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سَجْدَتَیِ الشُّکْرِ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اسْتِحْبَابِهِمَا بَعْدَ الصَّلَاةِ فَرِیضَةً کَانَتْ أَوْ نَافِلَةً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8560 -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8561 -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8562 -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8563 -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8564 -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8565 - رقم الحدیث الباب: 6]</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بَابُ اسْتِحْبَابِ إِطَالَةِ سَجْدَةِ الشُّکْرِ وَ إِکْثَارِ السُّجُودِ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8566 - رقم الحدیث الباب: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8567 - رقم الحدیث الباب: 2]</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8568 - رقم الحدیث الباب: 3]</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8569 - رقم الحدیث الباب: 4]</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8570 - رقم الحدیث الباب: 5]</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8571 - رقم الحدیث الباب: 6]</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8572 - رقم الحدیث الباب: 7]</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8573 - رقم الحدیث الباب: 8]</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8574 - رقم الحدیث الباب: 9]</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 بَابُ اسْتِحْبَابِ تَعْفِیرِ الْخَدَّیْنِ عَلَی الْأَرْضِ بَیْنَ سَجْدَتَیِ الشُّکْرِ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8575 - رقم الحدیث الباب: 1]</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8576 - رقم الحدیث الباب: 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8577 - رقم الحدیث الباب: 3]</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8578 - رقم الحدیث الباب: 4]</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بَابُ اسْتِحْبَابِ بَسْطِ الذِّرَاعَیْنِ وَ إِلْصَاقِ الصَّدْرِ وَ الْبَطْنِ بِالْأَرْضِ فِی سَجْدَتَیِ الشُّکْرِ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8579 - رقم الحدیث الباب: 1]</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8580 - رقم الحدیث الباب: 2]</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8581 - رقم الحدیث الباب: 3]</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بَابُ اسْتِحْبَابِ مَسْحِ الْیَدِ عَلَی مَوْضِعِ السُّجُودِ ثُمَّ مَسْحِ الْوَجْهِ بِهَا وَ الدُّعَاءِ بِالْمَأْثُورِ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8582 - رقم الحدیث الباب: 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8583 - رقم الحدیث الباب: 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8584 - رقم الحدیث الباب: 3]</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بَابُ اسْتِحْبَابِ الدُّعَاءِ فِی سَجْدَتَیِ الشُّکْرِ وَ بَیْنَهُمَا بِالْمَأْثُورِ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8585 - رقم الحدیث الباب: 1]</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8586 - رقم الحدیث الباب: 2]</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8587 - رقم الحدیث الباب: 3]</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8588 - رقم الحدیث الباب: 4]</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8589 - رقم الحدیث الباب: 5]</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7- بَابُ اسْتِحْبَابِ السُّجُودِ لِلشُّکْرِ وَ إِطَالَتِهِ وَ إِلْصَاقِ الْخَدَّیْنِ بِالْأَرْضِ عِنْدَ حُصُولِ النِّعَمِ وَ دَفْعِ النِّقَمِ وَ عِنْدَ تَذَکُّرِ نِعْمَةِ اللَّهِ وَ لَوْ بِالْإِیمَاءِ مَعَ الِانْحِنَاءِ عِنْدَ خَوْفِ الشُّهْرَةِ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8590 -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8591 - رقم الحدیث الباب: 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8592 - رقم الحدیث الباب: 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8593 - رقم الحدیث الباب: 4]</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8594 - رقم الحدیث الباب: 5]</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8595 - رقم الحدیث الباب: 6]</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8596 - رقم الحدیث الباب: 7]</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8597 - رقم الحدیث الباب: 8]</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8598 - رقم الحدیث الباب: 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اَبْوَابُ الدُّعَاءِ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بَابُ تَحْرِیمِ الِاسْتِکْبَارِ عَنْهُ‌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8599 - رقم الحدیث الباب: 1]</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8600 - رقم الحدیث الباب: 2]</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8601 - رقم الحدیث الباب: 3]</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8602 - رقم الحدیث الباب: 4]</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8603 - رقم الحدیث الباب: 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8604 - رقم الحدیث الباب: 6]</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8605 - رقم الحدیث الباب: 7]</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8606 - رقم الحدیث الباب: 8]</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بَابُ اسْتِحْبَابِ الْإِکْثَارِ مِنَ الدُّعَاءِ</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8607 - رقم الحدیث الباب: 1]</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8608 - رقم الحدیث الباب: 2]</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8609 - رقم الحدیث الباب: 3]</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8610 - رقم الحدیث الباب: 4]</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8611 - رقم الحدیث الباب: 5]</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8612 - رقم الحدیث الباب: 6]</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8613 - رقم الحدیث الباب: 7]</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8614 - رقم الحدیث الباب: 8]</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8615 - رقم الحدیث الباب: 9]</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8616 - رقم الحدیث الباب: 10]</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8617 - رقم الحدیث الباب: 11]</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8618 - رقم الحدیث الباب: 12]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8619 - رقم الحدیث الباب: 13]</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8620 - رقم الحدیث الباب: 14]</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8621 - رقم الحدیث الباب: 15]</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8622 - رقم الحدیث الباب: 16]</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8623 - رقم الحدیث الباب: 17]</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8624 - رقم الحدیث الباب: 18]</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 بَابُ اسْتِحْبَابِ اخْتِیَارِ الدُّعَاءِ عَلَی غَیْرِهِ مِنَ الْعِبَادَاتِ الْمُسْتَحَبَّةِ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8625 - رقم الحدیث الباب: 1]</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8626 - رقم الحدیث الباب: 2]</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8627 - رقم الحدیث الباب: 3]</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8628 - رقم الحدیث الباب: 4]</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8629 - رقم الحدیث الباب: 5]</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8630 - رقم الحدیث الباب: 6]</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8631 - رقم الحدیث الباب: 7]</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4- بَابُ اسْتِحْبَابِ الدُّعَاءِ فِی الْحَاجَةِ الصَّغِیرَةِ وَ کَرَاهَةِ تَرْکِهِ اسْتِصْغَاراً لَهَا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8632 - رقم الحدیث الباب: 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8633 - رقم الحدیث الباب: 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8634 - رقم الحدیث الباب: 3]</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8635 - رقم الحدیث الباب: 4]</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بَابُ اسْتِحْبَابِ طَلَبِ الْحَوَائِجِ مِنَ اللَّهِ وَ تَسْمِیَةِ الْحَاجَةِ وَ لَوْ فِی الْفَرِیضَةِ وَ طَلَبِ الْحَوَائِجِ الْعِظَامِ مِنْهُ وَ خُصُوصاً قَبْلَ طُلُوعِ الشَّمْسِ وَ غُرُوبِهَا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8636 - رقم الحدیث الباب: 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8637 - رقم الحدیث الباب: 2]</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8638 - رقم الحدیث الباب: 3]</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6- بَابُ کَرَاهَةِ تَرْکِ الدُّعَاءِ اتِّکَالًا عَلَی الْقَضَاءِ</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8639 - رقم الحدیث الباب: 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8640 - رقم الحدیث الباب: 2]</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8641 - رقم الحدیث الباب: 3]</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8642 - رقم الحدیث الباب: 4]</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 بَابُ جَوَازِ الدُّعَاءِ بِرَدِّ الْبَلَاءِ الْمُقَدَّرِ وَ طَلَبِ تَغْیِیرِ قَضَاءِ السُّوءِ وَ اسْتِحْبَابِ ذَلِکَ‌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8643 - رقم الحدیث الباب: 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8644 - رقم الحدیث الباب: 2]</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8645 - رقم الحدیث الباب: 3]</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8646 - رقم الحدیث الباب: 4]</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8647 - رقم الحدیث الباب: 5]</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8648 - رقم الحدیث الباب: 6]</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8649 - رقم الحدیث الباب: 7]</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8650 - رقم الحدیث الباب: 8]</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8651 - رقم الحدیث الباب: 9]</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8- بَابُ اسْتِحْبَابِ الدُّعَاءِ عِنْدَ الْخَوْفِ مِنَ الْأَعْدَاءِ وَ عِنْدَ تَوَقُّعِ الْبَلَاءِ</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8652 - رقم الحدیث الباب: 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8653 - رقم الحدیث الباب: 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8654 - رقم الحدیث الباب: 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8655 - رقم الحدیث الباب: 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8656 - رقم الحدیث الباب: 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8657 - رقم الحدیث الباب: 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8658 - رقم الحدیث الباب: 7]</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8659 - رقم الحدیث الباب: 8]</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8660 - رقم الحدیث الباب: 9]</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9- بَابُ اسْتِحْبَابِ التَّقَدُّمِ بِالدُّعَاءِ فِی الرَّخَاءِ قَبْلَ نُزُولِ الْبَلَاءِ وَ کَرَاهَةِ تَأْخِیرِهِ‌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8661 -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8662 -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8663 - رقم الحدیث الباب: 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8664 - رقم الحدیث الباب: 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8665 - رقم الحدیث الباب: 5]</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8666 - رقم الحدیث الباب: 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8667 - رقم الحدیث الباب: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8668 - رقم الحدیث الباب: 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14 - رقم الحدیث الباب: 8669]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8670 - رقم الحدیث الباب: 10]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8671 - رقم الحدیث الباب: 11]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8672 - رقم الحدیث الباب: 12]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8673 - رقم الحدیث الباب: 13]</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10- بَابُ اسْتِحْبَابِ الدُّعَاءِ عِنْدَ نُزُولِ الْبَلَاءِ وَ الْکَرْبِ وَ بَعْدَهُ وَ کَرَاهَةِ تَرْکِهِ‌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8674 - رقم الحدیث الباب: 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8675 - رقم الحدیث الباب: 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8676 - رقم الحدیث الباب: 3]</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11- بَابُ اسْتِحْبَابِ الدُّعَاءِ عِنْدَ نُزُولِ الْمَرَضِ وَ السَّقَمِ‌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8677 - رقم الحدیث الباب: 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8678 - رقم الحدیث الباب: 2]</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12- بَابُ اسْتِحْبَابِ رَفْعِ الْیَدَیْنِ بِالدُّعَاءِ</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8679 - رقم الحدیث الباب: 1]</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8680 - رقم الحدیث الباب: 2]</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8681 - رقم الحدیث الباب: 3]</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8682 - رقم الحدیث الباب: 4]</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8683 - رقم الحدیث الباب: 5]</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8684 - رقم الحدیث الباب: 6]</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13- بَابُ مَا یُسْتَحَبُّ لِلدَّاعِی مِنْ وَظَائِفِ الْیَدَیْنِ عِنْدَ دُعَاءِ الرَّغْبَةِ وَ الرَّهْبَةِ وَ التَّضَرُّعِ وَ التَّبَتُّلِ وَ الِابْتِهَالِ وَ الِاسْتِعَاذَةِ وَ الْبَصْبَصَةِ وَ طَلَبِ الرِّزْقِ وَ الْمَسْأَلَةِ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8685 - رقم الحدیث الباب: 1]</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8686 - رقم الحدیث الباب: 2]</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8687 - رقم الحدیث الباب: 3]</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8688 - رقم الحدیث الباب: 4]</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8689 - رقم الحدیث الباب: 5]</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8690 - رقم الحدیث الباب: 6]</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8691 - رقم الحدیث الباب: 7]</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8692 - رقم الحدیث الباب: 8]</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8693 - رقم الحدیث الباب: 9]</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14- بَابُ اسْتِحْبَابِ مَسْحِ الْوَجْهِ وَ الرَّأْسِ وَ الصَّدْرِ بِالْیَدَیْنِ عِنْدَ الْفَرَاغِ مِنَ الدُّعَاءِ فِی غَیْرِ الْفَرِیضَةِ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8694 - رقم الحدیث الباب: 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8695 - رقم الحدیث الباب: 2]</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15- بَابُ اسْتِحْبَابِ حُسْنِ النِّیَّةِ وَ حُسْنِ الظَّنِّ بِالْإِجَابَةِ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8696 - رقم الحدیث الباب: 1]</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8697 - رقم الحدیث الباب: 2]</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8698 - رقم الحدیث الباب: 3]</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8699 - رقم الحدیث الباب: 4]</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8700 - رقم الحدیث الباب: 5]</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16- بَابُ اسْتِحْبَابِ الْإِقْبَالِ بِالْقَلْبِ حَالَةَ الدُّعَاءِ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8701 - رقم الحدیث الباب: 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8702 - رقم الحدیث الباب: 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8703 - رقم الحدیث الباب: 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8704 - رقم الحدیث الباب: 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8705 - رقم الحدیث الباب: 5]</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17- بَابُ کَرَاهَةِ الْعَجَلَةِ فِی الدُّعَاءِ وَ تَعْجِیلِ الِانْصِرَافِ مِنْهُ وَ اسْتِعْجَالِ الْإِجَابَةِ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8706 - رقم الحدیث الباب: 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8707 - رقم الحدیث الباب: 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8708 - رقم الحدیث الباب: 3]</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18- بَابُ اسْتِحْبَابِ مُرَاعَاةِ الْإِعْرَابِ فِی الدُّعَاءِ وَ الْقِرَاءَةِ الْمُسْتَحَبَّیْنِ وَ تَجَنُّبِ اللَّحْنِ فِیهِمَا</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8709 - رقم الحدیث الباب: 1]</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19- بَابُ تَحْرِیمِ الْقُنُوطِ وَ إِنْ تَأَخَّرَتِ الْإِجَابَةُ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8710 - رقم الحدیث الباب: 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8711 - رقم الحدیث الباب: 2]</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8712 - رقم الحدیث الباب: 3]</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8713 - رقم الحدیث الباب: 4]</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20- بَابُ اسْتِحْبَابِ الْإِلْحَاحِ فِی الدُّعَاءِ</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8714 - رقم الحدیث الباب: 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8715 - رقم الحدیث الباب: 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8716 - رقم الحدیث الباب: 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8717 - رقم الحدیث الباب: 4]</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8718 - رقم الحدیث الباب: 5]</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8719 - رقم الحدیث الباب: 6]</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8720 - رقم الحدیث الباب: 7]</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8721 - رقم الحدیث الباب: 8]</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8722 - رقم الحدیث الباب: 9]</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8723 - رقم الحدیث الباب: 10]</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8724 - رقم الحدیث الباب: 11]</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8725 - رقم الحدیث الباب: 12]</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21- بَابُ اسْتِحْبَابِ مُعَاوَدَةِ الدُّعَاءِ وَ کَثْرَةِ تَکْرَارِهِ عِنْدَ تَأَخُّرِ الْإِجَابَةِ بَلْ مَعَهَا أَیْضاً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8726 - رقم الحدیث الباب: 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8727 - رقم الحدیث الباب: 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8728 - رقم الحدیث الباب: 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8729 - رقم الحدیث الباب: 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8730 - رقم الحدیث الباب: 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8731 - رقم الحدیث الباب: 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8732 - رقم الحدیث الباب: 7]</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22- بَابُ اسْتِحْبَابِ الدُّعَاءِ سِرّاً وَ خُفْیَةً وَ اخْتِیَارِهِ عَلَی الدُّعَاءِ عَلَانِیَةً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8733 - رقم الحدیث الباب: 1]</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8734 - رقم الحدیث الباب: 2]</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23- بَابُ اسْتِحْبَابِ الدُّعَاءِ عِنْدَ هُبُوبِ الرِّیَاحِ وَ زَوَالِ الشَّمْسِ وَ نُزُولِ الْمَطَرِ وَ قَتْلِ الشَّهِیدِ وَ قِرَاءَةِ الْقُرْآنِ وَ الْأَذَانِ وَ ظُهُورِ الْآیَاتِ وَ عَقِیبَ الصَّلَوَاتِ‌</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8735 - رقم الحدیث الباب: 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8736 - رقم الحدیث الباب: 2]</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8737 - رقم الحدیث الباب: 3]</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8738 - رقم الحدیث الباب: 4]</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8739 - رقم الحدیث الباب: 5]</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8740 - رقم الحدیث الباب: 6]</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8741 - رقم الحدیث الباب: 7]</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8742 - رقم الحدیث الباب: 8]</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8743 - رقم الحدیث الباب: 9]</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8744 - رقم الحدیث الباب: 10]</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24- بَابُ اسْتِحْبَابِ الدُّعَاءِ بَعْدَ تَقْدِیمِ الصَّدَقَةِ وَ شَمِّ الطِّیبِ وَ الرَّوَاحِ إِلَی الْمَسْجِدِ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8745 - رقم الحدیث الباب: 1]</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25- بَابُ اسْتِحْبَابِ الدُّعَاءِ فِی السَّحَرِ وَ فِی الْوَتْرِ وَ مَا بَیْنَ طُلُوعِ الْفَجْرِ إِلَی طُلُوعِ الشَّمْسِ‌</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8746 -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8747 -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8748 - رقم الحدیث الباب: 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8749 - رقم الحدیث الباب: 4]</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26- بَابُ اسْتِحْبَابِ الدُّعَاءِ فِی السُّدُسِ الْأَوَّلِ مِنْ نِصْفِ اللَّیْلِ الثَّانِی‌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8750 - رقم الحدیث الباب: 1]</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8751 - رقم الحدیث الباب: 2]</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8752 - رقم الحدیث الباب: 3]</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27- بَابُ اسْتِحْبَابِ الدُّعَاءِ وَ الذِّکْرِ وَ الِاسْتِعَاذَةِ قَبْلَ طُلُوعِ الشَّمْسِ وَ قَبْلَ غُرُوبِهَا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8753 - رقم الحدیث الباب: 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8754 - رقم الحدیث الباب: 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8755 - رقم الحدیث الباب: 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8756 - رقم الحدیث الباب: 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8757 - رقم الحدیث الباب: 5]</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28- بَابُ اسْتِحْبَابِ الدُّعَاءِ عِنْدَ رِقَّةِ الْقَلْبِ وَ حُصُولِ الْإِخْلَاصِ وَ الْخَوْفِ مِنَ اللَّهِ‌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8758 - رقم الحدیث الباب: 1]</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8759 - رقم الحدیث الباب: 2]</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8760 - رقم الحدیث الباب: 3]</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8761 - رقم الحدیث الباب: 4]</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8762 - رقم الحدیث الباب: 5]</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8763 - رقم الحدیث الباب: 6]</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29- بَابُ اسْتِحْبَابِ الدُّعَاءِ مَعَ حُصُولِ الْبُکَاءِ وَ اسْتِحْبَابِ الْبُکَاءِ أَوِ التَّبَاکِی عِنْدَهُ مَعَ تَعَذُّرِهِ وَ لَوْ بِتَذَکُّرِ مَنْ مَاتَ مِنَ الْأَقْرِبَاءِ</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8764 - رقم الحدیث الباب: 1]</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8765 - رقم الحدیث الباب: 2]</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8766 - رقم الحدیث الباب: 3]</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8767 - رقم الحدیث الباب: 4]</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8768 - رقم الحدیث الباب: 5]</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8769 - رقم الحدیث الباب: 6]</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8770 - رقم الحدیث الباب: 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8771 - رقم الحدیث الباب: 8]</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8772 - رقم الحدیث الباب: 9]</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8773 - رقم الحدیث الباب: 10]</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8774 - رقم الحدیث الباب: 11]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8775 - رقم الحدیث الباب: 12]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8776 - رقم الحدیث الباب: 13]</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30- بَابُ اسْتِحْبَابِ الدُّعَاءِ فِی اللَّیْلِ خُصُوصاً لَیْلَةَ الْجُمُعَةِ وَ فِی یَوْمِ الْجُمُعَةِ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8777 - رقم الحدیث الباب: 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8778 - رقم الحدیث الباب: 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8779 - رقم الحدیث الباب: 3]</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8780 - رقم الحدیث الباب: 4]</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8781 - رقم الحدیث الباب: 5]</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31- بَابُ اسْتِحْبَابِ تَقْدِیمِ تَمْجِیدِ اللَّهِ وَ الثَّنَاءِ عَلَیْهِ وَ الْإِقْرَارِ بِالذَّنْبِ وَ الِاسْتِغْفَارِ مِنْهُ قَبْلَ الدُّعَاءِ وَ عَدَمِ جَوَازِ الدُّعَاءِ بِمَا لَا یَحِلُّ وَ مَا لَا یَکُونُ‌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8782 -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8783 - رقم الحدیث الباب: 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8784 - رقم الحدیث الباب: 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8785 - رقم الحدیث الباب: 4]</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8786 - رقم الحدیث الباب: 5]</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8787 - رقم الحدیث الباب: 6]</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8788 - رقم الحدیث الباب: 7]</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8789 - رقم الحدیث الباب: 8]</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8790 - رقم الحدیث الباب: 9]</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8791 - رقم الحدیث الباب: 10]</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32- بَابُ اسْتِحْبَابِ مُلَازَمَةِ الدَّاعِی لِلصَّبْرِ وَ طَلَبِ الْحَلَالِ وَ طِیبِ الْمَکْسَبِ وَ صِلَةِ الرَّحِمِ وَ الْعَمَلِ الصَّالِحِ‌</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8792 - رقم الحدیث الباب: 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8793 - رقم الحدیث الباب: 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8794 - رقم الحدیث الباب: 3]</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33- بَابُ أَنَّهُ یُسْتَحَبُّ أَنْ یُقَالَ فِی الدُّعَاءِ قَبْلَ تَسْمِیَةِ الْحَاجَةِ یَا اللَّهُ عَشْراً وَ یَا رَبِّ عَشْراً وَ یَا اللَّهُ یَا رَبِّ حَتَّی یَنْقَطِعَ النَّفَسُ أَوْ عَشْراً أَوْ أَیْ رَبِّ ثَلَاثاً وَ یَا أَرْحَمَ الرَّاحِمِینَ سَبْع</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8795 - رقم الحدیث الباب: 1]</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8796 - رقم الحدیث الباب: 2]</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8797 - رقم الحدیث الباب: 3]</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8798 - رقم الحدیث الباب: 4]</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8799 - رقم الحدیث الباب: 5]</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8800 - رقم الحدیث الباب: 6]</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8801 - رقم الحدیث الباب: 7]</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8802 - رقم الحدیث الباب: 8]</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8803 - رقم الحدیث الباب: 9]</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8804 - رقم الحدیث الباب: 10]</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8805 - رقم الحدیث الباب: 11]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8806 - رقم الحدیث الباب: 12]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8807 - رقم الحدیث الباب: 13]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8808 - رقم الحدیث الباب: 14]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8809 - رقم الحدیث الباب: 15]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8810 - رقم الحدیث الباب: 16]</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8811 - رقم الحدیث الباب: 17]</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8812 - رقم الحدیث الباب: 18]</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8813 - رقم الحدیث الباب: 19]</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8814 - رقم الحدیث الباب: 20]</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8815 - رقم الحدیث الباب: 21]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8816 - رقم الحدیث الباب: 22]</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8817 - رقم الحدیث الباب: 23]</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34- بَابُ أَنَّهُ یُسْتَحَبُّ لِمَنْ أَرَادَ أَنْ یَسْأَلَ اللَّهَ الْحُورَ الْعِینَ أَنْ یُکَبِّرَ اللَّهَ وَ یُسَبِّحَهُ وَ یُحَمِّدَهُ وَ یُهَلِّلَهُ وَ یُصَلِّیَ عَلَی مُحَمَّدٍ وَ آلِهِ مِائَةً مِائَةً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8818 - رقم الحدیث الباب: 1]</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35- بَابُ أَنَّهُ یُسْتَحَبُّ أَنْ یُقَالَ بَعْدَ الدُّعَاءِ مَا شَاءَ اللَّهُ لَا حَوْلَ وَ لَا قُوَّةَ إِلَّا بِاللَّهِ وَ یُسْتَحَبُّ أَنْ یُقَالَ مَا شَاءَ اللَّهُ أَلْفَ مَرَّةٍ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8819 - رقم الحدیث الباب: 1]</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8820 - رقم الحدیث الباب: 2]</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8821 - رقم الحدیث الباب: 3]</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8822 - رقم الحدیث الباب: 4]</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36- بَابُ اسْتِحْبَابِ الصَّلَاةِ عَلَی مُحَمَّدٍ وَ آلِهِ فِی أَوَّلِ الدُّعَاءِ وَ وَسَطِهِ وَ آخِرِهِ‌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8823 - رقم الحدیث الباب: 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8824 - رقم الحدیث الباب: 2]</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8825 - رقم الحدیث الباب: 3]</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8826 - رقم الحدیث الباب: 4]</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8827 - رقم الحدیث الباب: 5]</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8828 - رقم الحدیث الباب: 6]</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8829 - رقم الحدیث الباب: 7]</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8830 - رقم الحدیث الباب: 8]</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8831 - رقم الحدیث الباب: 9]</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8832 - رقم الحدیث الباب: 10]</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8833 - رقم الحدیث الباب: 11]</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8834 - رقم الحدیث الباب: 12]</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8835 - رقم الحدیث الباب: 13]</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8836 - رقم الحدیث الباب: 14]</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8837 - رقم الحدیث الباب: 15]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8838 - رقم الحدیث الباب: 16]</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8839 - رقم الحدیث الباب: 17]</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8840 - رقم الحدیث الباب: 18]</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37- بَابُ اسْتِحْبَابِ التَّوَسُّلِ فِی الدُّعَاءِ بِمُحَمَّدٍ وَ آلِ مُحَمَّدٍ ع‌</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8841 - رقم الحدیث الباب: 1]</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8842 - رقم الحدیث الباب: 2]</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8843 - رقم الحدیث الباب: 3]</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8844 - رقم الحدیث الباب: 4]</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8845 - رقم الحدیث الباب: 5]</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8846 - رقم الحدیث الباب: 6]</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8847 - رقم الحدیث الباب: 7]</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8848 - رقم الحدیث الباب: 8]</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8849 - رقم الحدیث الباب: 9]</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8850 - رقم الحدیث الباب: 10]</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8851 - رقم الحدیث الباب: 11]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8852 - رقم الحدیث الباب: 12]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8853 - رقم الحدیث الباب: 13]</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38- بَابُ اسْتِحْبَابِ الِاجْتِمَاعِ فِی الدُّعَاءِ مِنْ أَرْبَعَةٍ إِلَی أَرْبَعِینَ‌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8854 - رقم الحدیث الباب: 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8855 - رقم الحدیث الباب: 2]</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8856 - رقم الحدیث الباب: 3]</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8857 - رقم الحدیث الباب: 4]</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39- بَابُ اسْتِحْبَابِ التَّأْمِینِ عَلَی دُعَاءِ الْمُؤْمِنِ وَ تَأَکُّدِهِ مَعَ الْتِمَاسِهِ‌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8858 - رقم الحدیث الباب: 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8859 - رقم الحدیث الباب: 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8860 - رقم الحدیث الباب: 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8861 - رقم الحدیث الباب: 4]</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40- بَابُ اسْتِحْبَابِ الْعُمُومِ فِی الدُّعَاءِ وَ تَأَکُّدِهِ فِی إِمَامِ الْجَمَاعَةِ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8862 - رقم الحدیث الباب: 1]</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8863 - رقم الحدیث الباب: 2]</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41- بَابُ اسْتِحْبَابِ الدُّعَاءِ لِلْمُؤْمِنِ بِظَهْرِ الْغَیْبِ وَ الْتِمَاسِ الدُّعَاءِ مِنْهُ‌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8864 - رقم الحدیث الباب: 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8865 - رقم الحدیث الباب: 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8866 - رقم الحدیث الباب: 3]</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8867 - رقم الحدیث الباب: 4]</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8868 - رقم الحدیث الباب: 5]</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8869 - رقم الحدیث الباب: 6]</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8870 - رقم الحدیث الباب: 7]</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8871 - رقم الحدیث الباب: 8]</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8872 - رقم الحدیث الباب: 9]</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8873 - رقم الحدیث الباب: 10]</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8874 - رقم الحدیث الباب: 11]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8875 - رقم الحدیث الباب: 12]</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8876 - رقم الحدیث الباب: 13]</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8877 - رقم الحدیث الباب: 14]</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42- بَابُ اسْتِحْبَابِ اخْتِیَارِ الْإِنْسَانِ الدُّعَاءَ لِلْمُؤْمِنِ عَلَی الدُّعَاءِ لِنَفْسِهِ‌</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8878 - رقم الحدیث الباب: 1]</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8879 - رقم الحدیث الباب: 2]</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8880 - رقم الحدیث الباب: 3]</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8881 - رقم الحدیث الباب: 4]</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8882 - رقم الحدیث الباب: 5]</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8883 - رقم الحدیث الباب: 6]</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8884 - رقم الحدیث الباب: 7]</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8885 - رقم الحدیث الباب: 8]</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43- بَابُ اسْتِحْبَابِ الدُّعَاءِ لِلْمُؤْمِنِینَ وَ الْمُؤْمِنَاتِ وَ الْمُسْلِمِینَ وَ الْمُسْلِمَاتِ الْأَحْیَاءِ مِنْهُمْ وَ الْأَمْوَاتِ وَ اخْتِیَارِ الدَّاعِی الدُّعَاءَ لَهُمْ عَلَی الدُّعَاءِ لِنَفْسِهِ‌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8886 - رقم الحدیث الباب: 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8887 - رقم الحدیث الباب: 2]</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8888 - رقم الحدیث الباب: 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8889 - رقم الحدیث الباب: 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8890 - رقم الحدیث الباب: 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8891 - رقم الحدیث الباب: 6]</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44- بَابُ اسْتِحْبَابِ دُعَاءِ الْإِنْسَانِ لِوَالِدَیْهِ وَ دُعَاءِ الْمُعْتَمِرِ وَ الصَّائِمِ‌</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8892 - رقم الحدیث الباب: 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8893 - رقم الحدیث الباب: 2]</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45- بَابُ اسْتِحْبَابِ دُعَاءِ الْإِنْسَانِ لِأَرْبَعِینَ مِنَ الْمُؤْمِنِینَ قَبْلَ دُعَائِهِ لِنَفْسِهِ‌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8894 - رقم الحدیث الباب: 1]</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8895 - رقم الحدیث الباب: 2]</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8896 - رقم الحدیث الباب: 3]</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8897 - رقم الحدیث الباب: 4]</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46- بَابُ جَوَازِ الدُّعَاءِ لِلْکَافِرِ وَ السَّلَامِ عَلَیْهِ عِنْدَ الضَّرُورَةِ وَ الْحَاجَةِ إِلَیْهِ‌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8898 - رقم الحدیث الباب: 1]</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47- بَابُ تَأَکُّدِ اسْتِحْبَابِ التَّهْلِیلِ عَشْراً فِی الصَّبَاحِ وَ الْمَسَاءِ وَ اسْتِحْبَابِ قَضَائِهِ إِنْ فَاتَ‌</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8899 -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8900 -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8901 - رقم الحدیث الباب: 3]</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48- بَابُ اسْتِحْبَابِ الدُّعَاءِ لِلرِّزْقِ‌</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8902 - رقم الحدیث الباب: 1]</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8903 - رقم الحدیث الباب: 2]</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8904 - رقم الحدیث الباب: 3]</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49- بَابُ اسْتِحْبَابِ الدُّعَاءِ بِسَعَةِ الرِّزْقِ وَ إِنْ لَمْ یُقَیَّدْ بِالْحَلَالِ‌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8905 - رقم الحدیث الباب: 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8906 - رقم الحدیث الباب: 2]</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50- بَابُ کَرَاهَةِ الدُّعَاءِ لِلرِّزْقِ مِمَّنْ أَفْسَدَ مَالَهُ أَوْ أَنْفَقَهُ فِی غَیْرِ حَقٍّ أَوْ أَدَانَهُ بِغَیْرِ بَیِّنَةٍ أَوْ تَرَکَ السَّعْیَ وَ کَرَاهَةِ الدُّعَاءِ عَلَی الزَّوْجَةِ وَ الْجَارِ مَعَ إِمْکَانِ الِاسْتِبْدَالِ بِهِمَا وَ عَ</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8907 - رقم الحدیث الباب: 1]</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8908 - رقم الحدیث الباب: 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8909 - رقم الحدیث الباب: 3]</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8910 - رقم الحدیث الباب: 4]</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8911 - رقم الحدیث الباب: 5]</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8912 - رقم الحدیث الباب: 6]</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8913 - رقم الحدیث الباب: 7]</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51- بَابُ اسْتِحْبَابِ دُعَاءِ الْحَاجِّ وَ الْغَازِی وَ الْمَرِیضِ وَ وُجُوبِ تَوَقِّی دُعَائِهِمْ بِتَرْکِ أَذَاهُمْ‌</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8914 - رقم الحدیث الباب: 1]</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8915 - رقم الحدیث الباب: 2]</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52- بَابُ وُجُوبِ تَوَقِّی دَعْوَةِ الْمَظْلُومِ بِتَرْکِ الظُّلْمِ وَ دَعْوَةِ الْوَالِدَیْنِ بِتَرْکِ الْعُقُوقِ وَ اسْتِحْبَابِ دُعَاءِ الْمَظْلُومِ وَ الْوَالِدَیْنِ‌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8916 - رقم الحدیث الباب: 1]</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8917 - رقم الحدیث الباب: 2]</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8918 - رقم الحدیث الباب: 3]</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8919 - رقم الحدیث الباب: 4]</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8920 - رقم الحدیث الباب: 5]</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8921 - رقم الحدیث الباب: 6]</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8922 - رقم الحدیث الباب: 7]</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53- بَابُ تَحْرِیمِ الدُّعَاءِ عَلَی الْمُؤْمِنِ بِغَیْرِ حَقٍّ وَ کَرَاهَةِ الْإِکْثَارِ مِنَ الدُّعَاءِ عَلَی الظَّالِمِ وَ الْمُلُوکِ‌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8923 - رقم الحدیث الباب: 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8924 - رقم الحدیث الباب: 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8925 - رقم الحدیث الباب: 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8926 - رقم الحدیث الباب: 4]</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54- بَابُ اسْتِحْبَابِ الدُّعَاءِ عَلَی الْعَدُوِّ خُصُوصاً إِذَا أَدْبَرَ</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8927 - رقم الحدیث الباب: 1]</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8928 - رقم الحدیث الباب: 2]</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8929 - رقم الحدیث الباب: 3]</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8930 - رقم الحدیث الباب: 4]</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55- بَابُ اسْتِحْبَابِ الدُّعَاءِ عَلَی الْعَدُوِّ فِی السَّجْدَةِ الْأَخِیرَةِ مِنَ الرَّکْعَتَیْنِ الْأَوَّلَتَیْنِ مِنْ صَلَاةِ اللَّیْلِ‌</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8931 - رقم الحدیث الباب: 1]</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56- بَابُ اسْتِحْبَابِ مُبَاهَلَةِ الْعَدُوِّ وَ الْخَصْمِ وَ کَیْفِیَّتِهَا وَ اسْتِحْبَابِ الصَّوْمِ قَبْلَهَا وَ الْغُسْلِ لَهَا وَ تَکْرَارِهَا سَبْعِینَ مَرَّةً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8932 -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8933 -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8934 - رقم الحدیث الباب: 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8935 - رقم الحدیث الباب: 4]</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57- بَابُ اسْتِحْبَابِ کَوْنِ الْمُبَاهَلَةِ بَیْنَ طُلُوعِ الْفَجْرِ وَ طُلُوعِ الشَّمْسِ‌</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8936 - رقم الحدیث الباب: 1]</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58- بَابُ أَنَّهُ یُکْرَهُ أَنْ یُقَالَ فِی الدُّعَاءِ وَ غَیْرِهِ الْحَمْدُ لِلَّهِ مُنْتَهَی عِلْمِهِ بَلْ یُقَالُ مُنْتَهَی رِضَاهُ‌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8937 - رقم الحدیث الباب: 1]</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8938 - رقم الحدیث الباب: 2]</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59- بَابُ أَنَّهُ یُکْرَهُ أَنْ یُقَالَ اللَّهُمَّ إِنِّی أَعُوذُ بِکَ مِنَ الْفِتْنَةِ بَلْ یُقَالُ مِنْ مَضَلَّاتِ الْفِتَنِ‌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8939 - رقم الحدیث الباب: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8940 - رقم الحدیث الباب: 2]</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60- بَابُ أَنَّهُ یُکْرَهُ أَنْ یُقَالَ فِی الدُّعَاءِ اللَّهُمَّ اجْعَلْنِی مِمَّنْ تَنْتَصِرُ لِدِینِکَ إِلَّا أَنْ یُقَیِّدَهُ بِمَا یُزِیلُ الِاحْتِمَالَ‌</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8941 -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8942 - رقم الحدیث الباب: 2]</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61- بَابُ أَنَّهُ یُکْرَهُ أَنْ یُقَالَ اللَّهُمَّ أَغْنِنِی عَنْ خَلْقِکَ بَلْ یُقَالُ عَنْ لِئَامِ خَلْقِکَ‌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8943 - رقم الحدیث الباب: 1]</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62- بَابُ اسْتِحْبَابِ الدُّعَاءِ بِمَا جَرَی عَلَی اللِّسَانِ وَ اخْتِیَارِ الدُّعَاءِ الْمَأْثُورِ إِنْ تَیَسَّرَ وَ کَرَاهَةِ اخْتِرَاعِ الدُّعَاءِ</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8944 - رقم الحدیث الباب: 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8945 - رقم الحدیث الباب: 2]</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63- بَابُ اسْتِحْبَابِ الدُّعَاءِ بِالْأَسْمَاءِ الْحُسْنَی وَ غَیْرِهَا مِنْ أَسْمَاءِ اللَّهِ‌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8946 -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8947 - رقم الحدیث الباب: 2]</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64- بَابُ تَأَکُّدِ اسْتِحْبَابِ الدُّعَاءِ لِلْحَامِلِ بِجَعْلِ الْحَمْلِ ذَکَراً سَوِیّاً وَ غَیْرِ ذَلِکَ مَا لَمْ تَمْضِ أَرْبَعَةُ أَشْهُرٍ وَ یَجُوزُ بَعْدَهَا أَیْضاً</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8948 - رقم الحدیث الباب: 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8949 - رقم الحدیث الباب: 2]</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8950 - رقم الحدیث الباب: 3]</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8951 - رقم الحدیث الباب: 4]</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8952 - رقم الحدیث الباب: 5]</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65- بَابُ أَنَّهُ یُسْتَحَبُّ لِلدَّاعِی الْیَأْسُ مِمَّا فِی أَیْدِی النَّاسِ وَ أَنْ لَا یَرْجُوَ إِلَّا اللَّهَ‌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8953 - رقم الحدیث الباب: 1]</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8954 - رقم الحدیث الباب: 2]</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8955 - رقم الحدیث الباب: 3]</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66- بَابُ اسْتِحْبَابِ لُبْسِ الدَّاعِی خَاتَمَ فَیْرُوزَجٍ وَ خَاتَمَ عَقِیقٍ‌</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8956 - رقم الحدیث الباب: 1]</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8957 - رقم الحدیث الباب: 2]</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8958 - رقم الحدیث الباب: 3]</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8959 - رقم الحدیث الباب: 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8960 - رقم الحدیث الباب: 5]</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67- بَابُ وُجُوبِ تَرْکِ الدَّاعِی لِلذُّنُوبِ وَ اجْتِنَابِهِ لِلْمُحَرَّمَاتِ‌</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8961 - رقم الحدیث الباب: 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8962 - رقم الحدیث الباب: 2]</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8963 - رقم الحدیث الباب: 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8964 - رقم الحدیث الباب: 4]</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8965 - رقم الحدیث الباب: 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8966 - رقم الحدیث الباب: 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8967 - رقم الحدیث الباب: 7]</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68- بَابُ وُجُوبِ تَرْکِ الدَّاعِی لِلظُّلْمِ وَ رَدِّهِ الْمَظَالِمَ‌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8968 - رقم الحدیث الباب: 1]</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8969 - رقم الحدیث الباب: 2]</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8970 - رقم الحدیث الباب: 3]</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اَبْوَابُ الذِّکْرِ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1- بَابُ اسْتِحْبَابِ ذِکْرِ اللَّهِ عَلَی کُلِّ حَالٍ وَ لَوْ عِنْدَ التَّخَلِّی وَ الْجِمَاعِ وَ نَحْوِهِمَا قَائِماً وَ قَاعِداً وَ مُضْطَجِعاً</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8971 - رقم الحدیث الباب: 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8972 - رقم الحدیث الباب: 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8973 - رقم الحدیث الباب: 3]</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8974 - رقم الحدیث الباب: 4]</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8975 - رقم الحدیث الباب: 5]</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2- بَابُ کَرَاهَةِ تَرْکِ ذِکْرِ اللَّهِ‌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8976 - رقم الحدیث الباب: 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8977 - رقم الحدیث الباب: 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8978 - رقم الحدیث الباب: 3]</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3- بَابُ اسْتِحْبَابِ ذِکْرِ اللَّهِ فِی کُلِّ مَجْلِسٍ وَ الصَّلَاةِ عَلَی مُحَمَّدٍ وَ آلِ مُحَمَّدٍ وَ کَرَاهَةِ الْإِمْسَاکِ عَنْ ذَلِکَ‌</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8979 - رقم الحدیث الباب: 1]</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8980 - رقم الحدیث الباب: 2]</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8981 - رقم الحدیث الباب: 3]</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8982 - رقم الحدیث الباب: 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8983 - رقم الحدیث الباب: 5]</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4- بَابُ مَا یُسْتَحَبُّ أَنْ یُقَالَ عِنْدَ الْقِیَامِ مِنَ الْمَجْلِسِ‌</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8984 - رقم الحدیث الباب: 1]</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5- بَابُ اسْتِحْبَابِ کَثْرَةِ ذِکْرِ اللَّهِ بِاللَّیْلِ وَ النَّهَارِ</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8985 - رقم الحدیث الباب: 1]</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8986 - رقم الحدیث الباب: 2]</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8987 - رقم الحدیث الباب: 3]</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8988 - رقم الحدیث الباب: 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8989 - رقم الحدیث الباب: 5]</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8990 - رقم الحدیث الباب: 6]</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8991 - رقم الحدیث الباب: 7]</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8992 - رقم الحدیث الباب: 8]</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8993 - رقم الحدیث الباب: 9]</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8994 - رقم الحدیث الباب: 10]</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8995 - رقم الحدیث الباب: 11]</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8996 - رقم الحدیث الباب: 12]</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8997 - رقم الحدیث الباب: 13]</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6- بَابُ اسْتِحْبَابِ ذِکْرِ اللَّهِ فِی الْخَلْوَةِ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8998 - رقم الحدیث الباب: 1]</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8999 - رقم الحدیث الباب: 2]</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7- بَابُ اسْتِحْبَابِ ذِکْرِ اللَّهِ فِی الْمَلَإِ</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9000 -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9001 - رقم الحدیث الباب: 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9002 - رقم الحدیث الباب: 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9003 - رقم الحدیث الباب: 4]</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8- بَابُ اسْتِحْبَابِ ذِکْرِ اللَّهِ وَ قِرَاءَةِ الْقُرْآنِ فِی الْمَنْزِلِ وَ الْمَسْجِدِ وَ کَرَاهَةِ تَرْکِ ذَلِکَ‌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9004 - رقم الحدیث الباب: 1]</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9- بَابُ اسْتِحْبَابِ ذِکْرِ اللَّهِ وَ قِرَاءَةِ الْقُرْآنِ عِنْدَ خَوْفِ الصَّاعِقَةِ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9005 - رقم الحدیث الباب: 1]</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9006 - رقم الحدیث الباب: 2]</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9007 - رقم الحدیث الباب: 3]</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9008 - رقم الحدیث الباب: 4]</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9009 - رقم الحدیث الباب: 5]</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10- بَابُ اسْتِحْبَابِ الِاشْتِغَالِ بِذِکْرِ اللَّهِ عَمَّا سِوَاهُ مِنَ الْعِبَادَاتِ الْمُسْتَحَبَّةِ حَتَّی الدُّعَاءِ وَ قِرَاءَةِ الْقُرْآنِ‌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9010 -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9011 -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9012 - رقم الحدیث الباب: 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9013 - رقم الحدیث الباب: 4]</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11- بَابُ اسْتِحْبَابِ ذِکْرِ اللَّهِ فِی النَّفْسِ وَ فِی السِّرِّ وَ اخْتِیَارِهِ عَلَی الذِّکْرِ عَلَانِیَةً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9014 - رقم الحدیث الباب: 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9015 - رقم الحدیث الباب: 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9016 - رقم الحدیث الباب: 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9017 - رقم الحدیث الباب: 4]</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9018 - رقم الحدیث الباب: 5]</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12- بَابُ اسْتِحْبَابِ ذِکْرِ اللَّهِ فِی الْغَافِلِینَ‌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9019 - رقم الحدیث الباب: 1]</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9020 - رقم الحدیث الباب: 2]</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9021 - رقم الحدیث الباب: 3]</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13- بَابُ اسْتِحْبَابِ ذِکْرِ اللَّهِ فِی السُّوقِ وَ عِنْدَ الصَّبَاحِ وَ الْمَسَاءِ وَ بَعْدَ الصُّبْحِ وَ الْعَصْرِ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9022 - رقم الحدیث الباب: 1]</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14- بَابُ اسْتِحْبَابِ ذِکْرِ اللَّهِ عِنْدَ غَفْلَةِ الْقَلْبِ وَ سَهْوِهِ‌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9023 - رقم الحدیث الباب: 1]</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15- بَابُ اسْتِحْبَابِ ذِکْرِ اللَّهِ فِی کُلِّ وَادٍ</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9024 - رقم الحدیث الباب: 1]</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16- بَابُ اسْتِحْبَابِ ذِکْرِ اللَّهِ عِنْدَ الْوَسْوَسَةِ وَ حَدِیثِ النَّفْسِ‌</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9025 -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9026 -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9027 - رقم الحدیث الباب: 3]</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9028 - رقم الحدیث الباب: 4]</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17- بَابُ اسْتِحْبَابِ الِابْتِدَاءِ بِالْبَسْمَلَةِ مُخْلِصاً لِلَّهِ مُقْبِلًا بِالْقَلْبِ إِلَیْهِ فِی کُلِّ فِعْلٍ صَغِیراً کَانَ أَوْ کَبِیراً وَ کُلِّ مَا یَحْزُنُ صَاحِبَهُ وَ کَرَاهَةِ تَرْکِ التَّسْمِیَةِ عِنْدَ ذَلِکَ‌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9029 - رقم الحدیث الباب: 1]</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9030 - رقم الحدیث الباب: 2]</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9031 - رقم الحدیث الباب: 3]</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9032 - رقم الحدیث الباب: 4]</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18- بَابُ اسْتِحْبَابِ التَّحْمِیدِ کُلَّ یَوْمٍ ثَلَاثَمِائَةٍ وَ سِتِّینَ مَرَّةً وَ کَذَا کُلَّ لَیْلَةٍ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9033 - رقم الحدیث الباب: 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9034 - رقم الحدیث الباب: 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9035 - رقم الحدیث الباب: 3]</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19- بَابُ اسْتِحْبَابِ التَّحْمِیدِ أَرْبَعَ مَرَّاتٍ کُلَّ صَبَاحٍ وَ مَسَاءٍ</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9036 - رقم الحدیث الباب: 1]</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20- بَابُ اسْتِحْبَابِ قَوْلِ الْحَمْدُ لِلَّهِ کَمَا هُوَ أَهْلُهُ‌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9037 - رقم الحدیث الباب: 1]</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21- بَابُ اسْتِحْبَابِ حَمْدِ اللَّهِ عِنْدَ النَّظَرِ فِی الْمِرْآةِ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9038 - رقم الحدیث الباب: 1]</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22- بَابُ اسْتِحْبَابِ کَثْرَةِ حَمْدِ اللَّهِ عِنْدَ تَظَاهُرِ النِّعَمِ‌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9039 - رقم الحدیث الباب: 1]</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9040 - رقم الحدیث الباب: 2]</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9041 - رقم الحدیث الباب: 3]</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9042 - رقم الحدیث الباب: 4]</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9043 - رقم الحدیث الباب: 5]</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9044 - رقم الحدیث الباب: 6]</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9045 - رقم الحدیث الباب: 7]</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23- بَابُ اسْتِحْبَابِ الْإِکْثَارِ مِنَ الِاسْتِغْفَارِ</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9046 - رقم الحدیث الباب: 1]</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9047 - رقم الحدیث الباب: 2]</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9048 - رقم الحدیث الباب: 3]</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9049 - رقم الحدیث الباب: 4]</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9050 - رقم الحدیث الباب: 5]</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9051 - رقم الحدیث الباب: 6]</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9052 - رقم الحدیث الباب: 7]</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9053 - رقم الحدیث الباب: 8]</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9054 - رقم الحدیث الباب: 9]</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9055 - رقم الحدیث الباب: 10]</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9056 - رقم الحدیث الباب: 11]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9057 - رقم الحدیث الباب: 12]</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24- بَابُ اسْتِحْبَابِ الِاسْتِغْفَارِ خَمْساً وَ عِشْرِینَ مَرَّةً فِی کُلِّ مَجْلِسٍ وَ إِنْ خَفَ‌</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9058 - رقم الحدیث الباب: 1]</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25- بَابُ اسْتِحْبَابِ الِاسْتِغْفَارِ فِی کُلِّ یَوْمٍ سَبْعِینَ مَرَّةً وَ لَوْ مِنْ غَیْرِ ذَنْبٍ‌</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9059 - رقم الحدیث الباب: 1]</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26- بَابُ اسْتِحْبَابِ الِاسْتِغْفَارِ وَ التَّهْلِیلِ‌</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9060 - رقم الحدیث الباب: 1]</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27- بَابُ اسْتِحْبَابِ الِاسْتِغْفَارِ فِی السَّحَرِ وَ فِی الْوَتْرِ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9061 - رقم الحدیث الباب: 1]</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28- بَابُ حُکْمِ الِاسْتِغْفَارِ لِلْأَبَوَیْنِ الْکَافِرَیْنِ وَ الدُّعَاءِ لَهُمَا وَ لِلْکَافِرِ</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9062 - رقم الحدیث الباب: 1]</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29- بَابُ اسْتِحْبَابِ التَّسْبِیحِ‌</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9063 - رقم الحدیث الباب: 1]</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9064 - رقم الحدیث الباب: 2]</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9065 - رقم الحدیث الباب: 3]</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9066 - رقم الحدیث الباب: 4]</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9067 - رقم الحدیث الباب: 5]</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30- بَابُ اسْتِحْبَابِ التَّکْبِیرِ وَ التَّسْبِیحِ وَ التَّحْمِیدِ وَ التَّهْلِیلِ مِائَةً مِائَةً کُلَّ یَوْمٍ‌</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9068 - رقم الحدیث الباب: 1]</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9069 - رقم الحدیث الباب: 2]</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31- بَابُ اسْتِحْبَابِ الْإِکْثَارِ مِنَ التَّسْبِیحَاتِ الْأَرْبَعِ خُصُوصاً فِی الصَّبَاحِ وَ الْمَسَاءِ</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9070 -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9071 -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9072 -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9073 -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9074 - رقم الحدیث الباب: 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9075 - رقم الحدیث الباب: 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9076 - رقم الحدیث الباب: 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9077 - رقم الحدیث الباب: 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9078 - رقم الحدیث الباب: 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9079 - رقم الحدیث الباب: 10]</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9080 - رقم الحدیث الباب: 11]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9081 - رقم الحدیث الباب: 12]</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32- بَابُ اسْتِحْبَابِ التَّهْلِیلِ وَ التَّکْبِیرِ</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9082 - رقم الحدیث الباب: 1]</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9083 - رقم الحدیث الباب: 2]</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33- بَابُ کَرَاهَةِ أَنْ یُقَالَ اللَّهُ أَکْبَرُ مِنْ کُلِّ شَیْ‌ءٍ بَلْ یُقَالُ مِنْ أَنْ یُوصَفَ‌</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9084 - رقم الحدیث الباب: 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9085 - رقم الحدیث الباب: 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9086 - رقم الحدیث الباب: 3]</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34- بَابُ اسْتِحْبَابِ الْإِکْثَارِ مِنَ الصَّلَاةِ عَلَی مُحَمَّدٍ وَ آلِهِ عَلَیْهِمُ السَّلَامُ وَ اخْتِیَارِهَا عَلَی مَا سِوَاهَا</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9087 - رقم الحدیث الباب: 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9088 - رقم الحدیث الباب: 2]</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9089 - رقم الحدیث الباب: 3]</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9090 - رقم الحدیث الباب: 4]</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9091 - رقم الحدیث الباب: 5]</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9092 - رقم الحدیث الباب: 6]</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9093 - رقم الحدیث الباب: 7]</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9094 - رقم الحدیث الباب: 8]</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9095 - رقم الحدیث الباب: 9]</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9096 - رقم الحدیث الباب: 10]</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9097 - رقم الحدیث الباب: 11]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9098 - رقم الحدیث الباب: 12]</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9099 - رقم الحدیث الباب: 13]</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35- بَابُ کَیْفِیَّةِ الصَّلَاةِ عَلَی مُحَمَّدٍ وَ آلِهِ‌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9100 -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9101 -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9102 - رقم الحدیث الباب: 3]</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9103 - رقم الحدیث الباب: 4]</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36- بَابُ اسْتِحْبَابِ ذِکْرِ الرَّسُولِ ع وَ ذِکْرِ اللَّهِ فِی کُلِّ مَجْلِسٍ وَ ذِکْرِ الْأَئِمَّةِ ع مَعَهُ وَ کَرَاهَةِ ذِکْرِ أَعْدَائِهِمْ‌</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9104 - رقم الحدیث الباب: 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9105 - رقم الحدیث الباب: 2]</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37- بَابُ اسْتِحْبَابِ الصَّلَاةِ عَلَی مُحَمَّدٍ وَ آلِهِ عِنْدَ النِّسْیَانِ‌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9106 - رقم الحدیث الباب: 1]</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38- بَابُ اسْتِحْبَابِ خَتْمِ الْکَلَامِ وَ الدُّعَاءِ بِالصَّلَاةِ عَلَی مُحَمَّدٍ وَ آلِ مُحَمَّدٍ صَلَّی اللَّهُ عَلَیْهِمْ‌</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9107 - رقم الحدیث الباب: 1]</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39- بَابُ اسْتِحْبَابِ رَفْعِ الصَّوْتِ بِالصَّلَاةِ عَلَی مُحَمَّدٍ وَ آلِهِ‌</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9108 - رقم الحدیث الباب: 1]</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40- بَابُ اسْتِحْبَابِ الصَّلَاةِ عَلَی مُحَمَّدٍ وَ آلِهِ عَشْراً</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9109 - رقم الحدیث الباب: 1]</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41- بَابُ اسْتِحْبَابِ الصَّلَاةِ عَلَی مُحَمَّدٍ وَ آلِهِ کُلَّمَا ذُکِرَ اللَّهُ‌</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9110 - رقم الحدیث الباب: 1]</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42- بَابُ وُجُوبِ الصَّلَاةِ عَلَی النَّبِیِّ ص کُلَّمَا ذُکِرَ وَ وُجُوبِ الصَّلَاةِ عَلَی آلِهِ مَعَ الصَّلَاةِ عَلَیْهِ‌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9111 - رقم الحدیث الباب: 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9112 - رقم الحدیث الباب: 2]</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9113 - رقم الحدیث الباب: 3]</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9114 - رقم الحدیث الباب: 4]</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9115 - رقم الحدیث الباب: 5]</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9116 - رقم الحدیث الباب: 6]</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9117 - رقم الحدیث الباب: 7]</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9118 - رقم الحدیث الباب: 8]</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9119 - رقم الحدیث الباب: 9]</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9120 - رقم الحدیث الباب: 10]</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9121 - رقم الحدیث الباب: 11]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9122 - رقم الحدیث الباب: 12]</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9123 - رقم الحدیث الباب: 13]</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9124 - رقم الحدیث الباب: 14]</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9125 - رقم الحدیث الباب: 15]</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9126 - رقم الحدیث الباب: 16]</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9127 - رقم الحدیث الباب: 17]</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9128 - رقم الحدیث الباب: 18]</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43- بَابُ اسْتِحْبَابِ تَقْدِیمِ الصَّلَاةِ عَلَی مُحَمَّدٍ وَ آلِ مُحَمَّدٍ کُلَّمَا ذُکِرَ أَحَدٌ مِنَ الْأَنْبِیَاءِ وَ أَرَادَ أَنْ یُصَلِّیَ عَلَیْهِ‌</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9129 - رقم الحدیث الباب: 1]</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44- بَابُ اسْتِحْبَابِ التَّهْلِیلِ وَ اخْتِیَارِهِ عَلَی أَنْوَاعِ الْأَذْکَارِ وَ الْعِبَادَاتِ الْمَنْدُوبَةِ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9130 - رقم الحدیث الباب: 1]</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9131 - رقم الحدیث الباب: 2]</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9132 - رقم الحدیث الباب: 3]</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9133 - رقم الحدیث الباب: 4]</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9134 - رقم الحدیث الباب: 5]</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9135 - رقم الحدیث الباب: 6]</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9136 - رقم الحدیث الباب: 7]</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9137 - رقم الحدیث الباب: 8]</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9138 - رقم الحدیث الباب: 9]</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9139 - رقم الحدیث الباب: 10]</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9140 - رقم الحدیث الباب: 11]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9141 - رقم الحدیث الباب: 12]</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9142 - رقم الحدیث الباب: 13]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9143 - رقم الحدیث الباب: 14]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9144 - رقم الحدیث الباب: 15]</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9145 - رقم الحدیث الباب: 16]</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45- بَابُ اسْتِحْبَابِ رَفْعِ الصَّوْتِ بِالتَّهْلِیلِ وَ اخْتِیَارِ الذِّکْرِ سِرّاً عَلَیْهِ‌</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9146 - رقم الحدیث الباب: 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9147 - رقم الحدیث الباب: 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9148 - رقم الحدیث الباب: 3]</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46- بَابُ اسْتِحْبَابِ تَکْرَارِ الشَّهَادَتَیْنِ‌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9149 - رقم الحدیث الباب: 1]</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9150 - رقم الحدیث الباب: 2]</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9151 - رقم الحدیث الباب: 3]</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47- بَابُ اسْتِحْبَابِ قَوْلِ لَا حَوْلَ وَ لَا قُوَّةَ إِلَّا بِاللَّهِ‌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9152 - رقم الحدیث الباب: 1]</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9153 - رقم الحدیث الباب: 2]</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9154 - رقم الحدیث الباب: 3]</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9155 - رقم الحدیث الباب: 4]</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9156 - رقم الحدیث الباب: 5]</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9157 - رقم الحدیث الباب: 6]</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9158 - رقم الحدیث الباب: 7]</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9159 - رقم الحدیث الباب: 8]</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48- بَابُ نُبْذَةٍ مِمَّا یُسْتَحَبُّ أَنْ یُقَالَ کُلَّ یَوْمٍ‌</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9160 - رقم الحدیث الباب: 1]</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9161 - رقم الحدیث الباب: 2]</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9162 - رقم الحدیث الباب: 3]</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9163 - رقم الحدیث الباب: 4]</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9164 - رقم الحدیث الباب: 5]</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9165 - رقم الحدیث الباب: 6]</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9166 - رقم الحدیث الباب: 7]</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9167 - رقم الحدیث الباب: 8]</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9168 - رقم الحدیث الباب: 9]</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9169 - رقم الحدیث الباب: 10]</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9170 - رقم الحدیث الباب: 11]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9171 - رقم الحدیث الباب: 12]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9172 - رقم الحدیث الباب: 13]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9173 - رقم الحدیث الباب: 14]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9174 - رقم الحدیث الباب: 15]</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9175 - رقم الحدیث الباب: 16]</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9176 - رقم الحدیث الباب: 17]</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9177 - رقم الحدیث الباب: 18]</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9178 - رقم الحدیث الباب: 19]</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9179 - رقم الحدیث الباب: 20]</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9180 - رقم الحدیث الباب: 21]</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9181 - رقم الحدیث الباب: 22]</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49- بَابُ نُبْذَةٍ مِمَّا یُقَالُ فِی الصَّبَاحِ وَ الْمَسَاءِ</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9182 - رقم الحدیث الباب: 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9183 - رقم الحدیث الباب: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9184 - رقم الحدیث الباب: 3]</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9185 - رقم الحدیث الباب: 4]</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9186 - رقم الحدیث الباب: 5]</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9187 - رقم الحدیث الباب: 6]</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9188 - رقم الحدیث الباب: 7]</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9189 - رقم الحدیث الباب: 8]</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9190 - رقم الحدیث الباب: 9]</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9191 - رقم الحدیث الباب: 10]</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9192 - رقم الحدیث الباب: 11]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9193 - رقم الحدیث الباب: 12]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9194 - رقم الحدیث الباب: 13]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9195 - رقم الحدیث الباب: 14]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9196 - رقم الحدیث الباب: 15]</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50- بَابُ اسْتِحْبَابِ الْجُلُوسِ مَعَ الَّذِینَ یَذْکُرُونَ اللَّهَ وَ مَعَ الَّذِینَ یَتَذَاکَرُونَ الْعِلْمَ‌</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9197 - رقم الحدیث الباب: 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9198 - رقم الحدیث الباب: 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9199 - رقم الحدیث الباب: 3]</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9200 - رقم الحدیث الباب: 4]</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أَبْوَابُ قَوَاطِعِ الصَّلَاةِ وَ مَا یَجُوزُ فِیهَا</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 بَابُ بُطْلَانِ الصَّلَاةِ بِحُصُولِ شَیْ‌ءٍ مِنْ نَوَاقِضِ الطَّهَارَةِ فِی أَثْنَائِهَا وَ أَنَّهُ لَا یَقْطَعُ الصَّلَاةَ شَیْ‌ءٌ سِوَی الْقَوَاطِعِ الْمَنْصُوصَةِ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9201 - رقم الحدیث الباب: 1]</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9202 - رقم الحدیث الباب: 2]</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9203 - رقم الحدیث الباب: 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9204 - رقم الحدیث الباب: 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9205 - رقم الحدیث الباب: 5]</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9206 - رقم الحدیث الباب: 6]</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9207 - رقم الحدیث الباب: 7]</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9208 - رقم الحدیث الباب: 8]</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9209 - رقم الحدیث الباب: 9]</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9210 - رقم الحدیث الباب: 10]</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9211 - رقم الحدیث الباب: 11]</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2- بَابُ أَنَّهُ لَا تَبْطُلُ الصَّلَاةُ بِالْقَیْ‌ءِ وَ لَا الْأَزِّ7899 وَ لَا الْجُشَاءِ وَ لَا خُرُوجِ الدَّمِ إِلَّا أَنْ یَزِیدَ عَلَی مَا یُعْفَی عَنْهُ وَ تَسْتَلْزِمَ إِزَالَتُهُ الْمُنَافِیَ‌</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9212 - رقم الحدیث الباب: 1]</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9213 - رقم الحدیث الباب: 2]</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9214 - رقم الحدیث الباب: 3]</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9215 - رقم الحدیث الباب: 4]</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9216 - رقم الحدیث الباب: 5]</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9217 - رقم الحدیث الباب: 6]</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9218 - رقم الحدیث الباب: 7]</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9219 - رقم الحدیث الباب: 8]</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9220 - رقم الحدیث الباب: 9]</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9221 - رقم الحدیث الباب: 10]</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9222 - رقم الحدیث الباب: 11]</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9223 - رقم الحدیث الباب: 12]</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9224 - رقم الحدیث الباب: 13]</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9225 - رقم الحدیث الباب: 14]</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9226 - رقم الحدیث الباب: 15]</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9227 - رقم الحدیث الباب: 16]</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9228 - رقم الحدیث الباب: 17]</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9229 - رقم الحدیث الباب: 18]</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9230 - رقم الحدیث الباب: 19]</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3- بَابُ بُطْلَانِ الصَّلَاةِ بِاسْتِدْبَارِ الْقِبْلَةِ دُونَ الِالْتِفَاتِ یَمِیناً وَ شِمَالًا</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9231 - رقم الحدیث الباب: 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9232 - رقم الحدیث الباب: 2]</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9233 - رقم الحدیث الباب: 3]</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9234 - رقم الحدیث الباب: 4]</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9235 - رقم الحدیث الباب: 5]</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9236 - رقم الحدیث الباب: 6]</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9237 - رقم الحدیث الباب: 7]</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9238 - رقم الحدیث الباب: 8]</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4- بَابُ عَدَمِ بُطْلَانِ الصَّلَاةِ بِمُرُورِ شَیْ‌ءٍ قُدَّامَ الْمُصَلِّی‌</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9239 - رقم الحدیث الباب: 1]</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5- بَابُ بُطْلَانِ الصَّلَاةِ بِالْبُکَاءِ فِیهَا لِذِکْرِ الْمَیِّتِ لَا لِذِکْرِ جَنَّةٍ أَوْ نَارٍ أَوْ مِنْ خَشْیَةِ اللَّهِ‌</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9240 - رقم الحدیث الباب: 1]</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9241 - رقم الحدیث الباب: 2]</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9242 - رقم الحدیث الباب: 3]</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9243 - رقم الحدیث الباب: 4]</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9244 - رقم الحدیث الباب: 5]</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6- 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9245 - رقم الحدیث الباب: 1]</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9246 - رقم الحدیث الباب: 2]</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7- بَابُ بُطْلَانِ الصَّلَاةِ بِالضَّحِکِ مَعَ الْقَهْقَهَةِ لَا بِمُجَرَّدِ التَّبَسُّمِ‌</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9247 - رقم الحدیث الباب: 1]</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9248 - رقم الحدیث الباب: 2]</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9249 - رقم الحدیث الباب: 3]</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9250 - رقم الحدیث الباب: 4]</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8- بَابُ جَوَازِ الصَّلَاةِ مَعَ مُدَافَعَةِ الْأَخْبَثَیْنِ وَ الرِّیحِ وَ الْغَمْزِ وَ الْخُفِّ الضَّیِّقِ عَلَی کَرَاهِیَةٍ فِی الْجَمِیعِ‌</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9251 - رقم الحدیث الباب: 1]</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9252 - رقم الحدیث الباب: 2]</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9253 - رقم الحدیث الباب: 3]</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9254 - رقم الحدیث الباب: 4]</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9255 - رقم الحدیث الباب: 5]</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9256 - رقم الحدیث الباب: 6]</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9257 - رقم الحدیث الباب: 7]</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9258 - رقم الحدیث الباب: 8]</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9- بَابُ جَوَازِ إِیمَاءِ الْمُصَلِّی وَ تَنَحْنُحِهِ وَ إِشَارَتِهِ وَ رَفْعِ صَوْتِهِ بِالتَّسْبِیحِ لِتَنْبِیهِ الْغَافِلِ وَ صَفْقِهِ بِیَدِهِ لِلْحَاجَةِ وَ ضَرْبِ الْحَائِطِ لِإِیقَاظِ النَّائِمِ وَ حُکْمِ التَّلْبِیَةِ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9259 - رقم الحدیث الباب: 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9260 - رقم الحدیث الباب: 2]</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9261 - رقم الحدیث الباب: 3]</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9262 - رقم الحدیث الباب: 4]</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9263 - رقم الحدیث الباب: 5]</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9264 - رقم الحدیث الباب: 6]</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9265 - رقم الحدیث الباب: 7]</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9266 - رقم الحدیث الباب: 8]</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9267 - رقم الحدیث الباب: 9]</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9268 - رقم الحدیث الباب: 10]</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10- بَابُ جَوَازِ رَمْیِ الْمُصَلِّی إِنْسَاناً أَوْ کَلْباً أَوْ نَحْوَهُمَا وَ تَرْدِیدِ الدُّعَاءِ وَ الْقِرَاءَةِ وَ تَذَکُّرِهِ وَ تَذَکُّرِ الْقِرَاءَةِ وَ الْإِنْصَاتِ الْیَسِیرِ عَلَی کَرَاهِیَةٍ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9269 - رقم الحدیث الباب: 1]</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9270 - رقم الحدیث الباب: 2]</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9271 - رقم الحدیث الباب: 3]</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9272 - رقم الحدیث الباب: 4]</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9273 - رقم الحدیث الباب: 5]</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11- بَابُ کَرَاهَةِ التَّثَاؤُبِ وَ التَّمَطِّی الِاخْتِیَارِیَّیْنِ خَاصَّةً فِی الصَّلَاةِ</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9274 - رقم الحدیث الباب: 1]</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9275 - رقم الحدیث الباب: 2]</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9276 - رقم الحدیث الباب: 3]</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9277 - رقم الحدیث الباب: 4]</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12- بَابُ کَرَاهَةِ الْعَبَثِ فِی الصَّلَاةِ وَ جَوَازِ تَسْوِیَةِ الْحَصَی فِی مَوْضِعِ السُّجُودِ</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9278 - رقم الحدیث الباب: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9279 - رقم الحدیث الباب: 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9280 - رقم الحدیث الباب: 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9281 - رقم الحدیث الباب: 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9282 - رقم الحدیث الباب: 5]</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9283 - رقم الحدیث الباب: 6]</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9284 - رقم الحدیث الباب: 7]</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9285 - رقم الحدیث الباب: 8]</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9286 - رقم الحدیث الباب: 9]</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9287 - رقم الحدیث الباب: 10]</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13- بَابُ جَوَازِ الدُّعَاءِ لِلدِّینِ وَ الدُّنْیَا وَ سُؤَالِ الْمُبَاحِ دُونَ الْمُحَرَّمِ فِی جَمِیعِ أَحْوَالِ الصَّلَاةِ وَ لَوْ فِی أَثْنَاءِ الْقِرَاءَةِ أَوْ بِدُعَاءٍ فِیهِ سُورَةٌ مِنَ الْقُرْآنِ وَ تَسْمِیَةِ الْحَاجَةِ وَ الْمَدْعُوِّ لَهُ و</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9288 - رقم الحدیث الباب: 1]</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9289 - رقم الحدیث الباب: 2]</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9290 - رقم الحدیث الباب: 3]</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14- بَابُ کَرَاهَةِ فَرْقَعَةِ الْأَصَابِعِ وَ نَقْضِهَا وَ الْبُزَاقِ وَ الِامْتِخَاطِ وَ التَّوَرُّکِ فِی الصَّلَاةِ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9291 - رقم الحدیث الباب: 1]</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9292 - رقم الحدیث الباب: 2]</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9293 - رقم الحدیث الباب: 3]</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9294 - رقم الحدیث الباب: 4]</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15- بَابُ عَدَمِ جَوَازِ التَّکْفِیرِ وَ هُوَ وَضْعُ إِحْدَی الْیَدَیْنِ عَلَی الْأُخْرَی فِی الصَّلَاةِ وَ عَدَمِ جَوَازِ الْفِعْلِ الْکَثِیرِ فِیهَا</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9295 -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9296 - رقم الحدیث الباب: 2]</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9297 - رقم الحدیث الباب: 3]</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9298 - رقم الحدیث الباب: 4]</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9299 - رقم الحدیث الباب: 5]</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9300 - رقم الحدیث الباب: 6]</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9301 - رقم الحدیث الباب: 7]</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16- بَابُ جَوَازِ رَدِّ الْمُصَلِّی السَّلَامَ بَلْ وُجُوبِهِ وَ یَرُدُّ کَمَا قِیلَ لَهُ فَإِذَا سُلِّمَ عَلَیْهِ بِقَوْلِهِ سَلَامٌ عَلَیْکُمْ لَا یَقُلْ وَ عَلَیْکُمُ السَّلَامُ‌</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9302 - رقم الحدیث الباب: 1]</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9303 - رقم الحدیث الباب: 2]</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9304 - رقم الحدیث الباب: 3]</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9305 - رقم الحدیث الباب: 4]</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9306 - رقم الحدیث الباب: 5]</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9307 - رقم الحدیث الباب: 6]</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9308 - رقم الحدیث الباب: 7]</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17- بَابُ کَرَاهَةِ السَّلَامِ عَلَی الْمُصَلِّی وَ عَدَمِ تَحْرِیمِهِ‌</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9309 - رقم الحدیث الباب: 1]</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9310 - رقم الحدیث الباب: 2]</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9311 - رقم الحدیث الباب: 3]</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18- بَابُ جَوَازِ تَسْمِیتِ الْمُصَلِّی لِلْعَاطِسِ وَ حَمْدِ اللَّهِ وَ الصَّلَاةِ عَلَی مُحَمَّدٍ وَ آلِهِ إِذَا عَطَسَ أَوْ سَمِعَ الْعُطَاسَ‌</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9312 - رقم الحدیث الباب: 1]</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9313 - رقم الحدیث الباب: 2]</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9314 - رقم الحدیث الباب: 3]</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9315 - رقم الحدیث الباب: 4]</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9316 - رقم الحدیث الباب: 5]</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19- بَابُ جَوَازِ قَتْلِ الْمُصَلِّی الْحَیَّةَ وَ الْعَقْرَبَ إِذَا لَمْ یَسْتَلْزِمْ شَیْئاً مِنْ مُنَافِیَاتِ الصَّلَاةِ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9317 - رقم الحدیث الباب: 1]</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9318 - رقم الحدیث الباب: 2]</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9319 - رقم الحدیث الباب: 3]</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9320 - رقم الحدیث الباب: 4]</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9321 - رقم الحدیث الباب: 5]</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20- بَابُ جَوَازِ قَتْلِ الْمُصَلِّی الْقَمْلَةَ وَ الْبُرْغُوثَ وَ الْبَقَّةَ وَ الذُّبَابَ وَ سَائِرَ الْهَوَامِّ وَ طَرْحِ الْقَمْلَةِ وَ دَفْنِهَا فِی الْحَصَی‌</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9322 - رقم الحدیث الباب: 1]</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9323 - رقم الحدیث الباب: 2]</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9324 - رقم الحدیث الباب: 3]</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9325 - رقم الحدیث الباب: 4]</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9326 - رقم الحدیث الباب: 5]</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9327 - رقم الحدیث الباب: 6]</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9328 - رقم الحدیث الباب: 7]</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9329 - رقم الحدیث الباب: 8]</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21- بَابُ جَوَازِ قَطْعِ الصَّلَاةِ الْوَاجِبَةِ لِضَرُورَةٍ کَإِحْرَازِ الْمَالِ الذَّاهِبِ وَ إِمْسَاکِ الْغَرِیمِ الْهَارِبِ وَ الطِّفْلِ الْمُتَرَدِّی وَ الدَّابَّةِ وَ الْآبِقِ وَ قَتْلِ الْحَیَّةِ الْمَخُوفَةِ وَ نَحْوِ ذَلِکَ وَ یَبْنِی مَعَ عَدَم</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9330 - رقم الحدیث الباب: 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9331 - رقم الحدیث الباب: 2]</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9332 - رقم الحدیث الباب: 3]</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22- بَابُ عَدَمِ بُطْلَانِ الصَّلَاةِ بِضَمِّ الْمَرْأَةِ الْمُحَلَّلَةِ وَ رُؤْیَةِ وَجْهِهَا وَ عَدَمِ جَوَازِ نَظَرِ الْمَرْأَةِ الْأَجْنَبِیَّةِ فِی الصَّلَاةِ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9333 - رقم الحدیث الباب: 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9334 - رقم الحدیث الباب: 2]</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9335 - رقم الحدیث الباب: 3]</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23- بَابُ جَوَازِ الشُّرْبِ فِی الْوَتْرِ لِمَنْ یُرِیدُ الصَّوْمَ وَ هُوَ عَطْشَانُ وَ جَوَازِ تَقَدُّمِ الْمُصَلِّی عَنْ مَکَانِهِ وَ عَوْدِهِ إِلَیْهِ‌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9336 - رقم الحدیث الباب: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9337 - رقم الحدیث الباب: 2]</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24- بَابُ جَوَازِ حَمْلِ الْمَرْأَةِ طِفْلَهَا فِی الصَّلَاةِ وَ إِرْضَاعِهَا إِیَّاهُ جَالِسَةً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9338 -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9339 - رقم الحدیث الباب: 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9340 - رقم الحدیث الباب: 3]</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25- بَابُ بُطْلَانِ الصَّلَاةِ بِالْکَلَامِ عَمْداً لَا نِسْیَاناً وَ لَا مَعَ ظَنِّ الْفَرَاغِ وَ بِتَعَمُّدِ الْأَنِینِ‌</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9341 - رقم الحدیث الباب: 1]</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9342 - رقم الحدیث الباب: 2]</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9343 - رقم الحدیث الباب: 3]</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9344 - رقم الحدیث الباب: 4]</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9345 - رقم الحدیث الباب: 5]</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9346 - رقم الحدیث الباب: 6]</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9347 - رقم الحدیث الباب: 7]</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9348 - رقم الحدیث الباب: 8]</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9349 - رقم الحدیث الباب: 9]</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26- بَابُ عَدَمِ بُطْلَانِ الصَّلَاةِ بِمَسِّ الْفَرْجِ مِنَ الرَّجُلِ وَ لَا مِنَ الْمَرْأَةِ</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9350 - رقم الحدیث الباب: 1]</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9351 - رقم الحدیث الباب: 2]</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9352 - رقم الحدیث الباب: 3]</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27- بَابُ جَوَازِ نَزْعِ الْمُصَلِّی بَعْضَ أَسْنَانِهِ وَ قَطْعِهِ لِلثَّالُولِ وَ نَتْفِهِ اللَّحْمَ مِنْ جُرْحٍ وَ نَحْوِهِ مَعَ أَمْنِ خُرُوجِ الدَّمِ وَ جَوَازِ حَکِّهِ لِخُرْءِ الطَّیْرِ وَ نَحْوِهِ وَ رَفْعِ طَرْفِهِ إِلَی السَّمَاءِ</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9353 -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9354 - رقم الحدیث الباب: 2]</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28- بَابُ جَوَازِ حَکِّ الْجَسَدِ فِی الصَّلَاةِ وَ مَسْحِ السِّنِّ وَ الْفَمِ وَ الْبَطْنِ‌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9355 - رقم الحدیث الباب: 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9356 - رقم الحدیث الباب: 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9357 - رقم الحدیث الباب: 3]</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9358 - رقم الحدیث الباب: 4]</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29- بَابُ بُطْلَانِ الصَّلَاةِ بِالتَّسْلِیمِ فِی غَیْرِ مَحَلِّهِ عَمْداً</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9359 - رقم الحدیث الباب: 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9360 - رقم الحدیث الباب: 2]</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30- بَابُ أَنَّهُ یَجُوزُ لِلْمُصَلِّی أَنْ یَخْطُوَ أَمَامَهُ خُطْوَتَیْنِ أَوْ ثَلَاثاً وَ یُقَرِّبَ نَعْلَهُ وَ یَعُدَّ الْآیَاتِ بِیَدِهِ‌</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9361 - رقم الحدیث الباب: 1]</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9362 - رقم الحدیث الباب: 2]</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31- بَابُ جَوَازِ الْبَرَاءَةِ فِی الصَّلَاةِ مِنْ أَعْدَاءِ الدِّینِ‌</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9363 - رقم الحدیث الباب: 1]</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32- بَابُ کَرَاهَةِ الِالْتِفَاتِ الْیَسِیرِ فِی الصَّلَاةِ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9364 - رقم الحدیث الباب: 1]</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9365 - رقم الحدیث الباب: 2]</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9366 - رقم الحدیث الباب: 3]</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9367 - رقم الحدیث الباب: 4]</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33- بَابُ کَرَاهَةِ صَلَاةِ مَنِ اسْتَدْخَلَ دَوَاءً حَتَّی یَطْرَحَهُ وَ حُکْمِ عَقْصِ الشَّعْرِ</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9368 - رقم الحدیث الباب: 1]</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34- بَابُ کَرَاهَةِ قَصِّ الظُّفُرِ وَ الْأَخْذِ مِنَ الشَّعْرِ وَ الْعَضِّ عَلَیْهِ وَ النَّظَرِ إِلَی نَقْشِ الْخَاتَمِ وَ الْمُصْحَفِ وَ الْکِتَابِ وَ قِرَاءَتِهِ فِی الصَّلَاةِ وَ جَوَازِ إِحْصَاءِ الرَّکَعَاتِ بِالْحَصَی وَ الْخَاتَمِ وَ تَحْوِیلِهِ</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9369 - رقم الحدیث الباب: 1]</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9370 - رقم الحدیث الباب: 2]</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9371 - رقم الحدیث الباب: 3]</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35- بَابُ کَرَاهَةِ مُدَافَعَةِ النَّوْمِ وَ الصَّلَاةِ مَعَ النُّعَاسِ‌</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9372 - رقم الحدیث الباب: 1]</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9373 - رقم الحدیث الباب: 2]</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9374 - رقم الحدیث الباب: 3]</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9375 - رقم الحدیث الباب: 4]</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9376 - رقم الحدیث الباب: 5]</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36- بَابُ جَوَازِ حَکِّ الْمُصَلِّی النُّخَامَةَ مِنَ الْمَسْجِدِ وَ الْفِعْلِ الْقَلِیلِ‌</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9377 -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9378 - رقم الحدیث الباب: 2]</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37- بَابُ عَدَمِ بُطْلَانِ الصَّلَاةِ بِالْوَسْوَسَةِ وَ حَدِیثِ النَّفْسِ وَ اسْتِحْبَابِ تَرْکِ ذَلِکَ‌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9379 -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9380 - رقم الحدیث الباب: 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9381 - رقم الحدیث الباب: 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اَبْوَابُ صَلَاةِ الْجُمُعَةِ وَ آدَابِهَا</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1- بَابُ وُجُوبِهَا عَلَی کُلِّ مُکَلَّفٍ إِلَّا الْهِمَ وَ الْمُسَافِرَ وَ الْعَبْدَ وَ الْمَرْأَةَ وَ الْمَرِیضَ وَ الْأَعْمَی وَ مَنْ کَانَ عَلَی رَأْسِ أَزْیَدَ مِنْ فَرْسَخَیْنِ‌</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9382 - رقم الحدیث الباب: 1]</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9383 - رقم الحدیث الباب: 2]</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9384 - رقم الحدیث الباب: 3]</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9385 - رقم الحدیث الباب: 4]</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9386 - رقم الحدیث الباب: 5]</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9387 - رقم الحدیث الباب: 6]</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9388 - رقم الحدیث الباب: 7]</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9389 - رقم الحدیث الباب: 8]</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9390 - رقم الحدیث الباب: 9]</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9391 - رقم الحدیث الباب: 10]</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9392 - رقم الحدیث الباب: 11]</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9393 - رقم الحدیث الباب: 12]</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9394 - رقم الحدیث الباب: 13]</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9395 - رقم الحدیث الباب: 14]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9396 - رقم الحدیث الباب: 15]</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9397 - رقم الحدیث الباب: 16]</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9398 - رقم الحدیث الباب: 17]</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9399 - رقم الحدیث الباب: 18]</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9400 - رقم الحدیث الباب: 19]</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9401 - رقم الحدیث الباب: 20]</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9402 - رقم الحدیث الباب: 21]</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9403 - رقم الحدیث الباب: 22]</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9404 - رقم الحدیث الباب: 23]</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9405 - رقم الحدیث الباب: 24]</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9406 - رقم الحدیث الباب: 25]</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9407 - رقم الحدیث الباب: 26]</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9408 - رقم الحدیث الباب: 27]</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9409 - رقم الحدیث الباب: 28]</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9410 - رقم الحدیث الباب: 29]</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9411 - رقم الحدیث الباب: 30]</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2- بَابُ اشْتِرَاطِ وُجُوبِ الْجُمُعَةِ بِحُضُورِ سَبْعَةٍ وَ اسْتِحْبَابِهَا عِنْدَ حُضُورِ خَمْسَةٍ أَحَدُهُمُ الْإِمَامُ‌</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9412 -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9413 -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9414 - رقم الحدیث الباب: 3]</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9415 - رقم الحدیث الباب: 4]</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9416 - رقم الحدیث الباب: 5]</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9417 - رقم الحدیث الباب: 6]</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9418 - رقم الحدیث الباب: 7]</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9419 - رقم الحدیث الباب: 8]</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9420 - رقم الحدیث الباب: 9]</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9421 - رقم الحدیث الباب: 10]</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9422 - رقم الحدیث الباب: 11]</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3- بَابُ وُجُوبِ الْجُمُعَةِ عَلَی أَهْلِ الْأَمْصَارِ وَ عَلَی أَهْلِ الْقُرَی وَ غَیْرِهِمْ وَ عَدَمِ اشْتِرَاطِهَا بِالْمِصْرِ</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9423 - رقم الحدیث الباب: 1]</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9424 - رقم الحدیث الباب: 2]</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9425 - رقم الحدیث الباب: 3]</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9426 - رقم الحدیث الباب: 4]</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4- بَابُ عَدَمِ وُجُوبِ حُضُورِ الْجُمُعَةِ عَلَی مَنْ بَعُدَ عَنْهَا بِأَزْیَدَ مِنْ فَرْسَخَیْنِ وَ وُجُوبِهَا عَلَی مَنْ بَعُدَ عَنْهَا بِفَرْسَخَیْنِ أَوْ أَقَلَ‌</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9427 - رقم الحدیث الباب: 1]</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9428 - رقم الحدیث الباب: 2]</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9429 - رقم الحدیث الباب: 3]</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9430 - رقم الحدیث الباب: 4]</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9431 - رقم الحدیث الباب: 5]</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9432 - رقم الحدیث الباب: 6]</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5- بَابُ عَدَمِ اشْتِرَاطِ وُجُوبِ الْجُمُعَةِ بِحُضُورِ السُّلْطَانِ الْعَادِلِ أَوْ مَنْ نَصَبَهُ وَ وُجُوبِهَا مَعَ وُجُودِ إِمَامٍ عَدْلٍ یُحْسِنُ الْخُطْبَتَیْنِ وَ عَدَمِ الْخَوْفِ‌</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9433 - رقم الحدیث الباب: 1]</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9434 - رقم الحدیث الباب: 2]</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9435 - رقم الحدیث الباب: 3]</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9436 - رقم الحدیث الباب: 4]</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9437 - رقم الحدیث الباب: 5]</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6- بَابُ کَیْفِیَّةِ صَلَاةِ الْجُمُعَةِ وَ جُمْلَةٍ مِنْ أَحْکَامِهَا</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9438 - رقم الحدیث الباب: 1]</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9439 - رقم الحدیث الباب: 2]</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9440 - رقم الحدیث الباب: 3]</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9441 - رقم الحدیث الباب: 4]</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9442 - رقم الحدیث الباب: 5]</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9443 - رقم الحدیث الباب: 6]</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9444 - رقم الحدیث الباب: 7]</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9445 - رقم الحدیث الباب: 8]</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9446 - رقم الحدیث الباب: 9]</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7- بَابُ أَنَّهُ یَجِبُ أَنْ یَکُونَ بَیْنَ الْجُمُعَتَیْنِ ثَلَاثَةُ أَمْیَالٍ فَصَاعِداً</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9447 - رقم الحدیث الباب: 1]</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9448 - رقم الحدیث الباب: 2]</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8- بَابُ تَأَکُّدِ اسْتِحْبَابِ تَقْدِیمِ صَلَاةِ الْجُمُعَةِ وَ الظُّهْرِ فِی أَوَّلِ وَقْتِهَا وَ جَوَازِ الِاعْتِمَادِ فِیهِ عَلَی الْمُؤَذِّنِینَ‌</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9449 - رقم الحدیث الباب: 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9450 - رقم الحدیث الباب: 2]</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9451 - رقم الحدیث الباب: 3]</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9452 - رقم الحدیث الباب: 4]</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9453 - رقم الحدیث الباب: 5]</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9454 - رقم الحدیث الباب: 6]</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9455 - رقم الحدیث الباب: 7]</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9456 - رقم الحدیث الباب: 8]</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9457 - رقم الحدیث الباب: 9]</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9458 - رقم الحدیث الباب: 10]</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9459 - رقم الحدیث الباب: 11]</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9460 - رقم الحدیث الباب: 12]</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9461 - رقم الحدیث الباب: 13]</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9462 - رقم الحدیث الباب: 14]</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9463 - رقم الحدیث الباب: 15]</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9464 - رقم الحدیث الباب: 16]</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9465 - رقم الحدیث الباب: 17]</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9466 - رقم الحدیث الباب: 18]</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9467 - رقم الحدیث الباب: 19]</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9468 - رقم الحدیث الباب: 20]</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9469 - رقم الحدیث الباب: 21]</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9- بَابُ اسْتِحْبَابِ تَقْدِیمِ الْعَصْرِ یَوْمَ الْجُمُعَةِ فِی أَوَّلِ الْوَقْتِ بَعْدَ الْفَرَاغِ مِنَ الْجُمُعَةِ أَوِ الظُّهْرِ</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9470 - رقم الحدیث الباب: 1]</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10- بَابُ جَوَازِ تَأْخِیرِ الظُّهْرَیْنِ یَوْمَ الْجُمُعَةِ عَنْ أَوَّلِ الْوَقْتِ‌</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9471 - رقم الحدیث الباب: 1]</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11- بَابُ اسْتِحْبَابِ تَقْدِیمِ نَوَافِلِ الْجُمُعَةِ عَلَی الزَّوَالِ وَ إِکْمَالِهَا عِشْرِینَ رَکْعَةً وَ تَفْرِیقِهَا سِتّاً سِتّاً ثُمَّ رَکْعَتَیْنِ وَ جَوَازِ الِاقْتِصَارِ عَلَی نَوَافِلِ الظُّهْرَیْنِ وَ إِیقَاعِهَا کُلًّا أَوْ بَعْضاً بَعْدَ ا</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9472 - رقم الحدیث الباب: 1]</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9473 - رقم الحدیث الباب: 2]</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9474 - رقم الحدیث الباب: 3]</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9475 - رقم الحدیث الباب: 4]</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9476 - رقم الحدیث الباب: 5]</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9477 - رقم الحدیث الباب: 6]</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9478 - رقم الحدیث الباب: 7]</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9479 - رقم الحدیث الباب: 8]</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9480 - رقم الحدیث الباب: 9]</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9481 - رقم الحدیث الباب: 10]</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9482 - رقم الحدیث الباب: 11]</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9483 - رقم الحدیث الباب: 12]</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9484 - رقم الحدیث الباب: 13]</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9485 - رقم الحدیث الباب: 14]</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9486 - رقم الحدیث الباب: 15]</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9487 - رقم الحدیث الباب: 16]</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9488 - رقم الحدیث الباب: 17]</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9489 - رقم الحدیث الباب: 18]</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9490 - رقم الحدیث الباب: 19]</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12- بَابُ جَوَازِ الْجَمَاعَةِ فِی الظُّهْرِ مَعَ تَعَذُّرِ الْجُمُعَةِ وَ حُکْمِ قُنُوتِ الْجُمُعَةِ وَ الْقِرَاءَةِ فِیهَا وَ فِی لَیْلَتِهَا وَ یَوْمِهَا وَ الْجَهْرِ فِیهَا وَ فِی الظُّهْرِ</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9491 - رقم الحدیث الباب: 1]</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13- بَابُ اسْتِحْبَابِ تَأْخِیرِ النَّوَافِلِ عَنِ الْفَرْضَیْنِ لِمَنْ لَمْ یُقَدِّمْهَا عَلَی الزَّوَالِ یَوْمَ الْجُمُعَةِ</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9492 - رقم الحدیث الباب: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9493 - رقم الحدیث الباب: 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9494 - رقم الحدیث الباب: 3]</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9495 - رقم الحدیث الباب: 4]</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9496 - رقم الحدیث الباب: 5]</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9497 - رقم الحدیث الباب: 6]</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9498 - رقم الحدیث الباب: 7]</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9499 - رقم الحدیث الباب: 8]</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9500 - رقم الحدیث الباب: 9]</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14- 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9501 - رقم الحدیث الباب: 1]</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9502 - رقم الحدیث الباب: 2]</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9503 - رقم الحدیث الباب: 3]</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9504 - رقم الحدیث الباب: 4]</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9505 - رقم الحدیث الباب: 5]</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9506 - رقم الحدیث الباب: 6]</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15- بَابُ وُجُوبِ تَقْدِیمِ الْخُطْبَتَیْنِ عَلَی صَلَاةِ الْجُمُعَةِ وَ جَوَازِ تَقْدِیمِ الْخُطْبَتَیْنِ عَلَی الزَّوَالِ بِحَیْثُ إِذَا فَرَغَ زَالَتْ‌</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9507 - رقم الحدیث الباب: 1]</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9508 - رقم الحدیث الباب: 2]</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9509 - رقم الحدیث الباب: 3]</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9510 - رقم الحدیث الباب: 4]</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16- بَابُ وُجُوبِ قِیَامِ الْخَطِیبِ وَقْتَ الْخُطْبَةِ وَ الْفَصْلِ بَیْنَهُمَا بِجَلْسَةٍ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9511 - رقم الحدیث الباب: 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9512 - رقم الحدیث الباب: 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9513 - رقم الحدیث الباب: 3]</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17- بَابُ حُکْمِ الْمَأْمُومِ إِذَا مَنَعَهُ الزِّحَامُ وَ السَّهْوُ عَنِ الرُّکُوعِ أَوِ السُّجُودِ فِی الْجُمُعَةِ وَ غَیْرِهَا</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9514 - رقم الحدیث الباب: 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9515 - رقم الحدیث الباب: 2]</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9516 - رقم الحدیث الباب: 3]</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9517 - رقم الحدیث الباب: 4]</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18- بَابُ وُجُوبِ الْجُمُعَةِ عَلَی الْعَبْدِ وَ الْمَرْأَةِ وَ الْمُسَافِرِ إِذَا حَضَرُوهَا</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9518 - رقم الحدیث الباب: 1]</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9519 - رقم الحدیث الباب: 2]</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19- بَابُ عَدَمِ وُجُوبِ الْجُمُعَةِ عَلَی الْمُسَافِرِ إِذَا لَمْ یَحْضُرْهَا وَ اسْتِحْبَابِهَا لَهُ‌</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9520 - رقم الحدیث الباب: 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9521 - رقم الحدیث الباب: 2]</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20- بَابُ أَنَّ الْخَلِیفَةَ إِذَا حَضَرَ مِصْراً لَمْ یَجُزْ لِأَحَدٍ أَنْ یَتَقَدَّمَ عَلَیْهِ‌</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9522 - رقم الحدیث الباب: 1]</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21- بَابُ وُجُوبِ إِخْرَاجِ الْمُحْبَسِینَ فِی الدَّیْنِ إِلَی الْجُمُعَةِ وَ الْعِیدَیْنِ مَعَ جَمَاعَةٍ یَرُدُّونَهُمْ إِلَی السِّجْنِ بَعْدَ الصَّلَاةِ</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9523 - رقم الحدیث الباب: 1]</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22- بَابُ اسْتِحْبَابِ اخْتِیَارِ الْمَرْأَةِ صَلَاةَ الظُّهْرِ فِی بَیْتِهَا عَلَی حُضُورِ الْجُمُعَةِ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9524 - رقم الحدیث الباب: 1]</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23- بَابُ جَوَازِ تَرْکِ الْجُمُعَةِ فِی الْمَطَرِ</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9525 - رقم الحدیث الباب: 1]</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24- بَابُ أَنَّهُ یُسْتَحَبُّ أَنْ یَعْتَمَّ الْإِمَامُ شِتَاءً وَ صَیْفاً وَ أَنْ یَتَرَدَّی بِبُرْدٍ وَ أَنْ یَتَوَکَّأَ وَقْتَ الْخُطْبَةِ عَلَی قَوْسٍ أَوْ عَصًا</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9526 - رقم الحدیث الباب: 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9527 - رقم الحدیث الباب: 2]</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25- بَابُ کَیْفِیَّةِ الْخُطْبَتَیْنِ وَ مَا یُعْتَبَرُ فِیهِمَا</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9528 - رقم الحدیث الباب: 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9529 - رقم الحدیث الباب: 2]</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9530 - رقم الحدیث الباب: 3]</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9531 - رقم الحدیث الباب: 4]</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9532 - رقم الحدیث الباب: 5]</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9533 - رقم الحدیث الباب: 6]</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26- بَابُ وُجُوبِ صَلَاةِ الْجُمُعَةِ عَلَی مَنْ لَمْ یُدْرِکِ الْخُطْبَةَ وَ إِجْزَائِهَا لَهُ وَ کَذَا مَنْ فَاتَهُ رَکْعَةٌ مِنْهَا وَ أَدْرَکَ رَکْعَةً وَ لَوْ بِإِدْرَاکِ الرُّکُوعِ فِی الثَّانِیَةِ فَإِنْ فَاتَتْهُ صَلَّی الظُّهْرَ</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9534 - رقم الحدیث الباب: 1]</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9535 - رقم الحدیث الباب: 2]</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9536 - رقم الحدیث الباب: 3]</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9537 - رقم الحدیث الباب: 4]</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9538 - رقم الحدیث الباب: 5]</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9539 - رقم الحدیث الباب: 6]</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9540 - رقم الحدیث الباب: 7]</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9541 - رقم الحدیث الباب: 8]</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27- بَابُ اسْتِحْبَابِ السَّبْقِ إِلَی الْمَسْجِدِ وَ الْمُبَاکَرَةِ إِلَیْهِ یَوْمَ الْجُمُعَةِ خُصُوصاً فِی شَهْرِ رَمَضَانَ‌</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9542 -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9543 - رقم الحدیث الباب: 2]</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9544 - رقم الحدیث الباب: 3]</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28- بَابُ اسْتِحْبَابِ تَسْلِیمِ الْإِمَامِ عَلَی النَّاسِ عِنْدَ صُعُودِ الْمِنْبَرِ وَ جُلُوسِهِ حَتَّی یَفْرُغَ الْمُؤَذِّنُ‌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9545 - رقم الحدیث الباب: 1]</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9546 - رقم الحدیث الباب: 2]</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29- بَابُ اشْتِرَاطِ عَدَالَةِ إِمَامِ الْجُمُعَةِ وَ عَدَمِ فِسْقِهِ وَ أَنَّهُ یَجُوزُ لِمَنْ یُصَلِّی الْجُمُعَةَ خَلْفَ مَنْ لَا یُقْتَدَی بِهِ أَنْ یُقَدِّمَ ظُهْرَهُ عَلَی الْجُمُعَةِ وَ أَنْ یُؤَخِّرَهَا وَ أَنْ یَنْوِیَهَا ظُهْراً وَ یُکَمِّلَهَا</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9547 - رقم الحدیث الباب: 1]</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9548 - رقم الحدیث الباب: 2]</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9549 - رقم الحدیث الباب: 3]</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9550 - رقم الحدیث الباب: 4]</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9551 - رقم الحدیث الباب: 5]</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30- بَابُ اسْتِحْبَابِ الدُّعَاءِ یَوْمَ الْجُمُعَةِ مَا بَیْنَ فَرَاغِ الْخَطِیبِ وَ اسْتِوَاءِ الصُّفُوفِ وَ فِی آخِرِ سَاعَةٍ مِنْهُ‌</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9552 - رقم الحدیث الباب: 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9553 - رقم الحدیث الباب: 2]</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31- بَابُ اسْتِحْبَابِ تَعْجِیلِ مَا یُخَافُ فَوْتُهُ مِنْ آدَابِ الْجُمُعَةِ یَوْمَ الْخَمِیسِ وَ التَّهَیُّؤِ لِلْعِبَادَةِ وَ کَرَاهَةِ شُرْبِ دَوَاءٍ یَوْمَ الْخَمِیسِ لِئَلَّا یَضْعُفَ عَنْ حُضُورِ الْجُمُعَةِ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9554 - رقم الحدیث الباب: 1]</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9555 - رقم الحدیث الباب: 2]</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9556 - رقم الحدیث الباب: 3]</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32- بَابُ اسْتِحْبَابِ غَسْلِ الرَّأْسِ بِالْخِطْمِیِّ یَوْمَ الْجُمُعَةِ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9557 - رقم الحدیث الباب: 1]</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9558 - رقم الحدیث الباب: 2]</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9559 - رقم الحدیث الباب: 3]</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33- بَابُ اسْتِحْبَابِ تَقْلِیمِ الْأَظْفَارِ أَوْ حَکِّهَا مَعَ عَدَمِ الْحَاجَةِ وَ الْأَخْذِ مِنَ الشَّارِبِ یَوْمَ الْجُمُعَةِ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9560 - رقم الحدیث الباب: 1]</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9561 - رقم الحدیث الباب: 2]</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9562 - رقم الحدیث الباب: 3]</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9563 - رقم الحدیث الباب: 4]</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9564 - رقم الحدیث الباب: 5]</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9565 - رقم الحدیث الباب: 6]</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9566 - رقم الحدیث الباب: 7]</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9567 - رقم الحدیث الباب: 8]</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9568 - رقم الحدیث الباب: 9]</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9569 - رقم الحدیث الباب: 10]</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9570 - رقم الحدیث الباب: 11]</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9571 - رقم الحدیث الباب: 12]</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9572 - رقم الحدیث الباب: 13]</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9573 - رقم الحدیث الباب: 14]</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9574 - رقم الحدیث الباب: 15]</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9575 - رقم الحدیث الباب: 16]</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9576 - رقم الحدیث الباب: 17]</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34- بَابُ اسْتِحْبَابِ قَصِّ الْأَظْفَارِ یَوْمَ الْخَمِیسِ وَ تَرْکِ وَاحِدٍ لِیَوْمِ الْجُمُعَةِ فَإِنْ فَاتَهُ ذَلِکَ فَیَوْمَ السَّبْتِ‌</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9577 - رقم الحدیث الباب: 1]</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9578 - رقم الحدیث الباب: 2]</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9579 - رقم الحدیث الباب: 3]</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9580 - رقم الحدیث الباب: 4]</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9581 - رقم الحدیث الباب: 5]</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9582 - رقم الحدیث الباب: 6]</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9583 - رقم الحدیث الباب: 7]</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9584 - رقم الحدیث الباب: 8]</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35- بَابُ مَا یُسْتَحَبُّ أَنْ یُقَالَ عِنْدَ تَقْلِیمِ الْأَظْفَارِ وَ الْأَخْذِ مِنَ الشَّارِبِ یَوْمَ الْجُمُعَةِ</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9585 - رقم الحدیث الباب: 1]</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9586 - رقم الحدیث الباب: 2]</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9587 - رقم الحدیث الباب: 3]</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36- بَابُ کَرَاهَةِ الْحِجَامَةِ یَوْمَ الْأَرْبِعَاءِ وَ الْجُمُعَةِ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9588 - رقم الحدیث الباب: 1]</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37- بَابُ تَأَکُّدِ اسْتِحْبَابِ الطِّیبِ یَوْمَ الْجُمُعَةِ وَ فِی کُلِّ یَوْمٍ أَوْ یَوْمَیْنِ وَ کَرَاهَةِ تَرْکِهِ‌</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9589 - رقم الحدیث الباب: 1]</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9590 - رقم الحدیث الباب: 2]</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9591 - رقم الحدیث الباب: 3]</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9592 - رقم الحدیث الباب: 4]</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9593 - رقم الحدیث الباب: 5]</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9594 - رقم الحدیث الباب: 6]</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9595 - رقم الحدیث الباب: 7]</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38- بَابُ حُکْمِ النُّورَةِ یَوْمَ الْجُمُعَةِ</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9596 - رقم الحدیث الباب: 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9597 - رقم الحدیث الباب: 2]</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9598 - رقم الحدیث الباب: 3]</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9599 - رقم الحدیث الباب: 4]</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9600 - رقم الحدیث الباب: 5]</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9601 - رقم الحدیث الباب: 6]</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39- بَابُ اسْتِحْبَابِ التَّنَفُّلِ یَوْمَ الْجُمُعَةِ بِالصَّلَوَاتِ الْمُرَغَّبَةِ وَ ذِکْرِ جُمْلَةٍ مِنْهَا</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9602 - رقم الحدیث الباب: 1]</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9603 - رقم الحدیث الباب: 2]</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9604 - رقم الحدیث الباب: 3]</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9605 - رقم الحدیث الباب: 4]</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9606 - رقم الحدیث الباب: 5]</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9607 - رقم الحدیث الباب: 6]</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9608 - رقم الحدیث الباب: 7]</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9609 - رقم الحدیث الباب: 8]</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9610 - رقم الحدیث الباب: 9]</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9611 - رقم الحدیث الباب: 10]</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9612 - رقم الحدیث الباب: 11]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9613 - رقم الحدیث الباب: 12]</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9614 - رقم الحدیث الباب: 13]</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9615 - رقم الحدیث الباب: 14]</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9616 - رقم الحدیث الباب: 15]</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9617 - رقم الحدیث الباب: 16]</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40- بَابُ وُجُوبِ تَعْظِیمِ یَوْمِ الْجُمُعَةِ وَ التَّبَرُّکِ بِهِ وَ اتِّخَاذِهِ عِیداً وَ اجْتِنَابِ جَمِیعِ الْمُحَرَّمَاتِ فِیهِ‌</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9618 - رقم الحدیث الباب: 1]</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9619 - رقم الحدیث الباب: 2]</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9620 - رقم الحدیث الباب: 3]</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9621 - رقم الحدیث الباب: 4]</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9622 - رقم الحدیث الباب: 5]</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9623 - رقم الحدیث الباب: 6]</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9624 - رقم الحدیث الباب: 7]</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9625 - رقم الحدیث الباب: 8]</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9626 - رقم الحدیث الباب: 9]</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9627 - رقم الحدیث الباب: 10]</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9628 - رقم الحدیث الباب: 11]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9629 - رقم الحدیث الباب: 12]</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9630 - رقم الحدیث الباب: 13]</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9631 - رقم الحدیث الباب: 14]</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9632 - رقم الحدیث الباب: 15]</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9633 - رقم الحدیث الباب: 16]</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9634 - رقم الحدیث الباب: 17]</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9635 - رقم الحدیث الباب: 18]</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9636 - رقم الحدیث الباب: 19]</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9637 - رقم الحدیث الباب: 20]</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9638 - رقم الحدیث الباب: 21]</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9639 - رقم الحدیث الباب: 22]</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9640 - رقم الحدیث الباب: 23]</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9641 - رقم الحدیث الباب: 24]</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9642 - رقم الحدیث الباب: 25]</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41- بَابُ اسْتِحْبَابِ کَثْرَةِ الدُّعَاءِ یَوْمَ الْجُمُعَةِ وَ خُصُوصاً آخِرَ سَاعَةٍ مِنْهُ‌</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9643 - رقم الحدیث الباب: 1]</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9644 - رقم الحدیث الباب: 2]</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9645 - رقم الحدیث الباب: 3]</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9646 - رقم الحدیث الباب: 4]</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9647 - رقم الحدیث الباب: 5]</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42- بَابُ اسْتِحْبَابِ السَّبْقِ إِلَی صَلَاةِ الْجُمُعَةِ وَ حُکْمِ مَنْ سَبَقَ إِلَی مَکَانٍ مِنَ الْمَسْجِدِ</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9648 - رقم الحدیث الباب: 1]</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9649 - رقم الحدیث الباب: 2]</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9650 - رقم الحدیث الباب: 3]</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43- بَابُ اسْتِحْبَابِ الْإِکْثَارِ مِنَ الصَّلَاةِ عَلَی مُحَمَّدٍ وَ آلِ مُحَمَّدٍ فِی لَیْلَةِ الْجُمُعَةِ وَ یَوْمِهَا وَ اسْتِحْبَابِ الصَّلَاةِ عَلَیْهِمْ یَوْمَ الْجُمُعَةِ أَلْفَ مَرَّةٍ وَ فِی کُلِّ یَوْمٍ مِائَةَ مَرَّةٍ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9651 - رقم الحدیث الباب: 1]</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9652 - رقم الحدیث الباب: 2]</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9653 - رقم الحدیث الباب: 3]</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9654 - رقم الحدیث الباب: 4]</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9655 - رقم الحدیث الباب: 5]</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9656 - رقم الحدیث الباب: 6]</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9657 - رقم الحدیث الباب: 7]</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44- بَابُ اسْتِحْبَابِ الْإِکْثَارِ مِنَ الدُّعَاءِ وَ الِاسْتِغْفَارِ وَ الْعِبَادَةِ لَیْلَةَ الْجُمُعَةِ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9658 - رقم الحدیث الباب: 1]</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9659 - رقم الحدیث الباب: 2]</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9660 - رقم الحدیث الباب: 3]</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9661 - رقم الحدیث الباب: 4]</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9662 - رقم الحدیث الباب: 5]</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9663 - رقم الحدیث الباب: 6]</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45- بَابُ اسْتِحْبَابِ الصَّلَوَاتِ الْمُرَغَّبَةِ لَیْلَةَ الْجُمُعَةِ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9664 - رقم الحدیث الباب: 1]</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9665 - رقم الحدیث الباب: 2]</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9666 - رقم الحدیث الباب: 3]</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9667 - رقم الحدیث الباب: 4]</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9668 - رقم الحدیث الباب: 5]</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9669 - رقم الحدیث الباب: 6]</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9670 - رقم الحدیث الباب: 7]</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9671 - رقم الحدیث الباب: 8]</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9672 - رقم الحدیث الباب: 9]</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46- بَابُ مَا یُسْتَحَبُّ أَنْ یُقَالَ فِی آخِرِ سَجْدَةٍ مِنْ نَوَافِلِ الْمَغْرِبِ لَیْلَةَ الْجُمُعَةِ وَ کُلَّ لَیْلَةٍ</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9673 - رقم الحدیث الباب: 1]</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9674 - رقم الحدیث الباب: 2]</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9675 - رقم الحدیث الباب: 3]</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47- بَابُ اسْتِحْبَابِ التَّزَیُّنِ یَوْمَ الْجُمُعَةِ لِلرِّجَالِ وَ النِّسَاءِ وَ الِاغْتِسَالِ وَ التَّطَیُّبِ وَ تَسْرِیحِ اللِّحْیَةِ وَ لُبْسِ أَنْظَفِ الثِّیَابِ وَ التَّهَیُّؤِ لِلْجُمُعَةِ وَ مُلَازَمَةِ السَّکِینَةِ وَ الْوَقَارِ وَ کَثْرَةِ فِ</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9676 - رقم الحدیث الباب: 1]</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9677 - رقم الحدیث الباب: 2]</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9678 - رقم الحدیث الباب: 3]</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9679 - رقم الحدیث الباب: 4]</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48- بَابُ مَا یُسْتَحَبُّ أَنْ یُقْرَأَ وَ یُقَالَ عَقِیبَ الْجُمُعَةِ وَ الْعَصْرِ</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9680 - رقم الحدیث الباب: 1]</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9681 - رقم الحدیث الباب: 2]</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9682 - رقم الحدیث الباب: 3]</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9683 - رقم الحدیث الباب: 4]</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9684 - رقم الحدیث الباب: 5]</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9685 - رقم الحدیث الباب: 6]</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9686 - رقم الحدیث الباب: 7]</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49- بَابُ تَحْرِیمِ الْأَذَانِ الثَّالِثِ یَوْمَ الْجُمُعَةِ وَ اسْتِحْبَابِ الْجَمْعِ بَیْنَ الْفَرْضَیْنِ بِأَذَانٍ وَ إِقَامَتَیْنِ‌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9687 - رقم الحدیث الباب: 1]</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9688 - رقم الحدیث الباب: 2]</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50- بَابُ اسْتِحْبَابِ شِرَاءِ شَیْ‌ءٍ مِنَ الْفَاکِهَةِ وَ اللَّحْمِ یَوْمَ الْجُمُعَةِ لِلْأَهْلِ وَ کَرَاهَةِ التَّحَدُّثِ فِیهِ بِأَحَادِیثِ الْجَاهِلِیَّةِ</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9689 - رقم الحدیث الباب: 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9690 - رقم الحدیث الباب: 2]</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51- بَابُ کَرَاهَةِ إِنْشَادِ الشِّعْرِ یَوْمَ الْجُمُعَةِ وَ لَوْ بَیْتاً وَ إِنْ کَانَ شِعْرَ حَقٍّ وَ بَقِیَّةِ الْمَوَاضِعِ الَّتِی یُکْرَهُ فِیهَا إِنْشَادُ الشِّعْرِ وَ عَدَمِ تَحْرِیمِ إِنْشَادِهِ وَ رِوَایَتِهِ‌</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9691 - رقم الحدیث الباب: 1]</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9692 - رقم الحدیث الباب: 2]</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9693 - رقم الحدیث الباب: 3]</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9694 - رقم الحدیث الباب: 4]</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9695 - رقم الحدیث الباب: 5]</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9696 - رقم الحدیث الباب: 6]</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9697 - رقم الحدیث الباب: 7]</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9698 - رقم الحدیث الباب: 8]</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9699 - رقم الحدیث الباب: 9]</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9700 - رقم الحدیث الباب: 10]</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52- بَابُ کَرَاهَةِ السَّفَرِ بَعْدَ طُلُوعِ الْفَجْرِ یَوْمَ الْجُمُعَةِ وَ اسْتِحْبَابِ کَوْنِهِ بَعْدَ الصَّلَاةِ أَوْ یَوْمَ السَّبْتِ‌</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9701 - رقم الحدیث الباب: 1]</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9702 - رقم الحدیث الباب: 2]</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9703 - رقم الحدیث الباب: 3]</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9704 - رقم الحدیث الباب: 4]</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9705 - رقم الحدیث الباب: 5]</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9706 - رقم الحدیث الباب: 6]</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53- بَابُ اسْتِحْبَابِ اسْتِقْبَالِ الْخَطِیبِ النَّاسَ وَ اسْتِقْبَالِ النَّاسِ إِیَّاهُ وَ تَحْرِیمِ الْبَیْعِ عِنْدَ النِّدَاءِ لِلْجُمُعَةِ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9707 - رقم الحدیث الباب: 1]</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9708 - رقم الحدیث الباب: 2]</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9709 - رقم الحدیث الباب: 3]</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9710 - رقم الحدیث الباب: 4]</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54- بَابُ مَا یُسْتَحَبُّ أَنْ یُقْرَأَ مِنَ السُّوَرِ لَیْلَةَ الْجُمُعَةِ وَ یَوْمَهَا</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9711 - رقم الحدیث الباب: 1]</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9712 - رقم الحدیث الباب: 2]</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9713 - رقم الحدیث الباب: 3]</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9714 - رقم الحدیث الباب: 4]</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9715 - رقم الحدیث الباب: 5]</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9716 - رقم الحدیث الباب: 6]</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9717 - رقم الحدیث الباب: 7]</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9718 - رقم الحدیث الباب: 8]</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9719 - رقم الحدیث الباب: 9]</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9720 - رقم الحدیث الباب: 10]</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9721 - رقم الحدیث الباب: 11]</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9722 - رقم الحدیث الباب: 12]</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9723 - رقم الحدیث الباب: 13]</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9724 - رقم الحدیث الباب: 14]</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9725 - رقم الحدیث الباب: 15]</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55- بَابُ اسْتِحْبَابِ الصَّدَقَةِ یَوْمَ الْجُمُعَةِ وَ لَیْلَتَهَا بِدِینَارٍ أَوْ بِمَا تَیَسَّرَ</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9726 - رقم الحدیث الباب: 1]</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9727 - رقم الحدیث الباب: 2]</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9728 - رقم الحدیث الباب: 3]</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9729 - رقم الحدیث الباب: 4]</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56- بَابُ اسْتِحْبَابِ الْجِمَاعِ یَوْمَ الْجُمُعَةِ وَ لَیْلَتَهَا</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9730 - رقم الحدیث الباب: 1]</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9731 - رقم الحدیث الباب: 2]</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57- بَابُ اسْتِحْبَابِ زِیَارَةِ الْقُبُورِ یَوْمَ الْجُمُعَةِ قَبْلَ طُلُوعِ الشَّمْسِ وَ أَکْلِ الرُّمَّانِ یَوْمَ الْجُمُعَةِ وَ لَیْلَتَهَا وَ سَبْعِ وَرَقَاتٍ مِنَ الْهِنْدَبَاءِ عِنْدَ الزَّوَالِ وَ حُکْمِ صَوْمِ یَوْمِ الْجُمُعَةِ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9732 - رقم الحدیث الباب: 1]</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9733 - رقم الحدیث الباب: 2]</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58- بَابُ عَدَمِ جَوَازِ الصَّلَاةِ وَ الْإِمَامُ یَخْطُبُ إِلَّا أَنْ یَکُونَ قَدْ صَلَّی رَکْعَةً فَیُضِیفُ إِلَیْهَا أُخْرَی‌</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9734 - رقم الحدیث الباب: 1]</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9735 - رقم الحدیث الباب: 2]</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59- بَابُ اسْتِحْبَابِ التَّطَوُّعِ بِخَمْسِمِائَةِ رَکْعَةٍ مِنَ الْجُمُعَةِ إِلَی الْجُمُعَةِ</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9736 - رقم الحدیث الباب: 1]</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9737 - رقم الحدیث الباب: 2]</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60- بَابُ کَرَاهَةِ تَخَطِّی رِقَابِ النَّاسِ فِی الْجُمُعَةِ بَعْدَ خُرُوجِ الْإِمَامِ إِلَّا مَعَ ضِیقِ الصَّفِّ الْأَخِیرِ وَ سَعَةِ الَّذِی قَبْلَهُ‌</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9738 - رقم الحدیث الباب: 1]</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اَبْوَابُ صَلَاةِ الْعِیدِ</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 بَابُ وُجُوبِهَا</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9739 - رقم الحدیث الباب: 1]</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9740 - رقم الحدیث الباب: 2]</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9741 - رقم الحدیث الباب: 3]</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9742 - رقم الحدیث الباب: 4]</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2- بَابُ اشْتِرَاطِ وُجُوبِ صَلَاةِ الْعِیدَیْنِ بِالْجَمَاعَةِ فَلَا تَجِبُ فُرَادَی وَ لَا قَضَاءَ لَهَا</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9743 - رقم الحدیث الباب: 1]</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9744 - رقم الحدیث الباب: 2]</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9745 - رقم الحدیث الباب: 3]</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9746 - رقم الحدیث الباب: 4]</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9747 - رقم الحدیث الباب: 5]</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9748 - رقم الحدیث الباب: 6]</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9749 - رقم الحدیث الباب: 7]</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9750 - رقم الحدیث الباب: 8]</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9751 - رقم الحدیث الباب: 9]</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9752 - رقم الحدیث الباب: 10]</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9753 - رقم الحدیث الباب: 11]</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3- بَابُ اسْتِحْبَابِ صَلَاةِ الْعِیدَیْنِ مُنْفَرِداً رَکْعَتَیْنِ لِمَنْ فَاتَتْهُ مَعَ الْجَمَاعَةِ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9754 - رقم الحدیث الباب: 1]</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9755 - رقم الحدیث الباب: 2]</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9756 - رقم الحدیث الباب: 3]</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9757 - رقم الحدیث الباب: 4]</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4- بَابُ حُکْمِ مَنْ أَدْرَکَ الْخُطْبَةَ دُونَ الصَّلَاةِ</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9758 - رقم الحدیث الباب: 1]</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5- بَابُ تَخْیِیرِ مَنْ صَلَّی الْعِیدَ مُنْفَرِداً بَیْنَ رَکْعَتَیْنِ وَ أَرْبَعٍ‌</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9759 - رقم الحدیث الباب: 1]</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9760 - رقم الحدیث الباب: 2]</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6- بَابُ اسْتِحْبَابِ صَلَاةِ أَرْبَعِ رَکَعَاتٍ بَعْدَ صَلَاةِ الْعِیدِ</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9761 - رقم الحدیث الباب: 1]</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7- بَابُ أَنَّ صَلَاةَ الْعِیدِ رَکْعَتَانِ لَا یُسْتَحَبُّ لَهُمَا أَذَانٌ وَ لَا إِقَامَةٌ بَلْ یُقَالُ قَبْلَهُمَا الصَّلَاةَ ثَلَاثاً وَ یُکْرَهُ التَّنَفُّلُ قَبْلَهُمَا وَ بَعْدَهُمَا أَدَاءً وَ قَضَاءً إِلَی الزَّوَالِ إِلَّا بِالْمَدِینَةِ فَیُصَ</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9762 - رقم الحدیث الباب: 1]</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9763 - رقم الحدیث الباب: 2]</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9764 - رقم الحدیث الباب: 3]</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9765 - رقم الحدیث الباب: 4]</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9766 - رقم الحدیث الباب: 5]</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9767 - رقم الحدیث الباب: 6]</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9768 - رقم الحدیث الباب: 7]</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9769 - رقم الحدیث الباب: 8]</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9770 - رقم الحدیث الباب: 9]</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9771 - رقم الحدیث الباب: 10]</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9772 - رقم الحدیث الباب: 11]</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9773 - رقم الحدیث الباب: 12]</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8- بَابُ اسْتِحْبَابِ صَلَاةِ الْعِیدِ لِلْمُسَافِرِ وَ عَدَمِ وُجُوبِهَا عَلَیْهِ‌</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9774 - رقم الحدیث الباب: 1]</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9775 - رقم الحدیث الباب: 2]</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9776 - رقم الحدیث الباب: 3]</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9777 - رقم الحدیث الباب: 4]</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9778 - رقم الحدیث الباب: 5]</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9- بَابُ حُکْمِ مَا لَوْ ثَبَتَ هِلَالُ شَوَّالٍ قَبْلَ الزَّوَالِ وَ بَعْدَهُ‌</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9779 - رقم الحدیث الباب: 1]</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9780 - رقم الحدیث الباب: 2]</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10- بَابُ کَیْفِیَّةِ صَلَاةِ الْعِیدَیْنِ وَ قِرَاءَتِهَا وَ قُنُوتِهَا وَ تَکْبِیرِهَا وَ جُمْلَةٍ مِنْ أَحْکَامِهَا</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9781 - رقم الحدیث الباب: 1]</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9782 - رقم الحدیث الباب: 2]</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9783 - رقم الحدیث الباب: 3]</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9784 - رقم الحدیث الباب: 4]</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9785 - رقم الحدیث الباب: 5]</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9786 - رقم الحدیث الباب: 6]</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9787 - رقم الحدیث الباب: 7]</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9788 - رقم الحدیث الباب: 8]</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9789 - رقم الحدیث الباب: 9]</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9790 - رقم الحدیث الباب: 10]</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9791 - رقم الحدیث الباب: 11]</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9792 - رقم الحدیث الباب: 12]</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9793 - رقم الحدیث الباب: 13]</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9794 - رقم الحدیث الباب: 14]</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9795 - رقم الحدیث الباب: 15]</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9796 - رقم الحدیث الباب: 16]</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9797 - رقم الحدیث الباب: 17]</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9798 - رقم الحدیث الباب: 18]</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9799 - رقم الحدیث الباب: 19]</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9800 - رقم الحدیث الباب: 20]</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9801 - رقم الحدیث الباب: 21]</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11- بَابُ تَأْخِیرِ الْخُطْبَتَیْنِ عَنْ صَلَاةِ الْعِیدِ وَ الْفَصْلِ بَیْنَهُمَا بِجِلْسَةٍ خَفِیفَةٍ وَ اسْتِحْبَابِ لُبْسِ الْإِمَامِ الْبُرْدَ أَوِ الْحُلَّةَ وَ أَنْ یَعْتَمَّ شَاتِیاً کَانَ أَوْ قَائِظاً9243 وَ یَتَوَکَّأَ عَلَی عَنَزَةٍ وَقْتَ ال</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9802 - رقم الحدیث الباب: 1]</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9803 - رقم الحدیث الباب: 2]</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9804 - رقم الحدیث الباب: 3]</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9805 - رقم الحدیث الباب: 4]</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9806 - رقم الحدیث الباب: 5]</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9807 - رقم الحدیث الباب: 6]</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9808 - رقم الحدیث الباب: 7]</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9809 - رقم الحدیث الباب: 8]</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9810 - رقم الحدیث الباب: 9]</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9811 - رقم الحدیث الباب: 10]</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9812 - رقم الحدیث الباب: 11]</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9813 - رقم الحدیث الباب: 12]</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12- بَابُ اسْتِحْبَابِ الْأَکْلِ قَبْلَ خُرُوجِهِ فِی الْفِطْرِ وَ بَعْدَ عَوْدِهِ فِی الْأَضْحَی مِمَّا یُضَحِّی بِهِ‌</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9814 - رقم الحدیث الباب: 1]</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9815 - رقم الحدیث الباب: 2]</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9816 - رقم الحدیث الباب: 3]</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9817 - رقم الحدیث الباب: 4]</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9818 - رقم الحدیث الباب: 5]</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9819 - رقم الحدیث الباب: 6]</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9820 - رقم الحدیث الباب: 7]</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13- بَابُ اسْتِحْبَابِ الْإِفْطَارِ یَوْمَ الْفِطْرِ عَلَی تَمْرٍ وَ تُرْبَةٍ حُسَیْنِیَّةٍ أَوْ أَحَدِهِمَا وَ إِطْعَامِ الْحَاضِرِینَ التَّمْرَ</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9821 - رقم الحدیث الباب: 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9822 - رقم الحدیث الباب: 2]</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14- بَابُ اسْتِحْبَابِ الْغُسْلِ لَیْلَةَ الْفِطْرِ وَ یَوْمَ الْعِیدَیْنِ وَ التَّطَیُّبِ وَ التَّزَیُّنِ وَ الْغُسْلِ وَ إِعَادَةِ الصَّلَاةِ لِمَنْ تَرَکَهُ‌</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9823 - رقم الحدیث الباب: 1]</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9824 - رقم الحدیث الباب: 2]</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9825 - رقم الحدیث الباب: 3]</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15- بَابُ أَنَّهُ إِذَا اجْتَمَعَ عِیدٌ وَ جُمُعَةٌ کَانَ مَنْ حَضَرَ الْعِیدَ مِنْ غَیْرِ أَهْلِ الْبَلَدِ مُخَیَّراً فِی حُضُورِ الْجُمُعَةِ وَ یُسْتَحَبُّ لِلْإِمَامِ إِعْلَامُهُمْ ذَلِکَ‌</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9826 - رقم الحدیث الباب: 1]</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9827 - رقم الحدیث الباب: 2]</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9828 - رقم الحدیث الباب: 3]</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16- بَابُ کَرَاهَةِ الْخُرُوجِ بِالسِّلَاحِ فِی الْعِیدَیْنِ إِلَّا مَعَ الْخَوْفِ وَ وُجُوبِ إِخْرَاجِ الْمُحْبَسِینَ فِی الدَّیْنِ إِلَی صَلَاةِ الْعِیدَیْنِ ثُمَّ رَدِّهِمْ إِلَی السِّجْنِ‌</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9829 - رقم الحدیث الباب: 1]</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17- بَابُ اسْتِحْبَابِ الْخُرُوجِ إِلَی الصَّحْرَاءِ فِی صَلَاةِ الْعِیدَیْنِ إِلَّا بِمَکَّةَ فَفِی الْمَسْجِدِ الْحَرَامِ وَ اسْتِحْبَابِ الصَّلَاةِ عَلَی الْأَرْضِ وَ السُّجُودِ عَلَیْهَا لَا عَلَی حَصِیرٍ أَوْ طِنْفِسَةٍ أَوْ خُمْرَةٍ9305</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9830 - رقم الحدیث الباب: 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9831 - رقم الحدیث الباب: 2]</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9832 - رقم الحدیث الباب: 3]</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9833 - رقم الحدیث الباب: 4]</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9834 - رقم الحدیث الباب: 5]</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9835 - رقم الحدیث الباب: 6]</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9836 - رقم الحدیث الباب: 7]</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9837 - رقم الحدیث الباب: 8]</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9838 - رقم الحدیث الباب: 9]</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9839 - رقم الحدیث الباب: 10]</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9840 - رقم الحدیث الباب: 11]</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9841 - رقم الحدیث الباب: 12]</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18- بَابُ اسْتِحْبَابِ الْخُرُوجِ إِلَی صَلَاةِ الْعِیدِ بَعْدَ طُلُوعِ الشَّمْسِ‌</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9842 - رقم الحدیث الباب: 1]</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9843 - رقم الحدیث الباب: 2]</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19- بَابُ کَیْفِیَّةِ الْخُرُوجِ إِلَی صَلَاةِ الْعِیدِ وَ آدَابِهِ‌</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9844 - رقم الحدیث الباب: 1]</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9845 - رقم الحدیث الباب: 2]</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20- بَابُ اسْتِحْبَابِ التَّکْبِیرِ فِی الْفِطْرِ عَقِیبَ أَرْبَعِ صَلَوَاتٍ الْمَغْرِبِ وَ الْعِشَاءِ وَ الصُّبْحِ وَ صَلَاةِ الْعِیدِ أَوْ خَمْسٍ وَ کَیْفِیَّةِ التَّکْبِیرِ</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9846 - رقم الحدیث الباب: 1]</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9847 - رقم الحدیث الباب: 2]</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9848 - رقم الحدیث الباب: 3]</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9849 - رقم الحدیث الباب: 4]</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9850 - رقم الحدیث الباب: 5]</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9851 - رقم الحدیث الباب: 6]</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21- بَابُ اسْتِحْبَابِ التَّکْبِیرِ فِی الْأَضْحَی عَقِیبَ خَمْسَ عَشْرَةَ صَلَاةً بِمِنًی إِلَّا أَنْ یَنْفِرَ فِی النَّفْرِ الْأَوَّلِ فَیَقْطَعُهُ وَ عَقِیبَ عَشْرٍ بِغَیْرِهَا أَوَّلُهَا ظُهْرُ یَوْمِ النَّحْرِ وَ کَیْفِیَّةِ التَّکْبِیرِ</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[رقم الحدیث الکلی: 9852 - رقم الحدیث الباب: 1]</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9853 - رقم الحدیث الباب: 2]</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9854 - رقم الحدیث الباب: 3]</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9855 - رقم الحدیث الباب: 4]</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9856 - رقم الحدیث الباب: 5]</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9857 - رقم الحدیث الباب: 6]</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9858 - رقم الحدیث الباب: 7]</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9859 - رقم الحدیث الباب: 8]</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9860 - رقم الحدیث الباب: 9]</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9861 - رقم الحدیث الباب: 10]</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9862 - رقم الحدیث الباب: 11]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9863 - رقم الحدیث الباب: 12]</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9864 - رقم الحدیث الباب: 13]</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9865 - رقم الحدیث الباب: 14]</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9866 - رقم الحدیث الباب: 15]</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22- بَابُ اسْتِحْبَابِ التَّکْبِیرِ فِی الْعِیدَیْنِ عَقِیبَ الصَّلَاةِ لِلرِّجَالِ وَ النِّسَاءِ وَ لَا یَجْهَرْنَ بِهِ وَ لِلْمُفْرِدِ وَ الْجَامِعِ وَ رَفْعِ الْیَدَیْنِ بِالتَّکْبِیرِ أَوْ تَحْرِیکِهِمَا</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9867 - رقم الحدیث الباب: 1]</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[رقم الحدیث الکلی: 9868 - رقم الحدیث الباب: 2]</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9869 - رقم الحدیث الباب: 3]</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9870 - رقم الحدیث الباب: 4]</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9871 - رقم الحدیث الباب: 5]</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23- بَابُ أَنَّ مَنْ نَسِیَ التَّکْبِیرَ فِی الْعِیدَیْنِ حَتَّی قَامَ مِنْ مَوْضِعِهِ فَلَا شَیْ‌ءَ عَلَیْهِ‌</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9872 - رقم الحدیث الباب: 1]</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9873 - رقم الحدیث الباب: 2]</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24- بَابُ اسْتِحْبَابِ تَکْرَارِ التَّکْبِیرِ عَقِیبَ الصَّلَوَاتِ الْمَذْکُورَةِ بِقَدْرِ الْإِمْکَانِ وَ تَکْبِیرِ الْمَسْبُوقِ بَعْدَ إِتْمَامِ صَلَاتِهِ‌</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9874 - رقم الحدیث الباب: 1]</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9875 - رقم الحدیث الباب: 2]</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9876 - رقم الحدیث الباب: 3]</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25- بَابُ اسْتِحْبَابِ التَّکْبِیرِ فِی الْعِیدَیْنِ عَقِیبَ النَّافِلَةِ وَ الْفَرِیضَةِ</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9877 - رقم الحدیث الباب: 1]</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9878 - رقم الحدیث الباب: 2]</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9879 - رقم الحدیث الباب: 3]</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26- بَابُ اسْتِحْبَابِ الدُّعَاءِ بَیْنَ التَّکْبِیرَاتِ فِی صَلَاةِ الْعِیدِ بِالْمَأْثُورِ وَ غَیْرِهِ‌</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9880 - رقم الحدیث الباب: 1]</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9881 - رقم الحدیث الباب: 2]</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9882 - رقم الحدیث الباب: 3]</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9883 - رقم الحدیث الباب: 4]</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9884 - رقم الحدیث الباب: 5]</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9885 - رقم الحدیث الباب: 6]</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27- بَابُ کَرَاهَةِ السَّفَرِ یَوْمَ الْعِیدِ بَعْدَ الْفَجْرِ حَتَّی یُصَلِّیَ الْعِیدَ</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9886 - رقم الحدیث الباب: 1]</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28- بَابُ جَوَازِ خُرُوجِ النِّسَاءِ فِی الْعِیدِ لِلصَّلَاةِ وَ عَدَمِ وُجُوبِهَا عَلَیْهِنَّ وَ کَرَاهَةِ خُرُوجِ ذَوَاتِ الْهَیْئَاتِ وَ الْجَمَالِ‌</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9887 - رقم الحدیث الباب: 1]</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9888 - رقم الحدیث الباب: 2]</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9889 - رقم الحدیث الباب: 3]</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9890 - رقم الحدیث الباب: 4]</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9891 - رقم الحدیث الباب: 5]</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9892 - رقم الحدیث الباب: 6]</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29- بَابُ أَنَّ وَقْتَ صَلَاةِ الْعِیدِ مَا بَیْنَ طُلُوعِ الشَّمْسِ إِلَی الزَّوَالِ وَ اسْتِحْبَابِ کَوْنِ ذَبْحِ الْأُضْحِیَّةِ بَعْدَ الصَّلَاةِ</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9893 - رقم الحدیث الباب: 1]</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[رقم الحدیث الکلی: 9894 - رقم الحدیث الباب: 2]</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9895 - رقم الحدیث الباب: 3]</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30- بَابُ اسْتِحْبَابِ رَفْعِ الْیَدَیْنِ مَعَ کُلِّ تَکْبِیرَةٍ وَ اسْتِمَاعِ الْخُطْبَةِ</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[رقم الحدیث الکلی: 9896 - رقم الحدیث الباب: 1]</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[رقم الحدیث الکلی: 9897 - رقم الحدیث الباب: 2]</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31- بَابُ اسْتِحْبَابِ اسْتِشْعَارِ الْحُزْنِ فِی الْعِیدَیْنِ لِاغْتِصَابِ آلِ مُحَمَّدٍ حَقِّهِمْ‌</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9898 - رقم الحدیث الباب: 1]</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32- بَابُ اسْتِحْبَابِ الْجَهْرِ بِالْقِرَاءَةِ فِی الْعِیدَیْنِ‌</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9899 - رقم الحدیث الباب: 1]</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9900 - رقم الحدیث الباب: 2]</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33- بَابُ کَرَاهَةِ نَقْلِ الْمِنْبَرِ بَلْ یُعْمَلُ شِبْهُ الْمِنْبَرِ مِنْ طِینٍ‌</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[رقم الحدیث الکلی: 9901 - رقم الحدیث الباب: 1]</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34- بَابُ اسْتِحْبَابِ الدُّعَاءِ لِلْإِخْوَانِ فِی الْعِیدِ بِقَبُولِ الْأَعْمَالِ‌</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9902 - رقم الحدیث الباب: 1]</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35- بَابُ اسْتِحْبَابِ إِحْیَاءِ لَیْلَتَیِ الْعِیدَیْنِ وَ الِاجْتِمَاعِ یَوْمَ عَرَفَةَ بِالْأَمْصَارِ لِلدُّعَاءِ</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9903 - رقم الحدیث الباب: 1]</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9904 - رقم الحدیث الباب: 2]</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9905 - رقم الحدیث الباب: 3]</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36- بَابُ اسْتِحْبَابِ الْعَوْدِ مِنْ صَلَاةِ الْعِیدِ وَ غَیْرِهَا فِی غَیْرِ طَرِیقِ الذَّهَابِ‌</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9906 - رقم الحدیث الباب: 1]</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9907 - رقم الحدیث الباب: 2]</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37- بَابُ اسْتِحْبَابِ کَثْرَةِ ذِکْرِ اللَّهِ وَ الْعَمَلِ الصَّالِحِ یَوْمَ الْعِیدِ وَ عَدَمِ جَوَازِ الِاشْتِغَالِ بِاللَّعِبِ وَ الضَّحِکِ‌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9908 - رقم الحدیث الباب: 1]</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9909 - رقم الحدیث الباب: 2]</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9910 - رقم الحدیث الباب: 3]</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9911 - رقم الحدیث الباب: 4]</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38- بَابُ مَا یُسْتَحَبُّ تَذَکُّرُهُ عِنْدَ الْخُرُوجِ إِلَی صَلَاةِ الْعِیدِ وَ الرُّجُوعِ‌</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9912 - رقم الحدیث الباب: 1]</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39- بَابُ اشْتِرَاطِ وُجُوبِ صَلَاةِ الْعِیدِ بِحُضُورِ خَمْسَةٍ أَحَدُهُمُ الْإِمَامُ‌</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9913 - رقم الحدیث الباب: 1]</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أَبْوَابُ صَلَاةِ الْکُسُوفِ وَ الْآیَاتِ‌</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1- بَابُ وُجُوبِهَا لِکُسُوفِ الشَّمْسِ وَ خُسُوفِ الْقَمَرِ</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9914 - رقم الحدیث الباب: 1]</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9915 - رقم الحدیث الباب: 2]</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9916 - رقم الحدیث الباب: 3]</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9917 - رقم الحدیث الباب: 4]</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9918 - رقم الحدیث الباب: 5]</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9919 - رقم الحدیث الباب: 6]</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9920 - رقم الحدیث الباب: 7]</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9921 - رقم الحدیث الباب: 8]</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9922 - رقم الحدیث الباب: 9]</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9923 - رقم الحدیث الباب: 10]</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2- بَابُ وُجُوبِ الصَّلَاةِ لِلزَّلْزَلَةِ وَ الرِّیحِ الْمُظْلِمَةِ وَ جَمِیعِ الْأَخَاوِیفِ السَّمَاوِیَّةِ</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9924 - رقم الحدیث الباب: 1]</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9925 - رقم الحدیث الباب: 2]</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9926 - رقم الحدیث الباب: 3]</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9927 - رقم الحدیث الباب: 4]</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3- بَابُ وُجُوبِ صَلَاةِ الْکُسُوفِ عَلَی الرِّجَالِ وَ النِّسَاءِ</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[رقم الحدیث الکلی: 9928 - رقم الحدیث الباب: 1]</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4- بَابُ أَنَّ وَقْتَ صَلَاةِ الْکُسُوفِ مِنَ الِابْتِدَاءِ إِلَی الِانْجِلَاءِ وَ عَدَمِ کَرَاهَةِ إِیقَاعِهَا فِی وَقْتٍ مِنَ الْأَوْقَاتِ‌</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9929 - رقم الحدیث الباب: 1]</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9930 - رقم الحدیث الباب: 2]</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9931 - رقم الحدیث الباب: 3]</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9932 - رقم الحدیث الباب: 4]</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9933 - رقم الحدیث الباب: 5]</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5- بَابُ أَنَّهُ إِذَا اتَّفَقَ الْکُسُوفُ فِی وَقْتِ الْفَرِیضَةِ تَخَیَّرَ فِی تَقْدِیمِ مَا شَاءَ مَا لَمْ یَتَضَیَّقْ وَقْتُ الْفَرِیضَةِ وَ إِنِ اتَّفَقَ فِی وَقْتِ نَافِلَةِ اللَّیْلِ وَجَبَ تَقْدِیمُ الْکُسُوفِ وَ إِنْ فَاتَتِ النَّافِلَةُ وَ حُکْ</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9934 - رقم الحدیث الباب: 1]</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9935 - رقم الحدیث الباب: 2]</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9936 - رقم الحدیث الباب: 3]</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9937 - رقم الحدیث الباب: 4]</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6- بَابُ اسْتِحْبَابِ صَلَاةِ الْکُسُوفِ فِی الْمَسَاجِدِ</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9938 - رقم الحدیث الباب: 1]</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9939 - رقم الحدیث الباب: 2]</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9940 - رقم الحدیث الباب: 3]</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7- بَابُ کَیْفِیَّةِ صَلَاةِ الْکُسُوفِ وَ الْآیَاتِ وَ جُمْلَةٍ مِنْ أَحْکَامِهَا</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9941 - رقم الحدیث الباب: 1]</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[رقم الحدیث الکلی: 9942 - رقم الحدیث الباب: 2]</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9943 - رقم الحدیث الباب: 3]</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9944 - رقم الحدیث الباب: 4]</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9945 - رقم الحدیث الباب: 5]</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9946 - رقم الحدیث الباب: 6]</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9947 - رقم الحدیث الباب: 7]</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9948 - رقم الحدیث الباب: 8]</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[رقم الحدیث الکلی: 9949 - رقم الحدیث الباب: 9]</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[رقم الحدیث الکلی: 9950 - رقم الحدیث الباب: 10]</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9951 - رقم الحدیث الباب: 11]</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9952 - رقم الحدیث الباب: 12]</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9953 - رقم الحدیث الباب: 13]</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9954 - رقم الحدیث الباب: 14]</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8- بَابُ اسْتِحْبَابِ إِعَادَةِ صَلَاةِ الْکُسُوفِ إِنْ فَرَغَ قَبْلَ الِانْجِلَاءِ وَ عَدَمِ وُجُوبِ الْإِعَادَةِ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9955 - رقم الحدیث الباب: 1]</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9956 - رقم الحدیث الباب: 2]</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9- بَابُ اسْتِحْبَابِ إِطَالَةِ صَلَاةِ الْکُسُوفِ بِقَدْرِهِ حَتَّی لِلْإِمَامِ‌</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9957 - رقم الحدیث الباب: 1]</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9958 - رقم الحدیث الباب: 2]</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9959 - رقم الحدیث الباب: 3]</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10- بَابُ وُجُوبِ قَضَاءِ صَلَاةِ الْکُسُوفِ عَلَی مَنْ تَرَکَهَا مَعَ الْعِلْمِ بِهِ وَ مَعَ عَدَمِ الْعِلْمِ إِنِ احْتَرَقَ الْقُرْصُ کُلُّهُ وَ اسْتِحْبَابِ الْغُسْلِ لِذَلِکَ‌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[رقم الحدیث الکلی: 9960 - رقم الحدیث الباب: 1]</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9961 - رقم الحدیث الباب: 2]</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9962 - رقم الحدیث الباب: 3]</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9963 - رقم الحدیث الباب: 4]</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9964 - رقم الحدیث الباب: 5]</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[رقم الحدیث الکلی: 9965 - رقم الحدیث الباب: 6]</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[رقم الحدیث الکلی: 9966 - رقم الحدیث الباب: 7]</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9967 - رقم الحدیث الباب: 8]</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[رقم الحدیث الکلی: 9968 - رقم الحدیث الباب: 9]</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[رقم الحدیث الکلی: 9969 - رقم الحدیث الباب: 10]</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9970 - رقم الحدیث الباب: 11]</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11- بَابُ جَوَازِ صَلَاةِ الْکُسُوفِ عَلَی الرَّاحِلَةِ مَعَ الضَّرُورَةِ</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9971 - رقم الحدیث الباب: 1]</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12- بَابُ اسْتِحْبَابِ الْجَمَاعَةِ فِی صَلَاةِ الْکُسُوفِ وَ تَأَکُّدِ الِاسْتِحْبَابِ مَعَ الِاسْتِیعَابِ وَ عَدَمِ اشْتِرَاطِهَا بِهَا</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9972 - رقم الحدیث الباب: 1]</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[رقم الحدیث الکلی: 9973 - رقم الحدیث الباب: 2]</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[رقم الحدیث الکلی: 9974 - رقم الحدیث الباب: 3]</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13- بَابُ اسْتِحْبَابِ صَوْمِ الْأَرْبِعَاءِ وَ الْخَمِیسِ وَ الْجُمُعَةِ عِنْدَ کَثْرَةِ الزَّلَازِلِ وَ الْخُرُوجِ یَوْمَ الْجُمُعَةِ بَعْدَ الْغُسْلِ وَ الدُّعَاءِ بِرَفْعِهَا وَ کَرَاهَةِ التَّحَوُّلِ عَنِ الْمَکَانِ الَّذِی وَقَعَتْ فِیهِ الزَّلَازِ</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9975 - رقم الحدیث الباب: 1]</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[رقم الحدیث الکلی: 9976 - رقم الحدیث الباب: 2]</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9977 - رقم الحدیث الباب: 3]</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[رقم الحدیث الکلی: 9978 - رقم الحدیث الباب: 4]</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[رقم الحدیث الکلی: 9979 - رقم الحدیث الباب: 5]</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14- بَابُ اسْتِحْبَابِ السُّجُودِ عِنْدَ الرِّیحِ الْعَاصِفِ وَ الدُّعَاءِ بِسُکُونِهَا</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[رقم الحدیث الکلی: 9980 - رقم الحدیث الباب: 1]</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15- بَابُ اسْتِحْبَابِ رَفْعِ الصَّوْتِ بِالتَّکْبِیرِ عِنْدَ الرِّیحِ الْعَاصِفِ وَ سُؤَالِ خَیْرِهَا وَ الِاسْتِعَاذَةِ مِنْ شَرِّهَا وَ ذِکْرِ اللَّهِ عِنْدَ خَوْفِ الصَّاعِقَةِ</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9981 - رقم الحدیث الباب: 1]</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[رقم الحدیث الکلی: 9982 - رقم الحدیث الباب: 2]</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[رقم الحدیث الکلی: 9983 - رقم الحدیث الباب: 3]</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16- بَابُ عَدَمِ جَوَازِ سَبِّ الرِّیَاحِ وَ الْجِبَالِ وَ السَّاعَاتِ وَ الْأَیَّامِ وَ اللَّیَالِی وَ الدُّنْیَا وَ اسْتِحْبَابِ تَوَقِّی الْبَرْدِ فِی أَوَّلِهِ لَا فِی آخِرِهِ‌9695</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9984 - رقم الحدیث الباب: 1]</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[رقم الحدیث الکلی: 9985 - رقم الحدیث الباب: 2]</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[رقم الحدیث الکلی: 9986 - رقم الحدیث الباب: 3]</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[رقم الحدیث الکلی: 9987 - رقم الحدیث الباب: 4]</w:t>
        </w:r>
        <w:r>
          <w:tab/>
        </w:r>
        <w:r>
          <w:fldChar w:fldCharType="begin"/>
        </w:r>
        <w:r>
          <w:instrText xml:space="preserve">PAGEREF 1994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0_185036"/>
    <w:bookmarkEnd w:id="0"/>
    <w:p>
      <w:pPr>
        <w:pStyle w:val="Heading2"/>
      </w:pPr>
      <w:bookmarkStart w:id="501" w:name="_Toc1"/>
      <w:r>
        <w:t>مشخصات کتاب</w:t>
      </w:r>
      <w:bookmarkEnd w:id="501"/>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02" w:name="_Toc2"/>
      <w:r>
        <w:t>اشارة</w:t>
      </w:r>
      <w:bookmarkEnd w:id="5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40_185040"/>
    <w:bookmarkEnd w:id="1"/>
    <w:p>
      <w:pPr>
        <w:pStyle w:val="Heading2"/>
      </w:pPr>
      <w:bookmarkStart w:id="503" w:name="_Toc3"/>
      <w:r>
        <w:t>[تتمة کتاب الصلاة]</w:t>
      </w:r>
      <w:bookmarkEnd w:id="503"/>
    </w:p>
    <w:p>
      <w:pPr>
        <w:pStyle w:val="Heading3"/>
      </w:pPr>
      <w:bookmarkStart w:id="504" w:name="_Toc4"/>
      <w:r>
        <w:t>أَبْوَابُ سَجْدَتَیِ الشُّکْرِ</w:t>
      </w:r>
      <w:bookmarkEnd w:id="504"/>
    </w:p>
    <w:p>
      <w:pPr>
        <w:pStyle w:val="Heading4"/>
      </w:pPr>
      <w:bookmarkStart w:id="505" w:name="_Toc5"/>
      <w:r>
        <w:t>1- بَابُ اسْتِحْبَابِهِمَا بَعْدَ الصَّلَاةِ فَرِیضَةً کَانَتْ أَوْ نَافِلَةً</w:t>
      </w:r>
      <w:bookmarkEnd w:id="505"/>
    </w:p>
    <w:p>
      <w:pPr>
        <w:pStyle w:val="Heading5"/>
      </w:pPr>
      <w:bookmarkStart w:id="506" w:name="_Toc6"/>
      <w:r>
        <w:t>اشارة</w:t>
      </w:r>
      <w:bookmarkEnd w:id="506"/>
    </w:p>
    <w:p>
      <w:pPr>
        <w:pStyle w:val="BookText"/>
      </w:pPr>
      <w:r>
        <w:rPr>
          <w:rStyle w:val="FootnoteReference"/>
        </w:rPr>
        <w:footnoteReference w:id="1"/>
      </w:r>
      <w:r>
        <w:rPr>
          <w:rFonts w:ascii="Amiri" w:hAnsi="Amiri" w:eastAsia="Amiri" w:cs="Amiri"/>
          <w:lang w:bidi="ar-SA"/>
          <w:color w:val="111111"/>
          <w:sz w:val="28"/>
          <w:szCs w:val="28"/>
          <w:rtl/>
        </w:rPr>
        <w:t xml:space="preserve">1 بَابُ اسْتِحْبَابِهِمَا بَعْدَ الصَّلَاةِ فَرِیضَةً کَانَتْ أَوْ نَافِلَةً
باب مستحب بودن انجام دو سجده بعد ازهر نماز واجب یا مستحب</w:t>
      </w:r>
    </w:p>
    <w:p>
      <w:pPr>
        <w:pStyle w:val="Heading5"/>
      </w:pPr>
      <w:bookmarkStart w:id="507" w:name="_Toc7"/>
      <w:r>
        <w:t>[رقم الحدیث الکلی: 8560 - رقم الحدیث الباب: 1]</w:t>
      </w:r>
      <w:bookmarkEnd w:id="507"/>
    </w:p>
    <w:p>
      <w:pPr>
        <w:pStyle w:val="BookText"/>
      </w:pPr>
      <w:r>
        <w:rPr>
          <w:rFonts w:ascii="Times New Roman" w:hAnsi="Times New Roman" w:eastAsia="Times New Roman" w:cs="Times New Roman"/>
          <w:lang w:val="en-US" w:bidi="en-US"/>
          <w:color w:val="111111"/>
          <w:sz w:val="28"/>
          <w:szCs w:val="28"/>
          <w:rtl/>
        </w:rPr>
        <w:t xml:space="preserve">8560- 1-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عَبْدِ الرَّحْمَنِ بْنِ الْحَجَّاجِ عَنْ أَبِی عَبْدِ اللَّهِ ع أَنَّهُ قَالَ: مَنْ سَجَدَ سَجْدَةَ الشُّکْرِ لِنِعْمَةٍ </w:t>
      </w:r>
      <w:r>
        <w:rPr>
          <w:rStyle w:val="FootnoteReference"/>
        </w:rPr>
        <w:footnoteReference w:id="3"/>
      </w:r>
      <w:r>
        <w:rPr>
          <w:rFonts w:ascii="Amiri" w:hAnsi="Amiri" w:eastAsia="Amiri" w:cs="Amiri"/>
          <w:lang w:bidi="ar-SA"/>
          <w:color w:val="111111"/>
          <w:sz w:val="28"/>
          <w:szCs w:val="28"/>
          <w:rtl/>
        </w:rPr>
        <w:t xml:space="preserve">وَ هُوَ مُتَوَضِّئٌ کَتَبَ اللَّهُ لَهُ بِهَا عَشْرَ صَلَوَاتٍ وَ مَحَا عَنْهُ عَشْرَ خَطَایَا عِظَامٍ.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رحمان بن حجاج از امام صادق (علیه السلام )نقل میکند که فرمودند: هر کس با وضو بخاطرنعمتی سجده شکر انجام دهد خداوند ده صلوات (درجه )برایش می نویسد و ده گناه بزرگ را از او محو میکند</w:t>
      </w:r>
    </w:p>
    <w:p>
      <w:pPr>
        <w:pStyle w:val="Heading5"/>
      </w:pPr>
      <w:bookmarkStart w:id="508" w:name="_Toc8"/>
      <w:r>
        <w:t>[رقم الحدیث الکلی: 8561 - رقم الحدیث الباب: 2]</w:t>
      </w:r>
      <w:bookmarkEnd w:id="508"/>
    </w:p>
    <w:p>
      <w:pPr>
        <w:pStyle w:val="BookText"/>
      </w:pPr>
      <w:r>
        <w:rPr>
          <w:rFonts w:ascii="Times New Roman" w:hAnsi="Times New Roman" w:eastAsia="Times New Roman" w:cs="Times New Roman"/>
          <w:lang w:val="en-US" w:bidi="en-US"/>
          <w:color w:val="111111"/>
          <w:sz w:val="28"/>
          <w:szCs w:val="28"/>
          <w:rtl/>
        </w:rPr>
        <w:t xml:space="preserve">8561- 2- </w:t>
      </w:r>
      <w:r>
        <w:rPr>
          <w:rStyle w:val="FootnoteReference"/>
        </w:rPr>
        <w:footnoteReference w:id="4"/>
      </w:r>
      <w:r>
        <w:rPr>
          <w:rFonts w:ascii="Amiri" w:hAnsi="Amiri" w:eastAsia="Amiri" w:cs="Amiri"/>
          <w:lang w:bidi="ar-SA"/>
          <w:color w:val="111111"/>
          <w:sz w:val="28"/>
          <w:szCs w:val="28"/>
          <w:rtl/>
        </w:rPr>
        <w:t xml:space="preserve">وَ بِإِسْنَادِهِ عَنْ أَبِی الْحُسَیْنِ الْأَسَدِیِّ یَعْنِی مُحَمَّدَ بْنَ جَعْفَرٍ أَنَّ الصَّادِقَ ع قَالَ: إِنَّمَا یَسْجُدُ الْمُصَلِّی سَجْدَةً بَعْدَ الْفَرِیضَةِ لِیَشْکُرَ اللَّهَ تَعَالَی ذِکْرُهُ فِیهَا عَلَی مَا مَنَّ بِهِ عَلَیْهِ مِنْ أَدَاءِ فَرْضِهِ وَ أَدْنَی مَا یُجْزِی فِیهَا شُکْراً لِلَّهِ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اسدی ازامام صادق علیه السلام نقل میکند که حضرت فرمودند :برای نماز گزارلازم است بعد از هر نماز سجده شکر انجام دهد که خداوند متعال براو منت گذاشته که توفیق انجام واجب را پیدا کرده وحد اقل ذکر سجده شکر گفتن سه مرتبه شکرا لله می باشد</w:t>
      </w:r>
    </w:p>
    <w:p>
      <w:pPr>
        <w:pStyle w:val="Heading5"/>
      </w:pPr>
      <w:bookmarkStart w:id="509" w:name="_Toc9"/>
      <w:r>
        <w:t>[رقم الحدیث الکلی: 8562 - رقم الحدیث الباب: 3]</w:t>
      </w:r>
      <w:bookmarkEnd w:id="509"/>
    </w:p>
    <w:p>
      <w:pPr>
        <w:pStyle w:val="BookText"/>
      </w:pPr>
      <w:r>
        <w:rPr>
          <w:rFonts w:ascii="Times New Roman" w:hAnsi="Times New Roman" w:eastAsia="Times New Roman" w:cs="Times New Roman"/>
          <w:lang w:val="en-US" w:bidi="en-US"/>
          <w:color w:val="111111"/>
          <w:sz w:val="28"/>
          <w:szCs w:val="28"/>
          <w:rtl/>
        </w:rPr>
        <w:t xml:space="preserve">8562- 3- </w:t>
      </w:r>
      <w:r>
        <w:rPr>
          <w:rStyle w:val="FootnoteReference"/>
        </w:rPr>
        <w:footnoteReference w:id="5"/>
      </w:r>
      <w:r>
        <w:rPr>
          <w:rFonts w:ascii="Amiri" w:hAnsi="Amiri" w:eastAsia="Amiri" w:cs="Amiri"/>
          <w:lang w:bidi="ar-SA"/>
          <w:color w:val="111111"/>
          <w:sz w:val="28"/>
          <w:szCs w:val="28"/>
          <w:rtl/>
        </w:rPr>
        <w:t xml:space="preserve">وَ فِی الْعِلَلِ وَ عُیُونِ الْأَخْبَارِ عَنْ مُحَمَّدِ بْنِ إِبْرَاهِیمَ بْنِ إِسْحَاقَ الطَّالَقَانِیِّ عَنْ أَحْمَدَ بْنِ مُحَمَّدِ بْنِ سَعِیدٍ الْکُوفِیِّ عَنْ عَلِیِّ بْنِ الْحَسَنِ بْنِ عَلِیِّ بْنِ فَضَّالٍ عَنْ أَبِیهِ </w:t>
      </w:r>
      <w:r>
        <w:rPr>
          <w:rStyle w:val="FootnoteReference"/>
        </w:rPr>
        <w:footnoteReference w:id="6"/>
      </w:r>
      <w:r>
        <w:rPr>
          <w:rFonts w:ascii="Amiri" w:hAnsi="Amiri" w:eastAsia="Amiri" w:cs="Amiri"/>
          <w:lang w:bidi="ar-SA"/>
          <w:color w:val="111111"/>
          <w:sz w:val="28"/>
          <w:szCs w:val="28"/>
          <w:rtl/>
        </w:rPr>
        <w:t xml:space="preserve">عَنْ أَبِی الْحَسَنِ الرِّضَا ع قَالَ: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40_185041"/>
    <w:bookmarkEnd w:id="2"/>
    <w:p>
      <w:pPr>
        <w:pStyle w:val="BookText"/>
      </w:pPr>
      <w:r>
        <w:rPr>
          <w:rFonts w:ascii="Amiri" w:hAnsi="Amiri" w:eastAsia="Amiri" w:cs="Amiri"/>
          <w:lang w:bidi="ar-SA"/>
          <w:color w:val="111111"/>
          <w:sz w:val="28"/>
          <w:szCs w:val="28"/>
          <w:rtl/>
        </w:rPr>
        <w:t xml:space="preserve">السَّجْدَةُ بَعْدَ الْفَرِیضَةِ شُکْراً لِلَّهِ عَزَّ وَ جَلَّ عَلَی مَا وَفَّقَ لَهُ الْعَبْدَ مِنْ أَدَاءِ فَرْضِهِ </w:t>
      </w:r>
      <w:r>
        <w:rPr>
          <w:rStyle w:val="FootnoteReference"/>
        </w:rPr>
        <w:footnoteReference w:id="7"/>
      </w:r>
      <w:r>
        <w:rPr>
          <w:rFonts w:ascii="Amiri" w:hAnsi="Amiri" w:eastAsia="Amiri" w:cs="Amiri"/>
          <w:lang w:bidi="ar-SA"/>
          <w:color w:val="111111"/>
          <w:sz w:val="28"/>
          <w:szCs w:val="28"/>
          <w:rtl/>
        </w:rPr>
        <w:t xml:space="preserve">وَ أَدْنَی مَا یُجْزِی فِیهَا مِنَ الْقَوْلِ أَنْ یُقَالَ شُکْراً لِلَّهِ شُکْراً لِلَّهِ شُکْراً لِلَّهِ ثَلَاثَ مَرَّاتٍ قُلْتُ فَمَا مَعْنَی قَوْلِهِ شُکْراً لِلَّهِ قَالَ یَقُولُ هَذِهِ السَّجْدَةُ مِنِّی شُکْراً لِلَّهِ عَلَی مَا وَفَّقَنِی لَهُ مِنْ خِدْمَتِهِ وَ أَدَاءِ فَرْضِهِ وَ الشُّکْرُ مُوجِبٌ لِلزِّیَادَةِ فَإِنْ کَانَ فِی الصَّلَاةِ تَقْصِیرٌ لَمْ یَتِمَّ بِالنَّوَافِلِ </w:t>
      </w:r>
      <w:r>
        <w:rPr>
          <w:rStyle w:val="FootnoteReference"/>
        </w:rPr>
        <w:footnoteReference w:id="8"/>
      </w:r>
      <w:r>
        <w:rPr>
          <w:rFonts w:ascii="Amiri" w:hAnsi="Amiri" w:eastAsia="Amiri" w:cs="Amiri"/>
          <w:lang w:bidi="ar-SA"/>
          <w:color w:val="111111"/>
          <w:sz w:val="28"/>
          <w:szCs w:val="28"/>
          <w:rtl/>
        </w:rPr>
        <w:t xml:space="preserve">تَمَّ بِهَذِهِ السَّجْدَةِ.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از پدرش واو ازحضرت رضا علیه السلام نقل میکند که فرمودند :سجده بعد از نماز واجب بعنوان قدر دانی از خداوند بخاطراینکه توفیق انجام واجب را به او داده است میباشد وحد اقل ذکر درسجده شکرگفتن سه مرتبه شکرا لله میباشد .راوی میگوید عرض کردم معنای شکرا لله چیست ؟ حضرت فرمودند :(در واقع)سجده کننده میگوید این سجده من بعنوان قدردانی از خداوند است که که توفیق خدمت به او و انجام واجبش را به من داده است و شکر موجب زیاد شدن است پس اگر درنماز قصور و کوتاهی بوده که با نافله جبران نشود پس با این سجده جبران خواهد شد .</w:t>
      </w:r>
    </w:p>
    <w:p>
      <w:pPr>
        <w:pStyle w:val="Heading5"/>
      </w:pPr>
      <w:bookmarkStart w:id="510" w:name="_Toc10"/>
      <w:r>
        <w:t>[رقم الحدیث الکلی: 8563 - رقم الحدیث الباب: 4]</w:t>
      </w:r>
      <w:bookmarkEnd w:id="510"/>
    </w:p>
    <w:p>
      <w:pPr>
        <w:pStyle w:val="BookText"/>
      </w:pPr>
      <w:r>
        <w:rPr>
          <w:rFonts w:ascii="Times New Roman" w:hAnsi="Times New Roman" w:eastAsia="Times New Roman" w:cs="Times New Roman"/>
          <w:lang w:val="en-US" w:bidi="en-US"/>
          <w:color w:val="111111"/>
          <w:sz w:val="28"/>
          <w:szCs w:val="28"/>
          <w:rtl/>
        </w:rPr>
        <w:t xml:space="preserve">8563- 4- </w:t>
      </w:r>
      <w:r>
        <w:rPr>
          <w:rStyle w:val="FootnoteReference"/>
        </w:rPr>
        <w:footnoteReference w:id="9"/>
      </w:r>
      <w:r>
        <w:rPr>
          <w:rFonts w:ascii="Amiri" w:hAnsi="Amiri" w:eastAsia="Amiri" w:cs="Amiri"/>
          <w:lang w:bidi="ar-SA"/>
          <w:color w:val="111111"/>
          <w:sz w:val="28"/>
          <w:szCs w:val="28"/>
          <w:rtl/>
        </w:rPr>
        <w:t xml:space="preserve">وَ فِی الْمَجَالِسِ عَنْ مُحَمَّدِ بْنِ مُوسَی بْنِ الْمُتَوَکِّلِ عَنْ عَلِیِّ بْنِ الْحُسَیْنِ السَّعْدَآبَادِیِّ عَنْ أَحْمَدَ بْنِ أَبِی عَبْدِ اللَّهِ الْبَرْقِیِّ عَنْ أَبِیهِ عَنْ عَبْدِ الرَّحْمَنِ بْنِ سَالِمٍ عَنِ الْمُفَضَّلِ بْنِ عُمَرَ عَنِ الصَّادِقِ ع قَالَ: إِذَا قَامَ الْعَبْدُ نِصْفَ اللَّیْلِ بَیْنَ یَدَیْ رَبِّهِ فَصَلَّی لَهُ أَرْبَعَ رَکَعَاتٍ فِی جَوْفِ اللَّیْلِ الْمُظْلِمِ ثُمَّ سَجَدَ سَجْدَةَ الشُّکْرِ بَعْدَ فَرَاغِهِ فَقَالَ مَا شَاءَ اللَّهُ مَا شَاءَ اللَّهُ مِائَةَ مَرَّةٍ نَادَاهُ اللَّهُ جَلَّ جَلَالُهُ مِنْ (فَوْقِ عَرْشِهِ) </w:t>
      </w:r>
      <w:r>
        <w:rPr>
          <w:rStyle w:val="FootnoteReference"/>
        </w:rPr>
        <w:footnoteReference w:id="10"/>
      </w:r>
      <w:r>
        <w:rPr>
          <w:rFonts w:ascii="Amiri" w:hAnsi="Amiri" w:eastAsia="Amiri" w:cs="Amiri"/>
          <w:lang w:bidi="ar-SA"/>
          <w:color w:val="111111"/>
          <w:sz w:val="28"/>
          <w:szCs w:val="28"/>
          <w:rtl/>
        </w:rPr>
        <w:t xml:space="preserve">عَبْدِی إِلَی کَمْ تَقُولُ مَا شَاءَ اللَّهُ أَنَا رَبُّکَ وَ إِلَیَّ الْمَشِیَّةُ وَ قَدْ شِئْتُ قَضَاءَ حَاجَتِکَ فَسَلْنِی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حضرت صادق علیه السلام نقل میکند که فرمودند :هرگاه بنده ای نصف شب بیدار شود ودر دل ان تاریکی چهار رکعت نماز برای خداوند بخواند سپس به رفته و صد مرتبه بگوید ماشاءالله خداوند متعال او از بالای عرش صدا میزند :ای بنده من چقدر میگوی ماشاءالله منم پروردگارت و مشیت و اراده به من برمیگردد من میخواهم حاجت تو را بدهم پس هرچه میخواهی درخواست کن</w:t>
      </w:r>
    </w:p>
    <w:p>
      <w:pPr>
        <w:pStyle w:val="Heading5"/>
      </w:pPr>
      <w:bookmarkStart w:id="511" w:name="_Toc11"/>
      <w:r>
        <w:t>[رقم الحدیث الکلی: 8564 - رقم الحدیث الباب: 5]</w:t>
      </w:r>
      <w:bookmarkEnd w:id="511"/>
    </w:p>
    <w:p>
      <w:pPr>
        <w:pStyle w:val="BookText"/>
      </w:pPr>
      <w:r>
        <w:rPr>
          <w:rFonts w:ascii="Times New Roman" w:hAnsi="Times New Roman" w:eastAsia="Times New Roman" w:cs="Times New Roman"/>
          <w:lang w:val="en-US" w:bidi="en-US"/>
          <w:color w:val="111111"/>
          <w:sz w:val="28"/>
          <w:szCs w:val="28"/>
          <w:rtl/>
        </w:rPr>
        <w:t xml:space="preserve">8564- 5- </w:t>
      </w:r>
      <w:r>
        <w:rPr>
          <w:rStyle w:val="FootnoteReference"/>
        </w:rPr>
        <w:footnoteReference w:id="11"/>
      </w:r>
      <w:r>
        <w:rPr>
          <w:rFonts w:ascii="Amiri" w:hAnsi="Amiri" w:eastAsia="Amiri" w:cs="Amiri"/>
          <w:lang w:bidi="ar-SA"/>
          <w:color w:val="111111"/>
          <w:sz w:val="28"/>
          <w:szCs w:val="28"/>
          <w:rtl/>
        </w:rPr>
        <w:t xml:space="preserve">مُحَمَّدُ بْنُ الْحَسَنِ بِإِسْنَادِهِ عَنْ أَحْمَدَ بْنِ أَبِی عَبْدِ اللَّهِ عَنْ أَبِیهِ عَنْ مُحَمَّدِ بْنِ أَبِی عُمَیْرٍ عَنْ حَرِیزٍ عَنْ مُرَازِمٍ عَنْ أَبِی عَبْدِ اللَّهِ ع قَالَ: سَجْدَةُ الشُّکْرِ وَاجِبَةٌ عَلَی کُلِّ مُسْلِمٍ تُتِمُّ بِهَا صَلَاتَکَ وَ تُرْضِی بِهَا رَبَّکَ وَ تَعْجَبُ الْمَلَائِکَةُ مِنْکَ وَ إِنَّ الْعَبْدَ إِذَا صَلَّی ثُمَّ سَجَدَ سَجْدَةَ الشُّکْرِ فَتَحَ الرَّبُّ تَبَارَکَ وَ تَعَالَی الْحِجَابَ بَیْنَ الْعَبْدِ وَ بَیْنَ الْمَلَائِکَةِ فَیَقُولُ یَا مَلَائِکَتِی انْظُرُوا إِلَی عَبْدِی أَدَّی قُرْبَتِی </w:t>
      </w:r>
      <w:r>
        <w:rPr>
          <w:rStyle w:val="FootnoteReference"/>
        </w:rPr>
        <w:footnoteReference w:id="12"/>
      </w:r>
      <w:r>
        <w:rPr>
          <w:rFonts w:ascii="Amiri" w:hAnsi="Amiri" w:eastAsia="Amiri" w:cs="Amiri"/>
          <w:lang w:bidi="ar-SA"/>
          <w:color w:val="111111"/>
          <w:sz w:val="28"/>
          <w:szCs w:val="28"/>
          <w:rtl/>
        </w:rPr>
        <w:t xml:space="preserve">وَ أَتَمَّ عَهْدِی ثُمَّ سَجَدَ لِی شُکْراً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40_185042"/>
    <w:bookmarkEnd w:id="3"/>
    <w:p>
      <w:pPr>
        <w:pStyle w:val="BookText"/>
      </w:pPr>
      <w:r>
        <w:rPr>
          <w:rFonts w:ascii="Amiri" w:hAnsi="Amiri" w:eastAsia="Amiri" w:cs="Amiri"/>
          <w:lang w:bidi="ar-SA"/>
          <w:color w:val="111111"/>
          <w:sz w:val="28"/>
          <w:szCs w:val="28"/>
          <w:rtl/>
        </w:rPr>
        <w:t xml:space="preserve">عَلَی مَا أَنْعَمْتُ بِهِ عَلَیْهِ مَلَائِکَتِی مَا ذَا لَهُ عِنْدِی </w:t>
      </w:r>
      <w:r>
        <w:rPr>
          <w:rStyle w:val="FootnoteReference"/>
        </w:rPr>
        <w:footnoteReference w:id="13"/>
      </w:r>
      <w:r>
        <w:rPr>
          <w:rFonts w:ascii="Amiri" w:hAnsi="Amiri" w:eastAsia="Amiri" w:cs="Amiri"/>
          <w:lang w:bidi="ar-SA"/>
          <w:color w:val="111111"/>
          <w:sz w:val="28"/>
          <w:szCs w:val="28"/>
          <w:rtl/>
        </w:rPr>
        <w:t xml:space="preserve">قَالَ فَتَقُولُ الْمَلَائِکَةُ یَا رَبَّنَا رَحْمَتُکَ ثُمَّ یَقُولُ الرَّبُّ تَبَارَکَ وَ تَعَالَی ثُمَّ مَا ذَا لَهُ فَتَقُولُ الْمَلَائِکَةُ یَا رَبَّنَا جَنَّتُکَ فَیَقُولُ الرَّبُّ تَعَالَی ثُمَّ مَا ذَا فَتَقُولُ الْمَلَائِکَةُ یَا رَبَّنَا کِفَایَةُ مُهِمِّهِ فَیَقُولُ الرَّبُّ تَعَالَی ثُمَّ مَا ذَا فَلَا یَبْقَی شَیْ‌ءٌ مِنَ الْخَیْرِ إِلَّا قَالَتْهُ الْمَلَائِکَةُ فَیَقُولُ اللَّهُ تَعَالَی یَا مَلَائِکَتِی ثُمَّ مَا ذَا فَتَقُولُ الْمَلَائِکَةُ یَا رَبَّنَا لَا عِلْمَ لَنَا فَیَقُولُ اللَّهُ تَعَالَی لَأَشْکُرَنَّهُ کَمَا شَکَرَنِی وَ أُقْبِلُ إِلَیْهِ بِفَضْلِی وَ أُرِیهِ رَحْمَتِی.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أَحْمَدَ بْنِ أَبِی عَبْدِ اللَّهِ نَحْوَهُ إِلَّا أَنَّهُ قَالَ وَ أُرِیهِ وَجْهِی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مَنْ وَصَفَ اللَّهَ بِوَجْهٍ کَالْوُجُوهِ فَقَدْ کَفَرَ وَ أَشْرَکَ وَ وَجْهُهُ أَنْبِیَاؤُهُ وَ رُسُلُهُ بِهِمْ یَتَوَجَّهُ الْعِبَادُ إِلَی اللَّهِ وَ النَّظَرُ إِلَیْهِمْ یَوْمَ الْقِیَامَةِ ثَوَابٌ عَظِیمٌ یَفُوقُ کُلَّ ثَوَابٍ.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خالد برقى از پدرش از محمّد بن ابى عمير از حريز از مرازم از امام صادق عليه السّلام روايت كرده است كه فرمود: سجدۀ شكر بر هر مسلمانى واجب است، نمازت را با آن كامل و رضاى پروردگارت را حاصل ميسازى، و فرشتگان آن را از تو بپسندند، و بدون شك هر گاه بنده نماز بگزارد و پس از فراغ در پى آن بسجدۀ شكر رود، پروردگار متعال حجاب از ميان او و فرشتگان برگيرد، و به آنان خطاب كند: بنگريد بسوى بندۀ من كه وظيفۀ واجب انجام داده و به پيمان من وفا نموده، و بشكرانۀ برخوردارى از انعام من برايم بسجده افتاده، اكنون بگوئيد نزد من پاداش او چه خواهد بود؟ فرشتگان گويند: اى پروردگار ما پاداش او رحمت تو است، خداوند متعال فرمايد: ديگر چه؟ گويند: خداوندا بهشت تو، باز پرسيد ديگر چه پاداشى دارد؟ گويند: آنكه گرفتاريهاى او را برطرف سازى، باز خداوند پرسيد: ديگر چه؟ امام عليه السّلام فرمود: چيزى باقى نماند مگر آنكه فرشتگان آن را نام برند، باز خداوند تكرار فرمايد: ديگر چه؟ آنها گويند: بار الها ما را فهم آن نيست، آنگاه خداوند متعال گويد: آنكه من از او تشكّر نمايم همان طور كه او مرا شكر نمود، و با فضل خود به او رو كنم، و از ديدار وجه خويش برخوردارش سازم.</w:t>
      </w:r>
    </w:p>
    <w:p>
      <w:pPr>
        <w:pStyle w:val="Heading5"/>
      </w:pPr>
      <w:bookmarkStart w:id="512" w:name="_Toc12"/>
      <w:r>
        <w:t>[رقم الحدیث الکلی: 8565 - رقم الحدیث الباب: 6]</w:t>
      </w:r>
      <w:bookmarkEnd w:id="512"/>
    </w:p>
    <w:p>
      <w:pPr>
        <w:pStyle w:val="BookText"/>
      </w:pPr>
      <w:r>
        <w:rPr>
          <w:rFonts w:ascii="Times New Roman" w:hAnsi="Times New Roman" w:eastAsia="Times New Roman" w:cs="Times New Roman"/>
          <w:lang w:val="en-US" w:bidi="en-US"/>
          <w:color w:val="111111"/>
          <w:sz w:val="28"/>
          <w:szCs w:val="28"/>
          <w:rtl/>
        </w:rPr>
        <w:t xml:space="preserve">8565- 6- </w:t>
      </w:r>
      <w:r>
        <w:rPr>
          <w:rStyle w:val="FootnoteReference"/>
        </w:rPr>
        <w:footnoteReference w:id="15"/>
      </w:r>
      <w:r>
        <w:rPr>
          <w:rFonts w:ascii="Amiri" w:hAnsi="Amiri" w:eastAsia="Amiri" w:cs="Amiri"/>
          <w:lang w:bidi="ar-SA"/>
          <w:color w:val="111111"/>
          <w:sz w:val="28"/>
          <w:szCs w:val="28"/>
          <w:rtl/>
        </w:rPr>
        <w:t xml:space="preserve">وَ بِإِسْنَادِهِ عَنْ أَحْمَدَ بْنِ مُحَمَّدِ بْنِ عِیسَی عَنِ الْبَرْقِیِّ عَنْ سَعْدِ بْنِ سَعْدٍ الْأَشْعَرِیِّ عَنْ أَبِی الْحَسَنِ الرِّضَا ع قَالَ: سَأَلْتُهُ عَنْ سَجْدَتَیِ الشُّکْرِ فَقَالَ أَیُّ شَیْ‌ءٍ سَجْدَةُ الشُّکْرِ فَقُلْتُ إِنَّ أَصْحَابَنَا یَسْجُدُونَ سَجْدَةً وَاحِدَةً بَعْدَ الْفَرِیضَةِ وَ یَقُولُونَ هِیَ سَجْدَةُ الشُّکْرِ فَقَالَ إِنَّمَا الشُّکْرُ إِذَا أَنْعَمَ اللَّهُ عَلَی عَبْدٍ النِّعْمَةَ أَنْ یَقُولَ سُبْحانَ الَّذِی سَخَّرَ لَنا هذا وَ ما کُنَّا لَهُ مُقْرِنِینَ وَ إِنَّا إِلی رَبِّنا لَمُنْقَلِبُونَ </w:t>
      </w:r>
      <w:r>
        <w:rPr>
          <w:rStyle w:val="FootnoteReference"/>
        </w:rPr>
        <w:footnoteReference w:id="16"/>
      </w:r>
      <w:r>
        <w:rPr>
          <w:rFonts w:ascii="Amiri" w:hAnsi="Amiri" w:eastAsia="Amiri" w:cs="Amiri"/>
          <w:lang w:bidi="ar-SA"/>
          <w:color w:val="111111"/>
          <w:sz w:val="28"/>
          <w:szCs w:val="28"/>
          <w:rtl/>
        </w:rPr>
        <w:t xml:space="preserve">وَ الْحَمْدُ لِلَّهِ رَبِّ الْعَالَمِینَ.</w:t>
      </w:r>
    </w:p>
    <w:p>
      <w:pPr>
        <w:pStyle w:val="BookText"/>
      </w:pPr>
      <w:r>
        <w:rPr>
          <w:rFonts w:ascii="Amiri" w:hAnsi="Amiri" w:eastAsia="Amiri" w:cs="Amiri"/>
          <w:lang w:bidi="ar-SA"/>
          <w:color w:val="111111"/>
          <w:sz w:val="28"/>
          <w:szCs w:val="28"/>
          <w:rtl/>
        </w:rPr>
        <w:t xml:space="preserve">وَ رَوَاهُ الصَّدُوقُ بِإِسْنَادِهِ عَنْ سَعْدِ بْنِ سَعْدٍ </w:t>
      </w:r>
      <w:r>
        <w:rPr>
          <w:rStyle w:val="FootnoteReference"/>
        </w:rPr>
        <w:footnoteReference w:id="17"/>
      </w:r>
    </w:p>
    <w:p>
      <w:pPr>
        <w:pStyle w:val="BookText"/>
      </w:pPr>
      <w:r>
        <w:rPr>
          <w:rFonts w:ascii="Amiri" w:hAnsi="Amiri" w:eastAsia="Amiri" w:cs="Amiri"/>
          <w:lang w:bidi="ar-SA"/>
          <w:color w:val="111111"/>
          <w:sz w:val="28"/>
          <w:szCs w:val="28"/>
          <w:rtl/>
        </w:rPr>
        <w:t xml:space="preserve">أَقُولُ: حَمَلَهُ الشَّیْخُ عَلَی التَّقِیَّةِ وَ یُمْکِنُ الْحَمْلُ عَلَی نَفْیِ الْوُجُوبِ وَ تَقَدَّمَ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40_185043"/>
    <w:bookmarkEnd w:id="4"/>
    <w:p>
      <w:pPr>
        <w:pStyle w:val="BookText"/>
      </w:pPr>
      <w:r>
        <w:rPr>
          <w:rFonts w:ascii="Amiri" w:hAnsi="Amiri" w:eastAsia="Amiri" w:cs="Amiri"/>
          <w:lang w:bidi="ar-SA"/>
          <w:color w:val="111111"/>
          <w:sz w:val="28"/>
          <w:szCs w:val="28"/>
          <w:rtl/>
        </w:rPr>
        <w:t xml:space="preserve">مَا یَدُلُّ عَلَی الْمَقْصُودِ فِی أَعْدَادِ الْفَرَائِضِ </w:t>
      </w:r>
      <w:r>
        <w:rPr>
          <w:rStyle w:val="FootnoteReference"/>
        </w:rPr>
        <w:footnoteReference w:id="18"/>
      </w:r>
      <w:r>
        <w:rPr>
          <w:rFonts w:ascii="Amiri" w:hAnsi="Amiri" w:eastAsia="Amiri" w:cs="Amiri"/>
          <w:lang w:bidi="ar-SA"/>
          <w:color w:val="111111"/>
          <w:sz w:val="28"/>
          <w:szCs w:val="28"/>
          <w:rtl/>
        </w:rPr>
        <w:t xml:space="preserve">وَ فِی التَّعْقِیبِ </w:t>
      </w:r>
      <w:r>
        <w:rPr>
          <w:rStyle w:val="FootnoteReference"/>
        </w:rPr>
        <w:footnoteReference w:id="19"/>
      </w:r>
      <w:r>
        <w:rPr>
          <w:rFonts w:ascii="Amiri" w:hAnsi="Amiri" w:eastAsia="Amiri" w:cs="Amiri"/>
          <w:lang w:bidi="ar-SA"/>
          <w:color w:val="111111"/>
          <w:sz w:val="28"/>
          <w:szCs w:val="28"/>
          <w:rtl/>
        </w:rPr>
        <w:t xml:space="preserve">وَ غَیْرِ ذَلِکَ </w:t>
      </w:r>
      <w:r>
        <w:rPr>
          <w:rStyle w:val="FootnoteReference"/>
        </w:rPr>
        <w:footnoteReference w:id="20"/>
      </w:r>
      <w:r>
        <w:rPr>
          <w:rFonts w:ascii="Amiri" w:hAnsi="Amiri" w:eastAsia="Amiri" w:cs="Amiri"/>
          <w:lang w:bidi="ar-SA"/>
          <w:color w:val="111111"/>
          <w:sz w:val="28"/>
          <w:szCs w:val="28"/>
          <w:rtl/>
        </w:rPr>
        <w:t xml:space="preserve">وَ یَأْتِی مَا یَدُلُّ عَلَیْهِ </w:t>
      </w:r>
      <w:r>
        <w:rPr>
          <w:rStyle w:val="FootnoteReference"/>
        </w:rPr>
        <w:footnoteReference w:id="21"/>
      </w:r>
      <w:r>
        <w:rPr>
          <w:rFonts w:ascii="Amiri" w:hAnsi="Amiri" w:eastAsia="Amiri" w:cs="Amiri"/>
          <w:lang w:bidi="ar-SA"/>
          <w:color w:val="111111"/>
          <w:sz w:val="28"/>
          <w:szCs w:val="28"/>
          <w:rtl/>
        </w:rPr>
        <w:t xml:space="preserve">وَ قَدْ وَقَعَ التَّعْبِیرُ فِی بَعْضِ الْأَحَادِیثِ بِسَجْدَتَیِ الشُّکْرِ بِاعْتِبَارِ التَّعْفِیرِ وَ فِی بَعْضِهَا بِسَجْدَةِ الشُّکْرِ إِمَّا بِاعْتِبَارِ أَنَّ التَّعْفِیرَ وَاقِعٌ فِی أَثْنَاءِ السَّجْدَةِ لِعَدَمِ اسْتِیفَاءِ الرَّفْعِ أَوْ لِجَوَازِ الِاقْتِصَارِ عَلَی وَاحِدَةٍ وَ تَرْکِ التَّعْفِیرِ.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اشعری ازحضرت رضا علیه السلام نقل کرده که ازایشان درمورد سجده شکر سوال کردم حضرت فرمودند (منظورت از)سجده شکر چیست ؟ عرض کردم دوستان ما بعد نماز واجب یک سجده انجام میدهند و میگویند این سجده شکر است .حضرت فرمودند : شکر زمانی است که خداوند بنده خود را مورد لطف قرار دهد (باید)بگوید :منزه است خداوندی که اینرا در اختیار ما قرارداد و ماقدرت دستیابی به انرا نداشتیم و ما حتما بطرف پروردگارمان بازگشت خواهیم کرد</w:t>
      </w:r>
    </w:p>
    <w:p>
      <w:pPr>
        <w:pStyle w:val="Heading4"/>
      </w:pPr>
      <w:bookmarkStart w:id="513" w:name="_Toc13"/>
      <w:r>
        <w:t>2- بَابُ اسْتِحْبَابِ إِطَالَةِ سَجْدَةِ الشُّکْرِ وَ إِکْثَارِ السُّجُودِ</w:t>
      </w:r>
      <w:bookmarkEnd w:id="513"/>
    </w:p>
    <w:p>
      <w:pPr>
        <w:pStyle w:val="Heading5"/>
      </w:pPr>
      <w:bookmarkStart w:id="514" w:name="_Toc14"/>
      <w:r>
        <w:t>اشارة</w:t>
      </w:r>
      <w:bookmarkEnd w:id="514"/>
    </w:p>
    <w:p>
      <w:pPr>
        <w:pStyle w:val="BookText"/>
      </w:pPr>
      <w:r>
        <w:rPr>
          <w:rStyle w:val="FootnoteReference"/>
        </w:rPr>
        <w:footnoteReference w:id="22"/>
      </w:r>
      <w:r>
        <w:rPr>
          <w:rFonts w:ascii="Amiri" w:hAnsi="Amiri" w:eastAsia="Amiri" w:cs="Amiri"/>
          <w:lang w:bidi="ar-SA"/>
          <w:color w:val="111111"/>
          <w:sz w:val="28"/>
          <w:szCs w:val="28"/>
          <w:rtl/>
        </w:rPr>
        <w:t xml:space="preserve">2 بَابُ اسْتِحْبَابِ إِطَالَةِ سَجْدَةِ الشُّکْرِ وَ إِکْثَارِ السُّجُودِ
باب مستحب بودن طولانی کردن سجده شکر و زیاد انجام دادن آن</w:t>
      </w:r>
    </w:p>
    <w:p>
      <w:pPr>
        <w:pStyle w:val="Heading5"/>
      </w:pPr>
      <w:bookmarkStart w:id="515" w:name="_Toc15"/>
      <w:r>
        <w:t>[رقم الحدیث الکلی: 8566 - رقم الحدیث الباب: 1]</w:t>
      </w:r>
      <w:bookmarkEnd w:id="515"/>
    </w:p>
    <w:p>
      <w:pPr>
        <w:pStyle w:val="BookText"/>
      </w:pPr>
      <w:r>
        <w:rPr>
          <w:rFonts w:ascii="Times New Roman" w:hAnsi="Times New Roman" w:eastAsia="Times New Roman" w:cs="Times New Roman"/>
          <w:lang w:val="en-US" w:bidi="en-US"/>
          <w:color w:val="111111"/>
          <w:sz w:val="28"/>
          <w:szCs w:val="28"/>
          <w:rtl/>
        </w:rPr>
        <w:t xml:space="preserve">8566- 1- </w:t>
      </w:r>
      <w:r>
        <w:rPr>
          <w:rStyle w:val="FootnoteReference"/>
        </w:rPr>
        <w:footnoteReference w:id="23"/>
      </w:r>
      <w:r>
        <w:rPr>
          <w:rFonts w:ascii="Amiri" w:hAnsi="Amiri" w:eastAsia="Amiri" w:cs="Amiri"/>
          <w:lang w:bidi="ar-SA"/>
          <w:color w:val="111111"/>
          <w:sz w:val="28"/>
          <w:szCs w:val="28"/>
          <w:rtl/>
        </w:rPr>
        <w:t xml:space="preserve">مُحَمَّدُ بْنُ عَلِیِّ بْنِ الْحُسَیْنِ قَالَ: کَانَ أَبُو الْحَسَنِ مُوسَی بْنُ جَعْفَرٍ ع یَسْجُدُ بَعْدَ مَا یُصَلِّی فَلَا یَرْفَعُ رَأْسَهُ حَتَّی یَتَعَالَی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میگوید :حضرت موسی بن جعفر علیهما السلام بعد از نماز (صبح )سجده میکردند و تا برآمدن آفتاب سر از سجده بر نمی داشتند</w:t>
      </w:r>
    </w:p>
    <w:p>
      <w:pPr>
        <w:pStyle w:val="Heading5"/>
      </w:pPr>
      <w:bookmarkStart w:id="516" w:name="_Toc16"/>
      <w:r>
        <w:t>[رقم الحدیث الکلی: 8567 - رقم الحدیث الباب: 2]</w:t>
      </w:r>
      <w:bookmarkEnd w:id="516"/>
    </w:p>
    <w:p>
      <w:pPr>
        <w:pStyle w:val="BookText"/>
      </w:pPr>
      <w:r>
        <w:rPr>
          <w:rFonts w:ascii="Times New Roman" w:hAnsi="Times New Roman" w:eastAsia="Times New Roman" w:cs="Times New Roman"/>
          <w:lang w:val="en-US" w:bidi="en-US"/>
          <w:color w:val="111111"/>
          <w:sz w:val="28"/>
          <w:szCs w:val="28"/>
          <w:rtl/>
        </w:rPr>
        <w:t xml:space="preserve">8567- 2- </w:t>
      </w:r>
      <w:r>
        <w:rPr>
          <w:rStyle w:val="FootnoteReference"/>
        </w:rPr>
        <w:footnoteReference w:id="24"/>
      </w:r>
      <w:r>
        <w:rPr>
          <w:rFonts w:ascii="Amiri" w:hAnsi="Amiri" w:eastAsia="Amiri" w:cs="Amiri"/>
          <w:lang w:bidi="ar-SA"/>
          <w:color w:val="111111"/>
          <w:sz w:val="28"/>
          <w:szCs w:val="28"/>
          <w:rtl/>
        </w:rPr>
        <w:t xml:space="preserve">وَ فِی عُیُونِ الْأَخْبَارِ عَنْ أَبِیهِ عَنْ سَعْدِ بْنِ عَبْدِ اللَّهِ عَنْ یَعْقُوبَ بْنِ یَزِیدَ عَنِ الْحَسَنِ بْنِ عَلِیٍّ الْوَشَّاءِ قَالَ سَمِعْتُ الرِّضَا ع یَقُولُ إِذَا نَامَ الْعَبْدُ وَ هُوَ سَاجِدٌ قَالَ اللَّهُ تَبَارَکَ وَ تَعَالَی عَبْدِی قَبَضْتُ رُوحَهُ وَ هُوَ فِی طَاعَتِی.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أَبِیهِ عَنْ سَعْدِ بْنِ عَبْدِ اللَّهِ عَنْ أَحْمَدَ بْنِ مُحَمَّدِ بْنِ عِیسَی عَنِ الْحَسَنِ بْنِ عَلِیٍّ الْوَشَّاءِ مِثْلَهُ إِلَّا أَنَّهُ زَادَ بَعْدَ قَوْلِهِ تَعَالَی لِلْمَلَائِکَةِ انْظُرُوا إِلَی عَبْدِی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میگوید :شنیدم که حضرت رضا علیه السلام می فرمودند :وقتی بنده ای درحال سجده(شکر)خوابش ببرد خداوند متعال(به ملائکه) میگوید :روح او را گرفتم درحالیکه او مشغول عبادت من بود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40_185044"/>
    <w:bookmarkEnd w:id="5"/>
    <w:p>
      <w:pPr>
        <w:pStyle w:val="Heading5"/>
      </w:pPr>
      <w:bookmarkStart w:id="517" w:name="_Toc17"/>
      <w:r>
        <w:t>[رقم الحدیث الکلی: 8568 - رقم الحدیث الباب: 3]</w:t>
      </w:r>
      <w:bookmarkEnd w:id="517"/>
    </w:p>
    <w:p>
      <w:pPr>
        <w:pStyle w:val="BookText"/>
      </w:pPr>
      <w:r>
        <w:rPr>
          <w:rFonts w:ascii="Times New Roman" w:hAnsi="Times New Roman" w:eastAsia="Times New Roman" w:cs="Times New Roman"/>
          <w:lang w:val="en-US" w:bidi="en-US"/>
          <w:color w:val="111111"/>
          <w:sz w:val="28"/>
          <w:szCs w:val="28"/>
          <w:rtl/>
        </w:rPr>
        <w:t xml:space="preserve">8568- 3- </w:t>
      </w:r>
      <w:r>
        <w:rPr>
          <w:rStyle w:val="FootnoteReference"/>
        </w:rPr>
        <w:footnoteReference w:id="26"/>
      </w:r>
      <w:r>
        <w:rPr>
          <w:rFonts w:ascii="Amiri" w:hAnsi="Amiri" w:eastAsia="Amiri" w:cs="Amiri"/>
          <w:lang w:bidi="ar-SA"/>
          <w:color w:val="111111"/>
          <w:sz w:val="28"/>
          <w:szCs w:val="28"/>
          <w:rtl/>
        </w:rPr>
        <w:t xml:space="preserve">وَ عَنْ أَبِیهِ عَنْ سَعْدٍ عَنْ أَحْمَدَ بْنِ مُحَمَّدِ بْنِ عِیسَی عَنِ الْحَسَنِ بْنِ عَلِیِّ بْنِ فَضَّالٍ فِی حَدِیثٍ قَالَ: رَأَیْتُ أَبَا الْحَسَنِ ع صَلَّی سِتَّ رَکَعَاتٍ أَوْ ثَمَانَ رَکَعَاتٍ قَالَ وَ کَانَ مِقْدَارُ رُکُوعِهِ وَ سُجُودِهِ ثَلَاثَ تَسْبِیحَاتٍ أَوْ أَکْثَرَ فَلَمَّا فَرَغَ سَجَدَ سَجْدَةً أَطَالَ فِیهَا حَتَّی بَلَّ عَرَقُهُ الْحَصَی قَالَ وَ ذَکَرَ بَعْضُ أَصْحَابِنَا أَنَّهُ أَلْصَقَ خَدَّیْهِ بِأَرْضِ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در روایتی نقل میکند که حضرت کاظم علیه السلام را دیدم که 6 یا8 رکعت نماز خواندند و رکوع وسجده را به اندازه گفتن سه مرتبه تسبیح یا بیشتر طول دادند بعد از آن یک سجده طولانی انجام دادندبطوریکه عرق سر وصورتشان شنها را خیس کرد</w:t>
      </w:r>
    </w:p>
    <w:p>
      <w:pPr>
        <w:pStyle w:val="Heading5"/>
      </w:pPr>
      <w:bookmarkStart w:id="518" w:name="_Toc18"/>
      <w:r>
        <w:t>[رقم الحدیث الکلی: 8569 - رقم الحدیث الباب: 4]</w:t>
      </w:r>
      <w:bookmarkEnd w:id="518"/>
    </w:p>
    <w:p>
      <w:pPr>
        <w:pStyle w:val="BookText"/>
      </w:pPr>
      <w:r>
        <w:rPr>
          <w:rFonts w:ascii="Times New Roman" w:hAnsi="Times New Roman" w:eastAsia="Times New Roman" w:cs="Times New Roman"/>
          <w:lang w:val="en-US" w:bidi="en-US"/>
          <w:color w:val="111111"/>
          <w:sz w:val="28"/>
          <w:szCs w:val="28"/>
          <w:rtl/>
        </w:rPr>
        <w:t xml:space="preserve">8569- 4- </w:t>
      </w:r>
      <w:r>
        <w:rPr>
          <w:rStyle w:val="FootnoteReference"/>
        </w:rPr>
        <w:footnoteReference w:id="27"/>
      </w:r>
      <w:r>
        <w:rPr>
          <w:rFonts w:ascii="Amiri" w:hAnsi="Amiri" w:eastAsia="Amiri" w:cs="Amiri"/>
          <w:lang w:bidi="ar-SA"/>
          <w:color w:val="111111"/>
          <w:sz w:val="28"/>
          <w:szCs w:val="28"/>
          <w:rtl/>
        </w:rPr>
        <w:t xml:space="preserve">وَ عَنْ مُحَمَّدِ بْنِ عَلِیِّ بْنِ حَاتِمٍ عَنْ عَبْدِ اللَّهِ بْنِ بَحْرٍ الشَّیْبَانِیِّ عَنِ الْعَبَّاسِ الْجَزَرِیِّ </w:t>
      </w:r>
      <w:r>
        <w:rPr>
          <w:rStyle w:val="FootnoteReference"/>
        </w:rPr>
        <w:footnoteReference w:id="28"/>
      </w:r>
      <w:r>
        <w:rPr>
          <w:rFonts w:ascii="Amiri" w:hAnsi="Amiri" w:eastAsia="Amiri" w:cs="Amiri"/>
          <w:lang w:bidi="ar-SA"/>
          <w:color w:val="111111"/>
          <w:sz w:val="28"/>
          <w:szCs w:val="28"/>
          <w:rtl/>
        </w:rPr>
        <w:t xml:space="preserve">عَنِ الثَّوْبَانِیِّ قَالَ: کَانَتْ لِأَبِی الْحَسَنِ مُوسَی بْنِ جَعْفَرٍ ع بِضْعَ عَشْرَةَ سَنَةً کُلَّ یَوْمٍ سَجْدَةٌ بَعْدَ ابْیِضَاضِ </w:t>
      </w:r>
      <w:r>
        <w:rPr>
          <w:rStyle w:val="FootnoteReference"/>
        </w:rPr>
        <w:footnoteReference w:id="29"/>
      </w:r>
      <w:r>
        <w:rPr>
          <w:rFonts w:ascii="Amiri" w:hAnsi="Amiri" w:eastAsia="Amiri" w:cs="Amiri"/>
          <w:lang w:bidi="ar-SA"/>
          <w:color w:val="111111"/>
          <w:sz w:val="28"/>
          <w:szCs w:val="28"/>
          <w:rtl/>
        </w:rPr>
        <w:t xml:space="preserve">الشَّمْسِ إِلَی وَقْتِ الزَّوَالِ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ثوبانی میگوید :حضرت کاظم علیه السلام درحالی حدودا ده سال داشتند هرروز از زمان بالا آمدن آمدن آفتاب به سجده میرفتند و تا ظهر آنرا طول میدادند...</w:t>
      </w:r>
    </w:p>
    <w:p>
      <w:pPr>
        <w:pStyle w:val="Heading5"/>
      </w:pPr>
      <w:bookmarkStart w:id="519" w:name="_Toc19"/>
      <w:r>
        <w:t>[رقم الحدیث الکلی: 8570 - رقم الحدیث الباب: 5]</w:t>
      </w:r>
      <w:bookmarkEnd w:id="519"/>
    </w:p>
    <w:p>
      <w:pPr>
        <w:pStyle w:val="BookText"/>
      </w:pPr>
      <w:r>
        <w:rPr>
          <w:rFonts w:ascii="Times New Roman" w:hAnsi="Times New Roman" w:eastAsia="Times New Roman" w:cs="Times New Roman"/>
          <w:lang w:val="en-US" w:bidi="en-US"/>
          <w:color w:val="111111"/>
          <w:sz w:val="28"/>
          <w:szCs w:val="28"/>
          <w:rtl/>
        </w:rPr>
        <w:t xml:space="preserve">8570- 5- </w:t>
      </w:r>
      <w:r>
        <w:rPr>
          <w:rStyle w:val="FootnoteReference"/>
        </w:rPr>
        <w:footnoteReference w:id="30"/>
      </w:r>
      <w:r>
        <w:rPr>
          <w:rFonts w:ascii="Amiri" w:hAnsi="Amiri" w:eastAsia="Amiri" w:cs="Amiri"/>
          <w:lang w:bidi="ar-SA"/>
          <w:color w:val="111111"/>
          <w:sz w:val="28"/>
          <w:szCs w:val="28"/>
          <w:rtl/>
        </w:rPr>
        <w:t xml:space="preserve">وَ عَنْ تَمِیمِ بْنِ عَبْدِ اللَّهِ بْنِ تَمِیمٍ الْقُرَشِیِّ عَنْ أَبِیهِ عَنْ أَحْمَدَ بْنِ عَلِیٍّ الْأَنْصَارِیِّ عَنْ عَبْدِ السَّلَامِ بْنِ صَالِحٍ الْهَرَوِیِّ عَنِ الرِّضَا ع فِی حَدِیثٍ أَنَّهُ صَلَّی رَکَعَاتٍ وَ دَعَا بِدَعَوَاتٍ فَلَمَّا فَرَغَ سَجَدَ سَجْدَةً طَالَ مَکْثُهُ فِیهَا فَأَحْصَیْتُ لَهُ خَمْسَ مِائَةِ تَسْبِیحَةٍ ثُمَّ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هروی (درباب حالات حضرت رضا) نقل میکند حضرت چند رکعت نماز خواندند و کمی دعا کرده وسپس یک سجده طولانی کردند من تعداد ذکرهای آنرا شمردم ایشان پانصد بار تسبیح را تکرار کرده سپس سر برداشتند .</w:t>
      </w:r>
    </w:p>
    <w:p>
      <w:pPr>
        <w:pStyle w:val="Heading5"/>
      </w:pPr>
      <w:bookmarkStart w:id="520" w:name="_Toc20"/>
      <w:r>
        <w:t>[رقم الحدیث الکلی: 8571 - رقم الحدیث الباب: 6]</w:t>
      </w:r>
      <w:bookmarkEnd w:id="520"/>
    </w:p>
    <w:p>
      <w:pPr>
        <w:pStyle w:val="BookText"/>
      </w:pPr>
      <w:r>
        <w:rPr>
          <w:rFonts w:ascii="Times New Roman" w:hAnsi="Times New Roman" w:eastAsia="Times New Roman" w:cs="Times New Roman"/>
          <w:lang w:val="en-US" w:bidi="en-US"/>
          <w:color w:val="111111"/>
          <w:sz w:val="28"/>
          <w:szCs w:val="28"/>
          <w:rtl/>
        </w:rPr>
        <w:t xml:space="preserve">8571- 6- </w:t>
      </w:r>
      <w:r>
        <w:rPr>
          <w:rStyle w:val="FootnoteReference"/>
        </w:rPr>
        <w:footnoteReference w:id="31"/>
      </w:r>
      <w:r>
        <w:rPr>
          <w:rFonts w:ascii="Amiri" w:hAnsi="Amiri" w:eastAsia="Amiri" w:cs="Amiri"/>
          <w:lang w:bidi="ar-SA"/>
          <w:color w:val="111111"/>
          <w:sz w:val="28"/>
          <w:szCs w:val="28"/>
          <w:rtl/>
        </w:rPr>
        <w:t xml:space="preserve">وَ عَنْهُ عَنْ أَبِیهِ عَنْ أَحْمَدَ بْنِ عَلِیٍّ عَنْ رَجَاءِ بْنِ أَبِی الضَّحَّاکِ فِی حَدِیثٍ قَالَ: کَانَ الرِّضَا ع إِذَا أَصْبَحَ صَلَّی الْغَدَاةَ فَإِذَا سَلَّمَ جَلَسَ فِی مُصَلَّاهُ یُسَبِّحُ اللَّهَ وَ یَحْمَدُهُ وَ یُکَبِّرُهُ وَ یُهَلِّلُهُ وَ یُصَلِّی عَلَی النَّبِیِّ وَ آلِهِ حَتَّی تَطْلُعَ الشَّمْسُ ثُمَّ یَسْجُدُ سَجْدَةً یَبْقَی فِیهَا حَتَّی یَتَعَالَی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هرروز بعد از نماز صبح در مصلای خود می نشستند وتا طلوع صبح به گفتن تکبیر وتهلیل و تسبیح وصلوات برپیامبر و اهل بیشان مشغول بودند سپس به سجده رفته وتا بالا آمدن خورشید سجده را طول میدادند.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40_185045"/>
    <w:bookmarkEnd w:id="6"/>
    <w:p>
      <w:pPr>
        <w:pStyle w:val="Heading5"/>
      </w:pPr>
      <w:bookmarkStart w:id="521" w:name="_Toc21"/>
      <w:r>
        <w:t>[رقم الحدیث الکلی: 8572 - رقم الحدیث الباب: 7]</w:t>
      </w:r>
      <w:bookmarkEnd w:id="521"/>
    </w:p>
    <w:p>
      <w:pPr>
        <w:pStyle w:val="BookText"/>
      </w:pPr>
      <w:r>
        <w:rPr>
          <w:rFonts w:ascii="Times New Roman" w:hAnsi="Times New Roman" w:eastAsia="Times New Roman" w:cs="Times New Roman"/>
          <w:lang w:val="en-US" w:bidi="en-US"/>
          <w:color w:val="111111"/>
          <w:sz w:val="28"/>
          <w:szCs w:val="28"/>
          <w:rtl/>
        </w:rPr>
        <w:t xml:space="preserve">8572- 7- </w:t>
      </w:r>
      <w:r>
        <w:rPr>
          <w:rStyle w:val="FootnoteReference"/>
        </w:rPr>
        <w:footnoteReference w:id="32"/>
      </w:r>
      <w:r>
        <w:rPr>
          <w:rFonts w:ascii="Amiri" w:hAnsi="Amiri" w:eastAsia="Amiri" w:cs="Amiri"/>
          <w:lang w:bidi="ar-SA"/>
          <w:color w:val="111111"/>
          <w:sz w:val="28"/>
          <w:szCs w:val="28"/>
          <w:rtl/>
        </w:rPr>
        <w:t xml:space="preserve">وَ فِی الْعِلَلِ عَنْ مُحَمَّدِ بْنِ مُوسَی بْنِ الْمُتَوَکِّلِ عَنْ عَلِیِّ بْنِ الْحُسَیْنِ السَّعْدَآبَادِیِّ عَنْ أَحْمَدَ بْنِ أَبِی عَبْدِ اللَّهِ الْبَرْقِیِّ عَنْ أَبِیهِ عَنِ ابْنِ أَبِی عُمَیْرٍ عَمَّنْ ذَکَرَهُ قَالَ: قُلْتُ لِأَبِی عَبْدِ اللَّهِ ع لِمَ اتَّخَذَ اللَّهُ إِبْرَاهِیمَ خَلِیلًا قَالَ لِکَثْرَةِ سُجُودِهِ عَلَی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شخصی نقل میکند که خدمت حضرت صادق علیه السلام عرض کردم چرا خداوند حضرت ابراهیم علیه السلام را دوست خود قرارداد حضرت فرمودند :بخاطر سجده های زیاد ایشان بر روی خاک .</w:t>
      </w:r>
    </w:p>
    <w:p>
      <w:pPr>
        <w:pStyle w:val="Heading5"/>
      </w:pPr>
      <w:bookmarkStart w:id="522" w:name="_Toc22"/>
      <w:r>
        <w:t>[رقم الحدیث الکلی: 8573 - رقم الحدیث الباب: 8]</w:t>
      </w:r>
      <w:bookmarkEnd w:id="522"/>
    </w:p>
    <w:p>
      <w:pPr>
        <w:pStyle w:val="BookText"/>
      </w:pPr>
      <w:r>
        <w:rPr>
          <w:rFonts w:ascii="Times New Roman" w:hAnsi="Times New Roman" w:eastAsia="Times New Roman" w:cs="Times New Roman"/>
          <w:lang w:val="en-US" w:bidi="en-US"/>
          <w:color w:val="111111"/>
          <w:sz w:val="28"/>
          <w:szCs w:val="28"/>
          <w:rtl/>
        </w:rPr>
        <w:t xml:space="preserve">8573- 8- </w:t>
      </w:r>
      <w:r>
        <w:rPr>
          <w:rStyle w:val="FootnoteReference"/>
        </w:rPr>
        <w:footnoteReference w:id="33"/>
      </w:r>
      <w:r>
        <w:rPr>
          <w:rFonts w:ascii="Amiri" w:hAnsi="Amiri" w:eastAsia="Amiri" w:cs="Amiri"/>
          <w:lang w:bidi="ar-SA"/>
          <w:color w:val="111111"/>
          <w:sz w:val="28"/>
          <w:szCs w:val="28"/>
          <w:rtl/>
        </w:rPr>
        <w:t xml:space="preserve">مُحَمَّدُ بْنُ مُحَمَّدٍ الْمُفِیدُ فِی الْإِرْشَادِ قَالَ: کَانَ أَبُو الْحَسَنِ مُوسَی ع أَعْبَدَ أَهْلِ زَمَانِهِ وَ أَفْقَهَهُمْ وَ أَسْخَاهُمْ کَفّاً وَ أَکْرَمَهُمْ نَفْساً.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در ارشاد فرموده اند :حضرت کاظم علیه السلام در زمان خودشان عابد ترین وفقیه ترین و باسخاوترین و کریم ترین فردجامعه خود بودند .</w:t>
      </w:r>
    </w:p>
    <w:p>
      <w:pPr>
        <w:pStyle w:val="Heading5"/>
      </w:pPr>
      <w:bookmarkStart w:id="523" w:name="_Toc23"/>
      <w:r>
        <w:t>[رقم الحدیث الکلی: 8574 - رقم الحدیث الباب: 9]</w:t>
      </w:r>
      <w:bookmarkEnd w:id="523"/>
    </w:p>
    <w:p>
      <w:pPr>
        <w:pStyle w:val="BookText"/>
      </w:pPr>
      <w:r>
        <w:rPr>
          <w:rFonts w:ascii="Times New Roman" w:hAnsi="Times New Roman" w:eastAsia="Times New Roman" w:cs="Times New Roman"/>
          <w:lang w:val="en-US" w:bidi="en-US"/>
          <w:color w:val="111111"/>
          <w:sz w:val="28"/>
          <w:szCs w:val="28"/>
          <w:rtl/>
        </w:rPr>
        <w:t xml:space="preserve">8574- 9- </w:t>
      </w:r>
      <w:r>
        <w:rPr>
          <w:rStyle w:val="FootnoteReference"/>
        </w:rPr>
        <w:footnoteReference w:id="34"/>
      </w:r>
      <w:r>
        <w:rPr>
          <w:rFonts w:ascii="Amiri" w:hAnsi="Amiri" w:eastAsia="Amiri" w:cs="Amiri"/>
          <w:lang w:bidi="ar-SA"/>
          <w:color w:val="111111"/>
          <w:sz w:val="28"/>
          <w:szCs w:val="28"/>
          <w:rtl/>
        </w:rPr>
        <w:t xml:space="preserve">قَالَ وَ رُوِیَ أَنَّهُ کَانَ یُصَلِّی نَوَافِلَ اللَّیْلِ وَ یَصِلُهَا بِصَلَاةِ الصُّبْحِ ثُمَّ یُعَقِّبُ حَتَّی تَطْلُعَ الشَّمْسُ وَ یَخِرُّ لِلَّهِ سَاجِداً فَلَا یَرْفَعُ رَأْسَهُ مِنَ الدُّعَاءِ وَ التَّحْمِیدِ حَتَّی یَقْرُبَ زَوَالُ الشَّمْسِ وَ کَانَ یَدْعُو کَثِیراً فَیَقُولُ اللَّهُمَّ إِنِّی أَسْأَلُکَ الرَّاحَةَ عِنْدَ الْمَوْتِ وَ الْعَفْوَ عِنْدَ الْحِسَابِ وَ یُکَرِّرُ ذَلِکَ.</w:t>
      </w:r>
    </w:p>
    <w:p>
      <w:pPr>
        <w:pStyle w:val="BookText"/>
      </w:pPr>
      <w:r>
        <w:rPr>
          <w:rFonts w:ascii="Amiri" w:hAnsi="Amiri" w:eastAsia="Amiri" w:cs="Amiri"/>
          <w:lang w:bidi="ar-SA"/>
          <w:color w:val="111111"/>
          <w:sz w:val="28"/>
          <w:szCs w:val="28"/>
          <w:rtl/>
        </w:rPr>
        <w:t xml:space="preserve">أَقُولُ: وَ تَقَدَّمَ مَا یَدُلُّ عَلَی ذَلِکَ فِی أَحَادِیثِ السُّجُودِ </w:t>
      </w:r>
      <w:r>
        <w:rPr>
          <w:rStyle w:val="FootnoteReference"/>
        </w:rPr>
        <w:footnoteReference w:id="35"/>
      </w:r>
      <w:r>
        <w:rPr>
          <w:rFonts w:ascii="Amiri" w:hAnsi="Amiri" w:eastAsia="Amiri" w:cs="Amiri"/>
          <w:lang w:bidi="ar-SA"/>
          <w:color w:val="111111"/>
          <w:sz w:val="28"/>
          <w:szCs w:val="28"/>
          <w:rtl/>
        </w:rPr>
        <w:t xml:space="preserve">وَ فِی حَدِیثِ الِاعْتِمَادِ فِی الْوَقْتِ عَلَی خَبَرِ الثِّقَةِ </w:t>
      </w:r>
      <w:r>
        <w:rPr>
          <w:rStyle w:val="FootnoteReference"/>
        </w:rPr>
        <w:footnoteReference w:id="36"/>
      </w:r>
      <w:r>
        <w:rPr>
          <w:rFonts w:ascii="Amiri" w:hAnsi="Amiri" w:eastAsia="Amiri" w:cs="Amiri"/>
          <w:lang w:bidi="ar-SA"/>
          <w:color w:val="111111"/>
          <w:sz w:val="28"/>
          <w:szCs w:val="28"/>
          <w:rtl/>
        </w:rPr>
        <w:t xml:space="preserve">وَ یَأْتِی مَا یَدُلُّ عَلَی ذَلِکَ فِی بَعْضِ الْأَدْعِیَةِ الْمَأْثُورَةِ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در ارشاد فرموده اند حضرت کاظم علیه السلام هرشب نافله شب را می خواندند وآنرا به نماز صبح وصل میکردند بعد مشغول تعقیبات می شدند تا طلوع خورشید سپس به سجده رفته وبه دعا وحمد خداوند تا نزدیک ظهر ادامه میدادند وزیاد این دعا را تکرار میکردند :خداوندا ازتو راحتی درحال مرگ و عفو و گذشت درزمان حسابرسی را ازتو درخواست میکنم</w:t>
      </w:r>
    </w:p>
    <w:p>
      <w:pPr>
        <w:pStyle w:val="Heading4"/>
      </w:pPr>
      <w:bookmarkStart w:id="524" w:name="_Toc24"/>
      <w:r>
        <w:t>3- بَابُ اسْتِحْبَابِ تَعْفِیرِ الْخَدَّیْنِ عَلَی الْأَرْضِ بَیْنَ سَجْدَتَیِ الشُّکْرِ</w:t>
      </w:r>
      <w:bookmarkEnd w:id="524"/>
    </w:p>
    <w:p>
      <w:pPr>
        <w:pStyle w:val="Heading5"/>
      </w:pPr>
      <w:bookmarkStart w:id="525" w:name="_Toc25"/>
      <w:r>
        <w:t>اشارة</w:t>
      </w:r>
      <w:bookmarkEnd w:id="525"/>
    </w:p>
    <w:p>
      <w:pPr>
        <w:pStyle w:val="BookText"/>
      </w:pPr>
      <w:r>
        <w:rPr>
          <w:rStyle w:val="FootnoteReference"/>
        </w:rPr>
        <w:footnoteReference w:id="38"/>
      </w:r>
      <w:r>
        <w:rPr>
          <w:rFonts w:ascii="Amiri" w:hAnsi="Amiri" w:eastAsia="Amiri" w:cs="Amiri"/>
          <w:lang w:bidi="ar-SA"/>
          <w:color w:val="111111"/>
          <w:sz w:val="28"/>
          <w:szCs w:val="28"/>
          <w:rtl/>
        </w:rPr>
        <w:t xml:space="preserve">3 بَابُ اسْتِحْبَابِ تَعْفِیرِ الْخَدَّیْنِ عَلَی الْأَرْضِ بَیْنَ سَجْدَتَیِ الشُّکْرِ
باب مستحب بودن قراردادن دو طرف صورت بر روی خاک درحال سجده</w:t>
      </w:r>
    </w:p>
    <w:p>
      <w:pPr>
        <w:pStyle w:val="Heading5"/>
      </w:pPr>
      <w:bookmarkStart w:id="526" w:name="_Toc26"/>
      <w:r>
        <w:t>[رقم الحدیث الکلی: 8575 - رقم الحدیث الباب: 1]</w:t>
      </w:r>
      <w:bookmarkEnd w:id="526"/>
    </w:p>
    <w:p>
      <w:pPr>
        <w:pStyle w:val="BookText"/>
      </w:pPr>
      <w:r>
        <w:rPr>
          <w:rFonts w:ascii="Times New Roman" w:hAnsi="Times New Roman" w:eastAsia="Times New Roman" w:cs="Times New Roman"/>
          <w:lang w:val="en-US" w:bidi="en-US"/>
          <w:color w:val="111111"/>
          <w:sz w:val="28"/>
          <w:szCs w:val="28"/>
          <w:rtl/>
        </w:rPr>
        <w:t xml:space="preserve">8575- 1- </w:t>
      </w:r>
      <w:r>
        <w:rPr>
          <w:rStyle w:val="FootnoteReference"/>
        </w:rPr>
        <w:footnoteReference w:id="39"/>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40_185046"/>
    <w:bookmarkEnd w:id="7"/>
    <w:p>
      <w:pPr>
        <w:pStyle w:val="BookText"/>
      </w:pPr>
      <w:r>
        <w:rPr>
          <w:rFonts w:ascii="Amiri" w:hAnsi="Amiri" w:eastAsia="Amiri" w:cs="Amiri"/>
          <w:lang w:bidi="ar-SA"/>
          <w:color w:val="111111"/>
          <w:sz w:val="28"/>
          <w:szCs w:val="28"/>
          <w:rtl/>
        </w:rPr>
        <w:t xml:space="preserve">أَبِی عُمَیْرٍ عَنْ عَلِیِّ بْنِ یَقْطِینٍ عَمَّنْ رَوَاهُ عَنْ أَبِی عَبْدِ اللَّهِ ع قَالَ: أَوْحَی اللَّهُ إِلَی مُوسَی ع- أَ تَدْرِی لِمَ اصْطَفَیْتُکَ بِکَلَامِی دُونَ خَلْقِی قَالَ یَا رَبِّ وَ لِمَ ذَاکَ قَالَ فَأَوْحَی اللَّهُ عَزَّ وَ جَلَّ إِلَیْهِ یَا مُوسَی إِنِّی قَلَّبْتُ عِبَادِی ظَهْراً لِبَطْنٍ فَلَمْ أَجِدْ فِیهِمْ أَحَداً أَذَلَّ لِی نَفْساً مِنْکَ یَا مُوسَی إِنَّکَ إِذَا صَلَّیْتَ وَضَعْتَ خَدَّیْکَ عَلَی التُّرَابِ أَوْ قَالَ عَلَی الْأَرْضِ.</w:t>
      </w:r>
    </w:p>
    <w:p>
      <w:pPr>
        <w:pStyle w:val="BookText"/>
      </w:pPr>
      <w:r>
        <w:rPr>
          <w:rFonts w:ascii="Amiri" w:hAnsi="Amiri" w:eastAsia="Amiri" w:cs="Amiri"/>
          <w:lang w:bidi="ar-SA"/>
          <w:color w:val="111111"/>
          <w:sz w:val="28"/>
          <w:szCs w:val="28"/>
          <w:rtl/>
        </w:rPr>
        <w:t xml:space="preserve">وَ رَوَاهُ الصَّدُوقُ فِی الْعِلَلِ </w:t>
      </w:r>
      <w:r>
        <w:rPr>
          <w:rStyle w:val="FootnoteReference"/>
        </w:rPr>
        <w:footnoteReference w:id="40"/>
      </w:r>
      <w:r>
        <w:rPr>
          <w:rFonts w:ascii="Amiri" w:hAnsi="Amiri" w:eastAsia="Amiri" w:cs="Amiri"/>
          <w:lang w:bidi="ar-SA"/>
          <w:color w:val="111111"/>
          <w:sz w:val="28"/>
          <w:szCs w:val="28"/>
          <w:rtl/>
        </w:rPr>
        <w:t xml:space="preserve">عَنْ أَبِیهِ عَنْ سَعْدٍ عَنْ یَعْقُوبَ بْنِ فَرْقَدٍ </w:t>
      </w:r>
      <w:r>
        <w:rPr>
          <w:rStyle w:val="FootnoteReference"/>
        </w:rPr>
        <w:footnoteReference w:id="41"/>
      </w:r>
      <w:r>
        <w:rPr>
          <w:rFonts w:ascii="Amiri" w:hAnsi="Amiri" w:eastAsia="Amiri" w:cs="Amiri"/>
          <w:lang w:bidi="ar-SA"/>
          <w:color w:val="111111"/>
          <w:sz w:val="28"/>
          <w:szCs w:val="28"/>
          <w:rtl/>
        </w:rPr>
        <w:t xml:space="preserve">عَنْ مُحَمَّدِ بْنِ أَبِی عُمَیْرٍ نَحْوَهُ وَ تَرَکَ قَوْلَهُ أَوْ قَالَ عَلَی الْأَرْضِ.</w:t>
      </w:r>
    </w:p>
    <w:p>
      <w:pPr>
        <w:pStyle w:val="BookText"/>
      </w:pPr>
      <w:r>
        <w:rPr>
          <w:rFonts w:ascii="Amiri" w:hAnsi="Amiri" w:eastAsia="Amiri" w:cs="Amiri"/>
          <w:lang w:bidi="ar-SA"/>
          <w:color w:val="111111"/>
          <w:sz w:val="28"/>
          <w:szCs w:val="28"/>
          <w:rtl/>
        </w:rPr>
        <w:t xml:space="preserve">مُحَمَّدُ بْنُ عَلِیِّ بْنِ الْحُسَیْنِ قَالَ: قَالَ أَبُو جَعْفَرٍ ع وَ ذَکَرَ نَحْوَهُ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شخصی نقل میکند که امام صادق علیه السلام فرمودند :خداوند به حضرت موسی وحی کرد آیا میدانی چراز بین مخلوقاتم تو را برای همکلامی خود انتخاب کردم ؟ موسی عرض (خیر)چرا من انتخاب شدم خداوند وحی کرد ای موسی من ظاهر وباطن بندگانم را زیر ورو کردم کسی را متواضع تر ازتو پیدا نکردم ای موسی تو درحال(سجده) نماز دو طرف صورت خود را روی خاک قرار میدهی (راوی )میگوید شاید گفتند تو صورت خود بر زمین میگزاری</w:t>
      </w:r>
    </w:p>
    <w:p>
      <w:pPr>
        <w:pStyle w:val="Heading5"/>
      </w:pPr>
      <w:bookmarkStart w:id="527" w:name="_Toc27"/>
      <w:r>
        <w:t>[رقم الحدیث الکلی: 8576 - رقم الحدیث الباب: 2]</w:t>
      </w:r>
      <w:bookmarkEnd w:id="527"/>
    </w:p>
    <w:p>
      <w:pPr>
        <w:pStyle w:val="BookText"/>
      </w:pPr>
      <w:r>
        <w:rPr>
          <w:rFonts w:ascii="Times New Roman" w:hAnsi="Times New Roman" w:eastAsia="Times New Roman" w:cs="Times New Roman"/>
          <w:lang w:val="en-US" w:bidi="en-US"/>
          <w:color w:val="111111"/>
          <w:sz w:val="28"/>
          <w:szCs w:val="28"/>
          <w:rtl/>
        </w:rPr>
        <w:t xml:space="preserve">8576- 2- </w:t>
      </w:r>
      <w:r>
        <w:rPr>
          <w:rStyle w:val="FootnoteReference"/>
        </w:rPr>
        <w:footnoteReference w:id="43"/>
      </w:r>
      <w:r>
        <w:rPr>
          <w:rFonts w:ascii="Amiri" w:hAnsi="Amiri" w:eastAsia="Amiri" w:cs="Amiri"/>
          <w:lang w:bidi="ar-SA"/>
          <w:color w:val="111111"/>
          <w:sz w:val="28"/>
          <w:szCs w:val="28"/>
          <w:rtl/>
        </w:rPr>
        <w:t xml:space="preserve">وَ بِإِسْنَادِهِ عَنْ إِسْحَاقَ بْنِ عَمَّارٍ عَنْ أَبِی عَبْدِ اللَّهِ ع أَنَّهُ قَالَ: کَانَ مُوسَی بْنُ عِمْرَانَ ع إِذَا صَلَّی لَمْ یَنْفَتِلْ حَتَّی یُلْصِقَ خَدَّهُ الْأَیْمَنَ بِالْأَرْضِ وَ خَدَّهُ الْأَیْسَرَ بِالْأَرْضِ.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علیه السلام نقل میکند که فرمودند :حضرت موسی بعد ازهر نماز رو از قبله برنمیگرداندند تا اینکه طرف راست و چپ صورت خود را (درسجده شکر)به زمین بگذارند .</w:t>
      </w:r>
    </w:p>
    <w:p>
      <w:pPr>
        <w:pStyle w:val="Heading5"/>
      </w:pPr>
      <w:bookmarkStart w:id="528" w:name="_Toc28"/>
      <w:r>
        <w:t>[رقم الحدیث الکلی: 8577 - رقم الحدیث الباب: 3]</w:t>
      </w:r>
      <w:bookmarkEnd w:id="528"/>
    </w:p>
    <w:p>
      <w:pPr>
        <w:pStyle w:val="BookText"/>
      </w:pPr>
      <w:r>
        <w:rPr>
          <w:rFonts w:ascii="Times New Roman" w:hAnsi="Times New Roman" w:eastAsia="Times New Roman" w:cs="Times New Roman"/>
          <w:lang w:val="en-US" w:bidi="en-US"/>
          <w:color w:val="111111"/>
          <w:sz w:val="28"/>
          <w:szCs w:val="28"/>
          <w:rtl/>
        </w:rPr>
        <w:t xml:space="preserve">8577- 3- </w:t>
      </w:r>
      <w:r>
        <w:rPr>
          <w:rStyle w:val="FootnoteReference"/>
        </w:rPr>
        <w:footnoteReference w:id="44"/>
      </w: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45"/>
      </w:r>
      <w:r>
        <w:rPr>
          <w:rFonts w:ascii="Amiri" w:hAnsi="Amiri" w:eastAsia="Amiri" w:cs="Amiri"/>
          <w:lang w:bidi="ar-SA"/>
          <w:color w:val="111111"/>
          <w:sz w:val="28"/>
          <w:szCs w:val="28"/>
          <w:rtl/>
        </w:rPr>
        <w:t xml:space="preserve">عَنْ مُحَمَّدِ بْنِ سِنَانٍ عَنْ إِسْحَاقَ بْنِ عَمَّارٍ مِثْلَهُ وَ زَادَ قَالَ وَ قَالَ إِسْحَاقُ رَأَیْتُ مِنْ آبَائِی مَنْ یَفْعَلُ ذَلِکَ قَالَ مُحَمَّدُ بْنُ سِنَانٍ یَعْنِی مُوسَی فِی الْحِجْرِ فِی جَوْفِ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هم مثل این روایت را نقل کرده فقط یک مقدار اضافه دارد وآن اینکه حضرت در ادامه فرمودند ازپدرانم کسانی بودند که چنین میکردند محمد بن سنان میگوید منظور حضرت پدرشان حضرت کاظم درحجر اسماعیل آنهم درتاریکی شب بوده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40_185047"/>
    <w:bookmarkEnd w:id="8"/>
    <w:p>
      <w:pPr>
        <w:pStyle w:val="Heading5"/>
      </w:pPr>
      <w:bookmarkStart w:id="529" w:name="_Toc29"/>
      <w:r>
        <w:t>[رقم الحدیث الکلی: 8578 - رقم الحدیث الباب: 4]</w:t>
      </w:r>
      <w:bookmarkEnd w:id="529"/>
    </w:p>
    <w:p>
      <w:pPr>
        <w:pStyle w:val="BookText"/>
      </w:pPr>
      <w:r>
        <w:rPr>
          <w:rFonts w:ascii="Times New Roman" w:hAnsi="Times New Roman" w:eastAsia="Times New Roman" w:cs="Times New Roman"/>
          <w:lang w:val="en-US" w:bidi="en-US"/>
          <w:color w:val="111111"/>
          <w:sz w:val="28"/>
          <w:szCs w:val="28"/>
          <w:rtl/>
        </w:rPr>
        <w:t xml:space="preserve">8578- 4- </w:t>
      </w:r>
      <w:r>
        <w:rPr>
          <w:rStyle w:val="FootnoteReference"/>
        </w:rPr>
        <w:footnoteReference w:id="46"/>
      </w:r>
      <w:r>
        <w:rPr>
          <w:rFonts w:ascii="Amiri" w:hAnsi="Amiri" w:eastAsia="Amiri" w:cs="Amiri"/>
          <w:lang w:bidi="ar-SA"/>
          <w:color w:val="111111"/>
          <w:sz w:val="28"/>
          <w:szCs w:val="28"/>
          <w:rtl/>
        </w:rPr>
        <w:t xml:space="preserve">وَ فِی الْعِلَلِ عَنْ مُحَمَّدِ بْنِ الْحَسَنِ عَنِ الصَّفَّارِ عَنْ مُحَمَّدِ بْنِ الْحُسَیْنِ عَنْ مُحَمَّدِ بْنِ سِنَانٍ عَنْ إِسْحَاقَ بْنِ عَمَّارٍ عَنْ أَبِی عَبْدِ اللَّهِ ع فِی حَدِیثٍ أَنَّ اللَّهَ أَوْحَی إِلَی مُوسَی فَقَالَ یَا مُوسَی- إِنِّی اطَّلَعْتُ إِلَی خَلْقِی اطِّلَاعَةً فَلَمْ أَجِدْ فِی خَلْقِی أَشَدَّ تَوَاضُعاً لِی مِنْکَ فَمِنْ ثَمَّ خَصَصْتُکَ بِوَحْیِی وَ کَلَامِی مِنْ بَیْنِ خَلْقِی قَالَ وَ کَانَ مُوسَی إِذَا صَلَّی لَمْ یَنْفَتِلْ حَتَّی یُلْصِقَ خَدَّهُ الْأَیْمَنَ بِالْأَرْضِ وَ الْأَیْسَرَ.</w:t>
      </w:r>
    </w:p>
    <w:p>
      <w:pPr>
        <w:pStyle w:val="BookText"/>
      </w:pPr>
      <w:r>
        <w:rPr>
          <w:rFonts w:ascii="Amiri" w:hAnsi="Amiri" w:eastAsia="Amiri" w:cs="Amiri"/>
          <w:lang w:bidi="ar-SA"/>
          <w:color w:val="111111"/>
          <w:sz w:val="28"/>
          <w:szCs w:val="28"/>
          <w:rtl/>
        </w:rPr>
        <w:t xml:space="preserve">وَ رَوَاهُ الْحُسَیْنُ بْنُ سَعِیدٍ فِی کِتَابِ الزُّهْدِ عَنْ مُحَمَّدِ بْنِ سِنَانٍ عَمَّنْ أَخْبَرَهُ عَنْ أَبِی بَصِیرٍ عَنْ أَبِی عَبْدِ اللَّهِ ع نَحْوَهُ </w:t>
      </w:r>
      <w:r>
        <w:rPr>
          <w:rStyle w:val="FootnoteReference"/>
        </w:rPr>
        <w:footnoteReference w:id="47"/>
      </w:r>
      <w:r>
        <w:rPr>
          <w:rFonts w:ascii="Amiri" w:hAnsi="Amiri" w:eastAsia="Amiri" w:cs="Amiri"/>
          <w:lang w:bidi="ar-SA"/>
          <w:color w:val="111111"/>
          <w:sz w:val="28"/>
          <w:szCs w:val="28"/>
          <w:rtl/>
        </w:rPr>
        <w:t xml:space="preserve">أَقُولُ: وَ تَقَدَّمَ مَا یَدُلُّ عَلَی ذَلِکَ </w:t>
      </w:r>
      <w:r>
        <w:rPr>
          <w:rStyle w:val="FootnoteReference"/>
        </w:rPr>
        <w:footnoteReference w:id="48"/>
      </w:r>
      <w:r>
        <w:rPr>
          <w:rFonts w:ascii="Amiri" w:hAnsi="Amiri" w:eastAsia="Amiri" w:cs="Amiri"/>
          <w:lang w:bidi="ar-SA"/>
          <w:color w:val="111111"/>
          <w:sz w:val="28"/>
          <w:szCs w:val="28"/>
          <w:rtl/>
        </w:rPr>
        <w:t xml:space="preserve">وَ یَأْتِی مَا یَدُلُّ عَلَیْهِ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درحدیثی ازحضرت صادق علیه السلام نقل میکند که ایشان فرمودند :خداوند به حضرت موسی وحی کرد ای موسی من به بندگانم توجه کردم و کسی را متواضع تر از تو نسبت به خودم پیدا نگردم به همین دلیل تورا برای وحی و همکلامی خود انتخاب کردم حضرت در ادامه فرمودند :از خصوصیات جناب موسی این بوده که بعد ازهر نماز قبل از اینکه روی خود را از قبله برگرداند طرف راست و چپ صورت خود را بر زمین می گزاشتند ُ</w:t>
      </w:r>
    </w:p>
    <w:p>
      <w:pPr>
        <w:pStyle w:val="Heading4"/>
      </w:pPr>
      <w:bookmarkStart w:id="530" w:name="_Toc30"/>
      <w:r>
        <w:t>4- بَابُ اسْتِحْبَابِ بَسْطِ الذِّرَاعَیْنِ وَ إِلْصَاقِ الصَّدْرِ وَ الْبَطْنِ بِالْأَرْضِ فِی سَجْدَتَیِ الشُّکْرِ</w:t>
      </w:r>
      <w:bookmarkEnd w:id="530"/>
    </w:p>
    <w:p>
      <w:pPr>
        <w:pStyle w:val="Heading5"/>
      </w:pPr>
      <w:bookmarkStart w:id="531" w:name="_Toc31"/>
      <w:r>
        <w:t>اشارة</w:t>
      </w:r>
      <w:bookmarkEnd w:id="531"/>
    </w:p>
    <w:p>
      <w:pPr>
        <w:pStyle w:val="BookText"/>
      </w:pPr>
      <w:r>
        <w:rPr>
          <w:rStyle w:val="FootnoteReference"/>
        </w:rPr>
        <w:footnoteReference w:id="50"/>
      </w:r>
      <w:r>
        <w:rPr>
          <w:rFonts w:ascii="IRNazanin" w:hAnsi="IRNazanin" w:eastAsia="IRNazanin" w:cs="IRNazanin"/>
          <w:lang w:bidi="fa-IR"/>
          <w:color w:val="111111"/>
          <w:sz w:val="28"/>
          <w:szCs w:val="28"/>
          <w:rtl/>
        </w:rPr>
        <w:t xml:space="preserve">4 بَابُ اسْتِحْبَابِ بَسْطِ الذِّرَاعَیْنِ وَ إِلْصَاقِ الصَّدْرِ وَ الْبَطْنِ بِالْأَرْضِ فِی سَجْدَتَیِ الشُّکْرِ
باب مستحب بودن باز کردن دستها و چسباندن سینه و شکم روی زمین درحال سجده شکر</w:t>
      </w:r>
    </w:p>
    <w:p>
      <w:pPr>
        <w:pStyle w:val="Heading5"/>
      </w:pPr>
      <w:bookmarkStart w:id="532" w:name="_Toc32"/>
      <w:r>
        <w:t>[رقم الحدیث الکلی: 8579 - رقم الحدیث الباب: 1]</w:t>
      </w:r>
      <w:bookmarkEnd w:id="532"/>
    </w:p>
    <w:p>
      <w:pPr>
        <w:pStyle w:val="BookText"/>
      </w:pPr>
      <w:r>
        <w:rPr>
          <w:rFonts w:ascii="Times New Roman" w:hAnsi="Times New Roman" w:eastAsia="Times New Roman" w:cs="Times New Roman"/>
          <w:lang w:val="en-US" w:bidi="en-US"/>
          <w:color w:val="111111"/>
          <w:sz w:val="28"/>
          <w:szCs w:val="28"/>
          <w:rtl/>
        </w:rPr>
        <w:t xml:space="preserve">8579- 1- </w:t>
      </w:r>
      <w:r>
        <w:rPr>
          <w:rStyle w:val="FootnoteReference"/>
        </w:rPr>
        <w:footnoteReference w:id="51"/>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إِذَا نَزَلَتْ بِرَجُلٍ نَازِلَةٌ أَوْ شَدِیدَةٌ أَوْ کَرَبَهُ أَمْرٌ فَلْیَکْشِفْ عَنْ رُکْبَتَیْهِ وَ ذِرَاعَیْهِ وَ لْیُلْصِقْهُمَا بِالْأَرْضِ وَ لْیُلْزِقْ جُؤْجُؤَهُ </w:t>
      </w:r>
      <w:r>
        <w:rPr>
          <w:rStyle w:val="FootnoteReference"/>
        </w:rPr>
        <w:footnoteReference w:id="52"/>
      </w:r>
      <w:r>
        <w:rPr>
          <w:rFonts w:ascii="Amiri" w:hAnsi="Amiri" w:eastAsia="Amiri" w:cs="Amiri"/>
          <w:lang w:bidi="ar-SA"/>
          <w:color w:val="111111"/>
          <w:sz w:val="28"/>
          <w:szCs w:val="28"/>
          <w:rtl/>
        </w:rPr>
        <w:t xml:space="preserve">بِالْأَرْضِ ثُمَّ لْیَدْعُ بِحَاجَتِهِ وَ هُوَ سَاجِدٌ.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حضرت صادق علیه السلام نقل میکند که ایشان فرمودند :زمانیکه ناراحتی یا گرفتاری یا مشکلی به انسان رسید شخص باید پاها را تا زانو ودستها را تا آرنج برهنه کرده وروی زمین قرار دهد وسینه خورا نیز به زمین بچسباند و در حالت سجده برای حاجتش دعا کند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40_185048"/>
    <w:bookmarkEnd w:id="9"/>
    <w:p>
      <w:pPr>
        <w:pStyle w:val="Heading5"/>
      </w:pPr>
      <w:bookmarkStart w:id="533" w:name="_Toc33"/>
      <w:r>
        <w:t>[رقم الحدیث الکلی: 8580 - رقم الحدیث الباب: 2]</w:t>
      </w:r>
      <w:bookmarkEnd w:id="533"/>
    </w:p>
    <w:p>
      <w:pPr>
        <w:pStyle w:val="BookText"/>
      </w:pPr>
      <w:r>
        <w:rPr>
          <w:rFonts w:ascii="Times New Roman" w:hAnsi="Times New Roman" w:eastAsia="Times New Roman" w:cs="Times New Roman"/>
          <w:lang w:val="en-US" w:bidi="en-US"/>
          <w:color w:val="111111"/>
          <w:sz w:val="28"/>
          <w:szCs w:val="28"/>
          <w:rtl/>
        </w:rPr>
        <w:t xml:space="preserve">8580- 2- </w:t>
      </w:r>
      <w:r>
        <w:rPr>
          <w:rStyle w:val="FootnoteReference"/>
        </w:rPr>
        <w:footnoteReference w:id="53"/>
      </w:r>
      <w:r>
        <w:rPr>
          <w:rFonts w:ascii="Amiri" w:hAnsi="Amiri" w:eastAsia="Amiri" w:cs="Amiri"/>
          <w:lang w:bidi="ar-SA"/>
          <w:color w:val="111111"/>
          <w:sz w:val="28"/>
          <w:szCs w:val="28"/>
          <w:rtl/>
        </w:rPr>
        <w:t xml:space="preserve">وَ عَنْهُ عَنْ أَبِیهِ عَنْ یَحْیَی بْنِ عَبْدِ الرَّحْمَنِ بْنِ خَاقَانَ قَالَ: رَأَیْتُ أَبَا الْحَسَنِ الثَّالِثَ ع سَجَدَ سَجْدَةَ الشُّکْرِ فَافْتَرَشَ ذِرَاعَیْهِ وَ أَلْصَقَ جُؤْجُؤَهُ (وَ صَدْرَهُ) </w:t>
      </w:r>
      <w:r>
        <w:rPr>
          <w:rStyle w:val="FootnoteReference"/>
        </w:rPr>
        <w:footnoteReference w:id="54"/>
      </w:r>
      <w:r>
        <w:rPr>
          <w:rFonts w:ascii="Amiri" w:hAnsi="Amiri" w:eastAsia="Amiri" w:cs="Amiri"/>
          <w:lang w:bidi="ar-SA"/>
          <w:color w:val="111111"/>
          <w:sz w:val="28"/>
          <w:szCs w:val="28"/>
          <w:rtl/>
        </w:rPr>
        <w:t xml:space="preserve">وَ بَطْنَهُ بِالْأَرْضِ فَسَأَلْتُهُ عَنْ ذَلِکَ فَقَالَ کَذَا یَجِبُ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خاقان میگوید :حضرت ابو الحسن ثالث (امام هادی)را دیدم در حال سجده شکر دیدم در حالیکه دو دست خود را تا آرنج روی زمین گذاشته وشکم وسینه را به زمین چسبانده بودند من از(حکم)این طرز سجده کردن سوال کردم حضرت فرمودند به همین صورت واجب است</w:t>
      </w:r>
    </w:p>
    <w:p>
      <w:pPr>
        <w:pStyle w:val="Heading5"/>
      </w:pPr>
      <w:bookmarkStart w:id="534" w:name="_Toc34"/>
      <w:r>
        <w:t>[رقم الحدیث الکلی: 8581 - رقم الحدیث الباب: 3]</w:t>
      </w:r>
      <w:bookmarkEnd w:id="534"/>
    </w:p>
    <w:p>
      <w:pPr>
        <w:pStyle w:val="BookText"/>
      </w:pPr>
      <w:r>
        <w:rPr>
          <w:rFonts w:ascii="Times New Roman" w:hAnsi="Times New Roman" w:eastAsia="Times New Roman" w:cs="Times New Roman"/>
          <w:lang w:val="en-US" w:bidi="en-US"/>
          <w:color w:val="111111"/>
          <w:sz w:val="28"/>
          <w:szCs w:val="28"/>
          <w:rtl/>
        </w:rPr>
        <w:t xml:space="preserve">8581- 3- </w:t>
      </w:r>
      <w:r>
        <w:rPr>
          <w:rStyle w:val="FootnoteReference"/>
        </w:rPr>
        <w:footnoteReference w:id="56"/>
      </w:r>
      <w:r>
        <w:rPr>
          <w:rFonts w:ascii="Amiri" w:hAnsi="Amiri" w:eastAsia="Amiri" w:cs="Amiri"/>
          <w:lang w:bidi="ar-SA"/>
          <w:color w:val="111111"/>
          <w:sz w:val="28"/>
          <w:szCs w:val="28"/>
          <w:rtl/>
        </w:rPr>
        <w:t xml:space="preserve">وَ عَنْهُ عَنْ أَبِیهِ عَنِ ابْنِ أَبِی عُمَیْرٍ عَنْ جَعْفَرِ بْنِ عَلِیٍّ قَالَ: رَأَیْتُ أَبَا الْحَسَنِ </w:t>
      </w:r>
      <w:r>
        <w:rPr>
          <w:rStyle w:val="FootnoteReference"/>
        </w:rPr>
        <w:footnoteReference w:id="57"/>
      </w:r>
      <w:r>
        <w:rPr>
          <w:rFonts w:ascii="Amiri" w:hAnsi="Amiri" w:eastAsia="Amiri" w:cs="Amiri"/>
          <w:lang w:bidi="ar-SA"/>
          <w:color w:val="111111"/>
          <w:sz w:val="28"/>
          <w:szCs w:val="28"/>
          <w:rtl/>
        </w:rPr>
        <w:t xml:space="preserve">ع وَ قَدْ سَجَدَ بَعْدَ الصَّلَاةِ فَبَسَطَ ذِرَاعَیْهِ عَلَی الْأَرْضِ وَ أَلْصَقَ جُؤْجُؤَهُ بِالْأَرْضِ فِی دُعَائِهِ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جعفربن علی میگوید امام ابو الحسن سوم(امام هادی)علیه السلام رادیدم که بعد از نماز به سجده(شکر)رفتند در حالیکه دستها را از هم باز کرده و روی زمین قرار داده و سینه (و شکم) را بر زمین چسبانده بودند .</w:t>
      </w:r>
    </w:p>
    <w:p>
      <w:pPr>
        <w:pStyle w:val="Heading4"/>
      </w:pPr>
      <w:bookmarkStart w:id="535" w:name="_Toc35"/>
      <w:r>
        <w:t>5- بَابُ اسْتِحْبَابِ مَسْحِ الْیَدِ عَلَی مَوْضِعِ السُّجُودِ ثُمَّ مَسْحِ الْوَجْهِ بِهَا وَ الدُّعَاءِ بِالْمَأْثُورِ</w:t>
      </w:r>
      <w:bookmarkEnd w:id="535"/>
    </w:p>
    <w:p>
      <w:pPr>
        <w:pStyle w:val="Heading5"/>
      </w:pPr>
      <w:bookmarkStart w:id="536" w:name="_Toc36"/>
      <w:r>
        <w:t>اشارة</w:t>
      </w:r>
      <w:bookmarkEnd w:id="536"/>
    </w:p>
    <w:p>
      <w:pPr>
        <w:pStyle w:val="BookText"/>
      </w:pPr>
      <w:r>
        <w:rPr>
          <w:rStyle w:val="FootnoteReference"/>
        </w:rPr>
        <w:footnoteReference w:id="60"/>
      </w:r>
      <w:r>
        <w:rPr>
          <w:rFonts w:ascii="Amiri" w:hAnsi="Amiri" w:eastAsia="Amiri" w:cs="Amiri"/>
          <w:lang w:bidi="ar-SA"/>
          <w:color w:val="111111"/>
          <w:sz w:val="28"/>
          <w:szCs w:val="28"/>
          <w:rtl/>
        </w:rPr>
        <w:t xml:space="preserve">5 بَابُ اسْتِحْبَابِ مَسْحِ الْیَدِ عَلَی مَوْضِعِ السُّجُودِ ثُمَّ مَسْحِ الْوَجْهِ بِهَا وَ الدُّعَاءِ بِالْمَأْثُورِ </w:t>
      </w:r>
      <w:r>
        <w:rPr>
          <w:rStyle w:val="FootnoteReference"/>
        </w:rPr>
        <w:footnoteReference w:id="61"/>
      </w:r>
      <w:r>
        <w:rPr>
          <w:rFonts w:ascii="IRNazanin" w:hAnsi="IRNazanin" w:eastAsia="IRNazanin" w:cs="IRNazanin"/>
          <w:lang w:bidi="fa-IR"/>
          <w:color w:val="111111"/>
          <w:sz w:val="28"/>
          <w:szCs w:val="28"/>
          <w:rtl/>
        </w:rPr>
        <w:t xml:space="preserve">باب استحباب کشیدن دست بر روی محل سجده (مهر)وسپس کشیدن دست بر صورت و خواندن دعاهای وارد شده</w:t>
      </w:r>
    </w:p>
    <w:p>
      <w:pPr>
        <w:pStyle w:val="Heading5"/>
      </w:pPr>
      <w:bookmarkStart w:id="537" w:name="_Toc37"/>
      <w:r>
        <w:t>[رقم الحدیث الکلی: 8582 - رقم الحدیث الباب: 1]</w:t>
      </w:r>
      <w:bookmarkEnd w:id="537"/>
    </w:p>
    <w:p>
      <w:pPr>
        <w:pStyle w:val="BookText"/>
      </w:pPr>
      <w:r>
        <w:rPr>
          <w:rFonts w:ascii="Times New Roman" w:hAnsi="Times New Roman" w:eastAsia="Times New Roman" w:cs="Times New Roman"/>
          <w:lang w:val="en-US" w:bidi="en-US"/>
          <w:color w:val="111111"/>
          <w:sz w:val="28"/>
          <w:szCs w:val="28"/>
          <w:rtl/>
        </w:rPr>
        <w:t xml:space="preserve">8582- 1- </w:t>
      </w:r>
      <w:r>
        <w:rPr>
          <w:rStyle w:val="FootnoteReference"/>
        </w:rPr>
        <w:footnoteReference w:id="62"/>
      </w:r>
      <w:r>
        <w:rPr>
          <w:rFonts w:ascii="Amiri" w:hAnsi="Amiri" w:eastAsia="Amiri" w:cs="Amiri"/>
          <w:lang w:bidi="ar-SA"/>
          <w:color w:val="111111"/>
          <w:sz w:val="28"/>
          <w:szCs w:val="28"/>
          <w:rtl/>
        </w:rPr>
        <w:t xml:space="preserve">مُحَمَّدُ بْنُ عَلِیِّ بْنِ الْحُسَیْنِ بِإِسْنَادِهِ عَنْ إِبْرَاهِیمَ بْنِ عَبْدِ الْحَمِیدِ أَنَّ الصَّادِقَ ع قَالَ لِرَجُلٍ إِذَا أَصَابَکَ هَمٌّ فَامْسَحْ یَدَکَ عَلَی مَوْضِعِ سُجُودِکَ ثُمَّ امْسَحْ یَدَکَ عَلَی وَجْهِکَ مِنْ جَانِبِ خَدِّکَ الْأَیْسَرِ وَ عَلَی جَبْهَتِکَ إِلَی جَانِبِ خَدِّکَ الْأَیْمَنِ ثُمَّ قُلْ بِسْمِ اللَّهِ الَّذِی لَا إِلَهَ إِلَّا هُوَ عَالِمِ الْغَیْبِ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40_185049"/>
    <w:bookmarkEnd w:id="10"/>
    <w:p>
      <w:pPr>
        <w:pStyle w:val="BookText"/>
      </w:pPr>
      <w:r>
        <w:rPr>
          <w:rFonts w:ascii="Amiri" w:hAnsi="Amiri" w:eastAsia="Amiri" w:cs="Amiri"/>
          <w:lang w:bidi="ar-SA"/>
          <w:color w:val="111111"/>
          <w:sz w:val="28"/>
          <w:szCs w:val="28"/>
          <w:rtl/>
        </w:rPr>
        <w:t xml:space="preserve">وَ الشَّهَادَةِ الرَّحْمَنِ الرَّحِیمِ اللَّهُمَّ أَذْهِبْ عَنِّی الْهَمَّ </w:t>
      </w:r>
      <w:r>
        <w:rPr>
          <w:rStyle w:val="FootnoteReference"/>
        </w:rPr>
        <w:footnoteReference w:id="63"/>
      </w:r>
      <w:r>
        <w:rPr>
          <w:rFonts w:ascii="Amiri" w:hAnsi="Amiri" w:eastAsia="Amiri" w:cs="Amiri"/>
          <w:lang w:bidi="ar-SA"/>
          <w:color w:val="111111"/>
          <w:sz w:val="28"/>
          <w:szCs w:val="28"/>
          <w:rtl/>
        </w:rPr>
        <w:t xml:space="preserve">وَ الْحَزَنَ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الحمید میگوید امام صادق علیه السلام به مردی خطاب کرده و فرمودند :وقتی گرفتار غم و غصه ای شدی دست خود را روی محل سجده ات (مهر)کشیده وسپس صورت خود مسح کن به این شکل که از سمت گونه چپ شروع کرده بعد پیشانی وبعد گونه راست در حالیکه سه مرتبه این دعا را میخوانی :بسم الله الذی ... به نام خداوندی که معبودی جز او نیست کسیکه دانای پنهان و آشکار و رحمان و رحیم است خدایا برطرف از من غم وقصه را</w:t>
      </w:r>
    </w:p>
    <w:p>
      <w:pPr>
        <w:pStyle w:val="Heading5"/>
      </w:pPr>
      <w:bookmarkStart w:id="538" w:name="_Toc38"/>
      <w:r>
        <w:t>[رقم الحدیث الکلی: 8583 - رقم الحدیث الباب: 2]</w:t>
      </w:r>
      <w:bookmarkEnd w:id="538"/>
    </w:p>
    <w:p>
      <w:pPr>
        <w:pStyle w:val="BookText"/>
      </w:pPr>
      <w:r>
        <w:rPr>
          <w:rFonts w:ascii="Times New Roman" w:hAnsi="Times New Roman" w:eastAsia="Times New Roman" w:cs="Times New Roman"/>
          <w:lang w:val="en-US" w:bidi="en-US"/>
          <w:color w:val="111111"/>
          <w:sz w:val="28"/>
          <w:szCs w:val="28"/>
          <w:rtl/>
        </w:rPr>
        <w:t xml:space="preserve">8583- 2- </w:t>
      </w:r>
      <w:r>
        <w:rPr>
          <w:rStyle w:val="FootnoteReference"/>
        </w:rPr>
        <w:footnoteReference w:id="64"/>
      </w:r>
      <w:r>
        <w:rPr>
          <w:rFonts w:ascii="Amiri" w:hAnsi="Amiri" w:eastAsia="Amiri" w:cs="Amiri"/>
          <w:lang w:bidi="ar-SA"/>
          <w:color w:val="111111"/>
          <w:sz w:val="28"/>
          <w:szCs w:val="28"/>
          <w:rtl/>
        </w:rPr>
        <w:t xml:space="preserve">مُحَمَّدُ بْنُ یَعْقُوبَ عَنْ عِدَّةٍ مِنْ أَصْحَابِنَا عَنْ أَحْمَدَ بْنِ مُحَمَّدٍ رَفَعَهُ عَنْ أَبِی عَبْدِ اللَّهِ ع دُعَاءٌ یُدْعَی بِهِ فِی دُبُرِ کُلِّ صَلَاةٍ تُصَلِّیهَا فَإِنْ کَانَ بِکَ دَاءٌ مِنْ سَقَمٍ وَ وَجَعٍ فَإِذَا قَضَیْتَ صَلَاتَکَ فَامْسَحْ بِیَدِکَ عَلَی مَوْضِعِ سُجُودِکَ مِنَ الْأَرْضِ وَ ادْعُ بِهَذَا الدُّعَاءِ وَ أَمِرَّ یَدَکَ عَلَی مَوْضِعِ وَجَعِکَ سَبْعَ مَرَّاتٍ تَقُولُ یَا مَنْ کَبَسَ الْأَرْضَ عَلَی الْمَاءِ وَ سَدَّ الْهَوَاءَ بِالسَّمَاءِ وَ اخْتَارَ لِنَفْسِهِ أَحْسَنَ الْأَسْمَاءِ صَلِّ عَلَی مُحَمَّدٍ وَ آلِهِ وَ افْعَلْ بِی کَذَا وَ کَذَا وَ ارْزُقْنِی کَذَا وَ کَذَا وَ عَافِنِی مِنْ کَذَا وَ کَذَا.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65"/>
      </w:r>
      <w:r>
        <w:rPr>
          <w:rFonts w:ascii="Amiri" w:hAnsi="Amiri" w:eastAsia="Amiri" w:cs="Amiri"/>
          <w:lang w:bidi="ar-SA"/>
          <w:color w:val="111111"/>
          <w:sz w:val="28"/>
          <w:szCs w:val="28"/>
          <w:rtl/>
        </w:rPr>
        <w:t xml:space="preserve">وَ بِإِسْنَادِهِ عَنْ مُحَمَّدِ بْنِ عَلِیِّ بْنِ مَحْبُوبٍ عَنْ مُحَمَّدِ بْنِ عَبْدِ الْجَبَّارِ عَنْ عَبْدِ الرَّحْمَنِ بْنِ حَمَّادٍ عَنْ إِبْرَاهِیمَ بْنِ عَبْدِ الْحَمِیدِ عَنْ رَجُلٍ عَنْ أَبِی عَبْدِ اللَّهِ ع وَ ذَکَرَ الْحَدِیثَ الْأَوَّلَ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محمداز حضرت صادق علیه السلام نقل میکند که :اگر کسی بیماری یا دردی داشته باشد این دعا را بعد از نمازبخواند درحالیکه هفت بار دست خود را بر محل درد یا بیماری میکشد بگوید :یَا مَنْ کَبَسَ الْأَرْضَ عَلَی الْمَاءِ وَ سَدَّ الْهَوَاءَ بِالسَّمَاءِ وَ اخْتَارَ لِنَفْسِهِ أَحْسَنَ الْأَسْمَاءِ صَلِّ عَلَی مُحَمَّدٍ وَ آلِهِ وَ افْعَلْ بِی کَذَا وَ کَذَا وَ ارْزُقْنِی کَذَا وَ کَذَا وَ عَافِنِی مِنْ کَذَا وَ کَذَا.</w:t>
      </w:r>
    </w:p>
    <w:p>
      <w:pPr>
        <w:pStyle w:val="Heading5"/>
      </w:pPr>
      <w:bookmarkStart w:id="539" w:name="_Toc39"/>
      <w:r>
        <w:t>[رقم الحدیث الکلی: 8584 - رقم الحدیث الباب: 3]</w:t>
      </w:r>
      <w:bookmarkEnd w:id="539"/>
    </w:p>
    <w:p>
      <w:pPr>
        <w:pStyle w:val="BookText"/>
      </w:pPr>
      <w:r>
        <w:rPr>
          <w:rFonts w:ascii="Times New Roman" w:hAnsi="Times New Roman" w:eastAsia="Times New Roman" w:cs="Times New Roman"/>
          <w:lang w:val="en-US" w:bidi="en-US"/>
          <w:color w:val="111111"/>
          <w:sz w:val="28"/>
          <w:szCs w:val="28"/>
          <w:rtl/>
        </w:rPr>
        <w:t xml:space="preserve">8584- 3- </w:t>
      </w:r>
      <w:r>
        <w:rPr>
          <w:rStyle w:val="FootnoteReference"/>
        </w:rPr>
        <w:footnoteReference w:id="66"/>
      </w:r>
      <w:r>
        <w:rPr>
          <w:rFonts w:ascii="Amiri" w:hAnsi="Amiri" w:eastAsia="Amiri" w:cs="Amiri"/>
          <w:lang w:bidi="ar-SA"/>
          <w:color w:val="111111"/>
          <w:sz w:val="28"/>
          <w:szCs w:val="28"/>
          <w:rtl/>
        </w:rPr>
        <w:t xml:space="preserve">الْحَسَنُ بْنُ مُحَمَّدٍ الطُّوسِیُّ فِی الْأَمَالِی عَنْ أَبِیهِ عَنِ الْمُفِیدِ عَنِ الْمُظَفَّرِ بْنِ مُحَمَّدٍ الْخُرَاسَانِیِّ عَنْ مُحَمَّدِ بْنِ جَعْفَرٍ الْعَلَوِیِّ عَنِ الْحَسَنِ بْنِ مُحَمَّدِ بْنِ جُمْهُورٍ الْقُمِّیِّ </w:t>
      </w:r>
      <w:r>
        <w:rPr>
          <w:rStyle w:val="FootnoteReference"/>
        </w:rPr>
        <w:footnoteReference w:id="67"/>
      </w:r>
      <w:r>
        <w:rPr>
          <w:rFonts w:ascii="Amiri" w:hAnsi="Amiri" w:eastAsia="Amiri" w:cs="Amiri"/>
          <w:lang w:bidi="ar-SA"/>
          <w:color w:val="111111"/>
          <w:sz w:val="28"/>
          <w:szCs w:val="28"/>
          <w:rtl/>
        </w:rPr>
        <w:t xml:space="preserve">عَنْ أَبِیهِ عَنْ مُحَمَّدِ بْنِ أَبِی عُمَیْرٍ عَنْ جَمِیلِ بْنِ دَرَّاجٍ عَنْ أَبِی عَبْدِ اللَّهِ ع قَالَ: أَوْحَی اللَّهُ إِلَی مُوسَی بْنِ عِمْرَانَ ع- أَ تَدْرِی یَا مُوسَی لِمَ انْتَجَبْتُکَ مِنْ خَلْقِی وَ اصْطَفَیْتُکَ لِکَلَامِی فَقَالَ لَا یَا رَبِّ فَأَوْحَی اللَّهُ إِلَیْهِ إِنِّی اطَّلَعْتُ إِلَی الْأَرْضِ فَلَمْ أَجِدْ عَلَیْهَا أَشَدَّ تَوَاضُعاً لِی مِنْکَ فَخَرَّ مُوسَی سَاجِداً وَ عَفَّرَ خَدَّیْهِ فِی التُّرَابِ تَذَلُّلًا مِنْهُ لِرَبِّهِ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40_185050"/>
    <w:bookmarkEnd w:id="11"/>
    <w:p>
      <w:pPr>
        <w:pStyle w:val="BookText"/>
      </w:pPr>
      <w:r>
        <w:rPr>
          <w:rFonts w:ascii="Amiri" w:hAnsi="Amiri" w:eastAsia="Amiri" w:cs="Amiri"/>
          <w:lang w:bidi="ar-SA"/>
          <w:color w:val="111111"/>
          <w:sz w:val="28"/>
          <w:szCs w:val="28"/>
          <w:rtl/>
        </w:rPr>
        <w:t xml:space="preserve">عَزَّ وَ جَلَّ فَأَوْحَی اللَّهُ إِلَیْهِ ارْفَعْ رَأْسَکَ یَا مُوسَی- وَ أَمِرَّ یَدَکَ عَلَی مَوْضِعِ سُجُودِکَ وَ امْسَحْ بِهَا وَجْهَکَ وَ مَا نَالَتْهُ مِنْ بَدَنِکَ فَإِنَّهُ أَمَانٌ مِنْ کُلِّ سُقْمٍ وَ دَاءٍ وَ آفَةٍ وَ عَاهَةٍ.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میگوید حضرت صادق علیه السلام فرمودند :خداوند به حضرت موسی وحی کرد که ای موسی آیا میدانی چرا تو را (برای نبوت )وهمکلامی خود انتخاب کردم ؟موسی عرض کرد خیر پروردگارم خداوند فرمود :بر(موجودات )کره زمین توجه کردم هیچکس را متواضع تر از تو به خودم ندیدم پس موسی به سجده افتاد و از روی فروتنی در بابر خداوند صورت خود را برخاک مالید .خداوند فرمود ای موسی سرت را بالا بگیر و دست خود بر محل سجده ات بکش وسپس آنرا بصورت وهرمقدار ازبدنت تا جائیکه ممکن است بکش زیرا (اینکار)شخص را از هر بیماری ودرد وناراحتی در امان قرار میدهد</w:t>
      </w:r>
    </w:p>
    <w:p>
      <w:pPr>
        <w:pStyle w:val="Heading4"/>
      </w:pPr>
      <w:bookmarkStart w:id="540" w:name="_Toc40"/>
      <w:r>
        <w:t>6- بَابُ اسْتِحْبَابِ الدُّعَاءِ فِی سَجْدَتَیِ الشُّکْرِ وَ بَیْنَهُمَا بِالْمَأْثُورِ</w:t>
      </w:r>
      <w:bookmarkEnd w:id="540"/>
    </w:p>
    <w:p>
      <w:pPr>
        <w:pStyle w:val="Heading5"/>
      </w:pPr>
      <w:bookmarkStart w:id="541" w:name="_Toc41"/>
      <w:r>
        <w:t>اشارة</w:t>
      </w:r>
      <w:bookmarkEnd w:id="541"/>
    </w:p>
    <w:p>
      <w:pPr>
        <w:pStyle w:val="BookText"/>
      </w:pPr>
      <w:r>
        <w:rPr>
          <w:rStyle w:val="FootnoteReference"/>
        </w:rPr>
        <w:footnoteReference w:id="68"/>
      </w:r>
      <w:r>
        <w:rPr>
          <w:rFonts w:ascii="Amiri" w:hAnsi="Amiri" w:eastAsia="Amiri" w:cs="Amiri"/>
          <w:lang w:bidi="ar-SA"/>
          <w:color w:val="111111"/>
          <w:sz w:val="28"/>
          <w:szCs w:val="28"/>
          <w:rtl/>
        </w:rPr>
        <w:t xml:space="preserve">6 بَابُ اسْتِحْبَابِ الدُّعَاءِ فِی سَجْدَتَیِ الشُّکْرِ وَ بَیْنَهُمَا بِالْمَأْثُورِ
باب استحباب دعا کردن در حال سجده شکر وبین آنها به دعاهای وارد شده</w:t>
      </w:r>
    </w:p>
    <w:p>
      <w:pPr>
        <w:pStyle w:val="Heading5"/>
      </w:pPr>
      <w:bookmarkStart w:id="542" w:name="_Toc42"/>
      <w:r>
        <w:t>[رقم الحدیث الکلی: 8585 - رقم الحدیث الباب: 1]</w:t>
      </w:r>
      <w:bookmarkEnd w:id="542"/>
    </w:p>
    <w:p>
      <w:pPr>
        <w:pStyle w:val="BookText"/>
      </w:pPr>
      <w:r>
        <w:rPr>
          <w:rFonts w:ascii="Times New Roman" w:hAnsi="Times New Roman" w:eastAsia="Times New Roman" w:cs="Times New Roman"/>
          <w:lang w:val="en-US" w:bidi="en-US"/>
          <w:color w:val="111111"/>
          <w:sz w:val="28"/>
          <w:szCs w:val="28"/>
          <w:rtl/>
        </w:rPr>
        <w:t xml:space="preserve">8585- 1- </w:t>
      </w:r>
      <w:r>
        <w:rPr>
          <w:rStyle w:val="FootnoteReference"/>
        </w:rPr>
        <w:footnoteReference w:id="69"/>
      </w:r>
      <w:r>
        <w:rPr>
          <w:rFonts w:ascii="Amiri" w:hAnsi="Amiri" w:eastAsia="Amiri" w:cs="Amiri"/>
          <w:lang w:bidi="ar-SA"/>
          <w:color w:val="111111"/>
          <w:sz w:val="28"/>
          <w:szCs w:val="28"/>
          <w:rtl/>
        </w:rPr>
        <w:t xml:space="preserve">مُحَمَّدُ بْنُ عَلِیِّ بْنِ الْحُسَیْنِ بِإِسْنَادِهِ عَنْ عَبْدِ اللَّهِ بْنِ جُنْدَبٍ عَنْ مُوسَی بْنِ جَعْفَرٍ ع أَنَّهُ قَالَ: تَقُولُ فِی سَجْدَةِ الشُّکْرِ اللَّهُمَّ إِنِّی أُشْهِدُکَ وَ أُشْهِدُ مَلَائِکَتَکَ وَ أَنْبِیَاءَکَ وَ رُسُلَکَ وَ جَمِیعَ خَلْقِکَ أَنَّکَ أَنْتَ اللَّهُ رَبِّی وَ الْإِسْلَامَ دِینِی وَ مُحَمَّداً نَبِیِّی وَ عَلِیّاً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 وَ عَلَی الْمُسْتَحْفَظِینَ مِنْ آلِ مُحَمَّدٍ ثَلَاثاً اللَّهُمَّ إِنِّی أَسْأَلُکَ الْیُسْرَ بَعْدَ الْعُسْرِ ثَلَاثاً ثُمَّ ضَعْ خَدَّکَ الْأَیْمَنَ عَلَی الْأَرْضِ وَ تَقُولُ یَا کَهْفِی حِینَ تُعْیِینِی الْمَذَاهِبُ وَ تَضِیقُ عَلَیَّ الْأَرْضُ بِمَا رَحُبَتْ یَا بَارِئَ خَلْقِی رَحْمَةً بِی وَ کُنْتَ عَنْ خَلْقِی غَنِیّاً صَلِّ عَلَی مُحَمَّدٍ وَ آلِ مُحَمَّدٍ- وَ عَلَی الْمُسْتَحْفَظِینَ مِنْ آلِ مُحَمَّدٍ ثَلَاثاً ثُمَّ تَضَعُ خَدَّکَ الْأَیْسَرَ عَلَی الْأَرْضِ وَ تَقُولُ یَا مُذِلَّ کُلِّ جَبَّارٍ وَ یَا مُعِزَّ کُلِّ ذَلِیلٍ قَدْ وَ عِزَّتِکَ بَلَغَ مَجْهُودِی ثَلَاثاً ثُمَّ تَعُودُ لِلسُّجُودِ وَ تَقُولُ مِائَةَ مَرَّةٍ شُکْراً شُکْراً ثُمَّ تَسْأَلُ حَاجَتَکَ إِنْ شَاءَ اللَّهُ.</w:t>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جُنْدَبٍ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40_185051"/>
    <w:bookmarkEnd w:id="12"/>
    <w:p>
      <w:pPr>
        <w:pStyle w:val="BookText"/>
      </w:pPr>
      <w:r>
        <w:rPr>
          <w:rFonts w:ascii="Amiri" w:hAnsi="Amiri" w:eastAsia="Amiri" w:cs="Amiri"/>
          <w:lang w:bidi="ar-SA"/>
          <w:color w:val="111111"/>
          <w:sz w:val="28"/>
          <w:szCs w:val="28"/>
          <w:rtl/>
        </w:rPr>
        <w:t xml:space="preserve">نَحْوَهُ </w:t>
      </w:r>
      <w:r>
        <w:rPr>
          <w:rStyle w:val="FootnoteReference"/>
        </w:rPr>
        <w:footnoteReference w:id="70"/>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جندب ازامام کاظم علیه السلام نقل میکند که فرمودند :درسجده شکر این ذکر را بگو اللَّهُمَّ إِنِّی أُشْهِدُکَ وَ أُشْهِدُ مَلَائِکَتَکَ وَ أَنْبِیَاءَکَ وَ رُسُلَکَ وَ جَمِیعَ خَلْقِکَ أَنَّکَ أَنْتَ اللَّهُ رَبِّی وَ الْإِسْلَامَ دِینِی وَ مُحَمَّداً نَبِیِّی وَ عَلِیّاً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 وَ عَلَی الْمُسْتَحْفَظِینَ مِنْ آلِ مُحَمَّدٍ سه مرتبه اللَّهُمَّ إِنِّی أَسْأَلُکَ الْیُسْرَ بَعْدَ الْعُسْرِ سه مرتبه سپس قسمت راست صورت خود را روی زمین می گذاری و می گوی یَا کَهْفِی حِینَ تُعْیِینِی الْمَذَاهِبُ وَ تَضِیقُ عَلَیَّ الْأَرْضُ بِمَا رَحُبَتْ یَا بَارِئَ خَلْقِی رَحْمَةً بِی وَ کُنْتَ عَنْ خَلْقِی غَنِیّاً صَلِّ عَلَی مُحَمَّدٍ وَ آلِ مُحَمَّدٍ- وَ عَلَی الْمُسْتَحْفَظِینَ مِنْ آلِ مُحَمَّدٍ سه مرتبه سپس قسمت چپ صورت خود را روی زمین می گزارییَا مُذِلَّ کُلِّ جَبَّارٍ وَ یَا مُعِزَّ کُلِّ ذَلِیلٍ قَدْ وَ عِزَّتِکَ بَلَغَ مَجْهُودِی ثَلَاثاً ثُمَّ تَعُودُ لِلسُّجُودِ وَ تَقُولُ مِائَةَ مَرَّةٍ شُکْراً شُکْراً .سپسحاجت خود را درخواست میکنی</w:t>
      </w:r>
    </w:p>
    <w:p>
      <w:pPr>
        <w:pStyle w:val="Heading5"/>
      </w:pPr>
      <w:bookmarkStart w:id="543" w:name="_Toc43"/>
      <w:r>
        <w:t>[رقم الحدیث الکلی: 8586 - رقم الحدیث الباب: 2]</w:t>
      </w:r>
      <w:bookmarkEnd w:id="543"/>
    </w:p>
    <w:p>
      <w:pPr>
        <w:pStyle w:val="BookText"/>
      </w:pPr>
      <w:r>
        <w:rPr>
          <w:rFonts w:ascii="Times New Roman" w:hAnsi="Times New Roman" w:eastAsia="Times New Roman" w:cs="Times New Roman"/>
          <w:lang w:val="en-US" w:bidi="en-US"/>
          <w:color w:val="111111"/>
          <w:sz w:val="28"/>
          <w:szCs w:val="28"/>
          <w:rtl/>
        </w:rPr>
        <w:t xml:space="preserve">8586- 2- </w:t>
      </w:r>
      <w:r>
        <w:rPr>
          <w:rStyle w:val="FootnoteReference"/>
        </w:rPr>
        <w:footnoteReference w:id="72"/>
      </w:r>
      <w:r>
        <w:rPr>
          <w:rFonts w:ascii="Amiri" w:hAnsi="Amiri" w:eastAsia="Amiri" w:cs="Amiri"/>
          <w:lang w:bidi="ar-SA"/>
          <w:color w:val="111111"/>
          <w:sz w:val="28"/>
          <w:szCs w:val="28"/>
          <w:rtl/>
        </w:rPr>
        <w:t xml:space="preserve">وَ بِإِسْنَادِهِ عَنْ سُلَیْمَانَ بْنِ حَفْصٍ الْمَرْوَزِیِّ أَنَّهُ قَالَ: کَتَبَ إِلَیَّ أَبُو الْحَسَنِ الرِّضَا ع قُلْ فِی سَجْدَةِ الشُّکْرِ مِائَةَ مَرَّةٍ شُکْراً شُکْراً- وَ إِنْ شِئْتَ عَفْواً عَفْواً.</w:t>
      </w:r>
    </w:p>
    <w:p>
      <w:pPr>
        <w:pStyle w:val="BookText"/>
      </w:pPr>
      <w:r>
        <w:rPr>
          <w:rFonts w:ascii="Amiri" w:hAnsi="Amiri" w:eastAsia="Amiri" w:cs="Amiri"/>
          <w:lang w:bidi="ar-SA"/>
          <w:color w:val="111111"/>
          <w:sz w:val="28"/>
          <w:szCs w:val="28"/>
          <w:rtl/>
        </w:rPr>
        <w:t xml:space="preserve">وَ رَوَاهُ فِی عُیُونِ الْأَخْبَارِ عَنْ أَبِیهِ عَنْ سَعْدٍ عَنْ مُحَمَّدِ بْنِ عِیسَی عَنْ سُلَیْمَانَ بْنِ حَفْصٍ </w:t>
      </w:r>
      <w:r>
        <w:rPr>
          <w:rStyle w:val="FootnoteReference"/>
        </w:rPr>
        <w:footnoteReference w:id="73"/>
      </w:r>
      <w:r>
        <w:rPr>
          <w:rFonts w:ascii="Amiri" w:hAnsi="Amiri" w:eastAsia="Amiri" w:cs="Amiri"/>
          <w:lang w:bidi="ar-SA"/>
          <w:color w:val="111111"/>
          <w:sz w:val="28"/>
          <w:szCs w:val="28"/>
          <w:rtl/>
        </w:rPr>
        <w:t xml:space="preserve">وَ رَوَاهُ الْکُلَیْنِیُّ </w:t>
      </w:r>
      <w:r>
        <w:rPr>
          <w:rStyle w:val="FootnoteReference"/>
        </w:rPr>
        <w:footnoteReference w:id="74"/>
      </w:r>
      <w:r>
        <w:rPr>
          <w:rFonts w:ascii="Amiri" w:hAnsi="Amiri" w:eastAsia="Amiri" w:cs="Amiri"/>
          <w:lang w:bidi="ar-SA"/>
          <w:color w:val="111111"/>
          <w:sz w:val="28"/>
          <w:szCs w:val="28"/>
          <w:rtl/>
        </w:rPr>
        <w:t xml:space="preserve">عَنْ عَلِیِّ بْنِ إِبْرَاهِیمَ عَنْ أَبِیهِ </w:t>
      </w:r>
      <w:r>
        <w:rPr>
          <w:rStyle w:val="FootnoteReference"/>
        </w:rPr>
        <w:footnoteReference w:id="75"/>
      </w:r>
      <w:r>
        <w:rPr>
          <w:rFonts w:ascii="Amiri" w:hAnsi="Amiri" w:eastAsia="Amiri" w:cs="Amiri"/>
          <w:lang w:bidi="ar-SA"/>
          <w:color w:val="111111"/>
          <w:sz w:val="28"/>
          <w:szCs w:val="28"/>
          <w:rtl/>
        </w:rPr>
        <w:t xml:space="preserve">عَنْ عَلِیِّ بْنِ مُحَمَّدٍ الْقَاسَانِیِّ عَنْ سُلَیْمَانَ بْنِ حَفْصٍ الْمَرْوَزِیِّ نَحْوَهُ وَ رَوَاهُ الشَّیْخُ بِإِسْنَادِهِ عَنْ مُحَمَّدِ بْنِ یَعْقُوبَ </w:t>
      </w:r>
      <w:r>
        <w:rPr>
          <w:rStyle w:val="FootnoteReference"/>
        </w:rPr>
        <w:footnoteReference w:id="76"/>
      </w:r>
    </w:p>
    <w:p>
      <w:pPr>
        <w:pStyle w:val="BookText"/>
      </w:pPr>
      <w:r>
        <w:rPr>
          <w:rFonts w:ascii="Amiri" w:hAnsi="Amiri" w:eastAsia="Amiri" w:cs="Amiri"/>
          <w:lang w:bidi="ar-SA"/>
          <w:color w:val="111111"/>
          <w:sz w:val="28"/>
          <w:szCs w:val="28"/>
          <w:rtl/>
        </w:rPr>
        <w:t xml:space="preserve">وَ رَوَاهُ الْکُلَیْنِیُّ </w:t>
      </w:r>
      <w:r>
        <w:rPr>
          <w:rStyle w:val="FootnoteReference"/>
        </w:rPr>
        <w:footnoteReference w:id="77"/>
      </w:r>
      <w:r>
        <w:rPr>
          <w:rFonts w:ascii="Amiri" w:hAnsi="Amiri" w:eastAsia="Amiri" w:cs="Amiri"/>
          <w:lang w:bidi="ar-SA"/>
          <w:color w:val="111111"/>
          <w:sz w:val="28"/>
          <w:szCs w:val="28"/>
          <w:rtl/>
        </w:rPr>
        <w:t xml:space="preserve">أَیْضاً عَنْ مُحَمَّدِ بْنِ یَحْیَی وَ أَحْمَدَ بْنِ إِدْرِیسَ عَنْ مُحَمَّدِ بْنِ أَحْمَدَ عَنْ عَلِیِّ بْنِ مُحَمَّدٍ الْقَاسَانِیِّ عَنْ مُحَمَّدِ بْنِ عِیسَی عَنْ سُلَیْمَانَ بْنِ حَفْصٍ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مروزی میگوید حضرت رضا علیه السلام در نامه ای ازمن خواست که در سجده شکر صد مرتبه بگویم شکرا یا بگویم عفوا</w:t>
      </w:r>
    </w:p>
    <w:p>
      <w:pPr>
        <w:pStyle w:val="Heading5"/>
      </w:pPr>
      <w:bookmarkStart w:id="544" w:name="_Toc44"/>
      <w:r>
        <w:t>[رقم الحدیث الکلی: 8587 - رقم الحدیث الباب: 3]</w:t>
      </w:r>
      <w:bookmarkEnd w:id="544"/>
    </w:p>
    <w:p>
      <w:pPr>
        <w:pStyle w:val="BookText"/>
      </w:pPr>
      <w:r>
        <w:rPr>
          <w:rFonts w:ascii="Times New Roman" w:hAnsi="Times New Roman" w:eastAsia="Times New Roman" w:cs="Times New Roman"/>
          <w:lang w:val="en-US" w:bidi="en-US"/>
          <w:color w:val="111111"/>
          <w:sz w:val="28"/>
          <w:szCs w:val="28"/>
          <w:rtl/>
        </w:rPr>
        <w:t xml:space="preserve">8587- 3- </w:t>
      </w:r>
      <w:r>
        <w:rPr>
          <w:rStyle w:val="FootnoteReference"/>
        </w:rPr>
        <w:footnoteReference w:id="78"/>
      </w:r>
      <w:r>
        <w:rPr>
          <w:rFonts w:ascii="Amiri" w:hAnsi="Amiri" w:eastAsia="Amiri" w:cs="Amiri"/>
          <w:lang w:bidi="ar-SA"/>
          <w:color w:val="111111"/>
          <w:sz w:val="28"/>
          <w:szCs w:val="28"/>
          <w:rtl/>
        </w:rPr>
        <w:t xml:space="preserve">قَالَ الصَّدُوقُ وَ قَالَ الصَّادِقُ ع إِنَّ الْعَبْدَ إِذَا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40_185052"/>
    <w:bookmarkEnd w:id="13"/>
    <w:p>
      <w:pPr>
        <w:pStyle w:val="BookText"/>
      </w:pPr>
      <w:r>
        <w:rPr>
          <w:rFonts w:ascii="Amiri" w:hAnsi="Amiri" w:eastAsia="Amiri" w:cs="Amiri"/>
          <w:lang w:bidi="ar-SA"/>
          <w:color w:val="111111"/>
          <w:sz w:val="28"/>
          <w:szCs w:val="28"/>
          <w:rtl/>
        </w:rPr>
        <w:t xml:space="preserve">سَجَدَ فَقَالَ یَا رَبِّ یَا رَبِّ حَتَّی یَنْقَطِعَ نَفَسُهُ قَالَ لَهُ الرَّبُّ تَبَارَکَ وَ تَعَالَی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اند حضرت صادق علیه السلام فرمودند :شخص وقتی در سجده اش بگوید یا رب وآنقدر تکرارکند تا نفسش قطع شود خداوند متعال در جواب او میگوید : بله بنده (من)درخواست و حاجت تو چیست</w:t>
      </w:r>
    </w:p>
    <w:p>
      <w:pPr>
        <w:pStyle w:val="Heading5"/>
      </w:pPr>
      <w:bookmarkStart w:id="545" w:name="_Toc45"/>
      <w:r>
        <w:t>[رقم الحدیث الکلی: 8588 - رقم الحدیث الباب: 4]</w:t>
      </w:r>
      <w:bookmarkEnd w:id="545"/>
    </w:p>
    <w:p>
      <w:pPr>
        <w:pStyle w:val="BookText"/>
      </w:pPr>
      <w:r>
        <w:rPr>
          <w:rFonts w:ascii="Times New Roman" w:hAnsi="Times New Roman" w:eastAsia="Times New Roman" w:cs="Times New Roman"/>
          <w:lang w:val="en-US" w:bidi="en-US"/>
          <w:color w:val="111111"/>
          <w:sz w:val="28"/>
          <w:szCs w:val="28"/>
          <w:rtl/>
        </w:rPr>
        <w:t xml:space="preserve">8588- 4- </w:t>
      </w:r>
      <w:r>
        <w:rPr>
          <w:rStyle w:val="FootnoteReference"/>
        </w:rPr>
        <w:footnoteReference w:id="79"/>
      </w:r>
      <w:r>
        <w:rPr>
          <w:rFonts w:ascii="Amiri" w:hAnsi="Amiri" w:eastAsia="Amiri" w:cs="Amiri"/>
          <w:lang w:bidi="ar-SA"/>
          <w:color w:val="111111"/>
          <w:sz w:val="28"/>
          <w:szCs w:val="28"/>
          <w:rtl/>
        </w:rPr>
        <w:t xml:space="preserve">مُحَمَّدُ بْنُ الْحَسَنِ فِی الْمِصْبَاحِ عَنْ عَلِیِّ بْنِ الْحُسَیْنِ ع أَنَّهُ کَانَ یَقُولُ فِی سَجْدَةِ الشُّکْرِ مِائَةَ مَرَّةٍ الْحَمْدُ لِلَّهِ شُکْراً وَ کُلَّمَا قَالَهُ عَشْرَ مَرَّاتٍ قَالَ شُکْراً لِلْمُجِیبِ ثُمَّ یَقُولُ یَا ذَا الْمَنِّ الَّذِی لَا یَنْقَطِعُ أَبَداً وَ لَا یُحْصِیهِ غَیْرُهُ عَدَداً وَ یَا ذَا الْمَعْرُوفِ الَّذِی لَا یَنْفَدُ أَبَداً یَا کَرِیمُ یَا کَرِیمُ یَا کَرِیمُ ثُمَّ یَدْعُو وَ یَتَضَرَّعُ وَ یَذْکُرُ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درمصباح میگوید :امام سجاد علیه السلام همیشه درسجده شکر صد مرتبه می گفتند الحمد لله شکرا وبعد ازهر ده مرتبه عرض میکردند شکرا للمجیب (شکر خداوندی که اجابت میکند بع اینگونه دعا میکردند یَا ذَا الْمَنِّ الَّذِی لَا یَنْقَطِعُ أَبَداً وَ لَا یُحْصِیهِ غَیْرُهُ عَدَداً وَ یَا ذَا الْمَعْرُوفِ الَّذِی لَا یَنْفَدُ أَبَداً یَا کَرِیمُ یَا کَرِیمُ یَا کَرِیمُ بعد از آن دعا و تضرع کرده و حاجت خود را بیان میکردند</w:t>
      </w:r>
    </w:p>
    <w:p>
      <w:pPr>
        <w:pStyle w:val="BookText"/>
      </w:pPr>
      <w:r>
        <w:rPr>
          <w:rFonts w:ascii="Amiri" w:hAnsi="Amiri" w:eastAsia="Amiri" w:cs="Amiri"/>
          <w:lang w:bidi="ar-SA"/>
          <w:color w:val="111111"/>
          <w:sz w:val="28"/>
          <w:szCs w:val="28"/>
          <w:rtl/>
        </w:rPr>
        <w:t xml:space="preserve">ُ</w:t>
      </w:r>
    </w:p>
    <w:p>
      <w:pPr>
        <w:pStyle w:val="Heading5"/>
      </w:pPr>
      <w:bookmarkStart w:id="546" w:name="_Toc46"/>
      <w:r>
        <w:t>[رقم الحدیث الکلی: 8589 - رقم الحدیث الباب: 5]</w:t>
      </w:r>
      <w:bookmarkEnd w:id="546"/>
    </w:p>
    <w:p>
      <w:pPr>
        <w:pStyle w:val="BookText"/>
      </w:pPr>
      <w:r>
        <w:rPr>
          <w:rFonts w:ascii="Times New Roman" w:hAnsi="Times New Roman" w:eastAsia="Times New Roman" w:cs="Times New Roman"/>
          <w:lang w:val="en-US" w:bidi="en-US"/>
          <w:color w:val="111111"/>
          <w:sz w:val="28"/>
          <w:szCs w:val="28"/>
          <w:rtl/>
        </w:rPr>
        <w:t xml:space="preserve">8589- 5- </w:t>
      </w:r>
      <w:r>
        <w:rPr>
          <w:rStyle w:val="FootnoteReference"/>
        </w:rPr>
        <w:footnoteReference w:id="80"/>
      </w:r>
      <w:r>
        <w:rPr>
          <w:rFonts w:ascii="Amiri" w:hAnsi="Amiri" w:eastAsia="Amiri" w:cs="Amiri"/>
          <w:lang w:bidi="ar-SA"/>
          <w:color w:val="111111"/>
          <w:sz w:val="28"/>
          <w:szCs w:val="28"/>
          <w:rtl/>
        </w:rPr>
        <w:t xml:space="preserve">مُحَمَّدُ بْنُ یَعْقُوبَ عَنْ عِدَّةٍ مِنْ أَصْحَابِنَا عَنْ أَحْمَدَ بْنِ مُحَمَّدِ بْنِ عِیسَی عَنْ عَلِیِّ بْنِ الْحَکَمِ عَنْ مُحَمَّدِ بْنِ سُلَیْمَانَ عَنْ أَبِیهِ قَالَ: خَرَجْتُ مَعَ أَبِی الْحَسَنِ مُوسَی ع إِلَی بَعْضِ أَمْوَالِهِ فَقَامَ إِلَی صَلَاةِ الظُّهْرِ فَلَمَّا فَرَغَ خَرَّ لِلَّهِ سَاجِداً فَسَمِعْتُهُ یَقُولُ بِصَوْتٍ حَزِینٍ وَ تَغَرْغَرُ دُمُوعُهُ رَبِّ عَصَیْتُکَ بِلِسَانِی وَ لَوْ شِئْتَ وَ عِزَّتِکَ لَأَخْرَسْتَنِی وَ عَصَیْتُکَ بِبَصَرِی وَ لَوْ شِئْتَ وَ عِزَّتِکَ لَأَکْمَهْتَنِی </w:t>
      </w:r>
      <w:r>
        <w:rPr>
          <w:rStyle w:val="FootnoteReference"/>
        </w:rPr>
        <w:footnoteReference w:id="81"/>
      </w:r>
      <w:r>
        <w:rPr>
          <w:rFonts w:ascii="Amiri" w:hAnsi="Amiri" w:eastAsia="Amiri" w:cs="Amiri"/>
          <w:lang w:bidi="ar-SA"/>
          <w:color w:val="111111"/>
          <w:sz w:val="28"/>
          <w:szCs w:val="28"/>
          <w:rtl/>
        </w:rPr>
        <w:t xml:space="preserve">وَ عَصَیْتُکَ بِسَمْعِی وَ لَوْ شِئْتَ وَ عِزَّتِکَ لَأَصْمَمْتَنِی وَ عَصَیْتُکَ بِیَدِی وَ لَوْ شِئْتَ وَ عِزَّتِکَ لَکَنَّعْتَنِی </w:t>
      </w:r>
      <w:r>
        <w:rPr>
          <w:rStyle w:val="FootnoteReference"/>
        </w:rPr>
        <w:footnoteReference w:id="82"/>
      </w:r>
      <w:r>
        <w:rPr>
          <w:rFonts w:ascii="Amiri" w:hAnsi="Amiri" w:eastAsia="Amiri" w:cs="Amiri"/>
          <w:lang w:bidi="ar-SA"/>
          <w:color w:val="111111"/>
          <w:sz w:val="28"/>
          <w:szCs w:val="28"/>
          <w:rtl/>
        </w:rPr>
        <w:t xml:space="preserve">وَ عَصَیْتُکَ بِرِجْلِی وَ لَوْ شِئْتَ وَ عِزَّتِکَ لَجَذَمْتَنِی وَ عَصَیْتُکَ بِفَرْجِی وَ لَوْ شِئْتَ وَ عِزَّتِکَ لَعَقَمْتَنِی وَ عَصَیْتُکَ بِجَمِیعِ جَوَارِحِیَ الَّتِی أَنْعَمْتَ بِهَا عَلَیَّ وَ لَیْسَ هَذَا جَزَاءَکَ مِنِّی قَالَ ثُمَّ أَحْصَیْتُ لَهُ أَلْفَ مَرَّةٍ وَ هُوَ یَقُولُ الْعَفْوَ الْعَفْوَ قَالَ ثُمَّ أَلْصَقَ خَدَّهُ الْأَیْمَنَ بِالْأَرْضِ فَسَمِعْتُهُ وَ هُوَ یَقُولُ بِصَوْتٍ حَزِینٍ بُؤْتُ إِلَیْکَ بِذَنْبِی عَمِلْتُ سُوءاً وَ ظَلَمْتُ نَفْسِی فَاغْفِرْ لِی فَإِنَّهُ لَا یَغْفِرُ الذُّنُوبَ غَیْرُکَ یَا مَوْلَایَ ثَلَاثَ مَرَّاتٍ ثُمَّ أَلْصَقَ خَدَّهُ الْأَیْسَرَ بِالْأَرْضِ فَسَمِعْتُهُ وَ هُوَ یَقُولُ ارْحَمْ مَنْ أَسَاءَ</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40_185053"/>
    <w:bookmarkEnd w:id="14"/>
    <w:p>
      <w:pPr>
        <w:pStyle w:val="BookText"/>
      </w:pPr>
      <w:r>
        <w:rPr>
          <w:rFonts w:ascii="Amiri" w:hAnsi="Amiri" w:eastAsia="Amiri" w:cs="Amiri"/>
          <w:lang w:bidi="ar-SA"/>
          <w:color w:val="111111"/>
          <w:sz w:val="28"/>
          <w:szCs w:val="28"/>
          <w:rtl/>
        </w:rPr>
        <w:t xml:space="preserve">وَ اقْتَرَفَ وَ اسْتَکَانَ وَ اعْتَرَفَ ثَلَاثَ مَرَّاتٍ ثُمَّ رَفَعَ رَأْسَهُ.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3"/>
      </w:r>
    </w:p>
    <w:p>
      <w:pPr>
        <w:pStyle w:val="BookText"/>
      </w:pPr>
      <w:r>
        <w:rPr>
          <w:rFonts w:ascii="Amiri" w:hAnsi="Amiri" w:eastAsia="Amiri" w:cs="Amiri"/>
          <w:lang w:bidi="ar-SA"/>
          <w:color w:val="111111"/>
          <w:sz w:val="28"/>
          <w:szCs w:val="28"/>
          <w:rtl/>
        </w:rPr>
        <w:t xml:space="preserve">أَقُولُ: هَذَا لَا یُنَافِی الْعِصْمَةَ الثَّابِتَةَ بِالْأَدِلَّةِ الْعَقْلِیَّةِ وَ النَّقْلِیَّةِ لِاحْتِمَالِهِ التَّأْوِیلَاتِ الْمُتَعَدِّدَةَ قَالَ الْحُسَیْنُ بْنُ سَعِیدٍ فِی کِتَابِ الزُّهْدِ لَا خِلَافَ بَیْنَ عُلَمَائِنَا فِی أَنَّهُمْ ع مَعْصُومُونَ مِنْ کُلِّ قَبِیحٍ مُطْلَقاً وَ أَنَّهُمْ کَانُوا یُسَمُّونَ تَرْکَ الْمَنْدُوبِ ذَنْباً وَ سَیِّئَةً بِالنِّسْبَةِ إِلَی کَمَالِهِمْ ع انْتَهَی </w:t>
      </w:r>
      <w:r>
        <w:rPr>
          <w:rStyle w:val="FootnoteReference"/>
        </w:rPr>
        <w:footnoteReference w:id="84"/>
      </w:r>
      <w:r>
        <w:rPr>
          <w:rFonts w:ascii="Amiri" w:hAnsi="Amiri" w:eastAsia="Amiri" w:cs="Amiri"/>
          <w:lang w:bidi="ar-SA"/>
          <w:color w:val="111111"/>
          <w:sz w:val="28"/>
          <w:szCs w:val="28"/>
          <w:rtl/>
        </w:rPr>
        <w:t xml:space="preserve">وَ نَحْوُهُ فِی کَشْفِ الْغُمَّةِ </w:t>
      </w:r>
      <w:r>
        <w:rPr>
          <w:rStyle w:val="FootnoteReference"/>
        </w:rPr>
        <w:footnoteReference w:id="85"/>
      </w:r>
      <w:r>
        <w:rPr>
          <w:rFonts w:ascii="Amiri" w:hAnsi="Amiri" w:eastAsia="Amiri" w:cs="Amiri"/>
          <w:lang w:bidi="ar-SA"/>
          <w:color w:val="111111"/>
          <w:sz w:val="28"/>
          <w:szCs w:val="28"/>
          <w:rtl/>
        </w:rPr>
        <w:t xml:space="preserve">وَ یَحْتَمِلُ إِرَادَةَ التَّعْلِیمِ وَ غَیْرَ ذَلِکَ وَ تَقَدَّمَ مَا یَدُلُّ عَلَی الْمَقْصُودِ </w:t>
      </w:r>
      <w:r>
        <w:rPr>
          <w:rStyle w:val="FootnoteReference"/>
        </w:rPr>
        <w:footnoteReference w:id="86"/>
      </w:r>
      <w:r>
        <w:rPr>
          <w:rFonts w:ascii="Amiri" w:hAnsi="Amiri" w:eastAsia="Amiri" w:cs="Amiri"/>
          <w:lang w:bidi="ar-SA"/>
          <w:color w:val="111111"/>
          <w:sz w:val="28"/>
          <w:szCs w:val="28"/>
          <w:rtl/>
        </w:rPr>
        <w:t xml:space="preserve">وَ الْأَحَادِیثُ الْمُشْتَمِلَةُ عَلَی الْأَدْعِیَةِ الطَّوِیلَةِ وَ غَیْرِهَا فِی سَجْدَةِ الشُّکْرِ کَثِیرَةٌ جِدّاً.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از پدرش نقل میکند روزی در خدمت حضرت کاظم علیه السلام برای سرکشی ار اموالشان بیرون رفتم وقت نماز ظهرحضرت مشغول نماز شدند بعداز نماز به سجده افتادند شنیدم در حال سجده با صدائ غمگین واشک جاری عرض میکردند :خدایا با زبانم تورا نافرمانی کردم به عزتد سوگند اگر میخواستی (می توانستی)مرا لال کنی . باچشمانم تو را نافرمانی کردم به عزتد سوگند اگر میخواستی مرا نابینا میکردی .با گوشم تو را نافرمانی کردم اگر میخواستی مرا کر میکردی .باپاهایم تورا نافرمانی کردم به عزتد سوگند اگر می خواستی مرا فلج میکردی .باشهوت جنسی خود تورا نافرمانی کردم اگربه عزتد سوگند اگر میخواستی مرا عقیم میکردی .(خدایا)باتمام اعضای بدنم که تو به من عنایت کرده ای گناه کردم و(خودم میدانم)این گناهان من پاداش این عنایات تو نبود .بعد از آن شمردم حضرت هزار مرتبه گفتند العفو سپس سمت راست صورت خود را روی زمین گزاشته وبا صدای غمگین میگفتند خدایا با گناهانم بسویت آمدم بد کردم به خودم ظلم کردم پس ای مولای من مرا ببخش چون غیر از تو بخشنده ای نیست(سه مرتبه) .سپس سمت چپ صورت خود راروی زمین گزاشته میگفتند (خدایا)رحم کن به کسیکه بد کرده و زیاده روی نموده واعتراف کرده (به گناهانش)بعد سراز سجده برداشتند .</w:t>
      </w:r>
    </w:p>
    <w:p>
      <w:pPr>
        <w:pStyle w:val="Heading4"/>
      </w:pPr>
      <w:bookmarkStart w:id="547" w:name="_Toc47"/>
      <w:r>
        <w:t>7- بَابُ اسْتِحْبَابِ السُّجُودِ لِلشُّکْرِ وَ إِطَالَتِهِ وَ إِلْصَاقِ الْخَدَّیْنِ بِالْأَرْضِ عِنْدَ حُصُولِ النِّعَمِ وَ دَفْعِ النِّقَمِ وَ عِنْدَ تَذَکُّرِ نِعْمَةِ اللَّهِ وَ لَوْ بِالْإِیمَاءِ مَعَ الِانْحِنَاءِ عِنْدَ خَوْفِ الشُّهْرَةِ</w:t>
      </w:r>
      <w:bookmarkEnd w:id="547"/>
    </w:p>
    <w:p>
      <w:pPr>
        <w:pStyle w:val="Heading5"/>
      </w:pPr>
      <w:bookmarkStart w:id="548" w:name="_Toc48"/>
      <w:r>
        <w:t>اشارة</w:t>
      </w:r>
      <w:bookmarkEnd w:id="548"/>
    </w:p>
    <w:p>
      <w:pPr>
        <w:pStyle w:val="BookText"/>
      </w:pPr>
      <w:r>
        <w:rPr>
          <w:rStyle w:val="FootnoteReference"/>
        </w:rPr>
        <w:footnoteReference w:id="87"/>
      </w:r>
      <w:r>
        <w:rPr>
          <w:rFonts w:ascii="IRNazanin" w:hAnsi="IRNazanin" w:eastAsia="IRNazanin" w:cs="IRNazanin"/>
          <w:lang w:bidi="fa-IR"/>
          <w:color w:val="111111"/>
          <w:sz w:val="28"/>
          <w:szCs w:val="28"/>
          <w:rtl/>
        </w:rPr>
        <w:t xml:space="preserve">7 بَابُ اسْتِحْبَابِ السُّجُودِ لِلشُّکْرِ وَ إِطَالَتِهِ وَ إِلْصَاقِ الْخَدَّیْنِ بِالْأَرْضِ عِنْدَ حُصُولِ النِّعَمِ وَ دَفْعِ النِّقَمِ وَ عِنْدَ تَذَکُّرِ نِعْمَةِ اللَّهِ وَ لَوْ بِالْإِیمَاءِ مَعَ الِانْحِنَاءِ عِنْدَ خَوْفِ الشُّهْرَةِ
باب استحباب سجده برای شکر وطولانی کردن آن وچسباندن صورت به خاک هر گاه نعمتی به انسان رسید یا بدی از انسان دور شد وزمان یادآوری نعمت ولو بصورت اشاره وخم شدن اگر خوف تظاهر وشهرت برای انسان باشد</w:t>
      </w:r>
    </w:p>
    <w:p>
      <w:pPr>
        <w:pStyle w:val="Heading5"/>
      </w:pPr>
      <w:bookmarkStart w:id="549" w:name="_Toc49"/>
      <w:r>
        <w:t>[رقم الحدیث الکلی: 8590 - رقم الحدیث الباب: 1]</w:t>
      </w:r>
      <w:bookmarkEnd w:id="549"/>
    </w:p>
    <w:p>
      <w:pPr>
        <w:pStyle w:val="BookText"/>
      </w:pPr>
      <w:r>
        <w:rPr>
          <w:rFonts w:ascii="Times New Roman" w:hAnsi="Times New Roman" w:eastAsia="Times New Roman" w:cs="Times New Roman"/>
          <w:lang w:val="en-US" w:bidi="en-US"/>
          <w:color w:val="111111"/>
          <w:sz w:val="28"/>
          <w:szCs w:val="28"/>
          <w:rtl/>
        </w:rPr>
        <w:t xml:space="preserve">8590- 1- </w:t>
      </w:r>
      <w:r>
        <w:rPr>
          <w:rStyle w:val="FootnoteReference"/>
        </w:rPr>
        <w:footnoteReference w:id="88"/>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عَبْدِ اللَّهِ بْنِ مُسْکَانَ عَنْ أَبِی عَبْدِ اللَّهِ ع أَنَّ رَسُولَ اللَّهِ ص کَانَ فِی سَفَرٍ یَسِیرُ عَلَی نَاقَةٍ لَهُ إِذْ نَزَلَ فَسَجَدَ خَمْسَ سَجَدَاتٍ فَلَمَّا رَکِبَ قَالُوا یَا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40_185054"/>
    <w:bookmarkEnd w:id="15"/>
    <w:p>
      <w:pPr>
        <w:pStyle w:val="BookText"/>
      </w:pPr>
      <w:r>
        <w:rPr>
          <w:rFonts w:ascii="Amiri" w:hAnsi="Amiri" w:eastAsia="Amiri" w:cs="Amiri"/>
          <w:lang w:bidi="ar-SA"/>
          <w:color w:val="111111"/>
          <w:sz w:val="28"/>
          <w:szCs w:val="28"/>
          <w:rtl/>
        </w:rPr>
        <w:t xml:space="preserve">رَسُولَ اللَّهِ- إِنَّا رَأَیْنَاکَ صَنَعْتَ شَیْئاً لَمْ تَصْنَعْهُ فَقَالَ نَعَمْ اسْتَقْبَلَنِی جَبْرَئِیلُ- فَبَشَّرَنِی بِبِشَارَاتٍ مِنَ اللَّهِ عَزَّ وَ جَلَّ فَسَجَدْتُ شُکْراً لِلَّهِ لِکُلِّ بُشْرَی سَجْدَةً.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مسكان از حضرت صادق عليه السّلام كه رسول خدا صلّى اللّٰه عليه و آله در سفر خود كه بر شترش سوار بود و راه را مى‌پيمود كه ناگهان پياده شد و پنج بار سجده نمود.و چون سوار بر مركب شد اصحاب گفتند يا رسول اللّٰه ما از تو عملى را مشاهده كرديم كه تاكنون نديده بوديم.حضرت فرمود.آرى جبرئيل آمد مقابل من و بشارات و مژده‌هائى از جانب خدا بمن بشارت داد من هم براى هر بشارت و مژده‌اى سجدۀ شكرى بجا آوردم.</w:t>
      </w:r>
    </w:p>
    <w:p>
      <w:pPr>
        <w:pStyle w:val="Heading5"/>
      </w:pPr>
      <w:bookmarkStart w:id="550" w:name="_Toc50"/>
      <w:r>
        <w:t>[رقم الحدیث الکلی: 8591 - رقم الحدیث الباب: 2]</w:t>
      </w:r>
      <w:bookmarkEnd w:id="550"/>
    </w:p>
    <w:p>
      <w:pPr>
        <w:pStyle w:val="BookText"/>
      </w:pPr>
      <w:r>
        <w:rPr>
          <w:rFonts w:ascii="Times New Roman" w:hAnsi="Times New Roman" w:eastAsia="Times New Roman" w:cs="Times New Roman"/>
          <w:lang w:val="en-US" w:bidi="en-US"/>
          <w:color w:val="111111"/>
          <w:sz w:val="28"/>
          <w:szCs w:val="28"/>
          <w:rtl/>
        </w:rPr>
        <w:t xml:space="preserve">8591- 2- </w:t>
      </w:r>
      <w:r>
        <w:rPr>
          <w:rStyle w:val="FootnoteReference"/>
        </w:rPr>
        <w:footnoteReference w:id="89"/>
      </w:r>
      <w:r>
        <w:rPr>
          <w:rFonts w:ascii="Amiri" w:hAnsi="Amiri" w:eastAsia="Amiri" w:cs="Amiri"/>
          <w:lang w:bidi="ar-SA"/>
          <w:color w:val="111111"/>
          <w:sz w:val="28"/>
          <w:szCs w:val="28"/>
          <w:rtl/>
        </w:rPr>
        <w:t xml:space="preserve">وَ رَوَاهُ الصَّدُوقُ فِی الْمَجَالِسِ عَنْ مُحَمَّدِ بْنِ مُوسَی بْنِ الْمُتَوَکِّلِ عَنْ عَلِیِّ بْنِ الْحُسَیْنِ السَّعْدَآبَادِیِّ عَنْ أَحْمَدَ بْنِ أَبِی عَبْدِ اللَّهِ الْبَرْقِیِّ عَنْ أَبِیهِ عَنْ مُحَمَّدِ بْنِ عَلِیٍّ عَنِ ابْنِ أَبِی عُمَیْرٍ عَنْ مَنْصُورِ بْنِ یُونُسَ عَنْ أَبِی بَصِیرٍ عَنْ أَبِی عَبْدِ اللَّهِ ع نَحْوَهُ إِلَّا أَنَّهُ قَالَ خَرَّ سَاجِداً فَأَطَالَ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در امالی همین روایت را آورده اند فقط یک اضافه دارد وآن اینکه :حضرت به سجده افتاده و سجده طولانی انجام دادند .</w:t>
      </w:r>
    </w:p>
    <w:p>
      <w:pPr>
        <w:pStyle w:val="Heading5"/>
      </w:pPr>
      <w:bookmarkStart w:id="551" w:name="_Toc51"/>
      <w:r>
        <w:t>[رقم الحدیث الکلی: 8592 - رقم الحدیث الباب: 3]</w:t>
      </w:r>
      <w:bookmarkEnd w:id="551"/>
    </w:p>
    <w:p>
      <w:pPr>
        <w:pStyle w:val="BookText"/>
      </w:pPr>
      <w:r>
        <w:rPr>
          <w:rFonts w:ascii="Times New Roman" w:hAnsi="Times New Roman" w:eastAsia="Times New Roman" w:cs="Times New Roman"/>
          <w:lang w:val="en-US" w:bidi="en-US"/>
          <w:color w:val="111111"/>
          <w:sz w:val="28"/>
          <w:szCs w:val="28"/>
          <w:rtl/>
        </w:rPr>
        <w:t xml:space="preserve">8592- 3- </w:t>
      </w:r>
      <w:r>
        <w:rPr>
          <w:rStyle w:val="FootnoteReference"/>
        </w:rPr>
        <w:footnoteReference w:id="90"/>
      </w:r>
      <w:r>
        <w:rPr>
          <w:rFonts w:ascii="Amiri" w:hAnsi="Amiri" w:eastAsia="Amiri" w:cs="Amiri"/>
          <w:lang w:bidi="ar-SA"/>
          <w:color w:val="111111"/>
          <w:sz w:val="28"/>
          <w:szCs w:val="28"/>
          <w:rtl/>
        </w:rPr>
        <w:t xml:space="preserve">وَ بِالْإِسْنَادِ عَنْ عُثْمَانَ بْنِ عِیسَی عَنْ یُونُسَ بْنِ عَمَّارٍ عَنْ أَبِی عَبْدِ اللَّهِ ع قَالَ: 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فَإِنْ لَمْ یَقْدِرْ فَلْیَضَعْ خَدَّهُ عَلَی کَفِّهِ ثُمَّ لْیَحْمَدِ اللَّهَ عَلَی مَا أَنْعَمَ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ازحضرت صادق علیه السلام نقل میکند که فرمودند :وقتی یکی از شما نعمتی را به یاد آورد، بعنوان شکر گونه خود را بر خاک بگذارد واگر سواره بود پیاده شده و صورت خود را برزمین بگذارد واگر بخاطر اینکه شاید باعث شهرت او شود ممکن نبود که پیاده شود صورت خود را روی زین (اسب)بگذارد واگر اینهم ممکن نبود صورت خود را روی کف دستش بگذارد و خداوند را بخاطر آن نعمت شکرکند .</w:t>
      </w:r>
    </w:p>
    <w:p>
      <w:pPr>
        <w:pStyle w:val="Heading5"/>
      </w:pPr>
      <w:bookmarkStart w:id="552" w:name="_Toc52"/>
      <w:r>
        <w:t>[رقم الحدیث الکلی: 8593 - رقم الحدیث الباب: 4]</w:t>
      </w:r>
      <w:bookmarkEnd w:id="552"/>
    </w:p>
    <w:p>
      <w:pPr>
        <w:pStyle w:val="BookText"/>
      </w:pPr>
      <w:r>
        <w:rPr>
          <w:rFonts w:ascii="Times New Roman" w:hAnsi="Times New Roman" w:eastAsia="Times New Roman" w:cs="Times New Roman"/>
          <w:lang w:val="en-US" w:bidi="en-US"/>
          <w:color w:val="111111"/>
          <w:sz w:val="28"/>
          <w:szCs w:val="28"/>
          <w:rtl/>
        </w:rPr>
        <w:t xml:space="preserve">8593- 4- </w:t>
      </w:r>
      <w:r>
        <w:rPr>
          <w:rStyle w:val="FootnoteReference"/>
        </w:rPr>
        <w:footnoteReference w:id="91"/>
      </w:r>
      <w:r>
        <w:rPr>
          <w:rFonts w:ascii="Amiri" w:hAnsi="Amiri" w:eastAsia="Amiri" w:cs="Amiri"/>
          <w:lang w:bidi="ar-SA"/>
          <w:color w:val="111111"/>
          <w:sz w:val="28"/>
          <w:szCs w:val="28"/>
          <w:rtl/>
        </w:rPr>
        <w:t xml:space="preserve">وَ عَنْ عَلِیِّ بْنِ إِبْرَاهِیمَ عَنْ أَبِیهِ عَنِ ابْنِ أَبِی عُمَیْرٍ عَنْ عَلِیِّ بْنِ عَطِیَّةَ عَنْ هِشَامِ بْنِ أَحْمَرَ قَالَ: کُنْتُ أَسِیرُ مَعَ أَبِی الْحَسَنِ ع فِی بَعْضِ أَطْرَافِ الْمَدِینَةِ- إِذْ ثَنَی رِجْلَهُ عَنْ دَابَّتِهِ فَخَرَّ سَاجِداً فَأَطَالَ وَ أَطَالَ ثُمَّ رَفَعَ رَأْسَهُ وَ رَکِبَ دَابَّتَهُ فَقُلْتُ جُعِلْتُ فِدَاکَ قَدْ أَطَلْتَ السُّجُودَ فَقَالَ إِنِّی ذَکَرْتُ نِعْمَةً أَنْعَمَ اللَّهُ بِهَا عَلَیَّ فَأَحْبَبْتُ أَنْ أَشْکُرَ رَبِّی.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احمر میگوید من همراه ابو الحسن (امام رضا)علیه السلام بیرون مدینه بودم که حضرت از مرکب خود پیاده شده و به سجده افتاده و سجده ای طولانی انجام دادند سپس از مدتی سر برداشته و سوار مرکب شدند عرض کردم فدای شما بشوم سجده طولانی کردید فرمودند :به یاد نعمتی افتادم که خداوند بمن عنایت کرده بود خواستم ازپروردگارم قدر دانی کنم .</w:t>
      </w:r>
    </w:p>
    <w:p>
      <w:pPr>
        <w:pStyle w:val="Heading5"/>
      </w:pPr>
      <w:bookmarkStart w:id="553" w:name="_Toc53"/>
      <w:r>
        <w:t>[رقم الحدیث الکلی: 8594 - رقم الحدیث الباب: 5]</w:t>
      </w:r>
      <w:bookmarkEnd w:id="553"/>
    </w:p>
    <w:p>
      <w:pPr>
        <w:pStyle w:val="BookText"/>
      </w:pPr>
      <w:r>
        <w:rPr>
          <w:rFonts w:ascii="Times New Roman" w:hAnsi="Times New Roman" w:eastAsia="Times New Roman" w:cs="Times New Roman"/>
          <w:lang w:val="en-US" w:bidi="en-US"/>
          <w:color w:val="111111"/>
          <w:sz w:val="28"/>
          <w:szCs w:val="28"/>
          <w:rtl/>
        </w:rPr>
        <w:t xml:space="preserve">8594- 5- </w:t>
      </w:r>
      <w:r>
        <w:rPr>
          <w:rStyle w:val="FootnoteReference"/>
        </w:rPr>
        <w:footnoteReference w:id="92"/>
      </w:r>
      <w:r>
        <w:rPr>
          <w:rFonts w:ascii="Amiri" w:hAnsi="Amiri" w:eastAsia="Amiri" w:cs="Amiri"/>
          <w:lang w:bidi="ar-SA"/>
          <w:color w:val="111111"/>
          <w:sz w:val="28"/>
          <w:szCs w:val="28"/>
          <w:rtl/>
        </w:rPr>
        <w:t xml:space="preserve">مُحَمَّدُ بْنُ الْحَسَنِ بِإِسْنَادِهِ عَنْ مُحَمَّدِ بْنِ عَلِیِّ بْنِ مَحْبُوبٍ عَنْ أَبِی إِسْحَاقَ النَّهَاوَنْدِیِّ عَنْ أَحْمَدَ بْنِ عُمَرَ عَنْ مُحَمَّدِ بْنِ سِنَانٍ عَنْ إِسْحَاقَ بْنِ عَمَّارٍ قَالَ سَمِعْتُ أَبَا عَبْدِ اللَّهِ ع یَقُولُ إِذَا ذَکَرْتَ نِعْمَةَ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40_185055"/>
    <w:bookmarkEnd w:id="16"/>
    <w:p>
      <w:pPr>
        <w:pStyle w:val="BookText"/>
      </w:pPr>
      <w:r>
        <w:rPr>
          <w:rFonts w:ascii="Amiri" w:hAnsi="Amiri" w:eastAsia="Amiri" w:cs="Amiri"/>
          <w:lang w:bidi="ar-SA"/>
          <w:color w:val="111111"/>
          <w:sz w:val="28"/>
          <w:szCs w:val="28"/>
          <w:rtl/>
        </w:rPr>
        <w:t xml:space="preserve">عَلَیْکَ وَ کُنْتَ فِی مَوْضِعٍ لَا یَرَاکَ أَحَدٌ فَأَلْصِقْ خَدَّکَ بِالْأَرْضِ وَ إِذَا کُنْتَ فِی مَلَإٍ مِنَ النَّاسِ فَضَعْ یَدَکَ عَلَی أَسْفَلِ بَطْنِکَ وَ احْنِ ظَهْرَکَ- وَ لْیَکُنْ تَوَاضُعاً لِلَّهِ عَزَّ وَ جَلَّ فَإِنَّ ذَلِکَ أَحَبُّ وَ یُرَی أَنَّ ذَلِکَ غَمْزٌ وَجَدْتَهُ فِی أَسْفَلِ بَطْنِکَ.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شنیدم که حضرت صادق علیه السلام فرمودند وقتی بیاد نعمتی افتادی که خداوند به تو داده اگر درجای بودی که کسی تورا نمی بیند صورت خود را روی زمین بگذار واگر بین مردم بودی خم شو وصورت خود را برپائین ترین نقطه شکمت بگذار واینکار باید بعنوان بعنوان تواضع در برابر خداوند باشد و اینطوربهتراست زیرا دیگران فکر میکنند تو درحال فشار دادن چیزی هستی که در پائین شکمت پیدا شده .</w:t>
      </w:r>
    </w:p>
    <w:p>
      <w:pPr>
        <w:pStyle w:val="Heading5"/>
      </w:pPr>
      <w:bookmarkStart w:id="554" w:name="_Toc54"/>
      <w:r>
        <w:t>[رقم الحدیث الکلی: 8595 - رقم الحدیث الباب: 6]</w:t>
      </w:r>
      <w:bookmarkEnd w:id="554"/>
    </w:p>
    <w:p>
      <w:pPr>
        <w:pStyle w:val="BookText"/>
      </w:pPr>
      <w:r>
        <w:rPr>
          <w:rFonts w:ascii="Times New Roman" w:hAnsi="Times New Roman" w:eastAsia="Times New Roman" w:cs="Times New Roman"/>
          <w:lang w:val="en-US" w:bidi="en-US"/>
          <w:color w:val="111111"/>
          <w:sz w:val="28"/>
          <w:szCs w:val="28"/>
          <w:rtl/>
        </w:rPr>
        <w:t xml:space="preserve">8595- 6- </w:t>
      </w:r>
      <w:r>
        <w:rPr>
          <w:rStyle w:val="FootnoteReference"/>
        </w:rPr>
        <w:footnoteReference w:id="93"/>
      </w:r>
      <w:r>
        <w:rPr>
          <w:rFonts w:ascii="Amiri" w:hAnsi="Amiri" w:eastAsia="Amiri" w:cs="Amiri"/>
          <w:lang w:bidi="ar-SA"/>
          <w:color w:val="111111"/>
          <w:sz w:val="28"/>
          <w:szCs w:val="28"/>
          <w:rtl/>
        </w:rPr>
        <w:t xml:space="preserve">وَ فِی الْمَجَالِسِ وَ الْأَخْبَارِ عَنْ جَمَاعَةٍ عَنْ أَبِی الْمُفَضَّلِ عَنْ عِمْرَانَ بْنِ مُحَسِّنٍ عَنْ إِدْرِیسَ بْنِ زِیَادٍ عَنِ الرَّبِیعِ بْنِ کَامِلٍ عَنِ الْفَضْلِ بْنِ الرَّبِیعِ عَنْ أَبِیهِ الرَّبِیعِ بْنِ یُونُسَ قَالَ: سَأَلْتُ جَعْفَرَ بْنَ مُحَمَّدٍ ع عَنْ سَجْدَةِ الشُّکْرِ الَّتِی سَجَدَهَا أَمِیرُ الْمُؤْمِنِینَ ع مَا کَانَ سَبَبُهَا فَذَکَرَ حَدِیثاً طَوِیلًا فِی آخِرِهِ أَنَّ جَبْرَئِیلَ ع- نَزَلَ عَلَی رَسُولِ اللَّهِ ص فَقَالَ یَا مُحَمَّدُ- هَذَا ابْنُ عَمِّکَ عَلِیٌّ إِلَی أَنْ قَالَ إِنَّ اللَّهَ جَعَلَکَ سَیِّدَ الْأَنْبِیَاءِ وَ جَعَلَ عَلِیّاً سَیِّدَ الْأَوْصِیَاءِ وَ خَیْرَهُمْ وَ جَعَلَ الْأَئِمَّةَ مِنْ ذُرِّیَّتِکُمَا قَالَ فَأَخْبَرَ عَلِیّاً ع بِذَلِکَ فَسَجَدَ عَلِیٌّ ع لِلَّهِ عَزَّ وَ جَلَّ وَ جَعَلَ یُقَلِّبُ وَجْهَهُ عَلَی الْأَرْضِ شُکْراً.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یونس میگوید ازحضرت صادق علیه السلام سئوال کردم جریان سجده شکری که حضرت علی علیه السلام انجام دادند چه بوده حضرت یک روایت طولانی را بیان کردند که آخرش اینطور بود ...حضرت جبرئیل علیه السلام بر رسول اکرم صلی الله علیه وآله نازل شد و عرض کرد ای محمد</w:t>
      </w:r>
    </w:p>
    <w:p>
      <w:pPr>
        <w:pStyle w:val="Heading5"/>
      </w:pPr>
      <w:bookmarkStart w:id="555" w:name="_Toc55"/>
      <w:r>
        <w:t>[رقم الحدیث الکلی: 8596 - رقم الحدیث الباب: 7]</w:t>
      </w:r>
      <w:bookmarkEnd w:id="555"/>
    </w:p>
    <w:p>
      <w:pPr>
        <w:pStyle w:val="BookText"/>
      </w:pPr>
      <w:r>
        <w:rPr>
          <w:rFonts w:ascii="Times New Roman" w:hAnsi="Times New Roman" w:eastAsia="Times New Roman" w:cs="Times New Roman"/>
          <w:lang w:val="en-US" w:bidi="en-US"/>
          <w:color w:val="111111"/>
          <w:sz w:val="28"/>
          <w:szCs w:val="28"/>
          <w:rtl/>
        </w:rPr>
        <w:t xml:space="preserve">8596- 7- </w:t>
      </w:r>
      <w:r>
        <w:rPr>
          <w:rStyle w:val="FootnoteReference"/>
        </w:rPr>
        <w:footnoteReference w:id="94"/>
      </w:r>
      <w:r>
        <w:rPr>
          <w:rFonts w:ascii="Amiri" w:hAnsi="Amiri" w:eastAsia="Amiri" w:cs="Amiri"/>
          <w:lang w:bidi="ar-SA"/>
          <w:color w:val="111111"/>
          <w:sz w:val="28"/>
          <w:szCs w:val="28"/>
          <w:rtl/>
        </w:rPr>
        <w:t xml:space="preserve">مُحَمَّدُ بْنُ عَلِیِّ بْنِ الْحُسَیْنِ فِی ثَوَابِ الْأَعْمَالِ عَنْ مُحَمَّدِ بْنِ الْحَسَنِ عَنِ الصَّفَّارِ عَنْ أَحْمَدَ بْنِ مُحَمَّدٍ عَنِ الْحَسَنِ بْنِ مَحْبُوبٍ عَنْ جَمِیلِ بْنِ صَالِحٍ عَنْ ذَرِیحٍ قَالَ: قَالَ أَبُو عَبْدِ اللَّهِ ع أَیُّمَا مُؤْمِنٍ سَجَدَ </w:t>
      </w:r>
      <w:r>
        <w:rPr>
          <w:rStyle w:val="FootnoteReference"/>
        </w:rPr>
        <w:footnoteReference w:id="95"/>
      </w:r>
      <w:r>
        <w:rPr>
          <w:rFonts w:ascii="Amiri" w:hAnsi="Amiri" w:eastAsia="Amiri" w:cs="Amiri"/>
          <w:lang w:bidi="ar-SA"/>
          <w:color w:val="111111"/>
          <w:sz w:val="28"/>
          <w:szCs w:val="28"/>
          <w:rtl/>
        </w:rPr>
        <w:t xml:space="preserve">سَجْدَةً لِشُکْرِ نِعْمَةٍ فِی غَیْرِ صَلَاةٍ کَتَبَ اللَّهُ لَهُ بِهَا عَشْرَ حَسَنَاتٍ وَ مَحَا عَنْهُ عَشْرَ سَیِّئَاتٍ وَ رَفَعَ لَهُ عَشْرَ دَرَجَاتٍ فِی الْجِنَانِ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ذریع میگوید حضرت صادق علیه السلام فرمودند :هرگاه مومنی در غیر نماز سجده شکری انجام دهد بخاطر نعمتی که خداوند به او داده خداوند برایش ده حسنه می نویسد و ده گناه او را پاک میکند و ده رتبه مقام او را بالا میبرد</w:t>
      </w:r>
    </w:p>
    <w:p>
      <w:pPr>
        <w:pStyle w:val="Heading5"/>
      </w:pPr>
      <w:bookmarkStart w:id="556" w:name="_Toc56"/>
      <w:r>
        <w:t>[رقم الحدیث الکلی: 8597 - رقم الحدیث الباب: 8]</w:t>
      </w:r>
      <w:bookmarkEnd w:id="556"/>
    </w:p>
    <w:p>
      <w:pPr>
        <w:pStyle w:val="BookText"/>
      </w:pPr>
      <w:r>
        <w:rPr>
          <w:rFonts w:ascii="Times New Roman" w:hAnsi="Times New Roman" w:eastAsia="Times New Roman" w:cs="Times New Roman"/>
          <w:lang w:val="en-US" w:bidi="en-US"/>
          <w:color w:val="111111"/>
          <w:sz w:val="28"/>
          <w:szCs w:val="28"/>
          <w:rtl/>
        </w:rPr>
        <w:t xml:space="preserve">8597- 8- </w:t>
      </w:r>
      <w:r>
        <w:rPr>
          <w:rStyle w:val="FootnoteReference"/>
        </w:rPr>
        <w:footnoteReference w:id="97"/>
      </w:r>
      <w:r>
        <w:rPr>
          <w:rFonts w:ascii="Amiri" w:hAnsi="Amiri" w:eastAsia="Amiri" w:cs="Amiri"/>
          <w:lang w:bidi="ar-SA"/>
          <w:color w:val="111111"/>
          <w:sz w:val="28"/>
          <w:szCs w:val="28"/>
          <w:rtl/>
        </w:rPr>
        <w:t xml:space="preserve">وَ فِی الْعِلَلِ عَنْ مُحَمَّدِ بْنِ مُحَمَّدِ بْنِ عِصَامٍ عَنْ مُحَمَّدِ بْنِ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40_185056"/>
    <w:bookmarkEnd w:id="17"/>
    <w:p>
      <w:pPr>
        <w:pStyle w:val="BookText"/>
      </w:pPr>
      <w:r>
        <w:rPr>
          <w:rFonts w:ascii="Amiri" w:hAnsi="Amiri" w:eastAsia="Amiri" w:cs="Amiri"/>
          <w:lang w:bidi="ar-SA"/>
          <w:color w:val="111111"/>
          <w:sz w:val="28"/>
          <w:szCs w:val="28"/>
          <w:rtl/>
        </w:rPr>
        <w:t xml:space="preserve">یَعْقُوبَ عَنِ الْحُسَیْنِ بْنِ الْحَسَنِ وَ عَلِیِّ بْنِ مُحَمَّدِ بْنِ عَبْدِ اللَّهِ جَمِیعاً عَنْ إِبْرَاهِیمَ بْنِ إِسْحَاقَ الْأَحْمَرِ عَنْ عَبْدِ الرَّحْمَنِ بْنِ عَبْدِ اللَّهِ الْخُزَاعِیِّ عَنْ نَصْرِ بْنِ مُزَاحِمٍ الْمِنْقَرِیِّ عَنْ عَمْرِو بْنِ شِمْرٍ عَنْ جَابِرٍ قَالَ: قَالَ أَبُو جَعْفَرٍ مُحَمَّدُ بْنُ عَلِیٍّ الْبَاقِرُ ع إِنَّ أَبِی عَلِیَّ بْنَ الْحُسَیْنِ ع- مَا ذَکَرَ لِلَّهِ عَزَّ وَ جَلَّ نِعْمَةً عَلَیْهِ إِلَّا سَجَدَ وَ لَا قَرَأَ آیَةً مِنْ کِتَابِ اللَّهِ عَزَّ وَ جَلَّ فِیهَا سُجُودٌ إِلَّا سَجَدَ وَ لَا دَفَعَ اللَّهُ عَنْهُ سُوءاً یَخْشَاهُ أَوْ کَیْدَ کَائِدٍ إِلَّا سَجَدَ وَ لَا فَرَغَ مِنْ صَلَاةٍ مَفْرُوضَةٍ إِلَّا سَجَدَ وَ لَا وُفِّقَ لِإِصْلَاحٍ بَیْنَ اثْنَیْنِ إِلَّا سَجَدَ وَ کَانَ أَثَرُ السُّجُودِ فِی جَمِیعِ مَوَاضِعِ سُجُودِهِ فَسُمِّیَ السَّجَّادَ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پدرم على بن الحسین علیهماالسلام هیچ گاه نعمتى را یاد نمى کرد جز این که سجده شکر انجام مى داد، و آیه‌اى از کتاب خدا را نمى خواند که داراى سجده بود مگر اینکه سجده مى کرد، و هرگاه خداوند، مکر حیله گرى یا خطرى را از او بر طرف مى کرد سجده شکر به جا مى آورد و هر وقت از نماز فارغ مى‌شد سجده مى کرد و زمانى که موفق مى شد بین دو نفر اصلاح کند سجده مى کرد و طورى بود که اثر سجده در تمام اعضاى هفتگانه سجده او نمایان بود از این جهت او «سجّاد» نامیده شد.</w:t>
      </w:r>
    </w:p>
    <w:p>
      <w:pPr>
        <w:pStyle w:val="Heading5"/>
      </w:pPr>
      <w:bookmarkStart w:id="557" w:name="_Toc57"/>
      <w:r>
        <w:t>[رقم الحدیث الکلی: 8598 - رقم الحدیث الباب: 9]</w:t>
      </w:r>
      <w:bookmarkEnd w:id="557"/>
    </w:p>
    <w:p>
      <w:pPr>
        <w:pStyle w:val="BookText"/>
      </w:pPr>
      <w:r>
        <w:rPr>
          <w:rFonts w:ascii="Times New Roman" w:hAnsi="Times New Roman" w:eastAsia="Times New Roman" w:cs="Times New Roman"/>
          <w:lang w:val="en-US" w:bidi="en-US"/>
          <w:color w:val="111111"/>
          <w:sz w:val="28"/>
          <w:szCs w:val="28"/>
          <w:rtl/>
        </w:rPr>
        <w:t xml:space="preserve">8598- 9- </w:t>
      </w:r>
      <w:r>
        <w:rPr>
          <w:rStyle w:val="FootnoteReference"/>
        </w:rPr>
        <w:footnoteReference w:id="98"/>
      </w:r>
      <w:r>
        <w:rPr>
          <w:rFonts w:ascii="Amiri" w:hAnsi="Amiri" w:eastAsia="Amiri" w:cs="Amiri"/>
          <w:lang w:bidi="ar-SA"/>
          <w:color w:val="111111"/>
          <w:sz w:val="28"/>
          <w:szCs w:val="28"/>
          <w:rtl/>
        </w:rPr>
        <w:t xml:space="preserve">سَعْدُ بْنُ عَبْدِ اللَّهِ فِی بَصَائِرِ الدَّرَجَاتِ عَنْ مُحَمَّدِ بْنِ الْحُسَیْنِ بْنِ أَبِی الْخَطَّابِ وَ الْهَیْثَمِ بْنِ أَبِی مَسْرُوقٍ النَّهْدِیِّ جَمِیعاً عَنِ الْحَسَنِ بْنِ مَحْبُوبٍ عَنْ مُعَاوِیَةَ بْنِ وَهْبٍ قَالَ: کُنْتُ عِنْدَ أَبِی عَبْدِ اللَّهِ ع بِالْمَدِینَةِ- وَ هُوَ رَاکِبٌ حِمَارَهُ فَنَزَلَ وَ قَدْ کُنَّا صِرْنَا إِلَی السُّوقِ أَوْ قَرِیباً مِنْهُ قَالَ فَنَزَلَ فَسَجَدَ وَ أَطَالَ السُّجُودَ ثُمَّ رَفَعَ رَأْسَهُ إِلَیَّ فَقُلْتُ لَهُ رَأَیْتُکَ نَزَلْتَ فَسَجَدْتَ فَقَالَ إِنِّی ذَکَرْتُ نِعْمَةً لِلَّهِ عَزَّ وَ جَلَّ </w:t>
      </w:r>
      <w:r>
        <w:rPr>
          <w:rStyle w:val="FootnoteReference"/>
        </w:rPr>
        <w:footnoteReference w:id="99"/>
      </w:r>
      <w:r>
        <w:rPr>
          <w:rFonts w:ascii="Amiri" w:hAnsi="Amiri" w:eastAsia="Amiri" w:cs="Amiri"/>
          <w:lang w:bidi="ar-SA"/>
          <w:color w:val="111111"/>
          <w:sz w:val="28"/>
          <w:szCs w:val="28"/>
          <w:rtl/>
        </w:rPr>
        <w:t xml:space="preserve">قَالَ قُلْتُ: قَرِیباً مِنَ السُّوقِ وَ النَّاسُ یَجِیئُونَ وَ یَذْهَبُونَ فَقَالَ إِنَّهُ لَمْ یَرَنِی أَحَدٌ غَیْرُکَ.</w:t>
      </w:r>
    </w:p>
    <w:p>
      <w:pPr>
        <w:pStyle w:val="BookText"/>
      </w:pPr>
      <w:r>
        <w:rPr>
          <w:rFonts w:ascii="Amiri" w:hAnsi="Amiri" w:eastAsia="Amiri" w:cs="Amiri"/>
          <w:lang w:bidi="ar-SA"/>
          <w:color w:val="111111"/>
          <w:sz w:val="28"/>
          <w:szCs w:val="28"/>
          <w:rtl/>
        </w:rPr>
        <w:t xml:space="preserve">وَ رَوَاهُ الرَّاوَنْدِیُّ فِی الْخَرَائِجِ وَ الْجَرَائِحِ عَنْ مُعَاوِیَةَ بْنِ وَهْبٍ نَحْوَهُ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میگوید من در مدینه محضر امام صادق علیه السلام بودم درحالیکه ایشان بر الاغ خود سوار بودند درحالیکه ما در بازار یا کنار آن بودیم پس حضرت پیاده شده و یک سجده طولانی انجام دادند بعد به من رو کرده و من عرض کردم دیدم پیاده شده و سجده طولانی انجام دادید فرمودند به یاد یکی از نعمات خداوند افتادم عرض کردم اینجا کنا بازار است و مردم در حال رفت و آمد هستند .حضرت فرمودند :غیر تو کسی مر ا نمی بیند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4640_185058"/>
    <w:bookmarkEnd w:id="18"/>
    <w:p>
      <w:pPr>
        <w:pStyle w:val="Heading3"/>
      </w:pPr>
      <w:bookmarkStart w:id="558" w:name="_Toc58"/>
      <w:r>
        <w:t>اَبْوَابُ الدُّعَاءِ</w:t>
      </w:r>
      <w:bookmarkEnd w:id="558"/>
    </w:p>
    <w:p>
      <w:pPr>
        <w:pStyle w:val="Heading4"/>
      </w:pPr>
      <w:bookmarkStart w:id="559" w:name="_Toc59"/>
      <w:r>
        <w:t>1- بَابُ تَحْرِیمِ الِاسْتِکْبَارِ عَنْهُ‌</w:t>
      </w:r>
      <w:bookmarkEnd w:id="559"/>
    </w:p>
    <w:p>
      <w:pPr>
        <w:pStyle w:val="Heading5"/>
      </w:pPr>
      <w:bookmarkStart w:id="560" w:name="_Toc60"/>
      <w:r>
        <w:t>اشارة</w:t>
      </w:r>
      <w:bookmarkEnd w:id="560"/>
    </w:p>
    <w:p>
      <w:pPr>
        <w:pStyle w:val="BookText"/>
      </w:pPr>
      <w:r>
        <w:rPr>
          <w:rStyle w:val="FootnoteReference"/>
        </w:rPr>
        <w:footnoteReference w:id="101"/>
      </w:r>
      <w:r>
        <w:rPr>
          <w:rFonts w:ascii="Amiri" w:hAnsi="Amiri" w:eastAsia="Amiri" w:cs="Amiri"/>
          <w:lang w:bidi="ar-SA"/>
          <w:color w:val="111111"/>
          <w:sz w:val="28"/>
          <w:szCs w:val="28"/>
          <w:rtl/>
        </w:rPr>
        <w:t xml:space="preserve">1 بَابُ تَحْرِیمِ الِاسْتِکْبَارِ عَنْهُ</w:t>
      </w:r>
    </w:p>
    <w:p>
      <w:pPr>
        <w:pStyle w:val="Heading5"/>
      </w:pPr>
      <w:bookmarkStart w:id="561" w:name="_Toc61"/>
      <w:r>
        <w:t>[رقم الحدیث الکلی: 8599 - رقم الحدیث الباب: 1]</w:t>
      </w:r>
      <w:bookmarkEnd w:id="561"/>
    </w:p>
    <w:p>
      <w:pPr>
        <w:pStyle w:val="BookText"/>
      </w:pPr>
      <w:r>
        <w:rPr>
          <w:rFonts w:ascii="Times New Roman" w:hAnsi="Times New Roman" w:eastAsia="Times New Roman" w:cs="Times New Roman"/>
          <w:lang w:val="en-US" w:bidi="en-US"/>
          <w:color w:val="111111"/>
          <w:sz w:val="28"/>
          <w:szCs w:val="28"/>
          <w:rtl/>
        </w:rPr>
        <w:t xml:space="preserve">8599- 1- </w:t>
      </w:r>
      <w:r>
        <w:rPr>
          <w:rStyle w:val="FootnoteReference"/>
        </w:rPr>
        <w:footnoteReference w:id="102"/>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قَالَ: إِنَّ اللَّهَ عَزَّ وَ جَلَّ یَقُولُ إِنَّ الَّذِینَ یَسْتَکْبِرُونَ عَنْ عِبادَتِی سَیَدْخُلُونَ جَهَنَّمَ داخِرِینَ </w:t>
      </w:r>
      <w:r>
        <w:rPr>
          <w:rStyle w:val="FootnoteReference"/>
        </w:rPr>
        <w:footnoteReference w:id="103"/>
      </w:r>
      <w:r>
        <w:rPr>
          <w:rFonts w:ascii="Amiri" w:hAnsi="Amiri" w:eastAsia="Amiri" w:cs="Amiri"/>
          <w:lang w:bidi="ar-SA"/>
          <w:color w:val="111111"/>
          <w:sz w:val="28"/>
          <w:szCs w:val="28"/>
          <w:rtl/>
        </w:rPr>
        <w:t xml:space="preserve">قَالَ هُوَ الدُّعَاءُالْحَدِیثَ.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نقل میکند که فرمودند : خداوند میفرماید :همانا کسانیکه ازعبادت کردن من تکبر کنند بزودی وارد جهنم خواهند شد که منظور خداوند از عبادت دعا میبا شد ...ادامه</w:t>
      </w:r>
    </w:p>
    <w:p>
      <w:pPr>
        <w:pStyle w:val="Heading5"/>
      </w:pPr>
      <w:bookmarkStart w:id="562" w:name="_Toc62"/>
      <w:r>
        <w:t>[رقم الحدیث الکلی: 8600 - رقم الحدیث الباب: 2]</w:t>
      </w:r>
      <w:bookmarkEnd w:id="562"/>
    </w:p>
    <w:p>
      <w:pPr>
        <w:pStyle w:val="BookText"/>
      </w:pPr>
      <w:r>
        <w:rPr>
          <w:rFonts w:ascii="Times New Roman" w:hAnsi="Times New Roman" w:eastAsia="Times New Roman" w:cs="Times New Roman"/>
          <w:lang w:val="en-US" w:bidi="en-US"/>
          <w:color w:val="111111"/>
          <w:sz w:val="28"/>
          <w:szCs w:val="28"/>
          <w:rtl/>
        </w:rPr>
        <w:t xml:space="preserve">8600- 2- </w:t>
      </w:r>
      <w:r>
        <w:rPr>
          <w:rStyle w:val="FootnoteReference"/>
        </w:rPr>
        <w:footnoteReference w:id="104"/>
      </w:r>
      <w:r>
        <w:rPr>
          <w:rFonts w:ascii="Amiri" w:hAnsi="Amiri" w:eastAsia="Amiri" w:cs="Amiri"/>
          <w:lang w:bidi="ar-SA"/>
          <w:color w:val="111111"/>
          <w:sz w:val="28"/>
          <w:szCs w:val="28"/>
          <w:rtl/>
        </w:rPr>
        <w:t xml:space="preserve">وَ عَنْهُ عَنْ أَبِیهِ عَنْ حَمَّادِ بْنِ عِیسَی عَنْ أَبِی عَبْدِ اللَّهِ ع قَالَ سَمِعْتُهُ یَقُولُ فِی حَدِیثٍ إِنَّ الدُّعَاءَ هُوَ الْعِبَادَةُ إِنَّ اللَّهَ عَزَّ وَ جَلَّ یَقُولُ إِنَّ الَّذِینَ یَسْتَکْبِرُونَ عَنْ عِبادَتِی سَیَدْخُلُونَ جَهَنَّمَ داخِرِینَ- وَ قَالَ ادْعُونِی أَسْتَجِبْ لَکُمْ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میگوید شنیدم که حضرت صادق علیه السلام میفرمودند :دعا همان عبادت است (زیرا )خداوند میفرماید :همانا کسانیکه ازعبادت کردن من تکبر کنند بزودی وارد جهنم خواهند شد و (باز درجائی دیگر )میفرماید :مرا بخوانبد تا شما را اجابت کنم</w:t>
      </w:r>
    </w:p>
    <w:p>
      <w:pPr>
        <w:pStyle w:val="Heading5"/>
      </w:pPr>
      <w:bookmarkStart w:id="563" w:name="_Toc63"/>
      <w:r>
        <w:t>[رقم الحدیث الکلی: 8601 - رقم الحدیث الباب: 3]</w:t>
      </w:r>
      <w:bookmarkEnd w:id="563"/>
    </w:p>
    <w:p>
      <w:pPr>
        <w:pStyle w:val="BookText"/>
      </w:pPr>
      <w:r>
        <w:rPr>
          <w:rFonts w:ascii="Times New Roman" w:hAnsi="Times New Roman" w:eastAsia="Times New Roman" w:cs="Times New Roman"/>
          <w:lang w:val="en-US" w:bidi="en-US"/>
          <w:color w:val="111111"/>
          <w:sz w:val="28"/>
          <w:szCs w:val="28"/>
          <w:rtl/>
        </w:rPr>
        <w:t xml:space="preserve">8601- 3- </w:t>
      </w:r>
      <w:r>
        <w:rPr>
          <w:rStyle w:val="FootnoteReference"/>
        </w:rPr>
        <w:footnoteReference w:id="106"/>
      </w:r>
      <w:r>
        <w:rPr>
          <w:rFonts w:ascii="Amiri" w:hAnsi="Amiri" w:eastAsia="Amiri" w:cs="Amiri"/>
          <w:lang w:bidi="ar-SA"/>
          <w:color w:val="111111"/>
          <w:sz w:val="28"/>
          <w:szCs w:val="28"/>
          <w:rtl/>
        </w:rPr>
        <w:t xml:space="preserve">وَ عَنْ مُحَمَّدِ بْنِ یَحْیَی عَنْ أَحْمَدَ بْنِ مُحَمَّدٍ عَنْ مُحَمَّدِ بْنِ إِسْمَاعِیلَ وَ ابْنِ مَحْبُوبٍ جَمِیعاً عَنْ حَنَانِ بْنِ سَدِیرٍ عَنْ أَبِیهِ عَنْ أَبِی جَعْفَرٍ ع فِی حَدِیثٍ قَالَ: وَ مَا أَحَدٌ أَبْغَضَ إِلَی اللَّهِ عَزَّ وَ جَلَّ مِمَّنْ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4640_185059"/>
    <w:bookmarkEnd w:id="19"/>
    <w:p>
      <w:pPr>
        <w:pStyle w:val="BookText"/>
      </w:pPr>
      <w:r>
        <w:rPr>
          <w:rFonts w:ascii="Amiri" w:hAnsi="Amiri" w:eastAsia="Amiri" w:cs="Amiri"/>
          <w:lang w:bidi="ar-SA"/>
          <w:color w:val="111111"/>
          <w:sz w:val="28"/>
          <w:szCs w:val="28"/>
          <w:rtl/>
        </w:rPr>
        <w:t xml:space="preserve">یَسْتَکْبِرُ عَنْ عِبَادَتِهِ وَ لَا یَسْأَلُ مَا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كسى نزد خداى عزّ و جلّ مبغوض‌تر از اين نيست كه از عبادت او تكبر ورزد و از آنچه كه نزد اوست درخواست نكند.</w:t>
      </w:r>
    </w:p>
    <w:p>
      <w:pPr>
        <w:pStyle w:val="Heading5"/>
      </w:pPr>
      <w:bookmarkStart w:id="564" w:name="_Toc64"/>
      <w:r>
        <w:t>[رقم الحدیث الکلی: 8602 - رقم الحدیث الباب: 4]</w:t>
      </w:r>
      <w:bookmarkEnd w:id="564"/>
    </w:p>
    <w:p>
      <w:pPr>
        <w:pStyle w:val="BookText"/>
      </w:pPr>
      <w:r>
        <w:rPr>
          <w:rFonts w:ascii="Times New Roman" w:hAnsi="Times New Roman" w:eastAsia="Times New Roman" w:cs="Times New Roman"/>
          <w:lang w:val="en-US" w:bidi="en-US"/>
          <w:color w:val="111111"/>
          <w:sz w:val="28"/>
          <w:szCs w:val="28"/>
          <w:rtl/>
        </w:rPr>
        <w:t xml:space="preserve">8602- 4- </w:t>
      </w:r>
      <w:r>
        <w:rPr>
          <w:rStyle w:val="FootnoteReference"/>
        </w:rPr>
        <w:footnoteReference w:id="107"/>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الْقَاسِمِ بْنِ سُلَیْمَانَ عَنْ عُبَیْدِ بْنِ زُرَارَةَ عَنْ أَبِیهِ عَنْ رَجُلٍ قَالَ: قَالَ أَبُو عَبْدِ اللَّهِ ع الدُّعَاءُ هُوَ الْعِبَادَةُ الَّتِی قَالَ اللَّهُ إِنَّ الَّذِینَ یَسْتَکْبِرُونَ عَنْ عِبادَتِی سَیَدْخُلُونَ جَهَنَّمَ داخِرِینَ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میگوید :امام صادق علیه السلام فرمودند دعا همان عبادت است همانطور که خداوند هم میفرماید :کسانیکه از عبادت کردن من تکبر کنند بزودی با ذلت وارد جهنم خواهند شد</w:t>
      </w:r>
    </w:p>
    <w:p>
      <w:pPr>
        <w:pStyle w:val="Heading5"/>
      </w:pPr>
      <w:bookmarkStart w:id="565" w:name="_Toc65"/>
      <w:r>
        <w:t>[رقم الحدیث الکلی: 8603 - رقم الحدیث الباب: 5]</w:t>
      </w:r>
      <w:bookmarkEnd w:id="565"/>
    </w:p>
    <w:p>
      <w:pPr>
        <w:pStyle w:val="BookText"/>
      </w:pPr>
      <w:r>
        <w:rPr>
          <w:rFonts w:ascii="Times New Roman" w:hAnsi="Times New Roman" w:eastAsia="Times New Roman" w:cs="Times New Roman"/>
          <w:lang w:val="en-US" w:bidi="en-US"/>
          <w:color w:val="111111"/>
          <w:sz w:val="28"/>
          <w:szCs w:val="28"/>
          <w:rtl/>
        </w:rPr>
        <w:t xml:space="preserve">8603- 5- </w:t>
      </w:r>
      <w:r>
        <w:rPr>
          <w:rStyle w:val="FootnoteReference"/>
        </w:rPr>
        <w:footnoteReference w:id="108"/>
      </w:r>
      <w:r>
        <w:rPr>
          <w:rFonts w:ascii="Amiri" w:hAnsi="Amiri" w:eastAsia="Amiri" w:cs="Amiri"/>
          <w:lang w:bidi="ar-SA"/>
          <w:color w:val="111111"/>
          <w:sz w:val="28"/>
          <w:szCs w:val="28"/>
          <w:rtl/>
        </w:rPr>
        <w:t xml:space="preserve">وَ عَنْ أَبِی عَلِیٍّ الْأَشْعَرِیِّ عَنْ مُحَمَّدِ بْنِ عَبْدِ الْجَبَّارِ عَنْ صَفْوَانَ عَنْ مُیَسِّرِ بْنِ عَبْدِ الْعَزِیزِ عَنْ أَبِی عَبْدِ اللَّهِ ع فِی حَدِیثٍ قَالَ: لَوْ أَنَّ عَبْداً سَدَّ فَاهُ وَ لَمْ یَسْأَلْ لَمْ یُعْطَ شَیْئاً فَسَلْ تُعْطَ.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بن عبد العزیز ازحضرت صادق علیه السلام نقل میکند که حضرت فرمودند :اگر کسی دهانش راببندد و دعا نکند چیزی هم به او داده نمی شود پس درخواست کن تا به تو داده شود</w:t>
      </w:r>
    </w:p>
    <w:p>
      <w:pPr>
        <w:pStyle w:val="Heading5"/>
      </w:pPr>
      <w:bookmarkStart w:id="566" w:name="_Toc66"/>
      <w:r>
        <w:t>[رقم الحدیث الکلی: 8604 - رقم الحدیث الباب: 6]</w:t>
      </w:r>
      <w:bookmarkEnd w:id="566"/>
    </w:p>
    <w:p>
      <w:pPr>
        <w:pStyle w:val="BookText"/>
      </w:pPr>
      <w:r>
        <w:rPr>
          <w:rFonts w:ascii="Times New Roman" w:hAnsi="Times New Roman" w:eastAsia="Times New Roman" w:cs="Times New Roman"/>
          <w:lang w:val="en-US" w:bidi="en-US"/>
          <w:color w:val="111111"/>
          <w:sz w:val="28"/>
          <w:szCs w:val="28"/>
          <w:rtl/>
        </w:rPr>
        <w:t xml:space="preserve">8604- 6- </w:t>
      </w:r>
      <w:r>
        <w:rPr>
          <w:rStyle w:val="FootnoteReference"/>
        </w:rPr>
        <w:footnoteReference w:id="109"/>
      </w:r>
      <w:r>
        <w:rPr>
          <w:rFonts w:ascii="Amiri" w:hAnsi="Amiri" w:eastAsia="Amiri" w:cs="Amiri"/>
          <w:lang w:bidi="ar-SA"/>
          <w:color w:val="111111"/>
          <w:sz w:val="28"/>
          <w:szCs w:val="28"/>
          <w:rtl/>
        </w:rPr>
        <w:t xml:space="preserve">وَ عَنْ حُمَیْدِ بْنِ زِیَادٍ عَنِ الْخَشَّابِ عَنِ ابْنِ بَقَّاحٍ عَنْ مُعَاذٍ عَنْ عَمْرِو بْنِ جُمَیْعٍ عَنْ أَبِی عَبْدِ اللَّهِ ع قَالَ: مَنْ لَمْ یَسْأَلِ اللَّهَ عَزَّ وَ جَلَّ مِنْ فَضْلِهِ افْتَقَرَ.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جمیع از حضرت صادق علیه السلام نقل میکند که فرمودند:کسیکه از فضل وعنایت خداوند (چیزی) درخواست نکند فقیر خواهد شد</w:t>
      </w:r>
    </w:p>
    <w:p>
      <w:pPr>
        <w:pStyle w:val="Heading5"/>
      </w:pPr>
      <w:bookmarkStart w:id="567" w:name="_Toc67"/>
      <w:r>
        <w:t>[رقم الحدیث الکلی: 8605 - رقم الحدیث الباب: 7]</w:t>
      </w:r>
      <w:bookmarkEnd w:id="567"/>
    </w:p>
    <w:p>
      <w:pPr>
        <w:pStyle w:val="BookText"/>
      </w:pPr>
      <w:r>
        <w:rPr>
          <w:rFonts w:ascii="Times New Roman" w:hAnsi="Times New Roman" w:eastAsia="Times New Roman" w:cs="Times New Roman"/>
          <w:lang w:val="en-US" w:bidi="en-US"/>
          <w:color w:val="111111"/>
          <w:sz w:val="28"/>
          <w:szCs w:val="28"/>
          <w:rtl/>
        </w:rPr>
        <w:t xml:space="preserve">8605- 7- </w:t>
      </w:r>
      <w:r>
        <w:rPr>
          <w:rStyle w:val="FootnoteReference"/>
        </w:rPr>
        <w:footnoteReference w:id="110"/>
      </w:r>
      <w:r>
        <w:rPr>
          <w:rFonts w:ascii="Amiri" w:hAnsi="Amiri" w:eastAsia="Amiri" w:cs="Amiri"/>
          <w:lang w:bidi="ar-SA"/>
          <w:color w:val="111111"/>
          <w:sz w:val="28"/>
          <w:szCs w:val="28"/>
          <w:rtl/>
        </w:rPr>
        <w:t xml:space="preserve">أَحْمَدُ بْنُ فَهْدٍ فِی عُدَّةِ الدَّاعِی نَقْلًا مِنْ کِتَابِ الدُّعَاءِ لِمُحَمَّدِ بْنِ الْحَسَنِ الصَّفَّارِ </w:t>
      </w:r>
      <w:r>
        <w:rPr>
          <w:rStyle w:val="FootnoteReference"/>
        </w:rPr>
        <w:footnoteReference w:id="111"/>
      </w:r>
      <w:r>
        <w:rPr>
          <w:rFonts w:ascii="Amiri" w:hAnsi="Amiri" w:eastAsia="Amiri" w:cs="Amiri"/>
          <w:lang w:bidi="ar-SA"/>
          <w:color w:val="111111"/>
          <w:sz w:val="28"/>
          <w:szCs w:val="28"/>
          <w:rtl/>
        </w:rPr>
        <w:t xml:space="preserve">عَنْ حُسَیْنِ بْنِ سَیْفٍ عَنْ أَخِیهِ عَلِیٍّ عَنْ أَبِیهِ عَنْ سُلَیْمَانَ بْنِ عُثْمَانَ بْنِ الْأَسْوَدِ رَفَعَهُ قَالَ: قَالَ رَسُولُ اللَّهِ ص یَدْخُلُ الْجَنَّةَ رَجُلَانِ کَانَا یَعْمَلَانِ عَمَلًا وَاحِداً فَیَرَی أَحَدُهُمَا صَاحِبَهُ فَوْقَهُ فَیَقُولُ یَا رَبِّ بِمَا أَعْطَیْتَهُ وَ کَانَ عَمَلُنَا وَاحِداً فَیَقُولُ اللَّهُ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4640_185060"/>
    <w:bookmarkEnd w:id="20"/>
    <w:p>
      <w:pPr>
        <w:pStyle w:val="BookText"/>
      </w:pPr>
      <w:r>
        <w:rPr>
          <w:rFonts w:ascii="Amiri" w:hAnsi="Amiri" w:eastAsia="Amiri" w:cs="Amiri"/>
          <w:lang w:bidi="ar-SA"/>
          <w:color w:val="111111"/>
          <w:sz w:val="28"/>
          <w:szCs w:val="28"/>
          <w:rtl/>
        </w:rPr>
        <w:t xml:space="preserve">تَعَالَی سَأَلَنِی وَ لَمْ تَسْأَلْنِی ثُمَّ قَالَ سَلُوا اللَّهَ وَ أَجْزِلُوا فَإِنَّهُ لَا یَتَعَاظَمُهُ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اسود بصورت مرفوع از حضرت رسول اکرم صلی الله علیه وآله نقل کرده که فرمودند :دو نفر وارد بهشت میشوند که هر دو اعمالی مثل هم داشته اند ولی یکی ازآنها میبیند جایگاه دوستش بالا تر است عرض میکند خدایا با اینکه عمل هردوی ما مثل هم بوده چرا مقام او بالا تر است خداوند میفرماید :او (این مقام را )درخواست (دعا)کرد ولی تو از من درخواست نکردی .سپس حضرت فرمودند : ازخداوند چیزهای زیاد وبزرگ بخواهید زیرا (دربرابرلطف خداوند)چیزی عظیم وبزرگ نیست</w:t>
      </w:r>
    </w:p>
    <w:p>
      <w:pPr>
        <w:pStyle w:val="Heading5"/>
      </w:pPr>
      <w:bookmarkStart w:id="568" w:name="_Toc68"/>
      <w:r>
        <w:t>[رقم الحدیث الکلی: 8606 - رقم الحدیث الباب: 8]</w:t>
      </w:r>
      <w:bookmarkEnd w:id="568"/>
    </w:p>
    <w:p>
      <w:pPr>
        <w:pStyle w:val="BookText"/>
      </w:pPr>
      <w:r>
        <w:rPr>
          <w:rFonts w:ascii="Times New Roman" w:hAnsi="Times New Roman" w:eastAsia="Times New Roman" w:cs="Times New Roman"/>
          <w:lang w:val="en-US" w:bidi="en-US"/>
          <w:color w:val="111111"/>
          <w:sz w:val="28"/>
          <w:szCs w:val="28"/>
          <w:rtl/>
        </w:rPr>
        <w:t xml:space="preserve">8606- 8- </w:t>
      </w:r>
      <w:r>
        <w:rPr>
          <w:rStyle w:val="FootnoteReference"/>
        </w:rPr>
        <w:footnoteReference w:id="112"/>
      </w:r>
      <w:r>
        <w:rPr>
          <w:rFonts w:ascii="Amiri" w:hAnsi="Amiri" w:eastAsia="Amiri" w:cs="Amiri"/>
          <w:lang w:bidi="ar-SA"/>
          <w:color w:val="111111"/>
          <w:sz w:val="28"/>
          <w:szCs w:val="28"/>
          <w:rtl/>
        </w:rPr>
        <w:t xml:space="preserve">وَ بِهَذَا الْإِسْنَادِ قَالَ: قَالَ رَسُولُ اللَّهِ ص لَتَسْأَلُنَّ اللَّهَ أَوْ لَیَغْضَبَنَّ عَلَیْکُمْ إِنَّ لِلَّهِ عِبَاداً یَعْمَلُونَ فَیُعْطِیهِمْ وَ آخَرِینَ یَسْأَلُونَهُ صَادِقِینَ فَیُعْطِیهِمْ ثُمَّ یَجْمَعُهُمْ فِی الْجَنَّةِ فَیَقُولُ الَّذِینَ عَمِلُوا رَبَّنَا عَمِلْنَا فَأَعْطَیْتَنَا فَبِمَا أَعْطَیْتَ هَؤُلَاءِ فَیَقُولُ هَؤُلَاءِ عِبَادِی أَعْطَیْتُکُمْ أُجُورَکُمْ وَ لَمْ أَلِتْکُمْ مِنْ أَعْمَالِکُمْ شَیْئاً وَ سَأَلَنِی هَؤُلَاءِ فَأَعْطَیْتُهُمْ وَ هُوَ فَضْلِی أُوتِیهِ مَنْ أَشَاءُ.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خدا بخواهید تا او حکم کند، همانا خداوند متعال به یک سرى از بندگانش در مقابل اعمالشان بخشش دارد و به گروه دیگر در برابر درخواست صادقانه شان، سپس هر دو گروه را در بهشت جمع مى‌کند، گروه اول مى گویند: پروردگارا! ما اهل عمل بودیم، به ما عطا کردى اما اینها را به چه سبب؟ مى فرماید: اینان بندگان من هستند، من اجر و پاداش شما را دادم و از آن چیزى کم نکردم، اما اینان از من درخواست کردند و من هم از فضل و رحمت فوق العاده خود به آنان دادم (بلکه) به هر کسى که بخواهم، مى دهم».</w:t>
      </w:r>
    </w:p>
    <w:p>
      <w:pPr>
        <w:pStyle w:val="Heading4"/>
      </w:pPr>
      <w:bookmarkStart w:id="569" w:name="_Toc69"/>
      <w:r>
        <w:t>2- بَابُ اسْتِحْبَابِ الْإِکْثَارِ مِنَ الدُّعَاءِ</w:t>
      </w:r>
      <w:bookmarkEnd w:id="569"/>
    </w:p>
    <w:p>
      <w:pPr>
        <w:pStyle w:val="Heading5"/>
      </w:pPr>
      <w:bookmarkStart w:id="570" w:name="_Toc70"/>
      <w:r>
        <w:t>اشارة</w:t>
      </w:r>
      <w:bookmarkEnd w:id="570"/>
    </w:p>
    <w:p>
      <w:pPr>
        <w:pStyle w:val="BookText"/>
      </w:pPr>
      <w:r>
        <w:rPr>
          <w:rStyle w:val="FootnoteReference"/>
        </w:rPr>
        <w:footnoteReference w:id="114"/>
      </w:r>
      <w:r>
        <w:rPr>
          <w:rFonts w:ascii="Amiri" w:hAnsi="Amiri" w:eastAsia="Amiri" w:cs="Amiri"/>
          <w:lang w:bidi="ar-SA"/>
          <w:color w:val="111111"/>
          <w:sz w:val="28"/>
          <w:szCs w:val="28"/>
          <w:rtl/>
        </w:rPr>
        <w:t xml:space="preserve">2 بَابُ اسْتِحْبَابِ الْإِکْثَارِ مِنَ الدُّعَاءِ</w:t>
      </w:r>
    </w:p>
    <w:p>
      <w:pPr>
        <w:pStyle w:val="Heading5"/>
      </w:pPr>
      <w:bookmarkStart w:id="571" w:name="_Toc71"/>
      <w:r>
        <w:t>[رقم الحدیث الکلی: 8607 - رقم الحدیث الباب: 1]</w:t>
      </w:r>
      <w:bookmarkEnd w:id="571"/>
    </w:p>
    <w:p>
      <w:pPr>
        <w:pStyle w:val="BookText"/>
      </w:pPr>
      <w:r>
        <w:rPr>
          <w:rFonts w:ascii="Times New Roman" w:hAnsi="Times New Roman" w:eastAsia="Times New Roman" w:cs="Times New Roman"/>
          <w:lang w:val="en-US" w:bidi="en-US"/>
          <w:color w:val="111111"/>
          <w:sz w:val="28"/>
          <w:szCs w:val="28"/>
          <w:rtl/>
        </w:rPr>
        <w:t xml:space="preserve">8607- 1- </w:t>
      </w:r>
      <w:r>
        <w:rPr>
          <w:rStyle w:val="FootnoteReference"/>
        </w:rPr>
        <w:footnoteReference w:id="115"/>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فِی حَدِیثٍ قَالَ: قُلْتُ لَهُ إِنَّ إِبْراهِیمَ لَأَوَّاهٌ حَلِیمٌ </w:t>
      </w:r>
      <w:r>
        <w:rPr>
          <w:rStyle w:val="FootnoteReference"/>
        </w:rPr>
        <w:footnoteReference w:id="116"/>
      </w:r>
      <w:r>
        <w:rPr>
          <w:rFonts w:ascii="Amiri" w:hAnsi="Amiri" w:eastAsia="Amiri" w:cs="Amiri"/>
          <w:lang w:bidi="ar-SA"/>
          <w:color w:val="111111"/>
          <w:sz w:val="28"/>
          <w:szCs w:val="28"/>
          <w:rtl/>
        </w:rPr>
        <w:t xml:space="preserve">قَالَ الْأَوَّاهُ هُوَ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 علیه السلام ازایشان سوال کردم (معنی آیه)ابراهیم اواه وحلیم است یعنی چه ؟فرمودند :اواه کسیکه زیاد دعا میکند .</w:t>
      </w:r>
    </w:p>
    <w:p>
      <w:pPr>
        <w:pStyle w:val="Heading5"/>
      </w:pPr>
      <w:bookmarkStart w:id="572" w:name="_Toc72"/>
      <w:r>
        <w:t>[رقم الحدیث الکلی: 8608 - رقم الحدیث الباب: 2]</w:t>
      </w:r>
      <w:bookmarkEnd w:id="572"/>
    </w:p>
    <w:p>
      <w:pPr>
        <w:pStyle w:val="BookText"/>
      </w:pPr>
      <w:r>
        <w:rPr>
          <w:rFonts w:ascii="Times New Roman" w:hAnsi="Times New Roman" w:eastAsia="Times New Roman" w:cs="Times New Roman"/>
          <w:lang w:val="en-US" w:bidi="en-US"/>
          <w:color w:val="111111"/>
          <w:sz w:val="28"/>
          <w:szCs w:val="28"/>
          <w:rtl/>
        </w:rPr>
        <w:t xml:space="preserve">8608- 2- </w:t>
      </w:r>
      <w:r>
        <w:rPr>
          <w:rStyle w:val="FootnoteReference"/>
        </w:rPr>
        <w:footnoteReference w:id="117"/>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4640_185061"/>
    <w:bookmarkEnd w:id="21"/>
    <w:p>
      <w:pPr>
        <w:pStyle w:val="BookText"/>
      </w:pPr>
      <w:r>
        <w:rPr>
          <w:rFonts w:ascii="Amiri" w:hAnsi="Amiri" w:eastAsia="Amiri" w:cs="Amiri"/>
          <w:lang w:bidi="ar-SA"/>
          <w:color w:val="111111"/>
          <w:sz w:val="28"/>
          <w:szCs w:val="28"/>
          <w:rtl/>
        </w:rPr>
        <w:t xml:space="preserve">صَفْوَانَ عَنْ مُیَسِّرِ بْنِ عَبْدِ الْعَزِیزِ عَنْ أَبِی عَبْدِ اللَّهِ ع فِی حَدِیثٍ قَالَ: سَلْ تُعْطَ یَا مُیَسِّرُ- إِنَّهُ لَیْسَ مِنْ بَابٍ یُقْرَعُ إِلَّا یُوشِکُ أَنْ یُفْتَحَ لِصَاحِبِهِ.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بن عبد العزیز ازحضرت صادق علیه السلام نقل میکند که فرمودند :ای میسر دعا (درخواست )کن تا به تو داده شود هیچ دری نیست که کوبیده شود مگر اینکه بالاخره باز شود .</w:t>
      </w:r>
    </w:p>
    <w:p>
      <w:pPr>
        <w:pStyle w:val="Heading5"/>
      </w:pPr>
      <w:bookmarkStart w:id="573" w:name="_Toc73"/>
      <w:r>
        <w:t>[رقم الحدیث الکلی: 8609 - رقم الحدیث الباب: 3]</w:t>
      </w:r>
      <w:bookmarkEnd w:id="573"/>
    </w:p>
    <w:p>
      <w:pPr>
        <w:pStyle w:val="BookText"/>
      </w:pPr>
      <w:r>
        <w:rPr>
          <w:rFonts w:ascii="Times New Roman" w:hAnsi="Times New Roman" w:eastAsia="Times New Roman" w:cs="Times New Roman"/>
          <w:lang w:val="en-US" w:bidi="en-US"/>
          <w:color w:val="111111"/>
          <w:sz w:val="28"/>
          <w:szCs w:val="28"/>
          <w:rtl/>
        </w:rPr>
        <w:t xml:space="preserve">8609- 3- </w:t>
      </w:r>
      <w:r>
        <w:rPr>
          <w:rStyle w:val="FootnoteReference"/>
        </w:rPr>
        <w:footnoteReference w:id="118"/>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فِی حَدِیثٍ قَالَ: کَانَ أَمِیرُ الْمُؤْمِنِینَ ع رَجُلًا 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قداح از حضرت صادق علیه السلام نقل میکند که فرمودند:حضرت علی علیه السلام فوق العاده دعا میکردند.</w:t>
      </w:r>
    </w:p>
    <w:p>
      <w:pPr>
        <w:pStyle w:val="Heading5"/>
      </w:pPr>
      <w:bookmarkStart w:id="574" w:name="_Toc74"/>
      <w:r>
        <w:t>[رقم الحدیث الکلی: 8610 - رقم الحدیث الباب: 4]</w:t>
      </w:r>
      <w:bookmarkEnd w:id="574"/>
    </w:p>
    <w:p>
      <w:pPr>
        <w:pStyle w:val="BookText"/>
      </w:pPr>
      <w:r>
        <w:rPr>
          <w:rFonts w:ascii="Times New Roman" w:hAnsi="Times New Roman" w:eastAsia="Times New Roman" w:cs="Times New Roman"/>
          <w:lang w:val="en-US" w:bidi="en-US"/>
          <w:color w:val="111111"/>
          <w:sz w:val="28"/>
          <w:szCs w:val="28"/>
          <w:rtl/>
        </w:rPr>
        <w:t xml:space="preserve">8610- 4- </w:t>
      </w:r>
      <w:r>
        <w:rPr>
          <w:rStyle w:val="FootnoteReference"/>
        </w:rPr>
        <w:footnoteReference w:id="119"/>
      </w:r>
      <w:r>
        <w:rPr>
          <w:rFonts w:ascii="Amiri" w:hAnsi="Amiri" w:eastAsia="Amiri" w:cs="Amiri"/>
          <w:lang w:bidi="ar-SA"/>
          <w:color w:val="111111"/>
          <w:sz w:val="28"/>
          <w:szCs w:val="28"/>
          <w:rtl/>
        </w:rPr>
        <w:t xml:space="preserve">وَ بِهَذَا الْإِسْنَادِ قَالَ: قَالَ أَمِیرُ الْمُؤْمِنِینَ ع الدُّعَاءُ تُرْسُ الْمُؤْمِنِ وَ مَتَی تُکْثِرْ قَرْعَ الْبَابِ یُفْتَحْ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باهمین سند از حضرت علی علیه السلام نقل میکند که فرمودند :دعا سپر و حفاظ مومن است و هرگاه دری را مرتب بزنی بالاخره به رویت باز میشود .</w:t>
      </w:r>
    </w:p>
    <w:p>
      <w:pPr>
        <w:pStyle w:val="Heading5"/>
      </w:pPr>
      <w:bookmarkStart w:id="575" w:name="_Toc75"/>
      <w:r>
        <w:t>[رقم الحدیث الکلی: 8611 - رقم الحدیث الباب: 5]</w:t>
      </w:r>
      <w:bookmarkEnd w:id="575"/>
    </w:p>
    <w:p>
      <w:pPr>
        <w:pStyle w:val="BookText"/>
      </w:pPr>
      <w:r>
        <w:rPr>
          <w:rFonts w:ascii="Times New Roman" w:hAnsi="Times New Roman" w:eastAsia="Times New Roman" w:cs="Times New Roman"/>
          <w:lang w:val="en-US" w:bidi="en-US"/>
          <w:color w:val="111111"/>
          <w:sz w:val="28"/>
          <w:szCs w:val="28"/>
          <w:rtl/>
        </w:rPr>
        <w:t xml:space="preserve">8611- 5- </w:t>
      </w:r>
      <w:r>
        <w:rPr>
          <w:rStyle w:val="FootnoteReference"/>
        </w:rPr>
        <w:footnoteReference w:id="120"/>
      </w:r>
      <w:r>
        <w:rPr>
          <w:rFonts w:ascii="Amiri" w:hAnsi="Amiri" w:eastAsia="Amiri" w:cs="Amiri"/>
          <w:lang w:bidi="ar-SA"/>
          <w:color w:val="111111"/>
          <w:sz w:val="28"/>
          <w:szCs w:val="28"/>
          <w:rtl/>
        </w:rPr>
        <w:t xml:space="preserve">وَ عَنْ مُحَمَّدِ بْنِ یَحْیَی عَنْ أَحْمَدَ بْنِ مُحَمَّدِ بْنِ عِیسَی عَنِ الْحَسَنِ بْنِ عَلِیٍّ عَنْ عَبْدِ اللَّهِ بْنِ مَیْمُونٍ الْقَدَّاحِ عَنْ أَبِی عَبْدِ اللَّهِ ع قَالَ: الدُّعَاءُ کَهْفُ الْإِجَابَةِ کَمَا أَنَّ السَّحَابَ کَهْفُ الْمَطَرِ.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ميمون قدّاح»از امام صادق-عليه السّلام-روايت كرد كه فرمود: «دعا معدن(و موجب)اجابت است همچنان كه ابر،معدن باران مى‌باشد».</w:t>
      </w:r>
    </w:p>
    <w:p>
      <w:pPr>
        <w:pStyle w:val="Heading5"/>
      </w:pPr>
      <w:bookmarkStart w:id="576" w:name="_Toc76"/>
      <w:r>
        <w:t>[رقم الحدیث الکلی: 8612 - رقم الحدیث الباب: 6]</w:t>
      </w:r>
      <w:bookmarkEnd w:id="576"/>
    </w:p>
    <w:p>
      <w:pPr>
        <w:pStyle w:val="BookText"/>
      </w:pPr>
      <w:r>
        <w:rPr>
          <w:rFonts w:ascii="Times New Roman" w:hAnsi="Times New Roman" w:eastAsia="Times New Roman" w:cs="Times New Roman"/>
          <w:lang w:val="en-US" w:bidi="en-US"/>
          <w:color w:val="111111"/>
          <w:sz w:val="28"/>
          <w:szCs w:val="28"/>
          <w:rtl/>
        </w:rPr>
        <w:t xml:space="preserve">8612- 6- </w:t>
      </w:r>
      <w:r>
        <w:rPr>
          <w:rStyle w:val="FootnoteReference"/>
        </w:rPr>
        <w:footnoteReference w:id="121"/>
      </w:r>
      <w:r>
        <w:rPr>
          <w:rFonts w:ascii="Amiri" w:hAnsi="Amiri" w:eastAsia="Amiri" w:cs="Amiri"/>
          <w:lang w:bidi="ar-SA"/>
          <w:color w:val="111111"/>
          <w:sz w:val="28"/>
          <w:szCs w:val="28"/>
          <w:rtl/>
        </w:rPr>
        <w:t xml:space="preserve">وَ بِأَسَانِیدَ تَأْتِی </w:t>
      </w:r>
      <w:r>
        <w:rPr>
          <w:rStyle w:val="FootnoteReference"/>
        </w:rPr>
        <w:footnoteReference w:id="122"/>
      </w:r>
      <w:r>
        <w:rPr>
          <w:rFonts w:ascii="Amiri" w:hAnsi="Amiri" w:eastAsia="Amiri" w:cs="Amiri"/>
          <w:lang w:bidi="ar-SA"/>
          <w:color w:val="111111"/>
          <w:sz w:val="28"/>
          <w:szCs w:val="28"/>
          <w:rtl/>
        </w:rPr>
        <w:t xml:space="preserve">عَنْ أَبِی عَبْدِ اللَّهِ ع فِی رِسَالَةٍ طَوِیلَةٍ قَالَ: أَکْثِرُوا مِنْ أَنْ تَدْعُوا اللَّهَ فَإِنَّ اللَّهَ یُحِبُّ مِنْ عِبَادِهِ الْمُؤْمِنِینَ أَنْ یَدْعُوهُ وَ قَدْ وَعَدَ </w:t>
      </w:r>
      <w:r>
        <w:rPr>
          <w:rStyle w:val="FootnoteReference"/>
        </w:rPr>
        <w:footnoteReference w:id="123"/>
      </w:r>
      <w:r>
        <w:rPr>
          <w:rFonts w:ascii="Amiri" w:hAnsi="Amiri" w:eastAsia="Amiri" w:cs="Amiri"/>
          <w:lang w:bidi="ar-SA"/>
          <w:color w:val="111111"/>
          <w:sz w:val="28"/>
          <w:szCs w:val="28"/>
          <w:rtl/>
        </w:rPr>
        <w:t xml:space="preserve">عِبَادَهُ الْمُؤْمِنِینَ الِاسْتِجَابَةَ وَ اللَّهُ مُصَیِّرُ دُعَاءِ الْمُؤْمِنِینَ یَوْمَ الْقِیَامَةِ- لَهُمْ عَمَلًا یَزِیدُهُمْ فِی الْخَیْرِ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سندی که بعدا خواهد آمد حضرت صادق علیه السلام در ضمن یک روایت طولانی فرمودند :زیاد دعا کنید خداوند دوست دارد بندگان مومنش دعاگو باشند و به آنها وعده اجابت داده و خداوند دعای مومن را در قیامت تبدیل به کاری میکند که الطاف خداوند را برایشان زیاد میکند .</w:t>
      </w:r>
    </w:p>
    <w:p>
      <w:pPr>
        <w:pStyle w:val="Heading5"/>
      </w:pPr>
      <w:bookmarkStart w:id="577" w:name="_Toc77"/>
      <w:r>
        <w:t>[رقم الحدیث الکلی: 8613 - رقم الحدیث الباب: 7]</w:t>
      </w:r>
      <w:bookmarkEnd w:id="577"/>
    </w:p>
    <w:p>
      <w:pPr>
        <w:pStyle w:val="BookText"/>
      </w:pPr>
      <w:r>
        <w:rPr>
          <w:rFonts w:ascii="Times New Roman" w:hAnsi="Times New Roman" w:eastAsia="Times New Roman" w:cs="Times New Roman"/>
          <w:lang w:val="en-US" w:bidi="en-US"/>
          <w:color w:val="111111"/>
          <w:sz w:val="28"/>
          <w:szCs w:val="28"/>
          <w:rtl/>
        </w:rPr>
        <w:t xml:space="preserve">8613- 7- </w:t>
      </w:r>
      <w:r>
        <w:rPr>
          <w:rStyle w:val="FootnoteReference"/>
        </w:rPr>
        <w:footnoteReference w:id="125"/>
      </w:r>
      <w:r>
        <w:rPr>
          <w:rFonts w:ascii="Amiri" w:hAnsi="Amiri" w:eastAsia="Amiri" w:cs="Amiri"/>
          <w:lang w:bidi="ar-SA"/>
          <w:color w:val="111111"/>
          <w:sz w:val="28"/>
          <w:szCs w:val="28"/>
          <w:rtl/>
        </w:rPr>
        <w:t xml:space="preserve">وَ عَنِ الْحُسَیْنِ بْنِ مُحَمَّدٍ عَنْ مُعَلَّی بْنِ مُحَمَّدٍ عَنِ الْوَشَّاءِ عَنْ عَبْدِ اللَّهِ بْنِ سِنَانٍ قَالَ سَمِعْتُ أَبَا عَبْدِ اللَّهِ ع یَقُولُ الدُّعَاءُ یَرُدُّ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4640_185062"/>
    <w:bookmarkEnd w:id="22"/>
    <w:p>
      <w:pPr>
        <w:pStyle w:val="BookText"/>
      </w:pPr>
      <w:r>
        <w:rPr>
          <w:rFonts w:ascii="Amiri" w:hAnsi="Amiri" w:eastAsia="Amiri" w:cs="Amiri"/>
          <w:lang w:bidi="ar-SA"/>
          <w:color w:val="111111"/>
          <w:sz w:val="28"/>
          <w:szCs w:val="28"/>
          <w:rtl/>
        </w:rPr>
        <w:t xml:space="preserve">الْقَضَاءَ بَعْدَ مَا أُبْرِمَ إِبْرَاماً فَأَکْثِرْ مِنَ الدُّعَاءِ فَإِنَّهُ مِفْتَاحُ کُلِّ رَحْمَةٍ وَ نَجَاحُ کُلِّ حَاجَةٍ وَ لَا یُنَالُ مَا عِنْدَ اللَّهِ عَزَّ وَ جَلَّ إِلَّا بِالدُّعَاءِ وَ إِنَّهُ لَیْسَ بَابٌ یُکْثَرُ قَرْعُهُ إِلَّا یُوشِکُ أَنْ یُفْتَحَ لِصَاحِبِهِ.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ازحضرت صادق علیه السلام نقل میکند که فرمودند :دعا قضا وقدر حتمی را برمیگرداندد .عا کلید بخشایش و رحمتهای پروردگار، و راه رسیدن به تمام خواسته ها و حاجتهاست، و به آنچه از خیر و خوبی که در نزد خداوند است، نمی توان رسید، مگر با دعا و هیچ دری زیاد زده نمی شود مگر اینکه بالاخره بروی شخص باز میشود .</w:t>
      </w:r>
    </w:p>
    <w:p>
      <w:pPr>
        <w:pStyle w:val="Heading5"/>
      </w:pPr>
      <w:bookmarkStart w:id="578" w:name="_Toc78"/>
      <w:r>
        <w:t>[رقم الحدیث الکلی: 8614 - رقم الحدیث الباب: 8]</w:t>
      </w:r>
      <w:bookmarkEnd w:id="578"/>
    </w:p>
    <w:p>
      <w:pPr>
        <w:pStyle w:val="BookText"/>
      </w:pPr>
      <w:r>
        <w:rPr>
          <w:rFonts w:ascii="Times New Roman" w:hAnsi="Times New Roman" w:eastAsia="Times New Roman" w:cs="Times New Roman"/>
          <w:lang w:val="en-US" w:bidi="en-US"/>
          <w:color w:val="111111"/>
          <w:sz w:val="28"/>
          <w:szCs w:val="28"/>
          <w:rtl/>
        </w:rPr>
        <w:t xml:space="preserve">8614- 8- </w:t>
      </w:r>
      <w:r>
        <w:rPr>
          <w:rStyle w:val="FootnoteReference"/>
        </w:rPr>
        <w:footnoteReference w:id="126"/>
      </w:r>
      <w:r>
        <w:rPr>
          <w:rFonts w:ascii="Amiri" w:hAnsi="Amiri" w:eastAsia="Amiri" w:cs="Amiri"/>
          <w:lang w:bidi="ar-SA"/>
          <w:color w:val="111111"/>
          <w:sz w:val="28"/>
          <w:szCs w:val="28"/>
          <w:rtl/>
        </w:rPr>
        <w:t xml:space="preserve">أَحْمَدُ بْنُ فَهْدٍ فِی عُدَّةِ الدَّاعِی عَنْ أَبِی سَعِیدٍ الْخُدْرِیِّ قَالَ: قَالَ رَسُولُ اللَّهِ ص مَا مِنْ مُسْلِمٍ </w:t>
      </w:r>
      <w:r>
        <w:rPr>
          <w:rStyle w:val="FootnoteReference"/>
        </w:rPr>
        <w:footnoteReference w:id="127"/>
      </w:r>
      <w:r>
        <w:rPr>
          <w:rFonts w:ascii="Amiri" w:hAnsi="Amiri" w:eastAsia="Amiri" w:cs="Amiri"/>
          <w:lang w:bidi="ar-SA"/>
          <w:color w:val="111111"/>
          <w:sz w:val="28"/>
          <w:szCs w:val="28"/>
          <w:rtl/>
        </w:rPr>
        <w:t xml:space="preserve">دَعَا لِلَّهِ سُبْحَانَهُ دَعْوَةً لَیْسَ فِیهَا قَطِیعَةُ رَحِمٍ وَ لَا إِثْمٌ إِلَّا أَعْطَاهُ اللَّهُ بِهَا أَحَدَ خِصَالٍ ثَلَاثَةٍ إِمَّا أَنْ یُعَجِّلَ دَعْوَتَهُ وَ إِمَّا أَنْ یَدَّخِرَ </w:t>
      </w:r>
      <w:r>
        <w:rPr>
          <w:rStyle w:val="FootnoteReference"/>
        </w:rPr>
        <w:footnoteReference w:id="128"/>
      </w:r>
      <w:r>
        <w:rPr>
          <w:rFonts w:ascii="Amiri" w:hAnsi="Amiri" w:eastAsia="Amiri" w:cs="Amiri"/>
          <w:lang w:bidi="ar-SA"/>
          <w:color w:val="111111"/>
          <w:sz w:val="28"/>
          <w:szCs w:val="28"/>
          <w:rtl/>
        </w:rPr>
        <w:t xml:space="preserve">لَهُ وَ إِمَّا أَنْ یَدْفَعَ عَنْهُ مِنَ السُّوءِ مِثْلَهَا قَالُوا یَا رَسُولَ اللَّهِ إِذَنْ نُکْثِرُ قَالَ أَکْثِرُوا.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خدری میگوید :رسول خدا صلی الله علیه و آله فرمودند :هیچ فرد مسلمانی نیست که بدرگاه خداوند دعا کند ودعایش برای قطع رحم یا (انجام )گناه نباشد مگر اینکه خداوند یکی از این سه مطلب را به او میدهد 1 دعایش فورا مستجاب میشود 2برای (قیامتش )ذخیره میشود 3 بدی(خطریا آسیبی) را از او دور میکند (اصحاب) عرض کردند بنابر این ما زیاد دعا خواهیم کرد حضرت هم فرمودند : زیاد (دعا)کنید .</w:t>
      </w:r>
    </w:p>
    <w:p>
      <w:pPr>
        <w:pStyle w:val="Heading5"/>
      </w:pPr>
      <w:bookmarkStart w:id="579" w:name="_Toc79"/>
      <w:r>
        <w:t>[رقم الحدیث الکلی: 8615 - رقم الحدیث الباب: 9]</w:t>
      </w:r>
      <w:bookmarkEnd w:id="579"/>
    </w:p>
    <w:p>
      <w:pPr>
        <w:pStyle w:val="BookText"/>
      </w:pPr>
      <w:r>
        <w:rPr>
          <w:rFonts w:ascii="Times New Roman" w:hAnsi="Times New Roman" w:eastAsia="Times New Roman" w:cs="Times New Roman"/>
          <w:lang w:val="en-US" w:bidi="en-US"/>
          <w:color w:val="111111"/>
          <w:sz w:val="28"/>
          <w:szCs w:val="28"/>
          <w:rtl/>
        </w:rPr>
        <w:t xml:space="preserve">8615- 9- </w:t>
      </w:r>
      <w:r>
        <w:rPr>
          <w:rStyle w:val="FootnoteReference"/>
        </w:rPr>
        <w:footnoteReference w:id="129"/>
      </w:r>
      <w:r>
        <w:rPr>
          <w:rFonts w:ascii="Amiri" w:hAnsi="Amiri" w:eastAsia="Amiri" w:cs="Amiri"/>
          <w:lang w:bidi="ar-SA"/>
          <w:color w:val="111111"/>
          <w:sz w:val="28"/>
          <w:szCs w:val="28"/>
          <w:rtl/>
        </w:rPr>
        <w:t xml:space="preserve">قَالَ وَ عَنِ النَّبِیِّ ص قَالَ: الدُّعَاءُ مُخُّ الْعِبَادَةِ وَ مَا مِنْ مُؤْمِنٍ یَدْعُو اللَّهَ إِلَّا اسْتَجَابَ لَهُ إِمَّا أَنْ یُعَجِّلَ لَهُ فِی الدُّنْیَا أَوْ یُؤَجِّلَ لَهُ فِی الْآخِرَةِ وَ إِمَّا أَنْ یُکَفِّرَ عَنْهُ مِنْ ذُنُوبِهِ بِقَدْرِ مَا دَعَا مَا لَمْ یَدْعُ بِمَأْثَمٍ.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عده الداعی آمده که رسول اکرم صلی الله علیه و آله فرمودند :دعا مغز عبادت است هیچ یک از افراد مومن دعا نمیکند مگر اینکه اجابت میشود (حالا)یا فوری و در دنیا یا (ذخیره شده و)در آخرت اجابت میشود یا اینکه به اندازه دعاهایش از گناهانش بخشیده خواهد شد</w:t>
      </w:r>
    </w:p>
    <w:p>
      <w:pPr>
        <w:pStyle w:val="Heading5"/>
      </w:pPr>
      <w:bookmarkStart w:id="580" w:name="_Toc80"/>
      <w:r>
        <w:t>[رقم الحدیث الکلی: 8616 - رقم الحدیث الباب: 10]</w:t>
      </w:r>
      <w:bookmarkEnd w:id="580"/>
    </w:p>
    <w:p>
      <w:pPr>
        <w:pStyle w:val="BookText"/>
      </w:pPr>
      <w:r>
        <w:rPr>
          <w:rFonts w:ascii="Times New Roman" w:hAnsi="Times New Roman" w:eastAsia="Times New Roman" w:cs="Times New Roman"/>
          <w:lang w:val="en-US" w:bidi="en-US"/>
          <w:color w:val="111111"/>
          <w:sz w:val="28"/>
          <w:szCs w:val="28"/>
          <w:rtl/>
        </w:rPr>
        <w:t xml:space="preserve">8616- 10- </w:t>
      </w:r>
      <w:r>
        <w:rPr>
          <w:rStyle w:val="FootnoteReference"/>
        </w:rPr>
        <w:footnoteReference w:id="130"/>
      </w:r>
      <w:r>
        <w:rPr>
          <w:rFonts w:ascii="Amiri" w:hAnsi="Amiri" w:eastAsia="Amiri" w:cs="Amiri"/>
          <w:lang w:bidi="ar-SA"/>
          <w:color w:val="111111"/>
          <w:sz w:val="28"/>
          <w:szCs w:val="28"/>
          <w:rtl/>
        </w:rPr>
        <w:t xml:space="preserve">قَالَ وَ عَنْهُ ع قَالَ: أَعْجَزُ النَّاسِ مَنْ عَجَزَ عَنِ الدُّعَاءِ وَ أَبْخَلُ النَّاسِ مَنْ بَخِلَ بِالسَّلَامِ.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عده الداعی از رسول اکرم صلی الله علیه و آله نقل میکند که فرمودند :عاجز ترین مردم کسی است که از دعا کردن ناتوان باشد وبخیل ترین مردم فردی است که از سلام کردن بخل بورزد</w:t>
      </w:r>
    </w:p>
    <w:p>
      <w:pPr>
        <w:pStyle w:val="Heading5"/>
      </w:pPr>
      <w:bookmarkStart w:id="581" w:name="_Toc81"/>
      <w:r>
        <w:t>[رقم الحدیث الکلی: 8617 - رقم الحدیث الباب: 11]</w:t>
      </w:r>
      <w:bookmarkEnd w:id="581"/>
    </w:p>
    <w:p>
      <w:pPr>
        <w:pStyle w:val="BookText"/>
      </w:pPr>
      <w:r>
        <w:rPr>
          <w:rFonts w:ascii="Times New Roman" w:hAnsi="Times New Roman" w:eastAsia="Times New Roman" w:cs="Times New Roman"/>
          <w:lang w:val="en-US" w:bidi="en-US"/>
          <w:color w:val="111111"/>
          <w:sz w:val="28"/>
          <w:szCs w:val="28"/>
          <w:rtl/>
        </w:rPr>
        <w:t xml:space="preserve">8617- 11- </w:t>
      </w:r>
      <w:r>
        <w:rPr>
          <w:rStyle w:val="FootnoteReference"/>
        </w:rPr>
        <w:footnoteReference w:id="131"/>
      </w:r>
      <w:r>
        <w:rPr>
          <w:rFonts w:ascii="Amiri" w:hAnsi="Amiri" w:eastAsia="Amiri" w:cs="Amiri"/>
          <w:lang w:bidi="ar-SA"/>
          <w:color w:val="111111"/>
          <w:sz w:val="28"/>
          <w:szCs w:val="28"/>
          <w:rtl/>
        </w:rPr>
        <w:t xml:space="preserve">قَالَ وَ قَالَ الْبَاقِرُ ع وَ لَا تَمَلَّ مِنَ الدُّعَاءِ فَإِنَّهُ مِنَ اللَّهِ بِمَکَانٍ.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درعده الداعی آمده که حضرت باقر علیه السلام فرمودند :ازدعا کردن خسته وناامید نشو زیرا برای خدا(کاری ندارد)ممکن است .</w:t>
      </w:r>
    </w:p>
    <w:p>
      <w:pPr>
        <w:pStyle w:val="Heading5"/>
      </w:pPr>
      <w:bookmarkStart w:id="582" w:name="_Toc82"/>
      <w:r>
        <w:t>[رقم الحدیث الکلی: 8618 - رقم الحدیث الباب: 12]</w:t>
      </w:r>
      <w:bookmarkEnd w:id="582"/>
    </w:p>
    <w:p>
      <w:pPr>
        <w:pStyle w:val="BookText"/>
      </w:pPr>
      <w:r>
        <w:rPr>
          <w:rFonts w:ascii="Times New Roman" w:hAnsi="Times New Roman" w:eastAsia="Times New Roman" w:cs="Times New Roman"/>
          <w:lang w:val="en-US" w:bidi="en-US"/>
          <w:color w:val="111111"/>
          <w:sz w:val="28"/>
          <w:szCs w:val="28"/>
          <w:rtl/>
        </w:rPr>
        <w:t xml:space="preserve">8618- 12- </w:t>
      </w:r>
      <w:r>
        <w:rPr>
          <w:rStyle w:val="FootnoteReference"/>
        </w:rPr>
        <w:footnoteReference w:id="132"/>
      </w:r>
      <w:r>
        <w:rPr>
          <w:rFonts w:ascii="Amiri" w:hAnsi="Amiri" w:eastAsia="Amiri" w:cs="Amiri"/>
          <w:lang w:bidi="ar-SA"/>
          <w:color w:val="111111"/>
          <w:sz w:val="28"/>
          <w:szCs w:val="28"/>
          <w:rtl/>
        </w:rPr>
        <w:t xml:space="preserve">وَ عَنْ عَلِیٍّ ع مَا کَانَ اللَّهُ لِیَفْتَحَ بَابَ الدُّعَاءِ وَ یُغْلِقَ عَلَیْهِ بَابَ الْإِجَابَةِ.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عده الداعی آمده که حضرت علی علیه السلام فرمودند :اینطور نیست که خداوند دردعا کردن را (به روی مردم )باز کند ولی دراجابت کردن را بر(آنها)ببندد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4640_185063"/>
    <w:bookmarkEnd w:id="23"/>
    <w:p>
      <w:pPr>
        <w:pStyle w:val="Heading5"/>
      </w:pPr>
      <w:bookmarkStart w:id="583" w:name="_Toc83"/>
      <w:r>
        <w:t>[رقم الحدیث الکلی: 8619 - رقم الحدیث الباب: 13]</w:t>
      </w:r>
      <w:bookmarkEnd w:id="583"/>
    </w:p>
    <w:p>
      <w:pPr>
        <w:pStyle w:val="BookText"/>
      </w:pPr>
      <w:r>
        <w:rPr>
          <w:rFonts w:ascii="Times New Roman" w:hAnsi="Times New Roman" w:eastAsia="Times New Roman" w:cs="Times New Roman"/>
          <w:lang w:val="en-US" w:bidi="en-US"/>
          <w:color w:val="111111"/>
          <w:sz w:val="28"/>
          <w:szCs w:val="28"/>
          <w:rtl/>
        </w:rPr>
        <w:t xml:space="preserve">8619- 13- </w:t>
      </w:r>
      <w:r>
        <w:rPr>
          <w:rStyle w:val="FootnoteReference"/>
        </w:rPr>
        <w:footnoteReference w:id="133"/>
      </w:r>
      <w:r>
        <w:rPr>
          <w:rFonts w:ascii="Amiri" w:hAnsi="Amiri" w:eastAsia="Amiri" w:cs="Amiri"/>
          <w:lang w:bidi="ar-SA"/>
          <w:color w:val="111111"/>
          <w:sz w:val="28"/>
          <w:szCs w:val="28"/>
          <w:rtl/>
        </w:rPr>
        <w:t xml:space="preserve">وَ قَالَ ع مَنْ أُعْطِیَ الدُّعَاءَ لَمْ یُحْرَمِ الْإِجَابَةَ.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درعده الداعی نقل میکند که حضرت فرمودند :هرکس توفیق دعا کردن به او داده شود از اجابت دعا محروم نخواهد شد</w:t>
      </w:r>
    </w:p>
    <w:p>
      <w:pPr>
        <w:pStyle w:val="Heading5"/>
      </w:pPr>
      <w:bookmarkStart w:id="584" w:name="_Toc84"/>
      <w:r>
        <w:t>[رقم الحدیث الکلی: 8620 - رقم الحدیث الباب: 14]</w:t>
      </w:r>
      <w:bookmarkEnd w:id="584"/>
    </w:p>
    <w:p>
      <w:pPr>
        <w:pStyle w:val="BookText"/>
      </w:pPr>
      <w:r>
        <w:rPr>
          <w:rFonts w:ascii="Times New Roman" w:hAnsi="Times New Roman" w:eastAsia="Times New Roman" w:cs="Times New Roman"/>
          <w:lang w:val="en-US" w:bidi="en-US"/>
          <w:color w:val="111111"/>
          <w:sz w:val="28"/>
          <w:szCs w:val="28"/>
          <w:rtl/>
        </w:rPr>
        <w:t xml:space="preserve">8620- 14- </w:t>
      </w:r>
      <w:r>
        <w:rPr>
          <w:rStyle w:val="FootnoteReference"/>
        </w:rPr>
        <w:footnoteReference w:id="134"/>
      </w:r>
      <w:r>
        <w:rPr>
          <w:rFonts w:ascii="Amiri" w:hAnsi="Amiri" w:eastAsia="Amiri" w:cs="Amiri"/>
          <w:lang w:bidi="ar-SA"/>
          <w:color w:val="111111"/>
          <w:sz w:val="28"/>
          <w:szCs w:val="28"/>
          <w:rtl/>
        </w:rPr>
        <w:t xml:space="preserve">وَ عَنْهُ ع </w:t>
      </w:r>
      <w:r>
        <w:rPr>
          <w:rStyle w:val="FootnoteReference"/>
        </w:rPr>
        <w:footnoteReference w:id="135"/>
      </w:r>
    </w:p>
    <w:p>
      <w:pPr>
        <w:pStyle w:val="BookText"/>
      </w:pPr>
      <w:r>
        <w:rPr>
          <w:rFonts w:ascii="Amiri" w:hAnsi="Amiri" w:eastAsia="Amiri" w:cs="Amiri"/>
          <w:lang w:bidi="ar-SA"/>
          <w:color w:val="111111"/>
          <w:sz w:val="28"/>
          <w:szCs w:val="28"/>
          <w:rtl/>
        </w:rPr>
        <w:t xml:space="preserve">الدُّعَاءُ مُخُّ الْعِبَادَةِ.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عده الداعی نقل میکند علی علیه السلام از قول رسول اکرم صلی الله علیه وآله فرمودند :دعا اصل و اساس وریشه عبادات است</w:t>
      </w:r>
    </w:p>
    <w:p>
      <w:pPr>
        <w:pStyle w:val="Heading5"/>
      </w:pPr>
      <w:bookmarkStart w:id="585" w:name="_Toc85"/>
      <w:r>
        <w:t>[رقم الحدیث الکلی: 8621 - رقم الحدیث الباب: 15]</w:t>
      </w:r>
      <w:bookmarkEnd w:id="585"/>
    </w:p>
    <w:p>
      <w:pPr>
        <w:pStyle w:val="BookText"/>
      </w:pPr>
      <w:r>
        <w:rPr>
          <w:rFonts w:ascii="Times New Roman" w:hAnsi="Times New Roman" w:eastAsia="Times New Roman" w:cs="Times New Roman"/>
          <w:lang w:val="en-US" w:bidi="en-US"/>
          <w:color w:val="111111"/>
          <w:sz w:val="28"/>
          <w:szCs w:val="28"/>
          <w:rtl/>
        </w:rPr>
        <w:t xml:space="preserve">8621- 15- </w:t>
      </w:r>
      <w:r>
        <w:rPr>
          <w:rStyle w:val="FootnoteReference"/>
        </w:rPr>
        <w:footnoteReference w:id="136"/>
      </w:r>
      <w:r>
        <w:rPr>
          <w:rFonts w:ascii="Amiri" w:hAnsi="Amiri" w:eastAsia="Amiri" w:cs="Amiri"/>
          <w:lang w:bidi="ar-SA"/>
          <w:color w:val="111111"/>
          <w:sz w:val="28"/>
          <w:szCs w:val="28"/>
          <w:rtl/>
        </w:rPr>
        <w:t xml:space="preserve">الْحَسَنُ بْنُ مُحَمَّدٍ الطُّوسِیُّ فِی الْأَمَالِی عَنْ أَبِیهِ عَنْ أَبِی الطَّیِّبِ الْحُسَیْنِ بْنِ عَلِیٍّ التَّمَّارِ عَنْ (أَحْمَدَ بْنِ مُحَمَّدٍ عَنْ مُحَمَّدِ بْنِ عَبْدِ اللَّهِ بْنِ أَیُّوبَ) </w:t>
      </w:r>
      <w:r>
        <w:rPr>
          <w:rStyle w:val="FootnoteReference"/>
        </w:rPr>
        <w:footnoteReference w:id="137"/>
      </w:r>
      <w:r>
        <w:rPr>
          <w:rFonts w:ascii="Amiri" w:hAnsi="Amiri" w:eastAsia="Amiri" w:cs="Amiri"/>
          <w:lang w:bidi="ar-SA"/>
          <w:color w:val="111111"/>
          <w:sz w:val="28"/>
          <w:szCs w:val="28"/>
          <w:rtl/>
        </w:rPr>
        <w:t xml:space="preserve">عَنْ یَحْیَی بْنِ عَنْبَسَةَ الْجُعْفِیِّ عَنْ حُمَیْدٍ الطَّوِیلِ عَنْ أَنَسِ بْنِ مَالِکٍ قَالَ: قَالَ رَسُولُ اللَّهِ ص مَا فُتِحَ لِأَحَدٍ بَابُ دُعَاءٍ إِلَّا فَتَحَ اللَّهُ لَهُ فِیهِ بَابَ إِجَابَةٍ فَإِذَا فُتِحَ لِأَحَدِکُمْ بَابُ دُعَاءٍ فَلْیَجْهَدْ فَإِنَّ اللَّهَ لَا یَمَلُّ حَتَّی تَمَلُّوا.</w:t>
      </w:r>
    </w:p>
    <w:p>
      <w:pPr>
        <w:pStyle w:val="BookText"/>
      </w:pPr>
      <w:r>
        <w:rPr>
          <w:rFonts w:ascii="Amiri" w:hAnsi="Amiri" w:eastAsia="Amiri" w:cs="Amiri"/>
          <w:lang w:bidi="ar-SA"/>
          <w:color w:val="111111"/>
          <w:sz w:val="28"/>
          <w:szCs w:val="28"/>
          <w:rtl/>
        </w:rPr>
        <w:t xml:space="preserve">قَالَ أَبُو الطَّیِّبِ الْمَلَلُ مِنَ الْإِنْسَانِ الضَّجَرُ وَ السَّأْمَةُ وَ مِنَ اللَّهِ عَلَی جِهَةِ التَّرْکِ لِلْفِعْلِ.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مالک ازقول رسول اکرم صلی الله علیه وآله نقل میکند که حضرت فرمودند :باب دعا کردن به روی کسی باز نمی شود مگر اینکه خداوند باب اجابت را به روی او باز میکند پس هرگاه باب دعا کردن بروی کسی باز شد باید بکوشد زیرا خداوند از (شنیدن دعا )ملول نمیشود تااینکه شما(ازدعا کردن)خسته شوید ابو طیب میگوید :ملل ازطرف انسان یعنی ضجر وناراحتی و ازطرف خداوند ترک فعل</w:t>
      </w:r>
    </w:p>
    <w:p>
      <w:pPr>
        <w:pStyle w:val="Heading5"/>
      </w:pPr>
      <w:bookmarkStart w:id="586" w:name="_Toc86"/>
      <w:r>
        <w:t>[رقم الحدیث الکلی: 8622 - رقم الحدیث الباب: 16]</w:t>
      </w:r>
      <w:bookmarkEnd w:id="586"/>
    </w:p>
    <w:p>
      <w:pPr>
        <w:pStyle w:val="BookText"/>
      </w:pPr>
      <w:r>
        <w:rPr>
          <w:rFonts w:ascii="Times New Roman" w:hAnsi="Times New Roman" w:eastAsia="Times New Roman" w:cs="Times New Roman"/>
          <w:lang w:val="en-US" w:bidi="en-US"/>
          <w:color w:val="111111"/>
          <w:sz w:val="28"/>
          <w:szCs w:val="28"/>
          <w:rtl/>
        </w:rPr>
        <w:t xml:space="preserve">8622- 16- </w:t>
      </w:r>
      <w:r>
        <w:rPr>
          <w:rStyle w:val="FootnoteReference"/>
        </w:rPr>
        <w:footnoteReference w:id="138"/>
      </w:r>
      <w:r>
        <w:rPr>
          <w:rFonts w:ascii="Amiri" w:hAnsi="Amiri" w:eastAsia="Amiri" w:cs="Amiri"/>
          <w:lang w:bidi="ar-SA"/>
          <w:color w:val="111111"/>
          <w:sz w:val="28"/>
          <w:szCs w:val="28"/>
          <w:rtl/>
        </w:rPr>
        <w:t xml:space="preserve">مُحَمَّدُ بْنُ عَلِیِّ بْنِ الْحُسَیْنِ فِی مَعَانِی الْأَخْبَارِ وَ فِی الْخِصَالِ عَنْ أَحْمَدَ بْنِ عَبْدِ اللَّهِ الْعَسْکَرِیِّ </w:t>
      </w:r>
      <w:r>
        <w:rPr>
          <w:rStyle w:val="FootnoteReference"/>
        </w:rPr>
        <w:footnoteReference w:id="139"/>
      </w:r>
      <w:r>
        <w:rPr>
          <w:rFonts w:ascii="Amiri" w:hAnsi="Amiri" w:eastAsia="Amiri" w:cs="Amiri"/>
          <w:lang w:bidi="ar-SA"/>
          <w:color w:val="111111"/>
          <w:sz w:val="28"/>
          <w:szCs w:val="28"/>
          <w:rtl/>
        </w:rPr>
        <w:t xml:space="preserve">عَنْ بَدْرِ بْنِ الْهَیْثَمِ عَنْ عَلِیِّ بْنِ الْمُنْذِرِ عَنْ مُحَمَّدِ بْنِ الْفُضَیْلِ عَنْ أَبِی الصَّبَّاحِ قَالَ: قَالَ جَعْفَرُ بْنُ مُحَمَّدٍ ع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میگوید حضرت صادق علیه السلام فرمودند :هرکس چها چیز به او داده شود از چهار چیز محروم نمیشود کسیکه (توفیق )دعا کردن به او داده شود از اجابت دعا محروم نمیشود کسیکه استغفار کردن به او داده شود از(قبول )توبه محروم نمی شود کسیکه به او شکر کردن داده شود از افزیش (نعمت)محروم نمیشود وبه هرکس صبر داده شود ازپاداش محروم نمی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4640_185064"/>
    <w:bookmarkEnd w:id="24"/>
    <w:p>
      <w:pPr>
        <w:pStyle w:val="Heading5"/>
      </w:pPr>
      <w:bookmarkStart w:id="587" w:name="_Toc87"/>
      <w:r>
        <w:t>[رقم الحدیث الکلی: 8623 - رقم الحدیث الباب: 17]</w:t>
      </w:r>
      <w:bookmarkEnd w:id="587"/>
    </w:p>
    <w:p>
      <w:pPr>
        <w:pStyle w:val="BookText"/>
      </w:pPr>
      <w:r>
        <w:rPr>
          <w:rFonts w:ascii="Times New Roman" w:hAnsi="Times New Roman" w:eastAsia="Times New Roman" w:cs="Times New Roman"/>
          <w:lang w:val="en-US" w:bidi="en-US"/>
          <w:color w:val="111111"/>
          <w:sz w:val="28"/>
          <w:szCs w:val="28"/>
          <w:rtl/>
        </w:rPr>
        <w:t xml:space="preserve">8623- 17- </w:t>
      </w:r>
      <w:r>
        <w:rPr>
          <w:rStyle w:val="FootnoteReference"/>
        </w:rPr>
        <w:footnoteReference w:id="140"/>
      </w:r>
      <w:r>
        <w:rPr>
          <w:rFonts w:ascii="Amiri" w:hAnsi="Amiri" w:eastAsia="Amiri" w:cs="Amiri"/>
          <w:lang w:bidi="ar-SA"/>
          <w:color w:val="111111"/>
          <w:sz w:val="28"/>
          <w:szCs w:val="28"/>
          <w:rtl/>
        </w:rPr>
        <w:t xml:space="preserve">وَ فِی الْخِصَالِ عَنْ أَبِیهِ عَنْ سَعْدِ بْنِ عَبْدِ اللَّهِ عَنْ أَحْمَدَ بْنِ أَبِی عَبْدِ اللَّهِ عَنْ أَبِیهِ عَنْ مُحَمَّدِ بْنِ أَبِی عُمَیْرٍ عَنْ مُعَاوِیَةَ بْنِ وَهْبٍ عَنْ أَبِی عَبْدِ اللَّهِ ع قَالَ: یَا مُعَاوِیَةُ مَنْ أُعْطِیَ ثَلَاثَةً لَمْ یُحْرَمْ ثَلَاثَةً مَنْ أُعْطِیَ الدُّعَاءَ أُعْطِیَ الْإِجَابَةَ وَ مَنْ أُعْطِیَ الشُّکْرَ أُعْطِیَ الزِّیَادَةَ وَ مَنْ أُعْطِیَ التَّوَکُّلَ أُعْطِیَ الْکِفَایَةَ فَإِنَّ اللَّهَ یَقُولُ فِی کِتَابِهِ وَ مَنْ یَتَوَکَّلْ عَلَی اللَّهِ فَهُوَ حَسْبُهُ </w:t>
      </w:r>
      <w:r>
        <w:rPr>
          <w:rStyle w:val="FootnoteReference"/>
        </w:rPr>
        <w:footnoteReference w:id="141"/>
      </w:r>
      <w:r>
        <w:rPr>
          <w:rFonts w:ascii="Amiri" w:hAnsi="Amiri" w:eastAsia="Amiri" w:cs="Amiri"/>
          <w:lang w:bidi="ar-SA"/>
          <w:color w:val="111111"/>
          <w:sz w:val="28"/>
          <w:szCs w:val="28"/>
          <w:rtl/>
        </w:rPr>
        <w:t xml:space="preserve">وَ یَقُولُ لَئِنْ شَکَرْتُمْ لَأَزِیدَنَّکُمْ </w:t>
      </w:r>
      <w:r>
        <w:rPr>
          <w:rStyle w:val="FootnoteReference"/>
        </w:rPr>
        <w:footnoteReference w:id="142"/>
      </w:r>
      <w:r>
        <w:rPr>
          <w:rFonts w:ascii="Amiri" w:hAnsi="Amiri" w:eastAsia="Amiri" w:cs="Amiri"/>
          <w:lang w:bidi="ar-SA"/>
          <w:color w:val="111111"/>
          <w:sz w:val="28"/>
          <w:szCs w:val="28"/>
          <w:rtl/>
        </w:rPr>
        <w:t xml:space="preserve">وَ یَقُولُ ادْعُونِی أَسْتَجِبْ لَکُمْ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مُعَاوِیَةَ بْنِ وَهْبٍ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صادق(ع)به معاويه بن عمار فرمود: اي معاويه آن را كه سه چيز نصيب گشته از سه چيز بي نصيب نمانده است هر كه را توفيق دعا داده شده پذيرش نيز داده شده و هر كه را توفيق سپاسگزاري نعمت داده شده افزايش نعمت نيز نصيبش گشته است و آن را كه توكل داده شده بانجام كارها نيز نايل آمده است چرا كه خداي عز و جل در قرآنش ميفرمايد: هر كه بر خدا توكل كند خدا او را بس است و ميفرمايد: اگر سپاسگزاري كرديد بطور حتم نعمتم را بر شما افزون كنم و ميفرمايد: از من بخواهيد تا خواسته شما را بنفع شما بپذيرم</w:t>
      </w:r>
    </w:p>
    <w:p>
      <w:pPr>
        <w:pStyle w:val="Heading5"/>
      </w:pPr>
      <w:bookmarkStart w:id="588" w:name="_Toc88"/>
      <w:r>
        <w:t>[رقم الحدیث الکلی: 8624 - رقم الحدیث الباب: 18]</w:t>
      </w:r>
      <w:bookmarkEnd w:id="588"/>
    </w:p>
    <w:p>
      <w:pPr>
        <w:pStyle w:val="BookText"/>
      </w:pPr>
      <w:r>
        <w:rPr>
          <w:rFonts w:ascii="Times New Roman" w:hAnsi="Times New Roman" w:eastAsia="Times New Roman" w:cs="Times New Roman"/>
          <w:lang w:val="en-US" w:bidi="en-US"/>
          <w:color w:val="111111"/>
          <w:sz w:val="28"/>
          <w:szCs w:val="28"/>
          <w:rtl/>
        </w:rPr>
        <w:t xml:space="preserve">8624- 18- </w:t>
      </w:r>
      <w:r>
        <w:rPr>
          <w:rStyle w:val="FootnoteReference"/>
        </w:rPr>
        <w:footnoteReference w:id="145"/>
      </w:r>
      <w:r>
        <w:rPr>
          <w:rFonts w:ascii="Amiri" w:hAnsi="Amiri" w:eastAsia="Amiri" w:cs="Amiri"/>
          <w:lang w:bidi="ar-SA"/>
          <w:color w:val="111111"/>
          <w:sz w:val="28"/>
          <w:szCs w:val="28"/>
          <w:rtl/>
        </w:rPr>
        <w:t xml:space="preserve">مُحَمَّدُ بْنُ الْحَسَنِ فِی الْمَجَالِسِ وَ الْأَخْبَارِ عَنْ جَمَاعَةٍ عَنْ أَبِی الْمُفَضَّلِ عَنْ عَبْدِ الرَّزَّاقِ بْنِ سُلَیْمَانَ عَنِ الْفَضْلِ بْنِ الْفَضْلِ بْنِ قَیْسِ بْنِ رُمَّانَةَ </w:t>
      </w:r>
      <w:r>
        <w:rPr>
          <w:rStyle w:val="FootnoteReference"/>
        </w:rPr>
        <w:footnoteReference w:id="146"/>
      </w:r>
      <w:r>
        <w:rPr>
          <w:rFonts w:ascii="Amiri" w:hAnsi="Amiri" w:eastAsia="Amiri" w:cs="Amiri"/>
          <w:lang w:bidi="ar-SA"/>
          <w:color w:val="111111"/>
          <w:sz w:val="28"/>
          <w:szCs w:val="28"/>
          <w:rtl/>
        </w:rPr>
        <w:t xml:space="preserve">عَنِ الرِّضَا ع عَنْ آبَائِهِ عَنْ عَلِیٍّ ع قَالَ: قَالَ رَسُولُ اللَّهِ ص یَا عَلِیُّ أُوصِیکَ بِالدُّعَاءِ فَإِنَّ مَعَهُ الْإِجَابَةَ وَ بِالشُّکْرِ فَإِنَّ مَعَهُ الْمَزِیدَ وَ أَنْهَاکَ عَنْ أَنْ تَخْفِرَ </w:t>
      </w:r>
      <w:r>
        <w:rPr>
          <w:rStyle w:val="FootnoteReference"/>
        </w:rPr>
        <w:footnoteReference w:id="147"/>
      </w:r>
      <w:r>
        <w:rPr>
          <w:rFonts w:ascii="Amiri" w:hAnsi="Amiri" w:eastAsia="Amiri" w:cs="Amiri"/>
          <w:lang w:bidi="ar-SA"/>
          <w:color w:val="111111"/>
          <w:sz w:val="28"/>
          <w:szCs w:val="28"/>
          <w:rtl/>
        </w:rPr>
        <w:t xml:space="preserve">عَهْداً وَ تُعِینَ عَلَیْهِ وَ أَنْهَاکَ عَنِ الْمَکْرِ فَإِنَّهُ لَا یَحِیقُ الْمَکْرُ السَّیِّئُ إِلَّا بِأَهْلِهِ وَ أَنْهَاکَ عَنِ الْبَغْیِ فَإِنَّهُ مَنْ بُغِیَ عَلَیْهِ لَیَنْصُرَنَّهُ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4640_185065"/>
    <w:bookmarkEnd w:id="25"/>
    <w:p>
      <w:pPr>
        <w:pStyle w:val="BookText"/>
      </w:pPr>
      <w:r>
        <w:rPr>
          <w:rFonts w:ascii="IRNazanin" w:hAnsi="IRNazanin" w:eastAsia="IRNazanin" w:cs="IRNazanin"/>
          <w:lang w:bidi="fa-IR"/>
          <w:color w:val="111111"/>
          <w:sz w:val="28"/>
          <w:szCs w:val="28"/>
          <w:rtl/>
        </w:rPr>
        <w:t xml:space="preserve">قیس بن رمانه از حضرت رضا علیه السلام و ایشان از پدران خود از علی علیه السلام که رسول اکرم صلی الله علیه و آله فرمودند :وَ یَأْتِی مَا یَدُلُّ عَلَیْهِ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قیس بن رمانه از حضرت رضا علیه السلام و ایشان از پدران خود از علی علیه السلام که رسول اکرم صلی الله علیه و آله فرمودند :ُ ای علی تو را سفارش می کنم به دعا زیرا اجابت با او قرین و همراه است، و به شکر و سپاسگزاری زیرا فزونی نعمت را به دنبال دارد. عهدی و پیمانی را که بسته ای محترم بشمار و در صدد نقض آن برنیا و از مکر و حیله تو را بسختی نهی می کنم زیرا حیله و نیرنگ بد به صاحبش باز می گردد و تو را از ظلم و ستم نهی می کنم زیرا کسی که بر او ستم شود خداوند به طور حتم او را یاری خواهد کرد</w:t>
      </w:r>
    </w:p>
    <w:p>
      <w:pPr>
        <w:pStyle w:val="Heading4"/>
      </w:pPr>
      <w:bookmarkStart w:id="589" w:name="_Toc89"/>
      <w:r>
        <w:t>3- بَابُ اسْتِحْبَابِ اخْتِیَارِ الدُّعَاءِ عَلَی غَیْرِهِ مِنَ الْعِبَادَاتِ الْمُسْتَحَبَّةِ</w:t>
      </w:r>
      <w:bookmarkEnd w:id="589"/>
    </w:p>
    <w:p>
      <w:pPr>
        <w:pStyle w:val="Heading5"/>
      </w:pPr>
      <w:bookmarkStart w:id="590" w:name="_Toc90"/>
      <w:r>
        <w:t>اشارة</w:t>
      </w:r>
      <w:bookmarkEnd w:id="590"/>
    </w:p>
    <w:p>
      <w:pPr>
        <w:pStyle w:val="BookText"/>
      </w:pPr>
      <w:r>
        <w:rPr>
          <w:rStyle w:val="FootnoteReference"/>
        </w:rPr>
        <w:footnoteReference w:id="150"/>
      </w:r>
      <w:r>
        <w:rPr>
          <w:rFonts w:ascii="IRNazanin" w:hAnsi="IRNazanin" w:eastAsia="IRNazanin" w:cs="IRNazanin"/>
          <w:lang w:bidi="fa-IR"/>
          <w:color w:val="111111"/>
          <w:sz w:val="28"/>
          <w:szCs w:val="28"/>
          <w:rtl/>
        </w:rPr>
        <w:t xml:space="preserve">3 بَابُ اسْتِحْبَابِ اخْتِیَارِ الدُّعَاءِ عَلَی غَیْرِهِ مِنَ الْعِبَادَاتِ الْمُسْتَحَبَّةِ
باب استحباب انتخاب دعا کردن بر عبادات دیگر</w:t>
      </w:r>
    </w:p>
    <w:p>
      <w:pPr>
        <w:pStyle w:val="Heading5"/>
      </w:pPr>
      <w:bookmarkStart w:id="591" w:name="_Toc91"/>
      <w:r>
        <w:t>[رقم الحدیث الکلی: 8625 - رقم الحدیث الباب: 1]</w:t>
      </w:r>
      <w:bookmarkEnd w:id="591"/>
    </w:p>
    <w:p>
      <w:pPr>
        <w:pStyle w:val="BookText"/>
      </w:pPr>
      <w:r>
        <w:rPr>
          <w:rFonts w:ascii="Times New Roman" w:hAnsi="Times New Roman" w:eastAsia="Times New Roman" w:cs="Times New Roman"/>
          <w:lang w:val="en-US" w:bidi="en-US"/>
          <w:color w:val="111111"/>
          <w:sz w:val="28"/>
          <w:szCs w:val="28"/>
          <w:rtl/>
        </w:rPr>
        <w:t xml:space="preserve">8625- 1- </w:t>
      </w:r>
      <w:r>
        <w:rPr>
          <w:rStyle w:val="FootnoteReference"/>
        </w:rPr>
        <w:footnoteReference w:id="151"/>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فِی حَدِیثٍ قَالَ: أَفْضَلُ الْعِبَادَةِ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نقل میکند که فرمودند :بهترین عبادات دعا کردن است ُ</w:t>
      </w:r>
    </w:p>
    <w:p>
      <w:pPr>
        <w:pStyle w:val="Heading5"/>
      </w:pPr>
      <w:bookmarkStart w:id="592" w:name="_Toc92"/>
      <w:r>
        <w:t>[رقم الحدیث الکلی: 8626 - رقم الحدیث الباب: 2]</w:t>
      </w:r>
      <w:bookmarkEnd w:id="592"/>
    </w:p>
    <w:p>
      <w:pPr>
        <w:pStyle w:val="BookText"/>
      </w:pPr>
      <w:r>
        <w:rPr>
          <w:rFonts w:ascii="Times New Roman" w:hAnsi="Times New Roman" w:eastAsia="Times New Roman" w:cs="Times New Roman"/>
          <w:lang w:val="en-US" w:bidi="en-US"/>
          <w:color w:val="111111"/>
          <w:sz w:val="28"/>
          <w:szCs w:val="28"/>
          <w:rtl/>
        </w:rPr>
        <w:t xml:space="preserve">8626- 2- </w:t>
      </w:r>
      <w:r>
        <w:rPr>
          <w:rStyle w:val="FootnoteReference"/>
        </w:rPr>
        <w:footnoteReference w:id="152"/>
      </w:r>
      <w:r>
        <w:rPr>
          <w:rFonts w:ascii="Amiri" w:hAnsi="Amiri" w:eastAsia="Amiri" w:cs="Amiri"/>
          <w:lang w:bidi="ar-SA"/>
          <w:color w:val="111111"/>
          <w:sz w:val="28"/>
          <w:szCs w:val="28"/>
          <w:rtl/>
        </w:rPr>
        <w:t xml:space="preserve">وَ عَنْ مُحَمَّدِ بْنِ یَحْیَی عَنْ أَحْمَدَ بْنِ مُحَمَّدٍ عَنْ مُحَمَّدِ بْنِ إِسْمَاعِیلَ وَ ابْنِ مَحْبُوبٍ جَمِیعاً عَنْ حَنَانِ بْنِ سَدِیرٍ عَنْ أَبِیهِ قَالَ: قُلْتُ لِأَبِی جَعْفَرٍ ع أَیُّ الْعِبَادَةِ أَفْضَلُ فَقَالَ مَا مِنْ شَیْ‌ءٍ أَفْضَلَ عِنْدَ اللَّهِ عَزَّ وَ جَلَّ مِنْ أَنْ یُسْأَلَ وَ یُطْلَبَ مِمَّا عِنْدَهُ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سدير از پدرش روايت شده كه بحضرت باقر(عليه السّلام)عرضه داشتم كه چه عبادتى از همۀ عبادتها بالاتر است؟امام عليه السّلام فرمود: هيچ چيز نزد خداوند تبارك و تعالى از آن محبوبتر نيست كه دعا كنى و از او حاجت بخواهى...</w:t>
      </w:r>
    </w:p>
    <w:p>
      <w:pPr>
        <w:pStyle w:val="Heading5"/>
      </w:pPr>
      <w:bookmarkStart w:id="593" w:name="_Toc93"/>
      <w:r>
        <w:t>[رقم الحدیث الکلی: 8627 - رقم الحدیث الباب: 3]</w:t>
      </w:r>
      <w:bookmarkEnd w:id="593"/>
    </w:p>
    <w:p>
      <w:pPr>
        <w:pStyle w:val="BookText"/>
      </w:pPr>
      <w:r>
        <w:rPr>
          <w:rFonts w:ascii="Times New Roman" w:hAnsi="Times New Roman" w:eastAsia="Times New Roman" w:cs="Times New Roman"/>
          <w:lang w:val="en-US" w:bidi="en-US"/>
          <w:color w:val="111111"/>
          <w:sz w:val="28"/>
          <w:szCs w:val="28"/>
          <w:rtl/>
        </w:rPr>
        <w:t xml:space="preserve">8627- 3- </w:t>
      </w:r>
      <w:r>
        <w:rPr>
          <w:rStyle w:val="FootnoteReference"/>
        </w:rPr>
        <w:footnoteReference w:id="153"/>
      </w:r>
      <w:r>
        <w:rPr>
          <w:rFonts w:ascii="Amiri" w:hAnsi="Amiri" w:eastAsia="Amiri" w:cs="Amiri"/>
          <w:lang w:bidi="ar-SA"/>
          <w:color w:val="111111"/>
          <w:sz w:val="28"/>
          <w:szCs w:val="28"/>
          <w:rtl/>
        </w:rPr>
        <w:t xml:space="preserve">وَ عَنْ أَبِی عَلِیٍّ الْأَشْعَرِیِّ عَنْ مُحَمَّدِ بْنِ عَبْدِ الْجَبَّارِ عَنِ ابْنِ أَبِی نَجْرَانَ عَنْ سَیْفٍ التَّمَّارِ قَالَ سَمِعْتُ أَبَا عَبْدِ اللَّهِ ع یَقُولُ عَلَیْکُمْ بِالدُّعَاءِ فَإِنَّکُمْ لَا تَقَرَّبُونَ بِمِثْلِهِ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سيف تمّارگويد:شنيدم امام صادق عليه السّلام مى‌فرمود:دعا كنيد زيرا شما با هيچ كارى مانند آن به خدا نزديك نمى‌شويد</w:t>
      </w:r>
    </w:p>
    <w:p>
      <w:pPr>
        <w:pStyle w:val="Heading5"/>
      </w:pPr>
      <w:bookmarkStart w:id="594" w:name="_Toc94"/>
      <w:r>
        <w:t>[رقم الحدیث الکلی: 8628 - رقم الحدیث الباب: 4]</w:t>
      </w:r>
      <w:bookmarkEnd w:id="594"/>
    </w:p>
    <w:p>
      <w:pPr>
        <w:pStyle w:val="BookText"/>
      </w:pPr>
      <w:r>
        <w:rPr>
          <w:rFonts w:ascii="Times New Roman" w:hAnsi="Times New Roman" w:eastAsia="Times New Roman" w:cs="Times New Roman"/>
          <w:lang w:val="en-US" w:bidi="en-US"/>
          <w:color w:val="111111"/>
          <w:sz w:val="28"/>
          <w:szCs w:val="28"/>
          <w:rtl/>
        </w:rPr>
        <w:t xml:space="preserve">8628- 4- </w:t>
      </w:r>
      <w:r>
        <w:rPr>
          <w:rStyle w:val="FootnoteReference"/>
        </w:rPr>
        <w:footnoteReference w:id="154"/>
      </w:r>
      <w:r>
        <w:rPr>
          <w:rFonts w:ascii="Amiri" w:hAnsi="Amiri" w:eastAsia="Amiri" w:cs="Amiri"/>
          <w:lang w:bidi="ar-SA"/>
          <w:color w:val="111111"/>
          <w:sz w:val="28"/>
          <w:szCs w:val="28"/>
          <w:rtl/>
        </w:rPr>
        <w:t xml:space="preserve">وَ عَنْ عِدَّةٍ مِنْ أَصْحَابِنَا عَنْ سَهْلِ بْنِ زِیَادٍ عَنْ جَعْفَرِ بْنِ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4640_185066"/>
    <w:bookmarkEnd w:id="26"/>
    <w:p>
      <w:pPr>
        <w:pStyle w:val="BookText"/>
      </w:pPr>
      <w:r>
        <w:rPr>
          <w:rFonts w:ascii="Amiri" w:hAnsi="Amiri" w:eastAsia="Amiri" w:cs="Amiri"/>
          <w:lang w:bidi="ar-SA"/>
          <w:color w:val="111111"/>
          <w:sz w:val="28"/>
          <w:szCs w:val="28"/>
          <w:rtl/>
        </w:rPr>
        <w:t xml:space="preserve">مُحَمَّدٍ الْأَشْعَرِیِّ عَنِ ابْنِ الْقَدَّاحِ عَنْ أَبِی عَبْدِ اللَّهِ ع قَالَ: قَالَ أَمِیرُ الْمُؤْمِنِینَ ع أَحَبُّ الْأَعْمَالِ إِلَی اللَّهِ عَزَّ وَ جَلَّ فِی الْأَرْضِ الدُّعَاءُ وَ أَفْضَلُ الْعِبَادَةِ الْعَفَافُ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پسر قداح ازحضرت صادق علیه السلام نقل میکند که حضرت علی علیه السلام فرمودند :محبوبترین اعمال پیش خداوند متعال در زمین دعا کردن وافضل همه عبادات پاکدامنی است .</w:t>
      </w:r>
    </w:p>
    <w:p>
      <w:pPr>
        <w:pStyle w:val="Heading5"/>
      </w:pPr>
      <w:bookmarkStart w:id="595" w:name="_Toc95"/>
      <w:r>
        <w:t>[رقم الحدیث الکلی: 8629 - رقم الحدیث الباب: 5]</w:t>
      </w:r>
      <w:bookmarkEnd w:id="595"/>
    </w:p>
    <w:p>
      <w:pPr>
        <w:pStyle w:val="BookText"/>
      </w:pPr>
      <w:r>
        <w:rPr>
          <w:rFonts w:ascii="Times New Roman" w:hAnsi="Times New Roman" w:eastAsia="Times New Roman" w:cs="Times New Roman"/>
          <w:lang w:val="en-US" w:bidi="en-US"/>
          <w:color w:val="111111"/>
          <w:sz w:val="28"/>
          <w:szCs w:val="28"/>
          <w:rtl/>
        </w:rPr>
        <w:t xml:space="preserve">8629- 5- </w:t>
      </w:r>
      <w:r>
        <w:rPr>
          <w:rStyle w:val="FootnoteReference"/>
        </w:rPr>
        <w:footnoteReference w:id="155"/>
      </w:r>
      <w:r>
        <w:rPr>
          <w:rFonts w:ascii="Amiri" w:hAnsi="Amiri" w:eastAsia="Amiri" w:cs="Amiri"/>
          <w:lang w:bidi="ar-SA"/>
          <w:color w:val="111111"/>
          <w:sz w:val="28"/>
          <w:szCs w:val="28"/>
          <w:rtl/>
        </w:rPr>
        <w:t xml:space="preserve">وَ بِالْإِسْنَادِ الْآتِی عَنْ أَبِی عَبْدِ اللَّهِ ع فِی رِسَالَةٍ طَوِیلَةٍ قَالَ: وَ عَلَیْکُمْ بِالدُّعَاءِ فَإِنَّ الْمُسْلِمِینَ لَمْ یُدْرِکُوا نَجَاحَ الْحَوَائِجِ عِنْدَ رَبِّهِمْ بِأَفْضَلَ مِنَ الدُّعَاءِ وَ الرَّغْبَةِ إِلَیْهِ وَ التَّضَرُّعِ إِلَی اللَّهِ وَ الْمَسْأَلَةِ فَارْغَبُوا فِیمَا رَغَّبَکُمُ اللَّهُ فِیهِ وَ أَجِیبُوا اللَّهَ إِلَی مَا دَعَاکُمْ لِتُفْلِحُوا وَ تَنْجَحُوا </w:t>
      </w:r>
      <w:r>
        <w:rPr>
          <w:rStyle w:val="FootnoteReference"/>
        </w:rPr>
        <w:footnoteReference w:id="156"/>
      </w:r>
      <w:r>
        <w:rPr>
          <w:rFonts w:ascii="Amiri" w:hAnsi="Amiri" w:eastAsia="Amiri" w:cs="Amiri"/>
          <w:lang w:bidi="ar-SA"/>
          <w:color w:val="111111"/>
          <w:sz w:val="28"/>
          <w:szCs w:val="28"/>
          <w:rtl/>
        </w:rPr>
        <w:t xml:space="preserve">مِنْ عَذَابِ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 شما باد به دعا کردن، چرا که مسلمانان در رسیدن به نیازهایشان نزد پروردگار وسیله‌اى بهتر از دعا و گرایش به سوى خدا و زارى به درگاه او در اختیار ندارند. به هر آنچه خدا تشویقتان کرده گرایش یابید و در آنچه خدایتان به سوى آن خوانده پاسخش گویید تا رستگارى یابید و از عذاب خدا نجات پیدا کنید.</w:t>
      </w:r>
    </w:p>
    <w:p>
      <w:pPr>
        <w:pStyle w:val="Heading5"/>
      </w:pPr>
      <w:bookmarkStart w:id="596" w:name="_Toc96"/>
      <w:r>
        <w:t>[رقم الحدیث الکلی: 8630 - رقم الحدیث الباب: 6]</w:t>
      </w:r>
      <w:bookmarkEnd w:id="596"/>
    </w:p>
    <w:p>
      <w:pPr>
        <w:pStyle w:val="BookText"/>
      </w:pPr>
      <w:r>
        <w:rPr>
          <w:rFonts w:ascii="Times New Roman" w:hAnsi="Times New Roman" w:eastAsia="Times New Roman" w:cs="Times New Roman"/>
          <w:lang w:val="en-US" w:bidi="en-US"/>
          <w:color w:val="111111"/>
          <w:sz w:val="28"/>
          <w:szCs w:val="28"/>
          <w:rtl/>
        </w:rPr>
        <w:t xml:space="preserve">8630- 6- </w:t>
      </w:r>
      <w:r>
        <w:rPr>
          <w:rStyle w:val="FootnoteReference"/>
        </w:rPr>
        <w:footnoteReference w:id="157"/>
      </w:r>
      <w:r>
        <w:rPr>
          <w:rFonts w:ascii="Amiri" w:hAnsi="Amiri" w:eastAsia="Amiri" w:cs="Amiri"/>
          <w:lang w:bidi="ar-SA"/>
          <w:color w:val="111111"/>
          <w:sz w:val="28"/>
          <w:szCs w:val="28"/>
          <w:rtl/>
        </w:rPr>
        <w:t xml:space="preserve">أَحْمَدُ بْنُ فَهْدٍ فِی عُدَّةِ الدَّاعِی قَالَ: قَالَ الْبَاقِرُ ع لِبُرَیْدِ بْنِ مُعَاوِیَةَ- وَ قَدْ سَأَلَهُ کَثْرَةُ الْقِرَاءَةِ أَفْضَلُ أَمْ کَثْرَةُ الدُّعَاءِ فَقَالَ کَثْرَةُ الدُّعَاءِ أَفْضَلُ ثُمَّ قَرَأَ قُلْ ما یَعْبَؤُا بِکُمْ رَبِّی لَوْ لا دُعاؤُکُمْ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درجواب برید بن معاویه که سوال کرده بود آیا تلاوت زیاد قران بهتر است یا زیاد دعا کردن :زیاد دعا کردن افضل است سپس حضرت این آیه تلاوت کردند : بگو پروردگارم به شما اعتنا نمیکرد اگر دعای شما نبود</w:t>
      </w:r>
    </w:p>
    <w:p>
      <w:pPr>
        <w:pStyle w:val="Heading5"/>
      </w:pPr>
      <w:bookmarkStart w:id="597" w:name="_Toc97"/>
      <w:r>
        <w:t>[رقم الحدیث الکلی: 8631 - رقم الحدیث الباب: 7]</w:t>
      </w:r>
      <w:bookmarkEnd w:id="597"/>
    </w:p>
    <w:p>
      <w:pPr>
        <w:pStyle w:val="BookText"/>
      </w:pPr>
      <w:r>
        <w:rPr>
          <w:rFonts w:ascii="Times New Roman" w:hAnsi="Times New Roman" w:eastAsia="Times New Roman" w:cs="Times New Roman"/>
          <w:lang w:val="en-US" w:bidi="en-US"/>
          <w:color w:val="111111"/>
          <w:sz w:val="28"/>
          <w:szCs w:val="28"/>
          <w:rtl/>
        </w:rPr>
        <w:t xml:space="preserve">8631- 7- </w:t>
      </w:r>
      <w:r>
        <w:rPr>
          <w:rStyle w:val="FootnoteReference"/>
        </w:rPr>
        <w:footnoteReference w:id="159"/>
      </w:r>
      <w:r>
        <w:rPr>
          <w:rFonts w:ascii="Amiri" w:hAnsi="Amiri" w:eastAsia="Amiri" w:cs="Amiri"/>
          <w:lang w:bidi="ar-SA"/>
          <w:color w:val="111111"/>
          <w:sz w:val="28"/>
          <w:szCs w:val="28"/>
          <w:rtl/>
        </w:rPr>
        <w:t xml:space="preserve">قَالَ وَ عَنِ النَّبِیِّ ص أَفْضَلُ الْعِبَادَةِ الدُّعَاءُ وَ إِذَا أَذِنَ اللَّهُ لِعَبْدٍ فِی الدُّعَاءِ فَتَّحَ لَهُ أَبْوَابَ الرَّحْمَةِ إِنَّهُ لَنْ یَهْلِکَ مَعَ الدُّعَاءِ أَحَدٌ.</w:t>
      </w:r>
    </w:p>
    <w:p>
      <w:pPr>
        <w:pStyle w:val="BookText"/>
      </w:pPr>
      <w:r>
        <w:rPr>
          <w:rFonts w:ascii="Amiri" w:hAnsi="Amiri" w:eastAsia="Amiri" w:cs="Amiri"/>
          <w:lang w:bidi="ar-SA"/>
          <w:color w:val="111111"/>
          <w:sz w:val="28"/>
          <w:szCs w:val="28"/>
          <w:rtl/>
        </w:rPr>
        <w:t xml:space="preserve">أَقُولُ: وَ تَقَدَّمَ مَا یَدُلُّ عَلَی ذَلِکَ فِی التَّعْقِیبِ وَ غَیْرِهِ </w:t>
      </w:r>
      <w:r>
        <w:rPr>
          <w:rStyle w:val="FootnoteReference"/>
        </w:rPr>
        <w:footnoteReference w:id="160"/>
      </w:r>
      <w:r>
        <w:rPr>
          <w:rFonts w:ascii="Amiri" w:hAnsi="Amiri" w:eastAsia="Amiri" w:cs="Amiri"/>
          <w:lang w:bidi="ar-SA"/>
          <w:color w:val="111111"/>
          <w:sz w:val="28"/>
          <w:szCs w:val="28"/>
          <w:rtl/>
        </w:rPr>
        <w:t xml:space="preserve">وَ یَأْتِی مَا یَدُلُّ عَلَیْهِ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درعده الداعی از رسول اکرم صلی الله علیه و آله نقل کرده که فرمودند :بهترین عبادات دعا است و آنگاه كه خداوند بنده‌اى را به دعا موفّق نمايد،باب اجابت به رحمت خويش را به رويش مى‌گشايد،و هرگز بندۀ دعاكننده هلاك نمى 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4640_185067"/>
    <w:bookmarkEnd w:id="27"/>
    <w:p>
      <w:pPr>
        <w:pStyle w:val="Heading4"/>
      </w:pPr>
      <w:bookmarkStart w:id="598" w:name="_Toc98"/>
      <w:r>
        <w:t>4- بَابُ اسْتِحْبَابِ الدُّعَاءِ فِی الْحَاجَةِ الصَّغِیرَةِ وَ کَرَاهَةِ تَرْکِهِ اسْتِصْغَاراً لَهَا</w:t>
      </w:r>
      <w:bookmarkEnd w:id="598"/>
    </w:p>
    <w:p>
      <w:pPr>
        <w:pStyle w:val="Heading5"/>
      </w:pPr>
      <w:bookmarkStart w:id="599" w:name="_Toc99"/>
      <w:r>
        <w:t>اشارة</w:t>
      </w:r>
      <w:bookmarkEnd w:id="599"/>
    </w:p>
    <w:p>
      <w:pPr>
        <w:pStyle w:val="BookText"/>
      </w:pPr>
      <w:r>
        <w:rPr>
          <w:rStyle w:val="FootnoteReference"/>
        </w:rPr>
        <w:footnoteReference w:id="162"/>
      </w:r>
      <w:r>
        <w:rPr>
          <w:rFonts w:ascii="IRNazanin" w:hAnsi="IRNazanin" w:eastAsia="IRNazanin" w:cs="IRNazanin"/>
          <w:lang w:bidi="fa-IR"/>
          <w:color w:val="111111"/>
          <w:sz w:val="28"/>
          <w:szCs w:val="28"/>
          <w:rtl/>
        </w:rPr>
        <w:t xml:space="preserve">4 بَابُ اسْتِحْبَابِ الدُّعَاءِ فِی الْحَاجَةِ الصَّغِیرَةِ وَ کَرَاهَةِ تَرْکِهِ اسْتِصْغَاراً لَهَا
باب استحباب دعا کردن در مورد حاجات کوچک و مکروه بودن ترک دعا بخاطر کوچک شمردن حاجت</w:t>
      </w:r>
    </w:p>
    <w:p>
      <w:pPr>
        <w:pStyle w:val="Heading5"/>
      </w:pPr>
      <w:bookmarkStart w:id="600" w:name="_Toc100"/>
      <w:r>
        <w:t>[رقم الحدیث الکلی: 8632 - رقم الحدیث الباب: 1]</w:t>
      </w:r>
      <w:bookmarkEnd w:id="600"/>
    </w:p>
    <w:p>
      <w:pPr>
        <w:pStyle w:val="BookText"/>
      </w:pPr>
      <w:r>
        <w:rPr>
          <w:rFonts w:ascii="Times New Roman" w:hAnsi="Times New Roman" w:eastAsia="Times New Roman" w:cs="Times New Roman"/>
          <w:lang w:val="en-US" w:bidi="en-US"/>
          <w:color w:val="111111"/>
          <w:sz w:val="28"/>
          <w:szCs w:val="28"/>
          <w:rtl/>
        </w:rPr>
        <w:t xml:space="preserve">8632- 1- </w:t>
      </w:r>
      <w:r>
        <w:rPr>
          <w:rStyle w:val="FootnoteReference"/>
        </w:rPr>
        <w:footnoteReference w:id="163"/>
      </w:r>
      <w:r>
        <w:rPr>
          <w:rFonts w:ascii="Amiri" w:hAnsi="Amiri" w:eastAsia="Amiri" w:cs="Amiri"/>
          <w:lang w:bidi="ar-SA"/>
          <w:color w:val="111111"/>
          <w:sz w:val="28"/>
          <w:szCs w:val="28"/>
          <w:rtl/>
        </w:rPr>
        <w:t xml:space="preserve">مُحَمَّدُ بْنُ یَعْقُوبَ عَنْ أَبِی عَلِیٍّ الْأَشْعَرِیِّ عَنْ مُحَمَّدِ بْنِ عَبْدِ الْجَبَّارِ عَنِ ابْنِ أَبِی نَجْرَانَ عَنْ سَیْفٍ التَّمَّارِ قَالَ سَمِعْتُ أَبَا عَبْدِ اللَّهِ ع یَقُولُ عَلَیْکُمْ بِالدُّعَاءِ فَإِنَّکُمْ لَا تَتَقَرَّبُونَ بِمِثْلِهِ وَ لَا تَتْرُکُوا صَغِیرَةً لِصِغَرِهَا أَنْ تَدْعُوا بِهَا إِنَّ صَاحِبَ الصِّغَارِ هُوَ صَاحِبُ الْکِبَارِ.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تمار میگوید :شنیدم که حضرت صادق علیه السلام فرمودند :بر شما باد به دعا کردن زیرا به چیزی مثل دعا نمی توانید به خدا تقرب پیدا کنید ودعا را ترک نکنید بخاط کوچکی حاجت (زیرا )کسیکه حاجات کوچک دارد (درواقع )دارای حاجات بزرگ است .</w:t>
      </w:r>
    </w:p>
    <w:p>
      <w:pPr>
        <w:pStyle w:val="Heading5"/>
      </w:pPr>
      <w:bookmarkStart w:id="601" w:name="_Toc101"/>
      <w:r>
        <w:t>[رقم الحدیث الکلی: 8633 - رقم الحدیث الباب: 2]</w:t>
      </w:r>
      <w:bookmarkEnd w:id="601"/>
    </w:p>
    <w:p>
      <w:pPr>
        <w:pStyle w:val="BookText"/>
      </w:pPr>
      <w:r>
        <w:rPr>
          <w:rFonts w:ascii="Times New Roman" w:hAnsi="Times New Roman" w:eastAsia="Times New Roman" w:cs="Times New Roman"/>
          <w:lang w:val="en-US" w:bidi="en-US"/>
          <w:color w:val="111111"/>
          <w:sz w:val="28"/>
          <w:szCs w:val="28"/>
          <w:rtl/>
        </w:rPr>
        <w:t xml:space="preserve">8633- 2- </w:t>
      </w:r>
      <w:r>
        <w:rPr>
          <w:rStyle w:val="FootnoteReference"/>
        </w:rPr>
        <w:footnoteReference w:id="164"/>
      </w:r>
      <w:r>
        <w:rPr>
          <w:rFonts w:ascii="Amiri" w:hAnsi="Amiri" w:eastAsia="Amiri" w:cs="Amiri"/>
          <w:lang w:bidi="ar-SA"/>
          <w:color w:val="111111"/>
          <w:sz w:val="28"/>
          <w:szCs w:val="28"/>
          <w:rtl/>
        </w:rPr>
        <w:t xml:space="preserve">وَ عَنْ مُحَمَّدِ بْنِ یَحْیَی عَنْ أَحْمَدَ بْنِ مُحَمَّدِ بْنِ عِیسَی عَنْ عَلِیِّ بْنِ الْحَکَمِ عَنْ دَاوُدَ بْنِ النُّعْمَانِ عَنْ إِبْرَاهِیمَ بْنِ عُثْمَانَ عَنْ أَبِی عَبْدِ اللَّهِ ع قَالَ: قَالَ رَسُولُ اللَّهِ ص إِنَّ اللَّهَ أَحَبَّ شَیْئاً لِنَفْسِهِ وَ أَبْغَضَهُ لِخَلْقِهِ أَبْغَضَ لِخَلْقِهِ الْمَسْأَلَةَ وَ أَحَبَّ لِنَفْسِهِ أَنْ یُسْأَلَ وَ لَیْسَ شَیْ‌ءٌ أَحَبَّ إِلَی اللَّهِ عَزَّ وَ جَلَّ مِنْ أَنْ یُسْأَلَ فَلَا یَسْتَحْیِی أَحَدُکُمْ أَنْ یَسْأَلَ اللَّهَ مِنْ فَضْلِهِ وَ لَوْ شِسْعَ نَعْلٍ.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عثمان گويد: امام صادق عليه السّلام فرمود رسول خدا صلّى اللّه عليه و اله فرمود:</w:t>
      </w:r>
    </w:p>
    <w:p>
      <w:pPr>
        <w:pStyle w:val="BookText"/>
      </w:pPr>
      <w:r>
        <w:rPr>
          <w:rFonts w:ascii="IRNazanin" w:hAnsi="IRNazanin" w:eastAsia="IRNazanin" w:cs="IRNazanin"/>
          <w:lang w:bidi="fa-IR"/>
          <w:color w:val="111111"/>
          <w:sz w:val="28"/>
          <w:szCs w:val="28"/>
          <w:rtl/>
        </w:rPr>
        <w:t xml:space="preserve">خداوند تبارك و تعالى، صفتى را بر خود محبوب و بر آفريدگانش مبغوض داشته است؛ گدايى و دريوزگى را در برابر خود، محبوب مى‌شمارد و در برابر ديگران مبغوض مى‌دارد. هيچ عبادتى به درگاه خدا بالاتر از اين نيست كه دست طلب بردارند و از پيشگاه او مسألت نمايند. مبادا كسى از گدايى درگاه خدا شرم كند، گرچه به خاطر يك بند كفش باشد.</w:t>
      </w:r>
    </w:p>
    <w:p>
      <w:pPr>
        <w:pStyle w:val="Heading5"/>
      </w:pPr>
      <w:bookmarkStart w:id="602" w:name="_Toc102"/>
      <w:r>
        <w:t>[رقم الحدیث الکلی: 8634 - رقم الحدیث الباب: 3]</w:t>
      </w:r>
      <w:bookmarkEnd w:id="602"/>
    </w:p>
    <w:p>
      <w:pPr>
        <w:pStyle w:val="BookText"/>
      </w:pPr>
      <w:r>
        <w:rPr>
          <w:rFonts w:ascii="Times New Roman" w:hAnsi="Times New Roman" w:eastAsia="Times New Roman" w:cs="Times New Roman"/>
          <w:lang w:val="en-US" w:bidi="en-US"/>
          <w:color w:val="111111"/>
          <w:sz w:val="28"/>
          <w:szCs w:val="28"/>
          <w:rtl/>
        </w:rPr>
        <w:t xml:space="preserve">8634- 3- </w:t>
      </w:r>
      <w:r>
        <w:rPr>
          <w:rStyle w:val="FootnoteReference"/>
        </w:rPr>
        <w:footnoteReference w:id="166"/>
      </w:r>
      <w:r>
        <w:rPr>
          <w:rFonts w:ascii="Amiri" w:hAnsi="Amiri" w:eastAsia="Amiri" w:cs="Amiri"/>
          <w:lang w:bidi="ar-SA"/>
          <w:color w:val="111111"/>
          <w:sz w:val="28"/>
          <w:szCs w:val="28"/>
          <w:rtl/>
        </w:rPr>
        <w:t xml:space="preserve">أَحْمَدُ بْنُ فَهْدٍ فِی عُدَّةِ الدَّاعِی قَالَ فِی الْحَدِیثِ الْقُدْسِیِّ یَا مُوسَی سَلْنِی کُلَّ مَا تَحْتَاجُ إِلَیْهِ حَتَّی عَلَفَ شَاتِکَ وَ مِلْحَ عَجِینِکَ.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عده الداعی دریک حدیث قدسی خداوند به حضرت موسی فرمود :ای موسی، هرچه نیاز داری از من بخواه، حتی علف گوسفندان و نمک غذایت(خمر مایه ات) را.</w:t>
      </w:r>
    </w:p>
    <w:p>
      <w:pPr>
        <w:pStyle w:val="Heading5"/>
      </w:pPr>
      <w:bookmarkStart w:id="603" w:name="_Toc103"/>
      <w:r>
        <w:t>[رقم الحدیث الکلی: 8635 - رقم الحدیث الباب: 4]</w:t>
      </w:r>
      <w:bookmarkEnd w:id="603"/>
    </w:p>
    <w:p>
      <w:pPr>
        <w:pStyle w:val="BookText"/>
      </w:pPr>
      <w:r>
        <w:rPr>
          <w:rFonts w:ascii="Times New Roman" w:hAnsi="Times New Roman" w:eastAsia="Times New Roman" w:cs="Times New Roman"/>
          <w:lang w:val="en-US" w:bidi="en-US"/>
          <w:color w:val="111111"/>
          <w:sz w:val="28"/>
          <w:szCs w:val="28"/>
          <w:rtl/>
        </w:rPr>
        <w:t xml:space="preserve">8635- 4- </w:t>
      </w:r>
      <w:r>
        <w:rPr>
          <w:rStyle w:val="FootnoteReference"/>
        </w:rPr>
        <w:footnoteReference w:id="167"/>
      </w:r>
      <w:r>
        <w:rPr>
          <w:rFonts w:ascii="Amiri" w:hAnsi="Amiri" w:eastAsia="Amiri" w:cs="Amiri"/>
          <w:lang w:bidi="ar-SA"/>
          <w:color w:val="111111"/>
          <w:sz w:val="28"/>
          <w:szCs w:val="28"/>
          <w:rtl/>
        </w:rPr>
        <w:t xml:space="preserve">مُحَمَّدُ بْنُ أَبِی الْقَاسِمِ الطَّبَرِیُّ فِی بِشَارَةِ الْمُصْطَفَی عَنْ إِبْرَاهِیمَ بْنِ الْحُسَیْنِ الرَّفَّاءِ عَنْ مُحَمَّدِ بْنِ الْحُسَیْنِ بْنِ عُتْبَةَ عَنْ مُحَمَّدِ بْنِ الْحُسَیْنِ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4640_185068"/>
    <w:bookmarkEnd w:id="28"/>
    <w:p>
      <w:pPr>
        <w:pStyle w:val="BookText"/>
      </w:pPr>
      <w:r>
        <w:rPr>
          <w:rFonts w:ascii="Amiri" w:hAnsi="Amiri" w:eastAsia="Amiri" w:cs="Amiri"/>
          <w:lang w:bidi="ar-SA"/>
          <w:color w:val="111111"/>
          <w:sz w:val="28"/>
          <w:szCs w:val="28"/>
          <w:rtl/>
        </w:rPr>
        <w:t xml:space="preserve">الْفَقِیهِ عَنْ مُحَمَّدِ بْنِ وَهْبَانَ عَنْ عَلِیِّ بْنِ حَبَشِیٍّ عَنْ أَحْمَدَ بْنِ مُحَمَّدِ بْنِ عَبْدِ الرَّحْمَنِ عَنْ یَحْیَی بْنِ زَکَرِیَّا عَنْ نَصْرِ بْنِ مُزَاحِمٍ عَنْ (مُحَمَّدِ بْنِ عِمْرَانَ) </w:t>
      </w:r>
      <w:r>
        <w:rPr>
          <w:rStyle w:val="FootnoteReference"/>
        </w:rPr>
        <w:footnoteReference w:id="168"/>
      </w:r>
      <w:r>
        <w:rPr>
          <w:rFonts w:ascii="Amiri" w:hAnsi="Amiri" w:eastAsia="Amiri" w:cs="Amiri"/>
          <w:lang w:bidi="ar-SA"/>
          <w:color w:val="111111"/>
          <w:sz w:val="28"/>
          <w:szCs w:val="28"/>
          <w:rtl/>
        </w:rPr>
        <w:t xml:space="preserve">بْنِ عَبْدِ الْکَرِیمِ عَنْ أَبِیهِ عَنْ جَعْفَرِ بْنِ مُحَمَّدٍ عَنْ أَبِیهِ ع فِی حَدِیثٍ قَالَ: وَ اللَّهِ إِنِّی لَأُحِبُّ رِیحَکُمْ وَ أَرْوَاحَکُمْ وَ إِنَّکُمْ لَعَلَی دِینِ اللَّهِ فَأَعِینُونَا بِوَرَعٍ وَ اجْتِهَادٍ إِلَی أَنْ قَالَ أَلَا وَ مَنْ سَأَلَ مِنْکُمْ حَاجَةً فَلَهُ بِهَا مِائَةُ حَاجَةٍ أَلَا وَ مَنْ دَعَا مِنْکُمْ فَدَعْوَتُهُ مُسْتَجَابَةٌ.</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69"/>
      </w:r>
      <w:r>
        <w:rPr>
          <w:rFonts w:ascii="Amiri" w:hAnsi="Amiri" w:eastAsia="Amiri" w:cs="Amiri"/>
          <w:lang w:bidi="ar-SA"/>
          <w:color w:val="111111"/>
          <w:sz w:val="28"/>
          <w:szCs w:val="28"/>
          <w:rtl/>
        </w:rPr>
        <w:t xml:space="preserve">وَ یَأْتِی مَا یَدُلُّ عَلَیْهِ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ازپدرشان (علیهما السلام)نقل میکنند که حضرت فرمودند :(خطاب به شیعیان)به خدا سوگند كه من عطر و بوى و روحيه مصفاى شما را دوست دارم (زیرا شما) بر دین خدا هستید پس کمک کنید ما را به وسيله پرهيزگارى و كوشش در كارهاى نيكو تا آنجا که فرمودند:پس وقتی کسی از شما یک حاجت (ازخدا)بخواهد صد حاجتش برآورده خواهد وهرکس از شما دعا کند دعایش مستجاب خواهد شد.</w:t>
      </w:r>
    </w:p>
    <w:p>
      <w:pPr>
        <w:pStyle w:val="BookText"/>
      </w:pPr>
      <w:r>
        <w:rPr>
          <w:rFonts w:ascii="IRNazanin" w:hAnsi="IRNazanin" w:eastAsia="IRNazanin" w:cs="IRNazanin"/>
          <w:lang w:bidi="fa-IR"/>
          <w:color w:val="111111"/>
          <w:sz w:val="28"/>
          <w:szCs w:val="28"/>
          <w:rtl/>
        </w:rPr>
        <w:t xml:space="preserve">ا</w:t>
      </w:r>
    </w:p>
    <w:p>
      <w:pPr>
        <w:pStyle w:val="Heading4"/>
      </w:pPr>
      <w:bookmarkStart w:id="604" w:name="_Toc104"/>
      <w:r>
        <w:t>5- بَابُ اسْتِحْبَابِ طَلَبِ الْحَوَائِجِ مِنَ اللَّهِ وَ تَسْمِیَةِ الْحَاجَةِ وَ لَوْ فِی الْفَرِیضَةِ وَ طَلَبِ الْحَوَائِجِ الْعِظَامِ مِنْهُ وَ خُصُوصاً قَبْلَ طُلُوعِ الشَّمْسِ وَ غُرُوبِهَا</w:t>
      </w:r>
      <w:bookmarkEnd w:id="604"/>
    </w:p>
    <w:p>
      <w:pPr>
        <w:pStyle w:val="Heading5"/>
      </w:pPr>
      <w:bookmarkStart w:id="605" w:name="_Toc105"/>
      <w:r>
        <w:t>اشارة</w:t>
      </w:r>
      <w:bookmarkEnd w:id="605"/>
    </w:p>
    <w:p>
      <w:pPr>
        <w:pStyle w:val="BookText"/>
      </w:pPr>
      <w:r>
        <w:rPr>
          <w:rStyle w:val="FootnoteReference"/>
        </w:rPr>
        <w:footnoteReference w:id="171"/>
      </w:r>
      <w:r>
        <w:rPr>
          <w:rFonts w:ascii="IRNazanin" w:hAnsi="IRNazanin" w:eastAsia="IRNazanin" w:cs="IRNazanin"/>
          <w:lang w:bidi="fa-IR"/>
          <w:color w:val="111111"/>
          <w:sz w:val="28"/>
          <w:szCs w:val="28"/>
          <w:rtl/>
        </w:rPr>
        <w:t xml:space="preserve">5 بَابُ اسْتِحْبَابِ طَلَبِ الْحَوَائِجِ مِنَ اللَّهِ وَ تَسْمِیَةِ الْحَاجَةِ وَ لَوْ فِی الْفَرِیضَةِ وَ طَلَبِ الْحَوَائِجِ الْعِظَامِ مِنْهُ وَ خُصُوصاً قَبْلَ طُلُوعِ الشَّمْسِ وَ غُرُوبِهَا
باب استحباب درخواست حاجت از خداوند و نامبردن حاجت حتی در نماز واجب و درخواست حاجات بزرگ از خداوند بخصوص قبل از طلوع و غروب خورشید .</w:t>
      </w:r>
    </w:p>
    <w:p>
      <w:pPr>
        <w:pStyle w:val="Heading5"/>
      </w:pPr>
      <w:bookmarkStart w:id="606" w:name="_Toc106"/>
      <w:r>
        <w:t>[رقم الحدیث الکلی: 8636 - رقم الحدیث الباب: 1]</w:t>
      </w:r>
      <w:bookmarkEnd w:id="606"/>
    </w:p>
    <w:p>
      <w:pPr>
        <w:pStyle w:val="BookText"/>
      </w:pPr>
      <w:r>
        <w:rPr>
          <w:rFonts w:ascii="Times New Roman" w:hAnsi="Times New Roman" w:eastAsia="Times New Roman" w:cs="Times New Roman"/>
          <w:lang w:val="en-US" w:bidi="en-US"/>
          <w:color w:val="111111"/>
          <w:sz w:val="28"/>
          <w:szCs w:val="28"/>
          <w:rtl/>
        </w:rPr>
        <w:t xml:space="preserve">8636- 1- </w:t>
      </w:r>
      <w:r>
        <w:rPr>
          <w:rStyle w:val="FootnoteReference"/>
        </w:rPr>
        <w:footnoteReference w:id="172"/>
      </w:r>
      <w:r>
        <w:rPr>
          <w:rFonts w:ascii="Amiri" w:hAnsi="Amiri" w:eastAsia="Amiri" w:cs="Amiri"/>
          <w:lang w:bidi="ar-SA"/>
          <w:color w:val="111111"/>
          <w:sz w:val="28"/>
          <w:szCs w:val="28"/>
          <w:rtl/>
        </w:rPr>
        <w:t xml:space="preserve">مُحَمَّدُ بْنُ یَعْقُوبَ عَنْ عَلِیِّ بْنِ إِبْرَاهِیمَ عَنْ أَبِیهِ عَنِ ابْنِ أَبِی عُمَیْرٍ عَنْ أَبِی عَبْدِ اللَّهِ الْفَرَّاءِ عَنْ أَبِی عَبْدِ اللَّهِ ع قَالَ: إِنَّ اللَّهَ تَبَارَکَ وَ تَعَالَی یَعْلَمُ مَا یُرِیدُ الْعَبْدُ إِذَا دَعَاهُ وَ لَکِنَّهُ یُحِبُّ أَنْ تُبَثَّ إِلَیْهِ الْحَوَائِجُ فَإِذَا دَعَوْتَ فَسَمِّ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فراء گويد: حضرت صادق عليه السلام فرمود: خداى تبارك و تعالى ميداند كه بنده‌اش چه ميخواهد هر گاه بدرگاهش دعا كند، ليكن دوست دارد كه حاجتها بدرگاهش شرح داده شود پس هر گاه دعا كردى حاجتت را نام ببر.</w:t>
      </w:r>
    </w:p>
    <w:p>
      <w:pPr>
        <w:pStyle w:val="Heading5"/>
      </w:pPr>
      <w:bookmarkStart w:id="607" w:name="_Toc107"/>
      <w:r>
        <w:t>[رقم الحدیث الکلی: 8637 - رقم الحدیث الباب: 2]</w:t>
      </w:r>
      <w:bookmarkEnd w:id="607"/>
    </w:p>
    <w:p>
      <w:pPr>
        <w:pStyle w:val="BookText"/>
      </w:pPr>
      <w:r>
        <w:rPr>
          <w:rFonts w:ascii="Times New Roman" w:hAnsi="Times New Roman" w:eastAsia="Times New Roman" w:cs="Times New Roman"/>
          <w:lang w:val="en-US" w:bidi="en-US"/>
          <w:color w:val="111111"/>
          <w:sz w:val="28"/>
          <w:szCs w:val="28"/>
          <w:rtl/>
        </w:rPr>
        <w:t xml:space="preserve">8637- 2- </w:t>
      </w:r>
      <w:r>
        <w:rPr>
          <w:rStyle w:val="FootnoteReference"/>
        </w:rPr>
        <w:footnoteReference w:id="173"/>
      </w:r>
      <w:r>
        <w:rPr>
          <w:rFonts w:ascii="Amiri" w:hAnsi="Amiri" w:eastAsia="Amiri" w:cs="Amiri"/>
          <w:lang w:bidi="ar-SA"/>
          <w:color w:val="111111"/>
          <w:sz w:val="28"/>
          <w:szCs w:val="28"/>
          <w:rtl/>
        </w:rPr>
        <w:t xml:space="preserve">قَالَ وَ فِی حَدِیثٍ آخَرَ قَالَ: قَالَ: إِنَّ اللَّهَ یَعْلَمُ حَاجَتَکَ وَ مَا تُرِیدُ وَ لَکِنْ یُحِبُّ أَنْ تُبَثَّ إِلَیْهِ الْحَوَائِجُ.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درحدیثی فرمودند:خداوند حاجت و خواسته تو را مى‌داند، ولى دوست دارد كه حوايج خويش را نزد او شرح دهى .</w:t>
      </w:r>
    </w:p>
    <w:p>
      <w:pPr>
        <w:pStyle w:val="Heading5"/>
      </w:pPr>
      <w:bookmarkStart w:id="608" w:name="_Toc108"/>
      <w:r>
        <w:t>[رقم الحدیث الکلی: 8638 - رقم الحدیث الباب: 3]</w:t>
      </w:r>
      <w:bookmarkEnd w:id="608"/>
    </w:p>
    <w:p>
      <w:pPr>
        <w:pStyle w:val="BookText"/>
      </w:pPr>
      <w:r>
        <w:rPr>
          <w:rFonts w:ascii="Times New Roman" w:hAnsi="Times New Roman" w:eastAsia="Times New Roman" w:cs="Times New Roman"/>
          <w:lang w:val="en-US" w:bidi="en-US"/>
          <w:color w:val="111111"/>
          <w:sz w:val="28"/>
          <w:szCs w:val="28"/>
          <w:rtl/>
        </w:rPr>
        <w:t xml:space="preserve">8638- 3- </w:t>
      </w:r>
      <w:r>
        <w:rPr>
          <w:rStyle w:val="FootnoteReference"/>
        </w:rPr>
        <w:footnoteReference w:id="174"/>
      </w:r>
      <w:r>
        <w:rPr>
          <w:rFonts w:ascii="Amiri" w:hAnsi="Amiri" w:eastAsia="Amiri" w:cs="Amiri"/>
          <w:lang w:bidi="ar-SA"/>
          <w:color w:val="111111"/>
          <w:sz w:val="28"/>
          <w:szCs w:val="28"/>
          <w:rtl/>
        </w:rPr>
        <w:t xml:space="preserve">الْحُسَیْنُ بْنُ سَعِیدٍ فِی کِتَابِ الزُّهْدِ عَنْ فَضَالَةَ عَنْ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4640_185069"/>
    <w:bookmarkEnd w:id="29"/>
    <w:p>
      <w:pPr>
        <w:pStyle w:val="BookText"/>
      </w:pPr>
      <w:r>
        <w:rPr>
          <w:rFonts w:ascii="Amiri" w:hAnsi="Amiri" w:eastAsia="Amiri" w:cs="Amiri"/>
          <w:lang w:bidi="ar-SA"/>
          <w:color w:val="111111"/>
          <w:sz w:val="28"/>
          <w:szCs w:val="28"/>
          <w:rtl/>
        </w:rPr>
        <w:t xml:space="preserve">فُضَیْلِ بْنِ عُثْمَانَ عَنْ أَبِی عَبْدِ اللَّهِ ع قَالَ: قُلْتُ لَهُ أَوْصِنِی قَالَ أُوصِیکَ بِتَقْوَی اللَّهِ وَ صِدْقِ الْحَدِیثِ وَ أَدَاءِ الْأَمَانَةِ وَ حُسْنِ الصِّحَابَةِ لِمَنْ صَحِبَکَ وَ إِذَا کَانَ قَبْلَ طُلُوعِ الشَّمْسِ وَ قَبْلَ الْغُرُوبِ فَعَلَیْکَ بِالدُّعَاءِ وَ اجْتَهِدْ وَ لَا یَمْنَعُکَ مِنْ شَیْ‌ءٍ تَطْلُبُهُ مِنْ رَبِّکَ وَ لَا تَقُولُ هَذَا مَا لَا أُعْطَاهُ وَ ادْعُ فَإِنَّ اللَّهَ یَفْعَلُ مَا یَشَاءُ.</w:t>
      </w:r>
    </w:p>
    <w:p>
      <w:pPr>
        <w:pStyle w:val="BookText"/>
      </w:pPr>
      <w:r>
        <w:rPr>
          <w:rFonts w:ascii="Amiri" w:hAnsi="Amiri" w:eastAsia="Amiri" w:cs="Amiri"/>
          <w:lang w:bidi="ar-SA"/>
          <w:color w:val="111111"/>
          <w:sz w:val="28"/>
          <w:szCs w:val="28"/>
          <w:rtl/>
        </w:rPr>
        <w:t xml:space="preserve">أَقُولُ: وَ تَقَدَّمَ مَا یَدُلُّ عَلَی ذَلِکَ فِی السُّجُودِ </w:t>
      </w:r>
      <w:r>
        <w:rPr>
          <w:rStyle w:val="FootnoteReference"/>
        </w:rPr>
        <w:footnoteReference w:id="175"/>
      </w:r>
      <w:r>
        <w:rPr>
          <w:rFonts w:ascii="Amiri" w:hAnsi="Amiri" w:eastAsia="Amiri" w:cs="Amiri"/>
          <w:lang w:bidi="ar-SA"/>
          <w:color w:val="111111"/>
          <w:sz w:val="28"/>
          <w:szCs w:val="28"/>
          <w:rtl/>
        </w:rPr>
        <w:t xml:space="preserve">وَ غَیْرِهِ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عثمان میگوید هحضر امام صادق علیه السلام عرض کردم : مرا سفارشی(نصیحتی)بفرمائد .حضرت فرمودند : تو را به حفظ حریم الهی و تقوا سفارش می کنم؛ مراقبت زبانی داشته و راستگو باشی و امانت را ادا کرده و خیانت در امانت نکنی و با کسی که معاشرت داری، خوب رفتار نمایی. پس هنگامی که هنوز آفتاب طلوع نکرده، بر تو باد به دعا و استغفار و درخواست کردن از خداوند و در این کار کوشش کن و از این که از پروردگارت در مورد چیزی درخواست کنی، فروگذاری نکن؛ وهرگز نگو اگر من چیزی از خداوند بخواهم به من نمی دهد؛ تو دعای خود را بکن و از او درخواست بنما و خداوند هم آن چه را که مشیت حکیمانه اش قرار بگیرد، انجام می دهد.</w:t>
      </w:r>
    </w:p>
    <w:p>
      <w:pPr>
        <w:pStyle w:val="Heading4"/>
      </w:pPr>
      <w:bookmarkStart w:id="609" w:name="_Toc109"/>
      <w:r>
        <w:t>6- بَابُ کَرَاهَةِ تَرْکِ الدُّعَاءِ اتِّکَالًا عَلَی الْقَضَاءِ</w:t>
      </w:r>
      <w:bookmarkEnd w:id="609"/>
    </w:p>
    <w:p>
      <w:pPr>
        <w:pStyle w:val="Heading5"/>
      </w:pPr>
      <w:bookmarkStart w:id="610" w:name="_Toc110"/>
      <w:r>
        <w:t>اشارة</w:t>
      </w:r>
      <w:bookmarkEnd w:id="610"/>
    </w:p>
    <w:p>
      <w:pPr>
        <w:pStyle w:val="BookText"/>
      </w:pPr>
      <w:r>
        <w:rPr>
          <w:rStyle w:val="FootnoteReference"/>
        </w:rPr>
        <w:footnoteReference w:id="177"/>
      </w:r>
      <w:r>
        <w:rPr>
          <w:rFonts w:ascii="IRNazanin" w:hAnsi="IRNazanin" w:eastAsia="IRNazanin" w:cs="IRNazanin"/>
          <w:lang w:bidi="fa-IR"/>
          <w:color w:val="111111"/>
          <w:sz w:val="28"/>
          <w:szCs w:val="28"/>
          <w:rtl/>
        </w:rPr>
        <w:t xml:space="preserve">6 بَابُ کَرَاهَةِ تَرْکِ الدُّعَاءِ اتِّکَالًا عَلَی الْقَضَاءِ
باب کراهت ترک کردن دعا و واگزار کردن امور به قضا و قدر اللهی</w:t>
      </w:r>
    </w:p>
    <w:p>
      <w:pPr>
        <w:pStyle w:val="Heading5"/>
      </w:pPr>
      <w:bookmarkStart w:id="611" w:name="_Toc111"/>
      <w:r>
        <w:t>[رقم الحدیث الکلی: 8639 - رقم الحدیث الباب: 1]</w:t>
      </w:r>
      <w:bookmarkEnd w:id="611"/>
    </w:p>
    <w:p>
      <w:pPr>
        <w:pStyle w:val="BookText"/>
      </w:pPr>
      <w:r>
        <w:rPr>
          <w:rFonts w:ascii="Times New Roman" w:hAnsi="Times New Roman" w:eastAsia="Times New Roman" w:cs="Times New Roman"/>
          <w:lang w:val="en-US" w:bidi="en-US"/>
          <w:color w:val="111111"/>
          <w:sz w:val="28"/>
          <w:szCs w:val="28"/>
          <w:rtl/>
        </w:rPr>
        <w:t xml:space="preserve">8639- 1- </w:t>
      </w:r>
      <w:r>
        <w:rPr>
          <w:rStyle w:val="FootnoteReference"/>
        </w:rPr>
        <w:footnoteReference w:id="178"/>
      </w:r>
      <w:r>
        <w:rPr>
          <w:rFonts w:ascii="Amiri" w:hAnsi="Amiri" w:eastAsia="Amiri" w:cs="Amiri"/>
          <w:lang w:bidi="ar-SA"/>
          <w:color w:val="111111"/>
          <w:sz w:val="28"/>
          <w:szCs w:val="28"/>
          <w:rtl/>
        </w:rPr>
        <w:t xml:space="preserve">مُحَمَّدُ بْنُ یَعْقُوبَ عَنْ أَبِی عَلِیٍّ الْأَشْعَرِیِّ عَنْ مُحَمَّدِ بْنِ عَبْدِ الْجَبَّارِ عَنْ صَفْوَانَ عَنْ مُیَسِّرِ بْنِ عَبْدِ الْعَزِیزِ عَنْ أَبِی عَبْدِ اللَّهِ ع قَالَ: قَالَ لِی یَا مُیَسِّرُ ادْعُ وَ لَا تَقُلْ إِنَّ الْأَمْرَ قَدْ فُرِغَ مِنْهُ إِنَّ عِنْدَ اللَّهِ عَزَّ وَ جَلَّ مَنْزِلَةً لَا تُنَالُ إِلَّا بِمَسْأَلَةٍ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ميسّر بن عبد العزيز - : امام صادق عليه السلام به من فرمود : اى ميسّر دعا كن و مگو : كار از كار گذشته است [و آنچه مقدّر شده همان مى شود] ، همانا نزد خداوند عز و جل مقام و منزلتى است كه جز با درخواست به دست نمى آيد .</w:t>
      </w:r>
    </w:p>
    <w:p>
      <w:pPr>
        <w:pStyle w:val="Heading5"/>
      </w:pPr>
      <w:bookmarkStart w:id="612" w:name="_Toc112"/>
      <w:r>
        <w:t>[رقم الحدیث الکلی: 8640 - رقم الحدیث الباب: 2]</w:t>
      </w:r>
      <w:bookmarkEnd w:id="612"/>
    </w:p>
    <w:p>
      <w:pPr>
        <w:pStyle w:val="BookText"/>
      </w:pPr>
      <w:r>
        <w:rPr>
          <w:rFonts w:ascii="Times New Roman" w:hAnsi="Times New Roman" w:eastAsia="Times New Roman" w:cs="Times New Roman"/>
          <w:lang w:val="en-US" w:bidi="en-US"/>
          <w:color w:val="111111"/>
          <w:sz w:val="28"/>
          <w:szCs w:val="28"/>
          <w:rtl/>
        </w:rPr>
        <w:t xml:space="preserve">8640- 2- </w:t>
      </w:r>
      <w:r>
        <w:rPr>
          <w:rStyle w:val="FootnoteReference"/>
        </w:rPr>
        <w:footnoteReference w:id="179"/>
      </w:r>
      <w:r>
        <w:rPr>
          <w:rFonts w:ascii="Amiri" w:hAnsi="Amiri" w:eastAsia="Amiri" w:cs="Amiri"/>
          <w:lang w:bidi="ar-SA"/>
          <w:color w:val="111111"/>
          <w:sz w:val="28"/>
          <w:szCs w:val="28"/>
          <w:rtl/>
        </w:rPr>
        <w:t xml:space="preserve">وَ عَنْ عَلِیِّ بْنِ إِبْرَاهِیمَ عَنْ أَبِیهِ عَنْ حَمَّادِ بْنِ عِیسَی عَنْ أَبِی عَبْدِ اللَّهِ ع قَالَ سَمِعْتُهُ یَقُولُ ادْعُ وَ لَا تَقُلْ قَدْ فُرِغَ مِنَ الْأَمْرِ فَإِنَّ الدُّعَاءَ هُوَ الْعِبَادَةُ إِلَی أَنْ قَالَ إِنَّ اللَّهَ یَقُولُ ادْعُونِی أَسْتَجِبْ لَکُمْ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میگوید از حضرت صادق علیه السلام شنیدم که فرمودند:(مرتب)دعا کن ونگو کار ازکار گذ شته (ودیگر فایده ندارد) زیرا دعا خودش عبادت است تا آنجا که فرمودند:خداوند میفرماید مرا بخوانید (دعا کنید)من شما را اجابت میکنم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40_185070"/>
    <w:bookmarkEnd w:id="30"/>
    <w:p>
      <w:pPr>
        <w:pStyle w:val="Heading5"/>
      </w:pPr>
      <w:bookmarkStart w:id="613" w:name="_Toc113"/>
      <w:r>
        <w:t>[رقم الحدیث الکلی: 8641 - رقم الحدیث الباب: 3]</w:t>
      </w:r>
      <w:bookmarkEnd w:id="613"/>
    </w:p>
    <w:p>
      <w:pPr>
        <w:pStyle w:val="BookText"/>
      </w:pPr>
      <w:r>
        <w:rPr>
          <w:rFonts w:ascii="Times New Roman" w:hAnsi="Times New Roman" w:eastAsia="Times New Roman" w:cs="Times New Roman"/>
          <w:lang w:val="en-US" w:bidi="en-US"/>
          <w:color w:val="111111"/>
          <w:sz w:val="28"/>
          <w:szCs w:val="28"/>
          <w:rtl/>
        </w:rPr>
        <w:t xml:space="preserve">8641- 3- </w:t>
      </w:r>
      <w:r>
        <w:rPr>
          <w:rStyle w:val="FootnoteReference"/>
        </w:rPr>
        <w:footnoteReference w:id="181"/>
      </w:r>
      <w:r>
        <w:rPr>
          <w:rFonts w:ascii="Amiri" w:hAnsi="Amiri" w:eastAsia="Amiri" w:cs="Amiri"/>
          <w:lang w:bidi="ar-SA"/>
          <w:color w:val="111111"/>
          <w:sz w:val="28"/>
          <w:szCs w:val="28"/>
          <w:rtl/>
        </w:rPr>
        <w:t xml:space="preserve">وَ عَنْ عِدَّةٍ مِنْ أَصْحَابِنَا عَنْ أَحْمَدَ بْنِ مُحَمَّدِ بْنِ عِیسَی عَنِ الْحُسَیْنِ بْنِ سَعِیدٍ عَنِ النَّضْرِ بْنِ سُوَیْدٍ عَنِ الْقَاسِمِ بْنِ سُلَیْمَانَ عَنْ عُبَیْدِ بْنِ زُرَارَةَ عَنْ أَبِیهِ عَنْ رَجُلٍ قَالَ: قَالَ أَبُو عَبْدِ اللَّهِ ع فِی حَدِیثٍ ادْعُ اللَّهَ عَزَّ وَ جَلَّ وَ لَا تَقُلْ إِنَّ الْأَمْرَ قَدْ فُرِغَ مِنْهُ.</w:t>
      </w:r>
    </w:p>
    <w:p>
      <w:pPr>
        <w:pStyle w:val="BookText"/>
      </w:pPr>
      <w:r>
        <w:rPr>
          <w:rFonts w:ascii="Amiri" w:hAnsi="Amiri" w:eastAsia="Amiri" w:cs="Amiri"/>
          <w:lang w:bidi="ar-SA"/>
          <w:color w:val="111111"/>
          <w:sz w:val="28"/>
          <w:szCs w:val="28"/>
          <w:rtl/>
        </w:rPr>
        <w:t xml:space="preserve">قَالَ زُرَارَةُ إِنَّمَا یَعْنِی لَا یَمْنَعُکَ إِیمَانُکَ بِالْقَضَاءِ وَ الْقَدَرِ أَنْ تُبَالِغَ بِالدُّعَاءِ وَ تَجْتَهِدَ فِیهِ أَوْ کَمَا قَالَ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مردى نقل میکند که : امام صادق عليه السلام فرمود : خداوند عزّ و جلّ را بخوان و مگو : كار از كار گذشته است</w:t>
      </w:r>
    </w:p>
    <w:p>
      <w:pPr>
        <w:pStyle w:val="BookText"/>
      </w:pPr>
      <w:r>
        <w:rPr>
          <w:rFonts w:ascii="IRNazanin" w:hAnsi="IRNazanin" w:eastAsia="IRNazanin" w:cs="IRNazanin"/>
          <w:lang w:bidi="fa-IR"/>
          <w:color w:val="111111"/>
          <w:sz w:val="28"/>
          <w:szCs w:val="28"/>
          <w:rtl/>
        </w:rPr>
        <w:t xml:space="preserve">زراره مى گويد : مقصود آن حضرت اين است كه ايمان تو به قضا و قدر، مانع از اين نشود كه در دعا كردن اصرار و پافشارى كنى -</w:t>
      </w:r>
    </w:p>
    <w:p>
      <w:pPr>
        <w:pStyle w:val="Heading5"/>
      </w:pPr>
      <w:bookmarkStart w:id="614" w:name="_Toc114"/>
      <w:r>
        <w:t>[رقم الحدیث الکلی: 8642 - رقم الحدیث الباب: 4]</w:t>
      </w:r>
      <w:bookmarkEnd w:id="614"/>
    </w:p>
    <w:p>
      <w:pPr>
        <w:pStyle w:val="BookText"/>
      </w:pPr>
      <w:r>
        <w:rPr>
          <w:rFonts w:ascii="Times New Roman" w:hAnsi="Times New Roman" w:eastAsia="Times New Roman" w:cs="Times New Roman"/>
          <w:lang w:val="en-US" w:bidi="en-US"/>
          <w:color w:val="111111"/>
          <w:sz w:val="28"/>
          <w:szCs w:val="28"/>
          <w:rtl/>
        </w:rPr>
        <w:t xml:space="preserve">8642- 4- </w:t>
      </w:r>
      <w:r>
        <w:rPr>
          <w:rStyle w:val="FootnoteReference"/>
        </w:rPr>
        <w:footnoteReference w:id="183"/>
      </w:r>
      <w:r>
        <w:rPr>
          <w:rFonts w:ascii="Amiri" w:hAnsi="Amiri" w:eastAsia="Amiri" w:cs="Amiri"/>
          <w:lang w:bidi="ar-SA"/>
          <w:color w:val="111111"/>
          <w:sz w:val="28"/>
          <w:szCs w:val="28"/>
          <w:rtl/>
        </w:rPr>
        <w:t xml:space="preserve">وَ عَنِ الْحُسَیْنِ بْنِ مُحَمَّدٍ عَنْ مُعَلَّی بْنِ مُحَمَّدٍ عَنِ الْوَشَّاءِ عَنْ أَبَانِ بْنِ عُثْمَانَ عَنِ الْحَسَنِ </w:t>
      </w:r>
      <w:r>
        <w:rPr>
          <w:rStyle w:val="FootnoteReference"/>
        </w:rPr>
        <w:footnoteReference w:id="184"/>
      </w:r>
      <w:r>
        <w:rPr>
          <w:rFonts w:ascii="Amiri" w:hAnsi="Amiri" w:eastAsia="Amiri" w:cs="Amiri"/>
          <w:lang w:bidi="ar-SA"/>
          <w:color w:val="111111"/>
          <w:sz w:val="28"/>
          <w:szCs w:val="28"/>
          <w:rtl/>
        </w:rPr>
        <w:t xml:space="preserve">بْنِ الْمُغِیرَةِ عَنْ أَبِی عَبْدِ اللَّهِ ع فِی حَدِیثٍ قَالَ: ادْعُهْ وَ لَا تَقُلْ قَدْ فُرِغَ مِنَ الْأَمْرِ فَإِنَّ الدُّعَاءَ هُوَ الْعِبَادَةُ إِنَّ اللَّهَ عَزَّ وَ جَلَّ یَقُولُ إِنَّ الَّذِینَ یَسْتَکْبِرُونَ عَنْ عِبادَتِی سَیَدْخُلُونَ جَهَنَّمَ داخِرِینَ </w:t>
      </w:r>
      <w:r>
        <w:rPr>
          <w:rStyle w:val="FootnoteReference"/>
        </w:rPr>
        <w:footnoteReference w:id="185"/>
      </w:r>
      <w:r>
        <w:rPr>
          <w:rFonts w:ascii="Amiri" w:hAnsi="Amiri" w:eastAsia="Amiri" w:cs="Amiri"/>
          <w:lang w:bidi="ar-SA"/>
          <w:color w:val="111111"/>
          <w:sz w:val="28"/>
          <w:szCs w:val="28"/>
          <w:rtl/>
        </w:rPr>
        <w:t xml:space="preserve">وَ قَالَ ادْعُونِی أَسْتَجِبْ لَکُمْ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
      </w:r>
      <w:r>
        <w:rPr>
          <w:rFonts w:ascii="Amiri" w:hAnsi="Amiri" w:eastAsia="Amiri" w:cs="Amiri"/>
          <w:lang w:bidi="ar-SA"/>
          <w:color w:val="111111"/>
          <w:sz w:val="28"/>
          <w:szCs w:val="28"/>
          <w:rtl/>
        </w:rPr>
        <w:t xml:space="preserve">وَ یَأْتِی مَا یَدُلُّ عَلَیْهِ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مغیره از حضرت صادق علیه السلام نقل میکند که فرمودند :دعا کن (اورا) ونگو کار از کار گذشته (وفایده ندارد )زیرا دعا خودش عبادت است (در این باره )خداوند میفرماید : کسانیکه متکبرانه از عبادت کردن من دوری کنند بزودی با ذلت وارد جهنم خواهند شد و(باز)میفرماید :مرا بخوانید من شما را اجابت میکنم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4640_185071"/>
    <w:bookmarkEnd w:id="31"/>
    <w:p>
      <w:pPr>
        <w:pStyle w:val="Heading4"/>
      </w:pPr>
      <w:bookmarkStart w:id="615" w:name="_Toc115"/>
      <w:r>
        <w:t>7- بَابُ جَوَازِ الدُّعَاءِ بِرَدِّ الْبَلَاءِ الْمُقَدَّرِ وَ طَلَبِ تَغْیِیرِ قَضَاءِ السُّوءِ وَ اسْتِحْبَابِ ذَلِکَ‌</w:t>
      </w:r>
      <w:bookmarkEnd w:id="615"/>
    </w:p>
    <w:p>
      <w:pPr>
        <w:pStyle w:val="Heading5"/>
      </w:pPr>
      <w:bookmarkStart w:id="616" w:name="_Toc116"/>
      <w:r>
        <w:t>اشارة</w:t>
      </w:r>
      <w:bookmarkEnd w:id="616"/>
    </w:p>
    <w:p>
      <w:pPr>
        <w:pStyle w:val="BookText"/>
      </w:pPr>
      <w:r>
        <w:rPr>
          <w:rStyle w:val="FootnoteReference"/>
        </w:rPr>
        <w:footnoteReference w:id="189"/>
      </w:r>
      <w:r>
        <w:rPr>
          <w:rFonts w:ascii="IRNazanin" w:hAnsi="IRNazanin" w:eastAsia="IRNazanin" w:cs="IRNazanin"/>
          <w:lang w:bidi="fa-IR"/>
          <w:color w:val="111111"/>
          <w:sz w:val="28"/>
          <w:szCs w:val="28"/>
          <w:rtl/>
        </w:rPr>
        <w:t xml:space="preserve">7 بَابُ جَوَازِ الدُّعَاءِ بِرَدِّ الْبَلَاءِ الْمُقَدَّرِ وَ طَلَبِ تَغْیِیرِ قَضَاءِ السُّوءِ وَ اسْتِحْبَابِ ذَلِکَ
باب دعا کردن برای برگرداندن بلای مقدر ودرخواست تغییر دادن قضا وقدر بد و(حتی)استحباب این مطالب</w:t>
      </w:r>
    </w:p>
    <w:p>
      <w:pPr>
        <w:pStyle w:val="Heading5"/>
      </w:pPr>
      <w:bookmarkStart w:id="617" w:name="_Toc117"/>
      <w:r>
        <w:t>[رقم الحدیث الکلی: 8643 -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8643- 1- </w:t>
      </w:r>
      <w:r>
        <w:rPr>
          <w:rStyle w:val="FootnoteReference"/>
        </w:rPr>
        <w:footnoteReference w:id="190"/>
      </w:r>
      <w:r>
        <w:rPr>
          <w:rFonts w:ascii="Amiri" w:hAnsi="Amiri" w:eastAsia="Amiri" w:cs="Amiri"/>
          <w:lang w:bidi="ar-SA"/>
          <w:color w:val="111111"/>
          <w:sz w:val="28"/>
          <w:szCs w:val="28"/>
          <w:rtl/>
        </w:rPr>
        <w:t xml:space="preserve">مُحَمَّدُ بْنُ یَعْقُوبَ عَنْ مُحَمَّدِ بْنِ یَحْیَی عَنْ أَحْمَدَ بْنِ مُحَمَّدٍ عَنِ ابْنِ مَحْبُوبٍ عَنْ أَبِی وَلَّادٍ قَالَ: قَالَ أَبُو الْحَسَنِ مُوسَی ع عَلَیْکُمْ بِالدُّعَاءِ فَإِنَّ الدُّعَاءَ لِلَّهِ وَ الطَّلَبَ إِلَی اللَّهِ یَرُدُّ الْبَلَاءَ وَ قَدْ قُدِّرَ وَ قُضِیَ وَ لَمْ یَبْقَ إِلَّا إِمْضَاؤُهُ فَإِذَا دُعِیَ اللَّهُ عَزَّ وَ جَلَّ وَ سُئِلَ صَرْفَ الْبَلَاءِ صَرَفَهُ.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از امام کاظم علیه السلام نقل میکند که فرمودند :بر شما باد به دعا کردن که دعا به درگاه خدا عبادت اوست و درخواست از خدا، بلا را رد می‌کند؛ هرچند آن بلا مقدّر و قضای آن، حتمی شده باشد و باقی نمانده باشد مگر امضای آن.</w:t>
      </w:r>
    </w:p>
    <w:p>
      <w:pPr>
        <w:pStyle w:val="Heading5"/>
      </w:pPr>
      <w:bookmarkStart w:id="618" w:name="_Toc118"/>
      <w:r>
        <w:t>[رقم الحدیث الکلی: 8644 -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8644- 2- </w:t>
      </w:r>
      <w:r>
        <w:rPr>
          <w:rStyle w:val="FootnoteReference"/>
        </w:rPr>
        <w:footnoteReference w:id="191"/>
      </w:r>
      <w:r>
        <w:rPr>
          <w:rFonts w:ascii="Amiri" w:hAnsi="Amiri" w:eastAsia="Amiri" w:cs="Amiri"/>
          <w:lang w:bidi="ar-SA"/>
          <w:color w:val="111111"/>
          <w:sz w:val="28"/>
          <w:szCs w:val="28"/>
          <w:rtl/>
        </w:rPr>
        <w:t xml:space="preserve">وَ عَنْهُ عَنْ مُحَمَّدِ بْنِ عِیسَی عَنْ أَبِی هَمَّامٍ إِسْمَاعِیلَ بْنِ هَمَّامٍ عَنِ الرِّضَا ع قَالَ: قَالَ عَلِیُّ بْنُ الْحُسَیْنِ ع إِنَّ الدُّعَاءَ وَ الْبَلَاءَ لَیَتَرَافَقَانِ إِلَی یَوْمِ الْقِیَامَةِ- إِنَّ الدُّعَاءَ لَیَرُدُّ الْبَلَاءَ وَ قَدْ أُبْرِمَ إِبْرَاماً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همام از حضرت سجاد علیه السلام نقل میکند که ایشان فرمودند:دعا و بلا تا روز قیامت با هم همراهند، و دعا بلای حتمی را هم دفع می کند.</w:t>
      </w:r>
    </w:p>
    <w:p>
      <w:pPr>
        <w:pStyle w:val="Heading5"/>
      </w:pPr>
      <w:bookmarkStart w:id="619" w:name="_Toc119"/>
      <w:r>
        <w:t>[رقم الحدیث الکلی: 8645 - رقم الحدیث الباب: 3]</w:t>
      </w:r>
      <w:bookmarkEnd w:id="619"/>
    </w:p>
    <w:p>
      <w:pPr>
        <w:pStyle w:val="BookText"/>
      </w:pPr>
      <w:r>
        <w:rPr>
          <w:rFonts w:ascii="Times New Roman" w:hAnsi="Times New Roman" w:eastAsia="Times New Roman" w:cs="Times New Roman"/>
          <w:lang w:val="en-US" w:bidi="en-US"/>
          <w:color w:val="111111"/>
          <w:sz w:val="28"/>
          <w:szCs w:val="28"/>
          <w:rtl/>
        </w:rPr>
        <w:t xml:space="preserve">8645- 3- </w:t>
      </w:r>
      <w:r>
        <w:rPr>
          <w:rStyle w:val="FootnoteReference"/>
        </w:rPr>
        <w:footnoteReference w:id="193"/>
      </w:r>
      <w:r>
        <w:rPr>
          <w:rFonts w:ascii="Amiri" w:hAnsi="Amiri" w:eastAsia="Amiri" w:cs="Amiri"/>
          <w:lang w:bidi="ar-SA"/>
          <w:color w:val="111111"/>
          <w:sz w:val="28"/>
          <w:szCs w:val="28"/>
          <w:rtl/>
        </w:rPr>
        <w:t xml:space="preserve">وَ عَنْ أَبِی عَلِیٍّ الْأَشْعَرِیِّ عَنْ مُحَمَّدِ بْنِ عَبْدِ الْجَبَّارِ عَنْ صَفْوَانَ عَنْ بِسْطَامَ الزَّیَّاتِ عَنْ أَبِی عَبْدِ اللَّهِ ع قَالَ: إِنَّ الدُّعَاءَ یَرُدُّ الْقَضَاءَ وَ قَدْ نَزَلَ مِنَ السَّمَاءِ وَ قَدْ أُبْرِمَ إِبْرَاماً.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بسطام زیات ازحضرت صادق علیه السلام نقل میکند که فرمودند :همانا دعا قضا وقدری که از آسمان نازل شده و قطعی وحتمی هم شده باشد را برمیگرداند .</w:t>
      </w:r>
    </w:p>
    <w:p>
      <w:pPr>
        <w:pStyle w:val="Heading5"/>
      </w:pPr>
      <w:bookmarkStart w:id="620" w:name="_Toc120"/>
      <w:r>
        <w:t>[رقم الحدیث الکلی: 8646 - رقم الحدیث الباب: 4]</w:t>
      </w:r>
      <w:bookmarkEnd w:id="620"/>
    </w:p>
    <w:p>
      <w:pPr>
        <w:pStyle w:val="BookText"/>
      </w:pPr>
      <w:r>
        <w:rPr>
          <w:rFonts w:ascii="Times New Roman" w:hAnsi="Times New Roman" w:eastAsia="Times New Roman" w:cs="Times New Roman"/>
          <w:lang w:val="en-US" w:bidi="en-US"/>
          <w:color w:val="111111"/>
          <w:sz w:val="28"/>
          <w:szCs w:val="28"/>
          <w:rtl/>
        </w:rPr>
        <w:t xml:space="preserve">8646- 4- </w:t>
      </w:r>
      <w:r>
        <w:rPr>
          <w:rStyle w:val="FootnoteReference"/>
        </w:rPr>
        <w:footnoteReference w:id="194"/>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w:t>
      </w:r>
      <w:r>
        <w:rPr>
          <w:rStyle w:val="FootnoteReference"/>
        </w:rPr>
        <w:footnoteReference w:id="195"/>
      </w:r>
      <w:r>
        <w:rPr>
          <w:rFonts w:ascii="Amiri" w:hAnsi="Amiri" w:eastAsia="Amiri" w:cs="Amiri"/>
          <w:lang w:bidi="ar-SA"/>
          <w:color w:val="111111"/>
          <w:sz w:val="28"/>
          <w:szCs w:val="28"/>
          <w:rtl/>
        </w:rPr>
        <w:t xml:space="preserve">قَالَ سَمِعْتُهُ یَقُولُ إِنَّ الدُّعَاءَ یَرُدُّ الْقَضَاءَ یَنْقُضُهُ کَمَا یُنْقَضُ السِّلْکُ وَ قَدْ أُبْرِمَ إِبْرَاماً.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حضرت صادق علیه السلام نقل میکند که فرمودند :همانا دعا قضا را برمی‌گرداند، و آن‌را از هم باز می‌کند همان‌گونه که رشته نخ از هم باز می‌شود اگر چه بسختى تابیده شده باشد.</w:t>
      </w:r>
    </w:p>
    <w:p>
      <w:pPr>
        <w:pStyle w:val="Heading5"/>
      </w:pPr>
      <w:bookmarkStart w:id="621" w:name="_Toc121"/>
      <w:r>
        <w:t>[رقم الحدیث الکلی: 8647 - رقم الحدیث الباب: 5]</w:t>
      </w:r>
      <w:bookmarkEnd w:id="621"/>
    </w:p>
    <w:p>
      <w:pPr>
        <w:pStyle w:val="BookText"/>
      </w:pPr>
      <w:r>
        <w:rPr>
          <w:rFonts w:ascii="Times New Roman" w:hAnsi="Times New Roman" w:eastAsia="Times New Roman" w:cs="Times New Roman"/>
          <w:lang w:val="en-US" w:bidi="en-US"/>
          <w:color w:val="111111"/>
          <w:sz w:val="28"/>
          <w:szCs w:val="28"/>
          <w:rtl/>
        </w:rPr>
        <w:t xml:space="preserve">8647- 5- </w:t>
      </w:r>
      <w:r>
        <w:rPr>
          <w:rStyle w:val="FootnoteReference"/>
        </w:rPr>
        <w:footnoteReference w:id="196"/>
      </w:r>
      <w:r>
        <w:rPr>
          <w:rFonts w:ascii="Amiri" w:hAnsi="Amiri" w:eastAsia="Amiri" w:cs="Amiri"/>
          <w:lang w:bidi="ar-SA"/>
          <w:color w:val="111111"/>
          <w:sz w:val="28"/>
          <w:szCs w:val="28"/>
          <w:rtl/>
        </w:rPr>
        <w:t xml:space="preserve">وَ عَنْهُ عَنْ أَبِیهِ عَنِ ابْنِ أَبِی عُمَیْرٍ عَنْ هِشَامِ بْنِ سَالِمٍ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4640_185072"/>
    <w:bookmarkEnd w:id="32"/>
    <w:p>
      <w:pPr>
        <w:pStyle w:val="BookText"/>
      </w:pPr>
      <w:r>
        <w:rPr>
          <w:rFonts w:ascii="Amiri" w:hAnsi="Amiri" w:eastAsia="Amiri" w:cs="Amiri"/>
          <w:lang w:bidi="ar-SA"/>
          <w:color w:val="111111"/>
          <w:sz w:val="28"/>
          <w:szCs w:val="28"/>
          <w:rtl/>
        </w:rPr>
        <w:t xml:space="preserve">عُمَرَ بْنِ یَزِیدَ قَالَ سَمِعْتُ أَبَا الْحَسَنِ ع یَقُولُ إِنَّ الدُّعَاءَ یَرُدُّ مَا قَدْ قُدِّرَ وَ مَا لَمْ یُقَدَّرْ قُلْتُ وَ مَا قَدْ قُدِّرَ قَدْ عَرَفْتُهُ فَمَا لَمْ یُقَدَّرْ قَالَ حَتَّی لَا یَکُونَ.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عمربن یزید ازحضرت کاظم علیه السلام نقل میکند که فرمودند : همانا دعا برمی‌گرداند آنچه را مقدر شده و آنچه را مقدر نشده، راوی می گوید پرسیدم: مقدر شده را دانستم، مقدر نشده کدام است؟ حضرت فرمود: تا این‌که تقدیرى در باره آن نشود.</w:t>
      </w:r>
    </w:p>
    <w:p>
      <w:pPr>
        <w:pStyle w:val="Heading5"/>
      </w:pPr>
      <w:bookmarkStart w:id="622" w:name="_Toc122"/>
      <w:r>
        <w:t>[رقم الحدیث الکلی: 8648 - رقم الحدیث الباب: 6]</w:t>
      </w:r>
      <w:bookmarkEnd w:id="622"/>
    </w:p>
    <w:p>
      <w:pPr>
        <w:pStyle w:val="BookText"/>
      </w:pPr>
      <w:r>
        <w:rPr>
          <w:rFonts w:ascii="Times New Roman" w:hAnsi="Times New Roman" w:eastAsia="Times New Roman" w:cs="Times New Roman"/>
          <w:lang w:val="en-US" w:bidi="en-US"/>
          <w:color w:val="111111"/>
          <w:sz w:val="28"/>
          <w:szCs w:val="28"/>
          <w:rtl/>
        </w:rPr>
        <w:t xml:space="preserve">8648- 6- </w:t>
      </w:r>
      <w:r>
        <w:rPr>
          <w:rStyle w:val="FootnoteReference"/>
        </w:rPr>
        <w:footnoteReference w:id="197"/>
      </w:r>
      <w:r>
        <w:rPr>
          <w:rFonts w:ascii="Amiri" w:hAnsi="Amiri" w:eastAsia="Amiri" w:cs="Amiri"/>
          <w:lang w:bidi="ar-SA"/>
          <w:color w:val="111111"/>
          <w:sz w:val="28"/>
          <w:szCs w:val="28"/>
          <w:rtl/>
        </w:rPr>
        <w:t xml:space="preserve">وَ عَنْهُ عَنْ أَبِیهِ عَنْ حَمَّادِ بْنِ عِیسَی عَنْ حَرِیزٍ عَنْ زُرَارَةَ عَنْ أَبِی جَعْفَرٍ ع قَالَ: قَالَ لِی أَ لَا أَدُلُّکَ عَلَی شَیْ‌ءٍ لَمْ یَسْتَثْنِ فِیهِ رَسُولُ اللَّهِ ص- قُلْتُ بَلَی قَالَ الدُّعَاءُ یَرُدُّ الْقَضَاءَ وَ قَدْ أُبْرِمَ إِبْرَاماً وَ ضَمَّ أَصَابِعَهُ.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نقل میکند که فرمودند:آیا تو را راهنمای کنم به چیزی که رسول اکرم صلی الله علیه وآله هیچ موردی از انرا استثنا نکردند (بطور مطلق انرا موثردانسته اند )عرض کردم بله فرمودند (ان)دعا ست .</w:t>
      </w:r>
    </w:p>
    <w:p>
      <w:pPr>
        <w:pStyle w:val="Heading5"/>
      </w:pPr>
      <w:bookmarkStart w:id="623" w:name="_Toc123"/>
      <w:r>
        <w:t>[رقم الحدیث الکلی: 8649 - رقم الحدیث الباب: 7]</w:t>
      </w:r>
      <w:bookmarkEnd w:id="623"/>
    </w:p>
    <w:p>
      <w:pPr>
        <w:pStyle w:val="BookText"/>
      </w:pPr>
      <w:r>
        <w:rPr>
          <w:rFonts w:ascii="Times New Roman" w:hAnsi="Times New Roman" w:eastAsia="Times New Roman" w:cs="Times New Roman"/>
          <w:lang w:val="en-US" w:bidi="en-US"/>
          <w:color w:val="111111"/>
          <w:sz w:val="28"/>
          <w:szCs w:val="28"/>
          <w:rtl/>
        </w:rPr>
        <w:t xml:space="preserve">8649- 7- </w:t>
      </w:r>
      <w:r>
        <w:rPr>
          <w:rStyle w:val="FootnoteReference"/>
        </w:rPr>
        <w:footnoteReference w:id="198"/>
      </w:r>
      <w:r>
        <w:rPr>
          <w:rFonts w:ascii="Amiri" w:hAnsi="Amiri" w:eastAsia="Amiri" w:cs="Amiri"/>
          <w:lang w:bidi="ar-SA"/>
          <w:color w:val="111111"/>
          <w:sz w:val="28"/>
          <w:szCs w:val="28"/>
          <w:rtl/>
        </w:rPr>
        <w:t xml:space="preserve">وَ عَنِ الْحُسَیْنِ بْنِ مُحَمَّدٍ رَفَعَهُ عَنْ إِسْحَاقَ بْنِ عَمَّارٍ قَالَ: قَالَ أَبُو عَبْدِ اللَّهِ ع إِنَّ اللَّهَ عَزَّ وَ جَلَّ لَیَدْفَعُ بِالدُّعَاءِ الْأَمْرَ الَّذِی عَلِمَهُ أَنْ یُدْعَی لَهُ فَیَسْتَجِیبُ وَ لَوْ لَا مَا وُفِّقَ الْعَبْدُ مِنْ ذَلِکَ الدُّعَاءِ لَأَصَابَهُ مِنْهُ مَا یَجْتَثُّهُ </w:t>
      </w:r>
      <w:r>
        <w:rPr>
          <w:rStyle w:val="FootnoteReference"/>
        </w:rPr>
        <w:footnoteReference w:id="199"/>
      </w:r>
      <w:r>
        <w:rPr>
          <w:rFonts w:ascii="Amiri" w:hAnsi="Amiri" w:eastAsia="Amiri" w:cs="Amiri"/>
          <w:lang w:bidi="ar-SA"/>
          <w:color w:val="111111"/>
          <w:sz w:val="28"/>
          <w:szCs w:val="28"/>
          <w:rtl/>
        </w:rPr>
        <w:t xml:space="preserve">مِنْ جَدِیدِ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حضرت صادق علیه السلام نقل می کند که فرمود: خداى عز و جل هر آینه دفع می كند بوسیله دعاء آنچه را كه مى‌داند براى آن دعاء می شود پس اجابت خواهد كرد، و اگر بنده به این دعا موفق نشود به او بلائى مى‌رسد كه او را از روى زمین بردارد.</w:t>
      </w:r>
    </w:p>
    <w:p>
      <w:pPr>
        <w:pStyle w:val="Heading5"/>
      </w:pPr>
      <w:bookmarkStart w:id="624" w:name="_Toc124"/>
      <w:r>
        <w:t>[رقم الحدیث الکلی: 8650 - رقم الحدیث الباب: 8]</w:t>
      </w:r>
      <w:bookmarkEnd w:id="624"/>
    </w:p>
    <w:p>
      <w:pPr>
        <w:pStyle w:val="BookText"/>
      </w:pPr>
      <w:r>
        <w:rPr>
          <w:rFonts w:ascii="Times New Roman" w:hAnsi="Times New Roman" w:eastAsia="Times New Roman" w:cs="Times New Roman"/>
          <w:lang w:val="en-US" w:bidi="en-US"/>
          <w:color w:val="111111"/>
          <w:sz w:val="28"/>
          <w:szCs w:val="28"/>
          <w:rtl/>
        </w:rPr>
        <w:t xml:space="preserve">8650- 8- </w:t>
      </w:r>
      <w:r>
        <w:rPr>
          <w:rStyle w:val="FootnoteReference"/>
        </w:rPr>
        <w:footnoteReference w:id="200"/>
      </w:r>
      <w:r>
        <w:rPr>
          <w:rFonts w:ascii="Amiri" w:hAnsi="Amiri" w:eastAsia="Amiri" w:cs="Amiri"/>
          <w:lang w:bidi="ar-SA"/>
          <w:color w:val="111111"/>
          <w:sz w:val="28"/>
          <w:szCs w:val="28"/>
          <w:rtl/>
        </w:rPr>
        <w:t xml:space="preserve">وَ عَنْ عِدَّةٍ مِنْ أَصْحَابِنَا عَنْ سَهْلِ بْنِ زِیَادٍ عَنِ الْحَسَنِ بْنِ عَلِیٍّ الْوَشَّاءِ عَنْ أَبِی الْحَسَنِ ع قَالَ کَانَ عَلِیُّ بْنُ الْحُسَیْنِ ع یَقُولُ الدُّعَاءُ یَدْفَعُ الْبَلَاءَ النَّازِلَ مَا لَمْ یَنْزِلْ.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زين العابدين عليه السلام : دعا ، بلاى نازل(قطعی) شده تا زمانی که واقع نشده را دفع مى كند</w:t>
      </w:r>
    </w:p>
    <w:p>
      <w:pPr>
        <w:pStyle w:val="Heading5"/>
      </w:pPr>
      <w:bookmarkStart w:id="625" w:name="_Toc125"/>
      <w:r>
        <w:t>[رقم الحدیث الکلی: 8651 - رقم الحدیث الباب: 9]</w:t>
      </w:r>
      <w:bookmarkEnd w:id="625"/>
    </w:p>
    <w:p>
      <w:pPr>
        <w:pStyle w:val="BookText"/>
      </w:pPr>
      <w:r>
        <w:rPr>
          <w:rFonts w:ascii="Times New Roman" w:hAnsi="Times New Roman" w:eastAsia="Times New Roman" w:cs="Times New Roman"/>
          <w:lang w:val="en-US" w:bidi="en-US"/>
          <w:color w:val="111111"/>
          <w:sz w:val="28"/>
          <w:szCs w:val="28"/>
          <w:rtl/>
        </w:rPr>
        <w:t xml:space="preserve">8651- 9- </w:t>
      </w:r>
      <w:r>
        <w:rPr>
          <w:rStyle w:val="FootnoteReference"/>
        </w:rPr>
        <w:footnoteReference w:id="201"/>
      </w:r>
      <w:r>
        <w:rPr>
          <w:rFonts w:ascii="Amiri" w:hAnsi="Amiri" w:eastAsia="Amiri" w:cs="Amiri"/>
          <w:lang w:bidi="ar-SA"/>
          <w:color w:val="111111"/>
          <w:sz w:val="28"/>
          <w:szCs w:val="28"/>
          <w:rtl/>
        </w:rPr>
        <w:t xml:space="preserve">عَبْدُ اللَّهِ بْنُ جَعْفَرٍ فِی قُرْبِ الْإِسْنَادِ عَنْ أَحْمَدَ بْنِ إِسْحَاقَ عَنْ بَکْرِ بْنِ مُحَمَّدٍ عَنْ أَبِی عَبْدِ اللَّهِ ع قَالَ: إِنَّ الدُّعَاءَ لَیَرُدُّ الْقَضَاءَ الْحَدِیثَ.</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4640_185073"/>
    <w:bookmarkEnd w:id="3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
      </w:r>
      <w:r>
        <w:rPr>
          <w:rFonts w:ascii="Amiri" w:hAnsi="Amiri" w:eastAsia="Amiri" w:cs="Amiri"/>
          <w:lang w:bidi="ar-SA"/>
          <w:color w:val="111111"/>
          <w:sz w:val="28"/>
          <w:szCs w:val="28"/>
          <w:rtl/>
        </w:rPr>
        <w:t xml:space="preserve">وَ یَأْتِی مَا یَدُلُّ عَلَیْهِ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از حضرت صادق علیه السلام نقل می کند که فرمودند :همانا دعا قضا و قدر را بر می گرداند .</w:t>
      </w:r>
    </w:p>
    <w:p>
      <w:pPr>
        <w:pStyle w:val="Heading4"/>
      </w:pPr>
      <w:bookmarkStart w:id="626" w:name="_Toc126"/>
      <w:r>
        <w:t>8- بَابُ اسْتِحْبَابِ الدُّعَاءِ عِنْدَ الْخَوْفِ مِنَ الْأَعْدَاءِ وَ عِنْدَ تَوَقُّعِ الْبَلَاءِ</w:t>
      </w:r>
      <w:bookmarkEnd w:id="626"/>
    </w:p>
    <w:p>
      <w:pPr>
        <w:pStyle w:val="Heading5"/>
      </w:pPr>
      <w:bookmarkStart w:id="627" w:name="_Toc127"/>
      <w:r>
        <w:t>اشارة</w:t>
      </w:r>
      <w:bookmarkEnd w:id="627"/>
    </w:p>
    <w:p>
      <w:pPr>
        <w:pStyle w:val="BookText"/>
      </w:pPr>
      <w:r>
        <w:rPr>
          <w:rStyle w:val="FootnoteReference"/>
        </w:rPr>
        <w:footnoteReference w:id="204"/>
      </w:r>
      <w:r>
        <w:rPr>
          <w:rFonts w:ascii="Amiri" w:hAnsi="Amiri" w:eastAsia="Amiri" w:cs="Amiri"/>
          <w:lang w:bidi="ar-SA"/>
          <w:color w:val="111111"/>
          <w:sz w:val="28"/>
          <w:szCs w:val="28"/>
          <w:rtl/>
        </w:rPr>
        <w:t xml:space="preserve">8 بَابُ اسْتِحْبَابِ الدُّعَاءِ عِنْدَ الْخَوْفِ مِنَ الْأَعْدَاءِ وَ عِنْدَ تَوَقُّعِ الْبَلَاءِ
باب استحباب دعا وقت ترس از دشمن و زمان احتمال بلا</w:t>
      </w:r>
    </w:p>
    <w:p>
      <w:pPr>
        <w:pStyle w:val="Heading5"/>
      </w:pPr>
      <w:bookmarkStart w:id="628" w:name="_Toc128"/>
      <w:r>
        <w:t>[رقم الحدیث الکلی: 8652 - رقم الحدیث الباب: 1]</w:t>
      </w:r>
      <w:bookmarkEnd w:id="628"/>
    </w:p>
    <w:p>
      <w:pPr>
        <w:pStyle w:val="BookText"/>
      </w:pPr>
      <w:r>
        <w:rPr>
          <w:rFonts w:ascii="Times New Roman" w:hAnsi="Times New Roman" w:eastAsia="Times New Roman" w:cs="Times New Roman"/>
          <w:lang w:val="en-US" w:bidi="en-US"/>
          <w:color w:val="111111"/>
          <w:sz w:val="28"/>
          <w:szCs w:val="28"/>
          <w:rtl/>
        </w:rPr>
        <w:t xml:space="preserve">8652- 1- </w:t>
      </w:r>
      <w:r>
        <w:rPr>
          <w:rStyle w:val="FootnoteReference"/>
        </w:rPr>
        <w:footnoteReference w:id="205"/>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أَبِی عَبْدِ اللَّهِ ع قَالَ: الدُّعَاءُ أَنْفَذُ مِنَ السِّنَانِ </w:t>
      </w:r>
      <w:r>
        <w:rPr>
          <w:rStyle w:val="FootnoteReference"/>
        </w:rPr>
        <w:footnoteReference w:id="206"/>
      </w:r>
      <w:r>
        <w:rPr>
          <w:rFonts w:ascii="Amiri" w:hAnsi="Amiri" w:eastAsia="Amiri" w:cs="Amiri"/>
          <w:lang w:bidi="ar-SA"/>
          <w:color w:val="111111"/>
          <w:sz w:val="28"/>
          <w:szCs w:val="28"/>
          <w:rtl/>
        </w:rPr>
        <w:t xml:space="preserve">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حضرت صادق علیه السلام نقل میکند که فرمودند :دعا از نیزه (هم) کاری تر است .</w:t>
      </w:r>
    </w:p>
    <w:p>
      <w:pPr>
        <w:pStyle w:val="Heading5"/>
      </w:pPr>
      <w:bookmarkStart w:id="629" w:name="_Toc129"/>
      <w:r>
        <w:t>[رقم الحدیث الکلی: 8653 - رقم الحدیث الباب: 2]</w:t>
      </w:r>
      <w:bookmarkEnd w:id="629"/>
    </w:p>
    <w:p>
      <w:pPr>
        <w:pStyle w:val="BookText"/>
      </w:pPr>
      <w:r>
        <w:rPr>
          <w:rFonts w:ascii="Times New Roman" w:hAnsi="Times New Roman" w:eastAsia="Times New Roman" w:cs="Times New Roman"/>
          <w:lang w:val="en-US" w:bidi="en-US"/>
          <w:color w:val="111111"/>
          <w:sz w:val="28"/>
          <w:szCs w:val="28"/>
          <w:rtl/>
        </w:rPr>
        <w:t xml:space="preserve">8653- 2- </w:t>
      </w:r>
      <w:r>
        <w:rPr>
          <w:rStyle w:val="FootnoteReference"/>
        </w:rPr>
        <w:footnoteReference w:id="207"/>
      </w:r>
      <w:r>
        <w:rPr>
          <w:rFonts w:ascii="Amiri" w:hAnsi="Amiri" w:eastAsia="Amiri" w:cs="Amiri"/>
          <w:lang w:bidi="ar-SA"/>
          <w:color w:val="111111"/>
          <w:sz w:val="28"/>
          <w:szCs w:val="28"/>
          <w:rtl/>
        </w:rPr>
        <w:t xml:space="preserve">وَ عَنْهُ عَنْ أَبِیهِ عَنْ عَبْدِ اللَّهِ بْنِ الْمُغِیرَةِ عَنْ أَبِی سَعِیدٍ الْبَجَلِیِّ قَالَ: قَالَ أَبُو عَبْدِ اللَّهِ ع إِنَّ الدُّعَاءَ أَنْفَذُ مِنَ السِّنَانِ.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بجلی از حضرت صادق علیه السلام نقل میکند که فرمودند :دعا از نیزه (هم) کاری تر است .</w:t>
      </w:r>
    </w:p>
    <w:p>
      <w:pPr>
        <w:pStyle w:val="Heading5"/>
      </w:pPr>
      <w:bookmarkStart w:id="630" w:name="_Toc130"/>
      <w:r>
        <w:t>[رقم الحدیث الکلی: 8654 - رقم الحدیث الباب: 3]</w:t>
      </w:r>
      <w:bookmarkEnd w:id="630"/>
    </w:p>
    <w:p>
      <w:pPr>
        <w:pStyle w:val="BookText"/>
      </w:pPr>
      <w:r>
        <w:rPr>
          <w:rFonts w:ascii="Times New Roman" w:hAnsi="Times New Roman" w:eastAsia="Times New Roman" w:cs="Times New Roman"/>
          <w:lang w:val="en-US" w:bidi="en-US"/>
          <w:color w:val="111111"/>
          <w:sz w:val="28"/>
          <w:szCs w:val="28"/>
          <w:rtl/>
        </w:rPr>
        <w:t xml:space="preserve">8654- 3- </w:t>
      </w:r>
      <w:r>
        <w:rPr>
          <w:rStyle w:val="FootnoteReference"/>
        </w:rPr>
        <w:footnoteReference w:id="208"/>
      </w:r>
      <w:r>
        <w:rPr>
          <w:rFonts w:ascii="Amiri" w:hAnsi="Amiri" w:eastAsia="Amiri" w:cs="Amiri"/>
          <w:lang w:bidi="ar-SA"/>
          <w:color w:val="111111"/>
          <w:sz w:val="28"/>
          <w:szCs w:val="28"/>
          <w:rtl/>
        </w:rPr>
        <w:t xml:space="preserve">وَ عَنْ عِدَّةٍ مِنْ أَصْحَابِنَا عَنْ أَحْمَدَ بْنِ مُحَمَّدِ بْنِ خَالِدٍ عَنْ أَبِیهِ عَنْ فَضَالَةَ بْنِ أَیُّوبَ عَنِ السَّکُونِیِّ عَنْ أَبِی عَبْدِ اللَّهِ ع قَالَ: قَالَ رَسُولُ اللَّهِ ص الدُّعَاءُ سِلَاحُ الْمُؤْمِنِ وَ عَمُودُ الدِّینِ وَ نُورُ السَّمَاوَاتِ وَ الْأَرْضِ.</w:t>
      </w:r>
    </w:p>
    <w:p>
      <w:pPr>
        <w:pStyle w:val="BookText"/>
      </w:pPr>
      <w:r>
        <w:rPr>
          <w:rFonts w:ascii="Amiri" w:hAnsi="Amiri" w:eastAsia="Amiri" w:cs="Amiri"/>
          <w:lang w:bidi="ar-SA"/>
          <w:color w:val="111111"/>
          <w:sz w:val="28"/>
          <w:szCs w:val="28"/>
          <w:rtl/>
        </w:rPr>
        <w:t xml:space="preserve">وَ رَوَاهُ الصَّدُوقُ فِی (عُیُونِ الْأَخْبَارِ) </w:t>
      </w:r>
      <w:r>
        <w:rPr>
          <w:rStyle w:val="FootnoteReference"/>
        </w:rPr>
        <w:footnoteReference w:id="209"/>
      </w:r>
      <w:r>
        <w:rPr>
          <w:rFonts w:ascii="Amiri" w:hAnsi="Amiri" w:eastAsia="Amiri" w:cs="Amiri"/>
          <w:lang w:bidi="ar-SA"/>
          <w:color w:val="111111"/>
          <w:sz w:val="28"/>
          <w:szCs w:val="28"/>
          <w:rtl/>
        </w:rPr>
        <w:t xml:space="preserve">بِأَسَانِیدَ تَقَدَّمَتْ فِی إِسْبَاغِ الْوُضُوءِ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و ایشان از رسول اکرم صلی الله علیه وآله نقل می کنند که فرمودند : دعاء سلاح مؤمن و ستون دين و نور آسمانها و زمين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4640_185074"/>
    <w:bookmarkEnd w:id="34"/>
    <w:p>
      <w:pPr>
        <w:pStyle w:val="Heading5"/>
      </w:pPr>
      <w:bookmarkStart w:id="631" w:name="_Toc131"/>
      <w:r>
        <w:t>[رقم الحدیث الکلی: 8655 - رقم الحدیث الباب: 4]</w:t>
      </w:r>
      <w:bookmarkEnd w:id="631"/>
    </w:p>
    <w:p>
      <w:pPr>
        <w:pStyle w:val="BookText"/>
      </w:pPr>
      <w:r>
        <w:rPr>
          <w:rFonts w:ascii="Times New Roman" w:hAnsi="Times New Roman" w:eastAsia="Times New Roman" w:cs="Times New Roman"/>
          <w:lang w:val="en-US" w:bidi="en-US"/>
          <w:color w:val="111111"/>
          <w:sz w:val="28"/>
          <w:szCs w:val="28"/>
          <w:rtl/>
        </w:rPr>
        <w:t xml:space="preserve">8655- 4- </w:t>
      </w:r>
      <w:r>
        <w:rPr>
          <w:rStyle w:val="FootnoteReference"/>
        </w:rPr>
        <w:footnoteReference w:id="211"/>
      </w:r>
      <w:r>
        <w:rPr>
          <w:rFonts w:ascii="Amiri" w:hAnsi="Amiri" w:eastAsia="Amiri" w:cs="Amiri"/>
          <w:lang w:bidi="ar-SA"/>
          <w:color w:val="111111"/>
          <w:sz w:val="28"/>
          <w:szCs w:val="28"/>
          <w:rtl/>
        </w:rPr>
        <w:t xml:space="preserve">وَ بِهَذَا الْإِسْنَادِ قَالَ: قَالَ أَمِیرُ الْمُؤْمِنِینَ ع الدُّعَاءُ مَفَاتِیحُ النَّجَاحِ وَ مَقَالِیدُ الْفَلَاحِ وَ خَیْرُ الدُّعَاءِ مَا صَدَرَ عَنْ صَدْرٍ نَقِیٍّ وَ قَلْبٍ تَقِیٍّ وَ فِی الْمُنَاجَاةِ سَبَبُ النَّجَاةِ وَ بِالْإِخْلَاصِ یَکُونُ الْخَلَاصُ فَإِذَا اشْتَدَّ الْفَزَعُ فَإِلَی اللَّهِ الْمَفْزَعُ.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اميرالمؤ منين عليه السلام فرموده : دعاء كليدهاى نجات و گنجينه هاى رس-ت-گ-اري-س-ت ، و ب-ه-ترين دعاء آن دعائيست كه از سينه پاك و دلى پرهيزكار بر آيد، و وس-ي-له نجات در مناجات است ، و خلاصى به اخلاص آيد، و چون فزع و بى تابى سخت شود مفزع و پناهگاه خدا است .</w:t>
      </w:r>
    </w:p>
    <w:p>
      <w:pPr>
        <w:pStyle w:val="Heading5"/>
      </w:pPr>
      <w:bookmarkStart w:id="632" w:name="_Toc132"/>
      <w:r>
        <w:t>[رقم الحدیث الکلی: 8656 - رقم الحدیث الباب: 5]</w:t>
      </w:r>
      <w:bookmarkEnd w:id="632"/>
    </w:p>
    <w:p>
      <w:pPr>
        <w:pStyle w:val="BookText"/>
      </w:pPr>
      <w:r>
        <w:rPr>
          <w:rFonts w:ascii="Times New Roman" w:hAnsi="Times New Roman" w:eastAsia="Times New Roman" w:cs="Times New Roman"/>
          <w:lang w:val="en-US" w:bidi="en-US"/>
          <w:color w:val="111111"/>
          <w:sz w:val="28"/>
          <w:szCs w:val="28"/>
          <w:rtl/>
        </w:rPr>
        <w:t xml:space="preserve">8656- 5- </w:t>
      </w:r>
      <w:r>
        <w:rPr>
          <w:rStyle w:val="FootnoteReference"/>
        </w:rPr>
        <w:footnoteReference w:id="212"/>
      </w:r>
      <w:r>
        <w:rPr>
          <w:rFonts w:ascii="Amiri" w:hAnsi="Amiri" w:eastAsia="Amiri" w:cs="Amiri"/>
          <w:lang w:bidi="ar-SA"/>
          <w:color w:val="111111"/>
          <w:sz w:val="28"/>
          <w:szCs w:val="28"/>
          <w:rtl/>
        </w:rPr>
        <w:t xml:space="preserve">وَ بِهَذَا الْإِسْنَادِ قَالَ: قَالَ النَّبِیُّ ص أَ لَا أَدُلُّکُمْ عَلَی سِلَاحٍ یُنْجِیکُمْ مِنْ أَعْدَائِکُمْ وَ یُدِرُّ أَرْزَاقَکُمْ قَالُوا بَلَی قَالَ تَدْعُونَ رَبَّکُمْ بِاللَّیْلِ وَ النَّهَارِ فَإِنَّ سِلَاحَ الْمُؤْمِنِ الدُّعَاءُ.</w:t>
      </w:r>
    </w:p>
    <w:p>
      <w:pPr>
        <w:pStyle w:val="BookText"/>
      </w:pPr>
      <w:r>
        <w:rPr>
          <w:rFonts w:ascii="Amiri" w:hAnsi="Amiri" w:eastAsia="Amiri" w:cs="Amiri"/>
          <w:lang w:bidi="ar-SA"/>
          <w:color w:val="111111"/>
          <w:sz w:val="28"/>
          <w:szCs w:val="28"/>
          <w:rtl/>
        </w:rPr>
        <w:t xml:space="preserve">وَ رَوَاهُ الصَّدُوقُ فِی ثَوَابِ الْأَعْمَالِ عَنْ أَبِیهِ عَنْ مُحَمَّدِ بْنِ یَحْیَی عَنِ الْعَمْرَکِیِّ عَنْ عَلِیِّ بْنِ جَعْفَرٍ عَنْ مُوسَی بْنِ جَعْفَرٍ عَنْ أَبِیهِ ع مِثْلَهُ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اله فرمود:</w:t>
      </w:r>
    </w:p>
    <w:p>
      <w:pPr>
        <w:pStyle w:val="BookText"/>
      </w:pPr>
      <w:r>
        <w:rPr>
          <w:rFonts w:ascii="Amiri" w:hAnsi="Amiri" w:eastAsia="Amiri" w:cs="Amiri"/>
          <w:lang w:bidi="ar-SA"/>
          <w:color w:val="111111"/>
          <w:sz w:val="28"/>
          <w:szCs w:val="28"/>
          <w:rtl/>
        </w:rPr>
        <w:t xml:space="preserve">آيا شما را به سلاحى رهنمائى نكنم كه شما را از دشمن نجات بخشد و روزى شما را فراوان و سرشار كند؟</w:t>
      </w:r>
    </w:p>
    <w:p>
      <w:pPr>
        <w:pStyle w:val="BookText"/>
      </w:pPr>
      <w:r>
        <w:rPr>
          <w:rFonts w:ascii="IRNazanin" w:hAnsi="IRNazanin" w:eastAsia="IRNazanin" w:cs="IRNazanin"/>
          <w:lang w:bidi="fa-IR"/>
          <w:color w:val="111111"/>
          <w:sz w:val="28"/>
          <w:szCs w:val="28"/>
          <w:rtl/>
        </w:rPr>
        <w:t xml:space="preserve">گفتند:چرا،</w:t>
      </w:r>
    </w:p>
    <w:p>
      <w:pPr>
        <w:pStyle w:val="BookText"/>
      </w:pPr>
      <w:r>
        <w:rPr>
          <w:rFonts w:ascii="IRNazanin" w:hAnsi="IRNazanin" w:eastAsia="IRNazanin" w:cs="IRNazanin"/>
          <w:lang w:bidi="fa-IR"/>
          <w:color w:val="111111"/>
          <w:sz w:val="28"/>
          <w:szCs w:val="28"/>
          <w:rtl/>
        </w:rPr>
        <w:t xml:space="preserve">فرمود:به درگاه پروردگارتان در شب و روز دعا كنيد،زيرا سلاح مؤمن دعاء است.</w:t>
      </w:r>
    </w:p>
    <w:p>
      <w:pPr>
        <w:pStyle w:val="Heading5"/>
      </w:pPr>
      <w:bookmarkStart w:id="633" w:name="_Toc133"/>
      <w:r>
        <w:t>[رقم الحدیث الکلی: 8657 - رقم الحدیث الباب: 6]</w:t>
      </w:r>
      <w:bookmarkEnd w:id="633"/>
    </w:p>
    <w:p>
      <w:pPr>
        <w:pStyle w:val="BookText"/>
      </w:pPr>
      <w:r>
        <w:rPr>
          <w:rFonts w:ascii="Times New Roman" w:hAnsi="Times New Roman" w:eastAsia="Times New Roman" w:cs="Times New Roman"/>
          <w:lang w:val="en-US" w:bidi="en-US"/>
          <w:color w:val="111111"/>
          <w:sz w:val="28"/>
          <w:szCs w:val="28"/>
          <w:rtl/>
        </w:rPr>
        <w:t xml:space="preserve">8657- 6- </w:t>
      </w:r>
      <w:r>
        <w:rPr>
          <w:rStyle w:val="FootnoteReference"/>
        </w:rPr>
        <w:footnoteReference w:id="214"/>
      </w:r>
      <w:r>
        <w:rPr>
          <w:rFonts w:ascii="Amiri" w:hAnsi="Amiri" w:eastAsia="Amiri" w:cs="Amiri"/>
          <w:lang w:bidi="ar-SA"/>
          <w:color w:val="111111"/>
          <w:sz w:val="28"/>
          <w:szCs w:val="28"/>
          <w:rtl/>
        </w:rPr>
        <w:t xml:space="preserve">وَ عَنْهُمْ عَنْ أَحْمَدَ بْنِ مُحَمَّدٍ عَنِ ابْنِ فَضَّالٍ عَنْ بَعْضِ أَصْحَابِنَا عَنِ الرِّضَا ع أَنَّهُ کَانَ یَقُولُ لِأَصْحَابِهِ عَلَیْکُمْ بِسِلَاحِ الْأَنْبِیَاءِ فَقِیلَ مَا سِلَاحُ الْأَنْبِیَاءِ قَالَ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عليه السلام نقل شده كه همواره به اصحاب خود مى فرمود: بر شما باد سلاح پيامبران، از او پرسيده شد كه سلاح انبياء چيست؟ فرمود: سلاح انبياء دعا مى باشد.</w:t>
      </w:r>
    </w:p>
    <w:p>
      <w:pPr>
        <w:pStyle w:val="Heading5"/>
      </w:pPr>
      <w:bookmarkStart w:id="634" w:name="_Toc134"/>
      <w:r>
        <w:t>[رقم الحدیث الکلی: 8658 - رقم الحدیث الباب: 7]</w:t>
      </w:r>
      <w:bookmarkEnd w:id="634"/>
    </w:p>
    <w:p>
      <w:pPr>
        <w:pStyle w:val="BookText"/>
      </w:pPr>
      <w:r>
        <w:rPr>
          <w:rFonts w:ascii="Times New Roman" w:hAnsi="Times New Roman" w:eastAsia="Times New Roman" w:cs="Times New Roman"/>
          <w:lang w:val="en-US" w:bidi="en-US"/>
          <w:color w:val="111111"/>
          <w:sz w:val="28"/>
          <w:szCs w:val="28"/>
          <w:rtl/>
        </w:rPr>
        <w:t xml:space="preserve">8658- 7- </w:t>
      </w:r>
      <w:r>
        <w:rPr>
          <w:rStyle w:val="FootnoteReference"/>
        </w:rPr>
        <w:footnoteReference w:id="215"/>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أَمِیرُ الْمُؤْمِنِینَ ع الدُّعَاءُ تُرْسُ الْمُؤْمِنِ وَ مَتَی تُکْثِرْ قَرْعَ الْبَابِ یُفْتَحْ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امیرالمؤمنین(علیه‌السلام):دعا سپر و حفاظ مؤمن است. تو هر وقت دری را زیاد بکوبی بالأخره به روی تو باز خواهد شد.</w:t>
      </w:r>
    </w:p>
    <w:p>
      <w:pPr>
        <w:pStyle w:val="Heading5"/>
      </w:pPr>
      <w:bookmarkStart w:id="635" w:name="_Toc135"/>
      <w:r>
        <w:t>[رقم الحدیث الکلی: 8659 - رقم الحدیث الباب: 8]</w:t>
      </w:r>
      <w:bookmarkEnd w:id="635"/>
    </w:p>
    <w:p>
      <w:pPr>
        <w:pStyle w:val="BookText"/>
      </w:pPr>
      <w:r>
        <w:rPr>
          <w:rFonts w:ascii="Times New Roman" w:hAnsi="Times New Roman" w:eastAsia="Times New Roman" w:cs="Times New Roman"/>
          <w:lang w:val="en-US" w:bidi="en-US"/>
          <w:color w:val="111111"/>
          <w:sz w:val="28"/>
          <w:szCs w:val="28"/>
          <w:rtl/>
        </w:rPr>
        <w:t xml:space="preserve">8659- 8- </w:t>
      </w:r>
      <w:r>
        <w:rPr>
          <w:rStyle w:val="FootnoteReference"/>
        </w:rPr>
        <w:footnoteReference w:id="216"/>
      </w:r>
      <w:r>
        <w:rPr>
          <w:rFonts w:ascii="Amiri" w:hAnsi="Amiri" w:eastAsia="Amiri" w:cs="Amiri"/>
          <w:lang w:bidi="ar-SA"/>
          <w:color w:val="111111"/>
          <w:sz w:val="28"/>
          <w:szCs w:val="28"/>
          <w:rtl/>
        </w:rPr>
        <w:t xml:space="preserve">مُحَمَّدُ بْنُ الْحُسَیْنِ الرَّضِیُّ فِی الْمَجَازَاتِ النَّبَوِیَّةِ عَنْهُ ص قَالَ: الدُّعَاءُ سِلَاحُ الْمُؤْمِنِ وَ عَمُودُ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فرمودند :دعا سلاح مومن و ستون دین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4640_185075"/>
    <w:bookmarkEnd w:id="35"/>
    <w:p>
      <w:pPr>
        <w:pStyle w:val="Heading5"/>
      </w:pPr>
      <w:bookmarkStart w:id="636" w:name="_Toc136"/>
      <w:r>
        <w:t>[رقم الحدیث الکلی: 8660 - رقم الحدیث الباب: 9]</w:t>
      </w:r>
      <w:bookmarkEnd w:id="636"/>
    </w:p>
    <w:p>
      <w:pPr>
        <w:pStyle w:val="BookText"/>
      </w:pPr>
      <w:r>
        <w:rPr>
          <w:rFonts w:ascii="Times New Roman" w:hAnsi="Times New Roman" w:eastAsia="Times New Roman" w:cs="Times New Roman"/>
          <w:lang w:val="en-US" w:bidi="en-US"/>
          <w:color w:val="111111"/>
          <w:sz w:val="28"/>
          <w:szCs w:val="28"/>
          <w:rtl/>
        </w:rPr>
        <w:t xml:space="preserve">8660- 9- </w:t>
      </w:r>
      <w:r>
        <w:rPr>
          <w:rStyle w:val="FootnoteReference"/>
        </w:rPr>
        <w:footnoteReference w:id="217"/>
      </w:r>
      <w:r>
        <w:rPr>
          <w:rFonts w:ascii="Amiri" w:hAnsi="Amiri" w:eastAsia="Amiri" w:cs="Amiri"/>
          <w:lang w:bidi="ar-SA"/>
          <w:color w:val="111111"/>
          <w:sz w:val="28"/>
          <w:szCs w:val="28"/>
          <w:rtl/>
        </w:rPr>
        <w:t xml:space="preserve">عَلِیُّ بْنُ مُوسَی بْنِ جَعْفَرِ بْنِ طَاوُسٍ فِی مُهَجِ الدَّعَوَاتِ عَنْ مُحَمَّدِ بْنِ عَبْدِ اللَّهِ بْنِ یَزِیدَ </w:t>
      </w:r>
      <w:r>
        <w:rPr>
          <w:rStyle w:val="FootnoteReference"/>
        </w:rPr>
        <w:footnoteReference w:id="218"/>
      </w:r>
      <w:r>
        <w:rPr>
          <w:rFonts w:ascii="Amiri" w:hAnsi="Amiri" w:eastAsia="Amiri" w:cs="Amiri"/>
          <w:lang w:bidi="ar-SA"/>
          <w:color w:val="111111"/>
          <w:sz w:val="28"/>
          <w:szCs w:val="28"/>
          <w:rtl/>
        </w:rPr>
        <w:t xml:space="preserve">النَّهْشَلِیِّ عَنْ أَبِی الْحَسَنِ مُوسَی بْنِ جَعْفَرٍ ع قَالَ: التَّحَدُّثُ بِنِعَمِ اللَّهِ شُکْرٌ وَ تَرْکُ ذَلِکَ کُفْرٌ فَارْتَبِطُوا نِعَمَ رَبِّکُمْ بِالشُّکْرِ وَ حَصِّنُوا أَمْوَالَکُمْ بِالزَّکَاةِ وَ ادْفَعُوا الْبَلَاءَ بِالدُّعَاءِ فَإِنَّ الدُّعَاءَ جُنَّةٌ مُنْجِیَةٌ تَرُدُّ الْبَلَاءَ وَ قَدْ أُبْرِمَ إِبْرَاماً.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9"/>
      </w:r>
      <w:r>
        <w:rPr>
          <w:rFonts w:ascii="Amiri" w:hAnsi="Amiri" w:eastAsia="Amiri" w:cs="Amiri"/>
          <w:lang w:bidi="ar-SA"/>
          <w:color w:val="111111"/>
          <w:sz w:val="28"/>
          <w:szCs w:val="28"/>
          <w:rtl/>
        </w:rPr>
        <w:t xml:space="preserve">وَ یَأْتِی مَا یَدُلُّ عَلَیْهِ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كاظم عليه‌السلام</w:t>
      </w:r>
    </w:p>
    <w:p>
      <w:pPr>
        <w:pStyle w:val="BookText"/>
      </w:pPr>
      <w:r>
        <w:rPr>
          <w:rFonts w:ascii="IRNazanin" w:hAnsi="IRNazanin" w:eastAsia="IRNazanin" w:cs="IRNazanin"/>
          <w:lang w:bidi="fa-IR"/>
          <w:color w:val="111111"/>
          <w:sz w:val="28"/>
          <w:szCs w:val="28"/>
          <w:rtl/>
        </w:rPr>
        <w:t xml:space="preserve">نعمت‌هاى الهى را به زبان آوردن، «شكرانه» است، و ترک آن «کفران»!</w:t>
      </w:r>
    </w:p>
    <w:p>
      <w:pPr>
        <w:pStyle w:val="BookText"/>
      </w:pPr>
      <w:r>
        <w:rPr>
          <w:rFonts w:ascii="IRNazanin" w:hAnsi="IRNazanin" w:eastAsia="IRNazanin" w:cs="IRNazanin"/>
          <w:lang w:bidi="fa-IR"/>
          <w:color w:val="111111"/>
          <w:sz w:val="28"/>
          <w:szCs w:val="28"/>
          <w:rtl/>
        </w:rPr>
        <w:t xml:space="preserve">پس نعمت‌هاى پروردگار را به شكر پيوند دهيد، و با پرداخت زكات (انفاقات واجب)، دارایی هاى خود را حفظ و با دعا، دفع بلا کنید.همانا دعا سپری نجات دهنده است که بلای قطعی را بر می گرداند .</w:t>
      </w:r>
    </w:p>
    <w:p>
      <w:pPr>
        <w:pStyle w:val="Heading4"/>
      </w:pPr>
      <w:bookmarkStart w:id="637" w:name="_Toc137"/>
      <w:r>
        <w:t>9- بَابُ اسْتِحْبَابِ التَّقَدُّمِ بِالدُّعَاءِ فِی الرَّخَاءِ قَبْلَ نُزُولِ الْبَلَاءِ وَ کَرَاهَةِ تَأْخِیرِهِ‌</w:t>
      </w:r>
      <w:bookmarkEnd w:id="637"/>
    </w:p>
    <w:p>
      <w:pPr>
        <w:pStyle w:val="Heading5"/>
      </w:pPr>
      <w:bookmarkStart w:id="638" w:name="_Toc138"/>
      <w:r>
        <w:t>اشارة</w:t>
      </w:r>
      <w:bookmarkEnd w:id="638"/>
    </w:p>
    <w:p>
      <w:pPr>
        <w:pStyle w:val="BookText"/>
      </w:pPr>
      <w:r>
        <w:rPr>
          <w:rStyle w:val="FootnoteReference"/>
        </w:rPr>
        <w:footnoteReference w:id="221"/>
      </w:r>
      <w:r>
        <w:rPr>
          <w:rFonts w:ascii="Amiri" w:hAnsi="Amiri" w:eastAsia="Amiri" w:cs="Amiri"/>
          <w:lang w:bidi="ar-SA"/>
          <w:color w:val="111111"/>
          <w:sz w:val="28"/>
          <w:szCs w:val="28"/>
          <w:rtl/>
        </w:rPr>
        <w:t xml:space="preserve">9 بَابُ اسْتِحْبَابِ التَّقَدُّمِ بِالدُّعَاءِ فِی الرَّخَاءِ قَبْلَ نُزُولِ الْبَلَاءِ وَ کَرَاهَةِ تَأْخِیرِهِ
باب استحباب دعا در حال خوشی قبل از نازل شدن بلا و مکروه بودن تاخیر آن</w:t>
      </w:r>
    </w:p>
    <w:p>
      <w:pPr>
        <w:pStyle w:val="Heading5"/>
      </w:pPr>
      <w:bookmarkStart w:id="639" w:name="_Toc139"/>
      <w:r>
        <w:t>[رقم الحدیث الکلی: 8661 - رقم الحدیث الباب: 1]</w:t>
      </w:r>
      <w:bookmarkEnd w:id="639"/>
    </w:p>
    <w:p>
      <w:pPr>
        <w:pStyle w:val="BookText"/>
      </w:pPr>
      <w:r>
        <w:rPr>
          <w:rFonts w:ascii="Times New Roman" w:hAnsi="Times New Roman" w:eastAsia="Times New Roman" w:cs="Times New Roman"/>
          <w:lang w:val="en-US" w:bidi="en-US"/>
          <w:color w:val="111111"/>
          <w:sz w:val="28"/>
          <w:szCs w:val="28"/>
          <w:rtl/>
        </w:rPr>
        <w:t xml:space="preserve">8661- 1- </w:t>
      </w:r>
      <w:r>
        <w:rPr>
          <w:rStyle w:val="FootnoteReference"/>
        </w:rPr>
        <w:footnoteReference w:id="222"/>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هِشَامِ بْنِ سَالِمٍ عَنْ أَبِی عَبْدِ اللَّهِ ع قَالَ: مَنْ تَقَدَّمَ فِی الدُّعَاءِ اسْتُجِیبَ لَهُ إِذَا نَزَلَ بِهِ الْبَلَاءُ وَ قِیلَ </w:t>
      </w:r>
      <w:r>
        <w:rPr>
          <w:rStyle w:val="FootnoteReference"/>
        </w:rPr>
        <w:footnoteReference w:id="223"/>
      </w:r>
      <w:r>
        <w:rPr>
          <w:rFonts w:ascii="Amiri" w:hAnsi="Amiri" w:eastAsia="Amiri" w:cs="Amiri"/>
          <w:lang w:bidi="ar-SA"/>
          <w:color w:val="111111"/>
          <w:sz w:val="28"/>
          <w:szCs w:val="28"/>
          <w:rtl/>
        </w:rPr>
        <w:t xml:space="preserve">صَوْتٌ مَعْرُوفٌ وَ لَمْ یُحْجَبْ عَنِ السَّمَاءِ وَ مَنْ لَمْ یَتَقَدَّمْ فِی الدُّعَاءِ لَمْ یُسْتَجَبْ لَهُ إِذَا نَزَلَ بِهِ الْبَلَاءُ وَ قَالَتِ الْمَلَائِکَةُ إِنَّ ذَا الصَّوْتَ لَا نَعْرِفُهُ.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كسى كه در دعا كردن پيشدستى كند (هميشه دعا كند نه فقط موقع بلا و گرفتارى) ، هرگاه بلا بر او نازل شود، دعايش اجابت گردد و فرشتگان گويند : صدايى آشناست و از آسمان (درگاه خدا) پوشيده نمانَد . اما كسى كه در دعا كردن پيشدستى نكند ، چون بلا به او رسد، دعايش مستجاب نشود و فرشتگان گويند : ما اين صدا را نمى شناسيم .</w:t>
      </w:r>
    </w:p>
    <w:p>
      <w:pPr>
        <w:pStyle w:val="Heading5"/>
      </w:pPr>
      <w:bookmarkStart w:id="640" w:name="_Toc140"/>
      <w:r>
        <w:t>[رقم الحدیث الکلی: 8662 - رقم الحدیث الباب: 2]</w:t>
      </w:r>
      <w:bookmarkEnd w:id="640"/>
    </w:p>
    <w:p>
      <w:pPr>
        <w:pStyle w:val="BookText"/>
      </w:pPr>
      <w:r>
        <w:rPr>
          <w:rFonts w:ascii="Times New Roman" w:hAnsi="Times New Roman" w:eastAsia="Times New Roman" w:cs="Times New Roman"/>
          <w:lang w:val="en-US" w:bidi="en-US"/>
          <w:color w:val="111111"/>
          <w:sz w:val="28"/>
          <w:szCs w:val="28"/>
          <w:rtl/>
        </w:rPr>
        <w:t xml:space="preserve">8662- 2- </w:t>
      </w:r>
      <w:r>
        <w:rPr>
          <w:rStyle w:val="FootnoteReference"/>
        </w:rPr>
        <w:footnoteReference w:id="224"/>
      </w:r>
      <w:r>
        <w:rPr>
          <w:rFonts w:ascii="Amiri" w:hAnsi="Amiri" w:eastAsia="Amiri" w:cs="Amiri"/>
          <w:lang w:bidi="ar-SA"/>
          <w:color w:val="111111"/>
          <w:sz w:val="28"/>
          <w:szCs w:val="28"/>
          <w:rtl/>
        </w:rPr>
        <w:t xml:space="preserve">وَ عَنْ عِدَّةٍ مِنْ أَصْحَابِنَا عَنْ أَحْمَدَ بْنِ مُحَمَّدِ بْنِ خَالِدٍ عَنْ إِسْمَاعِیلَ بْنِ مِهْرَانَ عَنْ مَنْصُورِ بْنِ یُونُسَ عَنْ هَارُونَ بْنِ خَارِجَةَ عَنْ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4640_185076"/>
    <w:bookmarkEnd w:id="36"/>
    <w:p>
      <w:pPr>
        <w:pStyle w:val="BookText"/>
      </w:pPr>
      <w:r>
        <w:rPr>
          <w:rFonts w:ascii="Amiri" w:hAnsi="Amiri" w:eastAsia="Amiri" w:cs="Amiri"/>
          <w:lang w:bidi="ar-SA"/>
          <w:color w:val="111111"/>
          <w:sz w:val="28"/>
          <w:szCs w:val="28"/>
          <w:rtl/>
        </w:rPr>
        <w:t xml:space="preserve">أَبِی عَبْدِ اللَّهِ ع قَالَ: إِنَّ الدُّعَاءَ فِی الرَّخَاءِ یَسْتَخْرِجُ الْحَوَائِجَ فِی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:دعا در حال راحتى نيازمندى‌هاى زمان بلا را برطر ف مى‌كند.</w:t>
      </w:r>
    </w:p>
    <w:p>
      <w:pPr>
        <w:pStyle w:val="Heading5"/>
      </w:pPr>
      <w:bookmarkStart w:id="641" w:name="_Toc141"/>
      <w:r>
        <w:t>[رقم الحدیث الکلی: 8663 - رقم الحدیث الباب: 3]</w:t>
      </w:r>
      <w:bookmarkEnd w:id="641"/>
    </w:p>
    <w:p>
      <w:pPr>
        <w:pStyle w:val="BookText"/>
      </w:pPr>
      <w:r>
        <w:rPr>
          <w:rFonts w:ascii="Times New Roman" w:hAnsi="Times New Roman" w:eastAsia="Times New Roman" w:cs="Times New Roman"/>
          <w:lang w:val="en-US" w:bidi="en-US"/>
          <w:color w:val="111111"/>
          <w:sz w:val="28"/>
          <w:szCs w:val="28"/>
          <w:rtl/>
        </w:rPr>
        <w:t xml:space="preserve">8663- 3- </w:t>
      </w:r>
      <w:r>
        <w:rPr>
          <w:rStyle w:val="FootnoteReference"/>
        </w:rPr>
        <w:footnoteReference w:id="225"/>
      </w:r>
      <w:r>
        <w:rPr>
          <w:rFonts w:ascii="Amiri" w:hAnsi="Amiri" w:eastAsia="Amiri" w:cs="Amiri"/>
          <w:lang w:bidi="ar-SA"/>
          <w:color w:val="111111"/>
          <w:sz w:val="28"/>
          <w:szCs w:val="28"/>
          <w:rtl/>
        </w:rPr>
        <w:t xml:space="preserve">وَ عَنْهُمْ عَنْ أَحْمَدَ عَنْ عُثْمَانَ بْنِ عِیسَی عَنْ سَمَاعَةَ قَالَ: قَالَ أَبُو عَبْدِ اللَّهِ ع مَنْ سَرَّهُ أَنْ یُسْتَجَابَ لَهُ فِی الشِّدَّةِ فَلْیُکْثِرِ الدُّعَاءَ فِی الرَّخَاءِ.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 کسی دوست دارد دعایش در زمان سختی مستجاب شود، هنگام آسایش بسیار دعا کند.</w:t>
      </w:r>
    </w:p>
    <w:p>
      <w:pPr>
        <w:pStyle w:val="Heading5"/>
      </w:pPr>
      <w:bookmarkStart w:id="642" w:name="_Toc142"/>
      <w:r>
        <w:t>[رقم الحدیث الکلی: 8664 - رقم الحدیث الباب: 4]</w:t>
      </w:r>
      <w:bookmarkEnd w:id="642"/>
    </w:p>
    <w:p>
      <w:pPr>
        <w:pStyle w:val="BookText"/>
      </w:pPr>
      <w:r>
        <w:rPr>
          <w:rFonts w:ascii="Times New Roman" w:hAnsi="Times New Roman" w:eastAsia="Times New Roman" w:cs="Times New Roman"/>
          <w:lang w:val="en-US" w:bidi="en-US"/>
          <w:color w:val="111111"/>
          <w:sz w:val="28"/>
          <w:szCs w:val="28"/>
          <w:rtl/>
        </w:rPr>
        <w:t xml:space="preserve">8664- 4- </w:t>
      </w:r>
      <w:r>
        <w:rPr>
          <w:rStyle w:val="FootnoteReference"/>
        </w:rPr>
        <w:footnoteReference w:id="226"/>
      </w:r>
      <w:r>
        <w:rPr>
          <w:rFonts w:ascii="Amiri" w:hAnsi="Amiri" w:eastAsia="Amiri" w:cs="Amiri"/>
          <w:lang w:bidi="ar-SA"/>
          <w:color w:val="111111"/>
          <w:sz w:val="28"/>
          <w:szCs w:val="28"/>
          <w:rtl/>
        </w:rPr>
        <w:t xml:space="preserve">وَ عَنْهُمْ عَنْ أَحْمَدَ عَنْ أَبِیهِ عَنْ عَبْدِ اللَّهِ بْنِ یَحْیَی عَنْ رَجُلٍ عَنْ عَبْدِ الْحَمِیدِ بْنِ عَوَّاضٍ </w:t>
      </w:r>
      <w:r>
        <w:rPr>
          <w:rStyle w:val="FootnoteReference"/>
        </w:rPr>
        <w:footnoteReference w:id="227"/>
      </w:r>
      <w:r>
        <w:rPr>
          <w:rFonts w:ascii="Amiri" w:hAnsi="Amiri" w:eastAsia="Amiri" w:cs="Amiri"/>
          <w:lang w:bidi="ar-SA"/>
          <w:color w:val="111111"/>
          <w:sz w:val="28"/>
          <w:szCs w:val="28"/>
          <w:rtl/>
        </w:rPr>
        <w:t xml:space="preserve">عَنْ مُحَمَّدِ بْنِ مُسْلِمٍ عَنْ أَبِی عَبْدِ اللَّهِ ع قَالَ کَانَ جَدِّی یَقُولُ تَقَدَّمُوا فِی الدُّعَاءِ فَإِنَّ الْعَبْدَ إِذَا کَانَ دَعَّاءً فَنَزَلَ بِهِ الْبَلَاءُ فَدَعَا قِیلَ صَوْتٌ مَعْرُوفٌ وَ إِذَا لَمْ یَکُنْ دَعَّاءً فَنَزَلَ بِهِ الْبَلَاءُ فَدَعَا قِیلَ أَیْنَ کُنْتَ قَبْلَ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جدم مى فرمود: در دعا پيش دس-ت-ى ك-نيد (و پيش از آنكه گرفتار شويد دعا كنيد) زيرا چون بنده اى بسيار دعا كند و بلائى به او رسد و دنبالش دعا كند گفته شود: آوازى آشنا است ، و چون بسيار دعا نكند (و پ-ردع-ا ن-باشد) و بلائى به او رسد و دنبالش دعا كند بدو گفته شود: تا به امروز كجا بودى ؟.</w:t>
      </w:r>
    </w:p>
    <w:p>
      <w:pPr>
        <w:pStyle w:val="Heading5"/>
      </w:pPr>
      <w:bookmarkStart w:id="643" w:name="_Toc143"/>
      <w:r>
        <w:t>[رقم الحدیث الکلی: 8665 - رقم الحدیث الباب: 5]</w:t>
      </w:r>
      <w:bookmarkEnd w:id="643"/>
    </w:p>
    <w:p>
      <w:pPr>
        <w:pStyle w:val="BookText"/>
      </w:pPr>
      <w:r>
        <w:rPr>
          <w:rFonts w:ascii="Times New Roman" w:hAnsi="Times New Roman" w:eastAsia="Times New Roman" w:cs="Times New Roman"/>
          <w:lang w:val="en-US" w:bidi="en-US"/>
          <w:color w:val="111111"/>
          <w:sz w:val="28"/>
          <w:szCs w:val="28"/>
          <w:rtl/>
        </w:rPr>
        <w:t xml:space="preserve">8665- 5- </w:t>
      </w:r>
      <w:r>
        <w:rPr>
          <w:rStyle w:val="FootnoteReference"/>
        </w:rPr>
        <w:footnoteReference w:id="228"/>
      </w:r>
      <w:r>
        <w:rPr>
          <w:rFonts w:ascii="Amiri" w:hAnsi="Amiri" w:eastAsia="Amiri" w:cs="Amiri"/>
          <w:lang w:bidi="ar-SA"/>
          <w:color w:val="111111"/>
          <w:sz w:val="28"/>
          <w:szCs w:val="28"/>
          <w:rtl/>
        </w:rPr>
        <w:t xml:space="preserve">وَ عَنْ عَلِیِّ بْنِ إِبْرَاهِیمَ عَنْ أَبِیهِ عَنْ حَمَّادِ بْنِ عِیسَی عَنِ ابْنِ سِنَانٍ عَنْ عَنْبَسَةَ </w:t>
      </w:r>
      <w:r>
        <w:rPr>
          <w:rStyle w:val="FootnoteReference"/>
        </w:rPr>
        <w:footnoteReference w:id="229"/>
      </w:r>
      <w:r>
        <w:rPr>
          <w:rFonts w:ascii="Amiri" w:hAnsi="Amiri" w:eastAsia="Amiri" w:cs="Amiri"/>
          <w:lang w:bidi="ar-SA"/>
          <w:color w:val="111111"/>
          <w:sz w:val="28"/>
          <w:szCs w:val="28"/>
          <w:rtl/>
        </w:rPr>
        <w:t xml:space="preserve">عَنْ أَبِی عَبْدِ اللَّهِ ع قَالَ: مَنْ تَخَوَّفَ </w:t>
      </w:r>
      <w:r>
        <w:rPr>
          <w:rStyle w:val="FootnoteReference"/>
        </w:rPr>
        <w:footnoteReference w:id="230"/>
      </w:r>
      <w:r>
        <w:rPr>
          <w:rFonts w:ascii="Amiri" w:hAnsi="Amiri" w:eastAsia="Amiri" w:cs="Amiri"/>
          <w:lang w:bidi="ar-SA"/>
          <w:color w:val="111111"/>
          <w:sz w:val="28"/>
          <w:szCs w:val="28"/>
          <w:rtl/>
        </w:rPr>
        <w:t xml:space="preserve">بَلَاءً یُصِیبُهُ فَتَقَدَّمَ فِیهِ بِالدُّعَاءِ لَمْ یُرِهِ اللَّهُ ذَلِکَ الْبَلَاءَ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آن ح-ضرت عليه السلام فرمود: هر كه از بلائى بترسد كه بدو رسد و پيش از رس-ي-دن آن ب-لا در ب-اره (ب-ر ط-رف ش-دن ) آن دع-ا ك-ن-د خ-داى عزوجل هرگز آن بلا را بدو ننماياند.</w:t>
      </w:r>
    </w:p>
    <w:p>
      <w:pPr>
        <w:pStyle w:val="Heading5"/>
      </w:pPr>
      <w:bookmarkStart w:id="644" w:name="_Toc144"/>
      <w:r>
        <w:t>[رقم الحدیث الکلی: 8666 - رقم الحدیث الباب: 6]</w:t>
      </w:r>
      <w:bookmarkEnd w:id="644"/>
    </w:p>
    <w:p>
      <w:pPr>
        <w:pStyle w:val="BookText"/>
      </w:pPr>
      <w:r>
        <w:rPr>
          <w:rFonts w:ascii="Times New Roman" w:hAnsi="Times New Roman" w:eastAsia="Times New Roman" w:cs="Times New Roman"/>
          <w:lang w:val="en-US" w:bidi="en-US"/>
          <w:color w:val="111111"/>
          <w:sz w:val="28"/>
          <w:szCs w:val="28"/>
          <w:rtl/>
        </w:rPr>
        <w:t xml:space="preserve">8666- 6- </w:t>
      </w:r>
      <w:r>
        <w:rPr>
          <w:rStyle w:val="FootnoteReference"/>
        </w:rPr>
        <w:footnoteReference w:id="231"/>
      </w:r>
      <w:r>
        <w:rPr>
          <w:rFonts w:ascii="Amiri" w:hAnsi="Amiri" w:eastAsia="Amiri" w:cs="Amiri"/>
          <w:lang w:bidi="ar-SA"/>
          <w:color w:val="111111"/>
          <w:sz w:val="28"/>
          <w:szCs w:val="28"/>
          <w:rtl/>
        </w:rPr>
        <w:t xml:space="preserve">وَ عَنِ الْحُسَیْنِ بْنِ مُحَمَّدٍ عَنِ الْمُعَلَّی بْنِ مُحَمَّدٍ عَنِ الْوَشَّاءِ عَمَّنْ حَدَّثَهُ عَنْ أَبِی الْحَسَنِ الْأَوَّلِ ع عَنْ (أَبِیهِ) </w:t>
      </w:r>
      <w:r>
        <w:rPr>
          <w:rStyle w:val="FootnoteReference"/>
        </w:rPr>
        <w:footnoteReference w:id="232"/>
      </w:r>
      <w:r>
        <w:rPr>
          <w:rFonts w:ascii="Amiri" w:hAnsi="Amiri" w:eastAsia="Amiri" w:cs="Amiri"/>
          <w:lang w:bidi="ar-SA"/>
          <w:color w:val="111111"/>
          <w:sz w:val="28"/>
          <w:szCs w:val="28"/>
          <w:rtl/>
        </w:rPr>
        <w:t xml:space="preserve">قَالَ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4640_185077"/>
    <w:bookmarkEnd w:id="37"/>
    <w:p>
      <w:pPr>
        <w:pStyle w:val="BookText"/>
      </w:pPr>
      <w:r>
        <w:rPr>
          <w:rFonts w:ascii="Amiri" w:hAnsi="Amiri" w:eastAsia="Amiri" w:cs="Amiri"/>
          <w:lang w:bidi="ar-SA"/>
          <w:color w:val="111111"/>
          <w:sz w:val="28"/>
          <w:szCs w:val="28"/>
          <w:rtl/>
        </w:rPr>
        <w:t xml:space="preserve">کَانَ عَلِیُّ بْنُ الْحُسَیْنِ ع یَقُولُ الدُّعَاءُ بَعْدَ مَا یَنْزِلُ الْبَلَاءُ لَا یُنْتَفَعُ بِهِ.</w:t>
      </w:r>
    </w:p>
    <w:p>
      <w:pPr>
        <w:pStyle w:val="BookText"/>
      </w:pPr>
      <w:r>
        <w:rPr>
          <w:rFonts w:ascii="Amiri" w:hAnsi="Amiri" w:eastAsia="Amiri" w:cs="Amiri"/>
          <w:lang w:bidi="ar-SA"/>
          <w:color w:val="111111"/>
          <w:sz w:val="28"/>
          <w:szCs w:val="28"/>
          <w:rtl/>
        </w:rPr>
        <w:t xml:space="preserve">أَقُولُ: الْمُرَادُ لَا یُنْتَفَعُ بِهِ بَعْدَ نُزُولِ الْبَلَاءِ کَمَا یُنْتَفَعُ بِهِ قَبْلَهُ لِأَنَّهُ قَبْلُ أَنْفَعُ مِنْهُ بَعْدُ أَوِ الْمُرَادُ لَا یُنْتَفَعُ بِهِ فِی زَوَالِ مَا قَدْ وَقَعَ وَ إِنْ کَانَ یَنْفَعُ فِی قَطْعِ اسْتِمْرَارِهِ وَ زَوَالِهِ فِی الْمُسْتَقْبِلِ لِمَا یَأْتِی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موسى بن جعفر عليهما السلام فرمود: هميشه على بن الحسين عليهما السلام ميفرمود: دعاى بعد از رسيدن بلا سود ندارد. می گویم : منظورحضرت سود نداشتن 1 بعد از رسیدن بلا به اندازه قبل از بلا سود ندارد 2 فایده ندارد در برطرف کردن بلای نازل شده هرچند برای قطع شدن وادامه پیدا نکردن آن و اتفاق نیفتادن در آینده فایده دارد</w:t>
      </w:r>
    </w:p>
    <w:p>
      <w:pPr>
        <w:pStyle w:val="Heading5"/>
      </w:pPr>
      <w:bookmarkStart w:id="645" w:name="_Toc145"/>
      <w:r>
        <w:t>[رقم الحدیث الکلی: 8667 - رقم الحدیث الباب: 7]</w:t>
      </w:r>
      <w:bookmarkEnd w:id="645"/>
    </w:p>
    <w:p>
      <w:pPr>
        <w:pStyle w:val="BookText"/>
      </w:pPr>
      <w:r>
        <w:rPr>
          <w:rFonts w:ascii="Times New Roman" w:hAnsi="Times New Roman" w:eastAsia="Times New Roman" w:cs="Times New Roman"/>
          <w:lang w:val="en-US" w:bidi="en-US"/>
          <w:color w:val="111111"/>
          <w:sz w:val="28"/>
          <w:szCs w:val="28"/>
          <w:rtl/>
        </w:rPr>
        <w:t xml:space="preserve">8667- 7- </w:t>
      </w:r>
      <w:r>
        <w:rPr>
          <w:rStyle w:val="FootnoteReference"/>
        </w:rPr>
        <w:footnoteReference w:id="23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أَبِی عَبْدِ اللَّهِ </w:t>
      </w:r>
      <w:r>
        <w:rPr>
          <w:rStyle w:val="FootnoteReference"/>
        </w:rPr>
        <w:footnoteReference w:id="235"/>
      </w:r>
      <w:r>
        <w:rPr>
          <w:rFonts w:ascii="Amiri" w:hAnsi="Amiri" w:eastAsia="Amiri" w:cs="Amiri"/>
          <w:lang w:bidi="ar-SA"/>
          <w:color w:val="111111"/>
          <w:sz w:val="28"/>
          <w:szCs w:val="28"/>
          <w:rtl/>
        </w:rPr>
        <w:t xml:space="preserve">ع فِی حَدِیثٍ قَالَ: قَالَ رَسُولُ اللَّهِ ص ادْفَعُوا أَبْوَابَ الْبَلَاءِ بِالدُّعَاءِ.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:امواج بلا را با دعا پس زنيد</w:t>
      </w:r>
    </w:p>
    <w:p>
      <w:pPr>
        <w:pStyle w:val="Heading5"/>
      </w:pPr>
      <w:bookmarkStart w:id="646" w:name="_Toc146"/>
      <w:r>
        <w:t>[رقم الحدیث الکلی: 8668 - رقم الحدیث الباب: 8]</w:t>
      </w:r>
      <w:bookmarkEnd w:id="646"/>
    </w:p>
    <w:p>
      <w:pPr>
        <w:pStyle w:val="BookText"/>
      </w:pPr>
      <w:r>
        <w:rPr>
          <w:rFonts w:ascii="Times New Roman" w:hAnsi="Times New Roman" w:eastAsia="Times New Roman" w:cs="Times New Roman"/>
          <w:lang w:val="en-US" w:bidi="en-US"/>
          <w:color w:val="111111"/>
          <w:sz w:val="28"/>
          <w:szCs w:val="28"/>
          <w:rtl/>
        </w:rPr>
        <w:t xml:space="preserve">8668- 8- </w:t>
      </w:r>
      <w:r>
        <w:rPr>
          <w:rStyle w:val="FootnoteReference"/>
        </w:rPr>
        <w:footnoteReference w:id="236"/>
      </w:r>
      <w:r>
        <w:rPr>
          <w:rFonts w:ascii="Amiri" w:hAnsi="Amiri" w:eastAsia="Amiri" w:cs="Amiri"/>
          <w:lang w:bidi="ar-SA"/>
          <w:color w:val="111111"/>
          <w:sz w:val="28"/>
          <w:szCs w:val="28"/>
          <w:rtl/>
        </w:rPr>
        <w:t xml:space="preserve">مُحَمَّدُ بْنُ عَلِیِّ بْنِ الْحُسَیْنِ بِإِسْنَادِهِ عَنِ الْحَسَنِ بْنِ مُوسَی الْخَشَّابِ عَنْ غِیَاثِ بْنِ کَلُّوبٍ عَنْ إِسْحَاقَ بْنِ عَمَّارٍ عَنِ الصَّادِقِ ع عَنْ آبَائِهِ عَنْ عَلِیٍّ ع أَنَّهُ کَانَ یَقُولُ مَا مِنْ أَحَدٍ ابْتُلِیَ وَ إِنْ عَظُمَتْ بَلْوَاهُ أَحَقَّ بِالدُّعَاءِ مِنَ الْمُعَافَی الَّذِی لَا یَأْمَنُ الْبَلَاءَ.</w:t>
      </w:r>
    </w:p>
    <w:p>
      <w:pPr>
        <w:pStyle w:val="BookText"/>
      </w:pPr>
      <w:r>
        <w:rPr>
          <w:rFonts w:ascii="Amiri" w:hAnsi="Amiri" w:eastAsia="Amiri" w:cs="Amiri"/>
          <w:lang w:bidi="ar-SA"/>
          <w:color w:val="111111"/>
          <w:sz w:val="28"/>
          <w:szCs w:val="28"/>
          <w:rtl/>
        </w:rPr>
        <w:t xml:space="preserve">وَ رَوَاهُ فِی الْمَجَالِسِ عَنْ أَبِیهِ عَنْ سَعْدٍ عَنِ الْحَسَنِ بْنِ مُوسَی الْخَشَّابِ مِثْلَهُ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المؤمنين(علیه السلام) فرموده است هر كس كه گرفتار باشد و هر چند گرفتارى او بزرگ باشد شايسته و سزاوارتر براى دعا از شخص آسوده نيست.زيرا هيچ آسوده‌يى از بلا در امان نيست.</w:t>
      </w:r>
    </w:p>
    <w:p>
      <w:pPr>
        <w:pStyle w:val="Heading5"/>
      </w:pPr>
      <w:bookmarkStart w:id="647" w:name="_Toc147"/>
      <w:r>
        <w:t>[رقم الحدیث الکلی: 14 - رقم الحدیث الباب: 8669]</w:t>
      </w:r>
      <w:bookmarkEnd w:id="647"/>
    </w:p>
    <w:p>
      <w:pPr>
        <w:pStyle w:val="BookText"/>
      </w:pPr>
      <w:r>
        <w:rPr>
          <w:rFonts w:ascii="Times New Roman" w:hAnsi="Times New Roman" w:eastAsia="Times New Roman" w:cs="Times New Roman"/>
          <w:lang w:val="en-US" w:bidi="en-US"/>
          <w:color w:val="111111"/>
          <w:sz w:val="28"/>
          <w:szCs w:val="28"/>
          <w:rtl/>
        </w:rPr>
        <w:t xml:space="preserve">14- 8669- 9- </w:t>
      </w:r>
      <w:r>
        <w:rPr>
          <w:rStyle w:val="FootnoteReference"/>
        </w:rPr>
        <w:footnoteReference w:id="238"/>
      </w:r>
      <w:r>
        <w:rPr>
          <w:rFonts w:ascii="Amiri" w:hAnsi="Amiri" w:eastAsia="Amiri" w:cs="Amiri"/>
          <w:lang w:bidi="ar-SA"/>
          <w:color w:val="111111"/>
          <w:sz w:val="28"/>
          <w:szCs w:val="28"/>
          <w:rtl/>
        </w:rPr>
        <w:t xml:space="preserve">وَ بِإِسْنَادِهِ عَنْ أَحْمَدَ بْنِ إِسْحَاقَ عَنْ عَبْدِ اللَّهِ بْنِ مَیْمُونٍ عَنِ الصَّادِقِ عَنْ أَبِیهِ ع- قَالَ: قَالَ الْفَضْلُ بْنُ الْعَبَّاسِ قَالَ لِی رَسُولُ اللَّهِ ص احْفَظِ اللَّهَ یَحْفَظْکَ احْفَظِ اللَّهَ تَجِدْهُ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4640_185078"/>
    <w:bookmarkEnd w:id="38"/>
    <w:p>
      <w:pPr>
        <w:pStyle w:val="BookText"/>
      </w:pPr>
      <w:r>
        <w:rPr>
          <w:rFonts w:ascii="Amiri" w:hAnsi="Amiri" w:eastAsia="Amiri" w:cs="Amiri"/>
          <w:lang w:bidi="ar-SA"/>
          <w:color w:val="111111"/>
          <w:sz w:val="28"/>
          <w:szCs w:val="28"/>
          <w:rtl/>
        </w:rPr>
        <w:t xml:space="preserve">أَمَامَکَ تَعَرَّفْ إِلَی اللَّهِ فِی الرَّخَاءِ یَعْرِفْکَ فِی الشِّدَّةِ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عباس می گوید رسول اکرم صلی الله علیه و آله فرمودند : به ياد خدا باش، او را در برابر خود می‌يابی؛</w:t>
      </w:r>
    </w:p>
    <w:p>
      <w:pPr>
        <w:pStyle w:val="BookText"/>
      </w:pPr>
      <w:r>
        <w:rPr>
          <w:rFonts w:ascii="IRNazanin" w:hAnsi="IRNazanin" w:eastAsia="IRNazanin" w:cs="IRNazanin"/>
          <w:lang w:bidi="fa-IR"/>
          <w:color w:val="111111"/>
          <w:sz w:val="28"/>
          <w:szCs w:val="28"/>
          <w:rtl/>
        </w:rPr>
        <w:t xml:space="preserve">در هنگام فراخی خدا را بشناس تا در سختی‌ها تو را بشناسد؛</w:t>
      </w:r>
    </w:p>
    <w:p>
      <w:pPr>
        <w:pStyle w:val="Heading5"/>
      </w:pPr>
      <w:bookmarkStart w:id="648" w:name="_Toc148"/>
      <w:r>
        <w:t>[رقم الحدیث الکلی: 8670 - رقم الحدیث الباب: 10]</w:t>
      </w:r>
      <w:bookmarkEnd w:id="648"/>
    </w:p>
    <w:p>
      <w:pPr>
        <w:pStyle w:val="BookText"/>
      </w:pPr>
      <w:r>
        <w:rPr>
          <w:rFonts w:ascii="Times New Roman" w:hAnsi="Times New Roman" w:eastAsia="Times New Roman" w:cs="Times New Roman"/>
          <w:lang w:val="en-US" w:bidi="en-US"/>
          <w:color w:val="111111"/>
          <w:sz w:val="28"/>
          <w:szCs w:val="28"/>
          <w:rtl/>
        </w:rPr>
        <w:t xml:space="preserve">8670- 10- </w:t>
      </w:r>
      <w:r>
        <w:rPr>
          <w:rStyle w:val="FootnoteReference"/>
        </w:rPr>
        <w:footnoteReference w:id="239"/>
      </w:r>
      <w:r>
        <w:rPr>
          <w:rFonts w:ascii="Amiri" w:hAnsi="Amiri" w:eastAsia="Amiri" w:cs="Amiri"/>
          <w:lang w:bidi="ar-SA"/>
          <w:color w:val="111111"/>
          <w:sz w:val="28"/>
          <w:szCs w:val="28"/>
          <w:rtl/>
        </w:rPr>
        <w:t xml:space="preserve">الْحُسَیْنُ بْنُ بِسْطَامَ وَ أَخُوهُ عَبْدُ اللَّهِ فِی کِتَابِ طِبِّ الْأَئِمَّةِ عَنْ مُحَمَّدِ بْنِ خَلَفٍ عَنِ الْوَشَّاءِ عَنْ عَبْدِ اللَّهِ بْنِ سِنَانٍ عَنْ أَخِیهِ مُحَمَّدِ بْنِ سِنَانٍ قَالَ: قَالَ جَعْفَرُ بْنُ مُحَمَّدٍ ع مَا مِنْ أَحَدٍ تَخَوَّفَ الْبَلَاءَ فَتَقَدَّمَ فِیهِ بِالدُّعَاءِ إِلَّا صَرَفَ اللَّهُ عَنْهُ ذَلِکَ الْبَلَاءَ أَ مَا عَلِمْتَ أَنَّ أَمِیرَ الْمُؤْمِنِینَ ع قَالَ قَالَ رَسُولُ اللَّهِ ص یَا عَلِیُّ- إِنَّ الدُّعَاءَ یَرُدُّ الْبَلَاءَ وَ قَدْ أُبْرِمَ إِبْرَاماً.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هرکس از بلایئ نگران باشد و قبل ار گرفتار شدن دعا کند خداوند آن بلا را از او بر می گرداند آیا نمی داند که حضرت علی علیه السلام فرمودند رسول اکرم صلی الله علیه و آله فرمودند : ای علی همانا دعا بلای قطعی را بر طرف می کند</w:t>
      </w:r>
    </w:p>
    <w:p>
      <w:pPr>
        <w:pStyle w:val="Heading5"/>
      </w:pPr>
      <w:bookmarkStart w:id="649" w:name="_Toc149"/>
      <w:r>
        <w:t>[رقم الحدیث الکلی: 8671 - رقم الحدیث الباب: 11]</w:t>
      </w:r>
      <w:bookmarkEnd w:id="649"/>
    </w:p>
    <w:p>
      <w:pPr>
        <w:pStyle w:val="BookText"/>
      </w:pPr>
      <w:r>
        <w:rPr>
          <w:rFonts w:ascii="Times New Roman" w:hAnsi="Times New Roman" w:eastAsia="Times New Roman" w:cs="Times New Roman"/>
          <w:lang w:val="en-US" w:bidi="en-US"/>
          <w:color w:val="111111"/>
          <w:sz w:val="28"/>
          <w:szCs w:val="28"/>
          <w:rtl/>
        </w:rPr>
        <w:t xml:space="preserve">8671- 11- </w:t>
      </w:r>
      <w:r>
        <w:rPr>
          <w:rStyle w:val="FootnoteReference"/>
        </w:rPr>
        <w:footnoteReference w:id="240"/>
      </w:r>
      <w:r>
        <w:rPr>
          <w:rFonts w:ascii="Amiri" w:hAnsi="Amiri" w:eastAsia="Amiri" w:cs="Amiri"/>
          <w:lang w:bidi="ar-SA"/>
          <w:color w:val="111111"/>
          <w:sz w:val="28"/>
          <w:szCs w:val="28"/>
          <w:rtl/>
        </w:rPr>
        <w:t xml:space="preserve">مُحَمَّدُ بْنُ مُحَمَّدٍ الْمُفِیدُ فِی الْإِرْشَادِ </w:t>
      </w:r>
      <w:r>
        <w:rPr>
          <w:rStyle w:val="FootnoteReference"/>
        </w:rPr>
        <w:footnoteReference w:id="241"/>
      </w:r>
      <w:r>
        <w:rPr>
          <w:rFonts w:ascii="Amiri" w:hAnsi="Amiri" w:eastAsia="Amiri" w:cs="Amiri"/>
          <w:lang w:bidi="ar-SA"/>
          <w:color w:val="111111"/>
          <w:sz w:val="28"/>
          <w:szCs w:val="28"/>
          <w:rtl/>
        </w:rPr>
        <w:t xml:space="preserve">عَنِ الْحُسَیْنِ بْنِ زَیْدٍ عَنْ عَمِّهِ عُمَرَ بْنِ عَلِیٍّ عَنْ أَبِیهِ عَلِیِّ بْنِ الْحُسَیْنِ ع أَنَّهُ کَانَ یَقُولُ لَمْ أَرَ مِثْلَ التَّقَدُّمِ فِی الدُّعَاءِ فَإِنَّ الْعَبْدَ لَیْسَ تَحْضُرُهُ الْإِجَابَةُ فِی کُلِّ سَاعَةٍ.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زيد روايت كند از عمر بن على و او از پدر خود كه من نديدم مثل على بن حسين تقدم (داشتن )در دعا، زيرا كه نيست عبد را كه حاضر شود او را اجابت در هر وقت،</w:t>
      </w:r>
    </w:p>
    <w:p>
      <w:pPr>
        <w:pStyle w:val="Heading5"/>
      </w:pPr>
      <w:bookmarkStart w:id="650" w:name="_Toc150"/>
      <w:r>
        <w:t>[رقم الحدیث الکلی: 8672 - رقم الحدیث الباب: 12]</w:t>
      </w:r>
      <w:bookmarkEnd w:id="650"/>
    </w:p>
    <w:p>
      <w:pPr>
        <w:pStyle w:val="BookText"/>
      </w:pPr>
      <w:r>
        <w:rPr>
          <w:rFonts w:ascii="Times New Roman" w:hAnsi="Times New Roman" w:eastAsia="Times New Roman" w:cs="Times New Roman"/>
          <w:lang w:val="en-US" w:bidi="en-US"/>
          <w:color w:val="111111"/>
          <w:sz w:val="28"/>
          <w:szCs w:val="28"/>
          <w:rtl/>
        </w:rPr>
        <w:t xml:space="preserve">8672- 12- </w:t>
      </w:r>
      <w:r>
        <w:rPr>
          <w:rStyle w:val="FootnoteReference"/>
        </w:rPr>
        <w:footnoteReference w:id="242"/>
      </w:r>
      <w:r>
        <w:rPr>
          <w:rFonts w:ascii="Amiri" w:hAnsi="Amiri" w:eastAsia="Amiri" w:cs="Amiri"/>
          <w:lang w:bidi="ar-SA"/>
          <w:color w:val="111111"/>
          <w:sz w:val="28"/>
          <w:szCs w:val="28"/>
          <w:rtl/>
        </w:rPr>
        <w:t xml:space="preserve">مُحَمَّدُ بْنُ الْحُسَیْنِ الرَّضِیُّ الْمُوسَوِیُّ فِی نَهْجِ الْبَلَاغَةِ عَنْ أَمِیرِ الْمُؤْمِنِینَ ع قَالَ: مَا الْمُبْتَلَی الَّذِی قَدِ اشْتَدَّ بِهِ الْبَلَاءُ بِأَحْوَجَ إِلَی الدُّعَاءِ مِنَ الْمُعَافَی الَّذِی لَا یَأْمَنُ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المؤمنين(علیه السلام) فرموده است هر كس كه گرفتار باشد و هر چند گرفتارى او بزرگ باشد شايسته و سزاوارتر براى دعا از شخص آسوده نيست.زيرا هيچ آسوده‌يى از بلا در امان نيست</w:t>
      </w:r>
    </w:p>
    <w:p>
      <w:pPr>
        <w:pStyle w:val="Heading5"/>
      </w:pPr>
      <w:bookmarkStart w:id="651" w:name="_Toc151"/>
      <w:r>
        <w:t>[رقم الحدیث الکلی: 8673 - رقم الحدیث الباب: 13]</w:t>
      </w:r>
      <w:bookmarkEnd w:id="651"/>
    </w:p>
    <w:p>
      <w:pPr>
        <w:pStyle w:val="BookText"/>
      </w:pPr>
      <w:r>
        <w:rPr>
          <w:rFonts w:ascii="Times New Roman" w:hAnsi="Times New Roman" w:eastAsia="Times New Roman" w:cs="Times New Roman"/>
          <w:lang w:val="en-US" w:bidi="en-US"/>
          <w:color w:val="111111"/>
          <w:sz w:val="28"/>
          <w:szCs w:val="28"/>
          <w:rtl/>
        </w:rPr>
        <w:t xml:space="preserve">8673- 13- </w:t>
      </w:r>
      <w:r>
        <w:rPr>
          <w:rStyle w:val="FootnoteReference"/>
        </w:rPr>
        <w:footnoteReference w:id="243"/>
      </w:r>
      <w:r>
        <w:rPr>
          <w:rFonts w:ascii="Amiri" w:hAnsi="Amiri" w:eastAsia="Amiri" w:cs="Amiri"/>
          <w:lang w:bidi="ar-SA"/>
          <w:color w:val="111111"/>
          <w:sz w:val="28"/>
          <w:szCs w:val="28"/>
          <w:rtl/>
        </w:rPr>
        <w:t xml:space="preserve">أَحْمَدُ بْنُ فَهْدٍ فِی عُدَّةِ الدَّاعِی عَنْ أَبِی ذَرٍّ قَالَ: قَالَ رَسُولُ اللَّهِ ص تَعَرَّفْ إِلَی اللَّهِ فِی الرَّخَاءِ یَعْرِفْکَ فِی الشِّدَّةِ فَإِذَا سَأَلْتَ فَاسْأَلِ اللَّهَ وَ إِذَا اسْتَعَنْتَ فَاسْتَعِنْ بِاللَّهِ.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4640_185079"/>
    <w:bookmarkEnd w:id="3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جناب ابوذر از رسول اکرم صلی الله علیه و آله ای ابوذر : خود را بشناسان به خدا، تا در هنگام شدت و بلا خدا تو را بشناسد هرگاه چيزى طلبيدى ، از خداوند عزّ و جلّ بطلب و هرگاه كمك خواستى از خدا كمك بخواه .</w:t>
      </w:r>
    </w:p>
    <w:p>
      <w:pPr>
        <w:pStyle w:val="Heading4"/>
      </w:pPr>
      <w:bookmarkStart w:id="652" w:name="_Toc152"/>
      <w:r>
        <w:t>10- بَابُ اسْتِحْبَابِ الدُّعَاءِ عِنْدَ نُزُولِ الْبَلَاءِ وَ الْکَرْبِ وَ بَعْدَهُ وَ کَرَاهَةِ تَرْکِهِ‌</w:t>
      </w:r>
      <w:bookmarkEnd w:id="652"/>
    </w:p>
    <w:p>
      <w:pPr>
        <w:pStyle w:val="Heading5"/>
      </w:pPr>
      <w:bookmarkStart w:id="653" w:name="_Toc153"/>
      <w:r>
        <w:t>اشارة</w:t>
      </w:r>
      <w:bookmarkEnd w:id="653"/>
    </w:p>
    <w:p>
      <w:pPr>
        <w:pStyle w:val="BookText"/>
      </w:pPr>
      <w:r>
        <w:rPr>
          <w:rStyle w:val="FootnoteReference"/>
        </w:rPr>
        <w:footnoteReference w:id="246"/>
      </w:r>
      <w:r>
        <w:rPr>
          <w:rFonts w:ascii="Amiri" w:hAnsi="Amiri" w:eastAsia="Amiri" w:cs="Amiri"/>
          <w:lang w:bidi="ar-SA"/>
          <w:color w:val="111111"/>
          <w:sz w:val="28"/>
          <w:szCs w:val="28"/>
          <w:rtl/>
        </w:rPr>
        <w:t xml:space="preserve">10 بَابُ اسْتِحْبَابِ الدُّعَاءِ عِنْدَ نُزُولِ الْبَلَاءِ وَ الْکَرْبِ وَ بَعْدَهُ وَ کَرَاهَةِ تَرْکِهِ </w:t>
      </w:r>
      <w:r>
        <w:rPr>
          <w:rStyle w:val="FootnoteReference"/>
        </w:rPr>
        <w:footnoteReference w:id="247"/>
      </w:r>
      <w:r>
        <w:rPr>
          <w:rFonts w:ascii="IRNazanin" w:hAnsi="IRNazanin" w:eastAsia="IRNazanin" w:cs="IRNazanin"/>
          <w:lang w:bidi="fa-IR"/>
          <w:color w:val="111111"/>
          <w:sz w:val="28"/>
          <w:szCs w:val="28"/>
          <w:rtl/>
        </w:rPr>
        <w:t xml:space="preserve">
باب استحباب دعا وقت رسیدن بلا و گرفتاری و بعداز آن ومکروه بودن ترک دعا در این اوقات</w:t>
      </w:r>
    </w:p>
    <w:p>
      <w:pPr>
        <w:pStyle w:val="Heading5"/>
      </w:pPr>
      <w:bookmarkStart w:id="654" w:name="_Toc154"/>
      <w:r>
        <w:t>[رقم الحدیث الکلی: 8674 -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8674- 1- </w:t>
      </w:r>
      <w:r>
        <w:rPr>
          <w:rStyle w:val="FootnoteReference"/>
        </w:rPr>
        <w:footnoteReference w:id="248"/>
      </w:r>
      <w:r>
        <w:rPr>
          <w:rFonts w:ascii="Amiri" w:hAnsi="Amiri" w:eastAsia="Amiri" w:cs="Amiri"/>
          <w:lang w:bidi="ar-SA"/>
          <w:color w:val="111111"/>
          <w:sz w:val="28"/>
          <w:szCs w:val="28"/>
          <w:rtl/>
        </w:rPr>
        <w:t xml:space="preserve">مُحَمَّدُ بْنُ یَعْقُوبَ عَنْ مُحَمَّدِ بْنِ یَحْیَی عَنْ أَحْمَدَ بْنِ مُحَمَّدِ بْنِ عِیسَی عَنِ ابْنِ مَحْبُوبٍ عَنْ أَبِی وَلَّادٍ قَالَ: قَالَ أَبُو الْحَسَنِ مُوسَی ع مَا مِنْ بَلَاءٍ یَنْزِلُ عَلَی عَبْدٍ مُؤْمِنٍ فَیُلْهِمُهُ اللَّهُ عَزَّ وَ جَلَّ الدُّعَاءَ إِلَّا کَانَ کَشْفُ ذَلِکَ الْبَلَاءِ وَشِیکاً </w:t>
      </w:r>
      <w:r>
        <w:rPr>
          <w:rStyle w:val="FootnoteReference"/>
        </w:rPr>
        <w:footnoteReference w:id="249"/>
      </w:r>
      <w:r>
        <w:rPr>
          <w:rFonts w:ascii="Amiri" w:hAnsi="Amiri" w:eastAsia="Amiri" w:cs="Amiri"/>
          <w:lang w:bidi="ar-SA"/>
          <w:color w:val="111111"/>
          <w:sz w:val="28"/>
          <w:szCs w:val="28"/>
          <w:rtl/>
        </w:rPr>
        <w:t xml:space="preserve">وَ مَا مِنْ بَلَاءٍ یَنْزِلُ عَلَی عَبْدٍ مُؤْمِنٍ فَیُمْسِکُ عَنِ الدُّعَاءِ إِلَّا کَانَ ذَلِکَ الْبَلَاءُ طَوِیلًا فَإِذَا نَزَلَ الْبَلَاءُ فَعَلَیْکُمْ بِالدُّعَاءِ وَ التَّضَرُّعِ إِلَی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 نیست بلاءى که بر مؤمن وارد شود و به او دعا کردن الهام شود مگر آن که به وسبله دعا سریع بر طرف مى گردد؛ و چنانچه دعا نکند طولانى خواهد شد ، پس هنگامى مصیتى و بلاءى وارد شد، به درگاه خداوند دعا و تضرّع کنید</w:t>
      </w:r>
    </w:p>
    <w:p>
      <w:pPr>
        <w:pStyle w:val="Heading5"/>
      </w:pPr>
      <w:bookmarkStart w:id="655" w:name="_Toc155"/>
      <w:r>
        <w:t>[رقم الحدیث الکلی: 8675 - رقم الحدیث الباب: 2]</w:t>
      </w:r>
      <w:bookmarkEnd w:id="655"/>
    </w:p>
    <w:p>
      <w:pPr>
        <w:pStyle w:val="BookText"/>
      </w:pPr>
      <w:r>
        <w:rPr>
          <w:rFonts w:ascii="Times New Roman" w:hAnsi="Times New Roman" w:eastAsia="Times New Roman" w:cs="Times New Roman"/>
          <w:lang w:val="en-US" w:bidi="en-US"/>
          <w:color w:val="111111"/>
          <w:sz w:val="28"/>
          <w:szCs w:val="28"/>
          <w:rtl/>
        </w:rPr>
        <w:t xml:space="preserve">8675- 2- </w:t>
      </w:r>
      <w:r>
        <w:rPr>
          <w:rStyle w:val="FootnoteReference"/>
        </w:rPr>
        <w:footnoteReference w:id="250"/>
      </w:r>
      <w:r>
        <w:rPr>
          <w:rFonts w:ascii="Amiri" w:hAnsi="Amiri" w:eastAsia="Amiri" w:cs="Amiri"/>
          <w:lang w:bidi="ar-SA"/>
          <w:color w:val="111111"/>
          <w:sz w:val="28"/>
          <w:szCs w:val="28"/>
          <w:rtl/>
        </w:rPr>
        <w:t xml:space="preserve">وَ عَنْ عَلِیِّ بْنِ إِبْرَاهِیمَ عَنْ أَبِیهِ عَنِ ابْنِ أَبِی عُمَیْرٍ عَنْ هِشَامِ بْنِ سَالِمٍ قَالَ: قَالَ أَبُو عَبْدِ اللَّهِ ع هَلْ تَعْرِفُونَ طُولَ الْبَلَاءِ مِنْ قِصَرِهِ قُلْنَا لَا قَالَ إِذَا أُلْهِمَ أَحَدُکُمُ الدُّعَاءَ عِنْدَ الْبَلَاءِ فَاعْلَمُوا أَنَّ الْبَلَاءَ 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حضرت صادق(عليه السّلام)فرمود:آيا ميدانيد كه به چه سبب گاهى بلا طولانى مى‌شود و گاهى مدت آن كوتاه است؟گفتند نه،فرمود اگر هنگام بلا بياد دعا بيفتيد و ملهم شويد كه دعا كنيد بدانيد كه مدت بلا كوتاه است.</w:t>
      </w:r>
    </w:p>
    <w:p>
      <w:pPr>
        <w:pStyle w:val="Heading5"/>
      </w:pPr>
      <w:bookmarkStart w:id="656" w:name="_Toc156"/>
      <w:r>
        <w:t>[رقم الحدیث الکلی: 8676 - رقم الحدیث الباب: 3]</w:t>
      </w:r>
      <w:bookmarkEnd w:id="656"/>
    </w:p>
    <w:p>
      <w:pPr>
        <w:pStyle w:val="BookText"/>
      </w:pPr>
      <w:r>
        <w:rPr>
          <w:rFonts w:ascii="Times New Roman" w:hAnsi="Times New Roman" w:eastAsia="Times New Roman" w:cs="Times New Roman"/>
          <w:lang w:val="en-US" w:bidi="en-US"/>
          <w:color w:val="111111"/>
          <w:sz w:val="28"/>
          <w:szCs w:val="28"/>
          <w:rtl/>
        </w:rPr>
        <w:t xml:space="preserve">8676- 3- </w:t>
      </w:r>
      <w:r>
        <w:rPr>
          <w:rStyle w:val="FootnoteReference"/>
        </w:rPr>
        <w:footnoteReference w:id="251"/>
      </w:r>
      <w:r>
        <w:rPr>
          <w:rFonts w:ascii="Amiri" w:hAnsi="Amiri" w:eastAsia="Amiri" w:cs="Amiri"/>
          <w:lang w:bidi="ar-SA"/>
          <w:color w:val="111111"/>
          <w:sz w:val="28"/>
          <w:szCs w:val="28"/>
          <w:rtl/>
        </w:rPr>
        <w:t xml:space="preserve">الْحَسَنُ بْنُ مُحَمَّدٍ الطُّوسِیُّ فِی الْأَمَالِی عَنْ أَبِیهِ عَنِ الْمُفِیدِ عَنِ الْحَسَنِ بْنِ حَمْزَةَ الْعَلَوِیِّ عَنْ أَحْمَدَ بْنِ عَبْدِ اللَّهِ عَنْ جَدِّهِ أَحْمَدَ بْنِ أَبِی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4640_185080"/>
    <w:bookmarkEnd w:id="40"/>
    <w:p>
      <w:pPr>
        <w:pStyle w:val="BookText"/>
      </w:pPr>
      <w:r>
        <w:rPr>
          <w:rFonts w:ascii="Amiri" w:hAnsi="Amiri" w:eastAsia="Amiri" w:cs="Amiri"/>
          <w:lang w:bidi="ar-SA"/>
          <w:color w:val="111111"/>
          <w:sz w:val="28"/>
          <w:szCs w:val="28"/>
          <w:rtl/>
        </w:rPr>
        <w:t xml:space="preserve">عَبْدِ اللَّهِ الْبَرْقِیِّ عَنِ الْحَسَنِ بْنِ عَلِیِّ بْنِ فَضَّالٍ عَنِ الْحَسَنِ بْنِ الْجَهْمِ عَنْ أَبِی الْیَقْظَانِ عَنْ عَبْدِ اللَّهِ بْنِ الْوَلِیدِ الْوَصَّافِیِّ عَنْ أَبِی عَبْدِ اللَّهِ ع قَالَ: ثَلَاثٌ لَا یَضُرُّ مَعَهُنَّ شَیْ‌ءٌ الدُّعَاءُ عِنْدَ الْکُرُبَاتِ وَ الِاسْتِغْفَارُ عِنْدَ الذَّنْبِ وَ الشُّکْرُ عِنْدَ النِّعْمَةِ.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
      </w:r>
      <w:r>
        <w:rPr>
          <w:rFonts w:ascii="Amiri" w:hAnsi="Amiri" w:eastAsia="Amiri" w:cs="Amiri"/>
          <w:lang w:bidi="ar-SA"/>
          <w:color w:val="111111"/>
          <w:sz w:val="28"/>
          <w:szCs w:val="28"/>
          <w:rtl/>
        </w:rPr>
        <w:t xml:space="preserve">وَ یَأْتِی مَا یَدُلُّ عَلَیْهِ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می فرمایند : سه چیزند که با وجود آنها ضرری به انسان نمی‌رسد: دعا هنگام اندوه، طلب آمرزش هنگام گناه، شکر هنگام برخورداری از نعمت.» برای درک بهتر .</w:t>
      </w:r>
    </w:p>
    <w:p>
      <w:pPr>
        <w:pStyle w:val="Heading4"/>
      </w:pPr>
      <w:bookmarkStart w:id="657" w:name="_Toc157"/>
      <w:r>
        <w:t>11- بَابُ اسْتِحْبَابِ الدُّعَاءِ عِنْدَ نُزُولِ الْمَرَضِ وَ السَّقَمِ‌</w:t>
      </w:r>
      <w:bookmarkEnd w:id="657"/>
    </w:p>
    <w:p>
      <w:pPr>
        <w:pStyle w:val="Heading5"/>
      </w:pPr>
      <w:bookmarkStart w:id="658" w:name="_Toc158"/>
      <w:r>
        <w:t>اشارة</w:t>
      </w:r>
      <w:bookmarkEnd w:id="658"/>
    </w:p>
    <w:p>
      <w:pPr>
        <w:pStyle w:val="BookText"/>
      </w:pPr>
      <w:r>
        <w:rPr>
          <w:rStyle w:val="FootnoteReference"/>
        </w:rPr>
        <w:footnoteReference w:id="254"/>
      </w:r>
      <w:r>
        <w:rPr>
          <w:rFonts w:ascii="Amiri" w:hAnsi="Amiri" w:eastAsia="Amiri" w:cs="Amiri"/>
          <w:lang w:bidi="ar-SA"/>
          <w:color w:val="111111"/>
          <w:sz w:val="28"/>
          <w:szCs w:val="28"/>
          <w:rtl/>
        </w:rPr>
        <w:t xml:space="preserve">11 بَابُ اسْتِحْبَابِ الدُّعَاءِ عِنْدَ نُزُولِ الْمَرَضِ وَ السَّقَمِ
باب استحباب دعا در زمان بیماری و ناراحتی</w:t>
      </w:r>
    </w:p>
    <w:p>
      <w:pPr>
        <w:pStyle w:val="Heading5"/>
      </w:pPr>
      <w:bookmarkStart w:id="659" w:name="_Toc159"/>
      <w:r>
        <w:t>[رقم الحدیث الکلی: 8677 -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8677- 1- </w:t>
      </w:r>
      <w:r>
        <w:rPr>
          <w:rStyle w:val="FootnoteReference"/>
        </w:rPr>
        <w:footnoteReference w:id="255"/>
      </w:r>
      <w:r>
        <w:rPr>
          <w:rFonts w:ascii="Amiri" w:hAnsi="Amiri" w:eastAsia="Amiri" w:cs="Amiri"/>
          <w:lang w:bidi="ar-SA"/>
          <w:color w:val="111111"/>
          <w:sz w:val="28"/>
          <w:szCs w:val="28"/>
          <w:rtl/>
        </w:rPr>
        <w:t xml:space="preserve">مُحَمَّدُ بْنُ یَعْقُوبَ عَنْ عَلِیِّ بْنِ إِبْرَاهِیمَ عَنْ أَبِیهِ عَنِ ابْنِ أَبِی عُمَیْرٍ عَنْ أَسْبَاطِ بْنِ سَالِمٍ عَنْ عَلَاءِ بْنِ کَامِلٍ قَالَ: قَالَ لِی أَبُو عَبْدِ اللَّهِ ع عَلَیْکَ بِالدُّعَاءِ فَإِنَّهُ شِفَاءٌ مِنْ کُلِّ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بر تو باد به دعا کردن که شفای هر درد و بیماری است.</w:t>
      </w:r>
    </w:p>
    <w:p>
      <w:pPr>
        <w:pStyle w:val="Heading5"/>
      </w:pPr>
      <w:bookmarkStart w:id="660" w:name="_Toc160"/>
      <w:r>
        <w:t>[رقم الحدیث الکلی: 8678 -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8678- 2- </w:t>
      </w:r>
      <w:r>
        <w:rPr>
          <w:rStyle w:val="FootnoteReference"/>
        </w:rPr>
        <w:footnoteReference w:id="256"/>
      </w:r>
      <w:r>
        <w:rPr>
          <w:rFonts w:ascii="Amiri" w:hAnsi="Amiri" w:eastAsia="Amiri" w:cs="Amiri"/>
          <w:lang w:bidi="ar-SA"/>
          <w:color w:val="111111"/>
          <w:sz w:val="28"/>
          <w:szCs w:val="28"/>
          <w:rtl/>
        </w:rPr>
        <w:t xml:space="preserve">وَ عَنْهُ عَنْ أَبِیهِ عَنِ ابْنِ أَبِی عُمَیْرٍ عَنِ الْحُسَیْنِ بْنِ نُعَیْمٍ عَنْ أَبِی عَبْدِ اللَّهِ ع قَالَ: اشْتَکَی بَعْضُ وُلْدِهِ فَقَالَ یَا بُنَیَّ قُلِ اللَّهُمَّ اشْفِنِی بِشِفَائِکَ وَ دَاوِنِی بِدَوَائِکَ وَ عَافِنِی مِنْ بَلَائِکَ فَإِنِّی عَبْدُکَ وَ ابْنُ عَبْدِکَ.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
      </w:r>
      <w:r>
        <w:rPr>
          <w:rFonts w:ascii="Amiri" w:hAnsi="Amiri" w:eastAsia="Amiri" w:cs="Amiri"/>
          <w:lang w:bidi="ar-SA"/>
          <w:color w:val="111111"/>
          <w:sz w:val="28"/>
          <w:szCs w:val="28"/>
          <w:rtl/>
        </w:rPr>
        <w:t xml:space="preserve">وَ یَأْتِی مَا یَدُلُّ عَلَیْهِ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فرزندان امام صادق علیه السلام از بیماری خود شاکی بود حضرت به او فرمودند :فرزندم بگو خدا یا خودت مرا شفا بده ودرمانم کن و مرا از این بلا عافیت بده من بنده تو و فرزند بنده تو هستم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4640_185081"/>
    <w:bookmarkEnd w:id="41"/>
    <w:p>
      <w:pPr>
        <w:pStyle w:val="Heading4"/>
      </w:pPr>
      <w:bookmarkStart w:id="661" w:name="_Toc161"/>
      <w:r>
        <w:t>12- بَابُ اسْتِحْبَابِ رَفْعِ الْیَدَیْنِ بِالدُّعَاءِ</w:t>
      </w:r>
      <w:bookmarkEnd w:id="661"/>
    </w:p>
    <w:p>
      <w:pPr>
        <w:pStyle w:val="Heading5"/>
      </w:pPr>
      <w:bookmarkStart w:id="662" w:name="_Toc162"/>
      <w:r>
        <w:t>اشارة</w:t>
      </w:r>
      <w:bookmarkEnd w:id="662"/>
    </w:p>
    <w:p>
      <w:pPr>
        <w:pStyle w:val="BookText"/>
      </w:pPr>
      <w:r>
        <w:rPr>
          <w:rStyle w:val="FootnoteReference"/>
        </w:rPr>
        <w:footnoteReference w:id="259"/>
      </w:r>
      <w:r>
        <w:rPr>
          <w:rFonts w:ascii="Amiri" w:hAnsi="Amiri" w:eastAsia="Amiri" w:cs="Amiri"/>
          <w:lang w:bidi="ar-SA"/>
          <w:color w:val="111111"/>
          <w:sz w:val="28"/>
          <w:szCs w:val="28"/>
          <w:rtl/>
        </w:rPr>
        <w:t xml:space="preserve">12 بَابُ اسْتِحْبَابِ رَفْعِ الْیَدَیْنِ بِالدُّعَاءِ
باب استحباب بلند کردن دستها بای دعا</w:t>
      </w:r>
    </w:p>
    <w:p>
      <w:pPr>
        <w:pStyle w:val="Heading5"/>
      </w:pPr>
      <w:bookmarkStart w:id="663" w:name="_Toc163"/>
      <w:r>
        <w:t>[رقم الحدیث الکلی: 8679 -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8679- 1- </w:t>
      </w:r>
      <w:r>
        <w:rPr>
          <w:rStyle w:val="FootnoteReference"/>
        </w:rPr>
        <w:footnoteReference w:id="260"/>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قَالَ: سَأَلْتُ أَبَا جَعْفَرٍ ع عَنْ قَوْلِ اللَّهِ عَزَّ وَ جَلَّ فَمَا اسْتَکانُوا لِرَبِّهِمْ وَ ما یَتَضَرَّعُونَ </w:t>
      </w:r>
      <w:r>
        <w:rPr>
          <w:rStyle w:val="FootnoteReference"/>
        </w:rPr>
        <w:footnoteReference w:id="261"/>
      </w:r>
      <w:r>
        <w:rPr>
          <w:rFonts w:ascii="Amiri" w:hAnsi="Amiri" w:eastAsia="Amiri" w:cs="Amiri"/>
          <w:lang w:bidi="ar-SA"/>
          <w:color w:val="111111"/>
          <w:sz w:val="28"/>
          <w:szCs w:val="28"/>
          <w:rtl/>
        </w:rPr>
        <w:t xml:space="preserve">قَالَ الِاسْتِکَانَةُ هِیَ الْخُضُوعُ وَ التَّضَرُّعُ رَفْعُ الْیَدَیْنِ وَ التَّضَرُّعُ </w:t>
      </w:r>
      <w:r>
        <w:rPr>
          <w:rStyle w:val="FootnoteReference"/>
        </w:rPr>
        <w:footnoteReference w:id="262"/>
      </w:r>
      <w:r>
        <w:rPr>
          <w:rFonts w:ascii="Amiri" w:hAnsi="Amiri" w:eastAsia="Amiri" w:cs="Amiri"/>
          <w:lang w:bidi="ar-SA"/>
          <w:color w:val="111111"/>
          <w:sz w:val="28"/>
          <w:szCs w:val="28"/>
          <w:rtl/>
        </w:rPr>
        <w:t xml:space="preserve">بِهِمَا.</w:t>
      </w:r>
    </w:p>
    <w:p>
      <w:pPr>
        <w:pStyle w:val="BookText"/>
      </w:pPr>
      <w:r>
        <w:rPr>
          <w:rFonts w:ascii="Amiri" w:hAnsi="Amiri" w:eastAsia="Amiri" w:cs="Amiri"/>
          <w:lang w:bidi="ar-SA"/>
          <w:color w:val="111111"/>
          <w:sz w:val="28"/>
          <w:szCs w:val="28"/>
          <w:rtl/>
        </w:rPr>
        <w:t xml:space="preserve">وَ عَنْ عَلِیِّ بْنِ إِبْرَاهِیمَ عَنْ أَبِیهِ عَنِ ابْنِ أَبِی عُمَیْرٍ عَنْ أَبِی أَیُّوبَ عَنْ مُحَمَّدِ بْنِ مُسْلِمٍ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آیه فما استکانوا ازحضرت باقر علیه السلام سوال کردم فرمودند: الِاسْتِکَانَةُ همان خضوع است؛ تضرّع به‌معنای بالا بردن دو دست و زاری و التماسکردن .</w:t>
      </w:r>
    </w:p>
    <w:p>
      <w:pPr>
        <w:pStyle w:val="Heading5"/>
      </w:pPr>
      <w:bookmarkStart w:id="664" w:name="_Toc164"/>
      <w:r>
        <w:t>[رقم الحدیث الکلی: 8680 - رقم الحدیث الباب: 2]</w:t>
      </w:r>
      <w:bookmarkEnd w:id="664"/>
    </w:p>
    <w:p>
      <w:pPr>
        <w:pStyle w:val="BookText"/>
      </w:pPr>
      <w:r>
        <w:rPr>
          <w:rFonts w:ascii="Times New Roman" w:hAnsi="Times New Roman" w:eastAsia="Times New Roman" w:cs="Times New Roman"/>
          <w:lang w:val="en-US" w:bidi="en-US"/>
          <w:color w:val="111111"/>
          <w:sz w:val="28"/>
          <w:szCs w:val="28"/>
          <w:rtl/>
        </w:rPr>
        <w:t xml:space="preserve">8680- 2- </w:t>
      </w:r>
      <w:r>
        <w:rPr>
          <w:rStyle w:val="FootnoteReference"/>
        </w:rPr>
        <w:footnoteReference w:id="264"/>
      </w:r>
      <w:r>
        <w:rPr>
          <w:rFonts w:ascii="Amiri" w:hAnsi="Amiri" w:eastAsia="Amiri" w:cs="Amiri"/>
          <w:lang w:bidi="ar-SA"/>
          <w:color w:val="111111"/>
          <w:sz w:val="28"/>
          <w:szCs w:val="28"/>
          <w:rtl/>
        </w:rPr>
        <w:t xml:space="preserve">مُحَمَّدُ بْنُ عَلِیِّ بْنِ الْحُسَیْنِ فِی مَعَانِی الْأَخْبَارِ عَنِ الْمُظَفَّرِ بْنِ جَعْفَرٍ الْعَلَوِیِّ عَنْ جَعْفَرِ بْنِ مُحَمَّدِ بْنِ مَسْعُودٍ عَنْ أَبِیهِ عَنْ مُحَمَّدِ بْنِ نُصَیْرٍ عَنْ أَحْمَدَ بْنِ مُحَمَّدٍ عَنِ الْحُسَیْنِ بْنِ سَعِیدٍ عَنِ ابْنِ أَبِی عُمَیْرٍ عَنْ أَبِی أَیُّوبَ عَنْ مُحَمَّدِ بْنِ مُسْلِمٍ عَنْ أَبِی عَبْدِ اللَّهِ ع فِی قَوْلِهِ عَزَّ وَ جَلَّ فَمَا اسْتَکانُوا لِرَبِّهِمْ وَ ما یَتَضَرَّعُونَ </w:t>
      </w:r>
      <w:r>
        <w:rPr>
          <w:rStyle w:val="FootnoteReference"/>
        </w:rPr>
        <w:footnoteReference w:id="265"/>
      </w:r>
      <w:r>
        <w:rPr>
          <w:rFonts w:ascii="Amiri" w:hAnsi="Amiri" w:eastAsia="Amiri" w:cs="Amiri"/>
          <w:lang w:bidi="ar-SA"/>
          <w:color w:val="111111"/>
          <w:sz w:val="28"/>
          <w:szCs w:val="28"/>
          <w:rtl/>
        </w:rPr>
        <w:t xml:space="preserve">قَالَ التَّضَرُّعُ رَفْعُ الْیَدَیْنِ.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آیه فما استکانوا ازحضرت باقر علیه السلام سوال کردم فرمودند: تضرّع به‌معنای بالا بردن دو دست است .</w:t>
      </w:r>
    </w:p>
    <w:p>
      <w:pPr>
        <w:pStyle w:val="Heading5"/>
      </w:pPr>
      <w:bookmarkStart w:id="665" w:name="_Toc165"/>
      <w:r>
        <w:t>[رقم الحدیث الکلی: 8681 -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8681- 3- </w:t>
      </w:r>
      <w:r>
        <w:rPr>
          <w:rStyle w:val="FootnoteReference"/>
        </w:rPr>
        <w:footnoteReference w:id="266"/>
      </w:r>
      <w:r>
        <w:rPr>
          <w:rFonts w:ascii="Amiri" w:hAnsi="Amiri" w:eastAsia="Amiri" w:cs="Amiri"/>
          <w:lang w:bidi="ar-SA"/>
          <w:color w:val="111111"/>
          <w:sz w:val="28"/>
          <w:szCs w:val="28"/>
          <w:rtl/>
        </w:rPr>
        <w:t xml:space="preserve">أَحْمَدُ بْنُ فَهْدٍ فِی عُدَّةِ الدَّاعِی قَالَ: إِنَّ رَسُولَ اللَّهِ ص کَانَ یَرْفَعُ یَدَیْهِ إِذَا ابْتَهَلَ </w:t>
      </w:r>
      <w:r>
        <w:rPr>
          <w:rStyle w:val="FootnoteReference"/>
        </w:rPr>
        <w:footnoteReference w:id="267"/>
      </w:r>
      <w:r>
        <w:rPr>
          <w:rFonts w:ascii="Amiri" w:hAnsi="Amiri" w:eastAsia="Amiri" w:cs="Amiri"/>
          <w:lang w:bidi="ar-SA"/>
          <w:color w:val="111111"/>
          <w:sz w:val="28"/>
          <w:szCs w:val="28"/>
          <w:rtl/>
        </w:rPr>
        <w:t xml:space="preserve">وَ دَعَا کَمَا یَسْتَطْعِمُ الْمِسْکِینُ.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4640_185082"/>
    <w:bookmarkEnd w:id="42"/>
    <w:p>
      <w:pPr>
        <w:pStyle w:val="BookText"/>
      </w:pPr>
      <w:r>
        <w:rPr>
          <w:rFonts w:ascii="Amiri" w:hAnsi="Amiri" w:eastAsia="Amiri" w:cs="Amiri"/>
          <w:lang w:bidi="ar-SA"/>
          <w:color w:val="111111"/>
          <w:sz w:val="28"/>
          <w:szCs w:val="28"/>
          <w:rtl/>
        </w:rPr>
        <w:t xml:space="preserve">وَ رَوَاهُ الشَّیْخُ فِی الْمَجَالِسِ وَ الْأَخْبَارِ عَنْ جَمَاعَةٍ عَنْ أَبِی الْمُفَضَّلِ عَنْ إِبْرَاهِیمَ بْنِ حَفْصٍ الْعَسْکَرِیِّ عَنْ عَبْدِ اللَّهِ بْنِ الْهَیْثَمِ عَنِ الْحُسَیْنِ بْنِ عُلْوَانَ الْکَلْبِیِّ عَنْ عَمْرِو بْنِ خَالِدٍ عَنْ مُحَمَّدٍ وَ زَیْدٍ ابْنَیْ عَلِیٍّ عَنْ أَبِیهِمَا عَنْ أَبِیهِ الْحُسَیْنِ ع مِثْلَهُ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هرگاه پیامبر(صلی الله علیه و آله) دعا و ابتهال می کردند ، مانند مسکینی که طعام طلب می کند دست هایش را بالا می بردند ».</w:t>
      </w:r>
    </w:p>
    <w:p>
      <w:pPr>
        <w:pStyle w:val="Heading5"/>
      </w:pPr>
      <w:bookmarkStart w:id="666" w:name="_Toc166"/>
      <w:r>
        <w:t>[رقم الحدیث الکلی: 8682 - رقم الحدیث الباب: 4]</w:t>
      </w:r>
      <w:bookmarkEnd w:id="666"/>
    </w:p>
    <w:p>
      <w:pPr>
        <w:pStyle w:val="BookText"/>
      </w:pPr>
      <w:r>
        <w:rPr>
          <w:rFonts w:ascii="Times New Roman" w:hAnsi="Times New Roman" w:eastAsia="Times New Roman" w:cs="Times New Roman"/>
          <w:lang w:val="en-US" w:bidi="en-US"/>
          <w:color w:val="111111"/>
          <w:sz w:val="28"/>
          <w:szCs w:val="28"/>
          <w:rtl/>
        </w:rPr>
        <w:t xml:space="preserve">8682- 4- </w:t>
      </w:r>
      <w:r>
        <w:rPr>
          <w:rStyle w:val="FootnoteReference"/>
        </w:rPr>
        <w:footnoteReference w:id="269"/>
      </w:r>
      <w:r>
        <w:rPr>
          <w:rFonts w:ascii="Amiri" w:hAnsi="Amiri" w:eastAsia="Amiri" w:cs="Amiri"/>
          <w:lang w:bidi="ar-SA"/>
          <w:color w:val="111111"/>
          <w:sz w:val="28"/>
          <w:szCs w:val="28"/>
          <w:rtl/>
        </w:rPr>
        <w:t xml:space="preserve">قَالَ: وَ فِیمَا أَوْحَی اللَّهُ إِلَی مُوسَی- أَلْقِ کَفَّیْکَ ذُلًّا بَیْنَ یَدَیَّ کَفِعْلِ الْعَبْدِ الْمُسْتَصْرِخِ إِلَی سَیِّدِهِ فَإِذَا فَعَلْتَ ذَلِکَ رُحِمْتَ وَ أَنَا أَکْرَمُ الْقَادِرِینَ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متعال بر حضرت موسى-عليه السّلام-وحى فرستاد كه: «كف دو دستت را ذليلانه در برابر من بلند كن مانند برده‌اى كه فرياد مى‌زند و از آقاى خود كمك مى‌خواهد،هر گاه چنين كردى،مشمول رحمت من مى‌گردى كه من كريم‌ترين كريمان و قادرترين قادرين هستم</w:t>
      </w:r>
    </w:p>
    <w:p>
      <w:pPr>
        <w:pStyle w:val="Heading5"/>
      </w:pPr>
      <w:bookmarkStart w:id="667" w:name="_Toc167"/>
      <w:r>
        <w:t>[رقم الحدیث الکلی: 8683 - رقم الحدیث الباب: 5]</w:t>
      </w:r>
      <w:bookmarkEnd w:id="667"/>
    </w:p>
    <w:p>
      <w:pPr>
        <w:pStyle w:val="BookText"/>
      </w:pPr>
      <w:r>
        <w:rPr>
          <w:rFonts w:ascii="Times New Roman" w:hAnsi="Times New Roman" w:eastAsia="Times New Roman" w:cs="Times New Roman"/>
          <w:lang w:val="en-US" w:bidi="en-US"/>
          <w:color w:val="111111"/>
          <w:sz w:val="28"/>
          <w:szCs w:val="28"/>
          <w:rtl/>
        </w:rPr>
        <w:t xml:space="preserve">8683- 5- </w:t>
      </w:r>
      <w:r>
        <w:rPr>
          <w:rStyle w:val="FootnoteReference"/>
        </w:rPr>
        <w:footnoteReference w:id="271"/>
      </w:r>
      <w:r>
        <w:rPr>
          <w:rFonts w:ascii="Amiri" w:hAnsi="Amiri" w:eastAsia="Amiri" w:cs="Amiri"/>
          <w:lang w:bidi="ar-SA"/>
          <w:color w:val="111111"/>
          <w:sz w:val="28"/>
          <w:szCs w:val="28"/>
          <w:rtl/>
        </w:rPr>
        <w:t xml:space="preserve">مُحَمَّدُ بْنُ عَلِیِّ بْنِ الْحُسَیْنِ فِی التَّوْحِیدِ عَنْ عَلِیِّ بْنِ أَحْمَدَ الدَّقَّاقِ عَنْ أَبِی الْقَاسِمِ الْعَلَوِیِّ عَنْ مُحَمَّدِ بْنِ إِسْمَاعِیلَ الْبَرْمَکِیِّ عَنِ الْحُسَیْنِ بْنِ الْحَسَنِ عَنْ إِبْرَاهِیمَ بْنِ هَاشِمٍ عَنِ الْعَبَّاسِ بْنِ عَمْرٍو عَنْ هِشَامِ بْنِ الْحَکَمِ عَنْ أَبِی عَبْدِ اللَّهِ ع فِی حَدِیثٍ أَنَّ زِنْدِیقاً سَأَلَهُ فَقَالَ مَا الْفَرْقُ بَیْنَ أَنْ تَرْفَعُوا أَیْدِیَکُمْ إِلَی السَّمَاءِ وَ بَیْنَ أَنْ تَخْفِضُوهَا نَحْوَ الْأَرْضِ قَالَ أَبُو عَبْدِ اللَّهِ ع-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 حِینَ قَالَ ارْفَعُوا أَیْدِیَکُمْ إِلَی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هشام‌بن‌حکم گوید: ... [فرد زندیق] پرسید: «چه فرقی است میان اینکه دستان خود را به آسمان بالا برید یا به زمین پایین برید»؟ امام صادق (علیه السلام) فرمود: این در علم و احاطه و قدرت او مساوی و برابر است، ولی خداوند عزّوجلّ اولیا و بندگانش را امر فرموده دستان خود را رو به آسمان سمت عرش بالا برند، زیرا خداوند آن را معدن رزق قرار داده است.و این مطلب بوسیله قرآن وسنت رسول اکرم صلی الله علیه آله ثابت شده چون فرمودند :(درحال دعا)دسنهای خود را بطرف آسمان بلند کنید</w:t>
      </w:r>
    </w:p>
    <w:p>
      <w:pPr>
        <w:pStyle w:val="Heading5"/>
      </w:pPr>
      <w:bookmarkStart w:id="668" w:name="_Toc168"/>
      <w:r>
        <w:t>[رقم الحدیث الکلی: 8684 - رقم الحدیث الباب: 6]</w:t>
      </w:r>
      <w:bookmarkEnd w:id="668"/>
    </w:p>
    <w:p>
      <w:pPr>
        <w:pStyle w:val="BookText"/>
      </w:pPr>
      <w:r>
        <w:rPr>
          <w:rFonts w:ascii="Times New Roman" w:hAnsi="Times New Roman" w:eastAsia="Times New Roman" w:cs="Times New Roman"/>
          <w:lang w:val="en-US" w:bidi="en-US"/>
          <w:color w:val="111111"/>
          <w:sz w:val="28"/>
          <w:szCs w:val="28"/>
          <w:rtl/>
        </w:rPr>
        <w:t xml:space="preserve">8684- 6- </w:t>
      </w:r>
      <w:r>
        <w:rPr>
          <w:rStyle w:val="FootnoteReference"/>
        </w:rPr>
        <w:footnoteReference w:id="272"/>
      </w:r>
      <w:r>
        <w:rPr>
          <w:rFonts w:ascii="Amiri" w:hAnsi="Amiri" w:eastAsia="Amiri" w:cs="Amiri"/>
          <w:lang w:bidi="ar-SA"/>
          <w:color w:val="111111"/>
          <w:sz w:val="28"/>
          <w:szCs w:val="28"/>
          <w:rtl/>
        </w:rPr>
        <w:t xml:space="preserve">أَحْمَدُ بْنُ عَلِیِّ بْنِ أَبِی طَالِبٍ الطَّبْرِسِیُّ فِی الْإِحْتِجَاجِ عَنْ صَفْوَانَ عَنِ الرِّضَا ع فِی حَدِیثٍ أَنَّ أَبَا قُرَّةَ قَالَ لَهُ مَا بَالُکُمْ إِذَا دَعَوْتُمْ رَفَعْتُمْ أَیْدِیَکُمْ إِلَی السَّمَاءِ قَالَ أَبُو الْحَسَنِ ع إِنَّ اللَّهَ اسْتَعْبَدَ خَلْقَهُ بِضُرُوبٍ مِنَ الْعِبَادَةِ إِلَی أَنْ قَالَ وَ اسْتَعْبَدَ خَلْقَهُ عِنْدَ الدُّعَاءِ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4640_185083"/>
    <w:bookmarkEnd w:id="43"/>
    <w:p>
      <w:pPr>
        <w:pStyle w:val="BookText"/>
      </w:pPr>
      <w:r>
        <w:rPr>
          <w:rFonts w:ascii="Amiri" w:hAnsi="Amiri" w:eastAsia="Amiri" w:cs="Amiri"/>
          <w:lang w:bidi="ar-SA"/>
          <w:color w:val="111111"/>
          <w:sz w:val="28"/>
          <w:szCs w:val="28"/>
          <w:rtl/>
        </w:rPr>
        <w:t xml:space="preserve">وَ الطَّلَبِ وَ التَّضَرُّعِ بِبَسْطِ الْأَیْدِی وَ رَفْعِهَا إِلَی السَّمَاءِ لِحَالِ الِاسْتِکَانَةِ وَ عَلَامَةِ الْعُبُودِیَّةِ وَ التَّذَلُّلِ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3"/>
      </w:r>
      <w:r>
        <w:rPr>
          <w:rFonts w:ascii="Amiri" w:hAnsi="Amiri" w:eastAsia="Amiri" w:cs="Amiri"/>
          <w:lang w:bidi="ar-SA"/>
          <w:color w:val="111111"/>
          <w:sz w:val="28"/>
          <w:szCs w:val="28"/>
          <w:rtl/>
        </w:rPr>
        <w:t xml:space="preserve">وَ یَأْتِی مَا یَدُلُّ عَلَیْهِ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جریان ماظره حضرت رضا علیه السلام با ابو قره وقتی سوال کرد چرا شما درحال دعا دستهای خود را بطرف آسمان بلند میکنید ؟ حضرت فرمودند : خداوند عبادات مختلفی را با روشهای مختلف خواسته تا آنجا که ِفرمودند: ودردعا کردن هم اینگونه خواسته است</w:t>
      </w:r>
    </w:p>
    <w:p>
      <w:pPr>
        <w:pStyle w:val="Heading4"/>
      </w:pPr>
      <w:bookmarkStart w:id="669" w:name="_Toc169"/>
      <w:r>
        <w:t>13- بَابُ مَا یُسْتَحَبُّ لِلدَّاعِی مِنْ وَظَائِفِ الْیَدَیْنِ عِنْدَ دُعَاءِ الرَّغْبَةِ وَ الرَّهْبَةِ وَ التَّضَرُّعِ وَ التَّبَتُّلِ وَ الِابْتِهَالِ وَ الِاسْتِعَاذَةِ وَ الْبَصْبَصَةِ وَ طَلَبِ الرِّزْقِ وَ الْمَسْأَلَةِ</w:t>
      </w:r>
      <w:bookmarkEnd w:id="669"/>
    </w:p>
    <w:p>
      <w:pPr>
        <w:pStyle w:val="Heading5"/>
      </w:pPr>
      <w:bookmarkStart w:id="670" w:name="_Toc170"/>
      <w:r>
        <w:t>اشارة</w:t>
      </w:r>
      <w:bookmarkEnd w:id="670"/>
    </w:p>
    <w:p>
      <w:pPr>
        <w:pStyle w:val="BookText"/>
      </w:pPr>
      <w:r>
        <w:rPr>
          <w:rStyle w:val="FootnoteReference"/>
        </w:rPr>
        <w:footnoteReference w:id="275"/>
      </w:r>
      <w:r>
        <w:rPr>
          <w:rFonts w:ascii="IRNazanin" w:hAnsi="IRNazanin" w:eastAsia="IRNazanin" w:cs="IRNazanin"/>
          <w:lang w:bidi="fa-IR"/>
          <w:color w:val="111111"/>
          <w:sz w:val="28"/>
          <w:szCs w:val="28"/>
          <w:rtl/>
        </w:rPr>
        <w:t xml:space="preserve">13 بَابُ مَا یُسْتَحَبُّ لِلدَّاعِی مِنْ وَظَائِفِ الْیَدَیْنِ عِنْدَ دُعَاءِ الرَّغْبَةِ وَ الرَّهْبَةِ وَ التَّضَرُّعِ وَ التَّبَتُّلِ وَ الِابْتِهَالِ وَ الِاسْتِعَاذَةِ وَ الْبَصْبَصَةِ وَ طَلَبِ الرِّزْقِ وَ الْمَسْأَلَةِ
باب مستحبات دعا کردن از وضعیت دستها با حالت خوف و رجاء تضرع و فروتنی و تواضع و اشاره کردن با انگشت سبابه و درخواست رزق ...</w:t>
      </w:r>
    </w:p>
    <w:p>
      <w:pPr>
        <w:pStyle w:val="Heading5"/>
      </w:pPr>
      <w:bookmarkStart w:id="671" w:name="_Toc171"/>
      <w:r>
        <w:t>[رقم الحدیث الکلی: 8685 - رقم الحدیث الباب: 1]</w:t>
      </w:r>
      <w:bookmarkEnd w:id="671"/>
    </w:p>
    <w:p>
      <w:pPr>
        <w:pStyle w:val="BookText"/>
      </w:pPr>
      <w:r>
        <w:rPr>
          <w:rFonts w:ascii="Times New Roman" w:hAnsi="Times New Roman" w:eastAsia="Times New Roman" w:cs="Times New Roman"/>
          <w:lang w:val="en-US" w:bidi="en-US"/>
          <w:color w:val="111111"/>
          <w:sz w:val="28"/>
          <w:szCs w:val="28"/>
          <w:rtl/>
        </w:rPr>
        <w:t xml:space="preserve">8685- 1- </w:t>
      </w:r>
      <w:r>
        <w:rPr>
          <w:rStyle w:val="FootnoteReference"/>
        </w:rPr>
        <w:footnoteReference w:id="276"/>
      </w:r>
      <w:r>
        <w:rPr>
          <w:rFonts w:ascii="Amiri" w:hAnsi="Amiri" w:eastAsia="Amiri" w:cs="Amiri"/>
          <w:lang w:bidi="ar-SA"/>
          <w:color w:val="111111"/>
          <w:sz w:val="28"/>
          <w:szCs w:val="28"/>
          <w:rtl/>
        </w:rPr>
        <w:t xml:space="preserve">مُحَمَّدُ بْنُ یَعْقُوبَ عَنْ عِدَّةٍ مِنْ أَصْحَابِنَا عَنْ أَحْمَدَ بْنِ مُحَمَّدِ بْنِ خَالِدٍ عَنْ أَبِیهِ عَنْ فَضَالَةَ عَنِ الْعَلَاءِ عَنْ مُحَمَّدِ بْنِ مُسْلِمٍ قَالَ سَمِعْتُ أَبَا عَبْدِ اللَّهِ ع یَقُولُ مَرَّ بِی رَجُلٌ وَ أَنَا أَدْعُو فِی صَلَاتِی بِیَسَارِی فَقَالَ یَا عَبْدَ اللَّهِ بِیَمِینِکَ فَقُلْتُ یَا عَبْدَ اللَّهِ إِنَّ لِلَّهِ تَبَارَکَ وَ تَعَالَی حَقّاً عَلَی هَذِهِ کَحَقِّهِ عَلَی هَذِهِ وَ قَالَ الرَّغْبَةُ تَبْسُطُ یَدَیْکَ وَ تُظْهِرُ بَاطِنَهُمَا وَ الرَّهْبَةُ </w:t>
      </w:r>
      <w:r>
        <w:rPr>
          <w:rStyle w:val="FootnoteReference"/>
        </w:rPr>
        <w:footnoteReference w:id="277"/>
      </w:r>
      <w:r>
        <w:rPr>
          <w:rFonts w:ascii="Amiri" w:hAnsi="Amiri" w:eastAsia="Amiri" w:cs="Amiri"/>
          <w:lang w:bidi="ar-SA"/>
          <w:color w:val="111111"/>
          <w:sz w:val="28"/>
          <w:szCs w:val="28"/>
          <w:rtl/>
        </w:rPr>
        <w:t xml:space="preserve">تُظْهِرُ ظَهْرَهُمَا وَ التَّضَرُّعُ تُحَرِّکُ السَّبَّابَةَ الْیُمْنَی یَمِیناً وَ شِمَالًا وَ التَّبَتُّلُ تُحَرِّکُ السَّبَّابَةَ الْیُسْرَی تَرْفَعُهَا فِی السَّمَاءِ رِسْلًا </w:t>
      </w:r>
      <w:r>
        <w:rPr>
          <w:rStyle w:val="FootnoteReference"/>
        </w:rPr>
        <w:footnoteReference w:id="278"/>
      </w:r>
      <w:r>
        <w:rPr>
          <w:rFonts w:ascii="Amiri" w:hAnsi="Amiri" w:eastAsia="Amiri" w:cs="Amiri"/>
          <w:lang w:bidi="ar-SA"/>
          <w:color w:val="111111"/>
          <w:sz w:val="28"/>
          <w:szCs w:val="28"/>
          <w:rtl/>
        </w:rPr>
        <w:t xml:space="preserve">وَ تَضَعُهَا وَ الِابْتِهَالُ تَبْسُطُ یَدَکَ وَ ذِرَاعَکَ إِلَی السَّمَاءِ وَ الِابْتِهَالُ حِینَ تَرَی أَسْبَابَ الْبُکَاءِ.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از«محمد بن مسلم»روايت است كه امام صادق-عليه السّلام-فرمود: «مردى از كنارم گذشت در حالى كه من در نماز بوده،دست چپم را براى دعا بلند كرده بودم،به من گفت:اى بندۀ خدا!با دست راستت دعا كن،گفتم: اى بندۀ خدا!ذات اقدس الهى حقى بر اين دست دارد همانند حقى كه بر آن دست دارد. و فرمود: رغبت اينست كه: هر دو دست را بگشائى و درون آنها را آشكار كنى، و رهبت اينست كه: دو دست را بگشائى و پشت آن دو را ظاهر سازى، و تضرع آنست كه: انگشت سبابۀ راست را براست و چپ بجنبانى، و تبتل: جنبانيدن انگشت (سبابۀ) چپ است كه آن را بآرامى بسوى آسمان بالا برى و پائين آورى، و ابتهال آنست كه: هم دستها و هم دو ذراع را بسوى آسمان بگشائى، و ابتهال در وقتى است كه ببينى و سائل گريه فراهم شده است.</w:t>
      </w:r>
    </w:p>
    <w:p>
      <w:pPr>
        <w:pStyle w:val="Heading5"/>
      </w:pPr>
      <w:bookmarkStart w:id="672" w:name="_Toc172"/>
      <w:r>
        <w:t>[رقم الحدیث الکلی: 8686 - رقم الحدیث الباب: 2]</w:t>
      </w:r>
      <w:bookmarkEnd w:id="672"/>
    </w:p>
    <w:p>
      <w:pPr>
        <w:pStyle w:val="BookText"/>
      </w:pPr>
      <w:r>
        <w:rPr>
          <w:rFonts w:ascii="Times New Roman" w:hAnsi="Times New Roman" w:eastAsia="Times New Roman" w:cs="Times New Roman"/>
          <w:lang w:val="en-US" w:bidi="en-US"/>
          <w:color w:val="111111"/>
          <w:sz w:val="28"/>
          <w:szCs w:val="28"/>
          <w:rtl/>
        </w:rPr>
        <w:t xml:space="preserve">8686- 2- </w:t>
      </w:r>
      <w:r>
        <w:rPr>
          <w:rStyle w:val="FootnoteReference"/>
        </w:rPr>
        <w:footnoteReference w:id="279"/>
      </w:r>
      <w:r>
        <w:rPr>
          <w:rFonts w:ascii="Amiri" w:hAnsi="Amiri" w:eastAsia="Amiri" w:cs="Amiri"/>
          <w:lang w:bidi="ar-SA"/>
          <w:color w:val="111111"/>
          <w:sz w:val="28"/>
          <w:szCs w:val="28"/>
          <w:rtl/>
        </w:rPr>
        <w:t xml:space="preserve">وَ عَنْهُمْ عَنْ أَحْمَدَ عَنْ إِسْمَاعِیلَ بْنِ مِهْرَانَ عَنْ سَیْفِ بْنِ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4640_185084"/>
    <w:bookmarkEnd w:id="44"/>
    <w:p>
      <w:pPr>
        <w:pStyle w:val="BookText"/>
      </w:pPr>
      <w:r>
        <w:rPr>
          <w:rFonts w:ascii="Amiri" w:hAnsi="Amiri" w:eastAsia="Amiri" w:cs="Amiri"/>
          <w:lang w:bidi="ar-SA"/>
          <w:color w:val="111111"/>
          <w:sz w:val="28"/>
          <w:szCs w:val="28"/>
          <w:rtl/>
        </w:rPr>
        <w:t xml:space="preserve">عَمِیرَةَ عَنْ أَبِی إِسْحَاقَ عَنْ أَبِی عَبْدِ اللَّهِ ع قَالَ: الرَّغْبَةُ أَنْ تَسْتَقْبِلَ بِبَطْنِ کَفَّیْکَ إِلَی السَّمَاءِ وَ الرَّهْبَةُ أَنْ تَجْعَلَ ظَهْرَ کَفَّیْکَ إِلَی السَّمَاءِ وَ قَوْلُهُ وَ تَبَتَّلْ إِلَیْهِ تَبْتِیلًا </w:t>
      </w:r>
      <w:r>
        <w:rPr>
          <w:rStyle w:val="FootnoteReference"/>
        </w:rPr>
        <w:footnoteReference w:id="280"/>
      </w:r>
      <w:r>
        <w:rPr>
          <w:rFonts w:ascii="Amiri" w:hAnsi="Amiri" w:eastAsia="Amiri" w:cs="Amiri"/>
          <w:lang w:bidi="ar-SA"/>
          <w:color w:val="111111"/>
          <w:sz w:val="28"/>
          <w:szCs w:val="28"/>
          <w:rtl/>
        </w:rPr>
        <w:t xml:space="preserve">قَالَ الدُّعَاءُ بِإِصْبَعٍ وَاحِدَةٍ تُشِیرُ بِهَا وَ التَّضَرُّعُ تُشِیرُ بِإِصْبَعَیْکَ وَ تُحَرِّکُهُمَا وَ الِابْتِهَالُ رَفْعُ الْیَدَیْنِ وَ تَمُدُّهُمَا وَ ذَلِکَ عِنْدَ الدَّمْعَةِ ثُمَّ ادْعُ.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اسحاق حضرت صادق علیه السلام فرمودند :رغبت آن است که کف دو دست خود را به سوی آسمان بداری .رهبت آن است که پشت دست هایت را به سوی آسمان بداری .حضرت صادق سلام الله علیه در قول خدای متعال که « و تبتّل الیه تبتیلاَ » فرمود : تبتل ؛ دعا کردن با یک انگشت است که با آن اشاره می کنی .تضرع این است که با دو انگشت ، اشاره کنی و آن دو را تکان دهی .ابتهال بالا بردن هر دو دست است و این که آن ها را بکشی و این هنگام اشک ریختن است و سپس دعا کن .</w:t>
      </w:r>
    </w:p>
    <w:p>
      <w:pPr>
        <w:pStyle w:val="Heading5"/>
      </w:pPr>
      <w:bookmarkStart w:id="673" w:name="_Toc173"/>
      <w:r>
        <w:t>[رقم الحدیث الکلی: 8687 - رقم الحدیث الباب: 3]</w:t>
      </w:r>
      <w:bookmarkEnd w:id="673"/>
    </w:p>
    <w:p>
      <w:pPr>
        <w:pStyle w:val="BookText"/>
      </w:pPr>
      <w:r>
        <w:rPr>
          <w:rFonts w:ascii="Times New Roman" w:hAnsi="Times New Roman" w:eastAsia="Times New Roman" w:cs="Times New Roman"/>
          <w:lang w:val="en-US" w:bidi="en-US"/>
          <w:color w:val="111111"/>
          <w:sz w:val="28"/>
          <w:szCs w:val="28"/>
          <w:rtl/>
        </w:rPr>
        <w:t xml:space="preserve">8687- 3- </w:t>
      </w:r>
      <w:r>
        <w:rPr>
          <w:rStyle w:val="FootnoteReference"/>
        </w:rPr>
        <w:footnoteReference w:id="281"/>
      </w:r>
      <w:r>
        <w:rPr>
          <w:rFonts w:ascii="Amiri" w:hAnsi="Amiri" w:eastAsia="Amiri" w:cs="Amiri"/>
          <w:lang w:bidi="ar-SA"/>
          <w:color w:val="111111"/>
          <w:sz w:val="28"/>
          <w:szCs w:val="28"/>
          <w:rtl/>
        </w:rPr>
        <w:t xml:space="preserve">وَ عَنْ عَلِیِّ بْنِ إِبْرَاهِیمَ عَنْ أَبِیهِ عَنْ حَمَّادٍ عَنْ حَرِیزٍ عَنْ مُحَمَّدِ بْنِ مُسْلِمٍ وَ زُرَارَةَ قَالا قُلْنَا لِأَبِی عَبْدِ اللَّهِ ع- کَیْفَ الْمَسْأَلَةُ إِلَی اللَّهِ تَبَارَکَ وَ تَعَالَی قَالَ تَبْسُطُ کَفَّیْکَ قُلْنَا کَیْفَ الِاسْتِعَاذَةُ قَالَ تُفْضِی بِکَفَّیْکَ وَ التَّبَتُّلُ </w:t>
      </w:r>
      <w:r>
        <w:rPr>
          <w:rStyle w:val="FootnoteReference"/>
        </w:rPr>
        <w:footnoteReference w:id="282"/>
      </w:r>
      <w:r>
        <w:rPr>
          <w:rFonts w:ascii="Amiri" w:hAnsi="Amiri" w:eastAsia="Amiri" w:cs="Amiri"/>
          <w:lang w:bidi="ar-SA"/>
          <w:color w:val="111111"/>
          <w:sz w:val="28"/>
          <w:szCs w:val="28"/>
          <w:rtl/>
        </w:rPr>
        <w:t xml:space="preserve">الْإِیمَاءُ بِالْإِصْبَعِ وَ التَّضَرُّعُ تَحْرِیکُ الْإِصْبَعِ وَ الِابْتِهَالُ أَنْ تَمُدَّ یَدَیْکَ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محمّدبن‌مسلم و زراره گویند: به امام صادق (علیه السلام) عرض کردیم: «دعاکردن و خواهش‌کردن از خداوند تعالی چگونه است»؟ فرمود: «کف دو دست خویش را باز می‌کنید». عرض کردیم: «استعاذه (پناه‌بردن) به چه صورت است»؟ فرمود: «دو دست خویش را دراز کنید، و تبتّل؛ اشاره‌کردن با انگشت است و تضرّع، حرکت‌دادن انگشت است و ابتهال؛ آن است که دو دست خویش را کاملاً دراز کنید».</w:t>
      </w:r>
    </w:p>
    <w:p>
      <w:pPr>
        <w:pStyle w:val="Heading5"/>
      </w:pPr>
      <w:bookmarkStart w:id="674" w:name="_Toc174"/>
      <w:r>
        <w:t>[رقم الحدیث الکلی: 8688 - رقم الحدیث الباب: 4]</w:t>
      </w:r>
      <w:bookmarkEnd w:id="674"/>
    </w:p>
    <w:p>
      <w:pPr>
        <w:pStyle w:val="BookText"/>
      </w:pPr>
      <w:r>
        <w:rPr>
          <w:rFonts w:ascii="Times New Roman" w:hAnsi="Times New Roman" w:eastAsia="Times New Roman" w:cs="Times New Roman"/>
          <w:lang w:val="en-US" w:bidi="en-US"/>
          <w:color w:val="111111"/>
          <w:sz w:val="28"/>
          <w:szCs w:val="28"/>
          <w:rtl/>
        </w:rPr>
        <w:t xml:space="preserve">8688- 4- </w:t>
      </w:r>
      <w:r>
        <w:rPr>
          <w:rStyle w:val="FootnoteReference"/>
        </w:rPr>
        <w:footnoteReference w:id="283"/>
      </w:r>
      <w:r>
        <w:rPr>
          <w:rFonts w:ascii="Amiri" w:hAnsi="Amiri" w:eastAsia="Amiri" w:cs="Amiri"/>
          <w:lang w:bidi="ar-SA"/>
          <w:color w:val="111111"/>
          <w:sz w:val="28"/>
          <w:szCs w:val="28"/>
          <w:rtl/>
        </w:rPr>
        <w:t xml:space="preserve">وَ عَنْ مُحَمَّدِ بْنِ یَحْیَی عَنْ أَحْمَدَ بْنِ مُحَمَّدِ بْنِ عِیسَی عَنْ مُحَمَّدِ بْنِ خَالِدٍ وَ الْحُسَیْنِ بْنِ سَعِیدٍ جَمِیعاً عَنِ النَّضْرِ بْنِ سُوَیْدٍ عَنْ یَحْیَی الْحَلَبِیِّ عَنْ أَبِی خَالِدٍ عَنْ مَرْوَکٍ بَیَّاعِ اللُّؤْلُؤِ عَمَّنْ ذَکَرَهُ عَنْ أَبِی عَبْدِ اللَّهِ ع قَالَ: ذَکَرَ الرَّغْبَةَ وَ أَبْرَزَ بَاطِنَ رَاحَتَیْهِ إِلَی السَّمَاءِ وَ هَکَذَا الرَّهْبَةُ وَ جَعَلَ ظَهْرَ کَفَّیْهِ إِلَی السَّمَاءِ وَ هَکَذَا التَّضَرُّعُ وَ حَرَّکَ أَصَابِعَهُ یَمِیناً وَ شِمَالًا وَ هَکَذَا التَّبَتُّلُ وَ یَرْفَعُ أَصَابِعَهُ مَرَّةً وَ یَضَعُهَا مَرَّةً وَ هَکَذَا الِابْتِهَالُ وَ مَدَّ یَدَهُ تِلْقَاءَ وَجْهِهِ إِلَی الْقِبْلَةِ وَ لَا تَبْتَهِلُ حَتَّی تَجْرِیَ الدَّمْعَةُ.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رغبت را ذكر كرد و درون دو كف خود را بطرف آسمان باز كرد (يعنى رغبت چنين است) و اما رهبت چنين است: و پشت دو دست را بطرف آسمان كرد، و اما تضرع چنين است:</w:t>
      </w:r>
    </w:p>
    <w:p>
      <w:pPr>
        <w:pStyle w:val="BookText"/>
      </w:pPr>
      <w:r>
        <w:rPr>
          <w:rFonts w:ascii="IRNazanin" w:hAnsi="IRNazanin" w:eastAsia="IRNazanin" w:cs="IRNazanin"/>
          <w:lang w:bidi="fa-IR"/>
          <w:color w:val="111111"/>
          <w:sz w:val="28"/>
          <w:szCs w:val="28"/>
          <w:rtl/>
        </w:rPr>
        <w:t xml:space="preserve">و انگشتانش را براست و چپ گردانيد، و تبتل چنين است: و انگشتانش را بالا ميبرد و پائين مى‌آورد، و ابتهال چنين است: و دست خود را تا برابر رويش بجانب قبله كشيد (فرمود) و ابتهال نباشد تا اشك روان شود.​</w:t>
      </w:r>
    </w:p>
    <w:p>
      <w:pPr>
        <w:pStyle w:val="Heading5"/>
      </w:pPr>
      <w:bookmarkStart w:id="675" w:name="_Toc175"/>
      <w:r>
        <w:t>[رقم الحدیث الکلی: 8689 - رقم الحدیث الباب: 5]</w:t>
      </w:r>
      <w:bookmarkEnd w:id="675"/>
    </w:p>
    <w:p>
      <w:pPr>
        <w:pStyle w:val="BookText"/>
      </w:pPr>
      <w:r>
        <w:rPr>
          <w:rFonts w:ascii="Times New Roman" w:hAnsi="Times New Roman" w:eastAsia="Times New Roman" w:cs="Times New Roman"/>
          <w:lang w:val="en-US" w:bidi="en-US"/>
          <w:color w:val="111111"/>
          <w:sz w:val="28"/>
          <w:szCs w:val="28"/>
          <w:rtl/>
        </w:rPr>
        <w:t xml:space="preserve">8689- 5- </w:t>
      </w:r>
      <w:r>
        <w:rPr>
          <w:rStyle w:val="FootnoteReference"/>
        </w:rPr>
        <w:footnoteReference w:id="284"/>
      </w:r>
      <w:r>
        <w:rPr>
          <w:rFonts w:ascii="Amiri" w:hAnsi="Amiri" w:eastAsia="Amiri" w:cs="Amiri"/>
          <w:lang w:bidi="ar-SA"/>
          <w:color w:val="111111"/>
          <w:sz w:val="28"/>
          <w:szCs w:val="28"/>
          <w:rtl/>
        </w:rPr>
        <w:t xml:space="preserve">وَ عَنْ عِدَّةٍ مِنْ أَصْحَابِنَا عَنْ أَحْمَدَ بْنِ مُحَمَّدِ بْنِ خَالِدٍ عَنْ أَبِیهِ أَوْ غَیْرِهِ عَنْ هَارُونَ بْنِ خَارِجَةَ عَنْ أَبِی بَصِیرٍ عَنْ أَبِی عَبْدِ اللَّهِ ع</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4640_185085"/>
    <w:bookmarkEnd w:id="45"/>
    <w:p>
      <w:pPr>
        <w:pStyle w:val="BookText"/>
      </w:pPr>
      <w:r>
        <w:rPr>
          <w:rFonts w:ascii="Amiri" w:hAnsi="Amiri" w:eastAsia="Amiri" w:cs="Amiri"/>
          <w:lang w:bidi="ar-SA"/>
          <w:color w:val="111111"/>
          <w:sz w:val="28"/>
          <w:szCs w:val="28"/>
          <w:rtl/>
        </w:rPr>
        <w:t xml:space="preserve">قَالَ: سَأَلْتُهُ عَنِ الدُّعَاءِ وَ رَفْعِ الْیَدَیْنِ فَقَالَ عَلَی أَرْبَعَةِ أَوْجُهٍ أَمَّا التَّعَوُّذُ فَتَسْتَقْبِلُ الْقِبْلَةَ بِبَاطِنِ کَفَّیْکَ وَ أَمَّا الدُّعَاءُ فِی الرِّزْقِ فَتَبْسُطُ کَفَّیْکَ وَ تُفْضِی بِبَاطِنِهِمَا إِلَی السَّمَاءِ وَ أَمَّا التَّبَتُّلُ فَإِیمَاءٌ بِإِصْبَعِکَ السَّبَّابَةِ وَ أَمَّا الِابْتِهَالُ فَرَفْعُ یَدَیْکَ تُجَاوِزُ بِهِمَا رَأْسَکَ وَ دُعَاءُ التَّضَرُّعِ أَنْ تُحَرِّکَ إِصْبَعَکَ السَّبَّابَةَ مِمَّا یَلِی وَجْهَکَ وَ هُوَ دُعَاءُ الْخِیفَةِ.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گوید: از حضرت صادق علیه السلام از دعا کردن و بلند کردن دستها پرسیدم فرمود: بر چهار گونه است: اما براى پناه بردن بخدا (از شر دشمنان) درون دستهاى خود را بطرف قبله کنى، و اما در دعاى براى روزى دستهاى خود را باز کنى و درون آن دو را بسوى آسمان بدارى، و امّا “تبتل” پس آن اشاره کردن با انگشت سبابه است، و اما ابتهال: بلند کردن دستها است بطورى که از سرت بگذرد، و دعاى تضرع اینست که انگشت سبابه را در برابر رویت بجنبانى و آن دعاى خیفه (و هراس) است.</w:t>
      </w:r>
    </w:p>
    <w:p>
      <w:pPr>
        <w:pStyle w:val="Heading5"/>
      </w:pPr>
      <w:bookmarkStart w:id="676" w:name="_Toc176"/>
      <w:r>
        <w:t>[رقم الحدیث الکلی: 8690 - رقم الحدیث الباب: 6]</w:t>
      </w:r>
      <w:bookmarkEnd w:id="676"/>
    </w:p>
    <w:p>
      <w:pPr>
        <w:pStyle w:val="BookText"/>
      </w:pPr>
      <w:r>
        <w:rPr>
          <w:rFonts w:ascii="Times New Roman" w:hAnsi="Times New Roman" w:eastAsia="Times New Roman" w:cs="Times New Roman"/>
          <w:lang w:val="en-US" w:bidi="en-US"/>
          <w:color w:val="111111"/>
          <w:sz w:val="28"/>
          <w:szCs w:val="28"/>
          <w:rtl/>
        </w:rPr>
        <w:t xml:space="preserve">8690- 6- </w:t>
      </w:r>
      <w:r>
        <w:rPr>
          <w:rStyle w:val="FootnoteReference"/>
        </w:rPr>
        <w:footnoteReference w:id="285"/>
      </w:r>
      <w:r>
        <w:rPr>
          <w:rFonts w:ascii="Amiri" w:hAnsi="Amiri" w:eastAsia="Amiri" w:cs="Amiri"/>
          <w:lang w:bidi="ar-SA"/>
          <w:color w:val="111111"/>
          <w:sz w:val="28"/>
          <w:szCs w:val="28"/>
          <w:rtl/>
        </w:rPr>
        <w:t xml:space="preserve">مُحَمَّدُ بْنُ عَلِیِّ بْنِ الْحُسَیْنِ فِی مَعَانِی الْأَخْبَارِ عَنِ الْمُظَفَّرِ بْنِ جَعْفَرٍ الْعَلَوِیِّ عَنْ جَعْفَرِ بْنِ مُحَمَّدِ بْنِ مَسْعُودٍ عَنْ أَبِیهِ عَنْ جَعْفَرِ بْنِ أَحْمَدَ عَنِ الْعَمْرَکِیِّ عَنْ عَلِیِّ بْنِ جَعْفَرٍ عَنْ أَخِیهِ مُوسَی بْنِ جَعْفَرٍ ع قَالَ: التَّبَتُّلُ أَنْ تُقَلِّبَ کَفَّیْکَ فِی الدُّعَاءِ إِذَا دَعَوْتَ وَ الِابْتِهَالُ أَنْ تَبْسُطَهُمَا وَ تُقَدِّمَهُمَا وَ الرَّغْبَةُ أَنْ تَسْتَقْبِلَ بِرَاحَتَیْکَ السَّمَاءَ وَ تَسْتَقْبِلَ بِهِمَا وَجْهَکَ وَ الرَّهْبَةُ أَنْ (تَلْقَی بِکَفَّیْکَ) </w:t>
      </w:r>
      <w:r>
        <w:rPr>
          <w:rStyle w:val="FootnoteReference"/>
        </w:rPr>
        <w:footnoteReference w:id="286"/>
      </w:r>
      <w:r>
        <w:rPr>
          <w:rFonts w:ascii="Amiri" w:hAnsi="Amiri" w:eastAsia="Amiri" w:cs="Amiri"/>
          <w:lang w:bidi="ar-SA"/>
          <w:color w:val="111111"/>
          <w:sz w:val="28"/>
          <w:szCs w:val="28"/>
          <w:rtl/>
        </w:rPr>
        <w:t xml:space="preserve">فَتَرْفَعَهُمَا إِلَی الْوَجْهِ وَ التَّضَرُّعُ أَنْ تُحَرِّکَ إِصْبَعَیْکَ وَ تُشِیرَ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:تبتل : کف هردو دست را در دعا کردن باز کنی . ابتهال :هردو دست باز کرده وجلو بیاوری ( رَغَباً (خواهش‌نمودن) آن است که دو پنجه‌ی دست را رو به آسمان نموده و آن‌ها را رو به صورت خود بگیری. و رَهَباً (ترسیدن) آن است که کف دست‌هایت را سرازیر سازی و به همان شکل آن‌ها را تا صورت بلند نمایی.وتضرع :دو انگشت حرکت بدهی و بوسیله آنها اشاره کنی</w:t>
      </w:r>
    </w:p>
    <w:p>
      <w:pPr>
        <w:pStyle w:val="Heading5"/>
      </w:pPr>
      <w:bookmarkStart w:id="677" w:name="_Toc177"/>
      <w:r>
        <w:t>[رقم الحدیث الکلی: 8691 - رقم الحدیث الباب: 7]</w:t>
      </w:r>
      <w:bookmarkEnd w:id="677"/>
    </w:p>
    <w:p>
      <w:pPr>
        <w:pStyle w:val="BookText"/>
      </w:pPr>
      <w:r>
        <w:rPr>
          <w:rFonts w:ascii="Times New Roman" w:hAnsi="Times New Roman" w:eastAsia="Times New Roman" w:cs="Times New Roman"/>
          <w:lang w:val="en-US" w:bidi="en-US"/>
          <w:color w:val="111111"/>
          <w:sz w:val="28"/>
          <w:szCs w:val="28"/>
          <w:rtl/>
        </w:rPr>
        <w:t xml:space="preserve">8691- 7- </w:t>
      </w:r>
      <w:r>
        <w:rPr>
          <w:rStyle w:val="FootnoteReference"/>
        </w:rPr>
        <w:footnoteReference w:id="287"/>
      </w:r>
      <w:r>
        <w:rPr>
          <w:rFonts w:ascii="Amiri" w:hAnsi="Amiri" w:eastAsia="Amiri" w:cs="Amiri"/>
          <w:lang w:bidi="ar-SA"/>
          <w:color w:val="111111"/>
          <w:sz w:val="28"/>
          <w:szCs w:val="28"/>
          <w:rtl/>
        </w:rPr>
        <w:t xml:space="preserve">قَالَ وَ فِی حَدِیثٍ آخَرَ أَنَّ الْبَصْبَصَةَ </w:t>
      </w:r>
      <w:r>
        <w:rPr>
          <w:rStyle w:val="FootnoteReference"/>
        </w:rPr>
        <w:footnoteReference w:id="288"/>
      </w:r>
      <w:r>
        <w:rPr>
          <w:rFonts w:ascii="Amiri" w:hAnsi="Amiri" w:eastAsia="Amiri" w:cs="Amiri"/>
          <w:lang w:bidi="ar-SA"/>
          <w:color w:val="111111"/>
          <w:sz w:val="28"/>
          <w:szCs w:val="28"/>
          <w:rtl/>
        </w:rPr>
        <w:t xml:space="preserve">أَنْ تَرْفَعَ سَبَّابَتَیْکَ إِلَی السَّمَاءِ وَ تُحَرِّکَهُمَا وَ تَدْعُوَ.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فرمودند :بصبصه یعنی انگشت سبابه را بطرف آسمان بلند کرده و در حال حرکت دادن آنها دعا کنی</w:t>
      </w:r>
    </w:p>
    <w:p>
      <w:pPr>
        <w:pStyle w:val="Heading5"/>
      </w:pPr>
      <w:bookmarkStart w:id="678" w:name="_Toc178"/>
      <w:r>
        <w:t>[رقم الحدیث الکلی: 8692 - رقم الحدیث الباب: 8]</w:t>
      </w:r>
      <w:bookmarkEnd w:id="678"/>
    </w:p>
    <w:p>
      <w:pPr>
        <w:pStyle w:val="BookText"/>
      </w:pPr>
      <w:r>
        <w:rPr>
          <w:rFonts w:ascii="Times New Roman" w:hAnsi="Times New Roman" w:eastAsia="Times New Roman" w:cs="Times New Roman"/>
          <w:lang w:val="en-US" w:bidi="en-US"/>
          <w:color w:val="111111"/>
          <w:sz w:val="28"/>
          <w:szCs w:val="28"/>
          <w:rtl/>
        </w:rPr>
        <w:t xml:space="preserve">8692- 8- </w:t>
      </w:r>
      <w:r>
        <w:rPr>
          <w:rStyle w:val="FootnoteReference"/>
        </w:rPr>
        <w:footnoteReference w:id="289"/>
      </w:r>
      <w:r>
        <w:rPr>
          <w:rFonts w:ascii="Amiri" w:hAnsi="Amiri" w:eastAsia="Amiri" w:cs="Amiri"/>
          <w:lang w:bidi="ar-SA"/>
          <w:color w:val="111111"/>
          <w:sz w:val="28"/>
          <w:szCs w:val="28"/>
          <w:rtl/>
        </w:rPr>
        <w:t xml:space="preserve">مُحَمَّدُ بْنُ الْحَسَنِ الصَّفَّارُ فِی بَصَائِرِ الدَّرَجَاتِ عَنْ إِبْرَاهِیمَ بْنِ إِسْحَاقَ عَنْ عَبْدِ اللَّهِ بْنِ حَمَّادٍ عَنْ أَبِی بَصِیرٍ وَ دَاوُدَ الرَّقِّیِّ (عَنْ مُعَاوِیَةَ بْنِ وَهْبٍ وَ ابْنِ سِنَانٍ) </w:t>
      </w:r>
      <w:r>
        <w:rPr>
          <w:rStyle w:val="FootnoteReference"/>
        </w:rPr>
        <w:footnoteReference w:id="290"/>
      </w:r>
      <w:r>
        <w:rPr>
          <w:rFonts w:ascii="Amiri" w:hAnsi="Amiri" w:eastAsia="Amiri" w:cs="Amiri"/>
          <w:lang w:bidi="ar-SA"/>
          <w:color w:val="111111"/>
          <w:sz w:val="28"/>
          <w:szCs w:val="28"/>
          <w:rtl/>
        </w:rPr>
        <w:t xml:space="preserve">فِی حَدِیثٍ عَنْ أَبِی عَبْدِ اللَّهِ 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4640_185086"/>
    <w:bookmarkEnd w:id="46"/>
    <w:p>
      <w:pPr>
        <w:pStyle w:val="BookText"/>
      </w:pPr>
      <w:r>
        <w:rPr>
          <w:rFonts w:ascii="Amiri" w:hAnsi="Amiri" w:eastAsia="Amiri" w:cs="Amiri"/>
          <w:lang w:bidi="ar-SA"/>
          <w:color w:val="111111"/>
          <w:sz w:val="28"/>
          <w:szCs w:val="28"/>
          <w:rtl/>
        </w:rPr>
        <w:t xml:space="preserve">أَنَّهُ لَمَّا دَعَا عَلَی دَاوُدَ بْنِ عَلِیٍّ- رَفَعَ یَدَیْهِ فَوَضَعَهُمَا عَلَی مَنْکِبَیْهِ ثُمَّ بَسَطَهُمَا ثُمَّ دَعَا بِسَبَّابَتِهِ فَقُلْتُ لَهُ فَرَفْعُ الْیَدَیْنِ مَا هُوَ قَالَ الِابْتِهَالُ قُلْتُ فَوَضْعُ یَدَیْکَ وَ جَمْعُهُمَا قَالَ التَّضَرُّعُ قُلْتُ وَ رَفْعُ الْإِصْبَعِ قَالَ الْبَصْبَصَةُ.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رقی :وقتی حضرت صادق علیه السلام می خواستند داوود بن علی را نفرین کنند دستها را بلند کرده وآنا را بر شانه ها گذاشتند بعد دستها را از هم بازکرده سپس دعا کردند عرض کردم پس بالا بردن دستها چه بود ؟ فرمودند :آن ابتهال بود . عرض کردم گذاشتن دستها (روی شانه)و جمع کردن آنها (چه بود) ؟ فرمودند :تضرع بود . عرض کردم بالا بردن انگشت ؟ فرمودند:آن بصبصه بود</w:t>
      </w:r>
    </w:p>
    <w:p>
      <w:pPr>
        <w:pStyle w:val="Heading5"/>
      </w:pPr>
      <w:bookmarkStart w:id="679" w:name="_Toc179"/>
      <w:r>
        <w:t>[رقم الحدیث الکلی: 8693 - رقم الحدیث الباب: 9]</w:t>
      </w:r>
      <w:bookmarkEnd w:id="679"/>
    </w:p>
    <w:p>
      <w:pPr>
        <w:pStyle w:val="BookText"/>
      </w:pPr>
      <w:r>
        <w:rPr>
          <w:rFonts w:ascii="Times New Roman" w:hAnsi="Times New Roman" w:eastAsia="Times New Roman" w:cs="Times New Roman"/>
          <w:lang w:val="en-US" w:bidi="en-US"/>
          <w:color w:val="111111"/>
          <w:sz w:val="28"/>
          <w:szCs w:val="28"/>
          <w:rtl/>
        </w:rPr>
        <w:t xml:space="preserve">8693- 9- </w:t>
      </w:r>
      <w:r>
        <w:rPr>
          <w:rStyle w:val="FootnoteReference"/>
        </w:rPr>
        <w:footnoteReference w:id="29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w:t>
      </w:r>
      <w:r>
        <w:rPr>
          <w:rStyle w:val="FootnoteReference"/>
        </w:rPr>
        <w:footnoteReference w:id="292"/>
      </w:r>
      <w:r>
        <w:rPr>
          <w:rFonts w:ascii="Amiri" w:hAnsi="Amiri" w:eastAsia="Amiri" w:cs="Amiri"/>
          <w:lang w:bidi="ar-SA"/>
          <w:color w:val="111111"/>
          <w:sz w:val="28"/>
          <w:szCs w:val="28"/>
          <w:rtl/>
        </w:rPr>
        <w:t xml:space="preserve">أَنَّهُ کَانَ یَقُولُ إِذَا سَأَلْتَ اللَّهَ فَاسْأَلْهُ بِبَطْنِ کَفَّیْکَ وَ إِذَا تَعَوَّذْتَ فَبِظَهْرِ کَفَّیْکَ وَ إِذَا دَعَوْتَ فَبِإِصْبَعَیْکَ.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می گوید حضرت صادق علیه السلام فرمودند :وقتی دعا می کنی کف دو دستد باز باشد وقتی (از شرشیطان )پناهنده می شوی با پشت دستهایت دعا کن ودر وقت دعا(عبادت)پس با انگشت درحال اشاره کردن</w:t>
      </w:r>
    </w:p>
    <w:p>
      <w:pPr>
        <w:pStyle w:val="Heading4"/>
      </w:pPr>
      <w:bookmarkStart w:id="680" w:name="_Toc180"/>
      <w:r>
        <w:t>14- بَابُ اسْتِحْبَابِ مَسْحِ الْوَجْهِ وَ الرَّأْسِ وَ الصَّدْرِ بِالْیَدَیْنِ عِنْدَ الْفَرَاغِ مِنَ الدُّعَاءِ فِی غَیْرِ الْفَرِیضَةِ</w:t>
      </w:r>
      <w:bookmarkEnd w:id="680"/>
    </w:p>
    <w:p>
      <w:pPr>
        <w:pStyle w:val="Heading5"/>
      </w:pPr>
      <w:bookmarkStart w:id="681" w:name="_Toc181"/>
      <w:r>
        <w:t>اشارة</w:t>
      </w:r>
      <w:bookmarkEnd w:id="681"/>
    </w:p>
    <w:p>
      <w:pPr>
        <w:pStyle w:val="BookText"/>
      </w:pPr>
      <w:r>
        <w:rPr>
          <w:rStyle w:val="FootnoteReference"/>
        </w:rPr>
        <w:footnoteReference w:id="294"/>
      </w:r>
      <w:r>
        <w:rPr>
          <w:rFonts w:ascii="IRNazanin" w:hAnsi="IRNazanin" w:eastAsia="IRNazanin" w:cs="IRNazanin"/>
          <w:lang w:bidi="fa-IR"/>
          <w:color w:val="111111"/>
          <w:sz w:val="28"/>
          <w:szCs w:val="28"/>
          <w:rtl/>
        </w:rPr>
        <w:t xml:space="preserve">14 بَابُ اسْتِحْبَابِ مَسْحِ الْوَجْهِ وَ الرَّأْسِ وَ الصَّدْرِ بِالْیَدَیْنِ عِنْدَ الْفَرَاغِ مِنَ الدُّعَاءِ فِی غَیْرِ الْفَرِیضَةِ
باب استحباب کشیدن دستها به صورت وسر وسینه بعد پایان دعا درغیر نماز واجب</w:t>
      </w:r>
    </w:p>
    <w:p>
      <w:pPr>
        <w:pStyle w:val="Heading5"/>
      </w:pPr>
      <w:bookmarkStart w:id="682" w:name="_Toc182"/>
      <w:r>
        <w:t>[رقم الحدیث الکلی: 8694 - رقم الحدیث الباب: 1]</w:t>
      </w:r>
      <w:bookmarkEnd w:id="682"/>
    </w:p>
    <w:p>
      <w:pPr>
        <w:pStyle w:val="BookText"/>
      </w:pPr>
      <w:r>
        <w:rPr>
          <w:rFonts w:ascii="Times New Roman" w:hAnsi="Times New Roman" w:eastAsia="Times New Roman" w:cs="Times New Roman"/>
          <w:lang w:val="en-US" w:bidi="en-US"/>
          <w:color w:val="111111"/>
          <w:sz w:val="28"/>
          <w:szCs w:val="28"/>
          <w:rtl/>
        </w:rPr>
        <w:t xml:space="preserve">8694- 1- </w:t>
      </w:r>
      <w:r>
        <w:rPr>
          <w:rStyle w:val="FootnoteReference"/>
        </w:rPr>
        <w:footnoteReference w:id="295"/>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مَا أَبْرَزَ عَبْدٌ یَدَهُ إِلَی اللَّهِ الْعَزِیزِ الْجَبَّارِ إِلَّا اسْتَحْیَا اللَّهُ عَزَّ وَ جَلَّ أَنْ یَرُدَّهَا صِفْراً حَتَّی یَجْعَلَ فِیهَا مِنْ فَضْلِ رَحْمَتِهِ مَا یَشَاءُ فَإِذَا دَعَا أَحَدُکُمْ فَلَا یَرُدَّ یَدَهُ حَتَّی یَمْسَحَ عَلَی وَجْهِهِ وَ رَأْسِهِ.</w:t>
      </w:r>
    </w:p>
    <w:p>
      <w:pPr>
        <w:pStyle w:val="BookText"/>
      </w:pPr>
      <w:r>
        <w:rPr>
          <w:rFonts w:ascii="Amiri" w:hAnsi="Amiri" w:eastAsia="Amiri" w:cs="Amiri"/>
          <w:lang w:bidi="ar-SA"/>
          <w:color w:val="111111"/>
          <w:sz w:val="28"/>
          <w:szCs w:val="28"/>
          <w:rtl/>
        </w:rPr>
        <w:t xml:space="preserve">مُحَمَّدُ بْنُ عَلِیِّ بْنِ الْحُسَیْنِ قَالَ: قَالَ أَبُو جَعْفَرٍ ع مَا بَسَطَ</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4640_185087"/>
    <w:bookmarkEnd w:id="47"/>
    <w:p>
      <w:pPr>
        <w:pStyle w:val="BookText"/>
      </w:pPr>
      <w:r>
        <w:rPr>
          <w:rFonts w:ascii="Amiri" w:hAnsi="Amiri" w:eastAsia="Amiri" w:cs="Amiri"/>
          <w:lang w:bidi="ar-SA"/>
          <w:color w:val="111111"/>
          <w:sz w:val="28"/>
          <w:szCs w:val="28"/>
          <w:rtl/>
        </w:rPr>
        <w:t xml:space="preserve">عَبْدٌ یَدَیْهِ وَ ذَکَرَ مِثْلَهُ إِلَّا أَنَّهُ قَالَ فَلَا یَرُدَّ یَدَیْهِ حَتَّی یَمْسَحَ بِهِمَا وَجْهَهُ وَ رَأْسَهُ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هيچ بنده‌اى دست بدرگاه خداى عزيز جبار نگشايد جز اينكه خداى عز و جل شرم كند كه آن را تهى بازگرداند تا اينكه از فضل رحمت خود در آن بنهد، پس هر گاه يكى از شماها دعا كرد دستش را برنگرداند تا آن را بسر و روى خود بكشد.***مثل این روایت حضرت باقر علیه السلام نقل شده با این تفاوت که در اینجا کشیدن دست فقط به سر و صورت آمده</w:t>
      </w:r>
    </w:p>
    <w:p>
      <w:pPr>
        <w:pStyle w:val="Heading5"/>
      </w:pPr>
      <w:bookmarkStart w:id="683" w:name="_Toc183"/>
      <w:r>
        <w:t>[رقم الحدیث الکلی: 8695 - رقم الحدیث الباب: 2]</w:t>
      </w:r>
      <w:bookmarkEnd w:id="683"/>
    </w:p>
    <w:p>
      <w:pPr>
        <w:pStyle w:val="BookText"/>
      </w:pPr>
      <w:r>
        <w:rPr>
          <w:rFonts w:ascii="Times New Roman" w:hAnsi="Times New Roman" w:eastAsia="Times New Roman" w:cs="Times New Roman"/>
          <w:lang w:val="en-US" w:bidi="en-US"/>
          <w:color w:val="111111"/>
          <w:sz w:val="28"/>
          <w:szCs w:val="28"/>
          <w:rtl/>
        </w:rPr>
        <w:t xml:space="preserve">8695- 2- </w:t>
      </w:r>
      <w:r>
        <w:rPr>
          <w:rStyle w:val="FootnoteReference"/>
        </w:rPr>
        <w:footnoteReference w:id="297"/>
      </w:r>
      <w:r>
        <w:rPr>
          <w:rFonts w:ascii="Amiri" w:hAnsi="Amiri" w:eastAsia="Amiri" w:cs="Amiri"/>
          <w:lang w:bidi="ar-SA"/>
          <w:color w:val="111111"/>
          <w:sz w:val="28"/>
          <w:szCs w:val="28"/>
          <w:rtl/>
        </w:rPr>
        <w:t xml:space="preserve">قَالَ وَ فِی خَبَرٍ آخَرَ عَلَی وَجْهِهِ وَ صَدْرِهِ.</w:t>
      </w:r>
    </w:p>
    <w:p>
      <w:pPr>
        <w:pStyle w:val="BookText"/>
      </w:pPr>
      <w:r>
        <w:rPr>
          <w:rFonts w:ascii="Amiri" w:hAnsi="Amiri" w:eastAsia="Amiri" w:cs="Amiri"/>
          <w:lang w:bidi="ar-SA"/>
          <w:color w:val="111111"/>
          <w:sz w:val="28"/>
          <w:szCs w:val="28"/>
          <w:rtl/>
        </w:rPr>
        <w:t xml:space="preserve">أَقُولُ: وَ تَقَدَّمَ فِی الْقُنُوتِ مَا یَدُلُّ عَلَی أَنَّ ذَلِکَ مَخْصُوصٌ بِغَیْرِ الدُّعَاءِ فِی الْفَرَائِضِ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 صورت و سینه ذکر شده *** می گویم :درباب قنوت بیان شد که این دست کسیدن در غیر نماز واجب است</w:t>
      </w:r>
    </w:p>
    <w:p>
      <w:pPr>
        <w:pStyle w:val="Heading4"/>
      </w:pPr>
      <w:bookmarkStart w:id="684" w:name="_Toc184"/>
      <w:r>
        <w:t>15- بَابُ اسْتِحْبَابِ حُسْنِ النِّیَّةِ وَ حُسْنِ الظَّنِّ بِالْإِجَابَةِ</w:t>
      </w:r>
      <w:bookmarkEnd w:id="684"/>
    </w:p>
    <w:p>
      <w:pPr>
        <w:pStyle w:val="Heading5"/>
      </w:pPr>
      <w:bookmarkStart w:id="685" w:name="_Toc185"/>
      <w:r>
        <w:t>اشارة</w:t>
      </w:r>
      <w:bookmarkEnd w:id="685"/>
    </w:p>
    <w:p>
      <w:pPr>
        <w:pStyle w:val="BookText"/>
      </w:pPr>
      <w:r>
        <w:rPr>
          <w:rStyle w:val="FootnoteReference"/>
        </w:rPr>
        <w:footnoteReference w:id="299"/>
      </w:r>
      <w:r>
        <w:rPr>
          <w:rFonts w:ascii="Amiri" w:hAnsi="Amiri" w:eastAsia="Amiri" w:cs="Amiri"/>
          <w:lang w:bidi="ar-SA"/>
          <w:color w:val="111111"/>
          <w:sz w:val="28"/>
          <w:szCs w:val="28"/>
          <w:rtl/>
        </w:rPr>
        <w:t xml:space="preserve">15 بَابُ اسْتِحْبَابِ حُسْنِ النِّیَّةِ وَ حُسْنِ الظَّنِّ بِالْإِجَابَةِ
باب استحباب حسن نیت وحسن ظن به اجابت دعا داشتن</w:t>
      </w:r>
    </w:p>
    <w:p>
      <w:pPr>
        <w:pStyle w:val="Heading5"/>
      </w:pPr>
      <w:bookmarkStart w:id="686" w:name="_Toc186"/>
      <w:r>
        <w:t>[رقم الحدیث الکلی: 8696 - رقم الحدیث الباب: 1]</w:t>
      </w:r>
      <w:bookmarkEnd w:id="686"/>
    </w:p>
    <w:p>
      <w:pPr>
        <w:pStyle w:val="BookText"/>
      </w:pPr>
      <w:r>
        <w:rPr>
          <w:rFonts w:ascii="Times New Roman" w:hAnsi="Times New Roman" w:eastAsia="Times New Roman" w:cs="Times New Roman"/>
          <w:lang w:val="en-US" w:bidi="en-US"/>
          <w:color w:val="111111"/>
          <w:sz w:val="28"/>
          <w:szCs w:val="28"/>
          <w:rtl/>
        </w:rPr>
        <w:t xml:space="preserve">8696- 1- </w:t>
      </w:r>
      <w:r>
        <w:rPr>
          <w:rStyle w:val="FootnoteReference"/>
        </w:rPr>
        <w:footnoteReference w:id="300"/>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لَمَّا اسْتَسْقَی رَسُولُ اللَّهِ ص- وَ سُقِیَ النَّاسُ حَتَّی قَالُوا إِنَّهُ الْغَرَقُ وَ قَالَ رَسُولُ اللَّهِ ص بِیَدِهِ وَ رَدَّهَا اللَّهُمَّ حَوَالَیْنَا وَ لَا عَلَیْنَا- قَالَ فَتَفَرَّقَ السَّحَابُ فَقَالُوا یَا رَسُولَ اللَّهِ اسْتَسْقَیْتَ لَنَا فَلَمْ نُسْقَ ثُمَّ اسْتَسْقَیْتَ لَنَا فَسُقِینَا قَالَ إِنِّی دَعَوْتُ وَ لَیْسَ لِی فِی ذَلِکَ نِیَّةٌ ثُمَّ دَعَوْتُ وَ لِی فِی ذَلِکَ 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روزی برای دعای باران نزد رسول الله آمدند و از ایشان خواستند تا دعا کنند باران بیاید و ایشان هم دعا کرد و باران آمد. باران بسیار زیاد بود و مردم ترسیدند تبدیل به سیل شود. به پیامبر گفتند و حضرت دعا کردند باران به اطراف ببارد و نه داخل شهر.ابرها کنار رفتند. مردم گفتند: ای رسول خدا! ابتدا دعا کردید ولی باران نبارید ولی بار دوم که دعا کردید باران آمد. حضرت فرمودند: بار اول شما گفتید و من بدون توجه کافی دعا کردم اما بار دوم با توجه و تضرع دعا کردم و اجابت شد.</w:t>
      </w:r>
    </w:p>
    <w:p>
      <w:pPr>
        <w:pStyle w:val="Heading5"/>
      </w:pPr>
      <w:bookmarkStart w:id="687" w:name="_Toc187"/>
      <w:r>
        <w:t>[رقم الحدیث الکلی: 8697 - رقم الحدیث الباب: 2]</w:t>
      </w:r>
      <w:bookmarkEnd w:id="687"/>
    </w:p>
    <w:p>
      <w:pPr>
        <w:pStyle w:val="BookText"/>
      </w:pPr>
      <w:r>
        <w:rPr>
          <w:rFonts w:ascii="Times New Roman" w:hAnsi="Times New Roman" w:eastAsia="Times New Roman" w:cs="Times New Roman"/>
          <w:lang w:val="en-US" w:bidi="en-US"/>
          <w:color w:val="111111"/>
          <w:sz w:val="28"/>
          <w:szCs w:val="28"/>
          <w:rtl/>
        </w:rPr>
        <w:t xml:space="preserve">8697- 2- </w:t>
      </w:r>
      <w:r>
        <w:rPr>
          <w:rStyle w:val="FootnoteReference"/>
        </w:rPr>
        <w:footnoteReference w:id="301"/>
      </w:r>
      <w:r>
        <w:rPr>
          <w:rFonts w:ascii="Amiri" w:hAnsi="Amiri" w:eastAsia="Amiri" w:cs="Amiri"/>
          <w:lang w:bidi="ar-SA"/>
          <w:color w:val="111111"/>
          <w:sz w:val="28"/>
          <w:szCs w:val="28"/>
          <w:rtl/>
        </w:rPr>
        <w:t xml:space="preserve">وَ عَنْهُ عَنْ أَبِیهِ عَنِ ابْنِ أَبِی عُمَیْرٍ عَنْ سُلَیْمٍ الْفَرَّاءِ عَمَّنْ ذَکَرَهُ عَنْ أَبِی عَبْدِ اللَّهِ ع قَالَ: إِذَا دَعَوْتَ فَأَقْبِلْ بِقَلْبِکَ وَ ظُنَّ حَاجَتَکَ بِالْبَابِ.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گاه دعا مى كنى با دل [به خدا] روى آر و چنين پندار كه حاجت و خواسته تو بر در خانه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4640_185088"/>
    <w:bookmarkEnd w:id="48"/>
    <w:p>
      <w:pPr>
        <w:pStyle w:val="Heading5"/>
      </w:pPr>
      <w:bookmarkStart w:id="688" w:name="_Toc188"/>
      <w:r>
        <w:t>[رقم الحدیث الکلی: 8698 - رقم الحدیث الباب: 3]</w:t>
      </w:r>
      <w:bookmarkEnd w:id="688"/>
    </w:p>
    <w:p>
      <w:pPr>
        <w:pStyle w:val="BookText"/>
      </w:pPr>
      <w:r>
        <w:rPr>
          <w:rFonts w:ascii="Times New Roman" w:hAnsi="Times New Roman" w:eastAsia="Times New Roman" w:cs="Times New Roman"/>
          <w:lang w:val="en-US" w:bidi="en-US"/>
          <w:color w:val="111111"/>
          <w:sz w:val="28"/>
          <w:szCs w:val="28"/>
          <w:rtl/>
        </w:rPr>
        <w:t xml:space="preserve">8698- 3- </w:t>
      </w:r>
      <w:r>
        <w:rPr>
          <w:rStyle w:val="FootnoteReference"/>
        </w:rPr>
        <w:footnoteReference w:id="302"/>
      </w:r>
      <w:r>
        <w:rPr>
          <w:rFonts w:ascii="Amiri" w:hAnsi="Amiri" w:eastAsia="Amiri" w:cs="Amiri"/>
          <w:lang w:bidi="ar-SA"/>
          <w:color w:val="111111"/>
          <w:sz w:val="28"/>
          <w:szCs w:val="28"/>
          <w:rtl/>
        </w:rPr>
        <w:t xml:space="preserve">مُحَمَّدُ بْنُ عَلِیِّ بْنِ الْحُسَیْنِ فِی ثَوَابِ الْأَعْمَالِ عَنْ مُحَمَّدِ بْنِ الْحَسَنِ عَنْ مُحَمَّدِ بْنِ یَحْیَی عَنْ مُحَمَّدِ بْنِ أَحْمَدَ عَنْ بَعْضِ أَصْحَابِنَا عَنْ مُحَمَّدِ بْنِ بَکْرٍ عَنْ أَبِی </w:t>
      </w:r>
      <w:r>
        <w:rPr>
          <w:rStyle w:val="FootnoteReference"/>
        </w:rPr>
        <w:footnoteReference w:id="303"/>
      </w:r>
      <w:r>
        <w:rPr>
          <w:rFonts w:ascii="Amiri" w:hAnsi="Amiri" w:eastAsia="Amiri" w:cs="Amiri"/>
          <w:lang w:bidi="ar-SA"/>
          <w:color w:val="111111"/>
          <w:sz w:val="28"/>
          <w:szCs w:val="28"/>
          <w:rtl/>
        </w:rPr>
        <w:t xml:space="preserve">زَکَرِیَّا عَنْ أَبِی سَیَّارٍ عَنْ سَوْرَةَ بْنِ کُلَیْبٍ عَنْ أَبِی عَبْدِ اللَّهِ ع قَالَ: قَالَ رَسُولُ اللَّهِ ص قَالَ اللَّهُ عَزَّ وَ جَلَّ مَنْ سَأَلَنِی وَ هُوَ یَعْلَمُ أَنِّی أَضُرُّ وَ أَنْفَعُ اسْتَجَبْتُ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رسول اکرم صلی الله علیه وآله ایشان ازقول خداوند که : هرکس مرا بخواند در حالتی که می داند من ضرر می رسانم و من نفع می دهم، دعایش را مستجاب می گردانم</w:t>
      </w:r>
    </w:p>
    <w:p>
      <w:pPr>
        <w:pStyle w:val="Heading5"/>
      </w:pPr>
      <w:bookmarkStart w:id="689" w:name="_Toc189"/>
      <w:r>
        <w:t>[رقم الحدیث الکلی: 8699 - رقم الحدیث الباب: 4]</w:t>
      </w:r>
      <w:bookmarkEnd w:id="689"/>
    </w:p>
    <w:p>
      <w:pPr>
        <w:pStyle w:val="BookText"/>
      </w:pPr>
      <w:r>
        <w:rPr>
          <w:rFonts w:ascii="Times New Roman" w:hAnsi="Times New Roman" w:eastAsia="Times New Roman" w:cs="Times New Roman"/>
          <w:lang w:val="en-US" w:bidi="en-US"/>
          <w:color w:val="111111"/>
          <w:sz w:val="28"/>
          <w:szCs w:val="28"/>
          <w:rtl/>
        </w:rPr>
        <w:t xml:space="preserve">8699- 4- </w:t>
      </w:r>
      <w:r>
        <w:rPr>
          <w:rStyle w:val="FootnoteReference"/>
        </w:rPr>
        <w:footnoteReference w:id="304"/>
      </w:r>
      <w:r>
        <w:rPr>
          <w:rFonts w:ascii="Amiri" w:hAnsi="Amiri" w:eastAsia="Amiri" w:cs="Amiri"/>
          <w:lang w:bidi="ar-SA"/>
          <w:color w:val="111111"/>
          <w:sz w:val="28"/>
          <w:szCs w:val="28"/>
          <w:rtl/>
        </w:rPr>
        <w:t xml:space="preserve">أَحْمَدُ بْنُ فَهْدٍ فِی عُدَّةِ الدَّاعِی عَنْ رَسُولِ اللَّهِ ص قَالَ: ادْعُوا اللَّهَ وَ أَنْتُمْ مُوقِنُونَ بِالْإِجَابَةِ.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هنگامی که خدا را می‌خوانید یقین به اجابت داشته باشید</w:t>
      </w:r>
    </w:p>
    <w:p>
      <w:pPr>
        <w:pStyle w:val="Heading5"/>
      </w:pPr>
      <w:bookmarkStart w:id="690" w:name="_Toc190"/>
      <w:r>
        <w:t>[رقم الحدیث الکلی: 8700 - رقم الحدیث الباب: 5]</w:t>
      </w:r>
      <w:bookmarkEnd w:id="690"/>
    </w:p>
    <w:p>
      <w:pPr>
        <w:pStyle w:val="BookText"/>
      </w:pPr>
      <w:r>
        <w:rPr>
          <w:rFonts w:ascii="Times New Roman" w:hAnsi="Times New Roman" w:eastAsia="Times New Roman" w:cs="Times New Roman"/>
          <w:lang w:val="en-US" w:bidi="en-US"/>
          <w:color w:val="111111"/>
          <w:sz w:val="28"/>
          <w:szCs w:val="28"/>
          <w:rtl/>
        </w:rPr>
        <w:t xml:space="preserve">8700- 5- </w:t>
      </w:r>
      <w:r>
        <w:rPr>
          <w:rStyle w:val="FootnoteReference"/>
        </w:rPr>
        <w:footnoteReference w:id="305"/>
      </w:r>
      <w:r>
        <w:rPr>
          <w:rFonts w:ascii="Amiri" w:hAnsi="Amiri" w:eastAsia="Amiri" w:cs="Amiri"/>
          <w:lang w:bidi="ar-SA"/>
          <w:color w:val="111111"/>
          <w:sz w:val="28"/>
          <w:szCs w:val="28"/>
          <w:rtl/>
        </w:rPr>
        <w:t xml:space="preserve">قَالَ: وَ أَوْحَی اللَّهُ إِلَی مُوسَی مَا دَعَوْتَنِی وَ رَجَوْتَنِی فَإِنِّی سَامِعٌ </w:t>
      </w:r>
      <w:r>
        <w:rPr>
          <w:rStyle w:val="FootnoteReference"/>
        </w:rPr>
        <w:footnoteReference w:id="306"/>
      </w:r>
      <w:r>
        <w:rPr>
          <w:rFonts w:ascii="Amiri" w:hAnsi="Amiri" w:eastAsia="Amiri" w:cs="Amiri"/>
          <w:lang w:bidi="ar-SA"/>
          <w:color w:val="111111"/>
          <w:sz w:val="28"/>
          <w:szCs w:val="28"/>
          <w:rtl/>
        </w:rPr>
        <w:t xml:space="preserve">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به موسی وحی کرد :دعاهای که امید اجابت آنرا از من داشته باشی را می شنوم</w:t>
      </w:r>
    </w:p>
    <w:p>
      <w:pPr>
        <w:pStyle w:val="Heading4"/>
      </w:pPr>
      <w:bookmarkStart w:id="691" w:name="_Toc191"/>
      <w:r>
        <w:t>16- بَابُ اسْتِحْبَابِ الْإِقْبَالِ بِالْقَلْبِ حَالَةَ الدُّعَاءِ</w:t>
      </w:r>
      <w:bookmarkEnd w:id="691"/>
    </w:p>
    <w:p>
      <w:pPr>
        <w:pStyle w:val="Heading5"/>
      </w:pPr>
      <w:bookmarkStart w:id="692" w:name="_Toc192"/>
      <w:r>
        <w:t>اشارة</w:t>
      </w:r>
      <w:bookmarkEnd w:id="692"/>
    </w:p>
    <w:p>
      <w:pPr>
        <w:pStyle w:val="BookText"/>
      </w:pPr>
      <w:r>
        <w:rPr>
          <w:rStyle w:val="FootnoteReference"/>
        </w:rPr>
        <w:footnoteReference w:id="308"/>
      </w:r>
      <w:r>
        <w:rPr>
          <w:rFonts w:ascii="Amiri" w:hAnsi="Amiri" w:eastAsia="Amiri" w:cs="Amiri"/>
          <w:lang w:bidi="ar-SA"/>
          <w:color w:val="111111"/>
          <w:sz w:val="28"/>
          <w:szCs w:val="28"/>
          <w:rtl/>
        </w:rPr>
        <w:t xml:space="preserve">16 بَابُ اسْتِحْبَابِ الْإِقْبَالِ بِالْقَلْبِ حَالَةَ الدُّعَاءِ
باب استحباب توجه قلبی داشتن در دعا</w:t>
      </w:r>
    </w:p>
    <w:p>
      <w:pPr>
        <w:pStyle w:val="Heading5"/>
      </w:pPr>
      <w:bookmarkStart w:id="693" w:name="_Toc193"/>
      <w:r>
        <w:t>[رقم الحدیث الکلی: 8701 -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8701- 1- </w:t>
      </w:r>
      <w:r>
        <w:rPr>
          <w:rStyle w:val="FootnoteReference"/>
        </w:rPr>
        <w:footnoteReference w:id="309"/>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ص لِعَلِیٍّ ع قَالَ: لَا یَقْبَلُ اللَّهُ دُعَاءَ قَلْبٍ سَاهٍ.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جمله وصایای رسول اکرم صلی الله علیه وآله به علی علیه السلام :یا علی خداوند دعای انسان غافل را قبول نمی کند .</w:t>
      </w:r>
    </w:p>
    <w:p>
      <w:pPr>
        <w:pStyle w:val="Heading5"/>
      </w:pPr>
      <w:bookmarkStart w:id="694" w:name="_Toc194"/>
      <w:r>
        <w:t>[رقم الحدیث الکلی: 8702 -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8702- 2- </w:t>
      </w:r>
      <w:r>
        <w:rPr>
          <w:rStyle w:val="FootnoteReference"/>
        </w:rPr>
        <w:footnoteReference w:id="310"/>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4640_185089"/>
    <w:bookmarkEnd w:id="49"/>
    <w:p>
      <w:pPr>
        <w:pStyle w:val="BookText"/>
      </w:pPr>
      <w:r>
        <w:rPr>
          <w:rFonts w:ascii="Amiri" w:hAnsi="Amiri" w:eastAsia="Amiri" w:cs="Amiri"/>
          <w:lang w:bidi="ar-SA"/>
          <w:color w:val="111111"/>
          <w:sz w:val="28"/>
          <w:szCs w:val="28"/>
          <w:rtl/>
        </w:rPr>
        <w:t xml:space="preserve">أَبِی عُمَیْرٍ عَنْ سَیْفِ بْنِ عَمِیرَةَ عَنْ سُلَیْمَانَ بْنِ عَمْرٍو قَالَ سَمِعْتُ أَبَا عَبْدِ اللَّهِ ع یَقُولُ إِنَّ اللَّهَ عَزَّ وَ جَلَّ لَا یَسْتَجِیبُ دُعَاءً بِظَهْرِ قَلْبٍ سَاهٍ فَإِذَا دَعَوْتَ فَأَقْبِلْ بِقَلْبِکَ ثُمَّ اسْتَیْقِنْ بِالْإِجَابَةِ.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عزّ و جلّ دعايى را كه از دلى غافل و بى توجه سرزند، اجابت نمى كند . پس ، هرگاه دعا كردى، با دلت [به خدا] روى آر، و يقين بدان كه در اين صورت دعايت مستجاب مى شود .</w:t>
      </w:r>
    </w:p>
    <w:p>
      <w:pPr>
        <w:pStyle w:val="Heading5"/>
      </w:pPr>
      <w:bookmarkStart w:id="695" w:name="_Toc195"/>
      <w:r>
        <w:t>[رقم الحدیث الکلی: 8703 -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8703- 3- </w:t>
      </w:r>
      <w:r>
        <w:rPr>
          <w:rStyle w:val="FootnoteReference"/>
        </w:rPr>
        <w:footnoteReference w:id="311"/>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أَمِیرُ الْمُؤْمِنِینَ ع لَا یَقْبَلُ اللَّهُ عَزَّ وَ جَلَّ دُعَاءَ قَلْبٍ لَاهٍ- وَ کَانَ عَلِیٌّ ع یَقُولُ- إِذَا دَعَا أَحَدُکُمْ لِلْمَیِّتِ فَلَا یَدْعُو لَهُ وَ قَلْبُهُ لَاهٍ عَنْهُ وَ لَکِنْ لِیَجْتَهِدْ لَهُ فِی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خداوند دعاى دلِ غافل را نمى پذيرد .امام علی همیشه می‌فرمود: هر گاه یکی از شما برای مرده‌ای دعا کند، در حالی که دلش از او غافل است، دعا نکند؛ بلکه در دعای بر او [به درستی] بکوشد».</w:t>
      </w:r>
    </w:p>
    <w:p>
      <w:pPr>
        <w:pStyle w:val="Heading5"/>
      </w:pPr>
      <w:bookmarkStart w:id="696" w:name="_Toc196"/>
      <w:r>
        <w:t>[رقم الحدیث الکلی: 8704 - رقم الحدیث الباب: 4]</w:t>
      </w:r>
      <w:bookmarkEnd w:id="696"/>
    </w:p>
    <w:p>
      <w:pPr>
        <w:pStyle w:val="BookText"/>
      </w:pPr>
      <w:r>
        <w:rPr>
          <w:rFonts w:ascii="Times New Roman" w:hAnsi="Times New Roman" w:eastAsia="Times New Roman" w:cs="Times New Roman"/>
          <w:lang w:val="en-US" w:bidi="en-US"/>
          <w:color w:val="111111"/>
          <w:sz w:val="28"/>
          <w:szCs w:val="28"/>
          <w:rtl/>
        </w:rPr>
        <w:t xml:space="preserve">8704- 4- </w:t>
      </w:r>
      <w:r>
        <w:rPr>
          <w:rStyle w:val="FootnoteReference"/>
        </w:rPr>
        <w:footnoteReference w:id="312"/>
      </w:r>
      <w:r>
        <w:rPr>
          <w:rFonts w:ascii="Amiri" w:hAnsi="Amiri" w:eastAsia="Amiri" w:cs="Amiri"/>
          <w:lang w:bidi="ar-SA"/>
          <w:color w:val="111111"/>
          <w:sz w:val="28"/>
          <w:szCs w:val="28"/>
          <w:rtl/>
        </w:rPr>
        <w:t xml:space="preserve">وَ عَنْهُمْ عَنْ أَحْمَدَ بْنِ مُحَمَّدِ بْنِ خَالِدٍ عَنْ إِسْمَاعِیلَ بْنِ مِهْرَانَ عَنْ سَیْفِ بْنِ عَمِیرَةَ عَمَّنْ ذَکَرَهُ عَنْ أَبِی عَبْدِ اللَّهِ ع قَالَ: إِنَّ اللَّهَ عَزَّ وَ جَلَّ لَا یَسْتَجِیبُ دُعَاءً بِظَهْرِ قَلْبٍ قَاسٍ.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دعايى را كه از پشت قلب با قساوت برخيزد مستجاب نمى كند .</w:t>
      </w:r>
    </w:p>
    <w:p>
      <w:pPr>
        <w:pStyle w:val="Heading5"/>
      </w:pPr>
      <w:bookmarkStart w:id="697" w:name="_Toc197"/>
      <w:r>
        <w:t>[رقم الحدیث الکلی: 8705 - رقم الحدیث الباب: 5]</w:t>
      </w:r>
      <w:bookmarkEnd w:id="697"/>
    </w:p>
    <w:p>
      <w:pPr>
        <w:pStyle w:val="BookText"/>
      </w:pPr>
      <w:r>
        <w:rPr>
          <w:rFonts w:ascii="Times New Roman" w:hAnsi="Times New Roman" w:eastAsia="Times New Roman" w:cs="Times New Roman"/>
          <w:lang w:val="en-US" w:bidi="en-US"/>
          <w:color w:val="111111"/>
          <w:sz w:val="28"/>
          <w:szCs w:val="28"/>
          <w:rtl/>
        </w:rPr>
        <w:t xml:space="preserve">8705- 5- </w:t>
      </w:r>
      <w:r>
        <w:rPr>
          <w:rStyle w:val="FootnoteReference"/>
        </w:rPr>
        <w:footnoteReference w:id="313"/>
      </w:r>
      <w:r>
        <w:rPr>
          <w:rFonts w:ascii="Amiri" w:hAnsi="Amiri" w:eastAsia="Amiri" w:cs="Amiri"/>
          <w:lang w:bidi="ar-SA"/>
          <w:color w:val="111111"/>
          <w:sz w:val="28"/>
          <w:szCs w:val="28"/>
          <w:rtl/>
        </w:rPr>
        <w:t xml:space="preserve">وَ عَنْ مُحَمَّدِ بْنِ یَحْیَی عَنْ أَحْمَدَ بْنِ مُحَمَّدِ بْنِ عِیسَی عَنْ بَعْضِ أَصْحَابِهِ عَنْ سَیْفِ بْنِ عَمِیرَةَ عَنْ سُلَیْمٍ الْفَرَّاءِ عَمَّنْ ذَکَرَهُ عَنْ أَبِی عَبْدِ اللَّهِ ع قَالَ: إِذَا دَعَوْتَ فَأَقْبِلْ بِقَلْبِکَ وَ ظُنَّ حَاجَتَکَ بِالْبَابِ.</w:t>
      </w:r>
    </w:p>
    <w:p>
      <w:pPr>
        <w:pStyle w:val="BookText"/>
      </w:pPr>
      <w:r>
        <w:rPr>
          <w:rFonts w:ascii="Amiri" w:hAnsi="Amiri" w:eastAsia="Amiri" w:cs="Amiri"/>
          <w:lang w:bidi="ar-SA"/>
          <w:color w:val="111111"/>
          <w:sz w:val="28"/>
          <w:szCs w:val="28"/>
          <w:rtl/>
        </w:rPr>
        <w:t xml:space="preserve">أَقُولُ: وَ تَقَدَّمَ مَا یَدُلُّ عَلَی ذَلِکَ فِی الْإِقْبَالِ بِالْقَلْبِ عَلَی الصَّلَاةِ وَ غَیْرِ ذَلِکَ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فرموده است: هنگامی که دعا می‌کنی، به آن توجه قلبی داشته باش و گمانت به این‌سان باشد که روا شدن حاجت و نیازت در آستانه در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4640_185090"/>
    <w:bookmarkEnd w:id="50"/>
    <w:p>
      <w:pPr>
        <w:pStyle w:val="Heading4"/>
      </w:pPr>
      <w:bookmarkStart w:id="698" w:name="_Toc198"/>
      <w:r>
        <w:t>17- بَابُ کَرَاهَةِ الْعَجَلَةِ فِی الدُّعَاءِ وَ تَعْجِیلِ الِانْصِرَافِ مِنْهُ وَ اسْتِعْجَالِ الْإِجَابَةِ</w:t>
      </w:r>
      <w:bookmarkEnd w:id="698"/>
    </w:p>
    <w:p>
      <w:pPr>
        <w:pStyle w:val="Heading5"/>
      </w:pPr>
      <w:bookmarkStart w:id="699" w:name="_Toc199"/>
      <w:r>
        <w:t>اشارة</w:t>
      </w:r>
      <w:bookmarkEnd w:id="699"/>
    </w:p>
    <w:p>
      <w:pPr>
        <w:pStyle w:val="BookText"/>
      </w:pPr>
      <w:r>
        <w:rPr>
          <w:rStyle w:val="FootnoteReference"/>
        </w:rPr>
        <w:footnoteReference w:id="315"/>
      </w:r>
      <w:r>
        <w:rPr>
          <w:rFonts w:ascii="Amiri" w:hAnsi="Amiri" w:eastAsia="Amiri" w:cs="Amiri"/>
          <w:lang w:bidi="ar-SA"/>
          <w:color w:val="111111"/>
          <w:sz w:val="28"/>
          <w:szCs w:val="28"/>
          <w:rtl/>
        </w:rPr>
        <w:t xml:space="preserve">17 بَابُ کَرَاهَةِ الْعَجَلَةِ فِی الدُّعَاءِ وَ تَعْجِیلِ الِانْصِرَافِ مِنْهُ وَ اسْتِعْجَالِ الْإِجَابَةِ
باب مکروه است عجله کردن در دعا و زود تمام کردن آن و عجله داشتن درمستجاب شدن آن</w:t>
      </w:r>
    </w:p>
    <w:p>
      <w:pPr>
        <w:pStyle w:val="Heading5"/>
      </w:pPr>
      <w:bookmarkStart w:id="700" w:name="_Toc200"/>
      <w:r>
        <w:t>[رقم الحدیث الکلی: 8706 -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8706- 1- </w:t>
      </w:r>
      <w:r>
        <w:rPr>
          <w:rStyle w:val="FootnoteReference"/>
        </w:rPr>
        <w:footnoteReference w:id="316"/>
      </w:r>
      <w:r>
        <w:rPr>
          <w:rFonts w:ascii="Amiri" w:hAnsi="Amiri" w:eastAsia="Amiri" w:cs="Amiri"/>
          <w:lang w:bidi="ar-SA"/>
          <w:color w:val="111111"/>
          <w:sz w:val="28"/>
          <w:szCs w:val="28"/>
          <w:rtl/>
        </w:rPr>
        <w:t xml:space="preserve">مُحَمَّدُ بْنُ یَعْقُوبَ عَنْ مُحَمَّدِ بْنِ یَحْیَی عَنْ أَحْمَدَ بْنِ مُحَمَّدِ بْنِ عِیسَی وَ عَنْ عَلِیِّ بْنِ إِبْرَاهِیمَ عَنْ أَبِیهِ جَمِیعاً عَنِ ابْنِ أَبِی عُمَیْرٍ عَنْ هِشَامِ بْنِ سَالِمٍ وَ حَفْصِ بْنِ الْبَخْتَرِیِّ وَ غَیْرِهِمَا عَنْ أَبِی عَبْدِ اللَّهِ ع قَالَ: إِنَّ الْعَبْدَ إِذَا عَجِلَ فَقَامَ لِحَاجَتِهِ یَقُولُ اللَّهُ عَزَّ وَ جَلَّ أَ مَا یَعْلَمُ عَبْدِی أَنِّی أَنَا اللَّهُ الَّذِی أَقْضِی الْحَوَائِجَ.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فرمودند: همانا بنده هر گاه</w:t>
      </w:r>
    </w:p>
    <w:p>
      <w:pPr>
        <w:pStyle w:val="BookText"/>
      </w:pPr>
      <w:r>
        <w:rPr>
          <w:rFonts w:ascii="IRNazanin" w:hAnsi="IRNazanin" w:eastAsia="IRNazanin" w:cs="IRNazanin"/>
          <w:lang w:bidi="fa-IR"/>
          <w:color w:val="111111"/>
          <w:sz w:val="28"/>
          <w:szCs w:val="28"/>
          <w:rtl/>
        </w:rPr>
        <w:t xml:space="preserve">در گرفتن حاجت خود عجله کند، پس )به خاطر عجله ای که دارد( برای تحصیل حاجتش حرکت کند، خدای</w:t>
      </w:r>
    </w:p>
    <w:p>
      <w:pPr>
        <w:pStyle w:val="BookText"/>
      </w:pPr>
      <w:r>
        <w:rPr>
          <w:rFonts w:ascii="IRNazanin" w:hAnsi="IRNazanin" w:eastAsia="IRNazanin" w:cs="IRNazanin"/>
          <w:lang w:bidi="fa-IR"/>
          <w:color w:val="111111"/>
          <w:sz w:val="28"/>
          <w:szCs w:val="28"/>
          <w:rtl/>
        </w:rPr>
        <w:t xml:space="preserve">49 تبارک و تعالی می فرماید: آیا بنده من نمی داند که من آن کسی هستم که حوائج را برآورده می کنم.</w:t>
      </w:r>
    </w:p>
    <w:p>
      <w:pPr>
        <w:pStyle w:val="Heading5"/>
      </w:pPr>
      <w:bookmarkStart w:id="701" w:name="_Toc201"/>
      <w:r>
        <w:t>[رقم الحدیث الکلی: 8707 - رقم الحدیث الباب: 2]</w:t>
      </w:r>
      <w:bookmarkEnd w:id="701"/>
    </w:p>
    <w:p>
      <w:pPr>
        <w:pStyle w:val="BookText"/>
      </w:pPr>
      <w:r>
        <w:rPr>
          <w:rFonts w:ascii="Times New Roman" w:hAnsi="Times New Roman" w:eastAsia="Times New Roman" w:cs="Times New Roman"/>
          <w:lang w:val="en-US" w:bidi="en-US"/>
          <w:color w:val="111111"/>
          <w:sz w:val="28"/>
          <w:szCs w:val="28"/>
          <w:rtl/>
        </w:rPr>
        <w:t xml:space="preserve">8707- 2- </w:t>
      </w:r>
      <w:r>
        <w:rPr>
          <w:rStyle w:val="FootnoteReference"/>
        </w:rPr>
        <w:footnoteReference w:id="317"/>
      </w:r>
      <w:r>
        <w:rPr>
          <w:rFonts w:ascii="Amiri" w:hAnsi="Amiri" w:eastAsia="Amiri" w:cs="Amiri"/>
          <w:lang w:bidi="ar-SA"/>
          <w:color w:val="111111"/>
          <w:sz w:val="28"/>
          <w:szCs w:val="28"/>
          <w:rtl/>
        </w:rPr>
        <w:t xml:space="preserve">وَ عَنْ عَلِیٍّ عَنْ أَبِیهِ عَنِ ابْنِ أَبِی عُمَیْرٍ عَنْ حُسَیْنِ بْنِ عَطِیَّةَ عَنْ عَبْدِ الْعَزِیزِ الطَّوِیلِ عَنْ أَبِی عَبْدِ اللَّهِ ع قَالَ: إِنَّ الْعَبْدَ إِذَا دَعَا لَمْ یَزَلِ اللَّهُ تَبَارَکَ وَ تَعَالَی فِی حَاجَتِهِ مَا لَمْ یَسْتَعْجِلْ.</w:t>
      </w:r>
    </w:p>
    <w:p>
      <w:pPr>
        <w:pStyle w:val="BookText"/>
      </w:pPr>
      <w:r>
        <w:rPr>
          <w:rFonts w:ascii="Amiri" w:hAnsi="Amiri" w:eastAsia="Amiri" w:cs="Amiri"/>
          <w:lang w:bidi="ar-SA"/>
          <w:color w:val="111111"/>
          <w:sz w:val="28"/>
          <w:szCs w:val="28"/>
          <w:rtl/>
        </w:rPr>
        <w:t xml:space="preserve">وَ عَنْ مُحَمَّدِ بْنِ یَحْیَی عَنْ أَحْمَدَ بْنِ مُحَمَّدٍ عَنِ ابْنِ أَبِی عُمَیْرٍ مِثْلَهُ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امام صادق</w:t>
      </w:r>
    </w:p>
    <w:p>
      <w:pPr>
        <w:pStyle w:val="BookText"/>
      </w:pPr>
      <w:r>
        <w:rPr>
          <w:rFonts w:ascii="IRNazanin" w:hAnsi="IRNazanin" w:eastAsia="IRNazanin" w:cs="IRNazanin"/>
          <w:lang w:bidi="fa-IR"/>
          <w:color w:val="111111"/>
          <w:sz w:val="28"/>
          <w:szCs w:val="28"/>
          <w:rtl/>
        </w:rPr>
        <w:t xml:space="preserve">روایت شده ااست که فرمودند: بنده وقتى دعا کند، خدا پیوسته در تدارک حاجت او مىباشد مادامى که عجله</w:t>
      </w:r>
    </w:p>
    <w:p>
      <w:pPr>
        <w:pStyle w:val="BookText"/>
      </w:pPr>
      <w:r>
        <w:rPr>
          <w:rFonts w:ascii="IRNazanin" w:hAnsi="IRNazanin" w:eastAsia="IRNazanin" w:cs="IRNazanin"/>
          <w:lang w:bidi="fa-IR"/>
          <w:color w:val="111111"/>
          <w:sz w:val="28"/>
          <w:szCs w:val="28"/>
          <w:rtl/>
        </w:rPr>
        <w:t xml:space="preserve">نکند</w:t>
      </w:r>
    </w:p>
    <w:p>
      <w:pPr>
        <w:pStyle w:val="Heading5"/>
      </w:pPr>
      <w:bookmarkStart w:id="702" w:name="_Toc202"/>
      <w:r>
        <w:t>[رقم الحدیث الکلی: 8708 - رقم الحدیث الباب: 3]</w:t>
      </w:r>
      <w:bookmarkEnd w:id="702"/>
    </w:p>
    <w:p>
      <w:pPr>
        <w:pStyle w:val="BookText"/>
      </w:pPr>
      <w:r>
        <w:rPr>
          <w:rFonts w:ascii="Times New Roman" w:hAnsi="Times New Roman" w:eastAsia="Times New Roman" w:cs="Times New Roman"/>
          <w:lang w:val="en-US" w:bidi="en-US"/>
          <w:color w:val="111111"/>
          <w:sz w:val="28"/>
          <w:szCs w:val="28"/>
          <w:rtl/>
        </w:rPr>
        <w:t xml:space="preserve">8708- 3- </w:t>
      </w:r>
      <w:r>
        <w:rPr>
          <w:rStyle w:val="FootnoteReference"/>
        </w:rPr>
        <w:footnoteReference w:id="319"/>
      </w:r>
      <w:r>
        <w:rPr>
          <w:rFonts w:ascii="Amiri" w:hAnsi="Amiri" w:eastAsia="Amiri" w:cs="Amiri"/>
          <w:lang w:bidi="ar-SA"/>
          <w:color w:val="111111"/>
          <w:sz w:val="28"/>
          <w:szCs w:val="28"/>
          <w:rtl/>
        </w:rPr>
        <w:t xml:space="preserve">وَ عَنْهُ عَنْ أَحْمَدَ بْنِ مُحَمَّدٍ عَنِ ابْنِ مَحْبُوبٍ عَنْ هِشَامِ بْنِ سَالِمٍ عَنْ أَبِی بَصِیرٍ عَنْ أَبِی عَبْدِ اللَّهِ ع قَالَ: لَا یَزَالُ الْمُؤْمِنُ بِخَیْرٍ وَ رَجَاءِ رَحْمَةٍ مِنَ اللَّهِ عَزَّ وَ جَلَّ مَا لَمْ یَسْتَعْجِلْ فَیَقْنَطَ وَ یَتْرُکَ الدُّعَاءَ قُلْتُ لَهُ کَیْفَ یَسْتَعْجِلُ قَالَ یَقُولُ قَدْ دَعَوْتُ مُنْذُ کَذَا وَ کَذَا وَ مَا أَرَی الْإِجَابَةَ.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امام صادق علیه</w:t>
      </w:r>
    </w:p>
    <w:p>
      <w:pPr>
        <w:pStyle w:val="BookText"/>
      </w:pPr>
      <w:r>
        <w:rPr>
          <w:rFonts w:ascii="IRNazanin" w:hAnsi="IRNazanin" w:eastAsia="IRNazanin" w:cs="IRNazanin"/>
          <w:lang w:bidi="fa-IR"/>
          <w:color w:val="111111"/>
          <w:sz w:val="28"/>
          <w:szCs w:val="28"/>
          <w:rtl/>
        </w:rPr>
        <w:t xml:space="preserve">السّالم روایت است که فرمودند: پیوسته مؤمن در طریق خیر و امید است از جانب خدای عزّ و جلّ، تا زمانی</w:t>
      </w:r>
    </w:p>
    <w:p>
      <w:pPr>
        <w:pStyle w:val="BookText"/>
      </w:pPr>
      <w:r>
        <w:rPr>
          <w:rFonts w:ascii="IRNazanin" w:hAnsi="IRNazanin" w:eastAsia="IRNazanin" w:cs="IRNazanin"/>
          <w:lang w:bidi="fa-IR"/>
          <w:color w:val="111111"/>
          <w:sz w:val="28"/>
          <w:szCs w:val="28"/>
          <w:rtl/>
        </w:rPr>
        <w:t xml:space="preserve">که عجله نکند، )که در صورت عجله کردن( پس نا امید می شود و دعا را ترک می کند.)راوی گوید: (خدمت</w:t>
      </w:r>
    </w:p>
    <w:p>
      <w:pPr>
        <w:pStyle w:val="BookText"/>
      </w:pPr>
      <w:r>
        <w:rPr>
          <w:rFonts w:ascii="IRNazanin" w:hAnsi="IRNazanin" w:eastAsia="IRNazanin" w:cs="IRNazanin"/>
          <w:lang w:bidi="fa-IR"/>
          <w:color w:val="111111"/>
          <w:sz w:val="28"/>
          <w:szCs w:val="28"/>
          <w:rtl/>
        </w:rPr>
        <w:t xml:space="preserve">حضرت عرض کردم چگونه عجله می کند؟ حضرت فرمودند: می گوید: از فالن موقع دعا کردم و اجابت</w:t>
      </w:r>
    </w:p>
    <w:p>
      <w:pPr>
        <w:pStyle w:val="BookText"/>
      </w:pPr>
      <w:r>
        <w:rPr>
          <w:rFonts w:ascii="IRNazanin" w:hAnsi="IRNazanin" w:eastAsia="IRNazanin" w:cs="IRNazanin"/>
          <w:lang w:bidi="fa-IR"/>
          <w:color w:val="111111"/>
          <w:sz w:val="28"/>
          <w:szCs w:val="28"/>
          <w:rtl/>
        </w:rPr>
        <w:t xml:space="preserve">ندیدم.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4640_185091"/>
    <w:bookmarkEnd w:id="51"/>
    <w:p>
      <w:pPr>
        <w:pStyle w:val="Heading4"/>
      </w:pPr>
      <w:bookmarkStart w:id="703" w:name="_Toc203"/>
      <w:r>
        <w:t>18- بَابُ اسْتِحْبَابِ مُرَاعَاةِ الْإِعْرَابِ فِی الدُّعَاءِ وَ الْقِرَاءَةِ الْمُسْتَحَبَّیْنِ وَ تَجَنُّبِ اللَّحْنِ فِیهِمَا</w:t>
      </w:r>
      <w:bookmarkEnd w:id="703"/>
    </w:p>
    <w:p>
      <w:pPr>
        <w:pStyle w:val="Heading5"/>
      </w:pPr>
      <w:bookmarkStart w:id="704" w:name="_Toc204"/>
      <w:r>
        <w:t>اشارة</w:t>
      </w:r>
      <w:bookmarkEnd w:id="704"/>
    </w:p>
    <w:p>
      <w:pPr>
        <w:pStyle w:val="BookText"/>
      </w:pPr>
      <w:r>
        <w:rPr>
          <w:rStyle w:val="FootnoteReference"/>
        </w:rPr>
        <w:footnoteReference w:id="321"/>
      </w:r>
      <w:r>
        <w:rPr>
          <w:rFonts w:ascii="Amiri" w:hAnsi="Amiri" w:eastAsia="Amiri" w:cs="Amiri"/>
          <w:lang w:bidi="ar-SA"/>
          <w:color w:val="111111"/>
          <w:sz w:val="28"/>
          <w:szCs w:val="28"/>
          <w:rtl/>
        </w:rPr>
        <w:t xml:space="preserve">18 بَابُ اسْتِحْبَابِ مُرَاعَاةِ الْإِعْرَابِ فِی الدُّعَاءِ وَ الْقِرَاءَةِ الْمُسْتَحَبَّیْنِ وَ تَجَنُّبِ اللَّحْنِ فِیهِمَا
باب مستحب است رعایت کردن اعراب (صحیح)در دعا و ذکرهای مستحبی و دوری کردن از غلط خواندن</w:t>
      </w:r>
    </w:p>
    <w:p>
      <w:pPr>
        <w:pStyle w:val="Heading5"/>
      </w:pPr>
      <w:bookmarkStart w:id="705" w:name="_Toc205"/>
      <w:r>
        <w:t>[رقم الحدیث الکلی: 8709 - رقم الحدیث الباب: 1]</w:t>
      </w:r>
      <w:bookmarkEnd w:id="705"/>
    </w:p>
    <w:p>
      <w:pPr>
        <w:pStyle w:val="BookText"/>
      </w:pPr>
      <w:r>
        <w:rPr>
          <w:rFonts w:ascii="Times New Roman" w:hAnsi="Times New Roman" w:eastAsia="Times New Roman" w:cs="Times New Roman"/>
          <w:lang w:val="en-US" w:bidi="en-US"/>
          <w:color w:val="111111"/>
          <w:sz w:val="28"/>
          <w:szCs w:val="28"/>
          <w:rtl/>
        </w:rPr>
        <w:t xml:space="preserve">8709- 1- </w:t>
      </w:r>
      <w:r>
        <w:rPr>
          <w:rStyle w:val="FootnoteReference"/>
        </w:rPr>
        <w:footnoteReference w:id="322"/>
      </w:r>
      <w:r>
        <w:rPr>
          <w:rFonts w:ascii="Amiri" w:hAnsi="Amiri" w:eastAsia="Amiri" w:cs="Amiri"/>
          <w:lang w:bidi="ar-SA"/>
          <w:color w:val="111111"/>
          <w:sz w:val="28"/>
          <w:szCs w:val="28"/>
          <w:rtl/>
        </w:rPr>
        <w:t xml:space="preserve">أَحْمَدُ بْنُ فَهْدٍ فِی عُدَّةِ الدَّاعِی عَنْ أَبِی جَعْفَرٍ الْجَوَادِ ع قَالَ: مَا اسْتَوَی رَجُلَانِ فِی حَسَبٍ وَ دِینٍ قَطُّ إِلَّا کَانَ أَفْضَلُهُمَا عِنْدَ اللَّهِ عَزَّ وَ جَلَّ آدَبَهُمَا قَالَ قُلْتُ: جُعِلْتُ فِدَاکَ قَدْ عَرَفْتُ فَضْلَهُ عِنْدَ النَّاسِ فِی النَّادِی وَ الْمَجَالِسِ فَمَا فَضْلُهُ عِنْدَ اللَّهِ عَزَّ وَ جَلَّ قَالَ بِقِرَاءَةِ الْقُرْآنِ کَمَا أُنْزِلَ وَ دُعَائِهِ اللَّهَ عَزَّ وَ جَلَّ مِنْ حَیْثُ لَا یَلْحَنُ وَ ذَلِکَ أَنَّ الدُّعَاءَ الْمَلْحُونَ لَا یَصْعَدُ إِلَی اللَّهِ عَزَّ وَ جَلَّ.</w:t>
      </w:r>
    </w:p>
    <w:p>
      <w:pPr>
        <w:pStyle w:val="BookText"/>
      </w:pPr>
      <w:r>
        <w:rPr>
          <w:rFonts w:ascii="Amiri" w:hAnsi="Amiri" w:eastAsia="Amiri" w:cs="Amiri"/>
          <w:lang w:bidi="ar-SA"/>
          <w:color w:val="111111"/>
          <w:sz w:val="28"/>
          <w:szCs w:val="28"/>
          <w:rtl/>
        </w:rPr>
        <w:t xml:space="preserve">أَقُولُ: وَ تَقَدَّمَ مَا یَدُلُّ عَلَی ذَلِکَ فِی الْقِرَاءَةِ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جواد علیه السلام فرمود : دو نفر که از نظر حسب و دین برابر باشند، أفضل آن دو در نزد اللَّهِ عزوجل آن است که ادیب تر باشد، گفتم : کسی که ادیب و آگاه به ادبیات عرب باشد برتری او را در اجتماعات و مجالس متوجه می شوم، اما فضیلت و برتری او در نزد الله عزوجل چیست؟ امام فرمودند : برتری و فضل او در نزد الله عزوجل این است که (به خاطر آگاهی به ادبیات زبان عربی) قرآن را همانطور که نازل شده است (یعنی صحیح) می خواند و هنگام دعا به صورت بی غلط و با اعراب صحیح، الله عزوجل را می خواند، چرا که دعایی که از نظر ادبی و اعراب غلط باشد، به سوی الله عزوجل بالا نمی رود.</w:t>
      </w:r>
    </w:p>
    <w:p>
      <w:pPr>
        <w:pStyle w:val="Heading4"/>
      </w:pPr>
      <w:bookmarkStart w:id="706" w:name="_Toc206"/>
      <w:r>
        <w:t>19- بَابُ تَحْرِیمِ الْقُنُوطِ وَ إِنْ تَأَخَّرَتِ الْإِجَابَةُ</w:t>
      </w:r>
      <w:bookmarkEnd w:id="706"/>
    </w:p>
    <w:p>
      <w:pPr>
        <w:pStyle w:val="Heading5"/>
      </w:pPr>
      <w:bookmarkStart w:id="707" w:name="_Toc207"/>
      <w:r>
        <w:t>اشارة</w:t>
      </w:r>
      <w:bookmarkEnd w:id="707"/>
    </w:p>
    <w:p>
      <w:pPr>
        <w:pStyle w:val="BookText"/>
      </w:pPr>
      <w:r>
        <w:rPr>
          <w:rStyle w:val="FootnoteReference"/>
        </w:rPr>
        <w:footnoteReference w:id="324"/>
      </w:r>
      <w:r>
        <w:rPr>
          <w:rFonts w:ascii="IRNazanin" w:hAnsi="IRNazanin" w:eastAsia="IRNazanin" w:cs="IRNazanin"/>
          <w:lang w:bidi="fa-IR"/>
          <w:color w:val="111111"/>
          <w:sz w:val="28"/>
          <w:szCs w:val="28"/>
          <w:rtl/>
        </w:rPr>
        <w:t xml:space="preserve">19 بَابُ تَحْرِیمِ الْقُنُوطِ وَ إِنْ تَأَخَّرَتِ الْإِجَابَةُ
باب حرمت نا امیدی در اجابت دعا حتی اگر زمان زیادی هم گذشته باشد</w:t>
      </w:r>
    </w:p>
    <w:p>
      <w:pPr>
        <w:pStyle w:val="Heading5"/>
      </w:pPr>
      <w:bookmarkStart w:id="708" w:name="_Toc208"/>
      <w:r>
        <w:t>[رقم الحدیث الکلی: 8710 - رقم الحدیث الباب: 1]</w:t>
      </w:r>
      <w:bookmarkEnd w:id="708"/>
    </w:p>
    <w:p>
      <w:pPr>
        <w:pStyle w:val="BookText"/>
      </w:pPr>
      <w:r>
        <w:rPr>
          <w:rFonts w:ascii="Times New Roman" w:hAnsi="Times New Roman" w:eastAsia="Times New Roman" w:cs="Times New Roman"/>
          <w:lang w:val="en-US" w:bidi="en-US"/>
          <w:color w:val="111111"/>
          <w:sz w:val="28"/>
          <w:szCs w:val="28"/>
          <w:rtl/>
        </w:rPr>
        <w:t xml:space="preserve">8710- 1- </w:t>
      </w:r>
      <w:r>
        <w:rPr>
          <w:rStyle w:val="FootnoteReference"/>
        </w:rPr>
        <w:footnoteReference w:id="325"/>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قَالَ: قُلْتُ لِأَبِی الْحَسَنِ ع جُعِلْتُ فِدَاکَ إِنِّی قَدْ سَأَلْتُ اللَّهَ حَاجَةً مُنْذُ کَذَا وَ کَذَا سَنَةً وَ قَدْ دَخَلَ قَلْبِی مِنْ إِبْطَائِهَا شَیْ‌ءٌ فَقَالَ یَا أَحْمَدُ إِیَّاکَ وَ الشَّیْطَانَ- أَنْ یَکُونَ لَهُ عَلَیْکَ سَبِیلٌ حَتَّی یُقَنِّطَکَ إِلَی أَنْ قَالَ إِنَّ صَاحِبَ النِّعْمَةِ فِی الدُّنْیَا إِذَا سَأَلَ فَأُعْطِیَ طَلَبَ غَیْرَ الَّذِی سَأَلَ وَ صَغُرَتِ النِّعْمَةُ فِی عَیْنِهِ فَلَا یَشْبَعُ مِنْ شَیْ‌ءٍ وَ إِذَا کَثُرَ النِّعَمُ کَانَ الْمُسْلِمُ مِنْ ذَلِکَ عَلَی خَطَرٍ لِلْحُقُوقِ الَّتِی تَجِبُ عَلَیْهِ وَ مَا یُخَافُ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4640_185092"/>
    <w:bookmarkEnd w:id="52"/>
    <w:p>
      <w:pPr>
        <w:pStyle w:val="BookText"/>
      </w:pPr>
      <w:r>
        <w:rPr>
          <w:rFonts w:ascii="Amiri" w:hAnsi="Amiri" w:eastAsia="Amiri" w:cs="Amiri"/>
          <w:lang w:bidi="ar-SA"/>
          <w:color w:val="111111"/>
          <w:sz w:val="28"/>
          <w:szCs w:val="28"/>
          <w:rtl/>
        </w:rPr>
        <w:t xml:space="preserve">الْفِتْنَةِ فِیهَا أَخْبِرْنِی عَنْکَ لَوْ أَنِّی قُلْتُ لَکَ قَوْلًا کُنْتَ تَثِقُ بِهِ مِنِّی فَقُلْتُ لَهُ جُعِلْتُ فِدَاکَ إِذَا لَمْ أَثِقْ بِقَوْلِکَ فَبِمَنْ أَثِقُ وَ أَنْتَ حُجَّةُ اللَّهِ عَلَی خَلْقِهِ قَالَ فَکُنْ بِاللَّهِ أَوْثَقَ فَإِنَّکَ عَلَی مَوْعِدٍ مِنَ اللَّهِ عَزَّ وَ جَلَّ أَ لَیْسَ اللَّهُ یَقُولُ وَ إِذا سَأَلَکَ عِبادِی عَنِّی فَإِنِّی قَرِیبٌ أُجِیبُ دَعْوَةَ الدَّاعِ إِذا دَعانِ </w:t>
      </w:r>
      <w:r>
        <w:rPr>
          <w:rStyle w:val="FootnoteReference"/>
        </w:rPr>
        <w:footnoteReference w:id="326"/>
      </w:r>
      <w:r>
        <w:rPr>
          <w:rFonts w:ascii="Amiri" w:hAnsi="Amiri" w:eastAsia="Amiri" w:cs="Amiri"/>
          <w:lang w:bidi="ar-SA"/>
          <w:color w:val="111111"/>
          <w:sz w:val="28"/>
          <w:szCs w:val="28"/>
          <w:rtl/>
        </w:rPr>
        <w:t xml:space="preserve">وَ قَالَ لا تَقْنَطُوا مِنْ رَحْمَةِ اللَّهِ </w:t>
      </w:r>
      <w:r>
        <w:rPr>
          <w:rStyle w:val="FootnoteReference"/>
        </w:rPr>
        <w:footnoteReference w:id="327"/>
      </w:r>
      <w:r>
        <w:rPr>
          <w:rFonts w:ascii="Amiri" w:hAnsi="Amiri" w:eastAsia="Amiri" w:cs="Amiri"/>
          <w:lang w:bidi="ar-SA"/>
          <w:color w:val="111111"/>
          <w:sz w:val="28"/>
          <w:szCs w:val="28"/>
          <w:rtl/>
        </w:rPr>
        <w:t xml:space="preserve">وَ قَالَ وَ اللَّهُ یَعِدُکُمْ مَغْفِرَةً مِنْهُ وَ فَضْلًا </w:t>
      </w:r>
      <w:r>
        <w:rPr>
          <w:rStyle w:val="FootnoteReference"/>
        </w:rPr>
        <w:footnoteReference w:id="328"/>
      </w:r>
      <w:r>
        <w:rPr>
          <w:rFonts w:ascii="Amiri" w:hAnsi="Amiri" w:eastAsia="Amiri" w:cs="Amiri"/>
          <w:lang w:bidi="ar-SA"/>
          <w:color w:val="111111"/>
          <w:sz w:val="28"/>
          <w:szCs w:val="28"/>
          <w:rtl/>
        </w:rPr>
        <w:t xml:space="preserve">فَکُنْ بِاللَّهِ أَوْثَقَ مِنْکَ بِغَیْرِهِ وَ لَا تَجْعَلُوا فِی أَنْفُسِکُمْ إِلَّا خَیْراً فَإِنَّهُ مَغْفُورٌ لَکُمْ.</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بزنطى -: به حضرت رضا عليه السلام عرض كردم : فدايت شوم ، من چند سال است كه از خدا حاجتى مى خواهم و از تأخير در اجابتش در دلم شبهه اى پديد آمده است حضرت به من فرمود : «اى احمد ! مبادا شيطان به تو راه پيدا كند و نوميدت گرداند .تا آنجاکه فرمودند : همانا كسى كه در این دنیا داراى نعمت است اگر هر گاه درخواست (چیزى از خدا) كند و به او داده شود (حرصش زیاد گردد) و جز آنرا نیز بخواهد، و (در نتیجه) نعمت خدا در چشم او كوچك و خوار گردد، و از هیچ چیز سیر نشود، و چون نعمت فراوان شود مسلمان از این راه بخطر افتد، (و این خطر) بخاطر آن حقوقى (است) كه بر او واجب می شود، و بخاطر آن چیزى است كه بیم آن رود بواسطه این حقوق در فتنه و آزمایش افتد (و در أداء آنها كوتاهى كند)، بگو بدانم اگر من سخنى به تو بگويم، آيا به آن اعتماد مى كنى؟ عرض كردم : فدايت شوم ، اگر به سخن شما اعتماد نكنم، به [سخن] چه كسى اعتماد كنم؟! . . . حضرت فرمود : پس ، به خدا بيشتر اعتماد داشته باش ؛ زيرا خداوند به تو [به اجابت] وعده داده است . مگر نه اين كه خداى تبارك و تعالى مى فرمايد : «هرگاه بندگانم درباره من از تو پرسند ، بگو كه من نزديكم و به نداى كسى كه مرا بخواند پاسخ مى دهم. پس ، بايد به نداى من پاسخ دهند و به من ايمان آورند تا راه راست يابند»</w:t>
      </w:r>
    </w:p>
    <w:p>
      <w:pPr>
        <w:pStyle w:val="Heading5"/>
      </w:pPr>
      <w:bookmarkStart w:id="709" w:name="_Toc209"/>
      <w:r>
        <w:t>[رقم الحدیث الکلی: 8711 - رقم الحدیث الباب: 2]</w:t>
      </w:r>
      <w:bookmarkEnd w:id="709"/>
    </w:p>
    <w:p>
      <w:pPr>
        <w:pStyle w:val="BookText"/>
      </w:pPr>
      <w:r>
        <w:rPr>
          <w:rFonts w:ascii="Times New Roman" w:hAnsi="Times New Roman" w:eastAsia="Times New Roman" w:cs="Times New Roman"/>
          <w:lang w:val="en-US" w:bidi="en-US"/>
          <w:color w:val="111111"/>
          <w:sz w:val="28"/>
          <w:szCs w:val="28"/>
          <w:rtl/>
        </w:rPr>
        <w:t xml:space="preserve">8711- 2- </w:t>
      </w:r>
      <w:r>
        <w:rPr>
          <w:rStyle w:val="FootnoteReference"/>
        </w:rPr>
        <w:footnoteReference w:id="330"/>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کَانَ بَیْنَ قَوْلِ اللَّهِ عَزَّ وَ جَلَّ قَدْ أُجِیبَتْ دَعْوَتُکُما </w:t>
      </w:r>
      <w:r>
        <w:rPr>
          <w:rStyle w:val="FootnoteReference"/>
        </w:rPr>
        <w:footnoteReference w:id="331"/>
      </w:r>
      <w:r>
        <w:rPr>
          <w:rFonts w:ascii="Amiri" w:hAnsi="Amiri" w:eastAsia="Amiri" w:cs="Amiri"/>
          <w:lang w:bidi="ar-SA"/>
          <w:color w:val="111111"/>
          <w:sz w:val="28"/>
          <w:szCs w:val="28"/>
          <w:rtl/>
        </w:rPr>
        <w:t xml:space="preserve">وَ بَیْنَ أَخْذِ فِرْعَوْنَ أَرْبَعِینَ عَاماً.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فاصله‌ی زمانی میان این سخن پروردگار متعال قَدْ أُجِیبَت دَّعْوَتُکُمَا و گرفتارشدن فرعون، چهل سال فاصله بود.</w:t>
      </w:r>
    </w:p>
    <w:p>
      <w:pPr>
        <w:pStyle w:val="Heading5"/>
      </w:pPr>
      <w:bookmarkStart w:id="710" w:name="_Toc210"/>
      <w:r>
        <w:t>[رقم الحدیث الکلی: 8712 - رقم الحدیث الباب: 3]</w:t>
      </w:r>
      <w:bookmarkEnd w:id="710"/>
    </w:p>
    <w:p>
      <w:pPr>
        <w:pStyle w:val="BookText"/>
      </w:pPr>
      <w:r>
        <w:rPr>
          <w:rFonts w:ascii="Times New Roman" w:hAnsi="Times New Roman" w:eastAsia="Times New Roman" w:cs="Times New Roman"/>
          <w:lang w:val="en-US" w:bidi="en-US"/>
          <w:color w:val="111111"/>
          <w:sz w:val="28"/>
          <w:szCs w:val="28"/>
          <w:rtl/>
        </w:rPr>
        <w:t xml:space="preserve">8712- 3- </w:t>
      </w:r>
      <w:r>
        <w:rPr>
          <w:rStyle w:val="FootnoteReference"/>
        </w:rPr>
        <w:footnoteReference w:id="332"/>
      </w:r>
      <w:r>
        <w:rPr>
          <w:rFonts w:ascii="Amiri" w:hAnsi="Amiri" w:eastAsia="Amiri" w:cs="Amiri"/>
          <w:lang w:bidi="ar-SA"/>
          <w:color w:val="111111"/>
          <w:sz w:val="28"/>
          <w:szCs w:val="28"/>
          <w:rtl/>
        </w:rPr>
        <w:t xml:space="preserve">وَ عَنْهُ عَنْ أَبِیهِ عَنِ ابْنِ أَبِی عُمَیْرٍ عَنْ إِبْرَاهِیمَ بْنِ عَبْدِ الْحَمِیدِ عَنْ أَبِی بَصِیرٍ قَالَ سَمِعْتُ أَبَا عَبْدِ اللَّهِ ع یَقُولُ إِنَّ الْمُؤْمِنَ لَیَدْعُو فَیُؤَخَّرُ إِجَابَتُهُ إِلَی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مؤمن دعا می‌کند و خداوند اجابت آن را تا روز جمعه عقب می‌اندازد.»</w:t>
      </w:r>
    </w:p>
    <w:p>
      <w:pPr>
        <w:pStyle w:val="Heading5"/>
      </w:pPr>
      <w:bookmarkStart w:id="711" w:name="_Toc211"/>
      <w:r>
        <w:t>[رقم الحدیث الکلی: 8713 - رقم الحدیث الباب: 4]</w:t>
      </w:r>
      <w:bookmarkEnd w:id="711"/>
    </w:p>
    <w:p>
      <w:pPr>
        <w:pStyle w:val="BookText"/>
      </w:pPr>
      <w:r>
        <w:rPr>
          <w:rFonts w:ascii="Times New Roman" w:hAnsi="Times New Roman" w:eastAsia="Times New Roman" w:cs="Times New Roman"/>
          <w:lang w:val="en-US" w:bidi="en-US"/>
          <w:color w:val="111111"/>
          <w:sz w:val="28"/>
          <w:szCs w:val="28"/>
          <w:rtl/>
        </w:rPr>
        <w:t xml:space="preserve">8713- 4- </w:t>
      </w:r>
      <w:r>
        <w:rPr>
          <w:rStyle w:val="FootnoteReference"/>
        </w:rPr>
        <w:footnoteReference w:id="333"/>
      </w:r>
      <w:r>
        <w:rPr>
          <w:rFonts w:ascii="Amiri" w:hAnsi="Amiri" w:eastAsia="Amiri" w:cs="Amiri"/>
          <w:lang w:bidi="ar-SA"/>
          <w:color w:val="111111"/>
          <w:sz w:val="28"/>
          <w:szCs w:val="28"/>
          <w:rtl/>
        </w:rPr>
        <w:t xml:space="preserve">وَ عَنْهُ عَنْ أَبِیهِ عَنِ ابْنِ أَبِی عُمَیْرٍ عَنْ سُلَیْمَانَ صَاحِبِ السَّابِرِیِّ عَنْ إِسْحَاقَ بْنِ عَمَّارٍ قَالَ: قُلْتُ لِأَبِی عَبْدِ اللَّهِ ع یُسْتَجَابُ لِلرَّجُلِ الدُّعَاءُ ثُمَّ یُؤَخَّرُ قَالَ نَعَمْ عِشْرِینَ سَنَةً.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4640_185093"/>
    <w:bookmarkEnd w:id="5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4"/>
      </w:r>
      <w:r>
        <w:rPr>
          <w:rFonts w:ascii="Amiri" w:hAnsi="Amiri" w:eastAsia="Amiri" w:cs="Amiri"/>
          <w:lang w:bidi="ar-SA"/>
          <w:color w:val="111111"/>
          <w:sz w:val="28"/>
          <w:szCs w:val="28"/>
          <w:rtl/>
        </w:rPr>
        <w:t xml:space="preserve">وَ یَأْتِی مَا یَدُلُّ عَلَیْهِ وَ عَلَی أَنَّ الْقُنُوطَ مِنَ الْکَبَائِرِ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12" w:name="_Toc212"/>
      <w:r>
        <w:t>20- بَابُ اسْتِحْبَابِ الْإِلْحَاحِ فِی الدُّعَاءِ</w:t>
      </w:r>
      <w:bookmarkEnd w:id="712"/>
    </w:p>
    <w:p>
      <w:pPr>
        <w:pStyle w:val="Heading5"/>
      </w:pPr>
      <w:bookmarkStart w:id="713" w:name="_Toc213"/>
      <w:r>
        <w:t>اشارة</w:t>
      </w:r>
      <w:bookmarkEnd w:id="713"/>
    </w:p>
    <w:p>
      <w:pPr>
        <w:pStyle w:val="BookText"/>
      </w:pPr>
      <w:r>
        <w:rPr>
          <w:rStyle w:val="FootnoteReference"/>
        </w:rPr>
        <w:footnoteReference w:id="336"/>
      </w:r>
      <w:r>
        <w:rPr>
          <w:rFonts w:ascii="Amiri" w:hAnsi="Amiri" w:eastAsia="Amiri" w:cs="Amiri"/>
          <w:lang w:bidi="ar-SA"/>
          <w:color w:val="111111"/>
          <w:sz w:val="28"/>
          <w:szCs w:val="28"/>
          <w:rtl/>
        </w:rPr>
        <w:t xml:space="preserve">20 بَابُ اسْتِحْبَابِ الْإِلْحَاحِ فِی الدُّعَاءِ</w:t>
      </w:r>
    </w:p>
    <w:p>
      <w:pPr>
        <w:pStyle w:val="Heading5"/>
      </w:pPr>
      <w:bookmarkStart w:id="714" w:name="_Toc214"/>
      <w:r>
        <w:t>[رقم الحدیث الکلی: 8714 -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8714- 1- </w:t>
      </w:r>
      <w:r>
        <w:rPr>
          <w:rStyle w:val="FootnoteReference"/>
        </w:rPr>
        <w:footnoteReference w:id="337"/>
      </w:r>
      <w:r>
        <w:rPr>
          <w:rFonts w:ascii="Amiri" w:hAnsi="Amiri" w:eastAsia="Amiri" w:cs="Amiri"/>
          <w:lang w:bidi="ar-SA"/>
          <w:color w:val="111111"/>
          <w:sz w:val="28"/>
          <w:szCs w:val="28"/>
          <w:rtl/>
        </w:rPr>
        <w:t xml:space="preserve">مُحَمَّدُ بْنُ یَعْقُوبَ عَنْ مُحَمَّدِ بْنِ یَحْیَی عَنْ أَحْمَدَ بْنِ مُحَمَّدٍ عَنِ ابْنِ أَبِی عُمَیْرٍ عَنْ سَیْفِ بْنِ عَمِیرَةَ عَنْ مُحَمَّدِ بْنِ مَرْوَانَ عَنِ الْوَلِیدِ بْنِ عُقْبَةَ الْهَجَرِیِّ قَالَ سَمِعْتُ أَبَا جَعْفَرٍ ع یَقُولُ وَ اللَّهِ لَا یُلِحُّ عَبْدٌ مُؤْمِنٌ عَلَی اللَّهِ فِی حَاجَتِهِ إِلَّا قَضَاهَا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به خدا سوگند هيچ بنده مؤمنى در حاجت خود به درگاه خداوند عز و جل اصرار نورزد، مگر آن كه حاجتش را بر آورد .</w:t>
      </w:r>
    </w:p>
    <w:p>
      <w:pPr>
        <w:pStyle w:val="Heading5"/>
      </w:pPr>
      <w:bookmarkStart w:id="715" w:name="_Toc215"/>
      <w:r>
        <w:t>[رقم الحدیث الکلی: 8715 -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8715- 2- </w:t>
      </w:r>
      <w:r>
        <w:rPr>
          <w:rStyle w:val="FootnoteReference"/>
        </w:rPr>
        <w:footnoteReference w:id="338"/>
      </w:r>
      <w:r>
        <w:rPr>
          <w:rFonts w:ascii="Amiri" w:hAnsi="Amiri" w:eastAsia="Amiri" w:cs="Amiri"/>
          <w:lang w:bidi="ar-SA"/>
          <w:color w:val="111111"/>
          <w:sz w:val="28"/>
          <w:szCs w:val="28"/>
          <w:rtl/>
        </w:rPr>
        <w:t xml:space="preserve">وَ عَنْهُ عَنْ أَحْمَدَ بْنِ مُحَمَّدِ بْنِ عِیسَی عَنِ الْحَجَّالِ عَنْ حَسَّانَ عَنْ أَبِی الصَّبَّاحِ عَنْ أَبِی عَبْدِ اللَّهِ ع قَالَ: إِنَّ اللَّهَ عَزَّ وَ جَلَّ کَرِهَ إِلْحَاحَ النَّاسِ بَعْضِهِمْ عَلَی بَعْضٍ فِی الْمَسْأَلَةِ وَ أَحَبَّ ذَلِکَ لِنَفْسِهِ إِنَّ اللَّهَ عَزَّ وَ جَلَّ یُحِبُّ أَنْ یُسْأَلَ وَ یُطْلَبَ مَا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امام_صادق (صلوات الله علیه) است:خدا، پافشاری مردم در خواهششان از یکدیگر را خوش نمی دارد.ولی برای خودش دوست دارد همانا خداوند دوست دارد از او سوال شده و از آنچه نزد اوست درخواست شود</w:t>
      </w:r>
    </w:p>
    <w:p>
      <w:pPr>
        <w:pStyle w:val="Heading5"/>
      </w:pPr>
      <w:bookmarkStart w:id="716" w:name="_Toc216"/>
      <w:r>
        <w:t>[رقم الحدیث الکلی: 8716 -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8716- 3- </w:t>
      </w:r>
      <w:r>
        <w:rPr>
          <w:rStyle w:val="FootnoteReference"/>
        </w:rPr>
        <w:footnoteReference w:id="339"/>
      </w:r>
      <w:r>
        <w:rPr>
          <w:rFonts w:ascii="Amiri" w:hAnsi="Amiri" w:eastAsia="Amiri" w:cs="Amiri"/>
          <w:lang w:bidi="ar-SA"/>
          <w:color w:val="111111"/>
          <w:sz w:val="28"/>
          <w:szCs w:val="28"/>
          <w:rtl/>
        </w:rPr>
        <w:t xml:space="preserve">وَ عَنْ عَلِیِّ بْنِ إِبْرَاهِیمَ عَنْ أَبِیهِ عَنِ ابْنِ أَبِی عُمَیْرٍ عَنْ حُسَیْنٍ الْأَحْمَسِیِّ عَنْ رَجُلٍ عَنْ أَبِی جَعْفَرٍ ع قَالَ: لَا وَ اللَّهِ لَا یُلِحُّ عَبْدٌ عَلَی اللَّهِ عَزَّ وَ جَلَّ إِلَّا اسْتَجَابَ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به خدا سوگند هيچ بنده مؤمنى در حاجت خود به درگاه خداوند عز و جل اصرار نورزد، مگر آن كه حاجتش را بر آورد .</w:t>
      </w:r>
    </w:p>
    <w:p>
      <w:pPr>
        <w:pStyle w:val="Heading5"/>
      </w:pPr>
      <w:bookmarkStart w:id="717" w:name="_Toc217"/>
      <w:r>
        <w:t>[رقم الحدیث الکلی: 8717 - رقم الحدیث الباب: 4]</w:t>
      </w:r>
      <w:bookmarkEnd w:id="717"/>
    </w:p>
    <w:p>
      <w:pPr>
        <w:pStyle w:val="BookText"/>
      </w:pPr>
      <w:r>
        <w:rPr>
          <w:rFonts w:ascii="Times New Roman" w:hAnsi="Times New Roman" w:eastAsia="Times New Roman" w:cs="Times New Roman"/>
          <w:lang w:val="en-US" w:bidi="en-US"/>
          <w:color w:val="111111"/>
          <w:sz w:val="28"/>
          <w:szCs w:val="28"/>
          <w:rtl/>
        </w:rPr>
        <w:t xml:space="preserve">8717- 4- </w:t>
      </w:r>
      <w:r>
        <w:rPr>
          <w:rStyle w:val="FootnoteReference"/>
        </w:rPr>
        <w:footnoteReference w:id="340"/>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4640_185094"/>
    <w:bookmarkEnd w:id="54"/>
    <w:p>
      <w:pPr>
        <w:pStyle w:val="BookText"/>
      </w:pPr>
      <w:r>
        <w:rPr>
          <w:rFonts w:ascii="Amiri" w:hAnsi="Amiri" w:eastAsia="Amiri" w:cs="Amiri"/>
          <w:lang w:bidi="ar-SA"/>
          <w:color w:val="111111"/>
          <w:sz w:val="28"/>
          <w:szCs w:val="28"/>
          <w:rtl/>
        </w:rPr>
        <w:t xml:space="preserve">رَسُولُ اللَّهِ ص رَحِمَ اللَّهُ عَبْداً طَلَبَ مِنَ اللَّهِ عَزَّ وَ جَلَّ حَاجَةً فَأَلَحَّ فِی الدُّعَاءِ اسْتُجِیبَ لَهُ أَوْ لَمْ یُسْتَجَبْ وَ تَلَا هَذِهِ الْآیَةَ وَ أَدْعُوا رَبِّی عَسی أَلَّا أَکُونَ بِدُعاءِ رَبِّی شَقِیًّا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رسول خدا (صلّى الله عليه و آله) فرمود: خدا رحمت كند بنده‌اى را كه از خداى عز و جل حاجتى بخواهد و در دعاى در بارۀ آن پافشارى و اصرار كند، خواه اجابت شود و خواه اجابت نشود، و اين آيه را تلاوت فرمود (كه ابراهيم عليه السلام فرمايد:) «و دعا كنم بدرگاه پروردگار خود شايد بوسيلۀ دعاى پروردگارم تيره بخت نباشم»(سورۀ مريم آيه 48).</w:t>
      </w:r>
    </w:p>
    <w:p>
      <w:pPr>
        <w:pStyle w:val="Heading5"/>
      </w:pPr>
      <w:bookmarkStart w:id="718" w:name="_Toc218"/>
      <w:r>
        <w:t>[رقم الحدیث الکلی: 8718 - رقم الحدیث الباب: 5]</w:t>
      </w:r>
      <w:bookmarkEnd w:id="718"/>
    </w:p>
    <w:p>
      <w:pPr>
        <w:pStyle w:val="BookText"/>
      </w:pPr>
      <w:r>
        <w:rPr>
          <w:rFonts w:ascii="Times New Roman" w:hAnsi="Times New Roman" w:eastAsia="Times New Roman" w:cs="Times New Roman"/>
          <w:lang w:val="en-US" w:bidi="en-US"/>
          <w:color w:val="111111"/>
          <w:sz w:val="28"/>
          <w:szCs w:val="28"/>
          <w:rtl/>
        </w:rPr>
        <w:t xml:space="preserve">8718- 5- </w:t>
      </w:r>
      <w:r>
        <w:rPr>
          <w:rStyle w:val="FootnoteReference"/>
        </w:rPr>
        <w:footnoteReference w:id="342"/>
      </w:r>
      <w:r>
        <w:rPr>
          <w:rFonts w:ascii="Amiri" w:hAnsi="Amiri" w:eastAsia="Amiri" w:cs="Amiri"/>
          <w:lang w:bidi="ar-SA"/>
          <w:color w:val="111111"/>
          <w:sz w:val="28"/>
          <w:szCs w:val="28"/>
          <w:rtl/>
        </w:rPr>
        <w:t xml:space="preserve">وَ عَنْهُمْ عَنْ أَحْمَدَ بْنِ مُحَمَّدِ بْنِ خَالِدٍ عَنْ مُحَمَّدِ بْنِ عَلِیٍّ عَنْ دَاوُدَ الْحَذَّاءِ عَنْ مُحَمَّدِ بْنِ صَغِیرٍ عَنْ جَدِّهِ شُعَیْبٍ عَنْ مُفَضَّلٍ قَالَ: قَالَ أَبُو عَبْدِ اللَّهِ ع لَوْ لَا إِلْحَاحُ الْمُؤْمِنِینَ عَلَی اللَّهِ فِی طَلَبِ الرِّزْقِ لَنَقَلَهُمْ مِنَ الْحَالِ الَّتِی هُمْ فِیهَا إِلَی (مَا هُوَ) </w:t>
      </w:r>
      <w:r>
        <w:rPr>
          <w:rStyle w:val="FootnoteReference"/>
        </w:rPr>
        <w:footnoteReference w:id="343"/>
      </w:r>
      <w:r>
        <w:rPr>
          <w:rFonts w:ascii="Amiri" w:hAnsi="Amiri" w:eastAsia="Amiri" w:cs="Amiri"/>
          <w:lang w:bidi="ar-SA"/>
          <w:color w:val="111111"/>
          <w:sz w:val="28"/>
          <w:szCs w:val="28"/>
          <w:rtl/>
        </w:rPr>
        <w:t xml:space="preserve">أَضْیَقُ مِنْهَا.</w:t>
      </w:r>
    </w:p>
    <w:p>
      <w:pPr>
        <w:pStyle w:val="BookText"/>
      </w:pPr>
      <w:r>
        <w:rPr>
          <w:rFonts w:ascii="Amiri" w:hAnsi="Amiri" w:eastAsia="Amiri" w:cs="Amiri"/>
          <w:lang w:bidi="ar-SA"/>
          <w:color w:val="111111"/>
          <w:sz w:val="28"/>
          <w:szCs w:val="28"/>
          <w:rtl/>
        </w:rPr>
        <w:t xml:space="preserve">وَ عَنْ مُحَمَّدِ بْنِ یَحْیَی عَنْ أَحْمَدَ بْنِ مُحَمَّدِ بْنِ عِیسَی عَنْ إِبْرَاهِیمَ الْحَذَّاءِ عَنْ مُحَمَّدِ بْنِ صَغِیرٍ نَحْوَهُ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صادق(عليه السّلام)فرمود: اگر اصرار و مطالبۀ پيوستۀ مؤمنان نبود به درگاه خدا براى طلب روزى،از اين حال فقر هم كه دارند،خدا آنها را به وضع بدترى منتقل مى‌كرد.</w:t>
      </w:r>
    </w:p>
    <w:p>
      <w:pPr>
        <w:pStyle w:val="Heading5"/>
      </w:pPr>
      <w:bookmarkStart w:id="719" w:name="_Toc219"/>
      <w:r>
        <w:t>[رقم الحدیث الکلی: 8719 - رقم الحدیث الباب: 6]</w:t>
      </w:r>
      <w:bookmarkEnd w:id="719"/>
    </w:p>
    <w:p>
      <w:pPr>
        <w:pStyle w:val="BookText"/>
      </w:pPr>
      <w:r>
        <w:rPr>
          <w:rFonts w:ascii="Times New Roman" w:hAnsi="Times New Roman" w:eastAsia="Times New Roman" w:cs="Times New Roman"/>
          <w:lang w:val="en-US" w:bidi="en-US"/>
          <w:color w:val="111111"/>
          <w:sz w:val="28"/>
          <w:szCs w:val="28"/>
          <w:rtl/>
        </w:rPr>
        <w:t xml:space="preserve">8719- 6- </w:t>
      </w:r>
      <w:r>
        <w:rPr>
          <w:rStyle w:val="FootnoteReference"/>
        </w:rPr>
        <w:footnoteReference w:id="345"/>
      </w:r>
      <w:r>
        <w:rPr>
          <w:rFonts w:ascii="Amiri" w:hAnsi="Amiri" w:eastAsia="Amiri" w:cs="Amiri"/>
          <w:lang w:bidi="ar-SA"/>
          <w:color w:val="111111"/>
          <w:sz w:val="28"/>
          <w:szCs w:val="28"/>
          <w:rtl/>
        </w:rPr>
        <w:t xml:space="preserve">وَ عَنْهُ عَنْ أَحْمَدَ بْنِ مُحَمَّدِ بْنِ عِیسَی عَنِ الْحُسَیْنِ بْنِ سَعِیدٍ عَنِ الْقَاسِمِ بْنِ حَبِیبٍ عَنْ إِسْحَاقَ بْنِ عَمَّارٍ عَنْ أَبِی عَبْدِ اللَّهِ ع فِی حَدِیثٍ قَالَ: إِنَّ اللَّهَ جَبَلَ بَعْضَ الْمُؤْمِنِینَ عَلَی الْإِیمَانِ فَلَا یَرْتَدُّونَ أَبَداً وَ مِنْهُمْ مَنْ أُعِیرَ الْإِیمَانَ عَارِیَّةً فَإِذَا هُوَ دَعَا وَ أَلَحَّ فِی الدُّعَاءِ مَاتَ عَلَی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بعضی از مومنین را برسرشت ایمان آفرید (بنابر این )هرگز مرتد نمی شوند ولی بعضی ایمانشان عاریه وقرضی است (حالا) اينهان اگر براى استوارى ايمان خود دعا كنند و در دعا اصرار ورزند، با ايمان مى ميرند.</w:t>
      </w:r>
    </w:p>
    <w:p>
      <w:pPr>
        <w:pStyle w:val="Heading5"/>
      </w:pPr>
      <w:bookmarkStart w:id="720" w:name="_Toc220"/>
      <w:r>
        <w:t>[رقم الحدیث الکلی: 8720 - رقم الحدیث الباب: 7]</w:t>
      </w:r>
      <w:bookmarkEnd w:id="720"/>
    </w:p>
    <w:p>
      <w:pPr>
        <w:pStyle w:val="BookText"/>
      </w:pPr>
      <w:r>
        <w:rPr>
          <w:rFonts w:ascii="Times New Roman" w:hAnsi="Times New Roman" w:eastAsia="Times New Roman" w:cs="Times New Roman"/>
          <w:lang w:val="en-US" w:bidi="en-US"/>
          <w:color w:val="111111"/>
          <w:sz w:val="28"/>
          <w:szCs w:val="28"/>
          <w:rtl/>
        </w:rPr>
        <w:t xml:space="preserve">8720- 7- </w:t>
      </w:r>
      <w:r>
        <w:rPr>
          <w:rStyle w:val="FootnoteReference"/>
        </w:rPr>
        <w:footnoteReference w:id="346"/>
      </w:r>
      <w:r>
        <w:rPr>
          <w:rFonts w:ascii="Amiri" w:hAnsi="Amiri" w:eastAsia="Amiri" w:cs="Amiri"/>
          <w:lang w:bidi="ar-SA"/>
          <w:color w:val="111111"/>
          <w:sz w:val="28"/>
          <w:szCs w:val="28"/>
          <w:rtl/>
        </w:rPr>
        <w:t xml:space="preserve">مُحَمَّدُ بْنُ الْحَسَنِ فِی الْمَجَالِسِ وَ الْأَخْبَارِ بِإِسْنَادِهِ الْآتِی عَنْ رُزَیْقٍ عَنْ أَبِی عَبْدِ اللَّهِ ع قَالَ: عَلَیْکُمْ بِالدُّعَاءِ وَ الْإِلْحَاحِ عَلَی اللَّهِ فِی السَّاعَةِ الَّتِی لَا یُخَیِّبُ اللَّهُ عَزَّ وَ جَلَّ فِیهَا بَرّاً وَ لَا فَاجِراً قُلْتُ وَ أَیُّ سَاعَةٍ هِیَ قَالَ هِیَ السَّاعَةُ الَّتِی دَعَا فِیهَا أَیُّوبُ- وَ شَکَا إِلَی اللَّهِ بَلِیَّتَهُ فَکَشَفَ اللَّهُ عَزَّ وَ جَلَّ مَا بِهِ مِنْ ضُرٍّ وَ دَعَا فِیهَا یَعْقُوبُ- فَرَدَّ اللَّهُ عَلَیْهِ یُوسُفَ وَ کَشَفَ اللَّهُ کُرْبَتَهُ وَ دَعَا فِیهَا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4640_185095"/>
    <w:bookmarkEnd w:id="55"/>
    <w:p>
      <w:pPr>
        <w:pStyle w:val="BookText"/>
      </w:pPr>
      <w:r>
        <w:rPr>
          <w:rFonts w:ascii="Amiri" w:hAnsi="Amiri" w:eastAsia="Amiri" w:cs="Amiri"/>
          <w:lang w:bidi="ar-SA"/>
          <w:color w:val="111111"/>
          <w:sz w:val="28"/>
          <w:szCs w:val="28"/>
          <w:rtl/>
        </w:rPr>
        <w:t xml:space="preserve">مُحَمَّدٌ ص- فَکَشَفَ اللَّهُ عَزَّ وَ جَلَّ کُرْبَتَهُ وَ مَکَّنَهُ مِنْ أَکْتَافِ الْمُشْرِکِینَ بَعْدَ الْیَأْسِ أَنَا ضَامِنٌ أَنْ لَا یُخَیِّبَ اللَّهُ فِی ذَلِکَ الْوَقْتِ بَرّاً وَ لَا فَاجِراً الْبَرُّ یُسْتَجَابُ لَهُ فِی نَفْسِهِ وَ غَیْرِهِ وَ الْفَاجِرُ یُسْتَجَابُ لَهُ فِی غَیْرِهِ وَ یَصْرِفُ اللَّهُ إِجَابَتَهُ إِلَی وَلِیٍّ مِنْ أَوْلِیَائِهِ فَاغْتَنِمُوا الدُّعَاءَ فِی ذَلِکَ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رزیق از حضرت صادق علیه السلام نقل می کند که فرمودند :سفارش به شما به دعا وپافشاری کردن در زمانی که خداوند در آن کسی را ناامید برنمی گرداند چه نیکو کار باشد یا فاجر عرض کردم چه زمانیست فرمودند : ساعتی که حضرت ایوب دعا کرده از وجود مشکلش به خداوند شکایت کرد وخداوند هم مشکل او را حل کرد .همان ساعتی که حضرت یعقوب دعا کرد وخداوند یوسف را به او برگرداند وگرفتاری او را بطرف نمود .ساعتی که حضرت محمد صلی الله علیه و آله در آن دعا کرد وخداوند مشکل را حل کرد و ایشان را بر مشرکین مسلط کرد بعد از آنکه مایوس بودند (تسلط برآنها )</w:t>
      </w:r>
    </w:p>
    <w:p>
      <w:pPr>
        <w:pStyle w:val="BookText"/>
      </w:pPr>
      <w:r>
        <w:rPr>
          <w:rFonts w:ascii="IRNazanin" w:hAnsi="IRNazanin" w:eastAsia="IRNazanin" w:cs="IRNazanin"/>
          <w:lang w:bidi="fa-IR"/>
          <w:color w:val="111111"/>
          <w:sz w:val="28"/>
          <w:szCs w:val="28"/>
          <w:rtl/>
        </w:rPr>
        <w:t xml:space="preserve">.(حضرت در ادامه فرمودند :)من ضمانت میکنم که در این وقت خداوند نیکو کار یا فاجر را نا امید نکند . شخص نیکو کار هم برای خودش و برای دیگران و شخص فاجر فقط نسبت به دیگر(برای )دیگران وخداوند دعای او را برای یکی از دوستانش اجابت میکند پس غنیمت بدانید دعا کردن درآن وقت .</w:t>
      </w:r>
    </w:p>
    <w:p>
      <w:pPr>
        <w:pStyle w:val="Heading5"/>
      </w:pPr>
      <w:bookmarkStart w:id="721" w:name="_Toc221"/>
      <w:r>
        <w:t>[رقم الحدیث الکلی: 8721 - رقم الحدیث الباب: 8]</w:t>
      </w:r>
      <w:bookmarkEnd w:id="721"/>
    </w:p>
    <w:p>
      <w:pPr>
        <w:pStyle w:val="BookText"/>
      </w:pPr>
      <w:r>
        <w:rPr>
          <w:rFonts w:ascii="Times New Roman" w:hAnsi="Times New Roman" w:eastAsia="Times New Roman" w:cs="Times New Roman"/>
          <w:lang w:val="en-US" w:bidi="en-US"/>
          <w:color w:val="111111"/>
          <w:sz w:val="28"/>
          <w:szCs w:val="28"/>
          <w:rtl/>
        </w:rPr>
        <w:t xml:space="preserve">8721- 8- </w:t>
      </w:r>
      <w:r>
        <w:rPr>
          <w:rStyle w:val="FootnoteReference"/>
        </w:rPr>
        <w:footnoteReference w:id="347"/>
      </w:r>
      <w:r>
        <w:rPr>
          <w:rFonts w:ascii="Amiri" w:hAnsi="Amiri" w:eastAsia="Amiri" w:cs="Amiri"/>
          <w:lang w:bidi="ar-SA"/>
          <w:color w:val="111111"/>
          <w:sz w:val="28"/>
          <w:szCs w:val="28"/>
          <w:rtl/>
        </w:rPr>
        <w:t xml:space="preserve">عَبْدُ اللَّهِ بْنُ جَعْفَرٍ فِی قُرْبِ الْإِسْنَادِ عَنْ هَارُونَ بْنِ مُسْلِمٍ عَنْ مَسْعَدَةَ بْنِ صَدَقَةَ عَنْ أَبِی عَبْدِ اللَّهِ ع قَالَ: سَلْ حَاجَتَکَ وَ أَلِحَّ فِی الطَّلَبِ فَإِنَّ اللَّهَ یُحِبُّ إِلْحَاحَ الْمُلِحِّینَ مِنْ عِبَادِهِ الْمُؤْمِنِینَ.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جعفرصادق(ع):حاجت خود را از خدا بخواه و بر آن پافشاری کن. خداوند بندگان مؤمن خود را که در خواسته‌هایشان اصرار و پافشاری می‌کنند دوست می‌دارد</w:t>
      </w:r>
    </w:p>
    <w:p>
      <w:pPr>
        <w:pStyle w:val="Heading5"/>
      </w:pPr>
      <w:bookmarkStart w:id="722" w:name="_Toc222"/>
      <w:r>
        <w:t>[رقم الحدیث الکلی: 8722 - رقم الحدیث الباب: 9]</w:t>
      </w:r>
      <w:bookmarkEnd w:id="722"/>
    </w:p>
    <w:p>
      <w:pPr>
        <w:pStyle w:val="BookText"/>
      </w:pPr>
      <w:r>
        <w:rPr>
          <w:rFonts w:ascii="Times New Roman" w:hAnsi="Times New Roman" w:eastAsia="Times New Roman" w:cs="Times New Roman"/>
          <w:lang w:val="en-US" w:bidi="en-US"/>
          <w:color w:val="111111"/>
          <w:sz w:val="28"/>
          <w:szCs w:val="28"/>
          <w:rtl/>
        </w:rPr>
        <w:t xml:space="preserve">8722- 9- </w:t>
      </w:r>
      <w:r>
        <w:rPr>
          <w:rStyle w:val="FootnoteReference"/>
        </w:rPr>
        <w:footnoteReference w:id="348"/>
      </w:r>
      <w:r>
        <w:rPr>
          <w:rFonts w:ascii="Amiri" w:hAnsi="Amiri" w:eastAsia="Amiri" w:cs="Amiri"/>
          <w:lang w:bidi="ar-SA"/>
          <w:color w:val="111111"/>
          <w:sz w:val="28"/>
          <w:szCs w:val="28"/>
          <w:rtl/>
        </w:rPr>
        <w:t xml:space="preserve">أَحْمَدُ بْنُ فَهْدٍ فِی عُدَّةِ الدَّاعِی عَنْ رَسُولِ اللَّهِ ص قَالَ: إِنَّ اللَّهَ عَزَّ وَ جَلَّ یُحِبُّ السَّائِلَ اللَّحُوحَ.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فرمودند: به درستی که خدا سائل اصرار کننده(در دعا) را دوست می دارد.[14]</w:t>
      </w:r>
    </w:p>
    <w:p>
      <w:pPr>
        <w:pStyle w:val="Heading5"/>
      </w:pPr>
      <w:bookmarkStart w:id="723" w:name="_Toc223"/>
      <w:r>
        <w:t>[رقم الحدیث الکلی: 8723 - رقم الحدیث الباب: 10]</w:t>
      </w:r>
      <w:bookmarkEnd w:id="723"/>
    </w:p>
    <w:p>
      <w:pPr>
        <w:pStyle w:val="BookText"/>
      </w:pPr>
      <w:r>
        <w:rPr>
          <w:rFonts w:ascii="Times New Roman" w:hAnsi="Times New Roman" w:eastAsia="Times New Roman" w:cs="Times New Roman"/>
          <w:lang w:val="en-US" w:bidi="en-US"/>
          <w:color w:val="111111"/>
          <w:sz w:val="28"/>
          <w:szCs w:val="28"/>
          <w:rtl/>
        </w:rPr>
        <w:t xml:space="preserve">8723- 10- </w:t>
      </w:r>
      <w:r>
        <w:rPr>
          <w:rStyle w:val="FootnoteReference"/>
        </w:rPr>
        <w:footnoteReference w:id="349"/>
      </w:r>
      <w:r>
        <w:rPr>
          <w:rFonts w:ascii="Amiri" w:hAnsi="Amiri" w:eastAsia="Amiri" w:cs="Amiri"/>
          <w:lang w:bidi="ar-SA"/>
          <w:color w:val="111111"/>
          <w:sz w:val="28"/>
          <w:szCs w:val="28"/>
          <w:rtl/>
        </w:rPr>
        <w:t xml:space="preserve">قَالَ وَ قَالَ ع رَحِمَ اللَّهُ عَبْداً طَلَبَ مِنَ اللَّهِ حَاجَةً فَأَلَحَّ فِی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خدا رحمت كند بنده اى را كه از خداوند عز و جل حاجتى بخواهد و در دعا [براى آن حاجت ]پافشارى كند</w:t>
      </w:r>
    </w:p>
    <w:p>
      <w:pPr>
        <w:pStyle w:val="Heading5"/>
      </w:pPr>
      <w:bookmarkStart w:id="724" w:name="_Toc224"/>
      <w:r>
        <w:t>[رقم الحدیث الکلی: 8724 - رقم الحدیث الباب: 11]</w:t>
      </w:r>
      <w:bookmarkEnd w:id="724"/>
    </w:p>
    <w:p>
      <w:pPr>
        <w:pStyle w:val="BookText"/>
      </w:pPr>
      <w:r>
        <w:rPr>
          <w:rFonts w:ascii="Times New Roman" w:hAnsi="Times New Roman" w:eastAsia="Times New Roman" w:cs="Times New Roman"/>
          <w:lang w:val="en-US" w:bidi="en-US"/>
          <w:color w:val="111111"/>
          <w:sz w:val="28"/>
          <w:szCs w:val="28"/>
          <w:rtl/>
        </w:rPr>
        <w:t xml:space="preserve">8724- 11- </w:t>
      </w:r>
      <w:r>
        <w:rPr>
          <w:rStyle w:val="FootnoteReference"/>
        </w:rPr>
        <w:footnoteReference w:id="350"/>
      </w:r>
      <w:r>
        <w:rPr>
          <w:rFonts w:ascii="Amiri" w:hAnsi="Amiri" w:eastAsia="Amiri" w:cs="Amiri"/>
          <w:lang w:bidi="ar-SA"/>
          <w:color w:val="111111"/>
          <w:sz w:val="28"/>
          <w:szCs w:val="28"/>
          <w:rtl/>
        </w:rPr>
        <w:t xml:space="preserve">قَالَ وَ فِی التَّوْرَاةِ أَنَّ اللَّهَ یَقُولُ یَا مُوسَی- مَنْ رَجَانِی </w:t>
      </w:r>
      <w:r>
        <w:rPr>
          <w:rStyle w:val="FootnoteReference"/>
        </w:rPr>
        <w:footnoteReference w:id="351"/>
      </w:r>
      <w:r>
        <w:rPr>
          <w:rFonts w:ascii="Amiri" w:hAnsi="Amiri" w:eastAsia="Amiri" w:cs="Amiri"/>
          <w:lang w:bidi="ar-SA"/>
          <w:color w:val="111111"/>
          <w:sz w:val="28"/>
          <w:szCs w:val="28"/>
          <w:rtl/>
        </w:rPr>
        <w:t xml:space="preserve">أَلَحَّ فِی مَسْأَلَتِی.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توراه خداوند به حضرت موسی فرمود : ای موسی هرکس به من امید وار است در دعا کردن پافشاری می کند .</w:t>
      </w:r>
    </w:p>
    <w:p>
      <w:pPr>
        <w:pStyle w:val="Heading5"/>
      </w:pPr>
      <w:bookmarkStart w:id="725" w:name="_Toc225"/>
      <w:r>
        <w:t>[رقم الحدیث الکلی: 8725 - رقم الحدیث الباب: 12]</w:t>
      </w:r>
      <w:bookmarkEnd w:id="725"/>
    </w:p>
    <w:p>
      <w:pPr>
        <w:pStyle w:val="BookText"/>
      </w:pPr>
      <w:r>
        <w:rPr>
          <w:rFonts w:ascii="Times New Roman" w:hAnsi="Times New Roman" w:eastAsia="Times New Roman" w:cs="Times New Roman"/>
          <w:lang w:val="en-US" w:bidi="en-US"/>
          <w:color w:val="111111"/>
          <w:sz w:val="28"/>
          <w:szCs w:val="28"/>
          <w:rtl/>
        </w:rPr>
        <w:t xml:space="preserve">8725- 12- </w:t>
      </w:r>
      <w:r>
        <w:rPr>
          <w:rStyle w:val="FootnoteReference"/>
        </w:rPr>
        <w:footnoteReference w:id="352"/>
      </w:r>
      <w:r>
        <w:rPr>
          <w:rFonts w:ascii="Amiri" w:hAnsi="Amiri" w:eastAsia="Amiri" w:cs="Amiri"/>
          <w:lang w:bidi="ar-SA"/>
          <w:color w:val="111111"/>
          <w:sz w:val="28"/>
          <w:szCs w:val="28"/>
          <w:rtl/>
        </w:rPr>
        <w:t xml:space="preserve">قَالَ وَ فِی زَبُورِ دَاوُدَ یَقُولُ اللَّهُ عَزَّ وَ جَلَّ یَا ابْنَ آدَمَ تَسْأَلُنِی وَ أَمْنَعُکَ لِعِلْمِی بِمَا یَنْفَعُکَ ثُمَّ تُلِحُّ عَلَیَّ بِالْمَسْأَلَةِ فَأُعْطِیکَ مَا سَأَلْتَ.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زبور داوود : درخواست می‌کنی و من هم به تو نمی‌دهم، (چرا؟ ) چون می‌دانم چه چیزی به نفعت و چه چیزی به ضررتو است،سپس اصرار و پافشاری میکنی و من هم حاجت تو را می دهم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4640_185096"/>
    <w:bookmarkEnd w:id="56"/>
    <w:p>
      <w:pPr>
        <w:pStyle w:val="Heading4"/>
      </w:pPr>
      <w:bookmarkStart w:id="726" w:name="_Toc226"/>
      <w:r>
        <w:t>21- بَابُ اسْتِحْبَابِ مُعَاوَدَةِ الدُّعَاءِ وَ کَثْرَةِ تَکْرَارِهِ عِنْدَ تَأَخُّرِ الْإِجَابَةِ بَلْ مَعَهَا أَیْضاً</w:t>
      </w:r>
      <w:bookmarkEnd w:id="726"/>
    </w:p>
    <w:p>
      <w:pPr>
        <w:pStyle w:val="Heading5"/>
      </w:pPr>
      <w:bookmarkStart w:id="727" w:name="_Toc227"/>
      <w:r>
        <w:t>اشارة</w:t>
      </w:r>
      <w:bookmarkEnd w:id="727"/>
    </w:p>
    <w:p>
      <w:pPr>
        <w:pStyle w:val="BookText"/>
      </w:pPr>
      <w:r>
        <w:rPr>
          <w:rStyle w:val="FootnoteReference"/>
        </w:rPr>
        <w:footnoteReference w:id="354"/>
      </w:r>
      <w:r>
        <w:rPr>
          <w:rFonts w:ascii="IRNazanin" w:hAnsi="IRNazanin" w:eastAsia="IRNazanin" w:cs="IRNazanin"/>
          <w:lang w:bidi="fa-IR"/>
          <w:color w:val="111111"/>
          <w:sz w:val="28"/>
          <w:szCs w:val="28"/>
          <w:rtl/>
        </w:rPr>
        <w:t xml:space="preserve">21 بَابُ اسْتِحْبَابِ مُعَاوَدَةِ الدُّعَاءِ وَ کَثْرَةِ تَکْرَارِهِ عِنْدَ تَأَخُّرِ الْإِجَابَةِ بَلْ مَعَهَا أَیْضاً
باب استحباب اصرار و پافشاری کردن در دعا وقتی اجابت آن به تاخیر بیفتد بلکه حتی اگر اجابت هم شده</w:t>
      </w:r>
    </w:p>
    <w:p>
      <w:pPr>
        <w:pStyle w:val="Heading5"/>
      </w:pPr>
      <w:bookmarkStart w:id="728" w:name="_Toc228"/>
      <w:r>
        <w:t>[رقم الحدیث الکلی: 8726 - رقم الحدیث الباب: 1]</w:t>
      </w:r>
      <w:bookmarkEnd w:id="728"/>
    </w:p>
    <w:p>
      <w:pPr>
        <w:pStyle w:val="BookText"/>
      </w:pPr>
      <w:r>
        <w:rPr>
          <w:rFonts w:ascii="Times New Roman" w:hAnsi="Times New Roman" w:eastAsia="Times New Roman" w:cs="Times New Roman"/>
          <w:lang w:val="en-US" w:bidi="en-US"/>
          <w:color w:val="111111"/>
          <w:sz w:val="28"/>
          <w:szCs w:val="28"/>
          <w:rtl/>
        </w:rPr>
        <w:t xml:space="preserve">8726- 1- </w:t>
      </w:r>
      <w:r>
        <w:rPr>
          <w:rStyle w:val="FootnoteReference"/>
        </w:rPr>
        <w:footnoteReference w:id="355"/>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عَنْ أَبِی الْحَسَنِ ع فِی حَدِیثٍ أَنَّ أَبَا جَعْفَرٍ ع کَانَ یَقُولُ إِنَّ الْمُؤْمِنَ لَیَسْأَلُ اللَّهَ عَزَّ وَ جَلَّ حَاجَةً فَیُؤَخِّرُ عَنْهُ تَعْجِیلَ إِجَابَتِهِ حُبّاً لِصَوْتِهِ وَ اسْتِمَاعِ نَحِیبِهِ ثُمَّ قَالَ وَ اللَّهِ مَا أَخَّرَ اللَّهُ عَزَّ وَ جَلَّ عَنِ الْمُؤْمِنِینَ مَا یَطْلُبُونَ مِنْ هَذِهِ الدُّنْیَا خَیْرٌ لَهُمْ عَمَّا عَجَّلَ لَهُمْ مِنْهَا وَ أَیُّ شَیْ‌ءٍ الدُّنْیَا إِنَّ أَبَا جَعْفَرٍ ع کَانَ یَقُولُ یَنْبَغِی لِلْمُؤْمِنِ أَنْ یَکُونَ دُعَاؤُهُ فِی الرَّخَاءِ نَحْواً مِنْ دُعَائِهِ فِی الشِّدَّةِ لَیْسَ إِذَا أُعْطِیَ فَتَرَ فَلَا تَمَلَّ الدُّعَاءَ فَإِنَّهُ مِنَ اللَّهِ عَزَّ وَ جَلَّ بِمَکَانٍ.</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مى‌فرمود: هر آینه مؤمن حاجتى از خدا بخواهد و اجابت آن تأخیر افتد براى محبوبیت آوازش (نزد خداوند) و شنیدن صداى گریه‌اش، سپس فرمود: بخدا سوگند آنچه خداى عزوجل براى مؤمنین از آن چیزهایی که می­خواهند تأخیر اندازد، بهتر است براى ایشان از آنچه زود به آنها عطا فرماید، و دنیا چیست؟، امام باقر علیه السلام مى‌فرمود: سزاوار است براى مؤمن که دعایش در حال آسایش همانند دعاى او در حال سختی باشد، و چون به او داده شد (آنچه درخواست کرده از دعا) سست نشود. پس تو از دعا خسته مشو زیرا که دعا نزد خداى عزوجل منزلتى دارد</w:t>
      </w:r>
    </w:p>
    <w:p>
      <w:pPr>
        <w:pStyle w:val="Heading5"/>
      </w:pPr>
      <w:bookmarkStart w:id="729" w:name="_Toc229"/>
      <w:r>
        <w:t>[رقم الحدیث الکلی: 8727 - رقم الحدیث الباب: 2]</w:t>
      </w:r>
      <w:bookmarkEnd w:id="729"/>
    </w:p>
    <w:p>
      <w:pPr>
        <w:pStyle w:val="BookText"/>
      </w:pPr>
      <w:r>
        <w:rPr>
          <w:rFonts w:ascii="Times New Roman" w:hAnsi="Times New Roman" w:eastAsia="Times New Roman" w:cs="Times New Roman"/>
          <w:lang w:val="en-US" w:bidi="en-US"/>
          <w:color w:val="111111"/>
          <w:sz w:val="28"/>
          <w:szCs w:val="28"/>
          <w:rtl/>
        </w:rPr>
        <w:t xml:space="preserve">8727- 2- </w:t>
      </w:r>
      <w:r>
        <w:rPr>
          <w:rStyle w:val="FootnoteReference"/>
        </w:rPr>
        <w:footnoteReference w:id="357"/>
      </w:r>
      <w:r>
        <w:rPr>
          <w:rFonts w:ascii="Amiri" w:hAnsi="Amiri" w:eastAsia="Amiri" w:cs="Amiri"/>
          <w:lang w:bidi="ar-SA"/>
          <w:color w:val="111111"/>
          <w:sz w:val="28"/>
          <w:szCs w:val="28"/>
          <w:rtl/>
        </w:rPr>
        <w:t xml:space="preserve">وَ عَنْهُ عَنْ أَحْمَدَ عَنْ عَلِیِّ بْنِ الْحَکَمِ عَنْ مَنْصُورٍ الصَّیْقَلِ قَالَ: قُلْتُ لِأَبِی عَبْدِ اللَّهِ ع رُبَّمَا دَعَا الرَّجُلُ بِالدُّعَاءِ فَاسْتُجِیبَ لَهُ ثُمَّ أُخِّرَ ذَلِکَ إِلَی حِینٍ قَالَ فَقَالَ نَعَمْ قُلْتُ وَ لِمَ ذَاکَ لِیَزْدَادَ مِنَ الدُّعَاءِ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حضرت صادق علیه السلام عرض کردم: آیا می شود فردی دعا کند، اجابت هم بشود اما تا مدتی به تاخیر بیفتد؟ فرمود: بله، گفتم: چرا؟ آیا برای این است که بیشتر دعا کند؟ فرمود: بله.</w:t>
      </w:r>
    </w:p>
    <w:p>
      <w:pPr>
        <w:pStyle w:val="Heading5"/>
      </w:pPr>
      <w:bookmarkStart w:id="730" w:name="_Toc230"/>
      <w:r>
        <w:t>[رقم الحدیث الکلی: 8728 - رقم الحدیث الباب: 3]</w:t>
      </w:r>
      <w:bookmarkEnd w:id="730"/>
    </w:p>
    <w:p>
      <w:pPr>
        <w:pStyle w:val="BookText"/>
      </w:pPr>
      <w:r>
        <w:rPr>
          <w:rFonts w:ascii="Times New Roman" w:hAnsi="Times New Roman" w:eastAsia="Times New Roman" w:cs="Times New Roman"/>
          <w:lang w:val="en-US" w:bidi="en-US"/>
          <w:color w:val="111111"/>
          <w:sz w:val="28"/>
          <w:szCs w:val="28"/>
          <w:rtl/>
        </w:rPr>
        <w:t xml:space="preserve">8728- 3- </w:t>
      </w:r>
      <w:r>
        <w:rPr>
          <w:rStyle w:val="FootnoteReference"/>
        </w:rPr>
        <w:footnoteReference w:id="358"/>
      </w:r>
      <w:r>
        <w:rPr>
          <w:rFonts w:ascii="Amiri" w:hAnsi="Amiri" w:eastAsia="Amiri" w:cs="Amiri"/>
          <w:lang w:bidi="ar-SA"/>
          <w:color w:val="111111"/>
          <w:sz w:val="28"/>
          <w:szCs w:val="28"/>
          <w:rtl/>
        </w:rPr>
        <w:t xml:space="preserve">وَ عَنْ عَلِیِّ بْنِ إِبْرَاهِیمَ عَنْ أَبِیهِ عَنِ ابْنِ أَبِی عُمَیْرٍ عَنْ إِسْحَاقَ بْنِ أَبِی هِلَالٍ الْمَدَائِنِیِّ عَنْ حَدِیدٍ عَنْ أَبِی عَبْدِ اللَّهِ ع</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4640_185097"/>
    <w:bookmarkEnd w:id="57"/>
    <w:p>
      <w:pPr>
        <w:pStyle w:val="BookText"/>
      </w:pPr>
      <w:r>
        <w:rPr>
          <w:rFonts w:ascii="Amiri" w:hAnsi="Amiri" w:eastAsia="Amiri" w:cs="Amiri"/>
          <w:lang w:bidi="ar-SA"/>
          <w:color w:val="111111"/>
          <w:sz w:val="28"/>
          <w:szCs w:val="28"/>
          <w:rtl/>
        </w:rPr>
        <w:t xml:space="preserve">قَالَ: إِنَّ الْعَبْدَ لَیَدْعُو فَیَقُولُ اللَّهُ عَزَّ وَ جَلَّ لِلْمَلَکَیْنِ قَدِ اسْتَجَبْتُ لَهُ وَ لَکِنِ احْبِسُوهُ بِحَاجَتِهِ فَإِنِّی أُحِبُّ أَنْ أَسْمَعَ صَوْتَهُ وَ إِنَّ الْعَبْدَ لَیَدْعُو فَیَقُولُ اللَّهُ تَبَارَکَ وَ تَعَالَی عَجِّلُوا لَهُ حَاجَتَهُ فَإِنِّی أُبْغِضُ صَوْتَهُ.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به راستی عبد دعا می کند، پس خدای عزّوجلّ به دو فرشته می فرماید: من دعایش را مستجاب کردم، ولی حاجتش را نگاهدارید تا دعا را ادامه دهد زیرا من دوست دارم صدایش را بشنوم، و عبدی دعا می کند خدای تبارک و تعالی می فرماید شتابانه حاجتش را برآورده کنید، زیرا من از صدایش نفرت دارم.»</w:t>
      </w:r>
    </w:p>
    <w:p>
      <w:pPr>
        <w:pStyle w:val="Heading5"/>
      </w:pPr>
      <w:bookmarkStart w:id="731" w:name="_Toc231"/>
      <w:r>
        <w:t>[رقم الحدیث الکلی: 8729 - رقم الحدیث الباب: 4]</w:t>
      </w:r>
      <w:bookmarkEnd w:id="731"/>
    </w:p>
    <w:p>
      <w:pPr>
        <w:pStyle w:val="BookText"/>
      </w:pPr>
      <w:r>
        <w:rPr>
          <w:rFonts w:ascii="Times New Roman" w:hAnsi="Times New Roman" w:eastAsia="Times New Roman" w:cs="Times New Roman"/>
          <w:lang w:val="en-US" w:bidi="en-US"/>
          <w:color w:val="111111"/>
          <w:sz w:val="28"/>
          <w:szCs w:val="28"/>
          <w:rtl/>
        </w:rPr>
        <w:t xml:space="preserve">8729- 4- </w:t>
      </w:r>
      <w:r>
        <w:rPr>
          <w:rStyle w:val="FootnoteReference"/>
        </w:rPr>
        <w:footnoteReference w:id="359"/>
      </w:r>
      <w:r>
        <w:rPr>
          <w:rFonts w:ascii="Amiri" w:hAnsi="Amiri" w:eastAsia="Amiri" w:cs="Amiri"/>
          <w:lang w:bidi="ar-SA"/>
          <w:color w:val="111111"/>
          <w:sz w:val="28"/>
          <w:szCs w:val="28"/>
          <w:rtl/>
        </w:rPr>
        <w:t xml:space="preserve">وَ عَنْهُ عَنْ أَبِیهِ عَنِ ابْنِ أَبِی عُمَیْرٍ </w:t>
      </w:r>
      <w:r>
        <w:rPr>
          <w:rStyle w:val="FootnoteReference"/>
        </w:rPr>
        <w:footnoteReference w:id="360"/>
      </w:r>
      <w:r>
        <w:rPr>
          <w:rFonts w:ascii="Amiri" w:hAnsi="Amiri" w:eastAsia="Amiri" w:cs="Amiri"/>
          <w:lang w:bidi="ar-SA"/>
          <w:color w:val="111111"/>
          <w:sz w:val="28"/>
          <w:szCs w:val="28"/>
          <w:rtl/>
        </w:rPr>
        <w:t xml:space="preserve">عَنْ عَبْدِ اللَّهِ بْنِ الْمُغِیرَةِ عَنْ غَیْرِ وَاحِدٍ مِنْ أَصْحَابِنَا قَالَ: قَالَ أَبُو عَبْدِ اللَّهِ ع إِنَّ الْعَبْدَ الْوَلِیَّ لِلَّهِ یَدْعُو اللَّهَ عَزَّ وَ جَلَّ فِی الْأَمْرِ یَنُوبُهُ فَیُقَالُ لِلْمَلَکِ الْمُوَکَّلِ بِهِ اقْضِ لِعَبْدِی حَاجَتَهُ وَ لَا تُعَجِّلْهَا فَإِنِّی أَشْتَهِی أَنْ أَسْمَعَ نِدَاءَهُ وَ صَوْتَهُ وَ إِنَّ الْعَبْدَ الْعَدُوَّ لِلَّهِ عَزَّ وَ جَلَّ لَیَدْعُو اللَّهَ عَزَّ وَ جَلَّ فِی الْأَمْرِ یَنُوبُهُ فَیُقَالُ لِلْمَلَکِ الْمُوَکَّلِ بِهِ اقْضِ حَاجَتَهُ وَ عَجِّلْهَا فَإِنِّی أَکْرَهُ أَنْ أَسْمَعَ نِدَاءَهُ وَ صَوْتَهُ قَالَ فَیَقُولُ النَّاسُ مَا أُعْطِیَ هَذَا إِلَّا لِکَرَامَتِهِ وَ لَا مُنِعَ هَذَا إِلَّا لِهَوَانِهِ.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بنده ای که دوست خداست، در بلا و مصیبت دعا می کند و خداوند متعال به فرشته ای که مامور آن کار است می گوید: حاجت بنده ام را بده اما عجله نکن، چون من خوش دارم صدایش را بشنوم، اما یک وقت بنده ای که دشمن خداست در مصیبت دعا می کند، در اینجا ذات اقدس الهی به آن فرشته مامور می گوید: با عجله حاجت این بنده ام را بر آور، چون من خوش ندارم صدایش را بشنوم. آنگاه حضرت فرمود: اما مردم می گویند: این که حاجتش داده شد، حتماً صاحب کرامت بود و آنکه حاجتش داده نشد، فرد پست و خواری بوده است.</w:t>
      </w:r>
    </w:p>
    <w:p>
      <w:pPr>
        <w:pStyle w:val="Heading5"/>
      </w:pPr>
      <w:bookmarkStart w:id="732" w:name="_Toc232"/>
      <w:r>
        <w:t>[رقم الحدیث الکلی: 8730 - رقم الحدیث الباب: 5]</w:t>
      </w:r>
      <w:bookmarkEnd w:id="732"/>
    </w:p>
    <w:p>
      <w:pPr>
        <w:pStyle w:val="BookText"/>
      </w:pPr>
      <w:r>
        <w:rPr>
          <w:rFonts w:ascii="Times New Roman" w:hAnsi="Times New Roman" w:eastAsia="Times New Roman" w:cs="Times New Roman"/>
          <w:lang w:val="en-US" w:bidi="en-US"/>
          <w:color w:val="111111"/>
          <w:sz w:val="28"/>
          <w:szCs w:val="28"/>
          <w:rtl/>
        </w:rPr>
        <w:t xml:space="preserve">8730- 5- </w:t>
      </w:r>
      <w:r>
        <w:rPr>
          <w:rStyle w:val="FootnoteReference"/>
        </w:rPr>
        <w:footnoteReference w:id="361"/>
      </w:r>
      <w:r>
        <w:rPr>
          <w:rFonts w:ascii="Amiri" w:hAnsi="Amiri" w:eastAsia="Amiri" w:cs="Amiri"/>
          <w:lang w:bidi="ar-SA"/>
          <w:color w:val="111111"/>
          <w:sz w:val="28"/>
          <w:szCs w:val="28"/>
          <w:rtl/>
        </w:rPr>
        <w:t xml:space="preserve">وَ عَنِ الْحُسَیْنِ بْنِ مُحَمَّدٍ عَنْ أَحْمَدَ بْنِ إِسْحَاقَ عَنْ سَعْدَانَ بْنِ مُسْلِمٍ عَنْ إِسْحَاقَ بْنِ عَمَّارٍ عَنْ أَبِی عَبْدِ اللَّهِ ع قَالَ: إِنَّ الْمُؤْمِنَ لَیَدْعُو اللَّهَ عَزَّ وَ جَلَّ فِی حَاجَتِهِ فَیَقُولُ اللَّهُ عَزَّ وَ جَلَّ أَخِّرُوا إِجَابَتَهُ شَوْقاً إِلَی صَوْتِهِ وَ دُعَائِهِ فَإِذَا کَانَ یَوْمُ الْقِیَامَةِ قَالَ اللَّهُ عَزَّ وَ جَلَّ عَبْدِی دَعَوْتَنِی فَأَخَّرْتُ إِجَابَتَکَ وَ ثَوَابُکَ کَذَا وَ کَذَا وَ دَعَوْتَنِی فِی کَذَا وَ کَذَا فَأَخَّرْتُ إِجَابَتَکَ وَ ثَوَابُکَ کَذَا وَ کَذَا قَالَ فَیَتَمَنَّی الْمُؤْمِنُ أَنَّهُ لَمْ یُسْتَجَبْ لَهُ دَعْوَةٌ فِی الدُّنْیَا مِمَّا یَرَی مِنْ حُسْنِ الثَّوَابِ.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مومن، خداوند عزیز و جلیل را برای حاجتش می خواند و او در جواب می گوید: اجابتش را به تاخیر بیندازید؛ چون من مشتاق صدا و دعای اویم و آنگاه که قیامت بر پا شد می گوید: بنده من! مرا خواندی اما من اجابتت را به تاخیر انداختم، ثواب تو چنین و چنان است و نیز در فلان کار هم مرا خواندی و آنجا هم اجابت تو را به تاخیر انداختم، ثواب تو چنین و چنان است. آنگاه حضرت فرمود: در اینجا مومن به خاطر دیدن پاداشهای عظیم الهی، آرزو می کند که ای کاش! در دنیا خدا هیچ یک از دعاهایش را مستجاب نمی کرد.</w:t>
      </w:r>
    </w:p>
    <w:p>
      <w:pPr>
        <w:pStyle w:val="Heading5"/>
      </w:pPr>
      <w:bookmarkStart w:id="733" w:name="_Toc233"/>
      <w:r>
        <w:t>[رقم الحدیث الکلی: 8731 - رقم الحدیث الباب: 6]</w:t>
      </w:r>
      <w:bookmarkEnd w:id="733"/>
    </w:p>
    <w:p>
      <w:pPr>
        <w:pStyle w:val="BookText"/>
      </w:pPr>
      <w:r>
        <w:rPr>
          <w:rFonts w:ascii="Times New Roman" w:hAnsi="Times New Roman" w:eastAsia="Times New Roman" w:cs="Times New Roman"/>
          <w:lang w:val="en-US" w:bidi="en-US"/>
          <w:color w:val="111111"/>
          <w:sz w:val="28"/>
          <w:szCs w:val="28"/>
          <w:rtl/>
        </w:rPr>
        <w:t xml:space="preserve">8731- 6- </w:t>
      </w:r>
      <w:r>
        <w:rPr>
          <w:rStyle w:val="FootnoteReference"/>
        </w:rPr>
        <w:footnoteReference w:id="362"/>
      </w:r>
      <w:r>
        <w:rPr>
          <w:rFonts w:ascii="Amiri" w:hAnsi="Amiri" w:eastAsia="Amiri" w:cs="Amiri"/>
          <w:lang w:bidi="ar-SA"/>
          <w:color w:val="111111"/>
          <w:sz w:val="28"/>
          <w:szCs w:val="28"/>
          <w:rtl/>
        </w:rPr>
        <w:t xml:space="preserve">مُحَمَّدُ بْنُ عَلِیِّ بْنِ الْحُسَیْنِ فِی الْمَجَالِسِ عَنْ مُحَمَّدِ بْنِ عَلِیٍّ مَاجِیلَوَیْهِ عَنْ مُحَمَّدِ بْنِ یَحْیَی الْعَطَّارِ عَنْ مُحَمَّدِ بْنِ أَحْمَدَ عَنْ مُحَمَّدِ بْنِ عِمْرَانَ عَنْ أَبِیهِ عِمْرَانَ بْنِ إِسْمَاعِیلَ عَنْ أَبِی عَلِیٍّ الْأَنْصَارِیِّ عَنْ مُحَمَّدِ بْنِ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4640_185098"/>
    <w:bookmarkEnd w:id="58"/>
    <w:p>
      <w:pPr>
        <w:pStyle w:val="BookText"/>
      </w:pPr>
      <w:r>
        <w:rPr>
          <w:rFonts w:ascii="Amiri" w:hAnsi="Amiri" w:eastAsia="Amiri" w:cs="Amiri"/>
          <w:lang w:bidi="ar-SA"/>
          <w:color w:val="111111"/>
          <w:sz w:val="28"/>
          <w:szCs w:val="28"/>
          <w:rtl/>
        </w:rPr>
        <w:t xml:space="preserve">جَعْفَرٍ التَّمِیمِیِّ عَنِ الصَّادِقِ ع فِی حَدِیثٍ أَنَّ رَجُلًا قَالَ لِإِبْرَاهِیمَ الْخَلِیلِ ع- إِنَّ لِی دَعْوَةً مُنْذُ (ثَلَاثِ سِنِینَ) </w:t>
      </w:r>
      <w:r>
        <w:rPr>
          <w:rStyle w:val="FootnoteReference"/>
        </w:rPr>
        <w:footnoteReference w:id="363"/>
      </w:r>
      <w:r>
        <w:rPr>
          <w:rFonts w:ascii="Amiri" w:hAnsi="Amiri" w:eastAsia="Amiri" w:cs="Amiri"/>
          <w:lang w:bidi="ar-SA"/>
          <w:color w:val="111111"/>
          <w:sz w:val="28"/>
          <w:szCs w:val="28"/>
          <w:rtl/>
        </w:rPr>
        <w:t xml:space="preserve">مَا أُجِبْتُ فِیهَا بِشَیْ‌ءٍ فَقَالَ لَهُ إِبْرَاهِیمُ إِنَّ اللَّهَ إِذَا أَحَبَّ عَبْداً احْتَبَسَ دَعْوَتَهُ لِیُنَاجِیَهُ وَ یَسْأَلَهُ وَ یَطْلُبَ إِلَیْهِ وَ إِذَا أَبْغَضَ عَبْداً عَجَّلَ دَعْوَتَهُ (وَ أَلْقَی) </w:t>
      </w:r>
      <w:r>
        <w:rPr>
          <w:rStyle w:val="FootnoteReference"/>
        </w:rPr>
        <w:footnoteReference w:id="364"/>
      </w:r>
      <w:r>
        <w:rPr>
          <w:rFonts w:ascii="Amiri" w:hAnsi="Amiri" w:eastAsia="Amiri" w:cs="Amiri"/>
          <w:lang w:bidi="ar-SA"/>
          <w:color w:val="111111"/>
          <w:sz w:val="28"/>
          <w:szCs w:val="28"/>
          <w:rtl/>
        </w:rPr>
        <w:t xml:space="preserve">فِی قَلْبِهِ الْیَأْسَ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شخصی به حضرت ابراهیم علیه السلام گفت من مدت سی سال است برای یک حاجت دعا میکنم ولی هنوز اجابت نشده حضرت ابراهیم گفت : خداوند وقتی کسی را دوست داشته باشد دعای او را حبس میکند تا او باز هم مناجات ودعا ودرخواست کند .وزمانیکه کسی را مورد غضب خدا باشد فورا حاجت او را می دهدولی حالت نا امیدی را در دل او قرار میدهد</w:t>
      </w:r>
    </w:p>
    <w:p>
      <w:pPr>
        <w:pStyle w:val="Heading5"/>
      </w:pPr>
      <w:bookmarkStart w:id="734" w:name="_Toc234"/>
      <w:r>
        <w:t>[رقم الحدیث الکلی: 8732 - رقم الحدیث الباب: 7]</w:t>
      </w:r>
      <w:bookmarkEnd w:id="734"/>
    </w:p>
    <w:p>
      <w:pPr>
        <w:pStyle w:val="BookText"/>
      </w:pPr>
      <w:r>
        <w:rPr>
          <w:rFonts w:ascii="Times New Roman" w:hAnsi="Times New Roman" w:eastAsia="Times New Roman" w:cs="Times New Roman"/>
          <w:lang w:val="en-US" w:bidi="en-US"/>
          <w:color w:val="111111"/>
          <w:sz w:val="28"/>
          <w:szCs w:val="28"/>
          <w:rtl/>
        </w:rPr>
        <w:t xml:space="preserve">8732- 7- </w:t>
      </w:r>
      <w:r>
        <w:rPr>
          <w:rStyle w:val="FootnoteReference"/>
        </w:rPr>
        <w:footnoteReference w:id="365"/>
      </w:r>
      <w:r>
        <w:rPr>
          <w:rFonts w:ascii="Amiri" w:hAnsi="Amiri" w:eastAsia="Amiri" w:cs="Amiri"/>
          <w:lang w:bidi="ar-SA"/>
          <w:color w:val="111111"/>
          <w:sz w:val="28"/>
          <w:szCs w:val="28"/>
          <w:rtl/>
        </w:rPr>
        <w:t xml:space="preserve">أَحْمَدُ بْنُ فَهْدٍ فِی عُدَّةِ الدَّاعِی عَنْ جَابِرِ بْنِ عَبْدِ اللَّهِ قَالَ: قَالَ رَسُولُ اللَّهِ ص إِنَّ الْعَبْدَ لَیَدْعُو اللَّهَ وَ هُوَ یُحِبُّهُ فَیَقُولُ لِجَبْرَئِیلَ- اقْضِ لِعَبْدِی هَذَا حَاجَتَهُ وَ أَخِّرْهَا فَإِنِّی أُحِبُّ أَنْ لَا أَزَالَ أَسْمَعُ صَوْتَهُ.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 : ( بنده‌ای خدا را می‌خواند درحالی‌که خدا او را دوست دارد و می‌فرماید: «ای جبرئیل (علیه السلام)حاجت این بنده‌ام را با تأخیر برآورده گردان. زیرا من دوست دارم همیشه صدای او را بشنوم».</w:t>
      </w:r>
    </w:p>
    <w:p>
      <w:pPr>
        <w:pStyle w:val="Heading4"/>
      </w:pPr>
      <w:bookmarkStart w:id="735" w:name="_Toc235"/>
      <w:r>
        <w:t>22- بَابُ اسْتِحْبَابِ الدُّعَاءِ سِرّاً وَ خُفْیَةً وَ اخْتِیَارِهِ عَلَی الدُّعَاءِ عَلَانِیَةً</w:t>
      </w:r>
      <w:bookmarkEnd w:id="735"/>
    </w:p>
    <w:p>
      <w:pPr>
        <w:pStyle w:val="Heading5"/>
      </w:pPr>
      <w:bookmarkStart w:id="736" w:name="_Toc236"/>
      <w:r>
        <w:t>اشارة</w:t>
      </w:r>
      <w:bookmarkEnd w:id="736"/>
    </w:p>
    <w:p>
      <w:pPr>
        <w:pStyle w:val="BookText"/>
      </w:pPr>
      <w:r>
        <w:rPr>
          <w:rStyle w:val="FootnoteReference"/>
        </w:rPr>
        <w:footnoteReference w:id="367"/>
      </w:r>
      <w:r>
        <w:rPr>
          <w:rFonts w:ascii="IRNazanin" w:hAnsi="IRNazanin" w:eastAsia="IRNazanin" w:cs="IRNazanin"/>
          <w:lang w:bidi="fa-IR"/>
          <w:color w:val="111111"/>
          <w:sz w:val="28"/>
          <w:szCs w:val="28"/>
          <w:rtl/>
        </w:rPr>
        <w:t xml:space="preserve">22 بَابُ اسْتِحْبَابِ الدُّعَاءِ سِرّاً وَ خُفْیَةً وَ اخْتِیَارِهِ عَلَی الدُّعَاءِ عَلَانِیَةً
باب استحباب دعا در حالت پنهانی وترجیح آن بر دعای علنی (درملاء عام)</w:t>
      </w:r>
    </w:p>
    <w:p>
      <w:pPr>
        <w:pStyle w:val="Heading5"/>
      </w:pPr>
      <w:bookmarkStart w:id="737" w:name="_Toc237"/>
      <w:r>
        <w:t>[رقم الحدیث الکلی: 8733 - رقم الحدیث الباب: 1]</w:t>
      </w:r>
      <w:bookmarkEnd w:id="737"/>
    </w:p>
    <w:p>
      <w:pPr>
        <w:pStyle w:val="BookText"/>
      </w:pPr>
      <w:r>
        <w:rPr>
          <w:rFonts w:ascii="Times New Roman" w:hAnsi="Times New Roman" w:eastAsia="Times New Roman" w:cs="Times New Roman"/>
          <w:lang w:val="en-US" w:bidi="en-US"/>
          <w:color w:val="111111"/>
          <w:sz w:val="28"/>
          <w:szCs w:val="28"/>
          <w:rtl/>
        </w:rPr>
        <w:t xml:space="preserve">8733- 1- </w:t>
      </w:r>
      <w:r>
        <w:rPr>
          <w:rStyle w:val="FootnoteReference"/>
        </w:rPr>
        <w:footnoteReference w:id="368"/>
      </w:r>
      <w:r>
        <w:rPr>
          <w:rFonts w:ascii="Amiri" w:hAnsi="Amiri" w:eastAsia="Amiri" w:cs="Amiri"/>
          <w:lang w:bidi="ar-SA"/>
          <w:color w:val="111111"/>
          <w:sz w:val="28"/>
          <w:szCs w:val="28"/>
          <w:rtl/>
        </w:rPr>
        <w:t xml:space="preserve">مُحَمَّدُ بْنُ یَعْقُوبَ عَنْ مُحَمَّدِ بْنِ یَحْیَی عَنْ أَحْمَدَ بْنِ مُحَمَّدِ بْنِ عِیسَی عَنْ أَبِی هَمَّامٍ إِسْمَاعِیلَ بْنِ هَمَّامٍ عَنْ أَبِی الْحَسَنِ الرِّضَا ع قَالَ: دَعْوَةُ الْعَبْدِ سِرّاً دَعْوَةً وَاحِدَةً تَعْدِلُ سَبْعِینَ دَعْوَةً عَلَانِیَةً.</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أَحْمَدَ بْنِ مُحَمَّدٍ مِثْلَهُ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رضا-عليه السّلام-روايت كرده است كه فرمود: «يك دعاى مخفى بنده،برابر است با هفتاد دعاى علنى».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4640_185099"/>
    <w:bookmarkEnd w:id="59"/>
    <w:p>
      <w:pPr>
        <w:pStyle w:val="Heading5"/>
      </w:pPr>
      <w:bookmarkStart w:id="738" w:name="_Toc238"/>
      <w:r>
        <w:t>[رقم الحدیث الکلی: 8734 - رقم الحدیث الباب: 2]</w:t>
      </w:r>
      <w:bookmarkEnd w:id="738"/>
    </w:p>
    <w:p>
      <w:pPr>
        <w:pStyle w:val="BookText"/>
      </w:pPr>
      <w:r>
        <w:rPr>
          <w:rFonts w:ascii="Times New Roman" w:hAnsi="Times New Roman" w:eastAsia="Times New Roman" w:cs="Times New Roman"/>
          <w:lang w:val="en-US" w:bidi="en-US"/>
          <w:color w:val="111111"/>
          <w:sz w:val="28"/>
          <w:szCs w:val="28"/>
          <w:rtl/>
        </w:rPr>
        <w:t xml:space="preserve">8734- 2- </w:t>
      </w:r>
      <w:r>
        <w:rPr>
          <w:rStyle w:val="FootnoteReference"/>
        </w:rPr>
        <w:footnoteReference w:id="370"/>
      </w:r>
      <w:r>
        <w:rPr>
          <w:rFonts w:ascii="Amiri" w:hAnsi="Amiri" w:eastAsia="Amiri" w:cs="Amiri"/>
          <w:lang w:bidi="ar-SA"/>
          <w:color w:val="111111"/>
          <w:sz w:val="28"/>
          <w:szCs w:val="28"/>
          <w:rtl/>
        </w:rPr>
        <w:t xml:space="preserve">قَالَ الْکُلَیْنِیُّ وَ فِی رِوَایَةٍ أُخْرَی دَعْوَةٌ تُخْفِیهَا أَفْضَلُ عِنْدَ اللَّهِ مِنْ سَبْعِینَ دَعْوَةً تُظْهِرُهَا.</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در روایت دیگری گفته اند : یک دعای مخفیانه از هفتاد دعای علنی بهتر است</w:t>
      </w:r>
    </w:p>
    <w:p>
      <w:pPr>
        <w:pStyle w:val="Heading4"/>
      </w:pPr>
      <w:bookmarkStart w:id="739" w:name="_Toc239"/>
      <w:r>
        <w:t>23- بَابُ اسْتِحْبَابِ الدُّعَاءِ عِنْدَ هُبُوبِ الرِّیَاحِ وَ زَوَالِ الشَّمْسِ وَ نُزُولِ الْمَطَرِ وَ قَتْلِ الشَّهِیدِ وَ قِرَاءَةِ الْقُرْآنِ وَ الْأَذَانِ وَ ظُهُورِ الْآیَاتِ وَ عَقِیبَ الصَّلَوَاتِ‌</w:t>
      </w:r>
      <w:bookmarkEnd w:id="739"/>
    </w:p>
    <w:p>
      <w:pPr>
        <w:pStyle w:val="Heading5"/>
      </w:pPr>
      <w:bookmarkStart w:id="740" w:name="_Toc240"/>
      <w:r>
        <w:t>اشارة</w:t>
      </w:r>
      <w:bookmarkEnd w:id="740"/>
    </w:p>
    <w:p>
      <w:pPr>
        <w:pStyle w:val="BookText"/>
      </w:pPr>
      <w:r>
        <w:rPr>
          <w:rStyle w:val="FootnoteReference"/>
        </w:rPr>
        <w:footnoteReference w:id="372"/>
      </w:r>
      <w:r>
        <w:rPr>
          <w:rFonts w:ascii="IRNazanin" w:hAnsi="IRNazanin" w:eastAsia="IRNazanin" w:cs="IRNazanin"/>
          <w:lang w:bidi="fa-IR"/>
          <w:color w:val="111111"/>
          <w:sz w:val="28"/>
          <w:szCs w:val="28"/>
          <w:rtl/>
        </w:rPr>
        <w:t xml:space="preserve">23 بَابُ اسْتِحْبَابِ الدُّعَاءِ عِنْدَ هُبُوبِ الرِّیَاحِ وَ زَوَالِ الشَّمْسِ وَ نُزُولِ الْمَطَرِ وَ قَتْلِ الشَّهِیدِ وَ قِرَاءَةِ الْقُرْآنِ وَ الْأَذَانِ وَ ظُهُورِ الْآیَاتِ وَ عَقِیبَ الصَّلَوَاتِ
باب استحباب دعا در این اوقات وزشباد-وقت ظهر-نزول باران-کشته شدن شهید-وقت تلاوت قرآن و اذان - هنگام بروز هر آیه و بعد از صلوات</w:t>
      </w:r>
    </w:p>
    <w:p>
      <w:pPr>
        <w:pStyle w:val="Heading5"/>
      </w:pPr>
      <w:bookmarkStart w:id="741" w:name="_Toc241"/>
      <w:r>
        <w:t>[رقم الحدیث الکلی: 8735 -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8735- 1- </w:t>
      </w:r>
      <w:r>
        <w:rPr>
          <w:rStyle w:val="FootnoteReference"/>
        </w:rPr>
        <w:footnoteReference w:id="373"/>
      </w:r>
      <w:r>
        <w:rPr>
          <w:rFonts w:ascii="Amiri" w:hAnsi="Amiri" w:eastAsia="Amiri" w:cs="Amiri"/>
          <w:lang w:bidi="ar-SA"/>
          <w:color w:val="111111"/>
          <w:sz w:val="28"/>
          <w:szCs w:val="28"/>
          <w:rtl/>
        </w:rPr>
        <w:t xml:space="preserve">مُحَمَّدُ بْنُ یَعْقُوبَ عَنْ عِدَّةٍ مِنْ أَصْحَابِنَا عَنْ أَحْمَدَ بْنِ مُحَمَّدِ بْنِ خَالِدٍ عَنْ یَحْیَی بْنِ إِبْرَاهِیمَ بْنِ أَبِی الْبِلَادِ عَنْ أَبِیهِ عَنْ زَیْدٍ الشَّحَّامِ قَالَ: قَالَ أَبُو عَبْدِ اللَّهِ ع اطْلُبُوا الدُّعَاءَ فِی أَرْبَعِ سَاعَاتٍ عِنْدَ هُبُوبِ الرِّیَاحِ وَ زَوَالِ الْأَفْیَاءِ وَ نُزُولِ الْقَطْرِ وَ أَوَّلِ قَطْرَةٍ مِنْ دَمِ الْقَتِیلِ الْمُؤْمِنِ فَإِنَّ أَبْوَابَ السَّمَاءِ تُفَتَّحُ عِنْدَ هَذِهِ الْأَشْیَاءِ.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شحّام از امام صادق- عليه السّلام- روايت كرده است كه حضرت فرمود:«در چهار وقت به دنبال دعا باشيد: وزش باد، زوال سايه‌ها (كه همان ظهر شرعى است)، نزول باران و اولين قطره از خون مؤمن، چون در اين اوقات،درهاى آسمان گشوده خواهد شد».</w:t>
      </w:r>
    </w:p>
    <w:p>
      <w:pPr>
        <w:pStyle w:val="Heading5"/>
      </w:pPr>
      <w:bookmarkStart w:id="742" w:name="_Toc242"/>
      <w:r>
        <w:t>[رقم الحدیث الکلی: 8736 - رقم الحدیث الباب: 2]</w:t>
      </w:r>
      <w:bookmarkEnd w:id="742"/>
    </w:p>
    <w:p>
      <w:pPr>
        <w:pStyle w:val="BookText"/>
      </w:pPr>
      <w:r>
        <w:rPr>
          <w:rFonts w:ascii="Times New Roman" w:hAnsi="Times New Roman" w:eastAsia="Times New Roman" w:cs="Times New Roman"/>
          <w:lang w:val="en-US" w:bidi="en-US"/>
          <w:color w:val="111111"/>
          <w:sz w:val="28"/>
          <w:szCs w:val="28"/>
          <w:rtl/>
        </w:rPr>
        <w:t xml:space="preserve">8736- 2- </w:t>
      </w:r>
      <w:r>
        <w:rPr>
          <w:rStyle w:val="FootnoteReference"/>
        </w:rPr>
        <w:footnoteReference w:id="37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اغْتَنِمُوا الدُّعَاءَ عِنْدَ أَرْبَعٍ عِنْدَ قِرَاءَةِ الْقُرْآنِ- وَ عِنْدَ الْأَذَانِ وَ عِنْدَ نُزُولِ الْغَیْثِ وَ عِنْدَ الْتِقَاءِ الصَّفَّیْنِ لِلشَّهَادَةِ.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أمیرالمؤمنین علیه السلام فرمودند:دعا کردن را در چهار وقت غنیمت بشمارید:</w:t>
      </w:r>
    </w:p>
    <w:p>
      <w:pPr>
        <w:pStyle w:val="BookText"/>
      </w:pPr>
      <w:r>
        <w:rPr>
          <w:rFonts w:ascii="IRNazanin" w:hAnsi="IRNazanin" w:eastAsia="IRNazanin" w:cs="IRNazanin"/>
          <w:lang w:bidi="fa-IR"/>
          <w:color w:val="111111"/>
          <w:sz w:val="28"/>
          <w:szCs w:val="28"/>
          <w:rtl/>
        </w:rPr>
        <w:t xml:space="preserve">هنگام قرائت قرآن، گفتن اذان، نزول باران و زمان تلاقی صفّین(صف مومنان و کفار ) برای شهادت.»</w:t>
      </w:r>
    </w:p>
    <w:p>
      <w:pPr>
        <w:pStyle w:val="Heading5"/>
      </w:pPr>
      <w:bookmarkStart w:id="743" w:name="_Toc243"/>
      <w:r>
        <w:t>[رقم الحدیث الکلی: 8737 - رقم الحدیث الباب: 3]</w:t>
      </w:r>
      <w:bookmarkEnd w:id="743"/>
    </w:p>
    <w:p>
      <w:pPr>
        <w:pStyle w:val="BookText"/>
      </w:pPr>
      <w:r>
        <w:rPr>
          <w:rFonts w:ascii="Times New Roman" w:hAnsi="Times New Roman" w:eastAsia="Times New Roman" w:cs="Times New Roman"/>
          <w:lang w:val="en-US" w:bidi="en-US"/>
          <w:color w:val="111111"/>
          <w:sz w:val="28"/>
          <w:szCs w:val="28"/>
          <w:rtl/>
        </w:rPr>
        <w:t xml:space="preserve">8737- 3- </w:t>
      </w:r>
      <w:r>
        <w:rPr>
          <w:rStyle w:val="FootnoteReference"/>
        </w:rPr>
        <w:footnoteReference w:id="375"/>
      </w:r>
      <w:r>
        <w:rPr>
          <w:rFonts w:ascii="Amiri" w:hAnsi="Amiri" w:eastAsia="Amiri" w:cs="Amiri"/>
          <w:lang w:bidi="ar-SA"/>
          <w:color w:val="111111"/>
          <w:sz w:val="28"/>
          <w:szCs w:val="28"/>
          <w:rtl/>
        </w:rPr>
        <w:t xml:space="preserve">وَ عَنْهُ عَنْ أَبِیهِ عَنِ ابْنِ أَبِی عُمَیْرٍ عَنْ جَمِیلِ بْنِ دَرَّاجٍ عَنْ عَبْدِ اللَّهِ بْنِ عَطَاءٍ عَنْ أَبِی جَعْفَرٍ ع قَالَ: کَانَ أَبِی إِذَا کَانَتْ 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4640_185100"/>
    <w:bookmarkEnd w:id="60"/>
    <w:p>
      <w:pPr>
        <w:pStyle w:val="BookText"/>
      </w:pPr>
      <w:r>
        <w:rPr>
          <w:rFonts w:ascii="Amiri" w:hAnsi="Amiri" w:eastAsia="Amiri" w:cs="Amiri"/>
          <w:lang w:bidi="ar-SA"/>
          <w:color w:val="111111"/>
          <w:sz w:val="28"/>
          <w:szCs w:val="28"/>
          <w:rtl/>
        </w:rPr>
        <w:t xml:space="preserve">إِلَی اللَّهِ حَاجَةٌ طَلَبَهَا فِی هَذِهِ السَّاعَةِ یَعْنِی زَوَالَ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هرگاه پدرم حاجتی داشتند آنرا دراین زمان از خدا وند درخواستند یعنی وقت ظهر</w:t>
      </w:r>
    </w:p>
    <w:p>
      <w:pPr>
        <w:pStyle w:val="Heading5"/>
      </w:pPr>
      <w:bookmarkStart w:id="744" w:name="_Toc244"/>
      <w:r>
        <w:t>[رقم الحدیث الکلی: 8738 - رقم الحدیث الباب: 4]</w:t>
      </w:r>
      <w:bookmarkEnd w:id="744"/>
    </w:p>
    <w:p>
      <w:pPr>
        <w:pStyle w:val="BookText"/>
      </w:pPr>
      <w:r>
        <w:rPr>
          <w:rFonts w:ascii="Times New Roman" w:hAnsi="Times New Roman" w:eastAsia="Times New Roman" w:cs="Times New Roman"/>
          <w:lang w:val="en-US" w:bidi="en-US"/>
          <w:color w:val="111111"/>
          <w:sz w:val="28"/>
          <w:szCs w:val="28"/>
          <w:rtl/>
        </w:rPr>
        <w:t xml:space="preserve">8738- 4- </w:t>
      </w:r>
      <w:r>
        <w:rPr>
          <w:rStyle w:val="FootnoteReference"/>
        </w:rPr>
        <w:footnoteReference w:id="376"/>
      </w:r>
      <w:r>
        <w:rPr>
          <w:rFonts w:ascii="Amiri" w:hAnsi="Amiri" w:eastAsia="Amiri" w:cs="Amiri"/>
          <w:lang w:bidi="ar-SA"/>
          <w:color w:val="111111"/>
          <w:sz w:val="28"/>
          <w:szCs w:val="28"/>
          <w:rtl/>
        </w:rPr>
        <w:t xml:space="preserve">مُحَمَّدُ بْنُ عَلِیِّ بْنِ الْحُسَیْنِ فِی ثَوَابِ الْأَعْمَالِ عَنْ مُحَمَّدِ بْنِ عَلِیٍّ مَاجِیلَوَیْهِ عَنْ عَمِّهِ مُحَمَّدِ بْنِ أَبِی الْقَاسِمِ عَنْ أَحْمَدَ بْنِ أَبِی عَبْدِ اللَّهِ عَنْ عَلِیِّ بْنِ أَسْبَاطٍ یَرْفَعُهُ إِلَی أَمِیرِ الْمُؤْمِنِینَ ع قَالَ: مَنْ قَرَأَ مِائَةَ آیَةٍ مِنَ الْقُرْآنِ- مِنْ أَیِّ الْقُرْآنِ شَاءَ ثُمَّ قَالَ یَا اللَّهُ سَبْعَ مَرَّاتٍ فَلَوْ دَعَا عَلَی الصَّخْرَةِ لَقَلَعَهَا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امیرالمؤمنین(علیه‌السلام):هر کس صد آیه از هر جای قرآن بخواند سپس هفت مرتبه بگوید «یا الله» (و حاجت خود را بخواهد) (اثر اجابت) آن چنان است که اگر دعا بر صخره سخت بخواند به یاری خدا آن را از جای برمی‌کند.</w:t>
      </w:r>
    </w:p>
    <w:p>
      <w:pPr>
        <w:pStyle w:val="Heading5"/>
      </w:pPr>
      <w:bookmarkStart w:id="745" w:name="_Toc245"/>
      <w:r>
        <w:t>[رقم الحدیث الکلی: 8739 - رقم الحدیث الباب: 5]</w:t>
      </w:r>
      <w:bookmarkEnd w:id="745"/>
    </w:p>
    <w:p>
      <w:pPr>
        <w:pStyle w:val="BookText"/>
      </w:pPr>
      <w:r>
        <w:rPr>
          <w:rFonts w:ascii="Times New Roman" w:hAnsi="Times New Roman" w:eastAsia="Times New Roman" w:cs="Times New Roman"/>
          <w:lang w:val="en-US" w:bidi="en-US"/>
          <w:color w:val="111111"/>
          <w:sz w:val="28"/>
          <w:szCs w:val="28"/>
          <w:rtl/>
        </w:rPr>
        <w:t xml:space="preserve">8739- 5- </w:t>
      </w:r>
      <w:r>
        <w:rPr>
          <w:rStyle w:val="FootnoteReference"/>
        </w:rPr>
        <w:footnoteReference w:id="377"/>
      </w:r>
      <w:r>
        <w:rPr>
          <w:rFonts w:ascii="Amiri" w:hAnsi="Amiri" w:eastAsia="Amiri" w:cs="Amiri"/>
          <w:lang w:bidi="ar-SA"/>
          <w:color w:val="111111"/>
          <w:sz w:val="28"/>
          <w:szCs w:val="28"/>
          <w:rtl/>
        </w:rPr>
        <w:t xml:space="preserve">وَ فِی الْمَجَالِسِ عَنِ الْحُسَیْنِ بْنِ أَحْمَدَ بْنِ إِدْرِیسَ عَنْ أَبِیهِ عَنْ إِبْرَاهِیمَ بْنِ هَاشِمٍ عَنِ النَّوْفَلِیِّ عَنِ السَّکُونِیِّ عَنِ الصَّادِقِ عَنْ آبَائِهِ عَنْ أَمِیرِ الْمُؤْمِنِینَ ع قَالَ: وَ عِنْدَ الْأَذَانِ وَ عِنْدَ نُزُولِ الْغَیْثِ وَ عِنْدَ الْتِقَاءِ الصَّفَّیْنِ لِلشَّهَادَةِ وَ عِنْدَ دَعْوَةِ الْمَظْلُومِ فَإِنَّهَا لَیْسَ لَهَا حِجَابٌ دُونَ الْعَرْشِ.</w:t>
      </w:r>
    </w:p>
    <w:p>
      <w:pPr>
        <w:pStyle w:val="BookText"/>
      </w:pPr>
      <w:r>
        <w:rPr>
          <w:rFonts w:ascii="Amiri" w:hAnsi="Amiri" w:eastAsia="Amiri" w:cs="Amiri"/>
          <w:lang w:bidi="ar-SA"/>
          <w:color w:val="111111"/>
          <w:sz w:val="28"/>
          <w:szCs w:val="28"/>
          <w:rtl/>
        </w:rPr>
        <w:t xml:space="preserve">وَ عَنْ أَبِیهِ عَنْ سَعْدٍ عَنْ عَبْدِ اللَّهِ بْنِ مُحَمَّدِ بْنِ عِیسَی عَنْ أَبِیهِ عَنِ ابْنِ الْمُغِیرَةِ عَنِ السَّکُونِیِّ مِثْلَهُ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دعا کردن را در پنج زمان غنيمت بشماريد: هنگام قرائت قرآن، و هنگام اذان، و هنگام نزول باران، و هنگام برخورد دو گروه برای شهادت (جهاد)، و هنگام دعا کردن مظلوم؛ همانا در اين زمانها هيچ مانعی نمی تواند مانع از رسيدن دعا به عرش خداوند شود (و موجب عدم اجابت آن گردد).</w:t>
      </w:r>
    </w:p>
    <w:p>
      <w:pPr>
        <w:pStyle w:val="Heading5"/>
      </w:pPr>
      <w:bookmarkStart w:id="746" w:name="_Toc246"/>
      <w:r>
        <w:t>[رقم الحدیث الکلی: 8740 - رقم الحدیث الباب: 6]</w:t>
      </w:r>
      <w:bookmarkEnd w:id="746"/>
    </w:p>
    <w:p>
      <w:pPr>
        <w:pStyle w:val="BookText"/>
      </w:pPr>
      <w:r>
        <w:rPr>
          <w:rFonts w:ascii="Times New Roman" w:hAnsi="Times New Roman" w:eastAsia="Times New Roman" w:cs="Times New Roman"/>
          <w:lang w:val="en-US" w:bidi="en-US"/>
          <w:color w:val="111111"/>
          <w:sz w:val="28"/>
          <w:szCs w:val="28"/>
          <w:rtl/>
        </w:rPr>
        <w:t xml:space="preserve">8740- 6- </w:t>
      </w:r>
      <w:r>
        <w:rPr>
          <w:rStyle w:val="FootnoteReference"/>
        </w:rPr>
        <w:footnoteReference w:id="379"/>
      </w:r>
      <w:r>
        <w:rPr>
          <w:rFonts w:ascii="Amiri" w:hAnsi="Amiri" w:eastAsia="Amiri" w:cs="Amiri"/>
          <w:lang w:bidi="ar-SA"/>
          <w:color w:val="111111"/>
          <w:sz w:val="28"/>
          <w:szCs w:val="28"/>
          <w:rtl/>
        </w:rPr>
        <w:t xml:space="preserve">وَ فِی الْخِصَالِ عَنْ أَبِیهِ عَنْ سَعْدٍ عَنْ أَحْمَدَ بْنِ مُحَمَّدٍ عَنِ الْقَاسِمِ بْنِ یَحْیَی عَنْ جَدِّهِ الْحَسَنِ بْنِ رَاشِدٍ عَنْ أَبِی بَصِیرٍ وَ مُحَمَّدِ بْنِ مُسْلِمٍ عَنْ أَبِی عَبْدِ اللَّهِ عَنْ آبَائِهِ عَنْ عَلِیٍّ ع فِیمَا عَلَّمَ أَصْحَابَهُ تُفَتَّحُ أَبْوَابُ السَّمَاءِ فِی خَمْسَةِ مَوَاقِیتَ عِنْدَ نُزُولِ الْغَیْثِ وَ عِنْدَ الزَّحْفِ وَ عِنْدَ الْأَذَانِ وَ عِنْدَ قِرَاءَةِ الْقُرْآنِ- وَ مَعَ زَوَالِ الشَّمْسِ وَ عِنْدَ طُلُوعِ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امیرالمؤمنین علیه السلام فرمودند: درهای آسمان در پنج وقت برای شما باز می‌شود: هنگام نزول باران، و هنگام جهاد، و هنگام اذان، و در وقت خواندن قرآن، و به هنگام ظهر و سپیده دم،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4640_185101"/>
    <w:bookmarkEnd w:id="61"/>
    <w:p>
      <w:pPr>
        <w:pStyle w:val="Heading5"/>
      </w:pPr>
      <w:bookmarkStart w:id="747" w:name="_Toc247"/>
      <w:r>
        <w:t>[رقم الحدیث الکلی: 8741 - رقم الحدیث الباب: 7]</w:t>
      </w:r>
      <w:bookmarkEnd w:id="747"/>
    </w:p>
    <w:p>
      <w:pPr>
        <w:pStyle w:val="BookText"/>
      </w:pPr>
      <w:r>
        <w:rPr>
          <w:rFonts w:ascii="Times New Roman" w:hAnsi="Times New Roman" w:eastAsia="Times New Roman" w:cs="Times New Roman"/>
          <w:lang w:val="en-US" w:bidi="en-US"/>
          <w:color w:val="111111"/>
          <w:sz w:val="28"/>
          <w:szCs w:val="28"/>
          <w:rtl/>
        </w:rPr>
        <w:t xml:space="preserve">8741- 7- </w:t>
      </w:r>
      <w:r>
        <w:rPr>
          <w:rStyle w:val="FootnoteReference"/>
        </w:rPr>
        <w:footnoteReference w:id="380"/>
      </w:r>
      <w:r>
        <w:rPr>
          <w:rFonts w:ascii="Amiri" w:hAnsi="Amiri" w:eastAsia="Amiri" w:cs="Amiri"/>
          <w:lang w:bidi="ar-SA"/>
          <w:color w:val="111111"/>
          <w:sz w:val="28"/>
          <w:szCs w:val="28"/>
          <w:rtl/>
        </w:rPr>
        <w:t xml:space="preserve">وَ عَنْ مُحَمَّدِ بْنِ مُوسَی بْنِ الْمُتَوَکِّلِ عَنْ عَلِیِّ بْنِ الْحُسَیْنِ السَّعْدَآبَادِیِّ عَنْ أَحْمَدَ بْنِ أَبِی عَبْدِ اللَّهِ الْبَرْقِیِّ عَنْ أَبِیهِ عَنْ مُحَمَّدِ بْنِ أَبِی عُمَیْرٍ عَنْ أَبَانٍ عَنْ أَبِی عَبْدِ اللَّهِ ع قَالَ: سَاعَاتُ اللَّیْلِ اثْنَتَا عَشْرَةَ سَاعَةً وَ سَاعَاتُ النَّهَارِ اثْنَتَا عَشْرَةَ سَاعَةً وَ أَفْضَلُ سَاعَاتِ اللَّیْلِ وَ النَّهَارِ أَوْقَاتُ الصَّلَاةِ ثُمَّ قَالَ ع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الصَّلَوَاتِ فَإِنَّهُ مُسْتَجَابٌ.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 فرمود: ساعتهاى شب، دوازده ساعت و ساعتهاى روز، دوازده ساعت است. (منظور از ساعات شبانه روز در اعتدال ربيعى در منطقه استواست كه شهر مدينه هم نزديك به آن است) و بهترين ساعات شب و روز اوقات نماز است.</w:t>
      </w:r>
    </w:p>
    <w:p>
      <w:pPr>
        <w:pStyle w:val="BookText"/>
      </w:pPr>
      <w:r>
        <w:rPr>
          <w:rFonts w:ascii="IRNazanin" w:hAnsi="IRNazanin" w:eastAsia="IRNazanin" w:cs="IRNazanin"/>
          <w:lang w:bidi="fa-IR"/>
          <w:color w:val="111111"/>
          <w:sz w:val="28"/>
          <w:szCs w:val="28"/>
          <w:rtl/>
        </w:rPr>
        <w:t xml:space="preserve">سپس فرمود: هنگامى كه آفتاب غروب كند، درهاى آسمان باز مى‌شود و بادها مى‌وزد و خداوند به آفريدگان خود نگاه می كند .</w:t>
      </w:r>
    </w:p>
    <w:p>
      <w:pPr>
        <w:pStyle w:val="BookText"/>
      </w:pPr>
      <w:r>
        <w:rPr>
          <w:rFonts w:ascii="IRNazanin" w:hAnsi="IRNazanin" w:eastAsia="IRNazanin" w:cs="IRNazanin"/>
          <w:lang w:bidi="fa-IR"/>
          <w:color w:val="111111"/>
          <w:sz w:val="28"/>
          <w:szCs w:val="28"/>
          <w:rtl/>
        </w:rPr>
        <w:t xml:space="preserve">من دوست دارم عمل صالح در اين زمان به آسمان بالا برود، سپس فرمود: بعد از نمازها دعا کنید كه مستجاب می شود .</w:t>
      </w:r>
    </w:p>
    <w:p>
      <w:pPr>
        <w:pStyle w:val="Heading5"/>
      </w:pPr>
      <w:bookmarkStart w:id="748" w:name="_Toc248"/>
      <w:r>
        <w:t>[رقم الحدیث الکلی: 8742 - رقم الحدیث الباب: 8]</w:t>
      </w:r>
      <w:bookmarkEnd w:id="748"/>
    </w:p>
    <w:p>
      <w:pPr>
        <w:pStyle w:val="BookText"/>
      </w:pPr>
      <w:r>
        <w:rPr>
          <w:rFonts w:ascii="Times New Roman" w:hAnsi="Times New Roman" w:eastAsia="Times New Roman" w:cs="Times New Roman"/>
          <w:lang w:val="en-US" w:bidi="en-US"/>
          <w:color w:val="111111"/>
          <w:sz w:val="28"/>
          <w:szCs w:val="28"/>
          <w:rtl/>
        </w:rPr>
        <w:t xml:space="preserve">8742- 8- </w:t>
      </w:r>
      <w:r>
        <w:rPr>
          <w:rStyle w:val="FootnoteReference"/>
        </w:rPr>
        <w:footnoteReference w:id="381"/>
      </w:r>
      <w:r>
        <w:rPr>
          <w:rFonts w:ascii="Amiri" w:hAnsi="Amiri" w:eastAsia="Amiri" w:cs="Amiri"/>
          <w:lang w:bidi="ar-SA"/>
          <w:color w:val="111111"/>
          <w:sz w:val="28"/>
          <w:szCs w:val="28"/>
          <w:rtl/>
        </w:rPr>
        <w:t xml:space="preserve">أَحْمَدُ بْنُ فَهْدٍ فِی عُدَّةِ الدَّاعِی عَنْ أَبِی عَبْدِ اللَّهِ ع قَالَ: إِذَا زَالَتِ الشَّمْسُ فُتِّحَتْ أَبْوَابُ السَّمَاءِ وَ أَبْوَابُ الْجِنَانِ وَ قُضِیَتِ الْحَوَائِجُ الْعِظَامُ فَقُلْتُ مِنْ أَیِّ وَقْتٍ قَالَ مِقْدَارَ مَا یُصَلِّی الرَّجُلُ أَرْبَعَ رَکَعَاتٍ مُتَرَسِّلًا.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هنگام اذان ظهر، درهای آسمان و بهشت باز شده، حوائج بزرگ روا می گردد». راوی می پرسد:«به چه مقدار؟» فرمودند: «به مقداری که مرد بتواند سر فرصت، چهار رکعت نماز بخواند».</w:t>
      </w:r>
    </w:p>
    <w:p>
      <w:pPr>
        <w:pStyle w:val="Heading5"/>
      </w:pPr>
      <w:bookmarkStart w:id="749" w:name="_Toc249"/>
      <w:r>
        <w:t>[رقم الحدیث الکلی: 8743 - رقم الحدیث الباب: 9]</w:t>
      </w:r>
      <w:bookmarkEnd w:id="749"/>
    </w:p>
    <w:p>
      <w:pPr>
        <w:pStyle w:val="BookText"/>
      </w:pPr>
      <w:r>
        <w:rPr>
          <w:rFonts w:ascii="Times New Roman" w:hAnsi="Times New Roman" w:eastAsia="Times New Roman" w:cs="Times New Roman"/>
          <w:lang w:val="en-US" w:bidi="en-US"/>
          <w:color w:val="111111"/>
          <w:sz w:val="28"/>
          <w:szCs w:val="28"/>
          <w:rtl/>
        </w:rPr>
        <w:t xml:space="preserve">8743- 9- </w:t>
      </w:r>
      <w:r>
        <w:rPr>
          <w:rStyle w:val="FootnoteReference"/>
        </w:rPr>
        <w:footnoteReference w:id="382"/>
      </w:r>
      <w:r>
        <w:rPr>
          <w:rFonts w:ascii="Amiri" w:hAnsi="Amiri" w:eastAsia="Amiri" w:cs="Amiri"/>
          <w:lang w:bidi="ar-SA"/>
          <w:color w:val="111111"/>
          <w:sz w:val="28"/>
          <w:szCs w:val="28"/>
          <w:rtl/>
        </w:rPr>
        <w:t xml:space="preserve">الْحَسَنُ بْنُ مُحَمَّدٍ الطُّوسِیُّ فِی الْمَجَالِسِ عَنْ أَبِیهِ عَنْ أَبِی مُحَمَّدٍ الْفَحَّامِ عَنِ الْمَنْصُورِیِّ عَنْ عَمِّ أَبِیهِ عَنْ عَلِیِّ بْنِ مُحَمَّدٍ الْهَادِی عَنْ آبَائِهِ عَنِ الصَّادِقِ ع قَالَ: ثَلَاثَةُ أَوْقَاتٍ لَا یُحْجَبُ فِیهَا الدُّعَاءُ عَنِ اللَّهِ تَعَالَی فِی أَثَرِ الْمَکْتُوبَةِ وَ عِنْدَ نُزُولِ الْقَطْرِ وَ ظُهُورِ آیَةٍ مُعْجِزَةٍ لِلَّهِ فِی أَرْضِهِ.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در سه زمان دعا از خداوند پوشيده نمى ماند : بعد از اداى فريضه ، هنگام بارش باران، و هنگام پديدار شدن نشانه اى از اعجاز خدا در زمين.</w:t>
      </w:r>
    </w:p>
    <w:p>
      <w:pPr>
        <w:pStyle w:val="Heading5"/>
      </w:pPr>
      <w:bookmarkStart w:id="750" w:name="_Toc250"/>
      <w:r>
        <w:t>[رقم الحدیث الکلی: 8744 - رقم الحدیث الباب: 10]</w:t>
      </w:r>
      <w:bookmarkEnd w:id="750"/>
    </w:p>
    <w:p>
      <w:pPr>
        <w:pStyle w:val="BookText"/>
      </w:pPr>
      <w:r>
        <w:rPr>
          <w:rFonts w:ascii="Times New Roman" w:hAnsi="Times New Roman" w:eastAsia="Times New Roman" w:cs="Times New Roman"/>
          <w:lang w:val="en-US" w:bidi="en-US"/>
          <w:color w:val="111111"/>
          <w:sz w:val="28"/>
          <w:szCs w:val="28"/>
          <w:rtl/>
        </w:rPr>
        <w:t xml:space="preserve">8744- 10- </w:t>
      </w:r>
      <w:r>
        <w:rPr>
          <w:rStyle w:val="FootnoteReference"/>
        </w:rPr>
        <w:footnoteReference w:id="383"/>
      </w:r>
      <w:r>
        <w:rPr>
          <w:rFonts w:ascii="Amiri" w:hAnsi="Amiri" w:eastAsia="Amiri" w:cs="Amiri"/>
          <w:lang w:bidi="ar-SA"/>
          <w:color w:val="111111"/>
          <w:sz w:val="28"/>
          <w:szCs w:val="28"/>
          <w:rtl/>
        </w:rPr>
        <w:t xml:space="preserve">وَ بِهَذَا الْإِسْنَادِ قَالَ: قَالَ رَسُولُ اللَّهِ ص مَنْ أَدَّی لِلَّهِ مَکْتُوبَةً فَلَهُ فِی أَثَرِهَا دَعْوَةٌ مُسْتَجَابَةٌ.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4640_185102"/>
    <w:bookmarkEnd w:id="62"/>
    <w:p>
      <w:pPr>
        <w:pStyle w:val="BookText"/>
      </w:pPr>
      <w:r>
        <w:rPr>
          <w:rFonts w:ascii="Amiri" w:hAnsi="Amiri" w:eastAsia="Amiri" w:cs="Amiri"/>
          <w:lang w:bidi="ar-SA"/>
          <w:color w:val="111111"/>
          <w:sz w:val="28"/>
          <w:szCs w:val="28"/>
          <w:rtl/>
        </w:rPr>
        <w:t xml:space="preserve">أَقُولُ: وَ تَقَدَّمَ مَا یَدُلُّ عَلَی بَعْضِ الْمَقْصُودِ فِی التَّعْقِیبِ </w:t>
      </w:r>
      <w:r>
        <w:rPr>
          <w:rStyle w:val="FootnoteReference"/>
        </w:rPr>
        <w:footnoteReference w:id="384"/>
      </w:r>
      <w:r>
        <w:rPr>
          <w:rFonts w:ascii="Amiri" w:hAnsi="Amiri" w:eastAsia="Amiri" w:cs="Amiri"/>
          <w:lang w:bidi="ar-SA"/>
          <w:color w:val="111111"/>
          <w:sz w:val="28"/>
          <w:szCs w:val="28"/>
          <w:rtl/>
        </w:rPr>
        <w:t xml:space="preserve">وَ یَأْتِی مَا یَدُلُّ عَلَیْهِ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رسول اکرم صلی الله علیه وآله نقل میکنند :هر کس نماز واجبی را به جا آورد، در پی او دعای مستجابی دارد.</w:t>
      </w:r>
    </w:p>
    <w:p>
      <w:pPr>
        <w:pStyle w:val="Heading4"/>
      </w:pPr>
      <w:bookmarkStart w:id="751" w:name="_Toc251"/>
      <w:r>
        <w:t>24- بَابُ اسْتِحْبَابِ الدُّعَاءِ بَعْدَ تَقْدِیمِ الصَّدَقَةِ وَ شَمِّ الطِّیبِ وَ الرَّوَاحِ إِلَی الْمَسْجِدِ</w:t>
      </w:r>
      <w:bookmarkEnd w:id="751"/>
    </w:p>
    <w:p>
      <w:pPr>
        <w:pStyle w:val="Heading5"/>
      </w:pPr>
      <w:bookmarkStart w:id="752" w:name="_Toc252"/>
      <w:r>
        <w:t>اشارة</w:t>
      </w:r>
      <w:bookmarkEnd w:id="752"/>
    </w:p>
    <w:p>
      <w:pPr>
        <w:pStyle w:val="BookText"/>
      </w:pPr>
      <w:r>
        <w:rPr>
          <w:rStyle w:val="FootnoteReference"/>
        </w:rPr>
        <w:footnoteReference w:id="386"/>
      </w:r>
      <w:r>
        <w:rPr>
          <w:rFonts w:ascii="Amiri" w:hAnsi="Amiri" w:eastAsia="Amiri" w:cs="Amiri"/>
          <w:lang w:bidi="ar-SA"/>
          <w:color w:val="111111"/>
          <w:sz w:val="28"/>
          <w:szCs w:val="28"/>
          <w:rtl/>
        </w:rPr>
        <w:t xml:space="preserve">24 بَابُ اسْتِحْبَابِ الدُّعَاءِ بَعْدَ تَقْدِیمِ الصَّدَقَةِ وَ شَمِّ الطِّیبِ وَ الرَّوَاحِ إِلَی الْمَسْجِدِ
باب استحباب دعا بعد از صدقه وبوکردن بوی خوش درحال رفت وآمد کردن به مسجد</w:t>
      </w:r>
    </w:p>
    <w:p>
      <w:pPr>
        <w:pStyle w:val="Heading5"/>
      </w:pPr>
      <w:bookmarkStart w:id="753" w:name="_Toc253"/>
      <w:r>
        <w:t>[رقم الحدیث الکلی: 8745 - رقم الحدیث الباب: 1]</w:t>
      </w:r>
      <w:bookmarkEnd w:id="753"/>
    </w:p>
    <w:p>
      <w:pPr>
        <w:pStyle w:val="BookText"/>
      </w:pPr>
      <w:r>
        <w:rPr>
          <w:rFonts w:ascii="Times New Roman" w:hAnsi="Times New Roman" w:eastAsia="Times New Roman" w:cs="Times New Roman"/>
          <w:lang w:val="en-US" w:bidi="en-US"/>
          <w:color w:val="111111"/>
          <w:sz w:val="28"/>
          <w:szCs w:val="28"/>
          <w:rtl/>
        </w:rPr>
        <w:t xml:space="preserve">8745- 1- </w:t>
      </w:r>
      <w:r>
        <w:rPr>
          <w:rStyle w:val="FootnoteReference"/>
        </w:rPr>
        <w:footnoteReference w:id="387"/>
      </w:r>
      <w:r>
        <w:rPr>
          <w:rFonts w:ascii="Amiri" w:hAnsi="Amiri" w:eastAsia="Amiri" w:cs="Amiri"/>
          <w:lang w:bidi="ar-SA"/>
          <w:color w:val="111111"/>
          <w:sz w:val="28"/>
          <w:szCs w:val="28"/>
          <w:rtl/>
        </w:rPr>
        <w:t xml:space="preserve">مُحَمَّدُ بْنُ یَعْقُوبَ عَنِ الْحُسَیْنِ بْنِ مُحَمَّدٍ عَنْ أَحْمَدَ بْنِ إِسْحَاقَ عَنْ سَعْدَانَ بْنِ مُسْلِمٍ عَنْ مُعَاوِیَةَ بْنِ عَمَّارٍ عَنْ أَبِی عَبْدِ اللَّهِ ع قَالَ: کَانَ [أَبِی] </w:t>
      </w:r>
      <w:r>
        <w:rPr>
          <w:rStyle w:val="FootnoteReference"/>
        </w:rPr>
        <w:footnoteReference w:id="388"/>
      </w:r>
      <w:r>
        <w:rPr>
          <w:rFonts w:ascii="Amiri" w:hAnsi="Amiri" w:eastAsia="Amiri" w:cs="Amiri"/>
          <w:lang w:bidi="ar-SA"/>
          <w:color w:val="111111"/>
          <w:sz w:val="28"/>
          <w:szCs w:val="28"/>
          <w:rtl/>
        </w:rPr>
        <w:t xml:space="preserve">إِذَا طَلَبَ الْحَاجَةَ طَلَبَهَا عِنْدَ زَوَالِ الشَّمْسِ فَإِذَا أَرَادَ ذَلِکَ قَدَّمَ شَیْئاً فَتَصَدَّقَ بِهِ وَ شَمَّ شَیْئاً مِنْ طِیبٍ وَ رَاحَ إِلَی الْمَسْجِدِ وَ دَعَا فِی حَاجَتِهِ بِمَا شَاءَ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راه و روش پدرم بدین سان بود: هر زمان که حاجتی داشت، آن را در موقع زوال خورشید - ظهر شرعی - طلب می‌کرد، به این گونه که نخست، چیزی را صدقه می‌داد و عطر استعمال می‌کرد و راهی مسجد می‌شد و در آنجا دعا می‌کرد و از خداوند بر آورده شدن آن را درخواست می‌کرد».</w:t>
      </w:r>
    </w:p>
    <w:p>
      <w:pPr>
        <w:pStyle w:val="Heading4"/>
      </w:pPr>
      <w:bookmarkStart w:id="754" w:name="_Toc254"/>
      <w:r>
        <w:t>25- بَابُ اسْتِحْبَابِ الدُّعَاءِ فِی السَّحَرِ وَ فِی الْوَتْرِ وَ مَا بَیْنَ طُلُوعِ الْفَجْرِ إِلَی طُلُوعِ الشَّمْسِ‌</w:t>
      </w:r>
      <w:bookmarkEnd w:id="754"/>
    </w:p>
    <w:p>
      <w:pPr>
        <w:pStyle w:val="Heading5"/>
      </w:pPr>
      <w:bookmarkStart w:id="755" w:name="_Toc255"/>
      <w:r>
        <w:t>اشارة</w:t>
      </w:r>
      <w:bookmarkEnd w:id="755"/>
    </w:p>
    <w:p>
      <w:pPr>
        <w:pStyle w:val="BookText"/>
      </w:pPr>
      <w:r>
        <w:rPr>
          <w:rStyle w:val="FootnoteReference"/>
        </w:rPr>
        <w:footnoteReference w:id="390"/>
      </w:r>
      <w:r>
        <w:rPr>
          <w:rFonts w:ascii="Amiri" w:hAnsi="Amiri" w:eastAsia="Amiri" w:cs="Amiri"/>
          <w:lang w:bidi="ar-SA"/>
          <w:color w:val="111111"/>
          <w:sz w:val="28"/>
          <w:szCs w:val="28"/>
          <w:rtl/>
        </w:rPr>
        <w:t xml:space="preserve">25 بَابُ اسْتِحْبَابِ الدُّعَاءِ فِی السَّحَرِ وَ فِی الْوَتْرِ وَ مَا بَیْنَ طُلُوعِ الْفَجْرِ إِلَی طُلُوعِ الشَّمْسِ
باب استحباب دعا درسحر ودرنمازوتر وبین الطلوعین</w:t>
      </w:r>
    </w:p>
    <w:p>
      <w:pPr>
        <w:pStyle w:val="Heading5"/>
      </w:pPr>
      <w:bookmarkStart w:id="756" w:name="_Toc256"/>
      <w:r>
        <w:t>[رقم الحدیث الکلی: 8746 -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8746- 1- </w:t>
      </w:r>
      <w:r>
        <w:rPr>
          <w:rStyle w:val="FootnoteReference"/>
        </w:rPr>
        <w:footnoteReference w:id="391"/>
      </w:r>
      <w:r>
        <w:rPr>
          <w:rFonts w:ascii="Amiri" w:hAnsi="Amiri" w:eastAsia="Amiri" w:cs="Amiri"/>
          <w:lang w:bidi="ar-SA"/>
          <w:color w:val="111111"/>
          <w:sz w:val="28"/>
          <w:szCs w:val="28"/>
          <w:rtl/>
        </w:rPr>
        <w:t xml:space="preserve">مُحَمَّدُ بْنُ عَلِیِّ بْنِ الْحُسَیْنِ فِی الْخِصَالِ بِإِسْنَادِهِ </w:t>
      </w:r>
      <w:r>
        <w:rPr>
          <w:rStyle w:val="FootnoteReference"/>
        </w:rPr>
        <w:footnoteReference w:id="392"/>
      </w:r>
      <w:r>
        <w:rPr>
          <w:rFonts w:ascii="Amiri" w:hAnsi="Amiri" w:eastAsia="Amiri" w:cs="Amiri"/>
          <w:lang w:bidi="ar-SA"/>
          <w:color w:val="111111"/>
          <w:sz w:val="28"/>
          <w:szCs w:val="28"/>
          <w:rtl/>
        </w:rPr>
        <w:t xml:space="preserve">عَنْ عَلِیٍ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4640_185103"/>
    <w:bookmarkEnd w:id="63"/>
    <w:p>
      <w:pPr>
        <w:pStyle w:val="BookText"/>
      </w:pPr>
      <w:r>
        <w:rPr>
          <w:rFonts w:ascii="Amiri" w:hAnsi="Amiri" w:eastAsia="Amiri" w:cs="Amiri"/>
          <w:lang w:bidi="ar-SA"/>
          <w:color w:val="111111"/>
          <w:sz w:val="28"/>
          <w:szCs w:val="28"/>
          <w:rtl/>
        </w:rPr>
        <w:t xml:space="preserve">ع فِی حَدِیثِ الْأَرْبَعِمِائَةِ قَالَ: مَنْ کَانَ لَهُ إِلَی رَبِّهِ حَاجَةٌ فَلْیَطْلُبْهَا فِی ثَلَاثِ سَاعَاتٍ سَاعَةٍ فِی یَوْمِ الْجُمُعَةِ- وَ سَاعَةٍ تَزُولُ الشَّمْسُ وَ حِینَ تَهُبُّ الرِّیَاحُ وَ تُفَتَّحُ أَبْوَابُ السَّمَاءِ وَ تَنْزِلُ الرَّحْمَةُ وَ یَصُوتُ الطَّیْرُ وَ سَاعَةٍ فِی آخِرِ اللَّیْلِ عِنْدَ طُلُوعِ الْفَجْرِ فَإِنَّ مَلَکَیْنِ یُنَادِیَانِ هَلْ مِنْ تَائِبٍ یُتَابُ عَلَیْهِ هَلْ مِنْ سَائِلٍ یُعْطَی هَلْ مِنْ مُسْتَغْفِرٍ فَیُغْفَرَ لَهُ هَلْ مِنْ طَالِبِ حَاجَةٍ فَتُقْضَی لَهُ فَأَجِیبُوا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تَوَکَّلُوا عَلَی اللَّهِ عِنْدَ رَکْعَتَیِ الْفَجْرِ إِذَا صَلَّیْتُمُوهَا فَفِیهَا تُعْطَوُا الرَّغَائِبَ.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حاجتی از خدا می‌خواهد آن حاجت را در سه موقع از خدا بخواهد؛ ساعتی است در روز جمعه و ساعتی که خورشید از دایره‌ی نصف النهار پایین می‌رود [هنگام ظهر]، موقعی که باد می‌وزد درهای آسمان باز می‌شود و رحمت نازل می‌گردد و پرندگان به صدا در می‌آیند و ساعتی در آخر شب هنگام طلوع فجر دو فرشته فریاد می‌زنند: «آیا توبه‌کننده‌ای هست که توبه کند و توبه‌اش پذیرفته شود؟ آیا درخواست‌کننده‌ای هست که به او عنایت شود؟ آیا استغفارکننده‌ای هست که مورد مغفرت قرار گیرد؟ آیا حاجتمندی هست که حاجتش روا شود»؟ نداکننده‌ی خدا را جواب دهید.در این ساعت طلب رزق و روزی کنید که اثرش از سفر برای تجارت بیشتر است و سریع‌تر نتیجه بخش خواهد بود و نافلۀ صبح را غنیمت شمارید زیرا حاجت‌ها در این دو رکعت برآورده می‌شود و رغائب، آرزوها و امیدها بر آورده می‌شود.</w:t>
      </w:r>
    </w:p>
    <w:p>
      <w:pPr>
        <w:pStyle w:val="Heading5"/>
      </w:pPr>
      <w:bookmarkStart w:id="757" w:name="_Toc257"/>
      <w:r>
        <w:t>[رقم الحدیث الکلی: 8747 -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8747- 2- </w:t>
      </w:r>
      <w:r>
        <w:rPr>
          <w:rStyle w:val="FootnoteReference"/>
        </w:rPr>
        <w:footnoteReference w:id="393"/>
      </w:r>
      <w:r>
        <w:rPr>
          <w:rFonts w:ascii="Amiri" w:hAnsi="Amiri" w:eastAsia="Amiri" w:cs="Amiri"/>
          <w:lang w:bidi="ar-SA"/>
          <w:color w:val="111111"/>
          <w:sz w:val="28"/>
          <w:szCs w:val="28"/>
          <w:rtl/>
        </w:rPr>
        <w:t xml:space="preserve">مُحَمَّدُ بْنُ یَعْقُوبَ عَنْ عِدَّةٍ مِنْ أَصْحَابِنَا عَنْ أَحْمَدَ بْنِ مُحَمَّدِ بْنِ خَالِدٍ عَنْ شَرِیفِ بْنِ سَابِقٍ عَنِ الْفَضْلِ بْنِ أَبِی قُرَّةَ عَنْ أَبِی عَبْدِ اللَّهِ ع قَالَ: قَالَ رَسُولُ اللَّهِ ص خَیْرُ وَقْتٍ دَعَوْتُمُ اللَّهَ فِیهِ الْأَسْحَارُ وَ تَلَا هَذِهِ الْآیَةَ فِی قَوْلِ یَعْقُوبَ ع سَوْفَ أَسْتَغْفِرُ لَکُمْ رَبِّی </w:t>
      </w:r>
      <w:r>
        <w:rPr>
          <w:rStyle w:val="FootnoteReference"/>
        </w:rPr>
        <w:footnoteReference w:id="394"/>
      </w:r>
      <w:r>
        <w:rPr>
          <w:rFonts w:ascii="Amiri" w:hAnsi="Amiri" w:eastAsia="Amiri" w:cs="Amiri"/>
          <w:lang w:bidi="ar-SA"/>
          <w:color w:val="111111"/>
          <w:sz w:val="28"/>
          <w:szCs w:val="28"/>
          <w:rtl/>
        </w:rPr>
        <w:t xml:space="preserve">قَالَ أَخَّرَهُمْ إِلَی السَّحَرِ.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پيامبر خدا صلى الله عليه و آله فرمود : بهترين زمان براى آنكه در آن خداوند عزّ و جلّ را بخوانيد سحر است. و اين آيه را كه سخن يعقوب عليه السلام است، تلاوت كرد: «بزودى از پروردگارم براى شما بخشايش مى طلبم» و فرمود : دعا براى آنها را به وقت سحر موكول كرد.</w:t>
      </w:r>
    </w:p>
    <w:p>
      <w:pPr>
        <w:pStyle w:val="Heading5"/>
      </w:pPr>
      <w:bookmarkStart w:id="758" w:name="_Toc258"/>
      <w:r>
        <w:t>[رقم الحدیث الکلی: 8748 - رقم الحدیث الباب: 3]</w:t>
      </w:r>
      <w:bookmarkEnd w:id="758"/>
    </w:p>
    <w:p>
      <w:pPr>
        <w:pStyle w:val="BookText"/>
      </w:pPr>
      <w:r>
        <w:rPr>
          <w:rFonts w:ascii="Times New Roman" w:hAnsi="Times New Roman" w:eastAsia="Times New Roman" w:cs="Times New Roman"/>
          <w:lang w:val="en-US" w:bidi="en-US"/>
          <w:color w:val="111111"/>
          <w:sz w:val="28"/>
          <w:szCs w:val="28"/>
          <w:rtl/>
        </w:rPr>
        <w:t xml:space="preserve">8748- 3- </w:t>
      </w:r>
      <w:r>
        <w:rPr>
          <w:rStyle w:val="FootnoteReference"/>
        </w:rPr>
        <w:footnoteReference w:id="395"/>
      </w:r>
      <w:r>
        <w:rPr>
          <w:rFonts w:ascii="Amiri" w:hAnsi="Amiri" w:eastAsia="Amiri" w:cs="Amiri"/>
          <w:lang w:bidi="ar-SA"/>
          <w:color w:val="111111"/>
          <w:sz w:val="28"/>
          <w:szCs w:val="28"/>
          <w:rtl/>
        </w:rPr>
        <w:t xml:space="preserve">وَ عَنْهُمْ عَنْ أَحْمَدَ عَنِ الْجَامُورَانِیِّ عَنِ الْحَسَنِ بْنِ عَلِیِّ بْنِ أَبِی حَمْزَةَ عَنْ صَنْدَلٍ </w:t>
      </w:r>
      <w:r>
        <w:rPr>
          <w:rStyle w:val="FootnoteReference"/>
        </w:rPr>
        <w:footnoteReference w:id="396"/>
      </w:r>
      <w:r>
        <w:rPr>
          <w:rFonts w:ascii="Amiri" w:hAnsi="Amiri" w:eastAsia="Amiri" w:cs="Amiri"/>
          <w:lang w:bidi="ar-SA"/>
          <w:color w:val="111111"/>
          <w:sz w:val="28"/>
          <w:szCs w:val="28"/>
          <w:rtl/>
        </w:rPr>
        <w:t xml:space="preserve">عَنْ أَبِی الصَّبَّاحِ الْکِنَانِیِّ عَنْ أَبِی جَعْفَرٍ ع قَالَ: إِنَّ اللَّهَ عَزَّ وَ جَلَّ یُحِبُّ مِنْ عِبَادِهِ الْمُؤْمِنِینَ کُلَّ دَعَّاءٍ فَعَلَیْکُمْ بِالدُّعَاءِ فِی السَّحَرِ إِلَی طُلُوعِ الشَّمْسِ فَإِنَّهَا سَاعَةٌ یُفَتَّحُ فِیهَا أَبْوَابُ السَّمَاءِ وَ تُقَسَّمُ فِیهَا الْأَرْزَاقُ وَ تُقْضَی فِیهَا الْحَوَائِجُ الْعِظَامُ.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4640_185104"/>
    <w:bookmarkEnd w:id="64"/>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عَلِیِّ بْنِ الْحُسَیْنِ السَّعْدَآبَادِیِّ عَنْ أَحْمَدَ بْنِ أَبِی عَبْدِ اللَّهِ الْبَرْقِیِّ عَنْ أَبِی عَبْدِ اللَّهِ الْجَامُورَانِیِّ مِثْلَهُ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:خداوند عزّوجلّ از ميان بندگان مؤمنش ، بنده اى را كه بسيار دعا كند ، دوست مى دارد . پس ، همواره در سحرگاهان تا طلوع خورشيد دعا كنيد ؛ زيرا اين وقتى استكه در آن ، درهاى آسمان باز مى شود ، و روزى ها تقسيم مى گردد و حاجت هاى بزرگبرآورده مى شود.</w:t>
      </w:r>
    </w:p>
    <w:p>
      <w:pPr>
        <w:pStyle w:val="Heading5"/>
      </w:pPr>
      <w:bookmarkStart w:id="759" w:name="_Toc259"/>
      <w:r>
        <w:t>[رقم الحدیث الکلی: 8749 - رقم الحدیث الباب: 4]</w:t>
      </w:r>
      <w:bookmarkEnd w:id="759"/>
    </w:p>
    <w:p>
      <w:pPr>
        <w:pStyle w:val="BookText"/>
      </w:pPr>
      <w:r>
        <w:rPr>
          <w:rFonts w:ascii="Times New Roman" w:hAnsi="Times New Roman" w:eastAsia="Times New Roman" w:cs="Times New Roman"/>
          <w:lang w:val="en-US" w:bidi="en-US"/>
          <w:color w:val="111111"/>
          <w:sz w:val="28"/>
          <w:szCs w:val="28"/>
          <w:rtl/>
        </w:rPr>
        <w:t xml:space="preserve">8749- 4- </w:t>
      </w:r>
      <w:r>
        <w:rPr>
          <w:rStyle w:val="FootnoteReference"/>
        </w:rPr>
        <w:footnoteReference w:id="398"/>
      </w:r>
      <w:r>
        <w:rPr>
          <w:rFonts w:ascii="Amiri" w:hAnsi="Amiri" w:eastAsia="Amiri" w:cs="Amiri"/>
          <w:lang w:bidi="ar-SA"/>
          <w:color w:val="111111"/>
          <w:sz w:val="28"/>
          <w:szCs w:val="28"/>
          <w:rtl/>
        </w:rPr>
        <w:t xml:space="preserve">أَحْمَدُ بْنُ فَهْدٍ فِی عُدَّةِ الدَّاعِی عَنِ النَّبِیِّ ص قَالَ: إِذَا کَانَ آخِرُ اللَّیْلِ یَقُولُ اللَّهُ سُبْحَانَهُ هَلْ مِنْ دَاعٍ فَأُجِیبَهُ هَلْ مِنْ سَائِلٍ فَأُعْطِیَهُ سُؤْلَهُ هَلْ مِنْ مُسْتَغْفِرٍ فَأَغْفِرَ لَهُ هَلْ مِنْ تَائِبٍ فَأَتُوبَ عَلَیْهِ.</w:t>
      </w:r>
    </w:p>
    <w:p>
      <w:pPr>
        <w:pStyle w:val="BookText"/>
      </w:pPr>
      <w:r>
        <w:rPr>
          <w:rFonts w:ascii="Amiri" w:hAnsi="Amiri" w:eastAsia="Amiri" w:cs="Amiri"/>
          <w:lang w:bidi="ar-SA"/>
          <w:color w:val="111111"/>
          <w:sz w:val="28"/>
          <w:szCs w:val="28"/>
          <w:rtl/>
        </w:rPr>
        <w:t xml:space="preserve">أَقُولُ: وَ تَقَدَّمَ مَا یَدُلُّ عَلَی ذَلِکَ فِی التَّعْقِیبِ وَ فِی الْقُنُوتِ </w:t>
      </w:r>
      <w:r>
        <w:rPr>
          <w:rStyle w:val="FootnoteReference"/>
        </w:rPr>
        <w:footnoteReference w:id="399"/>
      </w:r>
      <w:r>
        <w:rPr>
          <w:rFonts w:ascii="Amiri" w:hAnsi="Amiri" w:eastAsia="Amiri" w:cs="Amiri"/>
          <w:lang w:bidi="ar-SA"/>
          <w:color w:val="111111"/>
          <w:sz w:val="28"/>
          <w:szCs w:val="28"/>
          <w:rtl/>
        </w:rPr>
        <w:t xml:space="preserve">وَ یَأْتِی مَا یَدُلُّ عَلَیْهِ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:وقتی که شب به آخر می رسد، خداوند می فرماید: آیا کسی هست که دعا کند تا من اجابت نمایم؟ آیا کسی هست که چیزی از من بخواهد تا من خواسته وی را عطا کنم؟ آیا کسی هست که از من طلب مغفرت نماید تا من او را ببخشم؟ آیا کسی هست که توبه کند و من توبه او را قبول نمایم؟.</w:t>
      </w:r>
    </w:p>
    <w:p>
      <w:pPr>
        <w:pStyle w:val="Heading4"/>
      </w:pPr>
      <w:bookmarkStart w:id="760" w:name="_Toc260"/>
      <w:r>
        <w:t>26- بَابُ اسْتِحْبَابِ الدُّعَاءِ فِی السُّدُسِ الْأَوَّلِ مِنْ نِصْفِ اللَّیْلِ الثَّانِی‌</w:t>
      </w:r>
      <w:bookmarkEnd w:id="760"/>
    </w:p>
    <w:p>
      <w:pPr>
        <w:pStyle w:val="Heading5"/>
      </w:pPr>
      <w:bookmarkStart w:id="761" w:name="_Toc261"/>
      <w:r>
        <w:t>اشارة</w:t>
      </w:r>
      <w:bookmarkEnd w:id="761"/>
    </w:p>
    <w:p>
      <w:pPr>
        <w:pStyle w:val="BookText"/>
      </w:pPr>
      <w:r>
        <w:rPr>
          <w:rStyle w:val="FootnoteReference"/>
        </w:rPr>
        <w:footnoteReference w:id="401"/>
      </w:r>
      <w:r>
        <w:rPr>
          <w:rFonts w:ascii="Amiri" w:hAnsi="Amiri" w:eastAsia="Amiri" w:cs="Amiri"/>
          <w:lang w:bidi="ar-SA"/>
          <w:color w:val="111111"/>
          <w:sz w:val="28"/>
          <w:szCs w:val="28"/>
          <w:rtl/>
        </w:rPr>
        <w:t xml:space="preserve">26 بَابُ اسْتِحْبَابِ الدُّعَاءِ فِی السُّدُسِ الْأَوَّلِ مِنْ نِصْفِ اللَّیْلِ الثَّانِی
باب استحباب دعا درساعت اول از شش ساعت ازنصف دوم شب</w:t>
      </w:r>
    </w:p>
    <w:p>
      <w:pPr>
        <w:pStyle w:val="Heading5"/>
      </w:pPr>
      <w:bookmarkStart w:id="762" w:name="_Toc262"/>
      <w:r>
        <w:t>[رقم الحدیث الکلی: 8750 - رقم الحدیث الباب: 1]</w:t>
      </w:r>
      <w:bookmarkEnd w:id="762"/>
    </w:p>
    <w:p>
      <w:pPr>
        <w:pStyle w:val="BookText"/>
      </w:pPr>
      <w:r>
        <w:rPr>
          <w:rFonts w:ascii="Times New Roman" w:hAnsi="Times New Roman" w:eastAsia="Times New Roman" w:cs="Times New Roman"/>
          <w:lang w:val="en-US" w:bidi="en-US"/>
          <w:color w:val="111111"/>
          <w:sz w:val="28"/>
          <w:szCs w:val="28"/>
          <w:rtl/>
        </w:rPr>
        <w:t xml:space="preserve">8750- 1- </w:t>
      </w:r>
      <w:r>
        <w:rPr>
          <w:rStyle w:val="FootnoteReference"/>
        </w:rPr>
        <w:footnoteReference w:id="402"/>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عُمَرَ بْنِ یَزِیدَ قَالَ سَمِعْتُ أَبَا عَبْدِ اللَّهِ ع یَقُولُ إِنَّ فِی اللَّیْلِ لَسَاعَةً مَا یُوَافِقُهَا عَبْدٌ مُسْلِمٌ یُصَلِّی وَ یَدْعُو اللَّهَ عَزَّ وَ جَلَّ فِیهَا إِلَّا اسْتَجَابَ لَهُ فِی کُلِّ لَیْلَةٍ قُلْتُ أَصْلَحَکَ اللَّهُ وَ أَیُّ سَاعَةٍ هِیَ مِنَ اللَّیْلِ قَالَ إِذَا مَضَی نِصْفُ اللَّیْلِ إِلَی الثُّلُثِ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:در شب ساعتى است که هر بنده مسلمانى با آن هماهنگ شود سپس نماز بخواند و به درگاه خداوند دعا کند دعایش در هر شب مستجاب مى شود. راوى مى گوید: از آن حضرت سؤال کردم: آن چه ساعتى از شب است؟ فرمود: هنگامى که نصف شب بگذرد تا ثلث باقیمانده شب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4640_185105"/>
    <w:bookmarkEnd w:id="65"/>
    <w:p>
      <w:pPr>
        <w:pStyle w:val="Heading5"/>
      </w:pPr>
      <w:bookmarkStart w:id="763" w:name="_Toc263"/>
      <w:r>
        <w:t>[رقم الحدیث الکلی: 8751 - رقم الحدیث الباب: 2]</w:t>
      </w:r>
      <w:bookmarkEnd w:id="763"/>
    </w:p>
    <w:p>
      <w:pPr>
        <w:pStyle w:val="BookText"/>
      </w:pPr>
      <w:r>
        <w:rPr>
          <w:rFonts w:ascii="Times New Roman" w:hAnsi="Times New Roman" w:eastAsia="Times New Roman" w:cs="Times New Roman"/>
          <w:lang w:val="en-US" w:bidi="en-US"/>
          <w:color w:val="111111"/>
          <w:sz w:val="28"/>
          <w:szCs w:val="28"/>
          <w:rtl/>
        </w:rPr>
        <w:t xml:space="preserve">8751- 2- </w:t>
      </w:r>
      <w:r>
        <w:rPr>
          <w:rStyle w:val="FootnoteReference"/>
        </w:rPr>
        <w:footnoteReference w:id="403"/>
      </w:r>
      <w:r>
        <w:rPr>
          <w:rFonts w:ascii="Amiri" w:hAnsi="Amiri" w:eastAsia="Amiri" w:cs="Amiri"/>
          <w:lang w:bidi="ar-SA"/>
          <w:color w:val="111111"/>
          <w:sz w:val="28"/>
          <w:szCs w:val="28"/>
          <w:rtl/>
        </w:rPr>
        <w:t xml:space="preserve">وَ فِی رِوَایَةٍ أُخْرَی وَ هِیَ السُّدُسُ الْأَوَّلُ مِنْ أَوَّلِ النِّصْفِ الْبَاقِی.</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نَحْوَهُ وَ تَرَکَ ذِکْرَ عُمَرَ بْنِ یَزِیدَ وَ ذَکَرَ الْحَدِیثَ کَالرِّوَایَةِ الثَّانِیَةِ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 اینطور آمده یک ششم نصف دوم شب .</w:t>
      </w:r>
    </w:p>
    <w:p>
      <w:pPr>
        <w:pStyle w:val="Heading5"/>
      </w:pPr>
      <w:bookmarkStart w:id="764" w:name="_Toc264"/>
      <w:r>
        <w:t>[رقم الحدیث الکلی: 8752 - رقم الحدیث الباب: 3]</w:t>
      </w:r>
      <w:bookmarkEnd w:id="764"/>
    </w:p>
    <w:p>
      <w:pPr>
        <w:pStyle w:val="BookText"/>
      </w:pPr>
      <w:r>
        <w:rPr>
          <w:rFonts w:ascii="Times New Roman" w:hAnsi="Times New Roman" w:eastAsia="Times New Roman" w:cs="Times New Roman"/>
          <w:lang w:val="en-US" w:bidi="en-US"/>
          <w:color w:val="111111"/>
          <w:sz w:val="28"/>
          <w:szCs w:val="28"/>
          <w:rtl/>
        </w:rPr>
        <w:t xml:space="preserve">8752- 3- </w:t>
      </w:r>
      <w:r>
        <w:rPr>
          <w:rStyle w:val="FootnoteReference"/>
        </w:rPr>
        <w:footnoteReference w:id="405"/>
      </w:r>
      <w:r>
        <w:rPr>
          <w:rFonts w:ascii="Amiri" w:hAnsi="Amiri" w:eastAsia="Amiri" w:cs="Amiri"/>
          <w:lang w:bidi="ar-SA"/>
          <w:color w:val="111111"/>
          <w:sz w:val="28"/>
          <w:szCs w:val="28"/>
          <w:rtl/>
        </w:rPr>
        <w:t xml:space="preserve">وَ عَنْهُ عَنْ أَبِیهِ عَنْ صَفْوَانَ عَنْ أَبِی أَیُّوبَ عَنْ عَبْدَةَ النَّیْسَابُورِیِّ </w:t>
      </w:r>
      <w:r>
        <w:rPr>
          <w:rStyle w:val="FootnoteReference"/>
        </w:rPr>
        <w:footnoteReference w:id="406"/>
      </w:r>
      <w:r>
        <w:rPr>
          <w:rFonts w:ascii="Amiri" w:hAnsi="Amiri" w:eastAsia="Amiri" w:cs="Amiri"/>
          <w:lang w:bidi="ar-SA"/>
          <w:color w:val="111111"/>
          <w:sz w:val="28"/>
          <w:szCs w:val="28"/>
          <w:rtl/>
        </w:rPr>
        <w:t xml:space="preserve">قَالَ: قُلْتُ لِأَبِی عَبْدِ اللَّهِ ع إِنَّ النَّاسَ یَرْوُونَ عَنِ النَّبِیِّ ص- أَنَّهُ قَالَ إِنَّ فِی اللَّیْلِ لَسَاعَةً لَا یَدْعُو فِیهَا عَبْدٌ مُؤْمِنٌ بِدَعْوَةٍ إِلَّا اسْتُجِیبَ لَهُ قَالَ نَعَمْ قُلْتُ مَتَی هِیَ قَالَ مَا بَیْنَ نِصْفِ اللَّیْلِ إِلَی الثُّلُثِ الْبَاقِی قُلْتُ لَیْلَةً مِنَ اللَّیَالِی أَوْ کُلَّ لَیْلَةٍ فَقَالَ کُلَّ لَیْلَةٍ.</w:t>
      </w:r>
    </w:p>
    <w:p>
      <w:pPr>
        <w:pStyle w:val="BookText"/>
      </w:pPr>
      <w:r>
        <w:rPr>
          <w:rFonts w:ascii="Amiri" w:hAnsi="Amiri" w:eastAsia="Amiri" w:cs="Amiri"/>
          <w:lang w:bidi="ar-SA"/>
          <w:color w:val="111111"/>
          <w:sz w:val="28"/>
          <w:szCs w:val="28"/>
          <w:rtl/>
        </w:rPr>
        <w:t xml:space="preserve">وَ رَوَاهُ الْحَسَنُ بْنُ مُحَمَّدٍ الطُّوسِیُّ فِی الْأَمَالِی عَنْ أَبِیهِ عَنِ الْمُفِیدِ عَنْ مُحَمَّدِ بْنِ عُمَرَ الْجِعَابِیِّ عَنْ أَحْمَدَ بْنِ مُحَمَّدِ بْنِ سَعِیدٍ عَنْ یُوسُفَ بْنِ إِبْرَاهِیمَ عَنْ مُحَمَّدِ بْنِ زِیَادٍ عَنْ أَبِی أَیُّوبَ [عَنْ] </w:t>
      </w:r>
      <w:r>
        <w:rPr>
          <w:rStyle w:val="FootnoteReference"/>
        </w:rPr>
        <w:footnoteReference w:id="407"/>
      </w:r>
      <w:r>
        <w:rPr>
          <w:rFonts w:ascii="Amiri" w:hAnsi="Amiri" w:eastAsia="Amiri" w:cs="Amiri"/>
          <w:lang w:bidi="ar-SA"/>
          <w:color w:val="111111"/>
          <w:sz w:val="28"/>
          <w:szCs w:val="28"/>
          <w:rtl/>
        </w:rPr>
        <w:t xml:space="preserve">مُحَمَّدِ بْنِ عَبْدَةَ نَحْوَهُ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محضر امام صادق عرض کردم مردم از قول رسول اکرم صلی الله علیه وآله نقل می کنند که ایشان فرموده اند درشب ساعتی هست که هر کس درآن دعا کند اجابت می شود (آیا درست است ) حضرت فرمودند : بله عرض کردم چه ساعتی ؟ فرمودند :مابین نصف شب تا ثلث آخرشب عرض کردم شب خاصی یا هرشب فرمودند :همه شبها .</w:t>
      </w:r>
    </w:p>
    <w:p>
      <w:pPr>
        <w:pStyle w:val="Heading4"/>
      </w:pPr>
      <w:bookmarkStart w:id="765" w:name="_Toc265"/>
      <w:r>
        <w:t>27- بَابُ اسْتِحْبَابِ الدُّعَاءِ وَ الذِّکْرِ وَ الِاسْتِعَاذَةِ قَبْلَ طُلُوعِ الشَّمْسِ وَ قَبْلَ غُرُوبِهَا</w:t>
      </w:r>
      <w:bookmarkEnd w:id="765"/>
    </w:p>
    <w:p>
      <w:pPr>
        <w:pStyle w:val="Heading5"/>
      </w:pPr>
      <w:bookmarkStart w:id="766" w:name="_Toc266"/>
      <w:r>
        <w:t>اشارة</w:t>
      </w:r>
      <w:bookmarkEnd w:id="766"/>
    </w:p>
    <w:p>
      <w:pPr>
        <w:pStyle w:val="BookText"/>
      </w:pPr>
      <w:r>
        <w:rPr>
          <w:rStyle w:val="FootnoteReference"/>
        </w:rPr>
        <w:footnoteReference w:id="409"/>
      </w:r>
      <w:r>
        <w:rPr>
          <w:rFonts w:ascii="Amiri" w:hAnsi="Amiri" w:eastAsia="Amiri" w:cs="Amiri"/>
          <w:lang w:bidi="ar-SA"/>
          <w:color w:val="111111"/>
          <w:sz w:val="28"/>
          <w:szCs w:val="28"/>
          <w:rtl/>
        </w:rPr>
        <w:t xml:space="preserve">27 بَابُ اسْتِحْبَابِ الدُّعَاءِ وَ الذِّکْرِ وَ الِاسْتِعَاذَةِ قَبْلَ طُلُوعِ الشَّمْسِ وَ قَبْلَ غُرُوبِهَا
باب استحباب دعا وذکر استعاذه قبل از طلوع و غروب آفتاب</w:t>
      </w:r>
    </w:p>
    <w:p>
      <w:pPr>
        <w:pStyle w:val="Heading5"/>
      </w:pPr>
      <w:bookmarkStart w:id="767" w:name="_Toc267"/>
      <w:r>
        <w:t>[رقم الحدیث الکلی: 8753 - رقم الحدیث الباب: 1]</w:t>
      </w:r>
      <w:bookmarkEnd w:id="767"/>
    </w:p>
    <w:p>
      <w:pPr>
        <w:pStyle w:val="BookText"/>
      </w:pPr>
      <w:r>
        <w:rPr>
          <w:rFonts w:ascii="Times New Roman" w:hAnsi="Times New Roman" w:eastAsia="Times New Roman" w:cs="Times New Roman"/>
          <w:lang w:val="en-US" w:bidi="en-US"/>
          <w:color w:val="111111"/>
          <w:sz w:val="28"/>
          <w:szCs w:val="28"/>
          <w:rtl/>
        </w:rPr>
        <w:t xml:space="preserve">8753- 1- </w:t>
      </w:r>
      <w:r>
        <w:rPr>
          <w:rStyle w:val="FootnoteReference"/>
        </w:rPr>
        <w:footnoteReference w:id="410"/>
      </w:r>
      <w:r>
        <w:rPr>
          <w:rFonts w:ascii="Amiri" w:hAnsi="Amiri" w:eastAsia="Amiri" w:cs="Amiri"/>
          <w:lang w:bidi="ar-SA"/>
          <w:color w:val="111111"/>
          <w:sz w:val="28"/>
          <w:szCs w:val="28"/>
          <w:rtl/>
        </w:rPr>
        <w:t xml:space="preserve">مُحَمَّدُ بْنُ یَعْقُوبَ عَنْ عَلِیِّ بْنِ إِبْرَاهِیمَ عَنْ أَبِیهِ عَنْ عَلِیِّ بْنِ أَسْبَاطٍ عَنْ غَالِبِ بْنِ عَبْدِ اللَّهِ عَنْ أَبِی عَبْدِ اللَّهِ ع فِی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4640_185106"/>
    <w:bookmarkEnd w:id="66"/>
    <w:p>
      <w:pPr>
        <w:pStyle w:val="BookText"/>
      </w:pPr>
      <w:r>
        <w:rPr>
          <w:rFonts w:ascii="Amiri" w:hAnsi="Amiri" w:eastAsia="Amiri" w:cs="Amiri"/>
          <w:lang w:bidi="ar-SA"/>
          <w:color w:val="111111"/>
          <w:sz w:val="28"/>
          <w:szCs w:val="28"/>
          <w:rtl/>
        </w:rPr>
        <w:t xml:space="preserve">قَوْلِ اللَّهِ عَزَّ وَ جَلَّ وَ ظِلالُهُمْ بِالْغُدُوِّ وَ الْآصالِ </w:t>
      </w:r>
      <w:r>
        <w:rPr>
          <w:rStyle w:val="FootnoteReference"/>
        </w:rPr>
        <w:footnoteReference w:id="411"/>
      </w:r>
      <w:r>
        <w:rPr>
          <w:rFonts w:ascii="Amiri" w:hAnsi="Amiri" w:eastAsia="Amiri" w:cs="Amiri"/>
          <w:lang w:bidi="ar-SA"/>
          <w:color w:val="111111"/>
          <w:sz w:val="28"/>
          <w:szCs w:val="28"/>
          <w:rtl/>
        </w:rPr>
        <w:t xml:space="preserve">قَالَ هُوَ الدُّعَاءُ قَبْلَ طُلُوعِ الشَّمْسِ وَ قَبْلَ غُرُوبِهَا وَ هِیَ سَاعَةُ 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فرمودند : منظور ازآیه شریفه وَ ظِلالُهُمْ بِالْغُدُوِّ وَ الْآصالِ دعا کردن قبل از طلوع خورشید و قبل از غروب آن، و این زمان اجابت دعا است</w:t>
      </w:r>
    </w:p>
    <w:p>
      <w:pPr>
        <w:pStyle w:val="Heading5"/>
      </w:pPr>
      <w:bookmarkStart w:id="768" w:name="_Toc268"/>
      <w:r>
        <w:t>[رقم الحدیث الکلی: 8754 - رقم الحدیث الباب: 2]</w:t>
      </w:r>
      <w:bookmarkEnd w:id="768"/>
    </w:p>
    <w:p>
      <w:pPr>
        <w:pStyle w:val="BookText"/>
      </w:pPr>
      <w:r>
        <w:rPr>
          <w:rFonts w:ascii="Times New Roman" w:hAnsi="Times New Roman" w:eastAsia="Times New Roman" w:cs="Times New Roman"/>
          <w:lang w:val="en-US" w:bidi="en-US"/>
          <w:color w:val="111111"/>
          <w:sz w:val="28"/>
          <w:szCs w:val="28"/>
          <w:rtl/>
        </w:rPr>
        <w:t xml:space="preserve">8754- 2- </w:t>
      </w:r>
      <w:r>
        <w:rPr>
          <w:rStyle w:val="FootnoteReference"/>
        </w:rPr>
        <w:footnoteReference w:id="412"/>
      </w:r>
      <w:r>
        <w:rPr>
          <w:rFonts w:ascii="Amiri" w:hAnsi="Amiri" w:eastAsia="Amiri" w:cs="Amiri"/>
          <w:lang w:bidi="ar-SA"/>
          <w:color w:val="111111"/>
          <w:sz w:val="28"/>
          <w:szCs w:val="28"/>
          <w:rtl/>
        </w:rPr>
        <w:t xml:space="preserve">وَ عَنْهُ عَنْ أَبِیهِ عَنْ صَالِحِ بْنِ السِّنْدِیِّ عَنْ جَعْفَرِ بْنِ بَشِیرٍ عَنْ عَبْدِ اللَّهِ بْنِ بُکَیْرٍ عَنْ شِهَابِ بْنِ عَبْدِ رَبِّهِ قَالَ سَمِعْتُ أَبَا عَبْدِ اللَّهِ ع یَقُولُ إِذَا تَغَیَّرَتِ الشَّمْسُ فَاذْکُرِ اللَّهَ عَزَّ وَ جَلَّ وَ إِنْ کُنْتَ مَعَ قَوْمٍ یَشْغَلُونَکَ فَقُمْ وَ ادْعُ.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شنیدم که امام صادق علیه‌السلام می‌فرمود: زمانی که خورشید تغییر کرد، خدای عزوجل را یاد کن و اگر با عده‌ای مشغول (کار یا حرف زدن) بودی، برخیز و دعا کن.</w:t>
      </w:r>
    </w:p>
    <w:p>
      <w:pPr>
        <w:pStyle w:val="Heading5"/>
      </w:pPr>
      <w:bookmarkStart w:id="769" w:name="_Toc269"/>
      <w:r>
        <w:t>[رقم الحدیث الکلی: 8755 - رقم الحدیث الباب: 3]</w:t>
      </w:r>
      <w:bookmarkEnd w:id="769"/>
    </w:p>
    <w:p>
      <w:pPr>
        <w:pStyle w:val="BookText"/>
      </w:pPr>
      <w:r>
        <w:rPr>
          <w:rFonts w:ascii="Times New Roman" w:hAnsi="Times New Roman" w:eastAsia="Times New Roman" w:cs="Times New Roman"/>
          <w:lang w:val="en-US" w:bidi="en-US"/>
          <w:color w:val="111111"/>
          <w:sz w:val="28"/>
          <w:szCs w:val="28"/>
          <w:rtl/>
        </w:rPr>
        <w:t xml:space="preserve">8755- 3- </w:t>
      </w:r>
      <w:r>
        <w:rPr>
          <w:rStyle w:val="FootnoteReference"/>
        </w:rPr>
        <w:footnoteReference w:id="413"/>
      </w:r>
      <w:r>
        <w:rPr>
          <w:rFonts w:ascii="Amiri" w:hAnsi="Amiri" w:eastAsia="Amiri" w:cs="Amiri"/>
          <w:lang w:bidi="ar-SA"/>
          <w:color w:val="111111"/>
          <w:sz w:val="28"/>
          <w:szCs w:val="28"/>
          <w:rtl/>
        </w:rPr>
        <w:t xml:space="preserve">وَ عَنْ عِدَّةٍ مِنْ أَصْحَابِنَا عَنْ أَحْمَدَ بْنِ مُحَمَّدٍ عَنِ ابْنِ فَضَّالٍ عَنْ أَبِی جَمِیلَةَ عَنْ جَابِرٍ عَنْ أَبِی جَعْفَرٍ ع قَالَ: إِنَّ إِبْلِیسَ عَلَیْهِ لَعَائِنُ اللَّهِ یَبُثُّ جُنُودَ اللَّیْلِ مِنْ حِینِ تَغِیبُ الشَّمْسُ وَ تَطْلُعُ فَأَکْثِرُوا ذِکْرَ اللَّهِ عَزَّ وَ جَلَّ فِی هَاتَیْنِ السَّاعَتَیْنِ وَ تَعَوَّذُوا بِاللَّهِ مِنْ شَرِّ إِبْلِیسَ وَ جُنُودِهِ وَ عَوِّذُوا صِغَارَکُمْ فِی تِلْکَ السَّاعَتَیْنِ فَإِنَّهُمَا سَاعَتَا غَفْلَةٍ.</w:t>
      </w:r>
    </w:p>
    <w:p>
      <w:pPr>
        <w:pStyle w:val="BookText"/>
      </w:pPr>
      <w:r>
        <w:rPr>
          <w:rFonts w:ascii="Amiri" w:hAnsi="Amiri" w:eastAsia="Amiri" w:cs="Amiri"/>
          <w:lang w:bidi="ar-SA"/>
          <w:color w:val="111111"/>
          <w:sz w:val="28"/>
          <w:szCs w:val="28"/>
          <w:rtl/>
        </w:rPr>
        <w:t xml:space="preserve">وَ رَوَاهُ الصَّدُوقُ بِإِسْنَادِهِ عَنْ جَابِرٍ مِثْلَهُ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 ابلیس که لعنت خدا بر او باد سپاه خود را در ساعات آغاز و پایان روز بسیج می کند ؛ پس در این دو ساعت فراوان دعا کنید و فرزندان خود را نیز از ابلیس و شر او به خدا پناه دهید زیرا این زمان غفلت است .</w:t>
      </w:r>
    </w:p>
    <w:p>
      <w:pPr>
        <w:pStyle w:val="Heading5"/>
      </w:pPr>
      <w:bookmarkStart w:id="770" w:name="_Toc270"/>
      <w:r>
        <w:t>[رقم الحدیث الکلی: 8756 - رقم الحدیث الباب: 4]</w:t>
      </w:r>
      <w:bookmarkEnd w:id="770"/>
    </w:p>
    <w:p>
      <w:pPr>
        <w:pStyle w:val="BookText"/>
      </w:pPr>
      <w:r>
        <w:rPr>
          <w:rFonts w:ascii="Times New Roman" w:hAnsi="Times New Roman" w:eastAsia="Times New Roman" w:cs="Times New Roman"/>
          <w:lang w:val="en-US" w:bidi="en-US"/>
          <w:color w:val="111111"/>
          <w:sz w:val="28"/>
          <w:szCs w:val="28"/>
          <w:rtl/>
        </w:rPr>
        <w:t xml:space="preserve">8756- 4- </w:t>
      </w:r>
      <w:r>
        <w:rPr>
          <w:rStyle w:val="FootnoteReference"/>
        </w:rPr>
        <w:footnoteReference w:id="415"/>
      </w:r>
      <w:r>
        <w:rPr>
          <w:rFonts w:ascii="Amiri" w:hAnsi="Amiri" w:eastAsia="Amiri" w:cs="Amiri"/>
          <w:lang w:bidi="ar-SA"/>
          <w:color w:val="111111"/>
          <w:sz w:val="28"/>
          <w:szCs w:val="28"/>
          <w:rtl/>
        </w:rPr>
        <w:t xml:space="preserve">وَ عَنْهُمْ عَنْ أَحْمَدَ عَنْ مُحَمَّدِ بْنِ عَلِیٍّ عَنْ عَبْدِ الرَّحْمَنِ بْنِ أَبِی هَاشِمٍ عَنْ أَبِی خَدِیجَةَ عَنْ أَبِی عَبْدِ اللَّهِ ع قَالَ: إِنَّ الدُّعَاءَ قَبْلَ طُلُوعِ الشَّمْسِ وَ قَبْلَ غُرُوبِهَا سُنَّةٌ وَاجِبَةٌ مَعَ طُلُوعِ الشَّمْسِ </w:t>
      </w:r>
      <w:r>
        <w:rPr>
          <w:rStyle w:val="FootnoteReference"/>
        </w:rPr>
        <w:footnoteReference w:id="416"/>
      </w:r>
      <w:r>
        <w:rPr>
          <w:rFonts w:ascii="Amiri" w:hAnsi="Amiri" w:eastAsia="Amiri" w:cs="Amiri"/>
          <w:lang w:bidi="ar-SA"/>
          <w:color w:val="111111"/>
          <w:sz w:val="28"/>
          <w:szCs w:val="28"/>
          <w:rtl/>
        </w:rPr>
        <w:t xml:space="preserve">وَ الْمَغْرِبِ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 دعای قبل از طلوع خورشید و بعد ازغروب از سنتهای واجب ولازم است</w:t>
      </w:r>
    </w:p>
    <w:p>
      <w:pPr>
        <w:pStyle w:val="Heading5"/>
      </w:pPr>
      <w:bookmarkStart w:id="771" w:name="_Toc271"/>
      <w:r>
        <w:t>[رقم الحدیث الکلی: 8757 - رقم الحدیث الباب: 5]</w:t>
      </w:r>
      <w:bookmarkEnd w:id="771"/>
    </w:p>
    <w:p>
      <w:pPr>
        <w:pStyle w:val="BookText"/>
      </w:pPr>
      <w:r>
        <w:rPr>
          <w:rFonts w:ascii="Times New Roman" w:hAnsi="Times New Roman" w:eastAsia="Times New Roman" w:cs="Times New Roman"/>
          <w:lang w:val="en-US" w:bidi="en-US"/>
          <w:color w:val="111111"/>
          <w:sz w:val="28"/>
          <w:szCs w:val="28"/>
          <w:rtl/>
        </w:rPr>
        <w:t xml:space="preserve">8757- 5- </w:t>
      </w:r>
      <w:r>
        <w:rPr>
          <w:rStyle w:val="FootnoteReference"/>
        </w:rPr>
        <w:footnoteReference w:id="417"/>
      </w:r>
      <w:r>
        <w:rPr>
          <w:rFonts w:ascii="Amiri" w:hAnsi="Amiri" w:eastAsia="Amiri" w:cs="Amiri"/>
          <w:lang w:bidi="ar-SA"/>
          <w:color w:val="111111"/>
          <w:sz w:val="28"/>
          <w:szCs w:val="28"/>
          <w:rtl/>
        </w:rPr>
        <w:t xml:space="preserve">وَ عَنْهُمْ عَنْ سَهْلِ بْنِ زِیَادٍ عَنْ جَعْفَرِ بْنِ مُحَمَّدٍ الْأَشْعَرِیِ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4640_185107"/>
    <w:bookmarkEnd w:id="67"/>
    <w:p>
      <w:pPr>
        <w:pStyle w:val="BookText"/>
      </w:pPr>
      <w:r>
        <w:rPr>
          <w:rFonts w:ascii="Amiri" w:hAnsi="Amiri" w:eastAsia="Amiri" w:cs="Amiri"/>
          <w:lang w:bidi="ar-SA"/>
          <w:color w:val="111111"/>
          <w:sz w:val="28"/>
          <w:szCs w:val="28"/>
          <w:rtl/>
        </w:rPr>
        <w:t xml:space="preserve">عَنِ ابْنِ الْقَدَّاحِ عَنْ أَبِی عَبْدِ اللَّهِ ع قَالَ: مَا مِنْ یَوْمٍ یَأْتِی عَلَی ابْنِ آدَمَ إِلَّا قَالَ لَهُ ذَلِکَ الْیَوْمُ یَا ابْنَ آدَمَ أَنَا یَوْمٌ جَدِیدٌ وَ أَنَا عَلَیْکَ شَهِیدٌ فَقُلْ فِیَّ خَیْراً وَ اعْمَلْ فِیَّ خَیْراً أَشْهَدْ لَکَ یَوْمَ الْقِیَامَةِ فَإِنَّکَ لَنْ تَرَانِی بَعْدَهَا أَبَداً قَالَ وَ کَانَ عَلِیٌّ ع إِذَا أَمْسَی یَقُولُ مَرْحَباً بِاللَّیْلِ الْجَدِیدِ وَ الْکَاتِبِ الشَّهِیدِ اکْتُبَا عَلَی اسْمِ اللَّهِ ثُمَّ یَذْکُرُ اللَّهَ عَزَّ وَ جَلَّ.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8"/>
      </w:r>
      <w:r>
        <w:rPr>
          <w:rFonts w:ascii="Amiri" w:hAnsi="Amiri" w:eastAsia="Amiri" w:cs="Amiri"/>
          <w:lang w:bidi="ar-SA"/>
          <w:color w:val="111111"/>
          <w:sz w:val="28"/>
          <w:szCs w:val="28"/>
          <w:rtl/>
        </w:rPr>
        <w:t xml:space="preserve">وَ یَأْتِی مَا یَدُلُّ عَلَیْهِ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روزى به فرزند آدم نگذرد مگر به او بگوید: اى فرزند آدم! من روز تازه‌ای هستم و بر تو گواهم؛ در من خوب بگو و خوب عمل کن تا روز قیامت براى تو گواهى دهم؛ پس از من دیگر هرگز مرا نخواهى دید و حضرت سجاد علیه السلام وقتی شب می شد می فرمودند : آفرین بر این شب جدید و نویسنده شاهد با اسم خداوند بنویس سپس شروع می کردند به گفتن ذکر</w:t>
      </w:r>
    </w:p>
    <w:p>
      <w:pPr>
        <w:pStyle w:val="Heading4"/>
      </w:pPr>
      <w:bookmarkStart w:id="772" w:name="_Toc272"/>
      <w:r>
        <w:t>28- بَابُ اسْتِحْبَابِ الدُّعَاءِ عِنْدَ رِقَّةِ الْقَلْبِ وَ حُصُولِ الْإِخْلَاصِ وَ الْخَوْفِ مِنَ اللَّهِ‌</w:t>
      </w:r>
      <w:bookmarkEnd w:id="772"/>
    </w:p>
    <w:p>
      <w:pPr>
        <w:pStyle w:val="Heading5"/>
      </w:pPr>
      <w:bookmarkStart w:id="773" w:name="_Toc273"/>
      <w:r>
        <w:t>اشارة</w:t>
      </w:r>
      <w:bookmarkEnd w:id="773"/>
    </w:p>
    <w:p>
      <w:pPr>
        <w:pStyle w:val="BookText"/>
      </w:pPr>
      <w:r>
        <w:rPr>
          <w:rStyle w:val="FootnoteReference"/>
        </w:rPr>
        <w:footnoteReference w:id="420"/>
      </w:r>
      <w:r>
        <w:rPr>
          <w:rFonts w:ascii="Amiri" w:hAnsi="Amiri" w:eastAsia="Amiri" w:cs="Amiri"/>
          <w:lang w:bidi="ar-SA"/>
          <w:color w:val="111111"/>
          <w:sz w:val="28"/>
          <w:szCs w:val="28"/>
          <w:rtl/>
        </w:rPr>
        <w:t xml:space="preserve">28 بَابُ اسْتِحْبَابِ الدُّعَاءِ عِنْدَ رِقَّةِ الْقَلْبِ وَ حُصُولِ الْإِخْلَاصِ وَ الْخَوْفِ مِنَ اللَّهِ
باب استحباب دعا وقتی دل نرم شده و اخلاص و خوف از خدا دارد</w:t>
      </w:r>
    </w:p>
    <w:p>
      <w:pPr>
        <w:pStyle w:val="Heading5"/>
      </w:pPr>
      <w:bookmarkStart w:id="774" w:name="_Toc274"/>
      <w:r>
        <w:t>[رقم الحدیث الکلی: 8758 - رقم الحدیث الباب: 1]</w:t>
      </w:r>
      <w:bookmarkEnd w:id="774"/>
    </w:p>
    <w:p>
      <w:pPr>
        <w:pStyle w:val="BookText"/>
      </w:pPr>
      <w:r>
        <w:rPr>
          <w:rFonts w:ascii="Times New Roman" w:hAnsi="Times New Roman" w:eastAsia="Times New Roman" w:cs="Times New Roman"/>
          <w:lang w:val="en-US" w:bidi="en-US"/>
          <w:color w:val="111111"/>
          <w:sz w:val="28"/>
          <w:szCs w:val="28"/>
          <w:rtl/>
        </w:rPr>
        <w:t xml:space="preserve">8758- 1- </w:t>
      </w:r>
      <w:r>
        <w:rPr>
          <w:rStyle w:val="FootnoteReference"/>
        </w:rPr>
        <w:footnoteReference w:id="421"/>
      </w:r>
      <w:r>
        <w:rPr>
          <w:rFonts w:ascii="Amiri" w:hAnsi="Amiri" w:eastAsia="Amiri" w:cs="Amiri"/>
          <w:lang w:bidi="ar-SA"/>
          <w:color w:val="111111"/>
          <w:sz w:val="28"/>
          <w:szCs w:val="28"/>
          <w:rtl/>
        </w:rPr>
        <w:t xml:space="preserve">مُحَمَّدُ بْنُ یَعْقُوبَ عَنْ عَلِیِّ بْنِ إِبْرَاهِیمَ عَنْ أَبِیهِ عَنْ حَمَّادِ بْنِ عِیسَی عَنْ حُسَیْنِ بْنِ الْمُخْتَارِ عَنْ أَبِی بَصِیرٍ عَنْ أَبِی عَبْدِ اللَّهِ ع قَالَ: إِذَا رَقَّ أَحَدُکُمْ فَلْیَدْعُ فَإِنَّ الْقَلْبَ لَا یَرِقُّ حَتَّی یَخْلُصَ.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هر گاه دل يكى از شما رقت پیدا كرد (و نرم شد) در آن حال دعا كند، زيرا دل تا پاك نشود رقیق نمی شود .</w:t>
      </w:r>
    </w:p>
    <w:p>
      <w:pPr>
        <w:pStyle w:val="Heading5"/>
      </w:pPr>
      <w:bookmarkStart w:id="775" w:name="_Toc275"/>
      <w:r>
        <w:t>[رقم الحدیث الکلی: 8759 - رقم الحدیث الباب: 2]</w:t>
      </w:r>
      <w:bookmarkEnd w:id="775"/>
    </w:p>
    <w:p>
      <w:pPr>
        <w:pStyle w:val="BookText"/>
      </w:pPr>
      <w:r>
        <w:rPr>
          <w:rFonts w:ascii="Times New Roman" w:hAnsi="Times New Roman" w:eastAsia="Times New Roman" w:cs="Times New Roman"/>
          <w:lang w:val="en-US" w:bidi="en-US"/>
          <w:color w:val="111111"/>
          <w:sz w:val="28"/>
          <w:szCs w:val="28"/>
          <w:rtl/>
        </w:rPr>
        <w:t xml:space="preserve">8759- 2- </w:t>
      </w:r>
      <w:r>
        <w:rPr>
          <w:rStyle w:val="FootnoteReference"/>
        </w:rPr>
        <w:footnoteReference w:id="422"/>
      </w:r>
      <w:r>
        <w:rPr>
          <w:rFonts w:ascii="Amiri" w:hAnsi="Amiri" w:eastAsia="Amiri" w:cs="Amiri"/>
          <w:lang w:bidi="ar-SA"/>
          <w:color w:val="111111"/>
          <w:sz w:val="28"/>
          <w:szCs w:val="28"/>
          <w:rtl/>
        </w:rPr>
        <w:t xml:space="preserve">وَ عَنْ عِدَّةٍ مِنْ أَصْحَابِنَا عَنْ أَحْمَدَ بْنِ مُحَمَّدِ بْنِ خَالِدٍ عَنْ إِسْمَاعِیلَ بْنِ مِهْرَانَ عَنْ سَیْفِ بْنِ عَمِیرَةَ عَمَّنْ ذَکَرَهُ عَنْ أَبِی عَبْدِ اللَّهِ ع قَالَ: إِنَّ اللَّهَ عَزَّ وَ جَلَّ لَا یَسْتَجِیبُ دُعَاءً بِظَهْرِ قَلْبٍ قَاسٍ.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دعايى را كه از پشت قلب با قساوت برخيزد مستجاب نمى كند .</w:t>
      </w:r>
    </w:p>
    <w:p>
      <w:pPr>
        <w:pStyle w:val="Heading5"/>
      </w:pPr>
      <w:bookmarkStart w:id="776" w:name="_Toc276"/>
      <w:r>
        <w:t>[رقم الحدیث الکلی: 8760 - رقم الحدیث الباب: 3]</w:t>
      </w:r>
      <w:bookmarkEnd w:id="776"/>
    </w:p>
    <w:p>
      <w:pPr>
        <w:pStyle w:val="BookText"/>
      </w:pPr>
      <w:r>
        <w:rPr>
          <w:rFonts w:ascii="Times New Roman" w:hAnsi="Times New Roman" w:eastAsia="Times New Roman" w:cs="Times New Roman"/>
          <w:lang w:val="en-US" w:bidi="en-US"/>
          <w:color w:val="111111"/>
          <w:sz w:val="28"/>
          <w:szCs w:val="28"/>
          <w:rtl/>
        </w:rPr>
        <w:t xml:space="preserve">8760- 3- </w:t>
      </w:r>
      <w:r>
        <w:rPr>
          <w:rStyle w:val="FootnoteReference"/>
        </w:rPr>
        <w:footnoteReference w:id="423"/>
      </w:r>
      <w:r>
        <w:rPr>
          <w:rFonts w:ascii="Amiri" w:hAnsi="Amiri" w:eastAsia="Amiri" w:cs="Amiri"/>
          <w:lang w:bidi="ar-SA"/>
          <w:color w:val="111111"/>
          <w:sz w:val="28"/>
          <w:szCs w:val="28"/>
          <w:rtl/>
        </w:rPr>
        <w:t xml:space="preserve">وَ عَنْهُمْ عَنِ ابْنِ خَالِدٍ عَنْ عَلِیِّ بْنِ حَدِیدٍ رَفَعَهُ إِلَی أَبِی عَبْدِ اللَّهِ ع قَالَ: إِذَا اقْشَعَرَّ جِلْدُکَ وَ دَمَعَتْ عَیْنَاکَ فَدُونَکَ دُونَکَ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4640_185108"/>
    <w:bookmarkEnd w:id="68"/>
    <w:p>
      <w:pPr>
        <w:pStyle w:val="BookText"/>
      </w:pPr>
      <w:r>
        <w:rPr>
          <w:rFonts w:ascii="Amiri" w:hAnsi="Amiri" w:eastAsia="Amiri" w:cs="Amiri"/>
          <w:lang w:bidi="ar-SA"/>
          <w:color w:val="111111"/>
          <w:sz w:val="28"/>
          <w:szCs w:val="28"/>
          <w:rtl/>
        </w:rPr>
        <w:t xml:space="preserve">فَقَدْ قُصِدَ قَصْدُکَ.</w:t>
      </w:r>
    </w:p>
    <w:p>
      <w:pPr>
        <w:pStyle w:val="BookText"/>
      </w:pPr>
      <w:r>
        <w:rPr>
          <w:rFonts w:ascii="Amiri" w:hAnsi="Amiri" w:eastAsia="Amiri" w:cs="Amiri"/>
          <w:lang w:bidi="ar-SA"/>
          <w:color w:val="111111"/>
          <w:sz w:val="28"/>
          <w:szCs w:val="28"/>
          <w:rtl/>
        </w:rPr>
        <w:t xml:space="preserve">وَ عَنْهُمْ عَنْ أَحْمَدَ بْنِ مُحَمَّدٍ عَنْ مُحَمَّدِ بْنِ إِسْمَاعِیلَ عَنْ أَبِی إِسْمَاعِیلَ السَّرَّاجِ عَنْ مُحَمَّدِ بْنِ أَبِی حَمْزَةَ عَنْ سَعِیدٍ مِثْلَهُ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پوست بدنت لرزید و اشکت جاری شد و قلبت خاشع شد پس آن لحظه را غنیمت شمار که مقصود تو فراهم شده است.</w:t>
      </w:r>
    </w:p>
    <w:p>
      <w:pPr>
        <w:pStyle w:val="Heading5"/>
      </w:pPr>
      <w:bookmarkStart w:id="777" w:name="_Toc277"/>
      <w:r>
        <w:t>[رقم الحدیث الکلی: 8761 - رقم الحدیث الباب: 4]</w:t>
      </w:r>
      <w:bookmarkEnd w:id="777"/>
    </w:p>
    <w:p>
      <w:pPr>
        <w:pStyle w:val="BookText"/>
      </w:pPr>
      <w:r>
        <w:rPr>
          <w:rFonts w:ascii="Times New Roman" w:hAnsi="Times New Roman" w:eastAsia="Times New Roman" w:cs="Times New Roman"/>
          <w:lang w:val="en-US" w:bidi="en-US"/>
          <w:color w:val="111111"/>
          <w:sz w:val="28"/>
          <w:szCs w:val="28"/>
          <w:rtl/>
        </w:rPr>
        <w:t xml:space="preserve">8761- 4- </w:t>
      </w:r>
      <w:r>
        <w:rPr>
          <w:rStyle w:val="FootnoteReference"/>
        </w:rPr>
        <w:footnoteReference w:id="425"/>
      </w:r>
      <w:r>
        <w:rPr>
          <w:rFonts w:ascii="Amiri" w:hAnsi="Amiri" w:eastAsia="Amiri" w:cs="Amiri"/>
          <w:lang w:bidi="ar-SA"/>
          <w:color w:val="111111"/>
          <w:sz w:val="28"/>
          <w:szCs w:val="28"/>
          <w:rtl/>
        </w:rPr>
        <w:t xml:space="preserve">وَ قَدْ سَبَقَ حَدِیثُ السَّکُونِیِّ عَنْ أَبِی عَبْدِ اللَّهِ ع أَنَّ أَمِیرَ الْمُؤْمِنِینَ ع قَالَ: وَ بِالْإِخْلَاصِ یَکُونُ الْخَلَاصُ فَإِذَا اشْتَدَّ الْفَزَعُ فَإِلَی اللَّهِ الْمَفْزَعُ.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:و با اخلاص انسان از گرفتاری ها خلاص می شود و هرگاه فشارهای زندگی بر شما سخت شد به خدا پناه ببرید</w:t>
      </w:r>
    </w:p>
    <w:p>
      <w:pPr>
        <w:pStyle w:val="Heading5"/>
      </w:pPr>
      <w:bookmarkStart w:id="778" w:name="_Toc278"/>
      <w:r>
        <w:t>[رقم الحدیث الکلی: 8762 - رقم الحدیث الباب: 5]</w:t>
      </w:r>
      <w:bookmarkEnd w:id="778"/>
    </w:p>
    <w:p>
      <w:pPr>
        <w:pStyle w:val="BookText"/>
      </w:pPr>
      <w:r>
        <w:rPr>
          <w:rFonts w:ascii="Times New Roman" w:hAnsi="Times New Roman" w:eastAsia="Times New Roman" w:cs="Times New Roman"/>
          <w:lang w:val="en-US" w:bidi="en-US"/>
          <w:color w:val="111111"/>
          <w:sz w:val="28"/>
          <w:szCs w:val="28"/>
          <w:rtl/>
        </w:rPr>
        <w:t xml:space="preserve">8762- 5- </w:t>
      </w:r>
      <w:r>
        <w:rPr>
          <w:rStyle w:val="FootnoteReference"/>
        </w:rPr>
        <w:footnoteReference w:id="426"/>
      </w:r>
      <w:r>
        <w:rPr>
          <w:rFonts w:ascii="Amiri" w:hAnsi="Amiri" w:eastAsia="Amiri" w:cs="Amiri"/>
          <w:lang w:bidi="ar-SA"/>
          <w:color w:val="111111"/>
          <w:sz w:val="28"/>
          <w:szCs w:val="28"/>
          <w:rtl/>
        </w:rPr>
        <w:t xml:space="preserve">مُحَمَّدُ بْنُ عَلِیِّ بْنِ الْحُسَیْنِ بِإِسْنَادِهِ عَنْ أَمِیرِ الْمُؤْمِنِینَ ع فِی وَصِیَّتِهِ لِمُحَمَّدِ بْنِ الْحَنَفِیَّةِ قَالَ: وَ أَخْلِصِ الْمَسْأَلَةَ لِرَبِّکَ فَإِنَّ بِیَدِهِ الْخَیْرَ وَ الشَّرَّ وَ الْإِعْطَاءَ وَ الْمَنْعَ وَ الصِّلَةَ وَ الْحِرْمَانَ.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'خود را در مقام درخواست، از براى پروردگارت خالص گردان، چرا كه خیر و شر و عطا و منع و جایزه و حرمان به دست اوست.'</w:t>
      </w:r>
    </w:p>
    <w:p>
      <w:pPr>
        <w:pStyle w:val="Heading5"/>
      </w:pPr>
      <w:bookmarkStart w:id="779" w:name="_Toc279"/>
      <w:r>
        <w:t>[رقم الحدیث الکلی: 8763 - رقم الحدیث الباب: 6]</w:t>
      </w:r>
      <w:bookmarkEnd w:id="779"/>
    </w:p>
    <w:p>
      <w:pPr>
        <w:pStyle w:val="BookText"/>
      </w:pPr>
      <w:r>
        <w:rPr>
          <w:rFonts w:ascii="Times New Roman" w:hAnsi="Times New Roman" w:eastAsia="Times New Roman" w:cs="Times New Roman"/>
          <w:lang w:val="en-US" w:bidi="en-US"/>
          <w:color w:val="111111"/>
          <w:sz w:val="28"/>
          <w:szCs w:val="28"/>
          <w:rtl/>
        </w:rPr>
        <w:t xml:space="preserve">8763- 6- </w:t>
      </w:r>
      <w:r>
        <w:rPr>
          <w:rStyle w:val="FootnoteReference"/>
        </w:rPr>
        <w:footnoteReference w:id="427"/>
      </w:r>
      <w:r>
        <w:rPr>
          <w:rFonts w:ascii="Amiri" w:hAnsi="Amiri" w:eastAsia="Amiri" w:cs="Amiri"/>
          <w:lang w:bidi="ar-SA"/>
          <w:color w:val="111111"/>
          <w:sz w:val="28"/>
          <w:szCs w:val="28"/>
          <w:rtl/>
        </w:rPr>
        <w:t xml:space="preserve">وَ فِی الْخِصَالِ عَنْ أَبِیهِ عَنْ مُحَمَّدِ بْنِ یَحْیَی عَنِ الْحُسَیْنِ بْنِ إِسْحَاقَ عَنْ عَلِیِّ بْنِ مَهْزِیَارَ عَنْ عَلِیِّ بْنِ حَدِیدٍ رَفَعَهُ إِلَی أَبِی عَبْدِ اللَّهِ ع قَالَ: إِذَا اقْشَعَرَّ جِلْدُکَ وَ دَمَعَتْ عَیْنَاکَ وَ وَجِلَ قَلْبُکَ فَدُونَکَ دُونَکَ فَقَدْ قُصِدَ قَصْدُکَ.</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428"/>
      </w:r>
      <w:r>
        <w:rPr>
          <w:rFonts w:ascii="Amiri" w:hAnsi="Amiri" w:eastAsia="Amiri" w:cs="Amiri"/>
          <w:lang w:bidi="ar-SA"/>
          <w:color w:val="111111"/>
          <w:sz w:val="28"/>
          <w:szCs w:val="28"/>
          <w:rtl/>
        </w:rPr>
        <w:t xml:space="preserve">أَقُولُ: وَ تَقَدَّمَ مَا یَدُلُّ عَلَی ذَلِکَ </w:t>
      </w:r>
      <w:r>
        <w:rPr>
          <w:rStyle w:val="FootnoteReference"/>
        </w:rPr>
        <w:footnoteReference w:id="429"/>
      </w:r>
      <w:r>
        <w:rPr>
          <w:rFonts w:ascii="Amiri" w:hAnsi="Amiri" w:eastAsia="Amiri" w:cs="Amiri"/>
          <w:lang w:bidi="ar-SA"/>
          <w:color w:val="111111"/>
          <w:sz w:val="28"/>
          <w:szCs w:val="28"/>
          <w:rtl/>
        </w:rPr>
        <w:t xml:space="preserve">وَ یَأْتِی مَا یَدُلُّ عَلَیْهِ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پوست بدنت لرزید و اشکت جاری شد و قلبت خاشع شد پس آن لحظه را غنیمت شمار که مقصود تو فراهم شده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4640_185109"/>
    <w:bookmarkEnd w:id="69"/>
    <w:p>
      <w:pPr>
        <w:pStyle w:val="Heading4"/>
      </w:pPr>
      <w:bookmarkStart w:id="780" w:name="_Toc280"/>
      <w:r>
        <w:t>29- بَابُ اسْتِحْبَابِ الدُّعَاءِ مَعَ حُصُولِ الْبُکَاءِ وَ اسْتِحْبَابِ الْبُکَاءِ أَوِ التَّبَاکِی عِنْدَهُ مَعَ تَعَذُّرِهِ وَ لَوْ بِتَذَکُّرِ مَنْ مَاتَ مِنَ الْأَقْرِبَاءِ</w:t>
      </w:r>
      <w:bookmarkEnd w:id="780"/>
    </w:p>
    <w:p>
      <w:pPr>
        <w:pStyle w:val="Heading5"/>
      </w:pPr>
      <w:bookmarkStart w:id="781" w:name="_Toc281"/>
      <w:r>
        <w:t>اشارة</w:t>
      </w:r>
      <w:bookmarkEnd w:id="781"/>
    </w:p>
    <w:p>
      <w:pPr>
        <w:pStyle w:val="BookText"/>
      </w:pPr>
      <w:r>
        <w:rPr>
          <w:rStyle w:val="FootnoteReference"/>
        </w:rPr>
        <w:footnoteReference w:id="431"/>
      </w:r>
      <w:r>
        <w:rPr>
          <w:rFonts w:ascii="IRNazanin" w:hAnsi="IRNazanin" w:eastAsia="IRNazanin" w:cs="IRNazanin"/>
          <w:lang w:bidi="fa-IR"/>
          <w:color w:val="111111"/>
          <w:sz w:val="28"/>
          <w:szCs w:val="28"/>
          <w:rtl/>
        </w:rPr>
        <w:t xml:space="preserve">29 بَابُ اسْتِحْبَابِ الدُّعَاءِ مَعَ حُصُولِ الْبُکَاءِ وَ اسْتِحْبَابِ الْبُکَاءِ أَوِ التَّبَاکِی عِنْدَهُ مَعَ تَعَذُّرِهِ وَ لَوْ بِتَذَکُّرِ مَنْ مَاتَ مِنَ الْأَقْرِبَاءِ
باب استحباب دعا وقتی اشک جاری شد و استحباب گریه کردن و اگرممکن نیست حالت گریه بخود گرفتن ولو با یاد آوری اقوام مرده .</w:t>
      </w:r>
    </w:p>
    <w:p>
      <w:pPr>
        <w:pStyle w:val="Heading5"/>
      </w:pPr>
      <w:bookmarkStart w:id="782" w:name="_Toc282"/>
      <w:r>
        <w:t>[رقم الحدیث الکلی: 8764 - رقم الحدیث الباب: 1]</w:t>
      </w:r>
      <w:bookmarkEnd w:id="782"/>
    </w:p>
    <w:p>
      <w:pPr>
        <w:pStyle w:val="BookText"/>
      </w:pPr>
      <w:r>
        <w:rPr>
          <w:rFonts w:ascii="Times New Roman" w:hAnsi="Times New Roman" w:eastAsia="Times New Roman" w:cs="Times New Roman"/>
          <w:lang w:val="en-US" w:bidi="en-US"/>
          <w:color w:val="111111"/>
          <w:sz w:val="28"/>
          <w:szCs w:val="28"/>
          <w:rtl/>
        </w:rPr>
        <w:t xml:space="preserve">8764- 1- </w:t>
      </w:r>
      <w:r>
        <w:rPr>
          <w:rStyle w:val="FootnoteReference"/>
        </w:rPr>
        <w:footnoteReference w:id="432"/>
      </w:r>
      <w:r>
        <w:rPr>
          <w:rFonts w:ascii="Amiri" w:hAnsi="Amiri" w:eastAsia="Amiri" w:cs="Amiri"/>
          <w:lang w:bidi="ar-SA"/>
          <w:color w:val="111111"/>
          <w:sz w:val="28"/>
          <w:szCs w:val="28"/>
          <w:rtl/>
        </w:rPr>
        <w:t xml:space="preserve">مُحَمَّدُ بْنُ یَعْقُوبَ عَنْ عِدَّةٍ مِنْ أَصْحَابِنَا عَنْ أَحْمَدَ بْنِ مُحَمَّدٍ عَنْ عُثْمَانَ بْنِ عِیسَی عَنْ إِسْحَاقَ بْنِ عَمَّارٍ قَالَ: قُلْتُ لِأَبِی عَبْدِ اللَّهِ ع أَکُونُ أَدْعُو فَأَشْتَهِی الْبُکَاءَ وَ لَا یَجِیئُنِی وَ رُبَّمَا ذَکَرْتُ بَعْضَ مَنْ مَاتَ مِنْ أَهْلِی فَأَرِقُّ وَ أَبْکِی فَهَلْ یَجُوزُ ذَلِکَ فَقَالَ نَعَمْ فَتَذَکَّرْهُمْ فَإِذَا رَقَقْتَ فَابْکِ وَ ادْعُ رَبَّکَ تَبَارَکَ وَ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w:t>
      </w:r>
    </w:p>
    <w:p>
      <w:pPr>
        <w:pStyle w:val="BookText"/>
      </w:pPr>
      <w:r>
        <w:rPr>
          <w:rFonts w:ascii="IRNazanin" w:hAnsi="IRNazanin" w:eastAsia="IRNazanin" w:cs="IRNazanin"/>
          <w:lang w:bidi="fa-IR"/>
          <w:color w:val="111111"/>
          <w:sz w:val="28"/>
          <w:szCs w:val="28"/>
          <w:rtl/>
        </w:rPr>
        <w:t xml:space="preserve">به امام صادق (علیه‌السلام) عرض کردم:</w:t>
      </w:r>
    </w:p>
    <w:p>
      <w:pPr>
        <w:pStyle w:val="BookText"/>
      </w:pPr>
      <w:r>
        <w:rPr>
          <w:rFonts w:ascii="IRNazanin" w:hAnsi="IRNazanin" w:eastAsia="IRNazanin" w:cs="IRNazanin"/>
          <w:lang w:bidi="fa-IR"/>
          <w:color w:val="111111"/>
          <w:sz w:val="28"/>
          <w:szCs w:val="28"/>
          <w:rtl/>
        </w:rPr>
        <w:t xml:space="preserve">(گاهی) دعا می‌کنم و دوست دارم گریه کنم، اما گریه‌ام نمی‌آید. گاهی به یاد بعضی از اقوامم که مرده است، می‌افتم و دلم نرم می‌شود و گریه می‌کنم. آیا این کار جایز است؟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«بله، (ابتدا) از آنان یاد کن و وقتی دلت نرم شد، گریه کن و پروردگارت (تبارک‌وتعالی) را بخوان.»</w:t>
      </w:r>
    </w:p>
    <w:p>
      <w:pPr>
        <w:pStyle w:val="Heading5"/>
      </w:pPr>
      <w:bookmarkStart w:id="783" w:name="_Toc283"/>
      <w:r>
        <w:t>[رقم الحدیث الکلی: 8765 - رقم الحدیث الباب: 2]</w:t>
      </w:r>
      <w:bookmarkEnd w:id="783"/>
    </w:p>
    <w:p>
      <w:pPr>
        <w:pStyle w:val="BookText"/>
      </w:pPr>
      <w:r>
        <w:rPr>
          <w:rFonts w:ascii="Times New Roman" w:hAnsi="Times New Roman" w:eastAsia="Times New Roman" w:cs="Times New Roman"/>
          <w:lang w:val="en-US" w:bidi="en-US"/>
          <w:color w:val="111111"/>
          <w:sz w:val="28"/>
          <w:szCs w:val="28"/>
          <w:rtl/>
        </w:rPr>
        <w:t xml:space="preserve">8765- 2- </w:t>
      </w:r>
      <w:r>
        <w:rPr>
          <w:rStyle w:val="FootnoteReference"/>
        </w:rPr>
        <w:footnoteReference w:id="433"/>
      </w:r>
      <w:r>
        <w:rPr>
          <w:rFonts w:ascii="Amiri" w:hAnsi="Amiri" w:eastAsia="Amiri" w:cs="Amiri"/>
          <w:lang w:bidi="ar-SA"/>
          <w:color w:val="111111"/>
          <w:sz w:val="28"/>
          <w:szCs w:val="28"/>
          <w:rtl/>
        </w:rPr>
        <w:t xml:space="preserve">وَ عَنْ مُحَمَّدِ بْنِ یَحْیَی عَنْ أَحْمَدَ بْنِ مُحَمَّدِ بْنِ عِیسَی عَنِ الْحَسَنِ بْنِ مَحْبُوبٍ عَنْ عَنْبَسَةَ الْعَابِدِ قَالَ: قَالَ أَبُو عَبْدِ اللَّهِ ع إِنْ لَمْ (یَکُنْ بِکَ بُکَاءٌ) </w:t>
      </w:r>
      <w:r>
        <w:rPr>
          <w:rStyle w:val="FootnoteReference"/>
        </w:rPr>
        <w:footnoteReference w:id="434"/>
      </w:r>
      <w:r>
        <w:rPr>
          <w:rFonts w:ascii="Amiri" w:hAnsi="Amiri" w:eastAsia="Amiri" w:cs="Amiri"/>
          <w:lang w:bidi="ar-SA"/>
          <w:color w:val="111111"/>
          <w:sz w:val="28"/>
          <w:szCs w:val="28"/>
          <w:rtl/>
        </w:rPr>
        <w:t xml:space="preserve">فَتَبَاکَ.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اگر گریه ات نمی آید حالت گریه کردن بخود بگیر .</w:t>
      </w:r>
    </w:p>
    <w:p>
      <w:pPr>
        <w:pStyle w:val="Heading5"/>
      </w:pPr>
      <w:bookmarkStart w:id="784" w:name="_Toc284"/>
      <w:r>
        <w:t>[رقم الحدیث الکلی: 8766 - رقم الحدیث الباب: 3]</w:t>
      </w:r>
      <w:bookmarkEnd w:id="784"/>
    </w:p>
    <w:p>
      <w:pPr>
        <w:pStyle w:val="BookText"/>
      </w:pPr>
      <w:r>
        <w:rPr>
          <w:rFonts w:ascii="Times New Roman" w:hAnsi="Times New Roman" w:eastAsia="Times New Roman" w:cs="Times New Roman"/>
          <w:lang w:val="en-US" w:bidi="en-US"/>
          <w:color w:val="111111"/>
          <w:sz w:val="28"/>
          <w:szCs w:val="28"/>
          <w:rtl/>
        </w:rPr>
        <w:t xml:space="preserve">8766- 3- </w:t>
      </w:r>
      <w:r>
        <w:rPr>
          <w:rStyle w:val="FootnoteReference"/>
        </w:rPr>
        <w:footnoteReference w:id="435"/>
      </w:r>
      <w:r>
        <w:rPr>
          <w:rFonts w:ascii="Amiri" w:hAnsi="Amiri" w:eastAsia="Amiri" w:cs="Amiri"/>
          <w:lang w:bidi="ar-SA"/>
          <w:color w:val="111111"/>
          <w:sz w:val="28"/>
          <w:szCs w:val="28"/>
          <w:rtl/>
        </w:rPr>
        <w:t xml:space="preserve">وَ عَنْهُ عَنْ أَحْمَدَ عَنِ ابْنِ فَضَّالٍ عَنْ یُونُسَ بْنِ یَعْقُوبَ عَنْ سَعْدِ بْنِ یَسَارٍ قَالَ: قُلْتُ لِأَبِی عَبْدِ اللَّهِ ع إِنِّی أَتَبَاکَی فِی الدُّعَاءِ وَ لَیْسَ لِی بُکَاءٌ قَالَ نَعَمْ وَ لَوْ مِثْلَ رَأْسِ الذُّبَابِ.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محضر حضرت صادق علیه السلام عرض کردم من در وقت دعا حالت گریه کردن بخود می گیرم ولی اشکم جاری نمی شود .حضرت فرمودند :بله (خوب است )حتی اگر به اندازه سر یک پشه اشک بریزی .</w:t>
      </w:r>
    </w:p>
    <w:p>
      <w:pPr>
        <w:pStyle w:val="Heading5"/>
      </w:pPr>
      <w:bookmarkStart w:id="785" w:name="_Toc285"/>
      <w:r>
        <w:t>[رقم الحدیث الکلی: 8767 - رقم الحدیث الباب: 4]</w:t>
      </w:r>
      <w:bookmarkEnd w:id="785"/>
    </w:p>
    <w:p>
      <w:pPr>
        <w:pStyle w:val="BookText"/>
      </w:pPr>
      <w:r>
        <w:rPr>
          <w:rFonts w:ascii="Times New Roman" w:hAnsi="Times New Roman" w:eastAsia="Times New Roman" w:cs="Times New Roman"/>
          <w:lang w:val="en-US" w:bidi="en-US"/>
          <w:color w:val="111111"/>
          <w:sz w:val="28"/>
          <w:szCs w:val="28"/>
          <w:rtl/>
        </w:rPr>
        <w:t xml:space="preserve">8767- 4- </w:t>
      </w:r>
      <w:r>
        <w:rPr>
          <w:rStyle w:val="FootnoteReference"/>
        </w:rPr>
        <w:footnoteReference w:id="436"/>
      </w:r>
      <w:r>
        <w:rPr>
          <w:rFonts w:ascii="Amiri" w:hAnsi="Amiri" w:eastAsia="Amiri" w:cs="Amiri"/>
          <w:lang w:bidi="ar-SA"/>
          <w:color w:val="111111"/>
          <w:sz w:val="28"/>
          <w:szCs w:val="28"/>
          <w:rtl/>
        </w:rPr>
        <w:t xml:space="preserve">وَ عَنْهُ عَنْ أَحْمَدَ بْنِ مُحَمَّدٍ عَنْ عَلِیِّ بْنِ الْحَکَمِ عَنْ عَلِیِّ بْنِ أَبِی حَمْزَةَ قَالَ: قَالَ أَبُو عَبْدِ اللَّهِ ع لِأَبِی بَصِیرٍ إِنْ خِفْتَ أَمْراً یَکُونُ أَوْ حَاجَةً تُرِیدُهَا فَابْدَأْ بِاللَّهِ فَمَجِّدْهُ وَ أَثْنِ عَلَیْهِ کَمَا هُوَ أَهْلُهُ وَ صَلِّ عَلَی النَّبِیِّ ص وَ سَلْ حَاجَتَکَ وَ تَبَاکَ وَ لَوْ مِثْلَ رَأْسِ الذُّبَابِ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4640_185110"/>
    <w:bookmarkEnd w:id="70"/>
    <w:p>
      <w:pPr>
        <w:pStyle w:val="BookText"/>
      </w:pPr>
      <w:r>
        <w:rPr>
          <w:rFonts w:ascii="Amiri" w:hAnsi="Amiri" w:eastAsia="Amiri" w:cs="Amiri"/>
          <w:lang w:bidi="ar-SA"/>
          <w:color w:val="111111"/>
          <w:sz w:val="28"/>
          <w:szCs w:val="28"/>
          <w:rtl/>
        </w:rPr>
        <w:t xml:space="preserve">إِنَّ أَبِی کَانَ یَقُولُ إِنَّ أَقْرَبَ مَا یَکُونُ الْعَبْدُ مِنَ الرَّبِّ عَزَّ وَ جَلَّ وَ هُوَ سَاجِدٌ بَاکٍ.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به ابوبصیر فرمودند:</w:t>
      </w:r>
    </w:p>
    <w:p>
      <w:pPr>
        <w:pStyle w:val="BookText"/>
      </w:pPr>
      <w:r>
        <w:rPr>
          <w:rFonts w:ascii="IRNazanin" w:hAnsi="IRNazanin" w:eastAsia="IRNazanin" w:cs="IRNazanin"/>
          <w:lang w:bidi="fa-IR"/>
          <w:color w:val="111111"/>
          <w:sz w:val="28"/>
          <w:szCs w:val="28"/>
          <w:rtl/>
        </w:rPr>
        <w:t xml:space="preserve">«اگر از چیزی ترسیدی یا حاجتی داشتی، با خدا آغاز کن؛</w:t>
      </w:r>
    </w:p>
    <w:p>
      <w:pPr>
        <w:pStyle w:val="BookText"/>
      </w:pPr>
      <w:r>
        <w:rPr>
          <w:rFonts w:ascii="IRNazanin" w:hAnsi="IRNazanin" w:eastAsia="IRNazanin" w:cs="IRNazanin"/>
          <w:lang w:bidi="fa-IR"/>
          <w:color w:val="111111"/>
          <w:sz w:val="28"/>
          <w:szCs w:val="28"/>
          <w:rtl/>
        </w:rPr>
        <w:t xml:space="preserve">او را - آن‌گونه که شایسته‌اش است - تمجید و ستایش کن، بر پیامبر صلوات بفرست، حاجتت را بخواه و خود را به گریه وادار، حتی به‌قدر سر مگس.</w:t>
      </w:r>
    </w:p>
    <w:p>
      <w:pPr>
        <w:pStyle w:val="Heading5"/>
      </w:pPr>
      <w:bookmarkStart w:id="786" w:name="_Toc286"/>
      <w:r>
        <w:t>[رقم الحدیث الکلی: 8768 - رقم الحدیث الباب: 5]</w:t>
      </w:r>
      <w:bookmarkEnd w:id="786"/>
    </w:p>
    <w:p>
      <w:pPr>
        <w:pStyle w:val="BookText"/>
      </w:pPr>
      <w:r>
        <w:rPr>
          <w:rFonts w:ascii="Times New Roman" w:hAnsi="Times New Roman" w:eastAsia="Times New Roman" w:cs="Times New Roman"/>
          <w:lang w:val="en-US" w:bidi="en-US"/>
          <w:color w:val="111111"/>
          <w:sz w:val="28"/>
          <w:szCs w:val="28"/>
          <w:rtl/>
        </w:rPr>
        <w:t xml:space="preserve">8768- 5- </w:t>
      </w:r>
      <w:r>
        <w:rPr>
          <w:rStyle w:val="FootnoteReference"/>
        </w:rPr>
        <w:footnoteReference w:id="437"/>
      </w:r>
      <w:r>
        <w:rPr>
          <w:rFonts w:ascii="Amiri" w:hAnsi="Amiri" w:eastAsia="Amiri" w:cs="Amiri"/>
          <w:lang w:bidi="ar-SA"/>
          <w:color w:val="111111"/>
          <w:sz w:val="28"/>
          <w:szCs w:val="28"/>
          <w:rtl/>
        </w:rPr>
        <w:t xml:space="preserve">وَ عَنْ عَلِیِّ بْنِ إِبْرَاهِیمَ عَنْ أَبِیهِ عَنْ عَبْدِ اللَّهِ بْنِ الْمُغِیرَةِ عَنْ إِسْمَاعِیلَ الْبَجَلِیِّ عَنْ أَبِی عَبْدِ اللَّهِ ع قَالَ: إِنْ لَمْ یَجِئْکَ الْبُکَاءُ فَتَبَاکَ وَ إِنْ خَرَجَ مِنْکَ مِثْلُ رَأْسِ الذُّبَابِ فَبَخْ بَخْ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w:t>
      </w:r>
    </w:p>
    <w:p>
      <w:pPr>
        <w:pStyle w:val="BookText"/>
      </w:pPr>
      <w:r>
        <w:rPr>
          <w:rFonts w:ascii="IRNazanin" w:hAnsi="IRNazanin" w:eastAsia="IRNazanin" w:cs="IRNazanin"/>
          <w:lang w:bidi="fa-IR"/>
          <w:color w:val="111111"/>
          <w:sz w:val="28"/>
          <w:szCs w:val="28"/>
          <w:rtl/>
        </w:rPr>
        <w:t xml:space="preserve">«اگر گریه‌ات نیامد، تباکی کن (خود را به گریه وادار) که اگر به‌قدر سر مگس اشک از (چشم) تو خارج شود، به به (چه خوب!)»</w:t>
      </w:r>
    </w:p>
    <w:p>
      <w:pPr>
        <w:pStyle w:val="BookText"/>
      </w:pPr>
      <w:r>
        <w:rPr>
          <w:rFonts w:ascii="IRNazanin" w:hAnsi="IRNazanin" w:eastAsia="IRNazanin" w:cs="IRNazanin"/>
          <w:lang w:bidi="fa-IR"/>
          <w:color w:val="111111"/>
          <w:sz w:val="28"/>
          <w:szCs w:val="28"/>
          <w:rtl/>
        </w:rPr>
        <w:t xml:space="preserve">برگرفته از </w:t>
      </w:r>
      <w:r>
        <w:rPr>
          <w:rFonts w:ascii="Times New Roman" w:hAnsi="Times New Roman" w:eastAsia="Times New Roman" w:cs="Times New Roman"/>
          <w:lang w:val="en-US" w:bidi="en-US"/>
          <w:color w:val="111111"/>
          <w:sz w:val="28"/>
          <w:szCs w:val="28"/>
          <w:rtl/>
        </w:rPr>
        <w:t xml:space="preserve">dastvar.blog.ir</w:t>
      </w:r>
    </w:p>
    <w:p>
      <w:pPr>
        <w:pStyle w:val="Heading5"/>
      </w:pPr>
      <w:bookmarkStart w:id="787" w:name="_Toc287"/>
      <w:r>
        <w:t>[رقم الحدیث الکلی: 8769 - رقم الحدیث الباب: 6]</w:t>
      </w:r>
      <w:bookmarkEnd w:id="787"/>
    </w:p>
    <w:p>
      <w:pPr>
        <w:pStyle w:val="BookText"/>
      </w:pPr>
      <w:r>
        <w:rPr>
          <w:rFonts w:ascii="Times New Roman" w:hAnsi="Times New Roman" w:eastAsia="Times New Roman" w:cs="Times New Roman"/>
          <w:lang w:val="en-US" w:bidi="en-US"/>
          <w:color w:val="111111"/>
          <w:sz w:val="28"/>
          <w:szCs w:val="28"/>
          <w:rtl/>
        </w:rPr>
        <w:t xml:space="preserve">8769- 6- </w:t>
      </w:r>
      <w:r>
        <w:rPr>
          <w:rStyle w:val="FootnoteReference"/>
        </w:rPr>
        <w:footnoteReference w:id="439"/>
      </w:r>
      <w:r>
        <w:rPr>
          <w:rFonts w:ascii="Amiri" w:hAnsi="Amiri" w:eastAsia="Amiri" w:cs="Amiri"/>
          <w:lang w:bidi="ar-SA"/>
          <w:color w:val="111111"/>
          <w:sz w:val="28"/>
          <w:szCs w:val="28"/>
          <w:rtl/>
        </w:rPr>
        <w:t xml:space="preserve">مُحَمَّدُ بْنُ عَلِیِّ بْنِ الْحُسَیْنِ فِی الْخِصَالِ عَنْ أَبِیهِ عَنْ سَعْدِ بْنِ عَبْدِ اللَّهِ عَنْ أَحْمَدَ بْنِ مُحَمَّدِ بْنِ عِیسَی عَنِ الْحُسَیْنِ بْنِ سَعِیدٍ عَنْ مُحَمَّدِ بْنِ أَبِی عُمَیْرٍ عَنْ مَنْصُورِ بْنِ یُونُسَ عَنْ أَبِی حَمْزَةَ الثُّمَالِیِّ عَنْ عَلِیِّ بْنِ الْحُسَیْنِ ع قَالَ: مَا مِنْ خُطْوَةٍ أَحَبَّ إِلَی اللَّهِ مِنْ خُطْوَتَیْنِ خُطْوَةٍ یَسُدُّ بِهَا الْمُؤْمِنُ صَفّاً فِی سَبِیلِ اللَّهِ وَ خُطْوَةٍ إِلَی ذِی رَحِمٍ قَاطِعٍ وَ مَا مِنْ جُرْعَةٍ أَحَبَّ إِلَی اللَّهِ مِنْ جُرْعَتَیْنِ جُرْعَةِ غَیْظٍ رَدَّهَا مُؤْمِنٌ بِحِلْمٍ وَ جُرْعَةِ مُصِیبَةٍ رَدَّهَا مُؤْمِنٌ بِصَبْرٍ وَ مَا مِنْ قَطْرَةٍ أَحَبَّ إِلَی اللَّهِ مِنْ قَطْرَتَیْنِ قَطْرَةِ دَمٍ فِی سَبِیلِ اللَّهِ وَ قَطْرَةِ دَمْعَةٍ فِی سَوَادِ اللَّیْلِ لَا یُرِیدُ بِهَا عَبْدٌ إِلَّا اللَّهَ عَزَّ وَ جَلَّ.</w:t>
      </w:r>
    </w:p>
    <w:p>
      <w:pPr>
        <w:pStyle w:val="BookText"/>
      </w:pPr>
      <w:r>
        <w:rPr>
          <w:rFonts w:ascii="Amiri" w:hAnsi="Amiri" w:eastAsia="Amiri" w:cs="Amiri"/>
          <w:lang w:bidi="ar-SA"/>
          <w:color w:val="111111"/>
          <w:sz w:val="28"/>
          <w:szCs w:val="28"/>
          <w:rtl/>
        </w:rPr>
        <w:t xml:space="preserve">وَ رَوَاهُ الْحُسَیْنُ بْنُ سَعِیدٍ فِی کِتَابِ الزُّهْدِ عَنْ فَضَالَةَ عَنِ الْحُسَیْنِ بْنِ عُثْمَانَ عَنْ رَجُلٍ عَنْ أَبِی حَمْزَةَ نَحْوَهُ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زین العابدین(ع) فرمودند:</w:t>
      </w:r>
    </w:p>
    <w:p>
      <w:pPr>
        <w:pStyle w:val="BookText"/>
      </w:pPr>
      <w:r>
        <w:rPr>
          <w:rFonts w:ascii="IRNazanin" w:hAnsi="IRNazanin" w:eastAsia="IRNazanin" w:cs="IRNazanin"/>
          <w:lang w:bidi="fa-IR"/>
          <w:color w:val="111111"/>
          <w:sz w:val="28"/>
          <w:szCs w:val="28"/>
          <w:rtl/>
        </w:rPr>
        <w:t xml:space="preserve">هیچ قدمی نزد خدا محبوب تر نیست از دو قدم؛</w:t>
      </w:r>
    </w:p>
    <w:p>
      <w:pPr>
        <w:pStyle w:val="BookText"/>
      </w:pPr>
      <w:r>
        <w:rPr>
          <w:rFonts w:ascii="IRNazanin" w:hAnsi="IRNazanin" w:eastAsia="IRNazanin" w:cs="IRNazanin"/>
          <w:lang w:bidi="fa-IR"/>
          <w:color w:val="111111"/>
          <w:sz w:val="28"/>
          <w:szCs w:val="28"/>
          <w:rtl/>
        </w:rPr>
        <w:t xml:space="preserve">یک آن قدم و گامی که انسان بردارد برای خدا که صف نماز جماعت را پر کند،</w:t>
      </w:r>
    </w:p>
    <w:p>
      <w:pPr>
        <w:pStyle w:val="BookText"/>
      </w:pPr>
      <w:r>
        <w:rPr>
          <w:rFonts w:ascii="IRNazanin" w:hAnsi="IRNazanin" w:eastAsia="IRNazanin" w:cs="IRNazanin"/>
          <w:lang w:bidi="fa-IR"/>
          <w:color w:val="111111"/>
          <w:sz w:val="28"/>
          <w:szCs w:val="28"/>
          <w:rtl/>
        </w:rPr>
        <w:t xml:space="preserve">و دوّم قدمی که بردارد برای صله رحمی که قاطع رحم بوده است.نزد خداوند متعال حالتی محبوب‌تر از یکی از این دو حالت نیست:</w:t>
      </w:r>
    </w:p>
    <w:p>
      <w:pPr>
        <w:pStyle w:val="BookText"/>
      </w:pPr>
      <w:r>
        <w:rPr>
          <w:rFonts w:ascii="IRNazanin" w:hAnsi="IRNazanin" w:eastAsia="IRNazanin" w:cs="IRNazanin"/>
          <w:lang w:bidi="fa-IR"/>
          <w:color w:val="111111"/>
          <w:sz w:val="28"/>
          <w:szCs w:val="28"/>
          <w:rtl/>
        </w:rPr>
        <w:t xml:space="preserve">حالت غضب و غیظی که مؤمن با بردباری و حلم از آن بگذرد</w:t>
      </w:r>
    </w:p>
    <w:p>
      <w:pPr>
        <w:pStyle w:val="BookText"/>
      </w:pPr>
      <w:r>
        <w:rPr>
          <w:rFonts w:ascii="IRNazanin" w:hAnsi="IRNazanin" w:eastAsia="IRNazanin" w:cs="IRNazanin"/>
          <w:lang w:bidi="fa-IR"/>
          <w:color w:val="111111"/>
          <w:sz w:val="28"/>
          <w:szCs w:val="28"/>
          <w:rtl/>
        </w:rPr>
        <w:t xml:space="preserve">و دیگری حالت بلا و مصیبتی که مؤمن آن را با شکیبائی و صبر بگذراند.</w:t>
      </w:r>
    </w:p>
    <w:p>
      <w:pPr>
        <w:pStyle w:val="BookText"/>
      </w:pPr>
      <w:r>
        <w:rPr>
          <w:rFonts w:ascii="IRNazanin" w:hAnsi="IRNazanin" w:eastAsia="IRNazanin" w:cs="IRNazanin"/>
          <w:lang w:bidi="fa-IR"/>
          <w:color w:val="111111"/>
          <w:sz w:val="28"/>
          <w:szCs w:val="28"/>
          <w:rtl/>
        </w:rPr>
        <w:t xml:space="preserve">دو قطره نزد خداوند محبوبترین قطرات است:</w:t>
      </w:r>
    </w:p>
    <w:p>
      <w:pPr>
        <w:pStyle w:val="BookText"/>
      </w:pPr>
      <w:r>
        <w:rPr>
          <w:rFonts w:ascii="IRNazanin" w:hAnsi="IRNazanin" w:eastAsia="IRNazanin" w:cs="IRNazanin"/>
          <w:lang w:bidi="fa-IR"/>
          <w:color w:val="111111"/>
          <w:sz w:val="28"/>
          <w:szCs w:val="28"/>
          <w:rtl/>
        </w:rPr>
        <w:t xml:space="preserve">قطره خونی که در راه خدا ریخته شود</w:t>
      </w:r>
    </w:p>
    <w:p>
      <w:pPr>
        <w:pStyle w:val="BookText"/>
      </w:pPr>
      <w:r>
        <w:rPr>
          <w:rFonts w:ascii="IRNazanin" w:hAnsi="IRNazanin" w:eastAsia="IRNazanin" w:cs="IRNazanin"/>
          <w:lang w:bidi="fa-IR"/>
          <w:color w:val="111111"/>
          <w:sz w:val="28"/>
          <w:szCs w:val="28"/>
          <w:rtl/>
        </w:rPr>
        <w:t xml:space="preserve">و قطره اشکی که در سیاهی شب بر گونه غلتد وبنده به آن جز خدای عز و جل را قصد نکند.</w:t>
      </w:r>
    </w:p>
    <w:p>
      <w:pPr>
        <w:pStyle w:val="Heading5"/>
      </w:pPr>
      <w:bookmarkStart w:id="788" w:name="_Toc288"/>
      <w:r>
        <w:t>[رقم الحدیث الکلی: 8770 - رقم الحدیث الباب: 7]</w:t>
      </w:r>
      <w:bookmarkEnd w:id="788"/>
    </w:p>
    <w:p>
      <w:pPr>
        <w:pStyle w:val="BookText"/>
      </w:pPr>
      <w:r>
        <w:rPr>
          <w:rFonts w:ascii="Times New Roman" w:hAnsi="Times New Roman" w:eastAsia="Times New Roman" w:cs="Times New Roman"/>
          <w:lang w:val="en-US" w:bidi="en-US"/>
          <w:color w:val="111111"/>
          <w:sz w:val="28"/>
          <w:szCs w:val="28"/>
          <w:rtl/>
        </w:rPr>
        <w:t xml:space="preserve">8770- 7- </w:t>
      </w:r>
      <w:r>
        <w:rPr>
          <w:rStyle w:val="FootnoteReference"/>
        </w:rPr>
        <w:footnoteReference w:id="441"/>
      </w:r>
      <w:r>
        <w:rPr>
          <w:rFonts w:ascii="Amiri" w:hAnsi="Amiri" w:eastAsia="Amiri" w:cs="Amiri"/>
          <w:lang w:bidi="ar-SA"/>
          <w:color w:val="111111"/>
          <w:sz w:val="28"/>
          <w:szCs w:val="28"/>
          <w:rtl/>
        </w:rPr>
        <w:t xml:space="preserve">وَ عَنْ جَعْفَرِ بْنِ عَلِیٍّ عَنْ جَدِّهِ الْحَسَنِ بْنِ عَلِیٍّ عَنْ جَدِّهِ عَبْدِ اللَّهِ بْنِ الْمُغِیرَةِ عَنِ السَّکُونِیِّ عَنْ جَعْفَرِ بْنِ مُحَمَّدٍ عَنْ آبَائِهِ عَنِ النَّبِیِّ ص قَالَ: کُلُّ عَیْنٍ بَاکِیَةٌ یَوْمَ الْقِیَامَةِ إِلَّا ثَلَاثَ أَعْیُنٍ عَیْنٍ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4640_185111"/>
    <w:bookmarkEnd w:id="71"/>
    <w:p>
      <w:pPr>
        <w:pStyle w:val="BookText"/>
      </w:pPr>
      <w:r>
        <w:rPr>
          <w:rFonts w:ascii="Amiri" w:hAnsi="Amiri" w:eastAsia="Amiri" w:cs="Amiri"/>
          <w:lang w:bidi="ar-SA"/>
          <w:color w:val="111111"/>
          <w:sz w:val="28"/>
          <w:szCs w:val="28"/>
          <w:rtl/>
        </w:rPr>
        <w:t xml:space="preserve">بَکَتْ مِنْ خَشْیَةِ اللَّهِ وَ عَیْنٍ غُضَّتْ عَنْ مَحَارِمِ اللَّهِ وَ عَیْنٍ بَاتَتْ سَاهِرَةً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آله)فرمود:هر چشمى روز قيامت گريان است بجز سه چشم:چشمى كه از ترس خدا گريسته و چشمى كه از محرمات الهى ديده پوشى كرده و چشمى كه در راه خدا شب زنده‌دار بوده است.</w:t>
      </w:r>
    </w:p>
    <w:p>
      <w:pPr>
        <w:pStyle w:val="Heading5"/>
      </w:pPr>
      <w:bookmarkStart w:id="789" w:name="_Toc289"/>
      <w:r>
        <w:t>[رقم الحدیث الکلی: 8771 - رقم الحدیث الباب: 8]</w:t>
      </w:r>
      <w:bookmarkEnd w:id="789"/>
    </w:p>
    <w:p>
      <w:pPr>
        <w:pStyle w:val="BookText"/>
      </w:pPr>
      <w:r>
        <w:rPr>
          <w:rFonts w:ascii="Times New Roman" w:hAnsi="Times New Roman" w:eastAsia="Times New Roman" w:cs="Times New Roman"/>
          <w:lang w:val="en-US" w:bidi="en-US"/>
          <w:color w:val="111111"/>
          <w:sz w:val="28"/>
          <w:szCs w:val="28"/>
          <w:rtl/>
        </w:rPr>
        <w:t xml:space="preserve">8771- 8-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ورد الحدیث هکذا- إلی الضرع و انه لا یجتمع غبار فی سبیل اللّه و دخان جهنم فی منخری المؤمن أبدا.</w:t>
      </w:r>
    </w:p>
    <w:p>
      <w:pPr>
        <w:pStyle w:val="BookText"/>
      </w:pPr>
      <w:r>
        <w:rPr>
          <w:rFonts w:ascii="Amiri" w:hAnsi="Amiri" w:eastAsia="Amiri" w:cs="Amiri"/>
          <w:lang w:bidi="ar-SA"/>
          <w:color w:val="111111"/>
          <w:sz w:val="28"/>
          <w:szCs w:val="28"/>
          <w:rtl/>
        </w:rPr>
        <w:t xml:space="preserve">أَحْمَدُ بْنُ فَهْدٍ فِی عُدَّةِ الدَّاعِی قَالَ: قَالَ رَسُولُ اللَّهِ ص إِذَا أَحَبَّ اللَّهُ عَبْداً نَصَبَ فِی قَلْبِهِ نَائِحَةً مِنَ الْحُزْنِ فَإِنَّ اللَّهَ یُحِبُّ کُلَّ قَلْبٍ حَزِینٍ وَ إِنَّهُ لَا یَدْخُلُ النَّارَ مَنْ بَکَی مِنْ خَشْیَةِ اللَّهِ حَتَّی یَعُودَ اللَّبَنُ إِلَی الضَّرْعِ وَ إِذَا أَبْغَضَ اللَّهُ عَبْداً جَعَلَ فِی قَلْبِهِ مِزْمَاراً مِنَ الضَّحِکِ وَ إِنَّ الضَّحِکَ یُمِیتُ الْقَلْبَ وَ اللَّهُ لَا یُحِبُّ الْفَرِحِینَ.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صلي الله عليه و آله : هر گاه خداوند متعال بنده اى را دوست بدارد ، مويه گرى از اندوه [امور اُخروى ]را در دلش قرار مى دهد ؛ زيرا خداوند ، هر دلِ اندوهگين را دوست دارد .و کسی که از ترس خداوند گریه کند وارد جهنم نمی‌شود تا اینکه شیر به پستان برگردد(که امکان برگشتن شیر به پستان نیست)</w:t>
      </w:r>
    </w:p>
    <w:p>
      <w:pPr>
        <w:pStyle w:val="BookText"/>
      </w:pPr>
      <w:r>
        <w:rPr>
          <w:rFonts w:ascii="IRNazanin" w:hAnsi="IRNazanin" w:eastAsia="IRNazanin" w:cs="IRNazanin"/>
          <w:lang w:bidi="fa-IR"/>
          <w:color w:val="111111"/>
          <w:sz w:val="28"/>
          <w:szCs w:val="28"/>
          <w:rtl/>
        </w:rPr>
        <w:t xml:space="preserve">💠 و هرگاه خداوند بنده ای را دوست نداشته باشد در قلب او فلوتی از نی قرار می‌دهد زیرا خندیدن قلب را می‌میراند و خداوند زیادی در خوشحالی را دوست ندارد.</w:t>
      </w:r>
    </w:p>
    <w:p>
      <w:pPr>
        <w:pStyle w:val="BookText"/>
      </w:pPr>
      <w:r>
        <w:rPr>
          <w:rFonts w:ascii="IRNazanin" w:hAnsi="IRNazanin" w:eastAsia="IRNazanin" w:cs="IRNazanin"/>
          <w:lang w:bidi="fa-IR"/>
          <w:color w:val="111111"/>
          <w:sz w:val="28"/>
          <w:szCs w:val="28"/>
          <w:rtl/>
        </w:rPr>
        <w:t xml:space="preserve">✍ خداوند از چیزی که مصلحت داشته باشد ناراحت نمی‌شود و اگر خنده مصلحت داشت، امر می‌شد.</w:t>
      </w:r>
    </w:p>
    <w:p>
      <w:pPr>
        <w:pStyle w:val="BookText"/>
      </w:pPr>
      <w:r>
        <w:rPr>
          <w:rFonts w:ascii="IRNazanin" w:hAnsi="IRNazanin" w:eastAsia="IRNazanin" w:cs="IRNazanin"/>
          <w:lang w:bidi="fa-IR"/>
          <w:color w:val="111111"/>
          <w:sz w:val="28"/>
          <w:szCs w:val="28"/>
          <w:rtl/>
        </w:rPr>
        <w:t xml:space="preserve">✍ مستفاد از کل روایات این است که خداوند خندیدن را دوست ندارد ولی گریه کردن را دوست دارد.</w:t>
      </w:r>
    </w:p>
    <w:p>
      <w:pPr>
        <w:pStyle w:val="Heading5"/>
      </w:pPr>
      <w:bookmarkStart w:id="790" w:name="_Toc290"/>
      <w:r>
        <w:t>[رقم الحدیث الکلی: 8772 - رقم الحدیث الباب: 9]</w:t>
      </w:r>
      <w:bookmarkEnd w:id="790"/>
    </w:p>
    <w:p>
      <w:pPr>
        <w:pStyle w:val="BookText"/>
      </w:pPr>
      <w:r>
        <w:rPr>
          <w:rFonts w:ascii="Times New Roman" w:hAnsi="Times New Roman" w:eastAsia="Times New Roman" w:cs="Times New Roman"/>
          <w:lang w:val="en-US" w:bidi="en-US"/>
          <w:color w:val="111111"/>
          <w:sz w:val="28"/>
          <w:szCs w:val="28"/>
          <w:rtl/>
        </w:rPr>
        <w:t xml:space="preserve">8772- 9- </w:t>
      </w:r>
      <w:r>
        <w:rPr>
          <w:rStyle w:val="FootnoteReference"/>
        </w:rPr>
        <w:footnoteReference w:id="443"/>
      </w:r>
      <w:r>
        <w:rPr>
          <w:rFonts w:ascii="Amiri" w:hAnsi="Amiri" w:eastAsia="Amiri" w:cs="Amiri"/>
          <w:lang w:bidi="ar-SA"/>
          <w:color w:val="111111"/>
          <w:sz w:val="28"/>
          <w:szCs w:val="28"/>
          <w:rtl/>
        </w:rPr>
        <w:t xml:space="preserve">قَالَ: وَ قَالَ اللَّهُ عَزَّ وَ جَلَّ لِعِیسَی ع- یَا عِیسَی هَبْ لِی مِنْ عَیْنَیْکَ الدُّمُوعَ وَ مِنْ قَلْبِکَ الْخَشْیَةَ وَ قُمْ عَلَی قُبُورِ الْأَمْوَاتِ فَنَادِهِمْ بِالصَّوْتِ الرَّفِیعِ فَلَعَلَّکَ تَأْخُذُ مَوْعِظَتَکَ مِنْهُمْ وَ قُلْ إِنِّی لَاحِقٌ فِی اللَّاحِقِینَ یَا عِیسَی صُبَّ لِی مِنْ عَیْنَیْکَ الدُّمُوعَ وَ اخْشَعْ لِی بِقَلْبِکَ.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اندرزهاى خداى عز و جل به عيسى عليه السلام آمده است : «اى عيسى! ... از چشمانت براى من اشك بريزان و با دلت برايم خاكسارى كن . در قبرستان حاضر شو و آنها را صدا بزن ، شايد پند بگيري و بگو : من هم به شما ملحق مي شوم .اى عيسى! ... از چشمانت براى من اشك بريزان و با دلت برايم خاكسارى كن» .</w:t>
      </w:r>
    </w:p>
    <w:p>
      <w:pPr>
        <w:pStyle w:val="Heading5"/>
      </w:pPr>
      <w:bookmarkStart w:id="791" w:name="_Toc291"/>
      <w:r>
        <w:t>[رقم الحدیث الکلی: 8773 - رقم الحدیث الباب: 10]</w:t>
      </w:r>
      <w:bookmarkEnd w:id="791"/>
    </w:p>
    <w:p>
      <w:pPr>
        <w:pStyle w:val="BookText"/>
      </w:pPr>
      <w:r>
        <w:rPr>
          <w:rFonts w:ascii="Times New Roman" w:hAnsi="Times New Roman" w:eastAsia="Times New Roman" w:cs="Times New Roman"/>
          <w:lang w:val="en-US" w:bidi="en-US"/>
          <w:color w:val="111111"/>
          <w:sz w:val="28"/>
          <w:szCs w:val="28"/>
          <w:rtl/>
        </w:rPr>
        <w:t xml:space="preserve">8773- 10- </w:t>
      </w:r>
      <w:r>
        <w:rPr>
          <w:rStyle w:val="FootnoteReference"/>
        </w:rPr>
        <w:footnoteReference w:id="444"/>
      </w:r>
      <w:r>
        <w:rPr>
          <w:rFonts w:ascii="Amiri" w:hAnsi="Amiri" w:eastAsia="Amiri" w:cs="Amiri"/>
          <w:lang w:bidi="ar-SA"/>
          <w:color w:val="111111"/>
          <w:sz w:val="28"/>
          <w:szCs w:val="28"/>
          <w:rtl/>
        </w:rPr>
        <w:t xml:space="preserve">قَالَ وَ قَدْ رُوِیَ أَنَّ بَیْنَ الْجَنَّةِ وَ النَّارِ عَقَبَةً لَا یَجُوزُهَا إِلَّا الْبَکَّاءُونَ مِنْ خَشْیَةِ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بین آتش جهنّم و بهشت یک عقبه‌ای است، یک سربالایی است و این عقبه را کسی نمی‌تواند برود مگر کسانی که اهل بکا هستند. مگر از بکائون از خشیت پروردگار عالم.</w:t>
      </w:r>
    </w:p>
    <w:p>
      <w:pPr>
        <w:pStyle w:val="Heading5"/>
      </w:pPr>
      <w:bookmarkStart w:id="792" w:name="_Toc292"/>
      <w:r>
        <w:t>[رقم الحدیث الکلی: 8774 - رقم الحدیث الباب: 11]</w:t>
      </w:r>
      <w:bookmarkEnd w:id="792"/>
    </w:p>
    <w:p>
      <w:pPr>
        <w:pStyle w:val="BookText"/>
      </w:pPr>
      <w:r>
        <w:rPr>
          <w:rFonts w:ascii="Times New Roman" w:hAnsi="Times New Roman" w:eastAsia="Times New Roman" w:cs="Times New Roman"/>
          <w:lang w:val="en-US" w:bidi="en-US"/>
          <w:color w:val="111111"/>
          <w:sz w:val="28"/>
          <w:szCs w:val="28"/>
          <w:rtl/>
        </w:rPr>
        <w:t xml:space="preserve">8774- 11- </w:t>
      </w:r>
      <w:r>
        <w:rPr>
          <w:rStyle w:val="FootnoteReference"/>
        </w:rPr>
        <w:footnoteReference w:id="445"/>
      </w:r>
      <w:r>
        <w:rPr>
          <w:rFonts w:ascii="Amiri" w:hAnsi="Amiri" w:eastAsia="Amiri" w:cs="Amiri"/>
          <w:lang w:bidi="ar-SA"/>
          <w:color w:val="111111"/>
          <w:sz w:val="28"/>
          <w:szCs w:val="28"/>
          <w:rtl/>
        </w:rPr>
        <w:t xml:space="preserve">وَ عَنِ النَّبِیِّ ص قَالَ اللَّهُ عَزَّ وَ جَلَّ </w:t>
      </w:r>
      <w:r>
        <w:rPr>
          <w:rStyle w:val="FootnoteReference"/>
        </w:rPr>
        <w:footnoteReference w:id="446"/>
      </w:r>
    </w:p>
    <w:p>
      <w:pPr>
        <w:pStyle w:val="BookText"/>
      </w:pPr>
      <w:r>
        <w:rPr>
          <w:rFonts w:ascii="Amiri" w:hAnsi="Amiri" w:eastAsia="Amiri" w:cs="Amiri"/>
          <w:lang w:bidi="ar-SA"/>
          <w:color w:val="111111"/>
          <w:sz w:val="28"/>
          <w:szCs w:val="28"/>
          <w:rtl/>
        </w:rPr>
        <w:t xml:space="preserve">مَا أَدْرَکَ الْعَابِدُونَ </w:t>
      </w:r>
      <w:r>
        <w:rPr>
          <w:rStyle w:val="FootnoteReference"/>
        </w:rPr>
        <w:footnoteReference w:id="447"/>
      </w:r>
      <w:r>
        <w:rPr>
          <w:rFonts w:ascii="Amiri" w:hAnsi="Amiri" w:eastAsia="Amiri" w:cs="Amiri"/>
          <w:lang w:bidi="ar-SA"/>
          <w:color w:val="111111"/>
          <w:sz w:val="28"/>
          <w:szCs w:val="28"/>
          <w:rtl/>
        </w:rPr>
        <w:t xml:space="preserve">دَرْکَ الْبُکَاءِ عِنْدِی شَیْئاً وَ إِنِّی لَأَبْنِی لَهُمْ فِی الرَّفِیعِ الْأَعْلَی قَصْراً لَا یُشَارِکُهُمْ فِیهِ غَیْرُهُمْ.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رسولا اکرم صلی الله علیه وآله : خداوند فرمود بهعزت وجلالم سوگند عباد درک نمی کنند چیز را که گریه کنندگان درک می کنند از ارزش گریه نزد من ولزا در رفیع اعلا قصری برایشان خواهم ساخت که هیچکس شریک آنها نخواهد بود</w:t>
      </w:r>
    </w:p>
    <w:p>
      <w:pPr>
        <w:pStyle w:val="Heading5"/>
      </w:pPr>
      <w:bookmarkStart w:id="793" w:name="_Toc293"/>
      <w:r>
        <w:t>[رقم الحدیث الکلی: 8775 - رقم الحدیث الباب: 12]</w:t>
      </w:r>
      <w:bookmarkEnd w:id="793"/>
    </w:p>
    <w:p>
      <w:pPr>
        <w:pStyle w:val="BookText"/>
      </w:pPr>
      <w:r>
        <w:rPr>
          <w:rFonts w:ascii="Times New Roman" w:hAnsi="Times New Roman" w:eastAsia="Times New Roman" w:cs="Times New Roman"/>
          <w:lang w:val="en-US" w:bidi="en-US"/>
          <w:color w:val="111111"/>
          <w:sz w:val="28"/>
          <w:szCs w:val="28"/>
          <w:rtl/>
        </w:rPr>
        <w:t xml:space="preserve">8775- 12- </w:t>
      </w:r>
      <w:r>
        <w:rPr>
          <w:rStyle w:val="FootnoteReference"/>
        </w:rPr>
        <w:footnoteReference w:id="448"/>
      </w:r>
      <w:r>
        <w:rPr>
          <w:rFonts w:ascii="Amiri" w:hAnsi="Amiri" w:eastAsia="Amiri" w:cs="Amiri"/>
          <w:lang w:bidi="ar-SA"/>
          <w:color w:val="111111"/>
          <w:sz w:val="28"/>
          <w:szCs w:val="28"/>
          <w:rtl/>
        </w:rPr>
        <w:t xml:space="preserve">قَالَ: وَ فِیمَا أَوْحَی اللَّهُ إِلَی مُوسَی ع- وَ ابْکِ عَلَی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4640_185112"/>
    <w:bookmarkEnd w:id="72"/>
    <w:p>
      <w:pPr>
        <w:pStyle w:val="BookText"/>
      </w:pPr>
      <w:r>
        <w:rPr>
          <w:rFonts w:ascii="Amiri" w:hAnsi="Amiri" w:eastAsia="Amiri" w:cs="Amiri"/>
          <w:lang w:bidi="ar-SA"/>
          <w:color w:val="111111"/>
          <w:sz w:val="28"/>
          <w:szCs w:val="28"/>
          <w:rtl/>
        </w:rPr>
        <w:t xml:space="preserve">نَفْسِکَ مَا دُمْتَ فِی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مطالبی که خداوند به حضرت موسی وحی کرد ...ای موسی تا زنده هستی بحال خودت گریه کن .</w:t>
      </w:r>
    </w:p>
    <w:p>
      <w:pPr>
        <w:pStyle w:val="Heading5"/>
      </w:pPr>
      <w:bookmarkStart w:id="794" w:name="_Toc294"/>
      <w:r>
        <w:t>[رقم الحدیث الکلی: 8776 - رقم الحدیث الباب: 13]</w:t>
      </w:r>
      <w:bookmarkEnd w:id="794"/>
    </w:p>
    <w:p>
      <w:pPr>
        <w:pStyle w:val="BookText"/>
      </w:pPr>
      <w:r>
        <w:rPr>
          <w:rFonts w:ascii="Times New Roman" w:hAnsi="Times New Roman" w:eastAsia="Times New Roman" w:cs="Times New Roman"/>
          <w:lang w:val="en-US" w:bidi="en-US"/>
          <w:color w:val="111111"/>
          <w:sz w:val="28"/>
          <w:szCs w:val="28"/>
          <w:rtl/>
        </w:rPr>
        <w:t xml:space="preserve">8776- 13- </w:t>
      </w:r>
      <w:r>
        <w:rPr>
          <w:rStyle w:val="FootnoteReference"/>
        </w:rPr>
        <w:footnoteReference w:id="449"/>
      </w:r>
      <w:r>
        <w:rPr>
          <w:rFonts w:ascii="Amiri" w:hAnsi="Amiri" w:eastAsia="Amiri" w:cs="Amiri"/>
          <w:lang w:bidi="ar-SA"/>
          <w:color w:val="111111"/>
          <w:sz w:val="28"/>
          <w:szCs w:val="28"/>
          <w:rtl/>
        </w:rPr>
        <w:t xml:space="preserve">وَ فِیمَا أَوْحَی اللَّهُ إِلَی عِیسَی ع ابْکِ عَلَی نَفْسِکَ بُکَاءَ مَنْ قَدْ وَدَّعَ الْأَهْلَ وَ قَلَی الدُّنْیَا وَ تَرَکَهَا لِأَهْلِهَا.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50"/>
      </w:r>
      <w:r>
        <w:rPr>
          <w:rFonts w:ascii="Amiri" w:hAnsi="Amiri" w:eastAsia="Amiri" w:cs="Amiri"/>
          <w:lang w:bidi="ar-SA"/>
          <w:color w:val="111111"/>
          <w:sz w:val="28"/>
          <w:szCs w:val="28"/>
          <w:rtl/>
        </w:rPr>
        <w:t xml:space="preserve">وَ یَأْتِی مَا یَدُلُّ عَلَیْهِ هُنَا </w:t>
      </w:r>
      <w:r>
        <w:rPr>
          <w:rStyle w:val="FootnoteReference"/>
        </w:rPr>
        <w:footnoteReference w:id="451"/>
      </w:r>
      <w:r>
        <w:rPr>
          <w:rFonts w:ascii="Amiri" w:hAnsi="Amiri" w:eastAsia="Amiri" w:cs="Amiri"/>
          <w:lang w:bidi="ar-SA"/>
          <w:color w:val="111111"/>
          <w:sz w:val="28"/>
          <w:szCs w:val="28"/>
          <w:rtl/>
        </w:rPr>
        <w:t xml:space="preserve">وَ فِی جِهَادِ النَّفْسِ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اى عيسى بن مريم، بر خودت گريه كن، مانند گريه كسى كه مى‌خواهد با خانواده‌اش خداحافظى و وداع كرده، دنيا را رها و آن را براى اهلش ترك نمايد</w:t>
      </w:r>
    </w:p>
    <w:p>
      <w:pPr>
        <w:pStyle w:val="Heading4"/>
      </w:pPr>
      <w:bookmarkStart w:id="795" w:name="_Toc295"/>
      <w:r>
        <w:t>30- بَابُ اسْتِحْبَابِ الدُّعَاءِ فِی اللَّیْلِ خُصُوصاً لَیْلَةَ الْجُمُعَةِ وَ فِی یَوْمِ الْجُمُعَةِ</w:t>
      </w:r>
      <w:bookmarkEnd w:id="795"/>
    </w:p>
    <w:p>
      <w:pPr>
        <w:pStyle w:val="Heading5"/>
      </w:pPr>
      <w:bookmarkStart w:id="796" w:name="_Toc296"/>
      <w:r>
        <w:t>اشارة</w:t>
      </w:r>
      <w:bookmarkEnd w:id="796"/>
    </w:p>
    <w:p>
      <w:pPr>
        <w:pStyle w:val="BookText"/>
      </w:pPr>
      <w:r>
        <w:rPr>
          <w:rStyle w:val="FootnoteReference"/>
        </w:rPr>
        <w:footnoteReference w:id="453"/>
      </w:r>
      <w:r>
        <w:rPr>
          <w:rFonts w:ascii="Amiri" w:hAnsi="Amiri" w:eastAsia="Amiri" w:cs="Amiri"/>
          <w:lang w:bidi="ar-SA"/>
          <w:color w:val="111111"/>
          <w:sz w:val="28"/>
          <w:szCs w:val="28"/>
          <w:rtl/>
        </w:rPr>
        <w:t xml:space="preserve">30 بَابُ اسْتِحْبَابِ الدُّعَاءِ فِی اللَّیْلِ خُصُوصاً لَیْلَةَ الْجُمُعَةِ وَ فِی یَوْمِ الْجُمُعَةِ
باب استحباب دعا در شب خصوصا شب وروز جمعه</w:t>
      </w:r>
    </w:p>
    <w:p>
      <w:pPr>
        <w:pStyle w:val="Heading5"/>
      </w:pPr>
      <w:bookmarkStart w:id="797" w:name="_Toc297"/>
      <w:r>
        <w:t>[رقم الحدیث الکلی: 8777 - رقم الحدیث الباب: 1]</w:t>
      </w:r>
      <w:bookmarkEnd w:id="797"/>
    </w:p>
    <w:p>
      <w:pPr>
        <w:pStyle w:val="BookText"/>
      </w:pPr>
      <w:r>
        <w:rPr>
          <w:rFonts w:ascii="Times New Roman" w:hAnsi="Times New Roman" w:eastAsia="Times New Roman" w:cs="Times New Roman"/>
          <w:lang w:val="en-US" w:bidi="en-US"/>
          <w:color w:val="111111"/>
          <w:sz w:val="28"/>
          <w:szCs w:val="28"/>
          <w:rtl/>
        </w:rPr>
        <w:t xml:space="preserve">8777- 1- </w:t>
      </w:r>
      <w:r>
        <w:rPr>
          <w:rStyle w:val="FootnoteReference"/>
        </w:rPr>
        <w:footnoteReference w:id="454"/>
      </w:r>
      <w:r>
        <w:rPr>
          <w:rFonts w:ascii="Amiri" w:hAnsi="Amiri" w:eastAsia="Amiri" w:cs="Amiri"/>
          <w:lang w:bidi="ar-SA"/>
          <w:color w:val="111111"/>
          <w:sz w:val="28"/>
          <w:szCs w:val="28"/>
          <w:rtl/>
        </w:rPr>
        <w:t xml:space="preserve">مُحَمَّدُ بْنُ یَعْقُوبَ عَنْ عِدَّةٍ مِنْ أَصْحَابِنَا عَنْ أَحْمَدَ بْنِ مُحَمَّدٍ عَنِ ابْنِ أَبِی عُمَیْرٍ عَنْ مُحَمَّدِ بْنِ کُرْدُوسٍ عَنْ أَبِی عَبْدِ اللَّهِ ع فِی حَدِیثٍ قَالَ: مَنْ قَامَ مِنْ آخِرِ اللَّیْلِ فَذَکَرَ اللَّهَ تَنَاثَرَتْ عَنْهُ خَطَایَاهُ فَإِنْ قَامَ مِنْ آخِرِ اللَّیْلِ فَتَطَهَّرَ وَ صَلَّی رَکْعَتَیْنِ وَ حَمِدَ اللَّهَ وَ أَثْنَی عَلَیْهِ وَ صَلَّی عَلَی النَّبِیِّ ص- لَمْ یَسْأَلِ اللَّهَ شَیْئاً إِلَّا أَعْطَاهُ إِمَّا أَنْ یُعْطِیَهُ الَّذِی یَسْأَلُهُ بِعَیْنِهِ وَ إِمَّا أَنْ یَدَّخِرَ لَهُ مَا هُوَ خَیْرٌ لَهُ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آخر شب بیدار شود وذکر خدا بگوید گناهانش می ریزد .و اگردر آن وقت وضو گرفته دو رکعت نماز</w:t>
      </w:r>
    </w:p>
    <w:p>
      <w:pPr>
        <w:pStyle w:val="BookText"/>
      </w:pPr>
      <w:r>
        <w:rPr>
          <w:rFonts w:ascii="IRNazanin" w:hAnsi="IRNazanin" w:eastAsia="IRNazanin" w:cs="IRNazanin"/>
          <w:lang w:bidi="fa-IR"/>
          <w:color w:val="111111"/>
          <w:sz w:val="28"/>
          <w:szCs w:val="28"/>
          <w:rtl/>
        </w:rPr>
        <w:t xml:space="preserve">خوانده و حمد و ثنا گوید وصلوات بفرستد هرچه بخواهد خداوند می دهد حالا یا همان چیزی که خواسته فورا می دهد یا اینکه چیزی را برایش ذخیره میکند که برایش بهتر است .</w:t>
      </w:r>
    </w:p>
    <w:p>
      <w:pPr>
        <w:pStyle w:val="Heading5"/>
      </w:pPr>
      <w:bookmarkStart w:id="798" w:name="_Toc298"/>
      <w:r>
        <w:t>[رقم الحدیث الکلی: 8778 - رقم الحدیث الباب: 2]</w:t>
      </w:r>
      <w:bookmarkEnd w:id="798"/>
    </w:p>
    <w:p>
      <w:pPr>
        <w:pStyle w:val="BookText"/>
      </w:pPr>
      <w:r>
        <w:rPr>
          <w:rFonts w:ascii="Times New Roman" w:hAnsi="Times New Roman" w:eastAsia="Times New Roman" w:cs="Times New Roman"/>
          <w:lang w:val="en-US" w:bidi="en-US"/>
          <w:color w:val="111111"/>
          <w:sz w:val="28"/>
          <w:szCs w:val="28"/>
          <w:rtl/>
        </w:rPr>
        <w:t xml:space="preserve">8778- 2- </w:t>
      </w:r>
      <w:r>
        <w:rPr>
          <w:rStyle w:val="FootnoteReference"/>
        </w:rPr>
        <w:footnoteReference w:id="455"/>
      </w:r>
      <w:r>
        <w:rPr>
          <w:rFonts w:ascii="Amiri" w:hAnsi="Amiri" w:eastAsia="Amiri" w:cs="Amiri"/>
          <w:lang w:bidi="ar-SA"/>
          <w:color w:val="111111"/>
          <w:sz w:val="28"/>
          <w:szCs w:val="28"/>
          <w:rtl/>
        </w:rPr>
        <w:t xml:space="preserve">مُحَمَّدُ بْنُ عَلِیِّ بْنِ الْحُسَیْنِ فِی الْمَجَالِسِ عَنْ أَبِیهِ عَنْ سَعْدٍ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4640_185113"/>
    <w:bookmarkEnd w:id="73"/>
    <w:p>
      <w:pPr>
        <w:pStyle w:val="BookText"/>
      </w:pPr>
      <w:r>
        <w:rPr>
          <w:rFonts w:ascii="Amiri" w:hAnsi="Amiri" w:eastAsia="Amiri" w:cs="Amiri"/>
          <w:lang w:bidi="ar-SA"/>
          <w:color w:val="111111"/>
          <w:sz w:val="28"/>
          <w:szCs w:val="28"/>
          <w:rtl/>
        </w:rPr>
        <w:t xml:space="preserve">عَنْ مُحَمَّدِ بْنِ الْحُسَیْنِ عَنْ مُحَمَّدِ بْنِ سِنَانٍ عَنِ الْمُفَضَّلِ بْنِ عُمَرَ عَنِ الصَّادِقِ ع قَالَ: کَانَ فِیمَا نَاجَی اللَّهُ بِهِ مُوسَی بْنَ عِمْرَانَ ع- أَنْ قَالَ لَهُ یَا ابْنَ عِمْرَانَ- کَذَبَ مَنْ زَعَمَ أَنَّهُ یُحِبُّنِی فَإِذَا جَنَّهُ اللَّیْلُ نَامَ عَنِّی أَ لَیْسَ کُلُّ مُحِبٍّ یُحِبُّ خَلْوَةَ حَبِیبِهِ هَا أَنَا یَا ابْنَ عِمْرَانَ مُطَّلِعٌ عَلَی أَحِبَّائِی إِذَا جَنَّهُمُ اللَّیْلُ حَوَّلْتُ أَبْصَارَهُمْ فِی قُلُوبِهِمْ وَ مَثَّلْتُ عُقُوبَتِی بَیْنَ أَعْیُنِهِمْ یُخَاطِبُونِّی عَنِ الْمُشَاهَدَةِ وَ یُکَلِّمُونِّی عَنِ الْحُضُورِ یَا ابْنَ عِمْرَانَ هَبْ لِی مِنْ قَلْبِکَ الْخُشُوعَ وَ مِنْ بَدَنِکَ الْخُضُوعَ وَ مِنْ عَیْنَیْکَ الدُّمُوعَ وَ ادْعُنِی فِی ظُلَمِ اللَّیْلِ فَإِنَّکَ تَجِدُنِی قَرِیباً مُجِیباً.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از جمله رازگويى هاى خداوند عز و جل با موسى بن عمران عليه السلام آن بود كه به او فرمود : «اى پور عمران ! دروغ مى گويد آن كه مى پندارد دوستم مى دارد و چون شب درآيد ، از من غفلت مى كند و مى خوابد . مگر هر دوستدارى ، خلوت با محبوبش را دوست ندارد ؟ اى پور عمران ! اينك اين منم كه بر دوستانم آگاهم كه چون شبْ آنان را فرو پوشد ، ديده دلشان مى گردد و كيفرم (مجازاتم) پيش چشمانشان پديدار مى شود و چنان با من سخن مى گويند كه گويى مرا مى بينند و چنان مرا مخاطب مى سازند كه گويى در حضورم هستند .</w:t>
      </w:r>
    </w:p>
    <w:p>
      <w:pPr>
        <w:pStyle w:val="BookText"/>
      </w:pPr>
      <w:r>
        <w:rPr>
          <w:rFonts w:ascii="IRNazanin" w:hAnsi="IRNazanin" w:eastAsia="IRNazanin" w:cs="IRNazanin"/>
          <w:lang w:bidi="fa-IR"/>
          <w:color w:val="111111"/>
          <w:sz w:val="28"/>
          <w:szCs w:val="28"/>
          <w:rtl/>
        </w:rPr>
        <w:t xml:space="preserve">اى پور عمران ! از قلبتْ شكستگى ، از تنتْ افتادگى و از چشمانتْ اشك ها را در تاريكى شب ، نثار من كن و مرا بخوان كه مرا نزديك و اجابت كننده خواهى يافت» .</w:t>
      </w:r>
    </w:p>
    <w:p>
      <w:pPr>
        <w:pStyle w:val="Heading5"/>
      </w:pPr>
      <w:bookmarkStart w:id="799" w:name="_Toc299"/>
      <w:r>
        <w:t>[رقم الحدیث الکلی: 8779 - رقم الحدیث الباب: 3]</w:t>
      </w:r>
      <w:bookmarkEnd w:id="799"/>
    </w:p>
    <w:p>
      <w:pPr>
        <w:pStyle w:val="BookText"/>
      </w:pPr>
      <w:r>
        <w:rPr>
          <w:rFonts w:ascii="Times New Roman" w:hAnsi="Times New Roman" w:eastAsia="Times New Roman" w:cs="Times New Roman"/>
          <w:lang w:val="en-US" w:bidi="en-US"/>
          <w:color w:val="111111"/>
          <w:sz w:val="28"/>
          <w:szCs w:val="28"/>
          <w:rtl/>
        </w:rPr>
        <w:t xml:space="preserve">8779- 3-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العریف- و هو القیم بأمور القبیلة أو الجماعة من الناس یلی أمورهم و یتعرف الأمیر منه أحوالهم- و العرافة عمله- (لسان العرب- عرف- 9- 238).</w:t>
      </w:r>
    </w:p>
    <w:p>
      <w:pPr>
        <w:pStyle w:val="BookText"/>
      </w:pPr>
      <w:r>
        <w:rPr>
          <w:rFonts w:ascii="Amiri" w:hAnsi="Amiri" w:eastAsia="Amiri" w:cs="Amiri"/>
          <w:lang w:bidi="ar-SA"/>
          <w:color w:val="111111"/>
          <w:sz w:val="28"/>
          <w:szCs w:val="28"/>
          <w:rtl/>
        </w:rPr>
        <w:t xml:space="preserve">مُحَمَّدُ بْنُ الْحُسَیْنِ الرَّضِیُّ الْمُوسَوِیُّ فِی نَهْجِ الْبَلَاغَةِ عَنْ نَوْفٍ الْبِکَالِیِّ فِی حَدِیثٍ أَنَّ أَمِیرَ الْمُؤْمِنِینَ ع قَالَ لَهُ یَا نَوْفُ إِنَّ دَاوُدَ ع- قَامَ فِی مِثْلِ هَذِهِ السَّاعَةِ مِنَ اللَّیْلِ فَقَالَ إِنَّهَا سَاعَةٌ لَا یَدْعُو فِیهَا عَبْدٌ إِلَّا اسْتُجِیبَ لَهُ إِلَّا أَنْ یَکُونَ عَشَّاراً أَوْ عَرِیفاً أَوْ شُرْطِیّاً أَوْ صَاحِبَ عَرْطَبَةٍ وَ هُوَ الطُّنْبُورُ أَوْ صَاحِبَ کُوبَةٍ وَ هُوَ الطَّبْلُ.</w:t>
      </w:r>
    </w:p>
    <w:p>
      <w:pPr>
        <w:pStyle w:val="BookText"/>
      </w:pPr>
      <w:r>
        <w:rPr>
          <w:rFonts w:ascii="Amiri" w:hAnsi="Amiri" w:eastAsia="Amiri" w:cs="Amiri"/>
          <w:lang w:bidi="ar-SA"/>
          <w:color w:val="111111"/>
          <w:sz w:val="28"/>
          <w:szCs w:val="28"/>
          <w:rtl/>
        </w:rPr>
        <w:t xml:space="preserve">وَ قَدْ قِیلَ أَیْضاً إِنَّ الْعَرْطَبَةَ الطَّبْلُ وَ الْکُوبَةَ الطُّنْبُورُ.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اى نوف، داود (ع) در چنين ساعتى از شب، برخواست و فرمود: اين ساعتى است كه هيچ بنده اى به درگاه خداوند دست به دعا برندارد، مگر آنكه، دعايش مستجاب شود، مگر عشريّه بگير (باجگير) يا كسى كه كارهاى مردم را به حكومت گزارش كند يا شرطه، يا صاحب عرطبه «طنبور» باشد و يا صاحب كوبه «طبل».</w:t>
      </w:r>
    </w:p>
    <w:p>
      <w:pPr>
        <w:pStyle w:val="BookText"/>
      </w:pPr>
      <w:r>
        <w:rPr>
          <w:rFonts w:ascii="IRNazanin" w:hAnsi="IRNazanin" w:eastAsia="IRNazanin" w:cs="IRNazanin"/>
          <w:lang w:bidi="fa-IR"/>
          <w:color w:val="111111"/>
          <w:sz w:val="28"/>
          <w:szCs w:val="28"/>
          <w:rtl/>
        </w:rPr>
        <w:t xml:space="preserve">سید رضى گويد: بعضى گويند عرطبه طبل است و كوبه طنبور.</w:t>
      </w:r>
    </w:p>
    <w:p>
      <w:pPr>
        <w:pStyle w:val="Heading5"/>
      </w:pPr>
      <w:bookmarkStart w:id="800" w:name="_Toc300"/>
      <w:r>
        <w:t>[رقم الحدیث الکلی: 8780 - رقم الحدیث الباب: 4]</w:t>
      </w:r>
      <w:bookmarkEnd w:id="800"/>
    </w:p>
    <w:p>
      <w:pPr>
        <w:pStyle w:val="BookText"/>
      </w:pPr>
      <w:r>
        <w:rPr>
          <w:rFonts w:ascii="Times New Roman" w:hAnsi="Times New Roman" w:eastAsia="Times New Roman" w:cs="Times New Roman"/>
          <w:lang w:val="en-US" w:bidi="en-US"/>
          <w:color w:val="111111"/>
          <w:sz w:val="28"/>
          <w:szCs w:val="28"/>
          <w:rtl/>
        </w:rPr>
        <w:t xml:space="preserve">8780- 4- </w:t>
      </w:r>
      <w:r>
        <w:rPr>
          <w:rStyle w:val="FootnoteReference"/>
        </w:rPr>
        <w:footnoteReference w:id="457"/>
      </w:r>
      <w:r>
        <w:rPr>
          <w:rFonts w:ascii="Amiri" w:hAnsi="Amiri" w:eastAsia="Amiri" w:cs="Amiri"/>
          <w:lang w:bidi="ar-SA"/>
          <w:color w:val="111111"/>
          <w:sz w:val="28"/>
          <w:szCs w:val="28"/>
          <w:rtl/>
        </w:rPr>
        <w:t xml:space="preserve">أَحْمَدُ بْنُ فَهْدٍ فِی عُدَّةِ الدَّاعِی عَنِ الْبَاقِرِ ع قَالَ: إِنَّ اللَّهَ تَعَالَی لَیُنَادِی کُلَّ لَیْلَةِ جُمُعَةٍ- مِنْ فَوْقِ عَرْشِهِ مِنْ أَوَّلِ اللَّیْلِ إِلَی آخِرِهِ أَ لَا عَبْدٌ مُؤْمِنٌ یَدْعُونِی لِدِینِهِ وَ دُنْیَاهُ قَبْلَ طُلُوعِ الْفَجْرِ فَأُجِیبَهُ أَ لَا عَبْدٌ مُؤْمِنٌ یَتُوبُ إِلَیَّ قَبْلَ طُلُوعِ الْفَجْرِ فَأَتُوبَ عَلَیْهِ أَ لَا عَبْدٌ مُؤْمِنٌ قَدْ قَتَّرْتُ عَلَیْهِ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4640_185114"/>
    <w:bookmarkEnd w:id="74"/>
    <w:p>
      <w:pPr>
        <w:pStyle w:val="BookText"/>
      </w:pPr>
      <w:r>
        <w:rPr>
          <w:rFonts w:ascii="Amiri" w:hAnsi="Amiri" w:eastAsia="Amiri" w:cs="Amiri"/>
          <w:lang w:bidi="ar-SA"/>
          <w:color w:val="111111"/>
          <w:sz w:val="28"/>
          <w:szCs w:val="28"/>
          <w:rtl/>
        </w:rPr>
        <w:t xml:space="preserve">رِزْقَهُ فَیَسْأَلُنِی الزِّیَادَةَ فِی رِزْقِهِ قَبْلَ طُلُوعِ الْفَجْرِ فَأَزِیدَهُ وَ أُوَسِّعَ عَلَیْهِ أَ لَا عَبْدٌ مُؤْمِنٌ سَقِیمٌ یَسْأَلُنِی أَنْ أَشْفِیَهُ قَبْلَ طُلُوعِ الْفَجْرِ فَأُعَافِیَهُ أَ لَا عَبْدٌ مُؤْمِنٌ مَحْبُوسٌ مَغْمُومٌ یَسْأَلُنِی أَنْ أُطْلِقَهُ مِنْ سِجْنِهِ وَ أُخَلِّیَ سَرْبَهُ أَ لَا عَبْدٌ مُؤْمِنٌ مَظْلُومٌ یَسْأَلُنِی أَنْ آخُذَ لَهُ بِظُلَامَتِهِ قَبْلَ طُلُوعِ الْفَجْرِ فَأَنْتَصِرَ لَهُ فَآخُذَ لَهُ بِظُلَامَتِهِ قَالَ فَلَا یَزَالُ یُنَادِی بِهَذَا حَتَّی یَطْلُعَ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 فرمودند: خداوند متعال، خودش، هر شبِ جمعه از فوق عرش، از اوّل شب تا آخر ندا می دهد، آیا عبد و بندۀ مؤمنی که به من ایمان دارد وجود دارد تا از من برای دین و دنیای خود درخواست کند که من جوابش را بدهم؟ اگر تا وقتی که طلوع فجر نشده از من درخواست کند، من هم جوابش را می‌دهم. آیا بنده مؤمنین نیست که تا قبل از صبح از گناهانش توبه کند و برگردد و من نیز رحمت و مغفرتم را برگردانم؟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بنده مؤمنی نیست که روزیش تنگ شده باشد و تا قبل از فجر، از من بخواهد آن را زیاد کنم و من هم حاجتش را برآورده روزیش را زیاد و وسیع گردانم؟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بنده مؤمن مریضی نیست که تا قبل از طلوع فجر از من بخواهد که شفایش بدهم و من هم او را عافیت و تندرستی عطا نمایم؟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بنده مؤمنِ زندانی گرفتاری نیست که از من بخواهد از زندان آزادش کنم و من نیز آزادش گردانم؟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بنده مؤمن مظلومی نیست که تا قبل از صبح از من بخواهد حقش را از ظالم بستانم و من نیز او را یاری کرده حقش را برگردانم؟</w:t>
      </w:r>
    </w:p>
    <w:p>
      <w:pPr>
        <w:pStyle w:val="BookText"/>
      </w:pPr>
      <w:r>
        <w:rPr>
          <w:rFonts w:ascii="IRNazanin" w:hAnsi="IRNazanin" w:eastAsia="IRNazanin" w:cs="IRNazanin"/>
          <w:lang w:bidi="fa-IR"/>
          <w:color w:val="111111"/>
          <w:sz w:val="28"/>
          <w:szCs w:val="28"/>
          <w:rtl/>
        </w:rPr>
        <w:t xml:space="preserve">آنگاه حضرت فرمود: همین طور ذات اقدس الهی (بدون واسطه و شخصاً) ندا می‌دهد تا صبح شود .</w:t>
      </w:r>
    </w:p>
    <w:p>
      <w:pPr>
        <w:pStyle w:val="Heading5"/>
      </w:pPr>
      <w:bookmarkStart w:id="801" w:name="_Toc301"/>
      <w:r>
        <w:t>[رقم الحدیث الکلی: 8781 - رقم الحدیث الباب: 5]</w:t>
      </w:r>
      <w:bookmarkEnd w:id="801"/>
    </w:p>
    <w:p>
      <w:pPr>
        <w:pStyle w:val="BookText"/>
      </w:pPr>
      <w:r>
        <w:rPr>
          <w:rFonts w:ascii="Times New Roman" w:hAnsi="Times New Roman" w:eastAsia="Times New Roman" w:cs="Times New Roman"/>
          <w:lang w:val="en-US" w:bidi="en-US"/>
          <w:color w:val="111111"/>
          <w:sz w:val="28"/>
          <w:szCs w:val="28"/>
          <w:rtl/>
        </w:rPr>
        <w:t xml:space="preserve">8781- 5- </w:t>
      </w:r>
      <w:r>
        <w:rPr>
          <w:rStyle w:val="FootnoteReference"/>
        </w:rPr>
        <w:footnoteReference w:id="458"/>
      </w:r>
      <w:r>
        <w:rPr>
          <w:rFonts w:ascii="Amiri" w:hAnsi="Amiri" w:eastAsia="Amiri" w:cs="Amiri"/>
          <w:lang w:bidi="ar-SA"/>
          <w:color w:val="111111"/>
          <w:sz w:val="28"/>
          <w:szCs w:val="28"/>
          <w:rtl/>
        </w:rPr>
        <w:t xml:space="preserve">قَالَ وَ قَالَ رَسُولُ اللَّهِ ص إِذَا کَانَ آخِرُ اللَّیْلِ یَقُولُ اللَّهُ عَزَّ وَ جَلَّ هَلْ مِنْ دَاعٍ فَأُجِیبَهُ وَ هَلْ مِنْ سَائِلٍ فَأُعْطِیَهُ سُؤْلَهُ هَلْ مِنْ مُسْتَغْفِرٍ فَأَغْفِرَ لَهُ هَلْ مِنْ تَائِبٍ فَأَتُوبَ عَلَیْهِ.</w:t>
      </w:r>
    </w:p>
    <w:p>
      <w:pPr>
        <w:pStyle w:val="BookText"/>
      </w:pPr>
      <w:r>
        <w:rPr>
          <w:rFonts w:ascii="Amiri" w:hAnsi="Amiri" w:eastAsia="Amiri" w:cs="Amiri"/>
          <w:lang w:bidi="ar-SA"/>
          <w:color w:val="111111"/>
          <w:sz w:val="28"/>
          <w:szCs w:val="28"/>
          <w:rtl/>
        </w:rPr>
        <w:t xml:space="preserve">أَقُولُ: وَ یَأْتِی مَا یَدُلُّ عَلَی ذَلِکَ فِی الْجُمُعَةِ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که شب به آخر می رسد، خداوند می فرماید: آیا کسی هست که دعا کند تا من اجابت نمایم؟ آیا کسی هست که چیزی از من بخواهد تا من خواسته وی را عطا کنم؟ آیا کسی هست که از من طلب مغفرت نماید تا من او را ببخشم؟ آیا کسی هست که توبه کند و من توبه او را قبول نمایم؟.</w:t>
      </w:r>
    </w:p>
    <w:p>
      <w:pPr>
        <w:pStyle w:val="Heading4"/>
      </w:pPr>
      <w:bookmarkStart w:id="802" w:name="_Toc302"/>
      <w:r>
        <w:t>31- بَابُ اسْتِحْبَابِ تَقْدِیمِ تَمْجِیدِ اللَّهِ وَ الثَّنَاءِ عَلَیْهِ وَ الْإِقْرَارِ بِالذَّنْبِ وَ الِاسْتِغْفَارِ مِنْهُ قَبْلَ الدُّعَاءِ وَ عَدَمِ جَوَازِ الدُّعَاءِ بِمَا لَا یَحِلُّ وَ مَا لَا یَکُونُ‌</w:t>
      </w:r>
      <w:bookmarkEnd w:id="802"/>
    </w:p>
    <w:p>
      <w:pPr>
        <w:pStyle w:val="Heading5"/>
      </w:pPr>
      <w:bookmarkStart w:id="803" w:name="_Toc303"/>
      <w:r>
        <w:t>اشارة</w:t>
      </w:r>
      <w:bookmarkEnd w:id="803"/>
    </w:p>
    <w:p>
      <w:pPr>
        <w:pStyle w:val="BookText"/>
      </w:pPr>
      <w:r>
        <w:rPr>
          <w:rStyle w:val="FootnoteReference"/>
        </w:rPr>
        <w:footnoteReference w:id="460"/>
      </w:r>
      <w:r>
        <w:rPr>
          <w:rFonts w:ascii="IRNazanin" w:hAnsi="IRNazanin" w:eastAsia="IRNazanin" w:cs="IRNazanin"/>
          <w:lang w:bidi="fa-IR"/>
          <w:color w:val="111111"/>
          <w:sz w:val="28"/>
          <w:szCs w:val="28"/>
          <w:rtl/>
        </w:rPr>
        <w:t xml:space="preserve">31 بَابُ اسْتِحْبَابِ تَقْدِیمِ تَمْجِیدِ اللَّهِ وَ الثَّنَاءِ عَلَیْهِ وَ الْإِقْرَارِ بِالذَّنْبِ وَ الِاسْتِغْفَارِ مِنْهُ قَبْلَ الدُّعَاءِ وَ عَدَمِ جَوَازِ الدُّعَاءِ بِمَا لَا یَحِلُّ وَ مَا لَا یَکُونُ
باب مستحب است قبل ازدعا حمد ثنای خدا گفتن اقرار به گناه و استغفار ازآنها واینکه نباید دعا به چیزی باشد که امکان وجودش نباشد یاحلال نباشد .</w:t>
      </w:r>
    </w:p>
    <w:p>
      <w:pPr>
        <w:pStyle w:val="Heading5"/>
      </w:pPr>
      <w:bookmarkStart w:id="804" w:name="_Toc304"/>
      <w:r>
        <w:t>[رقم الحدیث الکلی: 8782 -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8782- 1- </w:t>
      </w:r>
      <w:r>
        <w:rPr>
          <w:rStyle w:val="FootnoteReference"/>
        </w:rPr>
        <w:footnoteReference w:id="461"/>
      </w:r>
      <w:r>
        <w:rPr>
          <w:rFonts w:ascii="Amiri" w:hAnsi="Amiri" w:eastAsia="Amiri" w:cs="Amiri"/>
          <w:lang w:bidi="ar-SA"/>
          <w:color w:val="111111"/>
          <w:sz w:val="28"/>
          <w:szCs w:val="28"/>
          <w:rtl/>
        </w:rPr>
        <w:t xml:space="preserve">مُحَمَّدُ بْنُ یَعْقُوبَ عَنْ أَبِی عَلِیٍّ الْأَشْعَرِیِّ عَنْ مُحَمَّدِ بْنِ عَبْدِ الْجَبَّارِ عَنْ صَفْوَانَ عَنِ الْحَارِثِ بْنِ الْمُغِیرَةِ قَالَ سَمِعْتُ أَبَا عَبْدِ اللَّهِ ع یَقُولُ إِیَّاکُمْ إِذَا أَرَادَ أَحَدُکُمْ أَنْ یَسْأَلَ مِنْ رَبِّهِ شَیْئاً مِنْ حَوَائِجِ الدُّنْیَا وَ الْآخِرَةِ حَتَّی یَبْدَأَ بِالثَّنَاءِ عَلَی اللَّهِ عَزَّ وَ جَلَّ وَ الْمَدْحِ لَهُ وَ الصَّلَاةِ عَلَی النَّبِیِّ ص ثُمَّ یَسْأَلَ اللَّهَ حَوَائِجَهُ.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مبادا چون يكى از شما بخواهد از پروردگار خويش چيزى از حاجات دنيا و آخرت مسألت كند بدان مبادرت ورزد تا بستايش او و صلوات بر پيغمبر (ص) سخن خود را آغاز كند، و سپس حاجات خود را بخواهد.</w:t>
      </w:r>
    </w:p>
    <w:p>
      <w:pPr>
        <w:pStyle w:val="Heading5"/>
      </w:pPr>
      <w:bookmarkStart w:id="805" w:name="_Toc305"/>
      <w:r>
        <w:t>[رقم الحدیث الکلی: 8783 - رقم الحدیث الباب: 2]</w:t>
      </w:r>
      <w:bookmarkEnd w:id="805"/>
    </w:p>
    <w:p>
      <w:pPr>
        <w:pStyle w:val="BookText"/>
      </w:pPr>
      <w:r>
        <w:rPr>
          <w:rFonts w:ascii="Times New Roman" w:hAnsi="Times New Roman" w:eastAsia="Times New Roman" w:cs="Times New Roman"/>
          <w:lang w:val="en-US" w:bidi="en-US"/>
          <w:color w:val="111111"/>
          <w:sz w:val="28"/>
          <w:szCs w:val="28"/>
          <w:rtl/>
        </w:rPr>
        <w:t xml:space="preserve">8783- 2- </w:t>
      </w:r>
      <w:r>
        <w:rPr>
          <w:rStyle w:val="FootnoteReference"/>
        </w:rPr>
        <w:footnoteReference w:id="462"/>
      </w:r>
      <w:r>
        <w:rPr>
          <w:rFonts w:ascii="Amiri" w:hAnsi="Amiri" w:eastAsia="Amiri" w:cs="Amiri"/>
          <w:lang w:bidi="ar-SA"/>
          <w:color w:val="111111"/>
          <w:sz w:val="28"/>
          <w:szCs w:val="28"/>
          <w:rtl/>
        </w:rPr>
        <w:t xml:space="preserve">وَ بِالْإِسْنَادِ عَنْ صَفْوَانَ عَنِ الْعِیصِ بْنِ الْقَاسِمِ قَالَ: قَالَ أَبُو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4640_185115"/>
    <w:bookmarkEnd w:id="75"/>
    <w:p>
      <w:pPr>
        <w:pStyle w:val="BookText"/>
      </w:pPr>
      <w:r>
        <w:rPr>
          <w:rFonts w:ascii="Amiri" w:hAnsi="Amiri" w:eastAsia="Amiri" w:cs="Amiri"/>
          <w:lang w:bidi="ar-SA"/>
          <w:color w:val="111111"/>
          <w:sz w:val="28"/>
          <w:szCs w:val="28"/>
          <w:rtl/>
        </w:rPr>
        <w:t xml:space="preserve">عَبْدِ اللَّهِ ع إِذَا طَلَبَ أَحَدُکُمُ الْحَاجَةَ فَلْیُثْنِ عَلَی رَبِّهِ وَ لْیَمْدَحْهُ فَإِنَّ الرَّجُلَ إِذَا طَلَبَ الْحَاجَةَ مِنَ السُّلْطَانِ هَیَّأَ لَهُ مِنَ الْکَلَامِ أَحْسَنَ مَا یَقْدِرُ عَلَیْهِ فَإِذَا طَلَبْتُمُ الْحَاجَةَ فَمَجِّدُوا اللَّهَ الْعَزِیزَ الْجَبَّارَ وَ امْدَحُوهُ وَ أَثْنُوا عَلَیْهِ تَقُولُ یَا أَجْوَدَ مَنْ أَعْطَی وَ یَا خَیْرَ مَنْ سُئِلَ یَا أَرْحَمَ مَنِ اسْتُرْحِمَ یَا أَحَدُ یَا صَمَدُ یَا مَنْ لَمْ یَلِدْ وَ لَمْ یُولَدْ وَ لَمْ یَکُنْ لَهُ کُفُواً أَحَدٌ یَا مَنْ لَمْ یَتَّخِذْ صَاحِبَةً وَ لَا وَلَداً یَا مَنْ یَفْعَلُ مَا یَشَاءُ وَ یَحْکُمُ مَا یُرِیدُ وَ یَقْضِی مَا أَحَبَّ یَا مَنْ یَحُولُ بَیْنَ الْمَرْءِ وَ قَلْبِهِ یَا مَنْ هُوَ بِالْمَنْظَرِ الْأَعْلَی یَا مَنْ لَیْسَ کَمِثْلِهِ شَیْ‌ءٌ یَا سَمِیعُ یَا بَصِیرُ وَ أَکْثِرْ مِنْ أَسْمَاءِ اللَّهِ عَزَّ وَ جَلَّ فَإِنَّ أَسْمَاءَ اللَّهِ عَزَّ وَ جَلَّ کَثِیرَةٌ وَ صَلِّ عَلَی مُحَمَّدٍ وَ آلِ مُحَمَّدٍ وَ قُلِ اللَّهُمَّ أَوْسِعْ عَلَیَّ مِنْ رِزْقِکَ الْحَلَالِ مَا أَکُفُّ بِهِ وَجْهِی وَ أُؤَدِّی بِهِ عَنِّی </w:t>
      </w:r>
      <w:r>
        <w:rPr>
          <w:rStyle w:val="FootnoteReference"/>
        </w:rPr>
        <w:footnoteReference w:id="463"/>
      </w:r>
      <w:r>
        <w:rPr>
          <w:rFonts w:ascii="Amiri" w:hAnsi="Amiri" w:eastAsia="Amiri" w:cs="Amiri"/>
          <w:lang w:bidi="ar-SA"/>
          <w:color w:val="111111"/>
          <w:sz w:val="28"/>
          <w:szCs w:val="28"/>
          <w:rtl/>
        </w:rPr>
        <w:t xml:space="preserve">أَمَانَتِی وَ أَصِلُ بِهِ رَحِمِی وَ یَکُونُ عَوْناً لِی فِی الْحَجِّ وَ الْعُمْرَةِ- وَ قَالَ إِنَّ رَجُلًا دَخَلَ الْمَسْجِدَ فَصَلَّی رَکْعَتَیْنِ ثُمَّ سَأَلَ اللَّهَ عَزَّ وَ جَلَّ فَقَالَ رَسُولُ اللَّهِ ص عَجَّلَ الْعَبْدُ رَبَّهُ وَ جَاءَ آخَرُ فَصَلَّی رَکْعَتَیْنِ ثُمَّ أَثْنَی عَلَی اللَّهِ عَزَّ وَ جَلَّ وَ صَلَّی عَلَی النَّبِیِّ ص فَقَالَ رَسُولُ اللَّهِ ص سَلْ تُعْطَ.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هرگاه یکی از شماها حاجتی خواهد، باید پروردگارش را ستایش کند و مدح گوید، زیرا چون مردی حاجتی از سلطان جوید، برای او سخنی آماده سازد که بهتر از آن نتواند، پس هرگاه حاجت خواستید، خدای عزیز جبّار را تمجید کنید و مدح نمائید و بر او ستایش کنید، می‌گوئی: «ای بخشنده‌ترین هرکه عطا کرده و بهترین کسی که از او خواهش شده، ای مهربان‌تر کسی که از او مهر خواهند، ای یگانه، ای بی‌نیاز، ای کسی که نزاده‌ای و زائیده نشدی و نمی‌باشد برای او همتای، ای کسی که نگرفته است همسری و نه فرزندی، ای کسی که هر چه می‌خواهد، می‌کند، و هرچه اراده سازد، بدان حکم می‌دهد و هرچه را دوست دارد، اجرا می‌نماید، ای کسی که میان مرد و دلش حائل می‌شود، ای کسی که در منظره‌ی اعلا است، ای کسی که مانندش چیزی نیست، ای شنوا ای بینا. و از نام‌های خدای عزّوجلّ بسیار بیاور، زیرا نام‌های خدا بسیار است. و صلوات فرست بر محمّد (صلی الله علیه و آله) و آلش و بگو: «بار خدایا از روزی حلالت بر من وسعت بده و به اندازه‌ای که آبروی خود را نگهدارم و آنچه بر من سپرده است بپردازم به وسیله آن، و رحم خود را پیوست دارم و کمک کنم و برایم در حج و عمره کمک باشد». امام صادق (علیه السلام) فرمود: مردی به مسجد وارد شد، و دو رکعت نماز خواند و از خداوند حاجت خواست. پیامبر (صلی الله علیه و آله) فرمود: «این بنده عجله کرد»، دیگری آمد و نماز گزارد و خدا را مدح گفت و صلوات فرستاد، پیامبر (صلی الله علیه و آله) فرمود: «حاجتت را بخواه که برآورده خواهد شد».</w:t>
      </w:r>
    </w:p>
    <w:p>
      <w:pPr>
        <w:pStyle w:val="Heading5"/>
      </w:pPr>
      <w:bookmarkStart w:id="806" w:name="_Toc306"/>
      <w:r>
        <w:t>[رقم الحدیث الکلی: 8784 - رقم الحدیث الباب: 3]</w:t>
      </w:r>
      <w:bookmarkEnd w:id="806"/>
    </w:p>
    <w:p>
      <w:pPr>
        <w:pStyle w:val="BookText"/>
      </w:pPr>
      <w:r>
        <w:rPr>
          <w:rFonts w:ascii="Times New Roman" w:hAnsi="Times New Roman" w:eastAsia="Times New Roman" w:cs="Times New Roman"/>
          <w:lang w:val="en-US" w:bidi="en-US"/>
          <w:color w:val="111111"/>
          <w:sz w:val="28"/>
          <w:szCs w:val="28"/>
          <w:rtl/>
        </w:rPr>
        <w:t xml:space="preserve">8784- 3- </w:t>
      </w:r>
      <w:r>
        <w:rPr>
          <w:rStyle w:val="FootnoteReference"/>
        </w:rPr>
        <w:footnoteReference w:id="464"/>
      </w:r>
      <w:r>
        <w:rPr>
          <w:rFonts w:ascii="Amiri" w:hAnsi="Amiri" w:eastAsia="Amiri" w:cs="Amiri"/>
          <w:lang w:bidi="ar-SA"/>
          <w:color w:val="111111"/>
          <w:sz w:val="28"/>
          <w:szCs w:val="28"/>
          <w:rtl/>
        </w:rPr>
        <w:t xml:space="preserve">وَ عَنْ مُحَمَّدِ بْنِ یَحْیَی عَنْ أَحْمَدَ بْنِ مُحَمَّدِ بْنِ عِیسَی عَنِ ابْنِ فَضَّالٍ عَنِ ابْنِ بُکَیْرٍ عَنْ مُحَمَّدِ بْنِ مُسْلِمٍ قَالَ: قَالَ أَبُو عَبْدِ اللَّهِ ع إِنَّ فِی کِتَابِ أَمِیرِ الْمُؤْمِنِینَ ع إِنَّ الْمِدْحَةَ قَبْلَ الْمَسْأَلَةِ فَإِذَا دَعَوْتَ اللَّهَ عَزَّ وَ جَلَّ فَمَجِّدْهُ قُلْتُ کَیْفَ أُمَجِّدُهُ قَالَ تَقُولُ یَا مَنْ هُوَ أَقْرَبُ إِلَیَّ مِنْ حَبْلِ الْوَرِیدِ یَا فَعَّالًا لِمَا یُرِیدُ یَا مَنْ یَحُولُ بَیْنَ الْمَرْءِ وَ قَلْبِهِ یَا مَنْ هُوَ بِالْمَنْظَرِ الْأَعْلَی یَا مَنْ </w:t>
      </w:r>
      <w:r>
        <w:rPr>
          <w:rStyle w:val="FootnoteReference"/>
        </w:rPr>
        <w:footnoteReference w:id="465"/>
      </w:r>
      <w:r>
        <w:rPr>
          <w:rFonts w:ascii="Amiri" w:hAnsi="Amiri" w:eastAsia="Amiri" w:cs="Amiri"/>
          <w:lang w:bidi="ar-SA"/>
          <w:color w:val="111111"/>
          <w:sz w:val="28"/>
          <w:szCs w:val="28"/>
          <w:rtl/>
        </w:rPr>
        <w:t xml:space="preserve">لَیْسَ کَمِثْلِهِ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محمّدبن‌مسلم گوید: امام صادق (علیه السلام) فرمود: در کتاب امیرالمؤمنین (علیه السلام) آمده: مدح خداوند باید پیش از درخواست او باشد؛ پس وقتی خدای عزّ‌وجلّ را خواندی پس او را تمجید کن». گفتم: «چگونه او را تمجید کنم»؟ فرمود: «می‌گویی: ای کسی که از رگ گردن به من نزدیک‌تری و ای کسی که بین مرد و قلب او حائل می‌شوی؛ ای کسی که در نظرگاه بلندتر قرار داری؛ ای کسی که مثل او چیزی نیست».</w:t>
      </w:r>
    </w:p>
    <w:p>
      <w:pPr>
        <w:pStyle w:val="Heading5"/>
      </w:pPr>
      <w:bookmarkStart w:id="807" w:name="_Toc307"/>
      <w:r>
        <w:t>[رقم الحدیث الکلی: 8785 - رقم الحدیث الباب: 4]</w:t>
      </w:r>
      <w:bookmarkEnd w:id="807"/>
    </w:p>
    <w:p>
      <w:pPr>
        <w:pStyle w:val="BookText"/>
      </w:pPr>
      <w:r>
        <w:rPr>
          <w:rFonts w:ascii="Times New Roman" w:hAnsi="Times New Roman" w:eastAsia="Times New Roman" w:cs="Times New Roman"/>
          <w:lang w:val="en-US" w:bidi="en-US"/>
          <w:color w:val="111111"/>
          <w:sz w:val="28"/>
          <w:szCs w:val="28"/>
          <w:rtl/>
        </w:rPr>
        <w:t xml:space="preserve">8785- 4- </w:t>
      </w:r>
      <w:r>
        <w:rPr>
          <w:rStyle w:val="FootnoteReference"/>
        </w:rPr>
        <w:footnoteReference w:id="466"/>
      </w:r>
      <w:r>
        <w:rPr>
          <w:rFonts w:ascii="Amiri" w:hAnsi="Amiri" w:eastAsia="Amiri" w:cs="Amiri"/>
          <w:lang w:bidi="ar-SA"/>
          <w:color w:val="111111"/>
          <w:sz w:val="28"/>
          <w:szCs w:val="28"/>
          <w:rtl/>
        </w:rPr>
        <w:t xml:space="preserve">وَ عَنْهُ عَنْ أَحْمَدَ عَنْ عَلِیِّ بْنِ الْحَکَمِ عَنْ أَبِی کَهْمَسٍ 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4640_185116"/>
    <w:bookmarkEnd w:id="76"/>
    <w:p>
      <w:pPr>
        <w:pStyle w:val="BookText"/>
      </w:pPr>
      <w:r>
        <w:rPr>
          <w:rFonts w:ascii="Amiri" w:hAnsi="Amiri" w:eastAsia="Amiri" w:cs="Amiri"/>
          <w:lang w:bidi="ar-SA"/>
          <w:color w:val="111111"/>
          <w:sz w:val="28"/>
          <w:szCs w:val="28"/>
          <w:rtl/>
        </w:rPr>
        <w:t xml:space="preserve">سَمِعْتُ أَبَا عَبْدِ اللَّهِ ع یَقُولُ دَخَلَ رَجُلٌ الْمَسْجِدَ فَابْتَدَأَ قَبْلَ الثَّنَاءِ عَلَی اللَّهِ وَ الصَّلَاةِ عَلَی النَّبِیِّ ص- فَقَالَ النَّبِیُّ ص عَجَّلَ </w:t>
      </w:r>
      <w:r>
        <w:rPr>
          <w:rStyle w:val="FootnoteReference"/>
        </w:rPr>
        <w:footnoteReference w:id="467"/>
      </w:r>
      <w:r>
        <w:rPr>
          <w:rFonts w:ascii="Amiri" w:hAnsi="Amiri" w:eastAsia="Amiri" w:cs="Amiri"/>
          <w:lang w:bidi="ar-SA"/>
          <w:color w:val="111111"/>
          <w:sz w:val="28"/>
          <w:szCs w:val="28"/>
          <w:rtl/>
        </w:rPr>
        <w:t xml:space="preserve">الْعَبْدُ رَبَّهُ ثُمَّ دَخَلَ آخَرُ فَصَلَّی وَ أَثْنَی عَلَی اللَّهِ عَزَّ وَ جَلَّ وَ صَلَّی عَلَی رَسُولِ اللَّهِ ص- فَقَالَ رَسُولُ اللَّهِ ص سَلْ تُعْطَهْ ثُمَّ قَالَ إِنَّ فِی کِتَابِ عَلِیٍّ ع- أَنَّ الثَّنَاءَ عَلَی اللَّهِ وَ الصَّلَاةَ عَلَی رَسُولِهِ قَبْلَ الْمَسْأَلَةِ وَ أَنَّ أَحَدَکُمْ لَیَأْتِی الرَّجُلَ یَطْلُبُ الْحَاجَةَ فَیُحِبُّ أَنْ یَقُولَ لَهُ خَیْراً قَبْلَ أَنْ یَسْأَلَهُ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مردی به مسجد وارد شد، و دو رکعت نماز خواند و از خداوند حاجت خواست. پیامبر (صلی الله علیه و آله) فرمود: «این بنده عجله کرد»، دیگری آمد و نماز گزارد و خدا را مدح گفت و صلوات فرستاد، پیامبر (صلی الله علیه و آله) فرمود: «حاجتت را بخواه که برآورده خواهد شد».سپس حضرت فرمودند :همانا ثناب اللهی و درود فرستادن بر رسول اکرم قبل از دعا کردن است اگریکی ازشما باکسی کاری داشته باشد قبل از درخواست دوست دارد چند جمله دوستداشتنی به او بگوید وبعد درخواست خود را مطرح کند .</w:t>
      </w:r>
    </w:p>
    <w:p>
      <w:pPr>
        <w:pStyle w:val="Heading5"/>
      </w:pPr>
      <w:bookmarkStart w:id="808" w:name="_Toc308"/>
      <w:r>
        <w:t>[رقم الحدیث الکلی: 8786 - رقم الحدیث الباب: 5]</w:t>
      </w:r>
      <w:bookmarkEnd w:id="808"/>
    </w:p>
    <w:p>
      <w:pPr>
        <w:pStyle w:val="BookText"/>
      </w:pPr>
      <w:r>
        <w:rPr>
          <w:rFonts w:ascii="Times New Roman" w:hAnsi="Times New Roman" w:eastAsia="Times New Roman" w:cs="Times New Roman"/>
          <w:lang w:val="en-US" w:bidi="en-US"/>
          <w:color w:val="111111"/>
          <w:sz w:val="28"/>
          <w:szCs w:val="28"/>
          <w:rtl/>
        </w:rPr>
        <w:t xml:space="preserve">8786- 5- </w:t>
      </w:r>
      <w:r>
        <w:rPr>
          <w:rStyle w:val="FootnoteReference"/>
        </w:rPr>
        <w:footnoteReference w:id="468"/>
      </w:r>
      <w:r>
        <w:rPr>
          <w:rFonts w:ascii="Amiri" w:hAnsi="Amiri" w:eastAsia="Amiri" w:cs="Amiri"/>
          <w:lang w:bidi="ar-SA"/>
          <w:color w:val="111111"/>
          <w:sz w:val="28"/>
          <w:szCs w:val="28"/>
          <w:rtl/>
        </w:rPr>
        <w:t xml:space="preserve">وَ عَنْ عِدَّةٍ مِنْ أَصْحَابِنَا عَنْ أَحْمَدَ بْنِ مُحَمَّدِ بْنِ خَالِدٍ عَنْ أَبِیهِ عَنِ ابْنِ سِنَانٍ عَنْ مُعَاوِیَةَ بْنِ عَمَّارٍ عَنْ أَبِی عَبْدِ اللَّهِ ع قَالَ: إِنَّمَا هِیَ الْمِدْحَةُ ثُمَّ الثَّنَاءُ ثُمَّ الْإِقْرَارُ بِالذَّنْبِ ثُمَّ الْمَسْأَلَةُ إِنَّهُ وَ اللَّهِ مَا خَرَجَ عَبْدٌ مِنْ ذَنْبٍ إِلَّا بِالْإِقْرَارِ.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عَنْهُمْ عَنْ أَحْمَدَ عَنِ ابْنِ فَضَّالٍ عَنْ ثَعْلَبَةَ عَنْ مُعَاوِیَةَ بْنِ عَمَّارٍ مِثْلَهُ إِلَّا أَنَّهُ قَالَ ثُمَّ الثَّنَاءُ ثُمَّ الِاعْتِرَافُ بِالذَّنْبِ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امام_صادق (ع) فرمود: جز این نیست که (آداب دعا) همان مدح است، وسپس ستایش، و بعد اقرار به گناه، آنگاه در خواست، همانا بخدا سوگند هیچ بنده‌اى از گناه بیرون نشده جز با اقرار به آن نزد خدا.</w:t>
      </w:r>
    </w:p>
    <w:p>
      <w:pPr>
        <w:pStyle w:val="Heading5"/>
      </w:pPr>
      <w:bookmarkStart w:id="809" w:name="_Toc309"/>
      <w:r>
        <w:t>[رقم الحدیث الکلی: 8787 - رقم الحدیث الباب: 6]</w:t>
      </w:r>
      <w:bookmarkEnd w:id="809"/>
    </w:p>
    <w:p>
      <w:pPr>
        <w:pStyle w:val="BookText"/>
      </w:pPr>
      <w:r>
        <w:rPr>
          <w:rFonts w:ascii="Times New Roman" w:hAnsi="Times New Roman" w:eastAsia="Times New Roman" w:cs="Times New Roman"/>
          <w:lang w:val="en-US" w:bidi="en-US"/>
          <w:color w:val="111111"/>
          <w:sz w:val="28"/>
          <w:szCs w:val="28"/>
          <w:rtl/>
        </w:rPr>
        <w:t xml:space="preserve">8787- 6- </w:t>
      </w:r>
      <w:r>
        <w:rPr>
          <w:rStyle w:val="FootnoteReference"/>
        </w:rPr>
        <w:footnoteReference w:id="469"/>
      </w:r>
      <w:r>
        <w:rPr>
          <w:rFonts w:ascii="Amiri" w:hAnsi="Amiri" w:eastAsia="Amiri" w:cs="Amiri"/>
          <w:lang w:bidi="ar-SA"/>
          <w:color w:val="111111"/>
          <w:sz w:val="28"/>
          <w:szCs w:val="28"/>
          <w:rtl/>
        </w:rPr>
        <w:t xml:space="preserve">وَ عَنِ الْحُسَیْنِ بْنِ مُحَمَّدٍ عَنْ مُعَلَّی بْنِ مُحَمَّدٍ عَنِ الْحَسَنِ </w:t>
      </w:r>
      <w:r>
        <w:rPr>
          <w:rStyle w:val="FootnoteReference"/>
        </w:rPr>
        <w:footnoteReference w:id="470"/>
      </w:r>
      <w:r>
        <w:rPr>
          <w:rFonts w:ascii="Amiri" w:hAnsi="Amiri" w:eastAsia="Amiri" w:cs="Amiri"/>
          <w:lang w:bidi="ar-SA"/>
          <w:color w:val="111111"/>
          <w:sz w:val="28"/>
          <w:szCs w:val="28"/>
          <w:rtl/>
        </w:rPr>
        <w:t xml:space="preserve">بْنِ عَلِیٍّ عَنْ حَمَّادِ بْنِ عُثْمَانَ عَنِ الْحَارِثِ بْنِ الْمُغِیرَةِ قَالَ: قَالَ أَبُو عَبْدِ اللَّهِ ع فِی حَدِیثٍ إِذَا أَرَدْتَ أَنْ تَدْعُوَ اللَّهَ فَمَجِّدْهُ وَ احْمَدْهُ وَ سَبِّحْهُ وَ هَلِّلْهُ وَ أَثْنِ عَلَیْهِ وَ صَلِّ عَلَی النَّبِیِّ ص ثُمَّ سَلْ تُعْطَ.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310"/>
      <w:r>
        <w:t>[رقم الحدیث الکلی: 8788 - رقم الحدیث الباب: 7]</w:t>
      </w:r>
      <w:bookmarkEnd w:id="810"/>
    </w:p>
    <w:p>
      <w:pPr>
        <w:pStyle w:val="BookText"/>
      </w:pPr>
      <w:r>
        <w:rPr>
          <w:rFonts w:ascii="Times New Roman" w:hAnsi="Times New Roman" w:eastAsia="Times New Roman" w:cs="Times New Roman"/>
          <w:lang w:val="en-US" w:bidi="en-US"/>
          <w:color w:val="111111"/>
          <w:sz w:val="28"/>
          <w:szCs w:val="28"/>
          <w:rtl/>
        </w:rPr>
        <w:t xml:space="preserve">8788- 7- </w:t>
      </w:r>
      <w:r>
        <w:rPr>
          <w:rStyle w:val="FootnoteReference"/>
        </w:rPr>
        <w:footnoteReference w:id="471"/>
      </w:r>
      <w:r>
        <w:rPr>
          <w:rFonts w:ascii="Amiri" w:hAnsi="Amiri" w:eastAsia="Amiri" w:cs="Amiri"/>
          <w:lang w:bidi="ar-SA"/>
          <w:color w:val="111111"/>
          <w:sz w:val="28"/>
          <w:szCs w:val="28"/>
          <w:rtl/>
        </w:rPr>
        <w:t xml:space="preserve">وَ عَنْ عَلِیِّ بْنِ إِبْرَاهِیمَ عَنْ أَبِیهِ عَنْ عُثْمَانَ بْنِ عِیسَی عَمَّنْ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4640_185117"/>
    <w:bookmarkEnd w:id="77"/>
    <w:p>
      <w:pPr>
        <w:pStyle w:val="BookText"/>
      </w:pPr>
      <w:r>
        <w:rPr>
          <w:rFonts w:ascii="Amiri" w:hAnsi="Amiri" w:eastAsia="Amiri" w:cs="Amiri"/>
          <w:lang w:bidi="ar-SA"/>
          <w:color w:val="111111"/>
          <w:sz w:val="28"/>
          <w:szCs w:val="28"/>
          <w:rtl/>
        </w:rPr>
        <w:t xml:space="preserve">حَدَّثَهُ عَنْ أَبِی عَبْدِ اللَّهِ ع قَالَ: قُلْتُ آیَتَانِ فِی کِتَابِ اللَّهِ عَزَّ وَ جَلَّ أَطْلُبُهُمَا وَ لَا أَجِدُهُمَا قَالَ وَ مَا هُمَا قُلْتُ قَوْلُ اللَّهِ عَزَّ وَ جَلَّ ادْعُونِی أَسْتَجِبْ لَکُمْ </w:t>
      </w:r>
      <w:r>
        <w:rPr>
          <w:rStyle w:val="FootnoteReference"/>
        </w:rPr>
        <w:footnoteReference w:id="472"/>
      </w:r>
      <w:r>
        <w:rPr>
          <w:rFonts w:ascii="Amiri" w:hAnsi="Amiri" w:eastAsia="Amiri" w:cs="Amiri"/>
          <w:lang w:bidi="ar-SA"/>
          <w:color w:val="111111"/>
          <w:sz w:val="28"/>
          <w:szCs w:val="28"/>
          <w:rtl/>
        </w:rPr>
        <w:t xml:space="preserve">فَنَدْعُوهُ وَ لَا نَرَی إِجَابَةً قَالَ أَ فَتَرَی اللَّهَ عَزَّ وَ جَلَّ أَخْلَفَ وَعْدَهُ قُلْتُ لَا قَالَ فَمِمَّ ذَلِکَ قُلْتُ لَا أَدْرِی قَالَ لَکِنِّی أُخْبِرُکَ مَنْ أَطَاعَ اللَّهَ عَزَّ وَ جَلَّ فِیمَا أَمَرَهُ ثُمَّ دَعَاهُ مِنْ جِهَةِ الدُّعَاءِ أَجَابَهُ قُلْتُ وَ مَا جِهَةُ الدُّعَاءِ قَالَ تَبْدَأُ فَتَحْمَدُ اللَّهَ وَ تَذْکُرُ نِعَمَهُ عِنْدَکَ ثُمَّ تَشْکُرُهُ ثُمَّ تُصَلِّی عَلَی النَّبِیِّ ص- ثُمَّ تَذْکُرُ ذُنُوبَکَ فَتُقِرُّ بِهَا ثُمَّ تَسْتَغْفِرُ </w:t>
      </w:r>
      <w:r>
        <w:rPr>
          <w:rStyle w:val="FootnoteReference"/>
        </w:rPr>
        <w:footnoteReference w:id="473"/>
      </w:r>
      <w:r>
        <w:rPr>
          <w:rFonts w:ascii="Amiri" w:hAnsi="Amiri" w:eastAsia="Amiri" w:cs="Amiri"/>
          <w:lang w:bidi="ar-SA"/>
          <w:color w:val="111111"/>
          <w:sz w:val="28"/>
          <w:szCs w:val="28"/>
          <w:rtl/>
        </w:rPr>
        <w:t xml:space="preserve">مِنْهَا فَهَذَا جِهَةُ الدُّعَاءِ ثُمَّ قَالَ وَ مَا الْآیَةُ الْأُخْرَی قُلْتُ قَوْلُ اللَّهِ عَزَّ وَ جَلَّ وَ ما أَنْفَقْتُمْ مِنْ شَیْ‌ءٍ فَهُوَ یُخْلِفُهُ وَ هُوَ خَیْرُ الرَّازِقِینَ </w:t>
      </w:r>
      <w:r>
        <w:rPr>
          <w:rStyle w:val="FootnoteReference"/>
        </w:rPr>
        <w:footnoteReference w:id="474"/>
      </w:r>
      <w:r>
        <w:rPr>
          <w:rFonts w:ascii="Amiri" w:hAnsi="Amiri" w:eastAsia="Amiri" w:cs="Amiri"/>
          <w:lang w:bidi="ar-SA"/>
          <w:color w:val="111111"/>
          <w:sz w:val="28"/>
          <w:szCs w:val="28"/>
          <w:rtl/>
        </w:rPr>
        <w:t xml:space="preserve">وَ إِنِّی أُنْفِقُ وَ لَا أَرَی خَلَفاً قَالَ أَ فَتَرَی اللَّهَ عَزَّ وَ جَلَّ أَخْلَفَ وَعْدَهُ قُلْتُ لَا قَالَ فَمِمَّ ذَلِکَ قُلْتُ لَا أَدْرِی قَالَ لَوْ أَنَّ أَحَدَکُمُ اکْتَسَبَ الْمَالَ مِنْ حِلِّهِ وَ أَنْفَقَهُ فِی حِلِّهِ لَمْ یُنْفِقْ دِرْهَماً إِلَّا أَخْلَفَ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(عرض کردم: «دو آیه در کتاب خدا است که به آن دو عمل می‌کنم، ولی فایده‌ای نمی‌بینم». حضرت پرسید: «آن دو آیه کدامند»؟ عرض کردم:آیه:قول خدا ی عز و جل که"ادْعُونِی أَسْتَجِبْ لَکُم": «مرا بخوانید تا شما را اجابت کنم»، اما ما او را مى خوانیم و اجابتى دریافت نمى کنیم،</w:t>
      </w:r>
    </w:p>
    <w:p>
      <w:pPr>
        <w:pStyle w:val="BookText"/>
      </w:pPr>
      <w:r>
        <w:rPr>
          <w:rFonts w:ascii="IRNazanin" w:hAnsi="IRNazanin" w:eastAsia="IRNazanin" w:cs="IRNazanin"/>
          <w:lang w:bidi="fa-IR"/>
          <w:color w:val="111111"/>
          <w:sz w:val="28"/>
          <w:szCs w:val="28"/>
          <w:rtl/>
        </w:rPr>
        <w:t xml:space="preserve">فرمود: به نظر تو خداوند وعده خلافى مى کند؟</w:t>
      </w:r>
    </w:p>
    <w:p>
      <w:pPr>
        <w:pStyle w:val="BookText"/>
      </w:pPr>
      <w:r>
        <w:rPr>
          <w:rFonts w:ascii="IRNazanin" w:hAnsi="IRNazanin" w:eastAsia="IRNazanin" w:cs="IRNazanin"/>
          <w:lang w:bidi="fa-IR"/>
          <w:color w:val="111111"/>
          <w:sz w:val="28"/>
          <w:szCs w:val="28"/>
          <w:rtl/>
        </w:rPr>
        <w:t xml:space="preserve">گفتم: نه، فرمود: پس این از چه راه است؟ گفتم: نمى دانم، فرمود: ولى من به تو خبر مى‌دهم، هر که خدا عز و جل را اطاعت کند در آنچه به او فرمان داده است و سپس او را از جهت دعا بخواند، خدا اجابت کند، گفتم: جهت دعا چیست؟</w:t>
      </w:r>
    </w:p>
    <w:p>
      <w:pPr>
        <w:pStyle w:val="BookText"/>
      </w:pPr>
      <w:r>
        <w:rPr>
          <w:rFonts w:ascii="IRNazanin" w:hAnsi="IRNazanin" w:eastAsia="IRNazanin" w:cs="IRNazanin"/>
          <w:lang w:bidi="fa-IR"/>
          <w:color w:val="111111"/>
          <w:sz w:val="28"/>
          <w:szCs w:val="28"/>
          <w:rtl/>
        </w:rPr>
        <w:t xml:space="preserve">فرمود: راه دعا این است که:</w:t>
      </w:r>
    </w:p>
    <w:p>
      <w:pPr>
        <w:pStyle w:val="BookText"/>
      </w:pPr>
      <w:r>
        <w:rPr>
          <w:rFonts w:ascii="IRNazanin" w:hAnsi="IRNazanin" w:eastAsia="IRNazanin" w:cs="IRNazanin"/>
          <w:lang w:bidi="fa-IR"/>
          <w:color w:val="111111"/>
          <w:sz w:val="28"/>
          <w:szCs w:val="28"/>
          <w:rtl/>
        </w:rPr>
        <w:t xml:space="preserve">1.خدا را سپاسگزارى و حمد کنى و نعمتى که به تو داده است یاد آور شوى</w:t>
      </w:r>
    </w:p>
    <w:p>
      <w:pPr>
        <w:pStyle w:val="BookText"/>
      </w:pPr>
      <w:r>
        <w:rPr>
          <w:rFonts w:ascii="IRNazanin" w:hAnsi="IRNazanin" w:eastAsia="IRNazanin" w:cs="IRNazanin"/>
          <w:lang w:bidi="fa-IR"/>
          <w:color w:val="111111"/>
          <w:sz w:val="28"/>
          <w:szCs w:val="28"/>
          <w:rtl/>
        </w:rPr>
        <w:t xml:space="preserve">2.او را شکر گزارى</w:t>
      </w:r>
    </w:p>
    <w:p>
      <w:pPr>
        <w:pStyle w:val="BookText"/>
      </w:pPr>
      <w:r>
        <w:rPr>
          <w:rFonts w:ascii="IRNazanin" w:hAnsi="IRNazanin" w:eastAsia="IRNazanin" w:cs="IRNazanin"/>
          <w:lang w:bidi="fa-IR"/>
          <w:color w:val="111111"/>
          <w:sz w:val="28"/>
          <w:szCs w:val="28"/>
          <w:rtl/>
        </w:rPr>
        <w:t xml:space="preserve">3.سپس صلوات فرستى بر محمد (ص) و آلش</w:t>
      </w:r>
    </w:p>
    <w:p>
      <w:pPr>
        <w:pStyle w:val="BookText"/>
      </w:pPr>
      <w:r>
        <w:rPr>
          <w:rFonts w:ascii="IRNazanin" w:hAnsi="IRNazanin" w:eastAsia="IRNazanin" w:cs="IRNazanin"/>
          <w:lang w:bidi="fa-IR"/>
          <w:color w:val="111111"/>
          <w:sz w:val="28"/>
          <w:szCs w:val="28"/>
          <w:rtl/>
        </w:rPr>
        <w:t xml:space="preserve">4.سپس گناهان خود را یاد کنى و بدان‌ها اعتراف نمائى</w:t>
      </w:r>
    </w:p>
    <w:p>
      <w:pPr>
        <w:pStyle w:val="BookText"/>
      </w:pPr>
      <w:r>
        <w:rPr>
          <w:rFonts w:ascii="IRNazanin" w:hAnsi="IRNazanin" w:eastAsia="IRNazanin" w:cs="IRNazanin"/>
          <w:lang w:bidi="fa-IR"/>
          <w:color w:val="111111"/>
          <w:sz w:val="28"/>
          <w:szCs w:val="28"/>
          <w:rtl/>
        </w:rPr>
        <w:t xml:space="preserve">5.سپس از آنها به خدا پناه برى،</w:t>
      </w:r>
    </w:p>
    <w:p>
      <w:pPr>
        <w:pStyle w:val="BookText"/>
      </w:pPr>
      <w:r>
        <w:rPr>
          <w:rFonts w:ascii="IRNazanin" w:hAnsi="IRNazanin" w:eastAsia="IRNazanin" w:cs="IRNazanin"/>
          <w:lang w:bidi="fa-IR"/>
          <w:color w:val="111111"/>
          <w:sz w:val="28"/>
          <w:szCs w:val="28"/>
          <w:rtl/>
        </w:rPr>
        <w:t xml:space="preserve">این راه دعا است. حضرت فرمودند : آیه دوم کدام است ؟ عرض کردم کلام خداوند که می فرماید : هرچه را انفاق کنید پس او جبران خواهد کرد وَمَا أَنفَقْتُم مِّن شَیْءٍ فَهُوَ یُخْلِفُهُ وَ هُوَ خَیْرُ الرَّازِقِینَ است و من انفاق می‌کنم، ولی عوضی نمی‌بینم». حضرت فرمود: «آیا به نظر تو خداوند عزّوجلّ به وعده‌ی خود وفا نمی‌کند»؟ عرض کردم: «خیر [وعده‌ی خدا راست است]»! حضرت فرمود: «پس علّت آن چیست»؟ عرض کردم: «نمی‌دانم»!؟ حضرت فرمود: «اگر هرکدام از شما اموال خود را از راه حلال به‌دست آورده و در راه حلال انفاق نماید، در برابر هر درهمی که انفاق می‌کند، عوضی به او داده می‌شود».</w:t>
      </w:r>
    </w:p>
    <w:p>
      <w:pPr>
        <w:pStyle w:val="Heading5"/>
      </w:pPr>
      <w:bookmarkStart w:id="811" w:name="_Toc311"/>
      <w:r>
        <w:t>[رقم الحدیث الکلی: 8789 - رقم الحدیث الباب: 8]</w:t>
      </w:r>
      <w:bookmarkEnd w:id="811"/>
    </w:p>
    <w:p>
      <w:pPr>
        <w:pStyle w:val="BookText"/>
      </w:pPr>
      <w:r>
        <w:rPr>
          <w:rFonts w:ascii="Times New Roman" w:hAnsi="Times New Roman" w:eastAsia="Times New Roman" w:cs="Times New Roman"/>
          <w:lang w:val="en-US" w:bidi="en-US"/>
          <w:color w:val="111111"/>
          <w:sz w:val="28"/>
          <w:szCs w:val="28"/>
          <w:rtl/>
        </w:rPr>
        <w:t xml:space="preserve">8789- 8- </w:t>
      </w:r>
      <w:r>
        <w:rPr>
          <w:rStyle w:val="FootnoteReference"/>
        </w:rPr>
        <w:footnoteReference w:id="475"/>
      </w:r>
      <w:r>
        <w:rPr>
          <w:rFonts w:ascii="Amiri" w:hAnsi="Amiri" w:eastAsia="Amiri" w:cs="Amiri"/>
          <w:lang w:bidi="ar-SA"/>
          <w:color w:val="111111"/>
          <w:sz w:val="28"/>
          <w:szCs w:val="28"/>
          <w:rtl/>
        </w:rPr>
        <w:t xml:space="preserve">وَ عَنْهُ عَنْ أَبِیهِ عَنْ عَلِیِّ بْنِ حَسَّانَ عَنْ بَعْضِ أَصْحَابِهِ عَنْ أَبِی عَبْدِ اللَّهِ ع قَالَ: کُلُّ دُعَاءٍ لَا یَکُونُ قَبْلَهُ تَحْمِیدٌ فَهُوَ أَبْتَرُ إِنَّمَا </w:t>
      </w:r>
      <w:r>
        <w:rPr>
          <w:rStyle w:val="FootnoteReference"/>
        </w:rPr>
        <w:footnoteReference w:id="476"/>
      </w:r>
      <w:r>
        <w:rPr>
          <w:rFonts w:ascii="Amiri" w:hAnsi="Amiri" w:eastAsia="Amiri" w:cs="Amiri"/>
          <w:lang w:bidi="ar-SA"/>
          <w:color w:val="111111"/>
          <w:sz w:val="28"/>
          <w:szCs w:val="28"/>
          <w:rtl/>
        </w:rPr>
        <w:t xml:space="preserve">التَّحْمِیدُ ثُمَّ الثَّنَاءُ قَالَ قُلْتُ مَا أَدْرِی مَا یُجْزِی مِنَ التَّحْمِیدِ وَ التَّمْجِیدِ قَالَ تَقُولُ اللَّهُمَّ أَنْتَ الْأَوَّلُ فَلَیْسَ قَبْلَکَ شَیْ‌ءٌ وَ أَنْتَ الْآخِرُ فَلَیْسَ بَعْدَکَ شَیْ‌ءٌ وَ أَنْتَ الظَّاهِرُ فَلَیْسَ فَوْقَکَ شَیْ‌ءٌ وَ أَنْتَ الْبَاطِنُ فَلَیْسَ دُونَکَ شَیْ‌ءٌ وَ أَنْتَ الْعَزِیزُ الْحَکِیمُ.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هر دعائى كه پيش از آن حمد خدا نباشد نيمه است و پى بريده است، حمد خدا بايد و سپس ستايش او، من گفتم: نمى‌دانم چه اندازه از تحميد و تمجيد بس است؟ فرمود: مى‌گويد: بار خدايا! توئى آغاز و پيش از تو چيزى نيست، و توئى انجام و پس از تو چيزى نيست، توئى آشكارا و فرازتر از تو چيزى نيست، و توئى نهان و در برابر تو چيزى نه، و توئى عزيز و حكمت‌دار.</w:t>
      </w:r>
    </w:p>
    <w:p>
      <w:pPr>
        <w:pStyle w:val="Heading5"/>
      </w:pPr>
      <w:bookmarkStart w:id="812" w:name="_Toc312"/>
      <w:r>
        <w:t>[رقم الحدیث الکلی: 8790 - رقم الحدیث الباب: 9]</w:t>
      </w:r>
      <w:bookmarkEnd w:id="812"/>
    </w:p>
    <w:p>
      <w:pPr>
        <w:pStyle w:val="BookText"/>
      </w:pPr>
      <w:r>
        <w:rPr>
          <w:rFonts w:ascii="Times New Roman" w:hAnsi="Times New Roman" w:eastAsia="Times New Roman" w:cs="Times New Roman"/>
          <w:lang w:val="en-US" w:bidi="en-US"/>
          <w:color w:val="111111"/>
          <w:sz w:val="28"/>
          <w:szCs w:val="28"/>
          <w:rtl/>
        </w:rPr>
        <w:t xml:space="preserve">8790- 9- </w:t>
      </w:r>
      <w:r>
        <w:rPr>
          <w:rStyle w:val="FootnoteReference"/>
        </w:rPr>
        <w:footnoteReference w:id="477"/>
      </w:r>
      <w:r>
        <w:rPr>
          <w:rFonts w:ascii="Amiri" w:hAnsi="Amiri" w:eastAsia="Amiri" w:cs="Amiri"/>
          <w:lang w:bidi="ar-SA"/>
          <w:color w:val="111111"/>
          <w:sz w:val="28"/>
          <w:szCs w:val="28"/>
          <w:rtl/>
        </w:rPr>
        <w:t xml:space="preserve">مُحَمَّدُ بْنُ عَلِیِّ بْنِ الْحُسَیْنِ عَنْ مُحَمَّدِ بْنِ إِبْرَاهِیمَ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4640_185118"/>
    <w:bookmarkEnd w:id="78"/>
    <w:p>
      <w:pPr>
        <w:pStyle w:val="BookText"/>
      </w:pPr>
      <w:r>
        <w:rPr>
          <w:rFonts w:ascii="Amiri" w:hAnsi="Amiri" w:eastAsia="Amiri" w:cs="Amiri"/>
          <w:lang w:bidi="ar-SA"/>
          <w:color w:val="111111"/>
          <w:sz w:val="28"/>
          <w:szCs w:val="28"/>
          <w:rtl/>
        </w:rPr>
        <w:t xml:space="preserve">إِسْحَاقَ عَنْ أَحْمَدَ بْنِ مُحَمَّدِ بْنِ سَعِیدٍ الْهَمْدَانِیِّ عَنِ الْحَسَنِ بْنِ الْقَاسِمِ عَنْ عَلِیِّ بْنِ إِبْرَاهِیمَ بْنِ الْمُعَلَّی عَنْ مُحَمَّدِ بْنِ خَالِدٍ عَنْ عَبْدِ اللَّهِ بْنِ بَکْرٍ الْمُرَادِیِّ عَنْ مُوسَی بْنِ جَعْفَرٍ عَنْ أَبِیهِ عَنْ جَدِّهِ عَنْ عَلِیِّ بْنِ الْحُسَیْنِ عَنْ أَبِیهِ عَنْ أَمِیرِ الْمُؤْمِنِینَ ع فِی حَدِیثٍ أَنَّ زَیْدَ بْنَ صُوحَانَ قَالَ لَهُ أَیُّ سُلْطَانٍ أَغْلَبُ وَ أَقْوَی قَالَ الْهَوَی قَالَ أَیُّ ذُلٍّ أَذَلُّ قَالَ الْحِرْصُ عَلَی الدُّنْیَا قَالَ فَأَیُّ فَقْرٍ أَشَدُّ قَالَ الْکُفْرُ بَعْدَ الْإِیمَانِ قَالَ فَأَیُّ دَعْوَةٍ أَضَلُّ قَالَ الدَّاعِی بِمَا لَا یَکُونُ.</w:t>
      </w:r>
    </w:p>
    <w:p>
      <w:pPr>
        <w:pStyle w:val="BookText"/>
      </w:pPr>
      <w:r>
        <w:rPr>
          <w:rFonts w:ascii="Amiri" w:hAnsi="Amiri" w:eastAsia="Amiri" w:cs="Amiri"/>
          <w:lang w:bidi="ar-SA"/>
          <w:color w:val="111111"/>
          <w:sz w:val="28"/>
          <w:szCs w:val="28"/>
          <w:rtl/>
        </w:rPr>
        <w:t xml:space="preserve">وَ فِی الْمَجَالِسِ بِهَذَا السَّنَدِ مِثْلَهُ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زیدبن صوحان گفت : یا امیرالمومنین کدام سلطه جو غالب وقوی تراست فرمود : هوای (نفس) ذلت‌بارترین خواری چیست ؟ فرمودند : حرص بر دنیا .شدیدترین فقرچیست ؟ فرمودند : کفر بعد از ایمان . گمراه‌ترین دعوت (دعا) کدام است ؟ فرمودند : دعوت به چیزی که امکان ندارند .(محال است )</w:t>
      </w:r>
    </w:p>
    <w:p>
      <w:pPr>
        <w:pStyle w:val="Heading5"/>
      </w:pPr>
      <w:bookmarkStart w:id="813" w:name="_Toc313"/>
      <w:r>
        <w:t>[رقم الحدیث الکلی: 8791 - رقم الحدیث الباب: 10]</w:t>
      </w:r>
      <w:bookmarkEnd w:id="813"/>
    </w:p>
    <w:p>
      <w:pPr>
        <w:pStyle w:val="BookText"/>
      </w:pPr>
      <w:r>
        <w:rPr>
          <w:rFonts w:ascii="Times New Roman" w:hAnsi="Times New Roman" w:eastAsia="Times New Roman" w:cs="Times New Roman"/>
          <w:lang w:val="en-US" w:bidi="en-US"/>
          <w:color w:val="111111"/>
          <w:sz w:val="28"/>
          <w:szCs w:val="28"/>
          <w:rtl/>
        </w:rPr>
        <w:t xml:space="preserve">8791- 10- </w:t>
      </w:r>
      <w:r>
        <w:rPr>
          <w:rStyle w:val="FootnoteReference"/>
        </w:rPr>
        <w:footnoteReference w:id="479"/>
      </w:r>
      <w:r>
        <w:rPr>
          <w:rFonts w:ascii="Amiri" w:hAnsi="Amiri" w:eastAsia="Amiri" w:cs="Amiri"/>
          <w:lang w:bidi="ar-SA"/>
          <w:color w:val="111111"/>
          <w:sz w:val="28"/>
          <w:szCs w:val="28"/>
          <w:rtl/>
        </w:rPr>
        <w:t xml:space="preserve">وَ فِی الْخِصَالِ بِإِسْنَادِهِ الْآتِی </w:t>
      </w:r>
      <w:r>
        <w:rPr>
          <w:rStyle w:val="FootnoteReference"/>
        </w:rPr>
        <w:footnoteReference w:id="480"/>
      </w:r>
      <w:r>
        <w:rPr>
          <w:rFonts w:ascii="Amiri" w:hAnsi="Amiri" w:eastAsia="Amiri" w:cs="Amiri"/>
          <w:lang w:bidi="ar-SA"/>
          <w:color w:val="111111"/>
          <w:sz w:val="28"/>
          <w:szCs w:val="28"/>
          <w:rtl/>
        </w:rPr>
        <w:t xml:space="preserve">عَنْ عَلِیٍّ ع فِی حَدِیثِ الْأَرْبَعِمِائَةِ قَالَ: السُّؤَالُ بَعْدَ الْمَدْحِ فَامْدَحُوا اللَّهَ عَزَّ وَ جَلَّ ثُمَّ اسْأَلُوا الْحَوَائِجَ أَثْنُوا عَلَی اللَّهِ عَزَّ وَ جَلَّ وَ امْدَحُوهُ قَبْلَ طَلَبِ الْحَوَائِجِ یَا صَاحِبَ الدُّعَاءِ لَا تَسْأَلْ مَا لَا یَحِلُّ وَ لَا یَکُونُ.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1"/>
      </w:r>
      <w:r>
        <w:rPr>
          <w:rFonts w:ascii="Amiri" w:hAnsi="Amiri" w:eastAsia="Amiri" w:cs="Amiri"/>
          <w:lang w:bidi="ar-SA"/>
          <w:color w:val="111111"/>
          <w:sz w:val="28"/>
          <w:szCs w:val="28"/>
          <w:rtl/>
        </w:rPr>
        <w:t xml:space="preserve">وَ یَأْتِی مَا یَدُلُّ عَلَیْهِ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دعا بعد از مدح خداوند است پس اول خدا را مدح کنید وثنا گوی او باشید و بعد حاجت خود را درخواست کنید ای دعا کننده درخواست نکن چیزیکه حلال نیست یا امکان ندارد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4640_185119"/>
    <w:bookmarkEnd w:id="79"/>
    <w:p>
      <w:pPr>
        <w:pStyle w:val="Heading4"/>
      </w:pPr>
      <w:bookmarkStart w:id="814" w:name="_Toc314"/>
      <w:r>
        <w:t>32- بَابُ اسْتِحْبَابِ مُلَازَمَةِ الدَّاعِی لِلصَّبْرِ وَ طَلَبِ الْحَلَالِ وَ طِیبِ الْمَکْسَبِ وَ صِلَةِ الرَّحِمِ وَ الْعَمَلِ الصَّالِحِ‌</w:t>
      </w:r>
      <w:bookmarkEnd w:id="814"/>
    </w:p>
    <w:p>
      <w:pPr>
        <w:pStyle w:val="Heading5"/>
      </w:pPr>
      <w:bookmarkStart w:id="815" w:name="_Toc315"/>
      <w:r>
        <w:t>اشارة</w:t>
      </w:r>
      <w:bookmarkEnd w:id="815"/>
    </w:p>
    <w:p>
      <w:pPr>
        <w:pStyle w:val="BookText"/>
      </w:pPr>
      <w:r>
        <w:rPr>
          <w:rStyle w:val="FootnoteReference"/>
        </w:rPr>
        <w:footnoteReference w:id="483"/>
      </w:r>
      <w:r>
        <w:rPr>
          <w:rFonts w:ascii="IRNazanin" w:hAnsi="IRNazanin" w:eastAsia="IRNazanin" w:cs="IRNazanin"/>
          <w:lang w:bidi="fa-IR"/>
          <w:color w:val="111111"/>
          <w:sz w:val="28"/>
          <w:szCs w:val="28"/>
          <w:rtl/>
        </w:rPr>
        <w:t xml:space="preserve">32 بَابُ اسْتِحْبَابِ مُلَازَمَةِ الدَّاعِی لِلصَّبْرِ وَ طَلَبِ الْحَلَالِ وَ طِیبِ الْمَکْسَبِ وَ صِلَةِ الرَّحِمِ وَ الْعَمَلِ الصَّالِحِ
باب دعا کننده باید صبور باشد . درآمدش حلال وپاک بودن وسیله ومحل درآمد .واهل صله رحم و عمل صالح باشد .</w:t>
      </w:r>
    </w:p>
    <w:p>
      <w:pPr>
        <w:pStyle w:val="Heading5"/>
      </w:pPr>
      <w:bookmarkStart w:id="816" w:name="_Toc316"/>
      <w:r>
        <w:t>[رقم الحدیث الکلی: 8792 -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8792- 1- </w:t>
      </w:r>
      <w:r>
        <w:rPr>
          <w:rStyle w:val="FootnoteReference"/>
        </w:rPr>
        <w:footnoteReference w:id="484"/>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عَنْ أَبِی الْحَسَنِ الرِّضَا ع فِی حَدِیثٍ قَالَ: لَا تَمَلَّ مِنَ الدُّعَاءِ فَإِنَّهُ مِنَ اللَّهِ بِمَکَانٍ وَ عَلَیْکَ بِالصَّبْرِ وَ طَلَبِ الْحَلَالِ وَ صِلَةِ الرَّحِمِ وَ إِیَّاکَ وَ مُکَاشَفَةَ النَّاسِ فَإِنَّا أَهْلُ بَیْتٍ نَصِلُ مَنْ قَطَعَنَا وَ نُحْسِنُ إِلَی مَنْ أَسَاءَ إِلَیْنَا فَنَرَی وَ اللَّهِ فِی ذَلِکَ الْعَاقِبَةَ الْحَسَنَةَ.</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ابوالحسن الرضا عليه‌السلام مي‌فرمايد:</w:t>
      </w:r>
    </w:p>
    <w:p>
      <w:pPr>
        <w:pStyle w:val="BookText"/>
      </w:pPr>
      <w:r>
        <w:rPr>
          <w:rFonts w:ascii="IRNazanin" w:hAnsi="IRNazanin" w:eastAsia="IRNazanin" w:cs="IRNazanin"/>
          <w:lang w:bidi="fa-IR"/>
          <w:color w:val="111111"/>
          <w:sz w:val="28"/>
          <w:szCs w:val="28"/>
          <w:rtl/>
        </w:rPr>
        <w:t xml:space="preserve">از دعا كردن ملول و خسته مشو، كه دعا در نزد خدا جايگاهي والا دارد.</w:t>
      </w:r>
    </w:p>
    <w:p>
      <w:pPr>
        <w:pStyle w:val="BookText"/>
      </w:pPr>
      <w:r>
        <w:rPr>
          <w:rFonts w:ascii="IRNazanin" w:hAnsi="IRNazanin" w:eastAsia="IRNazanin" w:cs="IRNazanin"/>
          <w:lang w:bidi="fa-IR"/>
          <w:color w:val="111111"/>
          <w:sz w:val="28"/>
          <w:szCs w:val="28"/>
          <w:rtl/>
        </w:rPr>
        <w:t xml:space="preserve">بر تو باد به استقامت و شكيبايي در دشواريها، و طلب روزي حلال، و پيوستن و نيكي به خويشاوندان و بر حذر باش از پرده‌دري و هتك حرمت مردم. همانا ما اهل بيت با كسي كه از ما بريده و جدا شود مي‌پيونديم.و به کسی‌که به ما بدی کند نیکی می‌کنیم؛</w:t>
      </w:r>
    </w:p>
    <w:p>
      <w:pPr>
        <w:pStyle w:val="BookText"/>
      </w:pPr>
      <w:r>
        <w:rPr>
          <w:rFonts w:ascii="IRNazanin" w:hAnsi="IRNazanin" w:eastAsia="IRNazanin" w:cs="IRNazanin"/>
          <w:lang w:bidi="fa-IR"/>
          <w:color w:val="111111"/>
          <w:sz w:val="28"/>
          <w:szCs w:val="28"/>
          <w:rtl/>
        </w:rPr>
        <w:t xml:space="preserve">به خدا سوگند فرجام نیک را در این می‌بینیم.</w:t>
      </w:r>
    </w:p>
    <w:p>
      <w:pPr>
        <w:pStyle w:val="Heading5"/>
      </w:pPr>
      <w:bookmarkStart w:id="817" w:name="_Toc317"/>
      <w:r>
        <w:t>[رقم الحدیث الکلی: 8793 -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8793- 2- </w:t>
      </w:r>
      <w:r>
        <w:rPr>
          <w:rStyle w:val="FootnoteReference"/>
        </w:rPr>
        <w:footnoteReference w:id="486"/>
      </w:r>
      <w:r>
        <w:rPr>
          <w:rFonts w:ascii="Amiri" w:hAnsi="Amiri" w:eastAsia="Amiri" w:cs="Amiri"/>
          <w:lang w:bidi="ar-SA"/>
          <w:color w:val="111111"/>
          <w:sz w:val="28"/>
          <w:szCs w:val="28"/>
          <w:rtl/>
        </w:rPr>
        <w:t xml:space="preserve">وَ عَنْ عِدَّةٍ مِنْ أَصْحَابِنَا عَنْ سَهْلِ بْنِ زِیَادٍ عَنْ عَلِیِّ بْنِ أَسْبَاطٍ عَمَّنْ ذَکَرَهُ عَنْ أَبِی عَبْدِ اللَّهِ ع قَالَ: مَنْ سَرَّهُ أَنْ تُسْتَجَابَ دَعْوَتُهُ فَلْیُطَیِّبْ مَکْسَبَهُ.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می فرمایند: هر که بخواهد دعایش مورد اجابت قرار گیرد، باید کسب خود را پاک و طاهر گرداند .</w:t>
      </w:r>
    </w:p>
    <w:p>
      <w:pPr>
        <w:pStyle w:val="Heading5"/>
      </w:pPr>
      <w:bookmarkStart w:id="818" w:name="_Toc318"/>
      <w:r>
        <w:t>[رقم الحدیث الکلی: 8794 - رقم الحدیث الباب: 3]</w:t>
      </w:r>
      <w:bookmarkEnd w:id="818"/>
    </w:p>
    <w:p>
      <w:pPr>
        <w:pStyle w:val="BookText"/>
      </w:pPr>
      <w:r>
        <w:rPr>
          <w:rFonts w:ascii="Times New Roman" w:hAnsi="Times New Roman" w:eastAsia="Times New Roman" w:cs="Times New Roman"/>
          <w:lang w:val="en-US" w:bidi="en-US"/>
          <w:color w:val="111111"/>
          <w:sz w:val="28"/>
          <w:szCs w:val="28"/>
          <w:rtl/>
        </w:rPr>
        <w:t xml:space="preserve">8794- 3- </w:t>
      </w:r>
      <w:r>
        <w:rPr>
          <w:rStyle w:val="FootnoteReference"/>
        </w:rPr>
        <w:footnoteReference w:id="487"/>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488"/>
      </w:r>
      <w:r>
        <w:rPr>
          <w:rFonts w:ascii="Amiri" w:hAnsi="Amiri" w:eastAsia="Amiri" w:cs="Amiri"/>
          <w:lang w:bidi="ar-SA"/>
          <w:color w:val="111111"/>
          <w:sz w:val="28"/>
          <w:szCs w:val="28"/>
          <w:rtl/>
        </w:rPr>
        <w:t xml:space="preserve">عَنْ أَبِی ذَرٍّ عَنِ النَّبِیِّ ص فِی وَصِیَّتِهِ لَهُ قَالَ: یَا أَبَا ذَرٍّ یَکْفِی مِنَ الدُّعَاءِ مَعَ الْبِرِّ مَا یَکْفِی الطَّعَامَ مِنَ الْمِلْحِ یَا أَبَا ذَرٍّ مَثَلُ الَّذِی یَدْعُو بِغَیْرِ عَمَلٍ کَمَثَلِ الَّذِی یَرْمِی بِغَیْرِ وَتَرٍ یَا أَبَا ذَرٍّ- إِنَّ اللَّهَ یُصْلِحُ بِصَلَاحِ</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4640_185120"/>
    <w:bookmarkEnd w:id="80"/>
    <w:p>
      <w:pPr>
        <w:pStyle w:val="BookText"/>
      </w:pPr>
      <w:r>
        <w:rPr>
          <w:rFonts w:ascii="Amiri" w:hAnsi="Amiri" w:eastAsia="Amiri" w:cs="Amiri"/>
          <w:lang w:bidi="ar-SA"/>
          <w:color w:val="111111"/>
          <w:sz w:val="28"/>
          <w:szCs w:val="28"/>
          <w:rtl/>
        </w:rPr>
        <w:t xml:space="preserve">الْعَبْدِ وُلْدَهُ وَ وُلْدَ وُلْدِهِ وَ یَحْفَظُهُ فِی دُوَیْرَتِهِ وَ الدُّورَ حَوْلَهُ مَا دَامَ فِیهِمْ.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به اباذر فرمودند:ای اباذر، همان گونه که مقدار کمی از نمک برای غذا کافی است، دعا همراه با نیکوکاری کفایت می‌کند.ای ابوذر مثل آن کسی که دعا می‌کند بی‌آن که عمل صالحی داشته باشد و مانند مثل کسی است که تیراندازد از کمان بی‌زه.یا اباذر! خداوند به واسطه خوب بودن بنده اى کار فرزند و نوه او را به اصلاح می آورد و مقام او را در اطرافیان و همسایگان تا زمانى که با آنها است رعایت می‌نماید .</w:t>
      </w:r>
    </w:p>
    <w:p>
      <w:pPr>
        <w:pStyle w:val="Heading4"/>
      </w:pPr>
      <w:bookmarkStart w:id="819" w:name="_Toc319"/>
      <w:r>
        <w:t>33- بَابُ أَنَّهُ یُسْتَحَبُّ أَنْ یُقَالَ فِی الدُّعَاءِ قَبْلَ تَسْمِیَةِ الْحَاجَةِ یَا اللَّهُ عَشْراً وَ یَا رَبِّ عَشْراً وَ یَا اللَّهُ یَا رَبِّ حَتَّی یَنْقَطِعَ النَّفَسُ أَوْ عَشْراً أَوْ أَیْ رَبِّ ثَلَاثاً وَ یَا أَرْحَمَ الرَّاحِمِینَ سَبْع</w:t>
      </w:r>
      <w:bookmarkEnd w:id="819"/>
    </w:p>
    <w:p>
      <w:pPr>
        <w:pStyle w:val="Heading5"/>
      </w:pPr>
      <w:bookmarkStart w:id="820" w:name="_Toc320"/>
      <w:r>
        <w:t>اشارة</w:t>
      </w:r>
      <w:bookmarkEnd w:id="820"/>
    </w:p>
    <w:p>
      <w:pPr>
        <w:pStyle w:val="BookText"/>
      </w:pPr>
      <w:r>
        <w:rPr>
          <w:rStyle w:val="FootnoteReference"/>
        </w:rPr>
        <w:footnoteReference w:id="490"/>
      </w:r>
      <w:r>
        <w:rPr>
          <w:rFonts w:ascii="IRNazanin" w:hAnsi="IRNazanin" w:eastAsia="IRNazanin" w:cs="IRNazanin"/>
          <w:lang w:bidi="fa-IR"/>
          <w:color w:val="111111"/>
          <w:sz w:val="28"/>
          <w:szCs w:val="28"/>
          <w:rtl/>
        </w:rPr>
        <w:t xml:space="preserve">33 بَابُ أَنَّهُ یُسْتَحَبُّ أَنْ یُقَالَ فِی الدُّعَاءِ قَبْلَ تَسْمِیَةِ الْحَاجَةِ یَا اللَّهُ عَشْراً وَ یَا رَبِّ عَشْراً وَ یَا اللَّهُ یَا رَبِّ حَتَّی یَنْقَطِعَ النَّفَسُ أَوْ عَشْراً أَوْ أَیْ رَبِّ ثَلَاثاً وَ یَا أَرْحَمَ الرَّاحِمِینَ سَبْعاً
باب مستحب است قبل از درخواست حاجت ده بار بگوید : یا الله یارب وتا نفس دارد بگوید : یا الله یارب یا ده مرتبه یا - ا ی رب سه مرتبه یا ارحم الراحمین هفت مرتبه .</w:t>
      </w:r>
    </w:p>
    <w:p>
      <w:pPr>
        <w:pStyle w:val="Heading5"/>
      </w:pPr>
      <w:bookmarkStart w:id="821" w:name="_Toc321"/>
      <w:r>
        <w:t>[رقم الحدیث الکلی: 8795 - رقم الحدیث الباب: 1]</w:t>
      </w:r>
      <w:bookmarkEnd w:id="821"/>
    </w:p>
    <w:p>
      <w:pPr>
        <w:pStyle w:val="BookText"/>
      </w:pPr>
      <w:r>
        <w:rPr>
          <w:rFonts w:ascii="Times New Roman" w:hAnsi="Times New Roman" w:eastAsia="Times New Roman" w:cs="Times New Roman"/>
          <w:lang w:val="en-US" w:bidi="en-US"/>
          <w:color w:val="111111"/>
          <w:sz w:val="28"/>
          <w:szCs w:val="28"/>
          <w:rtl/>
        </w:rPr>
        <w:t xml:space="preserve">8795- 1- </w:t>
      </w:r>
      <w:r>
        <w:rPr>
          <w:rStyle w:val="FootnoteReference"/>
        </w:rPr>
        <w:footnoteReference w:id="491"/>
      </w:r>
      <w:r>
        <w:rPr>
          <w:rFonts w:ascii="Amiri" w:hAnsi="Amiri" w:eastAsia="Amiri" w:cs="Amiri"/>
          <w:lang w:bidi="ar-SA"/>
          <w:color w:val="111111"/>
          <w:sz w:val="28"/>
          <w:szCs w:val="28"/>
          <w:rtl/>
        </w:rPr>
        <w:t xml:space="preserve">مُحَمَّدُ بْنُ یَعْقُوبَ عَنْ مُحَمَّدِ بْنِ یَحْیَی عَنْ أَحْمَدَ بْنِ مُحَمَّدٍ عَنْ أَبِیهِ عَنْ أَیُّوبَ بْنِ الْحُرِّ أَخِی أُدَیْمٍ عَنْ أَبِی عَبْدِ اللَّهِ ع قَالَ: مَنْ قَالَ یَا اللَّهُ یَا اللَّهُ عَشْرَ مَرَّاتٍ قِیلَ لَهُ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هر كه ده بار بگويد: يا اللّٰه يا اللّٰه. باو گفته شود: بله حاجتت چيست؟</w:t>
      </w:r>
    </w:p>
    <w:p>
      <w:pPr>
        <w:pStyle w:val="Heading5"/>
      </w:pPr>
      <w:bookmarkStart w:id="822" w:name="_Toc322"/>
      <w:r>
        <w:t>[رقم الحدیث الکلی: 8796 - رقم الحدیث الباب: 2]</w:t>
      </w:r>
      <w:bookmarkEnd w:id="822"/>
    </w:p>
    <w:p>
      <w:pPr>
        <w:pStyle w:val="BookText"/>
      </w:pPr>
      <w:r>
        <w:rPr>
          <w:rFonts w:ascii="Times New Roman" w:hAnsi="Times New Roman" w:eastAsia="Times New Roman" w:cs="Times New Roman"/>
          <w:lang w:val="en-US" w:bidi="en-US"/>
          <w:color w:val="111111"/>
          <w:sz w:val="28"/>
          <w:szCs w:val="28"/>
          <w:rtl/>
        </w:rPr>
        <w:t xml:space="preserve">8796- 2- </w:t>
      </w:r>
      <w:r>
        <w:rPr>
          <w:rStyle w:val="FootnoteReference"/>
        </w:rPr>
        <w:footnoteReference w:id="492"/>
      </w:r>
      <w:r>
        <w:rPr>
          <w:rFonts w:ascii="Amiri" w:hAnsi="Amiri" w:eastAsia="Amiri" w:cs="Amiri"/>
          <w:lang w:bidi="ar-SA"/>
          <w:color w:val="111111"/>
          <w:sz w:val="28"/>
          <w:szCs w:val="28"/>
          <w:rtl/>
        </w:rPr>
        <w:t xml:space="preserve">وَ عَنْهُ عَنْ أَحْمَدَ بْنِ مُحَمَّدِ بْنِ عِیسَی عَنْ مُحَمَّدِ بْنِ عِیسَی عَنْ أَیُّوبَ بْنِ الْحُرِّ أَخِی أُدَیْمٍ عَنْ أَبِی عَبْدِ اللَّهِ ع قَالَ: مَنْ قَالَ عَشْرَ مَرَّاتٍ یَا رَبِّ یَا رَبِّ قِیلَ لَهُ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صادق(عليه السّلام)فرمود: هر كه ده بار گويد:يا اللّٰه يا اللّٰه،به او گفته شود:لبيك!چه حاجتى دارى؟</w:t>
      </w:r>
    </w:p>
    <w:p>
      <w:pPr>
        <w:pStyle w:val="Heading5"/>
      </w:pPr>
      <w:bookmarkStart w:id="823" w:name="_Toc323"/>
      <w:r>
        <w:t>[رقم الحدیث الکلی: 8797 - رقم الحدیث الباب: 3]</w:t>
      </w:r>
      <w:bookmarkEnd w:id="823"/>
    </w:p>
    <w:p>
      <w:pPr>
        <w:pStyle w:val="BookText"/>
      </w:pPr>
      <w:r>
        <w:rPr>
          <w:rFonts w:ascii="Times New Roman" w:hAnsi="Times New Roman" w:eastAsia="Times New Roman" w:cs="Times New Roman"/>
          <w:lang w:val="en-US" w:bidi="en-US"/>
          <w:color w:val="111111"/>
          <w:sz w:val="28"/>
          <w:szCs w:val="28"/>
          <w:rtl/>
        </w:rPr>
        <w:t xml:space="preserve">8797- 3- </w:t>
      </w:r>
      <w:r>
        <w:rPr>
          <w:rStyle w:val="FootnoteReference"/>
        </w:rPr>
        <w:footnoteReference w:id="493"/>
      </w:r>
      <w:r>
        <w:rPr>
          <w:rFonts w:ascii="Amiri" w:hAnsi="Amiri" w:eastAsia="Amiri" w:cs="Amiri"/>
          <w:lang w:bidi="ar-SA"/>
          <w:color w:val="111111"/>
          <w:sz w:val="28"/>
          <w:szCs w:val="28"/>
          <w:rtl/>
        </w:rPr>
        <w:t xml:space="preserve">وَ عَنْهُ عَنْ أَحْمَدَ وَ عَنْ عَلِیِّ بْنِ إِبْرَاهِیمَ عَنْ أَبِیهِ جَمِیعاً عَنِ ابْنِ أَبِی عُمَیْرٍ عَنْ مُحَمَّدِ بْنِ حُمْرَانَ قَالَ: مَرِضَ إِسْمَاعِیلُ بْنُ أَبِی عَبْدِ اللَّهِ ع- فَقَالَ لَهُ أَبُو عَبْدِ اللَّهِ قُلْ یَا رَبِّ یَا رَبِّ عَشْرَ مَرَّاتٍ فَإِنَّ مَنْ قَالَ ذَلِکَ نُودِیَ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فرزند امام صادق علیه السلام بیمار شد حضرت به او فرمودند :در دعا ده بگو یاالله زیرا کسی که چنین کند اورا صدا می زنند که حاجت تو چیست .</w:t>
      </w:r>
    </w:p>
    <w:p>
      <w:pPr>
        <w:pStyle w:val="Heading5"/>
      </w:pPr>
      <w:bookmarkStart w:id="824" w:name="_Toc324"/>
      <w:r>
        <w:t>[رقم الحدیث الکلی: 8798 - رقم الحدیث الباب: 4]</w:t>
      </w:r>
      <w:bookmarkEnd w:id="824"/>
    </w:p>
    <w:p>
      <w:pPr>
        <w:pStyle w:val="BookText"/>
      </w:pPr>
      <w:r>
        <w:rPr>
          <w:rFonts w:ascii="Times New Roman" w:hAnsi="Times New Roman" w:eastAsia="Times New Roman" w:cs="Times New Roman"/>
          <w:lang w:val="en-US" w:bidi="en-US"/>
          <w:color w:val="111111"/>
          <w:sz w:val="28"/>
          <w:szCs w:val="28"/>
          <w:rtl/>
        </w:rPr>
        <w:t xml:space="preserve">8798- 4- </w:t>
      </w:r>
      <w:r>
        <w:rPr>
          <w:rStyle w:val="FootnoteReference"/>
        </w:rPr>
        <w:footnoteReference w:id="494"/>
      </w:r>
      <w:r>
        <w:rPr>
          <w:rFonts w:ascii="Amiri" w:hAnsi="Amiri" w:eastAsia="Amiri" w:cs="Amiri"/>
          <w:lang w:bidi="ar-SA"/>
          <w:color w:val="111111"/>
          <w:sz w:val="28"/>
          <w:szCs w:val="28"/>
          <w:rtl/>
        </w:rPr>
        <w:t xml:space="preserve">وَ عَنْهُ عَنْ أَحْمَدَ عَنْ مُحَمَّدِ بْنِ عِیسَی عَنْ مُعَاوِیَةَ عَنْ أَبِی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4640_185121"/>
    <w:bookmarkEnd w:id="81"/>
    <w:p>
      <w:pPr>
        <w:pStyle w:val="BookText"/>
      </w:pPr>
      <w:r>
        <w:rPr>
          <w:rFonts w:ascii="Amiri" w:hAnsi="Amiri" w:eastAsia="Amiri" w:cs="Amiri"/>
          <w:lang w:bidi="ar-SA"/>
          <w:color w:val="111111"/>
          <w:sz w:val="28"/>
          <w:szCs w:val="28"/>
          <w:rtl/>
        </w:rPr>
        <w:t xml:space="preserve">بَصِیرٍ عَنْ أَبِی عَبْدِ اللَّهِ ع قَالَ: مَنْ قَالَ یَا رَبِّ یَا اللَّهُ یَا رَبِّ یَا اللَّهُ حَتَّی یَنْقَطِعَ نَفَسُهُ قِیلَ لَهُ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هرکس تا نفس دارد بگوید : یا رب یا الله به او گفته می شود لبیک حاجت تو چیست ؟</w:t>
      </w:r>
    </w:p>
    <w:p>
      <w:pPr>
        <w:pStyle w:val="Heading5"/>
      </w:pPr>
      <w:bookmarkStart w:id="825" w:name="_Toc325"/>
      <w:r>
        <w:t>[رقم الحدیث الکلی: 8799 - رقم الحدیث الباب: 5]</w:t>
      </w:r>
      <w:bookmarkEnd w:id="825"/>
    </w:p>
    <w:p>
      <w:pPr>
        <w:pStyle w:val="BookText"/>
      </w:pPr>
      <w:r>
        <w:rPr>
          <w:rFonts w:ascii="Times New Roman" w:hAnsi="Times New Roman" w:eastAsia="Times New Roman" w:cs="Times New Roman"/>
          <w:lang w:val="en-US" w:bidi="en-US"/>
          <w:color w:val="111111"/>
          <w:sz w:val="28"/>
          <w:szCs w:val="28"/>
          <w:rtl/>
        </w:rPr>
        <w:t xml:space="preserve">8799- 5- </w:t>
      </w:r>
      <w:r>
        <w:rPr>
          <w:rStyle w:val="FootnoteReference"/>
        </w:rPr>
        <w:footnoteReference w:id="495"/>
      </w:r>
      <w:r>
        <w:rPr>
          <w:rFonts w:ascii="Amiri" w:hAnsi="Amiri" w:eastAsia="Amiri" w:cs="Amiri"/>
          <w:lang w:bidi="ar-SA"/>
          <w:color w:val="111111"/>
          <w:sz w:val="28"/>
          <w:szCs w:val="28"/>
          <w:rtl/>
        </w:rPr>
        <w:t xml:space="preserve">مُحَمَّدُ بْنُ عَلِیِّ بْنِ الْحُسَیْنِ فِی الْأَمَالِی عَنْ أَبِیهِ عَنْ مُحَمَّدِ بْنِ یَحْیَی عَنْ سَهْلِ بْنِ زِیَادٍ عَنْ عَلِیِّ بْنِ الْحَکَمِ عَنْ حَمَّادِ بْنِ عَبْدِ اللَّهِ عَنْ أَبِی بَصِیرٍ عَنِ الصَّادِقِ جَعْفَرِ بْنِ مُحَمَّدٍ ع قَالَ: إِذَا قَالَ الْعَبْدُ وَ هُوَ سَاجِدٌ یَا اللَّهُ یَا رَبَّاهْ یَا سَیِّدَاهْ ثَلَاثَ مَرَّاتٍ أَجَابَهُ تَبَارَکَ وَ تَعَالَی لَبَّیْکَ عَبْدِی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هرکس درحال سجده سه بار بگوید یا الله یا رباه یا سیداه خداوند شخصا جواب می دهد : بله بنده من حاجت خود را درخواست کن .</w:t>
      </w:r>
    </w:p>
    <w:p>
      <w:pPr>
        <w:pStyle w:val="Heading5"/>
      </w:pPr>
      <w:bookmarkStart w:id="826" w:name="_Toc326"/>
      <w:r>
        <w:t>[رقم الحدیث الکلی: 8800 - رقم الحدیث الباب: 6]</w:t>
      </w:r>
      <w:bookmarkEnd w:id="826"/>
    </w:p>
    <w:p>
      <w:pPr>
        <w:pStyle w:val="BookText"/>
      </w:pPr>
      <w:r>
        <w:rPr>
          <w:rFonts w:ascii="Times New Roman" w:hAnsi="Times New Roman" w:eastAsia="Times New Roman" w:cs="Times New Roman"/>
          <w:lang w:val="en-US" w:bidi="en-US"/>
          <w:color w:val="111111"/>
          <w:sz w:val="28"/>
          <w:szCs w:val="28"/>
          <w:rtl/>
        </w:rPr>
        <w:t xml:space="preserve">8800- 6- </w:t>
      </w:r>
      <w:r>
        <w:rPr>
          <w:rStyle w:val="FootnoteReference"/>
        </w:rPr>
        <w:footnoteReference w:id="496"/>
      </w:r>
      <w:r>
        <w:rPr>
          <w:rFonts w:ascii="Amiri" w:hAnsi="Amiri" w:eastAsia="Amiri" w:cs="Amiri"/>
          <w:lang w:bidi="ar-SA"/>
          <w:color w:val="111111"/>
          <w:sz w:val="28"/>
          <w:szCs w:val="28"/>
          <w:rtl/>
        </w:rPr>
        <w:t xml:space="preserve">أَحْمَدُ بْنُ أَبِی عَبْدِ اللَّهِ الْبَرْقِیُّ فِی الْمَحَاسِنِ عَنِ ابْنِ بِنْتِ إِلْیَاسَ عَنْ عَبْدِ اللَّهِ بْنِ سِنَانٍ عَنْ حَفْصِ </w:t>
      </w:r>
      <w:r>
        <w:rPr>
          <w:rStyle w:val="FootnoteReference"/>
        </w:rPr>
        <w:footnoteReference w:id="497"/>
      </w:r>
      <w:r>
        <w:rPr>
          <w:rFonts w:ascii="Amiri" w:hAnsi="Amiri" w:eastAsia="Amiri" w:cs="Amiri"/>
          <w:lang w:bidi="ar-SA"/>
          <w:color w:val="111111"/>
          <w:sz w:val="28"/>
          <w:szCs w:val="28"/>
          <w:rtl/>
        </w:rPr>
        <w:t xml:space="preserve">بْنِ مُسْلِمٍ قَالَ: اشْتَکَی بَعْضُ وُلْدِ أَبِی جَعْفَرٍ- فَمَرَّ عَلَیْهِ جَعْفَرٌ وَ هُوَ شَاکٍ فَقَالَ لَهُ جَعْفَرٌ تَقُولُ یَا اللَّهُ یَا اللَّهُ فَإِنَّهُ لَمْ یَقُلْهَا أَحَدٌ عَشْرَ مَرَّاتٍ إِلَّا قَالَ لَهُ الرَّبُّ تَبَارَکَ وَ تَعَالَی لَبَّیْکَ.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 یکی از فرزندان حضرت باقر علیه السلام (ازیک مشکلی) شکایت داشت حضرت با او روبرو شدند فرمودند :ده مرتبه بگو یا الله یا الله کسی ده بار تکرار نمی کند مگراینکه خداوند متعال به او می گوید :لبیک .</w:t>
      </w:r>
    </w:p>
    <w:p>
      <w:pPr>
        <w:pStyle w:val="Heading5"/>
      </w:pPr>
      <w:bookmarkStart w:id="827" w:name="_Toc327"/>
      <w:r>
        <w:t>[رقم الحدیث الکلی: 8801 - رقم الحدیث الباب: 7]</w:t>
      </w:r>
      <w:bookmarkEnd w:id="827"/>
    </w:p>
    <w:p>
      <w:pPr>
        <w:pStyle w:val="BookText"/>
      </w:pPr>
      <w:r>
        <w:rPr>
          <w:rFonts w:ascii="Times New Roman" w:hAnsi="Times New Roman" w:eastAsia="Times New Roman" w:cs="Times New Roman"/>
          <w:lang w:val="en-US" w:bidi="en-US"/>
          <w:color w:val="111111"/>
          <w:sz w:val="28"/>
          <w:szCs w:val="28"/>
          <w:rtl/>
        </w:rPr>
        <w:t xml:space="preserve">8801- 7- </w:t>
      </w:r>
      <w:r>
        <w:rPr>
          <w:rStyle w:val="FootnoteReference"/>
        </w:rPr>
        <w:footnoteReference w:id="498"/>
      </w:r>
      <w:r>
        <w:rPr>
          <w:rFonts w:ascii="Amiri" w:hAnsi="Amiri" w:eastAsia="Amiri" w:cs="Amiri"/>
          <w:lang w:bidi="ar-SA"/>
          <w:color w:val="111111"/>
          <w:sz w:val="28"/>
          <w:szCs w:val="28"/>
          <w:rtl/>
        </w:rPr>
        <w:t xml:space="preserve">وَ عَنْ أَبِیهِ عَنْ حَمَّادٍ وَ صَفْوَانَ وَ ابْنِ الْمُغِیرَةِ عَنْ مُعَاوِیَةَ بْنِ عَمَّارٍ عَنْ أَبِی بَصِیرٍ عَنْ أَبِی عَبْدِ اللَّهِ ع قَالَ: إِذَا قَالَ الْعَبْدُ یَا اللَّهُ یَا رَبِّ حَتَّی یَنْقَطِعَ النَّفَسُ قَالَ لَهُ الرَّبُّ سَلْ مَا حَاجَتُکَ.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عليه السّلام فرمود: براستى كه آن بنده وقتی آنقدر يا ربّ يا ربّ بگويد تا نفسش قطع شود، خداوند تبارك و تعالى به او گويد: لبّيك، بلى بگو حاجتت چيست تا بدهم.</w:t>
      </w:r>
    </w:p>
    <w:p>
      <w:pPr>
        <w:pStyle w:val="Heading5"/>
      </w:pPr>
      <w:bookmarkStart w:id="828" w:name="_Toc328"/>
      <w:r>
        <w:t>[رقم الحدیث الکلی: 8802 - رقم الحدیث الباب: 8]</w:t>
      </w:r>
      <w:bookmarkEnd w:id="828"/>
    </w:p>
    <w:p>
      <w:pPr>
        <w:pStyle w:val="BookText"/>
      </w:pPr>
      <w:r>
        <w:rPr>
          <w:rFonts w:ascii="Times New Roman" w:hAnsi="Times New Roman" w:eastAsia="Times New Roman" w:cs="Times New Roman"/>
          <w:lang w:val="en-US" w:bidi="en-US"/>
          <w:color w:val="111111"/>
          <w:sz w:val="28"/>
          <w:szCs w:val="28"/>
          <w:rtl/>
        </w:rPr>
        <w:t xml:space="preserve">8802- 8- </w:t>
      </w:r>
      <w:r>
        <w:rPr>
          <w:rStyle w:val="FootnoteReference"/>
        </w:rPr>
        <w:footnoteReference w:id="500"/>
      </w:r>
      <w:r>
        <w:rPr>
          <w:rFonts w:ascii="Amiri" w:hAnsi="Amiri" w:eastAsia="Amiri" w:cs="Amiri"/>
          <w:lang w:bidi="ar-SA"/>
          <w:color w:val="111111"/>
          <w:sz w:val="28"/>
          <w:szCs w:val="28"/>
          <w:rtl/>
        </w:rPr>
        <w:t xml:space="preserve">قَالَ الْبَرْقِیُّ وَ فِی رِوَایَةٍ عَنْ أَبِی بَصِیرٍ عَنْ أَبِی عَبْدِ اللَّهِ ع فِی قَوْلِ اللَّهِ عَزَّ وَ جَلَّ وَ حَناناً مِنْ لَدُنَّا </w:t>
      </w:r>
      <w:r>
        <w:rPr>
          <w:rStyle w:val="FootnoteReference"/>
        </w:rPr>
        <w:footnoteReference w:id="501"/>
      </w:r>
      <w:r>
        <w:rPr>
          <w:rFonts w:ascii="Amiri" w:hAnsi="Amiri" w:eastAsia="Amiri" w:cs="Amiri"/>
          <w:lang w:bidi="ar-SA"/>
          <w:color w:val="111111"/>
          <w:sz w:val="28"/>
          <w:szCs w:val="28"/>
          <w:rtl/>
        </w:rPr>
        <w:t xml:space="preserve">قَالَ إِنْ کَانَ یَحْیَی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640_185122"/>
    <w:bookmarkEnd w:id="82"/>
    <w:p>
      <w:pPr>
        <w:pStyle w:val="BookText"/>
      </w:pPr>
      <w:r>
        <w:rPr>
          <w:rFonts w:ascii="Amiri" w:hAnsi="Amiri" w:eastAsia="Amiri" w:cs="Amiri"/>
          <w:lang w:bidi="ar-SA"/>
          <w:color w:val="111111"/>
          <w:sz w:val="28"/>
          <w:szCs w:val="28"/>
          <w:rtl/>
        </w:rPr>
        <w:t xml:space="preserve">إِذَا دَعَا فَقَالَ فِی دُعَائِهِ یَا رَبِّ یَا اللَّهُ نَادَاهُ اللَّهُ مِنَ السَّمَاءِ لَبَّیْکَ یَا یَحْیَی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 روایت شده که در باره سخن خدا: «و حناناً من لدنّا» فرمود: همانا یحیی زمانی که دعا می کرد، در دعایش می گفت: ای پروردگار ای خدا! خدا از آسمان به او ندا می داد لبیک ای یحیی! حاجت خود را بخواه .</w:t>
      </w:r>
    </w:p>
    <w:p>
      <w:pPr>
        <w:pStyle w:val="Heading5"/>
      </w:pPr>
      <w:bookmarkStart w:id="829" w:name="_Toc329"/>
      <w:r>
        <w:t>[رقم الحدیث الکلی: 8803 - رقم الحدیث الباب: 9]</w:t>
      </w:r>
      <w:bookmarkEnd w:id="829"/>
    </w:p>
    <w:p>
      <w:pPr>
        <w:pStyle w:val="BookText"/>
      </w:pPr>
      <w:r>
        <w:rPr>
          <w:rFonts w:ascii="Times New Roman" w:hAnsi="Times New Roman" w:eastAsia="Times New Roman" w:cs="Times New Roman"/>
          <w:lang w:val="en-US" w:bidi="en-US"/>
          <w:color w:val="111111"/>
          <w:sz w:val="28"/>
          <w:szCs w:val="28"/>
          <w:rtl/>
        </w:rPr>
        <w:t xml:space="preserve">8803- 9- </w:t>
      </w:r>
      <w:r>
        <w:rPr>
          <w:rStyle w:val="FootnoteReference"/>
        </w:rPr>
        <w:footnoteReference w:id="502"/>
      </w:r>
      <w:r>
        <w:rPr>
          <w:rFonts w:ascii="Amiri" w:hAnsi="Amiri" w:eastAsia="Amiri" w:cs="Amiri"/>
          <w:lang w:bidi="ar-SA"/>
          <w:color w:val="111111"/>
          <w:sz w:val="28"/>
          <w:szCs w:val="28"/>
          <w:rtl/>
        </w:rPr>
        <w:t xml:space="preserve">وَ عَنْ مُحَمَّدِ بْنِ عَلِیٍّ عَنْ إِسْمَاعِیلَ بْنِ یَسَارٍ عَنْ مَنْصُورٍ عَنْ أَبِی بَصِیرٍ عَنْ أَبِی عَبْدِ اللَّهِ ع قَالَ: إِنَّ الرَّجُلَ مِنْکُمْ لَیَقِفُ عِنْدَ ذِکْرِ الْجَنَّةِ وَ النَّارِ ثُمَّ یَقُولُ أَیْ رَبِّ أَیْ رَبِّ ثَلَاثاً (فَإِذَا قَالَهَا نُودِیَ مِنْ فَوْقِ رَأْسِهِ) </w:t>
      </w:r>
      <w:r>
        <w:rPr>
          <w:rStyle w:val="FootnoteReference"/>
        </w:rPr>
        <w:footnoteReference w:id="503"/>
      </w:r>
      <w:r>
        <w:rPr>
          <w:rFonts w:ascii="Amiri" w:hAnsi="Amiri" w:eastAsia="Amiri" w:cs="Amiri"/>
          <w:lang w:bidi="ar-SA"/>
          <w:color w:val="111111"/>
          <w:sz w:val="28"/>
          <w:szCs w:val="28"/>
          <w:rtl/>
        </w:rPr>
        <w:t xml:space="preserve">سَلْ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:شخص درحال یاد آوری بهشت وجهنم باید کمی صبر کرده و سه مرتبه بگو ید : ای رب ای رب در این وقت او را صدا می زنند درخواست کن حاجتد چیست .</w:t>
      </w:r>
    </w:p>
    <w:p>
      <w:pPr>
        <w:pStyle w:val="Heading5"/>
      </w:pPr>
      <w:bookmarkStart w:id="830" w:name="_Toc330"/>
      <w:r>
        <w:t>[رقم الحدیث الکلی: 8804 - رقم الحدیث الباب: 10]</w:t>
      </w:r>
      <w:bookmarkEnd w:id="830"/>
    </w:p>
    <w:p>
      <w:pPr>
        <w:pStyle w:val="BookText"/>
      </w:pPr>
      <w:r>
        <w:rPr>
          <w:rFonts w:ascii="Times New Roman" w:hAnsi="Times New Roman" w:eastAsia="Times New Roman" w:cs="Times New Roman"/>
          <w:lang w:val="en-US" w:bidi="en-US"/>
          <w:color w:val="111111"/>
          <w:sz w:val="28"/>
          <w:szCs w:val="28"/>
          <w:rtl/>
        </w:rPr>
        <w:t xml:space="preserve">8804- 10- </w:t>
      </w:r>
      <w:r>
        <w:rPr>
          <w:rStyle w:val="FootnoteReference"/>
        </w:rPr>
        <w:footnoteReference w:id="504"/>
      </w:r>
      <w:r>
        <w:rPr>
          <w:rFonts w:ascii="Amiri" w:hAnsi="Amiri" w:eastAsia="Amiri" w:cs="Amiri"/>
          <w:lang w:bidi="ar-SA"/>
          <w:color w:val="111111"/>
          <w:sz w:val="28"/>
          <w:szCs w:val="28"/>
          <w:rtl/>
        </w:rPr>
        <w:t xml:space="preserve">وَ عَنْهُ عَنِ الْحَکَمِ بْنِ مِسْکِینٍ عَنْ مُعَاوِیَةَ بْنِ عَمَّارٍ عَنْ أَبِی بَصِیرٍ عَنْ أَبِی عَبْدِ اللَّهِ ع قَالَ: مَنْ قَالَ یَا رَبِّ یَا رَبِّ حَتَّی یَنْقَطِعَ نَفَسُهُ قِیلَ لَهُ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کسیکه تا نفس دارد بگوید یارب یارب به او گفته می شود بله حاجتد چیست ؟</w:t>
      </w:r>
    </w:p>
    <w:p>
      <w:pPr>
        <w:pStyle w:val="Heading5"/>
      </w:pPr>
      <w:bookmarkStart w:id="831" w:name="_Toc331"/>
      <w:r>
        <w:t>[رقم الحدیث الکلی: 8805 - رقم الحدیث الباب: 11]</w:t>
      </w:r>
      <w:bookmarkEnd w:id="831"/>
    </w:p>
    <w:p>
      <w:pPr>
        <w:pStyle w:val="BookText"/>
      </w:pPr>
      <w:r>
        <w:rPr>
          <w:rFonts w:ascii="Times New Roman" w:hAnsi="Times New Roman" w:eastAsia="Times New Roman" w:cs="Times New Roman"/>
          <w:lang w:val="en-US" w:bidi="en-US"/>
          <w:color w:val="111111"/>
          <w:sz w:val="28"/>
          <w:szCs w:val="28"/>
          <w:rtl/>
        </w:rPr>
        <w:t xml:space="preserve">8805- 11- </w:t>
      </w:r>
      <w:r>
        <w:rPr>
          <w:rStyle w:val="FootnoteReference"/>
        </w:rPr>
        <w:footnoteReference w:id="505"/>
      </w:r>
      <w:r>
        <w:rPr>
          <w:rFonts w:ascii="Amiri" w:hAnsi="Amiri" w:eastAsia="Amiri" w:cs="Amiri"/>
          <w:lang w:bidi="ar-SA"/>
          <w:color w:val="111111"/>
          <w:sz w:val="28"/>
          <w:szCs w:val="28"/>
          <w:rtl/>
        </w:rPr>
        <w:t xml:space="preserve">قَالَ وَ رُوِیَ أَنَّهُ یَقُولُهَا عَشْرَ مَرَّاتٍ قِیلَ لَهُ لَبَّیْکَ مَا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وقتی ده مرتبه بگوید به او گفته می شود بله حاجتد چیست ؟</w:t>
      </w:r>
    </w:p>
    <w:p>
      <w:pPr>
        <w:pStyle w:val="Heading5"/>
      </w:pPr>
      <w:bookmarkStart w:id="832" w:name="_Toc332"/>
      <w:r>
        <w:t>[رقم الحدیث الکلی: 8806 - رقم الحدیث الباب: 12]</w:t>
      </w:r>
      <w:bookmarkEnd w:id="832"/>
    </w:p>
    <w:p>
      <w:pPr>
        <w:pStyle w:val="BookText"/>
      </w:pPr>
      <w:r>
        <w:rPr>
          <w:rFonts w:ascii="Times New Roman" w:hAnsi="Times New Roman" w:eastAsia="Times New Roman" w:cs="Times New Roman"/>
          <w:lang w:val="en-US" w:bidi="en-US"/>
          <w:color w:val="111111"/>
          <w:sz w:val="28"/>
          <w:szCs w:val="28"/>
          <w:rtl/>
        </w:rPr>
        <w:t xml:space="preserve">8806- 12- </w:t>
      </w:r>
      <w:r>
        <w:rPr>
          <w:rStyle w:val="FootnoteReference"/>
        </w:rPr>
        <w:footnoteReference w:id="506"/>
      </w:r>
      <w:r>
        <w:rPr>
          <w:rFonts w:ascii="Amiri" w:hAnsi="Amiri" w:eastAsia="Amiri" w:cs="Amiri"/>
          <w:lang w:bidi="ar-SA"/>
          <w:color w:val="111111"/>
          <w:sz w:val="28"/>
          <w:szCs w:val="28"/>
          <w:rtl/>
        </w:rPr>
        <w:t xml:space="preserve">عَبْدُ اللَّهِ بْنُ جَعْفَرٍ فِی قُرْبِ الْإِسْنَادِ عَنْ هَارُونَ بْنِ مُسْلِمٍ عَنْ مَسْعَدَةَ بْنِ صَدَقَةَ قَالَ حَدَّثَنِی جَعْفَرٌ قَالَ: اشْتَکَی بَعْضُ وُلْدِ أَبِی فَمَرَّ بِهِ فَقَالَ لَهُ قُلْ عَشْرَ مَرَّاتٍ یَا اللَّهُ یَا اللَّهُ یَا اللَّهُ فَإِنَّهُ لَمْ یَقُلْهَا أَحَدٌ مِنَ الْمُؤْمِنِینَ قَطُّ إِلَّا قَالَ لَهُ الرَّبُّ تَبَارَکَ وَ تَعَالَی لَبَّیْکَ عَبْدِی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فرزندان حضرت باقر علیه السلام (ازیک مشکلی) شکایت داشت حضرت با او روبرو شدند فرمودند :ده مرتبه بگو یا الله یا الله کسی ده بار تکرار نمی کند مگراینکه خداوند متعال به او می گوید :لبیک بنده من درخواست حاجت خودرا .</w:t>
      </w:r>
    </w:p>
    <w:p>
      <w:pPr>
        <w:pStyle w:val="Heading5"/>
      </w:pPr>
      <w:bookmarkStart w:id="833" w:name="_Toc333"/>
      <w:r>
        <w:t>[رقم الحدیث الکلی: 8807 - رقم الحدیث الباب: 13]</w:t>
      </w:r>
      <w:bookmarkEnd w:id="833"/>
    </w:p>
    <w:p>
      <w:pPr>
        <w:pStyle w:val="BookText"/>
      </w:pPr>
      <w:r>
        <w:rPr>
          <w:rFonts w:ascii="Times New Roman" w:hAnsi="Times New Roman" w:eastAsia="Times New Roman" w:cs="Times New Roman"/>
          <w:lang w:val="en-US" w:bidi="en-US"/>
          <w:color w:val="111111"/>
          <w:sz w:val="28"/>
          <w:szCs w:val="28"/>
          <w:rtl/>
        </w:rPr>
        <w:t xml:space="preserve">8807- 13- </w:t>
      </w:r>
      <w:r>
        <w:rPr>
          <w:rStyle w:val="FootnoteReference"/>
        </w:rPr>
        <w:footnoteReference w:id="507"/>
      </w:r>
      <w:r>
        <w:rPr>
          <w:rFonts w:ascii="Amiri" w:hAnsi="Amiri" w:eastAsia="Amiri" w:cs="Amiri"/>
          <w:lang w:bidi="ar-SA"/>
          <w:color w:val="111111"/>
          <w:sz w:val="28"/>
          <w:szCs w:val="28"/>
          <w:rtl/>
        </w:rPr>
        <w:t xml:space="preserve">أَحْمَدُ بْنُ فَهْدٍ فِی عُدَّةِ الدَّاعِی قَالَ رُوِیَ عَنِ الصَّادِقِ ع فِی مَنْ قَالَ یَا اللَّهُ یَا اللَّهُ عَشْراً قِیلَ لَهُ لَبَّیْکَ عَبْدِی سَلْ حَاجَتَکَ تُعْطَهْ.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کسیکه ده مرتبه بگوید یا الله به او گفته می شود : بله بنده من حاجت خود را درخواست کن تا به تو داده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640_185123"/>
    <w:bookmarkEnd w:id="83"/>
    <w:p>
      <w:pPr>
        <w:pStyle w:val="Heading5"/>
      </w:pPr>
      <w:bookmarkStart w:id="834" w:name="_Toc334"/>
      <w:r>
        <w:t>[رقم الحدیث الکلی: 8808 - رقم الحدیث الباب: 14]</w:t>
      </w:r>
      <w:bookmarkEnd w:id="834"/>
    </w:p>
    <w:p>
      <w:pPr>
        <w:pStyle w:val="BookText"/>
      </w:pPr>
      <w:r>
        <w:rPr>
          <w:rFonts w:ascii="Times New Roman" w:hAnsi="Times New Roman" w:eastAsia="Times New Roman" w:cs="Times New Roman"/>
          <w:lang w:val="en-US" w:bidi="en-US"/>
          <w:color w:val="111111"/>
          <w:sz w:val="28"/>
          <w:szCs w:val="28"/>
          <w:rtl/>
        </w:rPr>
        <w:t xml:space="preserve">8808- 14- </w:t>
      </w:r>
      <w:r>
        <w:rPr>
          <w:rStyle w:val="FootnoteReference"/>
        </w:rPr>
        <w:footnoteReference w:id="508"/>
      </w:r>
      <w:r>
        <w:rPr>
          <w:rFonts w:ascii="Amiri" w:hAnsi="Amiri" w:eastAsia="Amiri" w:cs="Amiri"/>
          <w:lang w:bidi="ar-SA"/>
          <w:color w:val="111111"/>
          <w:sz w:val="28"/>
          <w:szCs w:val="28"/>
          <w:rtl/>
        </w:rPr>
        <w:t xml:space="preserve">قَالَ وَ کَذَا رُوِیَ فِی مَنْ قَالَ یَا رَبَّاهْ یَا رَبَّاهْ عَشْراً وَ مِثْلَهُ یَا رَبِّ یَا رَبِّ وَ مِثْلَهُ یَا سَیِّدَاهْ یَا سَیِّدَاهْ.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کسیکه ده بار - یا رباه - یا رب - یا سیداه هم بگوید جوابش را میدهند .</w:t>
      </w:r>
    </w:p>
    <w:p>
      <w:pPr>
        <w:pStyle w:val="Heading5"/>
      </w:pPr>
      <w:bookmarkStart w:id="835" w:name="_Toc335"/>
      <w:r>
        <w:t>[رقم الحدیث الکلی: 8809 - رقم الحدیث الباب: 15]</w:t>
      </w:r>
      <w:bookmarkEnd w:id="835"/>
    </w:p>
    <w:p>
      <w:pPr>
        <w:pStyle w:val="BookText"/>
      </w:pPr>
      <w:r>
        <w:rPr>
          <w:rFonts w:ascii="Times New Roman" w:hAnsi="Times New Roman" w:eastAsia="Times New Roman" w:cs="Times New Roman"/>
          <w:lang w:val="en-US" w:bidi="en-US"/>
          <w:color w:val="111111"/>
          <w:sz w:val="28"/>
          <w:szCs w:val="28"/>
          <w:rtl/>
        </w:rPr>
        <w:t xml:space="preserve">8809- 15- </w:t>
      </w:r>
      <w:r>
        <w:rPr>
          <w:rStyle w:val="FootnoteReference"/>
        </w:rPr>
        <w:footnoteReference w:id="509"/>
      </w:r>
      <w:r>
        <w:rPr>
          <w:rFonts w:ascii="Amiri" w:hAnsi="Amiri" w:eastAsia="Amiri" w:cs="Amiri"/>
          <w:lang w:bidi="ar-SA"/>
          <w:color w:val="111111"/>
          <w:sz w:val="28"/>
          <w:szCs w:val="28"/>
          <w:rtl/>
        </w:rPr>
        <w:t xml:space="preserve">قَالَ وَ رُوِیَ أَنَّ مَنْ قَالَ فِی سُجُودِهِ یَا اللَّهُ یَا رَبَّاهْ یَا سَیِّدَاهْ ثَلَاثاً أُجِیبَ بِمِثْلِ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کسیکه در حال سجده سه بار بگوید : یا الله - یا رباه -یا سیداه جوابش را می دهند .</w:t>
      </w:r>
    </w:p>
    <w:p>
      <w:pPr>
        <w:pStyle w:val="Heading5"/>
      </w:pPr>
      <w:bookmarkStart w:id="836" w:name="_Toc336"/>
      <w:r>
        <w:t>[رقم الحدیث الکلی: 8810 - رقم الحدیث الباب: 16]</w:t>
      </w:r>
      <w:bookmarkEnd w:id="836"/>
    </w:p>
    <w:p>
      <w:pPr>
        <w:pStyle w:val="BookText"/>
      </w:pPr>
      <w:r>
        <w:rPr>
          <w:rFonts w:ascii="Times New Roman" w:hAnsi="Times New Roman" w:eastAsia="Times New Roman" w:cs="Times New Roman"/>
          <w:lang w:val="en-US" w:bidi="en-US"/>
          <w:color w:val="111111"/>
          <w:sz w:val="28"/>
          <w:szCs w:val="28"/>
          <w:rtl/>
        </w:rPr>
        <w:t xml:space="preserve">8810- 16- </w:t>
      </w:r>
      <w:r>
        <w:rPr>
          <w:rStyle w:val="FootnoteReference"/>
        </w:rPr>
        <w:footnoteReference w:id="510"/>
      </w:r>
      <w:r>
        <w:rPr>
          <w:rFonts w:ascii="Amiri" w:hAnsi="Amiri" w:eastAsia="Amiri" w:cs="Amiri"/>
          <w:lang w:bidi="ar-SA"/>
          <w:color w:val="111111"/>
          <w:sz w:val="28"/>
          <w:szCs w:val="28"/>
          <w:rtl/>
        </w:rPr>
        <w:t xml:space="preserve">عَلِیُّ بْنُ مُوسَی بْنِ طَاوُسٍ فِی رِسَالَةِ مُحَاسَبَةِ النَّفْسِ نَقْلًا مِنْ کِتَابِ فَضْلِ الدُّعَاءِ لِمُحَمَّدِ بْنِ الْحَسَنِ الصَّفَّارِ بِإِسْنَادِهِ عَنْ أَبِی عَبْدِ اللَّهِ ع قَالَ: کَانَ [أَبِی] </w:t>
      </w:r>
      <w:r>
        <w:rPr>
          <w:rStyle w:val="FootnoteReference"/>
        </w:rPr>
        <w:footnoteReference w:id="511"/>
      </w:r>
      <w:r>
        <w:rPr>
          <w:rFonts w:ascii="Amiri" w:hAnsi="Amiri" w:eastAsia="Amiri" w:cs="Amiri"/>
          <w:lang w:bidi="ar-SA"/>
          <w:color w:val="111111"/>
          <w:sz w:val="28"/>
          <w:szCs w:val="28"/>
          <w:rtl/>
        </w:rPr>
        <w:t xml:space="preserve">إِذَا لَجَّتْ </w:t>
      </w:r>
      <w:r>
        <w:rPr>
          <w:rStyle w:val="FootnoteReference"/>
        </w:rPr>
        <w:footnoteReference w:id="512"/>
      </w:r>
      <w:r>
        <w:rPr>
          <w:rFonts w:ascii="Amiri" w:hAnsi="Amiri" w:eastAsia="Amiri" w:cs="Amiri"/>
          <w:lang w:bidi="ar-SA"/>
          <w:color w:val="111111"/>
          <w:sz w:val="28"/>
          <w:szCs w:val="28"/>
          <w:rtl/>
        </w:rPr>
        <w:t xml:space="preserve">بِهِ الْحَاجَةُ یَسْجُدُ مِنْ غَیْرِ صَلَاةٍ وَ لَا رُکُوعٍ ثُمَّ یَقُولُ یَا أَرْحَمَ الرَّاحِمِینَ سَبْعَ مَرَّاتٍ ثُمَّ یَسْأَلُ حَاجَتَهُ ثُمَّ قَالَ مَا قَالَهَا أَحَدٌ سَبْعَ مَرَّاتٍ إِلَّا قَالَ اللَّهُ تَعَالَی هَا أَنَا أَرْحَمُ الرَّاحِمِینَ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امام صادق علیه السّالم روایت</w:t>
      </w:r>
    </w:p>
    <w:p>
      <w:pPr>
        <w:pStyle w:val="BookText"/>
      </w:pPr>
      <w:r>
        <w:rPr>
          <w:rFonts w:ascii="IRNazanin" w:hAnsi="IRNazanin" w:eastAsia="IRNazanin" w:cs="IRNazanin"/>
          <w:lang w:bidi="fa-IR"/>
          <w:color w:val="111111"/>
          <w:sz w:val="28"/>
          <w:szCs w:val="28"/>
          <w:rtl/>
        </w:rPr>
        <w:t xml:space="preserve">شده است که فرمودند: هر گاه حاجتی به انسان فشار بیاورد، بدون</w:t>
      </w:r>
    </w:p>
    <w:p>
      <w:pPr>
        <w:pStyle w:val="BookText"/>
      </w:pPr>
      <w:r>
        <w:rPr>
          <w:rFonts w:ascii="IRNazanin" w:hAnsi="IRNazanin" w:eastAsia="IRNazanin" w:cs="IRNazanin"/>
          <w:lang w:bidi="fa-IR"/>
          <w:color w:val="111111"/>
          <w:sz w:val="28"/>
          <w:szCs w:val="28"/>
          <w:rtl/>
        </w:rPr>
        <w:t xml:space="preserve">اینکه نمازی بخواند و رکوعی به جا آورد، سجده کند و هفت مرتبه بگوید: »یا ارحم الراحمین« سپس حاجتش را بخواهد. سپس</w:t>
      </w:r>
    </w:p>
    <w:p>
      <w:pPr>
        <w:pStyle w:val="BookText"/>
      </w:pPr>
      <w:r>
        <w:rPr>
          <w:rFonts w:ascii="IRNazanin" w:hAnsi="IRNazanin" w:eastAsia="IRNazanin" w:cs="IRNazanin"/>
          <w:lang w:bidi="fa-IR"/>
          <w:color w:val="111111"/>
          <w:sz w:val="28"/>
          <w:szCs w:val="28"/>
          <w:rtl/>
        </w:rPr>
        <w:t xml:space="preserve">حضرت فرمودند: احدی این ذکر را هفت مرتبه نگفت مگر این که</w:t>
      </w:r>
    </w:p>
    <w:p>
      <w:pPr>
        <w:pStyle w:val="BookText"/>
      </w:pPr>
      <w:r>
        <w:rPr>
          <w:rFonts w:ascii="IRNazanin" w:hAnsi="IRNazanin" w:eastAsia="IRNazanin" w:cs="IRNazanin"/>
          <w:lang w:bidi="fa-IR"/>
          <w:color w:val="111111"/>
          <w:sz w:val="28"/>
          <w:szCs w:val="28"/>
          <w:rtl/>
        </w:rPr>
        <w:t xml:space="preserve">خدای تعالی فرمود: آگاه باش منم ارحم الراحمین، حاجتت را</w:t>
      </w:r>
    </w:p>
    <w:p>
      <w:pPr>
        <w:pStyle w:val="BookText"/>
      </w:pPr>
      <w:r>
        <w:rPr>
          <w:rFonts w:ascii="IRNazanin" w:hAnsi="IRNazanin" w:eastAsia="IRNazanin" w:cs="IRNazanin"/>
          <w:lang w:bidi="fa-IR"/>
          <w:color w:val="111111"/>
          <w:sz w:val="28"/>
          <w:szCs w:val="28"/>
          <w:rtl/>
        </w:rPr>
        <w:t xml:space="preserve">38 بخواه</w:t>
      </w:r>
    </w:p>
    <w:p>
      <w:pPr>
        <w:pStyle w:val="Heading5"/>
      </w:pPr>
      <w:bookmarkStart w:id="837" w:name="_Toc337"/>
      <w:r>
        <w:t>[رقم الحدیث الکلی: 8811 - رقم الحدیث الباب: 17]</w:t>
      </w:r>
      <w:bookmarkEnd w:id="837"/>
    </w:p>
    <w:p>
      <w:pPr>
        <w:pStyle w:val="BookText"/>
      </w:pPr>
      <w:r>
        <w:rPr>
          <w:rFonts w:ascii="Times New Roman" w:hAnsi="Times New Roman" w:eastAsia="Times New Roman" w:cs="Times New Roman"/>
          <w:lang w:val="en-US" w:bidi="en-US"/>
          <w:color w:val="111111"/>
          <w:sz w:val="28"/>
          <w:szCs w:val="28"/>
          <w:rtl/>
        </w:rPr>
        <w:t xml:space="preserve">8811- 17- </w:t>
      </w:r>
      <w:r>
        <w:rPr>
          <w:rStyle w:val="FootnoteReference"/>
        </w:rPr>
        <w:footnoteReference w:id="513"/>
      </w:r>
      <w:r>
        <w:rPr>
          <w:rFonts w:ascii="Amiri" w:hAnsi="Amiri" w:eastAsia="Amiri" w:cs="Amiri"/>
          <w:lang w:bidi="ar-SA"/>
          <w:color w:val="111111"/>
          <w:sz w:val="28"/>
          <w:szCs w:val="28"/>
          <w:rtl/>
        </w:rPr>
        <w:t xml:space="preserve">قَالَ وَ مِنَ الْکِتَابِ الْمَذْکُورِ عَنِ الصَّادِقِ ع قَالَ: إِنَّ لِلَّهِ مَلَکاً یُقَالُ لَهُ إِسْمَاعِیلُ- سَاکِنٌ فِی السَّمَاءِ الدُّنْیَا إِذَا قَالَ الْعَبْدُ یَا أَرْحَمَ الرَّاحِمِینَ سَبْعَ مَرَّاتٍ قَالَ إِسْمَاعِیلُ قَدْ سَمِعَ اللَّهُ أَرْحَمُ الرَّاحِمِینَ (سَلْ حَاجَتَکَ)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همانا براى خداوند فرشته اى است که به او «اسماعیل» مى گویند. او در آسمان دنیا ساکن است. هر گاه بنده هفت بار بگوید یا ارحم الراحمین، اسماعیل به او مى گوید خداوند که ارحم الراحمین است صدایت را شنید، حاجت خویش را از او بخواه.</w:t>
      </w:r>
    </w:p>
    <w:p>
      <w:pPr>
        <w:pStyle w:val="Heading5"/>
      </w:pPr>
      <w:bookmarkStart w:id="838" w:name="_Toc338"/>
      <w:r>
        <w:t>[رقم الحدیث الکلی: 8812 - رقم الحدیث الباب: 18]</w:t>
      </w:r>
      <w:bookmarkEnd w:id="838"/>
    </w:p>
    <w:p>
      <w:pPr>
        <w:pStyle w:val="BookText"/>
      </w:pPr>
      <w:r>
        <w:rPr>
          <w:rFonts w:ascii="Times New Roman" w:hAnsi="Times New Roman" w:eastAsia="Times New Roman" w:cs="Times New Roman"/>
          <w:lang w:val="en-US" w:bidi="en-US"/>
          <w:color w:val="111111"/>
          <w:sz w:val="28"/>
          <w:szCs w:val="28"/>
          <w:rtl/>
        </w:rPr>
        <w:t xml:space="preserve">8812- 18- </w:t>
      </w:r>
      <w:r>
        <w:rPr>
          <w:rStyle w:val="FootnoteReference"/>
        </w:rPr>
        <w:footnoteReference w:id="515"/>
      </w:r>
      <w:r>
        <w:rPr>
          <w:rFonts w:ascii="Amiri" w:hAnsi="Amiri" w:eastAsia="Amiri" w:cs="Amiri"/>
          <w:lang w:bidi="ar-SA"/>
          <w:color w:val="111111"/>
          <w:sz w:val="28"/>
          <w:szCs w:val="28"/>
          <w:rtl/>
        </w:rPr>
        <w:t xml:space="preserve">قَالَ وَ مِنْهُ عَنْ عَلِیِّ بْنِ الْحُسَیْنِ ع قَالَ: سَمِعَ النَّبِیُّ ص رَجُلًا یَقُولُ یَا أَرْحَمَ الرَّاحِمِینَ فَأَخَذَ بِمَنْکِبِ الرَّجُلِ فَقَالَ هَذَا أَرْحَمُ الرَّاحِمِینَ قَدِ اسْتَقْبَلَکَ بِوَجْهِهِ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شنيدند مردى مى‌گفت : يا ارحم الراحمين پس حضرت شانه آن مرد را گرفت و فرمود : این ارحم الراحمین است اینک با روی خود (وجه الله) به سمت تو آمده است پس حاجت خود را بطلب.</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640_185124"/>
    <w:bookmarkEnd w:id="84"/>
    <w:p>
      <w:pPr>
        <w:pStyle w:val="Heading5"/>
      </w:pPr>
      <w:bookmarkStart w:id="839" w:name="_Toc339"/>
      <w:r>
        <w:t>[رقم الحدیث الکلی: 8813 - رقم الحدیث الباب: 19]</w:t>
      </w:r>
      <w:bookmarkEnd w:id="839"/>
    </w:p>
    <w:p>
      <w:pPr>
        <w:pStyle w:val="BookText"/>
      </w:pPr>
      <w:r>
        <w:rPr>
          <w:rFonts w:ascii="Times New Roman" w:hAnsi="Times New Roman" w:eastAsia="Times New Roman" w:cs="Times New Roman"/>
          <w:lang w:val="en-US" w:bidi="en-US"/>
          <w:color w:val="111111"/>
          <w:sz w:val="28"/>
          <w:szCs w:val="28"/>
          <w:rtl/>
        </w:rPr>
        <w:t xml:space="preserve">8813- 19- </w:t>
      </w:r>
      <w:r>
        <w:rPr>
          <w:rStyle w:val="FootnoteReference"/>
        </w:rPr>
        <w:footnoteReference w:id="516"/>
      </w:r>
      <w:r>
        <w:rPr>
          <w:rFonts w:ascii="Amiri" w:hAnsi="Amiri" w:eastAsia="Amiri" w:cs="Amiri"/>
          <w:lang w:bidi="ar-SA"/>
          <w:color w:val="111111"/>
          <w:sz w:val="28"/>
          <w:szCs w:val="28"/>
          <w:rtl/>
        </w:rPr>
        <w:t xml:space="preserve">.قَالَ وَ مِنْ كِتَابِ اَلْمَشِيخَةِ لِلْحَسَنِ بْنِ مَحْبُوبٍ قَالَ: اِشْتَكَى بَعْضُ أَصْحَابِ أَبِي جَعْفَرٍ عَلَيْهِ اَلسَّلاَمُ ، فَقَالَ لَهُ قُلْ يَا اَللَّهُ يَا اَللَّهُ عَشْرَ مَرَّاتٍ مُتَتَابِعَاتٍ فَإِنَّهُ لَمْ يَقُلْهَا مُؤْمِنٌ إِلاَّ قَالَ رَبُّهُ </w:t>
      </w:r>
      <w:r>
        <w:rPr>
          <w:rStyle w:val="FootnoteReference"/>
        </w:rPr>
        <w:footnoteReference w:id="517"/>
      </w:r>
      <w:r>
        <w:rPr>
          <w:rFonts w:ascii="Amiri" w:hAnsi="Amiri" w:eastAsia="Amiri" w:cs="Amiri"/>
          <w:lang w:bidi="ar-SA"/>
          <w:color w:val="111111"/>
          <w:sz w:val="28"/>
          <w:szCs w:val="28"/>
          <w:rtl/>
        </w:rPr>
        <w:t xml:space="preserve">لَبَّيْكَ عَبْدِي سَلْ حَاجَتَكَ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محجوب در كتاب خود مى نويسد: يكى از ياران امام باقر (ع ) از بيمارى خود اظهار شكايت كرد، پس حضرت فرمود: ده بار پشت سر هم ، يا الله ! يا الله بگو؛ چون هيچ مؤ منى اين جمله را نگويد، جز اينكه پروردگارش مى گويد: لبيك بنده ى من ! حاجتت را سؤ ال كن !</w:t>
      </w:r>
    </w:p>
    <w:p>
      <w:pPr>
        <w:pStyle w:val="Heading5"/>
      </w:pPr>
      <w:bookmarkStart w:id="840" w:name="_Toc340"/>
      <w:r>
        <w:t>[رقم الحدیث الکلی: 8814 - رقم الحدیث الباب: 20]</w:t>
      </w:r>
      <w:bookmarkEnd w:id="840"/>
    </w:p>
    <w:p>
      <w:pPr>
        <w:pStyle w:val="BookText"/>
      </w:pPr>
      <w:r>
        <w:rPr>
          <w:rFonts w:ascii="Times New Roman" w:hAnsi="Times New Roman" w:eastAsia="Times New Roman" w:cs="Times New Roman"/>
          <w:lang w:val="en-US" w:bidi="en-US"/>
          <w:color w:val="111111"/>
          <w:sz w:val="28"/>
          <w:szCs w:val="28"/>
          <w:rtl/>
        </w:rPr>
        <w:t xml:space="preserve">8814- 20- </w:t>
      </w:r>
      <w:r>
        <w:rPr>
          <w:rStyle w:val="FootnoteReference"/>
        </w:rPr>
        <w:footnoteReference w:id="518"/>
      </w:r>
      <w:r>
        <w:rPr>
          <w:rFonts w:ascii="Amiri" w:hAnsi="Amiri" w:eastAsia="Amiri" w:cs="Amiri"/>
          <w:lang w:bidi="ar-SA"/>
          <w:color w:val="111111"/>
          <w:sz w:val="28"/>
          <w:szCs w:val="28"/>
          <w:rtl/>
        </w:rPr>
        <w:t xml:space="preserve">قَالَ وَ مِنْ آخِرِ کِتَابِ مَنَاسِکِ الزِّیَارَاتِ لِلْمُفِیدِ عَنْ حَفْصٍ الْأَعْوَرِ عَنْ أَبِی عَبْدِ اللَّهِ قَالَ: اشْتَکَی </w:t>
      </w:r>
      <w:r>
        <w:rPr>
          <w:rStyle w:val="FootnoteReference"/>
        </w:rPr>
        <w:footnoteReference w:id="519"/>
      </w:r>
      <w:r>
        <w:rPr>
          <w:rFonts w:ascii="Amiri" w:hAnsi="Amiri" w:eastAsia="Amiri" w:cs="Amiri"/>
          <w:lang w:bidi="ar-SA"/>
          <w:color w:val="111111"/>
          <w:sz w:val="28"/>
          <w:szCs w:val="28"/>
          <w:rtl/>
        </w:rPr>
        <w:t xml:space="preserve">عَبْدُ اللَّهِ إِلَی أَبِی جَعْفَرٍ الْبَاقِرِ </w:t>
      </w:r>
      <w:r>
        <w:rPr>
          <w:rStyle w:val="FootnoteReference"/>
        </w:rPr>
        <w:footnoteReference w:id="520"/>
      </w:r>
      <w:r>
        <w:rPr>
          <w:rFonts w:ascii="Amiri" w:hAnsi="Amiri" w:eastAsia="Amiri" w:cs="Amiri"/>
          <w:lang w:bidi="ar-SA"/>
          <w:color w:val="111111"/>
          <w:sz w:val="28"/>
          <w:szCs w:val="28"/>
          <w:rtl/>
        </w:rPr>
        <w:t xml:space="preserve">ع- فَقَالَ لَهُ قُلْ عَشْرَ مَرَّاتٍ یَا اللَّهُ یَا اللَّهُ فَإِنَّهُ لَمْ یَقُلْهَا عَبْدٌ إِلَّا قَالَ لَهُ رَبُّهُ لَبَّیْکَ.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ياران(عبد الله) امام باقر (ع ) از بيمارى خود اظهار شكايت كرد، پس حضرت فرمود: ده بار پشت سر هم ، يا الله ! يا الله بگو؛ چون هيچ مؤ منى اين جمله را نگويد، جز اينكه پروردگارش مى گويد: لبيك بنده ى من ! حاجتت را سؤ ال كن !</w:t>
      </w:r>
    </w:p>
    <w:p>
      <w:pPr>
        <w:pStyle w:val="Heading5"/>
      </w:pPr>
      <w:bookmarkStart w:id="841" w:name="_Toc341"/>
      <w:r>
        <w:t>[رقم الحدیث الکلی: 8815 - رقم الحدیث الباب: 21]</w:t>
      </w:r>
      <w:bookmarkEnd w:id="841"/>
    </w:p>
    <w:p>
      <w:pPr>
        <w:pStyle w:val="BookText"/>
      </w:pPr>
      <w:r>
        <w:rPr>
          <w:rFonts w:ascii="Times New Roman" w:hAnsi="Times New Roman" w:eastAsia="Times New Roman" w:cs="Times New Roman"/>
          <w:lang w:val="en-US" w:bidi="en-US"/>
          <w:color w:val="111111"/>
          <w:sz w:val="28"/>
          <w:szCs w:val="28"/>
          <w:rtl/>
        </w:rPr>
        <w:t xml:space="preserve">8815- 21- </w:t>
      </w:r>
      <w:r>
        <w:rPr>
          <w:rStyle w:val="FootnoteReference"/>
        </w:rPr>
        <w:footnoteReference w:id="521"/>
      </w:r>
      <w:r>
        <w:rPr>
          <w:rFonts w:ascii="Amiri" w:hAnsi="Amiri" w:eastAsia="Amiri" w:cs="Amiri"/>
          <w:lang w:bidi="ar-SA"/>
          <w:color w:val="111111"/>
          <w:sz w:val="28"/>
          <w:szCs w:val="28"/>
          <w:rtl/>
        </w:rPr>
        <w:t xml:space="preserve">قَالَ وَ مِنْ کِتَابِ مُحَمَّدِ بْنِ عَلِیِّ بْنِ مَحْبُوبٍ فِی کِتَابِ الصَّلَاةِ عَنْ أَحْمَدَ عَنْ أَبِیهِ عَنِ ابْنِ أَبِی عُمَیْرٍ عَنْ أَخِی أُدَیْمٍ </w:t>
      </w:r>
      <w:r>
        <w:rPr>
          <w:rStyle w:val="FootnoteReference"/>
        </w:rPr>
        <w:footnoteReference w:id="522"/>
      </w:r>
      <w:r>
        <w:rPr>
          <w:rFonts w:ascii="Amiri" w:hAnsi="Amiri" w:eastAsia="Amiri" w:cs="Amiri"/>
          <w:lang w:bidi="ar-SA"/>
          <w:color w:val="111111"/>
          <w:sz w:val="28"/>
          <w:szCs w:val="28"/>
          <w:rtl/>
        </w:rPr>
        <w:t xml:space="preserve">عَنْ أَبِی عَبْدِ اللَّهِ ع قَالَ: مَنْ قَالَ عَشْرَ مَرَّاتٍ یَا رَبِّ یَا رَبِّ قَالَ لَهُ رَبُّهُ لَبَّیْکَ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فرمود: هر كس ده بار يا رب ! يا رب بگوید! خداوند به او مى گوید : لبيك ! حاجتت را درخواست کن .</w:t>
      </w:r>
    </w:p>
    <w:p>
      <w:pPr>
        <w:pStyle w:val="Heading5"/>
      </w:pPr>
      <w:bookmarkStart w:id="842" w:name="_Toc342"/>
      <w:r>
        <w:t>[رقم الحدیث الکلی: 8816 - رقم الحدیث الباب: 22]</w:t>
      </w:r>
      <w:bookmarkEnd w:id="842"/>
    </w:p>
    <w:p>
      <w:pPr>
        <w:pStyle w:val="BookText"/>
      </w:pPr>
      <w:r>
        <w:rPr>
          <w:rFonts w:ascii="Times New Roman" w:hAnsi="Times New Roman" w:eastAsia="Times New Roman" w:cs="Times New Roman"/>
          <w:lang w:val="en-US" w:bidi="en-US"/>
          <w:color w:val="111111"/>
          <w:sz w:val="28"/>
          <w:szCs w:val="28"/>
          <w:rtl/>
        </w:rPr>
        <w:t xml:space="preserve">8816- 22- </w:t>
      </w:r>
      <w:r>
        <w:rPr>
          <w:rStyle w:val="FootnoteReference"/>
        </w:rPr>
        <w:footnoteReference w:id="523"/>
      </w:r>
      <w:r>
        <w:rPr>
          <w:rFonts w:ascii="Amiri" w:hAnsi="Amiri" w:eastAsia="Amiri" w:cs="Amiri"/>
          <w:lang w:bidi="ar-SA"/>
          <w:color w:val="111111"/>
          <w:sz w:val="28"/>
          <w:szCs w:val="28"/>
          <w:rtl/>
        </w:rPr>
        <w:t xml:space="preserve">قَالَ وَ مِنْ کِتَابِ مَنَاسِکِ الزِّیَارَاتِ لِلْمُفِیدِ عَنْ أَبِی جَعْفَرٍ ع قَالَ: کَانَ أَبِی یُلِحُّ فِی الدُّعَاءِ یَقُولُ یَا رَبِّ یَا رَبِّ حَتَّی یَنْقَطِعَ النَّفَسُ ثُمَّ یَعُودُ.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 پدرم پافشاری می کردند در دعا -یارب - یارب را تا نفس داشتند تکرار می کردند بعد دو باره تکرار می کردند</w:t>
      </w:r>
    </w:p>
    <w:p>
      <w:pPr>
        <w:pStyle w:val="Heading5"/>
      </w:pPr>
      <w:bookmarkStart w:id="843" w:name="_Toc343"/>
      <w:r>
        <w:t>[رقم الحدیث الکلی: 8817 - رقم الحدیث الباب: 23]</w:t>
      </w:r>
      <w:bookmarkEnd w:id="843"/>
    </w:p>
    <w:p>
      <w:pPr>
        <w:pStyle w:val="BookText"/>
      </w:pPr>
      <w:r>
        <w:rPr>
          <w:rFonts w:ascii="Times New Roman" w:hAnsi="Times New Roman" w:eastAsia="Times New Roman" w:cs="Times New Roman"/>
          <w:lang w:val="en-US" w:bidi="en-US"/>
          <w:color w:val="111111"/>
          <w:sz w:val="28"/>
          <w:szCs w:val="28"/>
          <w:rtl/>
        </w:rPr>
        <w:t xml:space="preserve">8817- 23- </w:t>
      </w:r>
      <w:r>
        <w:rPr>
          <w:rStyle w:val="FootnoteReference"/>
        </w:rPr>
        <w:footnoteReference w:id="524"/>
      </w:r>
      <w:r>
        <w:rPr>
          <w:rFonts w:ascii="Amiri" w:hAnsi="Amiri" w:eastAsia="Amiri" w:cs="Amiri"/>
          <w:lang w:bidi="ar-SA"/>
          <w:color w:val="111111"/>
          <w:sz w:val="28"/>
          <w:szCs w:val="28"/>
          <w:rtl/>
        </w:rPr>
        <w:t xml:space="preserve">قَالَ وَ مِنْهُ عَنْ أَبِی عَبْدِ اللَّهِ ع قَالَ: إِنَّ الْعَبْدَ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640_185125"/>
    <w:bookmarkEnd w:id="85"/>
    <w:p>
      <w:pPr>
        <w:pStyle w:val="BookText"/>
      </w:pPr>
      <w:r>
        <w:rPr>
          <w:rFonts w:ascii="Amiri" w:hAnsi="Amiri" w:eastAsia="Amiri" w:cs="Amiri"/>
          <w:lang w:bidi="ar-SA"/>
          <w:color w:val="111111"/>
          <w:sz w:val="28"/>
          <w:szCs w:val="28"/>
          <w:rtl/>
        </w:rPr>
        <w:t xml:space="preserve">إِذَا قَالَ أَیْ رَبِّ ثَلَاثاً صِیحَ بِهِ مِنْ فَوْقِهِ لَبَّیْکَ لَبَّیْکَ سَلْ تُعْطَهْ.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وقتی کسی سه بار بگوید : أَیْ رَبِّ کسی از بالای سرش فریاد می زند بله بله درخواست کن تا به تو داده شود .</w:t>
      </w:r>
    </w:p>
    <w:p>
      <w:pPr>
        <w:pStyle w:val="Heading4"/>
      </w:pPr>
      <w:bookmarkStart w:id="844" w:name="_Toc344"/>
      <w:r>
        <w:t>34- بَابُ أَنَّهُ یُسْتَحَبُّ لِمَنْ أَرَادَ أَنْ یَسْأَلَ اللَّهَ الْحُورَ الْعِینَ أَنْ یُکَبِّرَ اللَّهَ وَ یُسَبِّحَهُ وَ یُحَمِّدَهُ وَ یُهَلِّلَهُ وَ یُصَلِّیَ عَلَی مُحَمَّدٍ وَ آلِهِ مِائَةً مِائَةً</w:t>
      </w:r>
      <w:bookmarkEnd w:id="844"/>
    </w:p>
    <w:p>
      <w:pPr>
        <w:pStyle w:val="Heading5"/>
      </w:pPr>
      <w:bookmarkStart w:id="845" w:name="_Toc345"/>
      <w:r>
        <w:t>اشارة</w:t>
      </w:r>
      <w:bookmarkEnd w:id="845"/>
    </w:p>
    <w:p>
      <w:pPr>
        <w:pStyle w:val="BookText"/>
      </w:pPr>
      <w:r>
        <w:rPr>
          <w:rStyle w:val="FootnoteReference"/>
        </w:rPr>
        <w:footnoteReference w:id="525"/>
      </w:r>
      <w:r>
        <w:rPr>
          <w:rFonts w:ascii="Amiri" w:hAnsi="Amiri" w:eastAsia="Amiri" w:cs="Amiri"/>
          <w:lang w:bidi="ar-SA"/>
          <w:color w:val="111111"/>
          <w:sz w:val="28"/>
          <w:szCs w:val="28"/>
          <w:rtl/>
        </w:rPr>
        <w:t xml:space="preserve">34 بَابُ أَنَّهُ یُسْتَحَبُّ لِمَنْ أَرَادَ أَنْ یَسْأَلَ اللَّهَ الْحُورَ الْعِینَ أَنْ یُکَبِّرَ اللَّهَ وَ یُسَبِّحَهُ وَ یُحَمِّدَهُ وَ یُهَلِّلَهُ وَ یُصَلِّیَ عَلَی مُحَمَّدٍ وَ آلِهِ مِائَةً مِائَةً
باب مستحب است برای کسیکه ازخداوند حور العین می خواهد هر کدام از تکبیر تسبیح تحمید وتهلیل و صلوات را صد بار تکرار کند .</w:t>
      </w:r>
    </w:p>
    <w:p>
      <w:pPr>
        <w:pStyle w:val="Heading5"/>
      </w:pPr>
      <w:bookmarkStart w:id="846" w:name="_Toc346"/>
      <w:r>
        <w:t>[رقم الحدیث الکلی: 8818 - رقم الحدیث الباب: 1]</w:t>
      </w:r>
      <w:bookmarkEnd w:id="846"/>
    </w:p>
    <w:p>
      <w:pPr>
        <w:pStyle w:val="BookText"/>
      </w:pPr>
      <w:r>
        <w:rPr>
          <w:rFonts w:ascii="Times New Roman" w:hAnsi="Times New Roman" w:eastAsia="Times New Roman" w:cs="Times New Roman"/>
          <w:lang w:val="en-US" w:bidi="en-US"/>
          <w:color w:val="111111"/>
          <w:sz w:val="28"/>
          <w:szCs w:val="28"/>
          <w:rtl/>
        </w:rPr>
        <w:t xml:space="preserve">8818- 1- </w:t>
      </w:r>
      <w:r>
        <w:rPr>
          <w:rStyle w:val="FootnoteReference"/>
        </w:rPr>
        <w:footnoteReference w:id="526"/>
      </w:r>
      <w:r>
        <w:rPr>
          <w:rFonts w:ascii="Amiri" w:hAnsi="Amiri" w:eastAsia="Amiri" w:cs="Amiri"/>
          <w:lang w:bidi="ar-SA"/>
          <w:color w:val="111111"/>
          <w:sz w:val="28"/>
          <w:szCs w:val="28"/>
          <w:rtl/>
        </w:rPr>
        <w:t xml:space="preserve">أَحْمَدُ بْنُ مُحَمَّدٍ الْبَرْقِیُّ فِی الْمَحَاسِنِ عَنْ أَبِیهِ عَنْ مُحَمَّدِ بْنِ أَسْلَمَ عَنِ الْحُسَیْنِ بْنِ خَالِدٍ قَالَ: سَأَلْتُ أَبَا الْحَسَنِ ع عَنْ مَهْرِ السُّنَّةِ کَیْفَ صَارَ خَمْسَمِائَةِ دِرْهَمٍ </w:t>
      </w:r>
      <w:r>
        <w:rPr>
          <w:rStyle w:val="FootnoteReference"/>
        </w:rPr>
        <w:footnoteReference w:id="527"/>
      </w:r>
      <w:r>
        <w:rPr>
          <w:rFonts w:ascii="Amiri" w:hAnsi="Amiri" w:eastAsia="Amiri" w:cs="Amiri"/>
          <w:lang w:bidi="ar-SA"/>
          <w:color w:val="111111"/>
          <w:sz w:val="28"/>
          <w:szCs w:val="28"/>
          <w:rtl/>
        </w:rPr>
        <w:t xml:space="preserve">فَقَالَ إِنَّ اللَّهَ أَوْجَبَ عَلَی نَفْسِهِ أَنْ لَا یُکَبِّرَهُ مُؤْمِنٌ مِائَةَ تَکْبِیرَةٍ وَ یُحَمِّدَهُ مِائَةَ تَحْمِیدَةٍ وَ یُسَبِّحَهُ مِائَةَ تَسْبِیحَةٍ وَ یُهَلِّلَهُ مِائَةَ تَهْلِیلَةٍ وَ یُصَلِّیَ عَلَی مُحَمَّدٍ وَ آلِ مُحَمَّدٍ مِائَةَ مَرَّةٍ ثُمَّ یَقُولَ اللَّهُمَّ زَوِّجْنِی مِنَ الْحُورِ الْعِینِ- إِلَّا زَوَّجَهُ اللَّهُ حَوْرَاءَ وَ جَعَلَ ذَلِکَ مَهْرَهَا.</w:t>
      </w:r>
    </w:p>
    <w:p>
      <w:pPr>
        <w:pStyle w:val="BookText"/>
      </w:pP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528"/>
      </w:r>
      <w:r>
        <w:rPr>
          <w:rFonts w:ascii="Amiri" w:hAnsi="Amiri" w:eastAsia="Amiri" w:cs="Amiri"/>
          <w:lang w:bidi="ar-SA"/>
          <w:color w:val="111111"/>
          <w:sz w:val="28"/>
          <w:szCs w:val="28"/>
          <w:rtl/>
        </w:rPr>
        <w:t xml:space="preserve">وَ فِی الْعِلَلِ وَ فِی عُیُونِ الْأَخْبَارِ عَنْ مُحَمَّدِ بْنِ عَلِیٍّ مَاجِیلَوَیْهِ عَنْ عَلِیِّ بْنِ إِبْرَاهِیمَ عَنْ أَبِیهِ عَنْ عَلِیِّ بْنِ مَعْبَدٍ عَنِ الْحُسَیْنِ بْنِ خَالِدٍ مِثْلَهُ </w:t>
      </w:r>
      <w:r>
        <w:rPr>
          <w:rStyle w:val="FootnoteReference"/>
        </w:rPr>
        <w:footnoteReference w:id="529"/>
      </w:r>
      <w:r>
        <w:rPr>
          <w:rFonts w:ascii="Amiri" w:hAnsi="Amiri" w:eastAsia="Amiri" w:cs="Amiri"/>
          <w:lang w:bidi="ar-SA"/>
          <w:color w:val="111111"/>
          <w:sz w:val="28"/>
          <w:szCs w:val="28"/>
          <w:rtl/>
        </w:rPr>
        <w:t xml:space="preserve">وَ عَنِ الْحُسَیْنِ بْنِ أَحْمَدَ بْنِ إِدْرِیسَ عَنْ أَبِیهِ عَنْ أَحْمَدَ بْنِ مُحَمَّدِ بْنِ عِیسَی عَنْ أَحْمَدَ بْنِ مُحَمَّدِ بْنِ أَبِی نَصْرٍ عَنِ الْحُسَیْنِ بْنِ خَالِدٍ مِثْلَهُ </w:t>
      </w:r>
      <w:r>
        <w:rPr>
          <w:rStyle w:val="FootnoteReference"/>
        </w:rPr>
        <w:footnoteReference w:id="530"/>
      </w:r>
      <w:r>
        <w:rPr>
          <w:rFonts w:ascii="Amiri" w:hAnsi="Amiri" w:eastAsia="Amiri" w:cs="Amiri"/>
          <w:lang w:bidi="ar-SA"/>
          <w:color w:val="111111"/>
          <w:sz w:val="28"/>
          <w:szCs w:val="28"/>
          <w:rtl/>
        </w:rPr>
        <w:t xml:space="preserve">وَ رَوَاهُ الْکُلَیْنِیُّ عَنْ مُحَمَّدِ بْنِ یَحْیَی عَنْ أَحْمَدَ بْنِ مُحَمَّدِ بْنِ عِیسَی </w:t>
      </w:r>
      <w:r>
        <w:rPr>
          <w:rStyle w:val="FootnoteReference"/>
        </w:rPr>
        <w:footnoteReference w:id="53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640_185126"/>
    <w:bookmarkEnd w:id="8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امام رضا علیه السلام پرسیدند: سبب چیست که مَهر زنان در شریعت 500 درهم قرار داده شده است. فرمود: خداوند بر خود واجب گردانیده است که هر مؤمنی که</w:t>
      </w:r>
    </w:p>
    <w:p>
      <w:pPr>
        <w:pStyle w:val="BookText"/>
      </w:pPr>
      <w:r>
        <w:rPr>
          <w:rFonts w:ascii="IRNazanin" w:hAnsi="IRNazanin" w:eastAsia="IRNazanin" w:cs="IRNazanin"/>
          <w:lang w:bidi="fa-IR"/>
          <w:color w:val="111111"/>
          <w:sz w:val="28"/>
          <w:szCs w:val="28"/>
          <w:rtl/>
        </w:rPr>
        <w:t xml:space="preserve">100 مرتبه اللّه اکبر، 100 مرتبه سبحان اللّه ، 100 مرتبه الحمد للّه و 100 مرتبه لا اله الا اللّه بگوید و سپس 100 مرتبه بر محمد و آل محمد صلی الله علیه و آله صلوات فرستد و بعد از آن بگوید: اَللّهُمَّ زَوِّجْنِی مِنَ الْحُورِ الْعَینِ، حور العین را به من تزویج نما و علت این است که مهر زنان را 500 درهم قرار داده است .</w:t>
      </w:r>
    </w:p>
    <w:p>
      <w:pPr>
        <w:pStyle w:val="Heading4"/>
      </w:pPr>
      <w:bookmarkStart w:id="847" w:name="_Toc347"/>
      <w:r>
        <w:t>35- بَابُ أَنَّهُ یُسْتَحَبُّ أَنْ یُقَالَ بَعْدَ الدُّعَاءِ مَا شَاءَ اللَّهُ لَا حَوْلَ وَ لَا قُوَّةَ إِلَّا بِاللَّهِ وَ یُسْتَحَبُّ أَنْ یُقَالَ مَا شَاءَ اللَّهُ أَلْفَ مَرَّةٍ</w:t>
      </w:r>
      <w:bookmarkEnd w:id="847"/>
    </w:p>
    <w:p>
      <w:pPr>
        <w:pStyle w:val="Heading5"/>
      </w:pPr>
      <w:bookmarkStart w:id="848" w:name="_Toc348"/>
      <w:r>
        <w:t>اشارة</w:t>
      </w:r>
      <w:bookmarkEnd w:id="848"/>
    </w:p>
    <w:p>
      <w:pPr>
        <w:pStyle w:val="BookText"/>
      </w:pPr>
      <w:r>
        <w:rPr>
          <w:rStyle w:val="FootnoteReference"/>
        </w:rPr>
        <w:footnoteReference w:id="533"/>
      </w:r>
      <w:r>
        <w:rPr>
          <w:rFonts w:ascii="IRNazanin" w:hAnsi="IRNazanin" w:eastAsia="IRNazanin" w:cs="IRNazanin"/>
          <w:lang w:bidi="fa-IR"/>
          <w:color w:val="111111"/>
          <w:sz w:val="28"/>
          <w:szCs w:val="28"/>
          <w:rtl/>
        </w:rPr>
        <w:t xml:space="preserve">35 بَابُ أَنَّهُ یُسْتَحَبُّ أَنْ یُقَالَ بَعْدَ الدُّعَاءِ مَا شَاءَ اللَّهُ لَا حَوْلَ وَ لَا قُوَّةَ إِلَّا بِاللَّهِ وَ یُسْتَحَبُّ أَنْ یُقَالَ مَا شَاءَ اللَّهُ أَلْفَ مَرَّةٍ
باب مستحب است بعد از دعا بگوید : مَا شَاءَ اللَّهُ لَا حَوْلَ وَ لَا قُوَّةَ إِلَّا بِاللَّهِ وصد بار بگوید : مَا شَاءَ اللَّهُ .</w:t>
      </w:r>
    </w:p>
    <w:p>
      <w:pPr>
        <w:pStyle w:val="Heading5"/>
      </w:pPr>
      <w:bookmarkStart w:id="849" w:name="_Toc349"/>
      <w:r>
        <w:t>[رقم الحدیث الکلی: 8819 - رقم الحدیث الباب: 1]</w:t>
      </w:r>
      <w:bookmarkEnd w:id="849"/>
    </w:p>
    <w:p>
      <w:pPr>
        <w:pStyle w:val="BookText"/>
      </w:pPr>
      <w:r>
        <w:rPr>
          <w:rFonts w:ascii="Times New Roman" w:hAnsi="Times New Roman" w:eastAsia="Times New Roman" w:cs="Times New Roman"/>
          <w:lang w:val="en-US" w:bidi="en-US"/>
          <w:color w:val="111111"/>
          <w:sz w:val="28"/>
          <w:szCs w:val="28"/>
          <w:rtl/>
        </w:rPr>
        <w:t xml:space="preserve">8819- 1- </w:t>
      </w:r>
      <w:r>
        <w:rPr>
          <w:rStyle w:val="FootnoteReference"/>
        </w:rPr>
        <w:footnoteReference w:id="534"/>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هِشَامِ بْنِ سَالِمٍ عَنْ أَبِی عَبْدِ اللَّهِ ع قَالَ: إِذَا دَعَا الرَّجُلُ فَقَالَ بَعْدَ مَا دَعَا مَا شَاءَ اللَّهُ لَا قُوَّةَ إِلَّا بِاللَّهِ- قَالَ اللَّهُ عَزَّ وَ جَلَّ اسْتَبْسَلَ عَبْدِی وَ اسْتَسْلَمَ لِأَمْرِی اقْضُوا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روایت شده است که حضرت فرمودند: هر گاه انسان دعا کند و بعد</w:t>
      </w:r>
    </w:p>
    <w:p>
      <w:pPr>
        <w:pStyle w:val="BookText"/>
      </w:pPr>
      <w:r>
        <w:rPr>
          <w:rFonts w:ascii="IRNazanin" w:hAnsi="IRNazanin" w:eastAsia="IRNazanin" w:cs="IRNazanin"/>
          <w:lang w:bidi="fa-IR"/>
          <w:color w:val="111111"/>
          <w:sz w:val="28"/>
          <w:szCs w:val="28"/>
          <w:rtl/>
        </w:rPr>
        <w:t xml:space="preserve">از دعای خود بگوید- مَا شَاءَ اللَّهُ لَا حَوْلَ وَ لَا قُوَّةَ إِلَّا بِاللَّهِ(هر چه</w:t>
      </w:r>
    </w:p>
    <w:p>
      <w:pPr>
        <w:pStyle w:val="BookText"/>
      </w:pPr>
      <w:r>
        <w:rPr>
          <w:rFonts w:ascii="IRNazanin" w:hAnsi="IRNazanin" w:eastAsia="IRNazanin" w:cs="IRNazanin"/>
          <w:lang w:bidi="fa-IR"/>
          <w:color w:val="111111"/>
          <w:sz w:val="28"/>
          <w:szCs w:val="28"/>
          <w:rtl/>
        </w:rPr>
        <w:t xml:space="preserve">خدا بخواهد و هیچ حول و قوّه ای نیست مگر از جانب خدای</w:t>
      </w:r>
    </w:p>
    <w:p>
      <w:pPr>
        <w:pStyle w:val="BookText"/>
      </w:pPr>
      <w:r>
        <w:rPr>
          <w:rFonts w:ascii="IRNazanin" w:hAnsi="IRNazanin" w:eastAsia="IRNazanin" w:cs="IRNazanin"/>
          <w:lang w:bidi="fa-IR"/>
          <w:color w:val="111111"/>
          <w:sz w:val="28"/>
          <w:szCs w:val="28"/>
          <w:rtl/>
        </w:rPr>
        <w:t xml:space="preserve">متعال)-خدای عزّ و جلّ می فرماید: بنده من، دل به من نهاد و</w:t>
      </w:r>
    </w:p>
    <w:p>
      <w:pPr>
        <w:pStyle w:val="BookText"/>
      </w:pPr>
      <w:r>
        <w:rPr>
          <w:rFonts w:ascii="IRNazanin" w:hAnsi="IRNazanin" w:eastAsia="IRNazanin" w:cs="IRNazanin"/>
          <w:lang w:bidi="fa-IR"/>
          <w:color w:val="111111"/>
          <w:sz w:val="28"/>
          <w:szCs w:val="28"/>
          <w:rtl/>
        </w:rPr>
        <w:t xml:space="preserve">تسلیم امر من گردید، حاجتش را برآورید.</w:t>
      </w:r>
    </w:p>
    <w:p>
      <w:pPr>
        <w:pStyle w:val="Heading5"/>
      </w:pPr>
      <w:bookmarkStart w:id="850" w:name="_Toc350"/>
      <w:r>
        <w:t>[رقم الحدیث الکلی: 8820 - رقم الحدیث الباب: 2]</w:t>
      </w:r>
      <w:bookmarkEnd w:id="850"/>
    </w:p>
    <w:p>
      <w:pPr>
        <w:pStyle w:val="BookText"/>
      </w:pPr>
      <w:r>
        <w:rPr>
          <w:rFonts w:ascii="Times New Roman" w:hAnsi="Times New Roman" w:eastAsia="Times New Roman" w:cs="Times New Roman"/>
          <w:lang w:val="en-US" w:bidi="en-US"/>
          <w:color w:val="111111"/>
          <w:sz w:val="28"/>
          <w:szCs w:val="28"/>
          <w:rtl/>
        </w:rPr>
        <w:t xml:space="preserve">8820- 2- </w:t>
      </w:r>
      <w:r>
        <w:rPr>
          <w:rStyle w:val="FootnoteReference"/>
        </w:rPr>
        <w:footnoteReference w:id="535"/>
      </w:r>
      <w:r>
        <w:rPr>
          <w:rFonts w:ascii="Amiri" w:hAnsi="Amiri" w:eastAsia="Amiri" w:cs="Amiri"/>
          <w:lang w:bidi="ar-SA"/>
          <w:color w:val="111111"/>
          <w:sz w:val="28"/>
          <w:szCs w:val="28"/>
          <w:rtl/>
        </w:rPr>
        <w:t xml:space="preserve">مُحَمَّدُ بْنُ عَلِیِّ بْنِ الْحُسَیْنِ فِی الْمَجَالِسِ عَنْ مُحَمَّدِ بْنِ الْحَسَنِ عَنِ الصَّفَّارِ عَنْ سَلَمَةَ بْنِ الْخَطَّابِ عَنْ إِبْرَاهِیمَ بْنِ مُحَمَّدٍ عَنْ عِمْرَانَ الزَّعْفَرَانِیِّ عَنْ أَبِی عَبْدِ اللَّهِ جَعْفَرِ بْنِ مُحَمَّدٍ ع قَالَ: مَا مِنْ رَجُلٍ دَعَا فَخَتَمَ دُعَاءَهُ بِقَوْلِ مَا شَاءَ اللَّهُ (لَا حَوْلَ وَ) </w:t>
      </w:r>
      <w:r>
        <w:rPr>
          <w:rStyle w:val="FootnoteReference"/>
        </w:rPr>
        <w:footnoteReference w:id="536"/>
      </w:r>
      <w:r>
        <w:rPr>
          <w:rFonts w:ascii="Amiri" w:hAnsi="Amiri" w:eastAsia="Amiri" w:cs="Amiri"/>
          <w:lang w:bidi="ar-SA"/>
          <w:color w:val="111111"/>
          <w:sz w:val="28"/>
          <w:szCs w:val="28"/>
          <w:rtl/>
        </w:rPr>
        <w:t xml:space="preserve">لَا قُوَّةَ إِلَّا بِاللَّهِ- إِلَّا أُجِیبَ صَاحِبُهُ.</w:t>
      </w:r>
    </w:p>
    <w:p>
      <w:pPr>
        <w:pStyle w:val="BookText"/>
      </w:pPr>
      <w:r>
        <w:rPr>
          <w:rFonts w:ascii="Amiri" w:hAnsi="Amiri" w:eastAsia="Amiri" w:cs="Amiri"/>
          <w:lang w:bidi="ar-SA"/>
          <w:color w:val="111111"/>
          <w:sz w:val="28"/>
          <w:szCs w:val="28"/>
          <w:rtl/>
        </w:rPr>
        <w:t xml:space="preserve">وَ فِی ثَوَابِ الْأَعْمَالِ عَنْ أَبِیهِ عَنْ سَعْدٍ عَنْ سَلَمَةَ بْنِ الْخَطَّابِ مِثْلَهُ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هیچکس دعایش را با گفتن ماشاء الله لا قوة الا بالله ختم نمی کند مگر اینکه حاجتش برآورده می شود</w:t>
      </w:r>
    </w:p>
    <w:p>
      <w:pPr>
        <w:pStyle w:val="Heading5"/>
      </w:pPr>
      <w:bookmarkStart w:id="851" w:name="_Toc351"/>
      <w:r>
        <w:t>[رقم الحدیث الکلی: 8821 - رقم الحدیث الباب: 3]</w:t>
      </w:r>
      <w:bookmarkEnd w:id="851"/>
    </w:p>
    <w:p>
      <w:pPr>
        <w:pStyle w:val="BookText"/>
      </w:pPr>
      <w:r>
        <w:rPr>
          <w:rFonts w:ascii="Times New Roman" w:hAnsi="Times New Roman" w:eastAsia="Times New Roman" w:cs="Times New Roman"/>
          <w:lang w:val="en-US" w:bidi="en-US"/>
          <w:color w:val="111111"/>
          <w:sz w:val="28"/>
          <w:szCs w:val="28"/>
          <w:rtl/>
        </w:rPr>
        <w:t xml:space="preserve">8821- 3- </w:t>
      </w:r>
      <w:r>
        <w:rPr>
          <w:rStyle w:val="FootnoteReference"/>
        </w:rPr>
        <w:footnoteReference w:id="538"/>
      </w:r>
      <w:r>
        <w:rPr>
          <w:rFonts w:ascii="Amiri" w:hAnsi="Amiri" w:eastAsia="Amiri" w:cs="Amiri"/>
          <w:lang w:bidi="ar-SA"/>
          <w:color w:val="111111"/>
          <w:sz w:val="28"/>
          <w:szCs w:val="28"/>
          <w:rtl/>
        </w:rPr>
        <w:t xml:space="preserve">أَحْمَدُ بْنُ أَبِی عَبْدِ اللَّهِ الْبَرْقِیُّ فِی الْمَحَاسِنِ عَنْ یَحْیَی بْنِ أَبِی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640_185127"/>
    <w:bookmarkEnd w:id="87"/>
    <w:p>
      <w:pPr>
        <w:pStyle w:val="BookText"/>
      </w:pPr>
      <w:r>
        <w:rPr>
          <w:rFonts w:ascii="Amiri" w:hAnsi="Amiri" w:eastAsia="Amiri" w:cs="Amiri"/>
          <w:lang w:bidi="ar-SA"/>
          <w:color w:val="111111"/>
          <w:sz w:val="28"/>
          <w:szCs w:val="28"/>
          <w:rtl/>
        </w:rPr>
        <w:t xml:space="preserve">بَکْرٍ عَنْ بَعْضِ أَصْحَابِهِ قَالَ: قَالَ أَبُو عَبْدِ اللَّهِ ع إِذَا قَالَ الْعَبْدُ مَا شَاءَ اللَّهُ لَا حَوْلَ وَ لَا قُوَّةَ إِلَّا بِاللَّهِ- قَالَ اللَّهُ مَلَائِکَتِی اسْتَسْلَمَ عَبْدِی أَعِینُوهُ أَدْرِکُوهُ اقْضُوا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کسی بگوید : مَا شَاءَ اللَّهُ لَا حَوْلَ وَ لَا قُوَّةَ إِلَّا بِاللَّهِ-آنچه خدا بخواهد و هیچ قدرت وتوانی نیست مگر قدرت و توان خداوند -خداوند به ملائکه می گوید : بنده من تسلیم شده او را کمک کنید ودریابید وحاجتش را بدهید</w:t>
      </w:r>
    </w:p>
    <w:p>
      <w:pPr>
        <w:pStyle w:val="Heading5"/>
      </w:pPr>
      <w:bookmarkStart w:id="852" w:name="_Toc352"/>
      <w:r>
        <w:t>[رقم الحدیث الکلی: 8822 - رقم الحدیث الباب: 4]</w:t>
      </w:r>
      <w:bookmarkEnd w:id="852"/>
    </w:p>
    <w:p>
      <w:pPr>
        <w:pStyle w:val="BookText"/>
      </w:pPr>
      <w:r>
        <w:rPr>
          <w:rFonts w:ascii="Times New Roman" w:hAnsi="Times New Roman" w:eastAsia="Times New Roman" w:cs="Times New Roman"/>
          <w:lang w:val="en-US" w:bidi="en-US"/>
          <w:color w:val="111111"/>
          <w:sz w:val="28"/>
          <w:szCs w:val="28"/>
          <w:rtl/>
        </w:rPr>
        <w:t xml:space="preserve">8822- 4- </w:t>
      </w:r>
      <w:r>
        <w:rPr>
          <w:rStyle w:val="FootnoteReference"/>
        </w:rPr>
        <w:footnoteReference w:id="539"/>
      </w:r>
      <w:r>
        <w:rPr>
          <w:rFonts w:ascii="Amiri" w:hAnsi="Amiri" w:eastAsia="Amiri" w:cs="Amiri"/>
          <w:lang w:bidi="ar-SA"/>
          <w:color w:val="111111"/>
          <w:sz w:val="28"/>
          <w:szCs w:val="28"/>
          <w:rtl/>
        </w:rPr>
        <w:t xml:space="preserve">قَالَ وَ فِی رِوَایَةٍ قَالَ أَبُو عَبْدِ اللَّهِ ع مَنْ قَالَ مَا شَاءَ اللَّهُ أَلْفَ مَرَّةٍ فِی دَفْعَةٍ وَاحِدَةٍ رُزِقَ الْحَجَّ مِنْ عَامِهِ فَإِنْ لَمْ یُرْزَقْ أَخَّرَهُ اللَّهُ حَتَّی یَرْزُقَهُ.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دریک جلسه هزار بار بگوید ماشاء الله همان سال حج قسمتش می شود واگر همان سال نشد خداوند آنقدر طول عمر پیدا می کند تا به حج برود</w:t>
      </w:r>
    </w:p>
    <w:p>
      <w:pPr>
        <w:pStyle w:val="Heading4"/>
      </w:pPr>
      <w:bookmarkStart w:id="853" w:name="_Toc353"/>
      <w:r>
        <w:t>36- بَابُ اسْتِحْبَابِ الصَّلَاةِ عَلَی مُحَمَّدٍ وَ آلِهِ فِی أَوَّلِ الدُّعَاءِ وَ وَسَطِهِ وَ آخِرِهِ‌</w:t>
      </w:r>
      <w:bookmarkEnd w:id="853"/>
    </w:p>
    <w:p>
      <w:pPr>
        <w:pStyle w:val="Heading5"/>
      </w:pPr>
      <w:bookmarkStart w:id="854" w:name="_Toc354"/>
      <w:r>
        <w:t>اشارة</w:t>
      </w:r>
      <w:bookmarkEnd w:id="854"/>
    </w:p>
    <w:p>
      <w:pPr>
        <w:pStyle w:val="BookText"/>
      </w:pPr>
      <w:r>
        <w:rPr>
          <w:rStyle w:val="FootnoteReference"/>
        </w:rPr>
        <w:footnoteReference w:id="540"/>
      </w:r>
      <w:r>
        <w:rPr>
          <w:rFonts w:ascii="Amiri" w:hAnsi="Amiri" w:eastAsia="Amiri" w:cs="Amiri"/>
          <w:lang w:bidi="ar-SA"/>
          <w:color w:val="111111"/>
          <w:sz w:val="28"/>
          <w:szCs w:val="28"/>
          <w:rtl/>
        </w:rPr>
        <w:t xml:space="preserve">36 بَابُ اسْتِحْبَابِ الصَّلَاةِ عَلَی مُحَمَّدٍ وَ آلِهِ فِی أَوَّلِ الدُّعَاءِ وَ وَسَطِهِ وَ آخِرِهِ
باب استحباب صلوات در اول و وسط و آخر دعا</w:t>
      </w:r>
    </w:p>
    <w:p>
      <w:pPr>
        <w:pStyle w:val="Heading5"/>
      </w:pPr>
      <w:bookmarkStart w:id="855" w:name="_Toc355"/>
      <w:r>
        <w:t>[رقم الحدیث الکلی: 8823 - رقم الحدیث الباب: 1]</w:t>
      </w:r>
      <w:bookmarkEnd w:id="855"/>
    </w:p>
    <w:p>
      <w:pPr>
        <w:pStyle w:val="BookText"/>
      </w:pPr>
      <w:r>
        <w:rPr>
          <w:rFonts w:ascii="Times New Roman" w:hAnsi="Times New Roman" w:eastAsia="Times New Roman" w:cs="Times New Roman"/>
          <w:lang w:val="en-US" w:bidi="en-US"/>
          <w:color w:val="111111"/>
          <w:sz w:val="28"/>
          <w:szCs w:val="28"/>
          <w:rtl/>
        </w:rPr>
        <w:t xml:space="preserve">8823- 1- </w:t>
      </w:r>
      <w:r>
        <w:rPr>
          <w:rStyle w:val="FootnoteReference"/>
        </w:rPr>
        <w:footnoteReference w:id="541"/>
      </w:r>
      <w:r>
        <w:rPr>
          <w:rFonts w:ascii="Amiri" w:hAnsi="Amiri" w:eastAsia="Amiri" w:cs="Amiri"/>
          <w:lang w:bidi="ar-SA"/>
          <w:color w:val="111111"/>
          <w:sz w:val="28"/>
          <w:szCs w:val="28"/>
          <w:rtl/>
        </w:rPr>
        <w:t xml:space="preserve">مُحَمَّدُ بْنُ یَعْقُوبَ عَنْ مُحَمَّدِ بْنِ یَحْیَی عَنْ أَحْمَدَ بْنِ مُحَمَّدٍ عَنْ عَلِیِّ بْنِ الْحَکَمِ وَ عَبْدِ الرَّحْمَنِ بْنِ أَبِی نَجْرَانَ جَمِیعاً عَنْ صَفْوَانَ الْجَمَّالِ عَنْ أَبِی عَبْدِ اللَّهِ ع قَالَ: کُلُّ دُعَاءٍ یُدْعَی اللَّهُ عَزَّ وَ جَلَّ بِهِ مَحْجُوبٌ عَنِ السَّمَاءِ حَتَّی یُصَلَّی عَلَی مُحَمَّدٍ وَ آلِ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عليه السلام فرمود: هر دعائى كه خداى عز و جل بدان خوانده شود از رفتن بآسمان محجوبست تا صلوات بر محمد و آل محمد فرستاده شود.</w:t>
      </w:r>
    </w:p>
    <w:p>
      <w:pPr>
        <w:pStyle w:val="Heading5"/>
      </w:pPr>
      <w:bookmarkStart w:id="856" w:name="_Toc356"/>
      <w:r>
        <w:t>[رقم الحدیث الکلی: 8824 - رقم الحدیث الباب: 2]</w:t>
      </w:r>
      <w:bookmarkEnd w:id="856"/>
    </w:p>
    <w:p>
      <w:pPr>
        <w:pStyle w:val="BookText"/>
      </w:pPr>
      <w:r>
        <w:rPr>
          <w:rFonts w:ascii="Times New Roman" w:hAnsi="Times New Roman" w:eastAsia="Times New Roman" w:cs="Times New Roman"/>
          <w:lang w:val="en-US" w:bidi="en-US"/>
          <w:color w:val="111111"/>
          <w:sz w:val="28"/>
          <w:szCs w:val="28"/>
          <w:rtl/>
        </w:rPr>
        <w:t xml:space="preserve">8824- 2- </w:t>
      </w:r>
      <w:r>
        <w:rPr>
          <w:rStyle w:val="FootnoteReference"/>
        </w:rPr>
        <w:footnoteReference w:id="542"/>
      </w:r>
      <w:r>
        <w:rPr>
          <w:rFonts w:ascii="Amiri" w:hAnsi="Amiri" w:eastAsia="Amiri" w:cs="Amiri"/>
          <w:lang w:bidi="ar-SA"/>
          <w:color w:val="111111"/>
          <w:sz w:val="28"/>
          <w:szCs w:val="28"/>
          <w:rtl/>
        </w:rPr>
        <w:t xml:space="preserve">وَ عَنْ أَبِی عَلِیٍّ الْأَشْعَرِیِّ عَنْ مُحَمَّدِ بْنِ عَبْدِ الْجَبَّارِ عَنْ صَفْوَانَ عَنْ أَبِی أُسَامَةَ زَیْدٍ الشَّحَّامِ عَنْ مُحَمَّدِ بْنِ مُسْلِمٍ عَنْ أَبِی عَبْدِ اللَّهِ ع أَنَّ رَجُلًا أَتَی النَّبِیَّ ص فَقَالَ یَا رَسُولَ اللَّهِ- أَجْعَلُ لَکَ ثُلُثَ صَلَاتِی لَا بَلْ أَجْعَلُ لَکَ نِصْفَ صَلَاتِی لَا بَلْ أَجْعَلُهَا کُلَّهَا لَکَ فَقَالَ رَسُولُ اللَّهِ ص إِذاً تُکْفَی مَئُونَةَ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مردى نزد پيغمبر (صلّى الله عليه و آله) آمد عرضكرد: اى رسول خدا من يك سوم صلواتم را براى شما قرار دهم، نه بلكه نيمى از صلواتم را مخصوص شما گردانم، نه بلكه تمامى آن را از آن شما گردانم؟ رسول خدا (صلّى الله عليه و آله) فرمود: در اين صورت خرج و مئونه دنيا و آخرت تو كفايت شود.</w:t>
      </w:r>
    </w:p>
    <w:p>
      <w:pPr>
        <w:pStyle w:val="Heading5"/>
      </w:pPr>
      <w:bookmarkStart w:id="857" w:name="_Toc357"/>
      <w:r>
        <w:t>[رقم الحدیث الکلی: 8825 - رقم الحدیث الباب: 3]</w:t>
      </w:r>
      <w:bookmarkEnd w:id="857"/>
    </w:p>
    <w:p>
      <w:pPr>
        <w:pStyle w:val="BookText"/>
      </w:pPr>
      <w:r>
        <w:rPr>
          <w:rFonts w:ascii="Times New Roman" w:hAnsi="Times New Roman" w:eastAsia="Times New Roman" w:cs="Times New Roman"/>
          <w:lang w:val="en-US" w:bidi="en-US"/>
          <w:color w:val="111111"/>
          <w:sz w:val="28"/>
          <w:szCs w:val="28"/>
          <w:rtl/>
        </w:rPr>
        <w:t xml:space="preserve">8825- 3- </w:t>
      </w:r>
      <w:r>
        <w:rPr>
          <w:rStyle w:val="FootnoteReference"/>
        </w:rPr>
        <w:footnoteReference w:id="543"/>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640_185128"/>
    <w:bookmarkEnd w:id="88"/>
    <w:p>
      <w:pPr>
        <w:pStyle w:val="BookText"/>
      </w:pPr>
      <w:r>
        <w:rPr>
          <w:rFonts w:ascii="Amiri" w:hAnsi="Amiri" w:eastAsia="Amiri" w:cs="Amiri"/>
          <w:lang w:bidi="ar-SA"/>
          <w:color w:val="111111"/>
          <w:sz w:val="28"/>
          <w:szCs w:val="28"/>
          <w:rtl/>
        </w:rPr>
        <w:t xml:space="preserve">الْحَکَمِ عَنْ سَیْفٍ عَنْ أَبِی أُسَامَةَ عَنْ أَبِی بَصِیرٍ قَالَ: سَأَلْتُ أَبَا عَبْدِ اللَّهِ ع مَا مَعْنَی أَجْعَلُ صَلَاتِی کُلَّهَا لَکَ قَالَ یُقَدِّمُهُ بَیْنَ یَدَیْ کُلِّ حَاجَةٍ فَلَا یَسْأَلُ اللَّهَ عَزَّ وَ جَلَّ شَیْئاً حَتَّی یَبْدَأَ بِالنَّبِیِّ ص- فَیُصَلِّیَ عَلَیْهِ ثُمَّ یَسْأَلُ اللَّهَ حَوَائِجَهُ.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 گوید ازحضرت صادق علیه السلام سوال کردم معنا اینکه شخص بگوید : همه صلواتم برای شما باشد یعنی چه ؟ حضرت فرمودند : یعنی قبل از هر دعائ صلوات بفرستد پس چیزی ازخداوند درخواست نکند مگر اینکه اول صلوات بفرستد وبعد دعا کند</w:t>
      </w:r>
    </w:p>
    <w:p>
      <w:pPr>
        <w:pStyle w:val="Heading5"/>
      </w:pPr>
      <w:bookmarkStart w:id="858" w:name="_Toc358"/>
      <w:r>
        <w:t>[رقم الحدیث الکلی: 8826 - رقم الحدیث الباب: 4]</w:t>
      </w:r>
      <w:bookmarkEnd w:id="858"/>
    </w:p>
    <w:p>
      <w:pPr>
        <w:pStyle w:val="BookText"/>
      </w:pPr>
      <w:r>
        <w:rPr>
          <w:rFonts w:ascii="Times New Roman" w:hAnsi="Times New Roman" w:eastAsia="Times New Roman" w:cs="Times New Roman"/>
          <w:lang w:val="en-US" w:bidi="en-US"/>
          <w:color w:val="111111"/>
          <w:sz w:val="28"/>
          <w:szCs w:val="28"/>
          <w:rtl/>
        </w:rPr>
        <w:t xml:space="preserve">8826- 4- </w:t>
      </w:r>
      <w:r>
        <w:rPr>
          <w:rStyle w:val="FootnoteReference"/>
        </w:rPr>
        <w:footnoteReference w:id="544"/>
      </w:r>
      <w:r>
        <w:rPr>
          <w:rFonts w:ascii="Amiri" w:hAnsi="Amiri" w:eastAsia="Amiri" w:cs="Amiri"/>
          <w:lang w:bidi="ar-SA"/>
          <w:color w:val="111111"/>
          <w:sz w:val="28"/>
          <w:szCs w:val="28"/>
          <w:rtl/>
        </w:rPr>
        <w:t xml:space="preserve">وَ عَنْ عَلِیِّ بْنِ إِبْرَاهِیمَ عَنْ أَبِیهِ عَنِ ابْنِ أَبِی عُمَیْرٍ عَنْ مُرَازِمٍ قَالَ: قَالَ أَبُو عَبْدِ اللَّهِ ع إِنَّ رَجُلًا أَتَی رَسُولَ اللَّهِ ص فَقَالَ یَا رَسُولَ اللَّهِ- إِنِّی جَعَلْتُ ثُلُثَ صَلَاتِی لَکَ فَقَالَ لَهُ خَیْراً فَقَالَ لَهُ یَا رَسُولَ اللَّهِ- إِنِّی جَعَلْتُ نِصْفَ صَلَاتِی لَکَ فَقَالَ لَهُ ذَاکَ أَفْضَلُ فَقَالَ إِنِّی جَعَلْتُ کُلَّ صَلَاتِی لَکَ فَقَالَ إِذَنْ یَکْفِیَکَ اللَّهُ عَزَّ وَ جَلَّ مَا أَهَمَّکَ مِنْ أَمْرِ دُنْیَاکَ وَ آخِرَتِکَ فَقَالَ لَهُ رَجُلٌ أَصْلَحَکَ اللَّهُ کَیْفَ یَجْعَلُ صَلَاتَهُ لَهُ فَقَالَ أَبُو عَبْدِ اللَّهِ ع- لَا یَسْأَلُ اللَّهَ عَزَّ وَ جَلَّ </w:t>
      </w:r>
      <w:r>
        <w:rPr>
          <w:rStyle w:val="FootnoteReference"/>
        </w:rPr>
        <w:footnoteReference w:id="545"/>
      </w:r>
      <w:r>
        <w:rPr>
          <w:rFonts w:ascii="Amiri" w:hAnsi="Amiri" w:eastAsia="Amiri" w:cs="Amiri"/>
          <w:lang w:bidi="ar-SA"/>
          <w:color w:val="111111"/>
          <w:sz w:val="28"/>
          <w:szCs w:val="28"/>
          <w:rtl/>
        </w:rPr>
        <w:t xml:space="preserve">إِلَّا بَدَأَ بِالصَّلَاةِ عَلَی مُحَمَّدٍ وَ آلِهِ.</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أَحْمَدَ بْنِ مُحَمَّدٍ الْبَرْقِیِّ عَنْ أَبِیهِ عَنِ ابْنِ أَبِی عُمَیْرٍ مِثْلَهُ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از امام صادق (ع) روایت کرده است که فرمود: مردى نزد رسول خدا (ص) آمد و عرض کرد: یا رسول الله! یک سوم صلواتم را به تو اختصاص دادم، حضرت فرمود: نیک است. عرض کرد: یا رسول الله! نیمى از صلواتم را به تو اختصاص دادم، حضرت فرمود: این بهتر است. عرض کرد: یا رسول الله! همه صلواتم را به تو اختصاص دادم، حضرت فرمود: در این صورت خداوند تمام امور دنیا و آخرت تو را کفایت مى کند. در این هنگام مردى از حضرت امام صادق (ع) پرسید: چگونه صلوات خود را به پیامبر خدا اختصاص مى دهد؟ حضرت (ع) فرمود: از خدا هیچ چیزى مسألت نمى کند مگر آنکه اول بر محمد (ص) و اهل بیت او (ع) صلوات بفرستد و بعد حاجت خود را از خداوند بخواهد».</w:t>
      </w:r>
    </w:p>
    <w:p>
      <w:pPr>
        <w:pStyle w:val="Heading5"/>
      </w:pPr>
      <w:bookmarkStart w:id="859" w:name="_Toc359"/>
      <w:r>
        <w:t>[رقم الحدیث الکلی: 8827 - رقم الحدیث الباب: 5]</w:t>
      </w:r>
      <w:bookmarkEnd w:id="859"/>
    </w:p>
    <w:p>
      <w:pPr>
        <w:pStyle w:val="BookText"/>
      </w:pPr>
      <w:r>
        <w:rPr>
          <w:rFonts w:ascii="Times New Roman" w:hAnsi="Times New Roman" w:eastAsia="Times New Roman" w:cs="Times New Roman"/>
          <w:lang w:val="en-US" w:bidi="en-US"/>
          <w:color w:val="111111"/>
          <w:sz w:val="28"/>
          <w:szCs w:val="28"/>
          <w:rtl/>
        </w:rPr>
        <w:t xml:space="preserve">8827- 5- </w:t>
      </w:r>
      <w:r>
        <w:rPr>
          <w:rStyle w:val="FootnoteReference"/>
        </w:rPr>
        <w:footnoteReference w:id="547"/>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لَا یَزَالُ الدُّعَاءُ مَحْجُوباً حَتَّی یُصَلَّی عَلَی مُحَمَّدٍ وَ آلِ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عليه السلام فرمود: هر دعائى كه خداى عز و جل بدان خوانده شود از رفتن بآسمان محجوبست تا صلوات بر محمد و آل محمد فرستاده شود.</w:t>
      </w:r>
    </w:p>
    <w:p>
      <w:pPr>
        <w:pStyle w:val="Heading5"/>
      </w:pPr>
      <w:bookmarkStart w:id="860" w:name="_Toc360"/>
      <w:r>
        <w:t>[رقم الحدیث الکلی: 8828 - رقم الحدیث الباب: 6]</w:t>
      </w:r>
      <w:bookmarkEnd w:id="860"/>
    </w:p>
    <w:p>
      <w:pPr>
        <w:pStyle w:val="BookText"/>
      </w:pPr>
      <w:r>
        <w:rPr>
          <w:rFonts w:ascii="Times New Roman" w:hAnsi="Times New Roman" w:eastAsia="Times New Roman" w:cs="Times New Roman"/>
          <w:lang w:val="en-US" w:bidi="en-US"/>
          <w:color w:val="111111"/>
          <w:sz w:val="28"/>
          <w:szCs w:val="28"/>
          <w:rtl/>
        </w:rPr>
        <w:t xml:space="preserve">8828- 6- </w:t>
      </w:r>
      <w:r>
        <w:rPr>
          <w:rStyle w:val="FootnoteReference"/>
        </w:rPr>
        <w:footnoteReference w:id="548"/>
      </w:r>
      <w:r>
        <w:rPr>
          <w:rFonts w:ascii="Amiri" w:hAnsi="Amiri" w:eastAsia="Amiri" w:cs="Amiri"/>
          <w:lang w:bidi="ar-SA"/>
          <w:color w:val="111111"/>
          <w:sz w:val="28"/>
          <w:szCs w:val="28"/>
          <w:rtl/>
        </w:rPr>
        <w:t xml:space="preserve">وَ عَنْهُ عَنْ أَبِیهِ عَنِ النَّوْفَلِیِّ عَنِ السَّکُونِیِّ عَنْ أَبِی عَبْدِ اللَّهِ ع قَالَ: مَنْ دَعَا وَ لَمْ یَذْکُرِ النَّبِیَّ ص-</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640_185129"/>
    <w:bookmarkEnd w:id="89"/>
    <w:p>
      <w:pPr>
        <w:pStyle w:val="BookText"/>
      </w:pPr>
      <w:r>
        <w:rPr>
          <w:rFonts w:ascii="Amiri" w:hAnsi="Amiri" w:eastAsia="Amiri" w:cs="Amiri"/>
          <w:lang w:bidi="ar-SA"/>
          <w:color w:val="111111"/>
          <w:sz w:val="28"/>
          <w:szCs w:val="28"/>
          <w:rtl/>
        </w:rPr>
        <w:t xml:space="preserve">رَفْرَفَ الدُّعَاءُ عَلَی رَأْسِهِ فَإِذَا ذَکَرَ النَّبِیَّ ص رُفِعَ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 كه دعائی كند و نام پیغمبر (ص) را نبرد آن دعا بالای سرش بچرخد، و چون نام پیغمبر (ص) را برد دعا بالا رود.</w:t>
      </w:r>
    </w:p>
    <w:p>
      <w:pPr>
        <w:pStyle w:val="Heading5"/>
      </w:pPr>
      <w:bookmarkStart w:id="861" w:name="_Toc361"/>
      <w:r>
        <w:t>[رقم الحدیث الکلی: 8829 - رقم الحدیث الباب: 7]</w:t>
      </w:r>
      <w:bookmarkEnd w:id="861"/>
    </w:p>
    <w:p>
      <w:pPr>
        <w:pStyle w:val="BookText"/>
      </w:pPr>
      <w:r>
        <w:rPr>
          <w:rFonts w:ascii="Times New Roman" w:hAnsi="Times New Roman" w:eastAsia="Times New Roman" w:cs="Times New Roman"/>
          <w:lang w:val="en-US" w:bidi="en-US"/>
          <w:color w:val="111111"/>
          <w:sz w:val="28"/>
          <w:szCs w:val="28"/>
          <w:rtl/>
        </w:rPr>
        <w:t xml:space="preserve">8829- 7- </w:t>
      </w:r>
      <w:r>
        <w:rPr>
          <w:rStyle w:val="FootnoteReference"/>
        </w:rPr>
        <w:footnoteReference w:id="549"/>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رَسُولُ اللَّهِ ص لَا تَجْعَلُونِی کَقَدَحِ الرَّاکِبِ فَإِنَّ الرَّاکِبَ یَمْلَأُ قَدَحَهُ فَیَشْرَبُهُ إِذَا شَاءَ اجْعَلُونِی فِی أَوَّلِ الدُّعَاءِ وَ فِی وَسَطِهِ وَ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مرا مثل ظرف آبی که همراه سوار کار ا ست قرار ندهید چراکه سوار کار ظرف آب خود را برمی دارد و هر وقت بخواهد می نوشد ولی شما (صلوات بر) من را در اول و وسط وآخردعای خود قراردهید .</w:t>
      </w:r>
    </w:p>
    <w:p>
      <w:pPr>
        <w:pStyle w:val="Heading5"/>
      </w:pPr>
      <w:bookmarkStart w:id="862" w:name="_Toc362"/>
      <w:r>
        <w:t>[رقم الحدیث الکلی: 8830 - رقم الحدیث الباب: 8]</w:t>
      </w:r>
      <w:bookmarkEnd w:id="862"/>
    </w:p>
    <w:p>
      <w:pPr>
        <w:pStyle w:val="BookText"/>
      </w:pPr>
      <w:r>
        <w:rPr>
          <w:rFonts w:ascii="Times New Roman" w:hAnsi="Times New Roman" w:eastAsia="Times New Roman" w:cs="Times New Roman"/>
          <w:lang w:val="en-US" w:bidi="en-US"/>
          <w:color w:val="111111"/>
          <w:sz w:val="28"/>
          <w:szCs w:val="28"/>
          <w:rtl/>
        </w:rPr>
        <w:t xml:space="preserve">8830- 8- </w:t>
      </w:r>
      <w:r>
        <w:rPr>
          <w:rStyle w:val="FootnoteReference"/>
        </w:rPr>
        <w:footnoteReference w:id="550"/>
      </w:r>
      <w:r>
        <w:rPr>
          <w:rFonts w:ascii="Amiri" w:hAnsi="Amiri" w:eastAsia="Amiri" w:cs="Amiri"/>
          <w:lang w:bidi="ar-SA"/>
          <w:color w:val="111111"/>
          <w:sz w:val="28"/>
          <w:szCs w:val="28"/>
          <w:rtl/>
        </w:rPr>
        <w:t xml:space="preserve">وَ عَنْ أَبِی عَلِیٍّ الْأَشْعَرِیِّ عَنْ مُحَمَّدِ بْنِ حَسَّانَ عَنْ أَبِی عِمْرَانَ الْأَزْدِیِّ عَنْ عَبْدِ اللَّهِ بْنِ الْحَکَمِ عَنْ مُعَاوِیَةَ بْنِ عَمَّارٍ عَنْ أَبِی عَبْدِ اللَّهِ ع قَالَ: مَنْ قَالَ یَا رَبِّ صَلِّ عَلَی مُحَمَّدٍ وَ آلِ مُحَمَّدٍ مِائَةَ مَرَّةٍ قُضِیَتْ لَهُ مِائَةُ حَاجَةٍ ثَلَاثُونَ لِلدُّنْیَا.</w:t>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مُحَمَّدِ بْنِ جَعْفَرٍ عَنْ مُوسَی بْنِ عِمْرَانَ عَنِ الْحُسَیْنِ بْنِ یَزِیدَ عَنْ مُعَاوِیَةَ بْنِ عَمَّارٍ مِثْلَهُ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فرمود:هركس بگويد:«يا ربّ صلّ على محمّد و آل محمّد»صد بار،صد حاجت از او برآورده شود كه سى عدد آن از دنيا و بقيه مربوط به آخرت باشد.</w:t>
      </w:r>
    </w:p>
    <w:p>
      <w:pPr>
        <w:pStyle w:val="Heading5"/>
      </w:pPr>
      <w:bookmarkStart w:id="863" w:name="_Toc363"/>
      <w:r>
        <w:t>[رقم الحدیث الکلی: 8831 - رقم الحدیث الباب: 9]</w:t>
      </w:r>
      <w:bookmarkEnd w:id="863"/>
    </w:p>
    <w:p>
      <w:pPr>
        <w:pStyle w:val="BookText"/>
      </w:pPr>
      <w:r>
        <w:rPr>
          <w:rFonts w:ascii="Times New Roman" w:hAnsi="Times New Roman" w:eastAsia="Times New Roman" w:cs="Times New Roman"/>
          <w:lang w:val="en-US" w:bidi="en-US"/>
          <w:color w:val="111111"/>
          <w:sz w:val="28"/>
          <w:szCs w:val="28"/>
          <w:rtl/>
        </w:rPr>
        <w:t xml:space="preserve">8831- 9- </w:t>
      </w:r>
      <w:r>
        <w:rPr>
          <w:rStyle w:val="FootnoteReference"/>
        </w:rPr>
        <w:footnoteReference w:id="552"/>
      </w:r>
      <w:r>
        <w:rPr>
          <w:rFonts w:ascii="Amiri" w:hAnsi="Amiri" w:eastAsia="Amiri" w:cs="Amiri"/>
          <w:lang w:bidi="ar-SA"/>
          <w:color w:val="111111"/>
          <w:sz w:val="28"/>
          <w:szCs w:val="28"/>
          <w:rtl/>
        </w:rPr>
        <w:t xml:space="preserve">وَ عَنْ مُحَمَّدِ بْنِ یَحْیَی عَنْ أَحْمَدَ بْنِ مُحَمَّدٍ عَنْ عَلِیِّ بْنِ الْحَکَمِ عَنْ سَیْفِ بْنِ عَمِیرَةَ عَنْ أَبِی بَکْرٍ الْحَضْرَمِیِّ قَالَ حَدَّثَنِی مَنْ سَمِعَ أَبَا عَبْدِ اللَّهِ ع یَقُولُ جَاءَ رَجُلٌ إِلَی رَسُولِ اللَّهِ ص فَقَالَ أَجْعَلُ نِصْفَ صَلَاتِی لَکَ قَالَ نَعَمْ ثُمَّ قَالَ أَجْعَلُ صَلَاتِی کُلَّهَا لَکَ قَالَ نَعَمْ فَلَمَّا مَضَی قَالَ رَسُولُ اللَّهِ ص کُفِیَ هَمَّ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آمد محضر رسول اکرم صلی الله علیه وآله وگفت نصف صلواتم را برای شما قرار می دهم حضرت فرمودند بله (خوب است ) بعدعرض کرد تمامش را برای شما قرار می دهم ایشان فرمودند : بله وقتی آن شخص رد شد حضرت فرمودند :تمام غم وغصه هایش کفایت شد .</w:t>
      </w:r>
    </w:p>
    <w:p>
      <w:pPr>
        <w:pStyle w:val="Heading5"/>
      </w:pPr>
      <w:bookmarkStart w:id="864" w:name="_Toc364"/>
      <w:r>
        <w:t>[رقم الحدیث الکلی: 8832 - رقم الحدیث الباب: 10]</w:t>
      </w:r>
      <w:bookmarkEnd w:id="864"/>
    </w:p>
    <w:p>
      <w:pPr>
        <w:pStyle w:val="BookText"/>
      </w:pPr>
      <w:r>
        <w:rPr>
          <w:rFonts w:ascii="Times New Roman" w:hAnsi="Times New Roman" w:eastAsia="Times New Roman" w:cs="Times New Roman"/>
          <w:lang w:val="en-US" w:bidi="en-US"/>
          <w:color w:val="111111"/>
          <w:sz w:val="28"/>
          <w:szCs w:val="28"/>
          <w:rtl/>
        </w:rPr>
        <w:t xml:space="preserve">8832- 10- </w:t>
      </w:r>
      <w:r>
        <w:rPr>
          <w:rStyle w:val="FootnoteReference"/>
        </w:rPr>
        <w:footnoteReference w:id="553"/>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640_185130"/>
    <w:bookmarkEnd w:id="90"/>
    <w:p>
      <w:pPr>
        <w:pStyle w:val="BookText"/>
      </w:pPr>
      <w:r>
        <w:rPr>
          <w:rFonts w:ascii="Amiri" w:hAnsi="Amiri" w:eastAsia="Amiri" w:cs="Amiri"/>
          <w:lang w:bidi="ar-SA"/>
          <w:color w:val="111111"/>
          <w:sz w:val="28"/>
          <w:szCs w:val="28"/>
          <w:rtl/>
        </w:rPr>
        <w:t xml:space="preserve">عَلِیِّ بْنِ حَدِیدٍ عَنْ مُرَازِمٍ عَنْ أَبِی عَبْدِ اللَّهِ ع أَنَّ رَجُلًا أَتَی رَسُولَ اللَّهِ ص فَقَالَ </w:t>
      </w:r>
      <w:r>
        <w:rPr>
          <w:rStyle w:val="FootnoteReference"/>
        </w:rPr>
        <w:footnoteReference w:id="554"/>
      </w:r>
      <w:r>
        <w:rPr>
          <w:rFonts w:ascii="Amiri" w:hAnsi="Amiri" w:eastAsia="Amiri" w:cs="Amiri"/>
          <w:lang w:bidi="ar-SA"/>
          <w:color w:val="111111"/>
          <w:sz w:val="28"/>
          <w:szCs w:val="28"/>
          <w:rtl/>
        </w:rPr>
        <w:t xml:space="preserve">إِنِّی أُصَلِّی فَأَجْعَلُ بَعْضَ صَلَاتِی لَکَ فَقَالَ ذَلِکَ خَیْرٌ لَکَ فَقَالَ یَا رَسُولَ اللَّهِ فَأَجْعَلُ نِصْفَ صَلَاتِی لَکَ فَقَالَ ذَلِکَ أَفْضَلُ لَکَ فَقَالَ یَا رَسُولَ اللَّهِ- فَإِنِّی أُصَلِّی فَأَجْعَلُ کُلَّ صَلَاتِی لَکَ فَقَالَ رَسُولُ اللَّهِ ص إِذَنْ یَکْفِیَکَ اللَّهُ مَا أَهَمَّکَ مِنْ أَمْرِ دُنْیَاکَ وَ آخِرَتِکَ إِلَی أَنْ قَالَ وَ جُعِلَتِ الصَّلَاةُ عَلَی رَسُولِ اللَّهِ ص بِعَشْرِ حَسَنَاتٍ.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از امام صادق (عليه السلام ) روايت كند كه فرمود: مردى به نزد رسول خدا (صلى الله عليه و آله ) آمده عرض كرد: من دعا مى كنم و قسمتى از دعاى خود را مخصوص تو قرار مى دهم ؟ فرمود: اين براى تو خير است ، عرض كرد: اى رسول خدا من نيمى از دعاى خود را مخصوص تو قرار دهم ؟ فرمود: اين براى تو بهتر است ، عرض كرد: اى رسول خدا من دعا مى كنم و همه دعايم را مخصوص تو گردانم ؟ رسول خدا (صلى الله عليه و آله ) فرمود: در اينصورت خداوند مهم تو را از كارهاى دنيا و آخرتت كفايت كند...تا آنجا که فرمودند :عوض هر یک صلوات بررسول را ده حسنه قرار داده است .</w:t>
      </w:r>
    </w:p>
    <w:p>
      <w:pPr>
        <w:pStyle w:val="Heading5"/>
      </w:pPr>
      <w:bookmarkStart w:id="865" w:name="_Toc365"/>
      <w:r>
        <w:t>[رقم الحدیث الکلی: 8833 - رقم الحدیث الباب: 11]</w:t>
      </w:r>
      <w:bookmarkEnd w:id="865"/>
    </w:p>
    <w:p>
      <w:pPr>
        <w:pStyle w:val="BookText"/>
      </w:pPr>
      <w:r>
        <w:rPr>
          <w:rFonts w:ascii="Times New Roman" w:hAnsi="Times New Roman" w:eastAsia="Times New Roman" w:cs="Times New Roman"/>
          <w:lang w:val="en-US" w:bidi="en-US"/>
          <w:color w:val="111111"/>
          <w:sz w:val="28"/>
          <w:szCs w:val="28"/>
          <w:rtl/>
        </w:rPr>
        <w:t xml:space="preserve">8833- 11- </w:t>
      </w:r>
      <w:r>
        <w:rPr>
          <w:rStyle w:val="FootnoteReference"/>
        </w:rPr>
        <w:footnoteReference w:id="555"/>
      </w:r>
      <w:r>
        <w:rPr>
          <w:rFonts w:ascii="Amiri" w:hAnsi="Amiri" w:eastAsia="Amiri" w:cs="Amiri"/>
          <w:lang w:bidi="ar-SA"/>
          <w:color w:val="111111"/>
          <w:sz w:val="28"/>
          <w:szCs w:val="28"/>
          <w:rtl/>
        </w:rPr>
        <w:t xml:space="preserve">وَ عَنْ عَلِیِّ بْنِ مُحَمَّدٍ عَنِ ابْنِ جُمْهُورٍ عَنْ أَبِیهِ عَنْ رِجَالِهِ قَالَ: قَالَ أَبُو عَبْدِ اللَّهِ ع 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إِذَا کَانَتِ الصَّلَاةُ عَلَی مُحَمَّدٍ وَ آلِهِ لَا تُحْجَبُ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عليه‌السلام : هر که به درگاه خدای عزوجل حاجتی دارد، باید به صلوات بر محمد و آلش آغاز کند، سپس حاجت خود را بخواهد و در آخر هم به صلوات بر محمد و آل محمد پایان دهد؛ زیرا که خدای عزوجل کریم تر از آن است که دو طرف (دعا) را بپذیرد و وسط (دعا) را واگذارد (و به اجابت نرساند)؛ زیرا صلوات بر محمد و آل محمد محجوب نیست.</w:t>
      </w:r>
    </w:p>
    <w:p>
      <w:pPr>
        <w:pStyle w:val="Heading5"/>
      </w:pPr>
      <w:bookmarkStart w:id="866" w:name="_Toc366"/>
      <w:r>
        <w:t>[رقم الحدیث الکلی: 8834 - رقم الحدیث الباب: 12]</w:t>
      </w:r>
      <w:bookmarkEnd w:id="866"/>
    </w:p>
    <w:p>
      <w:pPr>
        <w:pStyle w:val="BookText"/>
      </w:pPr>
      <w:r>
        <w:rPr>
          <w:rFonts w:ascii="Times New Roman" w:hAnsi="Times New Roman" w:eastAsia="Times New Roman" w:cs="Times New Roman"/>
          <w:lang w:val="en-US" w:bidi="en-US"/>
          <w:color w:val="111111"/>
          <w:sz w:val="28"/>
          <w:szCs w:val="28"/>
          <w:rtl/>
        </w:rPr>
        <w:t xml:space="preserve">8834- 12- </w:t>
      </w:r>
      <w:r>
        <w:rPr>
          <w:rStyle w:val="FootnoteReference"/>
        </w:rPr>
        <w:footnoteReference w:id="556"/>
      </w:r>
      <w:r>
        <w:rPr>
          <w:rFonts w:ascii="Amiri" w:hAnsi="Amiri" w:eastAsia="Amiri" w:cs="Amiri"/>
          <w:lang w:bidi="ar-SA"/>
          <w:color w:val="111111"/>
          <w:sz w:val="28"/>
          <w:szCs w:val="28"/>
          <w:rtl/>
        </w:rPr>
        <w:t xml:space="preserve">مُحَمَّدُ بْنُ الْحَسَنِ فِی الْمَجَالِسِ وَ الْأَخْبَارِ بِإِسْنَادِهِ الْآتِی عَنْ هِشَامِ بْنِ سَالِمٍ عَنْ أَبِی عَبْدِ اللَّهِ ع قَالَ: لَا یَزَالُ الدُّعَاءُ مَحْجُوباً عَنِ السَّمَاءِ حَتَّی یُصَلَّی عَلَی مُحَمَّدٍ وَ آلِ مُحَمَّدٍ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عليه السلام فرمود: همه دعاها از رفتن بآسمان محجوبند تا صلوات بر محمد و آل محمد فرستاده شود.</w:t>
      </w:r>
    </w:p>
    <w:p>
      <w:pPr>
        <w:pStyle w:val="Heading5"/>
      </w:pPr>
      <w:bookmarkStart w:id="867" w:name="_Toc367"/>
      <w:r>
        <w:t>[رقم الحدیث الکلی: 8835 - رقم الحدیث الباب: 13]</w:t>
      </w:r>
      <w:bookmarkEnd w:id="867"/>
    </w:p>
    <w:p>
      <w:pPr>
        <w:pStyle w:val="BookText"/>
      </w:pPr>
      <w:r>
        <w:rPr>
          <w:rFonts w:ascii="Times New Roman" w:hAnsi="Times New Roman" w:eastAsia="Times New Roman" w:cs="Times New Roman"/>
          <w:lang w:val="en-US" w:bidi="en-US"/>
          <w:color w:val="111111"/>
          <w:sz w:val="28"/>
          <w:szCs w:val="28"/>
          <w:rtl/>
        </w:rPr>
        <w:t xml:space="preserve">8835- 13- </w:t>
      </w:r>
      <w:r>
        <w:rPr>
          <w:rStyle w:val="FootnoteReference"/>
        </w:rPr>
        <w:footnoteReference w:id="557"/>
      </w:r>
      <w:r>
        <w:rPr>
          <w:rFonts w:ascii="Amiri" w:hAnsi="Amiri" w:eastAsia="Amiri" w:cs="Amiri"/>
          <w:lang w:bidi="ar-SA"/>
          <w:color w:val="111111"/>
          <w:sz w:val="28"/>
          <w:szCs w:val="28"/>
          <w:rtl/>
        </w:rPr>
        <w:t xml:space="preserve">عَلِیُّ بْنُ مُحَمَّدٍ الْخَزَّازُ فِی کِتَابِ الْکِفَایَةِ عَنْ عَلِیِّ بْنِ الْحُسَیْنِ عَنِ التَّلَّعُکْبَرِیِّ عَنِ ابْنِ عُقْدَةَ عَنْ (مُحَمَّدِ بْنِ سَالِمٍ عَنْ عَبْدِ الرَّحْمَنِ الْأَزْدِیِّ) </w:t>
      </w:r>
      <w:r>
        <w:rPr>
          <w:rStyle w:val="FootnoteReference"/>
        </w:rPr>
        <w:footnoteReference w:id="558"/>
      </w:r>
      <w:r>
        <w:rPr>
          <w:rFonts w:ascii="Amiri" w:hAnsi="Amiri" w:eastAsia="Amiri" w:cs="Amiri"/>
          <w:lang w:bidi="ar-SA"/>
          <w:color w:val="111111"/>
          <w:sz w:val="28"/>
          <w:szCs w:val="28"/>
          <w:rtl/>
        </w:rPr>
        <w:t xml:space="preserve">عَنِ الْحَسَنِ بْنِ أَبِی جَعْفَرٍ </w:t>
      </w:r>
      <w:r>
        <w:rPr>
          <w:rStyle w:val="FootnoteReference"/>
        </w:rPr>
        <w:footnoteReference w:id="559"/>
      </w:r>
      <w:r>
        <w:rPr>
          <w:rFonts w:ascii="Amiri" w:hAnsi="Amiri" w:eastAsia="Amiri" w:cs="Amiri"/>
          <w:lang w:bidi="ar-SA"/>
          <w:color w:val="111111"/>
          <w:sz w:val="28"/>
          <w:szCs w:val="28"/>
          <w:rtl/>
        </w:rPr>
        <w:t xml:space="preserve">عَنْ عَلِیِّ بْنِ زَیْدٍ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640_185131"/>
    <w:bookmarkEnd w:id="91"/>
    <w:p>
      <w:pPr>
        <w:pStyle w:val="BookText"/>
      </w:pPr>
      <w:r>
        <w:rPr>
          <w:rFonts w:ascii="Amiri" w:hAnsi="Amiri" w:eastAsia="Amiri" w:cs="Amiri"/>
          <w:lang w:bidi="ar-SA"/>
          <w:color w:val="111111"/>
          <w:sz w:val="28"/>
          <w:szCs w:val="28"/>
          <w:rtl/>
        </w:rPr>
        <w:t xml:space="preserve">سَعِیدِ بْنِ الْمُسَیَّبِ عَنْ أَبِی ذَرٍّ عَنِ النَّبِیِّ ص قَالَ: لَا یَزَالُ الدُّعَاءُ مَحْجُوباً حَتَّی یُصَلَّی عَلَیَّ وَ عَلَی أَهْلِ بَیْتِی.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همه دعاها از رفتن بآسمان محجوبند تا بر من واهل بیتم صلوات بفرستد .</w:t>
      </w:r>
    </w:p>
    <w:p>
      <w:pPr>
        <w:pStyle w:val="Heading5"/>
      </w:pPr>
      <w:bookmarkStart w:id="868" w:name="_Toc368"/>
      <w:r>
        <w:t>[رقم الحدیث الکلی: 8836 - رقم الحدیث الباب: 14]</w:t>
      </w:r>
      <w:bookmarkEnd w:id="868"/>
    </w:p>
    <w:p>
      <w:pPr>
        <w:pStyle w:val="BookText"/>
      </w:pPr>
      <w:r>
        <w:rPr>
          <w:rFonts w:ascii="Times New Roman" w:hAnsi="Times New Roman" w:eastAsia="Times New Roman" w:cs="Times New Roman"/>
          <w:lang w:val="en-US" w:bidi="en-US"/>
          <w:color w:val="111111"/>
          <w:sz w:val="28"/>
          <w:szCs w:val="28"/>
          <w:rtl/>
        </w:rPr>
        <w:t xml:space="preserve">8836- 14- </w:t>
      </w:r>
      <w:r>
        <w:rPr>
          <w:rStyle w:val="FootnoteReference"/>
        </w:rPr>
        <w:footnoteReference w:id="560"/>
      </w:r>
      <w:r>
        <w:rPr>
          <w:rFonts w:ascii="Amiri" w:hAnsi="Amiri" w:eastAsia="Amiri" w:cs="Amiri"/>
          <w:lang w:bidi="ar-SA"/>
          <w:color w:val="111111"/>
          <w:sz w:val="28"/>
          <w:szCs w:val="28"/>
          <w:rtl/>
        </w:rPr>
        <w:t xml:space="preserve">الْحَسَنُ بْنُ مُحَمَّدٍ الطُّوسِیُّ فِی الْأَمَالِی عَنْ أَبِیهِ عَنِ الْمُفِیدِ عَنْ جَعْفَرِ بْنِ مُحَمَّدِ بْنِ قُولَوَیْهِ عَنْ أَبِیهِ عَنْ سَعْدِ بْنِ عَبْدِ اللَّهِ عَنْ أَحْمَدَ بْنِ مُحَمَّدِ بْنِ عِیسَی عَنِ الْحَسَنِ بْنِ مَحْبُوبٍ عَنْ أَبَانِ بْنِ عُثْمَانَ عَنْ أَبِی عَبْدِ اللَّهِ ع قَالَ: إِذَا دَعَا أَحَدُکُمْ فَلْیَبْدَأْ بِالصَّلَاةِ عَلَی النَّبِیِّ ع- فَإِنَّ الصَّلَاةَ عَلَی النَّبِیِّ ع مَقْبُولَةٌ وَ لَمْ یَکُنِ اللَّهُ لِیَقْبَلَ بَعْضَ الدُّعَاءِ وَ یَرُدَّ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فرمود:کسی که از خداوند متعال درخواستی دارد خواسته خود را با صلوات بر محمد و آل محمد آغاز کند. و در پایان هم درخواست خود را با صلوات بر محمد و آل محمد به پایان رساند. چرا که خداوند متعال کریم تر از آن است که دو طرف یک خواسته را اجابت کند(اجابت صلوات قطعی است) و به درخواست میانی توجه نکند .</w:t>
      </w:r>
    </w:p>
    <w:p>
      <w:pPr>
        <w:pStyle w:val="Heading5"/>
      </w:pPr>
      <w:bookmarkStart w:id="869" w:name="_Toc369"/>
      <w:r>
        <w:t>[رقم الحدیث الکلی: 8837 - رقم الحدیث الباب: 15]</w:t>
      </w:r>
      <w:bookmarkEnd w:id="869"/>
    </w:p>
    <w:p>
      <w:pPr>
        <w:pStyle w:val="BookText"/>
      </w:pPr>
      <w:r>
        <w:rPr>
          <w:rFonts w:ascii="Times New Roman" w:hAnsi="Times New Roman" w:eastAsia="Times New Roman" w:cs="Times New Roman"/>
          <w:lang w:val="en-US" w:bidi="en-US"/>
          <w:color w:val="111111"/>
          <w:sz w:val="28"/>
          <w:szCs w:val="28"/>
          <w:rtl/>
        </w:rPr>
        <w:t xml:space="preserve">8837- 15- </w:t>
      </w:r>
      <w:r>
        <w:rPr>
          <w:rStyle w:val="FootnoteReference"/>
        </w:rPr>
        <w:footnoteReference w:id="561"/>
      </w:r>
      <w:r>
        <w:rPr>
          <w:rFonts w:ascii="Amiri" w:hAnsi="Amiri" w:eastAsia="Amiri" w:cs="Amiri"/>
          <w:lang w:bidi="ar-SA"/>
          <w:color w:val="111111"/>
          <w:sz w:val="28"/>
          <w:szCs w:val="28"/>
          <w:rtl/>
        </w:rPr>
        <w:t xml:space="preserve">وَ عَنْ أَبِیهِ عَنِ الْمُفِیدِ عَنْ مُحَمَّدِ بْنِ عُمَرَ الْجِعَابِیِّ (عَنْ أَحْمَدَ بْنِ مُحَمَّدِ بْنِ سَعِیدٍ عَنْ أَحْمَدَ بْنِ یَحْیَی) </w:t>
      </w:r>
      <w:r>
        <w:rPr>
          <w:rStyle w:val="FootnoteReference"/>
        </w:rPr>
        <w:footnoteReference w:id="562"/>
      </w:r>
      <w:r>
        <w:rPr>
          <w:rFonts w:ascii="Amiri" w:hAnsi="Amiri" w:eastAsia="Amiri" w:cs="Amiri"/>
          <w:lang w:bidi="ar-SA"/>
          <w:color w:val="111111"/>
          <w:sz w:val="28"/>
          <w:szCs w:val="28"/>
          <w:rtl/>
        </w:rPr>
        <w:t xml:space="preserve">عَنْ أَسِیدِ بْنِ زَیْدٍ عَنْ مُحَمَّدِ بْنِ مَرْوَانَ عَنْ أَبِی عَبْدِ اللَّهِ ع قَالَ: قَالَ رَسُولُ اللَّهِ ص صَلَاتُکُمْ عَلَیَّ إِجَابَةٌ لِدُعَائِکُمْ وَ زَکَاةٌ لِأَعْمَالِکُمْ.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صلوات فرستادن شما</w:t>
      </w:r>
    </w:p>
    <w:p>
      <w:pPr>
        <w:pStyle w:val="BookText"/>
      </w:pPr>
      <w:r>
        <w:rPr>
          <w:rFonts w:ascii="IRNazanin" w:hAnsi="IRNazanin" w:eastAsia="IRNazanin" w:cs="IRNazanin"/>
          <w:lang w:bidi="fa-IR"/>
          <w:color w:val="111111"/>
          <w:sz w:val="28"/>
          <w:szCs w:val="28"/>
          <w:rtl/>
        </w:rPr>
        <w:t xml:space="preserve">بر من، دعای شما را مستجاب می کند و زکات)مایه پاکیزگی( اعمال شماست.</w:t>
      </w:r>
    </w:p>
    <w:p>
      <w:pPr>
        <w:pStyle w:val="Heading5"/>
      </w:pPr>
      <w:bookmarkStart w:id="870" w:name="_Toc370"/>
      <w:r>
        <w:t>[رقم الحدیث الکلی: 8838 - رقم الحدیث الباب: 16]</w:t>
      </w:r>
      <w:bookmarkEnd w:id="870"/>
    </w:p>
    <w:p>
      <w:pPr>
        <w:pStyle w:val="BookText"/>
      </w:pPr>
      <w:r>
        <w:rPr>
          <w:rFonts w:ascii="Times New Roman" w:hAnsi="Times New Roman" w:eastAsia="Times New Roman" w:cs="Times New Roman"/>
          <w:lang w:val="en-US" w:bidi="en-US"/>
          <w:color w:val="111111"/>
          <w:sz w:val="28"/>
          <w:szCs w:val="28"/>
          <w:rtl/>
        </w:rPr>
        <w:t xml:space="preserve">8838- 16- </w:t>
      </w:r>
      <w:r>
        <w:rPr>
          <w:rStyle w:val="FootnoteReference"/>
        </w:rPr>
        <w:footnoteReference w:id="563"/>
      </w:r>
      <w:r>
        <w:rPr>
          <w:rFonts w:ascii="Amiri" w:hAnsi="Amiri" w:eastAsia="Amiri" w:cs="Amiri"/>
          <w:lang w:bidi="ar-SA"/>
          <w:color w:val="111111"/>
          <w:sz w:val="28"/>
          <w:szCs w:val="28"/>
          <w:rtl/>
        </w:rPr>
        <w:t xml:space="preserve">مُحَمَّدُ بْنُ عَلِیِّ بْنِ الْحُسَیْنِ فِی ثَوَابِ الْأَعْمَالِ عَنْ أَبِیهِ عَنْ سَعْدٍ عَنْ أَحْمَدَ بْنِ أَبِی عَبْدِ اللَّهِ الْبَرْقِیِّ عَنْ أَبِیهِ عَنْ عَبْدِ اللَّهِ بْنِ الْمُغِیرَةِ عَنْ عَبْدِ الْکَرِیمِ الْخَرَّازِ عَنْ أَبِی إِسْحَاقَ السَّبِیعِیِّ عَنِ الْحَارِثِ الْأَعْوَرِ قَالَ: قَالَ أَمِیرُ الْمُؤْمِنِینَ ع کُلُّ دُعَاءٍ مَحْجُوبٌ عَنِ السَّمَاءِ حَتَّی یُصَلَّی عَلَی مُحَمَّدٍ وَ آلِهِ.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عليه السلام فرمود: همه دعاها از رفتن بآسمان محجوبند تا صلوات بر محمد و آل محمد فرستاده شود.</w:t>
      </w:r>
    </w:p>
    <w:p>
      <w:pPr>
        <w:pStyle w:val="Heading5"/>
      </w:pPr>
      <w:bookmarkStart w:id="871" w:name="_Toc371"/>
      <w:r>
        <w:t>[رقم الحدیث الکلی: 8839 - رقم الحدیث الباب: 17]</w:t>
      </w:r>
      <w:bookmarkEnd w:id="871"/>
    </w:p>
    <w:p>
      <w:pPr>
        <w:pStyle w:val="BookText"/>
      </w:pPr>
      <w:r>
        <w:rPr>
          <w:rFonts w:ascii="Times New Roman" w:hAnsi="Times New Roman" w:eastAsia="Times New Roman" w:cs="Times New Roman"/>
          <w:lang w:val="en-US" w:bidi="en-US"/>
          <w:color w:val="111111"/>
          <w:sz w:val="28"/>
          <w:szCs w:val="28"/>
          <w:rtl/>
        </w:rPr>
        <w:t xml:space="preserve">8839- 17- </w:t>
      </w:r>
      <w:r>
        <w:rPr>
          <w:rStyle w:val="FootnoteReference"/>
        </w:rPr>
        <w:footnoteReference w:id="564"/>
      </w:r>
      <w:r>
        <w:rPr>
          <w:rFonts w:ascii="Amiri" w:hAnsi="Amiri" w:eastAsia="Amiri" w:cs="Amiri"/>
          <w:lang w:bidi="ar-SA"/>
          <w:color w:val="111111"/>
          <w:sz w:val="28"/>
          <w:szCs w:val="28"/>
          <w:rtl/>
        </w:rPr>
        <w:t xml:space="preserve">وَ فِی عُیُونِ الْأَخْبَارِ عَنْ تَمِیمِ بْنِ عَبْدِ اللَّهِ بْنِ تَمِیمٍ عَنْ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640_185132"/>
    <w:bookmarkEnd w:id="92"/>
    <w:p>
      <w:pPr>
        <w:pStyle w:val="BookText"/>
      </w:pPr>
      <w:r>
        <w:rPr>
          <w:rFonts w:ascii="Amiri" w:hAnsi="Amiri" w:eastAsia="Amiri" w:cs="Amiri"/>
          <w:lang w:bidi="ar-SA"/>
          <w:color w:val="111111"/>
          <w:sz w:val="28"/>
          <w:szCs w:val="28"/>
          <w:rtl/>
        </w:rPr>
        <w:t xml:space="preserve">أَبِیهِ عَنْ أَحْمَدَ بْنِ عَلِیٍّ الْأَنْصَارِیِّ عَنْ رَجَاءِ بْنِ أَبِی الضَّحَّاکِ عَنِ الرِّضَا ع فِی حَدِیثٍ أَنَّهُ کَانَ یَبْدَأُ فِی دُعَائِهِ بِالصَّلَاةِ عَلَی مُحَمَّدٍ وَ آلِهِ وَ یُکْثِرُ مِنْ ذَلِکَ فِی الصَّلَاةِ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دعای خود را با صلوات شروع می کردند وزیاد این کار را انجام می دادند چه درنماز یا غیر آن</w:t>
      </w:r>
    </w:p>
    <w:p>
      <w:pPr>
        <w:pStyle w:val="Heading5"/>
      </w:pPr>
      <w:bookmarkStart w:id="872" w:name="_Toc372"/>
      <w:r>
        <w:t>[رقم الحدیث الکلی: 8840 - رقم الحدیث الباب: 18]</w:t>
      </w:r>
      <w:bookmarkEnd w:id="872"/>
    </w:p>
    <w:p>
      <w:pPr>
        <w:pStyle w:val="BookText"/>
      </w:pPr>
      <w:r>
        <w:rPr>
          <w:rFonts w:ascii="Times New Roman" w:hAnsi="Times New Roman" w:eastAsia="Times New Roman" w:cs="Times New Roman"/>
          <w:lang w:val="en-US" w:bidi="en-US"/>
          <w:color w:val="111111"/>
          <w:sz w:val="28"/>
          <w:szCs w:val="28"/>
          <w:rtl/>
        </w:rPr>
        <w:t xml:space="preserve">8840- 18- </w:t>
      </w:r>
      <w:r>
        <w:rPr>
          <w:rStyle w:val="FootnoteReference"/>
        </w:rPr>
        <w:footnoteReference w:id="565"/>
      </w:r>
      <w:r>
        <w:rPr>
          <w:rFonts w:ascii="Amiri" w:hAnsi="Amiri" w:eastAsia="Amiri" w:cs="Amiri"/>
          <w:lang w:bidi="ar-SA"/>
          <w:color w:val="111111"/>
          <w:sz w:val="28"/>
          <w:szCs w:val="28"/>
          <w:rtl/>
        </w:rPr>
        <w:t xml:space="preserve">مُحَمَّدُ بْنُ الْحُسَیْنِ الرَّضِیُّ فِی نَهْجِ الْبَلَاغَةِ عَنْ أَمِیرِ الْمُؤْمِنِینَ ع قَالَ: إِذَا کَانَتْ لَکَ إِلَی اللَّهِ حَاجَةٌ فَابْدَأْ بِمَسْأَلَةِ الصَّلَاةِ عَلَی النَّبِیِّ ص ثُمَّ سَلْ حَاجَتَکَ فَإِنَّ اللَّهَ أَکْرَمُ مِنْ أَنْ یُسْأَلَ حَاجَتَیْنِ فَیَقْضِیَ إِحْدَاهُمَا وَ یَمْنَعَ الْأُخْرَی.</w:t>
      </w:r>
    </w:p>
    <w:p>
      <w:pPr>
        <w:pStyle w:val="BookText"/>
      </w:pPr>
      <w:r>
        <w:rPr>
          <w:rFonts w:ascii="Amiri" w:hAnsi="Amiri" w:eastAsia="Amiri" w:cs="Amiri"/>
          <w:lang w:bidi="ar-SA"/>
          <w:color w:val="111111"/>
          <w:sz w:val="28"/>
          <w:szCs w:val="28"/>
          <w:rtl/>
        </w:rPr>
        <w:t xml:space="preserve">أَقُولُ: وَ تَقَدَّمَ مَا یَدُلُّ عَلَی ذَلِکَ فِی التَّمْجِیدِ </w:t>
      </w:r>
      <w:r>
        <w:rPr>
          <w:rStyle w:val="FootnoteReference"/>
        </w:rPr>
        <w:footnoteReference w:id="566"/>
      </w:r>
      <w:r>
        <w:rPr>
          <w:rFonts w:ascii="Amiri" w:hAnsi="Amiri" w:eastAsia="Amiri" w:cs="Amiri"/>
          <w:lang w:bidi="ar-SA"/>
          <w:color w:val="111111"/>
          <w:sz w:val="28"/>
          <w:szCs w:val="28"/>
          <w:rtl/>
        </w:rPr>
        <w:t xml:space="preserve">وَ غَیْرِهِ </w:t>
      </w:r>
      <w:r>
        <w:rPr>
          <w:rStyle w:val="FootnoteReference"/>
        </w:rPr>
        <w:footnoteReference w:id="567"/>
      </w:r>
      <w:r>
        <w:rPr>
          <w:rFonts w:ascii="Amiri" w:hAnsi="Amiri" w:eastAsia="Amiri" w:cs="Amiri"/>
          <w:lang w:bidi="ar-SA"/>
          <w:color w:val="111111"/>
          <w:sz w:val="28"/>
          <w:szCs w:val="28"/>
          <w:rtl/>
        </w:rPr>
        <w:t xml:space="preserve">وَ فِی الْأَدْعِیَةِ الْمَأْثُورَةِ مَا یَدُلُّ عَلَیْهِ لِأَنَّهَا مَشْحُونَةٌ بِالصَّلَاةِ عَلَی مُحَمَّدٍ وَ آلِهِ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 ند : چون از خداوند سبحان حاجتى خواهى، حاجت خود را با صلوات بر رسول خدا (صلى الله عليه و آله) آغاز كن. زيرا خداى تعالى بزرگتر از اين است كه از او دو حاجت خواهند و او يكى را برآورد و يكى را روا نسازد.</w:t>
      </w:r>
    </w:p>
    <w:p>
      <w:pPr>
        <w:pStyle w:val="Heading4"/>
      </w:pPr>
      <w:bookmarkStart w:id="873" w:name="_Toc373"/>
      <w:r>
        <w:t>37- بَابُ اسْتِحْبَابِ التَّوَسُّلِ فِی الدُّعَاءِ بِمُحَمَّدٍ وَ آلِ مُحَمَّدٍ ع‌</w:t>
      </w:r>
      <w:bookmarkEnd w:id="873"/>
    </w:p>
    <w:p>
      <w:pPr>
        <w:pStyle w:val="Heading5"/>
      </w:pPr>
      <w:bookmarkStart w:id="874" w:name="_Toc374"/>
      <w:r>
        <w:t>اشارة</w:t>
      </w:r>
      <w:bookmarkEnd w:id="874"/>
    </w:p>
    <w:p>
      <w:pPr>
        <w:pStyle w:val="BookText"/>
      </w:pPr>
      <w:r>
        <w:rPr>
          <w:rStyle w:val="FootnoteReference"/>
        </w:rPr>
        <w:footnoteReference w:id="569"/>
      </w:r>
      <w:r>
        <w:rPr>
          <w:rFonts w:ascii="IRNazanin" w:hAnsi="IRNazanin" w:eastAsia="IRNazanin" w:cs="IRNazanin"/>
          <w:lang w:bidi="fa-IR"/>
          <w:color w:val="111111"/>
          <w:sz w:val="28"/>
          <w:szCs w:val="28"/>
          <w:rtl/>
        </w:rPr>
        <w:t xml:space="preserve">37 بَابُ اسْتِحْبَابِ التَّوَسُّلِ فِی الدُّعَاءِ بِمُحَمَّدٍ وَ آلِ مُحَمَّدٍ ع
باب استحباب توسل پیدا کردن بِمُحَمَّدٍ وَ آلِ مُحَمَّدٍ علیهم السلام .</w:t>
      </w:r>
    </w:p>
    <w:p>
      <w:pPr>
        <w:pStyle w:val="Heading5"/>
      </w:pPr>
      <w:bookmarkStart w:id="875" w:name="_Toc375"/>
      <w:r>
        <w:t>[رقم الحدیث الکلی: 8841 -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8841- 1- </w:t>
      </w:r>
      <w:r>
        <w:rPr>
          <w:rStyle w:val="FootnoteReference"/>
        </w:rPr>
        <w:footnoteReference w:id="570"/>
      </w:r>
      <w:r>
        <w:rPr>
          <w:rFonts w:ascii="Amiri" w:hAnsi="Amiri" w:eastAsia="Amiri" w:cs="Amiri"/>
          <w:lang w:bidi="ar-SA"/>
          <w:color w:val="111111"/>
          <w:sz w:val="28"/>
          <w:szCs w:val="28"/>
          <w:rtl/>
        </w:rPr>
        <w:t xml:space="preserve">مُحَمَّدُ بْنُ یَعْقُوبَ عَنْ مُحَمَّدِ بْنِ یَحْیَی عَنْ أَحْمَدَ بْنِ مُحَمَّدٍ عَنْ (مُحَمَّدِ بْنِ عُمَرَ بْنِ عَبْدِ الْعَزِیزِ) </w:t>
      </w:r>
      <w:r>
        <w:rPr>
          <w:rStyle w:val="FootnoteReference"/>
        </w:rPr>
        <w:footnoteReference w:id="571"/>
      </w:r>
      <w:r>
        <w:rPr>
          <w:rFonts w:ascii="Amiri" w:hAnsi="Amiri" w:eastAsia="Amiri" w:cs="Amiri"/>
          <w:lang w:bidi="ar-SA"/>
          <w:color w:val="111111"/>
          <w:sz w:val="28"/>
          <w:szCs w:val="28"/>
          <w:rtl/>
        </w:rPr>
        <w:t xml:space="preserve">عَنْ بَعْضِ أَصْحَابِنَا عَنْ دَاوُدَ الرَّقِّیِّ قَالَ: إِنِّی کُنْتُ أَسْمَعُ أَبَا عَبْدِ اللَّهِ ع- أَکْثَرُ مَا یُلِحُّ بِهِ فِی الدُّعَاءِ عَلَی اللَّهِ بِحَقِّ الْخَمْسَةِ یَعْنِی رَسُولَ اللَّهِ وَ أَمِیرَ الْمُؤْمِنِینَ- وَ فَاطِمَةَ وَ الْحَسَنَ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640_185133"/>
    <w:bookmarkEnd w:id="93"/>
    <w:p>
      <w:pPr>
        <w:pStyle w:val="BookText"/>
      </w:pPr>
      <w:r>
        <w:rPr>
          <w:rFonts w:ascii="Amiri" w:hAnsi="Amiri" w:eastAsia="Amiri" w:cs="Amiri"/>
          <w:lang w:bidi="ar-SA"/>
          <w:color w:val="111111"/>
          <w:sz w:val="28"/>
          <w:szCs w:val="28"/>
          <w:rtl/>
        </w:rPr>
        <w:t xml:space="preserve">وَ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رقی گوید: من شنیدم که حضرت صادق (ع) بیشتر چیزی که در هنگام دعا بر آن اصرار داشت این بود که خدا را بحق پنج تن می‌خواند، یعنی رسول خدا (ص) و امیرالمؤمنین و فاطمه و حسن و حسین صلوات اللّه علیهم اجمعین.</w:t>
      </w:r>
    </w:p>
    <w:p>
      <w:pPr>
        <w:pStyle w:val="Heading5"/>
      </w:pPr>
      <w:bookmarkStart w:id="876" w:name="_Toc376"/>
      <w:r>
        <w:t>[رقم الحدیث الکلی: 8842 -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8842- 2- </w:t>
      </w:r>
      <w:r>
        <w:rPr>
          <w:rStyle w:val="FootnoteReference"/>
        </w:rPr>
        <w:footnoteReference w:id="572"/>
      </w:r>
      <w:r>
        <w:rPr>
          <w:rFonts w:ascii="Amiri" w:hAnsi="Amiri" w:eastAsia="Amiri" w:cs="Amiri"/>
          <w:lang w:bidi="ar-SA"/>
          <w:color w:val="111111"/>
          <w:sz w:val="28"/>
          <w:szCs w:val="28"/>
          <w:rtl/>
        </w:rPr>
        <w:t xml:space="preserve">مُحَمَّدُ بْنُ عَلِیِّ بْنِ الْحُسَیْنِ فِی ثَوَابِ الْأَعْمَالِ عَنْ مُحَمَّدِ بْنِ الْحَسَنِ بْنِ الْوَلِیدِ عَنِ الصَّفَّارِ عَنِ الْحَسَنِ بْنِ عَلِیٍّ عَنِ الْعَبَّاسِ بْنِ عَامِرٍ عَنْ أَحْمَدَ بْنِ رِزْقٍ عَنْ یَحْیَی بْنِ أَبِی الْعَلَاءِ </w:t>
      </w:r>
      <w:r>
        <w:rPr>
          <w:rStyle w:val="FootnoteReference"/>
        </w:rPr>
        <w:footnoteReference w:id="573"/>
      </w:r>
      <w:r>
        <w:rPr>
          <w:rFonts w:ascii="Amiri" w:hAnsi="Amiri" w:eastAsia="Amiri" w:cs="Amiri"/>
          <w:lang w:bidi="ar-SA"/>
          <w:color w:val="111111"/>
          <w:sz w:val="28"/>
          <w:szCs w:val="28"/>
          <w:rtl/>
        </w:rPr>
        <w:t xml:space="preserve">عَنْ جَابِرٍ عَنْ أَبِی جَعْفَرٍ ع قَالَ: إِنَّ عَبْداً مَکَثَ فِی النَّارِ سَبْعِینَ خَرِیفاً وَ الْخَرِیفُ سَبْعُونَ سَنَةً ثُمَّ إِنَّهُ سَأَلَ اللَّهَ بِحَقِّ مُحَمَّدٍ وَ أَهْلِ بَیْتِهِ لَمَّا رَحِمْتَنِی فَأَوْحَی اللَّهُ إِلَی جَبْرَئِیلَ أَنِ اهْبِطْ إِلَی عَبْدِی فَأَخْرِجْهُ إِلَی أَنْ قَالَ اللَّهُ عَبْدِی کَمْ لَبِثْتَ فِی النَّارِ قَالَ مَا أُحْصِی یَا رَبِّ فَقَالَ لَهُ وَ عِزَّتِی وَ جَلَالِی لَوْ لَا مَا سَأَلْتَنِی بِهِ لَأَطَلْتُ هَوَانَکَ </w:t>
      </w:r>
      <w:r>
        <w:rPr>
          <w:rStyle w:val="FootnoteReference"/>
        </w:rPr>
        <w:footnoteReference w:id="574"/>
      </w:r>
      <w:r>
        <w:rPr>
          <w:rFonts w:ascii="Amiri" w:hAnsi="Amiri" w:eastAsia="Amiri" w:cs="Amiri"/>
          <w:lang w:bidi="ar-SA"/>
          <w:color w:val="111111"/>
          <w:sz w:val="28"/>
          <w:szCs w:val="28"/>
          <w:rtl/>
        </w:rPr>
        <w:t xml:space="preserve">وَ لَکِنِّی حَتَمْتُ عَلَی نَفْسِی أَنْ لَا یَسْأَلَنِی عَبْدٌ بِحَقِّ مُحَمَّدٍ وَ أَهْلِ بَیْتِهِ إِلَّا غَفَرْتُ لَهُ مَا کَانَ بَیْنِی وَ بَیْنَهُ وَ قَدْ غَفَرْتُ لَکَ الْیَوْمَ.</w:t>
      </w:r>
    </w:p>
    <w:p>
      <w:pPr>
        <w:pStyle w:val="BookText"/>
      </w:pPr>
      <w:r>
        <w:rPr>
          <w:rFonts w:ascii="Amiri" w:hAnsi="Amiri" w:eastAsia="Amiri" w:cs="Amiri"/>
          <w:lang w:bidi="ar-SA"/>
          <w:color w:val="111111"/>
          <w:sz w:val="28"/>
          <w:szCs w:val="28"/>
          <w:rtl/>
        </w:rPr>
        <w:t xml:space="preserve">وَ فِی الْمَجَالِسِ وَ فِی الْخِصَالِ عَنْ أَبِیهِ عَنْ مُحَمَّدِ بْنِ یَحْیَی عَنْ مُحَمَّدِ بْنِ أَحْمَدَ بْنِ یَحْیَی عَنِ الْحَسَنِ بْنِ عَلِیٍّ الْکُوفِیِّ عَنِ الْعَبَّاسِ بْنِ عَامِرٍ مِثْلَهُ </w:t>
      </w:r>
      <w:r>
        <w:rPr>
          <w:rStyle w:val="FootnoteReference"/>
        </w:rPr>
        <w:footnoteReference w:id="575"/>
      </w:r>
      <w:r>
        <w:rPr>
          <w:rFonts w:ascii="Amiri" w:hAnsi="Amiri" w:eastAsia="Amiri" w:cs="Amiri"/>
          <w:lang w:bidi="ar-SA"/>
          <w:color w:val="111111"/>
          <w:sz w:val="28"/>
          <w:szCs w:val="28"/>
          <w:rtl/>
        </w:rPr>
        <w:t xml:space="preserve">وَ فِی مَعَانِی الْأَخْبَارِ عَنْ أَبِیهِ عَنْ سَعْدٍ عَنِ الْحَسَنِ بْنِ عَلِیٍّ الْکُوفِیِّ مِثْلَهُ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محمد باقر (ع) روایت کرده است که فرمود: همانا بنده اى هفتاد خریف -که هر خریفى هفتاد سال است- در جهنم ماند، آنگاه از خدا خواست بحق محمد (ص) و اهل بیتش (ع) که بر او رحم کند، پس خداوند به جبرئیل وحى فرمود که: فرود آى و بنده مرا از آتش رهائى بخش. جبرئیل عرض کرد: پروردگارا! چگونه در آتش بروم؟! خداوند به او فرمود که: من به آتش فرمان دادم که بر تو سرد و سلامت باشد، جبرئیل عرض کرد: پروردگارا! مرا از جاى او آگاه ساز، خداوند فرمود: در چاهى که در سجیل است. پس جبرئیل در آتش دوزخ فرود آمد و او را بیرون آورد؛ آنگاه خداوند به بنده گنهکار خود خطاب کرد که: اى بنده من! چه مدتى در آتش بودى؟ جواب داد: پروردگارا! نمى دانم؛ خداوند متعال فرمود: بعزتم سوگند که اگر مرا به آنچه خواندى، نمى خواندى، مدت اقامت و ذلت تو را در آتش بسیار طولانى مى کردم، ولى من بر خودم لازم نموده ام که اگر بنده اى مرا بحق محمد (ص) و آلش (ع) بخواند، از آنچه در میان من و اوست (از گناهان و نافرمانیهاى او) درگذرم، و امروز تو را (به همین خاطر) آمرزیدم»</w:t>
      </w:r>
    </w:p>
    <w:p>
      <w:pPr>
        <w:pStyle w:val="Heading5"/>
      </w:pPr>
      <w:bookmarkStart w:id="877" w:name="_Toc377"/>
      <w:r>
        <w:t>[رقم الحدیث الکلی: 8843 - رقم الحدیث الباب: 3]</w:t>
      </w:r>
      <w:bookmarkEnd w:id="877"/>
    </w:p>
    <w:p>
      <w:pPr>
        <w:pStyle w:val="BookText"/>
      </w:pPr>
      <w:r>
        <w:rPr>
          <w:rFonts w:ascii="Times New Roman" w:hAnsi="Times New Roman" w:eastAsia="Times New Roman" w:cs="Times New Roman"/>
          <w:lang w:val="en-US" w:bidi="en-US"/>
          <w:color w:val="111111"/>
          <w:sz w:val="28"/>
          <w:szCs w:val="28"/>
          <w:rtl/>
        </w:rPr>
        <w:t xml:space="preserve">8843- 3- </w:t>
      </w:r>
      <w:r>
        <w:rPr>
          <w:rStyle w:val="FootnoteReference"/>
        </w:rPr>
        <w:footnoteReference w:id="577"/>
      </w:r>
      <w:r>
        <w:rPr>
          <w:rFonts w:ascii="Amiri" w:hAnsi="Amiri" w:eastAsia="Amiri" w:cs="Amiri"/>
          <w:lang w:bidi="ar-SA"/>
          <w:color w:val="111111"/>
          <w:sz w:val="28"/>
          <w:szCs w:val="28"/>
          <w:rtl/>
        </w:rPr>
        <w:t xml:space="preserve">وَ فِی الْخِصَالِ عَنْ عَلِیِّ بْنِ الْفَضْلِ بْنِ الْعَبَّاسِ عَنْ أَحْمَدَ بْنِ مُحَمَّدِ بْنِ الْحَارِثِ عَنْ مُحَمَّدِ بْنِ عَلِیِّ بْنِ خَلَفٍ عَنْ حُسَیْنِ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640_185134"/>
    <w:bookmarkEnd w:id="94"/>
    <w:p>
      <w:pPr>
        <w:pStyle w:val="BookText"/>
      </w:pPr>
      <w:r>
        <w:rPr>
          <w:rFonts w:ascii="Amiri" w:hAnsi="Amiri" w:eastAsia="Amiri" w:cs="Amiri"/>
          <w:lang w:bidi="ar-SA"/>
          <w:color w:val="111111"/>
          <w:sz w:val="28"/>
          <w:szCs w:val="28"/>
          <w:rtl/>
        </w:rPr>
        <w:t xml:space="preserve">الْأَشْعَرِ </w:t>
      </w:r>
      <w:r>
        <w:rPr>
          <w:rStyle w:val="FootnoteReference"/>
        </w:rPr>
        <w:footnoteReference w:id="578"/>
      </w:r>
      <w:r>
        <w:rPr>
          <w:rFonts w:ascii="Amiri" w:hAnsi="Amiri" w:eastAsia="Amiri" w:cs="Amiri"/>
          <w:lang w:bidi="ar-SA"/>
          <w:color w:val="111111"/>
          <w:sz w:val="28"/>
          <w:szCs w:val="28"/>
          <w:rtl/>
        </w:rPr>
        <w:t xml:space="preserve">عَنْ عَمْرِو بْنِ أَبِی الْمِقْدَامِ عَنْ أَبِیهِ عَنْ سَعِیدِ بْنِ جُبَیْرٍ عَنِ ابْنِ عَبَّاسٍ قَالَ: سَأَلْتُ النَّبِیَّ ص عَنِ الْکَلِمَاتِ الَّتِی تَلَقَّاهَا آدَمُ مِنْ رَبِّهِ فَتَابَ عَلَیْهِ قَالَ سَأَلَهُ بِحَقِّ مُحَمَّدٍ وَ عَلِیٍّ- وَ فَاطِمَةَ وَ الْحَسَنِ وَ الْحُسَیْنِ- إِلَّا تُبْتَ عَلَیَّ فَتَابَ عَلَیْهِ.</w:t>
      </w:r>
    </w:p>
    <w:p>
      <w:pPr>
        <w:pStyle w:val="BookText"/>
      </w:pPr>
      <w:r>
        <w:rPr>
          <w:rFonts w:ascii="Amiri" w:hAnsi="Amiri" w:eastAsia="Amiri" w:cs="Amiri"/>
          <w:lang w:bidi="ar-SA"/>
          <w:color w:val="111111"/>
          <w:sz w:val="28"/>
          <w:szCs w:val="28"/>
          <w:rtl/>
        </w:rPr>
        <w:t xml:space="preserve">وَ فِی الْمَجَالِسِ وَ مَعَانِی الْأَخْبَارِ بِالْإِسْنَادِ الْمَذْکُورِ مِثْلَهُ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ابن‌عباس (رحمة الله علیه) از نبیّ اکرم (درباره‌ی کلماتی پرسیده‌شد که آدم از پروردگارش آموخت و خدا پس از آن توبه‌ی او را قبول کرد، پیغمبر (فرمود: «آدم (علیه السلام) خدا را به آبروی محمّد (علی (علیه السلام)، فاطمه (سلام الله علیها)، حسن و حسین (علیها السلام) قسم داد که توبه‌اش را بپذیرد».</w:t>
      </w:r>
    </w:p>
    <w:p>
      <w:pPr>
        <w:pStyle w:val="Heading5"/>
      </w:pPr>
      <w:bookmarkStart w:id="878" w:name="_Toc378"/>
      <w:r>
        <w:t>[رقم الحدیث الکلی: 8844 - رقم الحدیث الباب: 4]</w:t>
      </w:r>
      <w:bookmarkEnd w:id="878"/>
    </w:p>
    <w:p>
      <w:pPr>
        <w:pStyle w:val="BookText"/>
      </w:pPr>
      <w:r>
        <w:rPr>
          <w:rFonts w:ascii="Times New Roman" w:hAnsi="Times New Roman" w:eastAsia="Times New Roman" w:cs="Times New Roman"/>
          <w:lang w:val="en-US" w:bidi="en-US"/>
          <w:color w:val="111111"/>
          <w:sz w:val="28"/>
          <w:szCs w:val="28"/>
          <w:rtl/>
        </w:rPr>
        <w:t xml:space="preserve">8844- 4- </w:t>
      </w:r>
      <w:r>
        <w:rPr>
          <w:rStyle w:val="FootnoteReference"/>
        </w:rPr>
        <w:footnoteReference w:id="580"/>
      </w:r>
      <w:r>
        <w:rPr>
          <w:rFonts w:ascii="Amiri" w:hAnsi="Amiri" w:eastAsia="Amiri" w:cs="Amiri"/>
          <w:lang w:bidi="ar-SA"/>
          <w:color w:val="111111"/>
          <w:sz w:val="28"/>
          <w:szCs w:val="28"/>
          <w:rtl/>
        </w:rPr>
        <w:t xml:space="preserve">وَ فِی الْخِصَالِ وَ مَعَانِی الْأَخْبَارِ عَنْ عَلِیِّ بْنِ أَحْمَدَ بْنِ مُوسَی </w:t>
      </w:r>
      <w:r>
        <w:rPr>
          <w:rStyle w:val="FootnoteReference"/>
        </w:rPr>
        <w:footnoteReference w:id="581"/>
      </w:r>
      <w:r>
        <w:rPr>
          <w:rFonts w:ascii="Amiri" w:hAnsi="Amiri" w:eastAsia="Amiri" w:cs="Amiri"/>
          <w:lang w:bidi="ar-SA"/>
          <w:color w:val="111111"/>
          <w:sz w:val="28"/>
          <w:szCs w:val="28"/>
          <w:rtl/>
        </w:rPr>
        <w:t xml:space="preserve">عَنْ حَمْزَةَ بْنِ الْقَاسِمِ الْعَلَوِیِّ عَنْ جَعْفَرِ بْنِ مُحَمَّدِ بْنِ مَالِکٍ عَنْ مُحَمَّدِ بْنِ الْحُسَیْنِ بْنِ زَیْدٍ عَنْ مُحَمَّدِ بْنِ زِیَادٍ عَنِ الْمُفَضَّلِ بْنِ عُمَرَ عَنِ الصَّادِقِ ع فِی قَوْلِهِ تَعَالَی وَ إِذِ ابْتَلی إِبْراهِیمَ رَبُّهُ بِکَلِماتٍ </w:t>
      </w:r>
      <w:r>
        <w:rPr>
          <w:rStyle w:val="FootnoteReference"/>
        </w:rPr>
        <w:footnoteReference w:id="582"/>
      </w:r>
      <w:r>
        <w:rPr>
          <w:rFonts w:ascii="Amiri" w:hAnsi="Amiri" w:eastAsia="Amiri" w:cs="Amiri"/>
          <w:lang w:bidi="ar-SA"/>
          <w:color w:val="111111"/>
          <w:sz w:val="28"/>
          <w:szCs w:val="28"/>
          <w:rtl/>
        </w:rPr>
        <w:t xml:space="preserve">قَالَ هِیَ الْکَلِمَاتُ الَّتِی تَلَقَّاهَا آدَمُ مِنْ رَبِّهِ فَتَابَ عَلَیْهِ وَ هُوَ أَنَّهُ قَالَ یَا رَبِّ أَسْأَلُکَ بِحَقِّ مُحَمَّدٍ وَ عَلِیٍّ وَ فَاطِمَةَ وَ الْحَسَنِ وَ الْحُسَیْنِ- إِلَّا تُبْتَ عَلَیَّ فَتَابَ عَلَیْهِ الْحَدِیثَ.</w:t>
      </w:r>
    </w:p>
    <w:p>
      <w:pPr>
        <w:pStyle w:val="BookText"/>
      </w:pPr>
      <w:r>
        <w:rPr>
          <w:rFonts w:ascii="Amiri" w:hAnsi="Amiri" w:eastAsia="Amiri" w:cs="Amiri"/>
          <w:lang w:bidi="ar-SA"/>
          <w:color w:val="111111"/>
          <w:sz w:val="28"/>
          <w:szCs w:val="28"/>
          <w:rtl/>
        </w:rPr>
        <w:t xml:space="preserve">وَ فِی کِتَابِ النُّبُوَّةِ عَلَی مَا نَقَلَهُ عَنْهُ الطَّبْرِسِیُّ فِی مَجْمَعِ الْبَیَانِ بِإِسْنَادِهِ إِلَی الْمُفَضَّلِ بْنِ عُمَرَ عَنِ الصَّادِقِ ع مِثْلَهُ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مفضّل‌بن‌عمر نقل است که از امام صادق (علیه السلام) درباره‌ی آیه‌ی وَ إِذِ ابْتَلی إِبْراهیمَ رَبُّهُ بِکَلِماتٍ سؤال کردم: «منظور از کلمات چیست»؟ امام (علیه السلام) فرمود: «آنها کلماتی است که آدم (علیه السلام) از خدا گرفت و توبه کرد و گفت: «خدایا به حقّ محمّد (علی (علیه السلام)، فاطمه (سلام الله علیها)، حسن و حسین (علیها السلام)تو را قسم می‌دهم که توبه‌ی مرا قبول کنی»! و خدا که توّاب و رحیم است توبه‌ی او را پذیرفت».</w:t>
      </w:r>
    </w:p>
    <w:p>
      <w:pPr>
        <w:pStyle w:val="Heading5"/>
      </w:pPr>
      <w:bookmarkStart w:id="879" w:name="_Toc379"/>
      <w:r>
        <w:t>[رقم الحدیث الکلی: 8845 - رقم الحدیث الباب: 5]</w:t>
      </w:r>
      <w:bookmarkEnd w:id="879"/>
    </w:p>
    <w:p>
      <w:pPr>
        <w:pStyle w:val="BookText"/>
      </w:pPr>
      <w:r>
        <w:rPr>
          <w:rFonts w:ascii="Times New Roman" w:hAnsi="Times New Roman" w:eastAsia="Times New Roman" w:cs="Times New Roman"/>
          <w:lang w:val="en-US" w:bidi="en-US"/>
          <w:color w:val="111111"/>
          <w:sz w:val="28"/>
          <w:szCs w:val="28"/>
          <w:rtl/>
        </w:rPr>
        <w:t xml:space="preserve">8845- 5- </w:t>
      </w:r>
      <w:r>
        <w:rPr>
          <w:rStyle w:val="FootnoteReference"/>
        </w:rPr>
        <w:footnoteReference w:id="584"/>
      </w:r>
      <w:r>
        <w:rPr>
          <w:rFonts w:ascii="Amiri" w:hAnsi="Amiri" w:eastAsia="Amiri" w:cs="Amiri"/>
          <w:lang w:bidi="ar-SA"/>
          <w:color w:val="111111"/>
          <w:sz w:val="28"/>
          <w:szCs w:val="28"/>
          <w:rtl/>
        </w:rPr>
        <w:t xml:space="preserve">وَ فِی مَعَانِی الْأَخْبَارِ عَنْ مُحَمَّدِ بْنِ مُوسَی بْنِ الْمُتَوَکِّلِ عَنْ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640_185135"/>
    <w:bookmarkEnd w:id="95"/>
    <w:p>
      <w:pPr>
        <w:pStyle w:val="BookText"/>
      </w:pPr>
      <w:r>
        <w:rPr>
          <w:rFonts w:ascii="Amiri" w:hAnsi="Amiri" w:eastAsia="Amiri" w:cs="Amiri"/>
          <w:lang w:bidi="ar-SA"/>
          <w:color w:val="111111"/>
          <w:sz w:val="28"/>
          <w:szCs w:val="28"/>
          <w:rtl/>
        </w:rPr>
        <w:t xml:space="preserve">مُحَمَّدِ بْنِ یَحْیَی عَنْ أَحْمَدَ بْنِ مُحَمَّدٍ عَنِ الْعَبَّاسِ بْنِ مَعْرُوفٍ عَنْ بَکْرِ بْنِ مُحَمَّدٍ عَنْ أَبِی سَعِیدٍ الْمَدَائِنِیِّ یَرْفَعُهُ فِی قَوْلِ اللَّهِ عَزَّ وَ جَلَّ فَتَلَقَّی آدَمُ مِنْ رَبِّهِ کَلِماتٍ فَتابَ عَلَیْهِ </w:t>
      </w:r>
      <w:r>
        <w:rPr>
          <w:rStyle w:val="FootnoteReference"/>
        </w:rPr>
        <w:footnoteReference w:id="585"/>
      </w:r>
      <w:r>
        <w:rPr>
          <w:rFonts w:ascii="Amiri" w:hAnsi="Amiri" w:eastAsia="Amiri" w:cs="Amiri"/>
          <w:lang w:bidi="ar-SA"/>
          <w:color w:val="111111"/>
          <w:sz w:val="28"/>
          <w:szCs w:val="28"/>
          <w:rtl/>
        </w:rPr>
        <w:t xml:space="preserve">قَالَ سَأَلَهُ بِحَقِّ مُحَمَّدٍ وَ عَلِیٍّ وَ فَاطِمَةَ وَ الْحَسَنِ وَ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سَعِیدٍ الْمَدَائِنِیِّ بصورت مرفوع درمورد آیه شریفه فَتَلَقَّی آدَمُ مِنْ رَبِّهِ کَلِماتٍ فَتابَ عَلَیْهِ - حضرت آدم کلماتی را از خداوند گرفت وتوبه کرد . حضرت فرمودند : ازخدا درخواست به حق مُحَمَّدٍ وَ عَلِیٍّ وَ فَاطِمَةَ وَ الْحَسَنِ وَ الْحُسَیْنِ سلام الله علیهم اجمعین</w:t>
      </w:r>
    </w:p>
    <w:p>
      <w:pPr>
        <w:pStyle w:val="Heading5"/>
      </w:pPr>
      <w:bookmarkStart w:id="880" w:name="_Toc380"/>
      <w:r>
        <w:t>[رقم الحدیث الکلی: 8846 - رقم الحدیث الباب: 6]</w:t>
      </w:r>
      <w:bookmarkEnd w:id="880"/>
    </w:p>
    <w:p>
      <w:pPr>
        <w:pStyle w:val="BookText"/>
      </w:pPr>
      <w:r>
        <w:rPr>
          <w:rFonts w:ascii="Times New Roman" w:hAnsi="Times New Roman" w:eastAsia="Times New Roman" w:cs="Times New Roman"/>
          <w:lang w:val="en-US" w:bidi="en-US"/>
          <w:color w:val="111111"/>
          <w:sz w:val="28"/>
          <w:szCs w:val="28"/>
          <w:rtl/>
        </w:rPr>
        <w:t xml:space="preserve">8846- 6- </w:t>
      </w:r>
      <w:r>
        <w:rPr>
          <w:rStyle w:val="FootnoteReference"/>
        </w:rPr>
        <w:footnoteReference w:id="586"/>
      </w:r>
      <w:r>
        <w:rPr>
          <w:rFonts w:ascii="Amiri" w:hAnsi="Amiri" w:eastAsia="Amiri" w:cs="Amiri"/>
          <w:lang w:bidi="ar-SA"/>
          <w:color w:val="111111"/>
          <w:sz w:val="28"/>
          <w:szCs w:val="28"/>
          <w:rtl/>
        </w:rPr>
        <w:t xml:space="preserve">وَ فِی الْمَجَالِسِ عَنْ مُحَمَّدِ بْنِ عَلِیٍّ مَاجِیلَوَیْهِ عَنْ مُحَمَّدِ بْنِ أَبِی الْقَاسِمِ </w:t>
      </w:r>
      <w:r>
        <w:rPr>
          <w:rStyle w:val="FootnoteReference"/>
        </w:rPr>
        <w:footnoteReference w:id="587"/>
      </w:r>
      <w:r>
        <w:rPr>
          <w:rFonts w:ascii="Amiri" w:hAnsi="Amiri" w:eastAsia="Amiri" w:cs="Amiri"/>
          <w:lang w:bidi="ar-SA"/>
          <w:color w:val="111111"/>
          <w:sz w:val="28"/>
          <w:szCs w:val="28"/>
          <w:rtl/>
        </w:rPr>
        <w:t xml:space="preserve">عَنْ مُحَمَّدِ بْنِ هِلَالٍ </w:t>
      </w:r>
      <w:r>
        <w:rPr>
          <w:rStyle w:val="FootnoteReference"/>
        </w:rPr>
        <w:footnoteReference w:id="588"/>
      </w:r>
      <w:r>
        <w:rPr>
          <w:rFonts w:ascii="Amiri" w:hAnsi="Amiri" w:eastAsia="Amiri" w:cs="Amiri"/>
          <w:lang w:bidi="ar-SA"/>
          <w:color w:val="111111"/>
          <w:sz w:val="28"/>
          <w:szCs w:val="28"/>
          <w:rtl/>
        </w:rPr>
        <w:t xml:space="preserve">عَنِ الْفَضْلِ بْنِ دُکَیْنٍ عَنْ مَعْمَرِ بْنِ رَاشِدٍ عَنِ الصَّادِقِ ع فِی حَدِیثٍ قَالَ: قَالَ رَسُولُ اللَّهِ ص إِنَّهُ یُکْرَهُ لِلْعَبْدِ أَنْ یُزَکِّیَ نَفْسَهُ وَ لَکِنِّی أَقُولُ: إِنَّ آدَمَ لَمَّا أَصَابَ الْخَطِیئَةَ کَانَتْ تَوْبَتُهُ أَنْ قَالَ اللَّهُمَّ إِنِّی أَسْأَلُکَ بِحَقِّ مُحَمَّدٍ وَ آلِ مُحَمَّدٍ- لَمَّا غَفَرْتَ لِی فَغَفَرَهَا لَهُ وَ إِنَّ نُوحاً لَمَّا رَکِبَ السَّفِینَةَ وَ خَافَ الْغَرَقَ قَالَ اللَّهُمَّ إِنِّی أَسْأَلُکَ بِحَقِّ مُحَمَّدٍ وَ آلِ مُحَمَّدٍ- لَمَّا أَنْجَیْتَنِی مِنَ الْغَرَقِ فَأَنْجَاهُ اللَّهُ مِنْهُ </w:t>
      </w:r>
      <w:r>
        <w:rPr>
          <w:rStyle w:val="FootnoteReference"/>
        </w:rPr>
        <w:footnoteReference w:id="589"/>
      </w:r>
      <w:r>
        <w:rPr>
          <w:rFonts w:ascii="Amiri" w:hAnsi="Amiri" w:eastAsia="Amiri" w:cs="Amiri"/>
          <w:lang w:bidi="ar-SA"/>
          <w:color w:val="111111"/>
          <w:sz w:val="28"/>
          <w:szCs w:val="28"/>
          <w:rtl/>
        </w:rPr>
        <w:t xml:space="preserve">وَ إِنَّ إِبْرَاهِیمَ لَمَّا أُلْقِیَ فِی النَّارِ قَالَ اللَّهُمَّ إِنِّی أَسْأَلُکَ بِحَقِّ مُحَمَّدٍ وَ آلِ مُحَمَّدٍ- لَمَّا أَنْجَیْتَنِی مِنْهَا فَجَعَلَهَا اللَّهُ عَلَیْهِ بَرْداً وَ سَلَاماً وَ إِنَّ مُوسَی لَمَّا أَلْقَی عَصَاهُ وَ أَوْجَسَ فِی نَفْسِهِ خِیفَةً قَالَ اللَّهُمَّ إِنِّی أَسْأَلُکَ بِحَقِّ مُحَمَّدٍ وَ آلِ مُحَمَّدٍ- لَمَّا آمَنْتَنِی فَقَالَ لَهُ اللَّهُ عَزَّ وَ جَلَّ لَا تَخَفْ إِنَّکَ أَنْتَ الْأَعْلَی.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راشد گفت از حضرت صادق عليه السّلام شنيدم ميفرمود مردى يهودى خدمت پيامبر اكرم رسيد گفت شما بهترى يا موسى بن عمران ؟ پيامبر اكرم فرمود : براى شخص مكروه است كه خود را تعريف كند ولى من ميگويم وقتى آدم دچار خطا شد توبه‌اش باين شد كه گفت خدايا از تو درخواست ميكنم بحق محمّد و آل محمّد مرا به بخشى خداوند او را بخشيد. نوح وقتى سوار كشتى شد و از غرق شدن ترسيد گفت خدايا بحقّ محمّد و آل محمّد مرا از غرق نجات بخش خداوند او را نجات بخشيد. و اينكه ابراهيم هنگامى كه در آتش افكنده شد گفت خدايا درخواست ميكنم بحق محمّد و آل محمّد مرا نجات بخشى از اين خداوند آتش را سرد و سلامت قرار داد. موسى موقعى كه عصايش را انداخت و در دل ترسيد گفت خدايا بحق محمّد و آل محمّد مرا در امان قرار ده خداوند فرمود نترس تو برتر و پيروزى،</w:t>
      </w:r>
    </w:p>
    <w:p>
      <w:pPr>
        <w:pStyle w:val="Heading5"/>
      </w:pPr>
      <w:bookmarkStart w:id="881" w:name="_Toc381"/>
      <w:r>
        <w:t>[رقم الحدیث الکلی: 8847 - رقم الحدیث الباب: 7]</w:t>
      </w:r>
      <w:bookmarkEnd w:id="881"/>
    </w:p>
    <w:p>
      <w:pPr>
        <w:pStyle w:val="BookText"/>
      </w:pPr>
      <w:r>
        <w:rPr>
          <w:rFonts w:ascii="Times New Roman" w:hAnsi="Times New Roman" w:eastAsia="Times New Roman" w:cs="Times New Roman"/>
          <w:lang w:val="en-US" w:bidi="en-US"/>
          <w:color w:val="111111"/>
          <w:sz w:val="28"/>
          <w:szCs w:val="28"/>
          <w:rtl/>
        </w:rPr>
        <w:t xml:space="preserve">8847- 7- </w:t>
      </w:r>
      <w:r>
        <w:rPr>
          <w:rStyle w:val="FootnoteReference"/>
        </w:rPr>
        <w:footnoteReference w:id="590"/>
      </w:r>
      <w:r>
        <w:rPr>
          <w:rFonts w:ascii="Amiri" w:hAnsi="Amiri" w:eastAsia="Amiri" w:cs="Amiri"/>
          <w:lang w:bidi="ar-SA"/>
          <w:color w:val="111111"/>
          <w:sz w:val="28"/>
          <w:szCs w:val="28"/>
          <w:rtl/>
        </w:rPr>
        <w:t xml:space="preserve">وَ عَنْ مُحَمَّدِ بْنِ إِبْرَاهِیمَ بْنِ إِسْحَاقَ عَنْ أَحْمَدَ بْنِ مُحَمَّدٍ الْهَمْدَانِیِّ عَنِ الْمُنْذِرِ بْنِ مُحَمَّدٍ عَنْ جَعْفَرِ بْنِ سُلَیْمَانَ عَنْ عَبْدِ اللَّهِ بْنِ الْفَضْلِ عَنْ أَبَانِ بْنِ عُثْمَانَ عَنْ أَبَانِ بْنِ تَغْلِبَ عَنْ سَعِیدِ بْنِ جُبَیْرٍ عَنِ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640_185136"/>
    <w:bookmarkEnd w:id="96"/>
    <w:p>
      <w:pPr>
        <w:pStyle w:val="BookText"/>
      </w:pPr>
      <w:r>
        <w:rPr>
          <w:rFonts w:ascii="Amiri" w:hAnsi="Amiri" w:eastAsia="Amiri" w:cs="Amiri"/>
          <w:lang w:bidi="ar-SA"/>
          <w:color w:val="111111"/>
          <w:sz w:val="28"/>
          <w:szCs w:val="28"/>
          <w:rtl/>
        </w:rPr>
        <w:t xml:space="preserve">ابْنِ عَبَّاسٍ فِی حَدِیثِ قِصَّةِ یُوسُفَ یَقُولُ فِی آخِرِهِ هَبَطَ جَبْرَئِیلُ عَلَی یَعْقُوبَ فَقَالَ أَ لَا أُعَلِّمُکَ دُعَاءً یَرُدُّ اللَّهُ بِهِ بَصَرَکَ وَ یَرُدُّ عَلَیْکَ ابْنَیْکَ قَالَ بَلَی قَالَ فَقُلْ مَا قَالَهُ أَبُوکَ آدَمُ- فَتَابَ اللَّهُ عَلَیْهِ وَ مَا قَالَهُ نُوحٌ فَاسْتَوَتْ </w:t>
      </w:r>
      <w:r>
        <w:rPr>
          <w:rStyle w:val="FootnoteReference"/>
        </w:rPr>
        <w:footnoteReference w:id="591"/>
      </w:r>
      <w:r>
        <w:rPr>
          <w:rFonts w:ascii="Amiri" w:hAnsi="Amiri" w:eastAsia="Amiri" w:cs="Amiri"/>
          <w:lang w:bidi="ar-SA"/>
          <w:color w:val="111111"/>
          <w:sz w:val="28"/>
          <w:szCs w:val="28"/>
          <w:rtl/>
        </w:rPr>
        <w:t xml:space="preserve">سَفِینَتُهُ عَلَی الْجُودِیِّ- وَ نَجَا مِنَ الْغَرَقِ وَ مَا قَالَهُ أَبُوکَ إِبْرَاهِیمُ خَلِیلُ الرَّحْمَنِ- حِینَ أُلْقِیَ فِی النَّارِ فَجَعَلَهَا اللَّهُ عَلَیْهِ بَرْداً وَ سَلَاماً قَالَ یَعْقُوبُ وَ مَا ذَلِکَ یَا جَبْرَئِیلُ فَقَالَ قُلِ اللَّهُمَّ </w:t>
      </w:r>
      <w:r>
        <w:rPr>
          <w:rStyle w:val="FootnoteReference"/>
        </w:rPr>
        <w:footnoteReference w:id="592"/>
      </w:r>
      <w:r>
        <w:rPr>
          <w:rFonts w:ascii="Amiri" w:hAnsi="Amiri" w:eastAsia="Amiri" w:cs="Amiri"/>
          <w:lang w:bidi="ar-SA"/>
          <w:color w:val="111111"/>
          <w:sz w:val="28"/>
          <w:szCs w:val="28"/>
          <w:rtl/>
        </w:rPr>
        <w:t xml:space="preserve">إِنِّی أَسْأَلُکَ بِحَقِّ مُحَمَّدٍ وَ عَلِیٍّ- وَ فَاطِمَةَ وَ الْحَسَنِ وَ الْحُسَیْنِ ع- أَنْ تَأْتِیَنِی بِیُوسُفَ وَ بِنْیَامِینَ جَمِیعاً وَ تَرُدَّ عَلَیَّ عَیْنِی فَقَالَهُ فَمَا اسْتَتَمَّ یَعْقُوبُ هَذَا الدُّعَاءَ حَتَّی جَاءَ الْبَشِیرُ فَأَلْقَی قَمِیصَ یُوسُفَ عَلَیْهِ فَارْتَدَّ بَصِیراً.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درآخر داستان حضرت یوسف می گوید : حضرت جبرئل بر حضرت یعقوب نازل شد وگفت : آیا به تودعائ یاد بدهم که خداوند هم چشمانت وهم هردو فرزندانت را به تو برگرداند ؟ یعقوب گفت آری .جبرئل گفت : چیزی را بگو که پدرت حضرت آدم گفت وخداوند توبه اش را قبول کرد . چیزی که حضرت نوح با گفتنش کشتی اش بر جودی پهلو گرفت و از غرق شدن نجات پیدا کرد .چیزی که پدرت حضرت ابراهیم وقتی به آتش انداخته می شد گفت وخداوند آتش را سرد وسلامت کرد .یعقوب گفت ای جبرئل آن ذکر چسست ؟ گفت بگو اللَّهُمَّ إِنِّی أَسْأَلُکَ بِحَقِّ مُحَمَّدٍ وَ عَلِیٍّ- وَ فَاطِمَةَ وَ الْحَسَنِ وَ الْحُسَیْنِ ع- خدایا ازتو درخواست میکنم بحق محمد و علی وفاطمه وحسن و حسین که یوسف وبنیامین وچشمم را به من برگردانی پس هنوز دعای یعقوب تمام نشده بود که بشیر آمد وپیراهن یوسف را روی سر یعقوب انداخت و چشمش بینا شد .</w:t>
      </w:r>
    </w:p>
    <w:p>
      <w:pPr>
        <w:pStyle w:val="Heading5"/>
      </w:pPr>
      <w:bookmarkStart w:id="882" w:name="_Toc382"/>
      <w:r>
        <w:t>[رقم الحدیث الکلی: 8848 - رقم الحدیث الباب: 8]</w:t>
      </w:r>
      <w:bookmarkEnd w:id="882"/>
    </w:p>
    <w:p>
      <w:pPr>
        <w:pStyle w:val="BookText"/>
      </w:pPr>
      <w:r>
        <w:rPr>
          <w:rFonts w:ascii="Times New Roman" w:hAnsi="Times New Roman" w:eastAsia="Times New Roman" w:cs="Times New Roman"/>
          <w:lang w:val="en-US" w:bidi="en-US"/>
          <w:color w:val="111111"/>
          <w:sz w:val="28"/>
          <w:szCs w:val="28"/>
          <w:rtl/>
        </w:rPr>
        <w:t xml:space="preserve">8848- 8- </w:t>
      </w:r>
      <w:r>
        <w:rPr>
          <w:rStyle w:val="FootnoteReference"/>
        </w:rPr>
        <w:footnoteReference w:id="593"/>
      </w:r>
      <w:r>
        <w:rPr>
          <w:rFonts w:ascii="Amiri" w:hAnsi="Amiri" w:eastAsia="Amiri" w:cs="Amiri"/>
          <w:lang w:bidi="ar-SA"/>
          <w:color w:val="111111"/>
          <w:sz w:val="28"/>
          <w:szCs w:val="28"/>
          <w:rtl/>
        </w:rPr>
        <w:t xml:space="preserve">أَحْمَدُ بْنُ فَهْدٍ فِی عُدَّةِ الدَّاعِی عَنْ سَلْمَانَ الْفَارِسِیِّ قَالَ سَمِعْتُ مُحَمَّداً ص یَقُولُ إِنَّ اللَّهَ عَزَّ وَ جَلَّ یَقُولُ یَا عِبَادِی أَ وَ لَیْسَ مَنْ لَهُ إِلَیْکُمْ حَوَائِجُ کِبَارٌ لَا تَجُودُونَ بِهَا إِلَّا أَنْ یَتَحَمَّلَ عَلَیْکُمْ بِأَحَبِّ الْخَلْقِ إِلَیْکُمْ تَقْضُونَهَا کَرَامَةً لِشَفِیعِهِمْ أَلَا فَاعْلَمُوا أَنَّ أَکْرَمَ الْخَلْقِ عَلَیَّ وَ أَفْضَلَهُمْ لَدَیَّ مُحَمَّدٌ وَ أَخُوهُ عَلِیٌّ وَ مِنْ بَعْدِهِ الْأَئِمَّةُ- الَّذِینَ هُمُ الْوَسَائِلُ إِلَی اللَّهِ فَلْیَدْعُنِی مَنْ هَمَّتْهُ حَاجَةٌ یُرِیدُ نَفْعَهَا أَوْ دَهِمَتْهُ </w:t>
      </w:r>
      <w:r>
        <w:rPr>
          <w:rStyle w:val="FootnoteReference"/>
        </w:rPr>
        <w:footnoteReference w:id="594"/>
      </w:r>
      <w:r>
        <w:rPr>
          <w:rFonts w:ascii="Amiri" w:hAnsi="Amiri" w:eastAsia="Amiri" w:cs="Amiri"/>
          <w:lang w:bidi="ar-SA"/>
          <w:color w:val="111111"/>
          <w:sz w:val="28"/>
          <w:szCs w:val="28"/>
          <w:rtl/>
        </w:rPr>
        <w:t xml:space="preserve">دَاهِیَةٌ یُرِیدُ کَشْفَ ضُرِّهَا بِمُحَمَّدٍ وَ آلِهِ الطَّیِّبِینَ الطَّاهِرِینَ أَقْضِهَا لَهُ أَحْسَنَ مَا یَقْضِیهَا مَنْ (تَسْتَشْفِعُونَ لَهُ) </w:t>
      </w:r>
      <w:r>
        <w:rPr>
          <w:rStyle w:val="FootnoteReference"/>
        </w:rPr>
        <w:footnoteReference w:id="595"/>
      </w:r>
      <w:r>
        <w:rPr>
          <w:rFonts w:ascii="Amiri" w:hAnsi="Amiri" w:eastAsia="Amiri" w:cs="Amiri"/>
          <w:lang w:bidi="ar-SA"/>
          <w:color w:val="111111"/>
          <w:sz w:val="28"/>
          <w:szCs w:val="28"/>
          <w:rtl/>
        </w:rPr>
        <w:t xml:space="preserve">بِأَعَزِّ الْخَلْقِ إِلَیْهِ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الْعَسْکَرِیُّ فِی تَفْسِیرِهِ مِثْلَهُ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سلمان فارسي روايت شده؛ که گويد؛ از پيغمبر خدا (ص) شنيدم، که فرمود: خدا فرمايد اي بندگان من؛ آيا چنين نيستکه اگر کسي حاجت بزرگي به شما داشته باشد شما آن حاجت را روا نمي کنيد مگر آنکه يکي از دوستان شما را واسطه و شفيع گرداند آگاه باشيد که گرامي ترين خلق بر من، و بهترين آنان نزد من،محمد و برادر او علي و بعد از او امامان مي باشند؛ و از ايشان وسيله هاي به سوي خدا هستند، پس هر که را حاجتي باشد که از آن اراده ي نفعي دارد، يا مصيبتي بر او وارد شده که اراده ي رفع ضرر آن را دارد، مرا بخواند به محمد و خانواده ي طيبه ي طاهره او، تا آنکه روا کنم؛ و شفاعت ايشان را بهتر از هر شفيع و واسطه اي که شما نزد کسي مي بريد؛ قبول مي نمايم.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640_185137"/>
    <w:bookmarkEnd w:id="97"/>
    <w:p>
      <w:pPr>
        <w:pStyle w:val="Heading5"/>
      </w:pPr>
      <w:bookmarkStart w:id="883" w:name="_Toc383"/>
      <w:r>
        <w:t>[رقم الحدیث الکلی: 8849 - رقم الحدیث الباب: 9]</w:t>
      </w:r>
      <w:bookmarkEnd w:id="883"/>
    </w:p>
    <w:p>
      <w:pPr>
        <w:pStyle w:val="BookText"/>
      </w:pPr>
      <w:r>
        <w:rPr>
          <w:rFonts w:ascii="Times New Roman" w:hAnsi="Times New Roman" w:eastAsia="Times New Roman" w:cs="Times New Roman"/>
          <w:lang w:val="en-US" w:bidi="en-US"/>
          <w:color w:val="111111"/>
          <w:sz w:val="28"/>
          <w:szCs w:val="28"/>
          <w:rtl/>
        </w:rPr>
        <w:t xml:space="preserve">8849- 9- </w:t>
      </w:r>
      <w:r>
        <w:rPr>
          <w:rStyle w:val="FootnoteReference"/>
        </w:rPr>
        <w:footnoteReference w:id="598"/>
      </w:r>
      <w:r>
        <w:rPr>
          <w:rFonts w:ascii="Amiri" w:hAnsi="Amiri" w:eastAsia="Amiri" w:cs="Amiri"/>
          <w:lang w:bidi="ar-SA"/>
          <w:color w:val="111111"/>
          <w:sz w:val="28"/>
          <w:szCs w:val="28"/>
          <w:rtl/>
        </w:rPr>
        <w:t xml:space="preserve">وَ عَنْ سَمَاعَةَ قَالَ: قَالَ لِی أَبُو الْحَسَنِ ع إِذَا کَانَ لَکَ یَا سَمَاعَةُ عِنْدَ اللَّهِ حَاجَةٌ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گوید: حضرت ابوالحسن (موسى بن جعفر علیهماالسلام) بمن فرمود: اى سماعة هرگاه براى تو نزد خداى عزوجل حاجتى است پس بگو: «اللهم انى اسئلك بحق محمد و على فان لهما عندك شأناً من الشأن و قدراً من القدر فبحق ذلك الشأن و بحق ذلك القدر ان تصلى على محمد و آل محمد و ان تفعل بى‌كذا و كذا حاجت خود را بگوید (خدایا من از تو درخواست به حق محمد وعلی زیرا آن دو پیش تو جایگاه و مقامی خاص دارند پس به حق همان جایگاه ومقام از تو درخواست می کنم بر محمد و خاندانش درود بفرستی وحاجت مرا که فلان وفلان است بدهی .</w:t>
      </w:r>
    </w:p>
    <w:p>
      <w:pPr>
        <w:pStyle w:val="Heading5"/>
      </w:pPr>
      <w:bookmarkStart w:id="884" w:name="_Toc384"/>
      <w:r>
        <w:t>[رقم الحدیث الکلی: 8850 - رقم الحدیث الباب: 10]</w:t>
      </w:r>
      <w:bookmarkEnd w:id="884"/>
    </w:p>
    <w:p>
      <w:pPr>
        <w:pStyle w:val="BookText"/>
      </w:pPr>
      <w:r>
        <w:rPr>
          <w:rFonts w:ascii="Times New Roman" w:hAnsi="Times New Roman" w:eastAsia="Times New Roman" w:cs="Times New Roman"/>
          <w:lang w:val="en-US" w:bidi="en-US"/>
          <w:color w:val="111111"/>
          <w:sz w:val="28"/>
          <w:szCs w:val="28"/>
          <w:rtl/>
        </w:rPr>
        <w:t xml:space="preserve">8850- 10- </w:t>
      </w:r>
      <w:r>
        <w:rPr>
          <w:rStyle w:val="FootnoteReference"/>
        </w:rPr>
        <w:footnoteReference w:id="599"/>
      </w:r>
      <w:r>
        <w:rPr>
          <w:rFonts w:ascii="Amiri" w:hAnsi="Amiri" w:eastAsia="Amiri" w:cs="Amiri"/>
          <w:lang w:bidi="ar-SA"/>
          <w:color w:val="111111"/>
          <w:sz w:val="28"/>
          <w:szCs w:val="28"/>
          <w:rtl/>
        </w:rPr>
        <w:t xml:space="preserve">الْحَسَنُ بْنُ عَلِیٍّ الْعَسْکَرِیُّ ع فِی تَفْسِیرِهِ عَنْ آبَائِهِ عَنِ النَّبِیِّ ص قَالَ: إِنَّ اللَّهَ سُبْحَانَهُ یَقُولُ عِبَادِی مَنْ کَانَتْ لَهُ إِلَیْکُمْ حَاجَةٌ فَسَأَلَکُمْ بِمَنْ تُحِبُّونَ أَجَبْتُمْ دُعَاءَهُ أَلَا فَاعْلَمُوا أَنَّ أَحَبَّ عِبَادِی إِلَیَّ وَ أَکْرَمَهُمْ لَدَیَّ مُحَمَّدٌ وَ عَلِیٌّ حَبِیبِی وَ وَلِیِّی فَمَنْ کَانَتْ لَهُ حَاجَةٌ إِلَیَّ فَلْیَتَوَسَّلْ إِلَیَّ بِهِمَا فَإِنِّی لَا أَرُدُّ سُؤَالَ سَائِلٍ یَسْأَلُنِی بِهِمَا وَ بِالطَّیِّبِینَ مِنْ عِتْرَتِهِمَا فَمَنْ سَأَلَنِی بِهِمْ فَإِنِّی لَا أَرُدُّ دُعَاءَهُ وَ کَیْفَ أَرُدُّ دُعَاءَ مَنْ سَأَلَنِی بِحَبِیبِی وَ صَفْوَتِی وَ وَلِیِّی وَ حُجَّتِی وَ رُوحِی وَ نُورِی وَ آیَتِی وَ بَابِی وَ رَحْمَتِی وَ وَجْهِی وَ نِعْمَتِی أَلَا وَ إِنِّی خَلَقْتُهُمْ مِنْ نُورِ عَظَمَتِی وَ جَعَلْتُهُمْ أَهْلَ کَرَامَتِی وَ وَلَایَتِی فَمَنْ سَأَلَنِی بِهِمْ عَارِفاً بِحَقِّهِمْ وَ مَقَامِهِمْ أُوجِبَتْ لَهُ مِنِّی الْإِجَابَةُ وَ کَانَ ذَلِکَ حَقّاً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خداوند می فرماید : اگر کسی درخواستی از شما داشته باشد وکسی راکه مورد علاقه شما را واسطه قرار بدهد شما آن کار را انجام می دهید . پس بدانید محبوب ومحترم ترین افرا د پیش من محمد و علی دوست وجانشینم هستند پس هرکس از من درخواستی دارد باید به آنها متوسل بشود ومن دعا کسی که بوسیله آنها وخاندان پاک آنها درخواست کند را رد نمی کنم چگونه رد کنم دعای کسیکه بوسیله دوست و منتخب وجانشین وحجت و روح ونور و آیه و باب و رحمت و نعمت من از من درخواست کرده . بدانید من آنها را از نور عظمت خود خلق کرده وآنها را اهل کرامت و ولایت خود قرار داده ام . پس کسیکه آگاه به این جایگاه آنها باشد واز من درخواست کند اجابتم را بر او واجب میکنم واین بر من لازم است .</w:t>
      </w:r>
    </w:p>
    <w:p>
      <w:pPr>
        <w:pStyle w:val="Heading5"/>
      </w:pPr>
      <w:bookmarkStart w:id="885" w:name="_Toc385"/>
      <w:r>
        <w:t>[رقم الحدیث الکلی: 8851 - رقم الحدیث الباب: 11]</w:t>
      </w:r>
      <w:bookmarkEnd w:id="885"/>
    </w:p>
    <w:p>
      <w:pPr>
        <w:pStyle w:val="BookText"/>
      </w:pPr>
      <w:r>
        <w:rPr>
          <w:rFonts w:ascii="Times New Roman" w:hAnsi="Times New Roman" w:eastAsia="Times New Roman" w:cs="Times New Roman"/>
          <w:lang w:val="en-US" w:bidi="en-US"/>
          <w:color w:val="111111"/>
          <w:sz w:val="28"/>
          <w:szCs w:val="28"/>
          <w:rtl/>
        </w:rPr>
        <w:t xml:space="preserve">8851- 11- </w:t>
      </w:r>
      <w:r>
        <w:rPr>
          <w:rStyle w:val="FootnoteReference"/>
        </w:rPr>
        <w:footnoteReference w:id="600"/>
      </w:r>
      <w:r>
        <w:rPr>
          <w:rFonts w:ascii="Amiri" w:hAnsi="Amiri" w:eastAsia="Amiri" w:cs="Amiri"/>
          <w:lang w:bidi="ar-SA"/>
          <w:color w:val="111111"/>
          <w:sz w:val="28"/>
          <w:szCs w:val="28"/>
          <w:rtl/>
        </w:rPr>
        <w:t xml:space="preserve">أَحْمَدُ بْنُ عَلِیِّ بْنِ أَبِی طَالِبٍ الطَّبْرِسِیُّ فِی الْإِحْتِجَاجِ بِإِسْنَادِهِ عَنِ الْعَسْکَرِیِّ عَنْ آبَائِهِ عَنْ رَسُولِ اللَّهِ ص فِی حَدِیثٍ قَالَ: إِنَّ اللَّهَ عَزَّ وَ جَلَّ قَالَ لآِدَمَ ع- أَنْتَ عَصَیْتَنِی بِأَکْلِ الشَّجَرَةِ فَعَظِّمْنِی بِالتَّوَاضُعِ لِمُحَمَّدٍ وَ آلِ مُحَمَّدٍ تُفْلِحْ کُلَّ الْفَلَاحِ وَ زَالَتْ </w:t>
      </w:r>
      <w:r>
        <w:rPr>
          <w:rStyle w:val="FootnoteReference"/>
        </w:rPr>
        <w:footnoteReference w:id="601"/>
      </w:r>
      <w:r>
        <w:rPr>
          <w:rFonts w:ascii="Amiri" w:hAnsi="Amiri" w:eastAsia="Amiri" w:cs="Amiri"/>
          <w:lang w:bidi="ar-SA"/>
          <w:color w:val="111111"/>
          <w:sz w:val="28"/>
          <w:szCs w:val="28"/>
          <w:rtl/>
        </w:rPr>
        <w:t xml:space="preserve">عَنْکَ وَصْمَةُ الزَّلَّةِ فَادْعُنِی بِمُحَمَّدٍ وَ آلِهِ الطَّیِّبِینَ لِذَلِکَ فَدَعَاهُ بِهِمْ فَأَفْلَحَ کُلَّ الْفَلَاحِ.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فرمودند : خداوند به حضرت آدم گفت : تو با خوردن از آن گیاه نا فرمانی مرا کردی پس مرا به عظمت یاد کن بوسیله تواضع به محمد وخاندانش تا به رستگاری کامل برسی و اثراین لغزش از بین برود . پس بوسیله محمد وخاندانش دعا کرد وبه رستگاری کامل رسید .</w:t>
      </w:r>
    </w:p>
    <w:p>
      <w:pPr>
        <w:pStyle w:val="Heading5"/>
      </w:pPr>
      <w:bookmarkStart w:id="886" w:name="_Toc386"/>
      <w:r>
        <w:t>[رقم الحدیث الکلی: 8852 - رقم الحدیث الباب: 12]</w:t>
      </w:r>
      <w:bookmarkEnd w:id="886"/>
    </w:p>
    <w:p>
      <w:pPr>
        <w:pStyle w:val="BookText"/>
      </w:pPr>
      <w:r>
        <w:rPr>
          <w:rFonts w:ascii="Times New Roman" w:hAnsi="Times New Roman" w:eastAsia="Times New Roman" w:cs="Times New Roman"/>
          <w:lang w:val="en-US" w:bidi="en-US"/>
          <w:color w:val="111111"/>
          <w:sz w:val="28"/>
          <w:szCs w:val="28"/>
          <w:rtl/>
        </w:rPr>
        <w:t xml:space="preserve">8852- 12- </w:t>
      </w:r>
      <w:r>
        <w:rPr>
          <w:rStyle w:val="FootnoteReference"/>
        </w:rPr>
        <w:footnoteReference w:id="602"/>
      </w:r>
      <w:r>
        <w:rPr>
          <w:rFonts w:ascii="Amiri" w:hAnsi="Amiri" w:eastAsia="Amiri" w:cs="Amiri"/>
          <w:lang w:bidi="ar-SA"/>
          <w:color w:val="111111"/>
          <w:sz w:val="28"/>
          <w:szCs w:val="28"/>
          <w:rtl/>
        </w:rPr>
        <w:t xml:space="preserve">الْحَسَنُ بْنُ مُحَمَّدٍ الطُّوسِیُّ فِی الْمَجَالِسِ عَنْ أَبِیهِ 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640_185138"/>
    <w:bookmarkEnd w:id="98"/>
    <w:p>
      <w:pPr>
        <w:pStyle w:val="BookText"/>
      </w:pPr>
      <w:r>
        <w:rPr>
          <w:rFonts w:ascii="Amiri" w:hAnsi="Amiri" w:eastAsia="Amiri" w:cs="Amiri"/>
          <w:lang w:bidi="ar-SA"/>
          <w:color w:val="111111"/>
          <w:sz w:val="28"/>
          <w:szCs w:val="28"/>
          <w:rtl/>
        </w:rPr>
        <w:t xml:space="preserve">الْمُفِیدِ عَنْ مُحَمَّدِ بْنِ عُمَرَ الْجِعَابِیِّ عَنْ أَحْمَدَ بْنِ مُحَمَّدِ بْنِ سَعِیدٍ (عَنْ أَحْمَدَ بْنِ مُحَمَّدِ بْنِ یَحْیَی) </w:t>
      </w:r>
      <w:r>
        <w:rPr>
          <w:rStyle w:val="FootnoteReference"/>
        </w:rPr>
        <w:footnoteReference w:id="603"/>
      </w:r>
      <w:r>
        <w:rPr>
          <w:rFonts w:ascii="Amiri" w:hAnsi="Amiri" w:eastAsia="Amiri" w:cs="Amiri"/>
          <w:lang w:bidi="ar-SA"/>
          <w:color w:val="111111"/>
          <w:sz w:val="28"/>
          <w:szCs w:val="28"/>
          <w:rtl/>
        </w:rPr>
        <w:t xml:space="preserve">عَنِ الْحُسَیْنِ بْنِ سُفْیَانَ عَنْ أَبِیهِ عَنْ مُحَمَّدِ بْنِ الْمُشْمَعِلِّ عَنْ أَبِی حَمْزَةَ الثُّمَالِیِّ عَنْ أَبِی جَعْفَرٍ ع قَالَ: مَنْ دَعَا اللَّهَ بِنَا أَفْلَحَ وَ مَنْ دَعَاهُ بِغَیْرِنَا هَلَکَ وَ اسْتَهْلَکَ.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فرمودند:هر كه خداوند را به وسیله ما بخواند و ما را واسطه قرار دهد رستگار و موفّق خواهد شد.</w:t>
      </w:r>
    </w:p>
    <w:p>
      <w:pPr>
        <w:pStyle w:val="BookText"/>
      </w:pPr>
      <w:r>
        <w:rPr>
          <w:rFonts w:ascii="IRNazanin" w:hAnsi="IRNazanin" w:eastAsia="IRNazanin" w:cs="IRNazanin"/>
          <w:lang w:bidi="fa-IR"/>
          <w:color w:val="111111"/>
          <w:sz w:val="28"/>
          <w:szCs w:val="28"/>
          <w:rtl/>
        </w:rPr>
        <w:t xml:space="preserve">و كسی كه غیر از ما اهل بیت را وسیله گرداند، نا امید و هلاک خواهد گشت.</w:t>
      </w:r>
    </w:p>
    <w:p>
      <w:pPr>
        <w:pStyle w:val="Heading5"/>
      </w:pPr>
      <w:bookmarkStart w:id="887" w:name="_Toc387"/>
      <w:r>
        <w:t>[رقم الحدیث الکلی: 8853 - رقم الحدیث الباب: 13]</w:t>
      </w:r>
      <w:bookmarkEnd w:id="887"/>
    </w:p>
    <w:p>
      <w:pPr>
        <w:pStyle w:val="BookText"/>
      </w:pPr>
      <w:r>
        <w:rPr>
          <w:rFonts w:ascii="Times New Roman" w:hAnsi="Times New Roman" w:eastAsia="Times New Roman" w:cs="Times New Roman"/>
          <w:lang w:val="en-US" w:bidi="en-US"/>
          <w:color w:val="111111"/>
          <w:sz w:val="28"/>
          <w:szCs w:val="28"/>
          <w:rtl/>
        </w:rPr>
        <w:t xml:space="preserve">8853- 13- </w:t>
      </w:r>
      <w:r>
        <w:rPr>
          <w:rStyle w:val="FootnoteReference"/>
        </w:rPr>
        <w:footnoteReference w:id="604"/>
      </w:r>
      <w:r>
        <w:rPr>
          <w:rFonts w:ascii="Amiri" w:hAnsi="Amiri" w:eastAsia="Amiri" w:cs="Amiri"/>
          <w:lang w:bidi="ar-SA"/>
          <w:color w:val="111111"/>
          <w:sz w:val="28"/>
          <w:szCs w:val="28"/>
          <w:rtl/>
        </w:rPr>
        <w:t xml:space="preserve">سَعِیدُ بْنُ هِبَةِ اللَّهِ الرَّاوَنْدِیُّ فِی قِصَصِ الْأَنْبِیَاءِ بِسَنَدِهِ عَنِ ابْنِ بَابَوَیْهِ عَنْ مُحَمَّدِ بْنِ بَکْرَانَ النَّقَّاشِ عَنْ أَحْمَدَ بْنِ مُحَمَّدِ بْنِ سَعِیدٍ الْکُوفِیِّ عَنْ عَلِیِّ بْنِ الْحَسَنِ بْنِ فَضَّالٍ عَنْ أَبِیهِ عَنِ الرِّضَا ع قَالَ: لَمَّا أَشْرَفَ نُوحٌ عَلَی الْغَرَقِ دَعَا اللَّهَ بِحَقِّنَا فَدَفَعَ اللَّهُ عَنْهُ الْغَرَقَ وَ لَمَّا رُمِیَ إِبْرَاهِیمُ فِی النَّارِ دَعَا اللَّهَ بِحَقِّنَا فَجَعَلَ اللَّهُ عَلَیْهِ النَّارَ بَرْداً وَ سَلَاماً وَ إِنَّ مُوسَی لَمَّا ضَرَبَ طَرِیقاً فِی الْبَحْرِ دَعَا اللَّهَ بِحَقِّنَا فَجُعِلَ یَبَساً وَ إِنَّ عِیسَی لَمَّا أَرَادَ الْیَهُودُ قَتْلَهُ دَعَا اللَّهَ بِحَقِّنَا فَنَجَا مِنَ الْقَتْلِ فَرَفَعَهُ إِلَیْهِ.</w:t>
      </w:r>
    </w:p>
    <w:p>
      <w:pPr>
        <w:pStyle w:val="BookText"/>
      </w:pPr>
      <w:r>
        <w:rPr>
          <w:rFonts w:ascii="Amiri" w:hAnsi="Amiri" w:eastAsia="Amiri" w:cs="Amiri"/>
          <w:lang w:bidi="ar-SA"/>
          <w:color w:val="111111"/>
          <w:sz w:val="28"/>
          <w:szCs w:val="28"/>
          <w:rtl/>
        </w:rPr>
        <w:t xml:space="preserve">أَقُولُ: وَ الْأَحَادِیثُ فِی ذَلِکَ کَثِیرَةٌ جِدّاً مِنْ طَرِیقِ الْعَامَّةِ وَ الْخَاصَّةِ وَ فِی الْأَدْعِیَةِ الْمَأْثُورَةِ دَلَالَةٌ عَلَی ذَلِکَ لِأَنَّهَا مَشْحُونَةٌ بِالتَّوَسُّلِ بِهِمْ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فرمودند :وقتی حضرت نوح در آستانه غرق شدن بود با توسل به ما خدا او را نجات داد .وقتی حضرت ابراهیم را بطرف آتش پرتاب کردند بوسیله مقام ما ازخداوند درخواست کرد وخداوند هم آتش را برایش سرد وسلامت کرد .زمانیکه حضرت موسی دردریا راه را باز کرد بوسیله مقام ما ازخداوند درخواست کرد پس کف دریا خشک شد وزمانیکه یهودیا خواستند حضرت عیسی را بکشند ایشان هم بوسیله مقام ما دعا کرد خداوند هم اورا نجات داده و به آسمان برد .</w:t>
      </w:r>
    </w:p>
    <w:p>
      <w:pPr>
        <w:pStyle w:val="BookText"/>
      </w:pPr>
      <w:r>
        <w:rPr>
          <w:rFonts w:ascii="IRNazanin" w:hAnsi="IRNazanin" w:eastAsia="IRNazanin" w:cs="IRNazanin"/>
          <w:lang w:bidi="fa-IR"/>
          <w:color w:val="111111"/>
          <w:sz w:val="28"/>
          <w:szCs w:val="28"/>
          <w:rtl/>
        </w:rPr>
        <w:t xml:space="preserve">میگویم : احادیث در این باب از خاصه وعامه زیاد وارد شده وهمینطور در دعاهای وارد ه فراوانیُ که دلالت بر این مطلب دارد</w:t>
      </w:r>
    </w:p>
    <w:p>
      <w:pPr>
        <w:pStyle w:val="Heading4"/>
      </w:pPr>
      <w:bookmarkStart w:id="888" w:name="_Toc388"/>
      <w:r>
        <w:t>38- بَابُ اسْتِحْبَابِ الِاجْتِمَاعِ فِی الدُّعَاءِ مِنْ أَرْبَعَةٍ إِلَی أَرْبَعِینَ‌</w:t>
      </w:r>
      <w:bookmarkEnd w:id="888"/>
    </w:p>
    <w:p>
      <w:pPr>
        <w:pStyle w:val="Heading5"/>
      </w:pPr>
      <w:bookmarkStart w:id="889" w:name="_Toc389"/>
      <w:r>
        <w:t>اشارة</w:t>
      </w:r>
      <w:bookmarkEnd w:id="889"/>
    </w:p>
    <w:p>
      <w:pPr>
        <w:pStyle w:val="BookText"/>
      </w:pPr>
      <w:r>
        <w:rPr>
          <w:rStyle w:val="FootnoteReference"/>
        </w:rPr>
        <w:footnoteReference w:id="605"/>
      </w:r>
      <w:r>
        <w:rPr>
          <w:rFonts w:ascii="IRNazanin" w:hAnsi="IRNazanin" w:eastAsia="IRNazanin" w:cs="IRNazanin"/>
          <w:lang w:bidi="fa-IR"/>
          <w:color w:val="111111"/>
          <w:sz w:val="28"/>
          <w:szCs w:val="28"/>
          <w:rtl/>
        </w:rPr>
        <w:t xml:space="preserve">38 بَابُ اسْتِحْبَابِ الِاجْتِمَاعِ فِی الدُّعَاءِ مِنْ أَرْبَعَةٍ إِلَی أَرْبَعِینَ
باب استحباب دعا کردن بصورت دسته جمعی از چهار تا چهل نفری .</w:t>
      </w:r>
    </w:p>
    <w:p>
      <w:pPr>
        <w:pStyle w:val="Heading5"/>
      </w:pPr>
      <w:bookmarkStart w:id="890" w:name="_Toc390"/>
      <w:r>
        <w:t>[رقم الحدیث الکلی: 8854 -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8854- 1- </w:t>
      </w:r>
      <w:r>
        <w:rPr>
          <w:rStyle w:val="FootnoteReference"/>
        </w:rPr>
        <w:footnoteReference w:id="606"/>
      </w:r>
      <w:r>
        <w:rPr>
          <w:rFonts w:ascii="Amiri" w:hAnsi="Amiri" w:eastAsia="Amiri" w:cs="Amiri"/>
          <w:lang w:bidi="ar-SA"/>
          <w:color w:val="111111"/>
          <w:sz w:val="28"/>
          <w:szCs w:val="28"/>
          <w:rtl/>
        </w:rPr>
        <w:t xml:space="preserve">مُحَمَّدُ بْنُ یَعْقُوبَ عَنْ عَلِیِّ بْنِ إِبْرَاهِیمَ عَنْ أَبِیهِ عَنْ عَلِیِّ بْنِ مَعْبَدٍ عَنْ عُبَیْدِ اللَّهِ بْنِ عَبْدِ اللَّهِ الْوَاسِطِیِّ عَنْ دُرُسْتَ بْنِ أَبِی مَنْصُورٍ عَنْ أَبِی خَالِدٍ قَالَ: قَالَ أَبُو عَبْدِ اللَّهِ ع مَا مِنْ رَهْطٍ أَرْبَعِینَ رَجُلًا اجْتَمَعُوا فَدَعَوُا اللَّهَ عَزَّ وَ جَلَّ فِی أَمْرٍ إِلَّا اسْتَجَابَ لَهُمْ فَإِنْ لَمْ یَکُونُوا أَرْبَعِینَ فَأَرْبَعَةٌ یَدْعُونَ اللَّهَ عَزَّ وَ جَلَّ عَشْرَ مَرَّاتٍ إِلَّا اسْتَجَابَ اللَّهُ لَهُمْ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640_185139"/>
    <w:bookmarkEnd w:id="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یَکُونُوا أَرْبَعَةً فَوَاحِدٌ یَدْعُو اللَّهَ أَرْبَعِینَ مَرَّةً فَیَسْتَجِیبُ اللَّهُ الْعَزِیزُ الْجَبَّارُ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هيچ چهل نفر مردى براى دعا نزد هم اجتماع نكنند و خداى عز و جل را در كارى نخوانند (و دعا نكنند) جز اينكه خداوند دعاى آنها را مستجاب كند، پس اگر چهل نفر نبودند، و چهار نفر بودند (نزد هم جمع شوند و) ده بار خداى عز و جل را بخوانند خداوند دعايشان را اجابت كند، و اگر چهار نفر هم نباشند و يك نفر باشد كه چهل مرتبه خدا را بخواند پس خداى عزيز جبار براى او اجابت كند.</w:t>
      </w:r>
    </w:p>
    <w:p>
      <w:pPr>
        <w:pStyle w:val="Heading5"/>
      </w:pPr>
      <w:bookmarkStart w:id="891" w:name="_Toc391"/>
      <w:r>
        <w:t>[رقم الحدیث الکلی: 8855 - رقم الحدیث الباب: 2]</w:t>
      </w:r>
      <w:bookmarkEnd w:id="891"/>
    </w:p>
    <w:p>
      <w:pPr>
        <w:pStyle w:val="BookText"/>
      </w:pPr>
      <w:r>
        <w:rPr>
          <w:rFonts w:ascii="Times New Roman" w:hAnsi="Times New Roman" w:eastAsia="Times New Roman" w:cs="Times New Roman"/>
          <w:lang w:val="en-US" w:bidi="en-US"/>
          <w:color w:val="111111"/>
          <w:sz w:val="28"/>
          <w:szCs w:val="28"/>
          <w:rtl/>
        </w:rPr>
        <w:t xml:space="preserve">8855- 2- </w:t>
      </w:r>
      <w:r>
        <w:rPr>
          <w:rStyle w:val="FootnoteReference"/>
        </w:rPr>
        <w:footnoteReference w:id="607"/>
      </w:r>
      <w:r>
        <w:rPr>
          <w:rFonts w:ascii="Amiri" w:hAnsi="Amiri" w:eastAsia="Amiri" w:cs="Amiri"/>
          <w:lang w:bidi="ar-SA"/>
          <w:color w:val="111111"/>
          <w:sz w:val="28"/>
          <w:szCs w:val="28"/>
          <w:rtl/>
        </w:rPr>
        <w:t xml:space="preserve">وَ عَنْ عِدَّةٍ مِنْ أَصْحَابِنَا عَنْ أَحْمَدَ بْنِ مُحَمَّدِ بْنِ خَالِدٍ عَنْ مُحَمَّدِ بْنِ عَلِیٍّ عَنْ یُونُسَ بْنِ یَعْقُوبَ عَنْ عَبْدِ الْأَعْلَی عَنْ أَبِی عَبْدِ اللَّهِ ع قَالَ: مَا اجْتَمَعَ أَرْبَعَةُ رَهْطٍ قَطُّ عَلَی أَمْرٍ وَاحِدٍ فَدَعَوُا اللَّهَ عَزَّ وَ جَلَّ إِلَّا تَفَرَّقُوا عَنْ إِجَابَةٍ.</w:t>
      </w:r>
    </w:p>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 عَمِّهِ مُحَمَّدِ بْنِ أَبِی الْقَاسِمِ عَنْ أَحْمَدَ بْنِ مُحَمَّدِ بْنِ خَالِدٍ مِثْلَهُ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ح-ض-رت ص-ادق (ع ) فرمود: هيچگاه چهار نفر با هم اجتماع نكرده اند كه براى مطلبى بدرگاه خدا دعا كنند جز اينكه با اجابت آن دعا از هم جدا شده اند.</w:t>
      </w:r>
    </w:p>
    <w:p>
      <w:pPr>
        <w:pStyle w:val="Heading5"/>
      </w:pPr>
      <w:bookmarkStart w:id="892" w:name="_Toc392"/>
      <w:r>
        <w:t>[رقم الحدیث الکلی: 8856 - رقم الحدیث الباب: 3]</w:t>
      </w:r>
      <w:bookmarkEnd w:id="892"/>
    </w:p>
    <w:p>
      <w:pPr>
        <w:pStyle w:val="BookText"/>
      </w:pPr>
      <w:r>
        <w:rPr>
          <w:rFonts w:ascii="Times New Roman" w:hAnsi="Times New Roman" w:eastAsia="Times New Roman" w:cs="Times New Roman"/>
          <w:lang w:val="en-US" w:bidi="en-US"/>
          <w:color w:val="111111"/>
          <w:sz w:val="28"/>
          <w:szCs w:val="28"/>
          <w:rtl/>
        </w:rPr>
        <w:t xml:space="preserve">8856- 3- </w:t>
      </w:r>
      <w:r>
        <w:rPr>
          <w:rStyle w:val="FootnoteReference"/>
        </w:rPr>
        <w:footnoteReference w:id="609"/>
      </w:r>
      <w:r>
        <w:rPr>
          <w:rFonts w:ascii="Amiri" w:hAnsi="Amiri" w:eastAsia="Amiri" w:cs="Amiri"/>
          <w:lang w:bidi="ar-SA"/>
          <w:color w:val="111111"/>
          <w:sz w:val="28"/>
          <w:szCs w:val="28"/>
          <w:rtl/>
        </w:rPr>
        <w:t xml:space="preserve">أَحْمَدُ بْنُ فَهْدٍ فِی عُدَّةِ الدَّاعِی قَالَ رُوِیَ أَنَّ اللَّهَ أَوْحَی إِلَی عِیسَی ع یَا عِیسَی- تَقَرَّبْ إِلَی الْمُؤْمِنِینَ وَ مُرْهُمْ أَنْ یَدْعُونِی مَعَکَ.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 به عیسی(ع) وحی فرمود: ای عیسی! به جمع مومنین بپیوند، و انان را فرمان ده همراه تو به درگاه من دعا کنند»</w:t>
      </w:r>
    </w:p>
    <w:p>
      <w:pPr>
        <w:pStyle w:val="Heading5"/>
      </w:pPr>
      <w:bookmarkStart w:id="893" w:name="_Toc393"/>
      <w:r>
        <w:t>[رقم الحدیث الکلی: 8857 - رقم الحدیث الباب: 4]</w:t>
      </w:r>
      <w:bookmarkEnd w:id="893"/>
    </w:p>
    <w:p>
      <w:pPr>
        <w:pStyle w:val="BookText"/>
      </w:pPr>
      <w:r>
        <w:rPr>
          <w:rFonts w:ascii="Times New Roman" w:hAnsi="Times New Roman" w:eastAsia="Times New Roman" w:cs="Times New Roman"/>
          <w:lang w:val="en-US" w:bidi="en-US"/>
          <w:color w:val="111111"/>
          <w:sz w:val="28"/>
          <w:szCs w:val="28"/>
          <w:rtl/>
        </w:rPr>
        <w:t xml:space="preserve">8857- 4- </w:t>
      </w:r>
      <w:r>
        <w:rPr>
          <w:rStyle w:val="FootnoteReference"/>
        </w:rPr>
        <w:footnoteReference w:id="610"/>
      </w:r>
      <w:r>
        <w:rPr>
          <w:rFonts w:ascii="Amiri" w:hAnsi="Amiri" w:eastAsia="Amiri" w:cs="Amiri"/>
          <w:lang w:bidi="ar-SA"/>
          <w:color w:val="111111"/>
          <w:sz w:val="28"/>
          <w:szCs w:val="28"/>
          <w:rtl/>
        </w:rPr>
        <w:t xml:space="preserve">قَالَ وَ قَالَ ع مَا مِنْ مُؤْمِنَیْنِ أَوْ ثَلَاثَةٍ اجْتَمَعُوا عِنْدَ أَخٍ لَهُمْ یَأْمَنُونَ بَوَائِقَهُ وَ لَا یَخَافُونَ غَوَائِلَهُ وَ یَرْجُونَ مَا عِنْدَهُ إِنْ دَعَوُا اللَّهَ أَجَابَهُمْ وَ إِنْ سَأَلُوهُ أَعْطَاهُمْ وَ إِنِ اسْتَزَادُوهُ زَادَهُمْ وَ إِنْ سَکَتُوا ابْتَدَأَهُمْ.</w:t>
      </w:r>
    </w:p>
    <w:p>
      <w:pPr>
        <w:pStyle w:val="BookText"/>
      </w:pPr>
      <w:r>
        <w:rPr>
          <w:rFonts w:ascii="Amiri" w:hAnsi="Amiri" w:eastAsia="Amiri" w:cs="Amiri"/>
          <w:lang w:bidi="ar-SA"/>
          <w:color w:val="111111"/>
          <w:sz w:val="28"/>
          <w:szCs w:val="28"/>
          <w:rtl/>
        </w:rPr>
        <w:t xml:space="preserve">أَقُولُ: وَ فِی قِصَّةِ الْمُبَاهَلَةِ دَلَالَةٌ عَلَی اسْتِحْبَابِ الِاجْتِمَاعِ فِی الدُّعَاءِ وَ أَنْ یُخْتَارَ لِذَلِکَ الصُّلَحَاءُ الْأَتْقِیَاءُ وَ یَأْتِی مَا یَدُلُّ عَلَی مَضْمُونِ الْبَابِ أَیْضاً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دو یا سه نفر مومن کنار برادر دینی خود جمع شوند که از ظلم او در امان باشند ونگران کینه وحسادت او نباشند وامید وار آنچه نزد اوست باشند (حالا) اگر دعا کنند خداوند اجابت می کند واگر درخواست کنند عطا میکند واگرچیز بیشتری بخواهند خداوند می دهد واگر سکوت کنند خداوند شروع کنند خواهد بود</w:t>
      </w:r>
    </w:p>
    <w:p>
      <w:pPr>
        <w:pStyle w:val="BookText"/>
      </w:pPr>
      <w:r>
        <w:rPr>
          <w:rFonts w:ascii="IRNazanin" w:hAnsi="IRNazanin" w:eastAsia="IRNazanin" w:cs="IRNazanin"/>
          <w:lang w:bidi="fa-IR"/>
          <w:color w:val="111111"/>
          <w:sz w:val="28"/>
          <w:szCs w:val="28"/>
          <w:rtl/>
        </w:rPr>
        <w:t xml:space="preserve">می گویم : ازجریان مباهله می فهمیم که جمع شدن در دعا مستحب است واینکه جمع افراد صالح وخدا ترس بای این کار بهتر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640_185140"/>
    <w:bookmarkEnd w:id="100"/>
    <w:p>
      <w:pPr>
        <w:pStyle w:val="Heading4"/>
      </w:pPr>
      <w:bookmarkStart w:id="894" w:name="_Toc394"/>
      <w:r>
        <w:t>39- بَابُ اسْتِحْبَابِ التَّأْمِینِ عَلَی دُعَاءِ الْمُؤْمِنِ وَ تَأَکُّدِهِ مَعَ الْتِمَاسِهِ‌</w:t>
      </w:r>
      <w:bookmarkEnd w:id="894"/>
    </w:p>
    <w:p>
      <w:pPr>
        <w:pStyle w:val="Heading5"/>
      </w:pPr>
      <w:bookmarkStart w:id="895" w:name="_Toc395"/>
      <w:r>
        <w:t>اشارة</w:t>
      </w:r>
      <w:bookmarkEnd w:id="895"/>
    </w:p>
    <w:p>
      <w:pPr>
        <w:pStyle w:val="BookText"/>
      </w:pPr>
      <w:r>
        <w:rPr>
          <w:rStyle w:val="FootnoteReference"/>
        </w:rPr>
        <w:footnoteReference w:id="612"/>
      </w:r>
      <w:r>
        <w:rPr>
          <w:rFonts w:ascii="IRNazanin" w:hAnsi="IRNazanin" w:eastAsia="IRNazanin" w:cs="IRNazanin"/>
          <w:lang w:bidi="fa-IR"/>
          <w:color w:val="111111"/>
          <w:sz w:val="28"/>
          <w:szCs w:val="28"/>
          <w:rtl/>
        </w:rPr>
        <w:t xml:space="preserve">39 بَابُ اسْتِحْبَابِ التَّأْمِینِ عَلَی دُعَاءِ الْمُؤْمِنِ وَ تَأَکُّدِهِ مَعَ الْتِمَاسِهِ
باب استحباب آمین گفتن به دعای مومن خصوصا اگر درخواست کند .</w:t>
      </w:r>
    </w:p>
    <w:p>
      <w:pPr>
        <w:pStyle w:val="Heading5"/>
      </w:pPr>
      <w:bookmarkStart w:id="896" w:name="_Toc396"/>
      <w:r>
        <w:t>[رقم الحدیث الکلی: 8858 - رقم الحدیث الباب: 1]</w:t>
      </w:r>
      <w:bookmarkEnd w:id="896"/>
    </w:p>
    <w:p>
      <w:pPr>
        <w:pStyle w:val="BookText"/>
      </w:pPr>
      <w:r>
        <w:rPr>
          <w:rFonts w:ascii="Times New Roman" w:hAnsi="Times New Roman" w:eastAsia="Times New Roman" w:cs="Times New Roman"/>
          <w:lang w:val="en-US" w:bidi="en-US"/>
          <w:color w:val="111111"/>
          <w:sz w:val="28"/>
          <w:szCs w:val="28"/>
          <w:rtl/>
        </w:rPr>
        <w:t xml:space="preserve">8858- 1- </w:t>
      </w:r>
      <w:r>
        <w:rPr>
          <w:rStyle w:val="FootnoteReference"/>
        </w:rPr>
        <w:footnoteReference w:id="61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الدَّاعِی وَ الْمُؤَمِّنُ فِی الْأَجْرِ شَرِیکَانِ.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دعا کننده وگوینده آمین درپاداش شریک هستند .</w:t>
      </w:r>
    </w:p>
    <w:p>
      <w:pPr>
        <w:pStyle w:val="Heading5"/>
      </w:pPr>
      <w:bookmarkStart w:id="897" w:name="_Toc397"/>
      <w:r>
        <w:t>[رقم الحدیث الکلی: 8859 - رقم الحدیث الباب: 2]</w:t>
      </w:r>
      <w:bookmarkEnd w:id="897"/>
    </w:p>
    <w:p>
      <w:pPr>
        <w:pStyle w:val="BookText"/>
      </w:pPr>
      <w:r>
        <w:rPr>
          <w:rFonts w:ascii="Times New Roman" w:hAnsi="Times New Roman" w:eastAsia="Times New Roman" w:cs="Times New Roman"/>
          <w:lang w:val="en-US" w:bidi="en-US"/>
          <w:color w:val="111111"/>
          <w:sz w:val="28"/>
          <w:szCs w:val="28"/>
          <w:rtl/>
        </w:rPr>
        <w:t xml:space="preserve">8859- 2- </w:t>
      </w:r>
      <w:r>
        <w:rPr>
          <w:rStyle w:val="FootnoteReference"/>
        </w:rPr>
        <w:footnoteReference w:id="614"/>
      </w:r>
      <w:r>
        <w:rPr>
          <w:rFonts w:ascii="Amiri" w:hAnsi="Amiri" w:eastAsia="Amiri" w:cs="Amiri"/>
          <w:lang w:bidi="ar-SA"/>
          <w:color w:val="111111"/>
          <w:sz w:val="28"/>
          <w:szCs w:val="28"/>
          <w:rtl/>
        </w:rPr>
        <w:t xml:space="preserve">وَ بِهَذَا الْإِسْنَادِ عَنْ أَبِی عَبْدِ اللَّهِ ع قَالَ: قَالَ رَسُولُ اللَّهِ ص دَعَا مُوسَی وَ أَمَّنَ هَارُونُ وَ أَمَّنَتِ الْمَلَائِکَةُ فَقَالَ اللَّهُ تَعَالَی قَدْ أُجِیبَتْ دَعْوَتُکُمَا.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 موسی دعا کرد وهارون و ملائکه آمین گفتند خداوند هم فرمود : دعای شما را اجابت کردم</w:t>
      </w:r>
    </w:p>
    <w:p>
      <w:pPr>
        <w:pStyle w:val="Heading5"/>
      </w:pPr>
      <w:bookmarkStart w:id="898" w:name="_Toc398"/>
      <w:r>
        <w:t>[رقم الحدیث الکلی: 8860 - رقم الحدیث الباب: 3]</w:t>
      </w:r>
      <w:bookmarkEnd w:id="898"/>
    </w:p>
    <w:p>
      <w:pPr>
        <w:pStyle w:val="BookText"/>
      </w:pPr>
      <w:r>
        <w:rPr>
          <w:rFonts w:ascii="Times New Roman" w:hAnsi="Times New Roman" w:eastAsia="Times New Roman" w:cs="Times New Roman"/>
          <w:lang w:val="en-US" w:bidi="en-US"/>
          <w:color w:val="111111"/>
          <w:sz w:val="28"/>
          <w:szCs w:val="28"/>
          <w:rtl/>
        </w:rPr>
        <w:t xml:space="preserve">8860- 3- </w:t>
      </w:r>
      <w:r>
        <w:rPr>
          <w:rStyle w:val="FootnoteReference"/>
        </w:rPr>
        <w:footnoteReference w:id="615"/>
      </w:r>
      <w:r>
        <w:rPr>
          <w:rFonts w:ascii="Amiri" w:hAnsi="Amiri" w:eastAsia="Amiri" w:cs="Amiri"/>
          <w:lang w:bidi="ar-SA"/>
          <w:color w:val="111111"/>
          <w:sz w:val="28"/>
          <w:szCs w:val="28"/>
          <w:rtl/>
        </w:rPr>
        <w:t xml:space="preserve">وَ عَنْ عِدَّةٍ مِنْ أَصْحَابِنَا عَنْ أَحْمَدَ بْنِ مُحَمَّدِ بْنِ خَالِدٍ عَنِ الْحَجَّالِ عَنْ ثَعْلَبَةَ عَنْ عَلِیِّ بْنِ عُقْبَةَ عَنْ رَجُلٍ عَنْ أَبِی عَبْدِ اللَّهِ ع قَالَ: کَانَ أَبِی ع إِذَا حَزَنَهُ أَمْرٌ دَعَا النِّسَاءَ وَ الصِّبْیَانَ ثُمَّ دَعَا وَ أَمَّنُوا.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:وقتی پدرم دچار غم قصه ای میشدند زنان و بچه ها را دعوت کرده وخودشان دعا کرده وآنها آمین می گفتند .</w:t>
      </w:r>
    </w:p>
    <w:p>
      <w:pPr>
        <w:pStyle w:val="Heading5"/>
      </w:pPr>
      <w:bookmarkStart w:id="899" w:name="_Toc399"/>
      <w:r>
        <w:t>[رقم الحدیث الکلی: 8861 - رقم الحدیث الباب: 4]</w:t>
      </w:r>
      <w:bookmarkEnd w:id="899"/>
    </w:p>
    <w:p>
      <w:pPr>
        <w:pStyle w:val="BookText"/>
      </w:pPr>
      <w:r>
        <w:rPr>
          <w:rFonts w:ascii="Times New Roman" w:hAnsi="Times New Roman" w:eastAsia="Times New Roman" w:cs="Times New Roman"/>
          <w:lang w:val="en-US" w:bidi="en-US"/>
          <w:color w:val="111111"/>
          <w:sz w:val="28"/>
          <w:szCs w:val="28"/>
          <w:rtl/>
        </w:rPr>
        <w:t xml:space="preserve">8861- 4- </w:t>
      </w:r>
      <w:r>
        <w:rPr>
          <w:rStyle w:val="FootnoteReference"/>
        </w:rPr>
        <w:footnoteReference w:id="61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یَدْعُو وَ حَوْلَهُ إِخْوَانُهُ یَجِبُ عَلَیْهِمْ أَنْ یُؤَمِّنُوا قَالَ إِنْ شَاءُوا فَعَلُوا وَ إِنْ شَاءُوا سَکَتُوا فَإِنْ دَعَا وَ قَالَ لَهُمْ أَمِّنُوا وَجَبَ عَلَیْهِمْ أَنْ یَفْعَلُوا.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فَإِنْ دَعَا بِحَقٍّ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علیه السلام سوال کردم کسی درحضوربرادران (دینی) خود دعا می کند آیاآمین گفتن برآنها واجب است ؟ فرمودند : اگرخواستند آمین بگویند واگرخواستند ساکت باشند ولی اگرازآنها خواست تا آمین بگویند برآنها واجب است انجام دهند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640_185141"/>
    <w:bookmarkEnd w:id="101"/>
    <w:p>
      <w:pPr>
        <w:pStyle w:val="Heading4"/>
      </w:pPr>
      <w:bookmarkStart w:id="900" w:name="_Toc400"/>
      <w:r>
        <w:t>40- بَابُ اسْتِحْبَابِ الْعُمُومِ فِی الدُّعَاءِ وَ تَأَکُّدِهِ فِی إِمَامِ الْجَمَاعَةِ</w:t>
      </w:r>
      <w:bookmarkEnd w:id="900"/>
    </w:p>
    <w:p>
      <w:pPr>
        <w:pStyle w:val="Heading5"/>
      </w:pPr>
      <w:bookmarkStart w:id="901" w:name="_Toc401"/>
      <w:r>
        <w:t>اشارة</w:t>
      </w:r>
      <w:bookmarkEnd w:id="901"/>
    </w:p>
    <w:p>
      <w:pPr>
        <w:pStyle w:val="BookText"/>
      </w:pPr>
      <w:r>
        <w:rPr>
          <w:rStyle w:val="FootnoteReference"/>
        </w:rPr>
        <w:footnoteReference w:id="618"/>
      </w:r>
      <w:r>
        <w:rPr>
          <w:rFonts w:ascii="IRNazanin" w:hAnsi="IRNazanin" w:eastAsia="IRNazanin" w:cs="IRNazanin"/>
          <w:lang w:bidi="fa-IR"/>
          <w:color w:val="111111"/>
          <w:sz w:val="28"/>
          <w:szCs w:val="28"/>
          <w:rtl/>
        </w:rPr>
        <w:t xml:space="preserve">40 بَابُ اسْتِحْبَابِ الْعُمُومِ فِی الدُّعَاءِ وَ تَأَکُّدِهِ فِی إِمَامِ الْجَمَاعَةِ
باب مستحب است به همگان دعا کند خصوصا اگردعاکننده امام جماعت باشد</w:t>
      </w:r>
    </w:p>
    <w:p>
      <w:pPr>
        <w:pStyle w:val="Heading5"/>
      </w:pPr>
      <w:bookmarkStart w:id="902" w:name="_Toc402"/>
      <w:r>
        <w:t>[رقم الحدیث الکلی: 8862 - رقم الحدیث الباب: 1]</w:t>
      </w:r>
      <w:bookmarkEnd w:id="902"/>
    </w:p>
    <w:p>
      <w:pPr>
        <w:pStyle w:val="BookText"/>
      </w:pPr>
      <w:r>
        <w:rPr>
          <w:rFonts w:ascii="Times New Roman" w:hAnsi="Times New Roman" w:eastAsia="Times New Roman" w:cs="Times New Roman"/>
          <w:lang w:val="en-US" w:bidi="en-US"/>
          <w:color w:val="111111"/>
          <w:sz w:val="28"/>
          <w:szCs w:val="28"/>
          <w:rtl/>
        </w:rPr>
        <w:t xml:space="preserve">8862- 1- </w:t>
      </w:r>
      <w:r>
        <w:rPr>
          <w:rStyle w:val="FootnoteReference"/>
        </w:rPr>
        <w:footnoteReference w:id="619"/>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رَسُولُ اللَّهِ ص إِذَا دَعَا أَحَدُکُمْ فَلْیَعُمَّ فَإِنَّهُ أَوْجَبُ لِلدُّعَاءِ.</w:t>
      </w:r>
    </w:p>
    <w:p>
      <w:pPr>
        <w:pStyle w:val="BookText"/>
      </w:pPr>
      <w:r>
        <w:rPr>
          <w:rFonts w:ascii="Amiri" w:hAnsi="Amiri" w:eastAsia="Amiri" w:cs="Amiri"/>
          <w:lang w:bidi="ar-SA"/>
          <w:color w:val="111111"/>
          <w:sz w:val="28"/>
          <w:szCs w:val="28"/>
          <w:rtl/>
        </w:rPr>
        <w:t xml:space="preserve">وَ رَوَاهُ الصَّدُوقُ فِی ثَوَابِ الْأَعْمَالِ عَنْ أَبِیهِ عَنْ عَلِیِّ بْنِ إِبْرَاهِیمَ عَنْ أَبِیهِ عَنْ عَبْدِ اللَّهِ بْنِ مَیْمُونٍ الْقَدَّاحِ مِثْلَهُ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عليه و آله : هر گاه يكى از شما دعا كرد ، براى همه دعا كند ؛ زيرا اين، دعا را به اجابت نزديك تر مى كند.</w:t>
      </w:r>
    </w:p>
    <w:p>
      <w:pPr>
        <w:pStyle w:val="Heading5"/>
      </w:pPr>
      <w:bookmarkStart w:id="903" w:name="_Toc403"/>
      <w:r>
        <w:t>[رقم الحدیث الکلی: 8863 - رقم الحدیث الباب: 2]</w:t>
      </w:r>
      <w:bookmarkEnd w:id="903"/>
    </w:p>
    <w:p>
      <w:pPr>
        <w:pStyle w:val="BookText"/>
      </w:pPr>
      <w:r>
        <w:rPr>
          <w:rFonts w:ascii="Times New Roman" w:hAnsi="Times New Roman" w:eastAsia="Times New Roman" w:cs="Times New Roman"/>
          <w:lang w:val="en-US" w:bidi="en-US"/>
          <w:color w:val="111111"/>
          <w:sz w:val="28"/>
          <w:szCs w:val="28"/>
          <w:rtl/>
        </w:rPr>
        <w:t xml:space="preserve">8863- 2- </w:t>
      </w:r>
      <w:r>
        <w:rPr>
          <w:rStyle w:val="FootnoteReference"/>
        </w:rPr>
        <w:footnoteReference w:id="621"/>
      </w:r>
      <w:r>
        <w:rPr>
          <w:rFonts w:ascii="Amiri" w:hAnsi="Amiri" w:eastAsia="Amiri" w:cs="Amiri"/>
          <w:lang w:bidi="ar-SA"/>
          <w:color w:val="111111"/>
          <w:sz w:val="28"/>
          <w:szCs w:val="28"/>
          <w:rtl/>
        </w:rPr>
        <w:t xml:space="preserve">مُحَمَّدُ بْنُ عَلِیِّ بْنِ الْحُسَیْنِ قَالَ: قَالَ رَسُولُ اللَّهِ ص مَنْ صَلَّی بِقَوْمٍ فَاخْتَصَّ نَفْسَهُ بِالدُّعَاءِ دُونَهُمْ فَقَدْ خَانَهُمْ.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:اگرامام جماعت فقط به خودشدعا کندنه به عموم مردم درواقع به آنها خیانت کرده</w:t>
      </w:r>
    </w:p>
    <w:p>
      <w:pPr>
        <w:pStyle w:val="Heading4"/>
      </w:pPr>
      <w:bookmarkStart w:id="904" w:name="_Toc404"/>
      <w:r>
        <w:t>41- بَابُ اسْتِحْبَابِ الدُّعَاءِ لِلْمُؤْمِنِ بِظَهْرِ الْغَیْبِ وَ الْتِمَاسِ الدُّعَاءِ مِنْهُ‌</w:t>
      </w:r>
      <w:bookmarkEnd w:id="904"/>
    </w:p>
    <w:p>
      <w:pPr>
        <w:pStyle w:val="Heading5"/>
      </w:pPr>
      <w:bookmarkStart w:id="905" w:name="_Toc405"/>
      <w:r>
        <w:t>اشارة</w:t>
      </w:r>
      <w:bookmarkEnd w:id="905"/>
    </w:p>
    <w:p>
      <w:pPr>
        <w:pStyle w:val="BookText"/>
      </w:pPr>
      <w:r>
        <w:rPr>
          <w:rStyle w:val="FootnoteReference"/>
        </w:rPr>
        <w:footnoteReference w:id="623"/>
      </w:r>
      <w:r>
        <w:rPr>
          <w:rFonts w:ascii="Amiri" w:hAnsi="Amiri" w:eastAsia="Amiri" w:cs="Amiri"/>
          <w:lang w:bidi="ar-SA"/>
          <w:color w:val="111111"/>
          <w:sz w:val="28"/>
          <w:szCs w:val="28"/>
          <w:rtl/>
        </w:rPr>
        <w:t xml:space="preserve">41 بَابُ اسْتِحْبَابِ الدُّعَاءِ لِلْمُؤْمِنِ بِظَهْرِ الْغَیْبِ وَ الْتِمَاسِ الدُّعَاءِ مِنْهُ
باب مستحب است دعا کردن به مومن غائب وازاودرخواست دعا کرد</w:t>
      </w:r>
    </w:p>
    <w:p>
      <w:pPr>
        <w:pStyle w:val="Heading5"/>
      </w:pPr>
      <w:bookmarkStart w:id="906" w:name="_Toc406"/>
      <w:r>
        <w:t>[رقم الحدیث الکلی: 8864 - رقم الحدیث الباب: 1]</w:t>
      </w:r>
      <w:bookmarkEnd w:id="906"/>
    </w:p>
    <w:p>
      <w:pPr>
        <w:pStyle w:val="BookText"/>
      </w:pPr>
      <w:r>
        <w:rPr>
          <w:rFonts w:ascii="Times New Roman" w:hAnsi="Times New Roman" w:eastAsia="Times New Roman" w:cs="Times New Roman"/>
          <w:lang w:val="en-US" w:bidi="en-US"/>
          <w:color w:val="111111"/>
          <w:sz w:val="28"/>
          <w:szCs w:val="28"/>
          <w:rtl/>
        </w:rPr>
        <w:t xml:space="preserve">8864- 1- </w:t>
      </w:r>
      <w:r>
        <w:rPr>
          <w:rStyle w:val="FootnoteReference"/>
        </w:rPr>
        <w:footnoteReference w:id="624"/>
      </w:r>
      <w:r>
        <w:rPr>
          <w:rFonts w:ascii="Amiri" w:hAnsi="Amiri" w:eastAsia="Amiri" w:cs="Amiri"/>
          <w:lang w:bidi="ar-SA"/>
          <w:color w:val="111111"/>
          <w:sz w:val="28"/>
          <w:szCs w:val="28"/>
          <w:rtl/>
        </w:rPr>
        <w:t xml:space="preserve">مُحَمَّدُ بْنُ یَعْقُوبَ عَنْ مُحَمَّدِ بْنِ یَحْیَی عَنْ أَحْمَدَ بْنِ مُحَمَّدٍ عَنِ الْحَسَنِ بْنِ مَحْبُوبٍ عَنْ عَبْدِ اللَّهِ بْنِ سِنَانٍ عَنْ أَبِی عَبْدِ اللَّهِ ع قَالَ: دُعَاءُ الْمَرْءِ لِأَخِیهِ بِظَهْرِ الْغَیْبِ یُدِرُّ الرِّزْقَ وَ یَدْفَعُ الْمَکْرُوهَ.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40_185142"/>
    <w:bookmarkEnd w:id="102"/>
    <w:p>
      <w:pPr>
        <w:pStyle w:val="BookText"/>
      </w:pPr>
      <w:r>
        <w:rPr>
          <w:rFonts w:ascii="Amiri" w:hAnsi="Amiri" w:eastAsia="Amiri" w:cs="Amiri"/>
          <w:lang w:bidi="ar-SA"/>
          <w:color w:val="111111"/>
          <w:sz w:val="28"/>
          <w:szCs w:val="28"/>
          <w:rtl/>
        </w:rPr>
        <w:t xml:space="preserve">وَ رَوَاهُ الصَّدُوقُ فِی الْمَجَالِسِ عَنْ أَبِیهِ عَنْ سَعْدٍ عَنْ أَحْمَدَ بْنِ مُحَمَّدِ بْنِ عِیسَی مِثْلَهُ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فرمود:دعا براى برادر مسلمان در غياب او،رزق را فراوان نموده و بدى را از او دور مى‌كند.</w:t>
      </w:r>
    </w:p>
    <w:p>
      <w:pPr>
        <w:pStyle w:val="Heading5"/>
      </w:pPr>
      <w:bookmarkStart w:id="907" w:name="_Toc407"/>
      <w:r>
        <w:t>[رقم الحدیث الکلی: 8865 - رقم الحدیث الباب: 2]</w:t>
      </w:r>
      <w:bookmarkEnd w:id="907"/>
    </w:p>
    <w:p>
      <w:pPr>
        <w:pStyle w:val="BookText"/>
      </w:pPr>
      <w:r>
        <w:rPr>
          <w:rFonts w:ascii="Times New Roman" w:hAnsi="Times New Roman" w:eastAsia="Times New Roman" w:cs="Times New Roman"/>
          <w:lang w:val="en-US" w:bidi="en-US"/>
          <w:color w:val="111111"/>
          <w:sz w:val="28"/>
          <w:szCs w:val="28"/>
          <w:rtl/>
        </w:rPr>
        <w:t xml:space="preserve">8865- 2- </w:t>
      </w:r>
      <w:r>
        <w:rPr>
          <w:rStyle w:val="FootnoteReference"/>
        </w:rPr>
        <w:footnoteReference w:id="626"/>
      </w:r>
      <w:r>
        <w:rPr>
          <w:rFonts w:ascii="Amiri" w:hAnsi="Amiri" w:eastAsia="Amiri" w:cs="Amiri"/>
          <w:lang w:bidi="ar-SA"/>
          <w:color w:val="111111"/>
          <w:sz w:val="28"/>
          <w:szCs w:val="28"/>
          <w:rtl/>
        </w:rPr>
        <w:t xml:space="preserve">وَ عَنْ عَلِیِّ بْنِ إِبْرَاهِیمَ عَنْ أَبِیهِ عَنِ ابْنِ أَبِی عُمَیْرٍ عَنْ أَبِی الْمَغْرَاءِ عَنِ الْفُضَیْلِ بْنِ یَسَارٍ عَنْ أَبِی جَعْفَرٍ ع قَالَ: أَوْشَکُ دَعْوَةً وَ أَسْرَعُ إِجَابَةً دُعَاءُ الْمَرْءِ لِأَخِیهِ بِظَهْرِ الْغَیْبِ.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 امام باقر(عليه السّلام)،فرمود: دعائى كه بيشتر در معرض اجابت است و زودتر مستجاب مى‌شود،دعا كردن براى برادران دينى در غياب او.</w:t>
      </w:r>
    </w:p>
    <w:p>
      <w:pPr>
        <w:pStyle w:val="Heading5"/>
      </w:pPr>
      <w:bookmarkStart w:id="908" w:name="_Toc408"/>
      <w:r>
        <w:t>[رقم الحدیث الکلی: 8866 - رقم الحدیث الباب: 3]</w:t>
      </w:r>
      <w:bookmarkEnd w:id="908"/>
    </w:p>
    <w:p>
      <w:pPr>
        <w:pStyle w:val="BookText"/>
      </w:pPr>
      <w:r>
        <w:rPr>
          <w:rFonts w:ascii="Times New Roman" w:hAnsi="Times New Roman" w:eastAsia="Times New Roman" w:cs="Times New Roman"/>
          <w:lang w:val="en-US" w:bidi="en-US"/>
          <w:color w:val="111111"/>
          <w:sz w:val="28"/>
          <w:szCs w:val="28"/>
          <w:rtl/>
        </w:rPr>
        <w:t xml:space="preserve">8866- 3- </w:t>
      </w:r>
      <w:r>
        <w:rPr>
          <w:rStyle w:val="FootnoteReference"/>
        </w:rPr>
        <w:footnoteReference w:id="627"/>
      </w:r>
      <w:r>
        <w:rPr>
          <w:rFonts w:ascii="Amiri" w:hAnsi="Amiri" w:eastAsia="Amiri" w:cs="Amiri"/>
          <w:lang w:bidi="ar-SA"/>
          <w:color w:val="111111"/>
          <w:sz w:val="28"/>
          <w:szCs w:val="28"/>
          <w:rtl/>
        </w:rPr>
        <w:t xml:space="preserve">وَ عَنْهُ عَنْ أَبِیهِ عَنْ عَلِیِّ بْنِ مَعْبَدٍ عَنْ عُبَیْدِ اللَّهِ بْنِ عَبْدِ اللَّهِ الْوَاسِطِیِّ عَنْ دُرُسْتَ بْنِ أَبِی مَنْصُورٍ عَنْ أَبِی خَالِدٍ الْقَمَّاطِ قَالَ: قَالَ أَبُو جَعْفَرٍ ع أَسْرَعُ الدُّعَاءِ نُجْحاً لِلْإِجَابَةِ دُعَاءُ الْأَخِ لِأَخِیهِ بِظَهْرِ الْغَیْبِ یَبْدَأُ بِالدُّعَاءِ لِأَخِیهِ فَیَقُولُ لَهُ مَلَکٌ مُوَکَّلٌ بِهِ آمِینَ وَ لَکَ مِثْلَاهُ.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باقرعليه السلام فرمود: زودترين دعائى كه باجابت رسد دعاى برادر (دينى) است براى برادرش در غياب او، ابتداء شروع بدعا براى برادرش كند پس فرشته‌اى كه موكل بر او است گويد: آمين و براى تو است دو چندان (آنچه براى برادر دينيت خواستى).</w:t>
      </w:r>
    </w:p>
    <w:p>
      <w:pPr>
        <w:pStyle w:val="Heading5"/>
      </w:pPr>
      <w:bookmarkStart w:id="909" w:name="_Toc409"/>
      <w:r>
        <w:t>[رقم الحدیث الکلی: 8867 - رقم الحدیث الباب: 4]</w:t>
      </w:r>
      <w:bookmarkEnd w:id="909"/>
    </w:p>
    <w:p>
      <w:pPr>
        <w:pStyle w:val="BookText"/>
      </w:pPr>
      <w:r>
        <w:rPr>
          <w:rFonts w:ascii="Times New Roman" w:hAnsi="Times New Roman" w:eastAsia="Times New Roman" w:cs="Times New Roman"/>
          <w:lang w:val="en-US" w:bidi="en-US"/>
          <w:color w:val="111111"/>
          <w:sz w:val="28"/>
          <w:szCs w:val="28"/>
          <w:rtl/>
        </w:rPr>
        <w:t xml:space="preserve">8867- 4- </w:t>
      </w:r>
      <w:r>
        <w:rPr>
          <w:rStyle w:val="FootnoteReference"/>
        </w:rPr>
        <w:footnoteReference w:id="628"/>
      </w:r>
      <w:r>
        <w:rPr>
          <w:rFonts w:ascii="Amiri" w:hAnsi="Amiri" w:eastAsia="Amiri" w:cs="Amiri"/>
          <w:lang w:bidi="ar-SA"/>
          <w:color w:val="111111"/>
          <w:sz w:val="28"/>
          <w:szCs w:val="28"/>
          <w:rtl/>
        </w:rPr>
        <w:t xml:space="preserve">وَ عَنْهُ عَنْ أَبِیهِ عَنِ النَّوْفَلِیِّ عَنِ السَّکُونِیِّ عَنْ أَبِی عَبْدِ اللَّهِ ع قَالَ: قَالَ النَّبِیُّ ص لَیْسَ شَیْ‌ءٌ أَسْرَعَ إِجَابَةً مِنْ دَعْوَةِ غَائِبٍ لِغَائِبٍ.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رسول خدا (صلّى الله عليه و آله) فرموده: هيچ دعائى زودتر باجابت نرسد از دعاى شخص غائب كه براى غائب ديگرى كند.</w:t>
      </w:r>
    </w:p>
    <w:p>
      <w:pPr>
        <w:pStyle w:val="Heading5"/>
      </w:pPr>
      <w:bookmarkStart w:id="910" w:name="_Toc410"/>
      <w:r>
        <w:t>[رقم الحدیث الکلی: 8868 - رقم الحدیث الباب: 5]</w:t>
      </w:r>
      <w:bookmarkEnd w:id="910"/>
    </w:p>
    <w:p>
      <w:pPr>
        <w:pStyle w:val="BookText"/>
      </w:pPr>
      <w:r>
        <w:rPr>
          <w:rFonts w:ascii="Times New Roman" w:hAnsi="Times New Roman" w:eastAsia="Times New Roman" w:cs="Times New Roman"/>
          <w:lang w:val="en-US" w:bidi="en-US"/>
          <w:color w:val="111111"/>
          <w:sz w:val="28"/>
          <w:szCs w:val="28"/>
          <w:rtl/>
        </w:rPr>
        <w:t xml:space="preserve">8868- 5- </w:t>
      </w:r>
      <w:r>
        <w:rPr>
          <w:rStyle w:val="FootnoteReference"/>
        </w:rPr>
        <w:footnoteReference w:id="629"/>
      </w:r>
      <w:r>
        <w:rPr>
          <w:rFonts w:ascii="Amiri" w:hAnsi="Amiri" w:eastAsia="Amiri" w:cs="Amiri"/>
          <w:lang w:bidi="ar-SA"/>
          <w:color w:val="111111"/>
          <w:sz w:val="28"/>
          <w:szCs w:val="28"/>
          <w:rtl/>
        </w:rPr>
        <w:t xml:space="preserve">مُحَمَّدُ بْنُ عَلِیِّ بْنِ الْحُسَیْنِ فِی کِتَابِ إِکْمَالِ الدِّینِ قَالَ رُوِیَ عَنِ النَّبِیِّ ص أَنَّهُ قَالَ: مَنْ دَعَا لِأَخِیهِ بِظَهْرِ الْغَیْبِ نَادَاهُ مَلَکٌ مِنَ السَّمَاءِ وَ لَکَ مِثْلَاهُ.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پيامبر اكرم صلّى اللّٰه عليه و آله و سلّم روايت شده است كه فرمودند هر كس براى برادر دينى خود در نهان و از صميم دل دعا كند،فرشته‌اى از آسمان وى را ندا در دهد كه براى تو دو برابر آن است.</w:t>
      </w:r>
    </w:p>
    <w:p>
      <w:pPr>
        <w:pStyle w:val="Heading5"/>
      </w:pPr>
      <w:bookmarkStart w:id="911" w:name="_Toc411"/>
      <w:r>
        <w:t>[رقم الحدیث الکلی: 8869 - رقم الحدیث الباب: 6]</w:t>
      </w:r>
      <w:bookmarkEnd w:id="911"/>
    </w:p>
    <w:p>
      <w:pPr>
        <w:pStyle w:val="BookText"/>
      </w:pPr>
      <w:r>
        <w:rPr>
          <w:rFonts w:ascii="Times New Roman" w:hAnsi="Times New Roman" w:eastAsia="Times New Roman" w:cs="Times New Roman"/>
          <w:lang w:val="en-US" w:bidi="en-US"/>
          <w:color w:val="111111"/>
          <w:sz w:val="28"/>
          <w:szCs w:val="28"/>
          <w:rtl/>
        </w:rPr>
        <w:t xml:space="preserve">8869- 6- </w:t>
      </w:r>
      <w:r>
        <w:rPr>
          <w:rStyle w:val="FootnoteReference"/>
        </w:rPr>
        <w:footnoteReference w:id="630"/>
      </w:r>
      <w:r>
        <w:rPr>
          <w:rFonts w:ascii="Amiri" w:hAnsi="Amiri" w:eastAsia="Amiri" w:cs="Amiri"/>
          <w:lang w:bidi="ar-SA"/>
          <w:color w:val="111111"/>
          <w:sz w:val="28"/>
          <w:szCs w:val="28"/>
          <w:rtl/>
        </w:rPr>
        <w:t xml:space="preserve">وَ فِی الْخِصَالِ عَنْ مُحَمَّدِ بْنِ عَلِیِّ بْنِ الشَّاهِ عَنْ أَحْمَدَ بْنِ الْحُسَیْنِ عَنْ أَحْمَدَ بْنِ خَالِدٍ عَنْ (أَحْمَدَ بْنِ صَالِحٍ) </w:t>
      </w:r>
      <w:r>
        <w:rPr>
          <w:rStyle w:val="FootnoteReference"/>
        </w:rPr>
        <w:footnoteReference w:id="631"/>
      </w:r>
      <w:r>
        <w:rPr>
          <w:rFonts w:ascii="Amiri" w:hAnsi="Amiri" w:eastAsia="Amiri" w:cs="Amiri"/>
          <w:lang w:bidi="ar-SA"/>
          <w:color w:val="111111"/>
          <w:sz w:val="28"/>
          <w:szCs w:val="28"/>
          <w:rtl/>
        </w:rPr>
        <w:t xml:space="preserve">عَنْ أَبِیهِ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40_185143"/>
    <w:bookmarkEnd w:id="103"/>
    <w:p>
      <w:pPr>
        <w:pStyle w:val="BookText"/>
      </w:pPr>
      <w:r>
        <w:rPr>
          <w:rFonts w:ascii="Amiri" w:hAnsi="Amiri" w:eastAsia="Amiri" w:cs="Amiri"/>
          <w:lang w:bidi="ar-SA"/>
          <w:color w:val="111111"/>
          <w:sz w:val="28"/>
          <w:szCs w:val="28"/>
          <w:rtl/>
        </w:rPr>
        <w:t xml:space="preserve">أَنَسِ بْنِ مُحَمَّدٍ عَنْ أَبِیهِ عَنْ جَعْفَرِ بْنِ مُحَمَّدٍ عَنْ آبَائِهِ ع عَنِ النَّبِیِّ ص قَالَ: یَا عَلِیُّ أَرْبَعَةٌ لَا تُرَدُّ لَهُمْ دَعْوَةٌ إِمَامٌ عَادِلٌ وَ الْوَالِدُ لِوَلَدِهِ وَ الرَّجُلُ یَدْعُو لِأَخِیهِ بِظَهْرِ الْغَیْبِ وَ الْمَظْلُومُ یَقُولُ اللَّهُ وَ عِزَّتِی وَ جَلَالِی لَأَنْتَصِرَنَّ لَکَ وَ لَوْ بَعْدَ 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خدا(ص)ضمن وصيتي بعلي(ع)فرمود يا علي چهار كس را دعا باز نگردد پيشواي عادل و دعاي پدر در باره فرزند و دعاي غايبانه شخص در باره برادر ديني و دعاي ستمديده، كه خدا به ستمديده ميفرمايد بعزت و جلال خودم سوگند بطور حتم و مسلم هر وقت شده انتقام تو را خواهم گرفت.</w:t>
      </w:r>
    </w:p>
    <w:p>
      <w:pPr>
        <w:pStyle w:val="Heading5"/>
      </w:pPr>
      <w:bookmarkStart w:id="912" w:name="_Toc412"/>
      <w:r>
        <w:t>[رقم الحدیث الکلی: 8870 - رقم الحدیث الباب: 7]</w:t>
      </w:r>
      <w:bookmarkEnd w:id="912"/>
    </w:p>
    <w:p>
      <w:pPr>
        <w:pStyle w:val="BookText"/>
      </w:pPr>
      <w:r>
        <w:rPr>
          <w:rFonts w:ascii="Times New Roman" w:hAnsi="Times New Roman" w:eastAsia="Times New Roman" w:cs="Times New Roman"/>
          <w:lang w:val="en-US" w:bidi="en-US"/>
          <w:color w:val="111111"/>
          <w:sz w:val="28"/>
          <w:szCs w:val="28"/>
          <w:rtl/>
        </w:rPr>
        <w:t xml:space="preserve">8870- 7- </w:t>
      </w:r>
      <w:r>
        <w:rPr>
          <w:rStyle w:val="FootnoteReference"/>
        </w:rPr>
        <w:footnoteReference w:id="632"/>
      </w:r>
      <w:r>
        <w:rPr>
          <w:rFonts w:ascii="Amiri" w:hAnsi="Amiri" w:eastAsia="Amiri" w:cs="Amiri"/>
          <w:lang w:bidi="ar-SA"/>
          <w:color w:val="111111"/>
          <w:sz w:val="28"/>
          <w:szCs w:val="28"/>
          <w:rtl/>
        </w:rPr>
        <w:t xml:space="preserve">مُحَمَّدُ بْنُ إِدْرِیسَ فِی آخِرِ السَّرَائِرِ نَقْلًا مِنْ رِوَایَةِ أَبِی الْقَاسِمِ بْنِ قُولَوَیْهِ عَنْ حُمْرَانَ بْنِ أَعْیَنَ عَنْ أَبِی جَعْفَرٍ ع فِی حَدِیثٍ قَالَ: عَلَیْکَ بِالدُّعَاءِ لِإِخْوَانِکَ بِظَهْرِ الْغَیْبِ فَإِنَّهُ یَهِیلُ الرِّزْقَ یَقُولُهَا ثَلَاثاً.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413"/>
      <w:r>
        <w:t>[رقم الحدیث الکلی: 8871 - رقم الحدیث الباب: 8]</w:t>
      </w:r>
      <w:bookmarkEnd w:id="913"/>
    </w:p>
    <w:p>
      <w:pPr>
        <w:pStyle w:val="BookText"/>
      </w:pPr>
      <w:r>
        <w:rPr>
          <w:rFonts w:ascii="Times New Roman" w:hAnsi="Times New Roman" w:eastAsia="Times New Roman" w:cs="Times New Roman"/>
          <w:lang w:val="en-US" w:bidi="en-US"/>
          <w:color w:val="111111"/>
          <w:sz w:val="28"/>
          <w:szCs w:val="28"/>
          <w:rtl/>
        </w:rPr>
        <w:t xml:space="preserve">8871- 8- </w:t>
      </w:r>
      <w:r>
        <w:rPr>
          <w:rStyle w:val="FootnoteReference"/>
        </w:rPr>
        <w:footnoteReference w:id="633"/>
      </w:r>
      <w:r>
        <w:rPr>
          <w:rFonts w:ascii="Amiri" w:hAnsi="Amiri" w:eastAsia="Amiri" w:cs="Amiri"/>
          <w:lang w:bidi="ar-SA"/>
          <w:color w:val="111111"/>
          <w:sz w:val="28"/>
          <w:szCs w:val="28"/>
          <w:rtl/>
        </w:rPr>
        <w:t xml:space="preserve">الْحَسَنُ بْنُ مُحَمَّدٍ الطُّوسِیُّ فِی الْأَمَالِی عَنْ أَبِیهِ عَنِ الْمُفِیدِ عَنِ الْجِعَابِیِّ عَنِ ابْنِ عُقْدَةَ عَنْ عَلِیِّ بْنِ الْحَسَنِ بْنِ فَضَّالٍ عَنِ الْحَسَنِ بْنِ عَلِیِّ بْنِ یُوسُفَ عَنْ زَکَرِیَّا بْنِ مُحَمَّدٍ أَبِی عَبْدِ اللَّهِ الْمُؤْمِنِ </w:t>
      </w:r>
      <w:r>
        <w:rPr>
          <w:rStyle w:val="FootnoteReference"/>
        </w:rPr>
        <w:footnoteReference w:id="634"/>
      </w:r>
      <w:r>
        <w:rPr>
          <w:rFonts w:ascii="Amiri" w:hAnsi="Amiri" w:eastAsia="Amiri" w:cs="Amiri"/>
          <w:lang w:bidi="ar-SA"/>
          <w:color w:val="111111"/>
          <w:sz w:val="28"/>
          <w:szCs w:val="28"/>
          <w:rtl/>
        </w:rPr>
        <w:t xml:space="preserve">عَنِ ابْنِ مُسْکَانَ عَنْ سُلَیْمَانَ بْنِ خَالِدٍ عَنْ أَبِی عَبْدِ اللَّهِ ع قَالَ: أَرْبَعَةٌ لَا تُرَدُّ لَهُمْ دَعْوَةٌ الْإِمَامُ الْعَادِلُ لِرَعِیَّتِهِ وَ الْأَخُ لِأَخِیهِ بِظَهْرِ الْغَیْبِ یُوَکِّلُ اللَّهُ بِهِ مَلَکاً یَقُولُ لَهُ وَ لَکَ مِثْلُ مَا دَعَوْتَ لِأَخِیکَ وَ الْوَالِدُ لِوَلَدِهِ وَ الْمَظْلُومُ یَقُولُ الرَّبُّ عَزَّ وَ جَلَّ وَ عِزَّتِی وَ جَلَالِی لَأَنْتَقِمَنَّ لَکَ وَ لَوْ بَعْدَ حِینٍ.</w:t>
      </w:r>
    </w:p>
    <w:p>
      <w:pPr>
        <w:pStyle w:val="BookText"/>
      </w:pPr>
      <w:r>
        <w:rPr>
          <w:rFonts w:ascii="Amiri" w:hAnsi="Amiri" w:eastAsia="Amiri" w:cs="Amiri"/>
          <w:lang w:bidi="ar-SA"/>
          <w:color w:val="111111"/>
          <w:sz w:val="28"/>
          <w:szCs w:val="28"/>
          <w:rtl/>
        </w:rPr>
        <w:t xml:space="preserve">وَ رَوَاهُ الصَّدُوقُ فِی کِتَابِ الْإِخْوَانِ بِسَنَدِهِ عَنْ سُلَیْمَانَ بْنِ خَالِدٍ مِثْلَهُ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فرمود:چهار کس هستند که دعای آنان بر آورده است،پیشوای دادگری که درباره پیروان خود دعا کند،و برادری که درباره برادر خود در غیاب دعا نماید و خداوند فرشته ای را می گمارد که بگوید همان را که برای برادر خواستی به تو نیز داده می شود دیگر پدر برای فرزند چهارم دعای مظلوم که خداوند می گوید به شکوه و بزرگواری خود سوگند می خورم که اگر چه زمانی هم بگذرد داد تو را خواهم داد.</w:t>
      </w:r>
    </w:p>
    <w:p>
      <w:pPr>
        <w:pStyle w:val="Heading5"/>
      </w:pPr>
      <w:bookmarkStart w:id="914" w:name="_Toc414"/>
      <w:r>
        <w:t>[رقم الحدیث الکلی: 8872 - رقم الحدیث الباب: 9]</w:t>
      </w:r>
      <w:bookmarkEnd w:id="914"/>
    </w:p>
    <w:p>
      <w:pPr>
        <w:pStyle w:val="BookText"/>
      </w:pPr>
      <w:r>
        <w:rPr>
          <w:rFonts w:ascii="Times New Roman" w:hAnsi="Times New Roman" w:eastAsia="Times New Roman" w:cs="Times New Roman"/>
          <w:lang w:val="en-US" w:bidi="en-US"/>
          <w:color w:val="111111"/>
          <w:sz w:val="28"/>
          <w:szCs w:val="28"/>
          <w:rtl/>
        </w:rPr>
        <w:t xml:space="preserve">8872- 9- </w:t>
      </w:r>
      <w:r>
        <w:rPr>
          <w:rStyle w:val="FootnoteReference"/>
        </w:rPr>
        <w:footnoteReference w:id="636"/>
      </w:r>
      <w:r>
        <w:rPr>
          <w:rFonts w:ascii="Amiri" w:hAnsi="Amiri" w:eastAsia="Amiri" w:cs="Amiri"/>
          <w:lang w:bidi="ar-SA"/>
          <w:color w:val="111111"/>
          <w:sz w:val="28"/>
          <w:szCs w:val="28"/>
          <w:rtl/>
        </w:rPr>
        <w:t xml:space="preserve">وَ عَنْ أَبِیهِ عَنْ أَبِی مُحَمَّدٍ الْفَحَّامِ عَنِ الْمَنْصُورِیِّ عَنْ عَمِّ أَبِیهِ عَنِ الْإِمَامِ عَلِیِّ بْنِ مُحَمَّدٍ عَنْ آبَائِهِ ع قَالَ: قَالَ الصَّادِقُ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40_185144"/>
    <w:bookmarkEnd w:id="104"/>
    <w:p>
      <w:pPr>
        <w:pStyle w:val="BookText"/>
      </w:pPr>
      <w:r>
        <w:rPr>
          <w:rFonts w:ascii="Amiri" w:hAnsi="Amiri" w:eastAsia="Amiri" w:cs="Amiri"/>
          <w:lang w:bidi="ar-SA"/>
          <w:color w:val="111111"/>
          <w:sz w:val="28"/>
          <w:szCs w:val="28"/>
          <w:rtl/>
        </w:rPr>
        <w:t xml:space="preserve">ع ثَلَاثُ دَعَوَاتٍ لَا یُحْجَبْنَ عَنِ اللَّهِ عَزَّ وَ جَلَّ مِنْهَا رَجُلٌ مُؤْمِنٌ دَعَا لِأَخٍ مُؤْمِنٍ وَاسَاهُ فِینَا وَ دُعَاؤُهُ عَلَیْهِ إِذَا لَمْ یُوَاسِهِ مَعَ الْقُدْرَةِ عَلَیْهِ وَ اضْطِرَارِ أَخِیهِ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دعاى سه كس از خداوند متعال پوشيده نمى ماند (مستجاب مى شود) : دعاى مرد مؤمن در حقّ برادر مؤمن خود كه به خاطر ما او را كمك مالى كرده باشد، و نفرين او در حقّ كسى كه برادرش به وى محتاج شده و او مى توانسته است نيازش را برطرف سازد و نكرده است .</w:t>
      </w:r>
    </w:p>
    <w:p>
      <w:pPr>
        <w:pStyle w:val="Heading5"/>
      </w:pPr>
      <w:bookmarkStart w:id="915" w:name="_Toc415"/>
      <w:r>
        <w:t>[رقم الحدیث الکلی: 8873 - رقم الحدیث الباب: 10]</w:t>
      </w:r>
      <w:bookmarkEnd w:id="915"/>
    </w:p>
    <w:p>
      <w:pPr>
        <w:pStyle w:val="BookText"/>
      </w:pPr>
      <w:r>
        <w:rPr>
          <w:rFonts w:ascii="Times New Roman" w:hAnsi="Times New Roman" w:eastAsia="Times New Roman" w:cs="Times New Roman"/>
          <w:lang w:val="en-US" w:bidi="en-US"/>
          <w:color w:val="111111"/>
          <w:sz w:val="28"/>
          <w:szCs w:val="28"/>
          <w:rtl/>
        </w:rPr>
        <w:t xml:space="preserve">8873- 10- </w:t>
      </w:r>
      <w:r>
        <w:rPr>
          <w:rStyle w:val="FootnoteReference"/>
        </w:rPr>
        <w:footnoteReference w:id="637"/>
      </w:r>
      <w:r>
        <w:rPr>
          <w:rFonts w:ascii="Amiri" w:hAnsi="Amiri" w:eastAsia="Amiri" w:cs="Amiri"/>
          <w:lang w:bidi="ar-SA"/>
          <w:color w:val="111111"/>
          <w:sz w:val="28"/>
          <w:szCs w:val="28"/>
          <w:rtl/>
        </w:rPr>
        <w:t xml:space="preserve">وَ عَنْ أَبِیهِ عَنْ جَمَاعَةٍ عَنْ أَبِی الْمُفَضَّلِ عَنْ أَحْمَدَ بْنِ هَوْذَةَ عَنْ إِبْرَاهِیمَ الْأَحْمَرِیِّ عَنْ عَبْدِ اللَّهِ بْنِ حَمَّادٍ عَنْ أَبِی بَصِیرٍ عَنْ أَبِی عَبْدِ اللَّهِ ع عَنْ آبَائِهِ ع عَنْ رَسُولِ اللَّهِ ص أَنَّهُ قَالَ: مَنْ دَعَا لِمُؤْمِنٍ بِظَهْرِ الْغَیْبِ قَالَ الْمَلَکُ وَ لَکَ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وآله فرمودند :</w:t>
      </w:r>
    </w:p>
    <w:p>
      <w:pPr>
        <w:pStyle w:val="BookText"/>
      </w:pPr>
      <w:r>
        <w:rPr>
          <w:rFonts w:ascii="IRNazanin" w:hAnsi="IRNazanin" w:eastAsia="IRNazanin" w:cs="IRNazanin"/>
          <w:lang w:bidi="fa-IR"/>
          <w:color w:val="111111"/>
          <w:sz w:val="28"/>
          <w:szCs w:val="28"/>
          <w:rtl/>
        </w:rPr>
        <w:t xml:space="preserve">هر کس برای برادرش در غیاب او دعا کند، ملکی از آسمان به او خطاب می کند : دو برابر آن برای تو باشد!</w:t>
      </w:r>
    </w:p>
    <w:p>
      <w:pPr>
        <w:pStyle w:val="Heading5"/>
      </w:pPr>
      <w:bookmarkStart w:id="916" w:name="_Toc416"/>
      <w:r>
        <w:t>[رقم الحدیث الکلی: 8874 - رقم الحدیث الباب: 11]</w:t>
      </w:r>
      <w:bookmarkEnd w:id="916"/>
    </w:p>
    <w:p>
      <w:pPr>
        <w:pStyle w:val="BookText"/>
      </w:pPr>
      <w:r>
        <w:rPr>
          <w:rFonts w:ascii="Times New Roman" w:hAnsi="Times New Roman" w:eastAsia="Times New Roman" w:cs="Times New Roman"/>
          <w:lang w:val="en-US" w:bidi="en-US"/>
          <w:color w:val="111111"/>
          <w:sz w:val="28"/>
          <w:szCs w:val="28"/>
          <w:rtl/>
        </w:rPr>
        <w:t xml:space="preserve">8874- 11- </w:t>
      </w:r>
      <w:r>
        <w:rPr>
          <w:rStyle w:val="FootnoteReference"/>
        </w:rPr>
        <w:footnoteReference w:id="638"/>
      </w:r>
      <w:r>
        <w:rPr>
          <w:rFonts w:ascii="Amiri" w:hAnsi="Amiri" w:eastAsia="Amiri" w:cs="Amiri"/>
          <w:lang w:bidi="ar-SA"/>
          <w:color w:val="111111"/>
          <w:sz w:val="28"/>
          <w:szCs w:val="28"/>
          <w:rtl/>
        </w:rPr>
        <w:t xml:space="preserve">عَبْدُ اللَّهِ بْنُ جَعْفَرٍ فِی قُرْبِ الْإِسْنَادِ عَنْ هَارُونَ بْنِ مُسْلِمٍ عَنْ مَسْعَدَةَ بْنِ صَدَقَةَ عَنْ أَبِی عَبْدِ اللَّهِ ع قَالَ: إِنَّ دُعَاءَ الْأَخِ الْمُؤْمِنِ لِأَخِیهِ بِظَهْرِ الْغَیْبِ مُسْتَجَابٌ وَ یُدِرُّ الرِّزْقَ وَ یَدْفَعُ الْمَکْرُوهَ.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فرمودند :</w:t>
      </w:r>
    </w:p>
    <w:p>
      <w:pPr>
        <w:pStyle w:val="BookText"/>
      </w:pPr>
      <w:r>
        <w:rPr>
          <w:rFonts w:ascii="IRNazanin" w:hAnsi="IRNazanin" w:eastAsia="IRNazanin" w:cs="IRNazanin"/>
          <w:lang w:bidi="fa-IR"/>
          <w:color w:val="111111"/>
          <w:sz w:val="28"/>
          <w:szCs w:val="28"/>
          <w:rtl/>
        </w:rPr>
        <w:t xml:space="preserve">دعا کردن شخص مومن برای برادرش در غياب او مستجاب است و روزی را جاری می‌کند و ناخوشی ها را برطرف می سازد!</w:t>
      </w:r>
    </w:p>
    <w:p>
      <w:pPr>
        <w:pStyle w:val="Heading5"/>
      </w:pPr>
      <w:bookmarkStart w:id="917" w:name="_Toc417"/>
      <w:r>
        <w:t>[رقم الحدیث الکلی: 8875 - رقم الحدیث الباب: 12]</w:t>
      </w:r>
      <w:bookmarkEnd w:id="917"/>
    </w:p>
    <w:p>
      <w:pPr>
        <w:pStyle w:val="BookText"/>
      </w:pPr>
      <w:r>
        <w:rPr>
          <w:rFonts w:ascii="Times New Roman" w:hAnsi="Times New Roman" w:eastAsia="Times New Roman" w:cs="Times New Roman"/>
          <w:lang w:val="en-US" w:bidi="en-US"/>
          <w:color w:val="111111"/>
          <w:sz w:val="28"/>
          <w:szCs w:val="28"/>
          <w:rtl/>
        </w:rPr>
        <w:t xml:space="preserve">8875- 12- </w:t>
      </w:r>
      <w:r>
        <w:rPr>
          <w:rStyle w:val="FootnoteReference"/>
        </w:rPr>
        <w:footnoteReference w:id="639"/>
      </w:r>
      <w:r>
        <w:rPr>
          <w:rFonts w:ascii="Amiri" w:hAnsi="Amiri" w:eastAsia="Amiri" w:cs="Amiri"/>
          <w:lang w:bidi="ar-SA"/>
          <w:color w:val="111111"/>
          <w:sz w:val="28"/>
          <w:szCs w:val="28"/>
          <w:rtl/>
        </w:rPr>
        <w:t xml:space="preserve">أَحْمَدُ بْنُ فَهْدٍ فِی عُدَّةِ الدَّاعِی قَالَ رُوِیَ أَنَّ اللَّهَ قَالَ لِمُوسَی ادْعُنِی عَلَی لِسَانٍ لَمْ تَعْصِنِی بِهِ فَقَالَ یَا رَبِّ </w:t>
      </w:r>
      <w:r>
        <w:rPr>
          <w:rStyle w:val="FootnoteReference"/>
        </w:rPr>
        <w:footnoteReference w:id="640"/>
      </w:r>
      <w:r>
        <w:rPr>
          <w:rFonts w:ascii="Amiri" w:hAnsi="Amiri" w:eastAsia="Amiri" w:cs="Amiri"/>
          <w:lang w:bidi="ar-SA"/>
          <w:color w:val="111111"/>
          <w:sz w:val="28"/>
          <w:szCs w:val="28"/>
          <w:rtl/>
        </w:rPr>
        <w:t xml:space="preserve">أَنَّی لِی بِذَلِکَ قَالَ ادْعُنِی عَلَی لِسَانِ غَیْرِکَ.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شده كه خداوند سبحان به موسى عليه السلام چنين وحى نمود: اى موسى ! مرا با زبانى بخوان كه با آن نا فرمانى ام نكرده اى ، موسى عرض كرد : چنين زبانى را از كجا بياورم؟ خداوند فرمود : مرا از زبان كسى ديگر بخوان .</w:t>
      </w:r>
    </w:p>
    <w:p>
      <w:pPr>
        <w:pStyle w:val="Heading5"/>
      </w:pPr>
      <w:bookmarkStart w:id="918" w:name="_Toc418"/>
      <w:r>
        <w:t>[رقم الحدیث الکلی: 8876 - رقم الحدیث الباب: 13]</w:t>
      </w:r>
      <w:bookmarkEnd w:id="918"/>
    </w:p>
    <w:p>
      <w:pPr>
        <w:pStyle w:val="BookText"/>
      </w:pPr>
      <w:r>
        <w:rPr>
          <w:rFonts w:ascii="Times New Roman" w:hAnsi="Times New Roman" w:eastAsia="Times New Roman" w:cs="Times New Roman"/>
          <w:lang w:val="en-US" w:bidi="en-US"/>
          <w:color w:val="111111"/>
          <w:sz w:val="28"/>
          <w:szCs w:val="28"/>
          <w:rtl/>
        </w:rPr>
        <w:t xml:space="preserve">8876- 13- </w:t>
      </w:r>
      <w:r>
        <w:rPr>
          <w:rStyle w:val="FootnoteReference"/>
        </w:rPr>
        <w:footnoteReference w:id="641"/>
      </w:r>
      <w:r>
        <w:rPr>
          <w:rFonts w:ascii="Amiri" w:hAnsi="Amiri" w:eastAsia="Amiri" w:cs="Amiri"/>
          <w:lang w:bidi="ar-SA"/>
          <w:color w:val="111111"/>
          <w:sz w:val="28"/>
          <w:szCs w:val="28"/>
          <w:rtl/>
        </w:rPr>
        <w:t xml:space="preserve">مُحَمَّدُ بْنُ الْحَسَنِ فِی الْمَجَالِسِ وَ الْأَخْبَارِ عَنْ أَحْمَدَ بْنِ عُبْدُونٍ عَنْ عَلِیِّ بْنِ مُحَمَّدِ بْنِ الزُّبَیْرِ عَنْ عَلِیِّ بْنِ الْحَسَنِ بْنِ فَضَّالٍ عَنِ الْعَبَّاسِ بْنِ عَامِرٍ عَنْ فُضَیْلٍ عَنْ مُعَاوِیَةَ بْنِ عَمَّارٍ عَنْ أَبِی عَبْدِ اللَّهِ ع قَالَ: الدُّعَاءُ لِأَخِیکَ بِظَهْرِ الْغَیْبِ یَسُوقُ إِلَی الدَّاعِی الرِّزْقَ وَ یَصْرِفُ</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40_185145"/>
    <w:bookmarkEnd w:id="105"/>
    <w:p>
      <w:pPr>
        <w:pStyle w:val="BookText"/>
      </w:pPr>
      <w:r>
        <w:rPr>
          <w:rFonts w:ascii="Amiri" w:hAnsi="Amiri" w:eastAsia="Amiri" w:cs="Amiri"/>
          <w:lang w:bidi="ar-SA"/>
          <w:color w:val="111111"/>
          <w:sz w:val="28"/>
          <w:szCs w:val="28"/>
          <w:rtl/>
        </w:rPr>
        <w:t xml:space="preserve">عَنْهُ الْبَلَاءَ وَ یَقُولُ الْمَلَکُ وَ لَکَ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w:t>
      </w:r>
    </w:p>
    <w:p>
      <w:pPr>
        <w:pStyle w:val="BookText"/>
      </w:pPr>
      <w:r>
        <w:rPr>
          <w:rFonts w:ascii="IRNazanin" w:hAnsi="IRNazanin" w:eastAsia="IRNazanin" w:cs="IRNazanin"/>
          <w:lang w:bidi="fa-IR"/>
          <w:color w:val="111111"/>
          <w:sz w:val="28"/>
          <w:szCs w:val="28"/>
          <w:rtl/>
        </w:rPr>
        <w:t xml:space="preserve">دعا کردن مسلمان برای برادر دینی خود، رزق را به سوی دعا کننده جلب می‌کند و بلا را از او دفع می‌کند و فرشتگان نیز به او می‌گویند دو برابر [آنچه برای برادرت خواستی] از آن تو است.</w:t>
      </w:r>
    </w:p>
    <w:p>
      <w:pPr>
        <w:pStyle w:val="Heading5"/>
      </w:pPr>
      <w:bookmarkStart w:id="919" w:name="_Toc419"/>
      <w:r>
        <w:t>[رقم الحدیث الکلی: 8877 - رقم الحدیث الباب: 14]</w:t>
      </w:r>
      <w:bookmarkEnd w:id="919"/>
    </w:p>
    <w:p>
      <w:pPr>
        <w:pStyle w:val="BookText"/>
      </w:pPr>
      <w:r>
        <w:rPr>
          <w:rFonts w:ascii="Times New Roman" w:hAnsi="Times New Roman" w:eastAsia="Times New Roman" w:cs="Times New Roman"/>
          <w:lang w:val="en-US" w:bidi="en-US"/>
          <w:color w:val="111111"/>
          <w:sz w:val="28"/>
          <w:szCs w:val="28"/>
          <w:rtl/>
        </w:rPr>
        <w:t xml:space="preserve">8877- 14- </w:t>
      </w:r>
      <w:r>
        <w:rPr>
          <w:rStyle w:val="FootnoteReference"/>
        </w:rPr>
        <w:footnoteReference w:id="642"/>
      </w:r>
      <w:r>
        <w:rPr>
          <w:rFonts w:ascii="Amiri" w:hAnsi="Amiri" w:eastAsia="Amiri" w:cs="Amiri"/>
          <w:lang w:bidi="ar-SA"/>
          <w:color w:val="111111"/>
          <w:sz w:val="28"/>
          <w:szCs w:val="28"/>
          <w:rtl/>
        </w:rPr>
        <w:t xml:space="preserve">عَلِیُّ بْنُ إِبْرَاهِیمَ فِی تَفْسِیرِهِ عَنْ أَبِیهِ عَنِ الْقَاسِمِ بْنِ مُحَمَّدٍ عَنْ سُلَیْمَانَ بْنِ دَاوُدَ الْمِنْقَرِیِّ عَنْ حَمَّادٍ قَالَ: قُلْتُ لِأَبِی عَبْدِ اللَّهِ ع أَشْغَلُ نَفْسِی بِالدُّعَاءِ لِإِخْوَانِی وَ لِأَهْلِ الْوَلَایَةِ فَمَا تَرَی فِی ذَلِکَ فَقَالَ إِنَّ اللَّهَ تَبَارَکَ وَ تَعَالَی یَسْتَجِیبُ دُعَاءَ غَائِبٍ لِغَائِبٍ وَ مَنْ دَعَا لِلْمُؤْمِنِینَ وَ الْمُؤْمِنَاتِ وَ لِأَهْلِ مَوَدَّتِنَا رَدَّ اللَّهُ عَلَیْهِ مِنْ آدَمَ إِلَی أَنْ تَقُومَ السَّاعَةُ لِکُلِّ مُؤْمِنٍ حَسَنَةً ثُمَّ قَالَ إِنَّ اللَّهَ تَبَارَکَ وَ تَعَالَی فَرَضَ الصَّلَوَاتِ فِی أَفْضَلِ السَّاعَاتِ فَعَلَیْکُمْ بِالدُّعَاءِ فِی أَدْبَارِ الصَّلَوَاتِ ثُمَّ دَعَا لِی وَ لِمَنْ حَضَرَهُ.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گوید به امام صادق صلوات اللَّه علیه عرض کردم : خودم را به دعا کردن برای برادرانم و اهل ولایت، مشغول می کنم. نظرتان در این باره چیست؟ ایشان فرمودند : به تحقیق که اللَّهِ تبارک و تعالی دعای شخص را در حق شخص غایب مستجاب می‌کند و هر کس برای مردان مومن و زنان مومنه و برای اهل مودت ما، دعا نماید، پروردگار به ازای هر مومنی که از زمان آدم علیه السلام تا ساعت قیامت وجود دارد، حسنه ای برایش منظور خواهد کرد. سپس فرمود : به درستی که اللَّهِ تبارک و تعالی نمازها را در برترین ساعت ها فریضه نمود؛ پس بر شما باد به دعا نمودن در پیِ نمازها. سپس ایشان علیه السلام، برای من و کسانی که نزدشان حاضر بودند دعا کردند!</w:t>
      </w:r>
    </w:p>
    <w:p>
      <w:pPr>
        <w:pStyle w:val="Heading4"/>
      </w:pPr>
      <w:bookmarkStart w:id="920" w:name="_Toc420"/>
      <w:r>
        <w:t>42- بَابُ اسْتِحْبَابِ اخْتِیَارِ الْإِنْسَانِ الدُّعَاءَ لِلْمُؤْمِنِ عَلَی الدُّعَاءِ لِنَفْسِهِ‌</w:t>
      </w:r>
      <w:bookmarkEnd w:id="920"/>
    </w:p>
    <w:p>
      <w:pPr>
        <w:pStyle w:val="Heading5"/>
      </w:pPr>
      <w:bookmarkStart w:id="921" w:name="_Toc421"/>
      <w:r>
        <w:t>اشارة</w:t>
      </w:r>
      <w:bookmarkEnd w:id="921"/>
    </w:p>
    <w:p>
      <w:pPr>
        <w:pStyle w:val="BookText"/>
      </w:pPr>
      <w:r>
        <w:rPr>
          <w:rStyle w:val="FootnoteReference"/>
        </w:rPr>
        <w:footnoteReference w:id="644"/>
      </w:r>
      <w:r>
        <w:rPr>
          <w:rFonts w:ascii="IRNazanin" w:hAnsi="IRNazanin" w:eastAsia="IRNazanin" w:cs="IRNazanin"/>
          <w:lang w:bidi="fa-IR"/>
          <w:color w:val="111111"/>
          <w:sz w:val="28"/>
          <w:szCs w:val="28"/>
          <w:rtl/>
        </w:rPr>
        <w:t xml:space="preserve">42 بَابُ اسْتِحْبَابِ اخْتِیَارِ الْإِنْسَانِ الدُّعَاءَ لِلْمُؤْمِنِ عَلَی الدُّعَاءِ لِنَفْسِ
باب مستحب است بین دعا کردن به دیگران وخود شخص دیگران راترجیح بدهد</w:t>
      </w:r>
    </w:p>
    <w:p>
      <w:pPr>
        <w:pStyle w:val="Heading5"/>
      </w:pPr>
      <w:bookmarkStart w:id="922" w:name="_Toc422"/>
      <w:r>
        <w:t>[رقم الحدیث الکلی: 8878 -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8878- 1- </w:t>
      </w:r>
      <w:r>
        <w:rPr>
          <w:rStyle w:val="FootnoteReference"/>
        </w:rPr>
        <w:footnoteReference w:id="645"/>
      </w:r>
      <w:r>
        <w:rPr>
          <w:rFonts w:ascii="Amiri" w:hAnsi="Amiri" w:eastAsia="Amiri" w:cs="Amiri"/>
          <w:lang w:bidi="ar-SA"/>
          <w:color w:val="111111"/>
          <w:sz w:val="28"/>
          <w:szCs w:val="28"/>
          <w:rtl/>
        </w:rPr>
        <w:t xml:space="preserve">مُحَمَّدُ بْنُ یَعْقُوبَ عَنْ عَلِیِّ بْنِ إِبْرَاهِیمَ عَنْ أَبِیهِ عَنْ عَبْدِ اللَّهِ بْنِ جُنْدَبٍ عَنْ أَبِی الْحَسَنِ مُوسَی ع فِی حَدِیثٍ قَالَ: إِنَّ مَنْ دَعَا لِأَخِیهِ بِظَهْرِ الْغَیْبِ نُودِیَ مِنَ الْعَرْشِ وَ لَکَ مِائَةُ أَلْفِ ضِعْفٍ.</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64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40_185146"/>
    <w:bookmarkEnd w:id="106"/>
    <w:p>
      <w:pPr>
        <w:pStyle w:val="BookText"/>
      </w:pPr>
      <w:r>
        <w:rPr>
          <w:rFonts w:ascii="Amiri" w:hAnsi="Amiri" w:eastAsia="Amiri" w:cs="Amiri"/>
          <w:lang w:bidi="ar-SA"/>
          <w:color w:val="111111"/>
          <w:sz w:val="28"/>
          <w:szCs w:val="28"/>
          <w:rtl/>
        </w:rPr>
        <w:t xml:space="preserve">وَ رَوَاهُ فِی الْمَجَالِسِ عَنِ الْحُسَیْنِ بْنِ إِبْرَاهِیمَ بْنِ تَاتَانَةَ عَنْ عَلِیِّ بْنِ إِبْرَاهِیمَ مِثْلَهُ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صلوات اللَّه علیه در ضمنِ حدیثی فرمودند :</w:t>
      </w:r>
    </w:p>
    <w:p>
      <w:pPr>
        <w:pStyle w:val="BookText"/>
      </w:pPr>
      <w:r>
        <w:rPr>
          <w:rFonts w:ascii="IRNazanin" w:hAnsi="IRNazanin" w:eastAsia="IRNazanin" w:cs="IRNazanin"/>
          <w:lang w:bidi="fa-IR"/>
          <w:color w:val="111111"/>
          <w:sz w:val="28"/>
          <w:szCs w:val="28"/>
          <w:rtl/>
        </w:rPr>
        <w:t xml:space="preserve">همانا هر کس برای برادرش در غیاب او دعا نماید، از جانب عرش به او خطاب خواهد شد که صد هزار برابر آن برای خودت باشد!</w:t>
      </w:r>
    </w:p>
    <w:p>
      <w:pPr>
        <w:pStyle w:val="Heading5"/>
      </w:pPr>
      <w:bookmarkStart w:id="923" w:name="_Toc423"/>
      <w:r>
        <w:t>[رقم الحدیث الکلی: 8879 - رقم الحدیث الباب: 2]</w:t>
      </w:r>
      <w:bookmarkEnd w:id="923"/>
    </w:p>
    <w:p>
      <w:pPr>
        <w:pStyle w:val="BookText"/>
      </w:pPr>
      <w:r>
        <w:rPr>
          <w:rFonts w:ascii="Times New Roman" w:hAnsi="Times New Roman" w:eastAsia="Times New Roman" w:cs="Times New Roman"/>
          <w:lang w:val="en-US" w:bidi="en-US"/>
          <w:color w:val="111111"/>
          <w:sz w:val="28"/>
          <w:szCs w:val="28"/>
          <w:rtl/>
        </w:rPr>
        <w:t xml:space="preserve">8879- 2- </w:t>
      </w:r>
      <w:r>
        <w:rPr>
          <w:rStyle w:val="FootnoteReference"/>
        </w:rPr>
        <w:footnoteReference w:id="648"/>
      </w:r>
      <w:r>
        <w:rPr>
          <w:rFonts w:ascii="Amiri" w:hAnsi="Amiri" w:eastAsia="Amiri" w:cs="Amiri"/>
          <w:lang w:bidi="ar-SA"/>
          <w:color w:val="111111"/>
          <w:sz w:val="28"/>
          <w:szCs w:val="28"/>
          <w:rtl/>
        </w:rPr>
        <w:t xml:space="preserve">وَ عَنْ عِدَّةٍ مِنْ أَصْحَابِنَا عَنْ سَهْلِ بْنِ زِیَادٍ وَ عَنْ عَلِیِّ بْنِ إِبْرَاهِیمَ عَنْ أَبِیهِ جَمِیعاً عَنِ ابْنِ مَحْبُوبٍ عَنِ ابْنِ رِئَابٍ عَنْ أَبِی عُبَیْدَةَ عَنْ ثُوَیْرٍ قَالَ سَمِعْتُ عَلِیَّ بْنَ الْحُسَیْنِ ع یَقُولُ إِنَّ الْمَلَائِکَةَ إِذَا سَمِعُوا الْمُؤْمِنَ یَدْعُو لِأَخِیهِ الْمُؤْمِنِ بِظَهْرِ الْغَیْبِ أَوْ یَذْکُرُهُ بِخَیْرٍ- قَالُوا نِعْمَ الْأَخُ أَنْتَ لِأَخِیکَ- تَدْعُو لَهُ بِالْخَیْرِ وَ هُوَ غَائِبٌ عَنْکَ وَ تَذْکُرُهُ بِخَیْرٍ- قَدْ أَعْطَاکَ اللَّهُ عَزَّ وَ جَلَّ مِثْلَیْ مَا سَأَلْتَ لَهُ- وَ أَثْنَی عَلَیْکَ مِثْلَیْ مَا أَثْنَیْتَ عَلَیْهِ- وَ لَکَ الْفَضْلُ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ثویر گوید : شنیدم حضرت علی بن الحسین علیه السلام می فرماید: همانا ملائکه وقتی می شنوند که مومن از برای برادرش در غیاب او دعا می کند و او را به خیر و خوبی یاد می نماید؛ خواهند گفت که تو چه خوب برادری هستی از برای برادرت! درحالیکه از چشمت غایب است، برایش دعای خیر کرده و او را به خیر و خوبی یاد میکنی! به تحقیق که اللَّهِ عزوجل دو برابر آنچه برای او درخواست کردی به تو عطا نمود و دو برابر آنچه که او را به خیر یاد کردی بر تو ثنا نمود و ( با این حال) برای تو بر برادرت فضل و برتری می باشد. حدیث ادامه دارد..</w:t>
      </w:r>
    </w:p>
    <w:p>
      <w:pPr>
        <w:pStyle w:val="Heading5"/>
      </w:pPr>
      <w:bookmarkStart w:id="924" w:name="_Toc424"/>
      <w:r>
        <w:t>[رقم الحدیث الکلی: 8880 - رقم الحدیث الباب: 3]</w:t>
      </w:r>
      <w:bookmarkEnd w:id="924"/>
    </w:p>
    <w:p>
      <w:pPr>
        <w:pStyle w:val="BookText"/>
      </w:pPr>
      <w:r>
        <w:rPr>
          <w:rFonts w:ascii="Times New Roman" w:hAnsi="Times New Roman" w:eastAsia="Times New Roman" w:cs="Times New Roman"/>
          <w:lang w:val="en-US" w:bidi="en-US"/>
          <w:color w:val="111111"/>
          <w:sz w:val="28"/>
          <w:szCs w:val="28"/>
          <w:rtl/>
        </w:rPr>
        <w:t xml:space="preserve">8880- 3- </w:t>
      </w:r>
      <w:r>
        <w:rPr>
          <w:rStyle w:val="FootnoteReference"/>
        </w:rPr>
        <w:footnoteReference w:id="649"/>
      </w:r>
      <w:r>
        <w:rPr>
          <w:rFonts w:ascii="Amiri" w:hAnsi="Amiri" w:eastAsia="Amiri" w:cs="Amiri"/>
          <w:lang w:bidi="ar-SA"/>
          <w:color w:val="111111"/>
          <w:sz w:val="28"/>
          <w:szCs w:val="28"/>
          <w:rtl/>
        </w:rPr>
        <w:t xml:space="preserve">وَ عَنْ مُحَمَّدِ بْنِ یَحْیَی عَنْ أَحْمَدَ بْنِ مُحَمَّدٍ عَنْ عَلِیِّ بْنِ الْحَکَمِ عَنْ سَیْفِ بْنِ عَمِیرَةَ عَنْ عَمْرِو بْنِ شِمْرٍ عَنْ جَابِرٍ عَنْ أَبِی جَعْفَرٍ ع فِی قَوْلِهِ تَعَالَی وَ یَسْتَجِیبُ الَّذِینَ آمَنُوا وَ عَمِلُوا الصَّالِحاتِ- وَ یَزِیدُهُمْ مِنْ فَضْلِهِ </w:t>
      </w:r>
      <w:r>
        <w:rPr>
          <w:rStyle w:val="FootnoteReference"/>
        </w:rPr>
        <w:footnoteReference w:id="650"/>
      </w:r>
      <w:r>
        <w:rPr>
          <w:rFonts w:ascii="Amiri" w:hAnsi="Amiri" w:eastAsia="Amiri" w:cs="Amiri"/>
          <w:lang w:bidi="ar-SA"/>
          <w:color w:val="111111"/>
          <w:sz w:val="28"/>
          <w:szCs w:val="28"/>
          <w:rtl/>
        </w:rPr>
        <w:t xml:space="preserve">قَالَ هُوَ الْمُؤْمِنُ یَدْعُو لِأَخِیهِ بِظَهْرِ الْغَیْبِ- فَیَقُولُ لَهُ الْمَلَکُ آمِینَ وَ یَقُولُ اللَّهُ الْعَزِیزُ الْجَبَّارُ وَ لَکَ مِثْلَا مَا سَأَلْتَ- وَ قَدْ أُعْطِیتَ مَا سَأَلْتَ بِحُبِّکَ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صلوات اللَّه علیه در مورد گفتار اللَّهِ عَزَّوَجَلَّ (در سوره شوری آیه 26) که می فرماید : «و (اللَّه) مستجاب می‌کند برای کسانی که ایمان آورده و اعمال صالح انجام دادند و از فضل خویش بر ایشان اضافه خواهد نمود»</w:t>
      </w:r>
    </w:p>
    <w:p>
      <w:pPr>
        <w:pStyle w:val="BookText"/>
      </w:pPr>
      <w:r>
        <w:rPr>
          <w:rFonts w:ascii="IRNazanin" w:hAnsi="IRNazanin" w:eastAsia="IRNazanin" w:cs="IRNazanin"/>
          <w:lang w:bidi="fa-IR"/>
          <w:color w:val="111111"/>
          <w:sz w:val="28"/>
          <w:szCs w:val="28"/>
          <w:rtl/>
        </w:rPr>
        <w:t xml:space="preserve">فرمودند : منظور، مومن است که در غیاب برادرش برای او دعا می‌کند. پس ملک بر دعایش "آمین" می گوید و اللَّهِ عزیز جبار میفرماید : دو برابر آنچه که درخواست نمودی، برای خودت خواهد بود و به تحقیق آنچه را درخواست کردی به خاطر محبتت نسبت به او به تو عطا شد!</w:t>
      </w:r>
    </w:p>
    <w:p>
      <w:pPr>
        <w:pStyle w:val="Heading5"/>
      </w:pPr>
      <w:bookmarkStart w:id="925" w:name="_Toc425"/>
      <w:r>
        <w:t>[رقم الحدیث الکلی: 8881 - رقم الحدیث الباب: 4]</w:t>
      </w:r>
      <w:bookmarkEnd w:id="925"/>
    </w:p>
    <w:p>
      <w:pPr>
        <w:pStyle w:val="BookText"/>
      </w:pPr>
      <w:r>
        <w:rPr>
          <w:rFonts w:ascii="Times New Roman" w:hAnsi="Times New Roman" w:eastAsia="Times New Roman" w:cs="Times New Roman"/>
          <w:lang w:val="en-US" w:bidi="en-US"/>
          <w:color w:val="111111"/>
          <w:sz w:val="28"/>
          <w:szCs w:val="28"/>
          <w:rtl/>
        </w:rPr>
        <w:t xml:space="preserve">8881- 4- </w:t>
      </w:r>
      <w:r>
        <w:rPr>
          <w:rStyle w:val="FootnoteReference"/>
        </w:rPr>
        <w:footnoteReference w:id="651"/>
      </w:r>
      <w:r>
        <w:rPr>
          <w:rFonts w:ascii="Amiri" w:hAnsi="Amiri" w:eastAsia="Amiri" w:cs="Amiri"/>
          <w:lang w:bidi="ar-SA"/>
          <w:color w:val="111111"/>
          <w:sz w:val="28"/>
          <w:szCs w:val="28"/>
          <w:rtl/>
        </w:rPr>
        <w:t xml:space="preserve">مُحَمَّدُ بْنُ عُمَرَ بْنِ عَبْدِ الْعَزِیزِ الْکَشِّیُّ فِی کِتَابِ الرِّجَالِ عَنْ مُحَمَّدِ بْنِ سَعْدِ بْنِ مَزْیَدٍ أَبِی الْحَسَنِ وَ مُحَمَّدِ بْنِ أَحْمَدَ بْنِ حَمَّادٍ عَنْ أَبِیهِ عَنْ یُونُسَ بْنِ عَبْدِ الرَّحْمَنِ عَنْ عَبْدِ اللَّهِ بْنِ جُنْدَبٍ أَنَّهُ سَمِعَ أَبَا الْحَسَنِ مُوسَی ع یَقُولُ الدَّاعِی لِأَخِیهِ الْمُؤْمِنِ بِظَهْرِ الْغَیْبِ یُنَادَی مِنْ أَعْنَانِ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40_185147"/>
    <w:bookmarkEnd w:id="107"/>
    <w:p>
      <w:pPr>
        <w:pStyle w:val="BookText"/>
      </w:pPr>
      <w:r>
        <w:rPr>
          <w:rFonts w:ascii="Amiri" w:hAnsi="Amiri" w:eastAsia="Amiri" w:cs="Amiri"/>
          <w:lang w:bidi="ar-SA"/>
          <w:color w:val="111111"/>
          <w:sz w:val="28"/>
          <w:szCs w:val="28"/>
          <w:rtl/>
        </w:rPr>
        <w:t xml:space="preserve">السَّمَاءِ- لَکَ بِکُلِّ وَاحِدَةٍ مِائَةُ أَلْفٍ.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جندب گوید : شنیدم امام موسی بن جعفر صلوات اللَّه علیه می فرماید : شخص دعا کننده که برای برادر مومنش در غیاب او (دعا می کند)، از اطراف آسمان مورد ندا واقع خواهد شد که : به ازای هر درخواستی (که برای برادرت کردی) صد هزار برابر برای خودت خواهد بود!</w:t>
      </w:r>
    </w:p>
    <w:p>
      <w:pPr>
        <w:pStyle w:val="Heading5"/>
      </w:pPr>
      <w:bookmarkStart w:id="926" w:name="_Toc426"/>
      <w:r>
        <w:t>[رقم الحدیث الکلی: 8882 - رقم الحدیث الباب: 5]</w:t>
      </w:r>
      <w:bookmarkEnd w:id="926"/>
    </w:p>
    <w:p>
      <w:pPr>
        <w:pStyle w:val="BookText"/>
      </w:pPr>
      <w:r>
        <w:rPr>
          <w:rFonts w:ascii="Times New Roman" w:hAnsi="Times New Roman" w:eastAsia="Times New Roman" w:cs="Times New Roman"/>
          <w:lang w:val="en-US" w:bidi="en-US"/>
          <w:color w:val="111111"/>
          <w:sz w:val="28"/>
          <w:szCs w:val="28"/>
          <w:rtl/>
        </w:rPr>
        <w:t xml:space="preserve">8882- 5- </w:t>
      </w:r>
      <w:r>
        <w:rPr>
          <w:rStyle w:val="FootnoteReference"/>
        </w:rPr>
        <w:footnoteReference w:id="652"/>
      </w:r>
      <w:r>
        <w:rPr>
          <w:rFonts w:ascii="Amiri" w:hAnsi="Amiri" w:eastAsia="Amiri" w:cs="Amiri"/>
          <w:lang w:bidi="ar-SA"/>
          <w:color w:val="111111"/>
          <w:sz w:val="28"/>
          <w:szCs w:val="28"/>
          <w:rtl/>
        </w:rPr>
        <w:t xml:space="preserve">أَحْمَدُ بْنُ فَهْدٍ فِی عُدَّةِ الدَّاعِی عَنِ ابْنِ أَبِی عُمَیْرٍ عَنْ زَیْدٍ النَّرْسِیِّ عَنْ مُعَاوِیَةَ بْنِ وَهْبٍ قَالَ سَمِعْتُ أَبَا عَبْدِ اللَّهِ ع یَقُولُ مَنْ دَعَا لِأَخِیهِ فِی ظَهْرِ الْغَیْبِ نَادَاهُ مَلَکٌ مِنَ السَّمَاءِ الدُّنْیَا- یَا عَبْدَ اللَّهِ وَ لَکَ مِائَةُ أَلْفِ ضِعْفٍ مِمَّا دَعَوْتَ- وَ نَادَاهُ مَلَکٌ مِنَ السَّمَاءِ الثَّانِیَةِ یَا عَبْدَ اللَّهِ- وَ لَکَ مِائَتَا أَلْفِ ضِعْفٍ مِمَّا دَعَوْتَ- وَ نَادَاهُ مَلَکٌ مِنَ السَّمَاءِ الثَّالِثَةِ یَا عَبْدَ اللَّهِ- وَ لَکَ ثَلَاثُمِائَةِ أَلْفِ ضِعْفٍ مِمَّا دَعَوْتَ- وَ نَادَاهُ مَلَکٌ مِنَ السَّمَاءِ الرَّابِعَةِ یَا عَبْدَ اللَّهِ- وَ لَکَ أَرْبَعُمِائَةِ أَلْفِ ضِعْفٍ مِمَّا دَعَوْتَ- وَ نَادَاهُ مَلَکٌ مِنَ السَّمَاءِ الْخَامِسَةِ یَا عَبْدَ اللَّهِ- وَ لَکَ خَمْسُمِائَةِ أَلْفِ ضِعْفٍ مِمَّا دَعَوْتَ- وَ نَادَاهُ مَلَکٌ مِنَ السَّمَاءِ السَّادِسَةِ یَا عَبْدَ اللَّهِ- وَ لَکَ سِتُّمِائَةِ أَلْفِ ضِعْفٍ مِمَّا دَعَوْتَ وَ نَادَاهُ مَلَکٌ مِنَ السَّمَاءِ السَّابِعَةِ یَا عَبْدَ اللَّهِ- وَ لَکَ سَبْعُمِائَةِ أَلْفِ ضِعْفٍ مِمَّا دَعَوْتَ- ثُمَّ یُنَادِیهِ اللَّهُ تَعَالَی أَنَا الْغَنِیُّ الَّذِی لَا أَفْتَقِرُ لَکَ یَا عَبْدَ اللَّهِ </w:t>
      </w:r>
      <w:r>
        <w:rPr>
          <w:rStyle w:val="FootnoteReference"/>
        </w:rPr>
        <w:footnoteReference w:id="653"/>
      </w:r>
      <w:r>
        <w:rPr>
          <w:rFonts w:ascii="Amiri" w:hAnsi="Amiri" w:eastAsia="Amiri" w:cs="Amiri"/>
          <w:lang w:bidi="ar-SA"/>
          <w:color w:val="111111"/>
          <w:sz w:val="28"/>
          <w:szCs w:val="28"/>
          <w:rtl/>
        </w:rPr>
        <w:t xml:space="preserve">أَلْفُ أَلْفِ ضِعْفٍ مِمَّا دَعَوْتَ.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427"/>
      <w:r>
        <w:t>[رقم الحدیث الکلی: 8883 - رقم الحدیث الباب: 6]</w:t>
      </w:r>
      <w:bookmarkEnd w:id="927"/>
    </w:p>
    <w:p>
      <w:pPr>
        <w:pStyle w:val="BookText"/>
      </w:pPr>
      <w:r>
        <w:rPr>
          <w:rFonts w:ascii="Times New Roman" w:hAnsi="Times New Roman" w:eastAsia="Times New Roman" w:cs="Times New Roman"/>
          <w:lang w:val="en-US" w:bidi="en-US"/>
          <w:color w:val="111111"/>
          <w:sz w:val="28"/>
          <w:szCs w:val="28"/>
          <w:rtl/>
        </w:rPr>
        <w:t xml:space="preserve">8883- 6- </w:t>
      </w:r>
      <w:r>
        <w:rPr>
          <w:rStyle w:val="FootnoteReference"/>
        </w:rPr>
        <w:footnoteReference w:id="654"/>
      </w:r>
      <w:r>
        <w:rPr>
          <w:rFonts w:ascii="Amiri" w:hAnsi="Amiri" w:eastAsia="Amiri" w:cs="Amiri"/>
          <w:lang w:bidi="ar-SA"/>
          <w:color w:val="111111"/>
          <w:sz w:val="28"/>
          <w:szCs w:val="28"/>
          <w:rtl/>
        </w:rPr>
        <w:t xml:space="preserve">مُحَمَّدُ بْنُ عَلِیِّ بْنِ الْحُسَیْنِ فِی ثَوَابِ الْأَعْمَالِ عَنْ أَبِیهِ عَنِ الْحِمْیَرِیِّ عَنْ مُحَمَّدِ بْنِ الْحُسَیْنِ عَنِ الطَّیَالِسِیِّ </w:t>
      </w:r>
      <w:r>
        <w:rPr>
          <w:rStyle w:val="FootnoteReference"/>
        </w:rPr>
        <w:footnoteReference w:id="655"/>
      </w:r>
      <w:r>
        <w:rPr>
          <w:rFonts w:ascii="Amiri" w:hAnsi="Amiri" w:eastAsia="Amiri" w:cs="Amiri"/>
          <w:lang w:bidi="ar-SA"/>
          <w:color w:val="111111"/>
          <w:sz w:val="28"/>
          <w:szCs w:val="28"/>
          <w:rtl/>
        </w:rPr>
        <w:t xml:space="preserve">عَنْ فُضَیْلٍ عَنْ مُعَاوِیَةَ بْنِ عَمَّارٍ عَنْ أَبِی عَبْدِ اللَّهِ ع قَالَ: دُعَاءُ الْمُسْلِمِ لِأَخِیهِ بِظَهْرِ الْغَیْبِ- یَسُوقُ إِلَی الدَّاعِی الرِّزْقَ- وَ یَصْرِفُ عَنْهُ الْبَلَاءَ- وَ یَقُولُ لَهُ الْمَلَائِکَةُ لَکَ مِثْلَاهُ.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428"/>
      <w:r>
        <w:t>[رقم الحدیث الکلی: 8884 - رقم الحدیث الباب: 7]</w:t>
      </w:r>
      <w:bookmarkEnd w:id="928"/>
    </w:p>
    <w:p>
      <w:pPr>
        <w:pStyle w:val="BookText"/>
      </w:pPr>
      <w:r>
        <w:rPr>
          <w:rFonts w:ascii="Times New Roman" w:hAnsi="Times New Roman" w:eastAsia="Times New Roman" w:cs="Times New Roman"/>
          <w:lang w:val="en-US" w:bidi="en-US"/>
          <w:color w:val="111111"/>
          <w:sz w:val="28"/>
          <w:szCs w:val="28"/>
          <w:rtl/>
        </w:rPr>
        <w:t xml:space="preserve">8884- 7- </w:t>
      </w:r>
      <w:r>
        <w:rPr>
          <w:rStyle w:val="FootnoteReference"/>
        </w:rPr>
        <w:footnoteReference w:id="656"/>
      </w:r>
      <w:r>
        <w:rPr>
          <w:rFonts w:ascii="Amiri" w:hAnsi="Amiri" w:eastAsia="Amiri" w:cs="Amiri"/>
          <w:lang w:bidi="ar-SA"/>
          <w:color w:val="111111"/>
          <w:sz w:val="28"/>
          <w:szCs w:val="28"/>
          <w:rtl/>
        </w:rPr>
        <w:t xml:space="preserve">وَ فِی الْعِلَلِ عَنْ عَلِیِّ بْنِ مُحَمَّدِ بْنِ الْحَسَنِ الْقَزْوِینِیِّ عَنْ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40_185148"/>
    <w:bookmarkEnd w:id="108"/>
    <w:p>
      <w:pPr>
        <w:pStyle w:val="BookText"/>
      </w:pPr>
      <w:r>
        <w:rPr>
          <w:rFonts w:ascii="Amiri" w:hAnsi="Amiri" w:eastAsia="Amiri" w:cs="Amiri"/>
          <w:lang w:bidi="ar-SA"/>
          <w:color w:val="111111"/>
          <w:sz w:val="28"/>
          <w:szCs w:val="28"/>
          <w:rtl/>
        </w:rPr>
        <w:t xml:space="preserve">مُحَمَّدِ بْنِ عَبْدِ اللَّهِ الْحَضْرَمِیِّ عَنْ جَنْدَلِ بْنِ وَالِقٍ عَنْ مُحَمَّدِ بْنِ عُمَرَ الْمَازِنِیِّ عَنْ عُبَادَةَ الْکُلَیْبِیِّ عَنْ جَعْفَرِ بْنِ مُحَمَّدٍ عَنْ أَبِیهِ عَنْ عَلِیِّ بْنِ الْحُسَیْنِ عَنْ فَاطِمَةَ الصُّغْرَی عَنِ الْحُسَیْنِ بْنِ عَلِیٍّ عَنْ أَخِیهِ الْحَسَنِ قَالَ: رَأَیْتُ أُمِّی فَاطِمَةَ ع قَامَتْ فِی مِحْرَابِهَا لَیْلَةَ جُمُعَتِهَا- فَلَمْ تَزَلْ رَاکِعَةً سَاجِدَةً حَتَّی اتَّضَحَ عَمُودُ الصُّبْحِ- وَ سَمِعْتُهَا تَدْعُو لِلْمُؤْمِنِینَ وَ الْمُؤْمِنَاتِ وَ تُسَمِّیهِمْ- وَ تُکْثِرُ الدُّعَاءَ لَهُمْ وَ لَا تَدْعُو لِنَفْسِهَا بِشَیْ‌ءٍ فَقُلْتُ لَهَا یَا أُمَّاهْ لِمَ لَا تَدْعُوِنَّ لِنَفْسِکِ کَمَا تَدْعُوِنَّ لِغَیْرِکِ- فَقَالَتْ یَا بُنَیَّ الْجَارَ ثُمَّ الدَّارَ.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مجتبی صلوات اللَّه علیه می فرماید : مادرم فاطمه صلوات اللَّه عليها را دیدم که در شب جمعه در محرابش ایستاد و هموراه تا روشن شدن عمود صبح در رکوع و سجده بود و شنیدم که برای مردان و زنان مؤمن دعا می کند و آنها را نام می برد و برای آنها زیاد دعا می کند و برای خودش چیزی دعا نمی کند! من گفتم : ای مادر! چرا همانطور که برای غیر خودت دعا می کنی برای خودت دعا نمی کنی؟! ایشان فرمودند : ای فرزندم! اول همسایه بعد خانه!</w:t>
      </w:r>
    </w:p>
    <w:p>
      <w:pPr>
        <w:pStyle w:val="Heading5"/>
      </w:pPr>
      <w:bookmarkStart w:id="929" w:name="_Toc429"/>
      <w:r>
        <w:t>[رقم الحدیث الکلی: 8885 - رقم الحدیث الباب: 8]</w:t>
      </w:r>
      <w:bookmarkEnd w:id="929"/>
    </w:p>
    <w:p>
      <w:pPr>
        <w:pStyle w:val="BookText"/>
      </w:pPr>
      <w:r>
        <w:rPr>
          <w:rFonts w:ascii="Times New Roman" w:hAnsi="Times New Roman" w:eastAsia="Times New Roman" w:cs="Times New Roman"/>
          <w:lang w:val="en-US" w:bidi="en-US"/>
          <w:color w:val="111111"/>
          <w:sz w:val="28"/>
          <w:szCs w:val="28"/>
          <w:rtl/>
        </w:rPr>
        <w:t xml:space="preserve">8885- 8- </w:t>
      </w:r>
      <w:r>
        <w:rPr>
          <w:rStyle w:val="FootnoteReference"/>
        </w:rPr>
        <w:footnoteReference w:id="657"/>
      </w:r>
      <w:r>
        <w:rPr>
          <w:rFonts w:ascii="Amiri" w:hAnsi="Amiri" w:eastAsia="Amiri" w:cs="Amiri"/>
          <w:lang w:bidi="ar-SA"/>
          <w:color w:val="111111"/>
          <w:sz w:val="28"/>
          <w:szCs w:val="28"/>
          <w:rtl/>
        </w:rPr>
        <w:t xml:space="preserve">وَ عَنْ أَحْمَدَ بْنِ مُحَمَّدِ بْنِ عَبْدِ الرَّحْمَنِ الْمُقْرِی عَنْ جَعْفَرٍ الْمُقْرِی بْنِ عُمَرَ </w:t>
      </w:r>
      <w:r>
        <w:rPr>
          <w:rStyle w:val="FootnoteReference"/>
        </w:rPr>
        <w:footnoteReference w:id="658"/>
      </w:r>
      <w:r>
        <w:rPr>
          <w:rFonts w:ascii="Amiri" w:hAnsi="Amiri" w:eastAsia="Amiri" w:cs="Amiri"/>
          <w:lang w:bidi="ar-SA"/>
          <w:color w:val="111111"/>
          <w:sz w:val="28"/>
          <w:szCs w:val="28"/>
          <w:rtl/>
        </w:rPr>
        <w:t xml:space="preserve">عَنْ مُحَمَّدِ بْنِ الْحَسَنِ الْمَوْصِلِیِّ عَنْ مُحَمَّدِ بْنِ عَاصِمٍ عَنْ أَبِی زَیْدٍ الْکَحَّالِ عَنْ أَبِیهِ عَنْ مُوسَی بْنِ جَعْفَرٍ عَنْ أَبِیهِ عَنْ آبَائِهِ ع قَالَ: کَانَتْ فَاطِمَةُ ع إِذَا دَعَتْ- تَدْعُو لِلْمُؤْمِنِینَ وَ الْمُؤْمِنَاتِ وَ لَا تَدْعُو لِنَفْسِهَا- (فَقِیلَ لَهَا یَا بِنْتَ رَسُولِ اللَّهِ- إِنَّکِ تَدْعُو لِلنَّاسِ وَ لَا تَدْعُو لِنَفْسِکِ) </w:t>
      </w:r>
      <w:r>
        <w:rPr>
          <w:rStyle w:val="FootnoteReference"/>
        </w:rPr>
        <w:footnoteReference w:id="659"/>
      </w:r>
      <w:r>
        <w:rPr>
          <w:rFonts w:ascii="Amiri" w:hAnsi="Amiri" w:eastAsia="Amiri" w:cs="Amiri"/>
          <w:lang w:bidi="ar-SA"/>
          <w:color w:val="111111"/>
          <w:sz w:val="28"/>
          <w:szCs w:val="28"/>
          <w:rtl/>
        </w:rPr>
        <w:t xml:space="preserve">فَقَالَتْ الْجَارَ ثُمَّ الدَّارَ.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60"/>
      </w:r>
      <w:r>
        <w:rPr>
          <w:rFonts w:ascii="Amiri" w:hAnsi="Amiri" w:eastAsia="Amiri" w:cs="Amiri"/>
          <w:lang w:bidi="ar-SA"/>
          <w:color w:val="111111"/>
          <w:sz w:val="28"/>
          <w:szCs w:val="28"/>
          <w:rtl/>
        </w:rPr>
        <w:t xml:space="preserve">وَ یَأْتِی مَا یَدُلُّ عَلَیْهِ هُنَا </w:t>
      </w:r>
      <w:r>
        <w:rPr>
          <w:rStyle w:val="FootnoteReference"/>
        </w:rPr>
        <w:footnoteReference w:id="661"/>
      </w:r>
      <w:r>
        <w:rPr>
          <w:rFonts w:ascii="Amiri" w:hAnsi="Amiri" w:eastAsia="Amiri" w:cs="Amiri"/>
          <w:lang w:bidi="ar-SA"/>
          <w:color w:val="111111"/>
          <w:sz w:val="28"/>
          <w:szCs w:val="28"/>
          <w:rtl/>
        </w:rPr>
        <w:t xml:space="preserve">وَ فِی الْحَجِّ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موسی بن جعفر از پدرانش نقل می کند: هرگاه حضرت فاطمه(س) دعا می کرد برای زنان و مردان مؤمن دعا می کرد و برای خود دعا نمی کرد، به او گفته شد: چرا شما برای مردم دعا می کنید اما برای خودتان دعا نمی کنید؟ فرمود: اول همسایه آنگاه خانه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40_185149"/>
    <w:bookmarkEnd w:id="109"/>
    <w:p>
      <w:pPr>
        <w:pStyle w:val="Heading4"/>
      </w:pPr>
      <w:bookmarkStart w:id="930" w:name="_Toc430"/>
      <w:r>
        <w:t>43- بَابُ اسْتِحْبَابِ الدُّعَاءِ لِلْمُؤْمِنِینَ وَ الْمُؤْمِنَاتِ وَ الْمُسْلِمِینَ وَ الْمُسْلِمَاتِ الْأَحْیَاءِ مِنْهُمْ وَ الْأَمْوَاتِ وَ اخْتِیَارِ الدَّاعِی الدُّعَاءَ لَهُمْ عَلَی الدُّعَاءِ لِنَفْسِهِ‌</w:t>
      </w:r>
      <w:bookmarkEnd w:id="930"/>
    </w:p>
    <w:p>
      <w:pPr>
        <w:pStyle w:val="Heading5"/>
      </w:pPr>
      <w:bookmarkStart w:id="931" w:name="_Toc431"/>
      <w:r>
        <w:t>اشارة</w:t>
      </w:r>
      <w:bookmarkEnd w:id="931"/>
    </w:p>
    <w:p>
      <w:pPr>
        <w:pStyle w:val="BookText"/>
      </w:pPr>
      <w:r>
        <w:rPr>
          <w:rStyle w:val="FootnoteReference"/>
        </w:rPr>
        <w:footnoteReference w:id="663"/>
      </w:r>
      <w:r>
        <w:rPr>
          <w:rFonts w:ascii="Amiri" w:hAnsi="Amiri" w:eastAsia="Amiri" w:cs="Amiri"/>
          <w:lang w:bidi="ar-SA"/>
          <w:color w:val="111111"/>
          <w:sz w:val="28"/>
          <w:szCs w:val="28"/>
          <w:rtl/>
        </w:rPr>
        <w:t xml:space="preserve">43 بَابُ اسْتِحْبَابِ الدُّعَاءِ لِلْمُؤْمِنِینَ وَ الْمُؤْمِنَاتِ وَ الْمُسْلِمِینَ وَ الْمُسْلِمَاتِ الْأَحْیَاءِ مِنْهُمْ وَ الْأَمْوَاتِ وَ اخْتِیَارِ الدَّاعِی الدُّعَاءَ لَهُمْ عَلَی الدُّعَاءِ لِنَفْسِهِ
باب استحباب دعا برای مردان وزنان مومن ومردان وزنان مسلمان جه زنده یافوت شده ودعای به آنها ترجیح دارد به دعای شخصی</w:t>
      </w:r>
    </w:p>
    <w:p>
      <w:pPr>
        <w:pStyle w:val="Heading5"/>
      </w:pPr>
      <w:bookmarkStart w:id="932" w:name="_Toc432"/>
      <w:r>
        <w:t>[رقم الحدیث الکلی: 8886 - رقم الحدیث الباب: 1]</w:t>
      </w:r>
      <w:bookmarkEnd w:id="932"/>
    </w:p>
    <w:p>
      <w:pPr>
        <w:pStyle w:val="BookText"/>
      </w:pPr>
      <w:r>
        <w:rPr>
          <w:rFonts w:ascii="Times New Roman" w:hAnsi="Times New Roman" w:eastAsia="Times New Roman" w:cs="Times New Roman"/>
          <w:lang w:val="en-US" w:bidi="en-US"/>
          <w:color w:val="111111"/>
          <w:sz w:val="28"/>
          <w:szCs w:val="28"/>
          <w:rtl/>
        </w:rPr>
        <w:t xml:space="preserve">8886- 1- </w:t>
      </w:r>
      <w:r>
        <w:rPr>
          <w:rStyle w:val="FootnoteReference"/>
        </w:rPr>
        <w:footnoteReference w:id="664"/>
      </w:r>
      <w:r>
        <w:rPr>
          <w:rFonts w:ascii="Amiri" w:hAnsi="Amiri" w:eastAsia="Amiri" w:cs="Amiri"/>
          <w:lang w:bidi="ar-SA"/>
          <w:color w:val="111111"/>
          <w:sz w:val="28"/>
          <w:szCs w:val="28"/>
          <w:rtl/>
        </w:rPr>
        <w:t xml:space="preserve">مُحَمَّدُ بْنُ یَعْقُوبَ عَنْ عَلِیِّ بْنِ مُحَمَّدٍ عَنْ مُحَمَّدِ بْنِ سُلَیْمَانَ عَنْ إِسْمَاعِیلَ بْنِ إِبْرَاهِیمَ عَنْ جَعْفَرِ بْنِ مُحَمَّدٍ التَّمِیمِیِّ عَنْ حُسَیْنِ بْنِ عُلْوَانَ عَنْ أَبِی عَبْدِ اللَّهِ ع قَالَ: قَالَ رَسُولُ اللَّهِ ص مَا مِنْ مُؤْمِنٍ دَعَا لِلْمُؤْمِنِینَ وَ الْمُؤْمِنَاتِ إِلَّا رَدَّ اللَّهُ عَلَیْهِ مِثْلَ الَّذِی دَعَا لَهُمْ بِهِ- مِنْ کُلِّ مُؤْمِنٍ وَ مُؤْمِنَةٍ مَضَی مِنْ أَوَّلِ الدَّهْرِ- أَوْ هُوَ آتٍ إِلَی یَوْمِ الْقِیَامَةِ- وَ إِنَّ الْعَبْدَ لَیُؤْمَرُ بِهِ إِلَی النَّارِ یَوْمَ الْقِیَامَةِ فَیُسْحَبُ- فَیَقُولُ الْمُؤْمِنُونَ وَ الْمُؤْمِنَاتُ یَا رَبِّ هَذَا الَّذِی کَانَ یَدْعُو لَنَا فَشَفِّعْنَا فِیهِ فَیُشَفِّعُهُمُ اللَّهُ عَزَّ وَ جَلَّ فِیهِ فَیَنْجُو.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پیغمبر اکرم (صلی الله علیه و آله):هیچ بنده ای نیست که برای مرد یا زن مؤمنی دعا کند، مگر این که خداوند از جانب هر مرد و زن مومنی که در گذشته بوده است یا در آینده تا روز قیامت می آید، مانند آنچه را که دعا کرده است به او باز می گرداند. همانا بنده اى باشد كه در روز قیامت دستور می‌دهند كه او را بدوزخ ببرند و او را به آن سو می‌كشند، پس مردان مۆمن و زنان مۆمنه می‌گویند: این است آنكه براى ما دعا می‌كرد پس شفاعت ما را درباره‌ی او بپذیر (و او را بدوزخ مبر) خداى عز و جل شفاعت ایشان را در باره‌ی او می‌پذیرد، و آن بنده نجات می‌یابد».</w:t>
      </w:r>
    </w:p>
    <w:p>
      <w:pPr>
        <w:pStyle w:val="Heading5"/>
      </w:pPr>
      <w:bookmarkStart w:id="933" w:name="_Toc433"/>
      <w:r>
        <w:t>[رقم الحدیث الکلی: 8887 - رقم الحدیث الباب: 2]</w:t>
      </w:r>
      <w:bookmarkEnd w:id="933"/>
    </w:p>
    <w:p>
      <w:pPr>
        <w:pStyle w:val="BookText"/>
      </w:pPr>
      <w:r>
        <w:rPr>
          <w:rFonts w:ascii="Times New Roman" w:hAnsi="Times New Roman" w:eastAsia="Times New Roman" w:cs="Times New Roman"/>
          <w:lang w:val="en-US" w:bidi="en-US"/>
          <w:color w:val="111111"/>
          <w:sz w:val="28"/>
          <w:szCs w:val="28"/>
          <w:rtl/>
        </w:rPr>
        <w:t xml:space="preserve">8887- 2- </w:t>
      </w:r>
      <w:r>
        <w:rPr>
          <w:rStyle w:val="FootnoteReference"/>
        </w:rPr>
        <w:footnoteReference w:id="665"/>
      </w:r>
      <w:r>
        <w:rPr>
          <w:rFonts w:ascii="Amiri" w:hAnsi="Amiri" w:eastAsia="Amiri" w:cs="Amiri"/>
          <w:lang w:bidi="ar-SA"/>
          <w:color w:val="111111"/>
          <w:sz w:val="28"/>
          <w:szCs w:val="28"/>
          <w:rtl/>
        </w:rPr>
        <w:t xml:space="preserve">مُحَمَّدُ بْنُ عَلِیِّ بْنِ الْحُسَیْنِ فِی الْمَجَالِسِ عَنْ مُحَمَّدِ بْنِ مُحَمَّدِ بْنِ عِصَامٍ الْکُلَیْنِیِّ عَنْ مُحَمَّدِ بْنِ یَعْقُوبَ الْکُلَیْنِیِّ بِهَذَا الْإِسْنَادِ قَالَ: مَا مِنْ مُؤْمِنٍ وَ لَا مُؤْمِنَةٍ مَضَی مِنْ أَوَّلِ الدَّهْرِ- أَوْ هُوَ آتٍ إِلَی یَوْمِ الْقِیَامَةِ- إِلَّا وَ هُمْ شُفَعَاءُ لِمَنْ یَقُولُ فِی دُعَائِهِ اللَّهُمَّ اغْفِرْ لِلْمُؤْمِنِینَ وَ الْمُؤْمِنَاتِ- وَ إِنَّ الْعَبْدَ لَیُؤْمَرُ بِهِ إِلَی النَّارِ وَ ذَکَرَ بَقِیَّةَ الْحَدِیثِ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از پدران گرامی خویش علیهم السّلام نقل می­ کند که رسول خدا (صلّی الله علیه و آله) فرمود: هیچ مرد و زن مؤمن از اول روزگار تا روز قیامت نمی باشد جر آنکه شفیع آن کسى می ­باشد که در میان دعایش چنین بگوید: «اللَّهُمَ اغْفِرْ لِلْمُؤْمِنِینَ وَ الْمُؤْمِنَاتِ» روز قیامت دستور داده می­ شود که بنده ­ای را به آتش ببرند، وبقیه روایت رامثل همان روایت قبل نقل کرده</w:t>
      </w:r>
    </w:p>
    <w:p>
      <w:pPr>
        <w:pStyle w:val="Heading5"/>
      </w:pPr>
      <w:bookmarkStart w:id="934" w:name="_Toc434"/>
      <w:r>
        <w:t>[رقم الحدیث الکلی: 8888 - رقم الحدیث الباب: 3]</w:t>
      </w:r>
      <w:bookmarkEnd w:id="934"/>
    </w:p>
    <w:p>
      <w:pPr>
        <w:pStyle w:val="BookText"/>
      </w:pPr>
      <w:r>
        <w:rPr>
          <w:rFonts w:ascii="Times New Roman" w:hAnsi="Times New Roman" w:eastAsia="Times New Roman" w:cs="Times New Roman"/>
          <w:lang w:val="en-US" w:bidi="en-US"/>
          <w:color w:val="111111"/>
          <w:sz w:val="28"/>
          <w:szCs w:val="28"/>
          <w:rtl/>
        </w:rPr>
        <w:t xml:space="preserve">8888- 3- </w:t>
      </w:r>
      <w:r>
        <w:rPr>
          <w:rStyle w:val="FootnoteReference"/>
        </w:rPr>
        <w:footnoteReference w:id="666"/>
      </w:r>
      <w:r>
        <w:rPr>
          <w:rFonts w:ascii="Amiri" w:hAnsi="Amiri" w:eastAsia="Amiri" w:cs="Amiri"/>
          <w:lang w:bidi="ar-SA"/>
          <w:color w:val="111111"/>
          <w:sz w:val="28"/>
          <w:szCs w:val="28"/>
          <w:rtl/>
        </w:rPr>
        <w:t xml:space="preserve">وَ عَنْ عَلِیِّ بْنِ أَحْمَدَ بْنِ عَبْدِ اللَّهِ عَنْ أَبِیهِ عَنْ جَدِّهِ أَحْمَدَ بْنِ أَبِی عَبْدِ اللَّهِ عَنْ أَبِیهِ عَنْ عَلِیِّ بْنِ النُّعْمَانِ عَنْ فَضْلِ بْنِ یُونُسَ </w:t>
      </w:r>
      <w:r>
        <w:rPr>
          <w:rStyle w:val="FootnoteReference"/>
        </w:rPr>
        <w:footnoteReference w:id="667"/>
      </w:r>
      <w:r>
        <w:rPr>
          <w:rFonts w:ascii="Amiri" w:hAnsi="Amiri" w:eastAsia="Amiri" w:cs="Amiri"/>
          <w:lang w:bidi="ar-SA"/>
          <w:color w:val="111111"/>
          <w:sz w:val="28"/>
          <w:szCs w:val="28"/>
          <w:rtl/>
        </w:rPr>
        <w:t xml:space="preserve">عَنْ عَبْدِ اللَّهِ بْنِ سِنَانٍ عَنْ أَبِی عَبْدِ اللَّهِ ع قَالَ: مَنْ قَالَ کُلَّ یَوْمٍ خَمْساً وَ عِشْرِینَ مَرَّةً- اللَّهُمَّ اغْفِرْ لِلْمُؤْمِنِینَ وَ الْمُؤْمِنَاتِ- وَ الْمُسْلِمِینَ وَ الْمُسْلِمَاتِ-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640_185150"/>
    <w:bookmarkEnd w:id="110"/>
    <w:p>
      <w:pPr>
        <w:pStyle w:val="BookText"/>
      </w:pPr>
      <w:r>
        <w:rPr>
          <w:rFonts w:ascii="Amiri" w:hAnsi="Amiri" w:eastAsia="Amiri" w:cs="Amiri"/>
          <w:lang w:bidi="ar-SA"/>
          <w:color w:val="111111"/>
          <w:sz w:val="28"/>
          <w:szCs w:val="28"/>
          <w:rtl/>
        </w:rPr>
        <w:t xml:space="preserve">کَتَبَ اللَّهُ لَهُ بِعَدَدِ کُلِّ مُؤْمِنٍ مَضَی- وَ بِعَدَدِ کُلِّ مُؤْمِنٍ وَ مُؤْمِنَةٍ بَقِیَ إِلَی یَوْمِ الْقِیَامَةِ حَسَنَةً- وَ مَحَا عَنْهُ سَیِّئَةً وَ رَفَعَ لَهُ دَرَجَةً.</w:t>
      </w:r>
    </w:p>
    <w:p>
      <w:pPr>
        <w:pStyle w:val="BookText"/>
      </w:pPr>
      <w:r>
        <w:rPr>
          <w:rFonts w:ascii="Amiri" w:hAnsi="Amiri" w:eastAsia="Amiri" w:cs="Amiri"/>
          <w:lang w:bidi="ar-SA"/>
          <w:color w:val="111111"/>
          <w:sz w:val="28"/>
          <w:szCs w:val="28"/>
          <w:rtl/>
        </w:rPr>
        <w:t xml:space="preserve">وَ فِی ثَوَابِ الْأَعْمَالِ عَنْ مُحَمَّدِ بْنِ الْحَسَنِ عَنِ الصَّفَّارِ عَنْ أَحْمَدَ بْنِ أَبِی عَبْدِ اللَّهِ مِثْلَهُ </w:t>
      </w:r>
      <w:r>
        <w:rPr>
          <w:rStyle w:val="FootnoteReference"/>
        </w:rPr>
        <w:footnoteReference w:id="668"/>
      </w:r>
      <w:r>
        <w:rPr>
          <w:rFonts w:ascii="Amiri" w:hAnsi="Amiri" w:eastAsia="Amiri" w:cs="Amiri"/>
          <w:lang w:bidi="ar-SA"/>
          <w:color w:val="111111"/>
          <w:sz w:val="28"/>
          <w:szCs w:val="28"/>
          <w:rtl/>
        </w:rPr>
        <w:t xml:space="preserve">وَ رَوَاهُ الطُّوسِیُّ فِی مَجَالِسِهِ عَنْ أَبِیهِ عَنِ الْمُفِیدِ عَنِ الصَّدُوقِ بِالْإِسْنَادِ الْأَوَّلِ مِثْلَهُ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هر روز بيست و پنج بار بگويد:«اللّهمّ اغفر للمؤمنين و المؤمنات و المسلمين و المسلمات» خداوند به تعداد هر مؤمنى كه در گذشته و هر مؤمنى كه تا روز قيامت مى‌آيد حسنه‌اى براى او مى‌نويسد، و گناهى از او محو مى‌كند، و درجه‌اى براى او بالا مى‌برد.</w:t>
      </w:r>
    </w:p>
    <w:p>
      <w:pPr>
        <w:pStyle w:val="Heading5"/>
      </w:pPr>
      <w:bookmarkStart w:id="935" w:name="_Toc435"/>
      <w:r>
        <w:t>[رقم الحدیث الکلی: 8889 - رقم الحدیث الباب: 4]</w:t>
      </w:r>
      <w:bookmarkEnd w:id="935"/>
    </w:p>
    <w:p>
      <w:pPr>
        <w:pStyle w:val="BookText"/>
      </w:pPr>
      <w:r>
        <w:rPr>
          <w:rFonts w:ascii="Times New Roman" w:hAnsi="Times New Roman" w:eastAsia="Times New Roman" w:cs="Times New Roman"/>
          <w:lang w:val="en-US" w:bidi="en-US"/>
          <w:color w:val="111111"/>
          <w:sz w:val="28"/>
          <w:szCs w:val="28"/>
          <w:rtl/>
        </w:rPr>
        <w:t xml:space="preserve">8889- 4- </w:t>
      </w:r>
      <w:r>
        <w:rPr>
          <w:rStyle w:val="FootnoteReference"/>
        </w:rPr>
        <w:footnoteReference w:id="670"/>
      </w:r>
      <w:r>
        <w:rPr>
          <w:rFonts w:ascii="Amiri" w:hAnsi="Amiri" w:eastAsia="Amiri" w:cs="Amiri"/>
          <w:lang w:bidi="ar-SA"/>
          <w:color w:val="111111"/>
          <w:sz w:val="28"/>
          <w:szCs w:val="28"/>
          <w:rtl/>
        </w:rPr>
        <w:t xml:space="preserve">وَ عَنْ مُحَمَّدِ بْنِ عَلِیٍّ مَاجِیلَوَیْهِ عَنْ عَمِّهِ مُحَمَّدِ بْنِ أَبِی الْقَاسِمِ عَنْ مُحَمَّدِ بْنِ عَلِیٍّ عَنْ مُحَمَّدِ بْنِ الْحَسَنِ عَنْ مُحَمَّدِ بْنِ حَمَّادٍ الْحَارِثِیِّ عَنْ أَبِی عَبْدِ اللَّهِ ع عَنْ أَبِیهِ قَالَ: قَالَ رَسُولُ اللَّهِ ص مَا مِنْ عَبْدٍ دَعَا لِلْمُؤْمِنِینَ وَ الْمُؤْمِنَاتِ بِظَهْرِ الْغَیْبِ إِلَّا قَالَ الْمَلَکُ وَ لَکَ مِثْلُ ذَلِکَ- وَ مَا مِنْ عَبْدٍ مُؤْمِنٍ- دَعَا لِلْمُؤْمِنِینَ وَ الْمُؤْمِنَاتِ بِظَهْرِ الْغَیْبِ- إِلَّا رَدَّ اللَّهُ عَلَیْهِ مِثْلَ الَّذِی دَعَا لَهُمْ مِنْ کُلِّ مُؤْمِنٍ وَ مُؤْمِنَةٍ مَضَی مِنْ أَوَّلِ الدَّهْرِ- أَوْ هُوَ آتٍ إِلَی یَوْمِ الْقِیَامَةِ وَ ذَکَرَ الْحَدِیثَ کَمَا تَقَدَّمَ.</w:t>
      </w:r>
    </w:p>
    <w:p>
      <w:pPr>
        <w:pStyle w:val="BookText"/>
      </w:pPr>
      <w:r>
        <w:rPr>
          <w:rFonts w:ascii="Amiri" w:hAnsi="Amiri" w:eastAsia="Amiri" w:cs="Amiri"/>
          <w:lang w:bidi="ar-SA"/>
          <w:color w:val="111111"/>
          <w:sz w:val="28"/>
          <w:szCs w:val="28"/>
          <w:rtl/>
        </w:rPr>
        <w:t xml:space="preserve">وَ رَوَاهُ الطُّوسِیُّ فِی مَجَالِسِهِ عَنْ أَبِیهِ عَنْ جَمَاعَةٍ عَنْ أَبِی الْمُفَضَّلِ عَنْ أَحْمَدَ بْنِ هَوْذَةَ عَنْ إِبْرَاهِیمَ الْأَحْمَرِیِّ عَنْ عَبْدِ اللَّهِ بْنِ حَمَّادٍ عَنْ أَبِی بَصِیرٍ عَنْ أَبِی عَبْدِ اللَّهِ ع مِثْلَهُ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حق(صلی‌الله علیه و آله) فرمود: هر گاه مؤمنى براى مؤمنین دعا کند، ملکی به اومی گوید مثل همان دعا برای خود توخواهد بود . هر گاه مؤمنى براى مؤمنین دعا کند، خداوند متعال همان دعا را به تعداد هر مرد و زن مؤمنى که از ابتداى خلقت تا قیام قیامت مى آیند، به او بر مى گرداند،</w:t>
      </w:r>
    </w:p>
    <w:p>
      <w:pPr>
        <w:pStyle w:val="Heading5"/>
      </w:pPr>
      <w:bookmarkStart w:id="936" w:name="_Toc436"/>
      <w:r>
        <w:t>[رقم الحدیث الکلی: 8890 - رقم الحدیث الباب: 5]</w:t>
      </w:r>
      <w:bookmarkEnd w:id="936"/>
    </w:p>
    <w:p>
      <w:pPr>
        <w:pStyle w:val="BookText"/>
      </w:pPr>
      <w:r>
        <w:rPr>
          <w:rFonts w:ascii="Times New Roman" w:hAnsi="Times New Roman" w:eastAsia="Times New Roman" w:cs="Times New Roman"/>
          <w:lang w:val="en-US" w:bidi="en-US"/>
          <w:color w:val="111111"/>
          <w:sz w:val="28"/>
          <w:szCs w:val="28"/>
          <w:rtl/>
        </w:rPr>
        <w:t xml:space="preserve">8890- 5- </w:t>
      </w:r>
      <w:r>
        <w:rPr>
          <w:rStyle w:val="FootnoteReference"/>
        </w:rPr>
        <w:footnoteReference w:id="672"/>
      </w:r>
      <w:r>
        <w:rPr>
          <w:rFonts w:ascii="Amiri" w:hAnsi="Amiri" w:eastAsia="Amiri" w:cs="Amiri"/>
          <w:lang w:bidi="ar-SA"/>
          <w:color w:val="111111"/>
          <w:sz w:val="28"/>
          <w:szCs w:val="28"/>
          <w:rtl/>
        </w:rPr>
        <w:t xml:space="preserve">وَ عَنْ أَبِیهِ عَنْ سَعْدِ بْنِ عَبْدِ اللَّهِ عَنْ یَعْقُوبَ بْنِ یَزِیدَ عَنْ صَفْوَانَ بْنِ یَحْیَی عَنْ أَبِی الْحَسَنِ الْأَوَّلِ ع أَنَّهُ کَانَ یَقُولُ مَنْ دَعَا لِإِخْوَانِهِ مِنَ الْمُؤْمِنِینَ وَ الْمُؤْمِنَاتِ- وَ الْمُسْلِمِینَ وَ الْمُسْلِمَاتِ وَکَّلَ اللَّهُ بِهِ عَنْ کُلِّ مُؤْمِنٍ مَلَکاً یَدْعُو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يحيى از امام موسى بن جعفر عليه السّلام روايت كرده است كه فرمود:كسى كه در حق برادران مؤمن خود دعا(ى خير)كند،خداوند در ازاى هر مؤمنى فرشته‌اى مى‌گمارد كه در حقّ او دعا(ى خير)نمايد.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640_185151"/>
    <w:bookmarkEnd w:id="111"/>
    <w:p>
      <w:pPr>
        <w:pStyle w:val="Heading5"/>
      </w:pPr>
      <w:bookmarkStart w:id="937" w:name="_Toc437"/>
      <w:r>
        <w:t>[رقم الحدیث الکلی: 8891 - رقم الحدیث الباب: 6]</w:t>
      </w:r>
      <w:bookmarkEnd w:id="937"/>
    </w:p>
    <w:p>
      <w:pPr>
        <w:pStyle w:val="BookText"/>
      </w:pPr>
      <w:r>
        <w:rPr>
          <w:rFonts w:ascii="Times New Roman" w:hAnsi="Times New Roman" w:eastAsia="Times New Roman" w:cs="Times New Roman"/>
          <w:lang w:val="en-US" w:bidi="en-US"/>
          <w:color w:val="111111"/>
          <w:sz w:val="28"/>
          <w:szCs w:val="28"/>
          <w:rtl/>
        </w:rPr>
        <w:t xml:space="preserve">8891- 6- </w:t>
      </w:r>
      <w:r>
        <w:rPr>
          <w:rStyle w:val="FootnoteReference"/>
        </w:rPr>
        <w:footnoteReference w:id="673"/>
      </w:r>
      <w:r>
        <w:rPr>
          <w:rFonts w:ascii="Amiri" w:hAnsi="Amiri" w:eastAsia="Amiri" w:cs="Amiri"/>
          <w:lang w:bidi="ar-SA"/>
          <w:color w:val="111111"/>
          <w:sz w:val="28"/>
          <w:szCs w:val="28"/>
          <w:rtl/>
        </w:rPr>
        <w:t xml:space="preserve">وَ بِهَذَا الْإِسْنَادِ عَنْ أَبِی الْحَسَنِ الرِّضَا ع قَالَ: مَا مِنْ مُؤْمِنٍ یَدْعُو لِلْمُؤْمِنِینَ وَ الْمُؤْمِنَاتِ- وَ الْمُسْلِمِینَ وَ الْمُسْلِمَاتِ الْأَحْیَاءِ مِنْهُمْ وَ الْأَمْوَاتِ- إِلَّا کَتَبَ اللَّهُ لَهُ بِکُلِّ مُؤْمِنٍ وَ مُؤْمِنَةٍ حَسَنَةً- مُنْذُ بَعَثَ اللَّهُ آدَمَ إِلَی أَنْ تَقُومَ السَّاعَةُ.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74"/>
      </w:r>
      <w:r>
        <w:rPr>
          <w:rFonts w:ascii="Amiri" w:hAnsi="Amiri" w:eastAsia="Amiri" w:cs="Amiri"/>
          <w:lang w:bidi="ar-SA"/>
          <w:color w:val="111111"/>
          <w:sz w:val="28"/>
          <w:szCs w:val="28"/>
          <w:rtl/>
        </w:rPr>
        <w:t xml:space="preserve">وَ یَأْتِی مَا یَدُلُّ عَلَیْهِ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فرمودند: هيچ مومنى نيست كه براى مردان و زنان مؤ من و مسلمان ، زنده يا مرده دعا كند، مگر اين كه خداوند به شماره همه مردان و زنان مؤ من ، از زمان حضرت آدم عليه السلام تا روز قيامت ، براى او حسنه مى نويسد.</w:t>
      </w:r>
    </w:p>
    <w:p>
      <w:pPr>
        <w:pStyle w:val="Heading4"/>
      </w:pPr>
      <w:bookmarkStart w:id="938" w:name="_Toc438"/>
      <w:r>
        <w:t>44- بَابُ اسْتِحْبَابِ دُعَاءِ الْإِنْسَانِ لِوَالِدَیْهِ وَ دُعَاءِ الْمُعْتَمِرِ وَ الصَّائِمِ‌</w:t>
      </w:r>
      <w:bookmarkEnd w:id="938"/>
    </w:p>
    <w:p>
      <w:pPr>
        <w:pStyle w:val="Heading5"/>
      </w:pPr>
      <w:bookmarkStart w:id="939" w:name="_Toc439"/>
      <w:r>
        <w:t>اشارة</w:t>
      </w:r>
      <w:bookmarkEnd w:id="939"/>
    </w:p>
    <w:p>
      <w:pPr>
        <w:pStyle w:val="BookText"/>
      </w:pPr>
      <w:r>
        <w:rPr>
          <w:rStyle w:val="FootnoteReference"/>
        </w:rPr>
        <w:footnoteReference w:id="676"/>
      </w:r>
      <w:r>
        <w:rPr>
          <w:rFonts w:ascii="IRNazanin" w:hAnsi="IRNazanin" w:eastAsia="IRNazanin" w:cs="IRNazanin"/>
          <w:lang w:bidi="fa-IR"/>
          <w:color w:val="111111"/>
          <w:sz w:val="28"/>
          <w:szCs w:val="28"/>
          <w:rtl/>
        </w:rPr>
        <w:t xml:space="preserve">44 بَابُ اسْتِحْبَابِ دُعَاءِ الْإِنْسَانِ لِوَالِدَیْهِ وَ دُعَاءِ الْمُعْتَمِرِ وَ الصَّائِمِ
باب مستحب است دعاکردن به والدین ودعای عمره گذار وروزه دار</w:t>
      </w:r>
    </w:p>
    <w:p>
      <w:pPr>
        <w:pStyle w:val="Heading5"/>
      </w:pPr>
      <w:bookmarkStart w:id="940" w:name="_Toc440"/>
      <w:r>
        <w:t>[رقم الحدیث الکلی: 8892 - رقم الحدیث الباب: 1]</w:t>
      </w:r>
      <w:bookmarkEnd w:id="940"/>
    </w:p>
    <w:p>
      <w:pPr>
        <w:pStyle w:val="BookText"/>
      </w:pPr>
      <w:r>
        <w:rPr>
          <w:rFonts w:ascii="Times New Roman" w:hAnsi="Times New Roman" w:eastAsia="Times New Roman" w:cs="Times New Roman"/>
          <w:lang w:val="en-US" w:bidi="en-US"/>
          <w:color w:val="111111"/>
          <w:sz w:val="28"/>
          <w:szCs w:val="28"/>
          <w:rtl/>
        </w:rPr>
        <w:t xml:space="preserve">8892- 1- </w:t>
      </w:r>
      <w:r>
        <w:rPr>
          <w:rStyle w:val="FootnoteReference"/>
        </w:rPr>
        <w:footnoteReference w:id="677"/>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عَبْدِ اللَّهِ بْنِ سِنَانٍ عَنْ أَبِی عَبْدِ اللَّهِ ع قَالَ کَانَ أَبِی یَقُولُ خَمْسُ دَعَوَاتٍ لَا یُحْجَبْنَ عَنِ الرَّبِّ تَبَارَکَ وَ تَعَالَی- دَعْوَةُ الْإِمَامِ الْمُقْسِطِ- وَ دَعْوَةُ الْمَظْلُومِ یَقُولُ اللَّهُ عَزَّ وَ جَلَّ- لَأَنْتَقِمَنَّ لَکَ وَ لَوْ بَعْدَ حِینٍ وَ دَعْوَةُ الْوَلَدِ الصَّالِحِ لِوَالِدَیْهِ- وَ دَعْوَةُ الْوَالِدِ الصَّالِحِ لِوَلَدِهِ- وَ دَعْوَةُ الْمُؤْمِنِ لِأَخِیهِ بِظَهْرِ الْغَیْبِ فَیَقُولُ وَ لَکَ مِثْلَاهُ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 دعای پنج نفر اجابت می‌شود؛ دعای پیشوای عادل، دعای مظلوم، خداوند می گوید من بالاخره انتقام تورا می گیرم دعای فرزند صالح در حق والدین، دعای پدر صالح در حق فرزند و دعای مومن پشت سر برادرش به اومی گویند دوبرابرش مال توخواهد بود .»</w:t>
      </w:r>
    </w:p>
    <w:p>
      <w:pPr>
        <w:pStyle w:val="Heading5"/>
      </w:pPr>
      <w:bookmarkStart w:id="941" w:name="_Toc441"/>
      <w:r>
        <w:t>[رقم الحدیث الکلی: 8893 - رقم الحدیث الباب: 2]</w:t>
      </w:r>
      <w:bookmarkEnd w:id="941"/>
    </w:p>
    <w:p>
      <w:pPr>
        <w:pStyle w:val="BookText"/>
      </w:pPr>
      <w:r>
        <w:rPr>
          <w:rFonts w:ascii="Times New Roman" w:hAnsi="Times New Roman" w:eastAsia="Times New Roman" w:cs="Times New Roman"/>
          <w:lang w:val="en-US" w:bidi="en-US"/>
          <w:color w:val="111111"/>
          <w:sz w:val="28"/>
          <w:szCs w:val="28"/>
          <w:rtl/>
        </w:rPr>
        <w:t xml:space="preserve">8893- 2- </w:t>
      </w:r>
      <w:r>
        <w:rPr>
          <w:rStyle w:val="FootnoteReference"/>
        </w:rPr>
        <w:footnoteReference w:id="679"/>
      </w:r>
      <w:r>
        <w:rPr>
          <w:rFonts w:ascii="Amiri" w:hAnsi="Amiri" w:eastAsia="Amiri" w:cs="Amiri"/>
          <w:lang w:bidi="ar-SA"/>
          <w:color w:val="111111"/>
          <w:sz w:val="28"/>
          <w:szCs w:val="28"/>
          <w:rtl/>
        </w:rPr>
        <w:t xml:space="preserve">وَ عَنْ مُحَمَّدِ بْنِ یَحْیَی عَنْ مُحَمَّدِ بْنِ الْحُسَیْنِ عَنْ عَلِیِّ بْنِ النُّعْمَانِ عَنْ عَبْدِ اللَّهِ بْنِ طَلْحَةَ عَنْ أَبِی عَبْدِ اللَّهِ ع قَالَ: قَالَ رَسُولُ اللَّهِ ص أَرْبَعَةٌ لَا تُرَدُّ لَهُمْ دَعْوَةٌ- حَتَّی تُفَتَّحَ لَهُمْ أَبْوَابُ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640_185152"/>
    <w:bookmarkEnd w:id="112"/>
    <w:p>
      <w:pPr>
        <w:pStyle w:val="BookText"/>
      </w:pPr>
      <w:r>
        <w:rPr>
          <w:rFonts w:ascii="Amiri" w:hAnsi="Amiri" w:eastAsia="Amiri" w:cs="Amiri"/>
          <w:lang w:bidi="ar-SA"/>
          <w:color w:val="111111"/>
          <w:sz w:val="28"/>
          <w:szCs w:val="28"/>
          <w:rtl/>
        </w:rPr>
        <w:t xml:space="preserve">السَّمَاءِ وَ تَصِیرَ إِلَی الْعَرْشِ- الْوَالِدُ لِوَلَدِهِ وَ الْمَظْلُومُ عَلَی مَنْ ظَلَمَهُ- وَ الْمُعْتَمِرُ حِینَ </w:t>
      </w:r>
      <w:r>
        <w:rPr>
          <w:rStyle w:val="FootnoteReference"/>
        </w:rPr>
        <w:footnoteReference w:id="680"/>
      </w:r>
      <w:r>
        <w:rPr>
          <w:rFonts w:ascii="Amiri" w:hAnsi="Amiri" w:eastAsia="Amiri" w:cs="Amiri"/>
          <w:lang w:bidi="ar-SA"/>
          <w:color w:val="111111"/>
          <w:sz w:val="28"/>
          <w:szCs w:val="28"/>
          <w:rtl/>
        </w:rPr>
        <w:t xml:space="preserve">یَرْجِعُ- وَ الصَّائِمُ حِینَ </w:t>
      </w:r>
      <w:r>
        <w:rPr>
          <w:rStyle w:val="FootnoteReference"/>
        </w:rPr>
        <w:footnoteReference w:id="681"/>
      </w:r>
      <w:r>
        <w:rPr>
          <w:rFonts w:ascii="Amiri" w:hAnsi="Amiri" w:eastAsia="Amiri" w:cs="Amiri"/>
          <w:lang w:bidi="ar-SA"/>
          <w:color w:val="111111"/>
          <w:sz w:val="28"/>
          <w:szCs w:val="28"/>
          <w:rtl/>
        </w:rPr>
        <w:t xml:space="preserve">یُفْطِرُ.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82"/>
      </w:r>
    </w:p>
    <w:p>
      <w:pPr>
        <w:pStyle w:val="BookText"/>
      </w:pPr>
      <w:r>
        <w:rPr>
          <w:rFonts w:ascii="Amiri" w:hAnsi="Amiri" w:eastAsia="Amiri" w:cs="Amiri"/>
          <w:lang w:bidi="ar-SA"/>
          <w:color w:val="111111"/>
          <w:sz w:val="28"/>
          <w:szCs w:val="28"/>
          <w:rtl/>
        </w:rPr>
        <w:t xml:space="preserve">وَ رَوَاهُ فِی الْمَجَالِسِ عَنْ مُحَمَّدِ بْنِ الْحَسَنِ عَنِ الصَّفَّارِ عَنْ مُحَمَّدِ بْنِ الْحُسَیْنِ </w:t>
      </w:r>
      <w:r>
        <w:rPr>
          <w:rStyle w:val="FootnoteReference"/>
        </w:rPr>
        <w:footnoteReference w:id="68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4"/>
      </w:r>
      <w:r>
        <w:rPr>
          <w:rFonts w:ascii="Amiri" w:hAnsi="Amiri" w:eastAsia="Amiri" w:cs="Amiri"/>
          <w:lang w:bidi="ar-SA"/>
          <w:color w:val="111111"/>
          <w:sz w:val="28"/>
          <w:szCs w:val="28"/>
          <w:rtl/>
        </w:rPr>
        <w:t xml:space="preserve">وَ یَأْتِی مَا یَدُلُّ عَلَیْهِ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چهار گروهند كه دعائى از ايشان ردّ نمى‌شود تا درهاى آسمان براى ايشان گشوده شود، و آن دعا بسوى عرش برآيد: دعاى پدر در بارۀ فرزندش، و دعاى مظلوم بر كسى كه بر او ظلم كرده، و دعاى كسى كه بعمره رفته باشد تا از سفر باز آيد، و دعاى روزه‌دار تا آنگاه كه افطار كند.</w:t>
      </w:r>
    </w:p>
    <w:p>
      <w:pPr>
        <w:pStyle w:val="Heading4"/>
      </w:pPr>
      <w:bookmarkStart w:id="942" w:name="_Toc442"/>
      <w:r>
        <w:t>45- بَابُ اسْتِحْبَابِ دُعَاءِ الْإِنْسَانِ لِأَرْبَعِینَ مِنَ الْمُؤْمِنِینَ قَبْلَ دُعَائِهِ لِنَفْسِهِ‌</w:t>
      </w:r>
      <w:bookmarkEnd w:id="942"/>
    </w:p>
    <w:p>
      <w:pPr>
        <w:pStyle w:val="Heading5"/>
      </w:pPr>
      <w:bookmarkStart w:id="943" w:name="_Toc443"/>
      <w:r>
        <w:t>اشارة</w:t>
      </w:r>
      <w:bookmarkEnd w:id="943"/>
    </w:p>
    <w:p>
      <w:pPr>
        <w:pStyle w:val="BookText"/>
      </w:pPr>
      <w:r>
        <w:rPr>
          <w:rStyle w:val="FootnoteReference"/>
        </w:rPr>
        <w:footnoteReference w:id="686"/>
      </w:r>
      <w:r>
        <w:rPr>
          <w:rFonts w:ascii="IRNazanin" w:hAnsi="IRNazanin" w:eastAsia="IRNazanin" w:cs="IRNazanin"/>
          <w:lang w:bidi="fa-IR"/>
          <w:color w:val="111111"/>
          <w:sz w:val="28"/>
          <w:szCs w:val="28"/>
          <w:rtl/>
        </w:rPr>
        <w:t xml:space="preserve">45 بَابُ اسْتِحْبَابِ دُعَاءِ الْإِنْسَانِ لِأَرْبَعِینَ مِنَ الْمُؤْمِنِینَ قَبْلَ دُعَائِهِ لِنَفْسِهِ
باب مستحب است قبل ازدعای شخصی چهل مومن را دعا کند</w:t>
      </w:r>
    </w:p>
    <w:p>
      <w:pPr>
        <w:pStyle w:val="Heading5"/>
      </w:pPr>
      <w:bookmarkStart w:id="944" w:name="_Toc444"/>
      <w:r>
        <w:t>[رقم الحدیث الکلی: 8894 - رقم الحدیث الباب: 1]</w:t>
      </w:r>
      <w:bookmarkEnd w:id="944"/>
    </w:p>
    <w:p>
      <w:pPr>
        <w:pStyle w:val="BookText"/>
      </w:pPr>
      <w:r>
        <w:rPr>
          <w:rFonts w:ascii="Times New Roman" w:hAnsi="Times New Roman" w:eastAsia="Times New Roman" w:cs="Times New Roman"/>
          <w:lang w:val="en-US" w:bidi="en-US"/>
          <w:color w:val="111111"/>
          <w:sz w:val="28"/>
          <w:szCs w:val="28"/>
          <w:rtl/>
        </w:rPr>
        <w:t xml:space="preserve">8894- 1- </w:t>
      </w:r>
      <w:r>
        <w:rPr>
          <w:rStyle w:val="FootnoteReference"/>
        </w:rPr>
        <w:footnoteReference w:id="687"/>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مَنْ قَدَّمَ أَرْبَعِینَ مِنَ الْمُؤْمِنِینَ ثُمَّ دَعَا اسْتُجِیبَ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كس پيش از دعا كردن براى خودش ، چهل مؤمن را دعا كند، دعايش مستجاب شود .</w:t>
      </w:r>
    </w:p>
    <w:p>
      <w:pPr>
        <w:pStyle w:val="Heading5"/>
      </w:pPr>
      <w:bookmarkStart w:id="945" w:name="_Toc445"/>
      <w:r>
        <w:t>[رقم الحدیث الکلی: 8895 - رقم الحدیث الباب: 2]</w:t>
      </w:r>
      <w:bookmarkEnd w:id="945"/>
    </w:p>
    <w:p>
      <w:pPr>
        <w:pStyle w:val="BookText"/>
      </w:pPr>
      <w:r>
        <w:rPr>
          <w:rFonts w:ascii="Times New Roman" w:hAnsi="Times New Roman" w:eastAsia="Times New Roman" w:cs="Times New Roman"/>
          <w:lang w:val="en-US" w:bidi="en-US"/>
          <w:color w:val="111111"/>
          <w:sz w:val="28"/>
          <w:szCs w:val="28"/>
          <w:rtl/>
        </w:rPr>
        <w:t xml:space="preserve">8895- 2- </w:t>
      </w:r>
      <w:r>
        <w:rPr>
          <w:rStyle w:val="FootnoteReference"/>
        </w:rPr>
        <w:footnoteReference w:id="688"/>
      </w:r>
      <w:r>
        <w:rPr>
          <w:rFonts w:ascii="Amiri" w:hAnsi="Amiri" w:eastAsia="Amiri" w:cs="Amiri"/>
          <w:lang w:bidi="ar-SA"/>
          <w:color w:val="111111"/>
          <w:sz w:val="28"/>
          <w:szCs w:val="28"/>
          <w:rtl/>
        </w:rPr>
        <w:t xml:space="preserve">مُحَمَّدُ بْنُ عَلِیِّ بْنِ الْحُسَیْنِ فِی الْمَجَالِسِ عَنْ أَحْمَدَ بْنِ عَلِیِّ بْنِ إِبْرَاهِیمَ عَنْ أَبِیهِ بِهَذَا السَّنَدِ عَنْ أَبِی عَبْدِ اللَّهِ ع قَالَ: مَنْ قَدَّمَ فِی دُعَائِهِ أَرْبَعِینَ مِنَ الْمُؤْمِنِینَ- ثُمَّ دَعَا لِنَفْسِهِ اسْتُجِیبَ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:هر كه چهل مؤمن را (در دعا) جلو اندازد (و بآنها دعا كند) سپس (براى خود) دعا كند دعايش اجابت شود.</w:t>
      </w:r>
    </w:p>
    <w:p>
      <w:pPr>
        <w:pStyle w:val="Heading5"/>
      </w:pPr>
      <w:bookmarkStart w:id="946" w:name="_Toc446"/>
      <w:r>
        <w:t>[رقم الحدیث الکلی: 8896 - رقم الحدیث الباب: 3]</w:t>
      </w:r>
      <w:bookmarkEnd w:id="946"/>
    </w:p>
    <w:p>
      <w:pPr>
        <w:pStyle w:val="BookText"/>
      </w:pPr>
      <w:r>
        <w:rPr>
          <w:rFonts w:ascii="Times New Roman" w:hAnsi="Times New Roman" w:eastAsia="Times New Roman" w:cs="Times New Roman"/>
          <w:lang w:val="en-US" w:bidi="en-US"/>
          <w:color w:val="111111"/>
          <w:sz w:val="28"/>
          <w:szCs w:val="28"/>
          <w:rtl/>
        </w:rPr>
        <w:t xml:space="preserve">8896- 3- </w:t>
      </w:r>
      <w:r>
        <w:rPr>
          <w:rStyle w:val="FootnoteReference"/>
        </w:rPr>
        <w:footnoteReference w:id="689"/>
      </w:r>
      <w:r>
        <w:rPr>
          <w:rFonts w:ascii="Amiri" w:hAnsi="Amiri" w:eastAsia="Amiri" w:cs="Amiri"/>
          <w:lang w:bidi="ar-SA"/>
          <w:color w:val="111111"/>
          <w:sz w:val="28"/>
          <w:szCs w:val="28"/>
          <w:rtl/>
        </w:rPr>
        <w:t xml:space="preserve">وَ عَنْ عَلِیِّ بْنِ أَحْمَدَ بْنِ عَبْدِ اللَّهِ عَنْ أَبِیهِ عَنْ جَدِّهِ أَحْمَدَ بْنِ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640_185153"/>
    <w:bookmarkEnd w:id="113"/>
    <w:p>
      <w:pPr>
        <w:pStyle w:val="BookText"/>
      </w:pPr>
      <w:r>
        <w:rPr>
          <w:rFonts w:ascii="Amiri" w:hAnsi="Amiri" w:eastAsia="Amiri" w:cs="Amiri"/>
          <w:lang w:bidi="ar-SA"/>
          <w:color w:val="111111"/>
          <w:sz w:val="28"/>
          <w:szCs w:val="28"/>
          <w:rtl/>
        </w:rPr>
        <w:t xml:space="preserve">أَبِی عَبْدِ اللَّهِ عَنْ أَبِیهِ عَنْ مُحَمَّدِ بْنِ سِنَانٍ عَنْ عُمَرَ بْنِ یَزِیدَ قَالَ سَمِعْتُ أَبَا عَبْدِ اللَّهِ ع یَقُولُ مَنْ قَدَّمَ أَرْبَعِینَ رَجُلًا مِنْ إِخْوَانِهِ قَبْلَ أَنْ یَدْعُوَ لِنَفْسِهِ اسْتُجِیبَ لَهُ فِیهِمْ وَ فِی نَفْسِهِ.</w:t>
      </w:r>
    </w:p>
    <w:p>
      <w:pPr>
        <w:pStyle w:val="BookText"/>
      </w:pPr>
      <w:r>
        <w:rPr>
          <w:rFonts w:ascii="Amiri" w:hAnsi="Amiri" w:eastAsia="Amiri" w:cs="Amiri"/>
          <w:lang w:bidi="ar-SA"/>
          <w:color w:val="111111"/>
          <w:sz w:val="28"/>
          <w:szCs w:val="28"/>
          <w:rtl/>
        </w:rPr>
        <w:t xml:space="preserve">وَ رَوَاهُ الطُّوسِیُّ فِی الْأَمَالِی عَنْ أَبِیهِ عَنِ الْمُفِیدِ عَنِ الصَّدُوقِ مِثْلَهُ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جعفرصادق(علیه‌السلام):کسی که پیش از خود برای چهل نفر برادر مؤمن دعا کند دعای او هم درباره آنان و هم درباره خودش مستجاب می‌گردد.</w:t>
      </w:r>
    </w:p>
    <w:p>
      <w:pPr>
        <w:pStyle w:val="Heading5"/>
      </w:pPr>
      <w:bookmarkStart w:id="947" w:name="_Toc447"/>
      <w:r>
        <w:t>[رقم الحدیث الکلی: 8897 - رقم الحدیث الباب: 4]</w:t>
      </w:r>
      <w:bookmarkEnd w:id="947"/>
    </w:p>
    <w:p>
      <w:pPr>
        <w:pStyle w:val="BookText"/>
      </w:pPr>
      <w:r>
        <w:rPr>
          <w:rFonts w:ascii="Times New Roman" w:hAnsi="Times New Roman" w:eastAsia="Times New Roman" w:cs="Times New Roman"/>
          <w:lang w:val="en-US" w:bidi="en-US"/>
          <w:color w:val="111111"/>
          <w:sz w:val="28"/>
          <w:szCs w:val="28"/>
          <w:rtl/>
        </w:rPr>
        <w:t xml:space="preserve">8897- 4- </w:t>
      </w:r>
      <w:r>
        <w:rPr>
          <w:rStyle w:val="FootnoteReference"/>
        </w:rPr>
        <w:footnoteReference w:id="691"/>
      </w:r>
      <w:r>
        <w:rPr>
          <w:rFonts w:ascii="Amiri" w:hAnsi="Amiri" w:eastAsia="Amiri" w:cs="Amiri"/>
          <w:lang w:bidi="ar-SA"/>
          <w:color w:val="111111"/>
          <w:sz w:val="28"/>
          <w:szCs w:val="28"/>
          <w:rtl/>
        </w:rPr>
        <w:t xml:space="preserve">وَ فِی الْخِصَالِ عَنْ مُحَمَّدِ بْنِ الْحَسَنِ عَنِ الصَّفَّارِ عَنْ مُحَمَّدِ بْنِ عَبْدِ الْجَبَّارِ عَنْ مُحَمَّدِ بْنِ أَبِی عُمَیْرٍ عَنْ غَیْرِ وَاحِدٍ مِنْ أَصْحَابِنَا عَنْ أَبِی عَبْدِ اللَّهِ ع قَالَ: مَنْ قَدَّمَ أَرْبَعِینَ رَجُلًا مِنْ إِخْوَانِهِ فَدَعَا لَهُمْ- ثُمَّ دَعَا لِنَفْسِهِ اسْتُجِیبَ لَهُ فِیهِمْ وَ فِی نَفْسِهِ.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جعفرصادق(علیه‌السلام):کسی که پیش از خود برای چهل نفر برادر مؤمن دعا کند دعای او هم درباره آنان و هم درباره خودش مستجاب می‌گردد.</w:t>
      </w:r>
    </w:p>
    <w:p>
      <w:pPr>
        <w:pStyle w:val="Heading4"/>
      </w:pPr>
      <w:bookmarkStart w:id="948" w:name="_Toc448"/>
      <w:r>
        <w:t>46- بَابُ جَوَازِ الدُّعَاءِ لِلْکَافِرِ وَ السَّلَامِ عَلَیْهِ عِنْدَ الضَّرُورَةِ وَ الْحَاجَةِ إِلَیْهِ‌</w:t>
      </w:r>
      <w:bookmarkEnd w:id="948"/>
    </w:p>
    <w:p>
      <w:pPr>
        <w:pStyle w:val="Heading5"/>
      </w:pPr>
      <w:bookmarkStart w:id="949" w:name="_Toc449"/>
      <w:r>
        <w:t>اشارة</w:t>
      </w:r>
      <w:bookmarkEnd w:id="949"/>
    </w:p>
    <w:p>
      <w:pPr>
        <w:pStyle w:val="BookText"/>
      </w:pPr>
      <w:r>
        <w:rPr>
          <w:rStyle w:val="FootnoteReference"/>
        </w:rPr>
        <w:footnoteReference w:id="693"/>
      </w:r>
      <w:r>
        <w:rPr>
          <w:rFonts w:ascii="Amiri" w:hAnsi="Amiri" w:eastAsia="Amiri" w:cs="Amiri"/>
          <w:lang w:bidi="ar-SA"/>
          <w:color w:val="111111"/>
          <w:sz w:val="28"/>
          <w:szCs w:val="28"/>
          <w:rtl/>
        </w:rPr>
        <w:t xml:space="preserve">46 بَابُ جَوَازِ الدُّعَاءِ لِلْکَافِرِ وَ السَّلَامِ عَلَیْهِ عِنْدَ الضَّرُورَةِ وَ الْحَاجَةِ إِلَیْهِ
باب جایزاست دعا وسلام کردن به کافردرصورت ضرورت ونیاز</w:t>
      </w:r>
    </w:p>
    <w:p>
      <w:pPr>
        <w:pStyle w:val="Heading5"/>
      </w:pPr>
      <w:bookmarkStart w:id="950" w:name="_Toc450"/>
      <w:r>
        <w:t>[رقم الحدیث الکلی: 8898 -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8898- 1- </w:t>
      </w:r>
      <w:r>
        <w:rPr>
          <w:rStyle w:val="FootnoteReference"/>
        </w:rPr>
        <w:footnoteReference w:id="694"/>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الرَّحْمَنِ بْنِ الْحَجَّاجِ قَالَ: قُلْتُ لِأَبِی الْحَسَنِ مُوسَی ع- أَ رَأَیْتَ إِنِ احْتَجْتُ إِلَی الطَّبِیبِ- وَ هُوَ نَصْرَانِیٌّ- أُسَلِّمُ عَلَیْهِ وَ أَدْعُو لَهُ قَالَ نَعَمْ- إِنَّهُ لَا یَنْفَعُهُ دُعَاؤُکَ.</w:t>
      </w:r>
    </w:p>
    <w:p>
      <w:pPr>
        <w:pStyle w:val="BookText"/>
      </w:pP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640_185154"/>
    <w:bookmarkEnd w:id="114"/>
    <w:p>
      <w:pPr>
        <w:pStyle w:val="BookText"/>
      </w:pPr>
      <w:r>
        <w:rPr>
          <w:rFonts w:ascii="Amiri" w:hAnsi="Amiri" w:eastAsia="Amiri" w:cs="Amiri"/>
          <w:lang w:bidi="ar-SA"/>
          <w:color w:val="111111"/>
          <w:sz w:val="28"/>
          <w:szCs w:val="28"/>
          <w:rtl/>
        </w:rPr>
        <w:t xml:space="preserve">عَبْدِ الرَّحْمَنِ بْنِ الْحَجَّاجِ مِثْلَهُ </w:t>
      </w:r>
      <w:r>
        <w:rPr>
          <w:rStyle w:val="FootnoteReference"/>
        </w:rPr>
        <w:footnoteReference w:id="695"/>
      </w:r>
      <w:r>
        <w:rPr>
          <w:rFonts w:ascii="Amiri" w:hAnsi="Amiri" w:eastAsia="Amiri" w:cs="Amiri"/>
          <w:lang w:bidi="ar-SA"/>
          <w:color w:val="111111"/>
          <w:sz w:val="28"/>
          <w:szCs w:val="28"/>
          <w:rtl/>
        </w:rPr>
        <w:t xml:space="preserve">وَ رَوَاهُ الصَّدُوقُ فِی الْعِلَلِ عَنْ أَبِیهِ عَنْ سَعْدِ بْنِ عَبْدِ اللَّهِ عَنِ الْهَیْثَمِ بْنِ أَبِی مَسْرُوقٍ عَنِ الْحَسَنِ بْنِ مَحْبُوبٍ </w:t>
      </w:r>
      <w:r>
        <w:rPr>
          <w:rStyle w:val="FootnoteReference"/>
        </w:rPr>
        <w:footnoteReference w:id="696"/>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مَحْبُوبٍ </w:t>
      </w:r>
      <w:r>
        <w:rPr>
          <w:rStyle w:val="FootnoteReference"/>
        </w:rPr>
        <w:footnoteReference w:id="697"/>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w:t>
      </w:r>
      <w:r>
        <w:rPr>
          <w:rStyle w:val="FootnoteReference"/>
        </w:rPr>
        <w:footnoteReference w:id="698"/>
      </w:r>
    </w:p>
    <w:p>
      <w:pPr>
        <w:pStyle w:val="BookText"/>
      </w:pPr>
      <w:r>
        <w:rPr>
          <w:rFonts w:ascii="Amiri" w:hAnsi="Amiri" w:eastAsia="Amiri" w:cs="Amiri"/>
          <w:lang w:bidi="ar-SA"/>
          <w:color w:val="111111"/>
          <w:sz w:val="28"/>
          <w:szCs w:val="28"/>
          <w:rtl/>
        </w:rPr>
        <w:t xml:space="preserve">وَ رَوَاهُ أَیْضاً نَقْلًا مِنْ کِتَابِ أَبِی عَبْدِ اللَّهِ السَّیَّارِیِّ عَنْ أَبِی الْحَسَنِ ع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می گوید: به امام کاظم(ع) عرض کردم:آگاه کن مرا که اگر به طبیب نصرانی نیازم افتاد بر او سلام گویم و برای او دعا کنم؟</w:t>
      </w:r>
    </w:p>
    <w:p>
      <w:pPr>
        <w:pStyle w:val="BookText"/>
      </w:pPr>
      <w:r>
        <w:rPr>
          <w:rFonts w:ascii="IRNazanin" w:hAnsi="IRNazanin" w:eastAsia="IRNazanin" w:cs="IRNazanin"/>
          <w:lang w:bidi="fa-IR"/>
          <w:color w:val="111111"/>
          <w:sz w:val="28"/>
          <w:szCs w:val="28"/>
          <w:rtl/>
        </w:rPr>
        <w:t xml:space="preserve">حضرت فرمود: بلی، زیرا دعای تو برای او سودی ندارد.</w:t>
      </w:r>
    </w:p>
    <w:p>
      <w:pPr>
        <w:pStyle w:val="Heading4"/>
      </w:pPr>
      <w:bookmarkStart w:id="951" w:name="_Toc451"/>
      <w:r>
        <w:t>47- بَابُ تَأَکُّدِ اسْتِحْبَابِ التَّهْلِیلِ عَشْراً فِی الصَّبَاحِ وَ الْمَسَاءِ وَ اسْتِحْبَابِ قَضَائِهِ إِنْ فَاتَ‌</w:t>
      </w:r>
      <w:bookmarkEnd w:id="951"/>
    </w:p>
    <w:p>
      <w:pPr>
        <w:pStyle w:val="Heading5"/>
      </w:pPr>
      <w:bookmarkStart w:id="952" w:name="_Toc452"/>
      <w:r>
        <w:t>اشارة</w:t>
      </w:r>
      <w:bookmarkEnd w:id="952"/>
    </w:p>
    <w:p>
      <w:pPr>
        <w:pStyle w:val="BookText"/>
      </w:pPr>
      <w:r>
        <w:rPr>
          <w:rStyle w:val="FootnoteReference"/>
        </w:rPr>
        <w:footnoteReference w:id="700"/>
      </w:r>
      <w:r>
        <w:rPr>
          <w:rFonts w:ascii="IRNazanin" w:hAnsi="IRNazanin" w:eastAsia="IRNazanin" w:cs="IRNazanin"/>
          <w:lang w:bidi="fa-IR"/>
          <w:color w:val="111111"/>
          <w:sz w:val="28"/>
          <w:szCs w:val="28"/>
          <w:rtl/>
        </w:rPr>
        <w:t xml:space="preserve">47 بَابُ تَأَکُّدِ اسْتِحْبَابِ التَّهْلِیلِ عَشْراً فِی الصَّبَاحِ وَ الْمَسَاءِ وَ اسْتِحْبَابِ قَضَائِهِ إِنْ فَاتَ
باب ده مرتبه تهلیل هرصبح وشب مستحب موکداست واگرانجام نداد قضای آنهم مستحب است .</w:t>
      </w:r>
    </w:p>
    <w:p>
      <w:pPr>
        <w:pStyle w:val="Heading5"/>
      </w:pPr>
      <w:bookmarkStart w:id="953" w:name="_Toc453"/>
      <w:r>
        <w:t>[رقم الحدیث الکلی: 8899 -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8899- 1- </w:t>
      </w:r>
      <w:r>
        <w:rPr>
          <w:rStyle w:val="FootnoteReference"/>
        </w:rPr>
        <w:footnoteReference w:id="701"/>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عَبْدِ الرَّحْمَنِ بْنِ أَبِی هَاشِمٍ عَنْ أَبِی خَدِیجَةَ عَنْ أَبِی عَبْدِ اللَّهِ ع قَالَ: إِنَّ الدُّعَاءَ قَبْلَ طُلُوعِ الشَّمْسِ وَ قَبْلَ غُرُوبِهَا سُنَّةٌ وَاجِبَةٌ مَعَ طُلُوعِ الشَّمْسِ </w:t>
      </w:r>
      <w:r>
        <w:rPr>
          <w:rStyle w:val="FootnoteReference"/>
        </w:rPr>
        <w:footnoteReference w:id="702"/>
      </w:r>
      <w:r>
        <w:rPr>
          <w:rFonts w:ascii="Amiri" w:hAnsi="Amiri" w:eastAsia="Amiri" w:cs="Amiri"/>
          <w:lang w:bidi="ar-SA"/>
          <w:color w:val="111111"/>
          <w:sz w:val="28"/>
          <w:szCs w:val="28"/>
          <w:rtl/>
        </w:rPr>
        <w:t xml:space="preserve">وَ الْمَغْرِبِ- تَقُولُ لَا إِلَهَ إِلَّا اللَّهُ وَحْدَهُ لَا شَرِیکَ لَهُ- لَهُ الْمُلْکُ وَ لَهُ الْحَمْدُ- یُحْیِی وَ یُمِیتُ وَ یُمِیتُ وَ یُحْیِی وَ هُوَ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640_185155"/>
    <w:bookmarkEnd w:id="115"/>
    <w:p>
      <w:pPr>
        <w:pStyle w:val="BookText"/>
      </w:pPr>
      <w:r>
        <w:rPr>
          <w:rFonts w:ascii="Amiri" w:hAnsi="Amiri" w:eastAsia="Amiri" w:cs="Amiri"/>
          <w:lang w:bidi="ar-SA"/>
          <w:color w:val="111111"/>
          <w:sz w:val="28"/>
          <w:szCs w:val="28"/>
          <w:rtl/>
        </w:rPr>
        <w:t xml:space="preserve">حَیٌّ لَا یَمُوتُ- بِیَدِهِ الْخَیْرُ وَ هُوَ عَلَی کُلِّ شَیْ‌ءٍ قَدِیرٌ عَشْرَ مَرَّاتٍ- وَ تَقُولُ أَعُوذُ بِاللَّهِ السَّمِیعِ الْعَلِیمِ- مِنْ هَمَزَاتِ الشَّیَاطِینِ- وَ أَعُوذُ بِکَ رَبِّ أَنْ یَحْضُرُونِ- إِنَّ اللَّهَ هُوَ السَّمِیعُ الْعَلِیمُ- عَشْرَ مَرَّاتٍ قَبْلَ طُلُوعِ الشَّمْسِ وَ قَبْلَ الْغُرُوبِ- فَإِنْ نَسِیتَ قَضَیْتَ کَمَا تَقْضِی الصَّلَاةَ إِذَا نَسِیتَهَا.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دعا قبل ازطلوع وقبل ازغروب سنت لازم است پس ده مرتبه می گوئ َلا إِلَهَ إِلَّا اللَّهُ وَحْدَهُ لَا شَرِیکَ لَهُ- لَهُ الْمُلْکُ وَ لَهُ الْحَمْدُ- یُحْیِی وَ یُمِیتُ وَ یُمِیتُ وَ یُحْیِی وَ هُوَحَیٌّ لَا یَمُوتُ- بِیَدِهِ الْخَیْرُ وَ هُوَ عَلَی کُلِّ شَیْ‌ءٍ قَدِیرٌ .قبل وبعد ازطلوع خورشید ده مرتبه میگوئ أَعُوذُ بِاللَّهِ السَّمِیعِ الْعَلِیمِ- مِنْ هَمَزَاتِ الشَّیَاطِینِ- وَ أَعُوذُ بِکَ رَبِّ أَنْ یَحْضُرُونِ- إِنَّ اللَّهَ هُوَ السَّمِیعُ الْعَلِیمُ-پس اگرفراموش کردی قضای آنرا انجام بده مثل نمازکه درصورت فراموشی قضا می شود .</w:t>
      </w:r>
    </w:p>
    <w:p>
      <w:pPr>
        <w:pStyle w:val="Heading5"/>
      </w:pPr>
      <w:bookmarkStart w:id="954" w:name="_Toc454"/>
      <w:r>
        <w:t>[رقم الحدیث الکلی: 8900 - رقم الحدیث الباب: 2]</w:t>
      </w:r>
      <w:bookmarkEnd w:id="954"/>
    </w:p>
    <w:p>
      <w:pPr>
        <w:pStyle w:val="BookText"/>
      </w:pPr>
      <w:r>
        <w:rPr>
          <w:rFonts w:ascii="Times New Roman" w:hAnsi="Times New Roman" w:eastAsia="Times New Roman" w:cs="Times New Roman"/>
          <w:lang w:val="en-US" w:bidi="en-US"/>
          <w:color w:val="111111"/>
          <w:sz w:val="28"/>
          <w:szCs w:val="28"/>
          <w:rtl/>
        </w:rPr>
        <w:t xml:space="preserve">8900- 2- </w:t>
      </w:r>
      <w:r>
        <w:rPr>
          <w:rStyle w:val="FootnoteReference"/>
        </w:rPr>
        <w:footnoteReference w:id="703"/>
      </w:r>
      <w:r>
        <w:rPr>
          <w:rFonts w:ascii="Amiri" w:hAnsi="Amiri" w:eastAsia="Amiri" w:cs="Amiri"/>
          <w:lang w:bidi="ar-SA"/>
          <w:color w:val="111111"/>
          <w:sz w:val="28"/>
          <w:szCs w:val="28"/>
          <w:rtl/>
        </w:rPr>
        <w:t xml:space="preserve">وَ عَنْهُمْ عَنْ أَحْمَدَ عَنْ مُحَمَّدِ بْنِ عَلِیٍّ عَنْ أَبِی جَمِیلَةَ عَنْ مُحَمَّدِ بْنِ مَرْوَانَ عَنْ أَبِی عَبْدِ اللَّهِ ع قَالَ: قُلْ أَسْتَعِیذُ بِاللَّهِ مِنَ الشَّیْطَانِ الرَّجِیمِ- وَ أَعُوذُ بِاللَّهِ أَنْ یَحْضُرُونِ إِنَّ اللَّهَ هُوَ السَّمِیعُ الْعَلِیمُ- وَ قُلْ لَا إِلَهَ إِلَّا اللَّهُ وَحْدَهُ لَا شَرِیکَ لَهُ- یُحْیِی وَ یُمِیتُ وَ هُوَ عَلَی کُلِّ شَیْ‌ءٍ قَدِیرٌ- قَالَ فَقَالَ لَهُ رَجُلٌ مَفْرُوضٌ هُوَ- قَالَ نَعَمْ مَفْرُوضٌ مَحْدُودٌ تَقُولُهُ قَبْلَ طُلُوعِ الشَّمْسِ- وَ قَبْلَ الْغُرُوبِ عَشْرَ مَرَّاتٍ- فَإِنْ فَاتَکَ شَیْ‌ءٌ فَاقْضِهِ مِنَ اللَّیْلِ وَ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:بگو أَسْتَعِیذُ بِاللَّهِ مِنَ الشَّیْطَانِ الرَّجِیمِ- وَ أَعُوذُ بِاللَّهِ أَنْ یَحْضُرُونِ إِنَّ اللَّهَ هُوَ السَّمِیعُ الْعَلِیمُ- وَ لَا إِلَهَ إِلَّا اللَّهُ وَحْدَهُ لَا شَرِیکَ لَهُ- یُحْیِی وَ یُمِیتُ وَ هُوَ عَلَی کُلِّ شَیْ‌ءٍ قَدِیرٌ- کسی عرض کرد آیا واجب است ؟ حضرت فرمودند : بله واجب است ومحدود به زمان خاص هم هست این ذکر را باید ده مرتبه قبل وبعد ازطلوع خورشید گفت واگرچیزی ازآن فراموش شد درطول شبانه روز قضا ی آنرا انجام بده .</w:t>
      </w:r>
    </w:p>
    <w:p>
      <w:pPr>
        <w:pStyle w:val="Heading5"/>
      </w:pPr>
      <w:bookmarkStart w:id="955" w:name="_Toc455"/>
      <w:r>
        <w:t>[رقم الحدیث الکلی: 8901 - رقم الحدیث الباب: 3]</w:t>
      </w:r>
      <w:bookmarkEnd w:id="955"/>
    </w:p>
    <w:p>
      <w:pPr>
        <w:pStyle w:val="BookText"/>
      </w:pPr>
      <w:r>
        <w:rPr>
          <w:rFonts w:ascii="Times New Roman" w:hAnsi="Times New Roman" w:eastAsia="Times New Roman" w:cs="Times New Roman"/>
          <w:lang w:val="en-US" w:bidi="en-US"/>
          <w:color w:val="111111"/>
          <w:sz w:val="28"/>
          <w:szCs w:val="28"/>
          <w:rtl/>
        </w:rPr>
        <w:t xml:space="preserve">8901- 3- </w:t>
      </w:r>
      <w:r>
        <w:rPr>
          <w:rStyle w:val="FootnoteReference"/>
        </w:rPr>
        <w:footnoteReference w:id="704"/>
      </w:r>
      <w:r>
        <w:rPr>
          <w:rFonts w:ascii="Amiri" w:hAnsi="Amiri" w:eastAsia="Amiri" w:cs="Amiri"/>
          <w:lang w:bidi="ar-SA"/>
          <w:color w:val="111111"/>
          <w:sz w:val="28"/>
          <w:szCs w:val="28"/>
          <w:rtl/>
        </w:rPr>
        <w:t xml:space="preserve">وَ عَنْهُمْ عَنْ أَحْمَدَ عَنْ إِسْمَاعِیلَ بْنِ مِهْرَانَ عَنْ رَجُلٍ عَنْ إِسْحَاقَ بْنِ عَمَّارٍ عَنِ الْعَلَاءِ بْنِ کَامِلٍ قَالَ: قَالَ أَبُو عَبْدِ اللَّهِ ع إِنَّ مِنَ الدُّعَاءِ مَا یَنْبَغِی لِصَاحِبِهِ إِذَا نَسِیَهُ أَنْ یَقْضِیَهُ- یَقُولُ بَعْدَ الْغَدَاةِ لَا إِلَهَ إِلَّا اللَّهُ- وَحْدَهُ لَا شَرِیکَ لَهُ- لَهُ الْمُلْکُ وَ لَهُ الْحَمْدُ- یُحْیِی وَ یُمِیتُ </w:t>
      </w:r>
      <w:r>
        <w:rPr>
          <w:rStyle w:val="FootnoteReference"/>
        </w:rPr>
        <w:footnoteReference w:id="705"/>
      </w:r>
      <w:r>
        <w:rPr>
          <w:rFonts w:ascii="Amiri" w:hAnsi="Amiri" w:eastAsia="Amiri" w:cs="Amiri"/>
          <w:lang w:bidi="ar-SA"/>
          <w:color w:val="111111"/>
          <w:sz w:val="28"/>
          <w:szCs w:val="28"/>
          <w:rtl/>
        </w:rPr>
        <w:t xml:space="preserve">وَ هُوَ حَیٌّ لَا یَمُوتُ بِیَدِهِ الْخَیْرُ کُلُّهُ- وَ هُوَ عَلَی کُلِّ شَیْ‌ءٍ قَدِیرٌ عَشْرَ مَرَّاتٍ- وَ تَقُولُ أَعُوذُ بِاللَّهِ السَّمِیعِ الْعَلِیمِ عَشْرَ مَرَّاتٍ فَإِذَا نَسِیَ مِنْ ذَلِکَ شَیْئاً کَانَ عَلَیْهِ قَضَاؤُهُ.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6"/>
      </w:r>
      <w:r>
        <w:rPr>
          <w:rFonts w:ascii="Amiri" w:hAnsi="Amiri" w:eastAsia="Amiri" w:cs="Amiri"/>
          <w:lang w:bidi="ar-SA"/>
          <w:color w:val="111111"/>
          <w:sz w:val="28"/>
          <w:szCs w:val="28"/>
          <w:rtl/>
        </w:rPr>
        <w:t xml:space="preserve">وَ یَأْتِی مَا یَدُلُّ عَلَیْهِ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:بعضی ازدعاها درصورت فوت شدن باید قضا بشود اول صبح ده مرتبه می گوئ لَا إِلَهَ إِلَّا اللَّهُ- وَحْدَهُ لَا شَرِیکَ لَهُ- لَهُ الْمُلْکُ وَ لَهُ الْحَمْدُ- یُحْیِی وَ یُمِیتُ وَ هُوَ حَیٌّ لَا یَمُوتُ بِیَدِهِ الْخَیْرُ کُلُّهُ- وَ هُوَ عَلَی کُلِّ شَیْ‌ءٍ قَدِیرٌ . وده مرتبه می گوئ أَعُوذُ بِاللَّهِ السَّمِیعِ الْعَلِیمِ واگرچیزی ازآنرا فراموش کردی قضای آنرا انجام بده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640_185156"/>
    <w:bookmarkEnd w:id="116"/>
    <w:p>
      <w:pPr>
        <w:pStyle w:val="Heading4"/>
      </w:pPr>
      <w:bookmarkStart w:id="956" w:name="_Toc456"/>
      <w:r>
        <w:t>48- بَابُ اسْتِحْبَابِ الدُّعَاءِ لِلرِّزْقِ‌</w:t>
      </w:r>
      <w:bookmarkEnd w:id="956"/>
    </w:p>
    <w:p>
      <w:pPr>
        <w:pStyle w:val="Heading5"/>
      </w:pPr>
      <w:bookmarkStart w:id="957" w:name="_Toc457"/>
      <w:r>
        <w:t>اشارة</w:t>
      </w:r>
      <w:bookmarkEnd w:id="957"/>
    </w:p>
    <w:p>
      <w:pPr>
        <w:pStyle w:val="BookText"/>
      </w:pPr>
      <w:r>
        <w:rPr>
          <w:rStyle w:val="FootnoteReference"/>
        </w:rPr>
        <w:footnoteReference w:id="708"/>
      </w:r>
      <w:r>
        <w:rPr>
          <w:rFonts w:ascii="Amiri" w:hAnsi="Amiri" w:eastAsia="Amiri" w:cs="Amiri"/>
          <w:lang w:bidi="ar-SA"/>
          <w:color w:val="111111"/>
          <w:sz w:val="28"/>
          <w:szCs w:val="28"/>
          <w:rtl/>
        </w:rPr>
        <w:t xml:space="preserve">48 بَابُ اسْتِحْبَابِ الدُّعَاءِ لِلرِّزْقِ
باب مستحب است دعا کردن برای رزق</w:t>
      </w:r>
    </w:p>
    <w:p>
      <w:pPr>
        <w:pStyle w:val="Heading5"/>
      </w:pPr>
      <w:bookmarkStart w:id="958" w:name="_Toc458"/>
      <w:r>
        <w:t>[رقم الحدیث الکلی: 8902 - رقم الحدیث الباب: 1]</w:t>
      </w:r>
      <w:bookmarkEnd w:id="958"/>
    </w:p>
    <w:p>
      <w:pPr>
        <w:pStyle w:val="BookText"/>
      </w:pPr>
      <w:r>
        <w:rPr>
          <w:rFonts w:ascii="Times New Roman" w:hAnsi="Times New Roman" w:eastAsia="Times New Roman" w:cs="Times New Roman"/>
          <w:lang w:val="en-US" w:bidi="en-US"/>
          <w:color w:val="111111"/>
          <w:sz w:val="28"/>
          <w:szCs w:val="28"/>
          <w:rtl/>
        </w:rPr>
        <w:t xml:space="preserve">8902- 1- </w:t>
      </w:r>
      <w:r>
        <w:rPr>
          <w:rStyle w:val="FootnoteReference"/>
        </w:rPr>
        <w:footnoteReference w:id="709"/>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زَیْدٍ الشَّحَّامِ عَنْ أَبِی جَعْفَرٍ ع قَالَ: ادْعُ فِی طَلَبِ الرِّزْقِ فِی الْمَکْتُوبَةِ وَ أَنْتَ سَاجِدٌ- یَا خَیْرَ الْمَسْئُولِینَ یَا خَیْرَ الْمُعْطِینَ- ارْزُقْنِی وَ ارْزُقْ عِیَالِی مِنْ فَضْلِکَ </w:t>
      </w:r>
      <w:r>
        <w:rPr>
          <w:rStyle w:val="FootnoteReference"/>
        </w:rPr>
        <w:footnoteReference w:id="710"/>
      </w:r>
      <w:r>
        <w:rPr>
          <w:rFonts w:ascii="Amiri" w:hAnsi="Amiri" w:eastAsia="Amiri" w:cs="Amiri"/>
          <w:lang w:bidi="ar-SA"/>
          <w:color w:val="111111"/>
          <w:sz w:val="28"/>
          <w:szCs w:val="28"/>
          <w:rtl/>
        </w:rPr>
        <w:t xml:space="preserve">فَإِنَّکَ ذُو الْفَضْلِ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برای طلب رزق در سجده نماز واجب این دعا را بخوان: « یا خیر المسئولین و یا خیر المعطین ارزقنی و ارزق عیالی من فضلک الواسع». ؛ ای بهترین سوال شدگان و ای بهترین عطا کنندگان! از بخشش گسترده ات به من و اعضای خانواده ام روزی ده).</w:t>
      </w:r>
    </w:p>
    <w:p>
      <w:pPr>
        <w:pStyle w:val="Heading5"/>
      </w:pPr>
      <w:bookmarkStart w:id="959" w:name="_Toc459"/>
      <w:r>
        <w:t>[رقم الحدیث الکلی: 8903 - رقم الحدیث الباب: 2]</w:t>
      </w:r>
      <w:bookmarkEnd w:id="959"/>
    </w:p>
    <w:p>
      <w:pPr>
        <w:pStyle w:val="BookText"/>
      </w:pPr>
      <w:r>
        <w:rPr>
          <w:rFonts w:ascii="Times New Roman" w:hAnsi="Times New Roman" w:eastAsia="Times New Roman" w:cs="Times New Roman"/>
          <w:lang w:val="en-US" w:bidi="en-US"/>
          <w:color w:val="111111"/>
          <w:sz w:val="28"/>
          <w:szCs w:val="28"/>
          <w:rtl/>
        </w:rPr>
        <w:t xml:space="preserve">8903- 2- </w:t>
      </w:r>
      <w:r>
        <w:rPr>
          <w:rStyle w:val="FootnoteReference"/>
        </w:rPr>
        <w:footnoteReference w:id="711"/>
      </w:r>
      <w:r>
        <w:rPr>
          <w:rFonts w:ascii="Amiri" w:hAnsi="Amiri" w:eastAsia="Amiri" w:cs="Amiri"/>
          <w:lang w:bidi="ar-SA"/>
          <w:color w:val="111111"/>
          <w:sz w:val="28"/>
          <w:szCs w:val="28"/>
          <w:rtl/>
        </w:rPr>
        <w:t xml:space="preserve">مُحَمَّدُ بْنُ عَلِیِّ بْنِ الْحُسَیْنِ فِی الْمَجَالِسِ وَ فِی کِتَابِ التَّوْحِیدِ عَنْ مُحَمَّدِ بْنِ مُوسَی بْنِ الْمُتَوَکِّلِ عَنْ عَلِیِّ بْنِ الْحُسَیْنِ السَّعْدَآبَادِیِّ عَنْ أَحْمَدَ بْنِ مُحَمَّدِ بْنِ خَالِدٍ عَنْ أَبِیهِ عَنْ صَفْوَانَ بْنِ یَحْیَی عَنْ مُحَمَّدِ بْنِ أَبِی الْهَزْهَازِ عَنْ عَلِیِّ بْنِ السَّرِیِّ عَنْ أَبِی عَبْدِ اللَّهِ ع قَالَ: إِنَّ اللَّهَ عَزَّ وَ جَلَّ جَعَلَ أَرْزَاقَ الْمُؤْمِنِینَ مِنْ حَیْثُ لَا یَحْتَسِبُونَ وَ ذَلِکَ أَنَّ الْعَبْدَ إِذَا لَمْ یَعْرِفْ وَجْهَ رِزْقِهِ کَثُرَ دُعَاؤُهُ.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به راستى خداوند متعال ارزاق مؤمنين را بگونه‌اى قرار داده است كه با فكر و محاسبات محقّق نمى‌شود؛ و اين بدان جهت است كه اگر بنده راه و روش روزى خود را نداند، دعايش (به درگاه خدا) بيشتر خواهد شد.</w:t>
      </w:r>
    </w:p>
    <w:p>
      <w:pPr>
        <w:pStyle w:val="Heading5"/>
      </w:pPr>
      <w:bookmarkStart w:id="960" w:name="_Toc460"/>
      <w:r>
        <w:t>[رقم الحدیث الکلی: 8904 - رقم الحدیث الباب: 3]</w:t>
      </w:r>
      <w:bookmarkEnd w:id="960"/>
    </w:p>
    <w:p>
      <w:pPr>
        <w:pStyle w:val="BookText"/>
      </w:pPr>
      <w:r>
        <w:rPr>
          <w:rFonts w:ascii="Times New Roman" w:hAnsi="Times New Roman" w:eastAsia="Times New Roman" w:cs="Times New Roman"/>
          <w:lang w:val="en-US" w:bidi="en-US"/>
          <w:color w:val="111111"/>
          <w:sz w:val="28"/>
          <w:szCs w:val="28"/>
          <w:rtl/>
        </w:rPr>
        <w:t xml:space="preserve">8904- 3- </w:t>
      </w:r>
      <w:r>
        <w:rPr>
          <w:rStyle w:val="FootnoteReference"/>
        </w:rPr>
        <w:footnoteReference w:id="712"/>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قَالَ: قَالَ رَسُولُ اللَّهِ ص إِنَّ الرِّزْقَ لَیَنْزِلُ مِنَ السَّمَاءِ إِلَی الْأَرْضِ عَلَی عَدَدِ قَطْرِ الْمَطَرِ إِلَی کُلِّ نَفْسٍ بِمَا قُدِّرَ لَهَا وَ لَکِنْ لِلَّهِ فُضُولٌ فَاسْأَلُوا اللَّهَ مِنْ فَضْلِهِ.</w:t>
      </w:r>
    </w:p>
    <w:p>
      <w:pPr>
        <w:pStyle w:val="BookText"/>
      </w:pPr>
      <w:r>
        <w:rPr>
          <w:rFonts w:ascii="Amiri" w:hAnsi="Amiri" w:eastAsia="Amiri" w:cs="Amiri"/>
          <w:lang w:bidi="ar-SA"/>
          <w:color w:val="111111"/>
          <w:sz w:val="28"/>
          <w:szCs w:val="28"/>
          <w:rtl/>
        </w:rPr>
        <w:t xml:space="preserve">أَقُولُ: وَ تَقَدَّمَ مَا یَدُلُّ عَلَی ذَلِکَ فِی الْإِلْحَاحِ </w:t>
      </w:r>
      <w:r>
        <w:rPr>
          <w:rStyle w:val="FootnoteReference"/>
        </w:rPr>
        <w:footnoteReference w:id="713"/>
      </w:r>
      <w:r>
        <w:rPr>
          <w:rFonts w:ascii="Amiri" w:hAnsi="Amiri" w:eastAsia="Amiri" w:cs="Amiri"/>
          <w:lang w:bidi="ar-SA"/>
          <w:color w:val="111111"/>
          <w:sz w:val="28"/>
          <w:szCs w:val="28"/>
          <w:rtl/>
        </w:rPr>
        <w:t xml:space="preserve">وَ غَیْرِهِ </w:t>
      </w:r>
      <w:r>
        <w:rPr>
          <w:rStyle w:val="FootnoteReference"/>
        </w:rPr>
        <w:footnoteReference w:id="714"/>
      </w:r>
      <w:r>
        <w:rPr>
          <w:rFonts w:ascii="Amiri" w:hAnsi="Amiri" w:eastAsia="Amiri" w:cs="Amiri"/>
          <w:lang w:bidi="ar-SA"/>
          <w:color w:val="111111"/>
          <w:sz w:val="28"/>
          <w:szCs w:val="28"/>
          <w:rtl/>
        </w:rPr>
        <w:t xml:space="preserve">وَ یَأْتِی مَا یَدُلُ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640_185157"/>
    <w:bookmarkEnd w:id="117"/>
    <w:p>
      <w:pPr>
        <w:pStyle w:val="BookText"/>
      </w:pPr>
      <w:r>
        <w:rPr>
          <w:rFonts w:ascii="Amiri" w:hAnsi="Amiri" w:eastAsia="Amiri" w:cs="Amiri"/>
          <w:lang w:bidi="ar-SA"/>
          <w:color w:val="111111"/>
          <w:sz w:val="28"/>
          <w:szCs w:val="28"/>
          <w:rtl/>
        </w:rPr>
        <w:t xml:space="preserve">عَلَیْهِ </w:t>
      </w:r>
      <w:r>
        <w:rPr>
          <w:rStyle w:val="FootnoteReference"/>
        </w:rPr>
        <w:footnoteReference w:id="715"/>
      </w:r>
      <w:r>
        <w:rPr>
          <w:rFonts w:ascii="Amiri" w:hAnsi="Amiri" w:eastAsia="Amiri" w:cs="Amiri"/>
          <w:lang w:bidi="ar-SA"/>
          <w:color w:val="111111"/>
          <w:sz w:val="28"/>
          <w:szCs w:val="28"/>
          <w:rtl/>
        </w:rPr>
        <w:t xml:space="preserve">وَ الْأَدْعِیَةُ الْمَأْثُورَةُ فِی طَلَبِ الرِّزْقِ کَثِیرَةٌ جِدّاً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پیغمبر اکرم(صلّی الله علیه و آله وسلّم) فرمود: یعنی روزی ها از جهت عِلوی به عدد قطره های باران به سوی بندگان می آید به سوی هر انسانی به همان اندازه ای که برای او تقدیر شده نازل می شود. خدا زیادتی دارد از خدا نسبت به اضافه هایش و زیادتی هایش درخواست کن.</w:t>
      </w:r>
    </w:p>
    <w:p>
      <w:pPr>
        <w:pStyle w:val="Heading4"/>
      </w:pPr>
      <w:bookmarkStart w:id="961" w:name="_Toc461"/>
      <w:r>
        <w:t>49- بَابُ اسْتِحْبَابِ الدُّعَاءِ بِسَعَةِ الرِّزْقِ وَ إِنْ لَمْ یُقَیَّدْ بِالْحَلَالِ‌</w:t>
      </w:r>
      <w:bookmarkEnd w:id="961"/>
    </w:p>
    <w:p>
      <w:pPr>
        <w:pStyle w:val="Heading5"/>
      </w:pPr>
      <w:bookmarkStart w:id="962" w:name="_Toc462"/>
      <w:r>
        <w:t>اشارة</w:t>
      </w:r>
      <w:bookmarkEnd w:id="962"/>
    </w:p>
    <w:p>
      <w:pPr>
        <w:pStyle w:val="BookText"/>
      </w:pPr>
      <w:r>
        <w:rPr>
          <w:rStyle w:val="FootnoteReference"/>
        </w:rPr>
        <w:footnoteReference w:id="717"/>
      </w:r>
      <w:r>
        <w:rPr>
          <w:rFonts w:ascii="Amiri" w:hAnsi="Amiri" w:eastAsia="Amiri" w:cs="Amiri"/>
          <w:lang w:bidi="ar-SA"/>
          <w:color w:val="111111"/>
          <w:sz w:val="28"/>
          <w:szCs w:val="28"/>
          <w:rtl/>
        </w:rPr>
        <w:t xml:space="preserve">49 بَابُ اسْتِحْبَابِ الدُّعَاءِ بِسَعَةِ الرِّزْقِ وَ إِنْ لَمْ یُقَیَّدْ بِالْحَلَالِ
باب مستحب است دعا برای وسعت رزق ولو مقید به حلال نشود .</w:t>
      </w:r>
    </w:p>
    <w:p>
      <w:pPr>
        <w:pStyle w:val="Heading5"/>
      </w:pPr>
      <w:bookmarkStart w:id="963" w:name="_Toc463"/>
      <w:r>
        <w:t>[رقم الحدیث الکلی: 8905 - رقم الحدیث الباب: 1]</w:t>
      </w:r>
      <w:bookmarkEnd w:id="963"/>
    </w:p>
    <w:p>
      <w:pPr>
        <w:pStyle w:val="BookText"/>
      </w:pPr>
      <w:r>
        <w:rPr>
          <w:rFonts w:ascii="Times New Roman" w:hAnsi="Times New Roman" w:eastAsia="Times New Roman" w:cs="Times New Roman"/>
          <w:lang w:val="en-US" w:bidi="en-US"/>
          <w:color w:val="111111"/>
          <w:sz w:val="28"/>
          <w:szCs w:val="28"/>
          <w:rtl/>
        </w:rPr>
        <w:t xml:space="preserve">8905- 1- </w:t>
      </w:r>
      <w:r>
        <w:rPr>
          <w:rStyle w:val="FootnoteReference"/>
        </w:rPr>
        <w:footnoteReference w:id="718"/>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ع قَالَ سَمِعْتُهُ یَقُولُ نَظَرَ أَبُو جَعْفَرٍ ع إِلَی رَجُلٍ وَ هُوَ یَقُولُ اللَّهُمَّ إِنِّی أَسْأَلُکَ مِنْ رِزْقِکَ الْحَلَالِ فَقَالَ أَبُو جَعْفَرٍ ع سَأَلْتَ قُوتَ النَّبِیِّینَ قُلِ اللَّهُمَّ إِنِّی أَسْأَلُکَ رِزْقاً </w:t>
      </w:r>
      <w:r>
        <w:rPr>
          <w:rStyle w:val="FootnoteReference"/>
        </w:rPr>
        <w:footnoteReference w:id="719"/>
      </w:r>
      <w:r>
        <w:rPr>
          <w:rFonts w:ascii="Amiri" w:hAnsi="Amiri" w:eastAsia="Amiri" w:cs="Amiri"/>
          <w:lang w:bidi="ar-SA"/>
          <w:color w:val="111111"/>
          <w:sz w:val="28"/>
          <w:szCs w:val="28"/>
          <w:rtl/>
        </w:rPr>
        <w:t xml:space="preserve">وَاسِعاً طَیِّباً مِنْ رِزْقِکَ.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مردی را دید که می گوید: خدایا! از روزی حلال تو درخواست می کنم. به وی فرمود: روزی پیامبران را می طلبی! بگو: خدایا! از تو روزی گشاده و پاک درخواست می کنم.</w:t>
      </w:r>
    </w:p>
    <w:p>
      <w:pPr>
        <w:pStyle w:val="Heading5"/>
      </w:pPr>
      <w:bookmarkStart w:id="964" w:name="_Toc464"/>
      <w:r>
        <w:t>[رقم الحدیث الکلی: 8906 - رقم الحدیث الباب: 2]</w:t>
      </w:r>
      <w:bookmarkEnd w:id="964"/>
    </w:p>
    <w:p>
      <w:pPr>
        <w:pStyle w:val="BookText"/>
      </w:pPr>
      <w:r>
        <w:rPr>
          <w:rFonts w:ascii="Times New Roman" w:hAnsi="Times New Roman" w:eastAsia="Times New Roman" w:cs="Times New Roman"/>
          <w:lang w:val="en-US" w:bidi="en-US"/>
          <w:color w:val="111111"/>
          <w:sz w:val="28"/>
          <w:szCs w:val="28"/>
          <w:rtl/>
        </w:rPr>
        <w:t xml:space="preserve">8906- 2- </w:t>
      </w:r>
      <w:r>
        <w:rPr>
          <w:rStyle w:val="FootnoteReference"/>
        </w:rPr>
        <w:footnoteReference w:id="720"/>
      </w:r>
      <w:r>
        <w:rPr>
          <w:rFonts w:ascii="Amiri" w:hAnsi="Amiri" w:eastAsia="Amiri" w:cs="Amiri"/>
          <w:lang w:bidi="ar-SA"/>
          <w:color w:val="111111"/>
          <w:sz w:val="28"/>
          <w:szCs w:val="28"/>
          <w:rtl/>
        </w:rPr>
        <w:t xml:space="preserve">وَ عَنْ عِدَّةٍ مِنْ أَصْحَابِنَا عَنْ أَحْمَدَ بْنِ مُحَمَّدِ بْنِ خَالِدٍ عَنْ أَحْمَدَ بْنِ مُحَمَّدِ بْنِ أَبِی نَصْرٍ قَالَ: قُلْتُ لِلرِّضَا ع جُعِلْتُ فِدَاکَ ادْعُ اللَّهَ عَزَّ وَ جَلَّ أَنْ یَرْزُقَنِیَ الْحَلَالَ- فَقَالَ أَ تَدْرِی مَا الْحَلَالُ قُلْتُ الَّذِی عِنْدَنَا طَیِّبُ الْکَسْبِ </w:t>
      </w:r>
      <w:r>
        <w:rPr>
          <w:rStyle w:val="FootnoteReference"/>
        </w:rPr>
        <w:footnoteReference w:id="721"/>
      </w:r>
      <w:r>
        <w:rPr>
          <w:rFonts w:ascii="Amiri" w:hAnsi="Amiri" w:eastAsia="Amiri" w:cs="Amiri"/>
          <w:lang w:bidi="ar-SA"/>
          <w:color w:val="111111"/>
          <w:sz w:val="28"/>
          <w:szCs w:val="28"/>
          <w:rtl/>
        </w:rPr>
        <w:t xml:space="preserve">فَقَالَ کَانَ عَلِیُّ بْنُ الْحُسَیْنِ ع یَقُولُ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640_185158"/>
    <w:bookmarkEnd w:id="118"/>
    <w:p>
      <w:pPr>
        <w:pStyle w:val="BookText"/>
      </w:pPr>
      <w:r>
        <w:rPr>
          <w:rFonts w:ascii="Amiri" w:hAnsi="Amiri" w:eastAsia="Amiri" w:cs="Amiri"/>
          <w:lang w:bidi="ar-SA"/>
          <w:color w:val="111111"/>
          <w:sz w:val="28"/>
          <w:szCs w:val="28"/>
          <w:rtl/>
        </w:rPr>
        <w:t xml:space="preserve">الْحَلَالُ هُوَ قُوتُ الْمُصْطَفَیْنَ ثُمَّ قَالَ قُلِ- (اللَّهُمَّ إِنِّی) </w:t>
      </w:r>
      <w:r>
        <w:rPr>
          <w:rStyle w:val="FootnoteReference"/>
        </w:rPr>
        <w:footnoteReference w:id="722"/>
      </w:r>
      <w:r>
        <w:rPr>
          <w:rFonts w:ascii="Amiri" w:hAnsi="Amiri" w:eastAsia="Amiri" w:cs="Amiri"/>
          <w:lang w:bidi="ar-SA"/>
          <w:color w:val="111111"/>
          <w:sz w:val="28"/>
          <w:szCs w:val="28"/>
          <w:rtl/>
        </w:rPr>
        <w:t xml:space="preserve">أَسْأَلُکَ مِنْ رِزْقِکَ الْوَاسِعِ.</w:t>
      </w:r>
    </w:p>
    <w:p>
      <w:pPr>
        <w:pStyle w:val="BookText"/>
      </w:pP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مِثْلَهُ </w:t>
      </w:r>
      <w:r>
        <w:rPr>
          <w:rStyle w:val="FootnoteReference"/>
        </w:rPr>
        <w:footnoteReference w:id="723"/>
      </w:r>
      <w:r>
        <w:rPr>
          <w:rFonts w:ascii="Amiri" w:hAnsi="Amiri" w:eastAsia="Amiri" w:cs="Amiri"/>
          <w:lang w:bidi="ar-SA"/>
          <w:color w:val="111111"/>
          <w:sz w:val="28"/>
          <w:szCs w:val="28"/>
          <w:rtl/>
        </w:rPr>
        <w:t xml:space="preserve">أَقُولُ: وَ لَا بَأْسَ بِطَلَبِ الْحَلَالِ بَلْ یُسْتَحَبُّ لِوُجُودِهِ فِی الْأَحَادِیثِ الْکَثِیرَةِ وَ الْأَدْعِیَةِ الْمَأْثُورَةِ وَ الْمُرَادُ مِنَ الْحَدِیثَیْنِ بَیَانُ عِزَّةِ الْخَالِصِ الَّذِی لَمْ تُخَالِطْهُ شُبْهَةٌ.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ابی‌نصر می‌گوید: به امام رضا(ع) عرض کردم: فدایت شوم از خداوند بخواه خداوند روزی حلال نصیب من نماید، امام(ع) فرمود: «آیا می‌دانی حلال چیست؟» گفتم: آنچه ما در این زمینه می‌دانیم مقصود کسب طیّب(پاک) است، امام فرمود: «علی بن الحسین(امام سجاد) می‌فرمود: رزق حلال، روزی برگزیدگان است!». سپس فرمود: «شما بگو: "أَسْأَلُکَ مِنْ رِزْقِکَ الْوَاسِعِ"؛ خدایا! از تو از رزق فراوانت خواستارم».</w:t>
      </w:r>
    </w:p>
    <w:p>
      <w:pPr>
        <w:pStyle w:val="Heading4"/>
      </w:pPr>
      <w:bookmarkStart w:id="965" w:name="_Toc465"/>
      <w:r>
        <w:t>50- بَابُ کَرَاهَةِ الدُّعَاءِ لِلرِّزْقِ مِمَّنْ أَفْسَدَ مَالَهُ أَوْ أَنْفَقَهُ فِی غَیْرِ حَقٍّ أَوْ أَدَانَهُ بِغَیْرِ بَیِّنَةٍ أَوْ تَرَکَ السَّعْیَ وَ کَرَاهَةِ الدُّعَاءِ عَلَی الزَّوْجَةِ وَ الْجَارِ مَعَ إِمْکَانِ الِاسْتِبْدَالِ بِهِمَا وَ عَ</w:t>
      </w:r>
      <w:bookmarkEnd w:id="965"/>
    </w:p>
    <w:p>
      <w:pPr>
        <w:pStyle w:val="Heading5"/>
      </w:pPr>
      <w:bookmarkStart w:id="966" w:name="_Toc466"/>
      <w:r>
        <w:t>اشارة</w:t>
      </w:r>
      <w:bookmarkEnd w:id="966"/>
    </w:p>
    <w:p>
      <w:pPr>
        <w:pStyle w:val="BookText"/>
      </w:pPr>
      <w:r>
        <w:rPr>
          <w:rStyle w:val="FootnoteReference"/>
        </w:rPr>
        <w:footnoteReference w:id="724"/>
      </w:r>
      <w:r>
        <w:rPr>
          <w:rFonts w:ascii="Amiri" w:hAnsi="Amiri" w:eastAsia="Amiri" w:cs="Amiri"/>
          <w:lang w:bidi="ar-SA"/>
          <w:color w:val="111111"/>
          <w:sz w:val="28"/>
          <w:szCs w:val="28"/>
          <w:rtl/>
        </w:rPr>
        <w:t xml:space="preserve">50 بَابُ کَرَاهَةِ الدُّعَاءِ لِلرِّزْقِ مِمَّنْ أَفْسَدَ مَالَهُ أَوْ أَنْفَقَهُ فِی غَیْرِ حَقٍّ أَوْ أَدَانَهُ بِغَیْرِ بَیِّنَةٍ أَوْ تَرَکَ السَّعْیَ وَ کَرَاهَةِ الدُّعَاءِ عَلَی الزَّوْجَةِ وَ الْجَارِ مَعَ إِمْکَانِ الِاسْتِبْدَالِ بِهِمَا وَ عَلَی ذِی الرَّحِمِ
باب مواری که دعا کردن کراهت دارد طلب رزق برا ی کسیکه مال خودرا ازبین برده یا بنا حق آنرا خرج کرده یا بدون شاهد آنرا قرض داده یا کاروتلاش راترک کرده دعا برعلیه همسر وهمسایه درصورت امکان عوض کردن آنها باشد ودعا برعلیه اقوام .</w:t>
      </w:r>
    </w:p>
    <w:p>
      <w:pPr>
        <w:pStyle w:val="Heading5"/>
      </w:pPr>
      <w:bookmarkStart w:id="967" w:name="_Toc467"/>
      <w:r>
        <w:t>[رقم الحدیث الکلی: 8907 - رقم الحدیث الباب: 1]</w:t>
      </w:r>
      <w:bookmarkEnd w:id="967"/>
    </w:p>
    <w:p>
      <w:pPr>
        <w:pStyle w:val="BookText"/>
      </w:pPr>
      <w:r>
        <w:rPr>
          <w:rFonts w:ascii="Times New Roman" w:hAnsi="Times New Roman" w:eastAsia="Times New Roman" w:cs="Times New Roman"/>
          <w:lang w:val="en-US" w:bidi="en-US"/>
          <w:color w:val="111111"/>
          <w:sz w:val="28"/>
          <w:szCs w:val="28"/>
          <w:rtl/>
        </w:rPr>
        <w:t xml:space="preserve">8907- 1- </w:t>
      </w:r>
      <w:r>
        <w:rPr>
          <w:rStyle w:val="FootnoteReference"/>
        </w:rPr>
        <w:footnoteReference w:id="725"/>
      </w:r>
      <w:r>
        <w:rPr>
          <w:rFonts w:ascii="Amiri" w:hAnsi="Amiri" w:eastAsia="Amiri" w:cs="Amiri"/>
          <w:lang w:bidi="ar-SA"/>
          <w:color w:val="111111"/>
          <w:sz w:val="28"/>
          <w:szCs w:val="28"/>
          <w:rtl/>
        </w:rPr>
        <w:t xml:space="preserve">مُحَمَّدُ بْنُ یَعْقُوبَ عَنْ عَلِیِّ بْنِ إِبْرَاهِیمَ عَنْ أَبِیهِ عَنْ حَمَّادِ بْنِ عِیسَی عَنِ الْحُسَیْنِ بْنِ الْمُخْتَارِ عَنِ الْوَلِیدِ بْنِ صَبِیحٍ عَنْ أَبِی عَبْدِ اللَّهِ ع قَالَ: صَحِبْتُهُ بَیْنَ مَکَّةَ وَ الْمَدِینَةِ- فَجَاءَ سَائِلٌ فَأَمَرَ أَنْ یُعْطَی ثُمَّ جَاءَ آخَرُ فَأَمَرَ أَنْ یُعْطَی ثُمَّ جَاءَ آخَرُ فَأَمَرَ أَنْ یُعْطَی ثُمَّ جَاءَ الرَّابِعُ فَقَالَ أَبُو عَبْدِ اللَّهِ یُشْبِعُکَ اللَّهُ ثُمَّ الْتَفَتَ إِلَیْنَا فَقَالَ أَمَا إِنَّ عِنْدَنَا مَا نُعْطِیهِ وَ لَکِنْ أَخْشَی أَنْ أَکُونَ کَأَحَدِ الثَّلَاثَةِ الَّذِینَ لَا یُسْتَجَابُ لَهُمْ دَعْوَةٌ رَجُلٍ أَعْطَاهُ اللَّهُ مَالًا فَأَنْفَقَهُ فِی غَیْرِ حَقِّهِ ثُمَّ قَالَ اللَّهُمَّ ارْزُقْنِی فَلَا یُسْتَجَابُ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640_185159"/>
    <w:bookmarkEnd w:id="119"/>
    <w:p>
      <w:pPr>
        <w:pStyle w:val="BookText"/>
      </w:pPr>
      <w:r>
        <w:rPr>
          <w:rFonts w:ascii="Amiri" w:hAnsi="Amiri" w:eastAsia="Amiri" w:cs="Amiri"/>
          <w:lang w:bidi="ar-SA"/>
          <w:color w:val="111111"/>
          <w:sz w:val="28"/>
          <w:szCs w:val="28"/>
          <w:rtl/>
        </w:rPr>
        <w:t xml:space="preserve">لَهُ وَ رَجُلٍ یَدْعُو عَلَی امْرَأَتِهِ أَنْ یُرِیحَهُ مِنْهَا وَ قَدْ جَعَلَ اللَّهُ عَزَّ وَ جَلَّ أَمْرَهَا إِلَیْهِ وَ رَجُلٍ یَدْعُو عَلَی جَارِهِ وَ قَدْ جَعَلَ اللَّهُ عَزَّ وَ جَلَّ لَهُ السَّبِیلَ إِلَی أَنْ یَتَحَوَّلَ عَنْ جِوَارِهِ وَ یَبِیعَ دَارَهُ.</w:t>
      </w:r>
    </w:p>
    <w:p>
      <w:pPr>
        <w:pStyle w:val="BookText"/>
      </w:pPr>
      <w:r>
        <w:rPr>
          <w:rFonts w:ascii="Amiri" w:hAnsi="Amiri" w:eastAsia="Amiri" w:cs="Amiri"/>
          <w:lang w:bidi="ar-SA"/>
          <w:color w:val="111111"/>
          <w:sz w:val="28"/>
          <w:szCs w:val="28"/>
          <w:rtl/>
        </w:rPr>
        <w:t xml:space="preserve">وَ رَوَاهُ الصَّدُوقُ بِإِسْنَادِهِ عَنِ الْوَلِیدِ بْنِ صَبِیحٍ </w:t>
      </w:r>
      <w:r>
        <w:rPr>
          <w:rStyle w:val="FootnoteReference"/>
        </w:rPr>
        <w:footnoteReference w:id="726"/>
      </w:r>
    </w:p>
    <w:p>
      <w:pPr>
        <w:pStyle w:val="BookText"/>
      </w:pPr>
      <w:r>
        <w:rPr>
          <w:rFonts w:ascii="Amiri" w:hAnsi="Amiri" w:eastAsia="Amiri" w:cs="Amiri"/>
          <w:lang w:bidi="ar-SA"/>
          <w:color w:val="111111"/>
          <w:sz w:val="28"/>
          <w:szCs w:val="28"/>
          <w:rtl/>
        </w:rPr>
        <w:t xml:space="preserve">وَ رَوَاهُ فِی الْخِصَالِ عَنْ أَبِیهِ عَنْ سَعْدِ بْنِ عَبْدِ اللَّهِ عَنْ أَحْمَدَ بْنِ مُحَمَّدٍ عَنِ الْبَزَنْطِیِّ عَنْ عَبْدِ اللَّهِ بْنِ سِنَانٍ عَنِ الْوَلِیدِ بْنِ صَبِیحٍ نَحْوَهُ </w:t>
      </w:r>
      <w:r>
        <w:rPr>
          <w:rStyle w:val="FootnoteReference"/>
        </w:rPr>
        <w:footnoteReference w:id="72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أَحْمَدَ بْنِ مُحَمَّدِ بْنِ أَبِی نَصْرٍ الْبَزَنْطِیِّ عَنْ عَبْدِ اللَّهِ بْنِ الْمُغِیرَةِ عَنْ عَبْدِ اللَّهِ بْنِ سِنَانٍ نَحْوَهُ إِلَّا أَنَّهُ تَرَکَ الدُّعَاءَ عَلَی الْجَارِ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رِوَایَةُ الصَّدُوقِ.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گويد: ميان راه مكه و مدينه همراه حضرت صادق عليه السّلام بودم پس سائلى آمد (و چيزى درخواست كرد) حضرت دستور داد باو چيزى بدهند، سائل ديگرى آمد آن حضرت دستور دادند چيزى باو نيز داده شود، سپس ديگرى آمد دستور فرمود باو هم داده شود، تا اينكه سائل چهارمى آمد حضرت صادق عليه السّلام فرمود: خدا سيرت كند (و براى او دستورى نفرمود) سپس رو بما كرد و فرمود: آگاه باشيد هر آينه نزد ما هست چيزى كه باو بدهيم ولى ميترسم مانند يكى از آن سه كس شويم كه دعايشان مستجاب نشود:(يكى) آن مردى است كه خداوند مالى باو بدهد و آن را در غير مورد شايسته‌اش خرج كند، سپس بگويد: خدايا بمن بده (كه چنين كسى) دعايش مستجاب نشود، و (ديگر) مردى كه در بارۀ زن خود دعا كند كه خدا او را از آن زن راحت كند با اينكه خداى عز و جل كار طلاق آن زن را باو واگذار كرده (و ميتواند او را طلاق دهد و بدين وسيله راحت شود)، (سوم) مردى كه بر همسايۀ خود نفرين كند (و از همسايه آزارى او بخدا شكايت كند) با اينكه خداى عز و جل براى او راهى قرار داده، و آن اينست كه خانۀ خود را بفروشد و از همسايگى او بجاى ديگر رود.</w:t>
      </w:r>
    </w:p>
    <w:p>
      <w:pPr>
        <w:pStyle w:val="Heading5"/>
      </w:pPr>
      <w:bookmarkStart w:id="968" w:name="_Toc468"/>
      <w:r>
        <w:t>[رقم الحدیث الکلی: 8908 - رقم الحدیث الباب: 2]</w:t>
      </w:r>
      <w:bookmarkEnd w:id="968"/>
    </w:p>
    <w:p>
      <w:pPr>
        <w:pStyle w:val="BookText"/>
      </w:pPr>
      <w:r>
        <w:rPr>
          <w:rFonts w:ascii="Times New Roman" w:hAnsi="Times New Roman" w:eastAsia="Times New Roman" w:cs="Times New Roman"/>
          <w:lang w:val="en-US" w:bidi="en-US"/>
          <w:color w:val="111111"/>
          <w:sz w:val="28"/>
          <w:szCs w:val="28"/>
          <w:rtl/>
        </w:rPr>
        <w:t xml:space="preserve">8908- 2- </w:t>
      </w:r>
      <w:r>
        <w:rPr>
          <w:rStyle w:val="FootnoteReference"/>
        </w:rPr>
        <w:footnoteReference w:id="729"/>
      </w:r>
      <w:r>
        <w:rPr>
          <w:rFonts w:ascii="Amiri" w:hAnsi="Amiri" w:eastAsia="Amiri" w:cs="Amiri"/>
          <w:lang w:bidi="ar-SA"/>
          <w:color w:val="111111"/>
          <w:sz w:val="28"/>
          <w:szCs w:val="28"/>
          <w:rtl/>
        </w:rPr>
        <w:t xml:space="preserve">وَ عَنْ أَبِی عَلِیٍّ الْأَشْعَرِیِّ عَنْ مُحَمَّدِ بْنِ عَبْدِ الْجَبَّارِ عَنِ ابْنِ فَضَّالٍ عَنْ عَبْدِ اللَّهِ بْنِ إِبْرَاهِیمَ عَنْ جَعْفَرِ بْنِ إِبْرَاهِیمَ عَنْ أَبِی عَبْدِ اللَّهِ ع قَالَ: أَرْبَعَةٌ لَا یُسْتَجَابُ لَهُمْ دَعْوَةٌ الرَّجُلُ جَالِسٌ فِی بَیْتِهِ یَقُولُ اللَّهُمَّ ارْزُقْنِی- فَیُقَالُ لَهُ أَ لَمْ آمُرْکَ بِالطَّلَبِ وَ رَجُلٌ کَانَتْ لَهُ امْرَأَةٌ فَدَعَا عَلَیْهَا فَیُقَالُ لَهُ أَ لَمْ أَجْعَلْ أَمْرَهَا إِلَیْکَ وَ رَجُلٌ کَانَ لَهُ مَالٌ فَأَفْسَدَهُ فَیَقُولُ اللَّهُمَّ ارْزُقْنِی- فَیُقَالُ لَهُ أَ لَمْ آمُرْکَ بِالاقْتِصَادِ أَ لَمْ آمُرْکَ بِالْإِصْلَاحِ ثُمَّ قَالَ وَ الَّذِینَ إِذا أَنْفَقُوا لَمْ یُسْرِفُوا وَ لَمْ یَقْتُرُوا وَ کانَ بَیْنَ ذلِکَ قَواماً </w:t>
      </w:r>
      <w:r>
        <w:rPr>
          <w:rStyle w:val="FootnoteReference"/>
        </w:rPr>
        <w:footnoteReference w:id="730"/>
      </w:r>
      <w:r>
        <w:rPr>
          <w:rFonts w:ascii="Amiri" w:hAnsi="Amiri" w:eastAsia="Amiri" w:cs="Amiri"/>
          <w:lang w:bidi="ar-SA"/>
          <w:color w:val="111111"/>
          <w:sz w:val="28"/>
          <w:szCs w:val="28"/>
          <w:rtl/>
        </w:rPr>
        <w:t xml:space="preserve">وَ رَجُلٌ کَانَ لَهُ مَالٌ فَأَدَانَهُ بِغَیْرِ بَیِّنَةٍ فَیُقَالُ لَهُ أَ لَمْ آمُرْکَ بِالشَّهَادَةِ.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640_185160"/>
    <w:bookmarkEnd w:id="120"/>
    <w:p>
      <w:pPr>
        <w:pStyle w:val="BookText"/>
      </w:pPr>
      <w:r>
        <w:rPr>
          <w:rFonts w:ascii="Amiri" w:hAnsi="Amiri" w:eastAsia="Amiri" w:cs="Amiri"/>
          <w:lang w:bidi="ar-SA"/>
          <w:color w:val="111111"/>
          <w:sz w:val="28"/>
          <w:szCs w:val="28"/>
          <w:rtl/>
        </w:rPr>
        <w:t xml:space="preserve">وَ عَنْ مُحَمَّدِ بْنِ یَحْیَی عَنْ أَحْمَدَ بْنِ مُحَمَّدٍ عَنْ عَلِیِّ بْنِ الْحَکَمِ عَنْ عِمْرَانَ </w:t>
      </w:r>
      <w:r>
        <w:rPr>
          <w:rStyle w:val="FootnoteReference"/>
        </w:rPr>
        <w:footnoteReference w:id="731"/>
      </w:r>
      <w:r>
        <w:rPr>
          <w:rFonts w:ascii="Amiri" w:hAnsi="Amiri" w:eastAsia="Amiri" w:cs="Amiri"/>
          <w:lang w:bidi="ar-SA"/>
          <w:color w:val="111111"/>
          <w:sz w:val="28"/>
          <w:szCs w:val="28"/>
          <w:rtl/>
        </w:rPr>
        <w:t xml:space="preserve">بْنِ أَبِی عَاصِمٍ عَنْ أَبِی عَبْدِ اللَّهِ ع مِثْلَهُ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دعاى چهار كس مستجاب نمى شود : مردى كه در خانه اش بنشيند و بگويد: خدايا! روزى مرا برسان. پس خداوند به او مى فرمايد: مگر به تو دستور نداده ام كه در طلب كسب روزى برآيى؟ و مردى كه زنش را نفرين كند ؛ پس خداوند مى فرمايد : مگر كار او را به تو وا گذار نكرده ام؟ نيز مردى كه مال و ثروتى داشته باشد و آن را هدر دهد و بگويد : خدايا! مرا روزى ده ؛ پس خداوند پاسخش دهد: مگر به تو دستور ندادم كه صرفه جو باش؟مگر دستور اصلاح مال به تو ندادم؟ سپس (باين آيه استشهاد كرده) فرمودند :«و كسانى كه هر گاه انفاق كنند نه اسراف كنند و نه بر خود تنگ گيرند و باشند ميان اين دو»(سورۀ فرقان آيه 67) ·· و مردى كه مال خود را بدون مدرك و گواه به كسى وام دهد ؛ پس خداوند به او گويد : مگر به تو دستور ندادم كه [هنگام وام دادن] گواه [و مدرك ]بگيرى؟</w:t>
      </w:r>
    </w:p>
    <w:p>
      <w:pPr>
        <w:pStyle w:val="Heading5"/>
      </w:pPr>
      <w:bookmarkStart w:id="969" w:name="_Toc469"/>
      <w:r>
        <w:t>[رقم الحدیث الکلی: 8909 - رقم الحدیث الباب: 3]</w:t>
      </w:r>
      <w:bookmarkEnd w:id="969"/>
    </w:p>
    <w:p>
      <w:pPr>
        <w:pStyle w:val="BookText"/>
      </w:pPr>
      <w:r>
        <w:rPr>
          <w:rFonts w:ascii="Times New Roman" w:hAnsi="Times New Roman" w:eastAsia="Times New Roman" w:cs="Times New Roman"/>
          <w:lang w:val="en-US" w:bidi="en-US"/>
          <w:color w:val="111111"/>
          <w:sz w:val="28"/>
          <w:szCs w:val="28"/>
          <w:rtl/>
        </w:rPr>
        <w:t xml:space="preserve">8909- 3- </w:t>
      </w:r>
      <w:r>
        <w:rPr>
          <w:rStyle w:val="FootnoteReference"/>
        </w:rPr>
        <w:footnoteReference w:id="733"/>
      </w:r>
      <w:r>
        <w:rPr>
          <w:rFonts w:ascii="Amiri" w:hAnsi="Amiri" w:eastAsia="Amiri" w:cs="Amiri"/>
          <w:lang w:bidi="ar-SA"/>
          <w:color w:val="111111"/>
          <w:sz w:val="28"/>
          <w:szCs w:val="28"/>
          <w:rtl/>
        </w:rPr>
        <w:t xml:space="preserve">وَ عَنِ الْحُسَیْنِ بْنِ مُحَمَّدٍ عَنْ مُعَلَّی بْنِ مُحَمَّدٍ عَنِ الْوَشَّاءِ عَنْ عَبْدِ اللَّهِ بْنِ سِنَانٍ عَنِ الْوَلِیدِ بْنِ صَبِیحٍ قَالَ سَمِعْتُهُ یَقُولُ ثَلَاثَةٌ تُرَدُّ عَلَیْهِمْ دَعْوَتُهُمْ رَجُلٌ رَزَقَهُ اللَّهُ مَالًا فَأَنْفَقَهُ فِی غَیْرِ وَجْهِهِ ثُمَّ قَالَ یَا رَبِّ ارْزُقْنِی فَیُقَالُ لَهُ أَ لَمْ أَرْزُقْکَ وَ رَجُلٌ دَعَا عَلَی امْرَأَتِهِ وَ هُوَ لَهَا ظَالِمٌ فَیُقَالُ لَهُ أَ لَمْ أَجْعَلْ أَمْرَهَا بِیَدِکَ وَ رَجُلٌ جَلَسَ فِی بَیْتِهِ وَ قَالَ یَا رَبِّ ارْزُقْنِی فَیُقَالُ لَهُ أَ لَمْ أَجْعَلْ لَکَ السَّبِیلَ إِلَی طَلَبِ الرِّزْقِ.</w:t>
      </w:r>
    </w:p>
    <w:p>
      <w:pPr>
        <w:pStyle w:val="BookText"/>
      </w:pPr>
      <w:r>
        <w:rPr>
          <w:rFonts w:ascii="Amiri" w:hAnsi="Amiri" w:eastAsia="Amiri" w:cs="Amiri"/>
          <w:lang w:bidi="ar-SA"/>
          <w:color w:val="111111"/>
          <w:sz w:val="28"/>
          <w:szCs w:val="28"/>
          <w:rtl/>
        </w:rPr>
        <w:t xml:space="preserve">وَ رَوَاهُ الصَّدُوقُ بِإِسْنَادِهِ عَنِ الْوَلِیدِ بْنِ صَبِیحٍ عَنِ الصَّادِقِ ع نَحْوَهُ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گويد: از آن حضرت عليه السّلام شنيدم كه ميفرمود: سه كس هستند كه دعاى آنها بخودشان برگردد و باجابت نرسد: مردى كه خداوند باو مالى ارزانى داشته و او بيجا و بيمورد خرج كرده و سپس بگويد: خدايا بمن روزى ده، كه باو گفته شود: آيا بتو روزى ندادم؟ مردى كه بر همسر خود با اينكه باو ستم كند نفرين كند كه باو گفته شود: آيا كار (جدائى و طلاق) او را بدست تو ندادم؟ مردى كه در خانه‌اش بنشيند و بگويد: پروردگارا بمن روزى بده كه باو گفته شود: آيا براى تو راه پيدا كردن روزى را قرار ندادم؟.</w:t>
      </w:r>
    </w:p>
    <w:p>
      <w:pPr>
        <w:pStyle w:val="Heading5"/>
      </w:pPr>
      <w:bookmarkStart w:id="970" w:name="_Toc470"/>
      <w:r>
        <w:t>[رقم الحدیث الکلی: 8910 - رقم الحدیث الباب: 4]</w:t>
      </w:r>
      <w:bookmarkEnd w:id="970"/>
    </w:p>
    <w:p>
      <w:pPr>
        <w:pStyle w:val="BookText"/>
      </w:pPr>
      <w:r>
        <w:rPr>
          <w:rFonts w:ascii="Times New Roman" w:hAnsi="Times New Roman" w:eastAsia="Times New Roman" w:cs="Times New Roman"/>
          <w:lang w:val="en-US" w:bidi="en-US"/>
          <w:color w:val="111111"/>
          <w:sz w:val="28"/>
          <w:szCs w:val="28"/>
          <w:rtl/>
        </w:rPr>
        <w:t xml:space="preserve">8910- 4- </w:t>
      </w:r>
      <w:r>
        <w:rPr>
          <w:rStyle w:val="FootnoteReference"/>
        </w:rPr>
        <w:footnoteReference w:id="735"/>
      </w:r>
      <w:r>
        <w:rPr>
          <w:rFonts w:ascii="Amiri" w:hAnsi="Amiri" w:eastAsia="Amiri" w:cs="Amiri"/>
          <w:lang w:bidi="ar-SA"/>
          <w:color w:val="111111"/>
          <w:sz w:val="28"/>
          <w:szCs w:val="28"/>
          <w:rtl/>
        </w:rPr>
        <w:t xml:space="preserve">مُحَمَّدُ بْنُ إِدْرِیسَ فِی آخِرِ السَّرَائِرِ نَقْلًا مِنْ کِتَابِ عَبْدِ اللَّهِ بْنِ بُکَیْرٍ عَنْ بَعْضِ أَصْحَابِنَا عَنْ عُمَرَ بْنِ یَزِیدَ قَالَ: قُلْتُ لِأَبِی عَبْدِ اللَّهِ ع رَجُلٌ قَالَ لَأَقْعُدَنَّ فِی بَیْتِی وَ لَأُصَلِّیَنَّ وَ لَأَصُومَنَّ وَ لَأَعْبُدَنَّ رَبِّی فَأَمَّا رِزْقِی فَسَیَأْتِینِی فَقَالَ هَذَا أَحَدُ الثَّلَاثَةِ الَّذِینَ لَا یُسْتَجَابُ لَهُمْ قُلْتُ وَ مَنِ الِاثْنَانِ الْآخَرَانِ قَالَ رَجُلٌ لَهُ امْرَأَةٌ یَدْعُو اللَّهَ أَنْ یُرِیحَهُ مِنْهَا وَ یُفَرِّقَ بَیْنَهُ وَ بَیْنَهَا فَیُقَالُ لَهُ أَمْرُهَا بِیَدِکَ خَلِّ سَبِیلَهَا وَ رَجُلٌ کَانَ لَهُ حَقٌّ عَلَی إِنْسَانٍ لَمْ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640_185161"/>
    <w:bookmarkEnd w:id="121"/>
    <w:p>
      <w:pPr>
        <w:pStyle w:val="BookText"/>
      </w:pPr>
      <w:r>
        <w:rPr>
          <w:rFonts w:ascii="Amiri" w:hAnsi="Amiri" w:eastAsia="Amiri" w:cs="Amiri"/>
          <w:lang w:bidi="ar-SA"/>
          <w:color w:val="111111"/>
          <w:sz w:val="28"/>
          <w:szCs w:val="28"/>
          <w:rtl/>
        </w:rPr>
        <w:t xml:space="preserve">یُشْهِدْ عَلَیْهِ فَیَدْعُو اللَّهَ أَنْ یَرُدَّ عَلَیْهِ فَیُقَالُ لَهُ قَدْ أَمَرْتُکَ أَنْ تُشْهِدَ </w:t>
      </w:r>
      <w:r>
        <w:rPr>
          <w:rStyle w:val="FootnoteReference"/>
        </w:rPr>
        <w:footnoteReference w:id="736"/>
      </w:r>
      <w:r>
        <w:rPr>
          <w:rFonts w:ascii="Amiri" w:hAnsi="Amiri" w:eastAsia="Amiri" w:cs="Amiri"/>
          <w:lang w:bidi="ar-SA"/>
          <w:color w:val="111111"/>
          <w:sz w:val="28"/>
          <w:szCs w:val="28"/>
          <w:rtl/>
        </w:rPr>
        <w:t xml:space="preserve">وَ تَسْتَوْثِقَ </w:t>
      </w:r>
      <w:r>
        <w:rPr>
          <w:rStyle w:val="FootnoteReference"/>
        </w:rPr>
        <w:footnoteReference w:id="737"/>
      </w:r>
      <w:r>
        <w:rPr>
          <w:rFonts w:ascii="Amiri" w:hAnsi="Amiri" w:eastAsia="Amiri" w:cs="Amiri"/>
          <w:lang w:bidi="ar-SA"/>
          <w:color w:val="111111"/>
          <w:sz w:val="28"/>
          <w:szCs w:val="28"/>
          <w:rtl/>
        </w:rPr>
        <w:t xml:space="preserve">فَلَمْ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 : به امام صادق عليه السلام گفتم كه مردى مى گويد : در خانه مى نشينم ، نماز مى خوانم ، روزه مى گيرم و پروردگارم را عبادت مى كنم و روزى ام خواهد رسيد .</w:t>
      </w:r>
    </w:p>
    <w:p>
      <w:pPr>
        <w:pStyle w:val="BookText"/>
      </w:pPr>
      <w:r>
        <w:rPr>
          <w:rFonts w:ascii="IRNazanin" w:hAnsi="IRNazanin" w:eastAsia="IRNazanin" w:cs="IRNazanin"/>
          <w:lang w:bidi="fa-IR"/>
          <w:color w:val="111111"/>
          <w:sz w:val="28"/>
          <w:szCs w:val="28"/>
          <w:rtl/>
        </w:rPr>
        <w:t xml:space="preserve">فرمود : «اين شخص ، يكى از سه نفرى است كه دعايشان مستجاب نمى گردد» .عرض کردم آن دونفردیگر چه کسانی هستند ؟ فرمودند : و (ديگر) مردى كه در بارۀ زن خود دعا كند كه خدا او را از آن زن راحت كند . پس به اوگفته می شود کارش به دست تواست اورا(طلاق داده) آزادکن . و(دیگری) مردی که ازکسی طلبی دارد ولی شاهدی نگرفته ودعا می کند بدهکار حق او را بدهد . پس به او گفته می شود من (قبلا ) دستورداده بودم شاهد بگیر ولی تو توجه نکردی .</w:t>
      </w:r>
    </w:p>
    <w:p>
      <w:pPr>
        <w:pStyle w:val="Heading5"/>
      </w:pPr>
      <w:bookmarkStart w:id="971" w:name="_Toc471"/>
      <w:r>
        <w:t>[رقم الحدیث الکلی: 8911 - رقم الحدیث الباب: 5]</w:t>
      </w:r>
      <w:bookmarkEnd w:id="971"/>
    </w:p>
    <w:p>
      <w:pPr>
        <w:pStyle w:val="BookText"/>
      </w:pPr>
      <w:r>
        <w:rPr>
          <w:rFonts w:ascii="Times New Roman" w:hAnsi="Times New Roman" w:eastAsia="Times New Roman" w:cs="Times New Roman"/>
          <w:lang w:val="en-US" w:bidi="en-US"/>
          <w:color w:val="111111"/>
          <w:sz w:val="28"/>
          <w:szCs w:val="28"/>
          <w:rtl/>
        </w:rPr>
        <w:t xml:space="preserve">8911- 5- </w:t>
      </w:r>
      <w:r>
        <w:rPr>
          <w:rStyle w:val="FootnoteReference"/>
        </w:rPr>
        <w:footnoteReference w:id="738"/>
      </w:r>
      <w:r>
        <w:rPr>
          <w:rFonts w:ascii="Amiri" w:hAnsi="Amiri" w:eastAsia="Amiri" w:cs="Amiri"/>
          <w:lang w:bidi="ar-SA"/>
          <w:color w:val="111111"/>
          <w:sz w:val="28"/>
          <w:szCs w:val="28"/>
          <w:rtl/>
        </w:rPr>
        <w:t xml:space="preserve">مُحَمَّدُ بْنُ الْحَسَنِ فِی الْمَجَالِسِ وَ الْأَخْبَارِ عَنِ الْحُسَیْنِ بْنِ إِبْرَاهِیمَ عَنْ مُحَمَّدِ بْنِ وَهْبَانَ عَنْ مُحَمَّدِ بْنِ إِسْمَاعِیلَ الْوَرَّاقِ عَنْ مُحَمَّدِ بْنِ الْحُسَیْنِ بْنِ حَفْصٍ الْخَثْعَمِیِّ عَنْ عَبَّادِ بْنِ یَعْقُوبَ عَنْ خَلَّادٍ أَبِی عَلِیٍّ عَنْ رَجُلٍ عَنْ جَعْفَرِ بْنِ مُحَمَّدٍ ع قَالَ: کُنَّا جُلُوساً عِنْدَهُ فَجَاءَ سَائِلٌ فَأَعْطَاهُ دِرْهَماً ثُمَّ جَاءَ آخَرُ فَأَعْطَاهُ دِرْهَماً ثُمَّ جَاءَ آخَرُ فَأَعْطَاهُ دِرْهَماً ثُمَّ جَاءَ الرَّابِعُ فَقَالَ لَهُ یَرْزُقُکَ رَبُّکَ ثُمَّ أَقْبَلَ عَلَیْنَا فَقَالَ لَوْ أَنَّ أَحَدَکُمْ کَانَ عِنْدَهُ عِشْرُونَ أَلْفَ دِرْهَمٍ وَ أَرَادَ أَنْ یُخْرِجَهَا فِی هَذَا الْوَجْهِ لَأَخْرَجَهَا ثُمَّ بَقِیَ لَیْسَ عِنْدَهُ شَیْ‌ءٌ ثُمَّ کَانَ مِنَ الثَّلَاثَةِ الَّذِینَ دَعَوْا فَلَمْ تُسْتَجَبْ لَهُمْ دَعْوَةٌ رَجُلٍ آتَاهُ اللَّهُ مَالًا فَمَزَّقَهُ وَ لَمْ یَحْفَظْهُ فَدَعَا اللَّهَ أَنْ یَرْزُقَهُ فَقَالَ أَ لَمْ أَرْزُقْکَ فَلَمْ یُسْتَجَبْ لَهُ دَعْوَةٌ وَ رُدَّتْ عَلَیْهِ وَ رَجُلٍ جَلَسَ فِی بَیْتِهِ یَسْأَلُ اللَّهَ أَنْ یَرْزُقَهُ قَالَ فَلَمْ أَجْعَلْ لَکَ إِلَی طَلَبِ الرِّزْقِ سَبِیلًا أَنْ تَسِیرَ فِی الْأَرْضِ وَ تَبْتَغِیَ مِنْ فَضْلِی فَرُدَّتْ عَلَیْهِ دَعْوَتُهُ وَ رَجُلٍ دَعَا عَلَی امْرَأَتِهِ فَقَالَ أَ لَمْ أَجْعَلْ أَمْرَهَا فِی یَدِکَ فَرُدَّتْ عَلَیْهِ دَعْوَتُهُ.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از مردى نقل كرد كه او گفت:در خدمت امام صادق عليه السّلام نشسته بوديم، نيازمندى به نزد او آمد و حضرت درهمى به او عطا كرد،باز شخص ديگرى آمد و حضرت درهمى[ديگر]به او پيشكش كرد،سپس شخص ديگرى آمد و حضرت درهمى[نيز]به او ارزانى داشت و آنگاه شخص چهارمى آمد و حضرت به او فرمود:پروردگارت روزى دهد، سپس رو كرد به ما و فرمود:هرگاه نزد يكى از شما بيست هزار درهم بود و خواست به اين صورت آن را خرج كند،[بداند كه اگر]چنين كند تا اينكه چيزى نزدش باقى نماند،از آن سه نفرى خواهد بود كه هرچه دعا كردند خواستۀ‌شان برآورده نشد:مردى كه خداوند به او مالى بخشيد ولى او آن مال را پراكنده ساخت و نگهدارى نكرد آنگاه از خدا درخواست روزى نمود كه خداوند در پاسخ فرمود:آيا تو را روزى ندادم از اين روى دعايش اجابت نشده و به خودش بازگردانده شد و ديگرى مردى كه خانه‌نشينى اختيار كرد و از خدا درخواست روزى نمود كه خداوند به او پاسخ داد:مگر نه اين است كه راه جستن روزى را به رويت گشودم تا در زمين گشته و از بخششم بهره‌مند گردى؟بدين روى دعايش به خودش بازگردانده شد و يكى مردى بود كه به همسرش نفرين كرد و خداوند فرمود:آيا اختيارش را به تو نسپردم؟!لذا خواستۀ او به خودش بازگردانده شد.</w:t>
      </w:r>
    </w:p>
    <w:p>
      <w:pPr>
        <w:pStyle w:val="Heading5"/>
      </w:pPr>
      <w:bookmarkStart w:id="972" w:name="_Toc472"/>
      <w:r>
        <w:t>[رقم الحدیث الکلی: 8912 - رقم الحدیث الباب: 6]</w:t>
      </w:r>
      <w:bookmarkEnd w:id="972"/>
    </w:p>
    <w:p>
      <w:pPr>
        <w:pStyle w:val="BookText"/>
      </w:pPr>
      <w:r>
        <w:rPr>
          <w:rFonts w:ascii="Times New Roman" w:hAnsi="Times New Roman" w:eastAsia="Times New Roman" w:cs="Times New Roman"/>
          <w:lang w:val="en-US" w:bidi="en-US"/>
          <w:color w:val="111111"/>
          <w:sz w:val="28"/>
          <w:szCs w:val="28"/>
          <w:rtl/>
        </w:rPr>
        <w:t xml:space="preserve">8912- 6- </w:t>
      </w:r>
      <w:r>
        <w:rPr>
          <w:rStyle w:val="FootnoteReference"/>
        </w:rPr>
        <w:footnoteReference w:id="739"/>
      </w:r>
      <w:r>
        <w:rPr>
          <w:rFonts w:ascii="Amiri" w:hAnsi="Amiri" w:eastAsia="Amiri" w:cs="Amiri"/>
          <w:lang w:bidi="ar-SA"/>
          <w:color w:val="111111"/>
          <w:sz w:val="28"/>
          <w:szCs w:val="28"/>
          <w:rtl/>
        </w:rPr>
        <w:t xml:space="preserve">وَ بِالْإِسْنَادِ عَنْ خَلَّادٍ أَنَّ رَجُلًا قَالَ لِجَعْفَرِ بْنِ مُحَمَّدٍ ع- رَجُلٌ یَکُونُ لَهُ مَالٌ فَیُضَیِّعُهُ فَیَذْهَبُ مَالُهُ قَالَ احْتَفِظْ بِمَالِکَ فَإِنَّهُ قِوَامُ دِینِکَ ثُمَّ قَرَأَ لا تُؤْتُوا السُّفَهاءَ أَمْوالَکُمُ الَّتِی جَعَلَ اللَّهُ لَکُمْ قِیاماً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از امام صادق عليه السّلام خبر داد كه مردى عرض كرد:اى جعفر،مردى دارايى داشته، آن را تباه نموده و از بين مى‌برد؟فرمود:مال خود را حفظ كن،زيرا آن پشتيبان دين توست، سپس اين آيه را تلاوت كرد:«و اموال خود را كه خداوند آن را وسيلۀ قوام[زندگى]شما قرار داده،به ابلهان مدهيد»</w:t>
      </w:r>
    </w:p>
    <w:p>
      <w:pPr>
        <w:pStyle w:val="Heading5"/>
      </w:pPr>
      <w:bookmarkStart w:id="973" w:name="_Toc473"/>
      <w:r>
        <w:t>[رقم الحدیث الکلی: 8913 - رقم الحدیث الباب: 7]</w:t>
      </w:r>
      <w:bookmarkEnd w:id="973"/>
    </w:p>
    <w:p>
      <w:pPr>
        <w:pStyle w:val="BookText"/>
      </w:pPr>
      <w:r>
        <w:rPr>
          <w:rFonts w:ascii="Times New Roman" w:hAnsi="Times New Roman" w:eastAsia="Times New Roman" w:cs="Times New Roman"/>
          <w:lang w:val="en-US" w:bidi="en-US"/>
          <w:color w:val="111111"/>
          <w:sz w:val="28"/>
          <w:szCs w:val="28"/>
          <w:rtl/>
        </w:rPr>
        <w:t xml:space="preserve">8913- 7- </w:t>
      </w:r>
      <w:r>
        <w:rPr>
          <w:rStyle w:val="FootnoteReference"/>
        </w:rPr>
        <w:footnoteReference w:id="741"/>
      </w:r>
      <w:r>
        <w:rPr>
          <w:rFonts w:ascii="Amiri" w:hAnsi="Amiri" w:eastAsia="Amiri" w:cs="Amiri"/>
          <w:lang w:bidi="ar-SA"/>
          <w:color w:val="111111"/>
          <w:sz w:val="28"/>
          <w:szCs w:val="28"/>
          <w:rtl/>
        </w:rPr>
        <w:t xml:space="preserve">عَبْدُ اللَّهِ بْنُ جَعْفَرٍ فِی قُرْبِ الْإِسْنَادِ عَنْ هَارُونَ بْنِ مُسْلِمٍ عَنْ مَسْعَدَةَ بْنِ زِیَادٍ </w:t>
      </w:r>
      <w:r>
        <w:rPr>
          <w:rStyle w:val="FootnoteReference"/>
        </w:rPr>
        <w:footnoteReference w:id="742"/>
      </w:r>
      <w:r>
        <w:rPr>
          <w:rFonts w:ascii="Amiri" w:hAnsi="Amiri" w:eastAsia="Amiri" w:cs="Amiri"/>
          <w:lang w:bidi="ar-SA"/>
          <w:color w:val="111111"/>
          <w:sz w:val="28"/>
          <w:szCs w:val="28"/>
          <w:rtl/>
        </w:rPr>
        <w:t xml:space="preserve">عَنْ أَبِی عَبْدِ اللَّهِ ع قَالَ: قَالَ رَسُولُ اللَّهِ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4640_185162"/>
    <w:bookmarkEnd w:id="122"/>
    <w:p>
      <w:pPr>
        <w:pStyle w:val="BookText"/>
      </w:pPr>
      <w:r>
        <w:rPr>
          <w:rFonts w:ascii="Amiri" w:hAnsi="Amiri" w:eastAsia="Amiri" w:cs="Amiri"/>
          <w:lang w:bidi="ar-SA"/>
          <w:color w:val="111111"/>
          <w:sz w:val="28"/>
          <w:szCs w:val="28"/>
          <w:rtl/>
        </w:rPr>
        <w:t xml:space="preserve">ص أَصْنَافٌ لَا یُسْتَجَابُ لَهُمْ مِنْهُمْ مَنْ أَدَانَ رَجُلًا دَیْناً إِلَی أَجَلٍ فَلَمْ یَکْتُبْ عَلَیْهِ کِتَاباً وَ لَمْ یُشْهِدْ عَلَیْهِ شُهُوداً وَ رَجُلٌ یَدْعُو عَلَی ذِی رَحِمٍ وَ رَجُلٌ تُؤْذِیهِ امْرَأَةٌ </w:t>
      </w:r>
      <w:r>
        <w:rPr>
          <w:rStyle w:val="FootnoteReference"/>
        </w:rPr>
        <w:footnoteReference w:id="743"/>
      </w:r>
      <w:r>
        <w:rPr>
          <w:rFonts w:ascii="Amiri" w:hAnsi="Amiri" w:eastAsia="Amiri" w:cs="Amiri"/>
          <w:lang w:bidi="ar-SA"/>
          <w:color w:val="111111"/>
          <w:sz w:val="28"/>
          <w:szCs w:val="28"/>
          <w:rtl/>
        </w:rPr>
        <w:t xml:space="preserve">بِکُلِّ مَا تَقْدِرُ عَلَیْهِ وَ هُوَ فِی ذَلِکَ یَدْعُو اللَّهَ عَلَیْهَا وَ یَقُولُ اللَّهُمَّ أَرِحْنِی مِنْهَا فَهَذَا یَقُولُ اللَّهُ تَعَالَی لَهُ عَبْدِی أَ وَ مَا قَلَّدْتُکَ أَمْرَهَا فَإِنْ شِئْتَ خَلَّیْتَهَا وَ إِنْ شِئْتَ أَمْسَکْتَهَا وَ رَجُلٌ رَزَقَهُ اللَّهُ تَعَالَی مَالًا ثُمَّ أَنْفَقَهُ فِی الْبِرِّ وَ التَّقْوَی فَلَمْ یَبْقَ لَهُ مِنْهُ شَیْ‌ءٌ وَ هُوَ فِی ذَلِکَ یَدْعُو اللَّهَ أَنْ یَرْزُقَهُ فَهَذَا یَقُولُ لَهُ الرَّبُّ أَ لَمْ أَرْزُقْکَ فَأُغْنِیَکَ أَ فَلَا اقْتَصَدْتَ وَ لِمَ تُسْرِفُ إِنِّی لَا أُحِبُّ الْمُسْرِفِینَ وَ رَجُلٌ قَاعِدٌ فِی بَیْتِهِ وَ هُوَ یَدْعُو اللَّهَ أَنْ یَرْزُقَهُ لَا یَخْرُجُ وَ لَا یَطْلُبُ مِنْ فَضْلِ اللَّهِ کَمَا أَمَرَهُ اللَّهُ فَهَذَا یَقُولُ اللَّهُ لَهُ عَبْدِی إِنِّی لَمْ أَحْظُرِ الدُّنْیَا عَلَیْکَ وَ لَمْ أَرْمِکَ فِی جَوَارِحِکَ وَ أَرْضِی وَاسِعَةٌ فَلَا تَخْرُجُ وَ تَطْلُبُ الرِّزْقَ فَإِنْ حَرَمْتُکَ عَذَرْتُکَ وَ إِنْ رَزَقْتُکَ فَهُوَ الَّذِی تُرِیدُ.</w:t>
      </w:r>
    </w:p>
    <w:p>
      <w:pPr>
        <w:pStyle w:val="BookText"/>
      </w:pPr>
      <w:r>
        <w:rPr>
          <w:rFonts w:ascii="Amiri" w:hAnsi="Amiri" w:eastAsia="Amiri" w:cs="Amiri"/>
          <w:lang w:bidi="ar-SA"/>
          <w:color w:val="111111"/>
          <w:sz w:val="28"/>
          <w:szCs w:val="28"/>
          <w:rtl/>
        </w:rPr>
        <w:t xml:space="preserve">وَ رَوَاهُ الْکُلَیْنِیُّ عَنْ عَلِیِّ بْنِ إِبْرَاهِیمَ عَنْ هَارُونَ بْنِ مُسْلِمٍ </w:t>
      </w:r>
      <w:r>
        <w:rPr>
          <w:rStyle w:val="FootnoteReference"/>
        </w:rPr>
        <w:footnoteReference w:id="744"/>
      </w:r>
    </w:p>
    <w:p>
      <w:pPr>
        <w:pStyle w:val="BookText"/>
      </w:pPr>
      <w:r>
        <w:rPr>
          <w:rFonts w:ascii="Amiri" w:hAnsi="Amiri" w:eastAsia="Amiri" w:cs="Amiri"/>
          <w:lang w:bidi="ar-SA"/>
          <w:color w:val="111111"/>
          <w:sz w:val="28"/>
          <w:szCs w:val="28"/>
          <w:rtl/>
        </w:rPr>
        <w:t xml:space="preserve">أَقُولُ: وَ یَأْتِی مَا یَدُلُّ عَلَی ذَلِکَ فِی الصَّدَقَةِ </w:t>
      </w:r>
      <w:r>
        <w:rPr>
          <w:rStyle w:val="FootnoteReference"/>
        </w:rPr>
        <w:footnoteReference w:id="745"/>
      </w:r>
      <w:r>
        <w:rPr>
          <w:rFonts w:ascii="Amiri" w:hAnsi="Amiri" w:eastAsia="Amiri" w:cs="Amiri"/>
          <w:lang w:bidi="ar-SA"/>
          <w:color w:val="111111"/>
          <w:sz w:val="28"/>
          <w:szCs w:val="28"/>
          <w:rtl/>
        </w:rPr>
        <w:t xml:space="preserve">وَ فِی مُقَدِّمَاتِ التِّجَارَةِ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چند گروهند که دعایشان مستجاب نمی شود /دعای کسی که به دیگری تا زمان معیّنی قرضی داده ولی بر این قرض،سندی ننوشته و یا شاهدی نگرفته است./دعای مردی که زنش او را اذیّت می کند و او از خدا نجات می خواهد./و مردی که زنش او را تا می تواند اذیّت می کند و او در حال زنش را نفرین می کند و می گوید: خدایا مرا از دست او راحت کن.پس خداوند به آن مرد می فرماید: بنده من آیا امر او را به دست تو نسپردم،اگر خواستی او را رها کن (طلاقش بده) و اگر خواستی او را نگه دار./و مردی که خدای تبارک و تعالی به او مالی عنایت کرده است،سپس او آن مال را در راه نیک و تقوا انفاق نموده و از آن چیزی برای خود باقی نگذارده است واو در این حال از خداوند متعال تقاضای رزق و روزی می کند.خدای تبارک و تعالی به او می فرماید: آیا من به تو روزی ندادم و بی نیازت نکردم؟پس چرا میانه روی پیشه نکردی تا نتیجتاً اسراف نکنی؟ همانا من اسراف کاران را دوست ندارم./و مردی که در خانه اش نشسته و از خداوند طلب روزی می کند،در حالی که (به جهت کار و تلاش)از خانه خارج نشده و آن گونه که خداوند دستور داده است طلب روزی نمی کند.</w:t>
      </w:r>
    </w:p>
    <w:p>
      <w:pPr>
        <w:pStyle w:val="Heading4"/>
      </w:pPr>
      <w:bookmarkStart w:id="974" w:name="_Toc474"/>
      <w:r>
        <w:t>51- بَابُ اسْتِحْبَابِ دُعَاءِ الْحَاجِّ وَ الْغَازِی وَ الْمَرِیضِ وَ وُجُوبِ تَوَقِّی دُعَائِهِمْ بِتَرْکِ أَذَاهُمْ‌</w:t>
      </w:r>
      <w:bookmarkEnd w:id="974"/>
    </w:p>
    <w:p>
      <w:pPr>
        <w:pStyle w:val="Heading5"/>
      </w:pPr>
      <w:bookmarkStart w:id="975" w:name="_Toc475"/>
      <w:r>
        <w:t>اشارة</w:t>
      </w:r>
      <w:bookmarkEnd w:id="975"/>
    </w:p>
    <w:p>
      <w:pPr>
        <w:pStyle w:val="BookText"/>
      </w:pPr>
      <w:r>
        <w:rPr>
          <w:rStyle w:val="FootnoteReference"/>
        </w:rPr>
        <w:footnoteReference w:id="747"/>
      </w:r>
      <w:r>
        <w:rPr>
          <w:rFonts w:ascii="Amiri" w:hAnsi="Amiri" w:eastAsia="Amiri" w:cs="Amiri"/>
          <w:lang w:bidi="ar-SA"/>
          <w:color w:val="111111"/>
          <w:sz w:val="28"/>
          <w:szCs w:val="28"/>
          <w:rtl/>
        </w:rPr>
        <w:t xml:space="preserve">51 بَابُ اسْتِحْبَابِ دُعَاءِ الْحَاجِّ وَ الْغَازِی وَ الْمَرِیضِ وَ وُجُوبِ تَوَقِّی دُعَائِهِمْ بِتَرْکِ أَذَاهُمْ
باب مستحب است دعای حاجی ورزمنده وبیمار وواجب است ترک اذیت به آنها</w:t>
      </w:r>
    </w:p>
    <w:p>
      <w:pPr>
        <w:pStyle w:val="Heading5"/>
      </w:pPr>
      <w:bookmarkStart w:id="976" w:name="_Toc476"/>
      <w:r>
        <w:t>[رقم الحدیث الکلی: 8914 - رقم الحدیث الباب: 1]</w:t>
      </w:r>
      <w:bookmarkEnd w:id="976"/>
    </w:p>
    <w:p>
      <w:pPr>
        <w:pStyle w:val="BookText"/>
      </w:pPr>
      <w:r>
        <w:rPr>
          <w:rFonts w:ascii="Times New Roman" w:hAnsi="Times New Roman" w:eastAsia="Times New Roman" w:cs="Times New Roman"/>
          <w:lang w:val="en-US" w:bidi="en-US"/>
          <w:color w:val="111111"/>
          <w:sz w:val="28"/>
          <w:szCs w:val="28"/>
          <w:rtl/>
        </w:rPr>
        <w:t xml:space="preserve">8914- 1- </w:t>
      </w:r>
      <w:r>
        <w:rPr>
          <w:rStyle w:val="FootnoteReference"/>
        </w:rPr>
        <w:footnoteReference w:id="748"/>
      </w:r>
      <w:r>
        <w:rPr>
          <w:rFonts w:ascii="Amiri" w:hAnsi="Amiri" w:eastAsia="Amiri" w:cs="Amiri"/>
          <w:lang w:bidi="ar-SA"/>
          <w:color w:val="111111"/>
          <w:sz w:val="28"/>
          <w:szCs w:val="28"/>
          <w:rtl/>
        </w:rPr>
        <w:t xml:space="preserve">مُحَمَّدُ بْنُ یَعْقُوبَ عَنْ مُحَمَّدِ بْنِ یَحْیَی عَنْ أَحْمَدَ بْنِ مُحَمَّدِ بْنِ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4640_185163"/>
    <w:bookmarkEnd w:id="123"/>
    <w:p>
      <w:pPr>
        <w:pStyle w:val="BookText"/>
      </w:pPr>
      <w:r>
        <w:rPr>
          <w:rFonts w:ascii="Amiri" w:hAnsi="Amiri" w:eastAsia="Amiri" w:cs="Amiri"/>
          <w:lang w:bidi="ar-SA"/>
          <w:color w:val="111111"/>
          <w:sz w:val="28"/>
          <w:szCs w:val="28"/>
          <w:rtl/>
        </w:rPr>
        <w:t xml:space="preserve">خَالِدٍ عَنْ عِیسَی بْنِ عَبْدِ اللَّهِ الْقُمِّیِّ قَالَ سَمِعْتُ أَبَا عَبْدِ اللَّهِ ع یَقُولُ ثَلَاثَةٌ دَعْوَتُهُمْ مُسْتَجَابَةٌ الْحَاجُّ فَانْظُرُوا کَیْفَ تَخْلُفُونَهُ وَ الْغَازِی فِی سَبِیلِ اللَّهِ فَانْظُرُوا کَیْفَ تَخْلُفُونَهُ وَ الْمَرِیضُ فَلَا تَغِیظُوهُ وَ لَا تُضْجِرُوهُ.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دعای سه گروه مستجاب است؛ "حاجی" پس ببینید در غیاب او چگونه [مراقب مال و خانواده اش]هستید؟ و "مجاهد" در راه خدا پس ببینید در غیاب او چگونه [مراقب مال و خانواده اش]هستید؟ و "مریض" پس او را عصبانی و آزرده مکنید.</w:t>
      </w:r>
    </w:p>
    <w:p>
      <w:pPr>
        <w:pStyle w:val="Heading5"/>
      </w:pPr>
      <w:bookmarkStart w:id="977" w:name="_Toc477"/>
      <w:r>
        <w:t>[رقم الحدیث الکلی: 8915 - رقم الحدیث الباب: 2]</w:t>
      </w:r>
      <w:bookmarkEnd w:id="977"/>
    </w:p>
    <w:p>
      <w:pPr>
        <w:pStyle w:val="BookText"/>
      </w:pPr>
      <w:r>
        <w:rPr>
          <w:rFonts w:ascii="Times New Roman" w:hAnsi="Times New Roman" w:eastAsia="Times New Roman" w:cs="Times New Roman"/>
          <w:lang w:val="en-US" w:bidi="en-US"/>
          <w:color w:val="111111"/>
          <w:sz w:val="28"/>
          <w:szCs w:val="28"/>
          <w:rtl/>
        </w:rPr>
        <w:t xml:space="preserve">8915- 2- </w:t>
      </w:r>
      <w:r>
        <w:rPr>
          <w:rStyle w:val="FootnoteReference"/>
        </w:rPr>
        <w:footnoteReference w:id="74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دَعَا مُوسَی وَ أَمَّنَ هَارُونُ وَ أَمَّنَتِ الْمَلَائِکَةُ فَقَالَ اللَّهُ تَعَالَی قَدْ أُجِیبَتْ دَعْوَتُکُما فَاسْتَقِیما وَ مَنْ غَزَا فِی سَبِیلِ اللَّهِ اسْتُجِیبَ لَهُ کَمَا اسْتُجِیبَ لَکُمَا إِلَی یَوْمِ الْقِیَامَةِ.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0"/>
      </w:r>
      <w:r>
        <w:rPr>
          <w:rFonts w:ascii="Amiri" w:hAnsi="Amiri" w:eastAsia="Amiri" w:cs="Amiri"/>
          <w:lang w:bidi="ar-SA"/>
          <w:color w:val="111111"/>
          <w:sz w:val="28"/>
          <w:szCs w:val="28"/>
          <w:rtl/>
        </w:rPr>
        <w:t xml:space="preserve">وَ یَأْتِی مَا یَدُلُّ عَلَیْهِ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پیامبر (صلی الله علیه و آله) فرمود: موسی (علیه السلام) دعا می‌کرد و هارون (علیه السلام) آمین می‌گفت و فرشتگان نیز آمین می‌گفتند. سپس خداوند متعال فرمود: قَدْ أُجِیبَت دَّعْوَتُکُمَا فَاسْتَقِیمَا و هرکس که در راه خدا مبارزه کند، دعایش مستجاب خواهد شد؛ همان‌طوری که دعای شما (ای موسی و هارون) در روز قیامت مورد اجابت قرار خواهد گرفت.</w:t>
      </w:r>
    </w:p>
    <w:p>
      <w:pPr>
        <w:pStyle w:val="Heading4"/>
      </w:pPr>
      <w:bookmarkStart w:id="978" w:name="_Toc478"/>
      <w:r>
        <w:t>52- بَابُ وُجُوبِ تَوَقِّی دَعْوَةِ الْمَظْلُومِ بِتَرْکِ الظُّلْمِ وَ دَعْوَةِ الْوَالِدَیْنِ بِتَرْکِ الْعُقُوقِ وَ اسْتِحْبَابِ دُعَاءِ الْمَظْلُومِ وَ الْوَالِدَیْنِ‌</w:t>
      </w:r>
      <w:bookmarkEnd w:id="978"/>
    </w:p>
    <w:p>
      <w:pPr>
        <w:pStyle w:val="Heading5"/>
      </w:pPr>
      <w:bookmarkStart w:id="979" w:name="_Toc479"/>
      <w:r>
        <w:t>اشارة</w:t>
      </w:r>
      <w:bookmarkEnd w:id="979"/>
    </w:p>
    <w:p>
      <w:pPr>
        <w:pStyle w:val="BookText"/>
      </w:pPr>
      <w:r>
        <w:rPr>
          <w:rStyle w:val="FootnoteReference"/>
        </w:rPr>
        <w:footnoteReference w:id="752"/>
      </w:r>
      <w:r>
        <w:rPr>
          <w:rFonts w:ascii="Amiri" w:hAnsi="Amiri" w:eastAsia="Amiri" w:cs="Amiri"/>
          <w:lang w:bidi="ar-SA"/>
          <w:color w:val="111111"/>
          <w:sz w:val="28"/>
          <w:szCs w:val="28"/>
          <w:rtl/>
        </w:rPr>
        <w:t xml:space="preserve">52 بَابُ وُجُوبِ تَوَقِّی دَعْوَةِ الْمَظْلُومِ بِتَرْکِ الظُّلْمِ وَ دَعْوَةِ الْوَالِدَیْنِ بِتَرْکِ الْعُقُوقِ وَ اسْتِحْبَابِ دُعَاءِ الْمَظْلُومِ وَ الْوَالِدَیْنِ
باب واجب است دورشدن از(آثار) دعای مظلوم به ترک ظلم به او ودورشدن ازنفرین والدین به ترک عاق شدن ازظطرف آنها ومستحب است دعای مظلوم و والدین</w:t>
      </w:r>
    </w:p>
    <w:p>
      <w:pPr>
        <w:pStyle w:val="Heading5"/>
      </w:pPr>
      <w:bookmarkStart w:id="980" w:name="_Toc480"/>
      <w:r>
        <w:t>[رقم الحدیث الکلی: 8916 - رقم الحدیث الباب: 1]</w:t>
      </w:r>
      <w:bookmarkEnd w:id="980"/>
    </w:p>
    <w:p>
      <w:pPr>
        <w:pStyle w:val="BookText"/>
      </w:pPr>
      <w:r>
        <w:rPr>
          <w:rFonts w:ascii="Times New Roman" w:hAnsi="Times New Roman" w:eastAsia="Times New Roman" w:cs="Times New Roman"/>
          <w:lang w:val="en-US" w:bidi="en-US"/>
          <w:color w:val="111111"/>
          <w:sz w:val="28"/>
          <w:szCs w:val="28"/>
          <w:rtl/>
        </w:rPr>
        <w:t xml:space="preserve">8916- 1- </w:t>
      </w:r>
      <w:r>
        <w:rPr>
          <w:rStyle w:val="FootnoteReference"/>
        </w:rPr>
        <w:footnoteReference w:id="75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إِیَّاکُمْ وَ دَعْوَةَ الْمَظْلُومِ فَإِنَّهَا تُرْفَعُ فَوْقَ السَّحَابِ حَتَّی یَنْظُرَ اللَّهُ إِلَیْهَا فَیَقُولَ ارْفَعُوهَا حَتَّی أَسْتَجِیبَ لَهُ وَ إِیَّاکُمْ وَ دَعْوَةَ الْوَالِدِ فَإِنَّهَا أَحَدُّ مِنَ 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شما را از نفرین مظلوم بر حذر مى‌دارم زیرا نفرین او بر بالاى ابر، بُرده مى‌شود تا آنکه خداوند متعال به آن نگاه مى‌کند و مى‌فرماید: «نفرین مظلوم» را بالا بیاورید تا اجابت کنم.از نفرين پدر بترسيد كه آن از شمشير برنده تر است .</w:t>
      </w:r>
    </w:p>
    <w:p>
      <w:pPr>
        <w:pStyle w:val="Heading5"/>
      </w:pPr>
      <w:bookmarkStart w:id="981" w:name="_Toc481"/>
      <w:r>
        <w:t>[رقم الحدیث الکلی: 8917 - رقم الحدیث الباب: 2]</w:t>
      </w:r>
      <w:bookmarkEnd w:id="981"/>
    </w:p>
    <w:p>
      <w:pPr>
        <w:pStyle w:val="BookText"/>
      </w:pPr>
      <w:r>
        <w:rPr>
          <w:rFonts w:ascii="Times New Roman" w:hAnsi="Times New Roman" w:eastAsia="Times New Roman" w:cs="Times New Roman"/>
          <w:lang w:val="en-US" w:bidi="en-US"/>
          <w:color w:val="111111"/>
          <w:sz w:val="28"/>
          <w:szCs w:val="28"/>
          <w:rtl/>
        </w:rPr>
        <w:t xml:space="preserve">8917- 2- </w:t>
      </w:r>
      <w:r>
        <w:rPr>
          <w:rStyle w:val="FootnoteReference"/>
        </w:rPr>
        <w:footnoteReference w:id="754"/>
      </w:r>
      <w:r>
        <w:rPr>
          <w:rFonts w:ascii="Amiri" w:hAnsi="Amiri" w:eastAsia="Amiri" w:cs="Amiri"/>
          <w:lang w:bidi="ar-SA"/>
          <w:color w:val="111111"/>
          <w:sz w:val="28"/>
          <w:szCs w:val="28"/>
          <w:rtl/>
        </w:rPr>
        <w:t xml:space="preserve">وَ عَنْ مُحَمَّدِ بْنِ یَحْیَی عَنْ أَحْمَدَ بْنِ مُحَمَّدٍ عَنِ الْحُسَیْنِ بْنِ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4640_185164"/>
    <w:bookmarkEnd w:id="124"/>
    <w:p>
      <w:pPr>
        <w:pStyle w:val="BookText"/>
      </w:pPr>
      <w:r>
        <w:rPr>
          <w:rFonts w:ascii="Amiri" w:hAnsi="Amiri" w:eastAsia="Amiri" w:cs="Amiri"/>
          <w:lang w:bidi="ar-SA"/>
          <w:color w:val="111111"/>
          <w:sz w:val="28"/>
          <w:szCs w:val="28"/>
          <w:rtl/>
        </w:rPr>
        <w:t xml:space="preserve">سَعِیدٍ عَنْ أَخِیهِ الْحَسَنِ عَنْ زُرْعَةَ عَنْ سَمَاعَةَ عَنْ أَبِی عَبْدِ اللَّهِ ع قَالَ کَانَ أَبِی یَقُولُ اتَّقُوا الظُّلْمَ فَإِنَّ دَعْوَةَ الْمَظْلُومِ تَصْعَدُ إِلَی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از دعاى ستمديده بترسيد ؛ زيرا اين دعا به آسمان بالا مى رود</w:t>
      </w:r>
    </w:p>
    <w:p>
      <w:pPr>
        <w:pStyle w:val="Heading5"/>
      </w:pPr>
      <w:bookmarkStart w:id="982" w:name="_Toc482"/>
      <w:r>
        <w:t>[رقم الحدیث الکلی: 8918 - رقم الحدیث الباب: 3]</w:t>
      </w:r>
      <w:bookmarkEnd w:id="982"/>
    </w:p>
    <w:p>
      <w:pPr>
        <w:pStyle w:val="BookText"/>
      </w:pPr>
      <w:r>
        <w:rPr>
          <w:rFonts w:ascii="Times New Roman" w:hAnsi="Times New Roman" w:eastAsia="Times New Roman" w:cs="Times New Roman"/>
          <w:lang w:val="en-US" w:bidi="en-US"/>
          <w:color w:val="111111"/>
          <w:sz w:val="28"/>
          <w:szCs w:val="28"/>
          <w:rtl/>
        </w:rPr>
        <w:t xml:space="preserve">8918- 3- </w:t>
      </w:r>
      <w:r>
        <w:rPr>
          <w:rStyle w:val="FootnoteReference"/>
        </w:rPr>
        <w:footnoteReference w:id="755"/>
      </w:r>
      <w:r>
        <w:rPr>
          <w:rFonts w:ascii="Amiri" w:hAnsi="Amiri" w:eastAsia="Amiri" w:cs="Amiri"/>
          <w:lang w:bidi="ar-SA"/>
          <w:color w:val="111111"/>
          <w:sz w:val="28"/>
          <w:szCs w:val="28"/>
          <w:rtl/>
        </w:rPr>
        <w:t xml:space="preserve">وَ عَنْ عِدَّةٍ مِنْ أَصْحَابِنَا عَنْ أَحْمَدَ بْنِ مُحَمَّدِ بْنِ خَالِدٍ عَنِ ابْنِ مَحْبُوبٍ عَنْ إِسْحَاقَ بْنِ عَمَّارٍ عَنْ أَبِی عَبْدِ اللَّهِ ع قَالَ: أَوْحَی اللَّهُ إِلَی نَبِیٍّ مِنَ الْأَنْبِیَاءِ </w:t>
      </w:r>
      <w:r>
        <w:rPr>
          <w:rStyle w:val="FootnoteReference"/>
        </w:rPr>
        <w:footnoteReference w:id="756"/>
      </w:r>
      <w:r>
        <w:rPr>
          <w:rFonts w:ascii="Amiri" w:hAnsi="Amiri" w:eastAsia="Amiri" w:cs="Amiri"/>
          <w:lang w:bidi="ar-SA"/>
          <w:color w:val="111111"/>
          <w:sz w:val="28"/>
          <w:szCs w:val="28"/>
          <w:rtl/>
        </w:rPr>
        <w:t xml:space="preserve">فِی مَمْلَکَةِ جَبَّارٍ مِنَ الْجَبَابِرَةِ أَنِ ائْتِ هَذَا الْجَبَّارَ فَقُلْ لَهُ إِنِّی لَمْ أَسْتَعْمِلْکَ عَلَی سَفْکِ الدِّمَاءِ وَ اتِّخَاذِ الْأَمْوَالِ وَ إِنَّمَا اسْتَعْمَلْتُکَ لِتَکُفَّ عَنِّی أَصْوَاتَ الْمَظْلُومِینَ فَإِنِّی لَنْ </w:t>
      </w:r>
      <w:r>
        <w:rPr>
          <w:rStyle w:val="FootnoteReference"/>
        </w:rPr>
        <w:footnoteReference w:id="757"/>
      </w:r>
      <w:r>
        <w:rPr>
          <w:rFonts w:ascii="Amiri" w:hAnsi="Amiri" w:eastAsia="Amiri" w:cs="Amiri"/>
          <w:lang w:bidi="ar-SA"/>
          <w:color w:val="111111"/>
          <w:sz w:val="28"/>
          <w:szCs w:val="28"/>
          <w:rtl/>
        </w:rPr>
        <w:t xml:space="preserve">أَدَعَ ظُلَامَتَهُمْ وَ إِنْ کَانُوا کُفَّاراً.</w:t>
      </w:r>
    </w:p>
    <w:p>
      <w:pPr>
        <w:pStyle w:val="BookText"/>
      </w:pPr>
      <w:r>
        <w:rPr>
          <w:rFonts w:ascii="Amiri" w:hAnsi="Amiri" w:eastAsia="Amiri" w:cs="Amiri"/>
          <w:lang w:bidi="ar-SA"/>
          <w:color w:val="111111"/>
          <w:sz w:val="28"/>
          <w:szCs w:val="28"/>
          <w:rtl/>
        </w:rPr>
        <w:t xml:space="preserve">وَ رَوَاهُ الصَّدُوقُ فِی عِقَابِ الْأَعْمَالِ عَنْ مُحَمَّدِ بْنِ مُوسَی بْنِ الْمُتَوَکِّلِ عَنْ عَبْدِ اللَّهِ بْنِ جَعْفَرٍ الْحِمْیَرِیِّ عَنْ مُحَمَّدِ بْنِ الْحُسَیْنِ عَنِ ابْنِ مَحْبُوبٍ مِثْلَهُ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خداوند به یکى از انبیا که در کشور یکى از ستمکاران زندگى مى کرد، وحى فرستاد که به سراغ این مرد جبّار برو و به او بگو: من این مقام را به تو ندادم که خون بى گناهان را بریزى و اموال مردم را بگیرى بلکه این مقام را بدین جهت به تو دادم که صداى ناله مظلومان را بدرگاه من فروبنشانى؛ زیرا من از ستمى که بر آنها رفته صرف نظر نمى کنم، هرچند کافر باشند»</w:t>
      </w:r>
    </w:p>
    <w:p>
      <w:pPr>
        <w:pStyle w:val="Heading5"/>
      </w:pPr>
      <w:bookmarkStart w:id="983" w:name="_Toc483"/>
      <w:r>
        <w:t>[رقم الحدیث الکلی: 8919 - رقم الحدیث الباب: 4]</w:t>
      </w:r>
      <w:bookmarkEnd w:id="983"/>
    </w:p>
    <w:p>
      <w:pPr>
        <w:pStyle w:val="BookText"/>
      </w:pPr>
      <w:r>
        <w:rPr>
          <w:rFonts w:ascii="Times New Roman" w:hAnsi="Times New Roman" w:eastAsia="Times New Roman" w:cs="Times New Roman"/>
          <w:lang w:val="en-US" w:bidi="en-US"/>
          <w:color w:val="111111"/>
          <w:sz w:val="28"/>
          <w:szCs w:val="28"/>
          <w:rtl/>
        </w:rPr>
        <w:t xml:space="preserve">8919- 4- </w:t>
      </w:r>
      <w:r>
        <w:rPr>
          <w:rStyle w:val="FootnoteReference"/>
        </w:rPr>
        <w:footnoteReference w:id="759"/>
      </w:r>
      <w:r>
        <w:rPr>
          <w:rFonts w:ascii="Amiri" w:hAnsi="Amiri" w:eastAsia="Amiri" w:cs="Amiri"/>
          <w:lang w:bidi="ar-SA"/>
          <w:color w:val="111111"/>
          <w:sz w:val="28"/>
          <w:szCs w:val="28"/>
          <w:rtl/>
        </w:rPr>
        <w:t xml:space="preserve">وَ عَنْ مُحَمَّدِ بْنِ یَحْیَی عَنْ أَحْمَدَ بْنِ مُحَمَّدٍ عَنْ مُحَمَّدِ بْنِ إِسْمَاعِیلَ عَنِ الْحَسَنِ بْنِ الْجَهْمِ عَنْ أَبِی الْحَسَنِ ع قَالَ: لَا تُحَقِّرُوا دَعْوَةَ أَحَدٍ فَإِنَّهُ یُسْتَجَابُ لِلْیَهُودِیِّ وَ النَّصْرَانِیِّ فِیکُمْ وَ لَا یُسْتَجَابُ لَهُمْ فِی أَنْفُسِهِمْ.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گويد: امام كاظم عليه السّلام فرمود:</w:t>
      </w:r>
    </w:p>
    <w:p>
      <w:pPr>
        <w:pStyle w:val="BookText"/>
      </w:pPr>
      <w:r>
        <w:rPr>
          <w:rFonts w:ascii="IRNazanin" w:hAnsi="IRNazanin" w:eastAsia="IRNazanin" w:cs="IRNazanin"/>
          <w:lang w:bidi="fa-IR"/>
          <w:color w:val="111111"/>
          <w:sz w:val="28"/>
          <w:szCs w:val="28"/>
          <w:rtl/>
        </w:rPr>
        <w:t xml:space="preserve">دعا هيچ‌كس را كوچك نشماريد گرچه فقير يهودى و مسيحى باشد، دعاى آنها دربارۀ شما قبول است ولى در حق خودشان قبول نيست.</w:t>
      </w:r>
    </w:p>
    <w:p>
      <w:pPr>
        <w:pStyle w:val="Heading5"/>
      </w:pPr>
      <w:bookmarkStart w:id="984" w:name="_Toc484"/>
      <w:r>
        <w:t>[رقم الحدیث الکلی: 8920 - رقم الحدیث الباب: 5]</w:t>
      </w:r>
      <w:bookmarkEnd w:id="984"/>
    </w:p>
    <w:p>
      <w:pPr>
        <w:pStyle w:val="BookText"/>
      </w:pPr>
      <w:r>
        <w:rPr>
          <w:rFonts w:ascii="Times New Roman" w:hAnsi="Times New Roman" w:eastAsia="Times New Roman" w:cs="Times New Roman"/>
          <w:lang w:val="en-US" w:bidi="en-US"/>
          <w:color w:val="111111"/>
          <w:sz w:val="28"/>
          <w:szCs w:val="28"/>
          <w:rtl/>
        </w:rPr>
        <w:t xml:space="preserve">8920- 5- </w:t>
      </w:r>
      <w:r>
        <w:rPr>
          <w:rStyle w:val="FootnoteReference"/>
        </w:rPr>
        <w:footnoteReference w:id="760"/>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أَرْبَعَةٌ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4640_185165"/>
    <w:bookmarkEnd w:id="125"/>
    <w:p>
      <w:pPr>
        <w:pStyle w:val="BookText"/>
      </w:pPr>
      <w:r>
        <w:rPr>
          <w:rFonts w:ascii="Amiri" w:hAnsi="Amiri" w:eastAsia="Amiri" w:cs="Amiri"/>
          <w:lang w:bidi="ar-SA"/>
          <w:color w:val="111111"/>
          <w:sz w:val="28"/>
          <w:szCs w:val="28"/>
          <w:rtl/>
        </w:rPr>
        <w:t xml:space="preserve">لَا تُرَدُّ لَهُمْ دَعْوَةٌ إِمَامٌ عَدْلٌ </w:t>
      </w:r>
      <w:r>
        <w:rPr>
          <w:rStyle w:val="FootnoteReference"/>
        </w:rPr>
        <w:footnoteReference w:id="761"/>
      </w:r>
      <w:r>
        <w:rPr>
          <w:rFonts w:ascii="Amiri" w:hAnsi="Amiri" w:eastAsia="Amiri" w:cs="Amiri"/>
          <w:lang w:bidi="ar-SA"/>
          <w:color w:val="111111"/>
          <w:sz w:val="28"/>
          <w:szCs w:val="28"/>
          <w:rtl/>
        </w:rPr>
        <w:t xml:space="preserve">وَ وَالِدٌ لِوَلَدِهِ وَ الرَّجُلُ یَدْعُو لِأَخِیهِ بِظَهْرِ الْغَیْبِ وَ الْمَظْلُومُ یَقُولُ اللَّهُ جَلَّ جَلَالُهُ وَ عِزَّتِی وَ جَلَالِی لَأَنْتَصِرَنَّ لَکَ وَ لَوْ بَعْدَ حِینٍ.</w:t>
      </w:r>
    </w:p>
    <w:p>
      <w:pPr>
        <w:pStyle w:val="BookText"/>
      </w:pPr>
      <w:r>
        <w:rPr>
          <w:rFonts w:ascii="Amiri" w:hAnsi="Amiri" w:eastAsia="Amiri" w:cs="Amiri"/>
          <w:lang w:bidi="ar-SA"/>
          <w:color w:val="111111"/>
          <w:sz w:val="28"/>
          <w:szCs w:val="28"/>
          <w:rtl/>
        </w:rPr>
        <w:t xml:space="preserve">وَ رَوَاهُ فِی (الْخِصَالِ) </w:t>
      </w:r>
      <w:r>
        <w:rPr>
          <w:rStyle w:val="FootnoteReference"/>
        </w:rPr>
        <w:footnoteReference w:id="762"/>
      </w:r>
      <w:r>
        <w:rPr>
          <w:rFonts w:ascii="Amiri" w:hAnsi="Amiri" w:eastAsia="Amiri" w:cs="Amiri"/>
          <w:lang w:bidi="ar-SA"/>
          <w:color w:val="111111"/>
          <w:sz w:val="28"/>
          <w:szCs w:val="28"/>
          <w:rtl/>
        </w:rPr>
        <w:t xml:space="preserve">بِالْإِسْنَادِ الْآتِی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خدا(ص)ضمن وصيتي بعلي(ع)فرمود يا علي چهار كس را دعا باز نگردد پيشواي عادل و دعاي پدر در باره فرزند و دعاي غايبانه شخص در باره برادر ديني و دعاي ستمديده، كه خدا به ستمديده ميفرمايد بعزت و جلال خودم سوگند بطور حتم و مسلم هر وقت شده انتقام تو را خواهم گرفت.</w:t>
      </w:r>
    </w:p>
    <w:p>
      <w:pPr>
        <w:pStyle w:val="Heading5"/>
      </w:pPr>
      <w:bookmarkStart w:id="985" w:name="_Toc485"/>
      <w:r>
        <w:t>[رقم الحدیث الکلی: 8921 - رقم الحدیث الباب: 6]</w:t>
      </w:r>
      <w:bookmarkEnd w:id="985"/>
    </w:p>
    <w:p>
      <w:pPr>
        <w:pStyle w:val="BookText"/>
      </w:pPr>
      <w:r>
        <w:rPr>
          <w:rFonts w:ascii="Times New Roman" w:hAnsi="Times New Roman" w:eastAsia="Times New Roman" w:cs="Times New Roman"/>
          <w:lang w:val="en-US" w:bidi="en-US"/>
          <w:color w:val="111111"/>
          <w:sz w:val="28"/>
          <w:szCs w:val="28"/>
          <w:rtl/>
        </w:rPr>
        <w:t xml:space="preserve">8921- 6- </w:t>
      </w:r>
      <w:r>
        <w:rPr>
          <w:rStyle w:val="FootnoteReference"/>
        </w:rPr>
        <w:footnoteReference w:id="764"/>
      </w:r>
      <w:r>
        <w:rPr>
          <w:rFonts w:ascii="Amiri" w:hAnsi="Amiri" w:eastAsia="Amiri" w:cs="Amiri"/>
          <w:lang w:bidi="ar-SA"/>
          <w:color w:val="111111"/>
          <w:sz w:val="28"/>
          <w:szCs w:val="28"/>
          <w:rtl/>
        </w:rPr>
        <w:t xml:space="preserve">الْحَسَنُ بْنُ مُحَمَّدٍ الطُّوسِیُّ فِی أَمَالِیهِ عَنْ أَبِیهِ عَنِ الْفَحَّامِ عَنِ الْمَنْصُورِیِّ عَنْ عَمِّ أَبِیهِ عَنْ عَلِیِّ بْنِ مُحَمَّدٍ الْهَادِی عَنْ آبَائِهِ عَنِ الصَّادِقِ ع قَالَ: ثَلَاثُ دَعَوَاتٍ لَا یُحْجَبْنَ عَنِ اللَّهِ دُعَاءُ الْوَالِدِ لِوَلَدِهِ إِذَا بَرَّهُ وَ دَعْوَتُهُ عَلَیْهِ إِذَا عَقَّهُ وَ دُعَاءُ الْمَظْلُومِ عَلَی مَنْ ظَلَمَهُ وَ دُعَاؤُهُ لِمَنِ انْتَصَرَ لَهُ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دعاى سه كس از خداوند متعال پوشيده نمى ماند (مستجاب مى شود) : [اول ]دعاى پدر در حقّ فرزندش، هرگاه نسبت به او نيكوكار [و فرمانبردار] باشد و نفرين پدر در حقّ او، هرگاه وى را بيازارد و نافرمانى كند ، [دوم ]نفرين ستمديده به ستمگر ، و دعاى ستمديده در حقّ كسى كه انتقام او را از ستمگر گرفته باشد ،</w:t>
      </w:r>
    </w:p>
    <w:p>
      <w:pPr>
        <w:pStyle w:val="Heading5"/>
      </w:pPr>
      <w:bookmarkStart w:id="986" w:name="_Toc486"/>
      <w:r>
        <w:t>[رقم الحدیث الکلی: 8922 - رقم الحدیث الباب: 7]</w:t>
      </w:r>
      <w:bookmarkEnd w:id="986"/>
    </w:p>
    <w:p>
      <w:pPr>
        <w:pStyle w:val="BookText"/>
      </w:pPr>
      <w:r>
        <w:rPr>
          <w:rFonts w:ascii="Times New Roman" w:hAnsi="Times New Roman" w:eastAsia="Times New Roman" w:cs="Times New Roman"/>
          <w:lang w:val="en-US" w:bidi="en-US"/>
          <w:color w:val="111111"/>
          <w:sz w:val="28"/>
          <w:szCs w:val="28"/>
          <w:rtl/>
        </w:rPr>
        <w:t xml:space="preserve">8922- 7- </w:t>
      </w:r>
      <w:r>
        <w:rPr>
          <w:rStyle w:val="FootnoteReference"/>
        </w:rPr>
        <w:footnoteReference w:id="765"/>
      </w:r>
      <w:r>
        <w:rPr>
          <w:rFonts w:ascii="Amiri" w:hAnsi="Amiri" w:eastAsia="Amiri" w:cs="Amiri"/>
          <w:lang w:bidi="ar-SA"/>
          <w:color w:val="111111"/>
          <w:sz w:val="28"/>
          <w:szCs w:val="28"/>
          <w:rtl/>
        </w:rPr>
        <w:t xml:space="preserve">وَ عَنْ أَبِیهِ (عَنْ مُحَمَّدِ بْنِ عَبْدِ الْغَنِیِّ) </w:t>
      </w:r>
      <w:r>
        <w:rPr>
          <w:rStyle w:val="FootnoteReference"/>
        </w:rPr>
        <w:footnoteReference w:id="766"/>
      </w:r>
      <w:r>
        <w:rPr>
          <w:rFonts w:ascii="Amiri" w:hAnsi="Amiri" w:eastAsia="Amiri" w:cs="Amiri"/>
          <w:lang w:bidi="ar-SA"/>
          <w:color w:val="111111"/>
          <w:sz w:val="28"/>
          <w:szCs w:val="28"/>
          <w:rtl/>
        </w:rPr>
        <w:t xml:space="preserve">عَنْ عُثْمَانَ بْنِ مُحَمَّدٍ عَنْ مُحَمَّدِ بْنِ حَمَّادٍ عَنْ عَبْدِ الرَّزَّاقِ عَنْ سُفْیَانَ الثَّوْرِیِّ عَنْ أَبِی مَعْشَرٍ عَنْ سَعِیدٍ الْمَقْبُرِیِّ عَنْ أَبِی هُرَیْرَةَ عَنِ النَّبِیِّ ص أَنَّهُ قَالَ: دَعْوَةُ الْمَظْلُومِ مُسْتَجَابَةٌ وَ إِنْ کَانَتْ مِنْ فَاجِرٍ مَخُوفٍ عَلَی نَفْسِهِ.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اكرم صلّى اللّه عليه و اله فرمود:دعاى ستمديده پذيرفته شده‌است هرچند از بدكارى باشد كه بر خود هراسان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4640_185166"/>
    <w:bookmarkEnd w:id="126"/>
    <w:p>
      <w:pPr>
        <w:pStyle w:val="Heading4"/>
      </w:pPr>
      <w:bookmarkStart w:id="987" w:name="_Toc487"/>
      <w:r>
        <w:t>53- بَابُ تَحْرِیمِ الدُّعَاءِ عَلَی الْمُؤْمِنِ بِغَیْرِ حَقٍّ وَ کَرَاهَةِ الْإِکْثَارِ مِنَ الدُّعَاءِ عَلَی الظَّالِمِ وَ الْمُلُوکِ‌</w:t>
      </w:r>
      <w:bookmarkEnd w:id="987"/>
    </w:p>
    <w:p>
      <w:pPr>
        <w:pStyle w:val="Heading5"/>
      </w:pPr>
      <w:bookmarkStart w:id="988" w:name="_Toc488"/>
      <w:r>
        <w:t>اشارة</w:t>
      </w:r>
      <w:bookmarkEnd w:id="988"/>
    </w:p>
    <w:p>
      <w:pPr>
        <w:pStyle w:val="BookText"/>
      </w:pPr>
      <w:r>
        <w:rPr>
          <w:rStyle w:val="FootnoteReference"/>
        </w:rPr>
        <w:footnoteReference w:id="768"/>
      </w:r>
      <w:r>
        <w:rPr>
          <w:rFonts w:ascii="Amiri" w:hAnsi="Amiri" w:eastAsia="Amiri" w:cs="Amiri"/>
          <w:lang w:bidi="ar-SA"/>
          <w:color w:val="111111"/>
          <w:sz w:val="28"/>
          <w:szCs w:val="28"/>
          <w:rtl/>
        </w:rPr>
        <w:t xml:space="preserve">53 بَابُ تَحْرِیمِ الدُّعَاءِ عَلَی الْمُؤْمِنِ بِغَیْرِ حَقٍّ وَ کَرَاهَةِ الْإِکْثَارِ مِنَ الدُّعَاءِ عَلَی الظَّالِمِ وَ الْمُلُوکِ
باب حرام است نفرین ناحق به مومن وکراهت دارد نفرین زیاد به ظالم وحاکم</w:t>
      </w:r>
    </w:p>
    <w:p>
      <w:pPr>
        <w:pStyle w:val="Heading5"/>
      </w:pPr>
      <w:bookmarkStart w:id="989" w:name="_Toc489"/>
      <w:r>
        <w:t>[رقم الحدیث الکلی: 8923 - رقم الحدیث الباب: 1]</w:t>
      </w:r>
      <w:bookmarkEnd w:id="989"/>
    </w:p>
    <w:p>
      <w:pPr>
        <w:pStyle w:val="BookText"/>
      </w:pPr>
      <w:r>
        <w:rPr>
          <w:rFonts w:ascii="Times New Roman" w:hAnsi="Times New Roman" w:eastAsia="Times New Roman" w:cs="Times New Roman"/>
          <w:lang w:val="en-US" w:bidi="en-US"/>
          <w:color w:val="111111"/>
          <w:sz w:val="28"/>
          <w:szCs w:val="28"/>
          <w:rtl/>
        </w:rPr>
        <w:t xml:space="preserve">8923- 1- </w:t>
      </w:r>
      <w:r>
        <w:rPr>
          <w:rStyle w:val="FootnoteReference"/>
        </w:rPr>
        <w:footnoteReference w:id="769"/>
      </w:r>
      <w:r>
        <w:rPr>
          <w:rFonts w:ascii="Amiri" w:hAnsi="Amiri" w:eastAsia="Amiri" w:cs="Amiri"/>
          <w:lang w:bidi="ar-SA"/>
          <w:color w:val="111111"/>
          <w:sz w:val="28"/>
          <w:szCs w:val="28"/>
          <w:rtl/>
        </w:rPr>
        <w:t xml:space="preserve">مُحَمَّدُ بْنُ یَعْقُوبَ عَنْ عِدَّةٍ مِنْ أَصْحَابِنَا عَنْ أَحْمَدَ بْنِ مُحَمَّدٍ عَنْ عَلِیِّ بْنِ الْحَکَمِ عَنْ هِشَامِ بْنِ سَالِمٍ قَالَ سَمِعْتُ أَبَا عَبْدِ اللَّهِ ع یَقُولُ إِنَّ الْعَبْدَ لَیَکُونُ مَظْلُوماً فَمَا یَزَالُ یَدْعُو حَتَّی یَکُونَ ظَالِماً.</w:t>
      </w:r>
    </w:p>
    <w:p>
      <w:pPr>
        <w:pStyle w:val="BookText"/>
      </w:pPr>
      <w:r>
        <w:rPr>
          <w:rFonts w:ascii="Amiri" w:hAnsi="Amiri" w:eastAsia="Amiri" w:cs="Amiri"/>
          <w:lang w:bidi="ar-SA"/>
          <w:color w:val="111111"/>
          <w:sz w:val="28"/>
          <w:szCs w:val="28"/>
          <w:rtl/>
        </w:rPr>
        <w:t xml:space="preserve">وَ رَوَاهُ الصَّدُوقُ فِی عِقَابِ الْأَعْمَالِ عَنْ أَبِیهِ عَنْ سَعْدِ بْنِ عَبْدِ اللَّهِ عَنْ أَحْمَدَ بْنِ مُحَمَّدٍ مِثْلَهُ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​به بنده اى ستم مى شود و او آن قدر نفرين مى كند كه خود ، به ستمكار تبديل مى شود .</w:t>
      </w:r>
    </w:p>
    <w:p>
      <w:pPr>
        <w:pStyle w:val="Heading5"/>
      </w:pPr>
      <w:bookmarkStart w:id="990" w:name="_Toc490"/>
      <w:r>
        <w:t>[رقم الحدیث الکلی: 8924 - رقم الحدیث الباب: 2]</w:t>
      </w:r>
      <w:bookmarkEnd w:id="990"/>
    </w:p>
    <w:p>
      <w:pPr>
        <w:pStyle w:val="BookText"/>
      </w:pPr>
      <w:r>
        <w:rPr>
          <w:rFonts w:ascii="Times New Roman" w:hAnsi="Times New Roman" w:eastAsia="Times New Roman" w:cs="Times New Roman"/>
          <w:lang w:val="en-US" w:bidi="en-US"/>
          <w:color w:val="111111"/>
          <w:sz w:val="28"/>
          <w:szCs w:val="28"/>
          <w:rtl/>
        </w:rPr>
        <w:t xml:space="preserve">8924- 2- </w:t>
      </w:r>
      <w:r>
        <w:rPr>
          <w:rStyle w:val="FootnoteReference"/>
        </w:rPr>
        <w:footnoteReference w:id="771"/>
      </w:r>
      <w:r>
        <w:rPr>
          <w:rFonts w:ascii="Amiri" w:hAnsi="Amiri" w:eastAsia="Amiri" w:cs="Amiri"/>
          <w:lang w:bidi="ar-SA"/>
          <w:color w:val="111111"/>
          <w:sz w:val="28"/>
          <w:szCs w:val="28"/>
          <w:rtl/>
        </w:rPr>
        <w:t xml:space="preserve">وَ عَنْهُمْ عَنْ سَهْلِ بْنِ زِیَادٍ وَ عَنْ عَلِیِّ بْنِ إِبْرَاهِیمَ عَنْ أَبِیهِ جَمِیعاً عَنِ ابْنِ مَحْبُوبٍ عَنِ ابْنِ رِئَابٍ عَنْ أَبِی عُبَیْدَةَ عَنْ ثُوَیْرٍ قَالَ سَمِعْتُ عَلِیَّ بْنَ الْحُسَیْنِ ع یَقُولُ فِی حَدِیثٍ إِنَّ الْمَلَائِکَةَ إِذَا سَمِعُوا الْمُؤْمِنَ یَذْکُرُ أَخَاهُ بِسُوءٍ وَ یَدْعُو عَلَیْهِ قَالُوا لَهُ بِئْسَ الْأَخُ أَنْتَ لِأَخِیکَ کُفَّ أَیُّهَا الْمُسَتَّرُ عَلَی ذُنُوبِهِ وَ عَوْرَتِهِ (وَ ارْبَعْ عَلَی نَفْسِکَ) </w:t>
      </w:r>
      <w:r>
        <w:rPr>
          <w:rStyle w:val="FootnoteReference"/>
        </w:rPr>
        <w:footnoteReference w:id="772"/>
      </w:r>
      <w:r>
        <w:rPr>
          <w:rFonts w:ascii="Amiri" w:hAnsi="Amiri" w:eastAsia="Amiri" w:cs="Amiri"/>
          <w:lang w:bidi="ar-SA"/>
          <w:color w:val="111111"/>
          <w:sz w:val="28"/>
          <w:szCs w:val="28"/>
          <w:rtl/>
        </w:rPr>
        <w:t xml:space="preserve">وَ احْمَدِ اللَّهَ الَّذِی سَتَرَ عَلَیْکَ وَ اعْلَمْ أَنَّ اللَّهَ عَزَّ وَ جَلَّ أَعْلَمُ بِعَبْدِهِ مِنْکَ.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 وقت-ي ملائکه مي شنوند كه كسي برادرش را به بدي ياد كرده و ب--ر علي-ه او دع-ا م-ي كن-د، ب-ه او م-يگوين-د ت-و چ-ه ب-د ب-رادري هس-تي.</w:t>
      </w:r>
    </w:p>
    <w:p>
      <w:pPr>
        <w:pStyle w:val="BookText"/>
      </w:pPr>
      <w:r>
        <w:rPr>
          <w:rFonts w:ascii="IRNazanin" w:hAnsi="IRNazanin" w:eastAsia="IRNazanin" w:cs="IRNazanin"/>
          <w:lang w:bidi="fa-IR"/>
          <w:color w:val="111111"/>
          <w:sz w:val="28"/>
          <w:szCs w:val="28"/>
          <w:rtl/>
        </w:rPr>
        <w:t xml:space="preserve">دست نگهدار! اي كسي كه بر گناه--ان و عيوب-ت پ-رده انداخت-ه ش-ده اس-ت. ب-ه عي-وب خ-ودت ن-گاه ك-ن و آن خداي-ي را ك-ه</w:t>
      </w:r>
    </w:p>
    <w:p>
      <w:pPr>
        <w:pStyle w:val="BookText"/>
      </w:pPr>
      <w:r>
        <w:rPr>
          <w:rFonts w:ascii="IRNazanin" w:hAnsi="IRNazanin" w:eastAsia="IRNazanin" w:cs="IRNazanin"/>
          <w:lang w:bidi="fa-IR"/>
          <w:color w:val="111111"/>
          <w:sz w:val="28"/>
          <w:szCs w:val="28"/>
          <w:rtl/>
        </w:rPr>
        <w:t xml:space="preserve">براي تو پردهپوشي كرده ستايش كن و ب -دان ك-ه خ-داي عزوج-ل بن-دهاش را ب-هتر از ت-و م-ي شناس-د.</w:t>
      </w:r>
    </w:p>
    <w:p>
      <w:pPr>
        <w:pStyle w:val="Heading5"/>
      </w:pPr>
      <w:bookmarkStart w:id="991" w:name="_Toc491"/>
      <w:r>
        <w:t>[رقم الحدیث الکلی: 8925 - رقم الحدیث الباب: 3]</w:t>
      </w:r>
      <w:bookmarkEnd w:id="991"/>
    </w:p>
    <w:p>
      <w:pPr>
        <w:pStyle w:val="BookText"/>
      </w:pPr>
      <w:r>
        <w:rPr>
          <w:rFonts w:ascii="Times New Roman" w:hAnsi="Times New Roman" w:eastAsia="Times New Roman" w:cs="Times New Roman"/>
          <w:lang w:val="en-US" w:bidi="en-US"/>
          <w:color w:val="111111"/>
          <w:sz w:val="28"/>
          <w:szCs w:val="28"/>
          <w:rtl/>
        </w:rPr>
        <w:t xml:space="preserve">8925- 3- </w:t>
      </w:r>
      <w:r>
        <w:rPr>
          <w:rStyle w:val="FootnoteReference"/>
        </w:rPr>
        <w:footnoteReference w:id="773"/>
      </w:r>
      <w:r>
        <w:rPr>
          <w:rFonts w:ascii="Amiri" w:hAnsi="Amiri" w:eastAsia="Amiri" w:cs="Amiri"/>
          <w:lang w:bidi="ar-SA"/>
          <w:color w:val="111111"/>
          <w:sz w:val="28"/>
          <w:szCs w:val="28"/>
          <w:rtl/>
        </w:rPr>
        <w:t xml:space="preserve">مُحَمَّدُ بْنُ عَلِیِّ بْنِ الْحُسَیْنِ فِی الْمَجَالِسِ عَنْ مُحَمَّدِ بْنِ أَحْمَدَ السِّنَانِیِّ عَنْ مُحَمَّدِ بْنِ جَعْفَرٍ الْأَسَدِیِّ عَنْ مُحَمَّدِ بْنِ إِسْمَاعِیلَ الْبَرْمَکِیِّ عَنْ عَبْدِ اللَّهِ بْنِ أَحْمَدَ عَنْ أَبِی أَحْمَدَ الْأَزْدِیِّ یَعْنِی ابْنَ أَبِی عُمَیْرٍ عَنْ عَبْدِ اللَّهِ بْنِ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4640_185167"/>
    <w:bookmarkEnd w:id="127"/>
    <w:p>
      <w:pPr>
        <w:pStyle w:val="BookText"/>
      </w:pPr>
      <w:r>
        <w:rPr>
          <w:rFonts w:ascii="Amiri" w:hAnsi="Amiri" w:eastAsia="Amiri" w:cs="Amiri"/>
          <w:lang w:bidi="ar-SA"/>
          <w:color w:val="111111"/>
          <w:sz w:val="28"/>
          <w:szCs w:val="28"/>
          <w:rtl/>
        </w:rPr>
        <w:t xml:space="preserve">جُنْدَبٍ عَنْ أَبِی عُمَرَ الْعَجَمِیِّ عَنِ الصَّادِقِ جَعْفَرِ بْنِ مُحَمَّدٍ عَنْ أَبِیهِ عَنْ آبَائِهِ عَنْ عَلِیٍّ ع قَالَ: قَالَ رَسُولُ اللَّهِ ص قَالَ اللَّهُ عَزَّ وَ جَلَّ أَنَا اللَّهُ لَا إِلَهَ إِلَّا أَنَا خَلَقْتُ الْمُلُوکَ وَ قُلُوبُهُمْ بِیَدِی فَأَیُّمَا قَوْمٍ أَطَاعُونِی جَعَلْتُ قُلُوبَ الْمُلُوکِ عَلَیْهِمْ رَحْمَةً وَ أَیُّمَا قَوْمٍ عَصَوْنِی جَعَلْتُ قُلُوبَ الْمُلُوکِ عَلَیْهِمْ سَخْطَةً أَلَا لَا تَشْغَلُوا أَنْفُسَکُمْ بِسَبِّ الْمُلُوکِ تُوبُوا إِلَیَّ أَعْطِفْ قُلُوبَهُمْ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علیه و آله فرمود: خداوند متعال مى فرماید: من خدایى هستم كه هیچ معبودى جز من نیست ، پادشاهان را بر آنها آفریدم ، و دلهاى آنها در دست من است ، هر قومى كه مرا اطاعت كند پادشاهان را بر آنها مهربان قرار مى دهم ، و هر قومى كه از فرمانم سرپیچى كند پادشاهان را بر آنان خشمگین قرار مى دهم ، آگاه باشید! كه خودتان را به دشنام دادن به پادشاهان مشغول ندارید، به سوى خدا برگردید تا قلبهاى آنان را بر شما مهربان گرداند.</w:t>
      </w:r>
    </w:p>
    <w:p>
      <w:pPr>
        <w:pStyle w:val="Heading5"/>
      </w:pPr>
      <w:bookmarkStart w:id="992" w:name="_Toc492"/>
      <w:r>
        <w:t>[رقم الحدیث الکلی: 8926 - رقم الحدیث الباب: 4]</w:t>
      </w:r>
      <w:bookmarkEnd w:id="992"/>
    </w:p>
    <w:p>
      <w:pPr>
        <w:pStyle w:val="BookText"/>
      </w:pPr>
      <w:r>
        <w:rPr>
          <w:rFonts w:ascii="Times New Roman" w:hAnsi="Times New Roman" w:eastAsia="Times New Roman" w:cs="Times New Roman"/>
          <w:lang w:val="en-US" w:bidi="en-US"/>
          <w:color w:val="111111"/>
          <w:sz w:val="28"/>
          <w:szCs w:val="28"/>
          <w:rtl/>
        </w:rPr>
        <w:t xml:space="preserve">8926- 4- </w:t>
      </w:r>
      <w:r>
        <w:rPr>
          <w:rStyle w:val="FootnoteReference"/>
        </w:rPr>
        <w:footnoteReference w:id="774"/>
      </w:r>
      <w:r>
        <w:rPr>
          <w:rFonts w:ascii="Amiri" w:hAnsi="Amiri" w:eastAsia="Amiri" w:cs="Amiri"/>
          <w:lang w:bidi="ar-SA"/>
          <w:color w:val="111111"/>
          <w:sz w:val="28"/>
          <w:szCs w:val="28"/>
          <w:rtl/>
        </w:rPr>
        <w:t xml:space="preserve">أَحْمَدُ بْنُ مُحَمَّدٍ الْبَرْقِیُّ فِی الْمَحَاسِنِ عَنْ أَبِی حَمْزَةَ عَنْ أَبِی جَعْفَرٍ ع قَالَ: قَالَ اللَّهُ عَزَّ وَ جَلَّ أَیُّ قَوْمٍ عَصَوْنِی جَعَلْتُ الْمُلُوکَ عَلَیْهِمْ نَقِمَةً أَلَا لَا تُولَعُوا بِسَبِّ الْمُلُوکِ تُوبُوا إِلَی اللَّهِ عَزَّ وَ جَلَّ یَعْطِفْ بِقُلُوبِهِمْ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:هرقومی که مرانافرمانی کنند بعنوان مجازات قلب(قدرت) پادشاهان را برعلیه آنها قرار می دهم پس خیلی زیاد ملوک را ناسزا نگوئد توبه کنید تا قلوب (محبت) آنها بطرف شما متمایل کند .</w:t>
      </w:r>
    </w:p>
    <w:p>
      <w:pPr>
        <w:pStyle w:val="Heading4"/>
      </w:pPr>
      <w:bookmarkStart w:id="993" w:name="_Toc493"/>
      <w:r>
        <w:t>54- بَابُ اسْتِحْبَابِ الدُّعَاءِ عَلَی الْعَدُوِّ خُصُوصاً إِذَا أَدْبَرَ</w:t>
      </w:r>
      <w:bookmarkEnd w:id="993"/>
    </w:p>
    <w:p>
      <w:pPr>
        <w:pStyle w:val="Heading5"/>
      </w:pPr>
      <w:bookmarkStart w:id="994" w:name="_Toc494"/>
      <w:r>
        <w:t>اشارة</w:t>
      </w:r>
      <w:bookmarkEnd w:id="994"/>
    </w:p>
    <w:p>
      <w:pPr>
        <w:pStyle w:val="BookText"/>
      </w:pPr>
      <w:r>
        <w:rPr>
          <w:rStyle w:val="FootnoteReference"/>
        </w:rPr>
        <w:footnoteReference w:id="775"/>
      </w:r>
      <w:r>
        <w:rPr>
          <w:rFonts w:ascii="Amiri" w:hAnsi="Amiri" w:eastAsia="Amiri" w:cs="Amiri"/>
          <w:lang w:bidi="ar-SA"/>
          <w:color w:val="111111"/>
          <w:sz w:val="28"/>
          <w:szCs w:val="28"/>
          <w:rtl/>
        </w:rPr>
        <w:t xml:space="preserve">54 بَابُ اسْتِحْبَابِ الدُّعَاءِ عَلَی الْعَدُوِّ خُصُوصاً إِذَا أَدْبَرَ
باب مستحب است دعا کردن به دشمن</w:t>
      </w:r>
    </w:p>
    <w:p>
      <w:pPr>
        <w:pStyle w:val="Heading5"/>
      </w:pPr>
      <w:bookmarkStart w:id="995" w:name="_Toc495"/>
      <w:r>
        <w:t>[رقم الحدیث الکلی: 8927 -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8927- 1- </w:t>
      </w:r>
      <w:r>
        <w:rPr>
          <w:rStyle w:val="FootnoteReference"/>
        </w:rPr>
        <w:footnoteReference w:id="776"/>
      </w:r>
      <w:r>
        <w:rPr>
          <w:rFonts w:ascii="Amiri" w:hAnsi="Amiri" w:eastAsia="Amiri" w:cs="Amiri"/>
          <w:lang w:bidi="ar-SA"/>
          <w:color w:val="111111"/>
          <w:sz w:val="28"/>
          <w:szCs w:val="28"/>
          <w:rtl/>
        </w:rPr>
        <w:t xml:space="preserve">مُحَمَّدُ بْنُ یَعْقُوبَ عَنْ مُحَمَّدِ بْنِ یَحْیَی عَنْ أَحْمَدَ بْنِ مُحَمَّدٍ عَنِ ابْنِ أَبِی نَجْرَانَ عَنْ حَمَّادِ بْنِ عُثْمَانَ عَنِ الْمِسْمَعِیِّ قَالَ: لَمَّا قَتَلَ دَاوُدُ بْنُ عَلِیٍّ الْمُعَلَّی بْنَ خُنَیْسٍ- قَالَ أَبُو عَبْدِ اللَّهِ ع- لَأَدْعُوَنَّ اللَّهَ عَلَی مَنْ قَتَلَ مَوْلَایَ وَ أَخَذَ مَالِی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حضرت صادق علیه السلام باخبرشدند که داوودبن علی معلی بن خنیس راکشته فرمودند من کسی راکه معلی راکشته ومرا گرفته نفرین خواهم کرد .</w:t>
      </w:r>
    </w:p>
    <w:p>
      <w:pPr>
        <w:pStyle w:val="Heading5"/>
      </w:pPr>
      <w:bookmarkStart w:id="996" w:name="_Toc496"/>
      <w:r>
        <w:t>[رقم الحدیث الکلی: 8928 -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8928- 2- </w:t>
      </w:r>
      <w:r>
        <w:rPr>
          <w:rStyle w:val="FootnoteReference"/>
        </w:rPr>
        <w:footnoteReference w:id="777"/>
      </w:r>
      <w:r>
        <w:rPr>
          <w:rFonts w:ascii="Amiri" w:hAnsi="Amiri" w:eastAsia="Amiri" w:cs="Amiri"/>
          <w:lang w:bidi="ar-SA"/>
          <w:color w:val="111111"/>
          <w:sz w:val="28"/>
          <w:szCs w:val="28"/>
          <w:rtl/>
        </w:rPr>
        <w:t xml:space="preserve">وَ عَنْ عِدَّةٍ مِنْ أَصْحَابِنَا عَنْ سَهْلِ بْنِ زِیَادٍ عَنْ یَحْیَی بْنِ الْمُبَارَکِ عَنْ عَبْدِ اللَّهِ بْنِ جَبَلَةَ عَنْ إِسْحَاقَ بْنِ عَمَّارٍ قَالَ: شَکَوْتُ إِلَی أَبِی عَبْدِ اللَّهِ ع جَاراً لِی وَ مَا أَلْقَی مِنْهُ قَالَ فَقَالَ لِی ادْعُ عَلَیْهِ قَالَ فَفَعَلْتُ فَلَمْ أَرَ شَیْئاً فَعُدْتُ إِلَیْهِ فَشَکَوْتُ إِلَیْهِ- فَقَالَ لِی ادْعُ عَلَیْهِ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4640_185168"/>
    <w:bookmarkEnd w:id="128"/>
    <w:p>
      <w:pPr>
        <w:pStyle w:val="BookText"/>
      </w:pPr>
      <w:r>
        <w:rPr>
          <w:rFonts w:ascii="Amiri" w:hAnsi="Amiri" w:eastAsia="Amiri" w:cs="Amiri"/>
          <w:lang w:bidi="ar-SA"/>
          <w:color w:val="111111"/>
          <w:sz w:val="28"/>
          <w:szCs w:val="28"/>
          <w:rtl/>
        </w:rPr>
        <w:t xml:space="preserve">فَقُلْتُ جُعِلْتُ فِدَاکَ قَدْ فَعَلْتُ فَلَمْ أَرَ شَیْئاً قَالَ کَیْفَ دَعَوْتَ عَلَیْهِ فَقُلْتُ إِذَا لَقِیتُهُ دَعَوْتُ عَلَیْهِ قَالَ فَقَالَ ادْعُ عَلَیْهِ إِذَا أَدْبَرَ وَ إِذَا اسْتَدْبَرَ فَفَعَلْتُ فَلَمْ أَلْبَثْ حَتَّی أَرَاحَ اللَّهُ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 گوید :خدمت حضرت صادق عایه السلام رسیده وازهمسایه ام ومشکلاتی که برایم ایجاد می کند شکایت کردم حضرت فرمودند : اورانفرین کن . منهم نفرین کردم ولی اثری نکرد . دوباره خدمت ایشان رسیدم بازشکایت کردم بازفرمودند :نفرین کن عرض کردم فدایتان شوم نفرین کرده ام ولی اثرنکرده فرمودند : چگونه نفرین کردی ؟ عرض کردم رودررو که می شدم نفرین می کردم فرمودند : وقتی ازتو جداشد اورا نفرین کن منهم همین کاررا انجام دادم ومدتی نگذشت تا اینکه ازدست او راحت شدم</w:t>
      </w:r>
    </w:p>
    <w:p>
      <w:pPr>
        <w:pStyle w:val="Heading5"/>
      </w:pPr>
      <w:bookmarkStart w:id="997" w:name="_Toc497"/>
      <w:r>
        <w:t>[رقم الحدیث الکلی: 8929 - رقم الحدیث الباب: 3]</w:t>
      </w:r>
      <w:bookmarkEnd w:id="997"/>
    </w:p>
    <w:p>
      <w:pPr>
        <w:pStyle w:val="BookText"/>
      </w:pPr>
      <w:r>
        <w:rPr>
          <w:rFonts w:ascii="Times New Roman" w:hAnsi="Times New Roman" w:eastAsia="Times New Roman" w:cs="Times New Roman"/>
          <w:lang w:val="en-US" w:bidi="en-US"/>
          <w:color w:val="111111"/>
          <w:sz w:val="28"/>
          <w:szCs w:val="28"/>
          <w:rtl/>
        </w:rPr>
        <w:t xml:space="preserve">8929- 3- </w:t>
      </w:r>
      <w:r>
        <w:rPr>
          <w:rStyle w:val="FootnoteReference"/>
        </w:rPr>
        <w:footnoteReference w:id="778"/>
      </w:r>
      <w:r>
        <w:rPr>
          <w:rFonts w:ascii="Amiri" w:hAnsi="Amiri" w:eastAsia="Amiri" w:cs="Amiri"/>
          <w:lang w:bidi="ar-SA"/>
          <w:color w:val="111111"/>
          <w:sz w:val="28"/>
          <w:szCs w:val="28"/>
          <w:rtl/>
        </w:rPr>
        <w:t xml:space="preserve">قَالَ الْکُلَیْنِیُّ وَ رُوِیَ عَنْ أَبِی الْحَسَنِ ع قَالَ: إِذَا دَعَا أَحَدُکُمْ عَلَی أَحَدٍ قَالَ اللَّهُمَّ اطْرُقْهُ بِبَلِیَّةٍ لَا أُخْتَ لَهَا وَ أَبِحْ 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فرمودند :وقتی خواستید کسی را نفرین کنید بگوئید : اللَّهُمَّ اطْرُقْهُ بِبَلِیَّةٍ لَا أُخْتَ لَهَا وَ أَبِحْ حَرِیمَهُ.(خدایا اورابه گرفتاری دچارکن که مشابهی نداشته باشد وحرمتش را مباح کن .</w:t>
      </w:r>
    </w:p>
    <w:p>
      <w:pPr>
        <w:pStyle w:val="Heading5"/>
      </w:pPr>
      <w:bookmarkStart w:id="998" w:name="_Toc498"/>
      <w:r>
        <w:t>[رقم الحدیث الکلی: 8930 - رقم الحدیث الباب: 4]</w:t>
      </w:r>
      <w:bookmarkEnd w:id="998"/>
    </w:p>
    <w:p>
      <w:pPr>
        <w:pStyle w:val="BookText"/>
      </w:pPr>
      <w:r>
        <w:rPr>
          <w:rFonts w:ascii="Times New Roman" w:hAnsi="Times New Roman" w:eastAsia="Times New Roman" w:cs="Times New Roman"/>
          <w:lang w:val="en-US" w:bidi="en-US"/>
          <w:color w:val="111111"/>
          <w:sz w:val="28"/>
          <w:szCs w:val="28"/>
          <w:rtl/>
        </w:rPr>
        <w:t xml:space="preserve">8930- 4- </w:t>
      </w:r>
      <w:r>
        <w:rPr>
          <w:rStyle w:val="FootnoteReference"/>
        </w:rPr>
        <w:footnoteReference w:id="779"/>
      </w:r>
      <w:r>
        <w:rPr>
          <w:rFonts w:ascii="Amiri" w:hAnsi="Amiri" w:eastAsia="Amiri" w:cs="Amiri"/>
          <w:lang w:bidi="ar-SA"/>
          <w:color w:val="111111"/>
          <w:sz w:val="28"/>
          <w:szCs w:val="28"/>
          <w:rtl/>
        </w:rPr>
        <w:t xml:space="preserve">وَ عَنْ أَحْمَدَ بْنِ مُحَمَّدٍ الْکُوفِیِّ عَنْ عَلِیِّ بْنِ الْحَسَنِ التَّیْمِیِّ عَنْ عَلِیِّ بْنِ أَسْبَاطٍ عَنْ یَعْقُوبَ بْنِ سَالِمٍ قَالَ: کُنْتُ عِنْدَ أَبِی عَبْدِ اللَّهِ ع- فَقَالَ لَهُ الْعَلَاءُ بْنُ کَامِلٍ- إِنَّ فُلَاناً یَفْعَلُ بِی وَ یَفْعَلُ فَإِنْ رَأَیْتَ أَنْ تَدْعُوَ اللَّهَ فَقَالَ هَذَا ضَعْفٌ بِکَ قُلِ اللَّهُمَّ إِنَّکَ تَکْفِی مِنْ کُلِّ شَیْ‌ءٍ وَ لَا یَکْفِی مِنْکَ شَیْ‌ءٌ فَاکْفِنِی أَمْرَ فُلَانٍ بِمَا شِئْتَ وَ کَیْفَ شِئْتَ وَ حَیْثُ شِئْتَ وَ أَنَّی شِئْتَ.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80"/>
      </w:r>
      <w:r>
        <w:rPr>
          <w:rFonts w:ascii="Amiri" w:hAnsi="Amiri" w:eastAsia="Amiri" w:cs="Amiri"/>
          <w:lang w:bidi="ar-SA"/>
          <w:color w:val="111111"/>
          <w:sz w:val="28"/>
          <w:szCs w:val="28"/>
          <w:rtl/>
        </w:rPr>
        <w:t xml:space="preserve">وَ یَأْتِی مَا یَدُلُّ عَلَیْهِ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ب-ن س-الم گ-وي-د: خ-دم-ت ح-ض-رت ص-ادق (ع ) ب-ودم پ-س ع-لاء ب-ن ك-ام-ل ب-ه آن ح-ض-رت عرض كرد:</w:t>
      </w:r>
    </w:p>
    <w:p>
      <w:pPr>
        <w:pStyle w:val="BookText"/>
      </w:pPr>
      <w:r>
        <w:rPr>
          <w:rFonts w:ascii="IRNazanin" w:hAnsi="IRNazanin" w:eastAsia="IRNazanin" w:cs="IRNazanin"/>
          <w:lang w:bidi="fa-IR"/>
          <w:color w:val="111111"/>
          <w:sz w:val="28"/>
          <w:szCs w:val="28"/>
          <w:rtl/>
        </w:rPr>
        <w:t xml:space="preserve">همانا فلان كس به من (آزار) مى كند (و هر چه خواهد) مى كند؟ اگر صلاح مى دانيد بدرگاه خداى عزوجل</w:t>
      </w:r>
    </w:p>
    <w:p>
      <w:pPr>
        <w:pStyle w:val="BookText"/>
      </w:pPr>
      <w:r>
        <w:rPr>
          <w:rFonts w:ascii="IRNazanin" w:hAnsi="IRNazanin" w:eastAsia="IRNazanin" w:cs="IRNazanin"/>
          <w:lang w:bidi="fa-IR"/>
          <w:color w:val="111111"/>
          <w:sz w:val="28"/>
          <w:szCs w:val="28"/>
          <w:rtl/>
        </w:rPr>
        <w:t xml:space="preserve">بر او نفرين كنيد؟ فرمود: اين از ضعف (و ناتوانى ) تو است بگو:</w:t>
      </w:r>
    </w:p>
    <w:p>
      <w:pPr>
        <w:pStyle w:val="BookText"/>
      </w:pPr>
      <w:r>
        <w:rPr>
          <w:rFonts w:ascii="Amiri" w:hAnsi="Amiri" w:eastAsia="Amiri" w:cs="Amiri"/>
          <w:lang w:bidi="ar-SA"/>
          <w:color w:val="111111"/>
          <w:sz w:val="28"/>
          <w:szCs w:val="28"/>
          <w:rtl/>
        </w:rPr>
        <w:t xml:space="preserve">اللَّهُمَّ إِنَّكَ ت-َكْفِي مِنْ كُلِّ شَيْءٍ وَ لَا يَكْفِي مِنْكَ شَيْءٌ فَاكْفِنِي أَمْرَ فُلَانٍ بِمَ شِئْتَ وَ كَيْفَ شِئْتَ وَ مِنْ حَيْثُ</w:t>
      </w:r>
    </w:p>
    <w:p>
      <w:pPr>
        <w:pStyle w:val="BookText"/>
      </w:pPr>
      <w:r>
        <w:rPr>
          <w:rFonts w:ascii="Amiri" w:hAnsi="Amiri" w:eastAsia="Amiri" w:cs="Amiri"/>
          <w:lang w:bidi="ar-SA"/>
          <w:color w:val="111111"/>
          <w:sz w:val="28"/>
          <w:szCs w:val="28"/>
          <w:rtl/>
        </w:rPr>
        <w:t xml:space="preserve">شِئْتَ وَ أَنَّى شِئْتَ</w:t>
      </w:r>
    </w:p>
    <w:p>
      <w:pPr>
        <w:pStyle w:val="BookText"/>
      </w:pPr>
      <w:r>
        <w:rPr>
          <w:rFonts w:ascii="IRNazanin" w:hAnsi="IRNazanin" w:eastAsia="IRNazanin" w:cs="IRNazanin"/>
          <w:lang w:bidi="fa-IR"/>
          <w:color w:val="111111"/>
          <w:sz w:val="28"/>
          <w:szCs w:val="28"/>
          <w:rtl/>
        </w:rPr>
        <w:t xml:space="preserve">بار خدايا تو از هر چيز كفايت كنى و چيزى از تو كفايت نكند كار فلان كس را درباره من كفايت فرما بدانچه</w:t>
      </w:r>
    </w:p>
    <w:p>
      <w:pPr>
        <w:pStyle w:val="BookText"/>
      </w:pPr>
      <w:r>
        <w:rPr>
          <w:rFonts w:ascii="IRNazanin" w:hAnsi="IRNazanin" w:eastAsia="IRNazanin" w:cs="IRNazanin"/>
          <w:lang w:bidi="fa-IR"/>
          <w:color w:val="111111"/>
          <w:sz w:val="28"/>
          <w:szCs w:val="28"/>
          <w:rtl/>
        </w:rPr>
        <w:t xml:space="preserve">خواهى و هر گونه خواهى و از هر راهى كه و از آنجا كه خواهى.</w:t>
      </w:r>
    </w:p>
    <w:p>
      <w:pPr>
        <w:pStyle w:val="Heading4"/>
      </w:pPr>
      <w:bookmarkStart w:id="999" w:name="_Toc499"/>
      <w:r>
        <w:t>55- بَابُ اسْتِحْبَابِ الدُّعَاءِ عَلَی الْعَدُوِّ فِی السَّجْدَةِ الْأَخِیرَةِ مِنَ الرَّکْعَتَیْنِ الْأَوَّلَتَیْنِ مِنْ صَلَاةِ اللَّیْلِ‌</w:t>
      </w:r>
      <w:bookmarkEnd w:id="999"/>
    </w:p>
    <w:p>
      <w:pPr>
        <w:pStyle w:val="Heading5"/>
      </w:pPr>
      <w:bookmarkStart w:id="1000" w:name="_Toc500"/>
      <w:r>
        <w:t>اشارة</w:t>
      </w:r>
      <w:bookmarkEnd w:id="1000"/>
    </w:p>
    <w:p>
      <w:pPr>
        <w:pStyle w:val="BookText"/>
      </w:pPr>
      <w:r>
        <w:rPr>
          <w:rStyle w:val="FootnoteReference"/>
        </w:rPr>
        <w:footnoteReference w:id="782"/>
      </w:r>
      <w:r>
        <w:rPr>
          <w:rFonts w:ascii="Amiri" w:hAnsi="Amiri" w:eastAsia="Amiri" w:cs="Amiri"/>
          <w:lang w:bidi="ar-SA"/>
          <w:color w:val="111111"/>
          <w:sz w:val="28"/>
          <w:szCs w:val="28"/>
          <w:rtl/>
        </w:rPr>
        <w:t xml:space="preserve">55 بَابُ اسْتِحْبَابِ الدُّعَاءِ عَلَی الْعَدُوِّ فِی السَّجْدَةِ الْأَخِیرَةِ مِنَ الرَّکْعَتَیْنِ الْأَوَّلَتَیْنِ مِنْ صَلَاةِ اللَّیْلِ
باب مستحب است نفرین کردن به دشمن در سجده آخر ازدو رکعت اول نماز شب .</w:t>
      </w:r>
    </w:p>
    <w:p>
      <w:pPr>
        <w:pStyle w:val="Heading5"/>
      </w:pPr>
      <w:bookmarkStart w:id="1001" w:name="_Toc501"/>
      <w:r>
        <w:t>[رقم الحدیث الکلی: 8931 - رقم الحدیث الباب: 1]</w:t>
      </w:r>
      <w:bookmarkEnd w:id="1001"/>
    </w:p>
    <w:p>
      <w:pPr>
        <w:pStyle w:val="BookText"/>
      </w:pPr>
      <w:r>
        <w:rPr>
          <w:rFonts w:ascii="Times New Roman" w:hAnsi="Times New Roman" w:eastAsia="Times New Roman" w:cs="Times New Roman"/>
          <w:lang w:val="en-US" w:bidi="en-US"/>
          <w:color w:val="111111"/>
          <w:sz w:val="28"/>
          <w:szCs w:val="28"/>
          <w:rtl/>
        </w:rPr>
        <w:t xml:space="preserve">8931- 1- </w:t>
      </w:r>
      <w:r>
        <w:rPr>
          <w:rStyle w:val="FootnoteReference"/>
        </w:rPr>
        <w:footnoteReference w:id="783"/>
      </w:r>
      <w:r>
        <w:rPr>
          <w:rFonts w:ascii="Amiri" w:hAnsi="Amiri" w:eastAsia="Amiri" w:cs="Amiri"/>
          <w:lang w:bidi="ar-SA"/>
          <w:color w:val="111111"/>
          <w:sz w:val="28"/>
          <w:szCs w:val="28"/>
          <w:rtl/>
        </w:rPr>
        <w:t xml:space="preserve">مُحَمَّدُ بْنُ یَعْقُوبَ عَنْ مُحَمَّدِ بْنِ یَحْیَی عَنْ أَحْمَدَ بْنِ مُحَمَّدٍ عَنْ عَلِیِّ بْنِ الْحَکَمِ عَنْ مَالِکِ بْنِ عَطِیَّةَ عَنْ یُونُسَ بْنِ عَمَّارٍ قَالَ: قُلْتُ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4640_185169"/>
    <w:bookmarkEnd w:id="129"/>
    <w:p>
      <w:pPr>
        <w:pStyle w:val="BookText"/>
      </w:pPr>
      <w:r>
        <w:rPr>
          <w:rFonts w:ascii="Amiri" w:hAnsi="Amiri" w:eastAsia="Amiri" w:cs="Amiri"/>
          <w:lang w:bidi="ar-SA"/>
          <w:color w:val="111111"/>
          <w:sz w:val="28"/>
          <w:szCs w:val="28"/>
          <w:rtl/>
        </w:rPr>
        <w:t xml:space="preserve">لِأَبِی عَبْدِ اللَّهِ ع إِنَّ لِی جَاراً مِنْ قُرَیْشٍ- مِنْ آلِ مُحْرِزٍ قَدْ نَوَّهَ بِاسْمِی وَ شَهَرَنِی کُلَّمَا مَرَرْتُ بِهِ قَالَ هَذَا الرَّافِضِیُّ یَحْمِلُ الْأَمْوَالَ إِلَی جَعْفَرِ بْنِ مُحَمَّدٍ- قَالَ فَقَالَ لِی ادْعُ اللَّهَ عَلَیْهِ إِذَا کُنْتَ فِی صَلَاةِ اللَّیْلِ وَ أَنْتَ سَاجِدٌ فِی السَّجْدَةِ الْأَخِیرَةِ مِنَ الرَّکْعَتَیْنِ الْأَوَّلَتَیْنِ فَاحْمَدِ اللَّهَ عَزَّ وَ جَلَّ وَ مَجِّدْهُ وَ قُلِ اللَّهُمَّ إِنَّ فُلَانَ بْنَ فُلَانٍ قَدْ شَهَرَنِی وَ نَوَّهَ بِی وَ غَاظَنِی وَ عَرَّضَنِی لِلْمَکَارِهِ اللَّهُمَّ اضْرِبْهُ بِسَهْمٍ عَاجِلٍ تَشْغَلُهُ بِهِ عَنِّی اللَّهُمَّ قَرِّبْ أَجَلَهُ وَ اقْطَعْ أَثَرَهُ وَ عَجِّلْ ذَلِکَ یَا رَبِّ السَّاعَةَ السَّاعَةَ- ثُمَّ ذَکَرَ أَنَّهُ فَعَلَ ذَلِکَ وَ دَعَا عَلَیْهِ فَهَلَکَ.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عمار گويد: به حضرت صادق (ع ) عرض كردم : من گرفتار همسايه اى از ق-ري-ش از آل م-ح-رز ش-ده ام</w:t>
      </w:r>
    </w:p>
    <w:p>
      <w:pPr>
        <w:pStyle w:val="BookText"/>
      </w:pPr>
      <w:r>
        <w:rPr>
          <w:rFonts w:ascii="IRNazanin" w:hAnsi="IRNazanin" w:eastAsia="IRNazanin" w:cs="IRNazanin"/>
          <w:lang w:bidi="fa-IR"/>
          <w:color w:val="111111"/>
          <w:sz w:val="28"/>
          <w:szCs w:val="28"/>
          <w:rtl/>
        </w:rPr>
        <w:t xml:space="preserve">ك-ه ن-ام م-را ف-اش ك-رده و مرا شهره مردم ساخته (كه همه مرا بشناسند) هرگاه به او بگذرم گويد: اين را</w:t>
      </w:r>
    </w:p>
    <w:p>
      <w:pPr>
        <w:pStyle w:val="BookText"/>
      </w:pPr>
      <w:r>
        <w:rPr>
          <w:rFonts w:ascii="IRNazanin" w:hAnsi="IRNazanin" w:eastAsia="IRNazanin" w:cs="IRNazanin"/>
          <w:lang w:bidi="fa-IR"/>
          <w:color w:val="111111"/>
          <w:sz w:val="28"/>
          <w:szCs w:val="28"/>
          <w:rtl/>
        </w:rPr>
        <w:t xml:space="preserve">فضى است و مالها را به نزد جعفر بن محمد م-ى ب-رد؟ گويد: حضرت به من فرمود: در نماز شب به او نفرين</w:t>
      </w:r>
    </w:p>
    <w:p>
      <w:pPr>
        <w:pStyle w:val="BookText"/>
      </w:pPr>
      <w:r>
        <w:rPr>
          <w:rFonts w:ascii="IRNazanin" w:hAnsi="IRNazanin" w:eastAsia="IRNazanin" w:cs="IRNazanin"/>
          <w:lang w:bidi="fa-IR"/>
          <w:color w:val="111111"/>
          <w:sz w:val="28"/>
          <w:szCs w:val="28"/>
          <w:rtl/>
        </w:rPr>
        <w:t xml:space="preserve">كن آنگاه كه به سجده روى در س-ج-ده آخ-ر از رك-ع-ت اول ، پ-س خداى عزوجل را حمد كن و تمجيد نما و</w:t>
      </w:r>
    </w:p>
    <w:p>
      <w:pPr>
        <w:pStyle w:val="BookText"/>
      </w:pPr>
      <w:r>
        <w:rPr>
          <w:rFonts w:ascii="IRNazanin" w:hAnsi="IRNazanin" w:eastAsia="IRNazanin" w:cs="IRNazanin"/>
          <w:lang w:bidi="fa-IR"/>
          <w:color w:val="111111"/>
          <w:sz w:val="28"/>
          <w:szCs w:val="28"/>
          <w:rtl/>
        </w:rPr>
        <w:t xml:space="preserve">بگو:</w:t>
      </w:r>
    </w:p>
    <w:p>
      <w:pPr>
        <w:pStyle w:val="BookText"/>
      </w:pPr>
      <w:r>
        <w:rPr>
          <w:rFonts w:ascii="Amiri" w:hAnsi="Amiri" w:eastAsia="Amiri" w:cs="Amiri"/>
          <w:lang w:bidi="ar-SA"/>
          <w:color w:val="111111"/>
          <w:sz w:val="28"/>
          <w:szCs w:val="28"/>
          <w:rtl/>
        </w:rPr>
        <w:t xml:space="preserve">اللَّهُمَّ إِنَّ ف-ُلَانَ ب-ْنَ ف-ُلَانٍ ق-َدْ ش-َه-َرَن-ِي وَ ن-َوَّهَ بِي وَ غَاظَنِي وَ عَرَضَنِي لِلْمَكَارِهِ اللَّهُمَّ اضْرِبْهُ بِسَهْمٍ عَاجِلٍ</w:t>
      </w:r>
    </w:p>
    <w:p>
      <w:pPr>
        <w:pStyle w:val="BookText"/>
      </w:pPr>
      <w:r>
        <w:rPr>
          <w:rFonts w:ascii="Amiri" w:hAnsi="Amiri" w:eastAsia="Amiri" w:cs="Amiri"/>
          <w:lang w:bidi="ar-SA"/>
          <w:color w:val="111111"/>
          <w:sz w:val="28"/>
          <w:szCs w:val="28"/>
          <w:rtl/>
        </w:rPr>
        <w:t xml:space="preserve">تَشْغَلْهُ بِهِ عَنِّي اللَّهُمَّ وَ قَرِّبْ أَجَلَهُ وَ اقْطَعْ أَثَرَهُ وَ عَجِّلْ ذَلِكَ يَا رَبِّ السَّاعَةَ السَّاع-َةَ</w:t>
      </w:r>
    </w:p>
    <w:p>
      <w:pPr>
        <w:pStyle w:val="BookText"/>
      </w:pPr>
      <w:r>
        <w:rPr>
          <w:rFonts w:ascii="IRNazanin" w:hAnsi="IRNazanin" w:eastAsia="IRNazanin" w:cs="IRNazanin"/>
          <w:lang w:bidi="fa-IR"/>
          <w:color w:val="111111"/>
          <w:sz w:val="28"/>
          <w:szCs w:val="28"/>
          <w:rtl/>
        </w:rPr>
        <w:t xml:space="preserve">ار خدايا فلان پسر فلان مرا شهره مردم كرده ، و نام مرا فاش كرده و مرا بخشم آورده و در معرض خطرها</w:t>
      </w:r>
    </w:p>
    <w:p>
      <w:pPr>
        <w:pStyle w:val="BookText"/>
      </w:pPr>
      <w:r>
        <w:rPr>
          <w:rFonts w:ascii="IRNazanin" w:hAnsi="IRNazanin" w:eastAsia="IRNazanin" w:cs="IRNazanin"/>
          <w:lang w:bidi="fa-IR"/>
          <w:color w:val="111111"/>
          <w:sz w:val="28"/>
          <w:szCs w:val="28"/>
          <w:rtl/>
        </w:rPr>
        <w:t xml:space="preserve">قرار داده بار خدايا او را با تير شتابانى بزن كه او را از م-ن ب-از دارى ، ب-ار خ-داي-ا م-رگ-ش را ن-زدي-ك ك-ن و</w:t>
      </w:r>
    </w:p>
    <w:p>
      <w:pPr>
        <w:pStyle w:val="BookText"/>
      </w:pPr>
      <w:r>
        <w:rPr>
          <w:rFonts w:ascii="IRNazanin" w:hAnsi="IRNazanin" w:eastAsia="IRNazanin" w:cs="IRNazanin"/>
          <w:lang w:bidi="fa-IR"/>
          <w:color w:val="111111"/>
          <w:sz w:val="28"/>
          <w:szCs w:val="28"/>
          <w:rtl/>
        </w:rPr>
        <w:t xml:space="preserve">اث-رش را از م-ي-ان ب-ردار، و پ-روردگ-ارا در آن ش-ت-اب ك-ن ، الس-اع-ة . الس-اع-ة (يعنى هم اكنون )،</w:t>
      </w:r>
    </w:p>
    <w:p>
      <w:pPr>
        <w:pStyle w:val="BookText"/>
      </w:pPr>
      <w:r>
        <w:rPr>
          <w:rFonts w:ascii="IRNazanin" w:hAnsi="IRNazanin" w:eastAsia="IRNazanin" w:cs="IRNazanin"/>
          <w:lang w:bidi="fa-IR"/>
          <w:color w:val="111111"/>
          <w:sz w:val="28"/>
          <w:szCs w:val="28"/>
          <w:rtl/>
        </w:rPr>
        <w:t xml:space="preserve">گويد: همينكه به ك-وف-ه آم-دي-م ش-ب-ان-ه وارد ش-دي-م ، و از خ-ان-واده خ-ود از ح-ال آن م-رد پرسيدم</w:t>
      </w:r>
    </w:p>
    <w:p>
      <w:pPr>
        <w:pStyle w:val="BookText"/>
      </w:pPr>
      <w:r>
        <w:rPr>
          <w:rFonts w:ascii="IRNazanin" w:hAnsi="IRNazanin" w:eastAsia="IRNazanin" w:cs="IRNazanin"/>
          <w:lang w:bidi="fa-IR"/>
          <w:color w:val="111111"/>
          <w:sz w:val="28"/>
          <w:szCs w:val="28"/>
          <w:rtl/>
        </w:rPr>
        <w:t xml:space="preserve">و گفتند: مرد.</w:t>
      </w:r>
    </w:p>
    <w:p>
      <w:pPr>
        <w:pStyle w:val="Heading4"/>
      </w:pPr>
      <w:bookmarkStart w:id="1002" w:name="_Toc502"/>
      <w:r>
        <w:t>56- بَابُ اسْتِحْبَابِ مُبَاهَلَةِ الْعَدُوِّ وَ الْخَصْمِ وَ کَیْفِیَّتِهَا وَ اسْتِحْبَابِ الصَّوْمِ قَبْلَهَا وَ الْغُسْلِ لَهَا وَ تَکْرَارِهَا سَبْعِینَ مَرَّةً</w:t>
      </w:r>
      <w:bookmarkEnd w:id="1002"/>
    </w:p>
    <w:p>
      <w:pPr>
        <w:pStyle w:val="Heading5"/>
      </w:pPr>
      <w:bookmarkStart w:id="1003" w:name="_Toc503"/>
      <w:r>
        <w:t>اشارة</w:t>
      </w:r>
      <w:bookmarkEnd w:id="1003"/>
    </w:p>
    <w:p>
      <w:pPr>
        <w:pStyle w:val="BookText"/>
      </w:pPr>
      <w:r>
        <w:rPr>
          <w:rStyle w:val="FootnoteReference"/>
        </w:rPr>
        <w:footnoteReference w:id="784"/>
      </w:r>
      <w:r>
        <w:rPr>
          <w:rFonts w:ascii="IRNazanin" w:hAnsi="IRNazanin" w:eastAsia="IRNazanin" w:cs="IRNazanin"/>
          <w:lang w:bidi="fa-IR"/>
          <w:color w:val="111111"/>
          <w:sz w:val="28"/>
          <w:szCs w:val="28"/>
          <w:rtl/>
        </w:rPr>
        <w:t xml:space="preserve">56 بَابُ اسْتِحْبَابِ مُبَاهَلَةِ الْعَدُوِّ وَ الْخَصْمِ وَ کَیْفِیَّتِهَا وَ اسْتِحْبَابِ الصَّوْمِ قَبْلَهَا وَ الْغُسْلِ لَهَا وَ تَکْرَارِهَا سَبْعِینَ مَرَّةً
باب مستحب است مباهله کردن بادشمن وچگونگی آن ومستحب روزه گرفتن وغسل کردن قبل ازآن وهفتاد بارتکرار آن</w:t>
      </w:r>
    </w:p>
    <w:p>
      <w:pPr>
        <w:pStyle w:val="Heading5"/>
      </w:pPr>
      <w:bookmarkStart w:id="1004" w:name="_Toc504"/>
      <w:r>
        <w:t>[رقم الحدیث الکلی: 8932 - رقم الحدیث الباب: 1]</w:t>
      </w:r>
      <w:bookmarkEnd w:id="1004"/>
    </w:p>
    <w:p>
      <w:pPr>
        <w:pStyle w:val="BookText"/>
      </w:pPr>
      <w:r>
        <w:rPr>
          <w:rFonts w:ascii="Times New Roman" w:hAnsi="Times New Roman" w:eastAsia="Times New Roman" w:cs="Times New Roman"/>
          <w:lang w:val="en-US" w:bidi="en-US"/>
          <w:color w:val="111111"/>
          <w:sz w:val="28"/>
          <w:szCs w:val="28"/>
          <w:rtl/>
        </w:rPr>
        <w:t xml:space="preserve">8932- 1- </w:t>
      </w:r>
      <w:r>
        <w:rPr>
          <w:rStyle w:val="FootnoteReference"/>
        </w:rPr>
        <w:footnoteReference w:id="785"/>
      </w:r>
      <w:r>
        <w:rPr>
          <w:rFonts w:ascii="Amiri" w:hAnsi="Amiri" w:eastAsia="Amiri" w:cs="Amiri"/>
          <w:lang w:bidi="ar-SA"/>
          <w:color w:val="111111"/>
          <w:sz w:val="28"/>
          <w:szCs w:val="28"/>
          <w:rtl/>
        </w:rPr>
        <w:t xml:space="preserve">مُحَمَّدُ بْنُ یَعْقُوبَ عَنْ عَلِیِّ بْنِ إِبْرَاهِیمَ عَنْ أَبِیهِ عَنِ ابْنِ أَبِی عُمَیْرٍ عَنْ مُحَمَّدِ بْنِ حَکِیمٍ عَنْ أَبِی مَسْرُوقٍ </w:t>
      </w:r>
      <w:r>
        <w:rPr>
          <w:rStyle w:val="FootnoteReference"/>
        </w:rPr>
        <w:footnoteReference w:id="786"/>
      </w:r>
      <w:r>
        <w:rPr>
          <w:rFonts w:ascii="Amiri" w:hAnsi="Amiri" w:eastAsia="Amiri" w:cs="Amiri"/>
          <w:lang w:bidi="ar-SA"/>
          <w:color w:val="111111"/>
          <w:sz w:val="28"/>
          <w:szCs w:val="28"/>
          <w:rtl/>
        </w:rPr>
        <w:t xml:space="preserve">عَنْ أَبِی عَبْدِ اللَّهِ ع قَالَ: قُلْتُ لَهُ إِنَّا نُکَلِّمُ النَّاسَ فَنَحْتَجُّ عَلَیْهِمْ إِلَی أَنْ قَالَ فَقَالَ لِی إِذَا کَانَ ذَلِکَ فَادْعُهُمْ إِلَی الْمُبَاهَلَةِ قُلْتُ فَکَیْفَ أَصْنَعُ قَالَ أَصْلِحْ نَفْسَکَ ثَلَاثاً وَ أَظُنُّهُ قَالَ وَ صُمْ وَ اغْتَسِلْ وَ ابْرُزْ أَنْتَ وَ هُوَ إِلَی الْجَبَّانِ </w:t>
      </w:r>
      <w:r>
        <w:rPr>
          <w:rStyle w:val="FootnoteReference"/>
        </w:rPr>
        <w:footnoteReference w:id="787"/>
      </w:r>
      <w:r>
        <w:rPr>
          <w:rFonts w:ascii="Amiri" w:hAnsi="Amiri" w:eastAsia="Amiri" w:cs="Amiri"/>
          <w:lang w:bidi="ar-SA"/>
          <w:color w:val="111111"/>
          <w:sz w:val="28"/>
          <w:szCs w:val="28"/>
          <w:rtl/>
        </w:rPr>
        <w:t xml:space="preserve">فَشَبِّکْ أَصَابِعَکَ مِنْ یَدِکَ الْیُمْنَی فِی أَصَابِعِهِ ثُمَّ أَنْصِفْهُ وَ ابْدَأْ بِنَفْسِکَ وَ قُلِ 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 وَ إِنْ کَانَ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4640_185170"/>
    <w:bookmarkEnd w:id="130"/>
    <w:p>
      <w:pPr>
        <w:pStyle w:val="BookText"/>
      </w:pPr>
      <w:r>
        <w:rPr>
          <w:rFonts w:ascii="Amiri" w:hAnsi="Amiri" w:eastAsia="Amiri" w:cs="Amiri"/>
          <w:lang w:bidi="ar-SA"/>
          <w:color w:val="111111"/>
          <w:sz w:val="28"/>
          <w:szCs w:val="28"/>
          <w:rtl/>
        </w:rPr>
        <w:t xml:space="preserve">فُلَانٌ جَحَدَ حَقّاً أَوِ ادَّعَی بَاطِلًا فَأَنْزِلْ عَلَیْهِ حُسْبَاناً مِنَ السَّمَاءِ أَوْ عَذَاباً أَلِیماً- ثُمَّ قَالَ لِی فَإِنَّکَ لَا تَلْبَثُ أَنْ تَرَی ذَلِکَ فِیهِ فَوَ اللَّهِ مَا وَجَدْتُ خَلْقاً یُجِیبُنِی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مسروق می گوید خدمت حضرت صادق علیه السلام رسیدم وعرض کردم دربحث بااین مردم (سنی ) هرآیه ای رامی آورم توجیه کرده وقبول نمی کنند حضرت فرمودند : هرگاه چنین چیزی پیش آمد، اینان را به مباهله دعوت کن.</w:t>
      </w:r>
    </w:p>
    <w:p>
      <w:pPr>
        <w:pStyle w:val="BookText"/>
      </w:pPr>
      <w:r>
        <w:rPr>
          <w:rFonts w:ascii="IRNazanin" w:hAnsi="IRNazanin" w:eastAsia="IRNazanin" w:cs="IRNazanin"/>
          <w:lang w:bidi="fa-IR"/>
          <w:color w:val="111111"/>
          <w:sz w:val="28"/>
          <w:szCs w:val="28"/>
          <w:rtl/>
        </w:rPr>
        <w:t xml:space="preserve">گفتم چکار کنم؟ فرمود: سه روز خود را اصلاح کن گمان می کنم فرمود روزه بگیر و غسل بنما آنگاه با هم به بیابان بروید، بعد انگشتان دست راست خود را در انگشتان دست او قرار بده و اول از خود شروع کرده بگو:.اللَّهُمَّ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 ای خدایی که پروردگار آسمانهای هفتگانه و زمینهای هفتگانه ای! ای خدایی که هم غیب را می دانی و هم شهادت را! ای خدای رحمان و رحیم! اگر ابو مسروق حرف حقی را انکار می کند و مدعی سخن باطلی است، بر او از آسمان، تیر یا عذابی دردناک فرود آور. آنگاه دعا را به او برگردان و بگو:.</w:t>
      </w:r>
    </w:p>
    <w:p>
      <w:pPr>
        <w:pStyle w:val="BookText"/>
      </w:pPr>
      <w:r>
        <w:rPr>
          <w:rFonts w:ascii="IRNazanin" w:hAnsi="IRNazanin" w:eastAsia="IRNazanin" w:cs="IRNazanin"/>
          <w:lang w:bidi="fa-IR"/>
          <w:color w:val="111111"/>
          <w:sz w:val="28"/>
          <w:szCs w:val="28"/>
          <w:rtl/>
        </w:rPr>
        <w:t xml:space="preserve">-و ان کان فلان حجد حقاً و ادعی باطلاً فانزل علیه حسباناً من السماء او عذاباً الیماً</w:t>
      </w:r>
    </w:p>
    <w:p>
      <w:pPr>
        <w:pStyle w:val="BookText"/>
      </w:pPr>
      <w:r>
        <w:rPr>
          <w:rFonts w:ascii="IRNazanin" w:hAnsi="IRNazanin" w:eastAsia="IRNazanin" w:cs="IRNazanin"/>
          <w:lang w:bidi="fa-IR"/>
          <w:color w:val="111111"/>
          <w:sz w:val="28"/>
          <w:szCs w:val="28"/>
          <w:rtl/>
        </w:rPr>
        <w:t xml:space="preserve">یعنی: و اگر فلانی حقی را انکار می کند و مدعی باطلی است، بر او از آسمان، تیر یا عذابی دردناک فرود آور.</w:t>
      </w:r>
    </w:p>
    <w:p>
      <w:pPr>
        <w:pStyle w:val="BookText"/>
      </w:pPr>
      <w:r>
        <w:rPr>
          <w:rFonts w:ascii="IRNazanin" w:hAnsi="IRNazanin" w:eastAsia="IRNazanin" w:cs="IRNazanin"/>
          <w:lang w:bidi="fa-IR"/>
          <w:color w:val="111111"/>
          <w:sz w:val="28"/>
          <w:szCs w:val="28"/>
          <w:rtl/>
        </w:rPr>
        <w:t xml:space="preserve">آنگاه حضرت فرمود:</w:t>
      </w:r>
    </w:p>
    <w:p>
      <w:pPr>
        <w:pStyle w:val="BookText"/>
      </w:pPr>
      <w:r>
        <w:rPr>
          <w:rFonts w:ascii="IRNazanin" w:hAnsi="IRNazanin" w:eastAsia="IRNazanin" w:cs="IRNazanin"/>
          <w:lang w:bidi="fa-IR"/>
          <w:color w:val="111111"/>
          <w:sz w:val="28"/>
          <w:szCs w:val="28"/>
          <w:rtl/>
        </w:rPr>
        <w:t xml:space="preserve">-فانک لا تلبث ان تری ذلک فیه فوالله ما وجدت خلقاً یجبینی الیه</w:t>
      </w:r>
    </w:p>
    <w:p>
      <w:pPr>
        <w:pStyle w:val="BookText"/>
      </w:pPr>
      <w:r>
        <w:rPr>
          <w:rFonts w:ascii="IRNazanin" w:hAnsi="IRNazanin" w:eastAsia="IRNazanin" w:cs="IRNazanin"/>
          <w:lang w:bidi="fa-IR"/>
          <w:color w:val="111111"/>
          <w:sz w:val="28"/>
          <w:szCs w:val="28"/>
          <w:rtl/>
        </w:rPr>
        <w:t xml:space="preserve">یعنی: اگر چنین کنی، بزودی عذاب بر او فرود می آید و) احتیاجی به درنگ نیست، به خدا سوگند! مخلوقی را نیافتم که دعوت من برای مباهله را پاسخ مثبت گوید (و حاضر به مباهله با من شود).</w:t>
      </w:r>
    </w:p>
    <w:p>
      <w:pPr>
        <w:pStyle w:val="Heading5"/>
      </w:pPr>
      <w:bookmarkStart w:id="1005" w:name="_Toc505"/>
      <w:r>
        <w:t>[رقم الحدیث الکلی: 8933 - رقم الحدیث الباب: 2]</w:t>
      </w:r>
      <w:bookmarkEnd w:id="1005"/>
    </w:p>
    <w:p>
      <w:pPr>
        <w:pStyle w:val="BookText"/>
      </w:pPr>
      <w:r>
        <w:rPr>
          <w:rFonts w:ascii="Times New Roman" w:hAnsi="Times New Roman" w:eastAsia="Times New Roman" w:cs="Times New Roman"/>
          <w:lang w:val="en-US" w:bidi="en-US"/>
          <w:color w:val="111111"/>
          <w:sz w:val="28"/>
          <w:szCs w:val="28"/>
          <w:rtl/>
        </w:rPr>
        <w:t xml:space="preserve">8933- 2- </w:t>
      </w:r>
      <w:r>
        <w:rPr>
          <w:rStyle w:val="FootnoteReference"/>
        </w:rPr>
        <w:footnoteReference w:id="788"/>
      </w:r>
      <w:r>
        <w:rPr>
          <w:rFonts w:ascii="Amiri" w:hAnsi="Amiri" w:eastAsia="Amiri" w:cs="Amiri"/>
          <w:lang w:bidi="ar-SA"/>
          <w:color w:val="111111"/>
          <w:sz w:val="28"/>
          <w:szCs w:val="28"/>
          <w:rtl/>
        </w:rPr>
        <w:t xml:space="preserve">وَ عَنْ مُحَمَّدِ بْنِ یَحْیَی عَنْ أَحْمَدَ بْنِ مُحَمَّدِ بْنِ عِیسَی عَنِ الْحَسَنِ بْنِ مَحْبُوبٍ عَنْ أَبِی الْعَبَّاسِ عَنْ أَبِی عَبْدِ اللَّهِ ع فِی الْمُبَاهَلَةِ قَالَ تُشَبِّکُ أَصَابِعَکَ فِی أَصَابِعِهِ ثُمَّ تَقُولُ اللَّهُمَّ إِنْ کَانَ فُلَانٌ جَحَدَ حَقّاً وَ أَقَرَّ بِبَاطِلٍ فَأَصِبْهُ بِحُسْبَانٍ مِنَ السَّمَاءِ أَوْ بِعَذَابٍ مِنْ عِنْدِکَ وَ تُلَاعِنُهُ سَبْعِینَ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مباهله فرمودند : انگشتان دست خودرا داخل انگشتان دست قراربده وبگو اللَّهُمَّ إِنْ کَانَ فُلَانٌ جَحَدَ حَقّاً وَ أَقَرَّ بِبَاطِلٍ فَأَصِبْهُ بِحُسْبَانٍ مِنَ السَّمَاءِ أَوْ بِعَذَابٍ مِنْ عِنْدِکَ وَ تُلَاعِنُهُ سَبْعِینَ مَرَّةً.اگرفلانی حرف حقی را انکار می کند و مدعی سخن باطلی است، بر او از آسمان، تیر یا عذابی دردناک فرود آور. واورا هفتاد مرتبه لعن کن</w:t>
      </w:r>
    </w:p>
    <w:p>
      <w:pPr>
        <w:pStyle w:val="Heading5"/>
      </w:pPr>
      <w:bookmarkStart w:id="1006" w:name="_Toc506"/>
      <w:r>
        <w:t>[رقم الحدیث الکلی: 8934 - رقم الحدیث الباب: 3]</w:t>
      </w:r>
      <w:bookmarkEnd w:id="1006"/>
    </w:p>
    <w:p>
      <w:pPr>
        <w:pStyle w:val="BookText"/>
      </w:pPr>
      <w:r>
        <w:rPr>
          <w:rFonts w:ascii="Times New Roman" w:hAnsi="Times New Roman" w:eastAsia="Times New Roman" w:cs="Times New Roman"/>
          <w:lang w:val="en-US" w:bidi="en-US"/>
          <w:color w:val="111111"/>
          <w:sz w:val="28"/>
          <w:szCs w:val="28"/>
          <w:rtl/>
        </w:rPr>
        <w:t xml:space="preserve">8934- 3- </w:t>
      </w:r>
      <w:r>
        <w:rPr>
          <w:rStyle w:val="FootnoteReference"/>
        </w:rPr>
        <w:footnoteReference w:id="789"/>
      </w:r>
      <w:r>
        <w:rPr>
          <w:rFonts w:ascii="Amiri" w:hAnsi="Amiri" w:eastAsia="Amiri" w:cs="Amiri"/>
          <w:lang w:bidi="ar-SA"/>
          <w:color w:val="111111"/>
          <w:sz w:val="28"/>
          <w:szCs w:val="28"/>
          <w:rtl/>
        </w:rPr>
        <w:t xml:space="preserve">وَ عَنْ عِدَّةٍ مِنْ أَصْحَابِنَا عَنْ أَحْمَدَ بْنِ مُحَمَّدٍ عَنْ بَعْضِ أَصْحَابِنَا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بعضی ازاصحاب ما مثل این روایت را ازاحمد بن محمد نقل کرده اند .</w:t>
      </w:r>
    </w:p>
    <w:p>
      <w:pPr>
        <w:pStyle w:val="Heading5"/>
      </w:pPr>
      <w:bookmarkStart w:id="1007" w:name="_Toc507"/>
      <w:r>
        <w:t>[رقم الحدیث الکلی: 8935 - رقم الحدیث الباب: 4]</w:t>
      </w:r>
      <w:bookmarkEnd w:id="1007"/>
    </w:p>
    <w:p>
      <w:pPr>
        <w:pStyle w:val="BookText"/>
      </w:pPr>
      <w:r>
        <w:rPr>
          <w:rFonts w:ascii="Times New Roman" w:hAnsi="Times New Roman" w:eastAsia="Times New Roman" w:cs="Times New Roman"/>
          <w:lang w:val="en-US" w:bidi="en-US"/>
          <w:color w:val="111111"/>
          <w:sz w:val="28"/>
          <w:szCs w:val="28"/>
          <w:rtl/>
        </w:rPr>
        <w:t xml:space="preserve">8935- 4- </w:t>
      </w:r>
      <w:r>
        <w:rPr>
          <w:rStyle w:val="FootnoteReference"/>
        </w:rPr>
        <w:footnoteReference w:id="790"/>
      </w:r>
      <w:r>
        <w:rPr>
          <w:rFonts w:ascii="Amiri" w:hAnsi="Amiri" w:eastAsia="Amiri" w:cs="Amiri"/>
          <w:lang w:bidi="ar-SA"/>
          <w:color w:val="111111"/>
          <w:sz w:val="28"/>
          <w:szCs w:val="28"/>
          <w:rtl/>
        </w:rPr>
        <w:t xml:space="preserve">وَ عَنْ مُحَمَّدِ بْنِ یَحْیَی عَنْ مُحَمَّدِ بْنِ أَحْمَدَ </w:t>
      </w:r>
      <w:r>
        <w:rPr>
          <w:rStyle w:val="FootnoteReference"/>
        </w:rPr>
        <w:footnoteReference w:id="791"/>
      </w:r>
      <w:r>
        <w:rPr>
          <w:rFonts w:ascii="Amiri" w:hAnsi="Amiri" w:eastAsia="Amiri" w:cs="Amiri"/>
          <w:lang w:bidi="ar-SA"/>
          <w:color w:val="111111"/>
          <w:sz w:val="28"/>
          <w:szCs w:val="28"/>
          <w:rtl/>
        </w:rPr>
        <w:t xml:space="preserve">عَنْ مُحَمَّدِ بْنِ عَبْدِ الْحَمِیدِ عَنْ أَبِی جَمِیلَةَ عَنْ بَعْضِ أَصْحَابِهِ قَالَ: إِذَا جَحَدَ الرَّجُلُ الْحَقَّ فَإِنْ أَرَادَ أَنْ یُلَاعِنَهُ قَالَ اللَّهُمَّ رَبَّ السَّمَاوَاتِ السَّبْعِ وَ </w:t>
      </w:r>
      <w:r>
        <w:rPr>
          <w:rStyle w:val="FootnoteReference"/>
        </w:rPr>
        <w:footnoteReference w:id="792"/>
      </w:r>
      <w:r>
        <w:rPr>
          <w:rFonts w:ascii="Amiri" w:hAnsi="Amiri" w:eastAsia="Amiri" w:cs="Amiri"/>
          <w:lang w:bidi="ar-SA"/>
          <w:color w:val="111111"/>
          <w:sz w:val="28"/>
          <w:szCs w:val="28"/>
          <w:rtl/>
        </w:rPr>
        <w:t xml:space="preserve">الْأَرَضِینَ السَّبْعِ وَ رَبَّ الْعَرْشِ الْعَظِیمِ إِنْ کَانَ فُلَانٌ جَحَدَ الْحَقَّ وَ کَفَرَ بِهِ فَأَنْزِلْ عَلَیْهِ حُسْبَاناً مِنَ السَّمَاءِ أَوْ عَذَاباً أَلِیماً.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جميله،از يكى از اصحابش فرمود: هر گاه مردى حق را انكار كرد و تو خواهى با آن ملاعنه كنى بگو:«بار خدايا!پروردگار هفت آسمان و هفت زمين!و پروردگار عرش بزرگ!اگر فلان كس حق را منكر است و بدان كافر است،بر او از آسمان صاعقه سوزانى فرست يا عذاب دردناكى»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4640_185171"/>
    <w:bookmarkEnd w:id="131"/>
    <w:p>
      <w:pPr>
        <w:pStyle w:val="Heading4"/>
      </w:pPr>
      <w:bookmarkStart w:id="1008" w:name="_Toc508"/>
      <w:r>
        <w:t>57- بَابُ اسْتِحْبَابِ کَوْنِ الْمُبَاهَلَةِ بَیْنَ طُلُوعِ الْفَجْرِ وَ طُلُوعِ الشَّمْسِ‌</w:t>
      </w:r>
      <w:bookmarkEnd w:id="1008"/>
    </w:p>
    <w:p>
      <w:pPr>
        <w:pStyle w:val="Heading5"/>
      </w:pPr>
      <w:bookmarkStart w:id="1009" w:name="_Toc509"/>
      <w:r>
        <w:t>اشارة</w:t>
      </w:r>
      <w:bookmarkEnd w:id="1009"/>
    </w:p>
    <w:p>
      <w:pPr>
        <w:pStyle w:val="BookText"/>
      </w:pPr>
      <w:r>
        <w:rPr>
          <w:rStyle w:val="FootnoteReference"/>
        </w:rPr>
        <w:footnoteReference w:id="793"/>
      </w:r>
      <w:r>
        <w:rPr>
          <w:rFonts w:ascii="Amiri" w:hAnsi="Amiri" w:eastAsia="Amiri" w:cs="Amiri"/>
          <w:lang w:bidi="ar-SA"/>
          <w:color w:val="111111"/>
          <w:sz w:val="28"/>
          <w:szCs w:val="28"/>
          <w:rtl/>
        </w:rPr>
        <w:t xml:space="preserve">57 بَابُ اسْتِحْبَابِ کَوْنِ الْمُبَاهَلَةِ بَیْنَ طُلُوعِ الْفَجْرِ وَ طُلُوعِ الشَّمْسِ
باب مستحب است زمان مباهله بین طلوع فجرتا طلوع خورشید باشد .</w:t>
      </w:r>
    </w:p>
    <w:p>
      <w:pPr>
        <w:pStyle w:val="Heading5"/>
      </w:pPr>
      <w:bookmarkStart w:id="1010" w:name="_Toc510"/>
      <w:r>
        <w:t>[رقم الحدیث الکلی: 8936 - رقم الحدیث الباب: 1]</w:t>
      </w:r>
      <w:bookmarkEnd w:id="1010"/>
    </w:p>
    <w:p>
      <w:pPr>
        <w:pStyle w:val="BookText"/>
      </w:pPr>
      <w:r>
        <w:rPr>
          <w:rFonts w:ascii="Times New Roman" w:hAnsi="Times New Roman" w:eastAsia="Times New Roman" w:cs="Times New Roman"/>
          <w:lang w:val="en-US" w:bidi="en-US"/>
          <w:color w:val="111111"/>
          <w:sz w:val="28"/>
          <w:szCs w:val="28"/>
          <w:rtl/>
        </w:rPr>
        <w:t xml:space="preserve">8936- 1- </w:t>
      </w:r>
      <w:r>
        <w:rPr>
          <w:rStyle w:val="FootnoteReference"/>
        </w:rPr>
        <w:footnoteReference w:id="794"/>
      </w:r>
      <w:r>
        <w:rPr>
          <w:rFonts w:ascii="Amiri" w:hAnsi="Amiri" w:eastAsia="Amiri" w:cs="Amiri"/>
          <w:lang w:bidi="ar-SA"/>
          <w:color w:val="111111"/>
          <w:sz w:val="28"/>
          <w:szCs w:val="28"/>
          <w:rtl/>
        </w:rPr>
        <w:t xml:space="preserve">مُحَمَّدُ بْنُ یَعْقُوبَ عَنْ عِدَّةٍ مِنْ أَصْحَابِنَا عَنْ سَهْلِ بْنِ زِیَادٍ عَنْ إِسْمَاعِیلَ بْنِ مِهْرَانَ عَنْ مَخْلَدٍ أَبِی الشُّکْرِ عَنْ أَبِی حَمْزَةَ الثُّمَالِیِّ عَنْ أَبِی جَعْفَرٍ ع قَالَ: السَّاعَةُ الَّتِی تُبَاهَلُ فِیهَا مَا بَیْنَ طُلُوعِ الْفَجْرِ إِلَی طُلُوعِ الشَّمْسِ.</w:t>
      </w:r>
    </w:p>
    <w:p>
      <w:pPr>
        <w:pStyle w:val="BookText"/>
      </w:pPr>
      <w:r>
        <w:rPr>
          <w:rFonts w:ascii="Amiri" w:hAnsi="Amiri" w:eastAsia="Amiri" w:cs="Amiri"/>
          <w:lang w:bidi="ar-SA"/>
          <w:color w:val="111111"/>
          <w:sz w:val="28"/>
          <w:szCs w:val="28"/>
          <w:rtl/>
        </w:rPr>
        <w:t xml:space="preserve">وَ عَنْهُمْ عَنْ أَحْمَدَ بْنِ مُحَمَّدِ بْنِ خَالِدٍ عَنْ مُحَمَّدِ بْنِ إِسْمَاعِیلَ عَنْ مُخَلَّدٍ مِثْلَهُ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ساعتی که درآن مباهله می شود مابین طلوع فجراست تا طلوع خورشید</w:t>
      </w:r>
    </w:p>
    <w:p>
      <w:pPr>
        <w:pStyle w:val="Heading4"/>
      </w:pPr>
      <w:bookmarkStart w:id="1011" w:name="_Toc511"/>
      <w:r>
        <w:t>58- بَابُ أَنَّهُ یُکْرَهُ أَنْ یُقَالَ فِی الدُّعَاءِ وَ غَیْرِهِ الْحَمْدُ لِلَّهِ مُنْتَهَی عِلْمِهِ بَلْ یُقَالُ مُنْتَهَی رِضَاهُ‌</w:t>
      </w:r>
      <w:bookmarkEnd w:id="1011"/>
    </w:p>
    <w:p>
      <w:pPr>
        <w:pStyle w:val="Heading5"/>
      </w:pPr>
      <w:bookmarkStart w:id="1012" w:name="_Toc512"/>
      <w:r>
        <w:t>اشارة</w:t>
      </w:r>
      <w:bookmarkEnd w:id="1012"/>
    </w:p>
    <w:p>
      <w:pPr>
        <w:pStyle w:val="BookText"/>
      </w:pPr>
      <w:r>
        <w:rPr>
          <w:rStyle w:val="FootnoteReference"/>
        </w:rPr>
        <w:footnoteReference w:id="796"/>
      </w:r>
      <w:r>
        <w:rPr>
          <w:rFonts w:ascii="IRNazanin" w:hAnsi="IRNazanin" w:eastAsia="IRNazanin" w:cs="IRNazanin"/>
          <w:lang w:bidi="fa-IR"/>
          <w:color w:val="111111"/>
          <w:sz w:val="28"/>
          <w:szCs w:val="28"/>
          <w:rtl/>
        </w:rPr>
        <w:t xml:space="preserve">58 بَابُ أَنَّهُ یُکْرَهُ أَنْ یُقَالَ فِی الدُّعَاءِ وَ غَیْرِهِ الْحَمْدُ لِلَّهِ مُنْتَهَی عِلْمِهِ بَلْ یُقَالُ مُنْتَهَی رِضَاهُ
باب مکروه است دردعا و جای دیگر بگوید حمد مخصوص خداوند است بعددی که علم خدا به آن می رسد بلکه بگوید بمقداری که رضایت خداوند درآن است .</w:t>
      </w:r>
    </w:p>
    <w:p>
      <w:pPr>
        <w:pStyle w:val="Heading5"/>
      </w:pPr>
      <w:bookmarkStart w:id="1013" w:name="_Toc513"/>
      <w:r>
        <w:t>[رقم الحدیث الکلی: 8937 - رقم الحدیث الباب: 1]</w:t>
      </w:r>
      <w:bookmarkEnd w:id="1013"/>
    </w:p>
    <w:p>
      <w:pPr>
        <w:pStyle w:val="BookText"/>
      </w:pPr>
      <w:r>
        <w:rPr>
          <w:rFonts w:ascii="Times New Roman" w:hAnsi="Times New Roman" w:eastAsia="Times New Roman" w:cs="Times New Roman"/>
          <w:lang w:val="en-US" w:bidi="en-US"/>
          <w:color w:val="111111"/>
          <w:sz w:val="28"/>
          <w:szCs w:val="28"/>
          <w:rtl/>
        </w:rPr>
        <w:t xml:space="preserve">8937- 1- </w:t>
      </w:r>
      <w:r>
        <w:rPr>
          <w:rStyle w:val="FootnoteReference"/>
        </w:rPr>
        <w:footnoteReference w:id="797"/>
      </w:r>
      <w:r>
        <w:rPr>
          <w:rFonts w:ascii="Amiri" w:hAnsi="Amiri" w:eastAsia="Amiri" w:cs="Amiri"/>
          <w:lang w:bidi="ar-SA"/>
          <w:color w:val="111111"/>
          <w:sz w:val="28"/>
          <w:szCs w:val="28"/>
          <w:rtl/>
        </w:rPr>
        <w:t xml:space="preserve">مُحَمَّدُ بْنُ عَلِیِّ بْنِ الْحُسَیْنِ فِی کِتَابِ التَّوْحِیدِ عَنْ أَبِیهِ وَ مُحَمَّدِ بْنِ الْحَسَنِ عَنْ مُحَمَّدِ بْنِ یَحْیَی وَ أَحْمَدَ بْنِ إِدْرِیسَ عَنْ مُحَمَّدِ بْنِ أَحْمَدَ عَنْ عَلِیِّ بْنِ إِسْمَاعِیلَ عَنْ صَفْوَانَ بْنِ یَحْیَی عَنِ الْکَاهِلِیِّ قَالَ: کَتَبْتُ إِلَی أَبِی الْحَسَنِ مُوسَی ع فِی دُعَاءٍ الْحَمْدُ لِلَّهِ مُنْتَهَی عِلْمِهِ فَکَتَبَ إِلَیَّ لَا تَقُولَنَّ مُنْتَهَی عِلْمِهِ وَ لَکِنْ قُلْ مُنْتَهَی رِضَاهُ.</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صَفْوَانَ بْنِ یَحْیَی مِثْلَهُ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اهلى گويد:به ابو الحسن(عليه السّلام)در ضمن دعائى نوشتم: الحمد لله منتهى علمه حمد از آن خداست تا نهايت دانشش،به من نوشت:مبادا بگوئى نهايت دانشش(براى علم او نهايتى نيست ) ولى بگو نهايت رضايتش.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4640_185172"/>
    <w:bookmarkEnd w:id="132"/>
    <w:p>
      <w:pPr>
        <w:pStyle w:val="Heading5"/>
      </w:pPr>
      <w:bookmarkStart w:id="1014" w:name="_Toc514"/>
      <w:r>
        <w:t>[رقم الحدیث الکلی: 8938 - رقم الحدیث الباب: 2]</w:t>
      </w:r>
      <w:bookmarkEnd w:id="1014"/>
    </w:p>
    <w:p>
      <w:pPr>
        <w:pStyle w:val="BookText"/>
      </w:pPr>
      <w:r>
        <w:rPr>
          <w:rFonts w:ascii="Times New Roman" w:hAnsi="Times New Roman" w:eastAsia="Times New Roman" w:cs="Times New Roman"/>
          <w:lang w:val="en-US" w:bidi="en-US"/>
          <w:color w:val="111111"/>
          <w:sz w:val="28"/>
          <w:szCs w:val="28"/>
          <w:rtl/>
        </w:rPr>
        <w:t xml:space="preserve">8938- 2- </w:t>
      </w:r>
      <w:r>
        <w:rPr>
          <w:rStyle w:val="FootnoteReference"/>
        </w:rPr>
        <w:footnoteReference w:id="799"/>
      </w:r>
      <w:r>
        <w:rPr>
          <w:rFonts w:ascii="Amiri" w:hAnsi="Amiri" w:eastAsia="Amiri" w:cs="Amiri"/>
          <w:lang w:bidi="ar-SA"/>
          <w:color w:val="111111"/>
          <w:sz w:val="28"/>
          <w:szCs w:val="28"/>
          <w:rtl/>
        </w:rPr>
        <w:t xml:space="preserve">وَ عَنْ عَلِیِّ بْنِ أَحْمَدَ عَنْ مُحَمَّدِ بْنِ أَبِی عَبْدِ اللَّهِ الْکُوفِیِّ عَنْ مُوسَی بْنِ عِمْرَانَ عَنْ عَمِّهِ الْحُسَیْنِ بْنِ یَزِیدَ النَّوْفَلِیِّ عَنْ سُلَیْمَانَ بْنِ سُفْیَانَ عَنْ أَبِی عَلِیٍّ الْقَصَّابِ قَالَ: کُنْتُ عِنْدَ أَبِی عَبْدِ اللَّهِ ع فَقُلْتُ الْحَمْدُ لِلَّهِ مُنْتَهَی عِلْمِهِ فَقَالَ لَا تَقُلْ ذَلِکَ فَإِنَّهُ لَیْسَ لِعِلْمِهِ مُنْتَهًی.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عَلِیٍّ الْقَصَّابِ می گوید درحضور امام صادق علیه السلام بودم گفتم : حمد از آن خداست تا نهايت دانشش،به من فرمود:مبادا بگوئى نهايت دانشش،براى علم او نهايتى نيست .</w:t>
      </w:r>
    </w:p>
    <w:p>
      <w:pPr>
        <w:pStyle w:val="Heading4"/>
      </w:pPr>
      <w:bookmarkStart w:id="1015" w:name="_Toc515"/>
      <w:r>
        <w:t>59- بَابُ أَنَّهُ یُکْرَهُ أَنْ یُقَالَ اللَّهُمَّ إِنِّی أَعُوذُ بِکَ مِنَ الْفِتْنَةِ بَلْ یُقَالُ مِنْ مَضَلَّاتِ الْفِتَنِ‌</w:t>
      </w:r>
      <w:bookmarkEnd w:id="1015"/>
    </w:p>
    <w:p>
      <w:pPr>
        <w:pStyle w:val="Heading5"/>
      </w:pPr>
      <w:bookmarkStart w:id="1016" w:name="_Toc516"/>
      <w:r>
        <w:t>اشارة</w:t>
      </w:r>
      <w:bookmarkEnd w:id="1016"/>
    </w:p>
    <w:p>
      <w:pPr>
        <w:pStyle w:val="BookText"/>
      </w:pPr>
      <w:r>
        <w:rPr>
          <w:rStyle w:val="FootnoteReference"/>
        </w:rPr>
        <w:footnoteReference w:id="800"/>
      </w:r>
      <w:r>
        <w:rPr>
          <w:rFonts w:ascii="IRNazanin" w:hAnsi="IRNazanin" w:eastAsia="IRNazanin" w:cs="IRNazanin"/>
          <w:lang w:bidi="fa-IR"/>
          <w:color w:val="111111"/>
          <w:sz w:val="28"/>
          <w:szCs w:val="28"/>
          <w:rtl/>
        </w:rPr>
        <w:t xml:space="preserve">59 بَابُ أَنَّهُ یُکْرَهُ أَنْ یُقَالَ اللَّهُمَّ إِنِّی أَعُوذُ بِکَ مِنَ الْفِتْنَةِ بَلْ یُقَالُ مِنْ مَضَلَّاتِ الْفِتَنِ
باب مکروه است بگوی خدایا به تو پناه می برم از امتحان بلکه بگو ازامتحا ن گمراه کننده .</w:t>
      </w:r>
    </w:p>
    <w:p>
      <w:pPr>
        <w:pStyle w:val="Heading5"/>
      </w:pPr>
      <w:bookmarkStart w:id="1017" w:name="_Toc517"/>
      <w:r>
        <w:t>[رقم الحدیث الکلی: 8939 - رقم الحدیث الباب: 1]</w:t>
      </w:r>
      <w:bookmarkEnd w:id="1017"/>
    </w:p>
    <w:p>
      <w:pPr>
        <w:pStyle w:val="BookText"/>
      </w:pPr>
      <w:r>
        <w:rPr>
          <w:rFonts w:ascii="Times New Roman" w:hAnsi="Times New Roman" w:eastAsia="Times New Roman" w:cs="Times New Roman"/>
          <w:lang w:val="en-US" w:bidi="en-US"/>
          <w:color w:val="111111"/>
          <w:sz w:val="28"/>
          <w:szCs w:val="28"/>
          <w:rtl/>
        </w:rPr>
        <w:t xml:space="preserve">8939- 1- </w:t>
      </w:r>
      <w:r>
        <w:rPr>
          <w:rStyle w:val="FootnoteReference"/>
        </w:rPr>
        <w:footnoteReference w:id="801"/>
      </w:r>
      <w:r>
        <w:rPr>
          <w:rFonts w:ascii="Amiri" w:hAnsi="Amiri" w:eastAsia="Amiri" w:cs="Amiri"/>
          <w:lang w:bidi="ar-SA"/>
          <w:color w:val="111111"/>
          <w:sz w:val="28"/>
          <w:szCs w:val="28"/>
          <w:rtl/>
        </w:rPr>
        <w:t xml:space="preserve">مُحَمَّدُ بْنُ الْحَسَنِ فِی الْمَجَالِسِ وَ الْأَخْبَارِ عَنْ جَمَاعَةٍ عَنْ أَبِی الْمُفَضَّلِ عَنْ عَبْدِ اللَّهِ بْنِ مُحَمَّدِ بْنِ عُبَیْدٍ عَنْ أَبِی الْحَسَنِ عَلِیِّ بْنِ مُحَمَّدِ بْنِ الرِّضَا عَنْ آبَائِهِ عَنْ عَلِیٍّ ع قَالَ فِی حَدِیثٍ إِنَّ مِنَ الْغِرَّةِ بِاللَّهِ أَنْ یُصِرَّ الْعَبْدُ عَلَی الْمَعْصِیَةِ وَ یَتَمَنَّی عَلَی اللَّهِ الْمَغْفِرَةَ قَالَ وَ سَمِعَ رَجُلًا یَقُولُ اللَّهُمَّ إِنِّی أَعُوذُ بِکَ مِنَ الْفِتْنَةِ فَقَالَ أَرَاکَ تَتَعَوَّذُ مِنْ مَالِکَ وَ وَلَدِکَ یَقُولُ اللَّهُ عَزَّ وَ جَلَّ إِنَّما أَمْوالُکُمْ وَ أَوْلادُکُمْ فِتْنَةٌ </w:t>
      </w:r>
      <w:r>
        <w:rPr>
          <w:rStyle w:val="FootnoteReference"/>
        </w:rPr>
        <w:footnoteReference w:id="802"/>
      </w:r>
      <w:r>
        <w:rPr>
          <w:rFonts w:ascii="Amiri" w:hAnsi="Amiri" w:eastAsia="Amiri" w:cs="Amiri"/>
          <w:lang w:bidi="ar-SA"/>
          <w:color w:val="111111"/>
          <w:sz w:val="28"/>
          <w:szCs w:val="28"/>
          <w:rtl/>
        </w:rPr>
        <w:t xml:space="preserve">وَ لَکِنْ قُلِ اللَّهُمَّ إِنِّی أَعُوذُ بِکَ مِنْ مَضَلَّاتِ الْفِتَنِ.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پا فشارى كردن بنده در معصيت و آرزوى آمرزش داشتن از خدا، مغرور شدن به خداست.حضرت امیرالمؤمنین (علیه السلام) شنید که مردی می‌گوید: خدایا از فتنه پناه به تو می‌برم، حضرت فرمود: «تو را می‌بینم که از مال و فرزند خود [به خدا] پناه می‌بری [زیرا] خداوند با عزّت و جلال می‌فرماید: أَنَّما أَمْوالُکُمْ وَ أَوْلادُکُمْ فِتْنَةٌ بلکه بگو: پروردگارا پناه به تو می‌برم از فتنه‌های گمراه‌کننده».</w:t>
      </w:r>
    </w:p>
    <w:p>
      <w:pPr>
        <w:pStyle w:val="Heading5"/>
      </w:pPr>
      <w:bookmarkStart w:id="1018" w:name="_Toc518"/>
      <w:r>
        <w:t>[رقم الحدیث الکلی: 8940 - رقم الحدیث الباب: 2]</w:t>
      </w:r>
      <w:bookmarkEnd w:id="1018"/>
    </w:p>
    <w:p>
      <w:pPr>
        <w:pStyle w:val="BookText"/>
      </w:pPr>
      <w:r>
        <w:rPr>
          <w:rFonts w:ascii="Times New Roman" w:hAnsi="Times New Roman" w:eastAsia="Times New Roman" w:cs="Times New Roman"/>
          <w:lang w:val="en-US" w:bidi="en-US"/>
          <w:color w:val="111111"/>
          <w:sz w:val="28"/>
          <w:szCs w:val="28"/>
          <w:rtl/>
        </w:rPr>
        <w:t xml:space="preserve">8940- 2- </w:t>
      </w:r>
      <w:r>
        <w:rPr>
          <w:rStyle w:val="FootnoteReference"/>
        </w:rPr>
        <w:footnoteReference w:id="803"/>
      </w:r>
      <w:r>
        <w:rPr>
          <w:rFonts w:ascii="Amiri" w:hAnsi="Amiri" w:eastAsia="Amiri" w:cs="Amiri"/>
          <w:lang w:bidi="ar-SA"/>
          <w:color w:val="111111"/>
          <w:sz w:val="28"/>
          <w:szCs w:val="28"/>
          <w:rtl/>
        </w:rPr>
        <w:t xml:space="preserve">مُحَمَّدُ بْنُ الْحُسَیْنِ الرَّضِیُّ فِی نَهْجِ الْبَلَاغَةِ عَنْ أَمِیرِ الْمُؤْمِنِینَ ع أَنَّهُ قَالَ: لَا یَقُولَنَّ أَحَدُکُمُ اللَّهُمَّ إِنِّی أَعُوذُ بِکَ مِنَ الْفِتْنَةِ لِأَنَّهُ لَیْسَ مِنْ </w:t>
      </w:r>
      <w:r>
        <w:rPr>
          <w:rStyle w:val="FootnoteReference"/>
        </w:rPr>
        <w:footnoteReference w:id="804"/>
      </w:r>
      <w:r>
        <w:rPr>
          <w:rFonts w:ascii="Amiri" w:hAnsi="Amiri" w:eastAsia="Amiri" w:cs="Amiri"/>
          <w:lang w:bidi="ar-SA"/>
          <w:color w:val="111111"/>
          <w:sz w:val="28"/>
          <w:szCs w:val="28"/>
          <w:rtl/>
        </w:rPr>
        <w:t xml:space="preserve">أَحَدٍ إِلَّا وَ هُوَ مُشْتَمِلٌ عَلَی فِتْنَةٍ وَ لَکِنْ مَنِ اسْتَعَاذَ فَلْیَسْتَعِذْ مِنْ مَضَلَّاتِ الْفِتَنِ فَإِنَّ اللَّهَ یَقُولُ وَ اعْلَمُوا أَنَّما أَمْوالُکُمْ وَ أَوْلادُکُمْ فِتْنَةٌ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(ع): كسى از شما نگويد كه خداوندا پناه مى برم به تو از آزمايش. زيرا هيچكس نيست مگر آنكه، به نحوى به آزمايش گرفتار است، ولى اگر كسى خواهد كه به خدا پناه جويد، از او بخواهد كه از آزمايشهاى گمراه كننده اش پناه دهد. خداى سبحان مى فرمايد: «بدانيد كه داراييها و فرزندان شما وسيله آزمايش شمايند».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4640_185173"/>
    <w:bookmarkEnd w:id="133"/>
    <w:p>
      <w:pPr>
        <w:pStyle w:val="Heading4"/>
      </w:pPr>
      <w:bookmarkStart w:id="1019" w:name="_Toc519"/>
      <w:r>
        <w:t>60- بَابُ أَنَّهُ یُکْرَهُ أَنْ یُقَالَ فِی الدُّعَاءِ اللَّهُمَّ اجْعَلْنِی مِمَّنْ تَنْتَصِرُ لِدِینِکَ إِلَّا أَنْ یُقَیِّدَهُ بِمَا یُزِیلُ الِاحْتِمَالَ‌</w:t>
      </w:r>
      <w:bookmarkEnd w:id="1019"/>
    </w:p>
    <w:p>
      <w:pPr>
        <w:pStyle w:val="Heading5"/>
      </w:pPr>
      <w:bookmarkStart w:id="1020" w:name="_Toc520"/>
      <w:r>
        <w:t>اشارة</w:t>
      </w:r>
      <w:bookmarkEnd w:id="1020"/>
    </w:p>
    <w:p>
      <w:pPr>
        <w:pStyle w:val="BookText"/>
      </w:pPr>
      <w:r>
        <w:rPr>
          <w:rStyle w:val="FootnoteReference"/>
        </w:rPr>
        <w:footnoteReference w:id="806"/>
      </w:r>
      <w:r>
        <w:rPr>
          <w:rFonts w:ascii="IRNazanin" w:hAnsi="IRNazanin" w:eastAsia="IRNazanin" w:cs="IRNazanin"/>
          <w:lang w:bidi="fa-IR"/>
          <w:color w:val="111111"/>
          <w:sz w:val="28"/>
          <w:szCs w:val="28"/>
          <w:rtl/>
        </w:rPr>
        <w:t xml:space="preserve">60 بَابُ أَنَّهُ یُکْرَهُ أَنْ یُقَالَ فِی الدُّعَاءِ اللَّهُمَّ اجْعَلْنِی مِمَّنْ تَنْتَصِرُ لِدِینِکَ إِلَّا أَنْ یُقَیِّدَهُ بِمَا یُزِیلُ الِاحْتِمَالَ
باب مکروه است دردعا بگوید خدایا مرا جزء کسانی قراربده مه دین تورا یاری می کنند مگراینکه قیدی بیاورد که احتمال را ازبین ببرد .</w:t>
      </w:r>
    </w:p>
    <w:p>
      <w:pPr>
        <w:pStyle w:val="Heading5"/>
      </w:pPr>
      <w:bookmarkStart w:id="1021" w:name="_Toc521"/>
      <w:r>
        <w:t>[رقم الحدیث الکلی: 8941 - رقم الحدیث الباب: 1]</w:t>
      </w:r>
      <w:bookmarkEnd w:id="1021"/>
    </w:p>
    <w:p>
      <w:pPr>
        <w:pStyle w:val="BookText"/>
      </w:pPr>
      <w:r>
        <w:rPr>
          <w:rFonts w:ascii="Times New Roman" w:hAnsi="Times New Roman" w:eastAsia="Times New Roman" w:cs="Times New Roman"/>
          <w:lang w:val="en-US" w:bidi="en-US"/>
          <w:color w:val="111111"/>
          <w:sz w:val="28"/>
          <w:szCs w:val="28"/>
          <w:rtl/>
        </w:rPr>
        <w:t xml:space="preserve">8941- 1- </w:t>
      </w:r>
      <w:r>
        <w:rPr>
          <w:rStyle w:val="FootnoteReference"/>
        </w:rPr>
        <w:footnoteReference w:id="807"/>
      </w:r>
      <w:r>
        <w:rPr>
          <w:rFonts w:ascii="Amiri" w:hAnsi="Amiri" w:eastAsia="Amiri" w:cs="Amiri"/>
          <w:lang w:bidi="ar-SA"/>
          <w:color w:val="111111"/>
          <w:sz w:val="28"/>
          <w:szCs w:val="28"/>
          <w:rtl/>
        </w:rPr>
        <w:t xml:space="preserve">مُحَمَّدُ بْنُ عُمَرَ بْنِ عَبْدِ الْعَزِیزِ الْکَشِّیُّ فِی کِتَابِ الرِّجَالِ عَنْ عَلِیِّ بْنِ الْحَسَنِ عَنْ عَبَّاسِ بْنِ عَامِرٍ عَنْ یُونُسَ بْنِ یَعْقُوبَ عَنْ أَبِی عَبْدِ اللَّهِ ع أَنَّهُ کَتَبَ إِلَیْهِ بَعْضُ أَصْحَابِهِ یَسْأَلُهُ أَنْ یَدْعُوَ اللَّهَ أَنْ یَجْعَلَهُ مِمَّنْ یَنْتَصِرُ بِهِ لِدِینِهِ فَأَجَابَهُ وَ کَتَبَ فِی أَسْفَلِ کِتَابِهِ یَرْحَمُکَ اللَّهُ إِنَّمَا یَنْتَصِرُ اللَّهُ لِدِینِهِ بِشَرِّ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ازاصحاب حضرت صادق علیه السلام طی نامه ای ازایشان خواستند دعا کنند که خداوند اوراجزءیاری کنندگان دینش قرا بدهد حضرت درآخرنامه نوشتند خداوند تورا رحمت کند خداوند (گاهی)دین خودرا بوسیله بدترین افراد یاری می کند .</w:t>
      </w:r>
    </w:p>
    <w:p>
      <w:pPr>
        <w:pStyle w:val="Heading5"/>
      </w:pPr>
      <w:bookmarkStart w:id="1022" w:name="_Toc522"/>
      <w:r>
        <w:t>[رقم الحدیث الکلی: 8942 - رقم الحدیث الباب: 2]</w:t>
      </w:r>
      <w:bookmarkEnd w:id="1022"/>
    </w:p>
    <w:p>
      <w:pPr>
        <w:pStyle w:val="BookText"/>
      </w:pPr>
      <w:r>
        <w:rPr>
          <w:rFonts w:ascii="Times New Roman" w:hAnsi="Times New Roman" w:eastAsia="Times New Roman" w:cs="Times New Roman"/>
          <w:lang w:val="en-US" w:bidi="en-US"/>
          <w:color w:val="111111"/>
          <w:sz w:val="28"/>
          <w:szCs w:val="28"/>
          <w:rtl/>
        </w:rPr>
        <w:t xml:space="preserve">8942- 2- </w:t>
      </w:r>
      <w:r>
        <w:rPr>
          <w:rStyle w:val="FootnoteReference"/>
        </w:rPr>
        <w:footnoteReference w:id="80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بْنِ رَزِینٍ عَنْ مُحَمَّدِ بْنِ مُسْلِمٍ عَنْ أَبِی جَعْفَرٍ ع قَالَ: قُلِ اللَّهُمَّ أَوْسِعْ عَلَیَّ فِی رِزْقِی وَ امْدُدْ لِی فِی عُمُرِی وَ اغْفِرْ لِی ذَنْبِی وَ اجْعَلْنِی مِمَّنْ تَنْتَصِرُ بِهِ لِدِینِکَ وَ لَا تَسْتَبْدِلْ بِی غَیْرِی.</w:t>
      </w:r>
    </w:p>
    <w:p>
      <w:pPr>
        <w:pStyle w:val="BookText"/>
      </w:pPr>
      <w:r>
        <w:rPr>
          <w:rFonts w:ascii="Amiri" w:hAnsi="Amiri" w:eastAsia="Amiri" w:cs="Amiri"/>
          <w:lang w:bidi="ar-SA"/>
          <w:color w:val="111111"/>
          <w:sz w:val="28"/>
          <w:szCs w:val="28"/>
          <w:rtl/>
        </w:rPr>
        <w:t xml:space="preserve">أَقُولُ: هَذَا یَدُلُّ عَلَی الْجَوَازِ مَعَ التَّقْیِیدِ أَوْ مَحْمُولٌ عَلَی الْجَوَازِ وَ نَفْیِ التَّحْرِیمِ لِمَا مَرَّ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دردعا بگو خدایا رزق من را توسعه بده و عمر من را طولانی نما و من را ببخش و دینت را به وسیله من یاری نما و در این امر دیگران را به جای من قرار مده ./اللَّهُمَّ أَوْسِعْ عَلَیَّ فِی رِزْقِی وَ امْدُدْ لِی فِی عُمُرِی وَ اغْفِرْ لِی ذَنْبِی وَ اجْعَلْنِی مِمَّنْ تَنْتَصِرُ بِهِ لِدِینِکَ وَ لَا تَسْتَبْدِلْ بِی غَیْرِی.</w:t>
      </w:r>
    </w:p>
    <w:p>
      <w:pPr>
        <w:pStyle w:val="Heading4"/>
      </w:pPr>
      <w:bookmarkStart w:id="1023" w:name="_Toc523"/>
      <w:r>
        <w:t>61- بَابُ أَنَّهُ یُکْرَهُ أَنْ یُقَالَ اللَّهُمَّ أَغْنِنِی عَنْ خَلْقِکَ بَلْ یُقَالُ عَنْ لِئَامِ خَلْقِکَ‌</w:t>
      </w:r>
      <w:bookmarkEnd w:id="1023"/>
    </w:p>
    <w:p>
      <w:pPr>
        <w:pStyle w:val="Heading5"/>
      </w:pPr>
      <w:bookmarkStart w:id="1024" w:name="_Toc524"/>
      <w:r>
        <w:t>اشارة</w:t>
      </w:r>
      <w:bookmarkEnd w:id="1024"/>
    </w:p>
    <w:p>
      <w:pPr>
        <w:pStyle w:val="BookText"/>
      </w:pPr>
      <w:r>
        <w:rPr>
          <w:rStyle w:val="FootnoteReference"/>
        </w:rPr>
        <w:footnoteReference w:id="810"/>
      </w:r>
      <w:r>
        <w:rPr>
          <w:rFonts w:ascii="IRNazanin" w:hAnsi="IRNazanin" w:eastAsia="IRNazanin" w:cs="IRNazanin"/>
          <w:lang w:bidi="fa-IR"/>
          <w:color w:val="111111"/>
          <w:sz w:val="28"/>
          <w:szCs w:val="28"/>
          <w:rtl/>
        </w:rPr>
        <w:t xml:space="preserve">61 بَابُ أَنَّهُ یُکْرَهُ أَنْ یُقَالَ اللَّهُمَّ أَغْنِنِی عَنْ خَلْقِکَ بَلْ یُقَالُ عَنْ لِئَامِ خَلْقِکَ
باب مکروه است بگوید خدایا مرا ازخلقت بی نیاز کن بلکه بگوید ازافراد پست بی نیاز کن</w:t>
      </w:r>
    </w:p>
    <w:p>
      <w:pPr>
        <w:pStyle w:val="Heading5"/>
      </w:pPr>
      <w:bookmarkStart w:id="1025" w:name="_Toc525"/>
      <w:r>
        <w:t>[رقم الحدیث الکلی: 8943 - رقم الحدیث الباب: 1]</w:t>
      </w:r>
      <w:bookmarkEnd w:id="1025"/>
    </w:p>
    <w:p>
      <w:pPr>
        <w:pStyle w:val="BookText"/>
      </w:pPr>
      <w:r>
        <w:rPr>
          <w:rFonts w:ascii="Times New Roman" w:hAnsi="Times New Roman" w:eastAsia="Times New Roman" w:cs="Times New Roman"/>
          <w:lang w:val="en-US" w:bidi="en-US"/>
          <w:color w:val="111111"/>
          <w:sz w:val="28"/>
          <w:szCs w:val="28"/>
          <w:rtl/>
        </w:rPr>
        <w:t xml:space="preserve">8943- 1- </w:t>
      </w:r>
      <w:r>
        <w:rPr>
          <w:rStyle w:val="FootnoteReference"/>
        </w:rPr>
        <w:footnoteReference w:id="811"/>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4640_185174"/>
    <w:bookmarkEnd w:id="134"/>
    <w:p>
      <w:pPr>
        <w:pStyle w:val="BookText"/>
      </w:pPr>
      <w:r>
        <w:rPr>
          <w:rFonts w:ascii="Amiri" w:hAnsi="Amiri" w:eastAsia="Amiri" w:cs="Amiri"/>
          <w:lang w:bidi="ar-SA"/>
          <w:color w:val="111111"/>
          <w:sz w:val="28"/>
          <w:szCs w:val="28"/>
          <w:rtl/>
        </w:rPr>
        <w:t xml:space="preserve">عَنْ مُحَمَّدِ بْنِ سِنَانٍ عَنْ أَبَانِ بْنِ عَبْدِ الْمَلِکِ عَنْ بَکْرٍ الْأَرْقَطِ أَوْ عَنْ شُعَیْبٍ عَنْ أَبِی عَبْدِ اللَّهِ ع فِی حَدِیثٍ أَنَّهُ قَالَ لَهُ ادْعُ اللَّهَ أَنْ یُغْنِیَنِی عَنْ خَلْقِهِ قَالَ إِنَّ اللَّهَ قَسَمَ رِزْقَ مَنْ شَاءَ عَلَی مَنْ یَشَاءُ وَ لَکِنْ سَلِ اللَّهَ أَنْ یُغْنِیَکَ عَنِ الْحَاجَةِ الَّتِی تَضْطَرُّکَ إِلَی لِئَامِ خَلْقِهِ.</w:t>
      </w:r>
    </w:p>
    <w:p>
      <w:pPr>
        <w:pStyle w:val="BookText"/>
      </w:pPr>
      <w:r>
        <w:rPr>
          <w:rFonts w:ascii="Amiri" w:hAnsi="Amiri" w:eastAsia="Amiri" w:cs="Amiri"/>
          <w:lang w:bidi="ar-SA"/>
          <w:color w:val="111111"/>
          <w:sz w:val="28"/>
          <w:szCs w:val="28"/>
          <w:rtl/>
        </w:rPr>
        <w:t xml:space="preserve">أَقُولُ: إِنَّمَا تُکْرَهُ الْأَلْفَاظُ الْمَذْکُورَةُ فِی هَذَا الْبَابِ وَ الْأَبْوَابِ الَّتِی قَبْلَهُ لِمَا فِیهَا مِنَ الْإِبْهَامِ وَ الِاحْتِمَالِ وَ لَا بَأْسَ بِهَا مَعَ قَصْدِ الْمَعْنَی الصَّحِیحِ أَوْ تَقْیِیدِهَا بِمَا یُزِیلُ الِاحْتِمَالَ لِوُجُودِهَا فِی الْأَدْعِیَةِ الْمَأْثُورَةِ.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 ی بر امام صادق (ع) وارد گردید وعرضه داشت از خدا بخواه که مرا از خلقش بی نیاز کند. امام فرمودند: همانا خداوند روزی هر که را بخواهد در دستان هر که می‌خواهد قرار می‌دهد؛ اما از خدا بخواه تا تو را از نیاز به انسان‌های پست بی‌نیاز کند.</w:t>
      </w:r>
    </w:p>
    <w:p>
      <w:pPr>
        <w:pStyle w:val="Heading4"/>
      </w:pPr>
      <w:bookmarkStart w:id="1026" w:name="_Toc526"/>
      <w:r>
        <w:t>62- بَابُ اسْتِحْبَابِ الدُّعَاءِ بِمَا جَرَی عَلَی اللِّسَانِ وَ اخْتِیَارِ الدُّعَاءِ الْمَأْثُورِ إِنْ تَیَسَّرَ وَ کَرَاهَةِ اخْتِرَاعِ الدُّعَاءِ</w:t>
      </w:r>
      <w:bookmarkEnd w:id="1026"/>
    </w:p>
    <w:p>
      <w:pPr>
        <w:pStyle w:val="Heading5"/>
      </w:pPr>
      <w:bookmarkStart w:id="1027" w:name="_Toc527"/>
      <w:r>
        <w:t>اشارة</w:t>
      </w:r>
      <w:bookmarkEnd w:id="1027"/>
    </w:p>
    <w:p>
      <w:pPr>
        <w:pStyle w:val="BookText"/>
      </w:pPr>
      <w:r>
        <w:rPr>
          <w:rStyle w:val="FootnoteReference"/>
        </w:rPr>
        <w:footnoteReference w:id="812"/>
      </w:r>
      <w:r>
        <w:rPr>
          <w:rFonts w:ascii="IRNazanin" w:hAnsi="IRNazanin" w:eastAsia="IRNazanin" w:cs="IRNazanin"/>
          <w:lang w:bidi="fa-IR"/>
          <w:color w:val="111111"/>
          <w:sz w:val="28"/>
          <w:szCs w:val="28"/>
          <w:rtl/>
        </w:rPr>
        <w:t xml:space="preserve">62 بَابُ اسْتِحْبَابِ الدُّعَاءِ بِمَا جَرَی عَلَی اللِّسَانِ وَ اخْتِیَارِ الدُّعَاءِ الْمَأْثُورِ إِنْ تَیَسَّرَ وَ کَرَاهَةِ اخْتِرَاعِ الدُّعَاءِ
باب مستحب است دردعا هرچه به زبان جاری شد را ازخداوند درخواست کند ودرصورت امکان دعاهای واردشده را بخواند ومکروه است خودش دعا اختراع کند .</w:t>
      </w:r>
    </w:p>
    <w:p>
      <w:pPr>
        <w:pStyle w:val="Heading5"/>
      </w:pPr>
      <w:bookmarkStart w:id="1028" w:name="_Toc528"/>
      <w:r>
        <w:t>[رقم الحدیث الکلی: 8944 - رقم الحدیث الباب: 1]</w:t>
      </w:r>
      <w:bookmarkEnd w:id="1028"/>
    </w:p>
    <w:p>
      <w:pPr>
        <w:pStyle w:val="BookText"/>
      </w:pPr>
      <w:r>
        <w:rPr>
          <w:rFonts w:ascii="Times New Roman" w:hAnsi="Times New Roman" w:eastAsia="Times New Roman" w:cs="Times New Roman"/>
          <w:lang w:val="en-US" w:bidi="en-US"/>
          <w:color w:val="111111"/>
          <w:sz w:val="28"/>
          <w:szCs w:val="28"/>
          <w:rtl/>
        </w:rPr>
        <w:t xml:space="preserve">8944- 1- </w:t>
      </w:r>
      <w:r>
        <w:rPr>
          <w:rStyle w:val="FootnoteReference"/>
        </w:rPr>
        <w:footnoteReference w:id="813"/>
      </w:r>
      <w:r>
        <w:rPr>
          <w:rFonts w:ascii="Amiri" w:hAnsi="Amiri" w:eastAsia="Amiri" w:cs="Amiri"/>
          <w:lang w:bidi="ar-SA"/>
          <w:color w:val="111111"/>
          <w:sz w:val="28"/>
          <w:szCs w:val="28"/>
          <w:rtl/>
        </w:rPr>
        <w:t xml:space="preserve">عَلِیُّ بْنُ مُوسَی بْنِ طَاوُسٍ الْحُسَیْنِیُّ فِی کِتَابِ أَمَانِ الْأَخْطَارِ نَقْلًا مِنْ کِتَابِ الدُّعَاءِ لِسَعْدِ بْنِ عَبْدِ اللَّهِ بِإِسْنَادِهِ عَنْ زُرَارَةَ قَالَ: قُلْتُ لِأَبِی عَبْدِ اللَّهِ ع عَلِّمْنِی دُعَاءً فَقَالَ إِنَّ أَفْضَلَ الدُّعَاءِ مَا جَرَی عَلَی لِسَانِکَ.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علیه‌السّلام نقل می‌کند که به ایشان عرض کردم: دعایی به من بیاموز. امام در جواب فرمود: بهترین دعا آن است که بر زبان خودت جاری شود.</w:t>
      </w:r>
    </w:p>
    <w:p>
      <w:pPr>
        <w:pStyle w:val="Heading5"/>
      </w:pPr>
      <w:bookmarkStart w:id="1029" w:name="_Toc529"/>
      <w:r>
        <w:t>[رقم الحدیث الکلی: 8945 - رقم الحدیث الباب: 2]</w:t>
      </w:r>
      <w:bookmarkEnd w:id="1029"/>
    </w:p>
    <w:p>
      <w:pPr>
        <w:pStyle w:val="BookText"/>
      </w:pPr>
      <w:r>
        <w:rPr>
          <w:rFonts w:ascii="Times New Roman" w:hAnsi="Times New Roman" w:eastAsia="Times New Roman" w:cs="Times New Roman"/>
          <w:lang w:val="en-US" w:bidi="en-US"/>
          <w:color w:val="111111"/>
          <w:sz w:val="28"/>
          <w:szCs w:val="28"/>
          <w:rtl/>
        </w:rPr>
        <w:t xml:space="preserve">8945- 2- </w:t>
      </w:r>
      <w:r>
        <w:rPr>
          <w:rStyle w:val="FootnoteReference"/>
        </w:rPr>
        <w:footnoteReference w:id="814"/>
      </w:r>
      <w:r>
        <w:rPr>
          <w:rFonts w:ascii="Amiri" w:hAnsi="Amiri" w:eastAsia="Amiri" w:cs="Amiri"/>
          <w:lang w:bidi="ar-SA"/>
          <w:color w:val="111111"/>
          <w:sz w:val="28"/>
          <w:szCs w:val="28"/>
          <w:rtl/>
        </w:rPr>
        <w:t xml:space="preserve">وَ نَقْلًا مِنْ کِتَابِ عَبْدِ اللَّهِ بْنِ حَمَّادٍ الْأَنْصَارِیِّ بِإِسْنَادِهِ عَنْ أَبِی عَبْدِ اللَّهِ ع أَنَّهُ سَأَلَهُ سَائِلٌ أَنْ یُعَلِّمَهُ دُعَاءً فَقَالَ إِنَّ أَفْضَلَ الدُّعَاءِ مَا جَرَی عَلَی لِسَانِکَ.</w:t>
      </w:r>
    </w:p>
    <w:p>
      <w:pPr>
        <w:pStyle w:val="BookText"/>
      </w:pPr>
      <w:r>
        <w:rPr>
          <w:rFonts w:ascii="Amiri" w:hAnsi="Amiri" w:eastAsia="Amiri" w:cs="Amiri"/>
          <w:lang w:bidi="ar-SA"/>
          <w:color w:val="111111"/>
          <w:sz w:val="28"/>
          <w:szCs w:val="28"/>
          <w:rtl/>
        </w:rPr>
        <w:t xml:space="preserve">أَقُولُ: وَ تَقَدَّمَ مَا یَدُلُّ عَلَی ذَلِکَ فِی الْقُنُوتِ </w:t>
      </w:r>
      <w:r>
        <w:rPr>
          <w:rStyle w:val="FootnoteReference"/>
        </w:rPr>
        <w:footnoteReference w:id="815"/>
      </w:r>
      <w:r>
        <w:rPr>
          <w:rFonts w:ascii="Amiri" w:hAnsi="Amiri" w:eastAsia="Amiri" w:cs="Amiri"/>
          <w:lang w:bidi="ar-SA"/>
          <w:color w:val="111111"/>
          <w:sz w:val="28"/>
          <w:szCs w:val="28"/>
          <w:rtl/>
        </w:rPr>
        <w:t xml:space="preserve">وَ تَقَدَّمَ مَا یَدُلُّ عَلَی بَقِیَّةِ الْمَقْصُودِ فِی حَدِیثِ غُسْلِ الْحَاجَةِ مِنَ الْأَغْسَالِ الْمَسْنُونَةِ </w:t>
      </w:r>
      <w:r>
        <w:rPr>
          <w:rStyle w:val="FootnoteReference"/>
        </w:rPr>
        <w:footnoteReference w:id="816"/>
      </w:r>
      <w:r>
        <w:rPr>
          <w:rFonts w:ascii="Amiri" w:hAnsi="Amiri" w:eastAsia="Amiri" w:cs="Amiri"/>
          <w:lang w:bidi="ar-SA"/>
          <w:color w:val="111111"/>
          <w:sz w:val="28"/>
          <w:szCs w:val="28"/>
          <w:rtl/>
        </w:rPr>
        <w:t xml:space="preserve">وَ غَیْرِ ذَلِکَ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 امام صادق علیه‌السّلام نقل می‌کند که به ایشان عرض کردم: دعایی به من بیاموز. امام در جواب فرمود: بهترین دعا آن است که بر زبان خودت جاری شود.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4640_185175"/>
    <w:bookmarkEnd w:id="135"/>
    <w:p>
      <w:pPr>
        <w:pStyle w:val="Heading4"/>
      </w:pPr>
      <w:bookmarkStart w:id="1030" w:name="_Toc530"/>
      <w:r>
        <w:t>63- بَابُ اسْتِحْبَابِ الدُّعَاءِ بِالْأَسْمَاءِ الْحُسْنَی وَ غَیْرِهَا مِنْ أَسْمَاءِ اللَّهِ‌</w:t>
      </w:r>
      <w:bookmarkEnd w:id="1030"/>
    </w:p>
    <w:p>
      <w:pPr>
        <w:pStyle w:val="Heading5"/>
      </w:pPr>
      <w:bookmarkStart w:id="1031" w:name="_Toc531"/>
      <w:r>
        <w:t>اشارة</w:t>
      </w:r>
      <w:bookmarkEnd w:id="1031"/>
    </w:p>
    <w:p>
      <w:pPr>
        <w:pStyle w:val="BookText"/>
      </w:pPr>
      <w:r>
        <w:rPr>
          <w:rStyle w:val="FootnoteReference"/>
        </w:rPr>
        <w:footnoteReference w:id="818"/>
      </w:r>
      <w:r>
        <w:rPr>
          <w:rFonts w:ascii="IRNazanin" w:hAnsi="IRNazanin" w:eastAsia="IRNazanin" w:cs="IRNazanin"/>
          <w:lang w:bidi="fa-IR"/>
          <w:color w:val="111111"/>
          <w:sz w:val="28"/>
          <w:szCs w:val="28"/>
          <w:rtl/>
        </w:rPr>
        <w:t xml:space="preserve">63 بَابُ اسْتِحْبَابِ الدُّعَاءِ بِالْأَسْمَاءِ الْحُسْنَی وَ غَیْرِهَا مِنْ أَسْمَاءِ اللَّهِ
باب مستحب است دعا با اسماء حسنی یا دیگر اسماء باشد .</w:t>
      </w:r>
    </w:p>
    <w:p>
      <w:pPr>
        <w:pStyle w:val="Heading5"/>
      </w:pPr>
      <w:bookmarkStart w:id="1032" w:name="_Toc532"/>
      <w:r>
        <w:t>[رقم الحدیث الکلی: 8946 - رقم الحدیث الباب: 1]</w:t>
      </w:r>
      <w:bookmarkEnd w:id="1032"/>
    </w:p>
    <w:p>
      <w:pPr>
        <w:pStyle w:val="BookText"/>
      </w:pPr>
      <w:r>
        <w:rPr>
          <w:rFonts w:ascii="Times New Roman" w:hAnsi="Times New Roman" w:eastAsia="Times New Roman" w:cs="Times New Roman"/>
          <w:lang w:val="en-US" w:bidi="en-US"/>
          <w:color w:val="111111"/>
          <w:sz w:val="28"/>
          <w:szCs w:val="28"/>
          <w:rtl/>
        </w:rPr>
        <w:t xml:space="preserve">8946- 1- </w:t>
      </w:r>
      <w:r>
        <w:rPr>
          <w:rStyle w:val="FootnoteReference"/>
        </w:rPr>
        <w:footnoteReference w:id="819"/>
      </w:r>
      <w:r>
        <w:rPr>
          <w:rFonts w:ascii="Amiri" w:hAnsi="Amiri" w:eastAsia="Amiri" w:cs="Amiri"/>
          <w:lang w:bidi="ar-SA"/>
          <w:color w:val="111111"/>
          <w:sz w:val="28"/>
          <w:szCs w:val="28"/>
          <w:rtl/>
        </w:rPr>
        <w:t xml:space="preserve">مُحَمَّدُ بْنُ عَلِیِّ بْنِ الْحُسَیْنِ فِی کِتَابِ التَّوْحِیدِ عَنْ أَحْمَدَ بْنِ زِیَادِ بْنِ جَعْفَرٍ الْهَمَذَانِیِّ عَنْ عَلِیِّ بْنِ إِبْرَاهِیمَ عَنْ أَبِیهِ عَنْ عَبْدِ السَّلَامِ بْنِ صَالِحٍ الْهَرَوِیِّ عَنِ الرِّضَا عَنْ أَبِیهِ عَنْ آبَائِهِ عَنْ عَلِیٍّ ع قَالَ: قَالَ رَسُولُ اللَّهِ ص لِلَّهِ عَزَّ وَ جَلَّ تِسْعَةٌ وَ تِسْعُونَ اسْماً مَنْ دَعَا اللَّهَ بِهَا اسْتُجِیبَ </w:t>
      </w:r>
      <w:r>
        <w:rPr>
          <w:rStyle w:val="FootnoteReference"/>
        </w:rPr>
        <w:footnoteReference w:id="820"/>
      </w:r>
      <w:r>
        <w:rPr>
          <w:rFonts w:ascii="Amiri" w:hAnsi="Amiri" w:eastAsia="Amiri" w:cs="Amiri"/>
          <w:lang w:bidi="ar-SA"/>
          <w:color w:val="111111"/>
          <w:sz w:val="28"/>
          <w:szCs w:val="28"/>
          <w:rtl/>
        </w:rPr>
        <w:t xml:space="preserve">لَهُ وَ مَنْ أَحْصَاهَا دَخَلَ الْجَنَّةَ وَ قَالَ اللَّهُ عَزَّ وَ جَلَّ وَ لِلَّهِ الْأَسْماءُ الْحُسْنی فَادْعُوهُ بِها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:خداوند- عزّ و جلّ- نود و نُه اسم دارد كه هر كس خدا را با آن‌ها بخواند، دعايش مستجاب مى‌گردد و هر كس آن‌ها را شماره كند، وارد بهشت مى‌شود، و خداوند- عزّ و جلّ- فرمود: «نيكوترين نام‌ها از آن خداست، پس خدا را با آن‌ها بخوانيد.»</w:t>
      </w:r>
    </w:p>
    <w:p>
      <w:pPr>
        <w:pStyle w:val="Heading5"/>
      </w:pPr>
      <w:bookmarkStart w:id="1033" w:name="_Toc533"/>
      <w:r>
        <w:t>[رقم الحدیث الکلی: 8947 - رقم الحدیث الباب: 2]</w:t>
      </w:r>
      <w:bookmarkEnd w:id="1033"/>
    </w:p>
    <w:p>
      <w:pPr>
        <w:pStyle w:val="BookText"/>
      </w:pPr>
      <w:r>
        <w:rPr>
          <w:rFonts w:ascii="Times New Roman" w:hAnsi="Times New Roman" w:eastAsia="Times New Roman" w:cs="Times New Roman"/>
          <w:lang w:val="en-US" w:bidi="en-US"/>
          <w:color w:val="111111"/>
          <w:sz w:val="28"/>
          <w:szCs w:val="28"/>
          <w:rtl/>
        </w:rPr>
        <w:t xml:space="preserve">8947- 2- </w:t>
      </w:r>
      <w:r>
        <w:rPr>
          <w:rStyle w:val="FootnoteReference"/>
        </w:rPr>
        <w:footnoteReference w:id="822"/>
      </w:r>
      <w:r>
        <w:rPr>
          <w:rFonts w:ascii="Amiri" w:hAnsi="Amiri" w:eastAsia="Amiri" w:cs="Amiri"/>
          <w:lang w:bidi="ar-SA"/>
          <w:color w:val="111111"/>
          <w:sz w:val="28"/>
          <w:szCs w:val="28"/>
          <w:rtl/>
        </w:rPr>
        <w:t xml:space="preserve">وَ قَدْ تَقَدَّمَ حَدِیثُ الْعِیصِ بْنِ الْقَاسِمِ عَنْ أَبِی عَبْدِ اللَّهِ ع قَالَ: إِذَا أَرَادَ أَحَدُکُمْ الْحَاجَةَ فَلْیُثْنِ عَلَی رَبِّهِ إِلَی أَنْ قَالَ وَ أَکْثِرْ مِنْ أَسْمَاءِ اللَّهِ عَزَّ وَ جَلَّ فَإِنَّ أَسْمَاءَ اللَّهِ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کسی ازشما حاجتی داشته باشد باید (اول )حمد وثنا گوی خدا باشد تا آنجا که فرمودند : پس</w:t>
      </w:r>
    </w:p>
    <w:p>
      <w:pPr>
        <w:pStyle w:val="BookText"/>
      </w:pPr>
      <w:r>
        <w:rPr>
          <w:rFonts w:ascii="IRNazanin" w:hAnsi="IRNazanin" w:eastAsia="IRNazanin" w:cs="IRNazanin"/>
          <w:lang w:bidi="fa-IR"/>
          <w:color w:val="111111"/>
          <w:sz w:val="28"/>
          <w:szCs w:val="28"/>
          <w:rtl/>
        </w:rPr>
        <w:t xml:space="preserve">نامهای خدارا زیاد بگو چرا که نامهای خدا بسیار است</w:t>
      </w:r>
    </w:p>
    <w:p>
      <w:pPr>
        <w:pStyle w:val="Heading4"/>
      </w:pPr>
      <w:bookmarkStart w:id="1034" w:name="_Toc534"/>
      <w:r>
        <w:t>64- بَابُ تَأَکُّدِ اسْتِحْبَابِ الدُّعَاءِ لِلْحَامِلِ بِجَعْلِ الْحَمْلِ ذَکَراً سَوِیّاً وَ غَیْرِ ذَلِکَ مَا لَمْ تَمْضِ أَرْبَعَةُ أَشْهُرٍ وَ یَجُوزُ بَعْدَهَا أَیْضاً</w:t>
      </w:r>
      <w:bookmarkEnd w:id="1034"/>
    </w:p>
    <w:p>
      <w:pPr>
        <w:pStyle w:val="Heading5"/>
      </w:pPr>
      <w:bookmarkStart w:id="1035" w:name="_Toc535"/>
      <w:r>
        <w:t>اشارة</w:t>
      </w:r>
      <w:bookmarkEnd w:id="1035"/>
    </w:p>
    <w:p>
      <w:pPr>
        <w:pStyle w:val="BookText"/>
      </w:pPr>
      <w:r>
        <w:rPr>
          <w:rStyle w:val="FootnoteReference"/>
        </w:rPr>
        <w:footnoteReference w:id="823"/>
      </w:r>
      <w:r>
        <w:rPr>
          <w:rFonts w:ascii="IRNazanin" w:hAnsi="IRNazanin" w:eastAsia="IRNazanin" w:cs="IRNazanin"/>
          <w:lang w:bidi="fa-IR"/>
          <w:color w:val="111111"/>
          <w:sz w:val="28"/>
          <w:szCs w:val="28"/>
          <w:rtl/>
        </w:rPr>
        <w:t xml:space="preserve">64 بَابُ تَأَکُّدِ اسْتِحْبَابِ الدُّعَاءِ لِلْحَامِلِ بِجَعْلِ الْحَمْلِ ذَکَراً سَوِیّاً وَ غَیْرِ ذَلِکَ مَا لَمْ تَمْضِ أَرْبَعَةُ أَشْهُرٍ وَ یَجُوزُ بَعْدَهَا أَیْضاً
باب درمورد زن باردارسفارش بیشتری شده که دعاکند حملش پسرسالم باشد تا زمانیکه چهارماهش کامل نشده باشد البته بعد از آن زمان هم جایز است .</w:t>
      </w:r>
    </w:p>
    <w:p>
      <w:pPr>
        <w:pStyle w:val="Heading5"/>
      </w:pPr>
      <w:bookmarkStart w:id="1036" w:name="_Toc536"/>
      <w:r>
        <w:t>[رقم الحدیث الکلی: 8948 - رقم الحدیث الباب: 1]</w:t>
      </w:r>
      <w:bookmarkEnd w:id="1036"/>
    </w:p>
    <w:p>
      <w:pPr>
        <w:pStyle w:val="BookText"/>
      </w:pPr>
      <w:r>
        <w:rPr>
          <w:rFonts w:ascii="Times New Roman" w:hAnsi="Times New Roman" w:eastAsia="Times New Roman" w:cs="Times New Roman"/>
          <w:lang w:val="en-US" w:bidi="en-US"/>
          <w:color w:val="111111"/>
          <w:sz w:val="28"/>
          <w:szCs w:val="28"/>
          <w:rtl/>
        </w:rPr>
        <w:t xml:space="preserve">8948- 1- </w:t>
      </w:r>
      <w:r>
        <w:rPr>
          <w:rStyle w:val="FootnoteReference"/>
        </w:rPr>
        <w:footnoteReference w:id="824"/>
      </w:r>
      <w:r>
        <w:rPr>
          <w:rFonts w:ascii="Amiri" w:hAnsi="Amiri" w:eastAsia="Amiri" w:cs="Amiri"/>
          <w:lang w:bidi="ar-SA"/>
          <w:color w:val="111111"/>
          <w:sz w:val="28"/>
          <w:szCs w:val="28"/>
          <w:rtl/>
        </w:rPr>
        <w:t xml:space="preserve">مُحَمَّدُ بْنُ یَعْقُوبَ عَنْ مُحَمَّدِ بْنِ یَحْیَی </w:t>
      </w:r>
      <w:r>
        <w:rPr>
          <w:rStyle w:val="FootnoteReference"/>
        </w:rPr>
        <w:footnoteReference w:id="825"/>
      </w:r>
      <w:r>
        <w:rPr>
          <w:rFonts w:ascii="Amiri" w:hAnsi="Amiri" w:eastAsia="Amiri" w:cs="Amiri"/>
          <w:lang w:bidi="ar-SA"/>
          <w:color w:val="111111"/>
          <w:sz w:val="28"/>
          <w:szCs w:val="28"/>
          <w:rtl/>
        </w:rPr>
        <w:t xml:space="preserve">عَنْ مُحَمَّدِ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4640_185176"/>
    <w:bookmarkEnd w:id="136"/>
    <w:p>
      <w:pPr>
        <w:pStyle w:val="BookText"/>
      </w:pPr>
      <w:r>
        <w:rPr>
          <w:rFonts w:ascii="Amiri" w:hAnsi="Amiri" w:eastAsia="Amiri" w:cs="Amiri"/>
          <w:lang w:bidi="ar-SA"/>
          <w:color w:val="111111"/>
          <w:sz w:val="28"/>
          <w:szCs w:val="28"/>
          <w:rtl/>
        </w:rPr>
        <w:t xml:space="preserve">الْحُسَیْنِ عَنْ مُحَمَّدِ بْنِ إِسْمَاعِیلَ أَوْ غَیْرِهِ قَالَ: قُلْتُ لِأَبِی الْحَسَنِ ع الرَّجُلُ یَدْعُو لِلْحُبْلَی أَنْ یَجْعَلَ اللَّهُ عَزَّ وَ جَلَّ مَا فِی بَطْنِهَا ذَکَراً سَوِیّاً فَقَالَ یَدْعُو مَا بَیْنَهُ وَ بَیْنَ أَرْبَعَةِ أَشْهُرٍ فَإِنَّهُ أَرْبَعِینَ لَیْلَةً نُطْفَةٌ وَ أَرْبَعِینَ لَیْلَةً عَلَقَةٌ وَ أَرْبَعِینَ لَیْلَةً مُضْغَةٌ فَذَلِکَ تَمَامُ أَرْبَعَةِ أَشْهُرٍ ثُمَّ یَبْعَثُ اللَّهُ مَلَکَیْنِ خَلَّاقَیْنِ فَیَقُولَانِ یَا رَبِّ مَا تَخْلُقُ ذَکَراً أَوْ أُنْثَی شَقِیّاً أَوْ سَعِیداً فَیُقَالُ 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محمّدبناسماعیل خطاب به امام باقر (عرض کرد: «فدایت شوم! آیا ممکن است که مرد برای زن باردار دعا کند تا خداوند فرزند او را پسری سالم گرداند»؟ فرمود: «او به‌مدّت چهار ماه میتواند دعا کند؛ چراکه جنین، چهل شب، نطفه /و چهل شب، خون بسته /و چهل‌شب، پاره گوشت است که جمعا چهار ماه می‌شود. پس از آن خداوند دو فرشته آفرینشگر را مبعوث میکند و آن‌ها می‌پرسند: «خدایا چه بیافرینیم، مرد یا زن، شقاوتمند یا سعادتمند»؟ جواب خود را دریافت می‌کنند.</w:t>
      </w:r>
    </w:p>
    <w:p>
      <w:pPr>
        <w:pStyle w:val="Heading5"/>
      </w:pPr>
      <w:bookmarkStart w:id="1037" w:name="_Toc537"/>
      <w:r>
        <w:t>[رقم الحدیث الکلی: 8949 - رقم الحدیث الباب: 2]</w:t>
      </w:r>
      <w:bookmarkEnd w:id="1037"/>
    </w:p>
    <w:p>
      <w:pPr>
        <w:pStyle w:val="BookText"/>
      </w:pPr>
      <w:r>
        <w:rPr>
          <w:rFonts w:ascii="Times New Roman" w:hAnsi="Times New Roman" w:eastAsia="Times New Roman" w:cs="Times New Roman"/>
          <w:lang w:val="en-US" w:bidi="en-US"/>
          <w:color w:val="111111"/>
          <w:sz w:val="28"/>
          <w:szCs w:val="28"/>
          <w:rtl/>
        </w:rPr>
        <w:t xml:space="preserve">8949- 2- </w:t>
      </w:r>
      <w:r>
        <w:rPr>
          <w:rStyle w:val="FootnoteReference"/>
        </w:rPr>
        <w:footnoteReference w:id="826"/>
      </w:r>
      <w:r>
        <w:rPr>
          <w:rFonts w:ascii="Amiri" w:hAnsi="Amiri" w:eastAsia="Amiri" w:cs="Amiri"/>
          <w:lang w:bidi="ar-SA"/>
          <w:color w:val="111111"/>
          <w:sz w:val="28"/>
          <w:szCs w:val="28"/>
          <w:rtl/>
        </w:rPr>
        <w:t xml:space="preserve">مُحَمَّدُ بْنُ عَلِیِّ بْنِ الْحُسَیْنِ فِی مَعَانِی الْأَخْبَارِ عَنْ أَبِیهِ عَنْ مُحَمَّدِ بْنِ یَحْیَی عَنْ مُحَمَّدِ بْنِ أَحْمَدَ عَنْ عَلِیِّ بْنِ السِّنْدِیِّ عَنْ مُحَمَّدِ بْنِ عَمْرِو بْنِ سَعِیدٍ عَنْ أَبِیهِ قَالَ: کُنْتُ عِنْدَ أَبِی الْحَسَنِ ع حَیْثُ دَخَلَ عَلَیْهِ دَاوُدُ الرَّقِّیُّ- فَقَالَ لَهُ إِنَّ النَّاسَ یَقُولُونَ إِذَا مَضَی لِلْحَامِلِ سِتَّةُ أَشْهُرٍ فَقَدْ فَرَغَ اللَّهُ مِنْ خَلْقِهِ فَقَالَ أَبُو الْحَسَنِ ع یَا دَاوُدُ- ادْعُ وَ لَوْ بِشِقِّ الصَّفَا قُلْتُ وَ أَیُّ شَیْ‌ءٍ الصَّفَا قَالَ مَا یَخْرُجُ مَعَ الْوَلَدِ فَإِنَّ اللَّهَ یَفْعَلُ مَا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سعيد گوید : من نزد امام ابوالحسن صلوات اللَّه علیه بودم. پس داوود رقّی بر امام وارد شد و به ایشان عرض کرد : مردم می گویند : وقتی شش ماه از بارداری گذشت، اللَّه از خلقت او فارغ شده است! امام فرمودند : ای داوود! دعا کن هر چند هنگام شکافته شدن صفا (یعنی هنگام تولد فرزند) باشد! من گفتم : صفا چیست؟ فرمود : آنچه (هنگام تولد) همراه فرزند خارج می شود، چرا که اللَّه هر کاری بخواهد انجام می دهد!</w:t>
      </w:r>
    </w:p>
    <w:p>
      <w:pPr>
        <w:pStyle w:val="Heading5"/>
      </w:pPr>
      <w:bookmarkStart w:id="1038" w:name="_Toc538"/>
      <w:r>
        <w:t>[رقم الحدیث الکلی: 8950 - رقم الحدیث الباب: 3]</w:t>
      </w:r>
      <w:bookmarkEnd w:id="1038"/>
    </w:p>
    <w:p>
      <w:pPr>
        <w:pStyle w:val="BookText"/>
      </w:pPr>
      <w:r>
        <w:rPr>
          <w:rFonts w:ascii="Times New Roman" w:hAnsi="Times New Roman" w:eastAsia="Times New Roman" w:cs="Times New Roman"/>
          <w:lang w:val="en-US" w:bidi="en-US"/>
          <w:color w:val="111111"/>
          <w:sz w:val="28"/>
          <w:szCs w:val="28"/>
          <w:rtl/>
        </w:rPr>
        <w:t xml:space="preserve">8950- 3- </w:t>
      </w:r>
      <w:r>
        <w:rPr>
          <w:rStyle w:val="FootnoteReference"/>
        </w:rPr>
        <w:footnoteReference w:id="827"/>
      </w:r>
      <w:r>
        <w:rPr>
          <w:rFonts w:ascii="Amiri" w:hAnsi="Amiri" w:eastAsia="Amiri" w:cs="Amiri"/>
          <w:lang w:bidi="ar-SA"/>
          <w:color w:val="111111"/>
          <w:sz w:val="28"/>
          <w:szCs w:val="28"/>
          <w:rtl/>
        </w:rPr>
        <w:t xml:space="preserve">وَ فِی الْعِلَلِ عَنِ الْمُظَفَّرِ بْنِ جَعْفَرٍ عَنْ جَعْفَرِ بْنِ مُحَمَّدِ بْنِ مَسْعُودٍ عَنْ أَبِیهِ عَنْ عَلِیِّ بْنِ الْحَسَنِ عَنْ مُحَمَّدِ بْنِ عَبْدِ اللَّهِ بْنِ زُرَارَةَ عَنْ عَلِیِّ بْنِ عَبْدِ اللَّهِ عَنْ أَبِیهِ عَنْ جَدِّهِ عَنْ أَمِیرِ الْمُؤْمِنِینَ ع فِی حَدِیثٍ قَالَ: تَحَوُّلُ النُّطْفَةِ فِی الرَّحِمِ أَرْبَعِینَ یَوْماً فَمَنْ أَرَادَ أَنْ یَدْعُوَ اللَّهَ عَزَّ وَ جَلَّ فَفِی تِلْکَ الْأَرْبَعِینَ قَبْلَ أَنْ یُخْلَقَ ثُمَّ یَبْعَثُ اللَّهُ مَلَکَ الْأَرْحَامِ فَیَأْخُذُهَا فَیَقُولُ یَا إِلَهِی أَ شَقِیٌّ أَمْ سَعِیدٌ الْحَدِیثَ.</w:t>
      </w:r>
    </w:p>
    <w:p>
      <w:pPr>
        <w:pStyle w:val="BookText"/>
      </w:pPr>
      <w:r>
        <w:rPr>
          <w:rFonts w:ascii="Amiri" w:hAnsi="Amiri" w:eastAsia="Amiri" w:cs="Amiri"/>
          <w:lang w:bidi="ar-SA"/>
          <w:color w:val="111111"/>
          <w:sz w:val="28"/>
          <w:szCs w:val="28"/>
          <w:rtl/>
        </w:rPr>
        <w:t xml:space="preserve">أَقُولُ: هَذَا وَ الْأَوَّلُ مَحْمُولَانِ عَلَی اسْتِحْبَابِ تَعْجِیلِ الدُّعَاءِ قَبْلَ الْغَایَةِ الْمَذْکُورَةِ أَوْ عَلَی کَوْنِهِ أَقْرَبَ إِلَی الْإِجَابَةِ وَ إِنْ جَازَ بَعْدَهَا.</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4640_185177"/>
    <w:bookmarkEnd w:id="137"/>
    <w:p>
      <w:pPr>
        <w:pStyle w:val="Heading5"/>
      </w:pPr>
      <w:bookmarkStart w:id="1039" w:name="_Toc539"/>
      <w:r>
        <w:t>[رقم الحدیث الکلی: 8951 - رقم الحدیث الباب: 4]</w:t>
      </w:r>
      <w:bookmarkEnd w:id="1039"/>
    </w:p>
    <w:p>
      <w:pPr>
        <w:pStyle w:val="BookText"/>
      </w:pPr>
      <w:r>
        <w:rPr>
          <w:rFonts w:ascii="Times New Roman" w:hAnsi="Times New Roman" w:eastAsia="Times New Roman" w:cs="Times New Roman"/>
          <w:lang w:val="en-US" w:bidi="en-US"/>
          <w:color w:val="111111"/>
          <w:sz w:val="28"/>
          <w:szCs w:val="28"/>
          <w:rtl/>
        </w:rPr>
        <w:t xml:space="preserve">8951- 4- </w:t>
      </w:r>
      <w:r>
        <w:rPr>
          <w:rStyle w:val="FootnoteReference"/>
        </w:rPr>
        <w:footnoteReference w:id="828"/>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قَالَ: سَأَلْتُهُ أَنْ یَدْعُوَ اللَّهَ عَزَّ وَ جَلَّ لِامْرَأَةٍ مِنْ أَهْلِنَا بِهَا حَمْلٌ فَقَالَ: قَالَ أَبُو جَعْفَرٍ ع- الدُّعَاءُ مَا لَمْ تَمْضِ أَرْبَعَةُ أَشْهُرٍ فَقُلْتُ لَهُ إِنَّمَا لَهَا أَقَلُّ مِنْ هَذَا فَدَعَا لَهَا ثُمَّ قَالَ إِنَّ النُّطْفَةَ تَکُونُ فِی الرَّحِمِ ثَلَاثِینَ یَوْماً وَ تَکُونُ عَلَقَةً ثَلَاثِینَ یَوْماً وَ تَکُونُ مُضْغَةً ثَلَاثِینَ یَوْماً وَ تَکُونُ مُخَلَّقَةً وَ غَیْرَ مُخَلَّقَةٍ ثَلَاثِینَ یَوْماً فَإِذَا تَمَّتِ الْأَرْبَعَةُ أَشْهُرٍ بَعَثَ اللَّهُ إِلَیْهَا مَلَکَیْنِ خَلَّاقَیْنِ یُصَوِّرَانِهِ وَ یَکْتُبَانِ رِزْقَهُ وَ أَجَلَهُ وَ شَقِیّاً أَوْ سَعِیداً.</w:t>
      </w:r>
    </w:p>
    <w:p>
      <w:pPr>
        <w:pStyle w:val="BookText"/>
      </w:pPr>
      <w:r>
        <w:rPr>
          <w:rFonts w:ascii="Amiri" w:hAnsi="Amiri" w:eastAsia="Amiri" w:cs="Amiri"/>
          <w:lang w:bidi="ar-SA"/>
          <w:color w:val="111111"/>
          <w:sz w:val="28"/>
          <w:szCs w:val="28"/>
          <w:rtl/>
        </w:rPr>
        <w:t xml:space="preserve">أَقُولُ: یُمْکِنُ حَمْلُ اخْتِلَافِ التَّقْدِیرَیْنِ عَلَی اخْتِلَافِ أَحْوَالِ الْأَجِنَّةِ حَیْثُ إِنَّ مُدَّةَ الْحَمْلِ مَا بَیْنَ سِتَّةِ أَشْهُرٍ إِلَی تِسْعَةٍ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گوید : از امام رضا صلوات اللَّه علیه درخواست کردم که برای زنی از خانواده ما که باردار است دعا کند. امام فرمودند : امام باقر صلوات اللَّه علیه می فرمود : دعا تا وقتی است که چهار ماهگی جنین نگذشته باشد! من گفتم : این کمتر از آن است! پس امام برای او دعا نمودند!سپس فرمودند : جنین، سی روز، نطفه /و سی روز، خون بسته /و سی روز، پاره گوشت است/وسی روزمرحله مخلق وغیرمخلق وقتی چهارماه طی شد . پس از آن خداوند دو فرشته آفرینشگر را مبعوث میکند که آنها جنین راصورتگری می کنند ورزق ومدت عمر وخوب وبد بودن او را می نویسند</w:t>
      </w:r>
    </w:p>
    <w:p>
      <w:pPr>
        <w:pStyle w:val="BookText"/>
      </w:pPr>
      <w:r>
        <w:rPr>
          <w:rFonts w:ascii="IRNazanin" w:hAnsi="IRNazanin" w:eastAsia="IRNazanin" w:cs="IRNazanin"/>
          <w:lang w:bidi="fa-IR"/>
          <w:color w:val="111111"/>
          <w:sz w:val="28"/>
          <w:szCs w:val="28"/>
          <w:rtl/>
        </w:rPr>
        <w:t xml:space="preserve">می گویم : این اختلاف زمان (سی وچهل روز) به مختلف بودن جنین برمی گردد چون زمان حمل بین شش ماه تا نه ماه متغیر است خدا بهتر می داند .</w:t>
      </w:r>
    </w:p>
    <w:p>
      <w:pPr>
        <w:pStyle w:val="Heading5"/>
      </w:pPr>
      <w:bookmarkStart w:id="1040" w:name="_Toc540"/>
      <w:r>
        <w:t>[رقم الحدیث الکلی: 8952 - رقم الحدیث الباب: 5]</w:t>
      </w:r>
      <w:bookmarkEnd w:id="1040"/>
    </w:p>
    <w:p>
      <w:pPr>
        <w:pStyle w:val="BookText"/>
      </w:pPr>
      <w:r>
        <w:rPr>
          <w:rFonts w:ascii="Times New Roman" w:hAnsi="Times New Roman" w:eastAsia="Times New Roman" w:cs="Times New Roman"/>
          <w:lang w:val="en-US" w:bidi="en-US"/>
          <w:color w:val="111111"/>
          <w:sz w:val="28"/>
          <w:szCs w:val="28"/>
          <w:rtl/>
        </w:rPr>
        <w:t xml:space="preserve">8952- 5- </w:t>
      </w:r>
      <w:r>
        <w:rPr>
          <w:rStyle w:val="FootnoteReference"/>
        </w:rPr>
        <w:footnoteReference w:id="829"/>
      </w:r>
      <w:r>
        <w:rPr>
          <w:rFonts w:ascii="Amiri" w:hAnsi="Amiri" w:eastAsia="Amiri" w:cs="Amiri"/>
          <w:lang w:bidi="ar-SA"/>
          <w:color w:val="111111"/>
          <w:sz w:val="28"/>
          <w:szCs w:val="28"/>
          <w:rtl/>
        </w:rPr>
        <w:t xml:space="preserve">وَ عَنِ الْحَسَنِ بْنِ الْجَهْمِ قَالَ: قُلْتُ لِلرِّضَا ع یَجُوزُ أَنْ یَدْعُوَ اللَّهَ عَزَّ وَ جَلَّ فَیُحَوِّلَ الْأُنْثَی ذَکَراً وَ الذَّکَرَ أُنْثَی فَقَالَ إِنَّ اللَّهَ یَفْعَلُ مَا یَشَاءُ.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گوید : به امام رضا صلوات اللَّه علیه گفتم : آیا جائز است دعا کنیم که اللَّه (جنین) دختر را تبدیل به پسر و پسر را تبدیل به دختر کند؟ امام فرمودند : اللَّه هر کاری را که بخواهد انجام می دهد!</w:t>
      </w:r>
    </w:p>
    <w:p>
      <w:pPr>
        <w:pStyle w:val="Heading4"/>
      </w:pPr>
      <w:bookmarkStart w:id="1041" w:name="_Toc541"/>
      <w:r>
        <w:t>65- بَابُ أَنَّهُ یُسْتَحَبُّ لِلدَّاعِی الْیَأْسُ مِمَّا فِی أَیْدِی النَّاسِ وَ أَنْ لَا یَرْجُوَ إِلَّا اللَّهَ‌</w:t>
      </w:r>
      <w:bookmarkEnd w:id="1041"/>
    </w:p>
    <w:p>
      <w:pPr>
        <w:pStyle w:val="Heading5"/>
      </w:pPr>
      <w:bookmarkStart w:id="1042" w:name="_Toc542"/>
      <w:r>
        <w:t>اشارة</w:t>
      </w:r>
      <w:bookmarkEnd w:id="1042"/>
    </w:p>
    <w:p>
      <w:pPr>
        <w:pStyle w:val="BookText"/>
      </w:pPr>
      <w:r>
        <w:rPr>
          <w:rStyle w:val="FootnoteReference"/>
        </w:rPr>
        <w:footnoteReference w:id="831"/>
      </w:r>
      <w:r>
        <w:rPr>
          <w:rFonts w:ascii="IRNazanin" w:hAnsi="IRNazanin" w:eastAsia="IRNazanin" w:cs="IRNazanin"/>
          <w:lang w:bidi="fa-IR"/>
          <w:color w:val="111111"/>
          <w:sz w:val="28"/>
          <w:szCs w:val="28"/>
          <w:rtl/>
        </w:rPr>
        <w:t xml:space="preserve">65 بَابُ أَنَّهُ یُسْتَحَبُّ لِلدَّاعِی الْیَأْسُ مِمَّا فِی أَیْدِی النَّاسِ وَ أَنْ لَا یَرْجُوَ إِلَّا اللَّهَ
باب مستحب است دعاکننده ازآنچه دراختیارمردم است مایوس وامیدش فقطبه خدامند باشد .</w:t>
      </w:r>
    </w:p>
    <w:p>
      <w:pPr>
        <w:pStyle w:val="Heading5"/>
      </w:pPr>
      <w:bookmarkStart w:id="1043" w:name="_Toc543"/>
      <w:r>
        <w:t>[رقم الحدیث الکلی: 8953 - رقم الحدیث الباب: 1]</w:t>
      </w:r>
      <w:bookmarkEnd w:id="1043"/>
    </w:p>
    <w:p>
      <w:pPr>
        <w:pStyle w:val="BookText"/>
      </w:pPr>
      <w:r>
        <w:rPr>
          <w:rFonts w:ascii="Times New Roman" w:hAnsi="Times New Roman" w:eastAsia="Times New Roman" w:cs="Times New Roman"/>
          <w:lang w:val="en-US" w:bidi="en-US"/>
          <w:color w:val="111111"/>
          <w:sz w:val="28"/>
          <w:szCs w:val="28"/>
          <w:rtl/>
        </w:rPr>
        <w:t xml:space="preserve">8953- 1- </w:t>
      </w:r>
      <w:r>
        <w:rPr>
          <w:rStyle w:val="FootnoteReference"/>
        </w:rPr>
        <w:footnoteReference w:id="832"/>
      </w:r>
      <w:r>
        <w:rPr>
          <w:rFonts w:ascii="Amiri" w:hAnsi="Amiri" w:eastAsia="Amiri" w:cs="Amiri"/>
          <w:lang w:bidi="ar-SA"/>
          <w:color w:val="111111"/>
          <w:sz w:val="28"/>
          <w:szCs w:val="28"/>
          <w:rtl/>
        </w:rPr>
        <w:t xml:space="preserve">مُحَمَّدُ بْنُ یَعْقُوبَ عَنْ عَلِیِّ بْنِ إِبْرَاهِیمَ عَنْ أَبِیهِ وَ عَلِیِّ بْنِ مُحَمَّدٍ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4640_185178"/>
    <w:bookmarkEnd w:id="138"/>
    <w:p>
      <w:pPr>
        <w:pStyle w:val="BookText"/>
      </w:pPr>
      <w:r>
        <w:rPr>
          <w:rFonts w:ascii="Amiri" w:hAnsi="Amiri" w:eastAsia="Amiri" w:cs="Amiri"/>
          <w:lang w:bidi="ar-SA"/>
          <w:color w:val="111111"/>
          <w:sz w:val="28"/>
          <w:szCs w:val="28"/>
          <w:rtl/>
        </w:rPr>
        <w:t xml:space="preserve">الْقَاسَانِیِّ جَمِیعاً عَنِ الْقَاسِمِ بْنِ مُحَمَّدٍ عَنْ سُلَیْمَانَ بْنِ دَاوُدَ الْمِنْقَرِیِّ عَنْ حَفْصِ بْنِ غِیَاثٍ عَنْ أَبِی عَبْدِ اللَّهِ ع قَالَ: إِذَا أَرَادَ أَحَدُکُمْ أَنْ لَا یَسْأَلَ رَبَّهُ شَیْئاً إِلَّا أَعْطَاهُ فَلْیَیْأَسْ مِنَ النَّاسِ کُلِّهِمْ وَ لَا یَکُونُ لَهُ رَجَاءٌ إِلَّا مِنْ عِنْدِ اللَّهِ فَإِذَا عَلِمَ اللَّهُ ذَلِکَ مِنْ قَلْبِهِ لَمْ یَسْأَلِ اللَّهَ شَیْئاً إِلَّا أَعْطَاهُ الْحَدِیثَ.</w:t>
      </w:r>
    </w:p>
    <w:p>
      <w:pPr>
        <w:pStyle w:val="BookText"/>
      </w:pPr>
      <w:r>
        <w:rPr>
          <w:rFonts w:ascii="Amiri" w:hAnsi="Amiri" w:eastAsia="Amiri" w:cs="Amiri"/>
          <w:lang w:bidi="ar-SA"/>
          <w:color w:val="111111"/>
          <w:sz w:val="28"/>
          <w:szCs w:val="28"/>
          <w:rtl/>
        </w:rPr>
        <w:t xml:space="preserve">وَ رَوَاهُ الطُّوسِیُّ فِی الْأَمَالِی کَمَا یَأْتِی فِی جِهَادِ النَّفْسِ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گاه يكى از شما بخواهد كه هر چه از خداوند طلب كند به او بدهد، بايد از همه مردم چشم اميد بركند و جز به خدا اميد نبندد . پس ، چون خداوند عزّ و جلّ دانست كه او براستى از ته قلب چنين است، هر چه از خدا بخواهد عطايش كند .</w:t>
      </w:r>
    </w:p>
    <w:p>
      <w:pPr>
        <w:pStyle w:val="Heading5"/>
      </w:pPr>
      <w:bookmarkStart w:id="1044" w:name="_Toc544"/>
      <w:r>
        <w:t>[رقم الحدیث الکلی: 8954 - رقم الحدیث الباب: 2]</w:t>
      </w:r>
      <w:bookmarkEnd w:id="1044"/>
    </w:p>
    <w:p>
      <w:pPr>
        <w:pStyle w:val="BookText"/>
      </w:pPr>
      <w:r>
        <w:rPr>
          <w:rFonts w:ascii="Times New Roman" w:hAnsi="Times New Roman" w:eastAsia="Times New Roman" w:cs="Times New Roman"/>
          <w:lang w:val="en-US" w:bidi="en-US"/>
          <w:color w:val="111111"/>
          <w:sz w:val="28"/>
          <w:szCs w:val="28"/>
          <w:rtl/>
        </w:rPr>
        <w:t xml:space="preserve">8954- 2- </w:t>
      </w:r>
      <w:r>
        <w:rPr>
          <w:rStyle w:val="FootnoteReference"/>
        </w:rPr>
        <w:footnoteReference w:id="834"/>
      </w:r>
      <w:r>
        <w:rPr>
          <w:rFonts w:ascii="Amiri" w:hAnsi="Amiri" w:eastAsia="Amiri" w:cs="Amiri"/>
          <w:lang w:bidi="ar-SA"/>
          <w:color w:val="111111"/>
          <w:sz w:val="28"/>
          <w:szCs w:val="28"/>
          <w:rtl/>
        </w:rPr>
        <w:t xml:space="preserve">أَحْمَدُ بْنُ فَهْدٍ فِی عُدَّةِ الدَّاعِی قَالَ وَ رُوِیَ أَنَّ اللَّهَ أَوْحَی إِلَی عِیسَی ع- ادْعُنِی دُعَاءَ الْحَزِینِ الْغَرِیقِ الَّذِی لَیْسَ لَهُ مُغِیثٌ یَا عِیسَی سَلْنِی وَ لَا تَسْأَلْ غَیْرِی فَیَحْسُنَ مِنْکَ الدُّعَاءُ وَ مِنِّی الْإِجَابَةُ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جمله اندرزهاى که خداوند متعال به عيسى عليه السلام وحی کرده است اینكه : اى عيسى! مرا چون شخص اندوهگين و در حال غرق كه فريادرسى ندارد ، بخوان ای عیسی فقط ازمن درخواست کن نه ازغیرمن پس درخواست کردن از تو زیباست واجابت کردن از طرف من .....</w:t>
      </w:r>
    </w:p>
    <w:p>
      <w:pPr>
        <w:pStyle w:val="Heading5"/>
      </w:pPr>
      <w:bookmarkStart w:id="1045" w:name="_Toc545"/>
      <w:r>
        <w:t>[رقم الحدیث الکلی: 8955 - رقم الحدیث الباب: 3]</w:t>
      </w:r>
      <w:bookmarkEnd w:id="1045"/>
    </w:p>
    <w:p>
      <w:pPr>
        <w:pStyle w:val="BookText"/>
      </w:pPr>
      <w:r>
        <w:rPr>
          <w:rFonts w:ascii="Times New Roman" w:hAnsi="Times New Roman" w:eastAsia="Times New Roman" w:cs="Times New Roman"/>
          <w:lang w:val="en-US" w:bidi="en-US"/>
          <w:color w:val="111111"/>
          <w:sz w:val="28"/>
          <w:szCs w:val="28"/>
          <w:rtl/>
        </w:rPr>
        <w:t xml:space="preserve">8955- 3- </w:t>
      </w:r>
      <w:r>
        <w:rPr>
          <w:rStyle w:val="FootnoteReference"/>
        </w:rPr>
        <w:footnoteReference w:id="835"/>
      </w:r>
      <w:r>
        <w:rPr>
          <w:rFonts w:ascii="Amiri" w:hAnsi="Amiri" w:eastAsia="Amiri" w:cs="Amiri"/>
          <w:lang w:bidi="ar-SA"/>
          <w:color w:val="111111"/>
          <w:sz w:val="28"/>
          <w:szCs w:val="28"/>
          <w:rtl/>
        </w:rPr>
        <w:t xml:space="preserve">قَالَ: وَ أَوْحَی اللَّهُ إِلَی مُوسَی ع یَا مُوسَی- مَا دَعَوْتَنِی وَ رَجَوْتَنِی فَإِنِّی سَأَغْفِرُ لَکَ (عَلَی مَا کَانَ مِنْکَ)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الصَّدَقَةِ </w:t>
      </w:r>
      <w:r>
        <w:rPr>
          <w:rStyle w:val="FootnoteReference"/>
        </w:rPr>
        <w:footnoteReference w:id="837"/>
      </w:r>
      <w:r>
        <w:rPr>
          <w:rFonts w:ascii="Amiri" w:hAnsi="Amiri" w:eastAsia="Amiri" w:cs="Amiri"/>
          <w:lang w:bidi="ar-SA"/>
          <w:color w:val="111111"/>
          <w:sz w:val="28"/>
          <w:szCs w:val="28"/>
          <w:rtl/>
        </w:rPr>
        <w:t xml:space="preserve">وَ غَیْرِهَا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به موسی وحی کرد : ای موسی درهرمورد که ازمن درخواست کنی وبه من امید داشته باشی من تورا مورد غفران خود قرار می دهم</w:t>
      </w:r>
    </w:p>
    <w:p>
      <w:pPr>
        <w:pStyle w:val="Heading4"/>
      </w:pPr>
      <w:bookmarkStart w:id="1046" w:name="_Toc546"/>
      <w:r>
        <w:t>66- بَابُ اسْتِحْبَابِ لُبْسِ الدَّاعِی خَاتَمَ فَیْرُوزَجٍ وَ خَاتَمَ عَقِیقٍ‌</w:t>
      </w:r>
      <w:bookmarkEnd w:id="1046"/>
    </w:p>
    <w:p>
      <w:pPr>
        <w:pStyle w:val="Heading5"/>
      </w:pPr>
      <w:bookmarkStart w:id="1047" w:name="_Toc547"/>
      <w:r>
        <w:t>اشارة</w:t>
      </w:r>
      <w:bookmarkEnd w:id="1047"/>
    </w:p>
    <w:p>
      <w:pPr>
        <w:pStyle w:val="BookText"/>
      </w:pPr>
      <w:r>
        <w:rPr>
          <w:rStyle w:val="FootnoteReference"/>
        </w:rPr>
        <w:footnoteReference w:id="839"/>
      </w:r>
      <w:r>
        <w:rPr>
          <w:rFonts w:ascii="IRNazanin" w:hAnsi="IRNazanin" w:eastAsia="IRNazanin" w:cs="IRNazanin"/>
          <w:lang w:bidi="fa-IR"/>
          <w:color w:val="111111"/>
          <w:sz w:val="28"/>
          <w:szCs w:val="28"/>
          <w:rtl/>
        </w:rPr>
        <w:t xml:space="preserve">66 بَابُ اسْتِحْبَابِ لُبْسِ الدَّاعِی خَاتَمَ فَیْرُوزَجٍ وَ خَاتَمَ عَقِیقٍ
باب مستحب است پوشیدن انگشتر فیروزه وعقیق درحال دعا کردن</w:t>
      </w:r>
    </w:p>
    <w:p>
      <w:pPr>
        <w:pStyle w:val="Heading5"/>
      </w:pPr>
      <w:bookmarkStart w:id="1048" w:name="_Toc548"/>
      <w:r>
        <w:t>[رقم الحدیث الکلی: 8956 - رقم الحدیث الباب: 1]</w:t>
      </w:r>
      <w:bookmarkEnd w:id="1048"/>
    </w:p>
    <w:p>
      <w:pPr>
        <w:pStyle w:val="BookText"/>
      </w:pPr>
      <w:r>
        <w:rPr>
          <w:rFonts w:ascii="Times New Roman" w:hAnsi="Times New Roman" w:eastAsia="Times New Roman" w:cs="Times New Roman"/>
          <w:lang w:val="en-US" w:bidi="en-US"/>
          <w:color w:val="111111"/>
          <w:sz w:val="28"/>
          <w:szCs w:val="28"/>
          <w:rtl/>
        </w:rPr>
        <w:t xml:space="preserve">8956- 1- </w:t>
      </w:r>
      <w:r>
        <w:rPr>
          <w:rStyle w:val="FootnoteReference"/>
        </w:rPr>
        <w:footnoteReference w:id="840"/>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عَنْ عَلِیِّ بْنِ الرَّیَّانِ عَنْ عَلِیِّ بْنِ مُحَمَّدِ بْنِ إِسْحَاقَ رَفَعَهُ إِلَی أَبِی عَبْدِ اللَّهِ 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4640_185179"/>
    <w:bookmarkEnd w:id="139"/>
    <w:p>
      <w:pPr>
        <w:pStyle w:val="BookText"/>
      </w:pPr>
      <w:r>
        <w:rPr>
          <w:rFonts w:ascii="Amiri" w:hAnsi="Amiri" w:eastAsia="Amiri" w:cs="Amiri"/>
          <w:lang w:bidi="ar-SA"/>
          <w:color w:val="111111"/>
          <w:sz w:val="28"/>
          <w:szCs w:val="28"/>
          <w:rtl/>
        </w:rPr>
        <w:t xml:space="preserve">قَالَ: مَا رُفِعَتْ کَفٌّ إِلَی اللَّهِ أَحَبُّ إِلَیْهِ مِنْ کَفٍّ فِیهَا 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دستی بطرف خداوند بلند نشد که محبوب خداوند باشد ازدستی که درآن انگشتر عقیق باشد .</w:t>
      </w:r>
    </w:p>
    <w:p>
      <w:pPr>
        <w:pStyle w:val="Heading5"/>
      </w:pPr>
      <w:bookmarkStart w:id="1049" w:name="_Toc549"/>
      <w:r>
        <w:t>[رقم الحدیث الکلی: 8957 - رقم الحدیث الباب: 2]</w:t>
      </w:r>
      <w:bookmarkEnd w:id="1049"/>
    </w:p>
    <w:p>
      <w:pPr>
        <w:pStyle w:val="BookText"/>
      </w:pPr>
      <w:r>
        <w:rPr>
          <w:rFonts w:ascii="Times New Roman" w:hAnsi="Times New Roman" w:eastAsia="Times New Roman" w:cs="Times New Roman"/>
          <w:lang w:val="en-US" w:bidi="en-US"/>
          <w:color w:val="111111"/>
          <w:sz w:val="28"/>
          <w:szCs w:val="28"/>
          <w:rtl/>
        </w:rPr>
        <w:t xml:space="preserve">8957- 2- </w:t>
      </w:r>
      <w:r>
        <w:rPr>
          <w:rStyle w:val="FootnoteReference"/>
        </w:rPr>
        <w:footnoteReference w:id="841"/>
      </w:r>
      <w:r>
        <w:rPr>
          <w:rFonts w:ascii="Amiri" w:hAnsi="Amiri" w:eastAsia="Amiri" w:cs="Amiri"/>
          <w:lang w:bidi="ar-SA"/>
          <w:color w:val="111111"/>
          <w:sz w:val="28"/>
          <w:szCs w:val="28"/>
          <w:rtl/>
        </w:rPr>
        <w:t xml:space="preserve">أَحْمَدُ بْنُ فَهْدٍ فِی عُدَّةِ الدَّاعِی عَنْ أَبِی عَبْدِ اللَّهِ ع قَالَ: قَالَ رَسُولُ اللَّهِ ص قَالَ اللَّهُ عَزَّ وَ جَلَّ إِنِّی لَأَسْتَحْیِی مِنْ عَبْدٍ یَرْفَعُ یَدَهُ وَ فِیهَا خَاتَمُ فَیْرُوزَجٍ فَأَرُدُّهَا خَائِبَةً.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اهلل علیه و آله فرمودند: خدای عزّ و جلّ می</w:t>
      </w:r>
    </w:p>
    <w:p>
      <w:pPr>
        <w:pStyle w:val="BookText"/>
      </w:pPr>
      <w:r>
        <w:rPr>
          <w:rFonts w:ascii="IRNazanin" w:hAnsi="IRNazanin" w:eastAsia="IRNazanin" w:cs="IRNazanin"/>
          <w:lang w:bidi="fa-IR"/>
          <w:color w:val="111111"/>
          <w:sz w:val="28"/>
          <w:szCs w:val="28"/>
          <w:rtl/>
        </w:rPr>
        <w:t xml:space="preserve">فرماید: من حیا مى کنم از این که مأیوس سازم بندهاى را که دستش</w:t>
      </w:r>
    </w:p>
    <w:p>
      <w:pPr>
        <w:pStyle w:val="BookText"/>
      </w:pPr>
      <w:r>
        <w:rPr>
          <w:rFonts w:ascii="IRNazanin" w:hAnsi="IRNazanin" w:eastAsia="IRNazanin" w:cs="IRNazanin"/>
          <w:lang w:bidi="fa-IR"/>
          <w:color w:val="111111"/>
          <w:sz w:val="28"/>
          <w:szCs w:val="28"/>
          <w:rtl/>
        </w:rPr>
        <w:t xml:space="preserve">را به سوى من بلند می کند در حالى که در انگشتش نگین فیروزه است .</w:t>
      </w:r>
    </w:p>
    <w:p>
      <w:pPr>
        <w:pStyle w:val="Heading5"/>
      </w:pPr>
      <w:bookmarkStart w:id="1050" w:name="_Toc550"/>
      <w:r>
        <w:t>[رقم الحدیث الکلی: 8958 - رقم الحدیث الباب: 3]</w:t>
      </w:r>
      <w:bookmarkEnd w:id="1050"/>
    </w:p>
    <w:p>
      <w:pPr>
        <w:pStyle w:val="BookText"/>
      </w:pPr>
      <w:r>
        <w:rPr>
          <w:rFonts w:ascii="Times New Roman" w:hAnsi="Times New Roman" w:eastAsia="Times New Roman" w:cs="Times New Roman"/>
          <w:lang w:val="en-US" w:bidi="en-US"/>
          <w:color w:val="111111"/>
          <w:sz w:val="28"/>
          <w:szCs w:val="28"/>
          <w:rtl/>
        </w:rPr>
        <w:t xml:space="preserve">8958- 3- </w:t>
      </w:r>
      <w:r>
        <w:rPr>
          <w:rStyle w:val="FootnoteReference"/>
        </w:rPr>
        <w:footnoteReference w:id="842"/>
      </w:r>
      <w:r>
        <w:rPr>
          <w:rFonts w:ascii="Amiri" w:hAnsi="Amiri" w:eastAsia="Amiri" w:cs="Amiri"/>
          <w:lang w:bidi="ar-SA"/>
          <w:color w:val="111111"/>
          <w:sz w:val="28"/>
          <w:szCs w:val="28"/>
          <w:rtl/>
        </w:rPr>
        <w:t xml:space="preserve">وَ عَنِ الصَّادِقِ ع قَالَ: مَا رُفِعَتْ کَفٌّ إِلَی اللَّهِ أَحَبُّ إِلَیْهِ مِنْ کَفٍّ فِیهَا خَاتَمُ 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السّالم روایت شده است</w:t>
      </w:r>
    </w:p>
    <w:p>
      <w:pPr>
        <w:pStyle w:val="BookText"/>
      </w:pPr>
      <w:r>
        <w:rPr>
          <w:rFonts w:ascii="IRNazanin" w:hAnsi="IRNazanin" w:eastAsia="IRNazanin" w:cs="IRNazanin"/>
          <w:lang w:bidi="fa-IR"/>
          <w:color w:val="111111"/>
          <w:sz w:val="28"/>
          <w:szCs w:val="28"/>
          <w:rtl/>
        </w:rPr>
        <w:t xml:space="preserve">که فرمودند: دستی به سوی خدای متعال باال برده نشده است که</w:t>
      </w:r>
    </w:p>
    <w:p>
      <w:pPr>
        <w:pStyle w:val="BookText"/>
      </w:pPr>
      <w:r>
        <w:rPr>
          <w:rFonts w:ascii="IRNazanin" w:hAnsi="IRNazanin" w:eastAsia="IRNazanin" w:cs="IRNazanin"/>
          <w:lang w:bidi="fa-IR"/>
          <w:color w:val="111111"/>
          <w:sz w:val="28"/>
          <w:szCs w:val="28"/>
          <w:rtl/>
        </w:rPr>
        <w:t xml:space="preserve">6 محبوب تر از دستی باشد که در آن انگشتر عقیق است .</w:t>
      </w:r>
    </w:p>
    <w:p>
      <w:pPr>
        <w:pStyle w:val="Heading5"/>
      </w:pPr>
      <w:bookmarkStart w:id="1051" w:name="_Toc551"/>
      <w:r>
        <w:t>[رقم الحدیث الکلی: 8959 - رقم الحدیث الباب: 4]</w:t>
      </w:r>
      <w:bookmarkEnd w:id="1051"/>
    </w:p>
    <w:p>
      <w:pPr>
        <w:pStyle w:val="BookText"/>
      </w:pPr>
      <w:r>
        <w:rPr>
          <w:rFonts w:ascii="Times New Roman" w:hAnsi="Times New Roman" w:eastAsia="Times New Roman" w:cs="Times New Roman"/>
          <w:lang w:val="en-US" w:bidi="en-US"/>
          <w:color w:val="111111"/>
          <w:sz w:val="28"/>
          <w:szCs w:val="28"/>
          <w:rtl/>
        </w:rPr>
        <w:t xml:space="preserve">8959- 4- </w:t>
      </w:r>
      <w:r>
        <w:rPr>
          <w:rStyle w:val="FootnoteReference"/>
        </w:rPr>
        <w:footnoteReference w:id="843"/>
      </w:r>
      <w:r>
        <w:rPr>
          <w:rFonts w:ascii="Amiri" w:hAnsi="Amiri" w:eastAsia="Amiri" w:cs="Amiri"/>
          <w:lang w:bidi="ar-SA"/>
          <w:color w:val="111111"/>
          <w:sz w:val="28"/>
          <w:szCs w:val="28"/>
          <w:rtl/>
        </w:rPr>
        <w:t xml:space="preserve">وَ عَنْهُ ع قَالَ: قَالَ رَسُولُ اللَّهِ ص مَنْ تَخَتَّمَ بِالْعَقِیقِ قُضِیَتْ حَوَائِجُهُ.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اهلل علیه و آله فرمودند: هر کس انگشتر</w:t>
      </w:r>
    </w:p>
    <w:p>
      <w:pPr>
        <w:pStyle w:val="BookText"/>
      </w:pPr>
      <w:r>
        <w:rPr>
          <w:rFonts w:ascii="IRNazanin" w:hAnsi="IRNazanin" w:eastAsia="IRNazanin" w:cs="IRNazanin"/>
          <w:lang w:bidi="fa-IR"/>
          <w:color w:val="111111"/>
          <w:sz w:val="28"/>
          <w:szCs w:val="28"/>
          <w:rtl/>
        </w:rPr>
        <w:t xml:space="preserve">عقیق در دست داشته باشد، حوائجش برآورده خواهد شد .</w:t>
      </w:r>
    </w:p>
    <w:p>
      <w:pPr>
        <w:pStyle w:val="Heading5"/>
      </w:pPr>
      <w:bookmarkStart w:id="1052" w:name="_Toc552"/>
      <w:r>
        <w:t>[رقم الحدیث الکلی: 8960 - رقم الحدیث الباب: 5]</w:t>
      </w:r>
      <w:bookmarkEnd w:id="1052"/>
    </w:p>
    <w:p>
      <w:pPr>
        <w:pStyle w:val="BookText"/>
      </w:pPr>
      <w:r>
        <w:rPr>
          <w:rFonts w:ascii="Times New Roman" w:hAnsi="Times New Roman" w:eastAsia="Times New Roman" w:cs="Times New Roman"/>
          <w:lang w:val="en-US" w:bidi="en-US"/>
          <w:color w:val="111111"/>
          <w:sz w:val="28"/>
          <w:szCs w:val="28"/>
          <w:rtl/>
        </w:rPr>
        <w:t xml:space="preserve">8960- 5- </w:t>
      </w:r>
      <w:r>
        <w:rPr>
          <w:rStyle w:val="FootnoteReference"/>
        </w:rPr>
        <w:footnoteReference w:id="844"/>
      </w:r>
      <w:r>
        <w:rPr>
          <w:rFonts w:ascii="Amiri" w:hAnsi="Amiri" w:eastAsia="Amiri" w:cs="Amiri"/>
          <w:lang w:bidi="ar-SA"/>
          <w:color w:val="111111"/>
          <w:sz w:val="28"/>
          <w:szCs w:val="28"/>
          <w:rtl/>
        </w:rPr>
        <w:t xml:space="preserve">قَالَ وَ فِی حَدِیثٍ آخَرَ (مَنْ تَخَتَّمَ بِالْعَقِیقِ) </w:t>
      </w:r>
      <w:r>
        <w:rPr>
          <w:rStyle w:val="FootnoteReference"/>
        </w:rPr>
        <w:footnoteReference w:id="845"/>
      </w:r>
      <w:r>
        <w:rPr>
          <w:rFonts w:ascii="Amiri" w:hAnsi="Amiri" w:eastAsia="Amiri" w:cs="Amiri"/>
          <w:lang w:bidi="ar-SA"/>
          <w:color w:val="111111"/>
          <w:sz w:val="28"/>
          <w:szCs w:val="28"/>
          <w:rtl/>
        </w:rPr>
        <w:t xml:space="preserve">لَمْ یُقْضَ لَهُ إِلَّا بِالَّتِی هِیَ أَحْسَنُ.</w:t>
      </w:r>
    </w:p>
    <w:p>
      <w:pPr>
        <w:pStyle w:val="BookText"/>
      </w:pPr>
      <w:r>
        <w:rPr>
          <w:rFonts w:ascii="Amiri" w:hAnsi="Amiri" w:eastAsia="Amiri" w:cs="Amiri"/>
          <w:lang w:bidi="ar-SA"/>
          <w:color w:val="111111"/>
          <w:sz w:val="28"/>
          <w:szCs w:val="28"/>
          <w:rtl/>
        </w:rPr>
        <w:t xml:space="preserve">أَقُولُ: وَ تَقَدَّمَ مَا یَدُلُّ عَلَی ذَلِکَ فِی الْمَلَابِسِ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)هر کس انگشتر عقیق به</w:t>
      </w:r>
    </w:p>
    <w:p>
      <w:pPr>
        <w:pStyle w:val="BookText"/>
      </w:pPr>
      <w:r>
        <w:rPr>
          <w:rFonts w:ascii="IRNazanin" w:hAnsi="IRNazanin" w:eastAsia="IRNazanin" w:cs="IRNazanin"/>
          <w:lang w:bidi="fa-IR"/>
          <w:color w:val="111111"/>
          <w:sz w:val="28"/>
          <w:szCs w:val="28"/>
          <w:rtl/>
        </w:rPr>
        <w:t xml:space="preserve">دست کند( حاجتش به بهترین شکل برآورده خواهد شد.</w:t>
      </w:r>
    </w:p>
    <w:p>
      <w:pPr>
        <w:pStyle w:val="Heading4"/>
      </w:pPr>
      <w:bookmarkStart w:id="1053" w:name="_Toc553"/>
      <w:r>
        <w:t>67- بَابُ وُجُوبِ تَرْکِ الدَّاعِی لِلذُّنُوبِ وَ اجْتِنَابِهِ لِلْمُحَرَّمَاتِ‌</w:t>
      </w:r>
      <w:bookmarkEnd w:id="1053"/>
    </w:p>
    <w:p>
      <w:pPr>
        <w:pStyle w:val="Heading5"/>
      </w:pPr>
      <w:bookmarkStart w:id="1054" w:name="_Toc554"/>
      <w:r>
        <w:t>اشارة</w:t>
      </w:r>
      <w:bookmarkEnd w:id="1054"/>
    </w:p>
    <w:p>
      <w:pPr>
        <w:pStyle w:val="BookText"/>
      </w:pPr>
      <w:r>
        <w:rPr>
          <w:rStyle w:val="FootnoteReference"/>
        </w:rPr>
        <w:footnoteReference w:id="847"/>
      </w:r>
      <w:r>
        <w:rPr>
          <w:rFonts w:ascii="IRNazanin" w:hAnsi="IRNazanin" w:eastAsia="IRNazanin" w:cs="IRNazanin"/>
          <w:lang w:bidi="fa-IR"/>
          <w:color w:val="111111"/>
          <w:sz w:val="28"/>
          <w:szCs w:val="28"/>
          <w:rtl/>
        </w:rPr>
        <w:t xml:space="preserve">67 بَابُ وُجُوبِ تَرْکِ الدَّاعِی لِلذُّنُوبِ وَ اجْتِنَابِهِ لِلْمُحَرَّمَاتِ
باب دعاکننده باید گناه را ترک کرده وازمحرمات دوری کند .</w:t>
      </w:r>
    </w:p>
    <w:p>
      <w:pPr>
        <w:pStyle w:val="Heading5"/>
      </w:pPr>
      <w:bookmarkStart w:id="1055" w:name="_Toc555"/>
      <w:r>
        <w:t>[رقم الحدیث الکلی: 8961 - رقم الحدیث الباب: 1]</w:t>
      </w:r>
      <w:bookmarkEnd w:id="1055"/>
    </w:p>
    <w:p>
      <w:pPr>
        <w:pStyle w:val="BookText"/>
      </w:pPr>
      <w:r>
        <w:rPr>
          <w:rFonts w:ascii="Times New Roman" w:hAnsi="Times New Roman" w:eastAsia="Times New Roman" w:cs="Times New Roman"/>
          <w:lang w:val="en-US" w:bidi="en-US"/>
          <w:color w:val="111111"/>
          <w:sz w:val="28"/>
          <w:szCs w:val="28"/>
          <w:rtl/>
        </w:rPr>
        <w:t xml:space="preserve">8961- 1- </w:t>
      </w:r>
      <w:r>
        <w:rPr>
          <w:rStyle w:val="FootnoteReference"/>
        </w:rPr>
        <w:footnoteReference w:id="848"/>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عَنْ أَبِی جَعْفَرٍ ع قَالَ: إِنَّ الْعَبْدَ یَسْأَلُ اللَّهَ الْحَاجَةَ فَیَکُونُ مِنْ شَأْنِهِ قَضَاؤُهَا إِلَی أَجَلٍ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4640_185180"/>
    <w:bookmarkEnd w:id="140"/>
    <w:p>
      <w:pPr>
        <w:pStyle w:val="BookText"/>
      </w:pPr>
      <w:r>
        <w:rPr>
          <w:rFonts w:ascii="Amiri" w:hAnsi="Amiri" w:eastAsia="Amiri" w:cs="Amiri"/>
          <w:lang w:bidi="ar-SA"/>
          <w:color w:val="111111"/>
          <w:sz w:val="28"/>
          <w:szCs w:val="28"/>
          <w:rtl/>
        </w:rPr>
        <w:t xml:space="preserve">قَرِیبٍ أَوْ إِلَی وَقْتٍ بَطِی‌ءٍ فَیُذْنِبُ الْعَبْدُ ذَنْباً فَیَقُولُ اللَّهُ تَعَالَی لِلْمَلَکِ لَا تَقْضِ حَاجَتَهُ وَ احْرِمْهُ إِیَّاهَا فَإِنَّهُ تَعَرَّضَ لِسَخَطِی وَ اسْتَوْجَبَ الْحِرْمَانَ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[گاه] بنده حاجتى را از خداوند مى خواهد و از شأن خداست كه آن را در آينده اى نزديك يا با تأخير برآورده سازد ؛ اما بنده بعدا مرتكب گناهى مى شود . پس، خداوند تبارك و تعالى به فرشته مى گويد : حاجت او را بر مياور و او را از آن محروم گردان ؛ زيرا او خود را در معرض خشم من نهاد و مستوجب محروميت از سوى من شد .</w:t>
      </w:r>
    </w:p>
    <w:p>
      <w:pPr>
        <w:pStyle w:val="Heading5"/>
      </w:pPr>
      <w:bookmarkStart w:id="1056" w:name="_Toc556"/>
      <w:r>
        <w:t>[رقم الحدیث الکلی: 8962 - رقم الحدیث الباب: 2]</w:t>
      </w:r>
      <w:bookmarkEnd w:id="1056"/>
    </w:p>
    <w:p>
      <w:pPr>
        <w:pStyle w:val="BookText"/>
      </w:pPr>
      <w:r>
        <w:rPr>
          <w:rFonts w:ascii="Times New Roman" w:hAnsi="Times New Roman" w:eastAsia="Times New Roman" w:cs="Times New Roman"/>
          <w:lang w:val="en-US" w:bidi="en-US"/>
          <w:color w:val="111111"/>
          <w:sz w:val="28"/>
          <w:szCs w:val="28"/>
          <w:rtl/>
        </w:rPr>
        <w:t xml:space="preserve">8962- 2- </w:t>
      </w:r>
      <w:r>
        <w:rPr>
          <w:rStyle w:val="FootnoteReference"/>
        </w:rPr>
        <w:footnoteReference w:id="849"/>
      </w:r>
      <w:r>
        <w:rPr>
          <w:rFonts w:ascii="Amiri" w:hAnsi="Amiri" w:eastAsia="Amiri" w:cs="Amiri"/>
          <w:lang w:bidi="ar-SA"/>
          <w:color w:val="111111"/>
          <w:sz w:val="28"/>
          <w:szCs w:val="28"/>
          <w:rtl/>
        </w:rPr>
        <w:t xml:space="preserve">مُحَمَّدُ بْنُ عَلِیِّ بْنِ الْحُسَیْنِ بِإِسْنَادِهِ عَنْ صَفْوَانَ بْنِ یَحْیَی عَنْ مُوسَی بْنِ بَکْرٍ عَنْ زُرَارَةَ عَنِ الصَّادِقِ ع قَالَ: الدَّاعِی بِلَا عَمَلٍ کَالرَّامِی بِلَا 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:دعا كننده بى عمل ، چون تيرانداز بى زه باشد.</w:t>
      </w:r>
    </w:p>
    <w:p>
      <w:pPr>
        <w:pStyle w:val="Heading5"/>
      </w:pPr>
      <w:bookmarkStart w:id="1057" w:name="_Toc557"/>
      <w:r>
        <w:t>[رقم الحدیث الکلی: 8963 - رقم الحدیث الباب: 3]</w:t>
      </w:r>
      <w:bookmarkEnd w:id="1057"/>
    </w:p>
    <w:p>
      <w:pPr>
        <w:pStyle w:val="BookText"/>
      </w:pPr>
      <w:r>
        <w:rPr>
          <w:rFonts w:ascii="Times New Roman" w:hAnsi="Times New Roman" w:eastAsia="Times New Roman" w:cs="Times New Roman"/>
          <w:lang w:val="en-US" w:bidi="en-US"/>
          <w:color w:val="111111"/>
          <w:sz w:val="28"/>
          <w:szCs w:val="28"/>
          <w:rtl/>
        </w:rPr>
        <w:t xml:space="preserve">8963- 3- </w:t>
      </w:r>
      <w:r>
        <w:rPr>
          <w:rStyle w:val="FootnoteReference"/>
        </w:rPr>
        <w:footnoteReference w:id="850"/>
      </w:r>
      <w:r>
        <w:rPr>
          <w:rFonts w:ascii="Amiri" w:hAnsi="Amiri" w:eastAsia="Amiri" w:cs="Amiri"/>
          <w:lang w:bidi="ar-SA"/>
          <w:color w:val="111111"/>
          <w:sz w:val="28"/>
          <w:szCs w:val="28"/>
          <w:rtl/>
        </w:rPr>
        <w:t xml:space="preserve">وَ رَوَاهُ الرَّضِیُّ فِی نَهْجِ الْبَلَاغَةِ مُرْسَلًا عَنْ أَمِیرِ الْمُؤْمِنِینَ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را مرحوم سید رضی بصورت مرسل در نهج البلاغه آورده اند .</w:t>
      </w:r>
    </w:p>
    <w:p>
      <w:pPr>
        <w:pStyle w:val="Heading5"/>
      </w:pPr>
      <w:bookmarkStart w:id="1058" w:name="_Toc558"/>
      <w:r>
        <w:t>[رقم الحدیث الکلی: 8964 - رقم الحدیث الباب: 4]</w:t>
      </w:r>
      <w:bookmarkEnd w:id="1058"/>
    </w:p>
    <w:p>
      <w:pPr>
        <w:pStyle w:val="BookText"/>
      </w:pPr>
      <w:r>
        <w:rPr>
          <w:rFonts w:ascii="Times New Roman" w:hAnsi="Times New Roman" w:eastAsia="Times New Roman" w:cs="Times New Roman"/>
          <w:lang w:val="en-US" w:bidi="en-US"/>
          <w:color w:val="111111"/>
          <w:sz w:val="28"/>
          <w:szCs w:val="28"/>
          <w:rtl/>
        </w:rPr>
        <w:t xml:space="preserve">8964- 4- </w:t>
      </w:r>
      <w:r>
        <w:rPr>
          <w:rStyle w:val="FootnoteReference"/>
        </w:rPr>
        <w:footnoteReference w:id="851"/>
      </w:r>
      <w:r>
        <w:rPr>
          <w:rFonts w:ascii="Amiri" w:hAnsi="Amiri" w:eastAsia="Amiri" w:cs="Amiri"/>
          <w:lang w:bidi="ar-SA"/>
          <w:color w:val="111111"/>
          <w:sz w:val="28"/>
          <w:szCs w:val="28"/>
          <w:rtl/>
        </w:rPr>
        <w:t xml:space="preserve">أَحْمَدُ بْنُ فَهْدٍ فِی عُدَّةِ الدَّاعِی قَالَ: فِی الْحَدِیثِ الْقُدْسِیِّ لَا یُحْجَبُ عَنِّی دَعْوَةٌ إِلَّا دَعْوَةُ آکِلِ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دریک حدیث قدسی فرمود : هیچ دعای ازدرگاهم محجوب نیست مگر دعای شخص حرام خوار .</w:t>
      </w:r>
    </w:p>
    <w:p>
      <w:pPr>
        <w:pStyle w:val="Heading5"/>
      </w:pPr>
      <w:bookmarkStart w:id="1059" w:name="_Toc559"/>
      <w:r>
        <w:t>[رقم الحدیث الکلی: 8965 - رقم الحدیث الباب: 5]</w:t>
      </w:r>
      <w:bookmarkEnd w:id="1059"/>
    </w:p>
    <w:p>
      <w:pPr>
        <w:pStyle w:val="BookText"/>
      </w:pPr>
      <w:r>
        <w:rPr>
          <w:rFonts w:ascii="Times New Roman" w:hAnsi="Times New Roman" w:eastAsia="Times New Roman" w:cs="Times New Roman"/>
          <w:lang w:val="en-US" w:bidi="en-US"/>
          <w:color w:val="111111"/>
          <w:sz w:val="28"/>
          <w:szCs w:val="28"/>
          <w:rtl/>
        </w:rPr>
        <w:t xml:space="preserve">8965- 5- </w:t>
      </w:r>
      <w:r>
        <w:rPr>
          <w:rStyle w:val="FootnoteReference"/>
        </w:rPr>
        <w:footnoteReference w:id="852"/>
      </w:r>
      <w:r>
        <w:rPr>
          <w:rFonts w:ascii="Amiri" w:hAnsi="Amiri" w:eastAsia="Amiri" w:cs="Amiri"/>
          <w:lang w:bidi="ar-SA"/>
          <w:color w:val="111111"/>
          <w:sz w:val="28"/>
          <w:szCs w:val="28"/>
          <w:rtl/>
        </w:rPr>
        <w:t xml:space="preserve">قَالَ: وَ قَالَ رَجُلٌ یَا رَسُولَ اللَّهِ أُحِبُّ أَنْ یُسْتَجَابَ دُعَائِی فَقَالَ طَهِّرْ مَأْکَلَکَ وَ لَا تُدْخِلْ بَطْنَکَ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در پاسخ به كسى كه عرض كرد : دوست دارم دعايم پذيرفته شود - فرمود : خوراكت را پاك گردان و حرام وارد شكمت مكن.</w:t>
      </w:r>
    </w:p>
    <w:p>
      <w:pPr>
        <w:pStyle w:val="Heading5"/>
      </w:pPr>
      <w:bookmarkStart w:id="1060" w:name="_Toc560"/>
      <w:r>
        <w:t>[رقم الحدیث الکلی: 8966 - رقم الحدیث الباب: 6]</w:t>
      </w:r>
      <w:bookmarkEnd w:id="1060"/>
    </w:p>
    <w:p>
      <w:pPr>
        <w:pStyle w:val="BookText"/>
      </w:pPr>
      <w:r>
        <w:rPr>
          <w:rFonts w:ascii="Times New Roman" w:hAnsi="Times New Roman" w:eastAsia="Times New Roman" w:cs="Times New Roman"/>
          <w:lang w:val="en-US" w:bidi="en-US"/>
          <w:color w:val="111111"/>
          <w:sz w:val="28"/>
          <w:szCs w:val="28"/>
          <w:rtl/>
        </w:rPr>
        <w:t xml:space="preserve">8966- 6- </w:t>
      </w:r>
      <w:r>
        <w:rPr>
          <w:rStyle w:val="FootnoteReference"/>
        </w:rPr>
        <w:footnoteReference w:id="853"/>
      </w:r>
      <w:r>
        <w:rPr>
          <w:rFonts w:ascii="Amiri" w:hAnsi="Amiri" w:eastAsia="Amiri" w:cs="Amiri"/>
          <w:lang w:bidi="ar-SA"/>
          <w:color w:val="111111"/>
          <w:sz w:val="28"/>
          <w:szCs w:val="28"/>
          <w:rtl/>
        </w:rPr>
        <w:t xml:space="preserve">قَالَ: وَ أَوْحَی اللَّهُ إِلَی عِیسَی- قُلْ لِظَلَمَةِ بَنِی إِسْرَائِیلَ- لَا تَدْعُونِی وَ السُّحْتُ تَحْتَ أَقْدَامِکُمْ وَ الْأَصْنَامُ فِی بُیُوتِکُمْ فَإِنِّی آلَیْتُ أَنْ أُجِیبَ مَنْ دَعَانِی وَ أَنْ أَجْعَلَ إِجَابَتِی إِیَّاهُمْ لَعْناً لَهُمْ حَتَّی یَتَفَرَّقُوا.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جمله اندرزهاى خداوند متعال به عيسى عليه السلام است كه : اى عيسى! به ستمگران بنى اسرائيل بگو : در حالى كه زير پاهاى شما حرام قرار دارد و در خانه هايتان بت ، مرا مخوانيد ؛ زيرا من سوگند خورده ام كه هر كس مرا بخواند پاسخش را بدهم، و پاسخ من به آنان، تا زمانى كه [از محفل دعا] پراكنده شوند ، نفرين كردن بر ايشان است .</w:t>
      </w:r>
    </w:p>
    <w:p>
      <w:pPr>
        <w:pStyle w:val="Heading5"/>
      </w:pPr>
      <w:bookmarkStart w:id="1061" w:name="_Toc561"/>
      <w:r>
        <w:t>[رقم الحدیث الکلی: 8967 - رقم الحدیث الباب: 7]</w:t>
      </w:r>
      <w:bookmarkEnd w:id="1061"/>
    </w:p>
    <w:p>
      <w:pPr>
        <w:pStyle w:val="BookText"/>
      </w:pPr>
      <w:r>
        <w:rPr>
          <w:rFonts w:ascii="Times New Roman" w:hAnsi="Times New Roman" w:eastAsia="Times New Roman" w:cs="Times New Roman"/>
          <w:lang w:val="en-US" w:bidi="en-US"/>
          <w:color w:val="111111"/>
          <w:sz w:val="28"/>
          <w:szCs w:val="28"/>
          <w:rtl/>
        </w:rPr>
        <w:t xml:space="preserve">8967- 7- </w:t>
      </w:r>
      <w:r>
        <w:rPr>
          <w:rStyle w:val="FootnoteReference"/>
        </w:rPr>
        <w:footnoteReference w:id="854"/>
      </w:r>
      <w:r>
        <w:rPr>
          <w:rFonts w:ascii="Amiri" w:hAnsi="Amiri" w:eastAsia="Amiri" w:cs="Amiri"/>
          <w:lang w:bidi="ar-SA"/>
          <w:color w:val="111111"/>
          <w:sz w:val="28"/>
          <w:szCs w:val="28"/>
          <w:rtl/>
        </w:rPr>
        <w:t xml:space="preserve">قَالَ وَ عَنِ النَّبِیِّ ص قَالَ: مَرَّ مُوسَی ع بِرَجُلٍ </w:t>
      </w:r>
      <w:r>
        <w:rPr>
          <w:rStyle w:val="FootnoteReference"/>
        </w:rPr>
        <w:footnoteReference w:id="855"/>
      </w:r>
      <w:r>
        <w:rPr>
          <w:rFonts w:ascii="Amiri" w:hAnsi="Amiri" w:eastAsia="Amiri" w:cs="Amiri"/>
          <w:lang w:bidi="ar-SA"/>
          <w:color w:val="111111"/>
          <w:sz w:val="28"/>
          <w:szCs w:val="28"/>
          <w:rtl/>
        </w:rPr>
        <w:t xml:space="preserve">وَ هُوَ سَاجِدٌ فَانْصَرَفَ مِنْ حَاجَتِهِ وَ هُوَ سَاجِدٌ فَقَالَ ع لَوْ کَانَتْ حَاجَتُکَ بِیَدِی لَقَضَیْتُهَا لَکَ فَأَوْحَی اللَّهُ إِلَیْهِ یَا مُوسَی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4640_185181"/>
    <w:bookmarkEnd w:id="1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سَجَدَ حَتَّی یَنْقَطِعَ عُنُقُهُ مَا قَبِلْتُهُ أَوْ یَتَحَوَّلَ عَمَّا أَکْرَهُ إِلَی مَا أُحِبُّ.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6"/>
      </w:r>
      <w:r>
        <w:rPr>
          <w:rFonts w:ascii="Amiri" w:hAnsi="Amiri" w:eastAsia="Amiri" w:cs="Amiri"/>
          <w:lang w:bidi="ar-SA"/>
          <w:color w:val="111111"/>
          <w:sz w:val="28"/>
          <w:szCs w:val="28"/>
          <w:rtl/>
        </w:rPr>
        <w:t xml:space="preserve">وَ یَأْتِی مَا یَدُلُّ عَلَیْهِ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موسى بن عمران بر يكى از ياران خود كه در حال سجده بود گذشت و كارش را كه انجام داد و برگشت ديد او همچنان در حال سجده است . موسى عليه السلام به او گفت : اگر حاجتت به دست من بر آورده مى شد، آن را روا مى ساختم . خداوند عزّ و جلّ به موسى وحى فرمود كه : اى موسى! اگر چندان سجده كند كه گردنش بشكند، خواهشش را نپذيرم، مگر آن كه از آنچه من ناخوش دارم دست كشيده به آنچه دوست دارم روى آورد (كارهاى زشت را رها كرده، كارهاى خدا پسند انجام دهد) .</w:t>
      </w:r>
    </w:p>
    <w:p>
      <w:pPr>
        <w:pStyle w:val="Heading4"/>
      </w:pPr>
      <w:bookmarkStart w:id="1062" w:name="_Toc562"/>
      <w:r>
        <w:t>68- بَابُ وُجُوبِ تَرْکِ الدَّاعِی لِلظُّلْمِ وَ رَدِّهِ الْمَظَالِمَ‌</w:t>
      </w:r>
      <w:bookmarkEnd w:id="1062"/>
    </w:p>
    <w:p>
      <w:pPr>
        <w:pStyle w:val="Heading5"/>
      </w:pPr>
      <w:bookmarkStart w:id="1063" w:name="_Toc563"/>
      <w:r>
        <w:t>اشارة</w:t>
      </w:r>
      <w:bookmarkEnd w:id="1063"/>
    </w:p>
    <w:p>
      <w:pPr>
        <w:pStyle w:val="BookText"/>
      </w:pPr>
      <w:r>
        <w:rPr>
          <w:rStyle w:val="FootnoteReference"/>
        </w:rPr>
        <w:footnoteReference w:id="858"/>
      </w:r>
      <w:r>
        <w:rPr>
          <w:rFonts w:ascii="Amiri" w:hAnsi="Amiri" w:eastAsia="Amiri" w:cs="Amiri"/>
          <w:lang w:bidi="ar-SA"/>
          <w:color w:val="111111"/>
          <w:sz w:val="28"/>
          <w:szCs w:val="28"/>
          <w:rtl/>
        </w:rPr>
        <w:t xml:space="preserve">68 بَابُ وُجُوبِ تَرْکِ الدَّاعِی لِلظُّلْمِ وَ رَدِّهِ الْمَظَالِمَ
باب دعا کننده باید ظلم نکند ورد مظالم کند .</w:t>
      </w:r>
    </w:p>
    <w:p>
      <w:pPr>
        <w:pStyle w:val="Heading5"/>
      </w:pPr>
      <w:bookmarkStart w:id="1064" w:name="_Toc564"/>
      <w:r>
        <w:t>[رقم الحدیث الکلی: 8968 - رقم الحدیث الباب: 1]</w:t>
      </w:r>
      <w:bookmarkEnd w:id="1064"/>
    </w:p>
    <w:p>
      <w:pPr>
        <w:pStyle w:val="BookText"/>
      </w:pPr>
      <w:r>
        <w:rPr>
          <w:rFonts w:ascii="Times New Roman" w:hAnsi="Times New Roman" w:eastAsia="Times New Roman" w:cs="Times New Roman"/>
          <w:lang w:val="en-US" w:bidi="en-US"/>
          <w:color w:val="111111"/>
          <w:sz w:val="28"/>
          <w:szCs w:val="28"/>
          <w:rtl/>
        </w:rPr>
        <w:t xml:space="preserve">8968- 1- </w:t>
      </w:r>
      <w:r>
        <w:rPr>
          <w:rStyle w:val="FootnoteReference"/>
        </w:rPr>
        <w:footnoteReference w:id="859"/>
      </w:r>
      <w:r>
        <w:rPr>
          <w:rFonts w:ascii="Amiri" w:hAnsi="Amiri" w:eastAsia="Amiri" w:cs="Amiri"/>
          <w:lang w:bidi="ar-SA"/>
          <w:color w:val="111111"/>
          <w:sz w:val="28"/>
          <w:szCs w:val="28"/>
          <w:rtl/>
        </w:rPr>
        <w:t xml:space="preserve">مُحَمَّدُ بْنُ عَلِیِّ بْنِ الْحُسَیْنِ فِی عِقَابِ الْأَعْمَالِ عَنْ أَبِیهِ عَنْ سَعْدٍ عَنْ أَحْمَدَ بْنِ مُحَمَّدٍ عَنْ عَلِیِّ بْنِ عِیسَی عَنْ عَلِیِّ بْنِ سَالِمٍ عَنْ أَبِی عَبْدِ اللَّهِ ع قَالَ: قَالَ اللَّهُ عَزَّ وَ جَلَّ وَ عِزَّتِی وَ جَلَالِی لَا أُجِیبُ دَعْوَةَ مَظْلُومٍ دَعَانِی فِی مَظْلِمَةٍ ظُلِمَهَا وَ لِأَحَدٍ عِنْدَهُ مِثْلُ تِلْکَ الْمَظْلِمَةِ.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فرمود : اجابت نمی کنم دعای مظلو برای رفع ظلمی که خود مظلوم نسبت به دیگری مرتکب شده باشد .</w:t>
      </w:r>
    </w:p>
    <w:p>
      <w:pPr>
        <w:pStyle w:val="Heading5"/>
      </w:pPr>
      <w:bookmarkStart w:id="1065" w:name="_Toc565"/>
      <w:r>
        <w:t>[رقم الحدیث الکلی: 8969 - رقم الحدیث الباب: 2]</w:t>
      </w:r>
      <w:bookmarkEnd w:id="1065"/>
    </w:p>
    <w:p>
      <w:pPr>
        <w:pStyle w:val="BookText"/>
      </w:pPr>
      <w:r>
        <w:rPr>
          <w:rFonts w:ascii="Times New Roman" w:hAnsi="Times New Roman" w:eastAsia="Times New Roman" w:cs="Times New Roman"/>
          <w:lang w:val="en-US" w:bidi="en-US"/>
          <w:color w:val="111111"/>
          <w:sz w:val="28"/>
          <w:szCs w:val="28"/>
          <w:rtl/>
        </w:rPr>
        <w:t xml:space="preserve">8969- 2- </w:t>
      </w:r>
      <w:r>
        <w:rPr>
          <w:rStyle w:val="FootnoteReference"/>
        </w:rPr>
        <w:footnoteReference w:id="860"/>
      </w:r>
      <w:r>
        <w:rPr>
          <w:rFonts w:ascii="Amiri" w:hAnsi="Amiri" w:eastAsia="Amiri" w:cs="Amiri"/>
          <w:lang w:bidi="ar-SA"/>
          <w:color w:val="111111"/>
          <w:sz w:val="28"/>
          <w:szCs w:val="28"/>
          <w:rtl/>
        </w:rPr>
        <w:t xml:space="preserve">وَ فِی الْمَجَالِسِ عَنْ أَبِیهِ عَنْ سَعْدٍ عَنْ أَحْمَدَ بْنِ مُحَمَّدٍ عَنِ الْقَاسِمِ بْنِ یَحْیَی </w:t>
      </w:r>
      <w:r>
        <w:rPr>
          <w:rStyle w:val="FootnoteReference"/>
        </w:rPr>
        <w:footnoteReference w:id="861"/>
      </w:r>
      <w:r>
        <w:rPr>
          <w:rFonts w:ascii="Amiri" w:hAnsi="Amiri" w:eastAsia="Amiri" w:cs="Amiri"/>
          <w:lang w:bidi="ar-SA"/>
          <w:color w:val="111111"/>
          <w:sz w:val="28"/>
          <w:szCs w:val="28"/>
          <w:rtl/>
        </w:rPr>
        <w:t xml:space="preserve">عَنْ جَدِّهِ الْحَسَنِ بْنِ رَاشِدٍ عَنِ الصَّادِقِ جَعْفَرِ بْنِ مُحَمَّدٍ ع قَالَ: إِذَا ظُلِمَ الرَّجُلُ فَظَلَّ یَدْعُو عَلَی صَاحِبِهِ قَالَ اللَّهُ عَزَّ وَ جَلَّ إِنَّ هَاهُنَا آخَرَ یَدْعُو عَلَیْکَ یَزْعُمُ أَنَّکَ ظَلَمْتَهُ فَإِنْ شِئْتَ أَجَبْتُکَ وَ أَجَبْتُ عَلَیْکَ وَ إِنْ شِئْتَ أَخَّرْتُکُمَا فَیُوسِعُکُمَا عَفْوِی.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گاه مردى ستم بيند و به نفرين ستمگرِ خود پردازد ، خداوند عزّ و جلّ فرمايد : كس ديگرى هم هست كه مى گويد تو به او ستم كرده اى و تو را نفرين مى كند ؛ اگر مى خواهى نفرين هر دوى شما را مستجاب كنم، و اگر مى خواهى به تأخير اندازم، تا مشمول عفوم شويد .</w:t>
      </w:r>
    </w:p>
    <w:p>
      <w:pPr>
        <w:pStyle w:val="Heading5"/>
      </w:pPr>
      <w:bookmarkStart w:id="1066" w:name="_Toc566"/>
      <w:r>
        <w:t>[رقم الحدیث الکلی: 8970 - رقم الحدیث الباب: 3]</w:t>
      </w:r>
      <w:bookmarkEnd w:id="1066"/>
    </w:p>
    <w:p>
      <w:pPr>
        <w:pStyle w:val="BookText"/>
      </w:pPr>
      <w:r>
        <w:rPr>
          <w:rFonts w:ascii="Times New Roman" w:hAnsi="Times New Roman" w:eastAsia="Times New Roman" w:cs="Times New Roman"/>
          <w:lang w:val="en-US" w:bidi="en-US"/>
          <w:color w:val="111111"/>
          <w:sz w:val="28"/>
          <w:szCs w:val="28"/>
          <w:rtl/>
        </w:rPr>
        <w:t xml:space="preserve">8970- 3- </w:t>
      </w:r>
      <w:r>
        <w:rPr>
          <w:rStyle w:val="FootnoteReference"/>
        </w:rPr>
        <w:footnoteReference w:id="862"/>
      </w:r>
      <w:r>
        <w:rPr>
          <w:rFonts w:ascii="Amiri" w:hAnsi="Amiri" w:eastAsia="Amiri" w:cs="Amiri"/>
          <w:lang w:bidi="ar-SA"/>
          <w:color w:val="111111"/>
          <w:sz w:val="28"/>
          <w:szCs w:val="28"/>
          <w:rtl/>
        </w:rPr>
        <w:t xml:space="preserve">أَحْمَدُ بْنُ فَهْدٍ فِی عُدَّةِ الدَّاعِی قَالَ رُوِیَ أَنَّ اللَّهَ أَوْحَی إِلَی عِیسَی ع- قُلْ (لِظَلَمَةِ بَنِی) </w:t>
      </w:r>
      <w:r>
        <w:rPr>
          <w:rStyle w:val="FootnoteReference"/>
        </w:rPr>
        <w:footnoteReference w:id="863"/>
      </w:r>
      <w:r>
        <w:rPr>
          <w:rFonts w:ascii="Amiri" w:hAnsi="Amiri" w:eastAsia="Amiri" w:cs="Amiri"/>
          <w:lang w:bidi="ar-SA"/>
          <w:color w:val="111111"/>
          <w:sz w:val="28"/>
          <w:szCs w:val="28"/>
          <w:rtl/>
        </w:rPr>
        <w:t xml:space="preserve">إِسْرَائِیلَ- إِنِّی لَا أَسْتَجِیبُ لِأَحَدٍ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دَعْوَةً وَ لِأَحَدٍ مِنْ خَلْقِی عِنْدَهُمْ مَظْلِمَةٌ.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64"/>
      </w:r>
      <w:r>
        <w:rPr>
          <w:rFonts w:ascii="Amiri" w:hAnsi="Amiri" w:eastAsia="Amiri" w:cs="Amiri"/>
          <w:lang w:bidi="ar-SA"/>
          <w:color w:val="111111"/>
          <w:sz w:val="28"/>
          <w:szCs w:val="28"/>
          <w:rtl/>
        </w:rPr>
        <w:t xml:space="preserve">وَ یَأْتِی مَا یَدُلُّ عَلَیْهِ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متعال بر حضرت عيسى عليه السّلام وحى فرستاد كه به بنى اسرائيل بگو: من دعاى احدى از آنان را مستجاب نخواهم كرد در حالى كه حق يكى از مخلوقات من بر عهده اوست».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2" w:name="pg14640_185184"/>
    <w:bookmarkEnd w:id="142"/>
    <w:p>
      <w:pPr>
        <w:pStyle w:val="Heading3"/>
      </w:pPr>
      <w:bookmarkStart w:id="1067" w:name="_Toc567"/>
      <w:r>
        <w:t>اَبْوَابُ الذِّکْرِ</w:t>
      </w:r>
      <w:bookmarkEnd w:id="1067"/>
    </w:p>
    <w:p>
      <w:pPr>
        <w:pStyle w:val="Heading4"/>
      </w:pPr>
      <w:bookmarkStart w:id="1068" w:name="_Toc568"/>
      <w:r>
        <w:t>1- بَابُ اسْتِحْبَابِ ذِکْرِ اللَّهِ عَلَی کُلِّ حَالٍ وَ لَوْ عِنْدَ التَّخَلِّی وَ الْجِمَاعِ وَ نَحْوِهِمَا قَائِماً وَ قَاعِداً وَ مُضْطَجِعاً</w:t>
      </w:r>
      <w:bookmarkEnd w:id="1068"/>
    </w:p>
    <w:p>
      <w:pPr>
        <w:pStyle w:val="Heading5"/>
      </w:pPr>
      <w:bookmarkStart w:id="1069" w:name="_Toc569"/>
      <w:r>
        <w:t>اشارة</w:t>
      </w:r>
      <w:bookmarkEnd w:id="1069"/>
    </w:p>
    <w:p>
      <w:pPr>
        <w:pStyle w:val="BookText"/>
      </w:pPr>
      <w:r>
        <w:rPr>
          <w:rStyle w:val="FootnoteReference"/>
        </w:rPr>
        <w:footnoteReference w:id="866"/>
      </w:r>
      <w:r>
        <w:rPr>
          <w:rFonts w:ascii="IRNazanin" w:hAnsi="IRNazanin" w:eastAsia="IRNazanin" w:cs="IRNazanin"/>
          <w:lang w:bidi="fa-IR"/>
          <w:color w:val="111111"/>
          <w:sz w:val="28"/>
          <w:szCs w:val="28"/>
          <w:rtl/>
        </w:rPr>
        <w:t xml:space="preserve">1 بَابُ اسْتِحْبَابِ ذِکْرِ اللَّهِ عَلَی کُلِّ حَالٍ وَ لَوْ عِنْدَ التَّخَلِّی وَ الْجِمَاعِ وَ نَحْوِهِمَا قَائِماً وَ قَاعِداً وَ مُضْطَجِعاً
باب مستحب است ذکرخدا درهر حالی حتی درحال تخلی /مجامعت ودیگر حالات چه ایستاده نشسته یا خوابیده .</w:t>
      </w:r>
    </w:p>
    <w:p>
      <w:pPr>
        <w:pStyle w:val="Heading5"/>
      </w:pPr>
      <w:bookmarkStart w:id="1070" w:name="_Toc570"/>
      <w:r>
        <w:t>[رقم الحدیث الکلی: 8971 - رقم الحدیث الباب: 1]</w:t>
      </w:r>
      <w:bookmarkEnd w:id="1070"/>
    </w:p>
    <w:p>
      <w:pPr>
        <w:pStyle w:val="BookText"/>
      </w:pPr>
      <w:r>
        <w:rPr>
          <w:rFonts w:ascii="Times New Roman" w:hAnsi="Times New Roman" w:eastAsia="Times New Roman" w:cs="Times New Roman"/>
          <w:lang w:val="en-US" w:bidi="en-US"/>
          <w:color w:val="111111"/>
          <w:sz w:val="28"/>
          <w:szCs w:val="28"/>
          <w:rtl/>
        </w:rPr>
        <w:t xml:space="preserve">8971- 1- </w:t>
      </w:r>
      <w:r>
        <w:rPr>
          <w:rStyle w:val="FootnoteReference"/>
        </w:rPr>
        <w:footnoteReference w:id="867"/>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اللَّهِ بْنِ سِنَانٍ عَنْ أَبِی حَمْزَةَ الثُّمَالِیِّ عَنْ أَبِی جَعْفَرٍ ع قَالَ: مَکْتُوبٌ فِی التَّوْرَاةِ الَّتِی لَمْ تُغَیَّرْ أَنَّ مُوسَی سَأَلَ رَبَّهُ فَقَالَ یَا رَبِّ أَ قَرِیبٌ أَنْتَ مِنِّی فَأُنَاجِیَکَ أَمْ بَعِیدٌ فَأُنَادِیَکَ فَأَوْحَی اللَّهُ عَزَّ وَ جَلَّ إِلَیْهِ یَا مُوسَی- أَنَا جَلِیسُ مَنْ ذَکَرَنِی فَقَالَ مُوسَی ع- فَمَنْ فِی سِتْرِکَ یَوْمَ لَا سِتْرَ إِلَّا سِتْرُکَ قَالَ الَّذِینَ یَذْکُرُونَنِی فَأَذْکُرُهُمْ وَ یَتَحَابُّونَ فِیَّ فَأُحِبُّهُمْ فَأُولَئِکَ الَّذِینَ إِنْ أَرَدْتُ أَنْ أُصِیبَ أَهْلَ الْأَرْضِ بِسُوءٍ ذَکَرْتُهُمْ فَدَفَعْتُ عَنْهُمْ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نقل کند از امام باقر(ع) که فرمود: در توراتی که تغییر ننموده، نوشته شده همانا موسی از پروردگارش سوال کرد: بار خدایا آیا تو به من نزدیکی تا مناجات کنم با تو یا که دوری تا صدایت زنم؟ پس خداوند به او وحی کرد: ای موسی من همنشین کسی هستم که مرا یاد کند. پس موسی سوال کرد: کیست در پناه تو روزی که غیر از پناه تو، پناهی نیست؟ فرمود: آنها که مرا یاد می کنند پس من آنها را یاد می کنم و نیز آنانکه در راه من با هم دوستی می کنند پس آنها را دوست دارم اینها آنانی اند که وقتی بخواهم به اهل زمین بدی رسانم، یاد آنها کنم، پس آن را از آنان به واسطه آنها رفع کنم.</w:t>
      </w:r>
    </w:p>
    <w:p>
      <w:pPr>
        <w:pStyle w:val="Heading5"/>
      </w:pPr>
      <w:bookmarkStart w:id="1071" w:name="_Toc571"/>
      <w:r>
        <w:t>[رقم الحدیث الکلی: 8972 -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8972- 2- </w:t>
      </w:r>
      <w:r>
        <w:rPr>
          <w:rStyle w:val="FootnoteReference"/>
        </w:rPr>
        <w:footnoteReference w:id="868"/>
      </w:r>
      <w:r>
        <w:rPr>
          <w:rFonts w:ascii="Amiri" w:hAnsi="Amiri" w:eastAsia="Amiri" w:cs="Amiri"/>
          <w:lang w:bidi="ar-SA"/>
          <w:color w:val="111111"/>
          <w:sz w:val="28"/>
          <w:szCs w:val="28"/>
          <w:rtl/>
        </w:rPr>
        <w:t xml:space="preserve">وَ بِهَذَا الْإِسْنَادِ قَالَ: مَکْتُوبٌ فِی التَّوْرَاةِ الَّتِی لَمْ تُغَیَّرْ أَنَّ مُوسَی سَأَلَ رَبَّهُ فَقَالَ إِلَهِی إِنَّهُ یَأْتِی عَلَیَّ مَجَالِسُ أُعِزُّکَ وَ أُجِلُّکَ أَنْ أَذْکُرَکَ فِیهَا فَقَالَ یَا مُوسَی إِنَّ ذِکْرِی حَسَنٌ عَلَی کُلِّ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به نقل از کتاب آسمانی موسی (تورات واقعی و تحریف نشده) می‌فرماید:</w:t>
      </w:r>
    </w:p>
    <w:p>
      <w:pPr>
        <w:pStyle w:val="BookText"/>
      </w:pPr>
      <w:r>
        <w:rPr>
          <w:rFonts w:ascii="IRNazanin" w:hAnsi="IRNazanin" w:eastAsia="IRNazanin" w:cs="IRNazanin"/>
          <w:lang w:bidi="fa-IR"/>
          <w:color w:val="111111"/>
          <w:sz w:val="28"/>
          <w:szCs w:val="28"/>
          <w:rtl/>
        </w:rPr>
        <w:t xml:space="preserve">موسی (ع) به پروردگارش گفت: خداوندا! گاه پیش می‌آید که در مکان و در حالی قرار می‌گیرم که شرم دارم در آن مکان و در آن حال نام تو را بر زبان جاری کنم زیرا مرتبه‌ی تو را برتر و والاتر از این می‌دانم که در چنان شرایطی یاد و نام تو را به میان آورم. خداوند در پاسخ وی فرمود: ای موسی! یاد من در هر جا که باشد و در هر حال و شرایطی نیک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3" w:name="pg14640_185185"/>
    <w:bookmarkEnd w:id="143"/>
    <w:p>
      <w:pPr>
        <w:pStyle w:val="Heading5"/>
      </w:pPr>
      <w:bookmarkStart w:id="1072" w:name="_Toc572"/>
      <w:r>
        <w:t>[رقم الحدیث الکلی: 8973 - رقم الحدیث الباب: 3]</w:t>
      </w:r>
      <w:bookmarkEnd w:id="1072"/>
    </w:p>
    <w:p>
      <w:pPr>
        <w:pStyle w:val="BookText"/>
      </w:pPr>
      <w:r>
        <w:rPr>
          <w:rFonts w:ascii="Times New Roman" w:hAnsi="Times New Roman" w:eastAsia="Times New Roman" w:cs="Times New Roman"/>
          <w:lang w:val="en-US" w:bidi="en-US"/>
          <w:color w:val="111111"/>
          <w:sz w:val="28"/>
          <w:szCs w:val="28"/>
          <w:rtl/>
        </w:rPr>
        <w:t xml:space="preserve">8973- 3- </w:t>
      </w:r>
      <w:r>
        <w:rPr>
          <w:rStyle w:val="FootnoteReference"/>
        </w:rPr>
        <w:footnoteReference w:id="869"/>
      </w:r>
      <w:r>
        <w:rPr>
          <w:rFonts w:ascii="Amiri" w:hAnsi="Amiri" w:eastAsia="Amiri" w:cs="Amiri"/>
          <w:lang w:bidi="ar-SA"/>
          <w:color w:val="111111"/>
          <w:sz w:val="28"/>
          <w:szCs w:val="28"/>
          <w:rtl/>
        </w:rPr>
        <w:t xml:space="preserve">مُحَمَّدُ بْنُ عَلِیِّ بْنِ الْحُسَیْنِ فِی عُیُونِ الْأَخْبَارِ عَنِ الْحُسَیْنِ بْنِ مُحَمَّدٍ الْأُشْنَانِیِّ الْعَدْلِ عَنْ عَلِیِّ بْنِ مَهْرَوَیْهِ الْقَزْوِینِیِّ عَنْ دَاوُدَ بْنِ سُلَیْمَانَ الْفَرَّاءِ عَنِ الرِّضَا عَنْ آبَائِهِ عَنْ عَلِیٍّ ع قَالَ: قَالَ رَسُولُ اللَّهِ ص إِنَّ مُوسَی بْنَ عِمْرَانَ ع لَمَّا نَاجَی رَبَّهُ قَالَ ثُمَّ ذَکَرَ نَحْوَهُ إِلَّا أَنَّهُ تَرَکَ قَوْلَهُ فَمَنْ فِی سِتْرِکَ إِلَی قَوْلِهِ فَدَفَعْتُ عَنْهُمْ بِهِمْ.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بِالْأَسَانِیدِ السَّابِقَةِ فِی إِسْبَاغِ الْوُضُوءِ عَنِ الرِّضَا عَنْ آبَائِهِ ع مِثْلَهُ </w:t>
      </w:r>
      <w:r>
        <w:rPr>
          <w:rStyle w:val="FootnoteReference"/>
        </w:rPr>
        <w:footnoteReference w:id="870"/>
      </w:r>
      <w:r>
        <w:rPr>
          <w:rFonts w:ascii="Amiri" w:hAnsi="Amiri" w:eastAsia="Amiri" w:cs="Amiri"/>
          <w:lang w:bidi="ar-SA"/>
          <w:color w:val="111111"/>
          <w:sz w:val="28"/>
          <w:szCs w:val="28"/>
          <w:rtl/>
        </w:rPr>
        <w:t xml:space="preserve">إِلَی قَوْلِهِ أَنَا جَلِیسُ مَنْ ذَکَرَنِی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وقتی حضرت موسی با خداوند مناجات می کرد بعد حضرت مثل همان کلمات را بیان کردند فقط جمله فمن فی سترک تا جمله فدفعت عنهم بهم را نیاورده اند</w:t>
      </w:r>
    </w:p>
    <w:p>
      <w:pPr>
        <w:pStyle w:val="Heading5"/>
      </w:pPr>
      <w:bookmarkStart w:id="1073" w:name="_Toc573"/>
      <w:r>
        <w:t>[رقم الحدیث الکلی: 8974 -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8974- 4- </w:t>
      </w:r>
      <w:r>
        <w:rPr>
          <w:rStyle w:val="FootnoteReference"/>
        </w:rPr>
        <w:footnoteReference w:id="871"/>
      </w:r>
      <w:r>
        <w:rPr>
          <w:rFonts w:ascii="Amiri" w:hAnsi="Amiri" w:eastAsia="Amiri" w:cs="Amiri"/>
          <w:lang w:bidi="ar-SA"/>
          <w:color w:val="111111"/>
          <w:sz w:val="28"/>
          <w:szCs w:val="28"/>
          <w:rtl/>
        </w:rPr>
        <w:t xml:space="preserve">وَ فِی مَعَانِی الْأَخْبَارِ عَنْ عَلِیِّ بْنِ عَبْدِ اللَّهِ بْنِ بَابَوَیْهِ عَنْ عَلِیِّ بْنِ أَحْمَدَ الطَّبَرِیِّ عَنْ أَبِی سَعِیدٍ الطَّبَرِیِّ عَنْ خِرَاشٍ عَنْ أَنَسٍ قَالَ: قَالَ رَسُولُ اللَّهِ ص لَذِکْرُ اللَّهِ بِالْغُدُوِّ وَ الْآصَالِ خَیْرٌ مِنْ حَطْمِ السُّیُوفِ فِی سَبِیلِ اللَّهِ الْحَدِیثَ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ذکرخدا درهرصبح وشام از شکسته شدن شمشیر ها در راه خدا بهتر است .</w:t>
      </w:r>
    </w:p>
    <w:p>
      <w:pPr>
        <w:pStyle w:val="Heading5"/>
      </w:pPr>
      <w:bookmarkStart w:id="1074" w:name="_Toc574"/>
      <w:r>
        <w:t>[رقم الحدیث الکلی: 8975 - رقم الحدیث الباب: 5]</w:t>
      </w:r>
      <w:bookmarkEnd w:id="1074"/>
    </w:p>
    <w:p>
      <w:pPr>
        <w:pStyle w:val="BookText"/>
      </w:pPr>
      <w:r>
        <w:rPr>
          <w:rFonts w:ascii="Times New Roman" w:hAnsi="Times New Roman" w:eastAsia="Times New Roman" w:cs="Times New Roman"/>
          <w:lang w:val="en-US" w:bidi="en-US"/>
          <w:color w:val="111111"/>
          <w:sz w:val="28"/>
          <w:szCs w:val="28"/>
          <w:rtl/>
        </w:rPr>
        <w:t xml:space="preserve">8975- 5- </w:t>
      </w:r>
      <w:r>
        <w:rPr>
          <w:rStyle w:val="FootnoteReference"/>
        </w:rPr>
        <w:footnoteReference w:id="873"/>
      </w:r>
      <w:r>
        <w:rPr>
          <w:rFonts w:ascii="Amiri" w:hAnsi="Amiri" w:eastAsia="Amiri" w:cs="Amiri"/>
          <w:lang w:bidi="ar-SA"/>
          <w:color w:val="111111"/>
          <w:sz w:val="28"/>
          <w:szCs w:val="28"/>
          <w:rtl/>
        </w:rPr>
        <w:t xml:space="preserve">الْحَسَنُ بْنُ مُحَمَّدٍ الطُّوسِیُّ فِی الْمَجَالِسِ عَنْ أَبِیهِ عَنِ الْمُفِیدِ عَنِ الْمُظَفَّرِ الْبَلْخِیِّ عَنْ مُحَمَّدِ بْنِ هَمَّامٍ عَنْ عَبْدِ اللَّهِ بْنِ جَعْفَرٍ الْحِمْیَرِیِّ عَنْ أَحْمَدَ بْنِ مُحَمَّدِ بْنِ عِیسَی عَنِ الْحَسَنِ بْنِ مَحْبُوبٍ عَنْ أَبِی حَمْزَةَ الثُّمَالِیِّ عَنْ أَبِی جَعْفَرٍ مُحَمَّدِ بْنِ عَلِیٍّ الْبَاقِرِ ع قَالَ: لَا یَزَالُ الْمُؤْمِنُ فِی صَلَاةٍ مَا کَانَ فِی ذِکْرِ اللَّهِ عَزَّ وَ جَلَّ قَائِماً کَانَ أَوْ جَالِساً أَوْ مُضْطَجِعاً إِنَّ اللَّهَ عَزَّ وَ جَلَّ یَقُولُ الَّذِینَ یَذْکُرُونَ اللَّهَ قِیاماً وَ قُعُوداً وَ عَلی جُنُوبِهِمْ </w:t>
      </w:r>
      <w:r>
        <w:rPr>
          <w:rStyle w:val="FootnoteReference"/>
        </w:rPr>
        <w:footnoteReference w:id="874"/>
      </w:r>
      <w:r>
        <w:rPr>
          <w:rFonts w:ascii="Amiri" w:hAnsi="Amiri" w:eastAsia="Amiri" w:cs="Amiri"/>
          <w:lang w:bidi="ar-SA"/>
          <w:color w:val="111111"/>
          <w:sz w:val="28"/>
          <w:szCs w:val="28"/>
          <w:rtl/>
        </w:rPr>
        <w:t xml:space="preserve">الْآیَةَ.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4" w:name="pg14640_185186"/>
    <w:bookmarkEnd w:id="144"/>
    <w:p>
      <w:pPr>
        <w:pStyle w:val="BookText"/>
      </w:pPr>
      <w:r>
        <w:rPr>
          <w:rFonts w:ascii="Amiri" w:hAnsi="Amiri" w:eastAsia="Amiri" w:cs="Amiri"/>
          <w:lang w:bidi="ar-SA"/>
          <w:color w:val="111111"/>
          <w:sz w:val="28"/>
          <w:szCs w:val="28"/>
          <w:rtl/>
        </w:rPr>
        <w:t xml:space="preserve">أَقُولُ: وَ تَقَدَّمَ مَا یَدُلُّ عَلَی ذَلِکَ فِی التَّخَلِّی وَ غَیْرِهِ </w:t>
      </w:r>
      <w:r>
        <w:rPr>
          <w:rStyle w:val="FootnoteReference"/>
        </w:rPr>
        <w:footnoteReference w:id="875"/>
      </w:r>
      <w:r>
        <w:rPr>
          <w:rFonts w:ascii="Amiri" w:hAnsi="Amiri" w:eastAsia="Amiri" w:cs="Amiri"/>
          <w:lang w:bidi="ar-SA"/>
          <w:color w:val="111111"/>
          <w:sz w:val="28"/>
          <w:szCs w:val="28"/>
          <w:rtl/>
        </w:rPr>
        <w:t xml:space="preserve">وَ یَأْتِی مَا یَدُلُّ عَلَیْهِ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مؤمن، پیوسته در نماز، خدا را به یاد دارد؛ چه ایستاده نماز بخواند و چه نشسته و چه خوابیده و خداوند متعال می‌فرماید: الَّذِینَ یَذْکُرُونَ اللهَ قِیَامًا وَقُعودًا وَعلَیَ جُنُوبِهِمْ.</w:t>
      </w:r>
    </w:p>
    <w:p>
      <w:pPr>
        <w:pStyle w:val="Heading4"/>
      </w:pPr>
      <w:bookmarkStart w:id="1075" w:name="_Toc575"/>
      <w:r>
        <w:t>2- بَابُ کَرَاهَةِ تَرْکِ ذِکْرِ اللَّهِ‌</w:t>
      </w:r>
      <w:bookmarkEnd w:id="1075"/>
    </w:p>
    <w:p>
      <w:pPr>
        <w:pStyle w:val="Heading5"/>
      </w:pPr>
      <w:bookmarkStart w:id="1076" w:name="_Toc576"/>
      <w:r>
        <w:t>اشارة</w:t>
      </w:r>
      <w:bookmarkEnd w:id="1076"/>
    </w:p>
    <w:p>
      <w:pPr>
        <w:pStyle w:val="BookText"/>
      </w:pPr>
      <w:r>
        <w:rPr>
          <w:rStyle w:val="FootnoteReference"/>
        </w:rPr>
        <w:footnoteReference w:id="877"/>
      </w:r>
      <w:r>
        <w:rPr>
          <w:rFonts w:ascii="Amiri" w:hAnsi="Amiri" w:eastAsia="Amiri" w:cs="Amiri"/>
          <w:lang w:bidi="ar-SA"/>
          <w:color w:val="111111"/>
          <w:sz w:val="28"/>
          <w:szCs w:val="28"/>
          <w:rtl/>
        </w:rPr>
        <w:t xml:space="preserve">2 بَابُ کَرَاهَةِ تَرْکِ ذِکْرِ اللَّهِ
باب کراهت دارد ترک ذکر خدا</w:t>
      </w:r>
    </w:p>
    <w:p>
      <w:pPr>
        <w:pStyle w:val="Heading5"/>
      </w:pPr>
      <w:bookmarkStart w:id="1077" w:name="_Toc577"/>
      <w:r>
        <w:t>[رقم الحدیث الکلی: 8976 - رقم الحدیث الباب: 1]</w:t>
      </w:r>
      <w:bookmarkEnd w:id="1077"/>
    </w:p>
    <w:p>
      <w:pPr>
        <w:pStyle w:val="BookText"/>
      </w:pPr>
      <w:r>
        <w:rPr>
          <w:rFonts w:ascii="Times New Roman" w:hAnsi="Times New Roman" w:eastAsia="Times New Roman" w:cs="Times New Roman"/>
          <w:lang w:val="en-US" w:bidi="en-US"/>
          <w:color w:val="111111"/>
          <w:sz w:val="28"/>
          <w:szCs w:val="28"/>
          <w:rtl/>
        </w:rPr>
        <w:t xml:space="preserve">8976- 1- </w:t>
      </w:r>
      <w:r>
        <w:rPr>
          <w:rStyle w:val="FootnoteReference"/>
        </w:rPr>
        <w:footnoteReference w:id="87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أَوْحَی اللَّهُ إِلَی مُوسَی یَا مُوسَی- لَا تَفْرَحْ بِکَثْرَةِ الْمَالِ وَ لَا تَدَعْ ذِکْرِی عَلَی کُلِّ حَالٍ فَإِنَّ کَثْرَةَ الْمَالِ تُنْسِی الذُّنُوبَ وَ إِنَّ تَرْکَ ذِکْرِی یُقَسِّی الْقُلُوبَ.</w:t>
      </w:r>
    </w:p>
    <w:p>
      <w:pPr>
        <w:pStyle w:val="BookText"/>
      </w:pPr>
      <w:r>
        <w:rPr>
          <w:rFonts w:ascii="Amiri" w:hAnsi="Amiri" w:eastAsia="Amiri" w:cs="Amiri"/>
          <w:lang w:bidi="ar-SA"/>
          <w:color w:val="111111"/>
          <w:sz w:val="28"/>
          <w:szCs w:val="28"/>
          <w:rtl/>
        </w:rPr>
        <w:t xml:space="preserve">مُحَمَّدُ بْنُ عَلِیِّ بْنِ الْحُسَیْنِ فِی الْعِلَلِ عَنْ أَبِیهِ عَنْ مُحَمَّدِ بْنِ یَحْیَی عَنِ الْعَمْرَکِیِّ عَنْ عَلِیِّ بْنِ جَعْفَرٍ عَنْ أَخِیهِ مُوسَی بْنِ جَعْفَرٍ عَنْ أَبِیهِ ع مِثْلَهُ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السلام:خداى عزّوجلّ به موسى عليه السلام وحى كرد: اى موسى! به زيادى ثروت شاد مشو و در هيچحالى مرا فراموش مكن، زيرا با زيادى ثروت گناهان فراموش مى شود و از ياد بردن من قساوت قلب مى آورد.</w:t>
      </w:r>
    </w:p>
    <w:p>
      <w:pPr>
        <w:pStyle w:val="Heading5"/>
      </w:pPr>
      <w:bookmarkStart w:id="1078" w:name="_Toc578"/>
      <w:r>
        <w:t>[رقم الحدیث الکلی: 8977 - رقم الحدیث الباب: 2]</w:t>
      </w:r>
      <w:bookmarkEnd w:id="1078"/>
    </w:p>
    <w:p>
      <w:pPr>
        <w:pStyle w:val="BookText"/>
      </w:pPr>
      <w:r>
        <w:rPr>
          <w:rFonts w:ascii="Times New Roman" w:hAnsi="Times New Roman" w:eastAsia="Times New Roman" w:cs="Times New Roman"/>
          <w:lang w:val="en-US" w:bidi="en-US"/>
          <w:color w:val="111111"/>
          <w:sz w:val="28"/>
          <w:szCs w:val="28"/>
          <w:rtl/>
        </w:rPr>
        <w:t xml:space="preserve">8977- 2- </w:t>
      </w:r>
      <w:r>
        <w:rPr>
          <w:rStyle w:val="FootnoteReference"/>
        </w:rPr>
        <w:footnoteReference w:id="880"/>
      </w:r>
      <w:r>
        <w:rPr>
          <w:rFonts w:ascii="Amiri" w:hAnsi="Amiri" w:eastAsia="Amiri" w:cs="Amiri"/>
          <w:lang w:bidi="ar-SA"/>
          <w:color w:val="111111"/>
          <w:sz w:val="28"/>
          <w:szCs w:val="28"/>
          <w:rtl/>
        </w:rPr>
        <w:t xml:space="preserve">أَحْمَدُ بْنُ فَهْدٍ فِی عُدَّةِ الدَّاعِی عَنِ النَّبِیِّ ص قَالَ: أَبْخَلُ النَّاسِ رَجُلٌ یَمُرُّ بِمُسْلِمٍ وَ لَا یُسَلِّمُ عَلَیْهِ وَ أَکْسَلُ النَّاسِ عَبْدٌ صَحِیحٌ فَارِغٌ لَا یَذْکُرُ اللَّهَ بِشَفَةٍ وَ لَا بِلِسَانٍ وَ أَسْرَقُ النَّاسِ الَّذِی یَسْرِقُ مِنْ صَلَاتِهِ تُلَفُّ کَمَا یُلَفُّ الثَّوْبُ الْخَلَقُ فَیُضْرَبُ بِهَا وَجْهُهُ وَ أَجْفَی النَّاسِ رَجُلٌ ذُکِرْتُ بَیْنَ یَدَیْهِ فَلَمْ یُصَلِّ عَلَیَّ وَ أَعْجَزُ النَّاسِ مَنْ عَجَزَ عَنِ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پیامبر(ص) فرمودند: امّا بخیل ترین مردم کسی است که عبور کند برمرد مسلمان و به او سلام نکند.</w:t>
      </w:r>
    </w:p>
    <w:p>
      <w:pPr>
        <w:pStyle w:val="BookText"/>
      </w:pPr>
      <w:r>
        <w:rPr>
          <w:rFonts w:ascii="IRNazanin" w:hAnsi="IRNazanin" w:eastAsia="IRNazanin" w:cs="IRNazanin"/>
          <w:lang w:bidi="fa-IR"/>
          <w:color w:val="111111"/>
          <w:sz w:val="28"/>
          <w:szCs w:val="28"/>
          <w:rtl/>
        </w:rPr>
        <w:t xml:space="preserve">و امّا کسل ترین مردم بنده ای است که در حالت صحّت و فراغت باشد ولی نه لبانش و نه زبانش مشغول ذکر خدا نشود.</w:t>
      </w:r>
    </w:p>
    <w:p>
      <w:pPr>
        <w:pStyle w:val="BookText"/>
      </w:pPr>
      <w:r>
        <w:rPr>
          <w:rFonts w:ascii="IRNazanin" w:hAnsi="IRNazanin" w:eastAsia="IRNazanin" w:cs="IRNazanin"/>
          <w:lang w:bidi="fa-IR"/>
          <w:color w:val="111111"/>
          <w:sz w:val="28"/>
          <w:szCs w:val="28"/>
          <w:rtl/>
        </w:rPr>
        <w:t xml:space="preserve">و امّا دزدترین مردم شخصی است که از نماز خود بدزدد، پس نمازش در هم پیچیده می شود- هماننددر هم پیچیده شدن لباس کهنه- و زده می شود به صورت او.</w:t>
      </w:r>
    </w:p>
    <w:p>
      <w:pPr>
        <w:pStyle w:val="BookText"/>
      </w:pPr>
      <w:r>
        <w:rPr>
          <w:rFonts w:ascii="IRNazanin" w:hAnsi="IRNazanin" w:eastAsia="IRNazanin" w:cs="IRNazanin"/>
          <w:lang w:bidi="fa-IR"/>
          <w:color w:val="111111"/>
          <w:sz w:val="28"/>
          <w:szCs w:val="28"/>
          <w:rtl/>
        </w:rPr>
        <w:t xml:space="preserve">امّا جفاکارترین مردم کسی است که نام مرا در مقابل او ببرند و صلوات برمن نفرستد.</w:t>
      </w:r>
    </w:p>
    <w:p>
      <w:pPr>
        <w:pStyle w:val="BookText"/>
      </w:pPr>
      <w:r>
        <w:rPr>
          <w:rFonts w:ascii="IRNazanin" w:hAnsi="IRNazanin" w:eastAsia="IRNazanin" w:cs="IRNazanin"/>
          <w:lang w:bidi="fa-IR"/>
          <w:color w:val="111111"/>
          <w:sz w:val="28"/>
          <w:szCs w:val="28"/>
          <w:rtl/>
        </w:rPr>
        <w:t xml:space="preserve">وامّا عاجزترین مردم کسی است که از دعا و ارتباط با خدا عاجز 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5" w:name="pg14640_185187"/>
    <w:bookmarkEnd w:id="145"/>
    <w:p>
      <w:pPr>
        <w:pStyle w:val="Heading5"/>
      </w:pPr>
      <w:bookmarkStart w:id="1079" w:name="_Toc579"/>
      <w:r>
        <w:t>[رقم الحدیث الکلی: 8978 - رقم الحدیث الباب: 3]</w:t>
      </w:r>
      <w:bookmarkEnd w:id="1079"/>
    </w:p>
    <w:p>
      <w:pPr>
        <w:pStyle w:val="BookText"/>
      </w:pPr>
      <w:r>
        <w:rPr>
          <w:rFonts w:ascii="Times New Roman" w:hAnsi="Times New Roman" w:eastAsia="Times New Roman" w:cs="Times New Roman"/>
          <w:lang w:val="en-US" w:bidi="en-US"/>
          <w:color w:val="111111"/>
          <w:sz w:val="28"/>
          <w:szCs w:val="28"/>
          <w:rtl/>
        </w:rPr>
        <w:t xml:space="preserve">8978- 3- </w:t>
      </w:r>
      <w:r>
        <w:rPr>
          <w:rStyle w:val="FootnoteReference"/>
        </w:rPr>
        <w:footnoteReference w:id="881"/>
      </w:r>
      <w:r>
        <w:rPr>
          <w:rFonts w:ascii="Amiri" w:hAnsi="Amiri" w:eastAsia="Amiri" w:cs="Amiri"/>
          <w:lang w:bidi="ar-SA"/>
          <w:color w:val="111111"/>
          <w:sz w:val="28"/>
          <w:szCs w:val="28"/>
          <w:rtl/>
        </w:rPr>
        <w:t xml:space="preserve">قَالَ وَ عَنْهُمْ ع إِنَّ فِی الْجَنَّةِ قِیعَاناً فَإِذَا أَخَذَ الذَّاکِرُ فِی الذِّکْرِ أَخَذَتِ الْمَلَائِکَةُ فِی غَرْسِ الْأَشْجَارِ فَرُبَّمَا وَقَفَ بَعْضُ الْمَلَائِکَةِ فَیُقَالُ لَهُ لِمَ وَقَفْتَ فَیَقُولُ إِنَّ صَاحِبِی قَدْ فَتَرَ یَعْنِی عَنِ الذِّکْرِ.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2"/>
      </w:r>
      <w:r>
        <w:rPr>
          <w:rFonts w:ascii="Amiri" w:hAnsi="Amiri" w:eastAsia="Amiri" w:cs="Amiri"/>
          <w:lang w:bidi="ar-SA"/>
          <w:color w:val="111111"/>
          <w:sz w:val="28"/>
          <w:szCs w:val="28"/>
          <w:rtl/>
        </w:rPr>
        <w:t xml:space="preserve">وَ یَأْتِی مَا یَدُلُّ عَلَیْهِ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معصومین علیهم السلام روایت شده که فرمودند : دربهشت زمین بایری وجود دارد که وقتی شخص شروع می کند به ذکر ملائکه هم شروع می کنند به غرس درخت درآن دراین بین گاهی ملائکه دست می کشند از کار وقتی ازآنها سوال می شود چرا کارنمی کنید درجواب می گویند رفیق ما دردنیا از ذکر گفتن دست کشیده (به ما مصالح نمی رسد )</w:t>
      </w:r>
    </w:p>
    <w:p>
      <w:pPr>
        <w:pStyle w:val="Heading4"/>
      </w:pPr>
      <w:bookmarkStart w:id="1080" w:name="_Toc580"/>
      <w:r>
        <w:t>3- بَابُ اسْتِحْبَابِ ذِکْرِ اللَّهِ فِی کُلِّ مَجْلِسٍ وَ الصَّلَاةِ عَلَی مُحَمَّدٍ وَ آلِ مُحَمَّدٍ وَ کَرَاهَةِ الْإِمْسَاکِ عَنْ ذَلِکَ‌</w:t>
      </w:r>
      <w:bookmarkEnd w:id="1080"/>
    </w:p>
    <w:p>
      <w:pPr>
        <w:pStyle w:val="Heading5"/>
      </w:pPr>
      <w:bookmarkStart w:id="1081" w:name="_Toc581"/>
      <w:r>
        <w:t>اشارة</w:t>
      </w:r>
      <w:bookmarkEnd w:id="1081"/>
    </w:p>
    <w:p>
      <w:pPr>
        <w:pStyle w:val="BookText"/>
      </w:pPr>
      <w:r>
        <w:rPr>
          <w:rStyle w:val="FootnoteReference"/>
        </w:rPr>
        <w:footnoteReference w:id="884"/>
      </w:r>
      <w:r>
        <w:rPr>
          <w:rFonts w:ascii="Amiri" w:hAnsi="Amiri" w:eastAsia="Amiri" w:cs="Amiri"/>
          <w:lang w:bidi="ar-SA"/>
          <w:color w:val="111111"/>
          <w:sz w:val="28"/>
          <w:szCs w:val="28"/>
          <w:rtl/>
        </w:rPr>
        <w:t xml:space="preserve">3 بَابُ اسْتِحْبَابِ ذِکْرِ اللَّهِ فِی کُلِّ مَجْلِسٍ وَ الصَّلَاةِ عَلَی مُحَمَّدٍ وَ آلِ مُحَمَّدٍ وَ کَرَاهَةِ الْإِمْسَاکِ عَنْ ذَلِکَ
باب استحباب ذکر درهرمجلسی وصلوات فرستادن وکراهت دارد خود داری کردن از آن</w:t>
      </w:r>
    </w:p>
    <w:p>
      <w:pPr>
        <w:pStyle w:val="Heading5"/>
      </w:pPr>
      <w:bookmarkStart w:id="1082" w:name="_Toc582"/>
      <w:r>
        <w:t>[رقم الحدیث الکلی: 8979 - رقم الحدیث الباب: 1]</w:t>
      </w:r>
      <w:bookmarkEnd w:id="1082"/>
    </w:p>
    <w:p>
      <w:pPr>
        <w:pStyle w:val="BookText"/>
      </w:pPr>
      <w:r>
        <w:rPr>
          <w:rFonts w:ascii="Times New Roman" w:hAnsi="Times New Roman" w:eastAsia="Times New Roman" w:cs="Times New Roman"/>
          <w:lang w:val="en-US" w:bidi="en-US"/>
          <w:color w:val="111111"/>
          <w:sz w:val="28"/>
          <w:szCs w:val="28"/>
          <w:rtl/>
        </w:rPr>
        <w:t xml:space="preserve">8979- 1- </w:t>
      </w:r>
      <w:r>
        <w:rPr>
          <w:rStyle w:val="FootnoteReference"/>
        </w:rPr>
        <w:footnoteReference w:id="885"/>
      </w:r>
      <w:r>
        <w:rPr>
          <w:rFonts w:ascii="Amiri" w:hAnsi="Amiri" w:eastAsia="Amiri" w:cs="Amiri"/>
          <w:lang w:bidi="ar-SA"/>
          <w:color w:val="111111"/>
          <w:sz w:val="28"/>
          <w:szCs w:val="28"/>
          <w:rtl/>
        </w:rPr>
        <w:t xml:space="preserve">مُحَمَّدُ بْنُ یَعْقُوبَ عَنْ عِدَّةٍ مِنْ أَصْحَابِنَا عَنْ أَحْمَدَ بْنِ مُحَمَّدِ بْنِ خَالِدٍ عَنْ أَبِیهِ عَنْ خَلَفِ بْنِ حَمَّادٍ عَنْ رِبْعِیِّ بْنِ عَبْدِ اللَّهِ بْنِ الْجَارُودِ عَنِ الْفُضَیْلِ بْنِ یَسَارٍ قَالَ: قَالَ أَبُو عَبْدِ اللَّهِ ع مَا مِنْ مَجْلِسٍ یَجْتَمِعُ فِیهِ أَبْرَارٌ وَ فُجَّارٌ فَیَقُومُونَ عَلَی غَیْرِ ذِکْرِ اللَّهِ عَزَّ وَ جَلَّ إِلَّا کَانَ حَسْرَةً عَلَیْهِمْ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هیچ مجلسی نباشد که در آن نیکان و بدکاران گرد هم اجتماع کنند که بی یاد خدای عزوجل از آن برخیزند جز اینکه در روز قیامت برای آنها مایه حسرت و افسوس باشد.</w:t>
      </w:r>
    </w:p>
    <w:p>
      <w:pPr>
        <w:pStyle w:val="Heading5"/>
      </w:pPr>
      <w:bookmarkStart w:id="1083" w:name="_Toc583"/>
      <w:r>
        <w:t>[رقم الحدیث الکلی: 8980 - رقم الحدیث الباب: 2]</w:t>
      </w:r>
      <w:bookmarkEnd w:id="1083"/>
    </w:p>
    <w:p>
      <w:pPr>
        <w:pStyle w:val="BookText"/>
      </w:pPr>
      <w:r>
        <w:rPr>
          <w:rFonts w:ascii="Times New Roman" w:hAnsi="Times New Roman" w:eastAsia="Times New Roman" w:cs="Times New Roman"/>
          <w:lang w:val="en-US" w:bidi="en-US"/>
          <w:color w:val="111111"/>
          <w:sz w:val="28"/>
          <w:szCs w:val="28"/>
          <w:rtl/>
        </w:rPr>
        <w:t xml:space="preserve">8980- 2- </w:t>
      </w:r>
      <w:r>
        <w:rPr>
          <w:rStyle w:val="FootnoteReference"/>
        </w:rPr>
        <w:footnoteReference w:id="886"/>
      </w:r>
      <w:r>
        <w:rPr>
          <w:rFonts w:ascii="Amiri" w:hAnsi="Amiri" w:eastAsia="Amiri" w:cs="Amiri"/>
          <w:lang w:bidi="ar-SA"/>
          <w:color w:val="111111"/>
          <w:sz w:val="28"/>
          <w:szCs w:val="28"/>
          <w:rtl/>
        </w:rPr>
        <w:t xml:space="preserve">وَ عَنْ أَبِی عَلِیٍّ الْأَشْعَرِیِّ عَنْ مُحَمَّدِ بْنِ عَبْدِ الْجَبَّارِ عَنْ صَفْوَانَ بْنِ یَحْیَی عَنْ حُسَیْنِ بْنِ یَزِیدَ </w:t>
      </w:r>
      <w:r>
        <w:rPr>
          <w:rStyle w:val="FootnoteReference"/>
        </w:rPr>
        <w:footnoteReference w:id="887"/>
      </w:r>
      <w:r>
        <w:rPr>
          <w:rFonts w:ascii="Amiri" w:hAnsi="Amiri" w:eastAsia="Amiri" w:cs="Amiri"/>
          <w:lang w:bidi="ar-SA"/>
          <w:color w:val="111111"/>
          <w:sz w:val="28"/>
          <w:szCs w:val="28"/>
          <w:rtl/>
        </w:rPr>
        <w:t xml:space="preserve">عَنْ أَبِی عَبْدِ اللَّهِ ع قَالَ: قَالَ رَسُولُ اللَّهِ ص مَا مِنْ قَوْمٍ اجْتَمَعُوا فِی مَجْلِسٍ فَلَمْ یَذْکُرُوا اسْمَ اللَّهِ عَزَّ وَ جَلَّ وَ لَمْ یُصَلُّوا عَلَی نَبِیِّهِمْ إِلَّا کَانَ ذَلِکَ الْمَجْلِسُ حَسْرَةً وَ وَبَالًا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رسول خدا (ص ) فرموده : هیچ مردمی نباشد که در انجمنی گرد هم آیند و نام خدای عزوجل را نبرند، و بر پیغمبر صلی اللّه علیه و آله صلوات نفرستند جز اینکه آن مجلس مایه حسرت و زیان بر آنها باشد.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6" w:name="pg14640_185188"/>
    <w:bookmarkEnd w:id="146"/>
    <w:p>
      <w:pPr>
        <w:pStyle w:val="Heading5"/>
      </w:pPr>
      <w:bookmarkStart w:id="1084" w:name="_Toc584"/>
      <w:r>
        <w:t>[رقم الحدیث الکلی: 8981 - رقم الحدیث الباب: 3]</w:t>
      </w:r>
      <w:bookmarkEnd w:id="1084"/>
    </w:p>
    <w:p>
      <w:pPr>
        <w:pStyle w:val="BookText"/>
      </w:pPr>
      <w:r>
        <w:rPr>
          <w:rFonts w:ascii="Times New Roman" w:hAnsi="Times New Roman" w:eastAsia="Times New Roman" w:cs="Times New Roman"/>
          <w:lang w:val="en-US" w:bidi="en-US"/>
          <w:color w:val="111111"/>
          <w:sz w:val="28"/>
          <w:szCs w:val="28"/>
          <w:rtl/>
        </w:rPr>
        <w:t xml:space="preserve">8981- 3- </w:t>
      </w:r>
      <w:r>
        <w:rPr>
          <w:rStyle w:val="FootnoteReference"/>
        </w:rPr>
        <w:footnoteReference w:id="888"/>
      </w:r>
      <w:r>
        <w:rPr>
          <w:rFonts w:ascii="Amiri" w:hAnsi="Amiri" w:eastAsia="Amiri" w:cs="Amiri"/>
          <w:lang w:bidi="ar-SA"/>
          <w:color w:val="111111"/>
          <w:sz w:val="28"/>
          <w:szCs w:val="28"/>
          <w:rtl/>
        </w:rPr>
        <w:t xml:space="preserve">وَ عَنْ حُمَیْدِ بْنِ زِیَادٍ عَنِ الْحَسَنِ بْنِ مُحَمَّدِ بْنِ سَمَاعَةَ عَنْ وُهَیْبِ بْنِ حَفْصٍ عَنْ أَبِی بَصِیرٍ عَنْ أَبِی عَبْدِ اللَّهِ ع قَالَ: مَا اجْتَمَعَ قَوْمٌ فِی مَجْلِسٍ لَمْ یَذْکُرُوا اللَّهَ عَزَّ وَ جَلَّ وَ لَمْ یَذْکُرُونَا إِلَّا کَانَ ذَلِکَ الْمَجْلِسُ حَسْرَةً عَلَیْهِمْ یَوْمَ الْقِیَامَةِ- ثُمَّ قَالَ: قَالَ أَبُو جَعْفَرٍ ع إِنَّ ذِکْرَنَا مِنْ ذِکْرِ اللَّهِ وَ ذِکْرَ عَدُوِّنَا مِنْ ذِکْرِ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هیچ مردمی ، در انجمنی فراهم نشوند که در آن ذکر خدای عزوجل و ذکر ما نباشد جز اینکه آن انجمن در روز قیامت مایه حسرت و افسوس آنان باشد، سپس فرمود: (پدرم ) حضرت ابوجعفر علیه السلام فرمود: همانا ذکر ما ذکر خدا است و ذکر دشمن ما ذکر شیطان است .</w:t>
      </w:r>
    </w:p>
    <w:p>
      <w:pPr>
        <w:pStyle w:val="Heading5"/>
      </w:pPr>
      <w:bookmarkStart w:id="1085" w:name="_Toc585"/>
      <w:r>
        <w:t>[رقم الحدیث الکلی: 8982 - رقم الحدیث الباب: 4]</w:t>
      </w:r>
      <w:bookmarkEnd w:id="1085"/>
    </w:p>
    <w:p>
      <w:pPr>
        <w:pStyle w:val="BookText"/>
      </w:pPr>
      <w:r>
        <w:rPr>
          <w:rFonts w:ascii="Times New Roman" w:hAnsi="Times New Roman" w:eastAsia="Times New Roman" w:cs="Times New Roman"/>
          <w:lang w:val="en-US" w:bidi="en-US"/>
          <w:color w:val="111111"/>
          <w:sz w:val="28"/>
          <w:szCs w:val="28"/>
          <w:rtl/>
        </w:rPr>
        <w:t xml:space="preserve">8982- 4- </w:t>
      </w:r>
      <w:r>
        <w:rPr>
          <w:rStyle w:val="FootnoteReference"/>
        </w:rPr>
        <w:footnoteReference w:id="889"/>
      </w:r>
      <w:r>
        <w:rPr>
          <w:rFonts w:ascii="Amiri" w:hAnsi="Amiri" w:eastAsia="Amiri" w:cs="Amiri"/>
          <w:lang w:bidi="ar-SA"/>
          <w:color w:val="111111"/>
          <w:sz w:val="28"/>
          <w:szCs w:val="28"/>
          <w:rtl/>
        </w:rPr>
        <w:t xml:space="preserve">أَحْمَدُ بْنُ فَهْدٍ فِی عُدَّةِ الدَّاعِی عَنِ النَّبِیِّ ص قَالَ: مَا جَلَسَ قَوْمٌ یَذْکُرُونَ اللَّهَ عَزَّ وَ جَلَّ إِلَّا نَادَاهُمْ مُنَادٍ مِنَ السَّمَاءِ قُومُوا فَقَدْ بُدِّلَتْ سَیِّئَاتُکُمْ حَسَنَاتٍ وَ غُفِرَتْ لَکُمْ جَمِیعاً وَ مَا قَعَدَ عِدَّةٌ مِنْ أَهْلِ الْأَرْضِ یَذْکُرُونَ اللَّهَ عَزَّ وَ جَلَّ إِلَّا قَعَدَ مَعَهُمْ عِدَّةٌ مِنَ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 اكرم صلّى اللّٰه عليه و آله فرمود:هيچ گروهى به ذكر خدا ننشست مگر اينكه منادى از آسمان ندا كرد:بپاخيزيد كه بديهاى شما مبدل به خوبى شد،و تمامى شما آمرزيده شديد،و عدّه‌اى از اهل زمين مشغول ذكر خدا نشدند مگر اينكه عدّه‌اى از ملائك همنشين آنان شدند.</w:t>
      </w:r>
    </w:p>
    <w:p>
      <w:pPr>
        <w:pStyle w:val="Heading5"/>
      </w:pPr>
      <w:bookmarkStart w:id="1086" w:name="_Toc586"/>
      <w:r>
        <w:t>[رقم الحدیث الکلی: 8983 - رقم الحدیث الباب: 5]</w:t>
      </w:r>
      <w:bookmarkEnd w:id="1086"/>
    </w:p>
    <w:p>
      <w:pPr>
        <w:pStyle w:val="BookText"/>
      </w:pPr>
      <w:r>
        <w:rPr>
          <w:rFonts w:ascii="Times New Roman" w:hAnsi="Times New Roman" w:eastAsia="Times New Roman" w:cs="Times New Roman"/>
          <w:lang w:val="en-US" w:bidi="en-US"/>
          <w:color w:val="111111"/>
          <w:sz w:val="28"/>
          <w:szCs w:val="28"/>
          <w:rtl/>
        </w:rPr>
        <w:t xml:space="preserve">8983- 5- </w:t>
      </w:r>
      <w:r>
        <w:rPr>
          <w:rStyle w:val="FootnoteReference"/>
        </w:rPr>
        <w:footnoteReference w:id="890"/>
      </w:r>
      <w:r>
        <w:rPr>
          <w:rFonts w:ascii="Amiri" w:hAnsi="Amiri" w:eastAsia="Amiri" w:cs="Amiri"/>
          <w:lang w:bidi="ar-SA"/>
          <w:color w:val="111111"/>
          <w:sz w:val="28"/>
          <w:szCs w:val="28"/>
          <w:rtl/>
        </w:rPr>
        <w:t xml:space="preserve">وَرَّامُ بْنُ أَبِی فِرَاسٍ فِی کِتَابِهِ قَالَ: قَالَ ع (مَا مِنْ قَوْمٍ قَعَدُوا) </w:t>
      </w:r>
      <w:r>
        <w:rPr>
          <w:rStyle w:val="FootnoteReference"/>
        </w:rPr>
        <w:footnoteReference w:id="891"/>
      </w:r>
      <w:r>
        <w:rPr>
          <w:rFonts w:ascii="Amiri" w:hAnsi="Amiri" w:eastAsia="Amiri" w:cs="Amiri"/>
          <w:lang w:bidi="ar-SA"/>
          <w:color w:val="111111"/>
          <w:sz w:val="28"/>
          <w:szCs w:val="28"/>
          <w:rtl/>
        </w:rPr>
        <w:t xml:space="preserve">فِی مَجْلِسٍ ثُمَّ قَامُوا وَ لَمْ یَذْکُرُوا اللَّهَ إِلَّا کَانَ حَسْرَةً عَلَیْهِمْ یَوْمَ الْقِیَامَةِ.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2"/>
      </w:r>
      <w:r>
        <w:rPr>
          <w:rFonts w:ascii="Amiri" w:hAnsi="Amiri" w:eastAsia="Amiri" w:cs="Amiri"/>
          <w:lang w:bidi="ar-SA"/>
          <w:color w:val="111111"/>
          <w:sz w:val="28"/>
          <w:szCs w:val="28"/>
          <w:rtl/>
        </w:rPr>
        <w:t xml:space="preserve">وَ یَأْتِی مَا یَدُلُّ عَلَیْهِ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هیچ مردمی ، در انجمنی فراهم نشوند که در آن ذکر خدای عزوجل و ذکر ما نباشد جز اینکه آن انجمن در روز قیامت مایه حسرت و افسوس آنان باشد،</w:t>
      </w:r>
    </w:p>
    <w:p>
      <w:pPr>
        <w:pStyle w:val="Heading4"/>
      </w:pPr>
      <w:bookmarkStart w:id="1087" w:name="_Toc587"/>
      <w:r>
        <w:t>4- بَابُ مَا یُسْتَحَبُّ أَنْ یُقَالَ عِنْدَ الْقِیَامِ مِنَ الْمَجْلِسِ‌</w:t>
      </w:r>
      <w:bookmarkEnd w:id="1087"/>
    </w:p>
    <w:p>
      <w:pPr>
        <w:pStyle w:val="Heading5"/>
      </w:pPr>
      <w:bookmarkStart w:id="1088" w:name="_Toc588"/>
      <w:r>
        <w:t>اشارة</w:t>
      </w:r>
      <w:bookmarkEnd w:id="1088"/>
    </w:p>
    <w:p>
      <w:pPr>
        <w:pStyle w:val="BookText"/>
      </w:pPr>
      <w:r>
        <w:rPr>
          <w:rStyle w:val="FootnoteReference"/>
        </w:rPr>
        <w:footnoteReference w:id="894"/>
      </w:r>
      <w:r>
        <w:rPr>
          <w:rFonts w:ascii="Amiri" w:hAnsi="Amiri" w:eastAsia="Amiri" w:cs="Amiri"/>
          <w:lang w:bidi="ar-SA"/>
          <w:color w:val="111111"/>
          <w:sz w:val="28"/>
          <w:szCs w:val="28"/>
          <w:rtl/>
        </w:rPr>
        <w:t xml:space="preserve">4 بَابُ مَا یُسْتَحَبُّ أَنْ یُقَالَ عِنْدَ الْقِیَامِ مِنَ الْمَجْلِسِ
باب ذکری که وقت بلند از جلسه مستحب است .</w:t>
      </w:r>
    </w:p>
    <w:p>
      <w:pPr>
        <w:pStyle w:val="Heading5"/>
      </w:pPr>
      <w:bookmarkStart w:id="1089" w:name="_Toc589"/>
      <w:r>
        <w:t>[رقم الحدیث الکلی: 8984 - رقم الحدیث الباب: 1]</w:t>
      </w:r>
      <w:bookmarkEnd w:id="1089"/>
    </w:p>
    <w:p>
      <w:pPr>
        <w:pStyle w:val="BookText"/>
      </w:pPr>
      <w:r>
        <w:rPr>
          <w:rFonts w:ascii="Times New Roman" w:hAnsi="Times New Roman" w:eastAsia="Times New Roman" w:cs="Times New Roman"/>
          <w:lang w:val="en-US" w:bidi="en-US"/>
          <w:color w:val="111111"/>
          <w:sz w:val="28"/>
          <w:szCs w:val="28"/>
          <w:rtl/>
        </w:rPr>
        <w:t xml:space="preserve">8984- 1- </w:t>
      </w:r>
      <w:r>
        <w:rPr>
          <w:rStyle w:val="FootnoteReference"/>
        </w:rPr>
        <w:footnoteReference w:id="895"/>
      </w:r>
      <w:r>
        <w:rPr>
          <w:rFonts w:ascii="Amiri" w:hAnsi="Amiri" w:eastAsia="Amiri" w:cs="Amiri"/>
          <w:lang w:bidi="ar-SA"/>
          <w:color w:val="111111"/>
          <w:sz w:val="28"/>
          <w:szCs w:val="28"/>
          <w:rtl/>
        </w:rPr>
        <w:t xml:space="preserve">مُحَمَّدُ بْنُ یَعْقُوبَ عَنْ حُمَیْدِ بْنِ زِیَادٍ عَنِ الْحَسَنِ بْنِ مُحَمَّدِ بْنِ سَمَاعَةَ عَنْ وُهَیْبٍ عَنْ أَبِی بَصِیرٍ عَنْ أَبِی عَبْدِ اللَّهِ ع قَالَ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7" w:name="pg14640_185189"/>
    <w:bookmarkEnd w:id="147"/>
    <w:p>
      <w:pPr>
        <w:pStyle w:val="BookText"/>
      </w:pPr>
      <w:r>
        <w:rPr>
          <w:rFonts w:ascii="Amiri" w:hAnsi="Amiri" w:eastAsia="Amiri" w:cs="Amiri"/>
          <w:lang w:bidi="ar-SA"/>
          <w:color w:val="111111"/>
          <w:sz w:val="28"/>
          <w:szCs w:val="28"/>
          <w:rtl/>
        </w:rPr>
        <w:t xml:space="preserve">قَالَ أَبُو جَعْفَرٍ ع مَنْ أَرَادَ أَنْ یَکْتَالَ بِالْمِکْیَالِ الْأَوْفَی فَلْیَقُلْ إِذَا أَرَادَ أَنْ یَقُومَ مِنْ مَجْلِسِهِ سُبْحَانَ رَبِّکَ رَبِّ الْعِزَّةِ عَمَّا یَصِفُونَ وَ سَلَامٌ عَلَی الْمُرْسَلِینَ وَ الْحَمْدُ لِلَّهِ رَبِّ الْعَالَمِینَ.</w:t>
      </w:r>
    </w:p>
    <w:p>
      <w:pPr>
        <w:pStyle w:val="BookText"/>
      </w:pPr>
      <w:r>
        <w:rPr>
          <w:rFonts w:ascii="Amiri" w:hAnsi="Amiri" w:eastAsia="Amiri" w:cs="Amiri"/>
          <w:lang w:bidi="ar-SA"/>
          <w:color w:val="111111"/>
          <w:sz w:val="28"/>
          <w:szCs w:val="28"/>
          <w:rtl/>
        </w:rPr>
        <w:t xml:space="preserve">أَقُولُ: وَ یَأْتِی مَا یَدُلُّ عَلَی ذَلِکَ فِی الْکَفَّارَاتِ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هرکس که می‌خواهد پیمانه‌ی اعمالش پر باشد، هنگام برخاستن از جایش بگوید: «سُبْحانَ رَبِّکَ رَبِّ الْعِزَّةِ عَمّا یَصِفُونَ* وَ سَلامٌ عَلَی الْمُرْسَلِینَ* وَ الْحَمْدُ لِلّهِ رَبِّ الْعالَمِینَ».</w:t>
      </w:r>
    </w:p>
    <w:p>
      <w:pPr>
        <w:pStyle w:val="Heading4"/>
      </w:pPr>
      <w:bookmarkStart w:id="1090" w:name="_Toc590"/>
      <w:r>
        <w:t>5- بَابُ اسْتِحْبَابِ کَثْرَةِ ذِکْرِ اللَّهِ بِاللَّیْلِ وَ النَّهَارِ</w:t>
      </w:r>
      <w:bookmarkEnd w:id="1090"/>
    </w:p>
    <w:p>
      <w:pPr>
        <w:pStyle w:val="Heading5"/>
      </w:pPr>
      <w:bookmarkStart w:id="1091" w:name="_Toc591"/>
      <w:r>
        <w:t>اشارة</w:t>
      </w:r>
      <w:bookmarkEnd w:id="1091"/>
    </w:p>
    <w:p>
      <w:pPr>
        <w:pStyle w:val="BookText"/>
      </w:pPr>
      <w:r>
        <w:rPr>
          <w:rStyle w:val="FootnoteReference"/>
        </w:rPr>
        <w:footnoteReference w:id="897"/>
      </w:r>
      <w:r>
        <w:rPr>
          <w:rFonts w:ascii="IRNazanin" w:hAnsi="IRNazanin" w:eastAsia="IRNazanin" w:cs="IRNazanin"/>
          <w:lang w:bidi="fa-IR"/>
          <w:color w:val="111111"/>
          <w:sz w:val="28"/>
          <w:szCs w:val="28"/>
          <w:rtl/>
        </w:rPr>
        <w:t xml:space="preserve">5 بَابُ اسْتِحْبَابِ کَثْرَةِ ذِکْرِ اللَّهِ بِاللَّیْلِ وَ النَّهَارِ
باب زیاد ذکر گفتن درطول شبانه روز .</w:t>
      </w:r>
    </w:p>
    <w:p>
      <w:pPr>
        <w:pStyle w:val="Heading5"/>
      </w:pPr>
      <w:bookmarkStart w:id="1092" w:name="_Toc592"/>
      <w:r>
        <w:t>[رقم الحدیث الکلی: 8985 - رقم الحدیث الباب: 1]</w:t>
      </w:r>
      <w:bookmarkEnd w:id="1092"/>
    </w:p>
    <w:p>
      <w:pPr>
        <w:pStyle w:val="BookText"/>
      </w:pPr>
      <w:r>
        <w:rPr>
          <w:rFonts w:ascii="Times New Roman" w:hAnsi="Times New Roman" w:eastAsia="Times New Roman" w:cs="Times New Roman"/>
          <w:lang w:val="en-US" w:bidi="en-US"/>
          <w:color w:val="111111"/>
          <w:sz w:val="28"/>
          <w:szCs w:val="28"/>
          <w:rtl/>
        </w:rPr>
        <w:t xml:space="preserve">8985- 1- </w:t>
      </w:r>
      <w:r>
        <w:rPr>
          <w:rStyle w:val="FootnoteReference"/>
        </w:rPr>
        <w:footnoteReference w:id="898"/>
      </w:r>
      <w:r>
        <w:rPr>
          <w:rFonts w:ascii="Amiri" w:hAnsi="Amiri" w:eastAsia="Amiri" w:cs="Amiri"/>
          <w:lang w:bidi="ar-SA"/>
          <w:color w:val="111111"/>
          <w:sz w:val="28"/>
          <w:szCs w:val="28"/>
          <w:rtl/>
        </w:rPr>
        <w:t xml:space="preserve">مُحَمَّدُ بْنُ یَعْقُوبَ عَنْ عِدَّةٍ مِنْ أَصْحَابِنَا عَنْ أَحْمَدَ بْنِ مُحَمَّدٍ وَ عَنِ الْحُسَیْنِ بْنِ مُحَمَّدٍ عَنْ مُعَلَّی بْنِ مُحَمَّدٍ جَمِیعاً عَنِ الْحَسَنِ بْنِ عَلِیٍّ الْوَشَّاءِ عَنْ دَاوُدَ بْنِ سِرْحَانَ عَنْ أَبِی عَبْدِ اللَّهِ ع قَالَ: قَالَ رَسُولُ اللَّهِ ص مَن أكثَرَ ذِكرَ اللّه ِ عز و جل أحَبَّهُ اللّه . وَ مَنْ ذَکَرَ اللَّهَ کَثِیراً کُتِبَتْ لَهُ بَرَاءَتَانِ بَرَاءَةٌ مِنَ النَّارِ وَ بَرَاءَةٌ مِنَ 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صلي الله عليه و آله : هركه بسيار ياد خداوند عز و جل كند ، خداوند ، دوستش خواهد داشت ، و هركه بسيار ياد خدا كند ، برايش دو برائت نامه نوشته خواهد شد : برائتى از دوزخ و برائتى از نفاق</w:t>
      </w:r>
    </w:p>
    <w:p>
      <w:pPr>
        <w:pStyle w:val="Heading5"/>
      </w:pPr>
      <w:bookmarkStart w:id="1093" w:name="_Toc593"/>
      <w:r>
        <w:t>[رقم الحدیث الکلی: 8986 - رقم الحدیث الباب: 2]</w:t>
      </w:r>
      <w:bookmarkEnd w:id="1093"/>
    </w:p>
    <w:p>
      <w:pPr>
        <w:pStyle w:val="BookText"/>
      </w:pPr>
      <w:r>
        <w:rPr>
          <w:rFonts w:ascii="Times New Roman" w:hAnsi="Times New Roman" w:eastAsia="Times New Roman" w:cs="Times New Roman"/>
          <w:lang w:val="en-US" w:bidi="en-US"/>
          <w:color w:val="111111"/>
          <w:sz w:val="28"/>
          <w:szCs w:val="28"/>
          <w:rtl/>
        </w:rPr>
        <w:t xml:space="preserve">8986- 2- </w:t>
      </w:r>
      <w:r>
        <w:rPr>
          <w:rStyle w:val="FootnoteReference"/>
        </w:rPr>
        <w:footnoteReference w:id="899"/>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مَا مِنْ شَیْ‌ءٍ إِلَّا وَ لَهُ حَدٌّ یَنْتَهِی إِلَیْهِ إِلَّا الذِّکْرَ فَلَیْسَ لَهُ حَدٌّ یَنْتَهِی إِلَیْهِ فَرَضَ اللَّهُ عَزَّ وَ جَلَّ الْفَرَائِضَ فَمَنْ أَدَّاهُنَّ فَهُوَ حَدُّهُنَّ وَ شَهْرَ رَمَضَانَ فَمَنْ صَامَهُ فَهُوَ حَدُّهُ وَ الْحَجَّ فَمَنْ حَجَّ فَهُوَ حَدُّهُ إِلَّا الذِّکْرَ فَإِنَّ اللَّهَ عَزَّ وَ جَلَّ لَمْ یَرْضَ مِنْهُ بِالْقَلِیلِ وَ لَمْ یُجْعَلْ لَهُ حَدٌّ یَنْتَهِی إِلَیْهِ ثُمَّ تَلَا یا أَیُّهَا الَّذِینَ آمَنُوا اذْکُرُوا اللَّهَ ذِکْراً کَثِیراً وَ سَبِّحُوهُ بُکْرَةً وَ أَصِیلًا </w:t>
      </w:r>
      <w:r>
        <w:rPr>
          <w:rStyle w:val="FootnoteReference"/>
        </w:rPr>
        <w:footnoteReference w:id="900"/>
      </w:r>
      <w:r>
        <w:rPr>
          <w:rFonts w:ascii="Amiri" w:hAnsi="Amiri" w:eastAsia="Amiri" w:cs="Amiri"/>
          <w:lang w:bidi="ar-SA"/>
          <w:color w:val="111111"/>
          <w:sz w:val="28"/>
          <w:szCs w:val="28"/>
          <w:rtl/>
        </w:rPr>
        <w:t xml:space="preserve">فَقَالَ لَمْ یَجْعَلِ اللَّهُ لَهُ حَدّاً یَنْتَهِی إِلَیْهِ- قَالَ وَ کَانَ أَبِی کَثِیرَ الذِّکْرِ لَقَدْ کُنْتُ أَمْشِی مَعَهُ وَ إِنَّهُ لَیَذْکُرُ اللَّهَ وَ آکُلُ مَعَهُ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8" w:name="pg14640_185190"/>
    <w:bookmarkEnd w:id="148"/>
    <w:p>
      <w:pPr>
        <w:pStyle w:val="BookText"/>
      </w:pPr>
      <w:r>
        <w:rPr>
          <w:rFonts w:ascii="Amiri" w:hAnsi="Amiri" w:eastAsia="Amiri" w:cs="Amiri"/>
          <w:lang w:bidi="ar-SA"/>
          <w:color w:val="111111"/>
          <w:sz w:val="28"/>
          <w:szCs w:val="28"/>
          <w:rtl/>
        </w:rPr>
        <w:t xml:space="preserve">الطَّعَامَ وَ إِنَّهُ لَیَذْکُرُ اللَّهَ وَ لَقَدْ کَانَ یُحَدِّثُ الْقَوْمَ وَ مَا یَشْغَلُهُ ذَلِکَ عَنْ ذِکْرِ اللَّهِ وَ کُنْتُ أَرَی لِسَانَهُ لَازِقاً بِحَنَکِهِ یَقُولُ لَا إِلَهَ إِلَّا اللَّهُ وَ کَانَ یَجْمَعُنَا فَیَأْمُرُنَا بِالذِّکْرِ حَتَّی تَطْلُعَ الشَّمْسُ إِلَی أَنْ قَالَ وَ قَالَ رَسُولُ اللَّهِ ص- أَ لَا أُخْبِرُکُمْ بِخَیْرِ أَعْمَالِکُمْ لَکُمْ وَ أَرْفَعِهَا فِی دَرَجَاتِکُمْ وَ أَزْکَاهَا عِنْدَ مَلِیکِکُمْ وَ خَیْرٍ لَکُمْ مِنَ الدِّینَارِ وَ الدِّرْهَمِ وَ خَیْرٍ لَکُمْ مِنْ أَنْ تَلْقَوْا عَدُوَّکُمْ فَتَقْتُلُوهُمْ وَ یَقْتُلُوکُمْ فَقَالُوا بَلَی فَقَالَ ذِکْرُ اللَّهِ کَثِیراً ثُمَّ قَالَ جَاءَ رَجُلٌ إِلَی النَّبِیِّ ص- فَقَالَ مَنْ خَیْرُ أَهْلِ الْمَسْجِدِ فَقَالَ أَکْثَرُهُمْ لِلَّهِ عَزَّ وَ جَلَّ ذِکْراً وَ قَالَ رَسُولُ اللَّهِ ص مَنْ أُعْطِیَ لِسَاناً ذَاکِراً فَقَدْ أُعْطِیَ خَیْرَ الدُّنْیَا وَ الْآخِرَةِ وَ قَالَ فِی قَوْلِهِ تَعَالَی وَ لا تَمْنُنْ تَسْتَکْثِرُ </w:t>
      </w:r>
      <w:r>
        <w:rPr>
          <w:rStyle w:val="FootnoteReference"/>
        </w:rPr>
        <w:footnoteReference w:id="901"/>
      </w:r>
      <w:r>
        <w:rPr>
          <w:rFonts w:ascii="Amiri" w:hAnsi="Amiri" w:eastAsia="Amiri" w:cs="Amiri"/>
          <w:lang w:bidi="ar-SA"/>
          <w:color w:val="111111"/>
          <w:sz w:val="28"/>
          <w:szCs w:val="28"/>
          <w:rtl/>
        </w:rPr>
        <w:t xml:space="preserve">قَالَ لَا تَسْتَکْثِرْ مَا عَمِلْتَ مِنْ خَیْرٍ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ابن‌قدّاح گوید: امام صادق (فرمود: هر چیزی جز ذکر خداوند، حدّی دارد که نباید از آن تجاوز کرد؛ امّا ذکر خداوند حدّی ندارد. خداوند عزّوجلّ، واجبات را بر ما واجب نموده و هرکس آن‌ها را به‌جا آورد، حدّ آن‌ها همین مقدار است. همچنین خداوند، روزه‌ی ماه رمضان را واجب نموده است؛ پس هرکس در ماه رمضان روزه بگیرد، حدّ آن، همین مقدار است. همچنین خداوند، حج را واجب نموده، پس هرکس اعمال حج را به‌جای آورد، حدّ آن همین مقدار است. بنابراین برای همه چیز، حدّی است؛ امّا برای ذکر، حدّی نیست؛ زیرا خداوند عزّوجلّ به ذکر اندک راضی نشده و برای آن حدّی قرار نداده است. سپس حضرت این آیه را تلاوت نمود یَا أَیُّهَا الَّذِینَ آمَنُوا اذْکُرُوا اللهَ ذِکْرًا کَثِیرًا، وَ سَبِّحُوهُ بُکْرَةً وَ أَصِیلًا و فرمود: «خداوند عزّوجلّ برای ذکر، حدّی قرار نداده است». پدرم، ذكر فراوان مى گفت، من با او راه مى رفتم، در حالى كه او ذكر خدا بر لب داشت و با او غذا مى خوردم در حالى كه او خدا را ياد مى آورد، او با مردم سخن مى گفت و اين هم او را از ذكر الهى باز نمى داشت، زبان او را مى ديدم كه از ذكر «لا اله الاّ اللّه » به سقف دهانش چسبيده بود. او ما را گرد مى آورد و از ما مى خواست تا بر آمدن آفتاب ذكر گوييم.رسول خدا صلّی اللّه علیه و آله فرمود: آیا به بهترین اعمال، شما را خبر ندهم که بیش از هرعملی درجات شما را بالا می‌برد؟ و نزد خدا از همه‌چیز پاکیزه‌تر و مرغوب‌تر می‌باشد؟ و برای شما از درهم و دینار بهتر و حتی از جهاد در راه خدا افضل است؟ عرض کردند: یا رسول اللّه! بفرمایید. فرمود: ذکر خدا را زیاد بگویید.</w:t>
      </w:r>
    </w:p>
    <w:p>
      <w:pPr>
        <w:pStyle w:val="BookText"/>
      </w:pPr>
      <w:r>
        <w:rPr>
          <w:rFonts w:ascii="IRNazanin" w:hAnsi="IRNazanin" w:eastAsia="IRNazanin" w:cs="IRNazanin"/>
          <w:lang w:bidi="fa-IR"/>
          <w:color w:val="111111"/>
          <w:sz w:val="28"/>
          <w:szCs w:val="28"/>
          <w:rtl/>
        </w:rPr>
        <w:t xml:space="preserve">آنگاه امام فرمود: مردی خدمت رسول خدا عرض کرد: بهترین اهل مسجد چه کسی است؟ فرمود: آنکس که بیشتر از دیگران ذکر خدا را گوید. پیامبر فرمود:</w:t>
      </w:r>
    </w:p>
    <w:p>
      <w:pPr>
        <w:pStyle w:val="BookText"/>
      </w:pPr>
      <w:r>
        <w:rPr>
          <w:rFonts w:ascii="IRNazanin" w:hAnsi="IRNazanin" w:eastAsia="IRNazanin" w:cs="IRNazanin"/>
          <w:lang w:bidi="fa-IR"/>
          <w:color w:val="111111"/>
          <w:sz w:val="28"/>
          <w:szCs w:val="28"/>
          <w:rtl/>
        </w:rPr>
        <w:t xml:space="preserve">هرکس که زبان ذاکر داشته باشد خیر دنیا و آخرت به او عطا شده است» امام جعفر صادق عليه السّلام روايت كرده است كه:در خصوص اين آيه: «وَ لاٰ تَمْنُنْ تَسْتَكْثِرُ»، مى‌فرمايد:كارهاى نيكى را كه براى خداوند انجام داده‌اى،زياد مپندار.4</w:t>
      </w:r>
    </w:p>
    <w:p>
      <w:pPr>
        <w:pStyle w:val="Heading5"/>
      </w:pPr>
      <w:bookmarkStart w:id="1094" w:name="_Toc594"/>
      <w:r>
        <w:t>[رقم الحدیث الکلی: 8987 - رقم الحدیث الباب: 3]</w:t>
      </w:r>
      <w:bookmarkEnd w:id="1094"/>
    </w:p>
    <w:p>
      <w:pPr>
        <w:pStyle w:val="BookText"/>
      </w:pPr>
      <w:r>
        <w:rPr>
          <w:rFonts w:ascii="Times New Roman" w:hAnsi="Times New Roman" w:eastAsia="Times New Roman" w:cs="Times New Roman"/>
          <w:lang w:val="en-US" w:bidi="en-US"/>
          <w:color w:val="111111"/>
          <w:sz w:val="28"/>
          <w:szCs w:val="28"/>
          <w:rtl/>
        </w:rPr>
        <w:t xml:space="preserve">8987- 3- </w:t>
      </w:r>
      <w:r>
        <w:rPr>
          <w:rStyle w:val="FootnoteReference"/>
        </w:rPr>
        <w:footnoteReference w:id="902"/>
      </w:r>
      <w:r>
        <w:rPr>
          <w:rFonts w:ascii="Amiri" w:hAnsi="Amiri" w:eastAsia="Amiri" w:cs="Amiri"/>
          <w:lang w:bidi="ar-SA"/>
          <w:color w:val="111111"/>
          <w:sz w:val="28"/>
          <w:szCs w:val="28"/>
          <w:rtl/>
        </w:rPr>
        <w:t xml:space="preserve">وَ عَنْهُمْ عَنْ أَحْمَدَ بْنِ مُحَمَّدِ بْنِ خَالِدٍ عَنِ ابْنِ فَضَّالٍ عَنْ بَعْضِ أَصْحَابِهِ عَمَّنْ ذَکَرَهُ عَنْ أَبِی عَبْدِ اللَّهِ ع قَالَ: قَالَ اللَّهُ عَزَّ وَ جَلَّ لِمُوسَی أَکْثِرْ ذِکْرِی بِاللَّیْلِ وَ النَّهَارِ وَ کُنْ عِنْدَ ذِکْرِی خَاشِعاً وَ عِنْدَ بَلَائِی صَابِراً وَ اطْمَئِنَّ عِنْدَ ذِکْرِی وَ اعْبُدْنِی وَ لَا تُشْرِکْ بِی شَیْئاً إِلَیَّ الْمَصِیرُ یَا مُوسَی اجْعَلْنِی ذُخْرَکَ وَ ضَعْ عِنْدِی کَنْزَکَ مِنَ الْبَاقِیَاتِ الصَّالِحَاتِ.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خدای متعال به حضرت موسی فرمود، در طول شب و روز زیاد ذکر مرا بگو. به هنگام ذکر خاشع و به هنگام بلا صابر و به هنگام یاد من، آرامش و سکون داشته باش. مرا پرستش کن و برایم شریک قرار مده.</w:t>
      </w:r>
    </w:p>
    <w:p>
      <w:pPr>
        <w:pStyle w:val="BookText"/>
      </w:pPr>
      <w:r>
        <w:rPr>
          <w:rFonts w:ascii="IRNazanin" w:hAnsi="IRNazanin" w:eastAsia="IRNazanin" w:cs="IRNazanin"/>
          <w:lang w:bidi="fa-IR"/>
          <w:color w:val="111111"/>
          <w:sz w:val="28"/>
          <w:szCs w:val="28"/>
          <w:rtl/>
        </w:rPr>
        <w:t xml:space="preserve">بازگشت همه به سوی من خواهد بود. ای موسی! مرا ذخیره خودت قرار بده و گنجهای باقیات الصالحات را نزد من بگذار</w:t>
      </w:r>
    </w:p>
    <w:p>
      <w:pPr>
        <w:pStyle w:val="Heading5"/>
      </w:pPr>
      <w:bookmarkStart w:id="1095" w:name="_Toc595"/>
      <w:r>
        <w:t>[رقم الحدیث الکلی: 8988 - رقم الحدیث الباب: 4]</w:t>
      </w:r>
      <w:bookmarkEnd w:id="1095"/>
    </w:p>
    <w:p>
      <w:pPr>
        <w:pStyle w:val="BookText"/>
      </w:pPr>
      <w:r>
        <w:rPr>
          <w:rFonts w:ascii="Times New Roman" w:hAnsi="Times New Roman" w:eastAsia="Times New Roman" w:cs="Times New Roman"/>
          <w:lang w:val="en-US" w:bidi="en-US"/>
          <w:color w:val="111111"/>
          <w:sz w:val="28"/>
          <w:szCs w:val="28"/>
          <w:rtl/>
        </w:rPr>
        <w:t xml:space="preserve">8988- 4- </w:t>
      </w:r>
      <w:r>
        <w:rPr>
          <w:rStyle w:val="FootnoteReference"/>
        </w:rPr>
        <w:footnoteReference w:id="903"/>
      </w:r>
      <w:r>
        <w:rPr>
          <w:rFonts w:ascii="Amiri" w:hAnsi="Amiri" w:eastAsia="Amiri" w:cs="Amiri"/>
          <w:lang w:bidi="ar-SA"/>
          <w:color w:val="111111"/>
          <w:sz w:val="28"/>
          <w:szCs w:val="28"/>
          <w:rtl/>
        </w:rPr>
        <w:t xml:space="preserve">وَ بِالْإِسْنَادِ عَنْ أَبِی عَبْدِ اللَّهِ ع قَالَ: قَالَ اللَّهُ عَزَّ وَ جَلَّ لِمُوسَی- اجْعَلْ لِسَانَکَ مِنْ وَرَاءِ قَلْبِکَ تَسْلَمْ وَ أَکْثِرْ ذِکْرِی بِاللَّیْلِ وَ النَّهَارِ وَ لَا تَتَّبِعِ الْخَطِیئَةَ فِی مَعْدِنِهَا فَتَنْدَمَ فَإِنَّ الْخَطِیئَةَ مَوْعِدُ أَهْلِ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به موسی فرمود : زبانت را پشت قلبت قرارده تا سالم بمانی ودرشب وروز بیاد من باش ازگناه پیروی نکن که پشیمان خواهی شد زیرا گناه وعدگاه اهل جهنم می باشد .</w:t>
      </w:r>
    </w:p>
    <w:p>
      <w:pPr>
        <w:pStyle w:val="Heading5"/>
      </w:pPr>
      <w:bookmarkStart w:id="1096" w:name="_Toc596"/>
      <w:r>
        <w:t>[رقم الحدیث الکلی: 8989 - رقم الحدیث الباب: 5]</w:t>
      </w:r>
      <w:bookmarkEnd w:id="1096"/>
    </w:p>
    <w:p>
      <w:pPr>
        <w:pStyle w:val="BookText"/>
      </w:pPr>
      <w:r>
        <w:rPr>
          <w:rFonts w:ascii="Times New Roman" w:hAnsi="Times New Roman" w:eastAsia="Times New Roman" w:cs="Times New Roman"/>
          <w:lang w:val="en-US" w:bidi="en-US"/>
          <w:color w:val="111111"/>
          <w:sz w:val="28"/>
          <w:szCs w:val="28"/>
          <w:rtl/>
        </w:rPr>
        <w:t xml:space="preserve">8989- 5- </w:t>
      </w:r>
      <w:r>
        <w:rPr>
          <w:rStyle w:val="FootnoteReference"/>
        </w:rPr>
        <w:footnoteReference w:id="904"/>
      </w:r>
      <w:r>
        <w:rPr>
          <w:rFonts w:ascii="Amiri" w:hAnsi="Amiri" w:eastAsia="Amiri" w:cs="Amiri"/>
          <w:lang w:bidi="ar-SA"/>
          <w:color w:val="111111"/>
          <w:sz w:val="28"/>
          <w:szCs w:val="28"/>
          <w:rtl/>
        </w:rPr>
        <w:t xml:space="preserve">وَ بِالْإِسْنَادِ قَالَ فِیمَا نَاجَی اللَّهُ بِهِ مُوسَی ع قَالَ: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9" w:name="pg14640_185191"/>
    <w:bookmarkEnd w:id="149"/>
    <w:p>
      <w:pPr>
        <w:pStyle w:val="BookText"/>
      </w:pPr>
      <w:r>
        <w:rPr>
          <w:rFonts w:ascii="Amiri" w:hAnsi="Amiri" w:eastAsia="Amiri" w:cs="Amiri"/>
          <w:lang w:bidi="ar-SA"/>
          <w:color w:val="111111"/>
          <w:sz w:val="28"/>
          <w:szCs w:val="28"/>
          <w:rtl/>
        </w:rPr>
        <w:t xml:space="preserve">یَا مُوسَی- لَا تَنْسَنِی عَلَی کُلِّ حَالٍ فَإِنَّ نِسْیَانِی یُمِیتُ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سفارشات خداوند به حضرت موسی : ای موسی مرا در هیچ حالی فراموش نکن چرا که فراموش کردن من دل را میمیراند.</w:t>
      </w:r>
    </w:p>
    <w:p>
      <w:pPr>
        <w:pStyle w:val="Heading5"/>
      </w:pPr>
      <w:bookmarkStart w:id="1097" w:name="_Toc597"/>
      <w:r>
        <w:t>[رقم الحدیث الکلی: 8990 - رقم الحدیث الباب: 6]</w:t>
      </w:r>
      <w:bookmarkEnd w:id="1097"/>
    </w:p>
    <w:p>
      <w:pPr>
        <w:pStyle w:val="BookText"/>
      </w:pPr>
      <w:r>
        <w:rPr>
          <w:rFonts w:ascii="Times New Roman" w:hAnsi="Times New Roman" w:eastAsia="Times New Roman" w:cs="Times New Roman"/>
          <w:lang w:val="en-US" w:bidi="en-US"/>
          <w:color w:val="111111"/>
          <w:sz w:val="28"/>
          <w:szCs w:val="28"/>
          <w:rtl/>
        </w:rPr>
        <w:t xml:space="preserve">8990- 6- </w:t>
      </w:r>
      <w:r>
        <w:rPr>
          <w:rStyle w:val="FootnoteReference"/>
        </w:rPr>
        <w:footnoteReference w:id="905"/>
      </w:r>
      <w:r>
        <w:rPr>
          <w:rFonts w:ascii="Amiri" w:hAnsi="Amiri" w:eastAsia="Amiri" w:cs="Amiri"/>
          <w:lang w:bidi="ar-SA"/>
          <w:color w:val="111111"/>
          <w:sz w:val="28"/>
          <w:szCs w:val="28"/>
          <w:rtl/>
        </w:rPr>
        <w:t xml:space="preserve">وَ عَنِ الْحُسَیْنِ بْنِ مُحَمَّدٍ عَنْ مُعَلَّی بْنِ مُحَمَّدٍ عَنِ الْوَشَّاءِ عَنْ دَاوُدَ الْحَمَّارِ عَنْ أَبِی عَبْدِ اللَّهِ ع قَالَ: مَنْ أَکْثَرَ ذِکْرَ اللَّهِ عَزَّ وَ جَلَّ أَظَلَّهُ اللَّهُ فِی جَنَّتِهِ.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:هر که از خدا بسیار یاد کند، خدا او را در بهشتش زیر سایه خود می‌گیرد.»</w:t>
      </w:r>
    </w:p>
    <w:p>
      <w:pPr>
        <w:pStyle w:val="Heading5"/>
      </w:pPr>
      <w:bookmarkStart w:id="1098" w:name="_Toc598"/>
      <w:r>
        <w:t>[رقم الحدیث الکلی: 8991 - رقم الحدیث الباب: 7]</w:t>
      </w:r>
      <w:bookmarkEnd w:id="1098"/>
    </w:p>
    <w:p>
      <w:pPr>
        <w:pStyle w:val="BookText"/>
      </w:pPr>
      <w:r>
        <w:rPr>
          <w:rFonts w:ascii="Times New Roman" w:hAnsi="Times New Roman" w:eastAsia="Times New Roman" w:cs="Times New Roman"/>
          <w:lang w:val="en-US" w:bidi="en-US"/>
          <w:color w:val="111111"/>
          <w:sz w:val="28"/>
          <w:szCs w:val="28"/>
          <w:rtl/>
        </w:rPr>
        <w:t xml:space="preserve">8991- 7- </w:t>
      </w:r>
      <w:r>
        <w:rPr>
          <w:rStyle w:val="FootnoteReference"/>
        </w:rPr>
        <w:footnoteReference w:id="906"/>
      </w:r>
      <w:r>
        <w:rPr>
          <w:rFonts w:ascii="Amiri" w:hAnsi="Amiri" w:eastAsia="Amiri" w:cs="Amiri"/>
          <w:lang w:bidi="ar-SA"/>
          <w:color w:val="111111"/>
          <w:sz w:val="28"/>
          <w:szCs w:val="28"/>
          <w:rtl/>
        </w:rPr>
        <w:t xml:space="preserve">وَ بِالْإِسْنَادِ الْآتِی عَنْ أَبِی عَبْدِ اللَّهِ ع فِی رِسَالَتِهِ إِلَی أَصْحَابِهِ قَالَ: فَأَکْثِرُوا ذِکْرَ اللَّهِ مَا اسْتَطَعْتُمْ فِی کُلِّ سَاعَةٍ مِنْ سَاعَاتِ اللَّیْلِ وَ النَّهَارِ فَإِنَّ اللَّهَ أَمَرَ بِکَثْرَةِ الذِّکْرِ وَ اللَّهُ ذَاکِرٌ لِمَنْ ذَکَرَهُ مِنَ الْمُؤْمِنِینَ وَ اعْلَمُوا أَنَّ اللَّهَ لَمْ یَذْکُرْهُ أَحَدٌ مِنْ عِبَادِهِ الْمُؤْمِنِینَ إِلَّا ذَکَرَهُ بِخَیْرٍ.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تا آن جا كه مى توانيد در تمام لحظات و ساعات شب و روز خدا را بسيار ياد كنيد ؛ زيرا خداوند به بسيار ياد كردن خود فرمان داده است .خدا به یاد مؤمنی است که یادش می‌کند. هیچ‌یک از بندگان مؤمن به یاد خدا نیستند؛ جز اینکه خدا به خیر و نیکی به یاد آنهاست</w:t>
      </w:r>
    </w:p>
    <w:p>
      <w:pPr>
        <w:pStyle w:val="Heading5"/>
      </w:pPr>
      <w:bookmarkStart w:id="1099" w:name="_Toc599"/>
      <w:r>
        <w:t>[رقم الحدیث الکلی: 8992 - رقم الحدیث الباب: 8]</w:t>
      </w:r>
      <w:bookmarkEnd w:id="1099"/>
    </w:p>
    <w:p>
      <w:pPr>
        <w:pStyle w:val="BookText"/>
      </w:pPr>
      <w:r>
        <w:rPr>
          <w:rFonts w:ascii="Times New Roman" w:hAnsi="Times New Roman" w:eastAsia="Times New Roman" w:cs="Times New Roman"/>
          <w:lang w:val="en-US" w:bidi="en-US"/>
          <w:color w:val="111111"/>
          <w:sz w:val="28"/>
          <w:szCs w:val="28"/>
          <w:rtl/>
        </w:rPr>
        <w:t xml:space="preserve">8992- 8- </w:t>
      </w:r>
      <w:r>
        <w:rPr>
          <w:rStyle w:val="FootnoteReference"/>
        </w:rPr>
        <w:footnoteReference w:id="907"/>
      </w:r>
      <w:r>
        <w:rPr>
          <w:rFonts w:ascii="Amiri" w:hAnsi="Amiri" w:eastAsia="Amiri" w:cs="Amiri"/>
          <w:lang w:bidi="ar-SA"/>
          <w:color w:val="111111"/>
          <w:sz w:val="28"/>
          <w:szCs w:val="28"/>
          <w:rtl/>
        </w:rPr>
        <w:t xml:space="preserve">أَحْمَدُ بْنُ أَبِی عَبْدِ اللَّهِ فِی الْمَحَاسِنِ عَنْ جَعْفَرِ بْنِ مُحَمَّدٍ عَنْ عَبْدِ اللَّهِ بْنِ مَیْمُونٍ الْقَدَّاحِ عَنْ جَعْفَرٍ عَنْ أَبِیهِ قَالَ: قَالَ النَّبِیُّ ع لِأَصْحَابِهِ أَ لَا أُخْبِرُکُمْ بِخَیْرِ أَعْمَالِکُمْ وَ أَزْکَاهَا عِنْدَ مَلِیکِکُمْ وَ أَرْفَعِهَا فِی دَرَجَاتِکُمْ وَ خَیْرٍ لَکُمْ مِنَ الدِّینَارِ وَ الدِّرْهَمِ وَ خَیْرٍ لَکُمْ مِنْ أَنْ تَلْقَوْا عَدُوَّکُمْ فَتَقْتُلُونَهُمْ وَ یَقْتُلُونَکُمْ قَالُوا بَلَی یَا رَسُولَ اللَّهِ قَالَ ذِکْرُ اللَّهِ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آیا به بهترین اعمال، شما را خبر ندهم که بیش از هرعملی درجات شما را بالا می‌برد؟ و نزد خدا از همه‌چیز پاکیزه‌تر و مرغوب‌تر می‌باشد؟ و برای شما از درهم و دینار بهتر و حتی از جهاد در راه خدا افضل است؟ عرض کردند: یا رسول اللّه! بفرمایید. فرمود: ذکر خدا را زیاد بگویید.</w:t>
      </w:r>
    </w:p>
    <w:p>
      <w:pPr>
        <w:pStyle w:val="Heading5"/>
      </w:pPr>
      <w:bookmarkStart w:id="1100" w:name="_Toc600"/>
      <w:r>
        <w:t>[رقم الحدیث الکلی: 8993 - رقم الحدیث الباب: 9]</w:t>
      </w:r>
      <w:bookmarkEnd w:id="1100"/>
    </w:p>
    <w:p>
      <w:pPr>
        <w:pStyle w:val="BookText"/>
      </w:pPr>
      <w:r>
        <w:rPr>
          <w:rFonts w:ascii="Times New Roman" w:hAnsi="Times New Roman" w:eastAsia="Times New Roman" w:cs="Times New Roman"/>
          <w:lang w:val="en-US" w:bidi="en-US"/>
          <w:color w:val="111111"/>
          <w:sz w:val="28"/>
          <w:szCs w:val="28"/>
          <w:rtl/>
        </w:rPr>
        <w:t xml:space="preserve">8993- 9- </w:t>
      </w:r>
      <w:r>
        <w:rPr>
          <w:rStyle w:val="FootnoteReference"/>
        </w:rPr>
        <w:footnoteReference w:id="908"/>
      </w:r>
      <w:r>
        <w:rPr>
          <w:rFonts w:ascii="Amiri" w:hAnsi="Amiri" w:eastAsia="Amiri" w:cs="Amiri"/>
          <w:lang w:bidi="ar-SA"/>
          <w:color w:val="111111"/>
          <w:sz w:val="28"/>
          <w:szCs w:val="28"/>
          <w:rtl/>
        </w:rPr>
        <w:t xml:space="preserve">وَ عَنْ مُحَمَّدِ بْنِ یَحْیَی وَ عُثْمَانَ بْنِ عِیسَی جَمِیعاً عَنْ بَعْضِ أَصْحَابِهِ قَالَ: قُلْتُ لِأَبِی عَبْدِ اللَّهِ ع مَنْ أَکْرَمُ الْخَلْقِ عَلَی اللَّهِ قَالَ أَکْثَرُهُمْ ذِکْراً لِلَّهِ وَ أَعْمَلُهُمْ بِطَاعَتِهِ.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در پاسخ به اين سؤال كه گرامى ترين انسان نزد خدا كيست - فرمود : كسى كه بيش از همه به ياد خدا باشد و به فرمان او عمل كند .</w:t>
      </w:r>
    </w:p>
    <w:p>
      <w:pPr>
        <w:pStyle w:val="Heading5"/>
      </w:pPr>
      <w:bookmarkStart w:id="1101" w:name="_Toc601"/>
      <w:r>
        <w:t>[رقم الحدیث الکلی: 8994 - رقم الحدیث الباب: 10]</w:t>
      </w:r>
      <w:bookmarkEnd w:id="1101"/>
    </w:p>
    <w:p>
      <w:pPr>
        <w:pStyle w:val="BookText"/>
      </w:pPr>
      <w:r>
        <w:rPr>
          <w:rFonts w:ascii="Times New Roman" w:hAnsi="Times New Roman" w:eastAsia="Times New Roman" w:cs="Times New Roman"/>
          <w:lang w:val="en-US" w:bidi="en-US"/>
          <w:color w:val="111111"/>
          <w:sz w:val="28"/>
          <w:szCs w:val="28"/>
          <w:rtl/>
        </w:rPr>
        <w:t xml:space="preserve">8994- 10- </w:t>
      </w:r>
      <w:r>
        <w:rPr>
          <w:rStyle w:val="FootnoteReference"/>
        </w:rPr>
        <w:footnoteReference w:id="909"/>
      </w:r>
      <w:r>
        <w:rPr>
          <w:rFonts w:ascii="Amiri" w:hAnsi="Amiri" w:eastAsia="Amiri" w:cs="Amiri"/>
          <w:lang w:bidi="ar-SA"/>
          <w:color w:val="111111"/>
          <w:sz w:val="28"/>
          <w:szCs w:val="28"/>
          <w:rtl/>
        </w:rPr>
        <w:t xml:space="preserve">مُحَمَّدُ بْنُ عَلِیِّ بْنِ الْحُسَیْنِ فِی عُیُونِ الْأَخْبَارِ عَنْ تَمِیمِ بْنِ عَبْدِ اللَّهِ بْنِ تَمِیمٍ عَنْ أَبِیهِ عَنْ أَحْمَدَ بْنِ عَلِیٍّ الْأَنْصَارِیِّ عَنْ رَجَاءِ بْنِ أَبِی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0" w:name="pg14640_185192"/>
    <w:bookmarkEnd w:id="150"/>
    <w:p>
      <w:pPr>
        <w:pStyle w:val="BookText"/>
      </w:pPr>
      <w:r>
        <w:rPr>
          <w:rFonts w:ascii="Amiri" w:hAnsi="Amiri" w:eastAsia="Amiri" w:cs="Amiri"/>
          <w:lang w:bidi="ar-SA"/>
          <w:color w:val="111111"/>
          <w:sz w:val="28"/>
          <w:szCs w:val="28"/>
          <w:rtl/>
        </w:rPr>
        <w:t xml:space="preserve">الضَّحَّاکِ عَنِ الرِّضَا ع فِی حَدِیثٍ أَنَّهُ صَحِبَهُ مِنَ الْمَدِینَةِ إِلَی مَرْوٍ قَالَ فَوَ اللَّهِ مَا رَأَیْتُ رَجُلًا کَانَ أَتْقَی لِلَّهِ عَزَّ وَ جَلَّ مِنْهُ وَ لَا أَکْثَرَ ذِکْراً لَهُ فِی جَمِیعِ أَوْقَاتِهِ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رجاءبن‌ابی ضحّاک که حضرت رضا علیه السلام را از مدینه تا مرو همراهی کرده گوید : به خدا قسم کسی را باتقوی‌تر از او نسبت به خدا ندیدم، و کسی را که بیشتر از او در تمام اوقاتش ذکر خدا گوید .</w:t>
      </w:r>
    </w:p>
    <w:p>
      <w:pPr>
        <w:pStyle w:val="Heading5"/>
      </w:pPr>
      <w:bookmarkStart w:id="1102" w:name="_Toc602"/>
      <w:r>
        <w:t>[رقم الحدیث الکلی: 8995 - رقم الحدیث الباب: 11]</w:t>
      </w:r>
      <w:bookmarkEnd w:id="1102"/>
    </w:p>
    <w:p>
      <w:pPr>
        <w:pStyle w:val="BookText"/>
      </w:pPr>
      <w:r>
        <w:rPr>
          <w:rFonts w:ascii="Times New Roman" w:hAnsi="Times New Roman" w:eastAsia="Times New Roman" w:cs="Times New Roman"/>
          <w:lang w:val="en-US" w:bidi="en-US"/>
          <w:color w:val="111111"/>
          <w:sz w:val="28"/>
          <w:szCs w:val="28"/>
          <w:rtl/>
        </w:rPr>
        <w:t xml:space="preserve">8995- 11- </w:t>
      </w:r>
      <w:r>
        <w:rPr>
          <w:rStyle w:val="FootnoteReference"/>
        </w:rPr>
        <w:footnoteReference w:id="910"/>
      </w:r>
      <w:r>
        <w:rPr>
          <w:rFonts w:ascii="Amiri" w:hAnsi="Amiri" w:eastAsia="Amiri" w:cs="Amiri"/>
          <w:lang w:bidi="ar-SA"/>
          <w:color w:val="111111"/>
          <w:sz w:val="28"/>
          <w:szCs w:val="28"/>
          <w:rtl/>
        </w:rPr>
        <w:t xml:space="preserve">وَ فِی الْمَجَالِسِ عَنْ مُحَمَّدِ بْنِ الْحَسَنِ عَنِ الصَّفَّارِ عَنِ الْعَبَّاسِ بْنِ مَعْرُوفٍ عَنْ عَلِیِّ بْنِ مَهْزِیَارَ عَنْ عَمْرِو بْنِ عُثْمَانَ عَنِ الْمُفَضَّلِ بْنِ عُمَرَ عَنْ جَابِرٍ عَنْ أَبِی جَعْفَرٍ ع قَالَ: قَالَ رَسُولُ اللَّهِ ص إِنَّ الْمَلَکَ یَنْزِلُ بِصَحِیفَةٍ أَوَّلَ النَّهَارِ وَ أَوَّلَ اللَّیْلِ فَیَکْتُبُ فِیهَا عَمَلَ ابْنِ آدَمَ فَأَمْلُوا فِی أَوَّلِهَا خَیْراً وَ فِی آخِرِهَا خَیْراً فَإِنَّ اللَّهَ یَغْفِرُ لَکُمْ فِیمَا بَیْنَ ذَلِکَ إِنْ شَاءَ اللَّهُ وَ إِنَّ اللَّهَ یَقُولُ فَاذْکُرُونِی أَذْکُرْکُمْ </w:t>
      </w:r>
      <w:r>
        <w:rPr>
          <w:rStyle w:val="FootnoteReference"/>
        </w:rPr>
        <w:footnoteReference w:id="911"/>
      </w:r>
      <w:r>
        <w:rPr>
          <w:rFonts w:ascii="Amiri" w:hAnsi="Amiri" w:eastAsia="Amiri" w:cs="Amiri"/>
          <w:lang w:bidi="ar-SA"/>
          <w:color w:val="111111"/>
          <w:sz w:val="28"/>
          <w:szCs w:val="28"/>
          <w:rtl/>
        </w:rPr>
        <w:t xml:space="preserve">وَ یَقُولُ اللَّهُ وَ لَذِکْرُ اللَّهِ أَکْبَرُ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روایت شده است که رسول الله ص فرمودند:</w:t>
      </w:r>
    </w:p>
    <w:p>
      <w:pPr>
        <w:pStyle w:val="BookText"/>
      </w:pPr>
      <w:r>
        <w:rPr>
          <w:rFonts w:ascii="IRNazanin" w:hAnsi="IRNazanin" w:eastAsia="IRNazanin" w:cs="IRNazanin"/>
          <w:lang w:bidi="fa-IR"/>
          <w:color w:val="111111"/>
          <w:sz w:val="28"/>
          <w:szCs w:val="28"/>
          <w:rtl/>
        </w:rPr>
        <w:t xml:space="preserve">همانا فرشته‌ای در ابتدای روز و ابتدای شب با صحیفه‌ای نازل می‌شود که در آن عمل فرزند آدم را می‌نویسد. پس در ابتدا و انتهای این صحیفه، مطالب خوب بر او املا کنید تا خداوند عز و جل ان‌شاء الله شما را در بین این دو مورد مغفرت قرار دهد، و همانا خداوند عز و جل می‌فرماید: «مرا یاد کنید تا شما را یاد کنم» (بقره/152) و نیز می فرماید: «و یاد خدا برتر است» (عنکبوت/45)</w:t>
      </w:r>
    </w:p>
    <w:p>
      <w:pPr>
        <w:pStyle w:val="Heading5"/>
      </w:pPr>
      <w:bookmarkStart w:id="1103" w:name="_Toc603"/>
      <w:r>
        <w:t>[رقم الحدیث الکلی: 8996 - رقم الحدیث الباب: 12]</w:t>
      </w:r>
      <w:bookmarkEnd w:id="1103"/>
    </w:p>
    <w:p>
      <w:pPr>
        <w:pStyle w:val="BookText"/>
      </w:pPr>
      <w:r>
        <w:rPr>
          <w:rFonts w:ascii="Times New Roman" w:hAnsi="Times New Roman" w:eastAsia="Times New Roman" w:cs="Times New Roman"/>
          <w:lang w:val="en-US" w:bidi="en-US"/>
          <w:color w:val="111111"/>
          <w:sz w:val="28"/>
          <w:szCs w:val="28"/>
          <w:rtl/>
        </w:rPr>
        <w:t xml:space="preserve">8996- 12- </w:t>
      </w:r>
      <w:r>
        <w:rPr>
          <w:rStyle w:val="FootnoteReference"/>
        </w:rPr>
        <w:footnoteReference w:id="913"/>
      </w:r>
      <w:r>
        <w:rPr>
          <w:rFonts w:ascii="Amiri" w:hAnsi="Amiri" w:eastAsia="Amiri" w:cs="Amiri"/>
          <w:lang w:bidi="ar-SA"/>
          <w:color w:val="111111"/>
          <w:sz w:val="28"/>
          <w:szCs w:val="28"/>
          <w:rtl/>
        </w:rPr>
        <w:t xml:space="preserve">وَ فِی الْخِصَالِ عَنْ أَبِیهِ عَنْ سَعْدٍ عَنْ أَحْمَدَ بْنِ أَبِی عَبْدِ اللَّهِ عَنْ أَبِیهِ عَنِ النَّضْرِ بْنِ سُوَیْدٍ عَنْ دُرُسْتَ عَنْ عَبْدِ اللَّهِ بْنِ أَبِی یَعْفُورٍ قَالَ: قَالَ أَبُو عَبْدِ اللَّهِ ع ثَلَاثٌ لَا تُطِیقُهُنَّ النَّاسُ الصَّفْحُ عَنِ النَّاسِ وَ مُوَاسَاةُ الْأَخِ أَخَاهُ فِی مَالِهِ وَ ذِکْرُ اللَّهِ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ابى يعفور از امام صادق(عليه السّلام)نقل مى‌كند كه فرمود:سه چيز است كه مردم طاقت آن را ندارند:گذشت از مردم،همراهى برادر با برادرش در مال و ياد كردن بسيار خداوند.</w:t>
      </w:r>
    </w:p>
    <w:p>
      <w:pPr>
        <w:pStyle w:val="Heading5"/>
      </w:pPr>
      <w:bookmarkStart w:id="1104" w:name="_Toc604"/>
      <w:r>
        <w:t>[رقم الحدیث الکلی: 8997 - رقم الحدیث الباب: 13]</w:t>
      </w:r>
      <w:bookmarkEnd w:id="1104"/>
    </w:p>
    <w:p>
      <w:pPr>
        <w:pStyle w:val="BookText"/>
      </w:pPr>
      <w:r>
        <w:rPr>
          <w:rFonts w:ascii="Times New Roman" w:hAnsi="Times New Roman" w:eastAsia="Times New Roman" w:cs="Times New Roman"/>
          <w:lang w:val="en-US" w:bidi="en-US"/>
          <w:color w:val="111111"/>
          <w:sz w:val="28"/>
          <w:szCs w:val="28"/>
          <w:rtl/>
        </w:rPr>
        <w:t xml:space="preserve">8997- 13- </w:t>
      </w:r>
      <w:r>
        <w:rPr>
          <w:rStyle w:val="FootnoteReference"/>
        </w:rPr>
        <w:footnoteReference w:id="914"/>
      </w:r>
      <w:r>
        <w:rPr>
          <w:rFonts w:ascii="Amiri" w:hAnsi="Amiri" w:eastAsia="Amiri" w:cs="Amiri"/>
          <w:lang w:bidi="ar-SA"/>
          <w:color w:val="111111"/>
          <w:sz w:val="28"/>
          <w:szCs w:val="28"/>
          <w:rtl/>
        </w:rPr>
        <w:t xml:space="preserve">وَ فِی کِتَابِ فَضْلِ الشِّیعَةِ عَنْ أَبِیهِ عَنْ سَعْدٍ عَنْ أَحْمَدَ بْنِ مُحَمَّدٍ عَنْ عَبَّادِ بْنِ سُلَیْمَانَ عَنْ سُلَیْمَانَ بْنِ الدَّیْلَمِیِّ عَنْ أَبِی بَصِیرٍ عَنْ أَبِی عَبْدِ اللَّهِ ع قَالَ: قَالَ أَمِیرُ الْمُؤْمِنِینَ ع أَنَا الرَّاعِی رَاعِی الْأَنَامِ أَ فَتَرَی الرَّاعِیَ لَا یَعْرِفُ غَنَمَهُ (فَقِیلَ لَهُ) </w:t>
      </w:r>
      <w:r>
        <w:rPr>
          <w:rStyle w:val="FootnoteReference"/>
        </w:rPr>
        <w:footnoteReference w:id="915"/>
      </w:r>
      <w:r>
        <w:rPr>
          <w:rFonts w:ascii="Amiri" w:hAnsi="Amiri" w:eastAsia="Amiri" w:cs="Amiri"/>
          <w:lang w:bidi="ar-SA"/>
          <w:color w:val="111111"/>
          <w:sz w:val="28"/>
          <w:szCs w:val="28"/>
          <w:rtl/>
        </w:rPr>
        <w:t xml:space="preserve">مَنْ غَنَمُکَ یَا أَمِیرَ الْمُؤْمِنِینَ- فَقَالَ صُفْرُ الْوُجُوهِ ذُبُلُ الشِّفَاهِ مِنْ ذِکْرِ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1" w:name="pg14640_185193"/>
    <w:bookmarkEnd w:id="15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16"/>
      </w:r>
      <w:r>
        <w:rPr>
          <w:rFonts w:ascii="Amiri" w:hAnsi="Amiri" w:eastAsia="Amiri" w:cs="Amiri"/>
          <w:lang w:bidi="ar-SA"/>
          <w:color w:val="111111"/>
          <w:sz w:val="28"/>
          <w:szCs w:val="28"/>
          <w:rtl/>
        </w:rPr>
        <w:t xml:space="preserve">وَ یَأْتِی مَا یَدُلُّ عَلَیْهِ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امام علی علیه السلام است که ایشان خود را به چوپانی تشبیه کرده و فرموده اند:</w:t>
      </w:r>
    </w:p>
    <w:p>
      <w:pPr>
        <w:pStyle w:val="BookText"/>
      </w:pPr>
      <w:r>
        <w:rPr>
          <w:rFonts w:ascii="IRNazanin" w:hAnsi="IRNazanin" w:eastAsia="IRNazanin" w:cs="IRNazanin"/>
          <w:lang w:bidi="fa-IR"/>
          <w:color w:val="111111"/>
          <w:sz w:val="28"/>
          <w:szCs w:val="28"/>
          <w:rtl/>
        </w:rPr>
        <w:t xml:space="preserve">من چوپانم. چوپان انسانها. آیا چوپانی را می شناسید که گوسفندانش را نشناسد؟ راوی ادامه می دهد، شخصی به نام جویریه برخواست و عرض کرد: ای امیر المؤمنین گوسفندان تو کیستند؟ فرمود: کسانی که چهره شان (بر اثر شب زنده داری) زرد و لبهایشان (به خاطر کثرت ذکر خدا) خشکیده است.</w:t>
      </w:r>
    </w:p>
    <w:p>
      <w:pPr>
        <w:pStyle w:val="Heading4"/>
      </w:pPr>
      <w:bookmarkStart w:id="1105" w:name="_Toc605"/>
      <w:r>
        <w:t>6- بَابُ اسْتِحْبَابِ ذِکْرِ اللَّهِ فِی الْخَلْوَةِ</w:t>
      </w:r>
      <w:bookmarkEnd w:id="1105"/>
    </w:p>
    <w:p>
      <w:pPr>
        <w:pStyle w:val="Heading5"/>
      </w:pPr>
      <w:bookmarkStart w:id="1106" w:name="_Toc606"/>
      <w:r>
        <w:t>اشارة</w:t>
      </w:r>
      <w:bookmarkEnd w:id="1106"/>
    </w:p>
    <w:p>
      <w:pPr>
        <w:pStyle w:val="BookText"/>
      </w:pPr>
      <w:r>
        <w:rPr>
          <w:rStyle w:val="FootnoteReference"/>
        </w:rPr>
        <w:footnoteReference w:id="918"/>
      </w:r>
      <w:r>
        <w:rPr>
          <w:rFonts w:ascii="Amiri" w:hAnsi="Amiri" w:eastAsia="Amiri" w:cs="Amiri"/>
          <w:lang w:bidi="ar-SA"/>
          <w:color w:val="111111"/>
          <w:sz w:val="28"/>
          <w:szCs w:val="28"/>
          <w:rtl/>
        </w:rPr>
        <w:t xml:space="preserve">6 بَابُ اسْتِحْبَابِ ذِکْرِ اللَّهِ فِی الْخَلْوَةِ
باب استحباب ذکرخداوند در جاهای خلوت</w:t>
      </w:r>
    </w:p>
    <w:p>
      <w:pPr>
        <w:pStyle w:val="Heading5"/>
      </w:pPr>
      <w:bookmarkStart w:id="1107" w:name="_Toc607"/>
      <w:r>
        <w:t>[رقم الحدیث الکلی: 8998 -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8998- 1- </w:t>
      </w:r>
      <w:r>
        <w:rPr>
          <w:rStyle w:val="FootnoteReference"/>
        </w:rPr>
        <w:footnoteReference w:id="919"/>
      </w:r>
      <w:r>
        <w:rPr>
          <w:rFonts w:ascii="Amiri" w:hAnsi="Amiri" w:eastAsia="Amiri" w:cs="Amiri"/>
          <w:lang w:bidi="ar-SA"/>
          <w:color w:val="111111"/>
          <w:sz w:val="28"/>
          <w:szCs w:val="28"/>
          <w:rtl/>
        </w:rPr>
        <w:t xml:space="preserve">مُحَمَّدُ بْنُ یَعْقُوبَ عَنْ حُمَیْدِ بْنِ زِیَادٍ عَنِ ابْنِ سَمَاعَةَ عَنْ وُهَیْبِ بْنِ حَفْصٍ عَنْ أَبِی بَصِیرٍ عَنْ أَبِی عَبْدِ اللَّهِ ع قَالَ: شِیعَتُنَا الَّذِینَ إِذَا خَلَوْا ذَکَرُوا اللَّهَ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شيعيان ما كسانى هستند كه چون تنها شوند خدا را فراوان ياد كنند .</w:t>
      </w:r>
    </w:p>
    <w:p>
      <w:pPr>
        <w:pStyle w:val="Heading5"/>
      </w:pPr>
      <w:bookmarkStart w:id="1108" w:name="_Toc608"/>
      <w:r>
        <w:t>[رقم الحدیث الکلی: 8999 -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8999- 2- </w:t>
      </w:r>
      <w:r>
        <w:rPr>
          <w:rStyle w:val="FootnoteReference"/>
        </w:rPr>
        <w:footnoteReference w:id="920"/>
      </w:r>
      <w:r>
        <w:rPr>
          <w:rFonts w:ascii="Amiri" w:hAnsi="Amiri" w:eastAsia="Amiri" w:cs="Amiri"/>
          <w:lang w:bidi="ar-SA"/>
          <w:color w:val="111111"/>
          <w:sz w:val="28"/>
          <w:szCs w:val="28"/>
          <w:rtl/>
        </w:rPr>
        <w:t xml:space="preserve">وَ عَنْ عِدَّةٍ مِنْ أَصْحَابِنَا عَنْ أَحْمَدَ بْنِ مُحَمَّدِ بْنِ خَالِدٍ عَنِ ابْنِ فَضَّالٍ رَفَعَهُ قَالَ: قَالَ اللَّهُ لِعِیسَی ع فِی حَدِیثٍ یَا عِیسَی أَلِنْ لِی قَلْبَکَ وَ أَکْثِرْ ذِکْرِی فِی الْخَلَوَاتِ وَ اعْلَمْ أَنَّ سُرُورِی أَنْ تُبَصْبِصَ </w:t>
      </w:r>
      <w:r>
        <w:rPr>
          <w:rStyle w:val="FootnoteReference"/>
        </w:rPr>
        <w:footnoteReference w:id="921"/>
      </w:r>
      <w:r>
        <w:rPr>
          <w:rFonts w:ascii="Amiri" w:hAnsi="Amiri" w:eastAsia="Amiri" w:cs="Amiri"/>
          <w:lang w:bidi="ar-SA"/>
          <w:color w:val="111111"/>
          <w:sz w:val="28"/>
          <w:szCs w:val="28"/>
          <w:rtl/>
        </w:rPr>
        <w:t xml:space="preserve">إِلَیَّ وَ کُنْ فِی ذَلِکَ حَیّاً وَ لَا تَکُنْ مَیِّتاً.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«خداى عزوجل به عیسى (ع) فرمود:اى عیسى دلت را براى من نرم کن و در تنهایی‌ها بسیار مرا یاد کن و بدان که شادى من به این است که براى من تواضع کنى، و در این باره زنده (دل) باش و مرده (دل و افسرده) مباش.»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2" w:name="pg14640_185194"/>
    <w:bookmarkEnd w:id="152"/>
    <w:p>
      <w:pPr>
        <w:pStyle w:val="Heading4"/>
      </w:pPr>
      <w:bookmarkStart w:id="1109" w:name="_Toc609"/>
      <w:r>
        <w:t>7- بَابُ اسْتِحْبَابِ ذِکْرِ اللَّهِ فِی الْمَلَإِ</w:t>
      </w:r>
      <w:bookmarkEnd w:id="1109"/>
    </w:p>
    <w:p>
      <w:pPr>
        <w:pStyle w:val="Heading5"/>
      </w:pPr>
      <w:bookmarkStart w:id="1110" w:name="_Toc610"/>
      <w:r>
        <w:t>اشارة</w:t>
      </w:r>
      <w:bookmarkEnd w:id="1110"/>
    </w:p>
    <w:p>
      <w:pPr>
        <w:pStyle w:val="BookText"/>
      </w:pPr>
      <w:r>
        <w:rPr>
          <w:rStyle w:val="FootnoteReference"/>
        </w:rPr>
        <w:footnoteReference w:id="923"/>
      </w:r>
      <w:r>
        <w:rPr>
          <w:rFonts w:ascii="Amiri" w:hAnsi="Amiri" w:eastAsia="Amiri" w:cs="Amiri"/>
          <w:lang w:bidi="ar-SA"/>
          <w:color w:val="111111"/>
          <w:sz w:val="28"/>
          <w:szCs w:val="28"/>
          <w:rtl/>
        </w:rPr>
        <w:t xml:space="preserve">7 بَابُ اسْتِحْبَابِ ذِکْرِ اللَّهِ فِی الْمَلَإِ
باب استحباب ذکر خدا در اجتماعات</w:t>
      </w:r>
    </w:p>
    <w:p>
      <w:pPr>
        <w:pStyle w:val="Heading5"/>
      </w:pPr>
      <w:bookmarkStart w:id="1111" w:name="_Toc611"/>
      <w:r>
        <w:t>[رقم الحدیث الکلی: 9000 - رقم الحدیث الباب: 1]</w:t>
      </w:r>
      <w:bookmarkEnd w:id="1111"/>
    </w:p>
    <w:p>
      <w:pPr>
        <w:pStyle w:val="BookText"/>
      </w:pPr>
      <w:r>
        <w:rPr>
          <w:rFonts w:ascii="Times New Roman" w:hAnsi="Times New Roman" w:eastAsia="Times New Roman" w:cs="Times New Roman"/>
          <w:lang w:val="en-US" w:bidi="en-US"/>
          <w:color w:val="111111"/>
          <w:sz w:val="28"/>
          <w:szCs w:val="28"/>
          <w:rtl/>
        </w:rPr>
        <w:t xml:space="preserve">9000- 1- </w:t>
      </w:r>
      <w:r>
        <w:rPr>
          <w:rStyle w:val="FootnoteReference"/>
        </w:rPr>
        <w:footnoteReference w:id="924"/>
      </w:r>
      <w:r>
        <w:rPr>
          <w:rFonts w:ascii="Amiri" w:hAnsi="Amiri" w:eastAsia="Amiri" w:cs="Amiri"/>
          <w:lang w:bidi="ar-SA"/>
          <w:color w:val="111111"/>
          <w:sz w:val="28"/>
          <w:szCs w:val="28"/>
          <w:rtl/>
        </w:rPr>
        <w:t xml:space="preserve">مُحَمَّدُ بْنُ یَعْقُوبَ عَنْ عِدَّةٍ مِنْ أَصْحَابِنَا عَنْ أَحْمَدَ بْنِ مُحَمَّدٍ عَنِ ابْنِ فَضَّالٍ عَنْ غَالِبِ بْنِ عُثْمَانَ عَنْ بَشِیرٍ الدَّهَّانِ عَنْ أَبِی عَبْدِ اللَّهِ ع قَالَ: قَالَ اللَّهُ عَزَّ وَ جَلَّ یَا ابْنَ آدَمَ اذْکُرْنِی فِی مَلَإٍ أَذْکُرْکَ فِی مَلَإٍ خَیْرٍ مِنْ مَلَئِکَ.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فرمود : ای فرزند آدم مرا در میان مردمان یاد کن تا من نیز تو را در میان جمعى بهتر از جمع آدمیان (یعنى فرشتگان) یاد کنم،</w:t>
      </w:r>
    </w:p>
    <w:p>
      <w:pPr>
        <w:pStyle w:val="Heading5"/>
      </w:pPr>
      <w:bookmarkStart w:id="1112" w:name="_Toc612"/>
      <w:r>
        <w:t>[رقم الحدیث الکلی: 9001 - رقم الحدیث الباب: 2]</w:t>
      </w:r>
      <w:bookmarkEnd w:id="1112"/>
    </w:p>
    <w:p>
      <w:pPr>
        <w:pStyle w:val="BookText"/>
      </w:pPr>
      <w:r>
        <w:rPr>
          <w:rFonts w:ascii="Times New Roman" w:hAnsi="Times New Roman" w:eastAsia="Times New Roman" w:cs="Times New Roman"/>
          <w:lang w:val="en-US" w:bidi="en-US"/>
          <w:color w:val="111111"/>
          <w:sz w:val="28"/>
          <w:szCs w:val="28"/>
          <w:rtl/>
        </w:rPr>
        <w:t xml:space="preserve">9001- 2- </w:t>
      </w:r>
      <w:r>
        <w:rPr>
          <w:rStyle w:val="FootnoteReference"/>
        </w:rPr>
        <w:footnoteReference w:id="925"/>
      </w:r>
      <w:r>
        <w:rPr>
          <w:rFonts w:ascii="Amiri" w:hAnsi="Amiri" w:eastAsia="Amiri" w:cs="Amiri"/>
          <w:lang w:bidi="ar-SA"/>
          <w:color w:val="111111"/>
          <w:sz w:val="28"/>
          <w:szCs w:val="28"/>
          <w:rtl/>
        </w:rPr>
        <w:t xml:space="preserve">وَ عَنْهُمْ عَنْ أَحْمَدَ عَنِ ابْنِ فَضَّالٍ رَفَعَهُ قَالَ: قَالَ اللَّهُ عَزَّ وَ جَلَّ لِعِیسَی ع فِی حَدِیثٍ یَا عِیسَی- اذْکُرْنِی فِی مَلَإٍ أَذْکُرْکَ فِی مَلَإٍ خَیْرٍ مِنْ مَلَإِ الْآدَمِیِّینَ.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خداى عزوجل به عیسى (ع) فرمود:ای عیسی مرا در میان مردمان یاد کن تا من نیز تو را در میان جمعى بهتر از جمع آدمیان (یعنى فرشتگان) یاد کنم،</w:t>
      </w:r>
    </w:p>
    <w:p>
      <w:pPr>
        <w:pStyle w:val="Heading5"/>
      </w:pPr>
      <w:bookmarkStart w:id="1113" w:name="_Toc613"/>
      <w:r>
        <w:t>[رقم الحدیث الکلی: 9002 - رقم الحدیث الباب: 3]</w:t>
      </w:r>
      <w:bookmarkEnd w:id="1113"/>
    </w:p>
    <w:p>
      <w:pPr>
        <w:pStyle w:val="BookText"/>
      </w:pPr>
      <w:r>
        <w:rPr>
          <w:rFonts w:ascii="Times New Roman" w:hAnsi="Times New Roman" w:eastAsia="Times New Roman" w:cs="Times New Roman"/>
          <w:lang w:val="en-US" w:bidi="en-US"/>
          <w:color w:val="111111"/>
          <w:sz w:val="28"/>
          <w:szCs w:val="28"/>
          <w:rtl/>
        </w:rPr>
        <w:t xml:space="preserve">9002- 3- </w:t>
      </w:r>
      <w:r>
        <w:rPr>
          <w:rStyle w:val="FootnoteReference"/>
        </w:rPr>
        <w:footnoteReference w:id="926"/>
      </w:r>
      <w:r>
        <w:rPr>
          <w:rFonts w:ascii="Amiri" w:hAnsi="Amiri" w:eastAsia="Amiri" w:cs="Amiri"/>
          <w:lang w:bidi="ar-SA"/>
          <w:color w:val="111111"/>
          <w:sz w:val="28"/>
          <w:szCs w:val="28"/>
          <w:rtl/>
        </w:rPr>
        <w:t xml:space="preserve">وَ عَنْ مُحَمَّدِ بْنِ یَحْیَی عَنْ أَحْمَدَ بْنِ مُحَمَّدِ بْنِ عِیسَی عَنِ ابْنِ مَحْبُوبٍ عَمَّنْ ذَکَرَهُ عَنْ أَبِی عَبْدِ اللَّهِ ع قَالَ: قَالَ اللَّهُ عَزَّ وَ جَلَّ مَنْ ذَکَرَنِی فِی مَلَإٍ مِنَ النَّاسِ ذَکَرْتُهُ فِی مَلَإٍ مِنَ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صادق-عليه السّلام-روايت شده است كه فرمود: «خداوند متعال مى‌فرمايد:اگر كسى مرا در ميان جمع انسانها ياد آورى كند،من در ميان جمع ملائكه او را ياد آورى مى‌نمايم».</w:t>
      </w:r>
    </w:p>
    <w:p>
      <w:pPr>
        <w:pStyle w:val="Heading5"/>
      </w:pPr>
      <w:bookmarkStart w:id="1114" w:name="_Toc614"/>
      <w:r>
        <w:t>[رقم الحدیث الکلی: 9003 - رقم الحدیث الباب: 4]</w:t>
      </w:r>
      <w:bookmarkEnd w:id="1114"/>
    </w:p>
    <w:p>
      <w:pPr>
        <w:pStyle w:val="BookText"/>
      </w:pPr>
      <w:r>
        <w:rPr>
          <w:rFonts w:ascii="Times New Roman" w:hAnsi="Times New Roman" w:eastAsia="Times New Roman" w:cs="Times New Roman"/>
          <w:lang w:val="en-US" w:bidi="en-US"/>
          <w:color w:val="111111"/>
          <w:sz w:val="28"/>
          <w:szCs w:val="28"/>
          <w:rtl/>
        </w:rPr>
        <w:t xml:space="preserve">9003- 4- </w:t>
      </w:r>
      <w:r>
        <w:rPr>
          <w:rStyle w:val="FootnoteReference"/>
        </w:rPr>
        <w:footnoteReference w:id="927"/>
      </w:r>
      <w:r>
        <w:rPr>
          <w:rFonts w:ascii="Amiri" w:hAnsi="Amiri" w:eastAsia="Amiri" w:cs="Amiri"/>
          <w:lang w:bidi="ar-SA"/>
          <w:color w:val="111111"/>
          <w:sz w:val="28"/>
          <w:szCs w:val="28"/>
          <w:rtl/>
        </w:rPr>
        <w:t xml:space="preserve">أَحْمَدُ بْنُ مُحَمَّدٍ الْبَرْقِیُّ فِی الْمَحَاسِنِ عَنِ ابْنِ فَضَّالٍ عَنْ غَالِبِ بْنِ عُثْمَانَ عَنْ بَشِیرٍ الدَّهَّانِ عَنْ أَبِی عَبْدِ اللَّهِ ع قَالَ: قَالَ اللَّهُ عَزَّ وَ جَلَّ ابْنَ آدَمَ اذْکُرْنِی فِی نَفْسِکَ أَذْکُرْکَ فِی نَفْسِی ابْنَ آدَمَ اذْکُرْنِی فِی خَلَاءٍ أَذْکُرْکَ فِی خَلَاءٍ ابْنَ آدَمَ اذْکُرْنِی فِی مَلَإٍ أَذْکُرْکَ فِی مَلَإٍ خَیْرٍ مِنْ مَلَئِکَ وَ قَالَ مَا مِنْ عَبْدٍ یَذْکُرُ اللَّهَ فِی مَلَإٍ مِنَ النَّاسِ إِلَّا ذَکَرَهُ اللَّهُ فِی مَلَإٍ مِنَ الْمَلَائِکَةِ.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3" w:name="pg14640_185195"/>
    <w:bookmarkEnd w:id="153"/>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خدای عزّوجلّ به آدم فرمود:یاد کن مرا پیش خود تا یاد کنم تو را در نزد خودم؛ و یاد کن مرا در جمعیت تا یاد کنم تو را در جمعیتی بهتر از جمعیت آدمزادگان . ودرادامه فرمودند :هیچ بنده ای نیست که بین جمعی خدا را یاد کند مگر اینکه خداوند او را در بین جمعی از ملائکه یاد خواهد کرد .</w:t>
      </w:r>
    </w:p>
    <w:p>
      <w:pPr>
        <w:pStyle w:val="Heading4"/>
      </w:pPr>
      <w:bookmarkStart w:id="1115" w:name="_Toc615"/>
      <w:r>
        <w:t>8- بَابُ اسْتِحْبَابِ ذِکْرِ اللَّهِ وَ قِرَاءَةِ الْقُرْآنِ فِی الْمَنْزِلِ وَ الْمَسْجِدِ وَ کَرَاهَةِ تَرْکِ ذَلِکَ‌</w:t>
      </w:r>
      <w:bookmarkEnd w:id="1115"/>
    </w:p>
    <w:p>
      <w:pPr>
        <w:pStyle w:val="Heading5"/>
      </w:pPr>
      <w:bookmarkStart w:id="1116" w:name="_Toc616"/>
      <w:r>
        <w:t>اشارة</w:t>
      </w:r>
      <w:bookmarkEnd w:id="1116"/>
    </w:p>
    <w:p>
      <w:pPr>
        <w:pStyle w:val="BookText"/>
      </w:pPr>
      <w:r>
        <w:rPr>
          <w:rStyle w:val="FootnoteReference"/>
        </w:rPr>
        <w:footnoteReference w:id="929"/>
      </w:r>
      <w:r>
        <w:rPr>
          <w:rFonts w:ascii="Amiri" w:hAnsi="Amiri" w:eastAsia="Amiri" w:cs="Amiri"/>
          <w:lang w:bidi="ar-SA"/>
          <w:color w:val="111111"/>
          <w:sz w:val="28"/>
          <w:szCs w:val="28"/>
          <w:rtl/>
        </w:rPr>
        <w:t xml:space="preserve">8 بَابُ اسْتِحْبَابِ ذِکْرِ اللَّهِ وَ قِرَاءَةِ الْقُرْآنِ فِی الْمَنْزِلِ وَ الْمَسْجِدِ وَ کَرَاهَةِ تَرْکِ ذَلِکَ
باب استحباب ذکرخدا وتلاوت قرآن درمنزل و مکروه است ترک آنها</w:t>
      </w:r>
    </w:p>
    <w:p>
      <w:pPr>
        <w:pStyle w:val="Heading5"/>
      </w:pPr>
      <w:bookmarkStart w:id="1117" w:name="_Toc617"/>
      <w:r>
        <w:t>[رقم الحدیث الکلی: 9004 -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9004- 1- </w:t>
      </w:r>
      <w:r>
        <w:rPr>
          <w:rStyle w:val="FootnoteReference"/>
        </w:rPr>
        <w:footnoteReference w:id="930"/>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فِی حَدِیثٍ قَالَ: کَانَ أَبِی کَثِیرَ الذِّکْرِ وَ کَانَ یَجْمَعُنَا فَیَأْمُرُنَا بِالذِّکْرِ حَتَّی تَطْلُعَ الشَّمْسُ وَ کَانَ یَأْمُرُ بِالْقِرَاءَةِ مَنْ کَانَ یَقْرَأُ مِنَّا وَ مَنْ کَانَ لَا یَقْرَأُ مِنَّا أَمَرَهُ بِالذِّکْرِ قَالَ وَ الْبَیْتُ الَّذِی یُقْرَأُ فِیهِ الْقُرْآنُ وَ یُذْکَرُ اللَّهُ عَزَّ وَ جَلَّ فِیهِ تَکْثُرُ بَرَکَتُهُ وَ تَحْضُرُهُ الْمَلَائِکَةُ وَ تَهْجُرُهُ الشَّیَاطِینُ وَ یُضِی‌ءُ لِأَهْلِ السَّمَاءِ کَمَا یُضِی‌ءُ الْکَوْکَبُ الدُّرِّیُّ لِأَهْلِ الْأَرْضِ وَ الْبَیْتُ الَّذِی لَا یُقْرَأُ فِیهِ الْقُرْآنُ- وَ لَا یُذْکَرُ اللَّهُ فِیهِ تَقِلُّ بَرَکَتُهُ وَ تَهْجُرُهُ الْمَلَائِکَةُ وَ تَحْضُرُهُ الشَّیَاطِینُ ثُمَّ قَالَ جَاءَ رَجُلٌ إِلَی النَّبِیِّ ص- فَقَالَ مَنْ خَیْرُ أَهْلِ الْمَسْجِدِ فَقَالَ أَکْثَرُهُمْ لِلَّهِ ذِکْراً.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 پدرم کثیر الذکر بودند وهمگی مارا جمع می کردند تا طلوع خورشید ذکرمی گفتیم هرکس می توانست قرآن می خواند وهرکس نمی توانست او دستور می داد به گفتن ذکر ومی فرمود : خانه اى که در آن تلاوت قرآن شود، و یاد خدا گردد، برکتش افزون خواهد شد، فرشتگان در آن حضور مى یابند، و شیاطین از آن فرار مى کنند، و براى اهل آسمانها مى درخشد، همان گونه که ستاره درخشان براى اهل زمین. [اما به عکس خانه اى که در آن تلاوت قرآن و ذکر خدا نیست برکاتش کم خواهد بود، فرشتگان از آن هجرت مى کنند و شیاطین در آن حضور دائم دارند]).سپس فرمودند :کسی ازمحضر رسول اکرم صلی الله علیه وآله سوال کرد بهترین افراد مسجد چه کسانی هستند ؟ فرمودند : کسانیکه بیشتر بیاد خدا هستند .</w:t>
      </w:r>
    </w:p>
    <w:p>
      <w:pPr>
        <w:pStyle w:val="Heading4"/>
      </w:pPr>
      <w:bookmarkStart w:id="1118" w:name="_Toc618"/>
      <w:r>
        <w:t>9- بَابُ اسْتِحْبَابِ ذِکْرِ اللَّهِ وَ قِرَاءَةِ الْقُرْآنِ عِنْدَ خَوْفِ الصَّاعِقَةِ</w:t>
      </w:r>
      <w:bookmarkEnd w:id="1118"/>
    </w:p>
    <w:p>
      <w:pPr>
        <w:pStyle w:val="Heading5"/>
      </w:pPr>
      <w:bookmarkStart w:id="1119" w:name="_Toc619"/>
      <w:r>
        <w:t>اشارة</w:t>
      </w:r>
      <w:bookmarkEnd w:id="1119"/>
    </w:p>
    <w:p>
      <w:pPr>
        <w:pStyle w:val="BookText"/>
      </w:pPr>
      <w:r>
        <w:rPr>
          <w:rStyle w:val="FootnoteReference"/>
        </w:rPr>
        <w:footnoteReference w:id="932"/>
      </w:r>
      <w:r>
        <w:rPr>
          <w:rFonts w:ascii="IRNazanin" w:hAnsi="IRNazanin" w:eastAsia="IRNazanin" w:cs="IRNazanin"/>
          <w:lang w:bidi="fa-IR"/>
          <w:color w:val="111111"/>
          <w:sz w:val="28"/>
          <w:szCs w:val="28"/>
          <w:rtl/>
        </w:rPr>
        <w:t xml:space="preserve">9 بَابُ اسْتِحْبَابِ ذِکْرِ اللَّهِ وَ قِرَاءَةِ الْقُرْآنِ عِنْدَ خَوْفِ الصَّاعِقَةِ
باب وقت ترس ازصاعقهگفتن ذکر وخواندن قرآن مستحب است .</w:t>
      </w:r>
    </w:p>
    <w:p>
      <w:pPr>
        <w:pStyle w:val="Heading5"/>
      </w:pPr>
      <w:bookmarkStart w:id="1120" w:name="_Toc620"/>
      <w:r>
        <w:t>[رقم الحدیث الکلی: 9005 - رقم الحدیث الباب: 1]</w:t>
      </w:r>
      <w:bookmarkEnd w:id="1120"/>
    </w:p>
    <w:p>
      <w:pPr>
        <w:pStyle w:val="BookText"/>
      </w:pPr>
      <w:r>
        <w:rPr>
          <w:rFonts w:ascii="Times New Roman" w:hAnsi="Times New Roman" w:eastAsia="Times New Roman" w:cs="Times New Roman"/>
          <w:lang w:val="en-US" w:bidi="en-US"/>
          <w:color w:val="111111"/>
          <w:sz w:val="28"/>
          <w:szCs w:val="28"/>
          <w:rtl/>
        </w:rPr>
        <w:t xml:space="preserve">9005- 1- </w:t>
      </w:r>
      <w:r>
        <w:rPr>
          <w:rStyle w:val="FootnoteReference"/>
        </w:rPr>
        <w:footnoteReference w:id="933"/>
      </w:r>
      <w:r>
        <w:rPr>
          <w:rFonts w:ascii="Amiri" w:hAnsi="Amiri" w:eastAsia="Amiri" w:cs="Amiri"/>
          <w:lang w:bidi="ar-SA"/>
          <w:color w:val="111111"/>
          <w:sz w:val="28"/>
          <w:szCs w:val="28"/>
          <w:rtl/>
        </w:rPr>
        <w:t xml:space="preserve">مُحَمَّدُ بْنُ یَعْقُوبَ عَنْ مُحَمَّدِ بْنِ یَحْیَی عَنْ أَحْمَدَ بْنِ مُحَمَّدِ بْنِ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4" w:name="pg14640_185196"/>
    <w:bookmarkEnd w:id="154"/>
    <w:p>
      <w:pPr>
        <w:pStyle w:val="BookText"/>
      </w:pPr>
      <w:r>
        <w:rPr>
          <w:rFonts w:ascii="Amiri" w:hAnsi="Amiri" w:eastAsia="Amiri" w:cs="Amiri"/>
          <w:lang w:bidi="ar-SA"/>
          <w:color w:val="111111"/>
          <w:sz w:val="28"/>
          <w:szCs w:val="28"/>
          <w:rtl/>
        </w:rPr>
        <w:t xml:space="preserve">عِیسَی عَنْ مُحَمَّدِ بْنِ إِسْمَاعِیلَ عَنْ مُحَمَّدِ بْنِ الْفُضَیْلِ عَنْ أَبِی الصَّبَّاحِ الْکِنَانِیِّ عَنْ أَبِی عَبْدِ اللَّهِ ع قَالَ: یَمُوتُ الْمُؤْمِنُ بِکُلِّ مِیتَةٍ إِلَّا الصَّاعِقَةَ لَا تَأْخُذُهُ وَ هُوَ یَذْکُرُ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مؤ من بهر مرگى مى ميرد جز به صاعقه زيرا در حالى كه او ذكر خداى عزوجل مى كند به او اصابت نكند.</w:t>
      </w:r>
    </w:p>
    <w:p>
      <w:pPr>
        <w:pStyle w:val="Heading5"/>
      </w:pPr>
      <w:bookmarkStart w:id="1121" w:name="_Toc621"/>
      <w:r>
        <w:t>[رقم الحدیث الکلی: 9006 - رقم الحدیث الباب: 2]</w:t>
      </w:r>
      <w:bookmarkEnd w:id="1121"/>
    </w:p>
    <w:p>
      <w:pPr>
        <w:pStyle w:val="BookText"/>
      </w:pPr>
      <w:r>
        <w:rPr>
          <w:rFonts w:ascii="Times New Roman" w:hAnsi="Times New Roman" w:eastAsia="Times New Roman" w:cs="Times New Roman"/>
          <w:lang w:val="en-US" w:bidi="en-US"/>
          <w:color w:val="111111"/>
          <w:sz w:val="28"/>
          <w:szCs w:val="28"/>
          <w:rtl/>
        </w:rPr>
        <w:t xml:space="preserve">9006- 2- </w:t>
      </w:r>
      <w:r>
        <w:rPr>
          <w:rStyle w:val="FootnoteReference"/>
        </w:rPr>
        <w:footnoteReference w:id="934"/>
      </w:r>
      <w:r>
        <w:rPr>
          <w:rFonts w:ascii="Amiri" w:hAnsi="Amiri" w:eastAsia="Amiri" w:cs="Amiri"/>
          <w:lang w:bidi="ar-SA"/>
          <w:color w:val="111111"/>
          <w:sz w:val="28"/>
          <w:szCs w:val="28"/>
          <w:rtl/>
        </w:rPr>
        <w:t xml:space="preserve">وَ عَنْ عَلِیِّ بْنِ إِبْرَاهِیمَ عَنْ أَبِیهِ عَنِ ابْنِ أَبِی عُمَیْرٍ عَنِ ابْنِ أُذَیْنَةَ عَنْ بُرَیْدِ بْنِ مُعَاوِیَةَ الْعِجْلِیِّ قَالَ: قَالَ أَبُو عَبْدِ اللَّهِ ع إِنَّ الصَّوَاعِقَ لَا تُصِیبُ ذَاکِراً قَالَ قُلْتُ: وَ مَا الذَّاکِرُ قَالَ مَنْ قَرَأَ مِائَةَ 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بريد بن معاويه عجلى گويد: حضرت صادق (ع ) فرمود: صاعقه ها به كسى كه ذكر خدا گويد و ذاكر است اصابت نكنند، گويد: من عرضكردم : ذاكر كيست ؟ فرمود: آنكه صد آيه بخواند.</w:t>
      </w:r>
    </w:p>
    <w:p>
      <w:pPr>
        <w:pStyle w:val="Heading5"/>
      </w:pPr>
      <w:bookmarkStart w:id="1122" w:name="_Toc622"/>
      <w:r>
        <w:t>[رقم الحدیث الکلی: 9007 - رقم الحدیث الباب: 3]</w:t>
      </w:r>
      <w:bookmarkEnd w:id="1122"/>
    </w:p>
    <w:p>
      <w:pPr>
        <w:pStyle w:val="BookText"/>
      </w:pPr>
      <w:r>
        <w:rPr>
          <w:rFonts w:ascii="Times New Roman" w:hAnsi="Times New Roman" w:eastAsia="Times New Roman" w:cs="Times New Roman"/>
          <w:lang w:val="en-US" w:bidi="en-US"/>
          <w:color w:val="111111"/>
          <w:sz w:val="28"/>
          <w:szCs w:val="28"/>
          <w:rtl/>
        </w:rPr>
        <w:t xml:space="preserve">9007- 3- </w:t>
      </w:r>
      <w:r>
        <w:rPr>
          <w:rStyle w:val="FootnoteReference"/>
        </w:rPr>
        <w:footnoteReference w:id="935"/>
      </w:r>
      <w:r>
        <w:rPr>
          <w:rFonts w:ascii="Amiri" w:hAnsi="Amiri" w:eastAsia="Amiri" w:cs="Amiri"/>
          <w:lang w:bidi="ar-SA"/>
          <w:color w:val="111111"/>
          <w:sz w:val="28"/>
          <w:szCs w:val="28"/>
          <w:rtl/>
        </w:rPr>
        <w:t xml:space="preserve">وَ عَنْ حُمَیْدِ بْنِ زِیَادٍ عَنِ الْحَسَنِ بْنِ مُحَمَّدِ بْنِ سَمَاعَةَ عَنْ وُهَیْبِ بْنِ حَفْصٍ عَنْ أَبِی بَصِیرٍ قَالَ: سَأَلْتُ أَبَا عَبْدِ اللَّهِ ع عَنْ مِیتَةِ الْمُؤْمِنِ قَالَ یَمُوتُ الْمُؤْمِنُ بِکُلِّ مِیتَةٍ یَمُوتُ غَرَقاً وَ یَمُوتُ بِالْهَدْمِ وَ یُبْتَلَی بِالسَّبُعِ وَ یَمُوتُ بِالصَّاعِقَةِ وَ لَا تُصِیبُ ذَاکِراً 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حضرت صادق عليه السلام پرسيدم از مردن مؤ من ؟ فرمود: مؤ م-ن ب-ه-ر م-ردنى مى ميرد: بوسيله غرق شدن بميرد، به زير آور ماندن بميرد، به درنده دچ-ار گ-ردد، ب-ه ص-اع-ق-ه ب-م-ي-رد، ولى اي-ن ص-اع-ق-ه ب-ه ذك-ر ك-ن-ن-ده خ-داى عزوجل اصابت نكند (و نرسد).</w:t>
      </w:r>
    </w:p>
    <w:p>
      <w:pPr>
        <w:pStyle w:val="Heading5"/>
      </w:pPr>
      <w:bookmarkStart w:id="1123" w:name="_Toc623"/>
      <w:r>
        <w:t>[رقم الحدیث الکلی: 9008 - رقم الحدیث الباب: 4]</w:t>
      </w:r>
      <w:bookmarkEnd w:id="1123"/>
    </w:p>
    <w:p>
      <w:pPr>
        <w:pStyle w:val="BookText"/>
      </w:pPr>
      <w:r>
        <w:rPr>
          <w:rFonts w:ascii="Times New Roman" w:hAnsi="Times New Roman" w:eastAsia="Times New Roman" w:cs="Times New Roman"/>
          <w:lang w:val="en-US" w:bidi="en-US"/>
          <w:color w:val="111111"/>
          <w:sz w:val="28"/>
          <w:szCs w:val="28"/>
          <w:rtl/>
        </w:rPr>
        <w:t xml:space="preserve">9008- 4- </w:t>
      </w:r>
      <w:r>
        <w:rPr>
          <w:rStyle w:val="FootnoteReference"/>
        </w:rPr>
        <w:footnoteReference w:id="936"/>
      </w:r>
      <w:r>
        <w:rPr>
          <w:rFonts w:ascii="Amiri" w:hAnsi="Amiri" w:eastAsia="Amiri" w:cs="Amiri"/>
          <w:lang w:bidi="ar-SA"/>
          <w:color w:val="111111"/>
          <w:sz w:val="28"/>
          <w:szCs w:val="28"/>
          <w:rtl/>
        </w:rPr>
        <w:t xml:space="preserve">مُحَمَّدُ بْنُ عَلِیِّ بْنِ الْحُسَیْنِ فِی الْمَجَالِسِ عَنْ مُحَمَّدِ بْنِ عَلِیٍّ مَاجِیلَوَیْهِ عَنْ مُحَمَّدِ بْنِ یَحْیَی عَنْ مُحَمَّدِ بْنِ أَحْمَدَ بْنِ یَحْیَی عَنْ عِیسَی بْنِ مُحَمَّدٍ عَنْ عَلِیِّ بْنِ مَهْزِیَارَ عَنْ عَبْدِ اللَّهِ بْنِ عُمَرَ عَنْ عَبْدِ اللَّهِ بْنِ حَمَّادٍ قَالَ: قَالَ الصَّادِقُ ع إِنَّ الصَّاعِقَةَ لَا تُصِیبُ ذَاکِراً 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صاعقه ها به كسى كه ذكر خدا گويد و ذاكر است اصابت نكنند</w:t>
      </w:r>
    </w:p>
    <w:p>
      <w:pPr>
        <w:pStyle w:val="Heading5"/>
      </w:pPr>
      <w:bookmarkStart w:id="1124" w:name="_Toc624"/>
      <w:r>
        <w:t>[رقم الحدیث الکلی: 9009 - رقم الحدیث الباب: 5]</w:t>
      </w:r>
      <w:bookmarkEnd w:id="1124"/>
    </w:p>
    <w:p>
      <w:pPr>
        <w:pStyle w:val="BookText"/>
      </w:pPr>
      <w:r>
        <w:rPr>
          <w:rFonts w:ascii="Times New Roman" w:hAnsi="Times New Roman" w:eastAsia="Times New Roman" w:cs="Times New Roman"/>
          <w:lang w:val="en-US" w:bidi="en-US"/>
          <w:color w:val="111111"/>
          <w:sz w:val="28"/>
          <w:szCs w:val="28"/>
          <w:rtl/>
        </w:rPr>
        <w:t xml:space="preserve">9009- 5- </w:t>
      </w:r>
      <w:r>
        <w:rPr>
          <w:rStyle w:val="FootnoteReference"/>
        </w:rPr>
        <w:footnoteReference w:id="937"/>
      </w:r>
      <w:r>
        <w:rPr>
          <w:rFonts w:ascii="Amiri" w:hAnsi="Amiri" w:eastAsia="Amiri" w:cs="Amiri"/>
          <w:lang w:bidi="ar-SA"/>
          <w:color w:val="111111"/>
          <w:sz w:val="28"/>
          <w:szCs w:val="28"/>
          <w:rtl/>
        </w:rPr>
        <w:t xml:space="preserve">وَ فِی الْعِلَلِ عَنْ أَبِیهِ عَنْ سَعْدِ بْنِ عَبْدِ اللَّهِ عَنْ أَیُّوبَ بْنِ نُوحٍ عَنْ صَفْوَانَ بْنِ یَحْیَی عَنْ مُعَاوِیَةَ بْنِ عَمَّارٍ قَالَ: قَالَ أَبُو عَبْدِ اللَّهِ ع إِنَّ الصَّاعِقَةَ تُصِیبُ الْمُؤْمِنَ وَ الْکَافِرَ وَ لَا تُصِیبُ ذَاکِراً.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فرمود:صاعقه به مومن وکافر می رسد ولی به ذاکر خدا نمی رسد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5" w:name="pg14640_185197"/>
    <w:bookmarkEnd w:id="155"/>
    <w:p>
      <w:pPr>
        <w:pStyle w:val="Heading4"/>
      </w:pPr>
      <w:bookmarkStart w:id="1125" w:name="_Toc625"/>
      <w:r>
        <w:t>10- بَابُ اسْتِحْبَابِ الِاشْتِغَالِ بِذِکْرِ اللَّهِ عَمَّا سِوَاهُ مِنَ الْعِبَادَاتِ الْمُسْتَحَبَّةِ حَتَّی الدُّعَاءِ وَ قِرَاءَةِ الْقُرْآنِ‌</w:t>
      </w:r>
      <w:bookmarkEnd w:id="1125"/>
    </w:p>
    <w:p>
      <w:pPr>
        <w:pStyle w:val="Heading5"/>
      </w:pPr>
      <w:bookmarkStart w:id="1126" w:name="_Toc626"/>
      <w:r>
        <w:t>اشارة</w:t>
      </w:r>
      <w:bookmarkEnd w:id="1126"/>
    </w:p>
    <w:p>
      <w:pPr>
        <w:pStyle w:val="BookText"/>
      </w:pPr>
      <w:r>
        <w:rPr>
          <w:rStyle w:val="FootnoteReference"/>
        </w:rPr>
        <w:footnoteReference w:id="938"/>
      </w:r>
      <w:r>
        <w:rPr>
          <w:rFonts w:ascii="Amiri" w:hAnsi="Amiri" w:eastAsia="Amiri" w:cs="Amiri"/>
          <w:lang w:bidi="ar-SA"/>
          <w:color w:val="111111"/>
          <w:sz w:val="28"/>
          <w:szCs w:val="28"/>
          <w:rtl/>
        </w:rPr>
        <w:t xml:space="preserve">10 بَابُ اسْتِحْبَابِ الِاشْتِغَالِ بِذِکْرِ اللَّهِ عَمَّا سِوَاهُ مِنَ الْعِبَادَاتِ الْمُسْتَحَبَّةِ حَتَّی الدُّعَاءِ وَ قِرَاءَةِ الْقُرْآنِ
باب مستحب است مشغول ذکر خدا باشد حتی نسبت به عبادات مستحبی ودعا وتلاوت قرآن .</w:t>
      </w:r>
    </w:p>
    <w:p>
      <w:pPr>
        <w:pStyle w:val="Heading5"/>
      </w:pPr>
      <w:bookmarkStart w:id="1127" w:name="_Toc627"/>
      <w:r>
        <w:t>[رقم الحدیث الکلی: 9010 - رقم الحدیث الباب: 1]</w:t>
      </w:r>
      <w:bookmarkEnd w:id="1127"/>
    </w:p>
    <w:p>
      <w:pPr>
        <w:pStyle w:val="BookText"/>
      </w:pPr>
      <w:r>
        <w:rPr>
          <w:rFonts w:ascii="Times New Roman" w:hAnsi="Times New Roman" w:eastAsia="Times New Roman" w:cs="Times New Roman"/>
          <w:lang w:val="en-US" w:bidi="en-US"/>
          <w:color w:val="111111"/>
          <w:sz w:val="28"/>
          <w:szCs w:val="28"/>
          <w:rtl/>
        </w:rPr>
        <w:t xml:space="preserve">9010- 1- </w:t>
      </w:r>
      <w:r>
        <w:rPr>
          <w:rStyle w:val="FootnoteReference"/>
        </w:rPr>
        <w:footnoteReference w:id="93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إِنَّ اللَّهَ عَزَّ وَ جَلَّ یَقُولُ مَنْ شُغِلَ بِذِکْرِی عَنْ مَسْأَلَتِی أَعْطَیْتُهُ أَفْضَلَ مَا أُعْطِی مَنْ سَأَلَنِی.</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همانا خداى عزوجل فرمايد: هر كه بسبب ذكر من از درخواست و پ-رس-ش از م-ن س-رگرم شود (بطورى كه درخواست و حاجات خود را فراموش كند) باو بدهم بهتر از آنچه ميدهم بآنكس كه از من درخواست كند.(و ذكر من او را سرگرم نكرده ).</w:t>
      </w:r>
    </w:p>
    <w:p>
      <w:pPr>
        <w:pStyle w:val="Heading5"/>
      </w:pPr>
      <w:bookmarkStart w:id="1128" w:name="_Toc628"/>
      <w:r>
        <w:t>[رقم الحدیث الکلی: 9011 - رقم الحدیث الباب: 2]</w:t>
      </w:r>
      <w:bookmarkEnd w:id="1128"/>
    </w:p>
    <w:p>
      <w:pPr>
        <w:pStyle w:val="BookText"/>
      </w:pPr>
      <w:r>
        <w:rPr>
          <w:rFonts w:ascii="Times New Roman" w:hAnsi="Times New Roman" w:eastAsia="Times New Roman" w:cs="Times New Roman"/>
          <w:lang w:val="en-US" w:bidi="en-US"/>
          <w:color w:val="111111"/>
          <w:sz w:val="28"/>
          <w:szCs w:val="28"/>
          <w:rtl/>
        </w:rPr>
        <w:t xml:space="preserve">9011- 2- </w:t>
      </w:r>
      <w:r>
        <w:rPr>
          <w:rStyle w:val="FootnoteReference"/>
        </w:rPr>
        <w:footnoteReference w:id="941"/>
      </w:r>
      <w:r>
        <w:rPr>
          <w:rFonts w:ascii="Amiri" w:hAnsi="Amiri" w:eastAsia="Amiri" w:cs="Amiri"/>
          <w:lang w:bidi="ar-SA"/>
          <w:color w:val="111111"/>
          <w:sz w:val="28"/>
          <w:szCs w:val="28"/>
          <w:rtl/>
        </w:rPr>
        <w:t xml:space="preserve">وَ عَنْ عِدَّةٍ مِنْ أَصْحَابِنَا عَنْ أَحْمَدَ بْنِ مُحَمَّدٍ عَنْ مُحَمَّدِ بْنِ إِسْمَاعِیلَ عَنْ مَنْصُورِ بْنِ یُونُسَ عَنْ هَارُونَ بْنِ خَارِجَةَ عَنْ أَبِی عَبْدِ اللَّهِ ع قَالَ: إِنَّ الْعَبْدَ لَیَکُونُ لَهُ الْحَاجَةُ إِلَی اللَّهِ عَزَّ وَ جَلَّ فَیَبْدَأُ بِالثَّنَاءِ عَلَی اللَّهِ وَ الصَّلَاةِ عَلَی مُحَمَّدٍ وَ آلِ مُحَمَّدٍ- حَتَّی یَنْسَی حَاجَتَهُ فَیَقْضِیهَا اللَّهُ لَهُ مِنْ غَیْرِ أَنْ یَسْأَلَهُ إِیَّاهَا.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آن ح-ض-رت ع-لي-ه الس-لام ف-رم-ود: ه-م-ان-ا ب-ن-ده اى ب-ه خ-داى ع-زوج-ل ح-اج-ت-ى دارد، و ب-ه ث-ن-اء و س-ت-اي-ش ب-ر خ-دا و ص-لوات ب-ر م-ح-م-د و آل م-حمد شروع كند تااينكه حاجت خود را فراموش كند (و سرگرم ثناء بر خدا و صلوات شود) پس خداوند حاجت او را بر آورد بى آنكه درباره آن درخواستى كرده باشد.</w:t>
      </w:r>
    </w:p>
    <w:p>
      <w:pPr>
        <w:pStyle w:val="Heading5"/>
      </w:pPr>
      <w:bookmarkStart w:id="1129" w:name="_Toc629"/>
      <w:r>
        <w:t>[رقم الحدیث الکلی: 9012 - رقم الحدیث الباب: 3]</w:t>
      </w:r>
      <w:bookmarkEnd w:id="1129"/>
    </w:p>
    <w:p>
      <w:pPr>
        <w:pStyle w:val="BookText"/>
      </w:pPr>
      <w:r>
        <w:rPr>
          <w:rFonts w:ascii="Times New Roman" w:hAnsi="Times New Roman" w:eastAsia="Times New Roman" w:cs="Times New Roman"/>
          <w:lang w:val="en-US" w:bidi="en-US"/>
          <w:color w:val="111111"/>
          <w:sz w:val="28"/>
          <w:szCs w:val="28"/>
          <w:rtl/>
        </w:rPr>
        <w:t xml:space="preserve">9012- 3- </w:t>
      </w:r>
      <w:r>
        <w:rPr>
          <w:rStyle w:val="FootnoteReference"/>
        </w:rPr>
        <w:footnoteReference w:id="942"/>
      </w:r>
      <w:r>
        <w:rPr>
          <w:rFonts w:ascii="Amiri" w:hAnsi="Amiri" w:eastAsia="Amiri" w:cs="Amiri"/>
          <w:lang w:bidi="ar-SA"/>
          <w:color w:val="111111"/>
          <w:sz w:val="28"/>
          <w:szCs w:val="28"/>
          <w:rtl/>
        </w:rPr>
        <w:t xml:space="preserve">أَحْمَدُ بْنُ فَهْدٍ فِی عُدَّةِ الدَّاعِی عَنْ رَسُولِ اللَّهِ ص قَالَ: اعْلَمُوا أَنَّ خَیْرَ أَعْمَالِکُمْ (عِنْدَ مَلِیکِکُمْ) </w:t>
      </w:r>
      <w:r>
        <w:rPr>
          <w:rStyle w:val="FootnoteReference"/>
        </w:rPr>
        <w:footnoteReference w:id="943"/>
      </w:r>
      <w:r>
        <w:rPr>
          <w:rFonts w:ascii="Amiri" w:hAnsi="Amiri" w:eastAsia="Amiri" w:cs="Amiri"/>
          <w:lang w:bidi="ar-SA"/>
          <w:color w:val="111111"/>
          <w:sz w:val="28"/>
          <w:szCs w:val="28"/>
          <w:rtl/>
        </w:rPr>
        <w:t xml:space="preserve">وَ أَزْکَاهَا وَ أَرْفَعَهَا فِی دَرَجَاتِکُمْ وَ خَیْرَ مَا طَلَعَتْ عَلَیْهِ الشَّمْسُ ذِکْرُ اللَّهِ سُبْحَانَهُ وَ تَعَالَی فَإِنَّهُ أَخْبَرَ عَنْ نَفْسِهِ فَقَالَ أَنَا جَلِیسُ مَنْ ذَکَرَنِی.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بدانید بهترین اعمال و پاکترین و رفیع‌ترین کارها در درجات و بهترین چیزی که آفتاب بر آن می‌تابد (کنایه از بهترین چیز بر روی زمین)، ذکر خداوند است که خود فرموده: «أَنَا جَلِیسُ مَنْ ذَکَرَنِی؛ من همنشین کسی هستم که مرا ذکر کند»</w:t>
      </w:r>
    </w:p>
    <w:p>
      <w:pPr>
        <w:pStyle w:val="Heading5"/>
      </w:pPr>
      <w:bookmarkStart w:id="1130" w:name="_Toc630"/>
      <w:r>
        <w:t>[رقم الحدیث الکلی: 9013 - رقم الحدیث الباب: 4]</w:t>
      </w:r>
      <w:bookmarkEnd w:id="1130"/>
    </w:p>
    <w:p>
      <w:pPr>
        <w:pStyle w:val="BookText"/>
      </w:pPr>
      <w:r>
        <w:rPr>
          <w:rFonts w:ascii="Times New Roman" w:hAnsi="Times New Roman" w:eastAsia="Times New Roman" w:cs="Times New Roman"/>
          <w:lang w:val="en-US" w:bidi="en-US"/>
          <w:color w:val="111111"/>
          <w:sz w:val="28"/>
          <w:szCs w:val="28"/>
          <w:rtl/>
        </w:rPr>
        <w:t xml:space="preserve">9013- 4- </w:t>
      </w:r>
      <w:r>
        <w:rPr>
          <w:rStyle w:val="FootnoteReference"/>
        </w:rPr>
        <w:footnoteReference w:id="944"/>
      </w:r>
      <w:r>
        <w:rPr>
          <w:rFonts w:ascii="Amiri" w:hAnsi="Amiri" w:eastAsia="Amiri" w:cs="Amiri"/>
          <w:lang w:bidi="ar-SA"/>
          <w:color w:val="111111"/>
          <w:sz w:val="28"/>
          <w:szCs w:val="28"/>
          <w:rtl/>
        </w:rPr>
        <w:t xml:space="preserve">مُحَمَّدُ بْنُ الْحَسَنِ الصَّفَّارُ فِی بَصَائِرِ الدَّرَجَاتِ عَنْ أَحْمَدَ بْنِ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6" w:name="pg14640_185198"/>
    <w:bookmarkEnd w:id="156"/>
    <w:p>
      <w:pPr>
        <w:pStyle w:val="BookText"/>
      </w:pPr>
      <w:r>
        <w:rPr>
          <w:rFonts w:ascii="Amiri" w:hAnsi="Amiri" w:eastAsia="Amiri" w:cs="Amiri"/>
          <w:lang w:bidi="ar-SA"/>
          <w:color w:val="111111"/>
          <w:sz w:val="28"/>
          <w:szCs w:val="28"/>
          <w:rtl/>
        </w:rPr>
        <w:t xml:space="preserve">مُحَمَّدٍ عَنِ الْبَرْقِیِّ عَنْ إِبْرَاهِیمَ بْنِ إِسْحَاقَ الْأَزْدِیِّ عَنْ أَبِی عُثْمَانَ الْعَبْدِیِّ عَنْ جَعْفَرٍ عَنْ أَبِیهِ عَنْ عَلِیٍّ ع قَالَ: قِرَاءَةُ الْقُرْآنِ فِی الصَّلَاةِ أَفْضَلُ مِنْ قِرَاءَةِ الْقُرْآنِ فِی غَیْرِ الصَّلَاةِ وَ ذِکْرُ اللَّهِ أَفْضَلُ (وَ الصَّدَقَةُ جُنَّةٌ)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46"/>
      </w:r>
      <w:r>
        <w:rPr>
          <w:rFonts w:ascii="Amiri" w:hAnsi="Amiri" w:eastAsia="Amiri" w:cs="Amiri"/>
          <w:lang w:bidi="ar-SA"/>
          <w:color w:val="111111"/>
          <w:sz w:val="28"/>
          <w:szCs w:val="28"/>
          <w:rtl/>
        </w:rPr>
        <w:t xml:space="preserve">وَ یَأْتِی مَا یَدُلُّ عَلَیْهِ فِی عِدَّةِ أَحَادِیثَ کَثِیرَةٍ دَالَّةٍ عَلَی تَفْضِیلِ بَعْضِ الْأَذْکَارِ عَلَی جَمِیعِ الْعِبَادَاتِ </w:t>
      </w:r>
      <w:r>
        <w:rPr>
          <w:rStyle w:val="FootnoteReference"/>
        </w:rPr>
        <w:footnoteReference w:id="947"/>
      </w:r>
      <w:r>
        <w:rPr>
          <w:rFonts w:ascii="Amiri" w:hAnsi="Amiri" w:eastAsia="Amiri" w:cs="Amiri"/>
          <w:lang w:bidi="ar-SA"/>
          <w:color w:val="111111"/>
          <w:sz w:val="28"/>
          <w:szCs w:val="28"/>
          <w:rtl/>
        </w:rPr>
        <w:t xml:space="preserve">وَ قَدْ تَقَدَّمَ مَا یَدُلُّ عَلَی تَرْجِیحِ الدُّعَاءِ عَلَی غَیْرِهِ مِنَ الْعِبَادَاتِ فَإِمَّا أَنْ یُخَصَّ بِمَا عَدَا الذِّکْرَ أَوْ یُحْمَلُ عَلَی اخْتِلَافِ الْحَالاتِ أَوِ الْأَشْخَاصِ أَوِ الْأَوْقَاتِ أَوْ عَلَی الْمُبَالَغَةِ أَوْ عَلَی أَنَّ أَفْعَلَ التَّفْضِیلِ لِإِثْبَاتِ أَصْلِ الْفَضْلِ أَوْ نَحْوِ ذَلِکَ وَ کَذَلِکَ جَمِیعُ مَا مَضَی وَ یَأْتِی مِنْ تَفْضِیلِ بَعْضِ الْعِبَادَاتِ عُمُوماً أَوْ خُصُوصاً إِذَا وُجِدَ لَهُ مُعَارِضٌ.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تلاوت قرآن درنماز بهتر است تلاوت آن درغیر نماز وذکر خدا از همه بهتر است .</w:t>
      </w:r>
    </w:p>
    <w:p>
      <w:pPr>
        <w:pStyle w:val="BookText"/>
      </w:pPr>
      <w:r>
        <w:rPr>
          <w:rFonts w:ascii="IRNazanin" w:hAnsi="IRNazanin" w:eastAsia="IRNazanin" w:cs="IRNazanin"/>
          <w:lang w:bidi="fa-IR"/>
          <w:color w:val="111111"/>
          <w:sz w:val="28"/>
          <w:szCs w:val="28"/>
          <w:rtl/>
        </w:rPr>
        <w:t xml:space="preserve">می گویم : دربعضی از روایات آمده که بعضی از اذکار ازهمه عبادات بهتر است یا بعضی از اخبار دعا را برسایر عبادات ترجیح داده اند حالا یا منظور دعای استکه که ذکرنباشد یا حمل می شود اختلاف حالات شخص یا نسبت به افراد مختلف یا به زمانهای مختلف یامنظور مبالغه است یااینکه افعل تفضیل برای اثبات اصل فضیلت است .</w:t>
      </w:r>
    </w:p>
    <w:p>
      <w:pPr>
        <w:pStyle w:val="Heading4"/>
      </w:pPr>
      <w:bookmarkStart w:id="1131" w:name="_Toc631"/>
      <w:r>
        <w:t>11- بَابُ اسْتِحْبَابِ ذِکْرِ اللَّهِ فِی النَّفْسِ وَ فِی السِّرِّ وَ اخْتِیَارِهِ عَلَی الذِّکْرِ عَلَانِیَةً</w:t>
      </w:r>
      <w:bookmarkEnd w:id="1131"/>
    </w:p>
    <w:p>
      <w:pPr>
        <w:pStyle w:val="Heading5"/>
      </w:pPr>
      <w:bookmarkStart w:id="1132" w:name="_Toc632"/>
      <w:r>
        <w:t>اشارة</w:t>
      </w:r>
      <w:bookmarkEnd w:id="1132"/>
    </w:p>
    <w:p>
      <w:pPr>
        <w:pStyle w:val="BookText"/>
      </w:pPr>
      <w:r>
        <w:rPr>
          <w:rStyle w:val="FootnoteReference"/>
        </w:rPr>
        <w:footnoteReference w:id="948"/>
      </w:r>
      <w:r>
        <w:rPr>
          <w:rFonts w:ascii="Amiri" w:hAnsi="Amiri" w:eastAsia="Amiri" w:cs="Amiri"/>
          <w:lang w:bidi="ar-SA"/>
          <w:color w:val="111111"/>
          <w:sz w:val="28"/>
          <w:szCs w:val="28"/>
          <w:rtl/>
        </w:rPr>
        <w:t xml:space="preserve">11 بَابُ اسْتِحْبَابِ ذِکْرِ اللَّهِ فِی النَّفْسِ وَ فِی السِّرِّ وَ اخْتِیَارِهِ عَلَی الذِّکْرِ عَلَانِیَةً
باب مستحب است ذکرمخفی برذکر علنی ترجیح داده شود .</w:t>
      </w:r>
    </w:p>
    <w:p>
      <w:pPr>
        <w:pStyle w:val="Heading5"/>
      </w:pPr>
      <w:bookmarkStart w:id="1133" w:name="_Toc633"/>
      <w:r>
        <w:t>[رقم الحدیث الکلی: 9014 - رقم الحدیث الباب: 1]</w:t>
      </w:r>
      <w:bookmarkEnd w:id="1133"/>
    </w:p>
    <w:p>
      <w:pPr>
        <w:pStyle w:val="BookText"/>
      </w:pPr>
      <w:r>
        <w:rPr>
          <w:rFonts w:ascii="Times New Roman" w:hAnsi="Times New Roman" w:eastAsia="Times New Roman" w:cs="Times New Roman"/>
          <w:lang w:val="en-US" w:bidi="en-US"/>
          <w:color w:val="111111"/>
          <w:sz w:val="28"/>
          <w:szCs w:val="28"/>
          <w:rtl/>
        </w:rPr>
        <w:t xml:space="preserve">9014- 1- </w:t>
      </w:r>
      <w:r>
        <w:rPr>
          <w:rStyle w:val="FootnoteReference"/>
        </w:rPr>
        <w:footnoteReference w:id="949"/>
      </w:r>
      <w:r>
        <w:rPr>
          <w:rFonts w:ascii="Amiri" w:hAnsi="Amiri" w:eastAsia="Amiri" w:cs="Amiri"/>
          <w:lang w:bidi="ar-SA"/>
          <w:color w:val="111111"/>
          <w:sz w:val="28"/>
          <w:szCs w:val="28"/>
          <w:rtl/>
        </w:rPr>
        <w:t xml:space="preserve">مُحَمَّدُ بْنُ یَعْقُوبَ عَنْ عَلِیِّ بْنِ إِبْرَاهِیمَ عَنْ أَبِیهِ عَنْ حَمَّادٍ عَنْ حَرِیزٍ عَنْ زُرَارَةَ عَنْ أَحَدِهِمَا ع قَالَ: لَا یَکْتُبُ الْمَلَکُ إِلَّا مَا سَمِعَ وَ قَالَ اللَّهُ عَزَّ وَ جَلَّ وَ اذْکُرْ رَبَّکَ فِی نَفْسِکَ تَضَرُّعاً وَ خِیفَةً </w:t>
      </w:r>
      <w:r>
        <w:rPr>
          <w:rStyle w:val="FootnoteReference"/>
        </w:rPr>
        <w:footnoteReference w:id="950"/>
      </w:r>
      <w:r>
        <w:rPr>
          <w:rFonts w:ascii="Amiri" w:hAnsi="Amiri" w:eastAsia="Amiri" w:cs="Amiri"/>
          <w:lang w:bidi="ar-SA"/>
          <w:color w:val="111111"/>
          <w:sz w:val="28"/>
          <w:szCs w:val="28"/>
          <w:rtl/>
        </w:rPr>
        <w:t xml:space="preserve">فَلَا یَعْلَمُ ثَوَابَ ذَلِکَ الذِّکْرِ فِی نَفْسِ الرَّجُلِ غَیْرُ اللَّهِ لِعَظَمَتِهِ.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فرشته نمی‌نویسد مگر آنچه به گوشش برسد که خداوند متعال فرمود: پروردگارت را در دل خود، از روی تضرّع و خوف، یاد کن. (اعراف/205) بنابراین، به‌جز خدای منّان، کسی ثواب این ذکر درونی را نمی‌داند، به خاطر عظمتی که این ذکر 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7" w:name="pg14640_185199"/>
    <w:bookmarkEnd w:id="157"/>
    <w:p>
      <w:pPr>
        <w:pStyle w:val="Heading5"/>
      </w:pPr>
      <w:bookmarkStart w:id="1134" w:name="_Toc634"/>
      <w:r>
        <w:t>[رقم الحدیث الکلی: 9015 - رقم الحدیث الباب: 2]</w:t>
      </w:r>
      <w:bookmarkEnd w:id="1134"/>
    </w:p>
    <w:p>
      <w:pPr>
        <w:pStyle w:val="BookText"/>
      </w:pPr>
      <w:r>
        <w:rPr>
          <w:rFonts w:ascii="Times New Roman" w:hAnsi="Times New Roman" w:eastAsia="Times New Roman" w:cs="Times New Roman"/>
          <w:lang w:val="en-US" w:bidi="en-US"/>
          <w:color w:val="111111"/>
          <w:sz w:val="28"/>
          <w:szCs w:val="28"/>
          <w:rtl/>
        </w:rPr>
        <w:t xml:space="preserve">9015- 2- </w:t>
      </w:r>
      <w:r>
        <w:rPr>
          <w:rStyle w:val="FootnoteReference"/>
        </w:rPr>
        <w:footnoteReference w:id="951"/>
      </w:r>
      <w:r>
        <w:rPr>
          <w:rFonts w:ascii="Amiri" w:hAnsi="Amiri" w:eastAsia="Amiri" w:cs="Amiri"/>
          <w:lang w:bidi="ar-SA"/>
          <w:color w:val="111111"/>
          <w:sz w:val="28"/>
          <w:szCs w:val="28"/>
          <w:rtl/>
        </w:rPr>
        <w:t xml:space="preserve">وَ عَنْ مُحَمَّدِ بْنِ یَحْیَی عَنْ أَحْمَدَ بْنِ مُحَمَّدِ بْنِ عِیسَی عَنِ ابْنِ مَحْبُوبٍ عَنْ إِبْرَاهِیمَ بْنِ أَبِی الْبِلَادِ عَمَّنْ ذَکَرَهُ عَنْ أَبِی عَبْدِ اللَّهِ ع قَالَ: قَالَ اللَّهُ عَزَّ وَ جَلَّ مَنْ ذَکَرَنِی سِرّاً ذَکَرْتُهُ عَلَانِیَةً.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 (ع)، فرمود: هر كه مرا در نهانى ياد كند، او را آشكار ياد كنم.</w:t>
      </w:r>
    </w:p>
    <w:p>
      <w:pPr>
        <w:pStyle w:val="Heading5"/>
      </w:pPr>
      <w:bookmarkStart w:id="1135" w:name="_Toc635"/>
      <w:r>
        <w:t>[رقم الحدیث الکلی: 9016 - رقم الحدیث الباب: 3]</w:t>
      </w:r>
      <w:bookmarkEnd w:id="1135"/>
    </w:p>
    <w:p>
      <w:pPr>
        <w:pStyle w:val="BookText"/>
      </w:pPr>
      <w:r>
        <w:rPr>
          <w:rFonts w:ascii="Times New Roman" w:hAnsi="Times New Roman" w:eastAsia="Times New Roman" w:cs="Times New Roman"/>
          <w:lang w:val="en-US" w:bidi="en-US"/>
          <w:color w:val="111111"/>
          <w:sz w:val="28"/>
          <w:szCs w:val="28"/>
          <w:rtl/>
        </w:rPr>
        <w:t xml:space="preserve">9016- 3- </w:t>
      </w:r>
      <w:r>
        <w:rPr>
          <w:rStyle w:val="FootnoteReference"/>
        </w:rPr>
        <w:footnoteReference w:id="952"/>
      </w:r>
      <w:r>
        <w:rPr>
          <w:rFonts w:ascii="Amiri" w:hAnsi="Amiri" w:eastAsia="Amiri" w:cs="Amiri"/>
          <w:lang w:bidi="ar-SA"/>
          <w:color w:val="111111"/>
          <w:sz w:val="28"/>
          <w:szCs w:val="28"/>
          <w:rtl/>
        </w:rPr>
        <w:t xml:space="preserve">وَ عَنْ عِدَّةٍ مِنْ أَصْحَابِنَا عَنْ أَحْمَدَ بْنِ مُحَمَّدِ بْنِ خَالِدٍ عَنْ إِسْمَاعِیلَ بْنِ مِهْرَانَ عَنْ سَیْفِ بْنِ عَمِیرَةَ عَنْ سُلَیْمَانَ بْنِ عَمْرٍو عَنْ أَبِی الْمَغْرَاءِ الْخَصَّافِ رَفَعَهُ قَالَ: قَالَ أَمِیرُ الْمُؤْمِنِینَ ع مَنْ ذَکَرَ اللَّهَ عَزَّ وَ جَلَّ فِی السِّرِّ فَقَدْ ذَکَرَ اللَّهَ کَثِیراً إِنَّ الْمُنَافِقِینَ کَانُوا یَذْکُرُونَ اللَّهَ عَلَانِیَةً وَ لَا یَذْکُرُونَهُ فِی السِّرِّ فَقَالَ اللَّهُ عَزَّ وَ جَلَّ یُراؤُنَ النَّاسَ وَ لا یَذْکُرُونَ اللَّهَ إِلَّا قَلِیلًا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علیه السلام فرمود: هرکه در خفا و پنهانی به یاد خدای عزوجل بود، او بسیار ذکر خدا کرده است. و همانا منافقین، آشکارا و در میان مردم، به یاد حق بودند، اما تنها که می شدند با خدا خلوتی نداشتند پس خداوند فرمود: اینها ریا می کنند و جز اندکی خدا را به یاد نمی آوردند.</w:t>
      </w:r>
    </w:p>
    <w:p>
      <w:pPr>
        <w:pStyle w:val="Heading5"/>
      </w:pPr>
      <w:bookmarkStart w:id="1136" w:name="_Toc636"/>
      <w:r>
        <w:t>[رقم الحدیث الکلی: 9017 - رقم الحدیث الباب: 4]</w:t>
      </w:r>
      <w:bookmarkEnd w:id="1136"/>
    </w:p>
    <w:p>
      <w:pPr>
        <w:pStyle w:val="BookText"/>
      </w:pPr>
      <w:r>
        <w:rPr>
          <w:rFonts w:ascii="Times New Roman" w:hAnsi="Times New Roman" w:eastAsia="Times New Roman" w:cs="Times New Roman"/>
          <w:lang w:val="en-US" w:bidi="en-US"/>
          <w:color w:val="111111"/>
          <w:sz w:val="28"/>
          <w:szCs w:val="28"/>
          <w:rtl/>
        </w:rPr>
        <w:t xml:space="preserve">9017- 4- </w:t>
      </w:r>
      <w:r>
        <w:rPr>
          <w:rStyle w:val="FootnoteReference"/>
        </w:rPr>
        <w:footnoteReference w:id="954"/>
      </w:r>
      <w:r>
        <w:rPr>
          <w:rFonts w:ascii="Amiri" w:hAnsi="Amiri" w:eastAsia="Amiri" w:cs="Amiri"/>
          <w:lang w:bidi="ar-SA"/>
          <w:color w:val="111111"/>
          <w:sz w:val="28"/>
          <w:szCs w:val="28"/>
          <w:rtl/>
        </w:rPr>
        <w:t xml:space="preserve">وَ عَنْهُمْ عَنْ أَحْمَدَ عَنِ ابْنِ فَضَّالٍ رَفَعَهُ قَالَ: قَالَ اللَّهُ لِعِیسَی ع یَا عِیسَی اذْکُرْنِی فِی نَفْسِکَ أَذْکُرْکَ فِی نَفْسِی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فرمود : -ای عیسی! مرا در درون خودت یاد کن، تا تو را به یاد آورم</w:t>
      </w:r>
    </w:p>
    <w:p>
      <w:pPr>
        <w:pStyle w:val="Heading5"/>
      </w:pPr>
      <w:bookmarkStart w:id="1137" w:name="_Toc637"/>
      <w:r>
        <w:t>[رقم الحدیث الکلی: 9018 - رقم الحدیث الباب: 5]</w:t>
      </w:r>
      <w:bookmarkEnd w:id="1137"/>
    </w:p>
    <w:p>
      <w:pPr>
        <w:pStyle w:val="BookText"/>
      </w:pPr>
      <w:r>
        <w:rPr>
          <w:rFonts w:ascii="Times New Roman" w:hAnsi="Times New Roman" w:eastAsia="Times New Roman" w:cs="Times New Roman"/>
          <w:lang w:val="en-US" w:bidi="en-US"/>
          <w:color w:val="111111"/>
          <w:sz w:val="28"/>
          <w:szCs w:val="28"/>
          <w:rtl/>
        </w:rPr>
        <w:t xml:space="preserve">9018- 5- </w:t>
      </w:r>
      <w:r>
        <w:rPr>
          <w:rStyle w:val="FootnoteReference"/>
        </w:rPr>
        <w:footnoteReference w:id="955"/>
      </w:r>
      <w:r>
        <w:rPr>
          <w:rFonts w:ascii="Amiri" w:hAnsi="Amiri" w:eastAsia="Amiri" w:cs="Amiri"/>
          <w:lang w:bidi="ar-SA"/>
          <w:color w:val="111111"/>
          <w:sz w:val="28"/>
          <w:szCs w:val="28"/>
          <w:rtl/>
        </w:rPr>
        <w:t xml:space="preserve">أَحْمَدُ بْنُ فَهْدٍ فِی عُدَّةِ الدَّاعِی عَنْ رَسُولِ اللَّهِ ص أَنَّهُ کَانَ فِی غُزَاةٍ فَأَشْرَفُوا عَلَی وَادٍ فَجَعَلَ النَّاسُ یُهَلِّلُونَ وَ یُکَبِّرُونَ وَ یَرْفَعُونَ أَصْوَاتَهُمْ فَقَالَ أَیُّهَا النَّاسُ ارْبَعُوا عَلَی أَنْفُسِکُمْ أَمَا إِنَّکُمْ لَا تَدْعُونَ أَصَمَّ وَ لَا غَائِباً وَ إِنَّمَا تَدْعُونَ سَمِیعاً قَرِیباً مَعَکُمْ.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5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8" w:name="pg14640_185200"/>
    <w:bookmarkEnd w:id="158"/>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سفری همراه رسول الله صلى الله عليه وسلم بوديم؛ هنگامی که از جايی بالا می رفتيم، «لااله الاالله» و «الله اکبر» می گفتيم و صدای مان بلند می شد. رسول الله صلى الله عليه وسلم فرمود: «ای مردم، بر خود رحم کنيد (و صدای تان را پايين بياوريد)؛ زيرا شخصِ ناشنوا و غايبی را نمی خوانيد؛ بلکه الله با شما بوده و شنوایِ نزديک است».</w:t>
      </w:r>
    </w:p>
    <w:p>
      <w:pPr>
        <w:pStyle w:val="Heading4"/>
      </w:pPr>
      <w:bookmarkStart w:id="1138" w:name="_Toc638"/>
      <w:r>
        <w:t>12- بَابُ اسْتِحْبَابِ ذِکْرِ اللَّهِ فِی الْغَافِلِینَ‌</w:t>
      </w:r>
      <w:bookmarkEnd w:id="1138"/>
    </w:p>
    <w:p>
      <w:pPr>
        <w:pStyle w:val="Heading5"/>
      </w:pPr>
      <w:bookmarkStart w:id="1139" w:name="_Toc639"/>
      <w:r>
        <w:t>اشارة</w:t>
      </w:r>
      <w:bookmarkEnd w:id="1139"/>
    </w:p>
    <w:p>
      <w:pPr>
        <w:pStyle w:val="BookText"/>
      </w:pPr>
      <w:r>
        <w:rPr>
          <w:rStyle w:val="FootnoteReference"/>
        </w:rPr>
        <w:footnoteReference w:id="958"/>
      </w:r>
      <w:r>
        <w:rPr>
          <w:rFonts w:ascii="IRNazanin" w:hAnsi="IRNazanin" w:eastAsia="IRNazanin" w:cs="IRNazanin"/>
          <w:lang w:bidi="fa-IR"/>
          <w:color w:val="111111"/>
          <w:sz w:val="28"/>
          <w:szCs w:val="28"/>
          <w:rtl/>
        </w:rPr>
        <w:t xml:space="preserve">12 بَابُ اسْتِحْبَابِ ذِکْرِ اللَّهِ فِی الْغَافِلِینَ
باب استحباب ذکر گفتن درجمع افراد غافل</w:t>
      </w:r>
    </w:p>
    <w:p>
      <w:pPr>
        <w:pStyle w:val="Heading5"/>
      </w:pPr>
      <w:bookmarkStart w:id="1140" w:name="_Toc640"/>
      <w:r>
        <w:t>[رقم الحدیث الکلی: 9019 -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9019- 1- </w:t>
      </w:r>
      <w:r>
        <w:rPr>
          <w:rStyle w:val="FootnoteReference"/>
        </w:rPr>
        <w:footnoteReference w:id="959"/>
      </w:r>
      <w:r>
        <w:rPr>
          <w:rFonts w:ascii="Amiri" w:hAnsi="Amiri" w:eastAsia="Amiri" w:cs="Amiri"/>
          <w:lang w:bidi="ar-SA"/>
          <w:color w:val="111111"/>
          <w:sz w:val="28"/>
          <w:szCs w:val="28"/>
          <w:rtl/>
        </w:rPr>
        <w:t xml:space="preserve">مُحَمَّدُ بْنُ یَعْقُوبَ عَنْ عَلِیِّ بْنِ إِبْرَاهِیمَ عَنْ أَبِیهِ عَنِ ابْنِ أَبِی عُمَیْرٍ عَنِ الْحُسَیْنِ بْنِ الْمُخْتَارِ عَنْ أَبِی عَبْدِ اللَّهِ ع قَالَ: الذَّاکِرُ لِلَّهِ عَزَّ وَ جَلَّ فِی الْغَافِلِینَ کَالْمُقَاتِلِ فِی الْمُحَارِبِینَ.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می‌فرمایند : ذاکر خدا بین غافلین مانند رزمنده ای است که در برابر دشمن در جنگ ایستاده ،</w:t>
      </w:r>
    </w:p>
    <w:p>
      <w:pPr>
        <w:pStyle w:val="Heading5"/>
      </w:pPr>
      <w:bookmarkStart w:id="1141" w:name="_Toc641"/>
      <w:r>
        <w:t>[رقم الحدیث الکلی: 9020 - رقم الحدیث الباب: 2]</w:t>
      </w:r>
      <w:bookmarkEnd w:id="1141"/>
    </w:p>
    <w:p>
      <w:pPr>
        <w:pStyle w:val="BookText"/>
      </w:pPr>
      <w:r>
        <w:rPr>
          <w:rFonts w:ascii="Times New Roman" w:hAnsi="Times New Roman" w:eastAsia="Times New Roman" w:cs="Times New Roman"/>
          <w:lang w:val="en-US" w:bidi="en-US"/>
          <w:color w:val="111111"/>
          <w:sz w:val="28"/>
          <w:szCs w:val="28"/>
          <w:rtl/>
        </w:rPr>
        <w:t xml:space="preserve">9020- 2- </w:t>
      </w:r>
      <w:r>
        <w:rPr>
          <w:rStyle w:val="FootnoteReference"/>
        </w:rPr>
        <w:footnoteReference w:id="960"/>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ذَاکِرُ اللَّهِ عَزَّ وَ جَلَّ فِی الْغَافِلِینَ کَالْمُقَاتِلِ عَنِ الْفَارِّینَ وَ الْمُقَاتِلُ عَنِ الْفَارِّینَ لَهُ الْجَنَّةُ.</w:t>
      </w:r>
    </w:p>
    <w:p>
      <w:pPr>
        <w:pStyle w:val="BookText"/>
      </w:pPr>
      <w:r>
        <w:rPr>
          <w:rFonts w:ascii="Amiri" w:hAnsi="Amiri" w:eastAsia="Amiri" w:cs="Amiri"/>
          <w:lang w:bidi="ar-SA"/>
          <w:color w:val="111111"/>
          <w:sz w:val="28"/>
          <w:szCs w:val="28"/>
          <w:rtl/>
        </w:rPr>
        <w:t xml:space="preserve">أَحْمَدُ بْنُ أَبِی عَبْدِ اللَّهِ فِی الْمَحَاسِنِ عَنِ النَّوْفَلِیِّ مِثْلَهُ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 ( کسی که در میان اهل غفلت، خدا را یاد می‌کند مانند کسی است که در بین فرار کنندگان می‌جنگد و فرار نمی‌کند و کسی که در بین فرارکنندگان می‌جنگد، وارد بهشت می‌شود.</w:t>
      </w:r>
    </w:p>
    <w:p>
      <w:pPr>
        <w:pStyle w:val="Heading5"/>
      </w:pPr>
      <w:bookmarkStart w:id="1142" w:name="_Toc642"/>
      <w:r>
        <w:t>[رقم الحدیث الکلی: 9021 - رقم الحدیث الباب: 3]</w:t>
      </w:r>
      <w:bookmarkEnd w:id="1142"/>
    </w:p>
    <w:p>
      <w:pPr>
        <w:pStyle w:val="BookText"/>
      </w:pPr>
      <w:r>
        <w:rPr>
          <w:rFonts w:ascii="Times New Roman" w:hAnsi="Times New Roman" w:eastAsia="Times New Roman" w:cs="Times New Roman"/>
          <w:lang w:val="en-US" w:bidi="en-US"/>
          <w:color w:val="111111"/>
          <w:sz w:val="28"/>
          <w:szCs w:val="28"/>
          <w:rtl/>
        </w:rPr>
        <w:t xml:space="preserve">9021- 3- </w:t>
      </w:r>
      <w:r>
        <w:rPr>
          <w:rStyle w:val="FootnoteReference"/>
        </w:rPr>
        <w:footnoteReference w:id="962"/>
      </w:r>
      <w:r>
        <w:rPr>
          <w:rFonts w:ascii="Amiri" w:hAnsi="Amiri" w:eastAsia="Amiri" w:cs="Amiri"/>
          <w:lang w:bidi="ar-SA"/>
          <w:color w:val="111111"/>
          <w:sz w:val="28"/>
          <w:szCs w:val="28"/>
          <w:rtl/>
        </w:rPr>
        <w:t xml:space="preserve">مُحَمَّدُ بْنُ الْحَسَنِ فِی الْمَجَالِسِ وَ الْأَخْبَارِ بِإِسْنَادِهِ الْآتِی عَنْ أَبِی ذَرٍّ عَنِ النَّبِیِّ ص قَالَ: یَا أَبَا ذَرٍّ الذَّاکِرُ فِی الْغَافِلِینَ کَالْمُقَاتِلِ فِی الْفَارِّینَ فِی سَبِیلِ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3"/>
      </w:r>
      <w:r>
        <w:rPr>
          <w:rFonts w:ascii="Amiri" w:hAnsi="Amiri" w:eastAsia="Amiri" w:cs="Amiri"/>
          <w:lang w:bidi="ar-SA"/>
          <w:color w:val="111111"/>
          <w:sz w:val="28"/>
          <w:szCs w:val="28"/>
          <w:rtl/>
        </w:rPr>
        <w:t xml:space="preserve">وَ یَأْتِی مَا یَدُلُّ عَلَیْهِ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خطاب به ابوذر فرمودند : ( کسی که در میان اهل غفلت، خدا را یاد می‌کند مانند کسی است که در بین فرار کنندگان می‌جنگد و فرار نمی‌کند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9" w:name="pg14640_185201"/>
    <w:bookmarkEnd w:id="159"/>
    <w:p>
      <w:pPr>
        <w:pStyle w:val="Heading4"/>
      </w:pPr>
      <w:bookmarkStart w:id="1143" w:name="_Toc643"/>
      <w:r>
        <w:t>13- بَابُ اسْتِحْبَابِ ذِکْرِ اللَّهِ فِی السُّوقِ وَ عِنْدَ الصَّبَاحِ وَ الْمَسَاءِ وَ بَعْدَ الصُّبْحِ وَ الْعَصْرِ</w:t>
      </w:r>
      <w:bookmarkEnd w:id="1143"/>
    </w:p>
    <w:p>
      <w:pPr>
        <w:pStyle w:val="Heading5"/>
      </w:pPr>
      <w:bookmarkStart w:id="1144" w:name="_Toc644"/>
      <w:r>
        <w:t>اشارة</w:t>
      </w:r>
      <w:bookmarkEnd w:id="1144"/>
    </w:p>
    <w:p>
      <w:pPr>
        <w:pStyle w:val="BookText"/>
      </w:pPr>
      <w:r>
        <w:rPr>
          <w:rStyle w:val="FootnoteReference"/>
        </w:rPr>
        <w:footnoteReference w:id="965"/>
      </w:r>
      <w:r>
        <w:rPr>
          <w:rFonts w:ascii="Amiri" w:hAnsi="Amiri" w:eastAsia="Amiri" w:cs="Amiri"/>
          <w:lang w:bidi="ar-SA"/>
          <w:color w:val="111111"/>
          <w:sz w:val="28"/>
          <w:szCs w:val="28"/>
          <w:rtl/>
        </w:rPr>
        <w:t xml:space="preserve">13 بَابُ اسْتِحْبَابِ ذِکْرِ اللَّهِ فِی السُّوقِ وَ عِنْدَ الصَّبَاحِ وَ الْمَسَاءِ وَ بَعْدَ الصُّبْحِ وَ الْعَصْرِ
باب استحباب ذکر خدا دربازار ودرصبح وشب وبعد نماز صبح و عصر</w:t>
      </w:r>
    </w:p>
    <w:p>
      <w:pPr>
        <w:pStyle w:val="Heading5"/>
      </w:pPr>
      <w:bookmarkStart w:id="1145" w:name="_Toc645"/>
      <w:r>
        <w:t>[رقم الحدیث الکلی: 9022 - رقم الحدیث الباب: 1]</w:t>
      </w:r>
      <w:bookmarkEnd w:id="1145"/>
    </w:p>
    <w:p>
      <w:pPr>
        <w:pStyle w:val="BookText"/>
      </w:pPr>
      <w:r>
        <w:rPr>
          <w:rFonts w:ascii="Times New Roman" w:hAnsi="Times New Roman" w:eastAsia="Times New Roman" w:cs="Times New Roman"/>
          <w:lang w:val="en-US" w:bidi="en-US"/>
          <w:color w:val="111111"/>
          <w:sz w:val="28"/>
          <w:szCs w:val="28"/>
          <w:rtl/>
        </w:rPr>
        <w:t xml:space="preserve">9022- 1- </w:t>
      </w:r>
      <w:r>
        <w:rPr>
          <w:rStyle w:val="FootnoteReference"/>
        </w:rPr>
        <w:footnoteReference w:id="966"/>
      </w:r>
      <w:r>
        <w:rPr>
          <w:rFonts w:ascii="Amiri" w:hAnsi="Amiri" w:eastAsia="Amiri" w:cs="Amiri"/>
          <w:lang w:bidi="ar-SA"/>
          <w:color w:val="111111"/>
          <w:sz w:val="28"/>
          <w:szCs w:val="28"/>
          <w:rtl/>
        </w:rPr>
        <w:t xml:space="preserve">أَحْمَدُ بْنُ فَهْدٍ فِی عُدَّةِ الدَّاعِی قَالَ: قَالَ النَّبِیُّ ص مَنْ ذَکَرَ اللَّهَ فِی السُّوقِ مُخْلِصاً عِنْدَ غَفْلَةِ النَّاسِ وَ شُغُلِهِمْ بِمَا فِیهِ کَتَبَ اللَّهُ لَهُ أَلْفَ حَسَنَةٍ وَ یَغْفِرُ اللَّهُ لَهُ یَوْمَ الْقِیَامَةِ- مَغْفِرَةً لَمْ تَخْطُرْ عَلَی قَلْبِ بَشَرٍ.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7"/>
      </w:r>
      <w:r>
        <w:rPr>
          <w:rFonts w:ascii="Amiri" w:hAnsi="Amiri" w:eastAsia="Amiri" w:cs="Amiri"/>
          <w:lang w:bidi="ar-SA"/>
          <w:color w:val="111111"/>
          <w:sz w:val="28"/>
          <w:szCs w:val="28"/>
          <w:rtl/>
        </w:rPr>
        <w:t xml:space="preserve">وَ یَأْتِی مَا یَدُلُّ عَلَیْهِ فِی التِّجَارَةِ </w:t>
      </w:r>
      <w:r>
        <w:rPr>
          <w:rStyle w:val="FootnoteReference"/>
        </w:rPr>
        <w:footnoteReference w:id="968"/>
      </w:r>
      <w:r>
        <w:rPr>
          <w:rFonts w:ascii="Amiri" w:hAnsi="Amiri" w:eastAsia="Amiri" w:cs="Amiri"/>
          <w:lang w:bidi="ar-SA"/>
          <w:color w:val="111111"/>
          <w:sz w:val="28"/>
          <w:szCs w:val="28"/>
          <w:rtl/>
        </w:rPr>
        <w:t xml:space="preserve">وَ غَیْرِهَا </w:t>
      </w:r>
      <w:r>
        <w:rPr>
          <w:rStyle w:val="FootnoteReference"/>
        </w:rPr>
        <w:footnoteReference w:id="969"/>
      </w:r>
      <w:r>
        <w:rPr>
          <w:rFonts w:ascii="Amiri" w:hAnsi="Amiri" w:eastAsia="Amiri" w:cs="Amiri"/>
          <w:lang w:bidi="ar-SA"/>
          <w:color w:val="111111"/>
          <w:sz w:val="28"/>
          <w:szCs w:val="28"/>
          <w:rtl/>
        </w:rPr>
        <w:t xml:space="preserve">وَ تَقَدَّمَ مَا یَدُلُّ عَلَی بَقِیَّةِ الْمَقْصُودِ فِی التَّعْقِیبِ </w:t>
      </w:r>
      <w:r>
        <w:rPr>
          <w:rStyle w:val="FootnoteReference"/>
        </w:rPr>
        <w:footnoteReference w:id="970"/>
      </w:r>
      <w:r>
        <w:rPr>
          <w:rFonts w:ascii="Amiri" w:hAnsi="Amiri" w:eastAsia="Amiri" w:cs="Amiri"/>
          <w:lang w:bidi="ar-SA"/>
          <w:color w:val="111111"/>
          <w:sz w:val="28"/>
          <w:szCs w:val="28"/>
          <w:rtl/>
        </w:rPr>
        <w:t xml:space="preserve">وَ فِی الدُّعَاءِ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اگر كسى در بازار ، هنگامى كه ديگر مردمان [از ياد خدا ]غافلند و سرگرم كار خود هستند ، به ياد خدا باشد، خداوند هزار حسنه برايش منظور دارد، و در روز رستاخيز چنان او را بيامرزد كه به ذهن هيچ كس خطور نكرده باشد .</w:t>
      </w:r>
    </w:p>
    <w:p>
      <w:pPr>
        <w:pStyle w:val="Heading4"/>
      </w:pPr>
      <w:bookmarkStart w:id="1146" w:name="_Toc646"/>
      <w:r>
        <w:t>14- بَابُ اسْتِحْبَابِ ذِکْرِ اللَّهِ عِنْدَ غَفْلَةِ الْقَلْبِ وَ سَهْوِهِ‌</w:t>
      </w:r>
      <w:bookmarkEnd w:id="1146"/>
    </w:p>
    <w:p>
      <w:pPr>
        <w:pStyle w:val="Heading5"/>
      </w:pPr>
      <w:bookmarkStart w:id="1147" w:name="_Toc647"/>
      <w:r>
        <w:t>اشارة</w:t>
      </w:r>
      <w:bookmarkEnd w:id="1147"/>
    </w:p>
    <w:p>
      <w:pPr>
        <w:pStyle w:val="BookText"/>
      </w:pPr>
      <w:r>
        <w:rPr>
          <w:rStyle w:val="FootnoteReference"/>
        </w:rPr>
        <w:footnoteReference w:id="972"/>
      </w:r>
      <w:r>
        <w:rPr>
          <w:rFonts w:ascii="IRNazanin" w:hAnsi="IRNazanin" w:eastAsia="IRNazanin" w:cs="IRNazanin"/>
          <w:lang w:bidi="fa-IR"/>
          <w:color w:val="111111"/>
          <w:sz w:val="28"/>
          <w:szCs w:val="28"/>
          <w:rtl/>
        </w:rPr>
        <w:t xml:space="preserve">14 بَابُ اسْتِحْبَابِ ذِکْرِ اللَّهِ عِنْدَ غَفْلَةِ الْقَلْبِ وَ سَهْوِهِ
باب استحباب ذکرخدا وقتی دل انسان دچار غفلت وفراموشی شده</w:t>
      </w:r>
    </w:p>
    <w:p>
      <w:pPr>
        <w:pStyle w:val="Heading5"/>
      </w:pPr>
      <w:bookmarkStart w:id="1148" w:name="_Toc648"/>
      <w:r>
        <w:t>[رقم الحدیث الکلی: 9023 -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9023- 1- </w:t>
      </w:r>
      <w:r>
        <w:rPr>
          <w:rStyle w:val="FootnoteReference"/>
        </w:rPr>
        <w:footnoteReference w:id="973"/>
      </w:r>
      <w:r>
        <w:rPr>
          <w:rFonts w:ascii="Amiri" w:hAnsi="Amiri" w:eastAsia="Amiri" w:cs="Amiri"/>
          <w:lang w:bidi="ar-SA"/>
          <w:color w:val="111111"/>
          <w:sz w:val="28"/>
          <w:szCs w:val="28"/>
          <w:rtl/>
        </w:rPr>
        <w:t xml:space="preserve">مُحَمَّدُ بْنُ یَعْقُوبَ عَنْ عَلِیِّ بْنِ إِبْرَاهِیمَ عَنْ صَالِحِ بْنِ السِّنْدِیِّ عَنْ جَعْفَرِ بْنِ بَشِیرٍ عَنْ صَبَّاحٍ الْحَذَّاءِ عَنْ أَبِی أُسَامَةَ قَالَ: زَامَلْتُ أَبَا عَبْدِ اللَّهِ ع قَالَ فَقَالَ لِی اقْرَأْ فَافْتَتَحْتُ سُورَةً مِنَ الْقُرْآنِ- فَقَرَأْتُهَا فَرَقَّ وَ بَکَی ثُمَّ قَالَ یَا أَبَا أُسَامَةَ- ارْعَوْا </w:t>
      </w:r>
      <w:r>
        <w:rPr>
          <w:rStyle w:val="FootnoteReference"/>
        </w:rPr>
        <w:footnoteReference w:id="974"/>
      </w:r>
      <w:r>
        <w:rPr>
          <w:rFonts w:ascii="Amiri" w:hAnsi="Amiri" w:eastAsia="Amiri" w:cs="Amiri"/>
          <w:lang w:bidi="ar-SA"/>
          <w:color w:val="111111"/>
          <w:sz w:val="28"/>
          <w:szCs w:val="28"/>
          <w:rtl/>
        </w:rPr>
        <w:t xml:space="preserve">قُلُوبَکُمْ ذِکْرَ اللَّهِ عَزَّ وَ جَلَّ وَ احْذَرُوا النَّکْتَ فَإِنَّهُ یَأْتِی عَلَی الْقَلْبِ تَارَاتٌ أَوْ سَاعَاتٌ الشَّکُّ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0" w:name="pg14640_185202"/>
    <w:bookmarkEnd w:id="160"/>
    <w:p>
      <w:pPr>
        <w:pStyle w:val="BookText"/>
      </w:pPr>
      <w:r>
        <w:rPr>
          <w:rFonts w:ascii="Amiri" w:hAnsi="Amiri" w:eastAsia="Amiri" w:cs="Amiri"/>
          <w:lang w:bidi="ar-SA"/>
          <w:color w:val="111111"/>
          <w:sz w:val="28"/>
          <w:szCs w:val="28"/>
          <w:rtl/>
        </w:rPr>
        <w:t xml:space="preserve">صَبَّاحٍ لَیْسَ فِیهِ إِیمَانٌ وَ لَا کُفْرٌ شِبْهَ الْخِرْقَةِ الْبَالِیَةِ أَوِ الْعَظْمِ النَّخِرِ یَا أَبَا أُسَامَةَ أَ لَسْتَ رُبَّمَا تَفَقَّدْتَ قَلْبَکَ فَلَا تَذْکُرُ بِهِ خَیْراً وَ لَا شَرّاً وَ لَا تَدْرِی أَیْنَ هُوَ قَالَ قُلْتُ: بَلَی إِنَّهُ لَیُصِیبُنِی وَ أَرَاهُ یُصِیبُ النَّاسَ قَالَ أَجَلْ لَیْسَ یَعْرَی مِنْهُ أَحَدٌ قَالَ فَإِذَا کَانَ ذَلِکَ فَاذْکُرُوا اللَّهَ عَزَّ وَ جَلَّ وَ احْذَرُوا النَّکْتَ فَإِنَّهُ إِذَا أَرَادَ بِعَبْدٍ خَیْراً نَکَتَ إِیمَاناً وَ إِذَا أَرَادَ بِهِ غَیْرَ ذَلِکَ نَکَتَ غَیْرَ ذَلِکَ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گويد:در سفرى با امام صادق عليه السّلام هم‌كجاوه بودم به من فرمود:قرآن بخوان،قرآن را گشودم و سوره‌اى خواندم،حضرت رقّت نمود و گريه كرد</w:t>
      </w:r>
    </w:p>
    <w:p>
      <w:pPr>
        <w:pStyle w:val="BookText"/>
      </w:pPr>
      <w:r>
        <w:rPr>
          <w:rFonts w:ascii="IRNazanin" w:hAnsi="IRNazanin" w:eastAsia="IRNazanin" w:cs="IRNazanin"/>
          <w:lang w:bidi="fa-IR"/>
          <w:color w:val="111111"/>
          <w:sz w:val="28"/>
          <w:szCs w:val="28"/>
          <w:rtl/>
        </w:rPr>
        <w:t xml:space="preserve">سپس فرمود:اى ابو اسامه دل‌هايتان را با ياد خدا زنده نگه داريد و از وسوسه‌ها بپرهيزيد زيرا اوقاتى بر دل‌ها مى‌گذرد كه نه ايمان دارد و نه كفر،همانند چيزهاى فرسوده و استخوان‌هاى پوسيده است.</w:t>
      </w:r>
    </w:p>
    <w:p>
      <w:pPr>
        <w:pStyle w:val="BookText"/>
      </w:pPr>
      <w:r>
        <w:rPr>
          <w:rFonts w:ascii="IRNazanin" w:hAnsi="IRNazanin" w:eastAsia="IRNazanin" w:cs="IRNazanin"/>
          <w:lang w:bidi="fa-IR"/>
          <w:color w:val="111111"/>
          <w:sz w:val="28"/>
          <w:szCs w:val="28"/>
          <w:rtl/>
        </w:rPr>
        <w:t xml:space="preserve">اى ابو اسامه!آيا احساس نكرده‌اى كه حالاتى بر قلب تو عارض مى‌گردد كه نه خيرى و نه شرى در آن نمى‌يابى؟و نمى‌دانى علت آن چيست؟</w:t>
      </w:r>
    </w:p>
    <w:p>
      <w:pPr>
        <w:pStyle w:val="BookText"/>
      </w:pPr>
      <w:r>
        <w:rPr>
          <w:rFonts w:ascii="IRNazanin" w:hAnsi="IRNazanin" w:eastAsia="IRNazanin" w:cs="IRNazanin"/>
          <w:lang w:bidi="fa-IR"/>
          <w:color w:val="111111"/>
          <w:sz w:val="28"/>
          <w:szCs w:val="28"/>
          <w:rtl/>
        </w:rPr>
        <w:t xml:space="preserve">عرض كردم:آرى چنين حالى بر من و ديگران عارض مى‌شود.</w:t>
      </w:r>
    </w:p>
    <w:p>
      <w:pPr>
        <w:pStyle w:val="BookText"/>
      </w:pPr>
      <w:r>
        <w:rPr>
          <w:rFonts w:ascii="IRNazanin" w:hAnsi="IRNazanin" w:eastAsia="IRNazanin" w:cs="IRNazanin"/>
          <w:lang w:bidi="fa-IR"/>
          <w:color w:val="111111"/>
          <w:sz w:val="28"/>
          <w:szCs w:val="28"/>
          <w:rtl/>
        </w:rPr>
        <w:t xml:space="preserve">فرمود:آرى هيچ‌كس از چنين حالى بيرون نيست وقتى‌كه چنين حالى بر شما عارض گرديد خدا را به ياد آوريد و از وسوسه‌ها بپرهيزيد.</w:t>
      </w:r>
    </w:p>
    <w:p>
      <w:pPr>
        <w:pStyle w:val="BookText"/>
      </w:pPr>
      <w:r>
        <w:rPr>
          <w:rFonts w:ascii="IRNazanin" w:hAnsi="IRNazanin" w:eastAsia="IRNazanin" w:cs="IRNazanin"/>
          <w:lang w:bidi="fa-IR"/>
          <w:color w:val="111111"/>
          <w:sz w:val="28"/>
          <w:szCs w:val="28"/>
          <w:rtl/>
        </w:rPr>
        <w:t xml:space="preserve">زيرا هرگاه خدا خير بنده‌اى را بخواهد كه بنده با اراده خود به خدا توجه نموده باشد،ايمان را به او الهام نمايد و هرگاه غير از اين را بخواهد و بنده غير از آن را با اراده خود خواسته باشد غير از ايمان را به او الهام نمايد!</w:t>
      </w:r>
    </w:p>
    <w:p>
      <w:pPr>
        <w:pStyle w:val="Heading4"/>
      </w:pPr>
      <w:bookmarkStart w:id="1149" w:name="_Toc649"/>
      <w:r>
        <w:t>15- بَابُ اسْتِحْبَابِ ذِکْرِ اللَّهِ فِی کُلِّ وَادٍ</w:t>
      </w:r>
      <w:bookmarkEnd w:id="1149"/>
    </w:p>
    <w:p>
      <w:pPr>
        <w:pStyle w:val="Heading5"/>
      </w:pPr>
      <w:bookmarkStart w:id="1150" w:name="_Toc650"/>
      <w:r>
        <w:t>اشارة</w:t>
      </w:r>
      <w:bookmarkEnd w:id="1150"/>
    </w:p>
    <w:p>
      <w:pPr>
        <w:pStyle w:val="BookText"/>
      </w:pPr>
      <w:r>
        <w:rPr>
          <w:rStyle w:val="FootnoteReference"/>
        </w:rPr>
        <w:footnoteReference w:id="976"/>
      </w:r>
      <w:r>
        <w:rPr>
          <w:rFonts w:ascii="Amiri" w:hAnsi="Amiri" w:eastAsia="Amiri" w:cs="Amiri"/>
          <w:lang w:bidi="ar-SA"/>
          <w:color w:val="111111"/>
          <w:sz w:val="28"/>
          <w:szCs w:val="28"/>
          <w:rtl/>
        </w:rPr>
        <w:t xml:space="preserve">15 بَابُ اسْتِحْبَابِ ذِکْرِ اللَّهِ فِی کُلِّ وَادٍ
باب استحباب ذکر درهر سرزمینی</w:t>
      </w:r>
    </w:p>
    <w:p>
      <w:pPr>
        <w:pStyle w:val="Heading5"/>
      </w:pPr>
      <w:bookmarkStart w:id="1151" w:name="_Toc651"/>
      <w:r>
        <w:t>[رقم الحدیث الکلی: 9024 -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9024- 1- </w:t>
      </w:r>
      <w:r>
        <w:rPr>
          <w:rStyle w:val="FootnoteReference"/>
        </w:rPr>
        <w:footnoteReference w:id="977"/>
      </w:r>
      <w:r>
        <w:rPr>
          <w:rFonts w:ascii="Amiri" w:hAnsi="Amiri" w:eastAsia="Amiri" w:cs="Amiri"/>
          <w:lang w:bidi="ar-SA"/>
          <w:color w:val="111111"/>
          <w:sz w:val="28"/>
          <w:szCs w:val="28"/>
          <w:rtl/>
        </w:rPr>
        <w:t xml:space="preserve">مُحَمَّدُ بْنُ عَلِیِّ بْنِ الْحُسَیْنِ فِی ثَوَابِ الْأَعْمَالِ عَنْ أَبِیهِ عَنْ سَعْدِ بْنِ عَبْدِ اللَّهِ عَنْ بُنَانِ بْنِ مُحَمَّدٍ عَنْ أَبِیهِ عَنْ عَبْدِ اللَّهِ بْنِ الْمُغِیرَةِ عَنِ السَّکُونِیِّ عَنْ جَعْفَرٍ الصَّادِقِ عَنْ أَبِیهِ ع قَالَ: قَالَ النَّبِیُّ ص مَا مِنْ عَبْدٍ سَلَکَ وَادِیاً فَیَبْسُطُ کَفَّیْهِ فَیَذْکُرُ اللَّهَ وَ یَدْعُو إِلَّا مَلَأَ اللَّهُ ذَلِکَ الْوَادِیَ حَسَنَاتٍ فَلَیَعْظُمُ ذَلِکَ الْوَادِی أَوْ لَیَصْغُرُ.</w:t>
      </w:r>
    </w:p>
    <w:p>
      <w:pPr>
        <w:pStyle w:val="BookText"/>
      </w:pPr>
      <w:r>
        <w:rPr>
          <w:rStyle w:val="FootnoteReference"/>
        </w:rPr>
        <w:footnoteReference w:id="9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سکونى از امام صادق (ع)، و آن حضرت از پدران بزرگوارش از امیر مؤمنان على (ع) روایت کرده است که رسول خدا (ص) فرمود: هیچ بنده اى نیست که از دره اى بگذرد و دستهایش را بگشاید و خدا را دعا کند، مگر آنکه خداوند آن دره را به هر اندازه اى که باشد براى او پر از حسنات مى کند.</w:t>
      </w:r>
    </w:p>
    <w:p>
      <w:pPr>
        <w:pStyle w:val="Heading4"/>
      </w:pPr>
      <w:bookmarkStart w:id="1152" w:name="_Toc652"/>
      <w:r>
        <w:t>16- بَابُ اسْتِحْبَابِ ذِکْرِ اللَّهِ عِنْدَ الْوَسْوَسَةِ وَ حَدِیثِ النَّفْسِ‌</w:t>
      </w:r>
      <w:bookmarkEnd w:id="1152"/>
    </w:p>
    <w:p>
      <w:pPr>
        <w:pStyle w:val="Heading5"/>
      </w:pPr>
      <w:bookmarkStart w:id="1153" w:name="_Toc653"/>
      <w:r>
        <w:t>اشارة</w:t>
      </w:r>
      <w:bookmarkEnd w:id="1153"/>
    </w:p>
    <w:p>
      <w:pPr>
        <w:pStyle w:val="BookText"/>
      </w:pPr>
      <w:r>
        <w:rPr>
          <w:rStyle w:val="FootnoteReference"/>
        </w:rPr>
        <w:footnoteReference w:id="979"/>
      </w:r>
      <w:r>
        <w:rPr>
          <w:rFonts w:ascii="Amiri" w:hAnsi="Amiri" w:eastAsia="Amiri" w:cs="Amiri"/>
          <w:lang w:bidi="ar-SA"/>
          <w:color w:val="111111"/>
          <w:sz w:val="28"/>
          <w:szCs w:val="28"/>
          <w:rtl/>
        </w:rPr>
        <w:t xml:space="preserve">16 بَابُ اسْتِحْبَابِ ذِکْرِ اللَّهِ عِنْدَ الْوَسْوَسَةِ وَ حَدِیثِ النَّفْسِ
باب درزمان وسوسه وحدیث نفس (حرف زدن با خود) ذکرخدا مستحب است .</w:t>
      </w:r>
    </w:p>
    <w:p>
      <w:pPr>
        <w:pStyle w:val="Heading5"/>
      </w:pPr>
      <w:bookmarkStart w:id="1154" w:name="_Toc654"/>
      <w:r>
        <w:t>[رقم الحدیث الکلی: 9025 - رقم الحدیث الباب: 1]</w:t>
      </w:r>
      <w:bookmarkEnd w:id="1154"/>
    </w:p>
    <w:p>
      <w:pPr>
        <w:pStyle w:val="BookText"/>
      </w:pPr>
      <w:r>
        <w:rPr>
          <w:rFonts w:ascii="Times New Roman" w:hAnsi="Times New Roman" w:eastAsia="Times New Roman" w:cs="Times New Roman"/>
          <w:lang w:val="en-US" w:bidi="en-US"/>
          <w:color w:val="111111"/>
          <w:sz w:val="28"/>
          <w:szCs w:val="28"/>
          <w:rtl/>
        </w:rPr>
        <w:t xml:space="preserve">9025- 1- </w:t>
      </w:r>
      <w:r>
        <w:rPr>
          <w:rStyle w:val="FootnoteReference"/>
        </w:rPr>
        <w:footnoteReference w:id="980"/>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قَالَ: قُلْتُ لَهُ إِنَّهُ یَقَعُ فِی قَلْبِی أَمْرٌ عَظِیمٌ فَقَالَ قُلْ لَا إِلَهَ إِلَّا اللَّهُ- قَالَ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1" w:name="pg14640_185203"/>
    <w:bookmarkEnd w:id="161"/>
    <w:p>
      <w:pPr>
        <w:pStyle w:val="BookText"/>
      </w:pPr>
      <w:r>
        <w:rPr>
          <w:rFonts w:ascii="Amiri" w:hAnsi="Amiri" w:eastAsia="Amiri" w:cs="Amiri"/>
          <w:lang w:bidi="ar-SA"/>
          <w:color w:val="111111"/>
          <w:sz w:val="28"/>
          <w:szCs w:val="28"/>
          <w:rtl/>
        </w:rPr>
        <w:t xml:space="preserve">جَمِیلٌ فَکُلَّمَا وَقَعَ فِی قَلْبِی شَیْ‌ءٌ قُلْتُ لَا إِلَهَ إِلَّا اللَّهُ فَیَذْهَبُ 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بحضرت صادق عليه السّلام عرضكردم: در دلم چيز بزرگى آمده؟ فرمود: بگو لا اله الا اللّٰه. جميل گويد: هر گاه در دلم چيزى مى‌آمد مى‌گفتم: لا اله الا اللّٰه آن چيز از دلم بيرون ميرفت.</w:t>
      </w:r>
    </w:p>
    <w:p>
      <w:pPr>
        <w:pStyle w:val="Heading5"/>
      </w:pPr>
      <w:bookmarkStart w:id="1155" w:name="_Toc655"/>
      <w:r>
        <w:t>[رقم الحدیث الکلی: 9026 - رقم الحدیث الباب: 2]</w:t>
      </w:r>
      <w:bookmarkEnd w:id="1155"/>
    </w:p>
    <w:p>
      <w:pPr>
        <w:pStyle w:val="BookText"/>
      </w:pPr>
      <w:r>
        <w:rPr>
          <w:rFonts w:ascii="Times New Roman" w:hAnsi="Times New Roman" w:eastAsia="Times New Roman" w:cs="Times New Roman"/>
          <w:lang w:val="en-US" w:bidi="en-US"/>
          <w:color w:val="111111"/>
          <w:sz w:val="28"/>
          <w:szCs w:val="28"/>
          <w:rtl/>
        </w:rPr>
        <w:t xml:space="preserve">9026- 2- </w:t>
      </w:r>
      <w:r>
        <w:rPr>
          <w:rStyle w:val="FootnoteReference"/>
        </w:rPr>
        <w:footnoteReference w:id="981"/>
      </w:r>
      <w:r>
        <w:rPr>
          <w:rFonts w:ascii="Amiri" w:hAnsi="Amiri" w:eastAsia="Amiri" w:cs="Amiri"/>
          <w:lang w:bidi="ar-SA"/>
          <w:color w:val="111111"/>
          <w:sz w:val="28"/>
          <w:szCs w:val="28"/>
          <w:rtl/>
        </w:rPr>
        <w:t xml:space="preserve">وَ عَنْ عِدَّةٍ مِنْ أَصْحَابِنَا عَنْ أَحْمَدَ بْنِ مُحَمَّدِ بْنِ خَالِدٍ عَنْ إِسْمَاعِیلَ بْنِ مُحَمَّدٍ عَنْ مُحَمَّدِ بْنِ بَکْرِ بْنِ جَنَاحٍ عَنْ زَکَرِیَّا بْنِ مُحَمَّدٍ عَنْ أَبِی الْیَسَعِ دَاوُدَ الْأَبْزَارِیِّ عَنْ حُمْرَانَ عَنْ أَبِی جَعْفَرٍ ع قَالَ: إِنَّ رَجُلًا أَتَی رَسُولَ اللَّهِ ص فَقَالَ یَا رَسُولَ اللَّهِ- إِنِّی نَافَقْتُ فَقَالَ وَ اللَّهِ مَا نَافَقْتَ وَ لَوْ نَافَقْتَ مَا أَتَیْتَنِی تُعْلِمُنِی مَا الَّذِی رَابَکَ أَظُنُّ الْعَدُوَّ الْحَاضِرَ أَتَاکَ فَقَالَ لَکَ مَنْ خَلَقَکَ فَقُلْتَ اللَّهُ خَلَقَنِی فَقَالَ لَکَ مَنْ خَلَقَ اللَّهَ فَقَالَ إِی وَ الَّذِی بَعَثَکَ بِالْحَقِّ لَکَانَ کَذَا فَقَالَ إِنَّ الشَّیْطَانَ أَتَاکُمْ مِنْ قِبَلِ الْأَعْمَالِ فَلَمْ یَقْوَ عَلَیْکُمْ فَأَتَاکُمْ مِنْ هَذَا الْوَجْهِ لِکَیْ یَسْتَزِلَّکُمْ فَإِذَا کَانَ کَذَلِکَ فَلْیَذْکُرْ أَحَدُکُمُ اللَّهَ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مردی نزد رسول خدا صلی الله علیه وآله وسلم آمد و عرض کرد: ای رسول خدا، من منافق شدم. 😭</w:t>
      </w:r>
    </w:p>
    <w:p>
      <w:pPr>
        <w:pStyle w:val="BookText"/>
      </w:pPr>
      <w:r>
        <w:rPr>
          <w:rFonts w:ascii="IRNazanin" w:hAnsi="IRNazanin" w:eastAsia="IRNazanin" w:cs="IRNazanin"/>
          <w:lang w:bidi="fa-IR"/>
          <w:color w:val="111111"/>
          <w:sz w:val="28"/>
          <w:szCs w:val="28"/>
          <w:rtl/>
        </w:rPr>
        <w:t xml:space="preserve">حضرت فرمودند:به خدا سوگند تو منافق نشده ای!</w:t>
      </w:r>
    </w:p>
    <w:p>
      <w:pPr>
        <w:pStyle w:val="BookText"/>
      </w:pPr>
      <w:r>
        <w:rPr>
          <w:rFonts w:ascii="IRNazanin" w:hAnsi="IRNazanin" w:eastAsia="IRNazanin" w:cs="IRNazanin"/>
          <w:lang w:bidi="fa-IR"/>
          <w:color w:val="111111"/>
          <w:sz w:val="28"/>
          <w:szCs w:val="28"/>
          <w:rtl/>
        </w:rPr>
        <w:t xml:space="preserve">اگر منافق بودی نزد من نمی آمدی که مرا به آن آگاه کنی.</w:t>
      </w:r>
    </w:p>
    <w:p>
      <w:pPr>
        <w:pStyle w:val="BookText"/>
      </w:pPr>
      <w:r>
        <w:rPr>
          <w:rFonts w:ascii="IRNazanin" w:hAnsi="IRNazanin" w:eastAsia="IRNazanin" w:cs="IRNazanin"/>
          <w:lang w:bidi="fa-IR"/>
          <w:color w:val="111111"/>
          <w:sz w:val="28"/>
          <w:szCs w:val="28"/>
          <w:rtl/>
        </w:rPr>
        <w:t xml:space="preserve">چه چیز تو را به شک انداخته است؟</w:t>
      </w:r>
    </w:p>
    <w:p>
      <w:pPr>
        <w:pStyle w:val="BookText"/>
      </w:pPr>
      <w:r>
        <w:rPr>
          <w:rFonts w:ascii="IRNazanin" w:hAnsi="IRNazanin" w:eastAsia="IRNazanin" w:cs="IRNazanin"/>
          <w:lang w:bidi="fa-IR"/>
          <w:color w:val="111111"/>
          <w:sz w:val="28"/>
          <w:szCs w:val="28"/>
          <w:rtl/>
        </w:rPr>
        <w:t xml:space="preserve">به گمانم آن دشمن حاضر به خاطرت آمده</w:t>
      </w:r>
    </w:p>
    <w:p>
      <w:pPr>
        <w:pStyle w:val="BookText"/>
      </w:pPr>
      <w:r>
        <w:rPr>
          <w:rFonts w:ascii="IRNazanin" w:hAnsi="IRNazanin" w:eastAsia="IRNazanin" w:cs="IRNazanin"/>
          <w:lang w:bidi="fa-IR"/>
          <w:color w:val="111111"/>
          <w:sz w:val="28"/>
          <w:szCs w:val="28"/>
          <w:rtl/>
        </w:rPr>
        <w:t xml:space="preserve">و به تو گفته است: چه کسی تو را آفریده؟</w:t>
      </w:r>
    </w:p>
    <w:p>
      <w:pPr>
        <w:pStyle w:val="BookText"/>
      </w:pPr>
      <w:r>
        <w:rPr>
          <w:rFonts w:ascii="IRNazanin" w:hAnsi="IRNazanin" w:eastAsia="IRNazanin" w:cs="IRNazanin"/>
          <w:lang w:bidi="fa-IR"/>
          <w:color w:val="111111"/>
          <w:sz w:val="28"/>
          <w:szCs w:val="28"/>
          <w:rtl/>
        </w:rPr>
        <w:t xml:space="preserve">تو گفتی: خدا مرا آفریده است.</w:t>
      </w:r>
    </w:p>
    <w:p>
      <w:pPr>
        <w:pStyle w:val="BookText"/>
      </w:pPr>
      <w:r>
        <w:rPr>
          <w:rFonts w:ascii="IRNazanin" w:hAnsi="IRNazanin" w:eastAsia="IRNazanin" w:cs="IRNazanin"/>
          <w:lang w:bidi="fa-IR"/>
          <w:color w:val="111111"/>
          <w:sz w:val="28"/>
          <w:szCs w:val="28"/>
          <w:rtl/>
        </w:rPr>
        <w:t xml:space="preserve">پس به تو گفته است:</w:t>
      </w:r>
    </w:p>
    <w:p>
      <w:pPr>
        <w:pStyle w:val="BookText"/>
      </w:pPr>
      <w:r>
        <w:rPr>
          <w:rFonts w:ascii="IRNazanin" w:hAnsi="IRNazanin" w:eastAsia="IRNazanin" w:cs="IRNazanin"/>
          <w:lang w:bidi="fa-IR"/>
          <w:color w:val="111111"/>
          <w:sz w:val="28"/>
          <w:szCs w:val="28"/>
          <w:rtl/>
        </w:rPr>
        <w:t xml:space="preserve">چه کسی خدا را آفریده است؟</w:t>
      </w:r>
    </w:p>
    <w:p>
      <w:pPr>
        <w:pStyle w:val="BookText"/>
      </w:pPr>
      <w:r>
        <w:rPr>
          <w:rFonts w:ascii="IRNazanin" w:hAnsi="IRNazanin" w:eastAsia="IRNazanin" w:cs="IRNazanin"/>
          <w:lang w:bidi="fa-IR"/>
          <w:color w:val="111111"/>
          <w:sz w:val="28"/>
          <w:szCs w:val="28"/>
          <w:rtl/>
        </w:rPr>
        <w:t xml:space="preserve">عرض کرد: آری، به آن که تو را به راستی فرستاده است سوگند که چنین است که می گویی! پیامبر فرمودند:همانا شیطان از راه کردارهای شما (و جلوگیری شما از اعمال نیک) نزدتان آید و بر شما دست نمی یابد. پس از این راه به سراغتان می آید تا شما را بلغزاند. و هرگاه چنین شد، هرکدام از شما (که برایش چنین رخ داد) خدا را به یگانگی یاد کند، (خیالات شیطانی برطرف می گردد).</w:t>
      </w:r>
    </w:p>
    <w:p>
      <w:pPr>
        <w:pStyle w:val="Heading5"/>
      </w:pPr>
      <w:bookmarkStart w:id="1156" w:name="_Toc656"/>
      <w:r>
        <w:t>[رقم الحدیث الکلی: 9027 - رقم الحدیث الباب: 3]</w:t>
      </w:r>
      <w:bookmarkEnd w:id="1156"/>
    </w:p>
    <w:p>
      <w:pPr>
        <w:pStyle w:val="BookText"/>
      </w:pPr>
      <w:r>
        <w:rPr>
          <w:rFonts w:ascii="Times New Roman" w:hAnsi="Times New Roman" w:eastAsia="Times New Roman" w:cs="Times New Roman"/>
          <w:lang w:val="en-US" w:bidi="en-US"/>
          <w:color w:val="111111"/>
          <w:sz w:val="28"/>
          <w:szCs w:val="28"/>
          <w:rtl/>
        </w:rPr>
        <w:t xml:space="preserve">9027- 3- </w:t>
      </w:r>
      <w:r>
        <w:rPr>
          <w:rStyle w:val="FootnoteReference"/>
        </w:rPr>
        <w:footnoteReference w:id="982"/>
      </w:r>
      <w:r>
        <w:rPr>
          <w:rFonts w:ascii="Amiri" w:hAnsi="Amiri" w:eastAsia="Amiri" w:cs="Amiri"/>
          <w:lang w:bidi="ar-SA"/>
          <w:color w:val="111111"/>
          <w:sz w:val="28"/>
          <w:szCs w:val="28"/>
          <w:rtl/>
        </w:rPr>
        <w:t xml:space="preserve">وَ عَنْهُمْ عَنْ سَهْلِ بْنِ زِیَادٍ عَنْ مُحَمَّدِ بْنِ یَحْیَی عَنْ أَحْمَدَ بْنِ مُحَمَّدٍ جَمِیعاً عَنْ عَلِیِّ بْنِ مَهْزِیَارَ عَنْ أَبِی جَعْفَرٍ ع فِی حَدِیثٍ قَالَ: شَکَا قَوْمٌ إِلَی النَّبِیِّ ص لَمَماً یَعْرِضُ لَهُمْ لَأَنْ تَهْوِیَ بِهِمُ الرِّیحُ أَوْ یُقَطَّعُوا أَحَبُّ إِلَیْهِمْ مِنْ أَنْ یَتَکَلَّمُوا بِهِ إِلَی أَنْ قَالَ فَقَالَ وَ الَّذِی نَفْسِی بِیَدِهِ إِنَّ ذَلِکَ لَصَرِیحُ الْإِیمَانِ فَإِذَا وَجَدْتُمُوهُ فَقُولُوا آمَنَّا بِاللَّهِ وَ رَسُولِهِ- وَ لَا حَوْلَ وَ لَا قُوَّةَ إِلَّا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وسوسه هایی که به ذهنش خطور می کرد، به امام جواد علیه السلام شکایت کرد. آن حضرت در پاسخ او نوشتند: عده ای نیز از وسوسه های ذهنی خود به پیامبر صلی الله علیه وآله وسلم شکایت کردند؛</w:t>
      </w:r>
    </w:p>
    <w:p>
      <w:pPr>
        <w:pStyle w:val="BookText"/>
      </w:pPr>
      <w:r>
        <w:rPr>
          <w:rFonts w:ascii="IRNazanin" w:hAnsi="IRNazanin" w:eastAsia="IRNazanin" w:cs="IRNazanin"/>
          <w:lang w:bidi="fa-IR"/>
          <w:color w:val="111111"/>
          <w:sz w:val="28"/>
          <w:szCs w:val="28"/>
          <w:rtl/>
        </w:rPr>
        <w:t xml:space="preserve">😓وسوسه هایی که دوست داشتند باد، آنان را به جاهای دوردست پرتاب کند😦 و یا قطعه قطعه شوند،😮 اما آنها را به زبان نیاورند؛تا آنجا که فرمودند : «سوگند به آن که جانم در دست اوست،</w:t>
      </w:r>
    </w:p>
    <w:p>
      <w:pPr>
        <w:pStyle w:val="BookText"/>
      </w:pPr>
      <w:r>
        <w:rPr>
          <w:rFonts w:ascii="IRNazanin" w:hAnsi="IRNazanin" w:eastAsia="IRNazanin" w:cs="IRNazanin"/>
          <w:lang w:bidi="fa-IR"/>
          <w:color w:val="111111"/>
          <w:sz w:val="28"/>
          <w:szCs w:val="28"/>
          <w:rtl/>
        </w:rPr>
        <w:t xml:space="preserve">این همان ایمان_ناب است.</w:t>
      </w:r>
    </w:p>
    <w:p>
      <w:pPr>
        <w:pStyle w:val="BookText"/>
      </w:pPr>
      <w:r>
        <w:rPr>
          <w:rFonts w:ascii="IRNazanin" w:hAnsi="IRNazanin" w:eastAsia="IRNazanin" w:cs="IRNazanin"/>
          <w:lang w:bidi="fa-IR"/>
          <w:color w:val="111111"/>
          <w:sz w:val="28"/>
          <w:szCs w:val="28"/>
          <w:rtl/>
        </w:rPr>
        <w:t xml:space="preserve">هرگاه با این وسوسه ها رو به رو شدید،</w:t>
      </w:r>
    </w:p>
    <w:p>
      <w:pPr>
        <w:pStyle w:val="BookText"/>
      </w:pPr>
      <w:r>
        <w:rPr>
          <w:rFonts w:ascii="IRNazanin" w:hAnsi="IRNazanin" w:eastAsia="IRNazanin" w:cs="IRNazanin"/>
          <w:lang w:bidi="fa-IR"/>
          <w:color w:val="111111"/>
          <w:sz w:val="28"/>
          <w:szCs w:val="28"/>
          <w:rtl/>
        </w:rPr>
        <w:t xml:space="preserve">بگویید: آمنا بالله ورسوله ولا حول ولا قوه إلا بالله؛ به خدا و پیامبرش ایمان آورده ایم و هیچ نیرو و توانی نیست، مگر به خدا.</w:t>
      </w:r>
    </w:p>
    <w:p>
      <w:pPr>
        <w:pStyle w:val="Heading5"/>
      </w:pPr>
      <w:bookmarkStart w:id="1157" w:name="_Toc657"/>
      <w:r>
        <w:t>[رقم الحدیث الکلی: 9028 - رقم الحدیث الباب: 4]</w:t>
      </w:r>
      <w:bookmarkEnd w:id="1157"/>
    </w:p>
    <w:p>
      <w:pPr>
        <w:pStyle w:val="BookText"/>
      </w:pPr>
      <w:r>
        <w:rPr>
          <w:rFonts w:ascii="Times New Roman" w:hAnsi="Times New Roman" w:eastAsia="Times New Roman" w:cs="Times New Roman"/>
          <w:lang w:val="en-US" w:bidi="en-US"/>
          <w:color w:val="111111"/>
          <w:sz w:val="28"/>
          <w:szCs w:val="28"/>
          <w:rtl/>
        </w:rPr>
        <w:t xml:space="preserve">9028- 4- </w:t>
      </w:r>
      <w:r>
        <w:rPr>
          <w:rStyle w:val="FootnoteReference"/>
        </w:rPr>
        <w:footnoteReference w:id="983"/>
      </w:r>
      <w:r>
        <w:rPr>
          <w:rFonts w:ascii="Amiri" w:hAnsi="Amiri" w:eastAsia="Amiri" w:cs="Amiri"/>
          <w:lang w:bidi="ar-SA"/>
          <w:color w:val="111111"/>
          <w:sz w:val="28"/>
          <w:szCs w:val="28"/>
          <w:rtl/>
        </w:rPr>
        <w:t xml:space="preserve">وَ عَنِ الْحُسَیْنِ بْنِ مُحَمَّدٍ عَنْ مُعَلَّی بْنِ مُحَمَّدٍ عَنِ الْوَشَّاءِ عَنْ مُحَمَّدِ بْنِ حُمْرَانَ قَالَ: سَأَلْتُ أَبَا عَبْدِ اللَّهِ ع عَنِ الْوَسْوَسَةِ وَ إِنْ کَثُرَتْ فَقَالَ لَا شَیْ‌ءَ فِیهَا تَقُولُ لَا إِلَهَ إِلَّا اللَّهُ.</w:t>
      </w:r>
    </w:p>
    <w:p>
      <w:pPr>
        <w:pStyle w:val="BookText"/>
      </w:pPr>
      <w:r>
        <w:rPr>
          <w:rStyle w:val="FootnoteReference"/>
        </w:rPr>
        <w:footnoteReference w:id="9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در پاسخ به سؤال از وسوسه زياد - فرمود: اشكالى ندارد. مى گويى: «لا اله الاّ 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2" w:name="pg14640_185204"/>
    <w:bookmarkEnd w:id="162"/>
    <w:p>
      <w:pPr>
        <w:pStyle w:val="Heading4"/>
      </w:pPr>
      <w:bookmarkStart w:id="1158" w:name="_Toc658"/>
      <w:r>
        <w:t>17- بَابُ اسْتِحْبَابِ الِابْتِدَاءِ بِالْبَسْمَلَةِ مُخْلِصاً لِلَّهِ مُقْبِلًا بِالْقَلْبِ إِلَیْهِ فِی کُلِّ فِعْلٍ صَغِیراً کَانَ أَوْ کَبِیراً وَ کُلِّ مَا یَحْزُنُ صَاحِبَهُ وَ کَرَاهَةِ تَرْکِ التَّسْمِیَةِ عِنْدَ ذَلِکَ‌</w:t>
      </w:r>
      <w:bookmarkEnd w:id="1158"/>
    </w:p>
    <w:p>
      <w:pPr>
        <w:pStyle w:val="Heading5"/>
      </w:pPr>
      <w:bookmarkStart w:id="1159" w:name="_Toc659"/>
      <w:r>
        <w:t>اشارة</w:t>
      </w:r>
      <w:bookmarkEnd w:id="1159"/>
    </w:p>
    <w:p>
      <w:pPr>
        <w:pStyle w:val="BookText"/>
      </w:pPr>
      <w:r>
        <w:rPr>
          <w:rStyle w:val="FootnoteReference"/>
        </w:rPr>
        <w:footnoteReference w:id="985"/>
      </w:r>
      <w:r>
        <w:rPr>
          <w:rFonts w:ascii="IRNazanin" w:hAnsi="IRNazanin" w:eastAsia="IRNazanin" w:cs="IRNazanin"/>
          <w:lang w:bidi="fa-IR"/>
          <w:color w:val="111111"/>
          <w:sz w:val="28"/>
          <w:szCs w:val="28"/>
          <w:rtl/>
        </w:rPr>
        <w:t xml:space="preserve">17 بَابُ اسْتِحْبَابِ الِابْتِدَاءِ بِالْبَسْمَلَةِ مُخْلِصاً لِلَّهِ مُقْبِلًا بِالْقَلْبِ إِلَیْهِ فِی کُلِّ فِعْلٍ صَغِیراً کَانَ أَوْ کَبِیراً وَ کُلِّ مَا یَحْزُنُ صَاحِبَهُ وَ کَرَاهَةِ تَرْکِ التَّسْمِیَةِ عِنْدَ ذَلِکَم
باب مستحب است برای شروع هرکار چه کوچک وچه بزرگ وهرکاری که شخص را غمگین می کند باحال توجه بسم الله بگوید ومکروه است ترک بسم الله دراین مواقع .</w:t>
      </w:r>
    </w:p>
    <w:p>
      <w:pPr>
        <w:pStyle w:val="Heading5"/>
      </w:pPr>
      <w:bookmarkStart w:id="1160" w:name="_Toc660"/>
      <w:r>
        <w:t>[رقم الحدیث الکلی: 9029 - رقم الحدیث الباب: 1]</w:t>
      </w:r>
      <w:bookmarkEnd w:id="1160"/>
    </w:p>
    <w:p>
      <w:pPr>
        <w:pStyle w:val="BookText"/>
      </w:pPr>
      <w:r>
        <w:rPr>
          <w:rFonts w:ascii="Times New Roman" w:hAnsi="Times New Roman" w:eastAsia="Times New Roman" w:cs="Times New Roman"/>
          <w:lang w:val="en-US" w:bidi="en-US"/>
          <w:color w:val="111111"/>
          <w:sz w:val="28"/>
          <w:szCs w:val="28"/>
          <w:rtl/>
        </w:rPr>
        <w:t xml:space="preserve">9029- 1- </w:t>
      </w:r>
      <w:r>
        <w:rPr>
          <w:rStyle w:val="FootnoteReference"/>
        </w:rPr>
        <w:footnoteReference w:id="986"/>
      </w:r>
      <w:r>
        <w:rPr>
          <w:rFonts w:ascii="Amiri" w:hAnsi="Amiri" w:eastAsia="Amiri" w:cs="Amiri"/>
          <w:lang w:bidi="ar-SA"/>
          <w:color w:val="111111"/>
          <w:sz w:val="28"/>
          <w:szCs w:val="28"/>
          <w:rtl/>
        </w:rPr>
        <w:t xml:space="preserve">مُحَمَّدُ بْنُ عَلِیِّ بْنِ الْحُسَیْنِ فِی التَّوْحِیدِ عَنْ مُحَمَّدِ بْنِ الْقَاسِمِ عَنْ یُوسُفَ بْنِ مُحَمَّدِ بْنِ زِیَادٍ وَ عَلِیِّ بْنِ مُحَمَّدِ بْنِ سَیَّارٍ وَ کَانَا مِنَ الشِّیعَةِ الْإِمَامِیَّةِ عَنْ أَبَوَیْهِمَا عَنِ الْحَسَنِ بْنِ عَلِیٍّ الْعَسْکَرِیِّ عَنْ آبَائِهِ عَنْ عَلِیٍّ ع فِی حَدِیثٍ قَالَ: إِنَّ اللَّهَ یَقُولُ أَنَا أَحَقُّ مَنْ سُئِلَ وَ أَوْلَی مَنْ تُضُرِّعَ إِلَیْهِ فَقُولُوا عِنْدَ افْتِتَاحِ کُلِّ أَمْرٍ صَغِیرٍ وَ عَظِیمٍ بِسْمِ اللَّهِ الرَّحْمنِ الرَّحِیمِ- أَیْ أَسْتَعِینُ عَلَی هَذَا الْأَمْرِ بِاللَّهِ الَّذِی لَا تَحِقُّ الْعِبَادَةُ لِغَیْرِهِ الْمُغِیثِ إِذَا اسْتُغِیثَ إِلَی أَنْ قَالَ وَ قَالَ رَسُولُ اللَّهِ ص مَنْ حَزَنَهُ أَمْرٌ یَتَعَاطَاهُ فَقَالَ بِسْمِ اللَّهِ الرَّحْمنِ الرَّحِیمِ- وَ هُوَ مُخْلِصٌ لِلَّهِ وَ یُقْبِلُ بِقَلْبِهِ إِلَیْهِ لَمْ یَنْفَکَّ مِنْ إِحْدَی اثْنَتَیْنِ إِمَّا بُلُوغِ حَاجَتِهِ فِی الدُّنْیَا وَ إِمَّا یُعَدُّ لَهُ عِنْدَ رَبِّهِ وَ یُدَّخَرُ لَهُ لَدَیْهِ وَ مَا عِنْدَ اللَّهِ خَیْرٌ وَ أَبْقَی لِلْمُؤْمِنِینَ.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صلوات اللَّه علیه در حدیثی فرمود : همانا اللَّه می فرماید : من سزاوارترین کسی هستم که مورد سؤال قرار گیرم و سزاوارترین کسی هستم که به سوی او تضرع شود، پس در آغاز هر امر کوچک و بزرگی «بِسْمِ اللَّهِ الرَّحْمنِ الرَّحِیمِ» بگوئید، یعنی</w:t>
      </w:r>
    </w:p>
    <w:p>
      <w:pPr>
        <w:pStyle w:val="BookText"/>
      </w:pPr>
      <w:r>
        <w:rPr>
          <w:rFonts w:ascii="IRNazanin" w:hAnsi="IRNazanin" w:eastAsia="IRNazanin" w:cs="IRNazanin"/>
          <w:lang w:bidi="fa-IR"/>
          <w:color w:val="111111"/>
          <w:sz w:val="28"/>
          <w:szCs w:val="28"/>
          <w:rtl/>
        </w:rPr>
        <w:t xml:space="preserve">: بر این امر از إلهی که عبادت برای غیر او سزاوار نیست و وقتی مورد استغاثه قرار گیرد فریادرس است، کمک می گیرم تا آنجا که رسول اکرم صلي الله عليه و آله فرمودند :هر كس كارى او را اندوهگين و به خود مشغول كند و او با اخلاص براى خدا بسم اللّه الرحمن الرحيم بگويد و با قلبش به سوى او رو كند، يكى از اين دو براى او خواهد بود: يادر دنيا به حاجتش مى رسد و يا حاجتش نزد پروردگار بوده و براى او ذخيره مى شود وآن براى مؤمنان ماندگارتر است.</w:t>
      </w:r>
    </w:p>
    <w:p>
      <w:pPr>
        <w:pStyle w:val="Heading5"/>
      </w:pPr>
      <w:bookmarkStart w:id="1161" w:name="_Toc661"/>
      <w:r>
        <w:t>[رقم الحدیث الکلی: 9030 - رقم الحدیث الباب: 2]</w:t>
      </w:r>
      <w:bookmarkEnd w:id="1161"/>
    </w:p>
    <w:p>
      <w:pPr>
        <w:pStyle w:val="BookText"/>
      </w:pPr>
      <w:r>
        <w:rPr>
          <w:rFonts w:ascii="Times New Roman" w:hAnsi="Times New Roman" w:eastAsia="Times New Roman" w:cs="Times New Roman"/>
          <w:lang w:val="en-US" w:bidi="en-US"/>
          <w:color w:val="111111"/>
          <w:sz w:val="28"/>
          <w:szCs w:val="28"/>
          <w:rtl/>
        </w:rPr>
        <w:t xml:space="preserve">9030- 2- </w:t>
      </w:r>
      <w:r>
        <w:rPr>
          <w:rStyle w:val="FootnoteReference"/>
        </w:rPr>
        <w:footnoteReference w:id="987"/>
      </w:r>
      <w:r>
        <w:rPr>
          <w:rFonts w:ascii="Amiri" w:hAnsi="Amiri" w:eastAsia="Amiri" w:cs="Amiri"/>
          <w:lang w:bidi="ar-SA"/>
          <w:color w:val="111111"/>
          <w:sz w:val="28"/>
          <w:szCs w:val="28"/>
          <w:rtl/>
        </w:rPr>
        <w:t xml:space="preserve">وَ بِهَذَا الْإِسْنَادِ عَنِ الْعَسْکَرِیِّ ع قَالَ: بِسْمِ اللَّهِ أَیْ أَسْتَعِینُ عَلَی أُمُورِی کُلِّهَا بِاللَّهِ إِلَی أَنْ قَالَ وَ قَالَ الصَّادِقُ ع- وَ لَرُبَّمَا تَرَکَ بَعْضُ شِیعَتِنَا فِی افْتِتَاحِ أَمْرِهِ بِسْمِ اللَّهِ الرَّحْمنِ الرَّحِیمِ- فَیَمْتَحِنُهُ اللَّهُ بِمَکْرُوهٍ لِیُنَبَّهَ عَلَی شُکْرِ اللَّهِ وَ الثَّنَاءِ عَلَیْهِ وَ یُمْحَقَ وَصْمَةُ تَقْصِیرِهِ عِنْدَ تَرْکِهِ قَوْلَ بِسْمِ اللَّهِ قَالَ وَ قَالَ اللَّهُ عَزَّ وَ جَلَّ لِعِبَادِهِ أَیُّهَا الْفُقَرَاءُ إِلَی رَحْمَتِی قَدْ أَلْزَمْتُکُمُ الْحَاجَةَ إِلَیَّ فِی کُلِّ حَالٍ وَ ذِلَّةَ الْعُبُودِیَّةِ فِی کُلِّ وَقْتٍ فَإِلَیَ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3" w:name="pg14640_185205"/>
    <w:bookmarkEnd w:id="163"/>
    <w:p>
      <w:pPr>
        <w:pStyle w:val="BookText"/>
      </w:pPr>
      <w:r>
        <w:rPr>
          <w:rFonts w:ascii="Amiri" w:hAnsi="Amiri" w:eastAsia="Amiri" w:cs="Amiri"/>
          <w:lang w:bidi="ar-SA"/>
          <w:color w:val="111111"/>
          <w:sz w:val="28"/>
          <w:szCs w:val="28"/>
          <w:rtl/>
        </w:rPr>
        <w:t xml:space="preserve">فَافْزَعُوا فِی کُلِّ أَمْرٍ تَأْخُذُونَ فِیهِ وَ تَرْجُونَ تَمَامَهُ وَ بُلُوغَ غَایَتِهِ فَقُولُوا عِنْدَ افْتِتَاحِ کُلِّ أَمْرٍ صَغِیرٍ أَوْ عَظِیمٍ بِسْمِ اللَّهِ الرَّحْمنِ الرَّحِیمِ- أَیْ أَسْتَعِینُ عَلَی هَذَا الْأَمْرِ بِاللَّهِ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الْعَسْکَرِیُّ ع فِی تَفْسِیرِهِ إِلَی قَوْلِهِ عِنْدَ تَرْکِهِ قَوْلَ بِسْمِ اللَّهِ.</w:t>
      </w:r>
    </w:p>
    <w:p>
      <w:pPr>
        <w:pStyle w:val="BookText"/>
      </w:pPr>
      <w:r>
        <w:rPr>
          <w:rFonts w:ascii="Amiri" w:hAnsi="Amiri" w:eastAsia="Amiri" w:cs="Amiri"/>
          <w:lang w:bidi="ar-SA"/>
          <w:color w:val="111111"/>
          <w:sz w:val="28"/>
          <w:szCs w:val="28"/>
          <w:rtl/>
        </w:rPr>
        <w:t xml:space="preserve">وَ کَذَا الَّذِی قَبْلَهُ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عسکری علیه السلام : بسم الله یعنی درهمه کارهایم ازخداوند کمک می گیرم تا آنجا که امام صادق عليه السلام فرمودند : چه بسا كه يكى از شيعيان ما در آغاز كارى، بسم اللّه الرحمن الرحيم نمى گويد و به همين خاطر، خداوند، او را گرفتار چيزى ناخوشايند مى سازد تا به شكر و ثناى الهى متوجّه گردد و كوتاهى اش را در گفتن بسم اللّه ، جبران كند. پس خدای جلّ جلاله به بندگانش فرمود که ای کسانی که به سوی رحمت من فقیر و محتاجید، به درستی که من حاجت به سوی خود را بر شما در هر حالی و همچنین خواری بندگی را در هر وقتی الزام کرده‌ام. پس در هر کاری که در آن شروع می‌کنید و تمام و بلوغ غایت و پایان آن را امید دارید،پس درشروع هرکاری چه کوچک یابزرگ بگوئیدبِسْمِ اللَّهِ الرَّحْمنِ الرَّحِیمِ یعنی دراین کار ازخداوند کمک می گیرم .</w:t>
      </w:r>
    </w:p>
    <w:p>
      <w:pPr>
        <w:pStyle w:val="BookText"/>
      </w:pPr>
      <w:r>
        <w:rPr>
          <w:rFonts w:ascii="IRNazanin" w:hAnsi="IRNazanin" w:eastAsia="IRNazanin" w:cs="IRNazanin"/>
          <w:lang w:bidi="fa-IR"/>
          <w:color w:val="111111"/>
          <w:sz w:val="28"/>
          <w:szCs w:val="28"/>
          <w:rtl/>
        </w:rPr>
        <w:t xml:space="preserve">انجا</w:t>
      </w:r>
    </w:p>
    <w:p>
      <w:pPr>
        <w:pStyle w:val="Heading5"/>
      </w:pPr>
      <w:bookmarkStart w:id="1162" w:name="_Toc662"/>
      <w:r>
        <w:t>[رقم الحدیث الکلی: 9031 - رقم الحدیث الباب: 3]</w:t>
      </w:r>
      <w:bookmarkEnd w:id="1162"/>
    </w:p>
    <w:p>
      <w:pPr>
        <w:pStyle w:val="BookText"/>
      </w:pPr>
      <w:r>
        <w:rPr>
          <w:rFonts w:ascii="Times New Roman" w:hAnsi="Times New Roman" w:eastAsia="Times New Roman" w:cs="Times New Roman"/>
          <w:lang w:val="en-US" w:bidi="en-US"/>
          <w:color w:val="111111"/>
          <w:sz w:val="28"/>
          <w:szCs w:val="28"/>
          <w:rtl/>
        </w:rPr>
        <w:t xml:space="preserve">9031- 3- </w:t>
      </w:r>
      <w:r>
        <w:rPr>
          <w:rStyle w:val="FootnoteReference"/>
        </w:rPr>
        <w:footnoteReference w:id="989"/>
      </w:r>
      <w:r>
        <w:rPr>
          <w:rFonts w:ascii="Amiri" w:hAnsi="Amiri" w:eastAsia="Amiri" w:cs="Amiri"/>
          <w:lang w:bidi="ar-SA"/>
          <w:color w:val="111111"/>
          <w:sz w:val="28"/>
          <w:szCs w:val="28"/>
          <w:rtl/>
        </w:rPr>
        <w:t xml:space="preserve">أَحْمَدُ بْنُ أَبِی عَبْدِ اللَّهِ الْبَرْقِیُّ فِی الْمَحَاسِنِ عَنْ أَبِیهِ عَنْ مُحَمَّدِ بْنِ سِنَانٍ عَنِ الْعَلَاءِ بْنِ الْفُضَیْلِ عَنْ أَبِی عَبْدِ اللَّهِ ع قَالَ: إِذَا تَوَضَّأَ أَحَدُکُمْ وَ لَمْ یُسَمِّ کَانَ لِلشَّیْطَانِ فِی وُضُوئِهِ وَ صَلَاتِهِ </w:t>
      </w:r>
      <w:r>
        <w:rPr>
          <w:rStyle w:val="FootnoteReference"/>
        </w:rPr>
        <w:footnoteReference w:id="990"/>
      </w:r>
      <w:r>
        <w:rPr>
          <w:rFonts w:ascii="Amiri" w:hAnsi="Amiri" w:eastAsia="Amiri" w:cs="Amiri"/>
          <w:lang w:bidi="ar-SA"/>
          <w:color w:val="111111"/>
          <w:sz w:val="28"/>
          <w:szCs w:val="28"/>
          <w:rtl/>
        </w:rPr>
        <w:t xml:space="preserve">شِرْکٌ وَ إِنْ أَکَلَ أَوْ شَرِبَ أَوْ لَبِسَ وَ کُلَّ شَیْ‌ءٍ صَنَعَهُ یَنْبَغِی لَهُ أَنْ یُسَمِّیَ عَلَیْهِ فَإِنْ لَمْ یَفْعَلْ کَانَ لِلشَّیْطَانِ فِیهِ شِرْکٌ.</w:t>
      </w:r>
    </w:p>
    <w:p>
      <w:pPr>
        <w:pStyle w:val="BookText"/>
      </w:pPr>
      <w:r>
        <w:rPr>
          <w:rFonts w:ascii="Amiri" w:hAnsi="Amiri" w:eastAsia="Amiri" w:cs="Amiri"/>
          <w:lang w:bidi="ar-SA"/>
          <w:color w:val="111111"/>
          <w:sz w:val="28"/>
          <w:szCs w:val="28"/>
          <w:rtl/>
        </w:rPr>
        <w:t xml:space="preserve">وَ عَنْ مُحَمَّدِ بْنِ سِنَانٍ عَنْ حَمَّادِ بْنِ عُثْمَانَ عَنْ رِبْعِیِّ بْنِ عَبْدِ اللَّهِ عَنِ الْفُضَیْلِ عَنْ أَبِی عَبْدِ اللَّهِ ع مِثْلَهُ وَ عَنْ مُحَمَّدِ بْنِ عِیسَی عَنِ الْعَلَاءِ عَنِ الْفُضَیْلِ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:هر گاه يكى از شما وضو بگيرد و بسم اللّه الرحمن الرحيم نگويد. شيطان در آن شريك است و اگر غذا بخورد و آب بنوشد يا لباس بپوشد و هر كارى كه بايد نام خدا را برآن جارى سازد، انجام دهد و چنين نكند، شيطان در آن شريك است.</w:t>
      </w:r>
    </w:p>
    <w:p>
      <w:pPr>
        <w:pStyle w:val="Heading5"/>
      </w:pPr>
      <w:bookmarkStart w:id="1163" w:name="_Toc663"/>
      <w:r>
        <w:t>[رقم الحدیث الکلی: 9032 - رقم الحدیث الباب: 4]</w:t>
      </w:r>
      <w:bookmarkEnd w:id="1163"/>
    </w:p>
    <w:p>
      <w:pPr>
        <w:pStyle w:val="BookText"/>
      </w:pPr>
      <w:r>
        <w:rPr>
          <w:rFonts w:ascii="Times New Roman" w:hAnsi="Times New Roman" w:eastAsia="Times New Roman" w:cs="Times New Roman"/>
          <w:lang w:val="en-US" w:bidi="en-US"/>
          <w:color w:val="111111"/>
          <w:sz w:val="28"/>
          <w:szCs w:val="28"/>
          <w:rtl/>
        </w:rPr>
        <w:t xml:space="preserve">9032- 4- </w:t>
      </w:r>
      <w:r>
        <w:rPr>
          <w:rStyle w:val="FootnoteReference"/>
        </w:rPr>
        <w:footnoteReference w:id="991"/>
      </w:r>
      <w:r>
        <w:rPr>
          <w:rFonts w:ascii="Amiri" w:hAnsi="Amiri" w:eastAsia="Amiri" w:cs="Amiri"/>
          <w:lang w:bidi="ar-SA"/>
          <w:color w:val="111111"/>
          <w:sz w:val="28"/>
          <w:szCs w:val="28"/>
          <w:rtl/>
        </w:rPr>
        <w:t xml:space="preserve">الْحَسَنُ بْنُ عَلِیٍّ الْعَسْکَرِیُّ ع فِی تَفْسِیرِهِ عَنْ آبَائِهِ عَنْ عَلِیٍّ ع فِی حَدِیثٍ أَنَّ رَجُلًا قَالَ لَهُ إِنْ رَأَیْتَ أَنْ تُعَرِّفَنِی ذَنْبِیَ الَّذِی امْتُحِنْتُ بِهِ فِی هَذَا الْمَجْلِسِ فَقَالَ تَرْکُکَ حِینَ جَلَسْتَ أَنْ تَقُولَ بِسْمِ اللَّهِ الرَّحْمنِ الرَّحِیمِ- إِنَّ رَسُولَ اللَّهِ ص حَدَّثَنِی عَنِ اللَّهِ عَزَّ وَ جَلَّ أَنَّهُ قَالَ کُلُّ أَمْرٍ ذِی بَالٍ لَا یُذْکَرُ بِسْمِ اللَّهِ فِیهِ فَهُوَ أَبْتَرُ.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4" w:name="pg14640_185206"/>
    <w:bookmarkEnd w:id="164"/>
    <w:p>
      <w:pPr>
        <w:pStyle w:val="BookText"/>
      </w:pPr>
      <w:r>
        <w:rPr>
          <w:rFonts w:ascii="Amiri" w:hAnsi="Amiri" w:eastAsia="Amiri" w:cs="Amiri"/>
          <w:lang w:bidi="ar-SA"/>
          <w:color w:val="111111"/>
          <w:sz w:val="28"/>
          <w:szCs w:val="28"/>
          <w:rtl/>
        </w:rPr>
        <w:t xml:space="preserve">أَقُولُ: وَ تَقَدَّمَ مَا یَدُلُّ عَلَی ذَلِکَ فِی أَحَادِیثِ الْقِرَاءَةِ وَ غَیْرِهَا </w:t>
      </w:r>
      <w:r>
        <w:rPr>
          <w:rStyle w:val="FootnoteReference"/>
        </w:rPr>
        <w:footnoteReference w:id="992"/>
      </w:r>
      <w:r>
        <w:rPr>
          <w:rFonts w:ascii="Amiri" w:hAnsi="Amiri" w:eastAsia="Amiri" w:cs="Amiri"/>
          <w:lang w:bidi="ar-SA"/>
          <w:color w:val="111111"/>
          <w:sz w:val="28"/>
          <w:szCs w:val="28"/>
          <w:rtl/>
        </w:rPr>
        <w:t xml:space="preserve">وَ یَأْتِی مَا یَدُلُّ عَلَیْهِ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بر امام علی (علیه السلام) وارد شد و گفت: «ای امیرمؤمنان! اگر می‌خواهی به من فایده رسانی و مرا آموزش دهی؛ به من آن گناهی را که برایش در این مجلس گرفتار بلا شدم بشناسان تا بدان باز نگردم»؟ فرمود: «آن این بود که هنگام نشستن بِسْمِ الله الرَّحْمنِ الرَّحِیمِ نگفتی آیا ندانستی که رسول خدا (صلی الله علیه و آله) از جانب خدای عزّوجلّ به من فرمود: «هرکار مهمّی که در آن بسم الله گفته نشود دنباله بریده شود»</w:t>
      </w:r>
    </w:p>
    <w:p>
      <w:pPr>
        <w:pStyle w:val="Heading4"/>
      </w:pPr>
      <w:bookmarkStart w:id="1164" w:name="_Toc664"/>
      <w:r>
        <w:t>18- بَابُ اسْتِحْبَابِ التَّحْمِیدِ کُلَّ یَوْمٍ ثَلَاثَمِائَةٍ وَ سِتِّینَ مَرَّةً وَ کَذَا کُلَّ لَیْلَةٍ</w:t>
      </w:r>
      <w:bookmarkEnd w:id="1164"/>
    </w:p>
    <w:p>
      <w:pPr>
        <w:pStyle w:val="Heading5"/>
      </w:pPr>
      <w:bookmarkStart w:id="1165" w:name="_Toc665"/>
      <w:r>
        <w:t>اشارة</w:t>
      </w:r>
      <w:bookmarkEnd w:id="1165"/>
    </w:p>
    <w:p>
      <w:pPr>
        <w:pStyle w:val="BookText"/>
      </w:pPr>
      <w:r>
        <w:rPr>
          <w:rStyle w:val="FootnoteReference"/>
        </w:rPr>
        <w:footnoteReference w:id="994"/>
      </w:r>
      <w:r>
        <w:rPr>
          <w:rFonts w:ascii="IRNazanin" w:hAnsi="IRNazanin" w:eastAsia="IRNazanin" w:cs="IRNazanin"/>
          <w:lang w:bidi="fa-IR"/>
          <w:color w:val="111111"/>
          <w:sz w:val="28"/>
          <w:szCs w:val="28"/>
          <w:rtl/>
        </w:rPr>
        <w:t xml:space="preserve">18 بَابُ اسْتِحْبَابِ التَّحْمِیدِ کُلَّ یَوْمٍ ثَلَاثَمِائَةٍ وَ سِتِّینَ مَرَّةً وَ کَذَا کُلَّ لَیْلَةٍ
باب مستحب است درهرروز وشب بطورجداگانه 360 مرتبه الحمد لله بگوید .</w:t>
      </w:r>
    </w:p>
    <w:p>
      <w:pPr>
        <w:pStyle w:val="Heading5"/>
      </w:pPr>
      <w:bookmarkStart w:id="1166" w:name="_Toc666"/>
      <w:r>
        <w:t>[رقم الحدیث الکلی: 9033 - رقم الحدیث الباب: 1]</w:t>
      </w:r>
      <w:bookmarkEnd w:id="1166"/>
    </w:p>
    <w:p>
      <w:pPr>
        <w:pStyle w:val="BookText"/>
      </w:pPr>
      <w:r>
        <w:rPr>
          <w:rFonts w:ascii="Times New Roman" w:hAnsi="Times New Roman" w:eastAsia="Times New Roman" w:cs="Times New Roman"/>
          <w:lang w:val="en-US" w:bidi="en-US"/>
          <w:color w:val="111111"/>
          <w:sz w:val="28"/>
          <w:szCs w:val="28"/>
          <w:rtl/>
        </w:rPr>
        <w:t xml:space="preserve">9033- 1- </w:t>
      </w:r>
      <w:r>
        <w:rPr>
          <w:rStyle w:val="FootnoteReference"/>
        </w:rPr>
        <w:footnoteReference w:id="995"/>
      </w:r>
      <w:r>
        <w:rPr>
          <w:rFonts w:ascii="Amiri" w:hAnsi="Amiri" w:eastAsia="Amiri" w:cs="Amiri"/>
          <w:lang w:bidi="ar-SA"/>
          <w:color w:val="111111"/>
          <w:sz w:val="28"/>
          <w:szCs w:val="28"/>
          <w:rtl/>
        </w:rPr>
        <w:t xml:space="preserve">مُحَمَّدُ بْنُ یَعْقُوبَ عَنْ مُحَمَّدِ بْنِ یَحْیَی عَنْ عَلِیِّ بْنِ الْحُسَیْنِ عَنْ سَیْفِ بْنِ عَمِیرَةَ عَنْ مُحَمَّدِ بْنِ مَرْوَانَ قَالَ: قُلْتُ لِأَبِی عَبْدِ اللَّهِ ع أَیُّ الْأَعْمَالِ أَحَبُّ إِلَی اللَّهِ عَزَّ وَ جَلَّ فَقَالَ أَنْ تُحَمِّدَهُ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 خدمت حضرت صادق علیه السلام عرض کردم کدام اعمال پیش خداوند بهترین کار است ؟ فرمودند : اینکه خدا را حمد کنی .</w:t>
      </w:r>
    </w:p>
    <w:p>
      <w:pPr>
        <w:pStyle w:val="Heading5"/>
      </w:pPr>
      <w:bookmarkStart w:id="1167" w:name="_Toc667"/>
      <w:r>
        <w:t>[رقم الحدیث الکلی: 9034 - رقم الحدیث الباب: 2]</w:t>
      </w:r>
      <w:bookmarkEnd w:id="1167"/>
    </w:p>
    <w:p>
      <w:pPr>
        <w:pStyle w:val="BookText"/>
      </w:pPr>
      <w:r>
        <w:rPr>
          <w:rFonts w:ascii="Times New Roman" w:hAnsi="Times New Roman" w:eastAsia="Times New Roman" w:cs="Times New Roman"/>
          <w:lang w:val="en-US" w:bidi="en-US"/>
          <w:color w:val="111111"/>
          <w:sz w:val="28"/>
          <w:szCs w:val="28"/>
          <w:rtl/>
        </w:rPr>
        <w:t xml:space="preserve">9034- 2- </w:t>
      </w:r>
      <w:r>
        <w:rPr>
          <w:rStyle w:val="FootnoteReference"/>
        </w:rPr>
        <w:footnoteReference w:id="997"/>
      </w:r>
      <w:r>
        <w:rPr>
          <w:rFonts w:ascii="Amiri" w:hAnsi="Amiri" w:eastAsia="Amiri" w:cs="Amiri"/>
          <w:lang w:bidi="ar-SA"/>
          <w:color w:val="111111"/>
          <w:sz w:val="28"/>
          <w:szCs w:val="28"/>
          <w:rtl/>
        </w:rPr>
        <w:t xml:space="preserve">وَ عَنْ عَلِیِّ بْنِ إِبْرَاهِیمَ عَنْ أَبِیهِ عَنِ ابْنِ أَبِی عُمَیْرٍ عَنْ أَبِی الْحَسَنِ الْأَنْبَارِیِّ عَنْ أَبِی عَبْدِ اللَّهِ ع قَالَ: کَانَ رَسُولُ اللَّهِ ص یُحَمِّدُ اللَّهَ فِی کُلِّ یَوْمٍ ثَلَاثَمِائَةِ مَرَّةٍ وَ سِتِّینَ مَرَّةً عَدَدَ عُرُوقِ الْجَسَدِ یَقُولُ الْحَمْدُ لِلَّهِ رَبِّ الْعَالَمِینَ کَثِیراً عَلَی کُلِّ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رسول اکرم صلی الله علیه وآله درهر روز 360 مرتبه بتعداد رگهای بدن خداوند را حمد می کردند ومی گفتند الْحَمْدُ لِلَّهِ رَبِّ الْعَالَمِینَ کَثِیراً عَلَی کُلِّ حَالٍ.</w:t>
      </w:r>
    </w:p>
    <w:p>
      <w:pPr>
        <w:pStyle w:val="Heading5"/>
      </w:pPr>
      <w:bookmarkStart w:id="1168" w:name="_Toc668"/>
      <w:r>
        <w:t>[رقم الحدیث الکلی: 9035 - رقم الحدیث الباب: 3]</w:t>
      </w:r>
      <w:bookmarkEnd w:id="1168"/>
    </w:p>
    <w:p>
      <w:pPr>
        <w:pStyle w:val="BookText"/>
      </w:pPr>
      <w:r>
        <w:rPr>
          <w:rFonts w:ascii="Times New Roman" w:hAnsi="Times New Roman" w:eastAsia="Times New Roman" w:cs="Times New Roman"/>
          <w:lang w:val="en-US" w:bidi="en-US"/>
          <w:color w:val="111111"/>
          <w:sz w:val="28"/>
          <w:szCs w:val="28"/>
          <w:rtl/>
        </w:rPr>
        <w:t xml:space="preserve">9035- 3- </w:t>
      </w:r>
      <w:r>
        <w:rPr>
          <w:rStyle w:val="FootnoteReference"/>
        </w:rPr>
        <w:footnoteReference w:id="998"/>
      </w:r>
      <w:r>
        <w:rPr>
          <w:rFonts w:ascii="Amiri" w:hAnsi="Amiri" w:eastAsia="Amiri" w:cs="Amiri"/>
          <w:lang w:bidi="ar-SA"/>
          <w:color w:val="111111"/>
          <w:sz w:val="28"/>
          <w:szCs w:val="28"/>
          <w:rtl/>
        </w:rPr>
        <w:t xml:space="preserve">وَ عَنْهُ عَنْ أَبِیهِ وَ عَنْ حُمَیْدِ بْنِ زِیَادٍ عَنِ الْحَسَنِ بْنِ مُحَمَّدٍ جَمِیعاً عَنْ أَحْمَدَ بْنِ الْحَسَنِ الْمِیثَمِیِّ عَنْ یَعْقُوبَ بْنِ شُعَیْبٍ قَالَ سَمِعْتُ أَبَا عَبْدِ اللَّهِ ع یَقُولُ قَالَ رَسُولُ اللَّهِ ص إِنَّ فِی ابْنِ آدَمَ ثَلَاثَمِائَةٍ وَ سِتِّینَ عِرْقاً مِنْهَا مِائَةٌ وَ ثَمَانُونَ مُتَحَرِّکَةٌ وَ مِنْهَا مِائَةٌ وَ ثَمَانُونَ سَاکِنَةٌ فَلَوْ سَکَنَ الْمُتَحَرِّکُ لَمْ یَنَمْ وَ لَوْ تَحَرَّکَ السَّاکِنُ لَمْ یَنَمْ وَ کَانَ رَسُولُ اللَّهِ ص</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5" w:name="pg14640_185207"/>
    <w:bookmarkEnd w:id="165"/>
    <w:p>
      <w:pPr>
        <w:pStyle w:val="BookText"/>
      </w:pPr>
      <w:r>
        <w:rPr>
          <w:rFonts w:ascii="Amiri" w:hAnsi="Amiri" w:eastAsia="Amiri" w:cs="Amiri"/>
          <w:lang w:bidi="ar-SA"/>
          <w:color w:val="111111"/>
          <w:sz w:val="28"/>
          <w:szCs w:val="28"/>
          <w:rtl/>
        </w:rPr>
        <w:t xml:space="preserve">إِذَا أَصْبَحَ قَالَ الْحَمْدُ لِلَّهِ رَبِّ الْعَالَمِینَ کَثِیراً عَلَی کُلِّ حَالٍ ثَلَاثَمِائَةٍ وَ سِتِّینَ مَرَّةً وَ إِذَا أَمْسَی مِثْلَ ذَلِکَ.</w:t>
      </w:r>
    </w:p>
    <w:p>
      <w:pPr>
        <w:pStyle w:val="BookText"/>
      </w:pPr>
      <w:r>
        <w:rPr>
          <w:rFonts w:ascii="Amiri" w:hAnsi="Amiri" w:eastAsia="Amiri" w:cs="Amiri"/>
          <w:lang w:bidi="ar-SA"/>
          <w:color w:val="111111"/>
          <w:sz w:val="28"/>
          <w:szCs w:val="28"/>
          <w:rtl/>
        </w:rPr>
        <w:t xml:space="preserve">مُحَمَّدُ بْنُ عَلِیِّ بْنِ الْحُسَیْنِ فِی الْعِلَلِ عَنْ أَبِیهِ عَنْ سَعْدٍ عَنْ یَعْقُوبَ بْنِ یَزِیدَ عَنْ أَحْمَدَ بْنِ الْحَسَنِ الْمِیثَمِیِّ مِثْلَهُ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رسول خدا (فرمود: «در بنی‌آدم سیصدوشصت رگ بوده که صدوهشتاد رگ متحرّک و صدوهشتاد رگ دیگر ساکن می‌باشند، اگر رگ‌های متحرّک ساکن شده و یا بالعکس رگ‌های ساکن متحرّک گردند شخص را خواب نمی‌برد و رسول خدا (هر صبح و شام به شکرانه سالم‌بودن رگ‌ها سیصدوشصت مرتبه می‌فرمود: الْحَمْدُ لِلهِ رَبِّ الْعالَمِینَ.</w:t>
      </w:r>
    </w:p>
    <w:p>
      <w:pPr>
        <w:pStyle w:val="Heading4"/>
      </w:pPr>
      <w:bookmarkStart w:id="1169" w:name="_Toc669"/>
      <w:r>
        <w:t>19- بَابُ اسْتِحْبَابِ التَّحْمِیدِ أَرْبَعَ مَرَّاتٍ کُلَّ صَبَاحٍ وَ مَسَاءٍ</w:t>
      </w:r>
      <w:bookmarkEnd w:id="1169"/>
    </w:p>
    <w:p>
      <w:pPr>
        <w:pStyle w:val="Heading5"/>
      </w:pPr>
      <w:bookmarkStart w:id="1170" w:name="_Toc670"/>
      <w:r>
        <w:t>اشارة</w:t>
      </w:r>
      <w:bookmarkEnd w:id="1170"/>
    </w:p>
    <w:p>
      <w:pPr>
        <w:pStyle w:val="BookText"/>
      </w:pPr>
      <w:r>
        <w:rPr>
          <w:rStyle w:val="FootnoteReference"/>
        </w:rPr>
        <w:footnoteReference w:id="1000"/>
      </w:r>
      <w:r>
        <w:rPr>
          <w:rFonts w:ascii="IRNazanin" w:hAnsi="IRNazanin" w:eastAsia="IRNazanin" w:cs="IRNazanin"/>
          <w:lang w:bidi="fa-IR"/>
          <w:color w:val="111111"/>
          <w:sz w:val="28"/>
          <w:szCs w:val="28"/>
          <w:rtl/>
        </w:rPr>
        <w:t xml:space="preserve">19 بَابُ اسْتِحْبَابِ التَّحْمِیدِ أَرْبَعَ مَرَّاتٍ کُلَّ صَبَاحٍ وَ مَسَاءٍ
باب مستحب است چهار مرتبه حمد خداوند درهرصبح وشب</w:t>
      </w:r>
    </w:p>
    <w:p>
      <w:pPr>
        <w:pStyle w:val="Heading5"/>
      </w:pPr>
      <w:bookmarkStart w:id="1171" w:name="_Toc671"/>
      <w:r>
        <w:t>[رقم الحدیث الکلی: 9036 - رقم الحدیث الباب: 1]</w:t>
      </w:r>
      <w:bookmarkEnd w:id="1171"/>
    </w:p>
    <w:p>
      <w:pPr>
        <w:pStyle w:val="BookText"/>
      </w:pPr>
      <w:r>
        <w:rPr>
          <w:rFonts w:ascii="Times New Roman" w:hAnsi="Times New Roman" w:eastAsia="Times New Roman" w:cs="Times New Roman"/>
          <w:lang w:val="en-US" w:bidi="en-US"/>
          <w:color w:val="111111"/>
          <w:sz w:val="28"/>
          <w:szCs w:val="28"/>
          <w:rtl/>
        </w:rPr>
        <w:t xml:space="preserve">9036- 1- </w:t>
      </w:r>
      <w:r>
        <w:rPr>
          <w:rStyle w:val="FootnoteReference"/>
        </w:rPr>
        <w:footnoteReference w:id="1001"/>
      </w:r>
      <w:r>
        <w:rPr>
          <w:rFonts w:ascii="Amiri" w:hAnsi="Amiri" w:eastAsia="Amiri" w:cs="Amiri"/>
          <w:lang w:bidi="ar-SA"/>
          <w:color w:val="111111"/>
          <w:sz w:val="28"/>
          <w:szCs w:val="28"/>
          <w:rtl/>
        </w:rPr>
        <w:t xml:space="preserve">مُحَمَّدُ بْنُ یَعْقُوبَ عَنْ عِدَّةٍ مِنْ أَصْحَابِنَا عَنْ أَحْمَدَ بْنِ مُحَمَّدِ بْنِ خَالِدٍ عَنْ مَنْصُورِ بْنِ الْعَبَّاسِ عَنْ سَعِیدِ بْنِ جَنَاحٍ عَنْ أَبِی مَسْعُودٍ </w:t>
      </w:r>
      <w:r>
        <w:rPr>
          <w:rStyle w:val="FootnoteReference"/>
        </w:rPr>
        <w:footnoteReference w:id="1002"/>
      </w:r>
      <w:r>
        <w:rPr>
          <w:rFonts w:ascii="Amiri" w:hAnsi="Amiri" w:eastAsia="Amiri" w:cs="Amiri"/>
          <w:lang w:bidi="ar-SA"/>
          <w:color w:val="111111"/>
          <w:sz w:val="28"/>
          <w:szCs w:val="28"/>
          <w:rtl/>
        </w:rPr>
        <w:t xml:space="preserve">عَنْ أَبِی عَبْدِ اللَّهِ ع قَالَ: مَنْ قَالَ أَرْبَعَ مَرَّاتٍ إِذَا أَصْبَحَ- الْحَمْدُ لِلَّهِ رَبِّ الْعَالَمِینَ فَقَدْ أَدَّی شُکْرَ یَوْمِهِ وَ مَنْ قَالَهَا إِذَا أَمْسَی فَقَدْ أَدَّی شُکْرَ لَیْلَتِهِ.</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الْحَسَنِ عَنِ الصَّفَّارِ عَنْ أَحْمَدَ بْنِ مُحَمَّدِ بْنِ خَالِدٍ مِثْلَهُ </w:t>
      </w:r>
      <w:r>
        <w:rPr>
          <w:rStyle w:val="FootnoteReference"/>
        </w:rPr>
        <w:footnoteReference w:id="1003"/>
      </w:r>
      <w:r>
        <w:rPr>
          <w:rFonts w:ascii="Amiri" w:hAnsi="Amiri" w:eastAsia="Amiri" w:cs="Amiri"/>
          <w:lang w:bidi="ar-SA"/>
          <w:color w:val="111111"/>
          <w:sz w:val="28"/>
          <w:szCs w:val="28"/>
          <w:rtl/>
        </w:rPr>
        <w:t xml:space="preserve">أَقُولُ: وَ تَقَدَّمَ مَا یَدُلُّ عَلَی ذَلِکَ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که هنگام دخول در صبح، چهار مرتبه بگوید: الْحَمْدُ لِلهِ رَبِّ الْعالَمِینَ شکر آن روز را انجام داده و هرکس هنگام دخول در شب آن را بگوید؛ شکر شبش را ادا کرده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6" w:name="pg14640_185208"/>
    <w:bookmarkEnd w:id="166"/>
    <w:p>
      <w:pPr>
        <w:pStyle w:val="Heading4"/>
      </w:pPr>
      <w:bookmarkStart w:id="1172" w:name="_Toc672"/>
      <w:r>
        <w:t>20- بَابُ اسْتِحْبَابِ قَوْلِ الْحَمْدُ لِلَّهِ کَمَا هُوَ أَهْلُهُ‌</w:t>
      </w:r>
      <w:bookmarkEnd w:id="1172"/>
    </w:p>
    <w:p>
      <w:pPr>
        <w:pStyle w:val="Heading5"/>
      </w:pPr>
      <w:bookmarkStart w:id="1173" w:name="_Toc673"/>
      <w:r>
        <w:t>اشارة</w:t>
      </w:r>
      <w:bookmarkEnd w:id="1173"/>
    </w:p>
    <w:p>
      <w:pPr>
        <w:pStyle w:val="BookText"/>
      </w:pPr>
      <w:r>
        <w:rPr>
          <w:rStyle w:val="FootnoteReference"/>
        </w:rPr>
        <w:footnoteReference w:id="1005"/>
      </w:r>
      <w:r>
        <w:rPr>
          <w:rFonts w:ascii="IRNazanin" w:hAnsi="IRNazanin" w:eastAsia="IRNazanin" w:cs="IRNazanin"/>
          <w:lang w:bidi="fa-IR"/>
          <w:color w:val="111111"/>
          <w:sz w:val="28"/>
          <w:szCs w:val="28"/>
          <w:rtl/>
        </w:rPr>
        <w:t xml:space="preserve">20 بَابُ اسْتِحْبَابِ قَوْلِ الْحَمْدُ لِلَّهِ کَمَا هُوَ أَهْلُهُ
باب مستحب است گفتن الْحَمْدُ لِلَّهِ کَمَا هُوَ أَهْلُهُ</w:t>
      </w:r>
    </w:p>
    <w:p>
      <w:pPr>
        <w:pStyle w:val="Heading5"/>
      </w:pPr>
      <w:bookmarkStart w:id="1174" w:name="_Toc674"/>
      <w:r>
        <w:t>[رقم الحدیث الکلی: 9037 -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9037- 1- </w:t>
      </w:r>
      <w:r>
        <w:rPr>
          <w:rStyle w:val="FootnoteReference"/>
        </w:rPr>
        <w:footnoteReference w:id="1006"/>
      </w:r>
      <w:r>
        <w:rPr>
          <w:rFonts w:ascii="Amiri" w:hAnsi="Amiri" w:eastAsia="Amiri" w:cs="Amiri"/>
          <w:lang w:bidi="ar-SA"/>
          <w:color w:val="111111"/>
          <w:sz w:val="28"/>
          <w:szCs w:val="28"/>
          <w:rtl/>
        </w:rPr>
        <w:t xml:space="preserve">مُحَمَّدُ بْنُ عَلِیِّ بْنِ الْحُسَیْنِ فِی ثَوَابِ الْأَعْمَالِ عَنْ مُحَمَّدِ بْنِ مُوسَی بْنِ الْمُتَوَکِّلِ عَنْ عَلِیِّ بْنِ الْحُسَیْنِ السَّعْدَآبَادِیِّ عَنْ أَحْمَدَ بْنِ أَبِی عَبْدِ اللَّهِ عَنْ عَلِیِّ بْنِ الْحَکَمِ عَنْ سَیْفِ بْنِ عَمِیرَةَ عَنْ زَیْدٍ الشَّحَّامِ عَنْ أَبِی عَبْدِ اللَّهِ ع قَالَ: مَنْ قَالَ الْحَمْدُ لِلَّهِ کَمَا هُوَ أَهْلُهُ- شَغَلَ کُتَّابَ السَّمَاءِ قُلْتُ وَ کَیْفَ یَشْغَلُ کُتَّابَ السَّمَاءِ قَالَ یَقُولُونَ اللَّهُمَّ إِنَّا لَا نَعْلَمُ الْغَیْبَ فَقَالَ </w:t>
      </w:r>
      <w:r>
        <w:rPr>
          <w:rStyle w:val="FootnoteReference"/>
        </w:rPr>
        <w:footnoteReference w:id="1007"/>
      </w:r>
      <w:r>
        <w:rPr>
          <w:rFonts w:ascii="Amiri" w:hAnsi="Amiri" w:eastAsia="Amiri" w:cs="Amiri"/>
          <w:lang w:bidi="ar-SA"/>
          <w:color w:val="111111"/>
          <w:sz w:val="28"/>
          <w:szCs w:val="28"/>
          <w:rtl/>
        </w:rPr>
        <w:t xml:space="preserve">اکْتُبُوهَا کَمَا قَالَهَا عَبْدِی وَ عَلَیَّ ثَوَابُهَا.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صادق-عليه السّلام-روايت شده است كه رسول خدا-صلّى اللّٰه عليه و آله و سلّم-فرمود: «هر كس بگويد:الحمد للّٰه كما هو اهله(يعنى آن گونه ستايشى مخصوص خداست كه او سزاوار آن است)،نويسندگان آسمانى را از نوشتن بازداشته،مى‌گويند:خدايا!ما كه غيب نمى‌دانيم،خداوند متعال مى‌فرمايد: همان گونه كه بنده‌ام گفته بنويسيد،من خودم پاداشش را بر عهده مى‌گيرم».</w:t>
      </w:r>
    </w:p>
    <w:p>
      <w:pPr>
        <w:pStyle w:val="Heading4"/>
      </w:pPr>
      <w:bookmarkStart w:id="1175" w:name="_Toc675"/>
      <w:r>
        <w:t>21- بَابُ اسْتِحْبَابِ حَمْدِ اللَّهِ عِنْدَ النَّظَرِ فِی الْمِرْآةِ</w:t>
      </w:r>
      <w:bookmarkEnd w:id="1175"/>
    </w:p>
    <w:p>
      <w:pPr>
        <w:pStyle w:val="Heading5"/>
      </w:pPr>
      <w:bookmarkStart w:id="1176" w:name="_Toc676"/>
      <w:r>
        <w:t>اشارة</w:t>
      </w:r>
      <w:bookmarkEnd w:id="1176"/>
    </w:p>
    <w:p>
      <w:pPr>
        <w:pStyle w:val="BookText"/>
      </w:pPr>
      <w:r>
        <w:rPr>
          <w:rStyle w:val="FootnoteReference"/>
        </w:rPr>
        <w:footnoteReference w:id="1009"/>
      </w:r>
      <w:r>
        <w:rPr>
          <w:rFonts w:ascii="IRNazanin" w:hAnsi="IRNazanin" w:eastAsia="IRNazanin" w:cs="IRNazanin"/>
          <w:lang w:bidi="fa-IR"/>
          <w:color w:val="111111"/>
          <w:sz w:val="28"/>
          <w:szCs w:val="28"/>
          <w:rtl/>
        </w:rPr>
        <w:t xml:space="preserve">21 بَابُ اسْتِحْبَابِ حَمْدِ اللَّهِ عِنْدَ النَّظَرِ فِی الْمِرْآةِ
باب مستحب است حمد خدا وقتی شخص درآینه نگاه می کند</w:t>
      </w:r>
    </w:p>
    <w:p>
      <w:pPr>
        <w:pStyle w:val="Heading5"/>
      </w:pPr>
      <w:bookmarkStart w:id="1177" w:name="_Toc677"/>
      <w:r>
        <w:t>[رقم الحدیث الکلی: 9038 -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9038- 1- </w:t>
      </w:r>
      <w:r>
        <w:rPr>
          <w:rStyle w:val="FootnoteReference"/>
        </w:rPr>
        <w:footnoteReference w:id="1010"/>
      </w:r>
      <w:r>
        <w:rPr>
          <w:rFonts w:ascii="Amiri" w:hAnsi="Amiri" w:eastAsia="Amiri" w:cs="Amiri"/>
          <w:lang w:bidi="ar-SA"/>
          <w:color w:val="111111"/>
          <w:sz w:val="28"/>
          <w:szCs w:val="28"/>
          <w:rtl/>
        </w:rPr>
        <w:t xml:space="preserve">مُحَمَّدُ بْنُ عَلِیِّ بْنِ الْحُسَیْنِ فِی ثَوَابِ الْأَعْمَالِ عَنْ أَبِیهِ عَنْ عَبْدِ اللَّهِ بْنِ جَعْفَرٍ عَنْ هَارُونَ بْنِ مُسْلِمٍ عَنْ مَسْعَدَةَ بْنِ صَدَقَةَ عَنْ جَعْفَرِ بْنِ مُحَمَّدٍ عَنْ آبَائِهِ ع أَنَّ النَّبِیَّ ص قَالَ: إِنَّ اللَّهَ عَزَّ وَ جَلَّ أَوْجَبَ الْجَنَّةَ لِشَابٍّ کَانَ یُکْثِرُ النَّظَرَ فِی الْمِرْآةِ فَیُکْثِرُ حَمْدَ اللَّهِ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گويد حضرت صادق از پدرانش عليهم السّلام از پيغمبر اكرم صلّى اللّٰه عليه و اله و سلّم روايت كرد كه آن حضرت فرموده:خداوند بزرگ لازم ميكند بهشت را بر آن جوانى كه در آئينه زياد نگاه كند،و در هر مرتبه حمد الهى را براى نعمت جوانى بجاى آورد.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7" w:name="pg14640_185209"/>
    <w:bookmarkEnd w:id="167"/>
    <w:p>
      <w:pPr>
        <w:pStyle w:val="Heading4"/>
      </w:pPr>
      <w:bookmarkStart w:id="1178" w:name="_Toc678"/>
      <w:r>
        <w:t>22- بَابُ اسْتِحْبَابِ کَثْرَةِ حَمْدِ اللَّهِ عِنْدَ تَظَاهُرِ النِّعَمِ‌</w:t>
      </w:r>
      <w:bookmarkEnd w:id="1178"/>
    </w:p>
    <w:p>
      <w:pPr>
        <w:pStyle w:val="Heading5"/>
      </w:pPr>
      <w:bookmarkStart w:id="1179" w:name="_Toc679"/>
      <w:r>
        <w:t>اشارة</w:t>
      </w:r>
      <w:bookmarkEnd w:id="1179"/>
    </w:p>
    <w:p>
      <w:pPr>
        <w:pStyle w:val="BookText"/>
      </w:pPr>
      <w:r>
        <w:rPr>
          <w:rStyle w:val="FootnoteReference"/>
        </w:rPr>
        <w:footnoteReference w:id="1011"/>
      </w:r>
      <w:r>
        <w:rPr>
          <w:rFonts w:ascii="Amiri" w:hAnsi="Amiri" w:eastAsia="Amiri" w:cs="Amiri"/>
          <w:lang w:bidi="ar-SA"/>
          <w:color w:val="111111"/>
          <w:sz w:val="28"/>
          <w:szCs w:val="28"/>
          <w:rtl/>
        </w:rPr>
        <w:t xml:space="preserve">22 بَابُ اسْتِحْبَابِ کَثْرَةِ حَمْدِ اللَّهِ عِنْدَ تَظَاهُرِ النِّعَمِ
باب مستحب است حمد زیاد وقتی نعمتهای مختلف بر انسان زیاد می شود</w:t>
      </w:r>
    </w:p>
    <w:p>
      <w:pPr>
        <w:pStyle w:val="Heading5"/>
      </w:pPr>
      <w:bookmarkStart w:id="1180" w:name="_Toc680"/>
      <w:r>
        <w:t>[رقم الحدیث الکلی: 9039 - رقم الحدیث الباب: 1]</w:t>
      </w:r>
      <w:bookmarkEnd w:id="1180"/>
    </w:p>
    <w:p>
      <w:pPr>
        <w:pStyle w:val="BookText"/>
      </w:pPr>
      <w:r>
        <w:rPr>
          <w:rFonts w:ascii="Times New Roman" w:hAnsi="Times New Roman" w:eastAsia="Times New Roman" w:cs="Times New Roman"/>
          <w:lang w:val="en-US" w:bidi="en-US"/>
          <w:color w:val="111111"/>
          <w:sz w:val="28"/>
          <w:szCs w:val="28"/>
          <w:rtl/>
        </w:rPr>
        <w:t xml:space="preserve">9039- 1- </w:t>
      </w:r>
      <w:r>
        <w:rPr>
          <w:rStyle w:val="FootnoteReference"/>
        </w:rPr>
        <w:footnoteReference w:id="1012"/>
      </w:r>
      <w:r>
        <w:rPr>
          <w:rFonts w:ascii="Amiri" w:hAnsi="Amiri" w:eastAsia="Amiri" w:cs="Amiri"/>
          <w:lang w:bidi="ar-SA"/>
          <w:color w:val="111111"/>
          <w:sz w:val="28"/>
          <w:szCs w:val="28"/>
          <w:rtl/>
        </w:rPr>
        <w:t xml:space="preserve">أَحْمَدُ بْنُ مُحَمَّدِ بْنِ خَالِدٍ فِی الْمَحَاسِنِ عَنِ النَّوْفَلِیِّ عَنِ السَّکُونِیِّ عَنْ أَبِی عَبْدِ اللَّهِ ع عَنْ آبَائِهِ ع قَالَ: قَالَ رَسُولُ اللَّهِ ص مَنْ ظَهَرَتْ عَلَیْهِ النِّعَمُ فَلْیُکْثِرِ الْحَمْدُ 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از امام صادق (عليه السلام ) روايت كند كه رسول خدا (صلى الله عليه و آله ) فرمود: هر كه نعمت بر اوآشكار گشت (و متنعم به نعم الهى گشت ) بايد زياد ذكر (الحمدلله ) را بگويد،</w:t>
      </w:r>
    </w:p>
    <w:p>
      <w:pPr>
        <w:pStyle w:val="Heading5"/>
      </w:pPr>
      <w:bookmarkStart w:id="1181" w:name="_Toc681"/>
      <w:r>
        <w:t>[رقم الحدیث الکلی: 9040 - رقم الحدیث الباب: 2]</w:t>
      </w:r>
      <w:bookmarkEnd w:id="1181"/>
    </w:p>
    <w:p>
      <w:pPr>
        <w:pStyle w:val="BookText"/>
      </w:pPr>
      <w:r>
        <w:rPr>
          <w:rFonts w:ascii="Times New Roman" w:hAnsi="Times New Roman" w:eastAsia="Times New Roman" w:cs="Times New Roman"/>
          <w:lang w:val="en-US" w:bidi="en-US"/>
          <w:color w:val="111111"/>
          <w:sz w:val="28"/>
          <w:szCs w:val="28"/>
          <w:rtl/>
        </w:rPr>
        <w:t xml:space="preserve">9040- 2- </w:t>
      </w:r>
      <w:r>
        <w:rPr>
          <w:rStyle w:val="FootnoteReference"/>
        </w:rPr>
        <w:footnoteReference w:id="1013"/>
      </w:r>
      <w:r>
        <w:rPr>
          <w:rFonts w:ascii="Amiri" w:hAnsi="Amiri" w:eastAsia="Amiri" w:cs="Amiri"/>
          <w:lang w:bidi="ar-SA"/>
          <w:color w:val="111111"/>
          <w:sz w:val="28"/>
          <w:szCs w:val="28"/>
          <w:rtl/>
        </w:rPr>
        <w:t xml:space="preserve">الْحَسَنُ بْنُ مُحَمَّدٍ الطُّوسِیُّ فِی الْأَمَالِی عَنْ أَبِیهِ عَنِ الْمُفِیدِ عَنِ ابْنِ الْجِعَابِیِّ عَنْ مُحَمَّدِ بْنِ عَلِیِّ بْنِ إِبْرَاهِیمَ عَنْ مُحَمَّدِ بْنِ أَبِی الْعَنْبَرِ عَنْ عَلِیِّ بْنِ الْحُسَیْنِ بْنِ وَاقِدٍ عَنْ أَبِیهِ عَنْ أَبِی عَمْرِو بْنِ الْعَلَاءِ عَنْ عَبْدِ اللَّهِ بْنِ بُرَیْدَةَ عَنْ بَشِیرِ بْنِ کَعْبٍ عَنْ شَدَّادِ بْنِ أَوْسٍ قَالَ: قَالَ رَسُولُ اللَّهِ ص لَا إِلَهَ إِلَّا اللَّهُ نِصْفُ الْمِیزَانِ وَ الْحَمْدُ لِلَّهِ یَمْلَؤُهُ.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لَا إِلَهَ إِلَّا اللَّهُ نصف میزان است و گفتن الحمد لله آنر پرمی کند .</w:t>
      </w:r>
    </w:p>
    <w:p>
      <w:pPr>
        <w:pStyle w:val="Heading5"/>
      </w:pPr>
      <w:bookmarkStart w:id="1182" w:name="_Toc682"/>
      <w:r>
        <w:t>[رقم الحدیث الکلی: 9041 - رقم الحدیث الباب: 3]</w:t>
      </w:r>
      <w:bookmarkEnd w:id="1182"/>
    </w:p>
    <w:p>
      <w:pPr>
        <w:pStyle w:val="BookText"/>
      </w:pPr>
      <w:r>
        <w:rPr>
          <w:rFonts w:ascii="Times New Roman" w:hAnsi="Times New Roman" w:eastAsia="Times New Roman" w:cs="Times New Roman"/>
          <w:lang w:val="en-US" w:bidi="en-US"/>
          <w:color w:val="111111"/>
          <w:sz w:val="28"/>
          <w:szCs w:val="28"/>
          <w:rtl/>
        </w:rPr>
        <w:t xml:space="preserve">9041- 3- </w:t>
      </w:r>
      <w:r>
        <w:rPr>
          <w:rStyle w:val="FootnoteReference"/>
        </w:rPr>
        <w:footnoteReference w:id="1014"/>
      </w:r>
      <w:r>
        <w:rPr>
          <w:rFonts w:ascii="Amiri" w:hAnsi="Amiri" w:eastAsia="Amiri" w:cs="Amiri"/>
          <w:lang w:bidi="ar-SA"/>
          <w:color w:val="111111"/>
          <w:sz w:val="28"/>
          <w:szCs w:val="28"/>
          <w:rtl/>
        </w:rPr>
        <w:t xml:space="preserve">مُحَمَّدُ بْنُ عَلِیِّ بْنِ الْحُسَیْنِ فِی ثَوَابِ الْأَعْمَالِ عَنْ أَبِیهِ عَنْ سَعْدِ بْنِ عَبْدِ اللَّهِ عَنِ الْفَضْلِ بْنِ عَامِرٍ عَنْ مُوسَی بْنِ الْقَاسِمِ عَنْ صَفْوَانَ بْنِ یَحْیَی عَنِ الْهَیْثَمِ بْنِ وَاقِدٍ قَالَ سَمِعْتُ أَبَا عَبْدِ اللَّهِ ع یَقُولُ مَا أَنْعَمَ اللَّهُ عَلَی عَبْدٍ بِنِعْمَةٍ بَالِغَةً مَا بَلَغَتْ فَحَمِدَ اللَّهَ عَلَیْهَا إِلَّا کَانَ حَمْدُهُ لِلَّهِ أَفْضَلَ مِنْ تِلْکَ النِّعْمَةِ وَ أَعْظَمَ وَ أَوْزَنَ.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هيثم بن واقد نقل مى‌كند كه از امام صادق عليه السّلام شنيده است كه فرمود:خداوند به بنده‌اى نعمتى-به هر بزرگى و زيادى كه باشد-عنايت نكرده و آن بنده به خاطر آن نعمت خداى را سپاس گفته است مگر اينكه آن سپاسگزارى برتر از همان نعمت براى او خواهد بود.</w:t>
      </w:r>
    </w:p>
    <w:p>
      <w:pPr>
        <w:pStyle w:val="Heading5"/>
      </w:pPr>
      <w:bookmarkStart w:id="1183" w:name="_Toc683"/>
      <w:r>
        <w:t>[رقم الحدیث الکلی: 9042 - رقم الحدیث الباب: 4]</w:t>
      </w:r>
      <w:bookmarkEnd w:id="1183"/>
    </w:p>
    <w:p>
      <w:pPr>
        <w:pStyle w:val="BookText"/>
      </w:pPr>
      <w:r>
        <w:rPr>
          <w:rFonts w:ascii="Times New Roman" w:hAnsi="Times New Roman" w:eastAsia="Times New Roman" w:cs="Times New Roman"/>
          <w:lang w:val="en-US" w:bidi="en-US"/>
          <w:color w:val="111111"/>
          <w:sz w:val="28"/>
          <w:szCs w:val="28"/>
          <w:rtl/>
        </w:rPr>
        <w:t xml:space="preserve">9042- 4- </w:t>
      </w:r>
      <w:r>
        <w:rPr>
          <w:rStyle w:val="FootnoteReference"/>
        </w:rPr>
        <w:footnoteReference w:id="1015"/>
      </w:r>
      <w:r>
        <w:rPr>
          <w:rFonts w:ascii="Amiri" w:hAnsi="Amiri" w:eastAsia="Amiri" w:cs="Amiri"/>
          <w:lang w:bidi="ar-SA"/>
          <w:color w:val="111111"/>
          <w:sz w:val="28"/>
          <w:szCs w:val="28"/>
          <w:rtl/>
        </w:rPr>
        <w:t xml:space="preserve">وَ عَنْ مُحَمَّدِ بْنِ مُوسَی بْنِ الْمُتَوَکِّلِ عَنْ مُحَمَّدِ بْنِ یَحْیَی عَنْ مُحَمَّدِ بْنِ أَحْمَدَ عَنِ الْعَبَّاسِ بْنِ مَعْرُوفٍ عَنْ مُوسَی بْنِ الْقَاسِمِ عَنْ مُحَمَّدِ بْنِ أَبِی عُمَیْرٍ عَنْ بَعْضِ أَصْحَابِهِ عَنْ أَبِی عَبْدِ اللَّهِ ع قَالَ: الطَّاعِمُ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8" w:name="pg14640_185210"/>
    <w:bookmarkEnd w:id="168"/>
    <w:p>
      <w:pPr>
        <w:pStyle w:val="BookText"/>
      </w:pPr>
      <w:r>
        <w:rPr>
          <w:rFonts w:ascii="Amiri" w:hAnsi="Amiri" w:eastAsia="Amiri" w:cs="Amiri"/>
          <w:lang w:bidi="ar-SA"/>
          <w:color w:val="111111"/>
          <w:sz w:val="28"/>
          <w:szCs w:val="28"/>
          <w:rtl/>
        </w:rPr>
        <w:t xml:space="preserve">الشَّاکِرُ لَهُ أَجْرُ الصَّائِمِ الْمُحْتَسِبِ وَ الْمُعَافَی الشَّاکِرُ مِثْلُ الْمُبْتَلَی الصَّابِرِ.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سيرِ سپاسگزار، اجرش همانند روزه دارى است كه براى خدا گرسنگى مى كشد ، تندرستِ سپاسگزار همانند آن اجرى را دارد كه بيمارِ شكيبا ،</w:t>
      </w:r>
    </w:p>
    <w:p>
      <w:pPr>
        <w:pStyle w:val="Heading5"/>
      </w:pPr>
      <w:bookmarkStart w:id="1184" w:name="_Toc684"/>
      <w:r>
        <w:t>[رقم الحدیث الکلی: 9043 - رقم الحدیث الباب: 5]</w:t>
      </w:r>
      <w:bookmarkEnd w:id="1184"/>
    </w:p>
    <w:p>
      <w:pPr>
        <w:pStyle w:val="BookText"/>
      </w:pPr>
      <w:r>
        <w:rPr>
          <w:rFonts w:ascii="Times New Roman" w:hAnsi="Times New Roman" w:eastAsia="Times New Roman" w:cs="Times New Roman"/>
          <w:lang w:val="en-US" w:bidi="en-US"/>
          <w:color w:val="111111"/>
          <w:sz w:val="28"/>
          <w:szCs w:val="28"/>
          <w:rtl/>
        </w:rPr>
        <w:t xml:space="preserve">9043- 5- </w:t>
      </w:r>
      <w:r>
        <w:rPr>
          <w:rStyle w:val="FootnoteReference"/>
        </w:rPr>
        <w:footnoteReference w:id="1016"/>
      </w:r>
      <w:r>
        <w:rPr>
          <w:rFonts w:ascii="Amiri" w:hAnsi="Amiri" w:eastAsia="Amiri" w:cs="Amiri"/>
          <w:lang w:bidi="ar-SA"/>
          <w:color w:val="111111"/>
          <w:sz w:val="28"/>
          <w:szCs w:val="28"/>
          <w:rtl/>
        </w:rPr>
        <w:t xml:space="preserve">وَ عَنْ مُحَمَّدِ بْنِ الْحَسَنِ عَنِ الصَّفَّارِ عَنْ أَحْمَدَ بْنِ إِسْحَاقَ بْنِ سَعِیدٍ عَنْ بَکْرِ بْنِ إِسْحَاقَ بْنِ عَمَّارٍ قَالَ أَبُو عَبْدِ اللَّهِ ع یَا إِسْحَاقُ مَا أَنْعَمَ اللَّهُ عَلَی عَبْدٍ نِعْمَةً فَعَرَفَهَا بِقَلْبِهِ وَ جَهَرَ بِحَمْدِ اللَّهِ عَلَیْهَا فَفَرَغَ مِنْهَا حَتَّی یُؤْمَرَ لَهُ بِالْمَزِیدِ.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حضرت صادق عليه السّلام كه فرمود اى اسحاق خداوند متعال به بنده خود نعمتى كه داده اگر معرفت قلبى و شناخت واقعى نسبت به آن نعمت داشته باشد و با زبان حق شكر آن نعمت را انجام دهد شكرش كه تمام شد دستور افزايش نعمت صادر مى‌شود.</w:t>
      </w:r>
    </w:p>
    <w:p>
      <w:pPr>
        <w:pStyle w:val="Heading5"/>
      </w:pPr>
      <w:bookmarkStart w:id="1185" w:name="_Toc685"/>
      <w:r>
        <w:t>[رقم الحدیث الکلی: 9044 - رقم الحدیث الباب: 6]</w:t>
      </w:r>
      <w:bookmarkEnd w:id="1185"/>
    </w:p>
    <w:p>
      <w:pPr>
        <w:pStyle w:val="BookText"/>
      </w:pPr>
      <w:r>
        <w:rPr>
          <w:rFonts w:ascii="Times New Roman" w:hAnsi="Times New Roman" w:eastAsia="Times New Roman" w:cs="Times New Roman"/>
          <w:lang w:val="en-US" w:bidi="en-US"/>
          <w:color w:val="111111"/>
          <w:sz w:val="28"/>
          <w:szCs w:val="28"/>
          <w:rtl/>
        </w:rPr>
        <w:t xml:space="preserve">9044- 6- </w:t>
      </w:r>
      <w:r>
        <w:rPr>
          <w:rStyle w:val="FootnoteReference"/>
        </w:rPr>
        <w:footnoteReference w:id="1017"/>
      </w:r>
      <w:r>
        <w:rPr>
          <w:rFonts w:ascii="Amiri" w:hAnsi="Amiri" w:eastAsia="Amiri" w:cs="Amiri"/>
          <w:lang w:bidi="ar-SA"/>
          <w:color w:val="111111"/>
          <w:sz w:val="28"/>
          <w:szCs w:val="28"/>
          <w:rtl/>
        </w:rPr>
        <w:t xml:space="preserve">وَ فِی الْخِصَالِ عَنْ أَبِیهِ عَنْ سَعْدٍ عَنْ یَعْقُوبَ بْنِ یَزِیدَ عَنِ ابْنِ أَبِی عُمَیْرٍ عَنِ الْحَسَنِ بْنِ عَطِیَّةَ عَنْ عُمَرَ بْنِ یَزِیدَ عَنْ أَبِی عَبْدِ اللَّهِ ع قَالَ سَمِعْتُهُ یَقُولُ شُکْرُ کُلِّ نِعْمَةٍ وَ إِنْ عَظُمَتْ أَنْ تَحْمَدَ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شکرهرنعمت ولو بزرگ باشد اینستکه خداوند را حمد بگوئ .</w:t>
      </w:r>
    </w:p>
    <w:p>
      <w:pPr>
        <w:pStyle w:val="Heading5"/>
      </w:pPr>
      <w:bookmarkStart w:id="1186" w:name="_Toc686"/>
      <w:r>
        <w:t>[رقم الحدیث الکلی: 9045 - رقم الحدیث الباب: 7]</w:t>
      </w:r>
      <w:bookmarkEnd w:id="1186"/>
    </w:p>
    <w:p>
      <w:pPr>
        <w:pStyle w:val="BookText"/>
      </w:pPr>
      <w:r>
        <w:rPr>
          <w:rFonts w:ascii="Times New Roman" w:hAnsi="Times New Roman" w:eastAsia="Times New Roman" w:cs="Times New Roman"/>
          <w:lang w:val="en-US" w:bidi="en-US"/>
          <w:color w:val="111111"/>
          <w:sz w:val="28"/>
          <w:szCs w:val="28"/>
          <w:rtl/>
        </w:rPr>
        <w:t xml:space="preserve">9045- 7- </w:t>
      </w:r>
      <w:r>
        <w:rPr>
          <w:rStyle w:val="FootnoteReference"/>
        </w:rPr>
        <w:footnoteReference w:id="1018"/>
      </w:r>
      <w:r>
        <w:rPr>
          <w:rFonts w:ascii="Amiri" w:hAnsi="Amiri" w:eastAsia="Amiri" w:cs="Amiri"/>
          <w:lang w:bidi="ar-SA"/>
          <w:color w:val="111111"/>
          <w:sz w:val="28"/>
          <w:szCs w:val="28"/>
          <w:rtl/>
        </w:rPr>
        <w:t xml:space="preserve">وَ فِی الْمَجَالِسِ عَنِ الْحُسَیْنِ بْنِ أَحْمَدَ بْنِ إِدْرِیسَ عَنْ أَبِیهِ عَنْ مُحَمَّدِ بْنِ عَبْدِ الْجَبَّارِ عَنِ الْحَسَنِ بْنِ عَلِیِّ بْنِ أَبِی حَمْزَةَ عَنْ مُحَمَّدِ بْنِ یُوسُفَ عَنْ مُحَمَّدِ بْنِ جَعْفَرٍ عَنْ أَبِیهِ جَعْفَرِ بْنِ مُحَمَّدٍ عَنْ آبَائِهِ ع قَالَ: قَالَ رَسُولُ اللَّهِ ص مَنْ تَظَاهَرَتْ عَلَیْهِ النِّعَمُ فَلْیَقُلِ الْحَمْدُ لِلَّهِ رَبِّ الْعَالَمِینَ- وَ مَنْ أَلَحَّ عَلَیْهِ الْفَقْرُ فَلْیُکْثِرْ مِنْ قَوْلِ لَا حَوْلَ وَ لَا قُوَّةَ إِلَّا بِاللَّهِ الْعَلِیِّ الْعَظِیمِ- فَإِنَّهُ کَنْزٌ مِنْ کُنُوزِ الْجَنَّةِ وَ فِیهِ شِفَاءٌ مِنِ اثْنَیْنِ وَ سَبْعِینَ دَاءً أَدْنَاهَا الْهَمُّ.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وسلم فرمودند:هرکس پیاپی به او نعمت رسید،</w:t>
      </w:r>
    </w:p>
    <w:p>
      <w:pPr>
        <w:pStyle w:val="BookText"/>
      </w:pPr>
      <w:r>
        <w:rPr>
          <w:rFonts w:ascii="IRNazanin" w:hAnsi="IRNazanin" w:eastAsia="IRNazanin" w:cs="IRNazanin"/>
          <w:lang w:bidi="fa-IR"/>
          <w:color w:val="111111"/>
          <w:sz w:val="28"/>
          <w:szCs w:val="28"/>
          <w:rtl/>
        </w:rPr>
        <w:t xml:space="preserve">« الحمد لله رب العالمین» بگوید و</w:t>
      </w:r>
    </w:p>
    <w:p>
      <w:pPr>
        <w:pStyle w:val="BookText"/>
      </w:pPr>
      <w:r>
        <w:rPr>
          <w:rFonts w:ascii="IRNazanin" w:hAnsi="IRNazanin" w:eastAsia="IRNazanin" w:cs="IRNazanin"/>
          <w:lang w:bidi="fa-IR"/>
          <w:color w:val="111111"/>
          <w:sz w:val="28"/>
          <w:szCs w:val="28"/>
          <w:rtl/>
        </w:rPr>
        <w:t xml:space="preserve">هرکس فقر بر او فشار آورد،</w:t>
      </w:r>
    </w:p>
    <w:p>
      <w:pPr>
        <w:pStyle w:val="BookText"/>
      </w:pPr>
      <w:r>
        <w:rPr>
          <w:rFonts w:ascii="IRNazanin" w:hAnsi="IRNazanin" w:eastAsia="IRNazanin" w:cs="IRNazanin"/>
          <w:lang w:bidi="fa-IR"/>
          <w:color w:val="111111"/>
          <w:sz w:val="28"/>
          <w:szCs w:val="28"/>
          <w:rtl/>
        </w:rPr>
        <w:t xml:space="preserve">جمله «لا حول ولا قوه إلا بالله العلی العظیم»</w:t>
      </w:r>
    </w:p>
    <w:p>
      <w:pPr>
        <w:pStyle w:val="BookText"/>
      </w:pPr>
      <w:r>
        <w:rPr>
          <w:rFonts w:ascii="IRNazanin" w:hAnsi="IRNazanin" w:eastAsia="IRNazanin" w:cs="IRNazanin"/>
          <w:lang w:bidi="fa-IR"/>
          <w:color w:val="111111"/>
          <w:sz w:val="28"/>
          <w:szCs w:val="28"/>
          <w:rtl/>
        </w:rPr>
        <w:t xml:space="preserve">را زیاد بگوید؛ چرا که گنجی از گنج های بهشت است</w:t>
      </w:r>
    </w:p>
    <w:p>
      <w:pPr>
        <w:pStyle w:val="BookText"/>
      </w:pPr>
      <w:r>
        <w:rPr>
          <w:rFonts w:ascii="IRNazanin" w:hAnsi="IRNazanin" w:eastAsia="IRNazanin" w:cs="IRNazanin"/>
          <w:lang w:bidi="fa-IR"/>
          <w:color w:val="111111"/>
          <w:sz w:val="28"/>
          <w:szCs w:val="28"/>
          <w:rtl/>
        </w:rPr>
        <w:t xml:space="preserve">و هفتاد و دو درد را شفا می بخشد که</w:t>
      </w:r>
    </w:p>
    <w:p>
      <w:pPr>
        <w:pStyle w:val="BookText"/>
      </w:pPr>
      <w:r>
        <w:rPr>
          <w:rFonts w:ascii="IRNazanin" w:hAnsi="IRNazanin" w:eastAsia="IRNazanin" w:cs="IRNazanin"/>
          <w:lang w:bidi="fa-IR"/>
          <w:color w:val="111111"/>
          <w:sz w:val="28"/>
          <w:szCs w:val="28"/>
          <w:rtl/>
        </w:rPr>
        <w:t xml:space="preserve">کمترین آنها، نگرانی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9" w:name="pg14640_185211"/>
    <w:bookmarkEnd w:id="169"/>
    <w:p>
      <w:pPr>
        <w:pStyle w:val="Heading4"/>
      </w:pPr>
      <w:bookmarkStart w:id="1187" w:name="_Toc687"/>
      <w:r>
        <w:t>23- بَابُ اسْتِحْبَابِ الْإِکْثَارِ مِنَ الِاسْتِغْفَارِ</w:t>
      </w:r>
      <w:bookmarkEnd w:id="1187"/>
    </w:p>
    <w:p>
      <w:pPr>
        <w:pStyle w:val="Heading5"/>
      </w:pPr>
      <w:bookmarkStart w:id="1188" w:name="_Toc688"/>
      <w:r>
        <w:t>اشارة</w:t>
      </w:r>
      <w:bookmarkEnd w:id="1188"/>
    </w:p>
    <w:p>
      <w:pPr>
        <w:pStyle w:val="BookText"/>
      </w:pPr>
      <w:r>
        <w:rPr>
          <w:rStyle w:val="FootnoteReference"/>
        </w:rPr>
        <w:footnoteReference w:id="1020"/>
      </w:r>
      <w:r>
        <w:rPr>
          <w:rFonts w:ascii="Amiri" w:hAnsi="Amiri" w:eastAsia="Amiri" w:cs="Amiri"/>
          <w:lang w:bidi="ar-SA"/>
          <w:color w:val="111111"/>
          <w:sz w:val="28"/>
          <w:szCs w:val="28"/>
          <w:rtl/>
        </w:rPr>
        <w:t xml:space="preserve">23 بَابُ اسْتِحْبَابِ الْإِکْثَارِ مِنَ الِاسْتِغْفَارِ
باب زیاد استغفار کردن</w:t>
      </w:r>
    </w:p>
    <w:p>
      <w:pPr>
        <w:pStyle w:val="Heading5"/>
      </w:pPr>
      <w:bookmarkStart w:id="1189" w:name="_Toc689"/>
      <w:r>
        <w:t>[رقم الحدیث الکلی: 9046 - رقم الحدیث الباب: 1]</w:t>
      </w:r>
      <w:bookmarkEnd w:id="1189"/>
    </w:p>
    <w:p>
      <w:pPr>
        <w:pStyle w:val="BookText"/>
      </w:pPr>
      <w:r>
        <w:rPr>
          <w:rFonts w:ascii="Times New Roman" w:hAnsi="Times New Roman" w:eastAsia="Times New Roman" w:cs="Times New Roman"/>
          <w:lang w:val="en-US" w:bidi="en-US"/>
          <w:color w:val="111111"/>
          <w:sz w:val="28"/>
          <w:szCs w:val="28"/>
          <w:rtl/>
        </w:rPr>
        <w:t xml:space="preserve">9046- 1- </w:t>
      </w:r>
      <w:r>
        <w:rPr>
          <w:rStyle w:val="FootnoteReference"/>
        </w:rPr>
        <w:footnoteReference w:id="1021"/>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022"/>
      </w:r>
      <w:r>
        <w:rPr>
          <w:rFonts w:ascii="Amiri" w:hAnsi="Amiri" w:eastAsia="Amiri" w:cs="Amiri"/>
          <w:lang w:bidi="ar-SA"/>
          <w:color w:val="111111"/>
          <w:sz w:val="28"/>
          <w:szCs w:val="28"/>
          <w:rtl/>
        </w:rPr>
        <w:t xml:space="preserve">عَنْ یَاسِرٍ الْخَادِمِ عَنِ الرِّضَا ع قَالَ: مَثَلُ الِاسْتِغْفَارِ مَثَلُ وَرَقٍ عَلَی شَجَرَةٍ تُحَرَّکُ فَیَتَنَاثَرُ وَ الْمُسْتَغْفِرُ مِنْ ذَنْبٍ وَ یَفْعَلُهُ کَالْمُسْتَهْزِئِ بِرَبِّهِ.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عليه السّلام فرمود: مثل استغفار (و ريختن گناهان بسبب آن) چون برگى است بر درختى كه (در فصل پائيز آن درخت) بجنبد و آن برگ بريزد، و كسى كه از گناهى استغفار كند و باز آن را انجام دهد مانند كسى است كه پروردگار خود را مسخره كند.</w:t>
      </w:r>
    </w:p>
    <w:p>
      <w:pPr>
        <w:pStyle w:val="Heading5"/>
      </w:pPr>
      <w:bookmarkStart w:id="1190" w:name="_Toc690"/>
      <w:r>
        <w:t>[رقم الحدیث الکلی: 9047 - رقم الحدیث الباب: 2]</w:t>
      </w:r>
      <w:bookmarkEnd w:id="1190"/>
    </w:p>
    <w:p>
      <w:pPr>
        <w:pStyle w:val="BookText"/>
      </w:pPr>
      <w:r>
        <w:rPr>
          <w:rFonts w:ascii="Times New Roman" w:hAnsi="Times New Roman" w:eastAsia="Times New Roman" w:cs="Times New Roman"/>
          <w:lang w:val="en-US" w:bidi="en-US"/>
          <w:color w:val="111111"/>
          <w:sz w:val="28"/>
          <w:szCs w:val="28"/>
          <w:rtl/>
        </w:rPr>
        <w:t xml:space="preserve">9047- 2- </w:t>
      </w:r>
      <w:r>
        <w:rPr>
          <w:rStyle w:val="FootnoteReference"/>
        </w:rPr>
        <w:footnoteReference w:id="1023"/>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خَیْرُ الدُّعَاءِ 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بهترین دعا استغفار است .</w:t>
      </w:r>
    </w:p>
    <w:p>
      <w:pPr>
        <w:pStyle w:val="Heading5"/>
      </w:pPr>
      <w:bookmarkStart w:id="1191" w:name="_Toc691"/>
      <w:r>
        <w:t>[رقم الحدیث الکلی: 9048 - رقم الحدیث الباب: 3]</w:t>
      </w:r>
      <w:bookmarkEnd w:id="1191"/>
    </w:p>
    <w:p>
      <w:pPr>
        <w:pStyle w:val="BookText"/>
      </w:pPr>
      <w:r>
        <w:rPr>
          <w:rFonts w:ascii="Times New Roman" w:hAnsi="Times New Roman" w:eastAsia="Times New Roman" w:cs="Times New Roman"/>
          <w:lang w:val="en-US" w:bidi="en-US"/>
          <w:color w:val="111111"/>
          <w:sz w:val="28"/>
          <w:szCs w:val="28"/>
          <w:rtl/>
        </w:rPr>
        <w:t xml:space="preserve">9048- 3- </w:t>
      </w:r>
      <w:r>
        <w:rPr>
          <w:rStyle w:val="FootnoteReference"/>
        </w:rPr>
        <w:footnoteReference w:id="1024"/>
      </w:r>
      <w:r>
        <w:rPr>
          <w:rFonts w:ascii="Amiri" w:hAnsi="Amiri" w:eastAsia="Amiri" w:cs="Amiri"/>
          <w:lang w:bidi="ar-SA"/>
          <w:color w:val="111111"/>
          <w:sz w:val="28"/>
          <w:szCs w:val="28"/>
          <w:rtl/>
        </w:rPr>
        <w:t xml:space="preserve">وَ عَنْ عِدَّةٍ مِنْ أَصْحَابِنَا عَنْ أَحْمَدَ بْنِ مُحَمَّدٍ عَنْ حُسَیْنِ بْنِ سَیْفٍ عَنْ أَبِی جَمِیلَةَ عَنْ عُبَیْدِ بْنِ زُرَارَةَ قَالَ: قَالَ أَبُو عَبْدِ اللَّهِ ع إِذَا أَکْثَرَ الْعَبْدُ مِنَ الِاسْتِغْفَارِ رُفِعَتْ صَحِیفَتُهُ وَ هِیَ تَتَلَأْلَأُ.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اسلام می فرمایند :هرگاه بنده ای فراوان استغفار نماید صحیفه اعمالش در حالی که به درخشش آمده است به پیشگاه خدا بالا می رود .</w:t>
      </w:r>
    </w:p>
    <w:p>
      <w:pPr>
        <w:pStyle w:val="Heading5"/>
      </w:pPr>
      <w:bookmarkStart w:id="1192" w:name="_Toc692"/>
      <w:r>
        <w:t>[رقم الحدیث الکلی: 9049 - رقم الحدیث الباب: 4]</w:t>
      </w:r>
      <w:bookmarkEnd w:id="1192"/>
    </w:p>
    <w:p>
      <w:pPr>
        <w:pStyle w:val="BookText"/>
      </w:pPr>
      <w:r>
        <w:rPr>
          <w:rFonts w:ascii="Times New Roman" w:hAnsi="Times New Roman" w:eastAsia="Times New Roman" w:cs="Times New Roman"/>
          <w:lang w:val="en-US" w:bidi="en-US"/>
          <w:color w:val="111111"/>
          <w:sz w:val="28"/>
          <w:szCs w:val="28"/>
          <w:rtl/>
        </w:rPr>
        <w:t xml:space="preserve">9049- 4- </w:t>
      </w:r>
      <w:r>
        <w:rPr>
          <w:rStyle w:val="FootnoteReference"/>
        </w:rPr>
        <w:footnoteReference w:id="1025"/>
      </w:r>
      <w:r>
        <w:rPr>
          <w:rFonts w:ascii="Amiri" w:hAnsi="Amiri" w:eastAsia="Amiri" w:cs="Amiri"/>
          <w:lang w:bidi="ar-SA"/>
          <w:color w:val="111111"/>
          <w:sz w:val="28"/>
          <w:szCs w:val="28"/>
          <w:rtl/>
        </w:rPr>
        <w:t xml:space="preserve">أَحْمَدُ بْنُ مُحَمَّدٍ الْبَرْقِیُّ فِی الْمَحَاسِنِ عَنِ النَّوْفَلِیِّ عَنِ السَّکُونِیِّ عَنْ أَبِی عَبْدِ اللَّهِ ع عَنْ آبَائِهِ فِی حَدِیثٍ قَالَ: قَالَ رَسُولُ اللَّهِ ص مَنْ کَثُرَتْ هُمُومُهُ فَعَلَیْهِ بِالاسْتِغْفَارِ.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هرکس غم وغصه اش زیاد است پس باید زیاد استغفار کند .</w:t>
      </w:r>
    </w:p>
    <w:p>
      <w:pPr>
        <w:pStyle w:val="Heading5"/>
      </w:pPr>
      <w:bookmarkStart w:id="1193" w:name="_Toc693"/>
      <w:r>
        <w:t>[رقم الحدیث الکلی: 9050 - رقم الحدیث الباب: 5]</w:t>
      </w:r>
      <w:bookmarkEnd w:id="1193"/>
    </w:p>
    <w:p>
      <w:pPr>
        <w:pStyle w:val="BookText"/>
      </w:pPr>
      <w:r>
        <w:rPr>
          <w:rFonts w:ascii="Times New Roman" w:hAnsi="Times New Roman" w:eastAsia="Times New Roman" w:cs="Times New Roman"/>
          <w:lang w:val="en-US" w:bidi="en-US"/>
          <w:color w:val="111111"/>
          <w:sz w:val="28"/>
          <w:szCs w:val="28"/>
          <w:rtl/>
        </w:rPr>
        <w:t xml:space="preserve">9050- 5- </w:t>
      </w:r>
      <w:r>
        <w:rPr>
          <w:rStyle w:val="FootnoteReference"/>
        </w:rPr>
        <w:footnoteReference w:id="1026"/>
      </w:r>
      <w:r>
        <w:rPr>
          <w:rFonts w:ascii="Amiri" w:hAnsi="Amiri" w:eastAsia="Amiri" w:cs="Amiri"/>
          <w:lang w:bidi="ar-SA"/>
          <w:color w:val="111111"/>
          <w:sz w:val="28"/>
          <w:szCs w:val="28"/>
          <w:rtl/>
        </w:rPr>
        <w:t xml:space="preserve">أَحْمَدُ بْنُ فَهْدٍ فِی عُدَّةِ الدَّاعِی قَالَ: قَالَ ع إِنَّ لِلْقُلُوبِ صَدَأً کَصَدَإِ النُّحَاسِ فَاجْلُوهَا بِالاسْتِغْفَارِ.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برای دل ها 💕،غبارگرفتن و سیاه شدنی است ، به مانند سیاهی دود🌫 ،پس دل هایتان را با استغفار جلا دهید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0" w:name="pg14640_185212"/>
    <w:bookmarkEnd w:id="170"/>
    <w:p>
      <w:pPr>
        <w:pStyle w:val="Heading5"/>
      </w:pPr>
      <w:bookmarkStart w:id="1194" w:name="_Toc694"/>
      <w:r>
        <w:t>[رقم الحدیث الکلی: 9051 - رقم الحدیث الباب: 6]</w:t>
      </w:r>
      <w:bookmarkEnd w:id="1194"/>
    </w:p>
    <w:p>
      <w:pPr>
        <w:pStyle w:val="BookText"/>
      </w:pPr>
      <w:r>
        <w:rPr>
          <w:rFonts w:ascii="Times New Roman" w:hAnsi="Times New Roman" w:eastAsia="Times New Roman" w:cs="Times New Roman"/>
          <w:lang w:val="en-US" w:bidi="en-US"/>
          <w:color w:val="111111"/>
          <w:sz w:val="28"/>
          <w:szCs w:val="28"/>
          <w:rtl/>
        </w:rPr>
        <w:t xml:space="preserve">9051- 6- </w:t>
      </w:r>
      <w:r>
        <w:rPr>
          <w:rStyle w:val="FootnoteReference"/>
        </w:rPr>
        <w:footnoteReference w:id="1027"/>
      </w:r>
      <w:r>
        <w:rPr>
          <w:rFonts w:ascii="Amiri" w:hAnsi="Amiri" w:eastAsia="Amiri" w:cs="Amiri"/>
          <w:lang w:bidi="ar-SA"/>
          <w:color w:val="111111"/>
          <w:sz w:val="28"/>
          <w:szCs w:val="28"/>
          <w:rtl/>
        </w:rPr>
        <w:t xml:space="preserve">قَالَ وَ قَالَ ع مَنْ أَکْثَرَ مِنَ الِاسْتِغْفَارِ جَعَلَ اللَّهُ لَهُ مِنْ کُلِّ هَمٍّ فَرَجاً وَ مِنْ کُلِّ ضِیقٍ مَخْرَجاً وَ رَزَقَهُ مِنْ حَیْثُ لَا یَحْتَسِبُ.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عليه و آله:هر كس بسيار استغفار كند، خدا براى او از هر غمى گشايش، از هر تنگنايى رهايى و از جايى كه انتظار ندارد روزى مى دهد.</w:t>
      </w:r>
    </w:p>
    <w:p>
      <w:pPr>
        <w:pStyle w:val="Heading5"/>
      </w:pPr>
      <w:bookmarkStart w:id="1195" w:name="_Toc695"/>
      <w:r>
        <w:t>[رقم الحدیث الکلی: 9052 - رقم الحدیث الباب: 7]</w:t>
      </w:r>
      <w:bookmarkEnd w:id="1195"/>
    </w:p>
    <w:p>
      <w:pPr>
        <w:pStyle w:val="BookText"/>
      </w:pPr>
      <w:r>
        <w:rPr>
          <w:rFonts w:ascii="Times New Roman" w:hAnsi="Times New Roman" w:eastAsia="Times New Roman" w:cs="Times New Roman"/>
          <w:lang w:val="en-US" w:bidi="en-US"/>
          <w:color w:val="111111"/>
          <w:sz w:val="28"/>
          <w:szCs w:val="28"/>
          <w:rtl/>
        </w:rPr>
        <w:t xml:space="preserve">9052- 7- </w:t>
      </w:r>
      <w:r>
        <w:rPr>
          <w:rStyle w:val="FootnoteReference"/>
        </w:rPr>
        <w:footnoteReference w:id="1028"/>
      </w:r>
      <w:r>
        <w:rPr>
          <w:rFonts w:ascii="Amiri" w:hAnsi="Amiri" w:eastAsia="Amiri" w:cs="Amiri"/>
          <w:lang w:bidi="ar-SA"/>
          <w:color w:val="111111"/>
          <w:sz w:val="28"/>
          <w:szCs w:val="28"/>
          <w:rtl/>
        </w:rPr>
        <w:t xml:space="preserve">الْحَسَنُ بْنُ مُحَمَّدٍ الطُّوسِیُّ فِی الْأَمَالِی عَنْ أَبِیهِ عَنِ الْمُفِیدِ عَنْ مُحَمَّدِ بْنِ الْحَسَنِ </w:t>
      </w:r>
      <w:r>
        <w:rPr>
          <w:rStyle w:val="FootnoteReference"/>
        </w:rPr>
        <w:footnoteReference w:id="1029"/>
      </w:r>
      <w:r>
        <w:rPr>
          <w:rFonts w:ascii="Amiri" w:hAnsi="Amiri" w:eastAsia="Amiri" w:cs="Amiri"/>
          <w:lang w:bidi="ar-SA"/>
          <w:color w:val="111111"/>
          <w:sz w:val="28"/>
          <w:szCs w:val="28"/>
          <w:rtl/>
        </w:rPr>
        <w:t xml:space="preserve">الْمُقْرِی عَنْ عَبْدِ اللَّهِ بْنِ مُحَمَّدٍ الْبَصْرِیِّ عَنْ عَبْدِ الْعَزِیزِ بْنِ یَحْیَی عَنْ مُوسَی بْنِ زَکَرِیَّا عَنْ أَبِی خَالِدٍ عَنِ الْعُتْبِیِّ عَنِ الشَّعْبِیِّ قَالَ سَمِعْتُ عَلِیَّ بْنَ أَبِی طَالِبٍ ع یَقُولُ الْعَجَبُ مِمَّنْ یَقْنَطُ وَ مَعَهُ الْمِمْحَاةُ قِیلَ وَ مَا الْمِمْحَاةُ قَالَ 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شعبی می گوید شنیدم که حضرت امیر سلام الله علیه می گوید؛ تعجب است از کسی که نا امید می شود در حالی که پاک کن به همراه دارد، عرض شد؛ این پاک کن چیست؟ فرمودند؛ استغفار</w:t>
      </w:r>
    </w:p>
    <w:p>
      <w:pPr>
        <w:pStyle w:val="Heading5"/>
      </w:pPr>
      <w:bookmarkStart w:id="1196" w:name="_Toc696"/>
      <w:r>
        <w:t>[رقم الحدیث الکلی: 9053 - رقم الحدیث الباب: 8]</w:t>
      </w:r>
      <w:bookmarkEnd w:id="1196"/>
    </w:p>
    <w:p>
      <w:pPr>
        <w:pStyle w:val="BookText"/>
      </w:pPr>
      <w:r>
        <w:rPr>
          <w:rFonts w:ascii="Times New Roman" w:hAnsi="Times New Roman" w:eastAsia="Times New Roman" w:cs="Times New Roman"/>
          <w:lang w:val="en-US" w:bidi="en-US"/>
          <w:color w:val="111111"/>
          <w:sz w:val="28"/>
          <w:szCs w:val="28"/>
          <w:rtl/>
        </w:rPr>
        <w:t xml:space="preserve">9053- 8- </w:t>
      </w:r>
      <w:r>
        <w:rPr>
          <w:rStyle w:val="FootnoteReference"/>
        </w:rPr>
        <w:footnoteReference w:id="1030"/>
      </w:r>
      <w:r>
        <w:rPr>
          <w:rFonts w:ascii="Amiri" w:hAnsi="Amiri" w:eastAsia="Amiri" w:cs="Amiri"/>
          <w:lang w:bidi="ar-SA"/>
          <w:color w:val="111111"/>
          <w:sz w:val="28"/>
          <w:szCs w:val="28"/>
          <w:rtl/>
        </w:rPr>
        <w:t xml:space="preserve">مُحَمَّدُ بْنُ الْحَسَنِ فِی الْمَجَالِسِ وَ الْأَخْبَارِ بِإِسْنَادِهِ عَنْ عَلِیِّ بْنِ عُقْبَةَ عَنْ أَبِی کَهْمَسٍ </w:t>
      </w:r>
      <w:r>
        <w:rPr>
          <w:rStyle w:val="FootnoteReference"/>
        </w:rPr>
        <w:footnoteReference w:id="1031"/>
      </w:r>
      <w:r>
        <w:rPr>
          <w:rFonts w:ascii="Amiri" w:hAnsi="Amiri" w:eastAsia="Amiri" w:cs="Amiri"/>
          <w:lang w:bidi="ar-SA"/>
          <w:color w:val="111111"/>
          <w:sz w:val="28"/>
          <w:szCs w:val="28"/>
          <w:rtl/>
        </w:rPr>
        <w:t xml:space="preserve">عَنْ بَعْضِ أَصْحَابِنَا عَنْ أَبِی عَبْدِ اللَّهِ ع قَالَ: مَنْ أُعْطِیَ أَرْبَعاً لَمْ یُحْرَمْ أَرْبَعاً مَنْ أُعْطِیَ الدُّعَاءَ لَمْ یُحْرَمِ الْإِجَابَةَ وَ مَنْ أُعْطِیَ الِاسْتِغْفَارَ لَمْ یُحْرَمِ الْمَغْفِرَةَ وَ مَنْ أُعْطِیَ التَّوْبَةَ لَمْ یُحْرَمِ الْقَبُولَ مِنْهُ وَ مَنْ أُعْطِیَ الشُّکْرَ لَمْ یُحْرَمِ الزِّیَادَةَ وَ ذَلِکَ فِی کِتَابِ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ند : هر كه را چهار چيز بدهند، از چهار چيز محروم نماند. كسى را كه توفيق دعا دهند از اجابت محروم نماند و كسى را كه توفيق توبه دهند از پذيرفته شدن توبه محروم نماند و كسى را كه توفيق استغفار دهند از آمرزش محروم نماند و كسى را كه توفيق سپاسگزارى دهند از زيادت نعمت محروم نماند.</w:t>
      </w:r>
    </w:p>
    <w:p>
      <w:pPr>
        <w:pStyle w:val="Heading5"/>
      </w:pPr>
      <w:bookmarkStart w:id="1197" w:name="_Toc697"/>
      <w:r>
        <w:t>[رقم الحدیث الکلی: 9054 - رقم الحدیث الباب: 9]</w:t>
      </w:r>
      <w:bookmarkEnd w:id="1197"/>
    </w:p>
    <w:p>
      <w:pPr>
        <w:pStyle w:val="BookText"/>
      </w:pPr>
      <w:r>
        <w:rPr>
          <w:rFonts w:ascii="Times New Roman" w:hAnsi="Times New Roman" w:eastAsia="Times New Roman" w:cs="Times New Roman"/>
          <w:lang w:val="en-US" w:bidi="en-US"/>
          <w:color w:val="111111"/>
          <w:sz w:val="28"/>
          <w:szCs w:val="28"/>
          <w:rtl/>
        </w:rPr>
        <w:t xml:space="preserve">9054- 9- </w:t>
      </w:r>
      <w:r>
        <w:rPr>
          <w:rStyle w:val="FootnoteReference"/>
        </w:rPr>
        <w:footnoteReference w:id="1032"/>
      </w:r>
      <w:r>
        <w:rPr>
          <w:rFonts w:ascii="Amiri" w:hAnsi="Amiri" w:eastAsia="Amiri" w:cs="Amiri"/>
          <w:lang w:bidi="ar-SA"/>
          <w:color w:val="111111"/>
          <w:sz w:val="28"/>
          <w:szCs w:val="28"/>
          <w:rtl/>
        </w:rPr>
        <w:t xml:space="preserve">وَ عَنْ عَلِیِّ بْنِ عُقْبَةَ عَنْ رَجُلٍ عَنْ أَیُّوبَ بْنِ الْحُرِّ عَنْ مُعَاذِ بْنِ ثَابِتٍ عَنْ أَبِی جَعْفَرٍ ع قَالَ: إِنَّ الْمُؤْمِنَ لَیُذْنِبُ الذَّنْبَ فَیَذْکُرُهُ بَعْدَ عِشْرِینَ سَنَةً فَیَسْتَغْفِرُ مِنْهُ فَیُغْفَرُ لَهُ وَ إِنَّمَا ذَکَرَهُ لِیُغْفَرَ لَهُ وَ إِنَّ الْکَافِرَ لَیُذْنِبُ الذَّنْبَ فَیَنْسَاهُ مِنْ سَاعَتِهِ.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:گاهی مومن گناهی رامرتکب می شود وبعد بیست سال بیادش می افتد واستغفار می کند وبخشیده هم می شود وکافر کناه مرتکب می شود وهمان وقت آنرا فراموش می کند</w:t>
      </w:r>
    </w:p>
    <w:p>
      <w:pPr>
        <w:pStyle w:val="Heading5"/>
      </w:pPr>
      <w:bookmarkStart w:id="1198" w:name="_Toc698"/>
      <w:r>
        <w:t>[رقم الحدیث الکلی: 9055 - رقم الحدیث الباب: 10]</w:t>
      </w:r>
      <w:bookmarkEnd w:id="1198"/>
    </w:p>
    <w:p>
      <w:pPr>
        <w:pStyle w:val="BookText"/>
      </w:pPr>
      <w:r>
        <w:rPr>
          <w:rFonts w:ascii="Times New Roman" w:hAnsi="Times New Roman" w:eastAsia="Times New Roman" w:cs="Times New Roman"/>
          <w:lang w:val="en-US" w:bidi="en-US"/>
          <w:color w:val="111111"/>
          <w:sz w:val="28"/>
          <w:szCs w:val="28"/>
          <w:rtl/>
        </w:rPr>
        <w:t xml:space="preserve">9055- 10- </w:t>
      </w:r>
      <w:r>
        <w:rPr>
          <w:rStyle w:val="FootnoteReference"/>
        </w:rPr>
        <w:footnoteReference w:id="1033"/>
      </w:r>
      <w:r>
        <w:rPr>
          <w:rFonts w:ascii="Amiri" w:hAnsi="Amiri" w:eastAsia="Amiri" w:cs="Amiri"/>
          <w:lang w:bidi="ar-SA"/>
          <w:color w:val="111111"/>
          <w:sz w:val="28"/>
          <w:szCs w:val="28"/>
          <w:rtl/>
        </w:rPr>
        <w:t xml:space="preserve">الْفَضْلُ بْنُ الْحَسَنِ الطَّبْرِسِیُّ فِی مَجْمَعِ الْبَیَانِ عَنِ الرَّبِیعِ بْنِ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1" w:name="pg14640_185213"/>
    <w:bookmarkEnd w:id="171"/>
    <w:p>
      <w:pPr>
        <w:pStyle w:val="BookText"/>
      </w:pPr>
      <w:r>
        <w:rPr>
          <w:rFonts w:ascii="Amiri" w:hAnsi="Amiri" w:eastAsia="Amiri" w:cs="Amiri"/>
          <w:lang w:bidi="ar-SA"/>
          <w:color w:val="111111"/>
          <w:sz w:val="28"/>
          <w:szCs w:val="28"/>
          <w:rtl/>
        </w:rPr>
        <w:t xml:space="preserve">صَبِیحٍ أَنَّ رَجُلًا أَتَی الْحَسَنَ ع فَشَکَا إِلَیْهِ الْجُدُوبَةَ فَقَالَ لَهُ الْحَسَنُ اسْتَغْفِرِ اللَّهَ وَ أَتَاهُ آخَرُ فَشَکَا إِلَیْهِ الْفَقْرَ فَقَالَ لَهُ اسْتَغْفِرِ اللَّهَ وَ أَتَاهُ آخَرُ فَقَالَ لَهُ ادْعُ اللَّهَ أَنْ یَرْزُقَنِی ابْناً فَقَالَ اسْتَغْفِرِ اللَّهَ فَقُلْنَا لَهُ أَتَاکَ رِجَالٌ یَشْکُونَ أَبْوَاباً وَ یَسْأَلُونَ أَنْوَاعاً فَأَمَرْتَهُمْ کُلَّهُمْ بِالاسْتِغْفَارِ فَقَالَ مَا قُلْتُ ذَلِکَ مِنْ ذَاتِ نَفْسِی إِنَّمَا اعْتَبَرْتُ فِیهِ قَوْلَ اللَّهِ اسْتَغْفِرُوا رَبَّکُمْ إِنَّهُ کانَ غَفَّاراً </w:t>
      </w:r>
      <w:r>
        <w:rPr>
          <w:rStyle w:val="FootnoteReference"/>
        </w:rPr>
        <w:footnoteReference w:id="1034"/>
      </w:r>
      <w:r>
        <w:rPr>
          <w:rFonts w:ascii="Amiri" w:hAnsi="Amiri" w:eastAsia="Amiri" w:cs="Amiri"/>
          <w:lang w:bidi="ar-SA"/>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مردى خدمت امام حسن مجتبى علیه السلام آمد و از قحطى و گرانى به آن حضرت شکایت نمود،پس حضرت به او فرمود:از خدا طلب آمرزش کن،و مرد دیگرى آمد و به آن حضرت از فقر و تهى دستى شکایت کرد،پس حضرت به او هم فرمود از خداوند جهت گناهان خود استغفار و طلب آمرزش نما،و مرد دیگرى آمد و به آن حضرت عرض کرد از خدا بخواه و دعا کن که خداوند پسرى به من لطف فرماید،پس به او هم فرمود:از خدا طلب آمرزش نما،پس ما«حضار مجلس»به آن حضرت عرض کردیم:مردانى چند خدمت شما آمدند و از گرفتاری هاى گوناگون شکایت داشتند و تقاضاى مختلفى نمودند و شما همه آن ها را به استغفار و طلب آمرزش امر فرمودى،پس حضرت فرمود:من این را از پیش خود نگفتم و همانا در این باره از فرموده خداوند در قرآن پند گرفتم و استفاده نمودم که خداوند فرموده:از پروردگار خود طلب آمرزش نمائید همانا او بسیار آمرزنده است</w:t>
      </w:r>
    </w:p>
    <w:p>
      <w:pPr>
        <w:pStyle w:val="Heading5"/>
      </w:pPr>
      <w:bookmarkStart w:id="1199" w:name="_Toc699"/>
      <w:r>
        <w:t>[رقم الحدیث الکلی: 9056 - رقم الحدیث الباب: 11]</w:t>
      </w:r>
      <w:bookmarkEnd w:id="1199"/>
    </w:p>
    <w:p>
      <w:pPr>
        <w:pStyle w:val="BookText"/>
      </w:pPr>
      <w:r>
        <w:rPr>
          <w:rFonts w:ascii="Times New Roman" w:hAnsi="Times New Roman" w:eastAsia="Times New Roman" w:cs="Times New Roman"/>
          <w:lang w:val="en-US" w:bidi="en-US"/>
          <w:color w:val="111111"/>
          <w:sz w:val="28"/>
          <w:szCs w:val="28"/>
          <w:rtl/>
        </w:rPr>
        <w:t xml:space="preserve">9056- 11- </w:t>
      </w:r>
      <w:r>
        <w:rPr>
          <w:rStyle w:val="FootnoteReference"/>
        </w:rPr>
        <w:footnoteReference w:id="1035"/>
      </w:r>
      <w:r>
        <w:rPr>
          <w:rFonts w:ascii="Amiri" w:hAnsi="Amiri" w:eastAsia="Amiri" w:cs="Amiri"/>
          <w:lang w:bidi="ar-SA"/>
          <w:color w:val="111111"/>
          <w:sz w:val="28"/>
          <w:szCs w:val="28"/>
          <w:rtl/>
        </w:rPr>
        <w:t xml:space="preserve">وَ عَنْ عَلِیِّ بْنِ مَهْزِیَارَ عَنْ حَمَّادِ بْنِ عِیسَی عَنْ مُحَمَّدِ بْنِ یُوسُفَ عَنْ أَبِیهِ قَالَ: سَأَلَ رَجُلٌ أَبَا جَعْفَرٍ ع وَ أَنَا عِنْدَهُ فَقَالَ إِنِّی کَثِیرُ الْمَالِ وَ لَیْسَ یُولَدُ لِی وَلَدٌ فَهَلْ مِنْ حِیلَةٍ قَالَ اسْتَغْفِرْ رَبَّکَ سَنَةً فِی آخِرِ اللَّیْلِ مِائَةَ مَرَّةٍ فَإِنْ ضَیَّعْتَ ذَلِکَ بِاللَّیْلَةِ فَاقْضِهِ بِالنَّهَارِ فَإِنَّ اللَّهَ یَقُولُ اسْتَغْفِرُوا رَبَّکُمْ </w:t>
      </w:r>
      <w:r>
        <w:rPr>
          <w:rStyle w:val="FootnoteReference"/>
        </w:rPr>
        <w:footnoteReference w:id="1036"/>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به امام محمد باقر (ع)عرض کرد: فدایت شوم.من ثروت فراوان دارم ولی فرزندی ندارم آیا چاره ای برایم هست که دارای فرزند شوم؟ فرمودند: آری به مدت یک سال صد بار آخر هر شب استغفار کن و اگر شب آن را انجام ندادی در روز قضایش به جا بیاور زیرا خدای تعالی می فرمایند : اسْتَغْفِرُوا رَبَّکُمْ</w:t>
      </w:r>
    </w:p>
    <w:p>
      <w:pPr>
        <w:pStyle w:val="Heading5"/>
      </w:pPr>
      <w:bookmarkStart w:id="1200" w:name="_Toc700"/>
      <w:r>
        <w:t>[رقم الحدیث الکلی: 9057 - رقم الحدیث الباب: 12]</w:t>
      </w:r>
      <w:bookmarkEnd w:id="1200"/>
    </w:p>
    <w:p>
      <w:pPr>
        <w:pStyle w:val="BookText"/>
      </w:pPr>
      <w:r>
        <w:rPr>
          <w:rFonts w:ascii="Times New Roman" w:hAnsi="Times New Roman" w:eastAsia="Times New Roman" w:cs="Times New Roman"/>
          <w:lang w:val="en-US" w:bidi="en-US"/>
          <w:color w:val="111111"/>
          <w:sz w:val="28"/>
          <w:szCs w:val="28"/>
          <w:rtl/>
        </w:rPr>
        <w:t xml:space="preserve">9057- 12- </w:t>
      </w:r>
      <w:r>
        <w:rPr>
          <w:rStyle w:val="FootnoteReference"/>
        </w:rPr>
        <w:footnoteReference w:id="1037"/>
      </w:r>
      <w:r>
        <w:rPr>
          <w:rFonts w:ascii="Amiri" w:hAnsi="Amiri" w:eastAsia="Amiri" w:cs="Amiri"/>
          <w:lang w:bidi="ar-SA"/>
          <w:color w:val="111111"/>
          <w:sz w:val="28"/>
          <w:szCs w:val="28"/>
          <w:rtl/>
        </w:rPr>
        <w:t xml:space="preserve">وَرَّامُ بْنُ أَبِی فِرَاسٍ فِی کِتَابِهِ قَالَ: قَالَ ع أَکْثِرُوا الِاسْتِغْفَارَ إِنَّ اللَّهَ لَمْ یُعَلِّمْکُمُ الِاسْتِغْفَارَ إِلَّا وَ هُوَ یُرِیدُ أَنْ یَغْفِرَ لَکُمْ.</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038"/>
      </w:r>
      <w:r>
        <w:rPr>
          <w:rFonts w:ascii="Amiri" w:hAnsi="Amiri" w:eastAsia="Amiri" w:cs="Amiri"/>
          <w:lang w:bidi="ar-SA"/>
          <w:color w:val="111111"/>
          <w:sz w:val="28"/>
          <w:szCs w:val="28"/>
          <w:rtl/>
        </w:rPr>
        <w:t xml:space="preserve">وَ فِی جِهَادِ النَّفْسِ </w:t>
      </w:r>
      <w:r>
        <w:rPr>
          <w:rStyle w:val="FootnoteReference"/>
        </w:rPr>
        <w:footnoteReference w:id="1039"/>
      </w:r>
      <w:r>
        <w:rPr>
          <w:rFonts w:ascii="Amiri" w:hAnsi="Amiri" w:eastAsia="Amiri" w:cs="Amiri"/>
          <w:lang w:bidi="ar-SA"/>
          <w:color w:val="111111"/>
          <w:sz w:val="28"/>
          <w:szCs w:val="28"/>
          <w:rtl/>
        </w:rPr>
        <w:t xml:space="preserve">وَ غَیْرِ ذَلِکَ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زياد استغفار كنيد؛ زيراخداوند عز و جل آمرزش خواهى را به شما ياد نداد، مگر براى اين كه مى خواهد شما را بيامرزد.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2" w:name="pg14640_185214"/>
    <w:bookmarkEnd w:id="172"/>
    <w:p>
      <w:pPr>
        <w:pStyle w:val="Heading4"/>
      </w:pPr>
      <w:bookmarkStart w:id="1201" w:name="_Toc701"/>
      <w:r>
        <w:t>24- بَابُ اسْتِحْبَابِ الِاسْتِغْفَارِ خَمْساً وَ عِشْرِینَ مَرَّةً فِی کُلِّ مَجْلِسٍ وَ إِنْ خَفَ‌</w:t>
      </w:r>
      <w:bookmarkEnd w:id="1201"/>
    </w:p>
    <w:p>
      <w:pPr>
        <w:pStyle w:val="Heading5"/>
      </w:pPr>
      <w:bookmarkStart w:id="1202" w:name="_Toc702"/>
      <w:r>
        <w:t>اشارة</w:t>
      </w:r>
      <w:bookmarkEnd w:id="1202"/>
    </w:p>
    <w:p>
      <w:pPr>
        <w:pStyle w:val="BookText"/>
      </w:pPr>
      <w:r>
        <w:rPr>
          <w:rStyle w:val="FootnoteReference"/>
        </w:rPr>
        <w:footnoteReference w:id="1041"/>
      </w:r>
      <w:r>
        <w:rPr>
          <w:rFonts w:ascii="IRNazanin" w:hAnsi="IRNazanin" w:eastAsia="IRNazanin" w:cs="IRNazanin"/>
          <w:lang w:bidi="fa-IR"/>
          <w:color w:val="111111"/>
          <w:sz w:val="28"/>
          <w:szCs w:val="28"/>
          <w:rtl/>
        </w:rPr>
        <w:t xml:space="preserve">24 بَابُ اسْتِحْبَابِ الِاسْتِغْفَارِ خَمْساً وَ عِشْرِینَ مَرَّةً فِی کُلِّ مَجْلِسٍ وَ إِنْ خَفَ
باب مستحب است درهر مجلسی ولو کوتاه باشد بیست وپنج با استغفار کردن</w:t>
      </w:r>
    </w:p>
    <w:p>
      <w:pPr>
        <w:pStyle w:val="Heading5"/>
      </w:pPr>
      <w:bookmarkStart w:id="1203" w:name="_Toc703"/>
      <w:r>
        <w:t>[رقم الحدیث الکلی: 9058 - رقم الحدیث الباب: 1]</w:t>
      </w:r>
      <w:bookmarkEnd w:id="1203"/>
    </w:p>
    <w:p>
      <w:pPr>
        <w:pStyle w:val="BookText"/>
      </w:pPr>
      <w:r>
        <w:rPr>
          <w:rFonts w:ascii="Times New Roman" w:hAnsi="Times New Roman" w:eastAsia="Times New Roman" w:cs="Times New Roman"/>
          <w:lang w:val="en-US" w:bidi="en-US"/>
          <w:color w:val="111111"/>
          <w:sz w:val="28"/>
          <w:szCs w:val="28"/>
          <w:rtl/>
        </w:rPr>
        <w:t xml:space="preserve">9058- 1- </w:t>
      </w:r>
      <w:r>
        <w:rPr>
          <w:rStyle w:val="FootnoteReference"/>
        </w:rPr>
        <w:footnoteReference w:id="1042"/>
      </w:r>
      <w:r>
        <w:rPr>
          <w:rFonts w:ascii="Amiri" w:hAnsi="Amiri" w:eastAsia="Amiri" w:cs="Amiri"/>
          <w:lang w:bidi="ar-SA"/>
          <w:color w:val="111111"/>
          <w:sz w:val="28"/>
          <w:szCs w:val="28"/>
          <w:rtl/>
        </w:rPr>
        <w:t xml:space="preserve">مُحَمَّدُ بْنُ یَعْقُوبَ عَنْ عِدَّةٍ مِنْ أَصْحَابِنَا عَنْ أَحْمَدَ بْنِ مُحَمَّدِ بْنِ خَالِدٍ عَنْ أَبِیهِ عَنْ مُحَمَّدِ بْنِ سِنَانٍ عَنْ طَلْحَةَ بْنِ زَیْدٍ عَنْ أَبِی عَبْدِ اللَّهِ ع أَنَّ رَسُولَ اللَّهِ ص کَانَ لَا یَقُومُ مِنْ مَجْلِسٍ وَ إِنْ خَفَّ حَتَّی یَسْتَغْفِرَ اللَّهَ خَمْساً وَ عِشْرِینَ مَرَّةً.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43"/>
      </w:r>
      <w:r>
        <w:rPr>
          <w:rFonts w:ascii="Amiri" w:hAnsi="Amiri" w:eastAsia="Amiri" w:cs="Amiri"/>
          <w:lang w:bidi="ar-SA"/>
          <w:color w:val="111111"/>
          <w:sz w:val="28"/>
          <w:szCs w:val="28"/>
          <w:rtl/>
        </w:rPr>
        <w:t xml:space="preserve">وَ یَأْتِی مَا یَدُلُّ عَلَیْهِ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حدیثی است که از طریق زنجیره‌ای از روایات به دست آمده است. طلحه بن زید از امام صادق (ع) نقل می‌کند که پیامبر اسلام (ص) عادت داشت در صورتی که از یک مجلس بر می‌آمد، حتی اگر خواسته بود در آن مجلس بنشیند، برای 25 بار استغفار می‌کرد.</w:t>
      </w:r>
    </w:p>
    <w:p>
      <w:pPr>
        <w:pStyle w:val="Heading4"/>
      </w:pPr>
      <w:bookmarkStart w:id="1204" w:name="_Toc704"/>
      <w:r>
        <w:t>25- بَابُ اسْتِحْبَابِ الِاسْتِغْفَارِ فِی کُلِّ یَوْمٍ سَبْعِینَ مَرَّةً وَ لَوْ مِنْ غَیْرِ ذَنْبٍ‌</w:t>
      </w:r>
      <w:bookmarkEnd w:id="1204"/>
    </w:p>
    <w:p>
      <w:pPr>
        <w:pStyle w:val="Heading5"/>
      </w:pPr>
      <w:bookmarkStart w:id="1205" w:name="_Toc705"/>
      <w:r>
        <w:t>اشارة</w:t>
      </w:r>
      <w:bookmarkEnd w:id="1205"/>
    </w:p>
    <w:p>
      <w:pPr>
        <w:pStyle w:val="BookText"/>
      </w:pPr>
      <w:r>
        <w:rPr>
          <w:rStyle w:val="FootnoteReference"/>
        </w:rPr>
        <w:footnoteReference w:id="1045"/>
      </w:r>
      <w:r>
        <w:rPr>
          <w:rFonts w:ascii="IRNazanin" w:hAnsi="IRNazanin" w:eastAsia="IRNazanin" w:cs="IRNazanin"/>
          <w:lang w:bidi="fa-IR"/>
          <w:color w:val="111111"/>
          <w:sz w:val="28"/>
          <w:szCs w:val="28"/>
          <w:rtl/>
        </w:rPr>
        <w:t xml:space="preserve">25 بَابُ اسْتِحْبَابِ الِاسْتِغْفَارِ فِی کُلِّ یَوْمٍ سَبْعِینَ مَرَّةً وَ لَوْ مِنْ غَیْرِ ذَنْبٍ
باب استحباب هفتاد مرتبه استغفار درهر روز ولو گناهی نکرده باشد</w:t>
      </w:r>
    </w:p>
    <w:p>
      <w:pPr>
        <w:pStyle w:val="Heading5"/>
      </w:pPr>
      <w:bookmarkStart w:id="1206" w:name="_Toc706"/>
      <w:r>
        <w:t>[رقم الحدیث الکلی: 9059 -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9059- 1- </w:t>
      </w:r>
      <w:r>
        <w:rPr>
          <w:rStyle w:val="FootnoteReference"/>
        </w:rPr>
        <w:footnoteReference w:id="1046"/>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الْحَارِثِ بْنِ الْمُغِیرَةِ عَنْ أَبِی عَبْدِ اللَّهِ ع قَالَ: کَانَ رَسُولُ اللَّهِ ص یَسْتَغْفِرُ اللَّهَ عَزَّ وَ جَلَّ کُلَّ یَوْمٍ سَبْعِینَ مَرَّةً وَ یَتُوبُ إِلَی اللَّهِ عَزَّ وَ جَلَّ سَبْعِینَ مَرَّةً قَالَ قُلْتُ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3" w:name="pg14640_185215"/>
    <w:bookmarkEnd w:id="173"/>
    <w:p>
      <w:pPr>
        <w:pStyle w:val="BookText"/>
      </w:pPr>
      <w:r>
        <w:rPr>
          <w:rFonts w:ascii="Amiri" w:hAnsi="Amiri" w:eastAsia="Amiri" w:cs="Amiri"/>
          <w:lang w:bidi="ar-SA"/>
          <w:color w:val="111111"/>
          <w:sz w:val="28"/>
          <w:szCs w:val="28"/>
          <w:rtl/>
        </w:rPr>
        <w:t xml:space="preserve">کَانَ یَقُولُ أَسْتَغْفِرُ اللَّهَ وَ أَتُوبُ إِلَیْهِ قَالَ کَانَ یَقُولُ أَسْتَغْفِرُ اللَّهَ أَسْتَغْفِرُ اللَّهَ سَبْعِینَ مَرَّةً وَ یَقُولُ وَ أَتُوبُ إِلَی اللَّهِ أَتُوبُ إِلَی اللَّهِ سَبْعِینَ مَرَّةً.</w:t>
      </w:r>
    </w:p>
    <w:p>
      <w:pPr>
        <w:pStyle w:val="BookText"/>
      </w:pPr>
      <w:r>
        <w:rPr>
          <w:rFonts w:ascii="Amiri" w:hAnsi="Amiri" w:eastAsia="Amiri" w:cs="Amiri"/>
          <w:lang w:bidi="ar-SA"/>
          <w:color w:val="111111"/>
          <w:sz w:val="28"/>
          <w:szCs w:val="28"/>
          <w:rtl/>
        </w:rPr>
        <w:t xml:space="preserve">أَقُولُ: وَ فِی أَحَادِیثَ أُخَرَ أَنَّهُ کَانَ یَسْتَغْفِرُ اللَّهَ وَ یَتُوبُ إِلَیْهِ مِنْ غَیْرِ ذَنْبٍ وَ یَأْتِی مَا یَدُلُّ عَلَی ذَلِکَ فِی جِهَادِ النَّفْسِ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بدرستی، این حدیث از طریق زنجیره‌ای از روایات به دست آمده است که ابتدا از حضرت ابی عبدالله (علیه‌السلام) نقل می‌شود که پیامبر اسلام (صلی الله علیه و آله) روزانه هفتاد بار از خداوند بخشش می‌طلبید و هفتاد بار به سوی او توبه می‌کردند. سپس آمده است که پیامبر (ص) فرموده است: "من بارها گفتم: «استغفر الله و اتوب الیه»." و در پایان بیان شده که حضرت پیامبر (ص) این عمل را انجام می‌دادند، نه برای گناهانی که انجام نداده بودند، بلکه به منظور تقویت روحیه در جهاد با نفس.</w:t>
      </w:r>
    </w:p>
    <w:p>
      <w:pPr>
        <w:pStyle w:val="Heading4"/>
      </w:pPr>
      <w:bookmarkStart w:id="1207" w:name="_Toc707"/>
      <w:r>
        <w:t>26- بَابُ اسْتِحْبَابِ الِاسْتِغْفَارِ وَ التَّهْلِیلِ‌</w:t>
      </w:r>
      <w:bookmarkEnd w:id="1207"/>
    </w:p>
    <w:p>
      <w:pPr>
        <w:pStyle w:val="Heading5"/>
      </w:pPr>
      <w:bookmarkStart w:id="1208" w:name="_Toc708"/>
      <w:r>
        <w:t>اشارة</w:t>
      </w:r>
      <w:bookmarkEnd w:id="1208"/>
    </w:p>
    <w:p>
      <w:pPr>
        <w:pStyle w:val="BookText"/>
      </w:pPr>
      <w:r>
        <w:rPr>
          <w:rStyle w:val="FootnoteReference"/>
        </w:rPr>
        <w:footnoteReference w:id="1048"/>
      </w:r>
      <w:r>
        <w:rPr>
          <w:rFonts w:ascii="Amiri" w:hAnsi="Amiri" w:eastAsia="Amiri" w:cs="Amiri"/>
          <w:lang w:bidi="ar-SA"/>
          <w:color w:val="111111"/>
          <w:sz w:val="28"/>
          <w:szCs w:val="28"/>
          <w:rtl/>
        </w:rPr>
        <w:t xml:space="preserve">26 بَابُ اسْتِحْبَابِ الِاسْتِغْفَارِ وَ التَّهْلِیلِ
باب استحباب استغفار و تهلیل</w:t>
      </w:r>
    </w:p>
    <w:p>
      <w:pPr>
        <w:pStyle w:val="Heading5"/>
      </w:pPr>
      <w:bookmarkStart w:id="1209" w:name="_Toc709"/>
      <w:r>
        <w:t>[رقم الحدیث الکلی: 9060 - رقم الحدیث الباب: 1]</w:t>
      </w:r>
      <w:bookmarkEnd w:id="1209"/>
    </w:p>
    <w:p>
      <w:pPr>
        <w:pStyle w:val="BookText"/>
      </w:pPr>
      <w:r>
        <w:rPr>
          <w:rFonts w:ascii="Times New Roman" w:hAnsi="Times New Roman" w:eastAsia="Times New Roman" w:cs="Times New Roman"/>
          <w:lang w:val="en-US" w:bidi="en-US"/>
          <w:color w:val="111111"/>
          <w:sz w:val="28"/>
          <w:szCs w:val="28"/>
          <w:rtl/>
        </w:rPr>
        <w:t xml:space="preserve">9060- 1- </w:t>
      </w:r>
      <w:r>
        <w:rPr>
          <w:rStyle w:val="FootnoteReference"/>
        </w:rPr>
        <w:footnoteReference w:id="104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حُسَیْنِ بْنِ زَیْدٍ </w:t>
      </w:r>
      <w:r>
        <w:rPr>
          <w:rStyle w:val="FootnoteReference"/>
        </w:rPr>
        <w:footnoteReference w:id="1050"/>
      </w:r>
      <w:r>
        <w:rPr>
          <w:rFonts w:ascii="Amiri" w:hAnsi="Amiri" w:eastAsia="Amiri" w:cs="Amiri"/>
          <w:lang w:bidi="ar-SA"/>
          <w:color w:val="111111"/>
          <w:sz w:val="28"/>
          <w:szCs w:val="28"/>
          <w:rtl/>
        </w:rPr>
        <w:t xml:space="preserve">عَنْ أَبِی عَبْدِ اللَّهِ ع قَالَ: قَالَ رَسُولُ اللَّهِ ص الِاسْتِغْفَارُ وَ قَوْلُ لَا إِلَهَ إِلَّا اللَّهُ خَیْرُ الْعِبَادَةِ وَ قَالَ اللَّهُ الْعَزِیزُ الْجَبَّارُ فَاعْلَمْ أَنَّهُ لا إِلهَ إِلَّا اللَّهُ وَ اسْتَغْفِرْ لِذَنْبِکَ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52"/>
      </w:r>
      <w:r>
        <w:rPr>
          <w:rFonts w:ascii="Amiri" w:hAnsi="Amiri" w:eastAsia="Amiri" w:cs="Amiri"/>
          <w:lang w:bidi="ar-SA"/>
          <w:color w:val="111111"/>
          <w:sz w:val="28"/>
          <w:szCs w:val="28"/>
          <w:rtl/>
        </w:rPr>
        <w:t xml:space="preserve">وَ یَأْتِی مَا یَدُلُّ عَلَیْهِ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طریق زنجیره‌ی روایتی به امام صادق (علیه‌السلام) نسبت داده می‌شود که فرمود: پیامبر اسلام (صلی الله علیه و آله) فرمود: "استغفار و اظهار این حقیقت که «لا اله الا الله» بهترین عبادت است." و خداوند فرموده است: "خدای عزیز و جبرئیل بدان که هیچ معبودی جز الله نیست و برای گناه خود استغفار کن."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4" w:name="pg14640_185216"/>
    <w:bookmarkEnd w:id="174"/>
    <w:p>
      <w:pPr>
        <w:pStyle w:val="Heading4"/>
      </w:pPr>
      <w:bookmarkStart w:id="1210" w:name="_Toc710"/>
      <w:r>
        <w:t>27- بَابُ اسْتِحْبَابِ الِاسْتِغْفَارِ فِی السَّحَرِ وَ فِی الْوَتْرِ</w:t>
      </w:r>
      <w:bookmarkEnd w:id="1210"/>
    </w:p>
    <w:p>
      <w:pPr>
        <w:pStyle w:val="Heading5"/>
      </w:pPr>
      <w:bookmarkStart w:id="1211" w:name="_Toc711"/>
      <w:r>
        <w:t>اشارة</w:t>
      </w:r>
      <w:bookmarkEnd w:id="1211"/>
    </w:p>
    <w:p>
      <w:pPr>
        <w:pStyle w:val="BookText"/>
      </w:pPr>
      <w:r>
        <w:rPr>
          <w:rStyle w:val="FootnoteReference"/>
        </w:rPr>
        <w:footnoteReference w:id="1054"/>
      </w:r>
      <w:r>
        <w:rPr>
          <w:rFonts w:ascii="Amiri" w:hAnsi="Amiri" w:eastAsia="Amiri" w:cs="Amiri"/>
          <w:lang w:bidi="ar-SA"/>
          <w:color w:val="111111"/>
          <w:sz w:val="28"/>
          <w:szCs w:val="28"/>
          <w:rtl/>
        </w:rPr>
        <w:t xml:space="preserve">27 بَابُ اسْتِحْبَابِ الِاسْتِغْفَارِ فِی السَّحَرِ وَ فِی الْوَتْرِ
باب استحباب استغفاردرسحر ودرنماز وتر</w:t>
      </w:r>
    </w:p>
    <w:p>
      <w:pPr>
        <w:pStyle w:val="Heading5"/>
      </w:pPr>
      <w:bookmarkStart w:id="1212" w:name="_Toc712"/>
      <w:r>
        <w:t>[رقم الحدیث الکلی: 9061 - رقم الحدیث الباب: 1]</w:t>
      </w:r>
      <w:bookmarkEnd w:id="1212"/>
    </w:p>
    <w:p>
      <w:pPr>
        <w:pStyle w:val="BookText"/>
      </w:pPr>
      <w:r>
        <w:rPr>
          <w:rFonts w:ascii="Times New Roman" w:hAnsi="Times New Roman" w:eastAsia="Times New Roman" w:cs="Times New Roman"/>
          <w:lang w:val="en-US" w:bidi="en-US"/>
          <w:color w:val="111111"/>
          <w:sz w:val="28"/>
          <w:szCs w:val="28"/>
          <w:rtl/>
        </w:rPr>
        <w:t xml:space="preserve">9061- 1- </w:t>
      </w:r>
      <w:r>
        <w:rPr>
          <w:rStyle w:val="FootnoteReference"/>
        </w:rPr>
        <w:footnoteReference w:id="1055"/>
      </w:r>
      <w:r>
        <w:rPr>
          <w:rFonts w:ascii="Amiri" w:hAnsi="Amiri" w:eastAsia="Amiri" w:cs="Amiri"/>
          <w:lang w:bidi="ar-SA"/>
          <w:color w:val="111111"/>
          <w:sz w:val="28"/>
          <w:szCs w:val="28"/>
          <w:rtl/>
        </w:rPr>
        <w:t xml:space="preserve">مُحَمَّدُ بْنُ عَلِیِّ بْنِ الْحُسَیْنِ قَالَ رُوِیَ عَنْ أَمِیرِ الْمُؤْمِنِینَ ع أَنَّ اللَّهَ إِذَا أَرَادَ أَنْ یُصِیبَ أَهْلَ الْأَرْضِ بِعَذَابٍ قَالَ لَوْ لَا الَّذِینَ یَتَحَابُّونَ بِجَلَالِی وَ یَعْمُرُونَ مَسَاجِدِی وَ یَسْتَغْفِرُونَ بِالْأَسْحَارِ لَوْلَاهُمْ لَأَنْزَلْتُ عَذَابِی.</w:t>
      </w:r>
    </w:p>
    <w:p>
      <w:pPr>
        <w:pStyle w:val="BookText"/>
      </w:pPr>
      <w:r>
        <w:rPr>
          <w:rFonts w:ascii="Amiri" w:hAnsi="Amiri" w:eastAsia="Amiri" w:cs="Amiri"/>
          <w:lang w:bidi="ar-SA"/>
          <w:color w:val="111111"/>
          <w:sz w:val="28"/>
          <w:szCs w:val="28"/>
          <w:rtl/>
        </w:rPr>
        <w:t xml:space="preserve">وَ فِی ثَوَابِ الْأَعْمَالِ عَنْ أَبِیهِ عَنْ عَلِیِّ بْنِ الْحَسَنِ الْکُوفِیِّ عَنْ أَبِیهِ عَنْ عَبْدِ اللَّهِ بْنِ الْمُغِیرَةِ عَنِ السَّکُونِیِّ عَنْ جَعْفَرِ بْنِ مُحَمَّدٍ عَنْ آبَائِهِ ع مِثْلَهُ </w:t>
      </w:r>
      <w:r>
        <w:rPr>
          <w:rStyle w:val="FootnoteReference"/>
        </w:rPr>
        <w:footnoteReference w:id="1056"/>
      </w:r>
      <w:r>
        <w:rPr>
          <w:rFonts w:ascii="Amiri" w:hAnsi="Amiri" w:eastAsia="Amiri" w:cs="Amiri"/>
          <w:lang w:bidi="ar-SA"/>
          <w:color w:val="111111"/>
          <w:sz w:val="28"/>
          <w:szCs w:val="28"/>
          <w:rtl/>
        </w:rPr>
        <w:t xml:space="preserve">أَحْمَدُ بْنُ مُحَمَّدٍ الْبَرْقِیُّ فِی الْمَحَاسِنِ عَنِ الْعَبَّاسِ بْنِ الْفُضَیْلِ </w:t>
      </w:r>
      <w:r>
        <w:rPr>
          <w:rStyle w:val="FootnoteReference"/>
        </w:rPr>
        <w:footnoteReference w:id="1057"/>
      </w:r>
      <w:r>
        <w:rPr>
          <w:rFonts w:ascii="Amiri" w:hAnsi="Amiri" w:eastAsia="Amiri" w:cs="Amiri"/>
          <w:lang w:bidi="ar-SA"/>
          <w:color w:val="111111"/>
          <w:sz w:val="28"/>
          <w:szCs w:val="28"/>
          <w:rtl/>
        </w:rPr>
        <w:t xml:space="preserve">عَنْ إِبْرَاهِیمَ بْنِ مُحَمَّدٍ عَنْ مُوسَی بْنِ سَابِقٍ عَنْ جَعْفَرٍ عَنْ أَبِیهِ مِثْلَهُ </w:t>
      </w:r>
      <w:r>
        <w:rPr>
          <w:rStyle w:val="FootnoteReference"/>
        </w:rPr>
        <w:footnoteReference w:id="1058"/>
      </w:r>
      <w:r>
        <w:rPr>
          <w:rFonts w:ascii="Amiri" w:hAnsi="Amiri" w:eastAsia="Amiri" w:cs="Amiri"/>
          <w:lang w:bidi="ar-SA"/>
          <w:color w:val="111111"/>
          <w:sz w:val="28"/>
          <w:szCs w:val="28"/>
          <w:rtl/>
        </w:rPr>
        <w:t xml:space="preserve">أَقُولُ: وَ تَقَدَّمَ مَا یَدُلُّ عَلَی ذَلِکَ فِی الدُّعَاءِ وَ الْقُنُوتِ </w:t>
      </w:r>
      <w:r>
        <w:rPr>
          <w:rStyle w:val="FootnoteReference"/>
        </w:rPr>
        <w:footnoteReference w:id="1059"/>
      </w:r>
      <w:r>
        <w:rPr>
          <w:rFonts w:ascii="Amiri" w:hAnsi="Amiri" w:eastAsia="Amiri" w:cs="Amiri"/>
          <w:lang w:bidi="ar-SA"/>
          <w:color w:val="111111"/>
          <w:sz w:val="28"/>
          <w:szCs w:val="28"/>
          <w:rtl/>
        </w:rPr>
        <w:t xml:space="preserve">وَ غَیْرِ ذَلِکَ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فرمود: "هنگامی که خداوند تصمیم به فرستادن عذابی برای مردم زمین می‌گیرد، فرمایش می‌فرماید: «اگر افرادی که به جلال من به یکدیگر محبت می کنند و مساجدم را ساخته و در زمان سحر استغفار کنند، نبودند، من عذابم را فرستاده بودم.»"</w:t>
      </w:r>
    </w:p>
    <w:p>
      <w:pPr>
        <w:pStyle w:val="Heading4"/>
      </w:pPr>
      <w:bookmarkStart w:id="1213" w:name="_Toc713"/>
      <w:r>
        <w:t>28- بَابُ حُکْمِ الِاسْتِغْفَارِ لِلْأَبَوَیْنِ الْکَافِرَیْنِ وَ الدُّعَاءِ لَهُمَا وَ لِلْکَافِرِ</w:t>
      </w:r>
      <w:bookmarkEnd w:id="1213"/>
    </w:p>
    <w:p>
      <w:pPr>
        <w:pStyle w:val="Heading5"/>
      </w:pPr>
      <w:bookmarkStart w:id="1214" w:name="_Toc714"/>
      <w:r>
        <w:t>اشارة</w:t>
      </w:r>
      <w:bookmarkEnd w:id="1214"/>
    </w:p>
    <w:p>
      <w:pPr>
        <w:pStyle w:val="BookText"/>
      </w:pPr>
      <w:r>
        <w:rPr>
          <w:rStyle w:val="FootnoteReference"/>
        </w:rPr>
        <w:footnoteReference w:id="1061"/>
      </w:r>
      <w:r>
        <w:rPr>
          <w:rFonts w:ascii="Amiri" w:hAnsi="Amiri" w:eastAsia="Amiri" w:cs="Amiri"/>
          <w:lang w:bidi="ar-SA"/>
          <w:color w:val="111111"/>
          <w:sz w:val="28"/>
          <w:szCs w:val="28"/>
          <w:rtl/>
        </w:rPr>
        <w:t xml:space="preserve">28 بَابُ حُکْمِ الِاسْتِغْفَارِ لِلْأَبَوَیْنِ الْکَافِرَیْنِ وَ الدُّعَاءِ لَهُمَا وَ لِلْکَافِرِ
باب حکم استغفار فرزند به والدین کافر ودعا کردن به آنها</w:t>
      </w:r>
    </w:p>
    <w:p>
      <w:pPr>
        <w:pStyle w:val="Heading5"/>
      </w:pPr>
      <w:bookmarkStart w:id="1215" w:name="_Toc715"/>
      <w:r>
        <w:t>[رقم الحدیث الکلی: 9062 -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9062- 1- </w:t>
      </w:r>
      <w:r>
        <w:rPr>
          <w:rStyle w:val="FootnoteReference"/>
        </w:rPr>
        <w:footnoteReference w:id="1062"/>
      </w:r>
      <w:r>
        <w:rPr>
          <w:rFonts w:ascii="Amiri" w:hAnsi="Amiri" w:eastAsia="Amiri" w:cs="Amiri"/>
          <w:lang w:bidi="ar-SA"/>
          <w:color w:val="111111"/>
          <w:sz w:val="28"/>
          <w:szCs w:val="28"/>
          <w:rtl/>
        </w:rPr>
        <w:t xml:space="preserve">عَبْدُ اللَّهِ بْنُ جَعْفَرٍ فِی قُرْبِ الْإِسْنَادِ عَنْ عَبْدِ اللَّهِ بْنِ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5" w:name="pg14640_185217"/>
    <w:bookmarkEnd w:id="175"/>
    <w:p>
      <w:pPr>
        <w:pStyle w:val="BookText"/>
      </w:pPr>
      <w:r>
        <w:rPr>
          <w:rFonts w:ascii="Amiri" w:hAnsi="Amiri" w:eastAsia="Amiri" w:cs="Amiri"/>
          <w:lang w:bidi="ar-SA"/>
          <w:color w:val="111111"/>
          <w:sz w:val="28"/>
          <w:szCs w:val="28"/>
          <w:rtl/>
        </w:rPr>
        <w:t xml:space="preserve">الْحَسَنِ عَنْ عَلِیِّ بْنِ جَعْفَرٍ عَنْ أَخِیهِ مُوسَی بْنِ جَعْفَرٍ ع قَالَ: سَأَلْتُهُ عَنْ رَجُلٍ مُسْلِمٍ وَ أَبَوَاهُ کَافِرَانِ هَلْ یَصْلُحُ لَهُ أَنْ یَسْتَغْفِرَ لَهُمَا فِی الصَّلَاةِ قَالَ إِنْ کَانَ فَارَقَهُمَا صَغِیراً لَا یَدْرِی أَسْلَمَا أَمْ لَا فَلَا بَأْسَ وَ إِنْ عَرَفَ کُفْرَهُمَا فَلَا یَسْتَغْفِرْ لَهُمَا وَ إِنْ لَمْ یَعْرِفْ فَلْیَدْعُ لَهُمَا.</w:t>
      </w:r>
    </w:p>
    <w:p>
      <w:pPr>
        <w:pStyle w:val="BookText"/>
      </w:pP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1063"/>
      </w:r>
      <w:r>
        <w:rPr>
          <w:rFonts w:ascii="Amiri" w:hAnsi="Amiri" w:eastAsia="Amiri" w:cs="Amiri"/>
          <w:lang w:bidi="ar-SA"/>
          <w:color w:val="111111"/>
          <w:sz w:val="28"/>
          <w:szCs w:val="28"/>
          <w:rtl/>
        </w:rPr>
        <w:t xml:space="preserve">وَ فِی صَلَاةِ الْجِنَازَةِ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(علیه‌السلام) نقل می‌کند که از امام سؤال کردم: "آیا برای یک مسلمان، که پدر و مادرش کافر هستند، اجازه استغفار در نماز مناسب است؟" امام موسی بن جعفر (علیه‌السلام) فرمود: "اگردر کودکی آنها را ازدست داده و نمی‌تواند تشخیص دهد که آیا آنها اسلام را پذیرفته بوده اند یا نه، در این صورت می‌توان برای آنها در نماز استغفار کرد. اما اگر می‌داند که آن دو نفر کافر بوده اند ، نباید برای آنها استغفار کند. اما اگر اطلاعی ندارد، بهتر است برای آنها دعا کند."</w:t>
      </w:r>
    </w:p>
    <w:p>
      <w:pPr>
        <w:pStyle w:val="Heading4"/>
      </w:pPr>
      <w:bookmarkStart w:id="1216" w:name="_Toc716"/>
      <w:r>
        <w:t>29- بَابُ اسْتِحْبَابِ التَّسْبِیحِ‌</w:t>
      </w:r>
      <w:bookmarkEnd w:id="1216"/>
    </w:p>
    <w:p>
      <w:pPr>
        <w:pStyle w:val="Heading5"/>
      </w:pPr>
      <w:bookmarkStart w:id="1217" w:name="_Toc717"/>
      <w:r>
        <w:t>اشارة</w:t>
      </w:r>
      <w:bookmarkEnd w:id="1217"/>
    </w:p>
    <w:p>
      <w:pPr>
        <w:pStyle w:val="BookText"/>
      </w:pPr>
      <w:r>
        <w:rPr>
          <w:rStyle w:val="FootnoteReference"/>
        </w:rPr>
        <w:footnoteReference w:id="1065"/>
      </w:r>
      <w:r>
        <w:rPr>
          <w:rFonts w:ascii="Amiri" w:hAnsi="Amiri" w:eastAsia="Amiri" w:cs="Amiri"/>
          <w:lang w:bidi="ar-SA"/>
          <w:color w:val="111111"/>
          <w:sz w:val="28"/>
          <w:szCs w:val="28"/>
          <w:rtl/>
        </w:rPr>
        <w:t xml:space="preserve">29 بَابُ اسْتِحْبَابِ التَّسْبِیحِ
باب استحباب تسبیح</w:t>
      </w:r>
    </w:p>
    <w:p>
      <w:pPr>
        <w:pStyle w:val="Heading5"/>
      </w:pPr>
      <w:bookmarkStart w:id="1218" w:name="_Toc718"/>
      <w:r>
        <w:t>[رقم الحدیث الکلی: 9063 - رقم الحدیث الباب: 1]</w:t>
      </w:r>
      <w:bookmarkEnd w:id="1218"/>
    </w:p>
    <w:p>
      <w:pPr>
        <w:pStyle w:val="BookText"/>
      </w:pPr>
      <w:r>
        <w:rPr>
          <w:rFonts w:ascii="Times New Roman" w:hAnsi="Times New Roman" w:eastAsia="Times New Roman" w:cs="Times New Roman"/>
          <w:lang w:val="en-US" w:bidi="en-US"/>
          <w:color w:val="111111"/>
          <w:sz w:val="28"/>
          <w:szCs w:val="28"/>
          <w:rtl/>
        </w:rPr>
        <w:t xml:space="preserve">9063- 1- </w:t>
      </w:r>
      <w:r>
        <w:rPr>
          <w:rStyle w:val="FootnoteReference"/>
        </w:rPr>
        <w:footnoteReference w:id="1066"/>
      </w:r>
      <w:r>
        <w:rPr>
          <w:rFonts w:ascii="Amiri" w:hAnsi="Amiri" w:eastAsia="Amiri" w:cs="Amiri"/>
          <w:lang w:bidi="ar-SA"/>
          <w:color w:val="111111"/>
          <w:sz w:val="28"/>
          <w:szCs w:val="28"/>
          <w:rtl/>
        </w:rPr>
        <w:t xml:space="preserve">مُحَمَّدُ بْنُ عَلِیِّ بْنِ الْحُسَیْنِ فِی ثَوَابِ الْأَعْمَالِ عَنْ أَبِیهِ عَنْ سَعْدِ بْنِ عَبْدِ اللَّهِ عَنْ أَحْمَدَ بْنِ مُحَمَّدٍ عَنْ أَبِیهِ عَنْ مُحَمَّدِ بْنِ أَبِی عُمَیْرٍ عَنْ عَبْدِ اللَّهِ بْنِ سِنَانٍ عَنْ أَبِی عَبْدِ اللَّهِ ع قَالَ: مَنْ قَالَ سُبْحَانَ اللَّهِ وَ بِحَمْدِهِ سُبْحَانَ اللَّهِ الْعَظِیمِ وَ بِحَمْدِهِ- کَتَبَ اللَّهُ لَهُ ثَلَاثَةَ آلَافِ حَسَنَةٍ وَ مَحَا عَنْهُ ثَلَاثَةَ آلَافِ سَیِّئَةٍ وَ رَفَعَ لَهُ ثَلَاثَةَ آلَافِ دَرَجَةٍ وَ یَخْلُقُ مِنْهَا طَائِراً فِی الْجَنَّةِ یُسَبِّحُ وَ کَانَ أَجْرُ تَسْبِیحِهِ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زبان عبدالله بن سنان، از امام صادق (علیه‌السلام) نقل شده است که فرمودند: "هر کس بگوید: «سبحان الله و بحمده، سبحان الله العظیم و بحمده»، خداوند برای او سه هزار حسنه می‌نویسد، سه هزار گناه از او محو می‌کند، و سه هزار درجه برای او ارتقا می‌دهد، و برای او در بهشت یک پرنده می‌آفریند که تسبیح می‌کند، و پاداش تسبیح پرنده به او تعلق می‌گیرد."</w:t>
      </w:r>
    </w:p>
    <w:p>
      <w:pPr>
        <w:pStyle w:val="Heading5"/>
      </w:pPr>
      <w:bookmarkStart w:id="1219" w:name="_Toc719"/>
      <w:r>
        <w:t>[رقم الحدیث الکلی: 9064 - رقم الحدیث الباب: 2]</w:t>
      </w:r>
      <w:bookmarkEnd w:id="1219"/>
    </w:p>
    <w:p>
      <w:pPr>
        <w:pStyle w:val="BookText"/>
      </w:pPr>
      <w:r>
        <w:rPr>
          <w:rFonts w:ascii="Times New Roman" w:hAnsi="Times New Roman" w:eastAsia="Times New Roman" w:cs="Times New Roman"/>
          <w:lang w:val="en-US" w:bidi="en-US"/>
          <w:color w:val="111111"/>
          <w:sz w:val="28"/>
          <w:szCs w:val="28"/>
          <w:rtl/>
        </w:rPr>
        <w:t xml:space="preserve">9064- 2- </w:t>
      </w:r>
      <w:r>
        <w:rPr>
          <w:rStyle w:val="FootnoteReference"/>
        </w:rPr>
        <w:footnoteReference w:id="1067"/>
      </w:r>
      <w:r>
        <w:rPr>
          <w:rFonts w:ascii="Amiri" w:hAnsi="Amiri" w:eastAsia="Amiri" w:cs="Amiri"/>
          <w:lang w:bidi="ar-SA"/>
          <w:color w:val="111111"/>
          <w:sz w:val="28"/>
          <w:szCs w:val="28"/>
          <w:rtl/>
        </w:rPr>
        <w:t xml:space="preserve">وَ فِی الْعِلَلِ وَ فِی مَعَانِی الْأَخْبَارِ عَنْ أَبِیهِ عَنْ مُحَمَّدِ بْنِ یَحْیَی عَنْ مُحَمَّدِ بْنِ أَحْمَدَ عَنْ عَلِیِّ بْنِ إِبْرَاهِیمَ الْمِنْقَرِیِّ أَوْ غَیْرِهِ رَفَعَهُ قَالَ: قِیلَ لِلصَّادِقِ ع إِنَّ مِنْ سَعَادَةِ الْمَرْءِ خِفَّةَ عَارِضَیْهِ فَقَالَ وَ مَا فِی </w:t>
      </w:r>
      <w:r>
        <w:rPr>
          <w:rStyle w:val="FootnoteReference"/>
        </w:rPr>
        <w:footnoteReference w:id="1068"/>
      </w:r>
      <w:r>
        <w:rPr>
          <w:rFonts w:ascii="Amiri" w:hAnsi="Amiri" w:eastAsia="Amiri" w:cs="Amiri"/>
          <w:lang w:bidi="ar-SA"/>
          <w:color w:val="111111"/>
          <w:sz w:val="28"/>
          <w:szCs w:val="28"/>
          <w:rtl/>
        </w:rPr>
        <w:t xml:space="preserve">هَذَا مِنَ السَّعَادَةِ إِنَّمَا السَّعَادَةُ خِفَّةُ مَاضِغَیْهِ بِالتَّسْبِیحِ.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ابراهيم منقرى يا غيرش مرفوعا نقل كرده كه محضر امام صادق عليه السّلام عرض شد:از سعادت مرد است كه گونه‌ها و لحيتين او سبك و متحرّك باشد كنايه از اين كه كه كثير الذّكر باشد. حضرت فرمودند:در اين براى مردم سعادت نبوده بلكه سبك بودن و تحرّك داشتن دو ماضغ مرد(دو ماضغ عبارت است از دو رگ در دو طرف چانه)به تسبيح علامت سعادت او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6" w:name="pg14640_185218"/>
    <w:bookmarkEnd w:id="176"/>
    <w:p>
      <w:pPr>
        <w:pStyle w:val="Heading5"/>
      </w:pPr>
      <w:bookmarkStart w:id="1220" w:name="_Toc720"/>
      <w:r>
        <w:t>[رقم الحدیث الکلی: 9065 - رقم الحدیث الباب: 3]</w:t>
      </w:r>
      <w:bookmarkEnd w:id="1220"/>
    </w:p>
    <w:p>
      <w:pPr>
        <w:pStyle w:val="BookText"/>
      </w:pPr>
      <w:r>
        <w:rPr>
          <w:rFonts w:ascii="Times New Roman" w:hAnsi="Times New Roman" w:eastAsia="Times New Roman" w:cs="Times New Roman"/>
          <w:lang w:val="en-US" w:bidi="en-US"/>
          <w:color w:val="111111"/>
          <w:sz w:val="28"/>
          <w:szCs w:val="28"/>
          <w:rtl/>
        </w:rPr>
        <w:t xml:space="preserve">9065- 3- </w:t>
      </w:r>
      <w:r>
        <w:rPr>
          <w:rStyle w:val="FootnoteReference"/>
        </w:rPr>
        <w:footnoteReference w:id="1069"/>
      </w:r>
      <w:r>
        <w:rPr>
          <w:rFonts w:ascii="Amiri" w:hAnsi="Amiri" w:eastAsia="Amiri" w:cs="Amiri"/>
          <w:lang w:bidi="ar-SA"/>
          <w:color w:val="111111"/>
          <w:sz w:val="28"/>
          <w:szCs w:val="28"/>
          <w:rtl/>
        </w:rPr>
        <w:t xml:space="preserve">وَ فِی مَعَانِی الْأَخْبَارِ عَنْ عَلِیِّ بْنِ عَبْدِ اللَّهِ بْنِ بَابَوَیْهِ عَنْ عَلِیِّ بْنِ أَحْمَدَ الطَّبَرِیِّ عَنْ أَبِی سَعِیدٍ عَنْ خِرَاشٍ عَنْ أَنَسٍ قَالَ: قَالَ رَسُولُ اللَّهِ ص مَنْ قَالَ سُبْحَانَ اللَّهِ وَ بِحَمْدِهِ- کَتَبَ اللَّهُ لَهُ أَلْفَ أَلْفِ حَسَنَةٍ وَ مَحَا عَنْهُ أَلْفَ أَلْفِ سَیِّئَةٍ وَ رَفَعَ لَهُ أَلْفَ أَلْفِ دَرَجَةٍ وَ مَنْ زَادَ زَادَهُ اللَّهُ وَ مَنِ اسْتَغْفَرَ 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مالک نقل شده که رسول خدا (صلی الله علیه و آله) فرمود: "هر کس بگوید: «سبحان الله و بحمده»، خداوند برایش یک میلیون حسنه می‌نویسد، یک میلیون گناه از او پاک می‌کند، و یک میلیون درجه برایش ارتقا می‌دهد. هر کس اضافه کند، خداوند برایش اضافه می‌کند؛ و هر کس آمرزش طلب کند، خداوند او را می آمرزد"</w:t>
      </w:r>
    </w:p>
    <w:p>
      <w:pPr>
        <w:pStyle w:val="Heading5"/>
      </w:pPr>
      <w:bookmarkStart w:id="1221" w:name="_Toc721"/>
      <w:r>
        <w:t>[رقم الحدیث الکلی: 9066 - رقم الحدیث الباب: 4]</w:t>
      </w:r>
      <w:bookmarkEnd w:id="1221"/>
    </w:p>
    <w:p>
      <w:pPr>
        <w:pStyle w:val="BookText"/>
      </w:pPr>
      <w:r>
        <w:rPr>
          <w:rFonts w:ascii="Times New Roman" w:hAnsi="Times New Roman" w:eastAsia="Times New Roman" w:cs="Times New Roman"/>
          <w:lang w:val="en-US" w:bidi="en-US"/>
          <w:color w:val="111111"/>
          <w:sz w:val="28"/>
          <w:szCs w:val="28"/>
          <w:rtl/>
        </w:rPr>
        <w:t xml:space="preserve">9066- 4- </w:t>
      </w:r>
      <w:r>
        <w:rPr>
          <w:rStyle w:val="FootnoteReference"/>
        </w:rPr>
        <w:footnoteReference w:id="1070"/>
      </w:r>
      <w:r>
        <w:rPr>
          <w:rFonts w:ascii="Amiri" w:hAnsi="Amiri" w:eastAsia="Amiri" w:cs="Amiri"/>
          <w:lang w:bidi="ar-SA"/>
          <w:color w:val="111111"/>
          <w:sz w:val="28"/>
          <w:szCs w:val="28"/>
          <w:rtl/>
        </w:rPr>
        <w:t xml:space="preserve">أَحْمَدُ بْنُ مُحَمَّدٍ الْبَرْقِیُّ فِی الْمَحَاسِنِ عَنْ مُحَمَّدِ بْنِ مَرْوَانَ عَنْ أَبِی جَعْفَرٍ ع قَالَ: قَالَ رَسُولُ اللَّهِ ص إِذَا قَالَ الْعَبْدُ سُبْحَانَ اللَّهِ فَقَدْ أَنِفَ لِلَّهِ وَ حَقٌّ عَلَی اللَّهِ أَنْ یَنْصُرَهُ.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احمد بن محمد البرقی در کتاب "المحاسن"، که از طریق محمد بن مروان، از امام جعفر صادق (علیه‌السلام) نقل شده، روایت شده که فرمود: "پیامبر اسلام (صلی الله علیه و آله) فرمود: "هنگامی که بنده بگوید: «سبحان الله»،به خداوند نزدیک می شود وبرخداوند است که او را یاری نماید."</w:t>
      </w:r>
    </w:p>
    <w:p>
      <w:pPr>
        <w:pStyle w:val="Heading5"/>
      </w:pPr>
      <w:bookmarkStart w:id="1222" w:name="_Toc722"/>
      <w:r>
        <w:t>[رقم الحدیث الکلی: 9067 - رقم الحدیث الباب: 5]</w:t>
      </w:r>
      <w:bookmarkEnd w:id="1222"/>
    </w:p>
    <w:p>
      <w:pPr>
        <w:pStyle w:val="BookText"/>
      </w:pPr>
      <w:r>
        <w:rPr>
          <w:rFonts w:ascii="Times New Roman" w:hAnsi="Times New Roman" w:eastAsia="Times New Roman" w:cs="Times New Roman"/>
          <w:lang w:val="en-US" w:bidi="en-US"/>
          <w:color w:val="111111"/>
          <w:sz w:val="28"/>
          <w:szCs w:val="28"/>
          <w:rtl/>
        </w:rPr>
        <w:t xml:space="preserve">9067- 5- </w:t>
      </w:r>
      <w:r>
        <w:rPr>
          <w:rStyle w:val="FootnoteReference"/>
        </w:rPr>
        <w:footnoteReference w:id="1071"/>
      </w:r>
      <w:r>
        <w:rPr>
          <w:rFonts w:ascii="Amiri" w:hAnsi="Amiri" w:eastAsia="Amiri" w:cs="Amiri"/>
          <w:lang w:bidi="ar-SA"/>
          <w:color w:val="111111"/>
          <w:sz w:val="28"/>
          <w:szCs w:val="28"/>
          <w:rtl/>
        </w:rPr>
        <w:t xml:space="preserve">وَ عَنِ الْوَشَّاءِ عَنْ رِفَاعَةَ بْنِ مُوسَی عَنْ لَیْثٍ الْمُرَادِیِّ أَبِی بَصِیرٍ قَالَ سَمِعْتُهُ یَقُولُ قَالَ رَسُولُ اللَّهِ ص مَنْ قَالَ سُبْحَانَ اللَّهِ مِنْ غَیْرِ تَعَجُّبٍ خَلَقَ اللَّهُ مِنْهَا طَائِراً أَخْضَرَ یَسْتَظِلُّ بِظِلِّ الْعَرْشِ یُسَبِّحُ فَیُکْتَبُ لَهُ ثَوَابُهُ إِلَی یَوْمِ الْقِیَامَةِ.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بن مراد المرادی، معروف به ابوبصیر، نقل شده که او می‌گوید: من ازامام صادق علیه السلام شنیدم که رسول خدا (صلی الله علیه و آله) فرمودند: "هر کس بدون تعجب سبحان الله بگوید، خداوند از آن (تسبیح) یک پرنده سبز آفتابی را آفریده که در سایهٔ عرش تسبیح می گوید و پاداش این عمل برای (آن شخص) تا روز قیامت نوشته می‌شود."</w:t>
      </w:r>
    </w:p>
    <w:p>
      <w:pPr>
        <w:pStyle w:val="Heading4"/>
      </w:pPr>
      <w:bookmarkStart w:id="1223" w:name="_Toc723"/>
      <w:r>
        <w:t>30- بَابُ اسْتِحْبَابِ التَّکْبِیرِ وَ التَّسْبِیحِ وَ التَّحْمِیدِ وَ التَّهْلِیلِ مِائَةً مِائَةً کُلَّ یَوْمٍ‌</w:t>
      </w:r>
      <w:bookmarkEnd w:id="1223"/>
    </w:p>
    <w:p>
      <w:pPr>
        <w:pStyle w:val="Heading5"/>
      </w:pPr>
      <w:bookmarkStart w:id="1224" w:name="_Toc724"/>
      <w:r>
        <w:t>اشارة</w:t>
      </w:r>
      <w:bookmarkEnd w:id="1224"/>
    </w:p>
    <w:p>
      <w:pPr>
        <w:pStyle w:val="BookText"/>
      </w:pPr>
      <w:r>
        <w:rPr>
          <w:rStyle w:val="FootnoteReference"/>
        </w:rPr>
        <w:footnoteReference w:id="1073"/>
      </w:r>
      <w:r>
        <w:rPr>
          <w:rFonts w:ascii="IRNazanin" w:hAnsi="IRNazanin" w:eastAsia="IRNazanin" w:cs="IRNazanin"/>
          <w:lang w:bidi="fa-IR"/>
          <w:color w:val="111111"/>
          <w:sz w:val="28"/>
          <w:szCs w:val="28"/>
          <w:rtl/>
        </w:rPr>
        <w:t xml:space="preserve">30 بَابُ اسْتِحْبَابِ التَّکْبِیرِ وَ التَّسْبِیحِ وَ التَّحْمِیدِ وَ التَّهْلِیلِ مِائَةً مِائَةً کُلَّ یَوْمٍ
باب مستحب است درهرروز صد مرتبه تکبیر وتسبیح تحمید وتهلیل بگوید</w:t>
      </w:r>
    </w:p>
    <w:p>
      <w:pPr>
        <w:pStyle w:val="Heading5"/>
      </w:pPr>
      <w:bookmarkStart w:id="1225" w:name="_Toc725"/>
      <w:r>
        <w:t>[رقم الحدیث الکلی: 9068 - رقم الحدیث الباب: 1]</w:t>
      </w:r>
      <w:bookmarkEnd w:id="1225"/>
    </w:p>
    <w:p>
      <w:pPr>
        <w:pStyle w:val="BookText"/>
      </w:pPr>
      <w:r>
        <w:rPr>
          <w:rFonts w:ascii="Times New Roman" w:hAnsi="Times New Roman" w:eastAsia="Times New Roman" w:cs="Times New Roman"/>
          <w:lang w:val="en-US" w:bidi="en-US"/>
          <w:color w:val="111111"/>
          <w:sz w:val="28"/>
          <w:szCs w:val="28"/>
          <w:rtl/>
        </w:rPr>
        <w:t xml:space="preserve">9068- 1- </w:t>
      </w:r>
      <w:r>
        <w:rPr>
          <w:rStyle w:val="FootnoteReference"/>
        </w:rPr>
        <w:footnoteReference w:id="1074"/>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7" w:name="pg14640_185219"/>
    <w:bookmarkEnd w:id="177"/>
    <w:p>
      <w:pPr>
        <w:pStyle w:val="BookText"/>
      </w:pPr>
      <w:r>
        <w:rPr>
          <w:rFonts w:ascii="Amiri" w:hAnsi="Amiri" w:eastAsia="Amiri" w:cs="Amiri"/>
          <w:lang w:bidi="ar-SA"/>
          <w:color w:val="111111"/>
          <w:sz w:val="28"/>
          <w:szCs w:val="28"/>
          <w:rtl/>
        </w:rPr>
        <w:t xml:space="preserve">أَبِی عُمَیْرٍ عَنْ هِشَامِ بْنِ سَالِمٍ وَ أَبِی أَیُّوبَ الْخَرَّازِ جَمِیعاً عَنْ أَبِی عَبْدِ اللَّهِ ع فِی حَدِیثٍ قَالَ: قَالَ رَسُولُ اللَّهِ ص مَنْ کَبَّرَ اللَّهَ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 لَا إِلَهَ إِلَّا اللَّهُ مِائَةَ مَرَّةٍ کَانَ أَفْضَلَ النَّاسِ عَمَلًا ذَلِکَ الْیَوْمَ إِلَّا مَنْ زَادَ.</w:t>
      </w:r>
    </w:p>
    <w:p>
      <w:pPr>
        <w:pStyle w:val="BookText"/>
      </w:pPr>
      <w:r>
        <w:rPr>
          <w:rFonts w:ascii="Amiri" w:hAnsi="Amiri" w:eastAsia="Amiri" w:cs="Amiri"/>
          <w:lang w:bidi="ar-SA"/>
          <w:color w:val="111111"/>
          <w:sz w:val="28"/>
          <w:szCs w:val="28"/>
          <w:rtl/>
        </w:rPr>
        <w:t xml:space="preserve">مُحَمَّدُ بْنُ عَلِیِّ بْنِ الْحُسَیْنِ فِی الْمَجَالِسِ عَنْ أَبِیهِ عَنْ سَعْدٍ عَنْ أَحْمَدَ بْنِ أَبِی عَبْدِ اللَّهِ عَنْ أَبِیهِ عَنِ ابْنِ أَبِی عُمَیْرٍ عَنْ مَالِکِ بْنِ أَنَسٍ عَنْ أَبِی عَبْدِ اللَّهِ ع عَنْ آبَائِهِ ع مِثْلَهُ </w:t>
      </w:r>
      <w:r>
        <w:rPr>
          <w:rStyle w:val="FootnoteReference"/>
        </w:rPr>
        <w:footnoteReference w:id="1075"/>
      </w:r>
      <w:r>
        <w:rPr>
          <w:rFonts w:ascii="Amiri" w:hAnsi="Amiri" w:eastAsia="Amiri" w:cs="Amiri"/>
          <w:lang w:bidi="ar-SA"/>
          <w:color w:val="111111"/>
          <w:sz w:val="28"/>
          <w:szCs w:val="28"/>
          <w:rtl/>
        </w:rPr>
        <w:t xml:space="preserve">وَ فِی ثَوَابِ الْأَعْمَالِ عَنْ مُحَمَّدِ بْنِ مُوسَی بْنِ الْمُتَوَکِّلِ عَنِ السَّعْدَآبَادِیِّ عَنْ أَحْمَدَ بْنِ أَبِی عَبْدِ اللَّهِ مِثْلَهُ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فرمود: هر کس صد مرتبه «الله اکبر» بگوید پاداش آن از آزاد کردن صد برده بیشتر است، و هر کس صد مرتبه «سبحان الله» بگوید از بردن صد قربانی در حج بهتر است، و هر کس صد مرتبه «الحمد لله» بگوید فضیلت آن از فرستادن صد اسب زین دار و دهنه دار و رکاب دار در راه خدا بیشتر است، و هر کس صد مرتبه «لا اله الا الله» بگوید عمل او در آن روز از تمام مردم بهتر است، مگر کسی که بر آن بیفزاید.</w:t>
      </w:r>
    </w:p>
    <w:p>
      <w:pPr>
        <w:pStyle w:val="Heading5"/>
      </w:pPr>
      <w:bookmarkStart w:id="1226" w:name="_Toc726"/>
      <w:r>
        <w:t>[رقم الحدیث الکلی: 9069 - رقم الحدیث الباب: 2]</w:t>
      </w:r>
      <w:bookmarkEnd w:id="1226"/>
    </w:p>
    <w:p>
      <w:pPr>
        <w:pStyle w:val="BookText"/>
      </w:pPr>
      <w:r>
        <w:rPr>
          <w:rFonts w:ascii="Times New Roman" w:hAnsi="Times New Roman" w:eastAsia="Times New Roman" w:cs="Times New Roman"/>
          <w:lang w:val="en-US" w:bidi="en-US"/>
          <w:color w:val="111111"/>
          <w:sz w:val="28"/>
          <w:szCs w:val="28"/>
          <w:rtl/>
        </w:rPr>
        <w:t xml:space="preserve">9069- 2- </w:t>
      </w:r>
      <w:r>
        <w:rPr>
          <w:rStyle w:val="FootnoteReference"/>
        </w:rPr>
        <w:footnoteReference w:id="1077"/>
      </w:r>
      <w:r>
        <w:rPr>
          <w:rFonts w:ascii="Amiri" w:hAnsi="Amiri" w:eastAsia="Amiri" w:cs="Amiri"/>
          <w:lang w:bidi="ar-SA"/>
          <w:color w:val="111111"/>
          <w:sz w:val="28"/>
          <w:szCs w:val="28"/>
          <w:rtl/>
        </w:rPr>
        <w:t xml:space="preserve">أَحْمَدُ بْنُ أَبِی عَبْدِ اللَّهِ الْبَرْقِیُّ فِی الْمَحَاسِنِ عَنْ رَسُولِ اللَّهِ ص أَنَّهُ قَالَ لِأُمِّ هَانِی مَنْ سَبَّحَ اللَّهَ مِائَةَ مَرَّةٍ کُلَّ یَوْمٍ کَانَ أَفْضَلَ مِمَّنْ سَاقَ مِائَةَ بَدَنَةٍ إِلَی بَیْتِ اللَّهِ الْحَرَامِ- وَ مَنْ حَمَّدَ اللَّهَ مِائَةَ تَحْمِیدَةٍ کَانَ أَفْضَلَ مِمَّنْ أَعْتَقَ مِائَةَ رَقَبَةٍ وَ مَنْ کَبَّرَ اللَّهَ مِائَةَ تَکْبِیرَةٍ کَانَ أَفْضَلَ مِمَّنْ حَمَلَ عَلَی مِائَةِ فَرَسٍ فِی سَبِیلِ اللَّهِ بِسُرُجِهَا وَ لُجُمِهَا وَ مَنْ هَلَّلَ اللَّهَ مِائَةَ تَهْلِیلَةٍ کَانَ أَفْضَلَ النَّاسِ عَمَلًا یَوْمَ الْقِیَامَةِ- إِلَّا مَنْ قَالَ أَفْضَلَ مِنْ هَذَا.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به ام هانی فرمود: "هر کس صد بار سبحان الله بگوید هر روز، برتر از آن است که صد نفرشتر برای قربانی به بیت الله المکرمه ببرد؛ و هر کس صد بار حمد الله بگوید، برتر از آن است که صد بنده را آزاد کند؛ و هر کس صد بار الله اکبر بگوید، برتر از آن است که صد راس اسب آماده و مجهز برای جهاد در راه خدا بفرستد ؛ و هر کس صد بار لا اله الا الله بگوید، برترین عمل را برای روز قیامت انجام داده ، مگر کسیکه بهتر وبیش از او این ذکر را گفته باشد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8" w:name="pg14640_185220"/>
    <w:bookmarkEnd w:id="178"/>
    <w:p>
      <w:pPr>
        <w:pStyle w:val="Heading4"/>
      </w:pPr>
      <w:bookmarkStart w:id="1227" w:name="_Toc727"/>
      <w:r>
        <w:t>31- بَابُ اسْتِحْبَابِ الْإِکْثَارِ مِنَ التَّسْبِیحَاتِ الْأَرْبَعِ خُصُوصاً فِی الصَّبَاحِ وَ الْمَسَاءِ</w:t>
      </w:r>
      <w:bookmarkEnd w:id="1227"/>
    </w:p>
    <w:p>
      <w:pPr>
        <w:pStyle w:val="Heading5"/>
      </w:pPr>
      <w:bookmarkStart w:id="1228" w:name="_Toc728"/>
      <w:r>
        <w:t>اشارة</w:t>
      </w:r>
      <w:bookmarkEnd w:id="1228"/>
    </w:p>
    <w:p>
      <w:pPr>
        <w:pStyle w:val="BookText"/>
      </w:pPr>
      <w:r>
        <w:rPr>
          <w:rStyle w:val="FootnoteReference"/>
        </w:rPr>
        <w:footnoteReference w:id="1079"/>
      </w:r>
      <w:r>
        <w:rPr>
          <w:rFonts w:ascii="IRNazanin" w:hAnsi="IRNazanin" w:eastAsia="IRNazanin" w:cs="IRNazanin"/>
          <w:lang w:bidi="fa-IR"/>
          <w:color w:val="111111"/>
          <w:sz w:val="28"/>
          <w:szCs w:val="28"/>
          <w:rtl/>
        </w:rPr>
        <w:t xml:space="preserve">31 بَابُ اسْتِحْبَابِ الْإِکْثَارِ مِنَ التَّسْبِیحَاتِ الْأَرْبَعِ خُصُوصاً فِی الصَّبَاحِ وَ الْمَسَاءِ
باب مستحب است زیاد گفتن تسبیحات اربع خصوصا درهر صبح وشام</w:t>
      </w:r>
    </w:p>
    <w:p>
      <w:pPr>
        <w:pStyle w:val="Heading5"/>
      </w:pPr>
      <w:bookmarkStart w:id="1229" w:name="_Toc729"/>
      <w:r>
        <w:t>[رقم الحدیث الکلی: 9070 - رقم الحدیث الباب: 1]</w:t>
      </w:r>
      <w:bookmarkEnd w:id="1229"/>
    </w:p>
    <w:p>
      <w:pPr>
        <w:pStyle w:val="BookText"/>
      </w:pPr>
      <w:r>
        <w:rPr>
          <w:rFonts w:ascii="Times New Roman" w:hAnsi="Times New Roman" w:eastAsia="Times New Roman" w:cs="Times New Roman"/>
          <w:lang w:val="en-US" w:bidi="en-US"/>
          <w:color w:val="111111"/>
          <w:sz w:val="28"/>
          <w:szCs w:val="28"/>
          <w:rtl/>
        </w:rPr>
        <w:t xml:space="preserve">9070- 1- </w:t>
      </w:r>
      <w:r>
        <w:rPr>
          <w:rStyle w:val="FootnoteReference"/>
        </w:rPr>
        <w:footnoteReference w:id="108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التَّسْبِیحُ نِصْفُ الْمِیزَانِ وَ الْحَمْدُ لِلَّهِ یَمْلَأُ الْمِیزَانَ وَ اللَّهُ أَکْبَرُ یَمْلَأُ مَا بَیْنَ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علیه السلام فرمود: «تسبیح، نصف ترازو است و الحمد لله (بسیار) ترازو را پر می‌کند. و الله اکبر، آنچه بین آسمان و زمین است را پر می‌کند.»</w:t>
      </w:r>
    </w:p>
    <w:p>
      <w:pPr>
        <w:pStyle w:val="Heading5"/>
      </w:pPr>
      <w:bookmarkStart w:id="1230" w:name="_Toc730"/>
      <w:r>
        <w:t>[رقم الحدیث الکلی: 9071 - رقم الحدیث الباب: 2]</w:t>
      </w:r>
      <w:bookmarkEnd w:id="1230"/>
    </w:p>
    <w:p>
      <w:pPr>
        <w:pStyle w:val="BookText"/>
      </w:pPr>
      <w:r>
        <w:rPr>
          <w:rFonts w:ascii="Times New Roman" w:hAnsi="Times New Roman" w:eastAsia="Times New Roman" w:cs="Times New Roman"/>
          <w:lang w:val="en-US" w:bidi="en-US"/>
          <w:color w:val="111111"/>
          <w:sz w:val="28"/>
          <w:szCs w:val="28"/>
          <w:rtl/>
        </w:rPr>
        <w:t xml:space="preserve">9071- 2- </w:t>
      </w:r>
      <w:r>
        <w:rPr>
          <w:rStyle w:val="FootnoteReference"/>
        </w:rPr>
        <w:footnoteReference w:id="1081"/>
      </w:r>
      <w:r>
        <w:rPr>
          <w:rFonts w:ascii="Amiri" w:hAnsi="Amiri" w:eastAsia="Amiri" w:cs="Amiri"/>
          <w:lang w:bidi="ar-SA"/>
          <w:color w:val="111111"/>
          <w:sz w:val="28"/>
          <w:szCs w:val="28"/>
          <w:rtl/>
        </w:rPr>
        <w:t xml:space="preserve">وَ عَنْ مُحَمَّدِ بْنِ یَحْیَی عَنْ أَحْمَدَ بْنِ مُحَمَّدِ بْنِ عِیسَی عَنِ ابْنِ مَحْبُوبٍ عَنْ مَالِکِ بْنِ عَطِیَّةَ عَنْ ضُرَیْسٍ الْکُنَاسِیِّ عَنْ أَبِی جَعْفَرٍ ع فِی حَدِیثٍ أَنَّ رَسُولَ اللَّهِ ص قَالَ لِرَجُلٍ إِذَا أَصْبَحْتَ وَ أَمْسَیْتَ فَقُلْ سُبْحَانَ اللَّهِ وَ الْحَمْدُ لِلَّهِ وَ لَا إِلَهَ إِلَّا اللَّهُ وَ اللَّهُ أَکْبَرُ- فَإِنَّ لَکَ إِنْ قُلْتَهُ بِکُلِّ تَسْبِیحَةٍ عَشْرَ شَجَرَاتٍ فِی الْجَنَّةِ مِنْ أَنْوَاعِ الْفَاکِهَةِ وَ هُنَّ الْبَاقِیَاتُ الصَّالِحَاتُ.</w:t>
      </w:r>
    </w:p>
    <w:p>
      <w:pPr>
        <w:pStyle w:val="BookText"/>
      </w:pPr>
      <w:r>
        <w:rPr>
          <w:rFonts w:ascii="Amiri" w:hAnsi="Amiri" w:eastAsia="Amiri" w:cs="Amiri"/>
          <w:lang w:bidi="ar-SA"/>
          <w:color w:val="111111"/>
          <w:sz w:val="28"/>
          <w:szCs w:val="28"/>
          <w:rtl/>
        </w:rPr>
        <w:t xml:space="preserve">أَحْمَدُ بْنُ مُحَمَّدٍ الْبَرْقِیُّ فِی الْمَحَاسِنِ عَنْ عَلِیِّ بْنِ سَیْفٍ عَنْ أَخِیهِ الْحُسَیْنِ بْنِ سَیْفِ بْنِ عَمِیرَةَ عَنْ مَالِکِ بْنِ عَطِیَّةَ مِثْلَهُ </w:t>
      </w:r>
      <w:r>
        <w:rPr>
          <w:rStyle w:val="FootnoteReference"/>
        </w:rPr>
        <w:footnoteReference w:id="1082"/>
      </w:r>
      <w:r>
        <w:rPr>
          <w:rFonts w:ascii="Amiri" w:hAnsi="Amiri" w:eastAsia="Amiri" w:cs="Amiri"/>
          <w:lang w:bidi="ar-SA"/>
          <w:color w:val="111111"/>
          <w:sz w:val="28"/>
          <w:szCs w:val="28"/>
          <w:rtl/>
        </w:rPr>
        <w:t xml:space="preserve">مُحَمَّدُ بْنُ عَلِیِّ بْنِ الْحُسَیْنِ فِی الْمَجَالِسِ عَنْ أَحْمَدَ بْنِ مُحَمَّدِ بْنِ یَحْیَی عَنْ سَعْدِ بْنِ عَبْدِ اللَّهِ عَنِ الْهَیْثَمِ بْنِ أَبِی مَسْرُوقٍ عَنِ ابْنِ مَحْبُوبٍ مِثْلَهُ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الکناسی از امام باقر علیه السلام روایت کرده که رسول خدا صلی الله علیه و آله به یک مرد فرمود: "هنگامی که صبح و شام می‌شود، بگو: سبحان الله و الحمد لله و لا اله الا الله و الله اکبر، زیرا هر باری که این کلمات را بگویی بابت هر تسبیحی ، ده درخت در بهشت از انواع میوه به تو تعلق می‌یابد و آن‌ها جزء باقیات الصالحات هستند .</w:t>
      </w:r>
    </w:p>
    <w:p>
      <w:pPr>
        <w:pStyle w:val="Heading5"/>
      </w:pPr>
      <w:bookmarkStart w:id="1231" w:name="_Toc731"/>
      <w:r>
        <w:t>[رقم الحدیث الکلی: 9072 - رقم الحدیث الباب: 3]</w:t>
      </w:r>
      <w:bookmarkEnd w:id="1231"/>
    </w:p>
    <w:p>
      <w:pPr>
        <w:pStyle w:val="BookText"/>
      </w:pPr>
      <w:r>
        <w:rPr>
          <w:rFonts w:ascii="Times New Roman" w:hAnsi="Times New Roman" w:eastAsia="Times New Roman" w:cs="Times New Roman"/>
          <w:lang w:val="en-US" w:bidi="en-US"/>
          <w:color w:val="111111"/>
          <w:sz w:val="28"/>
          <w:szCs w:val="28"/>
          <w:rtl/>
        </w:rPr>
        <w:t xml:space="preserve">9072- 3- </w:t>
      </w:r>
      <w:r>
        <w:rPr>
          <w:rStyle w:val="FootnoteReference"/>
        </w:rPr>
        <w:footnoteReference w:id="1084"/>
      </w:r>
      <w:r>
        <w:rPr>
          <w:rFonts w:ascii="Amiri" w:hAnsi="Amiri" w:eastAsia="Amiri" w:cs="Amiri"/>
          <w:lang w:bidi="ar-SA"/>
          <w:color w:val="111111"/>
          <w:sz w:val="28"/>
          <w:szCs w:val="28"/>
          <w:rtl/>
        </w:rPr>
        <w:t xml:space="preserve">وَ فِی ثَوَابِ الْأَعْمَالِ عَنِ الْحُسَیْنِ بْنِ أَحْمَدَ عَنْ أَبِیهِ عَنْ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9" w:name="pg14640_185221"/>
    <w:bookmarkEnd w:id="179"/>
    <w:p>
      <w:pPr>
        <w:pStyle w:val="BookText"/>
      </w:pPr>
      <w:r>
        <w:rPr>
          <w:rFonts w:ascii="Amiri" w:hAnsi="Amiri" w:eastAsia="Amiri" w:cs="Amiri"/>
          <w:lang w:bidi="ar-SA"/>
          <w:color w:val="111111"/>
          <w:sz w:val="28"/>
          <w:szCs w:val="28"/>
          <w:rtl/>
        </w:rPr>
        <w:t xml:space="preserve">مُحَمَّدِ بْنِ أَحْمَدَ عَنْ إِبْرَاهِیمَ بْنِ إِسْحَاقَ عَنْ عَبْدِ اللَّهِ بْنِ حَمَّادٍ عَنْ أَبِی بَصِیرٍ عَنْ أَبِی عَبْدِ اللَّهِ ع قَالَ: قَالَ رَسُولُ اللَّهِ ص أَکْثِرُوا مِنْ قَوْلِ سُبْحَانَ اللَّهِ وَ الْحَمْدُ لِلَّهِ وَ لَا إِلَهَ إِلَّا اللَّهُ وَ اللَّهُ أَکْبَرُ- فَإِنَّهُنَّ یَأْتِینَ یَوْمَ الْقِیَامَةِ- لَهُنَّ مُقَدِّمَاتٌ وَ مُؤَخِّرَاتٌ وَ مُعَقِّبَاتٌ وَ هُنَّ الْبَاقِیَاتُ الصَّالِحَاتُ.</w:t>
      </w:r>
    </w:p>
    <w:p>
      <w:pPr>
        <w:pStyle w:val="BookText"/>
      </w:pPr>
      <w:r>
        <w:rPr>
          <w:rFonts w:ascii="Amiri" w:hAnsi="Amiri" w:eastAsia="Amiri" w:cs="Amiri"/>
          <w:lang w:bidi="ar-SA"/>
          <w:color w:val="111111"/>
          <w:sz w:val="28"/>
          <w:szCs w:val="28"/>
          <w:rtl/>
        </w:rPr>
        <w:t xml:space="preserve">وَ عَنْ أَبِیهِ عَنْ عَبْدِ اللَّهِ بْنِ جَعْفَرٍ الْحِمْیَرِیِّ عَنْ أَحْمَدَ بْنِ مُحَمَّدٍ عَنْ مُحَمَّدِ بْنِ إِسْمَاعِیلَ بْنِ بَزِیعٍ عَنْ مَنْصُورِ بْنِ یُونُسَ عَنْ أَبِی بَصِیرٍ مِثْلَهُ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نقل کرده که فرمود: "پیامبر خدا صلی الله علیه و آله فرمودند: بسیار بگوئید سبحان الله، و الحمد لله، و لا اله الا الله، و الله اکبر ، زیرا آن‌ها در روز قیامت به شما می رسند در حالی که برایشان پیشقراول‌ها و پشتیبانان و نجات‌بخش‌ها و پیگیری‌کنندگانی هست؛ و اینهایند «باقیات صالحات».</w:t>
      </w:r>
    </w:p>
    <w:p>
      <w:pPr>
        <w:pStyle w:val="Heading5"/>
      </w:pPr>
      <w:bookmarkStart w:id="1232" w:name="_Toc732"/>
      <w:r>
        <w:t>[رقم الحدیث الکلی: 9073 - رقم الحدیث الباب: 4]</w:t>
      </w:r>
      <w:bookmarkEnd w:id="1232"/>
    </w:p>
    <w:p>
      <w:pPr>
        <w:pStyle w:val="BookText"/>
      </w:pPr>
      <w:r>
        <w:rPr>
          <w:rFonts w:ascii="Times New Roman" w:hAnsi="Times New Roman" w:eastAsia="Times New Roman" w:cs="Times New Roman"/>
          <w:lang w:val="en-US" w:bidi="en-US"/>
          <w:color w:val="111111"/>
          <w:sz w:val="28"/>
          <w:szCs w:val="28"/>
          <w:rtl/>
        </w:rPr>
        <w:t xml:space="preserve">9073- 4- </w:t>
      </w:r>
      <w:r>
        <w:rPr>
          <w:rStyle w:val="FootnoteReference"/>
        </w:rPr>
        <w:footnoteReference w:id="1086"/>
      </w:r>
      <w:r>
        <w:rPr>
          <w:rFonts w:ascii="Amiri" w:hAnsi="Amiri" w:eastAsia="Amiri" w:cs="Amiri"/>
          <w:lang w:bidi="ar-SA"/>
          <w:color w:val="111111"/>
          <w:sz w:val="28"/>
          <w:szCs w:val="28"/>
          <w:rtl/>
        </w:rPr>
        <w:t xml:space="preserve">وَ عَنْ مُحَمَّدِ بْنِ الْحَسَنِ عَنْ سَعْدٍ عَنْ أَحْمَدَ بْنِ مُحَمَّدٍ عَنِ الْحَسَنِ بْنِ عَلِیِّ بْنِ فَضَّالٍ عَنْ أَبِی دَاوُدَ الْمُسْتَرِقِّ عَنْ ثَعْلَبَةَ بْنِ مَیْمُونٍ </w:t>
      </w:r>
      <w:r>
        <w:rPr>
          <w:rStyle w:val="FootnoteReference"/>
        </w:rPr>
        <w:footnoteReference w:id="1087"/>
      </w:r>
      <w:r>
        <w:rPr>
          <w:rFonts w:ascii="Amiri" w:hAnsi="Amiri" w:eastAsia="Amiri" w:cs="Amiri"/>
          <w:lang w:bidi="ar-SA"/>
          <w:color w:val="111111"/>
          <w:sz w:val="28"/>
          <w:szCs w:val="28"/>
          <w:rtl/>
        </w:rPr>
        <w:t xml:space="preserve">عَنْ یُونُسَ بْنِ یَعْقُوبَ عَنْ أَبِی عَبْدِ اللَّهِ ع قَالَ: الْتَفَتَ رَسُولُ اللَّهِ ص إِلَی أَصْحَابِهِ فَقَالَ اتَّخِذُوا جُنَناً فَقَالُوا یَا رَسُولَ اللَّهِ أَ مِنْ عَدُوٍّ قَدْ أَظَلَّنَا قَالَ لَا وَ لَکِنْ مِنَ النَّارِ (فَقَالُوا مَا الْجُنَّةُ فَقَالَ) </w:t>
      </w:r>
      <w:r>
        <w:rPr>
          <w:rStyle w:val="FootnoteReference"/>
        </w:rPr>
        <w:footnoteReference w:id="1088"/>
      </w:r>
      <w:r>
        <w:rPr>
          <w:rFonts w:ascii="Amiri" w:hAnsi="Amiri" w:eastAsia="Amiri" w:cs="Amiri"/>
          <w:lang w:bidi="ar-SA"/>
          <w:color w:val="111111"/>
          <w:sz w:val="28"/>
          <w:szCs w:val="28"/>
          <w:rtl/>
        </w:rPr>
        <w:t xml:space="preserve">قُولُوا سُبْحَانَ اللَّهِ وَ الْحَمْدُ لِلَّهِ وَ لَا إِلَهَ إِلَّا اللَّهُ وَ اللَّهُ 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الله ص روایت شده است که یکبار به اصحابشان فرمودند: سپرتان را بردارید.</w:t>
      </w:r>
    </w:p>
    <w:p>
      <w:pPr>
        <w:pStyle w:val="BookText"/>
      </w:pPr>
      <w:r>
        <w:rPr>
          <w:rFonts w:ascii="IRNazanin" w:hAnsi="IRNazanin" w:eastAsia="IRNazanin" w:cs="IRNazanin"/>
          <w:lang w:bidi="fa-IR"/>
          <w:color w:val="111111"/>
          <w:sz w:val="28"/>
          <w:szCs w:val="28"/>
          <w:rtl/>
        </w:rPr>
        <w:t xml:space="preserve">گفتند: آیا دشمن حمله کرده است؟</w:t>
      </w:r>
    </w:p>
    <w:p>
      <w:pPr>
        <w:pStyle w:val="BookText"/>
      </w:pPr>
      <w:r>
        <w:rPr>
          <w:rFonts w:ascii="IRNazanin" w:hAnsi="IRNazanin" w:eastAsia="IRNazanin" w:cs="IRNazanin"/>
          <w:lang w:bidi="fa-IR"/>
          <w:color w:val="111111"/>
          <w:sz w:val="28"/>
          <w:szCs w:val="28"/>
          <w:rtl/>
        </w:rPr>
        <w:t xml:space="preserve">فرمودند: خیر، لکن سپری در برابر آتش جهنم بردارید!</w:t>
      </w:r>
    </w:p>
    <w:p>
      <w:pPr>
        <w:pStyle w:val="BookText"/>
      </w:pPr>
      <w:r>
        <w:rPr>
          <w:rFonts w:ascii="IRNazanin" w:hAnsi="IRNazanin" w:eastAsia="IRNazanin" w:cs="IRNazanin"/>
          <w:lang w:bidi="fa-IR"/>
          <w:color w:val="111111"/>
          <w:sz w:val="28"/>
          <w:szCs w:val="28"/>
          <w:rtl/>
        </w:rPr>
        <w:t xml:space="preserve">گفتند: یا رسول الله! چگونه سپر در برابر آتش برداریم؟</w:t>
      </w:r>
    </w:p>
    <w:p>
      <w:pPr>
        <w:pStyle w:val="BookText"/>
      </w:pPr>
      <w:r>
        <w:rPr>
          <w:rFonts w:ascii="IRNazanin" w:hAnsi="IRNazanin" w:eastAsia="IRNazanin" w:cs="IRNazanin"/>
          <w:lang w:bidi="fa-IR"/>
          <w:color w:val="111111"/>
          <w:sz w:val="28"/>
          <w:szCs w:val="28"/>
          <w:rtl/>
        </w:rPr>
        <w:t xml:space="preserve">فرمودند: [با گفتنِ] سُبْحَانَ اللَّهِ وَ الْحَمْدُ لِلَّهِ وَ لَا إِلَهَ إِلَّا اللَّهُ وَ اللَّهُ أَکْبَرُ؛ که همانا روز قیامت اینها می‌آیند در حالی که برایشان پیشقراول‌ها و پشتیبانان و نجات‌بخش‌ها و پیگیری‌کنندگانی هست؛ و اینهایند «باقیات صالحات».</w:t>
      </w:r>
    </w:p>
    <w:p>
      <w:pPr>
        <w:pStyle w:val="Heading5"/>
      </w:pPr>
      <w:bookmarkStart w:id="1233" w:name="_Toc733"/>
      <w:r>
        <w:t>[رقم الحدیث الکلی: 9074 - رقم الحدیث الباب: 5]</w:t>
      </w:r>
      <w:bookmarkEnd w:id="1233"/>
    </w:p>
    <w:p>
      <w:pPr>
        <w:pStyle w:val="BookText"/>
      </w:pPr>
      <w:r>
        <w:rPr>
          <w:rFonts w:ascii="Times New Roman" w:hAnsi="Times New Roman" w:eastAsia="Times New Roman" w:cs="Times New Roman"/>
          <w:lang w:val="en-US" w:bidi="en-US"/>
          <w:color w:val="111111"/>
          <w:sz w:val="28"/>
          <w:szCs w:val="28"/>
          <w:rtl/>
        </w:rPr>
        <w:t xml:space="preserve">9074- 5- </w:t>
      </w:r>
      <w:r>
        <w:rPr>
          <w:rStyle w:val="FootnoteReference"/>
        </w:rPr>
        <w:footnoteReference w:id="1089"/>
      </w:r>
      <w:r>
        <w:rPr>
          <w:rFonts w:ascii="Amiri" w:hAnsi="Amiri" w:eastAsia="Amiri" w:cs="Amiri"/>
          <w:lang w:bidi="ar-SA"/>
          <w:color w:val="111111"/>
          <w:sz w:val="28"/>
          <w:szCs w:val="28"/>
          <w:rtl/>
        </w:rPr>
        <w:t xml:space="preserve">وَ عَنْ مُحَمَّدِ بْنِ عَلِیٍّ مَاجِیلَوَیْهِ عَنْ عَمِّهِ مُحَمَّدِ بْنِ أَبِی الْقَاسِمِ عَنْ أَحْمَدَ بْنِ أَبِی عَبْدِ اللَّهِ عَنْ أَبِیهِ عَنْ مُحَمَّدِ بْنِ سِنَانٍ عَنْ أَبِی الْجَارُودِ عَنْ أَبِی جَعْفَرٍ ع قَالَ: قَالَ رَسُولُ اللَّهِ ص 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0" w:name="pg14640_185222"/>
    <w:bookmarkEnd w:id="180"/>
    <w:p>
      <w:pPr>
        <w:pStyle w:val="BookText"/>
      </w:pPr>
      <w:r>
        <w:rPr>
          <w:rFonts w:ascii="Amiri" w:hAnsi="Amiri" w:eastAsia="Amiri" w:cs="Amiri"/>
          <w:lang w:bidi="ar-SA"/>
          <w:color w:val="111111"/>
          <w:sz w:val="28"/>
          <w:szCs w:val="28"/>
          <w:rtl/>
        </w:rPr>
        <w:t xml:space="preserve">الْجَنَّةِ فَقَالَ رَجُلٌ مِنْ قُرَیْشٍ یَا رَسُولَ اللَّهِ- إِنَّ شَجَرَنَا فِی الْجَنَّةِ لَکَثِیرٌ فَقَالَ نَعَمْ وَ لَکِنْ إِیَّاکُمْ أَنْ تُرْسِلُوا عَلَیْهَا نِیرَاناً </w:t>
      </w:r>
      <w:r>
        <w:rPr>
          <w:rStyle w:val="FootnoteReference"/>
        </w:rPr>
        <w:footnoteReference w:id="1090"/>
      </w:r>
      <w:r>
        <w:rPr>
          <w:rFonts w:ascii="Amiri" w:hAnsi="Amiri" w:eastAsia="Amiri" w:cs="Amiri"/>
          <w:lang w:bidi="ar-SA"/>
          <w:color w:val="111111"/>
          <w:sz w:val="28"/>
          <w:szCs w:val="28"/>
          <w:rtl/>
        </w:rPr>
        <w:t xml:space="preserve">فَتُحْرِقُوهَا وَ ذَلِکَ أَنَّ اللَّهَ عَزَّ وَ جَلَّ یَقُولُ یا أَیُّهَا الَّذِینَ آمَنُوا أَطِیعُوا اللَّهَ وَ أَطِیعُوا الرَّسُولَ- وَ لا تُبْطِلُوا أَعْمالَکُمْ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الْمَجَالِسِ عَنْ أَحْمَدَ بْنِ هَارُونَ الْفَامِیِّ عَنْ مُحَمَّدِ بْنِ عَبْدِ اللَّهِ الْحِمْیَرِیِّ عَنْ أَبِیهِ عَنْ أَحْمَدَ بْنِ مُحَمَّدٍ الْبَرْقِیِّ مِثْلَهُ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می‌فرمایند: "هر کس بگوید: «سبحان الله»، خدا یک درخت در بهشت برایش بکارد. و هر کس بگوید: «الحمد لله»، خدا یک درخت در بهشت برایش بکارد. و هر کس بگوید: «لا إله إلا الله»، خدا یک درخت در بهشت برایش بکارد. و هر کس بگوید: «الله أكبر»، خدا یک درخت در بهشت برایش بکارد."فردی از قریش گفت : "ای رسول خدا، درختان ما در بهشت بسیار است." پیامبر فرمود: "بله، اما مراقب باشید که آتشی بر آنها نفرستید."</w:t>
      </w:r>
    </w:p>
    <w:p>
      <w:pPr>
        <w:pStyle w:val="Heading5"/>
      </w:pPr>
      <w:bookmarkStart w:id="1234" w:name="_Toc734"/>
      <w:r>
        <w:t>[رقم الحدیث الکلی: 9075 - رقم الحدیث الباب: 6]</w:t>
      </w:r>
      <w:bookmarkEnd w:id="1234"/>
    </w:p>
    <w:p>
      <w:pPr>
        <w:pStyle w:val="BookText"/>
      </w:pPr>
      <w:r>
        <w:rPr>
          <w:rFonts w:ascii="Times New Roman" w:hAnsi="Times New Roman" w:eastAsia="Times New Roman" w:cs="Times New Roman"/>
          <w:lang w:val="en-US" w:bidi="en-US"/>
          <w:color w:val="111111"/>
          <w:sz w:val="28"/>
          <w:szCs w:val="28"/>
          <w:rtl/>
        </w:rPr>
        <w:t xml:space="preserve">9075- 6- </w:t>
      </w:r>
      <w:r>
        <w:rPr>
          <w:rStyle w:val="FootnoteReference"/>
        </w:rPr>
        <w:footnoteReference w:id="1093"/>
      </w:r>
      <w:r>
        <w:rPr>
          <w:rFonts w:ascii="Amiri" w:hAnsi="Amiri" w:eastAsia="Amiri" w:cs="Amiri"/>
          <w:lang w:bidi="ar-SA"/>
          <w:color w:val="111111"/>
          <w:sz w:val="28"/>
          <w:szCs w:val="28"/>
          <w:rtl/>
        </w:rPr>
        <w:t xml:space="preserve">وَ فِی ثَوَابِ الْأَعْمَالِ أَیْضاً عَنْ مُحَمَّدِ بْنِ الْحَسَنِ عَنِ الصَّفَّارِ عَنْ أَحْمَدَ بْنِ مُحَمَّدٍ عَنْ أَبِیهِ وَ الْحَسَنِ بْنِ الْحُسَیْنِ اللُّؤْلُؤِیِّ عَنْ مُحَمَّدِ بْنِ سِنَانٍ عَنْ أَبِی الْجَارُودِ عَنْ أَبِی جَعْفَرٍ ع قَالَ: مَنْ قَالَ سُبْحَانَ اللَّهِ مِنْ غَیْرِ تَعَجُّبٍ خَلَقَ اللَّهُ مِنْهَا طَائِراً لَهُ لِسَانٌ وَ جَنَاحَانِ یُسَبِّحُ اللَّهَ عَنْهُ فِی الْمُسَبِّحِینَ حَتَّی تَقُومَ السَّاعَةُ وَ مِثْلُ ذَلِکَ الْحَمْدُ لِلَّهِ وَ لَا إِلَهَ إِلَّا اللَّهُ وَ اللَّهُ 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می‌فرمایند: «هر کس بدون تعجب بگوید: "سبحان الله"، خداوند از آن تسبیح پرنده خلق می‌کند که زبان و بال داشته و او برای انجام تسبیحات بین مسبحین قرار می گیرد وبجای تا روز قیامت تسبیح می گوید و همچنین گفتن "الحمد لله" و "لا إله إلا الله" و "الله أكبر" نیز همین گونه است.»</w:t>
      </w:r>
    </w:p>
    <w:p>
      <w:pPr>
        <w:pStyle w:val="Heading5"/>
      </w:pPr>
      <w:bookmarkStart w:id="1235" w:name="_Toc735"/>
      <w:r>
        <w:t>[رقم الحدیث الکلی: 9076 - رقم الحدیث الباب: 7]</w:t>
      </w:r>
      <w:bookmarkEnd w:id="1235"/>
    </w:p>
    <w:p>
      <w:pPr>
        <w:pStyle w:val="BookText"/>
      </w:pPr>
      <w:r>
        <w:rPr>
          <w:rFonts w:ascii="Times New Roman" w:hAnsi="Times New Roman" w:eastAsia="Times New Roman" w:cs="Times New Roman"/>
          <w:lang w:val="en-US" w:bidi="en-US"/>
          <w:color w:val="111111"/>
          <w:sz w:val="28"/>
          <w:szCs w:val="28"/>
          <w:rtl/>
        </w:rPr>
        <w:t xml:space="preserve">9076- 7- </w:t>
      </w:r>
      <w:r>
        <w:rPr>
          <w:rStyle w:val="FootnoteReference"/>
        </w:rPr>
        <w:footnoteReference w:id="1094"/>
      </w:r>
      <w:r>
        <w:rPr>
          <w:rFonts w:ascii="Amiri" w:hAnsi="Amiri" w:eastAsia="Amiri" w:cs="Amiri"/>
          <w:lang w:bidi="ar-SA"/>
          <w:color w:val="111111"/>
          <w:sz w:val="28"/>
          <w:szCs w:val="28"/>
          <w:rtl/>
        </w:rPr>
        <w:t xml:space="preserve">وَ فِی الْعِلَلِ وَ الْأَمَالِی بِإِسْنَادٍ یَأْتِی </w:t>
      </w:r>
      <w:r>
        <w:rPr>
          <w:rStyle w:val="FootnoteReference"/>
        </w:rPr>
        <w:footnoteReference w:id="1095"/>
      </w:r>
      <w:r>
        <w:rPr>
          <w:rFonts w:ascii="Amiri" w:hAnsi="Amiri" w:eastAsia="Amiri" w:cs="Amiri"/>
          <w:lang w:bidi="ar-SA"/>
          <w:color w:val="111111"/>
          <w:sz w:val="28"/>
          <w:szCs w:val="28"/>
          <w:rtl/>
        </w:rPr>
        <w:t xml:space="preserve">قَالَ: جَاءَ نَفَرٌ مِنَ الْیَهُودِ إِلَی رَسُولِ اللَّهِ ص- فَسَأَلُوهُ عَنِ الْکَلِمَاتِ الَّتِی اخْتَارَهُنَّ اللَّهُ لِإِبْرَاهِیمَ حَیْثُ بَنَی الْبَیْتَ- فَقَالَ النَّبِیُّ ص نَعَمْ سُبْحَانَ اللَّهِ وَ الْحَمْدُ لِلَّهِ وَ لَا إِلَهَ إِلَّا اللَّهُ وَ اللَّهُ أَکْبَرُ- إِلَی أَنْ قَالَ الْیَهُودِیُّ أَخْبِرْنِی مَا جَزَاءُ قَائِلِهَا قَالَ إِذَا قَالَ الْعَبْدُ سُبْحَانَ اللَّهِ- سَبَّحَ مَعَهُ مَا دُونَ الْعَرْشِ فَیُعْطَی قَائِلُهَا عَشْرَ أَمْثَالِهَا وَ إِذَا قَالَ الْحَمْدُ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1" w:name="pg14640_185223"/>
    <w:bookmarkEnd w:id="181"/>
    <w:p>
      <w:pPr>
        <w:pStyle w:val="BookText"/>
      </w:pPr>
      <w:r>
        <w:rPr>
          <w:rFonts w:ascii="Amiri" w:hAnsi="Amiri" w:eastAsia="Amiri" w:cs="Amiri"/>
          <w:lang w:bidi="ar-SA"/>
          <w:color w:val="111111"/>
          <w:sz w:val="28"/>
          <w:szCs w:val="28"/>
          <w:rtl/>
        </w:rPr>
        <w:t xml:space="preserve">لِلَّهِ- أَنْعَمَ اللَّهُ عَلَیْهِ بِنِعَمِ الدُّنْیَا مَوْصُولًا بِنِعَمِ </w:t>
      </w:r>
      <w:r>
        <w:rPr>
          <w:rStyle w:val="FootnoteReference"/>
        </w:rPr>
        <w:footnoteReference w:id="1096"/>
      </w:r>
      <w:r>
        <w:rPr>
          <w:rFonts w:ascii="Amiri" w:hAnsi="Amiri" w:eastAsia="Amiri" w:cs="Amiri"/>
          <w:lang w:bidi="ar-SA"/>
          <w:color w:val="111111"/>
          <w:sz w:val="28"/>
          <w:szCs w:val="28"/>
          <w:rtl/>
        </w:rPr>
        <w:t xml:space="preserve">الْآخِرَةِ وَ هِیَ الْکَلِمَةُ الَّتِی یَقُولُهَا أَهْلُ الْجَنَّةِ إِذَا دَخَلُوهَا وَ یَنْقَطِعُ الْکَلَامُ الَّذِی یَقُولُونَهُ فِی الدُّنْیَا مَا خَلَا الْحَمْدُ لِلَّهِ وَ ذَلِکَ قَوْلُهُ تَعَالَی دَعْواهُمْ فِیها سُبْحانَکَ اللَّهُمَّ وَ تَحِیَّتُهُمْ فِیها سَلامٌ وَ آخِرُ دَعْواهُمْ أَنِ الْحَمْدُ لِلَّهِ رَبِّ الْعالَمِینَ </w:t>
      </w:r>
      <w:r>
        <w:rPr>
          <w:rStyle w:val="FootnoteReference"/>
        </w:rPr>
        <w:footnoteReference w:id="1097"/>
      </w:r>
      <w:r>
        <w:rPr>
          <w:rFonts w:ascii="Amiri" w:hAnsi="Amiri" w:eastAsia="Amiri" w:cs="Amiri"/>
          <w:lang w:bidi="ar-SA"/>
          <w:color w:val="111111"/>
          <w:sz w:val="28"/>
          <w:szCs w:val="28"/>
          <w:rtl/>
        </w:rPr>
        <w:t xml:space="preserve">وَ أَمَّا قَوْلُهُ لَا إِلَهَ إِلَّا اللَّهُ فَالْجَنَّةُ جَزَاؤُهُ وَ ذَلِکَ قَوْلُهُ تَعَالَی هَلْ جَزاءُ الْإِحْسانِ إِلَّا الْإِحْسانُ </w:t>
      </w:r>
      <w:r>
        <w:rPr>
          <w:rStyle w:val="FootnoteReference"/>
        </w:rPr>
        <w:footnoteReference w:id="1098"/>
      </w:r>
      <w:r>
        <w:rPr>
          <w:rFonts w:ascii="Amiri" w:hAnsi="Amiri" w:eastAsia="Amiri" w:cs="Amiri"/>
          <w:lang w:bidi="ar-SA"/>
          <w:color w:val="111111"/>
          <w:sz w:val="28"/>
          <w:szCs w:val="28"/>
          <w:rtl/>
        </w:rPr>
        <w:t xml:space="preserve">یَقُولُ هَلْ جَزَاءُ لَا إِلَهَ إِلَّا اللَّهُ إِلَّا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جمعی از یهود به پیامبر اکرم صلی الله علیه و آله مراجعه کردند و از او درباره کلماتی که خدا برای ابراهیم انتخاب کرده بود که با آن‌ها خانه خدا را بنا کرد، سوال کردند. پیامبر صلی الله علیه و آله فرمود: "بله، «سبحان الله»، «الحمد لله»، «لا إله إلا الله» و «الله أكبر»." یهودی پرسید: "به من بگو که پاداش گوینده این کلمات چیست؟" پیامبر صلی الله علیه و آله فرمود: "هنگامی که بنده «سبحان الله» می‌گوید، همه موجودات زیر عرش به همراه او تسبیح می‌کنند و پاداش گوینده این کلمه، ده برابر آن است. و هنگامی که «الحمد لله» می‌گوید، خداوند نعمت‌های دنیا را به او بخشیده و آن‌ها با نعمت‌های دنیا به او متصل می‌شود.واین کلمه است که اهل بهشت آن را می‌گویند هنگامی که به بهشت وارد می‌شوند و گفتاری که در دنیا می‌گفتند قطع می‌شود به جز تسبیح الحمد لله؛ و این است که خداوند می‌فرماید: "دعای آنها در آنجا: سُبْحَانَکَ اللَّهُمَّ وَ تَحِیَّتُهُمْ در آنجا: سَلامٌ و آخرین دعای آنها: الْحَمْدُ لِلَّهِ رَبِّ الْعالَمِینَ." و امّا پاداش گفتن لا إِلَهَ إِلَّا اللَّهُ بهشت است ، و این آیه : "هَلْ جَزاءُ الْإِحْسانِ إِلَّا الْإِحْسانُ" اشاره به همین مطلب است ؛ همان‌طور که می‌فرماید: "آیا جزای احسان جز احسان نیست؟" می‌گوید: آیا جزای لا إِلَهَ إِلَّا اللَّهُ جز بهشت است؟</w:t>
      </w:r>
    </w:p>
    <w:p>
      <w:pPr>
        <w:pStyle w:val="Heading5"/>
      </w:pPr>
      <w:bookmarkStart w:id="1236" w:name="_Toc736"/>
      <w:r>
        <w:t>[رقم الحدیث الکلی: 9077 - رقم الحدیث الباب: 8]</w:t>
      </w:r>
      <w:bookmarkEnd w:id="1236"/>
    </w:p>
    <w:p>
      <w:pPr>
        <w:pStyle w:val="BookText"/>
      </w:pPr>
      <w:r>
        <w:rPr>
          <w:rFonts w:ascii="Times New Roman" w:hAnsi="Times New Roman" w:eastAsia="Times New Roman" w:cs="Times New Roman"/>
          <w:lang w:val="en-US" w:bidi="en-US"/>
          <w:color w:val="111111"/>
          <w:sz w:val="28"/>
          <w:szCs w:val="28"/>
          <w:rtl/>
        </w:rPr>
        <w:t xml:space="preserve">9077- 8- </w:t>
      </w:r>
      <w:r>
        <w:rPr>
          <w:rStyle w:val="FootnoteReference"/>
        </w:rPr>
        <w:footnoteReference w:id="1099"/>
      </w:r>
      <w:r>
        <w:rPr>
          <w:rFonts w:ascii="Amiri" w:hAnsi="Amiri" w:eastAsia="Amiri" w:cs="Amiri"/>
          <w:lang w:bidi="ar-SA"/>
          <w:color w:val="111111"/>
          <w:sz w:val="28"/>
          <w:szCs w:val="28"/>
          <w:rtl/>
        </w:rPr>
        <w:t xml:space="preserve">أَحْمَدُ بْنُ مُحَمَّدٍ الْبَرْقِیُّ فِی الْمَحَاسِنِ عَنْ عَلِیِّ بْنِ الْحَکَمِ عَنْ سَیْفِ بْنِ عَمِیرَةَ عَنْ ثَابِتٍ عَنْ أَبِی جَعْفَرٍ ع قَالَ: مَنْ قَالَ سُبْحَانَ اللَّهِ وَ الْحَمْدُ لِلَّهِ وَ لَا إِلَهَ إِلَّا اللَّهُ وَ اللَّهُ أَکْبَرُ- خَلَقَ اللَّهُ مِنْهَا أَرْبَعَةَ أَطْیَارٍ تُسَبِّحُهُ وَ تُقَدِّسُهُ وَ تُهَلِّلُهُ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 کسیکه بگوید سُبْحَانَ اللَّهِ وَ الْحَمْدُ لِلَّهِ وَ لَا إِلَهَ إِلَّا اللَّهُ وَ اللَّهُ أَکْبَرُ- خداوند چهار پرنده خلق می کند که تا قیامت تسبیح تقدیس وتهلیل می گویند</w:t>
      </w:r>
    </w:p>
    <w:p>
      <w:pPr>
        <w:pStyle w:val="Heading5"/>
      </w:pPr>
      <w:bookmarkStart w:id="1237" w:name="_Toc737"/>
      <w:r>
        <w:t>[رقم الحدیث الکلی: 9078 - رقم الحدیث الباب: 9]</w:t>
      </w:r>
      <w:bookmarkEnd w:id="1237"/>
    </w:p>
    <w:p>
      <w:pPr>
        <w:pStyle w:val="BookText"/>
      </w:pPr>
      <w:r>
        <w:rPr>
          <w:rFonts w:ascii="Times New Roman" w:hAnsi="Times New Roman" w:eastAsia="Times New Roman" w:cs="Times New Roman"/>
          <w:lang w:val="en-US" w:bidi="en-US"/>
          <w:color w:val="111111"/>
          <w:sz w:val="28"/>
          <w:szCs w:val="28"/>
          <w:rtl/>
        </w:rPr>
        <w:t xml:space="preserve">9078- 9- </w:t>
      </w:r>
      <w:r>
        <w:rPr>
          <w:rStyle w:val="FootnoteReference"/>
        </w:rPr>
        <w:footnoteReference w:id="1100"/>
      </w:r>
      <w:r>
        <w:rPr>
          <w:rFonts w:ascii="Amiri" w:hAnsi="Amiri" w:eastAsia="Amiri" w:cs="Amiri"/>
          <w:lang w:bidi="ar-SA"/>
          <w:color w:val="111111"/>
          <w:sz w:val="28"/>
          <w:szCs w:val="28"/>
          <w:rtl/>
        </w:rPr>
        <w:t xml:space="preserve">وَ عَنْ مُحَمَّدِ بْنِ عَلِیٍّ عَنِ الْحَکَمِ بْنِ مِسْکِینٍ عَنْ دَاوُدَ بْنِ الْحُصَیْنِ عَنْ أَبِی عَبْدِ اللَّهِ ع قَالَ: مَنْ بَخِلَ مِنْکُمْ بِمَالٍ أَنْ یُنْفِقَهُ وَ بِالْجِهَادِ أَنْ یَحْضُرَهُ وَ اللَّیْلِ أَنْ یُکَابِدَهُ فَلَا یَبْخَلْ بِسُبْحَانَ اللَّهِ وَ الْحَمْدُ لِلَّهِ وَ لَا إِلَهَ إِلَّا اللَّهُ وَ اللَّهُ أَکْبَرُ وَ لَا حَوْلَ وَ لَا قُوَّةَ إِلَّا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هرکس نسبت به خرج کردن مال و حضور درمیدان جنگ و بیداری شب بخیل باشد نسبت به گفتن سُبْحَانَ اللَّهِ وَ الْحَمْدُ لِلَّهِ وَ لَا إِلَهَ إِلَّا اللَّهُ وَ اللَّهُ أَکْبَرُ وَ لَا حَوْلَ وَ لَا قُوَّةَ إِلَّا بِاللَّهِ.نباید بخیل باشد</w:t>
      </w:r>
    </w:p>
    <w:p>
      <w:pPr>
        <w:pStyle w:val="Heading5"/>
      </w:pPr>
      <w:bookmarkStart w:id="1238" w:name="_Toc738"/>
      <w:r>
        <w:t>[رقم الحدیث الکلی: 9079 - رقم الحدیث الباب: 10]</w:t>
      </w:r>
      <w:bookmarkEnd w:id="1238"/>
    </w:p>
    <w:p>
      <w:pPr>
        <w:pStyle w:val="BookText"/>
      </w:pPr>
      <w:r>
        <w:rPr>
          <w:rFonts w:ascii="Times New Roman" w:hAnsi="Times New Roman" w:eastAsia="Times New Roman" w:cs="Times New Roman"/>
          <w:lang w:val="en-US" w:bidi="en-US"/>
          <w:color w:val="111111"/>
          <w:sz w:val="28"/>
          <w:szCs w:val="28"/>
          <w:rtl/>
        </w:rPr>
        <w:t xml:space="preserve">9079- 10- </w:t>
      </w:r>
      <w:r>
        <w:rPr>
          <w:rStyle w:val="FootnoteReference"/>
        </w:rPr>
        <w:footnoteReference w:id="1101"/>
      </w:r>
      <w:r>
        <w:rPr>
          <w:rFonts w:ascii="Amiri" w:hAnsi="Amiri" w:eastAsia="Amiri" w:cs="Amiri"/>
          <w:lang w:bidi="ar-SA"/>
          <w:color w:val="111111"/>
          <w:sz w:val="28"/>
          <w:szCs w:val="28"/>
          <w:rtl/>
        </w:rPr>
        <w:t xml:space="preserve">عَلِیُّ بْنُ الْحُسَیْنِ الْمُرْتَضَی فِی رِسَالَةِ الْمُحْکَمِ وَ الْمُتَشَابِهِ بِسَنَدٍ یَأْتِی عَنْ رَسُولِ اللَّهِ ص قَالَ: لَمَّا أُسْرِیَ بِی إِلَی السَّمَاءِ دَخَلْتُ الْجَنَّةَ فَرَأَیْتُ فِیهَا قِیعَاناً وَ رَأَیْتُ فِیهَا مَلَائِکَةً یَبْنُونَ لَبِنَةً مِنْ ذَهَبٍ وَ لَبِنَةً مِنْ فِضَّةٍ وَ رُبَّمَا أَمْسَکُوا فَقُلْتُ لَهُمْ مَا لَکُمْ قَدْ أَمْسَکْتُمْ قَالُوا حَتَّی تَجِیئَنَا النَّفَقَةُ فَقُلْتُ وَ مَا نَفَقَتُکُمْ قَالُوا قَوْلُ الْمُؤْمِنِ سُبْحَانَ اللَّهِ وَ الْحَمْدُ لِلَّهِ وَ لَا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2" w:name="pg14640_185224"/>
    <w:bookmarkEnd w:id="182"/>
    <w:p>
      <w:pPr>
        <w:pStyle w:val="BookText"/>
      </w:pPr>
      <w:r>
        <w:rPr>
          <w:rFonts w:ascii="Amiri" w:hAnsi="Amiri" w:eastAsia="Amiri" w:cs="Amiri"/>
          <w:lang w:bidi="ar-SA"/>
          <w:color w:val="111111"/>
          <w:sz w:val="28"/>
          <w:szCs w:val="28"/>
          <w:rtl/>
        </w:rPr>
        <w:t xml:space="preserve">إِلَهَ إِلَّا اللَّهُ وَ اللَّهُ أَکْبَرُ- فَإِذَا قَالَ بَنَیْنَا وَ إِذَا سَکَتَ أَمْسَکْنَا.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وسلم فرمود: زمانی که من به سمت آسمان هدایت شدم، به بهشت وارد شدم و در آنجا چیزی مانند قیاعی دیدم و فرشتگانی را که ساخت و ساز می‌کردند، یک خشت از طلا و یک خشت از نقره. بعضی از آنها را دیدم که متوقف شده بودند، پس از آن سوال کردم: 'چرا متوقف شده‌اید؟' گفتند: 'تا که خرجی (مایه‌ی خرجی) بیاید.' پس پرسیدم: 'خرجی شما چیست؟' گفتند: 'گفتار مؤمن: سبحان الله و الحمد لله و لا إله إلا الله و الله أکبر. هنگامی که می‌گوید: می سازیم ، و هنگامی که سکوت می‌کند، متوقف می‌شویم.'"</w:t>
      </w:r>
    </w:p>
    <w:p>
      <w:pPr>
        <w:pStyle w:val="Heading5"/>
      </w:pPr>
      <w:bookmarkStart w:id="1239" w:name="_Toc739"/>
      <w:r>
        <w:t>[رقم الحدیث الکلی: 9080 - رقم الحدیث الباب: 11]</w:t>
      </w:r>
      <w:bookmarkEnd w:id="1239"/>
    </w:p>
    <w:p>
      <w:pPr>
        <w:pStyle w:val="BookText"/>
      </w:pPr>
      <w:r>
        <w:rPr>
          <w:rFonts w:ascii="Times New Roman" w:hAnsi="Times New Roman" w:eastAsia="Times New Roman" w:cs="Times New Roman"/>
          <w:lang w:val="en-US" w:bidi="en-US"/>
          <w:color w:val="111111"/>
          <w:sz w:val="28"/>
          <w:szCs w:val="28"/>
          <w:rtl/>
        </w:rPr>
        <w:t xml:space="preserve">9080- 11- </w:t>
      </w:r>
      <w:r>
        <w:rPr>
          <w:rStyle w:val="FootnoteReference"/>
        </w:rPr>
        <w:footnoteReference w:id="1102"/>
      </w:r>
      <w:r>
        <w:rPr>
          <w:rFonts w:ascii="Amiri" w:hAnsi="Amiri" w:eastAsia="Amiri" w:cs="Amiri"/>
          <w:lang w:bidi="ar-SA"/>
          <w:color w:val="111111"/>
          <w:sz w:val="28"/>
          <w:szCs w:val="28"/>
          <w:rtl/>
        </w:rPr>
        <w:t xml:space="preserve">الْحَسَنُ بْنُ مُحَمَّدٍ الطُّوسِیُّ فِی أَمَالِیهِ عَنْ أَبِیهِ عَنْ جَمَاعَةٍ عَنْ أَبِی الْمُفَضَّلِ عَنِ الْحَسَنِ </w:t>
      </w:r>
      <w:r>
        <w:rPr>
          <w:rStyle w:val="FootnoteReference"/>
        </w:rPr>
        <w:footnoteReference w:id="1103"/>
      </w:r>
      <w:r>
        <w:rPr>
          <w:rFonts w:ascii="Amiri" w:hAnsi="Amiri" w:eastAsia="Amiri" w:cs="Amiri"/>
          <w:lang w:bidi="ar-SA"/>
          <w:color w:val="111111"/>
          <w:sz w:val="28"/>
          <w:szCs w:val="28"/>
          <w:rtl/>
        </w:rPr>
        <w:t xml:space="preserve">بْنِ مُحَمَّدِ بْنِ مَرْوَانَ عَنْ أَبِیهِ عَنْ یَحْیَی بْنِ سَالِمٍ عَنْ حَمَّادِ بْنِ عُثْمَانَ عَنِ الصَّادِقِ عَنْ آبَائِهِ عَنْ رَسُولِ اللَّهِ ص مِثْلَهُ.</w:t>
      </w:r>
    </w:p>
    <w:p>
      <w:pPr>
        <w:pStyle w:val="BookText"/>
      </w:pPr>
      <w:r>
        <w:rPr>
          <w:rFonts w:ascii="Amiri" w:hAnsi="Amiri" w:eastAsia="Amiri" w:cs="Amiri"/>
          <w:lang w:bidi="ar-SA"/>
          <w:color w:val="111111"/>
          <w:sz w:val="28"/>
          <w:szCs w:val="28"/>
          <w:rtl/>
        </w:rPr>
        <w:t xml:space="preserve">عَلِیُّ بْنُ إِبْرَاهِیمَ فِی تَفْسِیرِهِ عَنْ أَبِیهِ عَنِ ابْنِ أَبِی عُمَیْرٍ عَنْ جَمِیلِ بْنِ دَرَّاجٍ عَنْ أَبِی عَبْدِ اللَّهِ ع مِثْلَهُ </w:t>
      </w:r>
      <w:r>
        <w:rPr>
          <w:rStyle w:val="FootnoteReference"/>
        </w:rPr>
        <w:footnoteReference w:id="1104"/>
      </w:r>
      <w:r>
        <w:rPr>
          <w:rFonts w:ascii="Amiri" w:hAnsi="Amiri" w:eastAsia="Amiri" w:cs="Amiri"/>
          <w:lang w:bidi="ar-SA"/>
          <w:color w:val="111111"/>
          <w:sz w:val="28"/>
          <w:szCs w:val="28"/>
          <w:rtl/>
        </w:rPr>
        <w:t xml:space="preserve">وَ عَنْ أَبِیهِ عَنْ حَمَّادٍ عَنْ أَبِی عَبْدِ اللَّهِ عَنْ آبَائِهِ عَنِ النَّبِیِّ ص مِثْلَهُ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حَمَّادِ بْنِ عُثْمَانَ مثل همین روایت را ازحضرت صادق * نقل کرده اند</w:t>
      </w:r>
    </w:p>
    <w:p>
      <w:pPr>
        <w:pStyle w:val="Heading5"/>
      </w:pPr>
      <w:bookmarkStart w:id="1240" w:name="_Toc740"/>
      <w:r>
        <w:t>[رقم الحدیث الکلی: 9081 - رقم الحدیث الباب: 12]</w:t>
      </w:r>
      <w:bookmarkEnd w:id="1240"/>
    </w:p>
    <w:p>
      <w:pPr>
        <w:pStyle w:val="BookText"/>
      </w:pPr>
      <w:r>
        <w:rPr>
          <w:rFonts w:ascii="Times New Roman" w:hAnsi="Times New Roman" w:eastAsia="Times New Roman" w:cs="Times New Roman"/>
          <w:lang w:val="en-US" w:bidi="en-US"/>
          <w:color w:val="111111"/>
          <w:sz w:val="28"/>
          <w:szCs w:val="28"/>
          <w:rtl/>
        </w:rPr>
        <w:t xml:space="preserve">9081- 12- </w:t>
      </w:r>
      <w:r>
        <w:rPr>
          <w:rStyle w:val="FootnoteReference"/>
        </w:rPr>
        <w:footnoteReference w:id="1106"/>
      </w:r>
      <w:r>
        <w:rPr>
          <w:rFonts w:ascii="Amiri" w:hAnsi="Amiri" w:eastAsia="Amiri" w:cs="Amiri"/>
          <w:lang w:bidi="ar-SA"/>
          <w:color w:val="111111"/>
          <w:sz w:val="28"/>
          <w:szCs w:val="28"/>
          <w:rtl/>
        </w:rPr>
        <w:t xml:space="preserve">وَ بِهَذَا الْإِسْنَادِ قَالَ: قَالَ رَسُولُ اللَّهِ ص لَمَّا أُسْرِیَ بِی إِلَی السَّمَاءِ دَخَلْتُ الْجَنَّةَ فَرَأَیْتُ فِیهَا قَصْراً مِنْ یَاقُوتَةٍ حَمْرَاءَ یُرَی دَاخِلُهَا مِنْ خَارِجِهَا وَ خَارِجُهَا مِنْ دَاخِلِهَا مِنْ ضِیَائِهَا وَ فِیهَا (بُنْیَانٌ مِنْ زَبَرْجَدٍ) </w:t>
      </w:r>
      <w:r>
        <w:rPr>
          <w:rStyle w:val="FootnoteReference"/>
        </w:rPr>
        <w:footnoteReference w:id="1107"/>
      </w:r>
      <w:r>
        <w:rPr>
          <w:rFonts w:ascii="Amiri" w:hAnsi="Amiri" w:eastAsia="Amiri" w:cs="Amiri"/>
          <w:lang w:bidi="ar-SA"/>
          <w:color w:val="111111"/>
          <w:sz w:val="28"/>
          <w:szCs w:val="28"/>
          <w:rtl/>
        </w:rPr>
        <w:t xml:space="preserve">فَقُلْتُ یَا جَبْرَئِیلُ لِمَنْ هَذَا الْقَصْرُ فَقَالَ لِمَنْ أَطَابَ الْکَلَامَ وَ أَدَامَ الصِّیَامَ وَ أَطْعَمَ الطَّعَامَ وَ تَهَجَّدَ بِاللَّیْلِ وَ النَّاسُ نِیَامٌ ثُمَّ قَالَ أَ تَدْرِی مَا إِطَابُ الْکَلَامِ یَا عَلِیُّ- قَالَ اللَّهُ وَ رَسُولُهُ أَعْلَمُ قَالَ مَنْ قَالَ سُبْحَانَ اللَّهِ وَ الْحَمْدُ لِلَّهِ وَ لَا إِلَهَ إِلَّا اللَّهُ وَ اللَّهُ أَکْبَرُ- أَ تَدْرِی مَنْ أَدَامَ الصِّیَامَ قَالَ لَا قَالَ مَنْ صَامَ شَهْرَ رَمَضَانَ وَ لَمْ یُفْطِرْ مِنْهُ یَوْماً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3" w:name="pg14640_185225"/>
    <w:bookmarkEnd w:id="183"/>
    <w:p>
      <w:pPr>
        <w:pStyle w:val="BookText"/>
      </w:pPr>
      <w:r>
        <w:rPr>
          <w:rFonts w:ascii="Amiri" w:hAnsi="Amiri" w:eastAsia="Amiri" w:cs="Amiri"/>
          <w:lang w:bidi="ar-SA"/>
          <w:color w:val="111111"/>
          <w:sz w:val="28"/>
          <w:szCs w:val="28"/>
          <w:rtl/>
        </w:rPr>
        <w:t xml:space="preserve">أَ تَدْرِی مَا إِطْعَامُ الطَّعَامِ قَالَ اللَّهُ وَ رَسُولُهُ أَعْلَمُ قَالَ مَنْ طَلَبَ لِعِیَالِهِ مَا یَکُفُّ بِهِ وُجُوهَهُمْ عَنِ النَّاسِ وَ تَدْرِی مَنْ یَتَهَجَّدُ بِاللَّیْلِ وَ النَّاسُ نِیَامٌ قَالَ اللَّهُ وَ رَسُولُهُ أَعْلَمُ قَالَ مَنْ لَمْ یَنَمْ حَتَّی یُصَلِّیَ الْعِشَاءَ الْآخِرَةَ وَ یَعْنِی بِالنَّاسُ نِیَامٌ الْیَهُودَ وَ النَّصَارَی- فَإِنَّهُمْ یَنَامُونَ فِیمَا بَیْنَهُمَا.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08"/>
      </w:r>
      <w:r>
        <w:rPr>
          <w:rFonts w:ascii="Amiri" w:hAnsi="Amiri" w:eastAsia="Amiri" w:cs="Amiri"/>
          <w:lang w:bidi="ar-SA"/>
          <w:color w:val="111111"/>
          <w:sz w:val="28"/>
          <w:szCs w:val="28"/>
          <w:rtl/>
        </w:rPr>
        <w:t xml:space="preserve">وَ یَأْتِی مَا یَدُلُّ عَلَیْهِ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وسلم گفت: "زمانی که من به سمت آسمان هدایت شدم، به بهشت وارد شدم و در آنجا قصری از یاقوت قرمز دیدم که نور از داخل آن به بیرون دیده می‌شد و از بیرون آن به داخل، و زیبایی و درخشش در آن حاکم بود، و در آنجا ساختمانی از زبرجد بود. پس پرسیدم: 'ای جبرئیل! این قصر برای کی است؟' گفت: 'برای کسی که گفتارش خوش بوده و روزه داشته و خوراک را به اشتراک گذاشته و شبانگاهان بیدار بوده، در حالی که مردم خوابیده‌اند.' سپس فرمود: 'آیا می‌دانی کی گفتارش خوش بوده ؟' علی علیه السلام گفت: 'خدا و پیامبرش بهتر می‌دانند.' رسول خدا صلی الله علیه وسلم گفت: 'هر کس بگوید: "سبحان الله و الحمد لله و لا إله إلا الله و الله أكبر"، آیا می‌دانی کی روزه را برقرار کرده؟' علی علیه السلام گفت: 'نه.' پس فرمود: 'کسیکه ماه رمضان را روزه گرفته و هیچ روزی از آن را افطار نکرده باشد است آیا می دانی اطعام طعام یعنی چه ؟ حضرت عرض کردند خدا ورسول بهتر می دانند . حضرت فرمودند : کسیکه تلا ش کند تا خانواده اش محتاج دیگران نباشد .آیا می دانی چه کسی شب زنده داربوده درحالیکه مردم خواب بوده اند ؟ حضرت عرض کردند : خدا ورسولش بهتر می دانند . حضرت فرمودند : کسیکه تا نماز عشاء را نخوانده نخوابد . ومنظوراز مردم خواب هستند یهود ونصارا هستند که معمولا درآن وقت خواب هستند .</w:t>
      </w:r>
    </w:p>
    <w:p>
      <w:pPr>
        <w:pStyle w:val="Heading4"/>
      </w:pPr>
      <w:bookmarkStart w:id="1241" w:name="_Toc741"/>
      <w:r>
        <w:t>32- بَابُ اسْتِحْبَابِ التَّهْلِیلِ وَ التَّکْبِیرِ</w:t>
      </w:r>
      <w:bookmarkEnd w:id="1241"/>
    </w:p>
    <w:p>
      <w:pPr>
        <w:pStyle w:val="Heading5"/>
      </w:pPr>
      <w:bookmarkStart w:id="1242" w:name="_Toc742"/>
      <w:r>
        <w:t>اشارة</w:t>
      </w:r>
      <w:bookmarkEnd w:id="1242"/>
    </w:p>
    <w:p>
      <w:pPr>
        <w:pStyle w:val="BookText"/>
      </w:pPr>
      <w:r>
        <w:rPr>
          <w:rStyle w:val="FootnoteReference"/>
        </w:rPr>
        <w:footnoteReference w:id="1110"/>
      </w:r>
      <w:r>
        <w:rPr>
          <w:rFonts w:ascii="Amiri" w:hAnsi="Amiri" w:eastAsia="Amiri" w:cs="Amiri"/>
          <w:lang w:bidi="ar-SA"/>
          <w:color w:val="111111"/>
          <w:sz w:val="28"/>
          <w:szCs w:val="28"/>
          <w:rtl/>
        </w:rPr>
        <w:t xml:space="preserve">32 بَابُ اسْتِحْبَابِ التَّهْلِیلِ وَ التَّکْبِیرِ
باب استحباب تهلیل وتکبیر</w:t>
      </w:r>
    </w:p>
    <w:p>
      <w:pPr>
        <w:pStyle w:val="Heading5"/>
      </w:pPr>
      <w:bookmarkStart w:id="1243" w:name="_Toc743"/>
      <w:r>
        <w:t>[رقم الحدیث الکلی: 9082 - رقم الحدیث الباب: 1]</w:t>
      </w:r>
      <w:bookmarkEnd w:id="1243"/>
    </w:p>
    <w:p>
      <w:pPr>
        <w:pStyle w:val="BookText"/>
      </w:pPr>
      <w:r>
        <w:rPr>
          <w:rFonts w:ascii="Times New Roman" w:hAnsi="Times New Roman" w:eastAsia="Times New Roman" w:cs="Times New Roman"/>
          <w:lang w:val="en-US" w:bidi="en-US"/>
          <w:color w:val="111111"/>
          <w:sz w:val="28"/>
          <w:szCs w:val="28"/>
          <w:rtl/>
        </w:rPr>
        <w:t xml:space="preserve">9082- 1- </w:t>
      </w:r>
      <w:r>
        <w:rPr>
          <w:rStyle w:val="FootnoteReference"/>
        </w:rPr>
        <w:footnoteReference w:id="1111"/>
      </w:r>
      <w:r>
        <w:rPr>
          <w:rFonts w:ascii="Amiri" w:hAnsi="Amiri" w:eastAsia="Amiri" w:cs="Amiri"/>
          <w:lang w:bidi="ar-SA"/>
          <w:color w:val="111111"/>
          <w:sz w:val="28"/>
          <w:szCs w:val="28"/>
          <w:rtl/>
        </w:rPr>
        <w:t xml:space="preserve">مُحَمَّدُ بْنُ یَعْقُوبَ عَنْ مُحَمَّدِ بْنِ یَحْیَی عَنْ أَحْمَدَ بْنِ مُحَمَّدِ بْنِ عِیسَی عَنْ مُحَمَّدِ بْنِ سِنَانٍ عَنْ حَمَّادٍ عَنْ رِبْعِیٍّ عَنْ فُضَیْلٍ عَنْ أَحَدِهِمَا ع قَالَ سَمِعْتُهُ یَقُولُ أَکْثِرُوا مِنَ التَّهْلِیلِ وَ التَّکْبِیرِ فَإِنَّهُ لَیْسَ شَیْ‌ءٌ أَحَبَّ إِلَی اللَّهِ مِنَ التَّهْلِیلِ وَ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ازیکی ازدو امام علیهما السلام : زیاد الله اکبر و لا اله الا الله بگوئید زیرا هیچ چیزی نزد خدا محبوبتر از تهلیل و تکبیر نیست."</w:t>
      </w:r>
    </w:p>
    <w:p>
      <w:pPr>
        <w:pStyle w:val="Heading5"/>
      </w:pPr>
      <w:bookmarkStart w:id="1244" w:name="_Toc744"/>
      <w:r>
        <w:t>[رقم الحدیث الکلی: 9083 - رقم الحدیث الباب: 2]</w:t>
      </w:r>
      <w:bookmarkEnd w:id="1244"/>
    </w:p>
    <w:p>
      <w:pPr>
        <w:pStyle w:val="BookText"/>
      </w:pPr>
      <w:r>
        <w:rPr>
          <w:rFonts w:ascii="Times New Roman" w:hAnsi="Times New Roman" w:eastAsia="Times New Roman" w:cs="Times New Roman"/>
          <w:lang w:val="en-US" w:bidi="en-US"/>
          <w:color w:val="111111"/>
          <w:sz w:val="28"/>
          <w:szCs w:val="28"/>
          <w:rtl/>
        </w:rPr>
        <w:t xml:space="preserve">9083- 2- </w:t>
      </w:r>
      <w:r>
        <w:rPr>
          <w:rStyle w:val="FootnoteReference"/>
        </w:rPr>
        <w:footnoteReference w:id="1112"/>
      </w:r>
      <w:r>
        <w:rPr>
          <w:rFonts w:ascii="Amiri" w:hAnsi="Amiri" w:eastAsia="Amiri" w:cs="Amiri"/>
          <w:lang w:bidi="ar-SA"/>
          <w:color w:val="111111"/>
          <w:sz w:val="28"/>
          <w:szCs w:val="28"/>
          <w:rtl/>
        </w:rPr>
        <w:t xml:space="preserve">وَ عَنْهُ عَنْ أَحْمَدَ بْنِ مُحَمَّدِ بْنِ عِیسَی رَفَعَهُ عَنْ حَرِیزٍ عَنْ یَعْقُوبَ الْقُمِّیِّ عَنْ أَبِی عَبْدِ اللَّهِ ع قَالَ: ثَمَنُ الْجَنَّةِ لَا إِلَهَ إِلَّا اللَّهُ وَ اللَّهُ أَکْبَرُ.</w:t>
      </w:r>
    </w:p>
    <w:p>
      <w:pPr>
        <w:pStyle w:val="BookText"/>
      </w:pPr>
      <w:r>
        <w:rPr>
          <w:rFonts w:ascii="Amiri" w:hAnsi="Amiri" w:eastAsia="Amiri" w:cs="Amiri"/>
          <w:lang w:bidi="ar-SA"/>
          <w:color w:val="111111"/>
          <w:sz w:val="28"/>
          <w:szCs w:val="28"/>
          <w:rtl/>
        </w:rPr>
        <w:t xml:space="preserve">مُحَمَّدُ بْنُ عَلِیِّ بْنِ الْحُسَیْنِ فِی (ثَوَابِ الْأَعْمَالِ) </w:t>
      </w:r>
      <w:r>
        <w:rPr>
          <w:rStyle w:val="FootnoteReference"/>
        </w:rPr>
        <w:footnoteReference w:id="1113"/>
      </w:r>
      <w:r>
        <w:rPr>
          <w:rFonts w:ascii="Amiri" w:hAnsi="Amiri" w:eastAsia="Amiri" w:cs="Amiri"/>
          <w:lang w:bidi="ar-SA"/>
          <w:color w:val="111111"/>
          <w:sz w:val="28"/>
          <w:szCs w:val="28"/>
          <w:rtl/>
        </w:rPr>
        <w:t xml:space="preserve">عَنْ مُحَمَّدِ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4" w:name="pg14640_185226"/>
    <w:bookmarkEnd w:id="184"/>
    <w:p>
      <w:pPr>
        <w:pStyle w:val="BookText"/>
      </w:pPr>
      <w:r>
        <w:rPr>
          <w:rFonts w:ascii="Amiri" w:hAnsi="Amiri" w:eastAsia="Amiri" w:cs="Amiri"/>
          <w:lang w:bidi="ar-SA"/>
          <w:color w:val="111111"/>
          <w:sz w:val="28"/>
          <w:szCs w:val="28"/>
          <w:rtl/>
        </w:rPr>
        <w:t xml:space="preserve">الْحَسَنِ عَنِ الصَّفَّارِ عَنْ أَحْمَدَ بْنِ مُحَمَّدٍ الْبَرْقِیِّ عَنِ الْحُسَیْنِ </w:t>
      </w:r>
      <w:r>
        <w:rPr>
          <w:rStyle w:val="FootnoteReference"/>
        </w:rPr>
        <w:footnoteReference w:id="1114"/>
      </w:r>
      <w:r>
        <w:rPr>
          <w:rFonts w:ascii="Amiri" w:hAnsi="Amiri" w:eastAsia="Amiri" w:cs="Amiri"/>
          <w:lang w:bidi="ar-SA"/>
          <w:color w:val="111111"/>
          <w:sz w:val="28"/>
          <w:szCs w:val="28"/>
          <w:rtl/>
        </w:rPr>
        <w:t xml:space="preserve">بْنِ عَلِیِّ بْنِ یَقْطِینٍ عَنْ مُحَمَّدِ بْنِ سِنَانٍ </w:t>
      </w:r>
      <w:r>
        <w:rPr>
          <w:rStyle w:val="FootnoteReference"/>
        </w:rPr>
        <w:footnoteReference w:id="1115"/>
      </w:r>
      <w:r>
        <w:rPr>
          <w:rFonts w:ascii="Amiri" w:hAnsi="Amiri" w:eastAsia="Amiri" w:cs="Amiri"/>
          <w:lang w:bidi="ar-SA"/>
          <w:color w:val="111111"/>
          <w:sz w:val="28"/>
          <w:szCs w:val="28"/>
          <w:rtl/>
        </w:rPr>
        <w:t xml:space="preserve">وَ خَلَفِ بْنِ حَمَّادٍ جَمِیعاً عَنْ رِبْعِیٍّ وَ ذَکَرَ الْحَدِیثَ الْأَوَّلَ أَقُولُ: وَ تَقَدَّمَ مَا یَدُلُّ عَلَی ذَلِکَ </w:t>
      </w:r>
      <w:r>
        <w:rPr>
          <w:rStyle w:val="FootnoteReference"/>
        </w:rPr>
        <w:footnoteReference w:id="1116"/>
      </w:r>
      <w:r>
        <w:rPr>
          <w:rFonts w:ascii="Amiri" w:hAnsi="Amiri" w:eastAsia="Amiri" w:cs="Amiri"/>
          <w:lang w:bidi="ar-SA"/>
          <w:color w:val="111111"/>
          <w:sz w:val="28"/>
          <w:szCs w:val="28"/>
          <w:rtl/>
        </w:rPr>
        <w:t xml:space="preserve">وَ یَأْتِی مَا یَدُلُّ عَلَیْهِ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لا اله الا الله و الله اکبر بهای بهشت است</w:t>
      </w:r>
    </w:p>
    <w:p>
      <w:pPr>
        <w:pStyle w:val="Heading4"/>
      </w:pPr>
      <w:bookmarkStart w:id="1245" w:name="_Toc745"/>
      <w:r>
        <w:t>33- بَابُ کَرَاهَةِ أَنْ یُقَالَ اللَّهُ أَکْبَرُ مِنْ کُلِّ شَیْ‌ءٍ بَلْ یُقَالُ مِنْ أَنْ یُوصَفَ‌</w:t>
      </w:r>
      <w:bookmarkEnd w:id="1245"/>
    </w:p>
    <w:p>
      <w:pPr>
        <w:pStyle w:val="Heading5"/>
      </w:pPr>
      <w:bookmarkStart w:id="1246" w:name="_Toc746"/>
      <w:r>
        <w:t>اشارة</w:t>
      </w:r>
      <w:bookmarkEnd w:id="1246"/>
    </w:p>
    <w:p>
      <w:pPr>
        <w:pStyle w:val="BookText"/>
      </w:pPr>
      <w:r>
        <w:rPr>
          <w:rStyle w:val="FootnoteReference"/>
        </w:rPr>
        <w:footnoteReference w:id="1118"/>
      </w:r>
      <w:r>
        <w:rPr>
          <w:rFonts w:ascii="IRNazanin" w:hAnsi="IRNazanin" w:eastAsia="IRNazanin" w:cs="IRNazanin"/>
          <w:lang w:bidi="fa-IR"/>
          <w:color w:val="111111"/>
          <w:sz w:val="28"/>
          <w:szCs w:val="28"/>
          <w:rtl/>
        </w:rPr>
        <w:t xml:space="preserve">33 بَابُ کَرَاهَةِ أَنْ یُقَالَ اللَّهُ أَکْبَرُ مِنْ کُلِّ شَیْ‌ءٍ بَلْ یُقَالُ مِنْ أَنْ یُوصَفَ
باب مکروه است بگوید خدا ازهرچیزی بزرگتر است بلکه باید بگوید خدا بزرگتر از آنستکه توصیف شود</w:t>
      </w:r>
    </w:p>
    <w:p>
      <w:pPr>
        <w:pStyle w:val="Heading5"/>
      </w:pPr>
      <w:bookmarkStart w:id="1247" w:name="_Toc747"/>
      <w:r>
        <w:t>[رقم الحدیث الکلی: 9084 - رقم الحدیث الباب: 1]</w:t>
      </w:r>
      <w:bookmarkEnd w:id="1247"/>
    </w:p>
    <w:p>
      <w:pPr>
        <w:pStyle w:val="BookText"/>
      </w:pPr>
      <w:r>
        <w:rPr>
          <w:rFonts w:ascii="Times New Roman" w:hAnsi="Times New Roman" w:eastAsia="Times New Roman" w:cs="Times New Roman"/>
          <w:lang w:val="en-US" w:bidi="en-US"/>
          <w:color w:val="111111"/>
          <w:sz w:val="28"/>
          <w:szCs w:val="28"/>
          <w:rtl/>
        </w:rPr>
        <w:t xml:space="preserve">9084- 1- </w:t>
      </w:r>
      <w:r>
        <w:rPr>
          <w:rStyle w:val="FootnoteReference"/>
        </w:rPr>
        <w:footnoteReference w:id="1119"/>
      </w:r>
      <w:r>
        <w:rPr>
          <w:rFonts w:ascii="Amiri" w:hAnsi="Amiri" w:eastAsia="Amiri" w:cs="Amiri"/>
          <w:lang w:bidi="ar-SA"/>
          <w:color w:val="111111"/>
          <w:sz w:val="28"/>
          <w:szCs w:val="28"/>
          <w:rtl/>
        </w:rPr>
        <w:t xml:space="preserve">مُحَمَّدُ بْنُ یَعْقُوبَ عَنْ مُحَمَّدِ بْنِ یَحْیَی عَنْ أَحْمَدَ بْنِ مُحَمَّدِ بْنِ عِیسَی عَنْ مَرْوَکِ بْنِ عُبَیْدٍ عَنْ جُمَیْعِ بْنِ عُمَیْرٍ قَالَ: قَالَ أَبُو عَبْدِ اللَّهِ ع أَیُّ شَیْ‌ءٍ اللَّهُ أَکْبَرُ فَقُلْتُ اللَّهُ أَکْبَرُ مِنْ کُلِّ شَیْ‌ءٍ فَقَالَ وَ کَانَ ثَمَّ شَیْ‌ءٌ فَیَکُونَ أَکْبَرَ مِنْهُ فَقُلْتُ فَمَا هُوَ قَالَ اللَّهُ أَکْبَرُ مِنْ أَنْ یُوصَفَ.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عُمَیْرٍ : حضرت صادق * : (بنظرت ) الله اکبر یعنی چه ؟ عرض کردم یعنی ازهرچیزی بزرگتر است . فرمودند : پس باید (خدا ) چیزی باشد که ازهمه بزرگتر است . عرض کردم پس یعنی چه ؟ فرمودند : یعنی بزرگتر ازآنست که توصیف شود</w:t>
      </w:r>
    </w:p>
    <w:p>
      <w:pPr>
        <w:pStyle w:val="Heading5"/>
      </w:pPr>
      <w:bookmarkStart w:id="1248" w:name="_Toc748"/>
      <w:r>
        <w:t>[رقم الحدیث الکلی: 9085 - رقم الحدیث الباب: 2]</w:t>
      </w:r>
      <w:bookmarkEnd w:id="1248"/>
    </w:p>
    <w:p>
      <w:pPr>
        <w:pStyle w:val="BookText"/>
      </w:pPr>
      <w:r>
        <w:rPr>
          <w:rFonts w:ascii="Times New Roman" w:hAnsi="Times New Roman" w:eastAsia="Times New Roman" w:cs="Times New Roman"/>
          <w:lang w:val="en-US" w:bidi="en-US"/>
          <w:color w:val="111111"/>
          <w:sz w:val="28"/>
          <w:szCs w:val="28"/>
          <w:rtl/>
        </w:rPr>
        <w:t xml:space="preserve">9085- 2- </w:t>
      </w:r>
      <w:r>
        <w:rPr>
          <w:rStyle w:val="FootnoteReference"/>
        </w:rPr>
        <w:footnoteReference w:id="1120"/>
      </w:r>
      <w:r>
        <w:rPr>
          <w:rFonts w:ascii="Amiri" w:hAnsi="Amiri" w:eastAsia="Amiri" w:cs="Amiri"/>
          <w:lang w:bidi="ar-SA"/>
          <w:color w:val="111111"/>
          <w:sz w:val="28"/>
          <w:szCs w:val="28"/>
          <w:rtl/>
        </w:rPr>
        <w:t xml:space="preserve">وَ عَنْ عَلِیِّ بْنِ مُحَمَّدٍ عَنْ سَهْلِ بْنِ زِیَادٍ عَنِ ابْنِ مَحْبُوبٍ عَمَّنْ ذَکَرَهُ عَنْ أَبِی عَبْدِ اللَّهِ ع قَالَ: قَالَ رَجُلٌ عِنْدَهُ اللَّهُ أَکْبَرُ فَقَالَ اللَّهُ أَکْبَرُ مِنْ أَیِّ شَیْ‌ءٍ فَقَالَ مِنْ کُلِّ شَیْ‌ءٍ فَقَالَ أَبُو عَبْدِ اللَّهِ ع حَدَّدْتَهُ فَقَالَ الرَّجُلُ کَیْفَ أَقُولُ: قَالَ قُلِ اللَّهُ أَکْبَرُ مِنْ أَنْ یُوصَفَ.</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5" w:name="pg14640_185227"/>
    <w:bookmarkEnd w:id="185"/>
    <w:p>
      <w:pPr>
        <w:pStyle w:val="BookText"/>
      </w:pPr>
      <w:r>
        <w:rPr>
          <w:rFonts w:ascii="Amiri" w:hAnsi="Amiri" w:eastAsia="Amiri" w:cs="Amiri"/>
          <w:lang w:bidi="ar-SA"/>
          <w:color w:val="111111"/>
          <w:sz w:val="28"/>
          <w:szCs w:val="28"/>
          <w:rtl/>
        </w:rPr>
        <w:t xml:space="preserve">وَ رَوَاهُ الصَّدُوقُ فِی التَّوْحِیدِ عَنْ أَحْمَدَ بْنِ مُحَمَّدِ بْنِ یَحْیَی عَنْ أَبِیهِ عَنْ سَهْلِ بْنِ زِیَادٍ </w:t>
      </w:r>
      <w:r>
        <w:rPr>
          <w:rStyle w:val="FootnoteReference"/>
        </w:rPr>
        <w:footnoteReference w:id="1121"/>
      </w:r>
    </w:p>
    <w:p>
      <w:pPr>
        <w:pStyle w:val="BookText"/>
      </w:pPr>
      <w:r>
        <w:rPr>
          <w:rFonts w:ascii="Amiri" w:hAnsi="Amiri" w:eastAsia="Amiri" w:cs="Amiri"/>
          <w:lang w:bidi="ar-SA"/>
          <w:color w:val="111111"/>
          <w:sz w:val="28"/>
          <w:szCs w:val="28"/>
          <w:rtl/>
        </w:rPr>
        <w:t xml:space="preserve">وَ الَّذِی قَبْلَهُ عَنْ مُحَمَّدِ بْنِ الْحَسَنِ عَنْ مُحَمَّدِ بْنِ یَحْیَی عَنْ أَحْمَدَ بْنِ مُحَمَّدِ بْنِ عِیسَی عَنْ أَبِیهِ عَنْ مَرْوَکِ بْنِ عُبَیْدٍ عَنْ جُمَیْعِ بْنِ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درحضور حضرت صادق * گفت الله اکبر حضرت گفتند : خدا از چه چیزی بزرگتر است ؟ عرض کرد ازهرچیزی حضرت فرمودند : خدا رامحدود کرده ای شخص گفت : پس چگونه بگویم ؟ فرمودند : بگو خدا بزرگتر ازآنست که توصیف شود</w:t>
      </w:r>
    </w:p>
    <w:p>
      <w:pPr>
        <w:pStyle w:val="Heading5"/>
      </w:pPr>
      <w:bookmarkStart w:id="1249" w:name="_Toc749"/>
      <w:r>
        <w:t>[رقم الحدیث الکلی: 9086 - رقم الحدیث الباب: 3]</w:t>
      </w:r>
      <w:bookmarkEnd w:id="1249"/>
    </w:p>
    <w:p>
      <w:pPr>
        <w:pStyle w:val="BookText"/>
      </w:pPr>
      <w:r>
        <w:rPr>
          <w:rFonts w:ascii="Times New Roman" w:hAnsi="Times New Roman" w:eastAsia="Times New Roman" w:cs="Times New Roman"/>
          <w:lang w:val="en-US" w:bidi="en-US"/>
          <w:color w:val="111111"/>
          <w:sz w:val="28"/>
          <w:szCs w:val="28"/>
          <w:rtl/>
        </w:rPr>
        <w:t xml:space="preserve">9086- 3- </w:t>
      </w:r>
      <w:r>
        <w:rPr>
          <w:rStyle w:val="FootnoteReference"/>
        </w:rPr>
        <w:footnoteReference w:id="1122"/>
      </w:r>
      <w:r>
        <w:rPr>
          <w:rFonts w:ascii="Amiri" w:hAnsi="Amiri" w:eastAsia="Amiri" w:cs="Amiri"/>
          <w:lang w:bidi="ar-SA"/>
          <w:color w:val="111111"/>
          <w:sz w:val="28"/>
          <w:szCs w:val="28"/>
          <w:rtl/>
        </w:rPr>
        <w:t xml:space="preserve">قَالَ الْکُلَیْنِیُّ وَ فِی رِوَایَةِ عَنْ أَبِی عَبْدِ اللَّهِ ع وَ ذَکَرَ الدُّعَاءَ عِنْدَ الْحَجَرِ الْأَسْوَدِ إِلَی أَنْ قَالَ اللَّهُ أَکْبَرُ مِنْ خَلْقِهِ اللَّهُ أَکْبَرُ مِمَّا أَخَافُ </w:t>
      </w:r>
      <w:r>
        <w:rPr>
          <w:rStyle w:val="FootnoteReference"/>
        </w:rPr>
        <w:footnoteReference w:id="1123"/>
      </w:r>
      <w:r>
        <w:rPr>
          <w:rFonts w:ascii="Amiri" w:hAnsi="Amiri" w:eastAsia="Amiri" w:cs="Amiri"/>
          <w:lang w:bidi="ar-SA"/>
          <w:color w:val="111111"/>
          <w:sz w:val="28"/>
          <w:szCs w:val="28"/>
          <w:rtl/>
        </w:rPr>
        <w:t xml:space="preserve">وَ أَحْذَرُ الْحَدِیثَ.</w:t>
      </w:r>
    </w:p>
    <w:p>
      <w:pPr>
        <w:pStyle w:val="BookText"/>
      </w:pPr>
      <w:r>
        <w:rPr>
          <w:rFonts w:ascii="Amiri" w:hAnsi="Amiri" w:eastAsia="Amiri" w:cs="Amiri"/>
          <w:lang w:bidi="ar-SA"/>
          <w:color w:val="111111"/>
          <w:sz w:val="28"/>
          <w:szCs w:val="28"/>
          <w:rtl/>
        </w:rPr>
        <w:t xml:space="preserve">أَقُولُ: وَ قَدْ وَرَدَ فِی أَحَادِیثَ کَثِیرَةٍ أَنَّ اللَّهَ أَکْبَرُ مِنْ کُلِّ شَیْ‌ءٍ وَ هِیَ مَحْمُولَةٌ عَلَی الْجَوَازِ مَعَ قَصْدِ الْمَعْنَی الصَّحِیحِ.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ازحضرت صادق * درکنارحجرالاسود دعای را ذکر کردند تا آنجا که فرمودند : خدابزرگتر از مخلوقات است خدا بزرگتر ازچیزی استکه من ازآن می ترسم .</w:t>
      </w:r>
    </w:p>
    <w:p>
      <w:pPr>
        <w:pStyle w:val="BookText"/>
      </w:pPr>
      <w:r>
        <w:rPr>
          <w:rFonts w:ascii="IRNazanin" w:hAnsi="IRNazanin" w:eastAsia="IRNazanin" w:cs="IRNazanin"/>
          <w:lang w:bidi="fa-IR"/>
          <w:color w:val="111111"/>
          <w:sz w:val="28"/>
          <w:szCs w:val="28"/>
          <w:rtl/>
        </w:rPr>
        <w:t xml:space="preserve">می گویم : درروایات زیادی آمده الله اکبر من کل شیئ که حمل می شود برجواز البته با توجه به معنای صحیح آن .</w:t>
      </w:r>
    </w:p>
    <w:p>
      <w:pPr>
        <w:pStyle w:val="Heading4"/>
      </w:pPr>
      <w:bookmarkStart w:id="1250" w:name="_Toc750"/>
      <w:r>
        <w:t>34- بَابُ اسْتِحْبَابِ الْإِکْثَارِ مِنَ الصَّلَاةِ عَلَی مُحَمَّدٍ وَ آلِهِ عَلَیْهِمُ السَّلَامُ وَ اخْتِیَارِهَا عَلَی مَا سِوَاهَا</w:t>
      </w:r>
      <w:bookmarkEnd w:id="1250"/>
    </w:p>
    <w:p>
      <w:pPr>
        <w:pStyle w:val="Heading5"/>
      </w:pPr>
      <w:bookmarkStart w:id="1251" w:name="_Toc751"/>
      <w:r>
        <w:t>اشارة</w:t>
      </w:r>
      <w:bookmarkEnd w:id="1251"/>
    </w:p>
    <w:p>
      <w:pPr>
        <w:pStyle w:val="BookText"/>
      </w:pPr>
      <w:r>
        <w:rPr>
          <w:rStyle w:val="FootnoteReference"/>
        </w:rPr>
        <w:footnoteReference w:id="1124"/>
      </w:r>
      <w:r>
        <w:rPr>
          <w:rFonts w:ascii="IRNazanin" w:hAnsi="IRNazanin" w:eastAsia="IRNazanin" w:cs="IRNazanin"/>
          <w:lang w:bidi="fa-IR"/>
          <w:color w:val="111111"/>
          <w:sz w:val="28"/>
          <w:szCs w:val="28"/>
          <w:rtl/>
        </w:rPr>
        <w:t xml:space="preserve">34 بَابُ اسْتِحْبَابِ الْإِکْثَارِ مِنَ الصَّلَاةِ عَلَی مُحَمَّدٍ وَ آلِهِ عَلَیْهِمُ السَّلَامُ وَ اخْتِیَارِهَا عَلَی مَا سِوَاهَا
باب زیاد صلوات فرستادن برحضرت محمد واهل بیت ایشان علیه وعلیهم السلام وترجیح آن بردیگر اذکار</w:t>
      </w:r>
    </w:p>
    <w:p>
      <w:pPr>
        <w:pStyle w:val="Heading5"/>
      </w:pPr>
      <w:bookmarkStart w:id="1252" w:name="_Toc752"/>
      <w:r>
        <w:t>[رقم الحدیث الکلی: 9087 -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9087- 1- </w:t>
      </w:r>
      <w:r>
        <w:rPr>
          <w:rStyle w:val="FootnoteReference"/>
        </w:rPr>
        <w:footnoteReference w:id="1125"/>
      </w:r>
      <w:r>
        <w:rPr>
          <w:rFonts w:ascii="Amiri" w:hAnsi="Amiri" w:eastAsia="Amiri" w:cs="Amiri"/>
          <w:lang w:bidi="ar-SA"/>
          <w:color w:val="111111"/>
          <w:sz w:val="28"/>
          <w:szCs w:val="28"/>
          <w:rtl/>
        </w:rPr>
        <w:t xml:space="preserve">مُحَمَّدُ بْنُ یَعْقُوبَ عَنْ عَلِیِّ بْنِ إِبْرَاهِیمَ عَنْ أَبِیهِ عَنِ ابْنِ أَبِی عُمَیْرٍ عَنْ أَبِی أَیُّوبَ عَنْ مُحَمَّدِ بْنِ مُسْلِمٍ عَنْ أَحَدِهِمَا ع قَالَ: مَا فِی الْمِیزَانِ شَیْ‌ءٌ أَثْقَلَ مِنَ الصَّلَاةِ عَلَی مُحَمَّدٍ وَ آلِ مُحَمَّدٍ- وَ إِنَّ الرَّجُلَ لَتُوضَعُ أَعْمَالُهُ فِی الْمِیزَانِ فَتَمِیلُ بِهِ فَیُخْرِجُ اَلنَّبِيُّ صَلَّى اللَّهُ عَلَيْهِ وَ آلِهِ الصَّلَاةَ عَلَیْهِ فَیَضَعُهَا فِی مِیزَانِهِ فَتَرْجَحُ.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مسلم»از امام باقر يا امام صادق-عليهما السّلام-روايت كرده است كه فرمود: «چيزى در ترازوى اعمال،سنگين‌تر از صلوات بر محمد و آل محمد نيست(در قيامت)اعمال فردى(بدون صلواتش)را مى‌آورند و در ميزان قرار مى‌دهند مى‌بينند سبك است،آنگاه پيامبر اكرم صلواتها را آورده در ميزان اين فرد قرار مى‌دهد كه موجب سنگينى آن مى‌گردد».</w:t>
      </w:r>
    </w:p>
    <w:p>
      <w:pPr>
        <w:pStyle w:val="Heading5"/>
      </w:pPr>
      <w:bookmarkStart w:id="1253" w:name="_Toc753"/>
      <w:r>
        <w:t>[رقم الحدیث الکلی: 9088 -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9088- 2- </w:t>
      </w:r>
      <w:r>
        <w:rPr>
          <w:rStyle w:val="FootnoteReference"/>
        </w:rPr>
        <w:footnoteReference w:id="1126"/>
      </w:r>
      <w:r>
        <w:rPr>
          <w:rFonts w:ascii="Amiri" w:hAnsi="Amiri" w:eastAsia="Amiri" w:cs="Amiri"/>
          <w:lang w:bidi="ar-SA"/>
          <w:color w:val="111111"/>
          <w:sz w:val="28"/>
          <w:szCs w:val="28"/>
          <w:rtl/>
        </w:rPr>
        <w:t xml:space="preserve">وَ عَنْهُ عَنْ أَبِیهِ عَنِ ابْنِ أَبِی عُمَیْرٍ عَنْ عَبْدِ اللَّهِ بْنِ سِنَانٍ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6" w:name="pg14640_185228"/>
    <w:bookmarkEnd w:id="186"/>
    <w:p>
      <w:pPr>
        <w:pStyle w:val="BookText"/>
      </w:pPr>
      <w:r>
        <w:rPr>
          <w:rFonts w:ascii="Amiri" w:hAnsi="Amiri" w:eastAsia="Amiri" w:cs="Amiri"/>
          <w:lang w:bidi="ar-SA"/>
          <w:color w:val="111111"/>
          <w:sz w:val="28"/>
          <w:szCs w:val="28"/>
          <w:rtl/>
        </w:rPr>
        <w:t xml:space="preserve">عَنْ أَبِی عَبْدِ اللَّهِ ع قَالَ سَمِعْتُهُ یَقُولُ قَالَ رَسُولُ اللَّهِ ص ارْفَعُوا أَصْوَاتَکُمْ بِالصَّلَاةِ عَلَیَّ فَإِنَّهَا تَذْهَبُ بِالنِّفَاقِ.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رسول خدا(صلّى الله عليه و آله)فرمود: به من به آواز بلند صلوات بفرستيد،زيرا كه آن نفاق را بر طرف كند.</w:t>
      </w:r>
    </w:p>
    <w:p>
      <w:pPr>
        <w:pStyle w:val="Heading5"/>
      </w:pPr>
      <w:bookmarkStart w:id="1254" w:name="_Toc754"/>
      <w:r>
        <w:t>[رقم الحدیث الکلی: 9089 -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9089- 3- </w:t>
      </w:r>
      <w:r>
        <w:rPr>
          <w:rStyle w:val="FootnoteReference"/>
        </w:rPr>
        <w:footnoteReference w:id="1127"/>
      </w:r>
      <w:r>
        <w:rPr>
          <w:rFonts w:ascii="Amiri" w:hAnsi="Amiri" w:eastAsia="Amiri" w:cs="Amiri"/>
          <w:lang w:bidi="ar-SA"/>
          <w:color w:val="111111"/>
          <w:sz w:val="28"/>
          <w:szCs w:val="28"/>
          <w:rtl/>
        </w:rPr>
        <w:t xml:space="preserve">وَ بِهَذَا الْإِسْنَادِ قَالَ: قَالَ رَسُولُ اللَّهِ ص الصَّلَاةُ عَلَیَّ وَ عَلَی أَهْلِ بَیْتِی تَذْهَبُ بِالنِّفَاقِ.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 صلوات برمن واهل بیتم نفاق را بر طرف كند.</w:t>
      </w:r>
    </w:p>
    <w:p>
      <w:pPr>
        <w:pStyle w:val="Heading5"/>
      </w:pPr>
      <w:bookmarkStart w:id="1255" w:name="_Toc755"/>
      <w:r>
        <w:t>[رقم الحدیث الکلی: 9090 -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9090- 4- </w:t>
      </w:r>
      <w:r>
        <w:rPr>
          <w:rStyle w:val="FootnoteReference"/>
        </w:rPr>
        <w:footnoteReference w:id="1128"/>
      </w:r>
      <w:r>
        <w:rPr>
          <w:rFonts w:ascii="Amiri" w:hAnsi="Amiri" w:eastAsia="Amiri" w:cs="Amiri"/>
          <w:lang w:bidi="ar-SA"/>
          <w:color w:val="111111"/>
          <w:sz w:val="28"/>
          <w:szCs w:val="28"/>
          <w:rtl/>
        </w:rPr>
        <w:t xml:space="preserve">وَ عَنْ عِدَّةٍ مِنْ أَصْحَابِنَا عَنْ أَحْمَدَ بْنِ مُحَمَّدِ بْنِ خَالِدٍ عَنْ إِسْمَاعِیلَ بْنِ مِهْرَانَ عَنِ الْحَسَنِ بْنِ عَلِیِّ بْنِ أَبِی حَمْزَةَ عَنْ أَبِیهِ وَ حُسَیْنِ بْنِ أَبِی الْعَلَاءِ جَمِیعاً عَنْ أَبِی بَصِیرٍ عَنْ أَبِی عَبْدِ اللَّهِ ع قَالَ: قَالَ: إِذَا ذُکِرَ النَّبِیُّ ص فَأَکْثِرُوا الصَّلَاةَ عَلَیْهِ فَإِنَّهُ مَنْ صَلَّی عَلَی النَّبِیِّ صَلَاةً وَاحِدَةً صَلَّی اللَّهُ عَلَیْهِ أَلْفَ صَلَاةٍ فِی أَلْفِ صَفٍّ مِنَ الْمَلَائِکَةِ وَ لَمْ یَبْقَ شَیْ‌ءٌ مِمَّا خَلَقَهُ اللَّهُ إِلَّا صَلَّی عَلَی الْعَبْدِ لِصَلَاةِ اللَّهِ </w:t>
      </w:r>
      <w:r>
        <w:rPr>
          <w:rStyle w:val="FootnoteReference"/>
        </w:rPr>
        <w:footnoteReference w:id="1129"/>
      </w:r>
      <w:r>
        <w:rPr>
          <w:rFonts w:ascii="Amiri" w:hAnsi="Amiri" w:eastAsia="Amiri" w:cs="Amiri"/>
          <w:lang w:bidi="ar-SA"/>
          <w:color w:val="111111"/>
          <w:sz w:val="28"/>
          <w:szCs w:val="28"/>
          <w:rtl/>
        </w:rPr>
        <w:t xml:space="preserve">وَ صَلَاةِ مَلَائِکَتِهِ فَمَنْ لَمْ یَرْغَبْ فِی هَذَا فَهُوَ جَاهِلٌ مَغْرُورٌ قَدْ بَرِئَ اللَّهُ مِنْهُ وَ رَسُولُهُ وَ أَهْلُ بَیْتِهِ.</w:t>
      </w:r>
    </w:p>
    <w:p>
      <w:pPr>
        <w:pStyle w:val="BookText"/>
      </w:pPr>
      <w:r>
        <w:rPr>
          <w:rFonts w:ascii="Amiri" w:hAnsi="Amiri" w:eastAsia="Amiri" w:cs="Amiri"/>
          <w:lang w:bidi="ar-SA"/>
          <w:color w:val="111111"/>
          <w:sz w:val="28"/>
          <w:szCs w:val="28"/>
          <w:rtl/>
        </w:rPr>
        <w:t xml:space="preserve">وَ رَوَاهُ الصَّدُوقُ فِی ثَوَابِ الْأَعْمَالِ عَنْ أَبِیهِ عَنْ سَعْدٍ عَنْ سَلَمَةَ بْنِ الْخَطَّابِ عَنْ إِسْمَاعِیلَ بْنِ جَعْفَرٍ عَنِ الْحَسَنِ بْنِ عَلِیٍّ عَنْ أَبِیهِ عَنْ أَبِی بَصِیرٍ مِثْلَهُ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نبى اكرم روايت است كه:چون اسم پيغمبر برده شود بسيار بر وى صلوات بفرستيد،كه هر كه يك صلوات بر پيغمبر(صلّى اللّه عليه و آله)بفرستد،هزار صف فرشته بر او درود مى‌فرستند،هيچ مخلوقى نماند مگر آنكه بروى درود ميفرستند،زيرا كه خدا و فرشتگان بروى صلوات ميفرستند،و هر كه به اين ثواب عظيم ميل نشان ندهد جاهل و مغرور است،و خداوند و پيغمبر(صلّى اللّه عليه و آله) از وى برى و بيزار هستند.</w:t>
      </w:r>
    </w:p>
    <w:p>
      <w:pPr>
        <w:pStyle w:val="Heading5"/>
      </w:pPr>
      <w:bookmarkStart w:id="1256" w:name="_Toc756"/>
      <w:r>
        <w:t>[رقم الحدیث الکلی: 9091 -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9091- 5- </w:t>
      </w:r>
      <w:r>
        <w:rPr>
          <w:rStyle w:val="FootnoteReference"/>
        </w:rPr>
        <w:footnoteReference w:id="1131"/>
      </w:r>
      <w:r>
        <w:rPr>
          <w:rFonts w:ascii="Amiri" w:hAnsi="Amiri" w:eastAsia="Amiri" w:cs="Amiri"/>
          <w:lang w:bidi="ar-SA"/>
          <w:color w:val="111111"/>
          <w:sz w:val="28"/>
          <w:szCs w:val="28"/>
          <w:rtl/>
        </w:rPr>
        <w:t xml:space="preserve">وَ عَنْهُمْ عَنْ أَحْمَدَ بْنِ مُحَمَّدٍ عَنْ مُحَسِّنِ بْنِ أَحْمَدَ عَنْ أَبَانٍ الْأَحْمَرِ عَنْ عَبْدِ السَّلَامِ بْنِ نُعَیْمٍ قَالَ: قُلْتُ لِأَبِی عَبْدِ اللَّهِ ع إِنِّی دَخَلْتُ الْبَیْتَ- وَ لَمْ یَحْضُرْنِی شَیْ‌ءٌ مِنَ الدُّعَاءِ إِلَّا الصَّلَاةُ عَلَی مُحَمَّدٍ وَ آلِهِ فَقَالَ أَمَا إِنَّهُ لَمْ یَخْرُجْ أَحَدٌ بِأَفْضَلَ مِمَّا خَرَجْتَ بِهِ.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7" w:name="pg14640_185229"/>
    <w:bookmarkEnd w:id="187"/>
    <w:p>
      <w:pPr>
        <w:pStyle w:val="BookText"/>
      </w:pPr>
      <w:r>
        <w:rPr>
          <w:rFonts w:ascii="Amiri" w:hAnsi="Amiri" w:eastAsia="Amiri" w:cs="Amiri"/>
          <w:lang w:bidi="ar-SA"/>
          <w:color w:val="111111"/>
          <w:sz w:val="28"/>
          <w:szCs w:val="28"/>
          <w:rtl/>
        </w:rPr>
        <w:t xml:space="preserve">وَ رَوَاهُ الصَّدُوقُ فِی ثَوَابِ الْأَعْمَالِ عَنْ أَبِیهِ عَنْ سَعْدٍ عَنْ أَحْمَدَ بْنِ أَبِی عَبْدِ اللَّهِ عَنْ مُحَسِّنِ بْنِ أَحْمَدَ مِثْلَهُ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السلام بن نعیم گوید: به امام صادق علیه السلام عرض کردم : من وارد خانه (کعبه ) شدم و هیچ دعائی بخاطر نداشتم جز صلوات بر محمد و آل محمد؟ فرمود: آگاه باش که هیچ کس مانند تو (در فضیلت و ثواب ) از خانه بیرون نیامده است .</w:t>
      </w:r>
    </w:p>
    <w:p>
      <w:pPr>
        <w:pStyle w:val="Heading5"/>
      </w:pPr>
      <w:bookmarkStart w:id="1257" w:name="_Toc757"/>
      <w:r>
        <w:t>[رقم الحدیث الکلی: 9092 -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9092- 6- </w:t>
      </w:r>
      <w:r>
        <w:rPr>
          <w:rStyle w:val="FootnoteReference"/>
        </w:rPr>
        <w:footnoteReference w:id="1133"/>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رَسُولُ اللَّهِ ص مَنْ صَلَّی عَلَیَّ صَلَّی اللَّهُ عَلَیْهِ وَ مَلَائِکَتُهُ فَمَنْ شَاءَ فَلْیُقِلَّ وَ مَنْ شَاءَ فَلْیُکْثِرْ.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رسول خدا صلی اللّه علیه و آله فرمود: هر که بر من صلوات فرستد خدا و فرشتگان بر او صلوات فرستند، هر که خواهد کم فرستد و هر که خواهد بیش .</w:t>
      </w:r>
    </w:p>
    <w:p>
      <w:pPr>
        <w:pStyle w:val="Heading5"/>
      </w:pPr>
      <w:bookmarkStart w:id="1258" w:name="_Toc758"/>
      <w:r>
        <w:t>[رقم الحدیث الکلی: 9093 -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9093- 7- </w:t>
      </w:r>
      <w:r>
        <w:rPr>
          <w:rStyle w:val="FootnoteReference"/>
        </w:rPr>
        <w:footnoteReference w:id="1134"/>
      </w:r>
      <w:r>
        <w:rPr>
          <w:rFonts w:ascii="Amiri" w:hAnsi="Amiri" w:eastAsia="Amiri" w:cs="Amiri"/>
          <w:lang w:bidi="ar-SA"/>
          <w:color w:val="111111"/>
          <w:sz w:val="28"/>
          <w:szCs w:val="28"/>
          <w:rtl/>
        </w:rPr>
        <w:t xml:space="preserve">مُحَمَّدُ بْنُ عَلِیِّ بْنِ الْحُسَیْنِ فِی الْأَمَالِی عَنْ مُحَمَّدِ بْنِ إِبْرَاهِیمَ بْنِ إِسْحَاقَ وَ فِی عُیُونِ الْأَخْبَارِ عَنْ أَحْمَدَ بْنِ الْحَسَنِ الْقَطَّانِ وَ مُحَمَّدِ بْنِ بَکْرَانَ النَّقَّاشِ وَ مُحَمَّدِ بْنِ إِبْرَاهِیمَ بْنِ إِسْحَاقَ الطَّالَقَانِیِّ کُلِّهِمْ عَنْ أَحْمَدَ بْنِ مُحَمَّدِ بْنِ سَعِیدٍ الْهَمْدَانِیِّ عَنْ عَلِیِّ بْنِ الْحَسَنِ بْنِ فَضَّالٍ عَنْ أَبِیهِ قَالَ: قَالَ الرِّضَا ع فِی حَدِیثٍ مَنْ لَمْ یَقْدِرْ عَلَی مَا یُکَفِّرُ بِهِ ذُنُوبَهُ فَلْیُکْثِرْ مِنَ الصَّلَاةِ عَلَی مُحَمَّدٍ وَ آلِ مُحَمَّدٍ- فَإِنَّهَا تَهْدِمُ الذُّنُوبَ هَدْماً.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هرکس نمی تواند چیزی داشته باشد که گاهانش را پاک کند پس زیاد صلوات برمحمد و</w:t>
      </w:r>
    </w:p>
    <w:p>
      <w:pPr>
        <w:pStyle w:val="BookText"/>
      </w:pPr>
      <w:r>
        <w:rPr>
          <w:rFonts w:ascii="IRNazanin" w:hAnsi="IRNazanin" w:eastAsia="IRNazanin" w:cs="IRNazanin"/>
          <w:lang w:bidi="fa-IR"/>
          <w:color w:val="111111"/>
          <w:sz w:val="28"/>
          <w:szCs w:val="28"/>
          <w:rtl/>
        </w:rPr>
        <w:t xml:space="preserve">ال محمد بفرستد . زیرا صلوات بطورگناهان را نابود می کند .</w:t>
      </w:r>
    </w:p>
    <w:p>
      <w:pPr>
        <w:pStyle w:val="Heading5"/>
      </w:pPr>
      <w:bookmarkStart w:id="1259" w:name="_Toc759"/>
      <w:r>
        <w:t>[رقم الحدیث الکلی: 9094 -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9094- 8- </w:t>
      </w:r>
      <w:r>
        <w:rPr>
          <w:rStyle w:val="FootnoteReference"/>
        </w:rPr>
        <w:footnoteReference w:id="1135"/>
      </w:r>
      <w:r>
        <w:rPr>
          <w:rFonts w:ascii="Amiri" w:hAnsi="Amiri" w:eastAsia="Amiri" w:cs="Amiri"/>
          <w:lang w:bidi="ar-SA"/>
          <w:color w:val="111111"/>
          <w:sz w:val="28"/>
          <w:szCs w:val="28"/>
          <w:rtl/>
        </w:rPr>
        <w:t xml:space="preserve">قَالَ وَ قَالَ ع الصَّلَاةُ عَلَی مُحَمَّدٍ وَ آلِهِ تَعْدِلُ عِنْدَ اللَّهِ عَزَّ وَ جَلَّ التَّسْبِیحَ وَ التَّهْلِیلَ وَ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صلوات برمحمد وآلش پیش خدا برابر است با تسبیح وتهلیل وتکبیر .</w:t>
      </w:r>
    </w:p>
    <w:p>
      <w:pPr>
        <w:pStyle w:val="Heading5"/>
      </w:pPr>
      <w:bookmarkStart w:id="1260" w:name="_Toc760"/>
      <w:r>
        <w:t>[رقم الحدیث الکلی: 9095 - رقم الحدیث الباب: 9]</w:t>
      </w:r>
      <w:bookmarkEnd w:id="1260"/>
    </w:p>
    <w:p>
      <w:pPr>
        <w:pStyle w:val="BookText"/>
      </w:pPr>
      <w:r>
        <w:rPr>
          <w:rFonts w:ascii="Times New Roman" w:hAnsi="Times New Roman" w:eastAsia="Times New Roman" w:cs="Times New Roman"/>
          <w:lang w:val="en-US" w:bidi="en-US"/>
          <w:color w:val="111111"/>
          <w:sz w:val="28"/>
          <w:szCs w:val="28"/>
          <w:rtl/>
        </w:rPr>
        <w:t xml:space="preserve">9095- 9- </w:t>
      </w:r>
      <w:r>
        <w:rPr>
          <w:rStyle w:val="FootnoteReference"/>
        </w:rPr>
        <w:footnoteReference w:id="1136"/>
      </w:r>
      <w:r>
        <w:rPr>
          <w:rFonts w:ascii="Amiri" w:hAnsi="Amiri" w:eastAsia="Amiri" w:cs="Amiri"/>
          <w:lang w:bidi="ar-SA"/>
          <w:color w:val="111111"/>
          <w:sz w:val="28"/>
          <w:szCs w:val="28"/>
          <w:rtl/>
        </w:rPr>
        <w:t xml:space="preserve">وَ فِی الْعِلَلِ عَنْ أَحْمَدَ بْنِ مُحَمَّدٍ السِّنَانِیِّ </w:t>
      </w:r>
      <w:r>
        <w:rPr>
          <w:rStyle w:val="FootnoteReference"/>
        </w:rPr>
        <w:footnoteReference w:id="1137"/>
      </w:r>
      <w:r>
        <w:rPr>
          <w:rFonts w:ascii="Amiri" w:hAnsi="Amiri" w:eastAsia="Amiri" w:cs="Amiri"/>
          <w:lang w:bidi="ar-SA"/>
          <w:color w:val="111111"/>
          <w:sz w:val="28"/>
          <w:szCs w:val="28"/>
          <w:rtl/>
        </w:rPr>
        <w:t xml:space="preserve">عَنْ مُحَمَّدِ بْنِ أَحْمَدَ الْأَسَدِیِّ عَنْ سَهْلِ بْنِ زِیَادٍ عَنْ عَبْدِ الْعَظِیمِ الْحَسَنِیِّ قَالَ سَمِعْتُ عَلِیَّ بْنَ مُحَمَّدٍ الْعَسْکَرِیَّ ع یَقُولُ إِنَّمَا اتَّخَذَ اللَّهُ عَزَّ وَ جَلَّ إِبْرَاهِیمَ خَلِیلًا لِکَثْرَةِ صَلَاتِهِ عَلَی مُحَمَّدٍ وَ أَهْلِ بَیْتِهِ صَلَوَاتُ اللَّهِ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الْعَظِیمِ الْحَسَنِیِّ : شنیدم که حضرت عسکری * می فرمودند : اینکه خداوند حضرت ابراهیم بعنوان خلیل خود انتخاب کرد بخاطراین بود ایشا زیاد صلوات می فرستاد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8" w:name="pg14640_185230"/>
    <w:bookmarkEnd w:id="188"/>
    <w:p>
      <w:pPr>
        <w:pStyle w:val="Heading5"/>
      </w:pPr>
      <w:bookmarkStart w:id="1261" w:name="_Toc761"/>
      <w:r>
        <w:t>[رقم الحدیث الکلی: 9096 - رقم الحدیث الباب: 10]</w:t>
      </w:r>
      <w:bookmarkEnd w:id="1261"/>
    </w:p>
    <w:p>
      <w:pPr>
        <w:pStyle w:val="BookText"/>
      </w:pPr>
      <w:r>
        <w:rPr>
          <w:rFonts w:ascii="Times New Roman" w:hAnsi="Times New Roman" w:eastAsia="Times New Roman" w:cs="Times New Roman"/>
          <w:lang w:val="en-US" w:bidi="en-US"/>
          <w:color w:val="111111"/>
          <w:sz w:val="28"/>
          <w:szCs w:val="28"/>
          <w:rtl/>
        </w:rPr>
        <w:t xml:space="preserve">9096- 10- </w:t>
      </w:r>
      <w:r>
        <w:rPr>
          <w:rStyle w:val="FootnoteReference"/>
        </w:rPr>
        <w:footnoteReference w:id="1138"/>
      </w:r>
      <w:r>
        <w:rPr>
          <w:rFonts w:ascii="Amiri" w:hAnsi="Amiri" w:eastAsia="Amiri" w:cs="Amiri"/>
          <w:lang w:bidi="ar-SA"/>
          <w:color w:val="111111"/>
          <w:sz w:val="28"/>
          <w:szCs w:val="28"/>
          <w:rtl/>
        </w:rPr>
        <w:t xml:space="preserve">وَ فِی ثَوَابِ الْأَعْمَالِ عَنْ مُحَمَّدِ بْنِ عَلِیٍّ مَاجِیلَوَیْهِ عَنْ مُحَمَّدِ بْنِ یَحْیَی عَنْ مُحَمَّدِ بْنِ أَحْمَدَ عَنْ مُحَمَّدِ بْنِ حَسَّانَ عَنْ جَعْفَرِ بْنِ عِیسَی الْحَسَنِیِّ عَنْ رُشْدِ بْنِ سَعْدٍ عَنْ مُعَاوِیَةَ بْنِ صَالِحٍ عَنْ أَبِی إِسْحَاقَ عَنِ (ابْنِ عَبَّاسٍ عَنْ عَاصِمِ بْنِ حَمْزَةَ) </w:t>
      </w:r>
      <w:r>
        <w:rPr>
          <w:rStyle w:val="FootnoteReference"/>
        </w:rPr>
        <w:footnoteReference w:id="1139"/>
      </w:r>
      <w:r>
        <w:rPr>
          <w:rFonts w:ascii="Amiri" w:hAnsi="Amiri" w:eastAsia="Amiri" w:cs="Amiri"/>
          <w:lang w:bidi="ar-SA"/>
          <w:color w:val="111111"/>
          <w:sz w:val="28"/>
          <w:szCs w:val="28"/>
          <w:rtl/>
        </w:rPr>
        <w:t xml:space="preserve">عَنْ عَلِیٍّ ع قَالَ: الصَّلَاةُ عَلَی النَّبِیِّ ص- أَمْحَقُ لِلْخَطَایَا مِنَ الْمَاءِ لِلنَّارِ وَ السَّلَامُ عَلَی النَّبِیِّ ع أَفْضَلُ مِنْ عِتْقِ رِقَابٍ </w:t>
      </w:r>
      <w:r>
        <w:rPr>
          <w:rStyle w:val="FootnoteReference"/>
        </w:rPr>
        <w:footnoteReference w:id="1140"/>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:درود بر پیامبر (ص) خطاها را بیشتر از آب برای خاموش کردن آتش از بین می‌برد و سلام بر پیامبر (ع) بهتر از آزاد کردن گردن‌ها (بردگان) است."</w:t>
      </w:r>
    </w:p>
    <w:p>
      <w:pPr>
        <w:pStyle w:val="Heading5"/>
      </w:pPr>
      <w:bookmarkStart w:id="1262" w:name="_Toc762"/>
      <w:r>
        <w:t>[رقم الحدیث الکلی: 9097 - رقم الحدیث الباب: 11]</w:t>
      </w:r>
      <w:bookmarkEnd w:id="1262"/>
    </w:p>
    <w:p>
      <w:pPr>
        <w:pStyle w:val="BookText"/>
      </w:pPr>
      <w:r>
        <w:rPr>
          <w:rFonts w:ascii="Times New Roman" w:hAnsi="Times New Roman" w:eastAsia="Times New Roman" w:cs="Times New Roman"/>
          <w:lang w:val="en-US" w:bidi="en-US"/>
          <w:color w:val="111111"/>
          <w:sz w:val="28"/>
          <w:szCs w:val="28"/>
          <w:rtl/>
        </w:rPr>
        <w:t xml:space="preserve">9097- 11- </w:t>
      </w:r>
      <w:r>
        <w:rPr>
          <w:rStyle w:val="FootnoteReference"/>
        </w:rPr>
        <w:footnoteReference w:id="1141"/>
      </w:r>
      <w:r>
        <w:rPr>
          <w:rFonts w:ascii="Amiri" w:hAnsi="Amiri" w:eastAsia="Amiri" w:cs="Amiri"/>
          <w:lang w:bidi="ar-SA"/>
          <w:color w:val="111111"/>
          <w:sz w:val="28"/>
          <w:szCs w:val="28"/>
          <w:rtl/>
        </w:rPr>
        <w:t xml:space="preserve">وَ عَنْ أَحْمَدَ بْنِ مُحَمَّدٍ عَنْ أَبِیهِ عَنْ مُحَمَّدِ بْنِ أَحْمَدَ عَنِ السِّنْدِیِّ بْنِ مُحَمَّدٍ عَنْ أَبِی الْبَخْتَرِیِّ عَنْ جَعْفَرِ بْنِ مُحَمَّدٍ عَنْ أَبِیهِ عَنْ آبَائِهِ ع قَالَ: قَالَ رَسُولُ اللَّهِ ص أَنَا عِنْدَ الْمِیزَانِ یَوْمَ الْقِیَامَةِ- فَمَنْ ثَقُلَتْ سَیِّئَاتُهُ عَلَی حَسَنَاتِهِ جِئْتُ بِالصَّلَاةِ عَلَیَّ حَتَّی أُثَقِّلَ بِهَا حَسَنَاتِهِ.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"من در روز قیامت نزد ترازو هستم. هرکس که گناهانش از نیکی‌هایش سنگین‌تر باشد، من با فرستادن درود بر من (صلوات) می‌آیم تا با آن نیکی‌هایش را سنگین کنم."</w:t>
      </w:r>
    </w:p>
    <w:p>
      <w:pPr>
        <w:pStyle w:val="Heading5"/>
      </w:pPr>
      <w:bookmarkStart w:id="1263" w:name="_Toc763"/>
      <w:r>
        <w:t>[رقم الحدیث الکلی: 9098 - رقم الحدیث الباب: 12]</w:t>
      </w:r>
      <w:bookmarkEnd w:id="1263"/>
    </w:p>
    <w:p>
      <w:pPr>
        <w:pStyle w:val="BookText"/>
      </w:pPr>
      <w:r>
        <w:rPr>
          <w:rFonts w:ascii="Times New Roman" w:hAnsi="Times New Roman" w:eastAsia="Times New Roman" w:cs="Times New Roman"/>
          <w:lang w:val="en-US" w:bidi="en-US"/>
          <w:color w:val="111111"/>
          <w:sz w:val="28"/>
          <w:szCs w:val="28"/>
          <w:rtl/>
        </w:rPr>
        <w:t xml:space="preserve">9098- 12- </w:t>
      </w:r>
      <w:r>
        <w:rPr>
          <w:rStyle w:val="FootnoteReference"/>
        </w:rPr>
        <w:footnoteReference w:id="1142"/>
      </w:r>
      <w:r>
        <w:rPr>
          <w:rFonts w:ascii="Amiri" w:hAnsi="Amiri" w:eastAsia="Amiri" w:cs="Amiri"/>
          <w:lang w:bidi="ar-SA"/>
          <w:color w:val="111111"/>
          <w:sz w:val="28"/>
          <w:szCs w:val="28"/>
          <w:rtl/>
        </w:rPr>
        <w:t xml:space="preserve">وَ عَنْ أَبِیهِ عَنْ سَعْدٍ عَنْ أَحْمَدَ بْنِ أَبِی عَبْدِ اللَّهِ عَنْ مُحَمَّدِ بْنِ أَبِی عُمَیْرٍ عَمَّنْ أَخْبَرَهُ عَنْ أَبِی عَبْدِ اللَّهِ ع قَالَ: وَجَدْتُ فِی بَعْضِ الْکُتُبِ مَنْ صَلَّی عَلَی مُحَمَّدٍ وَ آلِ مُحَمَّدٍ- کَتَبَ اللَّهُ لَهُ مِائَةَ حَسَنَةٍ وَ مَنْ قَالَ صَلَّی اللَّهُ عَلَی مُحَمَّدٍ وَ أَهْلِ بَیْتِهِ کَتَبَ اللَّهُ لَهُ أَلْفَ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 برخی از کتاب‌ها آمده است: "هر کس بر محمد و آل محمد (ص) صلوات بفرستد، خداوند برای او صد حسنه می‌نویسد. و هر کس بگوید 'صلی الله علی محمد و اهل بیته'، خداوند برای او هزار حسنه می‌نویسد."</w:t>
      </w:r>
    </w:p>
    <w:p>
      <w:pPr>
        <w:pStyle w:val="Heading5"/>
      </w:pPr>
      <w:bookmarkStart w:id="1264" w:name="_Toc764"/>
      <w:r>
        <w:t>[رقم الحدیث الکلی: 9099 - رقم الحدیث الباب: 13]</w:t>
      </w:r>
      <w:bookmarkEnd w:id="1264"/>
    </w:p>
    <w:p>
      <w:pPr>
        <w:pStyle w:val="BookText"/>
      </w:pPr>
      <w:r>
        <w:rPr>
          <w:rFonts w:ascii="Times New Roman" w:hAnsi="Times New Roman" w:eastAsia="Times New Roman" w:cs="Times New Roman"/>
          <w:lang w:val="en-US" w:bidi="en-US"/>
          <w:color w:val="111111"/>
          <w:sz w:val="28"/>
          <w:szCs w:val="28"/>
          <w:rtl/>
        </w:rPr>
        <w:t xml:space="preserve">9099- 13- </w:t>
      </w:r>
      <w:r>
        <w:rPr>
          <w:rStyle w:val="FootnoteReference"/>
        </w:rPr>
        <w:footnoteReference w:id="1143"/>
      </w:r>
      <w:r>
        <w:rPr>
          <w:rFonts w:ascii="Amiri" w:hAnsi="Amiri" w:eastAsia="Amiri" w:cs="Amiri"/>
          <w:lang w:bidi="ar-SA"/>
          <w:color w:val="111111"/>
          <w:sz w:val="28"/>
          <w:szCs w:val="28"/>
          <w:rtl/>
        </w:rPr>
        <w:t xml:space="preserve">أَحْمَدُ بْنُ مُحَمَّدٍ الْبَرْقِیُّ فِی الْمَحَاسِنِ عَنِ النَّوْفَلِیِّ عَنِ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9" w:name="pg14640_185231"/>
    <w:bookmarkEnd w:id="189"/>
    <w:p>
      <w:pPr>
        <w:pStyle w:val="BookText"/>
      </w:pPr>
      <w:r>
        <w:rPr>
          <w:rFonts w:ascii="Amiri" w:hAnsi="Amiri" w:eastAsia="Amiri" w:cs="Amiri"/>
          <w:lang w:bidi="ar-SA"/>
          <w:color w:val="111111"/>
          <w:sz w:val="28"/>
          <w:szCs w:val="28"/>
          <w:rtl/>
        </w:rPr>
        <w:t xml:space="preserve">السَّکُونِیِّ عَنْ جَعْفَرٍ عَنْ أَبِیهِ قَالَ: قَالَ رَسُولُ اللَّهِ ص مَنْ صَلَّی عَلَیَّ </w:t>
      </w:r>
      <w:r>
        <w:rPr>
          <w:rStyle w:val="FootnoteReference"/>
        </w:rPr>
        <w:footnoteReference w:id="1144"/>
      </w:r>
      <w:r>
        <w:rPr>
          <w:rFonts w:ascii="Amiri" w:hAnsi="Amiri" w:eastAsia="Amiri" w:cs="Amiri"/>
          <w:lang w:bidi="ar-SA"/>
          <w:color w:val="111111"/>
          <w:sz w:val="28"/>
          <w:szCs w:val="28"/>
          <w:rtl/>
        </w:rPr>
        <w:t xml:space="preserve">إِیمَاناً وَ احْتِسَاباً اسْتَأْنَفَ الْعَمَلَ.</w:t>
      </w:r>
    </w:p>
    <w:p>
      <w:pPr>
        <w:pStyle w:val="BookText"/>
      </w:pP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1145"/>
      </w:r>
      <w:r>
        <w:rPr>
          <w:rFonts w:ascii="Amiri" w:hAnsi="Amiri" w:eastAsia="Amiri" w:cs="Amiri"/>
          <w:lang w:bidi="ar-SA"/>
          <w:color w:val="111111"/>
          <w:sz w:val="28"/>
          <w:szCs w:val="28"/>
          <w:rtl/>
        </w:rPr>
        <w:t xml:space="preserve">وَ غَیْرِهِ </w:t>
      </w:r>
      <w:r>
        <w:rPr>
          <w:rStyle w:val="FootnoteReference"/>
        </w:rPr>
        <w:footnoteReference w:id="1146"/>
      </w:r>
      <w:r>
        <w:rPr>
          <w:rFonts w:ascii="Amiri" w:hAnsi="Amiri" w:eastAsia="Amiri" w:cs="Amiri"/>
          <w:lang w:bidi="ar-SA"/>
          <w:color w:val="111111"/>
          <w:sz w:val="28"/>
          <w:szCs w:val="28"/>
          <w:rtl/>
        </w:rPr>
        <w:t xml:space="preserve">وَ یَأْتِی مَا یَدُلُّ عَلَیْهِ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"هر کس از روی ایمان و به قصد قربت بر من صلوات بفرستد، عمل خود را از نو آغاز کند.(چون خداوند همه گناهانش بخیده )</w:t>
      </w:r>
    </w:p>
    <w:p>
      <w:pPr>
        <w:pStyle w:val="Heading4"/>
      </w:pPr>
      <w:bookmarkStart w:id="1265" w:name="_Toc765"/>
      <w:r>
        <w:t>35- بَابُ کَیْفِیَّةِ الصَّلَاةِ عَلَی مُحَمَّدٍ وَ آلِهِ‌</w:t>
      </w:r>
      <w:bookmarkEnd w:id="1265"/>
    </w:p>
    <w:p>
      <w:pPr>
        <w:pStyle w:val="Heading5"/>
      </w:pPr>
      <w:bookmarkStart w:id="1266" w:name="_Toc766"/>
      <w:r>
        <w:t>اشارة</w:t>
      </w:r>
      <w:bookmarkEnd w:id="1266"/>
    </w:p>
    <w:p>
      <w:pPr>
        <w:pStyle w:val="BookText"/>
      </w:pPr>
      <w:r>
        <w:rPr>
          <w:rStyle w:val="FootnoteReference"/>
        </w:rPr>
        <w:footnoteReference w:id="1148"/>
      </w:r>
      <w:r>
        <w:rPr>
          <w:rFonts w:ascii="IRNazanin" w:hAnsi="IRNazanin" w:eastAsia="IRNazanin" w:cs="IRNazanin"/>
          <w:lang w:bidi="fa-IR"/>
          <w:color w:val="111111"/>
          <w:sz w:val="28"/>
          <w:szCs w:val="28"/>
          <w:rtl/>
        </w:rPr>
        <w:t xml:space="preserve">35 بَابُ کَیْفِیَّةِ الصَّلَاةِ عَلَی مُحَمَّدٍ وَ آلِهِ
باب چگونگی صلوات برمحمد وآلش علیه وعلیهم السلام .</w:t>
      </w:r>
    </w:p>
    <w:p>
      <w:pPr>
        <w:pStyle w:val="Heading5"/>
      </w:pPr>
      <w:bookmarkStart w:id="1267" w:name="_Toc767"/>
      <w:r>
        <w:t>[رقم الحدیث الکلی: 9100 - رقم الحدیث الباب: 1]</w:t>
      </w:r>
      <w:bookmarkEnd w:id="1267"/>
    </w:p>
    <w:p>
      <w:pPr>
        <w:pStyle w:val="BookText"/>
      </w:pPr>
      <w:r>
        <w:rPr>
          <w:rFonts w:ascii="Times New Roman" w:hAnsi="Times New Roman" w:eastAsia="Times New Roman" w:cs="Times New Roman"/>
          <w:lang w:val="en-US" w:bidi="en-US"/>
          <w:color w:val="111111"/>
          <w:sz w:val="28"/>
          <w:szCs w:val="28"/>
          <w:rtl/>
        </w:rPr>
        <w:t xml:space="preserve">9100- 1- </w:t>
      </w:r>
      <w:r>
        <w:rPr>
          <w:rStyle w:val="FootnoteReference"/>
        </w:rPr>
        <w:footnoteReference w:id="1149"/>
      </w:r>
      <w:r>
        <w:rPr>
          <w:rFonts w:ascii="Amiri" w:hAnsi="Amiri" w:eastAsia="Amiri" w:cs="Amiri"/>
          <w:lang w:bidi="ar-SA"/>
          <w:color w:val="111111"/>
          <w:sz w:val="28"/>
          <w:szCs w:val="28"/>
          <w:rtl/>
        </w:rPr>
        <w:t xml:space="preserve">مُحَمَّدُ بْنُ عَلِیِّ بْنِ الْحُسَیْنِ فِی مَعَانِی الْأَخْبَارِ عَنْ جَعْفَرِ بْنِ مُحَمَّدِ بْنِ مَسْرُورٍ عَنِ الْحُسَیْنِ بْنِ مُحَمَّدٍ عَنْ مُعَلَّی بْنِ مُحَمَّدٍ عَنْ مُحَمَّدِ بْنِ جُمْهُورٍ عَنْ أَحْمَدَ بْنِ حَفْصٍ عَنْ أَبِیهِ عَنِ ابْنِ أَبِی حَمْزَةَ عَنْ أَبِیهِ قَالَ: سَأَلْتُ أَبَا عَبْدِ اللَّهِ ع عَنْ قَوْلِ اللَّهِ عَزَّ وَ جَلَّ إِنَّ اللَّهَ وَ مَلائِکَتَهُ یُصَلُّونَ عَلَی النَّبِیِّ- یا أَیُّهَا الَّذِینَ آمَنُوا صَلُّوا عَلَیْهِ وَ سَلِّمُوا تَسْلِیماً </w:t>
      </w:r>
      <w:r>
        <w:rPr>
          <w:rStyle w:val="FootnoteReference"/>
        </w:rPr>
        <w:footnoteReference w:id="1150"/>
      </w:r>
      <w:r>
        <w:rPr>
          <w:rFonts w:ascii="Amiri" w:hAnsi="Amiri" w:eastAsia="Amiri" w:cs="Amiri"/>
          <w:lang w:bidi="ar-SA"/>
          <w:color w:val="111111"/>
          <w:sz w:val="28"/>
          <w:szCs w:val="28"/>
          <w:rtl/>
        </w:rPr>
        <w:t xml:space="preserve">فَقَالَ الصَّلَاةُ مِنَ اللَّهِ عَزَّ وَ جَلَّ رَحْمَةٌ وَ مِنَ الْمَلَائِکَةِ تَزْکِیَةٌ وَ مِنَ النَّاسِ دُعَاءٌ وَ أَمَّا قَوْلُهُ عَزَّ وَ جَلَّ وَ سَلِّمُوا تَسْلِیماً- فَإِنَّهُ یَعْنِی التَّسْلِیمَ لَهُ فِیمَا وَرَدَ عَنْهُ- قَالَ فَقُلْتُ لَهُ کَیْفَ نُصَلِّی عَلَی مُحَمَّدٍ وَ آلِهِ قَالَ تَقُولُونَ صَلَوَاتُ اللَّهِ وَ صَلَوَاتُ مَلَائِکَتِهِ وَ أَنْبِیَائِهِ وَ رُسُلِهِ وَ جَمِیعِ خَلْقِهِ عَلَی مُحَمَّدٍ وَ آلِ مُحَمَّدٍ- وَ السَّلَامُ عَلَیْهِ وَ عَلَیْهِمْ وَ رَحْمَةُ اللَّهِ وَ بَرَکَاتُهُ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0" w:name="pg14640_185232"/>
    <w:bookmarkEnd w:id="190"/>
    <w:p>
      <w:pPr>
        <w:pStyle w:val="BookText"/>
      </w:pPr>
      <w:r>
        <w:rPr>
          <w:rFonts w:ascii="Amiri" w:hAnsi="Amiri" w:eastAsia="Amiri" w:cs="Amiri"/>
          <w:lang w:bidi="ar-SA"/>
          <w:color w:val="111111"/>
          <w:sz w:val="28"/>
          <w:szCs w:val="28"/>
          <w:rtl/>
        </w:rPr>
        <w:t xml:space="preserve">قَالَ فَقُلْتُ فَمَا ثَوَابُ مَنْ صَلَّی عَلَی النَّبِیِّ ص بِهَذِهِ الصَّلَوَاتِ قَالَ الْخُرُوجُ مِنَ الذُّنُوبِ وَ اللَّهِ کَهَیْئَةِ یَوْمَ وَلَدَتْهُ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ابوحمزه گوید: از امام صادق (تفسیر آیه: إِنَّ اللهَ وَ مَلَائِکَتَهُ یُصَلُّونَ عَلَی النَّبِیِّ یَا أَیُّهَا الَّذِینَ آمَنُوا صَلُّوا عَلَیْهِ وَ سَلِّمُوا تَسْلِیمًا را پرسیدم. حضرت پاسخ داد: «صلاهًْ، از سوی خداوند به‌معنای رحمت، از سوی فرشتگان به‌معنای تزکیه و تهذیب، و از سوی مردم به‌معنای دعا می‌باشدو اما سخن خداوند عز و جل که می‌فرماید: 'وَ سَلِّمُوا تَسْلِیماً' یعنی تسلیم شدن در برابر آنچه از او رسیده است." سپس گفتم: "چگونه بر محمد و آل او صلوات بفرستیم؟" فرمودند: "بگویید: صلوات خدا و صلوات فرشتگان و پیامبران و رسولان و تمام خلق خدا بر محمد و آل محمد، و سلام بر او و بر آنان و رحمت خدا و برکاتش . پرسیدم: "پاداش کسی که بر پیامبر (ص) با این صلوات‌ها درود بفرستد چیست؟" امام (ع) فرمودند: "خروج از گناهان، به خدا قسم، مانند روزی که از مادر زاده شده است."</w:t>
      </w:r>
    </w:p>
    <w:p>
      <w:pPr>
        <w:pStyle w:val="Heading5"/>
      </w:pPr>
      <w:bookmarkStart w:id="1268" w:name="_Toc768"/>
      <w:r>
        <w:t>[رقم الحدیث الکلی: 9101 - رقم الحدیث الباب: 2]</w:t>
      </w:r>
      <w:bookmarkEnd w:id="1268"/>
    </w:p>
    <w:p>
      <w:pPr>
        <w:pStyle w:val="BookText"/>
      </w:pPr>
      <w:r>
        <w:rPr>
          <w:rFonts w:ascii="Times New Roman" w:hAnsi="Times New Roman" w:eastAsia="Times New Roman" w:cs="Times New Roman"/>
          <w:lang w:val="en-US" w:bidi="en-US"/>
          <w:color w:val="111111"/>
          <w:sz w:val="28"/>
          <w:szCs w:val="28"/>
          <w:rtl/>
        </w:rPr>
        <w:t xml:space="preserve">9101- 2- </w:t>
      </w:r>
      <w:r>
        <w:rPr>
          <w:rStyle w:val="FootnoteReference"/>
        </w:rPr>
        <w:footnoteReference w:id="1151"/>
      </w:r>
      <w:r>
        <w:rPr>
          <w:rFonts w:ascii="Amiri" w:hAnsi="Amiri" w:eastAsia="Amiri" w:cs="Amiri"/>
          <w:lang w:bidi="ar-SA"/>
          <w:color w:val="111111"/>
          <w:sz w:val="28"/>
          <w:szCs w:val="28"/>
          <w:rtl/>
        </w:rPr>
        <w:t xml:space="preserve">وَ فِی الْمَجَالِسِ عَنْ مُحَمَّدِ بْنِ أَحْمَدَ بْنِ إِبْرَاهِیمَ اللَّیْثِیِّ عَنْ عَبْدِ اللَّهِ بْنِ یَحْیَی عَنْ عَلِیِّ بْنِ الْجَعْدِ عَنْ شُعْبَةَ عَنِ الْحَکَمِ عَنِ ابْنِ أَبِی لَیْلَی عَنْ کَعْبِ بْنِ عُجْرَةَ قَالَ: قُلْتُ یَا رَسُولَ اللَّهِ قَدْ عَلَّمْتَنَا السَّلَامَ عَلَیْکَ فَکَیْفَ الصَّلَاةُ عَلَیْکَ فَقَالَ قُولُوا اللَّهُمَّ صَلِّ عَلَی مُحَمَّدٍ (وَ آلِ مُحَمَّدٍ) </w:t>
      </w:r>
      <w:r>
        <w:rPr>
          <w:rStyle w:val="FootnoteReference"/>
        </w:rPr>
        <w:footnoteReference w:id="1152"/>
      </w:r>
      <w:r>
        <w:rPr>
          <w:rFonts w:ascii="Amiri" w:hAnsi="Amiri" w:eastAsia="Amiri" w:cs="Amiri"/>
          <w:lang w:bidi="ar-SA"/>
          <w:color w:val="111111"/>
          <w:sz w:val="28"/>
          <w:szCs w:val="28"/>
          <w:rtl/>
        </w:rPr>
        <w:t xml:space="preserve">کَمَا صَلَّیْتَ عَلَی إِبْرَاهِیمَ وَ آلِ إِبْرَاهِیمَ- إِنَّکَ حَمِیدٌ مَجِیدٌ وَ بَارِکْ عَلَی مُحَمَّدٍ (وَ آلِ مُحَمَّدٍ) </w:t>
      </w:r>
      <w:r>
        <w:rPr>
          <w:rStyle w:val="FootnoteReference"/>
        </w:rPr>
        <w:footnoteReference w:id="1153"/>
      </w:r>
      <w:r>
        <w:rPr>
          <w:rFonts w:ascii="Amiri" w:hAnsi="Amiri" w:eastAsia="Amiri" w:cs="Amiri"/>
          <w:lang w:bidi="ar-SA"/>
          <w:color w:val="111111"/>
          <w:sz w:val="28"/>
          <w:szCs w:val="28"/>
          <w:rtl/>
        </w:rPr>
        <w:t xml:space="preserve">کَمَا بَارَکْتَ عَلَی إِبْرَاهِیمَ وَ آلِ إِبْرَاهِیمَ- إِنَّکَ حَمِیدٌ مَجِیدٌ.</w:t>
      </w:r>
    </w:p>
    <w:p>
      <w:pPr>
        <w:pStyle w:val="BookText"/>
      </w:pPr>
      <w:r>
        <w:rPr>
          <w:rFonts w:ascii="Amiri" w:hAnsi="Amiri" w:eastAsia="Amiri" w:cs="Amiri"/>
          <w:lang w:bidi="ar-SA"/>
          <w:color w:val="111111"/>
          <w:sz w:val="28"/>
          <w:szCs w:val="28"/>
          <w:rtl/>
        </w:rPr>
        <w:t xml:space="preserve">وَ رَوَاهُ الطُّوسِیُّ فِی الْأَمَالِی عَنْ أَبِیهِ عَنِ الْمُفِیدِ عَنِ الصَّدُوقِ مِثْلَهُ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کَعْبِ بْنِ عُجْرَةَ : خدمت رسول اکرم صلی الله علیه وآله عرض کردم کیفیت سلام به خودتان را بما تعلیم دادید صلوات بر شما چگونه است ؟ حضرت فرمودند : بگویئداللَّهُمَّ صَلِّ عَلَی مُحَمَّدٍ (وَ آلِ مُحَمَّدٍ) کَمَا صَلَّیْتَ عَلَی إِبْرَاهِیمَ وَ آلِ إِبْرَاهِیمَ- إِنَّکَ حَمِیدٌ مَجِیدٌ وَ بَارِکْ عَلَی مُحَمَّدٍ (وَ آلِ مُحَمَّدٍ) کَمَا بَارَکْتَ عَلَی إِبْرَاهِیمَ وَ آلِ إِبْرَاهِیمَ- إِنَّکَ حَمِیدٌ مَجِیدٌ.</w:t>
      </w:r>
    </w:p>
    <w:p>
      <w:pPr>
        <w:pStyle w:val="Heading5"/>
      </w:pPr>
      <w:bookmarkStart w:id="1269" w:name="_Toc769"/>
      <w:r>
        <w:t>[رقم الحدیث الکلی: 9102 - رقم الحدیث الباب: 3]</w:t>
      </w:r>
      <w:bookmarkEnd w:id="1269"/>
    </w:p>
    <w:p>
      <w:pPr>
        <w:pStyle w:val="BookText"/>
      </w:pPr>
      <w:r>
        <w:rPr>
          <w:rFonts w:ascii="Times New Roman" w:hAnsi="Times New Roman" w:eastAsia="Times New Roman" w:cs="Times New Roman"/>
          <w:lang w:val="en-US" w:bidi="en-US"/>
          <w:color w:val="111111"/>
          <w:sz w:val="28"/>
          <w:szCs w:val="28"/>
          <w:rtl/>
        </w:rPr>
        <w:t xml:space="preserve">9102- 3- </w:t>
      </w:r>
      <w:r>
        <w:rPr>
          <w:rStyle w:val="FootnoteReference"/>
        </w:rPr>
        <w:footnoteReference w:id="1155"/>
      </w:r>
      <w:r>
        <w:rPr>
          <w:rFonts w:ascii="Amiri" w:hAnsi="Amiri" w:eastAsia="Amiri" w:cs="Amiri"/>
          <w:lang w:bidi="ar-SA"/>
          <w:color w:val="111111"/>
          <w:sz w:val="28"/>
          <w:szCs w:val="28"/>
          <w:rtl/>
        </w:rPr>
        <w:t xml:space="preserve">عَبْدُ اللَّهِ بْنُ جَعْفَرٍ فِی قُرْبِ الْإِسْنَادِ عَنْ مُحَمَّدِ بْنِ عِیسَی عَنْ إِبْرَاهِیمَ بْنِ عَبْدِ الْحَمِیدِ عَنْ أَبِی عَبْدِ اللَّهِ أَوْ عَنْ أَبِی جَعْفَرٍ ع قَالَ: أَثْقَلُ مَا یُوضَعُ فِی الْمِیزَانِ یَوْمَ الْقِیَامَةِ- الصَّلَاةُ عَلَی مُحَمَّدٍ وَ أَهْلِ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يكى از دو امام باقر و صادق عليهما السلام حديث كند كه فرمود: سنگين‌ترین چيزى که درمیزان قرارمی گیرد صلوات بر محمد و آل محمد ا ست،</w:t>
      </w:r>
    </w:p>
    <w:p>
      <w:pPr>
        <w:pStyle w:val="Heading5"/>
      </w:pPr>
      <w:bookmarkStart w:id="1270" w:name="_Toc770"/>
      <w:r>
        <w:t>[رقم الحدیث الکلی: 9103 - رقم الحدیث الباب: 4]</w:t>
      </w:r>
      <w:bookmarkEnd w:id="1270"/>
    </w:p>
    <w:p>
      <w:pPr>
        <w:pStyle w:val="BookText"/>
      </w:pPr>
      <w:r>
        <w:rPr>
          <w:rFonts w:ascii="Times New Roman" w:hAnsi="Times New Roman" w:eastAsia="Times New Roman" w:cs="Times New Roman"/>
          <w:lang w:val="en-US" w:bidi="en-US"/>
          <w:color w:val="111111"/>
          <w:sz w:val="28"/>
          <w:szCs w:val="28"/>
          <w:rtl/>
        </w:rPr>
        <w:t xml:space="preserve">9103- 4- </w:t>
      </w:r>
      <w:r>
        <w:rPr>
          <w:rStyle w:val="FootnoteReference"/>
        </w:rPr>
        <w:footnoteReference w:id="1156"/>
      </w:r>
      <w:r>
        <w:rPr>
          <w:rFonts w:ascii="Amiri" w:hAnsi="Amiri" w:eastAsia="Amiri" w:cs="Amiri"/>
          <w:lang w:bidi="ar-SA"/>
          <w:color w:val="111111"/>
          <w:sz w:val="28"/>
          <w:szCs w:val="28"/>
          <w:rtl/>
        </w:rPr>
        <w:t xml:space="preserve">وَ عَنْ أَحْمَدَ بْنِ إِسْحَاقَ عَنْ بَکْرِ بْنِ مُحَمَّدٍ قَالَ سَمِعْتُ أَبَا عَبْدِ اللَّهِ ع یَقُولُ وَ قَدْ قَالَ بَعْضُ أَصْحَابِهِ اللَّهُمَّ صَلِّ عَلَی مُحَمَّدٍ وَ آلِ مُحَمَّدٍ- کَمَا صَلَّیْتَ عَلَی إِبْرَاهِیمَ- فَقَالَ أَبُو عَبْدِ اللَّهِ ع لَا وَ لَکِنْ قُلْ کَأَفْضَلِ مَا صَلَّیْتَ وَ بَارَکْتَ عَلَی إِبْرَاهِیمَ وَ آلِ إِبْرَاهِیمَ إِنَّکَ حَمِیدٌ مَجِیدٌ.</w:t>
      </w:r>
    </w:p>
    <w:p>
      <w:pPr>
        <w:pStyle w:val="BookText"/>
      </w:pPr>
      <w:r>
        <w:rPr>
          <w:rFonts w:ascii="Amiri" w:hAnsi="Amiri" w:eastAsia="Amiri" w:cs="Amiri"/>
          <w:lang w:bidi="ar-SA"/>
          <w:color w:val="111111"/>
          <w:sz w:val="28"/>
          <w:szCs w:val="28"/>
          <w:rtl/>
        </w:rPr>
        <w:t xml:space="preserve">أَقُولُ: الْمُرَادُ مِنْ هَذِهِ الْأَحَادِیثِ بَیَانُ أَفْضَلِ الْکَیْفِیَّاتِ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 شنیدم که کسی درحضور حضرت گفت اللَّهُمَّ صَلِّ عَلَی مُحَمَّدٍ وَ آلِ مُحَمَّدٍ- کَمَا صَلَّیْتَ عَلَی إِبْرَاهِیمَ حضرت صادق * فرمودند این کمل نیست پس بگو کَأَفْضَلِ مَا صَلَّیْتَ وَ بَارَکْتَ عَلَی إِبْرَاهِیمَ وَ آلِ إِبْرَاهِیمَ إِنَّکَ حَمِیدٌ مَجِیدٌ.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1" w:name="pg14640_185233"/>
    <w:bookmarkEnd w:id="191"/>
    <w:p>
      <w:pPr>
        <w:pStyle w:val="Heading4"/>
      </w:pPr>
      <w:bookmarkStart w:id="1271" w:name="_Toc771"/>
      <w:r>
        <w:t>36- بَابُ اسْتِحْبَابِ ذِکْرِ الرَّسُولِ ع وَ ذِکْرِ اللَّهِ فِی کُلِّ مَجْلِسٍ وَ ذِکْرِ الْأَئِمَّةِ ع مَعَهُ وَ کَرَاهَةِ ذِکْرِ أَعْدَائِهِمْ‌</w:t>
      </w:r>
      <w:bookmarkEnd w:id="1271"/>
    </w:p>
    <w:p>
      <w:pPr>
        <w:pStyle w:val="Heading5"/>
      </w:pPr>
      <w:bookmarkStart w:id="1272" w:name="_Toc772"/>
      <w:r>
        <w:t>اشارة</w:t>
      </w:r>
      <w:bookmarkEnd w:id="1272"/>
    </w:p>
    <w:p>
      <w:pPr>
        <w:pStyle w:val="BookText"/>
      </w:pPr>
      <w:r>
        <w:rPr>
          <w:rStyle w:val="FootnoteReference"/>
        </w:rPr>
        <w:footnoteReference w:id="1157"/>
      </w:r>
      <w:r>
        <w:rPr>
          <w:rFonts w:ascii="Amiri" w:hAnsi="Amiri" w:eastAsia="Amiri" w:cs="Amiri"/>
          <w:lang w:bidi="ar-SA"/>
          <w:color w:val="111111"/>
          <w:sz w:val="28"/>
          <w:szCs w:val="28"/>
          <w:rtl/>
        </w:rPr>
        <w:t xml:space="preserve">36 بَابُ اسْتِحْبَابِ ذِکْرِ الرَّسُولِ ع وَ ذِکْرِ اللَّهِ فِی کُلِّ مَجْلِسٍ وَ ذِکْرِ الْأَئِمَّةِ ع مَعَهُ وَ کَرَاهَةِ ذِکْرِ أَعْدَائِهِمْ</w:t>
      </w:r>
    </w:p>
    <w:p>
      <w:pPr>
        <w:pStyle w:val="Heading5"/>
      </w:pPr>
      <w:bookmarkStart w:id="1273" w:name="_Toc773"/>
      <w:r>
        <w:t>[رقم الحدیث الکلی: 9104 - رقم الحدیث الباب: 1]</w:t>
      </w:r>
      <w:bookmarkEnd w:id="1273"/>
    </w:p>
    <w:p>
      <w:pPr>
        <w:pStyle w:val="BookText"/>
      </w:pPr>
      <w:r>
        <w:rPr>
          <w:rFonts w:ascii="Times New Roman" w:hAnsi="Times New Roman" w:eastAsia="Times New Roman" w:cs="Times New Roman"/>
          <w:lang w:val="en-US" w:bidi="en-US"/>
          <w:color w:val="111111"/>
          <w:sz w:val="28"/>
          <w:szCs w:val="28"/>
          <w:rtl/>
        </w:rPr>
        <w:t xml:space="preserve">9104- 1- </w:t>
      </w:r>
      <w:r>
        <w:rPr>
          <w:rStyle w:val="FootnoteReference"/>
        </w:rPr>
        <w:footnoteReference w:id="1158"/>
      </w:r>
      <w:r>
        <w:rPr>
          <w:rFonts w:ascii="Amiri" w:hAnsi="Amiri" w:eastAsia="Amiri" w:cs="Amiri"/>
          <w:lang w:bidi="ar-SA"/>
          <w:color w:val="111111"/>
          <w:sz w:val="28"/>
          <w:szCs w:val="28"/>
          <w:rtl/>
        </w:rPr>
        <w:t xml:space="preserve">مُحَمَّدُ بْنُ یَعْقُوبَ عَنْ حُمَیْدِ بْنِ زِیَادٍ عَنِ الْحَسَنِ بْنِ مُحَمَّدِ بْنِ سَمَاعَةَ عَنْ وُهَیْبِ بْنِ حَفْصٍ عَنْ أَبِی بَصِیرٍ عَنْ أَبِی عَبْدِ اللَّهِ ع قَالَ: مَا اجْتَمَعَ فِی مَجْلِسٍ قَوْمٌ لَمْ یَذْکُرُوا اللَّهَ وَ لَمْ یَذْکُرُونَا إِلَّا کَانَ ذَلِکَ الْمَجْلِسُ حَسْرَةً عَلَیْهِمْ یَوْمَ الْقِیَامَةِ- ثُمَّ قَالَ: قَالَ </w:t>
      </w:r>
      <w:r>
        <w:rPr>
          <w:rStyle w:val="FootnoteReference"/>
        </w:rPr>
        <w:footnoteReference w:id="1159"/>
      </w:r>
      <w:r>
        <w:rPr>
          <w:rFonts w:ascii="Amiri" w:hAnsi="Amiri" w:eastAsia="Amiri" w:cs="Amiri"/>
          <w:lang w:bidi="ar-SA"/>
          <w:color w:val="111111"/>
          <w:sz w:val="28"/>
          <w:szCs w:val="28"/>
          <w:rtl/>
        </w:rPr>
        <w:t xml:space="preserve">أَبُو جَعْفَرٍ ع إِنَّ ذِکْرَنَا مِنْ ذِکْرِ اللَّهِ وَ ذِکْرَ عَدُوِّنَا مِنْ ذِکْرِ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محمد باقر (علیه السلام) نقل شده است که فرمودند: "هیچ گروهی در مجلسی جمع نمی‌شوند بدون اینکه یاد خدا و یاد ما را به میان آورند، مگر اینکه آن مجلس در روز قیامت برای آنها حسرت خواهد بود." سپس امام باقر (علیه السلام) فرمودند: "یاد کردن از ما، یاد کردن از خداست و یاد کردن از دشمنان ما، یاد کردن از شیطان است."</w:t>
      </w:r>
    </w:p>
    <w:p>
      <w:pPr>
        <w:pStyle w:val="Heading5"/>
      </w:pPr>
      <w:bookmarkStart w:id="1274" w:name="_Toc774"/>
      <w:r>
        <w:t>[رقم الحدیث الکلی: 9105 - رقم الحدیث الباب: 2]</w:t>
      </w:r>
      <w:bookmarkEnd w:id="1274"/>
    </w:p>
    <w:p>
      <w:pPr>
        <w:pStyle w:val="BookText"/>
      </w:pPr>
      <w:r>
        <w:rPr>
          <w:rFonts w:ascii="Times New Roman" w:hAnsi="Times New Roman" w:eastAsia="Times New Roman" w:cs="Times New Roman"/>
          <w:lang w:val="en-US" w:bidi="en-US"/>
          <w:color w:val="111111"/>
          <w:sz w:val="28"/>
          <w:szCs w:val="28"/>
          <w:rtl/>
        </w:rPr>
        <w:t xml:space="preserve">9105- 2- </w:t>
      </w:r>
      <w:r>
        <w:rPr>
          <w:rStyle w:val="FootnoteReference"/>
        </w:rPr>
        <w:footnoteReference w:id="1160"/>
      </w:r>
      <w:r>
        <w:rPr>
          <w:rFonts w:ascii="Amiri" w:hAnsi="Amiri" w:eastAsia="Amiri" w:cs="Amiri"/>
          <w:lang w:bidi="ar-SA"/>
          <w:color w:val="111111"/>
          <w:sz w:val="28"/>
          <w:szCs w:val="28"/>
          <w:rtl/>
        </w:rPr>
        <w:t xml:space="preserve">مُحَمَّدُ بْنُ عَلِیِّ بْنِ الْحُسَیْنِ فِی الْعِلَلِ عَنْ أَبِیهِ عَنْ سَعْدٍ عَنْ مُحَمَّدِ بْنِ عِیسَی عَنْ یُونُسَ عَنْ مُحَمَّدِ بْنِ عَبْدِ الْحَمِیدِ عَنْ أَبِی عَبْدِ اللَّهِ ع قَالَ: مَنْ ذَکَرَ اللَّهَ کُتِبَتْ لَهُ عَشْرُ حَسَنَاتٍ وَ مَنْ ذَکَرَ رَسُولَ اللَّهِ ص کُتِبَتْ لَهُ عَشْرُ حَسَنَاتٍ لِأَنَّ اللَّهَ قَرَنَ رَسُولَهُ بِنَفْسِهِ.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فرمودند: "کسی که یاد خدا کند، برای او ده حسنه نوشته می‌شود و کسی که یاد رسول خدا (صلی الله علیه و آله) کند، برای او نیز ده حسنه نوشته می‌شود، زیرا خداوند رسولش را با خود قرین کرده است."</w:t>
      </w:r>
    </w:p>
    <w:p>
      <w:pPr>
        <w:pStyle w:val="Heading4"/>
      </w:pPr>
      <w:bookmarkStart w:id="1275" w:name="_Toc775"/>
      <w:r>
        <w:t>37- بَابُ اسْتِحْبَابِ الصَّلَاةِ عَلَی مُحَمَّدٍ وَ آلِهِ عِنْدَ النِّسْیَانِ‌</w:t>
      </w:r>
      <w:bookmarkEnd w:id="1275"/>
    </w:p>
    <w:p>
      <w:pPr>
        <w:pStyle w:val="Heading5"/>
      </w:pPr>
      <w:bookmarkStart w:id="1276" w:name="_Toc776"/>
      <w:r>
        <w:t>اشارة</w:t>
      </w:r>
      <w:bookmarkEnd w:id="1276"/>
    </w:p>
    <w:p>
      <w:pPr>
        <w:pStyle w:val="BookText"/>
      </w:pPr>
      <w:r>
        <w:rPr>
          <w:rStyle w:val="FootnoteReference"/>
        </w:rPr>
        <w:footnoteReference w:id="1162"/>
      </w:r>
      <w:r>
        <w:rPr>
          <w:rFonts w:ascii="Amiri" w:hAnsi="Amiri" w:eastAsia="Amiri" w:cs="Amiri"/>
          <w:lang w:bidi="ar-SA"/>
          <w:color w:val="111111"/>
          <w:sz w:val="28"/>
          <w:szCs w:val="28"/>
          <w:rtl/>
        </w:rPr>
        <w:t xml:space="preserve">37 بَابُ اسْتِحْبَابِ الصَّلَاةِ عَلَی مُحَمَّدٍ وَ آلِهِ عِنْدَ النِّسْیَانِ</w:t>
      </w:r>
    </w:p>
    <w:p>
      <w:pPr>
        <w:pStyle w:val="Heading5"/>
      </w:pPr>
      <w:bookmarkStart w:id="1277" w:name="_Toc777"/>
      <w:r>
        <w:t>[رقم الحدیث الکلی: 9106 - رقم الحدیث الباب: 1]</w:t>
      </w:r>
      <w:bookmarkEnd w:id="1277"/>
    </w:p>
    <w:p>
      <w:pPr>
        <w:pStyle w:val="BookText"/>
      </w:pPr>
      <w:r>
        <w:rPr>
          <w:rFonts w:ascii="Times New Roman" w:hAnsi="Times New Roman" w:eastAsia="Times New Roman" w:cs="Times New Roman"/>
          <w:lang w:val="en-US" w:bidi="en-US"/>
          <w:color w:val="111111"/>
          <w:sz w:val="28"/>
          <w:szCs w:val="28"/>
          <w:rtl/>
        </w:rPr>
        <w:t xml:space="preserve">9106- 1- </w:t>
      </w:r>
      <w:r>
        <w:rPr>
          <w:rStyle w:val="FootnoteReference"/>
        </w:rPr>
        <w:footnoteReference w:id="1163"/>
      </w:r>
      <w:r>
        <w:rPr>
          <w:rFonts w:ascii="Amiri" w:hAnsi="Amiri" w:eastAsia="Amiri" w:cs="Amiri"/>
          <w:lang w:bidi="ar-SA"/>
          <w:color w:val="111111"/>
          <w:sz w:val="28"/>
          <w:szCs w:val="28"/>
          <w:rtl/>
        </w:rPr>
        <w:t xml:space="preserve">مُحَمَّدُ بْنُ عَلِیِّ بْنِ الْحُسَیْنِ فِی الْعِلَلِ عَنْ أَبِیهِ عَنْ سَعْدٍ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2" w:name="pg14640_185234"/>
    <w:bookmarkEnd w:id="192"/>
    <w:p>
      <w:pPr>
        <w:pStyle w:val="BookText"/>
      </w:pPr>
      <w:r>
        <w:rPr>
          <w:rFonts w:ascii="Amiri" w:hAnsi="Amiri" w:eastAsia="Amiri" w:cs="Amiri"/>
          <w:lang w:bidi="ar-SA"/>
          <w:color w:val="111111"/>
          <w:sz w:val="28"/>
          <w:szCs w:val="28"/>
          <w:rtl/>
        </w:rPr>
        <w:t xml:space="preserve">عَنْ أَحْمَدَ بْنِ مُحَمَّدٍ الْبَرْقِیِّ وَ فِی عُیُونِ الْأَخْبَارِ عَنْ أَبِیهِ وَ مُحَمَّدِ بْنِ الْحَسَنِ عَنْ سَعْدٍ وَ الْحِمْیَرِیِّ وَ مُحَمَّدِ بْنِ یَحْیَی وَ أَحْمَدَ بْنِ إِدْرِیسَ کُلِّهِمْ عَنْ أَحْمَدَ بْنِ أَبِی عَبْدِ اللَّهِ الْبَرْقِیِّ عَنْ أَبِی هَاشِمٍ دَاوُدَ بْنِ الْقَاسِمِ الْجَعْفَرِیِّ عَنْ أَبِی جَعْفَرٍ مُحَمَّدِ بْنِ عَلِیٍّ ع فِی حَدِیثٍ أَنَّ الْحَسَنَ ع أَجَابَ السَّائِلَ الَّذِی سَأَلَهُ عَنِ الذُّکْرِ وَ النِّسْیَانِ فَقَالَ إِنَّ قَلْبَ الرَّجُلِ فِی حُقٍّ وَ عَلَی الْحُقِّ طَبَقٌ فَإِنْ صَلَّی الرَّجُلُ عِنْدَ ذَلِکَ عَلَی مُحَمَّدٍ وَ آلِ مُحَمَّدٍ صَلَاةً تَامَّةً انْکَشَفَ ذَلِکَ الطَّبَقُ عَنْ ذَلِکَ الْحُقِّ فَأَضَاءَ الْقَلْبُ وَ ذَکَرَ الرَّجُلُ مَا کَانَ نَسِیَ وَ إِنْ هُوَ لَمْ یُصَلِّ عَلَی مُحَمَّدٍ وَ آلِ مُحَمَّدٍ- أَوْ نَقَصَ مِنَ الصَّلَاةِ عَلَیْهِمُ انْطَبَقَ ذَلِکَ الطَّبَقُ عَلَی ذَلِکَ الْحُقِّ فَأَظْلَمَ الْقَلْبُ وَ نَسِیَ الرَّجُلُ مَا کَانَ ذَکَرَهُ.</w:t>
      </w:r>
    </w:p>
    <w:p>
      <w:pPr>
        <w:pStyle w:val="BookText"/>
      </w:pPr>
      <w:r>
        <w:rPr>
          <w:rFonts w:ascii="Amiri" w:hAnsi="Amiri" w:eastAsia="Amiri" w:cs="Amiri"/>
          <w:lang w:bidi="ar-SA"/>
          <w:color w:val="111111"/>
          <w:sz w:val="28"/>
          <w:szCs w:val="28"/>
          <w:rtl/>
        </w:rPr>
        <w:t xml:space="preserve">وَ رَوَاهُ الطَّبْرِسِیُّ فِی الْإِحْتِجَاجِ مُرْسَلًا </w:t>
      </w:r>
      <w:r>
        <w:rPr>
          <w:rStyle w:val="FootnoteReference"/>
        </w:rPr>
        <w:footnoteReference w:id="1164"/>
      </w:r>
    </w:p>
    <w:p>
      <w:pPr>
        <w:pStyle w:val="BookText"/>
      </w:pPr>
      <w:r>
        <w:rPr>
          <w:rFonts w:ascii="Amiri" w:hAnsi="Amiri" w:eastAsia="Amiri" w:cs="Amiri"/>
          <w:lang w:bidi="ar-SA"/>
          <w:color w:val="111111"/>
          <w:sz w:val="28"/>
          <w:szCs w:val="28"/>
          <w:rtl/>
        </w:rPr>
        <w:t xml:space="preserve">وَ رَوَاهُ النُّعْمَانِیُّ فِی الْغَیْبَةِ عَنْ عَبْدِ الْوَاحِدِ بْنِ عَبْدِ اللَّهِ الْمَوْصِلِیِّ عَنْ مُحَمَّدِ بْنِ جَعْفَرٍ عَنْ أَحْمَدَ بْنِ أَبِی عَبْدِ اللَّهِ مِثْلَهُ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محمد باقر (علیه السلام) در حدیثی نقل شده است که امام حسن (علیه السلام) به فردی که درباره ذکر و فراموشی پرسید، پاسخ دادند: "قلب انسان در ظرفی قرار دارد و بر روی آن ظرف پوششی است. اگر کسی بر محمد و آل محمد (صلی الله علیه و آله) به طور کامل صلوات بفرستد، آن پوشش از روی ظرف کنار می‌رود و قلب روشن می‌شود و انسان آنچه را که فراموش کرده بود به یاد می‌آورد. اما اگر بر محمد و آل محمد صلوات نفرستد یا در صلوات فرستادن نقصی باشد، آن پوشش بر روی ظرف باقی می‌ماند و قلب تاریک می‌شود و انسان آنچه را که به یاد داشت، فراموش می‌کند."</w:t>
      </w:r>
    </w:p>
    <w:p>
      <w:pPr>
        <w:pStyle w:val="Heading4"/>
      </w:pPr>
      <w:bookmarkStart w:id="1278" w:name="_Toc778"/>
      <w:r>
        <w:t>38- بَابُ اسْتِحْبَابِ خَتْمِ الْکَلَامِ وَ الدُّعَاءِ بِالصَّلَاةِ عَلَی مُحَمَّدٍ وَ آلِ مُحَمَّدٍ صَلَّی اللَّهُ عَلَیْهِمْ‌</w:t>
      </w:r>
      <w:bookmarkEnd w:id="1278"/>
    </w:p>
    <w:p>
      <w:pPr>
        <w:pStyle w:val="Heading5"/>
      </w:pPr>
      <w:bookmarkStart w:id="1279" w:name="_Toc779"/>
      <w:r>
        <w:t>اشارة</w:t>
      </w:r>
      <w:bookmarkEnd w:id="1279"/>
    </w:p>
    <w:p>
      <w:pPr>
        <w:pStyle w:val="BookText"/>
      </w:pPr>
      <w:r>
        <w:rPr>
          <w:rStyle w:val="FootnoteReference"/>
        </w:rPr>
        <w:footnoteReference w:id="1166"/>
      </w:r>
      <w:r>
        <w:rPr>
          <w:rFonts w:ascii="Amiri" w:hAnsi="Amiri" w:eastAsia="Amiri" w:cs="Amiri"/>
          <w:lang w:bidi="ar-SA"/>
          <w:color w:val="111111"/>
          <w:sz w:val="28"/>
          <w:szCs w:val="28"/>
          <w:rtl/>
        </w:rPr>
        <w:t xml:space="preserve">38 بَابُ اسْتِحْبَابِ خَتْمِ الْکَلَامِ وَ الدُّعَاءِ بِالصَّلَاةِ عَلَی مُحَمَّدٍ وَ آلِ مُحَمَّدٍ صَلَّی اللَّهُ عَلَیْهِمْ</w:t>
      </w:r>
    </w:p>
    <w:p>
      <w:pPr>
        <w:pStyle w:val="Heading5"/>
      </w:pPr>
      <w:bookmarkStart w:id="1280" w:name="_Toc780"/>
      <w:r>
        <w:t>[رقم الحدیث الکلی: 9107 - رقم الحدیث الباب: 1]</w:t>
      </w:r>
      <w:bookmarkEnd w:id="1280"/>
    </w:p>
    <w:p>
      <w:pPr>
        <w:pStyle w:val="BookText"/>
      </w:pPr>
      <w:r>
        <w:rPr>
          <w:rFonts w:ascii="Times New Roman" w:hAnsi="Times New Roman" w:eastAsia="Times New Roman" w:cs="Times New Roman"/>
          <w:lang w:val="en-US" w:bidi="en-US"/>
          <w:color w:val="111111"/>
          <w:sz w:val="28"/>
          <w:szCs w:val="28"/>
          <w:rtl/>
        </w:rPr>
        <w:t xml:space="preserve">9107- 1- </w:t>
      </w:r>
      <w:r>
        <w:rPr>
          <w:rStyle w:val="FootnoteReference"/>
        </w:rPr>
        <w:footnoteReference w:id="1167"/>
      </w:r>
      <w:r>
        <w:rPr>
          <w:rFonts w:ascii="Amiri" w:hAnsi="Amiri" w:eastAsia="Amiri" w:cs="Amiri"/>
          <w:lang w:bidi="ar-SA"/>
          <w:color w:val="111111"/>
          <w:sz w:val="28"/>
          <w:szCs w:val="28"/>
          <w:rtl/>
        </w:rPr>
        <w:t xml:space="preserve">مُحَمَّدُ بْنُ عَلِیِّ بْنِ الْحُسَیْنِ فِی عُیُونِ الْأَخْبَارِ عَنْ مُحَمَّدِ بْنِ عُمَرَ الْجِعَابِیِّ عَنِ الْحَسَنِ بْنِ عَبْدِ اللَّهِ التَّمِیمِیِّ عَنْ أَبِیهِ عَنِ الرِّضَا عَنْ آبَائِهِ عَنْ عَلِیٍّ ع قَالَ: قَالَ رَسُولُ اللَّهِ ص مَنْ کَانَ آخِرُ کَلَامِهِ الصَّلَاةَ عَلَیَّ وَ عَلَی عَلِیٍّ دَخَلَ الْجَنَّةَ.</w:t>
      </w:r>
    </w:p>
    <w:p>
      <w:pPr>
        <w:pStyle w:val="BookText"/>
      </w:pP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 السلام) از پدرانشان نقل شده است که امام علی (علیه السلام) فرمود: پیامبر اکرم (صلی الله علیه و آله) فرمودند: "هر کس که آخرین کلامش صلوات بر من و بر علی باشد، وارد بهشت خواهد شد."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3" w:name="pg14640_185235"/>
    <w:bookmarkEnd w:id="193"/>
    <w:p>
      <w:pPr>
        <w:pStyle w:val="Heading4"/>
      </w:pPr>
      <w:bookmarkStart w:id="1281" w:name="_Toc781"/>
      <w:r>
        <w:t>39- بَابُ اسْتِحْبَابِ رَفْعِ الصَّوْتِ بِالصَّلَاةِ عَلَی مُحَمَّدٍ وَ آلِهِ‌</w:t>
      </w:r>
      <w:bookmarkEnd w:id="1281"/>
    </w:p>
    <w:p>
      <w:pPr>
        <w:pStyle w:val="Heading5"/>
      </w:pPr>
      <w:bookmarkStart w:id="1282" w:name="_Toc782"/>
      <w:r>
        <w:t>اشارة</w:t>
      </w:r>
      <w:bookmarkEnd w:id="1282"/>
    </w:p>
    <w:p>
      <w:pPr>
        <w:pStyle w:val="BookText"/>
      </w:pPr>
      <w:r>
        <w:rPr>
          <w:rStyle w:val="FootnoteReference"/>
        </w:rPr>
        <w:footnoteReference w:id="1169"/>
      </w:r>
      <w:r>
        <w:rPr>
          <w:rFonts w:ascii="Amiri" w:hAnsi="Amiri" w:eastAsia="Amiri" w:cs="Amiri"/>
          <w:lang w:bidi="ar-SA"/>
          <w:color w:val="111111"/>
          <w:sz w:val="28"/>
          <w:szCs w:val="28"/>
          <w:rtl/>
        </w:rPr>
        <w:t xml:space="preserve">39 بَابُ اسْتِحْبَابِ رَفْعِ الصَّوْتِ بِالصَّلَاةِ عَلَی مُحَمَّدٍ وَ آلِهِ</w:t>
      </w:r>
    </w:p>
    <w:p>
      <w:pPr>
        <w:pStyle w:val="Heading5"/>
      </w:pPr>
      <w:bookmarkStart w:id="1283" w:name="_Toc783"/>
      <w:r>
        <w:t>[رقم الحدیث الکلی: 9108 -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9108- 1- </w:t>
      </w:r>
      <w:r>
        <w:rPr>
          <w:rStyle w:val="FootnoteReference"/>
        </w:rPr>
        <w:footnoteReference w:id="1170"/>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أَبِی عَبْدِ اللَّهِ ع قَالَ سَمِعْتُهُ یَقُولُ قَالَ رَسُولُ اللَّهِ ص ارْفَعُوا أَصْوَاتَکُمْ بِالصَّلَاةِ عَلَیَّ فَإِنَّهَا تَذْهَبُ بِالنِّفَاقِ.</w:t>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مُحَمَّدِ بْنِ جَعْفَرٍ عَنْ مُوسَی بْنِ عِمْرَانَ عَنِ الْحُسَیْنِ بْنِ یَزِیدَ عَنْ عَبْدِ اللَّهِ بْنِ سِنَانٍ مِثْلَهُ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فرمودند شنیدم رسول خدا (صلی الله علیه و آله) می‌فرمود: "صدای خود را به صلوات بر من بلند کنید، زیرا این کار نفاق را از بین می‌برد."</w:t>
      </w:r>
    </w:p>
    <w:p>
      <w:pPr>
        <w:pStyle w:val="Heading4"/>
      </w:pPr>
      <w:bookmarkStart w:id="1284" w:name="_Toc784"/>
      <w:r>
        <w:t>40- بَابُ اسْتِحْبَابِ الصَّلَاةِ عَلَی مُحَمَّدٍ وَ آلِهِ عَشْراً</w:t>
      </w:r>
      <w:bookmarkEnd w:id="1284"/>
    </w:p>
    <w:p>
      <w:pPr>
        <w:pStyle w:val="Heading5"/>
      </w:pPr>
      <w:bookmarkStart w:id="1285" w:name="_Toc785"/>
      <w:r>
        <w:t>اشارة</w:t>
      </w:r>
      <w:bookmarkEnd w:id="1285"/>
    </w:p>
    <w:p>
      <w:pPr>
        <w:pStyle w:val="BookText"/>
      </w:pPr>
      <w:r>
        <w:rPr>
          <w:rStyle w:val="FootnoteReference"/>
        </w:rPr>
        <w:footnoteReference w:id="1172"/>
      </w:r>
      <w:r>
        <w:rPr>
          <w:rFonts w:ascii="Amiri" w:hAnsi="Amiri" w:eastAsia="Amiri" w:cs="Amiri"/>
          <w:lang w:bidi="ar-SA"/>
          <w:color w:val="111111"/>
          <w:sz w:val="28"/>
          <w:szCs w:val="28"/>
          <w:rtl/>
        </w:rPr>
        <w:t xml:space="preserve">40 بَابُ اسْتِحْبَابِ الصَّلَاةِ عَلَی مُحَمَّدٍ وَ آلِهِ عَشْراً</w:t>
      </w:r>
    </w:p>
    <w:p>
      <w:pPr>
        <w:pStyle w:val="Heading5"/>
      </w:pPr>
      <w:bookmarkStart w:id="1286" w:name="_Toc786"/>
      <w:r>
        <w:t>[رقم الحدیث الکلی: 9109 - رقم الحدیث الباب: 1]</w:t>
      </w:r>
      <w:bookmarkEnd w:id="1286"/>
    </w:p>
    <w:p>
      <w:pPr>
        <w:pStyle w:val="BookText"/>
      </w:pPr>
      <w:r>
        <w:rPr>
          <w:rFonts w:ascii="Times New Roman" w:hAnsi="Times New Roman" w:eastAsia="Times New Roman" w:cs="Times New Roman"/>
          <w:lang w:val="en-US" w:bidi="en-US"/>
          <w:color w:val="111111"/>
          <w:sz w:val="28"/>
          <w:szCs w:val="28"/>
          <w:rtl/>
        </w:rPr>
        <w:t xml:space="preserve">9109- 1- </w:t>
      </w:r>
      <w:r>
        <w:rPr>
          <w:rStyle w:val="FootnoteReference"/>
        </w:rPr>
        <w:footnoteReference w:id="1173"/>
      </w:r>
      <w:r>
        <w:rPr>
          <w:rFonts w:ascii="Amiri" w:hAnsi="Amiri" w:eastAsia="Amiri" w:cs="Amiri"/>
          <w:lang w:bidi="ar-SA"/>
          <w:color w:val="111111"/>
          <w:sz w:val="28"/>
          <w:szCs w:val="28"/>
          <w:rtl/>
        </w:rPr>
        <w:t xml:space="preserve">مُحَمَّدُ بْنُ یَعْقُوبَ عَنْ مُحَمَّدِ بْنِ یَحْیَی عَنْ أَحْمَدَ بْنِ مُحَمَّدِ بْنِ عِیسَی عَنْ یَعْقُوبَ بْنِ عَبْدِ اللَّهِ عَنْ إِسْحَاقَ بْنِ فَرُّوخَ مَوْلَی آلِ طَلْحَةَ قَالَ: قَالَ أَبُو عَبْدِ اللَّهِ ع یَا إِسْحَاقَ بْنَ فَرُّوخَ مَنْ صَلَّی عَلَی مُحَمَّدٍ وَ آلِ مُحَمَّدٍ عَشْراً صَلَّی اللَّهُ عَلَیْهِ وَ مَلَائِکَتُهُ مِائَةَ مَرَّةٍ وَ مَنْ صَلَّی عَلَی مُحَمَّدٍ وَ آلِ مُحَمَّدٍ مِائَةَ مَرَّةٍ صَلَّی اللَّهُ عَلَیْهِ وَ مَلَائِکَتُهُ أَلْفاً أَ مَا تَسْمَعُ قَوْلَ اللَّهِ عَزَّ وَ جَلَّ هُوَ الَّذِی یُصَلِّی عَلَیْکُمْ وَ مَلائِکَتُهُ لِیُخْرِجَکُمْ مِنَ الظُّلُماتِ إِلَی النُّورِ وَ کانَ بِالْمُؤْمِنِینَ رَحِیماً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"ای اسحاق بن فروخ، هر کس ده مرتبه بر محمد و آل محمد صلوات بفرستد، خدا و فرشتگانش صد مرتبه بر او صلوات می‌فرستند و هر کس صد مرتبه بر محمد و آل محمد صلوات بفرستد، خدا و فرشتگانش هزار مرتبه بر او صلوات می‌فرستند. آیا نشنیده‌ای قول خداوند عز و جل را که می‌فرماید: 'او کسی است که بر شما صلوات می‌فرستد و فرشتگانش نیز، تا شما را از تاریکی‌ها به سوی نور خارج کند و او به مؤمنان مهربان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4" w:name="pg14640_185236"/>
    <w:bookmarkEnd w:id="194"/>
    <w:p>
      <w:pPr>
        <w:pStyle w:val="Heading4"/>
      </w:pPr>
      <w:bookmarkStart w:id="1287" w:name="_Toc787"/>
      <w:r>
        <w:t>41- بَابُ اسْتِحْبَابِ الصَّلَاةِ عَلَی مُحَمَّدٍ وَ آلِهِ کُلَّمَا ذُکِرَ اللَّهُ‌</w:t>
      </w:r>
      <w:bookmarkEnd w:id="1287"/>
    </w:p>
    <w:p>
      <w:pPr>
        <w:pStyle w:val="Heading5"/>
      </w:pPr>
      <w:bookmarkStart w:id="1288" w:name="_Toc788"/>
      <w:r>
        <w:t>اشارة</w:t>
      </w:r>
      <w:bookmarkEnd w:id="1288"/>
    </w:p>
    <w:p>
      <w:pPr>
        <w:pStyle w:val="BookText"/>
      </w:pPr>
      <w:r>
        <w:rPr>
          <w:rStyle w:val="FootnoteReference"/>
        </w:rPr>
        <w:footnoteReference w:id="1175"/>
      </w:r>
      <w:r>
        <w:rPr>
          <w:rFonts w:ascii="Amiri" w:hAnsi="Amiri" w:eastAsia="Amiri" w:cs="Amiri"/>
          <w:lang w:bidi="ar-SA"/>
          <w:color w:val="111111"/>
          <w:sz w:val="28"/>
          <w:szCs w:val="28"/>
          <w:rtl/>
        </w:rPr>
        <w:t xml:space="preserve">41 بَابُ اسْتِحْبَابِ الصَّلَاةِ عَلَی مُحَمَّدٍ وَ آلِهِ کُلَّمَا ذُکِرَ اللَّهُ</w:t>
      </w:r>
    </w:p>
    <w:p>
      <w:pPr>
        <w:pStyle w:val="Heading5"/>
      </w:pPr>
      <w:bookmarkStart w:id="1289" w:name="_Toc789"/>
      <w:r>
        <w:t>[رقم الحدیث الکلی: 9110 - رقم الحدیث الباب: 1]</w:t>
      </w:r>
      <w:bookmarkEnd w:id="1289"/>
    </w:p>
    <w:p>
      <w:pPr>
        <w:pStyle w:val="BookText"/>
      </w:pPr>
      <w:r>
        <w:rPr>
          <w:rFonts w:ascii="Times New Roman" w:hAnsi="Times New Roman" w:eastAsia="Times New Roman" w:cs="Times New Roman"/>
          <w:lang w:val="en-US" w:bidi="en-US"/>
          <w:color w:val="111111"/>
          <w:sz w:val="28"/>
          <w:szCs w:val="28"/>
          <w:rtl/>
        </w:rPr>
        <w:t xml:space="preserve">9110- 1- </w:t>
      </w:r>
      <w:r>
        <w:rPr>
          <w:rStyle w:val="FootnoteReference"/>
        </w:rPr>
        <w:footnoteReference w:id="1176"/>
      </w:r>
      <w:r>
        <w:rPr>
          <w:rFonts w:ascii="Amiri" w:hAnsi="Amiri" w:eastAsia="Amiri" w:cs="Amiri"/>
          <w:lang w:bidi="ar-SA"/>
          <w:color w:val="111111"/>
          <w:sz w:val="28"/>
          <w:szCs w:val="28"/>
          <w:rtl/>
        </w:rPr>
        <w:t xml:space="preserve">مُحَمَّدُ بْنُ یَعْقُوبَ عَنْ عَلِیِّ بْنِ مُحَمَّدٍ عَنْ أَحْمَدَ بْنِ الْحُسَیْنِ عَنْ عَلِیِّ بْنِ الرَّیَّانِ عَنْ عُبَیْدِ اللَّهِ بْنِ عَبْدِ اللَّهِ الدِّهْقَانِ قَالَ: دَخَلْتُ عَلَی أَبِی الْحَسَنِ الرِّضَا ع- فَقَالَ لِی مَا مَعْنَی قَوْلِهِ وَ ذَکَرَ اسْمَ رَبِّهِ فَصَلَّی </w:t>
      </w:r>
      <w:r>
        <w:rPr>
          <w:rStyle w:val="FootnoteReference"/>
        </w:rPr>
        <w:footnoteReference w:id="1177"/>
      </w:r>
      <w:r>
        <w:rPr>
          <w:rFonts w:ascii="Amiri" w:hAnsi="Amiri" w:eastAsia="Amiri" w:cs="Amiri"/>
          <w:lang w:bidi="ar-SA"/>
          <w:color w:val="111111"/>
          <w:sz w:val="28"/>
          <w:szCs w:val="28"/>
          <w:rtl/>
        </w:rPr>
        <w:t xml:space="preserve">فَقُلْتُ کُلَّمَا ذَکَرَ اسْمَ رَبِّهِ قَامَ فَصَلَّی فَقَالَ لِی لَقَدْ کَلَّفَ اللَّهُ عَزَّ وَ جَلَّ هَذَا شَطَطاً فَقُلْتُ جُعِلْتُ فِدَاکَ وَ کَیْفَ هُوَ فَقَالَ کُلَّمَا ذَکَرَ اسْمَ رَبِّهِ صَلَّی عَلَی مُحَمَّدٍ وَ آلِهِ.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دهقان روایت می‌کند که: به حضور امام رضا (علیه السلام) رسیدم و ایشان به من فرمودند: "معنی آیه 'وَ ذَكَرَ اسْمَ رَبِّهِ فَصَلَّى' چیست؟" (سوره اعلی، آیه 15). من پاسخ دادم: "هرگاه نام پروردگارش را یاد کند، نماز می‌خواند." ایشان به من فرمودند: "خداوند عز و جل این تکلیف را سخت قرار داده است." گفتم: "فدایت شوم، پس چگونه است؟" امام رضا (علیه السلام) فرمودند: "هرگاه نام پروردگارش را یاد کند، بر محمد و آل محمد صلوات بفرستد."</w:t>
      </w:r>
    </w:p>
    <w:p>
      <w:pPr>
        <w:pStyle w:val="Heading4"/>
      </w:pPr>
      <w:bookmarkStart w:id="1290" w:name="_Toc790"/>
      <w:r>
        <w:t>42- بَابُ وُجُوبِ الصَّلَاةِ عَلَی النَّبِیِّ ص کُلَّمَا ذُکِرَ وَ وُجُوبِ الصَّلَاةِ عَلَی آلِهِ مَعَ الصَّلَاةِ عَلَیْهِ‌</w:t>
      </w:r>
      <w:bookmarkEnd w:id="1290"/>
    </w:p>
    <w:p>
      <w:pPr>
        <w:pStyle w:val="Heading5"/>
      </w:pPr>
      <w:bookmarkStart w:id="1291" w:name="_Toc791"/>
      <w:r>
        <w:t>اشارة</w:t>
      </w:r>
      <w:bookmarkEnd w:id="1291"/>
    </w:p>
    <w:p>
      <w:pPr>
        <w:pStyle w:val="BookText"/>
      </w:pPr>
      <w:r>
        <w:rPr>
          <w:rStyle w:val="FootnoteReference"/>
        </w:rPr>
        <w:footnoteReference w:id="1178"/>
      </w:r>
      <w:r>
        <w:rPr>
          <w:rFonts w:ascii="Amiri" w:hAnsi="Amiri" w:eastAsia="Amiri" w:cs="Amiri"/>
          <w:lang w:bidi="ar-SA"/>
          <w:color w:val="111111"/>
          <w:sz w:val="28"/>
          <w:szCs w:val="28"/>
          <w:rtl/>
        </w:rPr>
        <w:t xml:space="preserve">42 بَابُ وُجُوبِ الصَّلَاةِ عَلَی النَّبِیِّ ص کُلَّمَا ذُکِرَ وَ وُجُوبِ الصَّلَاةِ عَلَی آلِهِ مَعَ الصَّلَاةِ عَلَیْهِ</w:t>
      </w:r>
    </w:p>
    <w:p>
      <w:pPr>
        <w:pStyle w:val="Heading5"/>
      </w:pPr>
      <w:bookmarkStart w:id="1292" w:name="_Toc792"/>
      <w:r>
        <w:t>[رقم الحدیث الکلی: 9111 -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9111- 1- </w:t>
      </w:r>
      <w:r>
        <w:rPr>
          <w:rStyle w:val="FootnoteReference"/>
        </w:rPr>
        <w:footnoteReference w:id="1179"/>
      </w:r>
      <w:r>
        <w:rPr>
          <w:rFonts w:ascii="Amiri" w:hAnsi="Amiri" w:eastAsia="Amiri" w:cs="Amiri"/>
          <w:lang w:bidi="ar-SA"/>
          <w:color w:val="111111"/>
          <w:sz w:val="28"/>
          <w:szCs w:val="28"/>
          <w:rtl/>
        </w:rPr>
        <w:t xml:space="preserve">مُحَمَّدُ بْنُ یَعْقُوبَ عَنْ أَبِی عَلِیٍّ الْأَشْعَرِیِّ عَنِ الْحُسَیْنِ بْنِ عَلِیٍّ عَنْ عُبَیْسِ </w:t>
      </w:r>
      <w:r>
        <w:rPr>
          <w:rStyle w:val="FootnoteReference"/>
        </w:rPr>
        <w:footnoteReference w:id="1180"/>
      </w:r>
      <w:r>
        <w:rPr>
          <w:rFonts w:ascii="Amiri" w:hAnsi="Amiri" w:eastAsia="Amiri" w:cs="Amiri"/>
          <w:lang w:bidi="ar-SA"/>
          <w:color w:val="111111"/>
          <w:sz w:val="28"/>
          <w:szCs w:val="28"/>
          <w:rtl/>
        </w:rPr>
        <w:t xml:space="preserve">بْنِ هِشَامٍ عَنْ ثَابِتٍ عَنْ أَبِی بَصِیرٍ عَنْ أَبِی عَبْدِ اللَّهِ ع قَالَ: قَالَ رَسُولُ اللَّهِ ص مَنْ ذُکِرْتُ عِنْدَهُ فَنَسِیَ أَنْ یُصَلِّیَ عَلَیَّ خَطَّأَ اللَّهُ بِهِ طَرِیقَ الْجَنَّةِ.</w:t>
      </w:r>
    </w:p>
    <w:p>
      <w:pPr>
        <w:pStyle w:val="BookText"/>
      </w:pPr>
      <w:r>
        <w:rPr>
          <w:rFonts w:ascii="Amiri" w:hAnsi="Amiri" w:eastAsia="Amiri" w:cs="Amiri"/>
          <w:lang w:bidi="ar-SA"/>
          <w:color w:val="111111"/>
          <w:sz w:val="28"/>
          <w:szCs w:val="28"/>
          <w:rtl/>
        </w:rPr>
        <w:t xml:space="preserve">وَ رَوَاهُ الصَّدُوقُ فِی ثَوَابِ الْأَعْمَالِ مُرْسَلًا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(علیه السلام) روایت می‌کند که رسول خدا (صلی الله علیه و آله) فرمودند: "هرکس در حضورش از من یاد شود و فراموش کند که بر من صلوات بفرستد، خداوند راه بهشت را بر او اشتباه قرار می‌دهد."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5" w:name="pg14640_185237"/>
    <w:bookmarkEnd w:id="195"/>
    <w:p>
      <w:pPr>
        <w:pStyle w:val="Heading5"/>
      </w:pPr>
      <w:bookmarkStart w:id="1293" w:name="_Toc793"/>
      <w:r>
        <w:t>[رقم الحدیث الکلی: 9112 -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9112- 2- </w:t>
      </w:r>
      <w:r>
        <w:rPr>
          <w:rStyle w:val="FootnoteReference"/>
        </w:rPr>
        <w:footnoteReference w:id="1182"/>
      </w:r>
      <w:r>
        <w:rPr>
          <w:rFonts w:ascii="Amiri" w:hAnsi="Amiri" w:eastAsia="Amiri" w:cs="Amiri"/>
          <w:lang w:bidi="ar-SA"/>
          <w:color w:val="111111"/>
          <w:sz w:val="28"/>
          <w:szCs w:val="28"/>
          <w:rtl/>
        </w:rPr>
        <w:t xml:space="preserve">وَ عَنْ عِدَّةٍ مِنْ أَصْحَابِنَا عَنْ سَهْلِ بْنِ زِیَادٍ عَنْ جَعْفَرِ بْنِ مُحَمَّدٍ عَنِ ابْنِ الْقَدَّاحِ عَنْ أَبِی عَبْدِ اللَّهِ ع قَالَ: سَمِعَ أَبِی رَجُلًا مُتَعَلِّقاً بِالْبَیْتِ وَ هُوَ یَقُولُ اللَّهُمَّ صَلِّ عَلَی مُحَمَّدٍ- فَقَالَ لَهُ أَبِی ع </w:t>
      </w:r>
      <w:r>
        <w:rPr>
          <w:rStyle w:val="FootnoteReference"/>
        </w:rPr>
        <w:footnoteReference w:id="1183"/>
      </w:r>
      <w:r>
        <w:rPr>
          <w:rFonts w:ascii="Amiri" w:hAnsi="Amiri" w:eastAsia="Amiri" w:cs="Amiri"/>
          <w:lang w:bidi="ar-SA"/>
          <w:color w:val="111111"/>
          <w:sz w:val="28"/>
          <w:szCs w:val="28"/>
          <w:rtl/>
        </w:rPr>
        <w:t xml:space="preserve">لَا تَبْتُرْهَا لَا تَظْلِمْنَا حَقَّنَا قُلِ اللَّهُمَّ صَلِّ عَلَی مُحَمَّدٍ وَ أَهْلِ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پدرم شنید که مردی در حال تضرع به کعبه می‌گوید: "اللهم صل علی محمد" (خدایا بر محمد درود فرست). پدرم به او گفت: "این دعا را ناقص نگو و حق ما را ضایع نکن. بگو: اللهم صل علی محمد و اهل بیته" (خدایا بر محمد و اهل بیتش درود فرست).</w:t>
      </w:r>
    </w:p>
    <w:p>
      <w:pPr>
        <w:pStyle w:val="Heading5"/>
      </w:pPr>
      <w:bookmarkStart w:id="1294" w:name="_Toc794"/>
      <w:r>
        <w:t>[رقم الحدیث الکلی: 9113 -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9113- 3- </w:t>
      </w:r>
      <w:r>
        <w:rPr>
          <w:rStyle w:val="FootnoteReference"/>
        </w:rPr>
        <w:footnoteReference w:id="1184"/>
      </w:r>
      <w:r>
        <w:rPr>
          <w:rFonts w:ascii="Amiri" w:hAnsi="Amiri" w:eastAsia="Amiri" w:cs="Amiri"/>
          <w:lang w:bidi="ar-SA"/>
          <w:color w:val="111111"/>
          <w:sz w:val="28"/>
          <w:szCs w:val="28"/>
          <w:rtl/>
        </w:rPr>
        <w:t xml:space="preserve">وَ عَنْهُمْ عَنْ أَحْمَدَ بْنِ مُحَمَّدٍ عَنِ الْحُسَیْنِ بْنِ سَعِیدٍ عَنْ فَضَالَةَ بْنِ أَیُّوبَ عَنْ سَیْفِ بْنِ عَمِیرَةَ عَنْ عُبَیْدِ اللَّهِ بْنِ عَبْدِ اللَّهِ </w:t>
      </w:r>
      <w:r>
        <w:rPr>
          <w:rStyle w:val="FootnoteReference"/>
        </w:rPr>
        <w:footnoteReference w:id="1185"/>
      </w:r>
      <w:r>
        <w:rPr>
          <w:rFonts w:ascii="Amiri" w:hAnsi="Amiri" w:eastAsia="Amiri" w:cs="Amiri"/>
          <w:lang w:bidi="ar-SA"/>
          <w:color w:val="111111"/>
          <w:sz w:val="28"/>
          <w:szCs w:val="28"/>
          <w:rtl/>
        </w:rPr>
        <w:t xml:space="preserve">عَنْ رَجُلٍ عَنْ أَبِی جَعْفَرٍ ع قَالَ: قَالَ رَسُولُ اللَّهِ ص فِی حَدِیثٍ وَ مَنْ ذُکِرْتُ عِنْدَهُ فَلَمْ یُصَلِّ عَلَیَّ فَلَمْ یَغْفِرِ اللَّهُ لَهُ فَأَبْعَدَهُ اللَّهُ.</w:t>
      </w:r>
    </w:p>
    <w:p>
      <w:pPr>
        <w:pStyle w:val="BookText"/>
      </w:pPr>
      <w:r>
        <w:rPr>
          <w:rFonts w:ascii="Amiri" w:hAnsi="Amiri" w:eastAsia="Amiri" w:cs="Amiri"/>
          <w:lang w:bidi="ar-SA"/>
          <w:color w:val="111111"/>
          <w:sz w:val="28"/>
          <w:szCs w:val="28"/>
          <w:rtl/>
        </w:rPr>
        <w:t xml:space="preserve">وَ رَوَاهُ الصَّدُوقُ فِی الْمَجَالِسِ عَنْ أَبِیهِ عَنْ سَعْدٍ عَنْ أَحْمَدَ بْنِ مُحَمَّدٍ </w:t>
      </w:r>
      <w:r>
        <w:rPr>
          <w:rStyle w:val="FootnoteReference"/>
        </w:rPr>
        <w:footnoteReference w:id="1186"/>
      </w:r>
    </w:p>
    <w:p>
      <w:pPr>
        <w:pStyle w:val="BookText"/>
      </w:pPr>
      <w:r>
        <w:rPr>
          <w:rFonts w:ascii="Amiri" w:hAnsi="Amiri" w:eastAsia="Amiri" w:cs="Amiri"/>
          <w:lang w:bidi="ar-SA"/>
          <w:color w:val="111111"/>
          <w:sz w:val="28"/>
          <w:szCs w:val="28"/>
          <w:rtl/>
        </w:rPr>
        <w:t xml:space="preserve">وَ رَوَاهُ فِی ثَوَابِ الْأَعْمَالِ مُرْسَلًا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در حدیثی فرمودند: "و هر کس در حضورش ذکر شوم، ولی بر من درودی نفرستد، خداوند بر او مغفرت ننماید و او را از خود دور کند."</w:t>
      </w:r>
    </w:p>
    <w:p>
      <w:pPr>
        <w:pStyle w:val="Heading5"/>
      </w:pPr>
      <w:bookmarkStart w:id="1295" w:name="_Toc795"/>
      <w:r>
        <w:t>[رقم الحدیث الکلی: 9114 - رقم الحدیث الباب: 4]</w:t>
      </w:r>
      <w:bookmarkEnd w:id="1295"/>
    </w:p>
    <w:p>
      <w:pPr>
        <w:pStyle w:val="BookText"/>
      </w:pPr>
      <w:r>
        <w:rPr>
          <w:rFonts w:ascii="Times New Roman" w:hAnsi="Times New Roman" w:eastAsia="Times New Roman" w:cs="Times New Roman"/>
          <w:lang w:val="en-US" w:bidi="en-US"/>
          <w:color w:val="111111"/>
          <w:sz w:val="28"/>
          <w:szCs w:val="28"/>
          <w:rtl/>
        </w:rPr>
        <w:t xml:space="preserve">9114- 4- </w:t>
      </w:r>
      <w:r>
        <w:rPr>
          <w:rStyle w:val="FootnoteReference"/>
        </w:rPr>
        <w:footnoteReference w:id="1188"/>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لِعَلِیٍّ ع قَالَ: یَا عَلِیُّ مَنْ نَسِیَ الصَّلَاةَ عَلَیَّ فَقَدْ أَخْطَأَ طَرِیقَ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وصیت پیامبر به علی (علیه‌السلام)، گفت: "ای علی، هر کس درود فرستادن بر من را فراموش کند، در واقع به راه بهشت خطا کرده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6" w:name="pg14640_185238"/>
    <w:bookmarkEnd w:id="196"/>
    <w:p>
      <w:pPr>
        <w:pStyle w:val="Heading5"/>
      </w:pPr>
      <w:bookmarkStart w:id="1296" w:name="_Toc796"/>
      <w:r>
        <w:t>[رقم الحدیث الکلی: 9115 - رقم الحدیث الباب: 5]</w:t>
      </w:r>
      <w:bookmarkEnd w:id="1296"/>
    </w:p>
    <w:p>
      <w:pPr>
        <w:pStyle w:val="BookText"/>
      </w:pPr>
      <w:r>
        <w:rPr>
          <w:rFonts w:ascii="Times New Roman" w:hAnsi="Times New Roman" w:eastAsia="Times New Roman" w:cs="Times New Roman"/>
          <w:lang w:val="en-US" w:bidi="en-US"/>
          <w:color w:val="111111"/>
          <w:sz w:val="28"/>
          <w:szCs w:val="28"/>
          <w:rtl/>
        </w:rPr>
        <w:t xml:space="preserve">9115- 5- </w:t>
      </w:r>
      <w:r>
        <w:rPr>
          <w:rStyle w:val="FootnoteReference"/>
        </w:rPr>
        <w:footnoteReference w:id="1189"/>
      </w:r>
      <w:r>
        <w:rPr>
          <w:rFonts w:ascii="Amiri" w:hAnsi="Amiri" w:eastAsia="Amiri" w:cs="Amiri"/>
          <w:lang w:bidi="ar-SA"/>
          <w:color w:val="111111"/>
          <w:sz w:val="28"/>
          <w:szCs w:val="28"/>
          <w:rtl/>
        </w:rPr>
        <w:t xml:space="preserve">وَ فِی الْمَجَالِسِ عَنْ جَعْفَرِ بْنِ مُحَمَّدِ بْنِ مَسْرُورٍ عَنِ الْحُسَیْنِ بْنِ مُحَمَّدِ بْنِ عَامِرٍ عَنْ عَمِّهِ عَبْدِ اللَّهِ بْنِ عَامِرٍ عَنْ مُحَمَّدِ بْنِ أَبِی عُمَیْرٍ عَنْ أَبَانِ بْنِ عُثْمَانَ عَنْ أَبَانِ بْنِ تَغْلِبَ عَنْ أَبِی جَعْفَرٍ الْبَاقِرِ عَنْ آبَائِهِ قَالَ: قَالَ رَسُولُ اللَّهِ ص مَنْ أَرَادَ التَّوَسُّلَ إِلَیَّ وَ أَنْ تَکُونَ لَهُ عِنْدِی یَدٌ أَشْفَعُ لَهُ بِهَا یَوْمَ الْقِیَامَةِ- فَلْیُصَلِّ عَلَی أَهْلِ بَیْتِی وَ یُدْخِلُ السُّرُورَ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فرمود: "هر کس خواهد که به من توسل کند و می‌خواهد که در قیامت دستی در نزد من باشد که با آن شفاعت کنم، باید بر اهل بیتم درود فرستاده و آنها را شادمانی بخشیده باشد."</w:t>
      </w:r>
    </w:p>
    <w:p>
      <w:pPr>
        <w:pStyle w:val="Heading5"/>
      </w:pPr>
      <w:bookmarkStart w:id="1297" w:name="_Toc797"/>
      <w:r>
        <w:t>[رقم الحدیث الکلی: 9116 - رقم الحدیث الباب: 6]</w:t>
      </w:r>
      <w:bookmarkEnd w:id="1297"/>
    </w:p>
    <w:p>
      <w:pPr>
        <w:pStyle w:val="BookText"/>
      </w:pPr>
      <w:r>
        <w:rPr>
          <w:rFonts w:ascii="Times New Roman" w:hAnsi="Times New Roman" w:eastAsia="Times New Roman" w:cs="Times New Roman"/>
          <w:lang w:val="en-US" w:bidi="en-US"/>
          <w:color w:val="111111"/>
          <w:sz w:val="28"/>
          <w:szCs w:val="28"/>
          <w:rtl/>
        </w:rPr>
        <w:t xml:space="preserve">9116- 6- </w:t>
      </w:r>
      <w:r>
        <w:rPr>
          <w:rStyle w:val="FootnoteReference"/>
        </w:rPr>
        <w:footnoteReference w:id="1190"/>
      </w:r>
      <w:r>
        <w:rPr>
          <w:rFonts w:ascii="Amiri" w:hAnsi="Amiri" w:eastAsia="Amiri" w:cs="Amiri"/>
          <w:lang w:bidi="ar-SA"/>
          <w:color w:val="111111"/>
          <w:sz w:val="28"/>
          <w:szCs w:val="28"/>
          <w:rtl/>
        </w:rPr>
        <w:t xml:space="preserve">وَ عَنِ الْحُسَیْنِ بْنِ أَحْمَدَ بْنِ إِدْرِیسَ عَنْ أَبِیهِ عَنْ أَحْمَدَ بْنِ مُحَمَّدِ بْنِ خَالِدٍ عَنْ أَبِیهِ عَنْ مُحَمَّدِ بْنِ أَبِی عُمَیْرٍ عَنْ (عَبْدِ اللَّهِ بْنِ الْحَسَنِ بْنِ عَلِیٍّ) </w:t>
      </w:r>
      <w:r>
        <w:rPr>
          <w:rStyle w:val="FootnoteReference"/>
        </w:rPr>
        <w:footnoteReference w:id="1191"/>
      </w:r>
      <w:r>
        <w:rPr>
          <w:rFonts w:ascii="Amiri" w:hAnsi="Amiri" w:eastAsia="Amiri" w:cs="Amiri"/>
          <w:lang w:bidi="ar-SA"/>
          <w:color w:val="111111"/>
          <w:sz w:val="28"/>
          <w:szCs w:val="28"/>
          <w:rtl/>
        </w:rPr>
        <w:t xml:space="preserve">عَنْ أَبِیهِ عَنْ جَدِّهِ قَالَ: قَالَ رَسُولُ اللَّهِ ص مَنْ قَالَ صَلَّی اللَّهُ عَلَی مُحَمَّدٍ وَ آلِهِ- قَالَ اللَّهُ جَلَّ جَلَالُهُ صَلَّی اللَّهُ عَلَیْکَ فَلْیُکْثِرْ مِنْ ذَلِکَ وَ مَنْ قَالَ صَلَّی اللَّهُ عَلَی مُحَمَّدٍ- وَ لَمْ یُصَلِّ عَلَی آلِهِ لَمْ یَجِدْ رِیحَ الْجَنَّةِ وَ رِیحُهَا یُوجَدُ مِنْ مَسِیرَةِ خَمْسِمِائَةِ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اسلام (صلی الله علیه وآله) فرمود: "هر کس بگوید: «اللَّهُمَّ صَلَّ عَلَى مُحَمَّدٍ وَآلِهِ»، خداوند عز و جل می‌فرماید: «اللَّهُمَّ صَلَّ عَلَيْکَ» (یعنی: خداوند بر تو درود فرستاده)، پس از این، باید بیش از این کار را انجام دهد(صلوات بفرستد ) . و هر کس بگوید: «صَلَّى اللَّهُ عَلَى مُحَمَّدٍ» و بر آل او درود نفرستد، بوی بهشت را حتی بو نخواهد کرد و بوی بهشت از فاصله پانصد ساله حتی احساس نمی‌شود."</w:t>
      </w:r>
    </w:p>
    <w:p>
      <w:pPr>
        <w:pStyle w:val="Heading5"/>
      </w:pPr>
      <w:bookmarkStart w:id="1298" w:name="_Toc798"/>
      <w:r>
        <w:t>[رقم الحدیث الکلی: 9117 - رقم الحدیث الباب: 7]</w:t>
      </w:r>
      <w:bookmarkEnd w:id="1298"/>
    </w:p>
    <w:p>
      <w:pPr>
        <w:pStyle w:val="BookText"/>
      </w:pPr>
      <w:r>
        <w:rPr>
          <w:rFonts w:ascii="Times New Roman" w:hAnsi="Times New Roman" w:eastAsia="Times New Roman" w:cs="Times New Roman"/>
          <w:lang w:val="en-US" w:bidi="en-US"/>
          <w:color w:val="111111"/>
          <w:sz w:val="28"/>
          <w:szCs w:val="28"/>
          <w:rtl/>
        </w:rPr>
        <w:t xml:space="preserve">9117- 7- </w:t>
      </w:r>
      <w:r>
        <w:rPr>
          <w:rStyle w:val="FootnoteReference"/>
        </w:rPr>
        <w:footnoteReference w:id="1192"/>
      </w:r>
      <w:r>
        <w:rPr>
          <w:rFonts w:ascii="Amiri" w:hAnsi="Amiri" w:eastAsia="Amiri" w:cs="Amiri"/>
          <w:lang w:bidi="ar-SA"/>
          <w:color w:val="111111"/>
          <w:sz w:val="28"/>
          <w:szCs w:val="28"/>
          <w:rtl/>
        </w:rPr>
        <w:t xml:space="preserve">وَ عَنْ عَلِیِّ بْنِ الْحُسَیْنِ الْمُؤَدِّبِ عَنْ مُحَمَّدِ بْنِ عَبْدِ اللَّهِ بْنِ جَعْفَرٍ عَنْ أَبِیهِ عَنْ یَعْقُوبَ بْنِ یَزِیدَ عَنْ مُحَمَّدِ بْنِ أَبِی عُمَیْرٍ عَنْ أَبَانِ بْنِ عُثْمَانَ عَنْ أَبَانِ بْنِ تَغْلِبَ عَنْ أَبِی جَعْفَرٍ ع عَنْ آبَائِهِ قَالَ: قَالَ رَسُولُ اللَّهِ ص مَنْ صَلَّی عَلَیَّ وَ لَمْ یُصَلِّ عَلَی آلِی لَمْ یَجِدْ رِیحَ الْجَنَّةِ وَ إِنَّ رِیحَهَا لَیُوجَدُ مِنْ مَسِیرَةِ خَمْسِمِائَةِ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اسلام (صلی الله علیه وآله) فرمودند: "هر کس بر من درود فرستاده و بر آل من درود نفرستد، بوی بهشت را حتی نخواهد بو کرد و بوی بهشت از فاصله پانصد ساله احساس نمی‌شود."</w:t>
      </w:r>
    </w:p>
    <w:p>
      <w:pPr>
        <w:pStyle w:val="Heading5"/>
      </w:pPr>
      <w:bookmarkStart w:id="1299" w:name="_Toc799"/>
      <w:r>
        <w:t>[رقم الحدیث الکلی: 9118 - رقم الحدیث الباب: 8]</w:t>
      </w:r>
      <w:bookmarkEnd w:id="1299"/>
    </w:p>
    <w:p>
      <w:pPr>
        <w:pStyle w:val="BookText"/>
      </w:pPr>
      <w:r>
        <w:rPr>
          <w:rFonts w:ascii="Times New Roman" w:hAnsi="Times New Roman" w:eastAsia="Times New Roman" w:cs="Times New Roman"/>
          <w:lang w:val="en-US" w:bidi="en-US"/>
          <w:color w:val="111111"/>
          <w:sz w:val="28"/>
          <w:szCs w:val="28"/>
          <w:rtl/>
        </w:rPr>
        <w:t xml:space="preserve">9118- 8- </w:t>
      </w:r>
      <w:r>
        <w:rPr>
          <w:rStyle w:val="FootnoteReference"/>
        </w:rPr>
        <w:footnoteReference w:id="1193"/>
      </w:r>
      <w:r>
        <w:rPr>
          <w:rFonts w:ascii="Amiri" w:hAnsi="Amiri" w:eastAsia="Amiri" w:cs="Amiri"/>
          <w:lang w:bidi="ar-SA"/>
          <w:color w:val="111111"/>
          <w:sz w:val="28"/>
          <w:szCs w:val="28"/>
          <w:rtl/>
        </w:rPr>
        <w:t xml:space="preserve">وَ فِی عُیُونِ الْأَخْبَارِ بِإِسْنَادِهِ عَنِ الْفَضْلِ بْنِ شَاذَانَ عَنِ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7" w:name="pg14640_185239"/>
    <w:bookmarkEnd w:id="197"/>
    <w:p>
      <w:pPr>
        <w:pStyle w:val="BookText"/>
      </w:pPr>
      <w:r>
        <w:rPr>
          <w:rFonts w:ascii="Amiri" w:hAnsi="Amiri" w:eastAsia="Amiri" w:cs="Amiri"/>
          <w:lang w:bidi="ar-SA"/>
          <w:color w:val="111111"/>
          <w:sz w:val="28"/>
          <w:szCs w:val="28"/>
          <w:rtl/>
        </w:rPr>
        <w:t xml:space="preserve">الرِّضَا ع فِی کِتَابِهِ إِلَی الْمَأْمُونِ قَالَ: وَ الصَّلَاةُ عَلَی النَّبِیِّ ص وَاجِبَةٌ فِی کُلِّ مَوْطِنٍ وَ عِنْدَ الْعُطَاسِ وَ الذَّبَائِحِ وَ غَیْرِ ذَلِکَ.</w:t>
      </w:r>
    </w:p>
    <w:p>
      <w:pPr>
        <w:pStyle w:val="BookText"/>
      </w:pPr>
      <w:r>
        <w:rPr>
          <w:rFonts w:ascii="Amiri" w:hAnsi="Amiri" w:eastAsia="Amiri" w:cs="Amiri"/>
          <w:lang w:bidi="ar-SA"/>
          <w:color w:val="111111"/>
          <w:sz w:val="28"/>
          <w:szCs w:val="28"/>
          <w:rtl/>
        </w:rPr>
        <w:t xml:space="preserve">أَقُولُ: هَذَا مَحْمُولٌ عَلَی مَا تَقَدَّمَ ذِکْرُهُ </w:t>
      </w:r>
      <w:r>
        <w:rPr>
          <w:rStyle w:val="FootnoteReference"/>
        </w:rPr>
        <w:footnoteReference w:id="1194"/>
      </w:r>
      <w:r>
        <w:rPr>
          <w:rFonts w:ascii="Amiri" w:hAnsi="Amiri" w:eastAsia="Amiri" w:cs="Amiri"/>
          <w:lang w:bidi="ar-SA"/>
          <w:color w:val="111111"/>
          <w:sz w:val="28"/>
          <w:szCs w:val="28"/>
          <w:rtl/>
        </w:rPr>
        <w:t xml:space="preserve">أَوْ عَلَی الِاسْتِحْبَابِ الْمُؤَکَّدِ.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درنامه حضرت رضا * که به مأمون نوشته است: در هر شرایط و زمانی صلوات برپیامبرلازم است ،و در هنگام عطسه، هنگام ذبح حیوانات و در مواقع دیگر،</w:t>
      </w:r>
    </w:p>
    <w:p>
      <w:pPr>
        <w:pStyle w:val="Heading5"/>
      </w:pPr>
      <w:bookmarkStart w:id="1300" w:name="_Toc800"/>
      <w:r>
        <w:t>[رقم الحدیث الکلی: 9119 - رقم الحدیث الباب: 9]</w:t>
      </w:r>
      <w:bookmarkEnd w:id="1300"/>
    </w:p>
    <w:p>
      <w:pPr>
        <w:pStyle w:val="BookText"/>
      </w:pPr>
      <w:r>
        <w:rPr>
          <w:rFonts w:ascii="Times New Roman" w:hAnsi="Times New Roman" w:eastAsia="Times New Roman" w:cs="Times New Roman"/>
          <w:lang w:val="en-US" w:bidi="en-US"/>
          <w:color w:val="111111"/>
          <w:sz w:val="28"/>
          <w:szCs w:val="28"/>
          <w:rtl/>
        </w:rPr>
        <w:t xml:space="preserve">9119- 9- </w:t>
      </w:r>
      <w:r>
        <w:rPr>
          <w:rStyle w:val="FootnoteReference"/>
        </w:rPr>
        <w:footnoteReference w:id="1195"/>
      </w:r>
      <w:r>
        <w:rPr>
          <w:rFonts w:ascii="Amiri" w:hAnsi="Amiri" w:eastAsia="Amiri" w:cs="Amiri"/>
          <w:lang w:bidi="ar-SA"/>
          <w:color w:val="111111"/>
          <w:sz w:val="28"/>
          <w:szCs w:val="28"/>
          <w:rtl/>
        </w:rPr>
        <w:t xml:space="preserve">وَ فِی مَعَانِی الْأَخْبَارِ عَنْ أَحْمَدَ بْنِ مُحَمَّدٍ الْمُقْرِی عَنِ ابْنِ بُنْدَارَ عَنْ مُحَمَّدِ بْنِ الْحَجَّاجِ عَنْ أَحْمَدَ بْنِ الْعَلَاءِ عَنْ أَبِی زَکَرِیَّا عَنْ سُلَیْمَانَ بْنِ بِلَالٍ عَنْ عُمَارَةَ بْنِ عَزِیَّةَ </w:t>
      </w:r>
      <w:r>
        <w:rPr>
          <w:rStyle w:val="FootnoteReference"/>
        </w:rPr>
        <w:footnoteReference w:id="1196"/>
      </w:r>
      <w:r>
        <w:rPr>
          <w:rFonts w:ascii="Amiri" w:hAnsi="Amiri" w:eastAsia="Amiri" w:cs="Amiri"/>
          <w:lang w:bidi="ar-SA"/>
          <w:color w:val="111111"/>
          <w:sz w:val="28"/>
          <w:szCs w:val="28"/>
          <w:rtl/>
        </w:rPr>
        <w:t xml:space="preserve">عَنْ عَبْدِ اللَّهِ بْنِ عَلِیِّ بْنِ الْحُسَیْنِ عَنْ أَبِیهِ عَنْ جَدِّهِ قَالَ: قَالَ رَسُولُ اللَّهِ ص الْبَخِیلُ حَقّاً مَنْ ذُکِرْتُ عِنْدَهُ فَلَمْ یُصَلِّ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«بخیل، حقیقتاً آن کس است که چون نام من نزد او ذکر شد، برایم صلوات نفرستاد.»</w:t>
      </w:r>
    </w:p>
    <w:p>
      <w:pPr>
        <w:pStyle w:val="Heading5"/>
      </w:pPr>
      <w:bookmarkStart w:id="1301" w:name="_Toc801"/>
      <w:r>
        <w:t>[رقم الحدیث الکلی: 9120 - رقم الحدیث الباب: 10]</w:t>
      </w:r>
      <w:bookmarkEnd w:id="1301"/>
    </w:p>
    <w:p>
      <w:pPr>
        <w:pStyle w:val="BookText"/>
      </w:pPr>
      <w:r>
        <w:rPr>
          <w:rFonts w:ascii="Times New Roman" w:hAnsi="Times New Roman" w:eastAsia="Times New Roman" w:cs="Times New Roman"/>
          <w:lang w:val="en-US" w:bidi="en-US"/>
          <w:color w:val="111111"/>
          <w:sz w:val="28"/>
          <w:szCs w:val="28"/>
          <w:rtl/>
        </w:rPr>
        <w:t xml:space="preserve">9120- 10- </w:t>
      </w:r>
      <w:r>
        <w:rPr>
          <w:rStyle w:val="FootnoteReference"/>
        </w:rPr>
        <w:footnoteReference w:id="1197"/>
      </w:r>
      <w:r>
        <w:rPr>
          <w:rFonts w:ascii="Amiri" w:hAnsi="Amiri" w:eastAsia="Amiri" w:cs="Amiri"/>
          <w:lang w:bidi="ar-SA"/>
          <w:color w:val="111111"/>
          <w:sz w:val="28"/>
          <w:szCs w:val="28"/>
          <w:rtl/>
        </w:rPr>
        <w:t xml:space="preserve">وَ فِی ثَوَابِ الْأَعْمَالِ عَنْ أَبِیهِ عَنْ عَلِیِّ بْنِ إِبْرَاهِیمَ عَنْ أَبِیهِ عَنْ عَلِیِّ بْنِ مَعْبَدٍ عَنْ وَاصِلِ بْنِ عَبْدِ اللَّهِ عَنْ عَبْدِ اللَّهِ بْنِ سِنَانٍ</w:t>
      </w:r>
    </w:p>
    <w:p>
      <w:pPr>
        <w:pStyle w:val="BookText"/>
      </w:pPr>
      <w:r>
        <w:rPr>
          <w:rFonts w:ascii="Amiri" w:hAnsi="Amiri" w:eastAsia="Amiri" w:cs="Amiri"/>
          <w:lang w:bidi="ar-SA"/>
          <w:color w:val="111111"/>
          <w:sz w:val="28"/>
          <w:szCs w:val="28"/>
          <w:rtl/>
        </w:rPr>
        <w:t xml:space="preserve">وَ فِی الْمَجَالِسِ عَنْ جَعْفَرِ بْنِ مُحَمَّدِ بْنِ مَسْرُورٍ عَنِ الْحُسَیْنِ بْنِ مُحَمَّدٍ عَنْ عَمِّهِ عَبْدِ اللَّهِ بْنِ عَامِرٍ عَنْ مُحَمَّدِ بْنِ أَبِی عُمَیْرٍ عَنْ عَبْدِ اللَّهِ بْنِ سِنَانٍ مِثْلَهُ </w:t>
      </w:r>
      <w:r>
        <w:rPr>
          <w:rStyle w:val="FootnoteReference"/>
        </w:rPr>
        <w:footnoteReference w:id="1198"/>
      </w:r>
      <w:r>
        <w:rPr>
          <w:rFonts w:ascii="Amiri" w:hAnsi="Amiri" w:eastAsia="Amiri" w:cs="Amiri"/>
          <w:lang w:bidi="ar-SA"/>
          <w:color w:val="111111"/>
          <w:sz w:val="28"/>
          <w:szCs w:val="28"/>
          <w:rtl/>
        </w:rPr>
        <w:t xml:space="preserve">.عَنْ أَبِی عَبْدِ اللَّهِ ع قَالَ: قَالَ رَسُولُ اللَّهِ ص ذَاتَ یَوْمٍ لِأَمِیرِ الْمُؤْمِنِینَ ع- أَ لَا أُبَشِّرُکَ قَالَ بَلَی إِلَی أَنْ قَالَ أَخْبَرَنِی جَبْرَئِیلُ أَنَّ الرَّجُلَ مِنْ أُمَّتِی إِذَا صَلَّی عَلَیَّ وَ أَتْبَعَ بِالصَّلَاةِ عَلَیَّ أَهْلَ بَیْتِی فُتِّحَتْ لَهُ أَبْوَابُ السَّمَاءِ وَ صَلَّتْ عَلَیْهِ الْمَلَائِکَةُ سَبْعِینَ صَلَاةً وَ إِنَّهُ (لَمُذْنِبٌ خَطَأً) </w:t>
      </w:r>
      <w:r>
        <w:rPr>
          <w:rStyle w:val="FootnoteReference"/>
        </w:rPr>
        <w:footnoteReference w:id="1199"/>
      </w:r>
      <w:r>
        <w:rPr>
          <w:rFonts w:ascii="Amiri" w:hAnsi="Amiri" w:eastAsia="Amiri" w:cs="Amiri"/>
          <w:lang w:bidi="ar-SA"/>
          <w:color w:val="111111"/>
          <w:sz w:val="28"/>
          <w:szCs w:val="28"/>
          <w:rtl/>
        </w:rPr>
        <w:t xml:space="preserve">ثُمَّ تَحَاتُّ عَنْهُ الذُّنُوبُ کَمَا یَتَحَاتُّ الْوَرَقُ مِنَ الشَّجَرِ وَ یَقُولُ اللَّهُ تَبَارَکَ وَ تَعَالَی لَبَّیْکَ عَبْدِی وَ سَعْدَیْکَ یَا مَلَائِکَتِی أَنْتُمْ تُصَلُّونَ عَلَیْهِ سَبْعِینَ صَلَاةً وَ أَنَا أُصَلِّی عَلَیْهِ سَبْعَمِائَةِ صَلَاةٍ وَ إِذَا صَلَّی عَلَیَّ وَ لَمْ یُتْبِعْ بِالصَّلَاةِ عَلَیَ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8" w:name="pg14640_185240"/>
    <w:bookmarkEnd w:id="198"/>
    <w:p>
      <w:pPr>
        <w:pStyle w:val="BookText"/>
      </w:pPr>
      <w:r>
        <w:rPr>
          <w:rFonts w:ascii="Amiri" w:hAnsi="Amiri" w:eastAsia="Amiri" w:cs="Amiri"/>
          <w:lang w:bidi="ar-SA"/>
          <w:color w:val="111111"/>
          <w:sz w:val="28"/>
          <w:szCs w:val="28"/>
          <w:rtl/>
        </w:rPr>
        <w:t xml:space="preserve">أَهْلَ بَیْتِی کَانَ بَیْنَهَا وَ بَیْنَ السَّمَاوَاتِ سَبْعُونَ حِجَاباً وَ یَقُولُ اللَّهُ تَبَارَکَ وَ تَعَالَی لَا لَبَّیْکَ وَ لَا سَعْدَیْکَ یَا مَلَائِکَتِی لَا تُصْعِدُوا دُعَاءَهُ إِلَّا أَنْ یُلْحِقَ بِالنَّبِیِّ عِتْرَتَهُ فَلَا یَزَالُ مَحْجُوباً حَتَّی یُلْحِقَ بِی أَهْلَ بَیْتِی.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روزی رسول اکرم صلی الله علیه وآله فرمودند : یا علی آیا بشما بشارت دهم عرض کردند بله تاآنجا که فرمودند :جبرئیل به من خبرداده که هر کس پس از صلوات بر پیامبر (ص)، صلوات بر خاندان او را هم ادامه دهد، درهای آسمان برایش باز می‌شود و هفتاد صلوات از طرف فرشتگان بر او نازل می‌شود، و گناهانش از او دور می‌شود، مانند برگ‌های درخت از شاخه‌ها. سپس خداوند به فرمانبردارش می‌فرماید: "لبیک ای بنده من .ای ملائکه من "شما بر او هفتاد صلوات بفرستید، و من بر او هفتصد صلوات می‌فرستم. اما اگر صلوات بر خاندان من نفرستد، بین او و آسمان‌ها هفتاد حجاب است. و خداوند می‌گوید: "نه فرمانبرداری، نه سعادتی، ای فرشتگان من، دعای او را تا زمانی که خاندان او به او متصل نشود، بالانبرید. و او محجوب می‌ماند تا خاندانم را به من متصل کند ."</w:t>
      </w:r>
    </w:p>
    <w:p>
      <w:pPr>
        <w:pStyle w:val="Heading5"/>
      </w:pPr>
      <w:bookmarkStart w:id="1302" w:name="_Toc802"/>
      <w:r>
        <w:t>[رقم الحدیث الکلی: 9121 - رقم الحدیث الباب: 11]</w:t>
      </w:r>
      <w:bookmarkEnd w:id="1302"/>
    </w:p>
    <w:p>
      <w:pPr>
        <w:pStyle w:val="BookText"/>
      </w:pPr>
      <w:r>
        <w:rPr>
          <w:rFonts w:ascii="Times New Roman" w:hAnsi="Times New Roman" w:eastAsia="Times New Roman" w:cs="Times New Roman"/>
          <w:lang w:val="en-US" w:bidi="en-US"/>
          <w:color w:val="111111"/>
          <w:sz w:val="28"/>
          <w:szCs w:val="28"/>
          <w:rtl/>
        </w:rPr>
        <w:t xml:space="preserve">9121- 11- </w:t>
      </w:r>
      <w:r>
        <w:rPr>
          <w:rStyle w:val="FootnoteReference"/>
        </w:rPr>
        <w:footnoteReference w:id="1200"/>
      </w:r>
      <w:r>
        <w:rPr>
          <w:rFonts w:ascii="Amiri" w:hAnsi="Amiri" w:eastAsia="Amiri" w:cs="Amiri"/>
          <w:lang w:bidi="ar-SA"/>
          <w:color w:val="111111"/>
          <w:sz w:val="28"/>
          <w:szCs w:val="28"/>
          <w:rtl/>
        </w:rPr>
        <w:t xml:space="preserve">وَ فِی ثَوَابِ الْأَعْمَالِ أَیْضاً عَنْ مُحَمَّدِ بْنِ مُوسَی بْنِ الْمُتَوَکِّلِ عَنْ عَلِیِّ بْنِ الْحُسَیْنِ السَّعْدَآبَادِیِّ عَنْ أَحْمَدَ بْنِ أَبِی عَبْدِ اللَّهِ عَنْ أَبِیهِ عَنْ عَمْرِو بْنِ سَعِیدٍ عَنْ مُصَدِّقِ بْنِ صَدَقَةَ عَنْ عَمَّارِ بْنِ مُوسَی قَالَ: کُنْتُ عِنْدَ أَبِی عَبْدِ اللَّهِ ع فَقَالَ رَجُلٌ اللَّهُمَّ صَلِّ عَلَی مُحَمَّدٍ وَ أَهْلِ بَیْتِ مُحَمَّدٍ- فَقَالَ لَهُ أَبُو عَبْدِ اللَّهِ ع یَا هَذَا لَقَدْ ضَیَّقْتَ عَلَیْنَا أَ مَا عَلِمْتَ أَنَّ أَهْلَ الْبَیْتِ خَمْسَةٌ أَصْحَابُ الْکِسَاءِ- فَقَالَ الرَّجُلُ کَیْفَ أَقُولُ: قَالَ قُلِ اللَّهُمَّ صَلِّ عَلَی مُحَمَّدٍ وَ آلِ </w:t>
      </w:r>
      <w:r>
        <w:rPr>
          <w:rStyle w:val="FootnoteReference"/>
        </w:rPr>
        <w:footnoteReference w:id="1201"/>
      </w:r>
      <w:r>
        <w:rPr>
          <w:rFonts w:ascii="Amiri" w:hAnsi="Amiri" w:eastAsia="Amiri" w:cs="Amiri"/>
          <w:lang w:bidi="ar-SA"/>
          <w:color w:val="111111"/>
          <w:sz w:val="28"/>
          <w:szCs w:val="28"/>
          <w:rtl/>
        </w:rPr>
        <w:t xml:space="preserve">مُحَمَّدٍ- فَسَنَکُونُ نَحْنُ وَ شِیعَتُنَا قَدْ دَخَلْنَا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اابوعبدالله (ع) به یک مردی که صلوات بر پیامبر (ص) و خاندان پیامبر را فرستاده بود، گفت: "این صلوات ما را محدود کرده است. آیا می‌دانی که اهل بیت پیامبر پنج نفر از اهل کساء هستند؟" مرد پرسید: "پس چگونه باید دعا کنم؟" آقا گفت: "بگو: «اللَّهُمَّ صَلِّ عَلَی مُحَمَّدٍ وَ آلِ مُحَمَّدٍ». ما و شیعیانمان قطعاً در آن هستیم."</w:t>
      </w:r>
    </w:p>
    <w:p>
      <w:pPr>
        <w:pStyle w:val="Heading5"/>
      </w:pPr>
      <w:bookmarkStart w:id="1303" w:name="_Toc803"/>
      <w:r>
        <w:t>[رقم الحدیث الکلی: 9122 - رقم الحدیث الباب: 12]</w:t>
      </w:r>
      <w:bookmarkEnd w:id="1303"/>
    </w:p>
    <w:p>
      <w:pPr>
        <w:pStyle w:val="BookText"/>
      </w:pPr>
      <w:r>
        <w:rPr>
          <w:rFonts w:ascii="Times New Roman" w:hAnsi="Times New Roman" w:eastAsia="Times New Roman" w:cs="Times New Roman"/>
          <w:lang w:val="en-US" w:bidi="en-US"/>
          <w:color w:val="111111"/>
          <w:sz w:val="28"/>
          <w:szCs w:val="28"/>
          <w:rtl/>
        </w:rPr>
        <w:t xml:space="preserve">9122- 12- </w:t>
      </w:r>
      <w:r>
        <w:rPr>
          <w:rStyle w:val="FootnoteReference"/>
        </w:rPr>
        <w:footnoteReference w:id="1202"/>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الصَّلَاةُ عَلَی النَّبِیِّ ص وَاجِبَةٌ فِی کُلِّ الْمَوَاطِنِ وَ عِنْدَ الْعُطَاسِ وَ الذَّبَائِحِ </w:t>
      </w:r>
      <w:r>
        <w:rPr>
          <w:rStyle w:val="FootnoteReference"/>
        </w:rPr>
        <w:footnoteReference w:id="1203"/>
      </w:r>
      <w:r>
        <w:rPr>
          <w:rFonts w:ascii="Amiri" w:hAnsi="Amiri" w:eastAsia="Amiri" w:cs="Amiri"/>
          <w:lang w:bidi="ar-SA"/>
          <w:color w:val="111111"/>
          <w:sz w:val="28"/>
          <w:szCs w:val="28"/>
          <w:rtl/>
        </w:rPr>
        <w:t xml:space="preserve">وَ غَیْرِ ذَلِکَ.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هر شرایط و زمانی صلوات برپیامبرلازم است ،و در هنگام عطسه، هنگام ذبح حیوانات و در مواقع دیگر،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9" w:name="pg14640_185241"/>
    <w:bookmarkEnd w:id="199"/>
    <w:p>
      <w:pPr>
        <w:pStyle w:val="Heading5"/>
      </w:pPr>
      <w:bookmarkStart w:id="1304" w:name="_Toc804"/>
      <w:r>
        <w:t>[رقم الحدیث الکلی: 9123 - رقم الحدیث الباب: 13]</w:t>
      </w:r>
      <w:bookmarkEnd w:id="1304"/>
    </w:p>
    <w:p>
      <w:pPr>
        <w:pStyle w:val="BookText"/>
      </w:pPr>
      <w:r>
        <w:rPr>
          <w:rFonts w:ascii="Times New Roman" w:hAnsi="Times New Roman" w:eastAsia="Times New Roman" w:cs="Times New Roman"/>
          <w:lang w:val="en-US" w:bidi="en-US"/>
          <w:color w:val="111111"/>
          <w:sz w:val="28"/>
          <w:szCs w:val="28"/>
          <w:rtl/>
        </w:rPr>
        <w:t xml:space="preserve">9123- 13- </w:t>
      </w:r>
      <w:r>
        <w:rPr>
          <w:rStyle w:val="FootnoteReference"/>
        </w:rPr>
        <w:footnoteReference w:id="1205"/>
      </w:r>
      <w:r>
        <w:rPr>
          <w:rFonts w:ascii="Amiri" w:hAnsi="Amiri" w:eastAsia="Amiri" w:cs="Amiri"/>
          <w:lang w:bidi="ar-SA"/>
          <w:color w:val="111111"/>
          <w:sz w:val="28"/>
          <w:szCs w:val="28"/>
          <w:rtl/>
        </w:rPr>
        <w:t xml:space="preserve">مُحَمَّدُ بْنُ مُحَمَّدٍ الْمُفِیدُ فِی الْمُقْنِعَةِ عَنْ أَبِی جَعْفَرٍ الْبَاقِرِ ع فِی حَدِیثٍ أَنَّ رَسُولَ اللَّهِ ص قَالَ: قَالَ لِی جَبْرَئِیلُ مَنْ ذُکِرْتَ عِنْدَهُ فَلَمْ یُصَلِّ عَلَیْکَ فَأَبْعَدَهُ اللَّهُ فَقُلْتُ آمِینَ فَقَالَ وَ مَنْ أَدْرَکَ شَهْرَ رَمَضَانَ فَلَمْ یُغْفَرْ لَهُ فَأَبْعَدَهُ اللَّهُ قُلْتُ آمِینَ قَالَ وَ مَنْ أَدْرَکَ أَبَوَیْهِ أَوْ أَحَدَهُمَا فَلَمْ یُغْفَرْ لَهُ فَأَبْعَدَهُ اللَّهُ فَقُلْتُ آمِینَ.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رسول خدا (ص) نقل شده است که فرمود: «جبرئیل به من گفت: هر کس که نزد او یاد شوی ولی بر تو درود نفرستد، خداوند او را دور کند، من گفتم: آمین.» سپس فرمود: «هر کسی که ماه رمضان را بیابد و آمرزیده نشود، خداوند او را دور کند، من گفتم: آمین.» سپس فرمود: «هر کسی که پدر و مادرش یا یکی از آنها را درک کند وآمرزیده نشود، خداوند او را دور کند، من گفتم: آمین.»</w:t>
      </w:r>
    </w:p>
    <w:p>
      <w:pPr>
        <w:pStyle w:val="Heading5"/>
      </w:pPr>
      <w:bookmarkStart w:id="1305" w:name="_Toc805"/>
      <w:r>
        <w:t>[رقم الحدیث الکلی: 9124 - رقم الحدیث الباب: 14]</w:t>
      </w:r>
      <w:bookmarkEnd w:id="1305"/>
    </w:p>
    <w:p>
      <w:pPr>
        <w:pStyle w:val="BookText"/>
      </w:pPr>
      <w:r>
        <w:rPr>
          <w:rFonts w:ascii="Times New Roman" w:hAnsi="Times New Roman" w:eastAsia="Times New Roman" w:cs="Times New Roman"/>
          <w:lang w:val="en-US" w:bidi="en-US"/>
          <w:color w:val="111111"/>
          <w:sz w:val="28"/>
          <w:szCs w:val="28"/>
          <w:rtl/>
        </w:rPr>
        <w:t xml:space="preserve">9124- 14- </w:t>
      </w:r>
      <w:r>
        <w:rPr>
          <w:rStyle w:val="FootnoteReference"/>
        </w:rPr>
        <w:footnoteReference w:id="1206"/>
      </w:r>
      <w:r>
        <w:rPr>
          <w:rFonts w:ascii="Amiri" w:hAnsi="Amiri" w:eastAsia="Amiri" w:cs="Amiri"/>
          <w:lang w:bidi="ar-SA"/>
          <w:color w:val="111111"/>
          <w:sz w:val="28"/>
          <w:szCs w:val="28"/>
          <w:rtl/>
        </w:rPr>
        <w:t xml:space="preserve">وَ فِی الْإِرْشَادِ عَنْ عُمَارَةَ بْنِ عَزِیَّةَ </w:t>
      </w:r>
      <w:r>
        <w:rPr>
          <w:rStyle w:val="FootnoteReference"/>
        </w:rPr>
        <w:footnoteReference w:id="1207"/>
      </w:r>
      <w:r>
        <w:rPr>
          <w:rFonts w:ascii="Amiri" w:hAnsi="Amiri" w:eastAsia="Amiri" w:cs="Amiri"/>
          <w:lang w:bidi="ar-SA"/>
          <w:color w:val="111111"/>
          <w:sz w:val="28"/>
          <w:szCs w:val="28"/>
          <w:rtl/>
        </w:rPr>
        <w:t xml:space="preserve">عَنْ عَبْدِ اللَّهِ بْنِ عَلِیِّ بْنِ الْحُسَیْنِ عَنْ أَبِیهِ </w:t>
      </w:r>
      <w:r>
        <w:rPr>
          <w:rStyle w:val="FootnoteReference"/>
        </w:rPr>
        <w:footnoteReference w:id="1208"/>
      </w:r>
      <w:r>
        <w:rPr>
          <w:rFonts w:ascii="Amiri" w:hAnsi="Amiri" w:eastAsia="Amiri" w:cs="Amiri"/>
          <w:lang w:bidi="ar-SA"/>
          <w:color w:val="111111"/>
          <w:sz w:val="28"/>
          <w:szCs w:val="28"/>
          <w:rtl/>
        </w:rPr>
        <w:t xml:space="preserve">قَالَ: قَالَ رَسُولُ اللَّهِ ص الْبَخِیلُ کُلُّ الْبَخِیلِ الَّذِی إِذَا ذُکِرْتُ عِنْدَهُ لَمْ یُصَلِّ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«بخیل، حقیقتاً آن کس است که چون نام من نزد او ذکر شد، برایم صلوات نفرستاد.»</w:t>
      </w:r>
    </w:p>
    <w:p>
      <w:pPr>
        <w:pStyle w:val="Heading5"/>
      </w:pPr>
      <w:bookmarkStart w:id="1306" w:name="_Toc806"/>
      <w:r>
        <w:t>[رقم الحدیث الکلی: 9125 - رقم الحدیث الباب: 15]</w:t>
      </w:r>
      <w:bookmarkEnd w:id="1306"/>
    </w:p>
    <w:p>
      <w:pPr>
        <w:pStyle w:val="BookText"/>
      </w:pPr>
      <w:r>
        <w:rPr>
          <w:rFonts w:ascii="Times New Roman" w:hAnsi="Times New Roman" w:eastAsia="Times New Roman" w:cs="Times New Roman"/>
          <w:lang w:val="en-US" w:bidi="en-US"/>
          <w:color w:val="111111"/>
          <w:sz w:val="28"/>
          <w:szCs w:val="28"/>
          <w:rtl/>
        </w:rPr>
        <w:t xml:space="preserve">9125- 15- </w:t>
      </w:r>
      <w:r>
        <w:rPr>
          <w:rStyle w:val="FootnoteReference"/>
        </w:rPr>
        <w:footnoteReference w:id="1209"/>
      </w:r>
      <w:r>
        <w:rPr>
          <w:rFonts w:ascii="Amiri" w:hAnsi="Amiri" w:eastAsia="Amiri" w:cs="Amiri"/>
          <w:lang w:bidi="ar-SA"/>
          <w:color w:val="111111"/>
          <w:sz w:val="28"/>
          <w:szCs w:val="28"/>
          <w:rtl/>
        </w:rPr>
        <w:t xml:space="preserve">إِبْرَاهِیمُ بْنُ عَلِیٍّ الْکَفْعَمِیُّ فِی الْمِصْبَاحِ عَنْ عَلِیٍّ ع فِی خُطْبَةِ یَوْمِ الْجُمُعَةِ الْحَمْدُ لِلَّهِ ذِی الْقُدْرَةِ وَ السُّلْطَانِ إِلَی أَنْ قَالَ وَ أَشْهَدُ أَنَّ مُحَمَّداً عَبْدُهُ وَ رَسُولُهُ الصَّادِقُ الْأَمِینُ خَتَمَ بِهِ النَّبِیِّینَ وَ أَرْسَلَهُ رَحْمَةً لِلْعَالَمِینَ صَلَّی اللَّهُ عَلَیْهِ وَ آلِهِ أَجْمَعِینَ فَقَدْ أَوْجَبَ الصَّلَاةَ عَلَیْهِ وَ أَکْرَمَ مَثْوَاهُ لَدَیْهِ.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خطبه‌ی روز جمعه حضرت علی *آغاز شده با: "سپاس خداوندی که دارای قدرت و سلطنت است." و ادامه یافته تا جمله: "و من شهادت می‌دهم که محمد بن عبدالله، بنده و رسول صادق و امین اوست. او نبیان را به اتمام رسانده و او را به عنوان رحمت برای جهانیان فرستاده است، درود خدا بر او و خاندانش. او را بر همه آفریدگان واجب دانسته و مکان ارجمندی برایش نزد خود ش ایجاد کرده است."</w:t>
      </w:r>
    </w:p>
    <w:p>
      <w:pPr>
        <w:pStyle w:val="Heading5"/>
      </w:pPr>
      <w:bookmarkStart w:id="1307" w:name="_Toc807"/>
      <w:r>
        <w:t>[رقم الحدیث الکلی: 9126 - رقم الحدیث الباب: 16]</w:t>
      </w:r>
      <w:bookmarkEnd w:id="1307"/>
    </w:p>
    <w:p>
      <w:pPr>
        <w:pStyle w:val="BookText"/>
      </w:pPr>
      <w:r>
        <w:rPr>
          <w:rFonts w:ascii="Times New Roman" w:hAnsi="Times New Roman" w:eastAsia="Times New Roman" w:cs="Times New Roman"/>
          <w:lang w:val="en-US" w:bidi="en-US"/>
          <w:color w:val="111111"/>
          <w:sz w:val="28"/>
          <w:szCs w:val="28"/>
          <w:rtl/>
        </w:rPr>
        <w:t xml:space="preserve">9126- 16- </w:t>
      </w:r>
      <w:r>
        <w:rPr>
          <w:rStyle w:val="FootnoteReference"/>
        </w:rPr>
        <w:footnoteReference w:id="1210"/>
      </w:r>
      <w:r>
        <w:rPr>
          <w:rFonts w:ascii="Amiri" w:hAnsi="Amiri" w:eastAsia="Amiri" w:cs="Amiri"/>
          <w:lang w:bidi="ar-SA"/>
          <w:color w:val="111111"/>
          <w:sz w:val="28"/>
          <w:szCs w:val="28"/>
          <w:rtl/>
        </w:rPr>
        <w:t xml:space="preserve">الْحَسَنُ بْنُ مُحَمَّدٍ الطُّوسِیُّ فِی الْمَجَالِسِ عَنْ أَبِیهِ عَنِ الْمُفِیدِ عَنْ مُحَمَّدِ بْنِ عُمَرَ الْجِعَابِیِّ عَنْ أَحْمَدَ بْنِ مُحَمَّدِ بْنِ سَعِیدٍ عَنْ عُبَیْدِ بْنِ حُمْدُونٍ عَنْ مُحَمَّدِ بْنِ حَسَّانَ بْنِ سُهَیْلٍ عَنْ عَامِرِ بْنِ الْفَضْلِ عَنْ بِشْرِ بْنِ سَالِمٍ الْبَجَلِیِّ وَ مُحَمَّدِ بْنِ عِمْرَانَ الذُّهْلِیِّ عَنْ جَعْفَرِ بْنِ مُحَمَّدٍ ع قَالَ: قَالَ رَسُولُ اللَّهِ ص مَنْ نَسِیَ الصَّلَاةَ عَلَیَ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0" w:name="pg14640_185242"/>
    <w:bookmarkEnd w:id="200"/>
    <w:p>
      <w:pPr>
        <w:pStyle w:val="BookText"/>
      </w:pPr>
      <w:r>
        <w:rPr>
          <w:rFonts w:ascii="Amiri" w:hAnsi="Amiri" w:eastAsia="Amiri" w:cs="Amiri"/>
          <w:lang w:bidi="ar-SA"/>
          <w:color w:val="111111"/>
          <w:sz w:val="28"/>
          <w:szCs w:val="28"/>
          <w:rtl/>
        </w:rPr>
        <w:t xml:space="preserve">أَخْطَأَ طَرِیقَ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 هر کس درود فرستادن بر من را فراموش کند، در واقع به راه بهشت خطا کرده است."</w:t>
      </w:r>
    </w:p>
    <w:p>
      <w:pPr>
        <w:pStyle w:val="Heading5"/>
      </w:pPr>
      <w:bookmarkStart w:id="1308" w:name="_Toc808"/>
      <w:r>
        <w:t>[رقم الحدیث الکلی: 9127 - رقم الحدیث الباب: 17]</w:t>
      </w:r>
      <w:bookmarkEnd w:id="1308"/>
    </w:p>
    <w:p>
      <w:pPr>
        <w:pStyle w:val="BookText"/>
      </w:pPr>
      <w:r>
        <w:rPr>
          <w:rFonts w:ascii="Times New Roman" w:hAnsi="Times New Roman" w:eastAsia="Times New Roman" w:cs="Times New Roman"/>
          <w:lang w:val="en-US" w:bidi="en-US"/>
          <w:color w:val="111111"/>
          <w:sz w:val="28"/>
          <w:szCs w:val="28"/>
          <w:rtl/>
        </w:rPr>
        <w:t xml:space="preserve">9127- 17- </w:t>
      </w:r>
      <w:r>
        <w:rPr>
          <w:rStyle w:val="FootnoteReference"/>
        </w:rPr>
        <w:footnoteReference w:id="1211"/>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212"/>
      </w:r>
      <w:r>
        <w:rPr>
          <w:rFonts w:ascii="Amiri" w:hAnsi="Amiri" w:eastAsia="Amiri" w:cs="Amiri"/>
          <w:lang w:bidi="ar-SA"/>
          <w:color w:val="111111"/>
          <w:sz w:val="28"/>
          <w:szCs w:val="28"/>
          <w:rtl/>
        </w:rPr>
        <w:t xml:space="preserve">عَنْ عَلِیٍّ ع عَنْ رَسُولِ اللَّهِ ص قَالَ: لَا تُصَلُّوا عَلَیَّ صَلَاةً مَبْتُورَةً بَلْ صِلُوا إِلَیَّ أَهْلَ بَیْتِی وَ لَا تَقْطَعُوهُمْ فَإِنَّ کُلَّ نَسَبٍ وَ سَبَبٍ یَوْمَ الْقِیَامَةِ مُنْقَطِعٌ إِلَّا </w:t>
      </w:r>
      <w:r>
        <w:rPr>
          <w:rStyle w:val="FootnoteReference"/>
        </w:rPr>
        <w:footnoteReference w:id="1213"/>
      </w:r>
      <w:r>
        <w:rPr>
          <w:rFonts w:ascii="Amiri" w:hAnsi="Amiri" w:eastAsia="Amiri" w:cs="Amiri"/>
          <w:lang w:bidi="ar-SA"/>
          <w:color w:val="111111"/>
          <w:sz w:val="28"/>
          <w:szCs w:val="28"/>
          <w:rtl/>
        </w:rPr>
        <w:t xml:space="preserve">نَسَبِی.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طریق امام علی (ع) روایت شده که پیامبراکرم صلی الله علیه وآله فرمودند : "بر من صلواتی را که ناقص باشد نفرستید، بلکه بر خاندانم را به من وصل کنید و آن‌ها را قطع نکنید، زیرا هر نسب و وسببی در روز قیامت قطع خواهد شد مگر سبب ونسب من "</w:t>
      </w:r>
    </w:p>
    <w:p>
      <w:pPr>
        <w:pStyle w:val="Heading5"/>
      </w:pPr>
      <w:bookmarkStart w:id="1309" w:name="_Toc809"/>
      <w:r>
        <w:t>[رقم الحدیث الکلی: 9128 - رقم الحدیث الباب: 18]</w:t>
      </w:r>
      <w:bookmarkEnd w:id="1309"/>
    </w:p>
    <w:p>
      <w:pPr>
        <w:pStyle w:val="BookText"/>
      </w:pPr>
      <w:r>
        <w:rPr>
          <w:rFonts w:ascii="Times New Roman" w:hAnsi="Times New Roman" w:eastAsia="Times New Roman" w:cs="Times New Roman"/>
          <w:lang w:val="en-US" w:bidi="en-US"/>
          <w:color w:val="111111"/>
          <w:sz w:val="28"/>
          <w:szCs w:val="28"/>
          <w:rtl/>
        </w:rPr>
        <w:t xml:space="preserve">9128- 18- </w:t>
      </w:r>
      <w:r>
        <w:rPr>
          <w:rStyle w:val="FootnoteReference"/>
        </w:rPr>
        <w:footnoteReference w:id="1214"/>
      </w:r>
      <w:r>
        <w:rPr>
          <w:rFonts w:ascii="Amiri" w:hAnsi="Amiri" w:eastAsia="Amiri" w:cs="Amiri"/>
          <w:lang w:bidi="ar-SA"/>
          <w:color w:val="111111"/>
          <w:sz w:val="28"/>
          <w:szCs w:val="28"/>
          <w:rtl/>
        </w:rPr>
        <w:t xml:space="preserve">أَحْمَدُ بْنُ فَهْدٍ فِی عُدَّةِ الدَّاعِی فِی حَدِیثٍ قَالَ: قَالَ رَسُولُ اللَّهِ ص أَجْفَی النَّاسِ رَجُلٌ ذُکِرْتُ بَیْنَ یَدَیْهِ فَلَمْ یُصَلِّ عَلَیَّ.</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215"/>
      </w:r>
      <w:r>
        <w:rPr>
          <w:rFonts w:ascii="Amiri" w:hAnsi="Amiri" w:eastAsia="Amiri" w:cs="Amiri"/>
          <w:lang w:bidi="ar-SA"/>
          <w:color w:val="111111"/>
          <w:sz w:val="28"/>
          <w:szCs w:val="28"/>
          <w:rtl/>
        </w:rPr>
        <w:t xml:space="preserve">وَ فِی الدُّعَاءِ </w:t>
      </w:r>
      <w:r>
        <w:rPr>
          <w:rStyle w:val="FootnoteReference"/>
        </w:rPr>
        <w:footnoteReference w:id="1216"/>
      </w:r>
      <w:r>
        <w:rPr>
          <w:rFonts w:ascii="Amiri" w:hAnsi="Amiri" w:eastAsia="Amiri" w:cs="Amiri"/>
          <w:lang w:bidi="ar-SA"/>
          <w:color w:val="111111"/>
          <w:sz w:val="28"/>
          <w:szCs w:val="28"/>
          <w:rtl/>
        </w:rPr>
        <w:t xml:space="preserve">وَ فِی الْأَذَانِ </w:t>
      </w:r>
      <w:r>
        <w:rPr>
          <w:rStyle w:val="FootnoteReference"/>
        </w:rPr>
        <w:footnoteReference w:id="1217"/>
      </w:r>
      <w:r>
        <w:rPr>
          <w:rFonts w:ascii="Amiri" w:hAnsi="Amiri" w:eastAsia="Amiri" w:cs="Amiri"/>
          <w:lang w:bidi="ar-SA"/>
          <w:color w:val="111111"/>
          <w:sz w:val="28"/>
          <w:szCs w:val="28"/>
          <w:rtl/>
        </w:rPr>
        <w:t xml:space="preserve">وَ فِی التَّشَهُّدِ </w:t>
      </w:r>
      <w:r>
        <w:rPr>
          <w:rStyle w:val="FootnoteReference"/>
        </w:rPr>
        <w:footnoteReference w:id="1218"/>
      </w:r>
      <w:r>
        <w:rPr>
          <w:rFonts w:ascii="Amiri" w:hAnsi="Amiri" w:eastAsia="Amiri" w:cs="Amiri"/>
          <w:lang w:bidi="ar-SA"/>
          <w:color w:val="111111"/>
          <w:sz w:val="28"/>
          <w:szCs w:val="28"/>
          <w:rtl/>
        </w:rPr>
        <w:t xml:space="preserve">وَ غَیْرِ ذَلِکَ </w:t>
      </w:r>
      <w:r>
        <w:rPr>
          <w:rStyle w:val="FootnoteReference"/>
        </w:rPr>
        <w:footnoteReference w:id="1219"/>
      </w:r>
      <w:r>
        <w:rPr>
          <w:rFonts w:ascii="Amiri" w:hAnsi="Amiri" w:eastAsia="Amiri" w:cs="Amiri"/>
          <w:lang w:bidi="ar-SA"/>
          <w:color w:val="111111"/>
          <w:sz w:val="28"/>
          <w:szCs w:val="28"/>
          <w:rtl/>
        </w:rPr>
        <w:t xml:space="preserve">وَ یَأْتِی مَا یَدُلُّ عَلَیْهِ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"جفا کارترین مردم، آن کسی است که هنگامی که اسم من به او یادآوری شود، بر من صلوات نفرستد."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1" w:name="pg14640_185243"/>
    <w:bookmarkEnd w:id="201"/>
    <w:p>
      <w:pPr>
        <w:pStyle w:val="Heading4"/>
      </w:pPr>
      <w:bookmarkStart w:id="1310" w:name="_Toc810"/>
      <w:r>
        <w:t>43- بَابُ اسْتِحْبَابِ تَقْدِیمِ الصَّلَاةِ عَلَی مُحَمَّدٍ وَ آلِ مُحَمَّدٍ کُلَّمَا ذُکِرَ أَحَدٌ مِنَ الْأَنْبِیَاءِ وَ أَرَادَ أَنْ یُصَلِّیَ عَلَیْهِ‌</w:t>
      </w:r>
      <w:bookmarkEnd w:id="1310"/>
    </w:p>
    <w:p>
      <w:pPr>
        <w:pStyle w:val="Heading5"/>
      </w:pPr>
      <w:bookmarkStart w:id="1311" w:name="_Toc811"/>
      <w:r>
        <w:t>اشارة</w:t>
      </w:r>
      <w:bookmarkEnd w:id="1311"/>
    </w:p>
    <w:p>
      <w:pPr>
        <w:pStyle w:val="BookText"/>
      </w:pPr>
      <w:r>
        <w:rPr>
          <w:rStyle w:val="FootnoteReference"/>
        </w:rPr>
        <w:footnoteReference w:id="1221"/>
      </w:r>
      <w:r>
        <w:rPr>
          <w:rFonts w:ascii="Amiri" w:hAnsi="Amiri" w:eastAsia="Amiri" w:cs="Amiri"/>
          <w:lang w:bidi="ar-SA"/>
          <w:color w:val="111111"/>
          <w:sz w:val="28"/>
          <w:szCs w:val="28"/>
          <w:rtl/>
        </w:rPr>
        <w:t xml:space="preserve">43 بَابُ اسْتِحْبَابِ تَقْدِیمِ الصَّلَاةِ عَلَی مُحَمَّدٍ وَ آلِ مُحَمَّدٍ کُلَّمَا ذُکِرَ أَحَدٌ مِنَ الْأَنْبِیَاءِ وَ أَرَادَ أَنْ یُصَلِّیَ عَلَیْهِ</w:t>
      </w:r>
    </w:p>
    <w:p>
      <w:pPr>
        <w:pStyle w:val="Heading5"/>
      </w:pPr>
      <w:bookmarkStart w:id="1312" w:name="_Toc812"/>
      <w:r>
        <w:t>[رقم الحدیث الکلی: 9129 - رقم الحدیث الباب: 1]</w:t>
      </w:r>
      <w:bookmarkEnd w:id="1312"/>
    </w:p>
    <w:p>
      <w:pPr>
        <w:pStyle w:val="BookText"/>
      </w:pPr>
      <w:r>
        <w:rPr>
          <w:rFonts w:ascii="Times New Roman" w:hAnsi="Times New Roman" w:eastAsia="Times New Roman" w:cs="Times New Roman"/>
          <w:lang w:val="en-US" w:bidi="en-US"/>
          <w:color w:val="111111"/>
          <w:sz w:val="28"/>
          <w:szCs w:val="28"/>
          <w:rtl/>
        </w:rPr>
        <w:t xml:space="preserve">9129- 1- </w:t>
      </w:r>
      <w:r>
        <w:rPr>
          <w:rStyle w:val="FootnoteReference"/>
        </w:rPr>
        <w:footnoteReference w:id="1222"/>
      </w:r>
      <w:r>
        <w:rPr>
          <w:rFonts w:ascii="Amiri" w:hAnsi="Amiri" w:eastAsia="Amiri" w:cs="Amiri"/>
          <w:lang w:bidi="ar-SA"/>
          <w:color w:val="111111"/>
          <w:sz w:val="28"/>
          <w:szCs w:val="28"/>
          <w:rtl/>
        </w:rPr>
        <w:t xml:space="preserve">مُحَمَّدُ بْنُ عَلِیِّ بْنِ الْحُسَیْنِ فِی الْمَجَالِسِ عَنْ مُحَمَّدِ بْنِ مُوسَی بْنِ الْمُتَوَکِّلِ عَنْ مُحَمَّدِ بْنِ یَحْیَی عَنْ مُحَمَّدِ بْنِ أَحْمَدَ بْنِ یَحْیَی عَنْ مُحَمَّدِ بْنِ عِیسَی بْنِ عُبَیْدٍ عَنْ سُلَیْمَانَ بْنِ رُشَیْدٍ عَنْ أَبِیهِ عَنْ مُعَاوِیَةَ بْنِ عَمَّارٍ قَالَ: ذَکَرْتُ عِنْدَ أَبِی عَبْدِ اللَّهِ الصَّادِقِ ع بَعْضَ الْأَنْبِیَاءِ فَصَلَّیْتُ عَلَیْهِ فَقَالَ إِذَا ذُکِرَ أَحَدٌ مِنَ الْأَنْبِیَاءِ فَابْدَأْ بِالصَّلَاةِ عَلَی مُحَمَّدٍ وَ آلِهِ ثُمَّ عَلَیْهِ صَلَّی اللَّهُ عَلَی مُحَمَّدٍ وَ آلِهِ وَ عَلَی جَمِیعِ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"درحضور امام صادق (ع) یکی از پیامبران را یاد کردم و براو صلوات فرستادم، حضرت فرمود: هرگاه یکی از پیامبران یاد شود، با صلوات بر محمد و خاندانش شروع کن، سپس برای آن پیامبر صلوات فرستاده شود و بر همه پیامبران."</w:t>
      </w:r>
    </w:p>
    <w:p>
      <w:pPr>
        <w:pStyle w:val="Heading4"/>
      </w:pPr>
      <w:bookmarkStart w:id="1313" w:name="_Toc813"/>
      <w:r>
        <w:t>44- بَابُ اسْتِحْبَابِ التَّهْلِیلِ وَ اخْتِیَارِهِ عَلَی أَنْوَاعِ الْأَذْکَارِ وَ الْعِبَادَاتِ الْمَنْدُوبَةِ</w:t>
      </w:r>
      <w:bookmarkEnd w:id="1313"/>
    </w:p>
    <w:p>
      <w:pPr>
        <w:pStyle w:val="Heading5"/>
      </w:pPr>
      <w:bookmarkStart w:id="1314" w:name="_Toc814"/>
      <w:r>
        <w:t>اشارة</w:t>
      </w:r>
      <w:bookmarkEnd w:id="1314"/>
    </w:p>
    <w:p>
      <w:pPr>
        <w:pStyle w:val="BookText"/>
      </w:pPr>
      <w:r>
        <w:rPr>
          <w:rStyle w:val="FootnoteReference"/>
        </w:rPr>
        <w:footnoteReference w:id="1223"/>
      </w:r>
      <w:r>
        <w:rPr>
          <w:rFonts w:ascii="Amiri" w:hAnsi="Amiri" w:eastAsia="Amiri" w:cs="Amiri"/>
          <w:lang w:bidi="ar-SA"/>
          <w:color w:val="111111"/>
          <w:sz w:val="28"/>
          <w:szCs w:val="28"/>
          <w:rtl/>
        </w:rPr>
        <w:t xml:space="preserve">44 بَابُ اسْتِحْبَابِ التَّهْلِیلِ وَ اخْتِیَارِهِ عَلَی أَنْوَاعِ الْأَذْکَارِ وَ الْعِبَادَاتِ الْمَنْدُوبَةِ</w:t>
      </w:r>
    </w:p>
    <w:p>
      <w:pPr>
        <w:pStyle w:val="Heading5"/>
      </w:pPr>
      <w:bookmarkStart w:id="1315" w:name="_Toc815"/>
      <w:r>
        <w:t>[رقم الحدیث الکلی: 9130 - رقم الحدیث الباب: 1]</w:t>
      </w:r>
      <w:bookmarkEnd w:id="1315"/>
    </w:p>
    <w:p>
      <w:pPr>
        <w:pStyle w:val="BookText"/>
      </w:pPr>
      <w:r>
        <w:rPr>
          <w:rFonts w:ascii="Times New Roman" w:hAnsi="Times New Roman" w:eastAsia="Times New Roman" w:cs="Times New Roman"/>
          <w:lang w:val="en-US" w:bidi="en-US"/>
          <w:color w:val="111111"/>
          <w:sz w:val="28"/>
          <w:szCs w:val="28"/>
          <w:rtl/>
        </w:rPr>
        <w:t xml:space="preserve">9130- 1- </w:t>
      </w:r>
      <w:r>
        <w:rPr>
          <w:rStyle w:val="FootnoteReference"/>
        </w:rPr>
        <w:footnoteReference w:id="1224"/>
      </w:r>
      <w:r>
        <w:rPr>
          <w:rFonts w:ascii="Amiri" w:hAnsi="Amiri" w:eastAsia="Amiri" w:cs="Amiri"/>
          <w:lang w:bidi="ar-SA"/>
          <w:color w:val="111111"/>
          <w:sz w:val="28"/>
          <w:szCs w:val="28"/>
          <w:rtl/>
        </w:rPr>
        <w:t xml:space="preserve">مُحَمَّدُ بْنُ یَعْقُوبَ عَنْ عِدَّةٍ مِنْ أَصْحَابِنَا عَنْ أَحْمَدَ بْنِ مُحَمَّدٍ عَنْ مُحَمَّدِ بْنِ عَلِیٍّ عَنْ مُحَمَّدِ بْنِ الْفُضَیْلِ عَنْ أَبِی حَمْزَةَ قَالَ سَمِعْتُ أَبَا جَعْفَرٍ ع یَقُولُ مَا مِنْ شَیْ‌ءٍ أَعْظَمَ ثَوَاباً مِنْ شَهَادَةِ أَنْ لَا إِلَهَ إِلَّا اللَّهُ إِنَّ اللَّهَ عَزَّ وَ جَلَّ لَا یَعْدِلُهُ شَیْ‌ءٌ وَ لَا یَشْرَکُهُ فِی الْأُمُورِ أَحَدٌ.</w:t>
      </w:r>
    </w:p>
    <w:p>
      <w:pPr>
        <w:pStyle w:val="BookText"/>
      </w:pPr>
      <w:r>
        <w:rPr>
          <w:rFonts w:ascii="Amiri" w:hAnsi="Amiri" w:eastAsia="Amiri" w:cs="Amiri"/>
          <w:lang w:bidi="ar-SA"/>
          <w:color w:val="111111"/>
          <w:sz w:val="28"/>
          <w:szCs w:val="28"/>
          <w:rtl/>
        </w:rPr>
        <w:t xml:space="preserve">وَ رَوَاهُ الصَّدُوقُ فِی ثَوَابِ الْأَعْمَالِ وَ فِی کِتَابِ التَّوْحِیدِ عَنْ مُحَمَّدِ بْنِ الْحَسَنِ عَنْ سَعْدٍ عَنْ أَحْمَدَ بْنِ هِلَالٍ عَنِ ابْنِ فَضَّالٍ عَنْ أَبِی حَمْزَةَ </w:t>
      </w:r>
      <w:r>
        <w:rPr>
          <w:rStyle w:val="FootnoteReference"/>
        </w:rPr>
        <w:footnoteReference w:id="1225"/>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2" w:name="pg14640_185244"/>
    <w:bookmarkEnd w:id="202"/>
    <w:p>
      <w:pPr>
        <w:pStyle w:val="BookText"/>
      </w:pPr>
      <w:r>
        <w:rPr>
          <w:rFonts w:ascii="Amiri" w:hAnsi="Amiri" w:eastAsia="Amiri" w:cs="Amiri"/>
          <w:lang w:bidi="ar-SA"/>
          <w:color w:val="111111"/>
          <w:sz w:val="28"/>
          <w:szCs w:val="28"/>
          <w:rtl/>
        </w:rPr>
        <w:t xml:space="preserve">وَ رَوَاهُ الْبَرْقِیُّ فِی الْمَحَاسِنِ عَنْ مُحَمَّدِ بْنِ عَلِیٍّ عَنْ أَبِی الْفُضَیْلِ عَنْ أَبِی حَمْزَةَ مِثْلَهُ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شنیدم که ابو جعفر (ع) می‌گفت: هیچ چیزی ثوابش بیشتر از شهادت بر اینکه هیچ معبودی جز خدا نیست، نیست. زیرا کسی درکنارخداوند عز و جل قرارنمی گیرد و در امور کسیبا او شریک نمی‌شود ."</w:t>
      </w:r>
    </w:p>
    <w:p>
      <w:pPr>
        <w:pStyle w:val="Heading5"/>
      </w:pPr>
      <w:bookmarkStart w:id="1316" w:name="_Toc816"/>
      <w:r>
        <w:t>[رقم الحدیث الکلی: 9131 - رقم الحدیث الباب: 2]</w:t>
      </w:r>
      <w:bookmarkEnd w:id="1316"/>
    </w:p>
    <w:p>
      <w:pPr>
        <w:pStyle w:val="BookText"/>
      </w:pPr>
      <w:r>
        <w:rPr>
          <w:rFonts w:ascii="Times New Roman" w:hAnsi="Times New Roman" w:eastAsia="Times New Roman" w:cs="Times New Roman"/>
          <w:lang w:val="en-US" w:bidi="en-US"/>
          <w:color w:val="111111"/>
          <w:sz w:val="28"/>
          <w:szCs w:val="28"/>
          <w:rtl/>
        </w:rPr>
        <w:t xml:space="preserve">9131- 2- </w:t>
      </w:r>
      <w:r>
        <w:rPr>
          <w:rStyle w:val="FootnoteReference"/>
        </w:rPr>
        <w:footnoteReference w:id="1227"/>
      </w:r>
      <w:r>
        <w:rPr>
          <w:rFonts w:ascii="Amiri" w:hAnsi="Amiri" w:eastAsia="Amiri" w:cs="Amiri"/>
          <w:lang w:bidi="ar-SA"/>
          <w:color w:val="111111"/>
          <w:sz w:val="28"/>
          <w:szCs w:val="28"/>
          <w:rtl/>
        </w:rPr>
        <w:t xml:space="preserve">وَ عَنْهُمْ عَنْ أَحْمَدَ بْنِ مُحَمَّدٍ عَنِ الْفُضَیْلِ </w:t>
      </w:r>
      <w:r>
        <w:rPr>
          <w:rStyle w:val="FootnoteReference"/>
        </w:rPr>
        <w:footnoteReference w:id="1228"/>
      </w:r>
      <w:r>
        <w:rPr>
          <w:rFonts w:ascii="Amiri" w:hAnsi="Amiri" w:eastAsia="Amiri" w:cs="Amiri"/>
          <w:lang w:bidi="ar-SA"/>
          <w:color w:val="111111"/>
          <w:sz w:val="28"/>
          <w:szCs w:val="28"/>
          <w:rtl/>
        </w:rPr>
        <w:t xml:space="preserve">بْنِ عَبْدِ الْوَهَّابِ عَنْ إِسْحَاقَ بْنِ عُبَیْدِ اللَّهِ عَنْ عُبَیْدِ اللَّهِ بْنِ الْوَلِیدِ الْوَصَّافِیِّ رَفَعَهُ قَالَ: قَالَ رَسُولُ اللَّهِ ص مَنْ قَالَ لَا إِلَهَ إِلَّا اللَّهُ- غُرِسَتْ لَهُ شَجَرَةٌ فِی الْجَنَّةِ مِنْ یَاقُوتَةٍ حَمْرَاءَ مَنْبِتُهَا فِی مِسْکٍ أَبْیَضَ أَحْلَی مِنَ الْعَسَلِ وَ أَشَدَّ بَیَاضاً مِنَ الثَّلْجِ وَ أَطْیَبَ رِیحاً مِنَ الْمِسْکِ فِیهَا </w:t>
      </w:r>
      <w:r>
        <w:rPr>
          <w:rStyle w:val="FootnoteReference"/>
        </w:rPr>
        <w:footnoteReference w:id="1229"/>
      </w:r>
      <w:r>
        <w:rPr>
          <w:rFonts w:ascii="Amiri" w:hAnsi="Amiri" w:eastAsia="Amiri" w:cs="Amiri"/>
          <w:lang w:bidi="ar-SA"/>
          <w:color w:val="111111"/>
          <w:sz w:val="28"/>
          <w:szCs w:val="28"/>
          <w:rtl/>
        </w:rPr>
        <w:t xml:space="preserve">أَمْثَالُ ثُدِیِّ الْأَبْکَارِ تَعْلُو </w:t>
      </w:r>
      <w:r>
        <w:rPr>
          <w:rStyle w:val="FootnoteReference"/>
        </w:rPr>
        <w:footnoteReference w:id="1230"/>
      </w:r>
      <w:r>
        <w:rPr>
          <w:rFonts w:ascii="Amiri" w:hAnsi="Amiri" w:eastAsia="Amiri" w:cs="Amiri"/>
          <w:lang w:bidi="ar-SA"/>
          <w:color w:val="111111"/>
          <w:sz w:val="28"/>
          <w:szCs w:val="28"/>
          <w:rtl/>
        </w:rPr>
        <w:t xml:space="preserve">عَنْ سَبْعِینَ حُلَّةً وَ قَالَ خَیْرُ الْعِبَادَةِ قَوْلُ لَا إِلَهَ إِلَّا اللَّهُ- وَ قَالَ خَیْرُ الْعِبَادَةِ الِاسْتِغْفَارُ وَ ذَلِکَ قَوْلُ اللَّهِ عَزَّ وَ جَلَّ فِی کِتَابِهِ فَاعْلَمْ أَنَّهُ لا إِلهَ إِلَّا اللَّهُ وَ اسْتَغْفِرْ لِذَنْبِکَ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أَحْمَدُ بْنُ مُحَمَّدٍ الْبَرْقِیُّ فِی الْمَحَاسِنِ عَنِ الْفَضْلِ بْنِ عَبْدِ الْوَهَّابِ مِثْلَهُ </w:t>
      </w:r>
      <w:r>
        <w:rPr>
          <w:rStyle w:val="FootnoteReference"/>
        </w:rPr>
        <w:footnoteReference w:id="1232"/>
      </w:r>
    </w:p>
    <w:p>
      <w:pPr>
        <w:pStyle w:val="BookText"/>
      </w:pPr>
      <w:r>
        <w:rPr>
          <w:rFonts w:ascii="Amiri" w:hAnsi="Amiri" w:eastAsia="Amiri" w:cs="Amiri"/>
          <w:lang w:bidi="ar-SA"/>
          <w:color w:val="111111"/>
          <w:sz w:val="28"/>
          <w:szCs w:val="28"/>
          <w:rtl/>
        </w:rPr>
        <w:t xml:space="preserve">مُحَمَّدُ بْنُ عَلِیِّ بْنِ الْحُسَیْنِ فِی ثَوَابِ الْأَعْمَالِ عَنْ أَبِیهِ عَنْ سَعْدٍ عَنْ أَحْمَدَ بْنِ هِلَالٍ عَنِ الْفُضَیْلِ بْنِ عَبْدِ الْوَهَّابِ مِثْلَهُ إِلَی قَوْلِهِ سَبْعِینَ حُلَّةً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"هر کس بگوید لا إله إلا الله، درختی برای او در بهشت کاشته می‌شود از یاقوت سرخ که ریشه‌اش در مشک سفید است، شیرین‌تر از عسل، سفیدتر از برف و بویش از مشک بهتر است. بر روی آن درخت چیزی مانند سینه‌های دوشیزگان قرار دارد که هفتاد حله (لباس) بر آن پوشیده است. و فرمود: بهترین عبادت گفتن لا إله إلا الله است. و فرمود: بهترین عبادت استغفار است و این همان است که خداوند عزوجل در کتاب خود می‌فرماید: پس بدان که اوست، هیچ معبودی جز خدا نیست و برای گناهت استغفار کن.</w:t>
      </w:r>
    </w:p>
    <w:p>
      <w:pPr>
        <w:pStyle w:val="Heading5"/>
      </w:pPr>
      <w:bookmarkStart w:id="1317" w:name="_Toc817"/>
      <w:r>
        <w:t>[رقم الحدیث الکلی: 9132 - رقم الحدیث الباب: 3]</w:t>
      </w:r>
      <w:bookmarkEnd w:id="1317"/>
    </w:p>
    <w:p>
      <w:pPr>
        <w:pStyle w:val="BookText"/>
      </w:pPr>
      <w:r>
        <w:rPr>
          <w:rFonts w:ascii="Times New Roman" w:hAnsi="Times New Roman" w:eastAsia="Times New Roman" w:cs="Times New Roman"/>
          <w:lang w:val="en-US" w:bidi="en-US"/>
          <w:color w:val="111111"/>
          <w:sz w:val="28"/>
          <w:szCs w:val="28"/>
          <w:rtl/>
        </w:rPr>
        <w:t xml:space="preserve">9132- 3- </w:t>
      </w:r>
      <w:r>
        <w:rPr>
          <w:rStyle w:val="FootnoteReference"/>
        </w:rPr>
        <w:footnoteReference w:id="1234"/>
      </w:r>
      <w:r>
        <w:rPr>
          <w:rFonts w:ascii="Amiri" w:hAnsi="Amiri" w:eastAsia="Amiri" w:cs="Amiri"/>
          <w:lang w:bidi="ar-SA"/>
          <w:color w:val="111111"/>
          <w:sz w:val="28"/>
          <w:szCs w:val="28"/>
          <w:rtl/>
        </w:rPr>
        <w:t xml:space="preserve">وَ عَنْهُ عَنْ سَعْدٍ عَنْ أَحْمَدَ بْنِ هِلَالٍ عَنْ أَحْمَدَ بْنِ صَالِحٍ</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3" w:name="pg14640_185245"/>
    <w:bookmarkEnd w:id="203"/>
    <w:p>
      <w:pPr>
        <w:pStyle w:val="BookText"/>
      </w:pPr>
      <w:r>
        <w:rPr>
          <w:rFonts w:ascii="Amiri" w:hAnsi="Amiri" w:eastAsia="Amiri" w:cs="Amiri"/>
          <w:lang w:bidi="ar-SA"/>
          <w:color w:val="111111"/>
          <w:sz w:val="28"/>
          <w:szCs w:val="28"/>
          <w:rtl/>
        </w:rPr>
        <w:t xml:space="preserve">عَنْ عِیسَی بْنِ عَبْدِ اللَّهِ مِنْ وُلْدِ عُمَرَ بْنِ عَلِیٍّ (أَمِیرِ الْمُؤْمِنِینَ) </w:t>
      </w:r>
      <w:r>
        <w:rPr>
          <w:rStyle w:val="FootnoteReference"/>
        </w:rPr>
        <w:footnoteReference w:id="1235"/>
      </w:r>
      <w:r>
        <w:rPr>
          <w:rFonts w:ascii="Amiri" w:hAnsi="Amiri" w:eastAsia="Amiri" w:cs="Amiri"/>
          <w:lang w:bidi="ar-SA"/>
          <w:color w:val="111111"/>
          <w:sz w:val="28"/>
          <w:szCs w:val="28"/>
          <w:rtl/>
        </w:rPr>
        <w:t xml:space="preserve">عَنْ أَبِیهِ </w:t>
      </w:r>
      <w:r>
        <w:rPr>
          <w:rStyle w:val="FootnoteReference"/>
        </w:rPr>
        <w:footnoteReference w:id="1236"/>
      </w:r>
      <w:r>
        <w:rPr>
          <w:rFonts w:ascii="Amiri" w:hAnsi="Amiri" w:eastAsia="Amiri" w:cs="Amiri"/>
          <w:lang w:bidi="ar-SA"/>
          <w:color w:val="111111"/>
          <w:sz w:val="28"/>
          <w:szCs w:val="28"/>
          <w:rtl/>
        </w:rPr>
        <w:t xml:space="preserve">وَ عَنْ أَبِی سَعِیدٍ الْخُدْرِیِّ عَنِ النَّبِیِّ ص قَالَ: قَالَ اللَّهُ عَزَّ وَ جَلَّ لِمُوسَی بْنِ عِمْرَانَ- یَا مُوسَی لَوْ أَنَّ السَّمَاوَاتِ السَّبْعَ وَ عَامِرِیهِنَّ عِنْدِی وَ الْأَرَضِینَ السَّبْعَ فِی کِفَّةٍ وَ لَا إِلَهَ إِلَّا اللَّهُ فِی کِفَّةٍ مَالَتْ بِهِنَّ لَا إِلَهَ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خداوند عزوجل به موسی بن عمران فرمود: "ای موسی، اگر آسمان‌های هفتگانه و ساکنان آنها و زمین‌های هفتگانه در یک کفه ترازو و لا إله إلا الله در کفه دیگر ترازو قرار گیرد، کفه لا إله إلا الله سنگین‌تر خواهد بود."</w:t>
      </w:r>
    </w:p>
    <w:p>
      <w:pPr>
        <w:pStyle w:val="Heading5"/>
      </w:pPr>
      <w:bookmarkStart w:id="1318" w:name="_Toc818"/>
      <w:r>
        <w:t>[رقم الحدیث الکلی: 9133 - رقم الحدیث الباب: 4]</w:t>
      </w:r>
      <w:bookmarkEnd w:id="1318"/>
    </w:p>
    <w:p>
      <w:pPr>
        <w:pStyle w:val="BookText"/>
      </w:pPr>
      <w:r>
        <w:rPr>
          <w:rFonts w:ascii="Times New Roman" w:hAnsi="Times New Roman" w:eastAsia="Times New Roman" w:cs="Times New Roman"/>
          <w:lang w:val="en-US" w:bidi="en-US"/>
          <w:color w:val="111111"/>
          <w:sz w:val="28"/>
          <w:szCs w:val="28"/>
          <w:rtl/>
        </w:rPr>
        <w:t xml:space="preserve">9133- 4- </w:t>
      </w:r>
      <w:r>
        <w:rPr>
          <w:rStyle w:val="FootnoteReference"/>
        </w:rPr>
        <w:footnoteReference w:id="1237"/>
      </w:r>
      <w:r>
        <w:rPr>
          <w:rFonts w:ascii="Amiri" w:hAnsi="Amiri" w:eastAsia="Amiri" w:cs="Amiri"/>
          <w:lang w:bidi="ar-SA"/>
          <w:color w:val="111111"/>
          <w:sz w:val="28"/>
          <w:szCs w:val="28"/>
          <w:rtl/>
        </w:rPr>
        <w:t xml:space="preserve">وَ عَنْهُ عَنْ سَعْدٍ عَنْ أَحْمَدَ بْنِ مُحَمَّدِ بْنِ عِیسَی (وَ إِبْرَاهِیمَ بْنِ هَاشِمٍ وَ الْحَسَنِ بْنِ عَلِیٍّ الْکُوفِیِّ کُلِّهِمْ) </w:t>
      </w:r>
      <w:r>
        <w:rPr>
          <w:rStyle w:val="FootnoteReference"/>
        </w:rPr>
        <w:footnoteReference w:id="1238"/>
      </w:r>
      <w:r>
        <w:rPr>
          <w:rFonts w:ascii="Amiri" w:hAnsi="Amiri" w:eastAsia="Amiri" w:cs="Amiri"/>
          <w:lang w:bidi="ar-SA"/>
          <w:color w:val="111111"/>
          <w:sz w:val="28"/>
          <w:szCs w:val="28"/>
          <w:rtl/>
        </w:rPr>
        <w:t xml:space="preserve">عَنِ الْحُسَیْنِ بْنِ سَیْفٍ عَنْ أَبِیهِ عَنْ عَمْرِو بْنِ جُمَیْعٍ رَفَعَهُ إِلَی النَّبِیِّ ص قَالَ: ثَمَنُ الْجَنَّةِ لَا إِلَهَ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آن را به پیامبر (ص) نسبت داد که فرمود: "ثمن (بهای) بهشت، لا إله إلا الله است.</w:t>
      </w:r>
    </w:p>
    <w:p>
      <w:pPr>
        <w:pStyle w:val="Heading5"/>
      </w:pPr>
      <w:bookmarkStart w:id="1319" w:name="_Toc819"/>
      <w:r>
        <w:t>[رقم الحدیث الکلی: 9134 - رقم الحدیث الباب: 5]</w:t>
      </w:r>
      <w:bookmarkEnd w:id="1319"/>
    </w:p>
    <w:p>
      <w:pPr>
        <w:pStyle w:val="BookText"/>
      </w:pPr>
      <w:r>
        <w:rPr>
          <w:rFonts w:ascii="Times New Roman" w:hAnsi="Times New Roman" w:eastAsia="Times New Roman" w:cs="Times New Roman"/>
          <w:lang w:val="en-US" w:bidi="en-US"/>
          <w:color w:val="111111"/>
          <w:sz w:val="28"/>
          <w:szCs w:val="28"/>
          <w:rtl/>
        </w:rPr>
        <w:t xml:space="preserve">9134- 5- </w:t>
      </w:r>
      <w:r>
        <w:rPr>
          <w:rStyle w:val="FootnoteReference"/>
        </w:rPr>
        <w:footnoteReference w:id="1239"/>
      </w:r>
      <w:r>
        <w:rPr>
          <w:rFonts w:ascii="Amiri" w:hAnsi="Amiri" w:eastAsia="Amiri" w:cs="Amiri"/>
          <w:lang w:bidi="ar-SA"/>
          <w:color w:val="111111"/>
          <w:sz w:val="28"/>
          <w:szCs w:val="28"/>
          <w:rtl/>
        </w:rPr>
        <w:t xml:space="preserve">وَ بِهَذَا الْإِسْنَادِ عَنِ الْحُسَیْنِ بْنِ سَیْفٍ </w:t>
      </w:r>
      <w:r>
        <w:rPr>
          <w:rStyle w:val="FootnoteReference"/>
        </w:rPr>
        <w:footnoteReference w:id="1240"/>
      </w:r>
      <w:r>
        <w:rPr>
          <w:rFonts w:ascii="Amiri" w:hAnsi="Amiri" w:eastAsia="Amiri" w:cs="Amiri"/>
          <w:lang w:bidi="ar-SA"/>
          <w:color w:val="111111"/>
          <w:sz w:val="28"/>
          <w:szCs w:val="28"/>
          <w:rtl/>
        </w:rPr>
        <w:t xml:space="preserve">عَنْ عَمْرِو بْنِ شِمْرٍ عَنْ جَابِرِ بْنِ یَزِیدَ عَنْ أَبِی جَعْفَرٍ ع قَالَ: قَالَ رَسُولُ اللَّهِ ص لَیْسَ شَیْ‌ءٌ إِلَّا وَ لَهُ شَیْ‌ءٌ یَعْدِلُهُ إِلَّا اللَّهَ فَإِنَّهُ لَا یَعْدِلُهُ شَیْ‌ءٌ وَ لَا إِلَهَ إِلَّا اللَّهُ فَإِنَّهُ لَا یَعْدِلُهَا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یزید از امام باقر (ع) روایت می‌کند که پیامبر (ص) فرمود: "هیچ چیز نیست مگر اینکه چیزی معادل آن وجود دارد، به جز خداوند، زیرا هیچ چیزی معادل او نیست، و همچنین 'لا إله إلا الله' (هیچ معبودی جز الله نیست)، زیرا هیچ چیزی معادل آن نیست."</w:t>
      </w:r>
    </w:p>
    <w:p>
      <w:pPr>
        <w:pStyle w:val="Heading5"/>
      </w:pPr>
      <w:bookmarkStart w:id="1320" w:name="_Toc820"/>
      <w:r>
        <w:t>[رقم الحدیث الکلی: 9135 - رقم الحدیث الباب: 6]</w:t>
      </w:r>
      <w:bookmarkEnd w:id="1320"/>
    </w:p>
    <w:p>
      <w:pPr>
        <w:pStyle w:val="BookText"/>
      </w:pPr>
      <w:r>
        <w:rPr>
          <w:rFonts w:ascii="Times New Roman" w:hAnsi="Times New Roman" w:eastAsia="Times New Roman" w:cs="Times New Roman"/>
          <w:lang w:val="en-US" w:bidi="en-US"/>
          <w:color w:val="111111"/>
          <w:sz w:val="28"/>
          <w:szCs w:val="28"/>
          <w:rtl/>
        </w:rPr>
        <w:t xml:space="preserve">9135- 6- </w:t>
      </w:r>
      <w:r>
        <w:rPr>
          <w:rStyle w:val="FootnoteReference"/>
        </w:rPr>
        <w:footnoteReference w:id="1241"/>
      </w:r>
      <w:r>
        <w:rPr>
          <w:rFonts w:ascii="Amiri" w:hAnsi="Amiri" w:eastAsia="Amiri" w:cs="Amiri"/>
          <w:lang w:bidi="ar-SA"/>
          <w:color w:val="111111"/>
          <w:sz w:val="28"/>
          <w:szCs w:val="28"/>
          <w:rtl/>
        </w:rPr>
        <w:t xml:space="preserve">وَ بِالْإِسْنَادِ عَنْ جَابِرٍ عَنْ أَبِی الطُّفَیْلِ عَنْ عَلِیٍّ ع قَالَ: مَا مِنْ عَبْدٍ مُسْلِمٍ یَقُولُ لَا إِلَهَ إِلَّا اللَّهُ- إِلَّا صَعِدَتْ تَخْرِقُ کُلَ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4" w:name="pg14640_185246"/>
    <w:bookmarkEnd w:id="204"/>
    <w:p>
      <w:pPr>
        <w:pStyle w:val="BookText"/>
      </w:pPr>
      <w:r>
        <w:rPr>
          <w:rFonts w:ascii="Amiri" w:hAnsi="Amiri" w:eastAsia="Amiri" w:cs="Amiri"/>
          <w:lang w:bidi="ar-SA"/>
          <w:color w:val="111111"/>
          <w:sz w:val="28"/>
          <w:szCs w:val="28"/>
          <w:rtl/>
        </w:rPr>
        <w:t xml:space="preserve">سَقْفٍ لَا تَمُرُّ بِشَیْ‌ءٍ مِنْ سَیِّئَاتِهِ إِلَّا طَلَبَتْهَا </w:t>
      </w:r>
      <w:r>
        <w:rPr>
          <w:rStyle w:val="FootnoteReference"/>
        </w:rPr>
        <w:footnoteReference w:id="1242"/>
      </w:r>
      <w:r>
        <w:rPr>
          <w:rFonts w:ascii="Amiri" w:hAnsi="Amiri" w:eastAsia="Amiri" w:cs="Amiri"/>
          <w:lang w:bidi="ar-SA"/>
          <w:color w:val="111111"/>
          <w:sz w:val="28"/>
          <w:szCs w:val="28"/>
          <w:rtl/>
        </w:rPr>
        <w:t xml:space="preserve">حَتَّی تَنْتَهِیَ إِلَی مِثْلِهَا مِنَ الْحَسَنَاتِ فَتَقِفَ.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ابی الطفیل و او از علی (ع) روایت می‌کند که ایشان فرمودند: "هیچ بنده مسلمانی نمی‌گوید 'لا إله إلا الله' مگر اینکه این کلمه بالا می‌رود و از هر سقفی عبور می‌کند و از هیچ یک از گناهانش نمی‌گذرد مگر اینکه آن‌ها را طلب می‌کند تا به گناهانش برسد و در نهایت به مثل آن از حسنات (کارهای نیک) می‌رسد و در آنجا متوقف می‌شود."</w:t>
      </w:r>
    </w:p>
    <w:p>
      <w:pPr>
        <w:pStyle w:val="Heading5"/>
      </w:pPr>
      <w:bookmarkStart w:id="1321" w:name="_Toc821"/>
      <w:r>
        <w:t>[رقم الحدیث الکلی: 9136 - رقم الحدیث الباب: 7]</w:t>
      </w:r>
      <w:bookmarkEnd w:id="1321"/>
    </w:p>
    <w:p>
      <w:pPr>
        <w:pStyle w:val="BookText"/>
      </w:pPr>
      <w:r>
        <w:rPr>
          <w:rFonts w:ascii="Times New Roman" w:hAnsi="Times New Roman" w:eastAsia="Times New Roman" w:cs="Times New Roman"/>
          <w:lang w:val="en-US" w:bidi="en-US"/>
          <w:color w:val="111111"/>
          <w:sz w:val="28"/>
          <w:szCs w:val="28"/>
          <w:rtl/>
        </w:rPr>
        <w:t xml:space="preserve">9136- 7- </w:t>
      </w:r>
      <w:r>
        <w:rPr>
          <w:rStyle w:val="FootnoteReference"/>
        </w:rPr>
        <w:footnoteReference w:id="1243"/>
      </w:r>
      <w:r>
        <w:rPr>
          <w:rFonts w:ascii="Amiri" w:hAnsi="Amiri" w:eastAsia="Amiri" w:cs="Amiri"/>
          <w:lang w:bidi="ar-SA"/>
          <w:color w:val="111111"/>
          <w:sz w:val="28"/>
          <w:szCs w:val="28"/>
          <w:rtl/>
        </w:rPr>
        <w:t xml:space="preserve">وَ عَنْهُ عَنْ سَعْدٍ عَنْ أَحْمَدَ بْنِ أَبِی عَبْدِ اللَّهِ عَنْ أَبِی عِمْرَانَ الْعِجْلِیِّ عَنْ مُحَمَّدِ بْنِ سِنَانٍ عَنْ أَبِی الْعَلَاءِ الْخَفَّافِ عَنْ عَطِیَّةَ الْعَوْفِیِّ عَنْ أَبِی سَعِیدٍ الْخُدْرِیِّ قَالَ: قَالَ رَسُولُ اللَّهِ ص مَا قُلْتُ وَ لَا قَالَ الْقَائِلُونَ قَبْلِی مِثْلَ لَا إِلَهَ إِلَّا اللَّهُ.</w:t>
      </w:r>
    </w:p>
    <w:p>
      <w:pPr>
        <w:pStyle w:val="BookText"/>
      </w:pPr>
      <w:r>
        <w:rPr>
          <w:rFonts w:ascii="Amiri" w:hAnsi="Amiri" w:eastAsia="Amiri" w:cs="Amiri"/>
          <w:lang w:bidi="ar-SA"/>
          <w:color w:val="111111"/>
          <w:sz w:val="28"/>
          <w:szCs w:val="28"/>
          <w:rtl/>
        </w:rPr>
        <w:t xml:space="preserve">وَ رَوَاهُ فِی کِتَابِ التَّوْحِیدِ مِثْلَهُ </w:t>
      </w:r>
      <w:r>
        <w:rPr>
          <w:rStyle w:val="FootnoteReference"/>
        </w:rPr>
        <w:footnoteReference w:id="1244"/>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خدری گفت: رسول الله (ص) فرمودند: "هیچ کلمه‌ای من نگفتم و نه هیچ یک از گویندگان قبل از من چیزی که مانند 'لا إله إلا الله' باشد."</w:t>
      </w:r>
    </w:p>
    <w:p>
      <w:pPr>
        <w:pStyle w:val="Heading5"/>
      </w:pPr>
      <w:bookmarkStart w:id="1322" w:name="_Toc822"/>
      <w:r>
        <w:t>[رقم الحدیث الکلی: 9137 - رقم الحدیث الباب: 8]</w:t>
      </w:r>
      <w:bookmarkEnd w:id="1322"/>
    </w:p>
    <w:p>
      <w:pPr>
        <w:pStyle w:val="BookText"/>
      </w:pPr>
      <w:r>
        <w:rPr>
          <w:rFonts w:ascii="Times New Roman" w:hAnsi="Times New Roman" w:eastAsia="Times New Roman" w:cs="Times New Roman"/>
          <w:lang w:val="en-US" w:bidi="en-US"/>
          <w:color w:val="111111"/>
          <w:sz w:val="28"/>
          <w:szCs w:val="28"/>
          <w:rtl/>
        </w:rPr>
        <w:t xml:space="preserve">9137- 8- </w:t>
      </w:r>
      <w:r>
        <w:rPr>
          <w:rStyle w:val="FootnoteReference"/>
        </w:rPr>
        <w:footnoteReference w:id="1245"/>
      </w:r>
      <w:r>
        <w:rPr>
          <w:rFonts w:ascii="Amiri" w:hAnsi="Amiri" w:eastAsia="Amiri" w:cs="Amiri"/>
          <w:lang w:bidi="ar-SA"/>
          <w:color w:val="111111"/>
          <w:sz w:val="28"/>
          <w:szCs w:val="28"/>
          <w:rtl/>
        </w:rPr>
        <w:t xml:space="preserve">وَ عَنْ مُحَمَّدِ بْنِ عَلِیٍّ مَاجِیلَوَیْهِ عَنْ عَلِیِّ بْنِ إِبْرَاهِیمَ عَنْ أَبِیهِ عَنِ النَّوْفَلِیِّ عَنِ السَّکُونِیِّ عَنْ أَبِی عَبْدِ اللَّهِ ع عَنْ آبَائِهِ قَالَ: قَالَ رَسُولُ اللَّهِ ص خَیْرُ الْعِبَادَةِ قَوْلُ لَا إِلَهَ إِلَّا اللَّهُ.</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از پدرانش روایت شده است، که رسول الله (ص) فرمود: بهترین عبادت، گفتن 'لا إله إلا الله' است.</w:t>
      </w:r>
    </w:p>
    <w:p>
      <w:pPr>
        <w:pStyle w:val="Heading5"/>
      </w:pPr>
      <w:bookmarkStart w:id="1323" w:name="_Toc823"/>
      <w:r>
        <w:t>[رقم الحدیث الکلی: 9138 - رقم الحدیث الباب: 9]</w:t>
      </w:r>
      <w:bookmarkEnd w:id="1323"/>
    </w:p>
    <w:p>
      <w:pPr>
        <w:pStyle w:val="BookText"/>
      </w:pPr>
      <w:r>
        <w:rPr>
          <w:rFonts w:ascii="Times New Roman" w:hAnsi="Times New Roman" w:eastAsia="Times New Roman" w:cs="Times New Roman"/>
          <w:lang w:val="en-US" w:bidi="en-US"/>
          <w:color w:val="111111"/>
          <w:sz w:val="28"/>
          <w:szCs w:val="28"/>
          <w:rtl/>
        </w:rPr>
        <w:t xml:space="preserve">9138- 9- </w:t>
      </w:r>
      <w:r>
        <w:rPr>
          <w:rStyle w:val="FootnoteReference"/>
        </w:rPr>
        <w:footnoteReference w:id="1247"/>
      </w:r>
      <w:r>
        <w:rPr>
          <w:rFonts w:ascii="Amiri" w:hAnsi="Amiri" w:eastAsia="Amiri" w:cs="Amiri"/>
          <w:lang w:bidi="ar-SA"/>
          <w:color w:val="111111"/>
          <w:sz w:val="28"/>
          <w:szCs w:val="28"/>
          <w:rtl/>
        </w:rPr>
        <w:t xml:space="preserve">وَ عَنْ مُحَمَّدِ بْنِ مُوسَی بْنِ الْمُتَوَکِّلِ عَنِ السَّعْدَآبَادِیِّ عَنْ أَحْمَدَ بْنِ أَبِی عَبْدِ اللَّهِ عَنْ أَبِی عِمْرَانَ الْعِجْلِیِّ رَفَعَهُ قَالَ: قَالَ رَسُولُ اللَّهِ ص مَا مِنْ مُؤْمِنٍ یَقُولُ لَا إِلَهَ إِلَّا اللَّهُ- إِلَّا مَحَتْ مَا فِی صَحِیفَتِهِ مِنْ سَیِّئَاتٍ حَتَّی تَنْتَهِیَ إِلَی مِثْلِهَا مِنْ حَسَنَاتٍ.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عجلی به طور مرسل (رفعه) روایت شده است که رسول خدا (ص) فرمودند:</w:t>
      </w:r>
    </w:p>
    <w:p>
      <w:pPr>
        <w:pStyle w:val="BookText"/>
      </w:pPr>
      <w:r>
        <w:rPr>
          <w:rFonts w:ascii="IRNazanin" w:hAnsi="IRNazanin" w:eastAsia="IRNazanin" w:cs="IRNazanin"/>
          <w:lang w:bidi="fa-IR"/>
          <w:color w:val="111111"/>
          <w:sz w:val="28"/>
          <w:szCs w:val="28"/>
          <w:rtl/>
        </w:rPr>
        <w:t xml:space="preserve">"هیچ مؤمنی نیست که بگوید 'لا إله إلا الله' مگر این که آن [ذکر] آنچه را که در نامه اعمالش از گناهان است، محو می‌کند تا به همسان آن از نیکی‌ها برسد."</w:t>
      </w:r>
    </w:p>
    <w:p>
      <w:pPr>
        <w:pStyle w:val="Heading5"/>
      </w:pPr>
      <w:bookmarkStart w:id="1324" w:name="_Toc824"/>
      <w:r>
        <w:t>[رقم الحدیث الکلی: 9139 - رقم الحدیث الباب: 10]</w:t>
      </w:r>
      <w:bookmarkEnd w:id="1324"/>
    </w:p>
    <w:p>
      <w:pPr>
        <w:pStyle w:val="BookText"/>
      </w:pPr>
      <w:r>
        <w:rPr>
          <w:rFonts w:ascii="Times New Roman" w:hAnsi="Times New Roman" w:eastAsia="Times New Roman" w:cs="Times New Roman"/>
          <w:lang w:val="en-US" w:bidi="en-US"/>
          <w:color w:val="111111"/>
          <w:sz w:val="28"/>
          <w:szCs w:val="28"/>
          <w:rtl/>
        </w:rPr>
        <w:t xml:space="preserve">9139- 10- </w:t>
      </w:r>
      <w:r>
        <w:rPr>
          <w:rStyle w:val="FootnoteReference"/>
        </w:rPr>
        <w:footnoteReference w:id="1248"/>
      </w:r>
      <w:r>
        <w:rPr>
          <w:rFonts w:ascii="Amiri" w:hAnsi="Amiri" w:eastAsia="Amiri" w:cs="Amiri"/>
          <w:lang w:bidi="ar-SA"/>
          <w:color w:val="111111"/>
          <w:sz w:val="28"/>
          <w:szCs w:val="28"/>
          <w:rtl/>
        </w:rPr>
        <w:t xml:space="preserve">وَ عَنْهُ عَنْ مُحَمَّدِ بْنِ یَحْیَی عَنْ مُحَمَّدِ بْنِ أَحْمَدَ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5" w:name="pg14640_185247"/>
    <w:bookmarkEnd w:id="205"/>
    <w:p>
      <w:pPr>
        <w:pStyle w:val="BookText"/>
      </w:pPr>
      <w:r>
        <w:rPr>
          <w:rFonts w:ascii="Amiri" w:hAnsi="Amiri" w:eastAsia="Amiri" w:cs="Amiri"/>
          <w:lang w:bidi="ar-SA"/>
          <w:color w:val="111111"/>
          <w:sz w:val="28"/>
          <w:szCs w:val="28"/>
          <w:rtl/>
        </w:rPr>
        <w:t xml:space="preserve">مُحَمَّدِ بْنِ السَّرِیِّ عَنْ عَلِیِّ بْنِ الْحَکَمِ عَنْ أَبِی الْمَغْرَاءِ عَنْ جَابِرٍ عَنْ أَبِی عَبْدِ اللَّهِ ع قَالَ: مَنْ قَالَ لَا إِلَهَ إِلَّا اللَّهُ مِنْ غَیْرِ تَعَجُّبٍ خَلَقَ اللَّهُ مِنْهَا طَائِراً یُرَفْرِفُ عَلَی رَأْسِ صَاحِبِهَا إِلَی أَنْ تَقُومَ السَّاعَةُ وَ یَذْکُرُ لِقَائِلِهَا.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صادق (ع) گفت: هر کس 'لا إله إلا الله' را بدون تعجب بگوید، خداوند از آن (ذکر) پرنده‌ای خلق می‌کند که بر سر صاحب آن (گوینده) بال می‌زند تا روز قیامت و برای گوینده‌اش یادآوری می‌کند.</w:t>
      </w:r>
    </w:p>
    <w:p>
      <w:pPr>
        <w:pStyle w:val="Heading5"/>
      </w:pPr>
      <w:bookmarkStart w:id="1325" w:name="_Toc825"/>
      <w:r>
        <w:t>[رقم الحدیث الکلی: 9140 - رقم الحدیث الباب: 11]</w:t>
      </w:r>
      <w:bookmarkEnd w:id="1325"/>
    </w:p>
    <w:p>
      <w:pPr>
        <w:pStyle w:val="BookText"/>
      </w:pPr>
      <w:r>
        <w:rPr>
          <w:rFonts w:ascii="Times New Roman" w:hAnsi="Times New Roman" w:eastAsia="Times New Roman" w:cs="Times New Roman"/>
          <w:lang w:val="en-US" w:bidi="en-US"/>
          <w:color w:val="111111"/>
          <w:sz w:val="28"/>
          <w:szCs w:val="28"/>
          <w:rtl/>
        </w:rPr>
        <w:t xml:space="preserve">9140- 11- </w:t>
      </w:r>
      <w:r>
        <w:rPr>
          <w:rStyle w:val="FootnoteReference"/>
        </w:rPr>
        <w:footnoteReference w:id="1249"/>
      </w:r>
      <w:r>
        <w:rPr>
          <w:rFonts w:ascii="Amiri" w:hAnsi="Amiri" w:eastAsia="Amiri" w:cs="Amiri"/>
          <w:lang w:bidi="ar-SA"/>
          <w:color w:val="111111"/>
          <w:sz w:val="28"/>
          <w:szCs w:val="28"/>
          <w:rtl/>
        </w:rPr>
        <w:t xml:space="preserve">وَ عَنْ مُحَمَّدِ بْنِ الْحَسَنِ عَنِ الصَّفَّارِ عَنْ أَحْمَدَ بْنِ مُحَمَّدٍ الْبَرْقِیِّ عَنِ الْحُسَیْنِ بْنِ سَیْفٍ عَنْ أَخِیهِ الْحَسَنِ </w:t>
      </w:r>
      <w:r>
        <w:rPr>
          <w:rStyle w:val="FootnoteReference"/>
        </w:rPr>
        <w:footnoteReference w:id="1250"/>
      </w:r>
      <w:r>
        <w:rPr>
          <w:rFonts w:ascii="Amiri" w:hAnsi="Amiri" w:eastAsia="Amiri" w:cs="Amiri"/>
          <w:lang w:bidi="ar-SA"/>
          <w:color w:val="111111"/>
          <w:sz w:val="28"/>
          <w:szCs w:val="28"/>
          <w:rtl/>
        </w:rPr>
        <w:t xml:space="preserve">عَنْ مُفَضَّلِ بْنِ صَالِحٍ عَنْ عُبَیْدِ بْنِ زُرَارَةَ قَالَ: قَالَ أَبُو عَبْدِ اللَّهِ ع قَوْلُ لَا إِلَهَ إِلَّا اللَّهُ ثَمَنُ الْجَنَّةِ.</w:t>
      </w:r>
    </w:p>
    <w:p>
      <w:pPr>
        <w:pStyle w:val="BookText"/>
      </w:pPr>
      <w:r>
        <w:rPr>
          <w:rFonts w:ascii="Amiri" w:hAnsi="Amiri" w:eastAsia="Amiri" w:cs="Amiri"/>
          <w:lang w:bidi="ar-SA"/>
          <w:color w:val="111111"/>
          <w:sz w:val="28"/>
          <w:szCs w:val="28"/>
          <w:rtl/>
        </w:rPr>
        <w:t xml:space="preserve">وَ فِی کِتَابِ التَّوْحِیدِ مِثْلَهُ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زُرَارَةَ حضرت صادق * : گفتن لَا إِلَهَ إِلَّا اللَّهُ بهای بهشت است .</w:t>
      </w:r>
    </w:p>
    <w:p>
      <w:pPr>
        <w:pStyle w:val="Heading5"/>
      </w:pPr>
      <w:bookmarkStart w:id="1326" w:name="_Toc826"/>
      <w:r>
        <w:t>[رقم الحدیث الکلی: 9141 - رقم الحدیث الباب: 12]</w:t>
      </w:r>
      <w:bookmarkEnd w:id="1326"/>
    </w:p>
    <w:p>
      <w:pPr>
        <w:pStyle w:val="BookText"/>
      </w:pPr>
      <w:r>
        <w:rPr>
          <w:rFonts w:ascii="Times New Roman" w:hAnsi="Times New Roman" w:eastAsia="Times New Roman" w:cs="Times New Roman"/>
          <w:lang w:val="en-US" w:bidi="en-US"/>
          <w:color w:val="111111"/>
          <w:sz w:val="28"/>
          <w:szCs w:val="28"/>
          <w:rtl/>
        </w:rPr>
        <w:t xml:space="preserve">9141- 12- </w:t>
      </w:r>
      <w:r>
        <w:rPr>
          <w:rStyle w:val="FootnoteReference"/>
        </w:rPr>
        <w:footnoteReference w:id="1252"/>
      </w:r>
      <w:r>
        <w:rPr>
          <w:rFonts w:ascii="Amiri" w:hAnsi="Amiri" w:eastAsia="Amiri" w:cs="Amiri"/>
          <w:lang w:bidi="ar-SA"/>
          <w:color w:val="111111"/>
          <w:sz w:val="28"/>
          <w:szCs w:val="28"/>
          <w:rtl/>
        </w:rPr>
        <w:t xml:space="preserve">وَ عَنْ جَعْفَرِ بْنِ عَلِیٍّ عَنْ جَدِّهِ الْحَسَنِ بْنِ عَلِیٍّ عَنِ الْحَسَنِ </w:t>
      </w:r>
      <w:r>
        <w:rPr>
          <w:rStyle w:val="FootnoteReference"/>
        </w:rPr>
        <w:footnoteReference w:id="1253"/>
      </w:r>
      <w:r>
        <w:rPr>
          <w:rFonts w:ascii="Amiri" w:hAnsi="Amiri" w:eastAsia="Amiri" w:cs="Amiri"/>
          <w:lang w:bidi="ar-SA"/>
          <w:color w:val="111111"/>
          <w:sz w:val="28"/>
          <w:szCs w:val="28"/>
          <w:rtl/>
        </w:rPr>
        <w:t xml:space="preserve">بْنِ سَیْفٍ عَنْ أَخِیهِ عَلِیٍّ عَنْ أَبِیهِ سَیْفِ بْنِ عَمِیرَةَ عَنْ عَمْرِو بْنِ شِمْرٍ عَنْ جَابِرِ بْنِ یَزِیدَ الْجُعْفِیِّ عَنْ أَبِی جَعْفَرٍ ع قَالَ: جَاءَ جَبْرَئِیلُ إِلَی رَسُولِ اللَّهِ ص- فَقَالَ یَا مُحَمَّدُ طُوبَی لِمَنْ قَالَ مِنْ أُمَّتِکَ لَا إِلَهَ إِلَّا اللَّهُ وَحْدَهُ وَحْدَهُ وَحْدَهُ.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النُّعْمَانِ عَمَّنْ ذَکَرَهُ عَنْ أَبِی عَبْدِ اللَّهِ ع مِثْلَهُ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جُعْفِیِّ ازقول حضرت باقر * نقل کرده که فرمودند :جبرئیل آمدمحضررسول اکرم صلی الله علیه وآله وعرض کرد خوش بحال کسانی که ازامت شما بگویند لَا إِلَهَ إِلَّا اللَّهُ وَحْدَهُ وَحْدَهُ وَحْدَهُ.</w:t>
      </w:r>
    </w:p>
    <w:p>
      <w:pPr>
        <w:pStyle w:val="Heading5"/>
      </w:pPr>
      <w:bookmarkStart w:id="1327" w:name="_Toc827"/>
      <w:r>
        <w:t>[رقم الحدیث الکلی: 9142 - رقم الحدیث الباب: 13]</w:t>
      </w:r>
      <w:bookmarkEnd w:id="1327"/>
    </w:p>
    <w:p>
      <w:pPr>
        <w:pStyle w:val="BookText"/>
      </w:pPr>
      <w:r>
        <w:rPr>
          <w:rFonts w:ascii="Times New Roman" w:hAnsi="Times New Roman" w:eastAsia="Times New Roman" w:cs="Times New Roman"/>
          <w:lang w:val="en-US" w:bidi="en-US"/>
          <w:color w:val="111111"/>
          <w:sz w:val="28"/>
          <w:szCs w:val="28"/>
          <w:rtl/>
        </w:rPr>
        <w:t xml:space="preserve">9142- 13- </w:t>
      </w:r>
      <w:r>
        <w:rPr>
          <w:rStyle w:val="FootnoteReference"/>
        </w:rPr>
        <w:footnoteReference w:id="1255"/>
      </w:r>
      <w:r>
        <w:rPr>
          <w:rFonts w:ascii="Amiri" w:hAnsi="Amiri" w:eastAsia="Amiri" w:cs="Amiri"/>
          <w:lang w:bidi="ar-SA"/>
          <w:color w:val="111111"/>
          <w:sz w:val="28"/>
          <w:szCs w:val="28"/>
          <w:rtl/>
        </w:rPr>
        <w:t xml:space="preserve">وَ عَنْ مُحَمَّدِ بْنِ الْحَسَنِ عَنِ الصَّفَّارِ عَنْ أَحْمَدَ بْنِ مُحَمَّدٍ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6" w:name="pg14640_185248"/>
    <w:bookmarkEnd w:id="206"/>
    <w:p>
      <w:pPr>
        <w:pStyle w:val="BookText"/>
      </w:pPr>
      <w:r>
        <w:rPr>
          <w:rFonts w:ascii="Amiri" w:hAnsi="Amiri" w:eastAsia="Amiri" w:cs="Amiri"/>
          <w:lang w:bidi="ar-SA"/>
          <w:color w:val="111111"/>
          <w:sz w:val="28"/>
          <w:szCs w:val="28"/>
          <w:rtl/>
        </w:rPr>
        <w:t xml:space="preserve">عَنِ الْحَسَنِ بْنِ مَحْبُوبٍ عَنْ أَبِی جَمِیلَةَ عَنْ جَابِرٍ عَنْ أَبِی عَبْدِ اللَّهِ ع قَالَ: قَالَ رَسُولُ اللَّهِ ص أَتَانِی جَبْرَئِیلُ بَیْنَ الصَّفَا وَ الْمَرْوَةِ- فَقَالَ یَا مُحَمَّدُ طُوبَی لِمَنْ قَالَ مِنْ أُمَّتِکَ لَا إِلَهَ إِلَّا اللَّهُ وَحْدَهُ مُخْلِصاً.</w:t>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عَلِیِّ بْنِ الْحُسَیْنِ السَّعْدَآبَادِیِّ عَنْ أَحْمَدَ بْنِ أَبِی عَبْدِ اللَّهِ عَنِ الْحَسَنِ بْنِ مَحْبُوبٍ </w:t>
      </w:r>
      <w:r>
        <w:rPr>
          <w:rStyle w:val="FootnoteReference"/>
        </w:rPr>
        <w:footnoteReference w:id="1256"/>
      </w:r>
      <w:r>
        <w:rPr>
          <w:rFonts w:ascii="Amiri" w:hAnsi="Amiri" w:eastAsia="Amiri" w:cs="Amiri"/>
          <w:lang w:bidi="ar-SA"/>
          <w:color w:val="111111"/>
          <w:sz w:val="28"/>
          <w:szCs w:val="28"/>
          <w:rtl/>
        </w:rPr>
        <w:t xml:space="preserve">وَ الَّذِی قَبْلَهُ عَنْ أَبِیهِ عَنْ سَعْدِ بْنِ عَبْدِ اللَّهِ عَنْ أَحْمَدَ بْنِ مُحَمَّدٍ وَ إِبْرَاهِیمَ بْنِ هَاشِمٍ وَ الْحَسَنِ بْنِ عَلِیٍّ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نقل کرده که فرمودند :جبرئیل آمدمحضررسول اکرم صلی الله علیه وآله بین صفاو مروه وعرض کرد خوش بحال کسانی که ازامت شما بگویندلَا إِلَهَ إِلَّا اللَّهُ وَحْدَهُ مُخْلِصاً.ُ</w:t>
      </w:r>
    </w:p>
    <w:p>
      <w:pPr>
        <w:pStyle w:val="Heading5"/>
      </w:pPr>
      <w:bookmarkStart w:id="1328" w:name="_Toc828"/>
      <w:r>
        <w:t>[رقم الحدیث الکلی: 9143 - رقم الحدیث الباب: 14]</w:t>
      </w:r>
      <w:bookmarkEnd w:id="1328"/>
    </w:p>
    <w:p>
      <w:pPr>
        <w:pStyle w:val="BookText"/>
      </w:pPr>
      <w:r>
        <w:rPr>
          <w:rFonts w:ascii="Times New Roman" w:hAnsi="Times New Roman" w:eastAsia="Times New Roman" w:cs="Times New Roman"/>
          <w:lang w:val="en-US" w:bidi="en-US"/>
          <w:color w:val="111111"/>
          <w:sz w:val="28"/>
          <w:szCs w:val="28"/>
          <w:rtl/>
        </w:rPr>
        <w:t xml:space="preserve">9143- 14- </w:t>
      </w:r>
      <w:r>
        <w:rPr>
          <w:rStyle w:val="FootnoteReference"/>
        </w:rPr>
        <w:footnoteReference w:id="1257"/>
      </w:r>
      <w:r>
        <w:rPr>
          <w:rFonts w:ascii="Amiri" w:hAnsi="Amiri" w:eastAsia="Amiri" w:cs="Amiri"/>
          <w:lang w:bidi="ar-SA"/>
          <w:color w:val="111111"/>
          <w:sz w:val="28"/>
          <w:szCs w:val="28"/>
          <w:rtl/>
        </w:rPr>
        <w:t xml:space="preserve">وَ عَنْ أَحْمَدَ بْنِ إِبْرَاهِیمَ عَنْ إِبْرَاهِیمَ بْنِ مُحَمَّدٍ عَنْ جَعْفَرِ بْنِ مُحَمَّدِ بْنِ زِیَادٍ عَنْ أَحْمَدَ بْنِ عَبْدِ اللَّهِ الْهَرَوِیِّ عَنِ الرِّضَا عَنْ آبَائِهِ قَالَ: قَالَ رَسُولُ اللَّهِ ص إِنَّ أَشْهَدُ أَنْ لَا إِلَهَ إِلَّا اللَّهُ- کَلِمَةٌ عَظِیمَةٌ کَرِیمَةٌ عَلَی اللَّهِ عَزَّ وَ جَلَّ مَنْ قَالَهَا مُخْلِصاً اسْتَوْجَبَ الْجَنَّةَ وَ مَنْ قَالَهَا کَاذِباً عَصَمَتْ مَالَهُ وَ دَمَهُ وَ کَانَ مَصِیرُهُ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همانا جمله أَشْهَدُ أَنْ لَا إِلَهَ إِلَّا اللَّهُ- کلمه بزرگ وکریمانه است برعهده خداوند استکه هرکس ازروی اخلاص بگوید بهشت رابرایش واجب کرده وهرکس بدون اعتقاد (به دروغ ) بگوید مال وجانش محفوظ خواهد شد اما مسیرش بطرف جهنم خواهد بود .</w:t>
      </w:r>
    </w:p>
    <w:p>
      <w:pPr>
        <w:pStyle w:val="Heading5"/>
      </w:pPr>
      <w:bookmarkStart w:id="1329" w:name="_Toc829"/>
      <w:r>
        <w:t>[رقم الحدیث الکلی: 9144 - رقم الحدیث الباب: 15]</w:t>
      </w:r>
      <w:bookmarkEnd w:id="1329"/>
    </w:p>
    <w:p>
      <w:pPr>
        <w:pStyle w:val="BookText"/>
      </w:pPr>
      <w:r>
        <w:rPr>
          <w:rFonts w:ascii="Times New Roman" w:hAnsi="Times New Roman" w:eastAsia="Times New Roman" w:cs="Times New Roman"/>
          <w:lang w:val="en-US" w:bidi="en-US"/>
          <w:color w:val="111111"/>
          <w:sz w:val="28"/>
          <w:szCs w:val="28"/>
          <w:rtl/>
        </w:rPr>
        <w:t xml:space="preserve">9144- 15- </w:t>
      </w:r>
      <w:r>
        <w:rPr>
          <w:rStyle w:val="FootnoteReference"/>
        </w:rPr>
        <w:footnoteReference w:id="1258"/>
      </w:r>
      <w:r>
        <w:rPr>
          <w:rFonts w:ascii="Amiri" w:hAnsi="Amiri" w:eastAsia="Amiri" w:cs="Amiri"/>
          <w:lang w:bidi="ar-SA"/>
          <w:color w:val="111111"/>
          <w:sz w:val="28"/>
          <w:szCs w:val="28"/>
          <w:rtl/>
        </w:rPr>
        <w:t xml:space="preserve">وَ بِهَذَا الْإِسْنَادِ قَالَ: قَالَ رَسُولُ اللَّهِ ص مَنْ قَالَ لَا إِلَهَ إِلَّا اللَّهُ- فِی سَاعَةٍ مِنْ لَیْلٍ أَوْ نَهَارٍ طَلَسَتْ مَا فِی صَحِیفَتِهِ مِنَ السَّیِّئَاتِ.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هرکس درهر ساعتی از شبانه روز بگوید :لَا إِلَهَ إِلَّا اللَّهُ هرچه گناه درنامه اعمالش وجود دارد پاک می شود .</w:t>
      </w:r>
    </w:p>
    <w:p>
      <w:pPr>
        <w:pStyle w:val="Heading5"/>
      </w:pPr>
      <w:bookmarkStart w:id="1330" w:name="_Toc830"/>
      <w:r>
        <w:t>[رقم الحدیث الکلی: 9145 - رقم الحدیث الباب: 16]</w:t>
      </w:r>
      <w:bookmarkEnd w:id="1330"/>
    </w:p>
    <w:p>
      <w:pPr>
        <w:pStyle w:val="BookText"/>
      </w:pPr>
      <w:r>
        <w:rPr>
          <w:rFonts w:ascii="Times New Roman" w:hAnsi="Times New Roman" w:eastAsia="Times New Roman" w:cs="Times New Roman"/>
          <w:lang w:val="en-US" w:bidi="en-US"/>
          <w:color w:val="111111"/>
          <w:sz w:val="28"/>
          <w:szCs w:val="28"/>
          <w:rtl/>
        </w:rPr>
        <w:t xml:space="preserve">9145- 16- </w:t>
      </w:r>
      <w:r>
        <w:rPr>
          <w:rStyle w:val="FootnoteReference"/>
        </w:rPr>
        <w:footnoteReference w:id="1259"/>
      </w:r>
      <w:r>
        <w:rPr>
          <w:rFonts w:ascii="Amiri" w:hAnsi="Amiri" w:eastAsia="Amiri" w:cs="Amiri"/>
          <w:lang w:bidi="ar-SA"/>
          <w:color w:val="111111"/>
          <w:sz w:val="28"/>
          <w:szCs w:val="28"/>
          <w:rtl/>
        </w:rPr>
        <w:t xml:space="preserve">وَ بِهَذَا الْإِسْنَادِ قَالَ: قَالَ رَسُولُ اللَّهِ ص إِنَّ لِلَّهِ عَزَّ وَ جَلَّ عَمُوداً مِنْ یَاقُوتَةٍ حَمْرَاءَ رَأْسُهُ تَحْتَ الْعَرْشِ وَ أَسْفَلُهُ عَلَی ظَهْرِ الْحُوتِ فِی الْأَرْضِ السَّابِعَةِ السُّفْلَی قَالَ إِذَا قَالَ الْعَبْدُ لَا إِلَهَ إِلَّا اللَّهُ اهْتَزَّ</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7" w:name="pg14640_185249"/>
    <w:bookmarkEnd w:id="207"/>
    <w:p>
      <w:pPr>
        <w:pStyle w:val="BookText"/>
      </w:pPr>
      <w:r>
        <w:rPr>
          <w:rFonts w:ascii="Amiri" w:hAnsi="Amiri" w:eastAsia="Amiri" w:cs="Amiri"/>
          <w:lang w:bidi="ar-SA"/>
          <w:color w:val="111111"/>
          <w:sz w:val="28"/>
          <w:szCs w:val="28"/>
          <w:rtl/>
        </w:rPr>
        <w:t xml:space="preserve">الْعَرْشُ </w:t>
      </w:r>
      <w:r>
        <w:rPr>
          <w:rStyle w:val="FootnoteReference"/>
        </w:rPr>
        <w:footnoteReference w:id="1260"/>
      </w:r>
      <w:r>
        <w:rPr>
          <w:rFonts w:ascii="Amiri" w:hAnsi="Amiri" w:eastAsia="Amiri" w:cs="Amiri"/>
          <w:lang w:bidi="ar-SA"/>
          <w:color w:val="111111"/>
          <w:sz w:val="28"/>
          <w:szCs w:val="28"/>
          <w:rtl/>
        </w:rPr>
        <w:t xml:space="preserve">فَیَقُولُ اللَّهُ تَعَالَی لَهُ اسْکُنْ یَا عَرْشِی فَیَقُولُ لَا </w:t>
      </w:r>
      <w:r>
        <w:rPr>
          <w:rStyle w:val="FootnoteReference"/>
        </w:rPr>
        <w:footnoteReference w:id="1261"/>
      </w:r>
      <w:r>
        <w:rPr>
          <w:rFonts w:ascii="Amiri" w:hAnsi="Amiri" w:eastAsia="Amiri" w:cs="Amiri"/>
          <w:lang w:bidi="ar-SA"/>
          <w:color w:val="111111"/>
          <w:sz w:val="28"/>
          <w:szCs w:val="28"/>
          <w:rtl/>
        </w:rPr>
        <w:t xml:space="preserve">أَسْکُنُ وَ أَنْتَ لَمْ تَغْفِرْ لِقَائِلِهَا فَیَقُولُ تَبَارَکَ وَ تَعَالَی اشْهَدُوا سُکَّانَ سَمَاوَاتِی أَنِّی قَدْ غَفَرْتُ لِقَائِلِهَا.</w:t>
      </w:r>
    </w:p>
    <w:p>
      <w:pPr>
        <w:pStyle w:val="BookText"/>
      </w:pPr>
      <w:r>
        <w:rPr>
          <w:rFonts w:ascii="Amiri" w:hAnsi="Amiri" w:eastAsia="Amiri" w:cs="Amiri"/>
          <w:lang w:bidi="ar-SA"/>
          <w:color w:val="111111"/>
          <w:sz w:val="28"/>
          <w:szCs w:val="28"/>
          <w:rtl/>
        </w:rPr>
        <w:t xml:space="preserve">وَ فِی (عُیُونِ الْأَخْبَارِ) </w:t>
      </w:r>
      <w:r>
        <w:rPr>
          <w:rStyle w:val="FootnoteReference"/>
        </w:rPr>
        <w:footnoteReference w:id="1262"/>
      </w:r>
      <w:r>
        <w:rPr>
          <w:rFonts w:ascii="Amiri" w:hAnsi="Amiri" w:eastAsia="Amiri" w:cs="Amiri"/>
          <w:lang w:bidi="ar-SA"/>
          <w:color w:val="111111"/>
          <w:sz w:val="28"/>
          <w:szCs w:val="28"/>
          <w:rtl/>
        </w:rPr>
        <w:t xml:space="preserve">بِأَسَانِیدَ تَقَدَّمَتْ فِی إِسْبَاغِ الْوُضُوءِ </w:t>
      </w:r>
      <w:r>
        <w:rPr>
          <w:rStyle w:val="FootnoteReference"/>
        </w:rPr>
        <w:footnoteReference w:id="1263"/>
      </w:r>
      <w:r>
        <w:rPr>
          <w:rFonts w:ascii="Amiri" w:hAnsi="Amiri" w:eastAsia="Amiri" w:cs="Amiri"/>
          <w:lang w:bidi="ar-SA"/>
          <w:color w:val="111111"/>
          <w:sz w:val="28"/>
          <w:szCs w:val="28"/>
          <w:rtl/>
        </w:rPr>
        <w:t xml:space="preserve">عَنِ الرِّضَا ع عَنْ آبَائِهِ نَحْوَهُ أَقُولُ: وَ تَقَدَّمَ مَا یَدُلُّ عَلَی ذَلِکَ </w:t>
      </w:r>
      <w:r>
        <w:rPr>
          <w:rStyle w:val="FootnoteReference"/>
        </w:rPr>
        <w:footnoteReference w:id="1264"/>
      </w:r>
      <w:r>
        <w:rPr>
          <w:rFonts w:ascii="Amiri" w:hAnsi="Amiri" w:eastAsia="Amiri" w:cs="Amiri"/>
          <w:lang w:bidi="ar-SA"/>
          <w:color w:val="111111"/>
          <w:sz w:val="28"/>
          <w:szCs w:val="28"/>
          <w:rtl/>
        </w:rPr>
        <w:t xml:space="preserve">وَ یَأْتِی مَا یَدُلُّ عَلَیْهِ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خداوند ستونی دارد ازیاقوت قرمز که سرش زیر عرش و آخر آن برروی کمر ماهی استکه درطبقه هفتم زیر زمین قرار دارد وقتی کسی می گوید لَا إِلَهَ إِلَّا اللَّهُ عرش به لرزه در می آید خداوند می گوید ای عرش من آرام باش و او درجواب می گوید تاگوینده آنرا نیامرزی من آرام نمی شوم . خدوند می گوید ای سکان آسمانهای من شاهد باشید که من گوینده این کلام را بخشیدم .</w:t>
      </w:r>
    </w:p>
    <w:p>
      <w:pPr>
        <w:pStyle w:val="Heading4"/>
      </w:pPr>
      <w:bookmarkStart w:id="1331" w:name="_Toc831"/>
      <w:r>
        <w:t>45- بَابُ اسْتِحْبَابِ رَفْعِ الصَّوْتِ بِالتَّهْلِیلِ وَ اخْتِیَارِ الذِّکْرِ سِرّاً عَلَیْهِ‌</w:t>
      </w:r>
      <w:bookmarkEnd w:id="1331"/>
    </w:p>
    <w:p>
      <w:pPr>
        <w:pStyle w:val="Heading5"/>
      </w:pPr>
      <w:bookmarkStart w:id="1332" w:name="_Toc832"/>
      <w:r>
        <w:t>اشارة</w:t>
      </w:r>
      <w:bookmarkEnd w:id="1332"/>
    </w:p>
    <w:p>
      <w:pPr>
        <w:pStyle w:val="BookText"/>
      </w:pPr>
      <w:r>
        <w:rPr>
          <w:rStyle w:val="FootnoteReference"/>
        </w:rPr>
        <w:footnoteReference w:id="1266"/>
      </w:r>
      <w:r>
        <w:rPr>
          <w:rFonts w:ascii="Amiri" w:hAnsi="Amiri" w:eastAsia="Amiri" w:cs="Amiri"/>
          <w:lang w:bidi="ar-SA"/>
          <w:color w:val="111111"/>
          <w:sz w:val="28"/>
          <w:szCs w:val="28"/>
          <w:rtl/>
        </w:rPr>
        <w:t xml:space="preserve">45 بَابُ اسْتِحْبَابِ رَفْعِ الصَّوْتِ بِالتَّهْلِیلِ وَ اخْتِیَارِ الذِّکْرِ سِرّاً عَلَیْهِ</w:t>
      </w:r>
    </w:p>
    <w:p>
      <w:pPr>
        <w:pStyle w:val="Heading5"/>
      </w:pPr>
      <w:bookmarkStart w:id="1333" w:name="_Toc833"/>
      <w:r>
        <w:t>[رقم الحدیث الکلی: 9146 -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9146- 1- </w:t>
      </w:r>
      <w:r>
        <w:rPr>
          <w:rStyle w:val="FootnoteReference"/>
        </w:rPr>
        <w:footnoteReference w:id="1267"/>
      </w:r>
      <w:r>
        <w:rPr>
          <w:rFonts w:ascii="Amiri" w:hAnsi="Amiri" w:eastAsia="Amiri" w:cs="Amiri"/>
          <w:lang w:bidi="ar-SA"/>
          <w:color w:val="111111"/>
          <w:sz w:val="28"/>
          <w:szCs w:val="28"/>
          <w:rtl/>
        </w:rPr>
        <w:t xml:space="preserve">مُحَمَّدُ بْنُ عَلِیِّ بْنِ الْحُسَیْنِ فِی ثَوَابِ الْأَعْمَالِ عَنْ أَبِیهِ عَنْ عَبْدِ اللَّهِ بْنِ جَعْفَرٍ الْحِمْیَرِیِّ عَنْ أَحْمَدَ بْنِ مُحَمَّدٍ عَنِ الْحُسَیْنِ بْنِ سَیْفٍ عَنْ أَخِیهِ عَلِیٍّ عَنْ أَبِیهِ سَیْفِ بْنِ عَمِیرَةَ عَنِ الصَّادِقِ جَعْفَرِ بْنِ مُحَمَّدٍ ع قَالَ: قَالَ رَسُولُ اللَّهِ ص مَا مِنْ مُسْلِمٍ یَقُولُ لَا إِلَهَ إِلَّا اللَّهُ- یَرْفَعُ بِهَا صَوْتَهُ فَیَفْرُغُ حَتَّی تَتَنَاثَرَ ذُنُوبُهُ تَحْتَ قَدَمَیْهِ کَمَا یَتَنَاثَرُ وَرَقُ الشَّجَرَةِ تَحْتَهَا.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هیچ مسلمانی نیست که باصدای بلند بگوید لَا إِلَهَ إِلَّا اللَّهُ- مگر اینکه بعد از پایان آن تمام گناهانش زیر پایش قرار می گیرد همانطور که برگهای درخت روی زمین می ریزد.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8" w:name="pg14640_185250"/>
    <w:bookmarkEnd w:id="208"/>
    <w:p>
      <w:pPr>
        <w:pStyle w:val="Heading5"/>
      </w:pPr>
      <w:bookmarkStart w:id="1334" w:name="_Toc834"/>
      <w:r>
        <w:t>[رقم الحدیث الکلی: 9147 - رقم الحدیث الباب: 2]</w:t>
      </w:r>
      <w:bookmarkEnd w:id="1334"/>
    </w:p>
    <w:p>
      <w:pPr>
        <w:pStyle w:val="BookText"/>
      </w:pPr>
      <w:r>
        <w:rPr>
          <w:rFonts w:ascii="Times New Roman" w:hAnsi="Times New Roman" w:eastAsia="Times New Roman" w:cs="Times New Roman"/>
          <w:lang w:val="en-US" w:bidi="en-US"/>
          <w:color w:val="111111"/>
          <w:sz w:val="28"/>
          <w:szCs w:val="28"/>
          <w:rtl/>
        </w:rPr>
        <w:t xml:space="preserve">9147- 2- </w:t>
      </w:r>
      <w:r>
        <w:rPr>
          <w:rStyle w:val="FootnoteReference"/>
        </w:rPr>
        <w:footnoteReference w:id="1268"/>
      </w:r>
      <w:r>
        <w:rPr>
          <w:rFonts w:ascii="Amiri" w:hAnsi="Amiri" w:eastAsia="Amiri" w:cs="Amiri"/>
          <w:lang w:bidi="ar-SA"/>
          <w:color w:val="111111"/>
          <w:sz w:val="28"/>
          <w:szCs w:val="28"/>
          <w:rtl/>
        </w:rPr>
        <w:t xml:space="preserve">وَ عَنْ أَبِیهِ عَنْ سَعْدِ بْنِ عَبْدِ اللَّهِ عَنْ أَحْمَدَ بْنِ مُحَمَّدٍ عَنِ الْحُسَیْنِ بْنِ سَیْفٍ عَنْ سُلَیْمَانَ بْنِ عَمْرٍو عَنْ عِمْرَانَ بْنِ عَطَاءٍ </w:t>
      </w:r>
      <w:r>
        <w:rPr>
          <w:rStyle w:val="FootnoteReference"/>
        </w:rPr>
        <w:footnoteReference w:id="1269"/>
      </w:r>
      <w:r>
        <w:rPr>
          <w:rFonts w:ascii="Amiri" w:hAnsi="Amiri" w:eastAsia="Amiri" w:cs="Amiri"/>
          <w:lang w:bidi="ar-SA"/>
          <w:color w:val="111111"/>
          <w:sz w:val="28"/>
          <w:szCs w:val="28"/>
          <w:rtl/>
        </w:rPr>
        <w:t xml:space="preserve">عَنْ عَطَاءٍ عَنِ ابْنِ عَبَّاسٍ عَنِ النَّبِیِّ ص قَالَ: مَا مِنَ الْکَلَامِ کَلِمَةٌ أَحَبَّ إِلَی اللَّهِ مِنْ قَوْلِ لَا إِلَهَ إِلَّا اللَّهُ- وَ مَا مِنْ عَبْدٍ یَقُولُ لَا إِلَهَ إِلَّا اللَّهُ- (یَمُدُّ بِهَا صَوْتَهُ فَیَفْرُغُ) </w:t>
      </w:r>
      <w:r>
        <w:rPr>
          <w:rStyle w:val="FootnoteReference"/>
        </w:rPr>
        <w:footnoteReference w:id="1270"/>
      </w:r>
      <w:r>
        <w:rPr>
          <w:rFonts w:ascii="Amiri" w:hAnsi="Amiri" w:eastAsia="Amiri" w:cs="Amiri"/>
          <w:lang w:bidi="ar-SA"/>
          <w:color w:val="111111"/>
          <w:sz w:val="28"/>
          <w:szCs w:val="28"/>
          <w:rtl/>
        </w:rPr>
        <w:t xml:space="preserve">إِلَّا تَنَاثَرَتْ ذُنُوبُهُ تَحْتَ قَدَمَیْهِ کَمَا یَتَنَاثَرُ وَرَقُ الشَّجَرِ تَحْتَهَا.</w:t>
      </w:r>
    </w:p>
    <w:p>
      <w:pPr>
        <w:pStyle w:val="BookText"/>
      </w:pPr>
      <w:r>
        <w:rPr>
          <w:rFonts w:ascii="Amiri" w:hAnsi="Amiri" w:eastAsia="Amiri" w:cs="Amiri"/>
          <w:lang w:bidi="ar-SA"/>
          <w:color w:val="111111"/>
          <w:sz w:val="28"/>
          <w:szCs w:val="28"/>
          <w:rtl/>
        </w:rPr>
        <w:t xml:space="preserve">وَ فِی التَّوْحِیدِ مِثْلَهُ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بین کلمات محبوبترین آنها پیش خداوند گفتن لَا إِلَهَ إِلَّا اللَّهُ- است هیچ مسلمانی نیست که باصدای کشیده بگوید لَا إِلَهَ إِلَّا اللَّهُ- مگر اینکه بعد از پایان آن تمام گناهانش زیر پایش قرار می گیرد همانطور که برگهای درخت روی زمین می ریزد.</w:t>
      </w:r>
    </w:p>
    <w:p>
      <w:pPr>
        <w:pStyle w:val="Heading5"/>
      </w:pPr>
      <w:bookmarkStart w:id="1335" w:name="_Toc835"/>
      <w:r>
        <w:t>[رقم الحدیث الکلی: 9148 - رقم الحدیث الباب: 3]</w:t>
      </w:r>
      <w:bookmarkEnd w:id="1335"/>
    </w:p>
    <w:p>
      <w:pPr>
        <w:pStyle w:val="BookText"/>
      </w:pPr>
      <w:r>
        <w:rPr>
          <w:rFonts w:ascii="Times New Roman" w:hAnsi="Times New Roman" w:eastAsia="Times New Roman" w:cs="Times New Roman"/>
          <w:lang w:val="en-US" w:bidi="en-US"/>
          <w:color w:val="111111"/>
          <w:sz w:val="28"/>
          <w:szCs w:val="28"/>
          <w:rtl/>
        </w:rPr>
        <w:t xml:space="preserve">9148- 3- </w:t>
      </w:r>
      <w:r>
        <w:rPr>
          <w:rStyle w:val="FootnoteReference"/>
        </w:rPr>
        <w:footnoteReference w:id="1272"/>
      </w:r>
      <w:r>
        <w:rPr>
          <w:rFonts w:ascii="Amiri" w:hAnsi="Amiri" w:eastAsia="Amiri" w:cs="Amiri"/>
          <w:lang w:bidi="ar-SA"/>
          <w:color w:val="111111"/>
          <w:sz w:val="28"/>
          <w:szCs w:val="28"/>
          <w:rtl/>
        </w:rPr>
        <w:t xml:space="preserve">وَ فِی الْمُقْنِعِ قَالَ: قَالَ رَسُولُ اللَّهِ ص لَیْسَ عَلَی أَصْحَابِ لَا إِلَهَ إِلَّا اللَّهُ وَحْشَةٌ فِی قُبُورِهِمْ کَأَنِّی أَنْظُرُ إِلَیْهِمْ یَنْفُضُونَ رُءُوسَهُمْ وَ یَقُولُونَ الْحَمْدُ لِلَّهِ الَّذِی صَدَقَنا وَعْدَهُ.</w:t>
      </w:r>
    </w:p>
    <w:p>
      <w:pPr>
        <w:pStyle w:val="BookText"/>
      </w:pPr>
      <w:r>
        <w:rPr>
          <w:rFonts w:ascii="Amiri" w:hAnsi="Amiri" w:eastAsia="Amiri" w:cs="Amiri"/>
          <w:lang w:bidi="ar-SA"/>
          <w:color w:val="111111"/>
          <w:sz w:val="28"/>
          <w:szCs w:val="28"/>
          <w:rtl/>
        </w:rPr>
        <w:t xml:space="preserve">قَالَ وَ قَالَ: مَا مِنْ عَبْدٍ مُسْلِمٍ یَقُولُ لَا إِلَهَ إِلَّا اللَّهُ ثُمَّ ذَکَرَ مِثْلَهُ.</w:t>
      </w:r>
    </w:p>
    <w:p>
      <w:pPr>
        <w:pStyle w:val="BookText"/>
      </w:pPr>
      <w:r>
        <w:rPr>
          <w:rFonts w:ascii="Amiri" w:hAnsi="Amiri" w:eastAsia="Amiri" w:cs="Amiri"/>
          <w:lang w:bidi="ar-SA"/>
          <w:color w:val="111111"/>
          <w:sz w:val="28"/>
          <w:szCs w:val="28"/>
          <w:rtl/>
        </w:rPr>
        <w:t xml:space="preserve">أَقُولُ: وَ تَقَدَّمَ مَا یَدُلُّ عَلَی اسْتِحْبَابِ الذِّکْرِ سِرّاً وَ اخْتِیَارِهِ عَلَی الْجَهْرِ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پیامبراکرم (صلی الله علیه و آله) : مؤمنانی که به وحدانیّت خدا ایمان داشته و مرده‌اند هیچ وحشتی در قبرهایشان ندارند، گویا آن‌ها را می‌بینم که سرهایشان را حرکت می‌دهند و می‌گویند: الحَمْدُ لِلهِ الَّذِی صَدَقَنا وَعْدَهُ.</w:t>
      </w:r>
    </w:p>
    <w:p>
      <w:pPr>
        <w:pStyle w:val="Heading4"/>
      </w:pPr>
      <w:bookmarkStart w:id="1336" w:name="_Toc836"/>
      <w:r>
        <w:t>46- بَابُ اسْتِحْبَابِ تَکْرَارِ الشَّهَادَتَیْنِ‌</w:t>
      </w:r>
      <w:bookmarkEnd w:id="1336"/>
    </w:p>
    <w:p>
      <w:pPr>
        <w:pStyle w:val="Heading5"/>
      </w:pPr>
      <w:bookmarkStart w:id="1337" w:name="_Toc837"/>
      <w:r>
        <w:t>اشارة</w:t>
      </w:r>
      <w:bookmarkEnd w:id="1337"/>
    </w:p>
    <w:p>
      <w:pPr>
        <w:pStyle w:val="BookText"/>
      </w:pPr>
      <w:r>
        <w:rPr>
          <w:rStyle w:val="FootnoteReference"/>
        </w:rPr>
        <w:footnoteReference w:id="1274"/>
      </w:r>
      <w:r>
        <w:rPr>
          <w:rFonts w:ascii="Amiri" w:hAnsi="Amiri" w:eastAsia="Amiri" w:cs="Amiri"/>
          <w:lang w:bidi="ar-SA"/>
          <w:color w:val="111111"/>
          <w:sz w:val="28"/>
          <w:szCs w:val="28"/>
          <w:rtl/>
        </w:rPr>
        <w:t xml:space="preserve">46 بَابُ اسْتِحْبَابِ تَکْرَارِ الشَّهَادَتَیْنِ</w:t>
      </w:r>
    </w:p>
    <w:p>
      <w:pPr>
        <w:pStyle w:val="Heading5"/>
      </w:pPr>
      <w:bookmarkStart w:id="1338" w:name="_Toc838"/>
      <w:r>
        <w:t>[رقم الحدیث الکلی: 9149 - رقم الحدیث الباب: 1]</w:t>
      </w:r>
      <w:bookmarkEnd w:id="1338"/>
    </w:p>
    <w:p>
      <w:pPr>
        <w:pStyle w:val="BookText"/>
      </w:pPr>
      <w:r>
        <w:rPr>
          <w:rFonts w:ascii="Times New Roman" w:hAnsi="Times New Roman" w:eastAsia="Times New Roman" w:cs="Times New Roman"/>
          <w:lang w:val="en-US" w:bidi="en-US"/>
          <w:color w:val="111111"/>
          <w:sz w:val="28"/>
          <w:szCs w:val="28"/>
          <w:rtl/>
        </w:rPr>
        <w:t xml:space="preserve">9149- 1- </w:t>
      </w:r>
      <w:r>
        <w:rPr>
          <w:rStyle w:val="FootnoteReference"/>
        </w:rPr>
        <w:footnoteReference w:id="1275"/>
      </w:r>
      <w:r>
        <w:rPr>
          <w:rFonts w:ascii="Amiri" w:hAnsi="Amiri" w:eastAsia="Amiri" w:cs="Amiri"/>
          <w:lang w:bidi="ar-SA"/>
          <w:color w:val="111111"/>
          <w:sz w:val="28"/>
          <w:szCs w:val="28"/>
          <w:rtl/>
        </w:rPr>
        <w:t xml:space="preserve">مُحَمَّدُ بْنُ یَعْقُوبَ عَنْ عَلِیِّ بْنِ إِبْرَاهِیمَ عَنْ أَبِیهِ عَنِ ابْنِ أَبِی عُمَیْرٍ عَنْ سَعِیدٍ عَنْ عُبَیْدَةَ الْحَذَّاءِ عَنْ أَبِی جَعْفَرٍ ع</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9" w:name="pg14640_185251"/>
    <w:bookmarkEnd w:id="209"/>
    <w:p>
      <w:pPr>
        <w:pStyle w:val="BookText"/>
      </w:pPr>
      <w:r>
        <w:rPr>
          <w:rFonts w:ascii="Amiri" w:hAnsi="Amiri" w:eastAsia="Amiri" w:cs="Amiri"/>
          <w:lang w:bidi="ar-SA"/>
          <w:color w:val="111111"/>
          <w:sz w:val="28"/>
          <w:szCs w:val="28"/>
          <w:rtl/>
        </w:rPr>
        <w:t xml:space="preserve">قَالَ: مَنْ قَالَ أَشْهَدُ أَنْ لَا إِلَهَ إِلَّا اللَّهُ وَحْدَهُ لَا شَرِیکَ لَهُ وَ أَشْهَدُ أَنَّ مُحَمَّداً عَبْدُهُ وَ رَسُولُهُ- کَتَبَ اللَّهُ لَهُ أَلْفَ </w:t>
      </w:r>
      <w:r>
        <w:rPr>
          <w:rStyle w:val="FootnoteReference"/>
        </w:rPr>
        <w:footnoteReference w:id="1276"/>
      </w:r>
      <w:r>
        <w:rPr>
          <w:rFonts w:ascii="Amiri" w:hAnsi="Amiri" w:eastAsia="Amiri" w:cs="Amiri"/>
          <w:lang w:bidi="ar-SA"/>
          <w:color w:val="111111"/>
          <w:sz w:val="28"/>
          <w:szCs w:val="28"/>
          <w:rtl/>
        </w:rPr>
        <w:t xml:space="preserve">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بگوید أَشْهَدُ أَنْ لَا إِلَهَ إِلَّا اللَّهُ وَحْدَهُ لَا شَرِیکَ لَهُ وَ أَشْهَدُ أَنَّ مُحَمَّداً عَبْدُهُ وَ رَسُولُهُ- خداوند برایش هزار حسنه می نویسد .</w:t>
      </w:r>
    </w:p>
    <w:p>
      <w:pPr>
        <w:pStyle w:val="Heading5"/>
      </w:pPr>
      <w:bookmarkStart w:id="1339" w:name="_Toc839"/>
      <w:r>
        <w:t>[رقم الحدیث الکلی: 9150 - رقم الحدیث الباب: 2]</w:t>
      </w:r>
      <w:bookmarkEnd w:id="1339"/>
    </w:p>
    <w:p>
      <w:pPr>
        <w:pStyle w:val="BookText"/>
      </w:pPr>
      <w:r>
        <w:rPr>
          <w:rFonts w:ascii="Times New Roman" w:hAnsi="Times New Roman" w:eastAsia="Times New Roman" w:cs="Times New Roman"/>
          <w:lang w:val="en-US" w:bidi="en-US"/>
          <w:color w:val="111111"/>
          <w:sz w:val="28"/>
          <w:szCs w:val="28"/>
          <w:rtl/>
        </w:rPr>
        <w:t xml:space="preserve">9150- 2- </w:t>
      </w:r>
      <w:r>
        <w:rPr>
          <w:rStyle w:val="FootnoteReference"/>
        </w:rPr>
        <w:footnoteReference w:id="1277"/>
      </w:r>
      <w:r>
        <w:rPr>
          <w:rFonts w:ascii="Amiri" w:hAnsi="Amiri" w:eastAsia="Amiri" w:cs="Amiri"/>
          <w:lang w:bidi="ar-SA"/>
          <w:color w:val="111111"/>
          <w:sz w:val="28"/>
          <w:szCs w:val="28"/>
          <w:rtl/>
        </w:rPr>
        <w:t xml:space="preserve">مُحَمَّدُ بْنُ عَلِیِّ بْنِ الْحُسَیْنِ فِی ثَوَابِ الْأَعْمَالِ عَنْ أَبِیهِ عَنْ سَعْدٍ عَنْ أَحْمَدَ بْنِ هِلَالٍ عَنْ مُحَمَّدِ بْنِ عِیسَی عَنْ أَبِی عِمْرَانَ الْخَرَّاطِ عَنْ بِشْرٍ الْأَوْزَاعِیِّ عَنْ جَعْفَرِ بْنِ مُحَمَّدٍ عَنْ أَبِیهِ ع قَالَ: مَنْ شَهِدَ أَنْ لَا إِلَهَ إِلَّا اللَّهُ وَ لَمْ یَشْهَدْ أَنَّ مُحَمَّداً رَسُولُ اللَّهِ کَتَبَ اللَّهُ لَهُ عَشْرَ حَسَنَاتٍ فَإِنْ شَهِدَ أَنَّ مُحَمَّداً رَسُولُ اللَّهِ کَتَبَ اللَّهُ لَهُ أَلْفَ </w:t>
      </w:r>
      <w:r>
        <w:rPr>
          <w:rStyle w:val="FootnoteReference"/>
        </w:rPr>
        <w:footnoteReference w:id="1278"/>
      </w:r>
      <w:r>
        <w:rPr>
          <w:rFonts w:ascii="Amiri" w:hAnsi="Amiri" w:eastAsia="Amiri" w:cs="Amiri"/>
          <w:lang w:bidi="ar-SA"/>
          <w:color w:val="111111"/>
          <w:sz w:val="28"/>
          <w:szCs w:val="28"/>
          <w:rtl/>
        </w:rPr>
        <w:t xml:space="preserve">أَلْفِ حَسَنَةٍ.</w:t>
      </w:r>
    </w:p>
    <w:p>
      <w:pPr>
        <w:pStyle w:val="BookText"/>
      </w:pPr>
      <w:r>
        <w:rPr>
          <w:rFonts w:ascii="Amiri" w:hAnsi="Amiri" w:eastAsia="Amiri" w:cs="Amiri"/>
          <w:lang w:bidi="ar-SA"/>
          <w:color w:val="111111"/>
          <w:sz w:val="28"/>
          <w:szCs w:val="28"/>
          <w:rtl/>
        </w:rPr>
        <w:t xml:space="preserve">وَ رَوَاهُ الْبَرْقِیُّ فِی الْمَحَاسِنِ عَنْ مُحَمَّدِ بْنِ عَلِیٍّ عَنْ عَلِیِّ بْنِ أَسْبَاطٍ عَنْ یَعْقُوبَ بْنِ سَالِمٍ عَنْ رَجُلٍ عَنْ جَابِرِ بْنِ یَزِیدَ عَنْ أَبِی جَعْفَرٍ ع مِثْلَهُ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به یگانگی خداوند شهادت بدهد وشهادت به نبوت رسول اکرم صلی الله علیه وآله ندهد خداوند برایش ده حسنه می نویسد واگر به نبوت هم شهادت بدهد خداوند برایش هزار حسنه می نویسد</w:t>
      </w:r>
    </w:p>
    <w:p>
      <w:pPr>
        <w:pStyle w:val="Heading5"/>
      </w:pPr>
      <w:bookmarkStart w:id="1340" w:name="_Toc840"/>
      <w:r>
        <w:t>[رقم الحدیث الکلی: 9151 - رقم الحدیث الباب: 3]</w:t>
      </w:r>
      <w:bookmarkEnd w:id="1340"/>
    </w:p>
    <w:p>
      <w:pPr>
        <w:pStyle w:val="BookText"/>
      </w:pPr>
      <w:r>
        <w:rPr>
          <w:rFonts w:ascii="Times New Roman" w:hAnsi="Times New Roman" w:eastAsia="Times New Roman" w:cs="Times New Roman"/>
          <w:lang w:val="en-US" w:bidi="en-US"/>
          <w:color w:val="111111"/>
          <w:sz w:val="28"/>
          <w:szCs w:val="28"/>
          <w:rtl/>
        </w:rPr>
        <w:t xml:space="preserve">9151- 3- </w:t>
      </w:r>
      <w:r>
        <w:rPr>
          <w:rStyle w:val="FootnoteReference"/>
        </w:rPr>
        <w:footnoteReference w:id="1280"/>
      </w:r>
      <w:r>
        <w:rPr>
          <w:rFonts w:ascii="Amiri" w:hAnsi="Amiri" w:eastAsia="Amiri" w:cs="Amiri"/>
          <w:lang w:bidi="ar-SA"/>
          <w:color w:val="111111"/>
          <w:sz w:val="28"/>
          <w:szCs w:val="28"/>
          <w:rtl/>
        </w:rPr>
        <w:t xml:space="preserve">وَ عَنْ أَبِیهِ عَنْ سَعْدٍ عَنْ أَحْمَدَ بْنِ مُحَمَّدِ بْنِ عِیسَی وَ إِبْرَاهِیمَ بْنِ هَاشِمٍ وَ الْحَسَنِ بْنِ عَلِیٍّ الْکُوفِیِّ کُلِّهِمْ عَنِ الْحَسَنِ </w:t>
      </w:r>
      <w:r>
        <w:rPr>
          <w:rStyle w:val="FootnoteReference"/>
        </w:rPr>
        <w:footnoteReference w:id="1281"/>
      </w:r>
      <w:r>
        <w:rPr>
          <w:rFonts w:ascii="Amiri" w:hAnsi="Amiri" w:eastAsia="Amiri" w:cs="Amiri"/>
          <w:lang w:bidi="ar-SA"/>
          <w:color w:val="111111"/>
          <w:sz w:val="28"/>
          <w:szCs w:val="28"/>
          <w:rtl/>
        </w:rPr>
        <w:t xml:space="preserve">بْنِ سَیْفٍ عَنْ أَبِیهِ عَنْ أَبِی حَازِمٍ عَنْ سَهْلِ بْنِ سَعْدٍ الْأَنْصَارِیِّ عَنْ رَسُولِ اللَّهِ ص فِی حَدِیثٍ أَنَّ اللَّهَ نَادَی یَا أُمَّةَ مُحَمَّدٍ مَنْ لَقِیَنِی مِنْکُمْ یَشْهَدُ أَنْ لَا إِلَهَ إِلَّا أَنَا </w:t>
      </w:r>
      <w:r>
        <w:rPr>
          <w:rStyle w:val="FootnoteReference"/>
        </w:rPr>
        <w:footnoteReference w:id="1282"/>
      </w:r>
      <w:r>
        <w:rPr>
          <w:rFonts w:ascii="Amiri" w:hAnsi="Amiri" w:eastAsia="Amiri" w:cs="Amiri"/>
          <w:lang w:bidi="ar-SA"/>
          <w:color w:val="111111"/>
          <w:sz w:val="28"/>
          <w:szCs w:val="28"/>
          <w:rtl/>
        </w:rPr>
        <w:t xml:space="preserve">وَ أَنَّ مُحَمَّداً عَبْدِی وَ رَسُولِی أَدْخَلْتُهُ الْجَنَّةَ بِرَحْمَتِی.</w:t>
      </w:r>
    </w:p>
    <w:p>
      <w:pPr>
        <w:pStyle w:val="BookText"/>
      </w:pP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پیامبراکرم (صلی الله علیه و آله) : خداوند ندا داد ای امت محمد هرکس مرا ملاقات کند درحالیکه شهادت بدهد که خدای غیر از من نیست واینکه محمد بنده ورسول من است به برکت رحمت خودم اورا وارد بهشت می کنم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0" w:name="pg14640_185252"/>
    <w:bookmarkEnd w:id="210"/>
    <w:p>
      <w:pPr>
        <w:pStyle w:val="Heading4"/>
      </w:pPr>
      <w:bookmarkStart w:id="1341" w:name="_Toc841"/>
      <w:r>
        <w:t>47- بَابُ اسْتِحْبَابِ قَوْلِ لَا حَوْلَ وَ لَا قُوَّةَ إِلَّا بِاللَّهِ‌</w:t>
      </w:r>
      <w:bookmarkEnd w:id="1341"/>
    </w:p>
    <w:p>
      <w:pPr>
        <w:pStyle w:val="Heading5"/>
      </w:pPr>
      <w:bookmarkStart w:id="1342" w:name="_Toc842"/>
      <w:r>
        <w:t>اشارة</w:t>
      </w:r>
      <w:bookmarkEnd w:id="1342"/>
    </w:p>
    <w:p>
      <w:pPr>
        <w:pStyle w:val="BookText"/>
      </w:pPr>
      <w:r>
        <w:rPr>
          <w:rStyle w:val="FootnoteReference"/>
        </w:rPr>
        <w:footnoteReference w:id="1284"/>
      </w:r>
      <w:r>
        <w:rPr>
          <w:rFonts w:ascii="Amiri" w:hAnsi="Amiri" w:eastAsia="Amiri" w:cs="Amiri"/>
          <w:lang w:bidi="ar-SA"/>
          <w:color w:val="111111"/>
          <w:sz w:val="28"/>
          <w:szCs w:val="28"/>
          <w:rtl/>
        </w:rPr>
        <w:t xml:space="preserve">47 بَابُ اسْتِحْبَابِ قَوْلِ لَا حَوْلَ وَ لَا قُوَّةَ إِلَّا بِاللَّهِ</w:t>
      </w:r>
    </w:p>
    <w:p>
      <w:pPr>
        <w:pStyle w:val="Heading5"/>
      </w:pPr>
      <w:bookmarkStart w:id="1343" w:name="_Toc843"/>
      <w:r>
        <w:t>[رقم الحدیث الکلی: 9152 -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9152- 1- </w:t>
      </w:r>
      <w:r>
        <w:rPr>
          <w:rStyle w:val="FootnoteReference"/>
        </w:rPr>
        <w:footnoteReference w:id="1285"/>
      </w:r>
      <w:r>
        <w:rPr>
          <w:rFonts w:ascii="Amiri" w:hAnsi="Amiri" w:eastAsia="Amiri" w:cs="Amiri"/>
          <w:lang w:bidi="ar-SA"/>
          <w:color w:val="111111"/>
          <w:sz w:val="28"/>
          <w:szCs w:val="28"/>
          <w:rtl/>
        </w:rPr>
        <w:t xml:space="preserve">مُحَمَّدُ بْنُ عَلِیِّ بْنِ الْحُسَیْنِ فِی الْمَجَالِسِ عَنْ مُحَمَّدِ بْنِ الْحَسَنِ بْنِ الْوَلِیدِ عَنْ مُحَمَّدِ بْنِ الْحَسَنِ الصَّفَّارِ عَنْ أَیُّوبَ بْنِ نُوحٍ عَنْ صَفْوَانَ بْنِ یَحْیَی عَنْ هِشَامِ بْنِ سَالِمٍ عَنْ أَبِی عَبْدِ اللَّهِ الصَّادِقِ ع قَالَ: قَالَ رَسُولُ اللَّهِ ص إِنَّ آدَمَ شَکَا إِلَی اللَّهِ مَا یَلْقَی مِنْ حَدِیثِ النَّفْسِ وَ الْحُزْنِ فَنَزَلَ عَلَیْهِ جَبْرَئِیلُ ع فَقَالَ لَهُ یَا آدَمُ- قُلْ لَا حَوْلَ وَ لَا قُوَّةَ إِلَّا بِاللَّهِ- فَقَالَهَا فَذَهَبَ عَنْهُ الْوَسْوَسَةُ وَ الْحُزْنُ.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جعفر صادق (ع) نقل می‌کند که رسول خدا (ص) فرمود: به درستی که آدم به خدا شکایت کرد از آنچه که از وسوسه نفس و حزن به او می‌رسید. پس جبرئیل (ع) بر او نازل شد و به او گفت: ای آدم، بگو "لا حول و لا قوة إلا بالله" (هیچ قدرت و نیرویی جز به خداوند نیست). پس او این جمله را گفت و وسوسه و حزن از او دور شد.</w:t>
      </w:r>
    </w:p>
    <w:p>
      <w:pPr>
        <w:pStyle w:val="Heading5"/>
      </w:pPr>
      <w:bookmarkStart w:id="1344" w:name="_Toc844"/>
      <w:r>
        <w:t>[رقم الحدیث الکلی: 9153 - رقم الحدیث الباب: 2]</w:t>
      </w:r>
      <w:bookmarkEnd w:id="1344"/>
    </w:p>
    <w:p>
      <w:pPr>
        <w:pStyle w:val="BookText"/>
      </w:pPr>
      <w:r>
        <w:rPr>
          <w:rFonts w:ascii="Times New Roman" w:hAnsi="Times New Roman" w:eastAsia="Times New Roman" w:cs="Times New Roman"/>
          <w:lang w:val="en-US" w:bidi="en-US"/>
          <w:color w:val="111111"/>
          <w:sz w:val="28"/>
          <w:szCs w:val="28"/>
          <w:rtl/>
        </w:rPr>
        <w:t xml:space="preserve">9153- 2- </w:t>
      </w:r>
      <w:r>
        <w:rPr>
          <w:rStyle w:val="FootnoteReference"/>
        </w:rPr>
        <w:footnoteReference w:id="1286"/>
      </w:r>
      <w:r>
        <w:rPr>
          <w:rFonts w:ascii="Amiri" w:hAnsi="Amiri" w:eastAsia="Amiri" w:cs="Amiri"/>
          <w:lang w:bidi="ar-SA"/>
          <w:color w:val="111111"/>
          <w:sz w:val="28"/>
          <w:szCs w:val="28"/>
          <w:rtl/>
        </w:rPr>
        <w:t xml:space="preserve">وَ فِی ثَوَابِ الْأَعْمَالِ عَنْ مُحَمَّدِ بْنِ الْحَسَنِ عَنِ الصَّفَّارِ عَنْ أَحْمَدَ بْنِ مُحَمَّدٍ عَنْ عَلِیِّ بْنِ الْحَکَمِ عَنِ الْحُسَیْنِ بْنِ سَیْفِ بْنِ عَمِیرَةَ عَنْ هِشَامِ بْنِ حَمْزَةَ </w:t>
      </w:r>
      <w:r>
        <w:rPr>
          <w:rStyle w:val="FootnoteReference"/>
        </w:rPr>
        <w:footnoteReference w:id="1287"/>
      </w:r>
      <w:r>
        <w:rPr>
          <w:rFonts w:ascii="Amiri" w:hAnsi="Amiri" w:eastAsia="Amiri" w:cs="Amiri"/>
          <w:lang w:bidi="ar-SA"/>
          <w:color w:val="111111"/>
          <w:sz w:val="28"/>
          <w:szCs w:val="28"/>
          <w:rtl/>
        </w:rPr>
        <w:t xml:space="preserve">قَالَ سَمِعْتُ أَبَا الْحَسَنِ الرِّضَا </w:t>
      </w:r>
      <w:r>
        <w:rPr>
          <w:rStyle w:val="FootnoteReference"/>
        </w:rPr>
        <w:footnoteReference w:id="1288"/>
      </w:r>
      <w:r>
        <w:rPr>
          <w:rFonts w:ascii="Amiri" w:hAnsi="Amiri" w:eastAsia="Amiri" w:cs="Amiri"/>
          <w:lang w:bidi="ar-SA"/>
          <w:color w:val="111111"/>
          <w:sz w:val="28"/>
          <w:szCs w:val="28"/>
          <w:rtl/>
        </w:rPr>
        <w:t xml:space="preserve">ع یَقُولُ مَنْ قَالَ لَا حَوْلَ وَ لَا قُوَّةَ إِلَّا بِاللَّهِ الْعَلِیِّ الْعَظِیمِ- دَفَعَ اللَّهُ عَزَّ وَ جَلَّ بِهَا عَنْهُ تِسْعَةً وَ تِسْعِینَ </w:t>
      </w:r>
      <w:r>
        <w:rPr>
          <w:rStyle w:val="FootnoteReference"/>
        </w:rPr>
        <w:footnoteReference w:id="1289"/>
      </w:r>
      <w:r>
        <w:rPr>
          <w:rFonts w:ascii="Amiri" w:hAnsi="Amiri" w:eastAsia="Amiri" w:cs="Amiri"/>
          <w:lang w:bidi="ar-SA"/>
          <w:color w:val="111111"/>
          <w:sz w:val="28"/>
          <w:szCs w:val="28"/>
          <w:rtl/>
        </w:rPr>
        <w:t xml:space="preserve">نَوْعاً مِنَ الْبَلَاءِ أَیْسَرُهَا الْخَنْقُ.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حمزه گفت: شنیدم که ابوالحسن الرضا (ع) می‌فرمود: هر کس بگوید "لا حول و لا قوة إلا بالله العلی العظیم" (هیچ قدرت و نیرویی جز به خداوند بلندمرتبه و بزرگ نیست)، خداوند عز و جل با آن از او نود و نه نوع بلا را دفع می‌کند که کمترین آنها خفگی است.</w:t>
      </w:r>
    </w:p>
    <w:p>
      <w:pPr>
        <w:pStyle w:val="Heading5"/>
      </w:pPr>
      <w:bookmarkStart w:id="1345" w:name="_Toc845"/>
      <w:r>
        <w:t>[رقم الحدیث الکلی: 9154 - رقم الحدیث الباب: 3]</w:t>
      </w:r>
      <w:bookmarkEnd w:id="1345"/>
    </w:p>
    <w:p>
      <w:pPr>
        <w:pStyle w:val="BookText"/>
      </w:pPr>
      <w:r>
        <w:rPr>
          <w:rFonts w:ascii="Times New Roman" w:hAnsi="Times New Roman" w:eastAsia="Times New Roman" w:cs="Times New Roman"/>
          <w:lang w:val="en-US" w:bidi="en-US"/>
          <w:color w:val="111111"/>
          <w:sz w:val="28"/>
          <w:szCs w:val="28"/>
          <w:rtl/>
        </w:rPr>
        <w:t xml:space="preserve">9154- 3- </w:t>
      </w:r>
      <w:r>
        <w:rPr>
          <w:rStyle w:val="FootnoteReference"/>
        </w:rPr>
        <w:footnoteReference w:id="1290"/>
      </w:r>
      <w:r>
        <w:rPr>
          <w:rFonts w:ascii="Amiri" w:hAnsi="Amiri" w:eastAsia="Amiri" w:cs="Amiri"/>
          <w:lang w:bidi="ar-SA"/>
          <w:color w:val="111111"/>
          <w:sz w:val="28"/>
          <w:szCs w:val="28"/>
          <w:rtl/>
        </w:rPr>
        <w:t xml:space="preserve">أَحْمَدُ بْنُ أَبِی عَبْدِ اللَّهِ الْبَرْقِیُّ فِی الْمَحَاسِنِ عَنْ مُحَمَّدِ بْنِ بَکْرٍ عَنْ زَکَرِیَّا بْنِ مُحَمَّدٍ عَنْ عَامِرِ بْنِ مَعْقِلٍ عَنْ أَبَانِ بْنِ تَغْلِبَ عَنْ أَبِی عَبْدِ اللَّهِ ع قَالَ: إِنَّ آدَمَ شَکَا إِلَی رَبِّهِ حَدِیثَ النَّفْسِ فَقَالَ أَکْثِرْ مِنْ قَوْلِ لَا حَوْلَ وَ لَا قُوَّةَ إِلَّا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ابان بن تغلب از امام صادق (ع) نقل می‌کند که فرمود: «آدم از وسوسه‌های درونی به پروردگارش شکایت کرد، پس خداوند به او فرمود: بسیار بگو "لا حول و لا قوة الا بالله" (هیچ حرکت و نیرویی جز به واسطه خداوند نیست).»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1" w:name="pg14640_185253"/>
    <w:bookmarkEnd w:id="211"/>
    <w:p>
      <w:pPr>
        <w:pStyle w:val="Heading5"/>
      </w:pPr>
      <w:bookmarkStart w:id="1346" w:name="_Toc846"/>
      <w:r>
        <w:t>[رقم الحدیث الکلی: 9155 - رقم الحدیث الباب: 4]</w:t>
      </w:r>
      <w:bookmarkEnd w:id="1346"/>
    </w:p>
    <w:p>
      <w:pPr>
        <w:pStyle w:val="BookText"/>
      </w:pPr>
      <w:r>
        <w:rPr>
          <w:rFonts w:ascii="Times New Roman" w:hAnsi="Times New Roman" w:eastAsia="Times New Roman" w:cs="Times New Roman"/>
          <w:lang w:val="en-US" w:bidi="en-US"/>
          <w:color w:val="111111"/>
          <w:sz w:val="28"/>
          <w:szCs w:val="28"/>
          <w:rtl/>
        </w:rPr>
        <w:t xml:space="preserve">9155- 4- </w:t>
      </w:r>
      <w:r>
        <w:rPr>
          <w:rStyle w:val="FootnoteReference"/>
        </w:rPr>
        <w:footnoteReference w:id="1291"/>
      </w:r>
      <w:r>
        <w:rPr>
          <w:rFonts w:ascii="Amiri" w:hAnsi="Amiri" w:eastAsia="Amiri" w:cs="Amiri"/>
          <w:lang w:bidi="ar-SA"/>
          <w:color w:val="111111"/>
          <w:sz w:val="28"/>
          <w:szCs w:val="28"/>
          <w:rtl/>
        </w:rPr>
        <w:t xml:space="preserve">وَ بِهَذَا الْإِسْنَادِ عَنْ أَبِی عَبْدِ اللَّهِ ع قَالَ: إِنَّ حَمَلَةَ الْعَرْشِ لَمَّا ذَهَبُوا یَنْهَضُونَ بِالْعَرْشِ لَمْ یَسْتَقِلُّوهُ </w:t>
      </w:r>
      <w:r>
        <w:rPr>
          <w:rStyle w:val="FootnoteReference"/>
        </w:rPr>
        <w:footnoteReference w:id="1292"/>
      </w:r>
      <w:r>
        <w:rPr>
          <w:rFonts w:ascii="Amiri" w:hAnsi="Amiri" w:eastAsia="Amiri" w:cs="Amiri"/>
          <w:lang w:bidi="ar-SA"/>
          <w:color w:val="111111"/>
          <w:sz w:val="28"/>
          <w:szCs w:val="28"/>
          <w:rtl/>
        </w:rPr>
        <w:t xml:space="preserve">فَأَلْهَمَهُمُ اللَّهُ لَا حَوْلَ وَ لَا قُوَّةَ إِلَّا بِاللَّهِ فَنَهَضُوا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امام صادق (ع) نقل می‌کند که فرمود: «به راستی هنگامی که حاملان عرش خواستند عرش را بلند کنند، نتوانستند آن را به دوش بگیرند، پس خداوند به آن‌ها الهام کرد که بگویند: "لا حول و لا قوة الا بالله" (هیچ حرکت و نیرویی جز به واسطه خداوند نیست)، پس توانستند آن را بلند کنند.»</w:t>
      </w:r>
    </w:p>
    <w:p>
      <w:pPr>
        <w:pStyle w:val="Heading5"/>
      </w:pPr>
      <w:bookmarkStart w:id="1347" w:name="_Toc847"/>
      <w:r>
        <w:t>[رقم الحدیث الکلی: 9156 - رقم الحدیث الباب: 5]</w:t>
      </w:r>
      <w:bookmarkEnd w:id="1347"/>
    </w:p>
    <w:p>
      <w:pPr>
        <w:pStyle w:val="BookText"/>
      </w:pPr>
      <w:r>
        <w:rPr>
          <w:rFonts w:ascii="Times New Roman" w:hAnsi="Times New Roman" w:eastAsia="Times New Roman" w:cs="Times New Roman"/>
          <w:lang w:val="en-US" w:bidi="en-US"/>
          <w:color w:val="111111"/>
          <w:sz w:val="28"/>
          <w:szCs w:val="28"/>
          <w:rtl/>
        </w:rPr>
        <w:t xml:space="preserve">9156- 5- </w:t>
      </w:r>
      <w:r>
        <w:rPr>
          <w:rStyle w:val="FootnoteReference"/>
        </w:rPr>
        <w:footnoteReference w:id="1293"/>
      </w:r>
      <w:r>
        <w:rPr>
          <w:rFonts w:ascii="Amiri" w:hAnsi="Amiri" w:eastAsia="Amiri" w:cs="Amiri"/>
          <w:lang w:bidi="ar-SA"/>
          <w:color w:val="111111"/>
          <w:sz w:val="28"/>
          <w:szCs w:val="28"/>
          <w:rtl/>
        </w:rPr>
        <w:t xml:space="preserve">وَ عَنْ مُحَمَّدِ بْنِ عِمْرَانَ عَنْ أَبِی عَبْدِ اللَّهِ ع قَالَ: قَالَ رَسُولُ اللَّهِ ص إِذَا قَالَ الْعَبْدُ لَا حَوْلَ وَ لَا قُوَّةَ إِلَّا بِاللَّهِ- فَقَدْ فَوَّضَ أَمْرَهُ إِلَی اللَّهِ وَ حَقٌّ عَلَی اللَّهِ أَنْ یَکْفِیَهُ.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محمد بن عمران از امام صادق (ع) نقل می‌کند که فرمود: رسول خدا (ص) فرمود: «هرگاه بنده بگوید: "لا حول و لا قوة الا بالله" (هیچ حرکت و نیرویی جز به واسطه خداوند نیست)، در حقیقت کار خود را به خدا سپرده است و بر خداوند لازم است که او را کفایت کند.»</w:t>
      </w:r>
    </w:p>
    <w:p>
      <w:pPr>
        <w:pStyle w:val="Heading5"/>
      </w:pPr>
      <w:bookmarkStart w:id="1348" w:name="_Toc848"/>
      <w:r>
        <w:t>[رقم الحدیث الکلی: 9157 - رقم الحدیث الباب: 6]</w:t>
      </w:r>
      <w:bookmarkEnd w:id="1348"/>
    </w:p>
    <w:p>
      <w:pPr>
        <w:pStyle w:val="BookText"/>
      </w:pPr>
      <w:r>
        <w:rPr>
          <w:rFonts w:ascii="Times New Roman" w:hAnsi="Times New Roman" w:eastAsia="Times New Roman" w:cs="Times New Roman"/>
          <w:lang w:val="en-US" w:bidi="en-US"/>
          <w:color w:val="111111"/>
          <w:sz w:val="28"/>
          <w:szCs w:val="28"/>
          <w:rtl/>
        </w:rPr>
        <w:t xml:space="preserve">9157- 6- </w:t>
      </w:r>
      <w:r>
        <w:rPr>
          <w:rStyle w:val="FootnoteReference"/>
        </w:rPr>
        <w:footnoteReference w:id="1294"/>
      </w:r>
      <w:r>
        <w:rPr>
          <w:rFonts w:ascii="Amiri" w:hAnsi="Amiri" w:eastAsia="Amiri" w:cs="Amiri"/>
          <w:lang w:bidi="ar-SA"/>
          <w:color w:val="111111"/>
          <w:sz w:val="28"/>
          <w:szCs w:val="28"/>
          <w:rtl/>
        </w:rPr>
        <w:t xml:space="preserve">وَ عَنْ هِشَامِ بْنِ سَالِمٍ عَنْ أَبِی عَبْدِ اللَّهِ ع قَالَ: إِذَا قَالَ الْعَبْدُ لَا حَوْلَ وَ لَا قُوَّةَ إِلَّا بِاللَّهِ- قَالَ اللَّهُ عَزَّ وَ جَلَّ لِلْمَلَائِکَةِ اسْتَسْلَمَ عَبْدِی اقْضُوا حَاجَتَهُ.</w:t>
      </w:r>
    </w:p>
    <w:p>
      <w:pPr>
        <w:pStyle w:val="BookText"/>
      </w:pPr>
      <w:r>
        <w:rPr>
          <w:rFonts w:ascii="Amiri" w:hAnsi="Amiri" w:eastAsia="Amiri" w:cs="Amiri"/>
          <w:lang w:bidi="ar-SA"/>
          <w:color w:val="111111"/>
          <w:sz w:val="28"/>
          <w:szCs w:val="28"/>
          <w:rtl/>
        </w:rPr>
        <w:t xml:space="preserve">وَ رَوَاهُ الْکُلَیْنِیُّ کَمَا مَرَّ فِی الدُّعَاءِ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هشام بن سالم از امام صادق (ع) نقل می‌کند که فرمود: «هرگاه بنده بگوید: "لا حول و لا قوة الا بالله" (هیچ حرکت و نیرویی جز به واسطه خداوند نیست)، خداوند عزّ و جلّ به فرشتگان می‌فرماید: بنده‌ام تسلیم شد، حاجتش را برآورید.»</w:t>
      </w:r>
    </w:p>
    <w:p>
      <w:pPr>
        <w:pStyle w:val="Heading5"/>
      </w:pPr>
      <w:bookmarkStart w:id="1349" w:name="_Toc849"/>
      <w:r>
        <w:t>[رقم الحدیث الکلی: 9158 - رقم الحدیث الباب: 7]</w:t>
      </w:r>
      <w:bookmarkEnd w:id="1349"/>
    </w:p>
    <w:p>
      <w:pPr>
        <w:pStyle w:val="BookText"/>
      </w:pPr>
      <w:r>
        <w:rPr>
          <w:rFonts w:ascii="Times New Roman" w:hAnsi="Times New Roman" w:eastAsia="Times New Roman" w:cs="Times New Roman"/>
          <w:lang w:val="en-US" w:bidi="en-US"/>
          <w:color w:val="111111"/>
          <w:sz w:val="28"/>
          <w:szCs w:val="28"/>
          <w:rtl/>
        </w:rPr>
        <w:t xml:space="preserve">9158- 7- </w:t>
      </w:r>
      <w:r>
        <w:rPr>
          <w:rStyle w:val="FootnoteReference"/>
        </w:rPr>
        <w:footnoteReference w:id="1296"/>
      </w:r>
      <w:r>
        <w:rPr>
          <w:rFonts w:ascii="Amiri" w:hAnsi="Amiri" w:eastAsia="Amiri" w:cs="Amiri"/>
          <w:lang w:bidi="ar-SA"/>
          <w:color w:val="111111"/>
          <w:sz w:val="28"/>
          <w:szCs w:val="28"/>
          <w:rtl/>
        </w:rPr>
        <w:t xml:space="preserve">وَ عَنْ عِیسَی بْنِ جَعْفَرٍ الْعَلَوِیِّ عَنْ حَفْصٍ السَّدُوسِیِّ وَ أَحْمَدَ بْنِ عُبَیْدٍ عَنِ الْحُسَیْنِ بْنِ عُلْوَانَ الْکَلْبِیِّ عَنْ جَعْفَرٍ ع قَالَ: سَأَلْتُهُ عَنْ تَفْسِیرِ لَا حَوْلَ وَ لَا قُوَّةَ إِلَّا بِاللَّهِ- قَالَ لَا یَحُولُ بَیْنَنَا وَ بَیْنَ الْمَعَاصِی إِلَّا اللَّهُ وَ لَا یُقَوِّینَا عَلَی أَدَاءِ الطَّاعَةِ وَ الْفَرَائِضِ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امام جعفر صادق (ع) نقل می‌کند که فرمود: «از او درباره تفسیر "لا حول و لا قوة الا بالله" پرسیدم. فرمود: هیچ چیز نمی‌تواند ما را از گناهان بازدارد مگر خداوند و هیچ چیز نمی‌تواند ما را بر انجام طاعات و واجبات تقویت کند مگر خداوند.»</w:t>
      </w:r>
    </w:p>
    <w:p>
      <w:pPr>
        <w:pStyle w:val="Heading5"/>
      </w:pPr>
      <w:bookmarkStart w:id="1350" w:name="_Toc850"/>
      <w:r>
        <w:t>[رقم الحدیث الکلی: 9159 - رقم الحدیث الباب: 8]</w:t>
      </w:r>
      <w:bookmarkEnd w:id="1350"/>
    </w:p>
    <w:p>
      <w:pPr>
        <w:pStyle w:val="BookText"/>
      </w:pPr>
      <w:r>
        <w:rPr>
          <w:rFonts w:ascii="Times New Roman" w:hAnsi="Times New Roman" w:eastAsia="Times New Roman" w:cs="Times New Roman"/>
          <w:lang w:val="en-US" w:bidi="en-US"/>
          <w:color w:val="111111"/>
          <w:sz w:val="28"/>
          <w:szCs w:val="28"/>
          <w:rtl/>
        </w:rPr>
        <w:t xml:space="preserve">9159- 8- </w:t>
      </w:r>
      <w:r>
        <w:rPr>
          <w:rStyle w:val="FootnoteReference"/>
        </w:rPr>
        <w:footnoteReference w:id="1297"/>
      </w:r>
      <w:r>
        <w:rPr>
          <w:rFonts w:ascii="Amiri" w:hAnsi="Amiri" w:eastAsia="Amiri" w:cs="Amiri"/>
          <w:lang w:bidi="ar-SA"/>
          <w:color w:val="111111"/>
          <w:sz w:val="28"/>
          <w:szCs w:val="28"/>
          <w:rtl/>
        </w:rPr>
        <w:t xml:space="preserve">وَ عَنِ النَّوْفَلِیِّ عَنِ السَّکُونِیِّ عَنْ أَبِی عَبْدِ اللَّهِ عَنْ آبَائِهِ ع قَالَ فِی حَدِیثٍ قَالَ رَسُولُ اللَّهِ ص مَنْ أَلَحَّ عَلَیْهِ الْفَقْرُ فَلْیُکْثِرْ مِنْ قَوْلِ لَا حَوْلَ وَ لَا قُوَّةَ إِلَّا بِاللَّهِ یَنْفِی عَنْهُ الْفَقْرَ.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2" w:name="pg14640_185254"/>
    <w:bookmarkEnd w:id="21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8"/>
      </w:r>
      <w:r>
        <w:rPr>
          <w:rFonts w:ascii="Amiri" w:hAnsi="Amiri" w:eastAsia="Amiri" w:cs="Amiri"/>
          <w:lang w:bidi="ar-SA"/>
          <w:color w:val="111111"/>
          <w:sz w:val="28"/>
          <w:szCs w:val="28"/>
          <w:rtl/>
        </w:rPr>
        <w:t xml:space="preserve">وَ یَأْتِی مَا یَدُلُّ عَلَیْهِ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:هرکس فقربراو تسلط پیدا کرد پس باید زیاد بگوید : لَا حَوْلَ وَ لَا قُوَّةَ إِلَّا بِاللَّهِ زیرا فقر را ازبین می برد .</w:t>
      </w:r>
    </w:p>
    <w:p>
      <w:pPr>
        <w:pStyle w:val="Heading4"/>
      </w:pPr>
      <w:bookmarkStart w:id="1351" w:name="_Toc851"/>
      <w:r>
        <w:t>48- بَابُ نُبْذَةٍ مِمَّا یُسْتَحَبُّ أَنْ یُقَالَ کُلَّ یَوْمٍ‌</w:t>
      </w:r>
      <w:bookmarkEnd w:id="1351"/>
    </w:p>
    <w:p>
      <w:pPr>
        <w:pStyle w:val="Heading5"/>
      </w:pPr>
      <w:bookmarkStart w:id="1352" w:name="_Toc852"/>
      <w:r>
        <w:t>اشارة</w:t>
      </w:r>
      <w:bookmarkEnd w:id="1352"/>
    </w:p>
    <w:p>
      <w:pPr>
        <w:pStyle w:val="BookText"/>
      </w:pPr>
      <w:r>
        <w:rPr>
          <w:rStyle w:val="FootnoteReference"/>
        </w:rPr>
        <w:footnoteReference w:id="1300"/>
      </w:r>
      <w:r>
        <w:rPr>
          <w:rFonts w:ascii="Amiri" w:hAnsi="Amiri" w:eastAsia="Amiri" w:cs="Amiri"/>
          <w:lang w:bidi="ar-SA"/>
          <w:color w:val="111111"/>
          <w:sz w:val="28"/>
          <w:szCs w:val="28"/>
          <w:rtl/>
        </w:rPr>
        <w:t xml:space="preserve">48 بَابُ نُبْذَةٍ مِمَّا یُسْتَحَبُّ أَنْ یُقَالَ کُلَّ یَوْمٍ</w:t>
      </w:r>
    </w:p>
    <w:p>
      <w:pPr>
        <w:pStyle w:val="Heading5"/>
      </w:pPr>
      <w:bookmarkStart w:id="1353" w:name="_Toc853"/>
      <w:r>
        <w:t>[رقم الحدیث الکلی: 9160 - رقم الحدیث الباب: 1]</w:t>
      </w:r>
      <w:bookmarkEnd w:id="1353"/>
    </w:p>
    <w:p>
      <w:pPr>
        <w:pStyle w:val="BookText"/>
      </w:pPr>
      <w:r>
        <w:rPr>
          <w:rFonts w:ascii="Times New Roman" w:hAnsi="Times New Roman" w:eastAsia="Times New Roman" w:cs="Times New Roman"/>
          <w:lang w:val="en-US" w:bidi="en-US"/>
          <w:color w:val="111111"/>
          <w:sz w:val="28"/>
          <w:szCs w:val="28"/>
          <w:rtl/>
        </w:rPr>
        <w:t xml:space="preserve">9160- 1- </w:t>
      </w:r>
      <w:r>
        <w:rPr>
          <w:rStyle w:val="FootnoteReference"/>
        </w:rPr>
        <w:footnoteReference w:id="1301"/>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عَبْدِ الرَّحْمَنِ بْنِ أَبِی نَجْرَانَ عَنْ عَبْدِ الْعَزِیزِ الْعَبْدِیِّ عَنْ عُمَرَ بْنِ یَزِیدَ عَنْ أَبِی عَبْدِ اللَّهِ ع قَالَ: مَنْ قَالَ کُلَّ یَوْمٍ عَشْرَ مَرَّاتٍ أَشْهَدُ أَنْ لَا إِلَهَ إِلَّا اللَّهُ وَحْدَهُ لَا شَرِیکَ لَهُ إِلَهاً وَاحِداً أَحَداً صَمَداً لَمْ یَتَّخِذْ صَاحِبَةً وَ لَا وَلَداً- کَتَبَ اللَّهُ لَهُ خَمْسَةً وَ أَرْبَعِینَ أَلْفَ حَسَنَةٍ وَ مَحَا عَنْهُ خَمْسَةً وَ أَرْبَعِینَ أَلْفَ سَیِّئَةٍ وَ رَفَعَ لَهُ خَمْسَةً وَ أَرْبَعِینَ أَلْفَ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نقل کرده است که فرمود: «هرکس که هر روز ده مرتبه بگوید: "أشهد أن لا إله إلا الله وحده لا شریک له إلهاً واحداً أحداً صمداً لم یتخذ صاحبة ولا ولداً"، خداوند برای او چهل و پنج هزار حسنه می‌نویسد و چهل و پنج هزار گناه از او پاک می‌کند و چهل و پنج هزار درجه برای او بالا می‌برد.»</w:t>
      </w:r>
    </w:p>
    <w:p>
      <w:pPr>
        <w:pStyle w:val="Heading5"/>
      </w:pPr>
      <w:bookmarkStart w:id="1354" w:name="_Toc854"/>
      <w:r>
        <w:t>[رقم الحدیث الکلی: 9161 - رقم الحدیث الباب: 2]</w:t>
      </w:r>
      <w:bookmarkEnd w:id="1354"/>
    </w:p>
    <w:p>
      <w:pPr>
        <w:pStyle w:val="BookText"/>
      </w:pPr>
      <w:r>
        <w:rPr>
          <w:rFonts w:ascii="Times New Roman" w:hAnsi="Times New Roman" w:eastAsia="Times New Roman" w:cs="Times New Roman"/>
          <w:lang w:val="en-US" w:bidi="en-US"/>
          <w:color w:val="111111"/>
          <w:sz w:val="28"/>
          <w:szCs w:val="28"/>
          <w:rtl/>
        </w:rPr>
        <w:t xml:space="preserve">9161- 2- </w:t>
      </w:r>
      <w:r>
        <w:rPr>
          <w:rStyle w:val="FootnoteReference"/>
        </w:rPr>
        <w:footnoteReference w:id="1302"/>
      </w:r>
      <w:r>
        <w:rPr>
          <w:rFonts w:ascii="Amiri" w:hAnsi="Amiri" w:eastAsia="Amiri" w:cs="Amiri"/>
          <w:lang w:bidi="ar-SA"/>
          <w:color w:val="111111"/>
          <w:sz w:val="28"/>
          <w:szCs w:val="28"/>
          <w:rtl/>
        </w:rPr>
        <w:t xml:space="preserve">قَالَ الْکُلَیْنِیُّ وَ فِی رِوَایَةٍ أُخْرَی وَ کُنَّ لَهُ حِرْزاً فِی یَوْمِهِ مِنَ الشَّیْطَانِ وَ السُّلْطَانِ وَ لَمْ تُحِطْ بِهِ کَبِیرَةٌ مِنَ الذُّنُوبِ.</w:t>
      </w:r>
    </w:p>
    <w:p>
      <w:pPr>
        <w:pStyle w:val="BookText"/>
      </w:pPr>
      <w:r>
        <w:rPr>
          <w:rFonts w:ascii="Amiri" w:hAnsi="Amiri" w:eastAsia="Amiri" w:cs="Amiri"/>
          <w:lang w:bidi="ar-SA"/>
          <w:color w:val="111111"/>
          <w:sz w:val="28"/>
          <w:szCs w:val="28"/>
          <w:rtl/>
        </w:rPr>
        <w:t xml:space="preserve">وَ رَوَاهُ الْبَرْقِیُّ فِی الْمَحَاسِنِ عَنْ أَبِیهِ عَنِ ابْنِ أَبِی نَجْرَانَ مِثْلَهُ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در روایتی دیگر گفته است: «و این ذکر برای او حرزی در روزش از شیطان و حاکم ظالم خواهد بود و هیچ گناه بزرگی او را فرا نخواهد گرفت.</w:t>
      </w:r>
    </w:p>
    <w:p>
      <w:pPr>
        <w:pStyle w:val="Heading5"/>
      </w:pPr>
      <w:bookmarkStart w:id="1355" w:name="_Toc855"/>
      <w:r>
        <w:t>[رقم الحدیث الکلی: 9162 - رقم الحدیث الباب: 3]</w:t>
      </w:r>
      <w:bookmarkEnd w:id="1355"/>
    </w:p>
    <w:p>
      <w:pPr>
        <w:pStyle w:val="BookText"/>
      </w:pPr>
      <w:r>
        <w:rPr>
          <w:rFonts w:ascii="Times New Roman" w:hAnsi="Times New Roman" w:eastAsia="Times New Roman" w:cs="Times New Roman"/>
          <w:lang w:val="en-US" w:bidi="en-US"/>
          <w:color w:val="111111"/>
          <w:sz w:val="28"/>
          <w:szCs w:val="28"/>
          <w:rtl/>
        </w:rPr>
        <w:t xml:space="preserve">9162- 3- </w:t>
      </w:r>
      <w:r>
        <w:rPr>
          <w:rStyle w:val="FootnoteReference"/>
        </w:rPr>
        <w:footnoteReference w:id="1304"/>
      </w:r>
      <w:r>
        <w:rPr>
          <w:rFonts w:ascii="Amiri" w:hAnsi="Amiri" w:eastAsia="Amiri" w:cs="Amiri"/>
          <w:lang w:bidi="ar-SA"/>
          <w:color w:val="111111"/>
          <w:sz w:val="28"/>
          <w:szCs w:val="28"/>
          <w:rtl/>
        </w:rPr>
        <w:t xml:space="preserve">وَ رَوَاهُ الصَّدُوقُ فِی ثَوَابِ الْأَعْمَالِ عَنْ أَبِیهِ عَنْ سَعْدِ بْنِ عَبْدِ اللَّهِ عَنْ أَحْمَدَ بْنِ مُحَمَّدٍ عَنِ ابْنِ أَبِی نَجْرَانَ مِثْلَهُ إِلَی قَوْلِهِ خَمْسَةً وَ أَرْبَعِینَ أَلْفَ دَرَجَةٍ إِلَّا أَنَّهُ تَرَکَ قَوْلَهُ عَشْرَ مَرَّاتٍ وَ زَادَ کَمَنْ کَانَ قَرَأَ الْقُرْآنَ فِی یَوْمِهِ اثْنَتَیْ عَشْرَةَ مَرَّةً وَ بَنَی اللَّهُ لَهُ بَیْتاً فِی الْجَنَّةِ.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3" w:name="pg14640_185255"/>
    <w:bookmarkEnd w:id="213"/>
    <w:p>
      <w:pPr>
        <w:pStyle w:val="BookText"/>
      </w:pPr>
      <w:r>
        <w:rPr>
          <w:rFonts w:ascii="Amiri" w:hAnsi="Amiri" w:eastAsia="Amiri" w:cs="Amiri"/>
          <w:lang w:bidi="ar-SA"/>
          <w:color w:val="111111"/>
          <w:sz w:val="28"/>
          <w:szCs w:val="28"/>
          <w:rtl/>
        </w:rPr>
        <w:t xml:space="preserve">وَ رَوَاهُ فِی کِتَابِ التَّوْحِیدِ مِثْلَهُ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از ابن ابی نجران روایت مشابهی نقل شده است تا جایی که به عبارت «پنجاه و چهار هزار درجه» می‌رسد. اما او عبارت «ده بار» را حذف کرده و اضافه کرده است: «کسی که در روز خود قرآن را دوازده بار بخواند و خداوند برای او خانه‌ای در بهشت می‌سازد.»</w:t>
      </w:r>
    </w:p>
    <w:p>
      <w:pPr>
        <w:pStyle w:val="Heading5"/>
      </w:pPr>
      <w:bookmarkStart w:id="1356" w:name="_Toc856"/>
      <w:r>
        <w:t>[رقم الحدیث الکلی: 9163 - رقم الحدیث الباب: 4]</w:t>
      </w:r>
      <w:bookmarkEnd w:id="1356"/>
    </w:p>
    <w:p>
      <w:pPr>
        <w:pStyle w:val="BookText"/>
      </w:pPr>
      <w:r>
        <w:rPr>
          <w:rFonts w:ascii="Times New Roman" w:hAnsi="Times New Roman" w:eastAsia="Times New Roman" w:cs="Times New Roman"/>
          <w:lang w:val="en-US" w:bidi="en-US"/>
          <w:color w:val="111111"/>
          <w:sz w:val="28"/>
          <w:szCs w:val="28"/>
          <w:rtl/>
        </w:rPr>
        <w:t xml:space="preserve">9163- 4- </w:t>
      </w:r>
      <w:r>
        <w:rPr>
          <w:rStyle w:val="FootnoteReference"/>
        </w:rPr>
        <w:footnoteReference w:id="1306"/>
      </w:r>
      <w:r>
        <w:rPr>
          <w:rFonts w:ascii="Amiri" w:hAnsi="Amiri" w:eastAsia="Amiri" w:cs="Amiri"/>
          <w:lang w:bidi="ar-SA"/>
          <w:color w:val="111111"/>
          <w:sz w:val="28"/>
          <w:szCs w:val="28"/>
          <w:rtl/>
        </w:rPr>
        <w:t xml:space="preserve">وَ عَنْ عِدَّةٍ مِنْ أَصْحَابِنَا عَنْ أَحْمَدَ بْنِ مُحَمَّدٍ عَنْ مُحَمَّدِ بْنِ عِیسَی الْأَرْمَنِیِّ عَنْ أَبِی عِمْرَانَ الْخَرَّاطِ عَنِ الْأَوْزَاعِیِّ عَنْ أَبِی عَبْدِ اللَّهِ ع قَالَ: مَنْ قَالَ فِی کُلِّ یَوْمٍ لَا إِلَهَ إِلَّا اللَّهُ حَقّاً حَقّاً لَا إِلَهَ إِلَّا اللَّهُ عُبُودِیَّةً وَ رِقّاً لَا إِلَهَ إِلَّا اللَّهُ إِیمَاناً وَ صِدْقاً- أَقْبَلَ اللَّهُ عَلَیْهِ بِوَجْهِهِ وَ لَمْ یَصْرِفْ وَجْهَهُ عَنْهُ حَتَّی یَدْخُلَ الْجَنَّةَ.</w:t>
      </w:r>
    </w:p>
    <w:p>
      <w:pPr>
        <w:pStyle w:val="BookText"/>
      </w:pPr>
      <w:r>
        <w:rPr>
          <w:rFonts w:ascii="Amiri" w:hAnsi="Amiri" w:eastAsia="Amiri" w:cs="Amiri"/>
          <w:lang w:bidi="ar-SA"/>
          <w:color w:val="111111"/>
          <w:sz w:val="28"/>
          <w:szCs w:val="28"/>
          <w:rtl/>
        </w:rPr>
        <w:t xml:space="preserve">وَ رَوَاهُ الْبَرْقِیُّ فِی الْمَحَاسِنِ عَنْ مُحَمَّدِ بْنِ عِیسَی وَ</w:t>
      </w:r>
    </w:p>
    <w:p>
      <w:pPr>
        <w:pStyle w:val="BookText"/>
      </w:pPr>
      <w:r>
        <w:rPr>
          <w:rFonts w:ascii="Amiri" w:hAnsi="Amiri" w:eastAsia="Amiri" w:cs="Amiri"/>
          <w:lang w:bidi="ar-SA"/>
          <w:color w:val="111111"/>
          <w:sz w:val="28"/>
          <w:szCs w:val="28"/>
          <w:rtl/>
        </w:rPr>
        <w:t xml:space="preserve">رَوَاهُ الصَّدُوقُ فِی ثَوَابِ الْأَعْمَالِ عَنْ أَبِیهِ عَنْ سَعْدٍ عَنْ سَلَمَةَ بْنِ الْخَطَّابِ عَنْ مُحَمَّدِ بْنِ عِیسَی </w:t>
      </w:r>
      <w:r>
        <w:rPr>
          <w:rStyle w:val="FootnoteReference"/>
        </w:rPr>
        <w:footnoteReference w:id="1307"/>
      </w:r>
    </w:p>
    <w:p>
      <w:pPr>
        <w:pStyle w:val="BookText"/>
      </w:pPr>
      <w:r>
        <w:rPr>
          <w:rFonts w:ascii="Amiri" w:hAnsi="Amiri" w:eastAsia="Amiri" w:cs="Amiri"/>
          <w:lang w:bidi="ar-SA"/>
          <w:color w:val="111111"/>
          <w:sz w:val="28"/>
          <w:szCs w:val="28"/>
          <w:rtl/>
        </w:rPr>
        <w:t xml:space="preserve">مِثْلَهُ إِلَّا أَنَّهُ قَالَ فِی کُلِّ یَوْمٍ خَمْسَ عَشْرَةَ مَرَّةً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الْبَرْقِیُّ.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أوزاعی از امام صادق (ع) روایت شده است که فرمودند: «کسی که هر روز بگوید "لا إله إلا الله حقاً حقاً، لا إله إلا الله عبودیةً و رقّاً، لا إله إلا الله إیماناً و صدقاً"، خداوند به او با چهره‌اش روی می‌آورد و رویش را از او برنمی‌گرداند تا او وارد بهشت شود.»</w:t>
      </w:r>
    </w:p>
    <w:p>
      <w:pPr>
        <w:pStyle w:val="Heading5"/>
      </w:pPr>
      <w:bookmarkStart w:id="1357" w:name="_Toc857"/>
      <w:r>
        <w:t>[رقم الحدیث الکلی: 9164 - رقم الحدیث الباب: 5]</w:t>
      </w:r>
      <w:bookmarkEnd w:id="1357"/>
    </w:p>
    <w:p>
      <w:pPr>
        <w:pStyle w:val="BookText"/>
      </w:pPr>
      <w:r>
        <w:rPr>
          <w:rFonts w:ascii="Times New Roman" w:hAnsi="Times New Roman" w:eastAsia="Times New Roman" w:cs="Times New Roman"/>
          <w:lang w:val="en-US" w:bidi="en-US"/>
          <w:color w:val="111111"/>
          <w:sz w:val="28"/>
          <w:szCs w:val="28"/>
          <w:rtl/>
        </w:rPr>
        <w:t xml:space="preserve">9164- 5- </w:t>
      </w:r>
      <w:r>
        <w:rPr>
          <w:rStyle w:val="FootnoteReference"/>
        </w:rPr>
        <w:footnoteReference w:id="1309"/>
      </w:r>
      <w:r>
        <w:rPr>
          <w:rFonts w:ascii="Amiri" w:hAnsi="Amiri" w:eastAsia="Amiri" w:cs="Amiri"/>
          <w:lang w:bidi="ar-SA"/>
          <w:color w:val="111111"/>
          <w:sz w:val="28"/>
          <w:szCs w:val="28"/>
          <w:rtl/>
        </w:rPr>
        <w:t xml:space="preserve">وَ عَنْ مُحَمَّدِ بْنِ یَحْیَی عَنْ أَحْمَدَ بْنِ مُحَمَّدٍ عَنْ بَعْضِ أَصْحَابِهِ عَنْ جَمِیلٍ عَنْ أَبِی عَبْدِ اللَّهِ ع قَالَ سَمِعْتُهُ یَقُولُ مَنْ قَالَ مَا شَاءَ اللَّهُ لَا حَوْلَ وَ لَا قُوَّةَ إِلَّا بِاللَّهِ سَبْعِینَ مَرَّةً صَرَفَ عَنْهُ سَبْعِینَ نَوْعاً مِنْ أَنْوَاعِ الْبَلَاءِ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هفتاد مرتبه بگوید : مَا شَاءَ اللَّهُ لَا حَوْلَ وَ لَا قُوَّةَ إِلَّا بِاللَّهِ خداوندهفتاد نوع بلا را از او برطرف می کند .</w:t>
      </w:r>
    </w:p>
    <w:p>
      <w:pPr>
        <w:pStyle w:val="Heading5"/>
      </w:pPr>
      <w:bookmarkStart w:id="1358" w:name="_Toc858"/>
      <w:r>
        <w:t>[رقم الحدیث الکلی: 9165 - رقم الحدیث الباب: 6]</w:t>
      </w:r>
      <w:bookmarkEnd w:id="1358"/>
    </w:p>
    <w:p>
      <w:pPr>
        <w:pStyle w:val="BookText"/>
      </w:pPr>
      <w:r>
        <w:rPr>
          <w:rFonts w:ascii="Times New Roman" w:hAnsi="Times New Roman" w:eastAsia="Times New Roman" w:cs="Times New Roman"/>
          <w:lang w:val="en-US" w:bidi="en-US"/>
          <w:color w:val="111111"/>
          <w:sz w:val="28"/>
          <w:szCs w:val="28"/>
          <w:rtl/>
        </w:rPr>
        <w:t xml:space="preserve">9165- 6- </w:t>
      </w:r>
      <w:r>
        <w:rPr>
          <w:rStyle w:val="FootnoteReference"/>
        </w:rPr>
        <w:footnoteReference w:id="1310"/>
      </w:r>
      <w:r>
        <w:rPr>
          <w:rFonts w:ascii="Amiri" w:hAnsi="Amiri" w:eastAsia="Amiri" w:cs="Amiri"/>
          <w:lang w:bidi="ar-SA"/>
          <w:color w:val="111111"/>
          <w:sz w:val="28"/>
          <w:szCs w:val="28"/>
          <w:rtl/>
        </w:rPr>
        <w:t xml:space="preserve">وَ عَنْهُ عَنْ أَحْمَدَ بْنِ مُحَمَّدِ بْنِ عِیسَی وَ عَنْ عَلِیِّ بْنِ إِبْرَاهِیمَ عَنْ أَبِیهِ جَمِیعاً عَنِ ابْنِ أَبِی عُمَیْرٍ عَنِ الْحَسَنِ بْنِ عَطِیَّةَ عَنْ رَزِینٍ صَاحِبِ الْأَنْمَاطِ عَنْ أَحَدِهِمَا قَالَ: مَنْ قَالَ اللَّهُمَّ إِنِّی أُشْهِدُکَ وَ أُشْهِدُ مَلَائِکَتَکَ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الْمُقَرَّبِینَ وَ حَمَلَةَ عَرْشِکَ الْمُصْطَفَیْنَ أَنَّکَ أَنْتَ اللَّهُ لَا إِلَهَ إِلَّا أَنْتَ الرَّحْمَنُ الرَّحِیمُ وَ أَنَّ مُحَمَّداً عَبْدُکَ وَ رَسُولُکَ وَ أَنَّ فُلَانَ بْنَ فُلَانٍ إِمَامِی وَ وَلِیِّی وَ أَنَّ آبَاءَهُ رَسُولَ اللَّهِ وَ عَلِیّاً- وَ الْحَسَنَ وَ الْحُسَیْنَ وَ فُلَاناً وَ فُلَاناً حَتَّی تَنْتَهِیَ إِلَیْهِ أَئِمَّتِی وَ أَوْلِیَائِی عَلَی ذَلِکَ أَحْیَا وَ عَلَیْهِ أَمُوتُ وَ عَلَیْهِ أُبْعَثُ یَوْمَ الْقِیَامَةِ- وَ أَبْرَأُ مِنْ فُلَانٍ وَ فُلَانٍ وَ فُلَانٍ- فَإِنْ مَاتَ فِی لَیْلَتِهِ دَخَلَ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ازیکی ازدو امام علیهما السلام فرمودند : کسیکه این دعا را بخواند : اللَّهُمَّ إِنِّی أُشْهِدُکَ وَ أُشْهِدُ مَلَائِکَتَکَ</w:t>
      </w:r>
    </w:p>
    <w:p>
      <w:pPr>
        <w:pStyle w:val="BookText"/>
      </w:pPr>
      <w:r>
        <w:rPr>
          <w:rFonts w:ascii="IRNazanin" w:hAnsi="IRNazanin" w:eastAsia="IRNazanin" w:cs="IRNazanin"/>
          <w:lang w:bidi="fa-IR"/>
          <w:color w:val="111111"/>
          <w:sz w:val="28"/>
          <w:szCs w:val="28"/>
          <w:rtl/>
        </w:rPr>
        <w:t xml:space="preserve">ص: 220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14640_185257"/>
    <w:bookmarkEnd w:id="214"/>
    <w:p>
      <w:pPr>
        <w:pStyle w:val="BookText"/>
      </w:pPr>
      <w:r>
        <w:rPr>
          <w:rFonts w:ascii="IRNazanin" w:hAnsi="IRNazanin" w:eastAsia="IRNazanin" w:cs="IRNazanin"/>
          <w:lang w:bidi="fa-IR"/>
          <w:color w:val="111111"/>
          <w:sz w:val="28"/>
          <w:szCs w:val="28"/>
          <w:rtl/>
        </w:rPr>
        <w:t xml:space="preserve">الْمُقَرَّبِینَ وَ حَمَلَةَ عَرْشِکَ الْمُصْطَفَیْنَ أَنَّکَ أَنْتَ اللَّهُ لَا إِلَهَ إِلَّا أَنْتَ الرَّحْمَنُ الرَّحِیمُ وَ أَنَّ مُحَمَّداً عَبْدُکَ وَ رَسُولُکَ وَ أَنَّ فُلَانَ بْنَ فُلَانٍ إِمَامِی وَ وَلِیِّی وَ أَنَّ آبَاءَهُ رَسُولَ اللَّهِ وَ عَلِیّاً- وَ الْحَسَنَ وَ الْحُسَیْنَ وَ فُلَاناً وَ فُلَاناً حَتَّی تَنْتَهِیَ إِلَیْهِ أَئِمَّتِی وَ أَوْلِیَائِی عَلَی ذَلِکَ أَحْیَا وَ عَلَیْهِ أَمُوتُ وَ عَلَیْهِ أُبْعَثُ یَوْمَ الْقِیَامَةِ- وَ أَبْرَأُ مِنْ فُلَانٍ وَ فُلَانٍ وَ فُلَانٍ-اگردرهمان شب بمیرد وارد بهشت می شود</w:t>
      </w:r>
    </w:p>
    <w:p>
      <w:pPr>
        <w:pStyle w:val="Heading5"/>
      </w:pPr>
      <w:bookmarkStart w:id="1359" w:name="_Toc859"/>
      <w:r>
        <w:t>[رقم الحدیث الکلی: 9166 - رقم الحدیث الباب: 7]</w:t>
      </w:r>
      <w:bookmarkEnd w:id="1359"/>
    </w:p>
    <w:p>
      <w:pPr>
        <w:pStyle w:val="BookText"/>
      </w:pPr>
      <w:r>
        <w:rPr>
          <w:rFonts w:ascii="Times New Roman" w:hAnsi="Times New Roman" w:eastAsia="Times New Roman" w:cs="Times New Roman"/>
          <w:lang w:val="en-US" w:bidi="en-US"/>
          <w:color w:val="111111"/>
          <w:sz w:val="28"/>
          <w:szCs w:val="28"/>
          <w:rtl/>
        </w:rPr>
        <w:t xml:space="preserve">9166- 7- </w:t>
      </w:r>
      <w:r>
        <w:rPr>
          <w:rStyle w:val="FootnoteReference"/>
        </w:rPr>
        <w:footnoteReference w:id="1311"/>
      </w:r>
      <w:r>
        <w:rPr>
          <w:rFonts w:ascii="Amiri" w:hAnsi="Amiri" w:eastAsia="Amiri" w:cs="Amiri"/>
          <w:lang w:bidi="ar-SA"/>
          <w:color w:val="111111"/>
          <w:sz w:val="28"/>
          <w:szCs w:val="28"/>
          <w:rtl/>
        </w:rPr>
        <w:t xml:space="preserve">مُحَمَّدُ بْنُ عَلِیِّ بْنِ الْحُسَیْنِ فِی ثَوَابِ الْأَعْمَالِ عَنْ أَبِیهِ عَنْ سَعْدٍ عَنْ إِبْرَاهِیمَ بْنِ هَاشِمٍ عَنْ عَمْرِو بْنِ عُثْمَانَ عَنْ مُحَمَّدِ بْنِ عُذَافِرٍ عَنْ عُمَرَ بْنِ یَزِیدَ عَنْ أَبِی عَبْدِ اللَّهِ ع قَالَ: مَنْ قَالَ فِی کُلِّ یَوْمٍ مِائَةَ مَرَّةٍ لَا حَوْلَ وَ لَا قُوَّةَ إِلَّا بِاللَّهِ- دَفَعَ اللَّهُ عَنْهُ بِهَا سَبْعِینَ نَوْعاً مِنَ الْبَلَاءِ أَیْسَرُهَا الْهَمُّ.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صد مرتبه بگوید :لَا حَوْلَ وَ لَا قُوَّةَ إِلَّا بِاللَّهِ- خداوند هفتاد نوع بلا را از او دفع می کند که آسانترین آنها غم و اندوه است.»</w:t>
      </w:r>
    </w:p>
    <w:p>
      <w:pPr>
        <w:pStyle w:val="Heading5"/>
      </w:pPr>
      <w:bookmarkStart w:id="1360" w:name="_Toc860"/>
      <w:r>
        <w:t>[رقم الحدیث الکلی: 9167 - رقم الحدیث الباب: 8]</w:t>
      </w:r>
      <w:bookmarkEnd w:id="1360"/>
    </w:p>
    <w:p>
      <w:pPr>
        <w:pStyle w:val="BookText"/>
      </w:pPr>
      <w:r>
        <w:rPr>
          <w:rFonts w:ascii="Times New Roman" w:hAnsi="Times New Roman" w:eastAsia="Times New Roman" w:cs="Times New Roman"/>
          <w:lang w:val="en-US" w:bidi="en-US"/>
          <w:color w:val="111111"/>
          <w:sz w:val="28"/>
          <w:szCs w:val="28"/>
          <w:rtl/>
        </w:rPr>
        <w:t xml:space="preserve">9167- 8- </w:t>
      </w:r>
      <w:r>
        <w:rPr>
          <w:rStyle w:val="FootnoteReference"/>
        </w:rPr>
        <w:footnoteReference w:id="1312"/>
      </w:r>
      <w:r>
        <w:rPr>
          <w:rFonts w:ascii="Amiri" w:hAnsi="Amiri" w:eastAsia="Amiri" w:cs="Amiri"/>
          <w:lang w:bidi="ar-SA"/>
          <w:color w:val="111111"/>
          <w:sz w:val="28"/>
          <w:szCs w:val="28"/>
          <w:rtl/>
        </w:rPr>
        <w:t xml:space="preserve">وَ عَنْ أَبِیهِ عَنْ عَلِیِّ بْنِ مُوسَی عَنْ أَحْمَدَ بْنِ مُحَمَّدٍ عَنْ عَلِیِّ بْنِ الْحَکَمِ عَنْ سَیْفٍ عَنْ عَبْدِ الرَّحْمَنِ بْنِ سَیَابَةَ عَنِ ابْنِ إِسْحَاقَ </w:t>
      </w:r>
      <w:r>
        <w:rPr>
          <w:rStyle w:val="FootnoteReference"/>
        </w:rPr>
        <w:footnoteReference w:id="1313"/>
      </w:r>
      <w:r>
        <w:rPr>
          <w:rFonts w:ascii="Amiri" w:hAnsi="Amiri" w:eastAsia="Amiri" w:cs="Amiri"/>
          <w:lang w:bidi="ar-SA"/>
          <w:color w:val="111111"/>
          <w:sz w:val="28"/>
          <w:szCs w:val="28"/>
          <w:rtl/>
        </w:rPr>
        <w:t xml:space="preserve">عَنِ الْحَارِثِ عَنْ عَلِیٍّ ع قَالَ: مَنْ قَالَ حِینَ یُمْسِی ثَلَاثَ مَرَّاتٍ فَسُبْحانَ اللَّهِ حِینَ تُمْسُونَ وَ حِینَ تُصْبِحُونَ وَ لَهُ الْحَمْدُ فِی السَّماواتِ وَ الْأَرْضِ وَ عَشِیًّا وَ حِینَ تُظْهِرُونَ </w:t>
      </w:r>
      <w:r>
        <w:rPr>
          <w:rStyle w:val="FootnoteReference"/>
        </w:rPr>
        <w:footnoteReference w:id="1314"/>
      </w:r>
      <w:r>
        <w:rPr>
          <w:rFonts w:ascii="Amiri" w:hAnsi="Amiri" w:eastAsia="Amiri" w:cs="Amiri"/>
          <w:lang w:bidi="ar-SA"/>
          <w:color w:val="111111"/>
          <w:sz w:val="28"/>
          <w:szCs w:val="28"/>
          <w:rtl/>
        </w:rPr>
        <w:t xml:space="preserve">لَمْ یَفُتْهُ خَیْرٌ یَکُونُ فِی تِلْکَ اللَّیْلَةِ وَ صُرِفَ عَنْهُ جَمِیعُ شَرِّهَا وَ مَنْ قَالَ مِثْلَ ذَلِکَ حِینَ یُصْبِحُ لَمْ یَفُتْهُ خَیْرٌ یَکُونُ فِی ذَلِکَ الْیَوْمِ وَ صُرِفَ عَنْهُ جَمِیعُ شَرِّهِ.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امام علی (ع) روایت شده است که فرمود: «کسی که هنگام شام سه مرتبه بگوید "فَسُبْحَانَ اللَّهِ حِینَ تُمْسُونَ وَ حِینَ تُصْبِحُونَ وَ لَهُ الْحَمْدُ فِی السَّمَاوَاتِ وَ الْأَرْضِ وَ عَشِیًّا وَ حِینَ تُظْهِرُونَ"، هیچ خیری که در آن شب باشد از او فوت نمی‌شود و تمامی شر آن از او دور می‌گردد. و کسی که همین را هنگام صبح بگوید، هیچ خیری که در آن روز باشد از او فوت نمی‌شود و تمامی شر آن از او دور می‌گردد.»</w:t>
      </w:r>
    </w:p>
    <w:p>
      <w:pPr>
        <w:pStyle w:val="Heading5"/>
      </w:pPr>
      <w:bookmarkStart w:id="1361" w:name="_Toc861"/>
      <w:r>
        <w:t>[رقم الحدیث الکلی: 9168 - رقم الحدیث الباب: 9]</w:t>
      </w:r>
      <w:bookmarkEnd w:id="1361"/>
    </w:p>
    <w:p>
      <w:pPr>
        <w:pStyle w:val="BookText"/>
      </w:pPr>
      <w:r>
        <w:rPr>
          <w:rFonts w:ascii="Times New Roman" w:hAnsi="Times New Roman" w:eastAsia="Times New Roman" w:cs="Times New Roman"/>
          <w:lang w:val="en-US" w:bidi="en-US"/>
          <w:color w:val="111111"/>
          <w:sz w:val="28"/>
          <w:szCs w:val="28"/>
          <w:rtl/>
        </w:rPr>
        <w:t xml:space="preserve">9168- 9- </w:t>
      </w:r>
      <w:r>
        <w:rPr>
          <w:rStyle w:val="FootnoteReference"/>
        </w:rPr>
        <w:footnoteReference w:id="1315"/>
      </w:r>
      <w:r>
        <w:rPr>
          <w:rFonts w:ascii="Amiri" w:hAnsi="Amiri" w:eastAsia="Amiri" w:cs="Amiri"/>
          <w:lang w:bidi="ar-SA"/>
          <w:color w:val="111111"/>
          <w:sz w:val="28"/>
          <w:szCs w:val="28"/>
          <w:rtl/>
        </w:rPr>
        <w:t xml:space="preserve">وَ فِی الْمَجَالِسِ عَنْ أَبِیهِ عَنْ سَعْدٍ عَنِ الْهَیْثَمِ بْنِ أَبِی مَسْرُوقٍ عَنِ الْحُسَیْنِ بْنِ عُلْوَانَ عَنْ عَمْرِو بْنِ ثَابِتٍ عَنْ مُحَمَّدِ بْنِ حُمْرَانَ</w:t>
      </w:r>
    </w:p>
    <w:p>
      <w:pPr>
        <w:pStyle w:val="BookText"/>
      </w:pPr>
      <w:r>
        <w:rPr>
          <w:rFonts w:ascii="IRNazanin" w:hAnsi="IRNazanin" w:eastAsia="IRNazanin" w:cs="IRNazanin"/>
          <w:lang w:bidi="fa-IR"/>
          <w:color w:val="111111"/>
          <w:sz w:val="28"/>
          <w:szCs w:val="28"/>
          <w:rtl/>
        </w:rPr>
        <w:t xml:space="preserve">ص: 221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14640_185258"/>
    <w:bookmarkEnd w:id="215"/>
    <w:p>
      <w:pPr>
        <w:pStyle w:val="BookText"/>
      </w:pPr>
      <w:r>
        <w:rPr>
          <w:rFonts w:ascii="Amiri" w:hAnsi="Amiri" w:eastAsia="Amiri" w:cs="Amiri"/>
          <w:lang w:bidi="ar-SA"/>
          <w:color w:val="111111"/>
          <w:sz w:val="28"/>
          <w:szCs w:val="28"/>
          <w:rtl/>
        </w:rPr>
        <w:t xml:space="preserve">عَنِ الصَّادِقِ جَعْفَرِ بْنِ مُحَمَّدٍ ع قَالَ: مَنْ سَبَّحَ اللَّهَ فِی کُلِّ یَوْمٍ ثَلَاثِینَ مَرَّةً دَفَعَ اللَّهُ عَنْهُ سَبْعِینَ نَوْعاً مِنْ أَنْوَاعِ الْبَلَاءِ أَدْنَاهَا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سی مرتبه بگوید :سبحان الله خداوند از او هفتاد نوع بلا را دفع می کند که پائین ترین آنها فقر است</w:t>
      </w:r>
    </w:p>
    <w:p>
      <w:pPr>
        <w:pStyle w:val="Heading5"/>
      </w:pPr>
      <w:bookmarkStart w:id="1362" w:name="_Toc862"/>
      <w:r>
        <w:t>[رقم الحدیث الکلی: 9169 - رقم الحدیث الباب: 10]</w:t>
      </w:r>
      <w:bookmarkEnd w:id="1362"/>
    </w:p>
    <w:p>
      <w:pPr>
        <w:pStyle w:val="BookText"/>
      </w:pPr>
      <w:r>
        <w:rPr>
          <w:rFonts w:ascii="Times New Roman" w:hAnsi="Times New Roman" w:eastAsia="Times New Roman" w:cs="Times New Roman"/>
          <w:lang w:val="en-US" w:bidi="en-US"/>
          <w:color w:val="111111"/>
          <w:sz w:val="28"/>
          <w:szCs w:val="28"/>
          <w:rtl/>
        </w:rPr>
        <w:t xml:space="preserve">9169- 10- </w:t>
      </w:r>
      <w:r>
        <w:rPr>
          <w:rStyle w:val="FootnoteReference"/>
        </w:rPr>
        <w:footnoteReference w:id="1316"/>
      </w:r>
      <w:r>
        <w:rPr>
          <w:rFonts w:ascii="Amiri" w:hAnsi="Amiri" w:eastAsia="Amiri" w:cs="Amiri"/>
          <w:lang w:bidi="ar-SA"/>
          <w:color w:val="111111"/>
          <w:sz w:val="28"/>
          <w:szCs w:val="28"/>
          <w:rtl/>
        </w:rPr>
        <w:t xml:space="preserve">وَ عَنْ مُحَمَّدِ بْنِ الْحَسَنِ عَنِ الصَّفَّارِ عَنْ إِبْرَاهِیمَ بْنِ هَاشِمٍ عَنْ مُحَمَّدِ بْنِ أَبِی عُمَیْرٍ عَنْ زَیْدٍ الشَّحَّامِ عَنِ الصَّادِقِ ع قَالَ: مَا مِنْ عَبْدٍ یَقُولُ کُلَّ یَوْمٍ سَبْعَ مَرَّاتٍ أَسْأَلُ اللَّهَ الْجَنَّةَ وَ أَعُوذُ بِاللَّهِ مِنَ النَّارِ- إِلَّا قَالَتِ النَّارُ یَا رَبَّاهْ أَعِذْهُ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هفت مرتبه بگوید :أَسْأَلُ اللَّهَ الْجَنَّةَ وَ أَعُوذُ بِاللَّهِ مِنَ النَّارِ- جهنم عرض می کند خدایا اورا پناه بده از(شر) من</w:t>
      </w:r>
    </w:p>
    <w:p>
      <w:pPr>
        <w:pStyle w:val="Heading5"/>
      </w:pPr>
      <w:bookmarkStart w:id="1363" w:name="_Toc863"/>
      <w:r>
        <w:t>[رقم الحدیث الکلی: 9170 - رقم الحدیث الباب: 11]</w:t>
      </w:r>
      <w:bookmarkEnd w:id="1363"/>
    </w:p>
    <w:p>
      <w:pPr>
        <w:pStyle w:val="BookText"/>
      </w:pPr>
      <w:r>
        <w:rPr>
          <w:rFonts w:ascii="Times New Roman" w:hAnsi="Times New Roman" w:eastAsia="Times New Roman" w:cs="Times New Roman"/>
          <w:lang w:val="en-US" w:bidi="en-US"/>
          <w:color w:val="111111"/>
          <w:sz w:val="28"/>
          <w:szCs w:val="28"/>
          <w:rtl/>
        </w:rPr>
        <w:t xml:space="preserve">9170- 11- </w:t>
      </w:r>
      <w:r>
        <w:rPr>
          <w:rStyle w:val="FootnoteReference"/>
        </w:rPr>
        <w:footnoteReference w:id="1317"/>
      </w:r>
      <w:r>
        <w:rPr>
          <w:rFonts w:ascii="Amiri" w:hAnsi="Amiri" w:eastAsia="Amiri" w:cs="Amiri"/>
          <w:lang w:bidi="ar-SA"/>
          <w:color w:val="111111"/>
          <w:sz w:val="28"/>
          <w:szCs w:val="28"/>
          <w:rtl/>
        </w:rPr>
        <w:t xml:space="preserve">وَ عَنْ أَبِیهِ عَنْ أَحْمَدَ بْنِ إِدْرِیسَ عَنْ مُحَمَّدِ بْنِ أَحْمَدَ عَنْ أَحْمَدَ بْنِ هِلَالٍ عَنْ مُحَمَّدِ بْنِ عِیسَی عَنْ أَبِی عِمْرَانَ الْخَرَّاطِ عَنِ الْأَوْزَاعِیِّ عَنْ جَعْفَرِ بْنِ مُحَمَّدٍ عَنْ أَبِیهِ عَنْ آبَائِهِ ع قَالَ: مَنْ قَالَ فِی کُلِّ یَوْمٍ ثَلَاثِینَ مَرَّةً لَا إِلَهَ إِلَّا اللَّهُ الْمَلِکُ </w:t>
      </w:r>
      <w:r>
        <w:rPr>
          <w:rStyle w:val="FootnoteReference"/>
        </w:rPr>
        <w:footnoteReference w:id="1318"/>
      </w:r>
      <w:r>
        <w:rPr>
          <w:rFonts w:ascii="Amiri" w:hAnsi="Amiri" w:eastAsia="Amiri" w:cs="Amiri"/>
          <w:lang w:bidi="ar-SA"/>
          <w:color w:val="111111"/>
          <w:sz w:val="28"/>
          <w:szCs w:val="28"/>
          <w:rtl/>
        </w:rPr>
        <w:t xml:space="preserve">الْحَقُّ الْمُبِینُ- اسْتَقْبَلَ الْغِنَی وَ اسْتَدْبَرَ الْفَقْرَ وَ قَرَعَ بَابَ الْجَنَّةِ.</w:t>
      </w:r>
    </w:p>
    <w:p>
      <w:pPr>
        <w:pStyle w:val="BookText"/>
      </w:pPr>
      <w:r>
        <w:rPr>
          <w:rFonts w:ascii="Amiri" w:hAnsi="Amiri" w:eastAsia="Amiri" w:cs="Amiri"/>
          <w:lang w:bidi="ar-SA"/>
          <w:color w:val="111111"/>
          <w:sz w:val="28"/>
          <w:szCs w:val="28"/>
          <w:rtl/>
        </w:rPr>
        <w:t xml:space="preserve">وَ فِی ثَوَابِ الْأَعْمَالِ مِثْلَهُ </w:t>
      </w:r>
      <w:r>
        <w:rPr>
          <w:rStyle w:val="FootnoteReference"/>
        </w:rPr>
        <w:footnoteReference w:id="1319"/>
      </w:r>
      <w:r>
        <w:rPr>
          <w:rFonts w:ascii="Amiri" w:hAnsi="Amiri" w:eastAsia="Amiri" w:cs="Amiri"/>
          <w:lang w:bidi="ar-SA"/>
          <w:color w:val="111111"/>
          <w:sz w:val="28"/>
          <w:szCs w:val="28"/>
          <w:rtl/>
        </w:rPr>
        <w:t xml:space="preserve">وَ رَوَاهُ فِی الْمُقْنِعِ مُرْسَلًا </w:t>
      </w:r>
      <w:r>
        <w:rPr>
          <w:rStyle w:val="FootnoteReference"/>
        </w:rPr>
        <w:footnoteReference w:id="1320"/>
      </w:r>
    </w:p>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سی مرتبه بگوید :لَا إِلَهَ إِلَّا اللَّهُ الْمَلِکُ الْحَقُّ الْمُبِینُ-ثروت وغنی به سوی او آمده وفقر به او پشت می کند و درب بهشت را كوبيده است.</w:t>
      </w:r>
    </w:p>
    <w:p>
      <w:pPr>
        <w:pStyle w:val="Heading5"/>
      </w:pPr>
      <w:bookmarkStart w:id="1364" w:name="_Toc864"/>
      <w:r>
        <w:t>[رقم الحدیث الکلی: 9171 - رقم الحدیث الباب: 12]</w:t>
      </w:r>
      <w:bookmarkEnd w:id="1364"/>
    </w:p>
    <w:p>
      <w:pPr>
        <w:pStyle w:val="BookText"/>
      </w:pPr>
      <w:r>
        <w:rPr>
          <w:rFonts w:ascii="Times New Roman" w:hAnsi="Times New Roman" w:eastAsia="Times New Roman" w:cs="Times New Roman"/>
          <w:lang w:val="en-US" w:bidi="en-US"/>
          <w:color w:val="111111"/>
          <w:sz w:val="28"/>
          <w:szCs w:val="28"/>
          <w:rtl/>
        </w:rPr>
        <w:t xml:space="preserve">9171- 12- </w:t>
      </w:r>
      <w:r>
        <w:rPr>
          <w:rStyle w:val="FootnoteReference"/>
        </w:rPr>
        <w:footnoteReference w:id="1322"/>
      </w:r>
      <w:r>
        <w:rPr>
          <w:rFonts w:ascii="Amiri" w:hAnsi="Amiri" w:eastAsia="Amiri" w:cs="Amiri"/>
          <w:lang w:bidi="ar-SA"/>
          <w:color w:val="111111"/>
          <w:sz w:val="28"/>
          <w:szCs w:val="28"/>
          <w:rtl/>
        </w:rPr>
        <w:t xml:space="preserve">وَ رَوَاهُ الطُّوسِیُّ فِی مَجَالِسِهِ عَنْ أَبِیهِ وَ عَنْ أَبِی مُحَمَّدٍ الْفَحَّامِ عَنْ عَمِّهِ عُمَرَ بْنِ یَحْیَی عَنْ عَبْدِ اللَّهِ بْنِ أَحْمَدَ بْنِ عَامِرٍ عَنْ أَبِیهِ عَنِ الرِّضَا عَنْ آبَائِهِ عَنِ النَّبِیِّ ص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این روایت را حضرت رضا * از رسول اکرم صلی الله علیه وآله نقل کرده اند</w:t>
      </w:r>
    </w:p>
    <w:p>
      <w:pPr>
        <w:pStyle w:val="BookText"/>
      </w:pPr>
      <w:r>
        <w:rPr>
          <w:rFonts w:ascii="IRNazanin" w:hAnsi="IRNazanin" w:eastAsia="IRNazanin" w:cs="IRNazanin"/>
          <w:lang w:bidi="fa-IR"/>
          <w:color w:val="111111"/>
          <w:sz w:val="28"/>
          <w:szCs w:val="28"/>
          <w:rtl/>
        </w:rPr>
        <w:t xml:space="preserve">ص: 222</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14640_185259"/>
    <w:bookmarkEnd w:id="216"/>
    <w:p>
      <w:pPr>
        <w:pStyle w:val="Heading5"/>
      </w:pPr>
      <w:bookmarkStart w:id="1365" w:name="_Toc865"/>
      <w:r>
        <w:t>[رقم الحدیث الکلی: 9172 - رقم الحدیث الباب: 13]</w:t>
      </w:r>
      <w:bookmarkEnd w:id="1365"/>
    </w:p>
    <w:p>
      <w:pPr>
        <w:pStyle w:val="BookText"/>
      </w:pPr>
      <w:r>
        <w:rPr>
          <w:rFonts w:ascii="Times New Roman" w:hAnsi="Times New Roman" w:eastAsia="Times New Roman" w:cs="Times New Roman"/>
          <w:lang w:val="en-US" w:bidi="en-US"/>
          <w:color w:val="111111"/>
          <w:sz w:val="28"/>
          <w:szCs w:val="28"/>
          <w:rtl/>
        </w:rPr>
        <w:t xml:space="preserve">9172- 13- </w:t>
      </w:r>
      <w:r>
        <w:rPr>
          <w:rStyle w:val="FootnoteReference"/>
        </w:rPr>
        <w:footnoteReference w:id="1323"/>
      </w:r>
      <w:r>
        <w:rPr>
          <w:rFonts w:ascii="Amiri" w:hAnsi="Amiri" w:eastAsia="Amiri" w:cs="Amiri"/>
          <w:lang w:bidi="ar-SA"/>
          <w:color w:val="111111"/>
          <w:sz w:val="28"/>
          <w:szCs w:val="28"/>
          <w:rtl/>
        </w:rPr>
        <w:t xml:space="preserve">وَ عَنْ مُحَمَّدِ بْنِ الْحَسَنِ عَنِ الصَّفَّارِ عَنْ یَعْقُوبَ بْنِ یَزِیدَ عَنْ مُحَمَّدِ بْنِ أَبِی عُمَیْرٍ عَنْ مُحَمَّدِ بْنِ عُمَرَ عَنْ أَخِیهِ الْحُسَیْنِ بْنِ عُمَرَ بْنِ یَزِیدَ عَمَّنْ ذَکَرَهُ عَنْ أَبِی عَبْدِ اللَّهِ ع قَالَ: مَنْ قَالَ فِی کُلِّ یَوْمٍ سَبْعَ مَرَّاتٍ الْحَمْدُ لِلَّهِ عَلَی کُلِّ نِعْمَةٍ کَانَتْ أَوْ هِیَ کَائِنَةٌ- فَقَدْ أَدَّی شُکْرَ مَا مَضَی وَ شُکْرَ مَا بَقِیَ.</w:t>
      </w:r>
    </w:p>
    <w:p>
      <w:pPr>
        <w:pStyle w:val="BookText"/>
      </w:pPr>
      <w:r>
        <w:rPr>
          <w:rFonts w:ascii="Amiri" w:hAnsi="Amiri" w:eastAsia="Amiri" w:cs="Amiri"/>
          <w:lang w:bidi="ar-SA"/>
          <w:color w:val="111111"/>
          <w:sz w:val="28"/>
          <w:szCs w:val="28"/>
          <w:rtl/>
        </w:rPr>
        <w:t xml:space="preserve">وَ فِی ثَوَابِ الْأَعْمَالِ بِالْإِسْنَادِ مِثْلَهُ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هفت مرتبه بگوید :الْحَمْدُ لِلَّهِ عَلَی کُلِّ نِعْمَةٍ کَانَتْ أَوْ هِیَ کَائِنَةٌ- شکر نعمتهای گذشته وآنچه باقی مانده است را ادا کرده</w:t>
      </w:r>
    </w:p>
    <w:p>
      <w:pPr>
        <w:pStyle w:val="Heading5"/>
      </w:pPr>
      <w:bookmarkStart w:id="1366" w:name="_Toc866"/>
      <w:r>
        <w:t>[رقم الحدیث الکلی: 9173 - رقم الحدیث الباب: 14]</w:t>
      </w:r>
      <w:bookmarkEnd w:id="1366"/>
    </w:p>
    <w:p>
      <w:pPr>
        <w:pStyle w:val="BookText"/>
      </w:pPr>
      <w:r>
        <w:rPr>
          <w:rFonts w:ascii="Times New Roman" w:hAnsi="Times New Roman" w:eastAsia="Times New Roman" w:cs="Times New Roman"/>
          <w:lang w:val="en-US" w:bidi="en-US"/>
          <w:color w:val="111111"/>
          <w:sz w:val="28"/>
          <w:szCs w:val="28"/>
          <w:rtl/>
        </w:rPr>
        <w:t xml:space="preserve">9173- 14- </w:t>
      </w:r>
      <w:r>
        <w:rPr>
          <w:rStyle w:val="FootnoteReference"/>
        </w:rPr>
        <w:footnoteReference w:id="1325"/>
      </w:r>
      <w:r>
        <w:rPr>
          <w:rFonts w:ascii="Amiri" w:hAnsi="Amiri" w:eastAsia="Amiri" w:cs="Amiri"/>
          <w:lang w:bidi="ar-SA"/>
          <w:color w:val="111111"/>
          <w:sz w:val="28"/>
          <w:szCs w:val="28"/>
          <w:rtl/>
        </w:rPr>
        <w:t xml:space="preserve">وَ فِی ثَوَابِ الْأَعْمَالِ وَ التَّوْحِیدِ وَ الْخِصَالِ عَنْ أَبِیهِ عَنْ سَعْدٍ عَنْ أَحْمَدَ بْنِ أَبِی عَبْدِ اللَّهِ عَنْ أَبِیهِ عَنْ مُحَمَّدِ بْنِ أَبِی عُمَیْرٍ عَنْ هِشَامِ بْنِ سَالِمٍ وَ أَبِی أَیُّوبَ قَالا قَالَ أَبُو عَبْدِ اللَّهِ ع مَنْ قَالَ لا اله الا الله مِائَةَ مَرَّةٍ کَانَ أَفْضَلَ النَّاسِ عَمَلًا ذَلِکَ الْیَوْمَ إِلَّا مَنْ زَادَ.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صد مرتبه بگوید :لا اله الا الله بهترین افراد است درآن روز مگرنسبت به کسیکه تعداد بیشتر گفته باشد .</w:t>
      </w:r>
    </w:p>
    <w:p>
      <w:pPr>
        <w:pStyle w:val="Heading5"/>
      </w:pPr>
      <w:bookmarkStart w:id="1367" w:name="_Toc867"/>
      <w:r>
        <w:t>[رقم الحدیث الکلی: 9174 - رقم الحدیث الباب: 15]</w:t>
      </w:r>
      <w:bookmarkEnd w:id="1367"/>
    </w:p>
    <w:p>
      <w:pPr>
        <w:pStyle w:val="BookText"/>
      </w:pPr>
      <w:r>
        <w:rPr>
          <w:rFonts w:ascii="Times New Roman" w:hAnsi="Times New Roman" w:eastAsia="Times New Roman" w:cs="Times New Roman"/>
          <w:lang w:val="en-US" w:bidi="en-US"/>
          <w:color w:val="111111"/>
          <w:sz w:val="28"/>
          <w:szCs w:val="28"/>
          <w:rtl/>
        </w:rPr>
        <w:t xml:space="preserve">9174- 15- </w:t>
      </w:r>
      <w:r>
        <w:rPr>
          <w:rStyle w:val="FootnoteReference"/>
        </w:rPr>
        <w:footnoteReference w:id="1326"/>
      </w:r>
      <w:r>
        <w:rPr>
          <w:rFonts w:ascii="Amiri" w:hAnsi="Amiri" w:eastAsia="Amiri" w:cs="Amiri"/>
          <w:lang w:bidi="ar-SA"/>
          <w:color w:val="111111"/>
          <w:sz w:val="28"/>
          <w:szCs w:val="28"/>
          <w:rtl/>
        </w:rPr>
        <w:t xml:space="preserve">وَ فِی ثَوَابِ الْأَعْمَالِ بِالْإِسْنَادِ عَنِ ابْنِ أَبِی عُمَیْرٍ عَنْ مَالِکِ بْنِ أَعْیَنَ عَنْ أَبِی عَبْدِ اللَّهِ ع قَالَ: مَنْ قَالَ مِائَةَ مَرَّةٍ لَا إِلَهَ إِلَّا اللَّهُ الْمَلِکُ الْحَقُّ الْمُبِینُ- أَعَاذَهُ اللَّهُ الْعَزِیزُ الْجَبَّارُ مِنَ الْفَقْرِ وَ آنَسَ وَحْشَةَ قَبْرِهِ وَ اسْتَجْلَبَ الْغِنَی وَ اسْتَقْرَعَ بَابَ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روز صد مرتبه بگوید :لَا إِلَهَ إِلَّا اللَّهُ الْمَلِکُ الْحَقُّ الْمُبِینُ- خداوند عزیز وجبار اورا از فقر حفظ کرده وانیسی برای وحشت قبرش قرارداده وغنی وثروت رابدست آورده ودرب بهشت بصدا درآورده است .</w:t>
      </w:r>
    </w:p>
    <w:p>
      <w:pPr>
        <w:pStyle w:val="Heading5"/>
      </w:pPr>
      <w:bookmarkStart w:id="1368" w:name="_Toc868"/>
      <w:r>
        <w:t>[رقم الحدیث الکلی: 9175 - رقم الحدیث الباب: 16]</w:t>
      </w:r>
      <w:bookmarkEnd w:id="1368"/>
    </w:p>
    <w:p>
      <w:pPr>
        <w:pStyle w:val="BookText"/>
      </w:pPr>
      <w:r>
        <w:rPr>
          <w:rFonts w:ascii="Times New Roman" w:hAnsi="Times New Roman" w:eastAsia="Times New Roman" w:cs="Times New Roman"/>
          <w:lang w:val="en-US" w:bidi="en-US"/>
          <w:color w:val="111111"/>
          <w:sz w:val="28"/>
          <w:szCs w:val="28"/>
          <w:rtl/>
        </w:rPr>
        <w:t xml:space="preserve">9175- 16- </w:t>
      </w:r>
      <w:r>
        <w:rPr>
          <w:rStyle w:val="FootnoteReference"/>
        </w:rPr>
        <w:footnoteReference w:id="1327"/>
      </w:r>
      <w:r>
        <w:rPr>
          <w:rFonts w:ascii="Amiri" w:hAnsi="Amiri" w:eastAsia="Amiri" w:cs="Amiri"/>
          <w:lang w:bidi="ar-SA"/>
          <w:color w:val="111111"/>
          <w:sz w:val="28"/>
          <w:szCs w:val="28"/>
          <w:rtl/>
        </w:rPr>
        <w:t xml:space="preserve">وَ عَنْ أَبِیهِ عَنْ مُحَمَّدِ بْنِ یَحْیَی عَنْ مُحَمَّدِ بْنِ أَحْمَدَ عَنِ الْحَسَنِ بْنِ الْحُسَیْنِ اللُّؤْلُؤِیِّ عَنْ عَلِیِّ بْنِ النُّعْمَانِ عَنْ یَحْیَی بْنِ زَکَرِیَّا عَنْ مُحَمَّدِ بْنِ عَبْدِ اللَّهِ بْنِ رِبَاطٍ عَنْ أَبِی حَمْزَةَ الثُّمَالِیِّ قَالَ سَمِعْتُ عَلِیَّ بْنَ الْحُسَیْنِ ع یَقُولُ مَنْ کَبَّرَ اللَّهَ عِنْدَ الْمَسَاءِ مِائَةَ تَکْبِیرَةٍ کَانَ کَمَنْ أَعْتَقَ مِائَةَ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ثمالى گوید که از امام زین العابدین (ع) شنیدم که مى فرمود: کسى که به هنگام شب صد بار تکبیر بگوید، ثواب کسى را دارد که صد بنده (در راه خدا) آزاد کرده باشد».</w:t>
      </w:r>
    </w:p>
    <w:p>
      <w:pPr>
        <w:pStyle w:val="BookText"/>
      </w:pPr>
      <w:r>
        <w:rPr>
          <w:rFonts w:ascii="IRNazanin" w:hAnsi="IRNazanin" w:eastAsia="IRNazanin" w:cs="IRNazanin"/>
          <w:lang w:bidi="fa-IR"/>
          <w:color w:val="111111"/>
          <w:sz w:val="28"/>
          <w:szCs w:val="28"/>
          <w:rtl/>
        </w:rPr>
        <w:t xml:space="preserve">ص: 223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14640_185260"/>
    <w:bookmarkEnd w:id="217"/>
    <w:p>
      <w:pPr>
        <w:pStyle w:val="Heading5"/>
      </w:pPr>
      <w:bookmarkStart w:id="1369" w:name="_Toc869"/>
      <w:r>
        <w:t>[رقم الحدیث الکلی: 9176 - رقم الحدیث الباب: 17]</w:t>
      </w:r>
      <w:bookmarkEnd w:id="1369"/>
    </w:p>
    <w:p>
      <w:pPr>
        <w:pStyle w:val="BookText"/>
      </w:pPr>
      <w:r>
        <w:rPr>
          <w:rFonts w:ascii="Times New Roman" w:hAnsi="Times New Roman" w:eastAsia="Times New Roman" w:cs="Times New Roman"/>
          <w:lang w:val="en-US" w:bidi="en-US"/>
          <w:color w:val="111111"/>
          <w:sz w:val="28"/>
          <w:szCs w:val="28"/>
          <w:rtl/>
        </w:rPr>
        <w:t xml:space="preserve">9176- 17- </w:t>
      </w:r>
      <w:r>
        <w:rPr>
          <w:rStyle w:val="FootnoteReference"/>
        </w:rPr>
        <w:footnoteReference w:id="1328"/>
      </w:r>
      <w:r>
        <w:rPr>
          <w:rFonts w:ascii="Amiri" w:hAnsi="Amiri" w:eastAsia="Amiri" w:cs="Amiri"/>
          <w:lang w:bidi="ar-SA"/>
          <w:color w:val="111111"/>
          <w:sz w:val="28"/>
          <w:szCs w:val="28"/>
          <w:rtl/>
        </w:rPr>
        <w:t xml:space="preserve">وَ عَنْ مُحَمَّدِ بْنِ مُوسَی بْنِ الْمُتَوَکِّلِ عَنْ عَلِیِّ بْنِ الْحُسَیْنِ السَّعْدَآبَادِیِّ عَنْ أَحْمَدَ بْنِ أَبِی عَبْدِ اللَّهِ عَنِ ابْنِ فَضَّالٍ عَنْ یُونُسَ بْنِ یَعْقُوبَ قَالَ: قُلْتُ لِأَبِی عَبْدِ اللَّهِ ع مَنْ قَالَ سُبْحَانَ اللَّهِ- مِائَةَ مَرَّةٍ کَانَ مِمَّنْ ذَکَرَ اللَّهَ کَثِیراً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خدمت حضرت صادق * عرض کردم آیا کسیکه صد بار بگوید سبحان الله ذکرکثیر گفته است ؟ حضرت فرمودند : بله</w:t>
      </w:r>
    </w:p>
    <w:p>
      <w:pPr>
        <w:pStyle w:val="Heading5"/>
      </w:pPr>
      <w:bookmarkStart w:id="1370" w:name="_Toc870"/>
      <w:r>
        <w:t>[رقم الحدیث الکلی: 9177 - رقم الحدیث الباب: 18]</w:t>
      </w:r>
      <w:bookmarkEnd w:id="1370"/>
    </w:p>
    <w:p>
      <w:pPr>
        <w:pStyle w:val="BookText"/>
      </w:pPr>
      <w:r>
        <w:rPr>
          <w:rFonts w:ascii="Times New Roman" w:hAnsi="Times New Roman" w:eastAsia="Times New Roman" w:cs="Times New Roman"/>
          <w:lang w:val="en-US" w:bidi="en-US"/>
          <w:color w:val="111111"/>
          <w:sz w:val="28"/>
          <w:szCs w:val="28"/>
          <w:rtl/>
        </w:rPr>
        <w:t xml:space="preserve">9177- 18- </w:t>
      </w:r>
      <w:r>
        <w:rPr>
          <w:rStyle w:val="FootnoteReference"/>
        </w:rPr>
        <w:footnoteReference w:id="1329"/>
      </w:r>
      <w:r>
        <w:rPr>
          <w:rFonts w:ascii="Amiri" w:hAnsi="Amiri" w:eastAsia="Amiri" w:cs="Amiri"/>
          <w:lang w:bidi="ar-SA"/>
          <w:color w:val="111111"/>
          <w:sz w:val="28"/>
          <w:szCs w:val="28"/>
          <w:rtl/>
        </w:rPr>
        <w:t xml:space="preserve">وَ فِی الْمَجَالِسِ عَنْ مُحَمَّدِ بْنِ الْحَسَنِ عَنِ الصَّفَّارِ عَنِ الْعَبَّاسِ بْنِ مَعْرُوفٍ عَنْ مُحَمَّدِ بْنِ سِنَانٍ عَنْ طَلْحَةَ بْنِ زَیْدٍ عَنِ الصَّادِقِ جَعْفَرِ بْنِ مُحَمَّدٍ عَنْ آبَائِهِ ع قَالَ: مَنْ کَبَّرَ اللَّهَ تَبَارَکَ وَ تَعَالَی عِنْدَ الْمَسَاءِ مِائَةَ تَکْبِیرَةٍ کَانَ کَمَنْ أَعْتَقَ مِائَةَ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هرشب صد مرتبه تکبیربگوید مثل کسی استکه صد بنده آزاد کرده باشد .</w:t>
      </w:r>
    </w:p>
    <w:p>
      <w:pPr>
        <w:pStyle w:val="Heading5"/>
      </w:pPr>
      <w:bookmarkStart w:id="1371" w:name="_Toc871"/>
      <w:r>
        <w:t>[رقم الحدیث الکلی: 9178 - رقم الحدیث الباب: 19]</w:t>
      </w:r>
      <w:bookmarkEnd w:id="1371"/>
    </w:p>
    <w:p>
      <w:pPr>
        <w:pStyle w:val="BookText"/>
      </w:pPr>
      <w:r>
        <w:rPr>
          <w:rFonts w:ascii="Times New Roman" w:hAnsi="Times New Roman" w:eastAsia="Times New Roman" w:cs="Times New Roman"/>
          <w:lang w:val="en-US" w:bidi="en-US"/>
          <w:color w:val="111111"/>
          <w:sz w:val="28"/>
          <w:szCs w:val="28"/>
          <w:rtl/>
        </w:rPr>
        <w:t xml:space="preserve">9178- 19- </w:t>
      </w:r>
      <w:r>
        <w:rPr>
          <w:rStyle w:val="FootnoteReference"/>
        </w:rPr>
        <w:footnoteReference w:id="1330"/>
      </w:r>
      <w:r>
        <w:rPr>
          <w:rFonts w:ascii="Amiri" w:hAnsi="Amiri" w:eastAsia="Amiri" w:cs="Amiri"/>
          <w:lang w:bidi="ar-SA"/>
          <w:color w:val="111111"/>
          <w:sz w:val="28"/>
          <w:szCs w:val="28"/>
          <w:rtl/>
        </w:rPr>
        <w:t xml:space="preserve">مُحَمَّدُ بْنُ الْحَسَنِ فِی الْمَجَالِسِ وَ الْأَخْبَارِ عَنْ جَمَاعَةٍ عَنْ أَبِی الْمُفَضَّلِ عَنْ جَعْفَرِ بْنِ مُحَمَّدٍ الْعَلَوِیِّ عَنِ ابْنِ نَهِیکٍ عَنِ ابْنِ أَبِی عُمَیْرٍ عَنْ سَبْرَةَ </w:t>
      </w:r>
      <w:r>
        <w:rPr>
          <w:rStyle w:val="FootnoteReference"/>
        </w:rPr>
        <w:footnoteReference w:id="1331"/>
      </w:r>
      <w:r>
        <w:rPr>
          <w:rFonts w:ascii="Amiri" w:hAnsi="Amiri" w:eastAsia="Amiri" w:cs="Amiri"/>
          <w:lang w:bidi="ar-SA"/>
          <w:color w:val="111111"/>
          <w:sz w:val="28"/>
          <w:szCs w:val="28"/>
          <w:rtl/>
        </w:rPr>
        <w:t xml:space="preserve">بْنِ یَعْقُوبَ بْنِ شُعَیْبٍ عَنْ أَبِیهِ عَنِ الصَّادِقِ عَنْ آبَائِهِ ع فِی حَدِیثٍ أَنَّ رَسُولَ اللَّهِ ص کَانَ فِی کُلِّ یَوْمٍ إِذَا أَصْبَحَ وَ طَلَعَتِ الشَّمْسُ یَقُولُ الْحَمْدُ لِلَّهِ رَبِّ الْعَالَمِینَ کَثِیراً طَیِّباً عَلَی کُلِّ حَالٍ- یَقُولُهَا ثَلَاثَمِائَةٍ وَ سِتِّینَ مَرَّةً شُکْراً.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 رسول اکرم صلی الله علیه وآله هرروز صبح بعد طلو ع خورشید 360 بعنوان شکر عرض می کردند الْحَمْدُ لِلَّهِ رَبِّ الْعَالَمِینَ کَثِیراً طَیِّباً عَلَی کُلِّ حَالٍ-</w:t>
      </w:r>
    </w:p>
    <w:p>
      <w:pPr>
        <w:pStyle w:val="Heading5"/>
      </w:pPr>
      <w:bookmarkStart w:id="1372" w:name="_Toc872"/>
      <w:r>
        <w:t>[رقم الحدیث الکلی: 9179 - رقم الحدیث الباب: 20]</w:t>
      </w:r>
      <w:bookmarkEnd w:id="1372"/>
    </w:p>
    <w:p>
      <w:pPr>
        <w:pStyle w:val="BookText"/>
      </w:pPr>
      <w:r>
        <w:rPr>
          <w:rFonts w:ascii="Times New Roman" w:hAnsi="Times New Roman" w:eastAsia="Times New Roman" w:cs="Times New Roman"/>
          <w:lang w:val="en-US" w:bidi="en-US"/>
          <w:color w:val="111111"/>
          <w:sz w:val="28"/>
          <w:szCs w:val="28"/>
          <w:rtl/>
        </w:rPr>
        <w:t xml:space="preserve">9179- 20- </w:t>
      </w:r>
      <w:r>
        <w:rPr>
          <w:rStyle w:val="FootnoteReference"/>
        </w:rPr>
        <w:footnoteReference w:id="1332"/>
      </w:r>
      <w:r>
        <w:rPr>
          <w:rFonts w:ascii="Amiri" w:hAnsi="Amiri" w:eastAsia="Amiri" w:cs="Amiri"/>
          <w:lang w:bidi="ar-SA"/>
          <w:color w:val="111111"/>
          <w:sz w:val="28"/>
          <w:szCs w:val="28"/>
          <w:rtl/>
        </w:rPr>
        <w:t xml:space="preserve">الْحَسَنُ بْنُ مُحَمَّدٍ الطُّوسِیُّ فِی مَجَالِسِهِ عَنْ أَبِیهِ عَنِ ابْنِ الصَّلْتِ عَنِ ابْنِ عُقْدَةَ عَنْ عَبَّادٍ عَنْ عَمِّهِ عَنْ أَبِیهِ عَنْ أَبِی الْمُخَالِدِ عَنْ زَیْدِ بْنِ وَهْبٍ عَنْ أَبِی الْمُنْذِرِ الْجُهَنِیِّ قَالَ: قُلْتُ یَا نَبِیَّ اللَّهِ عَلِّمْنِی أَفْضَلَ الْکَلَامِ قَالَ قُلْ لَا إِلَهَ إِلَّا اللَّهُ وَحْدَهُ لَا شَرِیکَ لَهُ لَهُ الْمُلْکُ وَ لَهُ الْحَمْدُ یُحْیِی وَ یُمِیتُ بِیَدِهِ الْخَیْرُ وَ هُوَ عَلَی کُلِّ شَیْ‌ءٍ قَدِیرٌ- مِائَةَ مَرَّةٍ فِی کُلِّ یَوْمٍ فَأَنْتَ یَوْمَئِذٍ أَفْضَلُ النَّاسِ عَمَلًا إِلَّا مَنْ قَالَ مِثْلَ مَا قُلْتَ وَ أَکْثِرْ مِنْ</w:t>
      </w:r>
    </w:p>
    <w:p>
      <w:pPr>
        <w:pStyle w:val="BookText"/>
      </w:pPr>
      <w:r>
        <w:rPr>
          <w:rFonts w:ascii="IRNazanin" w:hAnsi="IRNazanin" w:eastAsia="IRNazanin" w:cs="IRNazanin"/>
          <w:lang w:bidi="fa-IR"/>
          <w:color w:val="111111"/>
          <w:sz w:val="28"/>
          <w:szCs w:val="28"/>
          <w:rtl/>
        </w:rPr>
        <w:t xml:space="preserve">ص: 224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14640_185261"/>
    <w:bookmarkEnd w:id="218"/>
    <w:p>
      <w:pPr>
        <w:pStyle w:val="BookText"/>
      </w:pPr>
      <w:r>
        <w:rPr>
          <w:rFonts w:ascii="Amiri" w:hAnsi="Amiri" w:eastAsia="Amiri" w:cs="Amiri"/>
          <w:lang w:bidi="ar-SA"/>
          <w:color w:val="111111"/>
          <w:sz w:val="28"/>
          <w:szCs w:val="28"/>
          <w:rtl/>
        </w:rPr>
        <w:t xml:space="preserve">سُبْحَانَ اللَّهِ وَ الْحَمْدُ لِلَّهِ وَ لَا إِلَهَ إِلَّا اللَّهُ وَ اللَّهُ أَکْبَرُ وَ لَا حَوْلَ وَ لَا قُوَّةَ إِلَّا بِاللَّهِ الْعَلِیِّ الْعَظِیمِ </w:t>
      </w:r>
      <w:r>
        <w:rPr>
          <w:rStyle w:val="FootnoteReference"/>
        </w:rPr>
        <w:footnoteReference w:id="1333"/>
      </w:r>
      <w:r>
        <w:rPr>
          <w:rFonts w:ascii="Amiri" w:hAnsi="Amiri" w:eastAsia="Amiri" w:cs="Amiri"/>
          <w:lang w:bidi="ar-SA"/>
          <w:color w:val="111111"/>
          <w:sz w:val="28"/>
          <w:szCs w:val="28"/>
          <w:rtl/>
        </w:rPr>
        <w:t xml:space="preserve">وَ لَا تَنْسَیَنَّ الِاسْتِغْفَارَ فِی صَلَاتِکَ فَإِنَّهَا مِمْحَاةٌ لِلْخَطَایَا بِإِذْنِ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منذر جهنی : خدمت حضرت رسول صلی الله علیه وآله عرض کردم بهترین کلام را بمن یاد دهید فرمودند : هر روز صد باربگو لَا إِلَهَ إِلَّا اللَّهُ وَحْدَهُ لَا شَرِیکَ لَهُ لَهُ الْمُلْکُ وَ لَهُ الْحَمْدُ یُحْیِی وَ یُمِیتُ بِیَدِهِ الْخَیْرُ وَ هُوَ عَلَی کُلِّ شَیْ‌ءٍ قَدِیرٌ- دراینصورت توازبهترین افراد ازجهت عمل خواهی بود مگرکسیکه مثل ذکر تورا گفته باشد وزیاد این ذکر رابگو سُبْحَانَ اللَّهِ وَ الْحَمْدُ لِلَّهِ وَ لَا إِلَهَ إِلَّا اللَّهُ وَ اللَّهُ أَکْبَرُ وَ لَا حَوْلَ وَ لَا قُوَّةَ إِلَّا بِاللَّهِ الْعَلِیِّ الْعَظِیم ودرنمازهایت استغفار رافراموش نکن چراکه باذن خداوند گناهان را نابود می کند .</w:t>
      </w:r>
    </w:p>
    <w:p>
      <w:pPr>
        <w:pStyle w:val="Heading5"/>
      </w:pPr>
      <w:bookmarkStart w:id="1373" w:name="_Toc873"/>
      <w:r>
        <w:t>[رقم الحدیث الکلی: 9180 - رقم الحدیث الباب: 21]</w:t>
      </w:r>
      <w:bookmarkEnd w:id="1373"/>
    </w:p>
    <w:p>
      <w:pPr>
        <w:pStyle w:val="BookText"/>
      </w:pPr>
      <w:r>
        <w:rPr>
          <w:rFonts w:ascii="Times New Roman" w:hAnsi="Times New Roman" w:eastAsia="Times New Roman" w:cs="Times New Roman"/>
          <w:lang w:val="en-US" w:bidi="en-US"/>
          <w:color w:val="111111"/>
          <w:sz w:val="28"/>
          <w:szCs w:val="28"/>
          <w:rtl/>
        </w:rPr>
        <w:t xml:space="preserve">9180- 21- </w:t>
      </w:r>
      <w:r>
        <w:rPr>
          <w:rStyle w:val="FootnoteReference"/>
        </w:rPr>
        <w:footnoteReference w:id="1334"/>
      </w:r>
      <w:r>
        <w:rPr>
          <w:rFonts w:ascii="Amiri" w:hAnsi="Amiri" w:eastAsia="Amiri" w:cs="Amiri"/>
          <w:lang w:bidi="ar-SA"/>
          <w:color w:val="111111"/>
          <w:sz w:val="28"/>
          <w:szCs w:val="28"/>
          <w:rtl/>
        </w:rPr>
        <w:t xml:space="preserve">إِبْرَاهِیمُ بْنُ عَلِیٍّ الْکَفْعَمِیُّ فِی الْمِصْبَاحِ عَنِ الصَّادِقِ ع قَالَ: مَنْ قَالَ کُلَّ یَوْمٍ أَرْبَعَمِائَةِ مَرَّةٍ مُدَّةَ شَهْرَیْنِ مُتَتَابِعَیْنِ رُزِقَ کَنْزاً مِنْ عِلْمٍ أَوْ کَنْزاً مِنْ مَالٍ أَسْتَغْفِرُ اللَّهَ الَّذِی لَا إِلَهَ إِلَّا هُوَ الرَّحْمَنُ الرَّحِیمُ الْحَیُّ الْقَیُّومُ بَدِیعُ السَّمَاوَاتِ وَ الْأَرْضِ مِنْ جَمِیعِ ظُلْمِی وَ جُرْمِی وَ إِسْرَافِی عَلَی نَفْسِی وَ أَتُوبُ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صادق(علیه‌السلام)] نقل‌شده هرکه در دو ماه پیاپی هر روز «چهار صدبار» این دعا را بخواند، خدا به او دانش بسیار یا دارایی فراوان کرامت فرماید و دعا این است:</w:t>
      </w:r>
    </w:p>
    <w:p>
      <w:pPr>
        <w:pStyle w:val="BookText"/>
      </w:pPr>
      <w:r>
        <w:rPr>
          <w:rFonts w:ascii="Amiri" w:hAnsi="Amiri" w:eastAsia="Amiri" w:cs="Amiri"/>
          <w:lang w:bidi="ar-SA"/>
          <w:color w:val="111111"/>
          <w:sz w:val="28"/>
          <w:szCs w:val="28"/>
          <w:rtl/>
        </w:rPr>
        <w:t xml:space="preserve">أَسْتَغْفِرُ اللّٰه الَّذِي لَاإِلٰهَ إِلّا هُوَ الْحَيُّ الْقَيُّوْمُ الرَّحْمانُ الرَّحِيمُ بَدِيعُ السَّماواتِ وَالْأَرْضِ مِنْ جَمِيعِ ظُلْمِي وَجُرْمِي وَ إِسْرافِي عَلَىٰ نَفْسِي وَأَتُوبُ إِلَيْهِ.</w:t>
      </w:r>
    </w:p>
    <w:p>
      <w:pPr>
        <w:pStyle w:val="BookText"/>
      </w:pPr>
      <w:r>
        <w:rPr>
          <w:rFonts w:ascii="IRNazanin" w:hAnsi="IRNazanin" w:eastAsia="IRNazanin" w:cs="IRNazanin"/>
          <w:lang w:bidi="fa-IR"/>
          <w:color w:val="111111"/>
          <w:sz w:val="28"/>
          <w:szCs w:val="28"/>
          <w:rtl/>
        </w:rPr>
        <w:t xml:space="preserve">آمرزش می‌جویم از خدا که معبودی جز او نیست، زنده و پاینده، بخشنده و مهربان، پدیدآورنده آسمان‌ها و زمین، از همه ستم‌ها و جرم و زیاده روی‌ام بر خودم و به سوی او باز می‌گردم.</w:t>
      </w:r>
    </w:p>
    <w:p>
      <w:pPr>
        <w:pStyle w:val="Heading5"/>
      </w:pPr>
      <w:bookmarkStart w:id="1374" w:name="_Toc874"/>
      <w:r>
        <w:t>[رقم الحدیث الکلی: 9181 - رقم الحدیث الباب: 22]</w:t>
      </w:r>
      <w:bookmarkEnd w:id="1374"/>
    </w:p>
    <w:p>
      <w:pPr>
        <w:pStyle w:val="BookText"/>
      </w:pPr>
      <w:r>
        <w:rPr>
          <w:rFonts w:ascii="Times New Roman" w:hAnsi="Times New Roman" w:eastAsia="Times New Roman" w:cs="Times New Roman"/>
          <w:lang w:val="en-US" w:bidi="en-US"/>
          <w:color w:val="111111"/>
          <w:sz w:val="28"/>
          <w:szCs w:val="28"/>
          <w:rtl/>
        </w:rPr>
        <w:t xml:space="preserve">9181- 22- </w:t>
      </w:r>
      <w:r>
        <w:rPr>
          <w:rStyle w:val="FootnoteReference"/>
        </w:rPr>
        <w:footnoteReference w:id="1335"/>
      </w:r>
      <w:r>
        <w:rPr>
          <w:rFonts w:ascii="Amiri" w:hAnsi="Amiri" w:eastAsia="Amiri" w:cs="Amiri"/>
          <w:lang w:bidi="ar-SA"/>
          <w:color w:val="111111"/>
          <w:sz w:val="28"/>
          <w:szCs w:val="28"/>
          <w:rtl/>
        </w:rPr>
        <w:t xml:space="preserve">قَالَ وَ عَنِ الصَّادِقِ ع مَنْ کَانَتْ بِهِ عِلَّةٌ فَلْیَقُلْ عَلَیْهَا فِی کُلِّ صَبَاحٍ أَرْبَعِینَ مَرَّةً مُدَّةَ أَرْبَعِینَ یَوْماً بِسْمِ اللَّهِ الرَّحْمَنِ الرَّحِیمِ الْحَمْدُ لِلَّهِ رَبِّ الْعَالَمِینَ حَسْبُنَا اللَّهُ وَ نِعْمَ الْوَکِیلُ تَبَارَکَ اللَّهُ أَحْسَنُ الْخَالِقِینَ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 که بیماری دارد چهل روز هرروز چهل مرتبه بگوید بِسْمِ اللَّهِ الرَّحْمَنِ الرَّحِیمِ الْحَمْدُ لِلَّهِ رَبِّ الْعَالَمِینَ حَسْبُنَا اللَّهُ وَ نِعْمَ الْوَکِیلُ تَبَارَکَ اللَّهُ أَحْسَنُ الْخَالِقِینَ وَ لَا حَوْلَ وَ لَا قُوَّةَ إِلَّا بِاللَّهِ الْعَلِیِّ الْعَظِیمِ.</w:t>
      </w:r>
    </w:p>
    <w:p>
      <w:pPr>
        <w:pStyle w:val="Heading4"/>
      </w:pPr>
      <w:bookmarkStart w:id="1375" w:name="_Toc875"/>
      <w:r>
        <w:t>49- بَابُ نُبْذَةٍ مِمَّا یُقَالُ فِی الصَّبَاحِ وَ الْمَسَاءِ</w:t>
      </w:r>
      <w:bookmarkEnd w:id="1375"/>
    </w:p>
    <w:p>
      <w:pPr>
        <w:pStyle w:val="Heading5"/>
      </w:pPr>
      <w:bookmarkStart w:id="1376" w:name="_Toc876"/>
      <w:r>
        <w:t>اشارة</w:t>
      </w:r>
      <w:bookmarkEnd w:id="1376"/>
    </w:p>
    <w:p>
      <w:pPr>
        <w:pStyle w:val="BookText"/>
      </w:pPr>
      <w:r>
        <w:rPr>
          <w:rStyle w:val="FootnoteReference"/>
        </w:rPr>
        <w:footnoteReference w:id="1336"/>
      </w:r>
      <w:r>
        <w:rPr>
          <w:rFonts w:ascii="Amiri" w:hAnsi="Amiri" w:eastAsia="Amiri" w:cs="Amiri"/>
          <w:lang w:bidi="ar-SA"/>
          <w:color w:val="111111"/>
          <w:sz w:val="28"/>
          <w:szCs w:val="28"/>
          <w:rtl/>
        </w:rPr>
        <w:t xml:space="preserve">49 بَابُ نُبْذَةٍ مِمَّا یُقَالُ فِی الصَّبَاحِ وَ الْمَسَاءِ</w:t>
      </w:r>
    </w:p>
    <w:p>
      <w:pPr>
        <w:pStyle w:val="Heading5"/>
      </w:pPr>
      <w:bookmarkStart w:id="1377" w:name="_Toc877"/>
      <w:r>
        <w:t>[رقم الحدیث الکلی: 9182 -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9182- 1- </w:t>
      </w:r>
      <w:r>
        <w:rPr>
          <w:rStyle w:val="FootnoteReference"/>
        </w:rPr>
        <w:footnoteReference w:id="1337"/>
      </w:r>
      <w:r>
        <w:rPr>
          <w:rFonts w:ascii="Amiri" w:hAnsi="Amiri" w:eastAsia="Amiri" w:cs="Amiri"/>
          <w:lang w:bidi="ar-SA"/>
          <w:color w:val="111111"/>
          <w:sz w:val="28"/>
          <w:szCs w:val="28"/>
          <w:rtl/>
        </w:rPr>
        <w:t xml:space="preserve">مُحَمَّدُ بْنُ عَلِیِّ بْنِ الْحُسَیْنِ بِإِسْنَادِهِ عَنْ حَفْصِ بْنِ الْبَخْتَرِیِّ عَنِ الصَّادِقِ ع أَنَّهُ قَالَ: کَانَ نُوحٌ ع یَقُولُ إِذَا أَصْبَحَ وَ أَمْسَی- اللَّهُمَّ إِنِّی أُشْهِدُکَ أَنَّهُ مَا أَصْبَحَ وَ أَمْسَی بِی مِنْ نِعْمَةٍ أَوْ عَافِیَةٍ فِی دِینٍ أَوْ دُنْیَا فَمِنْکَ وَحْدَکَ لَا شَرِیکَ لَکَ لَکَ الْحَمْدُ وَ لَکَ الشُّکْرُ بِهَا عَلَیَّ حَتَّی تَرْضَی وَ بَعْدَ الرِّضَا یَقُولُهَا إِذَا أَصْبَحَ عَشْراً وَ إِذَا أَمْسَی عَشْراً فَسُمِّیَ بِذَلِکَ عَبْداً شَکُوراً.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صادق (ع) نقل شده است که ایشان فرمودند: نوح (ع) هرگاه صبح و شام می‌کرد، می‌گفت: "اللَّهُمَّ إِنِّی أُشْهِدُکَ أَنَّهُ مَا أَصْبَحَ وَ أَمْسَی بِی مِنْ نِعْمَةٍ أَوْ عَافِیَةٍ فِی دِینٍ أَوْ دُنْیَا فَمِنْکَ وَحْدَکَ لَا شَرِیکَ لَکَ لَکَ الْحَمْدُ وَ لَکَ الشُّکْرُ بِهَا عَلَیَّ حَتَّی تَرْضَی وَ بَعْدَ الرِّضَا" (خدایا، من تو را شاهد می‌گیرم که هیچ نعمتی یا عافیتی در دین یا دنیا بر من نیست، مگر از تو به تنهایی، که شریکی نداری، تو را برای آن حمد و شکر می‌کنم تا زمانی که راضی شوی و پس از رضایت). ایشان این را هرگاه صبح می‌کرد ده بار و هرگاه شام می‌کرد ده بار می‌گفت، پس به همین دلیل عبد شکور (بنده شکرگزار) نامیده شد.</w:t>
      </w:r>
    </w:p>
    <w:p>
      <w:pPr>
        <w:pStyle w:val="BookText"/>
      </w:pPr>
      <w:r>
        <w:rPr>
          <w:rFonts w:ascii="IRNazanin" w:hAnsi="IRNazanin" w:eastAsia="IRNazanin" w:cs="IRNazanin"/>
          <w:lang w:bidi="fa-IR"/>
          <w:color w:val="111111"/>
          <w:sz w:val="28"/>
          <w:szCs w:val="28"/>
          <w:rtl/>
        </w:rPr>
        <w:t xml:space="preserve">ص: 225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14640_185262"/>
    <w:bookmarkEnd w:id="219"/>
    <w:p>
      <w:pPr>
        <w:pStyle w:val="Heading5"/>
      </w:pPr>
      <w:bookmarkStart w:id="1378" w:name="_Toc878"/>
      <w:r>
        <w:t>[رقم الحدیث الکلی: 9183 -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9183- 2- </w:t>
      </w:r>
      <w:r>
        <w:rPr>
          <w:rStyle w:val="FootnoteReference"/>
        </w:rPr>
        <w:footnoteReference w:id="1338"/>
      </w:r>
      <w:r>
        <w:rPr>
          <w:rFonts w:ascii="Amiri" w:hAnsi="Amiri" w:eastAsia="Amiri" w:cs="Amiri"/>
          <w:lang w:bidi="ar-SA"/>
          <w:color w:val="111111"/>
          <w:sz w:val="28"/>
          <w:szCs w:val="28"/>
          <w:rtl/>
        </w:rPr>
        <w:t xml:space="preserve">وَ فِی الْعِلَلِ عَنْ أَبِیهِ عَنْ سَعْدِ بْنِ عَبْدِ اللَّهِ عَنْ أَحْمَدَ بْنِ مُحَمَّدِ بْنِ عِیسَی عَنْ أَحْمَدَ بْنِ مُحَمَّدِ بْنِ أَبِی نَصْرٍ الْبَزَنْطِیِّ عَنْ أَبَانِ بْنِ عُثْمَانَ عَنْ مُحَمَّدِ بْنِ مُسْلِمٍ عَنْ أَبِی جَعْفَرٍ ع قَالَ: إِنَّ نُوحاً إِنَّمَا سُمِّیَ عَبْداً شَکُوراً لِأَنَّهُ کَانَ یَقُولُ إِذَا أَمْسَی وَ أَصْبَحَ- اللَّهُمَّ إِنِّی أُشْهِدُکَ أَنَّهُ مَا أَمْسَی وَ أَصْبَحَ بِی مِنْ نِعْمَةٍ أَوْ عَافِیَةٍ فِی دِینٍ أَوْ دُنْیَا فَمِنْکَ وَحْدَکَ لَا شَرِیکَ لَکَ لَکَ الْحَمْدُ وَ لَکَ الشُّکْرُ بِهَا عَلَیَّ حَتَّی تَرْضَی إِلَهَنَا.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حضرت نوح راعبد شکورنامیدندچون هر صبح وشام عرض می کردند اللَّهُمَّ إِنِّی أُشْهِدُکَ أَنَّهُ مَا أَمْسَی وَ أَصْبَحَ بِی مِنْ نِعْمَةٍ أَوْ عَافِیَةٍ فِی دِینٍ أَوْ دُنْیَا فَمِنْکَ وَحْدَکَ لَا شَرِیکَ لَکَ لَکَ الْحَمْدُ وَ لَکَ الشُّکْرُ بِهَا عَلَیَّ حَتَّی تَرْضَی إِلَهَنَا.</w:t>
      </w:r>
    </w:p>
    <w:p>
      <w:pPr>
        <w:pStyle w:val="Heading5"/>
      </w:pPr>
      <w:bookmarkStart w:id="1379" w:name="_Toc879"/>
      <w:r>
        <w:t>[رقم الحدیث الکلی: 9184 - رقم الحدیث الباب: 3]</w:t>
      </w:r>
      <w:bookmarkEnd w:id="1379"/>
    </w:p>
    <w:p>
      <w:pPr>
        <w:pStyle w:val="BookText"/>
      </w:pPr>
      <w:r>
        <w:rPr>
          <w:rFonts w:ascii="Times New Roman" w:hAnsi="Times New Roman" w:eastAsia="Times New Roman" w:cs="Times New Roman"/>
          <w:lang w:val="en-US" w:bidi="en-US"/>
          <w:color w:val="111111"/>
          <w:sz w:val="28"/>
          <w:szCs w:val="28"/>
          <w:rtl/>
        </w:rPr>
        <w:t xml:space="preserve">9184- 3- </w:t>
      </w:r>
      <w:r>
        <w:rPr>
          <w:rStyle w:val="FootnoteReference"/>
        </w:rPr>
        <w:footnoteReference w:id="1339"/>
      </w:r>
      <w:r>
        <w:rPr>
          <w:rFonts w:ascii="Amiri" w:hAnsi="Amiri" w:eastAsia="Amiri" w:cs="Amiri"/>
          <w:lang w:bidi="ar-SA"/>
          <w:color w:val="111111"/>
          <w:sz w:val="28"/>
          <w:szCs w:val="28"/>
          <w:rtl/>
        </w:rPr>
        <w:t xml:space="preserve">وَ عَنْ أَبِیهِ عَنْ سَعْدٍ عَنْ یَعْقُوبَ بْنِ یَزِیدَ عَنْ مُحَمَّدِ بْنِ أَبِی عُمَیْرٍ عَنْ حَفْصِ بْنِ الْبَخْتَرِیِّ عَنْ أَبِی عَبْدِ اللَّهِ ع فِی قَوْلِهِ عَزَّ وَ جَلَّ وَ إِبْراهِیمَ الَّذِی وَفَّی </w:t>
      </w:r>
      <w:r>
        <w:rPr>
          <w:rStyle w:val="FootnoteReference"/>
        </w:rPr>
        <w:footnoteReference w:id="1340"/>
      </w:r>
      <w:r>
        <w:rPr>
          <w:rFonts w:ascii="Amiri" w:hAnsi="Amiri" w:eastAsia="Amiri" w:cs="Amiri"/>
          <w:lang w:bidi="ar-SA"/>
          <w:color w:val="111111"/>
          <w:sz w:val="28"/>
          <w:szCs w:val="28"/>
          <w:rtl/>
        </w:rPr>
        <w:t xml:space="preserve">قَالَ إِنَّهُ کَانَ یَقُولُ إِذَا أَصْبَحَ وَ أَمْسَی أَصْبَحْتُ وَ رَبِّی مَحْمُودٌ أَصْبَحْتُ لَا أُشْرِکُ بِاللَّهِ شَیْئاً وَ لَا أَدْعُو مَعَ اللَّهِ إِلَهاً آخَرَ وَ لَا أَتَّخِذُ مِنْ دُونِهِ وَلِیّاً- فَسُمِّیَ بِذَلِکَ عَبْداً شَکُوراً.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صادق (ع) در مورد این آیه که می‌فرماید: «و ابراهیم که به تمامی وفا کرد» (نجم 37:53)، امام صادق (ع) فرمود: ابراهیم (ع) هرگاه صبح و شام می‌کرد، می‌گفت: «صبح کردم در حالی که پروردگارم محمود (ستایش‌شده) است، صبح کردم و هیچ چیزی را شریک خدا نمی‌دانم و با خدا هیچ اله دیگری را نمی‌خوانم و از غیر او ولی (سرپرست) نمی‌گیرم»، پس به همین دلیل به عبد شکور (بنده شکرگزار) نامیده شد.</w:t>
      </w:r>
    </w:p>
    <w:p>
      <w:pPr>
        <w:pStyle w:val="Heading5"/>
      </w:pPr>
      <w:bookmarkStart w:id="1380" w:name="_Toc880"/>
      <w:r>
        <w:t>[رقم الحدیث الکلی: 9185 - رقم الحدیث الباب: 4]</w:t>
      </w:r>
      <w:bookmarkEnd w:id="1380"/>
    </w:p>
    <w:p>
      <w:pPr>
        <w:pStyle w:val="BookText"/>
      </w:pPr>
      <w:r>
        <w:rPr>
          <w:rFonts w:ascii="Times New Roman" w:hAnsi="Times New Roman" w:eastAsia="Times New Roman" w:cs="Times New Roman"/>
          <w:lang w:val="en-US" w:bidi="en-US"/>
          <w:color w:val="111111"/>
          <w:sz w:val="28"/>
          <w:szCs w:val="28"/>
          <w:rtl/>
        </w:rPr>
        <w:t xml:space="preserve">9185- 4- </w:t>
      </w:r>
      <w:r>
        <w:rPr>
          <w:rStyle w:val="FootnoteReference"/>
        </w:rPr>
        <w:footnoteReference w:id="1341"/>
      </w:r>
      <w:r>
        <w:rPr>
          <w:rFonts w:ascii="Amiri" w:hAnsi="Amiri" w:eastAsia="Amiri" w:cs="Amiri"/>
          <w:lang w:bidi="ar-SA"/>
          <w:color w:val="111111"/>
          <w:sz w:val="28"/>
          <w:szCs w:val="28"/>
          <w:rtl/>
        </w:rPr>
        <w:t xml:space="preserve">وَ فِی الْخِصَالِ عَنْ أَحْمَدَ بْنِ الْحَسَنِ الْقَطَّانِ عَنْ أَحْمَدَ بْنِ یَحْیَی بْنِ زَکَرِیَّا عَنْ بَکْرِ بْنِ عَبْدِ اللَّهِ بْنِ حَبِیبٍ عَنْ تَمِیمِ بْنِ بُهْلُولٍ عَنْ أَبِیهِ عَنْ إِسْمَاعِیلَ بْنِ الْفَضْلِ قَالَ: سَأَلْتُ أَبَا عَبْدِ اللَّهِ ع عَنْ قَوْلِ اللَّهِ عَزَّ وَ جَلَّ وَ سَبِّحْ بِحَمْدِ رَبِّکَ قَبْلَ طُلُوعِ الشَّمْسِ وَ قَبْلَ غُرُوبِها </w:t>
      </w:r>
      <w:r>
        <w:rPr>
          <w:rStyle w:val="FootnoteReference"/>
        </w:rPr>
        <w:footnoteReference w:id="1342"/>
      </w:r>
      <w:r>
        <w:rPr>
          <w:rFonts w:ascii="Amiri" w:hAnsi="Amiri" w:eastAsia="Amiri" w:cs="Amiri"/>
          <w:lang w:bidi="ar-SA"/>
          <w:color w:val="111111"/>
          <w:sz w:val="28"/>
          <w:szCs w:val="28"/>
          <w:rtl/>
        </w:rPr>
        <w:t xml:space="preserve">فَقَالَ ع فَرِیضَةٌ عَلَی کُلِّ مُسْلِمٍ أَنْ یَقُولَ قَبْلَ طُلُوعِ الشَّمْسِ 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w:t>
      </w:r>
    </w:p>
    <w:p>
      <w:pPr>
        <w:pStyle w:val="BookText"/>
      </w:pPr>
      <w:r>
        <w:rPr>
          <w:rFonts w:ascii="IRNazanin" w:hAnsi="IRNazanin" w:eastAsia="IRNazanin" w:cs="IRNazanin"/>
          <w:lang w:bidi="fa-IR"/>
          <w:color w:val="111111"/>
          <w:sz w:val="28"/>
          <w:szCs w:val="28"/>
          <w:rtl/>
        </w:rPr>
        <w:t xml:space="preserve">ص: 226</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14640_185263"/>
    <w:bookmarkEnd w:id="220"/>
    <w:p>
      <w:pPr>
        <w:pStyle w:val="BookText"/>
      </w:pPr>
      <w:r>
        <w:rPr>
          <w:rFonts w:ascii="Amiri" w:hAnsi="Amiri" w:eastAsia="Amiri" w:cs="Amiri"/>
          <w:lang w:bidi="ar-SA"/>
          <w:color w:val="111111"/>
          <w:sz w:val="28"/>
          <w:szCs w:val="28"/>
          <w:rtl/>
        </w:rPr>
        <w:t xml:space="preserve">لَا شَکَّ فِی أَنَّ اللَّهَ یُحْیِی وَ یُمِیتُ وَ یُمِیتُ وَ یُحْیِی وَ لَکِنْ قُلْ کَمَا أَقُولُ:.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گفت: از امام صادق (ع) در مورد قول خداوند عز و جل که می‌فرماید: «و تسبیح کن به ستایش پروردگارت پیش از طلوع آفتاب و پیش از غروب آن» (طه 130:20) پرسیدم. امام (ع) فرمود: بر هر مسلمانی واجب است که قبل از طلوع آفتاب ده مرتبه و قبل از غروب آن ده مرتبه بگوید: «لَا إِلَهَ إِلَّا اللَّهُ وَحْدَهُ لَا شَرِیکَ لَهُ لَهُ الْمُلْکُ وَ لَهُ الْحَمْدُ یُحْیِی وَ یُمِیتُ وَ هُوَ حَیٌّ لَا یَمُوتُ بِیَدِهِ الْخَیْرُ وَ هُوَ عَلَی کُلِّ شَیْ‌ءٍ قَدِیرٌ». گفتم: «لَا إِلَهَ إِلَّا اللَّهُ وَحْدَهُ لَا شَرِیکَ لَهُ لَهُ الْمُلْکُ وَ لَهُ الْحَمْدُ یُحْیِی وَ یُمِیتُ وَ یُمِیتُ وَ یُحْیِی». امام فرمود: ای مرد، شکی نیست که خداوند زنده می‌کند و می‌میراند و می‌میراند و زنده می‌کند، اما بگو همانطور که من می‌گویم.</w:t>
      </w:r>
    </w:p>
    <w:p>
      <w:pPr>
        <w:pStyle w:val="Heading5"/>
      </w:pPr>
      <w:bookmarkStart w:id="1381" w:name="_Toc881"/>
      <w:r>
        <w:t>[رقم الحدیث الکلی: 9186 - رقم الحدیث الباب: 5]</w:t>
      </w:r>
      <w:bookmarkEnd w:id="1381"/>
    </w:p>
    <w:p>
      <w:pPr>
        <w:pStyle w:val="BookText"/>
      </w:pPr>
      <w:r>
        <w:rPr>
          <w:rFonts w:ascii="Times New Roman" w:hAnsi="Times New Roman" w:eastAsia="Times New Roman" w:cs="Times New Roman"/>
          <w:lang w:val="en-US" w:bidi="en-US"/>
          <w:color w:val="111111"/>
          <w:sz w:val="28"/>
          <w:szCs w:val="28"/>
          <w:rtl/>
        </w:rPr>
        <w:t xml:space="preserve">9186- 5- </w:t>
      </w:r>
      <w:r>
        <w:rPr>
          <w:rStyle w:val="FootnoteReference"/>
        </w:rPr>
        <w:footnoteReference w:id="1343"/>
      </w:r>
      <w:r>
        <w:rPr>
          <w:rFonts w:ascii="Amiri" w:hAnsi="Amiri" w:eastAsia="Amiri" w:cs="Amiri"/>
          <w:lang w:bidi="ar-SA"/>
          <w:color w:val="111111"/>
          <w:sz w:val="28"/>
          <w:szCs w:val="28"/>
          <w:rtl/>
        </w:rPr>
        <w:t xml:space="preserve">مُحَمَّدُ بْنُ یَعْقُوبَ عَنْ عَلِیِّ بْنِ إِبْرَاهِیمَ عَنْ أَبِیهِ عَنْ حَمَّادِ بْنِ عِیسَی عَنْ عَبْدِ اللَّهِ بْنِ مَیْمُونٍ عَنْ أَبِی عَبْدِ اللَّهِ ع أَنَّ عَلِیّاً ع کَانَ یَقُولُ إِذَا أَصْبَحَ- سُبْحَانَ اللَّهِ الْمَلِکِ الْقُدُّوسِ ثَلَاثاً اللَّهُمَّ إِنِّی أَعُوذُ بِکَ مِنْ زَوَالِ نِعْمَتِکَ وَ مِنْ تَحْوِیلِ عَافِیَتِکَ وَ مِنْ فَجْأَةِ نَقِمَتِکَ وَ مِنْ دَرَکِ الشَّقَاءِ وَ مِنْ شَرِّ مَا سَبَقَ فِی اللَّیْلِ اللَّهُمَّ إِنِّی أَسْأَلُکَ بِعِزَّةِ مُلْکِکَ وَ شِدَّةِ قُوَّتِکَ وَ بِعَظِیمِ سُلْطَانِکَ وَ بِقُدْرَتِکَ عَلَی خَلْقِکَ ثُمَّ سَلْ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حضرت علی * هرصبح سه بار می گفتند سُبْحَانَ اللَّهِ الْمَلِکِ الْقُدُّوسِ وبعداز آن اللَّهُمَّ إِنِّی أَعُوذُ بِکَ مِنْ زَوَالِ نِعْمَتِکَ وَ مِنْ تَحْوِیلِ عَافِیَتِکَ وَ مِنْ فَجْأَةِ نَقِمَتِکَ وَ مِنْ دَرَکِ الشَّقَاءِ وَ مِنْ شَرِّ مَا سَبَقَ فِی اللَّیْلِ اللَّهُمَّ إِنِّی أَسْأَلُکَ بِعِزَّةِ مُلْکِکَ وَ شِدَّةِ قُوَّتِکَ وَ بِعَظِیمِ سُلْطَانِکَ وَ بِقُدْرَتِکَ عَلَی خَلْقِکَ وسپس حاجت خودرا درخواست کن</w:t>
      </w:r>
    </w:p>
    <w:p>
      <w:pPr>
        <w:pStyle w:val="Heading5"/>
      </w:pPr>
      <w:bookmarkStart w:id="1382" w:name="_Toc882"/>
      <w:r>
        <w:t>[رقم الحدیث الکلی: 9187 - رقم الحدیث الباب: 6]</w:t>
      </w:r>
      <w:bookmarkEnd w:id="1382"/>
    </w:p>
    <w:p>
      <w:pPr>
        <w:pStyle w:val="BookText"/>
      </w:pPr>
      <w:r>
        <w:rPr>
          <w:rFonts w:ascii="Times New Roman" w:hAnsi="Times New Roman" w:eastAsia="Times New Roman" w:cs="Times New Roman"/>
          <w:lang w:val="en-US" w:bidi="en-US"/>
          <w:color w:val="111111"/>
          <w:sz w:val="28"/>
          <w:szCs w:val="28"/>
          <w:rtl/>
        </w:rPr>
        <w:t xml:space="preserve">9187- 6- </w:t>
      </w:r>
      <w:r>
        <w:rPr>
          <w:rStyle w:val="FootnoteReference"/>
        </w:rPr>
        <w:footnoteReference w:id="1344"/>
      </w:r>
      <w:r>
        <w:rPr>
          <w:rFonts w:ascii="Amiri" w:hAnsi="Amiri" w:eastAsia="Amiri" w:cs="Amiri"/>
          <w:lang w:bidi="ar-SA"/>
          <w:color w:val="111111"/>
          <w:sz w:val="28"/>
          <w:szCs w:val="28"/>
          <w:rtl/>
        </w:rPr>
        <w:t xml:space="preserve">وَ عَنْهُ عَنْ أَبِیهِ عَنْ حَمَّادٍ عَنِ الْحُسَیْنِ بْنِ الْمُخْتَارِ عَنِ الْعَلَاءِ بْنِ کَامِلٍ قَالَ سَمِعْتُ أَبَا عَبْدِ اللَّهِ ع یَقُولُ وَ اذْکُرْ رَبَّکَ فِی نَفْسِکَ تَضَرُّعاً وَ خِیفَةً وَ دُونَ الْجَهْرِ مِنَ الْقَوْلِ عِنْدَ الْمَسَاءِ لَا إِلَهَ إِلَّا اللَّهُ وَحْدَهُ لَا شَرِیکَ لَهُ لَهُ الْمُلْکُ وَ لَهُ الْحَمْدُ یُحْیِی وَ یُمِیتُ وَ یُمِیتُ وَ یُحْیِی وَ هُوَ عَلَی کُلِّ شَیْ‌ءٍ قَدِیرٌ- قَالَ قُلْتُ: بِیَدِهِ الْخَیْرُ قَالَ إِنَّ بِیَدِهِ الْخَیْرَ وَ لَکِنْ قُلْ کَمَا أَقُولُ: لَکَ عَشْرَ مَرَّاتٍ- وَ أَعُوذُ بِاللَّهِ السَّمِیعِ الْعَلِیمِ حِینَ تَطْلُعُ الشَّمْسُ وَ حِینَ تَغْرُبُ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کامل گفت: شنیدم که امام صادق (ع) می‌فرمود: «و پروردگارت را در دل خود، با تضرع و ترس و بدون آشکار کردن صدای بلند در هنگام شب یاد کن: لَا إِلَهَ إِلَّا اللَّهُ وَحْدَهُ لَا شَرِیکَ لَهُ لَهُ الْمُلْکُ وَ لَهُ الْحَمْدُ یُحْیِی وَ یُمِیتُ وَ یُمِیتُ وَ یُحْیِی وَ هُوَ عَلَی کُلِّ شَیْ‌ءٍ قَدِیرٌ.» گفتم: «بِیَدِهِ الْخَیْرُ؟» گفت: «بله، به دست اوست خیر، اما بگو همانطور که من می‌گویم: برای تو ده مرتبه است.» و گفت: «و پناه می‌برم به خداوند شنوا و دانا هنگامی که خورشید طلوع می‌کند و هنگامی که غروب می‌کند، ده مرتبه.»</w:t>
      </w:r>
    </w:p>
    <w:p>
      <w:pPr>
        <w:pStyle w:val="Heading5"/>
      </w:pPr>
      <w:bookmarkStart w:id="1383" w:name="_Toc883"/>
      <w:r>
        <w:t>[رقم الحدیث الکلی: 9188 - رقم الحدیث الباب: 7]</w:t>
      </w:r>
      <w:bookmarkEnd w:id="1383"/>
    </w:p>
    <w:p>
      <w:pPr>
        <w:pStyle w:val="BookText"/>
      </w:pPr>
      <w:r>
        <w:rPr>
          <w:rFonts w:ascii="Times New Roman" w:hAnsi="Times New Roman" w:eastAsia="Times New Roman" w:cs="Times New Roman"/>
          <w:lang w:val="en-US" w:bidi="en-US"/>
          <w:color w:val="111111"/>
          <w:sz w:val="28"/>
          <w:szCs w:val="28"/>
          <w:rtl/>
        </w:rPr>
        <w:t xml:space="preserve">9188- 7- </w:t>
      </w:r>
      <w:r>
        <w:rPr>
          <w:rStyle w:val="FootnoteReference"/>
        </w:rPr>
        <w:footnoteReference w:id="1345"/>
      </w:r>
      <w:r>
        <w:rPr>
          <w:rFonts w:ascii="Amiri" w:hAnsi="Amiri" w:eastAsia="Amiri" w:cs="Amiri"/>
          <w:lang w:bidi="ar-SA"/>
          <w:color w:val="111111"/>
          <w:sz w:val="28"/>
          <w:szCs w:val="28"/>
          <w:rtl/>
        </w:rPr>
        <w:t xml:space="preserve">وَ عَنْهُ عَنْ أَبِیهِ عَنْ حَمَّادٍ عَنْ حَرِیزٍ عَنْ زُرَارَةَ عَنْ أَبِی جَعْفَرٍ ع قَالَ: تَقُولُ بَعْدَ الصُّبْحِ الْحَمْدُ لِرَبِّ الصَّبَاحِ الْحَمْدُ لِفَالِقِ الْإِصْبَاحِ ثَلَاثَ مَرَّاتٍ اللَّهُمَّ افْتَحْ لِی بَابَ الْأَمْرِ الَّذِی فِیهِ الْیُسْرُ وَ الْعَافِیَةُ اللَّهُمَّ هَیِّئْ لِی سَبِیلَهُ وَ بَصِّرْنِی مَخْرَجَهُ اللَّهُمَّ إِنْ کُنْتَ قَضَیْتَ لِأَحَدٍ مِنْ خَلْقِکَ مَقْدُرَةً عَلَیَّ بِالشَّرِّ فَخُذْهُ مِنْ بَیْنِ یَدَیْهِ وَ مِنْ خَلْفِهِ وَ عَنْ یَمِینِهِ وَ عَنْ شِمَالِهِ وَ مِنْ تَحْتِ قَدَمَیْهِ وَ مِنْ فَوْقِ رَأْسِهِ وَ اکْفِنِیهِ بِمَا شِئْتَ وَ مِنْ حَیْثُ شِئْتَ وَ کَیْفَ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امام باقر (ع) فرمود: «بعد از نماز صبح بگو: "الْحَمْدُ لِرَبِّ الصَّبَاحِ، الْحَمْدُ لِفَالِقِ الْإِصْبَاحِ" سه بار. سپس بگو: "اللَّهُمَّ افْتَحْ لِی بَابَ الْأَمْرِ الَّذِی فِیهِ الْیُسْرُ وَ الْعَافِیَةُ، اللَّهُمَّ هَیِّئْ لِی سَبِیلَهُ وَ بَصِّرْنِی مَخْرَجَهُ، اللَّهُمَّ إِنْ کُنْتَ قَضَیْتَ لِأَحَدٍ مِنْ خَلْقِکَ مَقْدُرَةً عَلَیَّ بِالشَّرِّ، فَخُذْهُ مِنْ بَیْنِ یَدَیْهِ وَ مِنْ خَلْفِهِ وَ عَنْ یَمِینِهِ وَ عَنْ شِمَالِهِ وَ مِنْ تَحْتِ قَدَمَیْهِ وَ مِنْ فَوْقِ رَأْسِهِ، وَ اکْفِنِیهِ بِمَا شِئْتَ وَ مِنْ حَیْثُ شِئْتَ وَ کَیْفَ شِئْتَ."»</w:t>
      </w:r>
    </w:p>
    <w:p>
      <w:pPr>
        <w:pStyle w:val="BookText"/>
      </w:pPr>
      <w:r>
        <w:rPr>
          <w:rFonts w:ascii="IRNazanin" w:hAnsi="IRNazanin" w:eastAsia="IRNazanin" w:cs="IRNazanin"/>
          <w:lang w:bidi="fa-IR"/>
          <w:color w:val="111111"/>
          <w:sz w:val="28"/>
          <w:szCs w:val="28"/>
          <w:rtl/>
        </w:rPr>
        <w:t xml:space="preserve">ص: 227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1" w:name="pg14640_185264"/>
    <w:bookmarkEnd w:id="221"/>
    <w:p>
      <w:pPr>
        <w:pStyle w:val="Heading5"/>
      </w:pPr>
      <w:bookmarkStart w:id="1384" w:name="_Toc884"/>
      <w:r>
        <w:t>[رقم الحدیث الکلی: 9189 - رقم الحدیث الباب: 8]</w:t>
      </w:r>
      <w:bookmarkEnd w:id="1384"/>
    </w:p>
    <w:p>
      <w:pPr>
        <w:pStyle w:val="BookText"/>
      </w:pPr>
      <w:r>
        <w:rPr>
          <w:rFonts w:ascii="Times New Roman" w:hAnsi="Times New Roman" w:eastAsia="Times New Roman" w:cs="Times New Roman"/>
          <w:lang w:val="en-US" w:bidi="en-US"/>
          <w:color w:val="111111"/>
          <w:sz w:val="28"/>
          <w:szCs w:val="28"/>
          <w:rtl/>
        </w:rPr>
        <w:t xml:space="preserve">9189- 8- </w:t>
      </w:r>
      <w:r>
        <w:rPr>
          <w:rStyle w:val="FootnoteReference"/>
        </w:rPr>
        <w:footnoteReference w:id="1346"/>
      </w:r>
      <w:r>
        <w:rPr>
          <w:rFonts w:ascii="Amiri" w:hAnsi="Amiri" w:eastAsia="Amiri" w:cs="Amiri"/>
          <w:lang w:bidi="ar-SA"/>
          <w:color w:val="111111"/>
          <w:sz w:val="28"/>
          <w:szCs w:val="28"/>
          <w:rtl/>
        </w:rPr>
        <w:t xml:space="preserve">وَ عَنْ عِدَّةٍ مِنْ أَصْحَابِنَا عَنْ أَحْمَدَ بْنِ مُحَمَّدِ بْنِ عِیسَی عَنِ الْحُسَیْنِ بْنِ سَعِیدٍ عَنْ عُثْمَانَ بْنِ عِیسَی عَنْ عَلِیِّ بْنِ أَبِی حَمْزَةَ عَنْ أَبِی بَصِیرٍ عَنْ أَبِی عَبْدِ اللَّهِ ع فِی حَدِیثٍ قَالَ: تَقُولُ إِذَا أَصْبَحْتَ وَ أَمْسَیْتَ الْحَمْدُ لِرَبِّ الصَّبَاحِ الْحَمْدُ لِفَالِقِ الْإِصْبَاحِ مَرَّتَیْنِ الْحَمْدُ لِلَّهِ الَّذِی ذَهَبَ </w:t>
      </w:r>
      <w:r>
        <w:rPr>
          <w:rStyle w:val="FootnoteReference"/>
        </w:rPr>
        <w:footnoteReference w:id="1347"/>
      </w:r>
      <w:r>
        <w:rPr>
          <w:rFonts w:ascii="Amiri" w:hAnsi="Amiri" w:eastAsia="Amiri" w:cs="Amiri"/>
          <w:lang w:bidi="ar-SA"/>
          <w:color w:val="111111"/>
          <w:sz w:val="28"/>
          <w:szCs w:val="28"/>
          <w:rtl/>
        </w:rPr>
        <w:t xml:space="preserve">بِاللَّیْلِ بِقُدْرَتِهِ وَ جَاءَ بِالنَّهَارِ بِرَحْمَتِهِ وَ نَحْنُ فِی عَافِیَةٍ </w:t>
      </w:r>
      <w:r>
        <w:rPr>
          <w:rStyle w:val="FootnoteReference"/>
        </w:rPr>
        <w:footnoteReference w:id="1348"/>
      </w:r>
      <w:r>
        <w:rPr>
          <w:rFonts w:ascii="Amiri" w:hAnsi="Amiri" w:eastAsia="Amiri" w:cs="Amiri"/>
          <w:lang w:bidi="ar-SA"/>
          <w:color w:val="111111"/>
          <w:sz w:val="28"/>
          <w:szCs w:val="28"/>
          <w:rtl/>
        </w:rPr>
        <w:t xml:space="preserve">وَ تَقْرَأُ آیَةَ الْکُرْسِیِّ وَ آخِرَ الْحَشْرِ- وَ عَشْرَ آیَاتٍ مِنَ الصَّافَّاتِ- وَ سُبْحانَ رَبِّکَ رَبِّ الْعِزَّةِ عَمَّا یَصِفُونَ وَ سَلامٌ عَلَی الْمُرْسَلِینَ وَ الْحَمْدُ لِلَّهِ رَبِّ الْعالَمِینَ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سُبُّوحٌ قُدُّوسٌ رَبُّ الْمَلَائِکَةِ وَ الرُّوحِ سَبَقَتْ رَحْمَتُکَ غَضَبَکَ لَا إِلَهَ إِلَّا أَنْتَ سُبْحَانَکَ إِنِّی عَمِلْتُ سُوءاً وَ ظَلَمْتُ نَفْسِی فَاغْفِرْ لِی وَ ارْحَمْنِی وَ تُبْ عَلَیَّ إِنَّکَ أَنْتَ التَّوَّابُ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امام صادق (ع) فرمود: «هنگامی که صبح و شام می‌کنی، بگو: "الْحَمْدُ لِرَبِّ الصَّبَاحِ، الْحَمْدُ لِفَالِقِ الْإِصْبَاحِ" دو بار. سپس بگو: "الْحَمْدُ لِلَّهِ الَّذِی ذَهَبَ بِاللَّیْلِ بِقُدْرَتِهِ وَ جَاءَ بِالنَّهَارِ بِرَحْمَتِهِ وَ نَحْنُ فِی عَافِیَةٍ". سپس آیة‌الکرسی و آخر سوره حشر و ده آیه از سوره صافات و "سُبْحانَ رَبِّکَ رَبِّ الْعِزَّةِ عَمَّا یَصِفُونَ وَ سَلامٌ عَلَی الْمُرْسَلِینَ وَ الْحَمْدُ لِلَّهِ رَبِّ الْعالَمِینَ" را بخوان. سپس بگو: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سُبُّوحٌ قُدُّوسٌ رَبُّ الْمَلَائِکَةِ وَ الرُّوحِ سَبَقَتْ رَحْمَتُکَ غَضَبَکَ لَا إِلَهَ إِلَّا أَنْتَ سُبْحَانَکَ إِنِّی عَمِلْتُ سُوءاً وَ ظَلَمْتُ نَفْسِی فَاغْفِرْ لِی وَ ارْحَمْنِی وَ تُبْ عَلَیَّ إِنَّکَ أَنْتَ التَّوَّابُ الرَّحِیمُ."»</w:t>
      </w:r>
    </w:p>
    <w:p>
      <w:pPr>
        <w:pStyle w:val="Heading5"/>
      </w:pPr>
      <w:bookmarkStart w:id="1385" w:name="_Toc885"/>
      <w:r>
        <w:t>[رقم الحدیث الکلی: 9190 - رقم الحدیث الباب: 9]</w:t>
      </w:r>
      <w:bookmarkEnd w:id="1385"/>
    </w:p>
    <w:p>
      <w:pPr>
        <w:pStyle w:val="BookText"/>
      </w:pPr>
      <w:r>
        <w:rPr>
          <w:rFonts w:ascii="Times New Roman" w:hAnsi="Times New Roman" w:eastAsia="Times New Roman" w:cs="Times New Roman"/>
          <w:lang w:val="en-US" w:bidi="en-US"/>
          <w:color w:val="111111"/>
          <w:sz w:val="28"/>
          <w:szCs w:val="28"/>
          <w:rtl/>
        </w:rPr>
        <w:t xml:space="preserve">9190- 9- </w:t>
      </w:r>
      <w:r>
        <w:rPr>
          <w:rStyle w:val="FootnoteReference"/>
        </w:rPr>
        <w:footnoteReference w:id="1349"/>
      </w:r>
      <w:r>
        <w:rPr>
          <w:rFonts w:ascii="Amiri" w:hAnsi="Amiri" w:eastAsia="Amiri" w:cs="Amiri"/>
          <w:lang w:bidi="ar-SA"/>
          <w:color w:val="111111"/>
          <w:sz w:val="28"/>
          <w:szCs w:val="28"/>
          <w:rtl/>
        </w:rPr>
        <w:t xml:space="preserve">وَ عَنْ مُحَمَّدِ بْنِ یَحْیَی عَنْ أَحْمَدَ بْنِ مُحَمَّدِ بْنِ عِیسَی عَنْ مُحَمَّدِ بْنِ سِنَانٍ عَنْ إِسْمَاعِیلَ بْنِ جَابِرٍ عَنْ أَبِی عُبَیْدَةَ الْحَذَّاءِ قَالَ: قَالَ أَبُو جَعْفَرٍ ع مَنْ قَالَ حِینَ یَطْلُعُ الْفَجْرُ- لَا إِلَهَ إِلَّا اللَّهُ وَحْدَهُ لَا شَرِیکَ لَهُ لَهُ الْمُلْکُ وَ لَهُ الْحَمْدُ یُحْیِی وَ یُمِیتُ وَ هُوَ حَیٌّ لَا یَمُوتُ بِیَدِهِ الْخَیْرُ وَ هُوَ عَلَی کُلِّ شَیْ‌ءٍ قَدِیرٌ عَشْرَ مَرَّاتٍ وَ صَلَّی </w:t>
      </w:r>
      <w:r>
        <w:rPr>
          <w:rStyle w:val="FootnoteReference"/>
        </w:rPr>
        <w:footnoteReference w:id="1350"/>
      </w:r>
      <w:r>
        <w:rPr>
          <w:rFonts w:ascii="Amiri" w:hAnsi="Amiri" w:eastAsia="Amiri" w:cs="Amiri"/>
          <w:lang w:bidi="ar-SA"/>
          <w:color w:val="111111"/>
          <w:sz w:val="28"/>
          <w:szCs w:val="28"/>
          <w:rtl/>
        </w:rPr>
        <w:t xml:space="preserve">عَلَی مُحَمَّدٍ وَ آلِهِ عَشْرَ مَرَّاتٍ وَ سَبَّحَ خَمْساً وَ ثَلَاثِینَ مَرَّةً وَ هَلَّلَ خَمْساً وَ ثَلَاثِینَ مَرَّةً وَ حَمَّدَ اللَّهَ خَمْساً وَ ثَلَاثِینَ مَرَّةً لَمْ یُکْتَبْ فِی ذَلِکَ الصَّبَاحِ مِنَ الْغَافِلِینَ وَ إِذَا قَالَهَا فِی الْمَسَاءِ لَمْ یُکْتَبْ فِی</w:t>
      </w:r>
    </w:p>
    <w:p>
      <w:pPr>
        <w:pStyle w:val="BookText"/>
      </w:pPr>
      <w:r>
        <w:rPr>
          <w:rFonts w:ascii="IRNazanin" w:hAnsi="IRNazanin" w:eastAsia="IRNazanin" w:cs="IRNazanin"/>
          <w:lang w:bidi="fa-IR"/>
          <w:color w:val="111111"/>
          <w:sz w:val="28"/>
          <w:szCs w:val="28"/>
          <w:rtl/>
        </w:rPr>
        <w:t xml:space="preserve">ص: 228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2" w:name="pg14640_185265"/>
    <w:bookmarkEnd w:id="222"/>
    <w:p>
      <w:pPr>
        <w:pStyle w:val="BookText"/>
      </w:pPr>
      <w:r>
        <w:rPr>
          <w:rFonts w:ascii="Amiri" w:hAnsi="Amiri" w:eastAsia="Amiri" w:cs="Amiri"/>
          <w:lang w:bidi="ar-SA"/>
          <w:color w:val="111111"/>
          <w:sz w:val="28"/>
          <w:szCs w:val="28"/>
          <w:rtl/>
        </w:rPr>
        <w:t xml:space="preserve">تِلْکَ اللَّیْلَةِ مِنَ الْغَافِلِینَ.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الحذاء روایت شده که امام باقر (ع) فرمود: «کسی که هنگام طلوع فجر بگوید: "لا إله إلا الله وحده لا شریک له له الملک و له الحمد یحیی و یمیت و هو حی لا یموت بیده الخیر و هو علی کل شیء قدیر" ده بار، و بر محمد و آلش ده بار درود بفرستد، و سی و پنج بار تسبیح بگوید، و سی و پنج بار تهلیل بگوید، و سی و پنج بار حمد خدا را بگوید، در آن صبح از غافلین نوشته نمی‌شود و اگر این اذکار را در عصر بگوید، در آن شب از غافلین نوشته نمی‌شود.»</w:t>
      </w:r>
    </w:p>
    <w:p>
      <w:pPr>
        <w:pStyle w:val="Heading5"/>
      </w:pPr>
      <w:bookmarkStart w:id="1386" w:name="_Toc886"/>
      <w:r>
        <w:t>[رقم الحدیث الکلی: 9191 - رقم الحدیث الباب: 10]</w:t>
      </w:r>
      <w:bookmarkEnd w:id="1386"/>
    </w:p>
    <w:p>
      <w:pPr>
        <w:pStyle w:val="BookText"/>
      </w:pPr>
      <w:r>
        <w:rPr>
          <w:rFonts w:ascii="Times New Roman" w:hAnsi="Times New Roman" w:eastAsia="Times New Roman" w:cs="Times New Roman"/>
          <w:lang w:val="en-US" w:bidi="en-US"/>
          <w:color w:val="111111"/>
          <w:sz w:val="28"/>
          <w:szCs w:val="28"/>
          <w:rtl/>
        </w:rPr>
        <w:t xml:space="preserve">9191- 10- </w:t>
      </w:r>
      <w:r>
        <w:rPr>
          <w:rStyle w:val="FootnoteReference"/>
        </w:rPr>
        <w:footnoteReference w:id="1351"/>
      </w:r>
      <w:r>
        <w:rPr>
          <w:rFonts w:ascii="Amiri" w:hAnsi="Amiri" w:eastAsia="Amiri" w:cs="Amiri"/>
          <w:lang w:bidi="ar-SA"/>
          <w:color w:val="111111"/>
          <w:sz w:val="28"/>
          <w:szCs w:val="28"/>
          <w:rtl/>
        </w:rPr>
        <w:t xml:space="preserve">وَ عَنِ الْحُسَیْنِ بْنِ مُحَمَّدٍ عَنْ أَحْمَدَ بْنِ إِسْحَاقَ عَنْ سَعْدَانَ عَنْ دَاوُدَ الرَّقِّیِّ عَنْ أَبِی عَبْدِ اللَّهِ ع قَالَ: لَا تَدَعْ أَنْ تَدْعُوَ بِهَذَا الدُّعَاءِ ثَلَاثَ مَرَّاتٍ إِذَا أَصْبَحْتَ وَ ثَلَاثَ مَرَّاتٍ إِذَا أَمْسَیْتَ- اللَّهُمَّ اجْعَلْنِی فِی دِرْعِکَ الْحَصِینَةِ الَّتِی تَجْعَلُ فِیهَا مَنْ تُرِیدُ فَإِنَّ أَبِی ع کَانَ یَقُولُ هَذَا مِنَ الدُّعَاءِ الْمَخْزُونِ.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روایت شده که امام صادق (ع) فرمود: «این دعا را سه بار هنگام صبح و سه بار هنگام عصر ترک نکن: "اللَّهُمَّ اجْعَلْنِی فِی دِرْعِکَ الْحَصِینَةِ الَّتِی تَجْعَلُ فِیهَا مَنْ تُرِیدُ" زیرا پدرم (امام باقر) می‌فرمود این از دعاهای مخزون (نهان) است.»</w:t>
      </w:r>
    </w:p>
    <w:p>
      <w:pPr>
        <w:pStyle w:val="Heading5"/>
      </w:pPr>
      <w:bookmarkStart w:id="1387" w:name="_Toc887"/>
      <w:r>
        <w:t>[رقم الحدیث الکلی: 9192 - رقم الحدیث الباب: 11]</w:t>
      </w:r>
      <w:bookmarkEnd w:id="1387"/>
    </w:p>
    <w:p>
      <w:pPr>
        <w:pStyle w:val="BookText"/>
      </w:pPr>
      <w:r>
        <w:rPr>
          <w:rFonts w:ascii="Times New Roman" w:hAnsi="Times New Roman" w:eastAsia="Times New Roman" w:cs="Times New Roman"/>
          <w:lang w:val="en-US" w:bidi="en-US"/>
          <w:color w:val="111111"/>
          <w:sz w:val="28"/>
          <w:szCs w:val="28"/>
          <w:rtl/>
        </w:rPr>
        <w:t xml:space="preserve">9192- 11- </w:t>
      </w:r>
      <w:r>
        <w:rPr>
          <w:rStyle w:val="FootnoteReference"/>
        </w:rPr>
        <w:footnoteReference w:id="1352"/>
      </w:r>
      <w:r>
        <w:rPr>
          <w:rFonts w:ascii="Amiri" w:hAnsi="Amiri" w:eastAsia="Amiri" w:cs="Amiri"/>
          <w:lang w:bidi="ar-SA"/>
          <w:color w:val="111111"/>
          <w:sz w:val="28"/>
          <w:szCs w:val="28"/>
          <w:rtl/>
        </w:rPr>
        <w:t xml:space="preserve">وَ عَنْ عَلِیِّ بْنِ إِبْرَاهِیمَ عَنْ أَبِیهِ عَنِ ابْنِ أَبِی عُمَیْرٍ عَنِ ابْنِ رِئَابٍ عَنْ إِسْمَاعِیلَ بْنِ الْفَضْلِ قَالَ: قَالَ أَبُو عَبْدِ اللَّهِ ع إِذَا أَصْبَحْتَ وَ أَمْسَیْتَ فَقُلْ عَشْرَ مَرَّاتٍ- اللَّهُمَّ مَا أَصْبَحَتْ بِی مِنْ نِعْمَةٍ أَوْ عَافِیَةٍ فِی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:هرصبح وشام ده مرتبه این دعا را بخوان که دراینصورت شکر نعمات خدا را در آن شب و روز ادا کرده ای اللَّهُمَّ مَا أَصْبَحَتْ بِی مِنْ نِعْمَةٍ أَوْ عَافِیَةٍ فِی دِینٍ أَوْ دُنْیَا فَمِنْکَ وَحْدَکَ لَا شَرِیکَ لَکَ لَکَ الْحَمْدُ وَ لَکَ الشُّکْرُ بِهَا عَلَیَّ یَا رَبِّ حَتَّی تَرْضَی وَ بَعْدَ الرِّضَا</w:t>
      </w:r>
    </w:p>
    <w:p>
      <w:pPr>
        <w:pStyle w:val="Heading5"/>
      </w:pPr>
      <w:bookmarkStart w:id="1388" w:name="_Toc888"/>
      <w:r>
        <w:t>[رقم الحدیث الکلی: 9193 - رقم الحدیث الباب: 12]</w:t>
      </w:r>
      <w:bookmarkEnd w:id="1388"/>
    </w:p>
    <w:p>
      <w:pPr>
        <w:pStyle w:val="BookText"/>
      </w:pPr>
      <w:r>
        <w:rPr>
          <w:rFonts w:ascii="Times New Roman" w:hAnsi="Times New Roman" w:eastAsia="Times New Roman" w:cs="Times New Roman"/>
          <w:lang w:val="en-US" w:bidi="en-US"/>
          <w:color w:val="111111"/>
          <w:sz w:val="28"/>
          <w:szCs w:val="28"/>
          <w:rtl/>
        </w:rPr>
        <w:t xml:space="preserve">9193- 12- </w:t>
      </w:r>
      <w:r>
        <w:rPr>
          <w:rStyle w:val="FootnoteReference"/>
        </w:rPr>
        <w:footnoteReference w:id="1353"/>
      </w:r>
      <w:r>
        <w:rPr>
          <w:rFonts w:ascii="Amiri" w:hAnsi="Amiri" w:eastAsia="Amiri" w:cs="Amiri"/>
          <w:lang w:bidi="ar-SA"/>
          <w:color w:val="111111"/>
          <w:sz w:val="28"/>
          <w:szCs w:val="28"/>
          <w:rtl/>
        </w:rPr>
        <w:t xml:space="preserve">وَ عَنْهُ عَنْ أَبِیهِ عَنِ ابْنِ أَبِی عُمَیْرٍ عَنْ حَفْصِ بْنِ الْبَخْتَرِیِّ عَنْ أَبِی عَبْدِ اللَّهِ ع قَالَ: کَانَ نُوحٌ ع یَقُولُ ذَلِکَ إِذَا أَصْبَحَ وَ أَمْسَی فَسُمِّیَ بِذَلِکَ عَبْداً شَکُوراً.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حضرت نوح همین دعا را هر صبح و شام می خواندند لزا نامگذاری شدند به عبد شکور (بنده شاکر)</w:t>
      </w:r>
    </w:p>
    <w:p>
      <w:pPr>
        <w:pStyle w:val="Heading5"/>
      </w:pPr>
      <w:bookmarkStart w:id="1389" w:name="_Toc889"/>
      <w:r>
        <w:t>[رقم الحدیث الکلی: 9194 - رقم الحدیث الباب: 13]</w:t>
      </w:r>
      <w:bookmarkEnd w:id="1389"/>
    </w:p>
    <w:p>
      <w:pPr>
        <w:pStyle w:val="BookText"/>
      </w:pPr>
      <w:r>
        <w:rPr>
          <w:rFonts w:ascii="Times New Roman" w:hAnsi="Times New Roman" w:eastAsia="Times New Roman" w:cs="Times New Roman"/>
          <w:lang w:val="en-US" w:bidi="en-US"/>
          <w:color w:val="111111"/>
          <w:sz w:val="28"/>
          <w:szCs w:val="28"/>
          <w:rtl/>
        </w:rPr>
        <w:t xml:space="preserve">9194- 13- </w:t>
      </w:r>
      <w:r>
        <w:rPr>
          <w:rStyle w:val="FootnoteReference"/>
        </w:rPr>
        <w:footnoteReference w:id="1354"/>
      </w:r>
      <w:r>
        <w:rPr>
          <w:rFonts w:ascii="Amiri" w:hAnsi="Amiri" w:eastAsia="Amiri" w:cs="Amiri"/>
          <w:lang w:bidi="ar-SA"/>
          <w:color w:val="111111"/>
          <w:sz w:val="28"/>
          <w:szCs w:val="28"/>
          <w:rtl/>
        </w:rPr>
        <w:t xml:space="preserve">وَ قَالَ: قَالَ رَسُولُ اللَّهِ ص مَنْ صَدَقَ اللَّهَ نَجَا.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هركه با خدا راست باشد، نجات يابد .</w:t>
      </w:r>
    </w:p>
    <w:p>
      <w:pPr>
        <w:pStyle w:val="Heading5"/>
      </w:pPr>
      <w:bookmarkStart w:id="1390" w:name="_Toc890"/>
      <w:r>
        <w:t>[رقم الحدیث الکلی: 9195 - رقم الحدیث الباب: 14]</w:t>
      </w:r>
      <w:bookmarkEnd w:id="1390"/>
    </w:p>
    <w:p>
      <w:pPr>
        <w:pStyle w:val="BookText"/>
      </w:pPr>
      <w:r>
        <w:rPr>
          <w:rFonts w:ascii="Times New Roman" w:hAnsi="Times New Roman" w:eastAsia="Times New Roman" w:cs="Times New Roman"/>
          <w:lang w:val="en-US" w:bidi="en-US"/>
          <w:color w:val="111111"/>
          <w:sz w:val="28"/>
          <w:szCs w:val="28"/>
          <w:rtl/>
        </w:rPr>
        <w:t xml:space="preserve">9195- 14- </w:t>
      </w:r>
      <w:r>
        <w:rPr>
          <w:rStyle w:val="FootnoteReference"/>
        </w:rPr>
        <w:footnoteReference w:id="1355"/>
      </w:r>
      <w:r>
        <w:rPr>
          <w:rFonts w:ascii="Amiri" w:hAnsi="Amiri" w:eastAsia="Amiri" w:cs="Amiri"/>
          <w:lang w:bidi="ar-SA"/>
          <w:color w:val="111111"/>
          <w:sz w:val="28"/>
          <w:szCs w:val="28"/>
          <w:rtl/>
        </w:rPr>
        <w:t xml:space="preserve">أَحْمَدُ بْنُ أَبِی عَبْدِ اللَّهِ الْبَرْقِیُّ فِی الْمَحَاسِنِ عَنِ الْحَسَنِ بْنِ ظَرِیفٍ عَنِ ابْنِ الْمُغِیرَةِ عَنْ حَمَّادِ بْنِ عُثْمَانَ عَنْ أَبِی حَمْزَةَ قَالَ سَمِعْتُ أَبَا جَعْفَرٍ ع یَقُولُ مَنْ کَبَّرَ اللَّهَ مِائَةَ تَکْبِیرَةٍ قَبْلَ طُلُوعِ الشَّمْسِ وَ قَبْلَ غُرُوبِهَا کَتَبَ اللَّهُ لَهُ مِنَ الْأَجْرِ کَأَجْرِ مَنْ أَعْتَقَ مِائَةَ رَقَبَةٍ وَ مَنْ قَالَ سُبْحَانَ اللَّهِ</w:t>
      </w:r>
    </w:p>
    <w:p>
      <w:pPr>
        <w:pStyle w:val="BookText"/>
      </w:pPr>
      <w:r>
        <w:rPr>
          <w:rFonts w:ascii="IRNazanin" w:hAnsi="IRNazanin" w:eastAsia="IRNazanin" w:cs="IRNazanin"/>
          <w:lang w:bidi="fa-IR"/>
          <w:color w:val="111111"/>
          <w:sz w:val="28"/>
          <w:szCs w:val="28"/>
          <w:rtl/>
        </w:rPr>
        <w:t xml:space="preserve">ص: 229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3" w:name="pg14640_185266"/>
    <w:bookmarkEnd w:id="223"/>
    <w:p>
      <w:pPr>
        <w:pStyle w:val="BookText"/>
      </w:pPr>
      <w:r>
        <w:rPr>
          <w:rFonts w:ascii="Amiri" w:hAnsi="Amiri" w:eastAsia="Amiri" w:cs="Amiri"/>
          <w:lang w:bidi="ar-SA"/>
          <w:color w:val="111111"/>
          <w:sz w:val="28"/>
          <w:szCs w:val="28"/>
          <w:rtl/>
        </w:rPr>
        <w:t xml:space="preserve">وَ بِحَمْدِهِ- کَتَبَ اللَّهُ لَهُ عَشْرَ حَسَنَاتٍ وَ إِنْ زَادَ زَادَهُ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:هرکس قبل از طلوع خورشید و قبل از غروب صد بار تکبیر بگوید خداوند پاداش آزاد کردن صد رقبه برای او قرار می دهد .وکسیکه سُبْحَانَ اللَّهِ وَ بِحَمْدِهِ- بگوید خداوند برایش ده حسنه می نویسد وهرچه بیشتر بگوید بیشتر اجر می برد .</w:t>
      </w:r>
    </w:p>
    <w:p>
      <w:pPr>
        <w:pStyle w:val="Heading5"/>
      </w:pPr>
      <w:bookmarkStart w:id="1391" w:name="_Toc891"/>
      <w:r>
        <w:t>[رقم الحدیث الکلی: 9196 - رقم الحدیث الباب: 15]</w:t>
      </w:r>
      <w:bookmarkEnd w:id="1391"/>
    </w:p>
    <w:p>
      <w:pPr>
        <w:pStyle w:val="BookText"/>
      </w:pPr>
      <w:r>
        <w:rPr>
          <w:rFonts w:ascii="Times New Roman" w:hAnsi="Times New Roman" w:eastAsia="Times New Roman" w:cs="Times New Roman"/>
          <w:lang w:val="en-US" w:bidi="en-US"/>
          <w:color w:val="111111"/>
          <w:sz w:val="28"/>
          <w:szCs w:val="28"/>
          <w:rtl/>
        </w:rPr>
        <w:t xml:space="preserve">9196- 15- </w:t>
      </w:r>
      <w:r>
        <w:rPr>
          <w:rStyle w:val="FootnoteReference"/>
        </w:rPr>
        <w:footnoteReference w:id="1356"/>
      </w:r>
      <w:r>
        <w:rPr>
          <w:rFonts w:ascii="Amiri" w:hAnsi="Amiri" w:eastAsia="Amiri" w:cs="Amiri"/>
          <w:lang w:bidi="ar-SA"/>
          <w:color w:val="111111"/>
          <w:sz w:val="28"/>
          <w:szCs w:val="28"/>
          <w:rtl/>
        </w:rPr>
        <w:t xml:space="preserve">وَ عَنْ إِسْمَاعِیلَ بْنِ جَعْفَرٍ عَنْ مُحَمَّدِ بْنِ أَبِی حَمْزَةَ عَنْ أَبِی أَیُّوبَ عَنْ أَبِی بَصِیرٍ عَنْ أَبِی عَبْدِ اللَّهِ ع قَالَ: مَنْ سَبَّحَ اللَّهَ مِائَةَ مَرَّةٍ کَانَ أَفْضَلَ النَّاسِ ذَلِکَ الْیَوْمَ إِلَّا مَنْ قَالَ مِثْلَ قَوْلِهِ.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:هر کس صد بار سبحان الله بگوید ازبهترین افراد در آن روز خواهد بود مگر کسیکه مثل همان عدد را گفته باشد .</w:t>
      </w:r>
    </w:p>
    <w:p>
      <w:pPr>
        <w:pStyle w:val="Heading4"/>
      </w:pPr>
      <w:bookmarkStart w:id="1392" w:name="_Toc892"/>
      <w:r>
        <w:t>50- بَابُ اسْتِحْبَابِ الْجُلُوسِ مَعَ الَّذِینَ یَذْکُرُونَ اللَّهَ وَ مَعَ الَّذِینَ یَتَذَاکَرُونَ الْعِلْمَ‌</w:t>
      </w:r>
      <w:bookmarkEnd w:id="1392"/>
    </w:p>
    <w:p>
      <w:pPr>
        <w:pStyle w:val="Heading5"/>
      </w:pPr>
      <w:bookmarkStart w:id="1393" w:name="_Toc893"/>
      <w:r>
        <w:t>اشارة</w:t>
      </w:r>
      <w:bookmarkEnd w:id="1393"/>
    </w:p>
    <w:p>
      <w:pPr>
        <w:pStyle w:val="BookText"/>
      </w:pPr>
      <w:r>
        <w:rPr>
          <w:rStyle w:val="FootnoteReference"/>
        </w:rPr>
        <w:footnoteReference w:id="1358"/>
      </w:r>
      <w:r>
        <w:rPr>
          <w:rFonts w:ascii="Amiri" w:hAnsi="Amiri" w:eastAsia="Amiri" w:cs="Amiri"/>
          <w:lang w:bidi="ar-SA"/>
          <w:color w:val="111111"/>
          <w:sz w:val="28"/>
          <w:szCs w:val="28"/>
          <w:rtl/>
        </w:rPr>
        <w:t xml:space="preserve">50 بَابُ اسْتِحْبَابِ الْجُلُوسِ مَعَ الَّذِینَ یَذْکُرُونَ اللَّهَ وَ مَعَ الَّذِینَ یَتَذَاکَرُونَ الْعِلْمَ</w:t>
      </w:r>
    </w:p>
    <w:p>
      <w:pPr>
        <w:pStyle w:val="Heading5"/>
      </w:pPr>
      <w:bookmarkStart w:id="1394" w:name="_Toc894"/>
      <w:r>
        <w:t>[رقم الحدیث الکلی: 9197 - رقم الحدیث الباب: 1]</w:t>
      </w:r>
      <w:bookmarkEnd w:id="1394"/>
    </w:p>
    <w:p>
      <w:pPr>
        <w:pStyle w:val="BookText"/>
      </w:pPr>
      <w:r>
        <w:rPr>
          <w:rFonts w:ascii="Times New Roman" w:hAnsi="Times New Roman" w:eastAsia="Times New Roman" w:cs="Times New Roman"/>
          <w:lang w:val="en-US" w:bidi="en-US"/>
          <w:color w:val="111111"/>
          <w:sz w:val="28"/>
          <w:szCs w:val="28"/>
          <w:rtl/>
        </w:rPr>
        <w:t xml:space="preserve">9197- 1- </w:t>
      </w:r>
      <w:r>
        <w:rPr>
          <w:rStyle w:val="FootnoteReference"/>
        </w:rPr>
        <w:footnoteReference w:id="1359"/>
      </w:r>
      <w:r>
        <w:rPr>
          <w:rFonts w:ascii="Amiri" w:hAnsi="Amiri" w:eastAsia="Amiri" w:cs="Amiri"/>
          <w:lang w:bidi="ar-SA"/>
          <w:color w:val="111111"/>
          <w:sz w:val="28"/>
          <w:szCs w:val="28"/>
          <w:rtl/>
        </w:rPr>
        <w:t xml:space="preserve">مُحَمَّدُ بْنُ عَلِیِّ بْنِ الْحُسَیْنِ قَالَ: قَالَ رَسُولُ اللَّهِ ص بَادِرُوا إِلَی رِیَاضِ الْجَنَّةِ- قِیلَ یَا رَسُولَ اللَّهِ وَ مَا رِیَاضُ الْجَنَّةِ- قَالَ حَلَقُ الذِّکْرِ.</w:t>
      </w:r>
    </w:p>
    <w:p>
      <w:pPr>
        <w:pStyle w:val="BookText"/>
      </w:pPr>
      <w:r>
        <w:rPr>
          <w:rFonts w:ascii="Amiri" w:hAnsi="Amiri" w:eastAsia="Amiri" w:cs="Amiri"/>
          <w:lang w:bidi="ar-SA"/>
          <w:color w:val="111111"/>
          <w:sz w:val="28"/>
          <w:szCs w:val="28"/>
          <w:rtl/>
        </w:rPr>
        <w:t xml:space="preserve">وَ فِی الْمَجَالِسِ وَ مَعَانِی الْأَخْبَارِ عَنْ مُحَمَّدِ بْنِ بَکْرَانَ النَّقَّاشِ عَنْ أَحْمَدَ بْنِ مُحَمَّدِ بْنِ سَعِیدٍ عَنِ الْمُنْذِرِ بْنِ مُحَمَّدٍ عَنْ أَبِیهِ عَنْ مُحَمَّدِ بْنِ الْحَسَنِ </w:t>
      </w:r>
      <w:r>
        <w:rPr>
          <w:rStyle w:val="FootnoteReference"/>
        </w:rPr>
        <w:footnoteReference w:id="1360"/>
      </w:r>
      <w:r>
        <w:rPr>
          <w:rFonts w:ascii="Amiri" w:hAnsi="Amiri" w:eastAsia="Amiri" w:cs="Amiri"/>
          <w:lang w:bidi="ar-SA"/>
          <w:color w:val="111111"/>
          <w:sz w:val="28"/>
          <w:szCs w:val="28"/>
          <w:rtl/>
        </w:rPr>
        <w:t xml:space="preserve">بْنِ عَلِیِّ بْنِ الْحَسَنِ </w:t>
      </w:r>
      <w:r>
        <w:rPr>
          <w:rStyle w:val="FootnoteReference"/>
        </w:rPr>
        <w:footnoteReference w:id="1361"/>
      </w:r>
      <w:r>
        <w:rPr>
          <w:rFonts w:ascii="Amiri" w:hAnsi="Amiri" w:eastAsia="Amiri" w:cs="Amiri"/>
          <w:lang w:bidi="ar-SA"/>
          <w:color w:val="111111"/>
          <w:sz w:val="28"/>
          <w:szCs w:val="28"/>
          <w:rtl/>
        </w:rPr>
        <w:t xml:space="preserve">بْنِ عَلِیِّ بْنِ أَبِی طَالِبٍ ع عَنْ آبَائِهِ ع مِثْلَهُ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به جانب باغهاي بهشت بشتابيد. عرض شد: اي رسول خدا! باغهاي بهشت کدامند؟ فرمود: حلقه هاي ياد خدا.</w:t>
      </w:r>
    </w:p>
    <w:p>
      <w:pPr>
        <w:pStyle w:val="BookText"/>
      </w:pPr>
      <w:r>
        <w:rPr>
          <w:rFonts w:ascii="IRNazanin" w:hAnsi="IRNazanin" w:eastAsia="IRNazanin" w:cs="IRNazanin"/>
          <w:lang w:bidi="fa-IR"/>
          <w:color w:val="111111"/>
          <w:sz w:val="28"/>
          <w:szCs w:val="28"/>
          <w:rtl/>
        </w:rPr>
        <w:t xml:space="preserve">ص: 230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14640_185267"/>
    <w:bookmarkEnd w:id="224"/>
    <w:p>
      <w:pPr>
        <w:pStyle w:val="Heading5"/>
      </w:pPr>
      <w:bookmarkStart w:id="1395" w:name="_Toc895"/>
      <w:r>
        <w:t>[رقم الحدیث الکلی: 9198 - رقم الحدیث الباب: 2]</w:t>
      </w:r>
      <w:bookmarkEnd w:id="1395"/>
    </w:p>
    <w:p>
      <w:pPr>
        <w:pStyle w:val="BookText"/>
      </w:pPr>
      <w:r>
        <w:rPr>
          <w:rFonts w:ascii="Times New Roman" w:hAnsi="Times New Roman" w:eastAsia="Times New Roman" w:cs="Times New Roman"/>
          <w:lang w:val="en-US" w:bidi="en-US"/>
          <w:color w:val="111111"/>
          <w:sz w:val="28"/>
          <w:szCs w:val="28"/>
          <w:rtl/>
        </w:rPr>
        <w:t xml:space="preserve">9198- 2- </w:t>
      </w:r>
      <w:r>
        <w:rPr>
          <w:rStyle w:val="FootnoteReference"/>
        </w:rPr>
        <w:footnoteReference w:id="1363"/>
      </w:r>
      <w:r>
        <w:rPr>
          <w:rFonts w:ascii="Amiri" w:hAnsi="Amiri" w:eastAsia="Amiri" w:cs="Amiri"/>
          <w:lang w:bidi="ar-SA"/>
          <w:color w:val="111111"/>
          <w:sz w:val="28"/>
          <w:szCs w:val="28"/>
          <w:rtl/>
        </w:rPr>
        <w:t xml:space="preserve">وَ فِی الْعِلَلِ عَنْ مُحَمَّدِ بْنِ الْحَسَنِ عَنِ الصَّفَّارِ عَنْ إِبْرَاهِیمَ بْنِ هَاشِمٍ عَنْ إِسْمَاعِیلَ بْنِ مَرَّارٍ عَنْ یُونُسَ بْنِ عَبْدِ الرَّحْمَنِ رَفَعَهُ قَالَ: قَالَ لُقْمَانُ لِابْنِهِ یَا بُنَیَّ اخْتَرِ الْمَجَالِسَ عَلَی عَیْنِکَ فَإِنْ رَأَیْتَ قَوْماً یَذْکُرُونَ اللَّهَ فَاجْلِسْ مَعَهُمْ فَإِنْ تَکُنْ عَالِماً یَنْفَعْکَ عِلْمُکَ </w:t>
      </w:r>
      <w:r>
        <w:rPr>
          <w:rStyle w:val="FootnoteReference"/>
        </w:rPr>
        <w:footnoteReference w:id="1364"/>
      </w:r>
      <w:r>
        <w:rPr>
          <w:rFonts w:ascii="Amiri" w:hAnsi="Amiri" w:eastAsia="Amiri" w:cs="Amiri"/>
          <w:lang w:bidi="ar-SA"/>
          <w:color w:val="111111"/>
          <w:sz w:val="28"/>
          <w:szCs w:val="28"/>
          <w:rtl/>
        </w:rPr>
        <w:t xml:space="preserve">وَ إِنْ تَکُنْ جَاهِلًا عَلَّمُوکَ وَ لَعَلَّ اللَّهَ أَنْ یُظِلَّهُمْ بِرَحْمَةٍ فَتَعُمَّکَ مَعَهُمْ وَ إِذَا رَأَیْتَ قَوْماً لَا یَذْکُرُونَ اللَّهَ فَلَا تَجْلِسْ مَعَهُمْ فَإِنَّکَ إِنْ تَکُنْ عَالِماً لَا یَنْفَعْکَ عِلْمُکَ وَ إِنْ تَکُنْ جَاهِلًا یَزِیدُوکَ جَهْلًا وَ لَعَلَّ اللَّهَ أَنْ یُظِلَّهُمْ بِعُقُوبَةٍ فَیَعُمَّکَ مَعَهُمْ.</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مِثْلَهُ </w:t>
      </w:r>
      <w:r>
        <w:rPr>
          <w:rStyle w:val="FootnoteReference"/>
        </w:rPr>
        <w:footnoteReference w:id="1365"/>
      </w:r>
      <w:r>
        <w:rPr>
          <w:rFonts w:ascii="Amiri" w:hAnsi="Amiri" w:eastAsia="Amiri" w:cs="Amiri"/>
          <w:lang w:bidi="ar-SA"/>
          <w:color w:val="111111"/>
          <w:sz w:val="28"/>
          <w:szCs w:val="28"/>
          <w:rtl/>
        </w:rPr>
        <w:t xml:space="preserve">أَقُولُ: قَدْ فَهِمَ مِنْهُ الْکُلَیْنِیُّ وَ غَیْرُهُ </w:t>
      </w:r>
      <w:r>
        <w:rPr>
          <w:rStyle w:val="FootnoteReference"/>
        </w:rPr>
        <w:footnoteReference w:id="1366"/>
      </w:r>
      <w:r>
        <w:rPr>
          <w:rFonts w:ascii="Amiri" w:hAnsi="Amiri" w:eastAsia="Amiri" w:cs="Amiri"/>
          <w:lang w:bidi="ar-SA"/>
          <w:color w:val="111111"/>
          <w:sz w:val="28"/>
          <w:szCs w:val="28"/>
          <w:rtl/>
        </w:rPr>
        <w:t xml:space="preserve">إِرَادَةَ تَذَاکُرِ الْعِلْمِ فَأَوْرَدُوهُ فِی هَذَا الْبَابِ وَ قَرَائِنُهُ ظَاهِرَةٌ.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لقمان حکیم به فرزندش می‌فرماید: ای پسرکم! مجالس را با بینش روشن انتخاب کن. اگر گروهی را دیدی که ذکر خدا را می کنند با آنان همنشینی کن، زیرا اگر عالم باشی از علمت بهره می‌بری و اگر جاهل باشی تعلیمت می‌دهند و شاید خداوند سایه رحمتش را بر سر آنان گسترد، پس تو نیز مورد رحمت قرار گیری. و اگر گروهی را دیدی که به یاد خدا نیستند با آنان همنشینی نکن، زیرا اگر عالم باشی علمت به تو سودی نمی‌بخشد و اگر جاهل باشی جهلت را بیشتر می‌کنند و چه بسا که عقوبتی برایشان فرا رسد و تو را نیز فراگیرد.</w:t>
      </w:r>
    </w:p>
    <w:p>
      <w:pPr>
        <w:pStyle w:val="Heading5"/>
      </w:pPr>
      <w:bookmarkStart w:id="1396" w:name="_Toc896"/>
      <w:r>
        <w:t>[رقم الحدیث الکلی: 9199 - رقم الحدیث الباب: 3]</w:t>
      </w:r>
      <w:bookmarkEnd w:id="1396"/>
    </w:p>
    <w:p>
      <w:pPr>
        <w:pStyle w:val="BookText"/>
      </w:pPr>
      <w:r>
        <w:rPr>
          <w:rFonts w:ascii="Times New Roman" w:hAnsi="Times New Roman" w:eastAsia="Times New Roman" w:cs="Times New Roman"/>
          <w:lang w:val="en-US" w:bidi="en-US"/>
          <w:color w:val="111111"/>
          <w:sz w:val="28"/>
          <w:szCs w:val="28"/>
          <w:rtl/>
        </w:rPr>
        <w:t xml:space="preserve">9199- 3- </w:t>
      </w:r>
      <w:r>
        <w:rPr>
          <w:rStyle w:val="FootnoteReference"/>
        </w:rPr>
        <w:footnoteReference w:id="1367"/>
      </w:r>
      <w:r>
        <w:rPr>
          <w:rFonts w:ascii="Amiri" w:hAnsi="Amiri" w:eastAsia="Amiri" w:cs="Amiri"/>
          <w:lang w:bidi="ar-SA"/>
          <w:color w:val="111111"/>
          <w:sz w:val="28"/>
          <w:szCs w:val="28"/>
          <w:rtl/>
        </w:rPr>
        <w:t xml:space="preserve">أَحْمَدُ بْنُ فَهْدٍ فِی عُدَّةِ الدَّاعِی عَنْ رَسُولِ اللَّهِ ص أَنَّهُ خَرَجَ عَلَی أَصْحَابِهِ فَقَالَ ارْتَعُوا فِی رِیَاضِ الْجَنَّةِ قَالُوا یَا رَسُولَ اللَّهِ- وَ مَا رِیَاضُ الْجَنَّةِ قَالَ مَجَالِسُ الذِّکْرِ.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شده است كه رسول خدا-صلّى اللّٰه عليه و آله و سلّم-از منزل به سوى اصحابش خارج شده،فرموده است: «در باغهاى بهشت بچرخيد». اصحاب گفتند:يا رسول اللّٰه!باغهاى بهشت چيست؟فرمود: «(باغهاى بهشت)مجالس ذكر است،</w:t>
      </w:r>
    </w:p>
    <w:p>
      <w:pPr>
        <w:pStyle w:val="Heading5"/>
      </w:pPr>
      <w:bookmarkStart w:id="1397" w:name="_Toc897"/>
      <w:r>
        <w:t>[رقم الحدیث الکلی: 9200 - رقم الحدیث الباب: 4]</w:t>
      </w:r>
      <w:bookmarkEnd w:id="1397"/>
    </w:p>
    <w:p>
      <w:pPr>
        <w:pStyle w:val="BookText"/>
      </w:pPr>
      <w:r>
        <w:rPr>
          <w:rFonts w:ascii="Times New Roman" w:hAnsi="Times New Roman" w:eastAsia="Times New Roman" w:cs="Times New Roman"/>
          <w:lang w:val="en-US" w:bidi="en-US"/>
          <w:color w:val="111111"/>
          <w:sz w:val="28"/>
          <w:szCs w:val="28"/>
          <w:rtl/>
        </w:rPr>
        <w:t xml:space="preserve">9200- 4- </w:t>
      </w:r>
      <w:r>
        <w:rPr>
          <w:rStyle w:val="FootnoteReference"/>
        </w:rPr>
        <w:footnoteReference w:id="1368"/>
      </w:r>
      <w:r>
        <w:rPr>
          <w:rFonts w:ascii="Amiri" w:hAnsi="Amiri" w:eastAsia="Amiri" w:cs="Amiri"/>
          <w:lang w:bidi="ar-SA"/>
          <w:color w:val="111111"/>
          <w:sz w:val="28"/>
          <w:szCs w:val="28"/>
          <w:rtl/>
        </w:rPr>
        <w:t xml:space="preserve">قَالَ وَ رَوَی الْحَسَنُ بْنُ أَبِی الْحَسَنِ الدَّیْلَمِیُّ فِی کِتَابِهِ عَنِ النَّبِیِّ ص أَنَّ الْمَلَائِکَةَ یَمُرُّونَ عَلَی حَلَقِ الذِّکْرِ فَیَقُومُونَ عَلَی رُءُوسِهِمْ وَ یَبْکُونَ لِبُکَائِهِمْ وَ یُؤَمِّنُونَ عَلَی دُعَائِهِمْ إِلَی أَنْ قَالَ فَیَقُولُ اللَّهُ سُبْحَانَهُ لَهُمْ وَ أُشْهِدُکُمْ أَنِّی قَدْ غَفَرْتُ لَهُمْ وَ آمَنْتُهُمْ مِمَّا یَخَافُونَ فَیَقُولُونَ</w:t>
      </w:r>
    </w:p>
    <w:p>
      <w:pPr>
        <w:pStyle w:val="BookText"/>
      </w:pPr>
      <w:r>
        <w:rPr>
          <w:rFonts w:ascii="IRNazanin" w:hAnsi="IRNazanin" w:eastAsia="IRNazanin" w:cs="IRNazanin"/>
          <w:lang w:bidi="fa-IR"/>
          <w:color w:val="111111"/>
          <w:sz w:val="28"/>
          <w:szCs w:val="28"/>
          <w:rtl/>
        </w:rPr>
        <w:t xml:space="preserve">ص: 231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 فُلَاناً کَانَ فِیهِمْ وَ إِنَّهُ لَمْ یَذْکُرْکَ فَیَقُولُ قَدْ غَفَرْتُ لَهُ بِمُجَالَسَتِهِ لَهُمْ فَإِنَّ الذَّاکِرِینَ مَنْ لَا یَشْقَی بِهِمْ جَلِیسُهُمْ.</w:t>
      </w:r>
    </w:p>
    <w:p>
      <w:pPr>
        <w:pStyle w:val="BookText"/>
      </w:pPr>
      <w:r>
        <w:rPr>
          <w:rFonts w:ascii="Amiri" w:hAnsi="Amiri" w:eastAsia="Amiri" w:cs="Amiri"/>
          <w:lang w:bidi="ar-SA"/>
          <w:color w:val="111111"/>
          <w:sz w:val="28"/>
          <w:szCs w:val="28"/>
          <w:rtl/>
        </w:rPr>
        <w:t xml:space="preserve">أَقُولُ: کَثِیراً مَا یُسْتَعْمَلُ الذِّکْرُ بِمَعْنَی الْعِلْمِ فِی الْأَحَادِیثِ وَ یَأْتِی مَا یَدُلُّ عَلَی الْمَقْصُودِ فِی الْعِشْرَةِ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(فی هامش الأصل هنا- کتب فی ورامین).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هنگامی که ملائکه به حلقه ها [و جلسات] ذکر برخورد می کنند، بالای سر آنان می ایستند، و همراه گریه آنان گریه می کنند، و دعای آنان را آمین می گویند ... تا این که فرمود: و خداوند سبحان به ملائکه می فرماید:</w:t>
      </w:r>
    </w:p>
    <w:p>
      <w:pPr>
        <w:pStyle w:val="BookText"/>
      </w:pPr>
      <w:r>
        <w:rPr>
          <w:rFonts w:ascii="IRNazanin" w:hAnsi="IRNazanin" w:eastAsia="IRNazanin" w:cs="IRNazanin"/>
          <w:lang w:bidi="fa-IR"/>
          <w:color w:val="111111"/>
          <w:sz w:val="28"/>
          <w:szCs w:val="28"/>
          <w:rtl/>
        </w:rPr>
        <w:t xml:space="preserve">شما شاهد باشید که من آنان را بخشیدم، و از آنچه می ترسند به آنان امان دادم. پس ملائکه می-گویند: فلانی بین آنان بود و ذاکر تو نبود؟ و خداوند در پاسخ ملائکه می فرماید: او را نیز به خاطر مجالست با آنان بخشیدم. چرا که ذاکرین من کسانی هستند که هم نشین آنان به شقاوت نمی رسد.</w:t>
      </w:r>
    </w:p>
    <w:p>
      <w:pPr>
        <w:pStyle w:val="BookText"/>
      </w:pPr>
      <w:r>
        <w:rPr>
          <w:rFonts w:ascii="IRNazanin" w:hAnsi="IRNazanin" w:eastAsia="IRNazanin" w:cs="IRNazanin"/>
          <w:lang w:bidi="fa-IR"/>
          <w:color w:val="111111"/>
          <w:sz w:val="28"/>
          <w:szCs w:val="28"/>
          <w:rtl/>
        </w:rPr>
        <w:t xml:space="preserve">ص: 232</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5" w:name="pg14640_185269"/>
    <w:bookmarkEnd w:id="225"/>
    <w:p>
      <w:pPr>
        <w:pStyle w:val="Heading3"/>
      </w:pPr>
      <w:bookmarkStart w:id="1398" w:name="_Toc898"/>
      <w:r>
        <w:t>أَبْوَابُ قَوَاطِعِ الصَّلَاةِ وَ مَا یَجُوزُ فِیهَا</w:t>
      </w:r>
      <w:bookmarkEnd w:id="1398"/>
    </w:p>
    <w:p>
      <w:pPr>
        <w:pStyle w:val="Heading4"/>
      </w:pPr>
      <w:bookmarkStart w:id="1399" w:name="_Toc899"/>
      <w:r>
        <w:t>اشاره</w:t>
      </w:r>
      <w:bookmarkEnd w:id="1399"/>
    </w:p>
    <w:p>
      <w:pPr>
        <w:pStyle w:val="Heading5"/>
      </w:pPr>
      <w:bookmarkStart w:id="1400" w:name="_Toc900"/>
      <w:r>
        <w:t>اشارة</w:t>
      </w:r>
      <w:bookmarkEnd w:id="1400"/>
    </w:p>
    <w:p>
      <w:pPr>
        <w:pStyle w:val="BookText"/>
      </w:pPr>
      <w:r>
        <w:rPr>
          <w:rFonts w:ascii="IRNazanin" w:hAnsi="IRNazanin" w:eastAsia="IRNazanin" w:cs="IRNazanin"/>
          <w:lang w:bidi="fa-IR"/>
          <w:color w:val="111111"/>
          <w:sz w:val="28"/>
          <w:szCs w:val="28"/>
          <w:rtl/>
        </w:rPr>
        <w:t xml:space="preserve">7871 ( 1)- فی هامش الأصل هنا- ثم بلغ قبالا بحمد اللّه تعالی).</w:t>
      </w:r>
    </w:p>
    <w:p>
      <w:pPr>
        <w:pStyle w:val="Heading4"/>
      </w:pPr>
      <w:bookmarkStart w:id="1401" w:name="_Toc901"/>
      <w:r>
        <w:t>1- بَابُ بُطْلَانِ الصَّلَاةِ بِحُصُولِ شَیْ‌ءٍ مِنْ نَوَاقِضِ الطَّهَارَةِ فِی أَثْنَائِهَا وَ أَنَّهُ لَا یَقْطَعُ الصَّلَاةَ شَیْ‌ءٌ سِوَی الْقَوَاطِعِ الْمَنْصُوصَةِ</w:t>
      </w:r>
      <w:bookmarkEnd w:id="1401"/>
    </w:p>
    <w:p>
      <w:pPr>
        <w:pStyle w:val="Heading5"/>
      </w:pPr>
      <w:bookmarkStart w:id="1402" w:name="_Toc902"/>
      <w:r>
        <w:t>اشارة</w:t>
      </w:r>
      <w:bookmarkEnd w:id="1402"/>
    </w:p>
    <w:p>
      <w:pPr>
        <w:pStyle w:val="BookText"/>
      </w:pPr>
      <w:r>
        <w:rPr>
          <w:rFonts w:ascii="Amiri" w:hAnsi="Amiri" w:eastAsia="Amiri" w:cs="Amiri"/>
          <w:lang w:bidi="ar-SA"/>
          <w:color w:val="111111"/>
          <w:sz w:val="28"/>
          <w:szCs w:val="28"/>
          <w:rtl/>
        </w:rPr>
        <w:t xml:space="preserve">أَبْوَابُ قَوَاطِعِ الصَّلَاةِ وَ مَا یَجُوزُ فِیهَا </w:t>
      </w:r>
      <w:r>
        <w:rPr>
          <w:rStyle w:val="FootnoteReference"/>
        </w:rPr>
        <w:footnoteReference w:id="1370"/>
      </w:r>
    </w:p>
    <w:p>
      <w:pPr>
        <w:pStyle w:val="BookText"/>
      </w:pPr>
      <w:r>
        <w:rPr>
          <w:rStyle w:val="FootnoteReference"/>
        </w:rPr>
        <w:footnoteReference w:id="1371"/>
      </w:r>
      <w:r>
        <w:rPr>
          <w:rFonts w:ascii="Amiri" w:hAnsi="Amiri" w:eastAsia="Amiri" w:cs="Amiri"/>
          <w:lang w:bidi="ar-SA"/>
          <w:color w:val="111111"/>
          <w:sz w:val="28"/>
          <w:szCs w:val="28"/>
          <w:rtl/>
        </w:rPr>
        <w:t xml:space="preserve">1 بَابُ بُطْلَانِ الصَّلَاةِ بِحُصُولِ شَیْ‌ءٍ مِنْ نَوَاقِضِ الطَّهَارَةِ فِی أَثْنَائِهَا وَ أَنَّهُ لَا یَقْطَعُ الصَّلَاةَ شَیْ‌ءٌ سِوَی الْقَوَاطِعِ الْمَنْصُوصَةِ</w:t>
      </w:r>
    </w:p>
    <w:p>
      <w:pPr>
        <w:pStyle w:val="Heading5"/>
      </w:pPr>
      <w:bookmarkStart w:id="1403" w:name="_Toc903"/>
      <w:r>
        <w:t>[رقم الحدیث الکلی: 9201 -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9201- 1- </w:t>
      </w:r>
      <w:r>
        <w:rPr>
          <w:rStyle w:val="FootnoteReference"/>
        </w:rPr>
        <w:footnoteReference w:id="1372"/>
      </w:r>
      <w:r>
        <w:rPr>
          <w:rFonts w:ascii="Amiri" w:hAnsi="Amiri" w:eastAsia="Amiri" w:cs="Amiri"/>
          <w:lang w:bidi="ar-SA"/>
          <w:color w:val="111111"/>
          <w:sz w:val="28"/>
          <w:szCs w:val="28"/>
          <w:rtl/>
        </w:rPr>
        <w:t xml:space="preserve">مُحَمَّدُ بْنُ یَعْقُوبَ عَنْ جَمَاعَةٍ مِنْ أَصْحَابِنَا عَنْ أَحْمَدَ بْنِ مُحَمَّدِ بْنِ عِیسَی عَنِ الْحُسَیْنِ بْنِ سَعِیدٍ عَنْ فَضَالَةَ بْنِ أَیُّوبَ عَنِ ابْنِ سِنَانٍ یَعْنِی عَبْدَ اللَّهِ عَنْ عُمَرَ بْنِ یَزِیدَ عَنْ أَبِی عَبْدِ اللَّهِ ع قَالَ: لَیْسَ یُرَخَّصُ فِی النَّوْمِ فِی شَیْ‌ءٍ مِنَ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اجازه داده نشد چیزی ازنماز درخواب انجام بشود</w:t>
      </w:r>
    </w:p>
    <w:p>
      <w:pPr>
        <w:pStyle w:val="Heading5"/>
      </w:pPr>
      <w:bookmarkStart w:id="1404" w:name="_Toc904"/>
      <w:r>
        <w:t>[رقم الحدیث الکلی: 9202 - رقم الحدیث الباب: 2]</w:t>
      </w:r>
      <w:bookmarkEnd w:id="1404"/>
    </w:p>
    <w:p>
      <w:pPr>
        <w:pStyle w:val="BookText"/>
      </w:pPr>
      <w:r>
        <w:rPr>
          <w:rFonts w:ascii="Times New Roman" w:hAnsi="Times New Roman" w:eastAsia="Times New Roman" w:cs="Times New Roman"/>
          <w:lang w:val="en-US" w:bidi="en-US"/>
          <w:color w:val="111111"/>
          <w:sz w:val="28"/>
          <w:szCs w:val="28"/>
          <w:rtl/>
        </w:rPr>
        <w:t xml:space="preserve">9202- 2- </w:t>
      </w:r>
      <w:r>
        <w:rPr>
          <w:rStyle w:val="FootnoteReference"/>
        </w:rPr>
        <w:footnoteReference w:id="1373"/>
      </w:r>
      <w:r>
        <w:rPr>
          <w:rFonts w:ascii="Amiri" w:hAnsi="Amiri" w:eastAsia="Amiri" w:cs="Amiri"/>
          <w:lang w:bidi="ar-SA"/>
          <w:color w:val="111111"/>
          <w:sz w:val="28"/>
          <w:szCs w:val="28"/>
          <w:rtl/>
        </w:rPr>
        <w:t xml:space="preserve">وَ عَنْ مُحَمَّدِ بْنِ یَحْیَی عَنْ أَحْمَدَ بْنِ مُحَمَّدٍ وَ مُحَمَّدِ بْنِ الْحُسَیْنِ عَنْ مُحَمَّدِ بْنِ إِسْمَاعِیلَ بْنِ بَزِیعٍ عَنْ مَنْصُورِ بْنِ یُونُسَ عَنْ أَبِی بَکْرٍ الْحَضْرَمِیِّ عَنْ أَبِی جَعْفَرٍ وَ أَبِی عَبْدِ اللَّهِ ع أَنَّهُمَا کَانَا یَقُولَانِ لَا یَقْطَعُ الصَّلَاةَ إِلَّا أَرْبَعَةٌ الْخَلَاءُ وَ الْبَوْلُ وَ الرِّیحُ وَ الصَّوْتُ.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وصادق علیهما السلام فرمودند : چیزی نماز را باطل نمی کند مگر چهار چیز دستشوئی رفتن ادرار کردن (خارج کردن )باد معده وحرف زدن .</w:t>
      </w:r>
    </w:p>
    <w:p>
      <w:pPr>
        <w:pStyle w:val="Heading5"/>
      </w:pPr>
      <w:bookmarkStart w:id="1405" w:name="_Toc905"/>
      <w:r>
        <w:t>[رقم الحدیث الکلی: 9203 - رقم الحدیث الباب: 3]</w:t>
      </w:r>
      <w:bookmarkEnd w:id="1405"/>
    </w:p>
    <w:p>
      <w:pPr>
        <w:pStyle w:val="BookText"/>
      </w:pPr>
      <w:r>
        <w:rPr>
          <w:rFonts w:ascii="Times New Roman" w:hAnsi="Times New Roman" w:eastAsia="Times New Roman" w:cs="Times New Roman"/>
          <w:lang w:val="en-US" w:bidi="en-US"/>
          <w:color w:val="111111"/>
          <w:sz w:val="28"/>
          <w:szCs w:val="28"/>
          <w:rtl/>
        </w:rPr>
        <w:t xml:space="preserve">9203- 3- </w:t>
      </w:r>
      <w:r>
        <w:rPr>
          <w:rStyle w:val="FootnoteReference"/>
        </w:rPr>
        <w:footnoteReference w:id="1374"/>
      </w:r>
      <w:r>
        <w:rPr>
          <w:rFonts w:ascii="Amiri" w:hAnsi="Amiri" w:eastAsia="Amiri" w:cs="Amiri"/>
          <w:lang w:bidi="ar-SA"/>
          <w:color w:val="111111"/>
          <w:sz w:val="28"/>
          <w:szCs w:val="28"/>
          <w:rtl/>
        </w:rPr>
        <w:t xml:space="preserve">وَ عَنْهُ عَنْ أَحْمَدَ بْنِ مُحَمَّدٍ عَنْ حَمَّادِ بْنِ عِیسَی عَنِ الْحُسَیْنِ بْنِ الْمُخْتَارِ عَنْ أَبِی أُسَامَةَ زَیْدٍ الشَّحَّامِ قَالَ: قُلْتُ لِأَبِی عَبْدِ اللَّهِ ع</w:t>
      </w:r>
    </w:p>
    <w:p>
      <w:pPr>
        <w:pStyle w:val="BookText"/>
      </w:pPr>
      <w:r>
        <w:rPr>
          <w:rFonts w:ascii="IRNazanin" w:hAnsi="IRNazanin" w:eastAsia="IRNazanin" w:cs="IRNazanin"/>
          <w:lang w:bidi="fa-IR"/>
          <w:color w:val="111111"/>
          <w:sz w:val="28"/>
          <w:szCs w:val="28"/>
          <w:rtl/>
        </w:rPr>
        <w:t xml:space="preserve">ص: 233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6" w:name="pg14640_185270"/>
    <w:bookmarkEnd w:id="226"/>
    <w:p>
      <w:pPr>
        <w:pStyle w:val="BookText"/>
      </w:pPr>
      <w:r>
        <w:rPr>
          <w:rFonts w:ascii="Amiri" w:hAnsi="Amiri" w:eastAsia="Amiri" w:cs="Amiri"/>
          <w:lang w:bidi="ar-SA"/>
          <w:color w:val="111111"/>
          <w:sz w:val="28"/>
          <w:szCs w:val="28"/>
          <w:rtl/>
        </w:rPr>
        <w:t xml:space="preserve">قَوْلُ اللَّهِ عَزَّ وَ جَلَّ لا تَقْرَبُوا الصَّلاةَ وَ أَنْتُمْ سُکاری </w:t>
      </w:r>
      <w:r>
        <w:rPr>
          <w:rStyle w:val="FootnoteReference"/>
        </w:rPr>
        <w:footnoteReference w:id="1375"/>
      </w:r>
      <w:r>
        <w:rPr>
          <w:rFonts w:ascii="Amiri" w:hAnsi="Amiri" w:eastAsia="Amiri" w:cs="Amiri"/>
          <w:lang w:bidi="ar-SA"/>
          <w:color w:val="111111"/>
          <w:sz w:val="28"/>
          <w:szCs w:val="28"/>
          <w:rtl/>
        </w:rPr>
        <w:t xml:space="preserve">فَقَالَ سُکْرُ النَّوْمِ.</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376"/>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گوید: از امام صادق (علیه السلام) در مورد آیه: لاَ تَقْرَبُواْ الصَّلاَةَ وَأَنتُمْ سُکَارَی پرسیدم، فرمود: «منظور مستی خواب است».</w:t>
      </w:r>
    </w:p>
    <w:p>
      <w:pPr>
        <w:pStyle w:val="Heading5"/>
      </w:pPr>
      <w:bookmarkStart w:id="1406" w:name="_Toc906"/>
      <w:r>
        <w:t>[رقم الحدیث الکلی: 9204 - رقم الحدیث الباب: 4]</w:t>
      </w:r>
      <w:bookmarkEnd w:id="1406"/>
    </w:p>
    <w:p>
      <w:pPr>
        <w:pStyle w:val="BookText"/>
      </w:pPr>
      <w:r>
        <w:rPr>
          <w:rFonts w:ascii="Times New Roman" w:hAnsi="Times New Roman" w:eastAsia="Times New Roman" w:cs="Times New Roman"/>
          <w:lang w:val="en-US" w:bidi="en-US"/>
          <w:color w:val="111111"/>
          <w:sz w:val="28"/>
          <w:szCs w:val="28"/>
          <w:rtl/>
        </w:rPr>
        <w:t xml:space="preserve">9204- 4- </w:t>
      </w:r>
      <w:r>
        <w:rPr>
          <w:rStyle w:val="FootnoteReference"/>
        </w:rPr>
        <w:footnoteReference w:id="1377"/>
      </w:r>
      <w:r>
        <w:rPr>
          <w:rFonts w:ascii="Amiri" w:hAnsi="Amiri" w:eastAsia="Amiri" w:cs="Amiri"/>
          <w:lang w:bidi="ar-SA"/>
          <w:color w:val="111111"/>
          <w:sz w:val="28"/>
          <w:szCs w:val="28"/>
          <w:rtl/>
        </w:rPr>
        <w:t xml:space="preserve">وَ بِإِسْنَادِهِ عَنْ زُرَارَةَ عَنْ أَبِی جَعْفَرٍ ع قَالَ: لَا تُعَادُ الصَّلَاةُ إِلَّا مِنْ خَمْسَةٍ الطَّهُورِ وَ الْوَقْتِ وَ الْقِبْلَةِ وَ الرُّکُوعِ وَ السُّجُودِ ثُمَّ قَالَ الْقِرَاءَةُ سُنَّةٌ وَ التَّشَهُّدُ سُنَّةٌ فَلَا تَنْقُضُ السُّنَّةُ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:نماز اعاده نمی شود مگربخاطر پنج چیز طهارت/وقت /قبله /رکوع /سجده سپس فرمودند : قرائت و تشهد سنت است پس سنت فریضه را باطل نمی کند .</w:t>
      </w:r>
    </w:p>
    <w:p>
      <w:pPr>
        <w:pStyle w:val="Heading5"/>
      </w:pPr>
      <w:bookmarkStart w:id="1407" w:name="_Toc907"/>
      <w:r>
        <w:t>[رقم الحدیث الکلی: 9205 - رقم الحدیث الباب: 5]</w:t>
      </w:r>
      <w:bookmarkEnd w:id="1407"/>
    </w:p>
    <w:p>
      <w:pPr>
        <w:pStyle w:val="BookText"/>
      </w:pPr>
      <w:r>
        <w:rPr>
          <w:rFonts w:ascii="Times New Roman" w:hAnsi="Times New Roman" w:eastAsia="Times New Roman" w:cs="Times New Roman"/>
          <w:lang w:val="en-US" w:bidi="en-US"/>
          <w:color w:val="111111"/>
          <w:sz w:val="28"/>
          <w:szCs w:val="28"/>
          <w:rtl/>
        </w:rPr>
        <w:t xml:space="preserve">9205- 5- </w:t>
      </w:r>
      <w:r>
        <w:rPr>
          <w:rStyle w:val="FootnoteReference"/>
        </w:rPr>
        <w:footnoteReference w:id="1378"/>
      </w:r>
      <w:r>
        <w:rPr>
          <w:rFonts w:ascii="Amiri" w:hAnsi="Amiri" w:eastAsia="Amiri" w:cs="Amiri"/>
          <w:lang w:bidi="ar-SA"/>
          <w:color w:val="111111"/>
          <w:sz w:val="28"/>
          <w:szCs w:val="28"/>
          <w:rtl/>
        </w:rPr>
        <w:t xml:space="preserve">وَ بِإِسْنَادِهِ عَنْ مُحَمَّدِ بْنِ أَحْمَدَ بْنِ یَحْیَی عَنْ أَحْمَدَ بْنِ مُحَمَّدٍ عَنْ أَحْمَدَ بْنِ مُحَمَّدِ بْنِ أَبِی نَصْرٍ عَنْ عَبْدِ الْکَرِیمِ عَنِ الْحُسَیْنِ بْنِ حَمَّادٍ عَنْ أَبِی عَبْدِ اللَّهِ ع قَالَ: إِذَا أَحَسَّ الرَّجُلُ أَنَّ بِثَوْبِهِ بَلَلًا وَ هُوَ یُصَلِّی فَلْیَأْخُذْ ذَکَرَهُ بِطَرَفٍ ثَوْبِهِ فَلْیَمْسَحْهُ بِفَخِذِهِ وَ إِنْ </w:t>
      </w:r>
      <w:r>
        <w:rPr>
          <w:rStyle w:val="FootnoteReference"/>
        </w:rPr>
        <w:footnoteReference w:id="1379"/>
      </w:r>
      <w:r>
        <w:rPr>
          <w:rFonts w:ascii="Amiri" w:hAnsi="Amiri" w:eastAsia="Amiri" w:cs="Amiri"/>
          <w:lang w:bidi="ar-SA"/>
          <w:color w:val="111111"/>
          <w:sz w:val="28"/>
          <w:szCs w:val="28"/>
          <w:rtl/>
        </w:rPr>
        <w:t xml:space="preserve">کَانَ بَلَلًا یَعْرِفُ فَلْیَتَوَضَّأْ وَ لْیُعِدِ الصَّلَاةَ وَ إِنْ لَمْ یَکُنْ بَلَلًا فَذَلِکَ مِنَ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حماد از ابی عبدالله (علیه‌السلام) نقل شده است:</w:t>
      </w:r>
    </w:p>
    <w:p>
      <w:pPr>
        <w:pStyle w:val="BookText"/>
      </w:pPr>
      <w:r>
        <w:rPr>
          <w:rFonts w:ascii="IRNazanin" w:hAnsi="IRNazanin" w:eastAsia="IRNazanin" w:cs="IRNazanin"/>
          <w:lang w:bidi="fa-IR"/>
          <w:color w:val="111111"/>
          <w:sz w:val="28"/>
          <w:szCs w:val="28"/>
          <w:rtl/>
        </w:rPr>
        <w:t xml:space="preserve">زمانی که مردی احساس کند که در لباسش خیسی وجود دارد و او در حال نماز است، باید با طرفی از لباسش آلت خود را بگیرد و با ران خود آن را پاک کند. و اگر خیسی مشخص باشد، باید وضو بگیرد و نماز را دوباره بخواند. و اگر خیسی نباشد، آن از شیطان است.</w:t>
      </w:r>
    </w:p>
    <w:p>
      <w:pPr>
        <w:pStyle w:val="Heading5"/>
      </w:pPr>
      <w:bookmarkStart w:id="1408" w:name="_Toc908"/>
      <w:r>
        <w:t>[رقم الحدیث الکلی: 9206 - رقم الحدیث الباب: 6]</w:t>
      </w:r>
      <w:bookmarkEnd w:id="1408"/>
    </w:p>
    <w:p>
      <w:pPr>
        <w:pStyle w:val="BookText"/>
      </w:pPr>
      <w:r>
        <w:rPr>
          <w:rFonts w:ascii="Times New Roman" w:hAnsi="Times New Roman" w:eastAsia="Times New Roman" w:cs="Times New Roman"/>
          <w:lang w:val="en-US" w:bidi="en-US"/>
          <w:color w:val="111111"/>
          <w:sz w:val="28"/>
          <w:szCs w:val="28"/>
          <w:rtl/>
        </w:rPr>
        <w:t xml:space="preserve">9206- 6- </w:t>
      </w:r>
      <w:r>
        <w:rPr>
          <w:rStyle w:val="FootnoteReference"/>
        </w:rPr>
        <w:footnoteReference w:id="1380"/>
      </w:r>
      <w:r>
        <w:rPr>
          <w:rFonts w:ascii="Amiri" w:hAnsi="Amiri" w:eastAsia="Amiri" w:cs="Amiri"/>
          <w:lang w:bidi="ar-SA"/>
          <w:color w:val="111111"/>
          <w:sz w:val="28"/>
          <w:szCs w:val="28"/>
          <w:rtl/>
        </w:rPr>
        <w:t xml:space="preserve">وَ عَنْهُ عَنْ عَبَّادِ بْنِ سُلَیْمَانَ عَنْ سَعْدِ بْنِ سَعْدٍ عَنْ مُحَمَّدِ بْنِ الْقَاسِمِ بْنِ فُضَیْلِ بْنِ یَسَارٍ عَنِ الْحَسَنِ بْنِ الْجَهْمِ قَالَ: سَأَلْتُهُ یَعْنِی أَبَا الْحَسَنِ ع </w:t>
      </w:r>
      <w:r>
        <w:rPr>
          <w:rStyle w:val="FootnoteReference"/>
        </w:rPr>
        <w:footnoteReference w:id="1381"/>
      </w:r>
      <w:r>
        <w:rPr>
          <w:rFonts w:ascii="Amiri" w:hAnsi="Amiri" w:eastAsia="Amiri" w:cs="Amiri"/>
          <w:lang w:bidi="ar-SA"/>
          <w:color w:val="111111"/>
          <w:sz w:val="28"/>
          <w:szCs w:val="28"/>
          <w:rtl/>
        </w:rPr>
        <w:t xml:space="preserve">عَنْ رَجُلٍ صَلَّی الظُّهْرَ أَوِ الْعَصْرَ فَأَحْدَثَ حِینَ جَلَسَ فِی الرَّابِعَةِ قَالَ إِنْ کَانَ قَالَ أَشْهَدُ أَنْ لَا إِلَهَ إِلَّا اللَّهُ وَ أَشْهَدُ أَنَ</w:t>
      </w:r>
    </w:p>
    <w:p>
      <w:pPr>
        <w:pStyle w:val="BookText"/>
      </w:pPr>
      <w:r>
        <w:rPr>
          <w:rFonts w:ascii="IRNazanin" w:hAnsi="IRNazanin" w:eastAsia="IRNazanin" w:cs="IRNazanin"/>
          <w:lang w:bidi="fa-IR"/>
          <w:color w:val="111111"/>
          <w:sz w:val="28"/>
          <w:szCs w:val="28"/>
          <w:rtl/>
        </w:rPr>
        <w:t xml:space="preserve">ص: 234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7" w:name="pg14640_185271"/>
    <w:bookmarkEnd w:id="227"/>
    <w:p>
      <w:pPr>
        <w:pStyle w:val="BookText"/>
      </w:pPr>
      <w:r>
        <w:rPr>
          <w:rFonts w:ascii="Amiri" w:hAnsi="Amiri" w:eastAsia="Amiri" w:cs="Amiri"/>
          <w:lang w:bidi="ar-SA"/>
          <w:color w:val="111111"/>
          <w:sz w:val="28"/>
          <w:szCs w:val="28"/>
          <w:rtl/>
        </w:rPr>
        <w:t xml:space="preserve">مُحَمَّداً رَسُولُ اللَّهِ ص فَلَا یُعِدْ </w:t>
      </w:r>
      <w:r>
        <w:rPr>
          <w:rStyle w:val="FootnoteReference"/>
        </w:rPr>
        <w:footnoteReference w:id="1382"/>
      </w:r>
      <w:r>
        <w:rPr>
          <w:rFonts w:ascii="Amiri" w:hAnsi="Amiri" w:eastAsia="Amiri" w:cs="Amiri"/>
          <w:lang w:bidi="ar-SA"/>
          <w:color w:val="111111"/>
          <w:sz w:val="28"/>
          <w:szCs w:val="28"/>
          <w:rtl/>
        </w:rPr>
        <w:t xml:space="preserve">وَ إِنْ کَانَ لَمْ یَتَشَهَّدْ قَبْلَ أَنْ یُحْدِثَ فَلْیُعِدْ.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نقل شده است: از او (یعنی امام ابوالحسن علیه‌السلام) درباره مردی که نماز ظهر یا عصر می‌خواند و هنگامی که در رکعت چهارم نشسته بود، دچار حدث (وضو باطل شد) پرسیدم. فرمود: اگر شهادت داده باشد (یعنی گفته باشد) "أَشْهَدُ أَنْ لَا إِلَهَ إِلَّا اللَّهُ وَ أَشْهَدُ أَنَّ مُحَمَّداً (عبدهورسوله ) رَسُولُ اللَّهِ"، نماز را دوباره نخواند. و اگر قبل از آنکه دچار حدث شود، تشهد نگفته باشد، باید نماز را دوباره بخواند.</w:t>
      </w:r>
    </w:p>
    <w:p>
      <w:pPr>
        <w:pStyle w:val="Heading5"/>
      </w:pPr>
      <w:bookmarkStart w:id="1409" w:name="_Toc909"/>
      <w:r>
        <w:t>[رقم الحدیث الکلی: 9207 - رقم الحدیث الباب: 7]</w:t>
      </w:r>
      <w:bookmarkEnd w:id="1409"/>
    </w:p>
    <w:p>
      <w:pPr>
        <w:pStyle w:val="BookText"/>
      </w:pPr>
      <w:r>
        <w:rPr>
          <w:rFonts w:ascii="Times New Roman" w:hAnsi="Times New Roman" w:eastAsia="Times New Roman" w:cs="Times New Roman"/>
          <w:lang w:val="en-US" w:bidi="en-US"/>
          <w:color w:val="111111"/>
          <w:sz w:val="28"/>
          <w:szCs w:val="28"/>
          <w:rtl/>
        </w:rPr>
        <w:t xml:space="preserve">9207- 7- </w:t>
      </w:r>
      <w:r>
        <w:rPr>
          <w:rStyle w:val="FootnoteReference"/>
        </w:rPr>
        <w:footnoteReference w:id="138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یَکُونُ فِی الصَّلَاةِ فَیَعْلَمُ أَنَّ رِیحاً قَدْ خَرَجَتْ فَلَا یَجِدُ رِیحَهَا وَ لَا یَسْمَعُ صَوْتَهَا قَالَ یُعِیدُ الْوُضُوءَ وَ الصَّلَاةَ وَ لَا یَعْتَدُّ بِشَیْ‌ءٍ مِمَّا صَلَّی إِذَا عَلِمَ ذَلِکَ یَقِیناً.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(علیهما السلام) نقل شده است که فرمود: از او درباره مردی که در حال نماز است و می‌داند بادی از او خارج شده، اما بوی آن را نمی‌یابد و صدای آن را نمی‌شنود، پرسیدم. فرمود: باید وضو و نماز را دوباره انجام دهد و به هیچ چیز از نمازی که خوانده است، اگر از آن (خروج ریح ) مطمئن باشد، اعتنایی نکند.</w:t>
      </w:r>
    </w:p>
    <w:p>
      <w:pPr>
        <w:pStyle w:val="Heading5"/>
      </w:pPr>
      <w:bookmarkStart w:id="1410" w:name="_Toc910"/>
      <w:r>
        <w:t>[رقم الحدیث الکلی: 9208 - رقم الحدیث الباب: 8]</w:t>
      </w:r>
      <w:bookmarkEnd w:id="1410"/>
    </w:p>
    <w:p>
      <w:pPr>
        <w:pStyle w:val="BookText"/>
      </w:pPr>
      <w:r>
        <w:rPr>
          <w:rFonts w:ascii="Times New Roman" w:hAnsi="Times New Roman" w:eastAsia="Times New Roman" w:cs="Times New Roman"/>
          <w:lang w:val="en-US" w:bidi="en-US"/>
          <w:color w:val="111111"/>
          <w:sz w:val="28"/>
          <w:szCs w:val="28"/>
          <w:rtl/>
        </w:rPr>
        <w:t xml:space="preserve">9208- 8- </w:t>
      </w:r>
      <w:r>
        <w:rPr>
          <w:rStyle w:val="FootnoteReference"/>
        </w:rPr>
        <w:footnoteReference w:id="1384"/>
      </w:r>
      <w:r>
        <w:rPr>
          <w:rFonts w:ascii="Amiri" w:hAnsi="Amiri" w:eastAsia="Amiri" w:cs="Amiri"/>
          <w:lang w:bidi="ar-SA"/>
          <w:color w:val="111111"/>
          <w:sz w:val="28"/>
          <w:szCs w:val="28"/>
          <w:rtl/>
        </w:rPr>
        <w:t xml:space="preserve">وَ عَنْهُ عَنْ عَلِیِّ بْنِ جَعْفَرٍ عَنْ أَخِیهِ قَالَ: وَ سَأَلْتُهُ عَنْ رَجُلٍ وَجَدَ رِیحاً فِی بَطْنِهِ فَوَضَعَ یَدَهُ عَلَی أَنْفِهِ وَ خَرَجَ مِنَ الْمَسْجِدِ حَتَّی أَخْرَجَ الرِّیحَ مِنْ بَطْنِهِ ثُمَّ عَادَ إِلَی الْمَسْجِدِ فَصَلَّی فَلَمْ یَتَوَضَّأْ هَلْ یُجْزِیهِ ذَلِکَ قَالَ لَا یُجْزِیهِ حَتَّی یَتَوَضَّأَ وَ لَا یَعْتَدُّ بِشَیْ‌ءٍ مِمَّا صَلَّی.</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85"/>
      </w:r>
    </w:p>
    <w:p>
      <w:pPr>
        <w:pStyle w:val="BookText"/>
      </w:pPr>
      <w:r>
        <w:rPr>
          <w:rFonts w:ascii="Amiri" w:hAnsi="Amiri" w:eastAsia="Amiri" w:cs="Amiri"/>
          <w:lang w:bidi="ar-SA"/>
          <w:color w:val="111111"/>
          <w:sz w:val="28"/>
          <w:szCs w:val="28"/>
          <w:rtl/>
        </w:rPr>
        <w:t xml:space="preserve">وَ کَذَا الَّذِی قَبْلَهُ أَقُولُ: وَ تَقَدَّمَ مَا یَدُلُّ عَلَی ذَلِکَ فِی النَّوَاقِضِ فِی أَحَادِیثَ کَثِیرَةٍ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(علیهما السلام) نقل شده است که گفت: و از او درباره مردی که در شکمش بادی احساس کرد، پس دستش را بر روی بینی‌اش گذاشت و از مسجد بیرون رفت تا باد را از شکمش خارج کند، سپس به مسجد بازگشت و نماز خواند بدون اینکه وضو بگیرد، پرسیدم. آیا این کار کافی است؟ فرمود: این کار کافی نیست تا اینکه وضو بگیرد و به هیچ چیزاز نمازی که خوانده است، اعتنایی نکند.</w:t>
      </w:r>
    </w:p>
    <w:p>
      <w:pPr>
        <w:pStyle w:val="Heading5"/>
      </w:pPr>
      <w:bookmarkStart w:id="1411" w:name="_Toc911"/>
      <w:r>
        <w:t>[رقم الحدیث الکلی: 9209 - رقم الحدیث الباب: 9]</w:t>
      </w:r>
      <w:bookmarkEnd w:id="1411"/>
    </w:p>
    <w:p>
      <w:pPr>
        <w:pStyle w:val="BookText"/>
      </w:pPr>
      <w:r>
        <w:rPr>
          <w:rFonts w:ascii="Times New Roman" w:hAnsi="Times New Roman" w:eastAsia="Times New Roman" w:cs="Times New Roman"/>
          <w:lang w:val="en-US" w:bidi="en-US"/>
          <w:color w:val="111111"/>
          <w:sz w:val="28"/>
          <w:szCs w:val="28"/>
          <w:rtl/>
        </w:rPr>
        <w:t xml:space="preserve">9209- 9- </w:t>
      </w:r>
      <w:r>
        <w:rPr>
          <w:rStyle w:val="FootnoteReference"/>
        </w:rPr>
        <w:footnoteReference w:id="1387"/>
      </w:r>
      <w:r>
        <w:rPr>
          <w:rFonts w:ascii="Amiri" w:hAnsi="Amiri" w:eastAsia="Amiri" w:cs="Amiri"/>
          <w:lang w:bidi="ar-SA"/>
          <w:color w:val="111111"/>
          <w:sz w:val="28"/>
          <w:szCs w:val="28"/>
          <w:rtl/>
        </w:rPr>
        <w:t xml:space="preserve">مُحَمَّدُ بْنُ عَلِیِّ بْنِ الْحُسَیْنِ بِإِسْنَادِهِ عَنِ الْفُضَیْلِ بْنِ یَسَارٍ قَالَ: قُلْتُ لِأَبِی جَعْفَرٍ ع أَکُونُ فِی الصَّلَاةِ فَأَجِدُ غَمْزاً فِی بَطْنِی أَوْ أَذًی أَوْ ضَرَبَاناً فَقَالَ انْصَرِفْ ثُمَّ تَوَضَّأْ وَ ابْنِ عَلَی مَا مَضَی مِنْ صَلَاتِکَ مَا لَمْ تَنْقُضِ الصَّلَاةَ بِالْکَلَامِ مُتَعَمِّداً وَ إِنْ تَکَلَّمْتَ نَاسِیاً فَلَا شَیْ‌ءَ عَلَیْکَ فَإِنَّمَا هُوَ</w:t>
      </w:r>
    </w:p>
    <w:p>
      <w:pPr>
        <w:pStyle w:val="BookText"/>
      </w:pPr>
      <w:r>
        <w:rPr>
          <w:rFonts w:ascii="IRNazanin" w:hAnsi="IRNazanin" w:eastAsia="IRNazanin" w:cs="IRNazanin"/>
          <w:lang w:bidi="fa-IR"/>
          <w:color w:val="111111"/>
          <w:sz w:val="28"/>
          <w:szCs w:val="28"/>
          <w:rtl/>
        </w:rPr>
        <w:t xml:space="preserve">ص: 235</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8" w:name="pg14640_185272"/>
    <w:bookmarkEnd w:id="228"/>
    <w:p>
      <w:pPr>
        <w:pStyle w:val="BookText"/>
      </w:pPr>
      <w:r>
        <w:rPr>
          <w:rFonts w:ascii="Amiri" w:hAnsi="Amiri" w:eastAsia="Amiri" w:cs="Amiri"/>
          <w:lang w:bidi="ar-SA"/>
          <w:color w:val="111111"/>
          <w:sz w:val="28"/>
          <w:szCs w:val="28"/>
          <w:rtl/>
        </w:rPr>
        <w:t xml:space="preserve">بِمَنْزِلَةِ مَنْ تَکَلَّمَ فِی الصَّلَاةِ نَاسِیاً قُلْتُ وَ إِنْ قَلَبَ وَجْهَهُ عَنِ الْقِبْلَةِ قَالَ نَعَمْ وَ إِنْ قَلَبَ وَجْهَهُ عَنِ الْقِبْلَةِ.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مَهْزِیَارَ عَنْ حَمَّادِ بْنِ عِیسَی عَنْ حَرِیزٍ عَنِ الْفُضَیْلِ مِثْلَهُ إِلَّا أَنَّهُ أَسْقَطَ لَفْظَ بِالْکَلَامِ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عَدَمِ حُصُولِ الْحَدَثِ إِذْ لَا تَصْرِیحَ فِیهِ بِخُرُوجِهِ وَ حَمَلَ الْأَمْرَ بِالْوُضُوءِ عَلَی الِاسْتِحْبَابِ قَالَ وَ قَدْ یُتْرَکُ دَلِیلُ الْخِطَابِ عِنْدَ مَنْ قَالَ بِهِ لِدَلِیلٍ یَعْنِی فِی التَّقْیِیدِ بِالتَّعَمُّدِ وَ جَوَّزَ اخْتِصَاصَ قَیْدِ التَّعَمُّدِ بِالْکَلَامِ بِدَلَالَةِ آخِرِ الْحَدِیثِ وَ قَدْ عَرَفْتَ التَّصْرِیحَ بِذَلِکَ فِی رِوَایَةِ الصَّدُوقِ وَ لَا یَخْفَی أَنَّ حَمْلَهُ عَلَی التَّقِیَّةِ أَیْضاً مُتَّجِهٌ قَرِیبٌ.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به امام باقر (علیه السلام) گفتم: در نماز هستم و در شکمم فشاری یا درد یا ضربانی حس می‌کنم. فرمود: از نماز خارج شو، سپس وضو بگیر و بر اساس ادامه نماز قبلی نمازت را ادامه بده، مادامی که عمداً نماز را با سخن گفتن باطل نکرده‌ای. و اگر به فراموشی سخن گفتی، بر تو چیزی نیست، چرا که این مانند کسی است که در نماز به فراموشی سخن گفته است. گفتم: و اگرچه رو از قبله را برگردانده باشد؟ فرمود: بله، حتی اگر رو از قبله را برگرداند.</w:t>
      </w:r>
    </w:p>
    <w:p>
      <w:pPr>
        <w:pStyle w:val="Heading5"/>
      </w:pPr>
      <w:bookmarkStart w:id="1412" w:name="_Toc912"/>
      <w:r>
        <w:t>[رقم الحدیث الکلی: 9210 - رقم الحدیث الباب: 10]</w:t>
      </w:r>
      <w:bookmarkEnd w:id="1412"/>
    </w:p>
    <w:p>
      <w:pPr>
        <w:pStyle w:val="BookText"/>
      </w:pPr>
      <w:r>
        <w:rPr>
          <w:rFonts w:ascii="Times New Roman" w:hAnsi="Times New Roman" w:eastAsia="Times New Roman" w:cs="Times New Roman"/>
          <w:lang w:val="en-US" w:bidi="en-US"/>
          <w:color w:val="111111"/>
          <w:sz w:val="28"/>
          <w:szCs w:val="28"/>
          <w:rtl/>
        </w:rPr>
        <w:t xml:space="preserve">9210- 10- </w:t>
      </w:r>
      <w:r>
        <w:rPr>
          <w:rStyle w:val="FootnoteReference"/>
        </w:rPr>
        <w:footnoteReference w:id="1389"/>
      </w:r>
      <w:r>
        <w:rPr>
          <w:rFonts w:ascii="Amiri" w:hAnsi="Amiri" w:eastAsia="Amiri" w:cs="Amiri"/>
          <w:lang w:bidi="ar-SA"/>
          <w:color w:val="111111"/>
          <w:sz w:val="28"/>
          <w:szCs w:val="28"/>
          <w:rtl/>
        </w:rPr>
        <w:t xml:space="preserve">وَ بِإِسْنَادِهِ عَنْ زُرَارَةَ أَنَّهُ سَأَلَ أَبَا جَعْفَرٍ ع عَنْ رَجُلٍ دَخَلَ فِی الصَّلَاةِ وَ هُوَ مُتَیَمِّمٌ فَصَلَّی رَکْعَةً ثُمَّ أَحْدَثَ فَأَصَابَ مَاءً قَالَ یَخْرُجُ وَ یَتَوَضَّأُ ثُمَّ یَبْنِی عَلَی مَا مَضَی مِنْ صَلَاتِهِ الَّتِی صَلَّی بِالتَّیَمُّمِ.</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390"/>
      </w:r>
      <w:r>
        <w:rPr>
          <w:rFonts w:ascii="Amiri" w:hAnsi="Amiri" w:eastAsia="Amiri" w:cs="Amiri"/>
          <w:lang w:bidi="ar-SA"/>
          <w:color w:val="111111"/>
          <w:sz w:val="28"/>
          <w:szCs w:val="28"/>
          <w:rtl/>
        </w:rPr>
        <w:t xml:space="preserve">مُحَمَّدُ بْنُ الْحَسَنِ بِإِسْنَادِهِ عَنِ الْحُسَیْنِ بْنِ سَعِیدٍ عَنْ حَمَّادٍ عَنْ حَرِیزٍ عَنْ زُرَارَةَ مِثْلَهُ </w:t>
      </w:r>
      <w:r>
        <w:rPr>
          <w:rStyle w:val="FootnoteReference"/>
        </w:rPr>
        <w:footnoteReference w:id="1391"/>
      </w:r>
      <w:r>
        <w:rPr>
          <w:rFonts w:ascii="Amiri" w:hAnsi="Amiri" w:eastAsia="Amiri" w:cs="Amiri"/>
          <w:lang w:bidi="ar-SA"/>
          <w:color w:val="111111"/>
          <w:sz w:val="28"/>
          <w:szCs w:val="28"/>
          <w:rtl/>
        </w:rPr>
        <w:t xml:space="preserve">وَ بِإِسْنَادِهِ عَنْ مُحَمَّدِ بْنِ عَلِیِّ بْنِ مَحْبُوبٍ عَنِ الْعَبَّاسِ عَنْ حَمَّادِ بْنِ عِیسَی عَنْ حَرِیزٍ عَنْ زُرَارَةَ وَ مُحَمَّدِ بْنِ مُسْلِمٍ عَنْ أَحَدِهِمَا ع مِثْلَهُ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او از امام باقر (علیه السلام) پرسید: مردی که در حال تیمم وارد نماز شده و یک رکعت نماز خوانده است، سپس حادثه‌ای برایش رخ داده (مثلاً وضویش باطل شده) و آبی پیدا کرده است، چه باید بکند؟ امام فرمود: از نماز خارج شود و وضو بگیرد، سپس از همان جا که نماز را با تیمم خوانده بود، ادامه دهد.</w:t>
      </w:r>
    </w:p>
    <w:p>
      <w:pPr>
        <w:pStyle w:val="BookText"/>
      </w:pPr>
      <w:r>
        <w:rPr>
          <w:rFonts w:ascii="IRNazanin" w:hAnsi="IRNazanin" w:eastAsia="IRNazanin" w:cs="IRNazanin"/>
          <w:lang w:bidi="fa-IR"/>
          <w:color w:val="111111"/>
          <w:sz w:val="28"/>
          <w:szCs w:val="28"/>
          <w:rtl/>
        </w:rPr>
        <w:t xml:space="preserve">ص: 236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9" w:name="pg14640_185273"/>
    <w:bookmarkEnd w:id="229"/>
    <w:p>
      <w:pPr>
        <w:pStyle w:val="Heading5"/>
      </w:pPr>
      <w:bookmarkStart w:id="1413" w:name="_Toc913"/>
      <w:r>
        <w:t>[رقم الحدیث الکلی: 9211 - رقم الحدیث الباب: 11]</w:t>
      </w:r>
      <w:bookmarkEnd w:id="1413"/>
    </w:p>
    <w:p>
      <w:pPr>
        <w:pStyle w:val="BookText"/>
      </w:pPr>
      <w:r>
        <w:rPr>
          <w:rFonts w:ascii="Times New Roman" w:hAnsi="Times New Roman" w:eastAsia="Times New Roman" w:cs="Times New Roman"/>
          <w:lang w:val="en-US" w:bidi="en-US"/>
          <w:color w:val="111111"/>
          <w:sz w:val="28"/>
          <w:szCs w:val="28"/>
          <w:rtl/>
        </w:rPr>
        <w:t xml:space="preserve">9211- 11- </w:t>
      </w:r>
      <w:r>
        <w:rPr>
          <w:rStyle w:val="FootnoteReference"/>
        </w:rPr>
        <w:footnoteReference w:id="1393"/>
      </w:r>
      <w:r>
        <w:rPr>
          <w:rFonts w:ascii="Amiri" w:hAnsi="Amiri" w:eastAsia="Amiri" w:cs="Amiri"/>
          <w:lang w:bidi="ar-SA"/>
          <w:color w:val="111111"/>
          <w:sz w:val="28"/>
          <w:szCs w:val="28"/>
          <w:rtl/>
        </w:rPr>
        <w:t xml:space="preserve">وَ بِإِسْنَادِهِ عَنْ مُحَمَّدِ بْنِ أَحْمَدَ بْنِ یَحْیَی عَنْ مُوسَی بْنِ عُمَرَ بْنِ یَزِیدَ عَنِ ابْنِ سِنَانٍ عَنْ أَبِی سَعِیدٍ الْقَمَّاطِ قَالَ: سَمِعْتُ رَجُلًا یَسْأَلُ أَبَا عَبْدِ اللَّهِ ع- عَنْ رَجُلٍ وَجَدَ غَمْزاً فِی بَطْنِهِ أَوْ أَذًی أَوْ عَصْراً مِنَ الْبَوْلِ وَ هُوَ فِی صَلَاةِ الْمَکْتُوبَةِ فِی الرَّکْعَةِ الْأُولَی أَوِ الثَّانِیَةِ أَوِ الثَّالِثَةِ أَوِ الرَّابِعَةِ فَقَالَ إِذَا أَصَابَ شَیْئاً مِنْ ذَلِکَ فَلَا بَأْسَ بِأَنْ یَخْرُجَ لِحَاجَتِهِ تِلْکَ فَیَتَوَضَّأَ ثُمَّ یَنْصَرِفَ إِلَی مُصَلَّاهُ الَّذِی کَانَ یُصَلِّی فِیهِ فَیَبْنِیَ عَلَی صَلَاتِهِ مِنَ الْمَوْضِعِ الَّذِی خَرَجَ مِنْهُ لِحَاجَتِهِ مَا لَمْ یَنْقُضِ الصَّلَاةَ بِالْکَلَامِ قَالَ قُلْتُ: وَ إِنِ الْتَفَتَ یَمِیناً أَوْ شِمَالًا أَوْ وَلَّی عَنِ الْقِبْلَةِ قَالَ نَعَمْ کُلُّ ذَلِکَ وَاسِعٌ إِنَّمَا هُوَ بِمَنْزِلَةِ رَجُلٍ سَهَا فَانْصَرَفَ فِی رَکْعَةٍ أَوْ رَکْعَتَیْنِ أَوْ ثَلَاثَةٍ مِنَ الْمَکْتُوبَةِ فَإِنَّمَا عَلَیْهِ أَنْ یَبْنِیَ عَلَی صَلَاتِهِ ثُمَّ ذَکَرَ سَهْوَ النَّبِیِّ ص.</w:t>
      </w:r>
    </w:p>
    <w:p>
      <w:pPr>
        <w:pStyle w:val="BookText"/>
      </w:pPr>
      <w:r>
        <w:rPr>
          <w:rFonts w:ascii="Amiri" w:hAnsi="Amiri" w:eastAsia="Amiri" w:cs="Amiri"/>
          <w:lang w:bidi="ar-SA"/>
          <w:color w:val="111111"/>
          <w:sz w:val="28"/>
          <w:szCs w:val="28"/>
          <w:rtl/>
        </w:rPr>
        <w:t xml:space="preserve">أَقُولُ: حَمَلَ الشَّیْخُ هَذَا وَ الَّذِی قَبْلَهُ عَلَی حُصُولِ الْحَدَثِ نِسْیَاناً وَ خَصَّهُ بِالتَّیَمُّمِ وَ یَرُدُّهُ أَنَّهُ یُوَافِقُ أَشْهَرَ مَذَاهِبِ الْعَامَّةِ وَ یُعَارِضُ الْأَحَادِیثَ الْکَثِیرَةَ الْمُتَوَاتِرَةَ الَّتِی عَمِلَ بِهَا عُلَمَاءُ الْإِمَامِیَّةِ وَ یُخَالِفُ الِاحْتِیَاطَ فَتَعَیَّنَ حَمْلُهُ عَلَی التَّقِیَّةِ وَ قَدْ تَقَدَّمَ فِی مَکَانِ الْمُصَلِّی فِی عِدَّةِ أَحَادِیثَ أَنَّهُ لَا یَقْطَعُ صَلَاةَ الْمُسْلِمِ شَیْ‌ءٌ </w:t>
      </w:r>
      <w:r>
        <w:rPr>
          <w:rStyle w:val="FootnoteReference"/>
        </w:rPr>
        <w:footnoteReference w:id="1394"/>
      </w:r>
      <w:r>
        <w:rPr>
          <w:rFonts w:ascii="Amiri" w:hAnsi="Amiri" w:eastAsia="Amiri" w:cs="Amiri"/>
          <w:lang w:bidi="ar-SA"/>
          <w:color w:val="111111"/>
          <w:sz w:val="28"/>
          <w:szCs w:val="28"/>
          <w:rtl/>
        </w:rPr>
        <w:t xml:space="preserve">وَ فِیهَا وَ فِی أَحَادِیثِ الْحَصْرِ الَّتِی هُنَا </w:t>
      </w:r>
      <w:r>
        <w:rPr>
          <w:rStyle w:val="FootnoteReference"/>
        </w:rPr>
        <w:footnoteReference w:id="1395"/>
      </w:r>
      <w:r>
        <w:rPr>
          <w:rFonts w:ascii="Amiri" w:hAnsi="Amiri" w:eastAsia="Amiri" w:cs="Amiri"/>
          <w:lang w:bidi="ar-SA"/>
          <w:color w:val="111111"/>
          <w:sz w:val="28"/>
          <w:szCs w:val="28"/>
          <w:rtl/>
        </w:rPr>
        <w:t xml:space="preserve">مَعَ مَا یَأْتِی دَلَالَةٌ عَلَی الْحُکْمِ الثَّانِی وَ اللَّهُ أَعْلَمُ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قماط نقل شده که شنید مردی از امام صادق (علیه السلام) پرسید: اگر مردی در نماز واجب خود در رکعت اول، دوم، سوم یا چهارم احساس ناراحتی در شکم، درد یا فشار ادرار کند، چه باید بکند؟ امام فرمود: اگر چیزی از این حالات به او دست دهد، می‌تواند برای رفع نیاز خود از نماز خارج شود و سپس وضو بگیرد و به محل نمازی که در آن بود بازگردد و از همان جایی که نماز را ترک کرده بود، ادامه دهد، به شرطی که نماز را با سخن گفتن عمدی قطع نکرده باشد. راوی پرسید: اگر به راست یا چپ نگاه کند یا از قبله منحرف شود، چه باید بکند؟ امام فرمود: همه این‌ها مجاز است، این کار مانند کسی است که در نماز سهواً یک یا دو یا سه رکعت از نماز واجب را ترک کرده و بازگشته است، و تنها باید نماز خود را ادامه دهد. سپس امام (علیه السلام) سهو النبی (صلی الله علیه و آله) را ذکر کرد.</w:t>
      </w:r>
    </w:p>
    <w:p>
      <w:pPr>
        <w:pStyle w:val="BookText"/>
      </w:pPr>
      <w:r>
        <w:rPr>
          <w:rFonts w:ascii="IRNazanin" w:hAnsi="IRNazanin" w:eastAsia="IRNazanin" w:cs="IRNazanin"/>
          <w:lang w:bidi="fa-IR"/>
          <w:color w:val="111111"/>
          <w:sz w:val="28"/>
          <w:szCs w:val="28"/>
          <w:rtl/>
        </w:rPr>
        <w:t xml:space="preserve">ص: 237</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0" w:name="pg14640_185274"/>
    <w:bookmarkEnd w:id="230"/>
    <w:p>
      <w:pPr>
        <w:pStyle w:val="Heading4"/>
      </w:pPr>
      <w:bookmarkStart w:id="1414" w:name="_Toc914"/>
      <w:r>
        <w:t>2- بَابُ أَنَّهُ لَا تَبْطُلُ الصَّلَاةُ بِالْقَیْ‌ءِ وَ لَا الْأَزِّ7899 وَ لَا الْجُشَاءِ وَ لَا خُرُوجِ الدَّمِ إِلَّا أَنْ یَزِیدَ عَلَی مَا یُعْفَی عَنْهُ وَ تَسْتَلْزِمَ إِزَالَتُهُ الْمُنَافِیَ‌</w:t>
      </w:r>
      <w:bookmarkEnd w:id="1414"/>
    </w:p>
    <w:p>
      <w:pPr>
        <w:pStyle w:val="Heading5"/>
      </w:pPr>
      <w:bookmarkStart w:id="1415" w:name="_Toc915"/>
      <w:r>
        <w:t>اشارة</w:t>
      </w:r>
      <w:bookmarkEnd w:id="1415"/>
    </w:p>
    <w:p>
      <w:pPr>
        <w:pStyle w:val="BookText"/>
      </w:pPr>
      <w:r>
        <w:rPr>
          <w:rStyle w:val="FootnoteReference"/>
        </w:rPr>
        <w:footnoteReference w:id="1397"/>
      </w:r>
      <w:r>
        <w:rPr>
          <w:rFonts w:ascii="Amiri" w:hAnsi="Amiri" w:eastAsia="Amiri" w:cs="Amiri"/>
          <w:lang w:bidi="ar-SA"/>
          <w:color w:val="111111"/>
          <w:sz w:val="28"/>
          <w:szCs w:val="28"/>
          <w:rtl/>
        </w:rPr>
        <w:t xml:space="preserve">2 بَابُ أَنَّهُ لَا تَبْطُلُ الصَّلَاةُ بِالْقَیْ‌ءِ وَ لَا الْأَزِّ </w:t>
      </w:r>
      <w:r>
        <w:rPr>
          <w:rStyle w:val="FootnoteReference"/>
        </w:rPr>
        <w:footnoteReference w:id="1398"/>
      </w:r>
      <w:r>
        <w:rPr>
          <w:rFonts w:ascii="Amiri" w:hAnsi="Amiri" w:eastAsia="Amiri" w:cs="Amiri"/>
          <w:lang w:bidi="ar-SA"/>
          <w:color w:val="111111"/>
          <w:sz w:val="28"/>
          <w:szCs w:val="28"/>
          <w:rtl/>
        </w:rPr>
        <w:t xml:space="preserve">وَ لَا الْجُشَاءِ وَ لَا خُرُوجِ الدَّمِ إِلَّا أَنْ یَزِیدَ عَلَی مَا یُعْفَی عَنْهُ وَ تَسْتَلْزِمَ إِزَالَتُهُ الْمُنَافِیَ</w:t>
      </w:r>
    </w:p>
    <w:p>
      <w:pPr>
        <w:pStyle w:val="Heading5"/>
      </w:pPr>
      <w:bookmarkStart w:id="1416" w:name="_Toc916"/>
      <w:r>
        <w:t>[رقم الحدیث الکلی: 9212 - رقم الحدیث الباب: 1]</w:t>
      </w:r>
      <w:bookmarkEnd w:id="1416"/>
    </w:p>
    <w:p>
      <w:pPr>
        <w:pStyle w:val="BookText"/>
      </w:pPr>
      <w:r>
        <w:rPr>
          <w:rFonts w:ascii="Times New Roman" w:hAnsi="Times New Roman" w:eastAsia="Times New Roman" w:cs="Times New Roman"/>
          <w:lang w:val="en-US" w:bidi="en-US"/>
          <w:color w:val="111111"/>
          <w:sz w:val="28"/>
          <w:szCs w:val="28"/>
          <w:rtl/>
        </w:rPr>
        <w:t xml:space="preserve">9212- 1- </w:t>
      </w:r>
      <w:r>
        <w:rPr>
          <w:rStyle w:val="FootnoteReference"/>
        </w:rPr>
        <w:footnoteReference w:id="1399"/>
      </w:r>
      <w:r>
        <w:rPr>
          <w:rFonts w:ascii="Amiri" w:hAnsi="Amiri" w:eastAsia="Amiri" w:cs="Amiri"/>
          <w:lang w:bidi="ar-SA"/>
          <w:color w:val="111111"/>
          <w:sz w:val="28"/>
          <w:szCs w:val="28"/>
          <w:rtl/>
        </w:rPr>
        <w:t xml:space="preserve">مُحَمَّدُ بْنُ عَلِیِّ بْنِ الْحُسَیْنِ بِإِسْنَادِهِ عَنْ عُمَرَ بْنِ أُذَیْنَةَ عَنْ أَبِی عَبْدِ اللَّهِ ع أَنَّهُ سَأَلَهُ عَنِ الرَّجُلِ یَرْعُفُ وَ هُوَ فِی الصَّلَاةِ وَ قَدْ صَلَّی بَعْضَ صَلَاتِهِ فَقَالَ إِنْ کَانَ الْمَاءُ عَنْ یَمِینِهِ أَوْ عَنْ شِمَالِهِ أَوْ عَنْ خَلْفِهِ فَلْیَغْسِلْهُ مِنْ غَیْرِ أَنْ یَلْتَفِتَ وَ لْیَبْنِ عَلَی صَلَاتِهِ فَإِنْ لَمْ یَجِدِ الْمَاءَ حَتَّی یَلْتَفِتَ فَلْیُعِدِ الصَّلَاةَ قَالَ وَ الْقَیْ‌ءُ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نقل شده که از امام صادق (ع) پرسید: درباره مردی که در نماز خون‌دماغ شود و بخشی از نماز خود را خوانده باشد، چه باید بکند؟ امام فرمود: اگر آب در سمت راست، چپ یا پشت او باشد، بدون اینکه به طرفین نگاه کند، خون را بشوید و نماز خود را ادامه دهد. اما اگر برای پیدا کردن آب مجبور شود به طرفین نگاه کند، نماز را دوباره بخواند. سپس امام افزود: در مورد قی نیز همین حکم جاری است.</w:t>
      </w:r>
    </w:p>
    <w:p>
      <w:pPr>
        <w:pStyle w:val="Heading5"/>
      </w:pPr>
      <w:bookmarkStart w:id="1417" w:name="_Toc917"/>
      <w:r>
        <w:t>[رقم الحدیث الکلی: 9213 - رقم الحدیث الباب: 2]</w:t>
      </w:r>
      <w:bookmarkEnd w:id="1417"/>
    </w:p>
    <w:p>
      <w:pPr>
        <w:pStyle w:val="BookText"/>
      </w:pPr>
      <w:r>
        <w:rPr>
          <w:rFonts w:ascii="Times New Roman" w:hAnsi="Times New Roman" w:eastAsia="Times New Roman" w:cs="Times New Roman"/>
          <w:lang w:val="en-US" w:bidi="en-US"/>
          <w:color w:val="111111"/>
          <w:sz w:val="28"/>
          <w:szCs w:val="28"/>
          <w:rtl/>
        </w:rPr>
        <w:t xml:space="preserve">9213- 2- </w:t>
      </w:r>
      <w:r>
        <w:rPr>
          <w:rStyle w:val="FootnoteReference"/>
        </w:rPr>
        <w:footnoteReference w:id="1400"/>
      </w:r>
      <w:r>
        <w:rPr>
          <w:rFonts w:ascii="Amiri" w:hAnsi="Amiri" w:eastAsia="Amiri" w:cs="Amiri"/>
          <w:lang w:bidi="ar-SA"/>
          <w:color w:val="111111"/>
          <w:sz w:val="28"/>
          <w:szCs w:val="28"/>
          <w:rtl/>
        </w:rPr>
        <w:t xml:space="preserve">وَ بِإِسْنَادِهِ عَنْ بُکَیْرِ بْنِ أَعْیَنَ أَنَّ أَبَا جَعْفَرٍ ع رَأَی رَجُلًا رَعَفَ وَ هُوَ فِی الصَّلَاةِ وَ أَدْخَلَ یَدَهُ فِی أَنْفِهِ فَأَخْرَجَ دَماً فَأَشَارَ إِلَیْهِ بِیَدِهِ افْرُکْهُ بِیَدِکَ وَ 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أَعْیَنَ روایت کرده که امام باقر (ع) مردی را دید که در حال نماز بود و ناگهان انگشت خود را به بینی فرو برد و خونی بیرون آورد. پس با دستش به او اشاره کرد و گفت: "با دستت انگشت خود را تمیز کن و نماز خود را ادامه بده."</w:t>
      </w:r>
    </w:p>
    <w:p>
      <w:pPr>
        <w:pStyle w:val="Heading5"/>
      </w:pPr>
      <w:bookmarkStart w:id="1418" w:name="_Toc918"/>
      <w:r>
        <w:t>[رقم الحدیث الکلی: 9214 - رقم الحدیث الباب: 3]</w:t>
      </w:r>
      <w:bookmarkEnd w:id="1418"/>
    </w:p>
    <w:p>
      <w:pPr>
        <w:pStyle w:val="BookText"/>
      </w:pPr>
      <w:r>
        <w:rPr>
          <w:rFonts w:ascii="Times New Roman" w:hAnsi="Times New Roman" w:eastAsia="Times New Roman" w:cs="Times New Roman"/>
          <w:lang w:val="en-US" w:bidi="en-US"/>
          <w:color w:val="111111"/>
          <w:sz w:val="28"/>
          <w:szCs w:val="28"/>
          <w:rtl/>
        </w:rPr>
        <w:t xml:space="preserve">9214- 3- </w:t>
      </w:r>
      <w:r>
        <w:rPr>
          <w:rStyle w:val="FootnoteReference"/>
        </w:rPr>
        <w:footnoteReference w:id="1401"/>
      </w:r>
      <w:r>
        <w:rPr>
          <w:rFonts w:ascii="Amiri" w:hAnsi="Amiri" w:eastAsia="Amiri" w:cs="Amiri"/>
          <w:lang w:bidi="ar-SA"/>
          <w:color w:val="111111"/>
          <w:sz w:val="28"/>
          <w:szCs w:val="28"/>
          <w:rtl/>
        </w:rPr>
        <w:t xml:space="preserve">وَ بِإِسْنَادِهِ عَنْ عَبْدِ اللَّهِ بْنِ سُلَیْمَانَ أَنَّهُ سَأَلَ أَبَا عَبْدِ اللَّهِ ع عَنِ الرَّجُلِ یَأْخُذُهُ الرُّعَافُ فِی الصَّلَاةِ فَلَا یُرِیدُ أَنْ یَسْتَنْشِفَهُ أَ یَجُوزُ ذَلِکَ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سليمان از امام صادق (ع) پرسید که آیا برای فردی که در حین نماز خونریزی بینی او رخ دهد و او نمی‌خواهد بینی‌اش را پاک کند، این کار جایز است؟ امام (ع) فرمود: بله، جایز است.</w:t>
      </w:r>
    </w:p>
    <w:p>
      <w:pPr>
        <w:pStyle w:val="Heading5"/>
      </w:pPr>
      <w:bookmarkStart w:id="1419" w:name="_Toc919"/>
      <w:r>
        <w:t>[رقم الحدیث الکلی: 9215 - رقم الحدیث الباب: 4]</w:t>
      </w:r>
      <w:bookmarkEnd w:id="1419"/>
    </w:p>
    <w:p>
      <w:pPr>
        <w:pStyle w:val="BookText"/>
      </w:pPr>
      <w:r>
        <w:rPr>
          <w:rFonts w:ascii="Times New Roman" w:hAnsi="Times New Roman" w:eastAsia="Times New Roman" w:cs="Times New Roman"/>
          <w:lang w:val="en-US" w:bidi="en-US"/>
          <w:color w:val="111111"/>
          <w:sz w:val="28"/>
          <w:szCs w:val="28"/>
          <w:rtl/>
        </w:rPr>
        <w:t xml:space="preserve">9215- 4- </w:t>
      </w:r>
      <w:r>
        <w:rPr>
          <w:rStyle w:val="FootnoteReference"/>
        </w:rPr>
        <w:footnoteReference w:id="1402"/>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عَنِ الْعَلَاءِ عَنْ مُحَمَّدِ بْنِ مُسْلِمٍ قَالَ: سَأَلْتُ أَبَا جَعْفَرٍ ع عَنِ الرَّجُلِ یَأْخُذُهُ الرُّعَافُ وَ الْقَیْ‌ءُ فِی</w:t>
      </w:r>
    </w:p>
    <w:p>
      <w:pPr>
        <w:pStyle w:val="BookText"/>
      </w:pPr>
      <w:r>
        <w:rPr>
          <w:rFonts w:ascii="IRNazanin" w:hAnsi="IRNazanin" w:eastAsia="IRNazanin" w:cs="IRNazanin"/>
          <w:lang w:bidi="fa-IR"/>
          <w:color w:val="111111"/>
          <w:sz w:val="28"/>
          <w:szCs w:val="28"/>
          <w:rtl/>
        </w:rPr>
        <w:t xml:space="preserve">ص: 238</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1" w:name="pg14640_185275"/>
    <w:bookmarkEnd w:id="231"/>
    <w:p>
      <w:pPr>
        <w:pStyle w:val="BookText"/>
      </w:pPr>
      <w:r>
        <w:rPr>
          <w:rFonts w:ascii="Amiri" w:hAnsi="Amiri" w:eastAsia="Amiri" w:cs="Amiri"/>
          <w:lang w:bidi="ar-SA"/>
          <w:color w:val="111111"/>
          <w:sz w:val="28"/>
          <w:szCs w:val="28"/>
          <w:rtl/>
        </w:rPr>
        <w:t xml:space="preserve">الصَّلَاةِ کَیْفَ یَصْنَعُ قَالَ یَنْفَتِلُ فَیَغْسِلُ أَنْفَهُ وَ یَعُودُ فِی صَلَاتِهِ وَ إِنْ تَکَلَّمَ فَلْیُعِدْ صَلَاتَهُ وَ لَیْسَ عَلَیْهِ 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امام باقر (ع) پرسیدم: چگونه فردی که در حین نماز خونریزی بینی یا استفراغ دارد باید عمل کند؟ امام (ع) فرمود: او باید از نماز خارج شود، بینی خود را بشوید، سپس به نمازش بازگردد. اگر سخنی بگوید، نمازش را دوباره بخواند و نیازی به تکرار وضو ندارد.</w:t>
      </w:r>
    </w:p>
    <w:p>
      <w:pPr>
        <w:pStyle w:val="Heading5"/>
      </w:pPr>
      <w:bookmarkStart w:id="1420" w:name="_Toc920"/>
      <w:r>
        <w:t>[رقم الحدیث الکلی: 9216 - رقم الحدیث الباب: 5]</w:t>
      </w:r>
      <w:bookmarkEnd w:id="1420"/>
    </w:p>
    <w:p>
      <w:pPr>
        <w:pStyle w:val="BookText"/>
      </w:pPr>
      <w:r>
        <w:rPr>
          <w:rFonts w:ascii="Times New Roman" w:hAnsi="Times New Roman" w:eastAsia="Times New Roman" w:cs="Times New Roman"/>
          <w:lang w:val="en-US" w:bidi="en-US"/>
          <w:color w:val="111111"/>
          <w:sz w:val="28"/>
          <w:szCs w:val="28"/>
          <w:rtl/>
        </w:rPr>
        <w:t xml:space="preserve">9216- 5- </w:t>
      </w:r>
      <w:r>
        <w:rPr>
          <w:rStyle w:val="FootnoteReference"/>
        </w:rPr>
        <w:footnoteReference w:id="1403"/>
      </w:r>
      <w:r>
        <w:rPr>
          <w:rFonts w:ascii="Amiri" w:hAnsi="Amiri" w:eastAsia="Amiri" w:cs="Amiri"/>
          <w:lang w:bidi="ar-SA"/>
          <w:color w:val="111111"/>
          <w:sz w:val="28"/>
          <w:szCs w:val="28"/>
          <w:rtl/>
        </w:rPr>
        <w:t xml:space="preserve">وَ عَنْ عَلِیِّ بْنِ إِبْرَاهِیمَ عَنْ مُحَمَّدِ بْنِ عِیسَی عَنْ یُونُسَ عَنِ الْعَلَاءِ عَنْ مُحَمَّدِ بْنِ مُسْلِمٍ عَنْ أَحَدِهِمَا ع فِی الرَّجُلِ یَمَسُّ أَنْفَهُ فِی الصَّلَاةِ فَیَرَی دَماً کَیْفَ یَصْنَعُ أَ یَنْصَرِفُ فَقَالَ إِنْ کَانَ یَابِساً فَلْیَرْمِ بِهِ وَ لَا بَأْسَ.</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04"/>
      </w:r>
    </w:p>
    <w:p>
      <w:pPr>
        <w:pStyle w:val="BookText"/>
      </w:pPr>
      <w:r>
        <w:rPr>
          <w:rFonts w:ascii="Amiri" w:hAnsi="Amiri" w:eastAsia="Amiri" w:cs="Amiri"/>
          <w:lang w:bidi="ar-SA"/>
          <w:color w:val="111111"/>
          <w:sz w:val="28"/>
          <w:szCs w:val="28"/>
          <w:rtl/>
        </w:rPr>
        <w:t xml:space="preserve">وَ الَّذِی قَبْلَهُ بِإِسْنَادِهِ عَنِ الْحُسَیْنِ بْنِ مُحَمَّدٍ وَ بِإِسْنَادِهِ عَنْ سَعْدٍ عَنْ مُوسَی بْنِ الْحَسَنِ عَنِ السِّنْدِیِّ عَنِ الْعَلَاءِ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آن‌ها (امامان) شنیدم که درباره فردی که در حین نماز بینی خود را لمس می‌کند و خون مشاهده می‌کند، چه باید کرد؟ ایشان فرمودند: اگر خون خشک باشد، او می‌تواند آن را پرت کند و مشکلی نیست.</w:t>
      </w:r>
    </w:p>
    <w:p>
      <w:pPr>
        <w:pStyle w:val="Heading5"/>
      </w:pPr>
      <w:bookmarkStart w:id="1421" w:name="_Toc921"/>
      <w:r>
        <w:t>[رقم الحدیث الکلی: 9217 - رقم الحدیث الباب: 6]</w:t>
      </w:r>
      <w:bookmarkEnd w:id="1421"/>
    </w:p>
    <w:p>
      <w:pPr>
        <w:pStyle w:val="BookText"/>
      </w:pPr>
      <w:r>
        <w:rPr>
          <w:rFonts w:ascii="Times New Roman" w:hAnsi="Times New Roman" w:eastAsia="Times New Roman" w:cs="Times New Roman"/>
          <w:lang w:val="en-US" w:bidi="en-US"/>
          <w:color w:val="111111"/>
          <w:sz w:val="28"/>
          <w:szCs w:val="28"/>
          <w:rtl/>
        </w:rPr>
        <w:t xml:space="preserve">9217- 6- </w:t>
      </w:r>
      <w:r>
        <w:rPr>
          <w:rStyle w:val="FootnoteReference"/>
        </w:rPr>
        <w:footnoteReference w:id="140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یُصِیبُهُ الرُّعَافُ وَ هُوَ فِی الصَّلَاةِ فَقَالَ إِنْ قَدَرَ عَلَی مَاءٍ عِنْدَهُ یَمِیناً وَ شِمَالًا أَوْ بَیْنَ یَدَیْهِ وَ هُوَ مُسْتَقْبِلُ الْقِبْلَةِ فَلْیَغْسِلْهُ عَنْهُ ثُمَّ لْیُصَلِّ مَا بَقِیَ مِنْ صَلَاتِهِ وَ إِنْ لَمْ یَقْدِرْ عَلَی مَاءٍ حَتَّی یَنْصَرِفَ بِوَجْهِهِ أَوْ یَتَکَلَّمَ فَقَدْ قَطَعَ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پرسیدم که درباره مردی که در حین نماز خونریزی بینی مبتلا می‌شود چه باید کرد؟ فرمود: اگر دسترسی به آب داشته باشد، سمت راست و چپ یا بین دست‌هایش آب داشته باشد و همچنین به سمت قبله باشد، باید بینی خود را از خون پاک کند و سپس باقی‌مانده نماز خود را ادامه دهد، اما اگر نتواند مگر اینکه از سمت قبله روی رو برگرداند یا سخن بگوید، نمازش قطع می‌شود.</w:t>
      </w:r>
    </w:p>
    <w:p>
      <w:pPr>
        <w:pStyle w:val="Heading5"/>
      </w:pPr>
      <w:bookmarkStart w:id="1422" w:name="_Toc922"/>
      <w:r>
        <w:t>[رقم الحدیث الکلی: 9218 - رقم الحدیث الباب: 7]</w:t>
      </w:r>
      <w:bookmarkEnd w:id="1422"/>
    </w:p>
    <w:p>
      <w:pPr>
        <w:pStyle w:val="BookText"/>
      </w:pPr>
      <w:r>
        <w:rPr>
          <w:rFonts w:ascii="Times New Roman" w:hAnsi="Times New Roman" w:eastAsia="Times New Roman" w:cs="Times New Roman"/>
          <w:lang w:val="en-US" w:bidi="en-US"/>
          <w:color w:val="111111"/>
          <w:sz w:val="28"/>
          <w:szCs w:val="28"/>
          <w:rtl/>
        </w:rPr>
        <w:t xml:space="preserve">9218- 7- </w:t>
      </w:r>
      <w:r>
        <w:rPr>
          <w:rStyle w:val="FootnoteReference"/>
        </w:rPr>
        <w:footnoteReference w:id="1406"/>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الْقَلْسِ وَ هِیَ الْجُشْأَةُ یَرْتَفِعُ الطَّعَامُ مِنْ جَوْفِ الرَّجُلِ مِنْ غَیْرِ أَنْ یَکُونَ تَقَیَّأَ وَ هُوَ قَائِمٌ فِی الصَّلَاةِ قَالَ لَا یَنْقُضُ ذَلِکَ وُضُوءَهُ وَ لَا یَقْطَعُ صَلَاتَهُ وَ لَا یُفَطِّرُ صِیَامَهُ.</w:t>
      </w:r>
    </w:p>
    <w:p>
      <w:pPr>
        <w:pStyle w:val="BookText"/>
      </w:pPr>
      <w:r>
        <w:rPr>
          <w:rFonts w:ascii="IRNazanin" w:hAnsi="IRNazanin" w:eastAsia="IRNazanin" w:cs="IRNazanin"/>
          <w:lang w:bidi="fa-IR"/>
          <w:color w:val="111111"/>
          <w:sz w:val="28"/>
          <w:szCs w:val="28"/>
          <w:rtl/>
        </w:rPr>
        <w:t xml:space="preserve">ص: 239</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2" w:name="pg14640_185276"/>
    <w:bookmarkEnd w:id="23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07"/>
      </w:r>
    </w:p>
    <w:p>
      <w:pPr>
        <w:pStyle w:val="BookText"/>
      </w:pPr>
      <w:r>
        <w:rPr>
          <w:rFonts w:ascii="Amiri" w:hAnsi="Amiri" w:eastAsia="Amiri" w:cs="Amiri"/>
          <w:lang w:bidi="ar-SA"/>
          <w:color w:val="111111"/>
          <w:sz w:val="28"/>
          <w:szCs w:val="28"/>
          <w:rtl/>
        </w:rPr>
        <w:t xml:space="preserve">وَ کَذَا الَّذِی قَبْلَهُ وَ رَوَاهُ ابْنُ إِدْرِیسَ فِی آخِرِ السَّرَائِرِ نَقْلًا مِنْ کِتَابِ مُحَمَّدِ بْنِ عَلِیِّ بْنِ مَحْبُوبٍ عَنِ الْحُسَیْنِ بْنِ سَعِیدٍ عَنِ الْحَسَنِ عَنْ زُرْعَةَ عَنْ سَمَاعَةَ مِثْلَهُ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(علیه‌السلام) پرسیدم درباره غذایی که از معده شخص بدون اینکه قی کند، بالا می‌آید و او در حال نماز است. فرمود: این نه وضوی او را باطل می‌کند، نه نمازش را قطع می‌کند و نه روزه‌اش را باطل می‌کند.</w:t>
      </w:r>
    </w:p>
    <w:p>
      <w:pPr>
        <w:pStyle w:val="Heading5"/>
      </w:pPr>
      <w:bookmarkStart w:id="1423" w:name="_Toc923"/>
      <w:r>
        <w:t>[رقم الحدیث الکلی: 9219 - رقم الحدیث الباب: 8]</w:t>
      </w:r>
      <w:bookmarkEnd w:id="1423"/>
    </w:p>
    <w:p>
      <w:pPr>
        <w:pStyle w:val="BookText"/>
      </w:pPr>
      <w:r>
        <w:rPr>
          <w:rFonts w:ascii="Times New Roman" w:hAnsi="Times New Roman" w:eastAsia="Times New Roman" w:cs="Times New Roman"/>
          <w:lang w:val="en-US" w:bidi="en-US"/>
          <w:color w:val="111111"/>
          <w:sz w:val="28"/>
          <w:szCs w:val="28"/>
          <w:rtl/>
        </w:rPr>
        <w:t xml:space="preserve">9219- 8- </w:t>
      </w:r>
      <w:r>
        <w:rPr>
          <w:rStyle w:val="FootnoteReference"/>
        </w:rPr>
        <w:footnoteReference w:id="1409"/>
      </w:r>
      <w:r>
        <w:rPr>
          <w:rFonts w:ascii="Amiri" w:hAnsi="Amiri" w:eastAsia="Amiri" w:cs="Amiri"/>
          <w:lang w:bidi="ar-SA"/>
          <w:color w:val="111111"/>
          <w:sz w:val="28"/>
          <w:szCs w:val="28"/>
          <w:rtl/>
        </w:rPr>
        <w:t xml:space="preserve">مُحَمَّدُ بْنُ الْحَسَنِ بِإِسْنَادِهِ عَنْ عَلِیِّ بْنِ مَهْزِیَارَ عَنْ فَضَالَةَ عَنْ أَبَانٍ (عَنْ سَلَمَةَ عَنْ أَبِی حَفْصٍ) </w:t>
      </w:r>
      <w:r>
        <w:rPr>
          <w:rStyle w:val="FootnoteReference"/>
        </w:rPr>
        <w:footnoteReference w:id="1410"/>
      </w:r>
      <w:r>
        <w:rPr>
          <w:rFonts w:ascii="Amiri" w:hAnsi="Amiri" w:eastAsia="Amiri" w:cs="Amiri"/>
          <w:lang w:bidi="ar-SA"/>
          <w:color w:val="111111"/>
          <w:sz w:val="28"/>
          <w:szCs w:val="28"/>
          <w:rtl/>
        </w:rPr>
        <w:t xml:space="preserve">عَنْ أَبِی عَبْدِ اللَّهِ ع أَنَّ عَلِیّاً ع کَانَ یَقُولُ لَا یَقْطَعُ الصَّلَاةَ الرُّعَافُ وَ لَا الدَّمُ وَ لَا الْقَیْ‌ءُ فَمَنْ وَجَدَ أَذًی </w:t>
      </w:r>
      <w:r>
        <w:rPr>
          <w:rStyle w:val="FootnoteReference"/>
        </w:rPr>
        <w:footnoteReference w:id="1411"/>
      </w:r>
      <w:r>
        <w:rPr>
          <w:rFonts w:ascii="Amiri" w:hAnsi="Amiri" w:eastAsia="Amiri" w:cs="Amiri"/>
          <w:lang w:bidi="ar-SA"/>
          <w:color w:val="111111"/>
          <w:sz w:val="28"/>
          <w:szCs w:val="28"/>
          <w:rtl/>
        </w:rPr>
        <w:t xml:space="preserve">فَلْیَأْخُذْ بِیَدِ رَجُلٍ مِنَ الْقَوْمِ مِنَ الصَّفِّ فَلْیُقَدِّمْهُ یَعْنِی إِذَا کَانَ إِمَاماً.</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مِثْلَهُ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علی (علیه‌السلام) می‌فرمود: خون‌دماغ، خون و قی کردن نماز را باطل نمی‌کند. پس هر کس اذیت (مانند خون‌دماغ) پیدا کند، باید دست مردی از قوم (از صف) را بگیرد و او را جلو بفرستد، یعنی اگر امام جماعت باشد.</w:t>
      </w:r>
    </w:p>
    <w:p>
      <w:pPr>
        <w:pStyle w:val="Heading5"/>
      </w:pPr>
      <w:bookmarkStart w:id="1424" w:name="_Toc924"/>
      <w:r>
        <w:t>[رقم الحدیث الکلی: 9220 - رقم الحدیث الباب: 9]</w:t>
      </w:r>
      <w:bookmarkEnd w:id="1424"/>
    </w:p>
    <w:p>
      <w:pPr>
        <w:pStyle w:val="BookText"/>
      </w:pPr>
      <w:r>
        <w:rPr>
          <w:rFonts w:ascii="Times New Roman" w:hAnsi="Times New Roman" w:eastAsia="Times New Roman" w:cs="Times New Roman"/>
          <w:lang w:val="en-US" w:bidi="en-US"/>
          <w:color w:val="111111"/>
          <w:sz w:val="28"/>
          <w:szCs w:val="28"/>
          <w:rtl/>
        </w:rPr>
        <w:t xml:space="preserve">9220- 9- </w:t>
      </w:r>
      <w:r>
        <w:rPr>
          <w:rStyle w:val="FootnoteReference"/>
        </w:rPr>
        <w:footnoteReference w:id="1413"/>
      </w:r>
      <w:r>
        <w:rPr>
          <w:rFonts w:ascii="Amiri" w:hAnsi="Amiri" w:eastAsia="Amiri" w:cs="Amiri"/>
          <w:lang w:bidi="ar-SA"/>
          <w:color w:val="111111"/>
          <w:sz w:val="28"/>
          <w:szCs w:val="28"/>
          <w:rtl/>
        </w:rPr>
        <w:t xml:space="preserve">وَ بِإِسْنَادِهِ عَنْ سَعْدِ بْنِ عَبْدِ اللَّهِ عَنْ مُوسَی بْنِ الْحَسَنِ عَنِ السِّنْدِیِّ بْنِ مُحَمَّدٍ عَنِ الْعَلَاءِ بْنِ رَزِینٍ عَنْ مُحَمَّدِ بْنِ مُسْلِمٍ عَنْ أَبِی جَعْفَرٍ ع قَالَ: سَأَلْتُهُ عَنِ الرَّجُلِ یَأْخُذُهُ الرُّعَافُ أَوِ الْقَیْ‌ءُ فِی الصَّلَاةِ کَیْفَ یَصْنَعُ قَالَ یَنْتَقِلُ </w:t>
      </w:r>
      <w:r>
        <w:rPr>
          <w:rStyle w:val="FootnoteReference"/>
        </w:rPr>
        <w:footnoteReference w:id="1414"/>
      </w:r>
      <w:r>
        <w:rPr>
          <w:rFonts w:ascii="Amiri" w:hAnsi="Amiri" w:eastAsia="Amiri" w:cs="Amiri"/>
          <w:lang w:bidi="ar-SA"/>
          <w:color w:val="111111"/>
          <w:sz w:val="28"/>
          <w:szCs w:val="28"/>
          <w:rtl/>
        </w:rPr>
        <w:t xml:space="preserve">فَیَغْسِلُ أَنْفَهُ وَ یَعُودُ فِی الصَّلَاةِ وَ إِنْ تَکَلَّمَ فَلْیُعِدِ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او از امام (ع) دربارهٔ مردی که در نماز دچار خون‌دماغ یا قی کردن می‌شود، پرسید. امام (ع) فرمود: او باید حرکت کند و بینی خود را بشوید و به نماز بازگردد. و اگر صحبت کرد، باید نماز را دوباره بخواند.</w:t>
      </w:r>
    </w:p>
    <w:p>
      <w:pPr>
        <w:pStyle w:val="BookText"/>
      </w:pPr>
      <w:r>
        <w:rPr>
          <w:rFonts w:ascii="IRNazanin" w:hAnsi="IRNazanin" w:eastAsia="IRNazanin" w:cs="IRNazanin"/>
          <w:lang w:bidi="fa-IR"/>
          <w:color w:val="111111"/>
          <w:sz w:val="28"/>
          <w:szCs w:val="28"/>
          <w:rtl/>
        </w:rPr>
        <w:t xml:space="preserve">ص: 240</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3" w:name="pg14640_185277"/>
    <w:bookmarkEnd w:id="233"/>
    <w:p>
      <w:pPr>
        <w:pStyle w:val="Heading5"/>
      </w:pPr>
      <w:bookmarkStart w:id="1425" w:name="_Toc925"/>
      <w:r>
        <w:t>[رقم الحدیث الکلی: 9221 - رقم الحدیث الباب: 10]</w:t>
      </w:r>
      <w:bookmarkEnd w:id="1425"/>
    </w:p>
    <w:p>
      <w:pPr>
        <w:pStyle w:val="BookText"/>
      </w:pPr>
      <w:r>
        <w:rPr>
          <w:rFonts w:ascii="Times New Roman" w:hAnsi="Times New Roman" w:eastAsia="Times New Roman" w:cs="Times New Roman"/>
          <w:lang w:val="en-US" w:bidi="en-US"/>
          <w:color w:val="111111"/>
          <w:sz w:val="28"/>
          <w:szCs w:val="28"/>
          <w:rtl/>
        </w:rPr>
        <w:t xml:space="preserve">9221- 10- </w:t>
      </w:r>
      <w:r>
        <w:rPr>
          <w:rStyle w:val="FootnoteReference"/>
        </w:rPr>
        <w:footnoteReference w:id="1415"/>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فِی حَدِیثٍ قَالَ: سَأَلْتُهُ عَنْ رَجُلٍ رَعَفَ وَ لَمْ یَرْقَ رُعَافُهُ حَتَّی دَخَلَ وَقْتُ الصَّلَاةِ قَالَ یَحْشُو أَنْفَهُ بِشَیْ‌ءٍ ثُمَّ یُصَلِّی وَ لَا یُطِیلُ إِنْ خَشِیَ أَنْ یَسْبِقَهُ الدَّمُ.</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416"/>
      </w:r>
      <w:r>
        <w:rPr>
          <w:rFonts w:ascii="Amiri" w:hAnsi="Amiri" w:eastAsia="Amiri" w:cs="Amiri"/>
          <w:lang w:bidi="ar-SA"/>
          <w:color w:val="111111"/>
          <w:sz w:val="28"/>
          <w:szCs w:val="28"/>
          <w:rtl/>
        </w:rPr>
        <w:t xml:space="preserve">وَ بِإِسْنَادِهِ عَنْ أَحْمَدَ بْنِ مُحَمَّدٍ عَنْ عُثْمَانَ بْنِ عِیسَی عَنْ سَمَاعَةَ عَنْ أَبِی عَبْدِ اللَّهِ ع نَحْوَهُ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در حدیثی نقل شده است: از او دربارهٔ مردی که خون‌دماغ شده و خون‌ریزی‌اش بند نیامده تا وقت نماز داخل شده، پرسیدم. امام (ع) فرمود: او باید چیزی در بینی خود قرار دهد و سپس نماز بخواند، و اگر نگران است که خون بر او غالب شود، نباید نماز را طولانی کند.</w:t>
      </w:r>
    </w:p>
    <w:p>
      <w:pPr>
        <w:pStyle w:val="Heading5"/>
      </w:pPr>
      <w:bookmarkStart w:id="1426" w:name="_Toc926"/>
      <w:r>
        <w:t>[رقم الحدیث الکلی: 9222 - رقم الحدیث الباب: 11]</w:t>
      </w:r>
      <w:bookmarkEnd w:id="1426"/>
    </w:p>
    <w:p>
      <w:pPr>
        <w:pStyle w:val="BookText"/>
      </w:pPr>
      <w:r>
        <w:rPr>
          <w:rFonts w:ascii="Times New Roman" w:hAnsi="Times New Roman" w:eastAsia="Times New Roman" w:cs="Times New Roman"/>
          <w:lang w:val="en-US" w:bidi="en-US"/>
          <w:color w:val="111111"/>
          <w:sz w:val="28"/>
          <w:szCs w:val="28"/>
          <w:rtl/>
        </w:rPr>
        <w:t xml:space="preserve">9222- 11- </w:t>
      </w:r>
      <w:r>
        <w:rPr>
          <w:rStyle w:val="FootnoteReference"/>
        </w:rPr>
        <w:footnoteReference w:id="1418"/>
      </w:r>
      <w:r>
        <w:rPr>
          <w:rFonts w:ascii="Amiri" w:hAnsi="Amiri" w:eastAsia="Amiri" w:cs="Amiri"/>
          <w:lang w:bidi="ar-SA"/>
          <w:color w:val="111111"/>
          <w:sz w:val="28"/>
          <w:szCs w:val="28"/>
          <w:rtl/>
        </w:rPr>
        <w:t xml:space="preserve">وَ عَنْهُ عَنِ ابْنِ أَبِی نَجْرَانَ عَنْ مُعَاوِیَةَ بْنِ وَهْبٍ قَالَ: سَأَلْتُ أَبَا عَبْدِ اللَّهِ ع عَنِ الرُّعَافِ أَ یَنْقُضُ الْوُضُوءَ قَالَ لَوْ أَنَّ رَجُلًا رَعَفَ فِی صَلَاتِهِ وَ کَانَ عِنْدَهُ مَاءٌ أَوْ مَنْ یُشِیرُ إِلَیْهِ بِمَاءٍ فَتَنَاوَلَهُ فَقَالَ بِرَأْسِهِ فَغَسَلَهُ فَلْیَبْنِ عَلَی صَلَاتِهِ وَ لَا یَقْطَعْهَا.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روایت شده است که گفت: از امام صادق (علیه‌السلام) دربارهٔ خون‌دماغ پرسیدم، آیا وضو را باطل می‌کند؟ امام (ع) فرمود: اگر مردی در حال نماز خون‌دماغ شود و نزد او آب یا کسی که به او آب بدهد وجود داشته باشد، پس او (نمازگزار) با اشاره سر آب را بگیرد و بشوید، باید نماز خود را ادامه دهد و آن را قطع نکند.</w:t>
      </w:r>
    </w:p>
    <w:p>
      <w:pPr>
        <w:pStyle w:val="Heading5"/>
      </w:pPr>
      <w:bookmarkStart w:id="1427" w:name="_Toc927"/>
      <w:r>
        <w:t>[رقم الحدیث الکلی: 9223 - رقم الحدیث الباب: 12]</w:t>
      </w:r>
      <w:bookmarkEnd w:id="1427"/>
    </w:p>
    <w:p>
      <w:pPr>
        <w:pStyle w:val="BookText"/>
      </w:pPr>
      <w:r>
        <w:rPr>
          <w:rFonts w:ascii="Times New Roman" w:hAnsi="Times New Roman" w:eastAsia="Times New Roman" w:cs="Times New Roman"/>
          <w:lang w:val="en-US" w:bidi="en-US"/>
          <w:color w:val="111111"/>
          <w:sz w:val="28"/>
          <w:szCs w:val="28"/>
          <w:rtl/>
        </w:rPr>
        <w:t xml:space="preserve">9223- 12- </w:t>
      </w:r>
      <w:r>
        <w:rPr>
          <w:rStyle w:val="FootnoteReference"/>
        </w:rPr>
        <w:footnoteReference w:id="1419"/>
      </w:r>
      <w:r>
        <w:rPr>
          <w:rFonts w:ascii="Amiri" w:hAnsi="Amiri" w:eastAsia="Amiri" w:cs="Amiri"/>
          <w:lang w:bidi="ar-SA"/>
          <w:color w:val="111111"/>
          <w:sz w:val="28"/>
          <w:szCs w:val="28"/>
          <w:rtl/>
        </w:rPr>
        <w:t xml:space="preserve">وَ عَنْهُ عَنْ عَلِیِّ بْنِ الْحَکَمِ عَنْ إِسْمَاعِیلَ بْنِ عَبْدِ الْخَالِقِ قَالَ: سَأَلْتُهُ عَنْ رَجُلٍ یَکُونُ فِی جَمَاعَةٍ مِنَ الْقَوْمِ یُصَلِّی </w:t>
      </w:r>
      <w:r>
        <w:rPr>
          <w:rStyle w:val="FootnoteReference"/>
        </w:rPr>
        <w:footnoteReference w:id="1420"/>
      </w:r>
      <w:r>
        <w:rPr>
          <w:rFonts w:ascii="Amiri" w:hAnsi="Amiri" w:eastAsia="Amiri" w:cs="Amiri"/>
          <w:lang w:bidi="ar-SA"/>
          <w:color w:val="111111"/>
          <w:sz w:val="28"/>
          <w:szCs w:val="28"/>
          <w:rtl/>
        </w:rPr>
        <w:t xml:space="preserve">الْمَکْتُوبَةَ فَیَعْرِضُ لَهُ رُعَافٌ کَیْفَ یَصْنَعُ قَالَ یَخْرُجُ فَإِنْ وَجَدَ مَاءً قَبْلَ أَنْ یَتَکَلَّمَ فَلْیَغْسِلِ الرُّعَافَ ثُمَّ لْیَعُدْ فَلْیَبْنِ عَلَی صَلَاتِهِ.</w:t>
      </w:r>
    </w:p>
    <w:p>
      <w:pPr>
        <w:pStyle w:val="BookText"/>
      </w:pPr>
      <w:r>
        <w:rPr>
          <w:rFonts w:ascii="Amiri" w:hAnsi="Amiri" w:eastAsia="Amiri" w:cs="Amiri"/>
          <w:lang w:bidi="ar-SA"/>
          <w:color w:val="111111"/>
          <w:sz w:val="28"/>
          <w:szCs w:val="28"/>
          <w:rtl/>
        </w:rPr>
        <w:t xml:space="preserve">وَ رَوَاهُ الْحِمْیَرِیُّ فِی قُرْبِ الْإِسْنَادِ عَنْ مُحَمَّدِ بْنِ خَالِدٍ الطَّیَالِسِیِّ عَنْ إِسْمَاعِیلَ بْنِ عَبْدِ الْخَالِقِ مِثْلَهُ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 الخالق روایت شده است که گفت: از امام صادق (علیه‌السلام) دربارهٔ مردی که در جماعت نماز واجب را می‌خواند و دچار خون‌دماغ می‌شود پرسیدم، چه باید بکند؟ امام (ع) فرمود: باید خارج شود و اگر قبل از اینکه صحبت کند آب پیدا کرد، خون‌دماغ را بشوید و سپس برگردد و نماز خود را ادامه دهد.</w:t>
      </w:r>
    </w:p>
    <w:p>
      <w:pPr>
        <w:pStyle w:val="BookText"/>
      </w:pPr>
      <w:r>
        <w:rPr>
          <w:rFonts w:ascii="IRNazanin" w:hAnsi="IRNazanin" w:eastAsia="IRNazanin" w:cs="IRNazanin"/>
          <w:lang w:bidi="fa-IR"/>
          <w:color w:val="111111"/>
          <w:sz w:val="28"/>
          <w:szCs w:val="28"/>
          <w:rtl/>
        </w:rPr>
        <w:t xml:space="preserve">ص: 241</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4" w:name="pg14640_185278"/>
    <w:bookmarkEnd w:id="234"/>
    <w:p>
      <w:pPr>
        <w:pStyle w:val="Heading5"/>
      </w:pPr>
      <w:bookmarkStart w:id="1428" w:name="_Toc928"/>
      <w:r>
        <w:t>[رقم الحدیث الکلی: 9224 - رقم الحدیث الباب: 13]</w:t>
      </w:r>
      <w:bookmarkEnd w:id="1428"/>
    </w:p>
    <w:p>
      <w:pPr>
        <w:pStyle w:val="BookText"/>
      </w:pPr>
      <w:r>
        <w:rPr>
          <w:rFonts w:ascii="Times New Roman" w:hAnsi="Times New Roman" w:eastAsia="Times New Roman" w:cs="Times New Roman"/>
          <w:lang w:val="en-US" w:bidi="en-US"/>
          <w:color w:val="111111"/>
          <w:sz w:val="28"/>
          <w:szCs w:val="28"/>
          <w:rtl/>
        </w:rPr>
        <w:t xml:space="preserve">9224- 13- </w:t>
      </w:r>
      <w:r>
        <w:rPr>
          <w:rStyle w:val="FootnoteReference"/>
        </w:rPr>
        <w:footnoteReference w:id="1422"/>
      </w:r>
      <w:r>
        <w:rPr>
          <w:rFonts w:ascii="Amiri" w:hAnsi="Amiri" w:eastAsia="Amiri" w:cs="Amiri"/>
          <w:lang w:bidi="ar-SA"/>
          <w:color w:val="111111"/>
          <w:sz w:val="28"/>
          <w:szCs w:val="28"/>
          <w:rtl/>
        </w:rPr>
        <w:t xml:space="preserve">وَ عَنْهُ عَنْ مُحَمَّدِ بْنِ سِنَانٍ عَنْ أَبِی خَالِدٍ عَنْ أَبِی حَمْزَةَ قَالَ: قَالَ أَبُو جَعْفَرٍ ع إِنْ أَدْخَلْتَ یَدَکَ فِی أَنْفِکَ وَ أَنْتَ تُصَلِّی فَوَجَدْتَ دَماً سَائِلًا لَیْسَ بِرُعَافٍ فَفُتَّهُ بِیَدِکَ.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روایت شده است که امام باقر (علیه‌السلام) فرمود: اگر در حال نماز دستت را در بینی‌ات کردی و خون جاری‌ای را که خون‌دماغ نیست، پیدا کردی، آن را با دستت بشکن.</w:t>
      </w:r>
    </w:p>
    <w:p>
      <w:pPr>
        <w:pStyle w:val="Heading5"/>
      </w:pPr>
      <w:bookmarkStart w:id="1429" w:name="_Toc929"/>
      <w:r>
        <w:t>[رقم الحدیث الکلی: 9225 - رقم الحدیث الباب: 14]</w:t>
      </w:r>
      <w:bookmarkEnd w:id="1429"/>
    </w:p>
    <w:p>
      <w:pPr>
        <w:pStyle w:val="BookText"/>
      </w:pPr>
      <w:r>
        <w:rPr>
          <w:rFonts w:ascii="Times New Roman" w:hAnsi="Times New Roman" w:eastAsia="Times New Roman" w:cs="Times New Roman"/>
          <w:lang w:val="en-US" w:bidi="en-US"/>
          <w:color w:val="111111"/>
          <w:sz w:val="28"/>
          <w:szCs w:val="28"/>
          <w:rtl/>
        </w:rPr>
        <w:t xml:space="preserve">9225- 14- </w:t>
      </w:r>
      <w:r>
        <w:rPr>
          <w:rStyle w:val="FootnoteReference"/>
        </w:rPr>
        <w:footnoteReference w:id="1423"/>
      </w:r>
      <w:r>
        <w:rPr>
          <w:rFonts w:ascii="Amiri" w:hAnsi="Amiri" w:eastAsia="Amiri" w:cs="Amiri"/>
          <w:lang w:bidi="ar-SA"/>
          <w:color w:val="111111"/>
          <w:sz w:val="28"/>
          <w:szCs w:val="28"/>
          <w:rtl/>
        </w:rPr>
        <w:t xml:space="preserve">وَ بِالْإِسْنَادِ عَنْ أَبِی حَمْزَةَ عَنْ أَبِی جَعْفَرٍ ع قَالَ: لَا یَقْطَعُ الصَّلَاةَ إِلَّا رُعَافٌ وَ أَزٌّ فِی الْبَطْنِ فَبَادِرُوا بِهِ </w:t>
      </w:r>
      <w:r>
        <w:rPr>
          <w:rStyle w:val="FootnoteReference"/>
        </w:rPr>
        <w:footnoteReference w:id="1424"/>
      </w:r>
      <w:r>
        <w:rPr>
          <w:rFonts w:ascii="Amiri" w:hAnsi="Amiri" w:eastAsia="Amiri" w:cs="Amiri"/>
          <w:lang w:bidi="ar-SA"/>
          <w:color w:val="111111"/>
          <w:sz w:val="28"/>
          <w:szCs w:val="28"/>
          <w:rtl/>
        </w:rPr>
        <w:t xml:space="preserve">مَا اسْتَطَعْتُمْ.</w:t>
      </w:r>
    </w:p>
    <w:p>
      <w:pPr>
        <w:pStyle w:val="BookText"/>
      </w:pPr>
      <w:r>
        <w:rPr>
          <w:rFonts w:ascii="Amiri" w:hAnsi="Amiri" w:eastAsia="Amiri" w:cs="Amiri"/>
          <w:lang w:bidi="ar-SA"/>
          <w:color w:val="111111"/>
          <w:sz w:val="28"/>
          <w:szCs w:val="28"/>
          <w:rtl/>
        </w:rPr>
        <w:t xml:space="preserve">أَقُولُ: وَ تَقَدَّمَ فِی النَّوَاقِضِ حَدِیثٌ آخَرُ مِثْلُهُ </w:t>
      </w:r>
      <w:r>
        <w:rPr>
          <w:rStyle w:val="FootnoteReference"/>
        </w:rPr>
        <w:footnoteReference w:id="1425"/>
      </w:r>
      <w:r>
        <w:rPr>
          <w:rFonts w:ascii="Amiri" w:hAnsi="Amiri" w:eastAsia="Amiri" w:cs="Amiri"/>
          <w:lang w:bidi="ar-SA"/>
          <w:color w:val="111111"/>
          <w:sz w:val="28"/>
          <w:szCs w:val="28"/>
          <w:rtl/>
        </w:rPr>
        <w:t xml:space="preserve">وَ یَأْتِی الْوَجْهُ فِیهِمَا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روایت شده است که امام باقر (علیه‌السلام) فرمود: نماز را فقط خون‌دماغ و درد شدید شکم قطع می‌کند. پس تا جایی که می‌توانید در انجام آن‌ها (کارهایی که موجب قطع نماز می‌شوند) عجله کنید.</w:t>
      </w:r>
    </w:p>
    <w:p>
      <w:pPr>
        <w:pStyle w:val="Heading5"/>
      </w:pPr>
      <w:bookmarkStart w:id="1430" w:name="_Toc930"/>
      <w:r>
        <w:t>[رقم الحدیث الکلی: 9226 - رقم الحدیث الباب: 15]</w:t>
      </w:r>
      <w:bookmarkEnd w:id="1430"/>
    </w:p>
    <w:p>
      <w:pPr>
        <w:pStyle w:val="BookText"/>
      </w:pPr>
      <w:r>
        <w:rPr>
          <w:rFonts w:ascii="Times New Roman" w:hAnsi="Times New Roman" w:eastAsia="Times New Roman" w:cs="Times New Roman"/>
          <w:lang w:val="en-US" w:bidi="en-US"/>
          <w:color w:val="111111"/>
          <w:sz w:val="28"/>
          <w:szCs w:val="28"/>
          <w:rtl/>
        </w:rPr>
        <w:t xml:space="preserve">9226- 15- </w:t>
      </w:r>
      <w:r>
        <w:rPr>
          <w:rStyle w:val="FootnoteReference"/>
        </w:rPr>
        <w:footnoteReference w:id="1427"/>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الرَّجُلِ یَکُونُ بِهِ الثَّالُولُ أَوِ الْجُرْحُ هَلْ یَصْلُحُ لَهُ أَنْ یَقْطَعَ الثَّالُولَ وَ هُوَ فِی صَلَاتِهِ أَوْ یَنْتِفَ بَعْضَ لَحْمِهِ مِنْ ذَلِکَ الْجُرْحِ وَ یَطْرَحَهُ قَالَ إِنْ لَمْ یَتَخَوَّفْ أَنْ یَسِیلَ الدَّمُ فَلَا بَأْسَ وَ إِنْ تَخَوَّفَ أَنْ یَسِیلَ الدَّمُ فَلَا یَفْعَلْهُ وَ عَنِ الرَّجُلِ یَکُونُ فِی صَلَاتِهِ فَرَمَاهُ رَجُلٌ فَشَجَّهُ فَسَالَ الدَّمُ فَانْصَرَفَ فَغَسَلَهُ وَ لَمْ یَتَکَلَّمْ حَتَّی رَجَعَ إِلَی الْمَسْجِدِ هَلْ یَعْتَدُّ بِمَا صَلَّی أَوْ یَسْتَقْبِلُ الصَّلَاةَ قَالَ یَسْتَقْبِلُ الصَّلَاةَ وَ لَا یَعْتَدُّ بِشَیْ‌ءٍ مِمَّا صَلَّی.</w:t>
      </w:r>
    </w:p>
    <w:p>
      <w:pPr>
        <w:pStyle w:val="BookText"/>
      </w:pP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(امام کاظم علیه‌السلام) پرسیدم درباره مردی که دارای زگیل یا زخم است، آیا جایز است که زگیل را بکند و او در حال نماز است یا قسمتی از گوشت آن زخم را بکند و آن را بیندازد؟ «فرمود: اگر نمی‌ترسد که خون جاری شود، اشکالی ندارد؛ و اگر می‌ترسد که خون جاری شود، این کار را انجام ندهد.و درباره مردی که در حال نماز است و کسی به او ضربه‌ای می‌زند و او را زخمی می‌کند و خون جاری می‌شود، پس او از نماز بازمی‌گردد و خون را می‌شوید و صحبت نمی‌کند تا به مسجد برگردد، آیا به نمازی که خوانده اعتنا کند یا از نو نماز بخواند؟</w:t>
      </w:r>
    </w:p>
    <w:p>
      <w:pPr>
        <w:pStyle w:val="Heading5"/>
      </w:pPr>
      <w:bookmarkStart w:id="1431" w:name="_Toc931"/>
      <w:r>
        <w:t>[رقم الحدیث الکلی: 9227 - رقم الحدیث الباب: 16]</w:t>
      </w:r>
      <w:bookmarkEnd w:id="1431"/>
    </w:p>
    <w:p>
      <w:pPr>
        <w:pStyle w:val="BookText"/>
      </w:pPr>
      <w:r>
        <w:rPr>
          <w:rFonts w:ascii="Times New Roman" w:hAnsi="Times New Roman" w:eastAsia="Times New Roman" w:cs="Times New Roman"/>
          <w:lang w:val="en-US" w:bidi="en-US"/>
          <w:color w:val="111111"/>
          <w:sz w:val="28"/>
          <w:szCs w:val="28"/>
          <w:rtl/>
        </w:rPr>
        <w:t xml:space="preserve">9227- 16- </w:t>
      </w:r>
      <w:r>
        <w:rPr>
          <w:rStyle w:val="FootnoteReference"/>
        </w:rPr>
        <w:footnoteReference w:id="1429"/>
      </w:r>
      <w:r>
        <w:rPr>
          <w:rFonts w:ascii="Amiri" w:hAnsi="Amiri" w:eastAsia="Amiri" w:cs="Amiri"/>
          <w:lang w:bidi="ar-SA"/>
          <w:color w:val="111111"/>
          <w:sz w:val="28"/>
          <w:szCs w:val="28"/>
          <w:rtl/>
        </w:rPr>
        <w:t xml:space="preserve">عَبْدُ اللَّهِ بْنُ جَعْفَرٍ فِی قُرْبِ الْإِسْنَادِ عَنْ عَبْدِ اللَّهِ بْنِ</w:t>
      </w:r>
    </w:p>
    <w:p>
      <w:pPr>
        <w:pStyle w:val="BookText"/>
      </w:pPr>
      <w:r>
        <w:rPr>
          <w:rFonts w:ascii="IRNazanin" w:hAnsi="IRNazanin" w:eastAsia="IRNazanin" w:cs="IRNazanin"/>
          <w:lang w:bidi="fa-IR"/>
          <w:color w:val="111111"/>
          <w:sz w:val="28"/>
          <w:szCs w:val="28"/>
          <w:rtl/>
        </w:rPr>
        <w:t xml:space="preserve">ص: 242</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5" w:name="pg14640_185279"/>
    <w:bookmarkEnd w:id="235"/>
    <w:p>
      <w:pPr>
        <w:pStyle w:val="BookText"/>
      </w:pPr>
      <w:r>
        <w:rPr>
          <w:rFonts w:ascii="Amiri" w:hAnsi="Amiri" w:eastAsia="Amiri" w:cs="Amiri"/>
          <w:lang w:bidi="ar-SA"/>
          <w:color w:val="111111"/>
          <w:sz w:val="28"/>
          <w:szCs w:val="28"/>
          <w:rtl/>
        </w:rPr>
        <w:t xml:space="preserve">الْحَسَنِ عَنْ جَدِّهِ عَلِیِّ بْنِ جَعْفَرٍ عَنْ أَخِیهِ مِثْلَهُ وَ زَادَ بَعْدَ قَوْلِهِ وَ إِنْ تَخَوَّفَ أَنْ یَسِیلَ الدَّمُ فَلَا یَفْعَلْهُ فَإِنْ فَعَلَ فَقَدْ نَقَضَ ذَلِکَ الصَّلَاةَ وَ لَا یَنْقُضُ الْوُضُوءَ.</w:t>
      </w:r>
    </w:p>
    <w:p>
      <w:pPr>
        <w:pStyle w:val="BookText"/>
      </w:pPr>
      <w:r>
        <w:rPr>
          <w:rFonts w:ascii="Amiri" w:hAnsi="Amiri" w:eastAsia="Amiri" w:cs="Amiri"/>
          <w:lang w:bidi="ar-SA"/>
          <w:color w:val="111111"/>
          <w:sz w:val="28"/>
          <w:szCs w:val="28"/>
          <w:rtl/>
        </w:rPr>
        <w:t xml:space="preserve">أَقُولُ: حَمَلَهُ الشَّیْخُ عَلَی مَا إِذَا افْتَقَرَتْ إِزَالَةُ الدَّمِ إِلَی الْکَلَامِ أَوِ اسْتِدْبَارِ الْقِبْلَةِ لِمَا مَرَّ </w:t>
      </w:r>
      <w:r>
        <w:rPr>
          <w:rStyle w:val="FootnoteReference"/>
        </w:rPr>
        <w:footnoteReference w:id="1430"/>
      </w:r>
      <w:r>
        <w:rPr>
          <w:rFonts w:ascii="Amiri" w:hAnsi="Amiri" w:eastAsia="Amiri" w:cs="Amiri"/>
          <w:lang w:bidi="ar-SA"/>
          <w:color w:val="111111"/>
          <w:sz w:val="28"/>
          <w:szCs w:val="28"/>
          <w:rtl/>
        </w:rPr>
        <w:t xml:space="preserve">قَالَ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نقل شده با این اضافه اگرمی ترسد خون جاری شود انجام ندهد واگر انجام داد فقط نماز باطل می شود ولی وضو باطل نمی شود</w:t>
      </w:r>
    </w:p>
    <w:p>
      <w:pPr>
        <w:pStyle w:val="Heading5"/>
      </w:pPr>
      <w:bookmarkStart w:id="1432" w:name="_Toc932"/>
      <w:r>
        <w:t>[رقم الحدیث الکلی: 9228 - رقم الحدیث الباب: 17]</w:t>
      </w:r>
      <w:bookmarkEnd w:id="1432"/>
    </w:p>
    <w:p>
      <w:pPr>
        <w:pStyle w:val="BookText"/>
      </w:pPr>
      <w:r>
        <w:rPr>
          <w:rFonts w:ascii="Times New Roman" w:hAnsi="Times New Roman" w:eastAsia="Times New Roman" w:cs="Times New Roman"/>
          <w:lang w:val="en-US" w:bidi="en-US"/>
          <w:color w:val="111111"/>
          <w:sz w:val="28"/>
          <w:szCs w:val="28"/>
          <w:rtl/>
        </w:rPr>
        <w:t xml:space="preserve">9228- 17- </w:t>
      </w:r>
      <w:r>
        <w:rPr>
          <w:rStyle w:val="FootnoteReference"/>
        </w:rPr>
        <w:footnoteReference w:id="1431"/>
      </w:r>
      <w:r>
        <w:rPr>
          <w:rFonts w:ascii="Amiri" w:hAnsi="Amiri" w:eastAsia="Amiri" w:cs="Amiri"/>
          <w:lang w:bidi="ar-SA"/>
          <w:color w:val="111111"/>
          <w:sz w:val="28"/>
          <w:szCs w:val="28"/>
          <w:rtl/>
        </w:rPr>
        <w:t xml:space="preserve">وَ عَنْهُ عَنْ عَلِیِّ بْنِ جَعْفَرٍ عَنْ أَخِیهِ قَالَ: سَأَلْتُهُ عَنْ رَجُلٍ کَانَ فِی صَلَاتِهِ فَرَمَاهُ رَجُلٌ فَشَجَّهُ فَسَالَ الدَّمُ هَلْ یَنْقُضُ ذَلِکَ وُضُوءَهُ فَقَالَ لَا یَنْقُضُ الْوُضُوءَ وَ لَکِنَّهُ یَقْطَعُ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کاظم (ع) پرسیدم درباره مردی که در حال نماز است و کسی به او ضربه‌ای می‌زند و او را زخمی می‌کند و خون جاری می‌شود، آیا این وضوی او را باطل می‌کند؟ فرمود: وضو را باطل نمی‌کند، اما نماز را قطع می‌کند.</w:t>
      </w:r>
    </w:p>
    <w:p>
      <w:pPr>
        <w:pStyle w:val="Heading5"/>
      </w:pPr>
      <w:bookmarkStart w:id="1433" w:name="_Toc933"/>
      <w:r>
        <w:t>[رقم الحدیث الکلی: 9229 - رقم الحدیث الباب: 18]</w:t>
      </w:r>
      <w:bookmarkEnd w:id="1433"/>
    </w:p>
    <w:p>
      <w:pPr>
        <w:pStyle w:val="BookText"/>
      </w:pPr>
      <w:r>
        <w:rPr>
          <w:rFonts w:ascii="Times New Roman" w:hAnsi="Times New Roman" w:eastAsia="Times New Roman" w:cs="Times New Roman"/>
          <w:lang w:val="en-US" w:bidi="en-US"/>
          <w:color w:val="111111"/>
          <w:sz w:val="28"/>
          <w:szCs w:val="28"/>
          <w:rtl/>
        </w:rPr>
        <w:t xml:space="preserve">9229- 18- </w:t>
      </w:r>
      <w:r>
        <w:rPr>
          <w:rStyle w:val="FootnoteReference"/>
        </w:rPr>
        <w:footnoteReference w:id="1432"/>
      </w:r>
      <w:r>
        <w:rPr>
          <w:rFonts w:ascii="Amiri" w:hAnsi="Amiri" w:eastAsia="Amiri" w:cs="Amiri"/>
          <w:lang w:bidi="ar-SA"/>
          <w:color w:val="111111"/>
          <w:sz w:val="28"/>
          <w:szCs w:val="28"/>
          <w:rtl/>
        </w:rPr>
        <w:t xml:space="preserve">وَ عَنْهُ عَنْ عَلِیِّ بْنِ جَعْفَرٍ عَنْ أَخِیهِ قَالَ: وَ سَأَلْتُهُ عَنْ رَجُلٍ رَعَفَ وَ هُوَ فِی صَلَاتِهِ وَ خَلْفَهُ مَاءٌ هَلْ یَجُوزُ لَهُ أَنْ یَنْکُصَ عَلَی عَقِبَیْهِ حَتَّی یَتَنَاوَلَ الْمَاءَ فَیَغْسِلَ الدَّمَ قَالَ إِذَا لَمْ یَلْتَفِتْ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کاظم (ع) پرسیدم درباره مردی که در حال نماز است و خون دماغ می‌شود و پشت سر او آب است، آیا جایز است که به عقب برگردد تا آب را بگیرد و خون را بشوید؟ فرمود: اگر برنگردد (و پشت سر خود را نگاه نکند)، اشکالی ندارد.</w:t>
      </w:r>
    </w:p>
    <w:p>
      <w:pPr>
        <w:pStyle w:val="Heading5"/>
      </w:pPr>
      <w:bookmarkStart w:id="1434" w:name="_Toc934"/>
      <w:r>
        <w:t>[رقم الحدیث الکلی: 9230 - رقم الحدیث الباب: 19]</w:t>
      </w:r>
      <w:bookmarkEnd w:id="1434"/>
    </w:p>
    <w:p>
      <w:pPr>
        <w:pStyle w:val="BookText"/>
      </w:pPr>
      <w:r>
        <w:rPr>
          <w:rFonts w:ascii="Times New Roman" w:hAnsi="Times New Roman" w:eastAsia="Times New Roman" w:cs="Times New Roman"/>
          <w:lang w:val="en-US" w:bidi="en-US"/>
          <w:color w:val="111111"/>
          <w:sz w:val="28"/>
          <w:szCs w:val="28"/>
          <w:rtl/>
        </w:rPr>
        <w:t xml:space="preserve">9230- 19- </w:t>
      </w:r>
      <w:r>
        <w:rPr>
          <w:rStyle w:val="FootnoteReference"/>
        </w:rPr>
        <w:footnoteReference w:id="1433"/>
      </w:r>
      <w:r>
        <w:rPr>
          <w:rFonts w:ascii="Amiri" w:hAnsi="Amiri" w:eastAsia="Amiri" w:cs="Amiri"/>
          <w:lang w:bidi="ar-SA"/>
          <w:color w:val="111111"/>
          <w:sz w:val="28"/>
          <w:szCs w:val="28"/>
          <w:rtl/>
        </w:rPr>
        <w:t xml:space="preserve">وَ عَنِ الْحَسَنِ بْنِ ظَرِیفٍ عَنِ الْحُسَیْنِ بْنِ عُلْوَانَ عَنْ جَعْفَرٍ عَنْ أَبِیهِ أَنَّ عَلِیّاً ع کَانَ یَقُولُ لَا یَقْطَعُ الصَّلَاةَ الرُّعَافُ وَ لَا الْقَیْ‌ءُ وَ لَا الْأَزُّ.</w:t>
      </w:r>
    </w:p>
    <w:p>
      <w:pPr>
        <w:pStyle w:val="BookText"/>
      </w:pPr>
      <w:r>
        <w:rPr>
          <w:rFonts w:ascii="Amiri" w:hAnsi="Amiri" w:eastAsia="Amiri" w:cs="Amiri"/>
          <w:lang w:bidi="ar-SA"/>
          <w:color w:val="111111"/>
          <w:sz w:val="28"/>
          <w:szCs w:val="28"/>
          <w:rtl/>
        </w:rPr>
        <w:t xml:space="preserve">أَقُولُ: وَ تَقَدَّمَ مَا یَدُلُّ عَلَی بَعْضِ الْمَقْصُودِ فِی النَّوَاقِضِ </w:t>
      </w:r>
      <w:r>
        <w:rPr>
          <w:rStyle w:val="FootnoteReference"/>
        </w:rPr>
        <w:footnoteReference w:id="1434"/>
      </w:r>
      <w:r>
        <w:rPr>
          <w:rFonts w:ascii="Amiri" w:hAnsi="Amiri" w:eastAsia="Amiri" w:cs="Amiri"/>
          <w:lang w:bidi="ar-SA"/>
          <w:color w:val="111111"/>
          <w:sz w:val="28"/>
          <w:szCs w:val="28"/>
          <w:rtl/>
        </w:rPr>
        <w:t xml:space="preserve">وَ غَیْرِهَا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(ع) از پدرش نقل می‌کند که علی (ع) می‌فرمود: خون دماغ، استفراغ و درد شکم نماز را باطل نمی‌کند.</w:t>
      </w:r>
    </w:p>
    <w:p>
      <w:pPr>
        <w:pStyle w:val="BookText"/>
      </w:pPr>
      <w:r>
        <w:rPr>
          <w:rFonts w:ascii="IRNazanin" w:hAnsi="IRNazanin" w:eastAsia="IRNazanin" w:cs="IRNazanin"/>
          <w:lang w:bidi="fa-IR"/>
          <w:color w:val="111111"/>
          <w:sz w:val="28"/>
          <w:szCs w:val="28"/>
          <w:rtl/>
        </w:rPr>
        <w:t xml:space="preserve">ص: 243</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6" w:name="pg14640_185280"/>
    <w:bookmarkEnd w:id="236"/>
    <w:p>
      <w:pPr>
        <w:pStyle w:val="Heading4"/>
      </w:pPr>
      <w:bookmarkStart w:id="1435" w:name="_Toc935"/>
      <w:r>
        <w:t>3- بَابُ بُطْلَانِ الصَّلَاةِ بِاسْتِدْبَارِ الْقِبْلَةِ دُونَ الِالْتِفَاتِ یَمِیناً وَ شِمَالًا</w:t>
      </w:r>
      <w:bookmarkEnd w:id="1435"/>
    </w:p>
    <w:p>
      <w:pPr>
        <w:pStyle w:val="Heading5"/>
      </w:pPr>
      <w:bookmarkStart w:id="1436" w:name="_Toc936"/>
      <w:r>
        <w:t>اشارة</w:t>
      </w:r>
      <w:bookmarkEnd w:id="1436"/>
    </w:p>
    <w:p>
      <w:pPr>
        <w:pStyle w:val="BookText"/>
      </w:pPr>
      <w:r>
        <w:rPr>
          <w:rStyle w:val="FootnoteReference"/>
        </w:rPr>
        <w:footnoteReference w:id="1436"/>
      </w:r>
      <w:r>
        <w:rPr>
          <w:rFonts w:ascii="Amiri" w:hAnsi="Amiri" w:eastAsia="Amiri" w:cs="Amiri"/>
          <w:lang w:bidi="ar-SA"/>
          <w:color w:val="111111"/>
          <w:sz w:val="28"/>
          <w:szCs w:val="28"/>
          <w:rtl/>
        </w:rPr>
        <w:t xml:space="preserve">3 بَابُ بُطْلَانِ الصَّلَاةِ بِاسْتِدْبَارِ الْقِبْلَةِ دُونَ الِالْتِفَاتِ یَمِیناً وَ شِمَالًا</w:t>
      </w:r>
    </w:p>
    <w:p>
      <w:pPr>
        <w:pStyle w:val="Heading5"/>
      </w:pPr>
      <w:bookmarkStart w:id="1437" w:name="_Toc937"/>
      <w:r>
        <w:t>[رقم الحدیث الکلی: 9231 - رقم الحدیث الباب: 1]</w:t>
      </w:r>
      <w:bookmarkEnd w:id="1437"/>
    </w:p>
    <w:p>
      <w:pPr>
        <w:pStyle w:val="BookText"/>
      </w:pPr>
      <w:r>
        <w:rPr>
          <w:rFonts w:ascii="Times New Roman" w:hAnsi="Times New Roman" w:eastAsia="Times New Roman" w:cs="Times New Roman"/>
          <w:lang w:val="en-US" w:bidi="en-US"/>
          <w:color w:val="111111"/>
          <w:sz w:val="28"/>
          <w:szCs w:val="28"/>
          <w:rtl/>
        </w:rPr>
        <w:t xml:space="preserve">9231- 1- </w:t>
      </w:r>
      <w:r>
        <w:rPr>
          <w:rStyle w:val="FootnoteReference"/>
        </w:rPr>
        <w:footnoteReference w:id="1437"/>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جَعْفَرٍ ع قَالَ: سَأَلْتُهُ عَنِ الرَّجُلِ یَلْتَفِتُ فِی صَلَاتِهِ قَالَ لَا وَ لَا یَنْقُضْ أَصَابِعَهُ.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کرده است: از او درباره مردی که در نماز به اطراف نگاه می‌کند، پرسیدم. امام گفت: نه، و همچنین نباید انگشتانش را بشکند.</w:t>
      </w:r>
    </w:p>
    <w:p>
      <w:pPr>
        <w:pStyle w:val="Heading5"/>
      </w:pPr>
      <w:bookmarkStart w:id="1438" w:name="_Toc938"/>
      <w:r>
        <w:t>[رقم الحدیث الکلی: 9232 - رقم الحدیث الباب: 2]</w:t>
      </w:r>
      <w:bookmarkEnd w:id="1438"/>
    </w:p>
    <w:p>
      <w:pPr>
        <w:pStyle w:val="BookText"/>
      </w:pPr>
      <w:r>
        <w:rPr>
          <w:rFonts w:ascii="Times New Roman" w:hAnsi="Times New Roman" w:eastAsia="Times New Roman" w:cs="Times New Roman"/>
          <w:lang w:val="en-US" w:bidi="en-US"/>
          <w:color w:val="111111"/>
          <w:sz w:val="28"/>
          <w:szCs w:val="28"/>
          <w:rtl/>
        </w:rPr>
        <w:t xml:space="preserve">9232- 2- </w:t>
      </w:r>
      <w:r>
        <w:rPr>
          <w:rStyle w:val="FootnoteReference"/>
        </w:rPr>
        <w:footnoteReference w:id="1438"/>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قَالَ: إِذَا الْتَفَتَّ فِی صَلَاةٍ مَکْتُوبَةٍ مِنْ غَیْرِ فَرَاغٍ فَأَعِدِ الصَّلَاةَ إِذَا کَانَ الِالْتِفَاتُ فَاحِشاً وَ إِنْ کُنْتَ قَدْ تَشَهَّدْتَ فَلَا تُعِدْ.</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439"/>
      </w:r>
      <w:r>
        <w:rPr>
          <w:rFonts w:ascii="Amiri" w:hAnsi="Amiri" w:eastAsia="Amiri" w:cs="Amiri"/>
          <w:lang w:bidi="ar-SA"/>
          <w:color w:val="111111"/>
          <w:sz w:val="28"/>
          <w:szCs w:val="28"/>
          <w:rtl/>
        </w:rPr>
        <w:t xml:space="preserve">وَ بِإِسْنَادِهِ عَنِ الْحُسَیْنِ بْنِ سَعِیدٍ عَنْ صَفْوَانَ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امام فرمود: اگر در نماز واجب بدون اینکه نماز تمام شده باشد به اطراف نگاه کردی، نمازت را دوباره بخوان، اگر نگاه کردنت وانحراف ازقبله بسیار زیاد بود. و اگر تشهد را خوانده‌ای، نمازت را دوباره نخوان.</w:t>
      </w:r>
    </w:p>
    <w:p>
      <w:pPr>
        <w:pStyle w:val="Heading5"/>
      </w:pPr>
      <w:bookmarkStart w:id="1439" w:name="_Toc939"/>
      <w:r>
        <w:t>[رقم الحدیث الکلی: 9233 - رقم الحدیث الباب: 3]</w:t>
      </w:r>
      <w:bookmarkEnd w:id="1439"/>
    </w:p>
    <w:p>
      <w:pPr>
        <w:pStyle w:val="BookText"/>
      </w:pPr>
      <w:r>
        <w:rPr>
          <w:rFonts w:ascii="Times New Roman" w:hAnsi="Times New Roman" w:eastAsia="Times New Roman" w:cs="Times New Roman"/>
          <w:lang w:val="en-US" w:bidi="en-US"/>
          <w:color w:val="111111"/>
          <w:sz w:val="28"/>
          <w:szCs w:val="28"/>
          <w:rtl/>
        </w:rPr>
        <w:t xml:space="preserve">9233- 3- </w:t>
      </w:r>
      <w:r>
        <w:rPr>
          <w:rStyle w:val="FootnoteReference"/>
        </w:rPr>
        <w:footnoteReference w:id="1440"/>
      </w:r>
      <w:r>
        <w:rPr>
          <w:rFonts w:ascii="Amiri" w:hAnsi="Amiri" w:eastAsia="Amiri" w:cs="Amiri"/>
          <w:lang w:bidi="ar-SA"/>
          <w:color w:val="111111"/>
          <w:sz w:val="28"/>
          <w:szCs w:val="28"/>
          <w:rtl/>
        </w:rPr>
        <w:t xml:space="preserve">وَ عَنْهُ عَنِ ابْنِ أَبِی عُمَیْرٍ عَنْ عُمَرَ بْنِ أُذَیْنَةَ عَنْ زُرَارَةَ أَنَّهُ سَمِعَ أَبَا جَعْفَرٍ ع یَقُولُ الِالْتِفَاتُ یَقْطَعُ الصَّلَاةَ إِذَا کَانَ بِکُلِّهِ.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باقر * شنیدم که فرمودند : توجه به اطراف وانحراف از قبله اگرزیاد باشد نماز را باطل می کند</w:t>
      </w:r>
    </w:p>
    <w:p>
      <w:pPr>
        <w:pStyle w:val="BookText"/>
      </w:pPr>
      <w:r>
        <w:rPr>
          <w:rFonts w:ascii="IRNazanin" w:hAnsi="IRNazanin" w:eastAsia="IRNazanin" w:cs="IRNazanin"/>
          <w:lang w:bidi="fa-IR"/>
          <w:color w:val="111111"/>
          <w:sz w:val="28"/>
          <w:szCs w:val="28"/>
          <w:rtl/>
        </w:rPr>
        <w:t xml:space="preserve">ص: 244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7" w:name="pg14640_185281"/>
    <w:bookmarkEnd w:id="237"/>
    <w:p>
      <w:pPr>
        <w:pStyle w:val="Heading5"/>
      </w:pPr>
      <w:bookmarkStart w:id="1440" w:name="_Toc940"/>
      <w:r>
        <w:t>[رقم الحدیث الکلی: 9234 - رقم الحدیث الباب: 4]</w:t>
      </w:r>
      <w:bookmarkEnd w:id="1440"/>
    </w:p>
    <w:p>
      <w:pPr>
        <w:pStyle w:val="BookText"/>
      </w:pPr>
      <w:r>
        <w:rPr>
          <w:rFonts w:ascii="Times New Roman" w:hAnsi="Times New Roman" w:eastAsia="Times New Roman" w:cs="Times New Roman"/>
          <w:lang w:val="en-US" w:bidi="en-US"/>
          <w:color w:val="111111"/>
          <w:sz w:val="28"/>
          <w:szCs w:val="28"/>
          <w:rtl/>
        </w:rPr>
        <w:t xml:space="preserve">9234- 4- </w:t>
      </w:r>
      <w:r>
        <w:rPr>
          <w:rStyle w:val="FootnoteReference"/>
        </w:rPr>
        <w:footnoteReference w:id="1441"/>
      </w:r>
      <w:r>
        <w:rPr>
          <w:rFonts w:ascii="Amiri" w:hAnsi="Amiri" w:eastAsia="Amiri" w:cs="Amiri"/>
          <w:lang w:bidi="ar-SA"/>
          <w:color w:val="111111"/>
          <w:sz w:val="28"/>
          <w:szCs w:val="28"/>
          <w:rtl/>
        </w:rPr>
        <w:t xml:space="preserve">وَ بِإِسْنَادِهِ عَنْ أَحْمَدَ بْنِ مُحَمَّدٍ عَنْ مُوسَی بْنِ الْقَاسِمِ وَ أَبِی قَتَادَةَ جَمِیعاً عَنْ عَلِیِّ بْنِ جَعْفَرٍ عَنْ أَخِیهِ مُوسَی ع قَالَ: سَأَلْتُهُ عَنِ الرَّجُلِ یَکُونُ فِی صَلَاتِهِ فَیَظُنُّ أَنَّ ثَوْبَهُ قَدِ انْخَرَقَ أَوْ أَصَابَهُ شَیْ‌ءٌ هَلْ یَصْلُحُ لَهُ أَنْ یَنْظُرَ فِیهِ أَوْ یَمَسَّهُ قَالَ إِنْ کَانَ فِی مُقَدَّمِ ثَوْبِهِ أَوْ جَانِبَیْهِ فَلَا بَأْسَ وَ إِنْ کَانَ فِی مُؤَخَّرِهِ فَلَا یَلْتَفِتْ فَإِنَّهُ لَا یَصْلُحُ.</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44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مِثْلَهُ إِلَّا أَنَّهُ قَالَ یَنْظُرُ فِیهِ أَنْ یُفَتِّشَهُ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روایت کرده است: از او درباره مردی که در حال نماز است و گمان می‌کند که لباسش پاره شده یا چیزی به آن اصابت کرده است، پرسیدم. آیا او می‌تواند به آن نگاه کند یا آن را لمس کند؟ فرمود: اگر در قسمت جلوی لباس یا طرفین آن باشد، اشکالی ندارد، اما اگر در پشت لباس باشد، نباید به آن نگاه کند، زیرا درست نیست.</w:t>
      </w:r>
    </w:p>
    <w:p>
      <w:pPr>
        <w:pStyle w:val="Heading5"/>
      </w:pPr>
      <w:bookmarkStart w:id="1441" w:name="_Toc941"/>
      <w:r>
        <w:t>[رقم الحدیث الکلی: 9235 - رقم الحدیث الباب: 5]</w:t>
      </w:r>
      <w:bookmarkEnd w:id="1441"/>
    </w:p>
    <w:p>
      <w:pPr>
        <w:pStyle w:val="BookText"/>
      </w:pPr>
      <w:r>
        <w:rPr>
          <w:rFonts w:ascii="Times New Roman" w:hAnsi="Times New Roman" w:eastAsia="Times New Roman" w:cs="Times New Roman"/>
          <w:lang w:val="en-US" w:bidi="en-US"/>
          <w:color w:val="111111"/>
          <w:sz w:val="28"/>
          <w:szCs w:val="28"/>
          <w:rtl/>
        </w:rPr>
        <w:t xml:space="preserve">9235- 5- </w:t>
      </w:r>
      <w:r>
        <w:rPr>
          <w:rStyle w:val="FootnoteReference"/>
        </w:rPr>
        <w:footnoteReference w:id="1444"/>
      </w:r>
      <w:r>
        <w:rPr>
          <w:rFonts w:ascii="Amiri" w:hAnsi="Amiri" w:eastAsia="Amiri" w:cs="Amiri"/>
          <w:lang w:bidi="ar-SA"/>
          <w:color w:val="111111"/>
          <w:sz w:val="28"/>
          <w:szCs w:val="28"/>
          <w:rtl/>
        </w:rPr>
        <w:t xml:space="preserve">وَ بِإِسْنَادِهِ عَنْ سَعْدٍ عَنْ مُحَمَّدِ بْنِ الْحُسَیْنِ عَنْ جَعْفَرِ بْنِ بَشِیرٍ عَنْ حَمَّادِ بْنِ عُثْمَانَ عَنْ عَبْدِ الْحَمِیدِ عَنْ عَبْدِ الْمَلِکِ قَالَ: سَأَلْتُ أَبَا عَبْدِ اللَّهِ ع عَنِ الِالْتِفَاتِ فِی الصَّلَاةِ أَ یَقْطَعُ الصَّلَاةَ فَقَالَ لَا وَ مَا أُحِبُّ أَنْ یُفْعَلَ.</w:t>
      </w:r>
    </w:p>
    <w:p>
      <w:pPr>
        <w:pStyle w:val="BookText"/>
      </w:pPr>
      <w:r>
        <w:rPr>
          <w:rFonts w:ascii="Amiri" w:hAnsi="Amiri" w:eastAsia="Amiri" w:cs="Amiri"/>
          <w:lang w:bidi="ar-SA"/>
          <w:color w:val="111111"/>
          <w:sz w:val="28"/>
          <w:szCs w:val="28"/>
          <w:rtl/>
        </w:rPr>
        <w:t xml:space="preserve">أَقُولُ: حَمَلَهُ الشَّیْخُ عَلَی مَنْ لَمْ یَلْتَفِتْ إِلَی مَا وَرَاءَهُ بَلِ الْتَفَتَ یَمِیناً وَ شِمَالًا.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ازحضرت صادق * پرسیدم آیا انحراف از قبله نماز را باطل می کند ؟ فرمودند : خیراما من دوست ندارم انجام بشود .</w:t>
      </w:r>
    </w:p>
    <w:p>
      <w:pPr>
        <w:pStyle w:val="Heading5"/>
      </w:pPr>
      <w:bookmarkStart w:id="1442" w:name="_Toc942"/>
      <w:r>
        <w:t>[رقم الحدیث الکلی: 9236 - رقم الحدیث الباب: 6]</w:t>
      </w:r>
      <w:bookmarkEnd w:id="1442"/>
    </w:p>
    <w:p>
      <w:pPr>
        <w:pStyle w:val="BookText"/>
      </w:pPr>
      <w:r>
        <w:rPr>
          <w:rFonts w:ascii="Times New Roman" w:hAnsi="Times New Roman" w:eastAsia="Times New Roman" w:cs="Times New Roman"/>
          <w:lang w:val="en-US" w:bidi="en-US"/>
          <w:color w:val="111111"/>
          <w:sz w:val="28"/>
          <w:szCs w:val="28"/>
          <w:rtl/>
        </w:rPr>
        <w:t xml:space="preserve">9236- 6- </w:t>
      </w:r>
      <w:r>
        <w:rPr>
          <w:rStyle w:val="FootnoteReference"/>
        </w:rPr>
        <w:footnoteReference w:id="1445"/>
      </w:r>
      <w:r>
        <w:rPr>
          <w:rFonts w:ascii="Amiri" w:hAnsi="Amiri" w:eastAsia="Amiri" w:cs="Amiri"/>
          <w:lang w:bidi="ar-SA"/>
          <w:color w:val="111111"/>
          <w:sz w:val="28"/>
          <w:szCs w:val="28"/>
          <w:rtl/>
        </w:rPr>
        <w:t xml:space="preserve">مُحَمَّدُ بْنُ عَلِیِّ بْنِ الْحُسَیْنِ بِإِسْنَادِهِ عَنْ أَبِی بَصِیرٍ عَنْ أَبِی عَبْدِ اللَّهِ ع قَالَ: إِنْ تَکَلَّمْتَ أَوْ صَرَفْتَ وَجْهَکَ عَنِ الْقِبْلَةِ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:اگردرحال نماز حرف زدی یا ازقبله رو برگرداندی آنرا دو باره بخوان .</w:t>
      </w:r>
    </w:p>
    <w:p>
      <w:pPr>
        <w:pStyle w:val="Heading5"/>
      </w:pPr>
      <w:bookmarkStart w:id="1443" w:name="_Toc943"/>
      <w:r>
        <w:t>[رقم الحدیث الکلی: 9237 - رقم الحدیث الباب: 7]</w:t>
      </w:r>
      <w:bookmarkEnd w:id="1443"/>
    </w:p>
    <w:p>
      <w:pPr>
        <w:pStyle w:val="BookText"/>
      </w:pPr>
      <w:r>
        <w:rPr>
          <w:rFonts w:ascii="Times New Roman" w:hAnsi="Times New Roman" w:eastAsia="Times New Roman" w:cs="Times New Roman"/>
          <w:lang w:val="en-US" w:bidi="en-US"/>
          <w:color w:val="111111"/>
          <w:sz w:val="28"/>
          <w:szCs w:val="28"/>
          <w:rtl/>
        </w:rPr>
        <w:t xml:space="preserve">9237- 7- </w:t>
      </w:r>
      <w:r>
        <w:rPr>
          <w:rStyle w:val="FootnoteReference"/>
        </w:rPr>
        <w:footnoteReference w:id="1446"/>
      </w:r>
      <w:r>
        <w:rPr>
          <w:rFonts w:ascii="Amiri" w:hAnsi="Amiri" w:eastAsia="Amiri" w:cs="Amiri"/>
          <w:lang w:bidi="ar-SA"/>
          <w:color w:val="111111"/>
          <w:sz w:val="28"/>
          <w:szCs w:val="28"/>
          <w:rtl/>
        </w:rPr>
        <w:t xml:space="preserve">وَ فِی الْخِصَالِ بِإِسْنَادِهِ عَنْ عَلِیٍّ ع فِی حَدِیثِ</w:t>
      </w:r>
    </w:p>
    <w:p>
      <w:pPr>
        <w:pStyle w:val="BookText"/>
      </w:pPr>
      <w:r>
        <w:rPr>
          <w:rFonts w:ascii="IRNazanin" w:hAnsi="IRNazanin" w:eastAsia="IRNazanin" w:cs="IRNazanin"/>
          <w:lang w:bidi="fa-IR"/>
          <w:color w:val="111111"/>
          <w:sz w:val="28"/>
          <w:szCs w:val="28"/>
          <w:rtl/>
        </w:rPr>
        <w:t xml:space="preserve">ص: 245</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8" w:name="pg14640_185282"/>
    <w:bookmarkEnd w:id="238"/>
    <w:p>
      <w:pPr>
        <w:pStyle w:val="BookText"/>
      </w:pPr>
      <w:r>
        <w:rPr>
          <w:rFonts w:ascii="Amiri" w:hAnsi="Amiri" w:eastAsia="Amiri" w:cs="Amiri"/>
          <w:lang w:bidi="ar-SA"/>
          <w:color w:val="111111"/>
          <w:sz w:val="28"/>
          <w:szCs w:val="28"/>
          <w:rtl/>
        </w:rPr>
        <w:t xml:space="preserve">الْأَرْبَعِمِائَةِ قَالَ: الِالْتِفَاتُ الْفَاحِشُ یَقْطَعُ الصَّلَاةَ وَ یَنْبَغِی لِمَنْ یَفْعَلُ ذَلِکَ أَنْ یَبْدَأَ بِالصَّلَاةِ بِالْأَذَانِ وَ الْإِقَامَةِ وَ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 : اگرانحراف خیلی زیاد ازقبله نماز را باطل می کند وسزاوار است کسی که این کار را انجام داده نماز را ازاذان واقامه شروع کند</w:t>
      </w:r>
    </w:p>
    <w:p>
      <w:pPr>
        <w:pStyle w:val="Heading5"/>
      </w:pPr>
      <w:bookmarkStart w:id="1444" w:name="_Toc944"/>
      <w:r>
        <w:t>[رقم الحدیث الکلی: 9238 - رقم الحدیث الباب: 8]</w:t>
      </w:r>
      <w:bookmarkEnd w:id="1444"/>
    </w:p>
    <w:p>
      <w:pPr>
        <w:pStyle w:val="BookText"/>
      </w:pPr>
      <w:r>
        <w:rPr>
          <w:rFonts w:ascii="Times New Roman" w:hAnsi="Times New Roman" w:eastAsia="Times New Roman" w:cs="Times New Roman"/>
          <w:lang w:val="en-US" w:bidi="en-US"/>
          <w:color w:val="111111"/>
          <w:sz w:val="28"/>
          <w:szCs w:val="28"/>
          <w:rtl/>
        </w:rPr>
        <w:t xml:space="preserve">9238- 8- </w:t>
      </w:r>
      <w:r>
        <w:rPr>
          <w:rStyle w:val="FootnoteReference"/>
        </w:rPr>
        <w:footnoteReference w:id="1447"/>
      </w:r>
      <w:r>
        <w:rPr>
          <w:rFonts w:ascii="Amiri" w:hAnsi="Amiri" w:eastAsia="Amiri" w:cs="Amiri"/>
          <w:lang w:bidi="ar-SA"/>
          <w:color w:val="111111"/>
          <w:sz w:val="28"/>
          <w:szCs w:val="28"/>
          <w:rtl/>
        </w:rPr>
        <w:t xml:space="preserve">مُحَمَّدُ بْنُ إِدْرِیسَ فِی آخِرِ السَّرَائِرِ نَقْلًا مِنْ کِتَابِ الْجَامِعِ لِلْبَزَنْطِیِّ صَاحِبِ الرِّضَا ع قَالَ: سَأَلْتُهُ عَنِ الرَّجُلِ یَلْتَفِتُ فِی صَلَاتِهِ هَلْ قَطَعَ ذَلِکَ صَلَاتَهُ قَالَ إِذَا کَانَتِ الْفَرِیضَةَ وَ الْتَفَتَ إِلَی خَلْفِهِ فَقَدْ قَطَعَ صَلَاتَهُ فَیُعِیدُ مَا صَلَّی وَ لَا یَعْتَدُّ بِهِ وَ إِنْ کَانَتْ نَافِلَةً لَا یَقْطَعُ ذَلِکَ صَلَاتَهُ وَ لَکِنْ لَا یَعُودُ.</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w:t>
      </w:r>
      <w:r>
        <w:rPr>
          <w:rStyle w:val="FootnoteReference"/>
        </w:rPr>
        <w:footnoteReference w:id="1448"/>
      </w:r>
    </w:p>
    <w:p>
      <w:pPr>
        <w:pStyle w:val="BookText"/>
      </w:pPr>
      <w:r>
        <w:rPr>
          <w:rFonts w:ascii="Amiri" w:hAnsi="Amiri" w:eastAsia="Amiri" w:cs="Amiri"/>
          <w:lang w:bidi="ar-SA"/>
          <w:color w:val="111111"/>
          <w:sz w:val="28"/>
          <w:szCs w:val="28"/>
          <w:rtl/>
        </w:rPr>
        <w:t xml:space="preserve">أَقُولُ: وَ یَأْتِی مَا یَدُلُّ عَلَی کَرَاهَةِ الِالْتِفَاتِ فِی الصَّلَاةِ وَ قَدْ عَرَفْتَ تَفْصِیلَ الْحُکْمِ </w:t>
      </w:r>
      <w:r>
        <w:rPr>
          <w:rStyle w:val="FootnoteReference"/>
        </w:rPr>
        <w:footnoteReference w:id="1449"/>
      </w:r>
      <w:r>
        <w:rPr>
          <w:rFonts w:ascii="Amiri" w:hAnsi="Amiri" w:eastAsia="Amiri" w:cs="Amiri"/>
          <w:lang w:bidi="ar-SA"/>
          <w:color w:val="111111"/>
          <w:sz w:val="28"/>
          <w:szCs w:val="28"/>
          <w:rtl/>
        </w:rPr>
        <w:t xml:space="preserve">وَ تَقَدَّمَ مَا یَدُلُّ عَلَی ذَلِکَ فِی الْقِبْلَةِ </w:t>
      </w:r>
      <w:r>
        <w:rPr>
          <w:rStyle w:val="FootnoteReference"/>
        </w:rPr>
        <w:footnoteReference w:id="1450"/>
      </w:r>
      <w:r>
        <w:rPr>
          <w:rFonts w:ascii="Amiri" w:hAnsi="Amiri" w:eastAsia="Amiri" w:cs="Amiri"/>
          <w:lang w:bidi="ar-SA"/>
          <w:color w:val="111111"/>
          <w:sz w:val="28"/>
          <w:szCs w:val="28"/>
          <w:rtl/>
        </w:rPr>
        <w:t xml:space="preserve">وَ فِی أَحَادِیثِ نِسْیَانِ التَّسْلِیمِ </w:t>
      </w:r>
      <w:r>
        <w:rPr>
          <w:rStyle w:val="FootnoteReference"/>
        </w:rPr>
        <w:footnoteReference w:id="1451"/>
      </w:r>
      <w:r>
        <w:rPr>
          <w:rFonts w:ascii="Amiri" w:hAnsi="Amiri" w:eastAsia="Amiri" w:cs="Amiri"/>
          <w:lang w:bidi="ar-SA"/>
          <w:color w:val="111111"/>
          <w:sz w:val="28"/>
          <w:szCs w:val="28"/>
          <w:rtl/>
        </w:rPr>
        <w:t xml:space="preserve">وَ غَیْرِ ذَلِکَ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کتاب "الجامع" نوشته بزنتی (صحاب امام رضا (ع)) نقل شده است: از او درباره مردی که در نماز به اطراف نگاه می‌کند پرسیدم، آیا این کار نمازش را باطل می‌کند؟ فرمود: اگر نماز واجب باشد و به پشت سر خود نگاه کند، نمازش باطل شده و باید آنچه را که خوانده تکرار کند و به آن اعتباری ندارد. اما اگر نماز مستحب باشد، نمازش باطل نمی‌شود، ولی نباید این کار را تکرار کند.</w:t>
      </w:r>
    </w:p>
    <w:p>
      <w:pPr>
        <w:pStyle w:val="Heading4"/>
      </w:pPr>
      <w:bookmarkStart w:id="1445" w:name="_Toc945"/>
      <w:r>
        <w:t>4- بَابُ عَدَمِ بُطْلَانِ الصَّلَاةِ بِمُرُورِ شَیْ‌ءٍ قُدَّامَ الْمُصَلِّی‌</w:t>
      </w:r>
      <w:bookmarkEnd w:id="1445"/>
    </w:p>
    <w:p>
      <w:pPr>
        <w:pStyle w:val="Heading5"/>
      </w:pPr>
      <w:bookmarkStart w:id="1446" w:name="_Toc946"/>
      <w:r>
        <w:t>اشارة</w:t>
      </w:r>
      <w:bookmarkEnd w:id="1446"/>
    </w:p>
    <w:p>
      <w:pPr>
        <w:pStyle w:val="BookText"/>
      </w:pPr>
      <w:r>
        <w:rPr>
          <w:rStyle w:val="FootnoteReference"/>
        </w:rPr>
        <w:footnoteReference w:id="1453"/>
      </w:r>
      <w:r>
        <w:rPr>
          <w:rFonts w:ascii="Amiri" w:hAnsi="Amiri" w:eastAsia="Amiri" w:cs="Amiri"/>
          <w:lang w:bidi="ar-SA"/>
          <w:color w:val="111111"/>
          <w:sz w:val="28"/>
          <w:szCs w:val="28"/>
          <w:rtl/>
        </w:rPr>
        <w:t xml:space="preserve">4 بَابُ عَدَمِ بُطْلَانِ الصَّلَاةِ بِمُرُورِ شَیْ‌ءٍ قُدَّامَ الْمُصَلِّی</w:t>
      </w:r>
    </w:p>
    <w:p>
      <w:pPr>
        <w:pStyle w:val="Heading5"/>
      </w:pPr>
      <w:bookmarkStart w:id="1447" w:name="_Toc947"/>
      <w:r>
        <w:t>[رقم الحدیث الکلی: 9239 - رقم الحدیث الباب: 1]</w:t>
      </w:r>
      <w:bookmarkEnd w:id="1447"/>
    </w:p>
    <w:p>
      <w:pPr>
        <w:pStyle w:val="BookText"/>
      </w:pPr>
      <w:r>
        <w:rPr>
          <w:rFonts w:ascii="Times New Roman" w:hAnsi="Times New Roman" w:eastAsia="Times New Roman" w:cs="Times New Roman"/>
          <w:lang w:val="en-US" w:bidi="en-US"/>
          <w:color w:val="111111"/>
          <w:sz w:val="28"/>
          <w:szCs w:val="28"/>
          <w:rtl/>
        </w:rPr>
        <w:t xml:space="preserve">9239- 1- </w:t>
      </w:r>
      <w:r>
        <w:rPr>
          <w:rStyle w:val="FootnoteReference"/>
        </w:rPr>
        <w:footnoteReference w:id="1454"/>
      </w:r>
      <w:r>
        <w:rPr>
          <w:rFonts w:ascii="Amiri" w:hAnsi="Amiri" w:eastAsia="Amiri" w:cs="Amiri"/>
          <w:lang w:bidi="ar-SA"/>
          <w:color w:val="111111"/>
          <w:sz w:val="28"/>
          <w:szCs w:val="28"/>
          <w:rtl/>
        </w:rPr>
        <w:t xml:space="preserve">مُحَمَّدُ بْنُ الْحَسَنِ بِإِسْنَادِهِ عَنْ عَبْدِ اللَّهِ بْنِ مُسْکَانَ عَنْ أَبِی بَصِیرٍ</w:t>
      </w:r>
    </w:p>
    <w:p>
      <w:pPr>
        <w:pStyle w:val="BookText"/>
      </w:pPr>
      <w:r>
        <w:rPr>
          <w:rFonts w:ascii="IRNazanin" w:hAnsi="IRNazanin" w:eastAsia="IRNazanin" w:cs="IRNazanin"/>
          <w:lang w:bidi="fa-IR"/>
          <w:color w:val="111111"/>
          <w:sz w:val="28"/>
          <w:szCs w:val="28"/>
          <w:rtl/>
        </w:rPr>
        <w:t xml:space="preserve">ص: 246</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9" w:name="pg14640_185283"/>
    <w:bookmarkEnd w:id="239"/>
    <w:p>
      <w:pPr>
        <w:pStyle w:val="BookText"/>
      </w:pPr>
      <w:r>
        <w:rPr>
          <w:rFonts w:ascii="Amiri" w:hAnsi="Amiri" w:eastAsia="Amiri" w:cs="Amiri"/>
          <w:lang w:bidi="ar-SA"/>
          <w:color w:val="111111"/>
          <w:sz w:val="28"/>
          <w:szCs w:val="28"/>
          <w:rtl/>
        </w:rPr>
        <w:t xml:space="preserve">یَعْنِی الْمُرَادِیَّ عَنْ أَبِی عَبْدِ اللَّهِ ع قَالَ: لَا یَقْطَعُ الصَّلَاةَ شَیْ‌ءٌ کَلْبٌ وَ لَا حِمَارٌ وَ لَا امْرَأَةٌ وَ لَکِنِ اسْتَتِرُوا بِشَیْ‌ءٍ فَإِنْ کَانَ بَیْنَ یَدَیْکَ قَدْرَ ذِرَاعٍ رَافِعٌ مِنَ الْأَرْضِ فَقَدِ اسْتَتَرْتَ.</w:t>
      </w:r>
    </w:p>
    <w:p>
      <w:pPr>
        <w:pStyle w:val="BookText"/>
      </w:pPr>
      <w:r>
        <w:rPr>
          <w:rFonts w:ascii="Amiri" w:hAnsi="Amiri" w:eastAsia="Amiri" w:cs="Amiri"/>
          <w:lang w:bidi="ar-SA"/>
          <w:color w:val="111111"/>
          <w:sz w:val="28"/>
          <w:szCs w:val="28"/>
          <w:rtl/>
        </w:rPr>
        <w:t xml:space="preserve">أَقُولُ: وَ تَقَدَّمَ أَحَادِیثُ کَثِیرَةٌ تَدُلُّ عَلَی ذَلِکَ فِی مَکَانِ الْمُصَلِّی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هیچ چیزی نماز را باطل نمی‌کند؛ نه سگ، نه خر، و نه زن. اما شما باید با چیزی خودتان را بپوشانید، اگر بتوانید چیزی به بلند ی یک ذراع را روی زمین قرار دهید، خودتان را پوشانده‌اید.</w:t>
      </w:r>
    </w:p>
    <w:p>
      <w:pPr>
        <w:pStyle w:val="Heading4"/>
      </w:pPr>
      <w:bookmarkStart w:id="1448" w:name="_Toc948"/>
      <w:r>
        <w:t>5- بَابُ بُطْلَانِ الصَّلَاةِ بِالْبُکَاءِ فِیهَا لِذِکْرِ الْمَیِّتِ لَا لِذِکْرِ جَنَّةٍ أَوْ نَارٍ أَوْ مِنْ خَشْیَةِ اللَّهِ‌</w:t>
      </w:r>
      <w:bookmarkEnd w:id="1448"/>
    </w:p>
    <w:p>
      <w:pPr>
        <w:pStyle w:val="Heading5"/>
      </w:pPr>
      <w:bookmarkStart w:id="1449" w:name="_Toc949"/>
      <w:r>
        <w:t>اشارة</w:t>
      </w:r>
      <w:bookmarkEnd w:id="1449"/>
    </w:p>
    <w:p>
      <w:pPr>
        <w:pStyle w:val="BookText"/>
      </w:pPr>
      <w:r>
        <w:rPr>
          <w:rStyle w:val="FootnoteReference"/>
        </w:rPr>
        <w:footnoteReference w:id="1456"/>
      </w:r>
      <w:r>
        <w:rPr>
          <w:rFonts w:ascii="Amiri" w:hAnsi="Amiri" w:eastAsia="Amiri" w:cs="Amiri"/>
          <w:lang w:bidi="ar-SA"/>
          <w:color w:val="111111"/>
          <w:sz w:val="28"/>
          <w:szCs w:val="28"/>
          <w:rtl/>
        </w:rPr>
        <w:t xml:space="preserve">5 بَابُ بُطْلَانِ الصَّلَاةِ بِالْبُکَاءِ فِیهَا لِذِکْرِ الْمَیِّتِ لَا لِذِکْرِ جَنَّةٍ أَوْ نَارٍ أَوْ مِنْ خَشْیَةِ اللَّهِ</w:t>
      </w:r>
    </w:p>
    <w:p>
      <w:pPr>
        <w:pStyle w:val="Heading5"/>
      </w:pPr>
      <w:bookmarkStart w:id="1450" w:name="_Toc950"/>
      <w:r>
        <w:t>[رقم الحدیث الکلی: 9240 -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9240- 1- </w:t>
      </w:r>
      <w:r>
        <w:rPr>
          <w:rStyle w:val="FootnoteReference"/>
        </w:rPr>
        <w:footnoteReference w:id="1457"/>
      </w:r>
      <w:r>
        <w:rPr>
          <w:rFonts w:ascii="Amiri" w:hAnsi="Amiri" w:eastAsia="Amiri" w:cs="Amiri"/>
          <w:lang w:bidi="ar-SA"/>
          <w:color w:val="111111"/>
          <w:sz w:val="28"/>
          <w:szCs w:val="28"/>
          <w:rtl/>
        </w:rPr>
        <w:t xml:space="preserve">مُحَمَّدُ بْنُ عَلِیِّ بْنِ الْحُسَیْنِ بِإِسْنَادِهِ عَنْ مَنْصُورِ بْنِ یُونُسَ بُزُرْجَ أَنَّهُ سَأَلَ الصَّادِقَ ع عَنِ الرَّجُلِ یَتَبَاکَی فِی الصَّلَاةِ الْمَفْرُوضَةِ حَتَّی یَبْکِیَ فَقَالَ قُرَّةُ عَیْنٍ وَ اللَّهِ وَ قَالَ إِذَا کَانَ ذَلِکَ فَاذْکُرْنِی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یونس بزرج از امام صادق علیه‌السلام پرسید: آیا گریه در نماز فرض، نماز را قطع می‌کند؟ امام صادق علیه‌السلام فرمود: این گریه،مایه روشنی چشم است، به خدا سوگند، و فرمود: اگر چنین است، مرا نزد او یاد کن.</w:t>
      </w:r>
    </w:p>
    <w:p>
      <w:pPr>
        <w:pStyle w:val="Heading5"/>
      </w:pPr>
      <w:bookmarkStart w:id="1451" w:name="_Toc951"/>
      <w:r>
        <w:t>[رقم الحدیث الکلی: 9241 -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9241- 2- </w:t>
      </w:r>
      <w:r>
        <w:rPr>
          <w:rStyle w:val="FootnoteReference"/>
        </w:rPr>
        <w:footnoteReference w:id="1458"/>
      </w:r>
      <w:r>
        <w:rPr>
          <w:rFonts w:ascii="Amiri" w:hAnsi="Amiri" w:eastAsia="Amiri" w:cs="Amiri"/>
          <w:lang w:bidi="ar-SA"/>
          <w:color w:val="111111"/>
          <w:sz w:val="28"/>
          <w:szCs w:val="28"/>
          <w:rtl/>
        </w:rPr>
        <w:t xml:space="preserve">قَالَ وَ رُوِیَ أَنَّ الْبُکَاءَ عَلَی الْمَیِّتِ یَقْطَعُ الصَّلَاةَ وَ الْبُکَاءَ لِذِکْرِ الْجَنَّةِ وَ النَّارِ مِنْ أَفْضَلِ الْأَعْمَالِ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گریه برای مردگان، نماز را قطع می‌کند، اما گریه به یاد بهشت و دوزخ از برترین اعمال در نماز است.</w:t>
      </w:r>
    </w:p>
    <w:p>
      <w:pPr>
        <w:pStyle w:val="Heading5"/>
      </w:pPr>
      <w:bookmarkStart w:id="1452" w:name="_Toc952"/>
      <w:r>
        <w:t>[رقم الحدیث الکلی: 9242 -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9242- 3- </w:t>
      </w:r>
      <w:r>
        <w:rPr>
          <w:rStyle w:val="FootnoteReference"/>
        </w:rPr>
        <w:footnoteReference w:id="1459"/>
      </w:r>
      <w:r>
        <w:rPr>
          <w:rFonts w:ascii="Amiri" w:hAnsi="Amiri" w:eastAsia="Amiri" w:cs="Amiri"/>
          <w:lang w:bidi="ar-SA"/>
          <w:color w:val="111111"/>
          <w:sz w:val="28"/>
          <w:szCs w:val="28"/>
          <w:rtl/>
        </w:rPr>
        <w:t xml:space="preserve">قَالَ وَ رُوِیَ أَنَّهُ مَا مِنْ شَیْ‌ءٍ إِلَّا وَ لَهُ کَیْلٌ أَوْ وَزْنٌ إِلَّا الْبُکَاءُ مِنْ خَشْیَةِ اللَّهِ فَإِنَّ الْقَطْرَةَ مِنْهُ تُطْفِئُ بِحَاراً مِنَ النِّیرَانِ وَ لَوْ أَنَّ بَاکِیاً بَکَی فِی أُمَّةٍ لَرُحِمُوا وَ کُلُّ عَیْنٍ بَاکِیَةٌ یَوْمَ الْقِیَامَةِ إِلَّا ثَلَاثَةَ أَعْیُنٍ عَیْنٌ بَکَتْ مِنْ خَشْیَةِ اللَّهِ وَ عَیْنٌ غُضَّتْ عَنْ مَحَارِمِ اللَّهِ وَ عَیْنٌ بَاتَتْ سَاهِرَةً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هر چیزی کیل یا وزنی دارد جز گریه و ناله از ترس خدا که کیل یا وزنی ندارد. قطره‌ای از آن تواند دریایی از آتش‌ها را خاموش کند. اگر یک نفر در یک امت بگرید، آنها رحمت خواهند شد، و هر چشمی در روز قیامت گریان خواهد بود، به جز سه چشم: یک چشمی که از ترس خدا گریه کرده، یک چشمی که از حرام‌های خدا چشم‌پوشی کرده، و یک چشمی که در راه خدا بیدار بوده است.</w:t>
      </w:r>
    </w:p>
    <w:p>
      <w:pPr>
        <w:pStyle w:val="Heading5"/>
      </w:pPr>
      <w:bookmarkStart w:id="1453" w:name="_Toc953"/>
      <w:r>
        <w:t>[رقم الحدیث الکلی: 9243 - رقم الحدیث الباب: 4]</w:t>
      </w:r>
      <w:bookmarkEnd w:id="1453"/>
    </w:p>
    <w:p>
      <w:pPr>
        <w:pStyle w:val="BookText"/>
      </w:pPr>
      <w:r>
        <w:rPr>
          <w:rFonts w:ascii="Times New Roman" w:hAnsi="Times New Roman" w:eastAsia="Times New Roman" w:cs="Times New Roman"/>
          <w:lang w:val="en-US" w:bidi="en-US"/>
          <w:color w:val="111111"/>
          <w:sz w:val="28"/>
          <w:szCs w:val="28"/>
          <w:rtl/>
        </w:rPr>
        <w:t xml:space="preserve">9243- 4- </w:t>
      </w:r>
      <w:r>
        <w:rPr>
          <w:rStyle w:val="FootnoteReference"/>
        </w:rPr>
        <w:footnoteReference w:id="1460"/>
      </w:r>
      <w:r>
        <w:rPr>
          <w:rFonts w:ascii="Amiri" w:hAnsi="Amiri" w:eastAsia="Amiri" w:cs="Amiri"/>
          <w:lang w:bidi="ar-SA"/>
          <w:color w:val="111111"/>
          <w:sz w:val="28"/>
          <w:szCs w:val="28"/>
          <w:rtl/>
        </w:rPr>
        <w:t xml:space="preserve">مُحَمَّدُ بْنُ الْحَسَنِ بِإِسْنَادِهِ عَنْ مُحَمَّدِ بْنِ عَلِیِّ بْنِ مَحْبُوبٍ عَنْ</w:t>
      </w:r>
    </w:p>
    <w:p>
      <w:pPr>
        <w:pStyle w:val="BookText"/>
      </w:pPr>
      <w:r>
        <w:rPr>
          <w:rFonts w:ascii="IRNazanin" w:hAnsi="IRNazanin" w:eastAsia="IRNazanin" w:cs="IRNazanin"/>
          <w:lang w:bidi="fa-IR"/>
          <w:color w:val="111111"/>
          <w:sz w:val="28"/>
          <w:szCs w:val="28"/>
          <w:rtl/>
        </w:rPr>
        <w:t xml:space="preserve">ص: 247</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0" w:name="pg14640_185284"/>
    <w:bookmarkEnd w:id="240"/>
    <w:p>
      <w:pPr>
        <w:pStyle w:val="BookText"/>
      </w:pPr>
      <w:r>
        <w:rPr>
          <w:rFonts w:ascii="Amiri" w:hAnsi="Amiri" w:eastAsia="Amiri" w:cs="Amiri"/>
          <w:lang w:bidi="ar-SA"/>
          <w:color w:val="111111"/>
          <w:sz w:val="28"/>
          <w:szCs w:val="28"/>
          <w:rtl/>
        </w:rPr>
        <w:t xml:space="preserve">عَلِیِّ بْنِ مُحَمَّدٍ عَنِ الْقَاسِمِ بْنِ مُحَمَّدٍ عَنْ سُلَیْمَانَ بْنِ دَاوُدَ عَنِ النُّعْمَانِ بْنِ عَبْدِ السَّلَامِ عَنْ أَبِی حَنِیفَةَ قَالَ: سَأَلْتُ أَبَا عَبْدِ اللَّهِ ع عَنِ الْبُکَاءِ فِی الصَّلَاةِ أَ یَقْطَعُ الصَّلَاةَ فَقَالَ إِنْ بَکَی لِذِکْرِ جَنَّةٍ أَوْ نَارٍ فَذَلِکَ هُوَ أَفْضَلُ الْأَعْمَالِ فِی الصَّلَاةِ وَ إِنْ کَانَ ذَکَرَ مَیِّتاً لَهُ فَصَلَاتُهُ فَاسِدَةٌ.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حنیفه از حضرت صادق * سؤال کردم: آیا گریه در نماز، نماز را قطع می‌کند؟ گفت: اگر برای یاد بهشت یا دوزخ گریه کند، آن از برترین اعمال در نماز است. اما اگر به یاد مرده‌ای گریه کند، نمازش باطل است.</w:t>
      </w:r>
    </w:p>
    <w:p>
      <w:pPr>
        <w:pStyle w:val="Heading5"/>
      </w:pPr>
      <w:bookmarkStart w:id="1454" w:name="_Toc954"/>
      <w:r>
        <w:t>[رقم الحدیث الکلی: 9244 - رقم الحدیث الباب: 5]</w:t>
      </w:r>
      <w:bookmarkEnd w:id="1454"/>
    </w:p>
    <w:p>
      <w:pPr>
        <w:pStyle w:val="BookText"/>
      </w:pPr>
      <w:r>
        <w:rPr>
          <w:rFonts w:ascii="Times New Roman" w:hAnsi="Times New Roman" w:eastAsia="Times New Roman" w:cs="Times New Roman"/>
          <w:lang w:val="en-US" w:bidi="en-US"/>
          <w:color w:val="111111"/>
          <w:sz w:val="28"/>
          <w:szCs w:val="28"/>
          <w:rtl/>
        </w:rPr>
        <w:t xml:space="preserve">9244- 5- </w:t>
      </w:r>
      <w:r>
        <w:rPr>
          <w:rStyle w:val="FootnoteReference"/>
        </w:rPr>
        <w:footnoteReference w:id="1461"/>
      </w:r>
      <w:r>
        <w:rPr>
          <w:rFonts w:ascii="Amiri" w:hAnsi="Amiri" w:eastAsia="Amiri" w:cs="Amiri"/>
          <w:lang w:bidi="ar-SA"/>
          <w:color w:val="111111"/>
          <w:sz w:val="28"/>
          <w:szCs w:val="28"/>
          <w:rtl/>
        </w:rPr>
        <w:t xml:space="preserve">مُحَمَّدُ بْنُ یَعْقُوبَ عَنِ الْحُسَیْنِ بْنِ مُحَمَّدٍ عَنْ مُعَلَّی بْنِ مُحَمَّدٍ عَنِ الْوَشَّاءِ عَنْ حَمَّادِ بْنِ عُثْمَانَ عَنْ سَعِیدٍ </w:t>
      </w:r>
      <w:r>
        <w:rPr>
          <w:rStyle w:val="FootnoteReference"/>
        </w:rPr>
        <w:footnoteReference w:id="1462"/>
      </w:r>
      <w:r>
        <w:rPr>
          <w:rFonts w:ascii="Amiri" w:hAnsi="Amiri" w:eastAsia="Amiri" w:cs="Amiri"/>
          <w:lang w:bidi="ar-SA"/>
          <w:color w:val="111111"/>
          <w:sz w:val="28"/>
          <w:szCs w:val="28"/>
          <w:rtl/>
        </w:rPr>
        <w:t xml:space="preserve">بَیَّاعِ السَّابِرِیِّ قَالَ: قُلْتُ لِأَبِی عَبْدِ اللَّهِ ع أَ یَتَبَاکَی الرَّجُلُ فِی الصَّلَاةِ فَقَالَ بَخْ بَخْ وَ لَوْ مِثْلَ رَأْسِ الذُّبَابِ.</w:t>
      </w:r>
    </w:p>
    <w:p>
      <w:pPr>
        <w:pStyle w:val="BookText"/>
      </w:pPr>
      <w:r>
        <w:rPr>
          <w:rFonts w:ascii="Amiri" w:hAnsi="Amiri" w:eastAsia="Amiri" w:cs="Amiri"/>
          <w:lang w:bidi="ar-SA"/>
          <w:color w:val="111111"/>
          <w:sz w:val="28"/>
          <w:szCs w:val="28"/>
          <w:rtl/>
        </w:rPr>
        <w:t xml:space="preserve">وَ رَوَاهُ الشَّیْخُ بِإِسْنَادِهِ عَنِ الْحُسَیْنِ بْنِ مُحَمَّدٍ </w:t>
      </w:r>
      <w:r>
        <w:rPr>
          <w:rStyle w:val="FootnoteReference"/>
        </w:rPr>
        <w:footnoteReference w:id="1463"/>
      </w:r>
      <w:r>
        <w:rPr>
          <w:rFonts w:ascii="Amiri" w:hAnsi="Amiri" w:eastAsia="Amiri" w:cs="Amiri"/>
          <w:lang w:bidi="ar-SA"/>
          <w:color w:val="111111"/>
          <w:sz w:val="28"/>
          <w:szCs w:val="28"/>
          <w:rtl/>
        </w:rPr>
        <w:t xml:space="preserve">وَ بِإِسْنَادِهِ عَنْ مُحَمَّدِ بْنِ یَعْقُوبَ </w:t>
      </w:r>
      <w:r>
        <w:rPr>
          <w:rStyle w:val="FootnoteReference"/>
        </w:rPr>
        <w:footnoteReference w:id="1464"/>
      </w:r>
    </w:p>
    <w:p>
      <w:pPr>
        <w:pStyle w:val="BookText"/>
      </w:pPr>
      <w:r>
        <w:rPr>
          <w:rFonts w:ascii="Amiri" w:hAnsi="Amiri" w:eastAsia="Amiri" w:cs="Amiri"/>
          <w:lang w:bidi="ar-SA"/>
          <w:color w:val="111111"/>
          <w:sz w:val="28"/>
          <w:szCs w:val="28"/>
          <w:rtl/>
        </w:rPr>
        <w:t xml:space="preserve">ثُمَّ قَالَ هَذَا مَحْمُولٌ عَلَی الْبُکَاءِ مِنْ خَشْیَةِ اللَّهِ لَا لِشَیْ‌ءٍ مِنْ مَصَائِبِ الدُّنْیَا وَ اسْتَدَلَّ بِمَا سَبَقَ </w:t>
      </w:r>
      <w:r>
        <w:rPr>
          <w:rStyle w:val="FootnoteReference"/>
        </w:rPr>
        <w:footnoteReference w:id="1465"/>
      </w:r>
      <w:r>
        <w:rPr>
          <w:rFonts w:ascii="Amiri" w:hAnsi="Amiri" w:eastAsia="Amiri" w:cs="Amiri"/>
          <w:lang w:bidi="ar-SA"/>
          <w:color w:val="111111"/>
          <w:sz w:val="28"/>
          <w:szCs w:val="28"/>
          <w:rtl/>
        </w:rPr>
        <w:t xml:space="preserve">وَ قَدْ تَقَدَّمَ مَا یَدُلُّ عَلَی ذَلِکَ أَیْضاً فِی الدُّعَاءِ </w:t>
      </w:r>
      <w:r>
        <w:rPr>
          <w:rStyle w:val="FootnoteReference"/>
        </w:rPr>
        <w:footnoteReference w:id="1466"/>
      </w:r>
      <w:r>
        <w:rPr>
          <w:rFonts w:ascii="Amiri" w:hAnsi="Amiri" w:eastAsia="Amiri" w:cs="Amiri"/>
          <w:lang w:bidi="ar-SA"/>
          <w:color w:val="111111"/>
          <w:sz w:val="28"/>
          <w:szCs w:val="28"/>
          <w:rtl/>
        </w:rPr>
        <w:t xml:space="preserve">وَ فِی أَحَادِیثِ جَوَازِ تَکْرَارِ الْآیَةِ فِی الْقِرَاءَةِ فِی الصَّلَاةِ </w:t>
      </w:r>
      <w:r>
        <w:rPr>
          <w:rStyle w:val="FootnoteReference"/>
        </w:rPr>
        <w:footnoteReference w:id="1467"/>
      </w:r>
      <w:r>
        <w:rPr>
          <w:rFonts w:ascii="Amiri" w:hAnsi="Amiri" w:eastAsia="Amiri" w:cs="Amiri"/>
          <w:lang w:bidi="ar-SA"/>
          <w:color w:val="111111"/>
          <w:sz w:val="28"/>
          <w:szCs w:val="28"/>
          <w:rtl/>
        </w:rPr>
        <w:t xml:space="preserve">وَ یَأْتِی مَا یَدُلُّ عَلَیْهِ فِی جِهَادِ النَّفْسِ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بَیَّاعِ السَّابِرِیِّ خدمت حضرت صادق * عرض کردم آیا تباکی شخص درنماز اشکال دارد ؟ فرمودند : به به حتی اگر به اندازه سر یک پشه باشد .</w:t>
      </w:r>
    </w:p>
    <w:p>
      <w:pPr>
        <w:pStyle w:val="BookText"/>
      </w:pPr>
      <w:r>
        <w:rPr>
          <w:rFonts w:ascii="IRNazanin" w:hAnsi="IRNazanin" w:eastAsia="IRNazanin" w:cs="IRNazanin"/>
          <w:lang w:bidi="fa-IR"/>
          <w:color w:val="111111"/>
          <w:sz w:val="28"/>
          <w:szCs w:val="28"/>
          <w:rtl/>
        </w:rPr>
        <w:t xml:space="preserve">ص: 248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1" w:name="pg14640_185285"/>
    <w:bookmarkEnd w:id="241"/>
    <w:p>
      <w:pPr>
        <w:pStyle w:val="Heading4"/>
      </w:pPr>
      <w:bookmarkStart w:id="1455" w:name="_Toc955"/>
      <w:r>
        <w:t>6- 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w:t>
      </w:r>
      <w:bookmarkEnd w:id="1455"/>
    </w:p>
    <w:p>
      <w:pPr>
        <w:pStyle w:val="Heading5"/>
      </w:pPr>
      <w:bookmarkStart w:id="1456" w:name="_Toc956"/>
      <w:r>
        <w:t>اشارة</w:t>
      </w:r>
      <w:bookmarkEnd w:id="1456"/>
    </w:p>
    <w:p>
      <w:pPr>
        <w:pStyle w:val="BookText"/>
      </w:pPr>
      <w:r>
        <w:rPr>
          <w:rStyle w:val="FootnoteReference"/>
        </w:rPr>
        <w:footnoteReference w:id="1469"/>
      </w:r>
      <w:r>
        <w:rPr>
          <w:rFonts w:ascii="Amiri" w:hAnsi="Amiri" w:eastAsia="Amiri" w:cs="Amiri"/>
          <w:lang w:bidi="ar-SA"/>
          <w:color w:val="111111"/>
          <w:sz w:val="28"/>
          <w:szCs w:val="28"/>
          <w:rtl/>
        </w:rPr>
        <w:t xml:space="preserve">6 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 شَیْ‌ءٍ مِنَ الْأَرْضِ</w:t>
      </w:r>
    </w:p>
    <w:p>
      <w:pPr>
        <w:pStyle w:val="Heading5"/>
      </w:pPr>
      <w:bookmarkStart w:id="1457" w:name="_Toc957"/>
      <w:r>
        <w:t>[رقم الحدیث الکلی: 9245 - رقم الحدیث الباب: 1]</w:t>
      </w:r>
      <w:bookmarkEnd w:id="1457"/>
    </w:p>
    <w:p>
      <w:pPr>
        <w:pStyle w:val="BookText"/>
      </w:pPr>
      <w:r>
        <w:rPr>
          <w:rFonts w:ascii="Times New Roman" w:hAnsi="Times New Roman" w:eastAsia="Times New Roman" w:cs="Times New Roman"/>
          <w:lang w:val="en-US" w:bidi="en-US"/>
          <w:color w:val="111111"/>
          <w:sz w:val="28"/>
          <w:szCs w:val="28"/>
          <w:rtl/>
        </w:rPr>
        <w:t xml:space="preserve">9245- 1- </w:t>
      </w:r>
      <w:r>
        <w:rPr>
          <w:rStyle w:val="FootnoteReference"/>
        </w:rPr>
        <w:footnoteReference w:id="1470"/>
      </w:r>
      <w:r>
        <w:rPr>
          <w:rFonts w:ascii="Amiri" w:hAnsi="Amiri" w:eastAsia="Amiri" w:cs="Amiri"/>
          <w:lang w:bidi="ar-SA"/>
          <w:color w:val="111111"/>
          <w:sz w:val="28"/>
          <w:szCs w:val="28"/>
          <w:rtl/>
        </w:rPr>
        <w:t xml:space="preserve">مُحَمَّدُ بْنُ الْحَسَنِ بِإِسْنَادِهِ عَنْ مُحَمَّدِ بْنِ عَلِیِّ بْنِ مَحْبُوبٍ عَنْ عَلِیِّ بْنِ الرَّیَّانِ عَنِ الْحُسَیْنِ بْنِ رَاشِدٍ عَنْ بَعْضِ أَصْحَابِهِ عَنْ مِسْمَعٍ عَنْ أَبِی عَبْدِ اللَّهِ ع عَنْ أَمِیرِ الْمُؤْمِنِینَ ع أَنَّ النَّبِیَّ ص نَهَی أَنْ یُغَمِّضَ الرَّجُلُ عَیْنَیْهِ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(علیه‌السلام) نقل شده که پیامبر (صلی‌الله‌علیه‌وآله) از بستن چشم‌ها در نماز منع فرمودند.</w:t>
      </w:r>
    </w:p>
    <w:p>
      <w:pPr>
        <w:pStyle w:val="Heading5"/>
      </w:pPr>
      <w:bookmarkStart w:id="1458" w:name="_Toc958"/>
      <w:r>
        <w:t>[رقم الحدیث الکلی: 9246 - رقم الحدیث الباب: 2]</w:t>
      </w:r>
      <w:bookmarkEnd w:id="1458"/>
    </w:p>
    <w:p>
      <w:pPr>
        <w:pStyle w:val="BookText"/>
      </w:pPr>
      <w:r>
        <w:rPr>
          <w:rFonts w:ascii="Times New Roman" w:hAnsi="Times New Roman" w:eastAsia="Times New Roman" w:cs="Times New Roman"/>
          <w:lang w:val="en-US" w:bidi="en-US"/>
          <w:color w:val="111111"/>
          <w:sz w:val="28"/>
          <w:szCs w:val="28"/>
          <w:rtl/>
        </w:rPr>
        <w:t xml:space="preserve">9246- 2- </w:t>
      </w:r>
      <w:r>
        <w:rPr>
          <w:rStyle w:val="FootnoteReference"/>
        </w:rPr>
        <w:footnoteReference w:id="147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هَلْ یَصْلُحُ لَهُ أَنْ یُغَمِّضَ عَیْنَیْهِ فِی الصَّلَاةِ مُتَعَمِّداً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472"/>
      </w:r>
    </w:p>
    <w:p>
      <w:pPr>
        <w:pStyle w:val="BookText"/>
      </w:pPr>
      <w:r>
        <w:rPr>
          <w:rFonts w:ascii="Amiri" w:hAnsi="Amiri" w:eastAsia="Amiri" w:cs="Amiri"/>
          <w:lang w:bidi="ar-SA"/>
          <w:color w:val="111111"/>
          <w:sz w:val="28"/>
          <w:szCs w:val="28"/>
          <w:rtl/>
        </w:rPr>
        <w:t xml:space="preserve">أَقُولُ: هَذَا یَدُلُّ عَلَی أَنَّ النَّهْیَ فِی الْأَوَّلِ یُرَادُ بِهِ الْکَرَاهَةُ وَ قَدْ تَقَدَّمَ مَا یَدُلُّ عَلَی اسْتِثْنَاءِ حَالَةِ الرُّکُوعِ فِی مَحَلِّهِ </w:t>
      </w:r>
      <w:r>
        <w:rPr>
          <w:rStyle w:val="FootnoteReference"/>
        </w:rPr>
        <w:footnoteReference w:id="1473"/>
      </w:r>
      <w:r>
        <w:rPr>
          <w:rFonts w:ascii="Amiri" w:hAnsi="Amiri" w:eastAsia="Amiri" w:cs="Amiri"/>
          <w:lang w:bidi="ar-SA"/>
          <w:color w:val="111111"/>
          <w:sz w:val="28"/>
          <w:szCs w:val="28"/>
          <w:rtl/>
        </w:rPr>
        <w:t xml:space="preserve">وَ تَقَدَّمَ مَا یَدُلُّ عَلَی بَقِیَّةِ الْأَحْکَامِ فِی أَحَادِیثِ السُّجُودِ </w:t>
      </w:r>
      <w:r>
        <w:rPr>
          <w:rStyle w:val="FootnoteReference"/>
        </w:rPr>
        <w:footnoteReference w:id="1474"/>
      </w:r>
      <w:r>
        <w:rPr>
          <w:rFonts w:ascii="Amiri" w:hAnsi="Amiri" w:eastAsia="Amiri" w:cs="Amiri"/>
          <w:lang w:bidi="ar-SA"/>
          <w:color w:val="111111"/>
          <w:sz w:val="28"/>
          <w:szCs w:val="28"/>
          <w:rtl/>
        </w:rPr>
        <w:t xml:space="preserve">وَ فِی أَحَادِیثِ الْقِیَامِ </w:t>
      </w:r>
      <w:r>
        <w:rPr>
          <w:rStyle w:val="FootnoteReference"/>
        </w:rPr>
        <w:footnoteReference w:id="1475"/>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 امام موسی بن جعفر (علیه‌السلام) سوال کردم که اگر کسی به‌صورت عمدی چشمان خود را در نماز ببندد،حضرت فرمودند : مشکلی ندارد.</w:t>
      </w:r>
    </w:p>
    <w:p>
      <w:pPr>
        <w:pStyle w:val="BookText"/>
      </w:pPr>
      <w:r>
        <w:rPr>
          <w:rFonts w:ascii="IRNazanin" w:hAnsi="IRNazanin" w:eastAsia="IRNazanin" w:cs="IRNazanin"/>
          <w:lang w:bidi="fa-IR"/>
          <w:color w:val="111111"/>
          <w:sz w:val="28"/>
          <w:szCs w:val="28"/>
          <w:rtl/>
        </w:rPr>
        <w:t xml:space="preserve">ص: 249</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2" w:name="pg14640_185286"/>
    <w:bookmarkEnd w:id="242"/>
    <w:p>
      <w:pPr>
        <w:pStyle w:val="Heading4"/>
      </w:pPr>
      <w:bookmarkStart w:id="1459" w:name="_Toc959"/>
      <w:r>
        <w:t>7- بَابُ بُطْلَانِ الصَّلَاةِ بِالضَّحِکِ مَعَ الْقَهْقَهَةِ لَا بِمُجَرَّدِ التَّبَسُّمِ‌</w:t>
      </w:r>
      <w:bookmarkEnd w:id="1459"/>
    </w:p>
    <w:p>
      <w:pPr>
        <w:pStyle w:val="Heading5"/>
      </w:pPr>
      <w:bookmarkStart w:id="1460" w:name="_Toc960"/>
      <w:r>
        <w:t>اشارة</w:t>
      </w:r>
      <w:bookmarkEnd w:id="1460"/>
    </w:p>
    <w:p>
      <w:pPr>
        <w:pStyle w:val="BookText"/>
      </w:pPr>
      <w:r>
        <w:rPr>
          <w:rStyle w:val="FootnoteReference"/>
        </w:rPr>
        <w:footnoteReference w:id="1476"/>
      </w:r>
      <w:r>
        <w:rPr>
          <w:rFonts w:ascii="Amiri" w:hAnsi="Amiri" w:eastAsia="Amiri" w:cs="Amiri"/>
          <w:lang w:bidi="ar-SA"/>
          <w:color w:val="111111"/>
          <w:sz w:val="28"/>
          <w:szCs w:val="28"/>
          <w:rtl/>
        </w:rPr>
        <w:t xml:space="preserve">7 بَابُ بُطْلَانِ الصَّلَاةِ بِالضَّحِکِ مَعَ الْقَهْقَهَةِ لَا بِمُجَرَّدِ التَّبَسُّمِ</w:t>
      </w:r>
    </w:p>
    <w:p>
      <w:pPr>
        <w:pStyle w:val="Heading5"/>
      </w:pPr>
      <w:bookmarkStart w:id="1461" w:name="_Toc961"/>
      <w:r>
        <w:t>[رقم الحدیث الکلی: 9247 - رقم الحدیث الباب: 1]</w:t>
      </w:r>
      <w:bookmarkEnd w:id="1461"/>
    </w:p>
    <w:p>
      <w:pPr>
        <w:pStyle w:val="BookText"/>
      </w:pPr>
      <w:r>
        <w:rPr>
          <w:rFonts w:ascii="Times New Roman" w:hAnsi="Times New Roman" w:eastAsia="Times New Roman" w:cs="Times New Roman"/>
          <w:lang w:val="en-US" w:bidi="en-US"/>
          <w:color w:val="111111"/>
          <w:sz w:val="28"/>
          <w:szCs w:val="28"/>
          <w:rtl/>
        </w:rPr>
        <w:t xml:space="preserve">9247- 1- </w:t>
      </w:r>
      <w:r>
        <w:rPr>
          <w:rStyle w:val="FootnoteReference"/>
        </w:rPr>
        <w:footnoteReference w:id="147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زُرَارَةَ عَنْ أَبِی عَبْدِ اللَّهِ ع قَالَ: الْقَهْقَهَةُ لَا تَنْقُضُ الْوُضُوءَ وَ تَنْقُضُ الصَّلَاةَ.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صادق * نقل کرده که ایشان فرمودند : قهقهه وضو را باطل نمی کند ملی نماز را باطل می کند .</w:t>
      </w:r>
    </w:p>
    <w:p>
      <w:pPr>
        <w:pStyle w:val="Heading5"/>
      </w:pPr>
      <w:bookmarkStart w:id="1462" w:name="_Toc962"/>
      <w:r>
        <w:t>[رقم الحدیث الکلی: 9248 - رقم الحدیث الباب: 2]</w:t>
      </w:r>
      <w:bookmarkEnd w:id="1462"/>
    </w:p>
    <w:p>
      <w:pPr>
        <w:pStyle w:val="BookText"/>
      </w:pPr>
      <w:r>
        <w:rPr>
          <w:rFonts w:ascii="Times New Roman" w:hAnsi="Times New Roman" w:eastAsia="Times New Roman" w:cs="Times New Roman"/>
          <w:lang w:val="en-US" w:bidi="en-US"/>
          <w:color w:val="111111"/>
          <w:sz w:val="28"/>
          <w:szCs w:val="28"/>
          <w:rtl/>
        </w:rPr>
        <w:t xml:space="preserve">9248- 2- </w:t>
      </w:r>
      <w:r>
        <w:rPr>
          <w:rStyle w:val="FootnoteReference"/>
        </w:rPr>
        <w:footnoteReference w:id="1479"/>
      </w:r>
      <w:r>
        <w:rPr>
          <w:rFonts w:ascii="Amiri" w:hAnsi="Amiri" w:eastAsia="Amiri" w:cs="Amiri"/>
          <w:lang w:bidi="ar-SA"/>
          <w:color w:val="111111"/>
          <w:sz w:val="28"/>
          <w:szCs w:val="28"/>
          <w:rtl/>
        </w:rPr>
        <w:t xml:space="preserve">وَ عَنْ جَمَاعَةٍ عَنْ أَحْمَدَ بْنِ مُحَمَّدِ بْنِ عِیسَی عَنِ الْحُسَیْنِ بْنِ سَعِیدٍ عَنْ أَخِیهِ الْحَسَنِ عَنْ زُرْعَةَ عَنْ سَمَاعَةَ قَالَ: سَأَلْتُهُ عَنِ الضَّحِکِ هَلْ یَقْطَعُ الصَّلَاةَ قَالَ أَمَّا التَّبَسُّمُ فَلَا یَقْطَعُ الصَّلَاةَ وَ أَمَّا الْقَهْقَهَةُ فَهِیَ تَقْطَعُ الصَّلَاةَ.</w:t>
      </w:r>
    </w:p>
    <w:p>
      <w:pPr>
        <w:pStyle w:val="BookText"/>
      </w:pPr>
      <w:r>
        <w:rPr>
          <w:rFonts w:ascii="Amiri" w:hAnsi="Amiri" w:eastAsia="Amiri" w:cs="Amiri"/>
          <w:lang w:bidi="ar-SA"/>
          <w:color w:val="111111"/>
          <w:sz w:val="28"/>
          <w:szCs w:val="28"/>
          <w:rtl/>
        </w:rPr>
        <w:t xml:space="preserve">وَ عَنْهُمْ عَنْ أَحْمَدَ بْنِ مُحَمَّدٍ عَنْ عُثْمَانَ بْنِ عِیسَی عَنْ سَمَاعَةَ مِثْلَهُ </w:t>
      </w:r>
      <w:r>
        <w:rPr>
          <w:rStyle w:val="FootnoteReference"/>
        </w:rPr>
        <w:footnoteReference w:id="1480"/>
      </w: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امام محمد باقر (علیه السلام) پرسیدم که آیا خنده صلاة را قطع می‌کند؟ فرمود: خنده‌ی سبک (تبسم) صلاة را قطع نمی‌کند، اما خنده‌ی بلند (قهقهه) صلاة را قطع می‌کند.</w:t>
      </w:r>
    </w:p>
    <w:p>
      <w:pPr>
        <w:pStyle w:val="Heading5"/>
      </w:pPr>
      <w:bookmarkStart w:id="1463" w:name="_Toc963"/>
      <w:r>
        <w:t>[رقم الحدیث الکلی: 9249 - رقم الحدیث الباب: 3]</w:t>
      </w:r>
      <w:bookmarkEnd w:id="1463"/>
    </w:p>
    <w:p>
      <w:pPr>
        <w:pStyle w:val="BookText"/>
      </w:pPr>
      <w:r>
        <w:rPr>
          <w:rFonts w:ascii="Times New Roman" w:hAnsi="Times New Roman" w:eastAsia="Times New Roman" w:cs="Times New Roman"/>
          <w:lang w:val="en-US" w:bidi="en-US"/>
          <w:color w:val="111111"/>
          <w:sz w:val="28"/>
          <w:szCs w:val="28"/>
          <w:rtl/>
        </w:rPr>
        <w:t xml:space="preserve">9249- 3- </w:t>
      </w:r>
      <w:r>
        <w:rPr>
          <w:rStyle w:val="FootnoteReference"/>
        </w:rPr>
        <w:footnoteReference w:id="1482"/>
      </w:r>
      <w:r>
        <w:rPr>
          <w:rFonts w:ascii="Amiri" w:hAnsi="Amiri" w:eastAsia="Amiri" w:cs="Amiri"/>
          <w:lang w:bidi="ar-SA"/>
          <w:color w:val="111111"/>
          <w:sz w:val="28"/>
          <w:szCs w:val="28"/>
          <w:rtl/>
        </w:rPr>
        <w:t xml:space="preserve">وَ عَنْهُ عَنِ ابْنِ أَبِی عُمَیْرٍ عَنْ رَهْطٍ سَمِعُوهُ یَقُولُ إِنَّ التَّبَسُّمَ فِی الصَّلَاةِ لَا یَنْقُضُ الصَّلَاةَ وَ لَا یَنْقُضُ الْوُضُوءَ إِنَّمَا یَقْطَعُ الضَّحِکُ الَّذِی فِیهِ الْقَهْقَهَةُ.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رهط گفته‌اند: شنیده‌ام که او می‌گوید: "خنده‌ی سبک در نماز نه نماز را باطل می‌کند و نه وضو را باطل می‌سازد. به‌طوری‌که فقط خنده‌ای که باعث قهقهه شود نماز را قطع می‌کند."</w:t>
      </w:r>
    </w:p>
    <w:p>
      <w:pPr>
        <w:pStyle w:val="BookText"/>
      </w:pPr>
      <w:r>
        <w:rPr>
          <w:rFonts w:ascii="IRNazanin" w:hAnsi="IRNazanin" w:eastAsia="IRNazanin" w:cs="IRNazanin"/>
          <w:lang w:bidi="fa-IR"/>
          <w:color w:val="111111"/>
          <w:sz w:val="28"/>
          <w:szCs w:val="28"/>
          <w:rtl/>
        </w:rPr>
        <w:t xml:space="preserve">ص: 250</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3" w:name="pg14640_185287"/>
    <w:bookmarkEnd w:id="243"/>
    <w:p>
      <w:pPr>
        <w:pStyle w:val="Heading5"/>
      </w:pPr>
      <w:bookmarkStart w:id="1464" w:name="_Toc964"/>
      <w:r>
        <w:t>[رقم الحدیث الکلی: 9250 - رقم الحدیث الباب: 4]</w:t>
      </w:r>
      <w:bookmarkEnd w:id="1464"/>
    </w:p>
    <w:p>
      <w:pPr>
        <w:pStyle w:val="BookText"/>
      </w:pPr>
      <w:r>
        <w:rPr>
          <w:rFonts w:ascii="Times New Roman" w:hAnsi="Times New Roman" w:eastAsia="Times New Roman" w:cs="Times New Roman"/>
          <w:lang w:val="en-US" w:bidi="en-US"/>
          <w:color w:val="111111"/>
          <w:sz w:val="28"/>
          <w:szCs w:val="28"/>
          <w:rtl/>
        </w:rPr>
        <w:t xml:space="preserve">9250- 4- </w:t>
      </w:r>
      <w:r>
        <w:rPr>
          <w:rStyle w:val="FootnoteReference"/>
        </w:rPr>
        <w:footnoteReference w:id="1483"/>
      </w:r>
      <w:r>
        <w:rPr>
          <w:rFonts w:ascii="Amiri" w:hAnsi="Amiri" w:eastAsia="Amiri" w:cs="Amiri"/>
          <w:lang w:bidi="ar-SA"/>
          <w:color w:val="111111"/>
          <w:sz w:val="28"/>
          <w:szCs w:val="28"/>
          <w:rtl/>
        </w:rPr>
        <w:t xml:space="preserve">مُحَمَّدُ بْنُ عَلِیِّ بْنِ الْحُسَیْنِ قَالَ: قَالَ الصَّادِقُ ع لَا یَقْطَعُ التَّبَسُّمُ الصَّلَاةَ وَ تَقْطَعُهَا الْقَهْقَهَةُ وَ لَا تَنْقُضُ الْوُضُوءَ.</w:t>
      </w:r>
    </w:p>
    <w:p>
      <w:pPr>
        <w:pStyle w:val="BookText"/>
      </w:pP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:تبسم نماز را باطل نمی کند ولی قهقهه باطل می کند ولی وضو را باطل نمی کند</w:t>
      </w:r>
    </w:p>
    <w:p>
      <w:pPr>
        <w:pStyle w:val="Heading4"/>
      </w:pPr>
      <w:bookmarkStart w:id="1465" w:name="_Toc965"/>
      <w:r>
        <w:t>8- بَابُ جَوَازِ الصَّلَاةِ مَعَ مُدَافَعَةِ الْأَخْبَثَیْنِ وَ الرِّیحِ وَ الْغَمْزِ وَ الْخُفِّ الضَّیِّقِ عَلَی کَرَاهِیَةٍ فِی الْجَمِیعِ‌</w:t>
      </w:r>
      <w:bookmarkEnd w:id="1465"/>
    </w:p>
    <w:p>
      <w:pPr>
        <w:pStyle w:val="Heading5"/>
      </w:pPr>
      <w:bookmarkStart w:id="1466" w:name="_Toc966"/>
      <w:r>
        <w:t>اشارة</w:t>
      </w:r>
      <w:bookmarkEnd w:id="1466"/>
    </w:p>
    <w:p>
      <w:pPr>
        <w:pStyle w:val="BookText"/>
      </w:pPr>
      <w:r>
        <w:rPr>
          <w:rStyle w:val="FootnoteReference"/>
        </w:rPr>
        <w:footnoteReference w:id="1485"/>
      </w:r>
      <w:r>
        <w:rPr>
          <w:rFonts w:ascii="Amiri" w:hAnsi="Amiri" w:eastAsia="Amiri" w:cs="Amiri"/>
          <w:lang w:bidi="ar-SA"/>
          <w:color w:val="111111"/>
          <w:sz w:val="28"/>
          <w:szCs w:val="28"/>
          <w:rtl/>
        </w:rPr>
        <w:t xml:space="preserve">8 بَابُ جَوَازِ الصَّلَاةِ مَعَ مُدَافَعَةِ الْأَخْبَثَیْنِ وَ الرِّیحِ وَ الْغَمْزِ وَ الْخُفِّ الضَّیِّقِ عَلَی کَرَاهِیَةٍ فِی الْجَمِیعِ</w:t>
      </w:r>
    </w:p>
    <w:p>
      <w:pPr>
        <w:pStyle w:val="Heading5"/>
      </w:pPr>
      <w:bookmarkStart w:id="1467" w:name="_Toc967"/>
      <w:r>
        <w:t>[رقم الحدیث الکلی: 9251 - رقم الحدیث الباب: 1]</w:t>
      </w:r>
      <w:bookmarkEnd w:id="1467"/>
    </w:p>
    <w:p>
      <w:pPr>
        <w:pStyle w:val="BookText"/>
      </w:pPr>
      <w:r>
        <w:rPr>
          <w:rFonts w:ascii="Times New Roman" w:hAnsi="Times New Roman" w:eastAsia="Times New Roman" w:cs="Times New Roman"/>
          <w:lang w:val="en-US" w:bidi="en-US"/>
          <w:color w:val="111111"/>
          <w:sz w:val="28"/>
          <w:szCs w:val="28"/>
          <w:rtl/>
        </w:rPr>
        <w:t xml:space="preserve">9251- 1- </w:t>
      </w:r>
      <w:r>
        <w:rPr>
          <w:rStyle w:val="FootnoteReference"/>
        </w:rPr>
        <w:footnoteReference w:id="1486"/>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قَالَ: سَأَلْتُ أَبَا الْحَسَنِ ع عَنِ الرَّجُلِ یُصِیبُهُ الْغَمْزُ فِی بَطْنِهِ وَ هُوَ یَسْتَطِیعُ أَنْ یَصْبِرَ عَلَیْهِ أَ یُصَلِّی عَلَی تِلْکَ الْحَالِ أَوْ لَا یُصَلِّی فَقَالَ إِنِ احْتَمَلَ الصَّبْرَ وَ لَمْ یَخَفْ إِعْجَالًا عَنِ الصَّلَاةِ فَلْیُصَلِّ وَ لْیَصْبِرْ.</w:t>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w:t>
      </w:r>
      <w:r>
        <w:rPr>
          <w:rStyle w:val="FootnoteReference"/>
        </w:rPr>
        <w:footnoteReference w:id="1487"/>
      </w: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الرَّحْمَنِ بْنِ حَجَّاجِ :ازحضرت کاظم سوال کردم کسی درنماز درشکمش احساس نفخ کرد بطوریکه می تواند برآن صبر کند آیا نمازش را ادامه بدهد</w:t>
      </w:r>
    </w:p>
    <w:p>
      <w:pPr>
        <w:pStyle w:val="Heading5"/>
      </w:pPr>
      <w:bookmarkStart w:id="1468" w:name="_Toc968"/>
      <w:r>
        <w:t>[رقم الحدیث الکلی: 9252 - رقم الحدیث الباب: 2]</w:t>
      </w:r>
      <w:bookmarkEnd w:id="1468"/>
    </w:p>
    <w:p>
      <w:pPr>
        <w:pStyle w:val="BookText"/>
      </w:pPr>
      <w:r>
        <w:rPr>
          <w:rFonts w:ascii="Times New Roman" w:hAnsi="Times New Roman" w:eastAsia="Times New Roman" w:cs="Times New Roman"/>
          <w:lang w:val="en-US" w:bidi="en-US"/>
          <w:color w:val="111111"/>
          <w:sz w:val="28"/>
          <w:szCs w:val="28"/>
          <w:rtl/>
        </w:rPr>
        <w:t xml:space="preserve">9252- 2- </w:t>
      </w:r>
      <w:r>
        <w:rPr>
          <w:rStyle w:val="FootnoteReference"/>
        </w:rPr>
        <w:footnoteReference w:id="1489"/>
      </w:r>
      <w:r>
        <w:rPr>
          <w:rFonts w:ascii="Amiri" w:hAnsi="Amiri" w:eastAsia="Amiri" w:cs="Amiri"/>
          <w:lang w:bidi="ar-SA"/>
          <w:color w:val="111111"/>
          <w:sz w:val="28"/>
          <w:szCs w:val="28"/>
          <w:rtl/>
        </w:rPr>
        <w:t xml:space="preserve">وَ بِإِسْنَادِهِ عَنْ أَحْمَدَ بْنِ مُحَمَّدٍ عَنِ الْبَرْقِیِّ عَنِ ابْنِ أَبِی عُمَیْرٍ عَنْ هِشَامِ بْنِ الْحَکَمِ عَنْ أَبِی عَبْدِ اللَّهِ ع قَالَ: لَا صَلَاةَ لِحَاقِنٍ وَ لَا لِحَاقِنَةٍ وَ هُوَ بِمَنْزِلَةِ مَنْ هُوَ فِی ثَوْبِهِ.</w:t>
      </w:r>
    </w:p>
    <w:p>
      <w:pPr>
        <w:pStyle w:val="BookText"/>
      </w:pPr>
      <w:r>
        <w:rPr>
          <w:rFonts w:ascii="Amiri" w:hAnsi="Amiri" w:eastAsia="Amiri" w:cs="Amiri"/>
          <w:lang w:bidi="ar-SA"/>
          <w:color w:val="111111"/>
          <w:sz w:val="28"/>
          <w:szCs w:val="28"/>
          <w:rtl/>
        </w:rPr>
        <w:t xml:space="preserve">وَ رَوَاهُ أَحْمَدُ بْنُ مُحَمَّدٍ الْبَرْقِیُّ فِی الْمَحَاسِنِ عَنْ أَبِیهِ مِثْلَهُ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روایت شده که گفت: «نمازی برای حاقِن (کسی که ادرار خود را نگه داشته) و حاقِنَه (زنی که ادرار خود را نگه داشته) نیست و او مانند کسی است که در لباسش (ادرار کرده) است.»</w:t>
      </w:r>
    </w:p>
    <w:p>
      <w:pPr>
        <w:pStyle w:val="BookText"/>
      </w:pPr>
      <w:r>
        <w:rPr>
          <w:rFonts w:ascii="IRNazanin" w:hAnsi="IRNazanin" w:eastAsia="IRNazanin" w:cs="IRNazanin"/>
          <w:lang w:bidi="fa-IR"/>
          <w:color w:val="111111"/>
          <w:sz w:val="28"/>
          <w:szCs w:val="28"/>
          <w:rtl/>
        </w:rPr>
        <w:t xml:space="preserve">ص: 251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4" w:name="pg14640_185288"/>
    <w:bookmarkEnd w:id="244"/>
    <w:p>
      <w:pPr>
        <w:pStyle w:val="Heading5"/>
      </w:pPr>
      <w:bookmarkStart w:id="1469" w:name="_Toc969"/>
      <w:r>
        <w:t>[رقم الحدیث الکلی: 9253 - رقم الحدیث الباب: 3]</w:t>
      </w:r>
      <w:bookmarkEnd w:id="1469"/>
    </w:p>
    <w:p>
      <w:pPr>
        <w:pStyle w:val="BookText"/>
      </w:pPr>
      <w:r>
        <w:rPr>
          <w:rFonts w:ascii="Times New Roman" w:hAnsi="Times New Roman" w:eastAsia="Times New Roman" w:cs="Times New Roman"/>
          <w:lang w:val="en-US" w:bidi="en-US"/>
          <w:color w:val="111111"/>
          <w:sz w:val="28"/>
          <w:szCs w:val="28"/>
          <w:rtl/>
        </w:rPr>
        <w:t xml:space="preserve">9253- 3- </w:t>
      </w:r>
      <w:r>
        <w:rPr>
          <w:rStyle w:val="FootnoteReference"/>
        </w:rPr>
        <w:footnoteReference w:id="1491"/>
      </w:r>
      <w:r>
        <w:rPr>
          <w:rFonts w:ascii="Amiri" w:hAnsi="Amiri" w:eastAsia="Amiri" w:cs="Amiri"/>
          <w:lang w:bidi="ar-SA"/>
          <w:color w:val="111111"/>
          <w:sz w:val="28"/>
          <w:szCs w:val="28"/>
          <w:rtl/>
        </w:rPr>
        <w:t xml:space="preserve">وَ عَنْهُ عَنْ عَلِیِّ بْنِ الْحَکَمِ عَنْ سَیْفِ بْنِ عَمِیرَةَ عَنْ أَبِی بَکْرٍ الْحَضْرَمِیِّ عَنْ أَبِیهِ عَنْ أَبِی عَبْدِ اللَّهِ ع قَالَ إِنَّ رَسُولَ اللَّهِ ص قَالَ: لَا تُصَلِّ وَ أَنْتَ تَجِدُ شَیْئاً مِنَ الْأَخْبَثَیْنِ.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نماز نخوان درحالیکه نیاز به دفع ادرار یا مدفوع داری</w:t>
      </w:r>
    </w:p>
    <w:p>
      <w:pPr>
        <w:pStyle w:val="Heading5"/>
      </w:pPr>
      <w:bookmarkStart w:id="1470" w:name="_Toc970"/>
      <w:r>
        <w:t>[رقم الحدیث الکلی: 9254 - رقم الحدیث الباب: 4]</w:t>
      </w:r>
      <w:bookmarkEnd w:id="1470"/>
    </w:p>
    <w:p>
      <w:pPr>
        <w:pStyle w:val="BookText"/>
      </w:pPr>
      <w:r>
        <w:rPr>
          <w:rFonts w:ascii="Times New Roman" w:hAnsi="Times New Roman" w:eastAsia="Times New Roman" w:cs="Times New Roman"/>
          <w:lang w:val="en-US" w:bidi="en-US"/>
          <w:color w:val="111111"/>
          <w:sz w:val="28"/>
          <w:szCs w:val="28"/>
          <w:rtl/>
        </w:rPr>
        <w:t xml:space="preserve">9254- 4- </w:t>
      </w:r>
      <w:r>
        <w:rPr>
          <w:rStyle w:val="FootnoteReference"/>
        </w:rPr>
        <w:footnoteReference w:id="149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ثَمَانِیَةٌ لَا تُقْبَلُ مِنْهُمُ الصَّلَاةُ الْعَبْدُ الْآبِقُ حَتَّی یَرْجِعَ إِلَی مَوْلَاهُ وَ النَّاشِزُ وَ زَوْجُهَا عَلَیْهَا سَاخِطٌ وَ مَانِعُ الزَّکَاةِ إِلَی أَنْ قَالَ وَ السَّکْرَانُ وَ الزِّبِّینُ وَ هُوَ الَّذِی یُدَافِعُ الْبَوْلَ وَ الْغَائِطَ.</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رسول اکرم صلی الله علیه وآله به حضرت علی * یاعلی هشت گروهند که نمازشان قبول نمی شود عبد فراری تا اینکه پیش مولایش برگردد /زن نافرمانی که شوهرش ازاو خشمگین است /مانع زکات تا آنجا که فرمودند انسان مست و کسیکه بول و مدفوع خود را حبس میکند</w:t>
      </w:r>
    </w:p>
    <w:p>
      <w:pPr>
        <w:pStyle w:val="Heading5"/>
      </w:pPr>
      <w:bookmarkStart w:id="1471" w:name="_Toc971"/>
      <w:r>
        <w:t>[رقم الحدیث الکلی: 9255 - رقم الحدیث الباب: 5]</w:t>
      </w:r>
      <w:bookmarkEnd w:id="1471"/>
    </w:p>
    <w:p>
      <w:pPr>
        <w:pStyle w:val="BookText"/>
      </w:pPr>
      <w:r>
        <w:rPr>
          <w:rFonts w:ascii="Times New Roman" w:hAnsi="Times New Roman" w:eastAsia="Times New Roman" w:cs="Times New Roman"/>
          <w:lang w:val="en-US" w:bidi="en-US"/>
          <w:color w:val="111111"/>
          <w:sz w:val="28"/>
          <w:szCs w:val="28"/>
          <w:rtl/>
        </w:rPr>
        <w:t xml:space="preserve">9255- 5- </w:t>
      </w:r>
      <w:r>
        <w:rPr>
          <w:rStyle w:val="FootnoteReference"/>
        </w:rPr>
        <w:footnoteReference w:id="1494"/>
      </w:r>
      <w:r>
        <w:rPr>
          <w:rFonts w:ascii="Amiri" w:hAnsi="Amiri" w:eastAsia="Amiri" w:cs="Amiri"/>
          <w:lang w:bidi="ar-SA"/>
          <w:color w:val="111111"/>
          <w:sz w:val="28"/>
          <w:szCs w:val="28"/>
          <w:rtl/>
        </w:rPr>
        <w:t xml:space="preserve">وَ فِی الْمَجَالِسِ عَنْ أَبِیهِ عَنْ سَعْدٍ عَنْ یَعْقُوبَ بْنِ یَزِیدَ عَنْ یَحْیَی بْنِ الْمُبَارَکِ عَنْ عَبْدِ اللَّهِ بْنِ جَبَلَةَ عَنْ إِسْحَاقَ بْنِ عَمَّارٍ قَالَ سَمِعْتُ أَبَا عَبْدِ اللَّهِ الصَّادِقَ ع یَقُولُ لَا صَلَاةَ لِحَاقِنٍ وَ لَا لِحَاقِبٍ وَ لَا لِحَازِقٍ فَالْحَاقِنُ الَّذِی بِهِ الْبَوْلُ وَ الْحَاقِبُ الَّذِی بِهِ الْغَائِطُ وَ الْحَازِقُ الَّذِی قَدْ ضَغَطَهُ الْخُفُّ.</w:t>
      </w:r>
    </w:p>
    <w:p>
      <w:pPr>
        <w:pStyle w:val="BookText"/>
      </w:pPr>
      <w:r>
        <w:rPr>
          <w:rFonts w:ascii="Amiri" w:hAnsi="Amiri" w:eastAsia="Amiri" w:cs="Amiri"/>
          <w:lang w:bidi="ar-SA"/>
          <w:color w:val="111111"/>
          <w:sz w:val="28"/>
          <w:szCs w:val="28"/>
          <w:rtl/>
        </w:rPr>
        <w:t xml:space="preserve">وَ فِی مَعَانِی الْأَخْبَارِ عَنْ أَبِیهِ مِثْلَهُ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شنیدم امام صادق (ع) می‌فرمود: «نمازی نیست برای کسی که ادرار دارد و نه برای کسی که مدفوع دارد و نه برای کسی که کفش تنگ پوشیده است. پس حاقن کسی است که ادرار دارد و حاقب کسی است که مدفوع دارد و حازق کسی است که کفش تنگ فشارش داده است.»</w:t>
      </w:r>
    </w:p>
    <w:p>
      <w:pPr>
        <w:pStyle w:val="Heading5"/>
      </w:pPr>
      <w:bookmarkStart w:id="1472" w:name="_Toc972"/>
      <w:r>
        <w:t>[رقم الحدیث الکلی: 9256 - رقم الحدیث الباب: 6]</w:t>
      </w:r>
      <w:bookmarkEnd w:id="1472"/>
    </w:p>
    <w:p>
      <w:pPr>
        <w:pStyle w:val="BookText"/>
      </w:pPr>
      <w:r>
        <w:rPr>
          <w:rFonts w:ascii="Times New Roman" w:hAnsi="Times New Roman" w:eastAsia="Times New Roman" w:cs="Times New Roman"/>
          <w:lang w:val="en-US" w:bidi="en-US"/>
          <w:color w:val="111111"/>
          <w:sz w:val="28"/>
          <w:szCs w:val="28"/>
          <w:rtl/>
        </w:rPr>
        <w:t xml:space="preserve">9256- 6- </w:t>
      </w:r>
      <w:r>
        <w:rPr>
          <w:rStyle w:val="FootnoteReference"/>
        </w:rPr>
        <w:footnoteReference w:id="1496"/>
      </w:r>
      <w:r>
        <w:rPr>
          <w:rFonts w:ascii="Amiri" w:hAnsi="Amiri" w:eastAsia="Amiri" w:cs="Amiri"/>
          <w:lang w:bidi="ar-SA"/>
          <w:color w:val="111111"/>
          <w:sz w:val="28"/>
          <w:szCs w:val="28"/>
          <w:rtl/>
        </w:rPr>
        <w:t xml:space="preserve">وَ عَنْ مُحَمَّدِ بْنِ مُوسَی بْنِ الْمُتَوَکِّلِ عَنْ مُحَمَّدِ بْنِ یَحْیَی وَ أَحْمَدَ بْنِ إِدْرِیسَ جَمِیعاً عَنْ مُحَمَّدِ بْنِ أَحْمَدَ عَنْ أَحْمَدَ بْنِ مُحَمَّدٍ عَنْ بَعْضِ</w:t>
      </w:r>
    </w:p>
    <w:p>
      <w:pPr>
        <w:pStyle w:val="BookText"/>
      </w:pPr>
      <w:r>
        <w:rPr>
          <w:rFonts w:ascii="IRNazanin" w:hAnsi="IRNazanin" w:eastAsia="IRNazanin" w:cs="IRNazanin"/>
          <w:lang w:bidi="fa-IR"/>
          <w:color w:val="111111"/>
          <w:sz w:val="28"/>
          <w:szCs w:val="28"/>
          <w:rtl/>
        </w:rPr>
        <w:t xml:space="preserve">ص: 252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5" w:name="pg14640_185289"/>
    <w:bookmarkEnd w:id="245"/>
    <w:p>
      <w:pPr>
        <w:pStyle w:val="BookText"/>
      </w:pPr>
      <w:r>
        <w:rPr>
          <w:rFonts w:ascii="Amiri" w:hAnsi="Amiri" w:eastAsia="Amiri" w:cs="Amiri"/>
          <w:lang w:bidi="ar-SA"/>
          <w:color w:val="111111"/>
          <w:sz w:val="28"/>
          <w:szCs w:val="28"/>
          <w:rtl/>
        </w:rPr>
        <w:t xml:space="preserve">أَصْحَابِنَا رَفَعَهُ إِلَی أَبِی عَبْدِ اللَّهِ ع قَالَ: قَالَ رَسُولُ اللَّهِ ص ثَمَانِیَةٌ لَا یُقْبَلُ </w:t>
      </w:r>
      <w:r>
        <w:rPr>
          <w:rStyle w:val="FootnoteReference"/>
        </w:rPr>
        <w:footnoteReference w:id="1497"/>
      </w:r>
      <w:r>
        <w:rPr>
          <w:rFonts w:ascii="Amiri" w:hAnsi="Amiri" w:eastAsia="Amiri" w:cs="Amiri"/>
          <w:lang w:bidi="ar-SA"/>
          <w:color w:val="111111"/>
          <w:sz w:val="28"/>
          <w:szCs w:val="28"/>
          <w:rtl/>
        </w:rPr>
        <w:t xml:space="preserve">لَهُمْ صَلَاةٌ الْعَبْدُ الْآبِقُ حَتَّی یَرْجِعَ إِلَی سَیِّدِهِ وَ النَّاشِزُ عَنْ زَوْجِهَا وَ هُوَ عَلَیْهَا سَاخِطٌ وَ مَانِعُ الزَّکَاةِ وَ تَارِکُ الْوُضُوءِ وَ الْجَارِیَةُ الْمُدْرِکَةُ تُصَلِّی بِغَیْرِ خِمَارٍ وَ إِمَامُ قَوْمٍ یُصَلِّی بِهِمْ وَ هُمْ لَهُ کَارِهُونَ وَ الزِّنِّینُ فَقِیلَ یَا رَسُولَ اللَّهِ وَ مَا الزِّنِّینُ قَالَ الرَّجُلُ یُدَافِعُ الْبَوْلَ وَ الْغَائِطَ وَ السَّکْرَانُ فَهَؤُلَاءِ الثَّمَانِیَةُ لَا یَقْبَلُ اللَّهُ لَهُمْ صَلَاةً.</w:t>
      </w:r>
    </w:p>
    <w:p>
      <w:pPr>
        <w:pStyle w:val="BookText"/>
      </w:pPr>
      <w:r>
        <w:rPr>
          <w:rFonts w:ascii="Amiri" w:hAnsi="Amiri" w:eastAsia="Amiri" w:cs="Amiri"/>
          <w:lang w:bidi="ar-SA"/>
          <w:color w:val="111111"/>
          <w:sz w:val="28"/>
          <w:szCs w:val="28"/>
          <w:rtl/>
        </w:rPr>
        <w:t xml:space="preserve">وَ فِی الْخِصَالِ عَنْ أَبِیهِ عَنْ أَحْمَدَ بْنِ إِدْرِیسَ وَ مُحَمَّدِ بْنِ یَحْیَی جَمِیعاً عَنْ مُحَمَّدِ بْنِ أَحْمَدَ مِثْلَهُ </w:t>
      </w:r>
      <w:r>
        <w:rPr>
          <w:rStyle w:val="FootnoteReference"/>
        </w:rPr>
        <w:footnoteReference w:id="1498"/>
      </w:r>
      <w:r>
        <w:rPr>
          <w:rFonts w:ascii="Amiri" w:hAnsi="Amiri" w:eastAsia="Amiri" w:cs="Amiri"/>
          <w:lang w:bidi="ar-SA"/>
          <w:color w:val="111111"/>
          <w:sz w:val="28"/>
          <w:szCs w:val="28"/>
          <w:rtl/>
        </w:rPr>
        <w:t xml:space="preserve">وَ رَوَاهُ الْبَرْقِیُّ فِی الْمَحَاسِنِ عَنْ بَعْضِ أَصْحَابِنَا عَنْ أَبِی عَبْدِ اللَّهِ ع مِثْلَهُ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که رسول‌الله (ص) فرمود: «هشت دسته هستند که نماز آنها قبول نمی‌شود: بنده‌ای که فرار کرده تا زمانی که به صاحبش برگردد؛ زنی که از شوهرش نافرمانی کرده و او از او خشمگین است؛ کسی که زکات نمی‌دهد؛ کسی که وضو نمی‌گیرد؛ دختری که به سن بلوغ رسیده و بدون خمار (حجاب) نماز می‌خواند؛ امام جماعتی که مردمی که پشت سر او نماز می‌خوانند از او ناراضی هستند؛ کسی که ادرار و مدفوع را نگه داشته است؛ مست. این هشت دسته، خدا نماز آنها را قبول نمی‌کند.»</w:t>
      </w:r>
    </w:p>
    <w:p>
      <w:pPr>
        <w:pStyle w:val="Heading5"/>
      </w:pPr>
      <w:bookmarkStart w:id="1473" w:name="_Toc973"/>
      <w:r>
        <w:t>[رقم الحدیث الکلی: 9257 - رقم الحدیث الباب: 7]</w:t>
      </w:r>
      <w:bookmarkEnd w:id="1473"/>
    </w:p>
    <w:p>
      <w:pPr>
        <w:pStyle w:val="BookText"/>
      </w:pPr>
      <w:r>
        <w:rPr>
          <w:rFonts w:ascii="Times New Roman" w:hAnsi="Times New Roman" w:eastAsia="Times New Roman" w:cs="Times New Roman"/>
          <w:lang w:val="en-US" w:bidi="en-US"/>
          <w:color w:val="111111"/>
          <w:sz w:val="28"/>
          <w:szCs w:val="28"/>
          <w:rtl/>
        </w:rPr>
        <w:t xml:space="preserve">9257- 7- </w:t>
      </w:r>
      <w:r>
        <w:rPr>
          <w:rStyle w:val="FootnoteReference"/>
        </w:rPr>
        <w:footnoteReference w:id="1500"/>
      </w:r>
      <w:r>
        <w:rPr>
          <w:rFonts w:ascii="Amiri" w:hAnsi="Amiri" w:eastAsia="Amiri" w:cs="Amiri"/>
          <w:lang w:bidi="ar-SA"/>
          <w:color w:val="111111"/>
          <w:sz w:val="28"/>
          <w:szCs w:val="28"/>
          <w:rtl/>
        </w:rPr>
        <w:t xml:space="preserve">مُحَمَّدُ بْنُ الْحُسَیْنِ الرَّضِیُّ فِی الْمَجَازَاتِ النَّبَوِیَّةِ عَنْهُ ع قَالَ: لَا یُصَلِّی الرَّجُلُ وَ هُوَ زَنَاءٌ أَیْ حَاقِنٌ.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وباز فرمودن کسیکه ادرار خود را حبس کرده نماز نخواند</w:t>
      </w:r>
    </w:p>
    <w:p>
      <w:pPr>
        <w:pStyle w:val="Heading5"/>
      </w:pPr>
      <w:bookmarkStart w:id="1474" w:name="_Toc974"/>
      <w:r>
        <w:t>[رقم الحدیث الکلی: 9258 - رقم الحدیث الباب: 8]</w:t>
      </w:r>
      <w:bookmarkEnd w:id="1474"/>
    </w:p>
    <w:p>
      <w:pPr>
        <w:pStyle w:val="BookText"/>
      </w:pPr>
      <w:r>
        <w:rPr>
          <w:rFonts w:ascii="Times New Roman" w:hAnsi="Times New Roman" w:eastAsia="Times New Roman" w:cs="Times New Roman"/>
          <w:lang w:val="en-US" w:bidi="en-US"/>
          <w:color w:val="111111"/>
          <w:sz w:val="28"/>
          <w:szCs w:val="28"/>
          <w:rtl/>
        </w:rPr>
        <w:t xml:space="preserve">9258- 8- </w:t>
      </w:r>
      <w:r>
        <w:rPr>
          <w:rStyle w:val="FootnoteReference"/>
        </w:rPr>
        <w:footnoteReference w:id="1501"/>
      </w:r>
      <w:r>
        <w:rPr>
          <w:rFonts w:ascii="Amiri" w:hAnsi="Amiri" w:eastAsia="Amiri" w:cs="Amiri"/>
          <w:lang w:bidi="ar-SA"/>
          <w:color w:val="111111"/>
          <w:sz w:val="28"/>
          <w:szCs w:val="28"/>
          <w:rtl/>
        </w:rPr>
        <w:t xml:space="preserve">أَحْمَدُ بْنُ مُحَمَّدٍ الْبَرْقِیُّ فِی الْمَحَاسِنِ عَنْ مُحَمَّدِ بْنِ عَلِیٍّ عَنْ عِیسَی بْنِ عَبْدِ اللَّهِ الْعُمَرِیِّ عَنْ أَبِیهِ عَنْ جَدِّهِ عَنْ عَلِیِّ بْنِ أَبِی طَالِبٍ ع عَنِ النَّبِیِّ ص قَالَ: لَا یُصَلِّی أَحَدُکُمْ وَ بِهِ أَحَدُ الْعَصْدَیْنِ </w:t>
      </w:r>
      <w:r>
        <w:rPr>
          <w:rStyle w:val="FootnoteReference"/>
        </w:rPr>
        <w:footnoteReference w:id="1502"/>
      </w:r>
      <w:r>
        <w:rPr>
          <w:rFonts w:ascii="Amiri" w:hAnsi="Amiri" w:eastAsia="Amiri" w:cs="Amiri"/>
          <w:lang w:bidi="ar-SA"/>
          <w:color w:val="111111"/>
          <w:sz w:val="28"/>
          <w:szCs w:val="28"/>
          <w:rtl/>
        </w:rPr>
        <w:t xml:space="preserve">یَعْنِی الْبَوْلَ وَ الْغَائِطَ.</w:t>
      </w:r>
    </w:p>
    <w:p>
      <w:pPr>
        <w:pStyle w:val="BookText"/>
      </w:pPr>
      <w:r>
        <w:rPr>
          <w:rFonts w:ascii="IRNazanin" w:hAnsi="IRNazanin" w:eastAsia="IRNazanin" w:cs="IRNazanin"/>
          <w:lang w:bidi="fa-IR"/>
          <w:color w:val="111111"/>
          <w:sz w:val="28"/>
          <w:szCs w:val="28"/>
          <w:rtl/>
        </w:rPr>
        <w:t xml:space="preserve">ص: 253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6" w:name="pg14640_185290"/>
    <w:bookmarkEnd w:id="246"/>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مُحَمَّدِ بْنِ عَلِیٍّ مَاجِیلَوَیْهِ عَنْ مُحَمَّدِ بْنِ أَبِی الْقَاسِمِ عَنْ مُحَمَّدِ بْنِ عَلِیٍّ الْکُوفِیِّ مِثْلَهُ إِلَّا أَنَّهُ قَالَ أَحَدُ الْعَقْدَیْنِ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هُنَا </w:t>
      </w:r>
      <w:r>
        <w:rPr>
          <w:rStyle w:val="FootnoteReference"/>
        </w:rPr>
        <w:footnoteReference w:id="1504"/>
      </w:r>
      <w:r>
        <w:rPr>
          <w:rFonts w:ascii="Amiri" w:hAnsi="Amiri" w:eastAsia="Amiri" w:cs="Amiri"/>
          <w:lang w:bidi="ar-SA"/>
          <w:color w:val="111111"/>
          <w:sz w:val="28"/>
          <w:szCs w:val="28"/>
          <w:rtl/>
        </w:rPr>
        <w:t xml:space="preserve">وَ فِی النَّوَاقِضِ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کسی درحالیکه ادرار ومدفوع خود را حبس کرده نماز نخواند .</w:t>
      </w:r>
    </w:p>
    <w:p>
      <w:pPr>
        <w:pStyle w:val="Heading4"/>
      </w:pPr>
      <w:bookmarkStart w:id="1475" w:name="_Toc975"/>
      <w:r>
        <w:t>9- بَابُ جَوَازِ إِیمَاءِ الْمُصَلِّی وَ تَنَحْنُحِهِ وَ إِشَارَتِهِ وَ رَفْعِ صَوْتِهِ بِالتَّسْبِیحِ لِتَنْبِیهِ الْغَافِلِ وَ صَفْقِهِ بِیَدِهِ لِلْحَاجَةِ وَ ضَرْبِ الْحَائِطِ لِإِیقَاظِ النَّائِمِ وَ حُکْمِ التَّلْبِیَةِ</w:t>
      </w:r>
      <w:bookmarkEnd w:id="1475"/>
    </w:p>
    <w:p>
      <w:pPr>
        <w:pStyle w:val="Heading5"/>
      </w:pPr>
      <w:bookmarkStart w:id="1476" w:name="_Toc976"/>
      <w:r>
        <w:t>اشارة</w:t>
      </w:r>
      <w:bookmarkEnd w:id="1476"/>
    </w:p>
    <w:p>
      <w:pPr>
        <w:pStyle w:val="BookText"/>
      </w:pPr>
      <w:r>
        <w:rPr>
          <w:rStyle w:val="FootnoteReference"/>
        </w:rPr>
        <w:footnoteReference w:id="1506"/>
      </w:r>
      <w:r>
        <w:rPr>
          <w:rFonts w:ascii="Amiri" w:hAnsi="Amiri" w:eastAsia="Amiri" w:cs="Amiri"/>
          <w:lang w:bidi="ar-SA"/>
          <w:color w:val="111111"/>
          <w:sz w:val="28"/>
          <w:szCs w:val="28"/>
          <w:rtl/>
        </w:rPr>
        <w:t xml:space="preserve">9 بَابُ جَوَازِ إِیمَاءِ الْمُصَلِّی وَ تَنَحْنُحِهِ وَ إِشَارَتِهِ وَ رَفْعِ صَوْتِهِ بِالتَّسْبِیحِ لِتَنْبِیهِ الْغَافِلِ وَ صَفْقِهِ بِیَدِهِ لِلْحَاجَةِ وَ ضَرْبِ الْحَائِطِ لِإِیقَاظِ النَّائِمِ وَ حُکْمِ التَّلْبِیَةِ</w:t>
      </w:r>
    </w:p>
    <w:p>
      <w:pPr>
        <w:pStyle w:val="Heading5"/>
      </w:pPr>
      <w:bookmarkStart w:id="1477" w:name="_Toc977"/>
      <w:r>
        <w:t>[رقم الحدیث الکلی: 9259 - رقم الحدیث الباب: 1]</w:t>
      </w:r>
      <w:bookmarkEnd w:id="1477"/>
    </w:p>
    <w:p>
      <w:pPr>
        <w:pStyle w:val="BookText"/>
      </w:pPr>
      <w:r>
        <w:rPr>
          <w:rFonts w:ascii="Times New Roman" w:hAnsi="Times New Roman" w:eastAsia="Times New Roman" w:cs="Times New Roman"/>
          <w:lang w:val="en-US" w:bidi="en-US"/>
          <w:color w:val="111111"/>
          <w:sz w:val="28"/>
          <w:szCs w:val="28"/>
          <w:rtl/>
        </w:rPr>
        <w:t xml:space="preserve">9259- 1- </w:t>
      </w:r>
      <w:r>
        <w:rPr>
          <w:rStyle w:val="FootnoteReference"/>
        </w:rPr>
        <w:footnoteReference w:id="1507"/>
      </w:r>
      <w:r>
        <w:rPr>
          <w:rFonts w:ascii="Amiri" w:hAnsi="Amiri" w:eastAsia="Amiri" w:cs="Amiri"/>
          <w:lang w:bidi="ar-SA"/>
          <w:color w:val="111111"/>
          <w:sz w:val="28"/>
          <w:szCs w:val="28"/>
          <w:rtl/>
        </w:rPr>
        <w:t xml:space="preserve">مُحَمَّدُ بْنُ عَلِیِّ بْنِ الْحُسَیْنِ بِإِسْنَادِهِ عَنْ عَبْدِ اللَّهِ بْنِ أَبِی یَعْفُورٍ عَنْ أَبِی عَبْدِ اللَّهِ ع فِی الرَّجُلِ یُرِیدُ الْحَاجَةَ وَ هُوَ فِی الصَّلَاةِ قَالَ فَقَالَ یُومِئُ بِرَأْسِهِ وَ یُشِیرُ بِیَدِهِ وَ الْمَرْأَةُ إِذَا أَرَادَتِ الْحَاجَةَ تُصَفِّقُ.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یعفور از امام صادق (ع) درباره مردی که نیاز دارد (کار ضروری‌ای دارد) و در حال نماز است، پرسید. ایشان فرمودند: «با سر اشاره کند و با دست اشاره کند و اگر زن نیاز دارد (کار ضروری‌ای دارد) کف بزند.»</w:t>
      </w:r>
    </w:p>
    <w:p>
      <w:pPr>
        <w:pStyle w:val="Heading5"/>
      </w:pPr>
      <w:bookmarkStart w:id="1478" w:name="_Toc978"/>
      <w:r>
        <w:t>[رقم الحدیث الکلی: 9260 - رقم الحدیث الباب: 2]</w:t>
      </w:r>
      <w:bookmarkEnd w:id="1478"/>
    </w:p>
    <w:p>
      <w:pPr>
        <w:pStyle w:val="BookText"/>
      </w:pPr>
      <w:r>
        <w:rPr>
          <w:rFonts w:ascii="Times New Roman" w:hAnsi="Times New Roman" w:eastAsia="Times New Roman" w:cs="Times New Roman"/>
          <w:lang w:val="en-US" w:bidi="en-US"/>
          <w:color w:val="111111"/>
          <w:sz w:val="28"/>
          <w:szCs w:val="28"/>
          <w:rtl/>
        </w:rPr>
        <w:t xml:space="preserve">9260- 2- </w:t>
      </w:r>
      <w:r>
        <w:rPr>
          <w:rStyle w:val="FootnoteReference"/>
        </w:rPr>
        <w:footnoteReference w:id="1508"/>
      </w:r>
      <w:r>
        <w:rPr>
          <w:rFonts w:ascii="Amiri" w:hAnsi="Amiri" w:eastAsia="Amiri" w:cs="Amiri"/>
          <w:lang w:bidi="ar-SA"/>
          <w:color w:val="111111"/>
          <w:sz w:val="28"/>
          <w:szCs w:val="28"/>
          <w:rtl/>
        </w:rPr>
        <w:t xml:space="preserve">وَ بِإِسْنَادِهِ عَنِ الْحَلَبِیِّ أَنَّهُ سَأَلَ أَبَا عَبْدِ اللَّهِ ع عَنِ الرَّجُلِ یُرِیدُ الْحَاجَةَ وَ هُوَ فِی الصَّلَاةِ فَقَالَ یُومِئُ بِرَأْسِهِ وَ یُشِیرُ بِیَدِهِ وَ یُسَبِّحُ </w:t>
      </w:r>
      <w:r>
        <w:rPr>
          <w:rStyle w:val="FootnoteReference"/>
        </w:rPr>
        <w:footnoteReference w:id="1509"/>
      </w:r>
      <w:r>
        <w:rPr>
          <w:rFonts w:ascii="Amiri" w:hAnsi="Amiri" w:eastAsia="Amiri" w:cs="Amiri"/>
          <w:lang w:bidi="ar-SA"/>
          <w:color w:val="111111"/>
          <w:sz w:val="28"/>
          <w:szCs w:val="28"/>
          <w:rtl/>
        </w:rPr>
        <w:t xml:space="preserve">وَ الْمَرْأَةُ إِذَا أَرَادَتِ الْحَاجَةَ وَ هِیَ تُصَلِّی فَتُصَفِّقُ بِیَدَیْهَا.</w:t>
      </w:r>
    </w:p>
    <w:p>
      <w:pPr>
        <w:pStyle w:val="BookText"/>
      </w:pPr>
      <w:r>
        <w:rPr>
          <w:rFonts w:ascii="IRNazanin" w:hAnsi="IRNazanin" w:eastAsia="IRNazanin" w:cs="IRNazanin"/>
          <w:lang w:bidi="fa-IR"/>
          <w:color w:val="111111"/>
          <w:sz w:val="28"/>
          <w:szCs w:val="28"/>
          <w:rtl/>
        </w:rPr>
        <w:t xml:space="preserve">ص: 254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7" w:name="pg14640_185291"/>
    <w:bookmarkEnd w:id="247"/>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w:t>
      </w:r>
      <w:r>
        <w:rPr>
          <w:rStyle w:val="FootnoteReference"/>
        </w:rPr>
        <w:footnoteReference w:id="1510"/>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درباره مردی که نیاز دارد (کار ضروری‌ای دارد) و در حال نماز است، پرسید. ایشان فرمودند: «با سر اشاره کند و با دست اشاره کندوتسبیح بگوید و اگر زن نیاز دارد (کار ضروری‌ای دارد) کف بزند.»</w:t>
      </w:r>
    </w:p>
    <w:p>
      <w:pPr>
        <w:pStyle w:val="Heading5"/>
      </w:pPr>
      <w:bookmarkStart w:id="1479" w:name="_Toc979"/>
      <w:r>
        <w:t>[رقم الحدیث الکلی: 9261 - رقم الحدیث الباب: 3]</w:t>
      </w:r>
      <w:bookmarkEnd w:id="1479"/>
    </w:p>
    <w:p>
      <w:pPr>
        <w:pStyle w:val="BookText"/>
      </w:pPr>
      <w:r>
        <w:rPr>
          <w:rFonts w:ascii="Times New Roman" w:hAnsi="Times New Roman" w:eastAsia="Times New Roman" w:cs="Times New Roman"/>
          <w:lang w:val="en-US" w:bidi="en-US"/>
          <w:color w:val="111111"/>
          <w:sz w:val="28"/>
          <w:szCs w:val="28"/>
          <w:rtl/>
        </w:rPr>
        <w:t xml:space="preserve">9261- 3- </w:t>
      </w:r>
      <w:r>
        <w:rPr>
          <w:rStyle w:val="FootnoteReference"/>
        </w:rPr>
        <w:footnoteReference w:id="1512"/>
      </w:r>
      <w:r>
        <w:rPr>
          <w:rFonts w:ascii="Amiri" w:hAnsi="Amiri" w:eastAsia="Amiri" w:cs="Amiri"/>
          <w:lang w:bidi="ar-SA"/>
          <w:color w:val="111111"/>
          <w:sz w:val="28"/>
          <w:szCs w:val="28"/>
          <w:rtl/>
        </w:rPr>
        <w:t xml:space="preserve">وَ بِإِسْنَادِهِ عَنْ حَنَانِ بْنِ سَدِیرٍ أَنَّهُ سَأَلَ أَبَا عَبْدِ اللَّهِ ع أَ یُومِئُ الرَّجُلُ فِی الصَّلَاةِ فَقَالَ نَعَمْ قَدْ أَوْمَأَ النَّبِیُّ ص- فِی مَسْجِدٍ مِنْ مَسَاجِدِ الْأَنْصَارِ بِمِحْجَنٍ </w:t>
      </w:r>
      <w:r>
        <w:rPr>
          <w:rStyle w:val="FootnoteReference"/>
        </w:rPr>
        <w:footnoteReference w:id="1513"/>
      </w:r>
      <w:r>
        <w:rPr>
          <w:rFonts w:ascii="Amiri" w:hAnsi="Amiri" w:eastAsia="Amiri" w:cs="Amiri"/>
          <w:lang w:bidi="ar-SA"/>
          <w:color w:val="111111"/>
          <w:sz w:val="28"/>
          <w:szCs w:val="28"/>
          <w:rtl/>
        </w:rPr>
        <w:t xml:space="preserve">کَانَ مَعَهُ قَالَ حَنَانٌ وَ لَا أَعْلَمُهُ </w:t>
      </w:r>
      <w:r>
        <w:rPr>
          <w:rStyle w:val="FootnoteReference"/>
        </w:rPr>
        <w:footnoteReference w:id="1514"/>
      </w:r>
      <w:r>
        <w:rPr>
          <w:rFonts w:ascii="Amiri" w:hAnsi="Amiri" w:eastAsia="Amiri" w:cs="Amiri"/>
          <w:lang w:bidi="ar-SA"/>
          <w:color w:val="111111"/>
          <w:sz w:val="28"/>
          <w:szCs w:val="28"/>
          <w:rtl/>
        </w:rPr>
        <w:t xml:space="preserve">إِلَّا مَسْجِدَ بَنِی عَبْدِ الْأَشْهَلِ.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نقل کرده که از امام صادق (ع) پرسید: «آیا مرد در نماز می‌تواند اشاره کند؟» امام فرمودند: «بله، پیامبر (ص) در یکی از مساجد انصار با عصایی که همراه داشت، اشاره کرد.» حنان گفت: «و فکر می‌کنم آن مسجد، مسجد بنی عبد الأشهل بود.»</w:t>
      </w:r>
    </w:p>
    <w:p>
      <w:pPr>
        <w:pStyle w:val="Heading5"/>
      </w:pPr>
      <w:bookmarkStart w:id="1480" w:name="_Toc980"/>
      <w:r>
        <w:t>[رقم الحدیث الکلی: 9262 - رقم الحدیث الباب: 4]</w:t>
      </w:r>
      <w:bookmarkEnd w:id="1480"/>
    </w:p>
    <w:p>
      <w:pPr>
        <w:pStyle w:val="BookText"/>
      </w:pPr>
      <w:r>
        <w:rPr>
          <w:rFonts w:ascii="Times New Roman" w:hAnsi="Times New Roman" w:eastAsia="Times New Roman" w:cs="Times New Roman"/>
          <w:lang w:val="en-US" w:bidi="en-US"/>
          <w:color w:val="111111"/>
          <w:sz w:val="28"/>
          <w:szCs w:val="28"/>
          <w:rtl/>
        </w:rPr>
        <w:t xml:space="preserve">9262- 4- </w:t>
      </w:r>
      <w:r>
        <w:rPr>
          <w:rStyle w:val="FootnoteReference"/>
        </w:rPr>
        <w:footnoteReference w:id="1515"/>
      </w:r>
      <w:r>
        <w:rPr>
          <w:rFonts w:ascii="Amiri" w:hAnsi="Amiri" w:eastAsia="Amiri" w:cs="Amiri"/>
          <w:lang w:bidi="ar-SA"/>
          <w:color w:val="111111"/>
          <w:sz w:val="28"/>
          <w:szCs w:val="28"/>
          <w:rtl/>
        </w:rPr>
        <w:t xml:space="preserve">وَ بِإِسْنَادِهِ عَنْ عَمَّارِ بْنِ مُوسَی أَنَّهُ سَأَلَ أَبَا عَبْدِ اللَّهِ ع عَنِ الرَّجُلِ یَسْمَعُ صَوْتاً بِالْبَابِ وَ هُوَ فِی الصَّلَاةِ فَیَتَنَحْنَحُ لِتَسْمَعَ جَارِیَتُهُ أَوْ أَهْلُهُ لِتَأْتِیَهُ فَیُشِیرَ إِلَیْهَا بِیَدِهِ لِیُعْلِمَهَا مَنْ بِالْبَابِ لِتَنْظُرَ مَنْ هُوَ فَقَالَ لَا بَأْسَ بِهِ وَ عَنِ الرَّجُلِ وَ الْمَرْأَةِ یَکُونَانِ فِی الصَّلَاةِ فَیُرِیدَانِ شَیْئاً أَ یَجُوزُ لَهُمَا أَنْ یَقُولَا سُبْحَانَ اللَّهِ قَالَ نَعَمْ وَ یُومِئَانِ إِلَی مَا یُرِیدَانِ وَ الْمَرْأَةُ إِذَا أَرَادَتْ شَیْئاً ضَرَبَتْ عَلَی فَخِذِهَا وَ هِیَ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 السلام) پرسید: اگرکسی در حال نماز باشد و صدایی از در می‌شنود وصدلی شبیه سرفه کردن ازخودش دربیاورد تا همسر یا خانواده‌اش بیایند،وبا سریا دست اشاره می‌کند تا بفهمند کی پشت درب هست؟ امام (علیه السلام) فرمود: مشکلی نیست. در مورد مرد و زنی که در حال نماز هستند و می‌خواهند چیزی بگویند، می‌توانند بگویند: "سبحان الله"؟ امام (علیه السلام) فرمود: بله، این کار انجام پذیر است. و اگر خانمی می‌خواهد چیزی به کسی بفهماند ، بر روی ران خود ضربه می‌زند در حالی که در حال نماز است.</w:t>
      </w:r>
    </w:p>
    <w:p>
      <w:pPr>
        <w:pStyle w:val="Heading5"/>
      </w:pPr>
      <w:bookmarkStart w:id="1481" w:name="_Toc981"/>
      <w:r>
        <w:t>[رقم الحدیث الکلی: 9263 - رقم الحدیث الباب: 5]</w:t>
      </w:r>
      <w:bookmarkEnd w:id="1481"/>
    </w:p>
    <w:p>
      <w:pPr>
        <w:pStyle w:val="BookText"/>
      </w:pPr>
      <w:r>
        <w:rPr>
          <w:rFonts w:ascii="Times New Roman" w:hAnsi="Times New Roman" w:eastAsia="Times New Roman" w:cs="Times New Roman"/>
          <w:lang w:val="en-US" w:bidi="en-US"/>
          <w:color w:val="111111"/>
          <w:sz w:val="28"/>
          <w:szCs w:val="28"/>
          <w:rtl/>
        </w:rPr>
        <w:t xml:space="preserve">9263- 5- </w:t>
      </w:r>
      <w:r>
        <w:rPr>
          <w:rStyle w:val="FootnoteReference"/>
        </w:rPr>
        <w:footnoteReference w:id="1516"/>
      </w:r>
      <w:r>
        <w:rPr>
          <w:rFonts w:ascii="Amiri" w:hAnsi="Amiri" w:eastAsia="Amiri" w:cs="Amiri"/>
          <w:lang w:bidi="ar-SA"/>
          <w:color w:val="111111"/>
          <w:sz w:val="28"/>
          <w:szCs w:val="28"/>
          <w:rtl/>
        </w:rPr>
        <w:t xml:space="preserve">وَ بِإِسْنَادِهِ عَنْ أَبِی حَبِیبٍ نَاجِیَةَ أَنَّهُ قَالَ لِأَبِی عَبْدِ اللَّهِ ع إِنَّ لِی رَحًی أَطْحَنُ فِیهَا السِّمْسِمَ فَأَقُومُ فَأُصَلِّی وَ أَعْلَمُ أَنَّ الْغُلَامَ</w:t>
      </w:r>
    </w:p>
    <w:p>
      <w:pPr>
        <w:pStyle w:val="BookText"/>
      </w:pPr>
      <w:r>
        <w:rPr>
          <w:rFonts w:ascii="IRNazanin" w:hAnsi="IRNazanin" w:eastAsia="IRNazanin" w:cs="IRNazanin"/>
          <w:lang w:bidi="fa-IR"/>
          <w:color w:val="111111"/>
          <w:sz w:val="28"/>
          <w:szCs w:val="28"/>
          <w:rtl/>
        </w:rPr>
        <w:t xml:space="preserve">ص: 255</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8" w:name="pg14640_185292"/>
    <w:bookmarkEnd w:id="248"/>
    <w:p>
      <w:pPr>
        <w:pStyle w:val="BookText"/>
      </w:pPr>
      <w:r>
        <w:rPr>
          <w:rFonts w:ascii="Amiri" w:hAnsi="Amiri" w:eastAsia="Amiri" w:cs="Amiri"/>
          <w:lang w:bidi="ar-SA"/>
          <w:color w:val="111111"/>
          <w:sz w:val="28"/>
          <w:szCs w:val="28"/>
          <w:rtl/>
        </w:rPr>
        <w:t xml:space="preserve">نَائِمٌ فَأَضْرِبُ الْحَائِطَ لِأُوقِظَهُ فَقَالَ نَعَمْ أَنْتَ فِی طَاعَةِ رَبِّکَ تَطْلُبُ رِزْقَکَ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ابوحبیب ناجیه : ازحضرت صادق * سوال کردم من آسیابی دارم که روغن کنجد می گیرم گاهی مشغول نماز می شوم ومی دانم غلامم خواب است من به دیوار می زنم تا ازخواب بیدار شود ایشان فرمودند : بله اشکال ندارد توهم درحال اطاعت پروردگارت هستی رزقت راهم طلب می کنی</w:t>
      </w:r>
    </w:p>
    <w:p>
      <w:pPr>
        <w:pStyle w:val="Heading5"/>
      </w:pPr>
      <w:bookmarkStart w:id="1482" w:name="_Toc982"/>
      <w:r>
        <w:t>[رقم الحدیث الکلی: 9264 - رقم الحدیث الباب: 6]</w:t>
      </w:r>
      <w:bookmarkEnd w:id="1482"/>
    </w:p>
    <w:p>
      <w:pPr>
        <w:pStyle w:val="BookText"/>
      </w:pPr>
      <w:r>
        <w:rPr>
          <w:rFonts w:ascii="Times New Roman" w:hAnsi="Times New Roman" w:eastAsia="Times New Roman" w:cs="Times New Roman"/>
          <w:lang w:val="en-US" w:bidi="en-US"/>
          <w:color w:val="111111"/>
          <w:sz w:val="28"/>
          <w:szCs w:val="28"/>
          <w:rtl/>
        </w:rPr>
        <w:t xml:space="preserve">9264- 6- </w:t>
      </w:r>
      <w:r>
        <w:rPr>
          <w:rStyle w:val="FootnoteReference"/>
        </w:rPr>
        <w:footnoteReference w:id="1517"/>
      </w:r>
      <w:r>
        <w:rPr>
          <w:rFonts w:ascii="Amiri" w:hAnsi="Amiri" w:eastAsia="Amiri" w:cs="Amiri"/>
          <w:lang w:bidi="ar-SA"/>
          <w:color w:val="111111"/>
          <w:sz w:val="28"/>
          <w:szCs w:val="28"/>
          <w:rtl/>
        </w:rPr>
        <w:t xml:space="preserve">مُحَمَّدُ بْنُ الْحَسَنِ بِإِسْنَادِهِ عَنْ أَحْمَدَ بْنِ مُحَمَّدٍ عَنْ مُوسَی بْنِ الْقَاسِمِ عَنْ عَلِیِّ بْنِ جَعْفَرٍ عَنْ أَخِیهِ مُوسَی ع قَالَ: سَأَلْتُهُ عَنِ الرَّجُلِ یَکُونُ فِی صَلَاتِهِ فَیَسْتَأْذِنُ إِنْسَانٌ عَلَی الْبَابِ فَیُسَبِّحُ وَ یَرْفَعُ صَوْتَهُ وَ یُسْمِعُ جَارِیَتَهُ فَتَأْتِیهِ فَیُرِیهَا بِیَدِهِ أَنَّ عَلَی الْبَابِ إِنْسَاناً هَلْ یَقْطَعُ ذَلِکَ صَلَاتَهُ وَ مَا عَلَیْهِ قَالَ لَا بَأْسَ لَا یُقْطَعُ بِذَلِکَ صَلَاتُهُ.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518"/>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پرسیدم مردی درحال نماز کسی می خواهد وارد خانه شود ومنتظر اجازه است پس با صدای بلند تسبیح بگوید تا کنیزش بشنود بعد ازآمدن با دست به اوبفهماند کسی پشت درب است آیا نمازش باطل می شود حضرت فرمودند : اشکال ندارد ونمارزش هم باطل نمی شود</w:t>
      </w:r>
    </w:p>
    <w:p>
      <w:pPr>
        <w:pStyle w:val="Heading5"/>
      </w:pPr>
      <w:bookmarkStart w:id="1483" w:name="_Toc983"/>
      <w:r>
        <w:t>[رقم الحدیث الکلی: 9265 - رقم الحدیث الباب: 7]</w:t>
      </w:r>
      <w:bookmarkEnd w:id="1483"/>
    </w:p>
    <w:p>
      <w:pPr>
        <w:pStyle w:val="BookText"/>
      </w:pPr>
      <w:r>
        <w:rPr>
          <w:rFonts w:ascii="Times New Roman" w:hAnsi="Times New Roman" w:eastAsia="Times New Roman" w:cs="Times New Roman"/>
          <w:lang w:val="en-US" w:bidi="en-US"/>
          <w:color w:val="111111"/>
          <w:sz w:val="28"/>
          <w:szCs w:val="28"/>
          <w:rtl/>
        </w:rPr>
        <w:t xml:space="preserve">9265- 7- </w:t>
      </w:r>
      <w:r>
        <w:rPr>
          <w:rStyle w:val="FootnoteReference"/>
        </w:rPr>
        <w:footnoteReference w:id="1520"/>
      </w:r>
      <w:r>
        <w:rPr>
          <w:rFonts w:ascii="Amiri" w:hAnsi="Amiri" w:eastAsia="Amiri" w:cs="Amiri"/>
          <w:lang w:bidi="ar-SA"/>
          <w:color w:val="111111"/>
          <w:sz w:val="28"/>
          <w:szCs w:val="28"/>
          <w:rtl/>
        </w:rPr>
        <w:t xml:space="preserve">وَ بِإِسْنَادِهِ عَنْ مُحَمَّدِ بْنِ عَلِیِّ بْنِ مَحْبُوبٍ عَنْ حَمْزَةَ بْنِ یَعْلَی عَنْ عَلِیِّ بْنِ إِدْرِیسَ عَنْ مُحَمَّدٍ عَنْ أَخِیهِ أَبِی جَرِیرٍ عَنْ أَبِی الْحَسَنِ مُوسَی ع قَالَ: قَالَ: إِنَّ الرَّجُلَ إِذَا کَانَ فِی الصَّلَاةِ فَدَعَاهُ الْوَالِدُ فَلْیُسَبِّحْ فَإِذَا دَعَتْهُ الْوَالِدَةُ فَلْیَقُلْ لَبَّیْکِ.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:وقتی کسی درحال نماز باشد اگرپدرش اورا صدا زد باید تسبیح بگوید( تا متوجه بشود که درحال نماز است ) واگر مادرش صدا زد باید بگوید بله (مادر)</w:t>
      </w:r>
    </w:p>
    <w:p>
      <w:pPr>
        <w:pStyle w:val="Heading5"/>
      </w:pPr>
      <w:bookmarkStart w:id="1484" w:name="_Toc984"/>
      <w:r>
        <w:t>[رقم الحدیث الکلی: 9266 - رقم الحدیث الباب: 8]</w:t>
      </w:r>
      <w:bookmarkEnd w:id="1484"/>
    </w:p>
    <w:p>
      <w:pPr>
        <w:pStyle w:val="BookText"/>
      </w:pPr>
      <w:r>
        <w:rPr>
          <w:rFonts w:ascii="Times New Roman" w:hAnsi="Times New Roman" w:eastAsia="Times New Roman" w:cs="Times New Roman"/>
          <w:lang w:val="en-US" w:bidi="en-US"/>
          <w:color w:val="111111"/>
          <w:sz w:val="28"/>
          <w:szCs w:val="28"/>
          <w:rtl/>
        </w:rPr>
        <w:t xml:space="preserve">9266- 8- </w:t>
      </w:r>
      <w:r>
        <w:rPr>
          <w:rStyle w:val="FootnoteReference"/>
        </w:rPr>
        <w:footnoteReference w:id="1521"/>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أَبِی الْوَلِیدِ قَالَ: کُنْتُ جَالِساً عِنْدَ أَبِی عَبْدِ اللَّهِ ع- فَسَأَلَهُ نَاجِیَةُ أَبُو حَبِیبٍ </w:t>
      </w:r>
      <w:r>
        <w:rPr>
          <w:rStyle w:val="FootnoteReference"/>
        </w:rPr>
        <w:footnoteReference w:id="1522"/>
      </w:r>
      <w:r>
        <w:rPr>
          <w:rFonts w:ascii="Amiri" w:hAnsi="Amiri" w:eastAsia="Amiri" w:cs="Amiri"/>
          <w:lang w:bidi="ar-SA"/>
          <w:color w:val="111111"/>
          <w:sz w:val="28"/>
          <w:szCs w:val="28"/>
          <w:rtl/>
        </w:rPr>
        <w:t xml:space="preserve">فَقَالَ لَهُ جَعَلَنِیَ اللَّهُ</w:t>
      </w:r>
    </w:p>
    <w:p>
      <w:pPr>
        <w:pStyle w:val="BookText"/>
      </w:pPr>
      <w:r>
        <w:rPr>
          <w:rFonts w:ascii="IRNazanin" w:hAnsi="IRNazanin" w:eastAsia="IRNazanin" w:cs="IRNazanin"/>
          <w:lang w:bidi="fa-IR"/>
          <w:color w:val="111111"/>
          <w:sz w:val="28"/>
          <w:szCs w:val="28"/>
          <w:rtl/>
        </w:rPr>
        <w:t xml:space="preserve">ص: 256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9" w:name="pg14640_185293"/>
    <w:bookmarkEnd w:id="249"/>
    <w:p>
      <w:pPr>
        <w:pStyle w:val="BookText"/>
      </w:pPr>
      <w:r>
        <w:rPr>
          <w:rFonts w:ascii="Amiri" w:hAnsi="Amiri" w:eastAsia="Amiri" w:cs="Amiri"/>
          <w:lang w:bidi="ar-SA"/>
          <w:color w:val="111111"/>
          <w:sz w:val="28"/>
          <w:szCs w:val="28"/>
          <w:rtl/>
        </w:rPr>
        <w:t xml:space="preserve">فِدَاکَ إِنَّ لِی رَحًی أَطْحَنُ فِیهَا فَرُبَّمَا قُمْتُ فِی سَاعَةٍ مِنَ اللَّیْلِ فَأَعْرِفُ مِنَ الرَّحَی أَنَّ الْغُلَامَ قَدْ نَامَ فَأَضْرِبُ الْحَائِطَ لِأُوقِظَهُ فَقَالَ نَعَمْ أَنْتَ فِی طَاعَةِ اللَّهِ عَزَّ وَ جَلَّ تَطْلُبُ رِزْقَهُ.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523"/>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ابوحبیب ناجیه : ازحضرت صادق * سوال کردم من آسیابی دارم که گندم آرد می کنم گاهی درشب مشغول نماز می شوم ومی دانم غلامم خواب است من به دیوار می زنم تا ازخواب بیدار شود ایشان فرمودند : بله اشکال ندارد توهم درحال اطاعت پروردگارت هستی رزقت راهم طلب می کنی</w:t>
      </w:r>
    </w:p>
    <w:p>
      <w:pPr>
        <w:pStyle w:val="Heading5"/>
      </w:pPr>
      <w:bookmarkStart w:id="1485" w:name="_Toc985"/>
      <w:r>
        <w:t>[رقم الحدیث الکلی: 9267 - رقم الحدیث الباب: 9]</w:t>
      </w:r>
      <w:bookmarkEnd w:id="1485"/>
    </w:p>
    <w:p>
      <w:pPr>
        <w:pStyle w:val="BookText"/>
      </w:pPr>
      <w:r>
        <w:rPr>
          <w:rFonts w:ascii="Times New Roman" w:hAnsi="Times New Roman" w:eastAsia="Times New Roman" w:cs="Times New Roman"/>
          <w:lang w:val="en-US" w:bidi="en-US"/>
          <w:color w:val="111111"/>
          <w:sz w:val="28"/>
          <w:szCs w:val="28"/>
          <w:rtl/>
        </w:rPr>
        <w:t xml:space="preserve">9267- 9- </w:t>
      </w:r>
      <w:r>
        <w:rPr>
          <w:rStyle w:val="FootnoteReference"/>
        </w:rPr>
        <w:footnoteReference w:id="152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رَجُلٍ یَکُونُ فِی صَلَاتِهِ وَ إِلَی جَانِبِهِ رَجُلٌ رَاقِدٌ فَیُرِیدُ أَنْ یُوقِظَهُ فَیُسَبِّحُ </w:t>
      </w:r>
      <w:r>
        <w:rPr>
          <w:rStyle w:val="FootnoteReference"/>
        </w:rPr>
        <w:footnoteReference w:id="1526"/>
      </w:r>
      <w:r>
        <w:rPr>
          <w:rFonts w:ascii="Amiri" w:hAnsi="Amiri" w:eastAsia="Amiri" w:cs="Amiri"/>
          <w:lang w:bidi="ar-SA"/>
          <w:color w:val="111111"/>
          <w:sz w:val="28"/>
          <w:szCs w:val="28"/>
          <w:rtl/>
        </w:rPr>
        <w:t xml:space="preserve">وَ یَرْفَعُ صَوْتَهُ لَا یُرِیدُ إِلَّا لِیَسْتَیْقِظَ الرَّجُلُ هَلْ یَقْطَعُ ذَلِکَ صَلَاتَهُ وَ مَا عَلَیْهِ قَالَ لَا یَقْطَعُ ذَلِکَ صَلَاتَهُ وَ لَا شَیْ‌ءَ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وَ زَادَ وَ لَا بَأْسَ بِهِ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گفت: از او درباره مردی که در نماز است و در کنار او مردی خوابیده است و می‌خواهد او را بیدار کند، می‌پرسد. او تسبیح می‌گوید و صدایش را بلند می‌کند تا فقط آن مرد بیدار شود. آیا این نماز او را قطع می‌کند و بر او چیزی واجب است؟ فرمود: این نماز او را قطع نمی‌کند و بر او چیزی واجب نیست</w:t>
      </w:r>
    </w:p>
    <w:p>
      <w:pPr>
        <w:pStyle w:val="Heading5"/>
      </w:pPr>
      <w:bookmarkStart w:id="1486" w:name="_Toc986"/>
      <w:r>
        <w:t>[رقم الحدیث الکلی: 9268 - رقم الحدیث الباب: 10]</w:t>
      </w:r>
      <w:bookmarkEnd w:id="1486"/>
    </w:p>
    <w:p>
      <w:pPr>
        <w:pStyle w:val="BookText"/>
      </w:pPr>
      <w:r>
        <w:rPr>
          <w:rFonts w:ascii="Times New Roman" w:hAnsi="Times New Roman" w:eastAsia="Times New Roman" w:cs="Times New Roman"/>
          <w:lang w:val="en-US" w:bidi="en-US"/>
          <w:color w:val="111111"/>
          <w:sz w:val="28"/>
          <w:szCs w:val="28"/>
          <w:rtl/>
        </w:rPr>
        <w:t xml:space="preserve">9268- 10- </w:t>
      </w:r>
      <w:r>
        <w:rPr>
          <w:rStyle w:val="FootnoteReference"/>
        </w:rPr>
        <w:footnoteReference w:id="1528"/>
      </w:r>
      <w:r>
        <w:rPr>
          <w:rFonts w:ascii="Amiri" w:hAnsi="Amiri" w:eastAsia="Amiri" w:cs="Amiri"/>
          <w:lang w:bidi="ar-SA"/>
          <w:color w:val="111111"/>
          <w:sz w:val="28"/>
          <w:szCs w:val="28"/>
          <w:rtl/>
        </w:rPr>
        <w:t xml:space="preserve">الْفَضْلُ بْنُ الْحَسَنِ الطَّبْرِسِیُّ فِی مَجْمَعِ الْبَیَانِ عَنْ أَبِی سَعِیدٍ الْخُدْرِیِّ عَنِ النَّبِیِّ ص قَالَ: إِذَا أَیْقَظَ الرَّجُلُ أَهْلَهُ مِنَ اللَّیْلِ وَ تَوَضَّئَا </w:t>
      </w:r>
      <w:r>
        <w:rPr>
          <w:rStyle w:val="FootnoteReference"/>
        </w:rPr>
        <w:footnoteReference w:id="1529"/>
      </w:r>
      <w:r>
        <w:rPr>
          <w:rFonts w:ascii="Amiri" w:hAnsi="Amiri" w:eastAsia="Amiri" w:cs="Amiri"/>
          <w:lang w:bidi="ar-SA"/>
          <w:color w:val="111111"/>
          <w:sz w:val="28"/>
          <w:szCs w:val="28"/>
          <w:rtl/>
        </w:rPr>
        <w:t xml:space="preserve">وَ صَلَّیَا کُتِبَا مِنَ الذَّاکِرِینَ اللَّهَ کَثِیراً وَ الذَّاکِرَاتِ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وقتی مردی شب همسرخود راربرای نماز بیدار کند وهردو وضو بگیرند ونماز بخوانند جزء کسانیکه زیاد ذکر خدا می گویند حساب می شوند .</w:t>
      </w:r>
    </w:p>
    <w:p>
      <w:pPr>
        <w:pStyle w:val="BookText"/>
      </w:pPr>
      <w:r>
        <w:rPr>
          <w:rFonts w:ascii="IRNazanin" w:hAnsi="IRNazanin" w:eastAsia="IRNazanin" w:cs="IRNazanin"/>
          <w:lang w:bidi="fa-IR"/>
          <w:color w:val="111111"/>
          <w:sz w:val="28"/>
          <w:szCs w:val="28"/>
          <w:rtl/>
        </w:rPr>
        <w:t xml:space="preserve">ص: 257</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0" w:name="pg14640_185294"/>
    <w:bookmarkEnd w:id="250"/>
    <w:p>
      <w:pPr>
        <w:pStyle w:val="Heading4"/>
      </w:pPr>
      <w:bookmarkStart w:id="1487" w:name="_Toc987"/>
      <w:r>
        <w:t>10- بَابُ جَوَازِ رَمْیِ الْمُصَلِّی إِنْسَاناً أَوْ کَلْباً أَوْ نَحْوَهُمَا وَ تَرْدِیدِ الدُّعَاءِ وَ الْقِرَاءَةِ وَ تَذَکُّرِهِ وَ تَذَکُّرِ الْقِرَاءَةِ وَ الْإِنْصَاتِ الْیَسِیرِ عَلَی کَرَاهِیَةٍ</w:t>
      </w:r>
      <w:bookmarkEnd w:id="1487"/>
    </w:p>
    <w:p>
      <w:pPr>
        <w:pStyle w:val="Heading5"/>
      </w:pPr>
      <w:bookmarkStart w:id="1488" w:name="_Toc988"/>
      <w:r>
        <w:t>اشارة</w:t>
      </w:r>
      <w:bookmarkEnd w:id="1488"/>
    </w:p>
    <w:p>
      <w:pPr>
        <w:pStyle w:val="BookText"/>
      </w:pPr>
      <w:r>
        <w:rPr>
          <w:rStyle w:val="FootnoteReference"/>
        </w:rPr>
        <w:footnoteReference w:id="1531"/>
      </w:r>
      <w:r>
        <w:rPr>
          <w:rFonts w:ascii="Amiri" w:hAnsi="Amiri" w:eastAsia="Amiri" w:cs="Amiri"/>
          <w:lang w:bidi="ar-SA"/>
          <w:color w:val="111111"/>
          <w:sz w:val="28"/>
          <w:szCs w:val="28"/>
          <w:rtl/>
        </w:rPr>
        <w:t xml:space="preserve">10 بَابُ جَوَازِ رَمْیِ الْمُصَلِّی إِنْسَاناً أَوْ کَلْباً أَوْ نَحْوَهُمَا وَ تَرْدِیدِ الدُّعَاءِ وَ الْقِرَاءَةِ وَ تَذَکُّرِهِ وَ تَذَکُّرِ الْقِرَاءَةِ وَ الْإِنْصَاتِ الْیَسِیرِ عَلَی کَرَاهِیَةٍ</w:t>
      </w:r>
    </w:p>
    <w:p>
      <w:pPr>
        <w:pStyle w:val="Heading5"/>
      </w:pPr>
      <w:bookmarkStart w:id="1489" w:name="_Toc989"/>
      <w:r>
        <w:t>[رقم الحدیث الکلی: 9269 - رقم الحدیث الباب: 1]</w:t>
      </w:r>
      <w:bookmarkEnd w:id="1489"/>
    </w:p>
    <w:p>
      <w:pPr>
        <w:pStyle w:val="BookText"/>
      </w:pPr>
      <w:r>
        <w:rPr>
          <w:rFonts w:ascii="Times New Roman" w:hAnsi="Times New Roman" w:eastAsia="Times New Roman" w:cs="Times New Roman"/>
          <w:lang w:val="en-US" w:bidi="en-US"/>
          <w:color w:val="111111"/>
          <w:sz w:val="28"/>
          <w:szCs w:val="28"/>
          <w:rtl/>
        </w:rPr>
        <w:t xml:space="preserve">9269- 1- </w:t>
      </w:r>
      <w:r>
        <w:rPr>
          <w:rStyle w:val="FootnoteReference"/>
        </w:rPr>
        <w:footnoteReference w:id="1532"/>
      </w:r>
      <w:r>
        <w:rPr>
          <w:rFonts w:ascii="Amiri" w:hAnsi="Amiri" w:eastAsia="Amiri" w:cs="Amiri"/>
          <w:lang w:bidi="ar-SA"/>
          <w:color w:val="111111"/>
          <w:sz w:val="28"/>
          <w:szCs w:val="28"/>
          <w:rtl/>
        </w:rPr>
        <w:t xml:space="preserve">مُحَمَّدُ بْنُ الْحَسَنِ بِإِسْنَادِهِ عَنْ سَعْدِ بْنِ عَبْدِ اللَّهِ عَنْ أَحْمَدَ عَنِ الْحَسَنِ بْنِ مَحْبُوبٍ عَنْ عَلِیِّ بْنِ الْحَسَنِ بْنِ رِبَاطٍ عَنْ مُحَمَّدِ بْنِ بَجِیلٍ أَخِی عَلِیِّ بْنِ بَجِیلٍ قَالَ: رَأَیْتُ أَبَا عَبْدِ اللَّهِ ع یُصَلِّی فَمَرَّ بِهِ رَجُلٌ وَ هُوَ بَیْنَ السَّجْدَتَیْنِ فَرَمَاهُ أَبُو عَبْدِ اللَّهِ ع بِحَصَاةٍ فَأَقْبَلَ إِلَیْهِ الرَّجُلُ.</w:t>
      </w:r>
    </w:p>
    <w:p>
      <w:pPr>
        <w:pStyle w:val="BookText"/>
      </w:pPr>
      <w:r>
        <w:rPr>
          <w:rFonts w:ascii="Amiri" w:hAnsi="Amiri" w:eastAsia="Amiri" w:cs="Amiri"/>
          <w:lang w:bidi="ar-SA"/>
          <w:color w:val="111111"/>
          <w:sz w:val="28"/>
          <w:szCs w:val="28"/>
          <w:rtl/>
        </w:rPr>
        <w:t xml:space="preserve">مُحَمَّدُ بْنُ عَلِیِّ بْنِ الْحُسَیْنِ بِإِسْنَادِهِ عَنْ مُحَمَّدِ بْنِ بَجِیلٍ مِثْلَهُ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بجیل گفت: دیدم امام صادق (ع) در حال نماز بود که مردی از مقابل او گذشت و او بین دو سجده بود، پس امام صادق (ع) با سنگریزه‌ای او را زد و آن مرد به سوی او آمد.</w:t>
      </w:r>
    </w:p>
    <w:p>
      <w:pPr>
        <w:pStyle w:val="Heading5"/>
      </w:pPr>
      <w:bookmarkStart w:id="1490" w:name="_Toc990"/>
      <w:r>
        <w:t>[رقم الحدیث الکلی: 9270 - رقم الحدیث الباب: 2]</w:t>
      </w:r>
      <w:bookmarkEnd w:id="1490"/>
    </w:p>
    <w:p>
      <w:pPr>
        <w:pStyle w:val="BookText"/>
      </w:pPr>
      <w:r>
        <w:rPr>
          <w:rFonts w:ascii="Times New Roman" w:hAnsi="Times New Roman" w:eastAsia="Times New Roman" w:cs="Times New Roman"/>
          <w:lang w:val="en-US" w:bidi="en-US"/>
          <w:color w:val="111111"/>
          <w:sz w:val="28"/>
          <w:szCs w:val="28"/>
          <w:rtl/>
        </w:rPr>
        <w:t xml:space="preserve">9270- 2- </w:t>
      </w:r>
      <w:r>
        <w:rPr>
          <w:rStyle w:val="FootnoteReference"/>
        </w:rPr>
        <w:footnoteReference w:id="153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الرَّجُلِ یَکُونُ فِی صَلَاتِهِ فَیَرْمِی الْکَلْبَ وَ غَیْرَهُ بِالْحَجَرِ مَا عَلَیْهِ قَالَ لَیْسَ عَلَیْهِ شَیْ‌ءٌ وَ لَا یَقْطَعُ ذَلِکَ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(علیهما السلام) نقل شده است که گفت: از او پرسیدم درباره مردی که در حال نماز است و سگ یا چیزی دیگر را با سنگ می‌زند، چه حکمی دارد؟ امام (ع) فرمود: بر او چیزی نیست و این کار نمازش را قطع نمی‌کند.</w:t>
      </w:r>
    </w:p>
    <w:p>
      <w:pPr>
        <w:pStyle w:val="Heading5"/>
      </w:pPr>
      <w:bookmarkStart w:id="1491" w:name="_Toc991"/>
      <w:r>
        <w:t>[رقم الحدیث الکلی: 9271 - رقم الحدیث الباب: 3]</w:t>
      </w:r>
      <w:bookmarkEnd w:id="1491"/>
    </w:p>
    <w:p>
      <w:pPr>
        <w:pStyle w:val="BookText"/>
      </w:pPr>
      <w:r>
        <w:rPr>
          <w:rFonts w:ascii="Times New Roman" w:hAnsi="Times New Roman" w:eastAsia="Times New Roman" w:cs="Times New Roman"/>
          <w:lang w:val="en-US" w:bidi="en-US"/>
          <w:color w:val="111111"/>
          <w:sz w:val="28"/>
          <w:szCs w:val="28"/>
          <w:rtl/>
        </w:rPr>
        <w:t xml:space="preserve">9271- 3- </w:t>
      </w:r>
      <w:r>
        <w:rPr>
          <w:rStyle w:val="FootnoteReference"/>
        </w:rPr>
        <w:footnoteReference w:id="1535"/>
      </w:r>
      <w:r>
        <w:rPr>
          <w:rFonts w:ascii="Amiri" w:hAnsi="Amiri" w:eastAsia="Amiri" w:cs="Amiri"/>
          <w:lang w:bidi="ar-SA"/>
          <w:color w:val="111111"/>
          <w:sz w:val="28"/>
          <w:szCs w:val="28"/>
          <w:rtl/>
        </w:rPr>
        <w:t xml:space="preserve">وَ عَنْهُ عَنْ عَلِیِّ بْنِ جَعْفَرٍ عَنْ أَخِیهِ قَالَ: وَ سَأَلْتُهُ عَنِ الرَّجُلِ یَکُونُ فِی الصَّلَاةِ فَیَسْمَعُ الْکَلَامَ أَوْ غَیْرَهُ فَیُنْصِتُ لِیَسْمَعَهُ مَا عَلَیْهِ إِنْ فَعَلَ ذَلِکَ قَالَ هُوَ نَقْصٌ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(علیهما السلام) نقل شده است که گفت: از او پرسیدم درباره مردی که در حال نماز است و صدایی یا صحبت‌هایی را می‌شنود و سکوت می‌کند تا آن را بشنود، اگر چنین کند چه حکمی دارد؟ امام (ع) فرمود: این کار نقصی در نماز است اما بر او چیزی (عقوبتی) نیست.</w:t>
      </w:r>
    </w:p>
    <w:p>
      <w:pPr>
        <w:pStyle w:val="Heading5"/>
      </w:pPr>
      <w:bookmarkStart w:id="1492" w:name="_Toc992"/>
      <w:r>
        <w:t>[رقم الحدیث الکلی: 9272 - رقم الحدیث الباب: 4]</w:t>
      </w:r>
      <w:bookmarkEnd w:id="1492"/>
    </w:p>
    <w:p>
      <w:pPr>
        <w:pStyle w:val="BookText"/>
      </w:pPr>
      <w:r>
        <w:rPr>
          <w:rFonts w:ascii="Times New Roman" w:hAnsi="Times New Roman" w:eastAsia="Times New Roman" w:cs="Times New Roman"/>
          <w:lang w:val="en-US" w:bidi="en-US"/>
          <w:color w:val="111111"/>
          <w:sz w:val="28"/>
          <w:szCs w:val="28"/>
          <w:rtl/>
        </w:rPr>
        <w:t xml:space="preserve">9272- 4- </w:t>
      </w:r>
      <w:r>
        <w:rPr>
          <w:rStyle w:val="FootnoteReference"/>
        </w:rPr>
        <w:footnoteReference w:id="1536"/>
      </w:r>
      <w:r>
        <w:rPr>
          <w:rFonts w:ascii="Amiri" w:hAnsi="Amiri" w:eastAsia="Amiri" w:cs="Amiri"/>
          <w:lang w:bidi="ar-SA"/>
          <w:color w:val="111111"/>
          <w:sz w:val="28"/>
          <w:szCs w:val="28"/>
          <w:rtl/>
        </w:rPr>
        <w:t xml:space="preserve">وَ عَنْهُ عَنْ عَلِیِّ بْنِ جَعْفَرٍ عَنْ أَخِیهِ قَالَ: وَ سَأَلْتُهُ عَنِ الرَّجُلِ یُخْطِئُ فِی التَّشَهُّدِ وَ الْقُنُوتِ هَلْ یَصْلُحُ لَهُ أَنْ یُرَدِّدَهُ حَتَّی یَتَذَکَّرَ</w:t>
      </w:r>
    </w:p>
    <w:p>
      <w:pPr>
        <w:pStyle w:val="BookText"/>
      </w:pPr>
      <w:r>
        <w:rPr>
          <w:rFonts w:ascii="IRNazanin" w:hAnsi="IRNazanin" w:eastAsia="IRNazanin" w:cs="IRNazanin"/>
          <w:lang w:bidi="fa-IR"/>
          <w:color w:val="111111"/>
          <w:sz w:val="28"/>
          <w:szCs w:val="28"/>
          <w:rtl/>
        </w:rPr>
        <w:t xml:space="preserve">ص: 258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1" w:name="pg14640_185295"/>
    <w:bookmarkEnd w:id="251"/>
    <w:p>
      <w:pPr>
        <w:pStyle w:val="BookText"/>
      </w:pPr>
      <w:r>
        <w:rPr>
          <w:rFonts w:ascii="Amiri" w:hAnsi="Amiri" w:eastAsia="Amiri" w:cs="Amiri"/>
          <w:lang w:bidi="ar-SA"/>
          <w:color w:val="111111"/>
          <w:sz w:val="28"/>
          <w:szCs w:val="28"/>
          <w:rtl/>
        </w:rPr>
        <w:t xml:space="preserve">وَ یُنْصِتَ سَاعَةً وَ یَتَذَکَّرَ قَالَ لَا بَأْسَ أَنْ یُرَدِّدَ وَ یُنْصِتَ سَاعَةً حَتَّی یَتَذَکَّرَ وَ لَیْسَ فِی الْقُنُوتِ سَهْوٌ وَ لَا فِی التَّشَهُّدِ.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(علیهما السلام) نقل شده است که گفت: از او پرسیدم درباره مردی که در تشهد و قنوت اشتباه می‌کند، آیا برای او مناسب است که آن را تکرار کند تا یادش بیاید و برای مدتی سکوت کند و به یاد بیاورد؟ امام (ع) فرمود: اشکالی ندارد که تکرار کند و برای مدتی سکوت کند تا یادش بیاید و در قنوت و تشهد سهو (اشتباه) وجود ندارد.</w:t>
      </w:r>
    </w:p>
    <w:p>
      <w:pPr>
        <w:pStyle w:val="Heading5"/>
      </w:pPr>
      <w:bookmarkStart w:id="1493" w:name="_Toc993"/>
      <w:r>
        <w:t>[رقم الحدیث الکلی: 9273 - رقم الحدیث الباب: 5]</w:t>
      </w:r>
      <w:bookmarkEnd w:id="1493"/>
    </w:p>
    <w:p>
      <w:pPr>
        <w:pStyle w:val="BookText"/>
      </w:pPr>
      <w:r>
        <w:rPr>
          <w:rFonts w:ascii="Times New Roman" w:hAnsi="Times New Roman" w:eastAsia="Times New Roman" w:cs="Times New Roman"/>
          <w:lang w:val="en-US" w:bidi="en-US"/>
          <w:color w:val="111111"/>
          <w:sz w:val="28"/>
          <w:szCs w:val="28"/>
          <w:rtl/>
        </w:rPr>
        <w:t xml:space="preserve">9273- 5- </w:t>
      </w:r>
      <w:r>
        <w:rPr>
          <w:rStyle w:val="FootnoteReference"/>
        </w:rPr>
        <w:footnoteReference w:id="1537"/>
      </w:r>
      <w:r>
        <w:rPr>
          <w:rFonts w:ascii="Amiri" w:hAnsi="Amiri" w:eastAsia="Amiri" w:cs="Amiri"/>
          <w:lang w:bidi="ar-SA"/>
          <w:color w:val="111111"/>
          <w:sz w:val="28"/>
          <w:szCs w:val="28"/>
          <w:rtl/>
        </w:rPr>
        <w:t xml:space="preserve">وَ عَنْهُ عَنْ عَلِیِّ بْنِ جَعْفَرٍ عَنْ أَخِیهِ قَالَ: وَ سَأَلْتُهُ عَنِ الرَّجُلِ یُخْطِئُ فِی قِرَاءَتِهِ هَلْ یَصْلُحُ لَهُ أَنْ یُنْصِتَ سَاعَةً وَ یَتَذَکَّرَ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538"/>
      </w:r>
    </w:p>
    <w:p>
      <w:pPr>
        <w:pStyle w:val="BookText"/>
      </w:pPr>
      <w:r>
        <w:rPr>
          <w:rFonts w:ascii="Amiri" w:hAnsi="Amiri" w:eastAsia="Amiri" w:cs="Amiri"/>
          <w:lang w:bidi="ar-SA"/>
          <w:color w:val="111111"/>
          <w:sz w:val="28"/>
          <w:szCs w:val="28"/>
          <w:rtl/>
        </w:rPr>
        <w:t xml:space="preserve">وَ کَذَا کُلُّ مَا قَبْلَهُ أَقُولُ: وَ تَقَدَّمَ مَا یَدُلُّ عَلَی بَعْضِ الْمَقْصُودِ فِی الْقِرَاءَةِ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(علیهما السلام) نقل شده است که گفت: از او پرسیدم درباره مردی که در قرائتش اشتباه می‌کند، آیا مناسب است که برای مدتی سکوت کند و به یاد بیاورد؟ امام (ع) فرمود: اشکالی ندارد.</w:t>
      </w:r>
    </w:p>
    <w:p>
      <w:pPr>
        <w:pStyle w:val="Heading4"/>
      </w:pPr>
      <w:bookmarkStart w:id="1494" w:name="_Toc994"/>
      <w:r>
        <w:t>11- بَابُ کَرَاهَةِ التَّثَاؤُبِ وَ التَّمَطِّی الِاخْتِیَارِیَّیْنِ خَاصَّةً فِی الصَّلَاةِ</w:t>
      </w:r>
      <w:bookmarkEnd w:id="1494"/>
    </w:p>
    <w:p>
      <w:pPr>
        <w:pStyle w:val="Heading5"/>
      </w:pPr>
      <w:bookmarkStart w:id="1495" w:name="_Toc995"/>
      <w:r>
        <w:t>اشارة</w:t>
      </w:r>
      <w:bookmarkEnd w:id="1495"/>
    </w:p>
    <w:p>
      <w:pPr>
        <w:pStyle w:val="BookText"/>
      </w:pPr>
      <w:r>
        <w:rPr>
          <w:rStyle w:val="FootnoteReference"/>
        </w:rPr>
        <w:footnoteReference w:id="1540"/>
      </w:r>
      <w:r>
        <w:rPr>
          <w:rFonts w:ascii="Amiri" w:hAnsi="Amiri" w:eastAsia="Amiri" w:cs="Amiri"/>
          <w:lang w:bidi="ar-SA"/>
          <w:color w:val="111111"/>
          <w:sz w:val="28"/>
          <w:szCs w:val="28"/>
          <w:rtl/>
        </w:rPr>
        <w:t xml:space="preserve">11 بَابُ کَرَاهَةِ التَّثَاؤُبِ وَ التَّمَطِّی الِاخْتِیَارِیَّیْنِ خَاصَّةً فِی الصَّلَاةِ</w:t>
      </w:r>
    </w:p>
    <w:p>
      <w:pPr>
        <w:pStyle w:val="Heading5"/>
      </w:pPr>
      <w:bookmarkStart w:id="1496" w:name="_Toc996"/>
      <w:r>
        <w:t>[رقم الحدیث الکلی: 9274 - رقم الحدیث الباب: 1]</w:t>
      </w:r>
      <w:bookmarkEnd w:id="1496"/>
    </w:p>
    <w:p>
      <w:pPr>
        <w:pStyle w:val="BookText"/>
      </w:pPr>
      <w:r>
        <w:rPr>
          <w:rFonts w:ascii="Times New Roman" w:hAnsi="Times New Roman" w:eastAsia="Times New Roman" w:cs="Times New Roman"/>
          <w:lang w:val="en-US" w:bidi="en-US"/>
          <w:color w:val="111111"/>
          <w:sz w:val="28"/>
          <w:szCs w:val="28"/>
          <w:rtl/>
        </w:rPr>
        <w:t xml:space="preserve">9274- 1- </w:t>
      </w:r>
      <w:r>
        <w:rPr>
          <w:rStyle w:val="FootnoteReference"/>
        </w:rPr>
        <w:footnoteReference w:id="1541"/>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قَالَ سَمِعْتُ الرِّضَا ع یَقُولُ التَّثَاؤُبُ مِنَ الشَّیْطَانِ وَ الْعَطْسَةُ مِنَ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نصر نقل شده است که گفت: شنیدم امام رضا (ع) می‌فرمود: خمیازه از شیطان است و عطسه از خداوند عز و جل.</w:t>
      </w:r>
    </w:p>
    <w:p>
      <w:pPr>
        <w:pStyle w:val="Heading5"/>
      </w:pPr>
      <w:bookmarkStart w:id="1497" w:name="_Toc997"/>
      <w:r>
        <w:t>[رقم الحدیث الکلی: 9275 - رقم الحدیث الباب: 2]</w:t>
      </w:r>
      <w:bookmarkEnd w:id="1497"/>
    </w:p>
    <w:p>
      <w:pPr>
        <w:pStyle w:val="BookText"/>
      </w:pPr>
      <w:r>
        <w:rPr>
          <w:rFonts w:ascii="Times New Roman" w:hAnsi="Times New Roman" w:eastAsia="Times New Roman" w:cs="Times New Roman"/>
          <w:lang w:val="en-US" w:bidi="en-US"/>
          <w:color w:val="111111"/>
          <w:sz w:val="28"/>
          <w:szCs w:val="28"/>
          <w:rtl/>
        </w:rPr>
        <w:t xml:space="preserve">9275- 2- </w:t>
      </w:r>
      <w:r>
        <w:rPr>
          <w:rStyle w:val="FootnoteReference"/>
        </w:rPr>
        <w:footnoteReference w:id="154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حَمَّادِ بْنِ عِیسَی عَنْ حَرِیزٍ عَنْ زُرَارَةَ قَالَ: قَالَ أَبُو جَعْفَرٍ ع إِذَا قُمْتَ فِی الصَّلَاةِ فَعَلَیْکَ بِالْإِقْبَالِ عَلَی صَلَاتِکَ إِلَی أَنْ قَالَ وَ لَا تَتَثَاءَبُ وَ لَا تَتَمَطَّی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فرمود: «وقتی برای نماز ایستادی، باید به نمازت توجه کامل داشته باشی.» و فرمود: «خمیازه نکش و کش و قوس نده (بدنت را نکش و منبسط نکن).»</w:t>
      </w:r>
    </w:p>
    <w:p>
      <w:pPr>
        <w:pStyle w:val="Heading5"/>
      </w:pPr>
      <w:bookmarkStart w:id="1498" w:name="_Toc998"/>
      <w:r>
        <w:t>[رقم الحدیث الکلی: 9276 - رقم الحدیث الباب: 3]</w:t>
      </w:r>
      <w:bookmarkEnd w:id="1498"/>
    </w:p>
    <w:p>
      <w:pPr>
        <w:pStyle w:val="BookText"/>
      </w:pPr>
      <w:r>
        <w:rPr>
          <w:rFonts w:ascii="Times New Roman" w:hAnsi="Times New Roman" w:eastAsia="Times New Roman" w:cs="Times New Roman"/>
          <w:lang w:val="en-US" w:bidi="en-US"/>
          <w:color w:val="111111"/>
          <w:sz w:val="28"/>
          <w:szCs w:val="28"/>
          <w:rtl/>
        </w:rPr>
        <w:t xml:space="preserve">9276- 3- </w:t>
      </w:r>
      <w:r>
        <w:rPr>
          <w:rStyle w:val="FootnoteReference"/>
        </w:rPr>
        <w:footnoteReference w:id="1543"/>
      </w:r>
      <w:r>
        <w:rPr>
          <w:rFonts w:ascii="Amiri" w:hAnsi="Amiri" w:eastAsia="Amiri" w:cs="Amiri"/>
          <w:lang w:bidi="ar-SA"/>
          <w:color w:val="111111"/>
          <w:sz w:val="28"/>
          <w:szCs w:val="28"/>
          <w:rtl/>
        </w:rPr>
        <w:t xml:space="preserve">وَ عَنِ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ص: 259</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2" w:name="pg14640_185296"/>
    <w:bookmarkEnd w:id="252"/>
    <w:p>
      <w:pPr>
        <w:pStyle w:val="BookText"/>
      </w:pPr>
      <w:r>
        <w:rPr>
          <w:rFonts w:ascii="Amiri" w:hAnsi="Amiri" w:eastAsia="Amiri" w:cs="Amiri"/>
          <w:lang w:bidi="ar-SA"/>
          <w:color w:val="111111"/>
          <w:sz w:val="28"/>
          <w:szCs w:val="28"/>
          <w:rtl/>
        </w:rPr>
        <w:t xml:space="preserve">عَلِیٍّ الْوَشَّاءِ عَنْ أَبَانِ بْنِ عُثْمَانَ عَنِ الْفُضَیْلِ بْنِ یَسَارٍ عَنْ أَحَدِهِمَا ع أَنَّهُ قَالَ: فِی الرَّجُلِ یَتَثَاءَبُ وَ یَتَمَطَّی فِی الصَّلَاةِ قَالَ هُوَ مِنَ الشَّیْطَانِ وَ لَا یَمْلِکُهُ.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یسار از یکی از دو امام (علیهما السلام) روایت شده است که ایشان فرمودند: در مورد مردی که در نماز خمیازه می‌کشد و کش و قوس می‌آید، فرمود: این کار از شیطان است و او را تحت کنترل ندارد.</w:t>
      </w:r>
    </w:p>
    <w:p>
      <w:pPr>
        <w:pStyle w:val="Heading5"/>
      </w:pPr>
      <w:bookmarkStart w:id="1499" w:name="_Toc999"/>
      <w:r>
        <w:t>[رقم الحدیث الکلی: 9277 - رقم الحدیث الباب: 4]</w:t>
      </w:r>
      <w:bookmarkEnd w:id="1499"/>
    </w:p>
    <w:p>
      <w:pPr>
        <w:pStyle w:val="BookText"/>
      </w:pPr>
      <w:r>
        <w:rPr>
          <w:rFonts w:ascii="Times New Roman" w:hAnsi="Times New Roman" w:eastAsia="Times New Roman" w:cs="Times New Roman"/>
          <w:lang w:val="en-US" w:bidi="en-US"/>
          <w:color w:val="111111"/>
          <w:sz w:val="28"/>
          <w:szCs w:val="28"/>
          <w:rtl/>
        </w:rPr>
        <w:t xml:space="preserve">9277- 4- </w:t>
      </w:r>
      <w:r>
        <w:rPr>
          <w:rStyle w:val="FootnoteReference"/>
        </w:rPr>
        <w:footnoteReference w:id="1544"/>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عَنْ أَبِی عَبْدِ اللَّهِ ع فِی حَدِیثٍ قَالَ: سَأَلْتُهُ عَنِ الرَّجُلِ یَتَثَاءَبُ فِی الصَّلَاةِ وَ یَتَمَطَّی قَالَ هُوَ مِنَ الشَّیْطَانِ وَ لَنْ یَمْلِکَهُ.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سوال کردم در مورد مردی که در نماز خمیازه می‌کشد و کش و قوس می‌آید، ایشان فرمودند: این کار از شیطان است و او را تحت کنترل ندارد.(دست خودش نیست )</w:t>
      </w:r>
    </w:p>
    <w:p>
      <w:pPr>
        <w:pStyle w:val="Heading4"/>
      </w:pPr>
      <w:bookmarkStart w:id="1500" w:name="_Toc1000"/>
      <w:r>
        <w:t>12- بَابُ کَرَاهَةِ الْعَبَثِ فِی الصَّلَاةِ وَ جَوَازِ تَسْوِیَةِ الْحَصَی فِی مَوْضِعِ السُّجُودِ</w:t>
      </w:r>
      <w:bookmarkEnd w:id="1500"/>
    </w:p>
    <w:p>
      <w:pPr>
        <w:pStyle w:val="Heading5"/>
      </w:pPr>
      <w:bookmarkStart w:id="1501" w:name="_Toc1001"/>
      <w:r>
        <w:t>اشارة</w:t>
      </w:r>
      <w:bookmarkEnd w:id="1501"/>
    </w:p>
    <w:p>
      <w:pPr>
        <w:pStyle w:val="BookText"/>
      </w:pPr>
      <w:r>
        <w:rPr>
          <w:rStyle w:val="FootnoteReference"/>
        </w:rPr>
        <w:footnoteReference w:id="1545"/>
      </w:r>
      <w:r>
        <w:rPr>
          <w:rFonts w:ascii="Amiri" w:hAnsi="Amiri" w:eastAsia="Amiri" w:cs="Amiri"/>
          <w:lang w:bidi="ar-SA"/>
          <w:color w:val="111111"/>
          <w:sz w:val="28"/>
          <w:szCs w:val="28"/>
          <w:rtl/>
        </w:rPr>
        <w:t xml:space="preserve">12 بَابُ کَرَاهَةِ الْعَبَثِ فِی الصَّلَاةِ وَ جَوَازِ تَسْوِیَةِ الْحَصَی فِی مَوْضِعِ السُّجُودِ</w:t>
      </w:r>
    </w:p>
    <w:p>
      <w:pPr>
        <w:pStyle w:val="Heading5"/>
      </w:pPr>
      <w:bookmarkStart w:id="1502" w:name="_Toc1002"/>
      <w:r>
        <w:t>[رقم الحدیث الکلی: 9278 - رقم الحدیث الباب: 1]</w:t>
      </w:r>
      <w:bookmarkEnd w:id="1502"/>
    </w:p>
    <w:p>
      <w:pPr>
        <w:pStyle w:val="BookText"/>
      </w:pPr>
      <w:r>
        <w:rPr>
          <w:rFonts w:ascii="Times New Roman" w:hAnsi="Times New Roman" w:eastAsia="Times New Roman" w:cs="Times New Roman"/>
          <w:lang w:val="en-US" w:bidi="en-US"/>
          <w:color w:val="111111"/>
          <w:sz w:val="28"/>
          <w:szCs w:val="28"/>
          <w:rtl/>
        </w:rPr>
        <w:t xml:space="preserve">9278- 1- </w:t>
      </w:r>
      <w:r>
        <w:rPr>
          <w:rStyle w:val="FootnoteReference"/>
        </w:rPr>
        <w:footnoteReference w:id="1546"/>
      </w:r>
      <w:r>
        <w:rPr>
          <w:rFonts w:ascii="Amiri" w:hAnsi="Amiri" w:eastAsia="Amiri" w:cs="Amiri"/>
          <w:lang w:bidi="ar-SA"/>
          <w:color w:val="111111"/>
          <w:sz w:val="28"/>
          <w:szCs w:val="28"/>
          <w:rtl/>
        </w:rPr>
        <w:t xml:space="preserve">مُحَمَّدُ بْنُ عَلِیِّ بْنِ الْحُسَیْنِ بِإِسْنَادِهِ عَنْ حَمَّادِ بْنِ عِیسَی عَنْ أَبِی عَبْدِ اللَّهِ ع أَنَّهُ لَمَّا عَلَّمَهُ الصَّلَاةَ قَالَ هَکَذَا صَلِّ وَ لَا تَلْتَفِتْ وَ لَا تَعْبَثْ بِیَدَیْکَ وَ أَصَابِعِکَ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وقتی نماز را به او تعلیم دادند فرمودند همینطور نماز بخوان وبه اطراف خودت نگاه نکن وبا انگشت ودستهای خود بازی نکن</w:t>
      </w:r>
    </w:p>
    <w:p>
      <w:pPr>
        <w:pStyle w:val="Heading5"/>
      </w:pPr>
      <w:bookmarkStart w:id="1503" w:name="_Toc1003"/>
      <w:r>
        <w:t>[رقم الحدیث الکلی: 9279 - رقم الحدیث الباب: 2]</w:t>
      </w:r>
      <w:bookmarkEnd w:id="1503"/>
    </w:p>
    <w:p>
      <w:pPr>
        <w:pStyle w:val="BookText"/>
      </w:pPr>
      <w:r>
        <w:rPr>
          <w:rFonts w:ascii="Times New Roman" w:hAnsi="Times New Roman" w:eastAsia="Times New Roman" w:cs="Times New Roman"/>
          <w:lang w:val="en-US" w:bidi="en-US"/>
          <w:color w:val="111111"/>
          <w:sz w:val="28"/>
          <w:szCs w:val="28"/>
          <w:rtl/>
        </w:rPr>
        <w:t xml:space="preserve">9279- 2- </w:t>
      </w:r>
      <w:r>
        <w:rPr>
          <w:rStyle w:val="FootnoteReference"/>
        </w:rPr>
        <w:footnoteReference w:id="1547"/>
      </w:r>
      <w:r>
        <w:rPr>
          <w:rFonts w:ascii="Amiri" w:hAnsi="Amiri" w:eastAsia="Amiri" w:cs="Amiri"/>
          <w:lang w:bidi="ar-SA"/>
          <w:color w:val="111111"/>
          <w:sz w:val="28"/>
          <w:szCs w:val="28"/>
          <w:rtl/>
        </w:rPr>
        <w:t xml:space="preserve">قَالَ وَ قَالَ رَسُولُ اللَّهِ ص إِنَّ اللَّهَ کَرِهَ الْعَبَثَ فِی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بازی کردن درنماز مورد اکراه خداوند است .</w:t>
      </w:r>
    </w:p>
    <w:p>
      <w:pPr>
        <w:pStyle w:val="Heading5"/>
      </w:pPr>
      <w:bookmarkStart w:id="1504" w:name="_Toc1004"/>
      <w:r>
        <w:t>[رقم الحدیث الکلی: 9280 - رقم الحدیث الباب: 3]</w:t>
      </w:r>
      <w:bookmarkEnd w:id="1504"/>
    </w:p>
    <w:p>
      <w:pPr>
        <w:pStyle w:val="BookText"/>
      </w:pPr>
      <w:r>
        <w:rPr>
          <w:rFonts w:ascii="Times New Roman" w:hAnsi="Times New Roman" w:eastAsia="Times New Roman" w:cs="Times New Roman"/>
          <w:lang w:val="en-US" w:bidi="en-US"/>
          <w:color w:val="111111"/>
          <w:sz w:val="28"/>
          <w:szCs w:val="28"/>
          <w:rtl/>
        </w:rPr>
        <w:t xml:space="preserve">9280- 3- </w:t>
      </w:r>
      <w:r>
        <w:rPr>
          <w:rStyle w:val="FootnoteReference"/>
        </w:rPr>
        <w:footnoteReference w:id="1548"/>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فِی وَصِیَّةِ النَّبِیِّ لِعَلِیٍّ ع قَالَ: یَا عَلِیُّ إِنَّ اللَّهَ کَرِهَ لِأُمَّتِی الْعَبَثَ فِی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خدا(ص)فرمود: یا علی خداوند ازاینکه امتم درنماز بازی کنند اکراه دارد.</w:t>
      </w:r>
    </w:p>
    <w:p>
      <w:pPr>
        <w:pStyle w:val="BookText"/>
      </w:pPr>
      <w:r>
        <w:rPr>
          <w:rFonts w:ascii="IRNazanin" w:hAnsi="IRNazanin" w:eastAsia="IRNazanin" w:cs="IRNazanin"/>
          <w:lang w:bidi="fa-IR"/>
          <w:color w:val="111111"/>
          <w:sz w:val="28"/>
          <w:szCs w:val="28"/>
          <w:rtl/>
        </w:rPr>
        <w:t xml:space="preserve">ص: 260</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3" w:name="pg14640_185297"/>
    <w:bookmarkEnd w:id="253"/>
    <w:p>
      <w:pPr>
        <w:pStyle w:val="Heading5"/>
      </w:pPr>
      <w:bookmarkStart w:id="1505" w:name="_Toc1005"/>
      <w:r>
        <w:t>[رقم الحدیث الکلی: 9281 - رقم الحدیث الباب: 4]</w:t>
      </w:r>
      <w:bookmarkEnd w:id="1505"/>
    </w:p>
    <w:p>
      <w:pPr>
        <w:pStyle w:val="BookText"/>
      </w:pPr>
      <w:r>
        <w:rPr>
          <w:rFonts w:ascii="Times New Roman" w:hAnsi="Times New Roman" w:eastAsia="Times New Roman" w:cs="Times New Roman"/>
          <w:lang w:val="en-US" w:bidi="en-US"/>
          <w:color w:val="111111"/>
          <w:sz w:val="28"/>
          <w:szCs w:val="28"/>
          <w:rtl/>
        </w:rPr>
        <w:t xml:space="preserve">9281- 4- </w:t>
      </w:r>
      <w:r>
        <w:rPr>
          <w:rStyle w:val="FootnoteReference"/>
        </w:rPr>
        <w:footnoteReference w:id="1549"/>
      </w:r>
      <w:r>
        <w:rPr>
          <w:rFonts w:ascii="Amiri" w:hAnsi="Amiri" w:eastAsia="Amiri" w:cs="Amiri"/>
          <w:lang w:bidi="ar-SA"/>
          <w:color w:val="111111"/>
          <w:sz w:val="28"/>
          <w:szCs w:val="28"/>
          <w:rtl/>
        </w:rPr>
        <w:t xml:space="preserve">قَالَ وَ قَالَ رَسُولُ اللَّهِ ص إِنَّ اللَّهَ کَرِهَ لِی سِتَّ خِصَالٍ وَ کَرِهْتُهُنَّ لِلْأَوْصِیَاءِ مِنْ وُلْدِی وَ أَتْبَاعِهِمْ مِنْ بَعْدِی الْعَبَثَ فِی الصَّلَاةِ الْحَدِیثَ.</w:t>
      </w:r>
    </w:p>
    <w:p>
      <w:pPr>
        <w:pStyle w:val="BookText"/>
      </w:pPr>
      <w:r>
        <w:rPr>
          <w:rFonts w:ascii="Amiri" w:hAnsi="Amiri" w:eastAsia="Amiri" w:cs="Amiri"/>
          <w:lang w:bidi="ar-SA"/>
          <w:color w:val="111111"/>
          <w:sz w:val="28"/>
          <w:szCs w:val="28"/>
          <w:rtl/>
        </w:rPr>
        <w:t xml:space="preserve">وَ رَوَاهُ فِی الْمَجَالِسِ عَنْ مُحَمَّدِ بْنِ الْحَسَنِ عَنِ الصَّفَّارِ عَنْ أَحْمَدَ بْنِ مُحَمَّدِ بْنِ عِیسَی عَنِ الْحُسَیْنِ بْنِ مُوسَی عَنْ غِیَاثِ بْنِ إِبْرَاهِیمَ عَنِ الصَّادِقِ عَنْ آبَائِهِ عَنْ رَسُولِ اللَّهِ ص مِثْلَهُ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خدا(ص)فرمود: همانا خداي عز و جل شش خصلت را بر من روا ندانسته و من هم همانها را براي جانشينان از فرزندانم و براي پيروانشان روا نمی شمارم: بازي در حال نماز</w:t>
      </w:r>
    </w:p>
    <w:p>
      <w:pPr>
        <w:pStyle w:val="Heading5"/>
      </w:pPr>
      <w:bookmarkStart w:id="1506" w:name="_Toc1006"/>
      <w:r>
        <w:t>[رقم الحدیث الکلی: 9282 - رقم الحدیث الباب: 5]</w:t>
      </w:r>
      <w:bookmarkEnd w:id="1506"/>
    </w:p>
    <w:p>
      <w:pPr>
        <w:pStyle w:val="BookText"/>
      </w:pPr>
      <w:r>
        <w:rPr>
          <w:rFonts w:ascii="Times New Roman" w:hAnsi="Times New Roman" w:eastAsia="Times New Roman" w:cs="Times New Roman"/>
          <w:lang w:val="en-US" w:bidi="en-US"/>
          <w:color w:val="111111"/>
          <w:sz w:val="28"/>
          <w:szCs w:val="28"/>
          <w:rtl/>
        </w:rPr>
        <w:t xml:space="preserve">9282- 5- </w:t>
      </w:r>
      <w:r>
        <w:rPr>
          <w:rStyle w:val="FootnoteReference"/>
        </w:rPr>
        <w:footnoteReference w:id="1551"/>
      </w:r>
      <w:r>
        <w:rPr>
          <w:rFonts w:ascii="Amiri" w:hAnsi="Amiri" w:eastAsia="Amiri" w:cs="Amiri"/>
          <w:lang w:bidi="ar-SA"/>
          <w:color w:val="111111"/>
          <w:sz w:val="28"/>
          <w:szCs w:val="28"/>
          <w:rtl/>
        </w:rPr>
        <w:t xml:space="preserve">وَ بِإِسْنَادِهِ عَنْ سُلَیْمَانَ بْنِ جَعْفَرٍ الْبَصْرِیِّ عَنْ عَبْدِ اللَّهِ بْنِ الْحُسَیْنِ بْنِ زَیْدِ بْنِ عَلِیٍّ عَنْ أَبِیهِ عَنِ الصَّادِقِ عَنْ آبَائِهِ قَالَ: قَالَ رَسُولُ اللَّهِ ص إِنَّ اللَّهَ کَرِهَ لَکُمْ أَیَّتُهَا الْأُمَّةُ أَرْبَعاً وَ عِشْرِینَ خَصْلَةً وَ نَهَاکُمْ عَنْهَا کَرِهَ لَکُمُ الْعَبَثَ فِی الصَّلَاةِ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الْحَسَنِ بْنِ أَبِی الْحَسَنِ الْفَارِسِیِّ عَمَّنْ حَدَّثَهُ عَنْ أَبِی عَبْدِ اللَّهِ ع مِثْلَهُ </w:t>
      </w:r>
      <w:r>
        <w:rPr>
          <w:rStyle w:val="FootnoteReference"/>
        </w:rPr>
        <w:footnoteReference w:id="1552"/>
      </w:r>
      <w:r>
        <w:rPr>
          <w:rFonts w:ascii="Amiri" w:hAnsi="Amiri" w:eastAsia="Amiri" w:cs="Amiri"/>
          <w:lang w:bidi="ar-SA"/>
          <w:color w:val="111111"/>
          <w:sz w:val="28"/>
          <w:szCs w:val="28"/>
          <w:rtl/>
        </w:rPr>
        <w:t xml:space="preserve">وَ فِی الْأَمَالِی </w:t>
      </w:r>
      <w:r>
        <w:rPr>
          <w:rStyle w:val="FootnoteReference"/>
        </w:rPr>
        <w:footnoteReference w:id="1553"/>
      </w:r>
      <w:r>
        <w:rPr>
          <w:rFonts w:ascii="Amiri" w:hAnsi="Amiri" w:eastAsia="Amiri" w:cs="Amiri"/>
          <w:lang w:bidi="ar-SA"/>
          <w:color w:val="111111"/>
          <w:sz w:val="28"/>
          <w:szCs w:val="28"/>
          <w:rtl/>
        </w:rPr>
        <w:t xml:space="preserve">بِإِسْنَادِهِ الْآتِی عَنْ سُلَیْمَانَ بْنِ جَعْفَرٍ </w:t>
      </w:r>
      <w:r>
        <w:rPr>
          <w:rStyle w:val="FootnoteReference"/>
        </w:rPr>
        <w:footnoteReference w:id="1554"/>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از پدرانش روایت شده است که رسول خدا (صلی الله علیه و آله) فرمودند: ای امت، خداوند 24 ویژگی را برای شما ناپسند دانسته و از آنها شما را نهی کرده است. یکی از این ویژگی‌ها که خداوند برای شما ناپسند می‌داند، بازی و بی‌توجهی در نماز است.</w:t>
      </w:r>
    </w:p>
    <w:p>
      <w:pPr>
        <w:pStyle w:val="Heading5"/>
      </w:pPr>
      <w:bookmarkStart w:id="1507" w:name="_Toc1007"/>
      <w:r>
        <w:t>[رقم الحدیث الکلی: 9283 - رقم الحدیث الباب: 6]</w:t>
      </w:r>
      <w:bookmarkEnd w:id="1507"/>
    </w:p>
    <w:p>
      <w:pPr>
        <w:pStyle w:val="BookText"/>
      </w:pPr>
      <w:r>
        <w:rPr>
          <w:rFonts w:ascii="Times New Roman" w:hAnsi="Times New Roman" w:eastAsia="Times New Roman" w:cs="Times New Roman"/>
          <w:lang w:val="en-US" w:bidi="en-US"/>
          <w:color w:val="111111"/>
          <w:sz w:val="28"/>
          <w:szCs w:val="28"/>
          <w:rtl/>
        </w:rPr>
        <w:t xml:space="preserve">9283- 6- </w:t>
      </w:r>
      <w:r>
        <w:rPr>
          <w:rStyle w:val="FootnoteReference"/>
        </w:rPr>
        <w:footnoteReference w:id="1555"/>
      </w:r>
      <w:r>
        <w:rPr>
          <w:rFonts w:ascii="Amiri" w:hAnsi="Amiri" w:eastAsia="Amiri" w:cs="Amiri"/>
          <w:lang w:bidi="ar-SA"/>
          <w:color w:val="111111"/>
          <w:sz w:val="28"/>
          <w:szCs w:val="28"/>
          <w:rtl/>
        </w:rPr>
        <w:t xml:space="preserve">وَ فِی الْخِصَالِ بِإِسْنَادِهِ عَنْ عَلِیٍّ ع فِی حَدِیثِ الْأَرْبَعِمِائَةِ قَالَ: وَ لَا یَعْبَثِ الرَّجُلُ فِی صَلَاتِهِ بِلِحْیَتِهِ وَ لَا بِمَا یَشْغَلُهُ عَنْ صَلَاتِهِ بَادِرُوا بِعَمَلِ الْخَیْرِ قَبْلَ أَنْ تُشْغَلُوا عَنْهُ بِغَیْرِهِ لِیَکُنْ (کُلُّ کَلَامِکَ)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ص: 261</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4" w:name="pg14640_185298"/>
    <w:bookmarkEnd w:id="254"/>
    <w:p>
      <w:pPr>
        <w:pStyle w:val="BookText"/>
      </w:pPr>
      <w:r>
        <w:rPr>
          <w:rFonts w:ascii="Amiri" w:hAnsi="Amiri" w:eastAsia="Amiri" w:cs="Amiri"/>
          <w:lang w:bidi="ar-SA"/>
          <w:color w:val="111111"/>
          <w:sz w:val="28"/>
          <w:szCs w:val="28"/>
          <w:rtl/>
        </w:rPr>
        <w:t xml:space="preserve">ذِکْرَ اللَّهِ الصَّلَاةُ قُرْبَانُ کُلِّ تَقِیٍّ لِیَخْشَعِ الرَّجُلُ فِی صَلَاتِهِ فَإِنَّ مَنْ خَشَعَ قَلْبُهُ لِلَّهِ عَزَّ وَ جَلَّ خَشَعَتْ جَوَارِحُهُ فَلَا تَعْبَثُ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در حدیث چهارصد آمده است که فرمود: «مرد در نماز با ریش خود بازی نکند و با چیزی که او را از نماز مشغول می‌کند، سر و کار نداشته باشد. به انجام کارهای خیر بشتابید قبل از آن که به چیز دیگری مشغول شوید. تمام سخن شما باید یاد خدا باشد. نماز قربانی (نزدیک‌کننده) هر انسان پرهیزگاری است. مرد باید در نماز خود خاشع باشد، زیرا کسی که قلبش برای خداوند متعال خاشع است، اعضای بدنش نیز خاشع خواهند بود. بنابراین با چیزی بازی نکنید.»</w:t>
      </w:r>
    </w:p>
    <w:p>
      <w:pPr>
        <w:pStyle w:val="Heading5"/>
      </w:pPr>
      <w:bookmarkStart w:id="1508" w:name="_Toc1008"/>
      <w:r>
        <w:t>[رقم الحدیث الکلی: 9284 - رقم الحدیث الباب: 7]</w:t>
      </w:r>
      <w:bookmarkEnd w:id="1508"/>
    </w:p>
    <w:p>
      <w:pPr>
        <w:pStyle w:val="BookText"/>
      </w:pPr>
      <w:r>
        <w:rPr>
          <w:rFonts w:ascii="Times New Roman" w:hAnsi="Times New Roman" w:eastAsia="Times New Roman" w:cs="Times New Roman"/>
          <w:lang w:val="en-US" w:bidi="en-US"/>
          <w:color w:val="111111"/>
          <w:sz w:val="28"/>
          <w:szCs w:val="28"/>
          <w:rtl/>
        </w:rPr>
        <w:t xml:space="preserve">9284- 7- </w:t>
      </w:r>
      <w:r>
        <w:rPr>
          <w:rStyle w:val="FootnoteReference"/>
        </w:rPr>
        <w:footnoteReference w:id="1557"/>
      </w:r>
      <w:r>
        <w:rPr>
          <w:rFonts w:ascii="Amiri" w:hAnsi="Amiri" w:eastAsia="Amiri" w:cs="Amiri"/>
          <w:lang w:bidi="ar-SA"/>
          <w:color w:val="111111"/>
          <w:sz w:val="28"/>
          <w:szCs w:val="28"/>
          <w:rtl/>
        </w:rPr>
        <w:t xml:space="preserve">مُحَمَّدُ بْنُ یَعْقُوبَ عَنْ مُحَمَّدِ بْنِ یَحْیَی عَنْ أَحْمَدَ بْنِ مُحَمَّدِ بْنِ عِیسَی رَفَعَهُ عَنْ أَبِی عَبْدِ اللَّهِ ع قَالَ: إِذَا قُمْتَ فِی الصَّلَاةِ فَلَا تَعْبَثْ بِلِحْیَتِکَ وَ لَا بِرَأْسِکَ وَ لَا تَعْبَثْ بِالْحَصَی وَ أَنْتَ تُصَلِّی إِلَّا أَنْ تُسَوِّیَ حَیْثُ تَسْجُدُ فَلَا بَأْسَ.</w:t>
      </w:r>
    </w:p>
    <w:p>
      <w:pPr>
        <w:pStyle w:val="BookText"/>
      </w:pPr>
      <w:r>
        <w:rPr>
          <w:rFonts w:ascii="Amiri" w:hAnsi="Amiri" w:eastAsia="Amiri" w:cs="Amiri"/>
          <w:lang w:bidi="ar-SA"/>
          <w:color w:val="111111"/>
          <w:sz w:val="28"/>
          <w:szCs w:val="28"/>
          <w:rtl/>
        </w:rPr>
        <w:t xml:space="preserve">أَقُولُ: وَ تَقَدَّمَ مَا یَدُلُّ عَلَی جَوَازِ تَسْوِیَةِ الْحَصَی مَوْضِعَ السُّجُودِ فِی أَحَادِیثِ السُّجُودِ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که آن را از امام صادق (ع) نقل کرده است، آمده که فرمود: «وقتی در نماز ایستادی، با ریشت بازی نکن و با سرت ور نرو، و در حال نماز با سنگریزه‌ها بازی نکن، مگر اینکه محل سجده‌ات را صاف کنی، که در این صورت اشکالی ندارد.»</w:t>
      </w:r>
    </w:p>
    <w:p>
      <w:pPr>
        <w:pStyle w:val="Heading5"/>
      </w:pPr>
      <w:bookmarkStart w:id="1509" w:name="_Toc1009"/>
      <w:r>
        <w:t>[رقم الحدیث الکلی: 9285 - رقم الحدیث الباب: 8]</w:t>
      </w:r>
      <w:bookmarkEnd w:id="1509"/>
    </w:p>
    <w:p>
      <w:pPr>
        <w:pStyle w:val="BookText"/>
      </w:pPr>
      <w:r>
        <w:rPr>
          <w:rFonts w:ascii="Times New Roman" w:hAnsi="Times New Roman" w:eastAsia="Times New Roman" w:cs="Times New Roman"/>
          <w:lang w:val="en-US" w:bidi="en-US"/>
          <w:color w:val="111111"/>
          <w:sz w:val="28"/>
          <w:szCs w:val="28"/>
          <w:rtl/>
        </w:rPr>
        <w:t xml:space="preserve">9285- 8- </w:t>
      </w:r>
      <w:r>
        <w:rPr>
          <w:rStyle w:val="FootnoteReference"/>
        </w:rPr>
        <w:footnoteReference w:id="1559"/>
      </w:r>
      <w:r>
        <w:rPr>
          <w:rFonts w:ascii="Amiri" w:hAnsi="Amiri" w:eastAsia="Amiri" w:cs="Amiri"/>
          <w:lang w:bidi="ar-SA"/>
          <w:color w:val="111111"/>
          <w:sz w:val="28"/>
          <w:szCs w:val="28"/>
          <w:rtl/>
        </w:rPr>
        <w:t xml:space="preserve">وَ عَنْ عَلِیٍّ عَنْ أَبِیهِ وَ عَنْ مُحَمَّدٍ عَنِ الْفَضْلِ عَنْ حَمَّادٍ عَنْ حَرِیزٍ عَنْ زُرَارَةَ عَنْ أَبِی جَعْفَرٍ ع فِی حَدِیثٍ قَالَ: عَلَیْکَ بِالْإِقْبَالِ عَلَی صَلَاتِکَ وَ لَا تَعْبَثْ فِیهَا بِیَدِکَ وَ لَا بِرَأْسِکَ وَ لَا بِلِحْیَتِکَ.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درحال نماز، به‌معنی و حقیقت نماز توجّه کن . در اثنای نماز، با دست و سر و ریش خود بازی نکن .</w:t>
      </w:r>
    </w:p>
    <w:p>
      <w:pPr>
        <w:pStyle w:val="Heading5"/>
      </w:pPr>
      <w:bookmarkStart w:id="1510" w:name="_Toc1010"/>
      <w:r>
        <w:t>[رقم الحدیث الکلی: 9286 - رقم الحدیث الباب: 9]</w:t>
      </w:r>
      <w:bookmarkEnd w:id="1510"/>
    </w:p>
    <w:p>
      <w:pPr>
        <w:pStyle w:val="BookText"/>
      </w:pPr>
      <w:r>
        <w:rPr>
          <w:rFonts w:ascii="Times New Roman" w:hAnsi="Times New Roman" w:eastAsia="Times New Roman" w:cs="Times New Roman"/>
          <w:lang w:val="en-US" w:bidi="en-US"/>
          <w:color w:val="111111"/>
          <w:sz w:val="28"/>
          <w:szCs w:val="28"/>
          <w:rtl/>
        </w:rPr>
        <w:t xml:space="preserve">9286- 9- </w:t>
      </w:r>
      <w:r>
        <w:rPr>
          <w:rStyle w:val="FootnoteReference"/>
        </w:rPr>
        <w:footnoteReference w:id="1560"/>
      </w:r>
      <w:r>
        <w:rPr>
          <w:rFonts w:ascii="Amiri" w:hAnsi="Amiri" w:eastAsia="Amiri" w:cs="Amiri"/>
          <w:lang w:bidi="ar-SA"/>
          <w:color w:val="111111"/>
          <w:sz w:val="28"/>
          <w:szCs w:val="28"/>
          <w:rtl/>
        </w:rPr>
        <w:t xml:space="preserve">مُحَمَّدُ بْنُ الْحَسَنِ بِإِسْنَادِهِ عَنْ مُحَمَّدِ بْنِ أَحْمَدَ بْنِ یَحْیَی عَنْ بُنَانِ بْنِ مُحَمَّدٍ عَنْ مُحَسِّنِ بْنِ أَحْمَدَ عَنْ یُونُسَ بْنِ یَعْقُوبَ عَنْ سَلَمَةَ بْنِ عَطَاءٍ قَالَ: قُلْتُ لِأَبِی عَبْدِ اللَّهِ ع أَیُّ شَیْ‌ءٍ یَقْطَعُ الصَّلَاةَ قَالَ عَبَثُ الرَّجُلِ بِلِحْیَتِهِ.</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1561"/>
      </w:r>
      <w:r>
        <w:rPr>
          <w:rFonts w:ascii="Amiri" w:hAnsi="Amiri" w:eastAsia="Amiri" w:cs="Amiri"/>
          <w:lang w:bidi="ar-SA"/>
          <w:color w:val="111111"/>
          <w:sz w:val="28"/>
          <w:szCs w:val="28"/>
          <w:rtl/>
        </w:rPr>
        <w:t xml:space="preserve">عَلَی تَغْلِیظِ الْکَرَاهَةِ وَ یُمْکِنُ حَمْلُهُ عَلَی الْفِعْلِ الْکَثِیرِ.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بن عطاء گفت: به امام صادق (علیه السلام) عرض کردم: چه چیزی نماز را باطل می‌کند؟ فرمودند: بازی کردن مرد با ریش خود.</w:t>
      </w:r>
    </w:p>
    <w:p>
      <w:pPr>
        <w:pStyle w:val="BookText"/>
      </w:pPr>
      <w:r>
        <w:rPr>
          <w:rFonts w:ascii="IRNazanin" w:hAnsi="IRNazanin" w:eastAsia="IRNazanin" w:cs="IRNazanin"/>
          <w:lang w:bidi="fa-IR"/>
          <w:color w:val="111111"/>
          <w:sz w:val="28"/>
          <w:szCs w:val="28"/>
          <w:rtl/>
        </w:rPr>
        <w:t xml:space="preserve">می گویم : شیخ و دیگران این روایت را بر شدت کراهت حمل کرده‌اند و می‌توان آن را بر انجام فعل کثیر نیز حمل کرد.</w:t>
      </w:r>
    </w:p>
    <w:p>
      <w:pPr>
        <w:pStyle w:val="Heading5"/>
      </w:pPr>
      <w:bookmarkStart w:id="1511" w:name="_Toc1011"/>
      <w:r>
        <w:t>[رقم الحدیث الکلی: 9287 - رقم الحدیث الباب: 10]</w:t>
      </w:r>
      <w:bookmarkEnd w:id="1511"/>
    </w:p>
    <w:p>
      <w:pPr>
        <w:pStyle w:val="BookText"/>
      </w:pPr>
      <w:r>
        <w:rPr>
          <w:rFonts w:ascii="Times New Roman" w:hAnsi="Times New Roman" w:eastAsia="Times New Roman" w:cs="Times New Roman"/>
          <w:lang w:val="en-US" w:bidi="en-US"/>
          <w:color w:val="111111"/>
          <w:sz w:val="28"/>
          <w:szCs w:val="28"/>
          <w:rtl/>
        </w:rPr>
        <w:t xml:space="preserve">9287- 10- </w:t>
      </w:r>
      <w:r>
        <w:rPr>
          <w:rStyle w:val="FootnoteReference"/>
        </w:rPr>
        <w:footnoteReference w:id="1562"/>
      </w:r>
      <w:r>
        <w:rPr>
          <w:rFonts w:ascii="Amiri" w:hAnsi="Amiri" w:eastAsia="Amiri" w:cs="Amiri"/>
          <w:lang w:bidi="ar-SA"/>
          <w:color w:val="111111"/>
          <w:sz w:val="28"/>
          <w:szCs w:val="28"/>
          <w:rtl/>
        </w:rPr>
        <w:t xml:space="preserve">أَحْمَدُ بْنُ أَبِی عَبْدِ اللَّهِ الْبَرْقِیُّ فِی الْمَحَاسِنِ عَنْ أَبِیهِ عَنْ</w:t>
      </w:r>
    </w:p>
    <w:p>
      <w:pPr>
        <w:pStyle w:val="BookText"/>
      </w:pPr>
      <w:r>
        <w:rPr>
          <w:rFonts w:ascii="IRNazanin" w:hAnsi="IRNazanin" w:eastAsia="IRNazanin" w:cs="IRNazanin"/>
          <w:lang w:bidi="fa-IR"/>
          <w:color w:val="111111"/>
          <w:sz w:val="28"/>
          <w:szCs w:val="28"/>
          <w:rtl/>
        </w:rPr>
        <w:t xml:space="preserve">ص: 262</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5" w:name="pg14640_185299"/>
    <w:bookmarkEnd w:id="255"/>
    <w:p>
      <w:pPr>
        <w:pStyle w:val="BookText"/>
      </w:pPr>
      <w:r>
        <w:rPr>
          <w:rFonts w:ascii="Amiri" w:hAnsi="Amiri" w:eastAsia="Amiri" w:cs="Amiri"/>
          <w:lang w:bidi="ar-SA"/>
          <w:color w:val="111111"/>
          <w:sz w:val="28"/>
          <w:szCs w:val="28"/>
          <w:rtl/>
        </w:rPr>
        <w:t xml:space="preserve">مُحَمَّدِ بْنِ سُلَیْمَانَ الدَّیْلَمِیِّ عَنْ أَبِیهِ عَنْ أَبِی عَبْدِ اللَّهِ ع قَالَ: قَالَ رَسُولُ اللَّهِ ص سِتَّةٌ کَرِهَهَا اللَّهُ لِی فَکَرِهْتُهَا لِلْأَئِمَّةِ مِنْ ذُرِّیَّتِی وَ لْتَکْرَهْهَا الْأَئِمَّةُ لِأَتْبَاعِهِمْ الْعَبَثُ فِی الصَّلَاةِ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دیلمی از پدرش از امام صادق (علیه السلام) روایت کرده است که رسول خدا (صلی الله علیه و آله) فرمودند: خداوند شش چیز را برای من ناپسند دانست، پس من نیز آنها را برای امامان از ذریه‌ام ناپسند دانستم و باید امامان نیز آنها را برای پیروانشان ناپسند بدانند: یکی از آنها بازی کردن در نماز است.</w:t>
      </w:r>
    </w:p>
    <w:p>
      <w:pPr>
        <w:pStyle w:val="Heading4"/>
      </w:pPr>
      <w:bookmarkStart w:id="1512" w:name="_Toc1012"/>
      <w:r>
        <w:t>13- بَابُ جَوَازِ الدُّعَاءِ لِلدِّینِ وَ الدُّنْیَا وَ سُؤَالِ الْمُبَاحِ دُونَ الْمُحَرَّمِ فِی جَمِیعِ أَحْوَالِ الصَّلَاةِ وَ لَوْ فِی أَثْنَاءِ الْقِرَاءَةِ أَوْ بِدُعَاءٍ فِیهِ سُورَةٌ مِنَ الْقُرْآنِ وَ تَسْمِیَةِ الْحَاجَةِ وَ الْمَدْعُوِّ لَهُ و</w:t>
      </w:r>
      <w:bookmarkEnd w:id="1512"/>
    </w:p>
    <w:p>
      <w:pPr>
        <w:pStyle w:val="Heading5"/>
      </w:pPr>
      <w:bookmarkStart w:id="1513" w:name="_Toc1013"/>
      <w:r>
        <w:t>اشارة</w:t>
      </w:r>
      <w:bookmarkEnd w:id="1513"/>
    </w:p>
    <w:p>
      <w:pPr>
        <w:pStyle w:val="BookText"/>
      </w:pPr>
      <w:r>
        <w:rPr>
          <w:rStyle w:val="FootnoteReference"/>
        </w:rPr>
        <w:footnoteReference w:id="1564"/>
      </w:r>
      <w:r>
        <w:rPr>
          <w:rFonts w:ascii="Amiri" w:hAnsi="Amiri" w:eastAsia="Amiri" w:cs="Amiri"/>
          <w:lang w:bidi="ar-SA"/>
          <w:color w:val="111111"/>
          <w:sz w:val="28"/>
          <w:szCs w:val="28"/>
          <w:rtl/>
        </w:rPr>
        <w:t xml:space="preserve">13 بَابُ جَوَازِ الدُّعَاءِ لِلدِّینِ وَ الدُّنْیَا وَ سُؤَالِ الْمُبَاحِ دُونَ الْمُحَرَّمِ فِی جَمِیعِ أَحْوَالِ الصَّلَاةِ وَ لَوْ فِی أَثْنَاءِ الْقِرَاءَةِ أَوْ بِدُعَاءٍ فِیهِ سُورَةٌ مِنَ الْقُرْآنِ وَ تَسْمِیَةِ الْحَاجَةِ وَ الْمَدْعُوِّ لَهُ وَ تَسْمِیَةِ الْأَئِمَّةِ ع</w:t>
      </w:r>
    </w:p>
    <w:p>
      <w:pPr>
        <w:pStyle w:val="Heading5"/>
      </w:pPr>
      <w:bookmarkStart w:id="1514" w:name="_Toc1014"/>
      <w:r>
        <w:t>[رقم الحدیث الکلی: 9288 - رقم الحدیث الباب: 1]</w:t>
      </w:r>
      <w:bookmarkEnd w:id="1514"/>
    </w:p>
    <w:p>
      <w:pPr>
        <w:pStyle w:val="BookText"/>
      </w:pPr>
      <w:r>
        <w:rPr>
          <w:rFonts w:ascii="Times New Roman" w:hAnsi="Times New Roman" w:eastAsia="Times New Roman" w:cs="Times New Roman"/>
          <w:lang w:val="en-US" w:bidi="en-US"/>
          <w:color w:val="111111"/>
          <w:sz w:val="28"/>
          <w:szCs w:val="28"/>
          <w:rtl/>
        </w:rPr>
        <w:t xml:space="preserve">9288- 1- </w:t>
      </w:r>
      <w:r>
        <w:rPr>
          <w:rStyle w:val="FootnoteReference"/>
        </w:rPr>
        <w:footnoteReference w:id="1565"/>
      </w:r>
      <w:r>
        <w:rPr>
          <w:rFonts w:ascii="Amiri" w:hAnsi="Amiri" w:eastAsia="Amiri" w:cs="Amiri"/>
          <w:lang w:bidi="ar-SA"/>
          <w:color w:val="111111"/>
          <w:sz w:val="28"/>
          <w:szCs w:val="28"/>
          <w:rtl/>
        </w:rPr>
        <w:t xml:space="preserve">مُحَمَّدُ بْنُ الْحَسَنِ بِإِسْنَادِهِ عَنْ أَحْمَدَ بْنِ مُحَمَّدٍ عَنْ عَلِیِّ بْنِ مَهْزِیَارَ قَالَ: سَأَلْتُ أَبَا جَعْفَرٍ ع عَنِ الرَّجُلِ یَتَکَلَّمُ فِی صَلَاةِ الْفَرِیضَةِ بِکُلِّ شَیْ‌ءٍ یُنَاجِی بِهِ رَبَّهُ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کرده است که سوال کردم از امام باقر(ع) راجع به شخصی در نماز واجب تکلم می کند به هر آنچه مناجات نماید به وسیله آن پروردگارش را، فرمود بلی</w:t>
      </w:r>
    </w:p>
    <w:p>
      <w:pPr>
        <w:pStyle w:val="Heading5"/>
      </w:pPr>
      <w:bookmarkStart w:id="1515" w:name="_Toc1015"/>
      <w:r>
        <w:t>[رقم الحدیث الکلی: 9289 - رقم الحدیث الباب: 2]</w:t>
      </w:r>
      <w:bookmarkEnd w:id="1515"/>
    </w:p>
    <w:p>
      <w:pPr>
        <w:pStyle w:val="BookText"/>
      </w:pPr>
      <w:r>
        <w:rPr>
          <w:rFonts w:ascii="Times New Roman" w:hAnsi="Times New Roman" w:eastAsia="Times New Roman" w:cs="Times New Roman"/>
          <w:lang w:val="en-US" w:bidi="en-US"/>
          <w:color w:val="111111"/>
          <w:sz w:val="28"/>
          <w:szCs w:val="28"/>
          <w:rtl/>
        </w:rPr>
        <w:t xml:space="preserve">9289- 2- </w:t>
      </w:r>
      <w:r>
        <w:rPr>
          <w:rStyle w:val="FootnoteReference"/>
        </w:rPr>
        <w:footnoteReference w:id="1566"/>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الْحُسَیْنِ بْنِ عُثْمَانَ عَنِ ابْنِ مُسْکَانَ عَنِ الْحَلَبِیِّ قَالَ: قَالَ أَبُو عَبْدِ اللَّهِ ع کُلُّ مَا ذَکَرْتَ اللَّهَ عَزَّ وَ جَلَّ بِهِ وَ النَّبِیَّ ص- فَهُوَ مِنَ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صادق(ع): تمامی آنچه با آن ذکر خدا و پیامبر می نمایی از نماز است</w:t>
      </w:r>
    </w:p>
    <w:p>
      <w:pPr>
        <w:pStyle w:val="BookText"/>
      </w:pPr>
      <w:r>
        <w:rPr>
          <w:rFonts w:ascii="IRNazanin" w:hAnsi="IRNazanin" w:eastAsia="IRNazanin" w:cs="IRNazanin"/>
          <w:lang w:bidi="fa-IR"/>
          <w:color w:val="111111"/>
          <w:sz w:val="28"/>
          <w:szCs w:val="28"/>
          <w:rtl/>
        </w:rPr>
        <w:t xml:space="preserve">ص: 263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6" w:name="pg14640_185300"/>
    <w:bookmarkEnd w:id="256"/>
    <w:p>
      <w:pPr>
        <w:pStyle w:val="Heading5"/>
      </w:pPr>
      <w:bookmarkStart w:id="1516" w:name="_Toc1016"/>
      <w:r>
        <w:t>[رقم الحدیث الکلی: 9290 - رقم الحدیث الباب: 3]</w:t>
      </w:r>
      <w:bookmarkEnd w:id="1516"/>
    </w:p>
    <w:p>
      <w:pPr>
        <w:pStyle w:val="BookText"/>
      </w:pPr>
      <w:r>
        <w:rPr>
          <w:rFonts w:ascii="Times New Roman" w:hAnsi="Times New Roman" w:eastAsia="Times New Roman" w:cs="Times New Roman"/>
          <w:lang w:val="en-US" w:bidi="en-US"/>
          <w:color w:val="111111"/>
          <w:sz w:val="28"/>
          <w:szCs w:val="28"/>
          <w:rtl/>
        </w:rPr>
        <w:t xml:space="preserve">9290- 3- </w:t>
      </w:r>
      <w:r>
        <w:rPr>
          <w:rStyle w:val="FootnoteReference"/>
        </w:rPr>
        <w:footnoteReference w:id="1567"/>
      </w:r>
      <w:r>
        <w:rPr>
          <w:rFonts w:ascii="Amiri" w:hAnsi="Amiri" w:eastAsia="Amiri" w:cs="Amiri"/>
          <w:lang w:bidi="ar-SA"/>
          <w:color w:val="111111"/>
          <w:sz w:val="28"/>
          <w:szCs w:val="28"/>
          <w:rtl/>
        </w:rPr>
        <w:t xml:space="preserve">وَ عَنْ عَلِیِّ بْنِ إِبْرَاهِیمَ عَنْ أَبِیهِ عَنْ حَمَّادِ بْنِ عِیسَی عَنْ بَعْضِ أَصْحَابِهِ عَنْ أَبِی عَبْدِ اللَّهِ ع قَالَ: کُلُّ مَا کَلَّمْتَ اللَّهَ بِهِ فِی صَلَاةِ الْفَرِیضَةِ فَلَا بَأْسَ.</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68"/>
      </w:r>
    </w:p>
    <w:p>
      <w:pPr>
        <w:pStyle w:val="BookText"/>
      </w:pPr>
      <w:r>
        <w:rPr>
          <w:rFonts w:ascii="Amiri" w:hAnsi="Amiri" w:eastAsia="Amiri" w:cs="Amiri"/>
          <w:lang w:bidi="ar-SA"/>
          <w:color w:val="111111"/>
          <w:sz w:val="28"/>
          <w:szCs w:val="28"/>
          <w:rtl/>
        </w:rPr>
        <w:t xml:space="preserve">وَ الَّذِی قَبْلَهُ بِإِسْنَادِهِ عَنِ الْحُسَیْنِ بْنِ سَعِیدٍ أَقُولُ: وَ تَقَدَّمَ أَحَادِیثُ کَثِیرَةٌ تَدُلُّ عَلَی الْأَحْکَامِ الْمَذْکُورَةِ فِی الْقِرَاءَةِ </w:t>
      </w:r>
      <w:r>
        <w:rPr>
          <w:rStyle w:val="FootnoteReference"/>
        </w:rPr>
        <w:footnoteReference w:id="1569"/>
      </w:r>
      <w:r>
        <w:rPr>
          <w:rFonts w:ascii="Amiri" w:hAnsi="Amiri" w:eastAsia="Amiri" w:cs="Amiri"/>
          <w:lang w:bidi="ar-SA"/>
          <w:color w:val="111111"/>
          <w:sz w:val="28"/>
          <w:szCs w:val="28"/>
          <w:rtl/>
        </w:rPr>
        <w:t xml:space="preserve">وَ فِی الْقُنُوتِ </w:t>
      </w:r>
      <w:r>
        <w:rPr>
          <w:rStyle w:val="FootnoteReference"/>
        </w:rPr>
        <w:footnoteReference w:id="1570"/>
      </w:r>
      <w:r>
        <w:rPr>
          <w:rFonts w:ascii="Amiri" w:hAnsi="Amiri" w:eastAsia="Amiri" w:cs="Amiri"/>
          <w:lang w:bidi="ar-SA"/>
          <w:color w:val="111111"/>
          <w:sz w:val="28"/>
          <w:szCs w:val="28"/>
          <w:rtl/>
        </w:rPr>
        <w:t xml:space="preserve">وَ فِی السُّجُودِ وَ غَیْرِهَا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درنمازواجب هرجمله ای که بعنوان دعا بیان شود اشکالی ندارد</w:t>
      </w:r>
    </w:p>
    <w:p>
      <w:pPr>
        <w:pStyle w:val="Heading4"/>
      </w:pPr>
      <w:bookmarkStart w:id="1517" w:name="_Toc1017"/>
      <w:r>
        <w:t>14- بَابُ کَرَاهَةِ فَرْقَعَةِ الْأَصَابِعِ وَ نَقْضِهَا وَ الْبُزَاقِ وَ الِامْتِخَاطِ وَ التَّوَرُّکِ فِی الصَّلَاةِ</w:t>
      </w:r>
      <w:bookmarkEnd w:id="1517"/>
    </w:p>
    <w:p>
      <w:pPr>
        <w:pStyle w:val="Heading5"/>
      </w:pPr>
      <w:bookmarkStart w:id="1518" w:name="_Toc1018"/>
      <w:r>
        <w:t>اشارة</w:t>
      </w:r>
      <w:bookmarkEnd w:id="1518"/>
    </w:p>
    <w:p>
      <w:pPr>
        <w:pStyle w:val="BookText"/>
      </w:pPr>
      <w:r>
        <w:rPr>
          <w:rStyle w:val="FootnoteReference"/>
        </w:rPr>
        <w:footnoteReference w:id="1572"/>
      </w:r>
      <w:r>
        <w:rPr>
          <w:rFonts w:ascii="Amiri" w:hAnsi="Amiri" w:eastAsia="Amiri" w:cs="Amiri"/>
          <w:lang w:bidi="ar-SA"/>
          <w:color w:val="111111"/>
          <w:sz w:val="28"/>
          <w:szCs w:val="28"/>
          <w:rtl/>
        </w:rPr>
        <w:t xml:space="preserve">14 بَابُ کَرَاهَةِ فَرْقَعَةِ الْأَصَابِعِ وَ نَقْضِهَا وَ الْبُزَاقِ وَ الِامْتِخَاطِ وَ التَّوَرُّکِ </w:t>
      </w:r>
      <w:r>
        <w:rPr>
          <w:rStyle w:val="FootnoteReference"/>
        </w:rPr>
        <w:footnoteReference w:id="1573"/>
      </w:r>
      <w:r>
        <w:rPr>
          <w:rFonts w:ascii="Amiri" w:hAnsi="Amiri" w:eastAsia="Amiri" w:cs="Amiri"/>
          <w:lang w:bidi="ar-SA"/>
          <w:color w:val="111111"/>
          <w:sz w:val="28"/>
          <w:szCs w:val="28"/>
          <w:rtl/>
        </w:rPr>
        <w:t xml:space="preserve">فِی الصَّلَاةِ</w:t>
      </w:r>
    </w:p>
    <w:p>
      <w:pPr>
        <w:pStyle w:val="Heading5"/>
      </w:pPr>
      <w:bookmarkStart w:id="1519" w:name="_Toc1019"/>
      <w:r>
        <w:t>[رقم الحدیث الکلی: 9291 - رقم الحدیث الباب: 1]</w:t>
      </w:r>
      <w:bookmarkEnd w:id="1519"/>
    </w:p>
    <w:p>
      <w:pPr>
        <w:pStyle w:val="BookText"/>
      </w:pPr>
      <w:r>
        <w:rPr>
          <w:rFonts w:ascii="Times New Roman" w:hAnsi="Times New Roman" w:eastAsia="Times New Roman" w:cs="Times New Roman"/>
          <w:lang w:val="en-US" w:bidi="en-US"/>
          <w:color w:val="111111"/>
          <w:sz w:val="28"/>
          <w:szCs w:val="28"/>
          <w:rtl/>
        </w:rPr>
        <w:t xml:space="preserve">9291- 1- </w:t>
      </w:r>
      <w:r>
        <w:rPr>
          <w:rStyle w:val="FootnoteReference"/>
        </w:rPr>
        <w:footnoteReference w:id="1574"/>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جَعْفَرٍ ع قَالَ: سَأَلْتُهُ عَنِ الرَّجُلِ یَلْتَفِتُ فِی الصَّلَاةِ قَالَ لَا وَ لَا یَنْقُضْ أَصَابِعَهُ.</w:t>
      </w:r>
    </w:p>
    <w:p>
      <w:pPr>
        <w:pStyle w:val="BookText"/>
      </w:pPr>
      <w:r>
        <w:rPr>
          <w:rFonts w:ascii="Amiri" w:hAnsi="Amiri" w:eastAsia="Amiri" w:cs="Amiri"/>
          <w:lang w:bidi="ar-SA"/>
          <w:color w:val="111111"/>
          <w:sz w:val="28"/>
          <w:szCs w:val="28"/>
          <w:rtl/>
        </w:rPr>
        <w:t xml:space="preserve">وَ رَوَاهُ الشَّیْخُ کَمَا سَبَقَ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مسلم، از امام باقر (ع) نقل شده است که گفت: «از او درباره مردی که در نماز به اطراف نگاه می‌کند، پرسیدم. فرمود: نه، و همچنین انگشتانش را نشکند.»</w:t>
      </w:r>
    </w:p>
    <w:p>
      <w:pPr>
        <w:pStyle w:val="BookText"/>
      </w:pPr>
      <w:r>
        <w:rPr>
          <w:rFonts w:ascii="IRNazanin" w:hAnsi="IRNazanin" w:eastAsia="IRNazanin" w:cs="IRNazanin"/>
          <w:lang w:bidi="fa-IR"/>
          <w:color w:val="111111"/>
          <w:sz w:val="28"/>
          <w:szCs w:val="28"/>
          <w:rtl/>
        </w:rPr>
        <w:t xml:space="preserve">ص: 264</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7" w:name="pg14640_185301"/>
    <w:bookmarkEnd w:id="257"/>
    <w:p>
      <w:pPr>
        <w:pStyle w:val="Heading5"/>
      </w:pPr>
      <w:bookmarkStart w:id="1520" w:name="_Toc1020"/>
      <w:r>
        <w:t>[رقم الحدیث الکلی: 9292 - رقم الحدیث الباب: 2]</w:t>
      </w:r>
      <w:bookmarkEnd w:id="1520"/>
    </w:p>
    <w:p>
      <w:pPr>
        <w:pStyle w:val="BookText"/>
      </w:pPr>
      <w:r>
        <w:rPr>
          <w:rFonts w:ascii="Times New Roman" w:hAnsi="Times New Roman" w:eastAsia="Times New Roman" w:cs="Times New Roman"/>
          <w:lang w:val="en-US" w:bidi="en-US"/>
          <w:color w:val="111111"/>
          <w:sz w:val="28"/>
          <w:szCs w:val="28"/>
          <w:rtl/>
        </w:rPr>
        <w:t xml:space="preserve">9292- 2- </w:t>
      </w:r>
      <w:r>
        <w:rPr>
          <w:rStyle w:val="FootnoteReference"/>
        </w:rPr>
        <w:footnoteReference w:id="1576"/>
      </w:r>
      <w:r>
        <w:rPr>
          <w:rFonts w:ascii="Amiri" w:hAnsi="Amiri" w:eastAsia="Amiri" w:cs="Amiri"/>
          <w:lang w:bidi="ar-SA"/>
          <w:color w:val="111111"/>
          <w:sz w:val="28"/>
          <w:szCs w:val="28"/>
          <w:rtl/>
        </w:rPr>
        <w:t xml:space="preserve">وَ عَنْ عَلِیِّ بْنِ مُحَمَّدٍ عَنْ سَهْلِ بْنِ زِیَادٍ عَنْ مُحَمَّدِ بْنِ الْحَسَنِ بْنِ شَمُّونٍ عَنْ عَبْدِ اللَّهِ بْنِ عَبْدِ الرَّحْمَنِ الْأَصَمِّ عَنْ مِسْمَعٍ أَبِی سَیَّارٍ عَنْ أَبِی عَبْدِ اللَّهِ ع أَنَّ النَّبِیَّ ص سَمِعَ خَلْفَهُ فَرْقَعَةً فَرْقَعَ رَجُلٌ أَصَابِعَهُ فَلَمَّا انْصَرَفَ قَالَ النَّبِیُّ ص أَمَا إِنَّهُ حَظُّهُ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ابو سیار، از امام صادق (ع) نقل شده است که پیامبر (ص) صدای شکستن انگشتان را پشت سر خود شنید. مردی انگشتانش را شکست. وقتی نماز به پایان رسید، پیامبر (ص) فرمود: «بدانید که این سهم او از نمازش بود.»</w:t>
      </w:r>
    </w:p>
    <w:p>
      <w:pPr>
        <w:pStyle w:val="Heading5"/>
      </w:pPr>
      <w:bookmarkStart w:id="1521" w:name="_Toc1021"/>
      <w:r>
        <w:t>[رقم الحدیث الکلی: 9293 - رقم الحدیث الباب: 3]</w:t>
      </w:r>
      <w:bookmarkEnd w:id="1521"/>
    </w:p>
    <w:p>
      <w:pPr>
        <w:pStyle w:val="BookText"/>
      </w:pPr>
      <w:r>
        <w:rPr>
          <w:rFonts w:ascii="Times New Roman" w:hAnsi="Times New Roman" w:eastAsia="Times New Roman" w:cs="Times New Roman"/>
          <w:lang w:val="en-US" w:bidi="en-US"/>
          <w:color w:val="111111"/>
          <w:sz w:val="28"/>
          <w:szCs w:val="28"/>
          <w:rtl/>
        </w:rPr>
        <w:t xml:space="preserve">9293- 3- </w:t>
      </w:r>
      <w:r>
        <w:rPr>
          <w:rStyle w:val="FootnoteReference"/>
        </w:rPr>
        <w:footnoteReference w:id="1577"/>
      </w:r>
      <w:r>
        <w:rPr>
          <w:rFonts w:ascii="Amiri" w:hAnsi="Amiri" w:eastAsia="Amiri" w:cs="Amiri"/>
          <w:lang w:bidi="ar-SA"/>
          <w:color w:val="111111"/>
          <w:sz w:val="28"/>
          <w:szCs w:val="28"/>
          <w:rtl/>
        </w:rPr>
        <w:t xml:space="preserve">وَ عَنْ عَلِیٍّ عَنْ أَبِیهِ وَ عَنْ مُحَمَّدٍ عَنِ الْفَضْلِ عَنْ حَمَّادٍ عَنْ حَرِیزٍ عَنْ زُرَارَةَ عَنْ أَبِی جَعْفَرٍ ع قَالَ: عَلَیْکَ بِالْإِقْبَالِ عَلَی صَلَاتِکَ إِلَی أَنْ قَالَ وَ لَا تُفَرْقِعْ أَصَابِعَکَ فَإِنَّ ذَلِکَ کُلَّهُ نُقْصَانٌ مِنَ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 «باید در نماز خود توجه داشته باشی.»تا آنجا که فرمود: «انگشتان خود را نشکن، زیرا همه اینها نقصان در نماز است.»</w:t>
      </w:r>
    </w:p>
    <w:p>
      <w:pPr>
        <w:pStyle w:val="Heading5"/>
      </w:pPr>
      <w:bookmarkStart w:id="1522" w:name="_Toc1022"/>
      <w:r>
        <w:t>[رقم الحدیث الکلی: 9294 - رقم الحدیث الباب: 4]</w:t>
      </w:r>
      <w:bookmarkEnd w:id="1522"/>
    </w:p>
    <w:p>
      <w:pPr>
        <w:pStyle w:val="BookText"/>
      </w:pPr>
      <w:r>
        <w:rPr>
          <w:rFonts w:ascii="Times New Roman" w:hAnsi="Times New Roman" w:eastAsia="Times New Roman" w:cs="Times New Roman"/>
          <w:lang w:val="en-US" w:bidi="en-US"/>
          <w:color w:val="111111"/>
          <w:sz w:val="28"/>
          <w:szCs w:val="28"/>
          <w:rtl/>
        </w:rPr>
        <w:t xml:space="preserve">9294- 4- </w:t>
      </w:r>
      <w:r>
        <w:rPr>
          <w:rStyle w:val="FootnoteReference"/>
        </w:rPr>
        <w:footnoteReference w:id="1578"/>
      </w:r>
      <w:r>
        <w:rPr>
          <w:rFonts w:ascii="Amiri" w:hAnsi="Amiri" w:eastAsia="Amiri" w:cs="Amiri"/>
          <w:lang w:bidi="ar-SA"/>
          <w:color w:val="111111"/>
          <w:sz w:val="28"/>
          <w:szCs w:val="28"/>
          <w:rtl/>
        </w:rPr>
        <w:t xml:space="preserve">مُحَمَّدُ بْنُ عَلِیِّ بْنِ الْحُسَیْنِ فِی ثَوَابِ الْأَعْمَالِ عَنْ أَبِیهِ عَنْ سَعْدٍ عَنْ أَحْمَدَ بْنِ مُحَمَّدٍ عَنْ عَلِیِّ بْنِ حَسَّانَ عَنْ سَهْلِ بْنِ دَارَةَ </w:t>
      </w:r>
      <w:r>
        <w:rPr>
          <w:rStyle w:val="FootnoteReference"/>
        </w:rPr>
        <w:footnoteReference w:id="1579"/>
      </w:r>
      <w:r>
        <w:rPr>
          <w:rFonts w:ascii="Amiri" w:hAnsi="Amiri" w:eastAsia="Amiri" w:cs="Amiri"/>
          <w:lang w:bidi="ar-SA"/>
          <w:color w:val="111111"/>
          <w:sz w:val="28"/>
          <w:szCs w:val="28"/>
          <w:rtl/>
        </w:rPr>
        <w:t xml:space="preserve">عَنْ أَبِیهِ عَنْ أَبِی عَبْدِ اللَّهِ ع قَالَ: مَنْ حَبَسَ رِیقَهُ إِجْلَالًا لِلَّهِ فِی صَلَاتِهِ أَوْرَثَهُ اللَّهُ صِحَّةً حَتَّی الْمَمَاتِ.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درنماز بخاطراحترم به خداوند آب دهان خود را نگهدارد خداوند صحت وسلامتی را به میدهد تا دم مرگ .</w:t>
      </w:r>
    </w:p>
    <w:p>
      <w:pPr>
        <w:pStyle w:val="Heading4"/>
      </w:pPr>
      <w:bookmarkStart w:id="1523" w:name="_Toc1023"/>
      <w:r>
        <w:t>15- بَابُ عَدَمِ جَوَازِ التَّکْفِیرِ وَ هُوَ وَضْعُ إِحْدَی الْیَدَیْنِ عَلَی الْأُخْرَی فِی الصَّلَاةِ وَ عَدَمِ جَوَازِ الْفِعْلِ الْکَثِیرِ فِیهَا</w:t>
      </w:r>
      <w:bookmarkEnd w:id="1523"/>
    </w:p>
    <w:p>
      <w:pPr>
        <w:pStyle w:val="Heading5"/>
      </w:pPr>
      <w:bookmarkStart w:id="1524" w:name="_Toc1024"/>
      <w:r>
        <w:t>اشارة</w:t>
      </w:r>
      <w:bookmarkEnd w:id="1524"/>
    </w:p>
    <w:p>
      <w:pPr>
        <w:pStyle w:val="BookText"/>
      </w:pPr>
      <w:r>
        <w:rPr>
          <w:rStyle w:val="FootnoteReference"/>
        </w:rPr>
        <w:footnoteReference w:id="1581"/>
      </w:r>
      <w:r>
        <w:rPr>
          <w:rFonts w:ascii="Amiri" w:hAnsi="Amiri" w:eastAsia="Amiri" w:cs="Amiri"/>
          <w:lang w:bidi="ar-SA"/>
          <w:color w:val="111111"/>
          <w:sz w:val="28"/>
          <w:szCs w:val="28"/>
          <w:rtl/>
        </w:rPr>
        <w:t xml:space="preserve">15 بَابُ عَدَمِ جَوَازِ التَّکْفِیرِ وَ هُوَ وَضْعُ إِحْدَی الْیَدَیْنِ عَلَی الْأُخْرَی فِی الصَّلَاةِ وَ عَدَمِ جَوَازِ الْفِعْلِ الْکَثِیرِ فِیهَا</w:t>
      </w:r>
    </w:p>
    <w:p>
      <w:pPr>
        <w:pStyle w:val="Heading5"/>
      </w:pPr>
      <w:bookmarkStart w:id="1525" w:name="_Toc1025"/>
      <w:r>
        <w:t>[رقم الحدیث الکلی: 9295 - رقم الحدیث الباب: 1]</w:t>
      </w:r>
      <w:bookmarkEnd w:id="1525"/>
    </w:p>
    <w:p>
      <w:pPr>
        <w:pStyle w:val="BookText"/>
      </w:pPr>
      <w:r>
        <w:rPr>
          <w:rFonts w:ascii="Times New Roman" w:hAnsi="Times New Roman" w:eastAsia="Times New Roman" w:cs="Times New Roman"/>
          <w:lang w:val="en-US" w:bidi="en-US"/>
          <w:color w:val="111111"/>
          <w:sz w:val="28"/>
          <w:szCs w:val="28"/>
          <w:rtl/>
        </w:rPr>
        <w:t xml:space="preserve">9295- 1- </w:t>
      </w:r>
      <w:r>
        <w:rPr>
          <w:rStyle w:val="FootnoteReference"/>
        </w:rPr>
        <w:footnoteReference w:id="1582"/>
      </w:r>
      <w:r>
        <w:rPr>
          <w:rFonts w:ascii="Amiri" w:hAnsi="Amiri" w:eastAsia="Amiri" w:cs="Amiri"/>
          <w:lang w:bidi="ar-SA"/>
          <w:color w:val="111111"/>
          <w:sz w:val="28"/>
          <w:szCs w:val="28"/>
          <w:rtl/>
        </w:rPr>
        <w:t xml:space="preserve">مُحَمَّدُ بْنُ الْحَسَنِ بِإِسْنَادِهِ عَنِ الْحُسَیْنِ بْنِ سَعِیدٍ عَنْ صَفْوَانَ</w:t>
      </w:r>
    </w:p>
    <w:p>
      <w:pPr>
        <w:pStyle w:val="BookText"/>
      </w:pPr>
      <w:r>
        <w:rPr>
          <w:rFonts w:ascii="IRNazanin" w:hAnsi="IRNazanin" w:eastAsia="IRNazanin" w:cs="IRNazanin"/>
          <w:lang w:bidi="fa-IR"/>
          <w:color w:val="111111"/>
          <w:sz w:val="28"/>
          <w:szCs w:val="28"/>
          <w:rtl/>
        </w:rPr>
        <w:t xml:space="preserve">ص: 265</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8" w:name="pg14640_185302"/>
    <w:bookmarkEnd w:id="258"/>
    <w:p>
      <w:pPr>
        <w:pStyle w:val="BookText"/>
      </w:pPr>
      <w:r>
        <w:rPr>
          <w:rFonts w:ascii="Amiri" w:hAnsi="Amiri" w:eastAsia="Amiri" w:cs="Amiri"/>
          <w:lang w:bidi="ar-SA"/>
          <w:color w:val="111111"/>
          <w:sz w:val="28"/>
          <w:szCs w:val="28"/>
          <w:rtl/>
        </w:rPr>
        <w:t xml:space="preserve">وَ فَضَالَةَ جَمِیعاً عَنِ الْعَلَاءِ عَنْ مُحَمَّدِ بْنِ مُسْلِمٍ عَنْ أَحَدِهِمَا ع قَالَ: قُلْتُ الرَّجُلُ یَضَعُ یَدَهُ فِی الصَّلَاةِ وَ حَکَی الْیُمْنَی عَلَی الْیُسْرَی فَقَالَ ذَلِکَ التَّکْفِیرُ لَا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نقل کرده است که گفت: «به او گفتم مردی در نماز دست خود را بر روی دیگری قرار می‌دهد و دست راست را بر روی دست چپ می‌گذارد.» امام فرمود: «این عمل تکفیر است، این کار را نکن.»</w:t>
      </w:r>
    </w:p>
    <w:p>
      <w:pPr>
        <w:pStyle w:val="Heading5"/>
      </w:pPr>
      <w:bookmarkStart w:id="1526" w:name="_Toc1026"/>
      <w:r>
        <w:t>[رقم الحدیث الکلی: 9296 - رقم الحدیث الباب: 2]</w:t>
      </w:r>
      <w:bookmarkEnd w:id="1526"/>
    </w:p>
    <w:p>
      <w:pPr>
        <w:pStyle w:val="BookText"/>
      </w:pPr>
      <w:r>
        <w:rPr>
          <w:rFonts w:ascii="Times New Roman" w:hAnsi="Times New Roman" w:eastAsia="Times New Roman" w:cs="Times New Roman"/>
          <w:lang w:val="en-US" w:bidi="en-US"/>
          <w:color w:val="111111"/>
          <w:sz w:val="28"/>
          <w:szCs w:val="28"/>
          <w:rtl/>
        </w:rPr>
        <w:t xml:space="preserve">9296- 2- </w:t>
      </w:r>
      <w:r>
        <w:rPr>
          <w:rStyle w:val="FootnoteReference"/>
        </w:rPr>
        <w:footnoteReference w:id="1583"/>
      </w:r>
      <w:r>
        <w:rPr>
          <w:rFonts w:ascii="Amiri" w:hAnsi="Amiri" w:eastAsia="Amiri" w:cs="Amiri"/>
          <w:lang w:bidi="ar-SA"/>
          <w:color w:val="111111"/>
          <w:sz w:val="28"/>
          <w:szCs w:val="28"/>
          <w:rtl/>
        </w:rPr>
        <w:t xml:space="preserve">مُحَمَّدُ بْنُ یَعْقُوبَ بِالْإِسْنَادِ السَّابِقِ عَنْ زُرَارَةَ عَنْ أَبِی جَعْفَرٍ ع قَالَ: وَ عَلَیْکَ بِالْإِقْبَالِ عَلَی صَلَاتِکَ إِلَی أَنْ قَالَ وَ لَا تُکَفِّرْ فَإِنَّمَا یَفْعَلُ ذَلِکَ الْمَجُوسُ.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 السلام) روایت کرده است که فرمودند: و باید توجه کامل به نمازت داشته باشی تا جایی که فرمودند و دست روی دست مگذار، زیرا که این کار را مجوس (آتش‌پرستان) انجام می‌دهن</w:t>
      </w:r>
    </w:p>
    <w:p>
      <w:pPr>
        <w:pStyle w:val="Heading5"/>
      </w:pPr>
      <w:bookmarkStart w:id="1527" w:name="_Toc1027"/>
      <w:r>
        <w:t>[رقم الحدیث الکلی: 9297 - رقم الحدیث الباب: 3]</w:t>
      </w:r>
      <w:bookmarkEnd w:id="1527"/>
    </w:p>
    <w:p>
      <w:pPr>
        <w:pStyle w:val="BookText"/>
      </w:pPr>
      <w:r>
        <w:rPr>
          <w:rFonts w:ascii="Times New Roman" w:hAnsi="Times New Roman" w:eastAsia="Times New Roman" w:cs="Times New Roman"/>
          <w:lang w:val="en-US" w:bidi="en-US"/>
          <w:color w:val="111111"/>
          <w:sz w:val="28"/>
          <w:szCs w:val="28"/>
          <w:rtl/>
        </w:rPr>
        <w:t xml:space="preserve">9297- 3- </w:t>
      </w:r>
      <w:r>
        <w:rPr>
          <w:rStyle w:val="FootnoteReference"/>
        </w:rPr>
        <w:footnoteReference w:id="1584"/>
      </w:r>
      <w:r>
        <w:rPr>
          <w:rFonts w:ascii="Amiri" w:hAnsi="Amiri" w:eastAsia="Amiri" w:cs="Amiri"/>
          <w:lang w:bidi="ar-SA"/>
          <w:color w:val="111111"/>
          <w:sz w:val="28"/>
          <w:szCs w:val="28"/>
          <w:rtl/>
        </w:rPr>
        <w:t xml:space="preserve">وَ عَنْ مُحَمَّدِ بْنِ یَحْیَی عَنْ أَحْمَدَ بْنِ مُحَمَّدٍ عَنْ حَمَّادٍ عَنْ حَرِیزٍ عَنْ رَجُلٍ عَنْ أَبِی جَعْفَرٍ ع فِی حَدِیثٍ قَالَ: وَ لَا تُکَفِّرْ إِنَّمَا یَصْنَعُ ذَلِکَ الْمَجُوسُ.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دست روی دست مگذار، زیرا که این کار را مجوس (آتش‌پرستان) انجام می‌دهن</w:t>
      </w:r>
    </w:p>
    <w:p>
      <w:pPr>
        <w:pStyle w:val="Heading5"/>
      </w:pPr>
      <w:bookmarkStart w:id="1528" w:name="_Toc1028"/>
      <w:r>
        <w:t>[رقم الحدیث الکلی: 9298 - رقم الحدیث الباب: 4]</w:t>
      </w:r>
      <w:bookmarkEnd w:id="1528"/>
    </w:p>
    <w:p>
      <w:pPr>
        <w:pStyle w:val="BookText"/>
      </w:pPr>
      <w:r>
        <w:rPr>
          <w:rFonts w:ascii="Times New Roman" w:hAnsi="Times New Roman" w:eastAsia="Times New Roman" w:cs="Times New Roman"/>
          <w:lang w:val="en-US" w:bidi="en-US"/>
          <w:color w:val="111111"/>
          <w:sz w:val="28"/>
          <w:szCs w:val="28"/>
          <w:rtl/>
        </w:rPr>
        <w:t xml:space="preserve">9298- 4- </w:t>
      </w:r>
      <w:r>
        <w:rPr>
          <w:rStyle w:val="FootnoteReference"/>
        </w:rPr>
        <w:footnoteReference w:id="158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قَالَ: قَالَ أَخِی قَالَ عَلِیُّ بْنُ الْحُسَیْنِ ع وَضْعُ الرَّجُلِ إِحْدَی یَدَیْهِ عَلَی الْأُخْرَی فِی الصَّلَاةِ عَمَلٌ وَ لَیْسَ فِی الصَّلَاةِ 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گفت: برادرم گفت که علی بن حسین (علیه السلام) فرمودند: قرار دادن دست یکی بر روی دست دیگر در نماز، عملی است و در نماز نباید عملی انجام داد.</w:t>
      </w:r>
    </w:p>
    <w:p>
      <w:pPr>
        <w:pStyle w:val="Heading5"/>
      </w:pPr>
      <w:bookmarkStart w:id="1529" w:name="_Toc1029"/>
      <w:r>
        <w:t>[رقم الحدیث الکلی: 9299 - رقم الحدیث الباب: 5]</w:t>
      </w:r>
      <w:bookmarkEnd w:id="1529"/>
    </w:p>
    <w:p>
      <w:pPr>
        <w:pStyle w:val="BookText"/>
      </w:pPr>
      <w:r>
        <w:rPr>
          <w:rFonts w:ascii="Times New Roman" w:hAnsi="Times New Roman" w:eastAsia="Times New Roman" w:cs="Times New Roman"/>
          <w:lang w:val="en-US" w:bidi="en-US"/>
          <w:color w:val="111111"/>
          <w:sz w:val="28"/>
          <w:szCs w:val="28"/>
          <w:rtl/>
        </w:rPr>
        <w:t xml:space="preserve">9299- 5- </w:t>
      </w:r>
      <w:r>
        <w:rPr>
          <w:rStyle w:val="FootnoteReference"/>
        </w:rPr>
        <w:footnoteReference w:id="1587"/>
      </w:r>
      <w:r>
        <w:rPr>
          <w:rFonts w:ascii="Amiri" w:hAnsi="Amiri" w:eastAsia="Amiri" w:cs="Amiri"/>
          <w:lang w:bidi="ar-SA"/>
          <w:color w:val="111111"/>
          <w:sz w:val="28"/>
          <w:szCs w:val="28"/>
          <w:rtl/>
        </w:rPr>
        <w:t xml:space="preserve">وَ رَوَاهُ عَلِیُّ بْنُ جَعْفَرٍ فِی کِتَابِهِ نَحْوَهُ وَ زَادَ وَ سَأَلْتُهُ عَنِ الرَّجُلِ یَکُونُ فِی صَلَاتِهِ أَ یَضَعُ إِحْدَی یَدَیْهِ عَلَی الْأُخْرَی بِکَفِّهِ أَوْ ذِرَاعِهِ قَالَ لَا یَصْلُحُ ذَلِکَ فَإِنْ فَعَلَ فَلَا یَعُودُ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بن جعفر این روایت را در کتاب خود به همین نحو آورده و اضافه کرده است: و از او (برادرم) پرسیدم درباره مردی که در نماز است، آیا جایز است یکی از دست‌هایش را بر روی دست دیگر با کف یا بازویش بگذارد؟ فرمود: این کار درست نیست، و اگر انجام داده دیگر به آن برنگردد.</w:t>
      </w:r>
    </w:p>
    <w:p>
      <w:pPr>
        <w:pStyle w:val="BookText"/>
      </w:pPr>
      <w:r>
        <w:rPr>
          <w:rFonts w:ascii="IRNazanin" w:hAnsi="IRNazanin" w:eastAsia="IRNazanin" w:cs="IRNazanin"/>
          <w:lang w:bidi="fa-IR"/>
          <w:color w:val="111111"/>
          <w:sz w:val="28"/>
          <w:szCs w:val="28"/>
          <w:rtl/>
        </w:rPr>
        <w:t xml:space="preserve">ص: 266</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9" w:name="pg14640_185303"/>
    <w:bookmarkEnd w:id="259"/>
    <w:p>
      <w:pPr>
        <w:pStyle w:val="Heading5"/>
      </w:pPr>
      <w:bookmarkStart w:id="1530" w:name="_Toc1030"/>
      <w:r>
        <w:t>[رقم الحدیث الکلی: 9300 - رقم الحدیث الباب: 6]</w:t>
      </w:r>
      <w:bookmarkEnd w:id="1530"/>
    </w:p>
    <w:p>
      <w:pPr>
        <w:pStyle w:val="BookText"/>
      </w:pPr>
      <w:r>
        <w:rPr>
          <w:rFonts w:ascii="Times New Roman" w:hAnsi="Times New Roman" w:eastAsia="Times New Roman" w:cs="Times New Roman"/>
          <w:lang w:val="en-US" w:bidi="en-US"/>
          <w:color w:val="111111"/>
          <w:sz w:val="28"/>
          <w:szCs w:val="28"/>
          <w:rtl/>
        </w:rPr>
        <w:t xml:space="preserve">9300- 6- </w:t>
      </w:r>
      <w:r>
        <w:rPr>
          <w:rStyle w:val="FootnoteReference"/>
        </w:rPr>
        <w:footnoteReference w:id="1588"/>
      </w:r>
      <w:r>
        <w:rPr>
          <w:rFonts w:ascii="Amiri" w:hAnsi="Amiri" w:eastAsia="Amiri" w:cs="Amiri"/>
          <w:lang w:bidi="ar-SA"/>
          <w:color w:val="111111"/>
          <w:sz w:val="28"/>
          <w:szCs w:val="28"/>
          <w:rtl/>
        </w:rPr>
        <w:t xml:space="preserve">وَ قَدْ تَقَدَّمَ حَدِیثُ حَرِیزٍ عَمَّنْ ذَکَرَهُ عَنْ أَبِی جَعْفَرٍ ع أَنَّهُ لَمْ یَکُنْ یَرَی بَأْساً أَنْ یُصَلِّیَ الْمَاشِی وَ هُوَ یَمْشِی وَ لَکِنْ لَا یَسُوقُ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اشکالی نمی گرفتند که شخصی درحال راه رفتن نماز بخواند اما پشت سر شتر راه نرود .</w:t>
      </w:r>
    </w:p>
    <w:p>
      <w:pPr>
        <w:pStyle w:val="Heading5"/>
      </w:pPr>
      <w:bookmarkStart w:id="1531" w:name="_Toc1031"/>
      <w:r>
        <w:t>[رقم الحدیث الکلی: 9301 - رقم الحدیث الباب: 7]</w:t>
      </w:r>
      <w:bookmarkEnd w:id="1531"/>
    </w:p>
    <w:p>
      <w:pPr>
        <w:pStyle w:val="BookText"/>
      </w:pPr>
      <w:r>
        <w:rPr>
          <w:rFonts w:ascii="Times New Roman" w:hAnsi="Times New Roman" w:eastAsia="Times New Roman" w:cs="Times New Roman"/>
          <w:lang w:val="en-US" w:bidi="en-US"/>
          <w:color w:val="111111"/>
          <w:sz w:val="28"/>
          <w:szCs w:val="28"/>
          <w:rtl/>
        </w:rPr>
        <w:t xml:space="preserve">9301- 7- </w:t>
      </w:r>
      <w:r>
        <w:rPr>
          <w:rStyle w:val="FootnoteReference"/>
        </w:rPr>
        <w:footnoteReference w:id="1589"/>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لَا یَجْمَعُ الْمُسْلِمُ یَدَیْهِ فِی صَلَاتِهِ وَ هُوَ قَائِمٌ بَیْنَ یَدَیِ اللَّهِ عَزَّ وَ جَلَّ یَتَشَبَّهُ بِأَهْلِ الْکُفْرِ یَعْنِی الْمَجُوسَ.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شخص مسلمان وقتی مشغول نماز است دستهای خودرا روی هم نمی گزارد (چون ) تشبه به اهل کفر یعنی مجوس پیدا می کند .</w:t>
      </w:r>
    </w:p>
    <w:p>
      <w:pPr>
        <w:pStyle w:val="Heading4"/>
      </w:pPr>
      <w:bookmarkStart w:id="1532" w:name="_Toc1032"/>
      <w:r>
        <w:t>16- بَابُ جَوَازِ رَدِّ الْمُصَلِّی السَّلَامَ بَلْ وُجُوبِهِ وَ یَرُدُّ کَمَا قِیلَ لَهُ فَإِذَا سُلِّمَ عَلَیْهِ بِقَوْلِهِ سَلَامٌ عَلَیْکُمْ لَا یَقُلْ وَ عَلَیْکُمُ السَّلَامُ‌</w:t>
      </w:r>
      <w:bookmarkEnd w:id="1532"/>
    </w:p>
    <w:p>
      <w:pPr>
        <w:pStyle w:val="Heading5"/>
      </w:pPr>
      <w:bookmarkStart w:id="1533" w:name="_Toc1033"/>
      <w:r>
        <w:t>اشارة</w:t>
      </w:r>
      <w:bookmarkEnd w:id="1533"/>
    </w:p>
    <w:p>
      <w:pPr>
        <w:pStyle w:val="BookText"/>
      </w:pPr>
      <w:r>
        <w:rPr>
          <w:rStyle w:val="FootnoteReference"/>
        </w:rPr>
        <w:footnoteReference w:id="1591"/>
      </w:r>
      <w:r>
        <w:rPr>
          <w:rFonts w:ascii="Amiri" w:hAnsi="Amiri" w:eastAsia="Amiri" w:cs="Amiri"/>
          <w:lang w:bidi="ar-SA"/>
          <w:color w:val="111111"/>
          <w:sz w:val="28"/>
          <w:szCs w:val="28"/>
          <w:rtl/>
        </w:rPr>
        <w:t xml:space="preserve">16 بَابُ جَوَازِ رَدِّ الْمُصَلِّی السَّلَامَ بَلْ وُجُوبِهِ وَ یَرُدُّ کَمَا قِیلَ لَهُ فَإِذَا سُلِّمَ عَلَیْهِ بِقَوْلِهِ سَلَامٌ عَلَیْکُمْ لَا یَقُلْ وَ عَلَیْکُمُ السَّلَامُ</w:t>
      </w:r>
    </w:p>
    <w:p>
      <w:pPr>
        <w:pStyle w:val="Heading5"/>
      </w:pPr>
      <w:bookmarkStart w:id="1534" w:name="_Toc1034"/>
      <w:r>
        <w:t>[رقم الحدیث الکلی: 9302 - رقم الحدیث الباب: 1]</w:t>
      </w:r>
      <w:bookmarkEnd w:id="1534"/>
    </w:p>
    <w:p>
      <w:pPr>
        <w:pStyle w:val="BookText"/>
      </w:pPr>
      <w:r>
        <w:rPr>
          <w:rFonts w:ascii="Times New Roman" w:hAnsi="Times New Roman" w:eastAsia="Times New Roman" w:cs="Times New Roman"/>
          <w:lang w:val="en-US" w:bidi="en-US"/>
          <w:color w:val="111111"/>
          <w:sz w:val="28"/>
          <w:szCs w:val="28"/>
          <w:rtl/>
        </w:rPr>
        <w:t xml:space="preserve">9302- 1- </w:t>
      </w:r>
      <w:r>
        <w:rPr>
          <w:rStyle w:val="FootnoteReference"/>
        </w:rPr>
        <w:footnoteReference w:id="1592"/>
      </w:r>
      <w:r>
        <w:rPr>
          <w:rFonts w:ascii="Amiri" w:hAnsi="Amiri" w:eastAsia="Amiri" w:cs="Amiri"/>
          <w:lang w:bidi="ar-SA"/>
          <w:color w:val="111111"/>
          <w:sz w:val="28"/>
          <w:szCs w:val="28"/>
          <w:rtl/>
        </w:rPr>
        <w:t xml:space="preserve">مُحَمَّدُ بْنُ الْحَسَنِ بِإِسْنَادِهِ عَنْ أَحْمَدَ بْنِ مُحَمَّدٍ عَنْ مُحَمَّدِ بْنِ أَبِی عُمَیْرٍ عَنْ هِشَامِ بْنِ سَالِمٍ عَنْ مُحَمَّدِ بْنِ مُسْلِمٍ قَالَ: دَخَلْتُ عَلَی أَبِی جَعْفَرٍ ع وَ هُوَ فِی الصَّلَاةِ فَقُلْتُ السَّلَامُ عَلَیْکَ فَقَالَ السَّلَامُ عَلَیْکَ فَقُلْتُ کَیْفَ أَصْبَحْتَ فَسَکَتَ فَلَمَّا انْصَرَفَ قُلْتُ أَ یَرُدُّ السَّلَامَ وَ هُوَ فِی الصَّلَاةِ قَالَ نَعَمْ مِثْلَ مَا قِیلَ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بر امام باقر (ع) وارد شدم و ایشان در حال نماز بودند. گفتم: "السلام علیک". ایشان فرمودند: "السلام علیک". گفتم: "حال شما چطور است؟". ایشان سکوت کردند. وقتی نماز را تمام کردند، گفتم: "آیا در حال نماز می توان جواب سلام را داد ؟". فرمودند: "بله، همانطور که به ایشان (سلام ) گفته می‌شود".</w:t>
      </w:r>
    </w:p>
    <w:p>
      <w:pPr>
        <w:pStyle w:val="Heading5"/>
      </w:pPr>
      <w:bookmarkStart w:id="1535" w:name="_Toc1035"/>
      <w:r>
        <w:t>[رقم الحدیث الکلی: 9303 - رقم الحدیث الباب: 2]</w:t>
      </w:r>
      <w:bookmarkEnd w:id="1535"/>
    </w:p>
    <w:p>
      <w:pPr>
        <w:pStyle w:val="BookText"/>
      </w:pPr>
      <w:r>
        <w:rPr>
          <w:rFonts w:ascii="Times New Roman" w:hAnsi="Times New Roman" w:eastAsia="Times New Roman" w:cs="Times New Roman"/>
          <w:lang w:val="en-US" w:bidi="en-US"/>
          <w:color w:val="111111"/>
          <w:sz w:val="28"/>
          <w:szCs w:val="28"/>
          <w:rtl/>
        </w:rPr>
        <w:t xml:space="preserve">9303- 2- </w:t>
      </w:r>
      <w:r>
        <w:rPr>
          <w:rStyle w:val="FootnoteReference"/>
        </w:rPr>
        <w:footnoteReference w:id="1593"/>
      </w:r>
      <w:r>
        <w:rPr>
          <w:rFonts w:ascii="Amiri" w:hAnsi="Amiri" w:eastAsia="Amiri" w:cs="Amiri"/>
          <w:lang w:bidi="ar-SA"/>
          <w:color w:val="111111"/>
          <w:sz w:val="28"/>
          <w:szCs w:val="28"/>
          <w:rtl/>
        </w:rPr>
        <w:t xml:space="preserve">مُحَمَّدُ بْنُ یَعْقُوبَ عَنْ مُحَمَّدِ بْنِ یَحْیَی عَنْ أَحْمَدَ بْنِ مُحَمَّدٍ</w:t>
      </w:r>
    </w:p>
    <w:p>
      <w:pPr>
        <w:pStyle w:val="BookText"/>
      </w:pPr>
      <w:r>
        <w:rPr>
          <w:rFonts w:ascii="IRNazanin" w:hAnsi="IRNazanin" w:eastAsia="IRNazanin" w:cs="IRNazanin"/>
          <w:lang w:bidi="fa-IR"/>
          <w:color w:val="111111"/>
          <w:sz w:val="28"/>
          <w:szCs w:val="28"/>
          <w:rtl/>
        </w:rPr>
        <w:t xml:space="preserve">ص: 267</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0" w:name="pg14640_185304"/>
    <w:bookmarkEnd w:id="260"/>
    <w:p>
      <w:pPr>
        <w:pStyle w:val="BookText"/>
      </w:pPr>
      <w:r>
        <w:rPr>
          <w:rFonts w:ascii="Amiri" w:hAnsi="Amiri" w:eastAsia="Amiri" w:cs="Amiri"/>
          <w:lang w:bidi="ar-SA"/>
          <w:color w:val="111111"/>
          <w:sz w:val="28"/>
          <w:szCs w:val="28"/>
          <w:rtl/>
        </w:rPr>
        <w:t xml:space="preserve">عَنْ عُثْمَانَ بْنِ عِیسَی عَنْ سَمَاعَةَ </w:t>
      </w:r>
      <w:r>
        <w:rPr>
          <w:rStyle w:val="FootnoteReference"/>
        </w:rPr>
        <w:footnoteReference w:id="1594"/>
      </w:r>
      <w:r>
        <w:rPr>
          <w:rFonts w:ascii="Amiri" w:hAnsi="Amiri" w:eastAsia="Amiri" w:cs="Amiri"/>
          <w:lang w:bidi="ar-SA"/>
          <w:color w:val="111111"/>
          <w:sz w:val="28"/>
          <w:szCs w:val="28"/>
          <w:rtl/>
        </w:rPr>
        <w:t xml:space="preserve">عَنْ أَبِی عَبْدِ اللَّهِ ع قَالَ: سَأَلْتُهُ عَنِ الرَّجُلِ یُسَلَّمُ عَلَیْهِ وَ هُوَ </w:t>
      </w:r>
      <w:r>
        <w:rPr>
          <w:rStyle w:val="FootnoteReference"/>
        </w:rPr>
        <w:footnoteReference w:id="1595"/>
      </w:r>
      <w:r>
        <w:rPr>
          <w:rFonts w:ascii="Amiri" w:hAnsi="Amiri" w:eastAsia="Amiri" w:cs="Amiri"/>
          <w:lang w:bidi="ar-SA"/>
          <w:color w:val="111111"/>
          <w:sz w:val="28"/>
          <w:szCs w:val="28"/>
          <w:rtl/>
        </w:rPr>
        <w:t xml:space="preserve">فِی الصَّلَاةِ قَالَ یَرُدُّ سَلَامٌ عَلَیْکُمْ وَ لَا یَقُولُ وَ عَلَیْکُمُ السَّلَامُ فَإِنَّ رَسُولَ اللَّهِ ص کَانَ قَائِماً یُصَلِّی فَمَرَّ بِهِ عَمَّارُ بْنُ یَاسِرٍ- فَسَلَّمَ عَلَیْهِ عَمَّارٌ فَرَدَّ عَلَیْهِ النَّبِیُّ ص هَکَذَا.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از او درباره مردی که در نماز است و به او سلام می‌کنند، پرسیدم. فرمود: جواب سلام را با «سلامٌ علیکم» بدهد و نگوید «و علیکم السلام»، زیرا رسول خدا (ص) در حال نماز ایستاده بود که عمار بن یاسر از کنار او گذشت و به او سلام کرد، و پیامبر (ص) به همین شکل پاسخ داد.</w:t>
      </w:r>
    </w:p>
    <w:p>
      <w:pPr>
        <w:pStyle w:val="Heading5"/>
      </w:pPr>
      <w:bookmarkStart w:id="1536" w:name="_Toc1036"/>
      <w:r>
        <w:t>[رقم الحدیث الکلی: 9304 - رقم الحدیث الباب: 3]</w:t>
      </w:r>
      <w:bookmarkEnd w:id="1536"/>
    </w:p>
    <w:p>
      <w:pPr>
        <w:pStyle w:val="BookText"/>
      </w:pPr>
      <w:r>
        <w:rPr>
          <w:rFonts w:ascii="Times New Roman" w:hAnsi="Times New Roman" w:eastAsia="Times New Roman" w:cs="Times New Roman"/>
          <w:lang w:val="en-US" w:bidi="en-US"/>
          <w:color w:val="111111"/>
          <w:sz w:val="28"/>
          <w:szCs w:val="28"/>
          <w:rtl/>
        </w:rPr>
        <w:t xml:space="preserve">9304- 3- </w:t>
      </w:r>
      <w:r>
        <w:rPr>
          <w:rStyle w:val="FootnoteReference"/>
        </w:rPr>
        <w:footnoteReference w:id="1597"/>
      </w:r>
      <w:r>
        <w:rPr>
          <w:rFonts w:ascii="Amiri" w:hAnsi="Amiri" w:eastAsia="Amiri" w:cs="Amiri"/>
          <w:lang w:bidi="ar-SA"/>
          <w:color w:val="111111"/>
          <w:sz w:val="28"/>
          <w:szCs w:val="28"/>
          <w:rtl/>
        </w:rPr>
        <w:t xml:space="preserve">وَ بِإِسْنَادِهِ عَنْ سَعْدٍ عَنْ مُحَمَّدِ بْنِ عَبْدِ الْحَمِیدِ عَنْ مُحَمَّدِ بْنِ إِسْمَاعِیلَ بْنِ بَزِیعٍ عَنْ عَلِیِّ بْنِ النُّعْمَانِ عَنْ مَنْصُورِ بْنِ حَازِمٍ عَنْ أَبِی عَبْدِ اللَّهِ ع قَالَ: إِذَا سَلَّمَ عَلَیْکَ الرَّجُلُ وَ أَنْتَ تُصَلِّی قَالَ تَرُدُّ عَلَیْهِ خَفِیّاً کَمَا قَالَ.</w:t>
      </w:r>
    </w:p>
    <w:p>
      <w:pPr>
        <w:pStyle w:val="BookText"/>
      </w:pPr>
      <w:r>
        <w:rPr>
          <w:rFonts w:ascii="Amiri" w:hAnsi="Amiri" w:eastAsia="Amiri" w:cs="Amiri"/>
          <w:lang w:bidi="ar-SA"/>
          <w:color w:val="111111"/>
          <w:sz w:val="28"/>
          <w:szCs w:val="28"/>
          <w:rtl/>
        </w:rPr>
        <w:t xml:space="preserve">وَ رَوَاهُ الصَّدُوقُ بِإِسْنَادِهِ عَنْ مَنْصُورِ بْنِ حَازِمٍ نَحْوَهُ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کرده است که: اگر مردی به تو سلام کند در حالی که در نماز هستی، به او به آرامی همان طور که او سلام کرده، پاسخ بده.</w:t>
      </w:r>
    </w:p>
    <w:p>
      <w:pPr>
        <w:pStyle w:val="Heading5"/>
      </w:pPr>
      <w:bookmarkStart w:id="1537" w:name="_Toc1037"/>
      <w:r>
        <w:t>[رقم الحدیث الکلی: 9305 - رقم الحدیث الباب: 4]</w:t>
      </w:r>
      <w:bookmarkEnd w:id="1537"/>
    </w:p>
    <w:p>
      <w:pPr>
        <w:pStyle w:val="BookText"/>
      </w:pPr>
      <w:r>
        <w:rPr>
          <w:rFonts w:ascii="Times New Roman" w:hAnsi="Times New Roman" w:eastAsia="Times New Roman" w:cs="Times New Roman"/>
          <w:lang w:val="en-US" w:bidi="en-US"/>
          <w:color w:val="111111"/>
          <w:sz w:val="28"/>
          <w:szCs w:val="28"/>
          <w:rtl/>
        </w:rPr>
        <w:t xml:space="preserve">9305- 4- </w:t>
      </w:r>
      <w:r>
        <w:rPr>
          <w:rStyle w:val="FootnoteReference"/>
        </w:rPr>
        <w:footnoteReference w:id="1599"/>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قَالَ: سَأَلْتُهُ عَنِ (السَّلَامِ عَلَی) </w:t>
      </w:r>
      <w:r>
        <w:rPr>
          <w:rStyle w:val="FootnoteReference"/>
        </w:rPr>
        <w:footnoteReference w:id="1600"/>
      </w:r>
      <w:r>
        <w:rPr>
          <w:rFonts w:ascii="Amiri" w:hAnsi="Amiri" w:eastAsia="Amiri" w:cs="Amiri"/>
          <w:lang w:bidi="ar-SA"/>
          <w:color w:val="111111"/>
          <w:sz w:val="28"/>
          <w:szCs w:val="28"/>
          <w:rtl/>
        </w:rPr>
        <w:t xml:space="preserve">الْمُصَلِّی فَقَالَ إِذَا سَلَّمَ عَلَیْکَ رَجُلٌ مِنَ الْمُسْلِمِینَ وَ أَنْتَ فِی الصَّلَاةِ فَرُدَّ عَلَیْهِ فِیمَا بَیْنَکَ وَ بَیْنَ نَفْسِکَ وَ لَا تَرْفَعْ صَوْتَکَ.</w:t>
      </w:r>
    </w:p>
    <w:p>
      <w:pPr>
        <w:pStyle w:val="BookText"/>
      </w:pPr>
      <w:r>
        <w:rPr>
          <w:rFonts w:ascii="Amiri" w:hAnsi="Amiri" w:eastAsia="Amiri" w:cs="Amiri"/>
          <w:lang w:bidi="ar-SA"/>
          <w:color w:val="111111"/>
          <w:sz w:val="28"/>
          <w:szCs w:val="28"/>
          <w:rtl/>
        </w:rPr>
        <w:t xml:space="preserve">مُحَمَّدُ بْنُ عَلِیِّ بْنِ الْحُسَیْنِ بِإِسْنَادِهِ عَنْ عَمَّارٍ السَّابَاطِیِّ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نقل می‌کند که فرمود: از ایشان درباره سلام کردن به نمازگزار پرسیدم. ایشان فرمودند: "اگر مردی از مسلمانان به تو سلام کرد در حالی که تو در نماز هستی، در بین خودت و نفس خود سلام را جواب بده و صدایت را بلند نکن."</w:t>
      </w:r>
    </w:p>
    <w:p>
      <w:pPr>
        <w:pStyle w:val="Heading5"/>
      </w:pPr>
      <w:bookmarkStart w:id="1538" w:name="_Toc1038"/>
      <w:r>
        <w:t>[رقم الحدیث الکلی: 9306 - رقم الحدیث الباب: 5]</w:t>
      </w:r>
      <w:bookmarkEnd w:id="1538"/>
    </w:p>
    <w:p>
      <w:pPr>
        <w:pStyle w:val="BookText"/>
      </w:pPr>
      <w:r>
        <w:rPr>
          <w:rFonts w:ascii="Times New Roman" w:hAnsi="Times New Roman" w:eastAsia="Times New Roman" w:cs="Times New Roman"/>
          <w:lang w:val="en-US" w:bidi="en-US"/>
          <w:color w:val="111111"/>
          <w:sz w:val="28"/>
          <w:szCs w:val="28"/>
          <w:rtl/>
        </w:rPr>
        <w:t xml:space="preserve">9306- 5- </w:t>
      </w:r>
      <w:r>
        <w:rPr>
          <w:rStyle w:val="FootnoteReference"/>
        </w:rPr>
        <w:footnoteReference w:id="1602"/>
      </w:r>
      <w:r>
        <w:rPr>
          <w:rFonts w:ascii="Amiri" w:hAnsi="Amiri" w:eastAsia="Amiri" w:cs="Amiri"/>
          <w:lang w:bidi="ar-SA"/>
          <w:color w:val="111111"/>
          <w:sz w:val="28"/>
          <w:szCs w:val="28"/>
          <w:rtl/>
        </w:rPr>
        <w:t xml:space="preserve">وَ بِإِسْنَادِهِ عَنْ مُحَمَّدِ بْنِ مُسْلِمٍ أَنَّهُ سَأَلَ أَبَا جَعْفَرٍ ع</w:t>
      </w:r>
    </w:p>
    <w:p>
      <w:pPr>
        <w:pStyle w:val="BookText"/>
      </w:pPr>
      <w:r>
        <w:rPr>
          <w:rFonts w:ascii="IRNazanin" w:hAnsi="IRNazanin" w:eastAsia="IRNazanin" w:cs="IRNazanin"/>
          <w:lang w:bidi="fa-IR"/>
          <w:color w:val="111111"/>
          <w:sz w:val="28"/>
          <w:szCs w:val="28"/>
          <w:rtl/>
        </w:rPr>
        <w:t xml:space="preserve">ص: 268</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1" w:name="pg14640_185305"/>
    <w:bookmarkEnd w:id="261"/>
    <w:p>
      <w:pPr>
        <w:pStyle w:val="BookText"/>
      </w:pPr>
      <w:r>
        <w:rPr>
          <w:rFonts w:ascii="Amiri" w:hAnsi="Amiri" w:eastAsia="Amiri" w:cs="Amiri"/>
          <w:lang w:bidi="ar-SA"/>
          <w:color w:val="111111"/>
          <w:sz w:val="28"/>
          <w:szCs w:val="28"/>
          <w:rtl/>
        </w:rPr>
        <w:t xml:space="preserve">عَنِ الرَّجُلِ یُسَلِّمُ عَلَی الْقَوْمِ فِی الصَّلَاةِ فَقَالَ إِذَا سَلَّمَ عَلَیْکَ مُسْلِمٌ وَ أَنْتَ فِی الصَّلَاةِ فَسَلِّمْ عَلَیْهِ تَقُولُ السَّلَامُ عَلَیْکَ وَ أَشِرْ بِإِصْبَعِکَ.</w:t>
      </w:r>
    </w:p>
    <w:p>
      <w:pPr>
        <w:pStyle w:val="BookText"/>
      </w:pPr>
      <w:r>
        <w:rPr>
          <w:rFonts w:ascii="Amiri" w:hAnsi="Amiri" w:eastAsia="Amiri" w:cs="Amiri"/>
          <w:lang w:bidi="ar-SA"/>
          <w:color w:val="111111"/>
          <w:sz w:val="28"/>
          <w:szCs w:val="28"/>
          <w:rtl/>
        </w:rPr>
        <w:t xml:space="preserve">وَ رَوَاهُ ابْنُ إِدْرِیسَ فِی آخِرِ السَّرَائِرِ </w:t>
      </w:r>
      <w:r>
        <w:rPr>
          <w:rStyle w:val="FootnoteReference"/>
        </w:rPr>
        <w:footnoteReference w:id="1603"/>
      </w:r>
      <w:r>
        <w:rPr>
          <w:rFonts w:ascii="Amiri" w:hAnsi="Amiri" w:eastAsia="Amiri" w:cs="Amiri"/>
          <w:lang w:bidi="ar-SA"/>
          <w:color w:val="111111"/>
          <w:sz w:val="28"/>
          <w:szCs w:val="28"/>
          <w:rtl/>
        </w:rPr>
        <w:t xml:space="preserve">نَقْلًا مِنْ کِتَابِ مُحَمَّدِ بْنِ عَلِیِّ بْنِ مَحْبُوبٍ عَنْ أَحْمَدَ بْنِ مُحَمَّدٍ عَنِ الْحُسَیْنِ بْنِ سَعِیدٍ عَنْ فَضَالَةَ عَنْ حُسَیْنِ بْنِ عُثْمَانَ عَنِ ابْنِ مُسْکَانَ </w:t>
      </w:r>
      <w:r>
        <w:rPr>
          <w:rStyle w:val="FootnoteReference"/>
        </w:rPr>
        <w:footnoteReference w:id="1604"/>
      </w:r>
      <w:r>
        <w:rPr>
          <w:rFonts w:ascii="Amiri" w:hAnsi="Amiri" w:eastAsia="Amiri" w:cs="Amiri"/>
          <w:lang w:bidi="ar-SA"/>
          <w:color w:val="111111"/>
          <w:sz w:val="28"/>
          <w:szCs w:val="28"/>
          <w:rtl/>
        </w:rPr>
        <w:t xml:space="preserve">عَنْ مُحَمَّدِ بْنِ مُسْلِمٍ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پرسید درباره مردی که در نماز به گروهی سلام می‌کند. امام (ع) فرمود: اگر مسلمانی در حالی که در نماز هستی، به تو سلام کرد، به او پاسخ بده و بگو: «السلام علیک» و با انگشت خود اشاره کن.</w:t>
      </w:r>
    </w:p>
    <w:p>
      <w:pPr>
        <w:pStyle w:val="Heading5"/>
      </w:pPr>
      <w:bookmarkStart w:id="1539" w:name="_Toc1039"/>
      <w:r>
        <w:t>[رقم الحدیث الکلی: 9307 - رقم الحدیث الباب: 6]</w:t>
      </w:r>
      <w:bookmarkEnd w:id="1539"/>
    </w:p>
    <w:p>
      <w:pPr>
        <w:pStyle w:val="BookText"/>
      </w:pPr>
      <w:r>
        <w:rPr>
          <w:rFonts w:ascii="Times New Roman" w:hAnsi="Times New Roman" w:eastAsia="Times New Roman" w:cs="Times New Roman"/>
          <w:lang w:val="en-US" w:bidi="en-US"/>
          <w:color w:val="111111"/>
          <w:sz w:val="28"/>
          <w:szCs w:val="28"/>
          <w:rtl/>
        </w:rPr>
        <w:t xml:space="preserve">9307- 6- </w:t>
      </w:r>
      <w:r>
        <w:rPr>
          <w:rStyle w:val="FootnoteReference"/>
        </w:rPr>
        <w:footnoteReference w:id="1605"/>
      </w:r>
      <w:r>
        <w:rPr>
          <w:rFonts w:ascii="Amiri" w:hAnsi="Amiri" w:eastAsia="Amiri" w:cs="Amiri"/>
          <w:lang w:bidi="ar-SA"/>
          <w:color w:val="111111"/>
          <w:sz w:val="28"/>
          <w:szCs w:val="28"/>
          <w:rtl/>
        </w:rPr>
        <w:t xml:space="preserve">قَالَ الصَّدُوقُ وَ قَالَ أَبُو جَعْفَرٍ ع سَلَّمَ عَمَّارٌ عَلَی رَسُولِ اللَّهِ ص- وَ هُوَ فِی الصَّلَاةِ فَرَدَّ عَلَیْهِ ثُمَّ قَالَ أَبُو جَعْفَرٍ ع- إِنَّ السَّلَامَ اسْمٌ مِنْ أَسْمَاءِ اللَّهِ عَزَّ وَ جَلَّ.</w:t>
      </w:r>
    </w:p>
    <w:p>
      <w:pPr>
        <w:pStyle w:val="BookText"/>
      </w:pPr>
      <w:r>
        <w:rPr>
          <w:rFonts w:ascii="Amiri" w:hAnsi="Amiri" w:eastAsia="Amiri" w:cs="Amiri"/>
          <w:lang w:bidi="ar-SA"/>
          <w:color w:val="111111"/>
          <w:sz w:val="28"/>
          <w:szCs w:val="28"/>
          <w:rtl/>
        </w:rPr>
        <w:t xml:space="preserve">وَ رَوَاهُ الشَّهِیدُ فِی الْأَرْبَعِینَ بِإِسْنَادِهِ عَنِ الشَّیْخِ أَبِی جَعْفَرٍ الطُّوسِیِّ عَنِ ابْنِ أَبِی جِیدٍ عَنْ مُحَمَّدِ بْنِ الْحَسَنِ بْنِ الْوَلِیدِ عَنِ الْحُسَیْنِ بْنِ الْحَسَنِ بْنِ أَبَانٍ عَنِ الْحُسَیْنِ بْنِ سَعِیدٍ عَنِ ابْنِ أَبِی عُمَیْرٍ عَنْ عُمَرَ بْنِ أُذَیْنَةَ عَنْ زُرَارَةَ عَنْ أَبِی جَعْفَرٍ ع مِثْلَهُ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می‌گوید: امام باقر (ع) فرمودند که عمار به پیامبر خدا (ص) در حالی که ایشان در نماز بودند، سلام کرد و پیامبر (ص) پاسخ سلام او را دادند. سپس امام باقر (ع) فرمودند: "سلام یکی از نام‌های خداوند عز و جل است."</w:t>
      </w:r>
    </w:p>
    <w:p>
      <w:pPr>
        <w:pStyle w:val="Heading5"/>
      </w:pPr>
      <w:bookmarkStart w:id="1540" w:name="_Toc1040"/>
      <w:r>
        <w:t>[رقم الحدیث الکلی: 9308 - رقم الحدیث الباب: 7]</w:t>
      </w:r>
      <w:bookmarkEnd w:id="1540"/>
    </w:p>
    <w:p>
      <w:pPr>
        <w:pStyle w:val="BookText"/>
      </w:pPr>
      <w:r>
        <w:rPr>
          <w:rFonts w:ascii="Times New Roman" w:hAnsi="Times New Roman" w:eastAsia="Times New Roman" w:cs="Times New Roman"/>
          <w:lang w:val="en-US" w:bidi="en-US"/>
          <w:color w:val="111111"/>
          <w:sz w:val="28"/>
          <w:szCs w:val="28"/>
          <w:rtl/>
        </w:rPr>
        <w:t xml:space="preserve">9308- 7- </w:t>
      </w:r>
      <w:r>
        <w:rPr>
          <w:rStyle w:val="FootnoteReference"/>
        </w:rPr>
        <w:footnoteReference w:id="1607"/>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قَالَ: سَأَلْتُهُ عَنِ الرَّجُلِ یَکُونُ فِی الصَّلَاةِ فَیُسَلِّمُ عَلَیْهِ الرَّجُلُ هَلْ یَصْلُحُ لَهُ أَنْ یَرُدَّ قَالَ نَعَمْ یَقُولُ السَّلَامُ عَلَیْکَ فَیُشِیرُ إِلَیْهِ بِإِصْبَعِهِ.</w:t>
      </w:r>
    </w:p>
    <w:p>
      <w:pPr>
        <w:pStyle w:val="BookText"/>
      </w:pPr>
      <w:r>
        <w:rPr>
          <w:rFonts w:ascii="Amiri" w:hAnsi="Amiri" w:eastAsia="Amiri" w:cs="Amiri"/>
          <w:lang w:bidi="ar-SA"/>
          <w:color w:val="111111"/>
          <w:sz w:val="28"/>
          <w:szCs w:val="28"/>
          <w:rtl/>
        </w:rPr>
        <w:t xml:space="preserve">أَقُولُ: وَ إِذَا جَازَ لِلْمُصَلِّی رَدُّ السَّلَامِ وَجَبَ عَلَیْهِ وَ یَأْتِی مَا یَدُلُّ عَلَی</w:t>
      </w:r>
    </w:p>
    <w:p>
      <w:pPr>
        <w:pStyle w:val="BookText"/>
      </w:pPr>
      <w:r>
        <w:rPr>
          <w:rFonts w:ascii="IRNazanin" w:hAnsi="IRNazanin" w:eastAsia="IRNazanin" w:cs="IRNazanin"/>
          <w:lang w:bidi="fa-IR"/>
          <w:color w:val="111111"/>
          <w:sz w:val="28"/>
          <w:szCs w:val="28"/>
          <w:rtl/>
        </w:rPr>
        <w:t xml:space="preserve">ص: 269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2" w:name="pg14640_185306"/>
    <w:bookmarkEnd w:id="262"/>
    <w:p>
      <w:pPr>
        <w:pStyle w:val="BookText"/>
      </w:pPr>
      <w:r>
        <w:rPr>
          <w:rFonts w:ascii="Amiri" w:hAnsi="Amiri" w:eastAsia="Amiri" w:cs="Amiri"/>
          <w:lang w:bidi="ar-SA"/>
          <w:color w:val="111111"/>
          <w:sz w:val="28"/>
          <w:szCs w:val="28"/>
          <w:rtl/>
        </w:rPr>
        <w:t xml:space="preserve">وُجُوبِهِ </w:t>
      </w:r>
      <w:r>
        <w:rPr>
          <w:rStyle w:val="FootnoteReference"/>
        </w:rPr>
        <w:footnoteReference w:id="1608"/>
      </w:r>
      <w:r>
        <w:rPr>
          <w:rFonts w:ascii="Amiri" w:hAnsi="Amiri" w:eastAsia="Amiri" w:cs="Amiri"/>
          <w:lang w:bidi="ar-SA"/>
          <w:color w:val="111111"/>
          <w:sz w:val="28"/>
          <w:szCs w:val="28"/>
          <w:rtl/>
        </w:rPr>
        <w:t xml:space="preserve">ثُمَّ إِنَّ مَا دَلَّ عَلَی إِخْفَاءِ الصَّوْتِ مَحْمُولٌ عَلَی التَّقِیَّةِ ذَکَرَهُ الشَّهِیدُ فِی الذِّکْرَی </w:t>
      </w:r>
      <w:r>
        <w:rPr>
          <w:rStyle w:val="FootnoteReference"/>
        </w:rPr>
        <w:footnoteReference w:id="1609"/>
      </w:r>
      <w:r>
        <w:rPr>
          <w:rFonts w:ascii="Amiri" w:hAnsi="Amiri" w:eastAsia="Amiri" w:cs="Amiri"/>
          <w:lang w:bidi="ar-SA"/>
          <w:color w:val="111111"/>
          <w:sz w:val="28"/>
          <w:szCs w:val="28"/>
          <w:rtl/>
        </w:rPr>
        <w:t xml:space="preserve">وَ غَیْرُهُ </w:t>
      </w:r>
      <w:r>
        <w:rPr>
          <w:rStyle w:val="FootnoteReference"/>
        </w:rPr>
        <w:footnoteReference w:id="1610"/>
      </w:r>
      <w:r>
        <w:rPr>
          <w:rFonts w:ascii="Amiri" w:hAnsi="Amiri" w:eastAsia="Amiri" w:cs="Amiri"/>
          <w:lang w:bidi="ar-SA"/>
          <w:color w:val="111111"/>
          <w:sz w:val="28"/>
          <w:szCs w:val="28"/>
          <w:rtl/>
        </w:rPr>
        <w:t xml:space="preserve">لِمَا یَأْتِی إِنْ شَاءَ اللَّهُ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از او درباره مردی که در حال نماز است و کسی به او سلام می‌کند، پرسیدم، آیا می‌تواند پاسخ دهد؟ فرمود: بله، می‌گوید "السلام علیک" و با انگشت به او اشاره می‌کند.</w:t>
      </w:r>
    </w:p>
    <w:p>
      <w:pPr>
        <w:pStyle w:val="Heading4"/>
      </w:pPr>
      <w:bookmarkStart w:id="1541" w:name="_Toc1041"/>
      <w:r>
        <w:t>17- بَابُ کَرَاهَةِ السَّلَامِ عَلَی الْمُصَلِّی وَ عَدَمِ تَحْرِیمِهِ‌</w:t>
      </w:r>
      <w:bookmarkEnd w:id="1541"/>
    </w:p>
    <w:p>
      <w:pPr>
        <w:pStyle w:val="Heading5"/>
      </w:pPr>
      <w:bookmarkStart w:id="1542" w:name="_Toc1042"/>
      <w:r>
        <w:t>اشارة</w:t>
      </w:r>
      <w:bookmarkEnd w:id="1542"/>
    </w:p>
    <w:p>
      <w:pPr>
        <w:pStyle w:val="BookText"/>
      </w:pPr>
      <w:r>
        <w:rPr>
          <w:rStyle w:val="FootnoteReference"/>
        </w:rPr>
        <w:footnoteReference w:id="1612"/>
      </w:r>
      <w:r>
        <w:rPr>
          <w:rFonts w:ascii="Amiri" w:hAnsi="Amiri" w:eastAsia="Amiri" w:cs="Amiri"/>
          <w:lang w:bidi="ar-SA"/>
          <w:color w:val="111111"/>
          <w:sz w:val="28"/>
          <w:szCs w:val="28"/>
          <w:rtl/>
        </w:rPr>
        <w:t xml:space="preserve">17 بَابُ کَرَاهَةِ السَّلَامِ عَلَی الْمُصَلِّی وَ عَدَمِ تَحْرِیمِهِ</w:t>
      </w:r>
    </w:p>
    <w:p>
      <w:pPr>
        <w:pStyle w:val="Heading5"/>
      </w:pPr>
      <w:bookmarkStart w:id="1543" w:name="_Toc1043"/>
      <w:r>
        <w:t>[رقم الحدیث الکلی: 9309 - رقم الحدیث الباب: 1]</w:t>
      </w:r>
      <w:bookmarkEnd w:id="1543"/>
    </w:p>
    <w:p>
      <w:pPr>
        <w:pStyle w:val="BookText"/>
      </w:pPr>
      <w:r>
        <w:rPr>
          <w:rFonts w:ascii="Times New Roman" w:hAnsi="Times New Roman" w:eastAsia="Times New Roman" w:cs="Times New Roman"/>
          <w:lang w:val="en-US" w:bidi="en-US"/>
          <w:color w:val="111111"/>
          <w:sz w:val="28"/>
          <w:szCs w:val="28"/>
          <w:rtl/>
        </w:rPr>
        <w:t xml:space="preserve">9309- 1- </w:t>
      </w:r>
      <w:r>
        <w:rPr>
          <w:rStyle w:val="FootnoteReference"/>
        </w:rPr>
        <w:footnoteReference w:id="1613"/>
      </w:r>
      <w:r>
        <w:rPr>
          <w:rFonts w:ascii="Amiri" w:hAnsi="Amiri" w:eastAsia="Amiri" w:cs="Amiri"/>
          <w:lang w:bidi="ar-SA"/>
          <w:color w:val="111111"/>
          <w:sz w:val="28"/>
          <w:szCs w:val="28"/>
          <w:rtl/>
        </w:rPr>
        <w:t xml:space="preserve">مُحَمَّدُ بْنُ عَلِیِّ بْنِ الْحُسَیْنِ فِی الْخِصَالِ عَنْ مُحَمَّدِ بْنِ عَلِیٍّ مَاجِیلَوَیْهِ عَنْ عَمِّهِ مُحَمَّدِ بْنِ أَبِی الْقَاسِمِ عَنْ هَارُونَ بْنِ مُسْلِمٍ عَنْ مُصَدِّقِ بْنِ صَدَقَةَ عَنْ جَعْفَرِ بْنِ مُحَمَّدٍ عَنْ أَبِیهِ ع قَالَ: لَا تُسَلِّمُوا عَلَی الْیَهُودِ وَ لَا النَّصَارَی- إِلَی أَنْ قَالَ وَ لَا عَلَی الْمُصَلِّی وَ ذَلِکَ لِأَنَّ الْمُصَلِّیَ لَا یَسْتَطِیعُ أَنْ یَرُدَّ السَّلَامَ لِأَنَّ التَّسْلِیمَ مِنَ الْمُسَلِّمِ تَطَوُّعٌ وَ الرَّدُّ فَرِیضَةٌ وَ لَا عَلَی آکِلِ الرِّبَا وَ لَا عَلَی رَجُلٍ جَالِسٍ عَلَی غَائِطٍ وَ لَا عَلَی الَّذِی فِی الْحَمَّامِ الْحَدِیثَ.</w:t>
      </w:r>
    </w:p>
    <w:p>
      <w:pPr>
        <w:pStyle w:val="BookText"/>
      </w:pPr>
      <w:r>
        <w:rPr>
          <w:rFonts w:ascii="Amiri" w:hAnsi="Amiri" w:eastAsia="Amiri" w:cs="Amiri"/>
          <w:lang w:bidi="ar-SA"/>
          <w:color w:val="111111"/>
          <w:sz w:val="28"/>
          <w:szCs w:val="28"/>
          <w:rtl/>
        </w:rPr>
        <w:t xml:space="preserve">أَقُولُ: هَذَا مَحْمُولٌ عَلَی الْکَرَاهَةِ وَ قَوْلُهُ لَا یَسْتَطِیعُ أَیْ لَا یَسْهُلُ عَلَیْهِ رَدُّ الْجَوَابِ بَلْ یَشُقُّ عَلَیْهِ الِاشْتِغَالُ بِرَدِّ السَّلَامِ وَ الْعَوْدُ إِلَی صَلَاتِهِ فَیَشْتَغِلُ عَنْهَا لِمَا تَقَدَّمَ مِنْ تَقْرِیرِ السَّلَامِ وَ عَدَمِ إِنْکَارِهِ </w:t>
      </w:r>
      <w:r>
        <w:rPr>
          <w:rStyle w:val="FootnoteReference"/>
        </w:rPr>
        <w:footnoteReference w:id="1614"/>
      </w:r>
      <w:r>
        <w:rPr>
          <w:rFonts w:ascii="Amiri" w:hAnsi="Amiri" w:eastAsia="Amiri" w:cs="Amiri"/>
          <w:lang w:bidi="ar-SA"/>
          <w:color w:val="111111"/>
          <w:sz w:val="28"/>
          <w:szCs w:val="28"/>
          <w:rtl/>
        </w:rPr>
        <w:t xml:space="preserve">وَ مِنَ التَّصْرِیحِ بِجَوَازِ الرَّدِّ بَلِ الْأَمْرِ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از امام جعفر بن محمد (ع) از پدرش نقل می‌کند که فرمود: به یهودیان و مسیحیان سلام نکنید... و نیز به فردی که در حال نماز است سلام نکنید، زیرا نمازگزار نمی‌تواند سلام را پاسخ دهد. زیرا سلام دادن از طرف سلام‌دهنده یک عمل مستحب است، ولی پاسخ دادن به آن واجب است. و نیز به کسی که ربا می‌خورد، به مردی که روی مدفوع نشسته است، و به کسی که در حمام است، سلام نکنید.</w:t>
      </w:r>
    </w:p>
    <w:p>
      <w:pPr>
        <w:pStyle w:val="BookText"/>
      </w:pPr>
      <w:r>
        <w:rPr>
          <w:rFonts w:ascii="IRNazanin" w:hAnsi="IRNazanin" w:eastAsia="IRNazanin" w:cs="IRNazanin"/>
          <w:lang w:bidi="fa-IR"/>
          <w:color w:val="111111"/>
          <w:sz w:val="28"/>
          <w:szCs w:val="28"/>
          <w:rtl/>
        </w:rPr>
        <w:t xml:space="preserve">می گویم : این حدیث دلالت بر کراهت دارد و منظور از اینکه نمی‌تواند پاسخ دهد، این است که پاسخ دادن به سلام برای نمازگزار آسان نیست و او را مشغول می‌کند و از نماز خود بازمی‌دارد. بنابراین، بهتر است در این شرایط از سلام کردن خودداری کرد.</w:t>
      </w:r>
    </w:p>
    <w:p>
      <w:pPr>
        <w:pStyle w:val="Heading5"/>
      </w:pPr>
      <w:bookmarkStart w:id="1544" w:name="_Toc1044"/>
      <w:r>
        <w:t>[رقم الحدیث الکلی: 9310 - رقم الحدیث الباب: 2]</w:t>
      </w:r>
      <w:bookmarkEnd w:id="1544"/>
    </w:p>
    <w:p>
      <w:pPr>
        <w:pStyle w:val="BookText"/>
      </w:pPr>
      <w:r>
        <w:rPr>
          <w:rFonts w:ascii="Times New Roman" w:hAnsi="Times New Roman" w:eastAsia="Times New Roman" w:cs="Times New Roman"/>
          <w:lang w:val="en-US" w:bidi="en-US"/>
          <w:color w:val="111111"/>
          <w:sz w:val="28"/>
          <w:szCs w:val="28"/>
          <w:rtl/>
        </w:rPr>
        <w:t xml:space="preserve">9310- 2- </w:t>
      </w:r>
      <w:r>
        <w:rPr>
          <w:rStyle w:val="FootnoteReference"/>
        </w:rPr>
        <w:footnoteReference w:id="161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 قَالَ</w:t>
      </w:r>
    </w:p>
    <w:p>
      <w:pPr>
        <w:pStyle w:val="BookText"/>
      </w:pPr>
      <w:r>
        <w:rPr>
          <w:rFonts w:ascii="IRNazanin" w:hAnsi="IRNazanin" w:eastAsia="IRNazanin" w:cs="IRNazanin"/>
          <w:lang w:bidi="fa-IR"/>
          <w:color w:val="111111"/>
          <w:sz w:val="28"/>
          <w:szCs w:val="28"/>
          <w:rtl/>
        </w:rPr>
        <w:t xml:space="preserve">ص: 270</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3" w:name="pg14640_185307"/>
    <w:bookmarkEnd w:id="263"/>
    <w:p>
      <w:pPr>
        <w:pStyle w:val="BookText"/>
      </w:pPr>
      <w:r>
        <w:rPr>
          <w:rFonts w:ascii="Amiri" w:hAnsi="Amiri" w:eastAsia="Amiri" w:cs="Amiri"/>
          <w:lang w:bidi="ar-SA"/>
          <w:color w:val="111111"/>
          <w:sz w:val="28"/>
          <w:szCs w:val="28"/>
          <w:rtl/>
        </w:rPr>
        <w:t xml:space="preserve">کُنْتُ أَسْمَعُ أَبِی یَقُولُ إِذَا دَخَلْتَ الْمَسْجِدَ وَ الْقَوْمُ یُصَلُّونَ فَلَا تُسَلِّمْ عَلَیْهِمْ وَ سَلِّمْ عَلَی النَّبِیِّ ص- ثُمَّ أَقْبِلْ عَلَی صَلَاتِکَ وَ إِذَا دَخَلْتَ عَلَی قَوْمٍ جُلُوسٍ یَتَحَدَّثُونَ فَسَلِّمْ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بن محمد (علیهما السلام) نقل می‌کند که گفت:</w:t>
      </w:r>
    </w:p>
    <w:p>
      <w:pPr>
        <w:pStyle w:val="BookText"/>
      </w:pPr>
      <w:r>
        <w:rPr>
          <w:rFonts w:ascii="IRNazanin" w:hAnsi="IRNazanin" w:eastAsia="IRNazanin" w:cs="IRNazanin"/>
          <w:lang w:bidi="fa-IR"/>
          <w:color w:val="111111"/>
          <w:sz w:val="28"/>
          <w:szCs w:val="28"/>
          <w:rtl/>
        </w:rPr>
        <w:t xml:space="preserve">شنیدم پدرم می‌گفت: هرگاه وارد مسجد شدی و مردم در حال نماز بودند، به آنان سلام نکن و به پیامبر (صلی الله علیه و آله) سلام کن، سپس به نماز خود مشغول شو. و اگر وارد جمعی شدی که نشسته و صحبت می‌کنند، به آنان سلام کن.</w:t>
      </w:r>
    </w:p>
    <w:p>
      <w:pPr>
        <w:pStyle w:val="Heading5"/>
      </w:pPr>
      <w:bookmarkStart w:id="1545" w:name="_Toc1045"/>
      <w:r>
        <w:t>[رقم الحدیث الکلی: 9311 - رقم الحدیث الباب: 3]</w:t>
      </w:r>
      <w:bookmarkEnd w:id="1545"/>
    </w:p>
    <w:p>
      <w:pPr>
        <w:pStyle w:val="BookText"/>
      </w:pPr>
      <w:r>
        <w:rPr>
          <w:rFonts w:ascii="Times New Roman" w:hAnsi="Times New Roman" w:eastAsia="Times New Roman" w:cs="Times New Roman"/>
          <w:lang w:val="en-US" w:bidi="en-US"/>
          <w:color w:val="111111"/>
          <w:sz w:val="28"/>
          <w:szCs w:val="28"/>
          <w:rtl/>
        </w:rPr>
        <w:t xml:space="preserve">9311- 3- </w:t>
      </w:r>
      <w:r>
        <w:rPr>
          <w:rStyle w:val="FootnoteReference"/>
        </w:rPr>
        <w:footnoteReference w:id="1616"/>
      </w:r>
      <w:r>
        <w:rPr>
          <w:rFonts w:ascii="Amiri" w:hAnsi="Amiri" w:eastAsia="Amiri" w:cs="Amiri"/>
          <w:lang w:bidi="ar-SA"/>
          <w:color w:val="111111"/>
          <w:sz w:val="28"/>
          <w:szCs w:val="28"/>
          <w:rtl/>
        </w:rPr>
        <w:t xml:space="preserve">مُحَمَّدُ بْنُ مَکِّیٍّ الشَّهِیدُ فِی الذِّکْرَی قَالَ رَوَی الْبَزَنْطِیُّ عَنِ الْبَاقِرِ ع قَالَ: إِذَا دَخَلْتَ الْمَسْجِدَ وَ النَّاسُ یُصَلُّونَ فَسَلِّمْ عَلَیْهِمْ وَ إِذَا سُلِّمَ عَلَیْکَ فَارْدُدْ فَإِنِّی أَفْعَلُهُ وَ إِنَّ عَمَّارَ بْنَ یَاسِرٍ مَرَّ عَلَی رَسُولِ اللَّهِ ص وَ هُوَ یُصَلِّی فَقَالَ السَّلَامُ عَلَیْکَ یَا رَسُولَ اللَّهِ وَ رَحْمَةُ اللَّهِ وَ بَرَکَاتُهُ فَرَدَّ عَلَیْهِ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بزنتی از امام باقر (ع) روایت می‌کند که فرمود: هرگاه وارد مسجد شدی و مردم در حال نماز خواندن بودند، بر آنان سلام کن. و اگر به تو سلام شد، پاسخ بده، زیرا من خودم چنین می‌کنم. و عمار بن یاسر بر پیامبر خدا (ص) گذشت در حالی که ایشان نماز می‌خواندند و گفت: «السلام علیک یا رسول الله و رحمة الله و برکاته». پیامبر (ص) نیز به او سلام را پاسخ دادند.</w:t>
      </w:r>
    </w:p>
    <w:p>
      <w:pPr>
        <w:pStyle w:val="Heading4"/>
      </w:pPr>
      <w:bookmarkStart w:id="1546" w:name="_Toc1046"/>
      <w:r>
        <w:t>18- بَابُ جَوَازِ تَسْمِیتِ الْمُصَلِّی لِلْعَاطِسِ وَ حَمْدِ اللَّهِ وَ الصَّلَاةِ عَلَی مُحَمَّدٍ وَ آلِهِ إِذَا عَطَسَ أَوْ سَمِعَ الْعُطَاسَ‌</w:t>
      </w:r>
      <w:bookmarkEnd w:id="1546"/>
    </w:p>
    <w:p>
      <w:pPr>
        <w:pStyle w:val="Heading5"/>
      </w:pPr>
      <w:bookmarkStart w:id="1547" w:name="_Toc1047"/>
      <w:r>
        <w:t>اشارة</w:t>
      </w:r>
      <w:bookmarkEnd w:id="1547"/>
    </w:p>
    <w:p>
      <w:pPr>
        <w:pStyle w:val="BookText"/>
      </w:pPr>
      <w:r>
        <w:rPr>
          <w:rStyle w:val="FootnoteReference"/>
        </w:rPr>
        <w:footnoteReference w:id="1617"/>
      </w:r>
      <w:r>
        <w:rPr>
          <w:rFonts w:ascii="Amiri" w:hAnsi="Amiri" w:eastAsia="Amiri" w:cs="Amiri"/>
          <w:lang w:bidi="ar-SA"/>
          <w:color w:val="111111"/>
          <w:sz w:val="28"/>
          <w:szCs w:val="28"/>
          <w:rtl/>
        </w:rPr>
        <w:t xml:space="preserve">18 بَابُ جَوَازِ تَسْمِیتِ الْمُصَلِّی لِلْعَاطِسِ وَ حَمْدِ اللَّهِ وَ الصَّلَاةِ عَلَی مُحَمَّدٍ وَ آلِهِ إِذَا عَطَسَ أَوْ سَمِعَ الْعُطَاسَ</w:t>
      </w:r>
    </w:p>
    <w:p>
      <w:pPr>
        <w:pStyle w:val="Heading5"/>
      </w:pPr>
      <w:bookmarkStart w:id="1548" w:name="_Toc1048"/>
      <w:r>
        <w:t>[رقم الحدیث الکلی: 9312 - رقم الحدیث الباب: 1]</w:t>
      </w:r>
      <w:bookmarkEnd w:id="1548"/>
    </w:p>
    <w:p>
      <w:pPr>
        <w:pStyle w:val="BookText"/>
      </w:pPr>
      <w:r>
        <w:rPr>
          <w:rFonts w:ascii="Times New Roman" w:hAnsi="Times New Roman" w:eastAsia="Times New Roman" w:cs="Times New Roman"/>
          <w:lang w:val="en-US" w:bidi="en-US"/>
          <w:color w:val="111111"/>
          <w:sz w:val="28"/>
          <w:szCs w:val="28"/>
          <w:rtl/>
        </w:rPr>
        <w:t xml:space="preserve">9312- 1- </w:t>
      </w:r>
      <w:r>
        <w:rPr>
          <w:rStyle w:val="FootnoteReference"/>
        </w:rPr>
        <w:footnoteReference w:id="1618"/>
      </w:r>
      <w:r>
        <w:rPr>
          <w:rFonts w:ascii="Amiri" w:hAnsi="Amiri" w:eastAsia="Amiri" w:cs="Amiri"/>
          <w:lang w:bidi="ar-SA"/>
          <w:color w:val="111111"/>
          <w:sz w:val="28"/>
          <w:szCs w:val="28"/>
          <w:rtl/>
        </w:rPr>
        <w:t xml:space="preserve">مُحَمَّدُ بْنُ الْحَسَنِ بِإِسْنَادِهِ عَنِ الْحُسَیْنِ بْنِ سَعِیدٍ عَنْ فَضَالَةَ عَنِ الْحُسَیْنِ بْنِ عُثْمَانَ عَنْ عَبْدِ اللَّهِ بْنِ مُسْکَانَ عَنِ الْحَلَبِیِّ عَنْ أَبِی عَبْدِ اللَّهِ ع قَالَ: إِذَا عَطَسَ الرَّجُلُ فِی الصَّلَاةِ فَلْیَقُلِ الْحَمْدُ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(علیه السلام) فرمودند : هرگاه مردی در نماز عطسه کند، باید بگوید: "الحمد لله".</w:t>
      </w:r>
    </w:p>
    <w:p>
      <w:pPr>
        <w:pStyle w:val="Heading5"/>
      </w:pPr>
      <w:bookmarkStart w:id="1549" w:name="_Toc1049"/>
      <w:r>
        <w:t>[رقم الحدیث الکلی: 9313 - رقم الحدیث الباب: 2]</w:t>
      </w:r>
      <w:bookmarkEnd w:id="1549"/>
    </w:p>
    <w:p>
      <w:pPr>
        <w:pStyle w:val="BookText"/>
      </w:pPr>
      <w:r>
        <w:rPr>
          <w:rFonts w:ascii="Times New Roman" w:hAnsi="Times New Roman" w:eastAsia="Times New Roman" w:cs="Times New Roman"/>
          <w:lang w:val="en-US" w:bidi="en-US"/>
          <w:color w:val="111111"/>
          <w:sz w:val="28"/>
          <w:szCs w:val="28"/>
          <w:rtl/>
        </w:rPr>
        <w:t xml:space="preserve">9313- 2- </w:t>
      </w:r>
      <w:r>
        <w:rPr>
          <w:rStyle w:val="FootnoteReference"/>
        </w:rPr>
        <w:footnoteReference w:id="161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عَطَسَ الرَّجُلُ فِی صَلَاتِهِ فَلْیَحْمَدِ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(علیه السلام) فرمودند : هرگاه مردی در نماز عطسه کند، باید بگوید: "الحمد لله".</w:t>
      </w:r>
    </w:p>
    <w:p>
      <w:pPr>
        <w:pStyle w:val="Heading5"/>
      </w:pPr>
      <w:bookmarkStart w:id="1550" w:name="_Toc1050"/>
      <w:r>
        <w:t>[رقم الحدیث الکلی: 9314 - رقم الحدیث الباب: 3]</w:t>
      </w:r>
      <w:bookmarkEnd w:id="1550"/>
    </w:p>
    <w:p>
      <w:pPr>
        <w:pStyle w:val="BookText"/>
      </w:pPr>
      <w:r>
        <w:rPr>
          <w:rFonts w:ascii="Times New Roman" w:hAnsi="Times New Roman" w:eastAsia="Times New Roman" w:cs="Times New Roman"/>
          <w:lang w:val="en-US" w:bidi="en-US"/>
          <w:color w:val="111111"/>
          <w:sz w:val="28"/>
          <w:szCs w:val="28"/>
          <w:rtl/>
        </w:rPr>
        <w:t xml:space="preserve">9314- 3- </w:t>
      </w:r>
      <w:r>
        <w:rPr>
          <w:rStyle w:val="FootnoteReference"/>
        </w:rPr>
        <w:footnoteReference w:id="1620"/>
      </w:r>
      <w:r>
        <w:rPr>
          <w:rFonts w:ascii="Amiri" w:hAnsi="Amiri" w:eastAsia="Amiri" w:cs="Amiri"/>
          <w:lang w:bidi="ar-SA"/>
          <w:color w:val="111111"/>
          <w:sz w:val="28"/>
          <w:szCs w:val="28"/>
          <w:rtl/>
        </w:rPr>
        <w:t xml:space="preserve">وَ عَنْ مُحَمَّدِ بْنِ یَحْیَی عَنْ أَحْمَدَ بْنِ مُحَمَّدٍ عَنِ ابْنِ فَضَّالٍ عَنْ مُعَلَّی أَبِی عُثْمَانَ عَنْ أَبِی بَصِیرٍ عَنْ أَبِی عَبْدِ اللَّهِ ع قَالَ:</w:t>
      </w:r>
    </w:p>
    <w:p>
      <w:pPr>
        <w:pStyle w:val="BookText"/>
      </w:pPr>
      <w:r>
        <w:rPr>
          <w:rFonts w:ascii="IRNazanin" w:hAnsi="IRNazanin" w:eastAsia="IRNazanin" w:cs="IRNazanin"/>
          <w:lang w:bidi="fa-IR"/>
          <w:color w:val="111111"/>
          <w:sz w:val="28"/>
          <w:szCs w:val="28"/>
          <w:rtl/>
        </w:rPr>
        <w:t xml:space="preserve">ص: 271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4" w:name="pg14640_185308"/>
    <w:bookmarkEnd w:id="264"/>
    <w:p>
      <w:pPr>
        <w:pStyle w:val="BookText"/>
      </w:pPr>
      <w:r>
        <w:rPr>
          <w:rFonts w:ascii="Amiri" w:hAnsi="Amiri" w:eastAsia="Amiri" w:cs="Amiri"/>
          <w:lang w:bidi="ar-SA"/>
          <w:color w:val="111111"/>
          <w:sz w:val="28"/>
          <w:szCs w:val="28"/>
          <w:rtl/>
        </w:rPr>
        <w:t xml:space="preserve">قُلْتُ لَهُ أَسْمَعُ الْعَطْسَةَ وَ أَنَا فِی الصَّلَاةِ فَأَحْمَدُ اللَّهَ وَ أُصَلِّی عَلَی النَّبِیِّ وَ آلِهِ قَالَ نَعَمْ وَ إِذَا عَطَسَ أَخُوکَ وَ أَنْتَ فِی الصَّلَاةِ فَقُلِ الْحَمْدُ لِلَّهِ وَ صَلَّی اللَّهُ عَلَی النَّبِیِّ وَ آلِهِ- وَ إِنْ کَانَ بَیْنَکَ وَ بَیْنَ صَاحِبِکَ الْیَمُّ (صَلَّی اللَّهُ عَلَی مُحَمَّدٍ وَ آلِهِ)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روایت می‌کند که گفتم: در نماز عطسه می‌شنوم، آیا خدا را حمد کنم و بر پیامبر و آل او درود بفرستم؟ فرمودند: بله. و اگر برادرت عطسه کند و تو در نماز باشی، بگو «الحمد لله» و «صلّی الله علی النبی و آله»، حتی اگر میان تو و صاحب تو دریا (فاصله) باشد.</w:t>
      </w:r>
    </w:p>
    <w:p>
      <w:pPr>
        <w:pStyle w:val="Heading5"/>
      </w:pPr>
      <w:bookmarkStart w:id="1551" w:name="_Toc1051"/>
      <w:r>
        <w:t>[رقم الحدیث الکلی: 9315 - رقم الحدیث الباب: 4]</w:t>
      </w:r>
      <w:bookmarkEnd w:id="1551"/>
    </w:p>
    <w:p>
      <w:pPr>
        <w:pStyle w:val="BookText"/>
      </w:pPr>
      <w:r>
        <w:rPr>
          <w:rFonts w:ascii="Times New Roman" w:hAnsi="Times New Roman" w:eastAsia="Times New Roman" w:cs="Times New Roman"/>
          <w:lang w:val="en-US" w:bidi="en-US"/>
          <w:color w:val="111111"/>
          <w:sz w:val="28"/>
          <w:szCs w:val="28"/>
          <w:rtl/>
        </w:rPr>
        <w:t xml:space="preserve">9315- 4- </w:t>
      </w:r>
      <w:r>
        <w:rPr>
          <w:rStyle w:val="FootnoteReference"/>
        </w:rPr>
        <w:footnoteReference w:id="1622"/>
      </w:r>
      <w:r>
        <w:rPr>
          <w:rFonts w:ascii="Amiri" w:hAnsi="Amiri" w:eastAsia="Amiri" w:cs="Amiri"/>
          <w:lang w:bidi="ar-SA"/>
          <w:color w:val="111111"/>
          <w:sz w:val="28"/>
          <w:szCs w:val="28"/>
          <w:rtl/>
        </w:rPr>
        <w:t xml:space="preserve">وَ رَوَاهُ الشَّیْخُ بِإِسْنَادِهِ عَنْ سَعْدٍ عَنْ مُحَمَّدِ بْنِ الْحُسَیْنِ عَنِ الْحَکَمِ بْنِ مِسْکِینٍ عَنِ الْمُعَلَّی بْنِ عُثْمَانَ </w:t>
      </w:r>
      <w:r>
        <w:rPr>
          <w:rStyle w:val="FootnoteReference"/>
        </w:rPr>
        <w:footnoteReference w:id="1623"/>
      </w:r>
      <w:r>
        <w:rPr>
          <w:rFonts w:ascii="Amiri" w:hAnsi="Amiri" w:eastAsia="Amiri" w:cs="Amiri"/>
          <w:lang w:bidi="ar-SA"/>
          <w:color w:val="111111"/>
          <w:sz w:val="28"/>
          <w:szCs w:val="28"/>
          <w:rtl/>
        </w:rPr>
        <w:t xml:space="preserve">عَنْ أَبِی بَصِیرٍ قَالَ: قُلْتُ لَهُ أَسْمَعُ الْعَطْسَةَ فَأَحْمَدُ اللَّهَ وَ أُصَلِّی عَلَی النَّبِیِّ ص وَ أَنَا فِی الصَّلَاةِ قَالَ نَعَمْ وَ إِنْ کَانَ بَیْنَکَ وَ بَیْنَ صَاحِبِکَ الْیَمُّ.</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به امام صادق (علیه السلام) گفتم: صدای عطسه را می‌شنوم و حمد خدا را می‌گویم و بر پیامبر (صلی الله علیه و آله) صلوات می‌فرستم در حالی که در نماز هستم. فرمودند: بله، حتی اگر بین تو و همراهت دریا فاصله باشد.</w:t>
      </w:r>
    </w:p>
    <w:p>
      <w:pPr>
        <w:pStyle w:val="Heading5"/>
      </w:pPr>
      <w:bookmarkStart w:id="1552" w:name="_Toc1052"/>
      <w:r>
        <w:t>[رقم الحدیث الکلی: 9316 - رقم الحدیث الباب: 5]</w:t>
      </w:r>
      <w:bookmarkEnd w:id="1552"/>
    </w:p>
    <w:p>
      <w:pPr>
        <w:pStyle w:val="BookText"/>
      </w:pPr>
      <w:r>
        <w:rPr>
          <w:rFonts w:ascii="Times New Roman" w:hAnsi="Times New Roman" w:eastAsia="Times New Roman" w:cs="Times New Roman"/>
          <w:lang w:val="en-US" w:bidi="en-US"/>
          <w:color w:val="111111"/>
          <w:sz w:val="28"/>
          <w:szCs w:val="28"/>
          <w:rtl/>
        </w:rPr>
        <w:t xml:space="preserve">9316- 5- </w:t>
      </w:r>
      <w:r>
        <w:rPr>
          <w:rStyle w:val="FootnoteReference"/>
        </w:rPr>
        <w:footnoteReference w:id="1625"/>
      </w:r>
      <w:r>
        <w:rPr>
          <w:rFonts w:ascii="Amiri" w:hAnsi="Amiri" w:eastAsia="Amiri" w:cs="Amiri"/>
          <w:lang w:bidi="ar-SA"/>
          <w:color w:val="111111"/>
          <w:sz w:val="28"/>
          <w:szCs w:val="28"/>
          <w:rtl/>
        </w:rPr>
        <w:t xml:space="preserve">مُحَمَّدُ بْنُ إِدْرِیسَ فِی آخِرِ السَّرَائِرِ نَقْلًا مِنْ کِتَابِ مُحَمَّدِ بْنِ عَلِیِّ بْنِ مَحْبُوبٍ عَنْ مُحَمَّدِ بْنِ الْحُسَیْنِ عَنْ مُحَمَّدِ بْنِ یَحْیَی عَنْ غِیَاثٍ عَنْ جَعْفَرٍ ع فِی رَجُلٍ عَطَسَ فِی الصَّلَاةِ فَسَمَّتَهُ فَقَالَ فَسَدَتْ صَلَاةُ ذَلِکَ الرَّجُلِ.</w:t>
      </w:r>
    </w:p>
    <w:p>
      <w:pPr>
        <w:pStyle w:val="BookText"/>
      </w:pPr>
      <w:r>
        <w:rPr>
          <w:rFonts w:ascii="Amiri" w:hAnsi="Amiri" w:eastAsia="Amiri" w:cs="Amiri"/>
          <w:lang w:bidi="ar-SA"/>
          <w:color w:val="111111"/>
          <w:sz w:val="28"/>
          <w:szCs w:val="28"/>
          <w:rtl/>
        </w:rPr>
        <w:t xml:space="preserve">قَالَ ابْنُ إِدْرِیسَ التَّسْمِیتُ الدُّعَاءُ لِلْعَاطِسِ بِالسِّینِ وَ الشِّینِ مَعاً ثُمَّ قَالَ لَیْسَ عَلَی فَسَادِهَا دَلِیلٌ لِأَنَّ الدُّعَاءَ لَا یَقْطَعُ الصَّلَاةَ أَقُولُ: وَ یَحْتَمِلُ الْحَمْلَ عَلَی الْکَرَاهَةِ وَ عَلَی الْإِنْکَارِ لَا الْإِخْبَارِ وَ التَّقِیَّةِ وَ عَلَی فَسَادِ صَلَاةِ الْعَاطِسِ فَیُخَصُّ بِالْعَمْدِ وَ الْکَثْرَةِ وَ تَقَدَّمَ مَا یَدُلُّ عَلَی جَوَازِ الدُّعَاءِ فِی الصَّلَاةِ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از امام جعفر صادق (ع) روایت می‌کند که فرمودند: مردی در نماز عطسه کرد و دیگری برای او «تسمیت» (یعنی دعای رحمت) کرد. امام (ع) فرمودند: نماز آن مرد (که دعا کرد) باطل شد.</w:t>
      </w:r>
    </w:p>
    <w:p>
      <w:pPr>
        <w:pStyle w:val="BookText"/>
      </w:pPr>
      <w:r>
        <w:rPr>
          <w:rFonts w:ascii="IRNazanin" w:hAnsi="IRNazanin" w:eastAsia="IRNazanin" w:cs="IRNazanin"/>
          <w:lang w:bidi="fa-IR"/>
          <w:color w:val="111111"/>
          <w:sz w:val="28"/>
          <w:szCs w:val="28"/>
          <w:rtl/>
        </w:rPr>
        <w:t xml:space="preserve">ابن ادریس می‌گوید: «تسمیت» دعای رحمت برای عطسه کننده است که با حرف سین و شین همراه است. سپس می‌گوید: هیچ دلیلی بر باطل شدن نماز وجود ندارد زیرا دعا نماز را باطل نمی‌کند. به این احتمال می‌رود که این حدیث دلالت بر کراهت داشته باشد یا بر انکار (نه اطلاع‌رسانی) و تقیه، و همچنین ممکن است منظور از باطل شدن نماز، نماز عطسه‌کننده باشد که مختص به عمد و زیادی این کار است. همچنین قبلاً احادیثی آمده که دلالت بر جواز دعا در نماز دارند.</w:t>
      </w:r>
    </w:p>
    <w:p>
      <w:pPr>
        <w:pStyle w:val="BookText"/>
      </w:pPr>
      <w:r>
        <w:rPr>
          <w:rFonts w:ascii="IRNazanin" w:hAnsi="IRNazanin" w:eastAsia="IRNazanin" w:cs="IRNazanin"/>
          <w:lang w:bidi="fa-IR"/>
          <w:color w:val="111111"/>
          <w:sz w:val="28"/>
          <w:szCs w:val="28"/>
          <w:rtl/>
        </w:rPr>
        <w:t xml:space="preserve">ص: 272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5" w:name="pg14640_185309"/>
    <w:bookmarkEnd w:id="265"/>
    <w:p>
      <w:pPr>
        <w:pStyle w:val="Heading4"/>
      </w:pPr>
      <w:bookmarkStart w:id="1553" w:name="_Toc1053"/>
      <w:r>
        <w:t>19- بَابُ جَوَازِ قَتْلِ الْمُصَلِّی الْحَیَّةَ وَ الْعَقْرَبَ إِذَا لَمْ یَسْتَلْزِمْ شَیْئاً مِنْ مُنَافِیَاتِ الصَّلَاةِ</w:t>
      </w:r>
      <w:bookmarkEnd w:id="1553"/>
    </w:p>
    <w:p>
      <w:pPr>
        <w:pStyle w:val="Heading5"/>
      </w:pPr>
      <w:bookmarkStart w:id="1554" w:name="_Toc1054"/>
      <w:r>
        <w:t>اشارة</w:t>
      </w:r>
      <w:bookmarkEnd w:id="1554"/>
    </w:p>
    <w:p>
      <w:pPr>
        <w:pStyle w:val="BookText"/>
      </w:pPr>
      <w:r>
        <w:rPr>
          <w:rStyle w:val="FootnoteReference"/>
        </w:rPr>
        <w:footnoteReference w:id="1627"/>
      </w:r>
      <w:r>
        <w:rPr>
          <w:rFonts w:ascii="Amiri" w:hAnsi="Amiri" w:eastAsia="Amiri" w:cs="Amiri"/>
          <w:lang w:bidi="ar-SA"/>
          <w:color w:val="111111"/>
          <w:sz w:val="28"/>
          <w:szCs w:val="28"/>
          <w:rtl/>
        </w:rPr>
        <w:t xml:space="preserve">19 بَابُ جَوَازِ قَتْلِ الْمُصَلِّی الْحَیَّةَ وَ الْعَقْرَبَ إِذَا لَمْ یَسْتَلْزِمْ شَیْئاً مِنْ مُنَافِیَاتِ الصَّلَاةِ</w:t>
      </w:r>
    </w:p>
    <w:p>
      <w:pPr>
        <w:pStyle w:val="Heading5"/>
      </w:pPr>
      <w:bookmarkStart w:id="1555" w:name="_Toc1055"/>
      <w:r>
        <w:t>[رقم الحدیث الکلی: 9317 - رقم الحدیث الباب: 1]</w:t>
      </w:r>
      <w:bookmarkEnd w:id="1555"/>
    </w:p>
    <w:p>
      <w:pPr>
        <w:pStyle w:val="BookText"/>
      </w:pPr>
      <w:r>
        <w:rPr>
          <w:rFonts w:ascii="Times New Roman" w:hAnsi="Times New Roman" w:eastAsia="Times New Roman" w:cs="Times New Roman"/>
          <w:lang w:val="en-US" w:bidi="en-US"/>
          <w:color w:val="111111"/>
          <w:sz w:val="28"/>
          <w:szCs w:val="28"/>
          <w:rtl/>
        </w:rPr>
        <w:t xml:space="preserve">9317- 1- </w:t>
      </w:r>
      <w:r>
        <w:rPr>
          <w:rStyle w:val="FootnoteReference"/>
        </w:rPr>
        <w:footnoteReference w:id="1628"/>
      </w:r>
      <w:r>
        <w:rPr>
          <w:rFonts w:ascii="Amiri" w:hAnsi="Amiri" w:eastAsia="Amiri" w:cs="Amiri"/>
          <w:lang w:bidi="ar-SA"/>
          <w:color w:val="111111"/>
          <w:sz w:val="28"/>
          <w:szCs w:val="28"/>
          <w:rtl/>
        </w:rPr>
        <w:t xml:space="preserve">مُحَمَّدُ بْنُ عَلِیِّ بْنِ الْحُسَیْنِ بِإِسْنَادِهِ عَنْ زُرَارَةَ أَنَّهُ قَالَ لِأَبِی جَعْفَرٍ ع رَجُلٌ یَرَی الْعَقْرَبَ وَ الْأَفْعَی وَ الْحَیَّةَ وَ هُوَ یُصَلِّی أَ یَقْتُلُهَا قَالَ نَعَمْ إِنْ شَاءَ 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به امام باقر (علیه السلام) گفت: مردی در حالی که در نماز است، عقرب، مار و افعی را می‌بیند، آیا می‌تواند آنها را بکشد؟ فرمودند: بله، اگر بخواهد می‌تواند این کار را انجام دهد.</w:t>
      </w:r>
    </w:p>
    <w:p>
      <w:pPr>
        <w:pStyle w:val="Heading5"/>
      </w:pPr>
      <w:bookmarkStart w:id="1556" w:name="_Toc1056"/>
      <w:r>
        <w:t>[رقم الحدیث الکلی: 9318 - رقم الحدیث الباب: 2]</w:t>
      </w:r>
      <w:bookmarkEnd w:id="1556"/>
    </w:p>
    <w:p>
      <w:pPr>
        <w:pStyle w:val="BookText"/>
      </w:pPr>
      <w:r>
        <w:rPr>
          <w:rFonts w:ascii="Times New Roman" w:hAnsi="Times New Roman" w:eastAsia="Times New Roman" w:cs="Times New Roman"/>
          <w:lang w:val="en-US" w:bidi="en-US"/>
          <w:color w:val="111111"/>
          <w:sz w:val="28"/>
          <w:szCs w:val="28"/>
          <w:rtl/>
        </w:rPr>
        <w:t xml:space="preserve">9318- 2- </w:t>
      </w:r>
      <w:r>
        <w:rPr>
          <w:rStyle w:val="FootnoteReference"/>
        </w:rPr>
        <w:footnoteReference w:id="1629"/>
      </w:r>
      <w:r>
        <w:rPr>
          <w:rFonts w:ascii="Amiri" w:hAnsi="Amiri" w:eastAsia="Amiri" w:cs="Amiri"/>
          <w:lang w:bidi="ar-SA"/>
          <w:color w:val="111111"/>
          <w:sz w:val="28"/>
          <w:szCs w:val="28"/>
          <w:rtl/>
        </w:rPr>
        <w:t xml:space="preserve">مُحَمَّدُ بْنُ یَعْقُوبَ عَنْ مُحَمَّدِ بْنِ یَحْیَی عَنْ أَحْمَدَ بْنِ مُحَمَّدٍ عَنْ حَمَّادٍ عَنْ حَرِیزٍ عَنْ مُحَمَّدِ بْنِ مُسْلِمٍ قَالَ: سَأَلْتُ أَبَا عَبْدِ اللَّهِ ع عَنِ الرَّجُلِ یَکُونُ فِی الصَّلَاةِ فَیَرَی الْحَیَّةَ وَ الْعَقْرَبَ یَقْتُلُهُمَا إِنْ آذَیَاهُ قَالَ نَعَمْ.</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 گوید ازحضرت صادق * سوال کردم کسی در نماز واجب مار یا عقرب می بیند آیا اگرباعث اذیت او بشوند می تواند آنها را بکشد . حضرت فرمودند : بله</w:t>
      </w:r>
    </w:p>
    <w:p>
      <w:pPr>
        <w:pStyle w:val="Heading5"/>
      </w:pPr>
      <w:bookmarkStart w:id="1557" w:name="_Toc1057"/>
      <w:r>
        <w:t>[رقم الحدیث الکلی: 9319 - رقم الحدیث الباب: 3]</w:t>
      </w:r>
      <w:bookmarkEnd w:id="1557"/>
    </w:p>
    <w:p>
      <w:pPr>
        <w:pStyle w:val="BookText"/>
      </w:pPr>
      <w:r>
        <w:rPr>
          <w:rFonts w:ascii="Times New Roman" w:hAnsi="Times New Roman" w:eastAsia="Times New Roman" w:cs="Times New Roman"/>
          <w:lang w:val="en-US" w:bidi="en-US"/>
          <w:color w:val="111111"/>
          <w:sz w:val="28"/>
          <w:szCs w:val="28"/>
          <w:rtl/>
        </w:rPr>
        <w:t xml:space="preserve">9319- 3- </w:t>
      </w:r>
      <w:r>
        <w:rPr>
          <w:rStyle w:val="FootnoteReference"/>
        </w:rPr>
        <w:footnoteReference w:id="1631"/>
      </w:r>
      <w:r>
        <w:rPr>
          <w:rFonts w:ascii="Amiri" w:hAnsi="Amiri" w:eastAsia="Amiri" w:cs="Amiri"/>
          <w:lang w:bidi="ar-SA"/>
          <w:color w:val="111111"/>
          <w:sz w:val="28"/>
          <w:szCs w:val="28"/>
          <w:rtl/>
        </w:rPr>
        <w:t xml:space="preserve">وَ عَنْهُ عَنْ عَلِیِّ بْنِ الْحَکَمِ عَنِ الْحُسَیْنِ بْنِ أَبِی الْعَلَاءِ قَالَ: سَأَلْتُ أَبَا عَبْدِ اللَّهِ ع عَنِ الرَّجُلِ یَرَی الْحَیَّةَ وَ الْعَقْرَبَ وَ هُوَ یُصَلِّی الْمَکْتُوبَةَ قَالَ یَقْتُلُهُمَا.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الْحُسَیْنِ بْنِ أَبِی الْعَلَاءِ مِثْلَهُ وَ أَسْقَطَ لَفْظَ الْمَکْتُوبَةِ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أَبِی الْعَلَاءِ می گوید ازحضرت صادق * سوال کردم کسی در نماز واجب مار یا عقرب می بیند . حضرت فرمودند : آنها را بکشد (اشکالی ندارد )</w:t>
      </w:r>
    </w:p>
    <w:p>
      <w:pPr>
        <w:pStyle w:val="Heading5"/>
      </w:pPr>
      <w:bookmarkStart w:id="1558" w:name="_Toc1058"/>
      <w:r>
        <w:t>[رقم الحدیث الکلی: 9320 - رقم الحدیث الباب: 4]</w:t>
      </w:r>
      <w:bookmarkEnd w:id="1558"/>
    </w:p>
    <w:p>
      <w:pPr>
        <w:pStyle w:val="BookText"/>
      </w:pPr>
      <w:r>
        <w:rPr>
          <w:rFonts w:ascii="Times New Roman" w:hAnsi="Times New Roman" w:eastAsia="Times New Roman" w:cs="Times New Roman"/>
          <w:lang w:val="en-US" w:bidi="en-US"/>
          <w:color w:val="111111"/>
          <w:sz w:val="28"/>
          <w:szCs w:val="28"/>
          <w:rtl/>
        </w:rPr>
        <w:t xml:space="preserve">9320- 4- </w:t>
      </w:r>
      <w:r>
        <w:rPr>
          <w:rStyle w:val="FootnoteReference"/>
        </w:rPr>
        <w:footnoteReference w:id="1633"/>
      </w:r>
      <w:r>
        <w:rPr>
          <w:rFonts w:ascii="Amiri" w:hAnsi="Amiri" w:eastAsia="Amiri" w:cs="Amiri"/>
          <w:lang w:bidi="ar-SA"/>
          <w:color w:val="111111"/>
          <w:sz w:val="28"/>
          <w:szCs w:val="28"/>
          <w:rtl/>
        </w:rPr>
        <w:t xml:space="preserve">وَ بِإِسْنَادِهِ عَنْ سَعْدِ بْنِ عَبْدِ اللَّهِ عَنْ أَحْمَدَ بْنِ الْحَسَنِ عَنْ</w:t>
      </w:r>
    </w:p>
    <w:p>
      <w:pPr>
        <w:pStyle w:val="BookText"/>
      </w:pPr>
      <w:r>
        <w:rPr>
          <w:rFonts w:ascii="IRNazanin" w:hAnsi="IRNazanin" w:eastAsia="IRNazanin" w:cs="IRNazanin"/>
          <w:lang w:bidi="fa-IR"/>
          <w:color w:val="111111"/>
          <w:sz w:val="28"/>
          <w:szCs w:val="28"/>
          <w:rtl/>
        </w:rPr>
        <w:t xml:space="preserve">ص: 273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6" w:name="pg14640_185310"/>
    <w:bookmarkEnd w:id="266"/>
    <w:p>
      <w:pPr>
        <w:pStyle w:val="BookText"/>
      </w:pPr>
      <w:r>
        <w:rPr>
          <w:rFonts w:ascii="Amiri" w:hAnsi="Amiri" w:eastAsia="Amiri" w:cs="Amiri"/>
          <w:lang w:bidi="ar-SA"/>
          <w:color w:val="111111"/>
          <w:sz w:val="28"/>
          <w:szCs w:val="28"/>
          <w:rtl/>
        </w:rPr>
        <w:t xml:space="preserve">عَمْرِو بْنِ سَعِیدٍ عَنْ مُصَدِّقِ بْنِ صَدَقَةَ عَنْ عَمَّارِ بْنِ مُوسَی قَالَ: سَأَلْتُ أَبَا عَبْدِ اللَّهِ ع عَنِ الرَّجُلِ یَکُونُ فِی الصَّلَاةِ فَیَقْرَأُ فَیَرَی حَیَّةً بِحِیَالِهِ یَجُوزُ لَهُ أَنْ یَتَنَاوَلَهَا فَیَقْتُلَهَا فَقَالَ إِنْ کَانَ بَیْنَهُ وَ بَیْنَهَا خُطْوَةٌ وَاحِدَةٌ فَلْیَخْطُ وَ لْیَقْتُلْهَا وَ إِلَّا فَلَا.</w:t>
      </w:r>
    </w:p>
    <w:p>
      <w:pPr>
        <w:pStyle w:val="BookText"/>
      </w:pPr>
      <w:r>
        <w:rPr>
          <w:rFonts w:ascii="Amiri" w:hAnsi="Amiri" w:eastAsia="Amiri" w:cs="Amiri"/>
          <w:lang w:bidi="ar-SA"/>
          <w:color w:val="111111"/>
          <w:sz w:val="28"/>
          <w:szCs w:val="28"/>
          <w:rtl/>
        </w:rPr>
        <w:t xml:space="preserve">مُحَمَّدُ بْنُ عَلِیِّ بْنِ الْحُسَیْنِ بِإِسْنَادِهِ عَنْ عَمَّارٍ مِثْلَهُ وَ أَسْقَطَ قَوْلَهُ فَیَقْرَأُ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می‌گوید: از امام صادق (ع) درباره مردی که در حال نماز خواندن است و ماری را می‌بیند که روبروی او است، پرسیدم که آیا جایز است آن مار را بگیرد و بکشد؟ امام (ع) فرمودند: اگر بین او و مار یک قدم فاصله باشد، باید آن قدم را بردارد و مار را بکشد، و اگر بیشتر از یک قدم باشد، نباید این کار را بکند.</w:t>
      </w:r>
    </w:p>
    <w:p>
      <w:pPr>
        <w:pStyle w:val="Heading5"/>
      </w:pPr>
      <w:bookmarkStart w:id="1559" w:name="_Toc1059"/>
      <w:r>
        <w:t>[رقم الحدیث الکلی: 9321 - رقم الحدیث الباب: 5]</w:t>
      </w:r>
      <w:bookmarkEnd w:id="1559"/>
    </w:p>
    <w:p>
      <w:pPr>
        <w:pStyle w:val="BookText"/>
      </w:pPr>
      <w:r>
        <w:rPr>
          <w:rFonts w:ascii="Times New Roman" w:hAnsi="Times New Roman" w:eastAsia="Times New Roman" w:cs="Times New Roman"/>
          <w:lang w:val="en-US" w:bidi="en-US"/>
          <w:color w:val="111111"/>
          <w:sz w:val="28"/>
          <w:szCs w:val="28"/>
          <w:rtl/>
        </w:rPr>
        <w:t xml:space="preserve">9321- 5- </w:t>
      </w:r>
      <w:r>
        <w:rPr>
          <w:rStyle w:val="FootnoteReference"/>
        </w:rPr>
        <w:footnoteReference w:id="1635"/>
      </w:r>
      <w:r>
        <w:rPr>
          <w:rFonts w:ascii="Amiri" w:hAnsi="Amiri" w:eastAsia="Amiri" w:cs="Amiri"/>
          <w:lang w:bidi="ar-SA"/>
          <w:color w:val="111111"/>
          <w:sz w:val="28"/>
          <w:szCs w:val="28"/>
          <w:rtl/>
        </w:rPr>
        <w:t xml:space="preserve">وَ فِی مَعَانِی الْأَخْبَارِ عَنْ أَحْمَدَ بْنِ مُحَمَّدِ بْنِ غَالِبٍ عَنْ یَعْقُوبَ بْنِ یُوسُفَ عَنْ عَبْدِ الرَّحْمَنِ عَنْ مُعَاذِ بْنِ هِشَامٍ عَنْ أَبِیهِ عَنْ مَعْمَرٍ عَنْ یَحْیَی بْنِ أَبِی کَثِیرٍ عَنْ صَمْصَمٍ </w:t>
      </w:r>
      <w:r>
        <w:rPr>
          <w:rStyle w:val="FootnoteReference"/>
        </w:rPr>
        <w:footnoteReference w:id="1636"/>
      </w:r>
      <w:r>
        <w:rPr>
          <w:rFonts w:ascii="Amiri" w:hAnsi="Amiri" w:eastAsia="Amiri" w:cs="Amiri"/>
          <w:lang w:bidi="ar-SA"/>
          <w:color w:val="111111"/>
          <w:sz w:val="28"/>
          <w:szCs w:val="28"/>
          <w:rtl/>
        </w:rPr>
        <w:t xml:space="preserve">عَنْ أَبِی هُرَیْرَةَ أَنَّ نَبِیَّ اللَّهِ ص أَمَرَ بِقَتْلِ الْأَسْوَدَیْنِ فِی الصَّلَاةِ قَالَ مَعْمَرٌ قُلْتُ لِیَحْیَی وَ مَا مَعْنَی الْأَسْوَدَیْنِ قَالَ الْحَیَّةُ وَ الْعَقْرَبُ.</w:t>
      </w:r>
    </w:p>
    <w:p>
      <w:pPr>
        <w:pStyle w:val="BookText"/>
      </w:pPr>
      <w:r>
        <w:rPr>
          <w:rFonts w:ascii="Amiri" w:hAnsi="Amiri" w:eastAsia="Amiri" w:cs="Amiri"/>
          <w:lang w:bidi="ar-SA"/>
          <w:color w:val="111111"/>
          <w:sz w:val="28"/>
          <w:szCs w:val="28"/>
          <w:rtl/>
        </w:rPr>
        <w:t xml:space="preserve">أَقُولُ: وَ تَقَدَّمَ مَا یَدُلُّ عَلَی ذَلِکَ فِی نَوَاقِضِ الْوُضُوءِ </w:t>
      </w:r>
      <w:r>
        <w:rPr>
          <w:rStyle w:val="FootnoteReference"/>
        </w:rPr>
        <w:footnoteReference w:id="1637"/>
      </w:r>
      <w:r>
        <w:rPr>
          <w:rFonts w:ascii="Amiri" w:hAnsi="Amiri" w:eastAsia="Amiri" w:cs="Amiri"/>
          <w:lang w:bidi="ar-SA"/>
          <w:color w:val="111111"/>
          <w:sz w:val="28"/>
          <w:szCs w:val="28"/>
          <w:rtl/>
        </w:rPr>
        <w:t xml:space="preserve">وَ یَأْتِی مَا یَدُلُّ عَلَیْهِ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ابوهریره روایت کرده است که پیامبر خدا (ص) دستور به کشتن دو موجود سیاه‌رنگ در هنگام نماز داده است. معمر می‌گوید: از یحیی پرسیدم که معنای «دو موجود سیاه‌رنگ» چیست؟ یحیی پاسخ داد: مار و عقرب.</w:t>
      </w:r>
    </w:p>
    <w:p>
      <w:pPr>
        <w:pStyle w:val="Heading4"/>
      </w:pPr>
      <w:bookmarkStart w:id="1560" w:name="_Toc1060"/>
      <w:r>
        <w:t>20- بَابُ جَوَازِ قَتْلِ الْمُصَلِّی الْقَمْلَةَ وَ الْبُرْغُوثَ وَ الْبَقَّةَ وَ الذُّبَابَ وَ سَائِرَ الْهَوَامِّ وَ طَرْحِ الْقَمْلَةِ وَ دَفْنِهَا فِی الْحَصَی‌</w:t>
      </w:r>
      <w:bookmarkEnd w:id="1560"/>
    </w:p>
    <w:p>
      <w:pPr>
        <w:pStyle w:val="Heading5"/>
      </w:pPr>
      <w:bookmarkStart w:id="1561" w:name="_Toc1061"/>
      <w:r>
        <w:t>اشارة</w:t>
      </w:r>
      <w:bookmarkEnd w:id="1561"/>
    </w:p>
    <w:p>
      <w:pPr>
        <w:pStyle w:val="BookText"/>
      </w:pPr>
      <w:r>
        <w:rPr>
          <w:rStyle w:val="FootnoteReference"/>
        </w:rPr>
        <w:footnoteReference w:id="1639"/>
      </w:r>
      <w:r>
        <w:rPr>
          <w:rFonts w:ascii="Amiri" w:hAnsi="Amiri" w:eastAsia="Amiri" w:cs="Amiri"/>
          <w:lang w:bidi="ar-SA"/>
          <w:color w:val="111111"/>
          <w:sz w:val="28"/>
          <w:szCs w:val="28"/>
          <w:rtl/>
        </w:rPr>
        <w:t xml:space="preserve">20 بَابُ جَوَازِ قَتْلِ الْمُصَلِّی الْقَمْلَةَ وَ الْبُرْغُوثَ وَ الْبَقَّةَ وَ الذُّبَابَ وَ سَائِرَ الْهَوَامِّ وَ طَرْحِ الْقَمْلَةِ وَ دَفْنِهَا فِی الْحَصَی</w:t>
      </w:r>
    </w:p>
    <w:p>
      <w:pPr>
        <w:pStyle w:val="Heading5"/>
      </w:pPr>
      <w:bookmarkStart w:id="1562" w:name="_Toc1062"/>
      <w:r>
        <w:t>[رقم الحدیث الکلی: 9322 - رقم الحدیث الباب: 1]</w:t>
      </w:r>
      <w:bookmarkEnd w:id="1562"/>
    </w:p>
    <w:p>
      <w:pPr>
        <w:pStyle w:val="BookText"/>
      </w:pPr>
      <w:r>
        <w:rPr>
          <w:rFonts w:ascii="Times New Roman" w:hAnsi="Times New Roman" w:eastAsia="Times New Roman" w:cs="Times New Roman"/>
          <w:lang w:val="en-US" w:bidi="en-US"/>
          <w:color w:val="111111"/>
          <w:sz w:val="28"/>
          <w:szCs w:val="28"/>
          <w:rtl/>
        </w:rPr>
        <w:t xml:space="preserve">9322- 1- </w:t>
      </w:r>
      <w:r>
        <w:rPr>
          <w:rStyle w:val="FootnoteReference"/>
        </w:rPr>
        <w:footnoteReference w:id="1640"/>
      </w:r>
      <w:r>
        <w:rPr>
          <w:rFonts w:ascii="Amiri" w:hAnsi="Amiri" w:eastAsia="Amiri" w:cs="Amiri"/>
          <w:lang w:bidi="ar-SA"/>
          <w:color w:val="111111"/>
          <w:sz w:val="28"/>
          <w:szCs w:val="28"/>
          <w:rtl/>
        </w:rPr>
        <w:t xml:space="preserve">مُحَمَّدُ بْنُ عَلِیِّ بْنِ الْحُسَیْنِ بِإِسْنَادِهِ عَنِ الْحَلَبِیِّ أَنَّهُ سَأَلَ أَبَا</w:t>
      </w:r>
    </w:p>
    <w:p>
      <w:pPr>
        <w:pStyle w:val="BookText"/>
      </w:pPr>
      <w:r>
        <w:rPr>
          <w:rFonts w:ascii="IRNazanin" w:hAnsi="IRNazanin" w:eastAsia="IRNazanin" w:cs="IRNazanin"/>
          <w:lang w:bidi="fa-IR"/>
          <w:color w:val="111111"/>
          <w:sz w:val="28"/>
          <w:szCs w:val="28"/>
          <w:rtl/>
        </w:rPr>
        <w:t xml:space="preserve">ص: 274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7" w:name="pg14640_185311"/>
    <w:bookmarkEnd w:id="267"/>
    <w:p>
      <w:pPr>
        <w:pStyle w:val="BookText"/>
      </w:pPr>
      <w:r>
        <w:rPr>
          <w:rFonts w:ascii="Amiri" w:hAnsi="Amiri" w:eastAsia="Amiri" w:cs="Amiri"/>
          <w:lang w:bidi="ar-SA"/>
          <w:color w:val="111111"/>
          <w:sz w:val="28"/>
          <w:szCs w:val="28"/>
          <w:rtl/>
        </w:rPr>
        <w:t xml:space="preserve">عَبْدِ اللَّهِ ع عَنِ الرَّجُلِ یَقْتُلُ الْبَقَّةَ وَ الْبُرْغُوثَ وَ الْقَمْلَةَ وَ الذُّبَابَ فِی الصَّلَاةِ أَ یَنْقُضُ ذَلِکَ صَلَاتَهُ وَ وُضُوءَهُ قَالَ لَا.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1641"/>
      </w: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می‌کند که از امام صادق (ع) پرسید که آیا مردی که در نماز پشه، کک، شپش و مگس را می‌کشد، نمازش و وضویش باطل می‌شود؟ امام صادق (ع) پاسخ داد: خیر.</w:t>
      </w:r>
    </w:p>
    <w:p>
      <w:pPr>
        <w:pStyle w:val="Heading5"/>
      </w:pPr>
      <w:bookmarkStart w:id="1563" w:name="_Toc1063"/>
      <w:r>
        <w:t>[رقم الحدیث الکلی: 9323 - رقم الحدیث الباب: 2]</w:t>
      </w:r>
      <w:bookmarkEnd w:id="1563"/>
    </w:p>
    <w:p>
      <w:pPr>
        <w:pStyle w:val="BookText"/>
      </w:pPr>
      <w:r>
        <w:rPr>
          <w:rFonts w:ascii="Times New Roman" w:hAnsi="Times New Roman" w:eastAsia="Times New Roman" w:cs="Times New Roman"/>
          <w:lang w:val="en-US" w:bidi="en-US"/>
          <w:color w:val="111111"/>
          <w:sz w:val="28"/>
          <w:szCs w:val="28"/>
          <w:rtl/>
        </w:rPr>
        <w:t xml:space="preserve">9323- 2- </w:t>
      </w:r>
      <w:r>
        <w:rPr>
          <w:rStyle w:val="FootnoteReference"/>
        </w:rPr>
        <w:footnoteReference w:id="1643"/>
      </w:r>
      <w:r>
        <w:rPr>
          <w:rFonts w:ascii="Amiri" w:hAnsi="Amiri" w:eastAsia="Amiri" w:cs="Amiri"/>
          <w:lang w:bidi="ar-SA"/>
          <w:color w:val="111111"/>
          <w:sz w:val="28"/>
          <w:szCs w:val="28"/>
          <w:rtl/>
        </w:rPr>
        <w:t xml:space="preserve">وَ بِإِسْنَادِهِ عَنْ مُحَمَّدِ بْنِ مُسْلِمٍ أَنَّهُ سَأَلَ أَبَا جَعْفَرٍ ع عَنِ الرَّجُلِ تُؤْذِیهِ الدَّابَّةُ وَ هُوَ یُصَلِّی قَالَ یُلْقِیهَا عَنْهُ إِنْ شَاءَ أَوْ یَدْفِنُهَا فِی 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از امام باقر (ع) درباره مردی که در هنگام نماز از حیوانی آزار می‌بیند، پرسید. امام باقر (ع) پاسخ داد: اگر بخواهد می‌تواند آن حیوان را از خود دور کند یا در شن‌ها دفن کند.</w:t>
      </w:r>
    </w:p>
    <w:p>
      <w:pPr>
        <w:pStyle w:val="Heading5"/>
      </w:pPr>
      <w:bookmarkStart w:id="1564" w:name="_Toc1064"/>
      <w:r>
        <w:t>[رقم الحدیث الکلی: 9324 - رقم الحدیث الباب: 3]</w:t>
      </w:r>
      <w:bookmarkEnd w:id="1564"/>
    </w:p>
    <w:p>
      <w:pPr>
        <w:pStyle w:val="BookText"/>
      </w:pPr>
      <w:r>
        <w:rPr>
          <w:rFonts w:ascii="Times New Roman" w:hAnsi="Times New Roman" w:eastAsia="Times New Roman" w:cs="Times New Roman"/>
          <w:lang w:val="en-US" w:bidi="en-US"/>
          <w:color w:val="111111"/>
          <w:sz w:val="28"/>
          <w:szCs w:val="28"/>
          <w:rtl/>
        </w:rPr>
        <w:t xml:space="preserve">9324- 3- </w:t>
      </w:r>
      <w:r>
        <w:rPr>
          <w:rStyle w:val="FootnoteReference"/>
        </w:rPr>
        <w:footnoteReference w:id="1644"/>
      </w:r>
      <w:r>
        <w:rPr>
          <w:rFonts w:ascii="Amiri" w:hAnsi="Amiri" w:eastAsia="Amiri" w:cs="Amiri"/>
          <w:lang w:bidi="ar-SA"/>
          <w:color w:val="111111"/>
          <w:sz w:val="28"/>
          <w:szCs w:val="28"/>
          <w:rtl/>
        </w:rPr>
        <w:t xml:space="preserve">وَ فِی الْخِصَالِ بِإِسْنَادِهِ عَنْ عَلِیٍّ ع فِی حَدِیثِ الْأَرْبَعِمِائَةِ قَالَ: إِذَا أَصَابَ أَحَدُکُمُ الدَّابَّةَ وَ هُوَ فِی صَلَاتِهِ فَلْیَدْفِنْهَا وَ یُثْقِلُ عَلَیْهَا أَوْ یُصَیِّرُهَا فِی ثَوْبِهِ حَتَّی یَنْصَرِفَ.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در حدیثی از کتاب "الأربعمائة" می‌فرماید: اگر یکی از شما در هنگام نماز با حیوانی برخورد کرد، باید آن را در شن‌ها دفن کند و روی آن فشار بیاورد، یا آن را در لباس خود قرار دهد تا زمانی که از نماز فارغ شود</w:t>
      </w:r>
    </w:p>
    <w:p>
      <w:pPr>
        <w:pStyle w:val="Heading5"/>
      </w:pPr>
      <w:bookmarkStart w:id="1565" w:name="_Toc1065"/>
      <w:r>
        <w:t>[رقم الحدیث الکلی: 9325 - رقم الحدیث الباب: 4]</w:t>
      </w:r>
      <w:bookmarkEnd w:id="1565"/>
    </w:p>
    <w:p>
      <w:pPr>
        <w:pStyle w:val="BookText"/>
      </w:pPr>
      <w:r>
        <w:rPr>
          <w:rFonts w:ascii="Times New Roman" w:hAnsi="Times New Roman" w:eastAsia="Times New Roman" w:cs="Times New Roman"/>
          <w:lang w:val="en-US" w:bidi="en-US"/>
          <w:color w:val="111111"/>
          <w:sz w:val="28"/>
          <w:szCs w:val="28"/>
          <w:rtl/>
        </w:rPr>
        <w:t xml:space="preserve">9325- 4- </w:t>
      </w:r>
      <w:r>
        <w:rPr>
          <w:rStyle w:val="FootnoteReference"/>
        </w:rPr>
        <w:footnoteReference w:id="1645"/>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أَبَانٍ عَنْ مُحَمَّدٍ قَالَ: کَانَ أَبُو جَعْفَرٍ ع إِذَا وَجَدَ قَمْلَةً فِی الْمَسْجِدِ دَفَنَهَا فِی 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عَنْ مُحَمَّدٍ میگوید حضرت باقر * هرگاه درمسجد پشه ای پیدا می کردند آنرا زیر خاک دفن می کردند .</w:t>
      </w:r>
    </w:p>
    <w:p>
      <w:pPr>
        <w:pStyle w:val="Heading5"/>
      </w:pPr>
      <w:bookmarkStart w:id="1566" w:name="_Toc1066"/>
      <w:r>
        <w:t>[رقم الحدیث الکلی: 9326 - رقم الحدیث الباب: 5]</w:t>
      </w:r>
      <w:bookmarkEnd w:id="1566"/>
    </w:p>
    <w:p>
      <w:pPr>
        <w:pStyle w:val="BookText"/>
      </w:pPr>
      <w:r>
        <w:rPr>
          <w:rFonts w:ascii="Times New Roman" w:hAnsi="Times New Roman" w:eastAsia="Times New Roman" w:cs="Times New Roman"/>
          <w:lang w:val="en-US" w:bidi="en-US"/>
          <w:color w:val="111111"/>
          <w:sz w:val="28"/>
          <w:szCs w:val="28"/>
          <w:rtl/>
        </w:rPr>
        <w:t xml:space="preserve">9326- 5- </w:t>
      </w:r>
      <w:r>
        <w:rPr>
          <w:rStyle w:val="FootnoteReference"/>
        </w:rPr>
        <w:footnoteReference w:id="1646"/>
      </w:r>
      <w:r>
        <w:rPr>
          <w:rFonts w:ascii="Amiri" w:hAnsi="Amiri" w:eastAsia="Amiri" w:cs="Amiri"/>
          <w:lang w:bidi="ar-SA"/>
          <w:color w:val="111111"/>
          <w:sz w:val="28"/>
          <w:szCs w:val="28"/>
          <w:rtl/>
        </w:rPr>
        <w:t xml:space="preserve">وَ عَنْ عَلِیِّ بْنِ إِبْرَاهِیمَ عَنْ مُحَمَّدِ بْنِ عِیسَی عَنْ یُونُسَ عَنْ عَبْدِ اللَّهِ بْنِ سِنَانٍ عَنْ أَبِی عَبْدِ اللَّهِ ع قَالَ: إِنْ وَجَدْتَ قَمْلَةً وَ أَنْتَ تُصَلِّی فَادْفِنْهَا فِی 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که حضرت صادق * فرمود: "اگر در حال نماز بودی و یک شپش پیدا کردی، آن را در خاک دفن کن.</w:t>
      </w:r>
    </w:p>
    <w:p>
      <w:pPr>
        <w:pStyle w:val="Heading5"/>
      </w:pPr>
      <w:bookmarkStart w:id="1567" w:name="_Toc1067"/>
      <w:r>
        <w:t>[رقم الحدیث الکلی: 9327 - رقم الحدیث الباب: 6]</w:t>
      </w:r>
      <w:bookmarkEnd w:id="1567"/>
    </w:p>
    <w:p>
      <w:pPr>
        <w:pStyle w:val="BookText"/>
      </w:pPr>
      <w:r>
        <w:rPr>
          <w:rFonts w:ascii="Times New Roman" w:hAnsi="Times New Roman" w:eastAsia="Times New Roman" w:cs="Times New Roman"/>
          <w:lang w:val="en-US" w:bidi="en-US"/>
          <w:color w:val="111111"/>
          <w:sz w:val="28"/>
          <w:szCs w:val="28"/>
          <w:rtl/>
        </w:rPr>
        <w:t xml:space="preserve">9327- 6- </w:t>
      </w:r>
      <w:r>
        <w:rPr>
          <w:rStyle w:val="FootnoteReference"/>
        </w:rPr>
        <w:footnoteReference w:id="1647"/>
      </w:r>
      <w:r>
        <w:rPr>
          <w:rFonts w:ascii="Amiri" w:hAnsi="Amiri" w:eastAsia="Amiri" w:cs="Amiri"/>
          <w:lang w:bidi="ar-SA"/>
          <w:color w:val="111111"/>
          <w:sz w:val="28"/>
          <w:szCs w:val="28"/>
          <w:rtl/>
        </w:rPr>
        <w:t xml:space="preserve">مُحَمَّدُ بْنُ الْحَسَنِ بِإِسْنَادِهِ عَنْ أَحْمَدَ بْنِ مُحَمَّدٍ عَنْ مُحَمَّدِ بْنِ</w:t>
      </w:r>
    </w:p>
    <w:p>
      <w:pPr>
        <w:pStyle w:val="BookText"/>
      </w:pPr>
      <w:r>
        <w:rPr>
          <w:rFonts w:ascii="IRNazanin" w:hAnsi="IRNazanin" w:eastAsia="IRNazanin" w:cs="IRNazanin"/>
          <w:lang w:bidi="fa-IR"/>
          <w:color w:val="111111"/>
          <w:sz w:val="28"/>
          <w:szCs w:val="28"/>
          <w:rtl/>
        </w:rPr>
        <w:t xml:space="preserve">ص: 275</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8" w:name="pg14640_185312"/>
    <w:bookmarkEnd w:id="268"/>
    <w:p>
      <w:pPr>
        <w:pStyle w:val="BookText"/>
      </w:pPr>
      <w:r>
        <w:rPr>
          <w:rFonts w:ascii="Amiri" w:hAnsi="Amiri" w:eastAsia="Amiri" w:cs="Amiri"/>
          <w:lang w:bidi="ar-SA"/>
          <w:color w:val="111111"/>
          <w:sz w:val="28"/>
          <w:szCs w:val="28"/>
          <w:rtl/>
        </w:rPr>
        <w:t xml:space="preserve">سِنَانٍ عَنْ أَبِی خَالِدٍ عَنْ أَبِی حَمْزَةَ قَالَ: إِنْ وَجَدْتَ قَمْلَةً وَ أَنْتَ فِی الصَّلَاةِ فَادْفِنْهَا فِی 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از ابی خالد و او از ابی حمزه نقل کرده که فرمود: "اگر در حال نماز بودی و یک شپش پیدا کردی، آن را در خاک دفن کن."</w:t>
      </w:r>
    </w:p>
    <w:p>
      <w:pPr>
        <w:pStyle w:val="Heading5"/>
      </w:pPr>
      <w:bookmarkStart w:id="1568" w:name="_Toc1068"/>
      <w:r>
        <w:t>[رقم الحدیث الکلی: 9328 - رقم الحدیث الباب: 7]</w:t>
      </w:r>
      <w:bookmarkEnd w:id="1568"/>
    </w:p>
    <w:p>
      <w:pPr>
        <w:pStyle w:val="BookText"/>
      </w:pPr>
      <w:r>
        <w:rPr>
          <w:rFonts w:ascii="Times New Roman" w:hAnsi="Times New Roman" w:eastAsia="Times New Roman" w:cs="Times New Roman"/>
          <w:lang w:val="en-US" w:bidi="en-US"/>
          <w:color w:val="111111"/>
          <w:sz w:val="28"/>
          <w:szCs w:val="28"/>
          <w:rtl/>
        </w:rPr>
        <w:t xml:space="preserve">9328- 7- </w:t>
      </w:r>
      <w:r>
        <w:rPr>
          <w:rStyle w:val="FootnoteReference"/>
        </w:rPr>
        <w:footnoteReference w:id="1648"/>
      </w:r>
      <w:r>
        <w:rPr>
          <w:rFonts w:ascii="Amiri" w:hAnsi="Amiri" w:eastAsia="Amiri" w:cs="Amiri"/>
          <w:lang w:bidi="ar-SA"/>
          <w:color w:val="111111"/>
          <w:sz w:val="28"/>
          <w:szCs w:val="28"/>
          <w:rtl/>
        </w:rPr>
        <w:t xml:space="preserve">وَ عَنْهُ عَنْ عَلِیِّ بْنِ الْحَکَمِ عَنِ الْحُسَیْنِ بْنِ أَبِی الْعَلَاءِ قَالَ: سَأَلْتُ أَبَا عَبْدِ اللَّهِ ع عَنْ رَجُلٍ یَقُومُ فِی الصَّلَاةِ فَیَرَی الْقَمْلَةَ قَالَ فَلْیَدْفِنْهَا فِی الْحَصَی فَإِنَّ عَلِیّاً ع کَانَ یَقُولُ إِذَا رَأَیْتَهَا فَادْفِنْهَا فِی الْبَطْحَاءِ.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علاء می‌گوید: از امام صادق (ع) درباره مردی که در هنگام نماز ایستاده و شپشی را می‌بیند، پرسیدم. امام (ع) فرمود: باید آن را در شن‌ها دفن کند. زیرا امام علی (ع) می‌فرمود: هنگامی که آن را دیدی، در شن‌ها دفنش کن.</w:t>
      </w:r>
    </w:p>
    <w:p>
      <w:pPr>
        <w:pStyle w:val="Heading5"/>
      </w:pPr>
      <w:bookmarkStart w:id="1569" w:name="_Toc1069"/>
      <w:r>
        <w:t>[رقم الحدیث الکلی: 9329 - رقم الحدیث الباب: 8]</w:t>
      </w:r>
      <w:bookmarkEnd w:id="1569"/>
    </w:p>
    <w:p>
      <w:pPr>
        <w:pStyle w:val="BookText"/>
      </w:pPr>
      <w:r>
        <w:rPr>
          <w:rFonts w:ascii="Times New Roman" w:hAnsi="Times New Roman" w:eastAsia="Times New Roman" w:cs="Times New Roman"/>
          <w:lang w:val="en-US" w:bidi="en-US"/>
          <w:color w:val="111111"/>
          <w:sz w:val="28"/>
          <w:szCs w:val="28"/>
          <w:rtl/>
        </w:rPr>
        <w:t xml:space="preserve">9329- 8- </w:t>
      </w:r>
      <w:r>
        <w:rPr>
          <w:rStyle w:val="FootnoteReference"/>
        </w:rPr>
        <w:footnoteReference w:id="164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هَلْ یَصْلُحُ لَهُ وَ هُوَ فِی صَلَاتِهِ أَنْ یَقْتُلَ الْقَمْلَةَ وَ النَّمْلَةَ وَ الْفَأْرَةَ أَوِ الْحَلَمَةَ أَوْ شِبْهَ ذَلِکَ قَالَ أَمَّا الْقَمْلَةُ فَلَا یَصْلُحُ لَهُ وَ لَکِنْ یَرْمِی بِهَا خَارِجاً مِنَ الْمَسْجِدِ أَوْ یَدْفِنُهَا تَحْتَ رِجْلَیْهِ.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فرمود: از او درباره مردی که در حال نماز است و می‌خواهد شپش، مورچه، موش، یا کنه را بکشد، پرسیدم. امام (ع) فرمود: اما شپش را نباید بکشد، بلکه باید آن را بیرون از مسجد بیاندازد یا زیر پایش دفن کند.</w:t>
      </w:r>
    </w:p>
    <w:p>
      <w:pPr>
        <w:pStyle w:val="Heading4"/>
      </w:pPr>
      <w:bookmarkStart w:id="1570" w:name="_Toc1070"/>
      <w:r>
        <w:t>21- بَابُ جَوَازِ قَطْعِ الصَّلَاةِ الْوَاجِبَةِ لِضَرُورَةٍ کَإِحْرَازِ الْمَالِ الذَّاهِبِ وَ إِمْسَاکِ الْغَرِیمِ الْهَارِبِ وَ الطِّفْلِ الْمُتَرَدِّی وَ الدَّابَّةِ وَ الْآبِقِ وَ قَتْلِ الْحَیَّةِ الْمَخُوفَةِ وَ نَحْوِ ذَلِکَ وَ یَبْنِی مَعَ عَدَم</w:t>
      </w:r>
      <w:bookmarkEnd w:id="1570"/>
    </w:p>
    <w:p>
      <w:pPr>
        <w:pStyle w:val="Heading5"/>
      </w:pPr>
      <w:bookmarkStart w:id="1571" w:name="_Toc1071"/>
      <w:r>
        <w:t>اشارة</w:t>
      </w:r>
      <w:bookmarkEnd w:id="1571"/>
    </w:p>
    <w:p>
      <w:pPr>
        <w:pStyle w:val="BookText"/>
      </w:pPr>
      <w:r>
        <w:rPr>
          <w:rStyle w:val="FootnoteReference"/>
        </w:rPr>
        <w:footnoteReference w:id="1650"/>
      </w:r>
      <w:r>
        <w:rPr>
          <w:rFonts w:ascii="Amiri" w:hAnsi="Amiri" w:eastAsia="Amiri" w:cs="Amiri"/>
          <w:lang w:bidi="ar-SA"/>
          <w:color w:val="111111"/>
          <w:sz w:val="28"/>
          <w:szCs w:val="28"/>
          <w:rtl/>
        </w:rPr>
        <w:t xml:space="preserve">21 بَابُ جَوَازِ قَطْعِ الصَّلَاةِ الْوَاجِبَةِ لِضَرُورَةٍ کَإِحْرَازِ الْمَالِ الذَّاهِبِ وَ إِمْسَاکِ الْغَرِیمِ الْهَارِبِ وَ الطِّفْلِ الْمُتَرَدِّی وَ الدَّابَّةِ وَ الْآبِقِ وَ قَتْلِ الْحَیَّةِ الْمَخُوفَةِ وَ نَحْوِ ذَلِکَ وَ یَبْنِی مَعَ عَدَمِ الْمُنَافِی</w:t>
      </w:r>
    </w:p>
    <w:p>
      <w:pPr>
        <w:pStyle w:val="Heading5"/>
      </w:pPr>
      <w:bookmarkStart w:id="1572" w:name="_Toc1072"/>
      <w:r>
        <w:t>[رقم الحدیث الکلی: 9330 - رقم الحدیث الباب: 1]</w:t>
      </w:r>
      <w:bookmarkEnd w:id="1572"/>
    </w:p>
    <w:p>
      <w:pPr>
        <w:pStyle w:val="BookText"/>
      </w:pPr>
      <w:r>
        <w:rPr>
          <w:rFonts w:ascii="Times New Roman" w:hAnsi="Times New Roman" w:eastAsia="Times New Roman" w:cs="Times New Roman"/>
          <w:lang w:val="en-US" w:bidi="en-US"/>
          <w:color w:val="111111"/>
          <w:sz w:val="28"/>
          <w:szCs w:val="28"/>
          <w:rtl/>
        </w:rPr>
        <w:t xml:space="preserve">9330- 1- </w:t>
      </w:r>
      <w:r>
        <w:rPr>
          <w:rStyle w:val="FootnoteReference"/>
        </w:rPr>
        <w:footnoteReference w:id="1651"/>
      </w:r>
      <w:r>
        <w:rPr>
          <w:rFonts w:ascii="Amiri" w:hAnsi="Amiri" w:eastAsia="Amiri" w:cs="Amiri"/>
          <w:lang w:bidi="ar-SA"/>
          <w:color w:val="111111"/>
          <w:sz w:val="28"/>
          <w:szCs w:val="28"/>
          <w:rtl/>
        </w:rPr>
        <w:t xml:space="preserve">مُحَمَّدُ بْنُ عَلِیِّ بْنِ الْحُسَیْنِ بِإِسْنَادِهِ عَنْ حَرِیزٍ عَنْ أَبِی عَبْدِ اللَّهِ ع قَالَ: إِذَا کُنْتَ فِی صَلَاةِ الْفَرِیضَةِ فَرَأَیْتَ غُلَاماً لَکَ قَدْ أَبَقَ</w:t>
      </w:r>
    </w:p>
    <w:p>
      <w:pPr>
        <w:pStyle w:val="BookText"/>
      </w:pPr>
      <w:r>
        <w:rPr>
          <w:rFonts w:ascii="IRNazanin" w:hAnsi="IRNazanin" w:eastAsia="IRNazanin" w:cs="IRNazanin"/>
          <w:lang w:bidi="fa-IR"/>
          <w:color w:val="111111"/>
          <w:sz w:val="28"/>
          <w:szCs w:val="28"/>
          <w:rtl/>
        </w:rPr>
        <w:t xml:space="preserve">ص: 276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9" w:name="pg14640_185313"/>
    <w:bookmarkEnd w:id="2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غَرِیماً لَکَ عَلَیْهِ مَالٌ أَوْ حَیَّةً تَتَخَوَّفُهَا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عَلَی نَفْسِکَ فَاقْطَعِ الصَّلَاةَ وَ اتْبَعْ غُلَامَکَ أَوْ غَرِیمَکَ وَ اقْتُلِ الْحَیَّةَ.</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حَمَّادِ بْنِ عِیسَی عَنْ حَرِیزٍ عَمَّنْ أَخْبَرَهُ عَنْ أَبِی عَبْدِ اللَّهِ ع مِثْلَهُ </w:t>
      </w:r>
      <w:r>
        <w:rPr>
          <w:rStyle w:val="FootnoteReference"/>
        </w:rPr>
        <w:footnoteReference w:id="1652"/>
      </w: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روایت کرده است که فرمود: اگر در حال نماز واجب هستی و غلامت را دیدی که فرار کرده است یا بدهکاری که بدهی به تو دارد را دیدی یا ماری که از آن می‌ترسی بر خودت دیدی، نماز را قطع کن و به دنبال غلامت یا بدهکارت برو و مار را بکش.</w:t>
      </w:r>
    </w:p>
    <w:p>
      <w:pPr>
        <w:pStyle w:val="Heading5"/>
      </w:pPr>
      <w:bookmarkStart w:id="1573" w:name="_Toc1073"/>
      <w:r>
        <w:t>[رقم الحدیث الکلی: 9331 - رقم الحدیث الباب: 2]</w:t>
      </w:r>
      <w:bookmarkEnd w:id="1573"/>
    </w:p>
    <w:p>
      <w:pPr>
        <w:pStyle w:val="BookText"/>
      </w:pPr>
      <w:r>
        <w:rPr>
          <w:rFonts w:ascii="Times New Roman" w:hAnsi="Times New Roman" w:eastAsia="Times New Roman" w:cs="Times New Roman"/>
          <w:lang w:val="en-US" w:bidi="en-US"/>
          <w:color w:val="111111"/>
          <w:sz w:val="28"/>
          <w:szCs w:val="28"/>
          <w:rtl/>
        </w:rPr>
        <w:t xml:space="preserve">9331- 2- </w:t>
      </w:r>
      <w:r>
        <w:rPr>
          <w:rStyle w:val="FootnoteReference"/>
        </w:rPr>
        <w:footnoteReference w:id="1654"/>
      </w:r>
      <w:r>
        <w:rPr>
          <w:rFonts w:ascii="Amiri" w:hAnsi="Amiri" w:eastAsia="Amiri" w:cs="Amiri"/>
          <w:lang w:bidi="ar-SA"/>
          <w:color w:val="111111"/>
          <w:sz w:val="28"/>
          <w:szCs w:val="28"/>
          <w:rtl/>
        </w:rPr>
        <w:t xml:space="preserve">وَ عَنْ مُحَمَّدِ بْنِ یَحْیَی عَنْ أَحْمَدَ بْنِ مُحَمَّدٍ وَ مُحَمَّدِ بْنِ الْحُسَیْنِ عَنْ عُثْمَانَ بْنِ عِیسَی عَنْ سَمَاعَةَ قَالَ: سَأَلْتُهُ عَنِ الرَّجُلِ یَکُونُ قَائِماً فِی الصَّلَاةِ الْفَرِیضَةِ فَیَنْسَی کِیسَهُ أَوْ مَتَاعاً یَتَخَوَّفُ ضَیْعَتَهُ أَوْ هَلَاکَهُ قَالَ یَقْطَعُ صَلَاتَهُ وَ یُحْرِزُ مَتَاعَهُ ثُمَّ یَسْتَقْبِلُ الصَّلَاةَ قُلْتُ فَیَکُونُ فِی الْفَرِیضَةِ (فَتَغْلِبُ عَلَیْهِ دَابَّةٌ) </w:t>
      </w:r>
      <w:r>
        <w:rPr>
          <w:rStyle w:val="FootnoteReference"/>
        </w:rPr>
        <w:footnoteReference w:id="1655"/>
      </w:r>
      <w:r>
        <w:rPr>
          <w:rFonts w:ascii="Amiri" w:hAnsi="Amiri" w:eastAsia="Amiri" w:cs="Amiri"/>
          <w:lang w:bidi="ar-SA"/>
          <w:color w:val="111111"/>
          <w:sz w:val="28"/>
          <w:szCs w:val="28"/>
          <w:rtl/>
        </w:rPr>
        <w:t xml:space="preserve">أَوْ تَفَلَّتُ </w:t>
      </w:r>
      <w:r>
        <w:rPr>
          <w:rStyle w:val="FootnoteReference"/>
        </w:rPr>
        <w:footnoteReference w:id="1656"/>
      </w:r>
      <w:r>
        <w:rPr>
          <w:rFonts w:ascii="Amiri" w:hAnsi="Amiri" w:eastAsia="Amiri" w:cs="Amiri"/>
          <w:lang w:bidi="ar-SA"/>
          <w:color w:val="111111"/>
          <w:sz w:val="28"/>
          <w:szCs w:val="28"/>
          <w:rtl/>
        </w:rPr>
        <w:t xml:space="preserve">دَابَّتُهُ فَیَخَافُ أَنْ تَذْهَبَ (أَوْ یُصِیبَ فِیهَا عَنَتٌ) </w:t>
      </w:r>
      <w:r>
        <w:rPr>
          <w:rStyle w:val="FootnoteReference"/>
        </w:rPr>
        <w:footnoteReference w:id="1657"/>
      </w:r>
      <w:r>
        <w:rPr>
          <w:rFonts w:ascii="Amiri" w:hAnsi="Amiri" w:eastAsia="Amiri" w:cs="Amiri"/>
          <w:lang w:bidi="ar-SA"/>
          <w:color w:val="111111"/>
          <w:sz w:val="28"/>
          <w:szCs w:val="28"/>
          <w:rtl/>
        </w:rPr>
        <w:t xml:space="preserve">فَقَالَ لَا بَأْسَ بِأَنْ یَقْطَعَ صَلَاتَهُ </w:t>
      </w:r>
      <w:r>
        <w:rPr>
          <w:rStyle w:val="FootnoteReference"/>
        </w:rPr>
        <w:footnoteReference w:id="1658"/>
      </w:r>
      <w:r>
        <w:rPr>
          <w:rFonts w:ascii="IRNazanin" w:hAnsi="IRNazanin" w:eastAsia="IRNazanin" w:cs="IRNazanin"/>
          <w:lang w:bidi="fa-IR"/>
          <w:color w:val="111111"/>
          <w:sz w:val="28"/>
          <w:szCs w:val="28"/>
          <w:rtl/>
        </w:rPr>
        <w:t xml:space="preserve">.قده).</w:t>
      </w:r>
    </w:p>
    <w:p>
      <w:pPr>
        <w:pStyle w:val="BookText"/>
      </w:pPr>
      <w:r>
        <w:rPr>
          <w:rFonts w:ascii="IRNazanin" w:hAnsi="IRNazanin" w:eastAsia="IRNazanin" w:cs="IRNazanin"/>
          <w:lang w:bidi="fa-IR"/>
          <w:color w:val="111111"/>
          <w:sz w:val="28"/>
          <w:szCs w:val="28"/>
          <w:rtl/>
        </w:rPr>
        <w:t xml:space="preserve">ص: 277</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0" w:name="pg14640_185314"/>
    <w:bookmarkEnd w:id="270"/>
    <w:p>
      <w:pPr>
        <w:pStyle w:val="BookText"/>
      </w:pPr>
      <w:r>
        <w:rPr>
          <w:rFonts w:ascii="Amiri" w:hAnsi="Amiri" w:eastAsia="Amiri" w:cs="Amiri"/>
          <w:lang w:bidi="ar-SA"/>
          <w:color w:val="111111"/>
          <w:sz w:val="28"/>
          <w:szCs w:val="28"/>
          <w:rtl/>
        </w:rPr>
        <w:t xml:space="preserve">وَ رَوَاهُ الصَّدُوقُ بِإِسْنَادِهِ عَنْ سَمَاعَةَ بْنِ مِهْرَانَ أَنَّهُ سَأَلَ أَبَا عَبْدِ اللَّهِ ع وَ ذَکَرَ نَحْوَهُ </w:t>
      </w:r>
      <w:r>
        <w:rPr>
          <w:rStyle w:val="FootnoteReference"/>
        </w:rPr>
        <w:footnoteReference w:id="1659"/>
      </w:r>
      <w:r>
        <w:rPr>
          <w:rFonts w:ascii="Amiri" w:hAnsi="Amiri" w:eastAsia="Amiri" w:cs="Amiri"/>
          <w:lang w:bidi="ar-SA"/>
          <w:color w:val="111111"/>
          <w:sz w:val="28"/>
          <w:szCs w:val="28"/>
          <w:rtl/>
        </w:rPr>
        <w:t xml:space="preserve">مُحَمَّدُ بْنُ الْحَسَنِ بِإِسْنَادِهِ عَنْ أَحْمَدَ بْنِ مُحَمَّدٍ نَحْوَهُ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پرسیدم از امام (ع) درباره مردی که در حال ایستاده نماز واجب است و فراموش می‌کند کیسه‌اش یا متاعی که از ضایع شدن یا هلاک شدن آن می‌ترسد را همراه دارد، فرمود: نماز را قطع کند و متاعش را نگه دارد، سپس نماز را از نو شروع کند. گفتم: اگر در نماز واجب باشد و دابّه‌ای (حیوانی) بر او غلبه کند یا دابّه‌اش فرار کند و بترسد که از دست برود یا آسیبی ببیند، فرمود: اشکالی ندارد که نماز را قطع کند.</w:t>
      </w:r>
    </w:p>
    <w:p>
      <w:pPr>
        <w:pStyle w:val="BookText"/>
      </w:pPr>
      <w:r>
        <w:rPr>
          <w:rFonts w:ascii="IRNazanin" w:hAnsi="IRNazanin" w:eastAsia="IRNazanin" w:cs="IRNazanin"/>
          <w:lang w:bidi="fa-IR"/>
          <w:color w:val="111111"/>
          <w:sz w:val="28"/>
          <w:szCs w:val="28"/>
          <w:rtl/>
        </w:rPr>
        <w:t xml:space="preserve">ترجمه توضیح حاشیه:</w:t>
      </w:r>
    </w:p>
    <w:p>
      <w:pPr>
        <w:pStyle w:val="BookText"/>
      </w:pPr>
      <w:r>
        <w:rPr>
          <w:rFonts w:ascii="IRNazanin" w:hAnsi="IRNazanin" w:eastAsia="IRNazanin" w:cs="IRNazanin"/>
          <w:lang w:bidi="fa-IR"/>
          <w:color w:val="111111"/>
          <w:sz w:val="28"/>
          <w:szCs w:val="28"/>
          <w:rtl/>
        </w:rPr>
        <w:t xml:space="preserve">در حاشیه نسخه خطی آمده است: نص عامی برای تحریم قطع نماز برای غیر ضرورت در دسترس نیست، و عده‌ای به آن استناد کرده‌اند به آیه "وَ لا تُبْطِلُوا أَعْمالَکُمْ" که در آن نیز دلالتی برای منع عمومی وجود ندارد، زیرا نفی به عموم عبارت نمی‌کند، بلکه به نفی عموم می‌پردازد. همچنین، در موارد تیمم و نجاسات نهی از قطع نماز و امر به اتمام آن آمده، ولی در مواضع خاص. آنچه در شمارش نمازها آمده مبنی بر وجوب اتمام نماز به معنای ترک نکردن چیزی از وظایف و شرایط آن است. پس، تأمل کنید.</w:t>
      </w:r>
    </w:p>
    <w:p>
      <w:pPr>
        <w:pStyle w:val="Heading5"/>
      </w:pPr>
      <w:bookmarkStart w:id="1574" w:name="_Toc1074"/>
      <w:r>
        <w:t>[رقم الحدیث الکلی: 9332 - رقم الحدیث الباب: 3]</w:t>
      </w:r>
      <w:bookmarkEnd w:id="1574"/>
    </w:p>
    <w:p>
      <w:pPr>
        <w:pStyle w:val="BookText"/>
      </w:pPr>
      <w:r>
        <w:rPr>
          <w:rFonts w:ascii="Times New Roman" w:hAnsi="Times New Roman" w:eastAsia="Times New Roman" w:cs="Times New Roman"/>
          <w:lang w:val="en-US" w:bidi="en-US"/>
          <w:color w:val="111111"/>
          <w:sz w:val="28"/>
          <w:szCs w:val="28"/>
          <w:rtl/>
        </w:rPr>
        <w:t xml:space="preserve">9332- 3- </w:t>
      </w:r>
      <w:r>
        <w:rPr>
          <w:rStyle w:val="FootnoteReference"/>
        </w:rPr>
        <w:footnoteReference w:id="1661"/>
      </w:r>
      <w:r>
        <w:rPr>
          <w:rFonts w:ascii="Amiri" w:hAnsi="Amiri" w:eastAsia="Amiri" w:cs="Amiri"/>
          <w:lang w:bidi="ar-SA"/>
          <w:color w:val="111111"/>
          <w:sz w:val="28"/>
          <w:szCs w:val="28"/>
          <w:rtl/>
        </w:rPr>
        <w:t xml:space="preserve">وَ بِإِسْنَادِهِ عَنْ مُحَمَّدِ بْنِ عَلِیِّ بْنِ مَحْبُوبٍ عَنِ الْعَبَّاسِ بْنِ مَعْرُوفٍ عَنِ الْحُسَیْنِ بْنِ یَزِیدَ عَنْ إِسْمَاعِیلَ بْنِ أَبِی زِیَادٍ عَنْ جَعْفَرٍ عَنْ أَبِیهِ عَنْ عَلِیٍّ ع أَنَّهُ قَالَ: فِی رَجُلٍ یُصَلِّی وَ یَرَی الصَّبِیَّ یَحْبُو إِلَی النَّارِ أَوِ الشَّاةَ تَدْخُلُ الْبَیْتَ لِتُفْسِدَ الشَّیْ‌ءَ قَالَ فَلْیَنْصَرِفْ وَ لْیُحْرِزْ مَا یَتَخَوَّفُ وَ یَبْنِی عَلَی صَلَاتِهِ مَا لَمْ یَتَکَلَّمْ.</w:t>
      </w:r>
    </w:p>
    <w:p>
      <w:pPr>
        <w:pStyle w:val="BookText"/>
      </w:pPr>
      <w:r>
        <w:rPr>
          <w:rFonts w:ascii="Amiri" w:hAnsi="Amiri" w:eastAsia="Amiri" w:cs="Amiri"/>
          <w:lang w:bidi="ar-SA"/>
          <w:color w:val="111111"/>
          <w:sz w:val="28"/>
          <w:szCs w:val="28"/>
          <w:rtl/>
        </w:rPr>
        <w:t xml:space="preserve">أَقُولُ: وَ تَقَدَّمَ فِی النَّوَاقِضِ </w:t>
      </w:r>
      <w:r>
        <w:rPr>
          <w:rStyle w:val="FootnoteReference"/>
        </w:rPr>
        <w:footnoteReference w:id="1662"/>
      </w:r>
      <w:r>
        <w:rPr>
          <w:rFonts w:ascii="Amiri" w:hAnsi="Amiri" w:eastAsia="Amiri" w:cs="Amiri"/>
          <w:lang w:bidi="ar-SA"/>
          <w:color w:val="111111"/>
          <w:sz w:val="28"/>
          <w:szCs w:val="28"/>
          <w:rtl/>
        </w:rPr>
        <w:t xml:space="preserve">وَ التَّیَمُّمِ </w:t>
      </w:r>
      <w:r>
        <w:rPr>
          <w:rStyle w:val="FootnoteReference"/>
        </w:rPr>
        <w:footnoteReference w:id="1663"/>
      </w:r>
      <w:r>
        <w:rPr>
          <w:rFonts w:ascii="Amiri" w:hAnsi="Amiri" w:eastAsia="Amiri" w:cs="Amiri"/>
          <w:lang w:bidi="ar-SA"/>
          <w:color w:val="111111"/>
          <w:sz w:val="28"/>
          <w:szCs w:val="28"/>
          <w:rtl/>
        </w:rPr>
        <w:t xml:space="preserve">وَ النَّجَاسَاتِ </w:t>
      </w:r>
      <w:r>
        <w:rPr>
          <w:rStyle w:val="FootnoteReference"/>
        </w:rPr>
        <w:footnoteReference w:id="1664"/>
      </w:r>
      <w:r>
        <w:rPr>
          <w:rFonts w:ascii="Amiri" w:hAnsi="Amiri" w:eastAsia="Amiri" w:cs="Amiri"/>
          <w:lang w:bidi="ar-SA"/>
          <w:color w:val="111111"/>
          <w:sz w:val="28"/>
          <w:szCs w:val="28"/>
          <w:rtl/>
        </w:rPr>
        <w:t xml:space="preserve">الْأَمْرُ بِإِتْمَامِ الصَّلَاةِ الْوَاجِبَةِ وَ النَّهْیُ عَنْ قَطْعِهَا لَکِنْ فِی صُوَرٍ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(ع) از پدرش (ع) و او از علی (ع) نقل کرده است که فرمود: اگر مردی در حال نماز باشد و ببیند که کودکی به سوی آتش می‌رود یا بزی وارد خانه می‌شود تا چیزی را خراب کند، باید نمازش را قطع کند و از چیزی که از آن می‌ترسد، مراقبت کند و سپس بدون صحبت کردن، نماز خود را ادامه دهد.</w:t>
      </w:r>
    </w:p>
    <w:p>
      <w:pPr>
        <w:pStyle w:val="Heading4"/>
      </w:pPr>
      <w:bookmarkStart w:id="1575" w:name="_Toc1075"/>
      <w:r>
        <w:t>22- بَابُ عَدَمِ بُطْلَانِ الصَّلَاةِ بِضَمِّ الْمَرْأَةِ الْمُحَلَّلَةِ وَ رُؤْیَةِ وَجْهِهَا وَ عَدَمِ جَوَازِ نَظَرِ الْمَرْأَةِ الْأَجْنَبِیَّةِ فِی الصَّلَاةِ</w:t>
      </w:r>
      <w:bookmarkEnd w:id="1575"/>
    </w:p>
    <w:p>
      <w:pPr>
        <w:pStyle w:val="Heading5"/>
      </w:pPr>
      <w:bookmarkStart w:id="1576" w:name="_Toc1076"/>
      <w:r>
        <w:t>اشارة</w:t>
      </w:r>
      <w:bookmarkEnd w:id="1576"/>
    </w:p>
    <w:p>
      <w:pPr>
        <w:pStyle w:val="BookText"/>
      </w:pPr>
      <w:r>
        <w:rPr>
          <w:rStyle w:val="FootnoteReference"/>
        </w:rPr>
        <w:footnoteReference w:id="1665"/>
      </w:r>
      <w:r>
        <w:rPr>
          <w:rFonts w:ascii="Amiri" w:hAnsi="Amiri" w:eastAsia="Amiri" w:cs="Amiri"/>
          <w:lang w:bidi="ar-SA"/>
          <w:color w:val="111111"/>
          <w:sz w:val="28"/>
          <w:szCs w:val="28"/>
          <w:rtl/>
        </w:rPr>
        <w:t xml:space="preserve">22 بَابُ عَدَمِ بُطْلَانِ الصَّلَاةِ بِضَمِّ الْمَرْأَةِ الْمُحَلَّلَةِ وَ رُؤْیَةِ وَجْهِهَا وَ عَدَمِ جَوَازِ نَظَرِ الْمَرْأَةِ الْأَجْنَبِیَّةِ فِی الصَّلَاةِ</w:t>
      </w:r>
    </w:p>
    <w:p>
      <w:pPr>
        <w:pStyle w:val="Heading5"/>
      </w:pPr>
      <w:bookmarkStart w:id="1577" w:name="_Toc1077"/>
      <w:r>
        <w:t>[رقم الحدیث الکلی: 9333 - رقم الحدیث الباب: 1]</w:t>
      </w:r>
      <w:bookmarkEnd w:id="1577"/>
    </w:p>
    <w:p>
      <w:pPr>
        <w:pStyle w:val="BookText"/>
      </w:pPr>
      <w:r>
        <w:rPr>
          <w:rFonts w:ascii="Times New Roman" w:hAnsi="Times New Roman" w:eastAsia="Times New Roman" w:cs="Times New Roman"/>
          <w:lang w:val="en-US" w:bidi="en-US"/>
          <w:color w:val="111111"/>
          <w:sz w:val="28"/>
          <w:szCs w:val="28"/>
          <w:rtl/>
        </w:rPr>
        <w:t xml:space="preserve">9333- 1- </w:t>
      </w:r>
      <w:r>
        <w:rPr>
          <w:rStyle w:val="FootnoteReference"/>
        </w:rPr>
        <w:footnoteReference w:id="1666"/>
      </w:r>
      <w:r>
        <w:rPr>
          <w:rFonts w:ascii="Amiri" w:hAnsi="Amiri" w:eastAsia="Amiri" w:cs="Amiri"/>
          <w:lang w:bidi="ar-SA"/>
          <w:color w:val="111111"/>
          <w:sz w:val="28"/>
          <w:szCs w:val="28"/>
          <w:rtl/>
        </w:rPr>
        <w:t xml:space="preserve">مُحَمَّدُ بْنُ الْحَسَنِ بِإِسْنَادِهِ عَنِ الْحُسَیْنِ بْنِ سَعِیدٍ عَنِ ابْنِ أَبِی عُمَیْرٍ عَنْ مِسْمَعٍ قَالَ: سَأَلْتُ أَبَا الْحَسَنِ ع فَقُلْتُ أَکُونُ أُصَلِّی فَتَمُرُّ بِیَ الْجَارِیَةُ فَرُبَّمَا ضَمَمْتُهَا إِلَیَّ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می گوید ازحضرت هادی * سوال کردم درحال نماز گاهی کنیز خود را در آغوش می گیرم .ایشان فرمودند : اشکالی ندارد .</w:t>
      </w:r>
    </w:p>
    <w:p>
      <w:pPr>
        <w:pStyle w:val="BookText"/>
      </w:pPr>
      <w:r>
        <w:rPr>
          <w:rFonts w:ascii="IRNazanin" w:hAnsi="IRNazanin" w:eastAsia="IRNazanin" w:cs="IRNazanin"/>
          <w:lang w:bidi="fa-IR"/>
          <w:color w:val="111111"/>
          <w:sz w:val="28"/>
          <w:szCs w:val="28"/>
          <w:rtl/>
        </w:rPr>
        <w:t xml:space="preserve">ص: 278</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1" w:name="pg14640_185315"/>
    <w:bookmarkEnd w:id="271"/>
    <w:p>
      <w:pPr>
        <w:pStyle w:val="Heading5"/>
      </w:pPr>
      <w:bookmarkStart w:id="1578" w:name="_Toc1078"/>
      <w:r>
        <w:t>[رقم الحدیث الکلی: 9334 - رقم الحدیث الباب: 2]</w:t>
      </w:r>
      <w:bookmarkEnd w:id="1578"/>
    </w:p>
    <w:p>
      <w:pPr>
        <w:pStyle w:val="BookText"/>
      </w:pPr>
      <w:r>
        <w:rPr>
          <w:rFonts w:ascii="Times New Roman" w:hAnsi="Times New Roman" w:eastAsia="Times New Roman" w:cs="Times New Roman"/>
          <w:lang w:val="en-US" w:bidi="en-US"/>
          <w:color w:val="111111"/>
          <w:sz w:val="28"/>
          <w:szCs w:val="28"/>
          <w:rtl/>
        </w:rPr>
        <w:t xml:space="preserve">9334- 2- </w:t>
      </w:r>
      <w:r>
        <w:rPr>
          <w:rStyle w:val="FootnoteReference"/>
        </w:rPr>
        <w:footnoteReference w:id="166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الرَّجُلِ یَکُونُ فِی صَلَاتِهِ هَلْ یَصْلُحُ أَنْ تَکُونَ امْرَأَةٌ مُقْبِلَةً بِوَجْهِهَا عَلَیْهِ فِی الْقِبْلَةِ قَاعِدَةً أَوْ قَائِمَةً قَالَ یَدْرَؤُهَا عَنْهُ فَإِنْ لَمْ یَفْعَلْ لَمْ یَقْطَعْ ذَلِکَ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را نقل کرده است که گفت: از امام علی بن موسی (ع) پرسیدم که آیا نماز مردی که در حال نماز است و زنی رو به روی او به سمت قبله نشسته یا ایستاده باشد، صحیح است؟ امام علی بن موسی (ع) فرمود: او باید او را از جلوی خود دور کند، و اگر این کار را نکند، نمازش قطع نمی‌شود.</w:t>
      </w:r>
    </w:p>
    <w:p>
      <w:pPr>
        <w:pStyle w:val="Heading5"/>
      </w:pPr>
      <w:bookmarkStart w:id="1579" w:name="_Toc1079"/>
      <w:r>
        <w:t>[رقم الحدیث الکلی: 9335 - رقم الحدیث الباب: 3]</w:t>
      </w:r>
      <w:bookmarkEnd w:id="1579"/>
    </w:p>
    <w:p>
      <w:pPr>
        <w:pStyle w:val="BookText"/>
      </w:pPr>
      <w:r>
        <w:rPr>
          <w:rFonts w:ascii="Times New Roman" w:hAnsi="Times New Roman" w:eastAsia="Times New Roman" w:cs="Times New Roman"/>
          <w:lang w:val="en-US" w:bidi="en-US"/>
          <w:color w:val="111111"/>
          <w:sz w:val="28"/>
          <w:szCs w:val="28"/>
          <w:rtl/>
        </w:rPr>
        <w:t xml:space="preserve">9335- 3- </w:t>
      </w:r>
      <w:r>
        <w:rPr>
          <w:rStyle w:val="FootnoteReference"/>
        </w:rPr>
        <w:footnoteReference w:id="1668"/>
      </w:r>
      <w:r>
        <w:rPr>
          <w:rFonts w:ascii="Amiri" w:hAnsi="Amiri" w:eastAsia="Amiri" w:cs="Amiri"/>
          <w:lang w:bidi="ar-SA"/>
          <w:color w:val="111111"/>
          <w:sz w:val="28"/>
          <w:szCs w:val="28"/>
          <w:rtl/>
        </w:rPr>
        <w:t xml:space="preserve">أَحْمَدُ بْنُ أَبِی عَبْدِ اللَّهِ الْبَرْقِیُّ فِی الْمَحَاسِنِ عَنْ إِدْرِیسَ بْنِ الْحَسَنِ قَالَ: قَالَ یُونُسُ بْنُ عَبْدِ الرَّحْمَنِ قَالَ أَبُو عَبْدِ اللَّهِ ع مَنْ تَأَمَّلَ خَلْقَ </w:t>
      </w:r>
      <w:r>
        <w:rPr>
          <w:rStyle w:val="FootnoteReference"/>
        </w:rPr>
        <w:footnoteReference w:id="1669"/>
      </w:r>
      <w:r>
        <w:rPr>
          <w:rFonts w:ascii="Amiri" w:hAnsi="Amiri" w:eastAsia="Amiri" w:cs="Amiri"/>
          <w:lang w:bidi="ar-SA"/>
          <w:color w:val="111111"/>
          <w:sz w:val="28"/>
          <w:szCs w:val="28"/>
          <w:rtl/>
        </w:rPr>
        <w:t xml:space="preserve">امْرَأَةٍ فَلَا صَلَاةَ لَهُ قَالَ یُونُسُ إِذَا کَانَ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 الرَّحْمَنِ : حضرت صادق * فرمودند : کسیکه بادقت بدن زنی را ببیند نمازش قابل قبول نیست . یونس گفت یعنی وقتیدرحال نماز باشد</w:t>
      </w:r>
    </w:p>
    <w:p>
      <w:pPr>
        <w:pStyle w:val="Heading4"/>
      </w:pPr>
      <w:bookmarkStart w:id="1580" w:name="_Toc1080"/>
      <w:r>
        <w:t>23- بَابُ جَوَازِ الشُّرْبِ فِی الْوَتْرِ لِمَنْ یُرِیدُ الصَّوْمَ وَ هُوَ عَطْشَانُ وَ جَوَازِ تَقَدُّمِ الْمُصَلِّی عَنْ مَکَانِهِ وَ عَوْدِهِ إِلَیْهِ‌</w:t>
      </w:r>
      <w:bookmarkEnd w:id="1580"/>
    </w:p>
    <w:p>
      <w:pPr>
        <w:pStyle w:val="Heading5"/>
      </w:pPr>
      <w:bookmarkStart w:id="1581" w:name="_Toc1081"/>
      <w:r>
        <w:t>اشارة</w:t>
      </w:r>
      <w:bookmarkEnd w:id="1581"/>
    </w:p>
    <w:p>
      <w:pPr>
        <w:pStyle w:val="BookText"/>
      </w:pPr>
      <w:r>
        <w:rPr>
          <w:rStyle w:val="FootnoteReference"/>
        </w:rPr>
        <w:footnoteReference w:id="1670"/>
      </w:r>
      <w:r>
        <w:rPr>
          <w:rFonts w:ascii="Amiri" w:hAnsi="Amiri" w:eastAsia="Amiri" w:cs="Amiri"/>
          <w:lang w:bidi="ar-SA"/>
          <w:color w:val="111111"/>
          <w:sz w:val="28"/>
          <w:szCs w:val="28"/>
          <w:rtl/>
        </w:rPr>
        <w:t xml:space="preserve">23 بَابُ جَوَازِ الشُّرْبِ فِی الْوَتْرِ لِمَنْ یُرِیدُ الصَّوْمَ وَ هُوَ عَطْشَانُ وَ جَوَازِ تَقَدُّمِ الْمُصَلِّی عَنْ مَکَانِهِ وَ عَوْدِهِ إِلَیْهِ </w:t>
      </w:r>
      <w:r>
        <w:rPr>
          <w:rStyle w:val="FootnoteReference"/>
        </w:rPr>
        <w:footnoteReference w:id="1671"/>
      </w:r>
    </w:p>
    <w:p>
      <w:pPr>
        <w:pStyle w:val="Heading5"/>
      </w:pPr>
      <w:bookmarkStart w:id="1582" w:name="_Toc1082"/>
      <w:r>
        <w:t>[رقم الحدیث الکلی: 9336 -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9336- 1- </w:t>
      </w:r>
      <w:r>
        <w:rPr>
          <w:rStyle w:val="FootnoteReference"/>
        </w:rPr>
        <w:footnoteReference w:id="1672"/>
      </w:r>
      <w:r>
        <w:rPr>
          <w:rFonts w:ascii="Amiri" w:hAnsi="Amiri" w:eastAsia="Amiri" w:cs="Amiri"/>
          <w:lang w:bidi="ar-SA"/>
          <w:color w:val="111111"/>
          <w:sz w:val="28"/>
          <w:szCs w:val="28"/>
          <w:rtl/>
        </w:rPr>
        <w:t xml:space="preserve">مُحَمَّدُ بْنُ الْحَسَنِ بِإِسْنَادِهِ عَنْ أَحْمَدَ بْنِ مُحَمَّدٍ عَنِ الْهَیْثَمِ بْنِ أَبِی مَسْرُوقٍ النَّهْدِیِّ عَنْ مُحَمَّدِ بْنِ الْهَیْثَمِ عَنْ سَعِیدٍ الْأَعْرَجِ قَالَ: قُلْتُ لِأَبِی عَبْدِ اللَّهِ ع إِنِّی أَبِیتُ وَ أُرِیدُ الصَّوْمَ فَأَکُونُ فِی الْوَتْرِ فَأَعْطَشُ فَأَکْرَهُ أَنْ أَقْطَعَ الدُّعَاءَ وَ أَشْرَبَ </w:t>
      </w:r>
      <w:r>
        <w:rPr>
          <w:rStyle w:val="FootnoteReference"/>
        </w:rPr>
        <w:footnoteReference w:id="1673"/>
      </w:r>
      <w:r>
        <w:rPr>
          <w:rFonts w:ascii="Amiri" w:hAnsi="Amiri" w:eastAsia="Amiri" w:cs="Amiri"/>
          <w:lang w:bidi="ar-SA"/>
          <w:color w:val="111111"/>
          <w:sz w:val="28"/>
          <w:szCs w:val="28"/>
          <w:rtl/>
        </w:rPr>
        <w:t xml:space="preserve">وَ أَکْرَهُ أَنْ أُصْبِحَ وَ أَنَا عَطْشَانُ وَ أَمَامِی قُلَّةٌ بَیْنِی وَ بَیْنَهَا خُطْوَتَانِ أَوْ ثَلَاثَةٌ قَالَ تَسْعَی إِلَیْهَا وَ تَشْرَبُ مِنْهَا حَاجَتَکَ وَ تَعُودُ فِی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الأعرج نقل کرده: به امام صادق (ع) گفتم: «من شب را بیدار بوده‌ام و در نماز وتر هستم و از تشنگی رنج می‌برم، نمی‌خواهم دعا کردن را قطع کنم و بنوشم، و همچنین نمی خواهم صبح شود و من تشنه باشم و میان من و منبع آب دو یا سه قدم فاصله باشد.» امام صادق (ع) فرمود: «به سوی آن برو و از آن آب بنوش و نیازت را برطرف کن، سپس به دعا برگرد.»</w:t>
      </w:r>
    </w:p>
    <w:p>
      <w:pPr>
        <w:pStyle w:val="Heading5"/>
      </w:pPr>
      <w:bookmarkStart w:id="1583" w:name="_Toc1083"/>
      <w:r>
        <w:t>[رقم الحدیث الکلی: 9337 -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9337- 2- </w:t>
      </w:r>
      <w:r>
        <w:rPr>
          <w:rStyle w:val="FootnoteReference"/>
        </w:rPr>
        <w:footnoteReference w:id="1674"/>
      </w:r>
      <w:r>
        <w:rPr>
          <w:rFonts w:ascii="Amiri" w:hAnsi="Amiri" w:eastAsia="Amiri" w:cs="Amiri"/>
          <w:lang w:bidi="ar-SA"/>
          <w:color w:val="111111"/>
          <w:sz w:val="28"/>
          <w:szCs w:val="28"/>
          <w:rtl/>
        </w:rPr>
        <w:t xml:space="preserve">مُحَمَّدُ بْنُ عَلِیِّ بْنِ الْحُسَیْنِ بِإِسْنَادِهِ عَنْ سَعِیدٍ الْأَعْرَجِ أَنَّهُ قَالَ:</w:t>
      </w:r>
    </w:p>
    <w:p>
      <w:pPr>
        <w:pStyle w:val="BookText"/>
      </w:pPr>
      <w:r>
        <w:rPr>
          <w:rFonts w:ascii="IRNazanin" w:hAnsi="IRNazanin" w:eastAsia="IRNazanin" w:cs="IRNazanin"/>
          <w:lang w:bidi="fa-IR"/>
          <w:color w:val="111111"/>
          <w:sz w:val="28"/>
          <w:szCs w:val="28"/>
          <w:rtl/>
        </w:rPr>
        <w:t xml:space="preserve">ص: 279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2" w:name="pg14640_185316"/>
    <w:bookmarkEnd w:id="272"/>
    <w:p>
      <w:pPr>
        <w:pStyle w:val="BookText"/>
      </w:pPr>
      <w:r>
        <w:rPr>
          <w:rFonts w:ascii="Amiri" w:hAnsi="Amiri" w:eastAsia="Amiri" w:cs="Amiri"/>
          <w:lang w:bidi="ar-SA"/>
          <w:color w:val="111111"/>
          <w:sz w:val="28"/>
          <w:szCs w:val="28"/>
          <w:rtl/>
        </w:rPr>
        <w:t xml:space="preserve">قُلْتُ لِأَبِی عَبْدِ اللَّهِ ع جُعِلْتُ فِدَاکَ إِنِّی أَکُونُ فِی الْوَتْرِ وَ أَکُونُ قَدْ نَوَیْتُ الصَّوْمَ فَأَکُونُ فِی الدُّعَاءِ وَ أَخَافُ الْفَجْرَ فَأَکْرَهُ أَنْ أَقْطَعَ عَلَی نَفْسِیَ الدُّعَاءَ وَ أَشْرَبَ الْمَاءَ وَ تَکُونُ الْقُلَّةُ أَمَامِی قَالَ فَقَالَ لِی فَاخْطُ إِلَیْهَا الْخُطْوَةَ وَ الْخُطْوَتَیْنِ وَ الثَّلَاثَ وَ اشْرَبْ وَ ارْجِعْ إِلَی مَکَانِکَ وَ لَا تَقْطَعْ عَلَی نَفْسِکَ الدُّعَاءَ.</w:t>
      </w:r>
    </w:p>
    <w:p>
      <w:pPr>
        <w:pStyle w:val="BookText"/>
      </w:pPr>
      <w:r>
        <w:rPr>
          <w:rFonts w:ascii="Amiri" w:hAnsi="Amiri" w:eastAsia="Amiri" w:cs="Amiri"/>
          <w:lang w:bidi="ar-SA"/>
          <w:color w:val="111111"/>
          <w:sz w:val="28"/>
          <w:szCs w:val="28"/>
          <w:rtl/>
        </w:rPr>
        <w:t xml:space="preserve">أَقُولُ: وَ تَقَدَّمَ مَا یَدُلُّ عَلَی جَوَازِ التَّقَدُّمِ وَ الرُّجُوعِ فِی مَکَانِ الْمُصَلِّی </w:t>
      </w:r>
      <w:r>
        <w:rPr>
          <w:rStyle w:val="FootnoteReference"/>
        </w:rPr>
        <w:footnoteReference w:id="1675"/>
      </w:r>
      <w:r>
        <w:rPr>
          <w:rFonts w:ascii="Amiri" w:hAnsi="Amiri" w:eastAsia="Amiri" w:cs="Amiri"/>
          <w:lang w:bidi="ar-SA"/>
          <w:color w:val="111111"/>
          <w:sz w:val="28"/>
          <w:szCs w:val="28"/>
          <w:rtl/>
        </w:rPr>
        <w:t xml:space="preserve">وَ یَأْتِی مَا یَدُلُّ عَلَیْهِ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الأعرج روایت کرده: به امام صادق (ع) گفتم: «جانم قربان شما! من در نماز وتر هستم و نیت روزه کرده‌ام، و در حال دعا هستم و می‌ترسم فجربشود؟ نمی خواهم که خودم را از دعا محروم کنم و آب بنوشم، و فقط چند قدم فاصله بین من و آب باشد.» امام صادق (ع) به من گفت: «پس به آنجا برو و سه یا دو یا یک قدم به آن طرف بردار و آب بنوش و به جایت بازگرد و خود را از دعا محروم نکن.»</w:t>
      </w:r>
    </w:p>
    <w:p>
      <w:pPr>
        <w:pStyle w:val="Heading4"/>
      </w:pPr>
      <w:bookmarkStart w:id="1584" w:name="_Toc1084"/>
      <w:r>
        <w:t>24- بَابُ جَوَازِ حَمْلِ الْمَرْأَةِ طِفْلَهَا فِی الصَّلَاةِ وَ إِرْضَاعِهَا إِیَّاهُ جَالِسَةً</w:t>
      </w:r>
      <w:bookmarkEnd w:id="1584"/>
    </w:p>
    <w:p>
      <w:pPr>
        <w:pStyle w:val="Heading5"/>
      </w:pPr>
      <w:bookmarkStart w:id="1585" w:name="_Toc1085"/>
      <w:r>
        <w:t>اشارة</w:t>
      </w:r>
      <w:bookmarkEnd w:id="1585"/>
    </w:p>
    <w:p>
      <w:pPr>
        <w:pStyle w:val="BookText"/>
      </w:pPr>
      <w:r>
        <w:rPr>
          <w:rStyle w:val="FootnoteReference"/>
        </w:rPr>
        <w:footnoteReference w:id="1677"/>
      </w:r>
      <w:r>
        <w:rPr>
          <w:rFonts w:ascii="Amiri" w:hAnsi="Amiri" w:eastAsia="Amiri" w:cs="Amiri"/>
          <w:lang w:bidi="ar-SA"/>
          <w:color w:val="111111"/>
          <w:sz w:val="28"/>
          <w:szCs w:val="28"/>
          <w:rtl/>
        </w:rPr>
        <w:t xml:space="preserve">24 بَابُ جَوَازِ حَمْلِ الْمَرْأَةِ طِفْلَهَا فِی الصَّلَاةِ وَ إِرْضَاعِهَا إِیَّاهُ جَالِسَةً</w:t>
      </w:r>
    </w:p>
    <w:p>
      <w:pPr>
        <w:pStyle w:val="Heading5"/>
      </w:pPr>
      <w:bookmarkStart w:id="1586" w:name="_Toc1086"/>
      <w:r>
        <w:t>[رقم الحدیث الکلی: 9338 - رقم الحدیث الباب: 1]</w:t>
      </w:r>
      <w:bookmarkEnd w:id="1586"/>
    </w:p>
    <w:p>
      <w:pPr>
        <w:pStyle w:val="BookText"/>
      </w:pPr>
      <w:r>
        <w:rPr>
          <w:rFonts w:ascii="Times New Roman" w:hAnsi="Times New Roman" w:eastAsia="Times New Roman" w:cs="Times New Roman"/>
          <w:lang w:val="en-US" w:bidi="en-US"/>
          <w:color w:val="111111"/>
          <w:sz w:val="28"/>
          <w:szCs w:val="28"/>
          <w:rtl/>
        </w:rPr>
        <w:t xml:space="preserve">9338- 1- </w:t>
      </w:r>
      <w:r>
        <w:rPr>
          <w:rStyle w:val="FootnoteReference"/>
        </w:rPr>
        <w:footnoteReference w:id="1678"/>
      </w:r>
      <w:r>
        <w:rPr>
          <w:rFonts w:ascii="Amiri" w:hAnsi="Amiri" w:eastAsia="Amiri" w:cs="Amiri"/>
          <w:lang w:bidi="ar-SA"/>
          <w:color w:val="111111"/>
          <w:sz w:val="28"/>
          <w:szCs w:val="28"/>
          <w:rtl/>
        </w:rPr>
        <w:t xml:space="preserve">مُحَمَّدُ بْنُ الْحَسَنِ بِإِسْنَادِهِ عَنْ أَحْمَدَ بْنِ مُحَمَّدٍ عَنِ الْحَسَنِ بْنِ عَلِیٍّ عَنْ عَمْرِو بْنِ سَعِیدٍ عَنْ مُصَدِّقٍ عَنْ عَمَّارٍ السَّابَاطِیِّ عَنْ أَبِی عَبْدِ اللَّهِ ع قَالَ: لَا بَأْسَ أَنْ تَحْمِلَ الْمَرْأَةُ صَبِیَّهَا وَ هِیَ تُصَلِّی وَ تُرْضِعَهُ وَ هِیَ تَتَشَهَّدُ.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اشکالی ندارد که زن درحال نماز کودکش را درآغوش بگیرد ودرحال تشهد اورا شیربدهد .</w:t>
      </w:r>
    </w:p>
    <w:p>
      <w:pPr>
        <w:pStyle w:val="Heading5"/>
      </w:pPr>
      <w:bookmarkStart w:id="1587" w:name="_Toc1087"/>
      <w:r>
        <w:t>[رقم الحدیث الکلی: 9339 - رقم الحدیث الباب: 2]</w:t>
      </w:r>
      <w:bookmarkEnd w:id="1587"/>
    </w:p>
    <w:p>
      <w:pPr>
        <w:pStyle w:val="BookText"/>
      </w:pPr>
      <w:r>
        <w:rPr>
          <w:rFonts w:ascii="Times New Roman" w:hAnsi="Times New Roman" w:eastAsia="Times New Roman" w:cs="Times New Roman"/>
          <w:lang w:val="en-US" w:bidi="en-US"/>
          <w:color w:val="111111"/>
          <w:sz w:val="28"/>
          <w:szCs w:val="28"/>
          <w:rtl/>
        </w:rPr>
        <w:t xml:space="preserve">9339- 2- </w:t>
      </w:r>
      <w:r>
        <w:rPr>
          <w:rStyle w:val="FootnoteReference"/>
        </w:rPr>
        <w:footnoteReference w:id="167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الْمَرْأَةِ تَکُونُ فِی صَلَاةِ الْفَرِیضَةِ وَ وَلَدُهَا إِلَی جَنْبِهَا فَیَبْکِی وَ هِیَ قَاعِدَةٌ هَلْ یَصْلُحُ لَهَا أَنْ تَتَنَاوَلَهُ فَتُقْعِدَهُ فِی حَجْرِهَا وَ تُسْکِتَهُ وَ تُرْضِعَهُ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نقل کرده که از امام باقر (علیه السلام) پرسیدم: «آیا برای زنی که در نماز واجب است و فرزندش کنار او است و گریه می‌کند و زن نشسته است، صحیح است که او را بگیرد و در آغوش خود نشانده و ساکتش کند و او را شیر دهد؟» امام باقر (علیه السلام) فرمود: «بی اشکال است.»</w:t>
      </w:r>
    </w:p>
    <w:p>
      <w:pPr>
        <w:pStyle w:val="Heading5"/>
      </w:pPr>
      <w:bookmarkStart w:id="1588" w:name="_Toc1088"/>
      <w:r>
        <w:t>[رقم الحدیث الکلی: 9340 - رقم الحدیث الباب: 3]</w:t>
      </w:r>
      <w:bookmarkEnd w:id="1588"/>
    </w:p>
    <w:p>
      <w:pPr>
        <w:pStyle w:val="BookText"/>
      </w:pPr>
      <w:r>
        <w:rPr>
          <w:rFonts w:ascii="Times New Roman" w:hAnsi="Times New Roman" w:eastAsia="Times New Roman" w:cs="Times New Roman"/>
          <w:lang w:val="en-US" w:bidi="en-US"/>
          <w:color w:val="111111"/>
          <w:sz w:val="28"/>
          <w:szCs w:val="28"/>
          <w:rtl/>
        </w:rPr>
        <w:t xml:space="preserve">9340- 3- </w:t>
      </w:r>
      <w:r>
        <w:rPr>
          <w:rStyle w:val="FootnoteReference"/>
        </w:rPr>
        <w:footnoteReference w:id="1680"/>
      </w:r>
      <w:r>
        <w:rPr>
          <w:rFonts w:ascii="Amiri" w:hAnsi="Amiri" w:eastAsia="Amiri" w:cs="Amiri"/>
          <w:lang w:bidi="ar-SA"/>
          <w:color w:val="111111"/>
          <w:sz w:val="28"/>
          <w:szCs w:val="28"/>
          <w:rtl/>
        </w:rPr>
        <w:t xml:space="preserve">عَلِیُّ بْنُ جَعْفَرٍ فِی کِتَابِهِ عَنْ أَخِیهِ مُوسَی بْنِ جَعْفَرٍ ع</w:t>
      </w:r>
    </w:p>
    <w:p>
      <w:pPr>
        <w:pStyle w:val="BookText"/>
      </w:pPr>
      <w:r>
        <w:rPr>
          <w:rFonts w:ascii="IRNazanin" w:hAnsi="IRNazanin" w:eastAsia="IRNazanin" w:cs="IRNazanin"/>
          <w:lang w:bidi="fa-IR"/>
          <w:color w:val="111111"/>
          <w:sz w:val="28"/>
          <w:szCs w:val="28"/>
          <w:rtl/>
        </w:rPr>
        <w:t xml:space="preserve">ص: 280</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3" w:name="pg14640_185317"/>
    <w:bookmarkEnd w:id="273"/>
    <w:p>
      <w:pPr>
        <w:pStyle w:val="BookText"/>
      </w:pPr>
      <w:r>
        <w:rPr>
          <w:rFonts w:ascii="Amiri" w:hAnsi="Amiri" w:eastAsia="Amiri" w:cs="Amiri"/>
          <w:lang w:bidi="ar-SA"/>
          <w:color w:val="111111"/>
          <w:sz w:val="28"/>
          <w:szCs w:val="28"/>
          <w:rtl/>
        </w:rPr>
        <w:t xml:space="preserve">مِثْلَهُ وَ زَادَ قَالَ </w:t>
      </w:r>
      <w:r>
        <w:rPr>
          <w:rStyle w:val="FootnoteReference"/>
        </w:rPr>
        <w:footnoteReference w:id="1681"/>
      </w:r>
      <w:r>
        <w:rPr>
          <w:rFonts w:ascii="Amiri" w:hAnsi="Amiri" w:eastAsia="Amiri" w:cs="Amiri"/>
          <w:lang w:bidi="ar-SA"/>
          <w:color w:val="111111"/>
          <w:sz w:val="28"/>
          <w:szCs w:val="28"/>
          <w:rtl/>
        </w:rPr>
        <w:t xml:space="preserve">سَأَلْتُهُ عَنِ الْمَرْأَةِ تَکُونُ فِی صَلَاتِهَا قَائِمَةً یَبْکِی ابْنُهَا إِلَی جَنْبِهَا هَلْ یَصْلُحُ لَهَا أَنْ تَتَنَاوَلَهُ فَتَحْمِلَهُ وَ هِیَ قَائِمَةٌ قَالَ لَا تَحْمِلْهُ وَ هِیَ قَائِمَةٌ.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مثل همین را نقل کرده ویک اضافه دارد وآن اینکه «آیا برای زنی که در نماز واجب ایستاده است و فرزندش کنار او است و گریه می‌کند صحیح است که او را بگیرد و در آغوش خود نشانده و ساکتش کند و او ؟» امام باقر (علیه السلام) فرمود: «درحال ایستاده نباید اورا بردارد »</w:t>
      </w:r>
    </w:p>
    <w:p>
      <w:pPr>
        <w:pStyle w:val="Heading4"/>
      </w:pPr>
      <w:bookmarkStart w:id="1589" w:name="_Toc1089"/>
      <w:r>
        <w:t>25- بَابُ بُطْلَانِ الصَّلَاةِ بِالْکَلَامِ عَمْداً لَا نِسْیَاناً وَ لَا مَعَ ظَنِّ الْفَرَاغِ وَ بِتَعَمُّدِ الْأَنِینِ‌</w:t>
      </w:r>
      <w:bookmarkEnd w:id="1589"/>
    </w:p>
    <w:p>
      <w:pPr>
        <w:pStyle w:val="Heading5"/>
      </w:pPr>
      <w:bookmarkStart w:id="1590" w:name="_Toc1090"/>
      <w:r>
        <w:t>اشارة</w:t>
      </w:r>
      <w:bookmarkEnd w:id="1590"/>
    </w:p>
    <w:p>
      <w:pPr>
        <w:pStyle w:val="BookText"/>
      </w:pPr>
      <w:r>
        <w:rPr>
          <w:rStyle w:val="FootnoteReference"/>
        </w:rPr>
        <w:footnoteReference w:id="1682"/>
      </w:r>
      <w:r>
        <w:rPr>
          <w:rFonts w:ascii="Amiri" w:hAnsi="Amiri" w:eastAsia="Amiri" w:cs="Amiri"/>
          <w:lang w:bidi="ar-SA"/>
          <w:color w:val="111111"/>
          <w:sz w:val="28"/>
          <w:szCs w:val="28"/>
          <w:rtl/>
        </w:rPr>
        <w:t xml:space="preserve">25 بَابُ بُطْلَانِ الصَّلَاةِ بِالْکَلَامِ عَمْداً لَا نِسْیَاناً وَ لَا مَعَ ظَنِّ الْفَرَاغِ وَ بِتَعَمُّدِ الْأَنِینِ</w:t>
      </w:r>
    </w:p>
    <w:p>
      <w:pPr>
        <w:pStyle w:val="Heading5"/>
      </w:pPr>
      <w:bookmarkStart w:id="1591" w:name="_Toc1091"/>
      <w:r>
        <w:t>[رقم الحدیث الکلی: 9341 -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9341- 1- </w:t>
      </w:r>
      <w:r>
        <w:rPr>
          <w:rStyle w:val="FootnoteReference"/>
        </w:rPr>
        <w:footnoteReference w:id="1683"/>
      </w:r>
      <w:r>
        <w:rPr>
          <w:rFonts w:ascii="Amiri" w:hAnsi="Amiri" w:eastAsia="Amiri" w:cs="Amiri"/>
          <w:lang w:bidi="ar-SA"/>
          <w:color w:val="111111"/>
          <w:sz w:val="28"/>
          <w:szCs w:val="28"/>
          <w:rtl/>
        </w:rPr>
        <w:t xml:space="preserve">مُحَمَّدُ بْنُ عَلِیِّ بْنِ الْحُسَیْنِ بِإِسْنَادِهِ عَنْ أَبِی بَصِیرٍ عَنْ أَبِی عَبْدِ اللَّهِ ع قَالَ: إِنْ تَکَلَّمْتَ أَوْ صَرَفْتَ وَجْهَکَ عَنِ الْقِبْلَةِ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اگردرنماز حرف بزنی یا روی خودرا ازقبله برگردانی باید نماز را اعاده کنی .</w:t>
      </w:r>
    </w:p>
    <w:p>
      <w:pPr>
        <w:pStyle w:val="Heading5"/>
      </w:pPr>
      <w:bookmarkStart w:id="1592" w:name="_Toc1092"/>
      <w:r>
        <w:t>[رقم الحدیث الکلی: 9342 - رقم الحدیث الباب: 2]</w:t>
      </w:r>
      <w:bookmarkEnd w:id="1592"/>
    </w:p>
    <w:p>
      <w:pPr>
        <w:pStyle w:val="BookText"/>
      </w:pPr>
      <w:r>
        <w:rPr>
          <w:rFonts w:ascii="Times New Roman" w:hAnsi="Times New Roman" w:eastAsia="Times New Roman" w:cs="Times New Roman"/>
          <w:lang w:val="en-US" w:bidi="en-US"/>
          <w:color w:val="111111"/>
          <w:sz w:val="28"/>
          <w:szCs w:val="28"/>
          <w:rtl/>
        </w:rPr>
        <w:t xml:space="preserve">9342- 2- </w:t>
      </w:r>
      <w:r>
        <w:rPr>
          <w:rStyle w:val="FootnoteReference"/>
        </w:rPr>
        <w:footnoteReference w:id="1684"/>
      </w:r>
      <w:r>
        <w:rPr>
          <w:rFonts w:ascii="Amiri" w:hAnsi="Amiri" w:eastAsia="Amiri" w:cs="Amiri"/>
          <w:lang w:bidi="ar-SA"/>
          <w:color w:val="111111"/>
          <w:sz w:val="28"/>
          <w:szCs w:val="28"/>
          <w:rtl/>
        </w:rPr>
        <w:t xml:space="preserve">قَالَ عَنْ أَبِی بَصِیرٍ عَنْ أَبِی عَبْدِ اللَّهِ ع قَالَ: إِنْ تَکَلَّمْتَ أَوْ صَرَفْتَ وَجْهَکَ عَنِ الْقِبْلَةِ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اگردرنماز حرف بزنی یا روی خودرا ازقبله برگردانی باید نماز را اعاده کنی</w:t>
      </w:r>
    </w:p>
    <w:p>
      <w:pPr>
        <w:pStyle w:val="Heading5"/>
      </w:pPr>
      <w:bookmarkStart w:id="1593" w:name="_Toc1093"/>
      <w:r>
        <w:t>[رقم الحدیث الکلی: 9343 - رقم الحدیث الباب: 3]</w:t>
      </w:r>
      <w:bookmarkEnd w:id="1593"/>
    </w:p>
    <w:p>
      <w:pPr>
        <w:pStyle w:val="BookText"/>
      </w:pPr>
      <w:r>
        <w:rPr>
          <w:rFonts w:ascii="Times New Roman" w:hAnsi="Times New Roman" w:eastAsia="Times New Roman" w:cs="Times New Roman"/>
          <w:lang w:val="en-US" w:bidi="en-US"/>
          <w:color w:val="111111"/>
          <w:sz w:val="28"/>
          <w:szCs w:val="28"/>
          <w:rtl/>
        </w:rPr>
        <w:t xml:space="preserve">9343- 3- </w:t>
      </w:r>
      <w:r>
        <w:rPr>
          <w:rStyle w:val="FootnoteReference"/>
        </w:rPr>
        <w:footnoteReference w:id="1685"/>
      </w:r>
      <w:r>
        <w:rPr>
          <w:rFonts w:ascii="Amiri" w:hAnsi="Amiri" w:eastAsia="Amiri" w:cs="Amiri"/>
          <w:lang w:bidi="ar-SA"/>
          <w:color w:val="111111"/>
          <w:sz w:val="28"/>
          <w:szCs w:val="28"/>
          <w:rtl/>
        </w:rPr>
        <w:t xml:space="preserve">وَ بِإِسْنَادِهِ عَنْ عُقْبَةَ بْنِ خَالِدٍ أَنَّهُ سَأَلَ أَبَا عَبْدِ اللَّهِ ع عَنْ رَجُلٍ دَعَاهُ رَجُلٌ وَ هُوَ یُصَلِّی فَسَهَا فَأَجَابَهُ بِحَاجَتِهِ کَیْفَ یَصْنَعُ قَالَ یَمْضِی عَلَی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کرد فردی درحال نماز است کسی اورا صدا می زند ونمازگذار ازروی فراموشی جواب می دهد حالا وظیفه اش چیست ؟ فرمودند : نماز را ادامه بدهد.</w:t>
      </w:r>
    </w:p>
    <w:p>
      <w:pPr>
        <w:pStyle w:val="Heading5"/>
      </w:pPr>
      <w:bookmarkStart w:id="1594" w:name="_Toc1094"/>
      <w:r>
        <w:t>[رقم الحدیث الکلی: 9344 - رقم الحدیث الباب: 4]</w:t>
      </w:r>
      <w:bookmarkEnd w:id="1594"/>
    </w:p>
    <w:p>
      <w:pPr>
        <w:pStyle w:val="BookText"/>
      </w:pPr>
      <w:r>
        <w:rPr>
          <w:rFonts w:ascii="Times New Roman" w:hAnsi="Times New Roman" w:eastAsia="Times New Roman" w:cs="Times New Roman"/>
          <w:lang w:val="en-US" w:bidi="en-US"/>
          <w:color w:val="111111"/>
          <w:sz w:val="28"/>
          <w:szCs w:val="28"/>
          <w:rtl/>
        </w:rPr>
        <w:t xml:space="preserve">9344- 4- </w:t>
      </w:r>
      <w:r>
        <w:rPr>
          <w:rStyle w:val="FootnoteReference"/>
        </w:rPr>
        <w:footnoteReference w:id="1686"/>
      </w:r>
      <w:r>
        <w:rPr>
          <w:rFonts w:ascii="Amiri" w:hAnsi="Amiri" w:eastAsia="Amiri" w:cs="Amiri"/>
          <w:lang w:bidi="ar-SA"/>
          <w:color w:val="111111"/>
          <w:sz w:val="28"/>
          <w:szCs w:val="28"/>
          <w:rtl/>
        </w:rPr>
        <w:t xml:space="preserve">مُحَمَّدُ بْنُ الْحَسَنِ بِإِسْنَادِهِ عَنْ أَحْمَدَ بْنِ مُحَمَّدٍ عَنْ مُحَمَّدِ بْنِ یَحْیَی عَنْ طَلْحَةَ بْنِ زَیْدٍ عَنْ جَعْفَرٍ عَنْ أَبِیهِ عَنْ عَلِیٍّ ع أَنَّهُ قَالَ: مَنْ أَنَّ فِی صَلَاتِهِ فَقَدْ تَکَلَّمَ.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کسیکه درنماز ناله بزند انگار حرف زده است .</w:t>
      </w:r>
    </w:p>
    <w:p>
      <w:pPr>
        <w:pStyle w:val="BookText"/>
      </w:pPr>
      <w:r>
        <w:rPr>
          <w:rFonts w:ascii="IRNazanin" w:hAnsi="IRNazanin" w:eastAsia="IRNazanin" w:cs="IRNazanin"/>
          <w:lang w:bidi="fa-IR"/>
          <w:color w:val="111111"/>
          <w:sz w:val="28"/>
          <w:szCs w:val="28"/>
          <w:rtl/>
        </w:rPr>
        <w:t xml:space="preserve">ص: 281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4" w:name="pg14640_185318"/>
    <w:bookmarkEnd w:id="274"/>
    <w:p>
      <w:pPr>
        <w:pStyle w:val="Heading5"/>
      </w:pPr>
      <w:bookmarkStart w:id="1595" w:name="_Toc1095"/>
      <w:r>
        <w:t>[رقم الحدیث الکلی: 9345 - رقم الحدیث الباب: 5]</w:t>
      </w:r>
      <w:bookmarkEnd w:id="1595"/>
    </w:p>
    <w:p>
      <w:pPr>
        <w:pStyle w:val="BookText"/>
      </w:pPr>
      <w:r>
        <w:rPr>
          <w:rFonts w:ascii="Times New Roman" w:hAnsi="Times New Roman" w:eastAsia="Times New Roman" w:cs="Times New Roman"/>
          <w:lang w:val="en-US" w:bidi="en-US"/>
          <w:color w:val="111111"/>
          <w:sz w:val="28"/>
          <w:szCs w:val="28"/>
          <w:rtl/>
        </w:rPr>
        <w:t xml:space="preserve">9345- 5- </w:t>
      </w:r>
      <w:r>
        <w:rPr>
          <w:rStyle w:val="FootnoteReference"/>
        </w:rPr>
        <w:footnoteReference w:id="1687"/>
      </w:r>
      <w:r>
        <w:rPr>
          <w:rFonts w:ascii="Amiri" w:hAnsi="Amiri" w:eastAsia="Amiri" w:cs="Amiri"/>
          <w:lang w:bidi="ar-SA"/>
          <w:color w:val="111111"/>
          <w:sz w:val="28"/>
          <w:szCs w:val="28"/>
          <w:rtl/>
        </w:rPr>
        <w:t xml:space="preserve">وَ قَدْ تَقَدَّمَ حَدِیثُ الْفُضَیْلِ عَنْ أَبِی جَعْفَرٍ ع قَالَ: ابْنِ عَلَی مَا مَضَی مِنْ صَلَاتِکَ مَا لَمْ تَنْقُضِ الصَّلَاةَ بِالْکَلَامِ مُتَعَمِّداً وَ إِنْ تَکَلَّمْتَ نَاسِیاً فَلَا شَیْ‌ءَ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باید نماز را ادامه بده تا زمانیکه با حرف زدن عمدی آنرا باطل نکرده ای ولی اگرازروی فراموشی حرف زدی چیزی بعهدات نیست .</w:t>
      </w:r>
    </w:p>
    <w:p>
      <w:pPr>
        <w:pStyle w:val="Heading5"/>
      </w:pPr>
      <w:bookmarkStart w:id="1596" w:name="_Toc1096"/>
      <w:r>
        <w:t>[رقم الحدیث الکلی: 9346 - رقم الحدیث الباب: 6]</w:t>
      </w:r>
      <w:bookmarkEnd w:id="1596"/>
    </w:p>
    <w:p>
      <w:pPr>
        <w:pStyle w:val="BookText"/>
      </w:pPr>
      <w:r>
        <w:rPr>
          <w:rFonts w:ascii="Times New Roman" w:hAnsi="Times New Roman" w:eastAsia="Times New Roman" w:cs="Times New Roman"/>
          <w:lang w:val="en-US" w:bidi="en-US"/>
          <w:color w:val="111111"/>
          <w:sz w:val="28"/>
          <w:szCs w:val="28"/>
          <w:rtl/>
        </w:rPr>
        <w:t xml:space="preserve">9346- 6- </w:t>
      </w:r>
      <w:r>
        <w:rPr>
          <w:rStyle w:val="FootnoteReference"/>
        </w:rPr>
        <w:footnoteReference w:id="1688"/>
      </w:r>
      <w:r>
        <w:rPr>
          <w:rFonts w:ascii="Amiri" w:hAnsi="Amiri" w:eastAsia="Amiri" w:cs="Amiri"/>
          <w:lang w:bidi="ar-SA"/>
          <w:color w:val="111111"/>
          <w:sz w:val="28"/>
          <w:szCs w:val="28"/>
          <w:rtl/>
        </w:rPr>
        <w:t xml:space="preserve">وَ حَدِیثُ الْحَلَبِیِّ عَنْ أَبِی عَبْدِ اللَّهِ ع فِی الرَّجُلِ یُصِیبُهُ الرُّعَافُ قَالَ إِنْ لَمْ یَقْدِرْ عَلَی مَاءٍ حَتَّی یَنْصَرِفَ لِوَجْهِهِ أَوْ یَتَکَلَّمَ فَقَدْ قَطَعَ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کسیکه خون دماغ شده فرمودند : اگرنمی تواند به آب برسد مگربا روبرگردان از قبله یا حرف زدن پس نمازش باطل است .</w:t>
      </w:r>
    </w:p>
    <w:p>
      <w:pPr>
        <w:pStyle w:val="Heading5"/>
      </w:pPr>
      <w:bookmarkStart w:id="1597" w:name="_Toc1097"/>
      <w:r>
        <w:t>[رقم الحدیث الکلی: 9347 - رقم الحدیث الباب: 7]</w:t>
      </w:r>
      <w:bookmarkEnd w:id="1597"/>
    </w:p>
    <w:p>
      <w:pPr>
        <w:pStyle w:val="BookText"/>
      </w:pPr>
      <w:r>
        <w:rPr>
          <w:rFonts w:ascii="Times New Roman" w:hAnsi="Times New Roman" w:eastAsia="Times New Roman" w:cs="Times New Roman"/>
          <w:lang w:val="en-US" w:bidi="en-US"/>
          <w:color w:val="111111"/>
          <w:sz w:val="28"/>
          <w:szCs w:val="28"/>
          <w:rtl/>
        </w:rPr>
        <w:t xml:space="preserve">9347- 7- </w:t>
      </w:r>
      <w:r>
        <w:rPr>
          <w:rStyle w:val="FootnoteReference"/>
        </w:rPr>
        <w:footnoteReference w:id="1689"/>
      </w:r>
      <w:r>
        <w:rPr>
          <w:rFonts w:ascii="Amiri" w:hAnsi="Amiri" w:eastAsia="Amiri" w:cs="Amiri"/>
          <w:lang w:bidi="ar-SA"/>
          <w:color w:val="111111"/>
          <w:sz w:val="28"/>
          <w:szCs w:val="28"/>
          <w:rtl/>
        </w:rPr>
        <w:t xml:space="preserve">وَ حَدِیثُ مُحَمَّدِ بْنِ مُسْلِمٍ عَنْ أَبِی عَبْدِ اللَّهِ ع قَالَ: إِنْ تَکَلَّمَ فَلْیُعِدْ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اگرحرف زد باید نماز را اعاده کند .</w:t>
      </w:r>
    </w:p>
    <w:p>
      <w:pPr>
        <w:pStyle w:val="Heading5"/>
      </w:pPr>
      <w:bookmarkStart w:id="1598" w:name="_Toc1098"/>
      <w:r>
        <w:t>[رقم الحدیث الکلی: 9348 - رقم الحدیث الباب: 8]</w:t>
      </w:r>
      <w:bookmarkEnd w:id="1598"/>
    </w:p>
    <w:p>
      <w:pPr>
        <w:pStyle w:val="BookText"/>
      </w:pPr>
      <w:r>
        <w:rPr>
          <w:rFonts w:ascii="Times New Roman" w:hAnsi="Times New Roman" w:eastAsia="Times New Roman" w:cs="Times New Roman"/>
          <w:lang w:val="en-US" w:bidi="en-US"/>
          <w:color w:val="111111"/>
          <w:sz w:val="28"/>
          <w:szCs w:val="28"/>
          <w:rtl/>
        </w:rPr>
        <w:t xml:space="preserve">9348- 8- </w:t>
      </w:r>
      <w:r>
        <w:rPr>
          <w:rStyle w:val="FootnoteReference"/>
        </w:rPr>
        <w:footnoteReference w:id="1690"/>
      </w:r>
      <w:r>
        <w:rPr>
          <w:rFonts w:ascii="Amiri" w:hAnsi="Amiri" w:eastAsia="Amiri" w:cs="Amiri"/>
          <w:lang w:bidi="ar-SA"/>
          <w:color w:val="111111"/>
          <w:sz w:val="28"/>
          <w:szCs w:val="28"/>
          <w:rtl/>
        </w:rPr>
        <w:t xml:space="preserve">وَ حَدِیثُ إِسْمَاعِیلَ بْنِ أَبِی زِیَادٍ عَنْ جَعْفَرٍ عَنْ أَبِیهِ عَنْ عَلِیٍّ ع قَالَ: وَ یَبْنِی عَلَی صَلَاتِهِ مَا لَمْ یَتَکَلَّمْ.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باید نماز را ادامه بدهد تا زمانیکه حرف نزده .</w:t>
      </w:r>
    </w:p>
    <w:p>
      <w:pPr>
        <w:pStyle w:val="Heading5"/>
      </w:pPr>
      <w:bookmarkStart w:id="1599" w:name="_Toc1099"/>
      <w:r>
        <w:t>[رقم الحدیث الکلی: 9349 - رقم الحدیث الباب: 9]</w:t>
      </w:r>
      <w:bookmarkEnd w:id="1599"/>
    </w:p>
    <w:p>
      <w:pPr>
        <w:pStyle w:val="BookText"/>
      </w:pPr>
      <w:r>
        <w:rPr>
          <w:rFonts w:ascii="Times New Roman" w:hAnsi="Times New Roman" w:eastAsia="Times New Roman" w:cs="Times New Roman"/>
          <w:lang w:val="en-US" w:bidi="en-US"/>
          <w:color w:val="111111"/>
          <w:sz w:val="28"/>
          <w:szCs w:val="28"/>
          <w:rtl/>
        </w:rPr>
        <w:t xml:space="preserve">9349- 9- </w:t>
      </w:r>
      <w:r>
        <w:rPr>
          <w:rStyle w:val="FootnoteReference"/>
        </w:rPr>
        <w:footnoteReference w:id="1691"/>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الرَّجُلِ وَ هُوَ فِی وَقْتِ صَلَاةِ الزَّوَالِ أَ یَقْطَعُهُ بِکَلَامٍ قَالَ نَعَمْ لَا بَأْسَ.</w:t>
      </w:r>
    </w:p>
    <w:p>
      <w:pPr>
        <w:pStyle w:val="BookText"/>
      </w:pPr>
      <w:r>
        <w:rPr>
          <w:rFonts w:ascii="Amiri" w:hAnsi="Amiri" w:eastAsia="Amiri" w:cs="Amiri"/>
          <w:lang w:bidi="ar-SA"/>
          <w:color w:val="111111"/>
          <w:sz w:val="28"/>
          <w:szCs w:val="28"/>
          <w:rtl/>
        </w:rPr>
        <w:t xml:space="preserve">أَقُولُ: الْمُرَادُ الْکَلَامُ بَعْدَ التَّسْلِیمِ مِنْ کُلِّ رَکْعَتَیْنِ مِنْ نَافِلَةِ الظُّهْرِ لَا فِی أَثْنَائِهِمَا وَ یَأْتِی مَا یَدُلُّ عَلَی عَدَمِ بُطْلَانِ الصَّلَاةِ بِالْکَلَامِ مَعَ ظَنِّ الْفَرَاغِ فِی أَحَادِیثِ الْخَلَلِ الْوَاقِعِ فِی الصَّلَاةِ إِنْ شَاءَ اللَّهُ </w:t>
      </w:r>
      <w:r>
        <w:rPr>
          <w:rStyle w:val="FootnoteReference"/>
        </w:rPr>
        <w:footnoteReference w:id="1692"/>
      </w:r>
      <w:r>
        <w:rPr>
          <w:rFonts w:ascii="Amiri" w:hAnsi="Amiri" w:eastAsia="Amiri" w:cs="Amiri"/>
          <w:lang w:bidi="ar-SA"/>
          <w:color w:val="111111"/>
          <w:sz w:val="28"/>
          <w:szCs w:val="28"/>
          <w:rtl/>
        </w:rPr>
        <w:t xml:space="preserve">وَ تَقَدَّمَ </w:t>
      </w:r>
      <w:r>
        <w:rPr>
          <w:rStyle w:val="FootnoteReference"/>
        </w:rPr>
        <w:footnoteReference w:id="1693"/>
      </w:r>
      <w:r>
        <w:rPr>
          <w:rFonts w:ascii="Amiri" w:hAnsi="Amiri" w:eastAsia="Amiri" w:cs="Amiri"/>
          <w:lang w:bidi="ar-SA"/>
          <w:color w:val="111111"/>
          <w:sz w:val="28"/>
          <w:szCs w:val="28"/>
          <w:rtl/>
        </w:rPr>
        <w:t xml:space="preserve">مَا یَدُلُّ عَلَی عَدَمِ جَوَازِ الْکَلَامِ فِی الصَّلَاةِ عَمْداً وَ لَوْ فِی الضَّرُورَةِ فِی أَحَادِیثِ الْإِیمَاءِ وَ الْإِشَارَةِ وَ غَیْرِ</w:t>
      </w:r>
    </w:p>
    <w:p>
      <w:pPr>
        <w:pStyle w:val="BookText"/>
      </w:pPr>
      <w:r>
        <w:rPr>
          <w:rFonts w:ascii="IRNazanin" w:hAnsi="IRNazanin" w:eastAsia="IRNazanin" w:cs="IRNazanin"/>
          <w:lang w:bidi="fa-IR"/>
          <w:color w:val="111111"/>
          <w:sz w:val="28"/>
          <w:szCs w:val="28"/>
          <w:rtl/>
        </w:rPr>
        <w:t xml:space="preserve">ص: 282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5" w:name="pg14640_185319"/>
    <w:bookmarkEnd w:id="275"/>
    <w:p>
      <w:pPr>
        <w:pStyle w:val="BookText"/>
      </w:pPr>
      <w:r>
        <w:rPr>
          <w:rFonts w:ascii="Amiri" w:hAnsi="Amiri" w:eastAsia="Amiri" w:cs="Amiri"/>
          <w:lang w:bidi="ar-SA"/>
          <w:color w:val="111111"/>
          <w:sz w:val="28"/>
          <w:szCs w:val="28"/>
          <w:rtl/>
        </w:rPr>
        <w:t xml:space="preserve">ذَلِکَ وَ یَأْتِی مَا یَدُلُّ عَلَی ذَلِکَ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روایت کرده که گفت: از او درباره مردی که در وقت نماز ظهر صحبت می‌کند پرسیدم، گفت: بله، اشکالی ندارد.</w:t>
      </w:r>
    </w:p>
    <w:p>
      <w:pPr>
        <w:pStyle w:val="BookText"/>
      </w:pPr>
      <w:r>
        <w:rPr>
          <w:rFonts w:ascii="IRNazanin" w:hAnsi="IRNazanin" w:eastAsia="IRNazanin" w:cs="IRNazanin"/>
          <w:lang w:bidi="fa-IR"/>
          <w:color w:val="111111"/>
          <w:sz w:val="28"/>
          <w:szCs w:val="28"/>
          <w:rtl/>
        </w:rPr>
        <w:t xml:space="preserve">می‌گویم: منظور صحبت کردن بعد از سلام دادن از هر دو رکعت نافله ظهر است، نه در حین آن‌ها. و در احادیث مربوط به اشتباهات در نماز می‌آید که نماز با صحبت کردن با گمان به اتمام آن، باطل نمی‌شود، إن شاء الله.</w:t>
      </w:r>
    </w:p>
    <w:p>
      <w:pPr>
        <w:pStyle w:val="Heading4"/>
      </w:pPr>
      <w:bookmarkStart w:id="1600" w:name="_Toc1100"/>
      <w:r>
        <w:t>26- بَابُ عَدَمِ بُطْلَانِ الصَّلَاةِ بِمَسِّ الْفَرْجِ مِنَ الرَّجُلِ وَ لَا مِنَ الْمَرْأَةِ</w:t>
      </w:r>
      <w:bookmarkEnd w:id="1600"/>
    </w:p>
    <w:p>
      <w:pPr>
        <w:pStyle w:val="Heading5"/>
      </w:pPr>
      <w:bookmarkStart w:id="1601" w:name="_Toc1101"/>
      <w:r>
        <w:t>اشارة</w:t>
      </w:r>
      <w:bookmarkEnd w:id="1601"/>
    </w:p>
    <w:p>
      <w:pPr>
        <w:pStyle w:val="BookText"/>
      </w:pPr>
      <w:r>
        <w:rPr>
          <w:rStyle w:val="FootnoteReference"/>
        </w:rPr>
        <w:footnoteReference w:id="1695"/>
      </w:r>
      <w:r>
        <w:rPr>
          <w:rFonts w:ascii="Amiri" w:hAnsi="Amiri" w:eastAsia="Amiri" w:cs="Amiri"/>
          <w:lang w:bidi="ar-SA"/>
          <w:color w:val="111111"/>
          <w:sz w:val="28"/>
          <w:szCs w:val="28"/>
          <w:rtl/>
        </w:rPr>
        <w:t xml:space="preserve">26 بَابُ عَدَمِ بُطْلَانِ الصَّلَاةِ بِمَسِّ الْفَرْجِ مِنَ الرَّجُلِ وَ لَا مِنَ الْمَرْأَةِ</w:t>
      </w:r>
    </w:p>
    <w:p>
      <w:pPr>
        <w:pStyle w:val="Heading5"/>
      </w:pPr>
      <w:bookmarkStart w:id="1602" w:name="_Toc1102"/>
      <w:r>
        <w:t>[رقم الحدیث الکلی: 9350 - رقم الحدیث الباب: 1]</w:t>
      </w:r>
      <w:bookmarkEnd w:id="1602"/>
    </w:p>
    <w:p>
      <w:pPr>
        <w:pStyle w:val="BookText"/>
      </w:pPr>
      <w:r>
        <w:rPr>
          <w:rFonts w:ascii="Times New Roman" w:hAnsi="Times New Roman" w:eastAsia="Times New Roman" w:cs="Times New Roman"/>
          <w:lang w:val="en-US" w:bidi="en-US"/>
          <w:color w:val="111111"/>
          <w:sz w:val="28"/>
          <w:szCs w:val="28"/>
          <w:rtl/>
        </w:rPr>
        <w:t xml:space="preserve">9350- 1- </w:t>
      </w:r>
      <w:r>
        <w:rPr>
          <w:rStyle w:val="FootnoteReference"/>
        </w:rPr>
        <w:footnoteReference w:id="1696"/>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أَبِی الْقَاسِمِ مُعَاوِیَةَ بْنِ عَمَّارٍ عَنْ أَبِی عَبْدِ اللَّهِ ع قَالَ: قُلْتُ الرَّجُلُ یَعْبَثُ بِذَکَرِهِ فِی صَلَاةِ الْمَکْتُوبَةِ قَالَ وَ مَا لَهُ فِعْلٌ قُلْتُ عَبِثَ بِهِ حَتَّی مَسَّهُ بِیَدِهِ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می‌کند که گفت: از او پرسیدم مردی که در نماز واجب با آلت خود بازی می‌کند، چه حکمی دارد؟ امام (ع) فرمود: چرا این کار را انجام می‌دهد؟ گفتم: با آن بازی کرده تا جایی که آن را با دست لمس کرده است. امام (ع) فرمود: اشکالی ندارد.</w:t>
      </w:r>
    </w:p>
    <w:p>
      <w:pPr>
        <w:pStyle w:val="Heading5"/>
      </w:pPr>
      <w:bookmarkStart w:id="1603" w:name="_Toc1103"/>
      <w:r>
        <w:t>[رقم الحدیث الکلی: 9351 - رقم الحدیث الباب: 2]</w:t>
      </w:r>
      <w:bookmarkEnd w:id="1603"/>
    </w:p>
    <w:p>
      <w:pPr>
        <w:pStyle w:val="BookText"/>
      </w:pPr>
      <w:r>
        <w:rPr>
          <w:rFonts w:ascii="Times New Roman" w:hAnsi="Times New Roman" w:eastAsia="Times New Roman" w:cs="Times New Roman"/>
          <w:lang w:val="en-US" w:bidi="en-US"/>
          <w:color w:val="111111"/>
          <w:sz w:val="28"/>
          <w:szCs w:val="28"/>
          <w:rtl/>
        </w:rPr>
        <w:t xml:space="preserve">9351- 2- </w:t>
      </w:r>
      <w:r>
        <w:rPr>
          <w:rStyle w:val="FootnoteReference"/>
        </w:rPr>
        <w:footnoteReference w:id="1697"/>
      </w:r>
      <w:r>
        <w:rPr>
          <w:rFonts w:ascii="Amiri" w:hAnsi="Amiri" w:eastAsia="Amiri" w:cs="Amiri"/>
          <w:lang w:bidi="ar-SA"/>
          <w:color w:val="111111"/>
          <w:sz w:val="28"/>
          <w:szCs w:val="28"/>
          <w:rtl/>
        </w:rPr>
        <w:t xml:space="preserve">وَ بِإِسْنَادِهِ عَنِ الْحُسَیْنِ بْنِ سَعِیدٍ عَنْ فَضَالَةَ بْنِ أَیُّوبَ عَنْ مُعَاوِیَةَ بْنِ عَمَّارٍ قَالَ: سَأَلْتُ أَبَا عَبْدِ اللَّهِ ع عَنِ الرَّجُلِ یَعْبَثُ بِذَکَرِهِ فِی صَلَاةِ الْمَکْتُوبَةِ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می‌کند که گفت: از ایشان پرسیدم مردی که در نماز واجب با آلت خود بازی می‌کند، چه حکمی دارد؟ امام (ع) فرمود: اشکالی ندارد.</w:t>
      </w:r>
    </w:p>
    <w:p>
      <w:pPr>
        <w:pStyle w:val="Heading5"/>
      </w:pPr>
      <w:bookmarkStart w:id="1604" w:name="_Toc1104"/>
      <w:r>
        <w:t>[رقم الحدیث الکلی: 9352 - رقم الحدیث الباب: 3]</w:t>
      </w:r>
      <w:bookmarkEnd w:id="1604"/>
    </w:p>
    <w:p>
      <w:pPr>
        <w:pStyle w:val="BookText"/>
      </w:pPr>
      <w:r>
        <w:rPr>
          <w:rFonts w:ascii="Times New Roman" w:hAnsi="Times New Roman" w:eastAsia="Times New Roman" w:cs="Times New Roman"/>
          <w:lang w:val="en-US" w:bidi="en-US"/>
          <w:color w:val="111111"/>
          <w:sz w:val="28"/>
          <w:szCs w:val="28"/>
          <w:rtl/>
        </w:rPr>
        <w:t xml:space="preserve">9352- 3- </w:t>
      </w:r>
      <w:r>
        <w:rPr>
          <w:rStyle w:val="FootnoteReference"/>
        </w:rPr>
        <w:footnoteReference w:id="1698"/>
      </w:r>
      <w:r>
        <w:rPr>
          <w:rFonts w:ascii="Amiri" w:hAnsi="Amiri" w:eastAsia="Amiri" w:cs="Amiri"/>
          <w:lang w:bidi="ar-SA"/>
          <w:color w:val="111111"/>
          <w:sz w:val="28"/>
          <w:szCs w:val="28"/>
          <w:rtl/>
        </w:rPr>
        <w:t xml:space="preserve">مُحَمَّدُ بْنُ یَعْقُوبَ عَنْ مُحَمَّدِ بْنِ یَحْیَی عَنْ مُحَمَّدِ بْنِ أَحْمَدَ عَنْ أَحْمَدَ بْنِ الْحَسَنِ بْنِ عَلِیٍّ عَنْ عَمْرِو بْنِ سَعِیدٍ عَنْ مُصَدِّقِ بْنِ صَدَقَةَ عَنْ عَمَّارِ بْنِ مُوسَی عَنْ أَبِی عَبْدِ اللَّهِ ع فِی الْمَرْأَةِ تَکُونُ فِی الصَّلَاةِ فَتَظُنُّ أَنَّهَا قَدْ حَاضَتْ قَالَ تُدْخِلُ یَدَهَا فَتَمَسُّ الْمَوْضِعَ فَإِنْ رَأَتْ شَیْئاً انْصَرَفَتْ وَ إِنْ لَمْ تَرَ شَیْئاً أَتَمَّتْ صَلَاتَهَا.</w:t>
      </w:r>
    </w:p>
    <w:p>
      <w:pPr>
        <w:pStyle w:val="BookText"/>
      </w:pPr>
      <w:r>
        <w:rPr>
          <w:rFonts w:ascii="IRNazanin" w:hAnsi="IRNazanin" w:eastAsia="IRNazanin" w:cs="IRNazanin"/>
          <w:lang w:bidi="fa-IR"/>
          <w:color w:val="111111"/>
          <w:sz w:val="28"/>
          <w:szCs w:val="28"/>
          <w:rtl/>
        </w:rPr>
        <w:t xml:space="preserve">ص: 283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6" w:name="pg14640_185320"/>
    <w:bookmarkEnd w:id="276"/>
    <w:p>
      <w:pPr>
        <w:pStyle w:val="BookText"/>
      </w:pPr>
      <w:r>
        <w:rPr>
          <w:rFonts w:ascii="Amiri" w:hAnsi="Amiri" w:eastAsia="Amiri" w:cs="Amiri"/>
          <w:lang w:bidi="ar-SA"/>
          <w:color w:val="111111"/>
          <w:sz w:val="28"/>
          <w:szCs w:val="28"/>
          <w:rtl/>
        </w:rPr>
        <w:t xml:space="preserve">أَقُولُ: وَ تَقَدَّمَ فِی النَّوَاقِضِ حَدِیثٌ ظَاهِرُهُ مُنَافَاةُ ذَلِکَ وَ أَنَّهُ مَحْمُولٌ عَلَی التَّقِیَّةِ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روایت می‌کند که در مورد زنی که در حال نماز است و گمان می‌کند که حیض شده است، پرسیدم. امام (ع) فرمود: دست خود را به موضع (محل حیض) می‌برد و لمس می‌کند، اگر چیزی دید، نماز را قطع می‌کند و اگر چیزی ندید، نمازش را ادامه می‌دهد.</w:t>
      </w:r>
    </w:p>
    <w:p>
      <w:pPr>
        <w:pStyle w:val="Heading4"/>
      </w:pPr>
      <w:bookmarkStart w:id="1605" w:name="_Toc1105"/>
      <w:r>
        <w:t>27- بَابُ جَوَازِ نَزْعِ الْمُصَلِّی بَعْضَ أَسْنَانِهِ وَ قَطْعِهِ لِلثَّالُولِ وَ نَتْفِهِ اللَّحْمَ مِنْ جُرْحٍ وَ نَحْوِهِ مَعَ أَمْنِ خُرُوجِ الدَّمِ وَ جَوَازِ حَکِّهِ لِخُرْءِ الطَّیْرِ وَ نَحْوِهِ وَ رَفْعِ طَرْفِهِ إِلَی السَّمَاءِ</w:t>
      </w:r>
      <w:bookmarkEnd w:id="1605"/>
    </w:p>
    <w:p>
      <w:pPr>
        <w:pStyle w:val="Heading5"/>
      </w:pPr>
      <w:bookmarkStart w:id="1606" w:name="_Toc1106"/>
      <w:r>
        <w:t>اشارة</w:t>
      </w:r>
      <w:bookmarkEnd w:id="1606"/>
    </w:p>
    <w:p>
      <w:pPr>
        <w:pStyle w:val="BookText"/>
      </w:pPr>
      <w:r>
        <w:rPr>
          <w:rStyle w:val="FootnoteReference"/>
        </w:rPr>
        <w:footnoteReference w:id="1700"/>
      </w:r>
      <w:r>
        <w:rPr>
          <w:rFonts w:ascii="Amiri" w:hAnsi="Amiri" w:eastAsia="Amiri" w:cs="Amiri"/>
          <w:lang w:bidi="ar-SA"/>
          <w:color w:val="111111"/>
          <w:sz w:val="28"/>
          <w:szCs w:val="28"/>
          <w:rtl/>
        </w:rPr>
        <w:t xml:space="preserve">27 بَابُ جَوَازِ نَزْعِ الْمُصَلِّی بَعْضَ أَسْنَانِهِ وَ قَطْعِهِ لِلثَّالُولِ وَ نَتْفِهِ اللَّحْمَ مِنْ جُرْحٍ وَ نَحْوِهِ مَعَ أَمْنِ خُرُوجِ الدَّمِ وَ جَوَازِ حَکِّهِ لِخُرْءِ الطَّیْرِ وَ نَحْوِهِ وَ رَفْعِ طَرْفِهِ إِلَی السَّمَاءِ</w:t>
      </w:r>
    </w:p>
    <w:p>
      <w:pPr>
        <w:pStyle w:val="Heading5"/>
      </w:pPr>
      <w:bookmarkStart w:id="1607" w:name="_Toc1107"/>
      <w:r>
        <w:t>[رقم الحدیث الکلی: 9353 - رقم الحدیث الباب: 1]</w:t>
      </w:r>
      <w:bookmarkEnd w:id="1607"/>
    </w:p>
    <w:p>
      <w:pPr>
        <w:pStyle w:val="BookText"/>
      </w:pPr>
      <w:r>
        <w:rPr>
          <w:rFonts w:ascii="Times New Roman" w:hAnsi="Times New Roman" w:eastAsia="Times New Roman" w:cs="Times New Roman"/>
          <w:lang w:val="en-US" w:bidi="en-US"/>
          <w:color w:val="111111"/>
          <w:sz w:val="28"/>
          <w:szCs w:val="28"/>
          <w:rtl/>
        </w:rPr>
        <w:t xml:space="preserve">9353- 1- </w:t>
      </w:r>
      <w:r>
        <w:rPr>
          <w:rStyle w:val="FootnoteReference"/>
        </w:rPr>
        <w:footnoteReference w:id="1701"/>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یُحَرِّکُ بَعْضَ أَسْنَانِهِ وَ هُوَ فِی الصَّلَاةِ هَلْ یَنْزِعُهُ قَالَ إِنْ کَانَ لَا یُدْمِیهِ فَلْیَنْزِعْهُ وَ إِنْ کَانَ یُدْمِیهِ فَلْیَنْصَرِفْ وَ عَنِ الرَّجُلِ یَکُونُ بِهِ الثَّالُولُ أَوِ الْجُرْحُ هَلْ یَصْلُحُ لَهُ أَنْ یَقْطَعَ الثَّالُولَ وَ هُوَ فِی صَلَاتِهِ أَوْ یَنْتِفَ بَعْضَ لَحْمِهِ مِنْ ذَلِکَ الْجُرْحِ وَ یَطْرَحَهُ قَالَ إِنْ لَمْ یَتَخَوَّفْ أَنْ یَسِیلَ الدَّمُ فَلَا بَأْسَ وَ إِنْ تَخَوَّفَ أَنْ یَسِیلَ الدَّمُ فَلَا یَفْعَلْهُ وَ عَنِ الرَّجُلِ یَرَی فِی ثَوْبِهِ خُرْءَ الطَّیْرِ أَوْ غَیْرَهُ هَلْ یَحُکُّهُ وَ هُوَ فِی صَلَاتِهِ قَالَ لَا بَأْسَ وَ قَالَ لَا بَأْسَ أَنْ یَرْفَعَ الرَّجُلُ طَرْفَهُ إِلَی السَّمَاءِ وَ هُوَ یُصَلِّی.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الْعَمْرَکِیِّ عَنْ عَلِیِّ بْنِ جَعْفَرٍ عَنْ أَخِیهِ إِلَّا أَنَّهُ اقْتَصَرَ عَلَی مَسْأَلَةِ الثَّالُولِ وَ الْجُرْحِ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w:t>
      </w:r>
    </w:p>
    <w:p>
      <w:pPr>
        <w:pStyle w:val="BookText"/>
      </w:pPr>
      <w:r>
        <w:rPr>
          <w:rFonts w:ascii="IRNazanin" w:hAnsi="IRNazanin" w:eastAsia="IRNazanin" w:cs="IRNazanin"/>
          <w:lang w:bidi="fa-IR"/>
          <w:color w:val="111111"/>
          <w:sz w:val="28"/>
          <w:szCs w:val="28"/>
          <w:rtl/>
        </w:rPr>
        <w:t xml:space="preserve">ص: 284</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7" w:name="pg14640_185321"/>
    <w:bookmarkEnd w:id="277"/>
    <w:p>
      <w:pPr>
        <w:pStyle w:val="BookText"/>
      </w:pPr>
      <w:r>
        <w:rPr>
          <w:rFonts w:ascii="Amiri" w:hAnsi="Amiri" w:eastAsia="Amiri" w:cs="Amiri"/>
          <w:lang w:bidi="ar-SA"/>
          <w:color w:val="111111"/>
          <w:sz w:val="28"/>
          <w:szCs w:val="28"/>
          <w:rtl/>
        </w:rPr>
        <w:t xml:space="preserve">جَدِّهِ عَلِیِّ بْنِ جَعْفَرٍ عَنْ أَخِیهِ مُوسَی بْنِ جَعْفَرٍ ع مِثْلَهُ إِلَّا أَنَّهُ قَالَ فِی آخِرِهِ وَ سَأَلْتُهُ عَنِ الرَّجُلِ هَلْ یَصْلُحُ أَنْ یَرْفَعَ طَرْفَهُ إِلَی السَّمَاءِ وَ هُوَ فِی صَلَاتِهِ قَالَ لَا بَأْسَ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می‌کند که از برادرش، موسی بن جعفر (ع)، در مورد مردی که در حال نماز است و یکی از دندان‌هایش را حرکت می‌دهد، پرسیدم. آیا می‌تواند آن را بیرون بکشد؟ امام (ع) فرمود: اگر باعث خونریزی نمی‌شود، آن را بیرون بکشد، اما اگر باعث خونریزی می‌شود، نماز را قطع کند. همچنین درباره مردی که دارای زگیل یا جراحتی است، پرسیدم. آیا می‌تواند در حال نماز زگیل را بکند یا قسمتی از گوشت جراحت را بکند و دور بیندازد؟ امام (ع) فرمود: اگر از جاری شدن خون نمی‌ترسد، اشکالی ندارد، اما اگر از جاری شدن خون می‌ترسد، این کار را نکند. همچنین در مورد مردی که در لباسش فضله پرنده یا چیز دیگری را می‌بیند، پرسیدم. آیا می‌تواند در حال نماز آن را پاک کند؟ امام (ع) فرمود: اشکالی ندارد. امام (ع) همچنین فرمود: اشکالی ندارد که مردی در حال نماز چشم خود را به آسمان بیندازد.</w:t>
      </w:r>
    </w:p>
    <w:p>
      <w:pPr>
        <w:pStyle w:val="BookText"/>
      </w:pPr>
      <w:r>
        <w:rPr>
          <w:rFonts w:ascii="IRNazanin" w:hAnsi="IRNazanin" w:eastAsia="IRNazanin" w:cs="IRNazanin"/>
          <w:lang w:bidi="fa-IR"/>
          <w:color w:val="111111"/>
          <w:sz w:val="28"/>
          <w:szCs w:val="28"/>
          <w:rtl/>
        </w:rPr>
        <w:t xml:space="preserve">شیخ این روایت را با اسنادش از محمد بن احمد بن یحیی از عمروکی از علی بن جعفر از برادرش روایت کرده، اما فقط به مسئله زگیل و جراحت اشاره کرده است. عبدالله بن جعفر نیز در کتاب «قرب الإسناد» از عبدالله بن حسن از جدش علی بن جعفر از برادرش موسی بن جعفر همین روایت را نقل کرده، به جز اینکه در آخر آن آمده است که پرسیدم: آیا مرد می‌تواند در حال نماز چشم خود را به آسمان بیندازد؟ امام (ع) فرمود: اشکالی ندارد.</w:t>
      </w:r>
    </w:p>
    <w:p>
      <w:pPr>
        <w:pStyle w:val="Heading5"/>
      </w:pPr>
      <w:bookmarkStart w:id="1608" w:name="_Toc1108"/>
      <w:r>
        <w:t>[رقم الحدیث الکلی: 9354 - رقم الحدیث الباب: 2]</w:t>
      </w:r>
      <w:bookmarkEnd w:id="1608"/>
    </w:p>
    <w:p>
      <w:pPr>
        <w:pStyle w:val="BookText"/>
      </w:pPr>
      <w:r>
        <w:rPr>
          <w:rFonts w:ascii="Times New Roman" w:hAnsi="Times New Roman" w:eastAsia="Times New Roman" w:cs="Times New Roman"/>
          <w:lang w:val="en-US" w:bidi="en-US"/>
          <w:color w:val="111111"/>
          <w:sz w:val="28"/>
          <w:szCs w:val="28"/>
          <w:rtl/>
        </w:rPr>
        <w:t xml:space="preserve">9354- 2- </w:t>
      </w:r>
      <w:r>
        <w:rPr>
          <w:rStyle w:val="FootnoteReference"/>
        </w:rPr>
        <w:footnoteReference w:id="1704"/>
      </w:r>
      <w:r>
        <w:rPr>
          <w:rFonts w:ascii="Amiri" w:hAnsi="Amiri" w:eastAsia="Amiri" w:cs="Amiri"/>
          <w:lang w:bidi="ar-SA"/>
          <w:color w:val="111111"/>
          <w:sz w:val="28"/>
          <w:szCs w:val="28"/>
          <w:rtl/>
        </w:rPr>
        <w:t xml:space="preserve">عَلِیُّ بْنُ جَعْفَرٍ فِی کِتَابِهِ عَنْ أَخِیهِ مِثْلَهُ وَ زَادَ قَالَ وَ سَأَلْتُهُ عَنِ الرَّجُلِ یَکُونُ فِی إِصْبَعِهِ أَوْ فِی شَیْ‌ءٍ مِنْ یَدِهِ الشَّیْ‌ءُ یَصْلُحُ لَهُ أَنْ یَبُلَّهُ بِبُصَاقِهِ وَ یَمْسَحَهُ فِی صَلَاتِهِ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مثل اینرا نقل می‌کند، ولی اضافه میکند که پرسید: مردی که در انگشتش یا بخشی از دستش چیزی دارد، آیا می‌تواند آن را با آب دهان خود مرطوب کرده و در حال نماز پاک کند؟ امام (ع) فرمود: اشکالی ندارد.</w:t>
      </w:r>
    </w:p>
    <w:p>
      <w:pPr>
        <w:pStyle w:val="Heading4"/>
      </w:pPr>
      <w:bookmarkStart w:id="1609" w:name="_Toc1109"/>
      <w:r>
        <w:t>28- بَابُ جَوَازِ حَکِّ الْجَسَدِ فِی الصَّلَاةِ وَ مَسْحِ السِّنِّ وَ الْفَمِ وَ الْبَطْنِ‌</w:t>
      </w:r>
      <w:bookmarkEnd w:id="1609"/>
    </w:p>
    <w:p>
      <w:pPr>
        <w:pStyle w:val="Heading5"/>
      </w:pPr>
      <w:bookmarkStart w:id="1610" w:name="_Toc1110"/>
      <w:r>
        <w:t>اشارة</w:t>
      </w:r>
      <w:bookmarkEnd w:id="1610"/>
    </w:p>
    <w:p>
      <w:pPr>
        <w:pStyle w:val="BookText"/>
      </w:pPr>
      <w:r>
        <w:rPr>
          <w:rStyle w:val="FootnoteReference"/>
        </w:rPr>
        <w:footnoteReference w:id="1705"/>
      </w:r>
      <w:r>
        <w:rPr>
          <w:rFonts w:ascii="Amiri" w:hAnsi="Amiri" w:eastAsia="Amiri" w:cs="Amiri"/>
          <w:lang w:bidi="ar-SA"/>
          <w:color w:val="111111"/>
          <w:sz w:val="28"/>
          <w:szCs w:val="28"/>
          <w:rtl/>
        </w:rPr>
        <w:t xml:space="preserve">28 بَابُ جَوَازِ حَکِّ الْجَسَدِ فِی الصَّلَاةِ وَ مَسْحِ السِّنِّ وَ الْفَمِ وَ الْبَطْنِ</w:t>
      </w:r>
    </w:p>
    <w:p>
      <w:pPr>
        <w:pStyle w:val="Heading5"/>
      </w:pPr>
      <w:bookmarkStart w:id="1611" w:name="_Toc1111"/>
      <w:r>
        <w:t>[رقم الحدیث الکلی: 9355 - رقم الحدیث الباب: 1]</w:t>
      </w:r>
      <w:bookmarkEnd w:id="1611"/>
    </w:p>
    <w:p>
      <w:pPr>
        <w:pStyle w:val="BookText"/>
      </w:pPr>
      <w:r>
        <w:rPr>
          <w:rFonts w:ascii="Times New Roman" w:hAnsi="Times New Roman" w:eastAsia="Times New Roman" w:cs="Times New Roman"/>
          <w:lang w:val="en-US" w:bidi="en-US"/>
          <w:color w:val="111111"/>
          <w:sz w:val="28"/>
          <w:szCs w:val="28"/>
          <w:rtl/>
        </w:rPr>
        <w:t xml:space="preserve">9355- 1- </w:t>
      </w:r>
      <w:r>
        <w:rPr>
          <w:rStyle w:val="FootnoteReference"/>
        </w:rPr>
        <w:footnoteReference w:id="1706"/>
      </w:r>
      <w:r>
        <w:rPr>
          <w:rFonts w:ascii="Amiri" w:hAnsi="Amiri" w:eastAsia="Amiri" w:cs="Amiri"/>
          <w:lang w:bidi="ar-SA"/>
          <w:color w:val="111111"/>
          <w:sz w:val="28"/>
          <w:szCs w:val="28"/>
          <w:rtl/>
        </w:rPr>
        <w:t xml:space="preserve">مُحَمَّدُ بْنُ عَلِیِّ بْنِ الْحُسَیْنِ بِإِسْنَادِهِ عَنِ الْحَلَبِیِّ أَنَّهُ سَأَلَ أَبَا عَبْدِ اللَّهِ ع عَنِ الرَّجُلِ یَحْتَکُّ وَ هُوَ فِی الصَّلَاةِ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از امام صادق (ع) پرسید: مردی که در حال نماز بدن خود را می‌خاراند، آیا اشکالی دارد؟ امام (ع) فرمود: اشکالی ندارد.</w:t>
      </w:r>
    </w:p>
    <w:p>
      <w:pPr>
        <w:pStyle w:val="Heading5"/>
      </w:pPr>
      <w:bookmarkStart w:id="1612" w:name="_Toc1112"/>
      <w:r>
        <w:t>[رقم الحدیث الکلی: 9356 - رقم الحدیث الباب: 2]</w:t>
      </w:r>
      <w:bookmarkEnd w:id="1612"/>
    </w:p>
    <w:p>
      <w:pPr>
        <w:pStyle w:val="BookText"/>
      </w:pPr>
      <w:r>
        <w:rPr>
          <w:rFonts w:ascii="Times New Roman" w:hAnsi="Times New Roman" w:eastAsia="Times New Roman" w:cs="Times New Roman"/>
          <w:lang w:val="en-US" w:bidi="en-US"/>
          <w:color w:val="111111"/>
          <w:sz w:val="28"/>
          <w:szCs w:val="28"/>
          <w:rtl/>
        </w:rPr>
        <w:t xml:space="preserve">9356- 2- </w:t>
      </w:r>
      <w:r>
        <w:rPr>
          <w:rStyle w:val="FootnoteReference"/>
        </w:rPr>
        <w:footnoteReference w:id="170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الرَّجُلِ یَکُونُ رَاکِعاً أَوْ سَاجِداً فَیَحُکُّهُ بَعْضُ جَسَدِهِ هَلْ یَصْلُحُ لَهُ أَنْ یَرْفَعَ یَدَهُ مِنْ رُکُوعِهِ أَوْ سُجُودِهِ فَیَحُکَّ مَا حَکَّهُ قَالَ لَا بَأْسَ إِذَا شَقَّ عَلَیْهِ أَنْ یَحُکَّهُ وَ الصَّبْرُ إِلَی أَنْ یَفْرُغَ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از برادرش (امام کاظم ع) پرسید: مردی که در حال رکوع یا سجده است و قسمتی از بدنش می‌خارد، آیا می‌تواند دستش را از رکوع یا سجده بردارد و آن را بخاراند؟ امام (ع) فرمود: اگر برایش سخت است که صبر کند، اشکالی ندارد که بخاراند، اما صبر کردن تا پایان نماز بهتر است.</w:t>
      </w:r>
    </w:p>
    <w:p>
      <w:pPr>
        <w:pStyle w:val="Heading5"/>
      </w:pPr>
      <w:bookmarkStart w:id="1613" w:name="_Toc1113"/>
      <w:r>
        <w:t>[رقم الحدیث الکلی: 9357 - رقم الحدیث الباب: 3]</w:t>
      </w:r>
      <w:bookmarkEnd w:id="1613"/>
    </w:p>
    <w:p>
      <w:pPr>
        <w:pStyle w:val="BookText"/>
      </w:pPr>
      <w:r>
        <w:rPr>
          <w:rFonts w:ascii="Times New Roman" w:hAnsi="Times New Roman" w:eastAsia="Times New Roman" w:cs="Times New Roman"/>
          <w:lang w:val="en-US" w:bidi="en-US"/>
          <w:color w:val="111111"/>
          <w:sz w:val="28"/>
          <w:szCs w:val="28"/>
          <w:rtl/>
        </w:rPr>
        <w:t xml:space="preserve">9357- 3- </w:t>
      </w:r>
      <w:r>
        <w:rPr>
          <w:rStyle w:val="FootnoteReference"/>
        </w:rPr>
        <w:footnoteReference w:id="1708"/>
      </w:r>
      <w:r>
        <w:rPr>
          <w:rFonts w:ascii="Amiri" w:hAnsi="Amiri" w:eastAsia="Amiri" w:cs="Amiri"/>
          <w:lang w:bidi="ar-SA"/>
          <w:color w:val="111111"/>
          <w:sz w:val="28"/>
          <w:szCs w:val="28"/>
          <w:rtl/>
        </w:rPr>
        <w:t xml:space="preserve">وَ عَنْهُ عَنْ عَلِیِّ بْنِ جَعْفَرٍ عَنْ أَخِیهِ قَالَ: وَ سَأَلْتُهُ عَنِ الرَّجُلِ هَلْ یَصْلُحُ لَهُ أَنْ یَمْسَحَ بَعْضَ أَسْنَانِهِ أَوْ دَاخِلَ فِیهِ بِثَوْبِهِ وَ هُوَ فِی</w:t>
      </w:r>
    </w:p>
    <w:p>
      <w:pPr>
        <w:pStyle w:val="BookText"/>
      </w:pPr>
      <w:r>
        <w:rPr>
          <w:rFonts w:ascii="IRNazanin" w:hAnsi="IRNazanin" w:eastAsia="IRNazanin" w:cs="IRNazanin"/>
          <w:lang w:bidi="fa-IR"/>
          <w:color w:val="111111"/>
          <w:sz w:val="28"/>
          <w:szCs w:val="28"/>
          <w:rtl/>
        </w:rPr>
        <w:t xml:space="preserve">ص: 285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8" w:name="pg14640_185322"/>
    <w:bookmarkEnd w:id="278"/>
    <w:p>
      <w:pPr>
        <w:pStyle w:val="BookText"/>
      </w:pPr>
      <w:r>
        <w:rPr>
          <w:rFonts w:ascii="Amiri" w:hAnsi="Amiri" w:eastAsia="Amiri" w:cs="Amiri"/>
          <w:lang w:bidi="ar-SA"/>
          <w:color w:val="111111"/>
          <w:sz w:val="28"/>
          <w:szCs w:val="28"/>
          <w:rtl/>
        </w:rPr>
        <w:t xml:space="preserve">الصَّلَاةِ قَالَ إِنْ کَانَ شَیْ‌ءٌ یُؤْذِیهِ أَوْ یَجِدُ طَعْمَهُ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 السلام) نقل شده که فرمود: از ایشان پرسیدم، آیا برای مردی که در حال نماز است، شایسته است که با لباسش برخی از دندان‌هایش یا داخل دهانش را پاک کند؟ فرمودند: اگر چیزی او را اذیت می‌کند یا طعمش را احساس می‌کند، اشکالی ندارد.</w:t>
      </w:r>
    </w:p>
    <w:p>
      <w:pPr>
        <w:pStyle w:val="Heading5"/>
      </w:pPr>
      <w:bookmarkStart w:id="1614" w:name="_Toc1114"/>
      <w:r>
        <w:t>[رقم الحدیث الکلی: 9358 - رقم الحدیث الباب: 4]</w:t>
      </w:r>
      <w:bookmarkEnd w:id="1614"/>
    </w:p>
    <w:p>
      <w:pPr>
        <w:pStyle w:val="BookText"/>
      </w:pPr>
      <w:r>
        <w:rPr>
          <w:rFonts w:ascii="Times New Roman" w:hAnsi="Times New Roman" w:eastAsia="Times New Roman" w:cs="Times New Roman"/>
          <w:lang w:val="en-US" w:bidi="en-US"/>
          <w:color w:val="111111"/>
          <w:sz w:val="28"/>
          <w:szCs w:val="28"/>
          <w:rtl/>
        </w:rPr>
        <w:t xml:space="preserve">9358- 4- </w:t>
      </w:r>
      <w:r>
        <w:rPr>
          <w:rStyle w:val="FootnoteReference"/>
        </w:rPr>
        <w:footnoteReference w:id="1709"/>
      </w:r>
      <w:r>
        <w:rPr>
          <w:rFonts w:ascii="Amiri" w:hAnsi="Amiri" w:eastAsia="Amiri" w:cs="Amiri"/>
          <w:lang w:bidi="ar-SA"/>
          <w:color w:val="111111"/>
          <w:sz w:val="28"/>
          <w:szCs w:val="28"/>
          <w:rtl/>
        </w:rPr>
        <w:t xml:space="preserve">وَ عَنْهُ عَنْ عَلِیِّ بْنِ جَعْفَرٍ عَنْ أَخِیهِ قَالَ: وَ سَأَلْتُهُ عَنِ الرَّجُلِ یَشْتَکِی بَطْنَهُ أَوْ شَیْئاً مِنْ جَسَدِهِ هَلْ یَصْلُحُ لَهُ أَنْ یَضَعَ یَدَهُ عَلَیْهِ أَوْ یَغْمِزَهُ فِی الصَّلَاةِ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از برادرش (امام کاظم ع) پرسید: مردی که در هنگام نماز از درد شکم یا دردی در قسمتی از بدنش شکایت دارد، آیا می‌تواند دستش را بر روی آن قسمت بگذارد یا آن را ماساژ دهد؟ امام (ع) فرمود: اشکالی ندارد.</w:t>
      </w:r>
    </w:p>
    <w:p>
      <w:pPr>
        <w:pStyle w:val="Heading4"/>
      </w:pPr>
      <w:bookmarkStart w:id="1615" w:name="_Toc1115"/>
      <w:r>
        <w:t>29- بَابُ بُطْلَانِ الصَّلَاةِ بِالتَّسْلِیمِ فِی غَیْرِ مَحَلِّهِ عَمْداً</w:t>
      </w:r>
      <w:bookmarkEnd w:id="1615"/>
    </w:p>
    <w:p>
      <w:pPr>
        <w:pStyle w:val="Heading5"/>
      </w:pPr>
      <w:bookmarkStart w:id="1616" w:name="_Toc1116"/>
      <w:r>
        <w:t>اشارة</w:t>
      </w:r>
      <w:bookmarkEnd w:id="1616"/>
    </w:p>
    <w:p>
      <w:pPr>
        <w:pStyle w:val="BookText"/>
      </w:pPr>
      <w:r>
        <w:rPr>
          <w:rStyle w:val="FootnoteReference"/>
        </w:rPr>
        <w:footnoteReference w:id="1710"/>
      </w:r>
      <w:r>
        <w:rPr>
          <w:rFonts w:ascii="Amiri" w:hAnsi="Amiri" w:eastAsia="Amiri" w:cs="Amiri"/>
          <w:lang w:bidi="ar-SA"/>
          <w:color w:val="111111"/>
          <w:sz w:val="28"/>
          <w:szCs w:val="28"/>
          <w:rtl/>
        </w:rPr>
        <w:t xml:space="preserve">29 بَابُ بُطْلَانِ الصَّلَاةِ بِالتَّسْلِیمِ فِی غَیْرِ مَحَلِّهِ عَمْداً</w:t>
      </w:r>
    </w:p>
    <w:p>
      <w:pPr>
        <w:pStyle w:val="Heading5"/>
      </w:pPr>
      <w:bookmarkStart w:id="1617" w:name="_Toc1117"/>
      <w:r>
        <w:t>[رقم الحدیث الکلی: 9359 - رقم الحدیث الباب: 1]</w:t>
      </w:r>
      <w:bookmarkEnd w:id="1617"/>
    </w:p>
    <w:p>
      <w:pPr>
        <w:pStyle w:val="BookText"/>
      </w:pPr>
      <w:r>
        <w:rPr>
          <w:rFonts w:ascii="Times New Roman" w:hAnsi="Times New Roman" w:eastAsia="Times New Roman" w:cs="Times New Roman"/>
          <w:lang w:val="en-US" w:bidi="en-US"/>
          <w:color w:val="111111"/>
          <w:sz w:val="28"/>
          <w:szCs w:val="28"/>
          <w:rtl/>
        </w:rPr>
        <w:t xml:space="preserve">9359- 1- </w:t>
      </w:r>
      <w:r>
        <w:rPr>
          <w:rStyle w:val="FootnoteReference"/>
        </w:rPr>
        <w:footnoteReference w:id="1711"/>
      </w:r>
      <w:r>
        <w:rPr>
          <w:rFonts w:ascii="Amiri" w:hAnsi="Amiri" w:eastAsia="Amiri" w:cs="Amiri"/>
          <w:lang w:bidi="ar-SA"/>
          <w:color w:val="111111"/>
          <w:sz w:val="28"/>
          <w:szCs w:val="28"/>
          <w:rtl/>
        </w:rPr>
        <w:t xml:space="preserve">مُحَمَّدُ بْنُ عَلِیِّ بْنِ الْحُسَیْنِ فِی الْخِصَالِ عَنْ أَبِیهِ عَنْ سَعْدِ بْنِ عَبْدِ اللَّهِ عَنْ أَحْمَدَ بْنِ مُحَمَّدِ بْنِ عِیسَی عَنْ أَحْمَدَ بْنِ مُحَمَّدِ بْنِ أَبِی نَصْرٍ عَنْ (ثَعْلَبَةَ بْنِ مُیَسِّرٍ) </w:t>
      </w:r>
      <w:r>
        <w:rPr>
          <w:rStyle w:val="FootnoteReference"/>
        </w:rPr>
        <w:footnoteReference w:id="1712"/>
      </w:r>
      <w:r>
        <w:rPr>
          <w:rFonts w:ascii="Amiri" w:hAnsi="Amiri" w:eastAsia="Amiri" w:cs="Amiri"/>
          <w:lang w:bidi="ar-SA"/>
          <w:color w:val="111111"/>
          <w:sz w:val="28"/>
          <w:szCs w:val="28"/>
          <w:rtl/>
        </w:rPr>
        <w:t xml:space="preserve">عَنْ أَبِی جَعْفَرٍ ع قَالَ: 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نقل شده است که فرمود: دو چیز است که مردم با آن‌ها نماز خود را باطل می‌کنند: گفتن "تَبَارَکَ اسْمُکَ وَ تَعَالَی جَدُّکَ" این‌ها عبارتی است که جنیان به جهل خود گفته‌اند و خداوند آن‌ها را از جنیان نقل کرده است.و گفتن"السَّلَامُ عَلَیْنَا وَ عَلَی عِبَادِ اللَّهِ الصَّالِحِینَ".</w:t>
      </w:r>
    </w:p>
    <w:p>
      <w:pPr>
        <w:pStyle w:val="Heading5"/>
      </w:pPr>
      <w:bookmarkStart w:id="1618" w:name="_Toc1118"/>
      <w:r>
        <w:t>[رقم الحدیث الکلی: 9360 - رقم الحدیث الباب: 2]</w:t>
      </w:r>
      <w:bookmarkEnd w:id="1618"/>
    </w:p>
    <w:p>
      <w:pPr>
        <w:pStyle w:val="BookText"/>
      </w:pPr>
      <w:r>
        <w:rPr>
          <w:rFonts w:ascii="Times New Roman" w:hAnsi="Times New Roman" w:eastAsia="Times New Roman" w:cs="Times New Roman"/>
          <w:lang w:val="en-US" w:bidi="en-US"/>
          <w:color w:val="111111"/>
          <w:sz w:val="28"/>
          <w:szCs w:val="28"/>
          <w:rtl/>
        </w:rPr>
        <w:t xml:space="preserve">9360- 2- </w:t>
      </w:r>
      <w:r>
        <w:rPr>
          <w:rStyle w:val="FootnoteReference"/>
        </w:rPr>
        <w:footnoteReference w:id="1713"/>
      </w:r>
      <w:r>
        <w:rPr>
          <w:rFonts w:ascii="Amiri" w:hAnsi="Amiri" w:eastAsia="Amiri" w:cs="Amiri"/>
          <w:lang w:bidi="ar-SA"/>
          <w:color w:val="111111"/>
          <w:sz w:val="28"/>
          <w:szCs w:val="28"/>
          <w:rtl/>
        </w:rPr>
        <w:t xml:space="preserve">وَ بِالْإِسْنَادِ الْآتِی عَنِ الْأَعْمَشِ </w:t>
      </w:r>
      <w:r>
        <w:rPr>
          <w:rStyle w:val="FootnoteReference"/>
        </w:rPr>
        <w:footnoteReference w:id="1714"/>
      </w:r>
      <w:r>
        <w:rPr>
          <w:rFonts w:ascii="Amiri" w:hAnsi="Amiri" w:eastAsia="Amiri" w:cs="Amiri"/>
          <w:lang w:bidi="ar-SA"/>
          <w:color w:val="111111"/>
          <w:sz w:val="28"/>
          <w:szCs w:val="28"/>
          <w:rtl/>
        </w:rPr>
        <w:t xml:space="preserve">عَنْ جَعْفَرِ بْنِ مُحَمَّدٍ ع فِی حَدِیثِ شَرَائِعِ الدِّینِ قَالَ: 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w:t>
      </w:r>
    </w:p>
    <w:p>
      <w:pPr>
        <w:pStyle w:val="BookText"/>
      </w:pPr>
      <w:r>
        <w:rPr>
          <w:rFonts w:ascii="Amiri" w:hAnsi="Amiri" w:eastAsia="Amiri" w:cs="Amiri"/>
          <w:lang w:bidi="ar-SA"/>
          <w:color w:val="111111"/>
          <w:sz w:val="28"/>
          <w:szCs w:val="28"/>
          <w:rtl/>
        </w:rPr>
        <w:t xml:space="preserve">أَقُولُ: وَ تَقَدَّمَ مَا یَدُلُّ عَلَی ذَلِکَ فِی التَّشَهُّدِ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درشروع نماز می توان گفت تعالی عرشک ولی نمی توان گفت تعالی جدک ودرتشهد اول هم نمی توان گفت السَّلَامُ عَلَیْنَا وَ عَلَی عِبَادِ اللَّهِ الصَّالِحِینَ چون تمام شدن نماز با سلام دادن است وزمانیکه این سلام را بگوئ پس سلام نماز را گفته ای</w:t>
      </w:r>
    </w:p>
    <w:p>
      <w:pPr>
        <w:pStyle w:val="BookText"/>
      </w:pPr>
      <w:r>
        <w:rPr>
          <w:rFonts w:ascii="IRNazanin" w:hAnsi="IRNazanin" w:eastAsia="IRNazanin" w:cs="IRNazanin"/>
          <w:lang w:bidi="fa-IR"/>
          <w:color w:val="111111"/>
          <w:sz w:val="28"/>
          <w:szCs w:val="28"/>
          <w:rtl/>
        </w:rPr>
        <w:t xml:space="preserve">ص: 286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9" w:name="pg14640_185323"/>
    <w:bookmarkEnd w:id="279"/>
    <w:p>
      <w:pPr>
        <w:pStyle w:val="Heading4"/>
      </w:pPr>
      <w:bookmarkStart w:id="1619" w:name="_Toc1119"/>
      <w:r>
        <w:t>30- بَابُ أَنَّهُ یَجُوزُ لِلْمُصَلِّی أَنْ یَخْطُوَ أَمَامَهُ خُطْوَتَیْنِ أَوْ ثَلَاثاً وَ یُقَرِّبَ نَعْلَهُ وَ یَعُدَّ الْآیَاتِ بِیَدِهِ‌</w:t>
      </w:r>
      <w:bookmarkEnd w:id="1619"/>
    </w:p>
    <w:p>
      <w:pPr>
        <w:pStyle w:val="Heading5"/>
      </w:pPr>
      <w:bookmarkStart w:id="1620" w:name="_Toc1120"/>
      <w:r>
        <w:t>اشارة</w:t>
      </w:r>
      <w:bookmarkEnd w:id="1620"/>
    </w:p>
    <w:p>
      <w:pPr>
        <w:pStyle w:val="BookText"/>
      </w:pPr>
      <w:r>
        <w:rPr>
          <w:rStyle w:val="FootnoteReference"/>
        </w:rPr>
        <w:footnoteReference w:id="1716"/>
      </w:r>
      <w:r>
        <w:rPr>
          <w:rFonts w:ascii="Amiri" w:hAnsi="Amiri" w:eastAsia="Amiri" w:cs="Amiri"/>
          <w:lang w:bidi="ar-SA"/>
          <w:color w:val="111111"/>
          <w:sz w:val="28"/>
          <w:szCs w:val="28"/>
          <w:rtl/>
        </w:rPr>
        <w:t xml:space="preserve">30 بَابُ أَنَّهُ یَجُوزُ لِلْمُصَلِّی أَنْ یَخْطُوَ أَمَامَهُ خُطْوَتَیْنِ أَوْ ثَلَاثاً وَ یُقَرِّبَ نَعْلَهُ وَ یَعُدَّ الْآیَاتِ بِیَدِهِ</w:t>
      </w:r>
    </w:p>
    <w:p>
      <w:pPr>
        <w:pStyle w:val="Heading5"/>
      </w:pPr>
      <w:bookmarkStart w:id="1621" w:name="_Toc1121"/>
      <w:r>
        <w:t>[رقم الحدیث الکلی: 9361 - رقم الحدیث الباب: 1]</w:t>
      </w:r>
      <w:bookmarkEnd w:id="1621"/>
    </w:p>
    <w:p>
      <w:pPr>
        <w:pStyle w:val="BookText"/>
      </w:pPr>
      <w:r>
        <w:rPr>
          <w:rFonts w:ascii="Times New Roman" w:hAnsi="Times New Roman" w:eastAsia="Times New Roman" w:cs="Times New Roman"/>
          <w:lang w:val="en-US" w:bidi="en-US"/>
          <w:color w:val="111111"/>
          <w:sz w:val="28"/>
          <w:szCs w:val="28"/>
          <w:rtl/>
        </w:rPr>
        <w:t xml:space="preserve">9361- 1- </w:t>
      </w:r>
      <w:r>
        <w:rPr>
          <w:rStyle w:val="FootnoteReference"/>
        </w:rPr>
        <w:footnoteReference w:id="1717"/>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عَلِیٍّ یَعْنِی ابْنَ رِئَابٍ عَنِ الْحَلَبِیِّ أَنَّهُ سَأَلَ أَبَا عَبْدِ اللَّهِ ع عَنِ الرَّجُلِ یَخْطُو أَمَامَهُ فِی الصَّلَاةِ خُطْوَتَیْنِ أَوْ ثَلَاثاً قَالَ نَعَمْ لَا بَأْسَ وَ عَنِ الرَّجُلِ یُقَرِّبُ نَعْلَهُ بِیَدِهِ أَوْ رِجْلِهِ فِی الصَّلَاةِ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 کسی درنماز دو یا سه قدم جلو می رود حضرت فرمودند : بله اشکال ندارد یا کسی درحال نماز با دست یا پا کفش خود را نزدیک می آورد . فرمودند : بله (اشکالی ندارد)</w:t>
      </w:r>
    </w:p>
    <w:p>
      <w:pPr>
        <w:pStyle w:val="Heading5"/>
      </w:pPr>
      <w:bookmarkStart w:id="1622" w:name="_Toc1122"/>
      <w:r>
        <w:t>[رقم الحدیث الکلی: 9362 - رقم الحدیث الباب: 2]</w:t>
      </w:r>
      <w:bookmarkEnd w:id="1622"/>
    </w:p>
    <w:p>
      <w:pPr>
        <w:pStyle w:val="BookText"/>
      </w:pPr>
      <w:r>
        <w:rPr>
          <w:rFonts w:ascii="Times New Roman" w:hAnsi="Times New Roman" w:eastAsia="Times New Roman" w:cs="Times New Roman"/>
          <w:lang w:val="en-US" w:bidi="en-US"/>
          <w:color w:val="111111"/>
          <w:sz w:val="28"/>
          <w:szCs w:val="28"/>
          <w:rtl/>
        </w:rPr>
        <w:t xml:space="preserve">9362- 2- </w:t>
      </w:r>
      <w:r>
        <w:rPr>
          <w:rStyle w:val="FootnoteReference"/>
        </w:rPr>
        <w:footnoteReference w:id="1718"/>
      </w:r>
      <w:r>
        <w:rPr>
          <w:rFonts w:ascii="Amiri" w:hAnsi="Amiri" w:eastAsia="Amiri" w:cs="Amiri"/>
          <w:lang w:bidi="ar-SA"/>
          <w:color w:val="111111"/>
          <w:sz w:val="28"/>
          <w:szCs w:val="28"/>
          <w:rtl/>
        </w:rPr>
        <w:t xml:space="preserve">مُحَمَّدُ بْنُ مَکِّیٍّ الشَّهِیدُ فِی الذِّکْرَی قَالَ رَوَی الْبَزَنْطِیُّ عَنْ دَاوُدَ بْنِ سِرْحَانَ عَنِ الصَّادِقِ ع فِی عَدِّ الْآیِ بِعَقْدِ الْیَدِ قَالَ لَا بَأْسَ هُوَ أَحْصَی لِلْقُرْآنِ.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شمردن آیه با بند انگشت فرمودند : اشکالی ندارد آن برای شمردن (آیات) قرآن است</w:t>
      </w:r>
    </w:p>
    <w:p>
      <w:pPr>
        <w:pStyle w:val="Heading4"/>
      </w:pPr>
      <w:bookmarkStart w:id="1623" w:name="_Toc1123"/>
      <w:r>
        <w:t>31- بَابُ جَوَازِ الْبَرَاءَةِ فِی الصَّلَاةِ مِنْ أَعْدَاءِ الدِّینِ‌</w:t>
      </w:r>
      <w:bookmarkEnd w:id="1623"/>
    </w:p>
    <w:p>
      <w:pPr>
        <w:pStyle w:val="Heading5"/>
      </w:pPr>
      <w:bookmarkStart w:id="1624" w:name="_Toc1124"/>
      <w:r>
        <w:t>اشارة</w:t>
      </w:r>
      <w:bookmarkEnd w:id="1624"/>
    </w:p>
    <w:p>
      <w:pPr>
        <w:pStyle w:val="BookText"/>
      </w:pPr>
      <w:r>
        <w:rPr>
          <w:rStyle w:val="FootnoteReference"/>
        </w:rPr>
        <w:footnoteReference w:id="1719"/>
      </w:r>
      <w:r>
        <w:rPr>
          <w:rFonts w:ascii="Amiri" w:hAnsi="Amiri" w:eastAsia="Amiri" w:cs="Amiri"/>
          <w:lang w:bidi="ar-SA"/>
          <w:color w:val="111111"/>
          <w:sz w:val="28"/>
          <w:szCs w:val="28"/>
          <w:rtl/>
        </w:rPr>
        <w:t xml:space="preserve">31 بَابُ جَوَازِ الْبَرَاءَةِ فِی الصَّلَاةِ مِنْ أَعْدَاءِ الدِّینِ</w:t>
      </w:r>
    </w:p>
    <w:p>
      <w:pPr>
        <w:pStyle w:val="Heading5"/>
      </w:pPr>
      <w:bookmarkStart w:id="1625" w:name="_Toc1125"/>
      <w:r>
        <w:t>[رقم الحدیث الکلی: 9363 - رقم الحدیث الباب: 1]</w:t>
      </w:r>
      <w:bookmarkEnd w:id="1625"/>
    </w:p>
    <w:p>
      <w:pPr>
        <w:pStyle w:val="BookText"/>
      </w:pPr>
      <w:r>
        <w:rPr>
          <w:rFonts w:ascii="Times New Roman" w:hAnsi="Times New Roman" w:eastAsia="Times New Roman" w:cs="Times New Roman"/>
          <w:lang w:val="en-US" w:bidi="en-US"/>
          <w:color w:val="111111"/>
          <w:sz w:val="28"/>
          <w:szCs w:val="28"/>
          <w:rtl/>
        </w:rPr>
        <w:t xml:space="preserve">9363- 1- </w:t>
      </w:r>
      <w:r>
        <w:rPr>
          <w:rStyle w:val="FootnoteReference"/>
        </w:rPr>
        <w:footnoteReference w:id="1720"/>
      </w:r>
      <w:r>
        <w:rPr>
          <w:rFonts w:ascii="Amiri" w:hAnsi="Amiri" w:eastAsia="Amiri" w:cs="Amiri"/>
          <w:lang w:bidi="ar-SA"/>
          <w:color w:val="111111"/>
          <w:sz w:val="28"/>
          <w:szCs w:val="28"/>
          <w:rtl/>
        </w:rPr>
        <w:t xml:space="preserve">مُحَمَّدُ بْنُ إِدْرِیسَ فِی آخِرِ السَّرَائِرِ نَقْلًا مِنْ کِتَابِ مُحَمَّدِ بْنِ عَلِیِّ بْنِ مَحْبُوبٍ عَنْ أَحْمَدَ یَعْنِی ابْنَ مُحَمَّدٍ عَنِ الْحُسَیْنِ یَعْنِی ابْنَ سَعِیدٍ عَنْ مُحَمَّدِ بْنِ الْفُضَیْلِ عَنْ سَعْدٍ الْجَلَّابِ عَنْ أَبِی عَبْدِ اللَّهِ ع قَالَ: کَانَ أَمِیرُ الْمُؤْمِنِینَ ع یَبْرَأُ مِنَ الْقَدَرِیَّةِ فِی کُلِّ رَکْعَةٍ وَ یَقُولُ بِحَوْلِ اللَّهِ وَ قُوَّتِهِ أَقُومُ وَ أَقْعُدُ.</w:t>
      </w:r>
    </w:p>
    <w:p>
      <w:pPr>
        <w:pStyle w:val="BookText"/>
      </w:pPr>
      <w:r>
        <w:rPr>
          <w:rFonts w:ascii="IRNazanin" w:hAnsi="IRNazanin" w:eastAsia="IRNazanin" w:cs="IRNazanin"/>
          <w:lang w:bidi="fa-IR"/>
          <w:color w:val="111111"/>
          <w:sz w:val="28"/>
          <w:szCs w:val="28"/>
          <w:rtl/>
        </w:rPr>
        <w:t xml:space="preserve">ص: 287</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0" w:name="pg14640_185324"/>
    <w:bookmarkEnd w:id="28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الجلاب از امام صادق (علیه السلام) نقل شده که فرمود: امیر المؤمنین (علیه السلام) در هر رکعت از فرقه قدریه بیزاری می‌جست و می‌گفت: "به حول و قوه‌ی خداوند برمی‌خیزم و می‌نشینم."</w:t>
      </w:r>
    </w:p>
    <w:p>
      <w:pPr>
        <w:pStyle w:val="Heading4"/>
      </w:pPr>
      <w:bookmarkStart w:id="1626" w:name="_Toc1126"/>
      <w:r>
        <w:t>32- بَابُ کَرَاهَةِ الِالْتِفَاتِ الْیَسِیرِ فِی الصَّلَاةِ</w:t>
      </w:r>
      <w:bookmarkEnd w:id="1626"/>
    </w:p>
    <w:p>
      <w:pPr>
        <w:pStyle w:val="Heading5"/>
      </w:pPr>
      <w:bookmarkStart w:id="1627" w:name="_Toc1127"/>
      <w:r>
        <w:t>اشارة</w:t>
      </w:r>
      <w:bookmarkEnd w:id="1627"/>
    </w:p>
    <w:p>
      <w:pPr>
        <w:pStyle w:val="BookText"/>
      </w:pPr>
      <w:r>
        <w:rPr>
          <w:rStyle w:val="FootnoteReference"/>
        </w:rPr>
        <w:footnoteReference w:id="1722"/>
      </w:r>
      <w:r>
        <w:rPr>
          <w:rFonts w:ascii="Amiri" w:hAnsi="Amiri" w:eastAsia="Amiri" w:cs="Amiri"/>
          <w:lang w:bidi="ar-SA"/>
          <w:color w:val="111111"/>
          <w:sz w:val="28"/>
          <w:szCs w:val="28"/>
          <w:rtl/>
        </w:rPr>
        <w:t xml:space="preserve">32 بَابُ کَرَاهَةِ الِالْتِفَاتِ الْیَسِیرِ فِی الصَّلَاةِ</w:t>
      </w:r>
    </w:p>
    <w:p>
      <w:pPr>
        <w:pStyle w:val="Heading5"/>
      </w:pPr>
      <w:bookmarkStart w:id="1628" w:name="_Toc1128"/>
      <w:r>
        <w:t>[رقم الحدیث الکلی: 9364 -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9364- 1- </w:t>
      </w:r>
      <w:r>
        <w:rPr>
          <w:rStyle w:val="FootnoteReference"/>
        </w:rPr>
        <w:footnoteReference w:id="1723"/>
      </w:r>
      <w:r>
        <w:rPr>
          <w:rFonts w:ascii="Amiri" w:hAnsi="Amiri" w:eastAsia="Amiri" w:cs="Amiri"/>
          <w:lang w:bidi="ar-SA"/>
          <w:color w:val="111111"/>
          <w:sz w:val="28"/>
          <w:szCs w:val="28"/>
          <w:rtl/>
        </w:rPr>
        <w:t xml:space="preserve">مُحَمَّدُ بْنُ عَلِیِّ بْنِ الْحُسَیْنِ فِی عِقَابِ الْأَعْمَالِ عَنْ أَبِیهِ عَنْ سَعْدٍ عَنْ مُحَمَّدِ بْنِ الْحُسَیْنِ بْنِ أَبِی الْخَطَّابِ عَنِ الْحَکَمِ بْنِ مِسْکِینٍ (عَنِ الْخَضِرِ بْنِ عَبْدِ اللَّهِ) </w:t>
      </w:r>
      <w:r>
        <w:rPr>
          <w:rStyle w:val="FootnoteReference"/>
        </w:rPr>
        <w:footnoteReference w:id="1724"/>
      </w:r>
      <w:r>
        <w:rPr>
          <w:rFonts w:ascii="Amiri" w:hAnsi="Amiri" w:eastAsia="Amiri" w:cs="Amiri"/>
          <w:lang w:bidi="ar-SA"/>
          <w:color w:val="111111"/>
          <w:sz w:val="28"/>
          <w:szCs w:val="28"/>
          <w:rtl/>
        </w:rPr>
        <w:t xml:space="preserve">عَنْ أَبِی عَبْدِ اللَّهِ ع قَالَ: إِذَا قَامَ الْعَبْدُ إِلَی الصَّلَاةِ أَقْبَلَ اللَّهُ عَلَیْهِ بِوَجْهِهِ فَلَا یَزَالُ مُقْبِلًا عَلَیْهِ حَتَّی یَلْتَفِتَ ثَلَاثَ مَرَّاتٍ فَإِذَا الْتَفَتَ ثَلَاثَ مَرَّاتٍ أَعْرَضَ عَنْهُ.</w:t>
      </w:r>
    </w:p>
    <w:p>
      <w:pPr>
        <w:pStyle w:val="BookText"/>
      </w:pPr>
      <w:r>
        <w:rPr>
          <w:rFonts w:ascii="Amiri" w:hAnsi="Amiri" w:eastAsia="Amiri" w:cs="Amiri"/>
          <w:lang w:bidi="ar-SA"/>
          <w:color w:val="111111"/>
          <w:sz w:val="28"/>
          <w:szCs w:val="28"/>
          <w:rtl/>
        </w:rPr>
        <w:t xml:space="preserve">وَ رَوَاهُ الْبَرْقِیُّ فِی الْمَحَاسِنِ عَنِ الْحَکَمِ بْنِ مِسْکِینٍ عَنْ خَضِرٍ مِثْلَهُ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 هنگامی که بنده برای نماز برخیزد، خداوند با چهره‌اش به او توجه می‌کند و این توجه همچنان ادامه دارد تا سه بار به اطراف نگاه کند. وقتی سه بار به اطراف نگاه کرد، خداوند از او روی برمی‌گرداند.</w:t>
      </w:r>
    </w:p>
    <w:p>
      <w:pPr>
        <w:pStyle w:val="Heading5"/>
      </w:pPr>
      <w:bookmarkStart w:id="1629" w:name="_Toc1129"/>
      <w:r>
        <w:t>[رقم الحدیث الکلی: 9365 -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9365- 2- </w:t>
      </w:r>
      <w:r>
        <w:rPr>
          <w:rStyle w:val="FootnoteReference"/>
        </w:rPr>
        <w:footnoteReference w:id="1726"/>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الِالْتِفَاتُ فِی الصَّلَاةِ اخْتِلَاسٌ مِنَ الشَّیْطَانِ فَإِیَّاکُمْ وَ الِالْتِفَاتَ فِی الصَّلَاةِ فَإِنَّ اللَّهَ مُقْبِلٌ عَلَی الْعَبْدِ إِذَا قَامَ فِی الصَّلَاةِ فَإِذَا الْتَفَتَ قَالَ اللَّهُ تَبَارَکَ وَ تَعَالَی یَا ابْنَ آدَمَ عَمَّنْ تَلْتَفِتُ ثَلَاثَةً فَإِذَا الْتَفَتَ الرَّابِعَةَ أَعْرَضَ اللَّهُ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(علیه السلام) نقل شده که از پدرش، امام محمد باقر (علیه السلام) و ایشان از علی (علیه السلام) روایت کرده‌اند که فرمودند: نگاه کردن به اطراف در نماز، دزدیدن از جانب شیطان است. پس از نگاه کردن به اطراف در نماز خودداری کنید، زیرا وقتی بنده برای نماز می‌ایستد، خداوند به او توجه می‌کند و وقتی که به اطراف نگاه می‌کند، خداوند تبارک و تعالی می‌فرماید: ای فرزند آدم، به چه کسی نگاه می‌کنی؟ این را سه بار تکرار می‌کند و وقتی برای چهارمین بار نگاه می‌کند، خداوند از او روی برمی‌گرداند.</w:t>
      </w:r>
    </w:p>
    <w:p>
      <w:pPr>
        <w:pStyle w:val="BookText"/>
      </w:pPr>
      <w:r>
        <w:rPr>
          <w:rFonts w:ascii="IRNazanin" w:hAnsi="IRNazanin" w:eastAsia="IRNazanin" w:cs="IRNazanin"/>
          <w:lang w:bidi="fa-IR"/>
          <w:color w:val="111111"/>
          <w:sz w:val="28"/>
          <w:szCs w:val="28"/>
          <w:rtl/>
        </w:rPr>
        <w:t xml:space="preserve">ص: 288</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1" w:name="pg14640_185325"/>
    <w:bookmarkEnd w:id="281"/>
    <w:p>
      <w:pPr>
        <w:pStyle w:val="Heading5"/>
      </w:pPr>
      <w:bookmarkStart w:id="1630" w:name="_Toc1130"/>
      <w:r>
        <w:t>[رقم الحدیث الکلی: 9366 - رقم الحدیث الباب: 3]</w:t>
      </w:r>
      <w:bookmarkEnd w:id="1630"/>
    </w:p>
    <w:p>
      <w:pPr>
        <w:pStyle w:val="BookText"/>
      </w:pPr>
      <w:r>
        <w:rPr>
          <w:rFonts w:ascii="Times New Roman" w:hAnsi="Times New Roman" w:eastAsia="Times New Roman" w:cs="Times New Roman"/>
          <w:lang w:val="en-US" w:bidi="en-US"/>
          <w:color w:val="111111"/>
          <w:sz w:val="28"/>
          <w:szCs w:val="28"/>
          <w:rtl/>
        </w:rPr>
        <w:t xml:space="preserve">9366- 3- </w:t>
      </w:r>
      <w:r>
        <w:rPr>
          <w:rStyle w:val="FootnoteReference"/>
        </w:rPr>
        <w:footnoteReference w:id="1727"/>
      </w:r>
      <w:r>
        <w:rPr>
          <w:rFonts w:ascii="Amiri" w:hAnsi="Amiri" w:eastAsia="Amiri" w:cs="Amiri"/>
          <w:lang w:bidi="ar-SA"/>
          <w:color w:val="111111"/>
          <w:sz w:val="28"/>
          <w:szCs w:val="28"/>
          <w:rtl/>
        </w:rPr>
        <w:t xml:space="preserve">أَحْمَدُ بْنُ أَبِی عَبْدِ اللَّهِ الْبَرْقِیُّ فِی الْمَحَاسِنِ قَالَ فِی رِوَایَةِ ابْنِ الْقَدَّاحِ عَنْ جَعْفَرِ بْنِ مُحَمَّدٍ عَنْ أَبِیهِ قَالَ: قَالَ عَلِیٌّ ع لِلْمُصَلِّی ثَلَاثُ خِصَالٍ مَلَائِکَةٌ حَافِّینَ مِنْ قَدَمَیْهِ إِلَی أَعْنَانِ السَّمَاءِ وَ الْبِرُّ یَنْتَثِرُ عَلَیْهِ مِنْ رَأْسِهِ إِلَی قَدَمِهِ وَ مَلَکٌ عَنْ یَمِینِهِ وَ عَنْ یَسَارِهِ فَإِنِ الْتَفَتَ قَالَ الرَّبُّ تَبَارَکَ وَ تَعَالَی إِلَی خَیْرٍ مِنِّی تَلْتَفِتُ یَا ابْنَ آدَمَ لَوْ یَعْلَمُ الْمُصَلِّی مَنْ یُنَاجِی مَا انْفَتَلَ.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(علیه السلام) از پدرش (علیه السلام) نقل کرده که علی (علیه السلام) فرمود: نمازگزار سه ویژگی دارد: فرشتگانی که از پاهایش تا بلندای آسمان او را احاطه کرده‌اند، نیکی (برکت) که از سرش تا پاهایش بر او فرو می‌ریزد، و فرشته‌ای که در سمت راست و چپ اوست. پس اگر (نمازگزار) به اطراف نگاه کند، پروردگار تبارک و تعالی می‌فرماید: ای فرزند آدم، به چیزی بهتر از من نگاه می‌کنی؟ اگر نمازگزار می‌دانست که با چه کسی مناجات می‌کند، هرگز از نماز روی برنمی‌گرداند.</w:t>
      </w:r>
    </w:p>
    <w:p>
      <w:pPr>
        <w:pStyle w:val="Heading5"/>
      </w:pPr>
      <w:bookmarkStart w:id="1631" w:name="_Toc1131"/>
      <w:r>
        <w:t>[رقم الحدیث الکلی: 9367 - رقم الحدیث الباب: 4]</w:t>
      </w:r>
      <w:bookmarkEnd w:id="1631"/>
    </w:p>
    <w:p>
      <w:pPr>
        <w:pStyle w:val="BookText"/>
      </w:pPr>
      <w:r>
        <w:rPr>
          <w:rFonts w:ascii="Times New Roman" w:hAnsi="Times New Roman" w:eastAsia="Times New Roman" w:cs="Times New Roman"/>
          <w:lang w:val="en-US" w:bidi="en-US"/>
          <w:color w:val="111111"/>
          <w:sz w:val="28"/>
          <w:szCs w:val="28"/>
          <w:rtl/>
        </w:rPr>
        <w:t xml:space="preserve">9367- 4- </w:t>
      </w:r>
      <w:r>
        <w:rPr>
          <w:rStyle w:val="FootnoteReference"/>
        </w:rPr>
        <w:footnoteReference w:id="1728"/>
      </w:r>
      <w:r>
        <w:rPr>
          <w:rFonts w:ascii="Amiri" w:hAnsi="Amiri" w:eastAsia="Amiri" w:cs="Amiri"/>
          <w:lang w:bidi="ar-SA"/>
          <w:color w:val="111111"/>
          <w:sz w:val="28"/>
          <w:szCs w:val="28"/>
          <w:rtl/>
        </w:rPr>
        <w:t xml:space="preserve">قَالَ وَ فِی رِوَایَةِ جَابِرٍ عَنْ مُحَمَّدِ بْنِ عَلِیٍّ ع قَالَ: إِذَا اسْتَقْبَلَ الْقِبْلَةَ اسْتَقْبَلَ الرَّحْمَنُ بِوَجْهِهِ لَا إِلَهَ غَیْرُهُ.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شخص مقابل قبله قرار می گیرد خداوندی که معبودی جز او نیست رو بروی او قرار می گیرد</w:t>
      </w:r>
    </w:p>
    <w:p>
      <w:pPr>
        <w:pStyle w:val="Heading4"/>
      </w:pPr>
      <w:bookmarkStart w:id="1632" w:name="_Toc1132"/>
      <w:r>
        <w:t>33- بَابُ کَرَاهَةِ صَلَاةِ مَنِ اسْتَدْخَلَ دَوَاءً حَتَّی یَطْرَحَهُ وَ حُکْمِ عَقْصِ الشَّعْرِ</w:t>
      </w:r>
      <w:bookmarkEnd w:id="1632"/>
    </w:p>
    <w:p>
      <w:pPr>
        <w:pStyle w:val="Heading5"/>
      </w:pPr>
      <w:bookmarkStart w:id="1633" w:name="_Toc1133"/>
      <w:r>
        <w:t>اشارة</w:t>
      </w:r>
      <w:bookmarkEnd w:id="1633"/>
    </w:p>
    <w:p>
      <w:pPr>
        <w:pStyle w:val="BookText"/>
      </w:pPr>
      <w:r>
        <w:rPr>
          <w:rStyle w:val="FootnoteReference"/>
        </w:rPr>
        <w:footnoteReference w:id="1730"/>
      </w:r>
      <w:r>
        <w:rPr>
          <w:rFonts w:ascii="Amiri" w:hAnsi="Amiri" w:eastAsia="Amiri" w:cs="Amiri"/>
          <w:lang w:bidi="ar-SA"/>
          <w:color w:val="111111"/>
          <w:sz w:val="28"/>
          <w:szCs w:val="28"/>
          <w:rtl/>
        </w:rPr>
        <w:t xml:space="preserve">33 بَابُ کَرَاهَةِ صَلَاةِ مَنِ اسْتَدْخَلَ دَوَاءً حَتَّی یَطْرَحَهُ وَ حُکْمِ عَقْصِ الشَّعْرِ</w:t>
      </w:r>
    </w:p>
    <w:p>
      <w:pPr>
        <w:pStyle w:val="Heading5"/>
      </w:pPr>
      <w:bookmarkStart w:id="1634" w:name="_Toc1134"/>
      <w:r>
        <w:t>[رقم الحدیث الکلی: 9368 - رقم الحدیث الباب: 1]</w:t>
      </w:r>
      <w:bookmarkEnd w:id="1634"/>
    </w:p>
    <w:p>
      <w:pPr>
        <w:pStyle w:val="BookText"/>
      </w:pPr>
      <w:r>
        <w:rPr>
          <w:rFonts w:ascii="Times New Roman" w:hAnsi="Times New Roman" w:eastAsia="Times New Roman" w:cs="Times New Roman"/>
          <w:lang w:val="en-US" w:bidi="en-US"/>
          <w:color w:val="111111"/>
          <w:sz w:val="28"/>
          <w:szCs w:val="28"/>
          <w:rtl/>
        </w:rPr>
        <w:t xml:space="preserve">9368- 1- </w:t>
      </w:r>
      <w:r>
        <w:rPr>
          <w:rStyle w:val="FootnoteReference"/>
        </w:rPr>
        <w:footnoteReference w:id="1731"/>
      </w:r>
      <w:r>
        <w:rPr>
          <w:rFonts w:ascii="Amiri" w:hAnsi="Amiri" w:eastAsia="Amiri" w:cs="Amiri"/>
          <w:lang w:bidi="ar-SA"/>
          <w:color w:val="111111"/>
          <w:sz w:val="28"/>
          <w:szCs w:val="28"/>
          <w:rtl/>
        </w:rPr>
        <w:t xml:space="preserve">مُحَمَّدُ بْنُ یَعْقُوبَ عَنْ مُحَمَّدِ بْنِ یَحْیَی عَنِ الْعَمْرَکِیِّ عَنْ عَلِیِّ بْنِ جَعْفَرٍ عَنْ أَخِیهِ مُوسَی ع قَالَ: سَأَلْتُهُ عَنِ الرَّجُلِ هَلْ یَصْلُحُ أَنْ یَسْتَدْخِلَ الدَّوَاءَ ثُمَّ یُصَلِّیَ وَ هُوَ مَعَهُ أَ یَنْقُضُ الْوُضُوءَ قَالَ لَا یَنْقُضُ الْوُضُوءَ وَ لَا یُصَلِّی حَتَّی یَطْرَحَهُ.</w:t>
      </w:r>
    </w:p>
    <w:p>
      <w:pPr>
        <w:pStyle w:val="BookText"/>
      </w:pPr>
      <w:r>
        <w:rPr>
          <w:rFonts w:ascii="IRNazanin" w:hAnsi="IRNazanin" w:eastAsia="IRNazanin" w:cs="IRNazanin"/>
          <w:lang w:bidi="fa-IR"/>
          <w:color w:val="111111"/>
          <w:sz w:val="28"/>
          <w:szCs w:val="28"/>
          <w:rtl/>
        </w:rPr>
        <w:t xml:space="preserve">ص: 289</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2" w:name="pg14640_185326"/>
    <w:bookmarkEnd w:id="28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32"/>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1733"/>
      </w:r>
    </w:p>
    <w:p>
      <w:pPr>
        <w:pStyle w:val="BookText"/>
      </w:pPr>
      <w:r>
        <w:rPr>
          <w:rFonts w:ascii="Amiri" w:hAnsi="Amiri" w:eastAsia="Amiri" w:cs="Amiri"/>
          <w:lang w:bidi="ar-SA"/>
          <w:color w:val="111111"/>
          <w:sz w:val="28"/>
          <w:szCs w:val="28"/>
          <w:rtl/>
        </w:rPr>
        <w:t xml:space="preserve">أَقُولُ: وَ أَمَّا حُکْمُ عَقْصِ الشَّعْرِ فَقَدْ تَقَدَّمَ فِی لِبَاسِ الْمُصَلِّی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(رضي الله عنه) از برادرش موسی بن جعفر (عليهما السلام) نقل کرده که گفت: من از او پرسیدم که آیا برای شخصی که دارو را در مقعدش می‌گذارد و سپس نماز می‌خواند، وضو باطل می‌شود؟ او گفت: وضو باطل نمی‌شود، اما نمازش صحیح نیست تا زمانی که دارو را بیرون بیندازد.</w:t>
      </w:r>
    </w:p>
    <w:p>
      <w:pPr>
        <w:pStyle w:val="Heading4"/>
      </w:pPr>
      <w:bookmarkStart w:id="1635" w:name="_Toc1135"/>
      <w:r>
        <w:t>34- بَابُ کَرَاهَةِ قَصِّ الظُّفُرِ وَ الْأَخْذِ مِنَ الشَّعْرِ وَ الْعَضِّ عَلَیْهِ وَ النَّظَرِ إِلَی نَقْشِ الْخَاتَمِ وَ الْمُصْحَفِ وَ الْکِتَابِ وَ قِرَاءَتِهِ فِی الصَّلَاةِ وَ جَوَازِ إِحْصَاءِ الرَّکَعَاتِ بِالْحَصَی وَ الْخَاتَمِ وَ تَحْوِیلِهِ</w:t>
      </w:r>
      <w:bookmarkEnd w:id="1635"/>
    </w:p>
    <w:p>
      <w:pPr>
        <w:pStyle w:val="Heading5"/>
      </w:pPr>
      <w:bookmarkStart w:id="1636" w:name="_Toc1136"/>
      <w:r>
        <w:t>اشارة</w:t>
      </w:r>
      <w:bookmarkEnd w:id="1636"/>
    </w:p>
    <w:p>
      <w:pPr>
        <w:pStyle w:val="BookText"/>
      </w:pPr>
      <w:r>
        <w:rPr>
          <w:rStyle w:val="FootnoteReference"/>
        </w:rPr>
        <w:footnoteReference w:id="1735"/>
      </w:r>
      <w:r>
        <w:rPr>
          <w:rFonts w:ascii="Amiri" w:hAnsi="Amiri" w:eastAsia="Amiri" w:cs="Amiri"/>
          <w:lang w:bidi="ar-SA"/>
          <w:color w:val="111111"/>
          <w:sz w:val="28"/>
          <w:szCs w:val="28"/>
          <w:rtl/>
        </w:rPr>
        <w:t xml:space="preserve">34 بَابُ کَرَاهَةِ قَصِّ الظُّفُرِ وَ الْأَخْذِ مِنَ الشَّعْرِ وَ الْعَضِّ عَلَیْهِ وَ النَّظَرِ إِلَی نَقْشِ الْخَاتَمِ وَ الْمُصْحَفِ وَ الْکِتَابِ وَ قِرَاءَتِهِ فِی الصَّلَاةِ وَ جَوَازِ إِحْصَاءِ الرَّکَعَاتِ بِالْحَصَی وَ الْخَاتَمِ وَ تَحْوِیلِهِ مِنْ مَکَانٍ إِلَی مَکَانٍ لِذَلِکَ</w:t>
      </w:r>
    </w:p>
    <w:p>
      <w:pPr>
        <w:pStyle w:val="Heading5"/>
      </w:pPr>
      <w:bookmarkStart w:id="1637" w:name="_Toc1137"/>
      <w:r>
        <w:t>[رقم الحدیث الکلی: 9369 - رقم الحدیث الباب: 1]</w:t>
      </w:r>
      <w:bookmarkEnd w:id="1637"/>
    </w:p>
    <w:p>
      <w:pPr>
        <w:pStyle w:val="BookText"/>
      </w:pPr>
      <w:r>
        <w:rPr>
          <w:rFonts w:ascii="Times New Roman" w:hAnsi="Times New Roman" w:eastAsia="Times New Roman" w:cs="Times New Roman"/>
          <w:lang w:val="en-US" w:bidi="en-US"/>
          <w:color w:val="111111"/>
          <w:sz w:val="28"/>
          <w:szCs w:val="28"/>
          <w:rtl/>
        </w:rPr>
        <w:t xml:space="preserve">9369- 1- </w:t>
      </w:r>
      <w:r>
        <w:rPr>
          <w:rStyle w:val="FootnoteReference"/>
        </w:rPr>
        <w:footnoteReference w:id="1736"/>
      </w:r>
      <w:r>
        <w:rPr>
          <w:rFonts w:ascii="Amiri" w:hAnsi="Amiri" w:eastAsia="Amiri" w:cs="Amiri"/>
          <w:lang w:bidi="ar-SA"/>
          <w:color w:val="111111"/>
          <w:sz w:val="28"/>
          <w:szCs w:val="28"/>
          <w:rtl/>
        </w:rPr>
        <w:t xml:space="preserve">عَبْدُ اللَّهِ بْنُ جَعْفَرٍ الْحِمْیَرِیُّ فِی قُرْبِ الْإِسْنَادِ عَنْ عَبْدِ اللَّهِ بْنِ الْحَسَنِ عَنْ عَلِیِّ بْنِ جَعْفَرٍ عَنْ أَخِیهِ قَالَ: سَأَلْتُهُ عَنِ الرَّجُلِ یَقْرِضُ أَظَافِیرَهُ أَوْ لِحْیَتَهُ </w:t>
      </w:r>
      <w:r>
        <w:rPr>
          <w:rStyle w:val="FootnoteReference"/>
        </w:rPr>
        <w:footnoteReference w:id="1737"/>
      </w:r>
      <w:r>
        <w:rPr>
          <w:rFonts w:ascii="Amiri" w:hAnsi="Amiri" w:eastAsia="Amiri" w:cs="Amiri"/>
          <w:lang w:bidi="ar-SA"/>
          <w:color w:val="111111"/>
          <w:sz w:val="28"/>
          <w:szCs w:val="28"/>
          <w:rtl/>
        </w:rPr>
        <w:t xml:space="preserve">وَ هُوَ فِی صَلَاتِهِ وَ مَا عَلَیْهِ إِنْ فَعَلَ ذَلِکَ مُتَعَمِّداً قَالَ إِنْ کَانَ نَاسِیاً فَلَا بَأْسَ وَ إِنْ کَانَ مُتَعَمِّداً فَلَا یَصْلُحُ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(رضي الله عنه) از برادرش موسی بن جعفر (عليهما السلام)سوال کرده که شخصی درنماز ناخن یاریش خودرا کوتاه می کند اگرعمدا اینکار راانجام بدهد اشکالی دارد ؟ حضرت فرمودند : اگرازروی فراموشی بوده اشکالی ندارد واگرعمدی بوده صلاح نیست (ثواب نماز را کم می کند )</w:t>
      </w:r>
    </w:p>
    <w:p>
      <w:pPr>
        <w:pStyle w:val="Heading5"/>
      </w:pPr>
      <w:bookmarkStart w:id="1638" w:name="_Toc1138"/>
      <w:r>
        <w:t>[رقم الحدیث الکلی: 9370 - رقم الحدیث الباب: 2]</w:t>
      </w:r>
      <w:bookmarkEnd w:id="1638"/>
    </w:p>
    <w:p>
      <w:pPr>
        <w:pStyle w:val="BookText"/>
      </w:pPr>
      <w:r>
        <w:rPr>
          <w:rFonts w:ascii="Times New Roman" w:hAnsi="Times New Roman" w:eastAsia="Times New Roman" w:cs="Times New Roman"/>
          <w:lang w:val="en-US" w:bidi="en-US"/>
          <w:color w:val="111111"/>
          <w:sz w:val="28"/>
          <w:szCs w:val="28"/>
          <w:rtl/>
        </w:rPr>
        <w:t xml:space="preserve">9370- 2- </w:t>
      </w:r>
      <w:r>
        <w:rPr>
          <w:rStyle w:val="FootnoteReference"/>
        </w:rPr>
        <w:footnoteReference w:id="1738"/>
      </w:r>
      <w:r>
        <w:rPr>
          <w:rFonts w:ascii="Amiri" w:hAnsi="Amiri" w:eastAsia="Amiri" w:cs="Amiri"/>
          <w:lang w:bidi="ar-SA"/>
          <w:color w:val="111111"/>
          <w:sz w:val="28"/>
          <w:szCs w:val="28"/>
          <w:rtl/>
        </w:rPr>
        <w:t xml:space="preserve">وَ عَنْهُ عَنْ عَلِیِّ بْنِ جَعْفَرٍ عَنْ أَخِیهِ قَالَ: وَ سَأَلْتُهُ عَنِ الرَّجُلِ یَقْرِضُ لِحْیَتَهُ وَ یَعَضُّ عَلَیْهَا وَ هُوَ فِی الصَّلَاةِ مَا عَلَیْهِ قَالَ ذَلِکَ الْوَلَعُ فَلَا یَفْعَلْ وَ إِنْ فَعَلَ فَلَا شَیْ‌ءَ عَلَیْهِ وَ لَکِنْ لَا یَتَعَوَّدْهُ.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(رضي الله عنه) از برادرش موسی بن جعفر (عليهما السلام)سوال کرده که شخص لحیه‌اش را فشار می‌دهد و بر روی آن گاز می‌زند هنگام نماز، او پاسخ داد: "آن عادت به فشار دادن بر لحیه(نوعی حرص وعصبانیت) است، بنابراین نباید این کار را انجام دهد. اگر انجام دهد، هیچ اشکالی ندارد، اما نباید به آن عادت کند."</w:t>
      </w:r>
    </w:p>
    <w:p>
      <w:pPr>
        <w:pStyle w:val="Heading5"/>
      </w:pPr>
      <w:bookmarkStart w:id="1639" w:name="_Toc1139"/>
      <w:r>
        <w:t>[رقم الحدیث الکلی: 9371 - رقم الحدیث الباب: 3]</w:t>
      </w:r>
      <w:bookmarkEnd w:id="1639"/>
    </w:p>
    <w:p>
      <w:pPr>
        <w:pStyle w:val="BookText"/>
      </w:pPr>
      <w:r>
        <w:rPr>
          <w:rFonts w:ascii="Times New Roman" w:hAnsi="Times New Roman" w:eastAsia="Times New Roman" w:cs="Times New Roman"/>
          <w:lang w:val="en-US" w:bidi="en-US"/>
          <w:color w:val="111111"/>
          <w:sz w:val="28"/>
          <w:szCs w:val="28"/>
          <w:rtl/>
        </w:rPr>
        <w:t xml:space="preserve">9371- 3- </w:t>
      </w:r>
      <w:r>
        <w:rPr>
          <w:rStyle w:val="FootnoteReference"/>
        </w:rPr>
        <w:footnoteReference w:id="1739"/>
      </w:r>
      <w:r>
        <w:rPr>
          <w:rFonts w:ascii="Amiri" w:hAnsi="Amiri" w:eastAsia="Amiri" w:cs="Amiri"/>
          <w:lang w:bidi="ar-SA"/>
          <w:color w:val="111111"/>
          <w:sz w:val="28"/>
          <w:szCs w:val="28"/>
          <w:rtl/>
        </w:rPr>
        <w:t xml:space="preserve">وَ عَنْهُ عَنْ عَلِیِّ بْنِ جَعْفَرٍ عَنْ أَخِیهِ قَالَ: وَ سَأَلْتُهُ عَنِ</w:t>
      </w:r>
    </w:p>
    <w:p>
      <w:pPr>
        <w:pStyle w:val="BookText"/>
      </w:pPr>
      <w:r>
        <w:rPr>
          <w:rFonts w:ascii="IRNazanin" w:hAnsi="IRNazanin" w:eastAsia="IRNazanin" w:cs="IRNazanin"/>
          <w:lang w:bidi="fa-IR"/>
          <w:color w:val="111111"/>
          <w:sz w:val="28"/>
          <w:szCs w:val="28"/>
          <w:rtl/>
        </w:rPr>
        <w:t xml:space="preserve">ص: 290</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3" w:name="pg14640_185327"/>
    <w:bookmarkEnd w:id="283"/>
    <w:p>
      <w:pPr>
        <w:pStyle w:val="BookText"/>
      </w:pPr>
      <w:r>
        <w:rPr>
          <w:rFonts w:ascii="Amiri" w:hAnsi="Amiri" w:eastAsia="Amiri" w:cs="Amiri"/>
          <w:lang w:bidi="ar-SA"/>
          <w:color w:val="111111"/>
          <w:sz w:val="28"/>
          <w:szCs w:val="28"/>
          <w:rtl/>
        </w:rPr>
        <w:t xml:space="preserve">الرَّجُلِ هَلْ یَصْلُحُ لَهُ أَنْ یَنْظُرَ إِلَی نَقْشِ خَاتَمِهِ وَ هُوَ فِی الصَّلَاةِ کَأَنَّهُ یُرِیدُ قِرَاءَتَهُ أَوْ فِی الْمُصْحَفِ أَوْ فِی کِتَابٍ فِی الْقِبْلَةِ قَالَ ذَلِکَ نَقْصٌ فِی الصَّلَاةِ وَ لَیْسَ یَقْطَعُهَا.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740"/>
      </w:r>
    </w:p>
    <w:p>
      <w:pPr>
        <w:pStyle w:val="BookText"/>
      </w:pPr>
      <w:r>
        <w:rPr>
          <w:rFonts w:ascii="Amiri" w:hAnsi="Amiri" w:eastAsia="Amiri" w:cs="Amiri"/>
          <w:lang w:bidi="ar-SA"/>
          <w:color w:val="111111"/>
          <w:sz w:val="28"/>
          <w:szCs w:val="28"/>
          <w:rtl/>
        </w:rPr>
        <w:t xml:space="preserve">أَقُولُ: وَ یَأْتِی مَا یَدُلُّ عَلَی الْحُکْمِ الْأَخِیرِ فِی السَّهْوِ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را پرسید : "آیا برای او صلاحیت دارد که به نقش خاتم خود در حالی که در نماز است نگاه کند، به طوری که به نظر می‌رسد می‌خواهد آن را بخواند، یا در مصحف یا کتابی در حالیکه رو به قبله است ؟" او گفت: "این کار نقصی در نماز است، اما نماز را باطل نمی‌کند."</w:t>
      </w:r>
    </w:p>
    <w:p>
      <w:pPr>
        <w:pStyle w:val="Heading4"/>
      </w:pPr>
      <w:bookmarkStart w:id="1640" w:name="_Toc1140"/>
      <w:r>
        <w:t>35- بَابُ کَرَاهَةِ مُدَافَعَةِ النَّوْمِ وَ الصَّلَاةِ مَعَ النُّعَاسِ‌</w:t>
      </w:r>
      <w:bookmarkEnd w:id="1640"/>
    </w:p>
    <w:p>
      <w:pPr>
        <w:pStyle w:val="Heading5"/>
      </w:pPr>
      <w:bookmarkStart w:id="1641" w:name="_Toc1141"/>
      <w:r>
        <w:t>اشارة</w:t>
      </w:r>
      <w:bookmarkEnd w:id="1641"/>
    </w:p>
    <w:p>
      <w:pPr>
        <w:pStyle w:val="BookText"/>
      </w:pPr>
      <w:r>
        <w:rPr>
          <w:rStyle w:val="FootnoteReference"/>
        </w:rPr>
        <w:footnoteReference w:id="1742"/>
      </w:r>
      <w:r>
        <w:rPr>
          <w:rFonts w:ascii="Amiri" w:hAnsi="Amiri" w:eastAsia="Amiri" w:cs="Amiri"/>
          <w:lang w:bidi="ar-SA"/>
          <w:color w:val="111111"/>
          <w:sz w:val="28"/>
          <w:szCs w:val="28"/>
          <w:rtl/>
        </w:rPr>
        <w:t xml:space="preserve">35 بَابُ کَرَاهَةِ مُدَافَعَةِ النَّوْمِ وَ الصَّلَاةِ مَعَ النُّعَاسِ</w:t>
      </w:r>
    </w:p>
    <w:p>
      <w:pPr>
        <w:pStyle w:val="Heading5"/>
      </w:pPr>
      <w:bookmarkStart w:id="1642" w:name="_Toc1142"/>
      <w:r>
        <w:t>[رقم الحدیث الکلی: 9372 -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9372- 1- </w:t>
      </w:r>
      <w:r>
        <w:rPr>
          <w:rStyle w:val="FootnoteReference"/>
        </w:rPr>
        <w:footnoteReference w:id="1743"/>
      </w:r>
      <w:r>
        <w:rPr>
          <w:rFonts w:ascii="Amiri" w:hAnsi="Amiri" w:eastAsia="Amiri" w:cs="Amiri"/>
          <w:lang w:bidi="ar-SA"/>
          <w:color w:val="111111"/>
          <w:sz w:val="28"/>
          <w:szCs w:val="28"/>
          <w:rtl/>
        </w:rPr>
        <w:t xml:space="preserve">مُحَمَّدُ بْنُ یَعْقُوبَ عَنْ مُحَمَّدِ بْنِ یَحْیَی عَنْ أَحْمَدَ بْنِ مُحَمَّدٍ عَنْ حَمَّادِ بْنِ عِیسَی عَنِ الْحُسَیْنِ بْنِ الْمُخْتَارِ عَنْ أَبِی أُسَامَةَ زَیْدٍ الشَّحَّامِ قَالَ: قُلْتُ لِأَبِی عَبْدِ اللَّهِ ع قَوْلُ اللَّهِ عَزَّ وَ جَلَّ لا تَقْرَبُوا الصَّلاةَ وَ أَنْتُمْ سُکاری </w:t>
      </w:r>
      <w:r>
        <w:rPr>
          <w:rStyle w:val="FootnoteReference"/>
        </w:rPr>
        <w:footnoteReference w:id="1744"/>
      </w:r>
      <w:r>
        <w:rPr>
          <w:rFonts w:ascii="Amiri" w:hAnsi="Amiri" w:eastAsia="Amiri" w:cs="Amiri"/>
          <w:lang w:bidi="ar-SA"/>
          <w:color w:val="111111"/>
          <w:sz w:val="28"/>
          <w:szCs w:val="28"/>
          <w:rtl/>
        </w:rPr>
        <w:t xml:space="preserve">فَقَالَ سُکْرُ النَّوْمِ.</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ازحضرت صادق* درمورد آیه لاتقربوا الصلوه وانتم سکاری فرمودند : یکی ازموادر آن مستی خواب است</w:t>
      </w:r>
    </w:p>
    <w:p>
      <w:pPr>
        <w:pStyle w:val="Heading5"/>
      </w:pPr>
      <w:bookmarkStart w:id="1643" w:name="_Toc1143"/>
      <w:r>
        <w:t>[رقم الحدیث الکلی: 9373 - رقم الحدیث الباب: 2]</w:t>
      </w:r>
      <w:bookmarkEnd w:id="1643"/>
    </w:p>
    <w:p>
      <w:pPr>
        <w:pStyle w:val="BookText"/>
      </w:pPr>
      <w:r>
        <w:rPr>
          <w:rFonts w:ascii="Times New Roman" w:hAnsi="Times New Roman" w:eastAsia="Times New Roman" w:cs="Times New Roman"/>
          <w:lang w:val="en-US" w:bidi="en-US"/>
          <w:color w:val="111111"/>
          <w:sz w:val="28"/>
          <w:szCs w:val="28"/>
          <w:rtl/>
        </w:rPr>
        <w:t xml:space="preserve">9373- 2- </w:t>
      </w:r>
      <w:r>
        <w:rPr>
          <w:rStyle w:val="FootnoteReference"/>
        </w:rPr>
        <w:footnoteReference w:id="1746"/>
      </w:r>
      <w:r>
        <w:rPr>
          <w:rFonts w:ascii="Amiri" w:hAnsi="Amiri" w:eastAsia="Amiri" w:cs="Amiri"/>
          <w:lang w:bidi="ar-SA"/>
          <w:color w:val="111111"/>
          <w:sz w:val="28"/>
          <w:szCs w:val="28"/>
          <w:rtl/>
        </w:rPr>
        <w:t xml:space="preserve">مُحَمَّدُ بْنُ عَلِیِّ بْنِ الْحُسَیْنِ بِإِسْنَادِهِ عَنِ الْعِیصِ بْنِ الْقَاسِمِ عَنْ أَبِی عَبْدِ اللَّهِ ع قَالَ: إِذَا غَلَبَ الرَّجُلَ النَّوْمُ وَ هُوَ فِی الصَّلَاةِ فَلْیَضَعْ رَأْسَهُ فَلْیَنَمْ فَإِنِّی أَتَخَوَّفُ عَلَیْهِ إِنْ أَرَادَ أَنْ یَقُولَ اللَّهُمَّ أَدْخِلْنِی الْجَنَّةَ أَنْ یَقُولَ اللَّهُمَّ أَدْخِلْنِی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نقل شده است که امام صادق (علیه السلام) فرمود: "اگر شخصی در حال نماز خواندن خواب بر او غلبه کند، باید سرش را بگذارد و بخوابد، زیرا من نگرانم که اگر بخواهد بگوید: 'اللهم ادخلنی الجنة' (خدایا مرا وارد بهشت کن)، اشتباهاً بگوید: 'اللهم ادخلنی النار' (خدایا مرا وارد جهنم کن)."</w:t>
      </w:r>
    </w:p>
    <w:p>
      <w:pPr>
        <w:pStyle w:val="Heading5"/>
      </w:pPr>
      <w:bookmarkStart w:id="1644" w:name="_Toc1144"/>
      <w:r>
        <w:t>[رقم الحدیث الکلی: 9374 - رقم الحدیث الباب: 3]</w:t>
      </w:r>
      <w:bookmarkEnd w:id="1644"/>
    </w:p>
    <w:p>
      <w:pPr>
        <w:pStyle w:val="BookText"/>
      </w:pPr>
      <w:r>
        <w:rPr>
          <w:rFonts w:ascii="Times New Roman" w:hAnsi="Times New Roman" w:eastAsia="Times New Roman" w:cs="Times New Roman"/>
          <w:lang w:val="en-US" w:bidi="en-US"/>
          <w:color w:val="111111"/>
          <w:sz w:val="28"/>
          <w:szCs w:val="28"/>
          <w:rtl/>
        </w:rPr>
        <w:t xml:space="preserve">9374- 3- </w:t>
      </w:r>
      <w:r>
        <w:rPr>
          <w:rStyle w:val="FootnoteReference"/>
        </w:rPr>
        <w:footnoteReference w:id="1747"/>
      </w:r>
      <w:r>
        <w:rPr>
          <w:rFonts w:ascii="Amiri" w:hAnsi="Amiri" w:eastAsia="Amiri" w:cs="Amiri"/>
          <w:lang w:bidi="ar-SA"/>
          <w:color w:val="111111"/>
          <w:sz w:val="28"/>
          <w:szCs w:val="28"/>
          <w:rtl/>
        </w:rPr>
        <w:t xml:space="preserve">وَ بِإِسْنَادِهِ عَنْ زَکَرِیَّا النَّقَّاضِ عَنْ أَبِی جَعْفَرٍ</w:t>
      </w:r>
    </w:p>
    <w:p>
      <w:pPr>
        <w:pStyle w:val="BookText"/>
      </w:pPr>
      <w:r>
        <w:rPr>
          <w:rFonts w:ascii="IRNazanin" w:hAnsi="IRNazanin" w:eastAsia="IRNazanin" w:cs="IRNazanin"/>
          <w:lang w:bidi="fa-IR"/>
          <w:color w:val="111111"/>
          <w:sz w:val="28"/>
          <w:szCs w:val="28"/>
          <w:rtl/>
        </w:rPr>
        <w:t xml:space="preserve">ص: 291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4" w:name="pg14640_185328"/>
    <w:bookmarkEnd w:id="284"/>
    <w:p>
      <w:pPr>
        <w:pStyle w:val="BookText"/>
      </w:pPr>
      <w:r>
        <w:rPr>
          <w:rFonts w:ascii="Amiri" w:hAnsi="Amiri" w:eastAsia="Amiri" w:cs="Amiri"/>
          <w:lang w:bidi="ar-SA"/>
          <w:color w:val="111111"/>
          <w:sz w:val="28"/>
          <w:szCs w:val="28"/>
          <w:rtl/>
        </w:rPr>
        <w:t xml:space="preserve">فِی قَوْلِ اللَّهِ عَزَّ وَ جَلَّ لاتقربوا الصلوه وانتم سکاری قَالَ مِنْهُ سُکْرُ النَّوْمِ.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زَکَرِیَّا النَّقَّاضِ ازحضرت باقر* درمورد آیه لاتقربوا الصلوه وانتم سکاری فرمودند : یکی ازموادر آن مستی خواب است</w:t>
      </w:r>
    </w:p>
    <w:p>
      <w:pPr>
        <w:pStyle w:val="Heading5"/>
      </w:pPr>
      <w:bookmarkStart w:id="1645" w:name="_Toc1145"/>
      <w:r>
        <w:t>[رقم الحدیث الکلی: 9375 - رقم الحدیث الباب: 4]</w:t>
      </w:r>
      <w:bookmarkEnd w:id="1645"/>
    </w:p>
    <w:p>
      <w:pPr>
        <w:pStyle w:val="BookText"/>
      </w:pPr>
      <w:r>
        <w:rPr>
          <w:rFonts w:ascii="Times New Roman" w:hAnsi="Times New Roman" w:eastAsia="Times New Roman" w:cs="Times New Roman"/>
          <w:lang w:val="en-US" w:bidi="en-US"/>
          <w:color w:val="111111"/>
          <w:sz w:val="28"/>
          <w:szCs w:val="28"/>
          <w:rtl/>
        </w:rPr>
        <w:t xml:space="preserve">9375- 4- </w:t>
      </w:r>
      <w:r>
        <w:rPr>
          <w:rStyle w:val="FootnoteReference"/>
        </w:rPr>
        <w:footnoteReference w:id="1748"/>
      </w:r>
      <w:r>
        <w:rPr>
          <w:rFonts w:ascii="Amiri" w:hAnsi="Amiri" w:eastAsia="Amiri" w:cs="Amiri"/>
          <w:lang w:bidi="ar-SA"/>
          <w:color w:val="111111"/>
          <w:sz w:val="28"/>
          <w:szCs w:val="28"/>
          <w:rtl/>
        </w:rPr>
        <w:t xml:space="preserve">وَ فِی الْخِصَالِ بِإِسْنَادِهِ الْآتِی </w:t>
      </w:r>
      <w:r>
        <w:rPr>
          <w:rStyle w:val="FootnoteReference"/>
        </w:rPr>
        <w:footnoteReference w:id="1749"/>
      </w:r>
      <w:r>
        <w:rPr>
          <w:rFonts w:ascii="Amiri" w:hAnsi="Amiri" w:eastAsia="Amiri" w:cs="Amiri"/>
          <w:lang w:bidi="ar-SA"/>
          <w:color w:val="111111"/>
          <w:sz w:val="28"/>
          <w:szCs w:val="28"/>
          <w:rtl/>
        </w:rPr>
        <w:t xml:space="preserve">عَنْ عَلِیٍّ ع فِی حَدِیثِ الْأَرْبَعِمِائَةِ قَالَ: إِذَا خَالَطَ النَّوْمُ الْقَلْبَ وَجَبَ الْوُضُوءُ إِذَا غَلَبَتْکَ عَیْنُکَ وَ أَنْتَ فِی الصَّلَاةِ فَاقْطَعْ وَ نَمْ فَإِنَّکَ لَا تَدْرِی </w:t>
      </w:r>
      <w:r>
        <w:rPr>
          <w:rStyle w:val="FootnoteReference"/>
        </w:rPr>
        <w:footnoteReference w:id="1750"/>
      </w:r>
      <w:r>
        <w:rPr>
          <w:rFonts w:ascii="Amiri" w:hAnsi="Amiri" w:eastAsia="Amiri" w:cs="Amiri"/>
          <w:lang w:bidi="ar-SA"/>
          <w:color w:val="111111"/>
          <w:sz w:val="28"/>
          <w:szCs w:val="28"/>
          <w:rtl/>
        </w:rPr>
        <w:t xml:space="preserve">لَعَلَّکَ أَنْ تَدْعُوَ عَلَی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(علیه‌السلام) در حدیث چهارصدتا فرمود: "هرگاه خواب با قلب مخلوط شود، وضو واجب می‌شود. هرگاه چشمانت بر تو غالب شود و تو در نماز باشی، نماز را قطع کن و بخواب؛ زیرا که نمی‌دانی، ممکن است بر خود نفرین کنی."</w:t>
      </w:r>
    </w:p>
    <w:p>
      <w:pPr>
        <w:pStyle w:val="Heading5"/>
      </w:pPr>
      <w:bookmarkStart w:id="1646" w:name="_Toc1146"/>
      <w:r>
        <w:t>[رقم الحدیث الکلی: 9376 - رقم الحدیث الباب: 5]</w:t>
      </w:r>
      <w:bookmarkEnd w:id="1646"/>
    </w:p>
    <w:p>
      <w:pPr>
        <w:pStyle w:val="BookText"/>
      </w:pPr>
      <w:r>
        <w:rPr>
          <w:rFonts w:ascii="Times New Roman" w:hAnsi="Times New Roman" w:eastAsia="Times New Roman" w:cs="Times New Roman"/>
          <w:lang w:val="en-US" w:bidi="en-US"/>
          <w:color w:val="111111"/>
          <w:sz w:val="28"/>
          <w:szCs w:val="28"/>
          <w:rtl/>
        </w:rPr>
        <w:t xml:space="preserve">9376- 5- </w:t>
      </w:r>
      <w:r>
        <w:rPr>
          <w:rStyle w:val="FootnoteReference"/>
        </w:rPr>
        <w:footnoteReference w:id="1751"/>
      </w:r>
      <w:r>
        <w:rPr>
          <w:rFonts w:ascii="Amiri" w:hAnsi="Amiri" w:eastAsia="Amiri" w:cs="Amiri"/>
          <w:lang w:bidi="ar-SA"/>
          <w:color w:val="111111"/>
          <w:sz w:val="28"/>
          <w:szCs w:val="28"/>
          <w:rtl/>
        </w:rPr>
        <w:t xml:space="preserve">وَ فِی الْعِلَلِ عَنْ أَبِیهِ عَنْ سَعْدٍ عَنْ مُحَمَّدِ بْنِ عِیسَی عَنِ الْقَاسِمِ بْنِ یَحْیَی عَنْ جَدِّهِ الْحَسَنِ بْنِ رَاشِدٍ عَنْ أَبِی بَصِیرٍ عَنْ أَبِی عَبْدِ اللَّهِ ع عَنْ آبَائِهِ أَنَّ أَمِیرَ الْمُؤْمِنِینَ ع وَ ذَکَرَ مِثْلَهُ.</w:t>
      </w:r>
    </w:p>
    <w:p>
      <w:pPr>
        <w:pStyle w:val="BookText"/>
      </w:pPr>
      <w:r>
        <w:rPr>
          <w:rFonts w:ascii="Amiri" w:hAnsi="Amiri" w:eastAsia="Amiri" w:cs="Amiri"/>
          <w:lang w:bidi="ar-SA"/>
          <w:color w:val="111111"/>
          <w:sz w:val="28"/>
          <w:szCs w:val="28"/>
          <w:rtl/>
        </w:rPr>
        <w:t xml:space="preserve">أَقُولُ: وَ تَقَدَّمَ مَا یَدُلُّ عَلَی ذَلِکَ فِی کَیْفِیَّةِ الصَّلَاةِ وَ غَیْرِهَا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ابونصیر مثل این روایت را ازحضرت صادق * از اجدادشان ارامیرالمومنین نقل کرده اند .</w:t>
      </w:r>
    </w:p>
    <w:p>
      <w:pPr>
        <w:pStyle w:val="Heading4"/>
      </w:pPr>
      <w:bookmarkStart w:id="1647" w:name="_Toc1147"/>
      <w:r>
        <w:t>36- بَابُ جَوَازِ حَکِّ الْمُصَلِّی النُّخَامَةَ مِنَ الْمَسْجِدِ وَ الْفِعْلِ الْقَلِیلِ‌</w:t>
      </w:r>
      <w:bookmarkEnd w:id="1647"/>
    </w:p>
    <w:p>
      <w:pPr>
        <w:pStyle w:val="Heading5"/>
      </w:pPr>
      <w:bookmarkStart w:id="1648" w:name="_Toc1148"/>
      <w:r>
        <w:t>اشارة</w:t>
      </w:r>
      <w:bookmarkEnd w:id="1648"/>
    </w:p>
    <w:p>
      <w:pPr>
        <w:pStyle w:val="BookText"/>
      </w:pPr>
      <w:r>
        <w:rPr>
          <w:rStyle w:val="FootnoteReference"/>
        </w:rPr>
        <w:footnoteReference w:id="1753"/>
      </w:r>
      <w:r>
        <w:rPr>
          <w:rFonts w:ascii="Amiri" w:hAnsi="Amiri" w:eastAsia="Amiri" w:cs="Amiri"/>
          <w:lang w:bidi="ar-SA"/>
          <w:color w:val="111111"/>
          <w:sz w:val="28"/>
          <w:szCs w:val="28"/>
          <w:rtl/>
        </w:rPr>
        <w:t xml:space="preserve">36 بَابُ جَوَازِ حَکِّ الْمُصَلِّی النُّخَامَةَ مِنَ الْمَسْجِدِ وَ الْفِعْلِ الْقَلِیلِ</w:t>
      </w:r>
    </w:p>
    <w:p>
      <w:pPr>
        <w:pStyle w:val="Heading5"/>
      </w:pPr>
      <w:bookmarkStart w:id="1649" w:name="_Toc1149"/>
      <w:r>
        <w:t>[رقم الحدیث الکلی: 9377 - رقم الحدیث الباب: 1]</w:t>
      </w:r>
      <w:bookmarkEnd w:id="1649"/>
    </w:p>
    <w:p>
      <w:pPr>
        <w:pStyle w:val="BookText"/>
      </w:pPr>
      <w:r>
        <w:rPr>
          <w:rFonts w:ascii="Times New Roman" w:hAnsi="Times New Roman" w:eastAsia="Times New Roman" w:cs="Times New Roman"/>
          <w:lang w:val="en-US" w:bidi="en-US"/>
          <w:color w:val="111111"/>
          <w:sz w:val="28"/>
          <w:szCs w:val="28"/>
          <w:rtl/>
        </w:rPr>
        <w:t xml:space="preserve">9377- 1- </w:t>
      </w:r>
      <w:r>
        <w:rPr>
          <w:rStyle w:val="FootnoteReference"/>
        </w:rPr>
        <w:footnoteReference w:id="1754"/>
      </w:r>
      <w:r>
        <w:rPr>
          <w:rFonts w:ascii="Amiri" w:hAnsi="Amiri" w:eastAsia="Amiri" w:cs="Amiri"/>
          <w:lang w:bidi="ar-SA"/>
          <w:color w:val="111111"/>
          <w:sz w:val="28"/>
          <w:szCs w:val="28"/>
          <w:rtl/>
        </w:rPr>
        <w:t xml:space="preserve">مُحَمَّدُ بْنُ عَلِیِّ بْنِ الْحُسَیْنِ قَالَ: رَأَی رَسُولُ اللَّهِ ص نُخَامَةً فِی الْمَسْجِدِ فَمَشَی إِلَیْهَا بِعُرْجُونٍ مِنْ عَرَاجِینِ ابْنِ طَابٍ </w:t>
      </w:r>
      <w:r>
        <w:rPr>
          <w:rStyle w:val="FootnoteReference"/>
        </w:rPr>
        <w:footnoteReference w:id="1755"/>
      </w:r>
      <w:r>
        <w:rPr>
          <w:rFonts w:ascii="Amiri" w:hAnsi="Amiri" w:eastAsia="Amiri" w:cs="Amiri"/>
          <w:lang w:bidi="ar-SA"/>
          <w:color w:val="111111"/>
          <w:sz w:val="28"/>
          <w:szCs w:val="28"/>
          <w:rtl/>
        </w:rPr>
        <w:t xml:space="preserve">فَحَکَّهَا</w:t>
      </w:r>
    </w:p>
    <w:p>
      <w:pPr>
        <w:pStyle w:val="BookText"/>
      </w:pPr>
      <w:r>
        <w:rPr>
          <w:rFonts w:ascii="IRNazanin" w:hAnsi="IRNazanin" w:eastAsia="IRNazanin" w:cs="IRNazanin"/>
          <w:lang w:bidi="fa-IR"/>
          <w:color w:val="111111"/>
          <w:sz w:val="28"/>
          <w:szCs w:val="28"/>
          <w:rtl/>
        </w:rPr>
        <w:t xml:space="preserve">ص: 292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5" w:name="pg14640_185329"/>
    <w:bookmarkEnd w:id="285"/>
    <w:p>
      <w:pPr>
        <w:pStyle w:val="BookText"/>
      </w:pPr>
      <w:r>
        <w:rPr>
          <w:rFonts w:ascii="Amiri" w:hAnsi="Amiri" w:eastAsia="Amiri" w:cs="Amiri"/>
          <w:lang w:bidi="ar-SA"/>
          <w:color w:val="111111"/>
          <w:sz w:val="28"/>
          <w:szCs w:val="28"/>
          <w:rtl/>
        </w:rPr>
        <w:t xml:space="preserve">ثُمَّ رَجَعَ الْقَهْقَرَی فَبَنَی عَلَی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رسول خدا (صلی الله علیه و آله) خلطی را در مسجد دید. سپس با چوب خرمایی از درختان ابن طاب به سوی آن رفت و آن را پاک کرد. سپس به صورت عقب‌عقب برگشت و بر نماز خود ادامه داد.</w:t>
      </w:r>
    </w:p>
    <w:p>
      <w:pPr>
        <w:pStyle w:val="Heading5"/>
      </w:pPr>
      <w:bookmarkStart w:id="1650" w:name="_Toc1150"/>
      <w:r>
        <w:t>[رقم الحدیث الکلی: 9378 - رقم الحدیث الباب: 2]</w:t>
      </w:r>
      <w:bookmarkEnd w:id="1650"/>
    </w:p>
    <w:p>
      <w:pPr>
        <w:pStyle w:val="BookText"/>
      </w:pPr>
      <w:r>
        <w:rPr>
          <w:rFonts w:ascii="Times New Roman" w:hAnsi="Times New Roman" w:eastAsia="Times New Roman" w:cs="Times New Roman"/>
          <w:lang w:val="en-US" w:bidi="en-US"/>
          <w:color w:val="111111"/>
          <w:sz w:val="28"/>
          <w:szCs w:val="28"/>
          <w:rtl/>
        </w:rPr>
        <w:t xml:space="preserve">9378- 2- </w:t>
      </w:r>
      <w:r>
        <w:rPr>
          <w:rStyle w:val="FootnoteReference"/>
        </w:rPr>
        <w:footnoteReference w:id="1756"/>
      </w:r>
      <w:r>
        <w:rPr>
          <w:rFonts w:ascii="Amiri" w:hAnsi="Amiri" w:eastAsia="Amiri" w:cs="Amiri"/>
          <w:lang w:bidi="ar-SA"/>
          <w:color w:val="111111"/>
          <w:sz w:val="28"/>
          <w:szCs w:val="28"/>
          <w:rtl/>
        </w:rPr>
        <w:t xml:space="preserve">قَالَ وَ قَالَ الصَّادِقُ ع وَ هَذَا یَفْتَحُ مِنَ الصَّلَاةِ أَبْوَاباً کَثِیرَةً.</w:t>
      </w:r>
    </w:p>
    <w:p>
      <w:pPr>
        <w:pStyle w:val="BookText"/>
      </w:pP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این روایت بابهای زیادی درنماز باز می شود</w:t>
      </w:r>
    </w:p>
    <w:p>
      <w:pPr>
        <w:pStyle w:val="Heading4"/>
      </w:pPr>
      <w:bookmarkStart w:id="1651" w:name="_Toc1151"/>
      <w:r>
        <w:t>37- بَابُ عَدَمِ بُطْلَانِ الصَّلَاةِ بِالْوَسْوَسَةِ وَ حَدِیثِ النَّفْسِ وَ اسْتِحْبَابِ تَرْکِ ذَلِکَ‌</w:t>
      </w:r>
      <w:bookmarkEnd w:id="1651"/>
    </w:p>
    <w:p>
      <w:pPr>
        <w:pStyle w:val="Heading5"/>
      </w:pPr>
      <w:bookmarkStart w:id="1652" w:name="_Toc1152"/>
      <w:r>
        <w:t>اشارة</w:t>
      </w:r>
      <w:bookmarkEnd w:id="1652"/>
    </w:p>
    <w:p>
      <w:pPr>
        <w:pStyle w:val="BookText"/>
      </w:pPr>
      <w:r>
        <w:rPr>
          <w:rStyle w:val="FootnoteReference"/>
        </w:rPr>
        <w:footnoteReference w:id="1758"/>
      </w:r>
      <w:r>
        <w:rPr>
          <w:rFonts w:ascii="Amiri" w:hAnsi="Amiri" w:eastAsia="Amiri" w:cs="Amiri"/>
          <w:lang w:bidi="ar-SA"/>
          <w:color w:val="111111"/>
          <w:sz w:val="28"/>
          <w:szCs w:val="28"/>
          <w:rtl/>
        </w:rPr>
        <w:t xml:space="preserve">37 بَابُ عَدَمِ بُطْلَانِ الصَّلَاةِ بِالْوَسْوَسَةِ وَ حَدِیثِ النَّفْسِ وَ اسْتِحْبَابِ تَرْکِ ذَلِکَ</w:t>
      </w:r>
    </w:p>
    <w:p>
      <w:pPr>
        <w:pStyle w:val="Heading5"/>
      </w:pPr>
      <w:bookmarkStart w:id="1653" w:name="_Toc1153"/>
      <w:r>
        <w:t>[رقم الحدیث الکلی: 9379 - رقم الحدیث الباب: 1]</w:t>
      </w:r>
      <w:bookmarkEnd w:id="1653"/>
    </w:p>
    <w:p>
      <w:pPr>
        <w:pStyle w:val="BookText"/>
      </w:pPr>
      <w:r>
        <w:rPr>
          <w:rFonts w:ascii="Times New Roman" w:hAnsi="Times New Roman" w:eastAsia="Times New Roman" w:cs="Times New Roman"/>
          <w:lang w:val="en-US" w:bidi="en-US"/>
          <w:color w:val="111111"/>
          <w:sz w:val="28"/>
          <w:szCs w:val="28"/>
          <w:rtl/>
        </w:rPr>
        <w:t xml:space="preserve">9379- 1- </w:t>
      </w:r>
      <w:r>
        <w:rPr>
          <w:rStyle w:val="FootnoteReference"/>
        </w:rPr>
        <w:footnoteReference w:id="1759"/>
      </w:r>
      <w:r>
        <w:rPr>
          <w:rFonts w:ascii="Amiri" w:hAnsi="Amiri" w:eastAsia="Amiri" w:cs="Amiri"/>
          <w:lang w:bidi="ar-SA"/>
          <w:color w:val="111111"/>
          <w:sz w:val="28"/>
          <w:szCs w:val="28"/>
          <w:rtl/>
        </w:rPr>
        <w:t xml:space="preserve">مُحَمَّدُ بْنُ یَعْقُوبَ عَنِ الْحُسَیْنِ بْنِ مُحَمَّدٍ عَنْ مُعَلَّی بْنِ مُحَمَّدٍ عَنِ الْوَشَّاءِ عَنْ مُحَمَّدِ بْنِ حُمْرَانَ قَالَ: سَأَلْتُ أَبَا عَبْدِ اللَّهِ ع عَنِ الْوَسْوَسَةِ وَ إِنْ کَثُرَتْ فَقَالَ لَا شَیْ‌ءَ فِیهَا تَقُولُ لَا إِلَهَ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نقل شده است که گفت: از امام صادق (علیه السلام) درباره وسوسه و اگر زیاد شود پرسیدم. ایشان فرمود: "هیچ مشکلی ندارد، بگو لا إله إلا الله."</w:t>
      </w:r>
    </w:p>
    <w:p>
      <w:pPr>
        <w:pStyle w:val="Heading5"/>
      </w:pPr>
      <w:bookmarkStart w:id="1654" w:name="_Toc1154"/>
      <w:r>
        <w:t>[رقم الحدیث الکلی: 9380 - رقم الحدیث الباب: 2]</w:t>
      </w:r>
      <w:bookmarkEnd w:id="1654"/>
    </w:p>
    <w:p>
      <w:pPr>
        <w:pStyle w:val="BookText"/>
      </w:pPr>
      <w:r>
        <w:rPr>
          <w:rFonts w:ascii="Times New Roman" w:hAnsi="Times New Roman" w:eastAsia="Times New Roman" w:cs="Times New Roman"/>
          <w:lang w:val="en-US" w:bidi="en-US"/>
          <w:color w:val="111111"/>
          <w:sz w:val="28"/>
          <w:szCs w:val="28"/>
          <w:rtl/>
        </w:rPr>
        <w:t xml:space="preserve">9380- 2- </w:t>
      </w:r>
      <w:r>
        <w:rPr>
          <w:rStyle w:val="FootnoteReference"/>
        </w:rPr>
        <w:footnoteReference w:id="1760"/>
      </w:r>
      <w:r>
        <w:rPr>
          <w:rFonts w:ascii="Amiri" w:hAnsi="Amiri" w:eastAsia="Amiri" w:cs="Amiri"/>
          <w:lang w:bidi="ar-SA"/>
          <w:color w:val="111111"/>
          <w:sz w:val="28"/>
          <w:szCs w:val="28"/>
          <w:rtl/>
        </w:rPr>
        <w:t xml:space="preserve">مُحَمَّدُ بْنُ عَلِیِّ بْنِ الْحُسَیْنِ قَالَ: قَالَ النَّبِیُّ ص وُضِعَ عَنْ أُمَّتِی تِسْعَةُ أَشْیَاءَ السَّهْوُ وَ الْخَطَأُ وَ النِّسْیَانُ وَ مَا أُکْرِهُوا عَلَیْهِ وَ مَا لَا یَعْلَمُونَ وَ مَا لَا یُطِیقُونَ وَ الطِّیَرَةُ وَ الْحَسَدُ وَ التَّفَکُّرُ فِی الْوَسْوَسَةِ فِی الْخَلْقِ مَا لَمْ یَنْطِقِ الْإِنْسَانُ بِشَفَةٍ.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پیامبر (صلی الله علیه و آله) فرمود: نه چیز از امت من برداشته شده است: اشتباه، خطا، فراموشی، آنچه به اجبار بر آن‌ها تحمیل می‌شود، آنچه نمی‌دانند، آنچه توان انجامش را ندارند، فال بد، حسد و تفکر درباره وسوسه در آفرینش تا زمانی که انسان با لب‌هایش سخن نگوید.</w:t>
      </w:r>
    </w:p>
    <w:p>
      <w:pPr>
        <w:pStyle w:val="Heading5"/>
      </w:pPr>
      <w:bookmarkStart w:id="1655" w:name="_Toc1155"/>
      <w:r>
        <w:t>[رقم الحدیث الکلی: 9381 - رقم الحدیث الباب: 3]</w:t>
      </w:r>
      <w:bookmarkEnd w:id="1655"/>
    </w:p>
    <w:p>
      <w:pPr>
        <w:pStyle w:val="BookText"/>
      </w:pPr>
      <w:r>
        <w:rPr>
          <w:rFonts w:ascii="Times New Roman" w:hAnsi="Times New Roman" w:eastAsia="Times New Roman" w:cs="Times New Roman"/>
          <w:lang w:val="en-US" w:bidi="en-US"/>
          <w:color w:val="111111"/>
          <w:sz w:val="28"/>
          <w:szCs w:val="28"/>
          <w:rtl/>
        </w:rPr>
        <w:t xml:space="preserve">9381- 3- </w:t>
      </w:r>
      <w:r>
        <w:rPr>
          <w:rStyle w:val="FootnoteReference"/>
        </w:rPr>
        <w:footnoteReference w:id="1761"/>
      </w:r>
      <w:r>
        <w:rPr>
          <w:rFonts w:ascii="Amiri" w:hAnsi="Amiri" w:eastAsia="Amiri" w:cs="Amiri"/>
          <w:lang w:bidi="ar-SA"/>
          <w:color w:val="111111"/>
          <w:sz w:val="28"/>
          <w:szCs w:val="28"/>
          <w:rtl/>
        </w:rPr>
        <w:t xml:space="preserve">وَ قَدْ تَقَدَّمَ حَدِیثُ زُرَارَةَ عَنْ أَبِی جَعْفَرٍ ع قَالَ: عَلَیْکَ بِالْإِقْبَالِ عَلَی صَلَاتِکَ وَ لَا تُحَدِّثْ نَفْسَکَ.</w:t>
      </w:r>
    </w:p>
    <w:p>
      <w:pPr>
        <w:pStyle w:val="BookText"/>
      </w:pPr>
      <w:r>
        <w:rPr>
          <w:rStyle w:val="FootnoteReference"/>
        </w:rPr>
        <w:footnoteReference w:id="1762"/>
      </w:r>
      <w:r>
        <w:rPr>
          <w:rFonts w:ascii="IRNazanin" w:hAnsi="IRNazanin" w:eastAsia="IRNazanin" w:cs="IRNazanin"/>
          <w:lang w:bidi="fa-IR"/>
          <w:color w:val="111111"/>
          <w:sz w:val="28"/>
          <w:szCs w:val="28"/>
          <w:rtl/>
        </w:rPr>
        <w:t xml:space="preserve">
ص: 293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زراره از امام باقر (علیه السلام) نقل شده است که فرمود: "بر تو است که به نمازت توجه کنی و با خودت سخن نگویی."</w:t>
      </w:r>
    </w:p>
    <w:p>
      <w:pPr>
        <w:pStyle w:val="BookText"/>
      </w:pPr>
      <w:r>
        <w:rPr>
          <w:rFonts w:ascii="IRNazanin" w:hAnsi="IRNazanin" w:eastAsia="IRNazanin" w:cs="IRNazanin"/>
          <w:lang w:bidi="fa-IR"/>
          <w:color w:val="111111"/>
          <w:sz w:val="28"/>
          <w:szCs w:val="28"/>
          <w:rtl/>
        </w:rPr>
        <w:t xml:space="preserve">ص: 294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6" w:name="pg14640_185331"/>
    <w:bookmarkEnd w:id="286"/>
    <w:p>
      <w:pPr>
        <w:pStyle w:val="Heading3"/>
      </w:pPr>
      <w:bookmarkStart w:id="1656" w:name="_Toc1156"/>
      <w:r>
        <w:t>اَبْوَابُ صَلَاةِ الْجُمُعَةِ وَ آدَابِهَا</w:t>
      </w:r>
      <w:bookmarkEnd w:id="1656"/>
    </w:p>
    <w:p>
      <w:pPr>
        <w:pStyle w:val="Heading4"/>
      </w:pPr>
      <w:bookmarkStart w:id="1657" w:name="_Toc1157"/>
      <w:r>
        <w:t>1- بَابُ وُجُوبِهَا عَلَی کُلِّ مُکَلَّفٍ إِلَّا الْهِمَ وَ الْمُسَافِرَ وَ الْعَبْدَ وَ الْمَرْأَةَ وَ الْمَرِیضَ وَ الْأَعْمَی وَ مَنْ کَانَ عَلَی رَأْسِ أَزْیَدَ مِنْ فَرْسَخَیْنِ‌</w:t>
      </w:r>
      <w:bookmarkEnd w:id="1657"/>
    </w:p>
    <w:p>
      <w:pPr>
        <w:pStyle w:val="Heading5"/>
      </w:pPr>
      <w:bookmarkStart w:id="1658" w:name="_Toc1158"/>
      <w:r>
        <w:t>اشارة</w:t>
      </w:r>
      <w:bookmarkEnd w:id="1658"/>
    </w:p>
    <w:p>
      <w:pPr>
        <w:pStyle w:val="BookText"/>
      </w:pPr>
      <w:r>
        <w:rPr>
          <w:rStyle w:val="FootnoteReference"/>
        </w:rPr>
        <w:footnoteReference w:id="1763"/>
      </w:r>
      <w:r>
        <w:rPr>
          <w:rFonts w:ascii="Amiri" w:hAnsi="Amiri" w:eastAsia="Amiri" w:cs="Amiri"/>
          <w:lang w:bidi="ar-SA"/>
          <w:color w:val="111111"/>
          <w:sz w:val="28"/>
          <w:szCs w:val="28"/>
          <w:rtl/>
        </w:rPr>
        <w:t xml:space="preserve">1 بَابُ وُجُوبِهَا عَلَی کُلِّ مُکَلَّفٍ إِلَّا الْهِمَّ </w:t>
      </w:r>
      <w:r>
        <w:rPr>
          <w:rStyle w:val="FootnoteReference"/>
        </w:rPr>
        <w:footnoteReference w:id="1764"/>
      </w:r>
      <w:r>
        <w:rPr>
          <w:rFonts w:ascii="Amiri" w:hAnsi="Amiri" w:eastAsia="Amiri" w:cs="Amiri"/>
          <w:lang w:bidi="ar-SA"/>
          <w:color w:val="111111"/>
          <w:sz w:val="28"/>
          <w:szCs w:val="28"/>
          <w:rtl/>
        </w:rPr>
        <w:t xml:space="preserve">وَ الْمُسَافِرَ وَ الْعَبْدَ وَ الْمَرْأَةَ وَ الْمَرِیضَ وَ الْأَعْمَی وَ مَنْ کَانَ عَلَی رَأْسِ أَزْیَدَ مِنْ فَرْسَخَیْنِ </w:t>
      </w:r>
      <w:r>
        <w:rPr>
          <w:rStyle w:val="FootnoteReference"/>
        </w:rPr>
        <w:footnoteReference w:id="1765"/>
      </w:r>
    </w:p>
    <w:p>
      <w:pPr>
        <w:pStyle w:val="Heading5"/>
      </w:pPr>
      <w:bookmarkStart w:id="1659" w:name="_Toc1159"/>
      <w:r>
        <w:t>[رقم الحدیث الکلی: 9382 -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9382- 1- </w:t>
      </w:r>
      <w:r>
        <w:rPr>
          <w:rStyle w:val="FootnoteReference"/>
        </w:rPr>
        <w:footnoteReference w:id="1766"/>
      </w:r>
      <w:r>
        <w:rPr>
          <w:rFonts w:ascii="Amiri" w:hAnsi="Amiri" w:eastAsia="Amiri" w:cs="Amiri"/>
          <w:lang w:bidi="ar-SA"/>
          <w:color w:val="111111"/>
          <w:sz w:val="28"/>
          <w:szCs w:val="28"/>
          <w:rtl/>
        </w:rPr>
        <w:t xml:space="preserve">مُحَمَّدُ بْنُ عَلِیِّ بْنِ الْحُسَیْنِ بِإِسْنَادِهِ عَنْ زُرَارَةَ بْنِ أَعْیَنَ عَنْ أَبِی جَعْفَرٍ الْبَاقِرِ ع قَالَ: إِنَّمَا </w:t>
      </w:r>
      <w:r>
        <w:rPr>
          <w:rStyle w:val="FootnoteReference"/>
        </w:rPr>
        <w:footnoteReference w:id="1767"/>
      </w:r>
      <w:r>
        <w:rPr>
          <w:rFonts w:ascii="Amiri" w:hAnsi="Amiri" w:eastAsia="Amiri" w:cs="Amiri"/>
          <w:lang w:bidi="ar-SA"/>
          <w:color w:val="111111"/>
          <w:sz w:val="28"/>
          <w:szCs w:val="28"/>
          <w:rtl/>
        </w:rPr>
        <w:t xml:space="preserve">فَرَضَ اللَّهُ عَزَّ وَ جَلَّ عَلَی النَّاسِ مِنَ الْجُمُعَةِ إِلَی الْجُمُعَةِ خَمْساً وَ ثَلَاثِینَ صَلَاةً مِنْهَا صَلَاةٌ وَاحِدَةٌ فَرَضَهَا اللَّهُ عَزَّ وَ جَلَّ فِی جَمَاعَةٍ وَ هِیَ الْجُمُعَةُ وَ وَضَعَهَا عَنْ تِسْعَةٍ عَنِ الصَّغِیرِ وَ الْکَبِیرِ وَ الْمَجْنُونِ وَ الْمُسَافِرِ وَ الْعَبْدِ وَ الْمَرْأَةِ وَ الْمَرِیضِ وَ الْأَعْمَی وَ مَنْ کَانَ عَلَی رَأْسِ فَرْسَخَیْنِ.</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وَ عَنْ</w:t>
      </w:r>
    </w:p>
    <w:p>
      <w:pPr>
        <w:pStyle w:val="BookText"/>
      </w:pPr>
      <w:r>
        <w:rPr>
          <w:rFonts w:ascii="IRNazanin" w:hAnsi="IRNazanin" w:eastAsia="IRNazanin" w:cs="IRNazanin"/>
          <w:lang w:bidi="fa-IR"/>
          <w:color w:val="111111"/>
          <w:sz w:val="28"/>
          <w:szCs w:val="28"/>
          <w:rtl/>
        </w:rPr>
        <w:t xml:space="preserve">ص: 295</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7" w:name="pg14640_185332"/>
    <w:bookmarkEnd w:id="287"/>
    <w:p>
      <w:pPr>
        <w:pStyle w:val="BookText"/>
      </w:pPr>
      <w:r>
        <w:rPr>
          <w:rFonts w:ascii="Amiri" w:hAnsi="Amiri" w:eastAsia="Amiri" w:cs="Amiri"/>
          <w:lang w:bidi="ar-SA"/>
          <w:color w:val="111111"/>
          <w:sz w:val="28"/>
          <w:szCs w:val="28"/>
          <w:rtl/>
        </w:rPr>
        <w:t xml:space="preserve">عَلِیِّ بْنِ إِبْرَاهِیمَ عَنْ أَبِیهِ جَمِیعاً عَنْ حَمَّادِ بْنِ عِیسَی عَنْ حَرِیزٍ عَنْ زُرَارَةَ </w:t>
      </w:r>
      <w:r>
        <w:rPr>
          <w:rStyle w:val="FootnoteReference"/>
        </w:rPr>
        <w:footnoteReference w:id="176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69"/>
      </w:r>
    </w:p>
    <w:p>
      <w:pPr>
        <w:pStyle w:val="BookText"/>
      </w:pPr>
      <w:r>
        <w:rPr>
          <w:rFonts w:ascii="Amiri" w:hAnsi="Amiri" w:eastAsia="Amiri" w:cs="Amiri"/>
          <w:lang w:bidi="ar-SA"/>
          <w:color w:val="111111"/>
          <w:sz w:val="28"/>
          <w:szCs w:val="28"/>
          <w:rtl/>
        </w:rPr>
        <w:t xml:space="preserve">وَ رَوَاهُ الصَّدُوقُ فِی الْأَمَالِی عَنْ أَبِیهِ عَنْ عَلِیِّ بْنِ إِبْرَاهِیمَ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اعین نقل شده است که امام باقر (ع) فرمود: "خداوند عز و جل بر مردم از جمعه‌ای به جمعه‌ای دیگر سی و پنج نماز واجب کرده است. از این میان، یک نماز را خداوند عز و جل به جماعت واجب کرده است و آن نماز جمعه است. و این نماز جمعه را از نه دسته برداشته است: از کودک، بزرگسال، دیوانه، مسافر، برده، زن، بیمار، نابینا و کسی که در فاصله دو فرسخی قرار دارد."</w:t>
      </w:r>
    </w:p>
    <w:p>
      <w:pPr>
        <w:pStyle w:val="Heading5"/>
      </w:pPr>
      <w:bookmarkStart w:id="1660" w:name="_Toc1160"/>
      <w:r>
        <w:t>[رقم الحدیث الکلی: 9383 - رقم الحدیث الباب: 2]</w:t>
      </w:r>
      <w:bookmarkEnd w:id="1660"/>
    </w:p>
    <w:p>
      <w:pPr>
        <w:pStyle w:val="BookText"/>
      </w:pPr>
      <w:r>
        <w:rPr>
          <w:rFonts w:ascii="Times New Roman" w:hAnsi="Times New Roman" w:eastAsia="Times New Roman" w:cs="Times New Roman"/>
          <w:lang w:val="en-US" w:bidi="en-US"/>
          <w:color w:val="111111"/>
          <w:sz w:val="28"/>
          <w:szCs w:val="28"/>
          <w:rtl/>
        </w:rPr>
        <w:t xml:space="preserve">9383- 2- </w:t>
      </w:r>
      <w:r>
        <w:rPr>
          <w:rStyle w:val="FootnoteReference"/>
        </w:rPr>
        <w:footnoteReference w:id="1771"/>
      </w:r>
      <w:r>
        <w:rPr>
          <w:rFonts w:ascii="Amiri" w:hAnsi="Amiri" w:eastAsia="Amiri" w:cs="Amiri"/>
          <w:lang w:bidi="ar-SA"/>
          <w:color w:val="111111"/>
          <w:sz w:val="28"/>
          <w:szCs w:val="28"/>
          <w:rtl/>
        </w:rPr>
        <w:t xml:space="preserve">وَ رَوَاهُ فِی الْخِصَالِ عَنْ مُحَمَّدِ بْنِ الْحَسَنِ عَنِ الصَّفَّارِ عَنْ أَحْمَدَ بْنِ مُحَمَّدِ بْنِ عِیسَی عَنْ عَبْدِ الرَّحْمَنِ بْنِ أَبِی نَجْرَانَ عَنِ </w:t>
      </w:r>
      <w:r>
        <w:rPr>
          <w:rStyle w:val="FootnoteReference"/>
        </w:rPr>
        <w:footnoteReference w:id="1772"/>
      </w:r>
      <w:r>
        <w:rPr>
          <w:rFonts w:ascii="Amiri" w:hAnsi="Amiri" w:eastAsia="Amiri" w:cs="Amiri"/>
          <w:lang w:bidi="ar-SA"/>
          <w:color w:val="111111"/>
          <w:sz w:val="28"/>
          <w:szCs w:val="28"/>
          <w:rtl/>
        </w:rPr>
        <w:t xml:space="preserve">الْحُسَیْنِ بْنِ سَعِیدٍ عَنْ حَمَّادِ بْنِ عِیسَی عَنْ حَرِیزٍ عَنْ زُرَارَةَ مِثْلَهُ وَ زَادَ وَ الْقِرَاءَةُ فِیهَا جِهَارٌ وَ الْغُسْلُ فِیهَا وَاجِبٌ وَ عَلَی الْإِمَامِ فِیهَا قُنُوتَانِ قُنُوتٌ فِی الرَّکْعَةِ الْأُولَی قَبْلَ الرُّکُوعِ وَ فِی الثَّانِیَةِ بَعْدَ الرُّکُوعِ.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عَنْ أَحْمَدَ بْنِ زِیَادِ بْنِ جَعْفَرٍ الْهَمَذَانِیِّ عَنْ عَلِیِّ بْنِ إِبْرَاهِیمَ عَنْ أَبِیهِ عَنْ حَمَّادِ بْنِ عِیسَی مِثْلَهُ إِلَی قَوْلِهِ وَ هِیَ الْجُمُعَةُ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بِمَنْ کَانَ عَلَی رَأْسِ فَرْسَخَیْنِ مَنْ کَانَ فِی أَوَّلِ الْفَرْسَخِ الثَّالِثِ فَیَکُونُ عَلَی رَأْسِ أَزْیَدَ مِنْ فَرْسَخَیْنِ لِمَا یَأْتِی فِی مَحَلِّهِ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مشابه همین روایت نقل شده است و اضافه کرده است: "و در نماز جمعه قرائت با صدای بلند است و غسل برای آن واجب است و بر امام در این نماز دو قنوت واجب است: یک قنوت در رکعت اول قبل از رکوع و یک قنوت در رکعت دوم بعد از رکوع."</w:t>
      </w:r>
    </w:p>
    <w:p>
      <w:pPr>
        <w:pStyle w:val="BookText"/>
      </w:pPr>
      <w:r>
        <w:rPr>
          <w:rFonts w:ascii="IRNazanin" w:hAnsi="IRNazanin" w:eastAsia="IRNazanin" w:cs="IRNazanin"/>
          <w:lang w:bidi="fa-IR"/>
          <w:color w:val="111111"/>
          <w:sz w:val="28"/>
          <w:szCs w:val="28"/>
          <w:rtl/>
        </w:rPr>
        <w:t xml:space="preserve">می‌گویم: مراد از کسی که در فاصله دو فرسخی قرار دارد، کسی است که در ابتدای فرسخ سوم باشد، بنابراین او بیش از دو فرسخ فاصله دارد، چنانکه در محل خود ذکر خواهد شد.</w:t>
      </w:r>
    </w:p>
    <w:p>
      <w:pPr>
        <w:pStyle w:val="Heading5"/>
      </w:pPr>
      <w:bookmarkStart w:id="1661" w:name="_Toc1161"/>
      <w:r>
        <w:t>[رقم الحدیث الکلی: 9384 - رقم الحدیث الباب: 3]</w:t>
      </w:r>
      <w:bookmarkEnd w:id="1661"/>
    </w:p>
    <w:p>
      <w:pPr>
        <w:pStyle w:val="BookText"/>
      </w:pPr>
      <w:r>
        <w:rPr>
          <w:rFonts w:ascii="Times New Roman" w:hAnsi="Times New Roman" w:eastAsia="Times New Roman" w:cs="Times New Roman"/>
          <w:lang w:val="en-US" w:bidi="en-US"/>
          <w:color w:val="111111"/>
          <w:sz w:val="28"/>
          <w:szCs w:val="28"/>
          <w:rtl/>
        </w:rPr>
        <w:t xml:space="preserve">9384- 3- </w:t>
      </w:r>
      <w:r>
        <w:rPr>
          <w:rStyle w:val="FootnoteReference"/>
        </w:rPr>
        <w:footnoteReference w:id="1775"/>
      </w:r>
      <w:r>
        <w:rPr>
          <w:rFonts w:ascii="Amiri" w:hAnsi="Amiri" w:eastAsia="Amiri" w:cs="Amiri"/>
          <w:lang w:bidi="ar-SA"/>
          <w:color w:val="111111"/>
          <w:sz w:val="28"/>
          <w:szCs w:val="28"/>
          <w:rtl/>
        </w:rPr>
        <w:t xml:space="preserve">قَالَ وَ قَالَ رَسُولُ اللَّهِ ص مَنْ أَتَی الْجُمُعَةَ إِیمَاناً وَ احْتِسَاباً 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کسیکه از روی ایمان واعتقاد نماز را انجام دهد اعمال خود را از سر بگیرد (خداوند او را بخشیده است )</w:t>
      </w:r>
    </w:p>
    <w:p>
      <w:pPr>
        <w:pStyle w:val="Heading5"/>
      </w:pPr>
      <w:bookmarkStart w:id="1662" w:name="_Toc1162"/>
      <w:r>
        <w:t>[رقم الحدیث الکلی: 9385 - رقم الحدیث الباب: 4]</w:t>
      </w:r>
      <w:bookmarkEnd w:id="1662"/>
    </w:p>
    <w:p>
      <w:pPr>
        <w:pStyle w:val="BookText"/>
      </w:pPr>
      <w:r>
        <w:rPr>
          <w:rFonts w:ascii="Times New Roman" w:hAnsi="Times New Roman" w:eastAsia="Times New Roman" w:cs="Times New Roman"/>
          <w:lang w:val="en-US" w:bidi="en-US"/>
          <w:color w:val="111111"/>
          <w:sz w:val="28"/>
          <w:szCs w:val="28"/>
          <w:rtl/>
        </w:rPr>
        <w:t xml:space="preserve">9385- 4- </w:t>
      </w:r>
      <w:r>
        <w:rPr>
          <w:rStyle w:val="FootnoteReference"/>
        </w:rPr>
        <w:footnoteReference w:id="1776"/>
      </w:r>
      <w:r>
        <w:rPr>
          <w:rFonts w:ascii="Amiri" w:hAnsi="Amiri" w:eastAsia="Amiri" w:cs="Amiri"/>
          <w:lang w:bidi="ar-SA"/>
          <w:color w:val="111111"/>
          <w:sz w:val="28"/>
          <w:szCs w:val="28"/>
          <w:rtl/>
        </w:rPr>
        <w:t xml:space="preserve">وَ بِإِسْنَادِهِ عَنْ حَمَّادِ بْنِ عَمْرٍو وَ أَنَسِ بْنِ مُحَمَّدٍ عَنْ أَبِیهِ جَمِیعاً</w:t>
      </w:r>
    </w:p>
    <w:p>
      <w:pPr>
        <w:pStyle w:val="BookText"/>
      </w:pPr>
      <w:r>
        <w:rPr>
          <w:rFonts w:ascii="IRNazanin" w:hAnsi="IRNazanin" w:eastAsia="IRNazanin" w:cs="IRNazanin"/>
          <w:lang w:bidi="fa-IR"/>
          <w:color w:val="111111"/>
          <w:sz w:val="28"/>
          <w:szCs w:val="28"/>
          <w:rtl/>
        </w:rPr>
        <w:t xml:space="preserve">ص: 296</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8" w:name="pg14640_185333"/>
    <w:bookmarkEnd w:id="288"/>
    <w:p>
      <w:pPr>
        <w:pStyle w:val="BookText"/>
      </w:pPr>
      <w:r>
        <w:rPr>
          <w:rFonts w:ascii="Amiri" w:hAnsi="Amiri" w:eastAsia="Amiri" w:cs="Amiri"/>
          <w:lang w:bidi="ar-SA"/>
          <w:color w:val="111111"/>
          <w:sz w:val="28"/>
          <w:szCs w:val="28"/>
          <w:rtl/>
        </w:rPr>
        <w:t xml:space="preserve">عَنْ جَعْفَرِ بْنِ مُحَمَّدٍ عَنْ آبَائِهِ فِی وَصِیَّةِ النَّبِیِّ لِعَلِیٍّ ع قَالَ: لَیْسَ عَلَی النِّسَاءِ جُمُعَةٌ وَ لَا جَمَاعَةٌ إِلَی أَنْ قَالَ وَ لَا تَسْمَعُ الْخُطْبَةَ.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سفارشات رسول اکرم صلی الله علیه وآله به حضرت علی * اینکه یا علی نماز جمعه وجماعت بر زن واجب نیست ونباید خطبه ها راهم گوش بدهند</w:t>
      </w:r>
    </w:p>
    <w:p>
      <w:pPr>
        <w:pStyle w:val="Heading5"/>
      </w:pPr>
      <w:bookmarkStart w:id="1663" w:name="_Toc1163"/>
      <w:r>
        <w:t>[رقم الحدیث الکلی: 9386 - رقم الحدیث الباب: 5]</w:t>
      </w:r>
      <w:bookmarkEnd w:id="1663"/>
    </w:p>
    <w:p>
      <w:pPr>
        <w:pStyle w:val="BookText"/>
      </w:pPr>
      <w:r>
        <w:rPr>
          <w:rFonts w:ascii="Times New Roman" w:hAnsi="Times New Roman" w:eastAsia="Times New Roman" w:cs="Times New Roman"/>
          <w:lang w:val="en-US" w:bidi="en-US"/>
          <w:color w:val="111111"/>
          <w:sz w:val="28"/>
          <w:szCs w:val="28"/>
          <w:rtl/>
        </w:rPr>
        <w:t xml:space="preserve">9386- 5- </w:t>
      </w:r>
      <w:r>
        <w:rPr>
          <w:rStyle w:val="FootnoteReference"/>
        </w:rPr>
        <w:footnoteReference w:id="1777"/>
      </w:r>
      <w:r>
        <w:rPr>
          <w:rFonts w:ascii="Amiri" w:hAnsi="Amiri" w:eastAsia="Amiri" w:cs="Amiri"/>
          <w:lang w:bidi="ar-SA"/>
          <w:color w:val="111111"/>
          <w:sz w:val="28"/>
          <w:szCs w:val="28"/>
          <w:rtl/>
        </w:rPr>
        <w:t xml:space="preserve">قَالَ وَ قَالَ الصَّادِقُ ع لَیْسَ عَلَی النِّسَاءِ أَذَانٌ وَ لَا إِقَامَةٌ وَ لَا جُمُعَةٌ (وَ لَا جَمَاعَةٌ) </w:t>
      </w:r>
      <w:r>
        <w:rPr>
          <w:rStyle w:val="FootnoteReference"/>
        </w:rPr>
        <w:footnoteReference w:id="1778"/>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اذان واقامه ونماز جمعه بر زن واجب نیست</w:t>
      </w:r>
    </w:p>
    <w:p>
      <w:pPr>
        <w:pStyle w:val="Heading5"/>
      </w:pPr>
      <w:bookmarkStart w:id="1664" w:name="_Toc1164"/>
      <w:r>
        <w:t>[رقم الحدیث الکلی: 9387 - رقم الحدیث الباب: 6]</w:t>
      </w:r>
      <w:bookmarkEnd w:id="1664"/>
    </w:p>
    <w:p>
      <w:pPr>
        <w:pStyle w:val="BookText"/>
      </w:pPr>
      <w:r>
        <w:rPr>
          <w:rFonts w:ascii="Times New Roman" w:hAnsi="Times New Roman" w:eastAsia="Times New Roman" w:cs="Times New Roman"/>
          <w:lang w:val="en-US" w:bidi="en-US"/>
          <w:color w:val="111111"/>
          <w:sz w:val="28"/>
          <w:szCs w:val="28"/>
          <w:rtl/>
        </w:rPr>
        <w:t xml:space="preserve">9387- 6- </w:t>
      </w:r>
      <w:r>
        <w:rPr>
          <w:rStyle w:val="FootnoteReference"/>
        </w:rPr>
        <w:footnoteReference w:id="1779"/>
      </w:r>
      <w:r>
        <w:rPr>
          <w:rFonts w:ascii="Amiri" w:hAnsi="Amiri" w:eastAsia="Amiri" w:cs="Amiri"/>
          <w:lang w:bidi="ar-SA"/>
          <w:color w:val="111111"/>
          <w:sz w:val="28"/>
          <w:szCs w:val="28"/>
          <w:rtl/>
        </w:rPr>
        <w:t xml:space="preserve">قَالَ: وَ خَطَبَ أَمِیرُ الْمُؤْمِنِینَ ع فِی الْجُمُعَةِ فَقَالَ الْحَمْدُ لِلَّهِ الْوَلِیِّ الْحَمِیدِ إِلَی أَنْ قَالَ وَ الْجُمُعَةُ وَاجِبَةٌ عَلَی کُلِّ مُؤْمِنٍ إِلَّا عَلَی الصَّبِیِّ وَ الْمَرِیضِ وَ الْمَجْنُونِ وَ الشَّیْخِ الْکَبِیرِ وَ الْأَعْمَی وَ الْمُسَافِرِ وَ الْمَرْأَةِ وَ الْعَبْدِ الْمَمْلُوکِ وَ مَنْ کَانَ عَلَی رَأْسِ فَرْسَخَیْنِ.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درخطبه فرمودند : حمد مخصوص خداوند ولی وحمید است تا آنجا که فرمودند : نماز جمعه بر هر مؤمنی، به جز کودکان، بیماران، دیوانه‌ها، پیرمردها، نابینایان، مسافران، زنان، برده‌ها، و آن کس که بیش از فرسخین از شهر دور باشد، جمعه واجب است.</w:t>
      </w:r>
    </w:p>
    <w:p>
      <w:pPr>
        <w:pStyle w:val="Heading5"/>
      </w:pPr>
      <w:bookmarkStart w:id="1665" w:name="_Toc1165"/>
      <w:r>
        <w:t>[رقم الحدیث الکلی: 9388 - رقم الحدیث الباب: 7]</w:t>
      </w:r>
      <w:bookmarkEnd w:id="1665"/>
    </w:p>
    <w:p>
      <w:pPr>
        <w:pStyle w:val="BookText"/>
      </w:pPr>
      <w:r>
        <w:rPr>
          <w:rFonts w:ascii="Times New Roman" w:hAnsi="Times New Roman" w:eastAsia="Times New Roman" w:cs="Times New Roman"/>
          <w:lang w:val="en-US" w:bidi="en-US"/>
          <w:color w:val="111111"/>
          <w:sz w:val="28"/>
          <w:szCs w:val="28"/>
          <w:rtl/>
        </w:rPr>
        <w:t xml:space="preserve">9388- 7- </w:t>
      </w:r>
      <w:r>
        <w:rPr>
          <w:rStyle w:val="FootnoteReference"/>
        </w:rPr>
        <w:footnoteReference w:id="1780"/>
      </w:r>
      <w:r>
        <w:rPr>
          <w:rFonts w:ascii="Amiri" w:hAnsi="Amiri" w:eastAsia="Amiri" w:cs="Amiri"/>
          <w:lang w:bidi="ar-SA"/>
          <w:color w:val="111111"/>
          <w:sz w:val="28"/>
          <w:szCs w:val="28"/>
          <w:rtl/>
        </w:rPr>
        <w:t xml:space="preserve">وَ فِی الْمَجَالِسِ عَنِ الْحُسَیْنِ بْنِ إِبْرَاهِیمَ بْنِ نَاتَانَةَ عَنْ عَلِیِّ بْنِ إِبْرَاهِیمَ عَنْ أَبِیهِ عَنْ مُحَمَّدِ بْنِ أَبِی عُمَیْرٍ عَنْ أَبِی زِیَادٍ النَّهْدِیِّ عَنْ عَبْدِ اللَّهِ بْنِ بُکَیْرٍ قَالَ: قَالَ الصَّادِقُ ع مَا مِنْ قَدَمٍ سَعَتْ إِلَی الْجُمُعَةِ إِلَّا حَرَّمَ اللَّهُ جَسَدَهَا عَلَی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:هیچ قدمی بطرف نماز جمعه برداشته نمی شود مگر اینکه خداوند بدن او را آتش حرام می کند .</w:t>
      </w:r>
    </w:p>
    <w:p>
      <w:pPr>
        <w:pStyle w:val="Heading5"/>
      </w:pPr>
      <w:bookmarkStart w:id="1666" w:name="_Toc1166"/>
      <w:r>
        <w:t>[رقم الحدیث الکلی: 9389 - رقم الحدیث الباب: 8]</w:t>
      </w:r>
      <w:bookmarkEnd w:id="1666"/>
    </w:p>
    <w:p>
      <w:pPr>
        <w:pStyle w:val="BookText"/>
      </w:pPr>
      <w:r>
        <w:rPr>
          <w:rFonts w:ascii="Times New Roman" w:hAnsi="Times New Roman" w:eastAsia="Times New Roman" w:cs="Times New Roman"/>
          <w:lang w:val="en-US" w:bidi="en-US"/>
          <w:color w:val="111111"/>
          <w:sz w:val="28"/>
          <w:szCs w:val="28"/>
          <w:rtl/>
        </w:rPr>
        <w:t xml:space="preserve">9389- 8- </w:t>
      </w:r>
      <w:r>
        <w:rPr>
          <w:rStyle w:val="FootnoteReference"/>
        </w:rPr>
        <w:footnoteReference w:id="1781"/>
      </w:r>
      <w:r>
        <w:rPr>
          <w:rFonts w:ascii="Amiri" w:hAnsi="Amiri" w:eastAsia="Amiri" w:cs="Amiri"/>
          <w:lang w:bidi="ar-SA"/>
          <w:color w:val="111111"/>
          <w:sz w:val="28"/>
          <w:szCs w:val="28"/>
          <w:rtl/>
        </w:rPr>
        <w:t xml:space="preserve">وَ عَنْهُ عَنْ عَلِیِّ بْنِ إِبْرَاهِیمَ عَنْ أَبِیهِ عَنْ حَمَّادِ بْنِ عِیسَی عَنْ حَرِیزِ بْنِ عَبْدِ اللَّهِ عَنْ زُرَارَةَ بْنِ أَعْیَنَ عَنْ أَبِی جَعْفَرٍ الْبَاقِرِ ع قَالَ: صَلَاةُ الْجُمُعَةِ فَرِیضَةٌ وَ الِاجْتِمَاعُ إِلَیْهَا فَرِیضَةٌ مَعَ الْإِمَامِ فَإِنْ تَرَکَ رَجُلٌ مِنْ غَیْرِ عِلَّةٍ ثَلَاثَ جُمَعٍ فَقَدْ تَرَکَ ثَلَاثَ فَرَائِضَ وَ لَا یَدَعُ ثَلَاثَ فَرَائِضَ مِنْ غَیْرِ عِلَّةٍ إِلَّا مُنَافِقٌ.</w:t>
      </w:r>
    </w:p>
    <w:p>
      <w:pPr>
        <w:pStyle w:val="BookText"/>
      </w:pPr>
      <w:r>
        <w:rPr>
          <w:rFonts w:ascii="IRNazanin" w:hAnsi="IRNazanin" w:eastAsia="IRNazanin" w:cs="IRNazanin"/>
          <w:lang w:bidi="fa-IR"/>
          <w:color w:val="111111"/>
          <w:sz w:val="28"/>
          <w:szCs w:val="28"/>
          <w:rtl/>
        </w:rPr>
        <w:t xml:space="preserve">ص: 297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9" w:name="pg14640_185334"/>
    <w:bookmarkEnd w:id="289"/>
    <w:p>
      <w:pPr>
        <w:pStyle w:val="BookText"/>
      </w:pPr>
      <w:r>
        <w:rPr>
          <w:rFonts w:ascii="Amiri" w:hAnsi="Amiri" w:eastAsia="Amiri" w:cs="Amiri"/>
          <w:lang w:bidi="ar-SA"/>
          <w:color w:val="111111"/>
          <w:sz w:val="28"/>
          <w:szCs w:val="28"/>
          <w:rtl/>
        </w:rPr>
        <w:t xml:space="preserve">وَ رَوَاهُ الْبَرْقِیُّ فِی الْمَحَاسِنِ عَنْ أَبِی مُحَمَّدٍ عَنْ حَمَّادِ بْنِ عِیسَی مِثْلَهُ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زُراره بن عَیَن، از امام باقر علیه‌السلام روایت شده است. در این حدیث آمده است که نماز جمعه واجب است و حضور در جمعه به همراه امام نیز واجب است. اگر کسی بدون عذر سه جمعه از نماز جمعه ترک کند، سه فریضه را ترک کرده است و هیچ کس به غیر از منافق، سه فریضه را بدون عذر ترک نمی‌کند.</w:t>
      </w:r>
    </w:p>
    <w:p>
      <w:pPr>
        <w:pStyle w:val="Heading5"/>
      </w:pPr>
      <w:bookmarkStart w:id="1667" w:name="_Toc1167"/>
      <w:r>
        <w:t>[رقم الحدیث الکلی: 9390 - رقم الحدیث الباب: 9]</w:t>
      </w:r>
      <w:bookmarkEnd w:id="1667"/>
    </w:p>
    <w:p>
      <w:pPr>
        <w:pStyle w:val="BookText"/>
      </w:pPr>
      <w:r>
        <w:rPr>
          <w:rFonts w:ascii="Times New Roman" w:hAnsi="Times New Roman" w:eastAsia="Times New Roman" w:cs="Times New Roman"/>
          <w:lang w:val="en-US" w:bidi="en-US"/>
          <w:color w:val="111111"/>
          <w:sz w:val="28"/>
          <w:szCs w:val="28"/>
          <w:rtl/>
        </w:rPr>
        <w:t xml:space="preserve">9390- 9- </w:t>
      </w:r>
      <w:r>
        <w:rPr>
          <w:rStyle w:val="FootnoteReference"/>
        </w:rPr>
        <w:footnoteReference w:id="1783"/>
      </w:r>
      <w:r>
        <w:rPr>
          <w:rFonts w:ascii="Amiri" w:hAnsi="Amiri" w:eastAsia="Amiri" w:cs="Amiri"/>
          <w:lang w:bidi="ar-SA"/>
          <w:color w:val="111111"/>
          <w:sz w:val="28"/>
          <w:szCs w:val="28"/>
          <w:rtl/>
        </w:rPr>
        <w:t xml:space="preserve">وَ بِإِسْنَادٍ یَأْتِی </w:t>
      </w:r>
      <w:r>
        <w:rPr>
          <w:rStyle w:val="FootnoteReference"/>
        </w:rPr>
        <w:footnoteReference w:id="1784"/>
      </w:r>
      <w:r>
        <w:rPr>
          <w:rFonts w:ascii="Amiri" w:hAnsi="Amiri" w:eastAsia="Amiri" w:cs="Amiri"/>
          <w:lang w:bidi="ar-SA"/>
          <w:color w:val="111111"/>
          <w:sz w:val="28"/>
          <w:szCs w:val="28"/>
          <w:rtl/>
        </w:rPr>
        <w:t xml:space="preserve">قَالَ: جَاءَ نَفَرٌ مِنَ الْیَهُودِ إِلَی رَسُولِ اللَّهِ ص- فَسَأَلُوهُ عَنْ سَبْعِ خِصَالٍ فَقَالَ أَمَّا یَوْمُ الْجُمُعَةِ فَیَوْمٌ یَجْمَعُ اللَّهُ فِیهِ الْأَوَّلِینَ وَ الْآخِرِینَ </w:t>
      </w:r>
      <w:r>
        <w:rPr>
          <w:rStyle w:val="FootnoteReference"/>
        </w:rPr>
        <w:footnoteReference w:id="1785"/>
      </w:r>
      <w:r>
        <w:rPr>
          <w:rFonts w:ascii="Amiri" w:hAnsi="Amiri" w:eastAsia="Amiri" w:cs="Amiri"/>
          <w:lang w:bidi="ar-SA"/>
          <w:color w:val="111111"/>
          <w:sz w:val="28"/>
          <w:szCs w:val="28"/>
          <w:rtl/>
        </w:rPr>
        <w:t xml:space="preserve">فَمَا مِنْ مُؤْمِنٍ مَشَی فِیهِ إِلَی الْجُمُعَةِ إِلَّا خَفَّفَ اللَّهُ عَلَیْهِ أَهْوَالَ یَوْمِ الْقِیَامَةِ- ثُمَّ یُؤْمَرُ بِهِ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عده ای یهودی محضر رسول اکرم صلی الله علیه وآله رسیده و از هفت خصلت سوال کردند حضرت فرمودند : اما روز جمعه روزی استکه خداوند اولین وآخرین را جمع می کند پس مومنی نیست بطرف نماز جمعه برود مگر اینکه خداوند نگرانیهای روز قیامت را برایش آسان می کند سپس او را به بهشت می برند</w:t>
      </w:r>
    </w:p>
    <w:p>
      <w:pPr>
        <w:pStyle w:val="Heading5"/>
      </w:pPr>
      <w:bookmarkStart w:id="1668" w:name="_Toc1168"/>
      <w:r>
        <w:t>[رقم الحدیث الکلی: 9391 - رقم الحدیث الباب: 10]</w:t>
      </w:r>
      <w:bookmarkEnd w:id="1668"/>
    </w:p>
    <w:p>
      <w:pPr>
        <w:pStyle w:val="BookText"/>
      </w:pPr>
      <w:r>
        <w:rPr>
          <w:rFonts w:ascii="Times New Roman" w:hAnsi="Times New Roman" w:eastAsia="Times New Roman" w:cs="Times New Roman"/>
          <w:lang w:val="en-US" w:bidi="en-US"/>
          <w:color w:val="111111"/>
          <w:sz w:val="28"/>
          <w:szCs w:val="28"/>
          <w:rtl/>
        </w:rPr>
        <w:t xml:space="preserve">9391- 10- </w:t>
      </w:r>
      <w:r>
        <w:rPr>
          <w:rStyle w:val="FootnoteReference"/>
        </w:rPr>
        <w:footnoteReference w:id="1786"/>
      </w:r>
      <w:r>
        <w:rPr>
          <w:rFonts w:ascii="Amiri" w:hAnsi="Amiri" w:eastAsia="Amiri" w:cs="Amiri"/>
          <w:lang w:bidi="ar-SA"/>
          <w:color w:val="111111"/>
          <w:sz w:val="28"/>
          <w:szCs w:val="28"/>
          <w:rtl/>
        </w:rPr>
        <w:t xml:space="preserve">وَ فِی ثَوَابِ الْأَعْمَالِ عَنْ أَبِیهِ عَنْ عَلِیِّ بْنِ إِبْرَاهِیمَ (عَنْ أَبِیهِ عَنِ النَّوْفَلِیِّ عَنِ السَّکُونِیِّ) </w:t>
      </w:r>
      <w:r>
        <w:rPr>
          <w:rStyle w:val="FootnoteReference"/>
        </w:rPr>
        <w:footnoteReference w:id="1787"/>
      </w:r>
      <w:r>
        <w:rPr>
          <w:rFonts w:ascii="Amiri" w:hAnsi="Amiri" w:eastAsia="Amiri" w:cs="Amiri"/>
          <w:lang w:bidi="ar-SA"/>
          <w:color w:val="111111"/>
          <w:sz w:val="28"/>
          <w:szCs w:val="28"/>
          <w:rtl/>
        </w:rPr>
        <w:t xml:space="preserve">عَنْ أَبِی عَبْدِ اللَّهِ عَنْ آبَائِهِ ع قَالَ: قَالَ رَسُولُ اللَّهِ ص مَنْ أَتَی الْجُمُعَةَ </w:t>
      </w:r>
      <w:r>
        <w:rPr>
          <w:rStyle w:val="FootnoteReference"/>
        </w:rPr>
        <w:footnoteReference w:id="1788"/>
      </w:r>
      <w:r>
        <w:rPr>
          <w:rFonts w:ascii="Amiri" w:hAnsi="Amiri" w:eastAsia="Amiri" w:cs="Amiri"/>
          <w:lang w:bidi="ar-SA"/>
          <w:color w:val="111111"/>
          <w:sz w:val="28"/>
          <w:szCs w:val="28"/>
          <w:rtl/>
        </w:rPr>
        <w:t xml:space="preserve">إِیمَاناً وَ احْتِسَاباً 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کسیکه از روی ایمان واعتقاد نماز را انجام دهد اعمال خود را از سر بگیرد (خداوند او را بخشیده است )</w:t>
      </w:r>
    </w:p>
    <w:p>
      <w:pPr>
        <w:pStyle w:val="Heading5"/>
      </w:pPr>
      <w:bookmarkStart w:id="1669" w:name="_Toc1169"/>
      <w:r>
        <w:t>[رقم الحدیث الکلی: 9392 - رقم الحدیث الباب: 11]</w:t>
      </w:r>
      <w:bookmarkEnd w:id="1669"/>
    </w:p>
    <w:p>
      <w:pPr>
        <w:pStyle w:val="BookText"/>
      </w:pPr>
      <w:r>
        <w:rPr>
          <w:rFonts w:ascii="Times New Roman" w:hAnsi="Times New Roman" w:eastAsia="Times New Roman" w:cs="Times New Roman"/>
          <w:lang w:val="en-US" w:bidi="en-US"/>
          <w:color w:val="111111"/>
          <w:sz w:val="28"/>
          <w:szCs w:val="28"/>
          <w:rtl/>
        </w:rPr>
        <w:t xml:space="preserve">9392- 11- </w:t>
      </w:r>
      <w:r>
        <w:rPr>
          <w:rStyle w:val="FootnoteReference"/>
        </w:rPr>
        <w:footnoteReference w:id="1789"/>
      </w:r>
      <w:r>
        <w:rPr>
          <w:rFonts w:ascii="Amiri" w:hAnsi="Amiri" w:eastAsia="Amiri" w:cs="Amiri"/>
          <w:lang w:bidi="ar-SA"/>
          <w:color w:val="111111"/>
          <w:sz w:val="28"/>
          <w:szCs w:val="28"/>
          <w:rtl/>
        </w:rPr>
        <w:t xml:space="preserve">وَ فِی عِقَابِ الْأَعْمَالِ عَنْ مُحَمَّدِ بْنِ الْحَسَنِ عَنِ الصَّفَّارِ عَنْ مُحَمَّدِ بْنِ عِیسَی بْنِ عُبَیْدٍ عَنِ النَّضْرِ بْنِ سُوَیْدٍ عَنْ عَاصِمِ بْنِ حُمَیْدٍ عَنْ أَبِی بَصِیرٍ وَ مُحَمَّدِ بْنِ مُسْلِمٍ قَالا سَمِعْنَا أَبَا جَعْفَرٍ مُحَمَّدَ بْنَ عَلِیٍّ ع یَقُولُ مَنْ تَرَکَ الْجُمُعَةَ ثَلَاثاً مُتَوَالِیَاتٍ بِغَیْرِ عِلَّةٍ طَبَعَ اللَّهُ عَلَی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بدون عذر سه بار پشت سرهم نماز جمعه را ترک کند خداوند بر قلب او مهر می زند</w:t>
      </w:r>
    </w:p>
    <w:p>
      <w:pPr>
        <w:pStyle w:val="Heading5"/>
      </w:pPr>
      <w:bookmarkStart w:id="1670" w:name="_Toc1170"/>
      <w:r>
        <w:t>[رقم الحدیث الکلی: 9393 - رقم الحدیث الباب: 12]</w:t>
      </w:r>
      <w:bookmarkEnd w:id="1670"/>
    </w:p>
    <w:p>
      <w:pPr>
        <w:pStyle w:val="BookText"/>
      </w:pPr>
      <w:r>
        <w:rPr>
          <w:rFonts w:ascii="Times New Roman" w:hAnsi="Times New Roman" w:eastAsia="Times New Roman" w:cs="Times New Roman"/>
          <w:lang w:val="en-US" w:bidi="en-US"/>
          <w:color w:val="111111"/>
          <w:sz w:val="28"/>
          <w:szCs w:val="28"/>
          <w:rtl/>
        </w:rPr>
        <w:t xml:space="preserve">9393- 12- </w:t>
      </w:r>
      <w:r>
        <w:rPr>
          <w:rStyle w:val="FootnoteReference"/>
        </w:rPr>
        <w:footnoteReference w:id="1790"/>
      </w:r>
      <w:r>
        <w:rPr>
          <w:rFonts w:ascii="Amiri" w:hAnsi="Amiri" w:eastAsia="Amiri" w:cs="Amiri"/>
          <w:lang w:bidi="ar-SA"/>
          <w:color w:val="111111"/>
          <w:sz w:val="28"/>
          <w:szCs w:val="28"/>
          <w:rtl/>
        </w:rPr>
        <w:t xml:space="preserve">وَ عَنْهُ عَنِ الصَّفَّارِ عَنْ یَعْقُوبَ بْنِ یَزِیدَ عَنْ حَمَّادِ بْنِ عِیسَی عَنْ حَرِیزٍ وَ فُضَیْلٍ عَنْ زُرَارَةَ عَنْ أَبِی جَعْفَرٍ ع قَالَ:</w:t>
      </w:r>
    </w:p>
    <w:p>
      <w:pPr>
        <w:pStyle w:val="BookText"/>
      </w:pPr>
      <w:r>
        <w:rPr>
          <w:rFonts w:ascii="IRNazanin" w:hAnsi="IRNazanin" w:eastAsia="IRNazanin" w:cs="IRNazanin"/>
          <w:lang w:bidi="fa-IR"/>
          <w:color w:val="111111"/>
          <w:sz w:val="28"/>
          <w:szCs w:val="28"/>
          <w:rtl/>
        </w:rPr>
        <w:t xml:space="preserve">ص: 298</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0" w:name="pg14640_185335"/>
    <w:bookmarkEnd w:id="290"/>
    <w:p>
      <w:pPr>
        <w:pStyle w:val="BookText"/>
      </w:pPr>
      <w:r>
        <w:rPr>
          <w:rFonts w:ascii="Amiri" w:hAnsi="Amiri" w:eastAsia="Amiri" w:cs="Amiri"/>
          <w:lang w:bidi="ar-SA"/>
          <w:color w:val="111111"/>
          <w:sz w:val="28"/>
          <w:szCs w:val="28"/>
          <w:rtl/>
        </w:rPr>
        <w:t xml:space="preserve">صَلَاةُ الْجُمُعَةِ فَرِیضَةٌ وَ الِاجْتِمَاعُ إِلَیْهَا فَرِیضَةٌ مَعَ الْإِمَامِ فَإِنْ تَرَکَ رَجُلٌ مِنْ غَیْرِ عِلَّةٍ ثَلَاثَ جُمَعٍ فَقَدْ تَرَکَ ثَلَاثَ فَرَائِضَ وَ لَا یَدَعُ ثَلَاثَ فَرَائِضَ مِنْ غَیْرِ عِلَّةٍ إِلَّا مُنَافِقٌ.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زُراره بن عَیَن، از امام باقر علیه‌السلام روایت شده است . که فرمودند نماز جمعه واجب است و حضور در جمعه به همراه امام نیز واجب است. اگر کسی بدون عذر سه جمعه از نماز جمعه ترک کند، سه فریضه را ترک کرده است و هیچ کس به غیر از منافق، سه فریضه را بدون عذر ترک نمی‌کند.</w:t>
      </w:r>
    </w:p>
    <w:p>
      <w:pPr>
        <w:pStyle w:val="Heading5"/>
      </w:pPr>
      <w:bookmarkStart w:id="1671" w:name="_Toc1171"/>
      <w:r>
        <w:t>[رقم الحدیث الکلی: 9394 - رقم الحدیث الباب: 13]</w:t>
      </w:r>
      <w:bookmarkEnd w:id="1671"/>
    </w:p>
    <w:p>
      <w:pPr>
        <w:pStyle w:val="BookText"/>
      </w:pPr>
      <w:r>
        <w:rPr>
          <w:rFonts w:ascii="Times New Roman" w:hAnsi="Times New Roman" w:eastAsia="Times New Roman" w:cs="Times New Roman"/>
          <w:lang w:val="en-US" w:bidi="en-US"/>
          <w:color w:val="111111"/>
          <w:sz w:val="28"/>
          <w:szCs w:val="28"/>
          <w:rtl/>
        </w:rPr>
        <w:t xml:space="preserve">9394- 13- </w:t>
      </w:r>
      <w:r>
        <w:rPr>
          <w:rStyle w:val="FootnoteReference"/>
        </w:rPr>
        <w:footnoteReference w:id="1791"/>
      </w:r>
      <w:r>
        <w:rPr>
          <w:rFonts w:ascii="Amiri" w:hAnsi="Amiri" w:eastAsia="Amiri" w:cs="Amiri"/>
          <w:lang w:bidi="ar-SA"/>
          <w:color w:val="111111"/>
          <w:sz w:val="28"/>
          <w:szCs w:val="28"/>
          <w:rtl/>
        </w:rPr>
        <w:t xml:space="preserve">قَالَ وَ قَالَ ع مَنْ تَرَکَ الْجَمَاعَةَ رَغْبَةً عَنْهَا وَ عَنْ جَمَاعَةِ الْمُؤْمِنِینَ مِنْ غَیْرِ عِلَّةٍ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کسیکه ازروی بی میلی (نماز) جماعت و اجتماعات مومنین را بدن عذر ترک کند نمازی برایش نیست .</w:t>
      </w:r>
    </w:p>
    <w:p>
      <w:pPr>
        <w:pStyle w:val="Heading5"/>
      </w:pPr>
      <w:bookmarkStart w:id="1672" w:name="_Toc1172"/>
      <w:r>
        <w:t>[رقم الحدیث الکلی: 9395 - رقم الحدیث الباب: 14]</w:t>
      </w:r>
      <w:bookmarkEnd w:id="1672"/>
    </w:p>
    <w:p>
      <w:pPr>
        <w:pStyle w:val="BookText"/>
      </w:pPr>
      <w:r>
        <w:rPr>
          <w:rFonts w:ascii="Times New Roman" w:hAnsi="Times New Roman" w:eastAsia="Times New Roman" w:cs="Times New Roman"/>
          <w:lang w:val="en-US" w:bidi="en-US"/>
          <w:color w:val="111111"/>
          <w:sz w:val="28"/>
          <w:szCs w:val="28"/>
          <w:rtl/>
        </w:rPr>
        <w:t xml:space="preserve">9395- 14- </w:t>
      </w:r>
      <w:r>
        <w:rPr>
          <w:rStyle w:val="FootnoteReference"/>
        </w:rPr>
        <w:footnoteReference w:id="1792"/>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عَاصِمِ بْنِ حُمَیْدٍ عَنْ أَبِی بَصِیرٍ وَ مُحَمَّدِ بْنِ مُسْلِمٍ جَمِیعاً عَنْ أَبِی عَبْدِ اللَّهِ ع قَالَ: إِنَّ اللَّهَ عَزَّ وَ جَلَّ فَرَضَ فِی کُلِّ سَبْعَةِ أَیَّامٍ خَمْساً وَ ثَلَاثِینَ صَلَاةً مِنْهَا صَلَاةٌ وَاجِبَةٌ عَلَی کُلِّ مُسْلِمٍ- أَنْ یَشْهَدَهَا إِلَّا خَمْسَةً الْمَرِیضَ وَ الْمَمْلُوکَ وَ الْمُسَافِرَ وَ الْمَرْأَةَ وَ الصَّبِیَّ.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الْمُحَقِّقُ فِی الْمُعْتَبَرِ مُرْسَلًا إِلَّا أَنَّهُ قَالَ فِی کُلِّ أُسْبُوعٍ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درهر هفته 35 نماز واجب کرده که بین آنها یک نماز است که برهرمسلمانی واجب است مگر پنج گروه بیمار/مملوک /مسافر /زن وکودک .</w:t>
      </w:r>
    </w:p>
    <w:p>
      <w:pPr>
        <w:pStyle w:val="Heading5"/>
      </w:pPr>
      <w:bookmarkStart w:id="1673" w:name="_Toc1173"/>
      <w:r>
        <w:t>[رقم الحدیث الکلی: 9396 - رقم الحدیث الباب: 15]</w:t>
      </w:r>
      <w:bookmarkEnd w:id="1673"/>
    </w:p>
    <w:p>
      <w:pPr>
        <w:pStyle w:val="BookText"/>
      </w:pPr>
      <w:r>
        <w:rPr>
          <w:rFonts w:ascii="Times New Roman" w:hAnsi="Times New Roman" w:eastAsia="Times New Roman" w:cs="Times New Roman"/>
          <w:lang w:val="en-US" w:bidi="en-US"/>
          <w:color w:val="111111"/>
          <w:sz w:val="28"/>
          <w:szCs w:val="28"/>
          <w:rtl/>
        </w:rPr>
        <w:t xml:space="preserve">9396- 15- </w:t>
      </w:r>
      <w:r>
        <w:rPr>
          <w:rStyle w:val="FootnoteReference"/>
        </w:rPr>
        <w:footnoteReference w:id="1795"/>
      </w:r>
      <w:r>
        <w:rPr>
          <w:rFonts w:ascii="Amiri" w:hAnsi="Amiri" w:eastAsia="Amiri" w:cs="Amiri"/>
          <w:lang w:bidi="ar-SA"/>
          <w:color w:val="111111"/>
          <w:sz w:val="28"/>
          <w:szCs w:val="28"/>
          <w:rtl/>
        </w:rPr>
        <w:t xml:space="preserve">وَ بِإِسْنَادِهِ عَنِ الْحُسَیْنِ بْنِ سَعِیدٍ عَنِ النَّضْرِ عَنْ عَاصِمٍ عَنْ أَبِی بَصِیرٍ وَ مُحَمَّدِ بْنِ مُسْلِمٍ جَمِیعاً عَنْ أَبِی جَعْفَرٍ ع قَالَ: مَنْ تَرَکَ الْجُمُعَةَ ثَلَاثَ جُمَعٍ مُتَوَالِیَةً طَبَعَ اللَّهُ عَلَی قَلْبِهِ.</w:t>
      </w:r>
    </w:p>
    <w:p>
      <w:pPr>
        <w:pStyle w:val="BookText"/>
      </w:pPr>
      <w:r>
        <w:rPr>
          <w:rFonts w:ascii="Amiri" w:hAnsi="Amiri" w:eastAsia="Amiri" w:cs="Amiri"/>
          <w:lang w:bidi="ar-SA"/>
          <w:color w:val="111111"/>
          <w:sz w:val="28"/>
          <w:szCs w:val="28"/>
          <w:rtl/>
        </w:rPr>
        <w:t xml:space="preserve">وَ رَوَاهُ الْبَرْقِیُّ فِی الْمَحَاسِنِ عَنْ أَبِیهِ عَنِ النَّضْرِ بْنِ سُوَیْدٍ عَنْ عَاصِمِ بْنِ حُمَیْدٍ مِثْلَهُ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پشت سرهم سه نماز جمعه را ترک کند خداوند برقلب او مهر می زند .</w:t>
      </w:r>
    </w:p>
    <w:p>
      <w:pPr>
        <w:pStyle w:val="BookText"/>
      </w:pPr>
      <w:r>
        <w:rPr>
          <w:rFonts w:ascii="IRNazanin" w:hAnsi="IRNazanin" w:eastAsia="IRNazanin" w:cs="IRNazanin"/>
          <w:lang w:bidi="fa-IR"/>
          <w:color w:val="111111"/>
          <w:sz w:val="28"/>
          <w:szCs w:val="28"/>
          <w:rtl/>
        </w:rPr>
        <w:t xml:space="preserve">ص: 299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1" w:name="pg14640_185336"/>
    <w:bookmarkEnd w:id="291"/>
    <w:p>
      <w:pPr>
        <w:pStyle w:val="Heading5"/>
      </w:pPr>
      <w:bookmarkStart w:id="1674" w:name="_Toc1174"/>
      <w:r>
        <w:t>[رقم الحدیث الکلی: 9397 - رقم الحدیث الباب: 16]</w:t>
      </w:r>
      <w:bookmarkEnd w:id="1674"/>
    </w:p>
    <w:p>
      <w:pPr>
        <w:pStyle w:val="BookText"/>
      </w:pPr>
      <w:r>
        <w:rPr>
          <w:rFonts w:ascii="Times New Roman" w:hAnsi="Times New Roman" w:eastAsia="Times New Roman" w:cs="Times New Roman"/>
          <w:lang w:val="en-US" w:bidi="en-US"/>
          <w:color w:val="111111"/>
          <w:sz w:val="28"/>
          <w:szCs w:val="28"/>
          <w:rtl/>
        </w:rPr>
        <w:t xml:space="preserve">9397- 16- </w:t>
      </w:r>
      <w:r>
        <w:rPr>
          <w:rStyle w:val="FootnoteReference"/>
        </w:rPr>
        <w:footnoteReference w:id="1797"/>
      </w:r>
      <w:r>
        <w:rPr>
          <w:rFonts w:ascii="Amiri" w:hAnsi="Amiri" w:eastAsia="Amiri" w:cs="Amiri"/>
          <w:lang w:bidi="ar-SA"/>
          <w:color w:val="111111"/>
          <w:sz w:val="28"/>
          <w:szCs w:val="28"/>
          <w:rtl/>
        </w:rPr>
        <w:t xml:space="preserve">وَ عَنْهُ عَنْ صَفْوَانَ عَنْ مَنْصُورٍ عَنْ أَبِی عَبْدِ اللَّهِ ع فِی حَدِیثٍ قَالَ: الْجُمُعَةُ وَاجِبَةٌ عَلَی کُلِّ أَحَدٍ لَا یُعْذَرُ النَّاسُ فِیهَا إِلَّا خَمْسَةٌ الْمَرْأَةُ وَ الْمَمْلُوکُ وَ الْمُسَافِرُ وَ الْمَرِیضُ وَ الصَّبِیُّ.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:نماز جمعه برهمگان واجب است وکسی معذور نیست مگر پنج گروه بیمار/مملوک /مسافر /زن وکودک .</w:t>
      </w:r>
    </w:p>
    <w:p>
      <w:pPr>
        <w:pStyle w:val="Heading5"/>
      </w:pPr>
      <w:bookmarkStart w:id="1675" w:name="_Toc1175"/>
      <w:r>
        <w:t>[رقم الحدیث الکلی: 9398 - رقم الحدیث الباب: 17]</w:t>
      </w:r>
      <w:bookmarkEnd w:id="1675"/>
    </w:p>
    <w:p>
      <w:pPr>
        <w:pStyle w:val="BookText"/>
      </w:pPr>
      <w:r>
        <w:rPr>
          <w:rFonts w:ascii="Times New Roman" w:hAnsi="Times New Roman" w:eastAsia="Times New Roman" w:cs="Times New Roman"/>
          <w:lang w:val="en-US" w:bidi="en-US"/>
          <w:color w:val="111111"/>
          <w:sz w:val="28"/>
          <w:szCs w:val="28"/>
          <w:rtl/>
        </w:rPr>
        <w:t xml:space="preserve">9398- 17- </w:t>
      </w:r>
      <w:r>
        <w:rPr>
          <w:rStyle w:val="FootnoteReference"/>
        </w:rPr>
        <w:footnoteReference w:id="1798"/>
      </w:r>
      <w:r>
        <w:rPr>
          <w:rFonts w:ascii="Amiri" w:hAnsi="Amiri" w:eastAsia="Amiri" w:cs="Amiri"/>
          <w:lang w:bidi="ar-SA"/>
          <w:color w:val="111111"/>
          <w:sz w:val="28"/>
          <w:szCs w:val="28"/>
          <w:rtl/>
        </w:rPr>
        <w:t xml:space="preserve">وَ بِإِسْنَادِهِ عَنْ مُحَمَّدِ بْنِ عَلِیِّ بْنِ مَحْبُوبٍ عَنْ مُحَمَّدِ بْنِ عِیسَی عَنْ مُحَمَّدِ بْنِ الْحُصَیْنِ </w:t>
      </w:r>
      <w:r>
        <w:rPr>
          <w:rStyle w:val="FootnoteReference"/>
        </w:rPr>
        <w:footnoteReference w:id="1799"/>
      </w:r>
      <w:r>
        <w:rPr>
          <w:rFonts w:ascii="Amiri" w:hAnsi="Amiri" w:eastAsia="Amiri" w:cs="Amiri"/>
          <w:lang w:bidi="ar-SA"/>
          <w:color w:val="111111"/>
          <w:sz w:val="28"/>
          <w:szCs w:val="28"/>
          <w:rtl/>
        </w:rPr>
        <w:t xml:space="preserve">عَنْ مُحَمَّدِ بْنِ الْفُضَیْلِ عَنْ عَبْدِ الرَّحْمَنِ بْنِ زَیْدٍ عَنْ أَبِی عَبْدِ اللَّهِ عَنْ أَبِیهِ عَنْ جَدِّهِ ع قَالَ: جَاءَ أَعْرَابِیٌّ إِلَی النَّبِیِّ ص یُقَالُ لَهُ قُلَیْبٌ- فَقَالَ لَهُ یَا رَسُولَ اللَّهِ- إِنِّی تَهَیَّأْتُ إِلَی الْحَجِّ کَذَا وَ کَذَا مَرَّةً فَمَا قُدِّرَ لِی فَقَالَ لِی </w:t>
      </w:r>
      <w:r>
        <w:rPr>
          <w:rStyle w:val="FootnoteReference"/>
        </w:rPr>
        <w:footnoteReference w:id="1800"/>
      </w:r>
      <w:r>
        <w:rPr>
          <w:rFonts w:ascii="Amiri" w:hAnsi="Amiri" w:eastAsia="Amiri" w:cs="Amiri"/>
          <w:lang w:bidi="ar-SA"/>
          <w:color w:val="111111"/>
          <w:sz w:val="28"/>
          <w:szCs w:val="28"/>
          <w:rtl/>
        </w:rPr>
        <w:t xml:space="preserve">یَا قُلَیْبُ عَلَیْکَ بِالْجُمُعَةِ فَإِنَّهَا حَجُّ الْمَسَاکِینَ.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:عربی بنام قلیب محضر حضرت رسول اکرم حاضر شد وعرض کرد ای رسول خدا من چند سالی استکه آماده رفتن به حج می شوم ولی هنوز برایم مقدر نشده حضرت به من فرمودند : ای قلیب برتو باد به نماز جمعه چراکه حج فقراء است .</w:t>
      </w:r>
    </w:p>
    <w:p>
      <w:pPr>
        <w:pStyle w:val="Heading5"/>
      </w:pPr>
      <w:bookmarkStart w:id="1676" w:name="_Toc1176"/>
      <w:r>
        <w:t>[رقم الحدیث الکلی: 9399 - رقم الحدیث الباب: 18]</w:t>
      </w:r>
      <w:bookmarkEnd w:id="1676"/>
    </w:p>
    <w:p>
      <w:pPr>
        <w:pStyle w:val="BookText"/>
      </w:pPr>
      <w:r>
        <w:rPr>
          <w:rFonts w:ascii="Times New Roman" w:hAnsi="Times New Roman" w:eastAsia="Times New Roman" w:cs="Times New Roman"/>
          <w:lang w:val="en-US" w:bidi="en-US"/>
          <w:color w:val="111111"/>
          <w:sz w:val="28"/>
          <w:szCs w:val="28"/>
          <w:rtl/>
        </w:rPr>
        <w:t xml:space="preserve">9399- 18- </w:t>
      </w:r>
      <w:r>
        <w:rPr>
          <w:rStyle w:val="FootnoteReference"/>
        </w:rPr>
        <w:footnoteReference w:id="1801"/>
      </w:r>
      <w:r>
        <w:rPr>
          <w:rFonts w:ascii="Amiri" w:hAnsi="Amiri" w:eastAsia="Amiri" w:cs="Amiri"/>
          <w:lang w:bidi="ar-SA"/>
          <w:color w:val="111111"/>
          <w:sz w:val="28"/>
          <w:szCs w:val="28"/>
          <w:rtl/>
        </w:rPr>
        <w:t xml:space="preserve">وَ بِإِسْنَادِهِ عَنْ مُحَمَّدِ بْنِ أَحْمَدَ بْنِ یَحْیَی عَنْ أَبِی جَعْفَرٍ عَنْ أَبِیهِ عَنْ وَهْبٍ عَنْ جَعْفَرٍ </w:t>
      </w:r>
      <w:r>
        <w:rPr>
          <w:rStyle w:val="FootnoteReference"/>
        </w:rPr>
        <w:footnoteReference w:id="1802"/>
      </w:r>
      <w:r>
        <w:rPr>
          <w:rFonts w:ascii="Amiri" w:hAnsi="Amiri" w:eastAsia="Amiri" w:cs="Amiri"/>
          <w:lang w:bidi="ar-SA"/>
          <w:color w:val="111111"/>
          <w:sz w:val="28"/>
          <w:szCs w:val="28"/>
          <w:rtl/>
        </w:rPr>
        <w:t xml:space="preserve">أَنَّ عَلِیّاً ع کَانَ یَقُولُ لَأَنْ أَدَعَ شُهُودَ حُضُورِ الْأَضْحَی عَشْرَ مَرَّاتٍ أَحَبُّ إِلَیَّ مِنْ أَنْ أَدَعَ شُهُودَ حُضُورِ الْجُمُعَةِ مَرَّةً وَاحِدَةً مِنْ غَیْرِ عِلَّةٍ.</w:t>
      </w:r>
    </w:p>
    <w:p>
      <w:pPr>
        <w:pStyle w:val="BookText"/>
      </w:pP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نَحْوَهُ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می‌فرمود: اینکه ده بار شرکت در نماز عید قربان را ترک کنم، برای من محبوب‌تر است از اینکه یک بار بدون عذر، شرکت در نماز جمعه را ترک کنم.</w:t>
      </w:r>
    </w:p>
    <w:p>
      <w:pPr>
        <w:pStyle w:val="Heading5"/>
      </w:pPr>
      <w:bookmarkStart w:id="1677" w:name="_Toc1177"/>
      <w:r>
        <w:t>[رقم الحدیث الکلی: 9400 - رقم الحدیث الباب: 19]</w:t>
      </w:r>
      <w:bookmarkEnd w:id="1677"/>
    </w:p>
    <w:p>
      <w:pPr>
        <w:pStyle w:val="BookText"/>
      </w:pPr>
      <w:r>
        <w:rPr>
          <w:rFonts w:ascii="Times New Roman" w:hAnsi="Times New Roman" w:eastAsia="Times New Roman" w:cs="Times New Roman"/>
          <w:lang w:val="en-US" w:bidi="en-US"/>
          <w:color w:val="111111"/>
          <w:sz w:val="28"/>
          <w:szCs w:val="28"/>
          <w:rtl/>
        </w:rPr>
        <w:t xml:space="preserve">9400- 19- </w:t>
      </w:r>
      <w:r>
        <w:rPr>
          <w:rStyle w:val="FootnoteReference"/>
        </w:rPr>
        <w:footnoteReference w:id="1804"/>
      </w:r>
      <w:r>
        <w:rPr>
          <w:rFonts w:ascii="Amiri" w:hAnsi="Amiri" w:eastAsia="Amiri" w:cs="Amiri"/>
          <w:lang w:bidi="ar-SA"/>
          <w:color w:val="111111"/>
          <w:sz w:val="28"/>
          <w:szCs w:val="28"/>
          <w:rtl/>
        </w:rPr>
        <w:t xml:space="preserve">مُحَمَّدُ بْنُ مُحَمَّدِ بْنِ النُّعْمَانِ الْمُفِیدُ فِی الْمُقْنِعَةِ قَالَ إِنَّ الرِّوَایَةَجاءت عن الصادقین (ع) أنّ الله ( عزّ و جلّ) فرض علی عباده من الجمعة إلی الجمعة، خمساً و ثلاثین صلاة،</w:t>
      </w:r>
    </w:p>
    <w:p>
      <w:pPr>
        <w:pStyle w:val="BookText"/>
      </w:pPr>
      <w:r>
        <w:rPr>
          <w:rFonts w:ascii="IRNazanin" w:hAnsi="IRNazanin" w:eastAsia="IRNazanin" w:cs="IRNazanin"/>
          <w:lang w:bidi="fa-IR"/>
          <w:color w:val="111111"/>
          <w:sz w:val="28"/>
          <w:szCs w:val="28"/>
          <w:rtl/>
        </w:rPr>
        <w:t xml:space="preserve">ص: 300</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2" w:name="pg14640_185337"/>
    <w:bookmarkEnd w:id="292"/>
    <w:p>
      <w:pPr>
        <w:pStyle w:val="BookText"/>
      </w:pPr>
      <w:r>
        <w:rPr>
          <w:rFonts w:ascii="Amiri" w:hAnsi="Amiri" w:eastAsia="Amiri" w:cs="Amiri"/>
          <w:lang w:bidi="ar-SA"/>
          <w:color w:val="111111"/>
          <w:sz w:val="28"/>
          <w:szCs w:val="28"/>
          <w:rtl/>
        </w:rPr>
        <w:t xml:space="preserve">لَمْ یَفْرِضْ فِیهَا الِاجْتِمَاعَ إِلَّا فِی صَلَاةِ الْجُمُعَةِ خَاصَّةً فَقَالَ جَلَّ مِنْ قَائِلٍ یا أَیُّهَا الَّذِینَ آمَنُوا إِذا نُودِیَ لِلصَّلاةِ مِنْ یَوْمِ الْجُمُعَةِ- فَاسْعَوْا إِلی ذِکْرِ اللَّهِ وَ ذَرُوا الْبَیْعَ ذلِکُمْ خَیْرٌ لَکُمْ إِنْ کُنْتُمْ تَعْلَمُونَ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روایت شده ازصادقین که خداوند درهر هفته 35 نماز واجب کرده ودرهیچکدام اجتماع را واجب نکرده مگر نماز جمعه پس خداوند فرمود یا أَیُّهَا الَّذِینَ آمَنُوا إِذا نُودِیَ لِلصَّلاةِ مِنْ یَوْمِ الْجُمُعَةِ- فَاسْعَوْا إِلی ذِکْرِ اللَّهِ وَ ذَرُوا الْبَیْعَ ذلِکُمْ خَیْرٌ لَکُمْ إِنْ کُنْتُمْ تَعْلَمُونَ </w:t>
      </w:r>
      <w:r>
        <w:rPr>
          <w:rStyle w:val="FootnoteReference"/>
        </w:rPr>
        <w:footnoteReference w:id="1806"/>
      </w:r>
    </w:p>
    <w:p>
      <w:pPr>
        <w:pStyle w:val="Heading5"/>
      </w:pPr>
      <w:bookmarkStart w:id="1678" w:name="_Toc1178"/>
      <w:r>
        <w:t>[رقم الحدیث الکلی: 9401 - رقم الحدیث الباب: 20]</w:t>
      </w:r>
      <w:bookmarkEnd w:id="1678"/>
    </w:p>
    <w:p>
      <w:pPr>
        <w:pStyle w:val="BookText"/>
      </w:pPr>
      <w:r>
        <w:rPr>
          <w:rFonts w:ascii="Times New Roman" w:hAnsi="Times New Roman" w:eastAsia="Times New Roman" w:cs="Times New Roman"/>
          <w:lang w:val="en-US" w:bidi="en-US"/>
          <w:color w:val="111111"/>
          <w:sz w:val="28"/>
          <w:szCs w:val="28"/>
          <w:rtl/>
        </w:rPr>
        <w:t xml:space="preserve">9401- 20- </w:t>
      </w:r>
      <w:r>
        <w:rPr>
          <w:rStyle w:val="FootnoteReference"/>
        </w:rPr>
        <w:footnoteReference w:id="1807"/>
      </w:r>
      <w:r>
        <w:rPr>
          <w:rFonts w:ascii="Amiri" w:hAnsi="Amiri" w:eastAsia="Amiri" w:cs="Amiri"/>
          <w:lang w:bidi="ar-SA"/>
          <w:color w:val="111111"/>
          <w:sz w:val="28"/>
          <w:szCs w:val="28"/>
          <w:rtl/>
        </w:rPr>
        <w:t xml:space="preserve">قَالَ وَ قَالَ الصَّادِقُ ع مَنْ تَرَکَ الْجُمُعَةَ ثَلَاثاً مِنْ غَیْرِ عِلَّةٍ طَبَعَ اللَّهُ عَلَی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بدون عذر پشت سرهم سه نماز جمعه را ترک کند خداوند برقلب او مهر می زند .</w:t>
      </w:r>
    </w:p>
    <w:p>
      <w:pPr>
        <w:pStyle w:val="Heading5"/>
      </w:pPr>
      <w:bookmarkStart w:id="1679" w:name="_Toc1179"/>
      <w:r>
        <w:t>[رقم الحدیث الکلی: 9402 - رقم الحدیث الباب: 21]</w:t>
      </w:r>
      <w:bookmarkEnd w:id="1679"/>
    </w:p>
    <w:p>
      <w:pPr>
        <w:pStyle w:val="BookText"/>
      </w:pPr>
      <w:r>
        <w:rPr>
          <w:rFonts w:ascii="Times New Roman" w:hAnsi="Times New Roman" w:eastAsia="Times New Roman" w:cs="Times New Roman"/>
          <w:lang w:val="en-US" w:bidi="en-US"/>
          <w:color w:val="111111"/>
          <w:sz w:val="28"/>
          <w:szCs w:val="28"/>
          <w:rtl/>
        </w:rPr>
        <w:t xml:space="preserve">9402- 21- </w:t>
      </w:r>
      <w:r>
        <w:rPr>
          <w:rStyle w:val="FootnoteReference"/>
        </w:rPr>
        <w:footnoteReference w:id="1808"/>
      </w:r>
      <w:r>
        <w:rPr>
          <w:rFonts w:ascii="Amiri" w:hAnsi="Amiri" w:eastAsia="Amiri" w:cs="Amiri"/>
          <w:lang w:bidi="ar-SA"/>
          <w:color w:val="111111"/>
          <w:sz w:val="28"/>
          <w:szCs w:val="28"/>
          <w:rtl/>
        </w:rPr>
        <w:t xml:space="preserve">جَعْفَرُ بْنُ الْحَسَنِ بْنِ سَعِیدٍ الْمُحَقِّقُ فِی الْمُعْتَبَرِ قَالَ: قَالَ النَّبِیُّ ص الْجُمُعَةُ حَقٌّ عَلَی کُلِّ مُسْلِمٍ إِلَّا أَرْبَعَةً.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نماز جمعه حق همگان است مگر چهار نفر .</w:t>
      </w:r>
    </w:p>
    <w:p>
      <w:pPr>
        <w:pStyle w:val="Heading5"/>
      </w:pPr>
      <w:bookmarkStart w:id="1680" w:name="_Toc1180"/>
      <w:r>
        <w:t>[رقم الحدیث الکلی: 9403 - رقم الحدیث الباب: 22]</w:t>
      </w:r>
      <w:bookmarkEnd w:id="1680"/>
    </w:p>
    <w:p>
      <w:pPr>
        <w:pStyle w:val="BookText"/>
      </w:pPr>
      <w:r>
        <w:rPr>
          <w:rFonts w:ascii="Times New Roman" w:hAnsi="Times New Roman" w:eastAsia="Times New Roman" w:cs="Times New Roman"/>
          <w:lang w:val="en-US" w:bidi="en-US"/>
          <w:color w:val="111111"/>
          <w:sz w:val="28"/>
          <w:szCs w:val="28"/>
          <w:rtl/>
        </w:rPr>
        <w:t xml:space="preserve">9403- 22- </w:t>
      </w:r>
      <w:r>
        <w:rPr>
          <w:rStyle w:val="FootnoteReference"/>
        </w:rPr>
        <w:footnoteReference w:id="1809"/>
      </w:r>
      <w:r>
        <w:rPr>
          <w:rFonts w:ascii="Amiri" w:hAnsi="Amiri" w:eastAsia="Amiri" w:cs="Amiri"/>
          <w:lang w:bidi="ar-SA"/>
          <w:color w:val="111111"/>
          <w:sz w:val="28"/>
          <w:szCs w:val="28"/>
          <w:rtl/>
        </w:rPr>
        <w:t xml:space="preserve">قَالَ وَ قَالَ النَّبِیُّ ص إِنَّ اللَّهَ کَتَبَ عَلَیْکُمُ الْجُمُعَةَ فَرِیضَةً وَاجِبَةً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همانا خداوند نماز جمعه را بعنوان فریضه برای شما واجب کرد تا روز قیامت .</w:t>
      </w:r>
    </w:p>
    <w:p>
      <w:pPr>
        <w:pStyle w:val="Heading5"/>
      </w:pPr>
      <w:bookmarkStart w:id="1681" w:name="_Toc1181"/>
      <w:r>
        <w:t>[رقم الحدیث الکلی: 9404 - رقم الحدیث الباب: 23]</w:t>
      </w:r>
      <w:bookmarkEnd w:id="1681"/>
    </w:p>
    <w:p>
      <w:pPr>
        <w:pStyle w:val="BookText"/>
      </w:pPr>
      <w:r>
        <w:rPr>
          <w:rFonts w:ascii="Times New Roman" w:hAnsi="Times New Roman" w:eastAsia="Times New Roman" w:cs="Times New Roman"/>
          <w:lang w:val="en-US" w:bidi="en-US"/>
          <w:color w:val="111111"/>
          <w:sz w:val="28"/>
          <w:szCs w:val="28"/>
          <w:rtl/>
        </w:rPr>
        <w:t xml:space="preserve">9404- 23- </w:t>
      </w:r>
      <w:r>
        <w:rPr>
          <w:rStyle w:val="FootnoteReference"/>
        </w:rPr>
        <w:footnoteReference w:id="1810"/>
      </w:r>
      <w:r>
        <w:rPr>
          <w:rFonts w:ascii="Amiri" w:hAnsi="Amiri" w:eastAsia="Amiri" w:cs="Amiri"/>
          <w:lang w:bidi="ar-SA"/>
          <w:color w:val="111111"/>
          <w:sz w:val="28"/>
          <w:szCs w:val="28"/>
          <w:rtl/>
        </w:rPr>
        <w:t xml:space="preserve">قَالَ وَ قَالَ ع الْجُمُعَةُ وَاجِبَةٌ عَلَی کُلِّ مُسْلِمٍ فِی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نماز جمعه بصورت جماعت بر هرمسلمانی واجب است .</w:t>
      </w:r>
    </w:p>
    <w:p>
      <w:pPr>
        <w:pStyle w:val="Heading5"/>
      </w:pPr>
      <w:bookmarkStart w:id="1682" w:name="_Toc1182"/>
      <w:r>
        <w:t>[رقم الحدیث الکلی: 9405 - رقم الحدیث الباب: 24]</w:t>
      </w:r>
      <w:bookmarkEnd w:id="1682"/>
    </w:p>
    <w:p>
      <w:pPr>
        <w:pStyle w:val="BookText"/>
      </w:pPr>
      <w:r>
        <w:rPr>
          <w:rFonts w:ascii="Times New Roman" w:hAnsi="Times New Roman" w:eastAsia="Times New Roman" w:cs="Times New Roman"/>
          <w:lang w:val="en-US" w:bidi="en-US"/>
          <w:color w:val="111111"/>
          <w:sz w:val="28"/>
          <w:szCs w:val="28"/>
          <w:rtl/>
        </w:rPr>
        <w:t xml:space="preserve">9405- 24- </w:t>
      </w:r>
      <w:r>
        <w:rPr>
          <w:rStyle w:val="FootnoteReference"/>
        </w:rPr>
        <w:footnoteReference w:id="1811"/>
      </w:r>
      <w:r>
        <w:rPr>
          <w:rFonts w:ascii="Amiri" w:hAnsi="Amiri" w:eastAsia="Amiri" w:cs="Amiri"/>
          <w:lang w:bidi="ar-SA"/>
          <w:color w:val="111111"/>
          <w:sz w:val="28"/>
          <w:szCs w:val="28"/>
          <w:rtl/>
        </w:rPr>
        <w:t xml:space="preserve">وَ رَوَی الشَّهِیدُ الثَّانِی فِی رِسَالَةِ الْجُمُعَةِ قَالَ: قَالَ النَّبِیُّ ص الْجُمُعَةُ حَقٌّ وَاجِبٌ عَلَی کُلِّ مُسْلِمٍ إِلَّا أَرْبَعَةً عَبْدٌ مَمْلُوکٌ أَوِ امْرَأَةٌ أَوْ صَبِیٌّ أَوْ مَرِیضٌ.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نمازجمعه حق واجب است برهر مسلمان مگر چهار گروه غلام مملوک /زن /کودک /مریض</w:t>
      </w:r>
    </w:p>
    <w:p>
      <w:pPr>
        <w:pStyle w:val="Heading5"/>
      </w:pPr>
      <w:bookmarkStart w:id="1683" w:name="_Toc1183"/>
      <w:r>
        <w:t>[رقم الحدیث الکلی: 9406 - رقم الحدیث الباب: 25]</w:t>
      </w:r>
      <w:bookmarkEnd w:id="1683"/>
    </w:p>
    <w:p>
      <w:pPr>
        <w:pStyle w:val="BookText"/>
      </w:pPr>
      <w:r>
        <w:rPr>
          <w:rFonts w:ascii="Times New Roman" w:hAnsi="Times New Roman" w:eastAsia="Times New Roman" w:cs="Times New Roman"/>
          <w:lang w:val="en-US" w:bidi="en-US"/>
          <w:color w:val="111111"/>
          <w:sz w:val="28"/>
          <w:szCs w:val="28"/>
          <w:rtl/>
        </w:rPr>
        <w:t xml:space="preserve">9406- 25- </w:t>
      </w:r>
      <w:r>
        <w:rPr>
          <w:rStyle w:val="FootnoteReference"/>
        </w:rPr>
        <w:footnoteReference w:id="1812"/>
      </w:r>
      <w:r>
        <w:rPr>
          <w:rFonts w:ascii="Amiri" w:hAnsi="Amiri" w:eastAsia="Amiri" w:cs="Amiri"/>
          <w:lang w:bidi="ar-SA"/>
          <w:color w:val="111111"/>
          <w:sz w:val="28"/>
          <w:szCs w:val="28"/>
          <w:rtl/>
        </w:rPr>
        <w:t xml:space="preserve">قَالَ وَ قَالَ ع مَنْ تَرَکَ ثَلَاثَ جُمَعٍ تَهَاوُناً بِهَا طَبَعَ اللَّهُ عَلَی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برای سبک نشان دادن نماز سه نماز جمعه راترک کند خداوند بر قلب او مهر می زند</w:t>
      </w:r>
    </w:p>
    <w:p>
      <w:pPr>
        <w:pStyle w:val="BookText"/>
      </w:pPr>
      <w:r>
        <w:rPr>
          <w:rFonts w:ascii="IRNazanin" w:hAnsi="IRNazanin" w:eastAsia="IRNazanin" w:cs="IRNazanin"/>
          <w:lang w:bidi="fa-IR"/>
          <w:color w:val="111111"/>
          <w:sz w:val="28"/>
          <w:szCs w:val="28"/>
          <w:rtl/>
        </w:rPr>
        <w:t xml:space="preserve">ص: 301</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3" w:name="pg14640_185338"/>
    <w:bookmarkEnd w:id="293"/>
    <w:p>
      <w:pPr>
        <w:pStyle w:val="Heading5"/>
      </w:pPr>
      <w:bookmarkStart w:id="1684" w:name="_Toc1184"/>
      <w:r>
        <w:t>[رقم الحدیث الکلی: 9407 - رقم الحدیث الباب: 26]</w:t>
      </w:r>
      <w:bookmarkEnd w:id="1684"/>
    </w:p>
    <w:p>
      <w:pPr>
        <w:pStyle w:val="BookText"/>
      </w:pPr>
      <w:r>
        <w:rPr>
          <w:rFonts w:ascii="Times New Roman" w:hAnsi="Times New Roman" w:eastAsia="Times New Roman" w:cs="Times New Roman"/>
          <w:lang w:val="en-US" w:bidi="en-US"/>
          <w:color w:val="111111"/>
          <w:sz w:val="28"/>
          <w:szCs w:val="28"/>
          <w:rtl/>
        </w:rPr>
        <w:t xml:space="preserve">9407- 26- </w:t>
      </w:r>
      <w:r>
        <w:rPr>
          <w:rStyle w:val="FootnoteReference"/>
        </w:rPr>
        <w:footnoteReference w:id="1813"/>
      </w:r>
      <w:r>
        <w:rPr>
          <w:rFonts w:ascii="Amiri" w:hAnsi="Amiri" w:eastAsia="Amiri" w:cs="Amiri"/>
          <w:lang w:bidi="ar-SA"/>
          <w:color w:val="111111"/>
          <w:sz w:val="28"/>
          <w:szCs w:val="28"/>
          <w:rtl/>
        </w:rPr>
        <w:t xml:space="preserve">قَالَ وَ فِی حَدِیثٍ آخَرَ مَنْ تَرَکَ ثَلَاثَ جُمَعٍ مُتَعَمِّداً مِنْ غَیْرِ عِلَّةٍ طَبَعَ اللَّهُ عَلَی قَلْبِهِ بِخَاتَمِ 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درحدیث دیگری آمده کسیکه بدون عذر و علت سه نماز جمعه راترک کند خداوند بر قلب او مهر نفاق می زند</w:t>
      </w:r>
    </w:p>
    <w:p>
      <w:pPr>
        <w:pStyle w:val="Heading5"/>
      </w:pPr>
      <w:bookmarkStart w:id="1685" w:name="_Toc1185"/>
      <w:r>
        <w:t>[رقم الحدیث الکلی: 9408 - رقم الحدیث الباب: 27]</w:t>
      </w:r>
      <w:bookmarkEnd w:id="1685"/>
    </w:p>
    <w:p>
      <w:pPr>
        <w:pStyle w:val="BookText"/>
      </w:pPr>
      <w:r>
        <w:rPr>
          <w:rFonts w:ascii="Times New Roman" w:hAnsi="Times New Roman" w:eastAsia="Times New Roman" w:cs="Times New Roman"/>
          <w:lang w:val="en-US" w:bidi="en-US"/>
          <w:color w:val="111111"/>
          <w:sz w:val="28"/>
          <w:szCs w:val="28"/>
          <w:rtl/>
        </w:rPr>
        <w:t xml:space="preserve">9408- 27- </w:t>
      </w:r>
      <w:r>
        <w:rPr>
          <w:rStyle w:val="FootnoteReference"/>
        </w:rPr>
        <w:footnoteReference w:id="1814"/>
      </w:r>
      <w:r>
        <w:rPr>
          <w:rFonts w:ascii="Amiri" w:hAnsi="Amiri" w:eastAsia="Amiri" w:cs="Amiri"/>
          <w:lang w:bidi="ar-SA"/>
          <w:color w:val="111111"/>
          <w:sz w:val="28"/>
          <w:szCs w:val="28"/>
          <w:rtl/>
        </w:rPr>
        <w:t xml:space="preserve">قَالَ وَ قَالَ ع لَیَنْتَهِیَنَّ أَقْوَامٌ عَنْ وَدْعِهِمُ </w:t>
      </w:r>
      <w:r>
        <w:rPr>
          <w:rStyle w:val="FootnoteReference"/>
        </w:rPr>
        <w:footnoteReference w:id="1815"/>
      </w:r>
      <w:r>
        <w:rPr>
          <w:rFonts w:ascii="Amiri" w:hAnsi="Amiri" w:eastAsia="Amiri" w:cs="Amiri"/>
          <w:lang w:bidi="ar-SA"/>
          <w:color w:val="111111"/>
          <w:sz w:val="28"/>
          <w:szCs w:val="28"/>
          <w:rtl/>
        </w:rPr>
        <w:t xml:space="preserve">الْجُمُعَاتِ أَوْ لَیُخْتَمَنَّ عَلَی قُلُوبِهِمْ ثُمَّ لَیَکُونُنَّ مِنَ الْغَافِلِینَ.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افرادی که جمعه را ترک می‌کنند باید از این عملشان دست بکشند وگرنه خداوند بر قلبهای آنها مهر (غفلت) می‌زند، سپس در زمره‌ی غافلان قرار می‌گیرند».</w:t>
      </w:r>
    </w:p>
    <w:p>
      <w:pPr>
        <w:pStyle w:val="Heading5"/>
      </w:pPr>
      <w:bookmarkStart w:id="1686" w:name="_Toc1186"/>
      <w:r>
        <w:t>[رقم الحدیث الکلی: 9409 - رقم الحدیث الباب: 28]</w:t>
      </w:r>
      <w:bookmarkEnd w:id="1686"/>
    </w:p>
    <w:p>
      <w:pPr>
        <w:pStyle w:val="BookText"/>
      </w:pPr>
      <w:r>
        <w:rPr>
          <w:rFonts w:ascii="Times New Roman" w:hAnsi="Times New Roman" w:eastAsia="Times New Roman" w:cs="Times New Roman"/>
          <w:lang w:val="en-US" w:bidi="en-US"/>
          <w:color w:val="111111"/>
          <w:sz w:val="28"/>
          <w:szCs w:val="28"/>
          <w:rtl/>
        </w:rPr>
        <w:t xml:space="preserve">9409- 28- </w:t>
      </w:r>
      <w:r>
        <w:rPr>
          <w:rStyle w:val="FootnoteReference"/>
        </w:rPr>
        <w:footnoteReference w:id="1816"/>
      </w:r>
      <w:r>
        <w:rPr>
          <w:rFonts w:ascii="Amiri" w:hAnsi="Amiri" w:eastAsia="Amiri" w:cs="Amiri"/>
          <w:lang w:bidi="ar-SA"/>
          <w:color w:val="111111"/>
          <w:sz w:val="28"/>
          <w:szCs w:val="28"/>
          <w:rtl/>
        </w:rPr>
        <w:t xml:space="preserve">قَالَ وَ قَالَ النَّبِیُّ ص فِی خُطْبَةٍ طَوِیلَةٍ نَقَلَهَا الْمُخَالِفُ وَ الْمُؤَالِفُ إِنَّ اللَّهَ تَبَارَکَ وَ تَعَالَی فَرَضَ عَلَیْکُمُ الْجُمُعَةَ فَمَنْ تَرَکَهَا فِی حَیَاتِی أَوْ بَعْدَ مَوْتِی اسْتِخْفَافاً بِهَا أَوْ جُحُوداً لَهَا فَلَا جَمَعَ اللَّهُ شَمْلَهُ وَ لَا بَارَکَ لَهُ فِی أَمْرِهِ أَلَا وَ لَا صَلَاةَ لَهُ أَلَا وَ لَا زَکَاةَ لَهُ أَلَا وَ لَا حَجَّ لَهُ أَلَا وَ لَا صَوْمَ لَهُ أَلَا وَ لَا بِرَّ لَهُ حَتَّی یَتُوبَ.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ضمن خطبه ای طولانی که سنی و شیعه آنرا نقل نموده اند فرمود:</w:t>
      </w:r>
    </w:p>
    <w:p>
      <w:pPr>
        <w:pStyle w:val="BookText"/>
      </w:pPr>
      <w:r>
        <w:rPr>
          <w:rFonts w:ascii="IRNazanin" w:hAnsi="IRNazanin" w:eastAsia="IRNazanin" w:cs="IRNazanin"/>
          <w:lang w:bidi="fa-IR"/>
          <w:color w:val="111111"/>
          <w:sz w:val="28"/>
          <w:szCs w:val="28"/>
          <w:rtl/>
        </w:rPr>
        <w:t xml:space="preserve">خداوند نماز جمعه را بر شما واجب فرموده است، هر کس در حیات و یا در ممات من بخاطر سبک شماری و یا انکار، آنرا ترک نماید خداوند کار او بسامان نکند و بر زندگی او برکت ندهد. آگاه باشید نماز او، زکات او، حج او و روزه و اعمال خیر او مقبول نیست مگر اینکه توبه کند.</w:t>
      </w:r>
    </w:p>
    <w:p>
      <w:pPr>
        <w:pStyle w:val="Heading5"/>
      </w:pPr>
      <w:bookmarkStart w:id="1687" w:name="_Toc1187"/>
      <w:r>
        <w:t>[رقم الحدیث الکلی: 9410 - رقم الحدیث الباب: 29]</w:t>
      </w:r>
      <w:bookmarkEnd w:id="1687"/>
    </w:p>
    <w:p>
      <w:pPr>
        <w:pStyle w:val="BookText"/>
      </w:pPr>
      <w:r>
        <w:rPr>
          <w:rFonts w:ascii="Times New Roman" w:hAnsi="Times New Roman" w:eastAsia="Times New Roman" w:cs="Times New Roman"/>
          <w:lang w:val="en-US" w:bidi="en-US"/>
          <w:color w:val="111111"/>
          <w:sz w:val="28"/>
          <w:szCs w:val="28"/>
          <w:rtl/>
        </w:rPr>
        <w:t xml:space="preserve">9410- 29- </w:t>
      </w:r>
      <w:r>
        <w:rPr>
          <w:rStyle w:val="FootnoteReference"/>
        </w:rPr>
        <w:footnoteReference w:id="1817"/>
      </w:r>
      <w:r>
        <w:rPr>
          <w:rFonts w:ascii="Amiri" w:hAnsi="Amiri" w:eastAsia="Amiri" w:cs="Amiri"/>
          <w:lang w:bidi="ar-SA"/>
          <w:color w:val="111111"/>
          <w:sz w:val="28"/>
          <w:szCs w:val="28"/>
          <w:rtl/>
        </w:rPr>
        <w:t xml:space="preserve">أَحْمَدُ بْنُ مُحَمَّدٍ الْبَرْقِیُّ فِی الْمَحَاسِنِ عَنْ مُحَمَّدِ بْنِ عِیسَی عَنْ مُحَمَّدِ بْنِ سِنَانٍ عَنِ الْعَلَاءِ بْنِ فُضَیْلٍ عَنْ أَبِی عَبْدِ اللَّهِ ع قَالَ: لَیْسَ فِی السَّفَرِ جُمُعَةٌ وَ لَا أَضْحًی وَ لَا فِطْرٌ.</w:t>
      </w:r>
    </w:p>
    <w:p>
      <w:pPr>
        <w:pStyle w:val="BookText"/>
      </w:pPr>
      <w:r>
        <w:rPr>
          <w:rFonts w:ascii="Amiri" w:hAnsi="Amiri" w:eastAsia="Amiri" w:cs="Amiri"/>
          <w:lang w:bidi="ar-SA"/>
          <w:color w:val="111111"/>
          <w:sz w:val="28"/>
          <w:szCs w:val="28"/>
          <w:rtl/>
        </w:rPr>
        <w:t xml:space="preserve">وَ عَنْ أَبِیهِ عَنْ خَلَفِ بْنِ حَمَّادٍ عَنْ رِبْعِیٍّ عَنْ أَبِی عَبْدِ اللَّهِ ع مِثْلَهُ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درسفر(برای مسافر) نه نماز جمعه است ونه قربان ونه فطر</w:t>
      </w:r>
    </w:p>
    <w:p>
      <w:pPr>
        <w:pStyle w:val="Heading5"/>
      </w:pPr>
      <w:bookmarkStart w:id="1688" w:name="_Toc1188"/>
      <w:r>
        <w:t>[رقم الحدیث الکلی: 9411 - رقم الحدیث الباب: 30]</w:t>
      </w:r>
      <w:bookmarkEnd w:id="1688"/>
    </w:p>
    <w:p>
      <w:pPr>
        <w:pStyle w:val="BookText"/>
      </w:pPr>
      <w:r>
        <w:rPr>
          <w:rFonts w:ascii="Times New Roman" w:hAnsi="Times New Roman" w:eastAsia="Times New Roman" w:cs="Times New Roman"/>
          <w:lang w:val="en-US" w:bidi="en-US"/>
          <w:color w:val="111111"/>
          <w:sz w:val="28"/>
          <w:szCs w:val="28"/>
          <w:rtl/>
        </w:rPr>
        <w:t xml:space="preserve">9411- 30- </w:t>
      </w:r>
      <w:r>
        <w:rPr>
          <w:rStyle w:val="FootnoteReference"/>
        </w:rPr>
        <w:footnoteReference w:id="1819"/>
      </w:r>
      <w:r>
        <w:rPr>
          <w:rFonts w:ascii="Amiri" w:hAnsi="Amiri" w:eastAsia="Amiri" w:cs="Amiri"/>
          <w:lang w:bidi="ar-SA"/>
          <w:color w:val="111111"/>
          <w:sz w:val="28"/>
          <w:szCs w:val="28"/>
          <w:rtl/>
        </w:rPr>
        <w:t xml:space="preserve">الْحَسَنُ بْنُ عَلِیِّ بْنِ شُعْبَةَ فِی تُحَفِ الْعُقُولِ عَنِ الصَّادِقِ ع قَالَ: إِذَا زَادَ الرَّجُلُ عَلَی الثَّلَاثِینَ فَهُوَ کَهْلٌ وَ إِذَا زَادَ عَلَی الْأَرْبَعِینَ فَهُوَ شَیْخٌ.</w:t>
      </w:r>
    </w:p>
    <w:p>
      <w:pPr>
        <w:pStyle w:val="BookText"/>
      </w:pPr>
      <w:r>
        <w:rPr>
          <w:rFonts w:ascii="IRNazanin" w:hAnsi="IRNazanin" w:eastAsia="IRNazanin" w:cs="IRNazanin"/>
          <w:lang w:bidi="fa-IR"/>
          <w:color w:val="111111"/>
          <w:sz w:val="28"/>
          <w:szCs w:val="28"/>
          <w:rtl/>
        </w:rPr>
        <w:t xml:space="preserve">ص: 302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4" w:name="pg14640_185339"/>
    <w:bookmarkEnd w:id="294"/>
    <w:p>
      <w:pPr>
        <w:pStyle w:val="BookText"/>
      </w:pPr>
      <w:r>
        <w:rPr>
          <w:rFonts w:ascii="Amiri" w:hAnsi="Amiri" w:eastAsia="Amiri" w:cs="Amiri"/>
          <w:lang w:bidi="ar-SA"/>
          <w:color w:val="111111"/>
          <w:sz w:val="28"/>
          <w:szCs w:val="28"/>
          <w:rtl/>
        </w:rPr>
        <w:t xml:space="preserve">أَقُولُ: وَ تَقَدَّمَ مَا یَدُلُّ عَلَی ذَلِکَ فِی أَعْدَادِ الصَّلَوَاتِ وَ غَیْرِهَا </w:t>
      </w:r>
      <w:r>
        <w:rPr>
          <w:rStyle w:val="FootnoteReference"/>
        </w:rPr>
        <w:footnoteReference w:id="1820"/>
      </w:r>
      <w:r>
        <w:rPr>
          <w:rFonts w:ascii="Amiri" w:hAnsi="Amiri" w:eastAsia="Amiri" w:cs="Amiri"/>
          <w:lang w:bidi="ar-SA"/>
          <w:color w:val="111111"/>
          <w:sz w:val="28"/>
          <w:szCs w:val="28"/>
          <w:rtl/>
        </w:rPr>
        <w:t xml:space="preserve">وَ یَأْتِی مَا یَدُلُّ عَلَیْهِ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آنگاه كه مرد از سي سالگي گذشت ميان سال باشد و آنگاه كه از چهل سالگي گذشت پير باشد.</w:t>
      </w:r>
    </w:p>
    <w:p>
      <w:pPr>
        <w:pStyle w:val="Heading4"/>
      </w:pPr>
      <w:bookmarkStart w:id="1689" w:name="_Toc1189"/>
      <w:r>
        <w:t>2- بَابُ اشْتِرَاطِ وُجُوبِ الْجُمُعَةِ بِحُضُورِ سَبْعَةٍ وَ اسْتِحْبَابِهَا عِنْدَ حُضُورِ خَمْسَةٍ أَحَدُهُمُ الْإِمَامُ‌</w:t>
      </w:r>
      <w:bookmarkEnd w:id="1689"/>
    </w:p>
    <w:p>
      <w:pPr>
        <w:pStyle w:val="Heading5"/>
      </w:pPr>
      <w:bookmarkStart w:id="1690" w:name="_Toc1190"/>
      <w:r>
        <w:t>اشارة</w:t>
      </w:r>
      <w:bookmarkEnd w:id="1690"/>
    </w:p>
    <w:p>
      <w:pPr>
        <w:pStyle w:val="BookText"/>
      </w:pPr>
      <w:r>
        <w:rPr>
          <w:rStyle w:val="FootnoteReference"/>
        </w:rPr>
        <w:footnoteReference w:id="1822"/>
      </w:r>
      <w:r>
        <w:rPr>
          <w:rFonts w:ascii="Amiri" w:hAnsi="Amiri" w:eastAsia="Amiri" w:cs="Amiri"/>
          <w:lang w:bidi="ar-SA"/>
          <w:color w:val="111111"/>
          <w:sz w:val="28"/>
          <w:szCs w:val="28"/>
          <w:rtl/>
        </w:rPr>
        <w:t xml:space="preserve">2 بَابُ اشْتِرَاطِ وُجُوبِ الْجُمُعَةِ بِحُضُورِ سَبْعَةٍ وَ اسْتِحْبَابِهَا عِنْدَ حُضُورِ خَمْسَةٍ أَحَدُهُمُ الْإِمَامُ</w:t>
      </w:r>
    </w:p>
    <w:p>
      <w:pPr>
        <w:pStyle w:val="Heading5"/>
      </w:pPr>
      <w:bookmarkStart w:id="1691" w:name="_Toc1191"/>
      <w:r>
        <w:t>[رقم الحدیث الکلی: 9412 -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9412- 1- </w:t>
      </w:r>
      <w:r>
        <w:rPr>
          <w:rStyle w:val="FootnoteReference"/>
        </w:rPr>
        <w:footnoteReference w:id="182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عَنْ أَبَانِ بْنِ عُثْمَانَ عَنْ أَبِی الْعَبَّاسِ عَنْ أَبِی عَبْدِ اللَّهِ ع قَالَ: أَدْنَی مَا یُجْزِئُ فِی الْجُمُعَةِ سَبْعَةٌ أَوْ خَمْسَةٌ أَدْنَاهُ.</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نماز جمعه با هفت نفر یا حد اقل پنج نفر اقامه می شود .</w:t>
      </w:r>
    </w:p>
    <w:p>
      <w:pPr>
        <w:pStyle w:val="Heading5"/>
      </w:pPr>
      <w:bookmarkStart w:id="1692" w:name="_Toc1192"/>
      <w:r>
        <w:t>[رقم الحدیث الکلی: 9413 - رقم الحدیث الباب: 2]</w:t>
      </w:r>
      <w:bookmarkEnd w:id="1692"/>
    </w:p>
    <w:p>
      <w:pPr>
        <w:pStyle w:val="BookText"/>
      </w:pPr>
      <w:r>
        <w:rPr>
          <w:rFonts w:ascii="Times New Roman" w:hAnsi="Times New Roman" w:eastAsia="Times New Roman" w:cs="Times New Roman"/>
          <w:lang w:val="en-US" w:bidi="en-US"/>
          <w:color w:val="111111"/>
          <w:sz w:val="28"/>
          <w:szCs w:val="28"/>
          <w:rtl/>
        </w:rPr>
        <w:t xml:space="preserve">9413- 2- </w:t>
      </w:r>
      <w:r>
        <w:rPr>
          <w:rStyle w:val="FootnoteReference"/>
        </w:rPr>
        <w:footnoteReference w:id="1825"/>
      </w:r>
      <w:r>
        <w:rPr>
          <w:rFonts w:ascii="Amiri" w:hAnsi="Amiri" w:eastAsia="Amiri" w:cs="Amiri"/>
          <w:lang w:bidi="ar-SA"/>
          <w:color w:val="111111"/>
          <w:sz w:val="28"/>
          <w:szCs w:val="28"/>
          <w:rtl/>
        </w:rPr>
        <w:t xml:space="preserve">وَ عَنْ عَلِیِّ بْنِ إِبْرَاهِیمَ عَنْ أَبِیهِ عَنِ ابْنِ أَبِی عُمَیْرٍ عَنِ ابْنِ أُذَیْنَةَ عَنْ زُرَارَةَ قَالَ کَانَ أَبُو جَعْفَرٍ ع یَقُولُ لَا تَکُونُ الْخُطْبَةُ وَ الْجُمُعَةُ وَ صَلَاةُ رَکْعَتَیْنِ عَلَی أَقَلَّ مِنْ خَمْسَةِ رَهْطٍ الْإِمَامِ وَ أَرْبَعَةٍ.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:خطبه نماز جمعه وخود دو رکعت نماز جمعه نباید کمتر از پنج نفر باشد یعنی امام وچهار نفر دیگر .</w:t>
      </w:r>
    </w:p>
    <w:p>
      <w:pPr>
        <w:pStyle w:val="Heading5"/>
      </w:pPr>
      <w:bookmarkStart w:id="1693" w:name="_Toc1193"/>
      <w:r>
        <w:t>[رقم الحدیث الکلی: 9414 - رقم الحدیث الباب: 3]</w:t>
      </w:r>
      <w:bookmarkEnd w:id="1693"/>
    </w:p>
    <w:p>
      <w:pPr>
        <w:pStyle w:val="BookText"/>
      </w:pPr>
      <w:r>
        <w:rPr>
          <w:rFonts w:ascii="Times New Roman" w:hAnsi="Times New Roman" w:eastAsia="Times New Roman" w:cs="Times New Roman"/>
          <w:lang w:val="en-US" w:bidi="en-US"/>
          <w:color w:val="111111"/>
          <w:sz w:val="28"/>
          <w:szCs w:val="28"/>
          <w:rtl/>
        </w:rPr>
        <w:t xml:space="preserve">9414- 3- </w:t>
      </w:r>
      <w:r>
        <w:rPr>
          <w:rStyle w:val="FootnoteReference"/>
        </w:rPr>
        <w:footnoteReference w:id="1827"/>
      </w:r>
      <w:r>
        <w:rPr>
          <w:rFonts w:ascii="Amiri" w:hAnsi="Amiri" w:eastAsia="Amiri" w:cs="Amiri"/>
          <w:lang w:bidi="ar-SA"/>
          <w:color w:val="111111"/>
          <w:sz w:val="28"/>
          <w:szCs w:val="28"/>
          <w:rtl/>
        </w:rPr>
        <w:t xml:space="preserve">مُحَمَّدُ بْنُ عَلِیِّ بْنِ الْحُسَیْنِ بِإِسْنَادِهِ عَنِ الْحَلَبِیِّ عَنْ أَبِی عَبْدِ اللَّهِ</w:t>
      </w:r>
    </w:p>
    <w:p>
      <w:pPr>
        <w:pStyle w:val="BookText"/>
      </w:pPr>
      <w:r>
        <w:rPr>
          <w:rFonts w:ascii="IRNazanin" w:hAnsi="IRNazanin" w:eastAsia="IRNazanin" w:cs="IRNazanin"/>
          <w:lang w:bidi="fa-IR"/>
          <w:color w:val="111111"/>
          <w:sz w:val="28"/>
          <w:szCs w:val="28"/>
          <w:rtl/>
        </w:rPr>
        <w:t xml:space="preserve">ص: 303</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5" w:name="pg14640_185340"/>
    <w:bookmarkEnd w:id="295"/>
    <w:p>
      <w:pPr>
        <w:pStyle w:val="BookText"/>
      </w:pPr>
      <w:r>
        <w:rPr>
          <w:rFonts w:ascii="Amiri" w:hAnsi="Amiri" w:eastAsia="Amiri" w:cs="Amiri"/>
          <w:lang w:bidi="ar-SA"/>
          <w:color w:val="111111"/>
          <w:sz w:val="28"/>
          <w:szCs w:val="28"/>
          <w:rtl/>
        </w:rPr>
        <w:t xml:space="preserve">ع قَالَ: فِی صَلَاةِ الْعِیدَیْنِ إِذَا کَانَ الْقَوْمُ خَمْسَةً أَوْ سَبْعَةً فَإِنَّهُمْ یُجَمِّعُونَ الصَّلَاةَ کَمَا یَصْنَعُونَ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 ز عیدین اگر پنج یا هفت نفر باشند بصورت جماعت می خوانند همانطور که درنماز جمعه انجام می دهند .</w:t>
      </w:r>
    </w:p>
    <w:p>
      <w:pPr>
        <w:pStyle w:val="Heading5"/>
      </w:pPr>
      <w:bookmarkStart w:id="1694" w:name="_Toc1194"/>
      <w:r>
        <w:t>[رقم الحدیث الکلی: 9415 - رقم الحدیث الباب: 4]</w:t>
      </w:r>
      <w:bookmarkEnd w:id="1694"/>
    </w:p>
    <w:p>
      <w:pPr>
        <w:pStyle w:val="BookText"/>
      </w:pPr>
      <w:r>
        <w:rPr>
          <w:rFonts w:ascii="Times New Roman" w:hAnsi="Times New Roman" w:eastAsia="Times New Roman" w:cs="Times New Roman"/>
          <w:lang w:val="en-US" w:bidi="en-US"/>
          <w:color w:val="111111"/>
          <w:sz w:val="28"/>
          <w:szCs w:val="28"/>
          <w:rtl/>
        </w:rPr>
        <w:t xml:space="preserve">9415- 4- </w:t>
      </w:r>
      <w:r>
        <w:rPr>
          <w:rStyle w:val="FootnoteReference"/>
        </w:rPr>
        <w:footnoteReference w:id="1828"/>
      </w:r>
      <w:r>
        <w:rPr>
          <w:rFonts w:ascii="Amiri" w:hAnsi="Amiri" w:eastAsia="Amiri" w:cs="Amiri"/>
          <w:lang w:bidi="ar-SA"/>
          <w:color w:val="111111"/>
          <w:sz w:val="28"/>
          <w:szCs w:val="28"/>
          <w:rtl/>
        </w:rPr>
        <w:t xml:space="preserve">وَ بِإِسْنَادِهِ عَنْ زُرَارَةَ قَالَ: قُلْتُ لِأَبِی جَعْفَرٍ ع عَلَی مَنْ تَجِبُ الْجُمُعَةُ قَالَ تَجِبُ عَلَی سَبْعَةِ نَفَرٍ مِنَ الْمُسْلِمِینَ وَ لَا جُمُعَةَ لِأَقَلَّ مِنْ خَمْسَةٍ مِنَ الْمُسْلِمِینَ أَحَدُهُمُ الْإِمَامُ فَإِذَا اجْتَمَعَ سَبْعَةٌ وَ لَمْ یَخَافُوا أَمَّهُمْ بَعْضُهُمْ وَ خَطَبَهُمْ.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زراره، خدمت امام محمد باقر (علیه السلام) عرض کردم نماز جمعه بر چه کسی واجب می شود ؟ فرمودند : "جمعه باید بر هفت نفر از مسلمانان واجب شود و بر کمتر از پنج نفر از آنان جمعه واجب نیست، یکی از آنها امام. پس اگر هفت نفر جمع شوند و هیچ‌کدام از آنها ازکسی (دستگاه حاکم ) نترسد و خطبه را ایراد کند ، جمعه بر آنها واجب است."</w:t>
      </w:r>
    </w:p>
    <w:p>
      <w:pPr>
        <w:pStyle w:val="Heading5"/>
      </w:pPr>
      <w:bookmarkStart w:id="1695" w:name="_Toc1195"/>
      <w:r>
        <w:t>[رقم الحدیث الکلی: 9416 - رقم الحدیث الباب: 5]</w:t>
      </w:r>
      <w:bookmarkEnd w:id="1695"/>
    </w:p>
    <w:p>
      <w:pPr>
        <w:pStyle w:val="BookText"/>
      </w:pPr>
      <w:r>
        <w:rPr>
          <w:rFonts w:ascii="Times New Roman" w:hAnsi="Times New Roman" w:eastAsia="Times New Roman" w:cs="Times New Roman"/>
          <w:lang w:val="en-US" w:bidi="en-US"/>
          <w:color w:val="111111"/>
          <w:sz w:val="28"/>
          <w:szCs w:val="28"/>
          <w:rtl/>
        </w:rPr>
        <w:t xml:space="preserve">9416- 5- </w:t>
      </w:r>
      <w:r>
        <w:rPr>
          <w:rStyle w:val="FootnoteReference"/>
        </w:rPr>
        <w:footnoteReference w:id="1829"/>
      </w:r>
      <w:r>
        <w:rPr>
          <w:rFonts w:ascii="Amiri" w:hAnsi="Amiri" w:eastAsia="Amiri" w:cs="Amiri"/>
          <w:lang w:bidi="ar-SA"/>
          <w:color w:val="111111"/>
          <w:sz w:val="28"/>
          <w:szCs w:val="28"/>
          <w:rtl/>
        </w:rPr>
        <w:t xml:space="preserve">وَ فِی الْخِصَالِ عَنْ أَبِیهِ عَنْ سَعْدٍ عَنْ أَحْمَدَ بْنِ مُحَمَّدٍ عَنِ الْبَزَنْطِیِّ عَنْ عَاصِمِ بْنِ حُمَیْدٍ </w:t>
      </w:r>
      <w:r>
        <w:rPr>
          <w:rStyle w:val="FootnoteReference"/>
        </w:rPr>
        <w:footnoteReference w:id="1830"/>
      </w:r>
      <w:r>
        <w:rPr>
          <w:rFonts w:ascii="Amiri" w:hAnsi="Amiri" w:eastAsia="Amiri" w:cs="Amiri"/>
          <w:lang w:bidi="ar-SA"/>
          <w:color w:val="111111"/>
          <w:sz w:val="28"/>
          <w:szCs w:val="28"/>
          <w:rtl/>
        </w:rPr>
        <w:t xml:space="preserve">عَنْ أَبِی بَصِیرٍ عَنْ أَبِی جَعْفَرٍ ع قَالَ: لَا تَکُونُ جَمَاعَةٌ بِأَقَلَّ مِنْ 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باکمتراز پنج نفر جماعت (نماز جمعه ) منعقد نمی شود .</w:t>
      </w:r>
    </w:p>
    <w:p>
      <w:pPr>
        <w:pStyle w:val="Heading5"/>
      </w:pPr>
      <w:bookmarkStart w:id="1696" w:name="_Toc1196"/>
      <w:r>
        <w:t>[رقم الحدیث الکلی: 9417 - رقم الحدیث الباب: 6]</w:t>
      </w:r>
      <w:bookmarkEnd w:id="1696"/>
    </w:p>
    <w:p>
      <w:pPr>
        <w:pStyle w:val="BookText"/>
      </w:pPr>
      <w:r>
        <w:rPr>
          <w:rFonts w:ascii="Times New Roman" w:hAnsi="Times New Roman" w:eastAsia="Times New Roman" w:cs="Times New Roman"/>
          <w:lang w:val="en-US" w:bidi="en-US"/>
          <w:color w:val="111111"/>
          <w:sz w:val="28"/>
          <w:szCs w:val="28"/>
          <w:rtl/>
        </w:rPr>
        <w:t xml:space="preserve">9417- 6- </w:t>
      </w:r>
      <w:r>
        <w:rPr>
          <w:rStyle w:val="FootnoteReference"/>
        </w:rPr>
        <w:footnoteReference w:id="1831"/>
      </w:r>
      <w:r>
        <w:rPr>
          <w:rFonts w:ascii="Amiri" w:hAnsi="Amiri" w:eastAsia="Amiri" w:cs="Amiri"/>
          <w:lang w:bidi="ar-SA"/>
          <w:color w:val="111111"/>
          <w:sz w:val="28"/>
          <w:szCs w:val="28"/>
          <w:rtl/>
        </w:rPr>
        <w:t xml:space="preserve">مُحَمَّدُ بْنُ الْحَسَنِ بِإِسْنَادِهِ عَنِ الْحُسَیْنِ بْنِ سَعِیدٍ عَنْ فَضَالَةَ عَنْ أَبَانِ بْنِ عُثْمَانَ عَنِ الْفَضْلِ بْنِ عَبْدِ الْمَلِکِ قَالَ سَمِعْتُ أَبَا عَبْدِ اللَّهِ ع یَقُولُ إِذَا کَانَ قَوْمٌ فِی قَرْیَةٍ صَلَّوُا الْجُمُعَةَ </w:t>
      </w:r>
      <w:r>
        <w:rPr>
          <w:rStyle w:val="FootnoteReference"/>
        </w:rPr>
        <w:footnoteReference w:id="1832"/>
      </w:r>
      <w:r>
        <w:rPr>
          <w:rFonts w:ascii="Amiri" w:hAnsi="Amiri" w:eastAsia="Amiri" w:cs="Amiri"/>
          <w:lang w:bidi="ar-SA"/>
          <w:color w:val="111111"/>
          <w:sz w:val="28"/>
          <w:szCs w:val="28"/>
          <w:rtl/>
        </w:rPr>
        <w:t xml:space="preserve">أَرْبَعَ رَکَعَاتٍ فَإِنْ کَانَ لَهُمْ مَنْ یَخْطُبُ لَهُمْ جَمَّعُوا إِذَا کَانُوا خَمْسَ </w:t>
      </w:r>
      <w:r>
        <w:rPr>
          <w:rStyle w:val="FootnoteReference"/>
        </w:rPr>
        <w:footnoteReference w:id="1833"/>
      </w:r>
      <w:r>
        <w:rPr>
          <w:rFonts w:ascii="Amiri" w:hAnsi="Amiri" w:eastAsia="Amiri" w:cs="Amiri"/>
          <w:lang w:bidi="ar-SA"/>
          <w:color w:val="111111"/>
          <w:sz w:val="28"/>
          <w:szCs w:val="28"/>
          <w:rtl/>
        </w:rPr>
        <w:t xml:space="preserve">نَفَرٍ وَ إِنَّمَا جُعِلَتْ رَکْعَتَیْنِ لِمَکَانِ الْخُطْبَتَیْنِ.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عبدالملک گفت: شنیدم که امام صادق علیه‌السلام می‌فرمود: "اگر گروهی در یک روستا باشند، نماز جمعه را چهار رکعت بخوانند، و اگر برایشان کسی باشد که خطبه بخواند، پنج نفر که باشند، نماز جمعه را به جای آورند، و دو رکعت برای جایگزینی دو خطبه قرار داده شده است."</w:t>
      </w:r>
    </w:p>
    <w:p>
      <w:pPr>
        <w:pStyle w:val="Heading5"/>
      </w:pPr>
      <w:bookmarkStart w:id="1697" w:name="_Toc1197"/>
      <w:r>
        <w:t>[رقم الحدیث الکلی: 9418 - رقم الحدیث الباب: 7]</w:t>
      </w:r>
      <w:bookmarkEnd w:id="1697"/>
    </w:p>
    <w:p>
      <w:pPr>
        <w:pStyle w:val="BookText"/>
      </w:pPr>
      <w:r>
        <w:rPr>
          <w:rFonts w:ascii="Times New Roman" w:hAnsi="Times New Roman" w:eastAsia="Times New Roman" w:cs="Times New Roman"/>
          <w:lang w:val="en-US" w:bidi="en-US"/>
          <w:color w:val="111111"/>
          <w:sz w:val="28"/>
          <w:szCs w:val="28"/>
          <w:rtl/>
        </w:rPr>
        <w:t xml:space="preserve">9418- 7- </w:t>
      </w:r>
      <w:r>
        <w:rPr>
          <w:rStyle w:val="FootnoteReference"/>
        </w:rPr>
        <w:footnoteReference w:id="1834"/>
      </w:r>
      <w:r>
        <w:rPr>
          <w:rFonts w:ascii="Amiri" w:hAnsi="Amiri" w:eastAsia="Amiri" w:cs="Amiri"/>
          <w:lang w:bidi="ar-SA"/>
          <w:color w:val="111111"/>
          <w:sz w:val="28"/>
          <w:szCs w:val="28"/>
          <w:rtl/>
        </w:rPr>
        <w:t xml:space="preserve">وَ عَنْهُ عَنْ صَفْوَانَ یَعْنِی ابْنَ یَحْیَی عَنْ مَنْصُورٍ یَعْنِی ابْنَ حَازِمٍ عَنْ أَبِی عَبْدِ اللَّهِ ع قَالَ: یُجَمِّعُ الْقَوْمُ یَوْمَ الْجُمُعَةِ إِذَا کَانُوا</w:t>
      </w:r>
    </w:p>
    <w:p>
      <w:pPr>
        <w:pStyle w:val="BookText"/>
      </w:pPr>
      <w:r>
        <w:rPr>
          <w:rFonts w:ascii="IRNazanin" w:hAnsi="IRNazanin" w:eastAsia="IRNazanin" w:cs="IRNazanin"/>
          <w:lang w:bidi="fa-IR"/>
          <w:color w:val="111111"/>
          <w:sz w:val="28"/>
          <w:szCs w:val="28"/>
          <w:rtl/>
        </w:rPr>
        <w:t xml:space="preserve">ص: 304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6" w:name="pg14640_185341"/>
    <w:bookmarkEnd w:id="296"/>
    <w:p>
      <w:pPr>
        <w:pStyle w:val="BookText"/>
      </w:pPr>
      <w:r>
        <w:rPr>
          <w:rFonts w:ascii="Amiri" w:hAnsi="Amiri" w:eastAsia="Amiri" w:cs="Amiri"/>
          <w:lang w:bidi="ar-SA"/>
          <w:color w:val="111111"/>
          <w:sz w:val="28"/>
          <w:szCs w:val="28"/>
          <w:rtl/>
        </w:rPr>
        <w:t xml:space="preserve">خَمْسَةً فَمَا زَادُوا فَإِنْ کَانُوا أَقَلَّ مِنْ خَمْسَةٍ فَلَا جُمُعَةَ لَهُمْ وَ الْجُمُعَةُ وَاجِبَةٌ عَلَی کُلِّ أَحَدٍ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علیه‌السلام نقل می‌کند که فرمود: "نماز جمعه برپا می‌شود اگر گروهی پنج نفر یا بیشتر باشند. اما اگر کمتر از پنج نفر باشند، نماز جمعه برایشان واجب نیست و نماز جمعه بر هر کسی واجب است."</w:t>
      </w:r>
    </w:p>
    <w:p>
      <w:pPr>
        <w:pStyle w:val="Heading5"/>
      </w:pPr>
      <w:bookmarkStart w:id="1698" w:name="_Toc1198"/>
      <w:r>
        <w:t>[رقم الحدیث الکلی: 9419 - رقم الحدیث الباب: 8]</w:t>
      </w:r>
      <w:bookmarkEnd w:id="1698"/>
    </w:p>
    <w:p>
      <w:pPr>
        <w:pStyle w:val="BookText"/>
      </w:pPr>
      <w:r>
        <w:rPr>
          <w:rFonts w:ascii="Times New Roman" w:hAnsi="Times New Roman" w:eastAsia="Times New Roman" w:cs="Times New Roman"/>
          <w:lang w:val="en-US" w:bidi="en-US"/>
          <w:color w:val="111111"/>
          <w:sz w:val="28"/>
          <w:szCs w:val="28"/>
          <w:rtl/>
        </w:rPr>
        <w:t xml:space="preserve">9419- 8- </w:t>
      </w:r>
      <w:r>
        <w:rPr>
          <w:rStyle w:val="FootnoteReference"/>
        </w:rPr>
        <w:footnoteReference w:id="1835"/>
      </w:r>
      <w:r>
        <w:rPr>
          <w:rFonts w:ascii="Amiri" w:hAnsi="Amiri" w:eastAsia="Amiri" w:cs="Amiri"/>
          <w:lang w:bidi="ar-SA"/>
          <w:color w:val="111111"/>
          <w:sz w:val="28"/>
          <w:szCs w:val="28"/>
          <w:rtl/>
        </w:rPr>
        <w:t xml:space="preserve">وَ عَنْهُ عَنْ عُثْمَانَ بْنِ عِیسَی </w:t>
      </w:r>
      <w:r>
        <w:rPr>
          <w:rStyle w:val="FootnoteReference"/>
        </w:rPr>
        <w:footnoteReference w:id="1836"/>
      </w:r>
      <w:r>
        <w:rPr>
          <w:rFonts w:ascii="Amiri" w:hAnsi="Amiri" w:eastAsia="Amiri" w:cs="Amiri"/>
          <w:lang w:bidi="ar-SA"/>
          <w:color w:val="111111"/>
          <w:sz w:val="28"/>
          <w:szCs w:val="28"/>
          <w:rtl/>
        </w:rPr>
        <w:t xml:space="preserve">عَنِ ابْنِ مُسْکَانَ عَنِ ابْنِ أَبِی یَعْفُورٍ عَنْ أَبِی عَبْدِ اللَّهِ ع قَالَ: لَا تَکُونُ جُمُعَةٌ مَا لَمْ یَکُنِ الْقَوْمُ 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تازمانیکه پنج نفر جمع نشده اند نماز جمعه ای نیست .</w:t>
      </w:r>
    </w:p>
    <w:p>
      <w:pPr>
        <w:pStyle w:val="Heading5"/>
      </w:pPr>
      <w:bookmarkStart w:id="1699" w:name="_Toc1199"/>
      <w:r>
        <w:t>[رقم الحدیث الکلی: 9420 - رقم الحدیث الباب: 9]</w:t>
      </w:r>
      <w:bookmarkEnd w:id="1699"/>
    </w:p>
    <w:p>
      <w:pPr>
        <w:pStyle w:val="BookText"/>
      </w:pPr>
      <w:r>
        <w:rPr>
          <w:rFonts w:ascii="Times New Roman" w:hAnsi="Times New Roman" w:eastAsia="Times New Roman" w:cs="Times New Roman"/>
          <w:lang w:val="en-US" w:bidi="en-US"/>
          <w:color w:val="111111"/>
          <w:sz w:val="28"/>
          <w:szCs w:val="28"/>
          <w:rtl/>
        </w:rPr>
        <w:t xml:space="preserve">9420- 9- </w:t>
      </w:r>
      <w:r>
        <w:rPr>
          <w:rStyle w:val="FootnoteReference"/>
        </w:rPr>
        <w:footnoteReference w:id="1837"/>
      </w:r>
      <w:r>
        <w:rPr>
          <w:rFonts w:ascii="Amiri" w:hAnsi="Amiri" w:eastAsia="Amiri" w:cs="Amiri"/>
          <w:lang w:bidi="ar-SA"/>
          <w:color w:val="111111"/>
          <w:sz w:val="28"/>
          <w:szCs w:val="28"/>
          <w:rtl/>
        </w:rPr>
        <w:t xml:space="preserve">وَ بِإِسْنَادِهِ عَنْ مُحَمَّدِ بْنِ أَحْمَدَ بْنِ یَحْیَی عَنْ مُحَمَّدِ بْنِ الْحُسَیْنِ عَنِ الْحَکَمِ بْنِ مِسْکِینٍ عَنِ الْعَلَاءِ عَنْ مُحَمَّدِ بْنِ مُسْلِمٍ عَنْ أَبِی جَعْفَرٍ ع قَالَ: تَجِبُ الْجُمُعَةُ عَلَی سَبْعَةِ نَفَرٍ مِنَ الْمُسْلِمِینَ </w:t>
      </w:r>
      <w:r>
        <w:rPr>
          <w:rStyle w:val="FootnoteReference"/>
        </w:rPr>
        <w:footnoteReference w:id="1838"/>
      </w:r>
      <w:r>
        <w:rPr>
          <w:rFonts w:ascii="Amiri" w:hAnsi="Amiri" w:eastAsia="Amiri" w:cs="Amiri"/>
          <w:lang w:bidi="ar-SA"/>
          <w:color w:val="111111"/>
          <w:sz w:val="28"/>
          <w:szCs w:val="28"/>
          <w:rtl/>
        </w:rPr>
        <w:t xml:space="preserve">وَ لَا تَجِبُ عَلَی أَقَلَّ مِنْهُمُ الْإِمَامُ وَ قَاضِیهِ وَ الْمُدَّعِی حَقّاً وَ الْمُدَّعَی عَلَیْهِ وَ الشَّاهِدَانِ وَ الَّذِی یَضْرِبُ الْحُدُودَ بَیْنَ یَدَیِ الْإِمَامِ.</w:t>
      </w:r>
    </w:p>
    <w:p>
      <w:pPr>
        <w:pStyle w:val="BookText"/>
      </w:pPr>
      <w:r>
        <w:rPr>
          <w:rFonts w:ascii="Amiri" w:hAnsi="Amiri" w:eastAsia="Amiri" w:cs="Amiri"/>
          <w:lang w:bidi="ar-SA"/>
          <w:color w:val="111111"/>
          <w:sz w:val="28"/>
          <w:szCs w:val="28"/>
          <w:rtl/>
        </w:rPr>
        <w:t xml:space="preserve">وَ رَوَاهُ الصَّدُوقُ مُرْسَلًا بِإِسْنَادِهِ عَنْ مُحَمَّدِ بْنِ مُسْلِمٍ مِثْلَهُ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نقل می‌کند که فرمود: "نماز جمعه بر هفت نفر از مسلمانان واجب است و بر کمتر از این تعداد واجب نیست: امام، قاضی او، کسی که ادعای حقی دارد، کسی که علیه او ادعایی شده، دو شاهد، و کسی که حدود را در حضور امام اجرا می‌کند."</w:t>
      </w:r>
    </w:p>
    <w:p>
      <w:pPr>
        <w:pStyle w:val="Heading5"/>
      </w:pPr>
      <w:bookmarkStart w:id="1700" w:name="_Toc1200"/>
      <w:r>
        <w:t>[رقم الحدیث الکلی: 9421 - رقم الحدیث الباب: 10]</w:t>
      </w:r>
      <w:bookmarkEnd w:id="1700"/>
    </w:p>
    <w:p>
      <w:pPr>
        <w:pStyle w:val="BookText"/>
      </w:pPr>
      <w:r>
        <w:rPr>
          <w:rFonts w:ascii="Times New Roman" w:hAnsi="Times New Roman" w:eastAsia="Times New Roman" w:cs="Times New Roman"/>
          <w:lang w:val="en-US" w:bidi="en-US"/>
          <w:color w:val="111111"/>
          <w:sz w:val="28"/>
          <w:szCs w:val="28"/>
          <w:rtl/>
        </w:rPr>
        <w:t xml:space="preserve">9421- 10- </w:t>
      </w:r>
      <w:r>
        <w:rPr>
          <w:rStyle w:val="FootnoteReference"/>
        </w:rPr>
        <w:footnoteReference w:id="1840"/>
      </w:r>
      <w:r>
        <w:rPr>
          <w:rFonts w:ascii="Amiri" w:hAnsi="Amiri" w:eastAsia="Amiri" w:cs="Amiri"/>
          <w:lang w:bidi="ar-SA"/>
          <w:color w:val="111111"/>
          <w:sz w:val="28"/>
          <w:szCs w:val="28"/>
          <w:rtl/>
        </w:rPr>
        <w:t xml:space="preserve">وَ بِإِسْنَادِهِ عَنْ مُحَمَّدِ بْنِ عَلِیِّ بْنِ مَحْبُوبٍ عَنِ الْعَبَّاسِ عَنْ حَمَّادِ بْنِ عِیسَی عَنْ رِبْعِیٍّ عَنْ عُمَرَ بْنِ یَزِیدَ عَنْ أَبِی عَبْدِ اللَّهِ ع قَالَ: إِذَا کَانُوا سَبْعَةً یَوْمَ الْجُمُعَةِ فَلْیُصَلُّوا فِی جَمَاعَةٍ إِلَی أَنْ قَالَ وَ لْیَقْعُدْ قَعْدَةً بَیْنَ الْخُطْبَتَیْنِ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نقل می‌کند: "اگر در روز جمعه هفت نفر باشند، باید نماز جماعت بخوانند و باید بین دو خطبه کمی بنشیند."</w:t>
      </w:r>
    </w:p>
    <w:p>
      <w:pPr>
        <w:pStyle w:val="BookText"/>
      </w:pPr>
      <w:r>
        <w:rPr>
          <w:rFonts w:ascii="IRNazanin" w:hAnsi="IRNazanin" w:eastAsia="IRNazanin" w:cs="IRNazanin"/>
          <w:lang w:bidi="fa-IR"/>
          <w:color w:val="111111"/>
          <w:sz w:val="28"/>
          <w:szCs w:val="28"/>
          <w:rtl/>
        </w:rPr>
        <w:t xml:space="preserve">ص: 305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7" w:name="pg14640_185342"/>
    <w:bookmarkEnd w:id="297"/>
    <w:p>
      <w:pPr>
        <w:pStyle w:val="Heading5"/>
      </w:pPr>
      <w:bookmarkStart w:id="1701" w:name="_Toc1201"/>
      <w:r>
        <w:t>[رقم الحدیث الکلی: 9422 - رقم الحدیث الباب: 11]</w:t>
      </w:r>
      <w:bookmarkEnd w:id="1701"/>
    </w:p>
    <w:p>
      <w:pPr>
        <w:pStyle w:val="BookText"/>
      </w:pPr>
      <w:r>
        <w:rPr>
          <w:rFonts w:ascii="Times New Roman" w:hAnsi="Times New Roman" w:eastAsia="Times New Roman" w:cs="Times New Roman"/>
          <w:lang w:val="en-US" w:bidi="en-US"/>
          <w:color w:val="111111"/>
          <w:sz w:val="28"/>
          <w:szCs w:val="28"/>
          <w:rtl/>
        </w:rPr>
        <w:t xml:space="preserve">9422- 11- </w:t>
      </w:r>
      <w:r>
        <w:rPr>
          <w:rStyle w:val="FootnoteReference"/>
        </w:rPr>
        <w:footnoteReference w:id="1841"/>
      </w:r>
      <w:r>
        <w:rPr>
          <w:rFonts w:ascii="Amiri" w:hAnsi="Amiri" w:eastAsia="Amiri" w:cs="Amiri"/>
          <w:lang w:bidi="ar-SA"/>
          <w:color w:val="111111"/>
          <w:sz w:val="28"/>
          <w:szCs w:val="28"/>
          <w:rtl/>
        </w:rPr>
        <w:t xml:space="preserve">مُحَمَّدُ بْنُ عُمَرَ بْنِ عَبْدِ الْعَزِیزِ الْکَشِّیُّ فِی کِتَابِ الرِّجَالِ عَنْ عَلِیِّ بْنِ مُحَمَّدِ بْنِ قُتَیْبَةَ عَنِ الْفَضْلِ بْنِ شَاذَانَ عَنْ أَبِیهِ عَنْ غَیْرِ وَاحِدٍ مِنْ أَصْحَابِنَا عَنْ مُحَمَّدِ بْنِ حَکِیمٍ وَ غَیْرِهِ عَنْ مُحَمَّدِ بْنِ مُسْلِمٍ عَنْ مُحَمَّدِ بْنِ عَلِیٍّ عَنْ أَبِیهِ عَنْ جَدِّهِ عَنِ النَّبِیِّ ص فِی الْجُمُعَةِ قَالَ إِذَا اجْتَمَعَ خَمْسَةٌ أَحَدُهُمُ الْإِمَامُ فَلَهُمْ أَنْ یُجَمِّعُوا.</w:t>
      </w:r>
    </w:p>
    <w:p>
      <w:pPr>
        <w:pStyle w:val="BookText"/>
      </w:pPr>
      <w:r>
        <w:rPr>
          <w:rFonts w:ascii="Amiri" w:hAnsi="Amiri" w:eastAsia="Amiri" w:cs="Amiri"/>
          <w:lang w:bidi="ar-SA"/>
          <w:color w:val="111111"/>
          <w:sz w:val="28"/>
          <w:szCs w:val="28"/>
          <w:rtl/>
        </w:rPr>
        <w:t xml:space="preserve">أَقُولُ: حَمَلَ الشَّیْخُ وَ جَمَاعَةٌ مَا تَضَمَّنَ السَّبْعَةَ عَلَی الْوُجُوبِ وَ مَا تَضَمَّنَ الْخَمْسَةَ عَلَی الِاسْتِحْبَابِ </w:t>
      </w:r>
      <w:r>
        <w:rPr>
          <w:rStyle w:val="FootnoteReference"/>
        </w:rPr>
        <w:footnoteReference w:id="1842"/>
      </w:r>
      <w:r>
        <w:rPr>
          <w:rFonts w:ascii="Amiri" w:hAnsi="Amiri" w:eastAsia="Amiri" w:cs="Amiri"/>
          <w:lang w:bidi="ar-SA"/>
          <w:color w:val="111111"/>
          <w:sz w:val="28"/>
          <w:szCs w:val="28"/>
          <w:rtl/>
        </w:rPr>
        <w:t xml:space="preserve">وَ یَأْتِی مَا یَدُلُّ عَلَی ذَلِکَ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از پدرش و او از جدش از پیامبر صلی الله علیه و آله نقل کرده است که درباره نماز جمعه فرمود: "هرگاه پنج نفر جمع شوند و یکی از آنان امام باشد، می‌توانند نماز جمعه را برگزار کنند."</w:t>
      </w:r>
    </w:p>
    <w:p>
      <w:pPr>
        <w:pStyle w:val="BookText"/>
      </w:pPr>
      <w:r>
        <w:rPr>
          <w:rFonts w:ascii="IRNazanin" w:hAnsi="IRNazanin" w:eastAsia="IRNazanin" w:cs="IRNazanin"/>
          <w:lang w:bidi="fa-IR"/>
          <w:color w:val="111111"/>
          <w:sz w:val="28"/>
          <w:szCs w:val="28"/>
          <w:rtl/>
        </w:rPr>
        <w:t xml:space="preserve">می‌گویم: شیخ و گروهی حدیثی را که تعداد هفت نفر را بیان کرده است، بر وجوب و آنچه تعداد پنج نفر را بیان کرده، بر استحباب حمل کرده‌اند.</w:t>
      </w:r>
    </w:p>
    <w:p>
      <w:pPr>
        <w:pStyle w:val="Heading4"/>
      </w:pPr>
      <w:bookmarkStart w:id="1702" w:name="_Toc1202"/>
      <w:r>
        <w:t>3- بَابُ وُجُوبِ الْجُمُعَةِ عَلَی أَهْلِ الْأَمْصَارِ وَ عَلَی أَهْلِ الْقُرَی وَ غَیْرِهِمْ وَ عَدَمِ اشْتِرَاطِهَا بِالْمِصْرِ</w:t>
      </w:r>
      <w:bookmarkEnd w:id="1702"/>
    </w:p>
    <w:p>
      <w:pPr>
        <w:pStyle w:val="Heading5"/>
      </w:pPr>
      <w:bookmarkStart w:id="1703" w:name="_Toc1203"/>
      <w:r>
        <w:t>اشارة</w:t>
      </w:r>
      <w:bookmarkEnd w:id="1703"/>
    </w:p>
    <w:p>
      <w:pPr>
        <w:pStyle w:val="BookText"/>
      </w:pPr>
      <w:r>
        <w:rPr>
          <w:rStyle w:val="FootnoteReference"/>
        </w:rPr>
        <w:footnoteReference w:id="1844"/>
      </w:r>
      <w:r>
        <w:rPr>
          <w:rFonts w:ascii="Amiri" w:hAnsi="Amiri" w:eastAsia="Amiri" w:cs="Amiri"/>
          <w:lang w:bidi="ar-SA"/>
          <w:color w:val="111111"/>
          <w:sz w:val="28"/>
          <w:szCs w:val="28"/>
          <w:rtl/>
        </w:rPr>
        <w:t xml:space="preserve">3 بَابُ وُجُوبِ الْجُمُعَةِ عَلَی أَهْلِ الْأَمْصَارِ وَ عَلَی أَهْلِ الْقُرَی وَ غَیْرِهِمْ وَ عَدَمِ اشْتِرَاطِهَا بِالْمِصْرِ</w:t>
      </w:r>
    </w:p>
    <w:p>
      <w:pPr>
        <w:pStyle w:val="Heading5"/>
      </w:pPr>
      <w:bookmarkStart w:id="1704" w:name="_Toc1204"/>
      <w:r>
        <w:t>[رقم الحدیث الکلی: 9423 - رقم الحدیث الباب: 1]</w:t>
      </w:r>
      <w:bookmarkEnd w:id="1704"/>
    </w:p>
    <w:p>
      <w:pPr>
        <w:pStyle w:val="BookText"/>
      </w:pPr>
      <w:r>
        <w:rPr>
          <w:rFonts w:ascii="Times New Roman" w:hAnsi="Times New Roman" w:eastAsia="Times New Roman" w:cs="Times New Roman"/>
          <w:lang w:val="en-US" w:bidi="en-US"/>
          <w:color w:val="111111"/>
          <w:sz w:val="28"/>
          <w:szCs w:val="28"/>
          <w:rtl/>
        </w:rPr>
        <w:t xml:space="preserve">9423- 1- </w:t>
      </w:r>
      <w:r>
        <w:rPr>
          <w:rStyle w:val="FootnoteReference"/>
        </w:rPr>
        <w:footnoteReference w:id="1845"/>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سَأَلْتُهُ عَنْ أُنَاسٍ فِی قَرْیَةٍ هَلْ یُصَلُّونَ الْجُمُعَةَ جَمَاعَةً قَالَ نَعَمْ وَ یُصَلُّونَ أَرْبَعاً إِذَا لَمْ یَکُنْ مَنْ یَخْطُبُ.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باقر یا امام صادق) علیه السلام نقل کرده است: "از او درباره مردمی در یک روستا پرسیدم که آیا می‌توانند نماز جمعه را به جماعت بخوانند؟ فرمود: بله، و چهار رکعت می‌خوانند اگر کسی نباشد که خطبه بخواند."</w:t>
      </w:r>
    </w:p>
    <w:p>
      <w:pPr>
        <w:pStyle w:val="Heading5"/>
      </w:pPr>
      <w:bookmarkStart w:id="1705" w:name="_Toc1205"/>
      <w:r>
        <w:t>[رقم الحدیث الکلی: 9424 - رقم الحدیث الباب: 2]</w:t>
      </w:r>
      <w:bookmarkEnd w:id="1705"/>
    </w:p>
    <w:p>
      <w:pPr>
        <w:pStyle w:val="BookText"/>
      </w:pPr>
      <w:r>
        <w:rPr>
          <w:rFonts w:ascii="Times New Roman" w:hAnsi="Times New Roman" w:eastAsia="Times New Roman" w:cs="Times New Roman"/>
          <w:lang w:val="en-US" w:bidi="en-US"/>
          <w:color w:val="111111"/>
          <w:sz w:val="28"/>
          <w:szCs w:val="28"/>
          <w:rtl/>
        </w:rPr>
        <w:t xml:space="preserve">9424- 2- </w:t>
      </w:r>
      <w:r>
        <w:rPr>
          <w:rStyle w:val="FootnoteReference"/>
        </w:rPr>
        <w:footnoteReference w:id="1846"/>
      </w:r>
      <w:r>
        <w:rPr>
          <w:rFonts w:ascii="Amiri" w:hAnsi="Amiri" w:eastAsia="Amiri" w:cs="Amiri"/>
          <w:lang w:bidi="ar-SA"/>
          <w:color w:val="111111"/>
          <w:sz w:val="28"/>
          <w:szCs w:val="28"/>
          <w:rtl/>
        </w:rPr>
        <w:t xml:space="preserve">وَ عَنْهُ عَنْ فَضَالَةَ عَنْ أَبَانِ بْنِ عُثْمَانَ عَنِ الْفَضْلِ بْنِ</w:t>
      </w:r>
    </w:p>
    <w:p>
      <w:pPr>
        <w:pStyle w:val="BookText"/>
      </w:pPr>
      <w:r>
        <w:rPr>
          <w:rFonts w:ascii="IRNazanin" w:hAnsi="IRNazanin" w:eastAsia="IRNazanin" w:cs="IRNazanin"/>
          <w:lang w:bidi="fa-IR"/>
          <w:color w:val="111111"/>
          <w:sz w:val="28"/>
          <w:szCs w:val="28"/>
          <w:rtl/>
        </w:rPr>
        <w:t xml:space="preserve">ص: 306</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8" w:name="pg14640_185343"/>
    <w:bookmarkEnd w:id="298"/>
    <w:p>
      <w:pPr>
        <w:pStyle w:val="BookText"/>
      </w:pPr>
      <w:r>
        <w:rPr>
          <w:rFonts w:ascii="Amiri" w:hAnsi="Amiri" w:eastAsia="Amiri" w:cs="Amiri"/>
          <w:lang w:bidi="ar-SA"/>
          <w:color w:val="111111"/>
          <w:sz w:val="28"/>
          <w:szCs w:val="28"/>
          <w:rtl/>
        </w:rPr>
        <w:t xml:space="preserve">عَبْدِ الْمَلِکِ قَالَ سَمِعْتُ أَبَا عَبْدِ اللَّهِ ع یَقُولُ إِذَا کَانَ قَوْمٌ </w:t>
      </w:r>
      <w:r>
        <w:rPr>
          <w:rStyle w:val="FootnoteReference"/>
        </w:rPr>
        <w:footnoteReference w:id="1847"/>
      </w:r>
      <w:r>
        <w:rPr>
          <w:rFonts w:ascii="Amiri" w:hAnsi="Amiri" w:eastAsia="Amiri" w:cs="Amiri"/>
          <w:lang w:bidi="ar-SA"/>
          <w:color w:val="111111"/>
          <w:sz w:val="28"/>
          <w:szCs w:val="28"/>
          <w:rtl/>
        </w:rPr>
        <w:t xml:space="preserve">فِی قَرْیَةٍ صَلَّوُا الْجُمُعَةَ </w:t>
      </w:r>
      <w:r>
        <w:rPr>
          <w:rStyle w:val="FootnoteReference"/>
        </w:rPr>
        <w:footnoteReference w:id="1848"/>
      </w:r>
      <w:r>
        <w:rPr>
          <w:rFonts w:ascii="Amiri" w:hAnsi="Amiri" w:eastAsia="Amiri" w:cs="Amiri"/>
          <w:lang w:bidi="ar-SA"/>
          <w:color w:val="111111"/>
          <w:sz w:val="28"/>
          <w:szCs w:val="28"/>
          <w:rtl/>
        </w:rPr>
        <w:t xml:space="preserve">أَرْبَعَ رَکَعَاتٍ فَإِنْ کَانَ لَهُمْ مَنْ یَخْطُبُ بِهِمْ جَمَّعُوا إِذَا کَانُوا خَمْسَ </w:t>
      </w:r>
      <w:r>
        <w:rPr>
          <w:rStyle w:val="FootnoteReference"/>
        </w:rPr>
        <w:footnoteReference w:id="1849"/>
      </w:r>
      <w:r>
        <w:rPr>
          <w:rFonts w:ascii="Amiri" w:hAnsi="Amiri" w:eastAsia="Amiri" w:cs="Amiri"/>
          <w:lang w:bidi="ar-SA"/>
          <w:color w:val="111111"/>
          <w:sz w:val="28"/>
          <w:szCs w:val="28"/>
          <w:rtl/>
        </w:rPr>
        <w:t xml:space="preserve">نَفَرٍ وَ إِنَّمَا جُعِلَتْ رَکْعَتَیْنِ لِمَکَانِ الْخُطْبَتَیْنِ.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50"/>
      </w:r>
      <w:r>
        <w:rPr>
          <w:rFonts w:ascii="Amiri" w:hAnsi="Amiri" w:eastAsia="Amiri" w:cs="Amiri"/>
          <w:lang w:bidi="ar-SA"/>
          <w:color w:val="111111"/>
          <w:sz w:val="28"/>
          <w:szCs w:val="28"/>
          <w:rtl/>
        </w:rPr>
        <w:t xml:space="preserve">وَ یَأْتِی مَا یَدُلُّ عَلَیْهِ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عبدالملک گفت: شنیدم که امام صادق علیه‌السلام می‌فرمود: "اگر گروهی در یک روستا باشند، نماز جمعه را چهار رکعت بخوانند، و اگر برایشان کسی باشد که خطبه بخواند، پنج نفر که باشند، نماز جمعه را به جای آورند، و دو رکعت برای جایگزینی دو خطبه قرار داده شده است."</w:t>
      </w:r>
    </w:p>
    <w:p>
      <w:pPr>
        <w:pStyle w:val="Heading5"/>
      </w:pPr>
      <w:bookmarkStart w:id="1706" w:name="_Toc1206"/>
      <w:r>
        <w:t>[رقم الحدیث الکلی: 9425 - رقم الحدیث الباب: 3]</w:t>
      </w:r>
      <w:bookmarkEnd w:id="1706"/>
    </w:p>
    <w:p>
      <w:pPr>
        <w:pStyle w:val="BookText"/>
      </w:pPr>
      <w:r>
        <w:rPr>
          <w:rFonts w:ascii="Times New Roman" w:hAnsi="Times New Roman" w:eastAsia="Times New Roman" w:cs="Times New Roman"/>
          <w:lang w:val="en-US" w:bidi="en-US"/>
          <w:color w:val="111111"/>
          <w:sz w:val="28"/>
          <w:szCs w:val="28"/>
          <w:rtl/>
        </w:rPr>
        <w:t xml:space="preserve">9425- 3- </w:t>
      </w:r>
      <w:r>
        <w:rPr>
          <w:rStyle w:val="FootnoteReference"/>
        </w:rPr>
        <w:footnoteReference w:id="1852"/>
      </w:r>
      <w:r>
        <w:rPr>
          <w:rFonts w:ascii="Amiri" w:hAnsi="Amiri" w:eastAsia="Amiri" w:cs="Amiri"/>
          <w:lang w:bidi="ar-SA"/>
          <w:color w:val="111111"/>
          <w:sz w:val="28"/>
          <w:szCs w:val="28"/>
          <w:rtl/>
        </w:rPr>
        <w:t xml:space="preserve">وَ بِإِسْنَادِهِ عَنْ أَحْمَدَ بْنِ مُحَمَّدٍ عَنْ مُحَمَّدِ بْنِ یَحْیَی عَنْ طَلْحَةَ بْنِ زَیْدٍ عَنْ جَعْفَرٍ عَنْ أَبِیهِ عَنْ عَلِیٍّ ع قَالَ: لَا جُمُعَةَ إِلَّا فِی مِصْرٍ تُقَامُ فِیهِ الْحُدُودُ.</w:t>
      </w:r>
    </w:p>
    <w:p>
      <w:pPr>
        <w:pStyle w:val="BookText"/>
      </w:pPr>
      <w:r>
        <w:rPr>
          <w:rFonts w:ascii="Amiri" w:hAnsi="Amiri" w:eastAsia="Amiri" w:cs="Amiri"/>
          <w:lang w:bidi="ar-SA"/>
          <w:color w:val="111111"/>
          <w:sz w:val="28"/>
          <w:szCs w:val="28"/>
          <w:rtl/>
        </w:rPr>
        <w:t xml:space="preserve">قَالَ الشَّیْخُ هَذَا مَحْمُولٌ عَلَی التَّقِیَّةِ لِأَنَّهُ مُوَافِقٌ لِأَکْثَرِ مَذَاهِبِ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نماز جمعه برگزار نمی شود مگر درشهرهائ که حدود در آنها اجرا می شود .</w:t>
      </w:r>
    </w:p>
    <w:p>
      <w:pPr>
        <w:pStyle w:val="BookText"/>
      </w:pPr>
      <w:r>
        <w:rPr>
          <w:rFonts w:ascii="IRNazanin" w:hAnsi="IRNazanin" w:eastAsia="IRNazanin" w:cs="IRNazanin"/>
          <w:lang w:bidi="fa-IR"/>
          <w:color w:val="111111"/>
          <w:sz w:val="28"/>
          <w:szCs w:val="28"/>
          <w:rtl/>
        </w:rPr>
        <w:t xml:space="preserve">مرحوم شیخ آنرا حمل بر تقیه کرده اند چون موافق با مذاهب سنی است .</w:t>
      </w:r>
    </w:p>
    <w:p>
      <w:pPr>
        <w:pStyle w:val="Heading5"/>
      </w:pPr>
      <w:bookmarkStart w:id="1707" w:name="_Toc1207"/>
      <w:r>
        <w:t>[رقم الحدیث الکلی: 9426 - رقم الحدیث الباب: 4]</w:t>
      </w:r>
      <w:bookmarkEnd w:id="1707"/>
    </w:p>
    <w:p>
      <w:pPr>
        <w:pStyle w:val="BookText"/>
      </w:pPr>
      <w:r>
        <w:rPr>
          <w:rFonts w:ascii="Times New Roman" w:hAnsi="Times New Roman" w:eastAsia="Times New Roman" w:cs="Times New Roman"/>
          <w:lang w:val="en-US" w:bidi="en-US"/>
          <w:color w:val="111111"/>
          <w:sz w:val="28"/>
          <w:szCs w:val="28"/>
          <w:rtl/>
        </w:rPr>
        <w:t xml:space="preserve">9426- 4- </w:t>
      </w:r>
      <w:r>
        <w:rPr>
          <w:rStyle w:val="FootnoteReference"/>
        </w:rPr>
        <w:footnoteReference w:id="1853"/>
      </w:r>
      <w:r>
        <w:rPr>
          <w:rFonts w:ascii="Amiri" w:hAnsi="Amiri" w:eastAsia="Amiri" w:cs="Amiri"/>
          <w:lang w:bidi="ar-SA"/>
          <w:color w:val="111111"/>
          <w:sz w:val="28"/>
          <w:szCs w:val="28"/>
          <w:rtl/>
        </w:rPr>
        <w:t xml:space="preserve">وَ بِإِسْنَادِهِ عَنْ مُحَمَّدِ بْنِ أَحْمَدَ بْنِ یَحْیَی عَنْ أَبِی جَعْفَرٍ عَنْ أَبِیهِ عَنْ حَفْصِ بْنِ غِیَاثٍ عَنْ جَعْفَرٍ عَنْ أَبِیهِ قَالَ: لَیْسَ عَلَی أَهْلِ الْقُرَی جُمُعَةٌ وَ لَا خُرُوجٌ فِی الْعِیدَیْنِ.</w:t>
      </w:r>
    </w:p>
    <w:p>
      <w:pPr>
        <w:pStyle w:val="BookText"/>
      </w:pPr>
      <w:r>
        <w:rPr>
          <w:rFonts w:ascii="Amiri" w:hAnsi="Amiri" w:eastAsia="Amiri" w:cs="Amiri"/>
          <w:lang w:bidi="ar-SA"/>
          <w:color w:val="111111"/>
          <w:sz w:val="28"/>
          <w:szCs w:val="28"/>
          <w:rtl/>
        </w:rPr>
        <w:t xml:space="preserve">أَقُولُ: ذَکَرَ الشَّیْخُ أَنَّهُ مَحْمُولٌ عَلَی التَّقِیَّةِ أَوْ عَلَی حُصُولِ الْبُعْدِ بِأَکْثَرَ مِنْ فَرْسَخَیْنِ مَعَ اخْتِلَالِ الشَّرَائِطِ عِنْدَهُمْ.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ساکنان روستاها نه(نماز) جمعه دارند و نه نماز عیدین</w:t>
      </w:r>
    </w:p>
    <w:p>
      <w:pPr>
        <w:pStyle w:val="BookText"/>
      </w:pPr>
      <w:r>
        <w:rPr>
          <w:rFonts w:ascii="IRNazanin" w:hAnsi="IRNazanin" w:eastAsia="IRNazanin" w:cs="IRNazanin"/>
          <w:lang w:bidi="fa-IR"/>
          <w:color w:val="111111"/>
          <w:sz w:val="28"/>
          <w:szCs w:val="28"/>
          <w:rtl/>
        </w:rPr>
        <w:t xml:space="preserve">می گویم : مرحوم شیخ آنرا حمل بر تقیه یا وقتی فاصله بیش از دو فرسخ بوده وشرائط هم فراهم نبوده .</w:t>
      </w:r>
    </w:p>
    <w:p>
      <w:pPr>
        <w:pStyle w:val="Heading4"/>
      </w:pPr>
      <w:bookmarkStart w:id="1708" w:name="_Toc1208"/>
      <w:r>
        <w:t>4- بَابُ عَدَمِ وُجُوبِ حُضُورِ الْجُمُعَةِ عَلَی مَنْ بَعُدَ عَنْهَا بِأَزْیَدَ مِنْ فَرْسَخَیْنِ وَ وُجُوبِهَا عَلَی مَنْ بَعُدَ عَنْهَا بِفَرْسَخَیْنِ أَوْ أَقَلَ‌</w:t>
      </w:r>
      <w:bookmarkEnd w:id="1708"/>
    </w:p>
    <w:p>
      <w:pPr>
        <w:pStyle w:val="Heading5"/>
      </w:pPr>
      <w:bookmarkStart w:id="1709" w:name="_Toc1209"/>
      <w:r>
        <w:t>اشارة</w:t>
      </w:r>
      <w:bookmarkEnd w:id="1709"/>
    </w:p>
    <w:p>
      <w:pPr>
        <w:pStyle w:val="BookText"/>
      </w:pPr>
      <w:r>
        <w:rPr>
          <w:rStyle w:val="FootnoteReference"/>
        </w:rPr>
        <w:footnoteReference w:id="1854"/>
      </w:r>
      <w:r>
        <w:rPr>
          <w:rFonts w:ascii="Amiri" w:hAnsi="Amiri" w:eastAsia="Amiri" w:cs="Amiri"/>
          <w:lang w:bidi="ar-SA"/>
          <w:color w:val="111111"/>
          <w:sz w:val="28"/>
          <w:szCs w:val="28"/>
          <w:rtl/>
        </w:rPr>
        <w:t xml:space="preserve">4 بَابُ عَدَمِ وُجُوبِ حُضُورِ الْجُمُعَةِ عَلَی مَنْ بَعُدَ عَنْهَا بِأَزْیَدَ مِنْ فَرْسَخَیْنِ وَ وُجُوبِهَا عَلَی مَنْ بَعُدَ عَنْهَا بِفَرْسَخَیْنِ أَوْ أَقَلَ</w:t>
      </w:r>
    </w:p>
    <w:p>
      <w:pPr>
        <w:pStyle w:val="Heading5"/>
      </w:pPr>
      <w:bookmarkStart w:id="1710" w:name="_Toc1210"/>
      <w:r>
        <w:t>[رقم الحدیث الکلی: 9427 - رقم الحدیث الباب: 1]</w:t>
      </w:r>
      <w:bookmarkEnd w:id="1710"/>
    </w:p>
    <w:p>
      <w:pPr>
        <w:pStyle w:val="BookText"/>
      </w:pPr>
      <w:r>
        <w:rPr>
          <w:rFonts w:ascii="Times New Roman" w:hAnsi="Times New Roman" w:eastAsia="Times New Roman" w:cs="Times New Roman"/>
          <w:lang w:val="en-US" w:bidi="en-US"/>
          <w:color w:val="111111"/>
          <w:sz w:val="28"/>
          <w:szCs w:val="28"/>
          <w:rtl/>
        </w:rPr>
        <w:t xml:space="preserve">9427- 1- </w:t>
      </w:r>
      <w:r>
        <w:rPr>
          <w:rStyle w:val="FootnoteReference"/>
        </w:rPr>
        <w:footnoteReference w:id="1855"/>
      </w:r>
      <w:r>
        <w:rPr>
          <w:rFonts w:ascii="Amiri" w:hAnsi="Amiri" w:eastAsia="Amiri" w:cs="Amiri"/>
          <w:lang w:bidi="ar-SA"/>
          <w:color w:val="111111"/>
          <w:sz w:val="28"/>
          <w:szCs w:val="28"/>
          <w:rtl/>
        </w:rPr>
        <w:t xml:space="preserve">مُحَمَّدُ بْنُ الْحَسَنِ بِإِسْنَادِهِ عَنِ الْحُسَیْنِ بْنِ سَعِیدٍ عَنِ ابْنِ أَبِی</w:t>
      </w:r>
    </w:p>
    <w:p>
      <w:pPr>
        <w:pStyle w:val="BookText"/>
      </w:pPr>
      <w:r>
        <w:rPr>
          <w:rFonts w:ascii="IRNazanin" w:hAnsi="IRNazanin" w:eastAsia="IRNazanin" w:cs="IRNazanin"/>
          <w:lang w:bidi="fa-IR"/>
          <w:color w:val="111111"/>
          <w:sz w:val="28"/>
          <w:szCs w:val="28"/>
          <w:rtl/>
        </w:rPr>
        <w:t xml:space="preserve">ص: 307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9" w:name="pg14640_185344"/>
    <w:bookmarkEnd w:id="299"/>
    <w:p>
      <w:pPr>
        <w:pStyle w:val="BookText"/>
      </w:pPr>
      <w:r>
        <w:rPr>
          <w:rFonts w:ascii="Amiri" w:hAnsi="Amiri" w:eastAsia="Amiri" w:cs="Amiri"/>
          <w:lang w:bidi="ar-SA"/>
          <w:color w:val="111111"/>
          <w:sz w:val="28"/>
          <w:szCs w:val="28"/>
          <w:rtl/>
        </w:rPr>
        <w:t xml:space="preserve">عُمَیْرٍ عَنْ عُمَرَ بْنِ أُذَیْنَةَ عَنْ زُرَارَةَ قَالَ: قَالَ أَبُو جَعْفَرٍ ع الْجُمُعَةُ وَاجِبَةٌ عَلَی مَنْ إِنْ صَلَّی الْغَدَاةَ فِی أَهْلِهِ أَدْرَکَ الْجُمُعَةَ وَ کَانَ رَسُولُ اللَّهِ ص إِنَّمَا یُصَلِّی الْعَصْرَ فِی وَقْتِ الظُّهْرِ فِی سَائِرِ الْأَیَّامِ کَیْ إِذَا قَضَوُا الصَّلَاةَ مَعَ رَسُولِ اللَّهِ ص رَجَعُوا إِلَی رِحَالِهِمْ قَبْلَ اللَّیْلِ وَ ذَلِکَ سُنَّةٌ إِلَی یَوْمِ الْقِیَامَةِ.</w:t>
      </w:r>
    </w:p>
    <w:p>
      <w:pPr>
        <w:pStyle w:val="BookText"/>
      </w:pPr>
      <w:r>
        <w:rPr>
          <w:rFonts w:ascii="Amiri" w:hAnsi="Amiri" w:eastAsia="Amiri" w:cs="Amiri"/>
          <w:lang w:bidi="ar-SA"/>
          <w:color w:val="111111"/>
          <w:sz w:val="28"/>
          <w:szCs w:val="28"/>
          <w:rtl/>
        </w:rPr>
        <w:t xml:space="preserve">وَ بِإِسْنَادِهِ عَنْ مُحَمَّدِ بْنِ عَلِیِّ بْنِ مَحْبُوبٍ عَنْ یَعْقُوبَ بْنِ یَزِیدَ عَنِ ابْنِ أَبِی عُمَیْرٍ مِثْلَهُ </w:t>
      </w:r>
      <w:r>
        <w:rPr>
          <w:rStyle w:val="FootnoteReference"/>
        </w:rPr>
        <w:footnoteReference w:id="1856"/>
      </w:r>
      <w:r>
        <w:rPr>
          <w:rFonts w:ascii="Amiri" w:hAnsi="Amiri" w:eastAsia="Amiri" w:cs="Amiri"/>
          <w:lang w:bidi="ar-SA"/>
          <w:color w:val="111111"/>
          <w:sz w:val="28"/>
          <w:szCs w:val="28"/>
          <w:rtl/>
        </w:rPr>
        <w:t xml:space="preserve">أَقُولُ: هَذَا الْإِجْمَالُ مَحْمُولٌ عَلَی التَّفْصِیلِ الْآتِی </w:t>
      </w:r>
      <w:r>
        <w:rPr>
          <w:rStyle w:val="FootnoteReference"/>
        </w:rPr>
        <w:footnoteReference w:id="1857"/>
      </w:r>
      <w:r>
        <w:rPr>
          <w:rFonts w:ascii="Amiri" w:hAnsi="Amiri" w:eastAsia="Amiri" w:cs="Amiri"/>
          <w:lang w:bidi="ar-SA"/>
          <w:color w:val="111111"/>
          <w:sz w:val="28"/>
          <w:szCs w:val="28"/>
          <w:rtl/>
        </w:rPr>
        <w:t xml:space="preserve">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امام باقر (علیه السلام) فرمود: "نماز جمعه واجب است بر کسی که اگر نماز صبح را در خانه‌اش بخواند، به نماز جمعه برسد. و رسول خدا (صلی الله علیه و آله) نماز عصر را در وقت ظهر در سایر روزها می‌خواند تا وقتی که نماز را با رسول خدا (صلی الله علیه و آله) به پایان رساندند، پیش از شب به خانه‌هایشان برگردند و این سنتی است تا روز قیامت."</w:t>
      </w:r>
    </w:p>
    <w:p>
      <w:pPr>
        <w:pStyle w:val="Heading5"/>
      </w:pPr>
      <w:bookmarkStart w:id="1711" w:name="_Toc1211"/>
      <w:r>
        <w:t>[رقم الحدیث الکلی: 9428 - رقم الحدیث الباب: 2]</w:t>
      </w:r>
      <w:bookmarkEnd w:id="1711"/>
    </w:p>
    <w:p>
      <w:pPr>
        <w:pStyle w:val="BookText"/>
      </w:pPr>
      <w:r>
        <w:rPr>
          <w:rFonts w:ascii="Times New Roman" w:hAnsi="Times New Roman" w:eastAsia="Times New Roman" w:cs="Times New Roman"/>
          <w:lang w:val="en-US" w:bidi="en-US"/>
          <w:color w:val="111111"/>
          <w:sz w:val="28"/>
          <w:szCs w:val="28"/>
          <w:rtl/>
        </w:rPr>
        <w:t xml:space="preserve">9428- 2- </w:t>
      </w:r>
      <w:r>
        <w:rPr>
          <w:rStyle w:val="FootnoteReference"/>
        </w:rPr>
        <w:footnoteReference w:id="1858"/>
      </w:r>
      <w:r>
        <w:rPr>
          <w:rFonts w:ascii="Amiri" w:hAnsi="Amiri" w:eastAsia="Amiri" w:cs="Amiri"/>
          <w:lang w:bidi="ar-SA"/>
          <w:color w:val="111111"/>
          <w:sz w:val="28"/>
          <w:szCs w:val="28"/>
          <w:rtl/>
        </w:rPr>
        <w:t xml:space="preserve">وَ بِإِسْنَادِهِ عَنْ مُحَمَّدِ بْنِ أَحْمَدَ بْنِ یَحْیَی عَنْ یَعْقُوبَ بْنِ یَزِیدَ عَنْ إِبْرَاهِیمَ بْنِ عَبْدِ الْحَمِیدِ عَنْ جَمِیلٍ عَنْ مُحَمَّدِ بْنِ مُسْلِمٍ عَنْ أَبِی جَعْفَرٍ ع قَالَ: تَجِبُ الْجُمُعَةُ عَلَی مَنْ کَانَ مِنْهَا عَلَی فَرْسَخَیْنِ.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باقر * نقل کرده که فرمودند : نماز جمعه بر کسی که تا دو فرسخی از محل آن باشد، واجب است.</w:t>
      </w:r>
    </w:p>
    <w:p>
      <w:pPr>
        <w:pStyle w:val="Heading5"/>
      </w:pPr>
      <w:bookmarkStart w:id="1712" w:name="_Toc1212"/>
      <w:r>
        <w:t>[رقم الحدیث الکلی: 9429 - رقم الحدیث الباب: 3]</w:t>
      </w:r>
      <w:bookmarkEnd w:id="1712"/>
    </w:p>
    <w:p>
      <w:pPr>
        <w:pStyle w:val="BookText"/>
      </w:pPr>
      <w:r>
        <w:rPr>
          <w:rFonts w:ascii="Times New Roman" w:hAnsi="Times New Roman" w:eastAsia="Times New Roman" w:cs="Times New Roman"/>
          <w:lang w:val="en-US" w:bidi="en-US"/>
          <w:color w:val="111111"/>
          <w:sz w:val="28"/>
          <w:szCs w:val="28"/>
          <w:rtl/>
        </w:rPr>
        <w:t xml:space="preserve">9429- 3- </w:t>
      </w:r>
      <w:r>
        <w:rPr>
          <w:rStyle w:val="FootnoteReference"/>
        </w:rPr>
        <w:footnoteReference w:id="1859"/>
      </w:r>
      <w:r>
        <w:rPr>
          <w:rFonts w:ascii="Amiri" w:hAnsi="Amiri" w:eastAsia="Amiri" w:cs="Amiri"/>
          <w:lang w:bidi="ar-SA"/>
          <w:color w:val="111111"/>
          <w:sz w:val="28"/>
          <w:szCs w:val="28"/>
          <w:rtl/>
        </w:rPr>
        <w:t xml:space="preserve">مُحَمَّدُ بْنُ عَلِیِّ بْنِ الْحُسَیْنِ قَالَ: قَالَ أَمِیرُ الْمُؤْمِنِینَ ع ضَمِنْتُ لِسِتَّةٍ عَلَی اللَّهِ الْجَنَّةَ مِنْهُمْ رَجُلٌ خَرَجَ إِلَی الْجُمُعَةِ فَمَاتَ فَلَهُ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امیرالمؤمنین (علیه السلام) فرمود: "برای شش نفر بهشت را نزد خداوند ضمانت می‌کنم، از جمله مردی که به سوی نماز جمعه می‌رود و در آن حال می‌میرد، پس برای او بهشت است."</w:t>
      </w:r>
    </w:p>
    <w:p>
      <w:pPr>
        <w:pStyle w:val="Heading5"/>
      </w:pPr>
      <w:bookmarkStart w:id="1713" w:name="_Toc1213"/>
      <w:r>
        <w:t>[رقم الحدیث الکلی: 9430 - رقم الحدیث الباب: 4]</w:t>
      </w:r>
      <w:bookmarkEnd w:id="1713"/>
    </w:p>
    <w:p>
      <w:pPr>
        <w:pStyle w:val="BookText"/>
      </w:pPr>
      <w:r>
        <w:rPr>
          <w:rFonts w:ascii="Times New Roman" w:hAnsi="Times New Roman" w:eastAsia="Times New Roman" w:cs="Times New Roman"/>
          <w:lang w:val="en-US" w:bidi="en-US"/>
          <w:color w:val="111111"/>
          <w:sz w:val="28"/>
          <w:szCs w:val="28"/>
          <w:rtl/>
        </w:rPr>
        <w:t xml:space="preserve">9430- 4- </w:t>
      </w:r>
      <w:r>
        <w:rPr>
          <w:rStyle w:val="FootnoteReference"/>
        </w:rPr>
        <w:footnoteReference w:id="1860"/>
      </w:r>
      <w:r>
        <w:rPr>
          <w:rFonts w:ascii="Amiri" w:hAnsi="Amiri" w:eastAsia="Amiri" w:cs="Amiri"/>
          <w:lang w:bidi="ar-SA"/>
          <w:color w:val="111111"/>
          <w:sz w:val="28"/>
          <w:szCs w:val="28"/>
          <w:rtl/>
        </w:rPr>
        <w:t xml:space="preserve">وَ فِی الْعِلَلِ وَ عُیُونِ الْأَخْبَارِ بِإِسْنَادِهِ عَنِ الْفَضْلِ بْنِ شَاذَانَ عَنِ الرِّضَا ع قَالَ: إِنَّمَا وَجَبَتِ الْجُمُعَةُ عَلَی مَنْ یَکُونُ عَلَی فَرْسَخَیْنِ لَا أَکْثَرَ مِنْ ذَلِکَ لِأَنَّ مَا یُقَصَّرُ فِیهِ الصَّلَاةُ بَرِیدَانِ ذَاهِباً أَوْ بَرِیدٌ ذَاهِباً وَ بَرِیدٌ جَائِیاً وَ الْبَرِیدُ أَرْبَعَةُ فَرَاسِخَ فَوَجَبَتِ الْجُمُعَةُ عَلَی مَنْ هُوَ عَلَی نِصْفِ الْبَرِیدِ الَّذِی یَجِبُ فِیهِ التَّقْصِیرُ وَ ذَلِکَ أَنَّهُ یَجِی‌ءُ فَرْسَخَیْنِ وَ یَذْهَبُ فَرْسَخَیْنِ فَذَلِکَ</w:t>
      </w:r>
    </w:p>
    <w:p>
      <w:pPr>
        <w:pStyle w:val="BookText"/>
      </w:pPr>
      <w:r>
        <w:rPr>
          <w:rFonts w:ascii="IRNazanin" w:hAnsi="IRNazanin" w:eastAsia="IRNazanin" w:cs="IRNazanin"/>
          <w:lang w:bidi="fa-IR"/>
          <w:color w:val="111111"/>
          <w:sz w:val="28"/>
          <w:szCs w:val="28"/>
          <w:rtl/>
        </w:rPr>
        <w:t xml:space="preserve">ص: 308</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0" w:name="pg14640_185345"/>
    <w:bookmarkEnd w:id="300"/>
    <w:p>
      <w:pPr>
        <w:pStyle w:val="BookText"/>
      </w:pPr>
      <w:r>
        <w:rPr>
          <w:rFonts w:ascii="Amiri" w:hAnsi="Amiri" w:eastAsia="Amiri" w:cs="Amiri"/>
          <w:lang w:bidi="ar-SA"/>
          <w:color w:val="111111"/>
          <w:sz w:val="28"/>
          <w:szCs w:val="28"/>
          <w:rtl/>
        </w:rPr>
        <w:t xml:space="preserve">أَرْبَعَةُ فَرَاسِخَ وَ هُوَ نِصْفُ طَرِیقِ الْمُسَافِرِ.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روایت شده است که فرمودند: "نماز جمعه فقط بر کسی واجب است که در فاصله دو فرسخی باشد، نه بیشتر از آن. زیرا محدوده‌ای که در آن نماز شکسته می‌شود، دو برید رفت و یا یک برید رفت و یک برید برگشت است. هر برید چهار فرسخ است، بنابراین نماز جمعه بر کسی واجب است که در نصف مسیری که نماز در آن شکسته می‌شود، باشد. یعنی دو فرسخ رفت و دو فرسخ برگشت که مجموع آن چهار فرسخ می‌شود و این نصف مسیر مسافر است."</w:t>
      </w:r>
    </w:p>
    <w:p>
      <w:pPr>
        <w:pStyle w:val="Heading5"/>
      </w:pPr>
      <w:bookmarkStart w:id="1714" w:name="_Toc1214"/>
      <w:r>
        <w:t>[رقم الحدیث الکلی: 9431 - رقم الحدیث الباب: 5]</w:t>
      </w:r>
      <w:bookmarkEnd w:id="1714"/>
    </w:p>
    <w:p>
      <w:pPr>
        <w:pStyle w:val="BookText"/>
      </w:pPr>
      <w:r>
        <w:rPr>
          <w:rFonts w:ascii="Times New Roman" w:hAnsi="Times New Roman" w:eastAsia="Times New Roman" w:cs="Times New Roman"/>
          <w:lang w:val="en-US" w:bidi="en-US"/>
          <w:color w:val="111111"/>
          <w:sz w:val="28"/>
          <w:szCs w:val="28"/>
          <w:rtl/>
        </w:rPr>
        <w:t xml:space="preserve">9431- 5- </w:t>
      </w:r>
      <w:r>
        <w:rPr>
          <w:rStyle w:val="FootnoteReference"/>
        </w:rPr>
        <w:footnoteReference w:id="1861"/>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مُحَمَّدِ بْنِ مُسْلِمٍ وَ زُرَارَةَ عَنْ أَبِی جَعْفَرٍ ع قَالَ: تَجِبُ الْجُمُعَةُ عَلَی کُلِّ </w:t>
      </w:r>
      <w:r>
        <w:rPr>
          <w:rStyle w:val="FootnoteReference"/>
        </w:rPr>
        <w:footnoteReference w:id="1862"/>
      </w:r>
      <w:r>
        <w:rPr>
          <w:rFonts w:ascii="Amiri" w:hAnsi="Amiri" w:eastAsia="Amiri" w:cs="Amiri"/>
          <w:lang w:bidi="ar-SA"/>
          <w:color w:val="111111"/>
          <w:sz w:val="28"/>
          <w:szCs w:val="28"/>
          <w:rtl/>
        </w:rPr>
        <w:t xml:space="preserve">مَنْ کَانَ مِنْهَا عَلَی فَرْسَخَیْنِ.</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عَلِیِّ بْنِ السِّنْدِیِّ عَنْ مُحَمَّدِ بْنِ أَبِی عُمَیْرٍ مِثْلَهُ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 * نقل کرده که فرمودند : نماز جمعه بر کسی که تا دو فرسخی از محل آن باشد، واجب است.</w:t>
      </w:r>
    </w:p>
    <w:p>
      <w:pPr>
        <w:pStyle w:val="Heading5"/>
      </w:pPr>
      <w:bookmarkStart w:id="1715" w:name="_Toc1215"/>
      <w:r>
        <w:t>[رقم الحدیث الکلی: 9432 - رقم الحدیث الباب: 6]</w:t>
      </w:r>
      <w:bookmarkEnd w:id="1715"/>
    </w:p>
    <w:p>
      <w:pPr>
        <w:pStyle w:val="BookText"/>
      </w:pPr>
      <w:r>
        <w:rPr>
          <w:rFonts w:ascii="Times New Roman" w:hAnsi="Times New Roman" w:eastAsia="Times New Roman" w:cs="Times New Roman"/>
          <w:lang w:val="en-US" w:bidi="en-US"/>
          <w:color w:val="111111"/>
          <w:sz w:val="28"/>
          <w:szCs w:val="28"/>
          <w:rtl/>
        </w:rPr>
        <w:t xml:space="preserve">9432- 6- </w:t>
      </w:r>
      <w:r>
        <w:rPr>
          <w:rStyle w:val="FootnoteReference"/>
        </w:rPr>
        <w:footnoteReference w:id="1864"/>
      </w:r>
      <w:r>
        <w:rPr>
          <w:rFonts w:ascii="Amiri" w:hAnsi="Amiri" w:eastAsia="Amiri" w:cs="Amiri"/>
          <w:lang w:bidi="ar-SA"/>
          <w:color w:val="111111"/>
          <w:sz w:val="28"/>
          <w:szCs w:val="28"/>
          <w:rtl/>
        </w:rPr>
        <w:t xml:space="preserve">وَ عَنْهُ عَنْ أَبِیهِ عَنْ حَمَّادٍ عَنْ حَرِیزٍ عَنْ مُحَمَّدِ بْنِ مُسْلِمٍ قَالَ: سَأَلْتُ أَبَا عَبْدِ اللَّهِ ع عَنِ الْجُمُعَةِ فَقَالَ تَجِبُ عَلَی مَنْ کَانَ مِنْهَا عَلَی رَأْسِ فَرْسَخَیْنِ فَإِنْ زَادَ عَلَی ذَلِکَ فَلَیْسَ عَلَیْهِ شَیْ‌ءٌ.</w:t>
      </w:r>
    </w:p>
    <w:p>
      <w:pPr>
        <w:pStyle w:val="BookText"/>
      </w:pPr>
      <w:r>
        <w:rPr>
          <w:rFonts w:ascii="Amiri" w:hAnsi="Amiri" w:eastAsia="Amiri" w:cs="Amiri"/>
          <w:lang w:bidi="ar-SA"/>
          <w:color w:val="111111"/>
          <w:sz w:val="28"/>
          <w:szCs w:val="28"/>
          <w:rtl/>
        </w:rPr>
        <w:t xml:space="preserve">وَ رَوَاهُ الشَّیْخُ بِإِسْنَادِهِ عَنْ عَلِیٍّ عَنْ أَبِیهِ </w:t>
      </w:r>
      <w:r>
        <w:rPr>
          <w:rStyle w:val="FootnoteReference"/>
        </w:rPr>
        <w:footnoteReference w:id="186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از امام صادق (ع) درباره نماز جمعه پرسیدم. ایشان فرمودند: "نماز جمعه بر کسی که تا دو فرسخی از محل آن باشد، واجب است. اگر بیشتر از این فاصله داشته باشد، نماز جمعه بر او واجب نیست."</w:t>
      </w:r>
    </w:p>
    <w:p>
      <w:pPr>
        <w:pStyle w:val="Heading4"/>
      </w:pPr>
      <w:bookmarkStart w:id="1716" w:name="_Toc1216"/>
      <w:r>
        <w:t>5- بَابُ عَدَمِ اشْتِرَاطِ وُجُوبِ الْجُمُعَةِ بِحُضُورِ السُّلْطَانِ الْعَادِلِ أَوْ مَنْ نَصَبَهُ وَ وُجُوبِهَا مَعَ وُجُودِ إِمَامٍ عَدْلٍ یُحْسِنُ الْخُطْبَتَیْنِ وَ عَدَمِ الْخَوْفِ‌</w:t>
      </w:r>
      <w:bookmarkEnd w:id="1716"/>
    </w:p>
    <w:p>
      <w:pPr>
        <w:pStyle w:val="Heading5"/>
      </w:pPr>
      <w:bookmarkStart w:id="1717" w:name="_Toc1217"/>
      <w:r>
        <w:t>اشارة</w:t>
      </w:r>
      <w:bookmarkEnd w:id="1717"/>
    </w:p>
    <w:p>
      <w:pPr>
        <w:pStyle w:val="BookText"/>
      </w:pPr>
      <w:r>
        <w:rPr>
          <w:rStyle w:val="FootnoteReference"/>
        </w:rPr>
        <w:footnoteReference w:id="1867"/>
      </w:r>
      <w:r>
        <w:rPr>
          <w:rFonts w:ascii="Amiri" w:hAnsi="Amiri" w:eastAsia="Amiri" w:cs="Amiri"/>
          <w:lang w:bidi="ar-SA"/>
          <w:color w:val="111111"/>
          <w:sz w:val="28"/>
          <w:szCs w:val="28"/>
          <w:rtl/>
        </w:rPr>
        <w:t xml:space="preserve">5 بَابُ عَدَمِ اشْتِرَاطِ وُجُوبِ الْجُمُعَةِ بِحُضُورِ السُّلْطَانِ الْعَادِلِ أَوْ مَنْ نَصَبَهُ وَ وُجُوبِهَا مَعَ وُجُودِ إِمَامٍ عَدْلٍ یُحْسِنُ الْخُطْبَتَیْنِ وَ عَدَمِ الْخَوْفِ</w:t>
      </w:r>
    </w:p>
    <w:p>
      <w:pPr>
        <w:pStyle w:val="Heading5"/>
      </w:pPr>
      <w:bookmarkStart w:id="1718" w:name="_Toc1218"/>
      <w:r>
        <w:t>[رقم الحدیث الکلی: 9433 - رقم الحدیث الباب: 1]</w:t>
      </w:r>
      <w:bookmarkEnd w:id="1718"/>
    </w:p>
    <w:p>
      <w:pPr>
        <w:pStyle w:val="BookText"/>
      </w:pPr>
      <w:r>
        <w:rPr>
          <w:rFonts w:ascii="Times New Roman" w:hAnsi="Times New Roman" w:eastAsia="Times New Roman" w:cs="Times New Roman"/>
          <w:lang w:val="en-US" w:bidi="en-US"/>
          <w:color w:val="111111"/>
          <w:sz w:val="28"/>
          <w:szCs w:val="28"/>
          <w:rtl/>
        </w:rPr>
        <w:t xml:space="preserve">9433- 1- </w:t>
      </w:r>
      <w:r>
        <w:rPr>
          <w:rStyle w:val="FootnoteReference"/>
        </w:rPr>
        <w:footnoteReference w:id="1868"/>
      </w:r>
      <w:r>
        <w:rPr>
          <w:rFonts w:ascii="Amiri" w:hAnsi="Amiri" w:eastAsia="Amiri" w:cs="Amiri"/>
          <w:lang w:bidi="ar-SA"/>
          <w:color w:val="111111"/>
          <w:sz w:val="28"/>
          <w:szCs w:val="28"/>
          <w:rtl/>
        </w:rPr>
        <w:t xml:space="preserve">مُحَمَّدُ بْنُ الْحَسَنِ بِإِسْنَادِهِ عَنِ الْحُسَیْنِ بْنِ سَعِیدٍ عَنِ ابْنِ أَبِی عُمَیْرٍ عَنْ هِشَامِ بْنِ سَالِمٍ عَنْ زُرَارَةَ قَالَ: حَثَّنَا أَبُو عَبْدِ اللَّهِ ع</w:t>
      </w:r>
    </w:p>
    <w:p>
      <w:pPr>
        <w:pStyle w:val="BookText"/>
      </w:pPr>
      <w:r>
        <w:rPr>
          <w:rFonts w:ascii="IRNazanin" w:hAnsi="IRNazanin" w:eastAsia="IRNazanin" w:cs="IRNazanin"/>
          <w:lang w:bidi="fa-IR"/>
          <w:color w:val="111111"/>
          <w:sz w:val="28"/>
          <w:szCs w:val="28"/>
          <w:rtl/>
        </w:rPr>
        <w:t xml:space="preserve">ص: 309</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1" w:name="pg14640_185346"/>
    <w:bookmarkEnd w:id="301"/>
    <w:p>
      <w:pPr>
        <w:pStyle w:val="BookText"/>
      </w:pPr>
      <w:r>
        <w:rPr>
          <w:rFonts w:ascii="Amiri" w:hAnsi="Amiri" w:eastAsia="Amiri" w:cs="Amiri"/>
          <w:lang w:bidi="ar-SA"/>
          <w:color w:val="111111"/>
          <w:sz w:val="28"/>
          <w:szCs w:val="28"/>
          <w:rtl/>
        </w:rPr>
        <w:t xml:space="preserve">عَلَی صَلَاةِ الْجُمُعَةِ حَتَّی ظَنَنْتُ أَنَّهُ یُرِیدُ أَنْ نَأْتِیَهُ فَقُلْتُ نَغْدُو عَلَیْکَ فَقَالَ لَا إِنَّمَا عَنَیْتُ عِنْدَکُمْ.</w:t>
      </w:r>
    </w:p>
    <w:p>
      <w:pPr>
        <w:pStyle w:val="BookText"/>
      </w:pPr>
      <w:r>
        <w:rPr>
          <w:rFonts w:ascii="Amiri" w:hAnsi="Amiri" w:eastAsia="Amiri" w:cs="Amiri"/>
          <w:lang w:bidi="ar-SA"/>
          <w:color w:val="111111"/>
          <w:sz w:val="28"/>
          <w:szCs w:val="28"/>
          <w:rtl/>
        </w:rPr>
        <w:t xml:space="preserve">وَ رَوَاهُ الْمُفِیدُ فِی الْمُقْنِعَةِ عَنْ هِشَامِ بْنِ سَالِمٍ مِثْلَهُ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روایت می‌کند: امام صادق (ع) ما را به نماز جمعه تشویق کردند تا حدی که فکر کردم منظور ایشان این است که نزد ایشان برویم. پس گفتم: به سوی شما بیاییم؟ ایشان فرمودند: نه، منظورم این بود که در محل خودتان نماز جمعه را برگزار کنید.</w:t>
      </w:r>
    </w:p>
    <w:p>
      <w:pPr>
        <w:pStyle w:val="Heading5"/>
      </w:pPr>
      <w:bookmarkStart w:id="1719" w:name="_Toc1219"/>
      <w:r>
        <w:t>[رقم الحدیث الکلی: 9434 - رقم الحدیث الباب: 2]</w:t>
      </w:r>
      <w:bookmarkEnd w:id="1719"/>
    </w:p>
    <w:p>
      <w:pPr>
        <w:pStyle w:val="BookText"/>
      </w:pPr>
      <w:r>
        <w:rPr>
          <w:rFonts w:ascii="Times New Roman" w:hAnsi="Times New Roman" w:eastAsia="Times New Roman" w:cs="Times New Roman"/>
          <w:lang w:val="en-US" w:bidi="en-US"/>
          <w:color w:val="111111"/>
          <w:sz w:val="28"/>
          <w:szCs w:val="28"/>
          <w:rtl/>
        </w:rPr>
        <w:t xml:space="preserve">9434- 2- </w:t>
      </w:r>
      <w:r>
        <w:rPr>
          <w:rStyle w:val="FootnoteReference"/>
        </w:rPr>
        <w:footnoteReference w:id="1870"/>
      </w:r>
      <w:r>
        <w:rPr>
          <w:rFonts w:ascii="Amiri" w:hAnsi="Amiri" w:eastAsia="Amiri" w:cs="Amiri"/>
          <w:lang w:bidi="ar-SA"/>
          <w:color w:val="111111"/>
          <w:sz w:val="28"/>
          <w:szCs w:val="28"/>
          <w:rtl/>
        </w:rPr>
        <w:t xml:space="preserve">وَ بِإِسْنَادِهِ عَنْ مُحَمَّدِ بْنِ عَلِیِّ بْنِ مَحْبُوبٍ عَنِ الْعَبَّاسِ عَنْ عَبْدِ اللَّهِ بْنِ الْمُغِیرَةِ عَنِ ابْنِ بُکَیْرٍ عَنْ زُرَارَةَ عَنْ عَبْدِ الْمَلِکِ عَنْ أَبِی جَعْفَرٍ ع قَالَ: قَالَ: مِثْلُکَ یَهْلِکُ وَ لَمْ یُصَلِّ فَرِیضَةً فَرَضَهَا اللَّهُ </w:t>
      </w:r>
      <w:r>
        <w:rPr>
          <w:rStyle w:val="FootnoteReference"/>
        </w:rPr>
        <w:footnoteReference w:id="1871"/>
      </w:r>
      <w:r>
        <w:rPr>
          <w:rFonts w:ascii="Amiri" w:hAnsi="Amiri" w:eastAsia="Amiri" w:cs="Amiri"/>
          <w:lang w:bidi="ar-SA"/>
          <w:color w:val="111111"/>
          <w:sz w:val="28"/>
          <w:szCs w:val="28"/>
          <w:rtl/>
        </w:rPr>
        <w:t xml:space="preserve">قَالَ قُلْتُ: کَیْفَ أَصْنَعُ قَالَ صَلُّوا جَمَاعَةً یَعْنِی صَلَاةَ الْجُمُعَةِ.</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از امام باقر (ع) روایت می‌کند که ایشان فرمودند: کسی مثل تو هلاک می‌شود و نماز واجبی که خداوند بر او فرض کرده است را نخوانده است. گفتم: چه کار کنم؟ فرمودند: به جماعت نماز بخوانید، یعنی نماز جمعه را.</w:t>
      </w:r>
    </w:p>
    <w:p>
      <w:pPr>
        <w:pStyle w:val="Heading5"/>
      </w:pPr>
      <w:bookmarkStart w:id="1720" w:name="_Toc1220"/>
      <w:r>
        <w:t>[رقم الحدیث الکلی: 9435 - رقم الحدیث الباب: 3]</w:t>
      </w:r>
      <w:bookmarkEnd w:id="1720"/>
    </w:p>
    <w:p>
      <w:pPr>
        <w:pStyle w:val="BookText"/>
      </w:pPr>
      <w:r>
        <w:rPr>
          <w:rFonts w:ascii="Times New Roman" w:hAnsi="Times New Roman" w:eastAsia="Times New Roman" w:cs="Times New Roman"/>
          <w:lang w:val="en-US" w:bidi="en-US"/>
          <w:color w:val="111111"/>
          <w:sz w:val="28"/>
          <w:szCs w:val="28"/>
          <w:rtl/>
        </w:rPr>
        <w:t xml:space="preserve">9435- 3- </w:t>
      </w:r>
      <w:r>
        <w:rPr>
          <w:rStyle w:val="FootnoteReference"/>
        </w:rPr>
        <w:footnoteReference w:id="1873"/>
      </w:r>
      <w:r>
        <w:rPr>
          <w:rFonts w:ascii="Amiri" w:hAnsi="Amiri" w:eastAsia="Amiri" w:cs="Amiri"/>
          <w:lang w:bidi="ar-SA"/>
          <w:color w:val="111111"/>
          <w:sz w:val="28"/>
          <w:szCs w:val="28"/>
          <w:rtl/>
        </w:rPr>
        <w:t xml:space="preserve">مُحَمَّدُ بْنُ یَعْقُوبَ عَنْ مُحَمَّدِ بْنِ یَحْیَی عَنْ مُحَمَّدِ بْنِ الْحُسَیْنِ عَنْ عُثْمَانَ بْنِ عِیسَی عَنْ سَمَاعَةَ قَالَ: سَأَلْتُ أَبَا عَبْدِ اللَّهِ ع عَنِ الصَّلَاةِ یَوْمَ الْجُمُعَةِ- فَقَالَ أَمَّا مَعَ الْإِمَامِ فَرَکْعَتَانِ وَ أَمَّا مَنْ یُصَلِّی وَحْدَهُ فَهِیَ أَرْبَعُ رَکَعَاتٍ بِمَنْزِلَةِ الظُّهْرِ یَعْنِی إِذَا کَانَ إِمَامٌ یَخْطُبُ فَإِنْ لَمْ یَکُنِ الْإِمَامُ یَخْطُبُ فَهِیَ أَرْبَعُ رَکَعَاتٍ وَ إِنْ صَلَّوْا جَمَاعَةً.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نماز روز جمعه پرسیدم. ایشان فرمودند: اگر با امام (جماعت) باشد، دو رکعت است و اما کسی که تنها نماز می‌خواند، چهار رکعت است که مانند نماز ظهر است. یعنی اگر امام خطبه می‌خواند، (نماز جمعه) دو رکعت است و اگر امام خطبه نمی‌خواند، چهار رکعت است، حتی اگر به جماعت نماز بخوانند.</w:t>
      </w:r>
    </w:p>
    <w:p>
      <w:pPr>
        <w:pStyle w:val="Heading5"/>
      </w:pPr>
      <w:bookmarkStart w:id="1721" w:name="_Toc1221"/>
      <w:r>
        <w:t>[رقم الحدیث الکلی: 9436 - رقم الحدیث الباب: 4]</w:t>
      </w:r>
      <w:bookmarkEnd w:id="1721"/>
    </w:p>
    <w:p>
      <w:pPr>
        <w:pStyle w:val="BookText"/>
      </w:pPr>
      <w:r>
        <w:rPr>
          <w:rFonts w:ascii="Times New Roman" w:hAnsi="Times New Roman" w:eastAsia="Times New Roman" w:cs="Times New Roman"/>
          <w:lang w:val="en-US" w:bidi="en-US"/>
          <w:color w:val="111111"/>
          <w:sz w:val="28"/>
          <w:szCs w:val="28"/>
          <w:rtl/>
        </w:rPr>
        <w:t xml:space="preserve">9436- 4- </w:t>
      </w:r>
      <w:r>
        <w:rPr>
          <w:rStyle w:val="FootnoteReference"/>
        </w:rPr>
        <w:footnoteReference w:id="1875"/>
      </w:r>
      <w:r>
        <w:rPr>
          <w:rFonts w:ascii="Amiri" w:hAnsi="Amiri" w:eastAsia="Amiri" w:cs="Amiri"/>
          <w:lang w:bidi="ar-SA"/>
          <w:color w:val="111111"/>
          <w:sz w:val="28"/>
          <w:szCs w:val="28"/>
          <w:rtl/>
        </w:rPr>
        <w:t xml:space="preserve">مُحَمَّدُ بْنُ عَلِیِّ بْنِ الْحُسَیْنِ بِإِسْنَادِهِ عَنْ زُرَارَةَ عَنْ أَبِی جَعْفَرٍ ع قَالَ: تَجِبُ الْجُمُعَةُ عَلَی سَبْعَةِ نَفَرٍ مِنَ الْمُسْلِمِینَ وَ لَا جُمُعَةَ لِأَقَلَّ مِنْ خَمْسَةٍ مِنَ الْمُسْلِمِینَ أَحَدُهُمُ الْإِمَامُ فَإِذَا اجْتَمَعَ سَبْعَةٌ وَ لَمْ یَخَافُوا أَمَّهُمْ بَعْضُهُمْ وَ خَطَبَهُمْ.</w:t>
      </w:r>
    </w:p>
    <w:p>
      <w:pPr>
        <w:pStyle w:val="BookText"/>
      </w:pPr>
      <w:r>
        <w:rPr>
          <w:rFonts w:ascii="Amiri" w:hAnsi="Amiri" w:eastAsia="Amiri" w:cs="Amiri"/>
          <w:lang w:bidi="ar-SA"/>
          <w:color w:val="111111"/>
          <w:sz w:val="28"/>
          <w:szCs w:val="28"/>
          <w:rtl/>
        </w:rPr>
        <w:t xml:space="preserve">أَقُولُ: وَ یَدُلُّ عَلَی ذَلِکَ جَمِیعُ مَا دَلَّ عَلَی الْوُجُوبِ مِنَ الْقُرْآنِ وَ الْأَحَادِیثِ</w:t>
      </w:r>
    </w:p>
    <w:p>
      <w:pPr>
        <w:pStyle w:val="BookText"/>
      </w:pPr>
      <w:r>
        <w:rPr>
          <w:rFonts w:ascii="IRNazanin" w:hAnsi="IRNazanin" w:eastAsia="IRNazanin" w:cs="IRNazanin"/>
          <w:lang w:bidi="fa-IR"/>
          <w:color w:val="111111"/>
          <w:sz w:val="28"/>
          <w:szCs w:val="28"/>
          <w:rtl/>
        </w:rPr>
        <w:t xml:space="preserve">ص: 310</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2" w:name="pg14640_185347"/>
    <w:bookmarkEnd w:id="302"/>
    <w:p>
      <w:pPr>
        <w:pStyle w:val="BookText"/>
      </w:pPr>
      <w:r>
        <w:rPr>
          <w:rFonts w:ascii="Amiri" w:hAnsi="Amiri" w:eastAsia="Amiri" w:cs="Amiri"/>
          <w:lang w:bidi="ar-SA"/>
          <w:color w:val="111111"/>
          <w:sz w:val="28"/>
          <w:szCs w:val="28"/>
          <w:rtl/>
        </w:rPr>
        <w:t xml:space="preserve">الْمُتَوَاتِرَةِ الدَّالَّةِ بِعُمُومِهَا وَ إِطْلَاقِهَا مَعَ عَدَمِ قِیَامِ دَلِیلٍ صَالِحٍ لِإِثْبَاتِ الِاشْتِرَاطِ وَ مَا تَضَمَّنَ لَفْظَ الْإِمَامِ </w:t>
      </w:r>
      <w:r>
        <w:rPr>
          <w:rStyle w:val="FootnoteReference"/>
        </w:rPr>
        <w:footnoteReference w:id="1876"/>
      </w:r>
      <w:r>
        <w:rPr>
          <w:rFonts w:ascii="Amiri" w:hAnsi="Amiri" w:eastAsia="Amiri" w:cs="Amiri"/>
          <w:lang w:bidi="ar-SA"/>
          <w:color w:val="111111"/>
          <w:sz w:val="28"/>
          <w:szCs w:val="28"/>
          <w:rtl/>
        </w:rPr>
        <w:t xml:space="preserve">مِنْ أَحَادِیثِ الْجُمُعَةِ الْمُرَادُ بِهِ إِمَامُ الْجَمَاعَةِ مَعَ قَیْدٍ زَائِدٍ وَ هُوَ کَوْنُهُ یُحْسِنُ الْخُطْبَتَیْنِ وَ یَتَمَکَّنُ مِنْهُمَا لِعَدَمِ الْخَوْفِ وَ هُوَ أَعَمُّ مِنَ الْمَعْصُومِ کَمَا صَرَّحَ بِهِ عُلَمَاءُ اللُّغَةِ وَ غَیْرُهُمْ </w:t>
      </w:r>
      <w:r>
        <w:rPr>
          <w:rStyle w:val="FootnoteReference"/>
        </w:rPr>
        <w:footnoteReference w:id="1877"/>
      </w:r>
      <w:r>
        <w:rPr>
          <w:rFonts w:ascii="Amiri" w:hAnsi="Amiri" w:eastAsia="Amiri" w:cs="Amiri"/>
          <w:lang w:bidi="ar-SA"/>
          <w:color w:val="111111"/>
          <w:sz w:val="28"/>
          <w:szCs w:val="28"/>
          <w:rtl/>
        </w:rPr>
        <w:t xml:space="preserve">وَ کَمَا یُفْهَمْ مِنْ إِطْلَاقِهِ فِی مَقَامِ الِاقْتِدَاءِ وَ الْقَرَائِنُ عَلَی ذَلِکَ کَثِیرَةٌ جِدّاً وَ التَّصْرِیحَاتُ بِمَا یَدْفَعُ الِاشْتِرَاطَ أَیْضاً کَثِیرَةٌ وَ إِطْلَاقُ لَفْظِ الْإِمَامِ هُنَا کَإِطْلَاقِهِ فِی أَحَادِیثِ الْجَمَاعَةِ وَ صَلَاةِ الْجِنَازَةِ وَ الِاسْتِسْقَاءِ وَ الْآیَاتِ وَ غَیْرِ ذَلِکَ مِنْ أَمَاکِنِ الِاقْتِدَاءِ فِی الصَّلَاةِ وَ إِنَّمَا الْمُرَادُ بِهِ هُنَا اشْتِرَاطُ الْجَمَاعَةِ مَعَ مَا 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نماز جمعه بر هفت نفر از مسلمانان واجب است و نماز جمعه برای کمتر از پنج نفر از مسلمانان برقرار نمی‌شود. یکی از این پنج نفر باید امام جماعت باشد. پس هرگاه هفت نفر جمع شوند و از چیزی نترسند، یکی از آنها امامت نماز و خطبه را بر عهده می‌گیرد.</w:t>
      </w:r>
    </w:p>
    <w:p>
      <w:pPr>
        <w:pStyle w:val="BookText"/>
      </w:pPr>
      <w:r>
        <w:rPr>
          <w:rFonts w:ascii="IRNazanin" w:hAnsi="IRNazanin" w:eastAsia="IRNazanin" w:cs="IRNazanin"/>
          <w:lang w:bidi="fa-IR"/>
          <w:color w:val="111111"/>
          <w:sz w:val="28"/>
          <w:szCs w:val="28"/>
          <w:rtl/>
        </w:rPr>
        <w:t xml:space="preserve">من می‌گویم:</w:t>
      </w:r>
    </w:p>
    <w:p>
      <w:pPr>
        <w:pStyle w:val="BookText"/>
      </w:pPr>
      <w:r>
        <w:rPr>
          <w:rFonts w:ascii="IRNazanin" w:hAnsi="IRNazanin" w:eastAsia="IRNazanin" w:cs="IRNazanin"/>
          <w:lang w:bidi="fa-IR"/>
          <w:color w:val="111111"/>
          <w:sz w:val="28"/>
          <w:szCs w:val="28"/>
          <w:rtl/>
        </w:rPr>
        <w:t xml:space="preserve">تمامی آنچه که بر وجوب (نماز جمعه) دلالت دارد از قرآن و احادیث متواتر، با عموم و اطلاقشان، نشان‌دهنده این است که اگر دلیل محکمی برای اثبات شرطی (مثل معصوم بودن امام) وجود نداشته باشد، امامی که در احادیث نماز جمعه آمده است، به معنای امام جماعت است با قید اضافه‌ای که او بتواند دو خطبه را به خوبی ایراد کند و این توانایی را داشته باشد که از چیزی نترسد. این امام اعم از معصوم است، همانطور که علمای لغت و دیگران تصریح کرده‌اند و همانطور که از اطلاق آن در مقام اقتدا و قرائن بسیار فهمیده می‌شود. تصریحاتی که شرط (معصوم بودن) را نفی می‌کنند نیز بسیارند و اطلاق لفظ امام در اینجا مانند اطلاق آن در احادیث جماعت، نماز میت، استسقاء و نماز آیات و غیره است در جاهایی که به اقتدا در نماز مربوط می‌شود و منظور از آن در اینجا شرط جماعت با آنچه ذکر شد، است.</w:t>
      </w:r>
    </w:p>
    <w:p>
      <w:pPr>
        <w:pStyle w:val="Heading5"/>
      </w:pPr>
      <w:bookmarkStart w:id="1722" w:name="_Toc1222"/>
      <w:r>
        <w:t>[رقم الحدیث الکلی: 9437 - رقم الحدیث الباب: 5]</w:t>
      </w:r>
      <w:bookmarkEnd w:id="1722"/>
    </w:p>
    <w:p>
      <w:pPr>
        <w:pStyle w:val="BookText"/>
      </w:pPr>
      <w:r>
        <w:rPr>
          <w:rFonts w:ascii="Times New Roman" w:hAnsi="Times New Roman" w:eastAsia="Times New Roman" w:cs="Times New Roman"/>
          <w:lang w:val="en-US" w:bidi="en-US"/>
          <w:color w:val="111111"/>
          <w:sz w:val="28"/>
          <w:szCs w:val="28"/>
          <w:rtl/>
        </w:rPr>
        <w:t xml:space="preserve">9437- 5- </w:t>
      </w:r>
      <w:r>
        <w:rPr>
          <w:rStyle w:val="FootnoteReference"/>
        </w:rPr>
        <w:footnoteReference w:id="1878"/>
      </w:r>
      <w:r>
        <w:rPr>
          <w:rFonts w:ascii="Amiri" w:hAnsi="Amiri" w:eastAsia="Amiri" w:cs="Amiri"/>
          <w:lang w:bidi="ar-SA"/>
          <w:color w:val="111111"/>
          <w:sz w:val="28"/>
          <w:szCs w:val="28"/>
          <w:rtl/>
        </w:rPr>
        <w:t xml:space="preserve">وَ قَدْ تَقَدَّمَ حَدِیثُ مُحَمَّدِ بْنِ مُسْلِمٍ عَنْ أَبِی جَعْفَرٍ ع قَالَ: تَجِبُ الْجُمُعَةُ عَلَی سَبْعَةِ نَفَرٍ مِنَ الْمُسْلِمِینَ وَ لَا تَجِبُ عَلَی أَقَلَّ مِنْهُمْ الْإِمَامُ وَ قَاضِیهِ وَ الْمُدَّعِی حَقّاً وَ الْمُدَّعَی عَلَیْهِ وَ الشَّاهِدَانِ وَ الَّذِی یَضْرِبُ الْحُدُودَ بَیْنَ یَدَیِ الْإِمَامِ.</w:t>
      </w:r>
    </w:p>
    <w:p>
      <w:pPr>
        <w:pStyle w:val="BookText"/>
      </w:pPr>
      <w:r>
        <w:rPr>
          <w:rFonts w:ascii="Amiri" w:hAnsi="Amiri" w:eastAsia="Amiri" w:cs="Amiri"/>
          <w:lang w:bidi="ar-SA"/>
          <w:color w:val="111111"/>
          <w:sz w:val="28"/>
          <w:szCs w:val="28"/>
          <w:rtl/>
        </w:rPr>
        <w:t xml:space="preserve">أَقُولُ: بِهَذَا اسْتَدَلَّ مُدَّعِی الِاشْتِرَاطِ وَ فِیهِ أَوَّلًا أَنَّهُ مَحْمُولٌ عَلَی التَّقِیَّةِ لِمُوَافَقَتِهِ لِأَشْهَرِ مَذَاهِبِ الْعَامَّةِ وَ ثَانِیاً أَنَّ مَا تَضَمَّنَهُ مِنِ اشْتِرَاطِ أَعْیَانِ السَّبْعَةِ لَا قَائِلَ بِهِ وَ لَا یَقُولُ بِهِ الْخَصْمُ وَ الْأَحَادِیثُ دَالَّةٌ عَلَی خِلَافِهِ فَعُلِمَ أَنَّ الْمُرَادَ الْعَدَدُ خَاصَّةً إِمَّا هَؤُلَاءِ أَوْ غَیْرُهُمْ بِعَدَدِهِمْ وَ مِمَّا هُوَ کَالصَّرِیحِ فِی ذَلِکَ قَوْلُهُ وَ لَا تَجِبُ عَلَی أَقَلَّ مِنْهُمْ وَ لَمْ یَقُلْ وَ لَا تَجِبُ عَلَی غَیْرِهِمْ فَعُلِمَ أَنَّهَا تَجِبُ عَلَی جَمَاعَةٍ هُمْ بِعَدَدِهِمْ أَوْ أَکْثَرَ مِنْهُمْ لَا أَقَلَّ مَعَ دَلَالَةِ الْآیَةِ وَ الْأَحَادِیثِ الْمُتَوَاتِرَةِ الَّتِی تَزِیدُ عَلَی مِائَتَیْ حَدِیثٍ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 نماز جمعه بر هفت نفر از مسلمانان واجب است و بر کمتر از این تعداد واجب نیست. این هفت نفر شامل امام، قاضی او، مدعی حق، مدعی علیه، دو شاهد و کسی که حدود را در حضور امام جاری می‌کند، هستند.</w:t>
      </w:r>
    </w:p>
    <w:p>
      <w:pPr>
        <w:pStyle w:val="BookText"/>
      </w:pPr>
      <w:r>
        <w:rPr>
          <w:rFonts w:ascii="IRNazanin" w:hAnsi="IRNazanin" w:eastAsia="IRNazanin" w:cs="IRNazanin"/>
          <w:lang w:bidi="fa-IR"/>
          <w:color w:val="111111"/>
          <w:sz w:val="28"/>
          <w:szCs w:val="28"/>
          <w:rtl/>
        </w:rPr>
        <w:t xml:space="preserve">من می‌گویم :</w:t>
      </w:r>
    </w:p>
    <w:p>
      <w:pPr>
        <w:pStyle w:val="BookText"/>
      </w:pPr>
      <w:r>
        <w:rPr>
          <w:rFonts w:ascii="IRNazanin" w:hAnsi="IRNazanin" w:eastAsia="IRNazanin" w:cs="IRNazanin"/>
          <w:lang w:bidi="fa-IR"/>
          <w:color w:val="111111"/>
          <w:sz w:val="28"/>
          <w:szCs w:val="28"/>
          <w:rtl/>
        </w:rPr>
        <w:t xml:space="preserve">با این حدیث، کسانی که شرط حضور امام را برای نماز جمعه می‌دانند، استدلال کرده‌اند. اما اولاً، این حدیث به دلیل تقیه، یعنی همسویی با مشهورترین مذاهب اهل سنت، حمل می‌شود. ثانیاً، شرط حضور این هفت نفر به‌طور خاص، مورد قبول هیچ کس، حتی مخالفین، نیست و احادیث دیگری بر خلاف آن دلالت دارند. بنابراین، منظور از این حدیث تنها تعداد است، چه این هفت نفر یا دیگران به همان تعداد. دلیلی که این موضوع را تقریباً تصریح می‌کند، این است که فرمود: "وَ لَا تَجِبُ عَلَی أَقَلَّ مِنْهُمْ" و نفرمود "وَ لَا تَجِبُ عَلَی غَیْرِهِمْ"، پس معلوم می‌شود که نماز جمعه بر جماعتی به تعداد آنان یا بیشتر از آنان واجب است، نه کمتر، و این با دلالت آیه و احادیث متواتر که بیش از دویست حدیث هستند، سازگار است.</w:t>
      </w:r>
    </w:p>
    <w:p>
      <w:pPr>
        <w:pStyle w:val="BookText"/>
      </w:pPr>
      <w:r>
        <w:rPr>
          <w:rFonts w:ascii="IRNazanin" w:hAnsi="IRNazanin" w:eastAsia="IRNazanin" w:cs="IRNazanin"/>
          <w:lang w:bidi="fa-IR"/>
          <w:color w:val="111111"/>
          <w:sz w:val="28"/>
          <w:szCs w:val="28"/>
          <w:rtl/>
        </w:rPr>
        <w:t xml:space="preserve">ص: 311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3" w:name="pg14640_185348"/>
    <w:bookmarkEnd w:id="303"/>
    <w:p>
      <w:pPr>
        <w:pStyle w:val="Heading4"/>
      </w:pPr>
      <w:bookmarkStart w:id="1723" w:name="_Toc1223"/>
      <w:r>
        <w:t>6- بَابُ کَیْفِیَّةِ صَلَاةِ الْجُمُعَةِ وَ جُمْلَةٍ مِنْ أَحْکَامِهَا</w:t>
      </w:r>
      <w:bookmarkEnd w:id="1723"/>
    </w:p>
    <w:p>
      <w:pPr>
        <w:pStyle w:val="Heading5"/>
      </w:pPr>
      <w:bookmarkStart w:id="1724" w:name="_Toc1224"/>
      <w:r>
        <w:t>اشارة</w:t>
      </w:r>
      <w:bookmarkEnd w:id="1724"/>
    </w:p>
    <w:p>
      <w:pPr>
        <w:pStyle w:val="BookText"/>
      </w:pPr>
      <w:r>
        <w:rPr>
          <w:rStyle w:val="FootnoteReference"/>
        </w:rPr>
        <w:footnoteReference w:id="1880"/>
      </w:r>
      <w:r>
        <w:rPr>
          <w:rFonts w:ascii="Amiri" w:hAnsi="Amiri" w:eastAsia="Amiri" w:cs="Amiri"/>
          <w:lang w:bidi="ar-SA"/>
          <w:color w:val="111111"/>
          <w:sz w:val="28"/>
          <w:szCs w:val="28"/>
          <w:rtl/>
        </w:rPr>
        <w:t xml:space="preserve">6 بَابُ کَیْفِیَّةِ صَلَاةِ الْجُمُعَةِ وَ جُمْلَةٍ مِنْ أَحْکَامِهَا</w:t>
      </w:r>
    </w:p>
    <w:p>
      <w:pPr>
        <w:pStyle w:val="Heading5"/>
      </w:pPr>
      <w:bookmarkStart w:id="1725" w:name="_Toc1225"/>
      <w:r>
        <w:t>[رقم الحدیث الکلی: 9438 - رقم الحدیث الباب: 1]</w:t>
      </w:r>
      <w:bookmarkEnd w:id="1725"/>
    </w:p>
    <w:p>
      <w:pPr>
        <w:pStyle w:val="BookText"/>
      </w:pPr>
      <w:r>
        <w:rPr>
          <w:rFonts w:ascii="Times New Roman" w:hAnsi="Times New Roman" w:eastAsia="Times New Roman" w:cs="Times New Roman"/>
          <w:lang w:val="en-US" w:bidi="en-US"/>
          <w:color w:val="111111"/>
          <w:sz w:val="28"/>
          <w:szCs w:val="28"/>
          <w:rtl/>
        </w:rPr>
        <w:t xml:space="preserve">9438- 1- </w:t>
      </w:r>
      <w:r>
        <w:rPr>
          <w:rStyle w:val="FootnoteReference"/>
        </w:rPr>
        <w:footnoteReference w:id="1881"/>
      </w:r>
      <w:r>
        <w:rPr>
          <w:rFonts w:ascii="Amiri" w:hAnsi="Amiri" w:eastAsia="Amiri" w:cs="Amiri"/>
          <w:lang w:bidi="ar-SA"/>
          <w:color w:val="111111"/>
          <w:sz w:val="28"/>
          <w:szCs w:val="28"/>
          <w:rtl/>
        </w:rPr>
        <w:t xml:space="preserve">مُحَمَّدُ بْنُ عَلِیِّ بْنِ الْحُسَیْنِ بِإِسْنَادِهِ عَنْ زُرَارَةَ عَنْ أَبِی جَعْفَرٍ ع فِی حَدِیثٍ أَنَّهُ قَالَ: فِی قَوْلِهِ تَعَالَی حافِظُوا عَلَی الصَّلَواتِ وَ الصَّلاةِ الْوُسْطی </w:t>
      </w:r>
      <w:r>
        <w:rPr>
          <w:rStyle w:val="FootnoteReference"/>
        </w:rPr>
        <w:footnoteReference w:id="1882"/>
      </w:r>
      <w:r>
        <w:rPr>
          <w:rFonts w:ascii="Amiri" w:hAnsi="Amiri" w:eastAsia="Amiri" w:cs="Amiri"/>
          <w:lang w:bidi="ar-SA"/>
          <w:color w:val="111111"/>
          <w:sz w:val="28"/>
          <w:szCs w:val="28"/>
          <w:rtl/>
        </w:rPr>
        <w:t xml:space="preserve">وَ هِیَ صَلَاةُ الظُّهْرِ قَالَ وَ نَزَلَتْ هَذِهِ الْآیَةُ یَوْمَ الْجُمُعَةِ- وَ رَسُولُ اللَّهِ ص فِی سَفَرٍ فَقَنَتَ فِیهَا وَ تَرَکَهَا عَلَی حَالِهَا فِی السَّفَرِ وَ الْحَضَرِ وَ أَضَافَ لِلْمُقِیمِ رَکْعَتَیْنِ وَ إِنَّمَا وُضِعَتِ الرَّکْعَتَانِ اللَّتَانِ أَضَافَهُمَا النَّبِیُّ ص یَوْمَ الْجُمُعَةِ لِلْمُقِیمِ لِمَکَانِ الْخُطْبَتَیْنِ مَعَ الْإِمَامِ فَمَنْ صَلَّی یَوْمَ الْجُمُعَةِ فِی غَیْرِ جَمَاعَةٍ فَلْیُصَلِّهَا أَرْبَعَ رَکَعَاتٍ کَصَلَاةِ الظُّهْرِ فِی سَائِرِ الْأَیَّامِ.</w:t>
      </w:r>
    </w:p>
    <w:p>
      <w:pPr>
        <w:pStyle w:val="BookText"/>
      </w:pPr>
      <w:r>
        <w:rPr>
          <w:rFonts w:ascii="Amiri" w:hAnsi="Amiri" w:eastAsia="Amiri" w:cs="Amiri"/>
          <w:lang w:bidi="ar-SA"/>
          <w:color w:val="111111"/>
          <w:sz w:val="28"/>
          <w:szCs w:val="28"/>
          <w:rtl/>
        </w:rPr>
        <w:t xml:space="preserve">وَ رَوَاهُ الْکُلَیْنِیُّ وَ الشَّیْخُ کَمَا مَرَّ فِی أَعْدَادِ الصَّلَوَاتِ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روایت از امام باقر (ع) را نقل می‌کند که فرمود: آیه "حَافِظُوا عَلَى الصَّلَوَاتِ وَ الصَّلَاةِ الْوُسْطَى" (البقرة 238) درباره‌ی نماز وسط روز، یعنی نماز ظهر، نازل شد. این آیه در روز جمعه نازل شد و رسول خدا (ص) در سفر نماز جمعه را باقنوت (دورکعتی ) خواندند و در حالت سفر و حضر نماز جمعه را دو رکعتی خواندند . اما برای افراد مقیم، دو رکعت نماز اضافه کرده و به جای خطبتین قرار داده شده است. این دو رکعت، که پیامبر (ص) در روز جمعه برای افراد مقیم افزود،(که همان نماز ظهر است) به جای خطبه‌ها با امام است. بنابراین، هر کسی که در روز جمعه به طور فردی نماز بخواند، باید آن را به چهار رکعت نماز ظهر مانند روزهای دیگر انجام دهد.</w:t>
      </w:r>
    </w:p>
    <w:p>
      <w:pPr>
        <w:pStyle w:val="Heading5"/>
      </w:pPr>
      <w:bookmarkStart w:id="1726" w:name="_Toc1226"/>
      <w:r>
        <w:t>[رقم الحدیث الکلی: 9439 - رقم الحدیث الباب: 2]</w:t>
      </w:r>
      <w:bookmarkEnd w:id="1726"/>
    </w:p>
    <w:p>
      <w:pPr>
        <w:pStyle w:val="BookText"/>
      </w:pPr>
      <w:r>
        <w:rPr>
          <w:rFonts w:ascii="Times New Roman" w:hAnsi="Times New Roman" w:eastAsia="Times New Roman" w:cs="Times New Roman"/>
          <w:lang w:val="en-US" w:bidi="en-US"/>
          <w:color w:val="111111"/>
          <w:sz w:val="28"/>
          <w:szCs w:val="28"/>
          <w:rtl/>
        </w:rPr>
        <w:t xml:space="preserve">9439- 2- </w:t>
      </w:r>
      <w:r>
        <w:rPr>
          <w:rStyle w:val="FootnoteReference"/>
        </w:rPr>
        <w:footnoteReference w:id="1884"/>
      </w:r>
      <w:r>
        <w:rPr>
          <w:rFonts w:ascii="Amiri" w:hAnsi="Amiri" w:eastAsia="Amiri" w:cs="Amiri"/>
          <w:lang w:bidi="ar-SA"/>
          <w:color w:val="111111"/>
          <w:sz w:val="28"/>
          <w:szCs w:val="28"/>
          <w:rtl/>
        </w:rPr>
        <w:t xml:space="preserve">وَ بِإِسْنَادِهِ عَنْ سَمَاعَةَ عَنْ أَبِی عَبْدِ اللَّهِ ع قَالَ: صَلَاةُ الْجُمُعَةِ مَعَ الْإِمَامِ رَکْعَتَانِ فَمَنْ صَلَّی وَحْدَهُ فَهِیَ أَرْبَعُ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نماز جمعه با امام (جماعت ) دو رکعت است پس اگر خواست به تنهائ بخواند پس چهار رکعت(همان نماز ظهر) است</w:t>
      </w:r>
    </w:p>
    <w:p>
      <w:pPr>
        <w:pStyle w:val="Heading5"/>
      </w:pPr>
      <w:bookmarkStart w:id="1727" w:name="_Toc1227"/>
      <w:r>
        <w:t>[رقم الحدیث الکلی: 9440 - رقم الحدیث الباب: 3]</w:t>
      </w:r>
      <w:bookmarkEnd w:id="1727"/>
    </w:p>
    <w:p>
      <w:pPr>
        <w:pStyle w:val="BookText"/>
      </w:pPr>
      <w:r>
        <w:rPr>
          <w:rFonts w:ascii="Times New Roman" w:hAnsi="Times New Roman" w:eastAsia="Times New Roman" w:cs="Times New Roman"/>
          <w:lang w:val="en-US" w:bidi="en-US"/>
          <w:color w:val="111111"/>
          <w:sz w:val="28"/>
          <w:szCs w:val="28"/>
          <w:rtl/>
        </w:rPr>
        <w:t xml:space="preserve">9440- 3- </w:t>
      </w:r>
      <w:r>
        <w:rPr>
          <w:rStyle w:val="FootnoteReference"/>
        </w:rPr>
        <w:footnoteReference w:id="1885"/>
      </w:r>
      <w:r>
        <w:rPr>
          <w:rFonts w:ascii="Amiri" w:hAnsi="Amiri" w:eastAsia="Amiri" w:cs="Amiri"/>
          <w:lang w:bidi="ar-SA"/>
          <w:color w:val="111111"/>
          <w:sz w:val="28"/>
          <w:szCs w:val="28"/>
          <w:rtl/>
        </w:rPr>
        <w:t xml:space="preserve">وَ فِی عُیُونِ الْأَخْبَارِ وَ الْعِلَلِ بِإِسْنَادٍ یَأْتِی </w:t>
      </w:r>
      <w:r>
        <w:rPr>
          <w:rStyle w:val="FootnoteReference"/>
        </w:rPr>
        <w:footnoteReference w:id="1886"/>
      </w:r>
      <w:r>
        <w:rPr>
          <w:rFonts w:ascii="Amiri" w:hAnsi="Amiri" w:eastAsia="Amiri" w:cs="Amiri"/>
          <w:lang w:bidi="ar-SA"/>
          <w:color w:val="111111"/>
          <w:sz w:val="28"/>
          <w:szCs w:val="28"/>
          <w:rtl/>
        </w:rPr>
        <w:t xml:space="preserve">عَنِ الْفَضْلِ بْنِ شَاذَانَ عَنِ الرِّضَا ع قَالَ: إِنَّمَا صَارَتْ صَلَاةُ الْجُمُعَةِ إِذَا کَانَ مَعَ الْإِمَامِ رَکْعَتَیْنِ وَ إِذَا کَانَ بِغَیْرِ إِمَامٍ رَکْعَتَیْنِ وَ رَکْعَتَیْنِ لِأَنَّ النَّاسَ یَتَخَطَّوْنَ إِلَی</w:t>
      </w:r>
    </w:p>
    <w:p>
      <w:pPr>
        <w:pStyle w:val="BookText"/>
      </w:pPr>
      <w:r>
        <w:rPr>
          <w:rFonts w:ascii="IRNazanin" w:hAnsi="IRNazanin" w:eastAsia="IRNazanin" w:cs="IRNazanin"/>
          <w:lang w:bidi="fa-IR"/>
          <w:color w:val="111111"/>
          <w:sz w:val="28"/>
          <w:szCs w:val="28"/>
          <w:rtl/>
        </w:rPr>
        <w:t xml:space="preserve">ص: 312</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4" w:name="pg14640_185349"/>
    <w:bookmarkEnd w:id="304"/>
    <w:p>
      <w:pPr>
        <w:pStyle w:val="BookText"/>
      </w:pPr>
      <w:r>
        <w:rPr>
          <w:rFonts w:ascii="Amiri" w:hAnsi="Amiri" w:eastAsia="Amiri" w:cs="Amiri"/>
          <w:lang w:bidi="ar-SA"/>
          <w:color w:val="111111"/>
          <w:sz w:val="28"/>
          <w:szCs w:val="28"/>
          <w:rtl/>
        </w:rPr>
        <w:t xml:space="preserve">الْجُمُعَةِ مِنْ بُعْدٍ فَأَحَبَّ اللَّهُ عَزَّ وَ جَلَّ أَنْ یُخَفِّفَ عَنْهُمْ لِمَوْضِعِ التَّعَبِ الَّذِی صَارُوا إِلَیْهِ وَ لِأَنَّ الْإِمَامَ یَحْبِسُهُمْ لِلْخُطْبَةِ وَ هُمْ مُنْتَظِرُونَ لِلصَّلَاةِ وَ مَنِ انْتَظَرَ الصَّلَاةَ فَهُوَ فِی الصَّلَاةِ فِی حُکْمِ التَّمَامِ وَ لِأَنَّ الصَّلَاةَ مَعَ الْإِمَامِ أَتَمُّ وَ أَکْمَلُ لِعِلْمِهِ وَ فِقْهِهِ وَ فَضْلِهِ وَ عَدْلِهِ وَ لِأَنَّ الْجُمُعَةَ عِیدٌ وَ صَلَاةُ الْعِیدِ رَکْعَتَانِ وَ لَمْ تُقْصَرْ لِمَکَانِ الْخُطْبَتَیْنِ.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الإمام الرضا (علیه السلام)، آمده است: "اگر فرد در صلاة جمعة با امام باشد، دو رکعت است و اگر بدون امام باشد، چهار رکعت است؛ زیرا مردم از فاصله‌های دور به جمعه می‌آیند و خداوند تقلیل در تعداد رکعات صلاة جمعة با امام را دوست دارد. همچنین امام مردم را برای خطبه به تأخیر می‌اندازد و آنها در انتظار نماز می‌مانند، پس هر کس که منتظر نماز باشد، در حکم تمامیت و کمال نماز است. همچنین روز جمعه عید است و نماز عید دو رکعت است و در مکان خطبت‌ها کوتاه نمی‌شود."</w:t>
      </w:r>
    </w:p>
    <w:p>
      <w:pPr>
        <w:pStyle w:val="Heading5"/>
      </w:pPr>
      <w:bookmarkStart w:id="1728" w:name="_Toc1228"/>
      <w:r>
        <w:t>[رقم الحدیث الکلی: 9441 - رقم الحدیث الباب: 4]</w:t>
      </w:r>
      <w:bookmarkEnd w:id="1728"/>
    </w:p>
    <w:p>
      <w:pPr>
        <w:pStyle w:val="BookText"/>
      </w:pPr>
      <w:r>
        <w:rPr>
          <w:rFonts w:ascii="Times New Roman" w:hAnsi="Times New Roman" w:eastAsia="Times New Roman" w:cs="Times New Roman"/>
          <w:lang w:val="en-US" w:bidi="en-US"/>
          <w:color w:val="111111"/>
          <w:sz w:val="28"/>
          <w:szCs w:val="28"/>
          <w:rtl/>
        </w:rPr>
        <w:t xml:space="preserve">9441- 4- </w:t>
      </w:r>
      <w:r>
        <w:rPr>
          <w:rStyle w:val="FootnoteReference"/>
        </w:rPr>
        <w:footnoteReference w:id="1887"/>
      </w:r>
      <w:r>
        <w:rPr>
          <w:rFonts w:ascii="Amiri" w:hAnsi="Amiri" w:eastAsia="Amiri" w:cs="Amiri"/>
          <w:lang w:bidi="ar-SA"/>
          <w:color w:val="111111"/>
          <w:sz w:val="28"/>
          <w:szCs w:val="28"/>
          <w:rtl/>
        </w:rPr>
        <w:t xml:space="preserve">مُحَمَّدُ بْنُ الْحَسَنِ بِإِسْنَادِهِ عَنِ الْحُسَیْنِ بْنِ سَعِیدٍ عَنِ النَّضْرِ عَنْ عَبْدِ اللَّهِ بْنِ سِنَانٍ عَنْ أَبِی عَبْدِ اللَّهِ ع فِی حَدِیثٍ قَالَ: إِنَّمَا جُعِلَتِ الْجُمُعَةُ رَکْعَتَیْنِ مِنْ أَجْلِ الْخُطْبَتَیْنِ فَهِیَ صَلَاةٌ حَتَّی یَنْزِلَ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در حدیثی نقل کرده است که فرمود: جمعه دو رکعتی قرار داده شده است به خاطر دو خطبه. پس آن (دو خطبه) نماز است تا زمانی که امام پایین بیاید.</w:t>
      </w:r>
    </w:p>
    <w:p>
      <w:pPr>
        <w:pStyle w:val="Heading5"/>
      </w:pPr>
      <w:bookmarkStart w:id="1729" w:name="_Toc1229"/>
      <w:r>
        <w:t>[رقم الحدیث الکلی: 9442 - رقم الحدیث الباب: 5]</w:t>
      </w:r>
      <w:bookmarkEnd w:id="1729"/>
    </w:p>
    <w:p>
      <w:pPr>
        <w:pStyle w:val="BookText"/>
      </w:pPr>
      <w:r>
        <w:rPr>
          <w:rFonts w:ascii="Times New Roman" w:hAnsi="Times New Roman" w:eastAsia="Times New Roman" w:cs="Times New Roman"/>
          <w:lang w:val="en-US" w:bidi="en-US"/>
          <w:color w:val="111111"/>
          <w:sz w:val="28"/>
          <w:szCs w:val="28"/>
          <w:rtl/>
        </w:rPr>
        <w:t xml:space="preserve">9442- 5- </w:t>
      </w:r>
      <w:r>
        <w:rPr>
          <w:rStyle w:val="FootnoteReference"/>
        </w:rPr>
        <w:footnoteReference w:id="1888"/>
      </w:r>
      <w:r>
        <w:rPr>
          <w:rFonts w:ascii="Amiri" w:hAnsi="Amiri" w:eastAsia="Amiri" w:cs="Amiri"/>
          <w:lang w:bidi="ar-SA"/>
          <w:color w:val="111111"/>
          <w:sz w:val="28"/>
          <w:szCs w:val="28"/>
          <w:rtl/>
        </w:rPr>
        <w:t xml:space="preserve">وَ عَنْهُ عَنِ الْعَبَّاسِ عَنْ حَمَّادِ بْنِ عِیسَی عَنْ رِبْعِیٍّ عَنْ عُمَرَ بْنِ یَزِیدَ عَنْ أَبِی عَبْدِ اللَّهِ ع قَالَ: إِذَا کَانُوا سَبْعَةً یَوْمَ الْجُمُعَةِ فَلْیُصَلُّوا فِی جَمَاعَةٍ وَ لْیَلْبَسِ الْبُرْدَ وَ الْعِمَامَةَ وَ یَتَوَکَّأُ عَلَی قَوْسٍ أَوْ عَصًا وَ لْیَقْعُدْ قَعْدَةً بَیْنَ الْخُطْبَتَیْنِ وَ یَجْهَرُ بِالْقِرَاءَةِ وَ یَقْنُتُ فِی الرَّکْعَةِ الْأُولَی مِنْهُمَا قَبْلَ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نقل می‌کند: "اگر در روز جمعه هفت نفر باشند، باید نماز را به جماعت بخوانند و باید برد و عمامه بپوشند و بر کمان یا عصا تکیه کنند و بین دو خطبه کمی بنشیند و با صدای بلند قرائت کند و در رکعت اول نماز پیش از رکوع قنوت بخواند."</w:t>
      </w:r>
    </w:p>
    <w:p>
      <w:pPr>
        <w:pStyle w:val="Heading5"/>
      </w:pPr>
      <w:bookmarkStart w:id="1730" w:name="_Toc1230"/>
      <w:r>
        <w:t>[رقم الحدیث الکلی: 9443 - رقم الحدیث الباب: 6]</w:t>
      </w:r>
      <w:bookmarkEnd w:id="1730"/>
    </w:p>
    <w:p>
      <w:pPr>
        <w:pStyle w:val="BookText"/>
      </w:pPr>
      <w:r>
        <w:rPr>
          <w:rFonts w:ascii="Times New Roman" w:hAnsi="Times New Roman" w:eastAsia="Times New Roman" w:cs="Times New Roman"/>
          <w:lang w:val="en-US" w:bidi="en-US"/>
          <w:color w:val="111111"/>
          <w:sz w:val="28"/>
          <w:szCs w:val="28"/>
          <w:rtl/>
        </w:rPr>
        <w:t xml:space="preserve">9443- 6- </w:t>
      </w:r>
      <w:r>
        <w:rPr>
          <w:rStyle w:val="FootnoteReference"/>
        </w:rPr>
        <w:footnoteReference w:id="1889"/>
      </w:r>
      <w:r>
        <w:rPr>
          <w:rFonts w:ascii="Amiri" w:hAnsi="Amiri" w:eastAsia="Amiri" w:cs="Amiri"/>
          <w:lang w:bidi="ar-SA"/>
          <w:color w:val="111111"/>
          <w:sz w:val="28"/>
          <w:szCs w:val="28"/>
          <w:rtl/>
        </w:rPr>
        <w:t xml:space="preserve">وَ عَنْهُ عَنِ الْحَسَنِ عَنْ زُرْعَةَ عَنْ سَمَاعَةَ قَالَ: سَأَلْتُهُ عَنِ الْقُنُوتِ فِی الْجُمُعَةِ إِلَی أَنْ قَالَ قَالَ إِنَّمَا صَلَاةُ الْجُمُعَةِ مَعَ الْإِمَامِ رَکْعَتَانِ فَمَنْ صَلَّی مَعَ غَیْرِ إِمَامٍ وَحْدَهُ فَهِیَ أَرْبَعُ رَکَعَاتٍ بِمَنْزِلَةِ الظُّهْرِ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ایشان درباره قنوت در نماز جمعه پرسیدم تا اینکه گفت: امام صادق (ع) فرمودند : نماز جمعه با امام دو رکعت است، پس کسی که با غیر امام و به تنهایی نماز بخواند، چهار رکعت (مانند نماز ظهر) خواهد بود.</w:t>
      </w:r>
    </w:p>
    <w:p>
      <w:pPr>
        <w:pStyle w:val="Heading5"/>
      </w:pPr>
      <w:bookmarkStart w:id="1731" w:name="_Toc1231"/>
      <w:r>
        <w:t>[رقم الحدیث الکلی: 9444 - رقم الحدیث الباب: 7]</w:t>
      </w:r>
      <w:bookmarkEnd w:id="1731"/>
    </w:p>
    <w:p>
      <w:pPr>
        <w:pStyle w:val="BookText"/>
      </w:pPr>
      <w:r>
        <w:rPr>
          <w:rFonts w:ascii="Times New Roman" w:hAnsi="Times New Roman" w:eastAsia="Times New Roman" w:cs="Times New Roman"/>
          <w:lang w:val="en-US" w:bidi="en-US"/>
          <w:color w:val="111111"/>
          <w:sz w:val="28"/>
          <w:szCs w:val="28"/>
          <w:rtl/>
        </w:rPr>
        <w:t xml:space="preserve">9444- 7- </w:t>
      </w:r>
      <w:r>
        <w:rPr>
          <w:rStyle w:val="FootnoteReference"/>
        </w:rPr>
        <w:footnoteReference w:id="1890"/>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قَالَ: سَأَلْتُهُ عَنِ الْجُمُعَةِ فَقَالَ بِأَذَانٍ وَ إِقَامَةٍ یَخْرُجُ الْإِمَامُ بَعْدَ الْأَذَانِ فَیَصْعَدُ الْمِنْبَرَ فَیَخْطُبُ وَ لَا یُصَلِّی النَّاسُ مَا دَامَ الْإِمَامُ عَلَی الْمِنْبَرِ ثُمَّ یَقْعُدُ الْإِمَامُ عَلَی الْمِنْبَرِ قَدْرَ مَا یُقْرَأُ قُلْ هُوَ اللَّهُ أَحَدٌ- ثُمَ</w:t>
      </w:r>
    </w:p>
    <w:p>
      <w:pPr>
        <w:pStyle w:val="BookText"/>
      </w:pPr>
      <w:r>
        <w:rPr>
          <w:rFonts w:ascii="IRNazanin" w:hAnsi="IRNazanin" w:eastAsia="IRNazanin" w:cs="IRNazanin"/>
          <w:lang w:bidi="fa-IR"/>
          <w:color w:val="111111"/>
          <w:sz w:val="28"/>
          <w:szCs w:val="28"/>
          <w:rtl/>
        </w:rPr>
        <w:t xml:space="preserve">ص: 313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5" w:name="pg14640_185350"/>
    <w:bookmarkEnd w:id="305"/>
    <w:p>
      <w:pPr>
        <w:pStyle w:val="BookText"/>
      </w:pPr>
      <w:r>
        <w:rPr>
          <w:rFonts w:ascii="Amiri" w:hAnsi="Amiri" w:eastAsia="Amiri" w:cs="Amiri"/>
          <w:lang w:bidi="ar-SA"/>
          <w:color w:val="111111"/>
          <w:sz w:val="28"/>
          <w:szCs w:val="28"/>
          <w:rtl/>
        </w:rPr>
        <w:t xml:space="preserve">یَقُومُ فَیَفْتَتِحُ خُطْبَتَهُ ثُمَّ یَنْزِلُ فَیُصَلِّی بِالنَّاسِ فَیَقْرَأُ بِهِمْ فِی الرَّکْعَةِ الْأُولَی بِالْجُمُعَةِ- وَ فِی الثَّانِیَةِ بِالْمُنَافِقِینَ.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 (ع) درباره نماز جمعه پرسیدم، فرمود: با اذان و اقامه، امام بعد از اذان خارج می‌شود و به منبر می‌رود و خطبه می‌خواند و مردم نماز نمی‌خوانند مادام که امام بر منبر است، سپس امام بر منبر به اندازه‌ای که سوره 'قل هو الله احد' خوانده شود، می‌نشیند، سپس برمی‌خیزد و خطبه خود را شروع می‌کند، سپس پایین می‌آید و با مردم نماز می‌خواند و در رکعت اول، سوره جمعه و در رکعت دوم، سوره منافقین را قرائت می‌کند."</w:t>
      </w:r>
    </w:p>
    <w:p>
      <w:pPr>
        <w:pStyle w:val="Heading5"/>
      </w:pPr>
      <w:bookmarkStart w:id="1732" w:name="_Toc1232"/>
      <w:r>
        <w:t>[رقم الحدیث الکلی: 9445 - رقم الحدیث الباب: 8]</w:t>
      </w:r>
      <w:bookmarkEnd w:id="1732"/>
    </w:p>
    <w:p>
      <w:pPr>
        <w:pStyle w:val="BookText"/>
      </w:pPr>
      <w:r>
        <w:rPr>
          <w:rFonts w:ascii="Times New Roman" w:hAnsi="Times New Roman" w:eastAsia="Times New Roman" w:cs="Times New Roman"/>
          <w:lang w:val="en-US" w:bidi="en-US"/>
          <w:color w:val="111111"/>
          <w:sz w:val="28"/>
          <w:szCs w:val="28"/>
          <w:rtl/>
        </w:rPr>
        <w:t xml:space="preserve">9445- 8- </w:t>
      </w:r>
      <w:r>
        <w:rPr>
          <w:rStyle w:val="FootnoteReference"/>
        </w:rPr>
        <w:footnoteReference w:id="1892"/>
      </w:r>
      <w:r>
        <w:rPr>
          <w:rFonts w:ascii="Amiri" w:hAnsi="Amiri" w:eastAsia="Amiri" w:cs="Amiri"/>
          <w:lang w:bidi="ar-SA"/>
          <w:color w:val="111111"/>
          <w:sz w:val="28"/>
          <w:szCs w:val="28"/>
          <w:rtl/>
        </w:rPr>
        <w:t xml:space="preserve">وَ عَنْ مُحَمَّدِ بْنِ یَحْیَی عَنْ مُحَمَّدِ بْنِ الْحُسَیْنِ عَنْ عُثْمَانَ بْنِ عِیسَی عَنْ سَمَاعَةَ قَالَ: سَأَلْتُ أَبَا عَبْدِ اللَّهِ ع عَنِ الصَّلَاةِ یَوْمَ الْجُمُعَةِ- فَقَالَ أَمَّا مَعَ الْإِمَامِ فَرَکْعَتَانِ وَ أَمَّا مَنْ صَلَّی وَحْدَهُ فَهِیَ أَرْبَعُ رَکَعَاتٍ وَ إِنْ صَلَّوْا جَمَاعَةً.</w:t>
      </w:r>
    </w:p>
    <w:p>
      <w:pPr>
        <w:pStyle w:val="BookText"/>
      </w:pPr>
      <w:r>
        <w:rPr>
          <w:rFonts w:ascii="Amiri" w:hAnsi="Amiri" w:eastAsia="Amiri" w:cs="Amiri"/>
          <w:lang w:bidi="ar-SA"/>
          <w:color w:val="111111"/>
          <w:sz w:val="28"/>
          <w:szCs w:val="28"/>
          <w:rtl/>
        </w:rPr>
        <w:t xml:space="preserve">أَقُولُ: هَذَا لَا یُنَافِی مَا مَرَّ لِأَنَّهُ یُشْتَرَطُ فِی إِمَامِ الْجُمُعَةِ کَوْنُهُ یُحْسِنُ الْخُطْبَتَیْنِ وَ یَتَمَکَّنُ مِنْهُمَا لِعَدَمِ الْخَوْفِ وَ التَّقِیَّةِ بِخِلَافِ إِمَامِ الْجَمَاعَةِ وَ قَدْ تَقَدَّمَ مِنْ طَرِیقِ الصَّدُوقِ بِدُونِ الْقَیْدِ الْأَخِیرِ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 درباره نماز در روز جمعه پرسیدم، فرمود: اما با امام، دو رکعت است و اما کسی که تنها نماز می‌خواند، چهار رکعت است، حتی اگر به جماعت نماز بخوانند."</w:t>
      </w:r>
    </w:p>
    <w:p>
      <w:pPr>
        <w:pStyle w:val="BookText"/>
      </w:pPr>
      <w:r>
        <w:rPr>
          <w:rFonts w:ascii="IRNazanin" w:hAnsi="IRNazanin" w:eastAsia="IRNazanin" w:cs="IRNazanin"/>
          <w:lang w:bidi="fa-IR"/>
          <w:color w:val="111111"/>
          <w:sz w:val="28"/>
          <w:szCs w:val="28"/>
          <w:rtl/>
        </w:rPr>
        <w:t xml:space="preserve">می‌گویم :</w:t>
      </w:r>
    </w:p>
    <w:p>
      <w:pPr>
        <w:pStyle w:val="BookText"/>
      </w:pPr>
      <w:r>
        <w:rPr>
          <w:rFonts w:ascii="IRNazanin" w:hAnsi="IRNazanin" w:eastAsia="IRNazanin" w:cs="IRNazanin"/>
          <w:lang w:bidi="fa-IR"/>
          <w:color w:val="111111"/>
          <w:sz w:val="28"/>
          <w:szCs w:val="28"/>
          <w:rtl/>
        </w:rPr>
        <w:t xml:space="preserve">این منافاتی با مطالب قبلی ندارد، زیرا شرط است که امام جمعه، دو خطبه را به خوبی ایراد کند و بتواند آنها را بدون ترس و تقیه ادا کند، برخلاف امام جماعت. و قبلاً از طریق صدوق بدون این قید آخر آمده است.</w:t>
      </w:r>
    </w:p>
    <w:p>
      <w:pPr>
        <w:pStyle w:val="Heading5"/>
      </w:pPr>
      <w:bookmarkStart w:id="1733" w:name="_Toc1233"/>
      <w:r>
        <w:t>[رقم الحدیث الکلی: 9446 - رقم الحدیث الباب: 9]</w:t>
      </w:r>
      <w:bookmarkEnd w:id="1733"/>
    </w:p>
    <w:p>
      <w:pPr>
        <w:pStyle w:val="BookText"/>
      </w:pPr>
      <w:r>
        <w:rPr>
          <w:rFonts w:ascii="Times New Roman" w:hAnsi="Times New Roman" w:eastAsia="Times New Roman" w:cs="Times New Roman"/>
          <w:lang w:val="en-US" w:bidi="en-US"/>
          <w:color w:val="111111"/>
          <w:sz w:val="28"/>
          <w:szCs w:val="28"/>
          <w:rtl/>
        </w:rPr>
        <w:t xml:space="preserve">9446- 9- </w:t>
      </w:r>
      <w:r>
        <w:rPr>
          <w:rStyle w:val="FootnoteReference"/>
        </w:rPr>
        <w:footnoteReference w:id="1894"/>
      </w:r>
      <w:r>
        <w:rPr>
          <w:rFonts w:ascii="Amiri" w:hAnsi="Amiri" w:eastAsia="Amiri" w:cs="Amiri"/>
          <w:lang w:bidi="ar-SA"/>
          <w:color w:val="111111"/>
          <w:sz w:val="28"/>
          <w:szCs w:val="28"/>
          <w:rtl/>
        </w:rPr>
        <w:t xml:space="preserve">جَعْفَرُ بْنُ الْحَسَنِ بْنِ سَعِیدٍ الْمُحَقِّقُ فِی الْمُعْتَبَرِ نَقْلًا مِنْ جَامِعِ الْبَزَنْطِیِّ عَنْ دَاوُدَ بْنِ الْحُصَیْنِ عَنْ أَبِی الْعَبَّاسِ عَنْ أَبِی عَبْدِ اللَّهِ ع قَالَ: لَا جُمُعَةَ إِلَّا بِخُطْبَةٍ وَ إِنَّمَا جُعِلَتْ رَکْعَتَیْنِ لِمَکَانِ الْخُطْبَتَیْنِ.</w:t>
      </w:r>
    </w:p>
    <w:p>
      <w:pPr>
        <w:pStyle w:val="BookText"/>
      </w:pPr>
      <w:r>
        <w:rPr>
          <w:rFonts w:ascii="Amiri" w:hAnsi="Amiri" w:eastAsia="Amiri" w:cs="Amiri"/>
          <w:lang w:bidi="ar-SA"/>
          <w:color w:val="111111"/>
          <w:sz w:val="28"/>
          <w:szCs w:val="28"/>
          <w:rtl/>
        </w:rPr>
        <w:t xml:space="preserve">أَقُولُ: وَ تَقَدَّمَ مَا یَدُلُّ عَلَی الْجَهْرِ بِالْجُمُعَةِ فِی أَحَادِیثِ الْجَهْرِ وَ الْإِخْفَاتِ فِی الْقِرَاءَةِ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العباس از امام صادق (ع) نقل شده که فرمود: نماز جمعه بدون خطبه نیست و به خاطر خطبه‌ها، دو رکعت قرار داده شده است.</w:t>
      </w:r>
    </w:p>
    <w:p>
      <w:pPr>
        <w:pStyle w:val="Heading4"/>
      </w:pPr>
      <w:bookmarkStart w:id="1734" w:name="_Toc1234"/>
      <w:r>
        <w:t>7- بَابُ أَنَّهُ یَجِبُ أَنْ یَکُونَ بَیْنَ الْجُمُعَتَیْنِ ثَلَاثَةُ أَمْیَالٍ فَصَاعِداً</w:t>
      </w:r>
      <w:bookmarkEnd w:id="1734"/>
    </w:p>
    <w:p>
      <w:pPr>
        <w:pStyle w:val="Heading5"/>
      </w:pPr>
      <w:bookmarkStart w:id="1735" w:name="_Toc1235"/>
      <w:r>
        <w:t>اشارة</w:t>
      </w:r>
      <w:bookmarkEnd w:id="1735"/>
    </w:p>
    <w:p>
      <w:pPr>
        <w:pStyle w:val="BookText"/>
      </w:pPr>
      <w:r>
        <w:rPr>
          <w:rStyle w:val="FootnoteReference"/>
        </w:rPr>
        <w:footnoteReference w:id="1896"/>
      </w:r>
      <w:r>
        <w:rPr>
          <w:rFonts w:ascii="Amiri" w:hAnsi="Amiri" w:eastAsia="Amiri" w:cs="Amiri"/>
          <w:lang w:bidi="ar-SA"/>
          <w:color w:val="111111"/>
          <w:sz w:val="28"/>
          <w:szCs w:val="28"/>
          <w:rtl/>
        </w:rPr>
        <w:t xml:space="preserve">7 بَابُ أَنَّهُ یَجِبُ أَنْ یَکُونَ بَیْنَ الْجُمُعَتَیْنِ ثَلَاثَةُ أَمْیَالٍ فَصَاعِداً</w:t>
      </w:r>
    </w:p>
    <w:p>
      <w:pPr>
        <w:pStyle w:val="Heading5"/>
      </w:pPr>
      <w:bookmarkStart w:id="1736" w:name="_Toc1236"/>
      <w:r>
        <w:t>[رقم الحدیث الکلی: 9447 - رقم الحدیث الباب: 1]</w:t>
      </w:r>
      <w:bookmarkEnd w:id="1736"/>
    </w:p>
    <w:p>
      <w:pPr>
        <w:pStyle w:val="BookText"/>
      </w:pPr>
      <w:r>
        <w:rPr>
          <w:rFonts w:ascii="Times New Roman" w:hAnsi="Times New Roman" w:eastAsia="Times New Roman" w:cs="Times New Roman"/>
          <w:lang w:val="en-US" w:bidi="en-US"/>
          <w:color w:val="111111"/>
          <w:sz w:val="28"/>
          <w:szCs w:val="28"/>
          <w:rtl/>
        </w:rPr>
        <w:t xml:space="preserve">9447- 1- </w:t>
      </w:r>
      <w:r>
        <w:rPr>
          <w:rStyle w:val="FootnoteReference"/>
        </w:rPr>
        <w:footnoteReference w:id="1897"/>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314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6" w:name="pg14640_185351"/>
    <w:bookmarkEnd w:id="306"/>
    <w:p>
      <w:pPr>
        <w:pStyle w:val="BookText"/>
      </w:pPr>
      <w:r>
        <w:rPr>
          <w:rFonts w:ascii="Amiri" w:hAnsi="Amiri" w:eastAsia="Amiri" w:cs="Amiri"/>
          <w:lang w:bidi="ar-SA"/>
          <w:color w:val="111111"/>
          <w:sz w:val="28"/>
          <w:szCs w:val="28"/>
          <w:rtl/>
        </w:rPr>
        <w:t xml:space="preserve">عَبْدِ اللَّهِ بْنِ الْمُغِیرَةِ عَنْ جَمِیلٍ عَنْ مُحَمَّدِ بْنِ مُسْلِمٍ عَنْ أَبِی جَعْفَرٍ ع قَالَ: یَکُونُ بَیْنَ الْجَمَاعَتَیْنِ ثَلَاثَةُ أَمْیَالٍ یَعْنِی لَا تَکُونُ جُمُعَةٌ إِلَّا فِیمَا بَیْنَهُ وَ بَیْنَ ثَلَاثَةِ أَمْیَالٍ وَ لَیْسَ تَکُونُ جُمُعَةٌ إِلَّا بِخُطْبَةٍ قَالَ فَإِذَا کَانَ بَیْنَ الْجَمَاعَتَیْنِ فِی الْجُمُعَةِ ثَلَاثَةُ أَمْیَالٍ فَلَا بَأْسَ أَنْ یُجَمِّعَ هَؤُلَاءِ وَ یُجَمِّعَ هَؤُلَاءِ.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 "فاصله بین دو جماعت سه میل است، یعنی جمعه (نماز جمعه) نباشد مگر آنکه بین آنها سه میل فاصله باشد. و نماز جمعه نباشد مگر با خطبه." فرمودند: "پس اگر فاصله بین دو جماعت در روز جمعه سه میل باشد، اشکالی ندارد که این جماعت نماز جمعه بخواند و آن جماعت نیز نماز جمعه بخواند.</w:t>
      </w:r>
    </w:p>
    <w:p>
      <w:pPr>
        <w:pStyle w:val="Heading5"/>
      </w:pPr>
      <w:bookmarkStart w:id="1737" w:name="_Toc1237"/>
      <w:r>
        <w:t>[رقم الحدیث الکلی: 9448 - رقم الحدیث الباب: 2]</w:t>
      </w:r>
      <w:bookmarkEnd w:id="1737"/>
    </w:p>
    <w:p>
      <w:pPr>
        <w:pStyle w:val="BookText"/>
      </w:pPr>
      <w:r>
        <w:rPr>
          <w:rFonts w:ascii="Times New Roman" w:hAnsi="Times New Roman" w:eastAsia="Times New Roman" w:cs="Times New Roman"/>
          <w:lang w:val="en-US" w:bidi="en-US"/>
          <w:color w:val="111111"/>
          <w:sz w:val="28"/>
          <w:szCs w:val="28"/>
          <w:rtl/>
        </w:rPr>
        <w:t xml:space="preserve">9448- 2- </w:t>
      </w:r>
      <w:r>
        <w:rPr>
          <w:rStyle w:val="FootnoteReference"/>
        </w:rPr>
        <w:footnoteReference w:id="1899"/>
      </w:r>
      <w:r>
        <w:rPr>
          <w:rFonts w:ascii="Amiri" w:hAnsi="Amiri" w:eastAsia="Amiri" w:cs="Amiri"/>
          <w:lang w:bidi="ar-SA"/>
          <w:color w:val="111111"/>
          <w:sz w:val="28"/>
          <w:szCs w:val="28"/>
          <w:rtl/>
        </w:rPr>
        <w:t xml:space="preserve">وَ بِإِسْنَادِهِ عَنْ مُحَمَّدِ بْنِ أَحْمَدَ بْنِ یَحْیَی عَنْ یَعْقُوبَ بْنِ یَزِیدَ عَنْ إِبْرَاهِیمَ بْنِ عَبْدِ الْحَمِیدِ عَنْ جَمِیلٍ عَنْ مُحَمَّدِ بْنِ مُسْلِمٍ عَنْ أَبِی جَعْفَرٍ ع قَالَ: تَجِبُ الْجُمُعَةُ عَلَی مَنْ کَانَ مِنْهَا عَلَی فَرْسَخَیْنِ وَ مَعْنَی ذَلِکَ إِذَا کَانَ إِمَامٌ عَادِلٌ وَ قَالَ إِذَا کَانَ بَیْنَ الْجَمَاعَتَیْنِ ثَلَاثَةُ أَمْیَالٍ فَلَا بَأْسَ أَنْ یُجَمِّعَ هَؤُلَاءِ وَ یُجَمِّعَ هَؤُلَاءِ وَ لَا یَکُونُ بَیْنَ الْجَمَاعَتَیْنِ أَقَلُّ مِنْ ثَلَاثَةِ أَمْیَالٍ.</w:t>
      </w:r>
    </w:p>
    <w:p>
      <w:pPr>
        <w:pStyle w:val="BookText"/>
      </w:pPr>
      <w:r>
        <w:rPr>
          <w:rFonts w:ascii="Amiri" w:hAnsi="Amiri" w:eastAsia="Amiri" w:cs="Amiri"/>
          <w:lang w:bidi="ar-SA"/>
          <w:color w:val="111111"/>
          <w:sz w:val="28"/>
          <w:szCs w:val="28"/>
          <w:rtl/>
        </w:rPr>
        <w:t xml:space="preserve">مُحَمَّدُ بْنُ عَلِیِّ بْنِ الْحُسَیْنِ بِإِسْنَادِهِ عَنْ مُحَمَّدِ بْنِ مُسْلِمٍ عَنْ أَبِی جَعْفَرٍ ع وَ ذَکَرَ الْمَسْأَلَةَ الثَّانِیَةَ مِثْلَهُ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 "نماز جمعه واجب است بر کسی که از آن به فاصله دو فرسخ باشد. و معنای آن این است که اگر امام عادل باشد." و فرمودند: "اگر بین دو جماعت سه میل فاصله باشد، اشکالی ندارد که این جماعت نماز جمعه بخواند و آن جماعت نیز نماز جمعه بخواند و نباید بین دو جماعت کمتر از سه میل فاصله باشد."</w:t>
      </w:r>
    </w:p>
    <w:p>
      <w:pPr>
        <w:pStyle w:val="Heading4"/>
      </w:pPr>
      <w:bookmarkStart w:id="1738" w:name="_Toc1238"/>
      <w:r>
        <w:t>8- بَابُ تَأَکُّدِ اسْتِحْبَابِ تَقْدِیمِ صَلَاةِ الْجُمُعَةِ وَ الظُّهْرِ فِی أَوَّلِ وَقْتِهَا وَ جَوَازِ الِاعْتِمَادِ فِیهِ عَلَی الْمُؤَذِّنِینَ‌</w:t>
      </w:r>
      <w:bookmarkEnd w:id="1738"/>
    </w:p>
    <w:p>
      <w:pPr>
        <w:pStyle w:val="Heading5"/>
      </w:pPr>
      <w:bookmarkStart w:id="1739" w:name="_Toc1239"/>
      <w:r>
        <w:t>اشارة</w:t>
      </w:r>
      <w:bookmarkEnd w:id="1739"/>
    </w:p>
    <w:p>
      <w:pPr>
        <w:pStyle w:val="BookText"/>
      </w:pPr>
      <w:r>
        <w:rPr>
          <w:rStyle w:val="FootnoteReference"/>
        </w:rPr>
        <w:footnoteReference w:id="1901"/>
      </w:r>
      <w:r>
        <w:rPr>
          <w:rFonts w:ascii="Amiri" w:hAnsi="Amiri" w:eastAsia="Amiri" w:cs="Amiri"/>
          <w:lang w:bidi="ar-SA"/>
          <w:color w:val="111111"/>
          <w:sz w:val="28"/>
          <w:szCs w:val="28"/>
          <w:rtl/>
        </w:rPr>
        <w:t xml:space="preserve">8 بَابُ تَأَکُّدِ اسْتِحْبَابِ تَقْدِیمِ صَلَاةِ الْجُمُعَةِ وَ الظُّهْرِ فِی أَوَّلِ وَقْتِهَا وَ جَوَازِ الِاعْتِمَادِ فِیهِ عَلَی الْمُؤَذِّنِینَ</w:t>
      </w:r>
    </w:p>
    <w:p>
      <w:pPr>
        <w:pStyle w:val="Heading5"/>
      </w:pPr>
      <w:bookmarkStart w:id="1740" w:name="_Toc1240"/>
      <w:r>
        <w:t>[رقم الحدیث الکلی: 9449 - رقم الحدیث الباب: 1]</w:t>
      </w:r>
      <w:bookmarkEnd w:id="1740"/>
    </w:p>
    <w:p>
      <w:pPr>
        <w:pStyle w:val="BookText"/>
      </w:pPr>
      <w:r>
        <w:rPr>
          <w:rFonts w:ascii="Times New Roman" w:hAnsi="Times New Roman" w:eastAsia="Times New Roman" w:cs="Times New Roman"/>
          <w:lang w:val="en-US" w:bidi="en-US"/>
          <w:color w:val="111111"/>
          <w:sz w:val="28"/>
          <w:szCs w:val="28"/>
          <w:rtl/>
        </w:rPr>
        <w:t xml:space="preserve">9449- 1- </w:t>
      </w:r>
      <w:r>
        <w:rPr>
          <w:rStyle w:val="FootnoteReference"/>
        </w:rPr>
        <w:footnoteReference w:id="1902"/>
      </w:r>
      <w:r>
        <w:rPr>
          <w:rFonts w:ascii="Amiri" w:hAnsi="Amiri" w:eastAsia="Amiri" w:cs="Amiri"/>
          <w:lang w:bidi="ar-SA"/>
          <w:color w:val="111111"/>
          <w:sz w:val="28"/>
          <w:szCs w:val="28"/>
          <w:rtl/>
        </w:rPr>
        <w:t xml:space="preserve">مُحَمَّدُ بْنُ یَعْقُوبَ عَنْ عِدَّةٍ مِنْ أَصْحَابِنَا عَنْ أَحْمَدَ بْنِ مُحَمَّدِ بْنِ</w:t>
      </w:r>
    </w:p>
    <w:p>
      <w:pPr>
        <w:pStyle w:val="BookText"/>
      </w:pPr>
      <w:r>
        <w:rPr>
          <w:rFonts w:ascii="IRNazanin" w:hAnsi="IRNazanin" w:eastAsia="IRNazanin" w:cs="IRNazanin"/>
          <w:lang w:bidi="fa-IR"/>
          <w:color w:val="111111"/>
          <w:sz w:val="28"/>
          <w:szCs w:val="28"/>
          <w:rtl/>
        </w:rPr>
        <w:t xml:space="preserve">ص: 315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7" w:name="pg14640_185352"/>
    <w:bookmarkEnd w:id="307"/>
    <w:p>
      <w:pPr>
        <w:pStyle w:val="BookText"/>
      </w:pPr>
      <w:r>
        <w:rPr>
          <w:rFonts w:ascii="Amiri" w:hAnsi="Amiri" w:eastAsia="Amiri" w:cs="Amiri"/>
          <w:lang w:bidi="ar-SA"/>
          <w:color w:val="111111"/>
          <w:sz w:val="28"/>
          <w:szCs w:val="28"/>
          <w:rtl/>
        </w:rPr>
        <w:t xml:space="preserve">عِیسَی وَ عَنْ مُحَمَّدِ بْنِ الْحَسَنِ بْنِ عَلَّانٍ </w:t>
      </w:r>
      <w:r>
        <w:rPr>
          <w:rStyle w:val="FootnoteReference"/>
        </w:rPr>
        <w:footnoteReference w:id="1903"/>
      </w:r>
      <w:r>
        <w:rPr>
          <w:rFonts w:ascii="Amiri" w:hAnsi="Amiri" w:eastAsia="Amiri" w:cs="Amiri"/>
          <w:lang w:bidi="ar-SA"/>
          <w:color w:val="111111"/>
          <w:sz w:val="28"/>
          <w:szCs w:val="28"/>
          <w:rtl/>
        </w:rPr>
        <w:t xml:space="preserve">جَمِیعاً عَنْ حَمَّادِ بْنِ عِیسَی وَ صَفْوَانَ بْنِ یَحْیَی عَنْ رِبْعِیِّ بْنِ عَبْدِ اللَّهِ وَ فُضَیْلِ بْنِ یَسَارٍ جَمِیعاً عَنْ أَبِی جَعْفَرٍ ع قَالَ: إِنَّ مِنَ الْأَشْیَاءِ أَشْیَاءَ مُوَسَّعَةً وَ أَشْیَاءَ مُضَیَّقَةً فَالصَّلَاةُ مِمَّا وُسِّعَ فِیهِ تُقَدَّمُ مَرَّةً وَ تُؤَخَّرُ أُخْرَی وَ الْجُمُعَةُ مِمَّا ضُیِّقَ فِیهَا فَإِنَّ وَقْتَهَا یَوْمَ الْجُمُعَةِ سَاعَةُ تَزُولُ وَ وَقْتَ الْعَصْرِ فِیهَا وَقْتُ الظُّهْرِ فِی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همه از امام باقر (ع)، روایت شده است که فرمودند: "همانا برخی از امور هستند که وسیع و گسترده‌اند و برخی از امور محدود و تنگ‌اند. نماز از اموری است که در آن وسعت داده شده است، یک‌بار زودتر خوانده می‌شود و بار دیگر دیرتر، اما جمعه از اموری است که در آن محدودیت وجود دارد، زیرا وقت آن روز جمعه، ساعتی است که خورشید به وسط آسمان می‌رسد (زوال) و وقت عصر آن، وقت ظهر در غیر روز جمعه است."</w:t>
      </w:r>
    </w:p>
    <w:p>
      <w:pPr>
        <w:pStyle w:val="Heading5"/>
      </w:pPr>
      <w:bookmarkStart w:id="1741" w:name="_Toc1241"/>
      <w:r>
        <w:t>[رقم الحدیث الکلی: 9450 - رقم الحدیث الباب: 2]</w:t>
      </w:r>
      <w:bookmarkEnd w:id="1741"/>
    </w:p>
    <w:p>
      <w:pPr>
        <w:pStyle w:val="BookText"/>
      </w:pPr>
      <w:r>
        <w:rPr>
          <w:rFonts w:ascii="Times New Roman" w:hAnsi="Times New Roman" w:eastAsia="Times New Roman" w:cs="Times New Roman"/>
          <w:lang w:val="en-US" w:bidi="en-US"/>
          <w:color w:val="111111"/>
          <w:sz w:val="28"/>
          <w:szCs w:val="28"/>
          <w:rtl/>
        </w:rPr>
        <w:t xml:space="preserve">9450- 2- </w:t>
      </w:r>
      <w:r>
        <w:rPr>
          <w:rStyle w:val="FootnoteReference"/>
        </w:rPr>
        <w:footnoteReference w:id="1904"/>
      </w:r>
      <w:r>
        <w:rPr>
          <w:rFonts w:ascii="Amiri" w:hAnsi="Amiri" w:eastAsia="Amiri" w:cs="Amiri"/>
          <w:lang w:bidi="ar-SA"/>
          <w:color w:val="111111"/>
          <w:sz w:val="28"/>
          <w:szCs w:val="28"/>
          <w:rtl/>
        </w:rPr>
        <w:t xml:space="preserve">وَ عَنْ عَلِیِّ بْنِ مُحَمَّدٍ عَنْ سَهْلِ بْنِ زِیَادٍ عَنْ مُحَمَّدِ بْنِ الْحَسَنِ بْنِ شَمُّونٍ عَنْ عَبْدِ اللَّهِ بْنِ الْقَاسِمِ عَنْ مِسْمَعٍ أَبِی سَیَّارٍ قَالَ: سَأَلْتُ أَبَا عَبْدِ اللَّهِ ع عَنْ وَقْتِ الظُّهْرِ فِی یَوْمِ الْجُمُعَةِ فِی السَّفَرِ فَقَالَ عِنْدَ زَوَالِ الشَّمْسِ وَ ذَلِکَ وَقْتُهَا یَوْمَ الْجُمُعَةِ فِی غَیْرِ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ابی سیار روایت شده که گفت: از امام صادق (ع) درباره وقت نماز ظهر در روز جمعه در سفر پرسیدم. فرمودند: "هنگام زوال خورشید، و این وقت آن در روز جمعه در غیر سفر نیز می‌باشد."</w:t>
      </w:r>
    </w:p>
    <w:p>
      <w:pPr>
        <w:pStyle w:val="Heading5"/>
      </w:pPr>
      <w:bookmarkStart w:id="1742" w:name="_Toc1242"/>
      <w:r>
        <w:t>[رقم الحدیث الکلی: 9451 - رقم الحدیث الباب: 3]</w:t>
      </w:r>
      <w:bookmarkEnd w:id="1742"/>
    </w:p>
    <w:p>
      <w:pPr>
        <w:pStyle w:val="BookText"/>
      </w:pPr>
      <w:r>
        <w:rPr>
          <w:rFonts w:ascii="Times New Roman" w:hAnsi="Times New Roman" w:eastAsia="Times New Roman" w:cs="Times New Roman"/>
          <w:lang w:val="en-US" w:bidi="en-US"/>
          <w:color w:val="111111"/>
          <w:sz w:val="28"/>
          <w:szCs w:val="28"/>
          <w:rtl/>
        </w:rPr>
        <w:t xml:space="preserve">9451- 3- </w:t>
      </w:r>
      <w:r>
        <w:rPr>
          <w:rStyle w:val="FootnoteReference"/>
        </w:rPr>
        <w:footnoteReference w:id="1905"/>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قَالَ سَمِعْتُ أَبَا جَعْفَرٍ ع یَقُولُ إِنَّ مِنَ الْأُمُورِ أُمُوراً مُضَیَّقَةً وَ أُمُوراً مُوَسَّعَةً وَ إِنَّ الْوَقْتَ وَقْتَانِ وَ الصَّلَاةُ مِمَّا فِیهِ السَّعَةُ فَرُبَّمَا عَجَّلَ رَسُولُ اللَّهِ ص وَ رُبَّمَا أَخَّرَ إِلَّا صَلَاةَ الْجُمُعَةِ فَإِنَّ صَلَاةَ الْجُمُعَةِ مِنَ الْأَمْرِ الْمُضَیَّقِ إِنَّمَا لَهَا وَقْتٌ وَاحِدٌ حِینَ تَزُولُ وَ وَقْتُ الْعَصْرِ یَوْمَ الْجُمُعَةِ وَقْتُ الظُّهْرِ فِی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روایت شده که گفت: شنیدم امام باقر (ع) می‌فرمود: "به‌راستی که برخی از امور، اموری تنگ و برخی اموری گسترده هستند، و به‌راستی که وقت‌ها دو نوع‌اند، و نماز از اموری است که در آن گستردگی وجود دارد. پس گاهی رسول خدا (ص) آن را زود انجام می‌داد و گاهی آن را به تأخیر می‌انداخت، مگر نماز جمعه که به‌راستی نماز جمعه از امور تنگ است. برای آن فقط یک وقت وجود دارد و آن هنگام زوال (خورشید) است و وقت نماز عصر در روز جمعه وقت نماز ظهر در روزهای دیگر است."</w:t>
      </w:r>
    </w:p>
    <w:p>
      <w:pPr>
        <w:pStyle w:val="Heading5"/>
      </w:pPr>
      <w:bookmarkStart w:id="1743" w:name="_Toc1243"/>
      <w:r>
        <w:t>[رقم الحدیث الکلی: 9452 - رقم الحدیث الباب: 4]</w:t>
      </w:r>
      <w:bookmarkEnd w:id="1743"/>
    </w:p>
    <w:p>
      <w:pPr>
        <w:pStyle w:val="BookText"/>
      </w:pPr>
      <w:r>
        <w:rPr>
          <w:rFonts w:ascii="Times New Roman" w:hAnsi="Times New Roman" w:eastAsia="Times New Roman" w:cs="Times New Roman"/>
          <w:lang w:val="en-US" w:bidi="en-US"/>
          <w:color w:val="111111"/>
          <w:sz w:val="28"/>
          <w:szCs w:val="28"/>
          <w:rtl/>
        </w:rPr>
        <w:t xml:space="preserve">9452- 4- </w:t>
      </w:r>
      <w:r>
        <w:rPr>
          <w:rStyle w:val="FootnoteReference"/>
        </w:rPr>
        <w:footnoteReference w:id="1906"/>
      </w:r>
      <w:r>
        <w:rPr>
          <w:rFonts w:ascii="Amiri" w:hAnsi="Amiri" w:eastAsia="Amiri" w:cs="Amiri"/>
          <w:lang w:bidi="ar-SA"/>
          <w:color w:val="111111"/>
          <w:sz w:val="28"/>
          <w:szCs w:val="28"/>
          <w:rtl/>
        </w:rPr>
        <w:t xml:space="preserve">وَ عَنْهُ عَنِ النَّضْرِ عَنْ عَبْدِ اللَّهِ بْنِ سِنَانٍ عَنْ أَبِی عَبْدِ اللَّهِ ع قَالَ: کَانَ رَسُولُ اللَّهِ ص یُصَلِّی الْجُمُعَةَ حِینَ تَزُولُ الشَّمْسُ قَدْرَ شِرَاکٍ وَ یَخْطُبُ فِی الظِّلِّ الْأَوَّلِ فَیَقُولُ جَبْرَئِیلُ یَا مُحَمَّدُ- قَدْ زَالَتِ الشَّمْسُ فَانْزِلْ فَصَلِّ وَ إِنَّمَا جُعِلَتِ الْجُمُعَةُ رَکْعَتَیْنِ مِنْ أَجْلِ</w:t>
      </w:r>
    </w:p>
    <w:p>
      <w:pPr>
        <w:pStyle w:val="BookText"/>
      </w:pPr>
      <w:r>
        <w:rPr>
          <w:rFonts w:ascii="IRNazanin" w:hAnsi="IRNazanin" w:eastAsia="IRNazanin" w:cs="IRNazanin"/>
          <w:lang w:bidi="fa-IR"/>
          <w:color w:val="111111"/>
          <w:sz w:val="28"/>
          <w:szCs w:val="28"/>
          <w:rtl/>
        </w:rPr>
        <w:t xml:space="preserve">ص: 316</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8" w:name="pg14640_185353"/>
    <w:bookmarkEnd w:id="308"/>
    <w:p>
      <w:pPr>
        <w:pStyle w:val="BookText"/>
      </w:pPr>
      <w:r>
        <w:rPr>
          <w:rFonts w:ascii="Amiri" w:hAnsi="Amiri" w:eastAsia="Amiri" w:cs="Amiri"/>
          <w:lang w:bidi="ar-SA"/>
          <w:color w:val="111111"/>
          <w:sz w:val="28"/>
          <w:szCs w:val="28"/>
          <w:rtl/>
        </w:rPr>
        <w:t xml:space="preserve">الْخُطْبَتَیْنِ فَهِیَ صَلَاةٌ حَتَّی یَنْزِلَ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روایت شده که امام صادق (ع) فرمود: "رسول خدا (ص) نماز جمعه را هنگامی که خورشید به اندازه‌ی بند کفش (کمی) زوال می‌کرد، می‌خواند و در سایه‌ی اول خطبه می‌خواند. پس جبرئیل می‌گفت: ای محمد، خورشید زوال کرده است، پس فرود آی و نماز بخوان. و به‌راستی که نماز جمعه دو رکعت شده است به دلیل دو خطبه. پس این (نماز) تا زمانی که امام فرود آید، نماز است."</w:t>
      </w:r>
    </w:p>
    <w:p>
      <w:pPr>
        <w:pStyle w:val="Heading5"/>
      </w:pPr>
      <w:bookmarkStart w:id="1744" w:name="_Toc1244"/>
      <w:r>
        <w:t>[رقم الحدیث الکلی: 9453 - رقم الحدیث الباب: 5]</w:t>
      </w:r>
      <w:bookmarkEnd w:id="1744"/>
    </w:p>
    <w:p>
      <w:pPr>
        <w:pStyle w:val="BookText"/>
      </w:pPr>
      <w:r>
        <w:rPr>
          <w:rFonts w:ascii="Times New Roman" w:hAnsi="Times New Roman" w:eastAsia="Times New Roman" w:cs="Times New Roman"/>
          <w:lang w:val="en-US" w:bidi="en-US"/>
          <w:color w:val="111111"/>
          <w:sz w:val="28"/>
          <w:szCs w:val="28"/>
          <w:rtl/>
        </w:rPr>
        <w:t xml:space="preserve">9453- 5- </w:t>
      </w:r>
      <w:r>
        <w:rPr>
          <w:rStyle w:val="FootnoteReference"/>
        </w:rPr>
        <w:footnoteReference w:id="1907"/>
      </w:r>
      <w:r>
        <w:rPr>
          <w:rFonts w:ascii="Amiri" w:hAnsi="Amiri" w:eastAsia="Amiri" w:cs="Amiri"/>
          <w:lang w:bidi="ar-SA"/>
          <w:color w:val="111111"/>
          <w:sz w:val="28"/>
          <w:szCs w:val="28"/>
          <w:rtl/>
        </w:rPr>
        <w:t xml:space="preserve">وَ عَنْهُ عَنِ النَّضْرِ عَنِ ابْنِ مُسْکَانَ </w:t>
      </w:r>
      <w:r>
        <w:rPr>
          <w:rStyle w:val="FootnoteReference"/>
        </w:rPr>
        <w:footnoteReference w:id="1908"/>
      </w:r>
      <w:r>
        <w:rPr>
          <w:rFonts w:ascii="Amiri" w:hAnsi="Amiri" w:eastAsia="Amiri" w:cs="Amiri"/>
          <w:lang w:bidi="ar-SA"/>
          <w:color w:val="111111"/>
          <w:sz w:val="28"/>
          <w:szCs w:val="28"/>
          <w:rtl/>
        </w:rPr>
        <w:t xml:space="preserve">عَنْ أَبِی عَبْدِ اللَّهِ ع قَالَ: قَالَ: وَقْتُ صَلَاةِ الْجُمُعَةِ عِنْدَ الزَّوَالِ وَ وَقْتُ الْعَصْرِ یَوْمَ الْجُمُعَةِ- وَقْتُ صَلَاةِ الظُّهْرِ فِی غَیْرِ یَوْمِ الْجُمُعَةِ- وَ یُسْتَحَبُّ التَّکْبِیرُ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فرمود: وقت نماز جمعه هنگام زوال (ظهر) است و وقت نماز عصر در روز جمعه همانند وقت نماز ظهر در روزهای دیگر است و مستحب است که در آن تکبیر گفته شود.</w:t>
      </w:r>
    </w:p>
    <w:p>
      <w:pPr>
        <w:pStyle w:val="Heading5"/>
      </w:pPr>
      <w:bookmarkStart w:id="1745" w:name="_Toc1245"/>
      <w:r>
        <w:t>[رقم الحدیث الکلی: 9454 - رقم الحدیث الباب: 6]</w:t>
      </w:r>
      <w:bookmarkEnd w:id="1745"/>
    </w:p>
    <w:p>
      <w:pPr>
        <w:pStyle w:val="BookText"/>
      </w:pPr>
      <w:r>
        <w:rPr>
          <w:rFonts w:ascii="Times New Roman" w:hAnsi="Times New Roman" w:eastAsia="Times New Roman" w:cs="Times New Roman"/>
          <w:lang w:val="en-US" w:bidi="en-US"/>
          <w:color w:val="111111"/>
          <w:sz w:val="28"/>
          <w:szCs w:val="28"/>
          <w:rtl/>
        </w:rPr>
        <w:t xml:space="preserve">9454- 6- </w:t>
      </w:r>
      <w:r>
        <w:rPr>
          <w:rStyle w:val="FootnoteReference"/>
        </w:rPr>
        <w:footnoteReference w:id="1909"/>
      </w:r>
      <w:r>
        <w:rPr>
          <w:rFonts w:ascii="Amiri" w:hAnsi="Amiri" w:eastAsia="Amiri" w:cs="Amiri"/>
          <w:lang w:bidi="ar-SA"/>
          <w:color w:val="111111"/>
          <w:sz w:val="28"/>
          <w:szCs w:val="28"/>
          <w:rtl/>
        </w:rPr>
        <w:t xml:space="preserve">وَ عَنْهُ عَنْ فَضَالَةَ عَنْ عَبْدِ اللَّهِ بْنِ سِنَانٍ عَنْ أَبِی عَبْدِ اللَّهِ ع قَالَ: لَا صَلَاةَ نِصْفَ النَّهَارِ إِلَّا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هیچ نمازی وسط روز نیست مگرنماز جمعه</w:t>
      </w:r>
    </w:p>
    <w:p>
      <w:pPr>
        <w:pStyle w:val="Heading5"/>
      </w:pPr>
      <w:bookmarkStart w:id="1746" w:name="_Toc1246"/>
      <w:r>
        <w:t>[رقم الحدیث الکلی: 9455 - رقم الحدیث الباب: 7]</w:t>
      </w:r>
      <w:bookmarkEnd w:id="1746"/>
    </w:p>
    <w:p>
      <w:pPr>
        <w:pStyle w:val="BookText"/>
      </w:pPr>
      <w:r>
        <w:rPr>
          <w:rFonts w:ascii="Times New Roman" w:hAnsi="Times New Roman" w:eastAsia="Times New Roman" w:cs="Times New Roman"/>
          <w:lang w:val="en-US" w:bidi="en-US"/>
          <w:color w:val="111111"/>
          <w:sz w:val="28"/>
          <w:szCs w:val="28"/>
          <w:rtl/>
        </w:rPr>
        <w:t xml:space="preserve">9455- 7- </w:t>
      </w:r>
      <w:r>
        <w:rPr>
          <w:rStyle w:val="FootnoteReference"/>
        </w:rPr>
        <w:footnoteReference w:id="1910"/>
      </w:r>
      <w:r>
        <w:rPr>
          <w:rFonts w:ascii="Amiri" w:hAnsi="Amiri" w:eastAsia="Amiri" w:cs="Amiri"/>
          <w:lang w:bidi="ar-SA"/>
          <w:color w:val="111111"/>
          <w:sz w:val="28"/>
          <w:szCs w:val="28"/>
          <w:rtl/>
        </w:rPr>
        <w:t xml:space="preserve">وَ عَنْهُ عَنْ صَفْوَانَ عَنِ ابْنِ مُسْکَانَ عَنْ إِسْمَاعِیلَ بْنِ عَبْدِ الْخَالِقِ قَالَ: سَأَلْتُ أَبَا عَبْدِ اللَّهِ ع عَنْ وَقْتِ الظُّهْرِ فَقَالَ بَعْدَ الزَّوَالِ بِقَدَمٍ أَوْ نَحْوِ ذَلِکَ إِلَّا یَوْمَ الْجُمُعَةِ أَوْ فِی السَّفَرِ فَإِنَّ وَقْتَهَا حِینَ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نقل شده که گفت: از امام صادق (ع) درباره وقت نماز ظهر پرسیدم، ایشان فرمودند: بعد از زوال خورشید به اندازه یک قدم یا چیزی شبیه به آن، مگر در روز جمعه یا در سفر که وقت آن هنگام زوال خورشید است.</w:t>
      </w:r>
    </w:p>
    <w:p>
      <w:pPr>
        <w:pStyle w:val="Heading5"/>
      </w:pPr>
      <w:bookmarkStart w:id="1747" w:name="_Toc1247"/>
      <w:r>
        <w:t>[رقم الحدیث الکلی: 9456 - رقم الحدیث الباب: 8]</w:t>
      </w:r>
      <w:bookmarkEnd w:id="1747"/>
    </w:p>
    <w:p>
      <w:pPr>
        <w:pStyle w:val="BookText"/>
      </w:pPr>
      <w:r>
        <w:rPr>
          <w:rFonts w:ascii="Times New Roman" w:hAnsi="Times New Roman" w:eastAsia="Times New Roman" w:cs="Times New Roman"/>
          <w:lang w:val="en-US" w:bidi="en-US"/>
          <w:color w:val="111111"/>
          <w:sz w:val="28"/>
          <w:szCs w:val="28"/>
          <w:rtl/>
        </w:rPr>
        <w:t xml:space="preserve">9456- 8- </w:t>
      </w:r>
      <w:r>
        <w:rPr>
          <w:rStyle w:val="FootnoteReference"/>
        </w:rPr>
        <w:footnoteReference w:id="1911"/>
      </w:r>
      <w:r>
        <w:rPr>
          <w:rFonts w:ascii="Amiri" w:hAnsi="Amiri" w:eastAsia="Amiri" w:cs="Amiri"/>
          <w:lang w:bidi="ar-SA"/>
          <w:color w:val="111111"/>
          <w:sz w:val="28"/>
          <w:szCs w:val="28"/>
          <w:rtl/>
        </w:rPr>
        <w:t xml:space="preserve">وَ عَنْهُ عَنْ حَمَّادٍ عَنْ رِبْعِیٍّ عَنْ سَمَاعَةَ وَ الْحَسَنِ عَنْ زُرْعَةَ عَنْ سَمَاعَةَ قَالَ: قَالَ: وَقْتُ الظُّهْرِ یَوْمَ الْجُمُعَةِ حِینَ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وقت ظهر در روز جمعه هنگام ظهر است .</w:t>
      </w:r>
    </w:p>
    <w:p>
      <w:pPr>
        <w:pStyle w:val="Heading5"/>
      </w:pPr>
      <w:bookmarkStart w:id="1748" w:name="_Toc1248"/>
      <w:r>
        <w:t>[رقم الحدیث الکلی: 9457 - رقم الحدیث الباب: 9]</w:t>
      </w:r>
      <w:bookmarkEnd w:id="1748"/>
    </w:p>
    <w:p>
      <w:pPr>
        <w:pStyle w:val="BookText"/>
      </w:pPr>
      <w:r>
        <w:rPr>
          <w:rFonts w:ascii="Times New Roman" w:hAnsi="Times New Roman" w:eastAsia="Times New Roman" w:cs="Times New Roman"/>
          <w:lang w:val="en-US" w:bidi="en-US"/>
          <w:color w:val="111111"/>
          <w:sz w:val="28"/>
          <w:szCs w:val="28"/>
          <w:rtl/>
        </w:rPr>
        <w:t xml:space="preserve">9457- 9- </w:t>
      </w:r>
      <w:r>
        <w:rPr>
          <w:rStyle w:val="FootnoteReference"/>
        </w:rPr>
        <w:footnoteReference w:id="1912"/>
      </w:r>
      <w:r>
        <w:rPr>
          <w:rFonts w:ascii="Amiri" w:hAnsi="Amiri" w:eastAsia="Amiri" w:cs="Amiri"/>
          <w:lang w:bidi="ar-SA"/>
          <w:color w:val="111111"/>
          <w:sz w:val="28"/>
          <w:szCs w:val="28"/>
          <w:rtl/>
        </w:rPr>
        <w:t xml:space="preserve">وَ عَنْهُ عَنْ مُحَمَّدِ بْنِ سِنَانٍ عَنِ ابْنِ مُسْکَانَ وَ </w:t>
      </w:r>
      <w:r>
        <w:rPr>
          <w:rStyle w:val="FootnoteReference"/>
        </w:rPr>
        <w:footnoteReference w:id="1913"/>
      </w:r>
      <w:r>
        <w:rPr>
          <w:rFonts w:ascii="Amiri" w:hAnsi="Amiri" w:eastAsia="Amiri" w:cs="Amiri"/>
          <w:lang w:bidi="ar-SA"/>
          <w:color w:val="111111"/>
          <w:sz w:val="28"/>
          <w:szCs w:val="28"/>
          <w:rtl/>
        </w:rPr>
        <w:t xml:space="preserve">عَنِ ابْنِ أَبِی عُمَیْرٍ وَ فَضَالَةَ عَنْ حُسَیْنٍ عَنِ ابْنِ أَبِی عُمَیْرٍ قَالَ: حَدَّثَنِی أَنَّهُ سَأَلَهُ عَنِ الرَّکْعَتَیْنِ اللَّتَیْنِ عِنْدَ الزَّوَالِ یَوْمَ الْجُمُعَةِ قَالَ فَقَالَ أَمَّا أَنَا فَإِذَا زَالَتِ الشَّمْسُ بَدَأْتُ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عمیر : سوال کردم ازدو رکعتی که درظهر جمعه خوانده می شود فرمودند : اما من خودم وقتی ظهر می شود شروع می کنم به نماز واجب .</w:t>
      </w:r>
    </w:p>
    <w:p>
      <w:pPr>
        <w:pStyle w:val="BookText"/>
      </w:pPr>
      <w:r>
        <w:rPr>
          <w:rFonts w:ascii="IRNazanin" w:hAnsi="IRNazanin" w:eastAsia="IRNazanin" w:cs="IRNazanin"/>
          <w:lang w:bidi="fa-IR"/>
          <w:color w:val="111111"/>
          <w:sz w:val="28"/>
          <w:szCs w:val="28"/>
          <w:rtl/>
        </w:rPr>
        <w:t xml:space="preserve">ص: 317</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9" w:name="pg14640_185354"/>
    <w:bookmarkEnd w:id="309"/>
    <w:p>
      <w:pPr>
        <w:pStyle w:val="Heading5"/>
      </w:pPr>
      <w:bookmarkStart w:id="1749" w:name="_Toc1249"/>
      <w:r>
        <w:t>[رقم الحدیث الکلی: 9458 - رقم الحدیث الباب: 10]</w:t>
      </w:r>
      <w:bookmarkEnd w:id="1749"/>
    </w:p>
    <w:p>
      <w:pPr>
        <w:pStyle w:val="BookText"/>
      </w:pPr>
      <w:r>
        <w:rPr>
          <w:rFonts w:ascii="Times New Roman" w:hAnsi="Times New Roman" w:eastAsia="Times New Roman" w:cs="Times New Roman"/>
          <w:lang w:val="en-US" w:bidi="en-US"/>
          <w:color w:val="111111"/>
          <w:sz w:val="28"/>
          <w:szCs w:val="28"/>
          <w:rtl/>
        </w:rPr>
        <w:t xml:space="preserve">9458- 10- </w:t>
      </w:r>
      <w:r>
        <w:rPr>
          <w:rStyle w:val="FootnoteReference"/>
        </w:rPr>
        <w:footnoteReference w:id="1914"/>
      </w:r>
      <w:r>
        <w:rPr>
          <w:rFonts w:ascii="Amiri" w:hAnsi="Amiri" w:eastAsia="Amiri" w:cs="Amiri"/>
          <w:lang w:bidi="ar-SA"/>
          <w:color w:val="111111"/>
          <w:sz w:val="28"/>
          <w:szCs w:val="28"/>
          <w:rtl/>
        </w:rPr>
        <w:t xml:space="preserve">وَ عَنْهُ عَنْ مُحَمَّدِ بْنِ سِنَانٍ عَنِ ابْنِ مُسْکَانَ عَنْ عَبْدِ الرَّحْمَنِ بْنِ عَجْلَانَ </w:t>
      </w:r>
      <w:r>
        <w:rPr>
          <w:rStyle w:val="FootnoteReference"/>
        </w:rPr>
        <w:footnoteReference w:id="1915"/>
      </w:r>
      <w:r>
        <w:rPr>
          <w:rFonts w:ascii="Amiri" w:hAnsi="Amiri" w:eastAsia="Amiri" w:cs="Amiri"/>
          <w:lang w:bidi="ar-SA"/>
          <w:color w:val="111111"/>
          <w:sz w:val="28"/>
          <w:szCs w:val="28"/>
          <w:rtl/>
        </w:rPr>
        <w:t xml:space="preserve">قَالَ: قَالَ أَبُو جَعْفَرٍ ع إِذَا کُنْتَ شَاکّاً فِی الزَّوَالِ فَصَلِّ الرَّکْعَتَیْنِ فَإِذَا اسْتَیْقَنْتَ الزَّوَالَ فَصَلِّ الْفَرِیضَةَ.</w:t>
      </w:r>
    </w:p>
    <w:p>
      <w:pPr>
        <w:pStyle w:val="BookText"/>
      </w:pPr>
      <w:r>
        <w:rPr>
          <w:rFonts w:ascii="Amiri" w:hAnsi="Amiri" w:eastAsia="Amiri" w:cs="Amiri"/>
          <w:lang w:bidi="ar-SA"/>
          <w:color w:val="111111"/>
          <w:sz w:val="28"/>
          <w:szCs w:val="28"/>
          <w:rtl/>
        </w:rPr>
        <w:t xml:space="preserve">وَ رَوَاهُ الْکُلَیْنِیُّ </w:t>
      </w:r>
      <w:r>
        <w:rPr>
          <w:rStyle w:val="FootnoteReference"/>
        </w:rPr>
        <w:footnoteReference w:id="1916"/>
      </w:r>
      <w:r>
        <w:rPr>
          <w:rFonts w:ascii="Amiri" w:hAnsi="Amiri" w:eastAsia="Amiri" w:cs="Amiri"/>
          <w:lang w:bidi="ar-SA"/>
          <w:color w:val="111111"/>
          <w:sz w:val="28"/>
          <w:szCs w:val="28"/>
          <w:rtl/>
        </w:rPr>
        <w:t xml:space="preserve">عَنْ جَمَاعَةٍ عَنْ أَحْمَدَ بْنِ مُحَمَّدٍ عَنِ الْحُسَیْنِ بْنِ سَعِیدٍ عَنْ فَضَالَةَ عَنْ </w:t>
      </w:r>
      <w:r>
        <w:rPr>
          <w:rStyle w:val="FootnoteReference"/>
        </w:rPr>
        <w:footnoteReference w:id="1917"/>
      </w:r>
      <w:r>
        <w:rPr>
          <w:rFonts w:ascii="Amiri" w:hAnsi="Amiri" w:eastAsia="Amiri" w:cs="Amiri"/>
          <w:lang w:bidi="ar-SA"/>
          <w:color w:val="111111"/>
          <w:sz w:val="28"/>
          <w:szCs w:val="28"/>
          <w:rtl/>
        </w:rPr>
        <w:t xml:space="preserve">مُحَمَّدِ بْنِ سِنَانٍ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اگرشک داری ظهر شده یا نه پس دو رکعت نماز بخوان ووقتیکه یقین پیداکردی نماز واجب را بخوان .</w:t>
      </w:r>
    </w:p>
    <w:p>
      <w:pPr>
        <w:pStyle w:val="Heading5"/>
      </w:pPr>
      <w:bookmarkStart w:id="1750" w:name="_Toc1250"/>
      <w:r>
        <w:t>[رقم الحدیث الکلی: 9459 - رقم الحدیث الباب: 11]</w:t>
      </w:r>
      <w:bookmarkEnd w:id="1750"/>
    </w:p>
    <w:p>
      <w:pPr>
        <w:pStyle w:val="BookText"/>
      </w:pPr>
      <w:r>
        <w:rPr>
          <w:rFonts w:ascii="Times New Roman" w:hAnsi="Times New Roman" w:eastAsia="Times New Roman" w:cs="Times New Roman"/>
          <w:lang w:val="en-US" w:bidi="en-US"/>
          <w:color w:val="111111"/>
          <w:sz w:val="28"/>
          <w:szCs w:val="28"/>
          <w:rtl/>
        </w:rPr>
        <w:t xml:space="preserve">9459- 11- </w:t>
      </w:r>
      <w:r>
        <w:rPr>
          <w:rStyle w:val="FootnoteReference"/>
        </w:rPr>
        <w:footnoteReference w:id="1918"/>
      </w:r>
      <w:r>
        <w:rPr>
          <w:rFonts w:ascii="Amiri" w:hAnsi="Amiri" w:eastAsia="Amiri" w:cs="Amiri"/>
          <w:lang w:bidi="ar-SA"/>
          <w:color w:val="111111"/>
          <w:sz w:val="28"/>
          <w:szCs w:val="28"/>
          <w:rtl/>
        </w:rPr>
        <w:t xml:space="preserve">مُحَمَّدُ بْنُ عَلِیِّ بْنِ الْحُسَیْنِ بِإِسْنَادِهِ عَنِ الْحَلَبِیِّ عَنْ أَبِی عَبْدِ اللَّهِ ع أَنَّهُ قَالَ: وَقْتُ الْجُمُعَةِ زَوَالُ الشَّمْسِ وَ وَقْتُ صَلَاةِ الظُّهْرِ فِی السَّفَرِ زَوَالُ الشَّمْسِ وَ وَقْتُ الْعَصْرِ یَوْمَ الْجُمُعَةِ فِی الْحَضَرِ نَحْوٌ مِنْ وَقْتِ الظُّهْرِ فِی غَیْرِ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 نماز جمعه ونماز ظهر درسفر ظهر است ووقت نماز عصر در روز جمعه همان وقت ظهر در غیر روز جمعه است .</w:t>
      </w:r>
    </w:p>
    <w:p>
      <w:pPr>
        <w:pStyle w:val="Heading5"/>
      </w:pPr>
      <w:bookmarkStart w:id="1751" w:name="_Toc1251"/>
      <w:r>
        <w:t>[رقم الحدیث الکلی: 9460 - رقم الحدیث الباب: 12]</w:t>
      </w:r>
      <w:bookmarkEnd w:id="1751"/>
    </w:p>
    <w:p>
      <w:pPr>
        <w:pStyle w:val="BookText"/>
      </w:pPr>
      <w:r>
        <w:rPr>
          <w:rFonts w:ascii="Times New Roman" w:hAnsi="Times New Roman" w:eastAsia="Times New Roman" w:cs="Times New Roman"/>
          <w:lang w:val="en-US" w:bidi="en-US"/>
          <w:color w:val="111111"/>
          <w:sz w:val="28"/>
          <w:szCs w:val="28"/>
          <w:rtl/>
        </w:rPr>
        <w:t xml:space="preserve">9460- 12- </w:t>
      </w:r>
      <w:r>
        <w:rPr>
          <w:rStyle w:val="FootnoteReference"/>
        </w:rPr>
        <w:footnoteReference w:id="1919"/>
      </w:r>
      <w:r>
        <w:rPr>
          <w:rFonts w:ascii="Amiri" w:hAnsi="Amiri" w:eastAsia="Amiri" w:cs="Amiri"/>
          <w:lang w:bidi="ar-SA"/>
          <w:color w:val="111111"/>
          <w:sz w:val="28"/>
          <w:szCs w:val="28"/>
          <w:rtl/>
        </w:rPr>
        <w:t xml:space="preserve">قَالَ وَ قَالَ أَبُو جَعْفَرٍ ع وَقْتُ صَلَاةِ الْجُمُعَةِ یَوْمَ الْجُمُعَةِ- سَاعَةُ تَزُولُ الشَّمْسُ وَ وَقْتُهَا فِی السَّفَرِ وَ الْحَضَرِ وَاحِدٌ وَ هُوَ مِنَ الْمُضَیَّقِ وَ صَلَاةُ الْعَصْرِ یَوْمَ الْجُمُعَةِ فِی وَقْتِ الْأُولَی فِی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وقت نماز جمعه ظهر ودر سفر و وطن فرقی نمی کند واین از وقتهای محدود است ونماز عصر روز جمعه دروقت اول دردیگر ایام است .</w:t>
      </w:r>
    </w:p>
    <w:p>
      <w:pPr>
        <w:pStyle w:val="Heading5"/>
      </w:pPr>
      <w:bookmarkStart w:id="1752" w:name="_Toc1252"/>
      <w:r>
        <w:t>[رقم الحدیث الکلی: 9461 - رقم الحدیث الباب: 13]</w:t>
      </w:r>
      <w:bookmarkEnd w:id="1752"/>
    </w:p>
    <w:p>
      <w:pPr>
        <w:pStyle w:val="BookText"/>
      </w:pPr>
      <w:r>
        <w:rPr>
          <w:rFonts w:ascii="Times New Roman" w:hAnsi="Times New Roman" w:eastAsia="Times New Roman" w:cs="Times New Roman"/>
          <w:lang w:val="en-US" w:bidi="en-US"/>
          <w:color w:val="111111"/>
          <w:sz w:val="28"/>
          <w:szCs w:val="28"/>
          <w:rtl/>
        </w:rPr>
        <w:t xml:space="preserve">9461- 13- </w:t>
      </w:r>
      <w:r>
        <w:rPr>
          <w:rStyle w:val="FootnoteReference"/>
        </w:rPr>
        <w:footnoteReference w:id="1920"/>
      </w:r>
      <w:r>
        <w:rPr>
          <w:rFonts w:ascii="Amiri" w:hAnsi="Amiri" w:eastAsia="Amiri" w:cs="Amiri"/>
          <w:lang w:bidi="ar-SA"/>
          <w:color w:val="111111"/>
          <w:sz w:val="28"/>
          <w:szCs w:val="28"/>
          <w:rtl/>
        </w:rPr>
        <w:t xml:space="preserve">قَالَ وَ قَالَ أَبُو جَعْفَرٍ ع أَوَّلُ وَقْتِ الْجُمُعَةِ سَاعَةُ تَزُولُ الشَّمْسُ إِلَی أَنْ تَمْضِیَ سَاعَةٌ فَحَافِظْ عَلَیْهَا فَإِنَّ رَسُولَ اللَّهِ ص قَالَ لَا یَسْأَلُ اللَّهَ عَبْدٌ فِیهَا خَیْراً إِلَّا أَعْطَاهُ.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اول وقت نماز جمعه ظهر است تا مدتی بگذرد پس آنرا رعایت کن وقدر بدان زیرا رسول اکرم صلی الله علیه و آله وسلم فرمودند : شخص در این وقت از خداوند درخواستی نمی کند مگر اینکه به او داده می شود .</w:t>
      </w:r>
    </w:p>
    <w:p>
      <w:pPr>
        <w:pStyle w:val="Heading5"/>
      </w:pPr>
      <w:bookmarkStart w:id="1753" w:name="_Toc1253"/>
      <w:r>
        <w:t>[رقم الحدیث الکلی: 9462 - رقم الحدیث الباب: 14]</w:t>
      </w:r>
      <w:bookmarkEnd w:id="1753"/>
    </w:p>
    <w:p>
      <w:pPr>
        <w:pStyle w:val="BookText"/>
      </w:pPr>
      <w:r>
        <w:rPr>
          <w:rFonts w:ascii="Times New Roman" w:hAnsi="Times New Roman" w:eastAsia="Times New Roman" w:cs="Times New Roman"/>
          <w:lang w:val="en-US" w:bidi="en-US"/>
          <w:color w:val="111111"/>
          <w:sz w:val="28"/>
          <w:szCs w:val="28"/>
          <w:rtl/>
        </w:rPr>
        <w:t xml:space="preserve">9462- 14- </w:t>
      </w:r>
      <w:r>
        <w:rPr>
          <w:rStyle w:val="FootnoteReference"/>
        </w:rPr>
        <w:footnoteReference w:id="1921"/>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بْنِ عَبْدِ اللَّهِ وَ عَنْ مُحَمَّدِ بْنِ یَحْیَی</w:t>
      </w:r>
    </w:p>
    <w:p>
      <w:pPr>
        <w:pStyle w:val="BookText"/>
      </w:pPr>
      <w:r>
        <w:rPr>
          <w:rFonts w:ascii="IRNazanin" w:hAnsi="IRNazanin" w:eastAsia="IRNazanin" w:cs="IRNazanin"/>
          <w:lang w:bidi="fa-IR"/>
          <w:color w:val="111111"/>
          <w:sz w:val="28"/>
          <w:szCs w:val="28"/>
          <w:rtl/>
        </w:rPr>
        <w:t xml:space="preserve">ص: 318</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0" w:name="pg14640_185355"/>
    <w:bookmarkEnd w:id="310"/>
    <w:p>
      <w:pPr>
        <w:pStyle w:val="BookText"/>
      </w:pPr>
      <w:r>
        <w:rPr>
          <w:rFonts w:ascii="Amiri" w:hAnsi="Amiri" w:eastAsia="Amiri" w:cs="Amiri"/>
          <w:lang w:bidi="ar-SA"/>
          <w:color w:val="111111"/>
          <w:sz w:val="28"/>
          <w:szCs w:val="28"/>
          <w:rtl/>
        </w:rPr>
        <w:t xml:space="preserve">عَنْ مُحَمَّدِ بْنِ الْحُسَیْنِ عَنْ عُثْمَانَ بْنِ عِیسَی عَنْ سَمَاعَةَ جَمِیعاً عَنْ أَبِی عَبْدِ اللَّهِ ع قَالَ: وَقْتُ الظُّهْرِ یَوْمَ الْجُمُعَةِ حِینَ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 ظهر روز جمعه سر ظهر است .</w:t>
      </w:r>
    </w:p>
    <w:p>
      <w:pPr>
        <w:pStyle w:val="Heading5"/>
      </w:pPr>
      <w:bookmarkStart w:id="1754" w:name="_Toc1254"/>
      <w:r>
        <w:t>[رقم الحدیث الکلی: 9463 - رقم الحدیث الباب: 15]</w:t>
      </w:r>
      <w:bookmarkEnd w:id="1754"/>
    </w:p>
    <w:p>
      <w:pPr>
        <w:pStyle w:val="BookText"/>
      </w:pPr>
      <w:r>
        <w:rPr>
          <w:rFonts w:ascii="Times New Roman" w:hAnsi="Times New Roman" w:eastAsia="Times New Roman" w:cs="Times New Roman"/>
          <w:lang w:val="en-US" w:bidi="en-US"/>
          <w:color w:val="111111"/>
          <w:sz w:val="28"/>
          <w:szCs w:val="28"/>
          <w:rtl/>
        </w:rPr>
        <w:t xml:space="preserve">9463- 15- </w:t>
      </w:r>
      <w:r>
        <w:rPr>
          <w:rStyle w:val="FootnoteReference"/>
        </w:rPr>
        <w:footnoteReference w:id="1922"/>
      </w:r>
      <w:r>
        <w:rPr>
          <w:rFonts w:ascii="Amiri" w:hAnsi="Amiri" w:eastAsia="Amiri" w:cs="Amiri"/>
          <w:lang w:bidi="ar-SA"/>
          <w:color w:val="111111"/>
          <w:sz w:val="28"/>
          <w:szCs w:val="28"/>
          <w:rtl/>
        </w:rPr>
        <w:t xml:space="preserve">وَ عَنْ عَلِیِّ بْنِ إِبْرَاهِیمَ عَنْ مُحَمَّدِ بْنِ عِیسَی عَنْ یُونُسَ بْنِ عَبْدِ الرَّحْمَنِ عَنْ عَبْدِ اللَّهِ بْنِ سِنَانٍ قَالَ: قَالَ أَبُو عَبْدِ اللَّهِ ع إِذَا زَالَتِ الشَّمْسُ یَوْمَ الْجُمُعَةِ فَابْدَأْ بِالْمَکْتُوبَةِ.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روز جمعه وقتی ظهر شد شروع کن به خواندن نماز واجب .</w:t>
      </w:r>
    </w:p>
    <w:p>
      <w:pPr>
        <w:pStyle w:val="Heading5"/>
      </w:pPr>
      <w:bookmarkStart w:id="1755" w:name="_Toc1255"/>
      <w:r>
        <w:t>[رقم الحدیث الکلی: 9464 - رقم الحدیث الباب: 16]</w:t>
      </w:r>
      <w:bookmarkEnd w:id="1755"/>
    </w:p>
    <w:p>
      <w:pPr>
        <w:pStyle w:val="BookText"/>
      </w:pPr>
      <w:r>
        <w:rPr>
          <w:rFonts w:ascii="Times New Roman" w:hAnsi="Times New Roman" w:eastAsia="Times New Roman" w:cs="Times New Roman"/>
          <w:lang w:val="en-US" w:bidi="en-US"/>
          <w:color w:val="111111"/>
          <w:sz w:val="28"/>
          <w:szCs w:val="28"/>
          <w:rtl/>
        </w:rPr>
        <w:t xml:space="preserve">9464- 16- </w:t>
      </w:r>
      <w:r>
        <w:rPr>
          <w:rStyle w:val="FootnoteReference"/>
        </w:rPr>
        <w:footnoteReference w:id="1923"/>
      </w:r>
      <w:r>
        <w:rPr>
          <w:rFonts w:ascii="Amiri" w:hAnsi="Amiri" w:eastAsia="Amiri" w:cs="Amiri"/>
          <w:lang w:bidi="ar-SA"/>
          <w:color w:val="111111"/>
          <w:sz w:val="28"/>
          <w:szCs w:val="28"/>
          <w:rtl/>
        </w:rPr>
        <w:t xml:space="preserve">وَ عَنْ مُحَمَّدِ بْنِ یَحْیَی عَنْ أَحْمَدَ بْنِ مُحَمَّدٍ عَنْ مُحَمَّدِ بْنِ خَالِدٍ عَنِ الْقَاسِمِ بْنِ عُرْوَةَ عَنْ مُحَمَّدِ بْنِ أَبِی عُمَرَ </w:t>
      </w:r>
      <w:r>
        <w:rPr>
          <w:rStyle w:val="FootnoteReference"/>
        </w:rPr>
        <w:footnoteReference w:id="1924"/>
      </w:r>
      <w:r>
        <w:rPr>
          <w:rFonts w:ascii="Amiri" w:hAnsi="Amiri" w:eastAsia="Amiri" w:cs="Amiri"/>
          <w:lang w:bidi="ar-SA"/>
          <w:color w:val="111111"/>
          <w:sz w:val="28"/>
          <w:szCs w:val="28"/>
          <w:rtl/>
        </w:rPr>
        <w:t xml:space="preserve">قَالَ: سَأَلْتُ أَبَا عَبْدِ اللَّهِ ع عَنِ الصَّلَاةِ یَوْمَ الْجُمُعَةِ- فَقَالَ نَزَلَ بِهَا جَبْرَئِیلُ مُضَیَّقَةً إِذَا زَالَتِ الشَّمْسُ فَصَلِّهَا قَالَ قُلْتُ: إِذَا زَالَتِ الشَّمْسُ صَلَّیْتُ رَکْعَتَیْنِ ثُمَّ صَلَّیْتُهَا فَقَالَ أَبُو عَبْدِ اللَّهِ ع أَمَّا أَنَا فَإِذَا زَالَتِ الشَّمْسُ لَمْ أَبْدَأْ بِشَیْ‌ءٍ قَبْلَ الْمَکْتُوبَةِ.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درمورد نماز روز جمعه سوال کردم .فرمودند : جبرئیل آنرا بصورت وقت محدود آوردند پس وقتی ظهر شد آنرا بخوان . عرض کردم وقتی ظهر شد اول دو رکعت نافله را بخوانم و بعد نماز جمعه ؟ حضرت فرمودند : من خودم وقتی ظهر شد چیزی قبل از نماز واجب نمی خوانم .</w:t>
      </w:r>
    </w:p>
    <w:p>
      <w:pPr>
        <w:pStyle w:val="Heading5"/>
      </w:pPr>
      <w:bookmarkStart w:id="1756" w:name="_Toc1256"/>
      <w:r>
        <w:t>[رقم الحدیث الکلی: 9465 - رقم الحدیث الباب: 17]</w:t>
      </w:r>
      <w:bookmarkEnd w:id="1756"/>
    </w:p>
    <w:p>
      <w:pPr>
        <w:pStyle w:val="BookText"/>
      </w:pPr>
      <w:r>
        <w:rPr>
          <w:rFonts w:ascii="Times New Roman" w:hAnsi="Times New Roman" w:eastAsia="Times New Roman" w:cs="Times New Roman"/>
          <w:lang w:val="en-US" w:bidi="en-US"/>
          <w:color w:val="111111"/>
          <w:sz w:val="28"/>
          <w:szCs w:val="28"/>
          <w:rtl/>
        </w:rPr>
        <w:t xml:space="preserve">9465- 17- </w:t>
      </w:r>
      <w:r>
        <w:rPr>
          <w:rStyle w:val="FootnoteReference"/>
        </w:rPr>
        <w:footnoteReference w:id="1925"/>
      </w:r>
      <w:r>
        <w:rPr>
          <w:rFonts w:ascii="Amiri" w:hAnsi="Amiri" w:eastAsia="Amiri" w:cs="Amiri"/>
          <w:lang w:bidi="ar-SA"/>
          <w:color w:val="111111"/>
          <w:sz w:val="28"/>
          <w:szCs w:val="28"/>
          <w:rtl/>
        </w:rPr>
        <w:t xml:space="preserve">مُحَمَّدُ بْنُ الْحَسَنِ فِی الْمِصْبَاحِ عَنْ مُحَمَّدِ بْنِ مُسْلِمٍ قَالَ: سَأَلْتُ أَبَا عَبْدِ اللَّهِ ع عَنْ صَلَاةِ الْجُمُعَةِ فَقَالَ وَقْتُهَا إِذَا زَالَتِ الشَّمْسُ فَصَلِّ رَکْعَتَیْنِ قَبْلَ الْفَرِیضَةِ وَ إِنْ أَبْطَأْتَ حَتَّی یَدْخُلَ الْوَقْتُ هُنَیْئَةً فَابْدَأْ بِالْفَرِیضَةِ وَ دَعِ الرَّکْعَتَیْنِ حَتَّی تُصَلِّیَهُمَا بَعْدَ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نماز جمعه پرسیدم. ایشان فرمودند: وقت آن هنگام زوال خورشید است، پس دو رکعت قبل از فریضه (نماز جمعه) بخوان، و اگر تأخیر کردی تا اینکه وقت کمی داخل شد، ابتدا به فریضه بپرداز و دو رکعت را بعد از فریضه بخوان.</w:t>
      </w:r>
    </w:p>
    <w:p>
      <w:pPr>
        <w:pStyle w:val="Heading5"/>
      </w:pPr>
      <w:bookmarkStart w:id="1757" w:name="_Toc1257"/>
      <w:r>
        <w:t>[رقم الحدیث الکلی: 9466 - رقم الحدیث الباب: 18]</w:t>
      </w:r>
      <w:bookmarkEnd w:id="1757"/>
    </w:p>
    <w:p>
      <w:pPr>
        <w:pStyle w:val="BookText"/>
      </w:pPr>
      <w:r>
        <w:rPr>
          <w:rFonts w:ascii="Times New Roman" w:hAnsi="Times New Roman" w:eastAsia="Times New Roman" w:cs="Times New Roman"/>
          <w:lang w:val="en-US" w:bidi="en-US"/>
          <w:color w:val="111111"/>
          <w:sz w:val="28"/>
          <w:szCs w:val="28"/>
          <w:rtl/>
        </w:rPr>
        <w:t xml:space="preserve">9466- 18- </w:t>
      </w:r>
      <w:r>
        <w:rPr>
          <w:rStyle w:val="FootnoteReference"/>
        </w:rPr>
        <w:footnoteReference w:id="1926"/>
      </w:r>
      <w:r>
        <w:rPr>
          <w:rFonts w:ascii="Amiri" w:hAnsi="Amiri" w:eastAsia="Amiri" w:cs="Amiri"/>
          <w:lang w:bidi="ar-SA"/>
          <w:color w:val="111111"/>
          <w:sz w:val="28"/>
          <w:szCs w:val="28"/>
          <w:rtl/>
        </w:rPr>
        <w:t xml:space="preserve">وَ عَنْ إِسْمَاعِیلَ بْنِ عَبْدِ الْخَالِقِ قَالَ: سَأَلْتُ أَبَا عَبْدِ اللَّهِ ع عَنْ وَقْتِ الصَّلَاةِ فَجَعَلَ لِکُلِّ صَلَاةٍ وَقْتَیْنِ إِلَّا الْجُمُعَةَ فِی السَّفَرِ وَ الْحَضَرِ فَإِنَّهُ قَالَ وَقْتُهَا إِذَا زَالَتِ الشَّمْسُ وَ هِیَ فِی مَا سِوَی الْجُمُعَةِ لِکُلِّ صَلَاةٍ وَقْتَانِ وَ قَالَ وَ إِیَّاکَ أَنْ تُصَلِّیَ قَبْلَ الزَّوَالِ فَوَ اللَّهِ مَا أُبَالِی بَعْدَ الْعَصْرِ صَلَّیْتُهَا أَوْ قَبْلَ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 الخالق روایت شده که گفت: از امام صادق (ع) درباره‌ی وقت نماز پرسیدم، پس برای هر نمازی دو وقت قرار داد، مگر نماز جمعه در سفر و حضر، که فرمود: وقت آن هنگامی است که خورشید زوال کند. و (برای) غیر از جمعه، برای هر نمازی دو وقت است. و فرمود: و مبادا قبل از زوال نماز بخوانی، به خدا قسم، برایم مهم نیست که بعد از عصر آن را بخوانی یا قبل از زوال.</w:t>
      </w:r>
    </w:p>
    <w:p>
      <w:pPr>
        <w:pStyle w:val="BookText"/>
      </w:pPr>
      <w:r>
        <w:rPr>
          <w:rFonts w:ascii="IRNazanin" w:hAnsi="IRNazanin" w:eastAsia="IRNazanin" w:cs="IRNazanin"/>
          <w:lang w:bidi="fa-IR"/>
          <w:color w:val="111111"/>
          <w:sz w:val="28"/>
          <w:szCs w:val="28"/>
          <w:rtl/>
        </w:rPr>
        <w:t xml:space="preserve">ص: 319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1" w:name="pg14640_185356"/>
    <w:bookmarkEnd w:id="311"/>
    <w:p>
      <w:pPr>
        <w:pStyle w:val="Heading5"/>
      </w:pPr>
      <w:bookmarkStart w:id="1758" w:name="_Toc1258"/>
      <w:r>
        <w:t>[رقم الحدیث الکلی: 9467 - رقم الحدیث الباب: 19]</w:t>
      </w:r>
      <w:bookmarkEnd w:id="1758"/>
    </w:p>
    <w:p>
      <w:pPr>
        <w:pStyle w:val="BookText"/>
      </w:pPr>
      <w:r>
        <w:rPr>
          <w:rFonts w:ascii="Times New Roman" w:hAnsi="Times New Roman" w:eastAsia="Times New Roman" w:cs="Times New Roman"/>
          <w:lang w:val="en-US" w:bidi="en-US"/>
          <w:color w:val="111111"/>
          <w:sz w:val="28"/>
          <w:szCs w:val="28"/>
          <w:rtl/>
        </w:rPr>
        <w:t xml:space="preserve">9467- 19- </w:t>
      </w:r>
      <w:r>
        <w:rPr>
          <w:rStyle w:val="FootnoteReference"/>
        </w:rPr>
        <w:footnoteReference w:id="1927"/>
      </w:r>
      <w:r>
        <w:rPr>
          <w:rFonts w:ascii="Amiri" w:hAnsi="Amiri" w:eastAsia="Amiri" w:cs="Amiri"/>
          <w:lang w:bidi="ar-SA"/>
          <w:color w:val="111111"/>
          <w:sz w:val="28"/>
          <w:szCs w:val="28"/>
          <w:rtl/>
        </w:rPr>
        <w:t xml:space="preserve">وَ عَنْ حَرِیزٍ عَنْ زُرَارَةَ عَنْ أَبِی جَعْفَرٍ ع قَالَ: أَوَّلُ وَقْتِ الْجُمُعَةِ سَاعَةُ تَزُولُ الشَّمْسُ إِلَی أَنْ تَمْضِیَ سَاعَةٌ تُحَافِظُ عَلَیْهَا فَإِنَّ رَسُولَ اللَّهِ ص قَالَ لَا یَسْأَلُ اللَّهَ عَبْدٌ فِیهَا خَیْراً إِلَّا أَعْطَاهُ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اول وقت نماز جمعه ظهر است تا مدتی بگذرد پس آنرا رعایت کن وقدر بدان زیرا رسول اکرم صلی الله علیه و آله وسلم فرمودند : شخص در این وقت از خداوند درخواستی نمی کند مگر اینکه به او داده می شود .</w:t>
      </w:r>
    </w:p>
    <w:p>
      <w:pPr>
        <w:pStyle w:val="Heading5"/>
      </w:pPr>
      <w:bookmarkStart w:id="1759" w:name="_Toc1259"/>
      <w:r>
        <w:t>[رقم الحدیث الکلی: 9468 - رقم الحدیث الباب: 20]</w:t>
      </w:r>
      <w:bookmarkEnd w:id="1759"/>
    </w:p>
    <w:p>
      <w:pPr>
        <w:pStyle w:val="BookText"/>
      </w:pPr>
      <w:r>
        <w:rPr>
          <w:rFonts w:ascii="Times New Roman" w:hAnsi="Times New Roman" w:eastAsia="Times New Roman" w:cs="Times New Roman"/>
          <w:lang w:val="en-US" w:bidi="en-US"/>
          <w:color w:val="111111"/>
          <w:sz w:val="28"/>
          <w:szCs w:val="28"/>
          <w:rtl/>
        </w:rPr>
        <w:t xml:space="preserve">9468- 20- </w:t>
      </w:r>
      <w:r>
        <w:rPr>
          <w:rStyle w:val="FootnoteReference"/>
        </w:rPr>
        <w:footnoteReference w:id="1928"/>
      </w:r>
      <w:r>
        <w:rPr>
          <w:rFonts w:ascii="Amiri" w:hAnsi="Amiri" w:eastAsia="Amiri" w:cs="Amiri"/>
          <w:lang w:bidi="ar-SA"/>
          <w:color w:val="111111"/>
          <w:sz w:val="28"/>
          <w:szCs w:val="28"/>
          <w:rtl/>
        </w:rPr>
        <w:t xml:space="preserve">وَ عَنْ حَرِیزٍ قَالَ سَمِعْتُهُ یَقُولُ أَمَّا أَنَا إِذَا زَالَتِ الشَّمْسُ یَوْمَ الْجُمُعَةِ- بَدَأْتُ بِالْفَرِیضَةِ وَ أَخَّرْتُ الرَّکْعَتَیْنِ إِذَا لَمْ أَکُنْ صَلَّیْتُهُمَا.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من خودم وقتی ظهر شد شروع می کنم به نماز واجب وآن دو رکعت نافله را بعدا می خوانم .</w:t>
      </w:r>
    </w:p>
    <w:p>
      <w:pPr>
        <w:pStyle w:val="Heading5"/>
      </w:pPr>
      <w:bookmarkStart w:id="1760" w:name="_Toc1260"/>
      <w:r>
        <w:t>[رقم الحدیث الکلی: 9469 - رقم الحدیث الباب: 21]</w:t>
      </w:r>
      <w:bookmarkEnd w:id="1760"/>
    </w:p>
    <w:p>
      <w:pPr>
        <w:pStyle w:val="BookText"/>
      </w:pPr>
      <w:r>
        <w:rPr>
          <w:rFonts w:ascii="Times New Roman" w:hAnsi="Times New Roman" w:eastAsia="Times New Roman" w:cs="Times New Roman"/>
          <w:lang w:val="en-US" w:bidi="en-US"/>
          <w:color w:val="111111"/>
          <w:sz w:val="28"/>
          <w:szCs w:val="28"/>
          <w:rtl/>
        </w:rPr>
        <w:t xml:space="preserve">9469- 21- </w:t>
      </w:r>
      <w:r>
        <w:rPr>
          <w:rStyle w:val="FootnoteReference"/>
        </w:rPr>
        <w:footnoteReference w:id="1929"/>
      </w:r>
      <w:r>
        <w:rPr>
          <w:rFonts w:ascii="Amiri" w:hAnsi="Amiri" w:eastAsia="Amiri" w:cs="Amiri"/>
          <w:lang w:bidi="ar-SA"/>
          <w:color w:val="111111"/>
          <w:sz w:val="28"/>
          <w:szCs w:val="28"/>
          <w:rtl/>
        </w:rPr>
        <w:t xml:space="preserve">أَحْمَدُ بْنُ أَبِی عَبْدِ اللَّهِ الْبَرْقِیُّ فِی الْمَحَاسِنِ عَنْ أَبِیهِ عَنْ عَلِیِّ بْنِ النُّعْمَانِ عَنْ عَبْدِ اللَّهِ بْنِ مُسْکَانَ عَنْ عَبْدِ الْأَعْلَی بْنِ أَعْیَنَ </w:t>
      </w:r>
      <w:r>
        <w:rPr>
          <w:rStyle w:val="FootnoteReference"/>
        </w:rPr>
        <w:footnoteReference w:id="1930"/>
      </w:r>
      <w:r>
        <w:rPr>
          <w:rFonts w:ascii="Amiri" w:hAnsi="Amiri" w:eastAsia="Amiri" w:cs="Amiri"/>
          <w:lang w:bidi="ar-SA"/>
          <w:color w:val="111111"/>
          <w:sz w:val="28"/>
          <w:szCs w:val="28"/>
          <w:rtl/>
        </w:rPr>
        <w:t xml:space="preserve">عَنْ أَبِی عَبْدِ اللَّهِ ع فِی حَدِیثٍ قَالَ: إِنَّ مِنَ الْأَشْیَاءِ أَشْیَاءَ مُضَیَّقَةً لَیْسَ تَجْرِی إِلَّا عَلَی وَجْهٍ وَاحِدٍ مِنْهَا وَقْتُ الْجُمُعَةِ لَیْسَ لِوَقْتِهَا إِلَّا وَقْتٌ وَاحِدٌ حِینَ تَزُولُ الشَّمْسُ.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1"/>
      </w:r>
      <w:r>
        <w:rPr>
          <w:rFonts w:ascii="Amiri" w:hAnsi="Amiri" w:eastAsia="Amiri" w:cs="Amiri"/>
          <w:lang w:bidi="ar-SA"/>
          <w:color w:val="111111"/>
          <w:sz w:val="28"/>
          <w:szCs w:val="28"/>
          <w:rtl/>
        </w:rPr>
        <w:t xml:space="preserve">وَ یَأْتِی مَا یَدُلُّ عَلَیْهِ </w:t>
      </w:r>
      <w:r>
        <w:rPr>
          <w:rStyle w:val="FootnoteReference"/>
        </w:rPr>
        <w:footnoteReference w:id="1932"/>
      </w:r>
      <w:r>
        <w:rPr>
          <w:rFonts w:ascii="Amiri" w:hAnsi="Amiri" w:eastAsia="Amiri" w:cs="Amiri"/>
          <w:lang w:bidi="ar-SA"/>
          <w:color w:val="111111"/>
          <w:sz w:val="28"/>
          <w:szCs w:val="28"/>
          <w:rtl/>
        </w:rPr>
        <w:t xml:space="preserve">وَ تَقَدَّمَ مَا یَدُلُّ عَلَی الْعَمَلِ بِقَوْلِ الْمُؤَذِّنِینَ فِی الْمَوَاقِیتِ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 حدیثی نقل شده است که فرمودند: برخی از چیزها محدود هستند و فقط به یک صورت انجام می‌شوند، از جمله وقت نماز جمعه که فقط یک وقت دارد و آن هنگام زوال خورشید است.</w:t>
      </w:r>
    </w:p>
    <w:p>
      <w:pPr>
        <w:pStyle w:val="Heading4"/>
      </w:pPr>
      <w:bookmarkStart w:id="1761" w:name="_Toc1261"/>
      <w:r>
        <w:t>9- بَابُ اسْتِحْبَابِ تَقْدِیمِ الْعَصْرِ یَوْمَ الْجُمُعَةِ فِی أَوَّلِ الْوَقْتِ بَعْدَ الْفَرَاغِ مِنَ الْجُمُعَةِ أَوِ الظُّهْرِ</w:t>
      </w:r>
      <w:bookmarkEnd w:id="1761"/>
    </w:p>
    <w:p>
      <w:pPr>
        <w:pStyle w:val="Heading5"/>
      </w:pPr>
      <w:bookmarkStart w:id="1762" w:name="_Toc1262"/>
      <w:r>
        <w:t>اشارة</w:t>
      </w:r>
      <w:bookmarkEnd w:id="1762"/>
    </w:p>
    <w:p>
      <w:pPr>
        <w:pStyle w:val="BookText"/>
      </w:pPr>
      <w:r>
        <w:rPr>
          <w:rStyle w:val="FootnoteReference"/>
        </w:rPr>
        <w:footnoteReference w:id="1934"/>
      </w:r>
      <w:r>
        <w:rPr>
          <w:rFonts w:ascii="Amiri" w:hAnsi="Amiri" w:eastAsia="Amiri" w:cs="Amiri"/>
          <w:lang w:bidi="ar-SA"/>
          <w:color w:val="111111"/>
          <w:sz w:val="28"/>
          <w:szCs w:val="28"/>
          <w:rtl/>
        </w:rPr>
        <w:t xml:space="preserve">9 بَابُ اسْتِحْبَابِ تَقْدِیمِ الْعَصْرِ یَوْمَ الْجُمُعَةِ فِی أَوَّلِ الْوَقْتِ بَعْدَ الْفَرَاغِ مِنَ الْجُمُعَةِ أَوِ الظُّهْرِ</w:t>
      </w:r>
    </w:p>
    <w:p>
      <w:pPr>
        <w:pStyle w:val="Heading5"/>
      </w:pPr>
      <w:bookmarkStart w:id="1763" w:name="_Toc1263"/>
      <w:r>
        <w:t>[رقم الحدیث الکلی: 9470 - رقم الحدیث الباب: 1]</w:t>
      </w:r>
      <w:bookmarkEnd w:id="1763"/>
    </w:p>
    <w:p>
      <w:pPr>
        <w:pStyle w:val="BookText"/>
      </w:pPr>
      <w:r>
        <w:rPr>
          <w:rFonts w:ascii="Times New Roman" w:hAnsi="Times New Roman" w:eastAsia="Times New Roman" w:cs="Times New Roman"/>
          <w:lang w:val="en-US" w:bidi="en-US"/>
          <w:color w:val="111111"/>
          <w:sz w:val="28"/>
          <w:szCs w:val="28"/>
          <w:rtl/>
        </w:rPr>
        <w:t xml:space="preserve">9470- 1- </w:t>
      </w:r>
      <w:r>
        <w:rPr>
          <w:rStyle w:val="FootnoteReference"/>
        </w:rPr>
        <w:footnoteReference w:id="1935"/>
      </w:r>
      <w:r>
        <w:rPr>
          <w:rFonts w:ascii="Amiri" w:hAnsi="Amiri" w:eastAsia="Amiri" w:cs="Amiri"/>
          <w:lang w:bidi="ar-SA"/>
          <w:color w:val="111111"/>
          <w:sz w:val="28"/>
          <w:szCs w:val="28"/>
          <w:rtl/>
        </w:rPr>
        <w:t xml:space="preserve">مُحَمَّدُ بْنُ یَعْقُوبَ عَنْ مُحَمَّدِ بْنِ یَحْیَی عَنْ أَحْمَدَ بْنِ مُحَمَّدٍ عَنِ</w:t>
      </w:r>
    </w:p>
    <w:p>
      <w:pPr>
        <w:pStyle w:val="BookText"/>
      </w:pPr>
      <w:r>
        <w:rPr>
          <w:rFonts w:ascii="IRNazanin" w:hAnsi="IRNazanin" w:eastAsia="IRNazanin" w:cs="IRNazanin"/>
          <w:lang w:bidi="fa-IR"/>
          <w:color w:val="111111"/>
          <w:sz w:val="28"/>
          <w:szCs w:val="28"/>
          <w:rtl/>
        </w:rPr>
        <w:t xml:space="preserve">ص: 320</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2" w:name="pg14640_185357"/>
    <w:bookmarkEnd w:id="312"/>
    <w:p>
      <w:pPr>
        <w:pStyle w:val="BookText"/>
      </w:pPr>
      <w:r>
        <w:rPr>
          <w:rFonts w:ascii="Amiri" w:hAnsi="Amiri" w:eastAsia="Amiri" w:cs="Amiri"/>
          <w:lang w:bidi="ar-SA"/>
          <w:color w:val="111111"/>
          <w:sz w:val="28"/>
          <w:szCs w:val="28"/>
          <w:rtl/>
        </w:rPr>
        <w:t xml:space="preserve">الْحُسَیْنِ بْنِ سَعِیدٍ عَنِ النَّضْرِ بْنِ سُوَیْدٍ عَنْ مُحَمَّدِ بْنِ أَبِی حَمْزَةَ عَنْ سُفْیَانَ بْنِ السِّمْطِ قَالَ: سَأَلْتُ أَبَا عَبْدِ اللَّهِ ع عَنْ وَقْتِ صَلَاةِ الْعَصْرِ یَوْمَ الْجُمُعَةِ- فَقَالَ فِی مِثْلِ وَقْتِ الظُّهْرِ فِی غَیْرِ یَوْمِ الْجُمُعَةِ.</w:t>
      </w:r>
    </w:p>
    <w:p>
      <w:pPr>
        <w:pStyle w:val="BookText"/>
      </w:pPr>
      <w:r>
        <w:rPr>
          <w:rFonts w:ascii="Amiri" w:hAnsi="Amiri" w:eastAsia="Amiri" w:cs="Amiri"/>
          <w:lang w:bidi="ar-SA"/>
          <w:color w:val="111111"/>
          <w:sz w:val="28"/>
          <w:szCs w:val="28"/>
          <w:rtl/>
        </w:rPr>
        <w:t xml:space="preserve">أَقُولُ: وَ تَقَدَّمَ مَا یَدُلُّ عَلَی ذَلِکَ فِی أَحَادِیثَ کَثِیرَةٍ فِی الْبَابِ السَّابِقِ وَ غَیْرِهِ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سفیان بن سمط نقل شده است که گفت: از امام صادق (ع) درباره وقت نماز عصر در روز جمعه پرسیدم. فرمودند: وقت آن مانند وقت نماز ظهر در غیر روز جمعه است.</w:t>
      </w:r>
    </w:p>
    <w:p>
      <w:pPr>
        <w:pStyle w:val="Heading4"/>
      </w:pPr>
      <w:bookmarkStart w:id="1764" w:name="_Toc1264"/>
      <w:r>
        <w:t>10- بَابُ جَوَازِ تَأْخِیرِ الظُّهْرَیْنِ یَوْمَ الْجُمُعَةِ عَنْ أَوَّلِ الْوَقْتِ‌</w:t>
      </w:r>
      <w:bookmarkEnd w:id="1764"/>
    </w:p>
    <w:p>
      <w:pPr>
        <w:pStyle w:val="Heading5"/>
      </w:pPr>
      <w:bookmarkStart w:id="1765" w:name="_Toc1265"/>
      <w:r>
        <w:t>اشارة</w:t>
      </w:r>
      <w:bookmarkEnd w:id="1765"/>
    </w:p>
    <w:p>
      <w:pPr>
        <w:pStyle w:val="BookText"/>
      </w:pPr>
      <w:r>
        <w:rPr>
          <w:rStyle w:val="FootnoteReference"/>
        </w:rPr>
        <w:footnoteReference w:id="1937"/>
      </w:r>
      <w:r>
        <w:rPr>
          <w:rFonts w:ascii="Amiri" w:hAnsi="Amiri" w:eastAsia="Amiri" w:cs="Amiri"/>
          <w:lang w:bidi="ar-SA"/>
          <w:color w:val="111111"/>
          <w:sz w:val="28"/>
          <w:szCs w:val="28"/>
          <w:rtl/>
        </w:rPr>
        <w:t xml:space="preserve">10 بَابُ جَوَازِ تَأْخِیرِ الظُّهْرَیْنِ یَوْمَ الْجُمُعَةِ عَنْ أَوَّلِ الْوَقْتِ</w:t>
      </w:r>
    </w:p>
    <w:p>
      <w:pPr>
        <w:pStyle w:val="Heading5"/>
      </w:pPr>
      <w:bookmarkStart w:id="1766" w:name="_Toc1266"/>
      <w:r>
        <w:t>[رقم الحدیث الکلی: 9471 - رقم الحدیث الباب: 1]</w:t>
      </w:r>
      <w:bookmarkEnd w:id="1766"/>
    </w:p>
    <w:p>
      <w:pPr>
        <w:pStyle w:val="BookText"/>
      </w:pPr>
      <w:r>
        <w:rPr>
          <w:rFonts w:ascii="Times New Roman" w:hAnsi="Times New Roman" w:eastAsia="Times New Roman" w:cs="Times New Roman"/>
          <w:lang w:val="en-US" w:bidi="en-US"/>
          <w:color w:val="111111"/>
          <w:sz w:val="28"/>
          <w:szCs w:val="28"/>
          <w:rtl/>
        </w:rPr>
        <w:t xml:space="preserve">9471- 1- </w:t>
      </w:r>
      <w:r>
        <w:rPr>
          <w:rStyle w:val="FootnoteReference"/>
        </w:rPr>
        <w:footnoteReference w:id="1938"/>
      </w:r>
      <w:r>
        <w:rPr>
          <w:rFonts w:ascii="Amiri" w:hAnsi="Amiri" w:eastAsia="Amiri" w:cs="Amiri"/>
          <w:lang w:bidi="ar-SA"/>
          <w:color w:val="111111"/>
          <w:sz w:val="28"/>
          <w:szCs w:val="28"/>
          <w:rtl/>
        </w:rPr>
        <w:t xml:space="preserve">مُحَمَّدُ بْنُ الْحَسَنِ بِإِسْنَادِهِ عَنِ الْحُسَیْنِ بْنِ سَعِیدٍ عَنْ صَفْوَانَ عَنْ عَبْدِ اللَّهِ بْنِ بُکَیْرٍ عَنْ أَبِی بَصِیرٍ قَالَ: دَخَلْتُ عَلَی أَبِی عَبْدِ اللَّهِ ع فِی یَوْمِ جُمُعَةٍ- وَ قَدْ صَلَّیْتُ الْجُمُعَةَ وَ الْعَصْرَ فَوَجَدْتُهُ قَدْ بَاهَی یَعْنِی مِنَ الْبَاهِ أَیْ جَامَعَ فَخَرَجَ إِلَیَّ فِی مِلْحَفَةٍ ثُمَّ دَعَا جَارِیَتَهُ فَأَمَرَهَا أَنْ تَضَعَ لَهُ مَاءً یَصُبُّهُ عَلَیْهِ فَقُلْتُ لَهُ أَصْلَحَکَ اللَّهُ مَا اغْتَسَلْتَ فَقَالَ مَا اغْتَسَلْتُ بَعْدُ وَ لَا صَلَّیْتُ قُلْتُ لَهُ قَدْ صَلَّیْتُ الظُّهْرَ وَ الْعَصْرَ جَمِیعاً قَالَ لَا بَأْسَ.</w:t>
      </w:r>
    </w:p>
    <w:p>
      <w:pPr>
        <w:pStyle w:val="BookText"/>
      </w:pPr>
      <w:r>
        <w:rPr>
          <w:rFonts w:ascii="Amiri" w:hAnsi="Amiri" w:eastAsia="Amiri" w:cs="Amiri"/>
          <w:lang w:bidi="ar-SA"/>
          <w:color w:val="111111"/>
          <w:sz w:val="28"/>
          <w:szCs w:val="28"/>
          <w:rtl/>
        </w:rPr>
        <w:t xml:space="preserve">أَقُولُ: حَمَلَهُ الشَّیْخُ عَلَی وُجُودِ الْعُذْرِ وَ لَا یَخْفَی أَنَّ وَجْهَ تَرْکِ الْإِمَامِ لِلْجُمُعَةِ کَوْنُ إِمَامِهَا مُخَالِفاً فَاسِقاً وَ قَدْ تَقَدَّمَ مَا یَدُلُّ عَلَی الْمَقْصُودِ فِی الْمَوَاقِیتِ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در روز جمعه به نزد امام صادق (ع) رفتم و نماز جمعه و عصر را خوانده بودم. پس دیدم که او از همبستری (مباهات) کرده است، یعنی جماع کرده بود. پس با یک ردای (ملحفه) به سوی من آمد. سپس خدمتکارش را صدا زد و به او دستور داد که برایش آب بریزد. به او گفتم: خدا تو را حفظ کند، مگر غسل نکردی؟ فرمود: هنوز غسل نکردم و نماز هم نخواندم. به او گفتم: من ظهر و عصر را با هم خواندم. فرمود: اشکالی ندارد.</w:t>
      </w:r>
    </w:p>
    <w:p>
      <w:pPr>
        <w:pStyle w:val="BookText"/>
      </w:pPr>
      <w:r>
        <w:rPr>
          <w:rFonts w:ascii="IRNazanin" w:hAnsi="IRNazanin" w:eastAsia="IRNazanin" w:cs="IRNazanin"/>
          <w:lang w:bidi="fa-IR"/>
          <w:color w:val="111111"/>
          <w:sz w:val="28"/>
          <w:szCs w:val="28"/>
          <w:rtl/>
        </w:rPr>
        <w:t xml:space="preserve">ص: 321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3" w:name="pg14640_185358"/>
    <w:bookmarkEnd w:id="313"/>
    <w:p>
      <w:pPr>
        <w:pStyle w:val="Heading4"/>
      </w:pPr>
      <w:bookmarkStart w:id="1767" w:name="_Toc1267"/>
      <w:r>
        <w:t>11- بَابُ اسْتِحْبَابِ تَقْدِیمِ نَوَافِلِ الْجُمُعَةِ عَلَی الزَّوَالِ وَ إِکْمَالِهَا عِشْرِینَ رَکْعَةً وَ تَفْرِیقِهَا سِتّاً سِتّاً ثُمَّ رَکْعَتَیْنِ وَ جَوَازِ الِاقْتِصَارِ عَلَی نَوَافِلِ الظُّهْرَیْنِ وَ إِیقَاعِهَا کُلًّا أَوْ بَعْضاً بَعْدَ ا</w:t>
      </w:r>
      <w:bookmarkEnd w:id="1767"/>
    </w:p>
    <w:p>
      <w:pPr>
        <w:pStyle w:val="Heading5"/>
      </w:pPr>
      <w:bookmarkStart w:id="1768" w:name="_Toc1268"/>
      <w:r>
        <w:t>اشارة</w:t>
      </w:r>
      <w:bookmarkEnd w:id="1768"/>
    </w:p>
    <w:p>
      <w:pPr>
        <w:pStyle w:val="BookText"/>
      </w:pPr>
      <w:r>
        <w:rPr>
          <w:rStyle w:val="FootnoteReference"/>
        </w:rPr>
        <w:footnoteReference w:id="1940"/>
      </w:r>
      <w:r>
        <w:rPr>
          <w:rFonts w:ascii="Amiri" w:hAnsi="Amiri" w:eastAsia="Amiri" w:cs="Amiri"/>
          <w:lang w:bidi="ar-SA"/>
          <w:color w:val="111111"/>
          <w:sz w:val="28"/>
          <w:szCs w:val="28"/>
          <w:rtl/>
        </w:rPr>
        <w:t xml:space="preserve">11 بَابُ اسْتِحْبَابِ تَقْدِیمِ نَوَافِلِ الْجُمُعَةِ عَلَی الزَّوَالِ وَ إِکْمَالِهَا عِشْرِینَ رَکْعَةً وَ تَفْرِیقِهَا سِتّاً سِتّاً ثُمَّ رَکْعَتَیْنِ وَ جَوَازِ الِاقْتِصَارِ عَلَی نَوَافِلِ الظُّهْرَیْنِ وَ إِیقَاعِهَا کُلًّا أَوْ بَعْضاً بَعْدَ الزَّوَالِ</w:t>
      </w:r>
    </w:p>
    <w:p>
      <w:pPr>
        <w:pStyle w:val="Heading5"/>
      </w:pPr>
      <w:bookmarkStart w:id="1769" w:name="_Toc1269"/>
      <w:r>
        <w:t>[رقم الحدیث الکلی: 9472 - رقم الحدیث الباب: 1]</w:t>
      </w:r>
      <w:bookmarkEnd w:id="1769"/>
    </w:p>
    <w:p>
      <w:pPr>
        <w:pStyle w:val="BookText"/>
      </w:pPr>
      <w:r>
        <w:rPr>
          <w:rFonts w:ascii="Times New Roman" w:hAnsi="Times New Roman" w:eastAsia="Times New Roman" w:cs="Times New Roman"/>
          <w:lang w:val="en-US" w:bidi="en-US"/>
          <w:color w:val="111111"/>
          <w:sz w:val="28"/>
          <w:szCs w:val="28"/>
          <w:rtl/>
        </w:rPr>
        <w:t xml:space="preserve">9472- 1- </w:t>
      </w:r>
      <w:r>
        <w:rPr>
          <w:rStyle w:val="FootnoteReference"/>
        </w:rPr>
        <w:footnoteReference w:id="1941"/>
      </w:r>
      <w:r>
        <w:rPr>
          <w:rFonts w:ascii="Amiri" w:hAnsi="Amiri" w:eastAsia="Amiri" w:cs="Amiri"/>
          <w:lang w:bidi="ar-SA"/>
          <w:color w:val="111111"/>
          <w:sz w:val="28"/>
          <w:szCs w:val="28"/>
          <w:rtl/>
        </w:rPr>
        <w:t xml:space="preserve">مُحَمَّدُ بْنُ عَلِیِّ بْنِ الْحُسَیْنِ فِی الْعِلَلِ وَ عُیُونِ الْأَخْبَارِ بِإِسْنَادِهِ عَنِ الْفَضْلِ بْنِ شَاذَانَ عَنِ الرِّضَا ع قَالَ: إِنَّمَا زِیدَ فِی صَلَاةِ السُّنَّةِ یَوْمَ الْجُمُعَةِ- أَرْبَعُ رَکَعَاتٍ تَعْظِیماً لِذَلِکَ الْیَوْمِ وَ تَفْرِقَةً بَیْنَهُ وَ بَیْنَ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نقل شده است که امام رضا (ع) فرمودند: به نماز سنت در روز جمعه چهار رکعت اضافه شده است به جهت بزرگداشت آن روز و تفاوت قائل شدن میان آن و سایر روزها.</w:t>
      </w:r>
    </w:p>
    <w:p>
      <w:pPr>
        <w:pStyle w:val="Heading5"/>
      </w:pPr>
      <w:bookmarkStart w:id="1770" w:name="_Toc1270"/>
      <w:r>
        <w:t>[رقم الحدیث الکلی: 9473 - رقم الحدیث الباب: 2]</w:t>
      </w:r>
      <w:bookmarkEnd w:id="1770"/>
    </w:p>
    <w:p>
      <w:pPr>
        <w:pStyle w:val="BookText"/>
      </w:pPr>
      <w:r>
        <w:rPr>
          <w:rFonts w:ascii="Times New Roman" w:hAnsi="Times New Roman" w:eastAsia="Times New Roman" w:cs="Times New Roman"/>
          <w:lang w:val="en-US" w:bidi="en-US"/>
          <w:color w:val="111111"/>
          <w:sz w:val="28"/>
          <w:szCs w:val="28"/>
          <w:rtl/>
        </w:rPr>
        <w:t xml:space="preserve">9473- 2- </w:t>
      </w:r>
      <w:r>
        <w:rPr>
          <w:rStyle w:val="FootnoteReference"/>
        </w:rPr>
        <w:footnoteReference w:id="1942"/>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ع قَالَ: سَأَلْتُهُ عَنْ رَکْعَتَیِ الزَّوَالِ یَوْمَ الْجُمُعَةِ- قَبْلَ الْأَذَانِ أَوْ بَعْدَهُ قَالَ قَبْلَ الْأَذَانِ.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سوال کردم دو رکعتی که ظهر جمعه خوانده می شود آیا قبل از اذان است یابعد از اذان ؟ فرمودند : قبل از اذان .</w:t>
      </w:r>
    </w:p>
    <w:p>
      <w:pPr>
        <w:pStyle w:val="Heading5"/>
      </w:pPr>
      <w:bookmarkStart w:id="1771" w:name="_Toc1271"/>
      <w:r>
        <w:t>[رقم الحدیث الکلی: 9474 - رقم الحدیث الباب: 3]</w:t>
      </w:r>
      <w:bookmarkEnd w:id="1771"/>
    </w:p>
    <w:p>
      <w:pPr>
        <w:pStyle w:val="BookText"/>
      </w:pPr>
      <w:r>
        <w:rPr>
          <w:rFonts w:ascii="Times New Roman" w:hAnsi="Times New Roman" w:eastAsia="Times New Roman" w:cs="Times New Roman"/>
          <w:lang w:val="en-US" w:bidi="en-US"/>
          <w:color w:val="111111"/>
          <w:sz w:val="28"/>
          <w:szCs w:val="28"/>
          <w:rtl/>
        </w:rPr>
        <w:t xml:space="preserve">9474- 3- </w:t>
      </w:r>
      <w:r>
        <w:rPr>
          <w:rStyle w:val="FootnoteReference"/>
        </w:rPr>
        <w:footnoteReference w:id="1943"/>
      </w:r>
      <w:r>
        <w:rPr>
          <w:rFonts w:ascii="Amiri" w:hAnsi="Amiri" w:eastAsia="Amiri" w:cs="Amiri"/>
          <w:lang w:bidi="ar-SA"/>
          <w:color w:val="111111"/>
          <w:sz w:val="28"/>
          <w:szCs w:val="28"/>
          <w:rtl/>
        </w:rPr>
        <w:t xml:space="preserve">وَ عَنْهُ عَنْ أَحْمَدَ بْنِ مُحَمَّدٍ عَنِ الْحَسَنِ عَنْ أَخِیهِ الْحُسَیْنِ بْنِ عَلِیِّ بْنِ یَقْطِینٍ عَنْ أَبِیهِ قَالَ: سَأَلْتُ أَبَا الْحَسَنِ ع عَنِ النَّافِلَةِ الَّتِی تُصَلَّی یَوْمَ الْجُمُعَةِ وَقْتَ الْفَرِیضَةِ قَبْلَ الْجُمُعَةِ أَفْضَلُ أَوْ بَعْدَهَا قَالَ قَبْلَ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سوال کردم دو رکعتی که ظهر جمعه خوانده می شود آیا قبل از جمعه بهتر است یا بعد از آن ؟ فرمودند : قبل از نماز جمعه .</w:t>
      </w:r>
    </w:p>
    <w:p>
      <w:pPr>
        <w:pStyle w:val="Heading5"/>
      </w:pPr>
      <w:bookmarkStart w:id="1772" w:name="_Toc1272"/>
      <w:r>
        <w:t>[رقم الحدیث الکلی: 9475 - رقم الحدیث الباب: 4]</w:t>
      </w:r>
      <w:bookmarkEnd w:id="1772"/>
    </w:p>
    <w:p>
      <w:pPr>
        <w:pStyle w:val="BookText"/>
      </w:pPr>
      <w:r>
        <w:rPr>
          <w:rFonts w:ascii="Times New Roman" w:hAnsi="Times New Roman" w:eastAsia="Times New Roman" w:cs="Times New Roman"/>
          <w:lang w:val="en-US" w:bidi="en-US"/>
          <w:color w:val="111111"/>
          <w:sz w:val="28"/>
          <w:szCs w:val="28"/>
          <w:rtl/>
        </w:rPr>
        <w:t xml:space="preserve">9475- 4- </w:t>
      </w:r>
      <w:r>
        <w:rPr>
          <w:rStyle w:val="FootnoteReference"/>
        </w:rPr>
        <w:footnoteReference w:id="1944"/>
      </w:r>
      <w:r>
        <w:rPr>
          <w:rFonts w:ascii="Amiri" w:hAnsi="Amiri" w:eastAsia="Amiri" w:cs="Amiri"/>
          <w:lang w:bidi="ar-SA"/>
          <w:color w:val="111111"/>
          <w:sz w:val="28"/>
          <w:szCs w:val="28"/>
          <w:rtl/>
        </w:rPr>
        <w:t xml:space="preserve">وَ عَنْهُ قَالَ: صَلِّ یَوْمَ الْجُمُعَةِ عَشْرَ رَکَعَاتٍ قَبْلَ الصَّلَاةِ وَ عَشْراً بَعْدَهَا.</w:t>
      </w:r>
    </w:p>
    <w:p>
      <w:pPr>
        <w:pStyle w:val="BookText"/>
      </w:pPr>
      <w:r>
        <w:rPr>
          <w:rFonts w:ascii="Amiri" w:hAnsi="Amiri" w:eastAsia="Amiri" w:cs="Amiri"/>
          <w:lang w:bidi="ar-SA"/>
          <w:color w:val="111111"/>
          <w:sz w:val="28"/>
          <w:szCs w:val="28"/>
          <w:rtl/>
        </w:rPr>
        <w:t xml:space="preserve">وَ بِإِسْنَادِهِ عَنْ أَحْمَدَ بْنِ مُحَمَّدٍ عَنْ أَحْمَدَ بْنِ مُحَمَّدِ بْنِ أَبِی نَصْرٍ قَالَ سَأَلْتُ أَبَا الْحَسَنِ ع وَ ذَکَرَ مِثْلَهُ </w:t>
      </w:r>
      <w:r>
        <w:rPr>
          <w:rStyle w:val="FootnoteReference"/>
        </w:rPr>
        <w:footnoteReference w:id="194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نصر ازحضرت کاظم* مثل این روایت را نقل کرده</w:t>
      </w:r>
    </w:p>
    <w:p>
      <w:pPr>
        <w:pStyle w:val="BookText"/>
      </w:pPr>
      <w:r>
        <w:rPr>
          <w:rFonts w:ascii="IRNazanin" w:hAnsi="IRNazanin" w:eastAsia="IRNazanin" w:cs="IRNazanin"/>
          <w:lang w:bidi="fa-IR"/>
          <w:color w:val="111111"/>
          <w:sz w:val="28"/>
          <w:szCs w:val="28"/>
          <w:rtl/>
        </w:rPr>
        <w:t xml:space="preserve">ص: 322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4" w:name="pg14640_185359"/>
    <w:bookmarkEnd w:id="314"/>
    <w:p>
      <w:pPr>
        <w:pStyle w:val="Heading5"/>
      </w:pPr>
      <w:bookmarkStart w:id="1773" w:name="_Toc1273"/>
      <w:r>
        <w:t>[رقم الحدیث الکلی: 9476 - رقم الحدیث الباب: 5]</w:t>
      </w:r>
      <w:bookmarkEnd w:id="1773"/>
    </w:p>
    <w:p>
      <w:pPr>
        <w:pStyle w:val="BookText"/>
      </w:pPr>
      <w:r>
        <w:rPr>
          <w:rFonts w:ascii="Times New Roman" w:hAnsi="Times New Roman" w:eastAsia="Times New Roman" w:cs="Times New Roman"/>
          <w:lang w:val="en-US" w:bidi="en-US"/>
          <w:color w:val="111111"/>
          <w:sz w:val="28"/>
          <w:szCs w:val="28"/>
          <w:rtl/>
        </w:rPr>
        <w:t xml:space="preserve">9476- 5- </w:t>
      </w:r>
      <w:r>
        <w:rPr>
          <w:rStyle w:val="FootnoteReference"/>
        </w:rPr>
        <w:footnoteReference w:id="1946"/>
      </w:r>
      <w:r>
        <w:rPr>
          <w:rFonts w:ascii="Amiri" w:hAnsi="Amiri" w:eastAsia="Amiri" w:cs="Amiri"/>
          <w:lang w:bidi="ar-SA"/>
          <w:color w:val="111111"/>
          <w:sz w:val="28"/>
          <w:szCs w:val="28"/>
          <w:rtl/>
        </w:rPr>
        <w:t xml:space="preserve">وَ عَنْهُ عَنِ الْبَرْقِیِّ عَنْ سَعْدِ بْنِ سَعْدٍ الْأَشْعَرِیِّ عَنْ أَبِی الْحَسَنِ الرِّضَا ع قَالَ: سَأَلْتُهُ عَنِ الصَّلَاةِ یَوْمَ الْجُمُعَةِ- کَمْ رَکْعَةً هِیَ قَبْلَ الزَّوَالِ قَالَ سِتُّ رَکَعَاتٍ بُکْرَةً وَ سِتٌّ بَعْدَ ذَلِکَ اثْنَتَا عَشْرَةَ رَکْعَةً وَ سِتُّ رَکَعَاتٍ بَعْدَ ذَلِکَ ثَمَانِیَ عَشْرَةَ رَکْعَةً وَ رَکْعَتَانِ بَعْدَ الزَّوَالِ فَهَذِهِ عِشْرُونَ رَکْعَةً وَ رَکْعَتَانِ بَعْدَ الْعَصْرِ فَهَذِهِ ثِنْتَانِ وَ عِشْرُونَ رَکْعَةً.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الْمِصْبَاحِ مُرْسَلًا إِلَی قَوْلِهِ فَهَذِهِ عِشْرُونَ رَکْعَةً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اشعری روایت شده که گفت: از امام رضا (ع) پرسیدم درباره نماز در روز جمعه - چند رکعت است قبل از زوال؟ فرمود: شش رکعت در بامداد و شش رکعت بعد از آن، دوازده رکعت، و شش رکعت بعد از آن، هجده رکعت، و دو رکعت بعد از زوال، پس این می‌شود بیست رکعت، و دو رکعت بعد از عصر، پس این می‌شود بیست و دو رکعت.</w:t>
      </w:r>
    </w:p>
    <w:p>
      <w:pPr>
        <w:pStyle w:val="Heading5"/>
      </w:pPr>
      <w:bookmarkStart w:id="1774" w:name="_Toc1274"/>
      <w:r>
        <w:t>[رقم الحدیث الکلی: 9477 - رقم الحدیث الباب: 6]</w:t>
      </w:r>
      <w:bookmarkEnd w:id="1774"/>
    </w:p>
    <w:p>
      <w:pPr>
        <w:pStyle w:val="BookText"/>
      </w:pPr>
      <w:r>
        <w:rPr>
          <w:rFonts w:ascii="Times New Roman" w:hAnsi="Times New Roman" w:eastAsia="Times New Roman" w:cs="Times New Roman"/>
          <w:lang w:val="en-US" w:bidi="en-US"/>
          <w:color w:val="111111"/>
          <w:sz w:val="28"/>
          <w:szCs w:val="28"/>
          <w:rtl/>
        </w:rPr>
        <w:t xml:space="preserve">9477- 6- </w:t>
      </w:r>
      <w:r>
        <w:rPr>
          <w:rStyle w:val="FootnoteReference"/>
        </w:rPr>
        <w:footnoteReference w:id="1948"/>
      </w:r>
      <w:r>
        <w:rPr>
          <w:rFonts w:ascii="Amiri" w:hAnsi="Amiri" w:eastAsia="Amiri" w:cs="Amiri"/>
          <w:lang w:bidi="ar-SA"/>
          <w:color w:val="111111"/>
          <w:sz w:val="28"/>
          <w:szCs w:val="28"/>
          <w:rtl/>
        </w:rPr>
        <w:t xml:space="preserve">وَ عَنْهُ عَنْ أَحْمَدَ بْنِ مُحَمَّدِ بْنِ أَبِی نَصْرٍ </w:t>
      </w:r>
      <w:r>
        <w:rPr>
          <w:rStyle w:val="FootnoteReference"/>
        </w:rPr>
        <w:footnoteReference w:id="1949"/>
      </w:r>
      <w:r>
        <w:rPr>
          <w:rFonts w:ascii="Amiri" w:hAnsi="Amiri" w:eastAsia="Amiri" w:cs="Amiri"/>
          <w:lang w:bidi="ar-SA"/>
          <w:color w:val="111111"/>
          <w:sz w:val="28"/>
          <w:szCs w:val="28"/>
          <w:rtl/>
        </w:rPr>
        <w:t xml:space="preserve">قَالَ: سَأَلْتُ أَبَا الْحَسَنِ ع عَنِ التَّطَوُّعِ یَوْمَ الْجُمُعَةِ- قَالَ سِتُّ رَکَعَاتٍ فِی صَدْرِ النَّهَارِ وَ سِتُّ رَکَعَاتٍ قَبْلَ الزَّوَالِ وَ رَکْعَتَانِ إِذَا زَالَتْ وَ سِتُّ رَکَعَاتٍ بَعْدَ الْجُمُعَةِ فَذَلِکَ عِشْرُونَ رَکْعَةً سِوَی الْفَرِیضَةِ.</w:t>
      </w:r>
    </w:p>
    <w:p>
      <w:pPr>
        <w:pStyle w:val="BookText"/>
      </w:pPr>
      <w:r>
        <w:rPr>
          <w:rFonts w:ascii="Amiri" w:hAnsi="Amiri" w:eastAsia="Amiri" w:cs="Amiri"/>
          <w:lang w:bidi="ar-SA"/>
          <w:color w:val="111111"/>
          <w:sz w:val="28"/>
          <w:szCs w:val="28"/>
          <w:rtl/>
        </w:rPr>
        <w:t xml:space="preserve">وَ عَنْهُ عَنِ ابْنِ أَبِی نَصْرٍ عَنْ مُحَمَّدِ بْنِ عَبْدِ اللَّهِ قَالَ: سَأَلْتُ أَبَا الْحَسَنِ ع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ابی‌الحسن (ع) درباره نمازهای مستحب در روز جمعه پرسیدم. فرمودند: شش رکعت در آغاز روز، شش رکعت قبل از زوال (ظهر)، دو رکعت هنگام زوال و شش رکعت بعد از نماز جمعه. این بیست رکعت غیر از نماز واجب است.</w:t>
      </w:r>
    </w:p>
    <w:p>
      <w:pPr>
        <w:pStyle w:val="Heading5"/>
      </w:pPr>
      <w:bookmarkStart w:id="1775" w:name="_Toc1275"/>
      <w:r>
        <w:t>[رقم الحدیث الکلی: 9478 - رقم الحدیث الباب: 7]</w:t>
      </w:r>
      <w:bookmarkEnd w:id="1775"/>
    </w:p>
    <w:p>
      <w:pPr>
        <w:pStyle w:val="BookText"/>
      </w:pPr>
      <w:r>
        <w:rPr>
          <w:rFonts w:ascii="Times New Roman" w:hAnsi="Times New Roman" w:eastAsia="Times New Roman" w:cs="Times New Roman"/>
          <w:lang w:val="en-US" w:bidi="en-US"/>
          <w:color w:val="111111"/>
          <w:sz w:val="28"/>
          <w:szCs w:val="28"/>
          <w:rtl/>
        </w:rPr>
        <w:t xml:space="preserve">9478- 7- </w:t>
      </w:r>
      <w:r>
        <w:rPr>
          <w:rStyle w:val="FootnoteReference"/>
        </w:rPr>
        <w:footnoteReference w:id="1950"/>
      </w:r>
      <w:r>
        <w:rPr>
          <w:rFonts w:ascii="Amiri" w:hAnsi="Amiri" w:eastAsia="Amiri" w:cs="Amiri"/>
          <w:lang w:bidi="ar-SA"/>
          <w:color w:val="111111"/>
          <w:sz w:val="28"/>
          <w:szCs w:val="28"/>
          <w:rtl/>
        </w:rPr>
        <w:t xml:space="preserve">وَ عَنْهُ عَنِ الْحُسَیْنِ یَعْنِی ابْنَ سَعِیدٍ عَنِ النَّضْرِ عَنْ مُحَمَّدِ بْنِ أَبِی حَمْزَةَ عَنْ سَعِیدٍ الْأَعْرَجِ قَالَ: سَأَلْتُ أَبَا عَبْدِ اللَّهِ ع عَنْ صَلَاةِ النَّافِلَةِ یَوْمَ الْجُمُعَةِ- فَقَالَ سِتَّ عَشْرَةَ رَکْعَةً قَبْلَ الْعَصْرِ ثُمَّ قَالَ وَ کَانَ عَلِیٌّ ع یَقُولُ مَا زَادَ فَهُوَ خَیْرٌ وَ قَالَ إِنْ شَاءَ رَجُلٌ أَنْ یَجْعَلَ مِنْهَا سِتَّ رَکَعَاتٍ فِی صَدْرِ النَّهَارِ وَ سِتَّ رَکَعَاتٍ نِصْفَ النَّهَارِ وَ یُصَلِّی الظُّهْرَ وَ یُصَلِّی مَعَهَا أَرْبَعَةً ثُمَّ یُصَلِّی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الأعرج گفت: از امام صادق (ع) درباره نماز مستحب در روز جمعه پرسیدم. فرمود: شانزده رکعت قبل از نماز عصر. سپس فرمود: و علی (ع) می‌گفت: هرچه بیشتر باشد، بهتر است. و فرمود: اگر کسی بخواهد، می‌تواند شش رکعت در آغاز روز، شش رکعت در وسط روز بخواند و سپس نماز ظهر را به جا آورد و چهار رکعت همراه با آن بخواند و سپس نماز عصر را به جا آورد.</w:t>
      </w:r>
    </w:p>
    <w:p>
      <w:pPr>
        <w:pStyle w:val="BookText"/>
      </w:pPr>
      <w:r>
        <w:rPr>
          <w:rFonts w:ascii="IRNazanin" w:hAnsi="IRNazanin" w:eastAsia="IRNazanin" w:cs="IRNazanin"/>
          <w:lang w:bidi="fa-IR"/>
          <w:color w:val="111111"/>
          <w:sz w:val="28"/>
          <w:szCs w:val="28"/>
          <w:rtl/>
        </w:rPr>
        <w:t xml:space="preserve">ص: 323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5" w:name="pg14640_185360"/>
    <w:bookmarkEnd w:id="315"/>
    <w:p>
      <w:pPr>
        <w:pStyle w:val="Heading5"/>
      </w:pPr>
      <w:bookmarkStart w:id="1776" w:name="_Toc1276"/>
      <w:r>
        <w:t>[رقم الحدیث الکلی: 9479 - رقم الحدیث الباب: 8]</w:t>
      </w:r>
      <w:bookmarkEnd w:id="1776"/>
    </w:p>
    <w:p>
      <w:pPr>
        <w:pStyle w:val="BookText"/>
      </w:pPr>
      <w:r>
        <w:rPr>
          <w:rFonts w:ascii="Times New Roman" w:hAnsi="Times New Roman" w:eastAsia="Times New Roman" w:cs="Times New Roman"/>
          <w:lang w:val="en-US" w:bidi="en-US"/>
          <w:color w:val="111111"/>
          <w:sz w:val="28"/>
          <w:szCs w:val="28"/>
          <w:rtl/>
        </w:rPr>
        <w:t xml:space="preserve">9479- 8- </w:t>
      </w:r>
      <w:r>
        <w:rPr>
          <w:rStyle w:val="FootnoteReference"/>
        </w:rPr>
        <w:footnoteReference w:id="1951"/>
      </w:r>
      <w:r>
        <w:rPr>
          <w:rFonts w:ascii="Amiri" w:hAnsi="Amiri" w:eastAsia="Amiri" w:cs="Amiri"/>
          <w:lang w:bidi="ar-SA"/>
          <w:color w:val="111111"/>
          <w:sz w:val="28"/>
          <w:szCs w:val="28"/>
          <w:rtl/>
        </w:rPr>
        <w:t xml:space="preserve">وَ بِإِسْنَادِهِ عَنِ الْحُسَیْنِ بْنِ سَعِیدٍ عَنِ النَّضْرِ عَنْ مُوسَی بْنِ بَکْرٍ عَنْ زُرَارَةَ عَنْ عُمَرَ بْنِ حَنْظَلَةَ عَنْ أَبِی عَبْدِ اللَّهِ ع قَالَ: صَلَاةُ التَّطَوُّعِ یَوْمَ الْجُمُعَةِ إِنْ شِئْتَ مِنْ أَوَّلِ النَّهَارِ وَ مَا تُرِیدُ أَنْ تُصَلِّیَهُ یَوْمَ الْجُمُعَةِ- فَإِنْ شِئْتَ عَجَّلْتَهُ فَصَلَّیْتَهُ مِنْ أَوَّلِ النَّهَارِ أَیَّ النَّهَارِ شِئْتَ قَبْلَ أَنْ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روایت شده که گفت: از امام صادق (ع) شنیدم که فرمود: نماز مستحبی در روز جمعه اگر بخواهی، از اول روز و هر چقدر که بخواهی در روز جمعه نماز بخوانی، پس اگر خواستی آن را جلو بیندازی، آن را از اول روز هر زمانی که بخواهی قبل از زوال خورشید بخوان.</w:t>
      </w:r>
    </w:p>
    <w:p>
      <w:pPr>
        <w:pStyle w:val="Heading5"/>
      </w:pPr>
      <w:bookmarkStart w:id="1777" w:name="_Toc1277"/>
      <w:r>
        <w:t>[رقم الحدیث الکلی: 9480 - رقم الحدیث الباب: 9]</w:t>
      </w:r>
      <w:bookmarkEnd w:id="1777"/>
    </w:p>
    <w:p>
      <w:pPr>
        <w:pStyle w:val="BookText"/>
      </w:pPr>
      <w:r>
        <w:rPr>
          <w:rFonts w:ascii="Times New Roman" w:hAnsi="Times New Roman" w:eastAsia="Times New Roman" w:cs="Times New Roman"/>
          <w:lang w:val="en-US" w:bidi="en-US"/>
          <w:color w:val="111111"/>
          <w:sz w:val="28"/>
          <w:szCs w:val="28"/>
          <w:rtl/>
        </w:rPr>
        <w:t xml:space="preserve">9480- 9- </w:t>
      </w:r>
      <w:r>
        <w:rPr>
          <w:rStyle w:val="FootnoteReference"/>
        </w:rPr>
        <w:footnoteReference w:id="1952"/>
      </w:r>
      <w:r>
        <w:rPr>
          <w:rFonts w:ascii="Amiri" w:hAnsi="Amiri" w:eastAsia="Amiri" w:cs="Amiri"/>
          <w:lang w:bidi="ar-SA"/>
          <w:color w:val="111111"/>
          <w:sz w:val="28"/>
          <w:szCs w:val="28"/>
          <w:rtl/>
        </w:rPr>
        <w:t xml:space="preserve">وَ عَنْهُ عَنِ النَّضْرِ عَنْ هِشَامِ بْنِ سَالِمٍ عَنْ سُلَیْمَانَ بْنِ خَالِدٍ قَالَ: قُلْتُ لِأَبِی عَبْدِ اللَّهِ ع النَّافِلَةُ یَوْمَ الْجُمُعَةِ- قَالَ سِتُّ رَکَعَاتٍ قَبْلَ زَوَالِ الشَّمْسِ وَ رَکْعَتَانِ عِنْدَ زَوَالِهَا وَ الْقِرَاءَةُ فِی الْأُولَی بِالْجُمُعَةِ وَ فِی الثَّانِیَةِ بِالْمُنَافِقِینَ- وَ بَعْدَ الْفَرِیضَةِ ثَمَانِی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به امام صادق (ع) گفتم: نافله در روز جمعه چگونه است؟ فرمود: شش رکعت قبل از زوال خورشید و دو رکعت هنگام زوال آن و در رکعت اول سوره جمعه و در رکعت دوم سوره منافقین خوانده می‌شود، و پس از نماز واجب هشت رکعت.</w:t>
      </w:r>
    </w:p>
    <w:p>
      <w:pPr>
        <w:pStyle w:val="Heading5"/>
      </w:pPr>
      <w:bookmarkStart w:id="1778" w:name="_Toc1278"/>
      <w:r>
        <w:t>[رقم الحدیث الکلی: 9481 - رقم الحدیث الباب: 10]</w:t>
      </w:r>
      <w:bookmarkEnd w:id="1778"/>
    </w:p>
    <w:p>
      <w:pPr>
        <w:pStyle w:val="BookText"/>
      </w:pPr>
      <w:r>
        <w:rPr>
          <w:rFonts w:ascii="Times New Roman" w:hAnsi="Times New Roman" w:eastAsia="Times New Roman" w:cs="Times New Roman"/>
          <w:lang w:val="en-US" w:bidi="en-US"/>
          <w:color w:val="111111"/>
          <w:sz w:val="28"/>
          <w:szCs w:val="28"/>
          <w:rtl/>
        </w:rPr>
        <w:t xml:space="preserve">9481- 10- </w:t>
      </w:r>
      <w:r>
        <w:rPr>
          <w:rStyle w:val="FootnoteReference"/>
        </w:rPr>
        <w:footnoteReference w:id="1953"/>
      </w:r>
      <w:r>
        <w:rPr>
          <w:rFonts w:ascii="Amiri" w:hAnsi="Amiri" w:eastAsia="Amiri" w:cs="Amiri"/>
          <w:lang w:bidi="ar-SA"/>
          <w:color w:val="111111"/>
          <w:sz w:val="28"/>
          <w:szCs w:val="28"/>
          <w:rtl/>
        </w:rPr>
        <w:t xml:space="preserve">وَ عَنْهُ عَنْ یَعْقُوبَ بْنِ یَقْطِینٍ عَنِ الْعَبْدِ الصَّالِحِ ع قَالَ: سَأَلْتُهُ عَنِ التَّطَوُّعِ فِی یَوْمِ الْجُمُعَةِ- قَالَ إِذَا أَرَدْتَ أَنْ تَتَطَوَّعَ فِی یَوْمِ الْجُمُعَةِ- فِی غَیْرِ سَفَرٍ صَلَّیْتَ سِتَّ رَکَعَاتٍ ارْتِفَاعَ النَّهَارِ وَ سِتَّ رَکَعَاتٍ قَبْلَ نِصْفِ النَّهَارِ وَ رَکْعَتَیْنِ إِذَا زَالَتِ الشَّمْسُ قَبْلَ الْجُمُعَةِ وَ سِتَّ رَکَعَاتٍ بَعْدَ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از امام کاظم (ع) نقل کرده است: از ایشان درباره تطوع (نمازهای مستحب) در روز جمعه پرسیدم. فرمود: اگر بخواهی در روز جمعه، در غیر سفر، نماز مستحب بخوانی، شش رکعت هنگام بالا آمدن روز، و شش رکعت قبل از نیمه روز، و دو رکعت هنگام زوال خورشید قبل از نماز جمعه، و شش رکعت پس از نماز جمعه بخوان.</w:t>
      </w:r>
    </w:p>
    <w:p>
      <w:pPr>
        <w:pStyle w:val="Heading5"/>
      </w:pPr>
      <w:bookmarkStart w:id="1779" w:name="_Toc1279"/>
      <w:r>
        <w:t>[رقم الحدیث الکلی: 9482 - رقم الحدیث الباب: 11]</w:t>
      </w:r>
      <w:bookmarkEnd w:id="1779"/>
    </w:p>
    <w:p>
      <w:pPr>
        <w:pStyle w:val="BookText"/>
      </w:pPr>
      <w:r>
        <w:rPr>
          <w:rFonts w:ascii="Times New Roman" w:hAnsi="Times New Roman" w:eastAsia="Times New Roman" w:cs="Times New Roman"/>
          <w:lang w:val="en-US" w:bidi="en-US"/>
          <w:color w:val="111111"/>
          <w:sz w:val="28"/>
          <w:szCs w:val="28"/>
          <w:rtl/>
        </w:rPr>
        <w:t xml:space="preserve">9482- 11- </w:t>
      </w:r>
      <w:r>
        <w:rPr>
          <w:rStyle w:val="FootnoteReference"/>
        </w:rPr>
        <w:footnoteReference w:id="1954"/>
      </w:r>
      <w:r>
        <w:rPr>
          <w:rFonts w:ascii="Amiri" w:hAnsi="Amiri" w:eastAsia="Amiri" w:cs="Amiri"/>
          <w:lang w:bidi="ar-SA"/>
          <w:color w:val="111111"/>
          <w:sz w:val="28"/>
          <w:szCs w:val="28"/>
          <w:rtl/>
        </w:rPr>
        <w:t xml:space="preserve">وَ عَنْهُ عَنْ مُحَمَّدِ بْنِ سِنَانٍ عَنِ ابْنِ مُسْکَانَ عَنْ عَبْدِ الرَّحْمَنِ بْنِ عَجْلَانَ قَالَ: قَالَ أَبُو جَعْفَرٍ ع إِذَا کُنْتَ شَاکّاً فِی الزَّوَالِ فَصَلِّ الرَّکْعَتَیْنِ وَ إِذَا اسْتَیْقَنْتَ الزَّوَالَ فَصَلِّ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اگردر درظهر شک داشتی دو رکعت نماز بخوان و وقتی یقین پیدا کردی نماز واجب را بخوان .</w:t>
      </w:r>
    </w:p>
    <w:p>
      <w:pPr>
        <w:pStyle w:val="BookText"/>
      </w:pPr>
      <w:r>
        <w:rPr>
          <w:rFonts w:ascii="IRNazanin" w:hAnsi="IRNazanin" w:eastAsia="IRNazanin" w:cs="IRNazanin"/>
          <w:lang w:bidi="fa-IR"/>
          <w:color w:val="111111"/>
          <w:sz w:val="28"/>
          <w:szCs w:val="28"/>
          <w:rtl/>
        </w:rPr>
        <w:t xml:space="preserve">ص: 324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6" w:name="pg14640_185361"/>
    <w:bookmarkEnd w:id="316"/>
    <w:p>
      <w:pPr>
        <w:pStyle w:val="Heading5"/>
      </w:pPr>
      <w:bookmarkStart w:id="1780" w:name="_Toc1280"/>
      <w:r>
        <w:t>[رقم الحدیث الکلی: 9483 - رقم الحدیث الباب: 12]</w:t>
      </w:r>
      <w:bookmarkEnd w:id="1780"/>
    </w:p>
    <w:p>
      <w:pPr>
        <w:pStyle w:val="BookText"/>
      </w:pPr>
      <w:r>
        <w:rPr>
          <w:rFonts w:ascii="Times New Roman" w:hAnsi="Times New Roman" w:eastAsia="Times New Roman" w:cs="Times New Roman"/>
          <w:lang w:val="en-US" w:bidi="en-US"/>
          <w:color w:val="111111"/>
          <w:sz w:val="28"/>
          <w:szCs w:val="28"/>
          <w:rtl/>
        </w:rPr>
        <w:t xml:space="preserve">9483- 12- </w:t>
      </w:r>
      <w:r>
        <w:rPr>
          <w:rStyle w:val="FootnoteReference"/>
        </w:rPr>
        <w:footnoteReference w:id="1955"/>
      </w:r>
      <w:r>
        <w:rPr>
          <w:rFonts w:ascii="Amiri" w:hAnsi="Amiri" w:eastAsia="Amiri" w:cs="Amiri"/>
          <w:lang w:bidi="ar-SA"/>
          <w:color w:val="111111"/>
          <w:sz w:val="28"/>
          <w:szCs w:val="28"/>
          <w:rtl/>
        </w:rPr>
        <w:t xml:space="preserve">مُحَمَّدُ بْنُ یَعْقُوبَ عَنْ جَمَاعَةٍ عَنْ أَحْمَدَ بْنِ مُحَمَّدٍ عَنِ الْحُسَیْنِ بْنِ سَعِیدٍ عَنْ حَمَّادِ بْنِ عِیسَی عَنِ الْحُسَیْنِ بْنِ الْمُخْتَارِ عَنْ عَلِیِّ بْنِ عَبْدِ الْعَزِیزِ عَنْ مُرَادِ بْنِ خَارِجَةَ قَالَ: قَالَ أَبُو عَبْدِ اللَّهِ ع أَمَّا أَنَا فَإِذَا کَانَ یَوْمُ الْجُمُعَةِ- وَ کَانَتِ الشَّمْسُ مِنَ الْمَشْرِقِ بِمِقْدَارِهَا مِنَ الْمَغْرِبِ فِی وَقْتِ صَلَاةِ الْعَصْرِ صَلَّیْتُ سِتَّ رَکَعَاتٍ فَإِذَا ارْتَفَعَ </w:t>
      </w:r>
      <w:r>
        <w:rPr>
          <w:rStyle w:val="FootnoteReference"/>
        </w:rPr>
        <w:footnoteReference w:id="1956"/>
      </w:r>
      <w:r>
        <w:rPr>
          <w:rFonts w:ascii="Amiri" w:hAnsi="Amiri" w:eastAsia="Amiri" w:cs="Amiri"/>
          <w:lang w:bidi="ar-SA"/>
          <w:color w:val="111111"/>
          <w:sz w:val="28"/>
          <w:szCs w:val="28"/>
          <w:rtl/>
        </w:rPr>
        <w:t xml:space="preserve">النَّهَارُ صَلَّیْتُ سِتّاً فَإِذَا زَاغَتْ </w:t>
      </w:r>
      <w:r>
        <w:rPr>
          <w:rStyle w:val="FootnoteReference"/>
        </w:rPr>
        <w:footnoteReference w:id="1957"/>
      </w:r>
      <w:r>
        <w:rPr>
          <w:rFonts w:ascii="Amiri" w:hAnsi="Amiri" w:eastAsia="Amiri" w:cs="Amiri"/>
          <w:lang w:bidi="ar-SA"/>
          <w:color w:val="111111"/>
          <w:sz w:val="28"/>
          <w:szCs w:val="28"/>
          <w:rtl/>
        </w:rPr>
        <w:t xml:space="preserve">أَوْ زَالَتْ صَلَّیْتُ رَکْعَتَیْنِ ثُمَّ صَلَّیْتُ الظُّهْرَ ثُمَّ صَلَّیْتُ بَعْدَهَا سِتّاً.</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مراد بن خارجه نقل شده است که گفت: امام صادق (ع) فرمود: «اما من، پس وقتی که روز جمعه باشد و خورشید به اندازه‌ای که از مشرق می‌تابد در وقت نماز عصر (بیرون بیاید)، شش رکعت نماز می‌خوانم. پس وقتی که روز بلند شود، شش رکعت می‌خوانم. پس زمانی که (خورشید) زایل شود یا زوال کند، دو رکعت نماز می‌خوانم، سپس نماز ظهر را می‌خوانم، سپس بعد از آن شش رکعت می‌خوانم.»</w:t>
      </w:r>
    </w:p>
    <w:p>
      <w:pPr>
        <w:pStyle w:val="Heading5"/>
      </w:pPr>
      <w:bookmarkStart w:id="1781" w:name="_Toc1281"/>
      <w:r>
        <w:t>[رقم الحدیث الکلی: 9484 - رقم الحدیث الباب: 13]</w:t>
      </w:r>
      <w:bookmarkEnd w:id="1781"/>
    </w:p>
    <w:p>
      <w:pPr>
        <w:pStyle w:val="BookText"/>
      </w:pPr>
      <w:r>
        <w:rPr>
          <w:rFonts w:ascii="Times New Roman" w:hAnsi="Times New Roman" w:eastAsia="Times New Roman" w:cs="Times New Roman"/>
          <w:lang w:val="en-US" w:bidi="en-US"/>
          <w:color w:val="111111"/>
          <w:sz w:val="28"/>
          <w:szCs w:val="28"/>
          <w:rtl/>
        </w:rPr>
        <w:t xml:space="preserve">9484- 13- </w:t>
      </w:r>
      <w:r>
        <w:rPr>
          <w:rStyle w:val="FootnoteReference"/>
        </w:rPr>
        <w:footnoteReference w:id="1959"/>
      </w:r>
      <w:r>
        <w:rPr>
          <w:rFonts w:ascii="Amiri" w:hAnsi="Amiri" w:eastAsia="Amiri" w:cs="Amiri"/>
          <w:lang w:bidi="ar-SA"/>
          <w:color w:val="111111"/>
          <w:sz w:val="28"/>
          <w:szCs w:val="28"/>
          <w:rtl/>
        </w:rPr>
        <w:t xml:space="preserve">وَ عَنْ عَلِیِّ بْنِ مُحَمَّدٍ وَ غَیْرِهِ </w:t>
      </w:r>
      <w:r>
        <w:rPr>
          <w:rStyle w:val="FootnoteReference"/>
        </w:rPr>
        <w:footnoteReference w:id="1960"/>
      </w:r>
      <w:r>
        <w:rPr>
          <w:rFonts w:ascii="Amiri" w:hAnsi="Amiri" w:eastAsia="Amiri" w:cs="Amiri"/>
          <w:lang w:bidi="ar-SA"/>
          <w:color w:val="111111"/>
          <w:sz w:val="28"/>
          <w:szCs w:val="28"/>
          <w:rtl/>
        </w:rPr>
        <w:t xml:space="preserve">عَنْ سَهْلِ بْنِ زِیَادٍ عَنْ أَحْمَدَ بْنِ مُحَمَّدِ بْنِ أَبِی نَصْرٍ قَالَ: قَالَ أَبُو الْحَسَنِ ع الصَّلَاةُ النَّافِلَةُ یَوْمَ الْجُمُعَةِ سِتُّ رَکَعَاتٍ بُکْرَةً وَ سِتُّ رَکَعَاتٍ صَدْرَ النَّهَارِ </w:t>
      </w:r>
      <w:r>
        <w:rPr>
          <w:rStyle w:val="FootnoteReference"/>
        </w:rPr>
        <w:footnoteReference w:id="1961"/>
      </w:r>
      <w:r>
        <w:rPr>
          <w:rFonts w:ascii="Amiri" w:hAnsi="Amiri" w:eastAsia="Amiri" w:cs="Amiri"/>
          <w:lang w:bidi="ar-SA"/>
          <w:color w:val="111111"/>
          <w:sz w:val="28"/>
          <w:szCs w:val="28"/>
          <w:rtl/>
        </w:rPr>
        <w:t xml:space="preserve">وَ رَکْعَتَانِ إِذَا زَالَتِ الشَّمْسُ ثُمَّ صَلِّ الْفَرِیضَةَ ثُمَّ صَلِّ بَعْدَهَا سِتَّ رَکَعَاتٍ.</w:t>
      </w:r>
    </w:p>
    <w:p>
      <w:pPr>
        <w:pStyle w:val="BookText"/>
      </w:pPr>
      <w:r>
        <w:rPr>
          <w:rFonts w:ascii="Amiri" w:hAnsi="Amiri" w:eastAsia="Amiri" w:cs="Amiri"/>
          <w:lang w:bidi="ar-SA"/>
          <w:color w:val="111111"/>
          <w:sz w:val="28"/>
          <w:szCs w:val="28"/>
          <w:rtl/>
        </w:rPr>
        <w:t xml:space="preserve">وَ رَوَاهُ الشَّیْخُ بِإِسْنَادِهِ عَنْ مُحَمَّدِ بْنِ یَعْقُوبَ عَنْ مُحَمَّدِ بْنِ یَحْیَی وَ غَیْرِهِ </w:t>
      </w:r>
      <w:r>
        <w:rPr>
          <w:rStyle w:val="FootnoteReference"/>
        </w:rPr>
        <w:footnoteReference w:id="196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نصر روایت شده که گفت: امام ابوالحسن (ع) فرمود: نماز نافله در روز جمعه شش رکعت در بامداد و شش رکعت در میانه‌ی روز و دو رکعت هنگامی که خورشید زوال کند، سپس نماز واجب (فریضه) را بخوان، سپس بعد از آن شش رکعت نماز بخوان.</w:t>
      </w:r>
    </w:p>
    <w:p>
      <w:pPr>
        <w:pStyle w:val="Heading5"/>
      </w:pPr>
      <w:bookmarkStart w:id="1782" w:name="_Toc1282"/>
      <w:r>
        <w:t>[رقم الحدیث الکلی: 9485 - رقم الحدیث الباب: 14]</w:t>
      </w:r>
      <w:bookmarkEnd w:id="1782"/>
    </w:p>
    <w:p>
      <w:pPr>
        <w:pStyle w:val="BookText"/>
      </w:pPr>
      <w:r>
        <w:rPr>
          <w:rFonts w:ascii="Times New Roman" w:hAnsi="Times New Roman" w:eastAsia="Times New Roman" w:cs="Times New Roman"/>
          <w:lang w:val="en-US" w:bidi="en-US"/>
          <w:color w:val="111111"/>
          <w:sz w:val="28"/>
          <w:szCs w:val="28"/>
          <w:rtl/>
        </w:rPr>
        <w:t xml:space="preserve">9485- 14- </w:t>
      </w:r>
      <w:r>
        <w:rPr>
          <w:rStyle w:val="FootnoteReference"/>
        </w:rPr>
        <w:footnoteReference w:id="1963"/>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عَبْدِ الْکَرِیمِ بْنِ عَمْرٍو عَنْ سُلَیْمَانَ بْنِ</w:t>
      </w:r>
    </w:p>
    <w:p>
      <w:pPr>
        <w:pStyle w:val="BookText"/>
      </w:pPr>
      <w:r>
        <w:rPr>
          <w:rFonts w:ascii="IRNazanin" w:hAnsi="IRNazanin" w:eastAsia="IRNazanin" w:cs="IRNazanin"/>
          <w:lang w:bidi="fa-IR"/>
          <w:color w:val="111111"/>
          <w:sz w:val="28"/>
          <w:szCs w:val="28"/>
          <w:rtl/>
        </w:rPr>
        <w:t xml:space="preserve">ص: 325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7" w:name="pg14640_185362"/>
    <w:bookmarkEnd w:id="317"/>
    <w:p>
      <w:pPr>
        <w:pStyle w:val="BookText"/>
      </w:pPr>
      <w:r>
        <w:rPr>
          <w:rFonts w:ascii="Amiri" w:hAnsi="Amiri" w:eastAsia="Amiri" w:cs="Amiri"/>
          <w:lang w:bidi="ar-SA"/>
          <w:color w:val="111111"/>
          <w:sz w:val="28"/>
          <w:szCs w:val="28"/>
          <w:rtl/>
        </w:rPr>
        <w:t xml:space="preserve">خَالِدٍ عَنْ أَبِی عَبْدِ اللَّهِ ع قَالَ: قُلْتُ لَهُ أَیُّمَا أَفْضَلُ أُقَدِّمُ الرَّکْعَتَیْنِ یَوْمَ الْجُمُعَةِ- أَوْ أُصَلِّیهِمَا بَعْدَ الْفَرِیضَةِ قَالَ تُصَلِّیهِمَا بَعْدَ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می گوید : ازحضرت صادق * سوال کردم دورکعت نافله روز جمعه آیا بهتر است قبل از نماز واجب بخوانم یا بعد از آن ؟ فرمودند :بعد از فریضه بخوان .</w:t>
      </w:r>
    </w:p>
    <w:p>
      <w:pPr>
        <w:pStyle w:val="Heading5"/>
      </w:pPr>
      <w:bookmarkStart w:id="1783" w:name="_Toc1283"/>
      <w:r>
        <w:t>[رقم الحدیث الکلی: 9486 - رقم الحدیث الباب: 15]</w:t>
      </w:r>
      <w:bookmarkEnd w:id="1783"/>
    </w:p>
    <w:p>
      <w:pPr>
        <w:pStyle w:val="BookText"/>
      </w:pPr>
      <w:r>
        <w:rPr>
          <w:rFonts w:ascii="Times New Roman" w:hAnsi="Times New Roman" w:eastAsia="Times New Roman" w:cs="Times New Roman"/>
          <w:lang w:val="en-US" w:bidi="en-US"/>
          <w:color w:val="111111"/>
          <w:sz w:val="28"/>
          <w:szCs w:val="28"/>
          <w:rtl/>
        </w:rPr>
        <w:t xml:space="preserve">9486- 15- </w:t>
      </w:r>
      <w:r>
        <w:rPr>
          <w:rStyle w:val="FootnoteReference"/>
        </w:rPr>
        <w:footnoteReference w:id="1964"/>
      </w:r>
      <w:r>
        <w:rPr>
          <w:rFonts w:ascii="Amiri" w:hAnsi="Amiri" w:eastAsia="Amiri" w:cs="Amiri"/>
          <w:lang w:bidi="ar-SA"/>
          <w:color w:val="111111"/>
          <w:sz w:val="28"/>
          <w:szCs w:val="28"/>
          <w:rtl/>
        </w:rPr>
        <w:t xml:space="preserve">وَ عَنْ رَجُلٍ عَنْ أَبِی عَبْدِ اللَّهِ ع قَالَ: سَأَلْتُهُ عَنِ الرَّکْعَتَیْنِ اللَّتَیْنِ قَبْلَ الزَّوَالِ یَوْمَ الْجُمُعَةِ- قَالَ أَمَّا أَنَا فَإِذَا زَالَتِ الشَّمْسُ بَدَأْتُ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مردی نقل شده است که از امام صادق (ع) پرسید: درباره دو رکعت نماز قبل از زوال در روز جمعه. امام فرمود: «اما من، پس وقتی که خورشید زوال کرد، با نماز واجب (فریضه) شروع می‌کنم.</w:t>
      </w:r>
    </w:p>
    <w:p>
      <w:pPr>
        <w:pStyle w:val="Heading5"/>
      </w:pPr>
      <w:bookmarkStart w:id="1784" w:name="_Toc1284"/>
      <w:r>
        <w:t>[رقم الحدیث الکلی: 9487 - رقم الحدیث الباب: 16]</w:t>
      </w:r>
      <w:bookmarkEnd w:id="1784"/>
    </w:p>
    <w:p>
      <w:pPr>
        <w:pStyle w:val="BookText"/>
      </w:pPr>
      <w:r>
        <w:rPr>
          <w:rFonts w:ascii="Times New Roman" w:hAnsi="Times New Roman" w:eastAsia="Times New Roman" w:cs="Times New Roman"/>
          <w:lang w:val="en-US" w:bidi="en-US"/>
          <w:color w:val="111111"/>
          <w:sz w:val="28"/>
          <w:szCs w:val="28"/>
          <w:rtl/>
        </w:rPr>
        <w:t xml:space="preserve">9487- 16- </w:t>
      </w:r>
      <w:r>
        <w:rPr>
          <w:rStyle w:val="FootnoteReference"/>
        </w:rPr>
        <w:footnoteReference w:id="1965"/>
      </w:r>
      <w:r>
        <w:rPr>
          <w:rFonts w:ascii="Amiri" w:hAnsi="Amiri" w:eastAsia="Amiri" w:cs="Amiri"/>
          <w:lang w:bidi="ar-SA"/>
          <w:color w:val="111111"/>
          <w:sz w:val="28"/>
          <w:szCs w:val="28"/>
          <w:rtl/>
        </w:rPr>
        <w:t xml:space="preserve">وَ مِنْ کِتَابِ جَامِعِ الْبَزَنْطِیِّ صَاحِبِ الرِّضَا ع قَالَ: سَأَلْتُهُ عَنِ الزَّوَالِ یَوْمَ الْجُمُعَةِ مَا حَدُّهُ قَالَ إِذَا قَامَتِ الشَّمْسُ فَصَلِّ رَکْعَتَیْنِ فَإِذَا زَالَتْ فَصَلِّ الْفَرِیضَةَ سَاعَةَ تَزُولُ وَ إِذَا زَالَتْ قَبْلَ أَنْ تُصَلِّیَ الرَّکْعَتَیْنِ فَلَا تُصَلِّهِمَا وَ ابْدَأْ بِالْفَرِیضَةِ وَ اقْضِ الرَّکْعَتَیْنِ بَعْدَ الْفَرِیضَةِ.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عَنْ أَخِیهِ مُوسَی بْنِ جَعْفَرٍ ع قَالَ: سَأَلْتُهُ وَ ذَکَرَ مِثْلَهُ إِلَّا أَنَّهُ تَرَکَ قَوْلَهُ سَاعَةَ تَزُولُ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کتاب جامع بزنطی، صاحب امام رضا (ع)، روایت شده که گفت: از او درباره‌ی زوال خورشید در روز جمعه پرسیدم. فرمود: هنگامی که خورشید بلند شد (بالا آمد)، دو رکعت نماز بخوان. هنگامی که خورشید زوال کرد، فریضه را در همان ساعت زوال بخوان. اگر زوال کرد پیش از اینکه دو رکعت را بخوانی، آن‌ها را نخوان و با فریضه شروع کن و آن دو رکعت را بعد از فریضه قضا کن.</w:t>
      </w:r>
    </w:p>
    <w:p>
      <w:pPr>
        <w:pStyle w:val="Heading5"/>
      </w:pPr>
      <w:bookmarkStart w:id="1785" w:name="_Toc1285"/>
      <w:r>
        <w:t>[رقم الحدیث الکلی: 9488 - رقم الحدیث الباب: 17]</w:t>
      </w:r>
      <w:bookmarkEnd w:id="1785"/>
    </w:p>
    <w:p>
      <w:pPr>
        <w:pStyle w:val="BookText"/>
      </w:pPr>
      <w:r>
        <w:rPr>
          <w:rFonts w:ascii="Times New Roman" w:hAnsi="Times New Roman" w:eastAsia="Times New Roman" w:cs="Times New Roman"/>
          <w:lang w:val="en-US" w:bidi="en-US"/>
          <w:color w:val="111111"/>
          <w:sz w:val="28"/>
          <w:szCs w:val="28"/>
          <w:rtl/>
        </w:rPr>
        <w:t xml:space="preserve">9488- 17- </w:t>
      </w:r>
      <w:r>
        <w:rPr>
          <w:rStyle w:val="FootnoteReference"/>
        </w:rPr>
        <w:footnoteReference w:id="1967"/>
      </w:r>
      <w:r>
        <w:rPr>
          <w:rFonts w:ascii="Amiri" w:hAnsi="Amiri" w:eastAsia="Amiri" w:cs="Amiri"/>
          <w:lang w:bidi="ar-SA"/>
          <w:color w:val="111111"/>
          <w:sz w:val="28"/>
          <w:szCs w:val="28"/>
          <w:rtl/>
        </w:rPr>
        <w:t xml:space="preserve">وَ عَنْهُ قَالَ: وَ سَأَلْتُهُ عَنْ رَکْعَتَیِ الزَّوَالِ یَوْمَ الْجُمُعَةِ- قَبْلَ الْأَذَانِ أَوْ بَعْدَ الْأَذَانِ قَالَ قَبْلَ الْأَذَانِ.</w:t>
      </w:r>
    </w:p>
    <w:p>
      <w:pPr>
        <w:pStyle w:val="BookText"/>
      </w:pPr>
      <w:r>
        <w:rPr>
          <w:rFonts w:ascii="Amiri" w:hAnsi="Amiri" w:eastAsia="Amiri" w:cs="Amiri"/>
          <w:lang w:bidi="ar-SA"/>
          <w:color w:val="111111"/>
          <w:sz w:val="28"/>
          <w:szCs w:val="28"/>
          <w:rtl/>
        </w:rPr>
        <w:t xml:space="preserve">وَ رَوَاهُ الْحِمْیَرِیُّ أَیْضاً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ازایشان سوال کردم ازدورکعت روز جمعه آیا قبل از اذان یا بعد از آن خوانده می شود ؟ فرمودند : قبل از اذان .</w:t>
      </w:r>
    </w:p>
    <w:p>
      <w:pPr>
        <w:pStyle w:val="Heading5"/>
      </w:pPr>
      <w:bookmarkStart w:id="1786" w:name="_Toc1286"/>
      <w:r>
        <w:t>[رقم الحدیث الکلی: 9489 - رقم الحدیث الباب: 18]</w:t>
      </w:r>
      <w:bookmarkEnd w:id="1786"/>
    </w:p>
    <w:p>
      <w:pPr>
        <w:pStyle w:val="BookText"/>
      </w:pPr>
      <w:r>
        <w:rPr>
          <w:rFonts w:ascii="Times New Roman" w:hAnsi="Times New Roman" w:eastAsia="Times New Roman" w:cs="Times New Roman"/>
          <w:lang w:val="en-US" w:bidi="en-US"/>
          <w:color w:val="111111"/>
          <w:sz w:val="28"/>
          <w:szCs w:val="28"/>
          <w:rtl/>
        </w:rPr>
        <w:t xml:space="preserve">9489- 18- </w:t>
      </w:r>
      <w:r>
        <w:rPr>
          <w:rStyle w:val="FootnoteReference"/>
        </w:rPr>
        <w:footnoteReference w:id="1969"/>
      </w:r>
      <w:r>
        <w:rPr>
          <w:rFonts w:ascii="Amiri" w:hAnsi="Amiri" w:eastAsia="Amiri" w:cs="Amiri"/>
          <w:lang w:bidi="ar-SA"/>
          <w:color w:val="111111"/>
          <w:sz w:val="28"/>
          <w:szCs w:val="28"/>
          <w:rtl/>
        </w:rPr>
        <w:t xml:space="preserve">وَ مِنْ کِتَابِ حَرِیزِ بْنِ عَبْدِ اللَّهِ عَنْ أَبِی بَصِیرٍ قَالَ: قَالَ أَبُو جَعْفَرٍ ع إِنْ قَدَرْتَ أَنْ تُصَلِّیَ یَوْمَ الْجُمُعَةِ عِشْرِینَ رَکْعَةً فَافْعَلْ سِتّاً بَعْدَ طُلُوعِ الشَّمْسِ وَ سِتّاً قَبْلَ الزَّوَالِ إِذَا تَعَالَتِ الشَّمْسُ وَ افْصِلْ بَیْنَ</w:t>
      </w:r>
    </w:p>
    <w:p>
      <w:pPr>
        <w:pStyle w:val="BookText"/>
      </w:pPr>
      <w:r>
        <w:rPr>
          <w:rFonts w:ascii="IRNazanin" w:hAnsi="IRNazanin" w:eastAsia="IRNazanin" w:cs="IRNazanin"/>
          <w:lang w:bidi="fa-IR"/>
          <w:color w:val="111111"/>
          <w:sz w:val="28"/>
          <w:szCs w:val="28"/>
          <w:rtl/>
        </w:rPr>
        <w:t xml:space="preserve">ص: 326</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8" w:name="pg14640_185363"/>
    <w:bookmarkEnd w:id="318"/>
    <w:p>
      <w:pPr>
        <w:pStyle w:val="BookText"/>
      </w:pPr>
      <w:r>
        <w:rPr>
          <w:rFonts w:ascii="Amiri" w:hAnsi="Amiri" w:eastAsia="Amiri" w:cs="Amiri"/>
          <w:lang w:bidi="ar-SA"/>
          <w:color w:val="111111"/>
          <w:sz w:val="28"/>
          <w:szCs w:val="28"/>
          <w:rtl/>
        </w:rPr>
        <w:t xml:space="preserve">کُلِّ رَکْعَتَیْنِ مِنْ نَوَافِلِکَ بِالتَّسْلِیمِ وَ رَکْعَتَیْنِ قَبْلَ الزَّوَالِ وَ سِتَّ رَکَعَاتٍ بَعْدَ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بن عبدالله از ابی بصیر روایت کرده است که امام باقر (ع) فرمود: «اگر توانستی روز جمعه بیست رکعت نماز بخوانی، انجام بده: شش رکعت بعد از طلوع خورشید و شش رکعت قبل از زوال وقتی که خورشید بلند شده باشد و بین هر دو رکعت از نوافلت با سلام جدا کن و دو رکعت قبل از زوال و شش رکعت بعد از جمعه.»</w:t>
      </w:r>
    </w:p>
    <w:p>
      <w:pPr>
        <w:pStyle w:val="Heading5"/>
      </w:pPr>
      <w:bookmarkStart w:id="1787" w:name="_Toc1287"/>
      <w:r>
        <w:t>[رقم الحدیث الکلی: 9490 - رقم الحدیث الباب: 19]</w:t>
      </w:r>
      <w:bookmarkEnd w:id="1787"/>
    </w:p>
    <w:p>
      <w:pPr>
        <w:pStyle w:val="BookText"/>
      </w:pPr>
      <w:r>
        <w:rPr>
          <w:rFonts w:ascii="Times New Roman" w:hAnsi="Times New Roman" w:eastAsia="Times New Roman" w:cs="Times New Roman"/>
          <w:lang w:val="en-US" w:bidi="en-US"/>
          <w:color w:val="111111"/>
          <w:sz w:val="28"/>
          <w:szCs w:val="28"/>
          <w:rtl/>
        </w:rPr>
        <w:t xml:space="preserve">9490- 19- </w:t>
      </w:r>
      <w:r>
        <w:rPr>
          <w:rStyle w:val="FootnoteReference"/>
        </w:rPr>
        <w:footnoteReference w:id="1970"/>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أَبِی الْحَسَنِ ع قَالَ: فِی النَّوَافِلِ فِی یَوْمِ الْجُمُعَةِ سِتَّ رَکَعَاتٍ بُکْرَةً وَ سِتَّ رَکَعَاتٍ ضَحْوَةً وَ رَکْعَتَیْنِ إِذَا زَالَتِ الشَّمْسُ وَ سِتَّ رَکَعَاتٍ بَعْدَ الْجُمُعَةِ.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971"/>
      </w:r>
      <w:r>
        <w:rPr>
          <w:rFonts w:ascii="Amiri" w:hAnsi="Amiri" w:eastAsia="Amiri" w:cs="Amiri"/>
          <w:lang w:bidi="ar-SA"/>
          <w:color w:val="111111"/>
          <w:sz w:val="28"/>
          <w:szCs w:val="28"/>
          <w:rtl/>
        </w:rPr>
        <w:t xml:space="preserve">وَ یَأْتِی مَا یَدُلُّ عَلَیْهِ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نصر از امام حسن (ع) روایت کرده است که فرمود: در نوافل روز جمعه، شش رکعت در بامداد و شش رکعت در پیش از ظهر (نزدیک به ظهر) و دو رکعت هنگام زوال خورشید و شش رکعت بعد از نماز جمعه.</w:t>
      </w:r>
    </w:p>
    <w:p>
      <w:pPr>
        <w:pStyle w:val="Heading4"/>
      </w:pPr>
      <w:bookmarkStart w:id="1788" w:name="_Toc1288"/>
      <w:r>
        <w:t>12- بَابُ جَوَازِ الْجَمَاعَةِ فِی الظُّهْرِ مَعَ تَعَذُّرِ الْجُمُعَةِ وَ حُکْمِ قُنُوتِ الْجُمُعَةِ وَ الْقِرَاءَةِ فِیهَا وَ فِی لَیْلَتِهَا وَ یَوْمِهَا وَ الْجَهْرِ فِیهَا وَ فِی الظُّهْرِ</w:t>
      </w:r>
      <w:bookmarkEnd w:id="1788"/>
    </w:p>
    <w:p>
      <w:pPr>
        <w:pStyle w:val="Heading5"/>
      </w:pPr>
      <w:bookmarkStart w:id="1789" w:name="_Toc1289"/>
      <w:r>
        <w:t>اشارة</w:t>
      </w:r>
      <w:bookmarkEnd w:id="1789"/>
    </w:p>
    <w:p>
      <w:pPr>
        <w:pStyle w:val="BookText"/>
      </w:pPr>
      <w:r>
        <w:rPr>
          <w:rStyle w:val="FootnoteReference"/>
        </w:rPr>
        <w:footnoteReference w:id="1973"/>
      </w:r>
      <w:r>
        <w:rPr>
          <w:rFonts w:ascii="Amiri" w:hAnsi="Amiri" w:eastAsia="Amiri" w:cs="Amiri"/>
          <w:lang w:bidi="ar-SA"/>
          <w:color w:val="111111"/>
          <w:sz w:val="28"/>
          <w:szCs w:val="28"/>
          <w:rtl/>
        </w:rPr>
        <w:t xml:space="preserve">12 بَابُ جَوَازِ الْجَمَاعَةِ فِی الظُّهْرِ مَعَ تَعَذُّرِ الْجُمُعَةِ وَ حُکْمِ قُنُوتِ الْجُمُعَةِ وَ الْقِرَاءَةِ فِیهَا وَ فِی لَیْلَتِهَا وَ یَوْمِهَا وَ الْجَهْرِ فِیهَا وَ فِی الظُّهْرِ</w:t>
      </w:r>
    </w:p>
    <w:p>
      <w:pPr>
        <w:pStyle w:val="Heading5"/>
      </w:pPr>
      <w:bookmarkStart w:id="1790" w:name="_Toc1290"/>
      <w:r>
        <w:t>[رقم الحدیث الکلی: 9491 - رقم الحدیث الباب: 1]</w:t>
      </w:r>
      <w:bookmarkEnd w:id="1790"/>
    </w:p>
    <w:p>
      <w:pPr>
        <w:pStyle w:val="BookText"/>
      </w:pPr>
      <w:r>
        <w:rPr>
          <w:rFonts w:ascii="Times New Roman" w:hAnsi="Times New Roman" w:eastAsia="Times New Roman" w:cs="Times New Roman"/>
          <w:lang w:val="en-US" w:bidi="en-US"/>
          <w:color w:val="111111"/>
          <w:sz w:val="28"/>
          <w:szCs w:val="28"/>
          <w:rtl/>
        </w:rPr>
        <w:t xml:space="preserve">9491- 1- </w:t>
      </w:r>
      <w:r>
        <w:rPr>
          <w:rStyle w:val="FootnoteReference"/>
        </w:rPr>
        <w:footnoteReference w:id="1974"/>
      </w:r>
      <w:r>
        <w:rPr>
          <w:rFonts w:ascii="Amiri" w:hAnsi="Amiri" w:eastAsia="Amiri" w:cs="Amiri"/>
          <w:lang w:bidi="ar-SA"/>
          <w:color w:val="111111"/>
          <w:sz w:val="28"/>
          <w:szCs w:val="28"/>
          <w:rtl/>
        </w:rPr>
        <w:t xml:space="preserve">مُحَمَّدُ بْنُ الْحَسَنِ بِإِسْنَادِهِ عَنِ الْحُسَیْنِ بْنِ سَعِیدٍ عَنْ صَفْوَانَ عَنْ عَبْدِ اللَّهِ بْنِ بُکَیْرٍ قَالَ: سَأَلْتُ أَبَا عَبْدِ اللَّهِ ع عَنْ قَوْمٍ فِی قَرْیَةٍ لَیْسَ لَهُمْ مَنْ یُجَمِّعُ بِهِمْ أَ یُصَلُّونَ الظُّهْرَ یَوْمَ الْجُمُعَةِ فِی جَمَاعَةٍ قَالَ نَعَمْ إِذَا لَمْ یَخَافُوا.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الْوَلِیدِ عَنِ ابْنِ بُکَیْرٍ مِثْلَهُ إِلَّا أَنَّهُ قَالَ إِذَا لَمْ یَخَافُوا شَیْئاً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بَاقِی الْمَقْصُودِ فِی الْقِرَاءَةِ </w:t>
      </w:r>
      <w:r>
        <w:rPr>
          <w:rStyle w:val="FootnoteReference"/>
        </w:rPr>
        <w:footnoteReference w:id="1976"/>
      </w:r>
      <w:r>
        <w:rPr>
          <w:rFonts w:ascii="Amiri" w:hAnsi="Amiri" w:eastAsia="Amiri" w:cs="Amiri"/>
          <w:lang w:bidi="ar-SA"/>
          <w:color w:val="111111"/>
          <w:sz w:val="28"/>
          <w:szCs w:val="28"/>
          <w:rtl/>
        </w:rPr>
        <w:t xml:space="preserve">وَ الْقُنُوتِ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از امام صادق (ع) درباره گروهی در روستایی که کسی برای برپایی نماز جمعه با آنها نیست، پرسیدم که آیا می‌توانند نماز ظهر روز جمعه را به جماعت بخوانند؟ امام فرمود: بله، اگر ترسی نداشته باشند.</w:t>
      </w:r>
    </w:p>
    <w:p>
      <w:pPr>
        <w:pStyle w:val="BookText"/>
      </w:pPr>
      <w:r>
        <w:rPr>
          <w:rFonts w:ascii="IRNazanin" w:hAnsi="IRNazanin" w:eastAsia="IRNazanin" w:cs="IRNazanin"/>
          <w:lang w:bidi="fa-IR"/>
          <w:color w:val="111111"/>
          <w:sz w:val="28"/>
          <w:szCs w:val="28"/>
          <w:rtl/>
        </w:rPr>
        <w:t xml:space="preserve">ص: 327</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9" w:name="pg14640_185364"/>
    <w:bookmarkEnd w:id="319"/>
    <w:p>
      <w:pPr>
        <w:pStyle w:val="Heading4"/>
      </w:pPr>
      <w:bookmarkStart w:id="1791" w:name="_Toc1291"/>
      <w:r>
        <w:t>13- بَابُ اسْتِحْبَابِ تَأْخِیرِ النَّوَافِلِ عَنِ الْفَرْضَیْنِ لِمَنْ لَمْ یُقَدِّمْهَا عَلَی الزَّوَالِ یَوْمَ الْجُمُعَةِ</w:t>
      </w:r>
      <w:bookmarkEnd w:id="1791"/>
    </w:p>
    <w:p>
      <w:pPr>
        <w:pStyle w:val="Heading5"/>
      </w:pPr>
      <w:bookmarkStart w:id="1792" w:name="_Toc1292"/>
      <w:r>
        <w:t>اشارة</w:t>
      </w:r>
      <w:bookmarkEnd w:id="1792"/>
    </w:p>
    <w:p>
      <w:pPr>
        <w:pStyle w:val="BookText"/>
      </w:pPr>
      <w:r>
        <w:rPr>
          <w:rStyle w:val="FootnoteReference"/>
        </w:rPr>
        <w:footnoteReference w:id="1978"/>
      </w:r>
      <w:r>
        <w:rPr>
          <w:rFonts w:ascii="Amiri" w:hAnsi="Amiri" w:eastAsia="Amiri" w:cs="Amiri"/>
          <w:lang w:bidi="ar-SA"/>
          <w:color w:val="111111"/>
          <w:sz w:val="28"/>
          <w:szCs w:val="28"/>
          <w:rtl/>
        </w:rPr>
        <w:t xml:space="preserve">13 بَابُ اسْتِحْبَابِ تَأْخِیرِ النَّوَافِلِ عَنِ الْفَرْضَیْنِ لِمَنْ لَمْ یُقَدِّمْهَا عَلَی الزَّوَالِ یَوْمَ الْجُمُعَةِ</w:t>
      </w:r>
    </w:p>
    <w:p>
      <w:pPr>
        <w:pStyle w:val="Heading5"/>
      </w:pPr>
      <w:bookmarkStart w:id="1793" w:name="_Toc1293"/>
      <w:r>
        <w:t>[رقم الحدیث الکلی: 9492 - رقم الحدیث الباب: 1]</w:t>
      </w:r>
      <w:bookmarkEnd w:id="1793"/>
    </w:p>
    <w:p>
      <w:pPr>
        <w:pStyle w:val="BookText"/>
      </w:pPr>
      <w:r>
        <w:rPr>
          <w:rFonts w:ascii="Times New Roman" w:hAnsi="Times New Roman" w:eastAsia="Times New Roman" w:cs="Times New Roman"/>
          <w:lang w:val="en-US" w:bidi="en-US"/>
          <w:color w:val="111111"/>
          <w:sz w:val="28"/>
          <w:szCs w:val="28"/>
          <w:rtl/>
        </w:rPr>
        <w:t xml:space="preserve">9492- 1- </w:t>
      </w:r>
      <w:r>
        <w:rPr>
          <w:rStyle w:val="FootnoteReference"/>
        </w:rPr>
        <w:footnoteReference w:id="1979"/>
      </w:r>
      <w:r>
        <w:rPr>
          <w:rFonts w:ascii="Amiri" w:hAnsi="Amiri" w:eastAsia="Amiri" w:cs="Amiri"/>
          <w:lang w:bidi="ar-SA"/>
          <w:color w:val="111111"/>
          <w:sz w:val="28"/>
          <w:szCs w:val="28"/>
          <w:rtl/>
        </w:rPr>
        <w:t xml:space="preserve">مُحَمَّدُ بْنُ الْحَسَنِ بِإِسْنَادِهِ عَنِ الْحُسَیْنِ بْنِ سَعِیدٍ عَنْ مُحَمَّدِ بْنِ سِنَانٍ عَنِ ابْنِ مُسْکَانَ عَنْ سُلَیْمَانَ بْنِ خَالِدٍ قَالَ: قُلْتُ لِأَبِی عَبْدِ اللَّهِ ع أُقَدِّمُ یَوْمَ الْجُمُعَةِ- شَیْئاً مِنَ الرَّکَعَاتِ قَالَ نَعَمْ سِتَّ رَکَعَاتٍ قُلْتُ فَأَیُّهُمَا أَفْضَلُ أُقَدِّمُ الرَّکَعَاتِ یَوْمَ الْجُمُعَةِ- أَمْ أُصَلِّیهَا بَعْدَ الْفَرِیضَةِ قَالَ تُصَلِّیهَا بَعْدَ الْفَرِیضَةِ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به امام صادق (ع) گفتم: آیا می‌توانم روز جمعه، تعدادی از رکعت‌های مستحب را پیش از نماز جمعه بخوانم؟ امام فرمود: بله، شش رکعت. گفتم: کدام یک بهتر است؟ اینکه رکعت‌ها را پیش از نماز جمعه بخوانم یا بعد از نماز واجب؟ امام فرمود: اینکه رکعت‌ها را بعد از نماز واجب بخوانی، بهتر است.</w:t>
      </w:r>
    </w:p>
    <w:p>
      <w:pPr>
        <w:pStyle w:val="Heading5"/>
      </w:pPr>
      <w:bookmarkStart w:id="1794" w:name="_Toc1294"/>
      <w:r>
        <w:t>[رقم الحدیث الکلی: 9493 - رقم الحدیث الباب: 2]</w:t>
      </w:r>
      <w:bookmarkEnd w:id="1794"/>
    </w:p>
    <w:p>
      <w:pPr>
        <w:pStyle w:val="BookText"/>
      </w:pPr>
      <w:r>
        <w:rPr>
          <w:rFonts w:ascii="Times New Roman" w:hAnsi="Times New Roman" w:eastAsia="Times New Roman" w:cs="Times New Roman"/>
          <w:lang w:val="en-US" w:bidi="en-US"/>
          <w:color w:val="111111"/>
          <w:sz w:val="28"/>
          <w:szCs w:val="28"/>
          <w:rtl/>
        </w:rPr>
        <w:t xml:space="preserve">9493- 2- </w:t>
      </w:r>
      <w:r>
        <w:rPr>
          <w:rStyle w:val="FootnoteReference"/>
        </w:rPr>
        <w:footnoteReference w:id="1980"/>
      </w:r>
      <w:r>
        <w:rPr>
          <w:rFonts w:ascii="Amiri" w:hAnsi="Amiri" w:eastAsia="Amiri" w:cs="Amiri"/>
          <w:lang w:bidi="ar-SA"/>
          <w:color w:val="111111"/>
          <w:sz w:val="28"/>
          <w:szCs w:val="28"/>
          <w:rtl/>
        </w:rPr>
        <w:t xml:space="preserve">وَ عَنْهُ عَنْ مُحَمَّدِ بْنِ سِنَانٍ عَنِ ابْنِ مُسْکَانَ وَ </w:t>
      </w:r>
      <w:r>
        <w:rPr>
          <w:rStyle w:val="FootnoteReference"/>
        </w:rPr>
        <w:footnoteReference w:id="1981"/>
      </w:r>
      <w:r>
        <w:rPr>
          <w:rFonts w:ascii="Amiri" w:hAnsi="Amiri" w:eastAsia="Amiri" w:cs="Amiri"/>
          <w:lang w:bidi="ar-SA"/>
          <w:color w:val="111111"/>
          <w:sz w:val="28"/>
          <w:szCs w:val="28"/>
          <w:rtl/>
        </w:rPr>
        <w:t xml:space="preserve">عَنِ ابْنِ أَبِی عُمَیْرٍ وَ فَضَالَةَ عَنْ حُسَیْنٍ عَنْ أَبِی عُمَرَ </w:t>
      </w:r>
      <w:r>
        <w:rPr>
          <w:rStyle w:val="FootnoteReference"/>
        </w:rPr>
        <w:footnoteReference w:id="1982"/>
      </w:r>
      <w:r>
        <w:rPr>
          <w:rFonts w:ascii="Amiri" w:hAnsi="Amiri" w:eastAsia="Amiri" w:cs="Amiri"/>
          <w:lang w:bidi="ar-SA"/>
          <w:color w:val="111111"/>
          <w:sz w:val="28"/>
          <w:szCs w:val="28"/>
          <w:rtl/>
        </w:rPr>
        <w:t xml:space="preserve">قَالَ: حَدَّثَنِی أَنَّهُ سَأَلَهُ عَنِ الرَّکْعَتَیْنِ اللَّتَیْنِ عِنْدَ الزَّوَالِ یَوْمَ الْجُمُعَةِ قَالَ فَقَالَ أَمَّا أَنَا فَإِذَا زَالَتِ الشَّمْسُ بَدَأْتُ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به من خبر داد که از امام صادق (ع) درباره دو رکعت نماز هنگام زوال در روز جمعه پرسید. امام فرمود: من هنگامی که خورشید زوال می‌کند، با نماز واجب شروع می‌کنم.</w:t>
      </w:r>
    </w:p>
    <w:p>
      <w:pPr>
        <w:pStyle w:val="Heading5"/>
      </w:pPr>
      <w:bookmarkStart w:id="1795" w:name="_Toc1295"/>
      <w:r>
        <w:t>[رقم الحدیث الکلی: 9494 - رقم الحدیث الباب: 3]</w:t>
      </w:r>
      <w:bookmarkEnd w:id="1795"/>
    </w:p>
    <w:p>
      <w:pPr>
        <w:pStyle w:val="BookText"/>
      </w:pPr>
      <w:r>
        <w:rPr>
          <w:rFonts w:ascii="Times New Roman" w:hAnsi="Times New Roman" w:eastAsia="Times New Roman" w:cs="Times New Roman"/>
          <w:lang w:val="en-US" w:bidi="en-US"/>
          <w:color w:val="111111"/>
          <w:sz w:val="28"/>
          <w:szCs w:val="28"/>
          <w:rtl/>
        </w:rPr>
        <w:t xml:space="preserve">9494- 3- </w:t>
      </w:r>
      <w:r>
        <w:rPr>
          <w:rStyle w:val="FootnoteReference"/>
        </w:rPr>
        <w:footnoteReference w:id="1983"/>
      </w:r>
      <w:r>
        <w:rPr>
          <w:rFonts w:ascii="Amiri" w:hAnsi="Amiri" w:eastAsia="Amiri" w:cs="Amiri"/>
          <w:lang w:bidi="ar-SA"/>
          <w:color w:val="111111"/>
          <w:sz w:val="28"/>
          <w:szCs w:val="28"/>
          <w:rtl/>
        </w:rPr>
        <w:t xml:space="preserve">وَ بِإِسْنَادِهِ عَنْ أَحْمَدَ بْنِ مُحَمَّدٍ عَنْ مُحَمَّدِ بْنِ إِسْمَاعِیلَ عَنْ عَلِیِّ بْنِ النُّعْمَانِ عَنْ إِسْحَاقَ بْنِ عَمَّارٍ عَنْ عُقْبَةَ بْنِ مُصْعَبٍ قَالَ: سَأَلْتُ أَبَا عَبْدِ اللَّهِ ع فَقُلْتُ أَیُّمَا أَفْضَلُ أُقَدِّمُ الرَّکَعَاتِ یَوْمَ الْجُمُعَةِ- أَوْ أُصَلِّیهَا بَعْدَ الْفَرِیضَةِ قَالَ لَا بَلْ تُصَلِّیهَا بَعْدَ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می گوید : ازحضرت صادق * سوال کردم دورکعت نافله روز جمعه آیا بهتر است قبل از نماز واجب بخوانم یا بعد از آن ؟ فرمودند :بعد از فریضه بخوان .</w:t>
      </w:r>
    </w:p>
    <w:p>
      <w:pPr>
        <w:pStyle w:val="Heading5"/>
      </w:pPr>
      <w:bookmarkStart w:id="1796" w:name="_Toc1296"/>
      <w:r>
        <w:t>[رقم الحدیث الکلی: 9495 - رقم الحدیث الباب: 4]</w:t>
      </w:r>
      <w:bookmarkEnd w:id="1796"/>
    </w:p>
    <w:p>
      <w:pPr>
        <w:pStyle w:val="BookText"/>
      </w:pPr>
      <w:r>
        <w:rPr>
          <w:rFonts w:ascii="Times New Roman" w:hAnsi="Times New Roman" w:eastAsia="Times New Roman" w:cs="Times New Roman"/>
          <w:lang w:val="en-US" w:bidi="en-US"/>
          <w:color w:val="111111"/>
          <w:sz w:val="28"/>
          <w:szCs w:val="28"/>
          <w:rtl/>
        </w:rPr>
        <w:t xml:space="preserve">9495- 4- </w:t>
      </w:r>
      <w:r>
        <w:rPr>
          <w:rStyle w:val="FootnoteReference"/>
        </w:rPr>
        <w:footnoteReference w:id="1984"/>
      </w:r>
      <w:r>
        <w:rPr>
          <w:rFonts w:ascii="Amiri" w:hAnsi="Amiri" w:eastAsia="Amiri" w:cs="Amiri"/>
          <w:lang w:bidi="ar-SA"/>
          <w:color w:val="111111"/>
          <w:sz w:val="28"/>
          <w:szCs w:val="28"/>
          <w:rtl/>
        </w:rPr>
        <w:t xml:space="preserve">وَ فِی الْمَجَالِسِ وَ الْأَخْبَارِ بِإِسْنَادِهِ عَنْ رُزَیْقٍ عَنْ أَبِی عَبْدِ اللَّهِ</w:t>
      </w:r>
    </w:p>
    <w:p>
      <w:pPr>
        <w:pStyle w:val="BookText"/>
      </w:pPr>
      <w:r>
        <w:rPr>
          <w:rFonts w:ascii="IRNazanin" w:hAnsi="IRNazanin" w:eastAsia="IRNazanin" w:cs="IRNazanin"/>
          <w:lang w:bidi="fa-IR"/>
          <w:color w:val="111111"/>
          <w:sz w:val="28"/>
          <w:szCs w:val="28"/>
          <w:rtl/>
        </w:rPr>
        <w:t xml:space="preserve">ص: 328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0" w:name="pg14640_185365"/>
    <w:bookmarkEnd w:id="320"/>
    <w:p>
      <w:pPr>
        <w:pStyle w:val="BookText"/>
      </w:pPr>
      <w:r>
        <w:rPr>
          <w:rFonts w:ascii="Amiri" w:hAnsi="Amiri" w:eastAsia="Amiri" w:cs="Amiri"/>
          <w:lang w:bidi="ar-SA"/>
          <w:color w:val="111111"/>
          <w:sz w:val="28"/>
          <w:szCs w:val="28"/>
          <w:rtl/>
        </w:rPr>
        <w:t xml:space="preserve">ع قَالَ: کَانَ رُبَّمَا یُقَدِّمُ عِشْرِینَ رَکْعَةً یَوْمَ الْجُمُعَةِ فِی صَدْرِ النَّهَارِ فَإِذَا کَانَ عِنْدَ زَوَالِ الشَّمْسِ أَذَّنَ وَ جَلَسَ جَلْسَةً ثُمَّ أَقَامَ وَ صَلَّی الظُّهْرَ وَ کَانَ لَا یَرَی صَلَاةً عِنْدَ الزَّوَالِ یَوْمَ الْجُمُعَةِ إِلَّا الْفَرِیضَةَ وَ لَا یُقَدِّمُ صَلَاةً بَیْنَ یَدَیِ الْفَرِیضَةِ إِذَا زَالَتِ الشَّمْسُ وَ کَانَ یَقُولُ هِیَ أَوَّلُ صَلَاةٍ فَرَضَهَا اللَّهُ عَلَی الْعِبَادِ صَلَاةُ الظُّهْرِ یَوْمَ الْجُمُعَةِ مَعَ الزَّوَالِ وَ قَالَ رَسُولُ اللَّهِ ص لِکُلِّ صَلَاةٍ أَوَّلٌ وَ آخِرٌ لِعِلَّةٍ یَشْغَلُ سِوَی صَلَاةِ الْجُمُعَةِ وَ صَلَاةِ الْمَغْرِبِ وَ صَلَاةِ الْفَجْرِ وَ صَلَاةِ الْعِیدَیْنِ- فَإِنَّهُ لَا یُقَدَّمُ بَیْنَ یَدَیْ ذَلِکَ نَافِلَةٌ قَالَ وَ رُبَّمَا کَانَ یُصَلِّی یَوْمَ الْجُمُعَةِ- سِتَّ رَکَعَاتٍ إِذَا ارْتَفَعَ النَّهَارُ وَ بَعْدَ ذَلِکَ سِتَّ رَکَعَاتٍ أُخَرَ وَ کَانَ إِذَا رَکَدَتِ الشَّمْسُ فِی السَّمَاءِ قَبْلَ الزَّوَالِ أَذَّنَ وَ صَلَّی رَکْعَتَیْنِ فَمَا یَفْرُغُ إِلَّا مَعَ الزَّوَالِ ثُمَّ یُقِیمُ لِلصَّلَاةِ فَیُصَلِّی الظُّهْرَ وَ یُصَلِّی بَعْدَ الظُّهْرِ أَرْبَعَ رَکَعَاتٍ ثُمَّ یُؤَذِّنُ وَ یُصَلِّی رَکْعَتَیْنِ ثُمَّ یُقِیمُ فَیُصَلِّی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رزَیق از امام صادق (ع) روایت کرده است که فرمود: گاهی بیست رکعت نماز مستحب در آغاز روز جمعه می‌خواند. پس وقتی نزدیک زوال خورشید بود، اذان می‌گفت و مدتی می‌نشست، سپس اقامه می‌گفت و نماز ظهر را می‌خواند. و او نماز دیگری را در هنگام زوال روز جمعه به جز نماز واجب نمی‌دید و نمازی را قبل از نماز واجب هنگامی که خورشید زوال می‌کرد، نمی‌خواند و می‌گفت: این نخستین نمازی است که خدا بر بندگان واجب کرده است، نماز ظهر روز جمعه با زوال خورشید. و پیامبر خدا (ص) فرمود: برای هر نمازی زمانی آغاز و زمانی پایان است به جز نماز جمعه، نماز مغرب، نماز صبح و نماز عیدین که هیچ نماز مستحبی پیش از آن‌ها نیست. و گاهی روز جمعه شش رکعت نماز می‌خواند وقتی که روز بلند می‌شد و بعد از آن شش رکعت دیگر و وقتی که خورشید در آسمان ثابت می‌شد قبل از زوال، اذان می‌گفت و دو رکعت نماز می‌خواند و هنوز تمام نمی‌شد مگر با زوال خورشید. سپس برای نماز اقامه می‌گفت و نماز ظهر را می‌خواند و بعد از نماز ظهر چهار رکعت نماز می‌خواند، سپس اذان می‌گفت و دو رکعت نماز می‌خواند و سپس اقامه می‌گفت و نماز عصر را می‌خواند.</w:t>
      </w:r>
    </w:p>
    <w:p>
      <w:pPr>
        <w:pStyle w:val="Heading5"/>
      </w:pPr>
      <w:bookmarkStart w:id="1797" w:name="_Toc1297"/>
      <w:r>
        <w:t>[رقم الحدیث الکلی: 9496 - رقم الحدیث الباب: 5]</w:t>
      </w:r>
      <w:bookmarkEnd w:id="1797"/>
    </w:p>
    <w:p>
      <w:pPr>
        <w:pStyle w:val="BookText"/>
      </w:pPr>
      <w:r>
        <w:rPr>
          <w:rFonts w:ascii="Times New Roman" w:hAnsi="Times New Roman" w:eastAsia="Times New Roman" w:cs="Times New Roman"/>
          <w:lang w:val="en-US" w:bidi="en-US"/>
          <w:color w:val="111111"/>
          <w:sz w:val="28"/>
          <w:szCs w:val="28"/>
          <w:rtl/>
        </w:rPr>
        <w:t xml:space="preserve">9496- 5- </w:t>
      </w:r>
      <w:r>
        <w:rPr>
          <w:rStyle w:val="FootnoteReference"/>
        </w:rPr>
        <w:footnoteReference w:id="1985"/>
      </w:r>
      <w:r>
        <w:rPr>
          <w:rFonts w:ascii="Amiri" w:hAnsi="Amiri" w:eastAsia="Amiri" w:cs="Amiri"/>
          <w:lang w:bidi="ar-SA"/>
          <w:color w:val="111111"/>
          <w:sz w:val="28"/>
          <w:szCs w:val="28"/>
          <w:rtl/>
        </w:rPr>
        <w:t xml:space="preserve">وَ عَنْ رُزَیْقٍ عَنْ أَبِی عَبْدِ اللَّهِ ع قَالَ: إِذَا طَلَعَ الْفَجْرُ فَلَا نَافِلَةَ وَ إِذَا زَالَتِ الشَّمْسُ (یَوْمَ الْجُمُعَةِ) </w:t>
      </w:r>
      <w:r>
        <w:rPr>
          <w:rStyle w:val="FootnoteReference"/>
        </w:rPr>
        <w:footnoteReference w:id="1986"/>
      </w:r>
      <w:r>
        <w:rPr>
          <w:rFonts w:ascii="Amiri" w:hAnsi="Amiri" w:eastAsia="Amiri" w:cs="Amiri"/>
          <w:lang w:bidi="ar-SA"/>
          <w:color w:val="111111"/>
          <w:sz w:val="28"/>
          <w:szCs w:val="28"/>
          <w:rtl/>
        </w:rPr>
        <w:t xml:space="preserve">فَلَا نَافِلَةَ وَ ذَلِکَ إِنَّ یَوْمَ الْجُمُعَةِ یَوْمٌ ضَیِّقٌ وَ کَانَ أَصْحَابُ مُحَمَّدٍ ص یَتَجَهَّزُونَ لِلْجُمُعَةِ- یَوْمَ الْخَمِیسِ لِضِیقِ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رزیق از امام صادق (ع) نقل شده است که فرمود: «هنگامی که فجر طلوع کرد، نافله‌ای نیست و هنگامی که خورشید زوال یافت (در روز جمعه)، نافله‌ای نیست و این به خاطر این است که روز جمعه روزی تنگ است و اصحاب محمد (ص) برای جمعه در روز پنجشنبه آماده می‌شدند به خاطر تنگی وقت.»</w:t>
      </w:r>
    </w:p>
    <w:p>
      <w:pPr>
        <w:pStyle w:val="Heading5"/>
      </w:pPr>
      <w:bookmarkStart w:id="1798" w:name="_Toc1298"/>
      <w:r>
        <w:t>[رقم الحدیث الکلی: 9497 - رقم الحدیث الباب: 6]</w:t>
      </w:r>
      <w:bookmarkEnd w:id="1798"/>
    </w:p>
    <w:p>
      <w:pPr>
        <w:pStyle w:val="BookText"/>
      </w:pPr>
      <w:r>
        <w:rPr>
          <w:rFonts w:ascii="Times New Roman" w:hAnsi="Times New Roman" w:eastAsia="Times New Roman" w:cs="Times New Roman"/>
          <w:lang w:val="en-US" w:bidi="en-US"/>
          <w:color w:val="111111"/>
          <w:sz w:val="28"/>
          <w:szCs w:val="28"/>
          <w:rtl/>
        </w:rPr>
        <w:t xml:space="preserve">9497- 6- </w:t>
      </w:r>
      <w:r>
        <w:rPr>
          <w:rStyle w:val="FootnoteReference"/>
        </w:rPr>
        <w:footnoteReference w:id="1987"/>
      </w:r>
      <w:r>
        <w:rPr>
          <w:rFonts w:ascii="Amiri" w:hAnsi="Amiri" w:eastAsia="Amiri" w:cs="Amiri"/>
          <w:lang w:bidi="ar-SA"/>
          <w:color w:val="111111"/>
          <w:sz w:val="28"/>
          <w:szCs w:val="28"/>
          <w:rtl/>
        </w:rPr>
        <w:t xml:space="preserve">وَ فِی الْمِصْبَاحِ عَنْ مُحَمَّدِ بْنِ مُسْلِمٍ قَالَ: سَأَلْتُ أَبَا عَبْدِ اللَّهِ ع عَنْ صَلَاةِ الْجُمُعَةِ قَالَ وَقْتُهَا إِذَا زَالَتِ الشَّمْسُ فَصَلِّ الرَّکْعَتَیْنِ قَبْلَ الْفَرِیضَةِ وَ إِنْ أَبْطَأْتَ حَتَّی یَدْخُلَ الْوَقْتُ هُنَیْئَةً فَابْدَأْ بِالْفَرْضِ وَ دَعِ الرَّکْعَتَیْنِ حَتَّی تُصَلِّیَهُمَا بَعْدَ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نماز جمعه پرسیدم. فرمود: وقت آن هنگامی است که خورشید زوال یابد. پس دو رکعت پیش از فریضه بخوان. و اگر تأخیر کردی تا وقت (فریضه) اندکی داخل شود، پس با فریضه شروع کن و دو رکعت (نافله) را بگذار تا پس از فریضه بخوانی.</w:t>
      </w:r>
    </w:p>
    <w:p>
      <w:pPr>
        <w:pStyle w:val="Heading5"/>
      </w:pPr>
      <w:bookmarkStart w:id="1799" w:name="_Toc1299"/>
      <w:r>
        <w:t>[رقم الحدیث الکلی: 9498 - رقم الحدیث الباب: 7]</w:t>
      </w:r>
      <w:bookmarkEnd w:id="1799"/>
    </w:p>
    <w:p>
      <w:pPr>
        <w:pStyle w:val="BookText"/>
      </w:pPr>
      <w:r>
        <w:rPr>
          <w:rFonts w:ascii="Times New Roman" w:hAnsi="Times New Roman" w:eastAsia="Times New Roman" w:cs="Times New Roman"/>
          <w:lang w:val="en-US" w:bidi="en-US"/>
          <w:color w:val="111111"/>
          <w:sz w:val="28"/>
          <w:szCs w:val="28"/>
          <w:rtl/>
        </w:rPr>
        <w:t xml:space="preserve">9498- 7- </w:t>
      </w:r>
      <w:r>
        <w:rPr>
          <w:rStyle w:val="FootnoteReference"/>
        </w:rPr>
        <w:footnoteReference w:id="1988"/>
      </w:r>
      <w:r>
        <w:rPr>
          <w:rFonts w:ascii="Amiri" w:hAnsi="Amiri" w:eastAsia="Amiri" w:cs="Amiri"/>
          <w:lang w:bidi="ar-SA"/>
          <w:color w:val="111111"/>
          <w:sz w:val="28"/>
          <w:szCs w:val="28"/>
          <w:rtl/>
        </w:rPr>
        <w:t xml:space="preserve">وَ عَنْ حَرِیزٍ قَالَ سَمِعْتُهُ یَقُولُ أَمَّا أَنَا فَإِذَا زَالَتِ الشَّمْسُ یَوْمَ الْجُمُعَةِ- بَدَأْتُ بِالْفَرِیضَةِ وَ أَخَّرْتُ الرَّکْعَتَیْنِ إِذَا لَمْ أَکُنْ صَلَّیْتُهُمَا.</w:t>
      </w:r>
    </w:p>
    <w:p>
      <w:pPr>
        <w:pStyle w:val="BookText"/>
      </w:pPr>
      <w:r>
        <w:rPr>
          <w:rFonts w:ascii="IRNazanin" w:hAnsi="IRNazanin" w:eastAsia="IRNazanin" w:cs="IRNazanin"/>
          <w:lang w:bidi="fa-IR"/>
          <w:color w:val="111111"/>
          <w:sz w:val="28"/>
          <w:szCs w:val="28"/>
          <w:rtl/>
        </w:rPr>
        <w:t xml:space="preserve">ص: 329</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1" w:name="pg14640_185366"/>
    <w:bookmarkEnd w:id="321"/>
    <w:p>
      <w:pPr>
        <w:pStyle w:val="BookText"/>
      </w:pPr>
      <w:r>
        <w:rPr>
          <w:rFonts w:ascii="Amiri" w:hAnsi="Amiri" w:eastAsia="Amiri" w:cs="Amiri"/>
          <w:lang w:bidi="ar-SA"/>
          <w:color w:val="111111"/>
          <w:sz w:val="28"/>
          <w:szCs w:val="28"/>
          <w:rtl/>
        </w:rPr>
        <w:t xml:space="preserve">قَالَ الشَّیْخُ بَعْدَ مَا ذَکَرَ الْحَدِیثَ الْأَوَّلَ الْمُرَادُ أَنَّ تَأْخِیرَ النَّوَافِلِ إِذَا زَالَتِ الشَّمْسُ أَفْضَلُ مِنْ تَقْدِیمِهَا یَوْمَ الْجُمُعَةِ قَالَ وَ لَمْ یُرِدْ أَنَّ تَأْخِیرَهَا أَفْضَلُ مِمَّا قَبْلَ الزَّوَالِ عَلَی مَا ظَنَّ بَعْضُ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روایت کرده است که گفت: شنیدم امام صادق (ع) می‌فرمود: اما من، پس هرگاه خورشید روز جمعه زوال پیدا کند، با نماز واجب شروع می‌کنم و دو رکعت (نماز مستحب) را به تأخیر می‌اندازم، اگر آنها را نخوانده باشم.</w:t>
      </w:r>
    </w:p>
    <w:p>
      <w:pPr>
        <w:pStyle w:val="BookText"/>
      </w:pPr>
      <w:r>
        <w:rPr>
          <w:rFonts w:ascii="IRNazanin" w:hAnsi="IRNazanin" w:eastAsia="IRNazanin" w:cs="IRNazanin"/>
          <w:lang w:bidi="fa-IR"/>
          <w:color w:val="111111"/>
          <w:sz w:val="28"/>
          <w:szCs w:val="28"/>
          <w:rtl/>
        </w:rPr>
        <w:t xml:space="preserve">شیخ بعد از ذکر حدیث اول گفت: مراد این است که تأخیر نمازهای نافله وقتی که خورشید زوال پیدا کند، بهتر است از تقدیم آنها در روز جمعه. و منظور این نیست که تأخیر آنها بهتر از خواندنشان قبل از زوال باشد، چنان که برخی از مردم گمان کرده‌اند.</w:t>
      </w:r>
    </w:p>
    <w:p>
      <w:pPr>
        <w:pStyle w:val="Heading5"/>
      </w:pPr>
      <w:bookmarkStart w:id="1800" w:name="_Toc1300"/>
      <w:r>
        <w:t>[رقم الحدیث الکلی: 9499 - رقم الحدیث الباب: 8]</w:t>
      </w:r>
      <w:bookmarkEnd w:id="1800"/>
    </w:p>
    <w:p>
      <w:pPr>
        <w:pStyle w:val="BookText"/>
      </w:pPr>
      <w:r>
        <w:rPr>
          <w:rFonts w:ascii="Times New Roman" w:hAnsi="Times New Roman" w:eastAsia="Times New Roman" w:cs="Times New Roman"/>
          <w:lang w:val="en-US" w:bidi="en-US"/>
          <w:color w:val="111111"/>
          <w:sz w:val="28"/>
          <w:szCs w:val="28"/>
          <w:rtl/>
        </w:rPr>
        <w:t xml:space="preserve">9499- 8- </w:t>
      </w:r>
      <w:r>
        <w:rPr>
          <w:rStyle w:val="FootnoteReference"/>
        </w:rPr>
        <w:footnoteReference w:id="1989"/>
      </w:r>
      <w:r>
        <w:rPr>
          <w:rFonts w:ascii="Amiri" w:hAnsi="Amiri" w:eastAsia="Amiri" w:cs="Amiri"/>
          <w:lang w:bidi="ar-SA"/>
          <w:color w:val="111111"/>
          <w:sz w:val="28"/>
          <w:szCs w:val="28"/>
          <w:rtl/>
        </w:rPr>
        <w:t xml:space="preserve">مُحَمَّدُ بْنُ عَلِیِّ بْنِ الْحُسَیْنِ فِی الْمُقْنِعِ قَالَ: تَأْخِیرُهَا یَعْنِی نَوَافِلَ الْجُمُعَةِ أَفْضَلُ مِنْ تَقْدِیمِهَا فِی رِوَایَةِ زُرَارَةَ.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درکتاب مقنع گفته اند در روایت زراره یعنی تاخیر نافله های جمعه بهتر از تقدیم آنها</w:t>
      </w:r>
    </w:p>
    <w:p>
      <w:pPr>
        <w:pStyle w:val="Heading5"/>
      </w:pPr>
      <w:bookmarkStart w:id="1801" w:name="_Toc1301"/>
      <w:r>
        <w:t>[رقم الحدیث الکلی: 9500 - رقم الحدیث الباب: 9]</w:t>
      </w:r>
      <w:bookmarkEnd w:id="1801"/>
    </w:p>
    <w:p>
      <w:pPr>
        <w:pStyle w:val="BookText"/>
      </w:pPr>
      <w:r>
        <w:rPr>
          <w:rFonts w:ascii="Times New Roman" w:hAnsi="Times New Roman" w:eastAsia="Times New Roman" w:cs="Times New Roman"/>
          <w:lang w:val="en-US" w:bidi="en-US"/>
          <w:color w:val="111111"/>
          <w:sz w:val="28"/>
          <w:szCs w:val="28"/>
          <w:rtl/>
        </w:rPr>
        <w:t xml:space="preserve">9500- 9- </w:t>
      </w:r>
      <w:r>
        <w:rPr>
          <w:rStyle w:val="FootnoteReference"/>
        </w:rPr>
        <w:footnoteReference w:id="1990"/>
      </w:r>
      <w:r>
        <w:rPr>
          <w:rFonts w:ascii="Amiri" w:hAnsi="Amiri" w:eastAsia="Amiri" w:cs="Amiri"/>
          <w:lang w:bidi="ar-SA"/>
          <w:color w:val="111111"/>
          <w:sz w:val="28"/>
          <w:szCs w:val="28"/>
          <w:rtl/>
        </w:rPr>
        <w:t xml:space="preserve">قَالَ وَ فِی رِوَایَةِ أَبِی بَصِیرٍ تَقْدِیمُهَا أَفْضَلُ مِنْ تَأْخِیرِهَا.</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991"/>
      </w:r>
      <w:r>
        <w:rPr>
          <w:rFonts w:ascii="Amiri" w:hAnsi="Amiri" w:eastAsia="Amiri" w:cs="Amiri"/>
          <w:lang w:bidi="ar-SA"/>
          <w:color w:val="111111"/>
          <w:sz w:val="28"/>
          <w:szCs w:val="28"/>
          <w:rtl/>
        </w:rPr>
        <w:t xml:space="preserve">وَ تَقَدَّمَ مَا یَدُلُّ عَلَی ذَلِکَ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درکتاب مقنع درروایت ابو بصیر تقدیم آن بهتر از تاخیر آنست .</w:t>
      </w:r>
    </w:p>
    <w:p>
      <w:pPr>
        <w:pStyle w:val="Heading4"/>
      </w:pPr>
      <w:bookmarkStart w:id="1802" w:name="_Toc1302"/>
      <w:r>
        <w:t>14- 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bookmarkEnd w:id="1802"/>
    </w:p>
    <w:p>
      <w:pPr>
        <w:pStyle w:val="Heading5"/>
      </w:pPr>
      <w:bookmarkStart w:id="1803" w:name="_Toc1303"/>
      <w:r>
        <w:t>اشارة</w:t>
      </w:r>
      <w:bookmarkEnd w:id="1803"/>
    </w:p>
    <w:p>
      <w:pPr>
        <w:pStyle w:val="BookText"/>
      </w:pPr>
      <w:r>
        <w:rPr>
          <w:rStyle w:val="FootnoteReference"/>
        </w:rPr>
        <w:footnoteReference w:id="1993"/>
      </w:r>
      <w:r>
        <w:rPr>
          <w:rFonts w:ascii="Amiri" w:hAnsi="Amiri" w:eastAsia="Amiri" w:cs="Amiri"/>
          <w:lang w:bidi="ar-SA"/>
          <w:color w:val="111111"/>
          <w:sz w:val="28"/>
          <w:szCs w:val="28"/>
          <w:rtl/>
        </w:rPr>
        <w:t xml:space="preserve">14 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p>
    <w:p>
      <w:pPr>
        <w:pStyle w:val="Heading5"/>
      </w:pPr>
      <w:bookmarkStart w:id="1804" w:name="_Toc1304"/>
      <w:r>
        <w:t>[رقم الحدیث الکلی: 9501 - رقم الحدیث الباب: 1]</w:t>
      </w:r>
      <w:bookmarkEnd w:id="1804"/>
    </w:p>
    <w:p>
      <w:pPr>
        <w:pStyle w:val="BookText"/>
      </w:pPr>
      <w:r>
        <w:rPr>
          <w:rFonts w:ascii="Times New Roman" w:hAnsi="Times New Roman" w:eastAsia="Times New Roman" w:cs="Times New Roman"/>
          <w:lang w:val="en-US" w:bidi="en-US"/>
          <w:color w:val="111111"/>
          <w:sz w:val="28"/>
          <w:szCs w:val="28"/>
          <w:rtl/>
        </w:rPr>
        <w:t xml:space="preserve">9501- 1- </w:t>
      </w:r>
      <w:r>
        <w:rPr>
          <w:rStyle w:val="FootnoteReference"/>
        </w:rPr>
        <w:footnoteReference w:id="1994"/>
      </w:r>
      <w:r>
        <w:rPr>
          <w:rFonts w:ascii="Amiri" w:hAnsi="Amiri" w:eastAsia="Amiri" w:cs="Amiri"/>
          <w:lang w:bidi="ar-SA"/>
          <w:color w:val="111111"/>
          <w:sz w:val="28"/>
          <w:szCs w:val="28"/>
          <w:rtl/>
        </w:rPr>
        <w:t xml:space="preserve">مُحَمَّدُ بْنُ یَعْقُوبَ عَنْ مُحَمَّدِ بْنِ یَحْیَی عَنْ أَحْمَدَ بْنِ مُحَمَّدٍ عَنِ الْحُسَیْنِ بْنِ سَعِیدٍ عَنْ صَفْوَانَ بْنِ یَحْیَی عَنِ الْعَلَاءِ عَنْ مُحَمَّدِ بْنِ مُسْلِمٍ عَنْ أَبِی عَبْدِ اللَّهِ ع قَالَ: إِذَا خَطَبَ الْإِمَامُ یَوْمَ الْجُمُعَةِ- فَلَا یَنْبَغِی لِأَحَدٍ أَنْ یَتَکَلَّمَ حَتَّی یَفْرُغَ الْإِمَامُ مِنْ خُطْبَتِهِ فَإِذَا فَرَغَ الْإِمَامُ مِنَ الْخُطْبَتَیْنِ تَکَلَّمَ مَا بَیْنَهُ وَ بَیْنَ أَنْ یُقَامَ لِلصَّلَاةِ </w:t>
      </w:r>
      <w:r>
        <w:rPr>
          <w:rStyle w:val="FootnoteReference"/>
        </w:rPr>
        <w:footnoteReference w:id="1995"/>
      </w:r>
      <w:r>
        <w:rPr>
          <w:rFonts w:ascii="Amiri" w:hAnsi="Amiri" w:eastAsia="Amiri" w:cs="Amiri"/>
          <w:lang w:bidi="ar-SA"/>
          <w:color w:val="111111"/>
          <w:sz w:val="28"/>
          <w:szCs w:val="28"/>
          <w:rtl/>
        </w:rPr>
        <w:t xml:space="preserve">فَإِنْ سَمِعَ الْقِرَاءَةَ أَوْ لَمْ یَسْمَعْ أَجْزَأَهُ.</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ص: 330</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2" w:name="pg14640_185367"/>
    <w:bookmarkEnd w:id="322"/>
    <w:p>
      <w:pPr>
        <w:pStyle w:val="BookText"/>
      </w:pPr>
      <w:r>
        <w:rPr>
          <w:rFonts w:ascii="Amiri" w:hAnsi="Amiri" w:eastAsia="Amiri" w:cs="Amiri"/>
          <w:lang w:bidi="ar-SA"/>
          <w:color w:val="111111"/>
          <w:sz w:val="28"/>
          <w:szCs w:val="28"/>
          <w:rtl/>
        </w:rPr>
        <w:t xml:space="preserve">وَ عَنْهُ عَنْ فَضَالَةَ عَنِ الْعَلَاءِ مِثْلَهُ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امام صادق (ع) شنیدم که فرمود: هنگامی که امام در روز جمعه خطبه می‌خواند، برای هیچ‌کس شایسته نیست که سخن بگوید تا امام از خطبه‌اش فارغ شود. پس هنگامی که امام از دو خطبه فارغ شد، می‌توان سخن گفت تا زمانی که نماز اقامه شود. پس اگر قرائت را شنید یا نشنید، کافی است برای او.</w:t>
      </w:r>
    </w:p>
    <w:p>
      <w:pPr>
        <w:pStyle w:val="Heading5"/>
      </w:pPr>
      <w:bookmarkStart w:id="1805" w:name="_Toc1305"/>
      <w:r>
        <w:t>[رقم الحدیث الکلی: 9502 - رقم الحدیث الباب: 2]</w:t>
      </w:r>
      <w:bookmarkEnd w:id="1805"/>
    </w:p>
    <w:p>
      <w:pPr>
        <w:pStyle w:val="BookText"/>
      </w:pPr>
      <w:r>
        <w:rPr>
          <w:rFonts w:ascii="Times New Roman" w:hAnsi="Times New Roman" w:eastAsia="Times New Roman" w:cs="Times New Roman"/>
          <w:lang w:val="en-US" w:bidi="en-US"/>
          <w:color w:val="111111"/>
          <w:sz w:val="28"/>
          <w:szCs w:val="28"/>
          <w:rtl/>
        </w:rPr>
        <w:t xml:space="preserve">9502- 2- </w:t>
      </w:r>
      <w:r>
        <w:rPr>
          <w:rStyle w:val="FootnoteReference"/>
        </w:rPr>
        <w:footnoteReference w:id="1998"/>
      </w:r>
      <w:r>
        <w:rPr>
          <w:rFonts w:ascii="Amiri" w:hAnsi="Amiri" w:eastAsia="Amiri" w:cs="Amiri"/>
          <w:lang w:bidi="ar-SA"/>
          <w:color w:val="111111"/>
          <w:sz w:val="28"/>
          <w:szCs w:val="28"/>
          <w:rtl/>
        </w:rPr>
        <w:t xml:space="preserve">مُحَمَّدُ بْنُ عَلِیِّ بْنِ الْحُسَیْنِ قَالَ: قَالَ أَمِیرُ الْمُؤْمِنِینَ ع لَا کَلَامَ وَ الْإِمَامُ یَخْطُبُ وَ لَا الْتِفَاتَ إِلَّا کَمَا یَحِلُّ فِی الصَّلَاةِ وَ إِنَّمَا جُعِلَتِ الْجُمُعَةُ رَکْعَتَیْنِ مِنْ أَجْلِ الْخُطْبَتَیْنِ جُعِلَتَا مَکَانَ الرَّکْعَتَیْنِ الْأَخِیرَتَیْنِ فَهُمَا صَلَاةٌ حَتَّی یَنْزِلَ الْإِمَامُ.</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علی بن حسین گفت: امیرالمؤمنین (ع) فرمود: هنگامی که امام خطبه می‌خواند، نباید سخن گفته شود و نباید به اطراف نگریست، مگر به همان اندازه‌ای که در نماز جایز است. و همانا جمعه دو رکعت قرار داده شده به خاطر دو خطبه‌ای که به جای دو رکعت آخر قرار داده شده‌اند، پس آن دو (خطبه‌ها) تا زمانی که امام پایین بیاید، به منزله نماز هستند.</w:t>
      </w:r>
    </w:p>
    <w:p>
      <w:pPr>
        <w:pStyle w:val="Heading5"/>
      </w:pPr>
      <w:bookmarkStart w:id="1806" w:name="_Toc1306"/>
      <w:r>
        <w:t>[رقم الحدیث الکلی: 9503 - رقم الحدیث الباب: 3]</w:t>
      </w:r>
      <w:bookmarkEnd w:id="1806"/>
    </w:p>
    <w:p>
      <w:pPr>
        <w:pStyle w:val="BookText"/>
      </w:pPr>
      <w:r>
        <w:rPr>
          <w:rFonts w:ascii="Times New Roman" w:hAnsi="Times New Roman" w:eastAsia="Times New Roman" w:cs="Times New Roman"/>
          <w:lang w:val="en-US" w:bidi="en-US"/>
          <w:color w:val="111111"/>
          <w:sz w:val="28"/>
          <w:szCs w:val="28"/>
          <w:rtl/>
        </w:rPr>
        <w:t xml:space="preserve">9503- 3- </w:t>
      </w:r>
      <w:r>
        <w:rPr>
          <w:rStyle w:val="FootnoteReference"/>
        </w:rPr>
        <w:footnoteReference w:id="2000"/>
      </w:r>
      <w:r>
        <w:rPr>
          <w:rFonts w:ascii="Amiri" w:hAnsi="Amiri" w:eastAsia="Amiri" w:cs="Amiri"/>
          <w:lang w:bidi="ar-SA"/>
          <w:color w:val="111111"/>
          <w:sz w:val="28"/>
          <w:szCs w:val="28"/>
          <w:rtl/>
        </w:rPr>
        <w:t xml:space="preserve">وَ بِإِسْنَادِهِ عَنِ الْعَلَاءِ عَنْ مُحَمَّدِ بْنِ مُسْلِمٍ عَنْ أَبِی عَبْدِ اللَّهِ ع قَالَ: لَا بَأْسَ أَنْ یَتَکَلَّمَ الرَّجُلُ إِذَا فَرَغَ الْإِمَامُ مِنَ الْخُطْبَةِ یَوْمَ الْجُمُعَةِ- مَا بَیْنَهُ وَ بَیْنَ أَنْ تُقَامَ الصَّلَاةُ وَ إِنْ سَمِعَ الْقِرَاءَةَ أَوْ لَمْ یَسْمَعْ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روایت شده است که فرمود: اشکالی ندارد که مرد (در روز جمعه) بعد از پایان خطبه امام صحبت کند، از زمانی که خطبه تمام می‌شود تا زمانی که نماز اقامه شود، و اگر قرائت را شنیده باشد یا نشنیده باشد، برای او کافی است.</w:t>
      </w:r>
    </w:p>
    <w:p>
      <w:pPr>
        <w:pStyle w:val="Heading5"/>
      </w:pPr>
      <w:bookmarkStart w:id="1807" w:name="_Toc1307"/>
      <w:r>
        <w:t>[رقم الحدیث الکلی: 9504 - رقم الحدیث الباب: 4]</w:t>
      </w:r>
      <w:bookmarkEnd w:id="1807"/>
    </w:p>
    <w:p>
      <w:pPr>
        <w:pStyle w:val="BookText"/>
      </w:pPr>
      <w:r>
        <w:rPr>
          <w:rFonts w:ascii="Times New Roman" w:hAnsi="Times New Roman" w:eastAsia="Times New Roman" w:cs="Times New Roman"/>
          <w:lang w:val="en-US" w:bidi="en-US"/>
          <w:color w:val="111111"/>
          <w:sz w:val="28"/>
          <w:szCs w:val="28"/>
          <w:rtl/>
        </w:rPr>
        <w:t xml:space="preserve">9504- 4- </w:t>
      </w:r>
      <w:r>
        <w:rPr>
          <w:rStyle w:val="FootnoteReference"/>
        </w:rPr>
        <w:footnoteReference w:id="2001"/>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نَهَی رَسُولُ اللَّهِ ص عَنِ الْکَلَامِ یَوْمَ الْجُمُعَةِ وَ الْإِمَامُ یَخْطُبُ فَمَنْ فَعَلَ ذَلِکَ فَقَدْ لَغَا وَ مَنْ لَغَا فَلَا جُمُعَةَ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پدرانشان (ع) در حدیث مناهی روایت شده که فرمود: رسول خدا (ص) از سخن گفتن در روز جمعه هنگام خطبه خواندن امام نهی کرد، پس هرکس چنین کند، لغو کرده و هرکس لغو کند، برای او جمعه‌ای نیست.</w:t>
      </w:r>
    </w:p>
    <w:p>
      <w:pPr>
        <w:pStyle w:val="Heading5"/>
      </w:pPr>
      <w:bookmarkStart w:id="1808" w:name="_Toc1308"/>
      <w:r>
        <w:t>[رقم الحدیث الکلی: 9505 - رقم الحدیث الباب: 5]</w:t>
      </w:r>
      <w:bookmarkEnd w:id="1808"/>
    </w:p>
    <w:p>
      <w:pPr>
        <w:pStyle w:val="BookText"/>
      </w:pPr>
      <w:r>
        <w:rPr>
          <w:rFonts w:ascii="Times New Roman" w:hAnsi="Times New Roman" w:eastAsia="Times New Roman" w:cs="Times New Roman"/>
          <w:lang w:val="en-US" w:bidi="en-US"/>
          <w:color w:val="111111"/>
          <w:sz w:val="28"/>
          <w:szCs w:val="28"/>
          <w:rtl/>
        </w:rPr>
        <w:t xml:space="preserve">9505- 5- </w:t>
      </w:r>
      <w:r>
        <w:rPr>
          <w:rStyle w:val="FootnoteReference"/>
        </w:rPr>
        <w:footnoteReference w:id="2002"/>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قَالَ: یُکْرَهُ الْکَلَامُ یَوْمَ الْجُمُعَةِ وَ الْإِمَامُ یَخْطُبُ وَ فِی الْفِطْرِ وَ الْأَضْحَی وَ الِاسْتِسْقَاءِ.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امام وقتی درحال خطبه نمازهای جمعه وعید فطر وقربان و باران است حرف زدن کراهت دارد .</w:t>
      </w:r>
    </w:p>
    <w:p>
      <w:pPr>
        <w:pStyle w:val="Heading5"/>
      </w:pPr>
      <w:bookmarkStart w:id="1809" w:name="_Toc1309"/>
      <w:r>
        <w:t>[رقم الحدیث الکلی: 9506 - رقم الحدیث الباب: 6]</w:t>
      </w:r>
      <w:bookmarkEnd w:id="1809"/>
    </w:p>
    <w:p>
      <w:pPr>
        <w:pStyle w:val="BookText"/>
      </w:pPr>
      <w:r>
        <w:rPr>
          <w:rFonts w:ascii="Times New Roman" w:hAnsi="Times New Roman" w:eastAsia="Times New Roman" w:cs="Times New Roman"/>
          <w:lang w:val="en-US" w:bidi="en-US"/>
          <w:color w:val="111111"/>
          <w:sz w:val="28"/>
          <w:szCs w:val="28"/>
          <w:rtl/>
        </w:rPr>
        <w:t xml:space="preserve">9506- 6- </w:t>
      </w:r>
      <w:r>
        <w:rPr>
          <w:rStyle w:val="FootnoteReference"/>
        </w:rPr>
        <w:footnoteReference w:id="2003"/>
      </w:r>
      <w:r>
        <w:rPr>
          <w:rFonts w:ascii="Amiri" w:hAnsi="Amiri" w:eastAsia="Amiri" w:cs="Amiri"/>
          <w:lang w:bidi="ar-SA"/>
          <w:color w:val="111111"/>
          <w:sz w:val="28"/>
          <w:szCs w:val="28"/>
          <w:rtl/>
        </w:rPr>
        <w:t xml:space="preserve">وَ بِهَذَا الْإِسْنَادِ عَنْ عَلِیٍّ ع أَنَّهُ کَانَ یَکْرَهُ رَدَّ السَّلَامِ وَ الْإِمَامُ یَخْطُبُ.</w:t>
      </w:r>
    </w:p>
    <w:p>
      <w:pPr>
        <w:pStyle w:val="BookText"/>
      </w:pPr>
      <w:r>
        <w:rPr>
          <w:rFonts w:ascii="IRNazanin" w:hAnsi="IRNazanin" w:eastAsia="IRNazanin" w:cs="IRNazanin"/>
          <w:lang w:bidi="fa-IR"/>
          <w:color w:val="111111"/>
          <w:sz w:val="28"/>
          <w:szCs w:val="28"/>
          <w:rtl/>
        </w:rPr>
        <w:t xml:space="preserve">ص: 331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3" w:name="pg14640_185368"/>
    <w:bookmarkEnd w:id="323"/>
    <w:p>
      <w:pPr>
        <w:pStyle w:val="BookText"/>
      </w:pPr>
      <w:r>
        <w:rPr>
          <w:rFonts w:ascii="Amiri" w:hAnsi="Amiri" w:eastAsia="Amiri" w:cs="Amiri"/>
          <w:lang w:bidi="ar-SA"/>
          <w:color w:val="111111"/>
          <w:sz w:val="28"/>
          <w:szCs w:val="28"/>
          <w:rtl/>
        </w:rPr>
        <w:t xml:space="preserve">أَقُولُ: هَذَا مَحْمُولٌ عَلَی کَوْنِ غَیْرِهِ قَدْ رَدَّ السَّلَامَ لِمَا تَقَدَّمَ </w:t>
      </w:r>
      <w:r>
        <w:rPr>
          <w:rStyle w:val="FootnoteReference"/>
        </w:rPr>
        <w:footnoteReference w:id="2004"/>
      </w:r>
      <w:r>
        <w:rPr>
          <w:rFonts w:ascii="Amiri" w:hAnsi="Amiri" w:eastAsia="Amiri" w:cs="Amiri"/>
          <w:lang w:bidi="ar-SA"/>
          <w:color w:val="111111"/>
          <w:sz w:val="28"/>
          <w:szCs w:val="28"/>
          <w:rtl/>
        </w:rPr>
        <w:t xml:space="preserve">وَ یَأْتِی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وقتی امام درحال خطبه است جواب سلام دادن کراهت دارد .</w:t>
      </w:r>
    </w:p>
    <w:p>
      <w:pPr>
        <w:pStyle w:val="Heading4"/>
      </w:pPr>
      <w:bookmarkStart w:id="1810" w:name="_Toc1310"/>
      <w:r>
        <w:t>15- بَابُ وُجُوبِ تَقْدِیمِ الْخُطْبَتَیْنِ عَلَی صَلَاةِ الْجُمُعَةِ وَ جَوَازِ تَقْدِیمِ الْخُطْبَتَیْنِ عَلَی الزَّوَالِ بِحَیْثُ إِذَا فَرَغَ زَالَتْ‌</w:t>
      </w:r>
      <w:bookmarkEnd w:id="1810"/>
    </w:p>
    <w:p>
      <w:pPr>
        <w:pStyle w:val="Heading5"/>
      </w:pPr>
      <w:bookmarkStart w:id="1811" w:name="_Toc1311"/>
      <w:r>
        <w:t>اشارة</w:t>
      </w:r>
      <w:bookmarkEnd w:id="1811"/>
    </w:p>
    <w:p>
      <w:pPr>
        <w:pStyle w:val="BookText"/>
      </w:pPr>
      <w:r>
        <w:rPr>
          <w:rStyle w:val="FootnoteReference"/>
        </w:rPr>
        <w:footnoteReference w:id="2006"/>
      </w:r>
      <w:r>
        <w:rPr>
          <w:rFonts w:ascii="Amiri" w:hAnsi="Amiri" w:eastAsia="Amiri" w:cs="Amiri"/>
          <w:lang w:bidi="ar-SA"/>
          <w:color w:val="111111"/>
          <w:sz w:val="28"/>
          <w:szCs w:val="28"/>
          <w:rtl/>
        </w:rPr>
        <w:t xml:space="preserve">15 بَابُ وُجُوبِ تَقْدِیمِ الْخُطْبَتَیْنِ عَلَی صَلَاةِ الْجُمُعَةِ وَ جَوَازِ تَقْدِیمِ الْخُطْبَتَیْنِ عَلَی الزَّوَالِ بِحَیْثُ إِذَا فَرَغَ زَالَتْ</w:t>
      </w:r>
    </w:p>
    <w:p>
      <w:pPr>
        <w:pStyle w:val="Heading5"/>
      </w:pPr>
      <w:bookmarkStart w:id="1812" w:name="_Toc1312"/>
      <w:r>
        <w:t>[رقم الحدیث الکلی: 9507 - رقم الحدیث الباب: 1]</w:t>
      </w:r>
      <w:bookmarkEnd w:id="1812"/>
    </w:p>
    <w:p>
      <w:pPr>
        <w:pStyle w:val="BookText"/>
      </w:pPr>
      <w:r>
        <w:rPr>
          <w:rFonts w:ascii="Times New Roman" w:hAnsi="Times New Roman" w:eastAsia="Times New Roman" w:cs="Times New Roman"/>
          <w:lang w:val="en-US" w:bidi="en-US"/>
          <w:color w:val="111111"/>
          <w:sz w:val="28"/>
          <w:szCs w:val="28"/>
          <w:rtl/>
        </w:rPr>
        <w:t xml:space="preserve">9507- 1- </w:t>
      </w:r>
      <w:r>
        <w:rPr>
          <w:rStyle w:val="FootnoteReference"/>
        </w:rPr>
        <w:footnoteReference w:id="2007"/>
      </w:r>
      <w:r>
        <w:rPr>
          <w:rFonts w:ascii="Amiri" w:hAnsi="Amiri" w:eastAsia="Amiri" w:cs="Amiri"/>
          <w:lang w:bidi="ar-SA"/>
          <w:color w:val="111111"/>
          <w:sz w:val="28"/>
          <w:szCs w:val="28"/>
          <w:rtl/>
        </w:rPr>
        <w:t xml:space="preserve">مُحَمَّدُ بْنُ الْحَسَنِ بِإِسْنَادِهِ عَنِ الْحُسَیْنِ بْنِ سَعِیدٍ عَنِ النَّضْرِ عَنْ عَبْدِ اللَّهِ بْنِ سِنَانٍ عَنْ أَبِی عَبْدِ اللَّهِ ع قَالَ: کَانَ رَسُولُ اللَّهِ ص یُصَلِّی الْجُمُعَةَ حِینَ تَزُولُ الشَّمْسُ قَدْرَ شِرَاکٍ وَ یَخْطُبُ فِی الظِّلِّ الْأَوَّلِ فَیَقُولُ جَبْرَئِیلُ یَا مُحَمَّدُ- قَدْ زَالَتِ الشَّمْسُ فَانْزِلْ فَصَلِّ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 رسول خدا (ص) نماز جمعه را زمانی که خورشید به اندازه بند کفش (مدت کوتاهی) از وسط آسمان عبور کرده بود، می‌خواند و در سایه اول خطبه می‌خواند. جبرئیل می‌گفت: ای محمد، خورشید زوال کرده است، فرود بیا و نماز بخوان.</w:t>
      </w:r>
    </w:p>
    <w:p>
      <w:pPr>
        <w:pStyle w:val="Heading5"/>
      </w:pPr>
      <w:bookmarkStart w:id="1813" w:name="_Toc1313"/>
      <w:r>
        <w:t>[رقم الحدیث الکلی: 9508 - رقم الحدیث الباب: 2]</w:t>
      </w:r>
      <w:bookmarkEnd w:id="1813"/>
    </w:p>
    <w:p>
      <w:pPr>
        <w:pStyle w:val="BookText"/>
      </w:pPr>
      <w:r>
        <w:rPr>
          <w:rFonts w:ascii="Times New Roman" w:hAnsi="Times New Roman" w:eastAsia="Times New Roman" w:cs="Times New Roman"/>
          <w:lang w:val="en-US" w:bidi="en-US"/>
          <w:color w:val="111111"/>
          <w:sz w:val="28"/>
          <w:szCs w:val="28"/>
          <w:rtl/>
        </w:rPr>
        <w:t xml:space="preserve">9508- 2- </w:t>
      </w:r>
      <w:r>
        <w:rPr>
          <w:rStyle w:val="FootnoteReference"/>
        </w:rPr>
        <w:footnoteReference w:id="2008"/>
      </w:r>
      <w:r>
        <w:rPr>
          <w:rFonts w:ascii="Amiri" w:hAnsi="Amiri" w:eastAsia="Amiri" w:cs="Amiri"/>
          <w:lang w:bidi="ar-SA"/>
          <w:color w:val="111111"/>
          <w:sz w:val="28"/>
          <w:szCs w:val="28"/>
          <w:rtl/>
        </w:rPr>
        <w:t xml:space="preserve">وَ بِإِسْنَادِهِ عَنْ عَلِیِّ بْنِ مَهْزِیَارَ عَنْ عُثْمَانَ بْنِ عِیسَی عَنْ أَبِی مَرْیَمَ عَنْ أَبِی جَعْفَرٍ ع قَالَ: سَأَلْتُهُ عَنْ خُطْبَةِ رَسُولِ اللَّهِ ص- أَ قَبْلَ الصَّلَاةِ أَوْ بَعْدَهَا قَالَ قَبْلَ الصَّلَاةِ ثُمَّ یُصَلِّی.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الْحُسَیْنِ بْنِ مُحَمَّدٍ عَنْ عَبْدِ اللَّهِ بْنِ عَامِرٍ عَنْ عَلِیِّ بْنِ مَهْزِیَارَ مِثْلَهُ إِلَّا أَنَّهُ قَالَ یَخْطُبُ ثُمَّ یُصَلِّی </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 ازحضرت باقر* سوال کردم آیا خطبه رسول اکرم صلی الله علیه و آله وسلم قبل ازنماز بوده یا بعد از نماز ؟ فرمودند : قبل از نماز وسپس نماز می خواندند .</w:t>
      </w:r>
    </w:p>
    <w:p>
      <w:pPr>
        <w:pStyle w:val="Heading5"/>
      </w:pPr>
      <w:bookmarkStart w:id="1814" w:name="_Toc1314"/>
      <w:r>
        <w:t>[رقم الحدیث الکلی: 9509 - رقم الحدیث الباب: 3]</w:t>
      </w:r>
      <w:bookmarkEnd w:id="1814"/>
    </w:p>
    <w:p>
      <w:pPr>
        <w:pStyle w:val="BookText"/>
      </w:pPr>
      <w:r>
        <w:rPr>
          <w:rFonts w:ascii="Times New Roman" w:hAnsi="Times New Roman" w:eastAsia="Times New Roman" w:cs="Times New Roman"/>
          <w:lang w:val="en-US" w:bidi="en-US"/>
          <w:color w:val="111111"/>
          <w:sz w:val="28"/>
          <w:szCs w:val="28"/>
          <w:rtl/>
        </w:rPr>
        <w:t xml:space="preserve">9509- 3- </w:t>
      </w:r>
      <w:r>
        <w:rPr>
          <w:rStyle w:val="FootnoteReference"/>
        </w:rPr>
        <w:footnoteReference w:id="2010"/>
      </w:r>
      <w:r>
        <w:rPr>
          <w:rFonts w:ascii="Amiri" w:hAnsi="Amiri" w:eastAsia="Amiri" w:cs="Amiri"/>
          <w:lang w:bidi="ar-SA"/>
          <w:color w:val="111111"/>
          <w:sz w:val="28"/>
          <w:szCs w:val="28"/>
          <w:rtl/>
        </w:rPr>
        <w:t xml:space="preserve">مُحَمَّدُ بْنُ عَلِیِّ بْنِ الْحُسَیْنِ قَالَ: قَالَ أَبُو عَبْدِ اللَّهِ ع أَوَّلُ مَنْ قَدَّمَ الْخُطْبَةَ عَلَی الصَّلَاةِ یَوْمَ الْجُمُعَةِ عُثْمَانُ- لِأَنَّهُ کَانَ إِذَا صَلَّی لَمْ یَقِفِ</w:t>
      </w:r>
    </w:p>
    <w:p>
      <w:pPr>
        <w:pStyle w:val="BookText"/>
      </w:pPr>
      <w:r>
        <w:rPr>
          <w:rFonts w:ascii="IRNazanin" w:hAnsi="IRNazanin" w:eastAsia="IRNazanin" w:cs="IRNazanin"/>
          <w:lang w:bidi="fa-IR"/>
          <w:color w:val="111111"/>
          <w:sz w:val="28"/>
          <w:szCs w:val="28"/>
          <w:rtl/>
        </w:rPr>
        <w:t xml:space="preserve">ص: 332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4" w:name="pg14640_185369"/>
    <w:bookmarkEnd w:id="324"/>
    <w:p>
      <w:pPr>
        <w:pStyle w:val="BookText"/>
      </w:pPr>
      <w:r>
        <w:rPr>
          <w:rFonts w:ascii="Amiri" w:hAnsi="Amiri" w:eastAsia="Amiri" w:cs="Amiri"/>
          <w:lang w:bidi="ar-SA"/>
          <w:color w:val="111111"/>
          <w:sz w:val="28"/>
          <w:szCs w:val="28"/>
          <w:rtl/>
        </w:rPr>
        <w:t xml:space="preserve">النَّاسُ عَلَی خُطْبَتِهِ وَ تَفَرَّقُوا وَ قَالُوا مَا نَصْنَعُ بِمَوَاعِظِهِ وَ هُوَ لَا یَتَّعِظُ بِهَا وَ قَدْ أَحْدَثَ مَا أَحْدَثَ فَلَمَّا رَأَی ذَلِکَ قَدَّمَ الْخُطْبَتَیْنِ عَلَی الصَّلَاةِ.</w:t>
      </w:r>
    </w:p>
    <w:p>
      <w:pPr>
        <w:pStyle w:val="BookText"/>
      </w:pPr>
      <w:r>
        <w:rPr>
          <w:rFonts w:ascii="Amiri" w:hAnsi="Amiri" w:eastAsia="Amiri" w:cs="Amiri"/>
          <w:lang w:bidi="ar-SA"/>
          <w:color w:val="111111"/>
          <w:sz w:val="28"/>
          <w:szCs w:val="28"/>
          <w:rtl/>
        </w:rPr>
        <w:t xml:space="preserve">أَقُولُ: هَذَا غَرِیبٌ لَمْ یَرْوِهِ إِلَّا الصَّدُوقُ وَ لَا یَبْعُدُ أَنْ یَکُونَ لَفْظُ الْجُمُعَةِ غَلَطاً مِنَ الرَّاوِی أَوْ مِنَ النَّاسِخِ وَ أَصْلُهُ یَوْمُ الْعِیدِ لِمَا یَأْتِی فِی مَحَلِّهِ </w:t>
      </w:r>
      <w:r>
        <w:rPr>
          <w:rStyle w:val="FootnoteReference"/>
        </w:rPr>
        <w:footnoteReference w:id="2011"/>
      </w:r>
      <w:r>
        <w:rPr>
          <w:rFonts w:ascii="Amiri" w:hAnsi="Amiri" w:eastAsia="Amiri" w:cs="Amiri"/>
          <w:lang w:bidi="ar-SA"/>
          <w:color w:val="111111"/>
          <w:sz w:val="28"/>
          <w:szCs w:val="28"/>
          <w:rtl/>
        </w:rPr>
        <w:t xml:space="preserve">وَ یَحْتَمِلُ أَنْ یَکُونَ الْعِیدُ الَّذِی قَدَّمَ فِیهِ الْخُطْبَةَ عَلَی الصَّلَاةِ کَانَ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 اولین کسی که خطبه را بر نماز در روز جمعه مقدم داشت، عثمان بود. زیرا وقتی که نماز می‌خواند، مردم بر خطبه‌های او نمی‌ماندند و پراکنده می‌شدند و می‌گفتند: چه کنیم با موعظه‌های او، در حالی که خودش به آن‌ها عمل نمی‌کند و آنچه را که انجام داده است (کارهای نادرست). پس وقتی که این را دید، خطبه‌ها را بر نماز مقدم کرد .</w:t>
      </w:r>
    </w:p>
    <w:p>
      <w:pPr>
        <w:pStyle w:val="BookText"/>
      </w:pPr>
      <w:r>
        <w:rPr>
          <w:rFonts w:ascii="IRNazanin" w:hAnsi="IRNazanin" w:eastAsia="IRNazanin" w:cs="IRNazanin"/>
          <w:lang w:bidi="fa-IR"/>
          <w:color w:val="111111"/>
          <w:sz w:val="28"/>
          <w:szCs w:val="28"/>
          <w:rtl/>
        </w:rPr>
        <w:t xml:space="preserve">می‌گویم :</w:t>
      </w:r>
    </w:p>
    <w:p>
      <w:pPr>
        <w:pStyle w:val="BookText"/>
      </w:pPr>
      <w:r>
        <w:rPr>
          <w:rFonts w:ascii="IRNazanin" w:hAnsi="IRNazanin" w:eastAsia="IRNazanin" w:cs="IRNazanin"/>
          <w:lang w:bidi="fa-IR"/>
          <w:color w:val="111111"/>
          <w:sz w:val="28"/>
          <w:szCs w:val="28"/>
          <w:rtl/>
        </w:rPr>
        <w:t xml:space="preserve">این (حدیث) عجیب است و فقط (مرحوم)صدوق آن را روایت کرده است و بعید نیست که کلمه "جمعه" اشتباهی از طرف راوی یا ناسخ باشد و اصل آن "روز عید" باشد، به دلیل آنچه که در جای خود خواهد آمد. و احتمال دارد که عیدی که در آن خطبه بر نماز مقدم شد، روز جمعه بوده باشد.</w:t>
      </w:r>
    </w:p>
    <w:p>
      <w:pPr>
        <w:pStyle w:val="Heading5"/>
      </w:pPr>
      <w:bookmarkStart w:id="1815" w:name="_Toc1315"/>
      <w:r>
        <w:t>[رقم الحدیث الکلی: 9510 - رقم الحدیث الباب: 4]</w:t>
      </w:r>
      <w:bookmarkEnd w:id="1815"/>
    </w:p>
    <w:p>
      <w:pPr>
        <w:pStyle w:val="BookText"/>
      </w:pPr>
      <w:r>
        <w:rPr>
          <w:rFonts w:ascii="Times New Roman" w:hAnsi="Times New Roman" w:eastAsia="Times New Roman" w:cs="Times New Roman"/>
          <w:lang w:val="en-US" w:bidi="en-US"/>
          <w:color w:val="111111"/>
          <w:sz w:val="28"/>
          <w:szCs w:val="28"/>
          <w:rtl/>
        </w:rPr>
        <w:t xml:space="preserve">9510- 4- </w:t>
      </w:r>
      <w:r>
        <w:rPr>
          <w:rStyle w:val="FootnoteReference"/>
        </w:rPr>
        <w:footnoteReference w:id="2012"/>
      </w:r>
      <w:r>
        <w:rPr>
          <w:rFonts w:ascii="Amiri" w:hAnsi="Amiri" w:eastAsia="Amiri" w:cs="Amiri"/>
          <w:lang w:bidi="ar-SA"/>
          <w:color w:val="111111"/>
          <w:sz w:val="28"/>
          <w:szCs w:val="28"/>
          <w:rtl/>
        </w:rPr>
        <w:t xml:space="preserve">وَ فِی الْعِلَلِ وَ عُیُونِ الْأَخْبَارِ بِإِسْنَادِهِ الْآتِی </w:t>
      </w:r>
      <w:r>
        <w:rPr>
          <w:rStyle w:val="FootnoteReference"/>
        </w:rPr>
        <w:footnoteReference w:id="2013"/>
      </w:r>
      <w:r>
        <w:rPr>
          <w:rFonts w:ascii="Amiri" w:hAnsi="Amiri" w:eastAsia="Amiri" w:cs="Amiri"/>
          <w:lang w:bidi="ar-SA"/>
          <w:color w:val="111111"/>
          <w:sz w:val="28"/>
          <w:szCs w:val="28"/>
          <w:rtl/>
        </w:rPr>
        <w:t xml:space="preserve">عَنِ الْفَضْلِ بْنِ شَاذَانَ عَنِ الرِّضَا ع قَالَ: إِنَّمَا جُعِلَتِ الْخُطْبَةُ یَوْمَ الْجُمُعَةِ فِی أَوَّلِ الصَّلَاةِ وَ جُعِلَتْ فِی الْعِیدَیْنِ بَعْدَ الصَّلَاةِ لِأَنَّ الْجُمُعَةَ أَمْرٌ دَائِمٌ وَ تَکُونُ فِی الشَّهْرِ مِرَاراً وَ فِی السَّنَةِ کَثِیراً وَ إِذَا کَثُرَ ذَلِکَ عَلَی النَّاسِ مَلُّوا وَ تَرَکُوا وَ لَمْ یُقِیمُوا عَلَیْهِ وَ تَفَرَّقُوا عَنْهُ فَجُعِلَتْ قَبْلَ الصَّلَاةِ لِیُحْتَبَسُوا عَلَی الصَّلَاةِ وَ لَا یَتَفَرَّقُوا وَ لَا یَذْهَبُوا وَ أَمَّا الْعِیدَیْنِ فَإِنَّمَا هُوَ فِی السَّنَةِ مَرَّتَیْنِ وَ هُوَ أَعْظَمُ مِنَ الْجُمُعَةِ وَ الزِّحَامُ فِیهِ أَکْثَرُ وَ النَّاسُ فِیهِ أَرْغَبُ فَإِنْ تَفَرَّقَ بَعْضُ النَّاسِ بَقِیَ عَامَّتُهُمْ وَ لَیْسَ هُوَ کَثِیراً فَیَمَلُّوا وَ یَسْتَخِفُّوا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4"/>
      </w:r>
      <w:r>
        <w:rPr>
          <w:rFonts w:ascii="Amiri" w:hAnsi="Amiri" w:eastAsia="Amiri" w:cs="Amiri"/>
          <w:lang w:bidi="ar-SA"/>
          <w:color w:val="111111"/>
          <w:sz w:val="28"/>
          <w:szCs w:val="28"/>
          <w:rtl/>
        </w:rPr>
        <w:t xml:space="preserve">وَ یَأْتِی مَا یَدُلُّ عَلَیْهِ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بن شاذان از امام رضا (ع) نقل می‌کند که فرمود: همانا خطبه در روز جمعه در اول نماز قرار داده شده است و در دو عید (عید فطر و عید قربان) بعد از نماز قرار داده شده است. زیرا نماز جمعه امری دائم است و در ماه چندین بار و در سال بسیار برگزار می‌شود. و وقتی این امر برای مردم زیاد شود، ملول و خسته می‌شوند و ترک می‌کنند و بر آن باقی نمی‌مانند و از آن پراکنده می‌شوند. پس خطبه قبل از نماز قرار داده شد تا (مردم) برای نماز بمانند و پراکنده نشوند و نروند. اما دو عید فقط دو بار در سال است و از جمعه بزرگ‌تر است و ازدحام در آن بیشتر است و مردم به آن بیشتر علاقه‌مند هستند. پس اگر برخی از مردم پراکنده شوند، بیشترشان باقی می‌مانند و چون زیاد نیست، ملول و خسته نمی‌شوند و به آن بی‌اعتنایی نمی‌کنند.</w:t>
      </w:r>
    </w:p>
    <w:p>
      <w:pPr>
        <w:pStyle w:val="BookText"/>
      </w:pPr>
      <w:r>
        <w:rPr>
          <w:rFonts w:ascii="IRNazanin" w:hAnsi="IRNazanin" w:eastAsia="IRNazanin" w:cs="IRNazanin"/>
          <w:lang w:bidi="fa-IR"/>
          <w:color w:val="111111"/>
          <w:sz w:val="28"/>
          <w:szCs w:val="28"/>
          <w:rtl/>
        </w:rPr>
        <w:t xml:space="preserve">ص: 333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5" w:name="pg14640_185370"/>
    <w:bookmarkEnd w:id="325"/>
    <w:p>
      <w:pPr>
        <w:pStyle w:val="Heading4"/>
      </w:pPr>
      <w:bookmarkStart w:id="1816" w:name="_Toc1316"/>
      <w:r>
        <w:t>16- بَابُ وُجُوبِ قِیَامِ الْخَطِیبِ وَقْتَ الْخُطْبَةِ وَ الْفَصْلِ بَیْنَهُمَا بِجَلْسَةٍ</w:t>
      </w:r>
      <w:bookmarkEnd w:id="1816"/>
    </w:p>
    <w:p>
      <w:pPr>
        <w:pStyle w:val="Heading5"/>
      </w:pPr>
      <w:bookmarkStart w:id="1817" w:name="_Toc1317"/>
      <w:r>
        <w:t>اشارة</w:t>
      </w:r>
      <w:bookmarkEnd w:id="1817"/>
    </w:p>
    <w:p>
      <w:pPr>
        <w:pStyle w:val="BookText"/>
      </w:pPr>
      <w:r>
        <w:rPr>
          <w:rStyle w:val="FootnoteReference"/>
        </w:rPr>
        <w:footnoteReference w:id="2016"/>
      </w:r>
      <w:r>
        <w:rPr>
          <w:rFonts w:ascii="Amiri" w:hAnsi="Amiri" w:eastAsia="Amiri" w:cs="Amiri"/>
          <w:lang w:bidi="ar-SA"/>
          <w:color w:val="111111"/>
          <w:sz w:val="28"/>
          <w:szCs w:val="28"/>
          <w:rtl/>
        </w:rPr>
        <w:t xml:space="preserve">16 بَابُ وُجُوبِ قِیَامِ الْخَطِیبِ وَقْتَ الْخُطْبَةِ وَ الْفَصْلِ بَیْنَهُمَا بِجَلْسَةٍ</w:t>
      </w:r>
    </w:p>
    <w:p>
      <w:pPr>
        <w:pStyle w:val="Heading5"/>
      </w:pPr>
      <w:bookmarkStart w:id="1818" w:name="_Toc1318"/>
      <w:r>
        <w:t>[رقم الحدیث الکلی: 9511 -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9511- 1- </w:t>
      </w:r>
      <w:r>
        <w:rPr>
          <w:rStyle w:val="FootnoteReference"/>
        </w:rPr>
        <w:footnoteReference w:id="2017"/>
      </w:r>
      <w:r>
        <w:rPr>
          <w:rFonts w:ascii="Amiri" w:hAnsi="Amiri" w:eastAsia="Amiri" w:cs="Amiri"/>
          <w:lang w:bidi="ar-SA"/>
          <w:color w:val="111111"/>
          <w:sz w:val="28"/>
          <w:szCs w:val="28"/>
          <w:rtl/>
        </w:rPr>
        <w:t xml:space="preserve">مُحَمَّدُ بْنُ الْحَسَنِ بِإِسْنَادِهِ عَنِ الْحُسَیْنِ بْنِ سَعِیدٍ عَنْ فَضَالَةَ عَنْ مُعَاوِیَةَ بْنِ وَهْبٍ قَالَ: قَالَ أَبُو عَبْدِ اللَّهِ ع إِنَّ أَوَّلَ مَنْ خَطَبَ وَ هُوَ جَالِسٌ مُعَاوِیَةُ- وَ اسْتَأْذَنَ النَّاسَ فِی ذَلِکَ مِنْ وَجَعٍ کَانَ فِی رُکْبَتَیْهِ وَ کَانَ یَخْطُبُ خُطْبَةً وَ هُوَ جَالِسٌ وَ خُطْبَةً وَ هُوَ قَائِمٌ یَجْلِسُ بَیْنَهُمَا ثُمَّ قَالَ الْخُطْبَةُ وَ هُوَ قَائِمٌ خُطْبَتَانِ یَجْلِسُ بَیْنَهُمَا جَلْسَةً لَا یَتَکَلَّمُ فِیهَا قَدْرَ مَا یَکُونُ فَصْلَ مَا بَیْنَ الْخُطْبَتَیْنِ.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امام صادق (ع) فرمود: اولین کسی که در حالی که نشسته بود خطبه خواند، معاویه بود - و از مردم برای این امر اجازه خواست به خاطر دردی که در زانوهایش داشت و یک خطبه را در حالی که نشسته بود و خطبه دیگری را در حالی که ایستاده بود می‌خواند. بین آنها می‌نشست. سپس فرمود: خطبه در حالی که ایستاده باشد دو خطبه است که بین آنها نشستن دارد، بدون اینکه در این مدت صحبت کند، به اندازه‌ای که جدایی بین دو خطبه صدق کند .</w:t>
      </w:r>
    </w:p>
    <w:p>
      <w:pPr>
        <w:pStyle w:val="Heading5"/>
      </w:pPr>
      <w:bookmarkStart w:id="1819" w:name="_Toc1319"/>
      <w:r>
        <w:t>[رقم الحدیث الکلی: 9512 - رقم الحدیث الباب: 2]</w:t>
      </w:r>
      <w:bookmarkEnd w:id="1819"/>
    </w:p>
    <w:p>
      <w:pPr>
        <w:pStyle w:val="BookText"/>
      </w:pPr>
      <w:r>
        <w:rPr>
          <w:rFonts w:ascii="Times New Roman" w:hAnsi="Times New Roman" w:eastAsia="Times New Roman" w:cs="Times New Roman"/>
          <w:lang w:val="en-US" w:bidi="en-US"/>
          <w:color w:val="111111"/>
          <w:sz w:val="28"/>
          <w:szCs w:val="28"/>
          <w:rtl/>
        </w:rPr>
        <w:t xml:space="preserve">9512- 2- </w:t>
      </w:r>
      <w:r>
        <w:rPr>
          <w:rStyle w:val="FootnoteReference"/>
        </w:rPr>
        <w:footnoteReference w:id="2018"/>
      </w:r>
      <w:r>
        <w:rPr>
          <w:rFonts w:ascii="Amiri" w:hAnsi="Amiri" w:eastAsia="Amiri" w:cs="Amiri"/>
          <w:lang w:bidi="ar-SA"/>
          <w:color w:val="111111"/>
          <w:sz w:val="28"/>
          <w:szCs w:val="28"/>
          <w:rtl/>
        </w:rPr>
        <w:t xml:space="preserve">وَ بِإِسْنَادِهِ عَنْ مُحَمَّدِ بْنِ عَلِیِّ بْنِ مَحْبُوبٍ عَنِ الْعَبَّاسِ عَنْ حَمَّادٍ عَنْ رِبْعِیٍّ عَنْ عُمَرَ بْنِ یَزِیدَ عَنْ أَبِی عَبْدِ اللَّهِ ع فِی حَدِیثٍ قَالَ: وَ لْیَقْعُدْ قَعْدَةً بَیْنَ الْخُطْبَتَیْنِ.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باید بین دو خطبه (امام جمعه ) بنشیند .</w:t>
      </w:r>
    </w:p>
    <w:p>
      <w:pPr>
        <w:pStyle w:val="Heading5"/>
      </w:pPr>
      <w:bookmarkStart w:id="1820" w:name="_Toc1320"/>
      <w:r>
        <w:t>[رقم الحدیث الکلی: 9513 -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9513- 3- </w:t>
      </w:r>
      <w:r>
        <w:rPr>
          <w:rStyle w:val="FootnoteReference"/>
        </w:rPr>
        <w:footnoteReference w:id="2019"/>
      </w:r>
      <w:r>
        <w:rPr>
          <w:rFonts w:ascii="Amiri" w:hAnsi="Amiri" w:eastAsia="Amiri" w:cs="Amiri"/>
          <w:lang w:bidi="ar-SA"/>
          <w:color w:val="111111"/>
          <w:sz w:val="28"/>
          <w:szCs w:val="28"/>
          <w:rtl/>
        </w:rPr>
        <w:t xml:space="preserve">عَلِیُّ بْنُ إِبْرَاهِیمَ فِی تَفْسِیرِهِ عَنْ أَحْمَدَ بْنِ إِدْرِیسَ عَنْ أَحْمَدَ بْنِ مُحَمَّدٍ </w:t>
      </w:r>
      <w:r>
        <w:rPr>
          <w:rStyle w:val="FootnoteReference"/>
        </w:rPr>
        <w:footnoteReference w:id="2020"/>
      </w:r>
      <w:r>
        <w:rPr>
          <w:rFonts w:ascii="Amiri" w:hAnsi="Amiri" w:eastAsia="Amiri" w:cs="Amiri"/>
          <w:lang w:bidi="ar-SA"/>
          <w:color w:val="111111"/>
          <w:sz w:val="28"/>
          <w:szCs w:val="28"/>
          <w:rtl/>
        </w:rPr>
        <w:t xml:space="preserve">عَنِ الْحُسَیْنِ بْنِ سَعِیدٍ عَنْ صَفْوَانَ عَنِ ابْنِ مُسْکَانَ عَنْ أَبِی بَصِیرٍ أَنَّهُ سُئِلَ عَنِ الْجُمُعَةِ کَیْفَ یَخْطُبُ الْإِمَامُ قَالَ یَخْطُبُ قَائِماً إِنَّ اللَّهَ یَقُولُ وَ تَرَکُوکَ قائِماً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2"/>
      </w:r>
      <w:r>
        <w:rPr>
          <w:rFonts w:ascii="Amiri" w:hAnsi="Amiri" w:eastAsia="Amiri" w:cs="Amiri"/>
          <w:lang w:bidi="ar-SA"/>
          <w:color w:val="111111"/>
          <w:sz w:val="28"/>
          <w:szCs w:val="28"/>
          <w:rtl/>
        </w:rPr>
        <w:t xml:space="preserve">وَ یَأْتِی مَا یَدُلُّ عَلَیْهِ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سوال شد از اینکه امام جمعه چگونه خطبه بخواند ؟ فرمودند : درحال ایستاده چون خداوند می فرماید : تو را رها کردند درحالیکه ایستاده بودی (درحال خطبه نماز جمعه بودی )</w:t>
      </w:r>
    </w:p>
    <w:p>
      <w:pPr>
        <w:pStyle w:val="BookText"/>
      </w:pPr>
      <w:r>
        <w:rPr>
          <w:rFonts w:ascii="IRNazanin" w:hAnsi="IRNazanin" w:eastAsia="IRNazanin" w:cs="IRNazanin"/>
          <w:lang w:bidi="fa-IR"/>
          <w:color w:val="111111"/>
          <w:sz w:val="28"/>
          <w:szCs w:val="28"/>
          <w:rtl/>
        </w:rPr>
        <w:t xml:space="preserve">ص: 334</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6" w:name="pg14640_185371"/>
    <w:bookmarkEnd w:id="326"/>
    <w:p>
      <w:pPr>
        <w:pStyle w:val="Heading4"/>
      </w:pPr>
      <w:bookmarkStart w:id="1821" w:name="_Toc1321"/>
      <w:r>
        <w:t>17- بَابُ حُکْمِ الْمَأْمُومِ إِذَا مَنَعَهُ الزِّحَامُ وَ السَّهْوُ عَنِ الرُّکُوعِ أَوِ السُّجُودِ فِی الْجُمُعَةِ وَ غَیْرِهَا</w:t>
      </w:r>
      <w:bookmarkEnd w:id="1821"/>
    </w:p>
    <w:p>
      <w:pPr>
        <w:pStyle w:val="Heading5"/>
      </w:pPr>
      <w:bookmarkStart w:id="1822" w:name="_Toc1322"/>
      <w:r>
        <w:t>اشارة</w:t>
      </w:r>
      <w:bookmarkEnd w:id="1822"/>
    </w:p>
    <w:p>
      <w:pPr>
        <w:pStyle w:val="BookText"/>
      </w:pPr>
      <w:r>
        <w:rPr>
          <w:rStyle w:val="FootnoteReference"/>
        </w:rPr>
        <w:footnoteReference w:id="2024"/>
      </w:r>
      <w:r>
        <w:rPr>
          <w:rFonts w:ascii="Amiri" w:hAnsi="Amiri" w:eastAsia="Amiri" w:cs="Amiri"/>
          <w:lang w:bidi="ar-SA"/>
          <w:color w:val="111111"/>
          <w:sz w:val="28"/>
          <w:szCs w:val="28"/>
          <w:rtl/>
        </w:rPr>
        <w:t xml:space="preserve">17 بَابُ حُکْمِ الْمَأْمُومِ إِذَا مَنَعَهُ الزِّحَامُ وَ السَّهْوُ عَنِ الرُّکُوعِ أَوِ السُّجُودِ فِی الْجُمُعَةِ وَ غَیْرِهَا</w:t>
      </w:r>
    </w:p>
    <w:p>
      <w:pPr>
        <w:pStyle w:val="Heading5"/>
      </w:pPr>
      <w:bookmarkStart w:id="1823" w:name="_Toc1323"/>
      <w:r>
        <w:t>[رقم الحدیث الکلی: 9514 - رقم الحدیث الباب: 1]</w:t>
      </w:r>
      <w:bookmarkEnd w:id="1823"/>
    </w:p>
    <w:p>
      <w:pPr>
        <w:pStyle w:val="BookText"/>
      </w:pPr>
      <w:r>
        <w:rPr>
          <w:rFonts w:ascii="Times New Roman" w:hAnsi="Times New Roman" w:eastAsia="Times New Roman" w:cs="Times New Roman"/>
          <w:lang w:val="en-US" w:bidi="en-US"/>
          <w:color w:val="111111"/>
          <w:sz w:val="28"/>
          <w:szCs w:val="28"/>
          <w:rtl/>
        </w:rPr>
        <w:t xml:space="preserve">9514- 1- </w:t>
      </w:r>
      <w:r>
        <w:rPr>
          <w:rStyle w:val="FootnoteReference"/>
        </w:rPr>
        <w:footnoteReference w:id="2025"/>
      </w:r>
      <w:r>
        <w:rPr>
          <w:rFonts w:ascii="Amiri" w:hAnsi="Amiri" w:eastAsia="Amiri" w:cs="Amiri"/>
          <w:lang w:bidi="ar-SA"/>
          <w:color w:val="111111"/>
          <w:sz w:val="28"/>
          <w:szCs w:val="28"/>
          <w:rtl/>
        </w:rPr>
        <w:t xml:space="preserve">مُحَمَّدُ بْنُ عَلِیِّ بْنِ الْحُسَیْنِ بِإِسْنَادِهِ عَنْ عَبْدِ الرَّحْمَنِ بْنِ الْحَجَّاجِ عَنْ أَبِی الْحَسَنِ ع فِی رَجُلٍ صَلَّی فِی جَمَاعَةٍ یَوْمَ الْجُمُعَةِ- فَلَمَّا رَکَعَ الْإِمَامُ أَلْجَأَهُ النَّاسُ إِلَی جِدَارٍ أَوْ أُسْطُوَانَةٍ فَلَمْ یَقْدِرْ عَلَی أَنْ یَرْکَعَ وَ لَا یَسْجُدَ حَتَّی رَفَعَ الْقَوْمُ رُءُوسَهُمْ أَ یَرْکَعُ ثُمَّ یَسْجُدُ وَ یَلْحَقُ بِالصَّفِّ وَ قَدْ قَامَ الْقَوْمُ أَمْ کَیْفَ یَصْنَعُ قَالَ یَرْکَعُ وَ یَسْجُدُ ثُمَّ یَقُومُ فِی الصَّفِّ لَا بَأْسَ بِذَلِکَ.</w:t>
      </w:r>
    </w:p>
    <w:p>
      <w:pPr>
        <w:pStyle w:val="BookText"/>
      </w:pPr>
      <w:r>
        <w:rPr>
          <w:rFonts w:ascii="Amiri" w:hAnsi="Amiri" w:eastAsia="Amiri" w:cs="Amiri"/>
          <w:lang w:bidi="ar-SA"/>
          <w:color w:val="111111"/>
          <w:sz w:val="28"/>
          <w:szCs w:val="28"/>
          <w:rtl/>
        </w:rPr>
        <w:t xml:space="preserve">وَ رَوَاهُ الشَّیْخُ بِإِسْنَادِهِ عَنْ سَعْدٍ عَنْ عَلِیِّ بْنِ إِسْمَاعِیلَ عَنْ صَفْوَانَ بْنِ یَحْیَی عَنْ عَبْدِ الرَّحْمَنِ بْنِ الْحَجَّاجِ نَحْوَهُ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عبدالرحمان بن حجاج از امام حسن (ع) در مورد مردی که در نماز جماعت روز جمعه شرکت کرده بود - وقتی امام به رکوع رفت، مردم او را به سمت دیوار یا ستون فشار دادند، بنابراین او نتوانست رکوع و سجود کند تا وقتی که مردم سرهایشان را بلند کردند. آیا او باید رکوع کند و سپس سجود کند و به صف بپیوندد، و مردم برخاسته‌اند؟ یا چه باید بکند؟ امام فرمود: رکوع کند و سجود کند، سپس در صف بایستد، اشکالی ندارد.</w:t>
      </w:r>
    </w:p>
    <w:p>
      <w:pPr>
        <w:pStyle w:val="Heading5"/>
      </w:pPr>
      <w:bookmarkStart w:id="1824" w:name="_Toc1324"/>
      <w:r>
        <w:t>[رقم الحدیث الکلی: 9515 - رقم الحدیث الباب: 2]</w:t>
      </w:r>
      <w:bookmarkEnd w:id="1824"/>
    </w:p>
    <w:p>
      <w:pPr>
        <w:pStyle w:val="BookText"/>
      </w:pPr>
      <w:r>
        <w:rPr>
          <w:rFonts w:ascii="Times New Roman" w:hAnsi="Times New Roman" w:eastAsia="Times New Roman" w:cs="Times New Roman"/>
          <w:lang w:val="en-US" w:bidi="en-US"/>
          <w:color w:val="111111"/>
          <w:sz w:val="28"/>
          <w:szCs w:val="28"/>
          <w:rtl/>
        </w:rPr>
        <w:t xml:space="preserve">9515- 2- </w:t>
      </w:r>
      <w:r>
        <w:rPr>
          <w:rStyle w:val="FootnoteReference"/>
        </w:rPr>
        <w:footnoteReference w:id="2027"/>
      </w:r>
      <w:r>
        <w:rPr>
          <w:rFonts w:ascii="Amiri" w:hAnsi="Amiri" w:eastAsia="Amiri" w:cs="Amiri"/>
          <w:lang w:bidi="ar-SA"/>
          <w:color w:val="111111"/>
          <w:sz w:val="28"/>
          <w:szCs w:val="28"/>
          <w:rtl/>
        </w:rPr>
        <w:t xml:space="preserve">وَ بِإِسْنَادِهِ عَنْ سُلَیْمَانَ بْنِ دَاوُدَ عَنْ حَفْصِ بْنِ غِیَاثٍ قَالَ سَمِعْتُ أَبَا عَبْدِ اللَّهِ ع یَقُولُ فِی رَجُلٍ أَدْرَکَ الْجُمُعَةَ وَ قَدِ ازْدَحَمَ النَّاسُ فَکَبَّرَ مَعَ الْإِمَامِ وَ رَکَعَ وَ لَمْ یَقْدِرْ عَلَی السُّجُودِ وَ قَامَ الْإِمَامُ وَ النَّاسُ فِی الرَّکْعَةِ الثَّانِیَةِ وَ قَامَ هَذَا مَعَهُمْ فَرَکَعَ الْإِمَامُ وَ لَمْ یَقْدِرْ هَذَا عَلَی الرُّکُوعِ فِی الرَّکْعَةِ الثَّانِیَةِ مِنَ الزِّحَامِ وَ قَدَرَ عَلَی السُّجُودِ کَیْفَ یَصْنَعُ فَقَالَ (أَبُو عَبْدِ اللَّهِ ع) </w:t>
      </w:r>
      <w:r>
        <w:rPr>
          <w:rStyle w:val="FootnoteReference"/>
        </w:rPr>
        <w:footnoteReference w:id="2028"/>
      </w:r>
      <w:r>
        <w:rPr>
          <w:rFonts w:ascii="Amiri" w:hAnsi="Amiri" w:eastAsia="Amiri" w:cs="Amiri"/>
          <w:lang w:bidi="ar-SA"/>
          <w:color w:val="111111"/>
          <w:sz w:val="28"/>
          <w:szCs w:val="28"/>
          <w:rtl/>
        </w:rPr>
        <w:t xml:space="preserve">أَمَّا الرَّکْعَةُ الْأُولَی فَهِیَ إِلَی عِنْدِ الرُّکُوعِ تَامَّةً فَلَمَّا لَمْ یَسْجُدْ لَهَا حَتَّی دَخَلَ فِی الرَّکْعَةِ الثَّانِیَةِ لَمْ یَکُنْ ذَلِکَ لَهُ فَلَمَّا سَجَدَ فِی الثَّانِیَةِ فَإِنْ کَانَ نَوَی هَاتَیْنِ السَّجْدَتَیْنِ لِلرَّکْعَةِ الْأُولَی فَقَدْ تَمَّتْ لَهُ الْأُولَی فَإِذَا سَلَّمَ الْإِمَامُ قَامَ فَصَلَّی رَکْعَةً (فَیَسْجُدُ فِیهَا ثُمَّ یَتَشَهَّدُ وَ یُسَلِّمُ) </w:t>
      </w:r>
      <w:r>
        <w:rPr>
          <w:rStyle w:val="FootnoteReference"/>
        </w:rPr>
        <w:footnoteReference w:id="2029"/>
      </w:r>
      <w:r>
        <w:rPr>
          <w:rFonts w:ascii="Amiri" w:hAnsi="Amiri" w:eastAsia="Amiri" w:cs="Amiri"/>
          <w:lang w:bidi="ar-SA"/>
          <w:color w:val="111111"/>
          <w:sz w:val="28"/>
          <w:szCs w:val="28"/>
          <w:rtl/>
        </w:rPr>
        <w:t xml:space="preserve">وَ إِنْ کَانَ لَمْ یَنْوِ</w:t>
      </w:r>
    </w:p>
    <w:p>
      <w:pPr>
        <w:pStyle w:val="BookText"/>
      </w:pPr>
      <w:r>
        <w:rPr>
          <w:rFonts w:ascii="IRNazanin" w:hAnsi="IRNazanin" w:eastAsia="IRNazanin" w:cs="IRNazanin"/>
          <w:lang w:bidi="fa-IR"/>
          <w:color w:val="111111"/>
          <w:sz w:val="28"/>
          <w:szCs w:val="28"/>
          <w:rtl/>
        </w:rPr>
        <w:t xml:space="preserve">ص: 335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7" w:name="pg14640_185372"/>
    <w:bookmarkEnd w:id="327"/>
    <w:p>
      <w:pPr>
        <w:pStyle w:val="BookText"/>
      </w:pPr>
      <w:r>
        <w:rPr>
          <w:rFonts w:ascii="Amiri" w:hAnsi="Amiri" w:eastAsia="Amiri" w:cs="Amiri"/>
          <w:lang w:bidi="ar-SA"/>
          <w:color w:val="111111"/>
          <w:sz w:val="28"/>
          <w:szCs w:val="28"/>
          <w:rtl/>
        </w:rPr>
        <w:t xml:space="preserve">السَّجْدَتَیْنِ لِلرَّکْعَةِ الْأُولَی لَمْ تُجْزِ عَنْهُ الْأُولَی وَ لَا الثَّانِیَةُ وَ عَلَیْهِ أَنْ یَسْجُدَ سَجْدَتَیْنِ وَ یَنْوِیَ أَنَّهُمَا لِلرَّکْعَةِ الْأُولَی وَ عَلَیْهِ بَعْدَ ذَلِکَ رَکْعَةٌ ثَانِیَةٌ یَسْجُدُ فِیهَا.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وَ عَلِیِّ بْنِ مُحَمَّدٍ الْقَاسَانِیِّ عَنِ الْقَاسِمِ بْنِ مُحَمَّدٍ عَنْ سُلَیْمَانَ بْنِ دَاوُدَ عَنْ حَفْصِ بْنِ غِیَاثٍ مِثْلَهُ إِلَی قَوْلِهِ لَمْ تُجْزِ عَنْهُ لِلْأُولَی وَ لَا لِلثَّانِیَةِ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سَعْدِ بْنِ عَبْدِ اللَّهِ عَنْ مُحَمَّدِ بْنِ الْحُسَیْنِ عَنْ عَبَّادِ بْنِ سُلَیْمَانَ عَنِ الْقَاسِمِ بْنِ مُحَمَّدٍ مِثْلَهُ </w:t>
      </w:r>
      <w:r>
        <w:rPr>
          <w:rStyle w:val="FootnoteReference"/>
        </w:rPr>
        <w:footnoteReference w:id="2031"/>
      </w:r>
      <w:r>
        <w:rPr>
          <w:rFonts w:ascii="Amiri" w:hAnsi="Amiri" w:eastAsia="Amiri" w:cs="Amiri"/>
          <w:lang w:bidi="ar-SA"/>
          <w:color w:val="111111"/>
          <w:sz w:val="28"/>
          <w:szCs w:val="28"/>
          <w:rtl/>
        </w:rPr>
        <w:t xml:space="preserve">أَقُولُ: ذَکَرَ الشَّهِیدُ فِی الذِّکْرَی </w:t>
      </w:r>
      <w:r>
        <w:rPr>
          <w:rStyle w:val="FootnoteReference"/>
        </w:rPr>
        <w:footnoteReference w:id="2032"/>
      </w:r>
      <w:r>
        <w:rPr>
          <w:rFonts w:ascii="Amiri" w:hAnsi="Amiri" w:eastAsia="Amiri" w:cs="Amiri"/>
          <w:lang w:bidi="ar-SA"/>
          <w:color w:val="111111"/>
          <w:sz w:val="28"/>
          <w:szCs w:val="28"/>
          <w:rtl/>
        </w:rPr>
        <w:t xml:space="preserve">أَنَّهُ لَا بَأْسَ بِالْعَمَلِ بِهَذِهِ الرِّوَایَةِ لِاشْتِهَارِهَا بَیْنَ الْأَصْحَابِ وَ عَدَمِ وُجُودِ مَا یُنَافِیهَا وَ زِیَادَةُ السُّجُودِ مُغْتَفَرَةٌ فِی الْمَأْمُومِ کَمَا لَوْ سَجَدَ قَبْلَ إِمَامِهِ وَ هَذَا التَّخْصِیصُ یُخْرِجُ الرِّوَایَاتِ الدَّالَّةَ عَلَی الْإِبْطَالِ بِزِیَادَةِ السُّجُودِ عَنِ الدَّلَالَةِ وَ أَمَّا ضَعْفُ الرَّاوِی فَلَا یَضُرُّ مَعَ الِاشْتِهَارِ عَلَی أَنَّ الشَّیْخَ قَالَ فِی الْفِهْرِسْتِ </w:t>
      </w:r>
      <w:r>
        <w:rPr>
          <w:rStyle w:val="FootnoteReference"/>
        </w:rPr>
        <w:footnoteReference w:id="2033"/>
      </w:r>
      <w:r>
        <w:rPr>
          <w:rFonts w:ascii="Amiri" w:hAnsi="Amiri" w:eastAsia="Amiri" w:cs="Amiri"/>
          <w:lang w:bidi="ar-SA"/>
          <w:color w:val="111111"/>
          <w:sz w:val="28"/>
          <w:szCs w:val="28"/>
          <w:rtl/>
        </w:rPr>
        <w:t xml:space="preserve">إِنَّ کِتَابَ حَفْصٍ مُعْتَمَدٌ عَلَیْهِ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گفت: شنیدم که امام صادق (ع) درباره مردی که به نماز جمعه رسید و مردم ازدحام کرده بودند، فرمود: او با امام تکبیر گفت و رکوع کرد، ولی نتوانست سجده کند و امام و مردم در رکعت دوم برخاستند و او نیز با آنها برخاست. وقتی امام در رکعت دوم به رکوع رفت، این مرد نتوانست به رکوع برود به خاطر ازدحام، ولی توانست سجده کند. حالا او چه باید بکند؟ امام صادق (ع) فرمود: اما رکعت اول تا هنگام رکوع کامل است، ولی وقتی او نتوانست سجده کند و وارد رکعت دوم شد، آن رکعت اول برایش کامل نشده است. پس وقتی در رکعت دوم سجده کرد، اگر نیت کرده باشد که این دو سجده برای رکعت اول است، رکعت اول برای او کامل شده است. وقتی امام سلام داد، او باید برخیزد و یک رکعت دیگر بخواند، در آن سجده کند، سپس تشهد بگوید و سلام دهد. اما اگر نیت نکرده باشد که این دو سجده برای رکعت اول است، نه رکعت اول برای او کامل است و نه رکعت دوم. باید دو سجده انجام دهد و نیت کند که این دو سجده برای رکعت اول است. پس از آن باید یک رکعت دوم بخواند و در آن سجده کند.</w:t>
      </w:r>
    </w:p>
    <w:p>
      <w:pPr>
        <w:pStyle w:val="BookText"/>
      </w:pPr>
      <w:r>
        <w:rPr>
          <w:rFonts w:ascii="IRNazanin" w:hAnsi="IRNazanin" w:eastAsia="IRNazanin" w:cs="IRNazanin"/>
          <w:lang w:bidi="fa-IR"/>
          <w:color w:val="111111"/>
          <w:sz w:val="28"/>
          <w:szCs w:val="28"/>
          <w:rtl/>
        </w:rPr>
        <w:t xml:space="preserve">ترجمه تحت‌اللفظی این متن به فارسی به شرح زیر است:</w:t>
      </w:r>
    </w:p>
    <w:p>
      <w:pPr>
        <w:pStyle w:val="BookText"/>
      </w:pPr>
      <w:r>
        <w:rPr>
          <w:rFonts w:ascii="IRNazanin" w:hAnsi="IRNazanin" w:eastAsia="IRNazanin" w:cs="IRNazanin"/>
          <w:lang w:bidi="fa-IR"/>
          <w:color w:val="111111"/>
          <w:sz w:val="28"/>
          <w:szCs w:val="28"/>
          <w:rtl/>
        </w:rPr>
        <w:t xml:space="preserve">می‌گویم :</w:t>
      </w:r>
    </w:p>
    <w:p>
      <w:pPr>
        <w:pStyle w:val="BookText"/>
      </w:pPr>
      <w:r>
        <w:rPr>
          <w:rFonts w:ascii="IRNazanin" w:hAnsi="IRNazanin" w:eastAsia="IRNazanin" w:cs="IRNazanin"/>
          <w:lang w:bidi="fa-IR"/>
          <w:color w:val="111111"/>
          <w:sz w:val="28"/>
          <w:szCs w:val="28"/>
          <w:rtl/>
        </w:rPr>
        <w:t xml:space="preserve">شهید در کتاب "الذکری" (صفحه 235) ذکر کرده است که عمل کردن به این روایت به دلیل شهرت آن بین اصحاب و عدم وجود چیزی که آن را نقض کند، اشکالی ندارد. و زیاد شدن سجده برای مأموم قابل چشم‌پوشی است، همانطور که اگر قبل از امامش سجده کند. و این تخصیص، روایت‌هایی را که دلالت بر بطلان نماز با زیاد شدن سجده دارند، از دلالت خارج می‌کند. و اما ضعف راوی ضرری نمی‌رساند با وجود شهرت، به این دلیل که شیخ در "الفهرست" (صفحه 61) گفته است که کتاب حفص معتبر است. پایان.</w:t>
      </w:r>
    </w:p>
    <w:p>
      <w:pPr>
        <w:pStyle w:val="Heading5"/>
      </w:pPr>
      <w:bookmarkStart w:id="1825" w:name="_Toc1325"/>
      <w:r>
        <w:t>[رقم الحدیث الکلی: 9516 - رقم الحدیث الباب: 3]</w:t>
      </w:r>
      <w:bookmarkEnd w:id="1825"/>
    </w:p>
    <w:p>
      <w:pPr>
        <w:pStyle w:val="BookText"/>
      </w:pPr>
      <w:r>
        <w:rPr>
          <w:rFonts w:ascii="Times New Roman" w:hAnsi="Times New Roman" w:eastAsia="Times New Roman" w:cs="Times New Roman"/>
          <w:lang w:val="en-US" w:bidi="en-US"/>
          <w:color w:val="111111"/>
          <w:sz w:val="28"/>
          <w:szCs w:val="28"/>
          <w:rtl/>
        </w:rPr>
        <w:t xml:space="preserve">9516- 3- </w:t>
      </w:r>
      <w:r>
        <w:rPr>
          <w:rStyle w:val="FootnoteReference"/>
        </w:rPr>
        <w:footnoteReference w:id="2034"/>
      </w:r>
      <w:r>
        <w:rPr>
          <w:rFonts w:ascii="Amiri" w:hAnsi="Amiri" w:eastAsia="Amiri" w:cs="Amiri"/>
          <w:lang w:bidi="ar-SA"/>
          <w:color w:val="111111"/>
          <w:sz w:val="28"/>
          <w:szCs w:val="28"/>
          <w:rtl/>
        </w:rPr>
        <w:t xml:space="preserve">مُحَمَّدُ بْنُ الْحَسَنِ بِإِسْنَادِهِ عَنْ مُحَمَّدِ بْنِ أَحْمَدَ بْنِ یَحْیَی عَنْ أَحْمَدَ بْنِ مُحَمَّدٍ عَنْ مُحَمَّدِ بْنِ سُلَیْمَانَ عَنْ عَبْدِ الرَّحْمَنِ بْنِ الْحَجَّاجِ قَالَ: سَأَلْتُ أَبَا عَبْدِ اللَّهِ ع عَنِ الرَّجُلِ یَکُونُ فِی الْمَسْجِدِ إِمَّا فِی یَوْمِ جُمُعَةٍ- وَ إِمَّا فِی غَیْرِ ذَلِکَ مِنَ الْأَیَّامِ فَیَزْحَمُهُ النَّاسُ إِمَّا إِلَی حَائِطٍ وَ إِمَّا إِلَی أُسْطُوَانَةٍ فَلَا یَقْدِرُ عَلَی أَنْ یَرْکَعَ وَ لَا یَسْجُدَ حَتَّی رَفَعَ </w:t>
      </w:r>
      <w:r>
        <w:rPr>
          <w:rStyle w:val="FootnoteReference"/>
        </w:rPr>
        <w:footnoteReference w:id="2035"/>
      </w:r>
      <w:r>
        <w:rPr>
          <w:rFonts w:ascii="Amiri" w:hAnsi="Amiri" w:eastAsia="Amiri" w:cs="Amiri"/>
          <w:lang w:bidi="ar-SA"/>
          <w:color w:val="111111"/>
          <w:sz w:val="28"/>
          <w:szCs w:val="28"/>
          <w:rtl/>
        </w:rPr>
        <w:t xml:space="preserve">النَّاسُ رُءُوسَهُمْ فَهَلْ یَجُوزُ لَهُ أَنْ</w:t>
      </w:r>
    </w:p>
    <w:p>
      <w:pPr>
        <w:pStyle w:val="BookText"/>
      </w:pPr>
      <w:r>
        <w:rPr>
          <w:rFonts w:ascii="IRNazanin" w:hAnsi="IRNazanin" w:eastAsia="IRNazanin" w:cs="IRNazanin"/>
          <w:lang w:bidi="fa-IR"/>
          <w:color w:val="111111"/>
          <w:sz w:val="28"/>
          <w:szCs w:val="28"/>
          <w:rtl/>
        </w:rPr>
        <w:t xml:space="preserve">ص: 336</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8" w:name="pg14640_185373"/>
    <w:bookmarkEnd w:id="328"/>
    <w:p>
      <w:pPr>
        <w:pStyle w:val="BookText"/>
      </w:pPr>
      <w:r>
        <w:rPr>
          <w:rFonts w:ascii="Amiri" w:hAnsi="Amiri" w:eastAsia="Amiri" w:cs="Amiri"/>
          <w:lang w:bidi="ar-SA"/>
          <w:color w:val="111111"/>
          <w:sz w:val="28"/>
          <w:szCs w:val="28"/>
          <w:rtl/>
        </w:rPr>
        <w:t xml:space="preserve">یَرْکَعَ وَ یَسْجُدَ وَحْدَهُ ثُمَّ یَسْتَوِیَ مَعَ النَّاسِ فِی الصَّفِّ فَقَالَ نَعَمْ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امام صادق (علیه السلام) درباره مردی پرسیدم که در مسجد است، چه در روز جمعه و چه در غیر آن روزهای هفته، و مردم او را به سمت دیوار یا ستونی فشار می‌دهند، به طوری که نمی‌تواند رکوع یا سجده کند تا زمانی که مردم سرهای خود را بلند کنند. آیا برای او جایز است که رکوع و سجده را به تنهایی انجام دهد و سپس در صف با مردم هم‌سطح شود؟ امام (علیه السلام) فرمود: بله، این کار اشکالی ندارد.</w:t>
      </w:r>
    </w:p>
    <w:p>
      <w:pPr>
        <w:pStyle w:val="Heading5"/>
      </w:pPr>
      <w:bookmarkStart w:id="1826" w:name="_Toc1326"/>
      <w:r>
        <w:t>[رقم الحدیث الکلی: 9517 - رقم الحدیث الباب: 4]</w:t>
      </w:r>
      <w:bookmarkEnd w:id="1826"/>
    </w:p>
    <w:p>
      <w:pPr>
        <w:pStyle w:val="BookText"/>
      </w:pPr>
      <w:r>
        <w:rPr>
          <w:rFonts w:ascii="Times New Roman" w:hAnsi="Times New Roman" w:eastAsia="Times New Roman" w:cs="Times New Roman"/>
          <w:lang w:val="en-US" w:bidi="en-US"/>
          <w:color w:val="111111"/>
          <w:sz w:val="28"/>
          <w:szCs w:val="28"/>
          <w:rtl/>
        </w:rPr>
        <w:t xml:space="preserve">9517- 4- </w:t>
      </w:r>
      <w:r>
        <w:rPr>
          <w:rStyle w:val="FootnoteReference"/>
        </w:rPr>
        <w:footnoteReference w:id="2036"/>
      </w:r>
      <w:r>
        <w:rPr>
          <w:rFonts w:ascii="Amiri" w:hAnsi="Amiri" w:eastAsia="Amiri" w:cs="Amiri"/>
          <w:lang w:bidi="ar-SA"/>
          <w:color w:val="111111"/>
          <w:sz w:val="28"/>
          <w:szCs w:val="28"/>
          <w:rtl/>
        </w:rPr>
        <w:t xml:space="preserve">وَ بِإِسْنَادِهِ عَنْ أَحْمَدَ بْنِ مُحَمَّدِ بْنِ عِیسَی عَنِ الْحَسَنِ بْنِ مَحْبُوبٍ عَنْ عَبْدِ الرَّحْمَنِ عَنْ أَبِی الْحَسَنِ ع قَالَ: سَأَلْتُهُ عَنِ الرَّجُلِ یُصَلِّی مَعَ إِمَامٍ یَقْتَدِی بِهِ فَرَکَعَ الْإِمَامُ وَ سَهَا الرَّجُلُ وَ هُوَ خَلْفَهُ لَمْ یَرْکَعْ حَتَّی رَفَعَ الْإِمَامُ رَأْسَهُ وَ انْحَطَّ لِلسُّجُودِ أَ یَرْکَعُ ثُمَّ یَلْحَقُ بِالْإِمَامِ وَ الْقَوْمُ فِی سُجُودِهِمْ أَوْ کَیْفَ یَصْنَعُ قَالَ یَرْکَعُ ثُمَّ یَنْحَطُّ وَ یُتِمُّ صَلَاتَهُ مَعَهُمْ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از امام کاظم (علیه السلام) نقل می‌کند که گفت: از ایشان درباره مردی پرسیدم که با امام جماعت نماز می‌خواند و به او اقتدا می‌کند. امام به رکوع می‌رود و مرد از روی سهو (فراموشی) که پشت سر او ایستاده رکوع نمی‌کند تا زمانی که امام سرش را بلند کرده و برای سجده پایین می‌رود. آیا او باید رکوع کند و سپس به امام و جماعت در سجده بپیوندد یا چه باید بکند؟ امام (علیه السلام) فرمود: او باید رکوع کند و سپس به امام ملحق شود و نماز خود را با آن‌ها تمام کند و هیچ اشکالی ندارد.</w:t>
      </w:r>
    </w:p>
    <w:p>
      <w:pPr>
        <w:pStyle w:val="Heading4"/>
      </w:pPr>
      <w:bookmarkStart w:id="1827" w:name="_Toc1327"/>
      <w:r>
        <w:t>18- بَابُ وُجُوبِ الْجُمُعَةِ عَلَی الْعَبْدِ وَ الْمَرْأَةِ وَ الْمُسَافِرِ إِذَا حَضَرُوهَا</w:t>
      </w:r>
      <w:bookmarkEnd w:id="1827"/>
    </w:p>
    <w:p>
      <w:pPr>
        <w:pStyle w:val="Heading5"/>
      </w:pPr>
      <w:bookmarkStart w:id="1828" w:name="_Toc1328"/>
      <w:r>
        <w:t>اشارة</w:t>
      </w:r>
      <w:bookmarkEnd w:id="1828"/>
    </w:p>
    <w:p>
      <w:pPr>
        <w:pStyle w:val="BookText"/>
      </w:pPr>
      <w:r>
        <w:rPr>
          <w:rStyle w:val="FootnoteReference"/>
        </w:rPr>
        <w:footnoteReference w:id="2037"/>
      </w:r>
      <w:r>
        <w:rPr>
          <w:rFonts w:ascii="Amiri" w:hAnsi="Amiri" w:eastAsia="Amiri" w:cs="Amiri"/>
          <w:lang w:bidi="ar-SA"/>
          <w:color w:val="111111"/>
          <w:sz w:val="28"/>
          <w:szCs w:val="28"/>
          <w:rtl/>
        </w:rPr>
        <w:t xml:space="preserve">18 بَابُ وُجُوبِ الْجُمُعَةِ عَلَی الْعَبْدِ وَ الْمَرْأَةِ وَ الْمُسَافِرِ إِذَا حَضَرُوهَا</w:t>
      </w:r>
    </w:p>
    <w:p>
      <w:pPr>
        <w:pStyle w:val="Heading5"/>
      </w:pPr>
      <w:bookmarkStart w:id="1829" w:name="_Toc1329"/>
      <w:r>
        <w:t>[رقم الحدیث الکلی: 9518 - رقم الحدیث الباب: 1]</w:t>
      </w:r>
      <w:bookmarkEnd w:id="1829"/>
    </w:p>
    <w:p>
      <w:pPr>
        <w:pStyle w:val="BookText"/>
      </w:pPr>
      <w:r>
        <w:rPr>
          <w:rFonts w:ascii="Times New Roman" w:hAnsi="Times New Roman" w:eastAsia="Times New Roman" w:cs="Times New Roman"/>
          <w:lang w:val="en-US" w:bidi="en-US"/>
          <w:color w:val="111111"/>
          <w:sz w:val="28"/>
          <w:szCs w:val="28"/>
          <w:rtl/>
        </w:rPr>
        <w:t xml:space="preserve">9518- 1- </w:t>
      </w:r>
      <w:r>
        <w:rPr>
          <w:rStyle w:val="FootnoteReference"/>
        </w:rPr>
        <w:footnoteReference w:id="2038"/>
      </w:r>
      <w:r>
        <w:rPr>
          <w:rFonts w:ascii="Amiri" w:hAnsi="Amiri" w:eastAsia="Amiri" w:cs="Amiri"/>
          <w:lang w:bidi="ar-SA"/>
          <w:color w:val="111111"/>
          <w:sz w:val="28"/>
          <w:szCs w:val="28"/>
          <w:rtl/>
        </w:rPr>
        <w:t xml:space="preserve">مُحَمَّدُ بْنُ الْحَسَنِ بِإِسْنَادِهِ عَنْ سَعْدِ بْنِ عَبْدِ اللَّهِ عَنْ مُحَمَّدِ بْنِ الْحُسَیْنِ عَنْ عَبَّادِ بْنِ سُلَیْمَانَ عَنِ الْقَاسِمِ بْنِ مُحَمَّدٍ عَنْ سُلَیْمَانَ عَنْ حَفْصِ بْنِ غِیَاثٍ قَالَ: سَمِعْتُ بَعْضَ مَوَالِیهِمْ سَأَلَ ابْنَ أَبِی لَیْلَی عَنِ الْجُمُعَةِ هَلْ تَجِبُ عَلَی الْمَرْأَةِ وَ الْعَبْدِ وَ الْمُسَافِرِ فَقَالَ لَا قَالَ فَإِنْ حَضَرَ وَاحِدٌ مِنْهُمُ الْجُمُعَةَ مَعَ الْإِمَامِ فَصَلَّاهَا هَلْ تُجْزِیهِ تِلْکَ الصَّلَاةُ عَنْ ظُهْرِ یَوْمِهِ قَالَ نَعَمْ قَالَ وَ کَیْفَ یُجْزِی مَا لَمْ یَفْرِضْهُ اللَّهُ عَلَیْهِ عَمَّا فَرَضَهُ اللَّهُ عَلَیْهِ إِلَی أَنْ قَالَ فَمَا کَانَ عِنْدَ ابْنِ أَبِی لَیْلَی فِیهَا جَوَابٌ وَ طَلَبَ إِلَیْهِ أَنْ یُفَسِّرَهَا لَهُ فَأَبَی ثُمَّ سَأَلْتُهُ أَنَا عَنْ ذَلِکَ فَفَسَّرَهَا لِی فَقَالَ الْجَوَابُ عَنْ ذَلِکَ أَنَّ اللَّهَ عَزَّ وَ جَلَّ فَرَضَ عَلَی جَمِیعِ الْمُؤْمِنِینَ وَ الْمُؤْمِنَاتِ وَ رَخَّصَ لِلْمَرْأَةِ وَ الْمُسَافِرِ وَ الْعَبْدِ أَنْ لَا یَأْتُوهَا فَلَمَّا</w:t>
      </w:r>
    </w:p>
    <w:p>
      <w:pPr>
        <w:pStyle w:val="BookText"/>
      </w:pPr>
      <w:r>
        <w:rPr>
          <w:rFonts w:ascii="IRNazanin" w:hAnsi="IRNazanin" w:eastAsia="IRNazanin" w:cs="IRNazanin"/>
          <w:lang w:bidi="fa-IR"/>
          <w:color w:val="111111"/>
          <w:sz w:val="28"/>
          <w:szCs w:val="28"/>
          <w:rtl/>
        </w:rPr>
        <w:t xml:space="preserve">ص: 337</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9" w:name="pg14640_185374"/>
    <w:bookmarkEnd w:id="329"/>
    <w:p>
      <w:pPr>
        <w:pStyle w:val="BookText"/>
      </w:pPr>
      <w:r>
        <w:rPr>
          <w:rFonts w:ascii="Amiri" w:hAnsi="Amiri" w:eastAsia="Amiri" w:cs="Amiri"/>
          <w:lang w:bidi="ar-SA"/>
          <w:color w:val="111111"/>
          <w:sz w:val="28"/>
          <w:szCs w:val="28"/>
          <w:rtl/>
        </w:rPr>
        <w:t xml:space="preserve">حَضَرُوا </w:t>
      </w:r>
      <w:r>
        <w:rPr>
          <w:rStyle w:val="FootnoteReference"/>
        </w:rPr>
        <w:footnoteReference w:id="2039"/>
      </w:r>
      <w:r>
        <w:rPr>
          <w:rFonts w:ascii="Amiri" w:hAnsi="Amiri" w:eastAsia="Amiri" w:cs="Amiri"/>
          <w:lang w:bidi="ar-SA"/>
          <w:color w:val="111111"/>
          <w:sz w:val="28"/>
          <w:szCs w:val="28"/>
          <w:rtl/>
        </w:rPr>
        <w:t xml:space="preserve">سَقَطَتِ الرُّخْصَةُ وَ لَزِمَهُمُ الْفَرْضُ الْأَوَّلُ فَمِنْ أَجْلِ ذَلِکَ أَجْزَأَ عَنْهُمْ فَقُلْتُ عَمَّنْ هَذَا قَالَ عَنْ مَوْلَانَا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درباره پرسش حفص بن غیاث از ابن ابی لیلی در مورد واجب بودن نماز جمعه بر زن، بنده و مسافر است. ابن ابی لیلی جواب داد که اصلاً این نماز بر آنها واجب نیست، اما اگر آنها حاضر شده و با امام نماز جمعه را ادا کنند، این نماز برایشان می‌تواند به جای نماز روز کاملی باشد. سپس او توضیح داد که خداوند نماز جمعه را بر همه مؤمنان و مؤمنات واجب کرده است، اما به زن، مسافر و بنده اجازه داده که اگر نخواهند حاضر شوند، وقتی حاضر می‌شوند این اجازه منسوخ می‌شود و بر آنها نماز جمعه واجب می‌شود. این توضیحات بر اساس آنچه از امام صادق (علیه‌السلام) منتقل شده است، برای موالیان می‌باشد.</w:t>
      </w:r>
    </w:p>
    <w:p>
      <w:pPr>
        <w:pStyle w:val="Heading5"/>
      </w:pPr>
      <w:bookmarkStart w:id="1830" w:name="_Toc1330"/>
      <w:r>
        <w:t>[رقم الحدیث الکلی: 9519 - رقم الحدیث الباب: 2]</w:t>
      </w:r>
      <w:bookmarkEnd w:id="1830"/>
    </w:p>
    <w:p>
      <w:pPr>
        <w:pStyle w:val="BookText"/>
      </w:pPr>
      <w:r>
        <w:rPr>
          <w:rFonts w:ascii="Times New Roman" w:hAnsi="Times New Roman" w:eastAsia="Times New Roman" w:cs="Times New Roman"/>
          <w:lang w:val="en-US" w:bidi="en-US"/>
          <w:color w:val="111111"/>
          <w:sz w:val="28"/>
          <w:szCs w:val="28"/>
          <w:rtl/>
        </w:rPr>
        <w:t xml:space="preserve">9519- 2- </w:t>
      </w:r>
      <w:r>
        <w:rPr>
          <w:rStyle w:val="FootnoteReference"/>
        </w:rPr>
        <w:footnoteReference w:id="2040"/>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النِّسَاءِ هَلْ عَلَیْهِنَّ مِنْ صَلَاةِ الْعِیدَیْنِ وَ الْجُمُعَةِ مَا عَلَی الرِّجَالِ قَالَ نَعَمْ.</w:t>
      </w:r>
    </w:p>
    <w:p>
      <w:pPr>
        <w:pStyle w:val="BookText"/>
      </w:pPr>
      <w:r>
        <w:rPr>
          <w:rFonts w:ascii="Amiri" w:hAnsi="Amiri" w:eastAsia="Amiri" w:cs="Amiri"/>
          <w:lang w:bidi="ar-SA"/>
          <w:color w:val="111111"/>
          <w:sz w:val="28"/>
          <w:szCs w:val="28"/>
          <w:rtl/>
        </w:rPr>
        <w:t xml:space="preserve">أَقُولُ: هَذَا مَحْمُولٌ عَلَی حُضُورِهِنَّ أَوْ عَلَی الِاسْتِحْبَابِ وَ یَأْتِی مَا یَدُلُّ عَلَی ذَلِکَ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جَعْفَرٍ از حضرت کاظم * سوال کردم آیا زنان مثل مردان حق شرکت درنماز عیدین وجمعه را دارند ؟ فرمودند : بله</w:t>
      </w:r>
    </w:p>
    <w:p>
      <w:pPr>
        <w:pStyle w:val="Heading4"/>
      </w:pPr>
      <w:bookmarkStart w:id="1831" w:name="_Toc1331"/>
      <w:r>
        <w:t>19- بَابُ عَدَمِ وُجُوبِ الْجُمُعَةِ عَلَی الْمُسَافِرِ إِذَا لَمْ یَحْضُرْهَا وَ اسْتِحْبَابِهَا لَهُ‌</w:t>
      </w:r>
      <w:bookmarkEnd w:id="1831"/>
    </w:p>
    <w:p>
      <w:pPr>
        <w:pStyle w:val="Heading5"/>
      </w:pPr>
      <w:bookmarkStart w:id="1832" w:name="_Toc1332"/>
      <w:r>
        <w:t>اشارة</w:t>
      </w:r>
      <w:bookmarkEnd w:id="1832"/>
    </w:p>
    <w:p>
      <w:pPr>
        <w:pStyle w:val="BookText"/>
      </w:pPr>
      <w:r>
        <w:rPr>
          <w:rStyle w:val="FootnoteReference"/>
        </w:rPr>
        <w:footnoteReference w:id="2042"/>
      </w:r>
      <w:r>
        <w:rPr>
          <w:rFonts w:ascii="Amiri" w:hAnsi="Amiri" w:eastAsia="Amiri" w:cs="Amiri"/>
          <w:lang w:bidi="ar-SA"/>
          <w:color w:val="111111"/>
          <w:sz w:val="28"/>
          <w:szCs w:val="28"/>
          <w:rtl/>
        </w:rPr>
        <w:t xml:space="preserve">19 بَابُ عَدَمِ وُجُوبِ الْجُمُعَةِ عَلَی الْمُسَافِرِ إِذَا لَمْ یَحْضُرْهَا وَ اسْتِحْبَابِهَا لَهُ</w:t>
      </w:r>
    </w:p>
    <w:p>
      <w:pPr>
        <w:pStyle w:val="Heading5"/>
      </w:pPr>
      <w:bookmarkStart w:id="1833" w:name="_Toc1333"/>
      <w:r>
        <w:t>[رقم الحدیث الکلی: 9520 -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9520- 1- </w:t>
      </w:r>
      <w:r>
        <w:rPr>
          <w:rStyle w:val="FootnoteReference"/>
        </w:rPr>
        <w:footnoteReference w:id="2043"/>
      </w:r>
      <w:r>
        <w:rPr>
          <w:rFonts w:ascii="Amiri" w:hAnsi="Amiri" w:eastAsia="Amiri" w:cs="Amiri"/>
          <w:lang w:bidi="ar-SA"/>
          <w:color w:val="111111"/>
          <w:sz w:val="28"/>
          <w:szCs w:val="28"/>
          <w:rtl/>
        </w:rPr>
        <w:t xml:space="preserve">مُحَمَّدُ بْنُ عَلِیِّ بْنِ الْحُسَیْنِ بِإِسْنَادِهِ عَنْ رِبْعِیِّ بْنِ عَبْدِ اللَّهِ وَ الْفُضَیْلِ بْنِ یَسَارٍ جَمِیعاً عَنْ أَبِی عَبْدِ اللَّهِ ع قَالَ: لَیْسَ فِی السَّفَرِ جُمُعَةٌ وَ لَا فِطْرٌ وَ لَا أَضْحًی.</w:t>
      </w:r>
    </w:p>
    <w:p>
      <w:pPr>
        <w:pStyle w:val="BookText"/>
      </w:pPr>
      <w:r>
        <w:rPr>
          <w:rFonts w:ascii="Amiri" w:hAnsi="Amiri" w:eastAsia="Amiri" w:cs="Amiri"/>
          <w:lang w:bidi="ar-SA"/>
          <w:color w:val="111111"/>
          <w:sz w:val="28"/>
          <w:szCs w:val="28"/>
          <w:rtl/>
        </w:rPr>
        <w:t xml:space="preserve">وَ رَوَاهُ الشَّیْخُ بِإِسْنَادِهِ عَنْ أَحْمَدَ بْنِ مُحَمَّدٍ عَنْ مُحَمَّدِ بْنِ سِنَانٍ عَنْ حَمَّادِ بْنِ عُثْمَانَ وَ خَلَفِ بْنِ حَمَّادٍ جَمِیعاً عَنْ رِبْعِیِّ بْنِ عَبْدِ اللَّهِ وَ الْفُضَیْلِ بْنِ یَسَارٍ مِثْلَهُ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ص: 338</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0" w:name="pg14640_185375"/>
    <w:bookmarkEnd w:id="330"/>
    <w:p>
      <w:pPr>
        <w:pStyle w:val="BookText"/>
      </w:pPr>
      <w:r>
        <w:rPr>
          <w:rFonts w:ascii="Amiri" w:hAnsi="Amiri" w:eastAsia="Amiri" w:cs="Amiri"/>
          <w:lang w:bidi="ar-SA"/>
          <w:color w:val="111111"/>
          <w:sz w:val="28"/>
          <w:szCs w:val="28"/>
          <w:rtl/>
        </w:rPr>
        <w:t xml:space="preserve">وَ رَوَاهُ الْبَرْقِیُّ فِی الْمَحَاسِنِ کَمَا مَرَّ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برای مسافر نمازهای جمعه و عید فطر وقربان واجب نیست .</w:t>
      </w:r>
    </w:p>
    <w:p>
      <w:pPr>
        <w:pStyle w:val="Heading5"/>
      </w:pPr>
      <w:bookmarkStart w:id="1834" w:name="_Toc1334"/>
      <w:r>
        <w:t>[رقم الحدیث الکلی: 9521 -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9521- 2- </w:t>
      </w:r>
      <w:r>
        <w:rPr>
          <w:rStyle w:val="FootnoteReference"/>
        </w:rPr>
        <w:footnoteReference w:id="2046"/>
      </w:r>
      <w:r>
        <w:rPr>
          <w:rFonts w:ascii="Amiri" w:hAnsi="Amiri" w:eastAsia="Amiri" w:cs="Amiri"/>
          <w:lang w:bidi="ar-SA"/>
          <w:color w:val="111111"/>
          <w:sz w:val="28"/>
          <w:szCs w:val="28"/>
          <w:rtl/>
        </w:rPr>
        <w:t xml:space="preserve">وَ فِی ثَوَابِ الْأَعْمَالِ عَنْ أَبِیهِ عَنْ عَبْدِ اللَّهِ بْنِ جَعْفَرٍ الْحِمْیَرِیِّ عَنْ أَحْمَدَ بْنِ أَبِی عَبْدِ اللَّهِ عَنْ أَبِیهِ عَنْ زُرْعَةَ عَنْ سَمَاعَةَ عَنْ جَعْفَرِ بْنِ مُحَمَّدٍ الصَّادِقِ عَنْ أَبِیهِ ع أَنَّهُ قَالَ: أَیُّمَا مُسَافِرٍ صَلَّی الْجُمُعَةَ رَغْبَةً فِیهَا وَ حُبّاً لَهَا أَعْطَاهُ اللَّهُ عَزَّ وَ جَلَّ أَجْرَ مِائَةِ جُمُعَةٍ لِلْمُقِیمِ.</w:t>
      </w:r>
    </w:p>
    <w:p>
      <w:pPr>
        <w:pStyle w:val="BookText"/>
      </w:pPr>
      <w:r>
        <w:rPr>
          <w:rFonts w:ascii="Amiri" w:hAnsi="Amiri" w:eastAsia="Amiri" w:cs="Amiri"/>
          <w:lang w:bidi="ar-SA"/>
          <w:color w:val="111111"/>
          <w:sz w:val="28"/>
          <w:szCs w:val="28"/>
          <w:rtl/>
        </w:rPr>
        <w:t xml:space="preserve">وَ فِی الْمَجَالِسِ عَنْ مُحَمَّدِ بْنِ مُوسَی بْنِ الْمُتَوَکِّلِ عَنْ عَلِیِّ بْنِ الْحُسَیْنِ السَّعْدَآبَادِیِّ عَنْ أَحْمَدَ بْنِ أَبِی عَبْدِ اللَّهِ مِثْلَهُ </w:t>
      </w:r>
      <w:r>
        <w:rPr>
          <w:rStyle w:val="FootnoteReference"/>
        </w:rPr>
        <w:footnoteReference w:id="2047"/>
      </w:r>
      <w:r>
        <w:rPr>
          <w:rFonts w:ascii="Amiri" w:hAnsi="Amiri" w:eastAsia="Amiri" w:cs="Amiri"/>
          <w:lang w:bidi="ar-SA"/>
          <w:color w:val="111111"/>
          <w:sz w:val="28"/>
          <w:szCs w:val="28"/>
          <w:rtl/>
        </w:rPr>
        <w:t xml:space="preserve">أَقُولُ: وَ تَقَدَّمَ مَا یَدُلُّ عَلَی ذَلِکَ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صادق (ع) از پدرش روایت شده است که فرمود: هر مسافری که نماز جمعه را از روی رغبت و علاقه به آن بخواند، خداوند عز و جل به او اجر صد نماز جمعه برای افراد مقیم را عطا خواهد کرد.</w:t>
      </w:r>
    </w:p>
    <w:p>
      <w:pPr>
        <w:pStyle w:val="Heading4"/>
      </w:pPr>
      <w:bookmarkStart w:id="1835" w:name="_Toc1335"/>
      <w:r>
        <w:t>20- بَابُ أَنَّ الْخَلِیفَةَ إِذَا حَضَرَ مِصْراً لَمْ یَجُزْ لِأَحَدٍ أَنْ یَتَقَدَّمَ عَلَیْهِ‌</w:t>
      </w:r>
      <w:bookmarkEnd w:id="1835"/>
    </w:p>
    <w:p>
      <w:pPr>
        <w:pStyle w:val="Heading5"/>
      </w:pPr>
      <w:bookmarkStart w:id="1836" w:name="_Toc1336"/>
      <w:r>
        <w:t>اشارة</w:t>
      </w:r>
      <w:bookmarkEnd w:id="1836"/>
    </w:p>
    <w:p>
      <w:pPr>
        <w:pStyle w:val="BookText"/>
      </w:pPr>
      <w:r>
        <w:rPr>
          <w:rStyle w:val="FootnoteReference"/>
        </w:rPr>
        <w:footnoteReference w:id="2049"/>
      </w:r>
      <w:r>
        <w:rPr>
          <w:rFonts w:ascii="Amiri" w:hAnsi="Amiri" w:eastAsia="Amiri" w:cs="Amiri"/>
          <w:lang w:bidi="ar-SA"/>
          <w:color w:val="111111"/>
          <w:sz w:val="28"/>
          <w:szCs w:val="28"/>
          <w:rtl/>
        </w:rPr>
        <w:t xml:space="preserve">20 بَابُ أَنَّ الْخَلِیفَةَ إِذَا حَضَرَ مِصْراً لَمْ یَجُزْ لِأَحَدٍ أَنْ یَتَقَدَّمَ عَلَیْهِ</w:t>
      </w:r>
    </w:p>
    <w:p>
      <w:pPr>
        <w:pStyle w:val="Heading5"/>
      </w:pPr>
      <w:bookmarkStart w:id="1837" w:name="_Toc1337"/>
      <w:r>
        <w:t>[رقم الحدیث الکلی: 9522 - رقم الحدیث الباب: 1]</w:t>
      </w:r>
      <w:bookmarkEnd w:id="1837"/>
    </w:p>
    <w:p>
      <w:pPr>
        <w:pStyle w:val="BookText"/>
      </w:pPr>
      <w:r>
        <w:rPr>
          <w:rFonts w:ascii="Times New Roman" w:hAnsi="Times New Roman" w:eastAsia="Times New Roman" w:cs="Times New Roman"/>
          <w:lang w:val="en-US" w:bidi="en-US"/>
          <w:color w:val="111111"/>
          <w:sz w:val="28"/>
          <w:szCs w:val="28"/>
          <w:rtl/>
        </w:rPr>
        <w:t xml:space="preserve">9522- 1- </w:t>
      </w:r>
      <w:r>
        <w:rPr>
          <w:rStyle w:val="FootnoteReference"/>
        </w:rPr>
        <w:footnoteReference w:id="2050"/>
      </w:r>
      <w:r>
        <w:rPr>
          <w:rFonts w:ascii="Amiri" w:hAnsi="Amiri" w:eastAsia="Amiri" w:cs="Amiri"/>
          <w:lang w:bidi="ar-SA"/>
          <w:color w:val="111111"/>
          <w:sz w:val="28"/>
          <w:szCs w:val="28"/>
          <w:rtl/>
        </w:rPr>
        <w:t xml:space="preserve">مُحَمَّدُ بْنُ الْحَسَنِ بِإِسْنَادِهِ عَنْ مُحَمَّدِ بْنِ أَحْمَدَ بْنِ یَحْیَی عَنْ رَجُلٍ عَنْ عَلِیِّ بْنِ الْحُسَیْنِ الضَّرِیرِ عَنْ حَمَّادِ بْنِ عِیسَی عَنْ جَعْفَرٍ عَنْ أَبِیهِ عَنْ عَلِیٍّ ع قَالَ: إِذَا قَدِمَ الْخَلِیفَةُ مِصْراً مِنَ الْأَمْصَارِ جَمَّعَ النَّاسَ لَیْسَ ذَلِکَ لِأَحَدٍ غَیْرِهِ.</w:t>
      </w:r>
    </w:p>
    <w:p>
      <w:pPr>
        <w:pStyle w:val="BookText"/>
      </w:pPr>
      <w:r>
        <w:rPr>
          <w:rFonts w:ascii="Amiri" w:hAnsi="Amiri" w:eastAsia="Amiri" w:cs="Amiri"/>
          <w:lang w:bidi="ar-SA"/>
          <w:color w:val="111111"/>
          <w:sz w:val="28"/>
          <w:szCs w:val="28"/>
          <w:rtl/>
        </w:rPr>
        <w:t xml:space="preserve">أَقُولُ: هَذَا یَحْتَمِلُ الْجُمُعَةَ وَ الْجَمَاعَةَ بَلْ ظَاهِرُهُ الْعُمُومُ وَ هُوَ مَخْصُوصٌ بِحَالِ الْحُضُورِ کَمَا هُوَ ظَاهِرٌ مِنْهُ وَ قَدْ تَقَدَّمَ مَا یَدُلُّ عَلَی عَدَمِ اشْتِرَاطِ الْجُمُعَةِ بِالْمِصْرِ </w:t>
      </w:r>
      <w:r>
        <w:rPr>
          <w:rStyle w:val="FootnoteReference"/>
        </w:rPr>
        <w:footnoteReference w:id="2051"/>
      </w:r>
      <w:r>
        <w:rPr>
          <w:rFonts w:ascii="Amiri" w:hAnsi="Amiri" w:eastAsia="Amiri" w:cs="Amiri"/>
          <w:lang w:bidi="ar-SA"/>
          <w:color w:val="111111"/>
          <w:sz w:val="28"/>
          <w:szCs w:val="28"/>
          <w:rtl/>
        </w:rPr>
        <w:t xml:space="preserve">فَیُمْکِنُ حَمْلُ هَذَا عَلَی التَّقِیَّةِ لَوْ کَانَ خَاصّاً بِالْجُمُعَةِ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جعفر بن محمد، از پدرش، از علی علیه‌السلام نقل می‌کند که زمانی که خلیفه به شهری سفر می‌کند، می تواند مردم را جمع کند و این اتفاق برای هیچ کس دیگری نیست.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جمله ممکن است به جمعه و جماعات مربوط باشد، اما ظاهر آن عمومی است و به شرایط حضور امام مربوط می‌شود، همانطور که آشکار است. قبلی‌ها نشان می‌دهد که اقامه نماز جمعه مخصوص شهرها نیست ، اما ممکن است به تقیه اشاره داشته باشد، اگر مخصوص جمعه باشد و خدا بهتر می داند .</w:t>
      </w:r>
    </w:p>
    <w:p>
      <w:pPr>
        <w:pStyle w:val="BookText"/>
      </w:pPr>
      <w:r>
        <w:rPr>
          <w:rFonts w:ascii="IRNazanin" w:hAnsi="IRNazanin" w:eastAsia="IRNazanin" w:cs="IRNazanin"/>
          <w:lang w:bidi="fa-IR"/>
          <w:color w:val="111111"/>
          <w:sz w:val="28"/>
          <w:szCs w:val="28"/>
          <w:rtl/>
        </w:rPr>
        <w:t xml:space="preserve">ص: 339</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1" w:name="pg14640_185376"/>
    <w:bookmarkEnd w:id="331"/>
    <w:p>
      <w:pPr>
        <w:pStyle w:val="Heading4"/>
      </w:pPr>
      <w:bookmarkStart w:id="1838" w:name="_Toc1338"/>
      <w:r>
        <w:t>21- بَابُ وُجُوبِ إِخْرَاجِ الْمُحْبَسِینَ فِی الدَّیْنِ إِلَی الْجُمُعَةِ وَ الْعِیدَیْنِ مَعَ جَمَاعَةٍ یَرُدُّونَهُمْ إِلَی السِّجْنِ بَعْدَ الصَّلَاةِ</w:t>
      </w:r>
      <w:bookmarkEnd w:id="1838"/>
    </w:p>
    <w:p>
      <w:pPr>
        <w:pStyle w:val="Heading5"/>
      </w:pPr>
      <w:bookmarkStart w:id="1839" w:name="_Toc1339"/>
      <w:r>
        <w:t>اشارة</w:t>
      </w:r>
      <w:bookmarkEnd w:id="1839"/>
    </w:p>
    <w:p>
      <w:pPr>
        <w:pStyle w:val="BookText"/>
      </w:pPr>
      <w:r>
        <w:rPr>
          <w:rStyle w:val="FootnoteReference"/>
        </w:rPr>
        <w:footnoteReference w:id="2052"/>
      </w:r>
      <w:r>
        <w:rPr>
          <w:rFonts w:ascii="Amiri" w:hAnsi="Amiri" w:eastAsia="Amiri" w:cs="Amiri"/>
          <w:lang w:bidi="ar-SA"/>
          <w:color w:val="111111"/>
          <w:sz w:val="28"/>
          <w:szCs w:val="28"/>
          <w:rtl/>
        </w:rPr>
        <w:t xml:space="preserve">21 بَابُ وُجُوبِ إِخْرَاجِ الْمُحْبَسِینَ فِی الدَّیْنِ إِلَی الْجُمُعَةِ وَ الْعِیدَیْنِ مَعَ جَمَاعَةٍ یَرُدُّونَهُمْ إِلَی السِّجْنِ بَعْدَ الصَّلَاةِ</w:t>
      </w:r>
    </w:p>
    <w:p>
      <w:pPr>
        <w:pStyle w:val="Heading5"/>
      </w:pPr>
      <w:bookmarkStart w:id="1840" w:name="_Toc1340"/>
      <w:r>
        <w:t>[رقم الحدیث الکلی: 9523 -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9523- 1- </w:t>
      </w:r>
      <w:r>
        <w:rPr>
          <w:rStyle w:val="FootnoteReference"/>
        </w:rPr>
        <w:footnoteReference w:id="2053"/>
      </w:r>
      <w:r>
        <w:rPr>
          <w:rFonts w:ascii="Amiri" w:hAnsi="Amiri" w:eastAsia="Amiri" w:cs="Amiri"/>
          <w:lang w:bidi="ar-SA"/>
          <w:color w:val="111111"/>
          <w:sz w:val="28"/>
          <w:szCs w:val="28"/>
          <w:rtl/>
        </w:rPr>
        <w:t xml:space="preserve">مُحَمَّدُ بْنُ الْحَسَنِ بِإِسْنَادِهِ عَنْ مُحَمَّدِ بْنِ عَلِیِّ بْنِ مَحْبُوبٍ عَنْ أَحْمَدَ بْنِ مُحَمَّدٍ عَنِ الْحَسَنِ بْنِ مَحْبُوبٍ عَنْ عَبْدِ الرَّحْمَنِ بْنِ سَیَابَةَ عَنْ أَبِی عَبْدِ اللَّهِ ع قَالَ: إِنَّ عَلَی الْإِمَامِ أَنْ یُخْرِجَ الْمُحْبَسِینَ فِی الدَّیْنِ یَوْمَ الْجُمُعَةِ إِلَی الْجُمُعَةِ وَ یَوْمَ الْعِیدِ إِلَی الْعِیدِ وَ یُرْسِلَ مَعَهُمْ فَإِذَا قَضَوُا الصَّلَاةَ وَ الْعِیدَ رَدَّهُمْ إِلَی السِّجْنِ.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سیابه از ابوعبدالله علیه‌السلام نقل می‌کند: "بر امام واجب است که زندانیان بدهکار را در روز جمعه به جمعه و در روز عید به عید بیرون بیاورد و با آنها فرستاده شوند. وقتی که آنها نماز و عید را قضا کردند، آنها را به زندان بازگرداند."</w:t>
      </w:r>
    </w:p>
    <w:p>
      <w:pPr>
        <w:pStyle w:val="Heading4"/>
      </w:pPr>
      <w:bookmarkStart w:id="1841" w:name="_Toc1341"/>
      <w:r>
        <w:t>22- بَابُ اسْتِحْبَابِ اخْتِیَارِ الْمَرْأَةِ صَلَاةَ الظُّهْرِ فِی بَیْتِهَا عَلَی حُضُورِ الْجُمُعَةِ</w:t>
      </w:r>
      <w:bookmarkEnd w:id="1841"/>
    </w:p>
    <w:p>
      <w:pPr>
        <w:pStyle w:val="Heading5"/>
      </w:pPr>
      <w:bookmarkStart w:id="1842" w:name="_Toc1342"/>
      <w:r>
        <w:t>اشارة</w:t>
      </w:r>
      <w:bookmarkEnd w:id="1842"/>
    </w:p>
    <w:p>
      <w:pPr>
        <w:pStyle w:val="BookText"/>
      </w:pPr>
      <w:r>
        <w:rPr>
          <w:rStyle w:val="FootnoteReference"/>
        </w:rPr>
        <w:footnoteReference w:id="2054"/>
      </w:r>
      <w:r>
        <w:rPr>
          <w:rFonts w:ascii="Amiri" w:hAnsi="Amiri" w:eastAsia="Amiri" w:cs="Amiri"/>
          <w:lang w:bidi="ar-SA"/>
          <w:color w:val="111111"/>
          <w:sz w:val="28"/>
          <w:szCs w:val="28"/>
          <w:rtl/>
        </w:rPr>
        <w:t xml:space="preserve">22 بَابُ اسْتِحْبَابِ اخْتِیَارِ الْمَرْأَةِ صَلَاةَ الظُّهْرِ فِی بَیْتِهَا عَلَی حُضُورِ الْجُمُعَةِ</w:t>
      </w:r>
    </w:p>
    <w:p>
      <w:pPr>
        <w:pStyle w:val="Heading5"/>
      </w:pPr>
      <w:bookmarkStart w:id="1843" w:name="_Toc1343"/>
      <w:r>
        <w:t>[رقم الحدیث الکلی: 9524 - رقم الحدیث الباب: 1]</w:t>
      </w:r>
      <w:bookmarkEnd w:id="1843"/>
    </w:p>
    <w:p>
      <w:pPr>
        <w:pStyle w:val="BookText"/>
      </w:pPr>
      <w:r>
        <w:rPr>
          <w:rFonts w:ascii="Times New Roman" w:hAnsi="Times New Roman" w:eastAsia="Times New Roman" w:cs="Times New Roman"/>
          <w:lang w:val="en-US" w:bidi="en-US"/>
          <w:color w:val="111111"/>
          <w:sz w:val="28"/>
          <w:szCs w:val="28"/>
          <w:rtl/>
        </w:rPr>
        <w:t xml:space="preserve">9524- 1- </w:t>
      </w:r>
      <w:r>
        <w:rPr>
          <w:rStyle w:val="FootnoteReference"/>
        </w:rPr>
        <w:footnoteReference w:id="2055"/>
      </w:r>
      <w:r>
        <w:rPr>
          <w:rFonts w:ascii="Amiri" w:hAnsi="Amiri" w:eastAsia="Amiri" w:cs="Amiri"/>
          <w:lang w:bidi="ar-SA"/>
          <w:color w:val="111111"/>
          <w:sz w:val="28"/>
          <w:szCs w:val="28"/>
          <w:rtl/>
        </w:rPr>
        <w:t xml:space="preserve">مُحَمَّدُ بْنُ الْحَسَنِ بِإِسْنَادِهِ عَنْ مُحَمَّدِ بْنِ عَلِیِّ بْنِ مَحْبُوبٍ عَنْ یَعْقُوبَ بْنِ یَزِیدَ عَنْ أَبِی هَمَّامٍ عَنْ أَبِی الْحَسَنِ ع قَالَ: إِذَا صَلَّتِ الْمَرْأَةُ فِی الْمَسْجِدِ مَعَ الْإِمَامِ یَوْمَ الْجُمُعَةِ- الْجُمُعَةَ رَکْعَتَیْنِ فَقَدْ نَقَصَتْ صَلَاتَهَا وَ إِنْ صَلَّتْ فِی الْمَسْجِدِ أَرْبَعاً نَقَصَتْ صَلَاتَهَا لِتُصَلِّ فِی بَیْتِهَا أَرْبَعاً أَفْضَلُ.</w:t>
      </w:r>
    </w:p>
    <w:p>
      <w:pPr>
        <w:pStyle w:val="BookText"/>
      </w:pPr>
      <w:r>
        <w:rPr>
          <w:rStyle w:val="FootnoteReference"/>
        </w:rPr>
        <w:footnoteReference w:id="20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ابو همّام، از ابو الحسن دوم (علیه‌السلام)، که فرمود: «اگر زن در مسجد به همراه امام روز جمعه، در وقت جمعه دو رکعت بخواند، نمازش کمبود دارد، و اگر چهار رکعت بخواند، نمازش کمبود دارد، زیرا که برای نماز در خانه‌اش چهار رکعت بهتر است.</w:t>
      </w:r>
    </w:p>
    <w:p>
      <w:pPr>
        <w:pStyle w:val="BookText"/>
      </w:pPr>
      <w:r>
        <w:rPr>
          <w:rFonts w:ascii="IRNazanin" w:hAnsi="IRNazanin" w:eastAsia="IRNazanin" w:cs="IRNazanin"/>
          <w:lang w:bidi="fa-IR"/>
          <w:color w:val="111111"/>
          <w:sz w:val="28"/>
          <w:szCs w:val="28"/>
          <w:rtl/>
        </w:rPr>
        <w:t xml:space="preserve">ص: 340</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2" w:name="pg14640_185377"/>
    <w:bookmarkEnd w:id="332"/>
    <w:p>
      <w:pPr>
        <w:pStyle w:val="Heading4"/>
      </w:pPr>
      <w:bookmarkStart w:id="1844" w:name="_Toc1344"/>
      <w:r>
        <w:t>23- بَابُ جَوَازِ تَرْکِ الْجُمُعَةِ فِی الْمَطَرِ</w:t>
      </w:r>
      <w:bookmarkEnd w:id="1844"/>
    </w:p>
    <w:p>
      <w:pPr>
        <w:pStyle w:val="Heading5"/>
      </w:pPr>
      <w:bookmarkStart w:id="1845" w:name="_Toc1345"/>
      <w:r>
        <w:t>اشارة</w:t>
      </w:r>
      <w:bookmarkEnd w:id="1845"/>
    </w:p>
    <w:p>
      <w:pPr>
        <w:pStyle w:val="BookText"/>
      </w:pPr>
      <w:r>
        <w:rPr>
          <w:rStyle w:val="FootnoteReference"/>
        </w:rPr>
        <w:footnoteReference w:id="2057"/>
      </w:r>
      <w:r>
        <w:rPr>
          <w:rFonts w:ascii="Amiri" w:hAnsi="Amiri" w:eastAsia="Amiri" w:cs="Amiri"/>
          <w:lang w:bidi="ar-SA"/>
          <w:color w:val="111111"/>
          <w:sz w:val="28"/>
          <w:szCs w:val="28"/>
          <w:rtl/>
        </w:rPr>
        <w:t xml:space="preserve">23 بَابُ جَوَازِ تَرْکِ الْجُمُعَةِ فِی الْمَطَرِ</w:t>
      </w:r>
    </w:p>
    <w:p>
      <w:pPr>
        <w:pStyle w:val="Heading5"/>
      </w:pPr>
      <w:bookmarkStart w:id="1846" w:name="_Toc1346"/>
      <w:r>
        <w:t>[رقم الحدیث الکلی: 9525 - رقم الحدیث الباب: 1]</w:t>
      </w:r>
      <w:bookmarkEnd w:id="1846"/>
    </w:p>
    <w:p>
      <w:pPr>
        <w:pStyle w:val="BookText"/>
      </w:pPr>
      <w:r>
        <w:rPr>
          <w:rFonts w:ascii="Times New Roman" w:hAnsi="Times New Roman" w:eastAsia="Times New Roman" w:cs="Times New Roman"/>
          <w:lang w:val="en-US" w:bidi="en-US"/>
          <w:color w:val="111111"/>
          <w:sz w:val="28"/>
          <w:szCs w:val="28"/>
          <w:rtl/>
        </w:rPr>
        <w:t xml:space="preserve">9525- 1- </w:t>
      </w:r>
      <w:r>
        <w:rPr>
          <w:rStyle w:val="FootnoteReference"/>
        </w:rPr>
        <w:footnoteReference w:id="2058"/>
      </w:r>
      <w:r>
        <w:rPr>
          <w:rFonts w:ascii="Amiri" w:hAnsi="Amiri" w:eastAsia="Amiri" w:cs="Amiri"/>
          <w:lang w:bidi="ar-SA"/>
          <w:color w:val="111111"/>
          <w:sz w:val="28"/>
          <w:szCs w:val="28"/>
          <w:rtl/>
        </w:rPr>
        <w:t xml:space="preserve">مُحَمَّدُ بْنُ عَلِیِّ بْنِ الْحُسَیْنِ بِإِسْنَادِهِ عَنْ عَبْدِ الرَّحْمَنِ بْنِ أَبِی عَبْدِ اللَّهِ عَنْ أَبِی عَبْدِ اللَّهِ ع أَنَّهُ قَالَ: لَا بَأْسَ أَنْ تَدَعَ الْجُمُعَةَ فِی الْمَطَرِ.</w:t>
      </w:r>
    </w:p>
    <w:p>
      <w:pPr>
        <w:pStyle w:val="BookText"/>
      </w:pPr>
      <w:r>
        <w:rPr>
          <w:rFonts w:ascii="Amiri" w:hAnsi="Amiri" w:eastAsia="Amiri" w:cs="Amiri"/>
          <w:lang w:bidi="ar-SA"/>
          <w:color w:val="111111"/>
          <w:sz w:val="28"/>
          <w:szCs w:val="28"/>
          <w:rtl/>
        </w:rPr>
        <w:t xml:space="preserve">مُحَمَّدُ بْنُ الْحَسَنِ بِإِسْنَادِهِ عَنْ سَعْدٍ عَنْ أَحْمَدَ بْنِ مُحَمَّدٍ عَنِ الْحُسَیْنِ بْنِ سَعِیدٍ عَنْ فَضَالَةَ عَنْ أَبَانٍ عَنْ عَبْدِ الرَّحْمَنِ بْنِ أَبِی عَبْدِ اللَّهِ مِثْلَهُ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 ندارد درحال باران نماز جمعه را ترک کنی .</w:t>
      </w:r>
    </w:p>
    <w:p>
      <w:pPr>
        <w:pStyle w:val="Heading4"/>
      </w:pPr>
      <w:bookmarkStart w:id="1847" w:name="_Toc1347"/>
      <w:r>
        <w:t>24- بَابُ أَنَّهُ یُسْتَحَبُّ أَنْ یَعْتَمَّ الْإِمَامُ شِتَاءً وَ صَیْفاً وَ أَنْ یَتَرَدَّی بِبُرْدٍ وَ أَنْ یَتَوَکَّأَ وَقْتَ الْخُطْبَةِ عَلَی قَوْسٍ أَوْ عَصًا</w:t>
      </w:r>
      <w:bookmarkEnd w:id="1847"/>
    </w:p>
    <w:p>
      <w:pPr>
        <w:pStyle w:val="Heading5"/>
      </w:pPr>
      <w:bookmarkStart w:id="1848" w:name="_Toc1348"/>
      <w:r>
        <w:t>اشارة</w:t>
      </w:r>
      <w:bookmarkEnd w:id="1848"/>
    </w:p>
    <w:p>
      <w:pPr>
        <w:pStyle w:val="BookText"/>
      </w:pPr>
      <w:r>
        <w:rPr>
          <w:rStyle w:val="FootnoteReference"/>
        </w:rPr>
        <w:footnoteReference w:id="2060"/>
      </w:r>
      <w:r>
        <w:rPr>
          <w:rFonts w:ascii="Amiri" w:hAnsi="Amiri" w:eastAsia="Amiri" w:cs="Amiri"/>
          <w:lang w:bidi="ar-SA"/>
          <w:color w:val="111111"/>
          <w:sz w:val="28"/>
          <w:szCs w:val="28"/>
          <w:rtl/>
        </w:rPr>
        <w:t xml:space="preserve">24 بَابُ أَنَّهُ یُسْتَحَبُّ أَنْ یَعْتَمَّ الْإِمَامُ شِتَاءً وَ صَیْفاً وَ أَنْ یَتَرَدَّی بِبُرْدٍ وَ أَنْ یَتَوَکَّأَ وَقْتَ الْخُطْبَةِ عَلَی قَوْسٍ أَوْ عَصًا</w:t>
      </w:r>
    </w:p>
    <w:p>
      <w:pPr>
        <w:pStyle w:val="Heading5"/>
      </w:pPr>
      <w:bookmarkStart w:id="1849" w:name="_Toc1349"/>
      <w:r>
        <w:t>[رقم الحدیث الکلی: 9526 -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9526- 1- </w:t>
      </w:r>
      <w:r>
        <w:rPr>
          <w:rStyle w:val="FootnoteReference"/>
        </w:rPr>
        <w:footnoteReference w:id="2061"/>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قَالَ أَبُو عَبْدِ اللَّهِ ع یَنْبَغِی لِلْإِمَامِ الَّذِی یَخْطُبُ بِالنَّاسِ یَوْمَ الْجُمُعَةِ- أَنْ یَلْبَسَ عِمَامَةً فِی الشِّتَاءِ وَ الصَّیْفِ وَ یَتَرَدَّی بِبُرْدٍ یَمَنِیَّةٍ </w:t>
      </w:r>
      <w:r>
        <w:rPr>
          <w:rStyle w:val="FootnoteReference"/>
        </w:rPr>
        <w:footnoteReference w:id="2062"/>
      </w:r>
      <w:r>
        <w:rPr>
          <w:rFonts w:ascii="Amiri" w:hAnsi="Amiri" w:eastAsia="Amiri" w:cs="Amiri"/>
          <w:lang w:bidi="ar-SA"/>
          <w:color w:val="111111"/>
          <w:sz w:val="28"/>
          <w:szCs w:val="28"/>
          <w:rtl/>
        </w:rPr>
        <w:t xml:space="preserve">أَوْ عَدَنِیٍّ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وَ مُحَمَّدِ بْنِ الْحُسَیْنِ جَمِیعاً عَنْ عُثْمَانَ بْنِ عِیسَی عَنْ سَمَاعَةَ مِثْلَهُ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سماعه، ابو عبدالله (علیه‌السلام) فرمود: "برای امامی که روز جمعه با مردم خطبه می‌دهد، مناسب است که در زمستان و تابستان عمامه بپوشد و با ردای یمنی یا عدنی ترتیب دهد."</w:t>
      </w:r>
    </w:p>
    <w:p>
      <w:pPr>
        <w:pStyle w:val="Heading5"/>
      </w:pPr>
      <w:bookmarkStart w:id="1850" w:name="_Toc1350"/>
      <w:r>
        <w:t>[رقم الحدیث الکلی: 9527 - رقم الحدیث الباب: 2]</w:t>
      </w:r>
      <w:bookmarkEnd w:id="1850"/>
    </w:p>
    <w:p>
      <w:pPr>
        <w:pStyle w:val="BookText"/>
      </w:pPr>
      <w:r>
        <w:rPr>
          <w:rFonts w:ascii="Times New Roman" w:hAnsi="Times New Roman" w:eastAsia="Times New Roman" w:cs="Times New Roman"/>
          <w:lang w:val="en-US" w:bidi="en-US"/>
          <w:color w:val="111111"/>
          <w:sz w:val="28"/>
          <w:szCs w:val="28"/>
          <w:rtl/>
        </w:rPr>
        <w:t xml:space="preserve">9527- 2- </w:t>
      </w:r>
      <w:r>
        <w:rPr>
          <w:rStyle w:val="FootnoteReference"/>
        </w:rPr>
        <w:footnoteReference w:id="2064"/>
      </w:r>
      <w:r>
        <w:rPr>
          <w:rFonts w:ascii="Amiri" w:hAnsi="Amiri" w:eastAsia="Amiri" w:cs="Amiri"/>
          <w:lang w:bidi="ar-SA"/>
          <w:color w:val="111111"/>
          <w:sz w:val="28"/>
          <w:szCs w:val="28"/>
          <w:rtl/>
        </w:rPr>
        <w:t xml:space="preserve">وَ بِإِسْنَادِهِ عَنْ مُحَمَّدِ بْنِ عَلِیِّ بْنِ مَحْبُوبٍ عَنِ الْعَبَّاسِ عَنْ حَمَّادِ بْنِ عِیسَی عَنْ رِبْعِیٍّ عَنْ عُمَرَ بْنِ یَزِیدَ عَنْ أَبِی عَبْدِ اللَّهِ ع</w:t>
      </w:r>
    </w:p>
    <w:p>
      <w:pPr>
        <w:pStyle w:val="BookText"/>
      </w:pPr>
      <w:r>
        <w:rPr>
          <w:rFonts w:ascii="IRNazanin" w:hAnsi="IRNazanin" w:eastAsia="IRNazanin" w:cs="IRNazanin"/>
          <w:lang w:bidi="fa-IR"/>
          <w:color w:val="111111"/>
          <w:sz w:val="28"/>
          <w:szCs w:val="28"/>
          <w:rtl/>
        </w:rPr>
        <w:t xml:space="preserve">ص: 341</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3" w:name="pg14640_185378"/>
    <w:bookmarkEnd w:id="333"/>
    <w:p>
      <w:pPr>
        <w:pStyle w:val="BookText"/>
      </w:pPr>
      <w:r>
        <w:rPr>
          <w:rFonts w:ascii="Amiri" w:hAnsi="Amiri" w:eastAsia="Amiri" w:cs="Amiri"/>
          <w:lang w:bidi="ar-SA"/>
          <w:color w:val="111111"/>
          <w:sz w:val="28"/>
          <w:szCs w:val="28"/>
          <w:rtl/>
        </w:rPr>
        <w:t xml:space="preserve">قَالَ: إِذَا کَانُوا سَبْعَةً یَوْمَ الْجُمُعَةِ- فَلْیُصَلُّوا فِی جَمَاعَةٍ وَ لْیَلْبَسِ الْبُرْدَ وَ الْعِمَامَةَ وَ یَتَوَکَّأُ عَلَی قَوْسٍ أَوْ عَصًا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روایت کرد که از ابو عبدالله (علیه‌السلام) شنیدم که فرمود: "اگر هفت نفر باشند در روز جمعه، باید جماعت بخوانند و (امام )عبا و عمامه بپوشد و بر قوس یا عصایی استوار شوند."</w:t>
      </w:r>
    </w:p>
    <w:p>
      <w:pPr>
        <w:pStyle w:val="Heading4"/>
      </w:pPr>
      <w:bookmarkStart w:id="1851" w:name="_Toc1351"/>
      <w:r>
        <w:t>25- بَابُ کَیْفِیَّةِ الْخُطْبَتَیْنِ وَ مَا یُعْتَبَرُ فِیهِمَا</w:t>
      </w:r>
      <w:bookmarkEnd w:id="1851"/>
    </w:p>
    <w:p>
      <w:pPr>
        <w:pStyle w:val="Heading5"/>
      </w:pPr>
      <w:bookmarkStart w:id="1852" w:name="_Toc1352"/>
      <w:r>
        <w:t>اشارة</w:t>
      </w:r>
      <w:bookmarkEnd w:id="1852"/>
    </w:p>
    <w:p>
      <w:pPr>
        <w:pStyle w:val="BookText"/>
      </w:pPr>
      <w:r>
        <w:rPr>
          <w:rStyle w:val="FootnoteReference"/>
        </w:rPr>
        <w:footnoteReference w:id="2065"/>
      </w:r>
      <w:r>
        <w:rPr>
          <w:rFonts w:ascii="Amiri" w:hAnsi="Amiri" w:eastAsia="Amiri" w:cs="Amiri"/>
          <w:lang w:bidi="ar-SA"/>
          <w:color w:val="111111"/>
          <w:sz w:val="28"/>
          <w:szCs w:val="28"/>
          <w:rtl/>
        </w:rPr>
        <w:t xml:space="preserve">25 بَابُ کَیْفِیَّةِ الْخُطْبَتَیْنِ وَ مَا یُعْتَبَرُ فِیهِمَا</w:t>
      </w:r>
    </w:p>
    <w:p>
      <w:pPr>
        <w:pStyle w:val="Heading5"/>
      </w:pPr>
      <w:bookmarkStart w:id="1853" w:name="_Toc1353"/>
      <w:r>
        <w:t>[رقم الحدیث الکلی: 9528 - رقم الحدیث الباب: 1]</w:t>
      </w:r>
      <w:bookmarkEnd w:id="1853"/>
    </w:p>
    <w:p>
      <w:pPr>
        <w:pStyle w:val="BookText"/>
      </w:pPr>
      <w:r>
        <w:rPr>
          <w:rFonts w:ascii="Times New Roman" w:hAnsi="Times New Roman" w:eastAsia="Times New Roman" w:cs="Times New Roman"/>
          <w:lang w:val="en-US" w:bidi="en-US"/>
          <w:color w:val="111111"/>
          <w:sz w:val="28"/>
          <w:szCs w:val="28"/>
          <w:rtl/>
        </w:rPr>
        <w:t xml:space="preserve">9528- 1- </w:t>
      </w:r>
      <w:r>
        <w:rPr>
          <w:rStyle w:val="FootnoteReference"/>
        </w:rPr>
        <w:footnoteReference w:id="2066"/>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بُرَیْدِ بْنِ مُعَاوِیَةَ عَنْ مُحَمَّدِ بْنِ مُسْلِمٍ عَنْ أَبِی جَعْفَرٍ ع فِی خُطْبَةِ یَوْمِ الْجُمُعَةِ- وَ ذَکَرَ خُطْبَةً مُشْتَمِلَةً عَلَی حَمْدِ اللَّهِ وَ الثَّنَاءِ عَلَیْهِ وَ الْوَصِیَّةِ بِتَقْوَی اللَّهِ وَ الْوَعْظِ إِلَی أَنْ قَالَ وَ اقْرَأْ سُورَةً مِنَ الْقُرْآنِ وَ ادْعُ رَبَّکَ وَ صَلِّ عَلَی النَّبِیِّ ص- وَ ادْعُ لِلْمُؤْمِنِینَ وَ الْمُؤْمِنَاتِ ثُمَّ تَجْلِسُ قَدْرَ مَا یُمْکِنُ هُنَیْهَةً ثُمَّ تَقُومُ وَ تَقُولُ وَ ذَکَرَ الْخُطْبَةَ الثَّانِیَةَ وَ هِیَ مُشْتَمِلَةٌ عَلَی حَمْدِ اللَّهِ وَ الثَّنَاءِ عَلَیْهِ وَ الْوَصِیَّةِ بِتَقْوَی اللَّهِ وَ الصَّلَاةِ عَلَی مُحَمَّدٍ وَ آلِهِ وَ الْأَمْرِ بِتَسْمِیَةِ الْأَئِمَّةِ ع إِلَی آخِرِهِمْ وَ الدُّعَاءِ بِتَعْجِیلِ الْفَرَجِ إِلَی أَنْ قَالَ وَ یَکُونُ آخِرُ کَلَامِهِ إِنَّ اللَّهَ یَأْمُرُ بِالْعَدْلِ وَ الْإِحْسانِ </w:t>
      </w:r>
      <w:r>
        <w:rPr>
          <w:rStyle w:val="FootnoteReference"/>
        </w:rPr>
        <w:footnoteReference w:id="2067"/>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أَقُولُ: وَ أَکْثَرُ الْخُطَبِ الْمَأْثُورَةِ مُشْتَمِلَةٌ عَلَی الْمَعَانِی الْمَذْکُورَةِ.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خطبه روز جمعه، امام جعفر صادق (علیه‌السلام) خطبه‌ای ارائه داد که شامل ستایش و تمجید از خداوند، و توصیه به تقوا و تذکر است، تا زمانی که فرمود: "سوره‌ای از قرآن بخوان، پروردگار خود را دعا کن، و برای مردان و زنان مؤمن دعا کن، سپس به اندازه‌ای که امکان دارد نشسته، سپس بایست و گفت: "در خطبه دوم، که شامل ستایش و تمجید از خداوند، و توصیه به تقوا و صلوات بر محمد و خاندان او، و دستور بر نام‌گذاری ائمه تا آخرین آن‌ها، و دعای برای تعجیل در فرج، تا زمانی که گفت: "آخرین کلام او این بود: 'خدا به عدل و احسان فرمان می‌دهد' (سوره نحل، آیه 90)."</w:t>
      </w:r>
    </w:p>
    <w:p>
      <w:pPr>
        <w:pStyle w:val="Heading5"/>
      </w:pPr>
      <w:bookmarkStart w:id="1854" w:name="_Toc1354"/>
      <w:r>
        <w:t>[رقم الحدیث الکلی: 9529 - رقم الحدیث الباب: 2]</w:t>
      </w:r>
      <w:bookmarkEnd w:id="1854"/>
    </w:p>
    <w:p>
      <w:pPr>
        <w:pStyle w:val="BookText"/>
      </w:pPr>
      <w:r>
        <w:rPr>
          <w:rFonts w:ascii="Times New Roman" w:hAnsi="Times New Roman" w:eastAsia="Times New Roman" w:cs="Times New Roman"/>
          <w:lang w:val="en-US" w:bidi="en-US"/>
          <w:color w:val="111111"/>
          <w:sz w:val="28"/>
          <w:szCs w:val="28"/>
          <w:rtl/>
        </w:rPr>
        <w:t xml:space="preserve">9529- 2- </w:t>
      </w:r>
      <w:r>
        <w:rPr>
          <w:rStyle w:val="FootnoteReference"/>
        </w:rPr>
        <w:footnoteReference w:id="2068"/>
      </w:r>
      <w:r>
        <w:rPr>
          <w:rFonts w:ascii="Amiri" w:hAnsi="Amiri" w:eastAsia="Amiri" w:cs="Amiri"/>
          <w:lang w:bidi="ar-SA"/>
          <w:color w:val="111111"/>
          <w:sz w:val="28"/>
          <w:szCs w:val="28"/>
          <w:rtl/>
        </w:rPr>
        <w:t xml:space="preserve">وَ عَنْهُ عَنْ مُحَمَّدِ بْنِ الْحُسَیْنِ وَ أَحْمَدَ بْنِ مُحَمَّدٍ جَمِیعاً عَنْ عُثْمَانَ بْنِ عِیسَی عَنْ سَمَاعَةَ فِی حَدِیثٍ قَالَ: قَالَ أَبُو عَبْدِ اللَّهِ ع یَخْطُبُ یَعْنِی إِمَامَ الْجُمُعَةِ وَ هُوَ قَائِمٌ یَحْمَدُ اللَّهَ وَ یُثْنِی عَلَیْهِ ثُمَّ یُوصِی بِتَقْوَی اللَّهِ ثُمَّ یَقْرَأُ سُورَةً مِنَ الْقُرْآنِ صَغِیرَةً </w:t>
      </w:r>
      <w:r>
        <w:rPr>
          <w:rStyle w:val="FootnoteReference"/>
        </w:rPr>
        <w:footnoteReference w:id="2069"/>
      </w:r>
      <w:r>
        <w:rPr>
          <w:rFonts w:ascii="Amiri" w:hAnsi="Amiri" w:eastAsia="Amiri" w:cs="Amiri"/>
          <w:lang w:bidi="ar-SA"/>
          <w:color w:val="111111"/>
          <w:sz w:val="28"/>
          <w:szCs w:val="28"/>
          <w:rtl/>
        </w:rPr>
        <w:t xml:space="preserve">ثُمَّ یَجْلِسُ ثُمَّ یَقُومُ فَیَحْمَدُ</w:t>
      </w:r>
    </w:p>
    <w:p>
      <w:pPr>
        <w:pStyle w:val="BookText"/>
      </w:pPr>
      <w:r>
        <w:rPr>
          <w:rFonts w:ascii="IRNazanin" w:hAnsi="IRNazanin" w:eastAsia="IRNazanin" w:cs="IRNazanin"/>
          <w:lang w:bidi="fa-IR"/>
          <w:color w:val="111111"/>
          <w:sz w:val="28"/>
          <w:szCs w:val="28"/>
          <w:rtl/>
        </w:rPr>
        <w:t xml:space="preserve">ص: 342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4" w:name="pg14640_185379"/>
    <w:bookmarkEnd w:id="334"/>
    <w:p>
      <w:pPr>
        <w:pStyle w:val="BookText"/>
      </w:pPr>
      <w:r>
        <w:rPr>
          <w:rFonts w:ascii="Amiri" w:hAnsi="Amiri" w:eastAsia="Amiri" w:cs="Amiri"/>
          <w:lang w:bidi="ar-SA"/>
          <w:color w:val="111111"/>
          <w:sz w:val="28"/>
          <w:szCs w:val="28"/>
          <w:rtl/>
        </w:rPr>
        <w:t xml:space="preserve">اللَّهَ وَ یُثْنِی عَلَیْهِ وَ یُصَلِّی عَلَی مُحَمَّدٍ ص وَ عَلَی أَئِمَّةِ الْمُسْلِمِینَ وَ یَسْتَغْفِرُ لِلْمُؤْمِنِینَ وَ الْمُؤْمِنَاتِ فَإِذَا فَرَغَ مِنْ هَذَا أَقَامَ الْمُؤَذِّنُ فَصَلَّی بِالنَّاسِ رَکْعَتَیْنِ یَقْرَأُ فِی الْأُولَی بِسُورَةِ الْجُمُعَةِ- وَ فِی الثَّانِیَةِ بِسُورَةِ الْمُنَافِقِینَ.</w:t>
      </w:r>
    </w:p>
    <w:p>
      <w:pPr>
        <w:pStyle w:val="BookText"/>
      </w:pPr>
      <w:r>
        <w:rPr>
          <w:rFonts w:ascii="Amiri" w:hAnsi="Amiri" w:eastAsia="Amiri" w:cs="Amiri"/>
          <w:lang w:bidi="ar-SA"/>
          <w:color w:val="111111"/>
          <w:sz w:val="28"/>
          <w:szCs w:val="28"/>
          <w:rtl/>
        </w:rPr>
        <w:t xml:space="preserve">مُحَمَّدُ بْنُ الْحَسَنِ بِإِسْنَادِهِ عَنِ الْحُسَیْنِ بْنِ سَعِیدٍ عَنِ الْحَسَنِ عَنْ زُرْعَةَ عَنْ سَمَاعَةَ قَالَ: قَالَ أَبُو عَبْدِ اللَّهِ ع وَ ذَکَرَ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در حدیثی نقل شده است که گفت: امام صادق (علیه‌السلام) فرمود: امام جمعه خطبه می‌خواند، یعنی امام جمعه در حالی که ایستاده است، خداوند را ستایش و تمجید می‌کند، سپس به تقوای خدا توصیه می‌کند، سپس سوره‌ای کوچک از قرآن را می‌خواند. سپس می‌نشیند، سپس برمی‌خیزد و خداوند را ستایش و تمجید می‌کند و بر محمد (صلی‌الله‌علیه‌وآله) و امامان مسلمانان درود می‌فرستد و برای مؤمنین و مؤمنات استغفار می‌کند. هنگامی که این کار را به پایان رساند، مؤذن اقامه می‌گوید و امام با مردم دو رکعت نماز می‌خواند که در رکعت اول سوره جمعه و در رکعت دوم سوره منافقین را می‌خواند.</w:t>
      </w:r>
    </w:p>
    <w:p>
      <w:pPr>
        <w:pStyle w:val="Heading5"/>
      </w:pPr>
      <w:bookmarkStart w:id="1855" w:name="_Toc1355"/>
      <w:r>
        <w:t>[رقم الحدیث الکلی: 9530 - رقم الحدیث الباب: 3]</w:t>
      </w:r>
      <w:bookmarkEnd w:id="1855"/>
    </w:p>
    <w:p>
      <w:pPr>
        <w:pStyle w:val="BookText"/>
      </w:pPr>
      <w:r>
        <w:rPr>
          <w:rFonts w:ascii="Times New Roman" w:hAnsi="Times New Roman" w:eastAsia="Times New Roman" w:cs="Times New Roman"/>
          <w:lang w:val="en-US" w:bidi="en-US"/>
          <w:color w:val="111111"/>
          <w:sz w:val="28"/>
          <w:szCs w:val="28"/>
          <w:rtl/>
        </w:rPr>
        <w:t xml:space="preserve">9530- 3- </w:t>
      </w:r>
      <w:r>
        <w:rPr>
          <w:rStyle w:val="FootnoteReference"/>
        </w:rPr>
        <w:footnoteReference w:id="2071"/>
      </w:r>
      <w:r>
        <w:rPr>
          <w:rFonts w:ascii="Amiri" w:hAnsi="Amiri" w:eastAsia="Amiri" w:cs="Amiri"/>
          <w:lang w:bidi="ar-SA"/>
          <w:color w:val="111111"/>
          <w:sz w:val="28"/>
          <w:szCs w:val="28"/>
          <w:rtl/>
        </w:rPr>
        <w:t xml:space="preserve">وَ بِإِسْنَادِهِ عَنْ عَلِیٍّ عَنْ أَبِیهِ عَنْ حَمَّادٍ عَنْ حَرِیزٍ عَنْ مُحَمَّدِ بْنِ مُسْلِمٍ قَالَ: سَأَلْتُهُ عَنِ الْجُمُعَةِ فَقَالَ أَذَانٌ وَ إِقَامَةٌ یَخْرُجُ الْإِمَامُ بَعْدَ الْأَذَانِ فَیَصْعَدُ الْمِنْبَرَ فَیَخْطُبُ وَ لَا یُصَلِّی النَّاسُ مَا دَامَ الْإِمَامُ عَلَی الْمِنْبَرِ ثُمَّ یَقْعُدُ الْإِمَامُ عَلَی الْمِنْبَرِ قَدْرَ مَا یَقْرَأُ قُلْ هُوَ اللَّهُ أَحَدٌ- ثُمَّ یَقُومُ فَیَفْتَتِحُ خُطْبَتَهُ ثُمَّ یَنْزِلُ فَیُصَلِّی بِالنَّاسِ ثُمَّ یَقْرَأُ بِهِمْ فِی الرَّکْعَةِ الْأُولَی بِالْجُمُعَةِ- وَ فِی الثَّانِیَةِ بِالْمُنَافِقِینَ.</w:t>
      </w:r>
    </w:p>
    <w:p>
      <w:pPr>
        <w:pStyle w:val="BookText"/>
      </w:pPr>
      <w:r>
        <w:rPr>
          <w:rFonts w:ascii="Amiri" w:hAnsi="Amiri" w:eastAsia="Amiri" w:cs="Amiri"/>
          <w:lang w:bidi="ar-SA"/>
          <w:color w:val="111111"/>
          <w:sz w:val="28"/>
          <w:szCs w:val="28"/>
          <w:rtl/>
        </w:rPr>
        <w:t xml:space="preserve">مُحَمَّدُ بْنُ یَعْقُوبَ عَنْ عَلِیِّ بْنِ إِبْرَاهِیمَ مِثْلَهُ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 گوید از حضرت سوال کردم از نماز جمعه فرمودند : اذان واقامه دارد بعد از اذان امام بالای منبر می رود وخطبه می خواند وتا امام مشغول خطبه است کسی نباید نماز بخواند سپس به اندازه خواندن سوره توحید صبر می کند سپس بلند شده وخطبه (دوم) راشروع میکند بعد ازخطبه پایین آمده ونماز راشروع می کند که در رکعت اول بعد ازحمد سوره جمعه ودررکعت دوم سوره منافقین را میخواند .</w:t>
      </w:r>
    </w:p>
    <w:p>
      <w:pPr>
        <w:pStyle w:val="Heading5"/>
      </w:pPr>
      <w:bookmarkStart w:id="1856" w:name="_Toc1356"/>
      <w:r>
        <w:t>[رقم الحدیث الکلی: 9531 - رقم الحدیث الباب: 4]</w:t>
      </w:r>
      <w:bookmarkEnd w:id="1856"/>
    </w:p>
    <w:p>
      <w:pPr>
        <w:pStyle w:val="BookText"/>
      </w:pPr>
      <w:r>
        <w:rPr>
          <w:rFonts w:ascii="Times New Roman" w:hAnsi="Times New Roman" w:eastAsia="Times New Roman" w:cs="Times New Roman"/>
          <w:lang w:val="en-US" w:bidi="en-US"/>
          <w:color w:val="111111"/>
          <w:sz w:val="28"/>
          <w:szCs w:val="28"/>
          <w:rtl/>
        </w:rPr>
        <w:t xml:space="preserve">9531- 4- </w:t>
      </w:r>
      <w:r>
        <w:rPr>
          <w:rStyle w:val="FootnoteReference"/>
        </w:rPr>
        <w:footnoteReference w:id="2073"/>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کُلُّ وَاعِظٍ قِبْلَةٌ.</w:t>
      </w:r>
    </w:p>
    <w:p>
      <w:pPr>
        <w:pStyle w:val="BookText"/>
      </w:pPr>
      <w:r>
        <w:rPr>
          <w:rFonts w:ascii="Amiri" w:hAnsi="Amiri" w:eastAsia="Amiri" w:cs="Amiri"/>
          <w:lang w:bidi="ar-SA"/>
          <w:color w:val="111111"/>
          <w:sz w:val="28"/>
          <w:szCs w:val="28"/>
          <w:rtl/>
        </w:rPr>
        <w:t xml:space="preserve">یَعْنِی إِذَا خَطَبَ الْإِمَامُ النَّاسَ یَوْمَ الْجُمُعَةِ- یَنْبَغِی لِلنَّاسِ أَنْ یَسْتَقْبِلُوهُ وَ رَوَاهُ الصَّدُوقُ کَمَا یَأْتِی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صلی الله علیه و آله وسلم فرمودند : هر واعظی قبله است . یعنی وقتی امام جمعه خطبه می خواند مردم باید روبروی او باشند</w:t>
      </w:r>
    </w:p>
    <w:p>
      <w:pPr>
        <w:pStyle w:val="Heading5"/>
      </w:pPr>
      <w:bookmarkStart w:id="1857" w:name="_Toc1357"/>
      <w:r>
        <w:t>[رقم الحدیث الکلی: 9532 - رقم الحدیث الباب: 5]</w:t>
      </w:r>
      <w:bookmarkEnd w:id="1857"/>
    </w:p>
    <w:p>
      <w:pPr>
        <w:pStyle w:val="BookText"/>
      </w:pPr>
      <w:r>
        <w:rPr>
          <w:rFonts w:ascii="Times New Roman" w:hAnsi="Times New Roman" w:eastAsia="Times New Roman" w:cs="Times New Roman"/>
          <w:lang w:val="en-US" w:bidi="en-US"/>
          <w:color w:val="111111"/>
          <w:sz w:val="28"/>
          <w:szCs w:val="28"/>
          <w:rtl/>
        </w:rPr>
        <w:t xml:space="preserve">9532- 5- </w:t>
      </w:r>
      <w:r>
        <w:rPr>
          <w:rStyle w:val="FootnoteReference"/>
        </w:rPr>
        <w:footnoteReference w:id="2075"/>
      </w:r>
      <w:r>
        <w:rPr>
          <w:rFonts w:ascii="Amiri" w:hAnsi="Amiri" w:eastAsia="Amiri" w:cs="Amiri"/>
          <w:lang w:bidi="ar-SA"/>
          <w:color w:val="111111"/>
          <w:sz w:val="28"/>
          <w:szCs w:val="28"/>
          <w:rtl/>
        </w:rPr>
        <w:t xml:space="preserve">مُحَمَّدُ بْنُ عَلِیِّ بْنِ الْحُسَیْنِ قَالَ: خَطَبَ أَمِیرُ الْمُؤْمِنِینَ ع فِی یَوْمِ الْجُمُعَةِ- وَ ذَکَرَ خُطْبَةً مُشْتَمِلَةً عَلَی مَا ذَکَرْنَاهُ سَابِقاً إِلَی أَنْ قَالَ ثُمَّ یَبْدَأُ بَعْدَ الْحَمْدِ بِقُلْ هُوَ اللَّهُ أَحَدٌ- أَوْ بِقُلْ یَا أَیُّهَا الْکَافِرُونَ- أَوْ</w:t>
      </w:r>
    </w:p>
    <w:p>
      <w:pPr>
        <w:pStyle w:val="BookText"/>
      </w:pPr>
      <w:r>
        <w:rPr>
          <w:rFonts w:ascii="IRNazanin" w:hAnsi="IRNazanin" w:eastAsia="IRNazanin" w:cs="IRNazanin"/>
          <w:lang w:bidi="fa-IR"/>
          <w:color w:val="111111"/>
          <w:sz w:val="28"/>
          <w:szCs w:val="28"/>
          <w:rtl/>
        </w:rPr>
        <w:t xml:space="preserve">ص: 343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5" w:name="pg14640_185380"/>
    <w:bookmarkEnd w:id="335"/>
    <w:p>
      <w:pPr>
        <w:pStyle w:val="BookText"/>
      </w:pPr>
      <w:r>
        <w:rPr>
          <w:rFonts w:ascii="Amiri" w:hAnsi="Amiri" w:eastAsia="Amiri" w:cs="Amiri"/>
          <w:lang w:bidi="ar-SA"/>
          <w:color w:val="111111"/>
          <w:sz w:val="28"/>
          <w:szCs w:val="28"/>
          <w:rtl/>
        </w:rPr>
        <w:t xml:space="preserve">بِإِذَا زُلْزِلَتِ الْأَرْضُ- أَوْ بِأَلْهَاکُمُ التَّکَاثُرُ أَوْ بِالْعَصْرِ- وَ کَانَ مِمَّا یُدَاوِمُ عَلَیْهِ قُلْ هُوَ اللَّهُ أَحَدٌ- ثُمَّ یَجْلِسُ جِلْسَةً خَفِیفَةً ثُمَّ یَقُومُ فَیَقُولُ وَ ذَکَرَ الْخُطْبَةَ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أَمِیرُ الْمُؤْمِنِینَ درروز جمعه خطبه ای خواندند - کیفیت آن مثل همان چیزهای بو د که قبلا گفته بودیم تا آنجا که فرمودند سپس بعد ازحمد توحید یا کافرون یا زلزال یا تکاثر یا والعصر را بخواند ولی ایشان مداومت بر توحید داشتند به کمی می نشستند وبرای خطبه دوم بلند می شدند .</w:t>
      </w:r>
    </w:p>
    <w:p>
      <w:pPr>
        <w:pStyle w:val="Heading5"/>
      </w:pPr>
      <w:bookmarkStart w:id="1858" w:name="_Toc1358"/>
      <w:r>
        <w:t>[رقم الحدیث الکلی: 9533 - رقم الحدیث الباب: 6]</w:t>
      </w:r>
      <w:bookmarkEnd w:id="1858"/>
    </w:p>
    <w:p>
      <w:pPr>
        <w:pStyle w:val="BookText"/>
      </w:pPr>
      <w:r>
        <w:rPr>
          <w:rFonts w:ascii="Times New Roman" w:hAnsi="Times New Roman" w:eastAsia="Times New Roman" w:cs="Times New Roman"/>
          <w:lang w:val="en-US" w:bidi="en-US"/>
          <w:color w:val="111111"/>
          <w:sz w:val="28"/>
          <w:szCs w:val="28"/>
          <w:rtl/>
        </w:rPr>
        <w:t xml:space="preserve">9533- 6- </w:t>
      </w:r>
      <w:r>
        <w:rPr>
          <w:rStyle w:val="FootnoteReference"/>
        </w:rPr>
        <w:footnoteReference w:id="2076"/>
      </w:r>
      <w:r>
        <w:rPr>
          <w:rFonts w:ascii="Amiri" w:hAnsi="Amiri" w:eastAsia="Amiri" w:cs="Amiri"/>
          <w:lang w:bidi="ar-SA"/>
          <w:color w:val="111111"/>
          <w:sz w:val="28"/>
          <w:szCs w:val="28"/>
          <w:rtl/>
        </w:rPr>
        <w:t xml:space="preserve">وَ فِی الْعِلَلِ وَ عُیُونِ الْأَخْبَارِ بِأَسَانِیدَ تَأْتِی </w:t>
      </w:r>
      <w:r>
        <w:rPr>
          <w:rStyle w:val="FootnoteReference"/>
        </w:rPr>
        <w:footnoteReference w:id="2077"/>
      </w:r>
      <w:r>
        <w:rPr>
          <w:rFonts w:ascii="Amiri" w:hAnsi="Amiri" w:eastAsia="Amiri" w:cs="Amiri"/>
          <w:lang w:bidi="ar-SA"/>
          <w:color w:val="111111"/>
          <w:sz w:val="28"/>
          <w:szCs w:val="28"/>
          <w:rtl/>
        </w:rPr>
        <w:t xml:space="preserve">عَنِ الْفَضْلِ بْنِ شَاذَانَ عَنِ الرِّضَا ع قَالَ: إِنَّمَا جُعِلَتِ الْخُطْبَةُ یَوْمَ الْجُمُعَةِ- لِأَنَّ الْجُمُعَةَ مَشْهَدٌ عَامٌّ فَأَرَادَ أَنْ یَکُونَ لِلْأَمِیرِ سَبَبٌ إِلَی مَوْعِظَتِهِمْ وَ تَرْغِیبِهِمْ فِی الطَّاعَةِ وَ تَرْهِیبِهِمْ مِنَ الْمَعْصِیَةِ وَ تَوْقِیفِهِمْ عَلَی مَا أَرَادَ مِنْ مَصْلَحَةِ دِینِهِمْ وَ دُنْیَاهُمْ وَ یُخْبِرُهُمْ بِمَا وَرَدَ عَلَیْهِمْ مِنَ (الْآفَاقِ مِنَ) </w:t>
      </w:r>
      <w:r>
        <w:rPr>
          <w:rStyle w:val="FootnoteReference"/>
        </w:rPr>
        <w:footnoteReference w:id="2078"/>
      </w:r>
      <w:r>
        <w:rPr>
          <w:rFonts w:ascii="Amiri" w:hAnsi="Amiri" w:eastAsia="Amiri" w:cs="Amiri"/>
          <w:lang w:bidi="ar-SA"/>
          <w:color w:val="111111"/>
          <w:sz w:val="28"/>
          <w:szCs w:val="28"/>
          <w:rtl/>
        </w:rPr>
        <w:t xml:space="preserve">الْأَهْوَالِ الَّتِی لَهُمْ فِیهَا الْمَضَرَّةُ وَ الْمَنْفَعَةُ وَ لَا یَکُونُ الصَّابِرُ فِی الصَّلَاةِ مُنْفَصِلًا وَ لَیْسَ بِفَاعِلٍ غَیْرُهُ مِمَّنْ یَؤُمُّ النَّاسَ فِی غَیْرِ یَوْمِ الْجُمُعَةِ- وَ إِنَّمَا جُعِلَتْ خُطْبَتَیْنِ لِیَکُونَ </w:t>
      </w:r>
      <w:r>
        <w:rPr>
          <w:rStyle w:val="FootnoteReference"/>
        </w:rPr>
        <w:footnoteReference w:id="2079"/>
      </w:r>
      <w:r>
        <w:rPr>
          <w:rFonts w:ascii="Amiri" w:hAnsi="Amiri" w:eastAsia="Amiri" w:cs="Amiri"/>
          <w:lang w:bidi="ar-SA"/>
          <w:color w:val="111111"/>
          <w:sz w:val="28"/>
          <w:szCs w:val="28"/>
          <w:rtl/>
        </w:rPr>
        <w:t xml:space="preserve">وَاحِدَةٌ لِلثَّنَاءِ عَلَی اللَّهِ وَ التَّمْجِیدِ وَ التَّقْدِیسِ لِلَّهِ عَزَّ وَ جَلَّ وَ الْأُخْرَی لِلْحَوَائِجِ وَ الْإِعْذَارِ وَ الْإِنْذَارِ وَ الدُّعَاءِ وَ لِمَا یُرِیدُ أَنْ یُعَلِّمَهُمْ مِنْ أَمْرِهِ وَ نَهْیِهِ مَا فِیهِ الصَّلَاحُ وَ الْفَسَادُ.</w:t>
      </w:r>
    </w:p>
    <w:p>
      <w:pPr>
        <w:pStyle w:val="BookText"/>
      </w:pPr>
      <w:r>
        <w:rPr>
          <w:rFonts w:ascii="Amiri" w:hAnsi="Amiri" w:eastAsia="Amiri" w:cs="Amiri"/>
          <w:lang w:bidi="ar-SA"/>
          <w:color w:val="111111"/>
          <w:sz w:val="28"/>
          <w:szCs w:val="28"/>
          <w:rtl/>
        </w:rPr>
        <w:t xml:space="preserve">أَقُولُ: وَ تَقَدَّمَ مَا یَدُلُّ عَلَی بَعْضِ الْأَحْکَامِ الْمَذْکُورَةِ </w:t>
      </w:r>
      <w:r>
        <w:rPr>
          <w:rStyle w:val="FootnoteReference"/>
        </w:rPr>
        <w:footnoteReference w:id="2080"/>
      </w:r>
      <w:r>
        <w:rPr>
          <w:rFonts w:ascii="Amiri" w:hAnsi="Amiri" w:eastAsia="Amiri" w:cs="Amiri"/>
          <w:lang w:bidi="ar-SA"/>
          <w:color w:val="111111"/>
          <w:sz w:val="28"/>
          <w:szCs w:val="28"/>
          <w:rtl/>
        </w:rPr>
        <w:t xml:space="preserve">وَ یَأْتِی مَا یَدُلُّ عَلَیْهَا </w:t>
      </w:r>
      <w:r>
        <w:rPr>
          <w:rStyle w:val="FootnoteReference"/>
        </w:rPr>
        <w:footnoteReference w:id="2081"/>
      </w:r>
      <w:r>
        <w:rPr>
          <w:rFonts w:ascii="Amiri" w:hAnsi="Amiri" w:eastAsia="Amiri" w:cs="Amiri"/>
          <w:lang w:bidi="ar-SA"/>
          <w:color w:val="111111"/>
          <w:sz w:val="28"/>
          <w:szCs w:val="28"/>
          <w:rtl/>
        </w:rPr>
        <w:t xml:space="preserve">وَ قَدْ عُلِمَ مِنَ الْعِلَلِ السَّابِقَةِ وَ الْآتِیَةِ أَنَّ هَذِهِ الْعِلَلَ غَیْرُ مَوْجُودَةٍ فِی جَمِیعِ الْأَفْرَادِ وَ أَنَّ الْعِلَّةَ غَیْرُ مُنْحَصِرَةٍ فِیهَا بَلْ کُلُّ حُکْمٍ فِیهِ حِکَمٌ کَثِیرَةٌ وَ یُؤَیَّدُ أَنَّهُ إِذَا اتَّفَقَ جُمُعَةٌ أَوْ جُمَعٌ مُتَعَدِّدَةٌ لَمْ یَرِدْ فِیهَا خَبَرٌ مِنَ الْآفَاقِ وَ لَا حَدَثَ شَیْ‌ءٌ مِنَ الْأَهْوَالِ لَمْ تَسْقُطِ الْجُمُعَةُ قَطْعاً وَ قَوْلُهُ وَ لَیْسَ بِفَاعِلٍ غَیْرُهُ مِمَّنْ یَؤُمُّ النَّاسَ غَیْرُ مَوْجُودٍ فِی عُیُونِ الْأَخْبَارِ وَ هُوَ إِشَارَةٌ إِلَی تِلْکَ الْأَشْیَاءِ الَّتِی</w:t>
      </w:r>
    </w:p>
    <w:p>
      <w:pPr>
        <w:pStyle w:val="BookText"/>
      </w:pPr>
      <w:r>
        <w:rPr>
          <w:rFonts w:ascii="IRNazanin" w:hAnsi="IRNazanin" w:eastAsia="IRNazanin" w:cs="IRNazanin"/>
          <w:lang w:bidi="fa-IR"/>
          <w:color w:val="111111"/>
          <w:sz w:val="28"/>
          <w:szCs w:val="28"/>
          <w:rtl/>
        </w:rPr>
        <w:t xml:space="preserve">ص: 344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6" w:name="pg14640_185381"/>
    <w:bookmarkEnd w:id="336"/>
    <w:p>
      <w:pPr>
        <w:pStyle w:val="BookText"/>
      </w:pPr>
      <w:r>
        <w:rPr>
          <w:rFonts w:ascii="Amiri" w:hAnsi="Amiri" w:eastAsia="Amiri" w:cs="Amiri"/>
          <w:lang w:bidi="ar-SA"/>
          <w:color w:val="111111"/>
          <w:sz w:val="28"/>
          <w:szCs w:val="28"/>
          <w:rtl/>
        </w:rPr>
        <w:t xml:space="preserve">یَحْتَاجُ الْإِمَامُ إِلَی ذِکْرِهَا فِی الْخُطْبَةِ لَا إِلَی جَمِیعِ الْخُطْبَةِ فَضْلًا عَنْ صَلَاةِ الْجُمُعَةِ وَ ذَلِکَ وَاضِحٌ فَلَا یُنَافِی مَا تَقَدَّمَ وَ مَعْلُومٌ أَنَّ دَلَالَةَ هَذَا عَلَی تَقْدِیرِ اعْتِبَارِهَا ظَنِّیَّةٌ فَلَا تُعَارِضُ التَّصْرِیحَاتِ الْقَطْعِیَّةَ الْمُتَوَاتِرَةَ السَّابِقَةَ وَ الْآتِیَةَ عَلَی أَنَّهُ مَخْصُوصٌ بِمَکَانِ حُضُورِ الْأَمِیرِ فَلَا دَلَالَةَ لَهُ عَلَی حُکْمِ غَیْرِهِ وَ الْإِذْنُ حَاصِلٌ بِالنَّصِّ الْعَامِّ وَ الْأَوَامِرِ الْکَثِیرَةِ کَمَا ذَکَرَهُ الشَّیْخُ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روایت شده است که فرمود: خطبه در روز جمعه قرار داده شده است، زیرا جمعه یک اجتماع عمومی است. پس خواست که امیر (حاکم) به سبب آن مردم را موعظه کند و آنان را به اطاعت ترغیب نماید و از نافرمانی ترهیب (بازدارد) و آنان را بر آنچه که از مصلحت دین و دنیایشان می‌خواهد، واقف سازد و ایشان را از آنچه از آفاق (نواحی) بر آنان وارد شده، از هول‌هایی که در آن‌ها ضرر و منفعتی دارند، آگاه کند. و کسی که در نماز صبر می‌کند، منفصل نباشد و غیر او کسی که در غیر روز جمعه بر مردم امامت می‌کند، چنین نمی‌کند. و دو خطبه قرار داده شده است تا یکی برای ثنا و تمجید و تقدیس خداوند عز و جل باشد و دیگری برای حاجات و عذرخواهی و انذار و دعا و آنچه که می‌خواهد از امر و نهی خود به آنان بیاموزد، آنچه در آن صلاح و فساد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و پیش‌تر آنچه دلالت بر برخی احکام مذکور داشت، بیان شد و آنچه بر این احکام دلالت دارد، خواهد آمد. و از علل پیشین و آتیه معلوم شده است که این علل در همه افراد موجود نیست و علت منحصر به آن‌ها نیست، بلکه هر حکمی حکمت‌های بسیاری در خود دارد. و تأیید می‌کند که اگر اتفاقاً یک یا چندین جمعه پیش آید و خبری از آفاق نرسیده و چیزی از هول‌ها رخ نداده، جمعه قطعاً ساقط نمی‌شود. و گفته او و «نه کسی غیر از او این کار را انجام می‌دهد»، در اخبار عیون موجود نیست. و این اشاره‌ای به آن چیزهایی است که امام نیاز به ذکر آن‌ها در خطبه دارد، نه به تمامی خطبه فضلاً از نماز جمعه. و این واضح است و با آنچه پیش‌تر گفته شده منافاتی ندارد. و معلوم است که دلالت این (بیان) بر تقدیر اعتبار آن ظنی است، پس با تصریحات قطعی و متواتر پیشین و آتیه معارضه نمی‌کند. و (این) مخصوص مکان حضور امیر است، پس دلالتی بر حکم غیر آن ندارد. و اجازه حاصل است به نص عام و دستورات بسیاری که شیخ و دیگران ذکر کرده‌اند.</w:t>
      </w:r>
    </w:p>
    <w:p>
      <w:pPr>
        <w:pStyle w:val="Heading4"/>
      </w:pPr>
      <w:bookmarkStart w:id="1859" w:name="_Toc1359"/>
      <w:r>
        <w:t>26- بَابُ وُجُوبِ صَلَاةِ الْجُمُعَةِ عَلَی مَنْ لَمْ یُدْرِکِ الْخُطْبَةَ وَ إِجْزَائِهَا لَهُ وَ کَذَا مَنْ فَاتَهُ رَکْعَةٌ مِنْهَا وَ أَدْرَکَ رَکْعَةً وَ لَوْ بِإِدْرَاکِ الرُّکُوعِ فِی الثَّانِیَةِ فَإِنْ فَاتَتْهُ صَلَّی الظُّهْرَ</w:t>
      </w:r>
      <w:bookmarkEnd w:id="1859"/>
    </w:p>
    <w:p>
      <w:pPr>
        <w:pStyle w:val="Heading5"/>
      </w:pPr>
      <w:bookmarkStart w:id="1860" w:name="_Toc1360"/>
      <w:r>
        <w:t>اشارة</w:t>
      </w:r>
      <w:bookmarkEnd w:id="1860"/>
    </w:p>
    <w:p>
      <w:pPr>
        <w:pStyle w:val="BookText"/>
      </w:pPr>
      <w:r>
        <w:rPr>
          <w:rStyle w:val="FootnoteReference"/>
        </w:rPr>
        <w:footnoteReference w:id="2082"/>
      </w:r>
      <w:r>
        <w:rPr>
          <w:rFonts w:ascii="Amiri" w:hAnsi="Amiri" w:eastAsia="Amiri" w:cs="Amiri"/>
          <w:lang w:bidi="ar-SA"/>
          <w:color w:val="111111"/>
          <w:sz w:val="28"/>
          <w:szCs w:val="28"/>
          <w:rtl/>
        </w:rPr>
        <w:t xml:space="preserve">26 بَابُ وُجُوبِ صَلَاةِ الْجُمُعَةِ عَلَی مَنْ لَمْ یُدْرِکِ الْخُطْبَةَ وَ إِجْزَائِهَا لَهُ وَ کَذَا مَنْ فَاتَهُ رَکْعَةٌ مِنْهَا وَ أَدْرَکَ رَکْعَةً وَ لَوْ بِإِدْرَاکِ الرُّکُوعِ فِی الثَّانِیَةِ فَإِنْ فَاتَتْهُ صَلَّی الظُّهْرَ</w:t>
      </w:r>
    </w:p>
    <w:p>
      <w:pPr>
        <w:pStyle w:val="Heading5"/>
      </w:pPr>
      <w:bookmarkStart w:id="1861" w:name="_Toc1361"/>
      <w:r>
        <w:t>[رقم الحدیث الکلی: 9534 -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9534- 1- </w:t>
      </w:r>
      <w:r>
        <w:rPr>
          <w:rStyle w:val="FootnoteReference"/>
        </w:rPr>
        <w:footnoteReference w:id="2083"/>
      </w:r>
      <w:r>
        <w:rPr>
          <w:rFonts w:ascii="Amiri" w:hAnsi="Amiri" w:eastAsia="Amiri" w:cs="Amiri"/>
          <w:lang w:bidi="ar-SA"/>
          <w:color w:val="111111"/>
          <w:sz w:val="28"/>
          <w:szCs w:val="28"/>
          <w:rtl/>
        </w:rPr>
        <w:t xml:space="preserve">مُحَمَّدُ بْنُ عَلِیِّ بْنِ الْحُسَیْنِ بِإِسْنَادِهِ عَنِ الْحَلَبِیِّ عَنْ أَبِی عَبْدِ اللَّهِ ع أَنَّهُ قَالَ: إِذَا أَدْرَکْتَ الْإِمَامَ قَبْلَ أَنْ یَرْکَعَ الرَّکْعَةَ الْأَخِیرَةَ فَقَدْ أَدْرَکْتَ الصَّلَاةَ وَ إِنْ أَدْرَکْتَهُ بَعْدَ مَا رَکَعَ فَهِیَ أَرْبَعٌ بِمَنْزِلَةِ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از آن حضرت روايت كرده كه فرمود: هر گاه امام را پيش از آنكه به ركوع ركعت آخر رود (يا پيش از آنكه ركوع را بجا آورد) دريابى، نماز جمعه را دريافته‌اى (يا بعبارت ساده‌تر بنماز جمعه رسيده‌اى) ولى اگر امام را پس از آنكه به ركوع رفته و سر برداشته باشد دريابى، در اين صورت آن نماز را چهار ركعت ادا ميكنى بجاى نماز ظهر.</w:t>
      </w:r>
    </w:p>
    <w:p>
      <w:pPr>
        <w:pStyle w:val="Heading5"/>
      </w:pPr>
      <w:bookmarkStart w:id="1862" w:name="_Toc1362"/>
      <w:r>
        <w:t>[رقم الحدیث الکلی: 9535 -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9535- 2- </w:t>
      </w:r>
      <w:r>
        <w:rPr>
          <w:rStyle w:val="FootnoteReference"/>
        </w:rPr>
        <w:footnoteReference w:id="2084"/>
      </w:r>
      <w:r>
        <w:rPr>
          <w:rFonts w:ascii="Amiri" w:hAnsi="Amiri" w:eastAsia="Amiri" w:cs="Amiri"/>
          <w:lang w:bidi="ar-SA"/>
          <w:color w:val="111111"/>
          <w:sz w:val="28"/>
          <w:szCs w:val="28"/>
          <w:rtl/>
        </w:rPr>
        <w:t xml:space="preserve">وَ بِإِسْنَادِهِ عَنِ الْفَضْلِ بْنِ عَبْدِ الْمَلِکِ عَنْ أَبِی عَبْدِ اللَّهِ ع قَالَ: إِذَا أَدْرَکَ الرَّجُلُ رَکْعَةً فَقَدْ أَدْرَکَ الْجُمُعَةَ وَ إِنْ فَاتَتْهُ فَلْیُصَلِّ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روايت كرده كه فرمود: هر گاه یک رکعت ازنماز جمعه را درک کند تمام نماز جمعه را درک کرده واگر یک رکعت را درک نکرد باید چهار رکعت نماز(ظهر) بخواند .</w:t>
      </w:r>
    </w:p>
    <w:p>
      <w:pPr>
        <w:pStyle w:val="Heading5"/>
      </w:pPr>
      <w:bookmarkStart w:id="1863" w:name="_Toc1363"/>
      <w:r>
        <w:t>[رقم الحدیث الکلی: 9536 - رقم الحدیث الباب: 3]</w:t>
      </w:r>
      <w:bookmarkEnd w:id="1863"/>
    </w:p>
    <w:p>
      <w:pPr>
        <w:pStyle w:val="BookText"/>
      </w:pPr>
      <w:r>
        <w:rPr>
          <w:rFonts w:ascii="Times New Roman" w:hAnsi="Times New Roman" w:eastAsia="Times New Roman" w:cs="Times New Roman"/>
          <w:lang w:val="en-US" w:bidi="en-US"/>
          <w:color w:val="111111"/>
          <w:sz w:val="28"/>
          <w:szCs w:val="28"/>
          <w:rtl/>
        </w:rPr>
        <w:t xml:space="preserve">9536- 3- </w:t>
      </w:r>
      <w:r>
        <w:rPr>
          <w:rStyle w:val="FootnoteReference"/>
        </w:rPr>
        <w:footnoteReference w:id="2085"/>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قَالَ: سَأَلْتُ أَبَا عَبْدِ اللَّهِ ع عَمَّنْ لَمْ یُدْرِکِ الْخُطْبَةَ یَوْمَ الْجُمُعَةِ قَالَ یُصَلِّی رَکْعَتَیْنِ فَإِنْ فَاتَتْهُ الصَّلَاةُ فَلَمْ یُدْرِکْهَا فَلْیُصَلِّ أَرْبَعاً وَ قَالَ إِذَا أَدْرَکْتَ الْإِمَامَ قَبْلَ أَنْ یَرْکَعَ الرَّکْعَةَ الْأَخِیرَةَ فَقَدْ أَدْرَکْتَ الصَّلَاةَ وَ إِنْ أَنْتَ أَدْرَکْتَهُ بَعْدَ مَا رَکَعَ فَهِیَ الظُّهْرُ أَرْبَعٌ.</w:t>
      </w:r>
    </w:p>
    <w:p>
      <w:pPr>
        <w:pStyle w:val="BookText"/>
      </w:pPr>
      <w:r>
        <w:rPr>
          <w:rFonts w:ascii="IRNazanin" w:hAnsi="IRNazanin" w:eastAsia="IRNazanin" w:cs="IRNazanin"/>
          <w:lang w:bidi="fa-IR"/>
          <w:color w:val="111111"/>
          <w:sz w:val="28"/>
          <w:szCs w:val="28"/>
          <w:rtl/>
        </w:rPr>
        <w:t xml:space="preserve">ص: 345</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7" w:name="pg14640_185382"/>
    <w:bookmarkEnd w:id="337"/>
    <w:p>
      <w:pPr>
        <w:pStyle w:val="BookText"/>
      </w:pPr>
      <w:r>
        <w:rPr>
          <w:rFonts w:ascii="Amiri" w:hAnsi="Amiri" w:eastAsia="Amiri" w:cs="Amiri"/>
          <w:lang w:bidi="ar-SA"/>
          <w:color w:val="111111"/>
          <w:sz w:val="28"/>
          <w:szCs w:val="28"/>
          <w:rtl/>
        </w:rPr>
        <w:t xml:space="preserve">أَقُولُ: یُمْکِنُ أَنْ یَکُونَ الْمُرَادُ إِذَا أَدْرَکْتَهُ بَعْدَ فَرَاغِهِ مِنَ الرُّکُوعِ وَ رَفْعِ رَأْسِهِ لِمَا یَأْتِی فِی أَحَادِیثِ الْجَمَاعَةِ </w:t>
      </w:r>
      <w:r>
        <w:rPr>
          <w:rStyle w:val="FootnoteReference"/>
        </w:rPr>
        <w:footnoteReference w:id="2086"/>
      </w:r>
      <w:r>
        <w:rPr>
          <w:rFonts w:ascii="Amiri" w:hAnsi="Amiri" w:eastAsia="Amiri" w:cs="Amiri"/>
          <w:lang w:bidi="ar-SA"/>
          <w:color w:val="111111"/>
          <w:sz w:val="28"/>
          <w:szCs w:val="28"/>
          <w:rtl/>
        </w:rPr>
        <w:t xml:space="preserve">مُحَمَّدُ بْنُ الْحَسَنِ بِإِسْنَادِهِ عَنْ عَلِیٍّ عَنْ أَبِیهِ مِثْلَهُ </w:t>
      </w:r>
      <w:r>
        <w:rPr>
          <w:rStyle w:val="FootnoteReference"/>
        </w:rPr>
        <w:footnoteReference w:id="2087"/>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گفت: از امام صادق (علیه‌السلام) درباره کسی که خطبه روز جمعه را درک نکرد، پرسیدم. فرمود: دو رکعت نماز بخواند، و اگر نماز جمعه از او فوت شد و آن را درک نکرد، چهار رکعت بخواند. و فرمود: اگر امام را قبل از اینکه رکوع رکعت آخر را انجام دهد، درک کردی، نماز را درک کرده‌ای، و اگر او را بعد از رکوع درک کردی، آن نماز ظهر چهار رکعتی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ممکن است مراد این باشد که اگر او را بعد از تمام شدن رکوع و بلند شدن سرش درک کردی، همان چیزی است که در احادیث جماعت آمده است.</w:t>
      </w:r>
    </w:p>
    <w:p>
      <w:pPr>
        <w:pStyle w:val="Heading5"/>
      </w:pPr>
      <w:bookmarkStart w:id="1864" w:name="_Toc1364"/>
      <w:r>
        <w:t>[رقم الحدیث الکلی: 9537 - رقم الحدیث الباب: 4]</w:t>
      </w:r>
      <w:bookmarkEnd w:id="1864"/>
    </w:p>
    <w:p>
      <w:pPr>
        <w:pStyle w:val="BookText"/>
      </w:pPr>
      <w:r>
        <w:rPr>
          <w:rFonts w:ascii="Times New Roman" w:hAnsi="Times New Roman" w:eastAsia="Times New Roman" w:cs="Times New Roman"/>
          <w:lang w:val="en-US" w:bidi="en-US"/>
          <w:color w:val="111111"/>
          <w:sz w:val="28"/>
          <w:szCs w:val="28"/>
          <w:rtl/>
        </w:rPr>
        <w:t xml:space="preserve">9537- 4- </w:t>
      </w:r>
      <w:r>
        <w:rPr>
          <w:rStyle w:val="FootnoteReference"/>
        </w:rPr>
        <w:footnoteReference w:id="2089"/>
      </w:r>
      <w:r>
        <w:rPr>
          <w:rFonts w:ascii="Amiri" w:hAnsi="Amiri" w:eastAsia="Amiri" w:cs="Amiri"/>
          <w:lang w:bidi="ar-SA"/>
          <w:color w:val="111111"/>
          <w:sz w:val="28"/>
          <w:szCs w:val="28"/>
          <w:rtl/>
        </w:rPr>
        <w:t xml:space="preserve">وَ بِإِسْنَادِهِ عَنِ الْحُسَیْنِ بْنِ سَعِیدٍ عَنِ الْقَاسِمِ عَنْ أَبَانِ بْنِ عُثْمَانَ عَنْ أَبِی بَصِیرٍ وَ أَبِی الْعَبَّاسِ الْفَضْلِ بْنِ عَبْدِ الْمَلِکِ جَمِیعاً عَنْ أَبِی عَبْدِ اللَّهِ ع قَالَ: إِذَا أَدْرَکَ الرَّجُلُ رَکْعَةً فَقَدْ أَدْرَکَ الْجُمُعَةَ فَإِنْ فَاتَتْهُ فَلْیُصَلِّ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یک رکعت ازنماز جمعه را درک کردی تمام نماز را درک کرده ای و اگردرک نکردی باید چهار رکعت (نماز ظهر ) را بخواند .</w:t>
      </w:r>
    </w:p>
    <w:p>
      <w:pPr>
        <w:pStyle w:val="Heading5"/>
      </w:pPr>
      <w:bookmarkStart w:id="1865" w:name="_Toc1365"/>
      <w:r>
        <w:t>[رقم الحدیث الکلی: 9538 - رقم الحدیث الباب: 5]</w:t>
      </w:r>
      <w:bookmarkEnd w:id="1865"/>
    </w:p>
    <w:p>
      <w:pPr>
        <w:pStyle w:val="BookText"/>
      </w:pPr>
      <w:r>
        <w:rPr>
          <w:rFonts w:ascii="Times New Roman" w:hAnsi="Times New Roman" w:eastAsia="Times New Roman" w:cs="Times New Roman"/>
          <w:lang w:val="en-US" w:bidi="en-US"/>
          <w:color w:val="111111"/>
          <w:sz w:val="28"/>
          <w:szCs w:val="28"/>
          <w:rtl/>
        </w:rPr>
        <w:t xml:space="preserve">9538- 5- </w:t>
      </w:r>
      <w:r>
        <w:rPr>
          <w:rStyle w:val="FootnoteReference"/>
        </w:rPr>
        <w:footnoteReference w:id="2090"/>
      </w:r>
      <w:r>
        <w:rPr>
          <w:rFonts w:ascii="Amiri" w:hAnsi="Amiri" w:eastAsia="Amiri" w:cs="Amiri"/>
          <w:lang w:bidi="ar-SA"/>
          <w:color w:val="111111"/>
          <w:sz w:val="28"/>
          <w:szCs w:val="28"/>
          <w:rtl/>
        </w:rPr>
        <w:t xml:space="preserve">وَ بِإِسْنَادِهِ عَنْ أَحْمَدَ بْنِ مُحَمَّدٍ عَنْ عَلِیِّ بْنِ الْحَکَمِ عَنْ عَبْدِ الرَّحْمَنِ الْعَرْزَمِیِّ عَنْ أَبِی عَبْدِ اللَّهِ ع قَالَ: إِذَا أَدْرَکْتَ الْإِمَامَ یَوْمَ الْجُمُعَةِ- وَ قَدْ سَبَقَکَ بِرَکْعَةٍ فَأَضِفْ إِلَیْهَا رَکْعَةً أُخْرَی وَ اجْهَرْ فِیهَا فَإِنْ أَدْرَکْتَهُ وَ هُوَ یَتَشَهَّدُ فَصَلِّ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درنماز جمعه وقتی به رکعت دوم رسیدی خودت یک رکعت به آن اضافه کن وبلند هم بخوان ولی اگر درحال تشهد رسیدی پس چهار رکعت (نماز ظهر) را بخوان .</w:t>
      </w:r>
    </w:p>
    <w:p>
      <w:pPr>
        <w:pStyle w:val="Heading5"/>
      </w:pPr>
      <w:bookmarkStart w:id="1866" w:name="_Toc1366"/>
      <w:r>
        <w:t>[رقم الحدیث الکلی: 9539 - رقم الحدیث الباب: 6]</w:t>
      </w:r>
      <w:bookmarkEnd w:id="1866"/>
    </w:p>
    <w:p>
      <w:pPr>
        <w:pStyle w:val="BookText"/>
      </w:pPr>
      <w:r>
        <w:rPr>
          <w:rFonts w:ascii="Times New Roman" w:hAnsi="Times New Roman" w:eastAsia="Times New Roman" w:cs="Times New Roman"/>
          <w:lang w:val="en-US" w:bidi="en-US"/>
          <w:color w:val="111111"/>
          <w:sz w:val="28"/>
          <w:szCs w:val="28"/>
          <w:rtl/>
        </w:rPr>
        <w:t xml:space="preserve">9539- 6- </w:t>
      </w:r>
      <w:r>
        <w:rPr>
          <w:rStyle w:val="FootnoteReference"/>
        </w:rPr>
        <w:footnoteReference w:id="2091"/>
      </w:r>
      <w:r>
        <w:rPr>
          <w:rFonts w:ascii="Amiri" w:hAnsi="Amiri" w:eastAsia="Amiri" w:cs="Amiri"/>
          <w:lang w:bidi="ar-SA"/>
          <w:color w:val="111111"/>
          <w:sz w:val="28"/>
          <w:szCs w:val="28"/>
          <w:rtl/>
        </w:rPr>
        <w:t xml:space="preserve">وَ عَنْهُ عَنْ فَضَالَةَ عَنْ حَمَّادٍ عَنِ الْفَضْلِ بْنِ عَبْدِ الْمَلِکِ قَالَ: قَالَ أَبُو عَبْدِ اللَّهِ ع مَنْ أَدْرَکَ رَکْعَةً فَقَدْ أَدْرَکَ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 کس یک رکعت ازنماز جمعه را درک کند تمام نماز را درک کرده .</w:t>
      </w:r>
    </w:p>
    <w:p>
      <w:pPr>
        <w:pStyle w:val="Heading5"/>
      </w:pPr>
      <w:bookmarkStart w:id="1867" w:name="_Toc1367"/>
      <w:r>
        <w:t>[رقم الحدیث الکلی: 9540 - رقم الحدیث الباب: 7]</w:t>
      </w:r>
      <w:bookmarkEnd w:id="1867"/>
    </w:p>
    <w:p>
      <w:pPr>
        <w:pStyle w:val="BookText"/>
      </w:pPr>
      <w:r>
        <w:rPr>
          <w:rFonts w:ascii="Times New Roman" w:hAnsi="Times New Roman" w:eastAsia="Times New Roman" w:cs="Times New Roman"/>
          <w:lang w:val="en-US" w:bidi="en-US"/>
          <w:color w:val="111111"/>
          <w:sz w:val="28"/>
          <w:szCs w:val="28"/>
          <w:rtl/>
        </w:rPr>
        <w:t xml:space="preserve">9540- 7- </w:t>
      </w:r>
      <w:r>
        <w:rPr>
          <w:rStyle w:val="FootnoteReference"/>
        </w:rPr>
        <w:footnoteReference w:id="2092"/>
      </w:r>
      <w:r>
        <w:rPr>
          <w:rFonts w:ascii="Amiri" w:hAnsi="Amiri" w:eastAsia="Amiri" w:cs="Amiri"/>
          <w:lang w:bidi="ar-SA"/>
          <w:color w:val="111111"/>
          <w:sz w:val="28"/>
          <w:szCs w:val="28"/>
          <w:rtl/>
        </w:rPr>
        <w:t xml:space="preserve">وَ عَنْهُ عَنْ فَضَالَةَ عَنِ ابْنِ سِنَانٍ عَنْ أَبِی عَبْدِ اللَّهِ ع قَالَ: الْجُمُعَةُ لَا تَکُونُ إِلَّا لِمَنْ أَدْرَکَ الْخُطْبَتَیْنِ.</w:t>
      </w:r>
    </w:p>
    <w:p>
      <w:pPr>
        <w:pStyle w:val="BookText"/>
      </w:pPr>
      <w:r>
        <w:rPr>
          <w:rFonts w:ascii="IRNazanin" w:hAnsi="IRNazanin" w:eastAsia="IRNazanin" w:cs="IRNazanin"/>
          <w:lang w:bidi="fa-IR"/>
          <w:color w:val="111111"/>
          <w:sz w:val="28"/>
          <w:szCs w:val="28"/>
          <w:rtl/>
        </w:rPr>
        <w:t xml:space="preserve">ص: 346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8" w:name="pg14640_185383"/>
    <w:bookmarkEnd w:id="338"/>
    <w:p>
      <w:pPr>
        <w:pStyle w:val="BookText"/>
      </w:pPr>
      <w:r>
        <w:rPr>
          <w:rFonts w:ascii="Amiri" w:hAnsi="Amiri" w:eastAsia="Amiri" w:cs="Amiri"/>
          <w:lang w:bidi="ar-SA"/>
          <w:color w:val="111111"/>
          <w:sz w:val="28"/>
          <w:szCs w:val="28"/>
          <w:rtl/>
        </w:rPr>
        <w:t xml:space="preserve">أَقُولُ: حَمَلَهُ الشَّیْخُ عَلَی نَفْیِ الْکَمَالِ وَ الْفَضْلِ دُونَ الْإِجْزَاءِ لِمَا مَضَی </w:t>
      </w:r>
      <w:r>
        <w:rPr>
          <w:rStyle w:val="FootnoteReference"/>
        </w:rPr>
        <w:footnoteReference w:id="2093"/>
      </w:r>
      <w:r>
        <w:rPr>
          <w:rFonts w:ascii="Amiri" w:hAnsi="Amiri" w:eastAsia="Amiri" w:cs="Amiri"/>
          <w:lang w:bidi="ar-SA"/>
          <w:color w:val="111111"/>
          <w:sz w:val="28"/>
          <w:szCs w:val="28"/>
          <w:rtl/>
        </w:rPr>
        <w:t xml:space="preserve">وَ یَأْتِی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نماز جمعه نیست مگر برای کسیکه هردو خطبه را درک کرده باشد .</w:t>
      </w:r>
    </w:p>
    <w:p>
      <w:pPr>
        <w:pStyle w:val="BookText"/>
      </w:pPr>
      <w:r>
        <w:rPr>
          <w:rFonts w:ascii="IRNazanin" w:hAnsi="IRNazanin" w:eastAsia="IRNazanin" w:cs="IRNazanin"/>
          <w:lang w:bidi="fa-IR"/>
          <w:color w:val="111111"/>
          <w:sz w:val="28"/>
          <w:szCs w:val="28"/>
          <w:rtl/>
        </w:rPr>
        <w:t xml:space="preserve">می گویم : مرحوم شیخ آنرا حمل برنفی کمال کرده اند نه مجزی بودن .</w:t>
      </w:r>
    </w:p>
    <w:p>
      <w:pPr>
        <w:pStyle w:val="Heading5"/>
      </w:pPr>
      <w:bookmarkStart w:id="1868" w:name="_Toc1368"/>
      <w:r>
        <w:t>[رقم الحدیث الکلی: 9541 - رقم الحدیث الباب: 8]</w:t>
      </w:r>
      <w:bookmarkEnd w:id="1868"/>
    </w:p>
    <w:p>
      <w:pPr>
        <w:pStyle w:val="BookText"/>
      </w:pPr>
      <w:r>
        <w:rPr>
          <w:rFonts w:ascii="Times New Roman" w:hAnsi="Times New Roman" w:eastAsia="Times New Roman" w:cs="Times New Roman"/>
          <w:lang w:val="en-US" w:bidi="en-US"/>
          <w:color w:val="111111"/>
          <w:sz w:val="28"/>
          <w:szCs w:val="28"/>
          <w:rtl/>
        </w:rPr>
        <w:t xml:space="preserve">9541- 8- </w:t>
      </w:r>
      <w:r>
        <w:rPr>
          <w:rStyle w:val="FootnoteReference"/>
        </w:rPr>
        <w:footnoteReference w:id="2095"/>
      </w:r>
      <w:r>
        <w:rPr>
          <w:rFonts w:ascii="Amiri" w:hAnsi="Amiri" w:eastAsia="Amiri" w:cs="Amiri"/>
          <w:lang w:bidi="ar-SA"/>
          <w:color w:val="111111"/>
          <w:sz w:val="28"/>
          <w:szCs w:val="28"/>
          <w:rtl/>
        </w:rPr>
        <w:t xml:space="preserve">وَ بِإِسْنَادِهِ عَنْ مُحَمَّدِ بْنِ أَحْمَدَ بْنِ یَحْیَی عَنْ یُوسُفَ بْنِ الْحَارِثِ عَنْ مُحَمَّدِ بْنِ عَبْدِ الرَّحْمَنِ الْعَرْزَمِیِّ عَنْ أَبِیهِ عَبْدِ الرَّحْمَنِ عَنْ جَعْفَرٍ عَنْ أَبِیهِ </w:t>
      </w:r>
      <w:r>
        <w:rPr>
          <w:rStyle w:val="FootnoteReference"/>
        </w:rPr>
        <w:footnoteReference w:id="2096"/>
      </w:r>
      <w:r>
        <w:rPr>
          <w:rFonts w:ascii="Amiri" w:hAnsi="Amiri" w:eastAsia="Amiri" w:cs="Amiri"/>
          <w:lang w:bidi="ar-SA"/>
          <w:color w:val="111111"/>
          <w:sz w:val="28"/>
          <w:szCs w:val="28"/>
          <w:rtl/>
        </w:rPr>
        <w:t xml:space="preserve">عَنْ عَلِیٍّ ع قَالَ: مَنْ أَدْرَکَ الْإِمَامَ یَوْمَ الْجُمُعَةِ وَ هُوَ یَتَشَهَّدُ فَلْیُصَلِّ أَرْبَعاً وَ مَنْ أَدْرَکَ رَکْعَةً فَلْیُضِفْ إِلَیْهَا أُخْرَی یَجْهَرُ فِیهَا.</w:t>
      </w:r>
    </w:p>
    <w:p>
      <w:pPr>
        <w:pStyle w:val="BookText"/>
      </w:pPr>
      <w:r>
        <w:rPr>
          <w:rStyle w:val="FootnoteReference"/>
        </w:rPr>
        <w:footnoteReference w:id="20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کسیکه امام جمعه را درتشهد درک کند باید چهار رکعت (نماز ظهر) رابخواند وکسیکه رکعت دوم را درک کرد باید یک رکعت خودش اضافه کند وبلند هم بخواند .</w:t>
      </w:r>
    </w:p>
    <w:p>
      <w:pPr>
        <w:pStyle w:val="Heading4"/>
      </w:pPr>
      <w:bookmarkStart w:id="1869" w:name="_Toc1369"/>
      <w:r>
        <w:t>27- بَابُ اسْتِحْبَابِ السَّبْقِ إِلَی الْمَسْجِدِ وَ الْمُبَاکَرَةِ إِلَیْهِ یَوْمَ الْجُمُعَةِ خُصُوصاً فِی شَهْرِ رَمَضَانَ‌</w:t>
      </w:r>
      <w:bookmarkEnd w:id="1869"/>
    </w:p>
    <w:p>
      <w:pPr>
        <w:pStyle w:val="Heading5"/>
      </w:pPr>
      <w:bookmarkStart w:id="1870" w:name="_Toc1370"/>
      <w:r>
        <w:t>اشارة</w:t>
      </w:r>
      <w:bookmarkEnd w:id="1870"/>
    </w:p>
    <w:p>
      <w:pPr>
        <w:pStyle w:val="BookText"/>
      </w:pPr>
      <w:r>
        <w:rPr>
          <w:rStyle w:val="FootnoteReference"/>
        </w:rPr>
        <w:footnoteReference w:id="2098"/>
      </w:r>
      <w:r>
        <w:rPr>
          <w:rFonts w:ascii="Amiri" w:hAnsi="Amiri" w:eastAsia="Amiri" w:cs="Amiri"/>
          <w:lang w:bidi="ar-SA"/>
          <w:color w:val="111111"/>
          <w:sz w:val="28"/>
          <w:szCs w:val="28"/>
          <w:rtl/>
        </w:rPr>
        <w:t xml:space="preserve">27 بَابُ اسْتِحْبَابِ السَّبْقِ إِلَی الْمَسْجِدِ وَ الْمُبَاکَرَةِ إِلَیْهِ یَوْمَ الْجُمُعَةِ خُصُوصاً فِی شَهْرِ رَمَضَانَ</w:t>
      </w:r>
    </w:p>
    <w:p>
      <w:pPr>
        <w:pStyle w:val="Heading5"/>
      </w:pPr>
      <w:bookmarkStart w:id="1871" w:name="_Toc1371"/>
      <w:r>
        <w:t>[رقم الحدیث الکلی: 9542 - رقم الحدیث الباب: 1]</w:t>
      </w:r>
      <w:bookmarkEnd w:id="1871"/>
    </w:p>
    <w:p>
      <w:pPr>
        <w:pStyle w:val="BookText"/>
      </w:pPr>
      <w:r>
        <w:rPr>
          <w:rFonts w:ascii="Times New Roman" w:hAnsi="Times New Roman" w:eastAsia="Times New Roman" w:cs="Times New Roman"/>
          <w:lang w:val="en-US" w:bidi="en-US"/>
          <w:color w:val="111111"/>
          <w:sz w:val="28"/>
          <w:szCs w:val="28"/>
          <w:rtl/>
        </w:rPr>
        <w:t xml:space="preserve">9542- 1- </w:t>
      </w:r>
      <w:r>
        <w:rPr>
          <w:rStyle w:val="FootnoteReference"/>
        </w:rPr>
        <w:footnoteReference w:id="2099"/>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عَبْدِ اللَّهِ بْنِ سِنَانٍ عَنْ حَفْصِ بْنِ الْبَخْتَرِیِّ عَنْ مُحَمَّدِ بْنِ مُسْلِمٍ عَنْ أَبِی جَعْفَرٍ ع قَالَ: إِذَا کَانَ یَوْمُ الْجُمُعَةِ- نَزَلَ الْمَلَائِکَةُ الْمُقَرَّبُونَ مَعَهُمْ قَرَاطِیسُ مِنْ فِضَّةٍ وَ أَقْلَامٌ مِنْ ذَهَبٍ فَیَجْلِسُونَ عَلَی أَبْوَابِ الْمَسْجِدِ </w:t>
      </w:r>
      <w:r>
        <w:rPr>
          <w:rStyle w:val="FootnoteReference"/>
        </w:rPr>
        <w:footnoteReference w:id="2100"/>
      </w:r>
      <w:r>
        <w:rPr>
          <w:rFonts w:ascii="Amiri" w:hAnsi="Amiri" w:eastAsia="Amiri" w:cs="Amiri"/>
          <w:lang w:bidi="ar-SA"/>
          <w:color w:val="111111"/>
          <w:sz w:val="28"/>
          <w:szCs w:val="28"/>
          <w:rtl/>
        </w:rPr>
        <w:t xml:space="preserve">عَلَی کَرَاسِیَّ مِنْ نُورٍ فَیَکْتُبُونَ النَّاسَ عَلَی مَنَازِلِهِمْ الْأَوَّلَ وَ الثَّانِیَ حَتَّی یَخْرُجَ الْإِمَامُ فَإِذَا خَرَجَ الْإِمَامُ طَوَوْا صُحُفَهُمْ وَ لَا یَهْبِطُونَ فِی شَیْ‌ءٍ مِنَ الْأَیَّامِ إِلَّا یَوْمَ الْجُمُعَةِ- یَعْنِی الْمَلَائِکَةَ الْمُقَرَّبِینَ.</w:t>
      </w:r>
    </w:p>
    <w:p>
      <w:pPr>
        <w:pStyle w:val="BookText"/>
      </w:pPr>
      <w:r>
        <w:rPr>
          <w:rFonts w:ascii="IRNazanin" w:hAnsi="IRNazanin" w:eastAsia="IRNazanin" w:cs="IRNazanin"/>
          <w:lang w:bidi="fa-IR"/>
          <w:color w:val="111111"/>
          <w:sz w:val="28"/>
          <w:szCs w:val="28"/>
          <w:rtl/>
        </w:rPr>
        <w:t xml:space="preserve">ص: 347</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9" w:name="pg14640_185384"/>
    <w:bookmarkEnd w:id="33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نَحْوَهُ إِلَی قَوْلِهِ طَوَوْا صُحُفَهُمْ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روایت شده است که فرمود: وقتی روز جمعه می‌شود، فرشتگان مقرب نازل می‌شوند، همراهشان کاغذهایی از نقره و قلم‌هایی از طلا است. بر درهای مسجد بر روی کرسی‌هایی از نور می‌نشینند و مردم را بر اساس منازل‌شان می‌نویسند: اول و دوم، تا وقتی که امام خارج شود. هنگامی که امام خارج شد، صحیفه‌هایشان را می‌پیچند و در هیچ روزی از روزها نازل نمی‌شوند مگر روز جمعه، یعنی فرشتگان مقرب.</w:t>
      </w:r>
    </w:p>
    <w:p>
      <w:pPr>
        <w:pStyle w:val="Heading5"/>
      </w:pPr>
      <w:bookmarkStart w:id="1872" w:name="_Toc1372"/>
      <w:r>
        <w:t>[رقم الحدیث الکلی: 9543 - رقم الحدیث الباب: 2]</w:t>
      </w:r>
      <w:bookmarkEnd w:id="1872"/>
    </w:p>
    <w:p>
      <w:pPr>
        <w:pStyle w:val="BookText"/>
      </w:pPr>
      <w:r>
        <w:rPr>
          <w:rFonts w:ascii="Times New Roman" w:hAnsi="Times New Roman" w:eastAsia="Times New Roman" w:cs="Times New Roman"/>
          <w:lang w:val="en-US" w:bidi="en-US"/>
          <w:color w:val="111111"/>
          <w:sz w:val="28"/>
          <w:szCs w:val="28"/>
          <w:rtl/>
        </w:rPr>
        <w:t xml:space="preserve">9543- 2- </w:t>
      </w:r>
      <w:r>
        <w:rPr>
          <w:rStyle w:val="FootnoteReference"/>
        </w:rPr>
        <w:footnoteReference w:id="2102"/>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قَالَ: کَانَ أَبُو جَعْفَرٍ ع یُبَکِّرُ إِلَی الْمَسْجِدِ یَوْمَ الْجُمُعَةِ- حِینَ تَکُونُ الشَّمْسُ قِیدَ </w:t>
      </w:r>
      <w:r>
        <w:rPr>
          <w:rStyle w:val="FootnoteReference"/>
        </w:rPr>
        <w:footnoteReference w:id="2103"/>
      </w:r>
      <w:r>
        <w:rPr>
          <w:rFonts w:ascii="Amiri" w:hAnsi="Amiri" w:eastAsia="Amiri" w:cs="Amiri"/>
          <w:lang w:bidi="ar-SA"/>
          <w:color w:val="111111"/>
          <w:sz w:val="28"/>
          <w:szCs w:val="28"/>
          <w:rtl/>
        </w:rPr>
        <w:t xml:space="preserve">رُمْحٍ فَإِذَا کَانَ شَهْرُ رَمَضَانَ یَکُونُ قَبْلَ ذَلِکَ وَ کَانَ یَقُولُ إِنَّ لِجُمَعِ شَهْرِ رَمَضَانَ- عَلَی جُمَعِ سَائِرِ الشُّهُورِ فَضْلًا کَفَضْلِ شَهْرِ رَمَضَانَ عَلَی سَائِرِ الشُّهُورِ.</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2104"/>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روایت شده که گفت: امام باقر (علیه‌السلام) به مسجد می‌رفتند در روز جمعه، هنگامی که خورشید به اندازه یک نیزه بالا آمده بود. پس اگر ماه رمضان بود، قبل از آن می‌رفتند و می‌فرمودند: «همانا روزهای جمعه ماه رمضان بر روزهای جمعه سایر ماه‌ها فضیلت دارد، مانند فضیلت ماه رمضان بر سایر ماه‌ها.»</w:t>
      </w:r>
    </w:p>
    <w:p>
      <w:pPr>
        <w:pStyle w:val="Heading5"/>
      </w:pPr>
      <w:bookmarkStart w:id="1873" w:name="_Toc1373"/>
      <w:r>
        <w:t>[رقم الحدیث الکلی: 9544 - رقم الحدیث الباب: 3]</w:t>
      </w:r>
      <w:bookmarkEnd w:id="1873"/>
    </w:p>
    <w:p>
      <w:pPr>
        <w:pStyle w:val="BookText"/>
      </w:pPr>
      <w:r>
        <w:rPr>
          <w:rFonts w:ascii="Times New Roman" w:hAnsi="Times New Roman" w:eastAsia="Times New Roman" w:cs="Times New Roman"/>
          <w:lang w:val="en-US" w:bidi="en-US"/>
          <w:color w:val="111111"/>
          <w:sz w:val="28"/>
          <w:szCs w:val="28"/>
          <w:rtl/>
        </w:rPr>
        <w:t xml:space="preserve">9544- 3- </w:t>
      </w:r>
      <w:r>
        <w:rPr>
          <w:rStyle w:val="FootnoteReference"/>
        </w:rPr>
        <w:footnoteReference w:id="2105"/>
      </w:r>
      <w:r>
        <w:rPr>
          <w:rFonts w:ascii="Amiri" w:hAnsi="Amiri" w:eastAsia="Amiri" w:cs="Amiri"/>
          <w:lang w:bidi="ar-SA"/>
          <w:color w:val="111111"/>
          <w:sz w:val="28"/>
          <w:szCs w:val="28"/>
          <w:rtl/>
        </w:rPr>
        <w:t xml:space="preserve">مُحَمَّدُ بْنُ عَلِیِّ بْنِ الْحُسَیْنِ فِی ثَوَابِ الْأَعْمَالِ عَنْ أَبِیهِ عَنْ سَعْدٍ عَنِ الْبَرْقِیِّ عَنْ أَبِیهِ عَنْ أَحْمَدَ بْنِ النَّضْرِ عَنْ عَمْرِو بْنِ شِمْرٍ عَنْ جَابِرٍ قَالَ کَانَ أَبُو جَعْفَرٍ ع یَقُولُ إِنَّ لِجُمَعِ شَهْرِ رَمَضَانَ لَفَضْلًا عَلَی جُمَعِ سَائِرِ الشُّهُورِ کَفَضْلِ شَهْرِ رَمَضَانَ عَلَی سَائِرِ الشُّهُورِ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روایت شده که گفت: امام باقر (علیه‌السلام) می‌فرمودند: «همانا روزهای جمعه ماه رمضان بر روزهای جمعه سایر ماه‌ها فضیلت دارد، مانند فضیلت ماه رمضان بر سایر ماه‌ها.»</w:t>
      </w:r>
    </w:p>
    <w:p>
      <w:pPr>
        <w:pStyle w:val="BookText"/>
      </w:pPr>
      <w:r>
        <w:rPr>
          <w:rFonts w:ascii="IRNazanin" w:hAnsi="IRNazanin" w:eastAsia="IRNazanin" w:cs="IRNazanin"/>
          <w:lang w:bidi="fa-IR"/>
          <w:color w:val="111111"/>
          <w:sz w:val="28"/>
          <w:szCs w:val="28"/>
          <w:rtl/>
        </w:rPr>
        <w:t xml:space="preserve">ص: 348</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0" w:name="pg14640_185385"/>
    <w:bookmarkEnd w:id="340"/>
    <w:p>
      <w:pPr>
        <w:pStyle w:val="Heading4"/>
      </w:pPr>
      <w:bookmarkStart w:id="1874" w:name="_Toc1374"/>
      <w:r>
        <w:t>28- بَابُ اسْتِحْبَابِ تَسْلِیمِ الْإِمَامِ عَلَی النَّاسِ عِنْدَ صُعُودِ الْمِنْبَرِ وَ جُلُوسِهِ حَتَّی یَفْرُغَ الْمُؤَذِّنُ‌</w:t>
      </w:r>
      <w:bookmarkEnd w:id="1874"/>
    </w:p>
    <w:p>
      <w:pPr>
        <w:pStyle w:val="Heading5"/>
      </w:pPr>
      <w:bookmarkStart w:id="1875" w:name="_Toc1375"/>
      <w:r>
        <w:t>اشارة</w:t>
      </w:r>
      <w:bookmarkEnd w:id="1875"/>
    </w:p>
    <w:p>
      <w:pPr>
        <w:pStyle w:val="BookText"/>
      </w:pPr>
      <w:r>
        <w:rPr>
          <w:rStyle w:val="FootnoteReference"/>
        </w:rPr>
        <w:footnoteReference w:id="2108"/>
      </w:r>
      <w:r>
        <w:rPr>
          <w:rFonts w:ascii="Amiri" w:hAnsi="Amiri" w:eastAsia="Amiri" w:cs="Amiri"/>
          <w:lang w:bidi="ar-SA"/>
          <w:color w:val="111111"/>
          <w:sz w:val="28"/>
          <w:szCs w:val="28"/>
          <w:rtl/>
        </w:rPr>
        <w:t xml:space="preserve">28 بَابُ اسْتِحْبَابِ تَسْلِیمِ الْإِمَامِ عَلَی النَّاسِ عِنْدَ صُعُودِ الْمِنْبَرِ وَ جُلُوسِهِ حَتَّی یَفْرُغَ الْمُؤَذِّنُ</w:t>
      </w:r>
    </w:p>
    <w:p>
      <w:pPr>
        <w:pStyle w:val="Heading5"/>
      </w:pPr>
      <w:bookmarkStart w:id="1876" w:name="_Toc1376"/>
      <w:r>
        <w:t>[رقم الحدیث الکلی: 9545 - رقم الحدیث الباب: 1]</w:t>
      </w:r>
      <w:bookmarkEnd w:id="1876"/>
    </w:p>
    <w:p>
      <w:pPr>
        <w:pStyle w:val="BookText"/>
      </w:pPr>
      <w:r>
        <w:rPr>
          <w:rFonts w:ascii="Times New Roman" w:hAnsi="Times New Roman" w:eastAsia="Times New Roman" w:cs="Times New Roman"/>
          <w:lang w:val="en-US" w:bidi="en-US"/>
          <w:color w:val="111111"/>
          <w:sz w:val="28"/>
          <w:szCs w:val="28"/>
          <w:rtl/>
        </w:rPr>
        <w:t xml:space="preserve">9545- 1- </w:t>
      </w:r>
      <w:r>
        <w:rPr>
          <w:rStyle w:val="FootnoteReference"/>
        </w:rPr>
        <w:footnoteReference w:id="2109"/>
      </w:r>
      <w:r>
        <w:rPr>
          <w:rFonts w:ascii="Amiri" w:hAnsi="Amiri" w:eastAsia="Amiri" w:cs="Amiri"/>
          <w:lang w:bidi="ar-SA"/>
          <w:color w:val="111111"/>
          <w:sz w:val="28"/>
          <w:szCs w:val="28"/>
          <w:rtl/>
        </w:rPr>
        <w:t xml:space="preserve">مُحَمَّدُ بْنُ الْحَسَنِ بِإِسْنَادِهِ عَنْ مُحَمَّدِ بْنِ عَلِیِّ بْنِ مَحْبُوبٍ عَنْ مُحَمَّدِ بْنِ الْحُسَیْنِ عَنِ الْحَسَنِ بْنِ عَلِیِّ بْنِ یُوسُفَ عَنْ مُعَاذِ بْنِ ثَابِتٍ عَنْ عَمْرِو بْنِ جُمَیْعٍ رَفَعَهُ عَنْ عَلِیٍّ ع قَالَ: مِنَ السُّنَّةِ إِذَا صَعِدَ الْإِمَامُ الْمِنْبَرَ أَنْ یُسَلِّمَ إِذَا اسْتَقْبَلَ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(علیه‌السلام) روایت شده که فرمود: از سنت است که هنگامی که امام به منبر بالا می‌رود، به مردم سلام کند وقتی که رو به آن‌ها می‌کند.</w:t>
      </w:r>
    </w:p>
    <w:p>
      <w:pPr>
        <w:pStyle w:val="Heading5"/>
      </w:pPr>
      <w:bookmarkStart w:id="1877" w:name="_Toc1377"/>
      <w:r>
        <w:t>[رقم الحدیث الکلی: 9546 - رقم الحدیث الباب: 2]</w:t>
      </w:r>
      <w:bookmarkEnd w:id="1877"/>
    </w:p>
    <w:p>
      <w:pPr>
        <w:pStyle w:val="BookText"/>
      </w:pPr>
      <w:r>
        <w:rPr>
          <w:rFonts w:ascii="Times New Roman" w:hAnsi="Times New Roman" w:eastAsia="Times New Roman" w:cs="Times New Roman"/>
          <w:lang w:val="en-US" w:bidi="en-US"/>
          <w:color w:val="111111"/>
          <w:sz w:val="28"/>
          <w:szCs w:val="28"/>
          <w:rtl/>
        </w:rPr>
        <w:t xml:space="preserve">9546- 2- </w:t>
      </w:r>
      <w:r>
        <w:rPr>
          <w:rStyle w:val="FootnoteReference"/>
        </w:rPr>
        <w:footnoteReference w:id="2110"/>
      </w:r>
      <w:r>
        <w:rPr>
          <w:rFonts w:ascii="Amiri" w:hAnsi="Amiri" w:eastAsia="Amiri" w:cs="Amiri"/>
          <w:lang w:bidi="ar-SA"/>
          <w:color w:val="111111"/>
          <w:sz w:val="28"/>
          <w:szCs w:val="28"/>
          <w:rtl/>
        </w:rPr>
        <w:t xml:space="preserve">وَ عَنْهُ عَنِ الْحَسَنِ بْنِ عَلِیٍّ عَنْ جَعْفَرِ بْنِ مُحَمَّدٍ عَنْ عَبْدِ اللَّهِ بْنِ مَیْمُونٍ عَنْ جَعْفَرٍ عَنْ أَبِیهِ قَالَ: کَانَ رَسُولُ اللَّهِ ص إِذَا خَرَجَ إِلَی الْجُمُعَةِ قَعَدَ عَلَی الْمِنْبَرِ حَتَّی یَفْرُغَ الْمُؤَذِّنُونَ.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رسول اکرم صلی الله علیه و آله وسلم وقتی برای نماز جمعه خارج می شدند روی منبر می نشستند تا موذنها اذان را تمام کنند .</w:t>
      </w:r>
    </w:p>
    <w:p>
      <w:pPr>
        <w:pStyle w:val="Heading4"/>
      </w:pPr>
      <w:bookmarkStart w:id="1878" w:name="_Toc1378"/>
      <w:r>
        <w:t>29- بَابُ اشْتِرَاطِ عَدَالَةِ إِمَامِ الْجُمُعَةِ وَ عَدَمِ فِسْقِهِ وَ أَنَّهُ یَجُوزُ لِمَنْ یُصَلِّی الْجُمُعَةَ خَلْفَ مَنْ لَا یُقْتَدَی بِهِ أَنْ یُقَدِّمَ ظُهْرَهُ عَلَی الْجُمُعَةِ وَ أَنْ یُؤَخِّرَهَا وَ أَنْ یَنْوِیَهَا ظُهْراً وَ یُکَمِّلَهَا</w:t>
      </w:r>
      <w:bookmarkEnd w:id="1878"/>
    </w:p>
    <w:p>
      <w:pPr>
        <w:pStyle w:val="Heading5"/>
      </w:pPr>
      <w:bookmarkStart w:id="1879" w:name="_Toc1379"/>
      <w:r>
        <w:t>اشارة</w:t>
      </w:r>
      <w:bookmarkEnd w:id="1879"/>
    </w:p>
    <w:p>
      <w:pPr>
        <w:pStyle w:val="BookText"/>
      </w:pPr>
      <w:r>
        <w:rPr>
          <w:rStyle w:val="FootnoteReference"/>
        </w:rPr>
        <w:footnoteReference w:id="2111"/>
      </w:r>
      <w:r>
        <w:rPr>
          <w:rFonts w:ascii="Amiri" w:hAnsi="Amiri" w:eastAsia="Amiri" w:cs="Amiri"/>
          <w:lang w:bidi="ar-SA"/>
          <w:color w:val="111111"/>
          <w:sz w:val="28"/>
          <w:szCs w:val="28"/>
          <w:rtl/>
        </w:rPr>
        <w:t xml:space="preserve">29 بَابُ اشْتِرَاطِ عَدَالَةِ إِمَامِ الْجُمُعَةِ وَ عَدَمِ فِسْقِهِ وَ أَنَّهُ یَجُوزُ لِمَنْ یُصَلِّی الْجُمُعَةَ خَلْفَ مَنْ لَا یُقْتَدَی بِهِ أَنْ یُقَدِّمَ ظُهْرَهُ عَلَی الْجُمُعَةِ وَ أَنْ یُؤَخِّرَهَا وَ أَنْ یَنْوِیَهَا ظُهْراً وَ یُکَمِّلَهَا بَعْدَ تَسْلِیمِ الْإِمَامِ أَرْبَعاً وَ کَذَا الْمَسْبُوقُ بِرَکْعَتَیْنِ مِنَ الظُّهْرِ</w:t>
      </w:r>
    </w:p>
    <w:p>
      <w:pPr>
        <w:pStyle w:val="Heading5"/>
      </w:pPr>
      <w:bookmarkStart w:id="1880" w:name="_Toc1380"/>
      <w:r>
        <w:t>[رقم الحدیث الکلی: 9547 - رقم الحدیث الباب: 1]</w:t>
      </w:r>
      <w:bookmarkEnd w:id="1880"/>
    </w:p>
    <w:p>
      <w:pPr>
        <w:pStyle w:val="BookText"/>
      </w:pPr>
      <w:r>
        <w:rPr>
          <w:rFonts w:ascii="Times New Roman" w:hAnsi="Times New Roman" w:eastAsia="Times New Roman" w:cs="Times New Roman"/>
          <w:lang w:val="en-US" w:bidi="en-US"/>
          <w:color w:val="111111"/>
          <w:sz w:val="28"/>
          <w:szCs w:val="28"/>
          <w:rtl/>
        </w:rPr>
        <w:t xml:space="preserve">9547- 1- </w:t>
      </w:r>
      <w:r>
        <w:rPr>
          <w:rStyle w:val="FootnoteReference"/>
        </w:rPr>
        <w:footnoteReference w:id="2112"/>
      </w:r>
      <w:r>
        <w:rPr>
          <w:rFonts w:ascii="Amiri" w:hAnsi="Amiri" w:eastAsia="Amiri" w:cs="Amiri"/>
          <w:lang w:bidi="ar-SA"/>
          <w:color w:val="111111"/>
          <w:sz w:val="28"/>
          <w:szCs w:val="28"/>
          <w:rtl/>
        </w:rPr>
        <w:t xml:space="preserve">مُحَمَّدُ بْنُ الْحَسَنِ بِإِسْنَادِهِ عَنِ الْحُسَیْنِ بْنِ سَعِیدٍ عَنْ صَفْوَانَ عَنِ ابْنِ بُکَیْرٍ عَنْ زُرَارَةَ عَنْ حُمْرَانَ عَنْ </w:t>
      </w:r>
      <w:r>
        <w:rPr>
          <w:rStyle w:val="FootnoteReference"/>
        </w:rPr>
        <w:footnoteReference w:id="2113"/>
      </w:r>
      <w:r>
        <w:rPr>
          <w:rFonts w:ascii="Amiri" w:hAnsi="Amiri" w:eastAsia="Amiri" w:cs="Amiri"/>
          <w:lang w:bidi="ar-SA"/>
          <w:color w:val="111111"/>
          <w:sz w:val="28"/>
          <w:szCs w:val="28"/>
          <w:rtl/>
        </w:rPr>
        <w:t xml:space="preserve">أَبِی عَبْدِ اللَّهِ ع فِی حَدِیثٍ قَالَ: فِی کِتَابِ عَلِیٍّ ع إِذَا صَلَّوُا الْجُمُعَةَ فِی وَقْتٍ</w:t>
      </w:r>
    </w:p>
    <w:p>
      <w:pPr>
        <w:pStyle w:val="BookText"/>
      </w:pPr>
      <w:r>
        <w:rPr>
          <w:rFonts w:ascii="IRNazanin" w:hAnsi="IRNazanin" w:eastAsia="IRNazanin" w:cs="IRNazanin"/>
          <w:lang w:bidi="fa-IR"/>
          <w:color w:val="111111"/>
          <w:sz w:val="28"/>
          <w:szCs w:val="28"/>
          <w:rtl/>
        </w:rPr>
        <w:t xml:space="preserve">ص: 349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1" w:name="pg14640_185386"/>
    <w:bookmarkEnd w:id="341"/>
    <w:p>
      <w:pPr>
        <w:pStyle w:val="BookText"/>
      </w:pPr>
      <w:r>
        <w:rPr>
          <w:rFonts w:ascii="Amiri" w:hAnsi="Amiri" w:eastAsia="Amiri" w:cs="Amiri"/>
          <w:lang w:bidi="ar-SA"/>
          <w:color w:val="111111"/>
          <w:sz w:val="28"/>
          <w:szCs w:val="28"/>
          <w:rtl/>
        </w:rPr>
        <w:t xml:space="preserve">فَصَلُّوا مَعَهُمْ وَ لَا تَقُومَنَّ مِنْ مَقْعَدِکَ حَتَّی تُصَلِّیَ رَکْعَتَیْنِ أُخْرَیَیْنِ قُلْتُ فَأَکُونُ قَدْ صَلَّیْتُ أَرْبَعاً لِنَفْسِی لَمْ أَقْتَدِ بِهِ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صادق (ع) نقل کرده است که حضرت فرمود:</w:t>
      </w:r>
    </w:p>
    <w:p>
      <w:pPr>
        <w:pStyle w:val="BookText"/>
      </w:pPr>
      <w:r>
        <w:rPr>
          <w:rFonts w:ascii="IRNazanin" w:hAnsi="IRNazanin" w:eastAsia="IRNazanin" w:cs="IRNazanin"/>
          <w:lang w:bidi="fa-IR"/>
          <w:color w:val="111111"/>
          <w:sz w:val="28"/>
          <w:szCs w:val="28"/>
          <w:rtl/>
        </w:rPr>
        <w:t xml:space="preserve">وقتى اهل سنت نماز جمعه خواندند، شما هم با آنها نماز بخوانید ولى بعد از رکعت دوّم بنشینید تا آنها تمام کنند، و شما دو رکعت دیگر بخوانید تا چهار رکعت شود؛ یعنى نمازظهر شود. حمران بن اعین که فقیه بود، گفت: من حقیقتاً به آنها اقتدا نکردم .</w:t>
      </w:r>
    </w:p>
    <w:p>
      <w:pPr>
        <w:pStyle w:val="Heading5"/>
      </w:pPr>
      <w:bookmarkStart w:id="1881" w:name="_Toc1381"/>
      <w:r>
        <w:t>[رقم الحدیث الکلی: 9548 - رقم الحدیث الباب: 2]</w:t>
      </w:r>
      <w:bookmarkEnd w:id="1881"/>
    </w:p>
    <w:p>
      <w:pPr>
        <w:pStyle w:val="BookText"/>
      </w:pPr>
      <w:r>
        <w:rPr>
          <w:rFonts w:ascii="Times New Roman" w:hAnsi="Times New Roman" w:eastAsia="Times New Roman" w:cs="Times New Roman"/>
          <w:lang w:val="en-US" w:bidi="en-US"/>
          <w:color w:val="111111"/>
          <w:sz w:val="28"/>
          <w:szCs w:val="28"/>
          <w:rtl/>
        </w:rPr>
        <w:t xml:space="preserve">9548- 2- </w:t>
      </w:r>
      <w:r>
        <w:rPr>
          <w:rStyle w:val="FootnoteReference"/>
        </w:rPr>
        <w:footnoteReference w:id="2114"/>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قَالَ: سَأَلْتُهُ عَنِ الرَّجُلِ یُدْرِکُ الْإِمَامَ وَ هُوَ یُصَلِّی أَرْبَعَ رَکَعَاتٍ وَ قَدْ صَلَّی الْإِمَامُ رَکْعَتَیْنِ قَالَ یَفْتَتِحُ الصَّلَاةَ وَ یَدْخُلُ مَعَهُ وَ یَقْرَأُ خَلْفَهُ فِی الرَّکْعَتَیْنِ یَقْرَأُ فِی الْأُولَی الْحَمْدَ- وَ مَا أَدْرَکَ مِنْ سُورَةِ الْجُمُعَةِ- وَ یَرْکَعُ مَعَ الْإِمَامِ وَ فِی الثَّانِیَةِ الْحَمْدَ- وَ مَا أَدْرَکَ مِنْ سُورَةِ الْمُنَافِقِینَ- وَ یَرْکَعُ مَعَ الْإِمَامِ فَإِذَا قَعَدَ الْإِمَامُ لِلتَّشَهُّدِ فَلَا یَتَشَهَّدْ وَ لَکِنْ یُسَبِّحُ فَإِذَا سَلَّمَ الْإِمَامُ رَکَعَ رَکْعَتَیْنِ یُسَبِّحُ فِیهِمَا وَ یَتَشَهَّدُ وَ یُسَلِّمُ.</w:t>
      </w:r>
    </w:p>
    <w:p>
      <w:pPr>
        <w:pStyle w:val="BookText"/>
      </w:pPr>
      <w:r>
        <w:rPr>
          <w:rFonts w:ascii="Amiri" w:hAnsi="Amiri" w:eastAsia="Amiri" w:cs="Amiri"/>
          <w:lang w:bidi="ar-SA"/>
          <w:color w:val="111111"/>
          <w:sz w:val="28"/>
          <w:szCs w:val="28"/>
          <w:rtl/>
        </w:rPr>
        <w:t xml:space="preserve">أَقُولُ: لَعَلَّ الْمُرَادَ أَنَّهُ لَا یَتَشَهَّدُ التَّشَهُّدَ الْمُشْتَمِلَ عَلَی التَّسْلِیمِ فَإِنَّهُ یُطْلَقُ عَلَیْهِ کَمَا مَرَّ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(علیه‌السلام) نقل شده است که گفت: از ایشان درباره مردی پرسیدم که امام را در حالی که چهار رکعت نماز می‌خواند درک می‌کند و امام دو رکعت خوانده است.(دررکعت سوم به جماعت رسیده ) فرمود: نماز را آغاز کند و با او وارد شود و دو رکعت پشت سر او بخواند. در رکعت اول سوره حمد و هر مقدار از سوره جمعه که درک کرد را بخواند و با امام رکوع کند. و در رکعت دوم حمد و هر مقدار از سوره منافقین که درک کرد را بخواند و با امام رکوع کند. هنگامی که امام برای تشهد می‌نشیند، تشهد نگوید(سلام نگوید) بلکه تسبیح بگوید. پس از سلام امام، دو رکعت دیگر بخواند و در آن‌ها تسبیح بگوید و تشهد بگوید و سلام دهد.</w:t>
      </w:r>
    </w:p>
    <w:p>
      <w:pPr>
        <w:pStyle w:val="Heading5"/>
      </w:pPr>
      <w:bookmarkStart w:id="1882" w:name="_Toc1382"/>
      <w:r>
        <w:t>[رقم الحدیث الکلی: 9549 - رقم الحدیث الباب: 3]</w:t>
      </w:r>
      <w:bookmarkEnd w:id="1882"/>
    </w:p>
    <w:p>
      <w:pPr>
        <w:pStyle w:val="BookText"/>
      </w:pPr>
      <w:r>
        <w:rPr>
          <w:rFonts w:ascii="Times New Roman" w:hAnsi="Times New Roman" w:eastAsia="Times New Roman" w:cs="Times New Roman"/>
          <w:lang w:val="en-US" w:bidi="en-US"/>
          <w:color w:val="111111"/>
          <w:sz w:val="28"/>
          <w:szCs w:val="28"/>
          <w:rtl/>
        </w:rPr>
        <w:t xml:space="preserve">9549- 3- </w:t>
      </w:r>
      <w:r>
        <w:rPr>
          <w:rStyle w:val="FootnoteReference"/>
        </w:rPr>
        <w:footnoteReference w:id="2116"/>
      </w:r>
      <w:r>
        <w:rPr>
          <w:rFonts w:ascii="Amiri" w:hAnsi="Amiri" w:eastAsia="Amiri" w:cs="Amiri"/>
          <w:lang w:bidi="ar-SA"/>
          <w:color w:val="111111"/>
          <w:sz w:val="28"/>
          <w:szCs w:val="28"/>
          <w:rtl/>
        </w:rPr>
        <w:t xml:space="preserve">وَ بِإِسْنَادِهِ عَنْ أَحْمَدَ بْنِ مُحَمَّدٍ عَنْ عَلِیِّ بْنِ الْحَکَمِ عَنْ سَیْفِ بْنِ عَمِیرَةَ عَنْ أَبِی بَکْرٍ الْحَضْرَمِیِّ قَالَ: قُلْتُ لِأَبِی جَعْفَرٍ ع کَیْفَ تَصْنَعُ یَوْمَ الْجُمُعَةِ- قَالَ کَیْفَ تَصْنَعُ أَنْتَ قُلْتُ أُصَلِّی فِی مَنْزِلِی ثُمَّ أَخْرُجُ فَأُصَلِّی مَعَهُمْ قَالَ کَذَلِکَ أَصْنَعُ أَنَا.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بَکْرٍ حَضْرَمِیِّ می گوید خدمت حضرت باقر * عرض کردم : شما درروز جمعه چه می کنید ؟ فرمودند : تو چه می کنی ؟ عرض کردم نمازم را در خانه می خوانم وسپسبا آنها نماز (جمعه) می خوانم . حضرت فرمودند : منهم همین کار را انجام می دهم .</w:t>
      </w:r>
    </w:p>
    <w:p>
      <w:pPr>
        <w:pStyle w:val="Heading5"/>
      </w:pPr>
      <w:bookmarkStart w:id="1883" w:name="_Toc1383"/>
      <w:r>
        <w:t>[رقم الحدیث الکلی: 9550 - رقم الحدیث الباب: 4]</w:t>
      </w:r>
      <w:bookmarkEnd w:id="1883"/>
    </w:p>
    <w:p>
      <w:pPr>
        <w:pStyle w:val="BookText"/>
      </w:pPr>
      <w:r>
        <w:rPr>
          <w:rFonts w:ascii="Times New Roman" w:hAnsi="Times New Roman" w:eastAsia="Times New Roman" w:cs="Times New Roman"/>
          <w:lang w:val="en-US" w:bidi="en-US"/>
          <w:color w:val="111111"/>
          <w:sz w:val="28"/>
          <w:szCs w:val="28"/>
          <w:rtl/>
        </w:rPr>
        <w:t xml:space="preserve">9550- 4- </w:t>
      </w:r>
      <w:r>
        <w:rPr>
          <w:rStyle w:val="FootnoteReference"/>
        </w:rPr>
        <w:footnoteReference w:id="2117"/>
      </w:r>
      <w:r>
        <w:rPr>
          <w:rFonts w:ascii="Amiri" w:hAnsi="Amiri" w:eastAsia="Amiri" w:cs="Amiri"/>
          <w:lang w:bidi="ar-SA"/>
          <w:color w:val="111111"/>
          <w:sz w:val="28"/>
          <w:szCs w:val="28"/>
          <w:rtl/>
        </w:rPr>
        <w:t xml:space="preserve">مُحَمَّدُ بْنُ یَعْقُوبَ عَنْ عَلِیِّ بْنِ إِبْرَاهِیمَ عَنْ أَبِیهِ عَنْ حَمَّادٍ عَنْ حَرِیزٍ عَنْ زُرَارَةَ قَالَ: قُلْتُ لِأَبِی جَعْفَرٍ ع إِنَّ أُنَاساً رَوَوْا</w:t>
      </w:r>
    </w:p>
    <w:p>
      <w:pPr>
        <w:pStyle w:val="BookText"/>
      </w:pPr>
      <w:r>
        <w:rPr>
          <w:rFonts w:ascii="IRNazanin" w:hAnsi="IRNazanin" w:eastAsia="IRNazanin" w:cs="IRNazanin"/>
          <w:lang w:bidi="fa-IR"/>
          <w:color w:val="111111"/>
          <w:sz w:val="28"/>
          <w:szCs w:val="28"/>
          <w:rtl/>
        </w:rPr>
        <w:t xml:space="preserve">ص: 350</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2" w:name="pg14640_185387"/>
    <w:bookmarkEnd w:id="342"/>
    <w:p>
      <w:pPr>
        <w:pStyle w:val="BookText"/>
      </w:pPr>
      <w:r>
        <w:rPr>
          <w:rFonts w:ascii="Amiri" w:hAnsi="Amiri" w:eastAsia="Amiri" w:cs="Amiri"/>
          <w:lang w:bidi="ar-SA"/>
          <w:color w:val="111111"/>
          <w:sz w:val="28"/>
          <w:szCs w:val="28"/>
          <w:rtl/>
        </w:rPr>
        <w:t xml:space="preserve">عَنْ أَمِیرِ الْمُؤْمِنِینَ ع- أَنَّهُ صَلَّی أَرْبَعَ رَکَعَاتٍ بَعْدَ الْجُمُعَةِ لَمْ یَفْصِلْ بَیْنَهُنَّ بِتَسْلِیمٍ فَقَالَ یَا زُرَارَةُ- إِنَّ أَمِیرَ الْمُؤْمِنِینَ ع صَلَّی خَلْفَ فَاسِقٍ فَلَمَّا سَلَّمَ وَ انْصَرَفَ قَامَ أَمِیرُ الْمُؤْمِنِینَ ع- فَصَلَّی أَرْبَعَ رَکَعَاتٍ لَمْ یَفْصِلْ بَیْنَهُنَّ بِتَسْلِیمٍ فَقَالَ لَهُ رَجُلٌ إِلَی جَنْبِهِ یَا أَبَا الْحَسَنِ- صَلَّیْتَ أَرْبَعَ رَکَعَاتٍ لَمْ تَفْصِلْ بَیْنَهُنَّ فَقَالَ إِنَّهَا أَرْبَعُ رَکَعَاتٍ مُشَبِّهَاتٍ فَسَکَتَ فَوَ اللَّهِ مَا عَقَلَ مَا قَالَ لَهُ.</w:t>
      </w:r>
    </w:p>
    <w:p>
      <w:pPr>
        <w:pStyle w:val="BookText"/>
      </w:pPr>
      <w:r>
        <w:rPr>
          <w:rFonts w:ascii="Amiri" w:hAnsi="Amiri" w:eastAsia="Amiri" w:cs="Amiri"/>
          <w:lang w:bidi="ar-SA"/>
          <w:color w:val="111111"/>
          <w:sz w:val="28"/>
          <w:szCs w:val="28"/>
          <w:rtl/>
        </w:rPr>
        <w:t xml:space="preserve">رَوَاهُ الشَّیْخُ بِإِسْنَادِهِ عَنْ عَلِیِّ بْنِ إِبْرَاهِیمَ مِثْلَهُ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روایت شده که گفت: به امام باقر (علیه‌السلام) گفتم: برخی افراد از امیرالمؤمنین (علیه‌السلام) روایت کرده‌اند که ایشان چهار رکعت نماز بعد از جمعه خواندند بدون اینکه بین آن‌ها با سلام جدایی بیندازند. پس امام فرمودند: ای زرارة، امیرالمؤمنین (علیه‌السلام) پشت سر فاسقی نماز خواندند، پس وقتی (فاسق) سلام داد و از نماز منصرف شد، امیرالمؤمنین (علیه‌السلام) برخاست و چهار رکعت نماز خواند بدون اینکه بین آن‌ها با سلام جدایی بیندازد. مردی که در کنار او بود گفت: ای اباالحسن، چهار رکعت نماز خواندی بدون اینکه بین آن‌ها جدایی بیندازی؟ امیرالمؤمنین (علیه‌السلام) فرمود: این‌ها چهار رکعت شبیه به هم بودند. پس (آن مرد) سکوت کرد و به خدا قسم نفهمید امیرالمؤمنین چه گفت.</w:t>
      </w:r>
    </w:p>
    <w:p>
      <w:pPr>
        <w:pStyle w:val="Heading5"/>
      </w:pPr>
      <w:bookmarkStart w:id="1884" w:name="_Toc1384"/>
      <w:r>
        <w:t>[رقم الحدیث الکلی: 9551 - رقم الحدیث الباب: 5]</w:t>
      </w:r>
      <w:bookmarkEnd w:id="1884"/>
    </w:p>
    <w:p>
      <w:pPr>
        <w:pStyle w:val="BookText"/>
      </w:pPr>
      <w:r>
        <w:rPr>
          <w:rFonts w:ascii="Times New Roman" w:hAnsi="Times New Roman" w:eastAsia="Times New Roman" w:cs="Times New Roman"/>
          <w:lang w:val="en-US" w:bidi="en-US"/>
          <w:color w:val="111111"/>
          <w:sz w:val="28"/>
          <w:szCs w:val="28"/>
          <w:rtl/>
        </w:rPr>
        <w:t xml:space="preserve">9551- 5- </w:t>
      </w:r>
      <w:r>
        <w:rPr>
          <w:rStyle w:val="FootnoteReference"/>
        </w:rPr>
        <w:footnoteReference w:id="2119"/>
      </w:r>
      <w:r>
        <w:rPr>
          <w:rFonts w:ascii="Amiri" w:hAnsi="Amiri" w:eastAsia="Amiri" w:cs="Amiri"/>
          <w:lang w:bidi="ar-SA"/>
          <w:color w:val="111111"/>
          <w:sz w:val="28"/>
          <w:szCs w:val="28"/>
          <w:rtl/>
        </w:rPr>
        <w:t xml:space="preserve">وَ عَنْ مُحَمَّدِ بْنِ یَحْیَی عَنْ أَحْمَدَ بْنِ مُحَمَّدٍ عَنْ عَلِیِّ بْنِ حَدِیدٍ عَنْ جَمِیلِ بْنِ دَرَّاجٍ عَنْ حُمْرَانَ بْنِ أَعْیَنَ قَالَ: قُلْتُ لِأَبِی جَعْفَرٍ ع جُعِلْتُ فِدَاکَ إِنَّا نُصَلِّی مَعَ هَؤُلَاءِ یَوْمَ الْجُمُعَةِ- وَ هُمْ یُصَلُّونَ فِی الْوَقْتِ فَکَیْفَ نَصْنَعُ فَقَالَ صَلُّوا مَعَهُمْ فَخَرَجَ حُمْرَانُ إِلَی زُرَارَةَ فَقَالَ لَهُ قَدْ أَمَرَنَا أَنْ نُصَلِّیَ مَعَهُمْ بِصَلَاتِهِمْ فَقَالَ زُرَارَةُ مَا یَکُونُ هَذَا إِلَّا بِتَأْوِیلٍ فَقَالَ لَهُ حُمْرَانُ قُمْ حَتَّی نَسْمَعَ مِنْهُ قَالَ فَدَخَلْنَا عَلَیْهِ فَقَالَ لَهُ زُرَارَةُ- (إِنَّ حُمْرَانَ أَخْبَرَنَا عَنْکَ) </w:t>
      </w:r>
      <w:r>
        <w:rPr>
          <w:rStyle w:val="FootnoteReference"/>
        </w:rPr>
        <w:footnoteReference w:id="2120"/>
      </w:r>
      <w:r>
        <w:rPr>
          <w:rFonts w:ascii="Amiri" w:hAnsi="Amiri" w:eastAsia="Amiri" w:cs="Amiri"/>
          <w:lang w:bidi="ar-SA"/>
          <w:color w:val="111111"/>
          <w:sz w:val="28"/>
          <w:szCs w:val="28"/>
          <w:rtl/>
        </w:rPr>
        <w:t xml:space="preserve">أَنَّکَ أَمَرْتَنَا أَنْ نُصَلِّیَ مَعَهُمْ فَأَنْکَرْتُ ذَلِکَ فَقَالَ لَنَا کَانَ (عَلِیُّ بْنُ الْحُسَیْنِ) </w:t>
      </w:r>
      <w:r>
        <w:rPr>
          <w:rStyle w:val="FootnoteReference"/>
        </w:rPr>
        <w:footnoteReference w:id="2121"/>
      </w:r>
      <w:r>
        <w:rPr>
          <w:rFonts w:ascii="Amiri" w:hAnsi="Amiri" w:eastAsia="Amiri" w:cs="Amiri"/>
          <w:lang w:bidi="ar-SA"/>
          <w:color w:val="111111"/>
          <w:sz w:val="28"/>
          <w:szCs w:val="28"/>
          <w:rtl/>
        </w:rPr>
        <w:t xml:space="preserve">صَلَوَاتُ اللَّهِ عَلَیْهِمَا یُصَلِّی مَعَهُمُ الرَّکْعَتَیْنِ فَإِذَا فَرَغُوا قَامَ فَأَضَافَ إِلَیْهَا رَکْعَتَیْنِ.</w:t>
      </w:r>
    </w:p>
    <w:p>
      <w:pPr>
        <w:pStyle w:val="BookText"/>
      </w:pP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عیان روایت کرد: به امام باقر (علیه‌السلام) گفتم: ای فدای تو، ما روز جمعه با این افراد نماز می‌خوانیم و آنها به موقع نماز می‌خوانند، پس چگونه باید کرد؟ امام باقر (علیه‌السلام) فرمود: با آنها نماز بخوانید. حمران به سوی زراره رفت و به او گفت: حضرت ما را به نماز با آنها دعوت کرده است. زراره گفت: این نمی‌تواند جز به تأویل باشد. حمران به او گفت: بیا برای شنیدن از ایشان بلند شویم. بعد وارد شدیم و به حضرت گفت: زراره (حمران از شما خبر داده است) که شما ما را به نماز با آنها دعوت کرده‌ای و من این را انکار کردم.ایشان به ما گفتند: (علی بن الحسین) (علیهما السلام) دو رکعت نماز با آنها می‌خواند و هنگامی که آنها فراغت یافتند، او برخواست و دو رکعت دیگر به آن اضافه کرد.</w:t>
      </w:r>
    </w:p>
    <w:p>
      <w:pPr>
        <w:pStyle w:val="BookText"/>
      </w:pPr>
      <w:r>
        <w:rPr>
          <w:rFonts w:ascii="IRNazanin" w:hAnsi="IRNazanin" w:eastAsia="IRNazanin" w:cs="IRNazanin"/>
          <w:lang w:bidi="fa-IR"/>
          <w:color w:val="111111"/>
          <w:sz w:val="28"/>
          <w:szCs w:val="28"/>
          <w:rtl/>
        </w:rPr>
        <w:t xml:space="preserve">ص: 351</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3" w:name="pg14640_185388"/>
    <w:bookmarkEnd w:id="343"/>
    <w:p>
      <w:pPr>
        <w:pStyle w:val="Heading4"/>
      </w:pPr>
      <w:bookmarkStart w:id="1885" w:name="_Toc1385"/>
      <w:r>
        <w:t>30- بَابُ اسْتِحْبَابِ الدُّعَاءِ یَوْمَ الْجُمُعَةِ مَا بَیْنَ فَرَاغِ الْخَطِیبِ وَ اسْتِوَاءِ الصُّفُوفِ وَ فِی آخِرِ سَاعَةٍ مِنْهُ‌</w:t>
      </w:r>
      <w:bookmarkEnd w:id="1885"/>
    </w:p>
    <w:p>
      <w:pPr>
        <w:pStyle w:val="Heading5"/>
      </w:pPr>
      <w:bookmarkStart w:id="1886" w:name="_Toc1386"/>
      <w:r>
        <w:t>اشارة</w:t>
      </w:r>
      <w:bookmarkEnd w:id="1886"/>
    </w:p>
    <w:p>
      <w:pPr>
        <w:pStyle w:val="BookText"/>
      </w:pPr>
      <w:r>
        <w:rPr>
          <w:rStyle w:val="FootnoteReference"/>
        </w:rPr>
        <w:footnoteReference w:id="2123"/>
      </w:r>
      <w:r>
        <w:rPr>
          <w:rFonts w:ascii="Amiri" w:hAnsi="Amiri" w:eastAsia="Amiri" w:cs="Amiri"/>
          <w:lang w:bidi="ar-SA"/>
          <w:color w:val="111111"/>
          <w:sz w:val="28"/>
          <w:szCs w:val="28"/>
          <w:rtl/>
        </w:rPr>
        <w:t xml:space="preserve">30 بَابُ اسْتِحْبَابِ الدُّعَاءِ یَوْمَ الْجُمُعَةِ مَا بَیْنَ فَرَاغِ الْخَطِیبِ وَ اسْتِوَاءِ الصُّفُوفِ وَ فِی آخِرِ سَاعَةٍ مِنْهُ</w:t>
      </w:r>
    </w:p>
    <w:p>
      <w:pPr>
        <w:pStyle w:val="Heading5"/>
      </w:pPr>
      <w:bookmarkStart w:id="1887" w:name="_Toc1387"/>
      <w:r>
        <w:t>[رقم الحدیث الکلی: 9552 - رقم الحدیث الباب: 1]</w:t>
      </w:r>
      <w:bookmarkEnd w:id="1887"/>
    </w:p>
    <w:p>
      <w:pPr>
        <w:pStyle w:val="BookText"/>
      </w:pPr>
      <w:r>
        <w:rPr>
          <w:rFonts w:ascii="Times New Roman" w:hAnsi="Times New Roman" w:eastAsia="Times New Roman" w:cs="Times New Roman"/>
          <w:lang w:val="en-US" w:bidi="en-US"/>
          <w:color w:val="111111"/>
          <w:sz w:val="28"/>
          <w:szCs w:val="28"/>
          <w:rtl/>
        </w:rPr>
        <w:t xml:space="preserve">9552- 1- </w:t>
      </w:r>
      <w:r>
        <w:rPr>
          <w:rStyle w:val="FootnoteReference"/>
        </w:rPr>
        <w:footnoteReference w:id="2124"/>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عَنْ عَبْدِ اللَّهِ بْنِ سِنَانٍ عَنْ أَبِی عَبْدِ اللَّهِ ع قَالَ: السَّاعَةُ الَّتِی یُسْتَجَابُ فِیهَا الدُّعَاءُ یَوْمَ الْجُمُعَةِ- مَا بَیْنَ فَرَاغِ الْإِمَامِ مِنَ الْخُطْبَةِ إِلَی أَنْ یَسْتَوِیَ النَّاسُ فِی الصُّفُوفِ وَ سَاعَةٌ أُخْرَی مِنْ آخِرِ النَّهَارِ إِلَی غُرُوبِ الشَّمْسِ.</w:t>
      </w:r>
    </w:p>
    <w:p>
      <w:pPr>
        <w:pStyle w:val="BookText"/>
      </w:pP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روایت شده است: ساعتی که در آن دعا مستجاب می‌شود در روز جمعه، میان پایان یافتن خطبه امام تا زمانی که مردم در صفوف قرار گیرند، و ساعت دیگری از آخر روز تا غروب خورشید است.</w:t>
      </w:r>
    </w:p>
    <w:p>
      <w:pPr>
        <w:pStyle w:val="Heading5"/>
      </w:pPr>
      <w:bookmarkStart w:id="1888" w:name="_Toc1388"/>
      <w:r>
        <w:t>[رقم الحدیث الکلی: 9553 - رقم الحدیث الباب: 2]</w:t>
      </w:r>
      <w:bookmarkEnd w:id="1888"/>
    </w:p>
    <w:p>
      <w:pPr>
        <w:pStyle w:val="BookText"/>
      </w:pPr>
      <w:r>
        <w:rPr>
          <w:rFonts w:ascii="Times New Roman" w:hAnsi="Times New Roman" w:eastAsia="Times New Roman" w:cs="Times New Roman"/>
          <w:lang w:val="en-US" w:bidi="en-US"/>
          <w:color w:val="111111"/>
          <w:sz w:val="28"/>
          <w:szCs w:val="28"/>
          <w:rtl/>
        </w:rPr>
        <w:t xml:space="preserve">9553- 2- </w:t>
      </w:r>
      <w:r>
        <w:rPr>
          <w:rStyle w:val="FootnoteReference"/>
        </w:rPr>
        <w:footnoteReference w:id="2126"/>
      </w:r>
      <w:r>
        <w:rPr>
          <w:rFonts w:ascii="Amiri" w:hAnsi="Amiri" w:eastAsia="Amiri" w:cs="Amiri"/>
          <w:lang w:bidi="ar-SA"/>
          <w:color w:val="111111"/>
          <w:sz w:val="28"/>
          <w:szCs w:val="28"/>
          <w:rtl/>
        </w:rPr>
        <w:t xml:space="preserve">وَ عَنْهُ عَنْ أَحْمَدَ بْنِ مُحَمَّدٍ عَنِ ابْنِ أَبِی نَصْرٍ عَنْ مُعَاوِیَةَ بْنِ عَمَّارٍ قَالَ: قُلْتُ لِأَبِی عَبْدِ اللَّهِ ع السَّاعَةُ الَّتِی فِی یَوْمِ الْجُمُعَةِ- الَّتِی لَا یَدْعُو فِیهَا مُؤْمِنٌ إِلَّا اسْتُجِیبَ لَهُ قَالَ نَعَمْ إِذَا خَرَجَ الْإِمَامُ قُلْتُ إِنَّ الْإِمَامَ یُعَجِّلُ وَ یُؤَخِّرُ قَالَ إِذَا زَاغَتِ الشَّمْسُ.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27"/>
      </w:r>
    </w:p>
    <w:p>
      <w:pPr>
        <w:pStyle w:val="BookText"/>
      </w:pPr>
      <w:r>
        <w:rPr>
          <w:rFonts w:ascii="Amiri" w:hAnsi="Amiri" w:eastAsia="Amiri" w:cs="Amiri"/>
          <w:lang w:bidi="ar-SA"/>
          <w:color w:val="111111"/>
          <w:sz w:val="28"/>
          <w:szCs w:val="28"/>
          <w:rtl/>
        </w:rPr>
        <w:t xml:space="preserve">وَ الَّذِی قَبْلَهُ بِإِسْنَادِهِ عَنِ الْحُسَیْنِ بْنِ سَعِیدٍ أَقُولُ: وَ تَقَدَّمَ مَا یَدُلُّ عَلَی ذَلِکَ </w:t>
      </w:r>
      <w:r>
        <w:rPr>
          <w:rStyle w:val="FootnoteReference"/>
        </w:rPr>
        <w:footnoteReference w:id="2128"/>
      </w:r>
      <w:r>
        <w:rPr>
          <w:rFonts w:ascii="Amiri" w:hAnsi="Amiri" w:eastAsia="Amiri" w:cs="Amiri"/>
          <w:lang w:bidi="ar-SA"/>
          <w:color w:val="111111"/>
          <w:sz w:val="28"/>
          <w:szCs w:val="28"/>
          <w:rtl/>
        </w:rPr>
        <w:t xml:space="preserve">وَ یَأْتِی مَا یَدُلُّ عَلَیْهِ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به امام صادق (علیه‌السلام) گفتم: ساعت (زمان) در روز جمعه که در آن هیچ مؤمنی دعا نمی‌کند مگر اینکه مستجاب می‌شود، چه زمانی است؟ فرمود: بله، وقتی امام خارج می‌شود. گفتم: امام گاهی تعجیل می‌کند و گاهی تأخیر. فرمود: وقتی که خورشید به نیمروز می‌رسد.</w:t>
      </w:r>
    </w:p>
    <w:p>
      <w:pPr>
        <w:pStyle w:val="BookText"/>
      </w:pPr>
      <w:r>
        <w:rPr>
          <w:rFonts w:ascii="IRNazanin" w:hAnsi="IRNazanin" w:eastAsia="IRNazanin" w:cs="IRNazanin"/>
          <w:lang w:bidi="fa-IR"/>
          <w:color w:val="111111"/>
          <w:sz w:val="28"/>
          <w:szCs w:val="28"/>
          <w:rtl/>
        </w:rPr>
        <w:t xml:space="preserve">ص: 352</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4" w:name="pg14640_185389"/>
    <w:bookmarkEnd w:id="344"/>
    <w:p>
      <w:pPr>
        <w:pStyle w:val="Heading4"/>
      </w:pPr>
      <w:bookmarkStart w:id="1889" w:name="_Toc1389"/>
      <w:r>
        <w:t>31- بَابُ اسْتِحْبَابِ تَعْجِیلِ مَا یُخَافُ فَوْتُهُ مِنْ آدَابِ الْجُمُعَةِ یَوْمَ الْخَمِیسِ وَ التَّهَیُّؤِ لِلْعِبَادَةِ وَ کَرَاهَةِ شُرْبِ دَوَاءٍ یَوْمَ الْخَمِیسِ لِئَلَّا یَضْعُفَ عَنْ حُضُورِ الْجُمُعَةِ</w:t>
      </w:r>
      <w:bookmarkEnd w:id="1889"/>
    </w:p>
    <w:p>
      <w:pPr>
        <w:pStyle w:val="Heading5"/>
      </w:pPr>
      <w:bookmarkStart w:id="1890" w:name="_Toc1390"/>
      <w:r>
        <w:t>اشارة</w:t>
      </w:r>
      <w:bookmarkEnd w:id="1890"/>
    </w:p>
    <w:p>
      <w:pPr>
        <w:pStyle w:val="BookText"/>
      </w:pPr>
      <w:r>
        <w:rPr>
          <w:rStyle w:val="FootnoteReference"/>
        </w:rPr>
        <w:footnoteReference w:id="2130"/>
      </w:r>
      <w:r>
        <w:rPr>
          <w:rFonts w:ascii="Amiri" w:hAnsi="Amiri" w:eastAsia="Amiri" w:cs="Amiri"/>
          <w:lang w:bidi="ar-SA"/>
          <w:color w:val="111111"/>
          <w:sz w:val="28"/>
          <w:szCs w:val="28"/>
          <w:rtl/>
        </w:rPr>
        <w:t xml:space="preserve">31 بَابُ اسْتِحْبَابِ تَعْجِیلِ مَا یُخَافُ فَوْتُهُ مِنْ آدَابِ الْجُمُعَةِ یَوْمَ الْخَمِیسِ وَ التَّهَیُّؤِ لِلْعِبَادَةِ وَ کَرَاهَةِ شُرْبِ دَوَاءٍ یَوْمَ الْخَمِیسِ لِئَلَّا یَضْعُفَ عَنْ حُضُورِ الْجُمُعَةِ</w:t>
      </w:r>
    </w:p>
    <w:p>
      <w:pPr>
        <w:pStyle w:val="Heading5"/>
      </w:pPr>
      <w:bookmarkStart w:id="1891" w:name="_Toc1391"/>
      <w:r>
        <w:t>[رقم الحدیث الکلی: 9554 - رقم الحدیث الباب: 1]</w:t>
      </w:r>
      <w:bookmarkEnd w:id="1891"/>
    </w:p>
    <w:p>
      <w:pPr>
        <w:pStyle w:val="BookText"/>
      </w:pPr>
      <w:r>
        <w:rPr>
          <w:rFonts w:ascii="Times New Roman" w:hAnsi="Times New Roman" w:eastAsia="Times New Roman" w:cs="Times New Roman"/>
          <w:lang w:val="en-US" w:bidi="en-US"/>
          <w:color w:val="111111"/>
          <w:sz w:val="28"/>
          <w:szCs w:val="28"/>
          <w:rtl/>
        </w:rPr>
        <w:t xml:space="preserve">9554- 1- </w:t>
      </w:r>
      <w:r>
        <w:rPr>
          <w:rStyle w:val="FootnoteReference"/>
        </w:rPr>
        <w:footnoteReference w:id="2131"/>
      </w:r>
      <w:r>
        <w:rPr>
          <w:rFonts w:ascii="Amiri" w:hAnsi="Amiri" w:eastAsia="Amiri" w:cs="Amiri"/>
          <w:lang w:bidi="ar-SA"/>
          <w:color w:val="111111"/>
          <w:sz w:val="28"/>
          <w:szCs w:val="28"/>
          <w:rtl/>
        </w:rPr>
        <w:t xml:space="preserve">مُحَمَّدُ بْنُ یَعْقُوبَ عَنْ عَلِیِّ بْنِ مُحَمَّدٍ وَ مُحَمَّدِ بْنِ الْحَسَنِ عَنْ سَهْلِ بْنِ زِیَادٍ عَنْ أَحْمَدَ بْنِ مُحَمَّدٍ عَنِ الْمُفَضَّلِ بْنِ صَالِحٍ عَنْ جَابِرِ بْنِ یَزِیدَ عَنْ أَبِی جَعْفَرٍ ع قَالَ: قُلْتُ لَهُ قَوْلُ اللَّهِ عَزَّ وَ جَلَّ فَاسْعَوْا إِلی ذِکْرِ اللَّهِ </w:t>
      </w:r>
      <w:r>
        <w:rPr>
          <w:rStyle w:val="FootnoteReference"/>
        </w:rPr>
        <w:footnoteReference w:id="2132"/>
      </w:r>
      <w:r>
        <w:rPr>
          <w:rFonts w:ascii="Amiri" w:hAnsi="Amiri" w:eastAsia="Amiri" w:cs="Amiri"/>
          <w:lang w:bidi="ar-SA"/>
          <w:color w:val="111111"/>
          <w:sz w:val="28"/>
          <w:szCs w:val="28"/>
          <w:rtl/>
        </w:rPr>
        <w:t xml:space="preserve">قَالَ اعْمَلُوا وَ عَجِّلُوا فَإِنَّهُ یَوْمٌ مُضَیَّقٌ عَلَی الْمُسْلِمِینَ فِیهِ وَ ثَوَابُ أَعْمَالِ الْمُسْلِمِینَ فِیهِ عَلَی قَدْرِ مَا ضُیِّقَ عَلَیْهِمْ وَ الْحَسَنَةُ وَ السَّیِّئَةُ تُضَاعَفُ فِیهِ‌قَالَ وَ قَالَ أَبُو جَعْفَرٍ ع- وَ اللَّهِ لَقَدْ بَلَغَنِی أَنَّ أَصْحَابَ النَّبِیِّ ص- کَانُوا یَتَجَهَّزُونَ لِلْجُمُعَةِ یَوْمَ الْخَمِیسِ- لِأَنَّهُ یَوْمٌ مُضَیَّقٌ عَلَی الْمُسْلِمِینَ.</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یزید از امام باقر (ع) روایت شده است که گفتم به او: درباره قول خدای عزّ و جلّ "فَاسْعَوْا إِلَى ذِكْرِ اللَّهِ" (جمعه 62:9). فرمود: عمل کنید و عجله کنید زیرا آن روزی است که بر مسلمانان تنگ است و ثواب اعمال مسلمانان در آن روز به اندازه‌ای است که بر آنان تنگ گرفته شده و حسنات و سیئات در آن روز مضاعف می‌شوند. و امام باقر (ع) فرمود: به خدا قسم به من رسیده که اصحاب پیامبر (ص) برای جمعه از روز پنجشنبه آماده می‌شدند زیرا آن روزی است که بر مسلمانان تنگ است.</w:t>
      </w:r>
    </w:p>
    <w:p>
      <w:pPr>
        <w:pStyle w:val="Heading5"/>
      </w:pPr>
      <w:bookmarkStart w:id="1892" w:name="_Toc1392"/>
      <w:r>
        <w:t>[رقم الحدیث الکلی: 9555 - رقم الحدیث الباب: 2]</w:t>
      </w:r>
      <w:bookmarkEnd w:id="1892"/>
    </w:p>
    <w:p>
      <w:pPr>
        <w:pStyle w:val="BookText"/>
      </w:pPr>
      <w:r>
        <w:rPr>
          <w:rFonts w:ascii="Times New Roman" w:hAnsi="Times New Roman" w:eastAsia="Times New Roman" w:cs="Times New Roman"/>
          <w:lang w:val="en-US" w:bidi="en-US"/>
          <w:color w:val="111111"/>
          <w:sz w:val="28"/>
          <w:szCs w:val="28"/>
          <w:rtl/>
        </w:rPr>
        <w:t xml:space="preserve">9555- 2- </w:t>
      </w:r>
      <w:r>
        <w:rPr>
          <w:rStyle w:val="FootnoteReference"/>
        </w:rPr>
        <w:footnoteReference w:id="2134"/>
      </w:r>
      <w:r>
        <w:rPr>
          <w:rFonts w:ascii="Amiri" w:hAnsi="Amiri" w:eastAsia="Amiri" w:cs="Amiri"/>
          <w:lang w:bidi="ar-SA"/>
          <w:color w:val="111111"/>
          <w:sz w:val="28"/>
          <w:szCs w:val="28"/>
          <w:rtl/>
        </w:rPr>
        <w:t xml:space="preserve">مُحَمَّدُ بْنُ عَلِیِّ بْنِ الْحُسَیْنِ قَالَ: قَالَ أَمِیرُ الْمُؤْمِنِینَ ع لَا یَشْرَبْ أَحَدُکُمُ الدَّوَاءَ یَوْمَ الْخَمِیسِ- فَقِیلَ یَا أَمِیرَ الْمُؤْمِنِینَ وَ لِمَ ذَلِکَ قَالَ لِئَلَّا یَضْعُفَ عَنْ إِتْیَانِ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امیرالمؤمنین (ع) فرمود: هیچ‌کدام از شما روز پنج‌شنبه دارو ننوشد. گفته شد: ای امیرالمؤمنین، چرا این‌گونه است؟ فرمود: تا از آمدن به نماز جمعه ضعیف نشود.</w:t>
      </w:r>
    </w:p>
    <w:p>
      <w:pPr>
        <w:pStyle w:val="Heading5"/>
      </w:pPr>
      <w:bookmarkStart w:id="1893" w:name="_Toc1393"/>
      <w:r>
        <w:t>[رقم الحدیث الکلی: 9556 - رقم الحدیث الباب: 3]</w:t>
      </w:r>
      <w:bookmarkEnd w:id="1893"/>
    </w:p>
    <w:p>
      <w:pPr>
        <w:pStyle w:val="BookText"/>
      </w:pPr>
      <w:r>
        <w:rPr>
          <w:rFonts w:ascii="Times New Roman" w:hAnsi="Times New Roman" w:eastAsia="Times New Roman" w:cs="Times New Roman"/>
          <w:lang w:val="en-US" w:bidi="en-US"/>
          <w:color w:val="111111"/>
          <w:sz w:val="28"/>
          <w:szCs w:val="28"/>
          <w:rtl/>
        </w:rPr>
        <w:t xml:space="preserve">9556- 3- </w:t>
      </w:r>
      <w:r>
        <w:rPr>
          <w:rStyle w:val="FootnoteReference"/>
        </w:rPr>
        <w:footnoteReference w:id="2135"/>
      </w:r>
      <w:r>
        <w:rPr>
          <w:rFonts w:ascii="Amiri" w:hAnsi="Amiri" w:eastAsia="Amiri" w:cs="Amiri"/>
          <w:lang w:bidi="ar-SA"/>
          <w:color w:val="111111"/>
          <w:sz w:val="28"/>
          <w:szCs w:val="28"/>
          <w:rtl/>
        </w:rPr>
        <w:t xml:space="preserve">قَالَ: وَ کَانَ مُوسَی بْنُ جَعْفَرٍ ع یَتَهَیَّأُ یَوْمَ الْخَمِیسِ لِلْجُمُعَةِ.</w:t>
      </w:r>
    </w:p>
    <w:p>
      <w:pPr>
        <w:pStyle w:val="BookText"/>
      </w:pPr>
      <w:r>
        <w:rPr>
          <w:rStyle w:val="FootnoteReference"/>
        </w:rPr>
        <w:footnoteReference w:id="2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موسی بن جعفر (ع) روز پنج‌شنبه برای جمعه آماده می‌شد.</w:t>
      </w:r>
    </w:p>
    <w:p>
      <w:pPr>
        <w:pStyle w:val="BookText"/>
      </w:pPr>
      <w:r>
        <w:rPr>
          <w:rFonts w:ascii="IRNazanin" w:hAnsi="IRNazanin" w:eastAsia="IRNazanin" w:cs="IRNazanin"/>
          <w:lang w:bidi="fa-IR"/>
          <w:color w:val="111111"/>
          <w:sz w:val="28"/>
          <w:szCs w:val="28"/>
          <w:rtl/>
        </w:rPr>
        <w:t xml:space="preserve">ص: 353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4640_185390"/>
    <w:bookmarkEnd w:id="345"/>
    <w:p>
      <w:pPr>
        <w:pStyle w:val="Heading4"/>
      </w:pPr>
      <w:bookmarkStart w:id="1894" w:name="_Toc1394"/>
      <w:r>
        <w:t>32- بَابُ اسْتِحْبَابِ غَسْلِ الرَّأْسِ بِالْخِطْمِیِّ یَوْمَ الْجُمُعَةِ</w:t>
      </w:r>
      <w:bookmarkEnd w:id="1894"/>
    </w:p>
    <w:p>
      <w:pPr>
        <w:pStyle w:val="Heading5"/>
      </w:pPr>
      <w:bookmarkStart w:id="1895" w:name="_Toc1395"/>
      <w:r>
        <w:t>اشارة</w:t>
      </w:r>
      <w:bookmarkEnd w:id="1895"/>
    </w:p>
    <w:p>
      <w:pPr>
        <w:pStyle w:val="BookText"/>
      </w:pPr>
      <w:r>
        <w:rPr>
          <w:rStyle w:val="FootnoteReference"/>
        </w:rPr>
        <w:footnoteReference w:id="2137"/>
      </w:r>
      <w:r>
        <w:rPr>
          <w:rFonts w:ascii="Amiri" w:hAnsi="Amiri" w:eastAsia="Amiri" w:cs="Amiri"/>
          <w:lang w:bidi="ar-SA"/>
          <w:color w:val="111111"/>
          <w:sz w:val="28"/>
          <w:szCs w:val="28"/>
          <w:rtl/>
        </w:rPr>
        <w:t xml:space="preserve">32 بَابُ اسْتِحْبَابِ غَسْلِ الرَّأْسِ بِالْخِطْمِیِّ یَوْمَ الْجُمُعَةِ</w:t>
      </w:r>
    </w:p>
    <w:p>
      <w:pPr>
        <w:pStyle w:val="Heading5"/>
      </w:pPr>
      <w:bookmarkStart w:id="1896" w:name="_Toc1396"/>
      <w:r>
        <w:t>[رقم الحدیث الکلی: 9557 - رقم الحدیث الباب: 1]</w:t>
      </w:r>
      <w:bookmarkEnd w:id="1896"/>
    </w:p>
    <w:p>
      <w:pPr>
        <w:pStyle w:val="BookText"/>
      </w:pPr>
      <w:r>
        <w:rPr>
          <w:rFonts w:ascii="Times New Roman" w:hAnsi="Times New Roman" w:eastAsia="Times New Roman" w:cs="Times New Roman"/>
          <w:lang w:val="en-US" w:bidi="en-US"/>
          <w:color w:val="111111"/>
          <w:sz w:val="28"/>
          <w:szCs w:val="28"/>
          <w:rtl/>
        </w:rPr>
        <w:t xml:space="preserve">9557- 1- </w:t>
      </w:r>
      <w:r>
        <w:rPr>
          <w:rStyle w:val="FootnoteReference"/>
        </w:rPr>
        <w:footnoteReference w:id="2138"/>
      </w:r>
      <w:r>
        <w:rPr>
          <w:rFonts w:ascii="Amiri" w:hAnsi="Amiri" w:eastAsia="Amiri" w:cs="Amiri"/>
          <w:lang w:bidi="ar-SA"/>
          <w:color w:val="111111"/>
          <w:sz w:val="28"/>
          <w:szCs w:val="28"/>
          <w:rtl/>
        </w:rPr>
        <w:t xml:space="preserve">مُحَمَّدُ بْنُ یَعْقُوبَ عَنْ (عِدَّةٍ مِنْ أَصْحَابِنَا) </w:t>
      </w:r>
      <w:r>
        <w:rPr>
          <w:rStyle w:val="FootnoteReference"/>
        </w:rPr>
        <w:footnoteReference w:id="2139"/>
      </w:r>
      <w:r>
        <w:rPr>
          <w:rFonts w:ascii="Amiri" w:hAnsi="Amiri" w:eastAsia="Amiri" w:cs="Amiri"/>
          <w:lang w:bidi="ar-SA"/>
          <w:color w:val="111111"/>
          <w:sz w:val="28"/>
          <w:szCs w:val="28"/>
          <w:rtl/>
        </w:rPr>
        <w:t xml:space="preserve">عَنْ (أَحْمَدَ بْنِ مُحَمَّدِ بْنِ عِیسَی) </w:t>
      </w:r>
      <w:r>
        <w:rPr>
          <w:rStyle w:val="FootnoteReference"/>
        </w:rPr>
        <w:footnoteReference w:id="2140"/>
      </w:r>
      <w:r>
        <w:rPr>
          <w:rFonts w:ascii="Amiri" w:hAnsi="Amiri" w:eastAsia="Amiri" w:cs="Amiri"/>
          <w:lang w:bidi="ar-SA"/>
          <w:color w:val="111111"/>
          <w:sz w:val="28"/>
          <w:szCs w:val="28"/>
          <w:rtl/>
        </w:rPr>
        <w:t xml:space="preserve">عَنِ ابْنِ فَضَّالٍ عَنِ ابْنِ بُکَیْرٍ عَنْ أَبِی عَبْدِ اللَّهِ ع قَالَ: غَسْلُ الرَّأْسِ بِالْخِطْمِیِّ </w:t>
      </w:r>
      <w:r>
        <w:rPr>
          <w:rStyle w:val="FootnoteReference"/>
        </w:rPr>
        <w:footnoteReference w:id="2141"/>
      </w:r>
      <w:r>
        <w:rPr>
          <w:rFonts w:ascii="Amiri" w:hAnsi="Amiri" w:eastAsia="Amiri" w:cs="Amiri"/>
          <w:lang w:bidi="ar-SA"/>
          <w:color w:val="111111"/>
          <w:sz w:val="28"/>
          <w:szCs w:val="28"/>
          <w:rtl/>
        </w:rPr>
        <w:t xml:space="preserve">فِی کُلِّ جُمُعَةٍ- أَمَانٌ مِنَ الْبَرَصِ وَ الْجُنُونِ.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42"/>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شستن سر با گل خطمی در روز جمعه باعث درامان بودن انسان جزام ودیوانگی است .</w:t>
      </w:r>
    </w:p>
    <w:p>
      <w:pPr>
        <w:pStyle w:val="Heading5"/>
      </w:pPr>
      <w:bookmarkStart w:id="1897" w:name="_Toc1397"/>
      <w:r>
        <w:t>[رقم الحدیث الکلی: 9558 - رقم الحدیث الباب: 2]</w:t>
      </w:r>
      <w:bookmarkEnd w:id="1897"/>
    </w:p>
    <w:p>
      <w:pPr>
        <w:pStyle w:val="BookText"/>
      </w:pPr>
      <w:r>
        <w:rPr>
          <w:rFonts w:ascii="Times New Roman" w:hAnsi="Times New Roman" w:eastAsia="Times New Roman" w:cs="Times New Roman"/>
          <w:lang w:val="en-US" w:bidi="en-US"/>
          <w:color w:val="111111"/>
          <w:sz w:val="28"/>
          <w:szCs w:val="28"/>
          <w:rtl/>
        </w:rPr>
        <w:t xml:space="preserve">9558- 2- </w:t>
      </w:r>
      <w:r>
        <w:rPr>
          <w:rStyle w:val="FootnoteReference"/>
        </w:rPr>
        <w:footnoteReference w:id="2144"/>
      </w:r>
      <w:r>
        <w:rPr>
          <w:rFonts w:ascii="Amiri" w:hAnsi="Amiri" w:eastAsia="Amiri" w:cs="Amiri"/>
          <w:lang w:bidi="ar-SA"/>
          <w:color w:val="111111"/>
          <w:sz w:val="28"/>
          <w:szCs w:val="28"/>
          <w:rtl/>
        </w:rPr>
        <w:t xml:space="preserve">وَ عَنْ مُحَمَّدِ بْنِ یَحْیَی عَنْ مُحَمَّدِ بْنِ الْحُسَیْنِ عَنْ مُوسَی بْنِ سَعْدَانَ عَنْ عَبْدِ اللَّهِ بْنِ سِنَانٍ عَنْ أَبِی عَبْدِ اللَّهِ ع قَالَ: مَنْ أَخَذَ مِنْ شَارِبِهِ وَ قَلَّمَ مِنْ أَظْفَارِهِ وَ غَسَلَ رَأْسَهُ بِالْخِطْمِیِّ یَوْمَ الْجُمُعَةِ- کَانَ کَمَنْ أَعْتَقَ نَسَمَةً.</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 هر کس روز جمعه از سبیل خود کوتاه کند و ناخن‌هایش را بگیرد و سرش را با خطمی بشوید، مانند کسی است که بنده‌ای را آزاد کرده است.</w:t>
      </w:r>
    </w:p>
    <w:p>
      <w:pPr>
        <w:pStyle w:val="Heading5"/>
      </w:pPr>
      <w:bookmarkStart w:id="1898" w:name="_Toc1398"/>
      <w:r>
        <w:t>[رقم الحدیث الکلی: 9559 - رقم الحدیث الباب: 3]</w:t>
      </w:r>
      <w:bookmarkEnd w:id="1898"/>
    </w:p>
    <w:p>
      <w:pPr>
        <w:pStyle w:val="BookText"/>
      </w:pPr>
      <w:r>
        <w:rPr>
          <w:rFonts w:ascii="Times New Roman" w:hAnsi="Times New Roman" w:eastAsia="Times New Roman" w:cs="Times New Roman"/>
          <w:lang w:val="en-US" w:bidi="en-US"/>
          <w:color w:val="111111"/>
          <w:sz w:val="28"/>
          <w:szCs w:val="28"/>
          <w:rtl/>
        </w:rPr>
        <w:t xml:space="preserve">9559- 3- </w:t>
      </w:r>
      <w:r>
        <w:rPr>
          <w:rStyle w:val="FootnoteReference"/>
        </w:rPr>
        <w:footnoteReference w:id="2146"/>
      </w:r>
      <w:r>
        <w:rPr>
          <w:rFonts w:ascii="Amiri" w:hAnsi="Amiri" w:eastAsia="Amiri" w:cs="Amiri"/>
          <w:lang w:bidi="ar-SA"/>
          <w:color w:val="111111"/>
          <w:sz w:val="28"/>
          <w:szCs w:val="28"/>
          <w:rtl/>
        </w:rPr>
        <w:t xml:space="preserve">وَ عَنْ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ص: 354</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4640_185391"/>
    <w:bookmarkEnd w:id="346"/>
    <w:p>
      <w:pPr>
        <w:pStyle w:val="BookText"/>
      </w:pPr>
      <w:r>
        <w:rPr>
          <w:rFonts w:ascii="Amiri" w:hAnsi="Amiri" w:eastAsia="Amiri" w:cs="Amiri"/>
          <w:lang w:bidi="ar-SA"/>
          <w:color w:val="111111"/>
          <w:sz w:val="28"/>
          <w:szCs w:val="28"/>
          <w:rtl/>
        </w:rPr>
        <w:t xml:space="preserve">مُحَمَّدِ بْنِ طَلْحَةَ قَالَ: قَالَ أَبُو عَبْدِ اللَّهِ ع تَقْلِیمُ الْأَظْفَارِ وَ قَصُّ الشَّارِبِ وَ غَسْلُ الرَّأْسِ بِالْخِطْمِیِّ کُلَّ جُمُعَةٍ- یَنْفِی الْفَقْرَ وَ یَزِیدُ فِی الرِّزْقِ.</w:t>
      </w:r>
    </w:p>
    <w:p>
      <w:pPr>
        <w:pStyle w:val="BookText"/>
      </w:pPr>
      <w:r>
        <w:rPr>
          <w:rFonts w:ascii="Amiri" w:hAnsi="Amiri" w:eastAsia="Amiri" w:cs="Amiri"/>
          <w:lang w:bidi="ar-SA"/>
          <w:color w:val="111111"/>
          <w:sz w:val="28"/>
          <w:szCs w:val="28"/>
          <w:rtl/>
        </w:rPr>
        <w:t xml:space="preserve">وَ عَنْهُ عَنْ أَبِیهِ عَنْ إِسْمَاعِیلَ بْنِ عَبْدِ الْخَالِقِ عَنْ مُحَمَّدِ بْنِ طَلْحَةَ نَحْوَهُ </w:t>
      </w:r>
      <w:r>
        <w:rPr>
          <w:rStyle w:val="FootnoteReference"/>
        </w:rPr>
        <w:footnoteReference w:id="2147"/>
      </w: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کوتاه کردن سبیل وناخن وشستن سر با گل خطمی فقر را ازبین برده ورزق انسان را زیاد می کند .</w:t>
      </w:r>
    </w:p>
    <w:p>
      <w:pPr>
        <w:pStyle w:val="Heading4"/>
      </w:pPr>
      <w:bookmarkStart w:id="1899" w:name="_Toc1399"/>
      <w:r>
        <w:t>33- بَابُ اسْتِحْبَابِ تَقْلِیمِ الْأَظْفَارِ أَوْ حَکِّهَا مَعَ عَدَمِ الْحَاجَةِ وَ الْأَخْذِ مِنَ الشَّارِبِ یَوْمَ الْجُمُعَةِ</w:t>
      </w:r>
      <w:bookmarkEnd w:id="1899"/>
    </w:p>
    <w:p>
      <w:pPr>
        <w:pStyle w:val="Heading5"/>
      </w:pPr>
      <w:bookmarkStart w:id="1900" w:name="_Toc1400"/>
      <w:r>
        <w:t>اشارة</w:t>
      </w:r>
      <w:bookmarkEnd w:id="1900"/>
    </w:p>
    <w:p>
      <w:pPr>
        <w:pStyle w:val="BookText"/>
      </w:pPr>
      <w:r>
        <w:rPr>
          <w:rStyle w:val="FootnoteReference"/>
        </w:rPr>
        <w:footnoteReference w:id="2149"/>
      </w:r>
      <w:r>
        <w:rPr>
          <w:rFonts w:ascii="Amiri" w:hAnsi="Amiri" w:eastAsia="Amiri" w:cs="Amiri"/>
          <w:lang w:bidi="ar-SA"/>
          <w:color w:val="111111"/>
          <w:sz w:val="28"/>
          <w:szCs w:val="28"/>
          <w:rtl/>
        </w:rPr>
        <w:t xml:space="preserve">33 بَابُ اسْتِحْبَابِ تَقْلِیمِ الْأَظْفَارِ أَوْ حَکِّهَا مَعَ عَدَمِ الْحَاجَةِ وَ الْأَخْذِ مِنَ الشَّارِبِ یَوْمَ الْجُمُعَةِ</w:t>
      </w:r>
    </w:p>
    <w:p>
      <w:pPr>
        <w:pStyle w:val="Heading5"/>
      </w:pPr>
      <w:bookmarkStart w:id="1901" w:name="_Toc1401"/>
      <w:r>
        <w:t>[رقم الحدیث الکلی: 9560 - رقم الحدیث الباب: 1]</w:t>
      </w:r>
      <w:bookmarkEnd w:id="1901"/>
    </w:p>
    <w:p>
      <w:pPr>
        <w:pStyle w:val="BookText"/>
      </w:pPr>
      <w:r>
        <w:rPr>
          <w:rFonts w:ascii="Times New Roman" w:hAnsi="Times New Roman" w:eastAsia="Times New Roman" w:cs="Times New Roman"/>
          <w:lang w:val="en-US" w:bidi="en-US"/>
          <w:color w:val="111111"/>
          <w:sz w:val="28"/>
          <w:szCs w:val="28"/>
          <w:rtl/>
        </w:rPr>
        <w:t xml:space="preserve">9560- 1- </w:t>
      </w:r>
      <w:r>
        <w:rPr>
          <w:rStyle w:val="FootnoteReference"/>
        </w:rPr>
        <w:footnoteReference w:id="2150"/>
      </w:r>
      <w:r>
        <w:rPr>
          <w:rFonts w:ascii="Amiri" w:hAnsi="Amiri" w:eastAsia="Amiri" w:cs="Amiri"/>
          <w:lang w:bidi="ar-SA"/>
          <w:color w:val="111111"/>
          <w:sz w:val="28"/>
          <w:szCs w:val="28"/>
          <w:rtl/>
        </w:rPr>
        <w:t xml:space="preserve">مُحَمَّدُ بْنُ عَلِیِّ بْنِ الْحُسَیْنِ بِإِسْنَادِهِ عَنْ هِشَامِ بْنِ سَالِمٍ عَنْ أَبِی عَبْدِ اللَّهِ ع أَنَّهُ قَالَ: تَقْلِیمُ الْأَظْفَارِ یَوْمَ الْجُمُعَةِ- یُؤْمِنُ مِنَ الْجُذَامِ وَ الْجُنُونِ وَ الْبَرَصِ وَ الْعَمَی فَإِنْ لَمْ تَحْتَجْ فَحُکَّهَا حَکّاً.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روایت شده است که فرمود: کوتاه کردن ناخن‌ها در روز جمعه از جذام، جنون، برص و نابینایی جلوگیری می‌کند. و اگر نیاز نداشتی که کوتاه کنی، آن‌ها را خارش بده.</w:t>
      </w:r>
    </w:p>
    <w:p>
      <w:pPr>
        <w:pStyle w:val="Heading5"/>
      </w:pPr>
      <w:bookmarkStart w:id="1902" w:name="_Toc1402"/>
      <w:r>
        <w:t>[رقم الحدیث الکلی: 9561 - رقم الحدیث الباب: 2]</w:t>
      </w:r>
      <w:bookmarkEnd w:id="1902"/>
    </w:p>
    <w:p>
      <w:pPr>
        <w:pStyle w:val="BookText"/>
      </w:pPr>
      <w:r>
        <w:rPr>
          <w:rFonts w:ascii="Times New Roman" w:hAnsi="Times New Roman" w:eastAsia="Times New Roman" w:cs="Times New Roman"/>
          <w:lang w:val="en-US" w:bidi="en-US"/>
          <w:color w:val="111111"/>
          <w:sz w:val="28"/>
          <w:szCs w:val="28"/>
          <w:rtl/>
        </w:rPr>
        <w:t xml:space="preserve">9561- 2- </w:t>
      </w:r>
      <w:r>
        <w:rPr>
          <w:rStyle w:val="FootnoteReference"/>
        </w:rPr>
        <w:footnoteReference w:id="2151"/>
      </w:r>
      <w:r>
        <w:rPr>
          <w:rFonts w:ascii="Amiri" w:hAnsi="Amiri" w:eastAsia="Amiri" w:cs="Amiri"/>
          <w:lang w:bidi="ar-SA"/>
          <w:color w:val="111111"/>
          <w:sz w:val="28"/>
          <w:szCs w:val="28"/>
          <w:rtl/>
        </w:rPr>
        <w:t xml:space="preserve">قَالَ وَ فِی خَبَرٍ آخَرَ فَإِنْ لَمْ تَحْتَجْ فَأَمِرَّ عَلَیْهَا السِّکِّینَ أَوِ الْمِقْرَاضَ.</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هِشَامِ بْنِ سَالِمٍ مِثْلَهُ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آمده اگرنیازی به کوتاه کردن نیست پس چاقو یا قیچی را روی آن بکش .</w:t>
      </w:r>
    </w:p>
    <w:p>
      <w:pPr>
        <w:pStyle w:val="Heading5"/>
      </w:pPr>
      <w:bookmarkStart w:id="1903" w:name="_Toc1403"/>
      <w:r>
        <w:t>[رقم الحدیث الکلی: 9562 - رقم الحدیث الباب: 3]</w:t>
      </w:r>
      <w:bookmarkEnd w:id="1903"/>
    </w:p>
    <w:p>
      <w:pPr>
        <w:pStyle w:val="BookText"/>
      </w:pPr>
      <w:r>
        <w:rPr>
          <w:rFonts w:ascii="Times New Roman" w:hAnsi="Times New Roman" w:eastAsia="Times New Roman" w:cs="Times New Roman"/>
          <w:lang w:val="en-US" w:bidi="en-US"/>
          <w:color w:val="111111"/>
          <w:sz w:val="28"/>
          <w:szCs w:val="28"/>
          <w:rtl/>
        </w:rPr>
        <w:t xml:space="preserve">9562- 3- </w:t>
      </w:r>
      <w:r>
        <w:rPr>
          <w:rStyle w:val="FootnoteReference"/>
        </w:rPr>
        <w:footnoteReference w:id="2153"/>
      </w:r>
      <w:r>
        <w:rPr>
          <w:rFonts w:ascii="Amiri" w:hAnsi="Amiri" w:eastAsia="Amiri" w:cs="Amiri"/>
          <w:lang w:bidi="ar-SA"/>
          <w:color w:val="111111"/>
          <w:sz w:val="28"/>
          <w:szCs w:val="28"/>
          <w:rtl/>
        </w:rPr>
        <w:t xml:space="preserve">وَ بِإِسْنَادِهِ عَنْ عَبْدِ اللَّهِ بْنِ أَبِی یَعْفُورٍ أَنَّهُ قَالَ لِلصَّادِقِ ع یُقَالُ مَا اسْتُنْزِلَ الرِّزْقُ بِشَیْ‌ءٍ مِثْلِ التَّعْقِیبِ فِیمَا بَیْنَ طُلُوعِ الْفَجْرِ إِلَی</w:t>
      </w:r>
    </w:p>
    <w:p>
      <w:pPr>
        <w:pStyle w:val="BookText"/>
      </w:pPr>
      <w:r>
        <w:rPr>
          <w:rFonts w:ascii="IRNazanin" w:hAnsi="IRNazanin" w:eastAsia="IRNazanin" w:cs="IRNazanin"/>
          <w:lang w:bidi="fa-IR"/>
          <w:color w:val="111111"/>
          <w:sz w:val="28"/>
          <w:szCs w:val="28"/>
          <w:rtl/>
        </w:rPr>
        <w:t xml:space="preserve">ص: 355</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4640_185392"/>
    <w:bookmarkEnd w:id="347"/>
    <w:p>
      <w:pPr>
        <w:pStyle w:val="BookText"/>
      </w:pPr>
      <w:r>
        <w:rPr>
          <w:rFonts w:ascii="Amiri" w:hAnsi="Amiri" w:eastAsia="Amiri" w:cs="Amiri"/>
          <w:lang w:bidi="ar-SA"/>
          <w:color w:val="111111"/>
          <w:sz w:val="28"/>
          <w:szCs w:val="28"/>
          <w:rtl/>
        </w:rPr>
        <w:t xml:space="preserve">طُلُوعِ الشَّمْسِ فَقَالَ أَجَلْ وَ لَکِنْ أُخْبِرُکَ بِخَیْرٍ مِنْ ذَلِکَ أَخْذِ الشَّارِبِ وَ تَقْلِیمِ الْأَظْفَارِ یَوْمَ الْجُمُعَةِ.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ابْنِ فَضَّالٍ عَنْ عِیسَی الْفَرَّاءِ عَنِ ابْنِ أَبِی یَعْفُورٍ نَحْوَهُ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که به امام صادق (ع) گفت: گفته می‌شود هیچ چیزی مثل تعقیب (ذکر و دعا) بین طلوع فجر تا طلوع خورشید، روزی را نازل نمی‌کند. امام (ع) فرمود: بله، ولی به تو چیزی بهتر از آن را می‌گویم: کوتاه کردن سبیل و ناخن‌ها در روز جمعه.</w:t>
      </w:r>
    </w:p>
    <w:p>
      <w:pPr>
        <w:pStyle w:val="Heading5"/>
      </w:pPr>
      <w:bookmarkStart w:id="1904" w:name="_Toc1404"/>
      <w:r>
        <w:t>[رقم الحدیث الکلی: 9563 - رقم الحدیث الباب: 4]</w:t>
      </w:r>
      <w:bookmarkEnd w:id="1904"/>
    </w:p>
    <w:p>
      <w:pPr>
        <w:pStyle w:val="BookText"/>
      </w:pPr>
      <w:r>
        <w:rPr>
          <w:rFonts w:ascii="Times New Roman" w:hAnsi="Times New Roman" w:eastAsia="Times New Roman" w:cs="Times New Roman"/>
          <w:lang w:val="en-US" w:bidi="en-US"/>
          <w:color w:val="111111"/>
          <w:sz w:val="28"/>
          <w:szCs w:val="28"/>
          <w:rtl/>
        </w:rPr>
        <w:t xml:space="preserve">9563- 4- </w:t>
      </w:r>
      <w:r>
        <w:rPr>
          <w:rStyle w:val="FootnoteReference"/>
        </w:rPr>
        <w:footnoteReference w:id="2155"/>
      </w:r>
      <w:r>
        <w:rPr>
          <w:rFonts w:ascii="Amiri" w:hAnsi="Amiri" w:eastAsia="Amiri" w:cs="Amiri"/>
          <w:lang w:bidi="ar-SA"/>
          <w:color w:val="111111"/>
          <w:sz w:val="28"/>
          <w:szCs w:val="28"/>
          <w:rtl/>
        </w:rPr>
        <w:t xml:space="preserve">وَ بِإِسْنَادِهِ عَنِ الْحُسَیْنِ بْنِ أَبِی الْعَلَاءِ أَنَّهُ قَالَ لِلصَّادِقِ ع مَا ثَوَابُ مَنْ أَخَذَ مِنْ شَارِبِهِ وَ قَلَّمَ أَظْفَارَهُ فِی کُلِّ جُمُعَةٍ- قَالَ لَا یَزَالُ مُطَهَّراً إِلَی الْجُمُعَةِ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أَبِی الْعَلَاءِ می گوید به حضرت صادق * عرض کردم پاداش کسیکه درهر جمه ناخن وسبیل خود را کوتاه کندچیست ؟ فرمودند : تا جمعه بعدی پاک خواهد بود .</w:t>
      </w:r>
    </w:p>
    <w:p>
      <w:pPr>
        <w:pStyle w:val="Heading5"/>
      </w:pPr>
      <w:bookmarkStart w:id="1905" w:name="_Toc1405"/>
      <w:r>
        <w:t>[رقم الحدیث الکلی: 9564 - رقم الحدیث الباب: 5]</w:t>
      </w:r>
      <w:bookmarkEnd w:id="1905"/>
    </w:p>
    <w:p>
      <w:pPr>
        <w:pStyle w:val="BookText"/>
      </w:pPr>
      <w:r>
        <w:rPr>
          <w:rFonts w:ascii="Times New Roman" w:hAnsi="Times New Roman" w:eastAsia="Times New Roman" w:cs="Times New Roman"/>
          <w:lang w:val="en-US" w:bidi="en-US"/>
          <w:color w:val="111111"/>
          <w:sz w:val="28"/>
          <w:szCs w:val="28"/>
          <w:rtl/>
        </w:rPr>
        <w:t xml:space="preserve">9564- 5- </w:t>
      </w:r>
      <w:r>
        <w:rPr>
          <w:rStyle w:val="FootnoteReference"/>
        </w:rPr>
        <w:footnoteReference w:id="2156"/>
      </w:r>
      <w:r>
        <w:rPr>
          <w:rFonts w:ascii="Amiri" w:hAnsi="Amiri" w:eastAsia="Amiri" w:cs="Amiri"/>
          <w:lang w:bidi="ar-SA"/>
          <w:color w:val="111111"/>
          <w:sz w:val="28"/>
          <w:szCs w:val="28"/>
          <w:rtl/>
        </w:rPr>
        <w:t xml:space="preserve">قَالَ وَ قَالَ الصَّادِقُ ع أَخْذُ الشَّارِبِ مِنَ الْجُمُعَةِ إِلَی الْجُمُعَةِ- أَمَانٌ مِنَ الْجُذَامِ.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کوتاه کردن سبیل درهرجمعه باعث در امان بودن ازجزام است .</w:t>
      </w:r>
    </w:p>
    <w:p>
      <w:pPr>
        <w:pStyle w:val="Heading5"/>
      </w:pPr>
      <w:bookmarkStart w:id="1906" w:name="_Toc1406"/>
      <w:r>
        <w:t>[رقم الحدیث الکلی: 9565 - رقم الحدیث الباب: 6]</w:t>
      </w:r>
      <w:bookmarkEnd w:id="1906"/>
    </w:p>
    <w:p>
      <w:pPr>
        <w:pStyle w:val="BookText"/>
      </w:pPr>
      <w:r>
        <w:rPr>
          <w:rFonts w:ascii="Times New Roman" w:hAnsi="Times New Roman" w:eastAsia="Times New Roman" w:cs="Times New Roman"/>
          <w:lang w:val="en-US" w:bidi="en-US"/>
          <w:color w:val="111111"/>
          <w:sz w:val="28"/>
          <w:szCs w:val="28"/>
          <w:rtl/>
        </w:rPr>
        <w:t xml:space="preserve">9565- 6- </w:t>
      </w:r>
      <w:r>
        <w:rPr>
          <w:rStyle w:val="FootnoteReference"/>
        </w:rPr>
        <w:footnoteReference w:id="2157"/>
      </w:r>
      <w:r>
        <w:rPr>
          <w:rFonts w:ascii="Amiri" w:hAnsi="Amiri" w:eastAsia="Amiri" w:cs="Amiri"/>
          <w:lang w:bidi="ar-SA"/>
          <w:color w:val="111111"/>
          <w:sz w:val="28"/>
          <w:szCs w:val="28"/>
          <w:rtl/>
        </w:rPr>
        <w:t xml:space="preserve">قَالَ وَ قَالَ الصَّادِقُ ع مَنْ قَلَّمَ أَظْفَارَهُ یَوْمَ الْجُمُعَةِ لَمْ تَشْعَثْ </w:t>
      </w:r>
      <w:r>
        <w:rPr>
          <w:rStyle w:val="FootnoteReference"/>
        </w:rPr>
        <w:footnoteReference w:id="2158"/>
      </w:r>
      <w:r>
        <w:rPr>
          <w:rFonts w:ascii="Amiri" w:hAnsi="Amiri" w:eastAsia="Amiri" w:cs="Amiri"/>
          <w:lang w:bidi="ar-SA"/>
          <w:color w:val="111111"/>
          <w:sz w:val="28"/>
          <w:szCs w:val="28"/>
          <w:rtl/>
        </w:rPr>
        <w:t xml:space="preserve">أَنَامِلُهُ.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فرمود:هر كس روز جمعه ناخنهاى خود را بگيرد،انگشتهاى او ضعيف و ناتوان نمى‌گردد.</w:t>
      </w:r>
    </w:p>
    <w:p>
      <w:pPr>
        <w:pStyle w:val="Heading5"/>
      </w:pPr>
      <w:bookmarkStart w:id="1907" w:name="_Toc1407"/>
      <w:r>
        <w:t>[رقم الحدیث الکلی: 9566 - رقم الحدیث الباب: 7]</w:t>
      </w:r>
      <w:bookmarkEnd w:id="1907"/>
    </w:p>
    <w:p>
      <w:pPr>
        <w:pStyle w:val="BookText"/>
      </w:pPr>
      <w:r>
        <w:rPr>
          <w:rFonts w:ascii="Times New Roman" w:hAnsi="Times New Roman" w:eastAsia="Times New Roman" w:cs="Times New Roman"/>
          <w:lang w:val="en-US" w:bidi="en-US"/>
          <w:color w:val="111111"/>
          <w:sz w:val="28"/>
          <w:szCs w:val="28"/>
          <w:rtl/>
        </w:rPr>
        <w:t xml:space="preserve">9566- 7- </w:t>
      </w:r>
      <w:r>
        <w:rPr>
          <w:rStyle w:val="FootnoteReference"/>
        </w:rPr>
        <w:footnoteReference w:id="2159"/>
      </w:r>
      <w:r>
        <w:rPr>
          <w:rFonts w:ascii="Amiri" w:hAnsi="Amiri" w:eastAsia="Amiri" w:cs="Amiri"/>
          <w:lang w:bidi="ar-SA"/>
          <w:color w:val="111111"/>
          <w:sz w:val="28"/>
          <w:szCs w:val="28"/>
          <w:rtl/>
        </w:rPr>
        <w:t xml:space="preserve">وَ فِی ثَوَابِ الْأَعْمَالِ عَنْ أَبِیهِ عَنْ عَلِیِّ بْنِ إِبْرَاهِیمَ عَنْ أَبِیهِ عَنِ الْحُسَیْنِ بْنِ یَزِیدَ عَنِ السَّکُونِیِّ عَنْ أَبِی عَبْدِ اللَّهِ عَنْ أَبِیهِ عَنْ آبَائِهِ ع قَالَ: قَالَ رَسُولُ اللَّهِ ص مَنْ قَلَّمَ أَظْفَارَهُ یَوْمَ الْجُمُعَةِ- أَخْرَجَ اللَّهُ مِنْ أَنَامِلِهِ الدَّاءَ وَ أَدْخَلَ فِیهِ الدَّوَاءَ.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فرمودند :کسی که در روز جمعه ناخن های خود را بگیرد، خداوند درد را از انگشتان او خارج می کند و دواء را در آن وارد می کند.</w:t>
      </w:r>
    </w:p>
    <w:p>
      <w:pPr>
        <w:pStyle w:val="Heading5"/>
      </w:pPr>
      <w:bookmarkStart w:id="1908" w:name="_Toc1408"/>
      <w:r>
        <w:t>[رقم الحدیث الکلی: 9567 - رقم الحدیث الباب: 8]</w:t>
      </w:r>
      <w:bookmarkEnd w:id="1908"/>
    </w:p>
    <w:p>
      <w:pPr>
        <w:pStyle w:val="BookText"/>
      </w:pPr>
      <w:r>
        <w:rPr>
          <w:rFonts w:ascii="Times New Roman" w:hAnsi="Times New Roman" w:eastAsia="Times New Roman" w:cs="Times New Roman"/>
          <w:lang w:val="en-US" w:bidi="en-US"/>
          <w:color w:val="111111"/>
          <w:sz w:val="28"/>
          <w:szCs w:val="28"/>
          <w:rtl/>
        </w:rPr>
        <w:t xml:space="preserve">9567- 8- </w:t>
      </w:r>
      <w:r>
        <w:rPr>
          <w:rStyle w:val="FootnoteReference"/>
        </w:rPr>
        <w:footnoteReference w:id="2160"/>
      </w:r>
      <w:r>
        <w:rPr>
          <w:rFonts w:ascii="Amiri" w:hAnsi="Amiri" w:eastAsia="Amiri" w:cs="Amiri"/>
          <w:lang w:bidi="ar-SA"/>
          <w:color w:val="111111"/>
          <w:sz w:val="28"/>
          <w:szCs w:val="28"/>
          <w:rtl/>
        </w:rPr>
        <w:t xml:space="preserve">وَ عَنْ مُحَمَّدِ بْنِ الْحَسَنِ عَنْ سَعْدِ بْنِ عَبْدِ اللَّهِ عَنْ مُحَمَّدِ بْنِ الْحُسَیْنِ عَنْ صَالِحِ بْنِ عُقْبَةَ عَنْ أَبِی کَهْمَسٍ قَالَ: قُلْتُ لِأَبِی عَبْدِ اللَّهِ ع</w:t>
      </w:r>
    </w:p>
    <w:p>
      <w:pPr>
        <w:pStyle w:val="BookText"/>
      </w:pPr>
      <w:r>
        <w:rPr>
          <w:rFonts w:ascii="IRNazanin" w:hAnsi="IRNazanin" w:eastAsia="IRNazanin" w:cs="IRNazanin"/>
          <w:lang w:bidi="fa-IR"/>
          <w:color w:val="111111"/>
          <w:sz w:val="28"/>
          <w:szCs w:val="28"/>
          <w:rtl/>
        </w:rPr>
        <w:t xml:space="preserve">ص: 356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4640_185393"/>
    <w:bookmarkEnd w:id="348"/>
    <w:p>
      <w:pPr>
        <w:pStyle w:val="BookText"/>
      </w:pPr>
      <w:r>
        <w:rPr>
          <w:rFonts w:ascii="Amiri" w:hAnsi="Amiri" w:eastAsia="Amiri" w:cs="Amiri"/>
          <w:lang w:bidi="ar-SA"/>
          <w:color w:val="111111"/>
          <w:sz w:val="28"/>
          <w:szCs w:val="28"/>
          <w:rtl/>
        </w:rPr>
        <w:t xml:space="preserve">عَلِّمْنِی دُعَاءً أَسْتَنْزِلُ بِهِ الرِّزْقَ فَقَالَ لِی خُذْ مِنْ شَارِبِکَ وَ أَظْفَارِکَ وَ لْیَکُنْ ذَلِکَ فِی یَوْمِ الْجُمُعَةِ.</w:t>
      </w:r>
    </w:p>
    <w:p>
      <w:pPr>
        <w:pStyle w:val="BookText"/>
      </w:pPr>
      <w:r>
        <w:rPr>
          <w:rFonts w:ascii="Amiri" w:hAnsi="Amiri" w:eastAsia="Amiri" w:cs="Amiri"/>
          <w:lang w:bidi="ar-SA"/>
          <w:color w:val="111111"/>
          <w:sz w:val="28"/>
          <w:szCs w:val="28"/>
          <w:rtl/>
        </w:rPr>
        <w:t xml:space="preserve">وَ فِی الْخِصَالِ عَنْ أَبِیهِ عَنْ سَعْدٍ مِثْلَهُ </w:t>
      </w:r>
      <w:r>
        <w:rPr>
          <w:rStyle w:val="FootnoteReference"/>
        </w:rPr>
        <w:footnoteReference w:id="2161"/>
      </w:r>
      <w:r>
        <w:rPr>
          <w:rFonts w:ascii="Amiri" w:hAnsi="Amiri" w:eastAsia="Amiri" w:cs="Amiri"/>
          <w:lang w:bidi="ar-SA"/>
          <w:color w:val="111111"/>
          <w:sz w:val="28"/>
          <w:szCs w:val="28"/>
          <w:rtl/>
        </w:rPr>
        <w:t xml:space="preserve">وَ عَنْ أَبِیهِ عَنْ مُحَمَّدِ بْنِ یَحْیَی عَنْ مُحَمَّدِ بْنِ أَحْمَدَ عَنْ مُحَمَّدِ بْنِ حَسَّانَ عَنْ أَبِی مُحَمَّدٍ الرَّازِیِّ عَنِ الْحُسَیْنِ بْنِ یَزِیدَ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کَهْمَسٍ می گوید خدمت حضرت صادق*عرض کردم دعائ یادم بدهید تا رزقم را پایین آورم . فرمودند : سبیل وناخنت را در روز جمعه کوتاه کن .</w:t>
      </w:r>
    </w:p>
    <w:p>
      <w:pPr>
        <w:pStyle w:val="Heading5"/>
      </w:pPr>
      <w:bookmarkStart w:id="1909" w:name="_Toc1409"/>
      <w:r>
        <w:t>[رقم الحدیث الکلی: 9568 - رقم الحدیث الباب: 9]</w:t>
      </w:r>
      <w:bookmarkEnd w:id="1909"/>
    </w:p>
    <w:p>
      <w:pPr>
        <w:pStyle w:val="BookText"/>
      </w:pPr>
      <w:r>
        <w:rPr>
          <w:rFonts w:ascii="Times New Roman" w:hAnsi="Times New Roman" w:eastAsia="Times New Roman" w:cs="Times New Roman"/>
          <w:lang w:val="en-US" w:bidi="en-US"/>
          <w:color w:val="111111"/>
          <w:sz w:val="28"/>
          <w:szCs w:val="28"/>
          <w:rtl/>
        </w:rPr>
        <w:t xml:space="preserve">9568- 9- </w:t>
      </w:r>
      <w:r>
        <w:rPr>
          <w:rStyle w:val="FootnoteReference"/>
        </w:rPr>
        <w:footnoteReference w:id="2162"/>
      </w:r>
      <w:r>
        <w:rPr>
          <w:rFonts w:ascii="Amiri" w:hAnsi="Amiri" w:eastAsia="Amiri" w:cs="Amiri"/>
          <w:lang w:bidi="ar-SA"/>
          <w:color w:val="111111"/>
          <w:sz w:val="28"/>
          <w:szCs w:val="28"/>
          <w:rtl/>
        </w:rPr>
        <w:t xml:space="preserve">ثُمَّ قَالَ وَ رُوِیَ أَنَّهُ لَا یُصِیبُهُ جُنُونٌ وَ لَا جُذَامٌ وَ لَا بَرَصٌ.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(درخصال )گفته : روایت شده آن شخص ازجنون وجزام و لک وپیسی در امان خواهد ماند .</w:t>
      </w:r>
    </w:p>
    <w:p>
      <w:pPr>
        <w:pStyle w:val="Heading5"/>
      </w:pPr>
      <w:bookmarkStart w:id="1910" w:name="_Toc1410"/>
      <w:r>
        <w:t>[رقم الحدیث الکلی: 9569 - رقم الحدیث الباب: 10]</w:t>
      </w:r>
      <w:bookmarkEnd w:id="1910"/>
    </w:p>
    <w:p>
      <w:pPr>
        <w:pStyle w:val="BookText"/>
      </w:pPr>
      <w:r>
        <w:rPr>
          <w:rFonts w:ascii="Times New Roman" w:hAnsi="Times New Roman" w:eastAsia="Times New Roman" w:cs="Times New Roman"/>
          <w:lang w:val="en-US" w:bidi="en-US"/>
          <w:color w:val="111111"/>
          <w:sz w:val="28"/>
          <w:szCs w:val="28"/>
          <w:rtl/>
        </w:rPr>
        <w:t xml:space="preserve">9569- 10- </w:t>
      </w:r>
      <w:r>
        <w:rPr>
          <w:rStyle w:val="FootnoteReference"/>
        </w:rPr>
        <w:footnoteReference w:id="2163"/>
      </w:r>
      <w:r>
        <w:rPr>
          <w:rFonts w:ascii="Amiri" w:hAnsi="Amiri" w:eastAsia="Amiri" w:cs="Amiri"/>
          <w:lang w:bidi="ar-SA"/>
          <w:color w:val="111111"/>
          <w:sz w:val="28"/>
          <w:szCs w:val="28"/>
          <w:rtl/>
        </w:rPr>
        <w:t xml:space="preserve">وَ فِی الْمَجَالِسِ عَنِ الْحُسَیْنِ بْنِ إِبْرَاهِیمَ بْنِ نَاتَانَةَ عَنْ عَلِیِّ بْنِ إِبْرَاهِیمَ عَنْ أَبِیهِ عَنْ مُحَمَّدِ بْنِ أَبِی عُمَیْرٍ عَنْ حَفْصِ بْنِ الْبَخْتَرِیِّ عَنِ الصَّادِقِ ع قَالَ: تَقْلِیمُ الْأَظْفَارِ وَ أَخْذُ الشَّارِبِ مِنَ الْجُمُعَةِ إِلَی الْجُمُعَةِ- أَمَانٌ مِنَ الْجُذَامِ.</w:t>
      </w:r>
    </w:p>
    <w:p>
      <w:pPr>
        <w:pStyle w:val="BookText"/>
      </w:pPr>
      <w:r>
        <w:rPr>
          <w:rFonts w:ascii="Amiri" w:hAnsi="Amiri" w:eastAsia="Amiri" w:cs="Amiri"/>
          <w:lang w:bidi="ar-SA"/>
          <w:color w:val="111111"/>
          <w:sz w:val="28"/>
          <w:szCs w:val="28"/>
          <w:rtl/>
        </w:rPr>
        <w:t xml:space="preserve">وَ فِی الْخِصَالِ عَنْ أَحْمَدَ بْنِ عَلِیِّ بْنِ إِبْرَاهِیمَ عَنْ أَبِیهِ مِثْلَهُ </w:t>
      </w:r>
      <w:r>
        <w:rPr>
          <w:rStyle w:val="FootnoteReference"/>
        </w:rPr>
        <w:footnoteReference w:id="2164"/>
      </w:r>
      <w:r>
        <w:rPr>
          <w:rFonts w:ascii="Amiri" w:hAnsi="Amiri" w:eastAsia="Amiri" w:cs="Amiri"/>
          <w:lang w:bidi="ar-SA"/>
          <w:color w:val="111111"/>
          <w:sz w:val="28"/>
          <w:szCs w:val="28"/>
          <w:rtl/>
        </w:rPr>
        <w:t xml:space="preserve">مُحَمَّدُ بْنُ یَعْقُوبَ عَنْ مُحَمَّدِ بْنِ إِسْمَاعِیلَ عَنِ الْفَضْلِ بْنِ شَاذَانَ عَنِ ابْنِ أَبِی عُمَیْرٍ مِثْلَهُ </w:t>
      </w:r>
      <w:r>
        <w:rPr>
          <w:rStyle w:val="FootnoteReference"/>
        </w:rPr>
        <w:footnoteReference w:id="2165"/>
      </w: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کوتاه کردن ناخن و سبیل درهرجمعه باعث در امان بودن ازجزام است .</w:t>
      </w:r>
    </w:p>
    <w:p>
      <w:pPr>
        <w:pStyle w:val="Heading5"/>
      </w:pPr>
      <w:bookmarkStart w:id="1911" w:name="_Toc1411"/>
      <w:r>
        <w:t>[رقم الحدیث الکلی: 9570 - رقم الحدیث الباب: 11]</w:t>
      </w:r>
      <w:bookmarkEnd w:id="1911"/>
    </w:p>
    <w:p>
      <w:pPr>
        <w:pStyle w:val="BookText"/>
      </w:pPr>
      <w:r>
        <w:rPr>
          <w:rFonts w:ascii="Times New Roman" w:hAnsi="Times New Roman" w:eastAsia="Times New Roman" w:cs="Times New Roman"/>
          <w:lang w:val="en-US" w:bidi="en-US"/>
          <w:color w:val="111111"/>
          <w:sz w:val="28"/>
          <w:szCs w:val="28"/>
          <w:rtl/>
        </w:rPr>
        <w:t xml:space="preserve">9570- 11- </w:t>
      </w:r>
      <w:r>
        <w:rPr>
          <w:rStyle w:val="FootnoteReference"/>
        </w:rPr>
        <w:footnoteReference w:id="2167"/>
      </w:r>
      <w:r>
        <w:rPr>
          <w:rFonts w:ascii="Amiri" w:hAnsi="Amiri" w:eastAsia="Amiri" w:cs="Amiri"/>
          <w:lang w:bidi="ar-SA"/>
          <w:color w:val="111111"/>
          <w:sz w:val="28"/>
          <w:szCs w:val="28"/>
          <w:rtl/>
        </w:rPr>
        <w:t xml:space="preserve">وَ عَنْ مُحَمَّدِ بْنِ یَحْیَی عَنْ أَحْمَدَ بْنِ مُحَمَّدٍ عَنِ الْحَسَنِ بْنِ عَلِیٍّ عَنِ الْحَسَنِ بْنِ سُلَیْمَانَ عَنْ عَمِّهِ عَبْدِ اللَّهِ بْنِ هِلَالٍ قَالَ: قَالَ لِی أَبُو عَبْدِ اللَّهِ ع خُذْ مِنْ شَارِبِکَ وَ أَظْفَارِکَ فِی کُلِّ جُمُعَةٍ- فَإِنْ لَمْ یَکُنْ</w:t>
      </w:r>
    </w:p>
    <w:p>
      <w:pPr>
        <w:pStyle w:val="BookText"/>
      </w:pPr>
      <w:r>
        <w:rPr>
          <w:rFonts w:ascii="IRNazanin" w:hAnsi="IRNazanin" w:eastAsia="IRNazanin" w:cs="IRNazanin"/>
          <w:lang w:bidi="fa-IR"/>
          <w:color w:val="111111"/>
          <w:sz w:val="28"/>
          <w:szCs w:val="28"/>
          <w:rtl/>
        </w:rPr>
        <w:t xml:space="preserve">ص: 357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4640_185394"/>
    <w:bookmarkEnd w:id="349"/>
    <w:p>
      <w:pPr>
        <w:pStyle w:val="BookText"/>
      </w:pPr>
      <w:r>
        <w:rPr>
          <w:rFonts w:ascii="Amiri" w:hAnsi="Amiri" w:eastAsia="Amiri" w:cs="Amiri"/>
          <w:lang w:bidi="ar-SA"/>
          <w:color w:val="111111"/>
          <w:sz w:val="28"/>
          <w:szCs w:val="28"/>
          <w:rtl/>
        </w:rPr>
        <w:t xml:space="preserve">فِیهَا شَیْ‌ءٌ فَحُکَّهَا لَا یُصِیبُکَ جُنُونٌ وَ لَا جُذَامٌ وَ لَا بَرَصٌ.</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الْحَسَنِ بْنِ سُلَیْمَانَ مِثْلَهُ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هلال گفت: امام صادق (ع) به من فرمود: هر جمعه از شارب و ناخن‌هایت بگیر، اگر کوتاه بودند ونیازی به کوتاه کردن نبود انها را خارش بده (بخاران )، که نه جنون و نه جذام و نه برص به تو دست نمی‌دهد.</w:t>
      </w:r>
    </w:p>
    <w:p>
      <w:pPr>
        <w:pStyle w:val="Heading5"/>
      </w:pPr>
      <w:bookmarkStart w:id="1912" w:name="_Toc1412"/>
      <w:r>
        <w:t>[رقم الحدیث الکلی: 9571 - رقم الحدیث الباب: 12]</w:t>
      </w:r>
      <w:bookmarkEnd w:id="1912"/>
    </w:p>
    <w:p>
      <w:pPr>
        <w:pStyle w:val="BookText"/>
      </w:pPr>
      <w:r>
        <w:rPr>
          <w:rFonts w:ascii="Times New Roman" w:hAnsi="Times New Roman" w:eastAsia="Times New Roman" w:cs="Times New Roman"/>
          <w:lang w:val="en-US" w:bidi="en-US"/>
          <w:color w:val="111111"/>
          <w:sz w:val="28"/>
          <w:szCs w:val="28"/>
          <w:rtl/>
        </w:rPr>
        <w:t xml:space="preserve">9571- 12- </w:t>
      </w:r>
      <w:r>
        <w:rPr>
          <w:rStyle w:val="FootnoteReference"/>
        </w:rPr>
        <w:footnoteReference w:id="2169"/>
      </w:r>
      <w:r>
        <w:rPr>
          <w:rFonts w:ascii="Amiri" w:hAnsi="Amiri" w:eastAsia="Amiri" w:cs="Amiri"/>
          <w:lang w:bidi="ar-SA"/>
          <w:color w:val="111111"/>
          <w:sz w:val="28"/>
          <w:szCs w:val="28"/>
          <w:rtl/>
        </w:rPr>
        <w:t xml:space="preserve">وَ عَنْهُ عَنْ أَحْمَدَ بْنِ مُحَمَّدٍ عَنِ ابْنِ فَضَّالٍ عَنِ ابْنِ بُکَیْرٍ عَنْ أَبِی عَبْدِ اللَّهِ ع قَالَ: تَقْلِیمُ الْأَظْفَارِ وَ أَخْذُ الشَّارِبِ فِی کُلِّ جُمُعَةٍ- أَمَانٌ مِنَ الْبَرَصِ وَ الْجُنُونِ.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کوتاه کردن ناخن وسبیل درهر جمعه باعث درامان بودن ازجزام ودیوانگی است .</w:t>
      </w:r>
    </w:p>
    <w:p>
      <w:pPr>
        <w:pStyle w:val="Heading5"/>
      </w:pPr>
      <w:bookmarkStart w:id="1913" w:name="_Toc1413"/>
      <w:r>
        <w:t>[رقم الحدیث الکلی: 9572 - رقم الحدیث الباب: 13]</w:t>
      </w:r>
      <w:bookmarkEnd w:id="1913"/>
    </w:p>
    <w:p>
      <w:pPr>
        <w:pStyle w:val="BookText"/>
      </w:pPr>
      <w:r>
        <w:rPr>
          <w:rFonts w:ascii="Times New Roman" w:hAnsi="Times New Roman" w:eastAsia="Times New Roman" w:cs="Times New Roman"/>
          <w:lang w:val="en-US" w:bidi="en-US"/>
          <w:color w:val="111111"/>
          <w:sz w:val="28"/>
          <w:szCs w:val="28"/>
          <w:rtl/>
        </w:rPr>
        <w:t xml:space="preserve">9572- 13- </w:t>
      </w:r>
      <w:r>
        <w:rPr>
          <w:rStyle w:val="FootnoteReference"/>
        </w:rPr>
        <w:footnoteReference w:id="2170"/>
      </w:r>
      <w:r>
        <w:rPr>
          <w:rFonts w:ascii="Amiri" w:hAnsi="Amiri" w:eastAsia="Amiri" w:cs="Amiri"/>
          <w:lang w:bidi="ar-SA"/>
          <w:color w:val="111111"/>
          <w:sz w:val="28"/>
          <w:szCs w:val="28"/>
          <w:rtl/>
        </w:rPr>
        <w:t xml:space="preserve">وَ عَنْ عِدَّةٍ مِنْ أَصْحَابِنَا عَنْ أَحْمَدَ بْنِ أَبِی عَبْدِ اللَّهِ عَنْ مُحَمَّدِ بْنِ عَلِیٍّ عَنْ عَلِیٍّ الْحَنَّاطِ عَنْ عَلِیِّ بْنِ أَبِی حَمْزَةَ عَنِ الْحُسَیْنِ بْنِ أَبِی الْعَلَاءِ عَنْ أَبِی بَصِیرٍ عَنْ أَبِی عَبْدِ اللَّهِ قَالَ: قُلْتُ لَهُ مَا ثَوَابُ مَنْ أَخَذَ مِنْ شَارِبِهِ وَ قَلَّمَ أَظْفَارَهُ فِی کُلِّ جُمُعَةٍ- قَالَ لَا یَزَالُ مُطَهَّراً إِلَی الْجُمُعَةِ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 گوید به حضرت صادق * عرض کردم پاداش کسیکه درهر جمه ناخن وسبیل خود را کوتاه کندچیست ؟ فرمودند : تا جمعه بعدی پاک خواهد بود .</w:t>
      </w:r>
    </w:p>
    <w:p>
      <w:pPr>
        <w:pStyle w:val="Heading5"/>
      </w:pPr>
      <w:bookmarkStart w:id="1914" w:name="_Toc1414"/>
      <w:r>
        <w:t>[رقم الحدیث الکلی: 9573 - رقم الحدیث الباب: 14]</w:t>
      </w:r>
      <w:bookmarkEnd w:id="1914"/>
    </w:p>
    <w:p>
      <w:pPr>
        <w:pStyle w:val="BookText"/>
      </w:pPr>
      <w:r>
        <w:rPr>
          <w:rFonts w:ascii="Times New Roman" w:hAnsi="Times New Roman" w:eastAsia="Times New Roman" w:cs="Times New Roman"/>
          <w:lang w:val="en-US" w:bidi="en-US"/>
          <w:color w:val="111111"/>
          <w:sz w:val="28"/>
          <w:szCs w:val="28"/>
          <w:rtl/>
        </w:rPr>
        <w:t xml:space="preserve">9573- 14- </w:t>
      </w:r>
      <w:r>
        <w:rPr>
          <w:rStyle w:val="FootnoteReference"/>
        </w:rPr>
        <w:footnoteReference w:id="2171"/>
      </w:r>
      <w:r>
        <w:rPr>
          <w:rFonts w:ascii="Amiri" w:hAnsi="Amiri" w:eastAsia="Amiri" w:cs="Amiri"/>
          <w:lang w:bidi="ar-SA"/>
          <w:color w:val="111111"/>
          <w:sz w:val="28"/>
          <w:szCs w:val="28"/>
          <w:rtl/>
        </w:rPr>
        <w:t xml:space="preserve">وَ عَنْهُمْ عَنْ أَحْمَدَ عَنْ مُحَمَّدِ بْنِ مُوسَی بْنِ الْفُرَاتِ عَنْ عَلِیِّ بْنِ مَطَرٍ عَنِ السَّکَنِ الْخَرَّازِ </w:t>
      </w:r>
      <w:r>
        <w:rPr>
          <w:rStyle w:val="FootnoteReference"/>
        </w:rPr>
        <w:footnoteReference w:id="2172"/>
      </w:r>
      <w:r>
        <w:rPr>
          <w:rFonts w:ascii="Amiri" w:hAnsi="Amiri" w:eastAsia="Amiri" w:cs="Amiri"/>
          <w:lang w:bidi="ar-SA"/>
          <w:color w:val="111111"/>
          <w:sz w:val="28"/>
          <w:szCs w:val="28"/>
          <w:rtl/>
        </w:rPr>
        <w:t xml:space="preserve">قَالَ سَمِعْتُ أَبَا عَبْدِ اللَّهِ ع یَقُولُ </w:t>
      </w:r>
      <w:r>
        <w:rPr>
          <w:rStyle w:val="FootnoteReference"/>
        </w:rPr>
        <w:footnoteReference w:id="2173"/>
      </w:r>
      <w:r>
        <w:rPr>
          <w:rFonts w:ascii="Amiri" w:hAnsi="Amiri" w:eastAsia="Amiri" w:cs="Amiri"/>
          <w:lang w:bidi="ar-SA"/>
          <w:color w:val="111111"/>
          <w:sz w:val="28"/>
          <w:szCs w:val="28"/>
          <w:rtl/>
        </w:rPr>
        <w:t xml:space="preserve">حَقٌّ عَلَی کُلِّ مُحْتَلِمٍ </w:t>
      </w:r>
      <w:r>
        <w:rPr>
          <w:rStyle w:val="FootnoteReference"/>
        </w:rPr>
        <w:footnoteReference w:id="2174"/>
      </w:r>
      <w:r>
        <w:rPr>
          <w:rFonts w:ascii="Amiri" w:hAnsi="Amiri" w:eastAsia="Amiri" w:cs="Amiri"/>
          <w:lang w:bidi="ar-SA"/>
          <w:color w:val="111111"/>
          <w:sz w:val="28"/>
          <w:szCs w:val="28"/>
          <w:rtl/>
        </w:rPr>
        <w:t xml:space="preserve">فِی کُلِّ جُمُعَةٍ أَخْذُ شَارِبِهِ وَ أَظْفَارِهِ وَ مَسُّ شَیْ‌ءٍ مِنَ الطِّیبِ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مُحَمَّدِ بْنِ یَحْیَی عَنْ مُحَمَّدِ بْنِ أَحْمَدَ عَنْ أَحْمَدَ بْنِ أَبِی عَبْدِ اللَّهِ مِثْلَهُ إِلَی قَوْلِهِ وَ مَسُّ شَیْ‌ءٍ مِنَ</w:t>
      </w:r>
    </w:p>
    <w:p>
      <w:pPr>
        <w:pStyle w:val="BookText"/>
      </w:pPr>
      <w:r>
        <w:rPr>
          <w:rFonts w:ascii="IRNazanin" w:hAnsi="IRNazanin" w:eastAsia="IRNazanin" w:cs="IRNazanin"/>
          <w:lang w:bidi="fa-IR"/>
          <w:color w:val="111111"/>
          <w:sz w:val="28"/>
          <w:szCs w:val="28"/>
          <w:rtl/>
        </w:rPr>
        <w:t xml:space="preserve">ص: 358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4640_185395"/>
    <w:bookmarkEnd w:id="350"/>
    <w:p>
      <w:pPr>
        <w:pStyle w:val="BookText"/>
      </w:pPr>
      <w:r>
        <w:rPr>
          <w:rFonts w:ascii="Amiri" w:hAnsi="Amiri" w:eastAsia="Amiri" w:cs="Amiri"/>
          <w:lang w:bidi="ar-SA"/>
          <w:color w:val="111111"/>
          <w:sz w:val="28"/>
          <w:szCs w:val="28"/>
          <w:rtl/>
        </w:rPr>
        <w:t xml:space="preserve">الطِّیبِ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سکن خرّاز گوید :شنیدم امام صادق علیه السلام می فرمود : برای خدا بر گردن هر شخص محتلم (یعنی کسی که به سن تکلیف رسیده است)، در هر جمعه حقي هست و (آن) گرفتن شارب و ناخن هایش و مالیدن چیزی از بوی خوش است</w:t>
      </w:r>
    </w:p>
    <w:p>
      <w:pPr>
        <w:pStyle w:val="Heading5"/>
      </w:pPr>
      <w:bookmarkStart w:id="1915" w:name="_Toc1415"/>
      <w:r>
        <w:t>[رقم الحدیث الکلی: 9574 - رقم الحدیث الباب: 15]</w:t>
      </w:r>
      <w:bookmarkEnd w:id="1915"/>
    </w:p>
    <w:p>
      <w:pPr>
        <w:pStyle w:val="BookText"/>
      </w:pPr>
      <w:r>
        <w:rPr>
          <w:rFonts w:ascii="Times New Roman" w:hAnsi="Times New Roman" w:eastAsia="Times New Roman" w:cs="Times New Roman"/>
          <w:lang w:val="en-US" w:bidi="en-US"/>
          <w:color w:val="111111"/>
          <w:sz w:val="28"/>
          <w:szCs w:val="28"/>
          <w:rtl/>
        </w:rPr>
        <w:t xml:space="preserve">9574- 15- </w:t>
      </w:r>
      <w:r>
        <w:rPr>
          <w:rStyle w:val="FootnoteReference"/>
        </w:rPr>
        <w:footnoteReference w:id="2176"/>
      </w:r>
      <w:r>
        <w:rPr>
          <w:rFonts w:ascii="Amiri" w:hAnsi="Amiri" w:eastAsia="Amiri" w:cs="Amiri"/>
          <w:lang w:bidi="ar-SA"/>
          <w:color w:val="111111"/>
          <w:sz w:val="28"/>
          <w:szCs w:val="28"/>
          <w:rtl/>
        </w:rPr>
        <w:t xml:space="preserve">وَ عَنْ عَلِیِّ بْنِ إِبْرَاهِیمَ عَنْ أَبِیهِ عَنِ ابْنِ أَبِی عُمَیْرٍ عَنْ مُحَمَّدِ بْنِ طَلْحَةَ قَالَ: قَالَ أَبُو عَبْدِ اللَّهِ ع تَقْلِیمُ الْأَظْفَارِ وَ قَصُّ الشَّارِبِ وَ غَسْلُ الرَّأْسِ بِالْخِطْمِیِّ کُلَّ جُمُعَةٍ- یَنْفِی الْفَقْرَ وَ یَزِیدُ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گرفتن ناخن ها و گرفتن شارب و شستن سر با خطمی درهر جمعه ، فقر را دور می کند و رزق را زیاد می کند!</w:t>
      </w:r>
    </w:p>
    <w:p>
      <w:pPr>
        <w:pStyle w:val="Heading5"/>
      </w:pPr>
      <w:bookmarkStart w:id="1916" w:name="_Toc1416"/>
      <w:r>
        <w:t>[رقم الحدیث الکلی: 9575 - رقم الحدیث الباب: 16]</w:t>
      </w:r>
      <w:bookmarkEnd w:id="1916"/>
    </w:p>
    <w:p>
      <w:pPr>
        <w:pStyle w:val="BookText"/>
      </w:pPr>
      <w:r>
        <w:rPr>
          <w:rFonts w:ascii="Times New Roman" w:hAnsi="Times New Roman" w:eastAsia="Times New Roman" w:cs="Times New Roman"/>
          <w:lang w:val="en-US" w:bidi="en-US"/>
          <w:color w:val="111111"/>
          <w:sz w:val="28"/>
          <w:szCs w:val="28"/>
          <w:rtl/>
        </w:rPr>
        <w:t xml:space="preserve">9575- 16- </w:t>
      </w:r>
      <w:r>
        <w:rPr>
          <w:rStyle w:val="FootnoteReference"/>
        </w:rPr>
        <w:footnoteReference w:id="2177"/>
      </w:r>
      <w:r>
        <w:rPr>
          <w:rFonts w:ascii="Amiri" w:hAnsi="Amiri" w:eastAsia="Amiri" w:cs="Amiri"/>
          <w:lang w:bidi="ar-SA"/>
          <w:color w:val="111111"/>
          <w:sz w:val="28"/>
          <w:szCs w:val="28"/>
          <w:rtl/>
        </w:rPr>
        <w:t xml:space="preserve">وَ عَنْ مُحَمَّدِ بْنِ یَحْیَی عَنْ أَحْمَدَ بْنِ مُحَمَّدِ بْنِ عِیسَی عَنِ الْحَسَنِ بْنِ عَلِیِّ بْنِ عُقْبَةَ عَنْ أَبِی کَهْمَسٍ قَالَ: قَالَ رَجُلٌ لِعَبْدِ اللَّهِ بْنِ الْحَسَنِ- عَلِّمْنِی شَیْئاً فِی الرِّزْقِ فَقَالَ الْزَمْ مُصَلَّاکَ إِذَا صَلَّیْتَ الْفَجْرَ إِلَی طُلُوعِ الشَّمْسِ فَإِنَّهُ أَنْجَعُ فِی طَلَبِ الرِّزْقِ مِنَ الضَّرْبِ فِی الْأَرْضِ فَأَخْبَرْتُ بِذَلِکَ أَبَا عَبْدِ اللَّهِ ع فَقَالَ أَ لَا أُعَلِّمُکَ فِی الرِّزْقِ مَا هُوَ أَنْفَعُ مِنْ ذَلِکَ قَالَ قُلْتُ بَلَی قَالَ خُذْ مِنْ شَارِبِکَ وَ أَظْفَارِکَ کُلَّ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کهمس به عبد الله بن حسن گفت: به من چیزی در باره رزق یاد بده [كه انجام آن، موجب افزایش روزی‌ام شود]. او گفت: هر گاه نماز صبح را به جا آوردی، تا طلوع فجر از مصلّای خود جدا مشو! این کار، جهت طلب روزی، از پرسه زدن و راه رفتن روی زمین، سودمندتر است.</w:t>
      </w:r>
    </w:p>
    <w:p>
      <w:pPr>
        <w:pStyle w:val="BookText"/>
      </w:pPr>
      <w:r>
        <w:rPr>
          <w:rFonts w:ascii="IRNazanin" w:hAnsi="IRNazanin" w:eastAsia="IRNazanin" w:cs="IRNazanin"/>
          <w:lang w:bidi="fa-IR"/>
          <w:color w:val="111111"/>
          <w:sz w:val="28"/>
          <w:szCs w:val="28"/>
          <w:rtl/>
        </w:rPr>
        <w:t xml:space="preserve">ابو کهمس می‌افزاید:</w:t>
      </w:r>
    </w:p>
    <w:p>
      <w:pPr>
        <w:pStyle w:val="BookText"/>
      </w:pPr>
      <w:r>
        <w:rPr>
          <w:rFonts w:ascii="IRNazanin" w:hAnsi="IRNazanin" w:eastAsia="IRNazanin" w:cs="IRNazanin"/>
          <w:lang w:bidi="fa-IR"/>
          <w:color w:val="111111"/>
          <w:sz w:val="28"/>
          <w:szCs w:val="28"/>
          <w:rtl/>
        </w:rPr>
        <w:t xml:space="preserve">من این شنیده را به امام صادق7 گزارش کردم، حضرت فرمود: آیا در این زمینه، چیزی به تو آموزش ندهم که سودمندتر است؟ عرض کردم: بله، فرمود: هر جمعه، از شارب و ناخن‌هایت بگیر [و آنها را کوتاه کن].</w:t>
      </w:r>
    </w:p>
    <w:p>
      <w:pPr>
        <w:pStyle w:val="Heading5"/>
      </w:pPr>
      <w:bookmarkStart w:id="1917" w:name="_Toc1417"/>
      <w:r>
        <w:t>[رقم الحدیث الکلی: 9576 - رقم الحدیث الباب: 17]</w:t>
      </w:r>
      <w:bookmarkEnd w:id="1917"/>
    </w:p>
    <w:p>
      <w:pPr>
        <w:pStyle w:val="BookText"/>
      </w:pPr>
      <w:r>
        <w:rPr>
          <w:rFonts w:ascii="Times New Roman" w:hAnsi="Times New Roman" w:eastAsia="Times New Roman" w:cs="Times New Roman"/>
          <w:lang w:val="en-US" w:bidi="en-US"/>
          <w:color w:val="111111"/>
          <w:sz w:val="28"/>
          <w:szCs w:val="28"/>
          <w:rtl/>
        </w:rPr>
        <w:t xml:space="preserve">9576- 17- </w:t>
      </w:r>
      <w:r>
        <w:rPr>
          <w:rStyle w:val="FootnoteReference"/>
        </w:rPr>
        <w:footnoteReference w:id="2178"/>
      </w:r>
      <w:r>
        <w:rPr>
          <w:rFonts w:ascii="Amiri" w:hAnsi="Amiri" w:eastAsia="Amiri" w:cs="Amiri"/>
          <w:lang w:bidi="ar-SA"/>
          <w:color w:val="111111"/>
          <w:sz w:val="28"/>
          <w:szCs w:val="28"/>
          <w:rtl/>
        </w:rPr>
        <w:t xml:space="preserve">وَ عَنْهُ عَنْ أَحْمَدَ بْنِ فَضَّالٍ عَنْ عَلِیِّ بْنِ عُقْبَةَ عَنْ أَبِیهِ قَالَ: أَتَیْتُ عَبْدَ اللَّهِ بْنَ الْحَسَنِ فَقُلْتُ عَلِّمْنِی دُعَاءً فِی طَلَبِ </w:t>
      </w:r>
      <w:r>
        <w:rPr>
          <w:rStyle w:val="FootnoteReference"/>
        </w:rPr>
        <w:footnoteReference w:id="2179"/>
      </w:r>
      <w:r>
        <w:rPr>
          <w:rFonts w:ascii="Amiri" w:hAnsi="Amiri" w:eastAsia="Amiri" w:cs="Amiri"/>
          <w:lang w:bidi="ar-SA"/>
          <w:color w:val="111111"/>
          <w:sz w:val="28"/>
          <w:szCs w:val="28"/>
          <w:rtl/>
        </w:rPr>
        <w:t xml:space="preserve">الرِّزْقِ فَقَالَ قُلِ اللَّهُمَّ تَوَلَّ أَمْرِی وَ لَا تُوَلِّ أَمْرِی غَیْرَکَ فَعَرَضْتُهُ عَلَی أَبِی عَبْدِ اللَّهِ ع فَقَالَ أَ لَا أَدُلُّکَ عَلَی مَا هُوَ أَنْفَعُ مِنْ هَذَا فِی طَلَبِ </w:t>
      </w:r>
      <w:r>
        <w:rPr>
          <w:rStyle w:val="FootnoteReference"/>
        </w:rPr>
        <w:footnoteReference w:id="2180"/>
      </w:r>
      <w:r>
        <w:rPr>
          <w:rFonts w:ascii="Amiri" w:hAnsi="Amiri" w:eastAsia="Amiri" w:cs="Amiri"/>
          <w:lang w:bidi="ar-SA"/>
          <w:color w:val="111111"/>
          <w:sz w:val="28"/>
          <w:szCs w:val="28"/>
          <w:rtl/>
        </w:rPr>
        <w:t xml:space="preserve">الرِّزْقِ تَقُصُّ أَظَافِیرَکَ وَ شَارِبَکَ فِی کُلِّ جُمُعَةٍ وَ لَوْ بِحَکِّهَا.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1"/>
      </w:r>
      <w:r>
        <w:rPr>
          <w:rFonts w:ascii="Amiri" w:hAnsi="Amiri" w:eastAsia="Amiri" w:cs="Amiri"/>
          <w:lang w:bidi="ar-SA"/>
          <w:color w:val="111111"/>
          <w:sz w:val="28"/>
          <w:szCs w:val="28"/>
          <w:rtl/>
        </w:rPr>
        <w:t xml:space="preserve">وَ یَأْتِی مَا یَدُلُّ عَلَیْهِ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ازعلی بن عقبه ازپدرش نقل است كه گفت:برعبداهلل بن الحسن واردشدم پس گفتم به من دعائی در)ازدياد(روزی يادبده. گفت اين دعارابحوان:»خدايا مسئله</w:t>
      </w:r>
    </w:p>
    <w:p>
      <w:pPr>
        <w:pStyle w:val="BookText"/>
      </w:pPr>
      <w:r>
        <w:rPr>
          <w:rFonts w:ascii="IRNazanin" w:hAnsi="IRNazanin" w:eastAsia="IRNazanin" w:cs="IRNazanin"/>
          <w:lang w:bidi="fa-IR"/>
          <w:color w:val="111111"/>
          <w:sz w:val="28"/>
          <w:szCs w:val="28"/>
          <w:rtl/>
        </w:rPr>
        <w:t xml:space="preserve">)زندگی(مرابدست خودبگيروبدست ديگری مسپار «من اينرابه امام صادق عرضه كردم فرمودآيا توراراهنمائی نکنم به چيزی كه در)ازدياد(روزی پرمنفعت ترباشد؟</w:t>
      </w:r>
    </w:p>
    <w:p>
      <w:pPr>
        <w:pStyle w:val="BookText"/>
      </w:pPr>
      <w:r>
        <w:rPr>
          <w:rFonts w:ascii="IRNazanin" w:hAnsi="IRNazanin" w:eastAsia="IRNazanin" w:cs="IRNazanin"/>
          <w:lang w:bidi="fa-IR"/>
          <w:color w:val="111111"/>
          <w:sz w:val="28"/>
          <w:szCs w:val="28"/>
          <w:rtl/>
        </w:rPr>
        <w:t xml:space="preserve">ناخنها وشارب )قسمت پائين سبيل(خودت رادر هر جمعه كوتاه كن ولوبه سائيدن آنها باش</w:t>
      </w:r>
    </w:p>
    <w:p>
      <w:pPr>
        <w:pStyle w:val="BookText"/>
      </w:pPr>
      <w:r>
        <w:rPr>
          <w:rFonts w:ascii="IRNazanin" w:hAnsi="IRNazanin" w:eastAsia="IRNazanin" w:cs="IRNazanin"/>
          <w:lang w:bidi="fa-IR"/>
          <w:color w:val="111111"/>
          <w:sz w:val="28"/>
          <w:szCs w:val="28"/>
          <w:rtl/>
        </w:rPr>
        <w:t xml:space="preserve">ص: 359</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4640_185396"/>
    <w:bookmarkEnd w:id="351"/>
    <w:p>
      <w:pPr>
        <w:pStyle w:val="Heading4"/>
      </w:pPr>
      <w:bookmarkStart w:id="1918" w:name="_Toc1418"/>
      <w:r>
        <w:t>34- بَابُ اسْتِحْبَابِ قَصِّ الْأَظْفَارِ یَوْمَ الْخَمِیسِ وَ تَرْکِ وَاحِدٍ لِیَوْمِ الْجُمُعَةِ فَإِنْ فَاتَهُ ذَلِکَ فَیَوْمَ السَّبْتِ‌</w:t>
      </w:r>
      <w:bookmarkEnd w:id="1918"/>
    </w:p>
    <w:p>
      <w:pPr>
        <w:pStyle w:val="Heading5"/>
      </w:pPr>
      <w:bookmarkStart w:id="1919" w:name="_Toc1419"/>
      <w:r>
        <w:t>اشارة</w:t>
      </w:r>
      <w:bookmarkEnd w:id="1919"/>
    </w:p>
    <w:p>
      <w:pPr>
        <w:pStyle w:val="BookText"/>
      </w:pPr>
      <w:r>
        <w:rPr>
          <w:rStyle w:val="FootnoteReference"/>
        </w:rPr>
        <w:footnoteReference w:id="2183"/>
      </w:r>
      <w:r>
        <w:rPr>
          <w:rFonts w:ascii="Amiri" w:hAnsi="Amiri" w:eastAsia="Amiri" w:cs="Amiri"/>
          <w:lang w:bidi="ar-SA"/>
          <w:color w:val="111111"/>
          <w:sz w:val="28"/>
          <w:szCs w:val="28"/>
          <w:rtl/>
        </w:rPr>
        <w:t xml:space="preserve">34 بَابُ اسْتِحْبَابِ قَصِّ الْأَظْفَارِ یَوْمَ الْخَمِیسِ وَ تَرْکِ وَاحِدٍ لِیَوْمِ الْجُمُعَةِ فَإِنْ فَاتَهُ ذَلِکَ فَیَوْمَ السَّبْتِ</w:t>
      </w:r>
    </w:p>
    <w:p>
      <w:pPr>
        <w:pStyle w:val="Heading5"/>
      </w:pPr>
      <w:bookmarkStart w:id="1920" w:name="_Toc1420"/>
      <w:r>
        <w:t>[رقم الحدیث الکلی: 9577 - رقم الحدیث الباب: 1]</w:t>
      </w:r>
      <w:bookmarkEnd w:id="1920"/>
    </w:p>
    <w:p>
      <w:pPr>
        <w:pStyle w:val="BookText"/>
      </w:pPr>
      <w:r>
        <w:rPr>
          <w:rFonts w:ascii="Times New Roman" w:hAnsi="Times New Roman" w:eastAsia="Times New Roman" w:cs="Times New Roman"/>
          <w:lang w:val="en-US" w:bidi="en-US"/>
          <w:color w:val="111111"/>
          <w:sz w:val="28"/>
          <w:szCs w:val="28"/>
          <w:rtl/>
        </w:rPr>
        <w:t xml:space="preserve">9577- 1- </w:t>
      </w:r>
      <w:r>
        <w:rPr>
          <w:rStyle w:val="FootnoteReference"/>
        </w:rPr>
        <w:footnoteReference w:id="2184"/>
      </w:r>
      <w:r>
        <w:rPr>
          <w:rFonts w:ascii="Amiri" w:hAnsi="Amiri" w:eastAsia="Amiri" w:cs="Amiri"/>
          <w:lang w:bidi="ar-SA"/>
          <w:color w:val="111111"/>
          <w:sz w:val="28"/>
          <w:szCs w:val="28"/>
          <w:rtl/>
        </w:rPr>
        <w:t xml:space="preserve">مُحَمَّدُ بْنُ یَعْقُوبَ عَنْ عِدَّةٍ مِنْ أَصْحَابِنَا عَنْ أَحْمَدَ بْنِ أَبِی عَبْدِ اللَّهِ عَنْ عَلِیِّ بْنِ أَسْبَاطٍ عَنْ خَلَفٍ قَالَ: رَآنِی أَبُو الْحَسَنِ ع بِخُرَاسَانَ- وَ أَنَا أَشْتَکِی عَیْنِی فَقَالَ أَ لَا أَدُلُّکَ عَلَی شَیْ‌ءٍ إِنْ فَعَلْتَهُ لَمْ تَشْتَکِ عَیْنَکَ فَقُلْتُ بَلَی قَالَ خُذْ مِنْ أَظْفَارِکَ فِی کُلِّ خَمِیسٍ- قَالَ فَفَعَلْتُ فَمَا اشْتَکَیْتُ عَیْنِی إِلَی یَوْمَ أَخْبَرْتُکَ.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خلف گفت: امام ابوالحسن علیه‌السلام مرا در خراسان دید و من از چشم درد شکایت داشتم. فرمود: آیا تو را به چیزی راهنمایی نکنم که اگر انجام دهی، از چشم درد شکایت نخواهد کرد؟ گفتم: بله. فرمود: هر پنج‌شنبه از ناخن‌هایت بگیر. خلف گفت: این کار را انجام دادم و تا روزی که به تو خبر می‌دهم، چشمانم شکایتی نداشت.</w:t>
      </w:r>
    </w:p>
    <w:p>
      <w:pPr>
        <w:pStyle w:val="Heading5"/>
      </w:pPr>
      <w:bookmarkStart w:id="1921" w:name="_Toc1421"/>
      <w:r>
        <w:t>[رقم الحدیث الکلی: 9578 - رقم الحدیث الباب: 2]</w:t>
      </w:r>
      <w:bookmarkEnd w:id="1921"/>
    </w:p>
    <w:p>
      <w:pPr>
        <w:pStyle w:val="BookText"/>
      </w:pPr>
      <w:r>
        <w:rPr>
          <w:rFonts w:ascii="Times New Roman" w:hAnsi="Times New Roman" w:eastAsia="Times New Roman" w:cs="Times New Roman"/>
          <w:lang w:val="en-US" w:bidi="en-US"/>
          <w:color w:val="111111"/>
          <w:sz w:val="28"/>
          <w:szCs w:val="28"/>
          <w:rtl/>
        </w:rPr>
        <w:t xml:space="preserve">9578- 2- </w:t>
      </w:r>
      <w:r>
        <w:rPr>
          <w:rStyle w:val="FootnoteReference"/>
        </w:rPr>
        <w:footnoteReference w:id="2185"/>
      </w:r>
      <w:r>
        <w:rPr>
          <w:rFonts w:ascii="Amiri" w:hAnsi="Amiri" w:eastAsia="Amiri" w:cs="Amiri"/>
          <w:lang w:bidi="ar-SA"/>
          <w:color w:val="111111"/>
          <w:sz w:val="28"/>
          <w:szCs w:val="28"/>
          <w:rtl/>
        </w:rPr>
        <w:t xml:space="preserve">وَ عَنْهُمْ عَنْ أَحْمَدَ عَنْ أَبِیهِ عَنْ عَبْدِ اللَّهِ بْنِ الْفَضْلِ النَّوْفَلِیِّ عَنْ أَبِیهِ وَ عَمِّهِ جَمِیعاً عَنْ أَبِی جَعْفَرٍ ع قَالَ: مَنْ أَدْمَنَ أَخْذَ أَظْفَارِهِ </w:t>
      </w:r>
      <w:r>
        <w:rPr>
          <w:rStyle w:val="FootnoteReference"/>
        </w:rPr>
        <w:footnoteReference w:id="2186"/>
      </w:r>
      <w:r>
        <w:rPr>
          <w:rFonts w:ascii="Amiri" w:hAnsi="Amiri" w:eastAsia="Amiri" w:cs="Amiri"/>
          <w:lang w:bidi="ar-SA"/>
          <w:color w:val="111111"/>
          <w:sz w:val="28"/>
          <w:szCs w:val="28"/>
          <w:rtl/>
        </w:rPr>
        <w:t xml:space="preserve">کُلَّ خَمِیسٍ لَمْ تَرْمَدْ 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هر پنج شنبه ناخنهای خود را کوتاه کند دچار چشم درد نخواهد شد</w:t>
      </w:r>
    </w:p>
    <w:p>
      <w:pPr>
        <w:pStyle w:val="Heading5"/>
      </w:pPr>
      <w:bookmarkStart w:id="1922" w:name="_Toc1422"/>
      <w:r>
        <w:t>[رقم الحدیث الکلی: 9579 - رقم الحدیث الباب: 3]</w:t>
      </w:r>
      <w:bookmarkEnd w:id="1922"/>
    </w:p>
    <w:p>
      <w:pPr>
        <w:pStyle w:val="BookText"/>
      </w:pPr>
      <w:r>
        <w:rPr>
          <w:rFonts w:ascii="Times New Roman" w:hAnsi="Times New Roman" w:eastAsia="Times New Roman" w:cs="Times New Roman"/>
          <w:lang w:val="en-US" w:bidi="en-US"/>
          <w:color w:val="111111"/>
          <w:sz w:val="28"/>
          <w:szCs w:val="28"/>
          <w:rtl/>
        </w:rPr>
        <w:t xml:space="preserve">9579- 3- </w:t>
      </w:r>
      <w:r>
        <w:rPr>
          <w:rStyle w:val="FootnoteReference"/>
        </w:rPr>
        <w:footnoteReference w:id="2187"/>
      </w:r>
      <w:r>
        <w:rPr>
          <w:rFonts w:ascii="Amiri" w:hAnsi="Amiri" w:eastAsia="Amiri" w:cs="Amiri"/>
          <w:lang w:bidi="ar-SA"/>
          <w:color w:val="111111"/>
          <w:sz w:val="28"/>
          <w:szCs w:val="28"/>
          <w:rtl/>
        </w:rPr>
        <w:t xml:space="preserve">مُحَمَّدُ بْنُ عَلِیِّ بْنِ الْحُسَیْنِ قَالَ: قَالَ أَبُو جَعْفَرٍ ع مَنْ أَخَذَ مِنْ أَظْفَارِهِ کُلَّ خَمِیسٍ لَمْ یَرْمَدْ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هرکس هر پنج شنبه ناخنهای خود را کوتاه کند فرزندش دچار چشم درد نخواهد شد</w:t>
      </w:r>
    </w:p>
    <w:p>
      <w:pPr>
        <w:pStyle w:val="Heading5"/>
      </w:pPr>
      <w:bookmarkStart w:id="1923" w:name="_Toc1423"/>
      <w:r>
        <w:t>[رقم الحدیث الکلی: 9580 - رقم الحدیث الباب: 4]</w:t>
      </w:r>
      <w:bookmarkEnd w:id="1923"/>
    </w:p>
    <w:p>
      <w:pPr>
        <w:pStyle w:val="BookText"/>
      </w:pPr>
      <w:r>
        <w:rPr>
          <w:rFonts w:ascii="Times New Roman" w:hAnsi="Times New Roman" w:eastAsia="Times New Roman" w:cs="Times New Roman"/>
          <w:lang w:val="en-US" w:bidi="en-US"/>
          <w:color w:val="111111"/>
          <w:sz w:val="28"/>
          <w:szCs w:val="28"/>
          <w:rtl/>
        </w:rPr>
        <w:t xml:space="preserve">9580- 4- </w:t>
      </w:r>
      <w:r>
        <w:rPr>
          <w:rStyle w:val="FootnoteReference"/>
        </w:rPr>
        <w:footnoteReference w:id="2188"/>
      </w:r>
      <w:r>
        <w:rPr>
          <w:rFonts w:ascii="Amiri" w:hAnsi="Amiri" w:eastAsia="Amiri" w:cs="Amiri"/>
          <w:lang w:bidi="ar-SA"/>
          <w:color w:val="111111"/>
          <w:sz w:val="28"/>
          <w:szCs w:val="28"/>
          <w:rtl/>
        </w:rPr>
        <w:t xml:space="preserve">قَالَ وَ قَالَ الصَّادِقُ ع مَنْ قَصَّ أَظْفَارَهُ یَوْمَ الْخَمِیسِ وَ تَرَکَ وَاحِداً لِیَوْمِ الْجُمُعَةِ- نَفَی اللَّهُ عَنْهُ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علیه‌السلام فرمود: کسی که روز پنج‌شنبه ناخن‌هایش را بگیرد و یکی را برای روز جمعه بگذارد، خداوند فقر را از او دور می‌کند.</w:t>
      </w:r>
    </w:p>
    <w:p>
      <w:pPr>
        <w:pStyle w:val="Heading5"/>
      </w:pPr>
      <w:bookmarkStart w:id="1924" w:name="_Toc1424"/>
      <w:r>
        <w:t>[رقم الحدیث الکلی: 9581 - رقم الحدیث الباب: 5]</w:t>
      </w:r>
      <w:bookmarkEnd w:id="1924"/>
    </w:p>
    <w:p>
      <w:pPr>
        <w:pStyle w:val="BookText"/>
      </w:pPr>
      <w:r>
        <w:rPr>
          <w:rFonts w:ascii="Times New Roman" w:hAnsi="Times New Roman" w:eastAsia="Times New Roman" w:cs="Times New Roman"/>
          <w:lang w:val="en-US" w:bidi="en-US"/>
          <w:color w:val="111111"/>
          <w:sz w:val="28"/>
          <w:szCs w:val="28"/>
          <w:rtl/>
        </w:rPr>
        <w:t xml:space="preserve">9581- 5- </w:t>
      </w:r>
      <w:r>
        <w:rPr>
          <w:rStyle w:val="FootnoteReference"/>
        </w:rPr>
        <w:footnoteReference w:id="2189"/>
      </w:r>
      <w:r>
        <w:rPr>
          <w:rFonts w:ascii="Amiri" w:hAnsi="Amiri" w:eastAsia="Amiri" w:cs="Amiri"/>
          <w:lang w:bidi="ar-SA"/>
          <w:color w:val="111111"/>
          <w:sz w:val="28"/>
          <w:szCs w:val="28"/>
          <w:rtl/>
        </w:rPr>
        <w:t xml:space="preserve">قَالَ وَ قَالَ رَسُولُ اللَّهِ ص مَنْ قَلَّمَ أَظْفَارَهُ یَوْمَ السَّبْتِ وَ یَوْمَ الْخَمِیسِ- وَ أَخَذَ مِنْ شَارِبِهِ عُوفِیَ مِنْ وَجَعِ الضِّرْسِ وَ وَجَعِ الْعَیْنِ.</w:t>
      </w:r>
    </w:p>
    <w:p>
      <w:pPr>
        <w:pStyle w:val="BookText"/>
      </w:pPr>
      <w:r>
        <w:rPr>
          <w:rFonts w:ascii="IRNazanin" w:hAnsi="IRNazanin" w:eastAsia="IRNazanin" w:cs="IRNazanin"/>
          <w:lang w:bidi="fa-IR"/>
          <w:color w:val="111111"/>
          <w:sz w:val="28"/>
          <w:szCs w:val="28"/>
          <w:rtl/>
        </w:rPr>
        <w:t xml:space="preserve">ص: 360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4640_185397"/>
    <w:bookmarkEnd w:id="352"/>
    <w:p>
      <w:pPr>
        <w:pStyle w:val="BookText"/>
      </w:pPr>
      <w:r>
        <w:rPr>
          <w:rFonts w:ascii="Amiri" w:hAnsi="Amiri" w:eastAsia="Amiri" w:cs="Amiri"/>
          <w:lang w:bidi="ar-SA"/>
          <w:color w:val="111111"/>
          <w:sz w:val="28"/>
          <w:szCs w:val="28"/>
          <w:rtl/>
        </w:rPr>
        <w:t xml:space="preserve">وَ فِی الْخِصَالِ عَنْ مُحَمَّدِ بْنِ الْحَسَنِ عَنْ أَحْمَدَ بْنِ إِدْرِیسَ عَنْ مُحَمَّدِ بْنِ أَحْمَدَ عَنْ مُحَمَّدِ بْنِ حَسَّانَ عَنْ أَبِی مُحَمَّدٍ الرَّازِیِّ عَنِ النَّوْفَلِیِّ عَنِ السَّکُونِیِّ عَنْ جَعْفَرٍ عَنْ أَبِیهِ قَالَ: قَالَ رَسُولُ اللَّهِ ص وَ ذَکَرَ مِثْلَهُ </w:t>
      </w:r>
      <w:r>
        <w:rPr>
          <w:rStyle w:val="FootnoteReference"/>
        </w:rPr>
        <w:footnoteReference w:id="2190"/>
      </w:r>
      <w:r>
        <w:rPr>
          <w:rFonts w:ascii="Amiri" w:hAnsi="Amiri" w:eastAsia="Amiri" w:cs="Amiri"/>
          <w:lang w:bidi="ar-SA"/>
          <w:color w:val="111111"/>
          <w:sz w:val="28"/>
          <w:szCs w:val="28"/>
          <w:rtl/>
        </w:rPr>
        <w:t xml:space="preserve">وَ فِی ثَوَابِ الْأَعْمَالِ عَنْ أَبِیهِ عَنْ عَلِیِّ بْنِ إِبْرَاهِیمَ عَنْ أَبِیهِ عَنِ الْحُسَیْنِ بْنِ یَزِیدَ عَنِ السَّکُونِیِّ مِثْلَهُ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اللَّه صلَّی الله علیه و آله فرمود: "هر کس روزهای شنبه و پنج‌شنبه ناخن‌هایش را ببرد و شاربش کوتاه کند ، از درد دندان و درد چشم رهایی یافته است."</w:t>
      </w:r>
    </w:p>
    <w:p>
      <w:pPr>
        <w:pStyle w:val="Heading5"/>
      </w:pPr>
      <w:bookmarkStart w:id="1925" w:name="_Toc1425"/>
      <w:r>
        <w:t>[رقم الحدیث الکلی: 9582 - رقم الحدیث الباب: 6]</w:t>
      </w:r>
      <w:bookmarkEnd w:id="1925"/>
    </w:p>
    <w:p>
      <w:pPr>
        <w:pStyle w:val="BookText"/>
      </w:pPr>
      <w:r>
        <w:rPr>
          <w:rFonts w:ascii="Times New Roman" w:hAnsi="Times New Roman" w:eastAsia="Times New Roman" w:cs="Times New Roman"/>
          <w:lang w:val="en-US" w:bidi="en-US"/>
          <w:color w:val="111111"/>
          <w:sz w:val="28"/>
          <w:szCs w:val="28"/>
          <w:rtl/>
        </w:rPr>
        <w:t xml:space="preserve">9582- 6- </w:t>
      </w:r>
      <w:r>
        <w:rPr>
          <w:rStyle w:val="FootnoteReference"/>
        </w:rPr>
        <w:footnoteReference w:id="2192"/>
      </w:r>
      <w:r>
        <w:rPr>
          <w:rFonts w:ascii="Amiri" w:hAnsi="Amiri" w:eastAsia="Amiri" w:cs="Amiri"/>
          <w:lang w:bidi="ar-SA"/>
          <w:color w:val="111111"/>
          <w:sz w:val="28"/>
          <w:szCs w:val="28"/>
          <w:rtl/>
        </w:rPr>
        <w:t xml:space="preserve">وَ عَنْ مُحَمَّدِ بْنِ عَلِیٍّ مَاجِیلَوَیْهِ عَنْ مُحَمَّدِ بْنِ یَحْیَی عَنْ مُحَمَّدِ بْنِ أَحْمَدَ عَنْ أَبِی عَبْدِ اللَّهِ الرَّازِیِّ عَنْ مُحَمَّدِ بْنِ عَبْدِ اللَّهِ عَنْ إِبْرَاهِیمَ بْنِ عُقْبَةَ عَنْ زَکَرِیَّا عَنْ أَبِیهِ عَنْ یَحْیَی قَالَ: قَالَ أَبُو عَبْدِ اللَّهِ ع مَنْ قَصَّ أَظَافِیرَهُ یَوْمَ الْخَمِیسِ- وَ تَرَکَ وَاحِدَةً لِیَوْمِ الْجُمُعَةِ نَفَی اللَّهُ عَنْهُ الْفَقْرَ.</w:t>
      </w:r>
    </w:p>
    <w:p>
      <w:pPr>
        <w:pStyle w:val="BookText"/>
      </w:pPr>
      <w:r>
        <w:rPr>
          <w:rFonts w:ascii="Amiri" w:hAnsi="Amiri" w:eastAsia="Amiri" w:cs="Amiri"/>
          <w:lang w:bidi="ar-SA"/>
          <w:color w:val="111111"/>
          <w:sz w:val="28"/>
          <w:szCs w:val="28"/>
          <w:rtl/>
        </w:rPr>
        <w:t xml:space="preserve">وَ فِی الْخِصَالِ عَنْ أَبِیهِ عَنْ أَحْمَدَ بْنِ إِدْرِیسَ عَنْ مُحَمَّدِ بْنِ أَحْمَدَ مِثْلَهُ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علیه‌السلام فرمود: کسی که روز پنج‌شنبه ناخن‌هایش را بگیرد و یکی را برای روز جمعه بگذارد، خداوند فقر را از او دور می‌کند.</w:t>
      </w:r>
    </w:p>
    <w:p>
      <w:pPr>
        <w:pStyle w:val="Heading5"/>
      </w:pPr>
      <w:bookmarkStart w:id="1926" w:name="_Toc1426"/>
      <w:r>
        <w:t>[رقم الحدیث الکلی: 9583 - رقم الحدیث الباب: 7]</w:t>
      </w:r>
      <w:bookmarkEnd w:id="1926"/>
    </w:p>
    <w:p>
      <w:pPr>
        <w:pStyle w:val="BookText"/>
      </w:pPr>
      <w:r>
        <w:rPr>
          <w:rFonts w:ascii="Times New Roman" w:hAnsi="Times New Roman" w:eastAsia="Times New Roman" w:cs="Times New Roman"/>
          <w:lang w:val="en-US" w:bidi="en-US"/>
          <w:color w:val="111111"/>
          <w:sz w:val="28"/>
          <w:szCs w:val="28"/>
          <w:rtl/>
        </w:rPr>
        <w:t xml:space="preserve">9583- 7- </w:t>
      </w:r>
      <w:r>
        <w:rPr>
          <w:rStyle w:val="FootnoteReference"/>
        </w:rPr>
        <w:footnoteReference w:id="2194"/>
      </w:r>
      <w:r>
        <w:rPr>
          <w:rFonts w:ascii="Amiri" w:hAnsi="Amiri" w:eastAsia="Amiri" w:cs="Amiri"/>
          <w:lang w:bidi="ar-SA"/>
          <w:color w:val="111111"/>
          <w:sz w:val="28"/>
          <w:szCs w:val="28"/>
          <w:rtl/>
        </w:rPr>
        <w:t xml:space="preserve">الْحُسَیْنُ بْنُ بِسْطَامَ فِی طِبِّ الْأَئِمَّةِ عَنْ أَحْمَدَ بْنِ عَبْدِ اللَّهِ عَنْ مُحَمَّدِ بْنِ عِیسَی عَنْ مُحَمَّدِ بْنِ أَبِی الْحَسَنِ قَالَ: قَالَ أَبُو عَبْدِ اللَّهِ ع مَنْ أَخَذَ مِنْ أَظْفَارِهِ کُلَّ خَمِیسٍ لَمْ تَرْمَدْ عَیْنَاهُ وَ مَنْ أَخَذَهَا کُلَّ جُمُعَةٍ خَرَجَ مِنْ تَحْتِ کُلِّ ظُفُرٍ دَاءٌ قَالَ وَ الْکُحْلُ یَزِیدُ فِی ضَوْءِ الْبَصَرِ وَ یُنْبِتُ الْأَشْفَارَ.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"هر کس هر هفته در روز پنج‌شنبه ناخن‌های خود را ببرد، چشمانش درد نخواهد گرفت ، و هر کس هر جمعه آنها را کوتاه کند،از زیر هر ناخنی بیماری بیرون می رود. و استفاده از سرمه نور بینایی را افزایش می‌دهد و مژه‌ها را رشد می‌دهد.</w:t>
      </w:r>
    </w:p>
    <w:p>
      <w:pPr>
        <w:pStyle w:val="Heading5"/>
      </w:pPr>
      <w:bookmarkStart w:id="1927" w:name="_Toc1427"/>
      <w:r>
        <w:t>[رقم الحدیث الکلی: 9584 - رقم الحدیث الباب: 8]</w:t>
      </w:r>
      <w:bookmarkEnd w:id="1927"/>
    </w:p>
    <w:p>
      <w:pPr>
        <w:pStyle w:val="BookText"/>
      </w:pPr>
      <w:r>
        <w:rPr>
          <w:rFonts w:ascii="Times New Roman" w:hAnsi="Times New Roman" w:eastAsia="Times New Roman" w:cs="Times New Roman"/>
          <w:lang w:val="en-US" w:bidi="en-US"/>
          <w:color w:val="111111"/>
          <w:sz w:val="28"/>
          <w:szCs w:val="28"/>
          <w:rtl/>
        </w:rPr>
        <w:t xml:space="preserve">9584- 8- </w:t>
      </w:r>
      <w:r>
        <w:rPr>
          <w:rStyle w:val="FootnoteReference"/>
        </w:rPr>
        <w:footnoteReference w:id="2195"/>
      </w:r>
      <w:r>
        <w:rPr>
          <w:rFonts w:ascii="Amiri" w:hAnsi="Amiri" w:eastAsia="Amiri" w:cs="Amiri"/>
          <w:lang w:bidi="ar-SA"/>
          <w:color w:val="111111"/>
          <w:sz w:val="28"/>
          <w:szCs w:val="28"/>
          <w:rtl/>
        </w:rPr>
        <w:t xml:space="preserve">وَ عَنْهُ أَنَّهُ کَانَ یُقَلِّمُ أَظْفَارَهُ فِی کُلِّ خَمِیسٍ- یَبْدَأُ بِالْخِنْصِرِ الْأَیْمَنِ ثُمَّ یَبْدَأُ بِالْأَیْسَرِ وَ قَالَ مَنْ فَعَلَ ذَلِکَ کَانَ کَمَنْ أَخَذَ أَمَاناً مِنَ الرَّمَدِ.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که او هر هفته در روز پنج‌شنبه ناخن‌های خود را کتاه می‌کرد، با شروع از انگشت کوچک دست راست و سپس دست چپ، و فرمود: "هر کس این کار را بکند، مانند کسی است که امانی از رمد گرفته است."</w:t>
      </w:r>
    </w:p>
    <w:p>
      <w:pPr>
        <w:pStyle w:val="BookText"/>
      </w:pPr>
      <w:r>
        <w:rPr>
          <w:rFonts w:ascii="IRNazanin" w:hAnsi="IRNazanin" w:eastAsia="IRNazanin" w:cs="IRNazanin"/>
          <w:lang w:bidi="fa-IR"/>
          <w:color w:val="111111"/>
          <w:sz w:val="28"/>
          <w:szCs w:val="28"/>
          <w:rtl/>
        </w:rPr>
        <w:t xml:space="preserve">ص: 361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4640_185398"/>
    <w:bookmarkEnd w:id="353"/>
    <w:p>
      <w:pPr>
        <w:pStyle w:val="Heading4"/>
      </w:pPr>
      <w:bookmarkStart w:id="1928" w:name="_Toc1428"/>
      <w:r>
        <w:t>35- بَابُ مَا یُسْتَحَبُّ أَنْ یُقَالَ عِنْدَ تَقْلِیمِ الْأَظْفَارِ وَ الْأَخْذِ مِنَ الشَّارِبِ یَوْمَ الْجُمُعَةِ</w:t>
      </w:r>
      <w:bookmarkEnd w:id="1928"/>
    </w:p>
    <w:p>
      <w:pPr>
        <w:pStyle w:val="Heading5"/>
      </w:pPr>
      <w:bookmarkStart w:id="1929" w:name="_Toc1429"/>
      <w:r>
        <w:t>اشارة</w:t>
      </w:r>
      <w:bookmarkEnd w:id="1929"/>
    </w:p>
    <w:p>
      <w:pPr>
        <w:pStyle w:val="BookText"/>
      </w:pPr>
      <w:r>
        <w:rPr>
          <w:rStyle w:val="FootnoteReference"/>
        </w:rPr>
        <w:footnoteReference w:id="2196"/>
      </w:r>
      <w:r>
        <w:rPr>
          <w:rFonts w:ascii="Amiri" w:hAnsi="Amiri" w:eastAsia="Amiri" w:cs="Amiri"/>
          <w:lang w:bidi="ar-SA"/>
          <w:color w:val="111111"/>
          <w:sz w:val="28"/>
          <w:szCs w:val="28"/>
          <w:rtl/>
        </w:rPr>
        <w:t xml:space="preserve">35 بَابُ مَا یُسْتَحَبُّ أَنْ یُقَالَ عِنْدَ تَقْلِیمِ الْأَظْفَارِ وَ الْأَخْذِ مِنَ الشَّارِبِ یَوْمَ الْجُمُعَةِ</w:t>
      </w:r>
    </w:p>
    <w:p>
      <w:pPr>
        <w:pStyle w:val="Heading5"/>
      </w:pPr>
      <w:bookmarkStart w:id="1930" w:name="_Toc1430"/>
      <w:r>
        <w:t>[رقم الحدیث الکلی: 9585 - رقم الحدیث الباب: 1]</w:t>
      </w:r>
      <w:bookmarkEnd w:id="1930"/>
    </w:p>
    <w:p>
      <w:pPr>
        <w:pStyle w:val="BookText"/>
      </w:pPr>
      <w:r>
        <w:rPr>
          <w:rFonts w:ascii="Times New Roman" w:hAnsi="Times New Roman" w:eastAsia="Times New Roman" w:cs="Times New Roman"/>
          <w:lang w:val="en-US" w:bidi="en-US"/>
          <w:color w:val="111111"/>
          <w:sz w:val="28"/>
          <w:szCs w:val="28"/>
          <w:rtl/>
        </w:rPr>
        <w:t xml:space="preserve">9585- 1- </w:t>
      </w:r>
      <w:r>
        <w:rPr>
          <w:rStyle w:val="FootnoteReference"/>
        </w:rPr>
        <w:footnoteReference w:id="2197"/>
      </w:r>
      <w:r>
        <w:rPr>
          <w:rFonts w:ascii="Amiri" w:hAnsi="Amiri" w:eastAsia="Amiri" w:cs="Amiri"/>
          <w:lang w:bidi="ar-SA"/>
          <w:color w:val="111111"/>
          <w:sz w:val="28"/>
          <w:szCs w:val="28"/>
          <w:rtl/>
        </w:rPr>
        <w:t xml:space="preserve">مُحَمَّدُ بْنُ یَعْقُوبَ عَنْ مُحَمَّدِ بْنِ یَحْیَی عَنْ أَحْمَدَ بْنِ مُحَمَّدٍ عَنِ الْحُسَیْنِ بْنِ سَعِیدٍ عَنْ مُحَمَّدِ بْنِ الْحُصَیْنِ عَنْ عُمَرَ الْجُرْجَانِیِّ عَنْ مُحَمَّدِ بْنِ الْعَلَاءِ عَنْ أَبِی عَبْدِ اللَّهِ ع قَالَ سَمِعْتُهُ یَقُولُ مَنْ أَخَذَ مِنْ شَارِبِهِ وَ قَلَّمَ أَظْفَارَهُ یَوْمَ الْجُمُعَةِ- ثُمَّ قَالَ بِسْمِ اللَّهِ عَلَی سُنَّةِ مُحَمَّدٍ وَ آلِ مُحَمَّدٍ- کَتَبَ اللَّهُ لَهُ بِکُلِّ شَعْرَةٍ وَ کُلِّ قُلَامَةٍ عِتْقَ رَقَبَةٍ وَ لَمْ یَمْرَضْ مَرَضاً یُصِیبُهُ إِلَّا مَرَضَ الْمَوْتِ.</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علاء گوید :شنیدم امام صادق علیه السلام می فرمود :کسی که در روز جمعه شارب خود را بگیرد و ناخنش را کوتاه نماید و بگوید :</w:t>
      </w:r>
    </w:p>
    <w:p>
      <w:pPr>
        <w:pStyle w:val="BookText"/>
      </w:pPr>
      <w:r>
        <w:rPr>
          <w:rFonts w:ascii="Amiri" w:hAnsi="Amiri" w:eastAsia="Amiri" w:cs="Amiri"/>
          <w:lang w:bidi="ar-SA"/>
          <w:color w:val="111111"/>
          <w:sz w:val="28"/>
          <w:szCs w:val="28"/>
          <w:rtl/>
        </w:rPr>
        <w:t xml:space="preserve">بِسْمِ اللَّهِ عَلَى سُنَّةِ مُحَمَّدٍ وَ آلِ مُحَمَّدٍ</w:t>
      </w:r>
    </w:p>
    <w:p>
      <w:pPr>
        <w:pStyle w:val="BookText"/>
      </w:pPr>
      <w:r>
        <w:rPr>
          <w:rFonts w:ascii="IRNazanin" w:hAnsi="IRNazanin" w:eastAsia="IRNazanin" w:cs="IRNazanin"/>
          <w:lang w:bidi="fa-IR"/>
          <w:color w:val="111111"/>
          <w:sz w:val="28"/>
          <w:szCs w:val="28"/>
          <w:rtl/>
        </w:rPr>
        <w:t xml:space="preserve">خداوند به ازای هر ریزه مو و هر ریزه ناخن، یک بنده آزاد کردن برایش می نویسد و هیچ مرضی که به او برسد نمی گیرد مگر بیماری مرگ (یعنی آن بیماری که شخص با آن عمرش تمام می شود و با آن از دنیا می رود)</w:t>
      </w:r>
    </w:p>
    <w:p>
      <w:pPr>
        <w:pStyle w:val="Heading5"/>
      </w:pPr>
      <w:bookmarkStart w:id="1931" w:name="_Toc1431"/>
      <w:r>
        <w:t>[رقم الحدیث الکلی: 9586 - رقم الحدیث الباب: 2]</w:t>
      </w:r>
      <w:bookmarkEnd w:id="1931"/>
    </w:p>
    <w:p>
      <w:pPr>
        <w:pStyle w:val="BookText"/>
      </w:pPr>
      <w:r>
        <w:rPr>
          <w:rFonts w:ascii="Times New Roman" w:hAnsi="Times New Roman" w:eastAsia="Times New Roman" w:cs="Times New Roman"/>
          <w:lang w:val="en-US" w:bidi="en-US"/>
          <w:color w:val="111111"/>
          <w:sz w:val="28"/>
          <w:szCs w:val="28"/>
          <w:rtl/>
        </w:rPr>
        <w:t xml:space="preserve">9586- 2- </w:t>
      </w:r>
      <w:r>
        <w:rPr>
          <w:rStyle w:val="FootnoteReference"/>
        </w:rPr>
        <w:footnoteReference w:id="2199"/>
      </w:r>
      <w:r>
        <w:rPr>
          <w:rFonts w:ascii="Amiri" w:hAnsi="Amiri" w:eastAsia="Amiri" w:cs="Amiri"/>
          <w:lang w:bidi="ar-SA"/>
          <w:color w:val="111111"/>
          <w:sz w:val="28"/>
          <w:szCs w:val="28"/>
          <w:rtl/>
        </w:rPr>
        <w:t xml:space="preserve">وَ عَنْ عِدَّةٍ مِنْ أَصْحَابِنَا عَنْ أَحْمَدَ بْنِ أَبِی عَبْدِ اللَّهِ عَنِ ابْنِ فَضَّالٍ عَنْ أَبِی حَفْصٍ الْجُرْجَانِیِّ عَنْ أَبِی الْخَصِیبِ الرَّبِیعِ بْنِ بَکْرٍ الْأَزْدِیِّ عَنْ عَبْدِ الرَّحِیمِ الْقَصِیرِ عَنْ أَبِی جَعْفَرٍ ع نَحْوَهُ.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00"/>
      </w:r>
    </w:p>
    <w:p>
      <w:pPr>
        <w:pStyle w:val="BookText"/>
      </w:pPr>
      <w:r>
        <w:rPr>
          <w:rFonts w:ascii="Amiri" w:hAnsi="Amiri" w:eastAsia="Amiri" w:cs="Amiri"/>
          <w:lang w:bidi="ar-SA"/>
          <w:color w:val="111111"/>
          <w:sz w:val="28"/>
          <w:szCs w:val="28"/>
          <w:rtl/>
        </w:rPr>
        <w:t xml:space="preserve">وَ کَذَا الَّذِی قَبْلَهُ وَ رَوَاهُ الصَّدُوقُ بِإِسْنَادِهِ عَنْ عَبْدِ الرَّحِیمِ الْقَصِیرِ </w:t>
      </w:r>
      <w:r>
        <w:rPr>
          <w:rStyle w:val="FootnoteReference"/>
        </w:rPr>
        <w:footnoteReference w:id="2201"/>
      </w:r>
    </w:p>
    <w:p>
      <w:pPr>
        <w:pStyle w:val="BookText"/>
      </w:pPr>
      <w:r>
        <w:rPr>
          <w:rFonts w:ascii="Amiri" w:hAnsi="Amiri" w:eastAsia="Amiri" w:cs="Amiri"/>
          <w:lang w:bidi="ar-SA"/>
          <w:color w:val="111111"/>
          <w:sz w:val="28"/>
          <w:szCs w:val="28"/>
          <w:rtl/>
        </w:rPr>
        <w:t xml:space="preserve">وَ رَوَاهُ الشَّیْخُ أَیْضاً بِإِسْنَادِهِ عَنْ مُحَمَّدِ بْنِ عَلِیِّ بْنِ مَحْبُوبٍ عَنْ مُحَمَّدِ بْنِ الْحُسَیْنِ عَنِ الْحَسَنِ بْنِ عَلِیِّ بْنِ فَضَّالٍ نَحْوَهُ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الرَّحِیمِ الْقَصِیرِهم مثل آنرا ازحضرت باقر * نقل کرده است .</w:t>
      </w:r>
    </w:p>
    <w:p>
      <w:pPr>
        <w:pStyle w:val="Heading5"/>
      </w:pPr>
      <w:bookmarkStart w:id="1932" w:name="_Toc1432"/>
      <w:r>
        <w:t>[رقم الحدیث الکلی: 9587 - رقم الحدیث الباب: 3]</w:t>
      </w:r>
      <w:bookmarkEnd w:id="1932"/>
    </w:p>
    <w:p>
      <w:pPr>
        <w:pStyle w:val="BookText"/>
      </w:pPr>
      <w:r>
        <w:rPr>
          <w:rFonts w:ascii="Times New Roman" w:hAnsi="Times New Roman" w:eastAsia="Times New Roman" w:cs="Times New Roman"/>
          <w:lang w:val="en-US" w:bidi="en-US"/>
          <w:color w:val="111111"/>
          <w:sz w:val="28"/>
          <w:szCs w:val="28"/>
          <w:rtl/>
        </w:rPr>
        <w:t xml:space="preserve">9587- 3- </w:t>
      </w:r>
      <w:r>
        <w:rPr>
          <w:rStyle w:val="FootnoteReference"/>
        </w:rPr>
        <w:footnoteReference w:id="2203"/>
      </w:r>
      <w:r>
        <w:rPr>
          <w:rFonts w:ascii="Amiri" w:hAnsi="Amiri" w:eastAsia="Amiri" w:cs="Amiri"/>
          <w:lang w:bidi="ar-SA"/>
          <w:color w:val="111111"/>
          <w:sz w:val="28"/>
          <w:szCs w:val="28"/>
          <w:rtl/>
        </w:rPr>
        <w:t xml:space="preserve">مُحَمَّدُ بْنُ عَلِیِّ بْنِ الْحُسَیْنِ فِی ثَوَابِ الْأَعْمَالِ وَ فِی الْخِصَالِ</w:t>
      </w:r>
    </w:p>
    <w:p>
      <w:pPr>
        <w:pStyle w:val="BookText"/>
      </w:pPr>
      <w:r>
        <w:rPr>
          <w:rFonts w:ascii="IRNazanin" w:hAnsi="IRNazanin" w:eastAsia="IRNazanin" w:cs="IRNazanin"/>
          <w:lang w:bidi="fa-IR"/>
          <w:color w:val="111111"/>
          <w:sz w:val="28"/>
          <w:szCs w:val="28"/>
          <w:rtl/>
        </w:rPr>
        <w:t xml:space="preserve">ص: 362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4640_185399"/>
    <w:bookmarkEnd w:id="354"/>
    <w:p>
      <w:pPr>
        <w:pStyle w:val="BookText"/>
      </w:pPr>
      <w:r>
        <w:rPr>
          <w:rFonts w:ascii="Amiri" w:hAnsi="Amiri" w:eastAsia="Amiri" w:cs="Amiri"/>
          <w:lang w:bidi="ar-SA"/>
          <w:color w:val="111111"/>
          <w:sz w:val="28"/>
          <w:szCs w:val="28"/>
          <w:rtl/>
        </w:rPr>
        <w:t xml:space="preserve">عَنْ أَبِیهِ عَنْ سَعْدِ بْنِ عَبْدِ اللَّهِ عَنْ مُحَمَّدِ بْنِ عِیسَی (عَنْ عُتْبَةَ) </w:t>
      </w:r>
      <w:r>
        <w:rPr>
          <w:rStyle w:val="FootnoteReference"/>
        </w:rPr>
        <w:footnoteReference w:id="2204"/>
      </w:r>
      <w:r>
        <w:rPr>
          <w:rFonts w:ascii="Amiri" w:hAnsi="Amiri" w:eastAsia="Amiri" w:cs="Amiri"/>
          <w:lang w:bidi="ar-SA"/>
          <w:color w:val="111111"/>
          <w:sz w:val="28"/>
          <w:szCs w:val="28"/>
          <w:rtl/>
        </w:rPr>
        <w:t xml:space="preserve">عَنْ أَبِی أَیُّوبَ الْمَدِینِیِّ </w:t>
      </w:r>
      <w:r>
        <w:rPr>
          <w:rStyle w:val="FootnoteReference"/>
        </w:rPr>
        <w:footnoteReference w:id="2205"/>
      </w:r>
      <w:r>
        <w:rPr>
          <w:rFonts w:ascii="Amiri" w:hAnsi="Amiri" w:eastAsia="Amiri" w:cs="Amiri"/>
          <w:lang w:bidi="ar-SA"/>
          <w:color w:val="111111"/>
          <w:sz w:val="28"/>
          <w:szCs w:val="28"/>
          <w:rtl/>
        </w:rPr>
        <w:t xml:space="preserve">عَنِ ابْنِ أَبِی عُمَیْرٍ عَنْ هِشَامِ بْنِ سَالِمٍ عَنْ أَبِی عَبْدِ اللَّهِ ع قَالَ: تَقْلِیمُ الْأَظْفَارِ یَوْمَ الْجُمُعَةِ- یُؤْمِنُ مِنَ الْجُذَامِ وَ الْبَرَصِ وَ الْعَمَی وَ إِنْ لَمْ تَحْتَجْ فَحُکَّهَا حَکّاً قَالَ وَ قَالَ أَبُو عَبْدِ اللَّهِ ع مَنْ قَلَّمَ أَظْفَارَهُ وَ قَصَّ شَارِبَهُ فِی کُلِّ جُمُعَةٍ- ثُمَّ قَالَ بِسْمِ اللَّهِ وَ بِاللَّهِ وَ عَلَی سُنَّةِ مُحَمَّدٍ وَ آلِ مُحَمَّدٍ- أُعْطِیَ بِکُلِّ قُلَامَةٍ وَ جُزَازَةٍ عِتْقَ رَقَبَةٍ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:امام صادق علیه السلام فرمود : گرفتن ناخن در روز جمعه از جذام و پیسی و کوری امان می کند و اگر نیاز به چیدن نداشت، مقداری آن را بساب و امام صادق علیه السلام فرمود :کسی که شارب خود را بگیرد و ناخن خود را کوتاه کند و بگوید :</w:t>
      </w:r>
    </w:p>
    <w:p>
      <w:pPr>
        <w:pStyle w:val="BookText"/>
      </w:pPr>
      <w:r>
        <w:rPr>
          <w:rFonts w:ascii="Amiri" w:hAnsi="Amiri" w:eastAsia="Amiri" w:cs="Amiri"/>
          <w:lang w:bidi="ar-SA"/>
          <w:color w:val="111111"/>
          <w:sz w:val="28"/>
          <w:szCs w:val="28"/>
          <w:rtl/>
        </w:rPr>
        <w:t xml:space="preserve">بِسْمِ اللَّهِ وَ بِاللَّهِ وَ عَلَى سُنَّةِ مُحَمَّدٍ وَ آلِ مُحَمَّدٍ</w:t>
      </w:r>
    </w:p>
    <w:p>
      <w:pPr>
        <w:pStyle w:val="BookText"/>
      </w:pPr>
      <w:r>
        <w:rPr>
          <w:rFonts w:ascii="IRNazanin" w:hAnsi="IRNazanin" w:eastAsia="IRNazanin" w:cs="IRNazanin"/>
          <w:lang w:bidi="fa-IR"/>
          <w:color w:val="111111"/>
          <w:sz w:val="28"/>
          <w:szCs w:val="28"/>
          <w:rtl/>
        </w:rPr>
        <w:t xml:space="preserve">به ازای هر ریزه مو و هر ریزه ناخن، (ثواب) آزاد کردن یک برده از فرزندان اسماعیل به او عطا می شود.</w:t>
      </w:r>
    </w:p>
    <w:p>
      <w:pPr>
        <w:pStyle w:val="Heading4"/>
      </w:pPr>
      <w:bookmarkStart w:id="1933" w:name="_Toc1433"/>
      <w:r>
        <w:t>36- بَابُ کَرَاهَةِ الْحِجَامَةِ یَوْمَ الْأَرْبِعَاءِ وَ الْجُمُعَةِ</w:t>
      </w:r>
      <w:bookmarkEnd w:id="1933"/>
    </w:p>
    <w:p>
      <w:pPr>
        <w:pStyle w:val="Heading5"/>
      </w:pPr>
      <w:bookmarkStart w:id="1934" w:name="_Toc1434"/>
      <w:r>
        <w:t>اشارة</w:t>
      </w:r>
      <w:bookmarkEnd w:id="1934"/>
    </w:p>
    <w:p>
      <w:pPr>
        <w:pStyle w:val="BookText"/>
      </w:pPr>
      <w:r>
        <w:rPr>
          <w:rStyle w:val="FootnoteReference"/>
        </w:rPr>
        <w:footnoteReference w:id="2206"/>
      </w:r>
      <w:r>
        <w:rPr>
          <w:rFonts w:ascii="Amiri" w:hAnsi="Amiri" w:eastAsia="Amiri" w:cs="Amiri"/>
          <w:lang w:bidi="ar-SA"/>
          <w:color w:val="111111"/>
          <w:sz w:val="28"/>
          <w:szCs w:val="28"/>
          <w:rtl/>
        </w:rPr>
        <w:t xml:space="preserve">36 بَابُ کَرَاهَةِ الْحِجَامَةِ یَوْمَ الْأَرْبِعَاءِ وَ الْجُمُعَةِ</w:t>
      </w:r>
    </w:p>
    <w:p>
      <w:pPr>
        <w:pStyle w:val="Heading5"/>
      </w:pPr>
      <w:bookmarkStart w:id="1935" w:name="_Toc1435"/>
      <w:r>
        <w:t>[رقم الحدیث الکلی: 9588 - رقم الحدیث الباب: 1]</w:t>
      </w:r>
      <w:bookmarkEnd w:id="1935"/>
    </w:p>
    <w:p>
      <w:pPr>
        <w:pStyle w:val="BookText"/>
      </w:pPr>
      <w:r>
        <w:rPr>
          <w:rFonts w:ascii="Times New Roman" w:hAnsi="Times New Roman" w:eastAsia="Times New Roman" w:cs="Times New Roman"/>
          <w:lang w:val="en-US" w:bidi="en-US"/>
          <w:color w:val="111111"/>
          <w:sz w:val="28"/>
          <w:szCs w:val="28"/>
          <w:rtl/>
        </w:rPr>
        <w:t xml:space="preserve">9588- 1- </w:t>
      </w:r>
      <w:r>
        <w:rPr>
          <w:rStyle w:val="FootnoteReference"/>
        </w:rPr>
        <w:footnoteReference w:id="2207"/>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فِی حَدِیثِ الْمَنَاهِی قَالَ: نَهَی رَسُولُ اللَّهِ ص عَنْ تَقْلِیمِ الْأَظْفَارِ بِالْأَسْنَانِ وَ نَهَی عَنِ الْحِجَامَةِ یَوْمَ الْأَرْبِعَاءِ وَ الْجُمُعَةِ.</w:t>
      </w:r>
    </w:p>
    <w:p>
      <w:pPr>
        <w:pStyle w:val="BookText"/>
      </w:pPr>
      <w:r>
        <w:rPr>
          <w:rFonts w:ascii="Amiri" w:hAnsi="Amiri" w:eastAsia="Amiri" w:cs="Amiri"/>
          <w:lang w:bidi="ar-SA"/>
          <w:color w:val="111111"/>
          <w:sz w:val="28"/>
          <w:szCs w:val="28"/>
          <w:rtl/>
        </w:rPr>
        <w:t xml:space="preserve">أَقُولُ: وَ یَأْتِی فِی التِّجَارَةِ مَا یَدُلُّ عَلَی الْجَوَازِ </w:t>
      </w:r>
      <w:r>
        <w:rPr>
          <w:rStyle w:val="FootnoteReference"/>
        </w:rPr>
        <w:footnoteReference w:id="2208"/>
      </w:r>
      <w:r>
        <w:rPr>
          <w:rFonts w:ascii="Amiri" w:hAnsi="Amiri" w:eastAsia="Amiri" w:cs="Amiri"/>
          <w:lang w:bidi="ar-SA"/>
          <w:color w:val="111111"/>
          <w:sz w:val="28"/>
          <w:szCs w:val="28"/>
          <w:rtl/>
        </w:rPr>
        <w:t xml:space="preserve">بَلِ الرُّجْحَانِ فِی بَعْضِ الصُّوَرِ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از کوتاه کردن ناخن‌ها با دندان‌ها نهی کرد و از حجامت کردن در روز چهارشنبه و جمعه نهی فرمود.</w:t>
      </w:r>
    </w:p>
    <w:p>
      <w:pPr>
        <w:pStyle w:val="BookText"/>
      </w:pPr>
      <w:r>
        <w:rPr>
          <w:rFonts w:ascii="IRNazanin" w:hAnsi="IRNazanin" w:eastAsia="IRNazanin" w:cs="IRNazanin"/>
          <w:lang w:bidi="fa-IR"/>
          <w:color w:val="111111"/>
          <w:sz w:val="28"/>
          <w:szCs w:val="28"/>
          <w:rtl/>
        </w:rPr>
        <w:t xml:space="preserve">ص: 363</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4640_185400"/>
    <w:bookmarkEnd w:id="355"/>
    <w:p>
      <w:pPr>
        <w:pStyle w:val="Heading4"/>
      </w:pPr>
      <w:bookmarkStart w:id="1936" w:name="_Toc1436"/>
      <w:r>
        <w:t>37- بَابُ تَأَکُّدِ اسْتِحْبَابِ الطِّیبِ یَوْمَ الْجُمُعَةِ وَ فِی کُلِّ یَوْمٍ أَوْ یَوْمَیْنِ وَ کَرَاهَةِ تَرْکِهِ‌</w:t>
      </w:r>
      <w:bookmarkEnd w:id="1936"/>
    </w:p>
    <w:p>
      <w:pPr>
        <w:pStyle w:val="Heading5"/>
      </w:pPr>
      <w:bookmarkStart w:id="1937" w:name="_Toc1437"/>
      <w:r>
        <w:t>اشارة</w:t>
      </w:r>
      <w:bookmarkEnd w:id="1937"/>
    </w:p>
    <w:p>
      <w:pPr>
        <w:pStyle w:val="BookText"/>
      </w:pPr>
      <w:r>
        <w:rPr>
          <w:rStyle w:val="FootnoteReference"/>
        </w:rPr>
        <w:footnoteReference w:id="2210"/>
      </w:r>
      <w:r>
        <w:rPr>
          <w:rFonts w:ascii="Amiri" w:hAnsi="Amiri" w:eastAsia="Amiri" w:cs="Amiri"/>
          <w:lang w:bidi="ar-SA"/>
          <w:color w:val="111111"/>
          <w:sz w:val="28"/>
          <w:szCs w:val="28"/>
          <w:rtl/>
        </w:rPr>
        <w:t xml:space="preserve">37 بَابُ تَأَکُّدِ اسْتِحْبَابِ الطِّیبِ یَوْمَ الْجُمُعَةِ وَ فِی کُلِّ یَوْمٍ أَوْ یَوْمَیْنِ وَ کَرَاهَةِ تَرْکِهِ</w:t>
      </w:r>
    </w:p>
    <w:p>
      <w:pPr>
        <w:pStyle w:val="Heading5"/>
      </w:pPr>
      <w:bookmarkStart w:id="1938" w:name="_Toc1438"/>
      <w:r>
        <w:t>[رقم الحدیث الکلی: 9589 - رقم الحدیث الباب: 1]</w:t>
      </w:r>
      <w:bookmarkEnd w:id="1938"/>
    </w:p>
    <w:p>
      <w:pPr>
        <w:pStyle w:val="BookText"/>
      </w:pPr>
      <w:r>
        <w:rPr>
          <w:rFonts w:ascii="Times New Roman" w:hAnsi="Times New Roman" w:eastAsia="Times New Roman" w:cs="Times New Roman"/>
          <w:lang w:val="en-US" w:bidi="en-US"/>
          <w:color w:val="111111"/>
          <w:sz w:val="28"/>
          <w:szCs w:val="28"/>
          <w:rtl/>
        </w:rPr>
        <w:t xml:space="preserve">9589- 1- </w:t>
      </w:r>
      <w:r>
        <w:rPr>
          <w:rStyle w:val="FootnoteReference"/>
        </w:rPr>
        <w:footnoteReference w:id="2211"/>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ع قَالَ: لَا یَنْبَغِی لِلرَّجُلِ أَنْ یَدَعَ الطِّیبَ فِی کُلِّ یَوْمٍ فَإِنْ لَمْ یَقْدِرْ عَلَیْهِ فَیَوْمٌ وَ یَوْمٌ لَا فَإِنْ لَمْ یَقْدِرْ فَفِی کُلِّ جُمُعَةٍ وَ لَا یَدَعْ.</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21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عُیُونِ الْأَخْبَارِ عَنْ أَحْمَدَ بْنِ مُحَمَّدِ بْنِ یَحْیَی عَنْ أَبِیهِ عَنْ مُحَمَّدِ بْنِ أَحْمَدَ بْنِ یَحْیَی عَنْ مُعَاوِیَةَ بْنِ حُکَیْمٍ عَنْ مُعَمَّرِ بْنِ خَلَّادٍ عَنِ الرِّضَا ع مِثْلَهُ إِلَّا أَنَّهُ قَالَ وَ لَا یَدَعْ ذَلِکَ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الْخِصَالِ عَنْ أَبِیهِ عَنْ مُحَمَّدِ بْنِ یَحْیَی عَنْ مُحَمَّدِ بْنِ أَحْمَدَ مِثْلَهُ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نباید مرد از عطر زدن در هر روز خودداری کند، پس اگر نتوانست [هر روز] عطر بزند، یک روز [عطر بزند] و یک روز [نزند]. پس اگر نتوانست [به این شکل عطر بزند]، در هر جمعه عطر بزند و [هیچگاه] ترک نکند.</w:t>
      </w:r>
    </w:p>
    <w:p>
      <w:pPr>
        <w:pStyle w:val="Heading5"/>
      </w:pPr>
      <w:bookmarkStart w:id="1939" w:name="_Toc1439"/>
      <w:r>
        <w:t>[رقم الحدیث الکلی: 9590 - رقم الحدیث الباب: 2]</w:t>
      </w:r>
      <w:bookmarkEnd w:id="1939"/>
    </w:p>
    <w:p>
      <w:pPr>
        <w:pStyle w:val="BookText"/>
      </w:pPr>
      <w:r>
        <w:rPr>
          <w:rFonts w:ascii="Times New Roman" w:hAnsi="Times New Roman" w:eastAsia="Times New Roman" w:cs="Times New Roman"/>
          <w:lang w:val="en-US" w:bidi="en-US"/>
          <w:color w:val="111111"/>
          <w:sz w:val="28"/>
          <w:szCs w:val="28"/>
          <w:rtl/>
        </w:rPr>
        <w:t xml:space="preserve">9590- 2- </w:t>
      </w:r>
      <w:r>
        <w:rPr>
          <w:rStyle w:val="FootnoteReference"/>
        </w:rPr>
        <w:footnoteReference w:id="2215"/>
      </w:r>
      <w:r>
        <w:rPr>
          <w:rFonts w:ascii="Amiri" w:hAnsi="Amiri" w:eastAsia="Amiri" w:cs="Amiri"/>
          <w:lang w:bidi="ar-SA"/>
          <w:color w:val="111111"/>
          <w:sz w:val="28"/>
          <w:szCs w:val="28"/>
          <w:rtl/>
        </w:rPr>
        <w:t xml:space="preserve">وَ عَنْ عِدَّةٍ مِنْ أَصْحَابِنَا عَنْ أَحْمَدَ بْنِ أَبِی عَبْدِ اللَّهِ عَنْ مُحَمَّدِ بْنِ مُوسَی بْنِ الْفُرَاتِ عَنْ عَلِیِّ بْنِ مَطَرٍ عَنِ السَّکَنِ الْخَرَّازِ </w:t>
      </w:r>
      <w:r>
        <w:rPr>
          <w:rStyle w:val="FootnoteReference"/>
        </w:rPr>
        <w:footnoteReference w:id="2216"/>
      </w:r>
      <w:r>
        <w:rPr>
          <w:rFonts w:ascii="Amiri" w:hAnsi="Amiri" w:eastAsia="Amiri" w:cs="Amiri"/>
          <w:lang w:bidi="ar-SA"/>
          <w:color w:val="111111"/>
          <w:sz w:val="28"/>
          <w:szCs w:val="28"/>
          <w:rtl/>
        </w:rPr>
        <w:t xml:space="preserve">قَالَ سَمِعْتُ أَبَا عَبْدِ اللَّهِ ع یَقُولُ حَقٌّ عَلَی کُلِّ مُحْتَلِمٍ فِی کُلِّ جمعة- أَخْذُ شَارِبِهِ وَ أَظْفَارِهِ وَ مَسُّ شَیْ‌ءٍ مِنَ الطِّیبِ وَ کَانَ رَسُولُ اللَّهِ ص إِذَا کَانَ</w:t>
      </w:r>
    </w:p>
    <w:p>
      <w:pPr>
        <w:pStyle w:val="BookText"/>
      </w:pPr>
      <w:r>
        <w:rPr>
          <w:rFonts w:ascii="IRNazanin" w:hAnsi="IRNazanin" w:eastAsia="IRNazanin" w:cs="IRNazanin"/>
          <w:lang w:bidi="fa-IR"/>
          <w:color w:val="111111"/>
          <w:sz w:val="28"/>
          <w:szCs w:val="28"/>
          <w:rtl/>
        </w:rPr>
        <w:t xml:space="preserve">ص: 364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4640_185401"/>
    <w:bookmarkEnd w:id="356"/>
    <w:p>
      <w:pPr>
        <w:pStyle w:val="BookText"/>
      </w:pPr>
      <w:r>
        <w:rPr>
          <w:rFonts w:ascii="Amiri" w:hAnsi="Amiri" w:eastAsia="Amiri" w:cs="Amiri"/>
          <w:lang w:bidi="ar-SA"/>
          <w:color w:val="111111"/>
          <w:sz w:val="28"/>
          <w:szCs w:val="28"/>
          <w:rtl/>
        </w:rPr>
        <w:t xml:space="preserve">یَوْمُ الْجُمُعَةِ- وَ لَمْ یَکُنْ عِنْدَهُ طِیبٌ دَعَا بِبَعْضِ خُمُرِ نِسَائِهِ فَبَلَّهَا فِی الْمَاءِ ثُمَّ وَضَعَهَا عَلَی وَجْهِهِ.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مُحَمَّدِ بْنِ یَحْیَی عَنْ مُحَمَّدِ بْنِ أَحْمَدَ عَنْ أَحْمَدَ بْنِ أَبِی عَبْدِ اللَّهِ مِثْلَهُ إِلَی قَوْلِهِ وَ مَسُّ شَیْ‌ءٍ مِنَ الطِّیبِ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شنیدم که امام صادق (ع) می‌فرمود: بر هر بالغی در هر جمعه لازم است که از سبیل و ناخن‌های خود بگیرد و چیزی از عطر بزند. و پیامبر خدا (ص) وقتی که روز جمعه می‌شد و عطری نداشت، بعضی از روسری‌های زنانش را می‌خواست و آن‌ها را در آب خیس می‌کرد و سپس بر روی صورتش می‌گذاشت.</w:t>
      </w:r>
    </w:p>
    <w:p>
      <w:pPr>
        <w:pStyle w:val="Heading5"/>
      </w:pPr>
      <w:bookmarkStart w:id="1940" w:name="_Toc1440"/>
      <w:r>
        <w:t>[رقم الحدیث الکلی: 9591 - رقم الحدیث الباب: 3]</w:t>
      </w:r>
      <w:bookmarkEnd w:id="1940"/>
    </w:p>
    <w:p>
      <w:pPr>
        <w:pStyle w:val="BookText"/>
      </w:pPr>
      <w:r>
        <w:rPr>
          <w:rFonts w:ascii="Times New Roman" w:hAnsi="Times New Roman" w:eastAsia="Times New Roman" w:cs="Times New Roman"/>
          <w:lang w:val="en-US" w:bidi="en-US"/>
          <w:color w:val="111111"/>
          <w:sz w:val="28"/>
          <w:szCs w:val="28"/>
          <w:rtl/>
        </w:rPr>
        <w:t xml:space="preserve">9591- 3- </w:t>
      </w:r>
      <w:r>
        <w:rPr>
          <w:rStyle w:val="FootnoteReference"/>
        </w:rPr>
        <w:footnoteReference w:id="2218"/>
      </w:r>
      <w:r>
        <w:rPr>
          <w:rFonts w:ascii="Amiri" w:hAnsi="Amiri" w:eastAsia="Amiri" w:cs="Amiri"/>
          <w:lang w:bidi="ar-SA"/>
          <w:color w:val="111111"/>
          <w:sz w:val="28"/>
          <w:szCs w:val="28"/>
          <w:rtl/>
        </w:rPr>
        <w:t xml:space="preserve">وَ عَنْهُمْ عَنْ أَحْمَدَ عَنْ یَعْقُوبَ بْنِ یَزِیدَ رَفَعَهُ عَنْ أَبِی عَبْدِ اللَّهِ ع قَالَ: قَالَ عُثْمَانُ بْنُ مَظْعُونٍ لِرَسُولِ اللَّهِ ص- قَدْ أَرَدْتُ أَنْ أَدَعَ الطِّیبَ وَ أَشْیَاءَ ذَکَرَهَا فَقَالَ رَسُولُ اللَّهِ ص لَا تَدَعِ الطِّیبَ فَإِنَّ الْمَلَائِکَةَ تَسْتَنْشِقُ رِیحَ الطِّیبِ مِنَ الْمُؤْمِنِ فَلَا تَدَعِ الطِّیبَ فِی کُلِّ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عثمان بن مظعون به پیامبر خدا (ص) گفت: قصد دارم که عطر و چیزهای دیگری که ذکر کرد را ترک کنم. پیامبر خدا (ص) فرمود: عطر را ترک نکن، زیرا فرشتگان بوی عطر را از مؤمن استشمام می‌کنند. پس عطر را در هر جمعه ترک نکن.</w:t>
      </w:r>
    </w:p>
    <w:p>
      <w:pPr>
        <w:pStyle w:val="Heading5"/>
      </w:pPr>
      <w:bookmarkStart w:id="1941" w:name="_Toc1441"/>
      <w:r>
        <w:t>[رقم الحدیث الکلی: 9592 - رقم الحدیث الباب: 4]</w:t>
      </w:r>
      <w:bookmarkEnd w:id="1941"/>
    </w:p>
    <w:p>
      <w:pPr>
        <w:pStyle w:val="BookText"/>
      </w:pPr>
      <w:r>
        <w:rPr>
          <w:rFonts w:ascii="Times New Roman" w:hAnsi="Times New Roman" w:eastAsia="Times New Roman" w:cs="Times New Roman"/>
          <w:lang w:val="en-US" w:bidi="en-US"/>
          <w:color w:val="111111"/>
          <w:sz w:val="28"/>
          <w:szCs w:val="28"/>
          <w:rtl/>
        </w:rPr>
        <w:t xml:space="preserve">9592- 4- </w:t>
      </w:r>
      <w:r>
        <w:rPr>
          <w:rStyle w:val="FootnoteReference"/>
        </w:rPr>
        <w:footnoteReference w:id="2219"/>
      </w:r>
      <w:r>
        <w:rPr>
          <w:rFonts w:ascii="Amiri" w:hAnsi="Amiri" w:eastAsia="Amiri" w:cs="Amiri"/>
          <w:lang w:bidi="ar-SA"/>
          <w:color w:val="111111"/>
          <w:sz w:val="28"/>
          <w:szCs w:val="28"/>
          <w:rtl/>
        </w:rPr>
        <w:t xml:space="preserve">وَ عَنْ عَلِیِّ بْنِ إِبْرَاهِیمَ عَنْ أَبِیهِ عَنْ یَاسِرٍ عَنْ أَبِی الْحَسَنِ ع قَالَ: قَالَ رَسُولُ اللَّهِ ص قَالَ لِی حَبِیبِی جَبْرَئِیلُ ع- تَطَیَّبْ یَوْماً وَ یَوْماً لَا وَ یَوْمَ الْجُمُعَةِ لَا بُدَّ مِنْهُ وَ لَا مَتْرَکَ </w:t>
      </w:r>
      <w:r>
        <w:rPr>
          <w:rStyle w:val="FootnoteReference"/>
        </w:rPr>
        <w:footnoteReference w:id="2220"/>
      </w:r>
      <w:r>
        <w:rPr>
          <w:rFonts w:ascii="Amiri" w:hAnsi="Amiri" w:eastAsia="Amiri" w:cs="Amiri"/>
          <w:lang w:bidi="ar-SA"/>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حبیبم جبرائیل به من گفت : یک روز درمیان ازبوی خوش استفاده کن ولی روز جمعه حتما استفاده کن و عذری برای ترک آن نیست .</w:t>
      </w:r>
    </w:p>
    <w:p>
      <w:pPr>
        <w:pStyle w:val="Heading5"/>
      </w:pPr>
      <w:bookmarkStart w:id="1942" w:name="_Toc1442"/>
      <w:r>
        <w:t>[رقم الحدیث الکلی: 9593 - رقم الحدیث الباب: 5]</w:t>
      </w:r>
      <w:bookmarkEnd w:id="1942"/>
    </w:p>
    <w:p>
      <w:pPr>
        <w:pStyle w:val="BookText"/>
      </w:pPr>
      <w:r>
        <w:rPr>
          <w:rFonts w:ascii="Times New Roman" w:hAnsi="Times New Roman" w:eastAsia="Times New Roman" w:cs="Times New Roman"/>
          <w:lang w:val="en-US" w:bidi="en-US"/>
          <w:color w:val="111111"/>
          <w:sz w:val="28"/>
          <w:szCs w:val="28"/>
          <w:rtl/>
        </w:rPr>
        <w:t xml:space="preserve">9593- 5- </w:t>
      </w:r>
      <w:r>
        <w:rPr>
          <w:rStyle w:val="FootnoteReference"/>
        </w:rPr>
        <w:footnoteReference w:id="2221"/>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لِیَتَطَیَّبْ أَحَدُکُمْ یَوْمَ الْجُمُعَةِ وَ لَوْ مِنْ قَارُورَةِ 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فرمودند: باید هر یک از شما روز جمعه معطر باشد، هرچند از شیشه عطر همسرش استفاده کند،</w:t>
      </w:r>
    </w:p>
    <w:p>
      <w:pPr>
        <w:pStyle w:val="Heading5"/>
      </w:pPr>
      <w:bookmarkStart w:id="1943" w:name="_Toc1443"/>
      <w:r>
        <w:t>[رقم الحدیث الکلی: 9594 - رقم الحدیث الباب: 6]</w:t>
      </w:r>
      <w:bookmarkEnd w:id="1943"/>
    </w:p>
    <w:p>
      <w:pPr>
        <w:pStyle w:val="BookText"/>
      </w:pPr>
      <w:r>
        <w:rPr>
          <w:rFonts w:ascii="Times New Roman" w:hAnsi="Times New Roman" w:eastAsia="Times New Roman" w:cs="Times New Roman"/>
          <w:lang w:val="en-US" w:bidi="en-US"/>
          <w:color w:val="111111"/>
          <w:sz w:val="28"/>
          <w:szCs w:val="28"/>
          <w:rtl/>
        </w:rPr>
        <w:t xml:space="preserve">9594- 6- </w:t>
      </w:r>
      <w:r>
        <w:rPr>
          <w:rStyle w:val="FootnoteReference"/>
        </w:rPr>
        <w:footnoteReference w:id="2222"/>
      </w:r>
      <w:r>
        <w:rPr>
          <w:rFonts w:ascii="Amiri" w:hAnsi="Amiri" w:eastAsia="Amiri" w:cs="Amiri"/>
          <w:lang w:bidi="ar-SA"/>
          <w:color w:val="111111"/>
          <w:sz w:val="28"/>
          <w:szCs w:val="28"/>
          <w:rtl/>
        </w:rPr>
        <w:t xml:space="preserve">مُحَمَّدُ بْنُ عَلِیِّ بْنِ الْحُسَیْنِ قَالَ: کَانَ رَسُولُ اللَّهِ ص</w:t>
      </w:r>
    </w:p>
    <w:p>
      <w:pPr>
        <w:pStyle w:val="BookText"/>
      </w:pPr>
      <w:r>
        <w:rPr>
          <w:rFonts w:ascii="IRNazanin" w:hAnsi="IRNazanin" w:eastAsia="IRNazanin" w:cs="IRNazanin"/>
          <w:lang w:bidi="fa-IR"/>
          <w:color w:val="111111"/>
          <w:sz w:val="28"/>
          <w:szCs w:val="28"/>
          <w:rtl/>
        </w:rPr>
        <w:t xml:space="preserve">ص: 365</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4640_185402"/>
    <w:bookmarkEnd w:id="357"/>
    <w:p>
      <w:pPr>
        <w:pStyle w:val="BookText"/>
      </w:pPr>
      <w:r>
        <w:rPr>
          <w:rFonts w:ascii="Amiri" w:hAnsi="Amiri" w:eastAsia="Amiri" w:cs="Amiri"/>
          <w:lang w:bidi="ar-SA"/>
          <w:color w:val="111111"/>
          <w:sz w:val="28"/>
          <w:szCs w:val="28"/>
          <w:rtl/>
        </w:rPr>
        <w:t xml:space="preserve">إِذَا کَانَ یَوْمُ الْجُمُعَةِ- وَ لَمْ یُصِبْ طِیباً دَعَا بِثَوْبٍ مَصْبُوغٍ بِزَعْفَرَانٍ فَرَشَّ عَلَیْهِ الْمَاءَ ثُمَّ مَسَحَ بِیَدِهِ ثُمَّ مَسَحَ بِهِ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رسولخدا  چون روز جمعه فرا مي رسيد و عطري پي-دا نمي ك-رد ، لب--اسي را</w:t>
      </w:r>
    </w:p>
    <w:p>
      <w:pPr>
        <w:pStyle w:val="BookText"/>
      </w:pPr>
      <w:r>
        <w:rPr>
          <w:rFonts w:ascii="IRNazanin" w:hAnsi="IRNazanin" w:eastAsia="IRNazanin" w:cs="IRNazanin"/>
          <w:lang w:bidi="fa-IR"/>
          <w:color w:val="111111"/>
          <w:sz w:val="28"/>
          <w:szCs w:val="28"/>
          <w:rtl/>
        </w:rPr>
        <w:t xml:space="preserve">كه با زعفران رنگ شده بود مي خواست و بر آن آب مي پاشيد ، آن گاه آن را به دست</w:t>
      </w:r>
    </w:p>
    <w:p>
      <w:pPr>
        <w:pStyle w:val="BookText"/>
      </w:pPr>
      <w:r>
        <w:rPr>
          <w:rFonts w:ascii="Amiri" w:hAnsi="Amiri" w:eastAsia="Amiri" w:cs="Amiri"/>
          <w:lang w:bidi="ar-SA"/>
          <w:color w:val="111111"/>
          <w:sz w:val="28"/>
          <w:szCs w:val="28"/>
          <w:rtl/>
        </w:rPr>
        <w:t xml:space="preserve">و صورت خود ميكشيد</w:t>
      </w:r>
    </w:p>
    <w:p>
      <w:pPr>
        <w:pStyle w:val="Heading5"/>
      </w:pPr>
      <w:bookmarkStart w:id="1944" w:name="_Toc1444"/>
      <w:r>
        <w:t>[رقم الحدیث الکلی: 9595 - رقم الحدیث الباب: 7]</w:t>
      </w:r>
      <w:bookmarkEnd w:id="1944"/>
    </w:p>
    <w:p>
      <w:pPr>
        <w:pStyle w:val="BookText"/>
      </w:pPr>
      <w:r>
        <w:rPr>
          <w:rFonts w:ascii="Times New Roman" w:hAnsi="Times New Roman" w:eastAsia="Times New Roman" w:cs="Times New Roman"/>
          <w:lang w:val="en-US" w:bidi="en-US"/>
          <w:color w:val="111111"/>
          <w:sz w:val="28"/>
          <w:szCs w:val="28"/>
          <w:rtl/>
        </w:rPr>
        <w:t xml:space="preserve">9595- 7- </w:t>
      </w:r>
      <w:r>
        <w:rPr>
          <w:rStyle w:val="FootnoteReference"/>
        </w:rPr>
        <w:footnoteReference w:id="2223"/>
      </w:r>
      <w:r>
        <w:rPr>
          <w:rFonts w:ascii="Amiri" w:hAnsi="Amiri" w:eastAsia="Amiri" w:cs="Amiri"/>
          <w:lang w:bidi="ar-SA"/>
          <w:color w:val="111111"/>
          <w:sz w:val="28"/>
          <w:szCs w:val="28"/>
          <w:rtl/>
        </w:rPr>
        <w:t xml:space="preserve">وَ فِی عُیُونِ الْأَخْبَارِ عَنْ أَبِیهِ وَ مُحَمَّدِ بْنِ الْحَسَنِ عَنْ مُحَمَّدِ بْنِ یَحْیَی وَ أَحْمَدَ بْنِ إِدْرِیسَ جَمِیعاً عَنْ مُحَمَّدِ بْنِ أَحْمَدَ بْنِ یَحْیَی عَنْ أَحْمَدَ مُحَمَّدِ بْنِ خَالِدٍ عَنْ أَبِیهِ عَنْ بَکْرِ بْنِ صَالِحٍ عَنِ الْجَعْفَرِیِّ یَعْنِی سُلَیْمَانَ بْنَ جَعْفَرٍ قَالَ سَمِعْتُ أَبَا الْحَسَنِ الرِّضَا ع یَقُولُ قَلِّمُوا أَظْفَارَکُمْ یَوْمَ الثَّلَاثَاءِ- وَ اسْتَحِمُّوا یَوْمَ الْأَرْبِعَاءِ- وَ أَصِیبُوا مِنَ الْحِجَامَةِ حَاجَتَکُمْ یَوْمَ الْخَمِیسِ- وَ تَطَیَّبُوا بِأَطْیَبِ طِیبِکُمْ یَوْمَ الْجُمُعَةِ.</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2224"/>
      </w:r>
    </w:p>
    <w:p>
      <w:pPr>
        <w:pStyle w:val="BookText"/>
      </w:pPr>
      <w:r>
        <w:rPr>
          <w:rFonts w:ascii="Amiri" w:hAnsi="Amiri" w:eastAsia="Amiri" w:cs="Amiri"/>
          <w:lang w:bidi="ar-SA"/>
          <w:color w:val="111111"/>
          <w:sz w:val="28"/>
          <w:szCs w:val="28"/>
          <w:rtl/>
        </w:rPr>
        <w:t xml:space="preserve">وَ فِی الْخِصَالِ عَنْ أَبِیهِ عَنْ مُحَمَّدِ بْنِ یَحْیَی عَنْ مُحَمَّدِ بْنِ أَحْمَدَ مِثْلَهُ </w:t>
      </w:r>
      <w:r>
        <w:rPr>
          <w:rStyle w:val="FootnoteReference"/>
        </w:rPr>
        <w:footnoteReference w:id="2225"/>
      </w: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2226"/>
      </w:r>
      <w:r>
        <w:rPr>
          <w:rFonts w:ascii="Amiri" w:hAnsi="Amiri" w:eastAsia="Amiri" w:cs="Amiri"/>
          <w:lang w:bidi="ar-SA"/>
          <w:color w:val="111111"/>
          <w:sz w:val="28"/>
          <w:szCs w:val="28"/>
          <w:rtl/>
        </w:rPr>
        <w:t xml:space="preserve">وَ یَأْتِی مَا یَدُلُّ عَلَیْهِ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گفت: شنیدم که ابا الحسن الرضا (ع) می‌فرمود: ناخن‌های خود را در روز سه‌شنبه بگیرید، و در روز چهارشنبه حمام کنید، و حاجت خود را از حجامت در روز پنج‌شنبه برآورید، و در روز جمعه با خوشبوترین عطرتان، خود را معطر کنید.</w:t>
      </w:r>
    </w:p>
    <w:p>
      <w:pPr>
        <w:pStyle w:val="Heading4"/>
      </w:pPr>
      <w:bookmarkStart w:id="1945" w:name="_Toc1445"/>
      <w:r>
        <w:t>38- بَابُ حُکْمِ النُّورَةِ یَوْمَ الْجُمُعَةِ</w:t>
      </w:r>
      <w:bookmarkEnd w:id="1945"/>
    </w:p>
    <w:p>
      <w:pPr>
        <w:pStyle w:val="Heading5"/>
      </w:pPr>
      <w:bookmarkStart w:id="1946" w:name="_Toc1446"/>
      <w:r>
        <w:t>اشارة</w:t>
      </w:r>
      <w:bookmarkEnd w:id="1946"/>
    </w:p>
    <w:p>
      <w:pPr>
        <w:pStyle w:val="BookText"/>
      </w:pPr>
      <w:r>
        <w:rPr>
          <w:rStyle w:val="FootnoteReference"/>
        </w:rPr>
        <w:footnoteReference w:id="2228"/>
      </w:r>
      <w:r>
        <w:rPr>
          <w:rFonts w:ascii="Amiri" w:hAnsi="Amiri" w:eastAsia="Amiri" w:cs="Amiri"/>
          <w:lang w:bidi="ar-SA"/>
          <w:color w:val="111111"/>
          <w:sz w:val="28"/>
          <w:szCs w:val="28"/>
          <w:rtl/>
        </w:rPr>
        <w:t xml:space="preserve">38 بَابُ حُکْمِ النُّورَةِ یَوْمَ الْجُمُعَةِ</w:t>
      </w:r>
    </w:p>
    <w:p>
      <w:pPr>
        <w:pStyle w:val="Heading5"/>
      </w:pPr>
      <w:bookmarkStart w:id="1947" w:name="_Toc1447"/>
      <w:r>
        <w:t>[رقم الحدیث الکلی: 9596 - رقم الحدیث الباب: 1]</w:t>
      </w:r>
      <w:bookmarkEnd w:id="1947"/>
    </w:p>
    <w:p>
      <w:pPr>
        <w:pStyle w:val="BookText"/>
      </w:pPr>
      <w:r>
        <w:rPr>
          <w:rFonts w:ascii="Times New Roman" w:hAnsi="Times New Roman" w:eastAsia="Times New Roman" w:cs="Times New Roman"/>
          <w:lang w:val="en-US" w:bidi="en-US"/>
          <w:color w:val="111111"/>
          <w:sz w:val="28"/>
          <w:szCs w:val="28"/>
          <w:rtl/>
        </w:rPr>
        <w:t xml:space="preserve">9596- 1- </w:t>
      </w:r>
      <w:r>
        <w:rPr>
          <w:rStyle w:val="FootnoteReference"/>
        </w:rPr>
        <w:footnoteReference w:id="2229"/>
      </w:r>
      <w:r>
        <w:rPr>
          <w:rFonts w:ascii="Amiri" w:hAnsi="Amiri" w:eastAsia="Amiri" w:cs="Amiri"/>
          <w:lang w:bidi="ar-SA"/>
          <w:color w:val="111111"/>
          <w:sz w:val="28"/>
          <w:szCs w:val="28"/>
          <w:rtl/>
        </w:rPr>
        <w:t xml:space="preserve">مُحَمَّدُ بْنُ یَعْقُوبَ عَنْ عَلِیِّ بْنِ إِبْرَاهِیمَ عَنْ أَحْمَدَ بْنِ أَبِی عَبْدِ اللَّهِ رَفَعَهُ إِلَی أَبِی عَبْدِ اللَّهِ ع قَالَ: قِیلَ لَهُ یَزْعُمُ بَعْضُ</w:t>
      </w:r>
    </w:p>
    <w:p>
      <w:pPr>
        <w:pStyle w:val="BookText"/>
      </w:pPr>
      <w:r>
        <w:rPr>
          <w:rFonts w:ascii="IRNazanin" w:hAnsi="IRNazanin" w:eastAsia="IRNazanin" w:cs="IRNazanin"/>
          <w:lang w:bidi="fa-IR"/>
          <w:color w:val="111111"/>
          <w:sz w:val="28"/>
          <w:szCs w:val="28"/>
          <w:rtl/>
        </w:rPr>
        <w:t xml:space="preserve">ص: 366</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4640_185403"/>
    <w:bookmarkEnd w:id="358"/>
    <w:p>
      <w:pPr>
        <w:pStyle w:val="BookText"/>
      </w:pPr>
      <w:r>
        <w:rPr>
          <w:rFonts w:ascii="Amiri" w:hAnsi="Amiri" w:eastAsia="Amiri" w:cs="Amiri"/>
          <w:lang w:bidi="ar-SA"/>
          <w:color w:val="111111"/>
          <w:sz w:val="28"/>
          <w:szCs w:val="28"/>
          <w:rtl/>
        </w:rPr>
        <w:t xml:space="preserve">النَّاسِ أَنَّ النُّورَةَ یَوْمَ الْجُمُعَةِ مَکْرُوهَةٌ فَقَالَ لَیْسَ حَیْثُ ذَهَبْتَ أَیُّ طَهُورٍ أَطْهَرُ مِنَ النُّورَةِ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 عرض شدبعضی از مردم گمان می کنند نوره در روز جمعه مکروه است ایشان فرمودند : اینطور که تو فکر می کنی نیست چه چیزی پاکتر از نوره در روز جمعه</w:t>
      </w:r>
    </w:p>
    <w:p>
      <w:pPr>
        <w:pStyle w:val="Heading5"/>
      </w:pPr>
      <w:bookmarkStart w:id="1948" w:name="_Toc1448"/>
      <w:r>
        <w:t>[رقم الحدیث الکلی: 9597 - رقم الحدیث الباب: 2]</w:t>
      </w:r>
      <w:bookmarkEnd w:id="1948"/>
    </w:p>
    <w:p>
      <w:pPr>
        <w:pStyle w:val="BookText"/>
      </w:pPr>
      <w:r>
        <w:rPr>
          <w:rFonts w:ascii="Times New Roman" w:hAnsi="Times New Roman" w:eastAsia="Times New Roman" w:cs="Times New Roman"/>
          <w:lang w:val="en-US" w:bidi="en-US"/>
          <w:color w:val="111111"/>
          <w:sz w:val="28"/>
          <w:szCs w:val="28"/>
          <w:rtl/>
        </w:rPr>
        <w:t xml:space="preserve">9597- 2- </w:t>
      </w:r>
      <w:r>
        <w:rPr>
          <w:rStyle w:val="FootnoteReference"/>
        </w:rPr>
        <w:footnoteReference w:id="2230"/>
      </w:r>
      <w:r>
        <w:rPr>
          <w:rFonts w:ascii="Amiri" w:hAnsi="Amiri" w:eastAsia="Amiri" w:cs="Amiri"/>
          <w:lang w:bidi="ar-SA"/>
          <w:color w:val="111111"/>
          <w:sz w:val="28"/>
          <w:szCs w:val="28"/>
          <w:rtl/>
        </w:rPr>
        <w:t xml:space="preserve">وَ عَنْ عِدَّةٍ مِنْ أَصْحَابِنَا عَنْ سَهْلِ بْنِ زِیَادٍ عَنْ مُحَمَّدِ بْنِ حَسَّانَ </w:t>
      </w:r>
      <w:r>
        <w:rPr>
          <w:rStyle w:val="FootnoteReference"/>
        </w:rPr>
        <w:footnoteReference w:id="2231"/>
      </w:r>
      <w:r>
        <w:rPr>
          <w:rFonts w:ascii="Amiri" w:hAnsi="Amiri" w:eastAsia="Amiri" w:cs="Amiri"/>
          <w:lang w:bidi="ar-SA"/>
          <w:color w:val="111111"/>
          <w:sz w:val="28"/>
          <w:szCs w:val="28"/>
          <w:rtl/>
        </w:rPr>
        <w:t xml:space="preserve">عَنْ حُذَیْفَةَ بْنِ مَنْصُورٍ قَالَ سَمِعْتُ أَبَا عَبْدِ اللَّهِ ع یَقُولُ کَانَ رَسُولُ اللَّهِ ص یَطْلِی الْعَانَةَ وَ مَا تَحْتَ الْأَلْیَیْنِ </w:t>
      </w:r>
      <w:r>
        <w:rPr>
          <w:rStyle w:val="FootnoteReference"/>
        </w:rPr>
        <w:footnoteReference w:id="2232"/>
      </w:r>
      <w:r>
        <w:rPr>
          <w:rFonts w:ascii="Amiri" w:hAnsi="Amiri" w:eastAsia="Amiri" w:cs="Amiri"/>
          <w:lang w:bidi="ar-SA"/>
          <w:color w:val="111111"/>
          <w:sz w:val="28"/>
          <w:szCs w:val="28"/>
          <w:rtl/>
        </w:rPr>
        <w:t xml:space="preserve">فِی کُلِّ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حضرت ابو عبدالله علیه‌السلام می‌فرمایند که رسول خدا صلی الله علیه و آله هر جمعه به داخل بینی و زیر بغل تطهیر می‌کردند.</w:t>
      </w:r>
    </w:p>
    <w:p>
      <w:pPr>
        <w:pStyle w:val="Heading5"/>
      </w:pPr>
      <w:bookmarkStart w:id="1949" w:name="_Toc1449"/>
      <w:r>
        <w:t>[رقم الحدیث الکلی: 9598 - رقم الحدیث الباب: 3]</w:t>
      </w:r>
      <w:bookmarkEnd w:id="1949"/>
    </w:p>
    <w:p>
      <w:pPr>
        <w:pStyle w:val="BookText"/>
      </w:pPr>
      <w:r>
        <w:rPr>
          <w:rFonts w:ascii="Times New Roman" w:hAnsi="Times New Roman" w:eastAsia="Times New Roman" w:cs="Times New Roman"/>
          <w:lang w:val="en-US" w:bidi="en-US"/>
          <w:color w:val="111111"/>
          <w:sz w:val="28"/>
          <w:szCs w:val="28"/>
          <w:rtl/>
        </w:rPr>
        <w:t xml:space="preserve">9598- 3- </w:t>
      </w:r>
      <w:r>
        <w:rPr>
          <w:rStyle w:val="FootnoteReference"/>
        </w:rPr>
        <w:footnoteReference w:id="2233"/>
      </w:r>
      <w:r>
        <w:rPr>
          <w:rFonts w:ascii="Amiri" w:hAnsi="Amiri" w:eastAsia="Amiri" w:cs="Amiri"/>
          <w:lang w:bidi="ar-SA"/>
          <w:color w:val="111111"/>
          <w:sz w:val="28"/>
          <w:szCs w:val="28"/>
          <w:rtl/>
        </w:rPr>
        <w:t xml:space="preserve">مُحَمَّدُ بْنُ عَلِیِّ بْنِ الْحُسَیْنِ قَالَ: قَالَ الصَّادِقُ ع قَالَ أَمِیرُ الْمُؤْمِنِینَ ع یَنْبَغِی لِلرَّجُلِ أَنْ یَتَوَقَّی النُّورَةَ یَوْمَ الْأَرْبِعَاءِ- فَإِنَّهُ یَوْمُ نَحْسٍ مُسْتَمِرٍّ وَ تَجُوزُ النُّورَةُ فِی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امام صادق (ع) فرمود: امیرالمؤمنین (ع) فرمود: شایسته است که مرد از نوره (موبر) در روز چهارشنبه پرهیز کند، زیرا آن روز، روز نحس دائمی است و نوره (موبر) در سایر روزها جایز است.</w:t>
      </w:r>
    </w:p>
    <w:p>
      <w:pPr>
        <w:pStyle w:val="Heading5"/>
      </w:pPr>
      <w:bookmarkStart w:id="1950" w:name="_Toc1450"/>
      <w:r>
        <w:t>[رقم الحدیث الکلی: 9599 - رقم الحدیث الباب: 4]</w:t>
      </w:r>
      <w:bookmarkEnd w:id="1950"/>
    </w:p>
    <w:p>
      <w:pPr>
        <w:pStyle w:val="BookText"/>
      </w:pPr>
      <w:r>
        <w:rPr>
          <w:rFonts w:ascii="Times New Roman" w:hAnsi="Times New Roman" w:eastAsia="Times New Roman" w:cs="Times New Roman"/>
          <w:lang w:val="en-US" w:bidi="en-US"/>
          <w:color w:val="111111"/>
          <w:sz w:val="28"/>
          <w:szCs w:val="28"/>
          <w:rtl/>
        </w:rPr>
        <w:t xml:space="preserve">9599- 4- </w:t>
      </w:r>
      <w:r>
        <w:rPr>
          <w:rStyle w:val="FootnoteReference"/>
        </w:rPr>
        <w:footnoteReference w:id="2234"/>
      </w:r>
      <w:r>
        <w:rPr>
          <w:rFonts w:ascii="Amiri" w:hAnsi="Amiri" w:eastAsia="Amiri" w:cs="Amiri"/>
          <w:lang w:bidi="ar-SA"/>
          <w:color w:val="111111"/>
          <w:sz w:val="28"/>
          <w:szCs w:val="28"/>
          <w:rtl/>
        </w:rPr>
        <w:t xml:space="preserve">قَالَ وَ رُوِیَ (أَنَّ النُّورَةَ) </w:t>
      </w:r>
      <w:r>
        <w:rPr>
          <w:rStyle w:val="FootnoteReference"/>
        </w:rPr>
        <w:footnoteReference w:id="2235"/>
      </w:r>
      <w:r>
        <w:rPr>
          <w:rFonts w:ascii="Amiri" w:hAnsi="Amiri" w:eastAsia="Amiri" w:cs="Amiri"/>
          <w:lang w:bidi="ar-SA"/>
          <w:color w:val="111111"/>
          <w:sz w:val="28"/>
          <w:szCs w:val="28"/>
          <w:rtl/>
        </w:rPr>
        <w:t xml:space="preserve">یَوْمَ الْجُمُعَةِ تُورِثُ الْبَرَصَ.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آمدن نوره در روز جمعه موجب پیسی می شود .</w:t>
      </w:r>
    </w:p>
    <w:p>
      <w:pPr>
        <w:pStyle w:val="Heading5"/>
      </w:pPr>
      <w:bookmarkStart w:id="1951" w:name="_Toc1451"/>
      <w:r>
        <w:t>[رقم الحدیث الکلی: 9600 - رقم الحدیث الباب: 5]</w:t>
      </w:r>
      <w:bookmarkEnd w:id="1951"/>
    </w:p>
    <w:p>
      <w:pPr>
        <w:pStyle w:val="BookText"/>
      </w:pPr>
      <w:r>
        <w:rPr>
          <w:rFonts w:ascii="Times New Roman" w:hAnsi="Times New Roman" w:eastAsia="Times New Roman" w:cs="Times New Roman"/>
          <w:lang w:val="en-US" w:bidi="en-US"/>
          <w:color w:val="111111"/>
          <w:sz w:val="28"/>
          <w:szCs w:val="28"/>
          <w:rtl/>
        </w:rPr>
        <w:t xml:space="preserve">9600- 5- </w:t>
      </w:r>
      <w:r>
        <w:rPr>
          <w:rStyle w:val="FootnoteReference"/>
        </w:rPr>
        <w:footnoteReference w:id="2236"/>
      </w:r>
      <w:r>
        <w:rPr>
          <w:rFonts w:ascii="Amiri" w:hAnsi="Amiri" w:eastAsia="Amiri" w:cs="Amiri"/>
          <w:lang w:bidi="ar-SA"/>
          <w:color w:val="111111"/>
          <w:sz w:val="28"/>
          <w:szCs w:val="28"/>
          <w:rtl/>
        </w:rPr>
        <w:t xml:space="preserve">وَ بِإِسْنَادِهِ عَنِ الرَّیَّانِ بْنِ الصَّلْتِ عَمَّنْ أَخْبَرَهُ عَنْ أَبِی الْحَسَنِ ع قَالَ: مَنْ تَنَوَّرَ یَوْمَ الْجُمُعَةِ فَأَصَابَهُ الْبَرَصُ فَلَا یَلُومَنَّ إِلَّا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ابوالحسن (ع) روایت شده است: هر کس در روز جمعه نوره (موبر) استفاده کند و دچار برص (پیسی) شود، نباید کسی را جز خودش ملامت کند.</w:t>
      </w:r>
    </w:p>
    <w:p>
      <w:pPr>
        <w:pStyle w:val="Heading5"/>
      </w:pPr>
      <w:bookmarkStart w:id="1952" w:name="_Toc1452"/>
      <w:r>
        <w:t>[رقم الحدیث الکلی: 9601 - رقم الحدیث الباب: 6]</w:t>
      </w:r>
      <w:bookmarkEnd w:id="1952"/>
    </w:p>
    <w:p>
      <w:pPr>
        <w:pStyle w:val="BookText"/>
      </w:pPr>
      <w:r>
        <w:rPr>
          <w:rFonts w:ascii="Times New Roman" w:hAnsi="Times New Roman" w:eastAsia="Times New Roman" w:cs="Times New Roman"/>
          <w:lang w:val="en-US" w:bidi="en-US"/>
          <w:color w:val="111111"/>
          <w:sz w:val="28"/>
          <w:szCs w:val="28"/>
          <w:rtl/>
        </w:rPr>
        <w:t xml:space="preserve">9601- 6- </w:t>
      </w:r>
      <w:r>
        <w:rPr>
          <w:rStyle w:val="FootnoteReference"/>
        </w:rPr>
        <w:footnoteReference w:id="2237"/>
      </w:r>
      <w:r>
        <w:rPr>
          <w:rFonts w:ascii="Amiri" w:hAnsi="Amiri" w:eastAsia="Amiri" w:cs="Amiri"/>
          <w:lang w:bidi="ar-SA"/>
          <w:color w:val="111111"/>
          <w:sz w:val="28"/>
          <w:szCs w:val="28"/>
          <w:rtl/>
        </w:rPr>
        <w:t xml:space="preserve">وَ فِی الْخِصَالِ عَنْ جَعْفَرِ بْنِ مُحَمَّدِ بْنِ مَسْرُورٍ عَنِ الْحُسَیْنِ بْنِ مُحَمَّدِ بْنِ عَامِرٍ عَنْ عَمِّهِ عَبْدِ اللَّهِ بْنِ عَامِرٍ عَنْ أَبِی عَامِرٍ عَنْ أَبِی أَحْمَدَ مُحَمَّدِ بْنِ زِیَادٍ یَعْنِی ابْنَ أَبِی عُمَیْرٍ عَنْ أَبَانِ بْنِ عُثْمَانَ عَنْ أَبَانِ بْنِ</w:t>
      </w:r>
    </w:p>
    <w:p>
      <w:pPr>
        <w:pStyle w:val="BookText"/>
      </w:pPr>
      <w:r>
        <w:rPr>
          <w:rFonts w:ascii="IRNazanin" w:hAnsi="IRNazanin" w:eastAsia="IRNazanin" w:cs="IRNazanin"/>
          <w:lang w:bidi="fa-IR"/>
          <w:color w:val="111111"/>
          <w:sz w:val="28"/>
          <w:szCs w:val="28"/>
          <w:rtl/>
        </w:rPr>
        <w:t xml:space="preserve">ص: 367</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4640_185404"/>
    <w:bookmarkEnd w:id="359"/>
    <w:p>
      <w:pPr>
        <w:pStyle w:val="BookText"/>
      </w:pPr>
      <w:r>
        <w:rPr>
          <w:rFonts w:ascii="Amiri" w:hAnsi="Amiri" w:eastAsia="Amiri" w:cs="Amiri"/>
          <w:lang w:bidi="ar-SA"/>
          <w:color w:val="111111"/>
          <w:sz w:val="28"/>
          <w:szCs w:val="28"/>
          <w:rtl/>
        </w:rPr>
        <w:t xml:space="preserve">تَغْلِبَ عَنْ عِکْرِمَةَ عَنِ ابْنِ عَبَّاسٍ قَالَ: قَالَ رَسُولُ اللَّهِ ص خَمْسُ خِصَالٍ تُورِثُ الْبَرَصَ النُّورَةُ یَوْمَ الْجُمُعَةِ وَ یَوْمَ الْأَرْبِعَاءِ- وَ التَّوَضِّی وَ الِاغْتِسَالُ بِالْمَاءِ الَّذِی تُسَخِّنُهُ الشَّمْسُ وَ الْأَکْلُ عَلَی الْجَنَابَةِ وَ غِشْیَانُ الْمَرْأَةِ فِی أَیَّامِ حَیْضِهَا وَ الْأَکْلُ عَلَی الشِّبَعِ.</w:t>
      </w:r>
    </w:p>
    <w:p>
      <w:pPr>
        <w:pStyle w:val="BookText"/>
      </w:pPr>
      <w:r>
        <w:rPr>
          <w:rFonts w:ascii="Amiri" w:hAnsi="Amiri" w:eastAsia="Amiri" w:cs="Amiri"/>
          <w:lang w:bidi="ar-SA"/>
          <w:color w:val="111111"/>
          <w:sz w:val="28"/>
          <w:szCs w:val="28"/>
          <w:rtl/>
        </w:rPr>
        <w:t xml:space="preserve">أَقُولُ: یُمْکِنُ حَمْلُ الْأَحَادِیثِ الْأَخِیرَةِ عَلَی التَّقِیَّةِ لِأَنَّ الظَّاهِرَ أَنَّ الْمُرَادَ مِنَ النَّاسِ الْعَامَّةُ وَ حَدِیثِ ابْنِ عَبَّاسٍ عَلَی النَّسْخِ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روایت کرده است: رسول خدا (ص) فرمود: پنج خصلت است که برص (پیسی) به وجود می‌آورند: استفاده از نوره (موبر) در روز جمعه و روز چهارشنبه، وضو گرفتن و غسل کردن با آبی که خورشید آن را گرم کرده است، غذا خوردن در حال جنابت، نزدیکی با زن در ایام حیض او، و غذا خوردن در حالی که سیر هستید.</w:t>
      </w:r>
    </w:p>
    <w:p>
      <w:pPr>
        <w:pStyle w:val="BookText"/>
      </w:pPr>
      <w:r>
        <w:rPr>
          <w:rFonts w:ascii="IRNazanin" w:hAnsi="IRNazanin" w:eastAsia="IRNazanin" w:cs="IRNazanin"/>
          <w:lang w:bidi="fa-IR"/>
          <w:color w:val="111111"/>
          <w:sz w:val="28"/>
          <w:szCs w:val="28"/>
          <w:rtl/>
        </w:rPr>
        <w:t xml:space="preserve">می‌گویم: می‌توان احادیث اخیر را بر تقیه حمل کرد زیرا ظاهر آن این است که منظور از مردم، عامه (اهل سنت) است و حدیث ابن عباس بر نسخ (منسوخ شدن) دلالت دارد و خدا داناتر است.</w:t>
      </w:r>
    </w:p>
    <w:p>
      <w:pPr>
        <w:pStyle w:val="Heading4"/>
      </w:pPr>
      <w:bookmarkStart w:id="1953" w:name="_Toc1453"/>
      <w:r>
        <w:t>39- بَابُ اسْتِحْبَابِ التَّنَفُّلِ یَوْمَ الْجُمُعَةِ بِالصَّلَوَاتِ الْمُرَغَّبَةِ وَ ذِکْرِ جُمْلَةٍ مِنْهَا</w:t>
      </w:r>
      <w:bookmarkEnd w:id="1953"/>
    </w:p>
    <w:p>
      <w:pPr>
        <w:pStyle w:val="Heading5"/>
      </w:pPr>
      <w:bookmarkStart w:id="1954" w:name="_Toc1454"/>
      <w:r>
        <w:t>اشارة</w:t>
      </w:r>
      <w:bookmarkEnd w:id="1954"/>
    </w:p>
    <w:p>
      <w:pPr>
        <w:pStyle w:val="BookText"/>
      </w:pPr>
      <w:r>
        <w:rPr>
          <w:rStyle w:val="FootnoteReference"/>
        </w:rPr>
        <w:footnoteReference w:id="2238"/>
      </w:r>
      <w:r>
        <w:rPr>
          <w:rFonts w:ascii="Amiri" w:hAnsi="Amiri" w:eastAsia="Amiri" w:cs="Amiri"/>
          <w:lang w:bidi="ar-SA"/>
          <w:color w:val="111111"/>
          <w:sz w:val="28"/>
          <w:szCs w:val="28"/>
          <w:rtl/>
        </w:rPr>
        <w:t xml:space="preserve">39 بَابُ اسْتِحْبَابِ التَّنَفُّلِ یَوْمَ الْجُمُعَةِ بِالصَّلَوَاتِ الْمُرَغَّبَةِ وَ ذِکْرِ جُمْلَةٍ مِنْهَا</w:t>
      </w:r>
    </w:p>
    <w:p>
      <w:pPr>
        <w:pStyle w:val="Heading5"/>
      </w:pPr>
      <w:bookmarkStart w:id="1955" w:name="_Toc1455"/>
      <w:r>
        <w:t>[رقم الحدیث الکلی: 9602 - رقم الحدیث الباب: 1]</w:t>
      </w:r>
      <w:bookmarkEnd w:id="1955"/>
    </w:p>
    <w:p>
      <w:pPr>
        <w:pStyle w:val="BookText"/>
      </w:pPr>
      <w:r>
        <w:rPr>
          <w:rFonts w:ascii="Times New Roman" w:hAnsi="Times New Roman" w:eastAsia="Times New Roman" w:cs="Times New Roman"/>
          <w:lang w:val="en-US" w:bidi="en-US"/>
          <w:color w:val="111111"/>
          <w:sz w:val="28"/>
          <w:szCs w:val="28"/>
          <w:rtl/>
        </w:rPr>
        <w:t xml:space="preserve">9602- 1- </w:t>
      </w:r>
      <w:r>
        <w:rPr>
          <w:rStyle w:val="FootnoteReference"/>
        </w:rPr>
        <w:footnoteReference w:id="2239"/>
      </w:r>
      <w:r>
        <w:rPr>
          <w:rFonts w:ascii="Amiri" w:hAnsi="Amiri" w:eastAsia="Amiri" w:cs="Amiri"/>
          <w:lang w:bidi="ar-SA"/>
          <w:color w:val="111111"/>
          <w:sz w:val="28"/>
          <w:szCs w:val="28"/>
          <w:rtl/>
        </w:rPr>
        <w:t xml:space="preserve">مُحَمَّدُ بْنُ الْحَسَنِ فِی الْمِصْبَاحِ عَنْ مُحَمَّدِ بْنِ زَکَرِیَّا الْغَلَابِیِّ عَنْ جَعْفَرِ بْنِ مُحَمَّدِ بْنِ عُمَارَةَ </w:t>
      </w:r>
      <w:r>
        <w:rPr>
          <w:rStyle w:val="FootnoteReference"/>
        </w:rPr>
        <w:footnoteReference w:id="2240"/>
      </w:r>
      <w:r>
        <w:rPr>
          <w:rFonts w:ascii="Amiri" w:hAnsi="Amiri" w:eastAsia="Amiri" w:cs="Amiri"/>
          <w:lang w:bidi="ar-SA"/>
          <w:color w:val="111111"/>
          <w:sz w:val="28"/>
          <w:szCs w:val="28"/>
          <w:rtl/>
        </w:rPr>
        <w:t xml:space="preserve">عَنْ أَبِیهِ عَنْ جَعْفَرِ بْنِ مُحَمَّدٍ وَ عَنْ عُتْبَةَ بْنِ أَبِی الزُّبَیْرِ عَنْ جَعْفَرِ بْنِ مُحَمَّدٍ عَنْ أَبِیهِ عَنْ جَدِّهِ عَنْ عَلِیٍّ ع قَالَ: قَالَ رَسُولُ اللَّهِ ص مَنْ صَلَّی أَرْبَعَ رَکَعَاتٍ یَوْمَ الْجُمُعَةِ قَبْلَ الصَّلَاةِ یَقْرَأُ فِی کُلِّ رَکْعَةٍ فَاتِحَةَ الْکِتَابِ عَشْرَ مَرَّاتٍ (وَ قُلْ أَعُوذُ بِرَبِّ الْفَلَقِ عَشْرَ مَرَّاتٍ وَ قُلْ أَعُوذُ بِرَبِّ النَّاسِ عَشْرَ مَرَّاتٍ) </w:t>
      </w:r>
      <w:r>
        <w:rPr>
          <w:rStyle w:val="FootnoteReference"/>
        </w:rPr>
        <w:footnoteReference w:id="2241"/>
      </w:r>
      <w:r>
        <w:rPr>
          <w:rFonts w:ascii="Amiri" w:hAnsi="Amiri" w:eastAsia="Amiri" w:cs="Amiri"/>
          <w:lang w:bidi="ar-SA"/>
          <w:color w:val="111111"/>
          <w:sz w:val="28"/>
          <w:szCs w:val="28"/>
          <w:rtl/>
        </w:rPr>
        <w:t xml:space="preserve">وَ قُلْ هُوَ اللَّهُ أَحَدٌ عَشْرَ مَرَّاتٍ وَ قُلْ یَا أَیُّهَا الْکَافِرُونَ عَشْرَ مَرَّاتٍ وَ آیَةَ الْکُرْسِیِّ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روایت شده که رسول خدا (ص) فرمود: هر کس چهار رکعت نماز در روز جمعه قبل از نماز بخواند، در هر رکعت ده بار فاتحة‌الکتاب، (و ده بار قل أعوذ برب الفلق، و ده بار قل أعوذ برب الناس) و ده بار قل هو الله أحد، و ده بار قل یا أیها الکافرون، و ده بار آیة‌الکرسی را بخواند....</w:t>
      </w:r>
    </w:p>
    <w:p>
      <w:pPr>
        <w:pStyle w:val="Heading5"/>
      </w:pPr>
      <w:bookmarkStart w:id="1956" w:name="_Toc1456"/>
      <w:r>
        <w:t>[رقم الحدیث الکلی: 9603 - رقم الحدیث الباب: 2]</w:t>
      </w:r>
      <w:bookmarkEnd w:id="1956"/>
    </w:p>
    <w:p>
      <w:pPr>
        <w:pStyle w:val="BookText"/>
      </w:pPr>
      <w:r>
        <w:rPr>
          <w:rFonts w:ascii="Times New Roman" w:hAnsi="Times New Roman" w:eastAsia="Times New Roman" w:cs="Times New Roman"/>
          <w:lang w:val="en-US" w:bidi="en-US"/>
          <w:color w:val="111111"/>
          <w:sz w:val="28"/>
          <w:szCs w:val="28"/>
          <w:rtl/>
        </w:rPr>
        <w:t xml:space="preserve">9603- 2- </w:t>
      </w:r>
      <w:r>
        <w:rPr>
          <w:rStyle w:val="FootnoteReference"/>
        </w:rPr>
        <w:footnoteReference w:id="2242"/>
      </w:r>
      <w:r>
        <w:rPr>
          <w:rFonts w:ascii="Amiri" w:hAnsi="Amiri" w:eastAsia="Amiri" w:cs="Amiri"/>
          <w:lang w:bidi="ar-SA"/>
          <w:color w:val="111111"/>
          <w:sz w:val="28"/>
          <w:szCs w:val="28"/>
          <w:rtl/>
        </w:rPr>
        <w:t xml:space="preserve">قَالَ وَ فِی رِوَایَةٍ أُخْرَی إِنَّا أَنْزَلْنَاهُ عَشْرَ مَرَّاتٍ وَ شَهِدَ اللَّهُ </w:t>
      </w:r>
      <w:r>
        <w:rPr>
          <w:rStyle w:val="FootnoteReference"/>
        </w:rPr>
        <w:footnoteReference w:id="2243"/>
      </w:r>
      <w:r>
        <w:rPr>
          <w:rFonts w:ascii="Amiri" w:hAnsi="Amiri" w:eastAsia="Amiri" w:cs="Amiri"/>
          <w:lang w:bidi="ar-SA"/>
          <w:color w:val="111111"/>
          <w:sz w:val="28"/>
          <w:szCs w:val="28"/>
          <w:rtl/>
        </w:rPr>
        <w:t xml:space="preserve">عَشْرَ مَرَّاتٍ فَإِذَا فَرَغَ مِنَ الصَّلَاةِ اسْتَغْفَرَ اللَّهَ مِائَةَ مَرَّةٍ ثُمَّ تَقُولُ</w:t>
      </w:r>
    </w:p>
    <w:p>
      <w:pPr>
        <w:pStyle w:val="BookText"/>
      </w:pPr>
      <w:r>
        <w:rPr>
          <w:rFonts w:ascii="IRNazanin" w:hAnsi="IRNazanin" w:eastAsia="IRNazanin" w:cs="IRNazanin"/>
          <w:lang w:bidi="fa-IR"/>
          <w:color w:val="111111"/>
          <w:sz w:val="28"/>
          <w:szCs w:val="28"/>
          <w:rtl/>
        </w:rPr>
        <w:t xml:space="preserve">ص: 368</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4640_185405"/>
    <w:bookmarkEnd w:id="360"/>
    <w:p>
      <w:pPr>
        <w:pStyle w:val="BookText"/>
      </w:pPr>
      <w:r>
        <w:rPr>
          <w:rFonts w:ascii="Amiri" w:hAnsi="Amiri" w:eastAsia="Amiri" w:cs="Amiri"/>
          <w:lang w:bidi="ar-SA"/>
          <w:color w:val="111111"/>
          <w:sz w:val="28"/>
          <w:szCs w:val="28"/>
          <w:rtl/>
        </w:rPr>
        <w:t xml:space="preserve">سُبْحَانَ اللَّهِ وَ الْحَمْدُ لِلَّهِ وَ لَا إِلَهَ إِلَّا اللَّهُ وَ اللَّهُ أَکْبَرُ وَ لَا حَوْلَ وَ لَا قُوَّةَ إِلَّا بِاللَّهِ الْعَلِیِّ الْعَظِیمِ مِائَةَ مَرَّةٍ وَ تُصَلِّی عَلَی النَّبِیِّ ص مِائَةَ مَرَّةٍ وَ قَالَ مَنْ صَلَّی هَذِهِ الصَّلَاةَ وَ قَالَ هَذَا الْقَوْلَ دَفَعَ اللَّهُ عَنْهُ شَرَّ أَهْلِ السَّمَاءِ وَ شَرَّ أَهْلِ الْأَرْضِ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آمده است که: ده بار "انا انزلناه" و ده بار "شهد الله" (آل عمران 3: 18) بخواند. پس از اتمام نماز، صد بار استغفار کند و سپس بگوید:</w:t>
      </w:r>
    </w:p>
    <w:p>
      <w:pPr>
        <w:pStyle w:val="BookText"/>
      </w:pPr>
      <w:r>
        <w:rPr>
          <w:rFonts w:ascii="IRNazanin" w:hAnsi="IRNazanin" w:eastAsia="IRNazanin" w:cs="IRNazanin"/>
          <w:lang w:bidi="fa-IR"/>
          <w:color w:val="111111"/>
          <w:sz w:val="28"/>
          <w:szCs w:val="28"/>
          <w:rtl/>
        </w:rPr>
        <w:t xml:space="preserve">«سبحان الله، والحمد لله، ولا إله إلا الله، والله اکبر، ولا حول ولا قوة إلا بالله العلی العظیم» صد بار و صد بار بر پیامبر (ص) صلوات بفرستد. و گفت: هر کس این نماز را بخواند و این ذکرها را بگوید، خداوند بدی اهل آسمان و بدی اهل زمین را از او دفع می‌کند....</w:t>
      </w:r>
    </w:p>
    <w:p>
      <w:pPr>
        <w:pStyle w:val="Heading5"/>
      </w:pPr>
      <w:bookmarkStart w:id="1957" w:name="_Toc1457"/>
      <w:r>
        <w:t>[رقم الحدیث الکلی: 9604 - رقم الحدیث الباب: 3]</w:t>
      </w:r>
      <w:bookmarkEnd w:id="1957"/>
    </w:p>
    <w:p>
      <w:pPr>
        <w:pStyle w:val="BookText"/>
      </w:pPr>
      <w:r>
        <w:rPr>
          <w:rFonts w:ascii="Times New Roman" w:hAnsi="Times New Roman" w:eastAsia="Times New Roman" w:cs="Times New Roman"/>
          <w:lang w:val="en-US" w:bidi="en-US"/>
          <w:color w:val="111111"/>
          <w:sz w:val="28"/>
          <w:szCs w:val="28"/>
          <w:rtl/>
        </w:rPr>
        <w:t xml:space="preserve">9604- 3- </w:t>
      </w:r>
      <w:r>
        <w:rPr>
          <w:rStyle w:val="FootnoteReference"/>
        </w:rPr>
        <w:footnoteReference w:id="2244"/>
      </w:r>
      <w:r>
        <w:rPr>
          <w:rFonts w:ascii="Amiri" w:hAnsi="Amiri" w:eastAsia="Amiri" w:cs="Amiri"/>
          <w:lang w:bidi="ar-SA"/>
          <w:color w:val="111111"/>
          <w:sz w:val="28"/>
          <w:szCs w:val="28"/>
          <w:rtl/>
        </w:rPr>
        <w:t xml:space="preserve">وَ عَنْ زَیْدِ بْنِ ثَابِتٍ قَالَ: أَتَی رَجُلٌ مِنَ الْأَعْرَابِ إِلَی رَسُولِ اللَّهِ ص- فَقَالَ </w:t>
      </w:r>
      <w:r>
        <w:rPr>
          <w:rStyle w:val="FootnoteReference"/>
        </w:rPr>
        <w:footnoteReference w:id="2245"/>
      </w:r>
      <w:r>
        <w:rPr>
          <w:rFonts w:ascii="Amiri" w:hAnsi="Amiri" w:eastAsia="Amiri" w:cs="Amiri"/>
          <w:lang w:bidi="ar-SA"/>
          <w:color w:val="111111"/>
          <w:sz w:val="28"/>
          <w:szCs w:val="28"/>
          <w:rtl/>
        </w:rPr>
        <w:t xml:space="preserve">إِنَّا نَکُونُ فِی هَذِهِ الْبَادِیَةِ بَعِیداً مِنَ الْمَدِینَةِ- وَ لَا نَقْدِرُ أَنْ نَأْتِیَکَ فِی کُلِّ جُمُعَةٍ- فَدُلَّنِی عَلَی عَمَلٍ فِیهِ فَضْلُ صَلَاةِ الْجُمُعَةِ إِذَا رَجَعْتُ </w:t>
      </w:r>
      <w:r>
        <w:rPr>
          <w:rStyle w:val="FootnoteReference"/>
        </w:rPr>
        <w:footnoteReference w:id="2246"/>
      </w:r>
      <w:r>
        <w:rPr>
          <w:rFonts w:ascii="Amiri" w:hAnsi="Amiri" w:eastAsia="Amiri" w:cs="Amiri"/>
          <w:lang w:bidi="ar-SA"/>
          <w:color w:val="111111"/>
          <w:sz w:val="28"/>
          <w:szCs w:val="28"/>
          <w:rtl/>
        </w:rPr>
        <w:t xml:space="preserve">إِلَی أَهْلِی أَخْبَرْتُهُمْ بِهِ فَقَالَ رَسُولُ اللَّهِ ص إِذَا کَانَ ارْتِفَاعُ النَّهَارِ فَصَلِّ رَکْعَتَیْنِ تَقْرَأُ فِی أَوَّلِ رَکْعَةٍ الْحَمْدَ مَرَّةً وَ قُلْ أَعُوذُ بِرَبِّ الْفَلَقِ سَبْعَ مَرَّاتٍ وَ اقْرَأْ فِی الثَّانِیَةِ الْحَمْدَ مَرَّةً وَاحِدَةً وَ قُلْ أَعُوذُ بِرَبِّ النَّاسِ سَبْعَ مَرَّاتٍ فَإِذَا سَلَّمْتَ فَاقْرَأْ آیَةَ الْکُرْسِیِّ سَبْعَ مَرَّاتٍ ثُمَّ قُمْ فَصَلِّ ثَمَانِیَ رَکَعَاتٍ وَ تَسْلِیمَتَیْنِ </w:t>
      </w:r>
      <w:r>
        <w:rPr>
          <w:rStyle w:val="FootnoteReference"/>
        </w:rPr>
        <w:footnoteReference w:id="2247"/>
      </w:r>
      <w:r>
        <w:rPr>
          <w:rFonts w:ascii="Amiri" w:hAnsi="Amiri" w:eastAsia="Amiri" w:cs="Amiri"/>
          <w:lang w:bidi="ar-SA"/>
          <w:color w:val="111111"/>
          <w:sz w:val="28"/>
          <w:szCs w:val="28"/>
          <w:rtl/>
        </w:rPr>
        <w:t xml:space="preserve">وَ اقْرَأْ فِی کُلِّ رَکْعَةٍ مِنْهَا الْحَمْدَ مَرَّةً وَ إِذَا جَاءَ نَصْرُ اللَّهِ وَ الْفَتْحُ مَرَّةً وَ قُلْ هُوَ اللَّهُ أَحَدٌ خَمْساً وَ عِشْرِینَ مَرَّةً فَإِذَا فَرَغْتَ مِنْ صَلَاتِکَ فَقُلْ سُبْحَانَ رَبِّ الْعَرْشِ الْکَرِیمِ وَ لَا حَوْلَ وَ لَا قُوَّةَ إِلَّا بِاللَّهِ الْعَلِیِّ الْعَظِیمِ سَبْعِینَ مَرَّةً فَوَ الَّذِی اصْطَفَانِی بِالنُّبُوَّةِ مَا مِنْ مُؤْمِنٍ وَ لَا مُؤْمِنَةٍ یُصَلِّی هَذِهِ الصَّلَاةَ یَوْمَ الْجُمُعَةِ کَمَا أَقُولُ: إِلَّا وَ أَنَا ضَامِنٌ لَهُ الْجَنَّةَ- وَ لَا یَقُومُ مِنْ مَقَامِهِ حَتَّی یُغْفَرَ لَهُ ذُنُوبُهُ وَ لِأَبَوَیْهِ ذُنُوبُهُمَا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ثابت روایت می‌کند: یکی از اعراب‌ها به رسول خدا صلی الله علیه و آله آمد و گفت: ما در این بیابان دور از مدینه هستیم و نمی‌توانیم هر جمعه به شما بیاییم، پس مرا به عملی که فضیلت نماز جمعه در آن است راهنمایی کنید، تا به خانواده‌ام بگویم. پس رسول خدا صلی الله علیه و آله فرمود: "وقتی که آفتاب بلند می‌شود، دو رکعت نماز بخوان و در هر رکعت اول سوره حمد را یک بار و سوره فلق را هفت بار بخوان، و در رکعت دوم سوره حمد را یک بار بخوان، و سپس سوره ناس را هفت بار بخوان، وقتی سجده کردی، آیه کرسی را هفت بار بخوان، سپس برخیز و هشت رکعت نماز بخوان و در هر دو رکعت سلام بده، و در هر رکعت از آن، سوره حمد را یک بار بخوان، و هنگامی که نصر الله و فتح آمد، آیه اخلاص را بیست و پنج بار بخوان، و وقتی از نماز خود فراغت یافتی، سبحان الله را هفتاد بار بخوان، به خدا که مرا برای نبوت برگزیده‌است، هیچ مرد و زن مؤمنی نیست که این نماز را همینطور که گفتم بخواند، مگر ضامن بهشت او هستم، و او از محل خود بلند نمی‌شود تا گناهان او و گناهان پدر و مادرش غفران یابند.</w:t>
      </w:r>
    </w:p>
    <w:p>
      <w:pPr>
        <w:pStyle w:val="Heading5"/>
      </w:pPr>
      <w:bookmarkStart w:id="1958" w:name="_Toc1458"/>
      <w:r>
        <w:t>[رقم الحدیث الکلی: 9605 - رقم الحدیث الباب: 4]</w:t>
      </w:r>
      <w:bookmarkEnd w:id="1958"/>
    </w:p>
    <w:p>
      <w:pPr>
        <w:pStyle w:val="BookText"/>
      </w:pPr>
      <w:r>
        <w:rPr>
          <w:rFonts w:ascii="Times New Roman" w:hAnsi="Times New Roman" w:eastAsia="Times New Roman" w:cs="Times New Roman"/>
          <w:lang w:val="en-US" w:bidi="en-US"/>
          <w:color w:val="111111"/>
          <w:sz w:val="28"/>
          <w:szCs w:val="28"/>
          <w:rtl/>
        </w:rPr>
        <w:t xml:space="preserve">9605- 4- </w:t>
      </w:r>
      <w:r>
        <w:rPr>
          <w:rStyle w:val="FootnoteReference"/>
        </w:rPr>
        <w:footnoteReference w:id="2248"/>
      </w:r>
      <w:r>
        <w:rPr>
          <w:rFonts w:ascii="Amiri" w:hAnsi="Amiri" w:eastAsia="Amiri" w:cs="Amiri"/>
          <w:lang w:bidi="ar-SA"/>
          <w:color w:val="111111"/>
          <w:sz w:val="28"/>
          <w:szCs w:val="28"/>
          <w:rtl/>
        </w:rPr>
        <w:t xml:space="preserve">وَ عَنْ حُمَیْدِ بْنِ الْمُثَنَّی عَنْ أَبِی عَبْدِ اللَّهِ ع قَالَ: إِذَا کَانَ یَوْمُ الْجُمُعَةِ فَصَلِّ رَکْعَتَیْنِ تَقْرَأُ فِی کُلِّ رَکْعَةٍ سِتِّینَ مَرَّةً سُورَةَ الْإِخْلَاصِ- فَإِذَا رَکَعْتَ قُلْتَ سُبْحَانَ رَبِّیَ الْعَظِیمِ وَ بِحَمْدِهِ ثَلَاثَ مَرَّاتٍ وَ إِنْ شِئْتَ</w:t>
      </w:r>
    </w:p>
    <w:p>
      <w:pPr>
        <w:pStyle w:val="BookText"/>
      </w:pPr>
      <w:r>
        <w:rPr>
          <w:rFonts w:ascii="IRNazanin" w:hAnsi="IRNazanin" w:eastAsia="IRNazanin" w:cs="IRNazanin"/>
          <w:lang w:bidi="fa-IR"/>
          <w:color w:val="111111"/>
          <w:sz w:val="28"/>
          <w:szCs w:val="28"/>
          <w:rtl/>
        </w:rPr>
        <w:t xml:space="preserve">ص: 369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1" w:name="pg14640_185406"/>
    <w:bookmarkEnd w:id="361"/>
    <w:p>
      <w:pPr>
        <w:pStyle w:val="BookText"/>
      </w:pPr>
      <w:r>
        <w:rPr>
          <w:rFonts w:ascii="Amiri" w:hAnsi="Amiri" w:eastAsia="Amiri" w:cs="Amiri"/>
          <w:lang w:bidi="ar-SA"/>
          <w:color w:val="111111"/>
          <w:sz w:val="28"/>
          <w:szCs w:val="28"/>
          <w:rtl/>
        </w:rPr>
        <w:t xml:space="preserve">سَبْعَ مَرَّاتٍ ثُمَّ ذَکَرَ دُعَاءً فِی السُّجُودِ إِلَی أَنْ قَالَ قُلْتُ: فِی أَیِّ سَاعَةٍ أُصَلِّیهَا مِنْ یَوْمِ الْجُمُعَةِ- قَالَ إِذَا ارْتَفَعَ النَّهَارُ مَا بَیْنَکَ وَ بَیْنَ زَوَالِ الشَّمْسِ ثُمَّ قَالَ مَنْ فَعَلَهَا فَکَأَنَّمَا قَرَأَ الْقُرْآنَ أَرْبَعِینَ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حمید بن المثنی، از امام ابی عبدالله (علیه‌السلام) روایت شده است:</w:t>
      </w:r>
    </w:p>
    <w:p>
      <w:pPr>
        <w:pStyle w:val="BookText"/>
      </w:pPr>
      <w:r>
        <w:rPr>
          <w:rFonts w:ascii="IRNazanin" w:hAnsi="IRNazanin" w:eastAsia="IRNazanin" w:cs="IRNazanin"/>
          <w:lang w:bidi="fa-IR"/>
          <w:color w:val="111111"/>
          <w:sz w:val="28"/>
          <w:szCs w:val="28"/>
          <w:rtl/>
        </w:rPr>
        <w:t xml:space="preserve">"اگر روز جمعه باشد، دو رکعت نماز بخوان. در هر رکعت، شصت مرتبه سوره اخلاص را بخوان. پس زمانی که رکوع کردی، بگو: 'سبحان ربی العظیم وبحمده' سه مرتبه، و اگر خواستی، هفت مرتبه. سپس دعایی در سجده ذکر کن. تا اینکه گفتم: در چه ساعتی از روز جمعه این نماز را بخوانم؟ فرمود: هنگامی که روز بلند شد، بین تو و زوال خورشید. سپس فرمود: کسی که این کار را انجام دهد، مثل این است که چهل بار قرآن را خوانده است."</w:t>
      </w:r>
    </w:p>
    <w:p>
      <w:pPr>
        <w:pStyle w:val="Heading5"/>
      </w:pPr>
      <w:bookmarkStart w:id="1959" w:name="_Toc1459"/>
      <w:r>
        <w:t>[رقم الحدیث الکلی: 9606 - رقم الحدیث الباب: 5]</w:t>
      </w:r>
      <w:bookmarkEnd w:id="1959"/>
    </w:p>
    <w:p>
      <w:pPr>
        <w:pStyle w:val="BookText"/>
      </w:pPr>
      <w:r>
        <w:rPr>
          <w:rFonts w:ascii="Times New Roman" w:hAnsi="Times New Roman" w:eastAsia="Times New Roman" w:cs="Times New Roman"/>
          <w:lang w:val="en-US" w:bidi="en-US"/>
          <w:color w:val="111111"/>
          <w:sz w:val="28"/>
          <w:szCs w:val="28"/>
          <w:rtl/>
        </w:rPr>
        <w:t xml:space="preserve">9606- 5- </w:t>
      </w:r>
      <w:r>
        <w:rPr>
          <w:rStyle w:val="FootnoteReference"/>
        </w:rPr>
        <w:footnoteReference w:id="2249"/>
      </w:r>
      <w:r>
        <w:rPr>
          <w:rFonts w:ascii="Amiri" w:hAnsi="Amiri" w:eastAsia="Amiri" w:cs="Amiri"/>
          <w:lang w:bidi="ar-SA"/>
          <w:color w:val="111111"/>
          <w:sz w:val="28"/>
          <w:szCs w:val="28"/>
          <w:rtl/>
        </w:rPr>
        <w:t xml:space="preserve">وَ عَنْ أَبِی إِسْحَاقَ عَنِ الْحَارِثِ عَنْ عَلِیٍّ ع قَالَ: قَالَ رَسُولُ اللَّهِ ص مَنْ أَرَادَ أَنْ یُدْرِکَ فَضْلَ </w:t>
      </w:r>
      <w:r>
        <w:rPr>
          <w:rStyle w:val="FootnoteReference"/>
        </w:rPr>
        <w:footnoteReference w:id="2250"/>
      </w:r>
      <w:r>
        <w:rPr>
          <w:rFonts w:ascii="Amiri" w:hAnsi="Amiri" w:eastAsia="Amiri" w:cs="Amiri"/>
          <w:lang w:bidi="ar-SA"/>
          <w:color w:val="111111"/>
          <w:sz w:val="28"/>
          <w:szCs w:val="28"/>
          <w:rtl/>
        </w:rPr>
        <w:t xml:space="preserve">الْجُمُعَةِ- فَلْیُصَلِّ قَبْلَ الظُّهْرِ أَرْبَعَ رَکَعَاتٍ یَقْرَأُ فِی کُلِّ رَکْعَةٍ فَاتِحَةَ الْکِتَابِ مَرَّةً وَ آیَةَ الْکُرْسِیِّ خَمْسَ عَشْرَةَ مَرَّةً وَ قُلْ هُوَ اللَّهُ أَحَدٌ خَمْسَ عَشْرَةَ مَرَّةً فَإِذَا فَرَغَ مِنْ هَذِهِ الصَّلَاةِ اسْتَغْفَرَ اللَّهَ سَبْعِینَ مَرَّةً وَ یَقُولُ لَا حَوْلَ وَ لَا قُوَّةَ إِلَّا بِاللَّهِ الْعَلِیِّ الْعَظِیمِ خَمْسِینَ </w:t>
      </w:r>
      <w:r>
        <w:rPr>
          <w:rStyle w:val="FootnoteReference"/>
        </w:rPr>
        <w:footnoteReference w:id="2251"/>
      </w:r>
      <w:r>
        <w:rPr>
          <w:rFonts w:ascii="Amiri" w:hAnsi="Amiri" w:eastAsia="Amiri" w:cs="Amiri"/>
          <w:lang w:bidi="ar-SA"/>
          <w:color w:val="111111"/>
          <w:sz w:val="28"/>
          <w:szCs w:val="28"/>
          <w:rtl/>
        </w:rPr>
        <w:t xml:space="preserve">مَرَّةً وَ یَقُولُ لَا إِلَهَ إِلَّا اللَّهُ وَحْدَهُ لَا شَرِیکَ لَهُ خَمْسِینَ مَرَّةً وَ یَقُولُ صَلَّی اللَّهُ عَلَی النَّبِیِّ الْأُمِّیِّ وَ آلِهِ خَمْسِینَ مَرَّةً فَإِذَا فَعَلَ ذَلِکَ لَمْ یَقُمْ مِنْ مَقَامِهِ حَتَّی یُعْتِقَهُ اللَّهُ مِنَ النَّارِ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(علیه‌السلام) روایت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 هر کس می‌خواهد به فضل روز جمعه دست یابد، باید قبل از ظهر چهار رکعت نماز بخواند. در هر رکعت، یک مرتبه فاتحة‌الکتاب، پانزده مرتبه آیه‌الکرسی و پانزده مرتبه سوره قل هو الله احد را بخواند. پس وقتی از این نماز فارغ شد، هفتاد مرتبه از خداوند استغفار کند و پنجاه مرتبه بگوید: لا حول و لا قوة الا بالله العلی العظیم. و پنجاه مرتبه بگوید: لا اله الا الله وحده لا شریک له. و پنجاه مرتبه بگوید: صلی الله علی النبی الامی و آله. پس اگر این کار را انجام دهد، از مقام خود بلند نمی‌شود تا خداوند او را از آتش آزاد کند. تمام خبر."</w:t>
      </w:r>
    </w:p>
    <w:p>
      <w:pPr>
        <w:pStyle w:val="Heading5"/>
      </w:pPr>
      <w:bookmarkStart w:id="1960" w:name="_Toc1460"/>
      <w:r>
        <w:t>[رقم الحدیث الکلی: 9607 - رقم الحدیث الباب: 6]</w:t>
      </w:r>
      <w:bookmarkEnd w:id="1960"/>
    </w:p>
    <w:p>
      <w:pPr>
        <w:pStyle w:val="BookText"/>
      </w:pPr>
      <w:r>
        <w:rPr>
          <w:rFonts w:ascii="Times New Roman" w:hAnsi="Times New Roman" w:eastAsia="Times New Roman" w:cs="Times New Roman"/>
          <w:lang w:val="en-US" w:bidi="en-US"/>
          <w:color w:val="111111"/>
          <w:sz w:val="28"/>
          <w:szCs w:val="28"/>
          <w:rtl/>
        </w:rPr>
        <w:t xml:space="preserve">9607- 6- </w:t>
      </w:r>
      <w:r>
        <w:rPr>
          <w:rStyle w:val="FootnoteReference"/>
        </w:rPr>
        <w:footnoteReference w:id="2252"/>
      </w:r>
      <w:r>
        <w:rPr>
          <w:rFonts w:ascii="Amiri" w:hAnsi="Amiri" w:eastAsia="Amiri" w:cs="Amiri"/>
          <w:lang w:bidi="ar-SA"/>
          <w:color w:val="111111"/>
          <w:sz w:val="28"/>
          <w:szCs w:val="28"/>
          <w:rtl/>
        </w:rPr>
        <w:t xml:space="preserve">وَ عَنْ أَنَسٍ قَالَ: قَالَ رَسُولُ اللَّهِ ص مَنْ صَلَّی یَوْمَ الْجُمُعَةِ أَرْبَعَ رَکَعَاتٍ قَبْلَ الْفَرِیضَةِ یَقْرَأُ فِی الْأُولَی فَاتِحَةَ الْکِتَابِ مَرَّةً وَ الْأَعْلَی مَرَّةً وَ خَمْسَ عَشْرَةَ مَرَّةً قُلْ هُوَ اللَّهُ أَحَدٌ- وَ فِی الرَّکْعَةِ الثَّانِیَةِ فَاتِحَةَ الْکِتَابِ مَرَّةً وَ إِذَا زُلْزِلَتْ مَرَّةً وَ قُلْ هُوَ اللَّهُ أَحَدٌ خَمْسَ عَشْرَةَ مَرَّةً وَ فِی الرَّکْعَةِ الثَّالِثَةِ فَاتِحَةَ الْکِتَابِ مَرَّةً وَ أَلْهَیکُمُ التَّکَاثُرُ مَرَّةً وَ قُلْ هُوَ اللَّهُ أَحَدٌ خَمْسَ عَشْرَةَ مَرَّةً وَ فِی الرَّکْعَةِ الرَّابِعَةِ فَاتِحَةَ الْکِتَابِ مَرَّةً وَ إِذَا جَاءَ نَصْرُ اللَّهِ مَرَّةً وَ قُلْ هُوَ اللَّهُ أَحَدٌ خَمْسَ عَشْرَةَ مَرَّةً فَإِذَا فَرَغَ مِنْ صَلَاتِهِ رَفَعَ یَدَیْهِ إِلَی اللَّهِ تَعَالَی وَ یَسْأَلُهُ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روایت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 هر کس در روز جمعه چهار رکعت نماز قبل از نماز واجب بخواند، در رکعت اول، یک مرتبه فاتحة‌الکتاب، یک مرتبه سوره اعلی و پانزده مرتبه قل هو الله احد بخواند؛ و در رکعت دوم، یک مرتبه فاتحة‌الکتاب، یک مرتبه سوره اذا زلزلت و پانزده مرتبه قل هو الله احد بخواند؛ و در رکعت سوم، یک مرتبه فاتحة‌الکتاب، یک مرتبه سوره الهاکم التکاثر و پانزده مرتبه قل هو الله احد بخواند؛ و در رکعت چهارم، یک مرتبه فاتحة‌الکتاب، یک مرتبه سوره اذا جاء نصر الله و پانزده مرتبه قل هو الله احد بخواند. پس وقتی از نمازش فارغ شد، دستانش را به سوی خداوند تعالی بلند کند و حاجتش را از او بخواهد."</w:t>
      </w:r>
    </w:p>
    <w:p>
      <w:pPr>
        <w:pStyle w:val="Heading5"/>
      </w:pPr>
      <w:bookmarkStart w:id="1961" w:name="_Toc1461"/>
      <w:r>
        <w:t>[رقم الحدیث الکلی: 9608 - رقم الحدیث الباب: 7]</w:t>
      </w:r>
      <w:bookmarkEnd w:id="1961"/>
    </w:p>
    <w:p>
      <w:pPr>
        <w:pStyle w:val="BookText"/>
      </w:pPr>
      <w:r>
        <w:rPr>
          <w:rFonts w:ascii="Times New Roman" w:hAnsi="Times New Roman" w:eastAsia="Times New Roman" w:cs="Times New Roman"/>
          <w:lang w:val="en-US" w:bidi="en-US"/>
          <w:color w:val="111111"/>
          <w:sz w:val="28"/>
          <w:szCs w:val="28"/>
          <w:rtl/>
        </w:rPr>
        <w:t xml:space="preserve">9608- 7- </w:t>
      </w:r>
      <w:r>
        <w:rPr>
          <w:rStyle w:val="FootnoteReference"/>
        </w:rPr>
        <w:footnoteReference w:id="2253"/>
      </w:r>
      <w:r>
        <w:rPr>
          <w:rFonts w:ascii="Amiri" w:hAnsi="Amiri" w:eastAsia="Amiri" w:cs="Amiri"/>
          <w:lang w:bidi="ar-SA"/>
          <w:color w:val="111111"/>
          <w:sz w:val="28"/>
          <w:szCs w:val="28"/>
          <w:rtl/>
        </w:rPr>
        <w:t xml:space="preserve">وَ عَنْ عَبْدِ اللَّهِ بْنِ مَسْعُودٍ عَنْ رَسُولِ اللَّهِ ص</w:t>
      </w:r>
    </w:p>
    <w:p>
      <w:pPr>
        <w:pStyle w:val="BookText"/>
      </w:pPr>
      <w:r>
        <w:rPr>
          <w:rFonts w:ascii="IRNazanin" w:hAnsi="IRNazanin" w:eastAsia="IRNazanin" w:cs="IRNazanin"/>
          <w:lang w:bidi="fa-IR"/>
          <w:color w:val="111111"/>
          <w:sz w:val="28"/>
          <w:szCs w:val="28"/>
          <w:rtl/>
        </w:rPr>
        <w:t xml:space="preserve">ص: 370</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4640_185407"/>
    <w:bookmarkEnd w:id="362"/>
    <w:p>
      <w:pPr>
        <w:pStyle w:val="BookText"/>
      </w:pPr>
      <w:r>
        <w:rPr>
          <w:rFonts w:ascii="Amiri" w:hAnsi="Amiri" w:eastAsia="Amiri" w:cs="Amiri"/>
          <w:lang w:bidi="ar-SA"/>
          <w:color w:val="111111"/>
          <w:sz w:val="28"/>
          <w:szCs w:val="28"/>
          <w:rtl/>
        </w:rPr>
        <w:t xml:space="preserve">قَالَ: مَنْ صَلَّی یَوْمَ الْجُمُعَةِ بَعْدَ صَلَاةِ الْعَصْرِ رَکْعَتَیْنِ یَقْرَأُ فِی الْأُولَی فَاتِحَةَ الْکِتَابِ وَ آیَةَ الْکُرْسِیِّ- وَ قُلْ أَعُوذُ بِرَبِّ الْفَلَقِ خَمْساً وَ عِشْرِینَ مَرَّةً وَ فِی الثَّانِیَةِ فَاتِحَةَ الْکِتَابِ- وَ قُلْ هُوَ اللَّهُ أَحَدٌ- وَ قُلْ أَعُوذُ بِرَبِّ النَّاسِ خَمْساً وَ عِشْرِینَ مَرَّةً فَإِذَا فَرَغَ مِنْهَا قَالَ خَمْسَ مَرَّاتٍ لَا حَوْلَ وَ لَا قُوَّةَ إِلَّا بِاللَّهِ الْعَلِیِّ الْعَظِیمِ- لَمْ یَخْرُجْ مِنَ الدُّنْیَا حَتَّی یُرِیَهُ اللَّهُ فِی مَنَامِهِ الْجَنَّةَ- وَ یَرَی مَکَانَهُ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مسعود از رسول خدا (صلی‌الله‌علیه‌وآله) روایت شده است:</w:t>
      </w:r>
    </w:p>
    <w:p>
      <w:pPr>
        <w:pStyle w:val="BookText"/>
      </w:pPr>
      <w:r>
        <w:rPr>
          <w:rFonts w:ascii="IRNazanin" w:hAnsi="IRNazanin" w:eastAsia="IRNazanin" w:cs="IRNazanin"/>
          <w:lang w:bidi="fa-IR"/>
          <w:color w:val="111111"/>
          <w:sz w:val="28"/>
          <w:szCs w:val="28"/>
          <w:rtl/>
        </w:rPr>
        <w:t xml:space="preserve">"هر کس روز جمعه بعد از نماز عصر دو رکعت نماز بخواند، در رکعت اول فاتحة‌الکتاب و آیة‌الکرسی و قل أعوذ برب الفلق را بیست و پنج مرتبه بخواند؛ و در رکعت دوم فاتحة‌الکتاب و قل هو الله أحد و قل أعوذ برب الناس را بیست و پنج مرتبه بخواند؛ پس زمانی که از این نماز فارغ شد، پنج مرتبه بگوید لا حول و لا قوة إلا بالله العلی العظیم، از دنیا خارج نمی‌شود تا اینکه خداوند در خواب به او بهشت را نشان دهد و جایگاهش را در آن ببیند."</w:t>
      </w:r>
    </w:p>
    <w:p>
      <w:pPr>
        <w:pStyle w:val="Heading5"/>
      </w:pPr>
      <w:bookmarkStart w:id="1962" w:name="_Toc1462"/>
      <w:r>
        <w:t>[رقم الحدیث الکلی: 9609 - رقم الحدیث الباب: 8]</w:t>
      </w:r>
      <w:bookmarkEnd w:id="1962"/>
    </w:p>
    <w:p>
      <w:pPr>
        <w:pStyle w:val="BookText"/>
      </w:pPr>
      <w:r>
        <w:rPr>
          <w:rFonts w:ascii="Times New Roman" w:hAnsi="Times New Roman" w:eastAsia="Times New Roman" w:cs="Times New Roman"/>
          <w:lang w:val="en-US" w:bidi="en-US"/>
          <w:color w:val="111111"/>
          <w:sz w:val="28"/>
          <w:szCs w:val="28"/>
          <w:rtl/>
        </w:rPr>
        <w:t xml:space="preserve">9609- 8- </w:t>
      </w:r>
      <w:r>
        <w:rPr>
          <w:rStyle w:val="FootnoteReference"/>
        </w:rPr>
        <w:footnoteReference w:id="2254"/>
      </w:r>
      <w:r>
        <w:rPr>
          <w:rFonts w:ascii="Amiri" w:hAnsi="Amiri" w:eastAsia="Amiri" w:cs="Amiri"/>
          <w:lang w:bidi="ar-SA"/>
          <w:color w:val="111111"/>
          <w:sz w:val="28"/>
          <w:szCs w:val="28"/>
          <w:rtl/>
        </w:rPr>
        <w:t xml:space="preserve">وَ عَنْ صَفْوَانَ قَالَ: دَخَلَ مُحَمَّدُ بْنُ عَلِیٍّ الْحَلَبِیُّ عَلَی أَبِی عَبْدِ اللَّهِ ع- فِی یَوْمِ الْجُمُعَةِ فَقَالَ لَهُ تُعَلِّمُنِی أَفْضَلَ مَا أَصْنَعُ فِی مِثْلِ هَذَا الْیَوْمِ فَقَالَ یَا مُحَمَّدُ مَا أَعْلَمُ أَنَّ أَحَداً کَانَ أَکْبَرَ </w:t>
      </w:r>
      <w:r>
        <w:rPr>
          <w:rStyle w:val="FootnoteReference"/>
        </w:rPr>
        <w:footnoteReference w:id="2255"/>
      </w:r>
      <w:r>
        <w:rPr>
          <w:rFonts w:ascii="Amiri" w:hAnsi="Amiri" w:eastAsia="Amiri" w:cs="Amiri"/>
          <w:lang w:bidi="ar-SA"/>
          <w:color w:val="111111"/>
          <w:sz w:val="28"/>
          <w:szCs w:val="28"/>
          <w:rtl/>
        </w:rPr>
        <w:t xml:space="preserve">عِنْدَ رَسُولِ اللَّهِ ص مِنْ فَاطِمَةَ ع- وَ لَا أَفْضَلَ مِمَّا عَلَّمَهَا أَبُوهَا </w:t>
      </w:r>
      <w:r>
        <w:rPr>
          <w:rStyle w:val="FootnoteReference"/>
        </w:rPr>
        <w:footnoteReference w:id="2256"/>
      </w:r>
      <w:r>
        <w:rPr>
          <w:rFonts w:ascii="Amiri" w:hAnsi="Amiri" w:eastAsia="Amiri" w:cs="Amiri"/>
          <w:lang w:bidi="ar-SA"/>
          <w:color w:val="111111"/>
          <w:sz w:val="28"/>
          <w:szCs w:val="28"/>
          <w:rtl/>
        </w:rPr>
        <w:t xml:space="preserve">قَالَ مَنْ أَصْبَحَ یَوْمَ الْجُمُعَةِ- فَاغْتَسَلَ وَ صَفَّ قَدَمَیْهِ وَ صَلَّی أَرْبَعَ رَکَعَاتٍ مَثْنَی مَثْنَی یَقْرَأُ فِی أَوَّلِ کُلِّ رَکْعَةٍ فَاتِحَةَ الْکِتَابِ- وَ قُلْ هُوَ اللَّهُ أَحَدٌ خَمْسِینَ مَرَّةً وَ فِی الثَّانِیَةِ فَاتِحَةَ الْکِتَابِ وَ الْعَادِیَاتِ خَمْسِینَ مَرَّةً وَ فِی الثَّالِثَةِ فَاتِحَةَ الْکِتَابِ وَ إِذَا زُلْزِلَتْ خَمْسِینَ مَرَّةً وَ فِی الرَّابِعَةِ فَاتِحَةَ الْکِتَابِ- وَ إِذَا جَاءَ نَصْرُ اللَّهِ وَ الْفَتْحُ خَمْسِینَ مَرَّةً وَ هَذِهِ سُورَةُ النَّصْرِ- وَ هِیَ آخِرُ سُورَةٍ نَزَلَتْ فَإِذَا فَرَغَ مِنْهَا دَعَا فَقَالَ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روایت شده است:</w:t>
      </w:r>
    </w:p>
    <w:p>
      <w:pPr>
        <w:pStyle w:val="BookText"/>
      </w:pPr>
      <w:r>
        <w:rPr>
          <w:rFonts w:ascii="IRNazanin" w:hAnsi="IRNazanin" w:eastAsia="IRNazanin" w:cs="IRNazanin"/>
          <w:lang w:bidi="fa-IR"/>
          <w:color w:val="111111"/>
          <w:sz w:val="28"/>
          <w:szCs w:val="28"/>
          <w:rtl/>
        </w:rPr>
        <w:t xml:space="preserve">محمد بن علی حلبی در روز جمعه بر امام صادق (علیه‌السلام) وارد شد و به او گفت: آیا به من بهترین کاری را که در چنین روزی می‌توان انجام داد، یاد می‌دهی؟ امام (علیه‌السلام) فرمود: ای محمد، نمی‌دانم کسی نزد رسول خدا (صلی‌الله‌علیه‌وآله) بزرگ‌تر از فاطمه (سلام‌الله‌علیها) بوده باشد و چیزی بهتر از آنچه پدرش به او آموخت.</w:t>
      </w:r>
    </w:p>
    <w:p>
      <w:pPr>
        <w:pStyle w:val="BookText"/>
      </w:pPr>
      <w:r>
        <w:rPr>
          <w:rFonts w:ascii="IRNazanin" w:hAnsi="IRNazanin" w:eastAsia="IRNazanin" w:cs="IRNazanin"/>
          <w:lang w:bidi="fa-IR"/>
          <w:color w:val="111111"/>
          <w:sz w:val="28"/>
          <w:szCs w:val="28"/>
          <w:rtl/>
        </w:rPr>
        <w:t xml:space="preserve">فرمود: هر کس روز جمعه صبح کند، پس غسل کند و پاهایش را مرتب کند (در حالت نماز قرار گیرد) و چهار رکعت نماز دو رکعتی بخواند، در اولین رکعت هر دو رکعت، فاتحة‌الکتاب و قل هو الله أحد را پنجاه مرتبه بخواند، و در رکعت دوم فاتحة‌الکتاب و العادیات را پنجاه مرتبه، و در رکعت سوم فاتحة‌الکتاب و إذا زلزلت را پنجاه مرتبه، و در رکعت چهارم فاتحة‌الکتاب و إذا جاء نصر الله و الفتح را پنجاه مرتبه (و این سوره النصر است که آخرین سوره نازل شده است) پس وقتی از این نماز فارغ شد، دعا کند و امام (علیه‌السلام) دعایی را ذکر کردند.</w:t>
      </w:r>
    </w:p>
    <w:p>
      <w:pPr>
        <w:pStyle w:val="Heading5"/>
      </w:pPr>
      <w:bookmarkStart w:id="1963" w:name="_Toc1463"/>
      <w:r>
        <w:t>[رقم الحدیث الکلی: 9610 - رقم الحدیث الباب: 9]</w:t>
      </w:r>
      <w:bookmarkEnd w:id="1963"/>
    </w:p>
    <w:p>
      <w:pPr>
        <w:pStyle w:val="BookText"/>
      </w:pPr>
      <w:r>
        <w:rPr>
          <w:rFonts w:ascii="Times New Roman" w:hAnsi="Times New Roman" w:eastAsia="Times New Roman" w:cs="Times New Roman"/>
          <w:lang w:val="en-US" w:bidi="en-US"/>
          <w:color w:val="111111"/>
          <w:sz w:val="28"/>
          <w:szCs w:val="28"/>
          <w:rtl/>
        </w:rPr>
        <w:t xml:space="preserve">9610- 9- </w:t>
      </w:r>
      <w:r>
        <w:rPr>
          <w:rStyle w:val="FootnoteReference"/>
        </w:rPr>
        <w:footnoteReference w:id="2257"/>
      </w:r>
      <w:r>
        <w:rPr>
          <w:rFonts w:ascii="Amiri" w:hAnsi="Amiri" w:eastAsia="Amiri" w:cs="Amiri"/>
          <w:lang w:bidi="ar-SA"/>
          <w:color w:val="111111"/>
          <w:sz w:val="28"/>
          <w:szCs w:val="28"/>
          <w:rtl/>
        </w:rPr>
        <w:t xml:space="preserve">وَ عَنْ عَنْبَسَةَ بْنِ مُصْعَبٍ عَنْ أَبِی عَبْدِ اللَّهِ ع قَالَ: مَنْ قَرَأَ سُورَةَ إِبْرَاهِیمَ وَ سُورَةَ الْحِجْرِ فِی رَکْعَتَیْنِ جَمِیعاً فِی یَوْمِ الْجُمُعَةِ لَمْ یُصِبْهُ فَقْرٌ أَبَداً وَ لَا جُنُونٌ </w:t>
      </w:r>
      <w:r>
        <w:rPr>
          <w:rStyle w:val="FootnoteReference"/>
        </w:rPr>
        <w:footnoteReference w:id="2258"/>
      </w:r>
      <w:r>
        <w:rPr>
          <w:rFonts w:ascii="Amiri" w:hAnsi="Amiri" w:eastAsia="Amiri" w:cs="Amiri"/>
          <w:lang w:bidi="ar-SA"/>
          <w:color w:val="111111"/>
          <w:sz w:val="28"/>
          <w:szCs w:val="28"/>
          <w:rtl/>
        </w:rPr>
        <w:t xml:space="preserve">وَ لَا بَلْوَی.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در روز جمعه دو رکعت که درآنها سوره حجروابراهیم را بخواند هیچگاه دچار فقر ودیوانگی وگرفتاری نخواهد شد</w:t>
      </w:r>
    </w:p>
    <w:p>
      <w:pPr>
        <w:pStyle w:val="Heading5"/>
      </w:pPr>
      <w:bookmarkStart w:id="1964" w:name="_Toc1464"/>
      <w:r>
        <w:t>[رقم الحدیث الکلی: 9611 - رقم الحدیث الباب: 10]</w:t>
      </w:r>
      <w:bookmarkEnd w:id="1964"/>
    </w:p>
    <w:p>
      <w:pPr>
        <w:pStyle w:val="BookText"/>
      </w:pPr>
      <w:r>
        <w:rPr>
          <w:rFonts w:ascii="Times New Roman" w:hAnsi="Times New Roman" w:eastAsia="Times New Roman" w:cs="Times New Roman"/>
          <w:lang w:val="en-US" w:bidi="en-US"/>
          <w:color w:val="111111"/>
          <w:sz w:val="28"/>
          <w:szCs w:val="28"/>
          <w:rtl/>
        </w:rPr>
        <w:t xml:space="preserve">9611- 10- </w:t>
      </w:r>
      <w:r>
        <w:rPr>
          <w:rStyle w:val="FootnoteReference"/>
        </w:rPr>
        <w:footnoteReference w:id="2259"/>
      </w:r>
      <w:r>
        <w:rPr>
          <w:rFonts w:ascii="Amiri" w:hAnsi="Amiri" w:eastAsia="Amiri" w:cs="Amiri"/>
          <w:lang w:bidi="ar-SA"/>
          <w:color w:val="111111"/>
          <w:sz w:val="28"/>
          <w:szCs w:val="28"/>
          <w:rtl/>
        </w:rPr>
        <w:t xml:space="preserve">وَ عَنِ الْحَارِثِ الْهَمْدَانِیِّ عَنْ أَمِیرِ الْمُؤْمِنِینَ ع</w:t>
      </w:r>
    </w:p>
    <w:p>
      <w:pPr>
        <w:pStyle w:val="BookText"/>
      </w:pPr>
      <w:r>
        <w:rPr>
          <w:rFonts w:ascii="IRNazanin" w:hAnsi="IRNazanin" w:eastAsia="IRNazanin" w:cs="IRNazanin"/>
          <w:lang w:bidi="fa-IR"/>
          <w:color w:val="111111"/>
          <w:sz w:val="28"/>
          <w:szCs w:val="28"/>
          <w:rtl/>
        </w:rPr>
        <w:t xml:space="preserve">ص: 371</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4640_185408"/>
    <w:bookmarkEnd w:id="363"/>
    <w:p>
      <w:pPr>
        <w:pStyle w:val="BookText"/>
      </w:pPr>
      <w:r>
        <w:rPr>
          <w:rFonts w:ascii="Amiri" w:hAnsi="Amiri" w:eastAsia="Amiri" w:cs="Amiri"/>
          <w:lang w:bidi="ar-SA"/>
          <w:color w:val="111111"/>
          <w:sz w:val="28"/>
          <w:szCs w:val="28"/>
          <w:rtl/>
        </w:rPr>
        <w:t xml:space="preserve">قَالَ: إِنِ اسْتَطَعْتَ أَنْ تُصَلِّیَ یَوْمَ الْجُمُعَةِ- عَشْرَ رَکَعَاتٍ تُتِمُّ رُکُوعَهُنَّ وَ سُجُودَهُنَّ وَ تَقُولُ فِیمَا بَیْنَ کُلِّ رَکْعَتَیْنِ سُبْحَانَ اللَّهِ وَ بِحَمْدِهِ- مِائَةَ مَرَّةٍ فَافْعَلْ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اگربتوانی در روز جمعه ده رکعت با رکوع وسجود کامل وبین هر دورکعت صد مرتبه بگوئ سُبْحَانَ اللَّهِ وَ بِحَمْدِهِ پس آنرا انجام بده که ...</w:t>
      </w:r>
    </w:p>
    <w:p>
      <w:pPr>
        <w:pStyle w:val="Heading5"/>
      </w:pPr>
      <w:bookmarkStart w:id="1965" w:name="_Toc1465"/>
      <w:r>
        <w:t>[رقم الحدیث الکلی: 9612 - رقم الحدیث الباب: 11]</w:t>
      </w:r>
      <w:bookmarkEnd w:id="1965"/>
    </w:p>
    <w:p>
      <w:pPr>
        <w:pStyle w:val="BookText"/>
      </w:pPr>
      <w:r>
        <w:rPr>
          <w:rFonts w:ascii="Times New Roman" w:hAnsi="Times New Roman" w:eastAsia="Times New Roman" w:cs="Times New Roman"/>
          <w:lang w:val="en-US" w:bidi="en-US"/>
          <w:color w:val="111111"/>
          <w:sz w:val="28"/>
          <w:szCs w:val="28"/>
          <w:rtl/>
        </w:rPr>
        <w:t xml:space="preserve">9612- 11- </w:t>
      </w:r>
      <w:r>
        <w:rPr>
          <w:rStyle w:val="FootnoteReference"/>
        </w:rPr>
        <w:footnoteReference w:id="2260"/>
      </w:r>
      <w:r>
        <w:rPr>
          <w:rFonts w:ascii="Amiri" w:hAnsi="Amiri" w:eastAsia="Amiri" w:cs="Amiri"/>
          <w:lang w:bidi="ar-SA"/>
          <w:color w:val="111111"/>
          <w:sz w:val="28"/>
          <w:szCs w:val="28"/>
          <w:rtl/>
        </w:rPr>
        <w:t xml:space="preserve">وَ عَنْ مُحَمَّدِ بْنِ دَاوُدَ بْنِ کَثِیرٍ عَنْ أَبِیهِ قَالَ: دَخَلْتُ عَلَی الصَّادِقِ ع فَرَأَیْتُهُ یُصَلِّی ثُمَّ رَأَیْتُهُ قَنَتَ فِی الرَّکْعَةِ الثَّانِیَةِ فِی قِیَامِهِ وَ رُکُوعِهِ وَ سُجُودِهِ ثُمَّ انْفَتَلَ بِوَجْهِهِ الْکَرِیمِ ثُمَّ قَالَ یَا دَاوُدُ- هِیَ رَکْعَتَانِ وَ اللَّهِ لَا یُصَلِّیهِمَا أَحَدٌ فَیَرَی النَّارَ بِعَیْنِهِ بَعْدَ مَا یَأْتِی بَیْنَهُمَا مَا أَتَیْتُ فَلَمْ أَبْرَحْ مِنْ مَکَانِی حَتَّی عَلَّمَنِی قَالَ مُحَمَّدُ بْنُ دَاوُدَ فَعَلِّمْنِی یَا أَبَهْ کَمَا عَلَّمَکَ إِلَی أَنْ قَالَ إِذَا کَانَ یَوْمُ الْجُمُعَةِ- قَبْلَ أَنْ تَزُولَ الشَّمْسُ فَصَلِّهِمَا وَ اقْرَأْ فِی الرَّکْعَةِ الْأُولَی فَاتِحَةَ الْکِتَابِ وَ إِنَّا أَنْزَلْنَاهُ- وَ فِی الثَّانِیَةِ فَاتِحَةَ الْکِتَابِ- وَ قُلْ هُوَ اللَّهُ أَحَدٌ- وَ تَسْتَفْتِحُهُمَا بِفَاتِحَةِ الْکِتَابِ </w:t>
      </w:r>
      <w:r>
        <w:rPr>
          <w:rStyle w:val="FootnoteReference"/>
        </w:rPr>
        <w:footnoteReference w:id="2261"/>
      </w:r>
      <w:r>
        <w:rPr>
          <w:rFonts w:ascii="Amiri" w:hAnsi="Amiri" w:eastAsia="Amiri" w:cs="Amiri"/>
          <w:lang w:bidi="ar-SA"/>
          <w:color w:val="111111"/>
          <w:sz w:val="28"/>
          <w:szCs w:val="28"/>
          <w:rtl/>
        </w:rPr>
        <w:t xml:space="preserve">فَإِذَا فَرَغْتَ مِنَ (الْقِرَاءَةِ فِی الثَّانِیَةِ قَبْلَ أَنْ تَرْکَعَ) </w:t>
      </w:r>
      <w:r>
        <w:rPr>
          <w:rStyle w:val="FootnoteReference"/>
        </w:rPr>
        <w:footnoteReference w:id="2262"/>
      </w:r>
      <w:r>
        <w:rPr>
          <w:rFonts w:ascii="Amiri" w:hAnsi="Amiri" w:eastAsia="Amiri" w:cs="Amiri"/>
          <w:lang w:bidi="ar-SA"/>
          <w:color w:val="111111"/>
          <w:sz w:val="28"/>
          <w:szCs w:val="28"/>
          <w:rtl/>
        </w:rPr>
        <w:t xml:space="preserve">فَارْفَعْ یَدَیْکَ قَبْلَ أَنْ تَرْکَعَ وَ قُلْ ثُمَّ ذَکَرَ دُعَاءً فِی الْقُنُوتِ وَ دُعَاءً فِی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داوود بن کثیر از پدرش روایت شده است:</w:t>
      </w:r>
    </w:p>
    <w:p>
      <w:pPr>
        <w:pStyle w:val="BookText"/>
      </w:pPr>
      <w:r>
        <w:rPr>
          <w:rFonts w:ascii="IRNazanin" w:hAnsi="IRNazanin" w:eastAsia="IRNazanin" w:cs="IRNazanin"/>
          <w:lang w:bidi="fa-IR"/>
          <w:color w:val="111111"/>
          <w:sz w:val="28"/>
          <w:szCs w:val="28"/>
          <w:rtl/>
        </w:rPr>
        <w:t xml:space="preserve">گفت: بر امام صادق (علیه‌السلام) وارد شدم، دیدم که ایشان نماز می‌خوانند، سپس دیدم که در رکعت دوم، در حالت قیام، رکوع و سجود قنوت می‌خواندند. سپس چهره‌ی گرامی خود را به من برگرداندند و فرمودند: "ای داوود، این دو رکعتی است که به خدا قسم، هیچ‌کس آنها را نمی‌خواند و سپس آتش جهنم را با چشم خود نمی‌بیند، بعد از اینکه بین این دو رکعت انجام دهد آنچه من انجام دادم."</w:t>
      </w:r>
    </w:p>
    <w:p>
      <w:pPr>
        <w:pStyle w:val="BookText"/>
      </w:pPr>
      <w:r>
        <w:rPr>
          <w:rFonts w:ascii="IRNazanin" w:hAnsi="IRNazanin" w:eastAsia="IRNazanin" w:cs="IRNazanin"/>
          <w:lang w:bidi="fa-IR"/>
          <w:color w:val="111111"/>
          <w:sz w:val="28"/>
          <w:szCs w:val="28"/>
          <w:rtl/>
        </w:rPr>
        <w:t xml:space="preserve">گفت: از جای خود برنخواستم تا اینکه به من یاد داد. محمد بن داوود گفت: "ای پدر، همان‌طور که به تو آموخت، به من نیز یاد بده."</w:t>
      </w:r>
    </w:p>
    <w:p>
      <w:pPr>
        <w:pStyle w:val="BookText"/>
      </w:pPr>
      <w:r>
        <w:rPr>
          <w:rFonts w:ascii="IRNazanin" w:hAnsi="IRNazanin" w:eastAsia="IRNazanin" w:cs="IRNazanin"/>
          <w:lang w:bidi="fa-IR"/>
          <w:color w:val="111111"/>
          <w:sz w:val="28"/>
          <w:szCs w:val="28"/>
          <w:rtl/>
        </w:rPr>
        <w:t xml:space="preserve">تا اینکه فرمود: "وقتی روز جمعه باشد، پیش از زوال خورشید، این دو رکعت را بخوان و در رکعت اول فاتحة الکتاب و سوره‌ی 'إِنَّا أَنْزَلْنَاهُ' (سوره قدر) و در رکعت دوم فاتحة الکتاب و 'قُلْ هُوَ اللَّهُ أَحَدٌ' (سوره توحید) را بخوان. و این دو رکعت را با فاتحة الکتاب شروع کن. پس زمانی که از خواندن (در رکعت دوم پیش از رکوع) فارغ شدی، دستانت را پیش از رکوع بلند کن و بگو."</w:t>
      </w:r>
    </w:p>
    <w:p>
      <w:pPr>
        <w:pStyle w:val="BookText"/>
      </w:pPr>
      <w:r>
        <w:rPr>
          <w:rFonts w:ascii="IRNazanin" w:hAnsi="IRNazanin" w:eastAsia="IRNazanin" w:cs="IRNazanin"/>
          <w:lang w:bidi="fa-IR"/>
          <w:color w:val="111111"/>
          <w:sz w:val="28"/>
          <w:szCs w:val="28"/>
          <w:rtl/>
        </w:rPr>
        <w:t xml:space="preserve">سپس امام (علیه‌السلام) دعایی در قنوت و دعایی در سجده ذکر کردند.</w:t>
      </w:r>
    </w:p>
    <w:p>
      <w:pPr>
        <w:pStyle w:val="Heading5"/>
      </w:pPr>
      <w:bookmarkStart w:id="1966" w:name="_Toc1466"/>
      <w:r>
        <w:t>[رقم الحدیث الکلی: 9613 - رقم الحدیث الباب: 12]</w:t>
      </w:r>
      <w:bookmarkEnd w:id="1966"/>
    </w:p>
    <w:p>
      <w:pPr>
        <w:pStyle w:val="BookText"/>
      </w:pPr>
      <w:r>
        <w:rPr>
          <w:rFonts w:ascii="Times New Roman" w:hAnsi="Times New Roman" w:eastAsia="Times New Roman" w:cs="Times New Roman"/>
          <w:lang w:val="en-US" w:bidi="en-US"/>
          <w:color w:val="111111"/>
          <w:sz w:val="28"/>
          <w:szCs w:val="28"/>
          <w:rtl/>
        </w:rPr>
        <w:t xml:space="preserve">9613- 12- </w:t>
      </w:r>
      <w:r>
        <w:rPr>
          <w:rStyle w:val="FootnoteReference"/>
        </w:rPr>
        <w:footnoteReference w:id="2263"/>
      </w:r>
      <w:r>
        <w:rPr>
          <w:rFonts w:ascii="Amiri" w:hAnsi="Amiri" w:eastAsia="Amiri" w:cs="Amiri"/>
          <w:lang w:bidi="ar-SA"/>
          <w:color w:val="111111"/>
          <w:sz w:val="28"/>
          <w:szCs w:val="28"/>
          <w:rtl/>
        </w:rPr>
        <w:t xml:space="preserve">وَ عَنِ الصَّادِقِ ع أَنَّهُ قَالَ: صُمْ یَوْمَ الْأَرْبِعَاءِ وَ الْخَمِیسِ وَ الْجُمُعَةِ- فَإِذَا کَانَ یَوْمُ الْجُمُعَةِ- فَاغْتَسِلْ وَ الْبَسْ ثَوْباً جَدِیداً ثُمَّ اصْعَدْ إِلَی أَعْلَی مَوْضِعٍ فِی دَارِکَ (أَوْ أَبْرِزْ) </w:t>
      </w:r>
      <w:r>
        <w:rPr>
          <w:rStyle w:val="FootnoteReference"/>
        </w:rPr>
        <w:footnoteReference w:id="2264"/>
      </w:r>
      <w:r>
        <w:rPr>
          <w:rFonts w:ascii="Amiri" w:hAnsi="Amiri" w:eastAsia="Amiri" w:cs="Amiri"/>
          <w:lang w:bidi="ar-SA"/>
          <w:color w:val="111111"/>
          <w:sz w:val="28"/>
          <w:szCs w:val="28"/>
          <w:rtl/>
        </w:rPr>
        <w:t xml:space="preserve">مُصَلَّاکَ فِی زَاوِیَةٍ مِنْ دَارِکَ وَ صَلِّ رَکْعَتَیْنِ تَقْرَأُ فِی الْأُولَی الْحَمْدَ- وَ قُلْ هُوَ اللَّهُ أَحَدٌ- وَ فِی الثَّانِیَةِ الْحَمْدَ وَ قُلْ یَا أَیُّهَا الْکَافِرُونَ- ثُمَّ تَرْفَعُ یَدَیْکَ إِلَی السَّمَاءِ وَ لْیَکُنْ ذَلِکَ قَبْلَ الزَّوَالِ بِنِصْفِ سَاعَةٍ وَ قُلِ اللَّهُمَّ إِنِّی ذَخَرْتُ </w:t>
      </w:r>
      <w:r>
        <w:rPr>
          <w:rStyle w:val="FootnoteReference"/>
        </w:rPr>
        <w:footnoteReference w:id="2265"/>
      </w:r>
      <w:r>
        <w:rPr>
          <w:rFonts w:ascii="Amiri" w:hAnsi="Amiri" w:eastAsia="Amiri" w:cs="Amiri"/>
          <w:lang w:bidi="ar-SA"/>
          <w:color w:val="111111"/>
          <w:sz w:val="28"/>
          <w:szCs w:val="28"/>
          <w:rtl/>
        </w:rPr>
        <w:t xml:space="preserve">تَوْحِیدِی إِیَّاکَ وَ مَعْرِفَتِی بِکَ</w:t>
      </w:r>
    </w:p>
    <w:p>
      <w:pPr>
        <w:pStyle w:val="BookText"/>
      </w:pPr>
      <w:r>
        <w:rPr>
          <w:rFonts w:ascii="IRNazanin" w:hAnsi="IRNazanin" w:eastAsia="IRNazanin" w:cs="IRNazanin"/>
          <w:lang w:bidi="fa-IR"/>
          <w:color w:val="111111"/>
          <w:sz w:val="28"/>
          <w:szCs w:val="28"/>
          <w:rtl/>
        </w:rPr>
        <w:t xml:space="preserve">ص: 372</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4640_185409"/>
    <w:bookmarkEnd w:id="364"/>
    <w:p>
      <w:pPr>
        <w:pStyle w:val="BookText"/>
      </w:pPr>
      <w:r>
        <w:rPr>
          <w:rFonts w:ascii="Amiri" w:hAnsi="Amiri" w:eastAsia="Amiri" w:cs="Amiri"/>
          <w:lang w:bidi="ar-SA"/>
          <w:color w:val="111111"/>
          <w:sz w:val="28"/>
          <w:szCs w:val="28"/>
          <w:rtl/>
        </w:rPr>
        <w:t xml:space="preserve">وَ إِخْلَاصِی لَکَ- وَ ذَکَرَ الدُّعَاءَ إِلَی أَنْ قَالَ ثُمَّ تُصَلِّی رَکْعَتَیْنِ تَقْرَأُ فِی الْأُولَی الْحَمْدَ وَ خَمْسِینَ مَرَّةً قُلْ هُوَ اللَّهُ أَحَدٌ- وَ فِی الثَّانِیَةِ الْحَمْدَ وَ سِتِّینَ مَرَّةً إِنَّا أَنْزَلْنَاهُ- ثُمَّ تَمُدُّ یَدَیْکَ وَ تَقُولُ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فرمودند:</w:t>
      </w:r>
    </w:p>
    <w:p>
      <w:pPr>
        <w:pStyle w:val="BookText"/>
      </w:pPr>
      <w:r>
        <w:rPr>
          <w:rFonts w:ascii="IRNazanin" w:hAnsi="IRNazanin" w:eastAsia="IRNazanin" w:cs="IRNazanin"/>
          <w:lang w:bidi="fa-IR"/>
          <w:color w:val="111111"/>
          <w:sz w:val="28"/>
          <w:szCs w:val="28"/>
          <w:rtl/>
        </w:rPr>
        <w:t xml:space="preserve">"روزهای چهارشنبه، پنجشنبه و جمعه روزه بگیر. پس اگر روز جمعه بود، غسل کن و لباسی نو بپوش، سپس به بالاترین نقطه در خانه‌ات برو (یا جای نمازت را در گوشه‌ای از خانه‌ات قرار بده) و دو رکعت نماز بخوان. در رکعت اول، سوره‌ی حمد و 'قُلْ هُوَ اللَّهُ أَحَدٌ' و در رکعت دوم، سوره‌ی حمد و 'قُلْ یَا أَیُّهَا الْکَافِرُونَ' را بخوان. سپس دستانت را به سوی آسمان بلند کن و بگذار این کار نیم ساعت پیش از زوال خورشید باشد و بگو: 'اللَّهُمَّ إِنِّی ذَخَرْتُ تَوْحِیدِی إِیَّاکَ وَ مَعْرِفَتِی بِکَ وَ إِخْلَاصِی لَکَ' و دعا را ذکر کرد تا اینکه فرمود: سپس دو رکعت نماز بخوان، در رکعت اول، سوره‌ی حمد و پنجاه مرتبه 'قُلْ هُوَ اللَّهُ أَحَدٌ' و در رکعت دوم، سوره‌ی حمد و شصت مرتبه 'إِنَّا أَنْزَلْنَاهُ' را بخوان. سپس دستانت را دراز کن و بگو و دعا را ذکر کرد."</w:t>
      </w:r>
    </w:p>
    <w:p>
      <w:pPr>
        <w:pStyle w:val="Heading5"/>
      </w:pPr>
      <w:bookmarkStart w:id="1967" w:name="_Toc1467"/>
      <w:r>
        <w:t>[رقم الحدیث الکلی: 9614 - رقم الحدیث الباب: 13]</w:t>
      </w:r>
      <w:bookmarkEnd w:id="1967"/>
    </w:p>
    <w:p>
      <w:pPr>
        <w:pStyle w:val="BookText"/>
      </w:pPr>
      <w:r>
        <w:rPr>
          <w:rFonts w:ascii="Times New Roman" w:hAnsi="Times New Roman" w:eastAsia="Times New Roman" w:cs="Times New Roman"/>
          <w:lang w:val="en-US" w:bidi="en-US"/>
          <w:color w:val="111111"/>
          <w:sz w:val="28"/>
          <w:szCs w:val="28"/>
          <w:rtl/>
        </w:rPr>
        <w:t xml:space="preserve">9614- 13- </w:t>
      </w:r>
      <w:r>
        <w:rPr>
          <w:rStyle w:val="FootnoteReference"/>
        </w:rPr>
        <w:footnoteReference w:id="2266"/>
      </w:r>
      <w:r>
        <w:rPr>
          <w:rFonts w:ascii="Amiri" w:hAnsi="Amiri" w:eastAsia="Amiri" w:cs="Amiri"/>
          <w:lang w:bidi="ar-SA"/>
          <w:color w:val="111111"/>
          <w:sz w:val="28"/>
          <w:szCs w:val="28"/>
          <w:rtl/>
        </w:rPr>
        <w:t xml:space="preserve">وَ عَنْ أَبَانِ بْنِ تَغْلِبَ عَنْ أَبِی عَبْدِ اللَّهِ ع قَالَ: إِذَا کَانَتْ لَکَ حَاجَةٌ فَصُمِ الْأَرْبِعَاءَ وَ الْخَمِیسَ وَ الْجُمُعَةَ- وَ صَلِّ رَکْعَتَیْنِ عِنْدَ زَوَالِ الشَّمْسِ تَحْتَ السَّمَاءِ وَ قُلِ اللَّهُمَّ إِنِّی حَلَلْتُ بِسَاحَتِکَ لِمَعْرِفَتِی بِوَحْدَانِیَّتِکَ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هرگاه حاجتی داشتی روزهای چهار شنبه وپنج شنبه وجمعه را روزه بگیر وظهر (جمعه) زیر آسمان دو رکعت نماز بخوان (بعد ازسلام) این دعا را بخوان اللَّهُمَّ إِنِّی حَلَلْتُ بِسَاحَتِکَ لِمَعْرِفَتِی بِوَحْدَانِیَّتِکَ .....</w:t>
      </w:r>
    </w:p>
    <w:p>
      <w:pPr>
        <w:pStyle w:val="Heading5"/>
      </w:pPr>
      <w:bookmarkStart w:id="1968" w:name="_Toc1468"/>
      <w:r>
        <w:t>[رقم الحدیث الکلی: 9615 - رقم الحدیث الباب: 14]</w:t>
      </w:r>
      <w:bookmarkEnd w:id="1968"/>
    </w:p>
    <w:p>
      <w:pPr>
        <w:pStyle w:val="BookText"/>
      </w:pPr>
      <w:r>
        <w:rPr>
          <w:rFonts w:ascii="Times New Roman" w:hAnsi="Times New Roman" w:eastAsia="Times New Roman" w:cs="Times New Roman"/>
          <w:lang w:val="en-US" w:bidi="en-US"/>
          <w:color w:val="111111"/>
          <w:sz w:val="28"/>
          <w:szCs w:val="28"/>
          <w:rtl/>
        </w:rPr>
        <w:t xml:space="preserve">9615- 14- </w:t>
      </w:r>
      <w:r>
        <w:rPr>
          <w:rStyle w:val="FootnoteReference"/>
        </w:rPr>
        <w:footnoteReference w:id="2267"/>
      </w:r>
      <w:r>
        <w:rPr>
          <w:rFonts w:ascii="Amiri" w:hAnsi="Amiri" w:eastAsia="Amiri" w:cs="Amiri"/>
          <w:lang w:bidi="ar-SA"/>
          <w:color w:val="111111"/>
          <w:sz w:val="28"/>
          <w:szCs w:val="28"/>
          <w:rtl/>
        </w:rPr>
        <w:t xml:space="preserve">وَ عَنْ یُونُسَ بْنِ عَبْدِ الرَّحْمَنِ عَنْ غَیْرِ وَاحِدٍ عَنْ أَبِی عَبْدِ اللَّهِ ع قَالَ: مَنْ کَانَتْ لَهُ حَاجَةٌ مُهِمَّةٌ فَلْیَصُمِ الْأَرْبِعَاءَ وَ الْخَمِیسَ وَ الْجُمُعَةَ- ثُمَّ یُصَلِّی رَکْعَتَیْنِ قَبْلَ الرَّکْعَتَیْنِ اللَّتَیْنِ یُصَلِّیهِمَا قَبْلَ الزَّوَالِ ثُمَّ یَدْعُو بِهَذَا الدُّعَاءِ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هرگاه حاجتی مهمی داشتی روزهای چهار شنبه وپنج شنبه وجمعه را روزه بگیر و سپس دو رکعت نماز قبل آن دورکعتی که ظهر روز جمعه خوانده می شود بخوان و بعد این دعا را بخوان سپس دعای مربوطه را ذکرکردند .</w:t>
      </w:r>
    </w:p>
    <w:p>
      <w:pPr>
        <w:pStyle w:val="Heading5"/>
      </w:pPr>
      <w:bookmarkStart w:id="1969" w:name="_Toc1469"/>
      <w:r>
        <w:t>[رقم الحدیث الکلی: 9616 - رقم الحدیث الباب: 15]</w:t>
      </w:r>
      <w:bookmarkEnd w:id="1969"/>
    </w:p>
    <w:p>
      <w:pPr>
        <w:pStyle w:val="BookText"/>
      </w:pPr>
      <w:r>
        <w:rPr>
          <w:rFonts w:ascii="Times New Roman" w:hAnsi="Times New Roman" w:eastAsia="Times New Roman" w:cs="Times New Roman"/>
          <w:lang w:val="en-US" w:bidi="en-US"/>
          <w:color w:val="111111"/>
          <w:sz w:val="28"/>
          <w:szCs w:val="28"/>
          <w:rtl/>
        </w:rPr>
        <w:t xml:space="preserve">9616- 15- </w:t>
      </w:r>
      <w:r>
        <w:rPr>
          <w:rStyle w:val="FootnoteReference"/>
        </w:rPr>
        <w:footnoteReference w:id="2268"/>
      </w:r>
      <w:r>
        <w:rPr>
          <w:rFonts w:ascii="Amiri" w:hAnsi="Amiri" w:eastAsia="Amiri" w:cs="Amiri"/>
          <w:lang w:bidi="ar-SA"/>
          <w:color w:val="111111"/>
          <w:sz w:val="28"/>
          <w:szCs w:val="28"/>
          <w:rtl/>
        </w:rPr>
        <w:t xml:space="preserve">وَ عَنْ أَبِی الْحَسَنِ الرِّضَا ع أَنَّهُ قَالَ: مَنْ کَانَتْ لَهُ حَاجَةٌ قَدْ ضَاقَ بِهَا ذَرْعاً فَلْیُنْزِلْهَا بِاللَّهِ عَزَّ وَ جَلَّ قُلْتُ کَیْفَ یَصْنَعُ قَالَ فَلْیَصُمْ یَوْمَ الْأَرْبِعَاءِ وَ الْخَمِیسِ وَ الْجُمُعَةِ- ثُمَّ لْیَغْسِلْ رَأْسَهُ بِالْخِطْمِیِّ یَوْمَ الْجُمُعَةِ- وَ یَلْبَسُ أَنْظَفَ ثِیَابِهِ وَ یَتَطَیَّبُ بِأَطْیَبِ طِیبِهِ ثُمَّ یُقَدِّمُ صَدَقَةً عَلَی امْرِئٍ مُسْلِمٍ بِمَا تَیَسَّرَ مِنْ مَالِهِ ثُمَّ لْیَبْرُزْ إِلَی آفَاقِ السَّمَاءِ وَ لَا یَحْتَجِبْ وَ یَسْتَقْبِلُ الْقِبْلَةَ وَ یُصَلِّی رَکْعَتَیْنِ یَقْرَأُ فِی الْأُولَی فَاتِحَةَ الْکِتَابِ- وَ قُلْ هُوَ اللَّهُ أَحَدٌ خَمْسَ عَشْرَةَ مَرَّةً ثُمَّ یَرْکَعُ فَیَقْرَؤُهَا خَمْسَ عَشْرَةَ مَرَّةً ثُمَّ یَرْفَعُ رَأْسَهُ فَیَقْرَؤُهَا خَمْسَ عَشْرَةَ مَرَّةً ثُمَّ یَسْجُدُ فَیَقْرَؤُهَا خَمْسَ عَشْرَةَ مَرَّةً ثُمَّ یَرْفَعُ رَأْسَهُ فَیَقْرَؤُهَا خَمْسَ عَشْرَةَ مَرَّةً ثُمَّ یَسْجُدُ ثَانِیَةً فَیَقْرَؤُهَا خَمْسَ عَشْرَةَ مَرَّةً ثُمَّ یَرْفَعُ رَأْسَهُ فَیَقْرَؤُهَا خَمْسَ عَشْرَةَ مَرَّةً ثُمَّ یَنْهَضُ فَیَقُولُ مِثْلَ ذَلِکَ فِی الثَّانِیَةِ فَإِذَا جَلَسَ</w:t>
      </w:r>
    </w:p>
    <w:p>
      <w:pPr>
        <w:pStyle w:val="BookText"/>
      </w:pPr>
      <w:r>
        <w:rPr>
          <w:rFonts w:ascii="IRNazanin" w:hAnsi="IRNazanin" w:eastAsia="IRNazanin" w:cs="IRNazanin"/>
          <w:lang w:bidi="fa-IR"/>
          <w:color w:val="111111"/>
          <w:sz w:val="28"/>
          <w:szCs w:val="28"/>
          <w:rtl/>
        </w:rPr>
        <w:t xml:space="preserve">ص: 373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4640_185410"/>
    <w:bookmarkEnd w:id="365"/>
    <w:p>
      <w:pPr>
        <w:pStyle w:val="BookText"/>
      </w:pPr>
      <w:r>
        <w:rPr>
          <w:rFonts w:ascii="Amiri" w:hAnsi="Amiri" w:eastAsia="Amiri" w:cs="Amiri"/>
          <w:lang w:bidi="ar-SA"/>
          <w:color w:val="111111"/>
          <w:sz w:val="28"/>
          <w:szCs w:val="28"/>
          <w:rtl/>
        </w:rPr>
        <w:t xml:space="preserve">لِلتَّشَهُّدِ قَرَأَهَا خَمْسَ عَشْرَةَ مَرَّةً ثُمَّ یَتَشَهَّدُ وَ یُسَلِّمُ وَ یَقْرَؤُهَا بَعْدَ التَّسْلِیمِ خَمْسَ عَشْرَةَ مَرَّةً ثُمَّ یَخِرُّ سَاجِداً فَیَقْرَؤُهَا خَمْسَ عَشْرَةَ مَرَّةً ثُمَّ یَضَعُ خَدَّهُ الْأَیْمَنَ عَلَی الْأَرْضِ فَیَقْرَؤُهَا خَمْسَ عَشْرَةَ مَرَّةً ثُمَّ یَضَعُ خَدَّهُ الْأَیْسَرَ عَلَی الْأَرْضِ فَیَقْرَؤُهَا خَمْسَ عَشْرَةَ مَرَّةً (ثُمَّ یَعُودُ إِلَی السُّجُودِ فَیَقْرَؤُهَا خَمْسَ عَشْرَةَ مَرَّةً) </w:t>
      </w:r>
      <w:r>
        <w:rPr>
          <w:rStyle w:val="FootnoteReference"/>
        </w:rPr>
        <w:footnoteReference w:id="2269"/>
      </w:r>
      <w:r>
        <w:rPr>
          <w:rFonts w:ascii="Amiri" w:hAnsi="Amiri" w:eastAsia="Amiri" w:cs="Amiri"/>
          <w:lang w:bidi="ar-SA"/>
          <w:color w:val="111111"/>
          <w:sz w:val="28"/>
          <w:szCs w:val="28"/>
          <w:rtl/>
        </w:rPr>
        <w:t xml:space="preserve">ثُمَّ یَخِرُّ سَاجِداً فَیَقُولُ وَ هُوَ سَاجِدٌ یَبْکِی- یَا جَوَادُ یَا مَاجِدُ یَا وَاحِدُ یَا أَحَدُ یَا صَمَدُ یَا مَنْ لَمْ یَلِدْ وَ لَمْ یُولَدْ وَ لَمْ یَکُنْ لَهُ کُفُواً أَحَدٌ یَا مَنْ هُوَ هَکَذَا وَ لَا هَکَذَا غَیْرُهُ أَشْهَدُ أَنَّ کُلَّ مَعْبُودٍ مِنْ لَدُنْ عَرْشِکَ إِلَی قَرَارِ أَرْضِکَ بَاطِلٌ إِلَّا وَجْهَکَ جَلَّ جَلَالُکَ یَا مُعِزَّ کُلِّ ذَلِیلٍ وَ یَا مُذِلَّ کُلِّ عَزِیزٍ تَعْلَمُ کُرْبَتِی فَصَلِّ عَلَی مُحَمَّدٍ وَ آلِ مُحَمَّدٍ وَ فَرِّجْ عَنِّی- ثُمَّ تَقْلِبُ خَدَّکَ الْأَیْمَنَ وَ تَقُولُ ذَلِکَ ثَلَاثاً ثُمَّ تَقْلِبُ خَدَّکَ الْأَیْسَرَ وَ تَقُولُ مِثْلَ ذَلِکَ ثَلَاثاً قَالَ أَبُو الْحَسَنِ ع فَإِذَا فَعَلَ الْعَبْدُ ذَلِکَ یَقْضِی اللَّهُ حَاجَتَهُ وَ لْیَتَوَجَّهْ فِی حَاجَتِهِ إِلَی اللَّهِ تَعَالَی بِمُحَمَّدٍ وَ آلِهِ عَلَیْهِ وَ عَلَیْهِمُ السَّلَامُ وَ یُسَمِّیهِمْ عَنْ آخِرِهِمْ.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روایت شده است که فرمودند:</w:t>
      </w:r>
    </w:p>
    <w:p>
      <w:pPr>
        <w:pStyle w:val="BookText"/>
      </w:pPr>
      <w:r>
        <w:rPr>
          <w:rFonts w:ascii="IRNazanin" w:hAnsi="IRNazanin" w:eastAsia="IRNazanin" w:cs="IRNazanin"/>
          <w:lang w:bidi="fa-IR"/>
          <w:color w:val="111111"/>
          <w:sz w:val="28"/>
          <w:szCs w:val="28"/>
          <w:rtl/>
        </w:rPr>
        <w:t xml:space="preserve">"کسی که حاجتی دارد و از آن به تنگ آمده است، باید آن را به خداوند عزّوجلّ واگذار کند."</w:t>
      </w:r>
    </w:p>
    <w:p>
      <w:pPr>
        <w:pStyle w:val="BookText"/>
      </w:pPr>
      <w:r>
        <w:rPr>
          <w:rFonts w:ascii="IRNazanin" w:hAnsi="IRNazanin" w:eastAsia="IRNazanin" w:cs="IRNazanin"/>
          <w:lang w:bidi="fa-IR"/>
          <w:color w:val="111111"/>
          <w:sz w:val="28"/>
          <w:szCs w:val="28"/>
          <w:rtl/>
        </w:rPr>
        <w:t xml:space="preserve">گفتم: "چگونه انجام دهد؟"</w:t>
      </w:r>
    </w:p>
    <w:p>
      <w:pPr>
        <w:pStyle w:val="BookText"/>
      </w:pPr>
      <w:r>
        <w:rPr>
          <w:rFonts w:ascii="IRNazanin" w:hAnsi="IRNazanin" w:eastAsia="IRNazanin" w:cs="IRNazanin"/>
          <w:lang w:bidi="fa-IR"/>
          <w:color w:val="111111"/>
          <w:sz w:val="28"/>
          <w:szCs w:val="28"/>
          <w:rtl/>
        </w:rPr>
        <w:t xml:space="preserve">فرمود: "روز چهارشنبه، پنجشنبه و جمعه را روزه بگیرد، سپس در روز جمعه سر خود را با گیاه خطمی بشوید و پاکیزه‌ترین لباس‌هایش را بپوشد و با بهترین عطر خود را معطر کند. سپس صدقه‌ای به هر مسلمانی بدهد که از مالش میسر است. سپس به سوی آفاق آسمان برود و پرده‌ای میان خود و آسمان قرار ندهد، و رو به قبله کند و دو رکعت نماز بخواند. در رکعت اول، سوره‌ی حمد و 'قُلْ هُوَ اللَّهُ أَحَدٌ' را پانزده مرتبه بخواند. سپس رکوع کند و آن را پانزده مرتبه بخواند، سپس سرش را بلند کند و آن را پانزده مرتبه بخواند، سپس سجده کند و آن را پانزده مرتبه بخواند، سپس سرش را بلند کند و آن را پانزده مرتبه بخواند، سپس دوباره سجده کند و آن را پانزده مرتبه بخواند، سپس سرش را بلند کند و آن را پانزده مرتبه بخواند، سپس برخیزد و در رکعت دوم همان را انجام دهد. پس از تشهد و سلام دادن، آن را پانزده مرتبه بخواند، سپس به سجده رود و آن را پانزده مرتبه بخواند، سپس گونه‌ی راست خود را بر زمین بگذارد و آن را پانزده مرتبه بخواند، سپس گونه‌ی چپ خود را بر زمین بگذارد و آن را پانزده مرتبه بخواند، سپس به سجده بازگردد و آن را پانزده مرتبه بخواند، سپس به سجده رود و بگوید در حالی که گریه می‌کند: 'یا جَوَادُ، یا ماجِدُ، یا واحِدُ، یا أَحَدُ، یا صَمَدُ، یا مَنْ لَمْ یَلِدْ وَ لَمْ یُولَدْ وَ لَمْ یَکُنْ لَهُ کُفُواً أَحَدٌ، یا مَنْ هُوَ هَکَذَا وَ لَا هَکَذَا غَیْرُهُ، أَشْهَدُ أَنَّ کُلَّ مَعْبُودٍ مِنْ لَدُنْ عَرْشِکَ إِلَی قَرَارِ أَرْضِکَ بَاطِلٌ إِلَّا وَجْهَکَ جَلَّ جَلَالُکَ، یا مُعِزَّ کُلِّ ذَلِیلٍ، وَ یا مُذِلَّ کُلِّ عَزِیزٍ، تَعْلَمُ کُرْبَتِی، فَصَلِّ عَلَی مُحَمَّدٍ وَ آلِ مُحَمَّدٍ وَ فَرِّجْ عَنِّی.'</w:t>
      </w:r>
    </w:p>
    <w:p>
      <w:pPr>
        <w:pStyle w:val="BookText"/>
      </w:pPr>
      <w:r>
        <w:rPr>
          <w:rFonts w:ascii="IRNazanin" w:hAnsi="IRNazanin" w:eastAsia="IRNazanin" w:cs="IRNazanin"/>
          <w:lang w:bidi="fa-IR"/>
          <w:color w:val="111111"/>
          <w:sz w:val="28"/>
          <w:szCs w:val="28"/>
          <w:rtl/>
        </w:rPr>
        <w:t xml:space="preserve">سپس گونه‌ی راست خود را سه مرتبه بر زمین بگذارد و این را بگوید، سپس گونه‌ی چپ خود را سه مرتبه بر زمین بگذارد و این را بگوید. امام رضا (علیه‌السلام) فرمود: پس اگر بنده این کار را انجام دهد، خداوند حاجتش را برآورده می‌کند و در حاجتش به خداوند متعال با توسل به محمد و آلش (علیه و علیهم السلام) توجه کند و آنها را تا آخرین نفر نام ببرد."</w:t>
      </w:r>
    </w:p>
    <w:p>
      <w:pPr>
        <w:pStyle w:val="Heading5"/>
      </w:pPr>
      <w:bookmarkStart w:id="1970" w:name="_Toc1470"/>
      <w:r>
        <w:t>[رقم الحدیث الکلی: 9617 - رقم الحدیث الباب: 16]</w:t>
      </w:r>
      <w:bookmarkEnd w:id="1970"/>
    </w:p>
    <w:p>
      <w:pPr>
        <w:pStyle w:val="BookText"/>
      </w:pPr>
      <w:r>
        <w:rPr>
          <w:rFonts w:ascii="Times New Roman" w:hAnsi="Times New Roman" w:eastAsia="Times New Roman" w:cs="Times New Roman"/>
          <w:lang w:val="en-US" w:bidi="en-US"/>
          <w:color w:val="111111"/>
          <w:sz w:val="28"/>
          <w:szCs w:val="28"/>
          <w:rtl/>
        </w:rPr>
        <w:t xml:space="preserve">9617- 16- </w:t>
      </w:r>
      <w:r>
        <w:rPr>
          <w:rStyle w:val="FootnoteReference"/>
        </w:rPr>
        <w:footnoteReference w:id="2270"/>
      </w:r>
      <w:r>
        <w:rPr>
          <w:rFonts w:ascii="Amiri" w:hAnsi="Amiri" w:eastAsia="Amiri" w:cs="Amiri"/>
          <w:lang w:bidi="ar-SA"/>
          <w:color w:val="111111"/>
          <w:sz w:val="28"/>
          <w:szCs w:val="28"/>
          <w:rtl/>
        </w:rPr>
        <w:t xml:space="preserve">وَ عَنْ یَعْقُوبَ بْنِ یَزِیدَ عَنْ أَبِی الْحَسَنِ الثَّالِثِ ع قَالَ: إِذَا کَانَتْ لَکَ حَاجَةٌ مُهِمَّةٌ فَصُمْ یَوْمَ الْأَرْبِعَاءِ وَ الْخَمِیسِ وَ الْجُمُعَةِ- وَ اغْتَسِلْ فِی یَوْمِ الْجُمُعَةِ فِی أَوَّلِ النَّهَارِ وَ تَصَدَّقْ عَلَی مِسْکِینٍ بِمَا أَمْکَنَ وَ اجْلِسْ فِی مَوْضِعٍ لَا یَکُونُ بَیْنَکَ وَ بَیْنَ السَّمَاءِ سَقْفٌ وَ لَا سِتْرٌ مِنْ صَحْنِ دَارٍ أَوْ غَیْرِهَا تَجْلِسُ تَحْتَ السَّمَاءِ وَ تُصَلِّی أَرْبَعَ رَکَعَاتٍ تَقْرَأُ فِی الْأُولَی الْحَمْدَ وَ یس- وَ فِی الثَّانِیَةِ الْحَمْدَ وَ حم الدُّخَانِ- وَ فِی الثَّالِثَةِ الْحَمْدَ وَ الْوَاقِعَةَ- وَ فِی الرَّابِعَةِ الْحَمْدَ وَ تَبَارَکَ الَّذِی بِیَدِهِ الْمُلْکُ- فَإِنْ لَمْ تُحْسِنْهَا فَاقْرَأِ الْحَمْدَ- وَ نِسْبَةَ الرَّبِّ تَبَارَکَ وَ تَعَالَی قُلْ هُوَ اللَّهُ أَحَدٌ- فَإِذَا فَرَغْتَ بَسَطْتَ رَاحَتَکَ إِلَی السَّمَاءِ ثُمَّ تَقُولُ وَ ذَکَرَ الدُّعَاءَ.</w:t>
      </w:r>
    </w:p>
    <w:p>
      <w:pPr>
        <w:pStyle w:val="BookText"/>
      </w:pPr>
      <w:r>
        <w:rPr>
          <w:rStyle w:val="FootnoteReference"/>
        </w:rPr>
        <w:footnoteReference w:id="22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از امام هادی (علیه‌السلام) به نقل از یعقوب بن یزید آمده است که فرمودند:</w:t>
      </w:r>
    </w:p>
    <w:p>
      <w:pPr>
        <w:pStyle w:val="BookText"/>
      </w:pPr>
      <w:r>
        <w:rPr>
          <w:rFonts w:ascii="IRNazanin" w:hAnsi="IRNazanin" w:eastAsia="IRNazanin" w:cs="IRNazanin"/>
          <w:lang w:bidi="fa-IR"/>
          <w:color w:val="111111"/>
          <w:sz w:val="28"/>
          <w:szCs w:val="28"/>
          <w:rtl/>
        </w:rPr>
        <w:t xml:space="preserve">"اگر حاجتی مهم داری، روز چهارشنبه، پنج‌شنبه و جمعه روزه بگیر. در روز جمعه اوایل روز غسل کن و به هر مقداری که می‌توانی به یک مسکین صدقه بده. سپس در محلی بنشین که میان تو و آسمان سقف یا پرده‌ای نباشد؛ مثلاً در حیاط خانه یا محلی دیگر زیر آسمان باش. چهار رکعت نماز بخوان، در رکعت اول سوره حمد و سوره یس را بخوان، در رکعت دوم سوره حمد و سوره حم الدخان، در رکعت سوم سوره حمد و سوره الواقعة، و در رکعت چهارم سوره حمد و سوره تبارک الذی بیده الملک. اگر این سوره‌ها را نمی‌دانی، سوره حمد و سوره توحید (قل هو الله أحد) را بخوان.</w:t>
      </w:r>
    </w:p>
    <w:p>
      <w:pPr>
        <w:pStyle w:val="BookText"/>
      </w:pPr>
      <w:r>
        <w:rPr>
          <w:rFonts w:ascii="IRNazanin" w:hAnsi="IRNazanin" w:eastAsia="IRNazanin" w:cs="IRNazanin"/>
          <w:lang w:bidi="fa-IR"/>
          <w:color w:val="111111"/>
          <w:sz w:val="28"/>
          <w:szCs w:val="28"/>
          <w:rtl/>
        </w:rPr>
        <w:t xml:space="preserve">وقتی نمازت تمام شد، دستانت را به سوی آسمان بلند کن و دعای مخصوصی را بخوان که امام ذکر کرده‌اند."</w:t>
      </w:r>
    </w:p>
    <w:p>
      <w:pPr>
        <w:pStyle w:val="BookText"/>
      </w:pPr>
      <w:r>
        <w:rPr>
          <w:rFonts w:ascii="IRNazanin" w:hAnsi="IRNazanin" w:eastAsia="IRNazanin" w:cs="IRNazanin"/>
          <w:lang w:bidi="fa-IR"/>
          <w:color w:val="111111"/>
          <w:sz w:val="28"/>
          <w:szCs w:val="28"/>
          <w:rtl/>
        </w:rPr>
        <w:t xml:space="preserve">این روایت نشان می‌دهد که انجام این اعمال و نمازها همراه با دعا، می‌تواند در برآورده شدن حاجات مؤثر باشد</w:t>
      </w:r>
    </w:p>
    <w:p>
      <w:pPr>
        <w:pStyle w:val="BookText"/>
      </w:pPr>
      <w:r>
        <w:rPr>
          <w:rFonts w:ascii="IRNazanin" w:hAnsi="IRNazanin" w:eastAsia="IRNazanin" w:cs="IRNazanin"/>
          <w:lang w:bidi="fa-IR"/>
          <w:color w:val="111111"/>
          <w:sz w:val="28"/>
          <w:szCs w:val="28"/>
          <w:rtl/>
        </w:rPr>
        <w:t xml:space="preserve">ص: 374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4640_185411"/>
    <w:bookmarkEnd w:id="366"/>
    <w:p>
      <w:pPr>
        <w:pStyle w:val="Heading4"/>
      </w:pPr>
      <w:bookmarkStart w:id="1971" w:name="_Toc1471"/>
      <w:r>
        <w:t>40- بَابُ وُجُوبِ تَعْظِیمِ یَوْمِ الْجُمُعَةِ وَ التَّبَرُّکِ بِهِ وَ اتِّخَاذِهِ عِیداً وَ اجْتِنَابِ جَمِیعِ الْمُحَرَّمَاتِ فِیهِ‌</w:t>
      </w:r>
      <w:bookmarkEnd w:id="1971"/>
    </w:p>
    <w:p>
      <w:pPr>
        <w:pStyle w:val="Heading5"/>
      </w:pPr>
      <w:bookmarkStart w:id="1972" w:name="_Toc1472"/>
      <w:r>
        <w:t>اشارة</w:t>
      </w:r>
      <w:bookmarkEnd w:id="1972"/>
    </w:p>
    <w:p>
      <w:pPr>
        <w:pStyle w:val="BookText"/>
      </w:pPr>
      <w:r>
        <w:rPr>
          <w:rStyle w:val="FootnoteReference"/>
        </w:rPr>
        <w:footnoteReference w:id="2272"/>
      </w:r>
      <w:r>
        <w:rPr>
          <w:rFonts w:ascii="Amiri" w:hAnsi="Amiri" w:eastAsia="Amiri" w:cs="Amiri"/>
          <w:lang w:bidi="ar-SA"/>
          <w:color w:val="111111"/>
          <w:sz w:val="28"/>
          <w:szCs w:val="28"/>
          <w:rtl/>
        </w:rPr>
        <w:t xml:space="preserve">40 بَابُ وُجُوبِ تَعْظِیمِ یَوْمِ الْجُمُعَةِ وَ التَّبَرُّکِ بِهِ وَ اتِّخَاذِهِ عِیداً وَ اجْتِنَابِ جَمِیعِ الْمُحَرَّمَاتِ فِیهِ</w:t>
      </w:r>
    </w:p>
    <w:p>
      <w:pPr>
        <w:pStyle w:val="Heading5"/>
      </w:pPr>
      <w:bookmarkStart w:id="1973" w:name="_Toc1473"/>
      <w:r>
        <w:t>[رقم الحدیث الکلی: 9618 - رقم الحدیث الباب: 1]</w:t>
      </w:r>
      <w:bookmarkEnd w:id="1973"/>
    </w:p>
    <w:p>
      <w:pPr>
        <w:pStyle w:val="BookText"/>
      </w:pPr>
      <w:r>
        <w:rPr>
          <w:rFonts w:ascii="Times New Roman" w:hAnsi="Times New Roman" w:eastAsia="Times New Roman" w:cs="Times New Roman"/>
          <w:lang w:val="en-US" w:bidi="en-US"/>
          <w:color w:val="111111"/>
          <w:sz w:val="28"/>
          <w:szCs w:val="28"/>
          <w:rtl/>
        </w:rPr>
        <w:t xml:space="preserve">9618- 1- </w:t>
      </w:r>
      <w:r>
        <w:rPr>
          <w:rStyle w:val="FootnoteReference"/>
        </w:rPr>
        <w:footnoteReference w:id="2273"/>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عَبْدِ اللَّهِ بْنِ سِنَانٍ عَنْ أَبِی عَبْدِ اللَّهِ ع قَالَ فِی حَدِیثٍ إِنَّ اللَّهَ اخْتَارَ مِنْ کُلِّ شَیْ‌ءٍ شَیْئاً فَاخْتَارَ مِنَ الْأَیَّامِ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از هرچیزی یک چیزی را انتخاب کرده واز بین روزها روز جمعه را برگزید .</w:t>
      </w:r>
    </w:p>
    <w:p>
      <w:pPr>
        <w:pStyle w:val="Heading5"/>
      </w:pPr>
      <w:bookmarkStart w:id="1974" w:name="_Toc1474"/>
      <w:r>
        <w:t>[رقم الحدیث الکلی: 9619 - رقم الحدیث الباب: 2]</w:t>
      </w:r>
      <w:bookmarkEnd w:id="1974"/>
    </w:p>
    <w:p>
      <w:pPr>
        <w:pStyle w:val="BookText"/>
      </w:pPr>
      <w:r>
        <w:rPr>
          <w:rFonts w:ascii="Times New Roman" w:hAnsi="Times New Roman" w:eastAsia="Times New Roman" w:cs="Times New Roman"/>
          <w:lang w:val="en-US" w:bidi="en-US"/>
          <w:color w:val="111111"/>
          <w:sz w:val="28"/>
          <w:szCs w:val="28"/>
          <w:rtl/>
        </w:rPr>
        <w:t xml:space="preserve">9619- 2- </w:t>
      </w:r>
      <w:r>
        <w:rPr>
          <w:rStyle w:val="FootnoteReference"/>
        </w:rPr>
        <w:footnoteReference w:id="2274"/>
      </w:r>
      <w:r>
        <w:rPr>
          <w:rFonts w:ascii="Amiri" w:hAnsi="Amiri" w:eastAsia="Amiri" w:cs="Amiri"/>
          <w:lang w:bidi="ar-SA"/>
          <w:color w:val="111111"/>
          <w:sz w:val="28"/>
          <w:szCs w:val="28"/>
          <w:rtl/>
        </w:rPr>
        <w:t xml:space="preserve">وَ عَنْهُ </w:t>
      </w:r>
      <w:r>
        <w:rPr>
          <w:rStyle w:val="FootnoteReference"/>
        </w:rPr>
        <w:footnoteReference w:id="2275"/>
      </w:r>
      <w:r>
        <w:rPr>
          <w:rFonts w:ascii="Amiri" w:hAnsi="Amiri" w:eastAsia="Amiri" w:cs="Amiri"/>
          <w:lang w:bidi="ar-SA"/>
          <w:color w:val="111111"/>
          <w:sz w:val="28"/>
          <w:szCs w:val="28"/>
          <w:rtl/>
        </w:rPr>
        <w:t xml:space="preserve">عَنْ أَحْمَدَ بْنِ مُحَمَّدٍ عَنْ حَمَّادِ بْنِ عِیسَی عَنِ الْحُسَیْنِ بْنِ الْمُخْتَارِ عَنْ أَبِی بَصِیرٍ قَالَ سَمِعْتُ أَبَا جَعْفَرٍ ع یَقُولُ مَا طَلَعَتِ الشَّمْسُ بِیَوْمٍ أَفْضَلَ مِنْ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هیچ روزی خورشید طلوع کرده که با فضیلت تر از روز جمعه باشد</w:t>
      </w:r>
    </w:p>
    <w:p>
      <w:pPr>
        <w:pStyle w:val="Heading5"/>
      </w:pPr>
      <w:bookmarkStart w:id="1975" w:name="_Toc1475"/>
      <w:r>
        <w:t>[رقم الحدیث الکلی: 9620 - رقم الحدیث الباب: 3]</w:t>
      </w:r>
      <w:bookmarkEnd w:id="1975"/>
    </w:p>
    <w:p>
      <w:pPr>
        <w:pStyle w:val="BookText"/>
      </w:pPr>
      <w:r>
        <w:rPr>
          <w:rFonts w:ascii="Times New Roman" w:hAnsi="Times New Roman" w:eastAsia="Times New Roman" w:cs="Times New Roman"/>
          <w:lang w:val="en-US" w:bidi="en-US"/>
          <w:color w:val="111111"/>
          <w:sz w:val="28"/>
          <w:szCs w:val="28"/>
          <w:rtl/>
        </w:rPr>
        <w:t xml:space="preserve">9620- 3- </w:t>
      </w:r>
      <w:r>
        <w:rPr>
          <w:rStyle w:val="FootnoteReference"/>
        </w:rPr>
        <w:footnoteReference w:id="2276"/>
      </w:r>
      <w:r>
        <w:rPr>
          <w:rFonts w:ascii="Amiri" w:hAnsi="Amiri" w:eastAsia="Amiri" w:cs="Amiri"/>
          <w:lang w:bidi="ar-SA"/>
          <w:color w:val="111111"/>
          <w:sz w:val="28"/>
          <w:szCs w:val="28"/>
          <w:rtl/>
        </w:rPr>
        <w:t xml:space="preserve">وَ عَنْهُ عَنْ عَبْدِ اللَّهِ بْنِ مُحَمَّدٍ عَنْ عَلِیِّ بْنِ الْحَکَمِ عَنْ أَبَانٍ عَنْ أَبِی عَبْدِ اللَّهِ ع قَالَ: إِنَّ لِلْجُمُعَةِ حَقّاً وَ حُرْمَةً فَإِیَّاکَ أَنْ تُضَیِّعَ أَوْ تُقَصِّرَ فِی شَیْ‌ءٍ مِنْ عِبَادَةِ اللَّهِ وَ التَّقَرُّبِ إِلَیْهِ بِالْعَمَلِ الصَّالِحِ وَ تَرْکِ الْمَحَارِمِ کُلِّهَا فَإِنَّ اللَّهَ یُضَاعِفُ فِیهِ الْحَسَنَاتِ وَ یَمْحُو فِیهِ السَّیِّئَاتِ وَ یَرْفَعُ فِیهِ الدَّرَجَاتِ قَالَ وَ ذَکَرَ أَنَّ یَوْمَهُ مِثْلُ لَیْلَتِهِ فَإِنِ اسْتَطَعْتَ أَنْ تُحْیِیَهُ بِالصَّلَاةِ وَ الدُّعَاءِ فَافْعَلْ فَإِنَّ رَبَّکَ یَنْزِلُ فِی أَوَّلِ لَیْلَةِ الْجُمُعَةِ- إِلَی سَمَاءِ الدُّنْیَا یُضَاعِفُ فِیهِ الْحَسَنَاتِ وَ یَمْحُو فِیهِ السَّیِّئَاتِ وَ إِنَّ اللَّهَ وَاسِعٌ کَرِیمٌ.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همانا برای روز جمعه حق و حرمتی می باشد، پس مبادا ضایع و تباه کنی و در چیزی از عبادت الهی و تقرب جستن به سوی او با عمل صالح و ترک کلیه حرامها کوتاهی نمائي، پس همانا اللَّه در آن حسنات را مضاعف می کند و گناهان را در آن محو می کند و درجات را در آن بالا می برد! درادامه فرمودند : شب جمعه هم مثل روز آنست اگر می توانی با نماز ودعا شب را بیدارباشی انجام بده زیرا (رحمت خاص) خدا دراول شب نازل می شود برآسمان دنیا وحسنات را چندین برابر پاداش می دهد وگناهان را پاک می کند وخداوند واسع کریم است .</w:t>
      </w:r>
    </w:p>
    <w:p>
      <w:pPr>
        <w:pStyle w:val="BookText"/>
      </w:pPr>
      <w:r>
        <w:rPr>
          <w:rFonts w:ascii="IRNazanin" w:hAnsi="IRNazanin" w:eastAsia="IRNazanin" w:cs="IRNazanin"/>
          <w:lang w:bidi="fa-IR"/>
          <w:color w:val="111111"/>
          <w:sz w:val="28"/>
          <w:szCs w:val="28"/>
          <w:rtl/>
        </w:rPr>
        <w:t xml:space="preserve">ص: 375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4640_185412"/>
    <w:bookmarkEnd w:id="367"/>
    <w:p>
      <w:pPr>
        <w:pStyle w:val="Heading5"/>
      </w:pPr>
      <w:bookmarkStart w:id="1976" w:name="_Toc1476"/>
      <w:r>
        <w:t>[رقم الحدیث الکلی: 9621 - رقم الحدیث الباب: 4]</w:t>
      </w:r>
      <w:bookmarkEnd w:id="1976"/>
    </w:p>
    <w:p>
      <w:pPr>
        <w:pStyle w:val="BookText"/>
      </w:pPr>
      <w:r>
        <w:rPr>
          <w:rFonts w:ascii="Times New Roman" w:hAnsi="Times New Roman" w:eastAsia="Times New Roman" w:cs="Times New Roman"/>
          <w:lang w:val="en-US" w:bidi="en-US"/>
          <w:color w:val="111111"/>
          <w:sz w:val="28"/>
          <w:szCs w:val="28"/>
          <w:rtl/>
        </w:rPr>
        <w:t xml:space="preserve">9621- 4- </w:t>
      </w:r>
      <w:r>
        <w:rPr>
          <w:rStyle w:val="FootnoteReference"/>
        </w:rPr>
        <w:footnoteReference w:id="2277"/>
      </w:r>
      <w:r>
        <w:rPr>
          <w:rFonts w:ascii="Amiri" w:hAnsi="Amiri" w:eastAsia="Amiri" w:cs="Amiri"/>
          <w:lang w:bidi="ar-SA"/>
          <w:color w:val="111111"/>
          <w:sz w:val="28"/>
          <w:szCs w:val="28"/>
          <w:rtl/>
        </w:rPr>
        <w:t xml:space="preserve">وَ عَنْ عَلِیِّ بْنِ مُحَمَّدٍ عَنْ سَهْلِ بْنِ زِیَادٍ عَنِ ابْنِ أَبِی نَصْرٍ عَنْ أَبِی الْحَسَنِ الرِّضَا ع قَالَ: قَالَ رَسُولُ اللَّهِ ص إِنَّ یَوْمَ الْجُمُعَةِ سَیِّدُ الْأَیَّامِ یُضَاعِفُ اللَّهُ فِیهِ الْحَسَنَاتِ وَ یَمْحُو فِیهِ السَّیِّئَاتِ وَ یَرْفَعُ فِیهِ الدَّرَجَاتِ وَ یَسْتَجِیبُ فِیهِ الدَّعَوَاتِ وَ تُکْشَفُ فِیهِ الْکُرُبَاتُ وَ تُقْضَی فِیهِ الْحَوَائِجُ الْعِظَامُ وَ هُوَ یَوْمُ الْمَزِیدِ لِلَّهِ فِیهِ عُتَقَاءُ وَ طُلَقَاءُ مِنَ النَّارِ مَا دَعَا بِهِ أَحَدٌ مِنَ النَّاسِ وَ عَرَفَ حَقَّهُ وَ حُرْمَتَهُ إِلَّا کَانَ حَقّاً عَلَی اللَّهِ عَزَّ وَ جَلَّ أَنْ یَجْعَلَهُ مِنْ عُتَقَائِهِ وَ طُلَقَائِهِ مِنَ النَّارِ فَإِنْ مَاتَ فِی یَوْمِهِ أَوْ لَیْلَتِهِ مَاتَ شَهِیداً وَ بُعِثَ آمِناً وَ مَا اسْتَخَفَّ أَحَدٌ بِحُرْمَتِهِ وَ ضَیَّعَ حَقَّهُ إِلَّا کَانَ حَقّاً عَلَی اللَّهِ عَزَّ وَ جَلَّ أَنْ یُصْلِیَهُ نَارَ جَهَنَّمَ إِلَّا أَنْ یَتُوبَ.</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278"/>
      </w:r>
    </w:p>
    <w:p>
      <w:pPr>
        <w:pStyle w:val="BookText"/>
      </w:pPr>
      <w:r>
        <w:rPr>
          <w:rFonts w:ascii="Amiri" w:hAnsi="Amiri" w:eastAsia="Amiri" w:cs="Amiri"/>
          <w:lang w:bidi="ar-SA"/>
          <w:color w:val="111111"/>
          <w:sz w:val="28"/>
          <w:szCs w:val="28"/>
          <w:rtl/>
        </w:rPr>
        <w:t xml:space="preserve">وَ رَوَاهُ الشَّیْخُ فِی الْمِصْبَاحِ عَنْ أَحْمَدَ بْنِ مُحَمَّدِ بْنِ أَبِی نَصْرٍ </w:t>
      </w:r>
      <w:r>
        <w:rPr>
          <w:rStyle w:val="FootnoteReference"/>
        </w:rPr>
        <w:footnoteReference w:id="2279"/>
      </w:r>
    </w:p>
    <w:p>
      <w:pPr>
        <w:pStyle w:val="BookText"/>
      </w:pPr>
      <w:r>
        <w:rPr>
          <w:rFonts w:ascii="Amiri" w:hAnsi="Amiri" w:eastAsia="Amiri" w:cs="Amiri"/>
          <w:lang w:bidi="ar-SA"/>
          <w:color w:val="111111"/>
          <w:sz w:val="28"/>
          <w:szCs w:val="28"/>
          <w:rtl/>
        </w:rPr>
        <w:t xml:space="preserve">وَ رَوَی الَّذِی قَبْلَهُ مُرْسَلًا.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نصر گويد: امام رضا عليه السّلام فرمود: رسول خدا صلّى اللّه عليه و اله فرموده است:</w:t>
      </w:r>
    </w:p>
    <w:p>
      <w:pPr>
        <w:pStyle w:val="BookText"/>
      </w:pPr>
      <w:r>
        <w:rPr>
          <w:rFonts w:ascii="IRNazanin" w:hAnsi="IRNazanin" w:eastAsia="IRNazanin" w:cs="IRNazanin"/>
          <w:lang w:bidi="fa-IR"/>
          <w:color w:val="111111"/>
          <w:sz w:val="28"/>
          <w:szCs w:val="28"/>
          <w:rtl/>
        </w:rPr>
        <w:t xml:space="preserve">همانا روز جمعه، سرور روزهاست كه خداوند در اين روز، به پاداش اعمال بندگان مى‌افزايد، گناهان را محو مى‌كند، درجات را بالا مى‌برد، دعاها را مستجاب مى‌كند، اندوه‌ها را برطرف مى‌سازد و حاجت‌هاى بزرگ را برمى‌آورد. اين روز، روزى است كه خداوند بر آزادگان و رهاشدگان از آتش دوزخ مى‌افزايد. و هرفردى كه در اين روز با شناخت حقّ و حرمت دعا، خدا را فراخواند بر خداوند لازم است كه او را از آزادگان و رهاشدگان از آتش دوزخ قرار دهد، و اگر در روز و شب جمعه بميرد، شهيد مرده است و در روز رستاخيز از عذاب دوزخ ايمن محشور خواهد شد، و هركه حرمت آن را سبك شمارد و حقوق آن را ضايع كند بر خداوند عزّ و جلّ لازم است كه او را در آتش اندازد، مگر آن‌كه توبه كند.</w:t>
      </w:r>
    </w:p>
    <w:p>
      <w:pPr>
        <w:pStyle w:val="Heading5"/>
      </w:pPr>
      <w:bookmarkStart w:id="1977" w:name="_Toc1477"/>
      <w:r>
        <w:t>[رقم الحدیث الکلی: 9622 - رقم الحدیث الباب: 5]</w:t>
      </w:r>
      <w:bookmarkEnd w:id="1977"/>
    </w:p>
    <w:p>
      <w:pPr>
        <w:pStyle w:val="BookText"/>
      </w:pPr>
      <w:r>
        <w:rPr>
          <w:rFonts w:ascii="Times New Roman" w:hAnsi="Times New Roman" w:eastAsia="Times New Roman" w:cs="Times New Roman"/>
          <w:lang w:val="en-US" w:bidi="en-US"/>
          <w:color w:val="111111"/>
          <w:sz w:val="28"/>
          <w:szCs w:val="28"/>
          <w:rtl/>
        </w:rPr>
        <w:t xml:space="preserve">9622- 5- </w:t>
      </w:r>
      <w:r>
        <w:rPr>
          <w:rStyle w:val="FootnoteReference"/>
        </w:rPr>
        <w:footnoteReference w:id="2280"/>
      </w:r>
      <w:r>
        <w:rPr>
          <w:rFonts w:ascii="Amiri" w:hAnsi="Amiri" w:eastAsia="Amiri" w:cs="Amiri"/>
          <w:lang w:bidi="ar-SA"/>
          <w:color w:val="111111"/>
          <w:sz w:val="28"/>
          <w:szCs w:val="28"/>
          <w:rtl/>
        </w:rPr>
        <w:t xml:space="preserve">وَ عَنْ أَحْمَدَ بْنِ مِهْرَانَ وَ عَلِیِّ بْنِ إِبْرَاهِیمَ جَمِیعاً عَنْ مُحَمَّدِ بْنِ عَلِیٍّ عَنِ الْحَسَنِ بْنِ رَاشِدٍ عَنْ یَعْقُوبَ بْنِ جَعْفَرِ بْنِ إِبْرَاهِیمَ عَنْ أَبِی الْحَسَنِ مُوسَی ع فِی حَدِیثٍ طَوِیلٍ قَالَ: 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 ص- فَأَمَرَهُ أَنْ یَجْعَلَهُ عِیداً فَهُوَ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دریک روایت طولانی فرمودند : اما روز جمعه همان روزی استکه در ظهرآن حضرت مریم حمل پیدا کرد وهمان روزی استکه حضرت روح الامین نازل شد ومسلمان عیدی ندارند که بهتر ازآن باشد خداوند متعال وحضرت محمد صلی الله علیه و آله وسلم به آن عظمت دادند پس خداوند ایشان را امر کرد که آنرا عید قرار دهد پس آن روز جمعه است .</w:t>
      </w:r>
    </w:p>
    <w:p>
      <w:pPr>
        <w:pStyle w:val="Heading5"/>
      </w:pPr>
      <w:bookmarkStart w:id="1978" w:name="_Toc1478"/>
      <w:r>
        <w:t>[رقم الحدیث الکلی: 9623 - رقم الحدیث الباب: 6]</w:t>
      </w:r>
      <w:bookmarkEnd w:id="1978"/>
    </w:p>
    <w:p>
      <w:pPr>
        <w:pStyle w:val="BookText"/>
      </w:pPr>
      <w:r>
        <w:rPr>
          <w:rFonts w:ascii="Times New Roman" w:hAnsi="Times New Roman" w:eastAsia="Times New Roman" w:cs="Times New Roman"/>
          <w:lang w:val="en-US" w:bidi="en-US"/>
          <w:color w:val="111111"/>
          <w:sz w:val="28"/>
          <w:szCs w:val="28"/>
          <w:rtl/>
        </w:rPr>
        <w:t xml:space="preserve">9623- 6- </w:t>
      </w:r>
      <w:r>
        <w:rPr>
          <w:rStyle w:val="FootnoteReference"/>
        </w:rPr>
        <w:footnoteReference w:id="2281"/>
      </w:r>
      <w:r>
        <w:rPr>
          <w:rFonts w:ascii="Amiri" w:hAnsi="Amiri" w:eastAsia="Amiri" w:cs="Amiri"/>
          <w:lang w:bidi="ar-SA"/>
          <w:color w:val="111111"/>
          <w:sz w:val="28"/>
          <w:szCs w:val="28"/>
          <w:rtl/>
        </w:rPr>
        <w:t xml:space="preserve">وَ عَنْ مُحَمَّدِ بْنِ یَحْیَی عَنْ مُحَمَّدِ بْنِ الْحُسَیْنِ عَنْ عَلِیِّ بْنِ</w:t>
      </w:r>
    </w:p>
    <w:p>
      <w:pPr>
        <w:pStyle w:val="BookText"/>
      </w:pPr>
      <w:r>
        <w:rPr>
          <w:rFonts w:ascii="IRNazanin" w:hAnsi="IRNazanin" w:eastAsia="IRNazanin" w:cs="IRNazanin"/>
          <w:lang w:bidi="fa-IR"/>
          <w:color w:val="111111"/>
          <w:sz w:val="28"/>
          <w:szCs w:val="28"/>
          <w:rtl/>
        </w:rPr>
        <w:t xml:space="preserve">ص: 376</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8" w:name="pg14640_185413"/>
    <w:bookmarkEnd w:id="368"/>
    <w:p>
      <w:pPr>
        <w:pStyle w:val="BookText"/>
      </w:pPr>
      <w:r>
        <w:rPr>
          <w:rFonts w:ascii="Amiri" w:hAnsi="Amiri" w:eastAsia="Amiri" w:cs="Amiri"/>
          <w:lang w:bidi="ar-SA"/>
          <w:color w:val="111111"/>
          <w:sz w:val="28"/>
          <w:szCs w:val="28"/>
          <w:rtl/>
        </w:rPr>
        <w:t xml:space="preserve">النُّعْمَانِ عَنْ عُمَرَ بْنِ یَزِیدَ عَنْ جَابِرٍ عَنْ أَبِی جَعْفَرٍ ع قَالَ: سُئِلَ عَنْ یَوْمِ الْجُمُعَةِ وَ لَیْلَتِهَا فَقَالَ لَیْلَتُهَا لَیْلَةٌ غَرَّاءُ وَ یَوْمُهَا یَوْمٌ زَاهِرٌ </w:t>
      </w:r>
      <w:r>
        <w:rPr>
          <w:rStyle w:val="FootnoteReference"/>
        </w:rPr>
        <w:footnoteReference w:id="2282"/>
      </w:r>
      <w:r>
        <w:rPr>
          <w:rFonts w:ascii="Amiri" w:hAnsi="Amiri" w:eastAsia="Amiri" w:cs="Amiri"/>
          <w:lang w:bidi="ar-SA"/>
          <w:color w:val="111111"/>
          <w:sz w:val="28"/>
          <w:szCs w:val="28"/>
          <w:rtl/>
        </w:rPr>
        <w:t xml:space="preserve">وَ لَیْسَ عَلَی وَجْهِ الْأَرْضِ یَوْمٌ تَغْرُبُ فِیهِ الشَّمْسُ أَکْثَرَ مُعَافًی مِنَ النَّارِ </w:t>
      </w:r>
      <w:r>
        <w:rPr>
          <w:rStyle w:val="FootnoteReference"/>
        </w:rPr>
        <w:footnoteReference w:id="2283"/>
      </w:r>
      <w:r>
        <w:rPr>
          <w:rFonts w:ascii="Amiri" w:hAnsi="Amiri" w:eastAsia="Amiri" w:cs="Amiri"/>
          <w:lang w:bidi="ar-SA"/>
          <w:color w:val="111111"/>
          <w:sz w:val="28"/>
          <w:szCs w:val="28"/>
          <w:rtl/>
        </w:rPr>
        <w:t xml:space="preserve">مَنْ مَاتَ یَوْمَ الْجُمُعَةِ عَارِفاً بِحَقِّ أَهْلِ هَذَا الْبَیْتِ (کُتِبَ لَهُ) </w:t>
      </w:r>
      <w:r>
        <w:rPr>
          <w:rStyle w:val="FootnoteReference"/>
        </w:rPr>
        <w:footnoteReference w:id="2284"/>
      </w:r>
      <w:r>
        <w:rPr>
          <w:rFonts w:ascii="Amiri" w:hAnsi="Amiri" w:eastAsia="Amiri" w:cs="Amiri"/>
          <w:lang w:bidi="ar-SA"/>
          <w:color w:val="111111"/>
          <w:sz w:val="28"/>
          <w:szCs w:val="28"/>
          <w:rtl/>
        </w:rPr>
        <w:t xml:space="preserve">بَرَاءَةٌ مِنَ النَّارِ وَ بَرَاءَةٌ مِنَ الْعَذَابِ وَ مَنْ مَاتَ لَیْلَةَ الْجُمُعَةِ أُعْتِقَ مِنَ النَّارِ.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85"/>
      </w:r>
    </w:p>
    <w:p>
      <w:pPr>
        <w:pStyle w:val="BookText"/>
      </w:pPr>
      <w:r>
        <w:rPr>
          <w:rFonts w:ascii="Amiri" w:hAnsi="Amiri" w:eastAsia="Amiri" w:cs="Amiri"/>
          <w:lang w:bidi="ar-SA"/>
          <w:color w:val="111111"/>
          <w:sz w:val="28"/>
          <w:szCs w:val="28"/>
          <w:rtl/>
        </w:rPr>
        <w:t xml:space="preserve">وَ کَذَا الْمُفِیدُ فِی الْمُقْنِعَةِ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گويد: از امام باقر عليه السّلام دربارۀ روز جمعه و شب آن سؤال كردند؟</w:t>
      </w:r>
    </w:p>
    <w:p>
      <w:pPr>
        <w:pStyle w:val="BookText"/>
      </w:pPr>
      <w:r>
        <w:rPr>
          <w:rFonts w:ascii="Amiri" w:hAnsi="Amiri" w:eastAsia="Amiri" w:cs="Amiri"/>
          <w:lang w:bidi="ar-SA"/>
          <w:color w:val="111111"/>
          <w:sz w:val="28"/>
          <w:szCs w:val="28"/>
          <w:rtl/>
        </w:rPr>
        <w:t xml:space="preserve">فرمود: شب جمعه، شبى است نورانى و روز جمعه، روزى درخشان است و بر روى زمين، روزى نيست كه آفتاب در آن غروب كند و بيش از جمعه انسان‌ها از آتش بخشوده شوند، و هركس در روز جمعه وفات يابد در حالى‌كه حقّ اين اهل بيت عليهم السّلام را بشناسد، خداوند برايش برائت از دوزخ خواهد نوشت، و هركس در شب جمعه بميرد، از آتش دوزخ آزاد خواهد شد.</w:t>
      </w:r>
    </w:p>
    <w:p>
      <w:pPr>
        <w:pStyle w:val="Heading5"/>
      </w:pPr>
      <w:bookmarkStart w:id="1979" w:name="_Toc1479"/>
      <w:r>
        <w:t>[رقم الحدیث الکلی: 9624 - رقم الحدیث الباب: 7]</w:t>
      </w:r>
      <w:bookmarkEnd w:id="1979"/>
    </w:p>
    <w:p>
      <w:pPr>
        <w:pStyle w:val="BookText"/>
      </w:pPr>
      <w:r>
        <w:rPr>
          <w:rFonts w:ascii="Times New Roman" w:hAnsi="Times New Roman" w:eastAsia="Times New Roman" w:cs="Times New Roman"/>
          <w:lang w:val="en-US" w:bidi="en-US"/>
          <w:color w:val="111111"/>
          <w:sz w:val="28"/>
          <w:szCs w:val="28"/>
          <w:rtl/>
        </w:rPr>
        <w:t xml:space="preserve">9624- 7- </w:t>
      </w:r>
      <w:r>
        <w:rPr>
          <w:rStyle w:val="FootnoteReference"/>
        </w:rPr>
        <w:footnoteReference w:id="2287"/>
      </w:r>
      <w:r>
        <w:rPr>
          <w:rFonts w:ascii="Amiri" w:hAnsi="Amiri" w:eastAsia="Amiri" w:cs="Amiri"/>
          <w:lang w:bidi="ar-SA"/>
          <w:color w:val="111111"/>
          <w:sz w:val="28"/>
          <w:szCs w:val="28"/>
          <w:rtl/>
        </w:rPr>
        <w:t xml:space="preserve">وَ عَنْهُ عَنْ مُحَمَّدِ بْنِ مُوسَی عَنِ الْعَبَّاسِ بْنِ مَعْرُوفٍ عَنِ ابْنِ أَبِی نَجْرَانَ عَنْ عَبْدِ اللَّهِ بْنِ سِنَانٍ عَنِ ابْنِ أَبِی یَعْفُورٍ (عَنْ أَبِی حَمْزَةَ) </w:t>
      </w:r>
      <w:r>
        <w:rPr>
          <w:rStyle w:val="FootnoteReference"/>
        </w:rPr>
        <w:footnoteReference w:id="2288"/>
      </w:r>
      <w:r>
        <w:rPr>
          <w:rFonts w:ascii="Amiri" w:hAnsi="Amiri" w:eastAsia="Amiri" w:cs="Amiri"/>
          <w:lang w:bidi="ar-SA"/>
          <w:color w:val="111111"/>
          <w:sz w:val="28"/>
          <w:szCs w:val="28"/>
          <w:rtl/>
        </w:rPr>
        <w:t xml:space="preserve">عَنْ أَبِی جَعْفَرٍ ع قَالَ: قَالَ لَهُ رَجُلٌ کَیْفَ سُمِّیَتِ الْجُمُعَةُ- قَالَ إِنَّ اللَّهَ عَزَّ وَ جَلَّ جَمَعَ فِیهَا خَلْقَهُ لِوَلَایَةِ مُحَمَّدٍ وَ وَصِیِّهِ فِی الْمِیثَاقِ فَسَمَّاهُ یَوْمَ الْجُمُعَةِ لِجَمْعِهِ فِیهِ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ازمحضر حضرت باقر پرسید چگونه روز جمعه را جمعه نامیدند ؟ ایشان فرمودند : خداوند درآن روز همه مخلوقات را جمع کرد برای (بیان ) ولایت حضرت محمد صلی الله علیه و آله وسلم و جانشین ایشان در همان عهد پس اسم آنرا جمعه گذاشتند بخاط اجتماع مخلوقات .</w:t>
      </w:r>
    </w:p>
    <w:p>
      <w:pPr>
        <w:pStyle w:val="Heading5"/>
      </w:pPr>
      <w:bookmarkStart w:id="1980" w:name="_Toc1480"/>
      <w:r>
        <w:t>[رقم الحدیث الکلی: 9625 - رقم الحدیث الباب: 8]</w:t>
      </w:r>
      <w:bookmarkEnd w:id="1980"/>
    </w:p>
    <w:p>
      <w:pPr>
        <w:pStyle w:val="BookText"/>
      </w:pPr>
      <w:r>
        <w:rPr>
          <w:rFonts w:ascii="Times New Roman" w:hAnsi="Times New Roman" w:eastAsia="Times New Roman" w:cs="Times New Roman"/>
          <w:lang w:val="en-US" w:bidi="en-US"/>
          <w:color w:val="111111"/>
          <w:sz w:val="28"/>
          <w:szCs w:val="28"/>
          <w:rtl/>
        </w:rPr>
        <w:t xml:space="preserve">9625- 8- </w:t>
      </w:r>
      <w:r>
        <w:rPr>
          <w:rStyle w:val="FootnoteReference"/>
        </w:rPr>
        <w:footnoteReference w:id="2289"/>
      </w:r>
      <w:r>
        <w:rPr>
          <w:rFonts w:ascii="Amiri" w:hAnsi="Amiri" w:eastAsia="Amiri" w:cs="Amiri"/>
          <w:lang w:bidi="ar-SA"/>
          <w:color w:val="111111"/>
          <w:sz w:val="28"/>
          <w:szCs w:val="28"/>
          <w:rtl/>
        </w:rPr>
        <w:t xml:space="preserve">وَ عَنْهُ عَنْ أَحْمَدَ بْنِ مُحَمَّدٍ عَنِ الْحُسَیْنِ بْنِ سَعِیدٍ عَنْ إِبْرَاهِیمَ بْنِ أَبِی الْبِلَادِ عَنْ بَعْضِ أَصْحَابِهِ عَنْ أَبِی جَعْفَرٍ (وَ) </w:t>
      </w:r>
      <w:r>
        <w:rPr>
          <w:rStyle w:val="FootnoteReference"/>
        </w:rPr>
        <w:footnoteReference w:id="2290"/>
      </w:r>
      <w:r>
        <w:rPr>
          <w:rFonts w:ascii="Amiri" w:hAnsi="Amiri" w:eastAsia="Amiri" w:cs="Amiri"/>
          <w:lang w:bidi="ar-SA"/>
          <w:color w:val="111111"/>
          <w:sz w:val="28"/>
          <w:szCs w:val="28"/>
          <w:rtl/>
        </w:rPr>
        <w:t xml:space="preserve">أَبِی عَبْدِ اللَّهِ ع قَالَ: مَا طَلَعَتِ الشَّمْسُ بِیَوْمٍ أَفْضَلَ مِنْ یَوْمِ</w:t>
      </w:r>
    </w:p>
    <w:p>
      <w:pPr>
        <w:pStyle w:val="BookText"/>
      </w:pPr>
      <w:r>
        <w:rPr>
          <w:rFonts w:ascii="IRNazanin" w:hAnsi="IRNazanin" w:eastAsia="IRNazanin" w:cs="IRNazanin"/>
          <w:lang w:bidi="fa-IR"/>
          <w:color w:val="111111"/>
          <w:sz w:val="28"/>
          <w:szCs w:val="28"/>
          <w:rtl/>
        </w:rPr>
        <w:t xml:space="preserve">ص: 377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9" w:name="pg14640_185414"/>
    <w:bookmarkEnd w:id="369"/>
    <w:p>
      <w:pPr>
        <w:pStyle w:val="BookText"/>
      </w:pPr>
      <w:r>
        <w:rPr>
          <w:rFonts w:ascii="Amiri" w:hAnsi="Amiri" w:eastAsia="Amiri" w:cs="Amiri"/>
          <w:lang w:bidi="ar-SA"/>
          <w:color w:val="111111"/>
          <w:sz w:val="28"/>
          <w:szCs w:val="28"/>
          <w:rtl/>
        </w:rPr>
        <w:t xml:space="preserve">الْجُمُعَةِ- وَ إِنَّ کَلَامَ الطَّیْرِ فِیهِ (إِذَا لَقِیَ) </w:t>
      </w:r>
      <w:r>
        <w:rPr>
          <w:rStyle w:val="FootnoteReference"/>
        </w:rPr>
        <w:footnoteReference w:id="2291"/>
      </w:r>
      <w:r>
        <w:rPr>
          <w:rFonts w:ascii="Amiri" w:hAnsi="Amiri" w:eastAsia="Amiri" w:cs="Amiri"/>
          <w:lang w:bidi="ar-SA"/>
          <w:color w:val="111111"/>
          <w:sz w:val="28"/>
          <w:szCs w:val="28"/>
          <w:rtl/>
        </w:rPr>
        <w:t xml:space="preserve">بَعْضُهَا بَعْضاً سَلَامٌ سَلَامٌ یَوْمٌ صَالِحٌ.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علیه السلام – فرمود:</w:t>
      </w:r>
    </w:p>
    <w:p>
      <w:pPr>
        <w:pStyle w:val="BookText"/>
      </w:pPr>
      <w:r>
        <w:rPr>
          <w:rFonts w:ascii="IRNazanin" w:hAnsi="IRNazanin" w:eastAsia="IRNazanin" w:cs="IRNazanin"/>
          <w:lang w:bidi="fa-IR"/>
          <w:color w:val="111111"/>
          <w:sz w:val="28"/>
          <w:szCs w:val="28"/>
          <w:rtl/>
        </w:rPr>
        <w:t xml:space="preserve">یعنى: خورشید بر روزى برتر از روز جمعه طلوع نکرد، وقتى پرندگان آسمان در این روز یکدیگر را ملاقات مى کنند، بر هم سلام مى فرستند و مى گویند: روز خوبى است!.</w:t>
      </w:r>
    </w:p>
    <w:p>
      <w:pPr>
        <w:pStyle w:val="Heading5"/>
      </w:pPr>
      <w:bookmarkStart w:id="1981" w:name="_Toc1481"/>
      <w:r>
        <w:t>[رقم الحدیث الکلی: 9626 - رقم الحدیث الباب: 9]</w:t>
      </w:r>
      <w:bookmarkEnd w:id="1981"/>
    </w:p>
    <w:p>
      <w:pPr>
        <w:pStyle w:val="BookText"/>
      </w:pPr>
      <w:r>
        <w:rPr>
          <w:rFonts w:ascii="Times New Roman" w:hAnsi="Times New Roman" w:eastAsia="Times New Roman" w:cs="Times New Roman"/>
          <w:lang w:val="en-US" w:bidi="en-US"/>
          <w:color w:val="111111"/>
          <w:sz w:val="28"/>
          <w:szCs w:val="28"/>
          <w:rtl/>
        </w:rPr>
        <w:t xml:space="preserve">9626- 9- </w:t>
      </w:r>
      <w:r>
        <w:rPr>
          <w:rStyle w:val="FootnoteReference"/>
        </w:rPr>
        <w:footnoteReference w:id="2292"/>
      </w:r>
      <w:r>
        <w:rPr>
          <w:rFonts w:ascii="Amiri" w:hAnsi="Amiri" w:eastAsia="Amiri" w:cs="Amiri"/>
          <w:lang w:bidi="ar-SA"/>
          <w:color w:val="111111"/>
          <w:sz w:val="28"/>
          <w:szCs w:val="28"/>
          <w:rtl/>
        </w:rPr>
        <w:t xml:space="preserve">وَ عَنْ عَلِیِّ بْنِ إِبْرَاهِیمَ عَنْ أَخِیهِ إِسْحَاقَ بْنِ إِبْرَاهِیمَ عَنْ مُحَمَّدِ بْنِ إِسْمَاعِیلَ بْنِ بَزِیعٍ عَنِ الرِّضَا ع فِی حَدِیثٍ قَالَ: إِذَا رَکَدَتِ الشَّمْسُ عَذَّبَ اللَّهُ أَرْوَاحَ الْمُشْرِکِینَ بِرُکُودِ الشَّمْسِ سَاعَةً فَإِذَا کَانَ یَوْمُ الْجُمُعَةِ لَا یَکُونُ لِلشَّمْسِ رُکُودٌ رَفَعَ اللَّهُ عَنْهُمُ الْعَذَابَ لِفَضْلِ یَوْمِ الْجُمُعَةِ.</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293"/>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94"/>
      </w:r>
    </w:p>
    <w:p>
      <w:pPr>
        <w:pStyle w:val="BookText"/>
      </w:pPr>
      <w:r>
        <w:rPr>
          <w:rFonts w:ascii="Amiri" w:hAnsi="Amiri" w:eastAsia="Amiri" w:cs="Amiri"/>
          <w:lang w:bidi="ar-SA"/>
          <w:color w:val="111111"/>
          <w:sz w:val="28"/>
          <w:szCs w:val="28"/>
          <w:rtl/>
        </w:rPr>
        <w:t xml:space="preserve">وَ کَذَا کُلُّ مَا قَبْلَهُ إِلَّا حَدِیثَ حَمْلِ مَرْیَمَ.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می فرمایند جمع می کند خداوند ارواح مشرکین را زیر قرص خورشید. و عذاب می کند آنها را به ایستادن خورشید و تابیدن بر آنها.و روز جمعه که می شود خورشید نمی تابد وخدا بخاطرفضیلت این روز عذاب را از آنها بر می دارد .</w:t>
      </w:r>
    </w:p>
    <w:p>
      <w:pPr>
        <w:pStyle w:val="Heading5"/>
      </w:pPr>
      <w:bookmarkStart w:id="1982" w:name="_Toc1482"/>
      <w:r>
        <w:t>[رقم الحدیث الکلی: 9627 - رقم الحدیث الباب: 10]</w:t>
      </w:r>
      <w:bookmarkEnd w:id="1982"/>
    </w:p>
    <w:p>
      <w:pPr>
        <w:pStyle w:val="BookText"/>
      </w:pPr>
      <w:r>
        <w:rPr>
          <w:rFonts w:ascii="Times New Roman" w:hAnsi="Times New Roman" w:eastAsia="Times New Roman" w:cs="Times New Roman"/>
          <w:lang w:val="en-US" w:bidi="en-US"/>
          <w:color w:val="111111"/>
          <w:sz w:val="28"/>
          <w:szCs w:val="28"/>
          <w:rtl/>
        </w:rPr>
        <w:t xml:space="preserve">9627- 10- </w:t>
      </w:r>
      <w:r>
        <w:rPr>
          <w:rStyle w:val="FootnoteReference"/>
        </w:rPr>
        <w:footnoteReference w:id="2295"/>
      </w:r>
      <w:r>
        <w:rPr>
          <w:rFonts w:ascii="Amiri" w:hAnsi="Amiri" w:eastAsia="Amiri" w:cs="Amiri"/>
          <w:lang w:bidi="ar-SA"/>
          <w:color w:val="111111"/>
          <w:sz w:val="28"/>
          <w:szCs w:val="28"/>
          <w:rtl/>
        </w:rPr>
        <w:t xml:space="preserve">مُحَمَّدُ بْنُ عَلِیِّ بْنِ الْحُسَیْنِ بِإِسْنَادِهِ عَنْ دَاوُدَ بْنِ سِرْحَانَ عَنْ أَبِی عَبْدِ اللَّهِ ع فِی قَوْلِهِ عَزَّ وَ جَلَّ وَ شاهِدٍ وَ مَشْهُودٍ </w:t>
      </w:r>
      <w:r>
        <w:rPr>
          <w:rStyle w:val="FootnoteReference"/>
        </w:rPr>
        <w:footnoteReference w:id="2296"/>
      </w:r>
      <w:r>
        <w:rPr>
          <w:rFonts w:ascii="Amiri" w:hAnsi="Amiri" w:eastAsia="Amiri" w:cs="Amiri"/>
          <w:lang w:bidi="ar-SA"/>
          <w:color w:val="111111"/>
          <w:sz w:val="28"/>
          <w:szCs w:val="28"/>
          <w:rtl/>
        </w:rPr>
        <w:t xml:space="preserve">قَالَ الشَّاهِدُ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درمورد آیا شریفه وَ شاهِدٍ وَ مَشْهُودٍ </w:t>
      </w:r>
      <w:r>
        <w:rPr>
          <w:rStyle w:val="FootnoteReference"/>
        </w:rPr>
        <w:footnoteReference w:id="2297"/>
      </w:r>
      <w:r>
        <w:rPr>
          <w:rFonts w:ascii="IRNazanin" w:hAnsi="IRNazanin" w:eastAsia="IRNazanin" w:cs="IRNazanin"/>
          <w:lang w:bidi="fa-IR"/>
          <w:color w:val="111111"/>
          <w:sz w:val="28"/>
          <w:szCs w:val="28"/>
          <w:rtl/>
        </w:rPr>
        <w:t xml:space="preserve">فرمودند : شاهد روز جمعه است .</w:t>
      </w:r>
    </w:p>
    <w:p>
      <w:pPr>
        <w:pStyle w:val="Heading5"/>
      </w:pPr>
      <w:bookmarkStart w:id="1983" w:name="_Toc1483"/>
      <w:r>
        <w:t>[رقم الحدیث الکلی: 9628 - رقم الحدیث الباب: 11]</w:t>
      </w:r>
      <w:bookmarkEnd w:id="1983"/>
    </w:p>
    <w:p>
      <w:pPr>
        <w:pStyle w:val="BookText"/>
      </w:pPr>
      <w:r>
        <w:rPr>
          <w:rFonts w:ascii="Times New Roman" w:hAnsi="Times New Roman" w:eastAsia="Times New Roman" w:cs="Times New Roman"/>
          <w:lang w:val="en-US" w:bidi="en-US"/>
          <w:color w:val="111111"/>
          <w:sz w:val="28"/>
          <w:szCs w:val="28"/>
          <w:rtl/>
        </w:rPr>
        <w:t xml:space="preserve">9628- 11- </w:t>
      </w:r>
      <w:r>
        <w:rPr>
          <w:rStyle w:val="FootnoteReference"/>
        </w:rPr>
        <w:footnoteReference w:id="2298"/>
      </w:r>
      <w:r>
        <w:rPr>
          <w:rFonts w:ascii="Amiri" w:hAnsi="Amiri" w:eastAsia="Amiri" w:cs="Amiri"/>
          <w:lang w:bidi="ar-SA"/>
          <w:color w:val="111111"/>
          <w:sz w:val="28"/>
          <w:szCs w:val="28"/>
          <w:rtl/>
        </w:rPr>
        <w:t xml:space="preserve">وَ بِإِسْنَادِهِ عَنِ الْمُعَلَّی بْنِ خُنَیْسٍ عَنْ أَبِی عَبْدِ اللَّهِ ع قَالَ: مَنْ وَافَقَ مِنْکُمْ یَوْمَ الْجُمُعَةِ- فَلَا یَشْتَغِلَنَّ بِشَیْ‌ءٍ غَیْرِ الْعِبَادَةِ فَإِنَّ فِیهِ یُغْفَرُ لِلْعِبَادِ وَ تَنْزِلُ عَلَیْهِمُ الرَّحْمَةُ.</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ص: 378</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0" w:name="pg14640_185415"/>
    <w:bookmarkEnd w:id="370"/>
    <w:p>
      <w:pPr>
        <w:pStyle w:val="BookText"/>
      </w:pPr>
      <w:r>
        <w:rPr>
          <w:rFonts w:ascii="Amiri" w:hAnsi="Amiri" w:eastAsia="Amiri" w:cs="Amiri"/>
          <w:lang w:bidi="ar-SA"/>
          <w:color w:val="111111"/>
          <w:sz w:val="28"/>
          <w:szCs w:val="28"/>
          <w:rtl/>
        </w:rPr>
        <w:t xml:space="preserve">وَ رَوَاهُ فِی ثَوَابِ الْأَعْمَالِ عَنْ مُحَمَّدِ بْنِ الْحَسَنِ عَنْ مُحَمَّدِ بْنِ یَحْیَی عَنْ مُحَمَّدِ بْنِ أَحْمَدَ عَنْ عَبْدِ اللَّهِ بْنِ حَمَّادٍ عَنِ الْمُعَلَّی بْنِ خُنَیْسٍ </w:t>
      </w:r>
      <w:r>
        <w:rPr>
          <w:rStyle w:val="FootnoteReference"/>
        </w:rPr>
        <w:footnoteReference w:id="2300"/>
      </w:r>
    </w:p>
    <w:p>
      <w:pPr>
        <w:pStyle w:val="BookText"/>
      </w:pPr>
      <w:r>
        <w:rPr>
          <w:rFonts w:ascii="Amiri" w:hAnsi="Amiri" w:eastAsia="Amiri" w:cs="Amiri"/>
          <w:lang w:bidi="ar-SA"/>
          <w:color w:val="111111"/>
          <w:sz w:val="28"/>
          <w:szCs w:val="28"/>
          <w:rtl/>
        </w:rPr>
        <w:t xml:space="preserve">وَ رَوَاهُ الشَّیْخُ فِی الْمِصْبَاحِ عَنِ الْمُعَلَّی بْنِ خُنَیْسٍ </w:t>
      </w:r>
      <w:r>
        <w:rPr>
          <w:rStyle w:val="FootnoteReference"/>
        </w:rPr>
        <w:footnoteReference w:id="2301"/>
      </w:r>
    </w:p>
    <w:p>
      <w:pPr>
        <w:pStyle w:val="BookText"/>
      </w:pPr>
      <w:r>
        <w:rPr>
          <w:rFonts w:ascii="Amiri" w:hAnsi="Amiri" w:eastAsia="Amiri" w:cs="Amiri"/>
          <w:lang w:bidi="ar-SA"/>
          <w:color w:val="111111"/>
          <w:sz w:val="28"/>
          <w:szCs w:val="28"/>
          <w:rtl/>
        </w:rPr>
        <w:t xml:space="preserve">وَ الَّذِی قَبْلَهُ مُرْسَلًا وَ الَّذِی قَبْلَهُمَا (9626) عَنْ مُحَمَّدِ بْنِ إِسْمَاعِیلَ بْنِ بَزِیعٍ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روایت کرده، گفت: از امام صادق (ع) شنیدم که می فرمود: هر کس از شما روز جمعه را درک کند، به چیزی جز عبادت نپردازد، زیرا در آن روز آمرزیده می شود و بر آنان رحمت نازل می گردد.</w:t>
      </w:r>
    </w:p>
    <w:p>
      <w:pPr>
        <w:pStyle w:val="Heading5"/>
      </w:pPr>
      <w:bookmarkStart w:id="1984" w:name="_Toc1484"/>
      <w:r>
        <w:t>[رقم الحدیث الکلی: 9629 - رقم الحدیث الباب: 12]</w:t>
      </w:r>
      <w:bookmarkEnd w:id="1984"/>
    </w:p>
    <w:p>
      <w:pPr>
        <w:pStyle w:val="BookText"/>
      </w:pPr>
      <w:r>
        <w:rPr>
          <w:rFonts w:ascii="Times New Roman" w:hAnsi="Times New Roman" w:eastAsia="Times New Roman" w:cs="Times New Roman"/>
          <w:lang w:val="en-US" w:bidi="en-US"/>
          <w:color w:val="111111"/>
          <w:sz w:val="28"/>
          <w:szCs w:val="28"/>
          <w:rtl/>
        </w:rPr>
        <w:t xml:space="preserve">9629- 12- </w:t>
      </w:r>
      <w:r>
        <w:rPr>
          <w:rStyle w:val="FootnoteReference"/>
        </w:rPr>
        <w:footnoteReference w:id="2302"/>
      </w:r>
      <w:r>
        <w:rPr>
          <w:rFonts w:ascii="Amiri" w:hAnsi="Amiri" w:eastAsia="Amiri" w:cs="Amiri"/>
          <w:lang w:bidi="ar-SA"/>
          <w:color w:val="111111"/>
          <w:sz w:val="28"/>
          <w:szCs w:val="28"/>
          <w:rtl/>
        </w:rPr>
        <w:t xml:space="preserve">قَالَ الصَّدُوقُ وَ خَطَبَ أَمِیرُ الْمُؤْمِنِینَ ع فِی الْجُمُعَةِ فَقَالَ الْحَمْدُ لِلَّهِ الْوَلِیِّ الْحَمِیدِ إِلَی أَنْ قَالَ أَلَا إِنَّ هَذَا الْیَوْمَ یَوْمٌ جَعَلَهُ اللَّهُ لَکُمْ عِیداً وَ هُوَ سَیِّدُ أَیَّامِکُمْ وَ أَفْضَلُ أَعْیَادِکُمْ وَ قَدْ أَمَرَکُمُ اللَّهُ فِی کِتَابِهِ بِالسَّعْیِ فِیهِ إِلَی ذِکْرِهِ فَلْتَعْظُمْ رَغْبَتُکُمْ فِیهِ وَ لْتَخْلُصْ نِیَّتُکُمْ فِیهِ وَ أَکْثِرُوا فِیهِ التَّضَرُّعَ وَ الدُّعَاءَ وَ مَسْأَلَةَ الرَّحْمَةِ وَ الْغُفْرَانِ فَإِنَّ اللَّهَ عَزَّ وَ جَلَّ یَسْتَجِیبُ لِکُلِّ مَنْ دَعَاهُ وَ یُورِدُ النَّارَ مَنْ عَصَاهُ وَ کُلَّ مُسْتَکْبِرٍ عَنْ عِبَادَتِهِ قَالَ اللَّهُ عَزَّ وَ جَلَّ ادْعُونِی أَسْتَجِبْ لَکُمْ إِنَّ الَّذِینَ یَسْتَکْبِرُونَ عَنْ عِبادَتِی سَیَدْخُلُونَ جَهَنَّمَ داخِرِینَ </w:t>
      </w:r>
      <w:r>
        <w:rPr>
          <w:rStyle w:val="FootnoteReference"/>
        </w:rPr>
        <w:footnoteReference w:id="2303"/>
      </w:r>
      <w:r>
        <w:rPr>
          <w:rFonts w:ascii="Amiri" w:hAnsi="Amiri" w:eastAsia="Amiri" w:cs="Amiri"/>
          <w:lang w:bidi="ar-SA"/>
          <w:color w:val="111111"/>
          <w:sz w:val="28"/>
          <w:szCs w:val="28"/>
          <w:rtl/>
        </w:rPr>
        <w:t xml:space="preserve">وَ فِیهِ سَاعَةٌ مُبَارَکَةٌ لَا یَسْأَلُ اللَّهَ عَبْدٌ مُؤْمِنٌ فِیهَا شَیْئاً إِلَّا أَعْطَاهُ.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[خطبه‌ی ایشان در روز جمعه]: همانا امروز روزی است که خدا آن را برای شما عید قرار داده است. و آن، سرور روزهای شما و برترین اعیاد شما است. و خدا در این روز شما را به شتافتن به‌سوی ذکر خود فرمان داده است، پس به خاطر همین باید علاقه‌ی قلبی شما به این روز عظمت یابد، و نیّت شما در این روز خالص گردد. و در این روز بر تضرّع و دعای خود، و بر تقاضای رحمت و مغفرت بیفزایید. زیرا خداوند عزّوجلّ هرکس را که دست دعا به‌سویش بردارد اجابت می‌کند، و هرکه را به معصیت او اقدام کند و از عبادتش کبر ورزد، به دوزخ داخل می‌سازد. خداوند عزّوجلّ فرموده است: ادْعُونِی أَسْتَجِبْ لَکُمْ إِنَّ الَّذِینَ یَسْتَکْبِرُونَ عَنْ عِبادَتِی سَیَدْخُلُونَ جَهَنَّمَ داخِرِین.</w:t>
      </w:r>
    </w:p>
    <w:p>
      <w:pPr>
        <w:pStyle w:val="Heading5"/>
      </w:pPr>
      <w:bookmarkStart w:id="1985" w:name="_Toc1485"/>
      <w:r>
        <w:t>[رقم الحدیث الکلی: 9630 - رقم الحدیث الباب: 13]</w:t>
      </w:r>
      <w:bookmarkEnd w:id="1985"/>
    </w:p>
    <w:p>
      <w:pPr>
        <w:pStyle w:val="BookText"/>
      </w:pPr>
      <w:r>
        <w:rPr>
          <w:rFonts w:ascii="Times New Roman" w:hAnsi="Times New Roman" w:eastAsia="Times New Roman" w:cs="Times New Roman"/>
          <w:lang w:val="en-US" w:bidi="en-US"/>
          <w:color w:val="111111"/>
          <w:sz w:val="28"/>
          <w:szCs w:val="28"/>
          <w:rtl/>
        </w:rPr>
        <w:t xml:space="preserve">9630- 13- </w:t>
      </w:r>
      <w:r>
        <w:rPr>
          <w:rStyle w:val="FootnoteReference"/>
        </w:rPr>
        <w:footnoteReference w:id="2304"/>
      </w:r>
      <w:r>
        <w:rPr>
          <w:rFonts w:ascii="Amiri" w:hAnsi="Amiri" w:eastAsia="Amiri" w:cs="Amiri"/>
          <w:lang w:bidi="ar-SA"/>
          <w:color w:val="111111"/>
          <w:sz w:val="28"/>
          <w:szCs w:val="28"/>
          <w:rtl/>
        </w:rPr>
        <w:t xml:space="preserve">وَ بِإِسْنَادِهِ عَنِ الْأَصْبَغِ بْنِ نُبَاتَةَ عَنْ أَمِیرِ الْمُؤْمِنِینَ ع أَنَّهُ قَالَ: لَیْلَةُ الْجُمُعَةِ لَیْلَةٌ غَرَّاءُ وَ یَوْمُهَا یَوْمٌ أَزْهَرُ وَ مَنْ مَاتَ لَیْلَةَ الْجُمُعَةِ- کُتِبَ </w:t>
      </w:r>
      <w:r>
        <w:rPr>
          <w:rStyle w:val="FootnoteReference"/>
        </w:rPr>
        <w:footnoteReference w:id="2305"/>
      </w:r>
      <w:r>
        <w:rPr>
          <w:rFonts w:ascii="Amiri" w:hAnsi="Amiri" w:eastAsia="Amiri" w:cs="Amiri"/>
          <w:lang w:bidi="ar-SA"/>
          <w:color w:val="111111"/>
          <w:sz w:val="28"/>
          <w:szCs w:val="28"/>
          <w:rtl/>
        </w:rPr>
        <w:t xml:space="preserve">لَهُ بَرَاءَةٌ مِنْ ضَغْطَةِ الْقَبْرِ وَ مَنْ مَاتَ یَوْمَ الْجُمُعَةِ کُتِبَ لَهُ بَرَاءَةٌ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علی(ع) فرمود: «شب جمعه شبى است نورانى و روز جمعه روزى منوّر است کسی که در شب جمعه از دنیا برود عذاب قبر از او برداشته می شود وکسیکه روز جمعه بمیرد از جهنم درامان خواهد بود .</w:t>
      </w:r>
    </w:p>
    <w:p>
      <w:pPr>
        <w:pStyle w:val="Heading5"/>
      </w:pPr>
      <w:bookmarkStart w:id="1986" w:name="_Toc1486"/>
      <w:r>
        <w:t>[رقم الحدیث الکلی: 9631 - رقم الحدیث الباب: 14]</w:t>
      </w:r>
      <w:bookmarkEnd w:id="1986"/>
    </w:p>
    <w:p>
      <w:pPr>
        <w:pStyle w:val="BookText"/>
      </w:pPr>
      <w:r>
        <w:rPr>
          <w:rFonts w:ascii="Times New Roman" w:hAnsi="Times New Roman" w:eastAsia="Times New Roman" w:cs="Times New Roman"/>
          <w:lang w:val="en-US" w:bidi="en-US"/>
          <w:color w:val="111111"/>
          <w:sz w:val="28"/>
          <w:szCs w:val="28"/>
          <w:rtl/>
        </w:rPr>
        <w:t xml:space="preserve">9631- 14- </w:t>
      </w:r>
      <w:r>
        <w:rPr>
          <w:rStyle w:val="FootnoteReference"/>
        </w:rPr>
        <w:footnoteReference w:id="2306"/>
      </w:r>
      <w:r>
        <w:rPr>
          <w:rFonts w:ascii="Amiri" w:hAnsi="Amiri" w:eastAsia="Amiri" w:cs="Amiri"/>
          <w:lang w:bidi="ar-SA"/>
          <w:color w:val="111111"/>
          <w:sz w:val="28"/>
          <w:szCs w:val="28"/>
          <w:rtl/>
        </w:rPr>
        <w:t xml:space="preserve">وَ بِإِسْنَادِهِ عَنْ هِشَامِ بْنِ الْحَکَمِ عَنْ أَبِی عَبْدِ اللَّهِ ع فِی الرَّجُلِ یُرِیدُ أَنْ یَعْمَلَ شَیْئاً مِنَ الْخَیْرِ مِثْلَ الصَّدَقَةِ وَ الصَّوْمِ وَ نَحْوِ</w:t>
      </w:r>
    </w:p>
    <w:p>
      <w:pPr>
        <w:pStyle w:val="BookText"/>
      </w:pPr>
      <w:r>
        <w:rPr>
          <w:rFonts w:ascii="IRNazanin" w:hAnsi="IRNazanin" w:eastAsia="IRNazanin" w:cs="IRNazanin"/>
          <w:lang w:bidi="fa-IR"/>
          <w:color w:val="111111"/>
          <w:sz w:val="28"/>
          <w:szCs w:val="28"/>
          <w:rtl/>
        </w:rPr>
        <w:t xml:space="preserve">ص: 379</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1" w:name="pg14640_185416"/>
    <w:bookmarkEnd w:id="371"/>
    <w:p>
      <w:pPr>
        <w:pStyle w:val="BookText"/>
      </w:pPr>
      <w:r>
        <w:rPr>
          <w:rFonts w:ascii="Amiri" w:hAnsi="Amiri" w:eastAsia="Amiri" w:cs="Amiri"/>
          <w:lang w:bidi="ar-SA"/>
          <w:color w:val="111111"/>
          <w:sz w:val="28"/>
          <w:szCs w:val="28"/>
          <w:rtl/>
        </w:rPr>
        <w:t xml:space="preserve">هَذَا قَالَ یُسْتَحَبُّ أَنْ یَکُونَ ذَلِکَ یَوْمَ الْجُمُعَةِ- فَإِنَّ الْعَمَلَ یَوْمَ الْجُمُعَةِ یُضَاعَفُ.</w:t>
      </w:r>
    </w:p>
    <w:p>
      <w:pPr>
        <w:pStyle w:val="BookText"/>
      </w:pPr>
      <w:r>
        <w:rPr>
          <w:rFonts w:ascii="Amiri" w:hAnsi="Amiri" w:eastAsia="Amiri" w:cs="Amiri"/>
          <w:lang w:bidi="ar-SA"/>
          <w:color w:val="111111"/>
          <w:sz w:val="28"/>
          <w:szCs w:val="28"/>
          <w:rtl/>
        </w:rPr>
        <w:t xml:space="preserve">وَ فِی الْخِصَالِ عَنْ أَحْمَدَ بْنِ زِیَادٍ عَنْ عَلِیِّ بْنِ إِبْرَاهِیمَ عَنْ أَبِیهِ عَنِ ابْنِ أَبِی عُمَیْرٍ وَ عَلِیِّ بْنِ الْحَکَمِ عَنْ هِشَامِ بْنِ الْحَکَمِ مِثْلَهُ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از امام صادق عليه السّلام روايت كرده است در مورد اينكه شخص بخواهد اعمال خير و نيكى از قبيل صدقه دادن و روزه داشتن و اين گونه امور انجام دهد چه زمانى مطلوب است فرمود: مستحبّ است كه اين امور خير را در روز جمعه بجا آورند، زيرا خيرات در روز جمعه مضاعف مى‌شود.</w:t>
      </w:r>
    </w:p>
    <w:p>
      <w:pPr>
        <w:pStyle w:val="Heading5"/>
      </w:pPr>
      <w:bookmarkStart w:id="1987" w:name="_Toc1487"/>
      <w:r>
        <w:t>[رقم الحدیث الکلی: 9632 - رقم الحدیث الباب: 15]</w:t>
      </w:r>
      <w:bookmarkEnd w:id="1987"/>
    </w:p>
    <w:p>
      <w:pPr>
        <w:pStyle w:val="BookText"/>
      </w:pPr>
      <w:r>
        <w:rPr>
          <w:rFonts w:ascii="Times New Roman" w:hAnsi="Times New Roman" w:eastAsia="Times New Roman" w:cs="Times New Roman"/>
          <w:lang w:val="en-US" w:bidi="en-US"/>
          <w:color w:val="111111"/>
          <w:sz w:val="28"/>
          <w:szCs w:val="28"/>
          <w:rtl/>
        </w:rPr>
        <w:t xml:space="preserve">9632- 15- </w:t>
      </w:r>
      <w:r>
        <w:rPr>
          <w:rStyle w:val="FootnoteReference"/>
        </w:rPr>
        <w:footnoteReference w:id="2308"/>
      </w:r>
      <w:r>
        <w:rPr>
          <w:rFonts w:ascii="Amiri" w:hAnsi="Amiri" w:eastAsia="Amiri" w:cs="Amiri"/>
          <w:lang w:bidi="ar-SA"/>
          <w:color w:val="111111"/>
          <w:sz w:val="28"/>
          <w:szCs w:val="28"/>
          <w:rtl/>
        </w:rPr>
        <w:t xml:space="preserve">وَ فِی ثَوَابِ الْأَعْمَالِ عَنْ مُحَمَّدِ بْنِ مُوسَی بْنِ الْمُتَوَکِّلِ عَنِ السَّعْدَآبَادِیِّ عَنْ أَحْمَدَ بْنِ مُحَمَّدٍ الْبَرْقِیِّ عَنْ أَبِیهِ عَنْ أَحْمَدَ بْنِ النَّضْرِ عَنْ عَمْرِو بْنِ شِمْرٍ عَنْ جَابِرٍ عَنْ أَبِی جَعْفَرٍ ع قَالَ: الْخَیْرُ وَ الشَّرُّ یُضَاعَفُ فِی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کار خیر وشر در روز جمعه مضاعف حساب می شود .</w:t>
      </w:r>
    </w:p>
    <w:p>
      <w:pPr>
        <w:pStyle w:val="Heading5"/>
      </w:pPr>
      <w:bookmarkStart w:id="1988" w:name="_Toc1488"/>
      <w:r>
        <w:t>[رقم الحدیث الکلی: 9633 - رقم الحدیث الباب: 16]</w:t>
      </w:r>
      <w:bookmarkEnd w:id="1988"/>
    </w:p>
    <w:p>
      <w:pPr>
        <w:pStyle w:val="BookText"/>
      </w:pPr>
      <w:r>
        <w:rPr>
          <w:rFonts w:ascii="Times New Roman" w:hAnsi="Times New Roman" w:eastAsia="Times New Roman" w:cs="Times New Roman"/>
          <w:lang w:val="en-US" w:bidi="en-US"/>
          <w:color w:val="111111"/>
          <w:sz w:val="28"/>
          <w:szCs w:val="28"/>
          <w:rtl/>
        </w:rPr>
        <w:t xml:space="preserve">9633- 16- </w:t>
      </w:r>
      <w:r>
        <w:rPr>
          <w:rStyle w:val="FootnoteReference"/>
        </w:rPr>
        <w:footnoteReference w:id="2309"/>
      </w:r>
      <w:r>
        <w:rPr>
          <w:rFonts w:ascii="Amiri" w:hAnsi="Amiri" w:eastAsia="Amiri" w:cs="Amiri"/>
          <w:lang w:bidi="ar-SA"/>
          <w:color w:val="111111"/>
          <w:sz w:val="28"/>
          <w:szCs w:val="28"/>
          <w:rtl/>
        </w:rPr>
        <w:t xml:space="preserve">وَ فِی الْخِصَالِ عَنْ مُحَمَّدِ بْنِ أَحْمَدَ الْوَرَّاقِ عَنْ عَلِیِّ بْنِ مُحَمَّدٍ مَوْلَی الرَّشِیدِ عَنْ دَارِمِ بْنِ قَبِیصَةَ عَنِ الرِّضَا عَنْ آبَائِهِ عَنِ النَّبِیِّ ص قَالَ: تَقُومُ السَّاعَةُ یَوْمَ الْجُمُعَةِ بَیْنَ صَلَاةِ الظُّهْرِ وَ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قیامت در روز جمعه بین ظهر و عصر اتفاق می افتد .</w:t>
      </w:r>
    </w:p>
    <w:p>
      <w:pPr>
        <w:pStyle w:val="Heading5"/>
      </w:pPr>
      <w:bookmarkStart w:id="1989" w:name="_Toc1489"/>
      <w:r>
        <w:t>[رقم الحدیث الکلی: 9634 - رقم الحدیث الباب: 17]</w:t>
      </w:r>
      <w:bookmarkEnd w:id="1989"/>
    </w:p>
    <w:p>
      <w:pPr>
        <w:pStyle w:val="BookText"/>
      </w:pPr>
      <w:r>
        <w:rPr>
          <w:rFonts w:ascii="Times New Roman" w:hAnsi="Times New Roman" w:eastAsia="Times New Roman" w:cs="Times New Roman"/>
          <w:lang w:val="en-US" w:bidi="en-US"/>
          <w:color w:val="111111"/>
          <w:sz w:val="28"/>
          <w:szCs w:val="28"/>
          <w:rtl/>
        </w:rPr>
        <w:t xml:space="preserve">9634- 17- </w:t>
      </w:r>
      <w:r>
        <w:rPr>
          <w:rStyle w:val="FootnoteReference"/>
        </w:rPr>
        <w:footnoteReference w:id="2310"/>
      </w:r>
      <w:r>
        <w:rPr>
          <w:rFonts w:ascii="Amiri" w:hAnsi="Amiri" w:eastAsia="Amiri" w:cs="Amiri"/>
          <w:lang w:bidi="ar-SA"/>
          <w:color w:val="111111"/>
          <w:sz w:val="28"/>
          <w:szCs w:val="28"/>
          <w:rtl/>
        </w:rPr>
        <w:t xml:space="preserve">وَ عَنِ الْحَسَنِ بْنِ عَلِیِّ بْنِ مُحَمَّدٍ الْعَطَّارِ عَنْ مُحَمَّدِ بْنِ أَحْمَدَ بْنِ مُصْعَبٍ عَنْ أَحْمَدَ بْنِ مُحَمَّدِ بْنِ إِسْحَاقَ الْآمُلِیِّ عَنْ أَحْمَدَ بْنِ مُحَمَّدِ بْنِ غَالِبٍ عَنْ دِینَارٍ عَنْ أَنَسٍ عَنِ النَّبِیِّ ص قَالَ: إِنَّ لَیْلَةَ الْجُمُعَةِ وَ یَوْمَ الْجُمُعَةِ أَرْبَعٌ وَ عِشْرُونَ سَاعَةً لِلَّهِ عَزَّ وَ جَلَّ فِی کُلِّ سَاعَةٍ سِتُّمِائَةِ أَلْفِ عَتِیقٍ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شب و روز جمعه بیت وچهار ساعت است که خداوند در هر ساعت از آن ششصد هزار نفر ازجهنم نجات پیدا می کنند .</w:t>
      </w:r>
    </w:p>
    <w:p>
      <w:pPr>
        <w:pStyle w:val="Heading5"/>
      </w:pPr>
      <w:bookmarkStart w:id="1990" w:name="_Toc1490"/>
      <w:r>
        <w:t>[رقم الحدیث الکلی: 9635 - رقم الحدیث الباب: 18]</w:t>
      </w:r>
      <w:bookmarkEnd w:id="1990"/>
    </w:p>
    <w:p>
      <w:pPr>
        <w:pStyle w:val="BookText"/>
      </w:pPr>
      <w:r>
        <w:rPr>
          <w:rFonts w:ascii="Times New Roman" w:hAnsi="Times New Roman" w:eastAsia="Times New Roman" w:cs="Times New Roman"/>
          <w:lang w:val="en-US" w:bidi="en-US"/>
          <w:color w:val="111111"/>
          <w:sz w:val="28"/>
          <w:szCs w:val="28"/>
          <w:rtl/>
        </w:rPr>
        <w:t xml:space="preserve">9635- 18- </w:t>
      </w:r>
      <w:r>
        <w:rPr>
          <w:rStyle w:val="FootnoteReference"/>
        </w:rPr>
        <w:footnoteReference w:id="2311"/>
      </w:r>
      <w:r>
        <w:rPr>
          <w:rFonts w:ascii="Amiri" w:hAnsi="Amiri" w:eastAsia="Amiri" w:cs="Amiri"/>
          <w:lang w:bidi="ar-SA"/>
          <w:color w:val="111111"/>
          <w:sz w:val="28"/>
          <w:szCs w:val="28"/>
          <w:rtl/>
        </w:rPr>
        <w:t xml:space="preserve">وَ عَنْ أَبِیهِ عَنْ سَعْدٍ عَنْ یَعْقُوبَ بْنِ یَزِیدَ عَنِ ابْنِ أَبِی عُمَیْرٍ عَنْ غَیْرِ وَاحِدٍ عَنْ أَبِی عَبْدِ اللَّهِ ع قَالَ: السَّبْتُ لَنَا وَ الْأَحَدُ لِشِیعَتِنَا وَ الْإِثْنَیْنِ لِأَعْدَائِنَا وَ الثَّلَاثَاءُ لِبَنِی أُمَیَّةَ- وَ الْأَرْبِعَاءُ یَوْمُ شُرْبِ</w:t>
      </w:r>
    </w:p>
    <w:p>
      <w:pPr>
        <w:pStyle w:val="BookText"/>
      </w:pPr>
      <w:r>
        <w:rPr>
          <w:rFonts w:ascii="IRNazanin" w:hAnsi="IRNazanin" w:eastAsia="IRNazanin" w:cs="IRNazanin"/>
          <w:lang w:bidi="fa-IR"/>
          <w:color w:val="111111"/>
          <w:sz w:val="28"/>
          <w:szCs w:val="28"/>
          <w:rtl/>
        </w:rPr>
        <w:t xml:space="preserve">ص: 380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2" w:name="pg14640_185417"/>
    <w:bookmarkEnd w:id="372"/>
    <w:p>
      <w:pPr>
        <w:pStyle w:val="BookText"/>
      </w:pPr>
      <w:r>
        <w:rPr>
          <w:rFonts w:ascii="Amiri" w:hAnsi="Amiri" w:eastAsia="Amiri" w:cs="Amiri"/>
          <w:lang w:bidi="ar-SA"/>
          <w:color w:val="111111"/>
          <w:sz w:val="28"/>
          <w:szCs w:val="28"/>
          <w:rtl/>
        </w:rPr>
        <w:t xml:space="preserve">الدَّوَاءِ وَ الْخَمِیسُ تُقْضَی فِیهِ الْحَوَائِجُ وَ الْجُمُعَةُ لِلتَّنْظِیفِ وَ التَّطَیُّبِ وَ هُوَ عِیدٌ لِلْمُسْلِمِینَ وَ هُوَ أَفْضَلُ مِنَ الْفِطْرِ وَ الْأَضْحَی- وَ یَوْمُ غَدِیرِ خُمٍّ أَفْضَلُ الْأَعْیَادِ وَ هُوَ الثَّامِنَ عَشَرَ مِنْ ذِی الْحِجَّةِ </w:t>
      </w:r>
      <w:r>
        <w:rPr>
          <w:rStyle w:val="FootnoteReference"/>
        </w:rPr>
        <w:footnoteReference w:id="2312"/>
      </w:r>
      <w:r>
        <w:rPr>
          <w:rFonts w:ascii="Amiri" w:hAnsi="Amiri" w:eastAsia="Amiri" w:cs="Amiri"/>
          <w:lang w:bidi="ar-SA"/>
          <w:color w:val="111111"/>
          <w:sz w:val="28"/>
          <w:szCs w:val="28"/>
          <w:rtl/>
        </w:rPr>
        <w:t xml:space="preserve">وَ یَخْرُجُ قَائِمُنَا أَهْلَ الْبَیْتِ یَوْمَ الْجُمُعَةِ- وَ تَقُومُ الْقِیَامَةُ یَوْمَ الْجُمُعَةِ- وَ مَا مِنْ عَمَلٍ أَفْضَلَ یَوْمَ الْجُمُعَةِ- مِنَ الصَّلَاةِ عَلَی مُحَمَّدٍ وَ آلِهِ.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فرموده اند: شنبه از ماست و یکشنبه از آن شیعیان ماست و دوشنبه از آن دشمنان ما و سه شنبه از آن بنی امیه و چهار شنبه روز آشامیدن دارو است و روز پنجشنبه حاجت ها برآورده می شود و جمعه برای پاکیزه شدن و عطر زدن است. جمعه، عید مسلمانان است و از عید فطر و قربان بهتر است. بهترین عید ها روز غدیر است که روز جمعه هجدهم ذی الحجه بوده است.</w:t>
      </w:r>
    </w:p>
    <w:p>
      <w:pPr>
        <w:pStyle w:val="BookText"/>
      </w:pPr>
      <w:r>
        <w:rPr>
          <w:rFonts w:ascii="IRNazanin" w:hAnsi="IRNazanin" w:eastAsia="IRNazanin" w:cs="IRNazanin"/>
          <w:lang w:bidi="fa-IR"/>
          <w:color w:val="111111"/>
          <w:sz w:val="28"/>
          <w:szCs w:val="28"/>
          <w:rtl/>
        </w:rPr>
        <w:t xml:space="preserve">قائم ما خانواده، در روز جمعه ظهور می کند. رستاخیز در روز جمعه بر پا می شود و هیچ کاری در روز جمعه بهتر از صلوات بر محمد(ص) و آل محمد(ع) نیست.</w:t>
      </w:r>
    </w:p>
    <w:p>
      <w:pPr>
        <w:pStyle w:val="Heading5"/>
      </w:pPr>
      <w:bookmarkStart w:id="1991" w:name="_Toc1491"/>
      <w:r>
        <w:t>[رقم الحدیث الکلی: 9636 - رقم الحدیث الباب: 19]</w:t>
      </w:r>
      <w:bookmarkEnd w:id="1991"/>
    </w:p>
    <w:p>
      <w:pPr>
        <w:pStyle w:val="BookText"/>
      </w:pPr>
      <w:r>
        <w:rPr>
          <w:rFonts w:ascii="Times New Roman" w:hAnsi="Times New Roman" w:eastAsia="Times New Roman" w:cs="Times New Roman"/>
          <w:lang w:val="en-US" w:bidi="en-US"/>
          <w:color w:val="111111"/>
          <w:sz w:val="28"/>
          <w:szCs w:val="28"/>
          <w:rtl/>
        </w:rPr>
        <w:t xml:space="preserve">9636- 19- </w:t>
      </w:r>
      <w:r>
        <w:rPr>
          <w:rStyle w:val="FootnoteReference"/>
        </w:rPr>
        <w:footnoteReference w:id="2313"/>
      </w:r>
      <w:r>
        <w:rPr>
          <w:rFonts w:ascii="Amiri" w:hAnsi="Amiri" w:eastAsia="Amiri" w:cs="Amiri"/>
          <w:lang w:bidi="ar-SA"/>
          <w:color w:val="111111"/>
          <w:sz w:val="28"/>
          <w:szCs w:val="28"/>
          <w:rtl/>
        </w:rPr>
        <w:t xml:space="preserve">وَ فِی کِتَابِ إِکْمَالِ الدِّینِ عَنْ غَیْرِ وَاحِدٍ مِنْ أَصْحَابِنَا عَنْ أَبِی عَلِیٍّ مُحَمَّدِ بْنِ هَمَّامٍ عَنْ عَبْدِ اللَّهِ بْنِ جَعْفَرٍ عَنْ أَحْمَدَ بْنِ هِلَالٍ عَنْ مُحَمَّدِ بْنِ أَبِی عُمَیْرٍ عَنْ سَعِیدِ بْنِ غَزْوَانَ عَنْ أَبِی بَصِیرٍ عَنْ أَبِی عَبْدِ اللَّهِ ع عَنْ آبَائِهِ ع قَالَ: قَالَ رَسُولُ اللَّهِ ص إِنَّ اللَّهَ عَزَّ وَ جَلَّ اخْتَارَ مِنَ الْأَیَّامِ الْجُمُعَةَ- وَ مِنَ الشُّهُورِ شَهْرَ رَمَضَانَ- وَ مِنَ اللَّیَالِی لَیْلَةَ الْقَدْرِ- وَ اخْتَارَنِی عَلَی جَمِیعِ الْأَنْبِیَاءِ وَ اخْتَارَ مِنِّی عَلِیّاً وَ فَضَّلَهُ عَلَی جَمِیعِ الْأَوْصِیَاءِ الْحَدِیثَ وَ فِیهِ نَصٌّ عَلَی الْأَئِمَّةِ الِاثْنَیْ عَشَرَ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خداوند از بین روزها جمعه واز بین ماهها ماه رمضان واز بین شبها شب قدر را انتخاب کرد ازبین پیامبران مرا برگزید وعلی * که افضل از همه اوصیا ء است را از من برگزید واین تصریح به امامان دوازده گانه است</w:t>
      </w:r>
    </w:p>
    <w:p>
      <w:pPr>
        <w:pStyle w:val="Heading5"/>
      </w:pPr>
      <w:bookmarkStart w:id="1992" w:name="_Toc1492"/>
      <w:r>
        <w:t>[رقم الحدیث الکلی: 9637 - رقم الحدیث الباب: 20]</w:t>
      </w:r>
      <w:bookmarkEnd w:id="1992"/>
    </w:p>
    <w:p>
      <w:pPr>
        <w:pStyle w:val="BookText"/>
      </w:pPr>
      <w:r>
        <w:rPr>
          <w:rFonts w:ascii="Times New Roman" w:hAnsi="Times New Roman" w:eastAsia="Times New Roman" w:cs="Times New Roman"/>
          <w:lang w:val="en-US" w:bidi="en-US"/>
          <w:color w:val="111111"/>
          <w:sz w:val="28"/>
          <w:szCs w:val="28"/>
          <w:rtl/>
        </w:rPr>
        <w:t xml:space="preserve">9637- 20- </w:t>
      </w:r>
      <w:r>
        <w:rPr>
          <w:rStyle w:val="FootnoteReference"/>
        </w:rPr>
        <w:footnoteReference w:id="2314"/>
      </w:r>
      <w:r>
        <w:rPr>
          <w:rFonts w:ascii="Amiri" w:hAnsi="Amiri" w:eastAsia="Amiri" w:cs="Amiri"/>
          <w:lang w:bidi="ar-SA"/>
          <w:color w:val="111111"/>
          <w:sz w:val="28"/>
          <w:szCs w:val="28"/>
          <w:rtl/>
        </w:rPr>
        <w:t xml:space="preserve">أَحْمَدُ بْنُ فَهْدٍ فِی عُدَّةِ الدَّاعِی عَنْ أَحَدِهِمَا ع قَالَ: إِنَّ الْعَبْدَ الْمُؤْمِنَ لَیَسْأَلُ اللَّهَ الْحَاجَةَ فَیُؤَخِّرُ اللَّهُ قَضَاءَ حَاجَتِهِ الَّتِی سَأَلَ إِلَی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یا امام صادق – علیهما السلام – روایت شده است که فرمود :</w:t>
      </w:r>
    </w:p>
    <w:p>
      <w:pPr>
        <w:pStyle w:val="BookText"/>
      </w:pPr>
      <w:r>
        <w:rPr>
          <w:rFonts w:ascii="IRNazanin" w:hAnsi="IRNazanin" w:eastAsia="IRNazanin" w:cs="IRNazanin"/>
          <w:lang w:bidi="fa-IR"/>
          <w:color w:val="111111"/>
          <w:sz w:val="28"/>
          <w:szCs w:val="28"/>
          <w:rtl/>
        </w:rPr>
        <w:t xml:space="preserve">بنده مؤ من از خدا حاجتى طلب مى کند و خداوند عزیز و جلیل بر آوردن آن را تا روز جمعه به تاخیر مى اندازد.</w:t>
      </w:r>
    </w:p>
    <w:p>
      <w:pPr>
        <w:pStyle w:val="Heading5"/>
      </w:pPr>
      <w:bookmarkStart w:id="1993" w:name="_Toc1493"/>
      <w:r>
        <w:t>[رقم الحدیث الکلی: 9638 - رقم الحدیث الباب: 21]</w:t>
      </w:r>
      <w:bookmarkEnd w:id="1993"/>
    </w:p>
    <w:p>
      <w:pPr>
        <w:pStyle w:val="BookText"/>
      </w:pPr>
      <w:r>
        <w:rPr>
          <w:rFonts w:ascii="Times New Roman" w:hAnsi="Times New Roman" w:eastAsia="Times New Roman" w:cs="Times New Roman"/>
          <w:lang w:val="en-US" w:bidi="en-US"/>
          <w:color w:val="111111"/>
          <w:sz w:val="28"/>
          <w:szCs w:val="28"/>
          <w:rtl/>
        </w:rPr>
        <w:t xml:space="preserve">9638- 21- </w:t>
      </w:r>
      <w:r>
        <w:rPr>
          <w:rStyle w:val="FootnoteReference"/>
        </w:rPr>
        <w:footnoteReference w:id="2315"/>
      </w:r>
      <w:r>
        <w:rPr>
          <w:rFonts w:ascii="Amiri" w:hAnsi="Amiri" w:eastAsia="Amiri" w:cs="Amiri"/>
          <w:lang w:bidi="ar-SA"/>
          <w:color w:val="111111"/>
          <w:sz w:val="28"/>
          <w:szCs w:val="28"/>
          <w:rtl/>
        </w:rPr>
        <w:t xml:space="preserve">وَ عَنِ الْبَاقِرِ ع قَالَ: إِذَا أَرَدْتَ أَنْ تَتَصَدَّقَ بِشَیْ‌ءٍ قَبْلَ الْجُمُعَةِ- فَأَخِّرْهُ إِلَی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 علیه السلام – روایت شده است که فرمود:اگر قبل از روزجمعه خواستى صدقه اى بدهى، آن را تا روز جمعه به تاخیر بینداز.</w:t>
      </w:r>
    </w:p>
    <w:p>
      <w:pPr>
        <w:pStyle w:val="Heading5"/>
      </w:pPr>
      <w:bookmarkStart w:id="1994" w:name="_Toc1494"/>
      <w:r>
        <w:t>[رقم الحدیث الکلی: 9639 - رقم الحدیث الباب: 22]</w:t>
      </w:r>
      <w:bookmarkEnd w:id="1994"/>
    </w:p>
    <w:p>
      <w:pPr>
        <w:pStyle w:val="BookText"/>
      </w:pPr>
      <w:r>
        <w:rPr>
          <w:rFonts w:ascii="Times New Roman" w:hAnsi="Times New Roman" w:eastAsia="Times New Roman" w:cs="Times New Roman"/>
          <w:lang w:val="en-US" w:bidi="en-US"/>
          <w:color w:val="111111"/>
          <w:sz w:val="28"/>
          <w:szCs w:val="28"/>
          <w:rtl/>
        </w:rPr>
        <w:t xml:space="preserve">9639- 22- </w:t>
      </w:r>
      <w:r>
        <w:rPr>
          <w:rStyle w:val="FootnoteReference"/>
        </w:rPr>
        <w:footnoteReference w:id="2316"/>
      </w:r>
      <w:r>
        <w:rPr>
          <w:rFonts w:ascii="Amiri" w:hAnsi="Amiri" w:eastAsia="Amiri" w:cs="Amiri"/>
          <w:lang w:bidi="ar-SA"/>
          <w:color w:val="111111"/>
          <w:sz w:val="28"/>
          <w:szCs w:val="28"/>
          <w:rtl/>
        </w:rPr>
        <w:t xml:space="preserve">وَ عَنِ النَّبِیِّ ص قَالَ: </w:t>
      </w:r>
      <w:r>
        <w:rPr>
          <w:rStyle w:val="FootnoteReference"/>
        </w:rPr>
        <w:footnoteReference w:id="2317"/>
      </w:r>
      <w:r>
        <w:rPr>
          <w:rFonts w:ascii="Amiri" w:hAnsi="Amiri" w:eastAsia="Amiri" w:cs="Amiri"/>
          <w:lang w:bidi="ar-SA"/>
          <w:color w:val="111111"/>
          <w:sz w:val="28"/>
          <w:szCs w:val="28"/>
          <w:rtl/>
        </w:rPr>
        <w:t xml:space="preserve">الْجُمُعَةُ سَیِّدُ الْأَیَّامِ</w:t>
      </w:r>
    </w:p>
    <w:p>
      <w:pPr>
        <w:pStyle w:val="BookText"/>
      </w:pPr>
      <w:r>
        <w:rPr>
          <w:rFonts w:ascii="IRNazanin" w:hAnsi="IRNazanin" w:eastAsia="IRNazanin" w:cs="IRNazanin"/>
          <w:lang w:bidi="fa-IR"/>
          <w:color w:val="111111"/>
          <w:sz w:val="28"/>
          <w:szCs w:val="28"/>
          <w:rtl/>
        </w:rPr>
        <w:t xml:space="preserve">ص: 381</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3" w:name="pg14640_185418"/>
    <w:bookmarkEnd w:id="373"/>
    <w:p>
      <w:pPr>
        <w:pStyle w:val="BookText"/>
      </w:pPr>
      <w:r>
        <w:rPr>
          <w:rFonts w:ascii="Amiri" w:hAnsi="Amiri" w:eastAsia="Amiri" w:cs="Amiri"/>
          <w:lang w:bidi="ar-SA"/>
          <w:color w:val="111111"/>
          <w:sz w:val="28"/>
          <w:szCs w:val="28"/>
          <w:rtl/>
        </w:rPr>
        <w:t xml:space="preserve">وَ أَعْظَمُهَا عِنْدَ اللَّهِ تَعَالَی وَ هُوَ أَعْظَمُ عِنْدَ اللَّهِ مِنْ یَوْمِ الْفِطْرِ وَ یَوْمِ الْأَضْحَی- فِیهِ خَمْسُ خِصَالٍ خَلَقَ اللَّهُ فِیهِ آدَمَ- وَ أَهْبَطَ اللَّهُ فِیهِ آدَمَ إِلَی الْأَرْضِ وَ فِیهِ تَوَفَّی اللَّهُ آدَمَ- وَ فِیهِ سَاعَةٌ لَا یَسْأَلُ اللَّهَ فِیهَا أَحَدٌ شَیْئاً إِلَّا أَعْطَاهُ مَا لَمْ یَسْأَلْ مُحَرَّماً </w:t>
      </w:r>
      <w:r>
        <w:rPr>
          <w:rStyle w:val="FootnoteReference"/>
        </w:rPr>
        <w:footnoteReference w:id="2318"/>
      </w:r>
      <w:r>
        <w:rPr>
          <w:rFonts w:ascii="Amiri" w:hAnsi="Amiri" w:eastAsia="Amiri" w:cs="Amiri"/>
          <w:lang w:bidi="ar-SA"/>
          <w:color w:val="111111"/>
          <w:sz w:val="28"/>
          <w:szCs w:val="28"/>
          <w:rtl/>
        </w:rPr>
        <w:t xml:space="preserve">وَ مَا مِنْ مَلَکٍ مُقَرَّبٍ وَ لَا سَمَاءٍ وَ لَا أَرْضٍ وَ لَا رِیَاحٍ وَ لَا جِبَالٍ وَ لَا شَجَرٍ إِلَّا وَ هُوَ مُشْفِقٌ مِنْ یَوْمِ الْجُمُعَةِ أَنْ تَقُومَ الْقِیَامَةُ فِیهِ.</w:t>
      </w:r>
    </w:p>
    <w:p>
      <w:pPr>
        <w:pStyle w:val="BookText"/>
      </w:pPr>
      <w:r>
        <w:rPr>
          <w:rFonts w:ascii="Amiri" w:hAnsi="Amiri" w:eastAsia="Amiri" w:cs="Amiri"/>
          <w:lang w:bidi="ar-SA"/>
          <w:color w:val="111111"/>
          <w:sz w:val="28"/>
          <w:szCs w:val="28"/>
          <w:rtl/>
        </w:rPr>
        <w:t xml:space="preserve">وَ رَوَاهُ الصَّدُوقُ فِی الْخِصَالِ عَنْ عُبْدُوسِ بْنِ عَلِیٍّ الْجُرْجَانِیِّ عَنْ أَحْمَدَ بْنِ مُحَمَّدِ بْنِ الشَّغَالِ عَنِ الْحَارِثِ بْنِ مُحَمَّدِ بْنِ أَبِی أُسَامَةَ عَنْ یَحْیَی بْنِ أَبِی بُکَیْرٍ عَنْ زُهَیْرِ بْنِ مُحَمَّدٍ </w:t>
      </w:r>
      <w:r>
        <w:rPr>
          <w:rStyle w:val="FootnoteReference"/>
        </w:rPr>
        <w:footnoteReference w:id="2319"/>
      </w:r>
      <w:r>
        <w:rPr>
          <w:rFonts w:ascii="Amiri" w:hAnsi="Amiri" w:eastAsia="Amiri" w:cs="Amiri"/>
          <w:lang w:bidi="ar-SA"/>
          <w:color w:val="111111"/>
          <w:sz w:val="28"/>
          <w:szCs w:val="28"/>
          <w:rtl/>
        </w:rPr>
        <w:t xml:space="preserve">عَنْ عَبْدِ الرَّحْمَنِ بْنِ زَیْدٍ </w:t>
      </w:r>
      <w:r>
        <w:rPr>
          <w:rStyle w:val="FootnoteReference"/>
        </w:rPr>
        <w:footnoteReference w:id="2320"/>
      </w:r>
      <w:r>
        <w:rPr>
          <w:rFonts w:ascii="Amiri" w:hAnsi="Amiri" w:eastAsia="Amiri" w:cs="Amiri"/>
          <w:lang w:bidi="ar-SA"/>
          <w:color w:val="111111"/>
          <w:sz w:val="28"/>
          <w:szCs w:val="28"/>
          <w:rtl/>
        </w:rPr>
        <w:t xml:space="preserve">عَنْ أَبِی لُبَابَةَ عَنِ النَّبِیِّ ص مِثْلَهُ </w:t>
      </w:r>
      <w:r>
        <w:rPr>
          <w:rStyle w:val="FootnoteReference"/>
        </w:rPr>
        <w:footnoteReference w:id="2321"/>
      </w:r>
      <w:r>
        <w:rPr>
          <w:rFonts w:ascii="Amiri" w:hAnsi="Amiri" w:eastAsia="Amiri" w:cs="Amiri"/>
          <w:lang w:bidi="ar-SA"/>
          <w:color w:val="111111"/>
          <w:sz w:val="28"/>
          <w:szCs w:val="28"/>
          <w:rtl/>
        </w:rPr>
        <w:t xml:space="preserve">وَ رَوَاهُ الشَّیْخُ بِإِسْنَادِهِ فِی الْمِصْبَاحِ مُرْسَلًا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 صلى الله علیه وآله و سلم – رسیده است که فرمود</w:t>
      </w:r>
    </w:p>
    <w:p>
      <w:pPr>
        <w:pStyle w:val="BookText"/>
      </w:pPr>
      <w:r>
        <w:rPr>
          <w:rFonts w:ascii="IRNazanin" w:hAnsi="IRNazanin" w:eastAsia="IRNazanin" w:cs="IRNazanin"/>
          <w:lang w:bidi="fa-IR"/>
          <w:color w:val="111111"/>
          <w:sz w:val="28"/>
          <w:szCs w:val="28"/>
          <w:rtl/>
        </w:rPr>
        <w:t xml:space="preserve">یعنى: همانا جمعه آقاى روزها و با عظمت ترین آنها نزد خداوند تعالى است، بلکه از عید فطر و قربان هم برتر است. این روز، پنج خصلت دارد:</w:t>
      </w:r>
    </w:p>
    <w:p>
      <w:pPr>
        <w:pStyle w:val="BookText"/>
      </w:pPr>
      <w:r>
        <w:rPr>
          <w:rFonts w:ascii="IRNazanin" w:hAnsi="IRNazanin" w:eastAsia="IRNazanin" w:cs="IRNazanin"/>
          <w:lang w:bidi="fa-IR"/>
          <w:color w:val="111111"/>
          <w:sz w:val="28"/>
          <w:szCs w:val="28"/>
          <w:rtl/>
        </w:rPr>
        <w:t xml:space="preserve">اول: خداوند متعال حضرت آدم – علیه السلام – را در این روز خلق فرمود.</w:t>
      </w:r>
    </w:p>
    <w:p>
      <w:pPr>
        <w:pStyle w:val="BookText"/>
      </w:pPr>
      <w:r>
        <w:rPr>
          <w:rFonts w:ascii="IRNazanin" w:hAnsi="IRNazanin" w:eastAsia="IRNazanin" w:cs="IRNazanin"/>
          <w:lang w:bidi="fa-IR"/>
          <w:color w:val="111111"/>
          <w:sz w:val="28"/>
          <w:szCs w:val="28"/>
          <w:rtl/>
        </w:rPr>
        <w:t xml:space="preserve">دوم: آن حضرت را در همین روز از بهشت بر زمین فرود آورد.</w:t>
      </w:r>
    </w:p>
    <w:p>
      <w:pPr>
        <w:pStyle w:val="BookText"/>
      </w:pPr>
      <w:r>
        <w:rPr>
          <w:rFonts w:ascii="IRNazanin" w:hAnsi="IRNazanin" w:eastAsia="IRNazanin" w:cs="IRNazanin"/>
          <w:lang w:bidi="fa-IR"/>
          <w:color w:val="111111"/>
          <w:sz w:val="28"/>
          <w:szCs w:val="28"/>
          <w:rtl/>
        </w:rPr>
        <w:t xml:space="preserve">سوم: در چنین روزى حضرت آدم – علیه السلام – را قبض روح کرد.</w:t>
      </w:r>
    </w:p>
    <w:p>
      <w:pPr>
        <w:pStyle w:val="BookText"/>
      </w:pPr>
      <w:r>
        <w:rPr>
          <w:rFonts w:ascii="IRNazanin" w:hAnsi="IRNazanin" w:eastAsia="IRNazanin" w:cs="IRNazanin"/>
          <w:lang w:bidi="fa-IR"/>
          <w:color w:val="111111"/>
          <w:sz w:val="28"/>
          <w:szCs w:val="28"/>
          <w:rtl/>
        </w:rPr>
        <w:t xml:space="preserve">چهارم: در این روز ساعتى هست که هر کس در آن ساعت از خداوند متعال چیزى طلب کند به او خواهد داد به شرط اینکه چیز حرام نخواهد.</w:t>
      </w:r>
    </w:p>
    <w:p>
      <w:pPr>
        <w:pStyle w:val="BookText"/>
      </w:pPr>
      <w:r>
        <w:rPr>
          <w:rFonts w:ascii="IRNazanin" w:hAnsi="IRNazanin" w:eastAsia="IRNazanin" w:cs="IRNazanin"/>
          <w:lang w:bidi="fa-IR"/>
          <w:color w:val="111111"/>
          <w:sz w:val="28"/>
          <w:szCs w:val="28"/>
          <w:rtl/>
        </w:rPr>
        <w:t xml:space="preserve">پنجم: ملائکه مقرب، آسمان، زمین، بادها، کوههاى درختها همگى هراس  دارند از اینکه قیامت در این روز واقع شود.</w:t>
      </w:r>
    </w:p>
    <w:p>
      <w:pPr>
        <w:pStyle w:val="Heading5"/>
      </w:pPr>
      <w:bookmarkStart w:id="1995" w:name="_Toc1495"/>
      <w:r>
        <w:t>[رقم الحدیث الکلی: 9640 - رقم الحدیث الباب: 23]</w:t>
      </w:r>
      <w:bookmarkEnd w:id="1995"/>
    </w:p>
    <w:p>
      <w:pPr>
        <w:pStyle w:val="BookText"/>
      </w:pPr>
      <w:r>
        <w:rPr>
          <w:rFonts w:ascii="Times New Roman" w:hAnsi="Times New Roman" w:eastAsia="Times New Roman" w:cs="Times New Roman"/>
          <w:lang w:val="en-US" w:bidi="en-US"/>
          <w:color w:val="111111"/>
          <w:sz w:val="28"/>
          <w:szCs w:val="28"/>
          <w:rtl/>
        </w:rPr>
        <w:t xml:space="preserve">9640- 23- </w:t>
      </w:r>
      <w:r>
        <w:rPr>
          <w:rStyle w:val="FootnoteReference"/>
        </w:rPr>
        <w:footnoteReference w:id="2323"/>
      </w:r>
      <w:r>
        <w:rPr>
          <w:rFonts w:ascii="Amiri" w:hAnsi="Amiri" w:eastAsia="Amiri" w:cs="Amiri"/>
          <w:lang w:bidi="ar-SA"/>
          <w:color w:val="111111"/>
          <w:sz w:val="28"/>
          <w:szCs w:val="28"/>
          <w:rtl/>
        </w:rPr>
        <w:t xml:space="preserve">مُحَمَّدُ بْنُ مُحَمَّدٍ الْمُفِیدُ فِی الْمُقْنِعَةِ عَنِ الْبَاقِرِ ع قَالَ: مَا طَلَعَتِ الشَّمْسُ بِیَوْمٍ أَفْضَلَ مِنْ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 علیه السلام – فرمود: خورشید بر روزى برتر از روز جمعه طلوع نکرد،</w:t>
      </w:r>
    </w:p>
    <w:p>
      <w:pPr>
        <w:pStyle w:val="Heading5"/>
      </w:pPr>
      <w:bookmarkStart w:id="1996" w:name="_Toc1496"/>
      <w:r>
        <w:t>[رقم الحدیث الکلی: 9641 - رقم الحدیث الباب: 24]</w:t>
      </w:r>
      <w:bookmarkEnd w:id="1996"/>
    </w:p>
    <w:p>
      <w:pPr>
        <w:pStyle w:val="BookText"/>
      </w:pPr>
      <w:r>
        <w:rPr>
          <w:rFonts w:ascii="Times New Roman" w:hAnsi="Times New Roman" w:eastAsia="Times New Roman" w:cs="Times New Roman"/>
          <w:lang w:val="en-US" w:bidi="en-US"/>
          <w:color w:val="111111"/>
          <w:sz w:val="28"/>
          <w:szCs w:val="28"/>
          <w:rtl/>
        </w:rPr>
        <w:t xml:space="preserve">9641- 24- </w:t>
      </w:r>
      <w:r>
        <w:rPr>
          <w:rStyle w:val="FootnoteReference"/>
        </w:rPr>
        <w:footnoteReference w:id="2324"/>
      </w:r>
      <w:r>
        <w:rPr>
          <w:rFonts w:ascii="Amiri" w:hAnsi="Amiri" w:eastAsia="Amiri" w:cs="Amiri"/>
          <w:lang w:bidi="ar-SA"/>
          <w:color w:val="111111"/>
          <w:sz w:val="28"/>
          <w:szCs w:val="28"/>
          <w:rtl/>
        </w:rPr>
        <w:t xml:space="preserve">وَ عَنِ الصَّادِقِ ع قَالَ: إِنَّ اللَّهَ تَعَالَی اخْتَارَ مِنْ کُلِّ شَیْ‌ءٍ شَیْئاً وَ اخْتَارَ مِنَ الْأَیَّامِ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خداوند ازهر چیزی چیزی را انتخاب کرده و از روزها جمعه را انتخاب کرده است .</w:t>
      </w:r>
    </w:p>
    <w:p>
      <w:pPr>
        <w:pStyle w:val="Heading5"/>
      </w:pPr>
      <w:bookmarkStart w:id="1997" w:name="_Toc1497"/>
      <w:r>
        <w:t>[رقم الحدیث الکلی: 9642 - رقم الحدیث الباب: 25]</w:t>
      </w:r>
      <w:bookmarkEnd w:id="1997"/>
    </w:p>
    <w:p>
      <w:pPr>
        <w:pStyle w:val="BookText"/>
      </w:pPr>
      <w:r>
        <w:rPr>
          <w:rFonts w:ascii="Times New Roman" w:hAnsi="Times New Roman" w:eastAsia="Times New Roman" w:cs="Times New Roman"/>
          <w:lang w:val="en-US" w:bidi="en-US"/>
          <w:color w:val="111111"/>
          <w:sz w:val="28"/>
          <w:szCs w:val="28"/>
          <w:rtl/>
        </w:rPr>
        <w:t xml:space="preserve">9642- 25- </w:t>
      </w:r>
      <w:r>
        <w:rPr>
          <w:rStyle w:val="FootnoteReference"/>
        </w:rPr>
        <w:footnoteReference w:id="2325"/>
      </w:r>
      <w:r>
        <w:rPr>
          <w:rFonts w:ascii="Amiri" w:hAnsi="Amiri" w:eastAsia="Amiri" w:cs="Amiri"/>
          <w:lang w:bidi="ar-SA"/>
          <w:color w:val="111111"/>
          <w:sz w:val="28"/>
          <w:szCs w:val="28"/>
          <w:rtl/>
        </w:rPr>
        <w:t xml:space="preserve">وَ عَنْهُ ع أَنَّهُ قَالَ: إِنَّ لِلَّهِ کَرَائِمَ فِی عِبَادِهِ خَصَّهُمْ بِهَا فِی کُلِّ لَیْلَةِ جُمُعَةٍ وَ یَوْمِ جُمُعَةٍ- فَأَکْثِرُوا فِیهَا </w:t>
      </w:r>
      <w:r>
        <w:rPr>
          <w:rStyle w:val="FootnoteReference"/>
        </w:rPr>
        <w:footnoteReference w:id="2326"/>
      </w:r>
      <w:r>
        <w:rPr>
          <w:rFonts w:ascii="Amiri" w:hAnsi="Amiri" w:eastAsia="Amiri" w:cs="Amiri"/>
          <w:lang w:bidi="ar-SA"/>
          <w:color w:val="111111"/>
          <w:sz w:val="28"/>
          <w:szCs w:val="28"/>
          <w:rtl/>
        </w:rPr>
        <w:t xml:space="preserve">مِنَ التَّهْلِیلِ وَ التَّسْبِیحِ وَ الثَّنَاءِ عَلَی اللَّهِ وَ الصَّلَاةِ عَلَی النَّبِیِّ ص.</w:t>
      </w:r>
    </w:p>
    <w:p>
      <w:pPr>
        <w:pStyle w:val="BookText"/>
      </w:pPr>
      <w:r>
        <w:rPr>
          <w:rFonts w:ascii="IRNazanin" w:hAnsi="IRNazanin" w:eastAsia="IRNazanin" w:cs="IRNazanin"/>
          <w:lang w:bidi="fa-IR"/>
          <w:color w:val="111111"/>
          <w:sz w:val="28"/>
          <w:szCs w:val="28"/>
          <w:rtl/>
        </w:rPr>
        <w:t xml:space="preserve">ص: 382</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4" w:name="pg14640_185419"/>
    <w:bookmarkEnd w:id="37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7"/>
      </w:r>
      <w:r>
        <w:rPr>
          <w:rFonts w:ascii="Amiri" w:hAnsi="Amiri" w:eastAsia="Amiri" w:cs="Amiri"/>
          <w:lang w:bidi="ar-SA"/>
          <w:color w:val="111111"/>
          <w:sz w:val="28"/>
          <w:szCs w:val="28"/>
          <w:rtl/>
        </w:rPr>
        <w:t xml:space="preserve">وَ یَأْتِی مَا یَدُلُّ عَلَیْهِ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(امام) گفت: همانا خداوند هدیه‌هایی ویژه برای بندگانش دارد که آنها را در هر شب جمعه و روز جمعه به آنها اختصاص داده است - پس در آن [شب و روز] زیاد بگویید لا اله الا الله و تسبیح و حمد بر خدا و درود بر پیامبر (ص).</w:t>
      </w:r>
    </w:p>
    <w:p>
      <w:pPr>
        <w:pStyle w:val="Heading4"/>
      </w:pPr>
      <w:bookmarkStart w:id="1998" w:name="_Toc1498"/>
      <w:r>
        <w:t>41- بَابُ اسْتِحْبَابِ کَثْرَةِ الدُّعَاءِ یَوْمَ الْجُمُعَةِ وَ خُصُوصاً آخِرَ سَاعَةٍ مِنْهُ‌</w:t>
      </w:r>
      <w:bookmarkEnd w:id="1998"/>
    </w:p>
    <w:p>
      <w:pPr>
        <w:pStyle w:val="Heading5"/>
      </w:pPr>
      <w:bookmarkStart w:id="1999" w:name="_Toc1499"/>
      <w:r>
        <w:t>اشارة</w:t>
      </w:r>
      <w:bookmarkEnd w:id="1999"/>
    </w:p>
    <w:p>
      <w:pPr>
        <w:pStyle w:val="BookText"/>
      </w:pPr>
      <w:r>
        <w:rPr>
          <w:rStyle w:val="FootnoteReference"/>
        </w:rPr>
        <w:footnoteReference w:id="2329"/>
      </w:r>
      <w:r>
        <w:rPr>
          <w:rFonts w:ascii="Amiri" w:hAnsi="Amiri" w:eastAsia="Amiri" w:cs="Amiri"/>
          <w:lang w:bidi="ar-SA"/>
          <w:color w:val="111111"/>
          <w:sz w:val="28"/>
          <w:szCs w:val="28"/>
          <w:rtl/>
        </w:rPr>
        <w:t xml:space="preserve">41 بَابُ اسْتِحْبَابِ کَثْرَةِ الدُّعَاءِ یَوْمَ الْجُمُعَةِ وَ خُصُوصاً آخِرَ سَاعَةٍ مِنْهُ</w:t>
      </w:r>
    </w:p>
    <w:p>
      <w:pPr>
        <w:pStyle w:val="Heading5"/>
      </w:pPr>
      <w:bookmarkStart w:id="2000" w:name="_Toc1500"/>
      <w:r>
        <w:t>[رقم الحدیث الکلی: 9643 - رقم الحدیث الباب: 1]</w:t>
      </w:r>
      <w:bookmarkEnd w:id="2000"/>
    </w:p>
    <w:p>
      <w:pPr>
        <w:pStyle w:val="BookText"/>
      </w:pPr>
      <w:r>
        <w:rPr>
          <w:rFonts w:ascii="Times New Roman" w:hAnsi="Times New Roman" w:eastAsia="Times New Roman" w:cs="Times New Roman"/>
          <w:lang w:val="en-US" w:bidi="en-US"/>
          <w:color w:val="111111"/>
          <w:sz w:val="28"/>
          <w:szCs w:val="28"/>
          <w:rtl/>
        </w:rPr>
        <w:t xml:space="preserve">9643- 1- </w:t>
      </w:r>
      <w:r>
        <w:rPr>
          <w:rStyle w:val="FootnoteReference"/>
        </w:rPr>
        <w:footnoteReference w:id="2330"/>
      </w:r>
      <w:r>
        <w:rPr>
          <w:rFonts w:ascii="Amiri" w:hAnsi="Amiri" w:eastAsia="Amiri" w:cs="Amiri"/>
          <w:lang w:bidi="ar-SA"/>
          <w:color w:val="111111"/>
          <w:sz w:val="28"/>
          <w:szCs w:val="28"/>
          <w:rtl/>
        </w:rPr>
        <w:t xml:space="preserve">أَحْمَدُ بْنُ مُحَمَّدِ بْنِ خَالِدٍ الْبَرْقِیُّ فِی الْمَحَاسِنِ عَنِ ابْنِ مَحْبُوبٍ رَفَعَهُ قَالَ: قَالَ أَبُو عَبْدِ اللَّهِ ع إِنَّ الْمُؤْمِنَ لَیَدْعُو (فِی الْحَاجَةِ) </w:t>
      </w:r>
      <w:r>
        <w:rPr>
          <w:rStyle w:val="FootnoteReference"/>
        </w:rPr>
        <w:footnoteReference w:id="2331"/>
      </w:r>
      <w:r>
        <w:rPr>
          <w:rFonts w:ascii="Amiri" w:hAnsi="Amiri" w:eastAsia="Amiri" w:cs="Amiri"/>
          <w:lang w:bidi="ar-SA"/>
          <w:color w:val="111111"/>
          <w:sz w:val="28"/>
          <w:szCs w:val="28"/>
          <w:rtl/>
        </w:rPr>
        <w:t xml:space="preserve">فَیُؤَخِّرُ اللَّهُ حَاجَتَهُ الَّتِی سَأَلَ إِلَی یَوْمِ الْجُمُعَةِ- لِیَخُصَّهُ بِفَضْلِ یَوْمِ الْجُمُعَةِ.</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332"/>
      </w:r>
    </w:p>
    <w:p>
      <w:pPr>
        <w:pStyle w:val="BookText"/>
      </w:pPr>
      <w:r>
        <w:rPr>
          <w:rFonts w:ascii="Amiri" w:hAnsi="Amiri" w:eastAsia="Amiri" w:cs="Amiri"/>
          <w:lang w:bidi="ar-SA"/>
          <w:color w:val="111111"/>
          <w:sz w:val="28"/>
          <w:szCs w:val="28"/>
          <w:rtl/>
        </w:rPr>
        <w:t xml:space="preserve">وَ رَوَاهُ الشَّیْخُ فِی الْمِصْبَاحِ عَنْ أَبِی بَصِیرٍ عَنْ أَبِی عَبْدِ اللَّهِ ع مِثْلَهُ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همانا مومن دعا می کند، پس اللَّه آن حاجتی را که درخواست کرده است تا روز جمعه تأخیر می اندازد تا او را به فضیلت روز جمعه اختصاص دهد</w:t>
      </w:r>
    </w:p>
    <w:p>
      <w:pPr>
        <w:pStyle w:val="Heading5"/>
      </w:pPr>
      <w:bookmarkStart w:id="2001" w:name="_Toc1501"/>
      <w:r>
        <w:t>[رقم الحدیث الکلی: 9644 - رقم الحدیث الباب: 2]</w:t>
      </w:r>
      <w:bookmarkEnd w:id="2001"/>
    </w:p>
    <w:p>
      <w:pPr>
        <w:pStyle w:val="BookText"/>
      </w:pPr>
      <w:r>
        <w:rPr>
          <w:rFonts w:ascii="Times New Roman" w:hAnsi="Times New Roman" w:eastAsia="Times New Roman" w:cs="Times New Roman"/>
          <w:lang w:val="en-US" w:bidi="en-US"/>
          <w:color w:val="111111"/>
          <w:sz w:val="28"/>
          <w:szCs w:val="28"/>
          <w:rtl/>
        </w:rPr>
        <w:t xml:space="preserve">9644- 2- </w:t>
      </w:r>
      <w:r>
        <w:rPr>
          <w:rStyle w:val="FootnoteReference"/>
        </w:rPr>
        <w:footnoteReference w:id="2334"/>
      </w:r>
      <w:r>
        <w:rPr>
          <w:rFonts w:ascii="Amiri" w:hAnsi="Amiri" w:eastAsia="Amiri" w:cs="Amiri"/>
          <w:lang w:bidi="ar-SA"/>
          <w:color w:val="111111"/>
          <w:sz w:val="28"/>
          <w:szCs w:val="28"/>
          <w:rtl/>
        </w:rPr>
        <w:t xml:space="preserve">وَ عَنْ عَبْدِ اللَّهِ بْنِ مُحَمَّدٍ عَنْ عَمْرِو بْنِ شِمْرٍ عَنْ جَابِرٍ قَالَ کَانَ عَلِیٌّ ع یَقُولُ أَکْثِرُوا الْمَسْأَلَةَ فِی یَوْمِ الْجُمُعَةِ وَ الدُّعَاءَ فَإِنَّ فِیهِ سَاعَاتٍ یُسْتَجَابُ فِیهَا الدُّعَاءُ وَ الْمَسْأَلَةُ مَا لَمْ تَدْعُوا بِقَطِیعَةٍ (وَ) </w:t>
      </w:r>
      <w:r>
        <w:rPr>
          <w:rStyle w:val="FootnoteReference"/>
        </w:rPr>
        <w:footnoteReference w:id="2335"/>
      </w:r>
      <w:r>
        <w:rPr>
          <w:rFonts w:ascii="Amiri" w:hAnsi="Amiri" w:eastAsia="Amiri" w:cs="Amiri"/>
          <w:lang w:bidi="ar-SA"/>
          <w:color w:val="111111"/>
          <w:sz w:val="28"/>
          <w:szCs w:val="28"/>
          <w:rtl/>
        </w:rPr>
        <w:t xml:space="preserve">مَعْصِیَةٍ أَوْ عُقُوقٍ وَ اعْلَمُوا أَنَّ الْخَیْرَ وَ الْبِرَّ </w:t>
      </w:r>
      <w:r>
        <w:rPr>
          <w:rStyle w:val="FootnoteReference"/>
        </w:rPr>
        <w:footnoteReference w:id="2336"/>
      </w:r>
      <w:r>
        <w:rPr>
          <w:rFonts w:ascii="Amiri" w:hAnsi="Amiri" w:eastAsia="Amiri" w:cs="Amiri"/>
          <w:lang w:bidi="ar-SA"/>
          <w:color w:val="111111"/>
          <w:sz w:val="28"/>
          <w:szCs w:val="28"/>
          <w:rtl/>
        </w:rPr>
        <w:t xml:space="preserve">یُضَاعَفَانِ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است که علی (ع) می‌گفت: در روز جمعه زیاد درخواست و دعا کنید، زیرا در آن ساعت‌هایی وجود دارد که در آن‌ها دعا و درخواست پذیرفته می‌شود، مشروط بر اینکه برای قطع رابطه، گناه یا نافرمانی نباشد. و بدانید که خیر و نیکی در روز جمعه دوچندان می‌شود.</w:t>
      </w:r>
    </w:p>
    <w:p>
      <w:pPr>
        <w:pStyle w:val="Heading5"/>
      </w:pPr>
      <w:bookmarkStart w:id="2002" w:name="_Toc1502"/>
      <w:r>
        <w:t>[رقم الحدیث الکلی: 9645 - رقم الحدیث الباب: 3]</w:t>
      </w:r>
      <w:bookmarkEnd w:id="2002"/>
    </w:p>
    <w:p>
      <w:pPr>
        <w:pStyle w:val="BookText"/>
      </w:pPr>
      <w:r>
        <w:rPr>
          <w:rFonts w:ascii="Times New Roman" w:hAnsi="Times New Roman" w:eastAsia="Times New Roman" w:cs="Times New Roman"/>
          <w:lang w:val="en-US" w:bidi="en-US"/>
          <w:color w:val="111111"/>
          <w:sz w:val="28"/>
          <w:szCs w:val="28"/>
          <w:rtl/>
        </w:rPr>
        <w:t xml:space="preserve">9645- 3- </w:t>
      </w:r>
      <w:r>
        <w:rPr>
          <w:rStyle w:val="FootnoteReference"/>
        </w:rPr>
        <w:footnoteReference w:id="2337"/>
      </w:r>
      <w:r>
        <w:rPr>
          <w:rFonts w:ascii="Amiri" w:hAnsi="Amiri" w:eastAsia="Amiri" w:cs="Amiri"/>
          <w:lang w:bidi="ar-SA"/>
          <w:color w:val="111111"/>
          <w:sz w:val="28"/>
          <w:szCs w:val="28"/>
          <w:rtl/>
        </w:rPr>
        <w:t xml:space="preserve">وَ عَنْهُ عَنْ إِبْرَاهِیمَ بْنِ عَبْدِ الْحَمِیدِ عَنِ الْحُسَیْنِ بْنِ جَعْفَرٍ تقدم فی الحدیثین 13 و 19 من الباب 8 من هذه الأبواب.</w:t>
      </w:r>
    </w:p>
    <w:p>
      <w:pPr>
        <w:pStyle w:val="BookText"/>
      </w:pPr>
      <w:r>
        <w:rPr>
          <w:rFonts w:ascii="IRNazanin" w:hAnsi="IRNazanin" w:eastAsia="IRNazanin" w:cs="IRNazanin"/>
          <w:lang w:bidi="fa-IR"/>
          <w:color w:val="111111"/>
          <w:sz w:val="28"/>
          <w:szCs w:val="28"/>
          <w:rtl/>
        </w:rPr>
        <w:t xml:space="preserve">یأتی فی الأبواب 41 و 42 و 47 من هذه الأبواب.</w:t>
      </w:r>
    </w:p>
    <w:p>
      <w:pPr>
        <w:pStyle w:val="BookText"/>
      </w:pPr>
      <w:r>
        <w:rPr>
          <w:rFonts w:ascii="IRNazanin" w:hAnsi="IRNazanin" w:eastAsia="IRNazanin" w:cs="IRNazanin"/>
          <w:lang w:bidi="fa-IR"/>
          <w:color w:val="111111"/>
          <w:sz w:val="28"/>
          <w:szCs w:val="28"/>
          <w:rtl/>
        </w:rPr>
        <w:t xml:space="preserve">ص: 383</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5" w:name="pg14640_185420"/>
    <w:bookmarkEnd w:id="375"/>
    <w:p>
      <w:pPr>
        <w:pStyle w:val="BookText"/>
      </w:pPr>
      <w:r>
        <w:rPr>
          <w:rFonts w:ascii="Amiri" w:hAnsi="Amiri" w:eastAsia="Amiri" w:cs="Amiri"/>
          <w:lang w:bidi="ar-SA"/>
          <w:color w:val="111111"/>
          <w:sz w:val="28"/>
          <w:szCs w:val="28"/>
          <w:rtl/>
        </w:rPr>
        <w:t xml:space="preserve">عَنْ أَبِی عَبْدِ اللَّهِ ع قَالَ: إِنَّ الْحُورَ الْعِینَ یُؤْذَنُ لَهُنَّ بِیَوْمِ </w:t>
      </w:r>
      <w:r>
        <w:rPr>
          <w:rStyle w:val="FootnoteReference"/>
        </w:rPr>
        <w:footnoteReference w:id="2338"/>
      </w:r>
      <w:r>
        <w:rPr>
          <w:rFonts w:ascii="Amiri" w:hAnsi="Amiri" w:eastAsia="Amiri" w:cs="Amiri"/>
          <w:lang w:bidi="ar-SA"/>
          <w:color w:val="111111"/>
          <w:sz w:val="28"/>
          <w:szCs w:val="28"/>
          <w:rtl/>
        </w:rPr>
        <w:t xml:space="preserve">الْجُمُعَةِ- فَیُشْرِفْنَ عَلَی الدُّنْیَا فَیَقُلْنَ أَیْنَ الَّذِینَ یَخْطُبُونَّا إِلَی رَبِّنَا.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به حورالعین در روز جمعه اجازه داده می شود تا بر زمین اشراف پیدا می کنند و می گویند : کجا هستند کسانیکه ما را از پروردگارمان خواستگاری کنند .</w:t>
      </w:r>
    </w:p>
    <w:p>
      <w:pPr>
        <w:pStyle w:val="Heading5"/>
      </w:pPr>
      <w:bookmarkStart w:id="2003" w:name="_Toc1503"/>
      <w:r>
        <w:t>[رقم الحدیث الکلی: 9646 - رقم الحدیث الباب: 4]</w:t>
      </w:r>
      <w:bookmarkEnd w:id="2003"/>
    </w:p>
    <w:p>
      <w:pPr>
        <w:pStyle w:val="BookText"/>
      </w:pPr>
      <w:r>
        <w:rPr>
          <w:rFonts w:ascii="Times New Roman" w:hAnsi="Times New Roman" w:eastAsia="Times New Roman" w:cs="Times New Roman"/>
          <w:lang w:val="en-US" w:bidi="en-US"/>
          <w:color w:val="111111"/>
          <w:sz w:val="28"/>
          <w:szCs w:val="28"/>
          <w:rtl/>
        </w:rPr>
        <w:t xml:space="preserve">9646- 4- </w:t>
      </w:r>
      <w:r>
        <w:rPr>
          <w:rStyle w:val="FootnoteReference"/>
        </w:rPr>
        <w:footnoteReference w:id="2339"/>
      </w:r>
      <w:r>
        <w:rPr>
          <w:rFonts w:ascii="Amiri" w:hAnsi="Amiri" w:eastAsia="Amiri" w:cs="Amiri"/>
          <w:lang w:bidi="ar-SA"/>
          <w:color w:val="111111"/>
          <w:sz w:val="28"/>
          <w:szCs w:val="28"/>
          <w:rtl/>
        </w:rPr>
        <w:t xml:space="preserve">وَ عَنْ أَبِیهِ عَنِ الْحَسَنِ بْنِ یُوسُفَ عَنْ مُفَضَّلِ بْنِ صَالِحٍ عَنْ مُحَمَّدِ بْنِ عَلِیٍّ قَالَ: لَیْلَةُ الْجُمُعَةِ لَیْلَةٌ غَرَّاءُ وَ یَوْمُهَا یَوْمٌ أَزْهَرُ لَیْسَ عَلَی الْأَرْضِ یَوْمٌ تَغْرُبُ فِیهِ الشَّمْسُ أَکْثَرَ مُعْتَقاً فِیهِ مِنَ النَّارِ مِنْ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w:t>
      </w:r>
    </w:p>
    <w:p>
      <w:pPr>
        <w:pStyle w:val="BookText"/>
      </w:pPr>
      <w:r>
        <w:rPr>
          <w:rFonts w:ascii="Amiri" w:hAnsi="Amiri" w:eastAsia="Amiri" w:cs="Amiri"/>
          <w:lang w:bidi="ar-SA"/>
          <w:color w:val="111111"/>
          <w:sz w:val="28"/>
          <w:szCs w:val="28"/>
          <w:rtl/>
        </w:rPr>
        <w:t xml:space="preserve">فرمود: شب جمعه، شبى است نورانى و روز جمعه، روزى درخشان است و بر روى زمين، روزى نيست كه آفتاب در آن غروب كند و بيش از جمعه انسان‌ها از آتش بخشوده شوند،</w:t>
      </w:r>
    </w:p>
    <w:p>
      <w:pPr>
        <w:pStyle w:val="Heading5"/>
      </w:pPr>
      <w:bookmarkStart w:id="2004" w:name="_Toc1504"/>
      <w:r>
        <w:t>[رقم الحدیث الکلی: 9647 - رقم الحدیث الباب: 5]</w:t>
      </w:r>
      <w:bookmarkEnd w:id="2004"/>
    </w:p>
    <w:p>
      <w:pPr>
        <w:pStyle w:val="BookText"/>
      </w:pPr>
      <w:r>
        <w:rPr>
          <w:rFonts w:ascii="Times New Roman" w:hAnsi="Times New Roman" w:eastAsia="Times New Roman" w:cs="Times New Roman"/>
          <w:lang w:val="en-US" w:bidi="en-US"/>
          <w:color w:val="111111"/>
          <w:sz w:val="28"/>
          <w:szCs w:val="28"/>
          <w:rtl/>
        </w:rPr>
        <w:t xml:space="preserve">9647- 5- </w:t>
      </w:r>
      <w:r>
        <w:rPr>
          <w:rStyle w:val="FootnoteReference"/>
        </w:rPr>
        <w:footnoteReference w:id="2340"/>
      </w:r>
      <w:r>
        <w:rPr>
          <w:rFonts w:ascii="Amiri" w:hAnsi="Amiri" w:eastAsia="Amiri" w:cs="Amiri"/>
          <w:lang w:bidi="ar-SA"/>
          <w:color w:val="111111"/>
          <w:sz w:val="28"/>
          <w:szCs w:val="28"/>
          <w:rtl/>
        </w:rPr>
        <w:t xml:space="preserve">مُحَمَّدُ بْنُ عَلِیِّ بْنِ الْحُسَیْنِ فِی مَعَانِی الْأَخْبَارِ عَنْ أَحْمَدَ بْنِ الْحَسَنِ الْقَطَّانِ عَنْ عَبْدِ الرَّحْمَنِ بْنِ مُحَمَّدٍ عَنْ یَحْیَی بْنِ حُکَیْمٍ عَنْ أَبِی قُتَیْبَةَ عَنِ الْأَصْبَغِ بْنِ زَیْدٍ عَنْ سَعِیدِ بْنِ رَافِعٍ عَنْ زَیْدِ بْنِ عَلِیٍّ عَنْ آبَائِهِ عَنْ فَاطِمَةَ قَالَتْ سَمِعْتُ النَّبِیَّ ص یَقُولُ إِنَّ فِی الْجُمُعَةِ لَسَاعَةً لَا یُوَافِقُهَا </w:t>
      </w:r>
      <w:r>
        <w:rPr>
          <w:rStyle w:val="FootnoteReference"/>
        </w:rPr>
        <w:footnoteReference w:id="2341"/>
      </w:r>
      <w:r>
        <w:rPr>
          <w:rFonts w:ascii="Amiri" w:hAnsi="Amiri" w:eastAsia="Amiri" w:cs="Amiri"/>
          <w:lang w:bidi="ar-SA"/>
          <w:color w:val="111111"/>
          <w:sz w:val="28"/>
          <w:szCs w:val="28"/>
          <w:rtl/>
        </w:rPr>
        <w:t xml:space="preserve">رَجُلٌ مُسْلِمٌ یَسْأَلُ اللَّهَ عَزَّ وَ جَلَّ فِیهَا خَیْراً إِلَّا أَعْطَاهُ إِیَّاهُ قَالَتْ فَقُلْتُ یَا رَسُولَ اللَّهِ أَیَّةُ سَاعَةٍ هِیَ قَالَ إِذَا تَدَلَّی نِصْفُ عَیْنِ الشَّمْسِ لِلْغُرُوبِ قَالَ فَکَانَتْ فَاطِمَةُ تَقُولُ لِغُلَامِهَا اصْعَدْ عَلَی الظِّرَابِ </w:t>
      </w:r>
      <w:r>
        <w:rPr>
          <w:rStyle w:val="FootnoteReference"/>
        </w:rPr>
        <w:footnoteReference w:id="2342"/>
      </w:r>
      <w:r>
        <w:rPr>
          <w:rFonts w:ascii="Amiri" w:hAnsi="Amiri" w:eastAsia="Amiri" w:cs="Amiri"/>
          <w:lang w:bidi="ar-SA"/>
          <w:color w:val="111111"/>
          <w:sz w:val="28"/>
          <w:szCs w:val="28"/>
          <w:rtl/>
        </w:rPr>
        <w:t xml:space="preserve">فَإِذَا رَأَیْتَ نِصْفَ عَیْنِ الشَّمْسِ قَدْ تَدَلَّی لِلْغُرُوبِ فَأَعْلِمْنِی حَتَّی أَدْعُوَ.</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43"/>
      </w:r>
      <w:r>
        <w:rPr>
          <w:rFonts w:ascii="Amiri" w:hAnsi="Amiri" w:eastAsia="Amiri" w:cs="Amiri"/>
          <w:lang w:bidi="ar-SA"/>
          <w:color w:val="111111"/>
          <w:sz w:val="28"/>
          <w:szCs w:val="28"/>
          <w:rtl/>
        </w:rPr>
        <w:t xml:space="preserve">وَ یَأْتِی مَا یَدُلُّ عَلَیْهِ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فاطمه سلام الله علیها نقل شده است که فرمودند : از پیامبر صلی الله علیه و آله وسلم شنیدم که می‌فرمودند : «در روز جمعه، ساعتی است که هیچ مسلمانی در آن ساعت از خداوند عز و جل خیری درخواست نمی‌کند مگر اینکه آن را به او می‌دهد.» فاطمه گفت: پس گفتم: ای رسول خدا، آن ساعت کدام است؟ فرمود: «وقتی که نیمی از خورشید به غروب نزدیک می‌شود.» فاطمه سلام الله علیها گفتند : پس او به غلام خود می‌گفت: «برو به بالای بلندی، و وقتی دیدی نیمی از خورشید به غروب نزدیک شده، به من خبر بده تا دعا کنم.»</w:t>
      </w:r>
    </w:p>
    <w:p>
      <w:pPr>
        <w:pStyle w:val="BookText"/>
      </w:pPr>
      <w:r>
        <w:rPr>
          <w:rFonts w:ascii="IRNazanin" w:hAnsi="IRNazanin" w:eastAsia="IRNazanin" w:cs="IRNazanin"/>
          <w:lang w:bidi="fa-IR"/>
          <w:color w:val="111111"/>
          <w:sz w:val="28"/>
          <w:szCs w:val="28"/>
          <w:rtl/>
        </w:rPr>
        <w:t xml:space="preserve">ص: 384</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6" w:name="pg14640_185421"/>
    <w:bookmarkEnd w:id="376"/>
    <w:p>
      <w:pPr>
        <w:pStyle w:val="Heading4"/>
      </w:pPr>
      <w:bookmarkStart w:id="2005" w:name="_Toc1505"/>
      <w:r>
        <w:t>42- بَابُ اسْتِحْبَابِ السَّبْقِ إِلَی صَلَاةِ الْجُمُعَةِ وَ حُکْمِ مَنْ سَبَقَ إِلَی مَکَانٍ مِنَ الْمَسْجِدِ</w:t>
      </w:r>
      <w:bookmarkEnd w:id="2005"/>
    </w:p>
    <w:p>
      <w:pPr>
        <w:pStyle w:val="Heading5"/>
      </w:pPr>
      <w:bookmarkStart w:id="2006" w:name="_Toc1506"/>
      <w:r>
        <w:t>اشارة</w:t>
      </w:r>
      <w:bookmarkEnd w:id="2006"/>
    </w:p>
    <w:p>
      <w:pPr>
        <w:pStyle w:val="BookText"/>
      </w:pPr>
      <w:r>
        <w:rPr>
          <w:rStyle w:val="FootnoteReference"/>
        </w:rPr>
        <w:footnoteReference w:id="2345"/>
      </w:r>
      <w:r>
        <w:rPr>
          <w:rFonts w:ascii="Amiri" w:hAnsi="Amiri" w:eastAsia="Amiri" w:cs="Amiri"/>
          <w:lang w:bidi="ar-SA"/>
          <w:color w:val="111111"/>
          <w:sz w:val="28"/>
          <w:szCs w:val="28"/>
          <w:rtl/>
        </w:rPr>
        <w:t xml:space="preserve">42 بَابُ اسْتِحْبَابِ السَّبْقِ إِلَی صَلَاةِ الْجُمُعَةِ وَ حُکْمِ مَنْ سَبَقَ إِلَی مَکَانٍ مِنَ الْمَسْجِدِ</w:t>
      </w:r>
    </w:p>
    <w:p>
      <w:pPr>
        <w:pStyle w:val="Heading5"/>
      </w:pPr>
      <w:bookmarkStart w:id="2007" w:name="_Toc1507"/>
      <w:r>
        <w:t>[رقم الحدیث الکلی: 9648 - رقم الحدیث الباب: 1]</w:t>
      </w:r>
      <w:bookmarkEnd w:id="2007"/>
    </w:p>
    <w:p>
      <w:pPr>
        <w:pStyle w:val="BookText"/>
      </w:pPr>
      <w:r>
        <w:rPr>
          <w:rFonts w:ascii="Times New Roman" w:hAnsi="Times New Roman" w:eastAsia="Times New Roman" w:cs="Times New Roman"/>
          <w:lang w:val="en-US" w:bidi="en-US"/>
          <w:color w:val="111111"/>
          <w:sz w:val="28"/>
          <w:szCs w:val="28"/>
          <w:rtl/>
        </w:rPr>
        <w:t xml:space="preserve">9648- 1- </w:t>
      </w:r>
      <w:r>
        <w:rPr>
          <w:rStyle w:val="FootnoteReference"/>
        </w:rPr>
        <w:footnoteReference w:id="2346"/>
      </w:r>
      <w:r>
        <w:rPr>
          <w:rFonts w:ascii="Amiri" w:hAnsi="Amiri" w:eastAsia="Amiri" w:cs="Amiri"/>
          <w:lang w:bidi="ar-SA"/>
          <w:color w:val="111111"/>
          <w:sz w:val="28"/>
          <w:szCs w:val="28"/>
          <w:rtl/>
        </w:rPr>
        <w:t xml:space="preserve">مُحَمَّدُ بْنُ یَعْقُوبَ عَنْ مُحَمَّدِ بْنِ یَحْیَی عَنْ أَحْمَدَ بْنِ مُحَمَّدٍ </w:t>
      </w:r>
      <w:r>
        <w:rPr>
          <w:rStyle w:val="FootnoteReference"/>
        </w:rPr>
        <w:footnoteReference w:id="2347"/>
      </w:r>
      <w:r>
        <w:rPr>
          <w:rFonts w:ascii="Amiri" w:hAnsi="Amiri" w:eastAsia="Amiri" w:cs="Amiri"/>
          <w:lang w:bidi="ar-SA"/>
          <w:color w:val="111111"/>
          <w:sz w:val="28"/>
          <w:szCs w:val="28"/>
          <w:rtl/>
        </w:rPr>
        <w:t xml:space="preserve">عَنِ النَّضْرِ بْنِ سُوَیْدٍ عَنْ عَبْدِ اللَّهِ بْنِ سِنَانٍ قَالَ: قَالَ أَبُو عَبْدِ اللَّهِ ع فَضَّلَ اللَّهُ یَوْمَ الْجُمُعَةِ عَلَی غَیْرِهَا مِنَ الْأَیَّامِ وَ إِنَّ الْجِنَانَ لَتُزَخْرَفُ وَ تُزَیَّنُ یَوْمَ الْجُمُعَةِ لِمَنْ أَتَاهَا وَ إِنَّکُمْ تَتَسَابَقُونَ إِلَی الْجَنَّةِ عَلَی قَدْرِ سَبْقِکُمْ إِلَی الْجُمُعَةِ وَ إِنَّ أَبْوَابَ السَّمَاءِ لَتُفَتَّحُ لِصُعُودِ أَعْمَالِ الْعِبَادِ.</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گفت: ابو عبد الله (ع) فرمود: خداوند روز جمعه را بر دیگر روزها برتری داده است، و به‌راستی که بهشت‌ها در روز جمعه برای کسانی که به آن‌ها می‌آیند زینت و آرایش می‌شود، و به‌راستی که شما به سوی بهشت مسابقه می‌دهید به اندازه‌ای که به سوی جمعه پیشی می‌گیرید، و به‌راستی که درهای آسمان برای صعود اعمال بندگان گشوده می‌شود.</w:t>
      </w:r>
    </w:p>
    <w:p>
      <w:pPr>
        <w:pStyle w:val="Heading5"/>
      </w:pPr>
      <w:bookmarkStart w:id="2008" w:name="_Toc1508"/>
      <w:r>
        <w:t>[رقم الحدیث الکلی: 9649 - رقم الحدیث الباب: 2]</w:t>
      </w:r>
      <w:bookmarkEnd w:id="2008"/>
    </w:p>
    <w:p>
      <w:pPr>
        <w:pStyle w:val="BookText"/>
      </w:pPr>
      <w:r>
        <w:rPr>
          <w:rFonts w:ascii="Times New Roman" w:hAnsi="Times New Roman" w:eastAsia="Times New Roman" w:cs="Times New Roman"/>
          <w:lang w:val="en-US" w:bidi="en-US"/>
          <w:color w:val="111111"/>
          <w:sz w:val="28"/>
          <w:szCs w:val="28"/>
          <w:rtl/>
        </w:rPr>
        <w:t xml:space="preserve">9649- 2- </w:t>
      </w:r>
      <w:r>
        <w:rPr>
          <w:rStyle w:val="FootnoteReference"/>
        </w:rPr>
        <w:footnoteReference w:id="2349"/>
      </w:r>
      <w:r>
        <w:rPr>
          <w:rFonts w:ascii="Amiri" w:hAnsi="Amiri" w:eastAsia="Amiri" w:cs="Amiri"/>
          <w:lang w:bidi="ar-SA"/>
          <w:color w:val="111111"/>
          <w:sz w:val="28"/>
          <w:szCs w:val="28"/>
          <w:rtl/>
        </w:rPr>
        <w:t xml:space="preserve">مُحَمَّدُ بْنُ عَلِیِّ بْنِ الْحُسَیْنِ فِی الْأَمَالِی عَنْ مُحَمَّدِ بْنِ مُوسَی بْنِ الْمُتَوَکِّلِ عَنْ مُحَمَّدِ بْنِ یَحْیَی عَنْ أَحْمَدَ بْنِ مُحَمَّدٍ عَنِ الْبَزَنْطِیِّ عَنْ مُفَضَّلٍ عَنْ جَابِرٍ عَنْ أَبِی جَعْفَرٍ ع قَالَ: إِذَا کَانَ حَیْثُ یَبْعَثُ اللَّهُ الْعِبَادَ أُتِیَ بِالْأَیَّامِ یَعْرِفُهَا الْخَلَائِقُ بِاسْمِهَا وَ حِلْیَتِهَا یَقْدُمُهَا یَوْمُ الْجُمُعَةِ- لَهُ نُورٌ سَاطِعٌ یَتْبَعُهُ سَائِرُ الْأَیَّامِ کَأَنَّهَا عَرُوسٌ کَرِیمَةٌ ذَاتُ وَقَارٍ تُهْدَی إِلَی ذِی حِلْمٍ وَ یَسَارٍ ثُمَّ یَکُونُ یَوْمُ الْجُمُعَةِ شَاهِداً وَ حَافِظاً لِمَنْ سَارَعَ إِلَی الْجُمُعَةِ ثُمَّ یَدْخُلُ الْمُؤْمِنُونَ إِلَی الْجَنَّةِ عَلَی قَدْرِ سَبْقِهِمْ إِلَی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کرده است: زمانی که خداوند بندگان را برمی‌انگیزد، روزها می‌آیند، و مخلوقات آن‌ها را به نام و زینت‌شان می‌شناسند. پیشاپیش آن‌ها روز جمعه است - که نوری درخشان دارد، و دیگر روزها از پی آن می‌آیند، گویا عروس گرامی‌ای است با وقار که به سوی مردی خردمند و ثروتمند هدایت می‌شود. سپس روز جمعه شاهد و حافظ کسانی خواهد بود که به سوی جمعه شتافته‌اند، سپس مؤمنان به اندازه‌ای که به سوی جمعه پیشی گرفته‌اند، وارد بهشت می‌شوند.</w:t>
      </w:r>
    </w:p>
    <w:p>
      <w:pPr>
        <w:pStyle w:val="Heading5"/>
      </w:pPr>
      <w:bookmarkStart w:id="2009" w:name="_Toc1509"/>
      <w:r>
        <w:t>[رقم الحدیث الکلی: 9650 - رقم الحدیث الباب: 3]</w:t>
      </w:r>
      <w:bookmarkEnd w:id="2009"/>
    </w:p>
    <w:p>
      <w:pPr>
        <w:pStyle w:val="BookText"/>
      </w:pPr>
      <w:r>
        <w:rPr>
          <w:rFonts w:ascii="Times New Roman" w:hAnsi="Times New Roman" w:eastAsia="Times New Roman" w:cs="Times New Roman"/>
          <w:lang w:val="en-US" w:bidi="en-US"/>
          <w:color w:val="111111"/>
          <w:sz w:val="28"/>
          <w:szCs w:val="28"/>
          <w:rtl/>
        </w:rPr>
        <w:t xml:space="preserve">9650- 3- </w:t>
      </w:r>
      <w:r>
        <w:rPr>
          <w:rStyle w:val="FootnoteReference"/>
        </w:rPr>
        <w:footnoteReference w:id="2350"/>
      </w:r>
      <w:r>
        <w:rPr>
          <w:rFonts w:ascii="Amiri" w:hAnsi="Amiri" w:eastAsia="Amiri" w:cs="Amiri"/>
          <w:lang w:bidi="ar-SA"/>
          <w:color w:val="111111"/>
          <w:sz w:val="28"/>
          <w:szCs w:val="28"/>
          <w:rtl/>
        </w:rPr>
        <w:t xml:space="preserve">وَ عَنِ الْحُسَیْنِ بْنِ إِبْرَاهِیمَ بْنِ نَاتَانَةَ عَنْ عَلِیِّ بْنِ إِبْرَاهِیمَ</w:t>
      </w:r>
    </w:p>
    <w:p>
      <w:pPr>
        <w:pStyle w:val="BookText"/>
      </w:pPr>
      <w:r>
        <w:rPr>
          <w:rFonts w:ascii="IRNazanin" w:hAnsi="IRNazanin" w:eastAsia="IRNazanin" w:cs="IRNazanin"/>
          <w:lang w:bidi="fa-IR"/>
          <w:color w:val="111111"/>
          <w:sz w:val="28"/>
          <w:szCs w:val="28"/>
          <w:rtl/>
        </w:rPr>
        <w:t xml:space="preserve">ص: 385</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7" w:name="pg14640_185422"/>
    <w:bookmarkEnd w:id="377"/>
    <w:p>
      <w:pPr>
        <w:pStyle w:val="BookText"/>
      </w:pPr>
      <w:r>
        <w:rPr>
          <w:rFonts w:ascii="Amiri" w:hAnsi="Amiri" w:eastAsia="Amiri" w:cs="Amiri"/>
          <w:lang w:bidi="ar-SA"/>
          <w:color w:val="111111"/>
          <w:sz w:val="28"/>
          <w:szCs w:val="28"/>
          <w:rtl/>
        </w:rPr>
        <w:t xml:space="preserve">عَنْ أَبِیهِ عَنْ مُحَمَّدِ بْنِ أَبِی عُمَیْرٍ عَنْ أَبِی زِیَادٍ النَّهْدِیِّ عَنْ عَبْدِ اللَّهِ بْنِ بُکَیْرٍ قَالَ: قَالَ الصَّادِقُ جَعْفَرُ بْنُ مُحَمَّدٍ ع مَا مِنْ قَدَمٍ سَعَتْ إِلَی الْجُمُعَةِ إِلَّا حَرَّمَ اللَّهُ جَسَدَهَا عَلَی النَّارِ.</w:t>
      </w:r>
    </w:p>
    <w:p>
      <w:pPr>
        <w:pStyle w:val="BookText"/>
      </w:pPr>
      <w:r>
        <w:rPr>
          <w:rFonts w:ascii="Amiri" w:hAnsi="Amiri" w:eastAsia="Amiri" w:cs="Amiri"/>
          <w:lang w:bidi="ar-SA"/>
          <w:color w:val="111111"/>
          <w:sz w:val="28"/>
          <w:szCs w:val="28"/>
          <w:rtl/>
        </w:rPr>
        <w:t xml:space="preserve">أَقُولُ: وَ تَقَدَّمَ مَا یَدُلُّ عَلَی الْحُکْمِ الثَّانِی فِی الْمَسَاجِدِ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هیچ قدمی بطرف نماز جمعه برداشته نمی شود مگر اینکه خداوند آن بدن را بر آتش حرام می کند .</w:t>
      </w:r>
    </w:p>
    <w:p>
      <w:pPr>
        <w:pStyle w:val="Heading4"/>
      </w:pPr>
      <w:bookmarkStart w:id="2010" w:name="_Toc1510"/>
      <w:r>
        <w:t>43- بَابُ اسْتِحْبَابِ الْإِکْثَارِ مِنَ الصَّلَاةِ عَلَی مُحَمَّدٍ وَ آلِ مُحَمَّدٍ فِی لَیْلَةِ الْجُمُعَةِ وَ یَوْمِهَا وَ اسْتِحْبَابِ الصَّلَاةِ عَلَیْهِمْ یَوْمَ الْجُمُعَةِ أَلْفَ مَرَّةٍ وَ فِی کُلِّ یَوْمٍ مِائَةَ مَرَّةٍ</w:t>
      </w:r>
      <w:bookmarkEnd w:id="2010"/>
    </w:p>
    <w:p>
      <w:pPr>
        <w:pStyle w:val="Heading5"/>
      </w:pPr>
      <w:bookmarkStart w:id="2011" w:name="_Toc1511"/>
      <w:r>
        <w:t>اشارة</w:t>
      </w:r>
      <w:bookmarkEnd w:id="2011"/>
    </w:p>
    <w:p>
      <w:pPr>
        <w:pStyle w:val="BookText"/>
      </w:pPr>
      <w:r>
        <w:rPr>
          <w:rStyle w:val="FootnoteReference"/>
        </w:rPr>
        <w:footnoteReference w:id="2352"/>
      </w:r>
      <w:r>
        <w:rPr>
          <w:rFonts w:ascii="Amiri" w:hAnsi="Amiri" w:eastAsia="Amiri" w:cs="Amiri"/>
          <w:lang w:bidi="ar-SA"/>
          <w:color w:val="111111"/>
          <w:sz w:val="28"/>
          <w:szCs w:val="28"/>
          <w:rtl/>
        </w:rPr>
        <w:t xml:space="preserve">43 بَابُ اسْتِحْبَابِ الْإِکْثَارِ مِنَ الصَّلَاةِ عَلَی مُحَمَّدٍ وَ آلِ مُحَمَّدٍ فِی لَیْلَةِ الْجُمُعَةِ وَ یَوْمِهَا وَ اسْتِحْبَابِ الصَّلَاةِ عَلَیْهِمْ یَوْمَ الْجُمُعَةِ أَلْفَ مَرَّةٍ وَ فِی کُلِّ یَوْمٍ مِائَةَ مَرَّةٍ</w:t>
      </w:r>
    </w:p>
    <w:p>
      <w:pPr>
        <w:pStyle w:val="Heading5"/>
      </w:pPr>
      <w:bookmarkStart w:id="2012" w:name="_Toc1512"/>
      <w:r>
        <w:t>[رقم الحدیث الکلی: 9651 - رقم الحدیث الباب: 1]</w:t>
      </w:r>
      <w:bookmarkEnd w:id="2012"/>
    </w:p>
    <w:p>
      <w:pPr>
        <w:pStyle w:val="BookText"/>
      </w:pPr>
      <w:r>
        <w:rPr>
          <w:rFonts w:ascii="Times New Roman" w:hAnsi="Times New Roman" w:eastAsia="Times New Roman" w:cs="Times New Roman"/>
          <w:lang w:val="en-US" w:bidi="en-US"/>
          <w:color w:val="111111"/>
          <w:sz w:val="28"/>
          <w:szCs w:val="28"/>
          <w:rtl/>
        </w:rPr>
        <w:t xml:space="preserve">9651- 1- </w:t>
      </w:r>
      <w:r>
        <w:rPr>
          <w:rStyle w:val="FootnoteReference"/>
        </w:rPr>
        <w:footnoteReference w:id="2353"/>
      </w:r>
      <w:r>
        <w:rPr>
          <w:rFonts w:ascii="Amiri" w:hAnsi="Amiri" w:eastAsia="Amiri" w:cs="Amiri"/>
          <w:lang w:bidi="ar-SA"/>
          <w:color w:val="111111"/>
          <w:sz w:val="28"/>
          <w:szCs w:val="28"/>
          <w:rtl/>
        </w:rPr>
        <w:t xml:space="preserve">مُحَمَّدُ بْنُ عَلِیِّ بْنِ الْحُسَیْنِ بِإِسْنَادِهِ عَنْ عَبْدِ اللَّهِ بْنِ سِنَانٍ قَالَ: قَالَ أَبُو عَبْدِ اللَّهِ ع إِذَا کَانَتْ عَشِیَّةُ الْخَمِیسِ وَ لَیْلَةُ الْجُمُعَةِ- نَزَلَتْ مَلَائِکَةٌ مِنَ السَّمَاءِ وَ مَعَهَا أَقْلَامُ الذَّهَبِ وَ صُحُفُ الْفِضَّةِ لَا یَکْتُبُونَ عَشِیَّةَ الْخَمِیسِ وَ لَیْلَةَ الْجُمُعَةِ- وَ یَوْمَ الْجُمُعَةِ إِلَی أَنْ تَغِیبَ الشَّمْسُ إِلَّا الصَّلَاةَ عَلَی النَّبِیِّ وَ آلِهِ.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در پایان روز پنجشنبه و شب جمعه، گروهی از ملائکه، با قلم های زرین و ورق های سیمین از آسمان فرود آیند و تا غروب روز جمعه تنها ثواب صلوات بر رسول خدا صلی الله علیه و آله را می نویسند.</w:t>
      </w:r>
    </w:p>
    <w:p>
      <w:pPr>
        <w:pStyle w:val="Heading5"/>
      </w:pPr>
      <w:bookmarkStart w:id="2013" w:name="_Toc1513"/>
      <w:r>
        <w:t>[رقم الحدیث الکلی: 9652 - رقم الحدیث الباب: 2]</w:t>
      </w:r>
      <w:bookmarkEnd w:id="2013"/>
    </w:p>
    <w:p>
      <w:pPr>
        <w:pStyle w:val="BookText"/>
      </w:pPr>
      <w:r>
        <w:rPr>
          <w:rFonts w:ascii="Times New Roman" w:hAnsi="Times New Roman" w:eastAsia="Times New Roman" w:cs="Times New Roman"/>
          <w:lang w:val="en-US" w:bidi="en-US"/>
          <w:color w:val="111111"/>
          <w:sz w:val="28"/>
          <w:szCs w:val="28"/>
          <w:rtl/>
        </w:rPr>
        <w:t xml:space="preserve">9652- 2- </w:t>
      </w:r>
      <w:r>
        <w:rPr>
          <w:rStyle w:val="FootnoteReference"/>
        </w:rPr>
        <w:footnoteReference w:id="2355"/>
      </w:r>
      <w:r>
        <w:rPr>
          <w:rFonts w:ascii="Amiri" w:hAnsi="Amiri" w:eastAsia="Amiri" w:cs="Amiri"/>
          <w:lang w:bidi="ar-SA"/>
          <w:color w:val="111111"/>
          <w:sz w:val="28"/>
          <w:szCs w:val="28"/>
          <w:rtl/>
        </w:rPr>
        <w:t xml:space="preserve">وَ فِی الْخِصَالِ عَنْ أَبِیهِ عَنْ سَعْدٍ عَنْ أَیُّوبَ بْنِ نُوحٍ عَنِ ابْنِ أَبِی عُمَیْرٍ عَنْ عَبْدِ اللَّهِ بْنِ سِنَانٍ عَنْ أَبِی عَبْدِ اللَّهِ ع مِثْلَهُ وَ زَادَ وَ یُکْرَهُ السَّفَرُ وَ السَّعْیُ فِی الْحَوَائِجِ یَوْمَ الْجُمُعَةِ- یُکْرَهُ مِنْ أَجْلِ الصَّلَاةِ فَأَمَّا بَعْدَ الصَّلَاةِ فَجَائِزٌ یُتَبَرَّکُ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مثل همین روایت را نقل کرده با این اضافه در پیش از ظهر جمعه به خاطر نماز جمعه، مسافرت، و از پی کارها رفتن مکروه است، اما پس از نماز، جایز است، و مایه برکت.</w:t>
      </w:r>
    </w:p>
    <w:p>
      <w:pPr>
        <w:pStyle w:val="BookText"/>
      </w:pPr>
      <w:r>
        <w:rPr>
          <w:rFonts w:ascii="IRNazanin" w:hAnsi="IRNazanin" w:eastAsia="IRNazanin" w:cs="IRNazanin"/>
          <w:lang w:bidi="fa-IR"/>
          <w:color w:val="111111"/>
          <w:sz w:val="28"/>
          <w:szCs w:val="28"/>
          <w:rtl/>
        </w:rPr>
        <w:t xml:space="preserve">ص: 386</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4640_185423"/>
    <w:bookmarkEnd w:id="378"/>
    <w:p>
      <w:pPr>
        <w:pStyle w:val="Heading5"/>
      </w:pPr>
      <w:bookmarkStart w:id="2014" w:name="_Toc1514"/>
      <w:r>
        <w:t>[رقم الحدیث الکلی: 9653 - رقم الحدیث الباب: 3]</w:t>
      </w:r>
      <w:bookmarkEnd w:id="2014"/>
    </w:p>
    <w:p>
      <w:pPr>
        <w:pStyle w:val="BookText"/>
      </w:pPr>
      <w:r>
        <w:rPr>
          <w:rFonts w:ascii="Times New Roman" w:hAnsi="Times New Roman" w:eastAsia="Times New Roman" w:cs="Times New Roman"/>
          <w:lang w:val="en-US" w:bidi="en-US"/>
          <w:color w:val="111111"/>
          <w:sz w:val="28"/>
          <w:szCs w:val="28"/>
          <w:rtl/>
        </w:rPr>
        <w:t xml:space="preserve">9653- 3- </w:t>
      </w:r>
      <w:r>
        <w:rPr>
          <w:rStyle w:val="FootnoteReference"/>
        </w:rPr>
        <w:footnoteReference w:id="2356"/>
      </w:r>
      <w:r>
        <w:rPr>
          <w:rFonts w:ascii="Amiri" w:hAnsi="Amiri" w:eastAsia="Amiri" w:cs="Amiri"/>
          <w:lang w:bidi="ar-SA"/>
          <w:color w:val="111111"/>
          <w:sz w:val="28"/>
          <w:szCs w:val="28"/>
          <w:rtl/>
        </w:rPr>
        <w:t xml:space="preserve">وَ فِی ثَوَابِ الْأَعْمَالِ عَنْ أَبِیهِ عَنْ سَعْدٍ عَنْ أَحْمَدَ بْنِ أَبِی عَبْدِ اللَّهِ عَنْ أَبِیهِ (عَنْ أَحْمَدَ بْنِ أَبِی الْمُنْذِرِ) </w:t>
      </w:r>
      <w:r>
        <w:rPr>
          <w:rStyle w:val="FootnoteReference"/>
        </w:rPr>
        <w:footnoteReference w:id="2357"/>
      </w:r>
      <w:r>
        <w:rPr>
          <w:rFonts w:ascii="Amiri" w:hAnsi="Amiri" w:eastAsia="Amiri" w:cs="Amiri"/>
          <w:lang w:bidi="ar-SA"/>
          <w:color w:val="111111"/>
          <w:sz w:val="28"/>
          <w:szCs w:val="28"/>
          <w:rtl/>
        </w:rPr>
        <w:t xml:space="preserve">عَنِ الْحَسَنِ بْنِ عَلِیٍّ عَنْ مُحَمَّدِ بْنِ الْفُضَیْلِ عَنْ أَبِی الْحَسَنِ الرِّضَا ع قَالَ: قَالَ رَسُولُ اللَّهِ ص مَنْ صَلَّی عَلَیَّ یَوْمَ الْجُمُعَةِ مِائَةَ صَلَاةٍ </w:t>
      </w:r>
      <w:r>
        <w:rPr>
          <w:rStyle w:val="FootnoteReference"/>
        </w:rPr>
        <w:footnoteReference w:id="2358"/>
      </w:r>
      <w:r>
        <w:rPr>
          <w:rFonts w:ascii="Amiri" w:hAnsi="Amiri" w:eastAsia="Amiri" w:cs="Amiri"/>
          <w:lang w:bidi="ar-SA"/>
          <w:color w:val="111111"/>
          <w:sz w:val="28"/>
          <w:szCs w:val="28"/>
          <w:rtl/>
        </w:rPr>
        <w:t xml:space="preserve">قَضَی اللَّهُ لَهُ سِتِّینَ حَاجَةً ثَلَاثُونَ </w:t>
      </w:r>
      <w:r>
        <w:rPr>
          <w:rStyle w:val="FootnoteReference"/>
        </w:rPr>
        <w:footnoteReference w:id="2359"/>
      </w:r>
      <w:r>
        <w:rPr>
          <w:rFonts w:ascii="Amiri" w:hAnsi="Amiri" w:eastAsia="Amiri" w:cs="Amiri"/>
          <w:lang w:bidi="ar-SA"/>
          <w:color w:val="111111"/>
          <w:sz w:val="28"/>
          <w:szCs w:val="28"/>
          <w:rtl/>
        </w:rPr>
        <w:t xml:space="preserve">لِلدُّنْیَا وَ ثَلَاثُونَ </w:t>
      </w:r>
      <w:r>
        <w:rPr>
          <w:rStyle w:val="FootnoteReference"/>
        </w:rPr>
        <w:footnoteReference w:id="2360"/>
      </w:r>
      <w:r>
        <w:rPr>
          <w:rFonts w:ascii="Amiri" w:hAnsi="Amiri" w:eastAsia="Amiri" w:cs="Amiri"/>
          <w:lang w:bidi="ar-SA"/>
          <w:color w:val="111111"/>
          <w:sz w:val="28"/>
          <w:szCs w:val="28"/>
          <w:rtl/>
        </w:rPr>
        <w:t xml:space="preserve">لِلْآخِرَةِ.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هرکس در روز جمعه صد بار بر من صلوات بفرستد خداوند شصت حاجت او را برآورده می کند سی حاجت برای اموردنیوی وسی حاجت برای امور اخروی .</w:t>
      </w:r>
    </w:p>
    <w:p>
      <w:pPr>
        <w:pStyle w:val="Heading5"/>
      </w:pPr>
      <w:bookmarkStart w:id="2015" w:name="_Toc1515"/>
      <w:r>
        <w:t>[رقم الحدیث الکلی: 9654 - رقم الحدیث الباب: 4]</w:t>
      </w:r>
      <w:bookmarkEnd w:id="2015"/>
    </w:p>
    <w:p>
      <w:pPr>
        <w:pStyle w:val="BookText"/>
      </w:pPr>
      <w:r>
        <w:rPr>
          <w:rFonts w:ascii="Times New Roman" w:hAnsi="Times New Roman" w:eastAsia="Times New Roman" w:cs="Times New Roman"/>
          <w:lang w:val="en-US" w:bidi="en-US"/>
          <w:color w:val="111111"/>
          <w:sz w:val="28"/>
          <w:szCs w:val="28"/>
          <w:rtl/>
        </w:rPr>
        <w:t xml:space="preserve">9654- 4- </w:t>
      </w:r>
      <w:r>
        <w:rPr>
          <w:rStyle w:val="FootnoteReference"/>
        </w:rPr>
        <w:footnoteReference w:id="2361"/>
      </w:r>
      <w:r>
        <w:rPr>
          <w:rFonts w:ascii="Amiri" w:hAnsi="Amiri" w:eastAsia="Amiri" w:cs="Amiri"/>
          <w:lang w:bidi="ar-SA"/>
          <w:color w:val="111111"/>
          <w:sz w:val="28"/>
          <w:szCs w:val="28"/>
          <w:rtl/>
        </w:rPr>
        <w:t xml:space="preserve">وَ عَنْ مُحَمَّدِ بْنِ مُوسَی بْنِ الْمُتَوَکِّلِ عَنْ مُحَمَّدِ بْنِ جَعْفَرٍ عَنْ مُوسَی بْنِ عِمْرَانَ عَنِ الْحُسَیْنِ بْنِ یَزِیدَ عَنْ مُعَاوِیَةَ بْنِ عَمَّارٍ عَنْ أَبِی عَبْدِ اللَّهِ ع قَالَ: مَنْ قَالَ فِی یَوْمِ الْجُمُعَةِ مِائَةَ مَرَّةٍ- رَبِّ صَلِّ عَلَی مُحَمَّدٍ وَ عَلَی أَهْلِ بَیْتِهِ- قَضَی اللَّهُ لَهُ مِائَةَ حَاجَةٍ ثَلَاثُونَ مِنْهَا لِلدُّنْیَا.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در يك روز صد بار بگويد: «رب صل علي محمد و اهل بيته»، خداوند صد حاجت او را بر آورد؛سي حاجت براي دنيا و هفتاد حاجت براي آخرت.</w:t>
      </w:r>
    </w:p>
    <w:p>
      <w:pPr>
        <w:pStyle w:val="Heading5"/>
      </w:pPr>
      <w:bookmarkStart w:id="2016" w:name="_Toc1516"/>
      <w:r>
        <w:t>[رقم الحدیث الکلی: 9655 - رقم الحدیث الباب: 5]</w:t>
      </w:r>
      <w:bookmarkEnd w:id="2016"/>
    </w:p>
    <w:p>
      <w:pPr>
        <w:pStyle w:val="BookText"/>
      </w:pPr>
      <w:r>
        <w:rPr>
          <w:rFonts w:ascii="Times New Roman" w:hAnsi="Times New Roman" w:eastAsia="Times New Roman" w:cs="Times New Roman"/>
          <w:lang w:val="en-US" w:bidi="en-US"/>
          <w:color w:val="111111"/>
          <w:sz w:val="28"/>
          <w:szCs w:val="28"/>
          <w:rtl/>
        </w:rPr>
        <w:t xml:space="preserve">9655- 5- </w:t>
      </w:r>
      <w:r>
        <w:rPr>
          <w:rStyle w:val="FootnoteReference"/>
        </w:rPr>
        <w:footnoteReference w:id="2362"/>
      </w:r>
      <w:r>
        <w:rPr>
          <w:rFonts w:ascii="Amiri" w:hAnsi="Amiri" w:eastAsia="Amiri" w:cs="Amiri"/>
          <w:lang w:bidi="ar-SA"/>
          <w:color w:val="111111"/>
          <w:sz w:val="28"/>
          <w:szCs w:val="28"/>
          <w:rtl/>
        </w:rPr>
        <w:t xml:space="preserve">مُحَمَّدُ بْنُ یَعْقُوبَ عَنْ عَلِیِّ بْنِ مُحَمَّدٍ عَنْ سَهْلِ بْنِ زِیَادٍ عَنْ عَمْرِو بْنِ عُثْمَانَ عَنْ مُحَمَّدِ بْنِ عُذَافِرٍ عَنْ عُمَرَ بْنِ یَزِیدَ قَالَ: قَالَ لِی أَبُو عَبْدِ اللَّهِ ع یَا عُمَرُ إِنَّهُ إِذَا کَانَ لَیْلَةُ الْجُمُعَةِ- نَزَلَ مِنَ السَّمَاءِ مَلَائِکَةٌ بِعَدَدِ الذَّرِّ فِی أَیْدِیهِمْ أَقْلَامُ الذَّهَبِ وَ قَرَاطِیسُ الْفِضَّةِ لَا یَکْتُبُونَ إِلَی لَیْلَةِ السَّبْتِ- إِلَّا الصَّلَاةَ عَلَی مُحَمَّدٍ وَ آلِ مُحَمَّدٍ صَلَوَاتُ اللَّهِ عَلَیْهِمْ فَأَکْثِرْ مِنْهَا وَ قَالَ یَا عُمَرُ إِنَّ مِنَ السُّنَّةِ أَنْ تُصَلِّیَ عَلَی مُحَمَّدٍ وَ أَهْلِ بَیْتِهِ فِی کُلِّ جُمُعَةٍ أَلْفَ مَرَّةٍ وَ فِی سَائِرِ الْأَیَّامِ مِائَةَ مَرَّةٍ.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امام صادق (ع) به من فرمود: "ای عمر، زمانی که شب جمعه فرا می‌رسد، از آسمان فرشتگانی به تعداد ذرات نازل می‌شوند که در دستانشان قلم‌های طلا و کاغذهای نقره دارند و تا شب شنبه جز صلوات بر محمد و آل محمد چیزی نمی‌نویسند. پس از آن زیاد بفرست. ای عمر، از سنت است که در هر جمعه هزار مرتبه بر محمد و اهل بیت او صلوات بفرستی و در سایر روزها صد مرتبه."</w:t>
      </w:r>
    </w:p>
    <w:p>
      <w:pPr>
        <w:pStyle w:val="Heading5"/>
      </w:pPr>
      <w:bookmarkStart w:id="2017" w:name="_Toc1517"/>
      <w:r>
        <w:t>[رقم الحدیث الکلی: 9656 - رقم الحدیث الباب: 6]</w:t>
      </w:r>
      <w:bookmarkEnd w:id="2017"/>
    </w:p>
    <w:p>
      <w:pPr>
        <w:pStyle w:val="BookText"/>
      </w:pPr>
      <w:r>
        <w:rPr>
          <w:rFonts w:ascii="Times New Roman" w:hAnsi="Times New Roman" w:eastAsia="Times New Roman" w:cs="Times New Roman"/>
          <w:lang w:val="en-US" w:bidi="en-US"/>
          <w:color w:val="111111"/>
          <w:sz w:val="28"/>
          <w:szCs w:val="28"/>
          <w:rtl/>
        </w:rPr>
        <w:t xml:space="preserve">9656- 6- </w:t>
      </w:r>
      <w:r>
        <w:rPr>
          <w:rStyle w:val="FootnoteReference"/>
        </w:rPr>
        <w:footnoteReference w:id="2364"/>
      </w:r>
      <w:r>
        <w:rPr>
          <w:rFonts w:ascii="Amiri" w:hAnsi="Amiri" w:eastAsia="Amiri" w:cs="Amiri"/>
          <w:lang w:bidi="ar-SA"/>
          <w:color w:val="111111"/>
          <w:sz w:val="28"/>
          <w:szCs w:val="28"/>
          <w:rtl/>
        </w:rPr>
        <w:t xml:space="preserve">وَ عَنْ عَلِیِّ بْنِ مُحَمَّدٍ وَ مُحَمَّدِ بْنِ الْحَسَنِ عَنْ سَهْلِ بْنِ زِیَادٍ عَنْ</w:t>
      </w:r>
    </w:p>
    <w:p>
      <w:pPr>
        <w:pStyle w:val="BookText"/>
      </w:pPr>
      <w:r>
        <w:rPr>
          <w:rFonts w:ascii="IRNazanin" w:hAnsi="IRNazanin" w:eastAsia="IRNazanin" w:cs="IRNazanin"/>
          <w:lang w:bidi="fa-IR"/>
          <w:color w:val="111111"/>
          <w:sz w:val="28"/>
          <w:szCs w:val="28"/>
          <w:rtl/>
        </w:rPr>
        <w:t xml:space="preserve">ص: 387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4640_185424"/>
    <w:bookmarkEnd w:id="379"/>
    <w:p>
      <w:pPr>
        <w:pStyle w:val="BookText"/>
      </w:pPr>
      <w:r>
        <w:rPr>
          <w:rFonts w:ascii="Amiri" w:hAnsi="Amiri" w:eastAsia="Amiri" w:cs="Amiri"/>
          <w:lang w:bidi="ar-SA"/>
          <w:color w:val="111111"/>
          <w:sz w:val="28"/>
          <w:szCs w:val="28"/>
          <w:rtl/>
        </w:rPr>
        <w:t xml:space="preserve">جَعْفَرِ بْنِ مُحَمَّدٍ الْأَشْعَرِیِّ عَنِ ابْنِ </w:t>
      </w:r>
      <w:r>
        <w:rPr>
          <w:rStyle w:val="FootnoteReference"/>
        </w:rPr>
        <w:footnoteReference w:id="2365"/>
      </w:r>
      <w:r>
        <w:rPr>
          <w:rFonts w:ascii="Amiri" w:hAnsi="Amiri" w:eastAsia="Amiri" w:cs="Amiri"/>
          <w:lang w:bidi="ar-SA"/>
          <w:color w:val="111111"/>
          <w:sz w:val="28"/>
          <w:szCs w:val="28"/>
          <w:rtl/>
        </w:rPr>
        <w:t xml:space="preserve">الْقَدَّاحِ عَنْ أَبِی عَبْدِ اللَّهِ ع قَالَ: قَالَ رَسُولُ اللَّهِ ص أَکْثِرُوا مِنَ الصَّلَاةِ عَلَیَّ فِی اللَّیْلَةِ الْغَرَّاءِ وَ الْیَوْمِ الْأَزْهَرِ لَیْلَةِ الْجُمُعَةِ وَ یَوْمِ الْجُمُعَةِ- فَسُئِلَ إِلَی کَمِ الْکَثِیرُ قَالَ إِلَی مِائَةٍ وَ مَا زَادَتْ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در شب سپید و درخشان و روز روشن و نورانی یعنی شب و روز جمعه بر من بسیار صلوات بفرستید. پرسیدند: بسیار چه قدر است؟ فرمود: صد بار و هر چه بیشتر بهتر.</w:t>
      </w:r>
    </w:p>
    <w:p>
      <w:pPr>
        <w:pStyle w:val="Heading5"/>
      </w:pPr>
      <w:bookmarkStart w:id="2018" w:name="_Toc1518"/>
      <w:r>
        <w:t>[رقم الحدیث الکلی: 9657 - رقم الحدیث الباب: 7]</w:t>
      </w:r>
      <w:bookmarkEnd w:id="2018"/>
    </w:p>
    <w:p>
      <w:pPr>
        <w:pStyle w:val="BookText"/>
      </w:pPr>
      <w:r>
        <w:rPr>
          <w:rFonts w:ascii="Times New Roman" w:hAnsi="Times New Roman" w:eastAsia="Times New Roman" w:cs="Times New Roman"/>
          <w:lang w:val="en-US" w:bidi="en-US"/>
          <w:color w:val="111111"/>
          <w:sz w:val="28"/>
          <w:szCs w:val="28"/>
          <w:rtl/>
        </w:rPr>
        <w:t xml:space="preserve">9657- 7- </w:t>
      </w:r>
      <w:r>
        <w:rPr>
          <w:rStyle w:val="FootnoteReference"/>
        </w:rPr>
        <w:footnoteReference w:id="2366"/>
      </w:r>
      <w:r>
        <w:rPr>
          <w:rFonts w:ascii="Amiri" w:hAnsi="Amiri" w:eastAsia="Amiri" w:cs="Amiri"/>
          <w:lang w:bidi="ar-SA"/>
          <w:color w:val="111111"/>
          <w:sz w:val="28"/>
          <w:szCs w:val="28"/>
          <w:rtl/>
        </w:rPr>
        <w:t xml:space="preserve">وَ عَنْ مُحَمَّدِ بْنِ أَبِی عَبْدِ اللَّهِ عَنْ مُحَمَّدِ بْنِ حَسَّانَ عَنِ الْحَسَنِ بْنِ الْحُسَیْنِ عَنْ عَلِیِّ بْنِ عَبْدِ اللَّهِ عَنْ یَزِیدَ بْنِ إِسْحَاقَ عَنْ هَارُونَ بْنِ خَارِجَةَ عَنِ الْمُفَضَّلِ عَنْ أَبِی جَعْفَرٍ ع قَالَ: مَا مِنْ شَیْ‌ءٍ یُعْبَدُ اللَّهُ بِهِ یَوْمَ الْجُمُعَةِ- أَحَبَّ إِلَیَّ مِنَ الصَّلَاةِ عَلَی مُحَمَّدٍ وَ آلِ مُحَمَّدٍ.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67"/>
      </w:r>
      <w:r>
        <w:rPr>
          <w:rFonts w:ascii="Amiri" w:hAnsi="Amiri" w:eastAsia="Amiri" w:cs="Amiri"/>
          <w:lang w:bidi="ar-SA"/>
          <w:color w:val="111111"/>
          <w:sz w:val="28"/>
          <w:szCs w:val="28"/>
          <w:rtl/>
        </w:rPr>
        <w:t xml:space="preserve">وَ یَأْتِی مَا یَدُلُّ عَلَیْهِ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w:t>
      </w:r>
    </w:p>
    <w:p>
      <w:pPr>
        <w:pStyle w:val="BookText"/>
      </w:pPr>
      <w:r>
        <w:rPr>
          <w:rFonts w:ascii="IRNazanin" w:hAnsi="IRNazanin" w:eastAsia="IRNazanin" w:cs="IRNazanin"/>
          <w:lang w:bidi="fa-IR"/>
          <w:color w:val="111111"/>
          <w:sz w:val="28"/>
          <w:szCs w:val="28"/>
          <w:rtl/>
        </w:rPr>
        <w:t xml:space="preserve">هیچ عبادتی در روز جمعه نزد من دوست داشتنی تر از صلوات بر پیامبر و آل او نیست</w:t>
      </w:r>
    </w:p>
    <w:p>
      <w:pPr>
        <w:pStyle w:val="Heading4"/>
      </w:pPr>
      <w:bookmarkStart w:id="2019" w:name="_Toc1519"/>
      <w:r>
        <w:t>44- بَابُ اسْتِحْبَابِ الْإِکْثَارِ مِنَ الدُّعَاءِ وَ الِاسْتِغْفَارِ وَ الْعِبَادَةِ لَیْلَةَ الْجُمُعَةِ</w:t>
      </w:r>
      <w:bookmarkEnd w:id="2019"/>
    </w:p>
    <w:p>
      <w:pPr>
        <w:pStyle w:val="Heading5"/>
      </w:pPr>
      <w:bookmarkStart w:id="2020" w:name="_Toc1520"/>
      <w:r>
        <w:t>اشارة</w:t>
      </w:r>
      <w:bookmarkEnd w:id="2020"/>
    </w:p>
    <w:p>
      <w:pPr>
        <w:pStyle w:val="BookText"/>
      </w:pPr>
      <w:r>
        <w:rPr>
          <w:rStyle w:val="FootnoteReference"/>
        </w:rPr>
        <w:footnoteReference w:id="2369"/>
      </w:r>
      <w:r>
        <w:rPr>
          <w:rFonts w:ascii="Amiri" w:hAnsi="Amiri" w:eastAsia="Amiri" w:cs="Amiri"/>
          <w:lang w:bidi="ar-SA"/>
          <w:color w:val="111111"/>
          <w:sz w:val="28"/>
          <w:szCs w:val="28"/>
          <w:rtl/>
        </w:rPr>
        <w:t xml:space="preserve">44 بَابُ اسْتِحْبَابِ الْإِکْثَارِ مِنَ الدُّعَاءِ وَ الِاسْتِغْفَارِ وَ الْعِبَادَةِ لَیْلَةَ الْجُمُعَةِ</w:t>
      </w:r>
    </w:p>
    <w:p>
      <w:pPr>
        <w:pStyle w:val="Heading5"/>
      </w:pPr>
      <w:bookmarkStart w:id="2021" w:name="_Toc1521"/>
      <w:r>
        <w:t>[رقم الحدیث الکلی: 9658 - رقم الحدیث الباب: 1]</w:t>
      </w:r>
      <w:bookmarkEnd w:id="2021"/>
    </w:p>
    <w:p>
      <w:pPr>
        <w:pStyle w:val="BookText"/>
      </w:pPr>
      <w:r>
        <w:rPr>
          <w:rFonts w:ascii="Times New Roman" w:hAnsi="Times New Roman" w:eastAsia="Times New Roman" w:cs="Times New Roman"/>
          <w:lang w:val="en-US" w:bidi="en-US"/>
          <w:color w:val="111111"/>
          <w:sz w:val="28"/>
          <w:szCs w:val="28"/>
          <w:rtl/>
        </w:rPr>
        <w:t xml:space="preserve">9658- 1- </w:t>
      </w:r>
      <w:r>
        <w:rPr>
          <w:rStyle w:val="FootnoteReference"/>
        </w:rPr>
        <w:footnoteReference w:id="2370"/>
      </w:r>
      <w:r>
        <w:rPr>
          <w:rFonts w:ascii="Amiri" w:hAnsi="Amiri" w:eastAsia="Amiri" w:cs="Amiri"/>
          <w:lang w:bidi="ar-SA"/>
          <w:color w:val="111111"/>
          <w:sz w:val="28"/>
          <w:szCs w:val="28"/>
          <w:rtl/>
        </w:rPr>
        <w:t xml:space="preserve">مُحَمَّدُ بْنُ عَلِیِّ بْنِ الْحُسَیْنِ بِإِسْنَادِهِ عَنْ عَبْدِ الْعَظِیمِ بْنِ عَبْدِ اللَّهِ الْحَسَنِیِّ عَنْ إِبْرَاهِیمَ بْنِ أَبِی مَحْمُودٍ قَالَ: قُلْتُ لِلرِّضَا ع یَا ابْنَ رَسُولِ اللَّهِ- مَا تَقُولُ فِی الْحَدِیثِ الَّذِی یَرْوِیهِ النَّاسُ عَنْ رَسُولِ اللَّهِ ص أَنَّهُ قَالَ إِنَّ اللَّهَ تَبَارَکَ وَ تَعَالَی یَنْزِلُ فِی کُلِّ لَیْلَةِ جُمُعَةٍ- إِلَی السَّمَاءِ الدُّنْیَا فَقَالَ ع- لَعَنَ اللَّهُ الْمُحَرِّفِینَ الْکَلِمَ عَنْ مَوَاضِعِهِ وَ اللَّهِ مَا قَالَ رَسُولُ اللَّهِ ص ذَلِکَ</w:t>
      </w:r>
    </w:p>
    <w:p>
      <w:pPr>
        <w:pStyle w:val="BookText"/>
      </w:pPr>
      <w:r>
        <w:rPr>
          <w:rFonts w:ascii="IRNazanin" w:hAnsi="IRNazanin" w:eastAsia="IRNazanin" w:cs="IRNazanin"/>
          <w:lang w:bidi="fa-IR"/>
          <w:color w:val="111111"/>
          <w:sz w:val="28"/>
          <w:szCs w:val="28"/>
          <w:rtl/>
        </w:rPr>
        <w:t xml:space="preserve">ص: 388</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0" w:name="pg14640_185425"/>
    <w:bookmarkEnd w:id="380"/>
    <w:p>
      <w:pPr>
        <w:pStyle w:val="BookText"/>
      </w:pPr>
      <w:r>
        <w:rPr>
          <w:rFonts w:ascii="Amiri" w:hAnsi="Amiri" w:eastAsia="Amiri" w:cs="Amiri"/>
          <w:lang w:bidi="ar-SA"/>
          <w:color w:val="111111"/>
          <w:sz w:val="28"/>
          <w:szCs w:val="28"/>
          <w:rtl/>
        </w:rPr>
        <w:t xml:space="preserve">إِنَّمَا قَالَ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وَ یَا طَالِبَ الشَّرِّ أَقْصِرْ فَلَا یَزَالُ یُنَادِی بِهَذَا حَتَّی یَطْلُعَ الْفَجْرُ فَإِذَا طَلَعَ الْفَجْرُ عَادَ إِلَی مَحَلِّهِ مِنْ مَلَکُوتِ السَّمَاءِ حَدَّثَنِی بِذَلِکَ أَبِی عَنْ جَدِّی عَنْ آبَائِهِ عَنْ رَسُولِ اللَّهِ ص.</w:t>
      </w:r>
    </w:p>
    <w:p>
      <w:pPr>
        <w:pStyle w:val="BookText"/>
      </w:pPr>
      <w:r>
        <w:rPr>
          <w:rFonts w:ascii="Amiri" w:hAnsi="Amiri" w:eastAsia="Amiri" w:cs="Amiri"/>
          <w:lang w:bidi="ar-SA"/>
          <w:color w:val="111111"/>
          <w:sz w:val="28"/>
          <w:szCs w:val="28"/>
          <w:rtl/>
        </w:rPr>
        <w:t xml:space="preserve">وَ رَوَاهُ فِی الْمَجَالِسِ عَنْ أَحْمَدَ بْنِ مُحَمَّدِ بْنِ عُمَرَ عَنْ مُحَمَّدِ بْنِ هَارُونَ عَنْ عَبْدِ اللَّهِ بْنِ مُوسَی أَبِی تُرَابٍ الرُّویَانِیِّ عَنْ عَبْدِ الْعَظِیمِ بْنِ عَبْدِ اللَّهِ الْحَسَنِیِّ </w:t>
      </w:r>
      <w:r>
        <w:rPr>
          <w:rStyle w:val="FootnoteReference"/>
        </w:rPr>
        <w:footnoteReference w:id="2371"/>
      </w:r>
    </w:p>
    <w:p>
      <w:pPr>
        <w:pStyle w:val="BookText"/>
      </w:pPr>
      <w:r>
        <w:rPr>
          <w:rFonts w:ascii="Amiri" w:hAnsi="Amiri" w:eastAsia="Amiri" w:cs="Amiri"/>
          <w:lang w:bidi="ar-SA"/>
          <w:color w:val="111111"/>
          <w:sz w:val="28"/>
          <w:szCs w:val="28"/>
          <w:rtl/>
        </w:rPr>
        <w:t xml:space="preserve">وَ رَوَاهُ فِی (التَّوْحِیدِ) </w:t>
      </w:r>
      <w:r>
        <w:rPr>
          <w:rStyle w:val="FootnoteReference"/>
        </w:rPr>
        <w:footnoteReference w:id="2372"/>
      </w:r>
      <w:r>
        <w:rPr>
          <w:rFonts w:ascii="Amiri" w:hAnsi="Amiri" w:eastAsia="Amiri" w:cs="Amiri"/>
          <w:lang w:bidi="ar-SA"/>
          <w:color w:val="111111"/>
          <w:sz w:val="28"/>
          <w:szCs w:val="28"/>
          <w:rtl/>
        </w:rPr>
        <w:t xml:space="preserve">وَ (عُیُونِ الْأَخْبَارِ) </w:t>
      </w:r>
      <w:r>
        <w:rPr>
          <w:rStyle w:val="FootnoteReference"/>
        </w:rPr>
        <w:footnoteReference w:id="2373"/>
      </w:r>
      <w:r>
        <w:rPr>
          <w:rFonts w:ascii="Amiri" w:hAnsi="Amiri" w:eastAsia="Amiri" w:cs="Amiri"/>
          <w:lang w:bidi="ar-SA"/>
          <w:color w:val="111111"/>
          <w:sz w:val="28"/>
          <w:szCs w:val="28"/>
          <w:rtl/>
        </w:rPr>
        <w:t xml:space="preserve">وَ (الْمَجَالِسِ) </w:t>
      </w:r>
      <w:r>
        <w:rPr>
          <w:rStyle w:val="FootnoteReference"/>
        </w:rPr>
        <w:footnoteReference w:id="2374"/>
      </w:r>
      <w:r>
        <w:rPr>
          <w:rFonts w:ascii="Amiri" w:hAnsi="Amiri" w:eastAsia="Amiri" w:cs="Amiri"/>
          <w:lang w:bidi="ar-SA"/>
          <w:color w:val="111111"/>
          <w:sz w:val="28"/>
          <w:szCs w:val="28"/>
          <w:rtl/>
        </w:rPr>
        <w:t xml:space="preserve">أَیْضاً عَنْ عَلِیِّ بْنِ أَحْمَدَ الدَّقَّاقِ عَنْ مُحَمَّدِ بْنِ هَارُونَ وَ رَوَاهُ الطَّبْرِسِیُّ فِی الْإِحْتِجَاجِ عَنْ إِبْرَاهِیمَ بْنِ أَبِی مَحْمُودٍ مِثْلَهُ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گفت: به امام رضا (علیه‌السلام) گفتم: ای پسر رسول خدا، درباره حدیثی که مردم از رسول خدا (صلی‌الله‌علیه‌وآله) نقل می‌کنند که فرموده: «خداوند تبارک و تعالی هر شب جمعه به آسمان دنیا نازل می‌شود»، چه می‌گویی؟ امام (علیه‌السلام) فرمود: خدا لعنت کند تحریف کنندگان کلمات از مواضعشان را. به خدا قسم رسول خدا (صلی‌الله‌علیه‌وآله) این را نگفته، بلکه فرموده: «خداوند تبارک و تعالی هر شب در ثلث آخر شب و شب جمعه در اول شب فرشته‌ای را به آسمان دنیا نازل می‌کند. او را امر می‌کند و او ندا می‌دهد: آیا کسی هست که درخواست کند تا به او عطا کنم؟ آیا کسی هست که توبه کند تا توبه‌اش را بپذیرم؟ آیا کسی هست که استغفار کند تا او را بیامرزم؟ ای جویای خیر، بشتاب و ای جویای شر، دست نگه‌دار.» او تا طلوع فجر به این ندا دادن ادامه می‌دهد. پس از طلوع فجر، به محل خود در ملکوت آسمان باز می‌گردد. این را پدرم از جدم از پدرانش از رسول خدا (صلی‌الله‌علیه‌وآله) برایم نقل کرد.</w:t>
      </w:r>
    </w:p>
    <w:p>
      <w:pPr>
        <w:pStyle w:val="Heading5"/>
      </w:pPr>
      <w:bookmarkStart w:id="2022" w:name="_Toc1522"/>
      <w:r>
        <w:t>[رقم الحدیث الکلی: 9659 - رقم الحدیث الباب: 2]</w:t>
      </w:r>
      <w:bookmarkEnd w:id="2022"/>
    </w:p>
    <w:p>
      <w:pPr>
        <w:pStyle w:val="BookText"/>
      </w:pPr>
      <w:r>
        <w:rPr>
          <w:rFonts w:ascii="Times New Roman" w:hAnsi="Times New Roman" w:eastAsia="Times New Roman" w:cs="Times New Roman"/>
          <w:lang w:val="en-US" w:bidi="en-US"/>
          <w:color w:val="111111"/>
          <w:sz w:val="28"/>
          <w:szCs w:val="28"/>
          <w:rtl/>
        </w:rPr>
        <w:t xml:space="preserve">9659- 2- </w:t>
      </w:r>
      <w:r>
        <w:rPr>
          <w:rStyle w:val="FootnoteReference"/>
        </w:rPr>
        <w:footnoteReference w:id="2376"/>
      </w:r>
      <w:r>
        <w:rPr>
          <w:rFonts w:ascii="Amiri" w:hAnsi="Amiri" w:eastAsia="Amiri" w:cs="Amiri"/>
          <w:lang w:bidi="ar-SA"/>
          <w:color w:val="111111"/>
          <w:sz w:val="28"/>
          <w:szCs w:val="28"/>
          <w:rtl/>
        </w:rPr>
        <w:t xml:space="preserve">وَ بِإِسْنَادِهِ عَنْ مُحَمَّدِ بْنِ مُسْلِمٍ عَنْ أَبِی عَبْدِ اللَّهِ ع فِی قَوْلِ یَعْقُوبَ لِبَنِیهِ سَوْفَ أَسْتَغْفِرُ لَکُمْ رَبِّی </w:t>
      </w:r>
      <w:r>
        <w:rPr>
          <w:rStyle w:val="FootnoteReference"/>
        </w:rPr>
        <w:footnoteReference w:id="2377"/>
      </w:r>
      <w:r>
        <w:rPr>
          <w:rFonts w:ascii="Amiri" w:hAnsi="Amiri" w:eastAsia="Amiri" w:cs="Amiri"/>
          <w:lang w:bidi="ar-SA"/>
          <w:color w:val="111111"/>
          <w:sz w:val="28"/>
          <w:szCs w:val="28"/>
          <w:rtl/>
        </w:rPr>
        <w:t xml:space="preserve">قَالَ أَخَّرَهُمْ </w:t>
      </w:r>
      <w:r>
        <w:rPr>
          <w:rStyle w:val="FootnoteReference"/>
        </w:rPr>
        <w:footnoteReference w:id="2378"/>
      </w:r>
      <w:r>
        <w:rPr>
          <w:rFonts w:ascii="Amiri" w:hAnsi="Amiri" w:eastAsia="Amiri" w:cs="Amiri"/>
          <w:lang w:bidi="ar-SA"/>
          <w:color w:val="111111"/>
          <w:sz w:val="28"/>
          <w:szCs w:val="28"/>
          <w:rtl/>
        </w:rPr>
        <w:t xml:space="preserve">إِلَی السَّحَرِ لَیْلَةَ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درمورد کلام حضرت یعقوب به فرزندانش که درآینده برایتا ن استغفار می کنم فرمودند : تاخیر انداخت تا سحر شب جمعه برسد .</w:t>
      </w:r>
    </w:p>
    <w:p>
      <w:pPr>
        <w:pStyle w:val="Heading5"/>
      </w:pPr>
      <w:bookmarkStart w:id="2023" w:name="_Toc1523"/>
      <w:r>
        <w:t>[رقم الحدیث الکلی: 9660 - رقم الحدیث الباب: 3]</w:t>
      </w:r>
      <w:bookmarkEnd w:id="2023"/>
    </w:p>
    <w:p>
      <w:pPr>
        <w:pStyle w:val="BookText"/>
      </w:pPr>
      <w:r>
        <w:rPr>
          <w:rFonts w:ascii="Times New Roman" w:hAnsi="Times New Roman" w:eastAsia="Times New Roman" w:cs="Times New Roman"/>
          <w:lang w:val="en-US" w:bidi="en-US"/>
          <w:color w:val="111111"/>
          <w:sz w:val="28"/>
          <w:szCs w:val="28"/>
          <w:rtl/>
        </w:rPr>
        <w:t xml:space="preserve">9660- 3- </w:t>
      </w:r>
      <w:r>
        <w:rPr>
          <w:rStyle w:val="FootnoteReference"/>
        </w:rPr>
        <w:footnoteReference w:id="2379"/>
      </w:r>
      <w:r>
        <w:rPr>
          <w:rFonts w:ascii="Amiri" w:hAnsi="Amiri" w:eastAsia="Amiri" w:cs="Amiri"/>
          <w:lang w:bidi="ar-SA"/>
          <w:color w:val="111111"/>
          <w:sz w:val="28"/>
          <w:szCs w:val="28"/>
          <w:rtl/>
        </w:rPr>
        <w:t xml:space="preserve">وَ بِإِسْنَادِهِ عَنْ أَبِی بَصِیرٍ عَنْ أَبِی جَعْفَرٍ ع أَنَّهُ</w:t>
      </w:r>
    </w:p>
    <w:p>
      <w:pPr>
        <w:pStyle w:val="BookText"/>
      </w:pPr>
      <w:r>
        <w:rPr>
          <w:rFonts w:ascii="IRNazanin" w:hAnsi="IRNazanin" w:eastAsia="IRNazanin" w:cs="IRNazanin"/>
          <w:lang w:bidi="fa-IR"/>
          <w:color w:val="111111"/>
          <w:sz w:val="28"/>
          <w:szCs w:val="28"/>
          <w:rtl/>
        </w:rPr>
        <w:t xml:space="preserve">ص: 389</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1" w:name="pg14640_185426"/>
    <w:bookmarkEnd w:id="381"/>
    <w:p>
      <w:pPr>
        <w:pStyle w:val="BookText"/>
      </w:pPr>
      <w:r>
        <w:rPr>
          <w:rFonts w:ascii="Amiri" w:hAnsi="Amiri" w:eastAsia="Amiri" w:cs="Amiri"/>
          <w:lang w:bidi="ar-SA"/>
          <w:color w:val="111111"/>
          <w:sz w:val="28"/>
          <w:szCs w:val="28"/>
          <w:rtl/>
        </w:rPr>
        <w:t xml:space="preserve">قَالَ: إِنَّ اللَّهَ تَعَالَی لَیُنَادِی کُلَّ لَیْلَةِ جُمُعَةٍ- مِنْ فَوْقِ عَرْشِهِ مِنْ أَوَّلِ اللَّیْلِ إِلَی آخِرِهِ أَ لَا عَبْدٌ مُؤْمِنٌ یَدْعُونِی لآِخِرَتِهِ وَ دُنْیَاهُ قَبْلَ طُلُوعِ الْفَجْرِ فَأُجِیبَهُ أَ لَا عَبْدٌ مُؤْمِنٌ یَتُوبُ إِلَیَّ مِنْ ذُنُوبِهِ قَبْلَ طُلُوعِ الْفَجْرِ فَأَتُوبَ عَلَیْهِ أَ لَا عَبْدٌ مُؤْمِنٌ قَدْ قَتَّرْتُ عَلَیْهِ رِزْقَهُ فَیَسْأَلَنِی الزِّیَادَةَ فِی رِزْقِهِ قَبْلَ طُلُوعِ الْفَجْرِ فَأَزِیدَهُ وَ أُوَسِّعَ عَلَیْهِ أَ لَا عَبْدٌ مُؤْمِنٌ سَقِیمٌ یَسْأَلُنِی أَنْ أَشْفِیَهُ قَبْلَ طُلُوعِ الْفَجْرِ فَأُعَافِیَهُ أَ لَا عَبْدٌ مُؤْمِنٌ مَحْبُوسٌ مَغْمُومٌ یَسْأَلُنِی أَنْ أُطْلِقَهُ مِنْ حَبْسِهِ (قَبْلَ طُلُوعِ الْفَجْرِ فَأُطْلِقَهُ مِنْ حَبْسِهِ) </w:t>
      </w:r>
      <w:r>
        <w:rPr>
          <w:rStyle w:val="FootnoteReference"/>
        </w:rPr>
        <w:footnoteReference w:id="2380"/>
      </w:r>
      <w:r>
        <w:rPr>
          <w:rFonts w:ascii="Amiri" w:hAnsi="Amiri" w:eastAsia="Amiri" w:cs="Amiri"/>
          <w:lang w:bidi="ar-SA"/>
          <w:color w:val="111111"/>
          <w:sz w:val="28"/>
          <w:szCs w:val="28"/>
          <w:rtl/>
        </w:rPr>
        <w:t xml:space="preserve">وَ أُخَلِّیَ سَرْبَهُ أَ لَا عَبْدٌ مُؤْمِنٌ مَظْلُومٌ یَسْأَلُنِی أَنْ آخُذَ لَهُ بِظُلَامَتِهِ قَبْلَ طُلُوعِ الْفَجْرِ فَأَنْتَصِرَ لَهُ وَ آخُذَهُ لَهُ بِظُلَامَتِهِ قَالَ فَمَا یَزَالُ یُنَادِی بِهَذَا حَتَّی یَطْلُعَ الْفَجْرُ.</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381"/>
      </w:r>
    </w:p>
    <w:p>
      <w:pPr>
        <w:pStyle w:val="BookText"/>
      </w:pPr>
      <w:r>
        <w:rPr>
          <w:rFonts w:ascii="Amiri" w:hAnsi="Amiri" w:eastAsia="Amiri" w:cs="Amiri"/>
          <w:lang w:bidi="ar-SA"/>
          <w:color w:val="111111"/>
          <w:sz w:val="28"/>
          <w:szCs w:val="28"/>
          <w:rtl/>
        </w:rPr>
        <w:t xml:space="preserve">وَ کَذَا الَّذِی قَبْلَهُ وَ رَوَاهُ الشَّیْخُ أَیْضاً بِإِسْنَادِهِ عَنْ أَبِی بَصِیرٍ مِثْلَهُ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خداوند متعال ، هر شبِ جمعه ، از آغاز شب تا پايان آن ، از فراز عرش خويش ندامى دهد : «آيا بنده مؤمنى نيست كه تا پيش از سپيده دَم ، مرا براى آخرت و دنيايش بخواند و من ، پاسخش دهم؟ آيا بنده مؤمنى نيست كه تا پيش از سپيده دَم از گناهانشبه درگاه من ، توبه كند و من هم به سوى او بازگردم [و توبه اش را بپذيرم] آيا بنده مؤمنىنيست كه من روزى اش را بر او تنگ كرده باشم و او تا پيش از سپيده دَم ، افزايش درروزى اش را از من بخواهد و من بر روزى او بيفزايم و به آن گشايش دهم؟ آيا بنده مؤمنِزندانى و غم زده اى نيست كه از من بخواهد از زندان آزاد و رهايش كنم؟ آيا بنده مؤمنِستم ديده اى نيست كه تا پيش از سپيده دَم از من بخواهد كه دادش را بستانم و منانتقام او را بگيرم و داد وى بستانم؟» و تا سپيده دَم ، به اين ندا ادامه مى دهد. حديث</w:t>
      </w:r>
    </w:p>
    <w:p>
      <w:pPr>
        <w:pStyle w:val="Heading5"/>
      </w:pPr>
      <w:bookmarkStart w:id="2024" w:name="_Toc1524"/>
      <w:r>
        <w:t>[رقم الحدیث الکلی: 9661 - رقم الحدیث الباب: 4]</w:t>
      </w:r>
      <w:bookmarkEnd w:id="2024"/>
    </w:p>
    <w:p>
      <w:pPr>
        <w:pStyle w:val="BookText"/>
      </w:pPr>
      <w:r>
        <w:rPr>
          <w:rFonts w:ascii="Times New Roman" w:hAnsi="Times New Roman" w:eastAsia="Times New Roman" w:cs="Times New Roman"/>
          <w:lang w:val="en-US" w:bidi="en-US"/>
          <w:color w:val="111111"/>
          <w:sz w:val="28"/>
          <w:szCs w:val="28"/>
          <w:rtl/>
        </w:rPr>
        <w:t xml:space="preserve">9661- 4- </w:t>
      </w:r>
      <w:r>
        <w:rPr>
          <w:rStyle w:val="FootnoteReference"/>
        </w:rPr>
        <w:footnoteReference w:id="2383"/>
      </w:r>
      <w:r>
        <w:rPr>
          <w:rFonts w:ascii="Amiri" w:hAnsi="Amiri" w:eastAsia="Amiri" w:cs="Amiri"/>
          <w:lang w:bidi="ar-SA"/>
          <w:color w:val="111111"/>
          <w:sz w:val="28"/>
          <w:szCs w:val="28"/>
          <w:rtl/>
        </w:rPr>
        <w:t xml:space="preserve">وَ عَنْهُ عَنْ أَحَدِهِمَا ع قَالَ: إِنَّ الْعَبْدَ الْمُؤْمِنَ لَیَسْأَلُ اللَّهَ الْحَاجَةَ فَیُؤَخِّرُ اللَّهُ قَضَاءَ حَاجَتِهِ الَّتِی سَأَلَ إِلَی یَوْمِ الْجُمُعَةِ- لِیَخُصَّهُ بِفَضْلِ یَوْمِ الْجُمُعَةِ.</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یا امام صادق- علیهما السّلام- روایت شده است که فرمود: «بنده مؤمن از خدا حاجتى طلب مى کند و خداوند عزیز و جلیل بر آوردن آن را تا روز جمعه به تأخیر مى‌اندازد».[چون او را دوست دارد و می خواهد از فضل و رحمت و فراوانی روز جمعه بهره مندش گرداند].</w:t>
      </w:r>
    </w:p>
    <w:p>
      <w:pPr>
        <w:pStyle w:val="BookText"/>
      </w:pPr>
      <w:r>
        <w:rPr>
          <w:rFonts w:ascii="IRNazanin" w:hAnsi="IRNazanin" w:eastAsia="IRNazanin" w:cs="IRNazanin"/>
          <w:lang w:bidi="fa-IR"/>
          <w:color w:val="111111"/>
          <w:sz w:val="28"/>
          <w:szCs w:val="28"/>
          <w:rtl/>
        </w:rPr>
        <w:t xml:space="preserve">ص: 388</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2" w:name="pg14640_185427"/>
    <w:bookmarkEnd w:id="382"/>
    <w:p>
      <w:pPr>
        <w:pStyle w:val="Heading5"/>
      </w:pPr>
      <w:bookmarkStart w:id="2025" w:name="_Toc1525"/>
      <w:r>
        <w:t>[رقم الحدیث الکلی: 9662 - رقم الحدیث الباب: 5]</w:t>
      </w:r>
      <w:bookmarkEnd w:id="2025"/>
    </w:p>
    <w:p>
      <w:pPr>
        <w:pStyle w:val="BookText"/>
      </w:pPr>
      <w:r>
        <w:rPr>
          <w:rFonts w:ascii="Times New Roman" w:hAnsi="Times New Roman" w:eastAsia="Times New Roman" w:cs="Times New Roman"/>
          <w:lang w:val="en-US" w:bidi="en-US"/>
          <w:color w:val="111111"/>
          <w:sz w:val="28"/>
          <w:szCs w:val="28"/>
          <w:rtl/>
        </w:rPr>
        <w:t xml:space="preserve">9662- 5- </w:t>
      </w:r>
      <w:r>
        <w:rPr>
          <w:rStyle w:val="FootnoteReference"/>
        </w:rPr>
        <w:footnoteReference w:id="2385"/>
      </w:r>
      <w:r>
        <w:rPr>
          <w:rFonts w:ascii="Amiri" w:hAnsi="Amiri" w:eastAsia="Amiri" w:cs="Amiri"/>
          <w:lang w:bidi="ar-SA"/>
          <w:color w:val="111111"/>
          <w:sz w:val="28"/>
          <w:szCs w:val="28"/>
          <w:rtl/>
        </w:rPr>
        <w:t xml:space="preserve">وَ فِی الْعِلَلِ عَنْ مُحَمَّدِ بْنِ إِبْرَاهِیمَ بْنِ إِسْحَاقَ عَنْ أَحْمَدَ بْنِ مُحَمَّدِ بْنِ سَعِیدٍ الْهَمْدَانِیِّ عَنِ الْمُنْذِرِ بْنِ مُحَمَّدٍ عَنْ إِسْمَاعِیلَ بْنِ إِبْرَاهِیمَ الْخَزَّازِ </w:t>
      </w:r>
      <w:r>
        <w:rPr>
          <w:rStyle w:val="FootnoteReference"/>
        </w:rPr>
        <w:footnoteReference w:id="2386"/>
      </w:r>
      <w:r>
        <w:rPr>
          <w:rFonts w:ascii="Amiri" w:hAnsi="Amiri" w:eastAsia="Amiri" w:cs="Amiri"/>
          <w:lang w:bidi="ar-SA"/>
          <w:color w:val="111111"/>
          <w:sz w:val="28"/>
          <w:szCs w:val="28"/>
          <w:rtl/>
        </w:rPr>
        <w:t xml:space="preserve">عَنْ إِسْمَاعِیلَ بْنِ الْفَضْلِ الْهَاشِمِیِّ عَنْ جَعْفَرِ بْنِ مُحَمَّدٍ ع</w:t>
      </w:r>
    </w:p>
    <w:p>
      <w:pPr>
        <w:pStyle w:val="BookText"/>
      </w:pPr>
      <w:r>
        <w:rPr>
          <w:rFonts w:ascii="IRNazanin" w:hAnsi="IRNazanin" w:eastAsia="IRNazanin" w:cs="IRNazanin"/>
          <w:lang w:bidi="fa-IR"/>
          <w:color w:val="111111"/>
          <w:sz w:val="28"/>
          <w:szCs w:val="28"/>
          <w:rtl/>
        </w:rPr>
        <w:t xml:space="preserve">ص: 390</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3" w:name="pg14640_185428"/>
    <w:bookmarkEnd w:id="383"/>
    <w:p>
      <w:pPr>
        <w:pStyle w:val="BookText"/>
      </w:pPr>
      <w:r>
        <w:rPr>
          <w:rFonts w:ascii="Amiri" w:hAnsi="Amiri" w:eastAsia="Amiri" w:cs="Amiri"/>
          <w:lang w:bidi="ar-SA"/>
          <w:color w:val="111111"/>
          <w:sz w:val="28"/>
          <w:szCs w:val="28"/>
          <w:rtl/>
        </w:rPr>
        <w:t xml:space="preserve">فِی حَدِیثٍ فِی قَوْلِ یَعْقُوبَ لِوُلْدِهِ سَوْفَ أَسْتَغْفِرُ لَکُمْ رَبِّی </w:t>
      </w:r>
      <w:r>
        <w:rPr>
          <w:rStyle w:val="FootnoteReference"/>
        </w:rPr>
        <w:footnoteReference w:id="2387"/>
      </w:r>
      <w:r>
        <w:rPr>
          <w:rFonts w:ascii="Amiri" w:hAnsi="Amiri" w:eastAsia="Amiri" w:cs="Amiri"/>
          <w:lang w:bidi="ar-SA"/>
          <w:color w:val="111111"/>
          <w:sz w:val="28"/>
          <w:szCs w:val="28"/>
          <w:rtl/>
        </w:rPr>
        <w:t xml:space="preserve">قَالَ أَخَّرَهُمْ إِلَی السَّحَرِ لَیْلَةَ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 در مورد کلام حضرت یعقوب به فرزندانش سَوْفَ أَسْتَغْفِرُ لَکُمْ رَبِّی </w:t>
      </w:r>
      <w:r>
        <w:rPr>
          <w:rStyle w:val="FootnoteReference"/>
        </w:rPr>
        <w:footnoteReference w:id="2388"/>
      </w:r>
      <w:r>
        <w:rPr>
          <w:rFonts w:ascii="IRNazanin" w:hAnsi="IRNazanin" w:eastAsia="IRNazanin" w:cs="IRNazanin"/>
          <w:lang w:bidi="fa-IR"/>
          <w:color w:val="111111"/>
          <w:sz w:val="28"/>
          <w:szCs w:val="28"/>
          <w:rtl/>
        </w:rPr>
        <w:t xml:space="preserve">فرمودند : تاخیر انداخت تا سحر شب جمعه برسد .</w:t>
      </w:r>
    </w:p>
    <w:p>
      <w:pPr>
        <w:pStyle w:val="Heading5"/>
      </w:pPr>
      <w:bookmarkStart w:id="2026" w:name="_Toc1526"/>
      <w:r>
        <w:t>[رقم الحدیث الکلی: 9663 - رقم الحدیث الباب: 6]</w:t>
      </w:r>
      <w:bookmarkEnd w:id="2026"/>
    </w:p>
    <w:p>
      <w:pPr>
        <w:pStyle w:val="BookText"/>
      </w:pPr>
      <w:r>
        <w:rPr>
          <w:rFonts w:ascii="Times New Roman" w:hAnsi="Times New Roman" w:eastAsia="Times New Roman" w:cs="Times New Roman"/>
          <w:lang w:val="en-US" w:bidi="en-US"/>
          <w:color w:val="111111"/>
          <w:sz w:val="28"/>
          <w:szCs w:val="28"/>
          <w:rtl/>
        </w:rPr>
        <w:t xml:space="preserve">9663- 6- </w:t>
      </w:r>
      <w:r>
        <w:rPr>
          <w:rStyle w:val="FootnoteReference"/>
        </w:rPr>
        <w:footnoteReference w:id="2389"/>
      </w:r>
      <w:r>
        <w:rPr>
          <w:rFonts w:ascii="Amiri" w:hAnsi="Amiri" w:eastAsia="Amiri" w:cs="Amiri"/>
          <w:lang w:bidi="ar-SA"/>
          <w:color w:val="111111"/>
          <w:sz w:val="28"/>
          <w:szCs w:val="28"/>
          <w:rtl/>
        </w:rPr>
        <w:t xml:space="preserve">عَلِیُّ بْنُ إِبْرَاهِیمَ فِی تَفْسِیرِهِ عَنْ أَبِیهِ عَنْ حَمَّادٍ عَنْ حَرِیزٍ عَنْ أَبِی عَبْدِ اللَّهِ ع قَالَ: إِنَّ الرَّبَّ تَعَالَی یُنْزِلُ أَمْرَهُ کُلَّ لَیْلَةِ جُمُعَةٍ- إِلَی سَمَاءِ الدُّنْیَا مِنْ أَوَّلِ اللَّیْلِ وَ فِی کُلِّ لَیْلَةٍ فِی الثُّلُثِ الْأَخِیرِ وَ أَمَامَهُ (مَلَکَانِ فَیُنَادِی) </w:t>
      </w:r>
      <w:r>
        <w:rPr>
          <w:rStyle w:val="FootnoteReference"/>
        </w:rPr>
        <w:footnoteReference w:id="2390"/>
      </w:r>
      <w:r>
        <w:rPr>
          <w:rFonts w:ascii="Amiri" w:hAnsi="Amiri" w:eastAsia="Amiri" w:cs="Amiri"/>
          <w:lang w:bidi="ar-SA"/>
          <w:color w:val="111111"/>
          <w:sz w:val="28"/>
          <w:szCs w:val="28"/>
          <w:rtl/>
        </w:rPr>
        <w:t xml:space="preserve">هَلْ مِنْ تَائِبٍ فَیُتَابَ عَلَیْهِ هَلْ مِنْ مُسْتَغْفِرٍ فَیُغْفَرَ لَهُ هَلْ مِنْ سَائِلٍ فَیُعْطَی سُؤْلَهُ اللَّهُمَّ أَعْطِ کُلَّ مُنْفِقٍ خَلَفاً وَ کُلَّ مُمْسِکٍ تَلَفاً- إِلَی أَنْ یَطْلُعَ الْفَجْرُ فَإِذَا طَلَعَ الْفَجْرُ عَادَ أَمْرُ الرَّبِّ إِلَی عَرْشِهِ یُقَسِّمُ الْأَرْزَاقَ بَیْنَ الْعِبَادِ ثُمَّ قَالَ لِلْفُضَیْلِ بْنِ یَسَارٍ یَا فُضَیْلُ نَصِیبَکَ مِنْ ذَلِکَ وَ هُوَ قَوْلُهُ عَزَّ وَ جَلَّ وَ ما أَنْفَقْتُمْ مِنْ شَیْ‌ءٍ فَهُوَ یُخْلِفُهُ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2"/>
      </w:r>
      <w:r>
        <w:rPr>
          <w:rFonts w:ascii="Amiri" w:hAnsi="Amiri" w:eastAsia="Amiri" w:cs="Amiri"/>
          <w:lang w:bidi="ar-SA"/>
          <w:color w:val="111111"/>
          <w:sz w:val="28"/>
          <w:szCs w:val="28"/>
          <w:rtl/>
        </w:rPr>
        <w:t xml:space="preserve">وَ یَأْتِی مَا یَدُلُّ عَلَیْهِ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(فرمود: پروردگار تبارک‌وتعالی، هرشب جمعه از ابتدای شب و در یک‌سوّم پایانی هر شب، امر و فرمان خود را به‌سوی آسمان دنیا نازل می‌کند، درحالی‌که روبه‌روی آن، دو فرشته هستند که فریاد می‌زنند؛ آیا توبه‌کننده‌ای هست که توبه‌اش پذیرفته شود؟ آیا استغفار کننده‌ای هست تا آمرزیده شود؟ آیا تقاضامندی هست تا تقاضایش برآورده شود؟ خدایا! به هر انفاق‌کننده، عوضی و به هر آزمند [و بخیل که از انفاق سرباز زد.]، زیانی ارزانی دار. پس به هنگام طلوع فجر امر و فرمان الهی به‌سوی عرش خداوند باز می‌گردد و روزی‌ها را میان بندگان قسمت می‌کند». سپس حضرت (به فُضیل‌بن‌یسار گفت: «ای فضیل! سعی کن سهم بیشتری از این روزی‌ها ببری و منظور از این آیه نیز همین است؛ [به خاطر بیاور] روزی را که خداوند همه‌ی آنان را بر می‌انگیزد، سپس به فرشتگان می‌گوید: «آیا این‌ها شما را پرستش می‌کردند»؟!. (سبأ/40) پس فرشتگان عرض می‌کنند: سُبْحَانَکَ أَنتَ وَلِیُّنَا مِن دُونِهِم بَلْ کَانُوا یَعْبُدُونَ الْجِنَّ أَکْثَرُهُم بِهِم مُّؤْمِنُونَ».</w:t>
      </w:r>
    </w:p>
    <w:p>
      <w:pPr>
        <w:pStyle w:val="Heading4"/>
      </w:pPr>
      <w:bookmarkStart w:id="2027" w:name="_Toc1527"/>
      <w:r>
        <w:t>45- بَابُ اسْتِحْبَابِ الصَّلَوَاتِ الْمُرَغَّبَةِ لَیْلَةَ الْجُمُعَةِ</w:t>
      </w:r>
      <w:bookmarkEnd w:id="2027"/>
    </w:p>
    <w:p>
      <w:pPr>
        <w:pStyle w:val="Heading5"/>
      </w:pPr>
      <w:bookmarkStart w:id="2028" w:name="_Toc1528"/>
      <w:r>
        <w:t>اشارة</w:t>
      </w:r>
      <w:bookmarkEnd w:id="2028"/>
    </w:p>
    <w:p>
      <w:pPr>
        <w:pStyle w:val="BookText"/>
      </w:pPr>
      <w:r>
        <w:rPr>
          <w:rStyle w:val="FootnoteReference"/>
        </w:rPr>
        <w:footnoteReference w:id="2394"/>
      </w:r>
      <w:r>
        <w:rPr>
          <w:rFonts w:ascii="Amiri" w:hAnsi="Amiri" w:eastAsia="Amiri" w:cs="Amiri"/>
          <w:lang w:bidi="ar-SA"/>
          <w:color w:val="111111"/>
          <w:sz w:val="28"/>
          <w:szCs w:val="28"/>
          <w:rtl/>
        </w:rPr>
        <w:t xml:space="preserve">45 بَابُ اسْتِحْبَابِ الصَّلَوَاتِ الْمُرَغَّبَةِ لَیْلَةَ الْجُمُعَةِ</w:t>
      </w:r>
    </w:p>
    <w:p>
      <w:pPr>
        <w:pStyle w:val="Heading5"/>
      </w:pPr>
      <w:bookmarkStart w:id="2029" w:name="_Toc1529"/>
      <w:r>
        <w:t>[رقم الحدیث الکلی: 9664 - رقم الحدیث الباب: 1]</w:t>
      </w:r>
      <w:bookmarkEnd w:id="2029"/>
    </w:p>
    <w:p>
      <w:pPr>
        <w:pStyle w:val="BookText"/>
      </w:pPr>
      <w:r>
        <w:rPr>
          <w:rFonts w:ascii="Times New Roman" w:hAnsi="Times New Roman" w:eastAsia="Times New Roman" w:cs="Times New Roman"/>
          <w:lang w:val="en-US" w:bidi="en-US"/>
          <w:color w:val="111111"/>
          <w:sz w:val="28"/>
          <w:szCs w:val="28"/>
          <w:rtl/>
        </w:rPr>
        <w:t xml:space="preserve">9664- 1- </w:t>
      </w:r>
      <w:r>
        <w:rPr>
          <w:rStyle w:val="FootnoteReference"/>
        </w:rPr>
        <w:footnoteReference w:id="2395"/>
      </w:r>
      <w:r>
        <w:rPr>
          <w:rFonts w:ascii="Amiri" w:hAnsi="Amiri" w:eastAsia="Amiri" w:cs="Amiri"/>
          <w:lang w:bidi="ar-SA"/>
          <w:color w:val="111111"/>
          <w:sz w:val="28"/>
          <w:szCs w:val="28"/>
          <w:rtl/>
        </w:rPr>
        <w:t xml:space="preserve">مُحَمَّدُ بْنُ الْحَسَنِ فِی الْمِصْبَاحِ قَالَ رُوِیَ عَنِ النَّبِیِّ ص أَنَّهُ قَالَ: مَنْ صَلَّی لَیْلَةَ الْجُمُعَةِ بَیْنَ الْمَغْرِبِ وَ الْعِشَاءِ اثْنَتَیْ عَشْرَةَ رَکْعَةً یَقْرَأُ فِی کُلِّ رَکْعَةٍ فَاتِحَةَ الْکِتَابِ- وَ قُلْ هُوَ اللَّهُ أَحَدٌ أَرْبَعِینَ مَرَّةً لَقِیتُهُ عَلَی الصِّرَاطِ وَ صَافَحْتُهُ وَ مَنْ لَقِیتُهُ عَلَی الصِّرَاطِ وَ صَافَحْتُهُ کَفَیْتُهُ الْحِسَابَ وَ الْمِیزَانَ.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هرکس شب جمعه بین نماز مغرب وعشاء دوازده رکعت نماز که درهر رکعت سوره حمد وچهل بار سوره توحید را بخواند من کنار صراط اورا ملاقات کرده وبا او مصافحه خواهم کرد وبا هرکس چنین کنم مسائل حساب ومیزانش را کفایت میکنم .</w:t>
      </w:r>
    </w:p>
    <w:p>
      <w:pPr>
        <w:pStyle w:val="BookText"/>
      </w:pPr>
      <w:r>
        <w:rPr>
          <w:rFonts w:ascii="IRNazanin" w:hAnsi="IRNazanin" w:eastAsia="IRNazanin" w:cs="IRNazanin"/>
          <w:lang w:bidi="fa-IR"/>
          <w:color w:val="111111"/>
          <w:sz w:val="28"/>
          <w:szCs w:val="28"/>
          <w:rtl/>
        </w:rPr>
        <w:t xml:space="preserve">ص: 391</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4" w:name="pg14640_185429"/>
    <w:bookmarkEnd w:id="384"/>
    <w:p>
      <w:pPr>
        <w:pStyle w:val="Heading5"/>
      </w:pPr>
      <w:bookmarkStart w:id="2030" w:name="_Toc1530"/>
      <w:r>
        <w:t>[رقم الحدیث الکلی: 9665 - رقم الحدیث الباب: 2]</w:t>
      </w:r>
      <w:bookmarkEnd w:id="2030"/>
    </w:p>
    <w:p>
      <w:pPr>
        <w:pStyle w:val="BookText"/>
      </w:pPr>
      <w:r>
        <w:rPr>
          <w:rFonts w:ascii="Times New Roman" w:hAnsi="Times New Roman" w:eastAsia="Times New Roman" w:cs="Times New Roman"/>
          <w:lang w:val="en-US" w:bidi="en-US"/>
          <w:color w:val="111111"/>
          <w:sz w:val="28"/>
          <w:szCs w:val="28"/>
          <w:rtl/>
        </w:rPr>
        <w:t xml:space="preserve">9665- 2- </w:t>
      </w:r>
      <w:r>
        <w:rPr>
          <w:rStyle w:val="FootnoteReference"/>
        </w:rPr>
        <w:footnoteReference w:id="2396"/>
      </w:r>
      <w:r>
        <w:rPr>
          <w:rFonts w:ascii="Amiri" w:hAnsi="Amiri" w:eastAsia="Amiri" w:cs="Amiri"/>
          <w:lang w:bidi="ar-SA"/>
          <w:color w:val="111111"/>
          <w:sz w:val="28"/>
          <w:szCs w:val="28"/>
          <w:rtl/>
        </w:rPr>
        <w:t xml:space="preserve">قَالَ وَ رُوِیَ عَنْهُ ع أَنَّهُ قَالَ: مَنْ صَلَّی لَیْلَةَ الْجُمُعَةِ بَیْنَ الْمَغْرِبِ وَ الْعِشَاءِ الْآخِرَةِ عِشْرِینَ رَکْعَةً یَقْرَأُ فِی کُلِّ رَکْعَةٍ فَاتِحَةَ الْکِتَابِ- وَ قُلْ هُوَ اللَّهُ أَحَدٌ إِحْدَی عَشْرَةَ مَرَّةً حَفِظَهُ اللَّهُ تَعَالَی فِی أَهْلِهِ وَ مَالِهِ وَ دِینِهِ وَ دُنْیَاهُ وَ آخِرَتِهِ.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کسی که در شب جمعه، بین نماز مغرب و عشاء، بیست رکعت نماز بخواند و در هر رکعت سوره فاتحه الکتاب و سوره توحید (قل هو الله أحد) را یازده بار قرائت کند، خداوند متعال او را در حفظ و امان اهل، مال، دین، دنیا و آخرتش قرار می‌دهد.</w:t>
      </w:r>
    </w:p>
    <w:p>
      <w:pPr>
        <w:pStyle w:val="Heading5"/>
      </w:pPr>
      <w:bookmarkStart w:id="2031" w:name="_Toc1531"/>
      <w:r>
        <w:t>[رقم الحدیث الکلی: 9666 - رقم الحدیث الباب: 3]</w:t>
      </w:r>
      <w:bookmarkEnd w:id="2031"/>
    </w:p>
    <w:p>
      <w:pPr>
        <w:pStyle w:val="BookText"/>
      </w:pPr>
      <w:r>
        <w:rPr>
          <w:rFonts w:ascii="Times New Roman" w:hAnsi="Times New Roman" w:eastAsia="Times New Roman" w:cs="Times New Roman"/>
          <w:lang w:val="en-US" w:bidi="en-US"/>
          <w:color w:val="111111"/>
          <w:sz w:val="28"/>
          <w:szCs w:val="28"/>
          <w:rtl/>
        </w:rPr>
        <w:t xml:space="preserve">9666- 3- </w:t>
      </w:r>
      <w:r>
        <w:rPr>
          <w:rStyle w:val="FootnoteReference"/>
        </w:rPr>
        <w:footnoteReference w:id="2397"/>
      </w:r>
      <w:r>
        <w:rPr>
          <w:rFonts w:ascii="Amiri" w:hAnsi="Amiri" w:eastAsia="Amiri" w:cs="Amiri"/>
          <w:lang w:bidi="ar-SA"/>
          <w:color w:val="111111"/>
          <w:sz w:val="28"/>
          <w:szCs w:val="28"/>
          <w:rtl/>
        </w:rPr>
        <w:t xml:space="preserve">قَالَ وَ عَنْهُ ع أَنَّهُ قَالَ: مَنْ صَلَّی لَیْلَةَ الْجُمُعَةِ رَکْعَتَیْنِ یَقْرَأُ فِیهِمَا بِفَاتِحَةِ الْکِتَابِ- وَ إِذَا زُلْزِلَتِ الْأَرْضُ زِلْزَالَهَا خَمْسَ عَشْرَةَ مَرَّةً آمَنَهُ اللَّهُ مِنْ عَذَابِ الْقَبْرِ وَ مِنْ أَهْوَالِ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کسی که در شب جمعه دو رکعت نماز بخواند و در هر رکعت سوره فاتحه الکتاب و سوره زلزال را پانزده بار قرائت کند، خداوند او را از عذاب قبر و هول و هراس قیامت در امان نگه می‌دارد.</w:t>
      </w:r>
    </w:p>
    <w:p>
      <w:pPr>
        <w:pStyle w:val="Heading5"/>
      </w:pPr>
      <w:bookmarkStart w:id="2032" w:name="_Toc1532"/>
      <w:r>
        <w:t>[رقم الحدیث الکلی: 9667 - رقم الحدیث الباب: 4]</w:t>
      </w:r>
      <w:bookmarkEnd w:id="2032"/>
    </w:p>
    <w:p>
      <w:pPr>
        <w:pStyle w:val="BookText"/>
      </w:pPr>
      <w:r>
        <w:rPr>
          <w:rFonts w:ascii="Times New Roman" w:hAnsi="Times New Roman" w:eastAsia="Times New Roman" w:cs="Times New Roman"/>
          <w:lang w:val="en-US" w:bidi="en-US"/>
          <w:color w:val="111111"/>
          <w:sz w:val="28"/>
          <w:szCs w:val="28"/>
          <w:rtl/>
        </w:rPr>
        <w:t xml:space="preserve">9667- 4- </w:t>
      </w:r>
      <w:r>
        <w:rPr>
          <w:rStyle w:val="FootnoteReference"/>
        </w:rPr>
        <w:footnoteReference w:id="2398"/>
      </w:r>
      <w:r>
        <w:rPr>
          <w:rFonts w:ascii="Amiri" w:hAnsi="Amiri" w:eastAsia="Amiri" w:cs="Amiri"/>
          <w:lang w:bidi="ar-SA"/>
          <w:color w:val="111111"/>
          <w:sz w:val="28"/>
          <w:szCs w:val="28"/>
          <w:rtl/>
        </w:rPr>
        <w:t xml:space="preserve">قَالَ وَ عَنْهُ ع أَنَّهُ قَالَ: مَنْ صَلَّی لَیْلَةَ الْجُمُعَةِ أَوْ یَوْمَهَا أَوْ لَیْلَةَ الْخَمِیسِ أَوْ یَوْمَهُ أَوْ لَیْلَةَ الْإِثْنَیْنِ أَوْ یَوْمَهُ أَرْبَعَ رَکَعَاتٍ یَقْرَأُ فِی کُلِّ رَکْعَةٍ فَاتِحَةَ الْکِتَابِ سَبْعَ مَرَّاتٍ وَ إِنَّا أَنْزَلْنَاهُ فِی لَیْلَةِ الْقَدْرِ مَرَّةً وَاحِدَةً وَ یَفْصِلُ بَیْنَهَا بِتَسْلِیمَةٍ فَإِذَا فَرَغَ مِنْهَا یَقُولُ مِائَةَ مَرَّةٍ اللَّهُمَّ صَلِّ عَلَی مُحَمَّدٍ وَ آلِ مُحَمَّدٍ- وَ مِائَةَ مَرَّةٍ اللَّهُمَّ صَلِّ عَلَی جَبْرَئِیلَ- أَعْطَاهُ اللَّهُ سَبْعِینَ أَلْفَ قَصْرٍ فِی الْجَنَّةِ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که در شب جمعه یا روز جمعه ، یا شب پنج شنبه یا روز پنج شنبه ، یا شب دوشنبه یا روز دوشنبه ، چهار رکعت نماز به جاى آورد، به دو سلام ؛ و در هر رکعت ، هفت مرتبه سوره فاتحه و یک مرتبه سوره ((انا انزلناه )) بخواند و بعد از نماز، صد مرتبه بگوید:</w:t>
      </w:r>
    </w:p>
    <w:p>
      <w:pPr>
        <w:pStyle w:val="BookText"/>
      </w:pPr>
      <w:r>
        <w:rPr>
          <w:rFonts w:ascii="IRNazanin" w:hAnsi="IRNazanin" w:eastAsia="IRNazanin" w:cs="IRNazanin"/>
          <w:lang w:bidi="fa-IR"/>
          <w:color w:val="111111"/>
          <w:sz w:val="28"/>
          <w:szCs w:val="28"/>
          <w:rtl/>
        </w:rPr>
        <w:t xml:space="preserve">اللهم صل على محمد و آل محمد.</w:t>
      </w:r>
    </w:p>
    <w:p>
      <w:pPr>
        <w:pStyle w:val="BookText"/>
      </w:pPr>
      <w:r>
        <w:rPr>
          <w:rFonts w:ascii="IRNazanin" w:hAnsi="IRNazanin" w:eastAsia="IRNazanin" w:cs="IRNazanin"/>
          <w:lang w:bidi="fa-IR"/>
          <w:color w:val="111111"/>
          <w:sz w:val="28"/>
          <w:szCs w:val="28"/>
          <w:rtl/>
        </w:rPr>
        <w:t xml:space="preserve">و صد مرتبه بگوید: اللهم صل على جبرئیل .</w:t>
      </w:r>
    </w:p>
    <w:p>
      <w:pPr>
        <w:pStyle w:val="BookText"/>
      </w:pPr>
      <w:r>
        <w:rPr>
          <w:rFonts w:ascii="IRNazanin" w:hAnsi="IRNazanin" w:eastAsia="IRNazanin" w:cs="IRNazanin"/>
          <w:lang w:bidi="fa-IR"/>
          <w:color w:val="111111"/>
          <w:sz w:val="28"/>
          <w:szCs w:val="28"/>
          <w:rtl/>
        </w:rPr>
        <w:t xml:space="preserve">حق تعالى به او هفتاد هزار قصر عطا فرماید که در هر قصرى ، هفتاد هزار خانه باشد و در هر خانه ، هفتاد هزار جاریه باشد.))</w:t>
      </w:r>
    </w:p>
    <w:p>
      <w:pPr>
        <w:pStyle w:val="Heading5"/>
      </w:pPr>
      <w:bookmarkStart w:id="2033" w:name="_Toc1533"/>
      <w:r>
        <w:t>[رقم الحدیث الکلی: 9668 - رقم الحدیث الباب: 5]</w:t>
      </w:r>
      <w:bookmarkEnd w:id="2033"/>
    </w:p>
    <w:p>
      <w:pPr>
        <w:pStyle w:val="BookText"/>
      </w:pPr>
      <w:r>
        <w:rPr>
          <w:rFonts w:ascii="Times New Roman" w:hAnsi="Times New Roman" w:eastAsia="Times New Roman" w:cs="Times New Roman"/>
          <w:lang w:val="en-US" w:bidi="en-US"/>
          <w:color w:val="111111"/>
          <w:sz w:val="28"/>
          <w:szCs w:val="28"/>
          <w:rtl/>
        </w:rPr>
        <w:t xml:space="preserve">9668- 5- </w:t>
      </w:r>
      <w:r>
        <w:rPr>
          <w:rStyle w:val="FootnoteReference"/>
        </w:rPr>
        <w:footnoteReference w:id="2399"/>
      </w:r>
      <w:r>
        <w:rPr>
          <w:rFonts w:ascii="Amiri" w:hAnsi="Amiri" w:eastAsia="Amiri" w:cs="Amiri"/>
          <w:lang w:bidi="ar-SA"/>
          <w:color w:val="111111"/>
          <w:sz w:val="28"/>
          <w:szCs w:val="28"/>
          <w:rtl/>
        </w:rPr>
        <w:t xml:space="preserve">قَالَ وَ رُوِیَ عَنْ أَمِیرِ الْمُؤْمِنِینَ ع عَنِ النَّبِیِّ ص أَنَّهُ قَالَ: مَنْ صَلَّی لَیْلَةَ الْجُمُعَةِ أَرْبَعَ رَکَعَاتٍ (لَا یُفَرِّقُ بَیْنَهُنَّ) </w:t>
      </w:r>
      <w:r>
        <w:rPr>
          <w:rStyle w:val="FootnoteReference"/>
        </w:rPr>
        <w:footnoteReference w:id="2400"/>
      </w:r>
      <w:r>
        <w:rPr>
          <w:rFonts w:ascii="Amiri" w:hAnsi="Amiri" w:eastAsia="Amiri" w:cs="Amiri"/>
          <w:lang w:bidi="ar-SA"/>
          <w:color w:val="111111"/>
          <w:sz w:val="28"/>
          <w:szCs w:val="28"/>
          <w:rtl/>
        </w:rPr>
        <w:t xml:space="preserve">یَقْرَأُ فِی کُلِّ رَکْعَةٍ فَاتِحَةَ الْکِتَابِ مَرَّةً وَ سُورَةَ الْجُمُعَةِ مَرَّةً وَ الْمُعَوِّذَتَیْنِ عَشْرَ مَرَّاتٍ وَ قُلْ هُوَ اللَّهُ أَحَدٌ عَشْرَ مَرَّاتٍ وَ آیَةَ الْکُرْسِیِّ- وَ قُلْ یَا أَیُّهَا الْکَافِرُونَ مَرَّةً مَرَّةً وَ یَسْتَغْفِرُ اللَّهَ فِی کُلِّ رَکْعَةٍ سَبْعِینَ مَرَّةً وَ یُصَلِّی عَلَی النَّبِیِّ ص </w:t>
      </w:r>
      <w:r>
        <w:rPr>
          <w:rStyle w:val="FootnoteReference"/>
        </w:rPr>
        <w:footnoteReference w:id="2401"/>
      </w:r>
      <w:r>
        <w:rPr>
          <w:rFonts w:ascii="Amiri" w:hAnsi="Amiri" w:eastAsia="Amiri" w:cs="Amiri"/>
          <w:lang w:bidi="ar-SA"/>
          <w:color w:val="111111"/>
          <w:sz w:val="28"/>
          <w:szCs w:val="28"/>
          <w:rtl/>
        </w:rPr>
        <w:t xml:space="preserve">سَبْعِینَ مَرَّةً وَ یَقُولُ سُبْحَانَ اللَّهِ</w:t>
      </w:r>
    </w:p>
    <w:p>
      <w:pPr>
        <w:pStyle w:val="BookText"/>
      </w:pPr>
      <w:r>
        <w:rPr>
          <w:rFonts w:ascii="IRNazanin" w:hAnsi="IRNazanin" w:eastAsia="IRNazanin" w:cs="IRNazanin"/>
          <w:lang w:bidi="fa-IR"/>
          <w:color w:val="111111"/>
          <w:sz w:val="28"/>
          <w:szCs w:val="28"/>
          <w:rtl/>
        </w:rPr>
        <w:t xml:space="preserve">ص: 392</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5" w:name="pg14640_185430"/>
    <w:bookmarkEnd w:id="385"/>
    <w:p>
      <w:pPr>
        <w:pStyle w:val="BookText"/>
      </w:pPr>
      <w:r>
        <w:rPr>
          <w:rFonts w:ascii="Amiri" w:hAnsi="Amiri" w:eastAsia="Amiri" w:cs="Amiri"/>
          <w:lang w:bidi="ar-SA"/>
          <w:color w:val="111111"/>
          <w:sz w:val="28"/>
          <w:szCs w:val="28"/>
          <w:rtl/>
        </w:rPr>
        <w:t xml:space="preserve">وَ الْحَمْدُ لِلَّهِ وَ لَا إِلَهَ إِلَّا اللَّهُ وَ اللَّهُ أَکْبَرُ وَ لَا حَوْلَ وَ لَا قُوَّةَ إِلَّا بِاللَّهِ الْعَلِیِّ الْعَظِیمِ سَبْعِینَ مَرَّةً غَفَرَ اللَّهُ لَهُ مَا تَقَدَّمَ مِنْ ذَنْبِهِ وَ مَا تَأَخَّرَ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 از پیامبر اکرم (ص) نقل کرده‌اند که فرمودند: هر کس در شب جمعه چهار رکعت نماز بخواند (بدون اینکه بین آنها فاصله بیندازد) و در هر رکعت یک مرتبه سوره فاتحه الکتاب، یک مرتبه سوره جمعه، ده مرتبه سوره‌های معوذتین، یازده مرتبه سوره توحید (قل هو الله أحد)، یک مرتبه آیه الکرسی و یک مرتبه سوره کافرون را قرائت کند، و در هر رکعت هفتاد مرتبه استغفار و هفتاد مرتبه صلوات بر پیامبر (ص) بفرستد و هفتاد مرتبه بگوید:سُبْحَانَ اللَّهِ</w:t>
      </w:r>
    </w:p>
    <w:p>
      <w:pPr>
        <w:pStyle w:val="BookText"/>
      </w:pPr>
      <w:r>
        <w:rPr>
          <w:rFonts w:ascii="IRNazanin" w:hAnsi="IRNazanin" w:eastAsia="IRNazanin" w:cs="IRNazanin"/>
          <w:lang w:bidi="fa-IR"/>
          <w:color w:val="111111"/>
          <w:sz w:val="28"/>
          <w:szCs w:val="28"/>
          <w:rtl/>
        </w:rPr>
        <w:t xml:space="preserve">وَ الْحَمْدُ لِلَّهِ وَ لَا إِلَهَ إِلَّا اللَّهُ وَ اللَّهُ أَکْبَرُ وَ لَا حَوْلَ وَ لَا قُوَّةَ إِلَّا بِاللَّهِ الْعَلِیِّ الْعَظِیمِ خداوند تمام گناهان گذشته وآینده او را می بخشد ...</w:t>
      </w:r>
    </w:p>
    <w:p>
      <w:pPr>
        <w:pStyle w:val="Heading5"/>
      </w:pPr>
      <w:bookmarkStart w:id="2034" w:name="_Toc1534"/>
      <w:r>
        <w:t>[رقم الحدیث الکلی: 9669 - رقم الحدیث الباب: 6]</w:t>
      </w:r>
      <w:bookmarkEnd w:id="2034"/>
    </w:p>
    <w:p>
      <w:pPr>
        <w:pStyle w:val="BookText"/>
      </w:pPr>
      <w:r>
        <w:rPr>
          <w:rFonts w:ascii="Times New Roman" w:hAnsi="Times New Roman" w:eastAsia="Times New Roman" w:cs="Times New Roman"/>
          <w:lang w:val="en-US" w:bidi="en-US"/>
          <w:color w:val="111111"/>
          <w:sz w:val="28"/>
          <w:szCs w:val="28"/>
          <w:rtl/>
        </w:rPr>
        <w:t xml:space="preserve">9669- 6- </w:t>
      </w:r>
      <w:r>
        <w:rPr>
          <w:rStyle w:val="FootnoteReference"/>
        </w:rPr>
        <w:footnoteReference w:id="2402"/>
      </w:r>
      <w:r>
        <w:rPr>
          <w:rFonts w:ascii="Amiri" w:hAnsi="Amiri" w:eastAsia="Amiri" w:cs="Amiri"/>
          <w:lang w:bidi="ar-SA"/>
          <w:color w:val="111111"/>
          <w:sz w:val="28"/>
          <w:szCs w:val="28"/>
          <w:rtl/>
        </w:rPr>
        <w:t xml:space="preserve">قَالَ وَ رُوِیَ عَنِ النَّبِیِّ ص أَنَّهُ قَالَ: مَنْ قَرَأَ فِی لَیْلَةِ الْجُمُعَةِ أَوْ یَوْمِهَا قُلْ هُوَ اللَّهُ أَحَدٌ مِائَتَیْ مَرَّةٍ فِی أَرْبَعِ رَکَعَاتٍ فِی کُلِّ رَکْعَةٍ خَمْسِینَ مَرَّةً غُفِرَتْ ذُنُوبُهُ وَ لَوْ کَانَتْ مِثْلَ زَبَدِ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هر کس در شب جمعه یا روز جمعه، دویست مرتبه سوره توحید (قل هو الله أحد) را در چهار رکعت نماز بخواند، به طوری که در هر رکعت پنجاه مرتبه قرائت کند، گناهانش آمرزیده می‌شود، حتی اگر به اندازه کف دریا باشد.</w:t>
      </w:r>
    </w:p>
    <w:p>
      <w:pPr>
        <w:pStyle w:val="Heading5"/>
      </w:pPr>
      <w:bookmarkStart w:id="2035" w:name="_Toc1535"/>
      <w:r>
        <w:t>[رقم الحدیث الکلی: 9670 - رقم الحدیث الباب: 7]</w:t>
      </w:r>
      <w:bookmarkEnd w:id="2035"/>
    </w:p>
    <w:p>
      <w:pPr>
        <w:pStyle w:val="BookText"/>
      </w:pPr>
      <w:r>
        <w:rPr>
          <w:rFonts w:ascii="Times New Roman" w:hAnsi="Times New Roman" w:eastAsia="Times New Roman" w:cs="Times New Roman"/>
          <w:lang w:val="en-US" w:bidi="en-US"/>
          <w:color w:val="111111"/>
          <w:sz w:val="28"/>
          <w:szCs w:val="28"/>
          <w:rtl/>
        </w:rPr>
        <w:t xml:space="preserve">9670- 7- </w:t>
      </w:r>
      <w:r>
        <w:rPr>
          <w:rStyle w:val="FootnoteReference"/>
        </w:rPr>
        <w:footnoteReference w:id="2403"/>
      </w:r>
      <w:r>
        <w:rPr>
          <w:rFonts w:ascii="Amiri" w:hAnsi="Amiri" w:eastAsia="Amiri" w:cs="Amiri"/>
          <w:lang w:bidi="ar-SA"/>
          <w:color w:val="111111"/>
          <w:sz w:val="28"/>
          <w:szCs w:val="28"/>
          <w:rtl/>
        </w:rPr>
        <w:t xml:space="preserve">قَالَ وَ رُوِیَ عَنِ النَّبِیِّ ص أَنَّهُ قَالَ: مَنْ صَلَّی لَیْلَةَ الْجُمُعَةِ أَرْبَعَ رَکَعَاتٍ یَقْرَأُ فِیهَا قُلْ هُوَ اللَّهُ أَحَدٌ أَلْفَ مَرَّةٍ فِی کُلِّ رَکْعَةٍ مِائَتَیْنِ وَ خَمْسِینَ مَرَّةً لَمْ یَمُتْ حَتَّی یَرَی الْجَنَّةَ أَوْ تُرَی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 فرمودند: هر کس در شب جمعه چهار رکعت نماز بخواند و در هر رکعت دویست و پنجاه مرتبه سوره توحید (قل هو الله أحد) را قرائت کند، تا زمانی که نمرده، بهشت را می‌بیند یا بهشت به او نشان داده می‌شود.</w:t>
      </w:r>
    </w:p>
    <w:p>
      <w:pPr>
        <w:pStyle w:val="Heading5"/>
      </w:pPr>
      <w:bookmarkStart w:id="2036" w:name="_Toc1536"/>
      <w:r>
        <w:t>[رقم الحدیث الکلی: 9671 - رقم الحدیث الباب: 8]</w:t>
      </w:r>
      <w:bookmarkEnd w:id="2036"/>
    </w:p>
    <w:p>
      <w:pPr>
        <w:pStyle w:val="BookText"/>
      </w:pPr>
      <w:r>
        <w:rPr>
          <w:rFonts w:ascii="Times New Roman" w:hAnsi="Times New Roman" w:eastAsia="Times New Roman" w:cs="Times New Roman"/>
          <w:lang w:val="en-US" w:bidi="en-US"/>
          <w:color w:val="111111"/>
          <w:sz w:val="28"/>
          <w:szCs w:val="28"/>
          <w:rtl/>
        </w:rPr>
        <w:t xml:space="preserve">9671- 8- </w:t>
      </w:r>
      <w:r>
        <w:rPr>
          <w:rStyle w:val="FootnoteReference"/>
        </w:rPr>
        <w:footnoteReference w:id="2404"/>
      </w:r>
      <w:r>
        <w:rPr>
          <w:rFonts w:ascii="Amiri" w:hAnsi="Amiri" w:eastAsia="Amiri" w:cs="Amiri"/>
          <w:lang w:bidi="ar-SA"/>
          <w:color w:val="111111"/>
          <w:sz w:val="28"/>
          <w:szCs w:val="28"/>
          <w:rtl/>
        </w:rPr>
        <w:t xml:space="preserve">قَالَ وَ رُوِیَ عَنِ النَّبِیِّ ص أَنَّهُ قَالَ: مَنْ صَلَّی لَیْلَةَ الْجُمُعَةِ رَکْعَتَیْنِ یَقْرَأُ فِی کُلِّ رَکْعَةٍ قُلْ هُوَ اللَّهُ أَحَدٌ خَمْسِینَ مَرَّةً وَ یَقُولُ فِی آخِرِ صَلَاتِهِ اللَّهُمَّ صَلِّ عَلَی النَّبِیِّ الْعَرَبِیِّ- غَفَرَ اللَّهُ تَعَالَی لَهُ مَا تَقَدَّمَ مِنْ ذَنْبِهِ وَ مَا تَأَخَّرَ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 فرمودند: هر کس در شب جمعه دو رکعت نماز بخواند و در هر رکعت پنجاه مرتبه سوره توحید (قل هو الله أحد) را قرائت کند و در آخر نمازش بگوید: "اللهم صلّ علی النبیّ العربیّ"، خداوند متعال گناهان گذشته و آینده او را می‌آمرزد.</w:t>
      </w:r>
    </w:p>
    <w:p>
      <w:pPr>
        <w:pStyle w:val="Heading5"/>
      </w:pPr>
      <w:bookmarkStart w:id="2037" w:name="_Toc1537"/>
      <w:r>
        <w:t>[رقم الحدیث الکلی: 9672 - رقم الحدیث الباب: 9]</w:t>
      </w:r>
      <w:bookmarkEnd w:id="2037"/>
    </w:p>
    <w:p>
      <w:pPr>
        <w:pStyle w:val="BookText"/>
      </w:pPr>
      <w:r>
        <w:rPr>
          <w:rFonts w:ascii="Times New Roman" w:hAnsi="Times New Roman" w:eastAsia="Times New Roman" w:cs="Times New Roman"/>
          <w:lang w:val="en-US" w:bidi="en-US"/>
          <w:color w:val="111111"/>
          <w:sz w:val="28"/>
          <w:szCs w:val="28"/>
          <w:rtl/>
        </w:rPr>
        <w:t xml:space="preserve">9672- 9- </w:t>
      </w:r>
      <w:r>
        <w:rPr>
          <w:rStyle w:val="FootnoteReference"/>
        </w:rPr>
        <w:footnoteReference w:id="2405"/>
      </w:r>
      <w:r>
        <w:rPr>
          <w:rFonts w:ascii="Amiri" w:hAnsi="Amiri" w:eastAsia="Amiri" w:cs="Amiri"/>
          <w:lang w:bidi="ar-SA"/>
          <w:color w:val="111111"/>
          <w:sz w:val="28"/>
          <w:szCs w:val="28"/>
          <w:rtl/>
        </w:rPr>
        <w:t xml:space="preserve">قَالَ وَ رُوِیَ عَنْهُ ع أَنَّهُ قَالَ: مَنْ صَلَّی لَیْلَةَ الْجُمُعَةِ- إِحْدَی عَشْرَةَ رَکْعَةً بِتَسْلِیمَةٍ وَاحِدَةٍ بِفَاتِحَةِ الْکِتَابِ وَ قُلْ هُوَ اللَّهُ أَحَدٌ مَرَّةً وَ قُلْ أَعُوذُ بِرَبِّ الْفَلَقِ مَرَّةً وَ قُلْ أَعُوذُ بِرَبِّ النَّاسِ مَرَّةً فَإِذَا فَرَغَ مِنْ صَلَاتِهِ خَرَّ سَاجِداً وَ قَالَ فِی سُجُودِهِ سَبْعَ مَرَّاتٍ لَا حَوْلَ وَ لَا قُوَّةَ إِلَّا بِاللَّهِ الْعَلِیِّ الْعَظِیمِ دَخَلَ الْجَنَّةَ یَوْمَ الْقِیَامَةِ مِنْ أَیِّ أَبْوَابِهَا شَاءَ إِلَی آخِرِ الْخَبَرِ.</w:t>
      </w:r>
    </w:p>
    <w:p>
      <w:pPr>
        <w:pStyle w:val="BookText"/>
      </w:pPr>
      <w:r>
        <w:rPr>
          <w:rFonts w:ascii="Amiri" w:hAnsi="Amiri" w:eastAsia="Amiri" w:cs="Amiri"/>
          <w:lang w:bidi="ar-SA"/>
          <w:color w:val="111111"/>
          <w:sz w:val="28"/>
          <w:szCs w:val="28"/>
          <w:rtl/>
        </w:rPr>
        <w:t xml:space="preserve">أَقُولُ: وَ الْأَحَادِیثُ فِی ذَلِکَ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 فرمودند: هر کس در شب جمعه یازده رکعت نماز بخواند با یک سلام ، به طوری که در هر رکعت یک بار فاتحه الکتاب، یک بار سوره توحید (قل هو الله أحد)، یک بار سوره فلق و یک بار سوره ناس را قرائت کند و پس از اتمام نماز، سجده کند و هفت بار بگوید: "لا حول ولا قوة الا بالله العلی العظیم"، در روز قیامت از هر دری که بخواهد به بهشت وارد می‌شود.</w:t>
      </w:r>
    </w:p>
    <w:p>
      <w:pPr>
        <w:pStyle w:val="BookText"/>
      </w:pPr>
      <w:r>
        <w:rPr>
          <w:rFonts w:ascii="IRNazanin" w:hAnsi="IRNazanin" w:eastAsia="IRNazanin" w:cs="IRNazanin"/>
          <w:lang w:bidi="fa-IR"/>
          <w:color w:val="111111"/>
          <w:sz w:val="28"/>
          <w:szCs w:val="28"/>
          <w:rtl/>
        </w:rPr>
        <w:t xml:space="preserve">ص: 393</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6" w:name="pg14640_185431"/>
    <w:bookmarkEnd w:id="386"/>
    <w:p>
      <w:pPr>
        <w:pStyle w:val="Heading4"/>
      </w:pPr>
      <w:bookmarkStart w:id="2038" w:name="_Toc1538"/>
      <w:r>
        <w:t>46- بَابُ مَا یُسْتَحَبُّ أَنْ یُقَالَ فِی آخِرِ سَجْدَةٍ مِنْ نَوَافِلِ الْمَغْرِبِ لَیْلَةَ الْجُمُعَةِ وَ کُلَّ لَیْلَةٍ</w:t>
      </w:r>
      <w:bookmarkEnd w:id="2038"/>
    </w:p>
    <w:p>
      <w:pPr>
        <w:pStyle w:val="Heading5"/>
      </w:pPr>
      <w:bookmarkStart w:id="2039" w:name="_Toc1539"/>
      <w:r>
        <w:t>اشارة</w:t>
      </w:r>
      <w:bookmarkEnd w:id="2039"/>
    </w:p>
    <w:p>
      <w:pPr>
        <w:pStyle w:val="BookText"/>
      </w:pPr>
      <w:r>
        <w:rPr>
          <w:rStyle w:val="FootnoteReference"/>
        </w:rPr>
        <w:footnoteReference w:id="2406"/>
      </w:r>
      <w:r>
        <w:rPr>
          <w:rFonts w:ascii="Amiri" w:hAnsi="Amiri" w:eastAsia="Amiri" w:cs="Amiri"/>
          <w:lang w:bidi="ar-SA"/>
          <w:color w:val="111111"/>
          <w:sz w:val="28"/>
          <w:szCs w:val="28"/>
          <w:rtl/>
        </w:rPr>
        <w:t xml:space="preserve">46 بَابُ مَا یُسْتَحَبُّ أَنْ یُقَالَ فِی آخِرِ سَجْدَةٍ مِنْ نَوَافِلِ الْمَغْرِبِ لَیْلَةَ الْجُمُعَةِ وَ کُلَّ لَیْلَةٍ</w:t>
      </w:r>
    </w:p>
    <w:p>
      <w:pPr>
        <w:pStyle w:val="Heading5"/>
      </w:pPr>
      <w:bookmarkStart w:id="2040" w:name="_Toc1540"/>
      <w:r>
        <w:t>[رقم الحدیث الکلی: 9673 - رقم الحدیث الباب: 1]</w:t>
      </w:r>
      <w:bookmarkEnd w:id="2040"/>
    </w:p>
    <w:p>
      <w:pPr>
        <w:pStyle w:val="BookText"/>
      </w:pPr>
      <w:r>
        <w:rPr>
          <w:rFonts w:ascii="Times New Roman" w:hAnsi="Times New Roman" w:eastAsia="Times New Roman" w:cs="Times New Roman"/>
          <w:lang w:val="en-US" w:bidi="en-US"/>
          <w:color w:val="111111"/>
          <w:sz w:val="28"/>
          <w:szCs w:val="28"/>
          <w:rtl/>
        </w:rPr>
        <w:t xml:space="preserve">9673- 1- </w:t>
      </w:r>
      <w:r>
        <w:rPr>
          <w:rStyle w:val="FootnoteReference"/>
        </w:rPr>
        <w:footnoteReference w:id="2407"/>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مَنْ قَالَ فِی آخِرِ سَجْدَةٍ مِنَ النَّافِلَةِ بَعْدَ الْمَغْرِبِ لَیْلَةَ الْجُمُعَةِ- وَ إِنْ قَالَهُ کُلَّ لَیْلَةٍ فَهُوَ أَفْضَلُ اللَّهُمَّ إِنِّی أَسْأَلُکَ بِوَجْهِکَ الْکَرِیمِ وَ اسْمِکَ الْعَظِیمِ أَنْ تُصَلِّیَ عَلَی مُحَمَّدٍ وَ آلِ مُحَمَّدٍ- وَ أَنْ تَغْفِرَ لِی ذَنْبِیَ الْعَظِیمَ- سَبْعَ مَرَّاتٍ انْصَرَفَ وَ قَدْ غُفِرَ لَهُ.</w:t>
      </w:r>
    </w:p>
    <w:p>
      <w:pPr>
        <w:pStyle w:val="BookText"/>
      </w:pPr>
      <w:r>
        <w:rPr>
          <w:rFonts w:ascii="Amiri" w:hAnsi="Amiri" w:eastAsia="Amiri" w:cs="Amiri"/>
          <w:lang w:bidi="ar-SA"/>
          <w:color w:val="111111"/>
          <w:sz w:val="28"/>
          <w:szCs w:val="28"/>
          <w:rtl/>
        </w:rPr>
        <w:t xml:space="preserve">وَ فِی الْخِصَالِ عَنْ أَبِیهِ عَنْ سَعْدِ بْنِ عَبْدِ اللَّهِ عَنْ أَیُّوبَ بْنِ نُوحٍ عَنْ مُحَمَّدِ بْنِ أَبِی عُمَیْرٍ عَنْ عَبْدِ اللَّهِ بْنِ سِنَانٍ مِثْلَهُ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پدرش نقل می‌کند که فرمود: هر کس در آخر سجده یکی از نوافل بعد از نماز مغرب در شب جمعه بگوید: "اللهم انی اسالک بوجهک الکریم و اسمک العظیم ان تصلی علی محمد و آل محمد و ان تغفر لی ذنبی العظیم" (خدایا به وجه کریم و اسم عظیمت از تو می‌خواهم که بر محمد و آل محمد صلوات بفرستی و گناه بزرگم را ببخشای) هفت بار، و سپس از سجده خارج شود، خداوند گناهان او را آمرزیده است.</w:t>
      </w:r>
    </w:p>
    <w:p>
      <w:pPr>
        <w:pStyle w:val="Heading5"/>
      </w:pPr>
      <w:bookmarkStart w:id="2041" w:name="_Toc1541"/>
      <w:r>
        <w:t>[رقم الحدیث الکلی: 9674 - رقم الحدیث الباب: 2]</w:t>
      </w:r>
      <w:bookmarkEnd w:id="2041"/>
    </w:p>
    <w:p>
      <w:pPr>
        <w:pStyle w:val="BookText"/>
      </w:pPr>
      <w:r>
        <w:rPr>
          <w:rFonts w:ascii="Times New Roman" w:hAnsi="Times New Roman" w:eastAsia="Times New Roman" w:cs="Times New Roman"/>
          <w:lang w:val="en-US" w:bidi="en-US"/>
          <w:color w:val="111111"/>
          <w:sz w:val="28"/>
          <w:szCs w:val="28"/>
          <w:rtl/>
        </w:rPr>
        <w:t xml:space="preserve">9674- 2- </w:t>
      </w:r>
      <w:r>
        <w:rPr>
          <w:rStyle w:val="FootnoteReference"/>
        </w:rPr>
        <w:footnoteReference w:id="2409"/>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النَّضْرِ بْنِ سُوَیْدٍ عَنْ عَبْدِ اللَّهِ بْنِ سِنَانٍ عَنْ أَبِی عَبْدِ اللَّهِ ع قَالَ: تَقُولُ فِی آخِرِ سَجْدَةٍ مِنَ النَّوَافِلِ بَعْدَ الْمَغْرِبِ لَیْلَةَ الْجُمُعَةِ- اللَّهُمَّ إِنِّی أَسْأَلُکَ بِوَجْهِکَ الْکَرِیمِ وَ بِاسْمِکَ </w:t>
      </w:r>
      <w:r>
        <w:rPr>
          <w:rStyle w:val="FootnoteReference"/>
        </w:rPr>
        <w:footnoteReference w:id="2410"/>
      </w:r>
      <w:r>
        <w:rPr>
          <w:rFonts w:ascii="Amiri" w:hAnsi="Amiri" w:eastAsia="Amiri" w:cs="Amiri"/>
          <w:lang w:bidi="ar-SA"/>
          <w:color w:val="111111"/>
          <w:sz w:val="28"/>
          <w:szCs w:val="28"/>
          <w:rtl/>
        </w:rPr>
        <w:t xml:space="preserve">الْعَظِیمِ أَنْ تُصَلِّیَ عَلَی مُحَمَّدٍ وَ آلِ مُحَمَّدٍ- وَ أَنْ تَغْفِرَ لِی ذَنْبِیَ الْعَظِیمَ سَبْعاً.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پدرش نقل می‌کند که فرمود: بگو در آخر سجده یکی از نوافل بعد از نماز مغرب در شب جمعه : اللَّهُمَّ إِنِّی أَسْأَلُکَ بِوَجْهِکَ الْکَرِیمِ وَ بِاسْمِکَ </w:t>
      </w:r>
      <w:r>
        <w:rPr>
          <w:rStyle w:val="FootnoteReference"/>
        </w:rPr>
        <w:footnoteReference w:id="2412"/>
      </w:r>
      <w:r>
        <w:rPr>
          <w:rFonts w:ascii="Amiri" w:hAnsi="Amiri" w:eastAsia="Amiri" w:cs="Amiri"/>
          <w:lang w:bidi="ar-SA"/>
          <w:color w:val="111111"/>
          <w:sz w:val="28"/>
          <w:szCs w:val="28"/>
          <w:rtl/>
        </w:rPr>
        <w:t xml:space="preserve">الْعَظِیمِ أَنْ تُصَلِّیَ عَلَی مُحَمَّدٍ وَ آلِ مُحَمَّدٍ- وَ أَنْ تَغْفِرَ لِی ذَنْبِیَ الْعَظِیمَ سَبْعاً.</w:t>
      </w:r>
    </w:p>
    <w:p>
      <w:pPr>
        <w:pStyle w:val="Heading5"/>
      </w:pPr>
      <w:bookmarkStart w:id="2042" w:name="_Toc1542"/>
      <w:r>
        <w:t>[رقم الحدیث الکلی: 9675 - رقم الحدیث الباب: 3]</w:t>
      </w:r>
      <w:bookmarkEnd w:id="2042"/>
    </w:p>
    <w:p>
      <w:pPr>
        <w:pStyle w:val="BookText"/>
      </w:pPr>
      <w:r>
        <w:rPr>
          <w:rFonts w:ascii="Times New Roman" w:hAnsi="Times New Roman" w:eastAsia="Times New Roman" w:cs="Times New Roman"/>
          <w:lang w:val="en-US" w:bidi="en-US"/>
          <w:color w:val="111111"/>
          <w:sz w:val="28"/>
          <w:szCs w:val="28"/>
          <w:rtl/>
        </w:rPr>
        <w:t xml:space="preserve">9675- 3- </w:t>
      </w:r>
      <w:r>
        <w:rPr>
          <w:rStyle w:val="FootnoteReference"/>
        </w:rPr>
        <w:footnoteReference w:id="2413"/>
      </w:r>
      <w:r>
        <w:rPr>
          <w:rFonts w:ascii="Amiri" w:hAnsi="Amiri" w:eastAsia="Amiri" w:cs="Amiri"/>
          <w:lang w:bidi="ar-SA"/>
          <w:color w:val="111111"/>
          <w:sz w:val="28"/>
          <w:szCs w:val="28"/>
          <w:rtl/>
        </w:rPr>
        <w:t xml:space="preserve">وَ بِإِسْنَادِهِ عَنْ مُحَمَّدِ بْنِ عَلِیِّ بْنِ مَحْبُوبٍ عَنِ الْعَبَّاسِ عَنْ عَبْدِ اللَّهِ بْنِ الْمُغِیرَةِ عَنْ عَبْدِ اللَّهِ بْنِ سِنَانٍ عَنْ عُمَرَ بْنِ یَزِیدَ قَالَ: قَالَ أَبُو عَبْدِ اللَّهِ ع قُلْ فِی آخِرِ السَّجْدَةِ مِنَ النَّوَافِلِ مِنَ الْمَغْرِبِ فِی لَیْلَةِ</w:t>
      </w:r>
    </w:p>
    <w:p>
      <w:pPr>
        <w:pStyle w:val="BookText"/>
      </w:pPr>
      <w:r>
        <w:rPr>
          <w:rFonts w:ascii="IRNazanin" w:hAnsi="IRNazanin" w:eastAsia="IRNazanin" w:cs="IRNazanin"/>
          <w:lang w:bidi="fa-IR"/>
          <w:color w:val="111111"/>
          <w:sz w:val="28"/>
          <w:szCs w:val="28"/>
          <w:rtl/>
        </w:rPr>
        <w:t xml:space="preserve">ص: 394</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7" w:name="pg14640_185432"/>
    <w:bookmarkEnd w:id="387"/>
    <w:p>
      <w:pPr>
        <w:pStyle w:val="BookText"/>
      </w:pPr>
      <w:r>
        <w:rPr>
          <w:rFonts w:ascii="Amiri" w:hAnsi="Amiri" w:eastAsia="Amiri" w:cs="Amiri"/>
          <w:lang w:bidi="ar-SA"/>
          <w:color w:val="111111"/>
          <w:sz w:val="28"/>
          <w:szCs w:val="28"/>
          <w:rtl/>
        </w:rPr>
        <w:t xml:space="preserve">الْجُمُعَةِ سَبْعَ مَرَّاتٍ وَ أَنْتَ سَاجِدٌ اللَّهُمَّ إِنِّی أَسْأَلُکَ بِوَجْهِکَ الْکَرِیمِ وَ اسْمِکَ الْعَظِیمِ أَنْ تُصَلِّیَ عَلَی مُحَمَّدٍ وَ آلِ مُحَمَّدٍ- وَ أَنْ تَغْفِرَ لِی ذَنْبِیَ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نقل می‌کند که امام صادق (ع) فرمودند: در آخر سجده یکی از نوافل بعد از نماز مغرب در شب جمعه، هفت بار در حالی که سجده می‌کنی بگو: "اللهم انی اسالک بوجهک الکریم و اسمک العظیم ان تصلی علی محمد و آل محمد و ان تغفر لی ذنبی العظیم" (خدایا به وجه کریم و اسم عظیمت از تو می‌خواهم که بر محمد و آل محمد صلوات بفرستی و گناه بزرگم را ببخشای).</w:t>
      </w:r>
    </w:p>
    <w:p>
      <w:pPr>
        <w:pStyle w:val="Heading4"/>
      </w:pPr>
      <w:bookmarkStart w:id="2043" w:name="_Toc1543"/>
      <w:r>
        <w:t>47- بَابُ اسْتِحْبَابِ التَّزَیُّنِ یَوْمَ الْجُمُعَةِ لِلرِّجَالِ وَ النِّسَاءِ وَ الِاغْتِسَالِ وَ التَّطَیُّبِ وَ تَسْرِیحِ اللِّحْیَةِ وَ لُبْسِ أَنْظَفِ الثِّیَابِ وَ التَّهَیُّؤِ لِلْجُمُعَةِ وَ مُلَازَمَةِ السَّکِینَةِ وَ الْوَقَارِ وَ کَثْرَةِ فِ</w:t>
      </w:r>
      <w:bookmarkEnd w:id="2043"/>
    </w:p>
    <w:p>
      <w:pPr>
        <w:pStyle w:val="Heading5"/>
      </w:pPr>
      <w:bookmarkStart w:id="2044" w:name="_Toc1544"/>
      <w:r>
        <w:t>اشارة</w:t>
      </w:r>
      <w:bookmarkEnd w:id="2044"/>
    </w:p>
    <w:p>
      <w:pPr>
        <w:pStyle w:val="BookText"/>
      </w:pPr>
      <w:r>
        <w:rPr>
          <w:rStyle w:val="FootnoteReference"/>
        </w:rPr>
        <w:footnoteReference w:id="2414"/>
      </w:r>
      <w:r>
        <w:rPr>
          <w:rFonts w:ascii="Amiri" w:hAnsi="Amiri" w:eastAsia="Amiri" w:cs="Amiri"/>
          <w:lang w:bidi="ar-SA"/>
          <w:color w:val="111111"/>
          <w:sz w:val="28"/>
          <w:szCs w:val="28"/>
          <w:rtl/>
        </w:rPr>
        <w:t xml:space="preserve">47 بَابُ اسْتِحْبَابِ التَّزَیُّنِ یَوْمَ الْجُمُعَةِ لِلرِّجَالِ وَ النِّسَاءِ وَ الِاغْتِسَالِ وَ التَّطَیُّبِ وَ تَسْرِیحِ اللِّحْیَةِ وَ لُبْسِ أَنْظَفِ الثِّیَابِ وَ التَّهَیُّؤِ لِلْجُمُعَةِ وَ مُلَازَمَةِ السَّکِینَةِ وَ الْوَقَارِ وَ کَثْرَةِ فِعْلِ الْخَیْرِ</w:t>
      </w:r>
    </w:p>
    <w:p>
      <w:pPr>
        <w:pStyle w:val="Heading5"/>
      </w:pPr>
      <w:bookmarkStart w:id="2045" w:name="_Toc1545"/>
      <w:r>
        <w:t>[رقم الحدیث الکلی: 9676 - رقم الحدیث الباب: 1]</w:t>
      </w:r>
      <w:bookmarkEnd w:id="2045"/>
    </w:p>
    <w:p>
      <w:pPr>
        <w:pStyle w:val="BookText"/>
      </w:pPr>
      <w:r>
        <w:rPr>
          <w:rFonts w:ascii="Times New Roman" w:hAnsi="Times New Roman" w:eastAsia="Times New Roman" w:cs="Times New Roman"/>
          <w:lang w:val="en-US" w:bidi="en-US"/>
          <w:color w:val="111111"/>
          <w:sz w:val="28"/>
          <w:szCs w:val="28"/>
          <w:rtl/>
        </w:rPr>
        <w:t xml:space="preserve">9676- 1- </w:t>
      </w:r>
      <w:r>
        <w:rPr>
          <w:rStyle w:val="FootnoteReference"/>
        </w:rPr>
        <w:footnoteReference w:id="2415"/>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فَضَالَةَ بْنِ أَیُّوبَ عَنِ ابْنِ سِنَانٍ عَنْ أَبِی عَبْدِ اللَّهِ ع فِی قَوْلِ اللَّهِ عَزَّ وَ جَلَّ خُذُوا زِینَتَکُمْ عِنْدَ کُلِّ مَسْجِدٍ </w:t>
      </w:r>
      <w:r>
        <w:rPr>
          <w:rStyle w:val="FootnoteReference"/>
        </w:rPr>
        <w:footnoteReference w:id="2416"/>
      </w:r>
      <w:r>
        <w:rPr>
          <w:rFonts w:ascii="Amiri" w:hAnsi="Amiri" w:eastAsia="Amiri" w:cs="Amiri"/>
          <w:lang w:bidi="ar-SA"/>
          <w:color w:val="111111"/>
          <w:sz w:val="28"/>
          <w:szCs w:val="28"/>
          <w:rtl/>
        </w:rPr>
        <w:t xml:space="preserve">قَالَ فِی الْعِیدَیْنِ وَ الْجُمُعَةِ.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در مورد آیه "خذوا زينتكم عند كل مسجد" (زینت خود را در هر مسجدی برگیرید) [اعراف 31] پرسید. امام فرمودند: منظور این آیه عیدین (فطر و قربان) و جمعه است.</w:t>
      </w:r>
    </w:p>
    <w:p>
      <w:pPr>
        <w:pStyle w:val="Heading5"/>
      </w:pPr>
      <w:bookmarkStart w:id="2046" w:name="_Toc1546"/>
      <w:r>
        <w:t>[رقم الحدیث الکلی: 9677 - رقم الحدیث الباب: 2]</w:t>
      </w:r>
      <w:bookmarkEnd w:id="2046"/>
    </w:p>
    <w:p>
      <w:pPr>
        <w:pStyle w:val="BookText"/>
      </w:pPr>
      <w:r>
        <w:rPr>
          <w:rFonts w:ascii="Times New Roman" w:hAnsi="Times New Roman" w:eastAsia="Times New Roman" w:cs="Times New Roman"/>
          <w:lang w:val="en-US" w:bidi="en-US"/>
          <w:color w:val="111111"/>
          <w:sz w:val="28"/>
          <w:szCs w:val="28"/>
          <w:rtl/>
        </w:rPr>
        <w:t xml:space="preserve">9677- 2- </w:t>
      </w:r>
      <w:r>
        <w:rPr>
          <w:rStyle w:val="FootnoteReference"/>
        </w:rPr>
        <w:footnoteReference w:id="2418"/>
      </w:r>
      <w:r>
        <w:rPr>
          <w:rFonts w:ascii="Amiri" w:hAnsi="Amiri" w:eastAsia="Amiri" w:cs="Amiri"/>
          <w:lang w:bidi="ar-SA"/>
          <w:color w:val="111111"/>
          <w:sz w:val="28"/>
          <w:szCs w:val="28"/>
          <w:rtl/>
        </w:rPr>
        <w:t xml:space="preserve">وَ عَنْ عَلِیِّ بْنِ إِبْرَاهِیمَ عَنْ مُحَمَّدِ بْنِ عِیسَی عَنْ یُونُسَ بْنِ عَبْدِ الرَّحْمَنِ عَنْ هِشَامِ بْنِ الْحَکَمِ قَالَ: قَالَ أَبُو عَبْدِ اللَّهِ ع لِیَتَزَیَّنْ أَحَدُکُمْ یَوْمَ الْجُمُعَةِ- یَغْتَسِلُ وَ یَتَطَیَّبُ (وَ یُسَرِّحُ لِحْیَتَهُ) </w:t>
      </w:r>
      <w:r>
        <w:rPr>
          <w:rStyle w:val="FootnoteReference"/>
        </w:rPr>
        <w:footnoteReference w:id="2419"/>
      </w:r>
      <w:r>
        <w:rPr>
          <w:rFonts w:ascii="Amiri" w:hAnsi="Amiri" w:eastAsia="Amiri" w:cs="Amiri"/>
          <w:lang w:bidi="ar-SA"/>
          <w:color w:val="111111"/>
          <w:sz w:val="28"/>
          <w:szCs w:val="28"/>
          <w:rtl/>
        </w:rPr>
        <w:t xml:space="preserve">وَ یَلْبَسُ أَنْظَفَ ثِیَابِهِ وَ لْیَتَهَیَّأْ لِلْجُمُعَةِ وَ لْیَکُنْ عَلَیْهِ فِی ذَلِکَ الْیَوْمِ السَّکِینَةُ وَ الْوَقَارُ وَ لْیُحْسِنْ عِبَادَةَ رَبِّهِ وَ لْیَفْعَلِ الْخَیْرَ مَا اسْتَطَاعَ فَإِنَّ اللَّهَ یَطَّلِعُ إِلَی </w:t>
      </w:r>
      <w:r>
        <w:rPr>
          <w:rStyle w:val="FootnoteReference"/>
        </w:rPr>
        <w:footnoteReference w:id="2420"/>
      </w:r>
      <w:r>
        <w:rPr>
          <w:rFonts w:ascii="Amiri" w:hAnsi="Amiri" w:eastAsia="Amiri" w:cs="Amiri"/>
          <w:lang w:bidi="ar-SA"/>
          <w:color w:val="111111"/>
          <w:sz w:val="28"/>
          <w:szCs w:val="28"/>
          <w:rtl/>
        </w:rPr>
        <w:t xml:space="preserve">الْأَرْضِ لِیُضَاعِفَ الْحَسَنَاتِ.</w:t>
      </w:r>
    </w:p>
    <w:p>
      <w:pPr>
        <w:pStyle w:val="BookText"/>
      </w:pPr>
      <w:r>
        <w:rPr>
          <w:rFonts w:ascii="IRNazanin" w:hAnsi="IRNazanin" w:eastAsia="IRNazanin" w:cs="IRNazanin"/>
          <w:lang w:bidi="fa-IR"/>
          <w:color w:val="111111"/>
          <w:sz w:val="28"/>
          <w:szCs w:val="28"/>
          <w:rtl/>
        </w:rPr>
        <w:t xml:space="preserve">ص: 395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8" w:name="pg14640_185433"/>
    <w:bookmarkEnd w:id="388"/>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21"/>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نقل می‌کند که امام صادق (ع) فرمودند: "خوب است که هر کدام از شما در روز جمعه آراسته شود، غسل کند، عطر بزند، موهای صورت خود را شانه کند، تمیزترین لباس‌های خود را بپوشد و برای نماز جمعه آماده شود. در آن روز باید آرام و با وقار باشد، به درستی عبادت پروردگارش را انجام دهد و تا آنجا که می‌تواند کار خیر انجام دهد. زیرا خداوند در آن روز به زمین نگاه می‌کند تا حسنات را دو چندان کند."</w:t>
      </w:r>
    </w:p>
    <w:p>
      <w:pPr>
        <w:pStyle w:val="Heading5"/>
      </w:pPr>
      <w:bookmarkStart w:id="2047" w:name="_Toc1547"/>
      <w:r>
        <w:t>[رقم الحدیث الکلی: 9678 - رقم الحدیث الباب: 3]</w:t>
      </w:r>
      <w:bookmarkEnd w:id="2047"/>
    </w:p>
    <w:p>
      <w:pPr>
        <w:pStyle w:val="BookText"/>
      </w:pPr>
      <w:r>
        <w:rPr>
          <w:rFonts w:ascii="Times New Roman" w:hAnsi="Times New Roman" w:eastAsia="Times New Roman" w:cs="Times New Roman"/>
          <w:lang w:val="en-US" w:bidi="en-US"/>
          <w:color w:val="111111"/>
          <w:sz w:val="28"/>
          <w:szCs w:val="28"/>
          <w:rtl/>
        </w:rPr>
        <w:t xml:space="preserve">9678- 3- </w:t>
      </w:r>
      <w:r>
        <w:rPr>
          <w:rStyle w:val="FootnoteReference"/>
        </w:rPr>
        <w:footnoteReference w:id="2423"/>
      </w:r>
      <w:r>
        <w:rPr>
          <w:rFonts w:ascii="Amiri" w:hAnsi="Amiri" w:eastAsia="Amiri" w:cs="Amiri"/>
          <w:lang w:bidi="ar-SA"/>
          <w:color w:val="111111"/>
          <w:sz w:val="28"/>
          <w:szCs w:val="28"/>
          <w:rtl/>
        </w:rPr>
        <w:t xml:space="preserve">وَ عَنْ عَلِیٍّ عَنْ أَبِیهِ عَنْ حَمَّادِ بْنِ عِیسَی عَنْ حَرِیزٍ عَنْ زُرَارَةَ قَالَ: قَالَ أَبُو جَعْفَرٍ ع لَا تَدَعِ الْغُسْلَ یَوْمَ الْجُمُعَةِ فَإِنَّهُ سُنَّةٌ وَ شَمَّ الطِّیبِ وَ لُبْسَ صَالِحِ ثِیَابِکَ وَ لْیَکُنْ فَرَاغُکَ مِنَ الْغُسْلِ قَبْلَ الزَّوَالِ فَإِذَا زَالَتْ فَقُمْ وَ عَلَیْکَ السَّکِینَةَ وَ الْوَقَارَ وَ قَالَ الْغُسْلُ وَاجِبٌ یَوْمَ الْجُمُعَةِ.</w:t>
      </w:r>
    </w:p>
    <w:p>
      <w:pPr>
        <w:pStyle w:val="BookText"/>
      </w:pPr>
      <w:r>
        <w:rPr>
          <w:rFonts w:ascii="Amiri" w:hAnsi="Amiri" w:eastAsia="Amiri" w:cs="Amiri"/>
          <w:lang w:bidi="ar-SA"/>
          <w:color w:val="111111"/>
          <w:sz w:val="28"/>
          <w:szCs w:val="28"/>
          <w:rtl/>
        </w:rPr>
        <w:t xml:space="preserve">أَقُولُ: وَ تَقَدَّمَ الْوَجْهُ فِیهِ </w:t>
      </w:r>
      <w:r>
        <w:rPr>
          <w:rStyle w:val="FootnoteReference"/>
        </w:rPr>
        <w:footnoteReference w:id="2424"/>
      </w:r>
      <w:r>
        <w:rPr>
          <w:rFonts w:ascii="Amiri" w:hAnsi="Amiri" w:eastAsia="Amiri" w:cs="Amiri"/>
          <w:lang w:bidi="ar-SA"/>
          <w:color w:val="111111"/>
          <w:sz w:val="28"/>
          <w:szCs w:val="28"/>
          <w:rtl/>
        </w:rPr>
        <w:t xml:space="preserve">وَ مَا یَدُلُّ عَلَی ذَلِکَ فِی الْأَغْسَالِ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نقل می‌کند که فرمودند: "غسل در روز جمعه را ترک نکن، زیرا مستحب است. عطر بزن و لباس‌های خوب بپوش. سعی کن قبل از ظهر غسل را تمام کنی. پس از ظهر با آرامش و وقار به نماز جمعه برو. و فرمودند: غسل در روز جمعه واجب است."</w:t>
      </w:r>
    </w:p>
    <w:p>
      <w:pPr>
        <w:pStyle w:val="Heading5"/>
      </w:pPr>
      <w:bookmarkStart w:id="2048" w:name="_Toc1548"/>
      <w:r>
        <w:t>[رقم الحدیث الکلی: 9679 - رقم الحدیث الباب: 4]</w:t>
      </w:r>
      <w:bookmarkEnd w:id="2048"/>
    </w:p>
    <w:p>
      <w:pPr>
        <w:pStyle w:val="BookText"/>
      </w:pPr>
      <w:r>
        <w:rPr>
          <w:rFonts w:ascii="Times New Roman" w:hAnsi="Times New Roman" w:eastAsia="Times New Roman" w:cs="Times New Roman"/>
          <w:lang w:val="en-US" w:bidi="en-US"/>
          <w:color w:val="111111"/>
          <w:sz w:val="28"/>
          <w:szCs w:val="28"/>
          <w:rtl/>
        </w:rPr>
        <w:t xml:space="preserve">9679- 4- </w:t>
      </w:r>
      <w:r>
        <w:rPr>
          <w:rStyle w:val="FootnoteReference"/>
        </w:rPr>
        <w:footnoteReference w:id="242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النِّسَاءِ هَلْ عَلَیْهِنَّ مِنَ الطِّیبِ وَ التَّزَیُّنِ فِی الْجُمُعَةِ- وَ الْعِیدَیْنِ مَا عَلَی الرِّجَالِ قَالَ نَعَمْ.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عَنِ الْعَجُوزِ وَ الْعَاتِقِ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28"/>
      </w:r>
      <w:r>
        <w:rPr>
          <w:rFonts w:ascii="Amiri" w:hAnsi="Amiri" w:eastAsia="Amiri" w:cs="Amiri"/>
          <w:lang w:bidi="ar-SA"/>
          <w:color w:val="111111"/>
          <w:sz w:val="28"/>
          <w:szCs w:val="28"/>
          <w:rtl/>
        </w:rPr>
        <w:t xml:space="preserve">وَ یَأْتِی مَا یَدُلُّ عَلَیْهِ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بوی خوش وآرایش کردن که در روز جمعه وعیدین برای مردها بیان شده برای زنان هم هست ؟ فرمودند : بله</w:t>
      </w:r>
    </w:p>
    <w:p>
      <w:pPr>
        <w:pStyle w:val="BookText"/>
      </w:pPr>
      <w:r>
        <w:rPr>
          <w:rFonts w:ascii="IRNazanin" w:hAnsi="IRNazanin" w:eastAsia="IRNazanin" w:cs="IRNazanin"/>
          <w:lang w:bidi="fa-IR"/>
          <w:color w:val="111111"/>
          <w:sz w:val="28"/>
          <w:szCs w:val="28"/>
          <w:rtl/>
        </w:rPr>
        <w:t xml:space="preserve">ص: 396</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9" w:name="pg14640_185434"/>
    <w:bookmarkEnd w:id="389"/>
    <w:p>
      <w:pPr>
        <w:pStyle w:val="Heading4"/>
      </w:pPr>
      <w:bookmarkStart w:id="2049" w:name="_Toc1549"/>
      <w:r>
        <w:t>48- بَابُ مَا یُسْتَحَبُّ أَنْ یُقْرَأَ وَ یُقَالَ عَقِیبَ الْجُمُعَةِ وَ الْعَصْرِ</w:t>
      </w:r>
      <w:bookmarkEnd w:id="2049"/>
    </w:p>
    <w:p>
      <w:pPr>
        <w:pStyle w:val="Heading5"/>
      </w:pPr>
      <w:bookmarkStart w:id="2050" w:name="_Toc1550"/>
      <w:r>
        <w:t>اشارة</w:t>
      </w:r>
      <w:bookmarkEnd w:id="2050"/>
    </w:p>
    <w:p>
      <w:pPr>
        <w:pStyle w:val="BookText"/>
      </w:pPr>
      <w:r>
        <w:rPr>
          <w:rStyle w:val="FootnoteReference"/>
        </w:rPr>
        <w:footnoteReference w:id="2430"/>
      </w:r>
      <w:r>
        <w:rPr>
          <w:rFonts w:ascii="Amiri" w:hAnsi="Amiri" w:eastAsia="Amiri" w:cs="Amiri"/>
          <w:lang w:bidi="ar-SA"/>
          <w:color w:val="111111"/>
          <w:sz w:val="28"/>
          <w:szCs w:val="28"/>
          <w:rtl/>
        </w:rPr>
        <w:t xml:space="preserve">48 بَابُ مَا یُسْتَحَبُّ أَنْ یُقْرَأَ وَ یُقَالَ عَقِیبَ الْجُمُعَةِ وَ الْعَصْرِ</w:t>
      </w:r>
    </w:p>
    <w:p>
      <w:pPr>
        <w:pStyle w:val="Heading5"/>
      </w:pPr>
      <w:bookmarkStart w:id="2051" w:name="_Toc1551"/>
      <w:r>
        <w:t>[رقم الحدیث الکلی: 9680 - رقم الحدیث الباب: 1]</w:t>
      </w:r>
      <w:bookmarkEnd w:id="2051"/>
    </w:p>
    <w:p>
      <w:pPr>
        <w:pStyle w:val="BookText"/>
      </w:pPr>
      <w:r>
        <w:rPr>
          <w:rFonts w:ascii="Times New Roman" w:hAnsi="Times New Roman" w:eastAsia="Times New Roman" w:cs="Times New Roman"/>
          <w:lang w:val="en-US" w:bidi="en-US"/>
          <w:color w:val="111111"/>
          <w:sz w:val="28"/>
          <w:szCs w:val="28"/>
          <w:rtl/>
        </w:rPr>
        <w:t xml:space="preserve">9680- 1- </w:t>
      </w:r>
      <w:r>
        <w:rPr>
          <w:rStyle w:val="FootnoteReference"/>
        </w:rPr>
        <w:footnoteReference w:id="2431"/>
      </w:r>
      <w:r>
        <w:rPr>
          <w:rFonts w:ascii="Amiri" w:hAnsi="Amiri" w:eastAsia="Amiri" w:cs="Amiri"/>
          <w:lang w:bidi="ar-SA"/>
          <w:color w:val="111111"/>
          <w:sz w:val="28"/>
          <w:szCs w:val="28"/>
          <w:rtl/>
        </w:rPr>
        <w:t xml:space="preserve">مُحَمَّدُ بْنُ الْحَسَنِ بِإِسْنَادِهِ عَنْ مُحَمَّدِ بْنِ أَحْمَدَ بْنِ یَحْیَی عَنْ أَحْمَدَ بْنِ مُحَمَّدٍ عَنْ أَبِیهِ عَنِ ابْنِ الْمُغِیرَةِ عَنِ الْحَلَبِیِّ عَنْ أَبِی عَبْدِ اللَّهِ ع قَالَ: مَنْ قَالَ بَعْدَ الْجُمُعَةِ حِینَ یَنْصَرِفُ جَالِساً مِنْ قَبْلِ أَنْ یَرْکَعَ </w:t>
      </w:r>
      <w:r>
        <w:rPr>
          <w:rStyle w:val="FootnoteReference"/>
        </w:rPr>
        <w:footnoteReference w:id="2432"/>
      </w:r>
      <w:r>
        <w:rPr>
          <w:rFonts w:ascii="Amiri" w:hAnsi="Amiri" w:eastAsia="Amiri" w:cs="Amiri"/>
          <w:lang w:bidi="ar-SA"/>
          <w:color w:val="111111"/>
          <w:sz w:val="28"/>
          <w:szCs w:val="28"/>
          <w:rtl/>
        </w:rPr>
        <w:t xml:space="preserve">الْحَمْدَ مَرَّةً وَ قُلْ هُوَ اللَّهُ أَحَدٌ سَبْعاً وَ قُلْ أَعُوذُ بِرَبِّ الْفَلَقِ سَبْعاً وَ قُلْ أَعُوذُ بِرَبِّ النَّاسِ سَبْعاً وَ آیَةَ الْکُرْسِیِّ وَ آیَةَ السُّخْرَةِ- وَ آخِرَ قَوْلِهِ </w:t>
      </w:r>
      <w:r>
        <w:rPr>
          <w:rStyle w:val="FootnoteReference"/>
        </w:rPr>
        <w:footnoteReference w:id="2433"/>
      </w:r>
      <w:r>
        <w:rPr>
          <w:rFonts w:ascii="Amiri" w:hAnsi="Amiri" w:eastAsia="Amiri" w:cs="Amiri"/>
          <w:lang w:bidi="ar-SA"/>
          <w:color w:val="111111"/>
          <w:sz w:val="28"/>
          <w:szCs w:val="28"/>
          <w:rtl/>
        </w:rPr>
        <w:t xml:space="preserve">لَقَدْ جاءَکُمْ رَسُولٌ مِنْ أَنْفُسِکُمْ </w:t>
      </w:r>
      <w:r>
        <w:rPr>
          <w:rStyle w:val="FootnoteReference"/>
        </w:rPr>
        <w:footnoteReference w:id="2434"/>
      </w:r>
      <w:r>
        <w:rPr>
          <w:rFonts w:ascii="Amiri" w:hAnsi="Amiri" w:eastAsia="Amiri" w:cs="Amiri"/>
          <w:lang w:bidi="ar-SA"/>
          <w:color w:val="111111"/>
          <w:sz w:val="28"/>
          <w:szCs w:val="28"/>
          <w:rtl/>
        </w:rPr>
        <w:t xml:space="preserve">إِلَی آخِرِهَا کَانَتْ کَفَّارَةَ مَا بَیْنَ الْجُمُعَةِ إِلَی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 هرکس بعد ازنماز جمعه قبل از خواندن هرنمازی سوره حمد یک مرتبه سوره های توحید و فلق و ناس هرکدام هفت بار وآیه الکرسی و سخره و از آیه لَقَدْ جاءَکُمْ رَسُولٌ مِنْ أَنْفُسِکُمْ </w:t>
      </w:r>
      <w:r>
        <w:rPr>
          <w:rStyle w:val="FootnoteReference"/>
        </w:rPr>
        <w:footnoteReference w:id="2435"/>
      </w:r>
      <w:r>
        <w:rPr>
          <w:rFonts w:ascii="IRNazanin" w:hAnsi="IRNazanin" w:eastAsia="IRNazanin" w:cs="IRNazanin"/>
          <w:lang w:bidi="fa-IR"/>
          <w:color w:val="111111"/>
          <w:sz w:val="28"/>
          <w:szCs w:val="28"/>
          <w:rtl/>
        </w:rPr>
        <w:t xml:space="preserve">تا آخرسوره توبه را بخواند کفاره گناهان بین هفته او خواهد بود</w:t>
      </w:r>
    </w:p>
    <w:p>
      <w:pPr>
        <w:pStyle w:val="Heading5"/>
      </w:pPr>
      <w:bookmarkStart w:id="2052" w:name="_Toc1552"/>
      <w:r>
        <w:t>[رقم الحدیث الکلی: 9681 - رقم الحدیث الباب: 2]</w:t>
      </w:r>
      <w:bookmarkEnd w:id="2052"/>
    </w:p>
    <w:p>
      <w:pPr>
        <w:pStyle w:val="BookText"/>
      </w:pPr>
      <w:r>
        <w:rPr>
          <w:rFonts w:ascii="Times New Roman" w:hAnsi="Times New Roman" w:eastAsia="Times New Roman" w:cs="Times New Roman"/>
          <w:lang w:val="en-US" w:bidi="en-US"/>
          <w:color w:val="111111"/>
          <w:sz w:val="28"/>
          <w:szCs w:val="28"/>
          <w:rtl/>
        </w:rPr>
        <w:t xml:space="preserve">9681- 2- </w:t>
      </w:r>
      <w:r>
        <w:rPr>
          <w:rStyle w:val="FootnoteReference"/>
        </w:rPr>
        <w:footnoteReference w:id="2436"/>
      </w:r>
      <w:r>
        <w:rPr>
          <w:rFonts w:ascii="Amiri" w:hAnsi="Amiri" w:eastAsia="Amiri" w:cs="Amiri"/>
          <w:lang w:bidi="ar-SA"/>
          <w:color w:val="111111"/>
          <w:sz w:val="28"/>
          <w:szCs w:val="28"/>
          <w:rtl/>
        </w:rPr>
        <w:t xml:space="preserve">وَ عَنْهُ عَنْ مُحَمَّدِ بْنِ عِیسَی الْیَقْطِینِیِّ عَنْ زَکَرِیَّا الْمُؤْمِنِ عَنِ ابْنِ نَاجِیَةَ عَنْ دَاوُدَ بْنِ النُّعْمَانِ عَنْ عَبْدِ اللَّهِ بْنِ سَیَابَةَ عَنْ نَاجِیَةَ قَالَ: قَالَ أَبُو جَعْفَرٍ ع إِذَا صَلَّیْتَ الْعَصْرَ یَوْمَ الْجُمُعَةِ- فَقُلِ اللَّهُمَّ صَلِّ عَلَی مُحَمَّدٍ وَ آلِ مُحَمَّدٍ- الْأَوْصِیَاءِ الْمَرْضِیِّینَ بِأَفْضَلِ صَلَوَاتِکَ وَ بَارِکْ عَلَیْهِمْ بِأَفْضَلِ بَرَکَاتِکَ وَ عَلَیْهِمُ السَّلَامُ وَ عَلَی أَرْوَاحِهِمْ وَ أَجْسَادِهِمْ وَ رَحْمَةُ اللَّهِ وَ بَرَکَاتُهُ- قَالَ مَنْ قَالَهَا فِی دُبُرِ الْعَصْرِ کَتَبَ اللَّهُ لَهُ مِائَةَ أَلْفِ حَسَنَةٍ وَ مَحَا عَنْهُ مِائَةَ أَلْفِ سَیِّئَةٍ وَ قَضَی لَهُ مِائَةَ أَلْفِ حَاجَةٍ وَ رَفَعَ لَهُ مِائَةَ أَلْفِ دَرَجَةٍ.</w:t>
      </w:r>
    </w:p>
    <w:p>
      <w:pPr>
        <w:pStyle w:val="BookText"/>
      </w:pPr>
      <w:r>
        <w:rPr>
          <w:rFonts w:ascii="Amiri" w:hAnsi="Amiri" w:eastAsia="Amiri" w:cs="Amiri"/>
          <w:lang w:bidi="ar-SA"/>
          <w:color w:val="111111"/>
          <w:sz w:val="28"/>
          <w:szCs w:val="28"/>
          <w:rtl/>
        </w:rPr>
        <w:t xml:space="preserve">وَ رَوَاهُ الصَّدُوقُ فِی الْمَجَالِسِ عَنِ الْحُسَیْنِ بْنِ إِبْرَاهِیمَ بْنِ نَاتَانَةَ عَنْ عَلِیِّ بْنِ إِبْرَاهِیمَ عَنْ مُحَمَّدِ بْنِ عِیسَی </w:t>
      </w:r>
      <w:r>
        <w:rPr>
          <w:rStyle w:val="FootnoteReference"/>
        </w:rPr>
        <w:footnoteReference w:id="2437"/>
      </w:r>
    </w:p>
    <w:p>
      <w:pPr>
        <w:pStyle w:val="BookText"/>
      </w:pPr>
      <w:r>
        <w:rPr>
          <w:rFonts w:ascii="IRNazanin" w:hAnsi="IRNazanin" w:eastAsia="IRNazanin" w:cs="IRNazanin"/>
          <w:lang w:bidi="fa-IR"/>
          <w:color w:val="111111"/>
          <w:sz w:val="28"/>
          <w:szCs w:val="28"/>
          <w:rtl/>
        </w:rPr>
        <w:t xml:space="preserve">ص: 397</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0" w:name="pg14640_185435"/>
    <w:bookmarkEnd w:id="390"/>
    <w:p>
      <w:pPr>
        <w:pStyle w:val="BookText"/>
      </w:pPr>
      <w:r>
        <w:rPr>
          <w:rFonts w:ascii="Amiri" w:hAnsi="Amiri" w:eastAsia="Amiri" w:cs="Amiri"/>
          <w:lang w:bidi="ar-SA"/>
          <w:color w:val="111111"/>
          <w:sz w:val="28"/>
          <w:szCs w:val="28"/>
          <w:rtl/>
        </w:rPr>
        <w:t xml:space="preserve">وَ رَوَاهُ فِی ثَوَابِ الْأَعْمَالِ عَنْ أَبِیهِ عَنْ سَعْدٍ عَنْ مُحَمَّدِ بْنِ عِیسَی </w:t>
      </w:r>
      <w:r>
        <w:rPr>
          <w:rStyle w:val="FootnoteReference"/>
        </w:rPr>
        <w:footnoteReference w:id="2438"/>
      </w:r>
    </w:p>
    <w:p>
      <w:pPr>
        <w:pStyle w:val="BookText"/>
      </w:pPr>
      <w:r>
        <w:rPr>
          <w:rFonts w:ascii="Amiri" w:hAnsi="Amiri" w:eastAsia="Amiri" w:cs="Amiri"/>
          <w:lang w:bidi="ar-SA"/>
          <w:color w:val="111111"/>
          <w:sz w:val="28"/>
          <w:szCs w:val="28"/>
          <w:rtl/>
        </w:rPr>
        <w:t xml:space="preserve">وَ رَوَاهُ أَیْضاً عَنْ مُحَمَّدِ بْنِ مُوسَی بْنِ الْمُتَوَکِّلِ عَنْ عَلِیِّ بْنِ الْحُسَیْنِ السَّعْدَآبَادِیِّ عَنْ أَحْمَدَ بْنِ أَبِی عَبْدِ اللَّهِ الْبَرْقِیِّ عَنْ عَبْدِ اللَّهِ بْنِ سَیَابَةَ وَ أَبِی إِسْمَاعِیلَ عَنْ نَاجِیَةَ عَنْ أَحَدِهِمَا ع </w:t>
      </w:r>
      <w:r>
        <w:rPr>
          <w:rStyle w:val="FootnoteReference"/>
        </w:rPr>
        <w:footnoteReference w:id="2439"/>
      </w:r>
    </w:p>
    <w:p>
      <w:pPr>
        <w:pStyle w:val="BookText"/>
      </w:pPr>
      <w:r>
        <w:rPr>
          <w:rFonts w:ascii="Amiri" w:hAnsi="Amiri" w:eastAsia="Amiri" w:cs="Amiri"/>
          <w:lang w:bidi="ar-SA"/>
          <w:color w:val="111111"/>
          <w:sz w:val="28"/>
          <w:szCs w:val="28"/>
          <w:rtl/>
        </w:rPr>
        <w:t xml:space="preserve">وَ الَّذِی قَبْلَهُ عَنْ أَبِیهِ عَنْ سَعْدٍ عَنْ أَحْمَدَ بْنِ مُحَمَّدٍ وَ رَوَاهُ الْبَرْقِیُّ فِی الْمَحَاسِنِ عَنْ أَبِیهِ عَنْ عَبْدِ اللَّهِ بْنِ سِنَانٍ وَ أَبِی إِسْمَاعِیلَ عَنْ أَخِیهِ عَنْ أَحَدِهِمَا ع مِثْلَهُ </w:t>
      </w:r>
      <w:r>
        <w:rPr>
          <w:rStyle w:val="FootnoteReference"/>
        </w:rPr>
        <w:footnoteReference w:id="2440"/>
      </w:r>
      <w:r>
        <w:rPr>
          <w:rFonts w:ascii="Amiri" w:hAnsi="Amiri" w:eastAsia="Amiri" w:cs="Amiri"/>
          <w:lang w:bidi="ar-SA"/>
          <w:color w:val="111111"/>
          <w:sz w:val="28"/>
          <w:szCs w:val="28"/>
          <w:rtl/>
        </w:rPr>
        <w:t xml:space="preserve">مُحَمَّدُ بْنُ یَعْقُوبَ عَنْ عَلِیِّ بْنِ مُحَمَّدٍ عَنْ سَهْلِ بْنِ زِیَادٍ رَفَعَهُ وَ ذَکَرَ الْحَدِیثَ نَحْوَهُ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روايتى از امام باقر عليه السلام آمده است كه فرمودند: در روز جمعه پس از نماز عصربگو ((اللهم صل على محمد و ال محمد الاوصياء المرضيين بافضل صلواتك و بارك عليهم بافضل بركاتك و السلام عليه و عليهم و على ارواحهم و اجسادهم و رحمه الله و بركاته )) (88) تا خداوند بخاطر آن صد هزار حسنه براى تو نوشته ، صد هزار گناه تو را بخاطر آن پاك كرده ، صد هزار حاجت تو را بخاطر آن بر آورده نموده و بخاطر آن صد هزار درجه تو را بالا برد.</w:t>
      </w:r>
    </w:p>
    <w:p>
      <w:pPr>
        <w:pStyle w:val="Heading5"/>
      </w:pPr>
      <w:bookmarkStart w:id="2053" w:name="_Toc1553"/>
      <w:r>
        <w:t>[رقم الحدیث الکلی: 9682 - رقم الحدیث الباب: 3]</w:t>
      </w:r>
      <w:bookmarkEnd w:id="2053"/>
    </w:p>
    <w:p>
      <w:pPr>
        <w:pStyle w:val="BookText"/>
      </w:pPr>
      <w:r>
        <w:rPr>
          <w:rFonts w:ascii="Times New Roman" w:hAnsi="Times New Roman" w:eastAsia="Times New Roman" w:cs="Times New Roman"/>
          <w:lang w:val="en-US" w:bidi="en-US"/>
          <w:color w:val="111111"/>
          <w:sz w:val="28"/>
          <w:szCs w:val="28"/>
          <w:rtl/>
        </w:rPr>
        <w:t xml:space="preserve">9682- 3- </w:t>
      </w:r>
      <w:r>
        <w:rPr>
          <w:rStyle w:val="FootnoteReference"/>
        </w:rPr>
        <w:footnoteReference w:id="2442"/>
      </w:r>
      <w:r>
        <w:rPr>
          <w:rFonts w:ascii="Amiri" w:hAnsi="Amiri" w:eastAsia="Amiri" w:cs="Amiri"/>
          <w:lang w:bidi="ar-SA"/>
          <w:color w:val="111111"/>
          <w:sz w:val="28"/>
          <w:szCs w:val="28"/>
          <w:rtl/>
        </w:rPr>
        <w:t xml:space="preserve">قَالَ الْکُلَیْنِیُّ وَ رُوِیَ أَنَّ مَنْ قَالَهَا سَبْعَ مَرَّاتٍ رَدَّ اللَّهُ عَلَیْهِ مِنْ کُلِّ عَبْدٍ حَسَنَةً وَ کَانَ عَمَلُهُ </w:t>
      </w:r>
      <w:r>
        <w:rPr>
          <w:rStyle w:val="FootnoteReference"/>
        </w:rPr>
        <w:footnoteReference w:id="2443"/>
      </w:r>
      <w:r>
        <w:rPr>
          <w:rFonts w:ascii="Amiri" w:hAnsi="Amiri" w:eastAsia="Amiri" w:cs="Amiri"/>
          <w:lang w:bidi="ar-SA"/>
          <w:color w:val="111111"/>
          <w:sz w:val="28"/>
          <w:szCs w:val="28"/>
          <w:rtl/>
        </w:rPr>
        <w:t xml:space="preserve">ذَلِکَ الْیَوْمَ مَقْبُولًا وَ جَاءَ یَوْمَ الْقِیَامَةِ وَ بَیْنَ عَیْنَیْهِ نُورٌ.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شده است: هركس اين صلوات را هفت بار بخواند، خداوند از هربنده‌اى حسنه‌اى به او بازمى‌گرداند(به تعداد بندگان به او حسنه می دهد) و عمل او در آن روز مقبول و پذيرفته مى‌شود و روز رستاخيز در حالى مى‌آيد كه از ميان دو چشم او نور مى‌تابد.</w:t>
      </w:r>
    </w:p>
    <w:p>
      <w:pPr>
        <w:pStyle w:val="Heading5"/>
      </w:pPr>
      <w:bookmarkStart w:id="2054" w:name="_Toc1554"/>
      <w:r>
        <w:t>[رقم الحدیث الکلی: 9683 - رقم الحدیث الباب: 4]</w:t>
      </w:r>
      <w:bookmarkEnd w:id="2054"/>
    </w:p>
    <w:p>
      <w:pPr>
        <w:pStyle w:val="BookText"/>
      </w:pPr>
      <w:r>
        <w:rPr>
          <w:rFonts w:ascii="Times New Roman" w:hAnsi="Times New Roman" w:eastAsia="Times New Roman" w:cs="Times New Roman"/>
          <w:lang w:val="en-US" w:bidi="en-US"/>
          <w:color w:val="111111"/>
          <w:sz w:val="28"/>
          <w:szCs w:val="28"/>
          <w:rtl/>
        </w:rPr>
        <w:t xml:space="preserve">9683- 4- </w:t>
      </w:r>
      <w:r>
        <w:rPr>
          <w:rStyle w:val="FootnoteReference"/>
        </w:rPr>
        <w:footnoteReference w:id="2444"/>
      </w:r>
      <w:r>
        <w:rPr>
          <w:rFonts w:ascii="Amiri" w:hAnsi="Amiri" w:eastAsia="Amiri" w:cs="Amiri"/>
          <w:lang w:bidi="ar-SA"/>
          <w:color w:val="111111"/>
          <w:sz w:val="28"/>
          <w:szCs w:val="28"/>
          <w:rtl/>
        </w:rPr>
        <w:t xml:space="preserve">مُحَمَّدُ بْنُ عَلِیِّ بْنِ الْحُسَیْنِ فِی ثَوَابِ الْأَعْمَالِ عَنْ أَبِیهِ عَنْ عَلِیِّ بْنِ إِبْرَاهِیمَ عَنْ أَبِیهِ عَنِ النَّوْفَلِیِّ عَنِ السَّکُونِیِّ عَنْ جَعْفَرِ بْنِ مُحَمَّدٍ عَنْ آبَائِهِ ع قَالَ: قَالَ رَسُولُ اللَّهِ ص مَنْ قَرَأَ دُبُرَ صَلَاةِ الْجُمُعَةِ فَاتِحَةَ الْکِتَابِ مَرَّةً وَ قُلْ هُوَ اللَّهُ أَحَدٌ سَبْعَ مَرَّاتٍ وَ فَاتِحَةَ الْکِتَابِ مَرَّةً وَ قُلْ أَعُوذُ بِرَبِّ الْفَلَقِ سَبْعَ مَرَّاتٍ</w:t>
      </w:r>
    </w:p>
    <w:p>
      <w:pPr>
        <w:pStyle w:val="BookText"/>
      </w:pPr>
      <w:r>
        <w:rPr>
          <w:rFonts w:ascii="IRNazanin" w:hAnsi="IRNazanin" w:eastAsia="IRNazanin" w:cs="IRNazanin"/>
          <w:lang w:bidi="fa-IR"/>
          <w:color w:val="111111"/>
          <w:sz w:val="28"/>
          <w:szCs w:val="28"/>
          <w:rtl/>
        </w:rPr>
        <w:t xml:space="preserve">ص: 398</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1" w:name="pg14640_185436"/>
    <w:bookmarkEnd w:id="391"/>
    <w:p>
      <w:pPr>
        <w:pStyle w:val="BookText"/>
      </w:pPr>
      <w:r>
        <w:rPr>
          <w:rFonts w:ascii="Amiri" w:hAnsi="Amiri" w:eastAsia="Amiri" w:cs="Amiri"/>
          <w:lang w:bidi="ar-SA"/>
          <w:color w:val="111111"/>
          <w:sz w:val="28"/>
          <w:szCs w:val="28"/>
          <w:rtl/>
        </w:rPr>
        <w:t xml:space="preserve">وَ فَاتِحَةَ الْکِتَابِ مَرَّةً وَ قُلْ أَعُوذُ بِرَبِّ النَّاسِ سَبْعَ مَرَّاتٍ لَمْ تَنْزِلْ بِهِ بَلِیَّةٌ وَ لَمْ تُصِبْهُ فِتْنَةٌ إِلَی الْجُمُعَةِ الْأُخْرَی فَإِنْ قَالَ اللَّهُمَّ اجْعَلْنِی مِنْ أَهْلِ الْجَنَّةِ- الَّتِی حَشْوُهَا الْبَرَکَةُ وَ عُمَّارُهَا الْمَلَائِکَةُ مَعَ نَبِیِّنَا مُحَمَّدٍ وَ أَبِینَا إِبْرَاهِیمَ ع- جَمَعَ اللَّهُ بَیْنَهُ وَ بَیْنَ مُحَمَّدٍ وَ إِبْرَاهِیمَ ع فِی دَارِ السَّلَامِ وَ فِی نُسْخَةٍ فَاتِحَةَ الْکِتَابِ مَرَّةً وَ قُلْ هُوَ اللَّهُ أَحَدٌ مَرَّةً وَ الْمُعَوِّذَتَیْنِ سَبْعاً سَبْعاً.</w:t>
      </w:r>
    </w:p>
    <w:p>
      <w:pPr>
        <w:pStyle w:val="BookText"/>
      </w:pPr>
      <w:r>
        <w:rPr>
          <w:rFonts w:ascii="Amiri" w:hAnsi="Amiri" w:eastAsia="Amiri" w:cs="Amiri"/>
          <w:lang w:bidi="ar-SA"/>
          <w:color w:val="111111"/>
          <w:sz w:val="28"/>
          <w:szCs w:val="28"/>
          <w:rtl/>
        </w:rPr>
        <w:t xml:space="preserve">وَ رَوَاهُ فِی الْمَجَالِسِ عَنِ الْحَسَنِ بْنِ عَبْدِ اللَّهِ بْنِ سَعِیدٍ عَنْ مُحَمَّدِ بْنِ أَحْمَدَ بْنِ حَمْدَانَ عَنْ أَحْمَدَ بْنِ عِیسَی عَنْ مُوسَی بْنِ إِسْمَاعِیلَ بْنِ مُوسَی بْنِ جَعْفَرٍ عَنْ آبَائِهِ ع مِثْلَهُ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از پدرانش (علیهم‌السلام) روایت کرده که رسول خدا (صلی‌الله‌علیه‌و‌آله) فرمود: هرکس بعد از نماز جمعه یک بار فاتحةالکتاب (سوره حمد) و هفت بار "قل هو الله احد" (سوره توحید) و یک بار فاتحةالکتاب و هفت بار "قل اعوذ برب الفلق" (سوره فلق) و یک بار فاتحةالکتاب و هفت بار "قل اعوذ برب الناس" (سوره ناس) را بخواند، تا جمعه بعدی به او بلایی نمی‌رسد و فتنه‌ای به او اصابت نمی‌کند. و اگر بگوید: "اللهم اجعلنی من اهل الجنة- التی حشوها البرکة و عمارها الملائکة مع نبینا محمد و ابینا ابراهیم" (خدایا مرا از اهل بهشتی قرار ده که درونش برکت و ساکنانش فرشتگان هستند، با پیامبرمان محمد و پدرمان ابراهیم) خداوند او را در دارالسلام (بهشت) با محمد و ابراهیم جمع می‌کند. و در یک نسخه دیگر آمده است: یک بار فاتحةالکتاب و یک بار "قل هو الله احد" و هفت بار هفت بار معوذتین (سوره‌های فلق و ناس).</w:t>
      </w:r>
    </w:p>
    <w:p>
      <w:pPr>
        <w:pStyle w:val="Heading5"/>
      </w:pPr>
      <w:bookmarkStart w:id="2055" w:name="_Toc1555"/>
      <w:r>
        <w:t>[رقم الحدیث الکلی: 9684 - رقم الحدیث الباب: 5]</w:t>
      </w:r>
      <w:bookmarkEnd w:id="2055"/>
    </w:p>
    <w:p>
      <w:pPr>
        <w:pStyle w:val="BookText"/>
      </w:pPr>
      <w:r>
        <w:rPr>
          <w:rFonts w:ascii="Times New Roman" w:hAnsi="Times New Roman" w:eastAsia="Times New Roman" w:cs="Times New Roman"/>
          <w:lang w:val="en-US" w:bidi="en-US"/>
          <w:color w:val="111111"/>
          <w:sz w:val="28"/>
          <w:szCs w:val="28"/>
          <w:rtl/>
        </w:rPr>
        <w:t xml:space="preserve">9684- 5- </w:t>
      </w:r>
      <w:r>
        <w:rPr>
          <w:rStyle w:val="FootnoteReference"/>
        </w:rPr>
        <w:footnoteReference w:id="2446"/>
      </w:r>
      <w:r>
        <w:rPr>
          <w:rFonts w:ascii="Amiri" w:hAnsi="Amiri" w:eastAsia="Amiri" w:cs="Amiri"/>
          <w:lang w:bidi="ar-SA"/>
          <w:color w:val="111111"/>
          <w:sz w:val="28"/>
          <w:szCs w:val="28"/>
          <w:rtl/>
        </w:rPr>
        <w:t xml:space="preserve">وَ عَنْ مُحَمَّدِ بْنِ مُوسَی بْنِ الْمُتَوَکِّلِ عَنِ السَّعْدَآبَادِیِّ عَنْ أَحْمَدَ بْنِ أَبِی عَبْدِ اللَّهِ الْبَرْقِیِّ (عَنْ أَبِیهِ) </w:t>
      </w:r>
      <w:r>
        <w:rPr>
          <w:rStyle w:val="FootnoteReference"/>
        </w:rPr>
        <w:footnoteReference w:id="2447"/>
      </w:r>
      <w:r>
        <w:rPr>
          <w:rFonts w:ascii="Amiri" w:hAnsi="Amiri" w:eastAsia="Amiri" w:cs="Amiri"/>
          <w:lang w:bidi="ar-SA"/>
          <w:color w:val="111111"/>
          <w:sz w:val="28"/>
          <w:szCs w:val="28"/>
          <w:rtl/>
        </w:rPr>
        <w:t xml:space="preserve">عَنِ ابْنِ أَبِی عُمَیْرٍ عَنْ حَمَّادِ بْنِ عُثْمَانَ أَنَّهُ سَأَلَ أَبَا عَبْدِ اللَّهِ ع عَنْ أَفْضَلِ الْأَعْمَالِ یَوْمَ الْجُمُعَةِ قَالَ الصَّلَاةُ عَلَی مُحَمَّدٍ وَ آلِ مُحَمَّدٍ- مِائَةَ مَرَّةٍ بَعْدَ الْعَصْرِ وَ مَا زَادَتْ فَهُوَ أَفْضَلُ.</w:t>
      </w:r>
    </w:p>
    <w:p>
      <w:pPr>
        <w:pStyle w:val="BookText"/>
      </w:pPr>
      <w:r>
        <w:rPr>
          <w:rFonts w:ascii="Amiri" w:hAnsi="Amiri" w:eastAsia="Amiri" w:cs="Amiri"/>
          <w:lang w:bidi="ar-SA"/>
          <w:color w:val="111111"/>
          <w:sz w:val="28"/>
          <w:szCs w:val="28"/>
          <w:rtl/>
        </w:rPr>
        <w:t xml:space="preserve">وَ رَوَاهُ الْبَرْقِیُّ فِی الْمَحَاسِنِ عَنْ أَبِیهِ مِثْلَهُ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ازحضرت صادق * سوال کرد بهترین اعمال درروز جمعه چیست ؟ فرمودند : صد مرتبه صلوات بر محمد و آل محمد دربعد از ظهر وهرچه بیشتر بهتر .</w:t>
      </w:r>
    </w:p>
    <w:p>
      <w:pPr>
        <w:pStyle w:val="Heading5"/>
      </w:pPr>
      <w:bookmarkStart w:id="2056" w:name="_Toc1556"/>
      <w:r>
        <w:t>[رقم الحدیث الکلی: 9685 - رقم الحدیث الباب: 6]</w:t>
      </w:r>
      <w:bookmarkEnd w:id="2056"/>
    </w:p>
    <w:p>
      <w:pPr>
        <w:pStyle w:val="BookText"/>
      </w:pPr>
      <w:r>
        <w:rPr>
          <w:rFonts w:ascii="Times New Roman" w:hAnsi="Times New Roman" w:eastAsia="Times New Roman" w:cs="Times New Roman"/>
          <w:lang w:val="en-US" w:bidi="en-US"/>
          <w:color w:val="111111"/>
          <w:sz w:val="28"/>
          <w:szCs w:val="28"/>
          <w:rtl/>
        </w:rPr>
        <w:t xml:space="preserve">9685- 6- </w:t>
      </w:r>
      <w:r>
        <w:rPr>
          <w:rStyle w:val="FootnoteReference"/>
        </w:rPr>
        <w:footnoteReference w:id="2449"/>
      </w:r>
      <w:r>
        <w:rPr>
          <w:rFonts w:ascii="Amiri" w:hAnsi="Amiri" w:eastAsia="Amiri" w:cs="Amiri"/>
          <w:lang w:bidi="ar-SA"/>
          <w:color w:val="111111"/>
          <w:sz w:val="28"/>
          <w:szCs w:val="28"/>
          <w:rtl/>
        </w:rPr>
        <w:t xml:space="preserve">وَ فِی الْمَجَالِسِ عَنْ عَلِیِّ بْنِ أَحْمَدَ بْنِ مُوسَی عَنْ مُحَمَّدِ بْنِ أَبِی عَبْدِ اللَّهِ الْکُوفِیِّ عَنْ مُوسَی بْنِ عِمْرَانَ النَّخَعِیِّ عَنْ عَمِّهِ الْحُسَیْنِ بْنِ یَزِیدَ</w:t>
      </w:r>
    </w:p>
    <w:p>
      <w:pPr>
        <w:pStyle w:val="BookText"/>
      </w:pPr>
      <w:r>
        <w:rPr>
          <w:rFonts w:ascii="IRNazanin" w:hAnsi="IRNazanin" w:eastAsia="IRNazanin" w:cs="IRNazanin"/>
          <w:lang w:bidi="fa-IR"/>
          <w:color w:val="111111"/>
          <w:sz w:val="28"/>
          <w:szCs w:val="28"/>
          <w:rtl/>
        </w:rPr>
        <w:t xml:space="preserve">ص: 399</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2" w:name="pg14640_185437"/>
    <w:bookmarkEnd w:id="392"/>
    <w:p>
      <w:pPr>
        <w:pStyle w:val="BookText"/>
      </w:pPr>
      <w:r>
        <w:rPr>
          <w:rFonts w:ascii="Amiri" w:hAnsi="Amiri" w:eastAsia="Amiri" w:cs="Amiri"/>
          <w:lang w:bidi="ar-SA"/>
          <w:color w:val="111111"/>
          <w:sz w:val="28"/>
          <w:szCs w:val="28"/>
          <w:rtl/>
        </w:rPr>
        <w:t xml:space="preserve">عَنْ أَبِی الْحَسَنِ مُوسَی بْنِ جَعْفَرٍ ع قَالَ: إِنَّ لِلَّهِ عَزَّ وَ جَلَّ یَوْمَ الْجُمُعَةِ أَلْفَ نَفْحَةٍ مِنْ رَحْمَتِهِ یُعْطِی کُلَّ عَبْدٍ مِنْهَا مَا شَاءَ فَمَنْ قَرَأَ إِنَّا أَنْزَلْنَاهُ- بَعْدَ الْعَصْرِ یَوْمَ الْجُمُعَةِ مِائَةَ مَرَّةٍ وَهَبَ اللَّهُ لَهُ تِلْکَ الْأَلْفَ وَ مِثْلَهَا.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موسی بن جعفر (علیه‌السلام) روایت شده که فرمود: همانا برای خداوند عز و جل در روز جمعه هزار نفحه (نفخه) از رحمتش است که به هر بنده‌ای از آن‌ها هرچه بخواهد عطا می‌کند. پس هرکس "إِنَّا أَنْزَلْنَاهُ" (سوره قدر) را بعد از عصر روز جمعه صد مرتبه بخواند، خداوند به او آن هزار (نفحه) و مانند آن را عطا می‌کند.</w:t>
      </w:r>
    </w:p>
    <w:p>
      <w:pPr>
        <w:pStyle w:val="Heading5"/>
      </w:pPr>
      <w:bookmarkStart w:id="2057" w:name="_Toc1557"/>
      <w:r>
        <w:t>[رقم الحدیث الکلی: 9686 - رقم الحدیث الباب: 7]</w:t>
      </w:r>
      <w:bookmarkEnd w:id="2057"/>
    </w:p>
    <w:p>
      <w:pPr>
        <w:pStyle w:val="BookText"/>
      </w:pPr>
      <w:r>
        <w:rPr>
          <w:rFonts w:ascii="Times New Roman" w:hAnsi="Times New Roman" w:eastAsia="Times New Roman" w:cs="Times New Roman"/>
          <w:lang w:val="en-US" w:bidi="en-US"/>
          <w:color w:val="111111"/>
          <w:sz w:val="28"/>
          <w:szCs w:val="28"/>
          <w:rtl/>
        </w:rPr>
        <w:t xml:space="preserve">9686- 7- </w:t>
      </w:r>
      <w:r>
        <w:rPr>
          <w:rStyle w:val="FootnoteReference"/>
        </w:rPr>
        <w:footnoteReference w:id="2450"/>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عَنْ أَبِی بَصِیرٍ قَالَ سَمِعْتُ أَبَا عَبْدِ اللَّهِ ع یَقُولُ الصَّلَاةُ عَلَی مُحَمَّدٍ وَ آلِ مُحَمَّدٍ- فِیمَا بَیْنَ الظُّهْرِ وَ الْعَصْرِ تَعْدِلُ سَبْعِینَ حَجَّةً </w:t>
      </w:r>
      <w:r>
        <w:rPr>
          <w:rStyle w:val="FootnoteReference"/>
        </w:rPr>
        <w:footnoteReference w:id="2451"/>
      </w:r>
      <w:r>
        <w:rPr>
          <w:rFonts w:ascii="Amiri" w:hAnsi="Amiri" w:eastAsia="Amiri" w:cs="Amiri"/>
          <w:lang w:bidi="ar-SA"/>
          <w:color w:val="111111"/>
          <w:sz w:val="28"/>
          <w:szCs w:val="28"/>
          <w:rtl/>
        </w:rPr>
        <w:t xml:space="preserve">وَ مَنْ قَالَ بَعْدَ الْعَصْرِ یَوْمَ الْجُمُعَةِ- اللَّهُمَّ صَلِّ عَلَی مُحَمَّدٍ وَ آلِ مُحَمَّدٍ- الْأَوْصِیَاءِ الْمَرْضِیِّینَ بِأَفْضَلِ صَلَوَاتِکَ وَ بَارِکْ عَلَیْهِمْ بِأَفْضَلِ بَرَکَاتِکَ وَ السَّلَامُ عَلَیْهِمْ وَ عَلَی أَرْوَاحِهِمْ وَ أَجْسَادِهِمْ وَ رَحْمَةُ اللَّهِ وَ بَرَکَاتُهُ- کَانَ لَهُ مِثْلُ ثَوَابِ عَمَلِ الثَّقَلَیْنِ فِی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ابا عبدالله (علیه‌السلام) شنیدم که می‌فرمود: صلوات بر محمد و آل محمد بین ظهر و عصر برابر است با هفتاد حج. و هرکس بعد از عصر روز جمعه بگوید: "اللهم صل علی محمد و آل محمد، الأوصیاء المرضیین بأفضل صلواتک و بارک علیهم بأفضل برکاتک و السلام علیهم و علی أرواحهم و أجسادهم و رحمة الله و برکاته"، برای او مانند ثواب عمل دو سنگین‌بار (جن و انس) در آن روز خواهد بود.</w:t>
      </w:r>
    </w:p>
    <w:p>
      <w:pPr>
        <w:pStyle w:val="Heading4"/>
      </w:pPr>
      <w:bookmarkStart w:id="2058" w:name="_Toc1558"/>
      <w:r>
        <w:t>49- بَابُ تَحْرِیمِ الْأَذَانِ الثَّالِثِ یَوْمَ الْجُمُعَةِ وَ اسْتِحْبَابِ الْجَمْعِ بَیْنَ الْفَرْضَیْنِ بِأَذَانٍ وَ إِقَامَتَیْنِ‌</w:t>
      </w:r>
      <w:bookmarkEnd w:id="2058"/>
    </w:p>
    <w:p>
      <w:pPr>
        <w:pStyle w:val="Heading5"/>
      </w:pPr>
      <w:bookmarkStart w:id="2059" w:name="_Toc1559"/>
      <w:r>
        <w:t>اشارة</w:t>
      </w:r>
      <w:bookmarkEnd w:id="2059"/>
    </w:p>
    <w:p>
      <w:pPr>
        <w:pStyle w:val="BookText"/>
      </w:pPr>
      <w:r>
        <w:rPr>
          <w:rStyle w:val="FootnoteReference"/>
        </w:rPr>
        <w:footnoteReference w:id="2452"/>
      </w:r>
      <w:r>
        <w:rPr>
          <w:rFonts w:ascii="Amiri" w:hAnsi="Amiri" w:eastAsia="Amiri" w:cs="Amiri"/>
          <w:lang w:bidi="ar-SA"/>
          <w:color w:val="111111"/>
          <w:sz w:val="28"/>
          <w:szCs w:val="28"/>
          <w:rtl/>
        </w:rPr>
        <w:t xml:space="preserve">49 بَابُ تَحْرِیمِ الْأَذَانِ الثَّالِثِ یَوْمَ الْجُمُعَةِ وَ اسْتِحْبَابِ الْجَمْعِ بَیْنَ الْفَرْضَیْنِ بِأَذَانٍ وَ إِقَامَتَیْنِ</w:t>
      </w:r>
    </w:p>
    <w:p>
      <w:pPr>
        <w:pStyle w:val="Heading5"/>
      </w:pPr>
      <w:bookmarkStart w:id="2060" w:name="_Toc1560"/>
      <w:r>
        <w:t>[رقم الحدیث الکلی: 9687 - رقم الحدیث الباب: 1]</w:t>
      </w:r>
      <w:bookmarkEnd w:id="2060"/>
    </w:p>
    <w:p>
      <w:pPr>
        <w:pStyle w:val="BookText"/>
      </w:pPr>
      <w:r>
        <w:rPr>
          <w:rFonts w:ascii="Times New Roman" w:hAnsi="Times New Roman" w:eastAsia="Times New Roman" w:cs="Times New Roman"/>
          <w:lang w:val="en-US" w:bidi="en-US"/>
          <w:color w:val="111111"/>
          <w:sz w:val="28"/>
          <w:szCs w:val="28"/>
          <w:rtl/>
        </w:rPr>
        <w:t xml:space="preserve">9687- 1- </w:t>
      </w:r>
      <w:r>
        <w:rPr>
          <w:rStyle w:val="FootnoteReference"/>
        </w:rPr>
        <w:footnoteReference w:id="2453"/>
      </w:r>
      <w:r>
        <w:rPr>
          <w:rFonts w:ascii="Amiri" w:hAnsi="Amiri" w:eastAsia="Amiri" w:cs="Amiri"/>
          <w:lang w:bidi="ar-SA"/>
          <w:color w:val="111111"/>
          <w:sz w:val="28"/>
          <w:szCs w:val="28"/>
          <w:rtl/>
        </w:rPr>
        <w:t xml:space="preserve">مُحَمَّدُ بْنُ الْحَسَنِ بِإِسْنَادِهِ عَنْ مُحَمَّدِ بْنِ أَحْمَدَ بْنِ یَحْیَی عَنْ أَبِی جَعْفَرٍ عَنْ أَبِیهِ عَنْ حَفْصِ بْنِ غِیَاثٍ عَنْ جَعْفَرِ بْنِ مُحَمَّدٍ عَنْ أَبِیهِ ع قَالَ: الْأَذَانُ الثَّالِثُ یَوْمَ الْجُمُعَةِ بِدْعَةٌ.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گفتن اذان سوم در روز جمعه بدعت است</w:t>
      </w:r>
    </w:p>
    <w:p>
      <w:pPr>
        <w:pStyle w:val="Heading5"/>
      </w:pPr>
      <w:bookmarkStart w:id="2061" w:name="_Toc1561"/>
      <w:r>
        <w:t>[رقم الحدیث الکلی: 9688 - رقم الحدیث الباب: 2]</w:t>
      </w:r>
      <w:bookmarkEnd w:id="2061"/>
    </w:p>
    <w:p>
      <w:pPr>
        <w:pStyle w:val="BookText"/>
      </w:pPr>
      <w:r>
        <w:rPr>
          <w:rFonts w:ascii="Times New Roman" w:hAnsi="Times New Roman" w:eastAsia="Times New Roman" w:cs="Times New Roman"/>
          <w:lang w:val="en-US" w:bidi="en-US"/>
          <w:color w:val="111111"/>
          <w:sz w:val="28"/>
          <w:szCs w:val="28"/>
          <w:rtl/>
        </w:rPr>
        <w:t xml:space="preserve">9688- 2- </w:t>
      </w:r>
      <w:r>
        <w:rPr>
          <w:rStyle w:val="FootnoteReference"/>
        </w:rPr>
        <w:footnoteReference w:id="2454"/>
      </w:r>
      <w:r>
        <w:rPr>
          <w:rFonts w:ascii="Amiri" w:hAnsi="Amiri" w:eastAsia="Amiri" w:cs="Amiri"/>
          <w:lang w:bidi="ar-SA"/>
          <w:color w:val="111111"/>
          <w:sz w:val="28"/>
          <w:szCs w:val="28"/>
          <w:rtl/>
        </w:rPr>
        <w:t xml:space="preserve">مُحَمَّدُ بْنُ یَعْقُوبَ عَنْ مُحَمَّدِ بْنِ یَحْیَی عَنْ مُحَمَّدِ بْنِ الْحُسَیْنِ عَنْ مُحَمَّدِ بْنِ یَحْیَی الْخَرَّازِ </w:t>
      </w:r>
      <w:r>
        <w:rPr>
          <w:rStyle w:val="FootnoteReference"/>
        </w:rPr>
        <w:footnoteReference w:id="2455"/>
      </w:r>
      <w:r>
        <w:rPr>
          <w:rFonts w:ascii="Amiri" w:hAnsi="Amiri" w:eastAsia="Amiri" w:cs="Amiri"/>
          <w:lang w:bidi="ar-SA"/>
          <w:color w:val="111111"/>
          <w:sz w:val="28"/>
          <w:szCs w:val="28"/>
          <w:rtl/>
        </w:rPr>
        <w:t xml:space="preserve">عَنْ حَفْصِ بْنِ غِیَاثٍ عَنْ جَعْفَرٍ عَنْ أَبِیهِ</w:t>
      </w:r>
    </w:p>
    <w:p>
      <w:pPr>
        <w:pStyle w:val="BookText"/>
      </w:pPr>
      <w:r>
        <w:rPr>
          <w:rFonts w:ascii="IRNazanin" w:hAnsi="IRNazanin" w:eastAsia="IRNazanin" w:cs="IRNazanin"/>
          <w:lang w:bidi="fa-IR"/>
          <w:color w:val="111111"/>
          <w:sz w:val="28"/>
          <w:szCs w:val="28"/>
          <w:rtl/>
        </w:rPr>
        <w:t xml:space="preserve">ص: 400</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3" w:name="pg14640_185438"/>
    <w:bookmarkEnd w:id="393"/>
    <w:p>
      <w:pPr>
        <w:pStyle w:val="BookText"/>
      </w:pPr>
      <w:r>
        <w:rPr>
          <w:rFonts w:ascii="Amiri" w:hAnsi="Amiri" w:eastAsia="Amiri" w:cs="Amiri"/>
          <w:lang w:bidi="ar-SA"/>
          <w:color w:val="111111"/>
          <w:sz w:val="28"/>
          <w:szCs w:val="28"/>
          <w:rtl/>
        </w:rPr>
        <w:t xml:space="preserve">ع قَالَ: الْأَذَانُ الثَّالِثُ یَوْمَ الْجُمُعَةِ بِدْعَةٌ.</w:t>
      </w:r>
    </w:p>
    <w:p>
      <w:pPr>
        <w:pStyle w:val="BookText"/>
      </w:pPr>
      <w:r>
        <w:rPr>
          <w:rFonts w:ascii="Amiri" w:hAnsi="Amiri" w:eastAsia="Amiri" w:cs="Amiri"/>
          <w:lang w:bidi="ar-SA"/>
          <w:color w:val="111111"/>
          <w:sz w:val="28"/>
          <w:szCs w:val="28"/>
          <w:rtl/>
        </w:rPr>
        <w:t xml:space="preserve">قَالَ الْمُحَقِّقُ فِی (الْمُعْتَبَرِ) </w:t>
      </w:r>
      <w:r>
        <w:rPr>
          <w:rStyle w:val="FootnoteReference"/>
        </w:rPr>
        <w:footnoteReference w:id="2456"/>
      </w:r>
      <w:r>
        <w:rPr>
          <w:rFonts w:ascii="Amiri" w:hAnsi="Amiri" w:eastAsia="Amiri" w:cs="Amiri"/>
          <w:lang w:bidi="ar-SA"/>
          <w:color w:val="111111"/>
          <w:sz w:val="28"/>
          <w:szCs w:val="28"/>
          <w:rtl/>
        </w:rPr>
        <w:t xml:space="preserve">الْأَذَانُ الثَّانِی بِدْعَةٌ وَ بَعْضُ أَصْحَابِنَا یُسَمِّیهِ الثَّالِثَ لِأَنَّ النَّبِیَّ ص شَرَعَ لِلصَّلَاةِ أَذَاناً وَ إِقَامَةً فَالزِّیَادَةُ ثَالِثٌ وَ سَمَّیْنَاهُ ثَانِیاً لِأَنَّهُ یَقَعُ عَقِیبَ الْأَذَانِ الْأَوَّلِ انْتَهَی وَ بَعْضُ فُقَهَائِنَا </w:t>
      </w:r>
      <w:r>
        <w:rPr>
          <w:rStyle w:val="FootnoteReference"/>
        </w:rPr>
        <w:footnoteReference w:id="2457"/>
      </w:r>
      <w:r>
        <w:rPr>
          <w:rFonts w:ascii="Amiri" w:hAnsi="Amiri" w:eastAsia="Amiri" w:cs="Amiri"/>
          <w:lang w:bidi="ar-SA"/>
          <w:color w:val="111111"/>
          <w:sz w:val="28"/>
          <w:szCs w:val="28"/>
          <w:rtl/>
        </w:rPr>
        <w:t xml:space="preserve">حَمَلَهُ عَلَی أَذَانِ الْعَصْرِ لِأَنَّهُ ثَالِثٌ بِاعْتِبَارِ الْأَذَانِ وَ الْإِقَامَةِ لِلظُّهْرِ وَ یَدُلُّ عَلَی اسْتِحْبَابِ الْجَمْعِ عُمُوماً مَا تَقَدَّمَ فِی الْأَذَانِ </w:t>
      </w:r>
      <w:r>
        <w:rPr>
          <w:rStyle w:val="FootnoteReference"/>
        </w:rPr>
        <w:footnoteReference w:id="2458"/>
      </w:r>
      <w:r>
        <w:rPr>
          <w:rFonts w:ascii="Amiri" w:hAnsi="Amiri" w:eastAsia="Amiri" w:cs="Amiri"/>
          <w:lang w:bidi="ar-SA"/>
          <w:color w:val="111111"/>
          <w:sz w:val="28"/>
          <w:szCs w:val="28"/>
          <w:rtl/>
        </w:rPr>
        <w:t xml:space="preserve">وَ فِی الْمَوَاقِیتِ </w:t>
      </w:r>
      <w:r>
        <w:rPr>
          <w:rStyle w:val="FootnoteReference"/>
        </w:rPr>
        <w:footnoteReference w:id="2459"/>
      </w:r>
      <w:r>
        <w:rPr>
          <w:rFonts w:ascii="Amiri" w:hAnsi="Amiri" w:eastAsia="Amiri" w:cs="Amiri"/>
          <w:lang w:bidi="ar-SA"/>
          <w:color w:val="111111"/>
          <w:sz w:val="28"/>
          <w:szCs w:val="28"/>
          <w:rtl/>
        </w:rPr>
        <w:t xml:space="preserve">مَعَ مَا تَقَدَّمَ مِنِ اسْتِحْبَابِ تَقْدِیمِ الْعَصْرِ یَوْمَ الْجُمُعَةِ فِی أَوَّلِ وَقْتِهَا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گفتن اذان سوم در روز جمعه بدعت است</w:t>
      </w:r>
    </w:p>
    <w:p>
      <w:pPr>
        <w:pStyle w:val="BookText"/>
      </w:pPr>
      <w:r>
        <w:rPr>
          <w:rFonts w:ascii="IRNazanin" w:hAnsi="IRNazanin" w:eastAsia="IRNazanin" w:cs="IRNazanin"/>
          <w:lang w:bidi="fa-IR"/>
          <w:color w:val="111111"/>
          <w:sz w:val="28"/>
          <w:szCs w:val="28"/>
          <w:rtl/>
        </w:rPr>
        <w:t xml:space="preserve">محقق در (کتاب) "المعتبر" گفته است: اذان دوم بدعت است و برخی از اصحاب ما آن را سوم می‌نامند، زیرا پیامبر (صلی‌الله‌علیه‌و‌آله) برای نماز اذان و اقامه را تشریع کرد، پس افزودن چیزی (به آن) سوم است. و ما آن را دوم نامیدیم، زیرا بعد از اذان اول واقع می‌شود. انتهی. و برخی از فقهای ما آن را بر اذان عصر حمل کرده‌اند، زیرا سوم است به‌اعتبار اذان و اقامه برای ظهر. و دلالت بر استحباب جمع عمومی می‌کند آنچه که در اذان و در مواقت گذشته است، همراه با آنچه که از استحباب تقدیم عصر در روز جمعه در اول وقتش گذشته است.</w:t>
      </w:r>
    </w:p>
    <w:p>
      <w:pPr>
        <w:pStyle w:val="Heading4"/>
      </w:pPr>
      <w:bookmarkStart w:id="2062" w:name="_Toc1562"/>
      <w:r>
        <w:t>50- بَابُ اسْتِحْبَابِ شِرَاءِ شَیْ‌ءٍ مِنَ الْفَاکِهَةِ وَ اللَّحْمِ یَوْمَ الْجُمُعَةِ لِلْأَهْلِ وَ کَرَاهَةِ التَّحَدُّثِ فِیهِ بِأَحَادِیثِ الْجَاهِلِیَّةِ</w:t>
      </w:r>
      <w:bookmarkEnd w:id="2062"/>
    </w:p>
    <w:p>
      <w:pPr>
        <w:pStyle w:val="Heading5"/>
      </w:pPr>
      <w:bookmarkStart w:id="2063" w:name="_Toc1563"/>
      <w:r>
        <w:t>اشارة</w:t>
      </w:r>
      <w:bookmarkEnd w:id="2063"/>
    </w:p>
    <w:p>
      <w:pPr>
        <w:pStyle w:val="BookText"/>
      </w:pPr>
      <w:r>
        <w:rPr>
          <w:rStyle w:val="FootnoteReference"/>
        </w:rPr>
        <w:footnoteReference w:id="2461"/>
      </w:r>
      <w:r>
        <w:rPr>
          <w:rFonts w:ascii="Amiri" w:hAnsi="Amiri" w:eastAsia="Amiri" w:cs="Amiri"/>
          <w:lang w:bidi="ar-SA"/>
          <w:color w:val="111111"/>
          <w:sz w:val="28"/>
          <w:szCs w:val="28"/>
          <w:rtl/>
        </w:rPr>
        <w:t xml:space="preserve">50 بَابُ اسْتِحْبَابِ شِرَاءِ شَیْ‌ءٍ مِنَ الْفَاکِهَةِ وَ اللَّحْمِ یَوْمَ الْجُمُعَةِ لِلْأَهْلِ وَ کَرَاهَةِ التَّحَدُّثِ فِیهِ بِأَحَادِیثِ الْجَاهِلِیَّةِ</w:t>
      </w:r>
    </w:p>
    <w:p>
      <w:pPr>
        <w:pStyle w:val="Heading5"/>
      </w:pPr>
      <w:bookmarkStart w:id="2064" w:name="_Toc1564"/>
      <w:r>
        <w:t>[رقم الحدیث الکلی: 9689 - رقم الحدیث الباب: 1]</w:t>
      </w:r>
      <w:bookmarkEnd w:id="2064"/>
    </w:p>
    <w:p>
      <w:pPr>
        <w:pStyle w:val="BookText"/>
      </w:pPr>
      <w:r>
        <w:rPr>
          <w:rFonts w:ascii="Times New Roman" w:hAnsi="Times New Roman" w:eastAsia="Times New Roman" w:cs="Times New Roman"/>
          <w:lang w:val="en-US" w:bidi="en-US"/>
          <w:color w:val="111111"/>
          <w:sz w:val="28"/>
          <w:szCs w:val="28"/>
          <w:rtl/>
        </w:rPr>
        <w:t xml:space="preserve">9689- 1- </w:t>
      </w:r>
      <w:r>
        <w:rPr>
          <w:rStyle w:val="FootnoteReference"/>
        </w:rPr>
        <w:footnoteReference w:id="2462"/>
      </w:r>
      <w:r>
        <w:rPr>
          <w:rFonts w:ascii="Amiri" w:hAnsi="Amiri" w:eastAsia="Amiri" w:cs="Amiri"/>
          <w:lang w:bidi="ar-SA"/>
          <w:color w:val="111111"/>
          <w:sz w:val="28"/>
          <w:szCs w:val="28"/>
          <w:rtl/>
        </w:rPr>
        <w:t xml:space="preserve">مُحَمَّدُ بْنُ عَلِیِّ بْنِ الْحُسَیْنِ قَالَ: قَالَ رَسُولُ اللَّهِ ص أَطْرِفُوا أَهَالِیَکُمْ کُلَّ یَوْمِ جُمُعَهٍ- بِشَیْ ءٍ مِنَ الْفَاکِهَهِ وَ اللَّحْمِ حَتَّی یَفْرَحُوا بِالْجُمُعَهِ.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رسول خدا (صلی‌الله‌علیه‌وآله) فرمود: خانواده‌های خود را هر روز جمعه با مقداری میوه و گوشت شاد کنید، تا به جمعه خوشحال شوند.</w:t>
      </w:r>
    </w:p>
    <w:p>
      <w:pPr>
        <w:pStyle w:val="Heading5"/>
      </w:pPr>
      <w:bookmarkStart w:id="2065" w:name="_Toc1565"/>
      <w:r>
        <w:t>[رقم الحدیث الکلی: 9690 - رقم الحدیث الباب: 2]</w:t>
      </w:r>
      <w:bookmarkEnd w:id="2065"/>
    </w:p>
    <w:p>
      <w:pPr>
        <w:pStyle w:val="BookText"/>
      </w:pPr>
      <w:r>
        <w:rPr>
          <w:rFonts w:ascii="Times New Roman" w:hAnsi="Times New Roman" w:eastAsia="Times New Roman" w:cs="Times New Roman"/>
          <w:lang w:val="en-US" w:bidi="en-US"/>
          <w:color w:val="111111"/>
          <w:sz w:val="28"/>
          <w:szCs w:val="28"/>
          <w:rtl/>
        </w:rPr>
        <w:t xml:space="preserve">9690- 2- </w:t>
      </w:r>
      <w:r>
        <w:rPr>
          <w:rStyle w:val="FootnoteReference"/>
        </w:rPr>
        <w:footnoteReference w:id="2463"/>
      </w:r>
      <w:r>
        <w:rPr>
          <w:rFonts w:ascii="Amiri" w:hAnsi="Amiri" w:eastAsia="Amiri" w:cs="Amiri"/>
          <w:lang w:bidi="ar-SA"/>
          <w:color w:val="111111"/>
          <w:sz w:val="28"/>
          <w:szCs w:val="28"/>
          <w:rtl/>
        </w:rPr>
        <w:t xml:space="preserve">قَالَ وَ قَالَ رَسُولُ اللَّهِ ص إِذَا رَأَیْتُمُ الشَّیْخَ یُحَدِّثُ یَوْمَ الْجُمُعَةِ بِأَحَادِیثِ الْجَاهِلِیَّةِ- فَارْمُوا رَأْسَهُ وَ لَوْ بِالْحَصَی.</w:t>
      </w:r>
    </w:p>
    <w:p>
      <w:pPr>
        <w:pStyle w:val="BookText"/>
      </w:pPr>
      <w:r>
        <w:rPr>
          <w:rFonts w:ascii="Amiri" w:hAnsi="Amiri" w:eastAsia="Amiri" w:cs="Amiri"/>
          <w:lang w:bidi="ar-SA"/>
          <w:color w:val="111111"/>
          <w:sz w:val="28"/>
          <w:szCs w:val="28"/>
          <w:rtl/>
        </w:rPr>
        <w:t xml:space="preserve">وَ رَوَاهُ فِی الْخِصَالِ عَنْ أَحْمَدَ بْنِ زِیَادٍ عَنْ عَلِیِّ بْنِ إِبْرَاهِیمَ عَنْ</w:t>
      </w:r>
    </w:p>
    <w:p>
      <w:pPr>
        <w:pStyle w:val="BookText"/>
      </w:pPr>
      <w:r>
        <w:rPr>
          <w:rFonts w:ascii="IRNazanin" w:hAnsi="IRNazanin" w:eastAsia="IRNazanin" w:cs="IRNazanin"/>
          <w:lang w:bidi="fa-IR"/>
          <w:color w:val="111111"/>
          <w:sz w:val="28"/>
          <w:szCs w:val="28"/>
          <w:rtl/>
        </w:rPr>
        <w:t xml:space="preserve">ص: 401</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4" w:name="pg14640_185439"/>
    <w:bookmarkEnd w:id="394"/>
    <w:p>
      <w:pPr>
        <w:pStyle w:val="BookText"/>
      </w:pPr>
      <w:r>
        <w:rPr>
          <w:rFonts w:ascii="Amiri" w:hAnsi="Amiri" w:eastAsia="Amiri" w:cs="Amiri"/>
          <w:lang w:bidi="ar-SA"/>
          <w:color w:val="111111"/>
          <w:sz w:val="28"/>
          <w:szCs w:val="28"/>
          <w:rtl/>
        </w:rPr>
        <w:t xml:space="preserve">أَبِیهِ عَنِ ابْنِ أَبِی عُمَیْرٍ عَنْ إِبْرَاهِیمَ بْنِ أَبِی الْبِلَادِ عَمَّنْ رَوَاهُ عَنْ أَبِی عَبْدِ اللَّهِ ع </w:t>
      </w:r>
      <w:r>
        <w:rPr>
          <w:rStyle w:val="FootnoteReference"/>
        </w:rPr>
        <w:footnoteReference w:id="2464"/>
      </w:r>
    </w:p>
    <w:p>
      <w:pPr>
        <w:pStyle w:val="BookText"/>
      </w:pPr>
      <w:r>
        <w:rPr>
          <w:rFonts w:ascii="Amiri" w:hAnsi="Amiri" w:eastAsia="Amiri" w:cs="Amiri"/>
          <w:lang w:bidi="ar-SA"/>
          <w:color w:val="111111"/>
          <w:sz w:val="28"/>
          <w:szCs w:val="28"/>
          <w:rtl/>
        </w:rPr>
        <w:t xml:space="preserve">وَ رَوَاهُ الشَّیْخُ بِإِسْنَادِهِ عَنْ مُحَمَّدِ بْنِ أَحْمَدَ بْنِ یَحْیَی عَنْ إِبْرَاهِیمَ بْنِ هَاشِمٍ عَنِ النَّوْفَلِیِّ عَنِ السَّکُونِیِّ عَنْ جَعْفَرٍ عَنْ أَبِیهِ عَنْ آبَائِهِ ع </w:t>
      </w:r>
      <w:r>
        <w:rPr>
          <w:rStyle w:val="FootnoteReference"/>
        </w:rPr>
        <w:footnoteReference w:id="2465"/>
      </w:r>
    </w:p>
    <w:p>
      <w:pPr>
        <w:pStyle w:val="BookText"/>
      </w:pPr>
      <w:r>
        <w:rPr>
          <w:rFonts w:ascii="Amiri" w:hAnsi="Amiri" w:eastAsia="Amiri" w:cs="Amiri"/>
          <w:lang w:bidi="ar-SA"/>
          <w:color w:val="111111"/>
          <w:sz w:val="28"/>
          <w:szCs w:val="28"/>
          <w:rtl/>
        </w:rPr>
        <w:t xml:space="preserve">وَ رَوَاهُ فِی الْخِصَالِ عَنِ السَّکُونِیِّ عَنْ جَعْفَرِ بْنِ مُحَمَّدٍ عَنْ آبَائِهِ ع مِثْلَهُ </w:t>
      </w:r>
      <w:r>
        <w:rPr>
          <w:rStyle w:val="FootnoteReference"/>
        </w:rPr>
        <w:footnoteReference w:id="2466"/>
      </w:r>
      <w:r>
        <w:rPr>
          <w:rFonts w:ascii="Amiri" w:hAnsi="Amiri" w:eastAsia="Amiri" w:cs="Amiri"/>
          <w:lang w:bidi="ar-SA"/>
          <w:color w:val="111111"/>
          <w:sz w:val="28"/>
          <w:szCs w:val="28"/>
          <w:rtl/>
        </w:rPr>
        <w:t xml:space="preserve">أَقُولُ: وَ تَقَدَّمَ مَا یَدُلُّ عَلَی الْحُکْمِ الثَّانِی فِی أَحْکَامِ الْمَسَاجِدِ </w:t>
      </w:r>
      <w:r>
        <w:rPr>
          <w:rStyle w:val="FootnoteReference"/>
        </w:rPr>
        <w:footnoteReference w:id="2467"/>
      </w:r>
      <w:r>
        <w:rPr>
          <w:rFonts w:ascii="Amiri" w:hAnsi="Amiri" w:eastAsia="Amiri" w:cs="Amiri"/>
          <w:lang w:bidi="ar-SA"/>
          <w:color w:val="111111"/>
          <w:sz w:val="28"/>
          <w:szCs w:val="28"/>
          <w:rtl/>
        </w:rPr>
        <w:t xml:space="preserve">وَ یَأْتِی مَا یَدُلُّ عَلَیْهِ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فرمود: هرگاه دیدید که پیرمردی در روز جمعه احادیث جاهلیت را روایت می‌کند، سر او را بزنید، اگرچه با سنگریزه باشد.</w:t>
      </w:r>
    </w:p>
    <w:p>
      <w:pPr>
        <w:pStyle w:val="Heading4"/>
      </w:pPr>
      <w:bookmarkStart w:id="2066" w:name="_Toc1566"/>
      <w:r>
        <w:t>51- بَابُ کَرَاهَةِ إِنْشَادِ الشِّعْرِ یَوْمَ الْجُمُعَةِ وَ لَوْ بَیْتاً وَ إِنْ کَانَ شِعْرَ حَقٍّ وَ بَقِیَّةِ الْمَوَاضِعِ الَّتِی یُکْرَهُ فِیهَا إِنْشَادُ الشِّعْرِ وَ عَدَمِ تَحْرِیمِ إِنْشَادِهِ وَ رِوَایَتِهِ‌</w:t>
      </w:r>
      <w:bookmarkEnd w:id="2066"/>
    </w:p>
    <w:p>
      <w:pPr>
        <w:pStyle w:val="Heading5"/>
      </w:pPr>
      <w:bookmarkStart w:id="2067" w:name="_Toc1567"/>
      <w:r>
        <w:t>اشارة</w:t>
      </w:r>
      <w:bookmarkEnd w:id="2067"/>
    </w:p>
    <w:p>
      <w:pPr>
        <w:pStyle w:val="BookText"/>
      </w:pPr>
      <w:r>
        <w:rPr>
          <w:rStyle w:val="FootnoteReference"/>
        </w:rPr>
        <w:footnoteReference w:id="2469"/>
      </w:r>
      <w:r>
        <w:rPr>
          <w:rFonts w:ascii="Amiri" w:hAnsi="Amiri" w:eastAsia="Amiri" w:cs="Amiri"/>
          <w:lang w:bidi="ar-SA"/>
          <w:color w:val="111111"/>
          <w:sz w:val="28"/>
          <w:szCs w:val="28"/>
          <w:rtl/>
        </w:rPr>
        <w:t xml:space="preserve">51 بَابُ کَرَاهَةِ إِنْشَادِ الشِّعْرِ یَوْمَ الْجُمُعَةِ وَ لَوْ بَیْتاً وَ إِنْ کَانَ شِعْرَ حَقٍّ وَ بَقِیَّةِ الْمَوَاضِعِ الَّتِی یُکْرَهُ فِیهَا إِنْشَادُ الشِّعْرِ وَ عَدَمِ تَحْرِیمِ إِنْشَادِهِ وَ رِوَایَتِهِ</w:t>
      </w:r>
    </w:p>
    <w:p>
      <w:pPr>
        <w:pStyle w:val="Heading5"/>
      </w:pPr>
      <w:bookmarkStart w:id="2068" w:name="_Toc1568"/>
      <w:r>
        <w:t>[رقم الحدیث الکلی: 9691 - رقم الحدیث الباب: 1]</w:t>
      </w:r>
      <w:bookmarkEnd w:id="2068"/>
    </w:p>
    <w:p>
      <w:pPr>
        <w:pStyle w:val="BookText"/>
      </w:pPr>
      <w:r>
        <w:rPr>
          <w:rFonts w:ascii="Times New Roman" w:hAnsi="Times New Roman" w:eastAsia="Times New Roman" w:cs="Times New Roman"/>
          <w:lang w:val="en-US" w:bidi="en-US"/>
          <w:color w:val="111111"/>
          <w:sz w:val="28"/>
          <w:szCs w:val="28"/>
          <w:rtl/>
        </w:rPr>
        <w:t xml:space="preserve">9691- 1- </w:t>
      </w:r>
      <w:r>
        <w:rPr>
          <w:rStyle w:val="FootnoteReference"/>
        </w:rPr>
        <w:footnoteReference w:id="2470"/>
      </w:r>
      <w:r>
        <w:rPr>
          <w:rFonts w:ascii="Amiri" w:hAnsi="Amiri" w:eastAsia="Amiri" w:cs="Amiri"/>
          <w:lang w:bidi="ar-SA"/>
          <w:color w:val="111111"/>
          <w:sz w:val="28"/>
          <w:szCs w:val="28"/>
          <w:rtl/>
        </w:rPr>
        <w:t xml:space="preserve">مُحَمَّدُ بْنُ الْحَسَنِ بِإِسْنَادِهِ عَنْ عَلِیِّ بْنِ مَهْزِیَارَ وَ بِإِسْنَادِهِ عَنْ أَحْمَدَ بْنِ مُحَمَّدٍ جَمِیعاً عَنِ ابْنِ أَبِی عُمَیْرٍ عَنْ حَمَّادِ بْنِ عُثْمَانَ </w:t>
      </w:r>
      <w:r>
        <w:rPr>
          <w:rStyle w:val="FootnoteReference"/>
        </w:rPr>
        <w:footnoteReference w:id="2471"/>
      </w:r>
      <w:r>
        <w:rPr>
          <w:rFonts w:ascii="Amiri" w:hAnsi="Amiri" w:eastAsia="Amiri" w:cs="Amiri"/>
          <w:lang w:bidi="ar-SA"/>
          <w:color w:val="111111"/>
          <w:sz w:val="28"/>
          <w:szCs w:val="28"/>
          <w:rtl/>
        </w:rPr>
        <w:t xml:space="preserve">قَالَ سَمِعْتُ</w:t>
      </w:r>
    </w:p>
    <w:p>
      <w:pPr>
        <w:pStyle w:val="BookText"/>
      </w:pPr>
      <w:r>
        <w:rPr>
          <w:rFonts w:ascii="IRNazanin" w:hAnsi="IRNazanin" w:eastAsia="IRNazanin" w:cs="IRNazanin"/>
          <w:lang w:bidi="fa-IR"/>
          <w:color w:val="111111"/>
          <w:sz w:val="28"/>
          <w:szCs w:val="28"/>
          <w:rtl/>
        </w:rPr>
        <w:t xml:space="preserve">ص: 402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5" w:name="pg14640_185440"/>
    <w:bookmarkEnd w:id="395"/>
    <w:p>
      <w:pPr>
        <w:pStyle w:val="BookText"/>
      </w:pPr>
      <w:r>
        <w:rPr>
          <w:rFonts w:ascii="Amiri" w:hAnsi="Amiri" w:eastAsia="Amiri" w:cs="Amiri"/>
          <w:lang w:bidi="ar-SA"/>
          <w:color w:val="111111"/>
          <w:sz w:val="28"/>
          <w:szCs w:val="28"/>
          <w:rtl/>
        </w:rPr>
        <w:t xml:space="preserve">أَبَا عَبْدِ اللَّهِ ع یَقُولُ تُکْرَهُ رِوَایَةُ الشِّعْرِ لِلصَّائِمِ وَ الْمُحْرِمِ وَ فِی الْحَرَمِ وَ فِی یَوْمِ الْجُمُعَةِ- وَ أَنْ یُرْوَی بِاللَّیْلِ قَالَ قُلْتُ: وَ إِنْ کَانَ شِعْرَ حَقٍّ قَالَ وَ إِنْ کَانَ شِعْرَ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شنیدم که ابا عبدالله (علیه‌السلام) می‌فرمود: روایت کردن شعر برای روزه‌دار، محرم، در حرم و در روز جمعه و همچنین روایت کردن آن در شب مکروه است. گفتم: و اگر شعر حق باشد؟ فرمود: حتی اگر شعر حق باشد.</w:t>
      </w:r>
    </w:p>
    <w:p>
      <w:pPr>
        <w:pStyle w:val="Heading5"/>
      </w:pPr>
      <w:bookmarkStart w:id="2069" w:name="_Toc1569"/>
      <w:r>
        <w:t>[رقم الحدیث الکلی: 9692 - رقم الحدیث الباب: 2]</w:t>
      </w:r>
      <w:bookmarkEnd w:id="2069"/>
    </w:p>
    <w:p>
      <w:pPr>
        <w:pStyle w:val="BookText"/>
      </w:pPr>
      <w:r>
        <w:rPr>
          <w:rFonts w:ascii="Times New Roman" w:hAnsi="Times New Roman" w:eastAsia="Times New Roman" w:cs="Times New Roman"/>
          <w:lang w:val="en-US" w:bidi="en-US"/>
          <w:color w:val="111111"/>
          <w:sz w:val="28"/>
          <w:szCs w:val="28"/>
          <w:rtl/>
        </w:rPr>
        <w:t xml:space="preserve">9692- 2- </w:t>
      </w:r>
      <w:r>
        <w:rPr>
          <w:rStyle w:val="FootnoteReference"/>
        </w:rPr>
        <w:footnoteReference w:id="2472"/>
      </w:r>
      <w:r>
        <w:rPr>
          <w:rFonts w:ascii="Amiri" w:hAnsi="Amiri" w:eastAsia="Amiri" w:cs="Amiri"/>
          <w:lang w:bidi="ar-SA"/>
          <w:color w:val="111111"/>
          <w:sz w:val="28"/>
          <w:szCs w:val="28"/>
          <w:rtl/>
        </w:rPr>
        <w:t xml:space="preserve">وَ بِإِسْنَادِهِ عَنْ مُحَمَّدِ بْنِ عَلِیِّ بْنِ مَحْبُوبٍ عَنِ الْحَسَنِ بْنِ عَلِیٍّ الْکُوفِیِّ عَنِ الْحُسَیْنِ بْنِ یَزِیدَ عَنْ إِسْمَاعِیلَ بْنِ أَبِی زِیَادٍ عَنْ جَعْفَرٍ عَنْ أَبِیهِ قَالَ: قَالَ رَسُولُ اللَّهِ ص مَنْ تَمَثَّلَ بِبَیْتِ شِعْرٍ مِنَ الْخَنَا لَمْ یُقْبَلْ مِنْهُ صَلَاةٌ فِی ذَلِکَ الْیَوْمِ وَ مَنْ تَمَثَّلَ بِاللَّیْلِ لَمْ یُقْبَلْ مِنْهُ صَلَاةٌ </w:t>
      </w:r>
      <w:r>
        <w:rPr>
          <w:rStyle w:val="FootnoteReference"/>
        </w:rPr>
        <w:footnoteReference w:id="2473"/>
      </w:r>
      <w:r>
        <w:rPr>
          <w:rFonts w:ascii="Amiri" w:hAnsi="Amiri" w:eastAsia="Amiri" w:cs="Amiri"/>
          <w:lang w:bidi="ar-SA"/>
          <w:color w:val="111111"/>
          <w:sz w:val="28"/>
          <w:szCs w:val="28"/>
          <w:rtl/>
        </w:rPr>
        <w:t xml:space="preserve">تِلْکَ اللَّیْلَةَ.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از پدرش روایت شده که گفت: رسول خدا (صلی‌الله‌علیه‌وآله) فرمود: هرکس بیتی از شعر زشت را به زبان آورد، نمازش در آن روز پذیرفته نمی‌شود و هرکس در شب بیتی از شعر زشت را به زبان آورد، نمازش در آن شب پذیرفته نمی‌شود.</w:t>
      </w:r>
    </w:p>
    <w:p>
      <w:pPr>
        <w:pStyle w:val="Heading5"/>
      </w:pPr>
      <w:bookmarkStart w:id="2070" w:name="_Toc1570"/>
      <w:r>
        <w:t>[رقم الحدیث الکلی: 9693 - رقم الحدیث الباب: 3]</w:t>
      </w:r>
      <w:bookmarkEnd w:id="2070"/>
    </w:p>
    <w:p>
      <w:pPr>
        <w:pStyle w:val="BookText"/>
      </w:pPr>
      <w:r>
        <w:rPr>
          <w:rFonts w:ascii="Times New Roman" w:hAnsi="Times New Roman" w:eastAsia="Times New Roman" w:cs="Times New Roman"/>
          <w:lang w:val="en-US" w:bidi="en-US"/>
          <w:color w:val="111111"/>
          <w:sz w:val="28"/>
          <w:szCs w:val="28"/>
          <w:rtl/>
        </w:rPr>
        <w:t xml:space="preserve">9693- 3- </w:t>
      </w:r>
      <w:r>
        <w:rPr>
          <w:rStyle w:val="FootnoteReference"/>
        </w:rPr>
        <w:footnoteReference w:id="2474"/>
      </w:r>
      <w:r>
        <w:rPr>
          <w:rFonts w:ascii="Amiri" w:hAnsi="Amiri" w:eastAsia="Amiri" w:cs="Amiri"/>
          <w:lang w:bidi="ar-SA"/>
          <w:color w:val="111111"/>
          <w:sz w:val="28"/>
          <w:szCs w:val="28"/>
          <w:rtl/>
        </w:rPr>
        <w:t xml:space="preserve">مُحَمَّدُ بْنُ عُمَرَ بْنِ عَبْدِ الْعَزِیزِ الْکَشِّیُّ فِی کِتَابِ الرِّجَالِ عَنْ جَعْفَرِ بْنِ مَعْرُوفٍ عَنْ مُحَمَّدِ بْنِ الْحُسَیْنِ عَنْ جَعْفَرِ بْنِ بَشِیرٍ عَنِ ابْنِ بُکَیْرٍ عَنْ مُحَمَّدِ بْنِ مَرْوَانَ قَالَ: کُنْتُ قَاعِداً عِنْدَ أَبِی عَبْدِ اللَّهِ ع- أَنَا وَ مَعْرُوفُ بْنُ خَرَّبُوذَ وَ کَانَ یُنْشِدُنِی الشِّعْرَ وَ أُنْشِدُهُ وَ یَسْأَلُنِی وَ أَسْأَلُهُ وَ أَبُو عَبْدِ اللَّهِ یَسْمَعُ فَقَالَ أَبُو عَبْدِ اللَّهِ ع إِنَّ رَسُولَ اللَّهِ ص قَالَ لَأَنْ یَمْتَلِئَ جَوْفُ الرَّجُلِ قَیْحاً خَیْرٌ لَهُ مِنْ أَنْ یَمْتَلِئَ شِعْراً فَقَالَ مَعْرُوفٌ إِنَّمَا یَعْنِی بِذَلِکَ الَّذِی یَقُولُ الشِّعْرَ فَقَالَ وَیْحَکَ أَوْ وَیْلَکَ قَدْ قَالَ ذَلِکَ رَسُولُ اللَّهِ ص.</w:t>
      </w:r>
    </w:p>
    <w:p>
      <w:pPr>
        <w:pStyle w:val="BookText"/>
      </w:pPr>
      <w:r>
        <w:rPr>
          <w:rFonts w:ascii="Amiri" w:hAnsi="Amiri" w:eastAsia="Amiri" w:cs="Amiri"/>
          <w:lang w:bidi="ar-SA"/>
          <w:color w:val="111111"/>
          <w:sz w:val="28"/>
          <w:szCs w:val="28"/>
          <w:rtl/>
        </w:rPr>
        <w:t xml:space="preserve">وَ رَوَاهُ ابْنُ إِدْرِیسَ فِی آخِرِ السَّرَائِرِ نَقْلًا مِنْ کِتَابِ عَبْدِ اللَّهِ بْنِ بُکَیْرٍ عَنْ مُحَمَّدِ بْنِ مَرْوَانَ مِثْلَهُ </w:t>
      </w:r>
      <w:r>
        <w:rPr>
          <w:rStyle w:val="FootnoteReference"/>
        </w:rPr>
        <w:footnoteReference w:id="2475"/>
      </w:r>
      <w:r>
        <w:rPr>
          <w:rFonts w:ascii="Amiri" w:hAnsi="Amiri" w:eastAsia="Amiri" w:cs="Amiri"/>
          <w:lang w:bidi="ar-SA"/>
          <w:color w:val="111111"/>
          <w:sz w:val="28"/>
          <w:szCs w:val="28"/>
          <w:rtl/>
        </w:rPr>
        <w:t xml:space="preserve">أَقُولُ: هَذَا إِنَّمَا یَدُلُّ عَلَی کَرَاهِیَةِ الْإِفْرَاطِ فِی إِنْشَادِ الشِّعْرِ وَ الْإِکْثَارِ مِنْهُ بِقَرِینَةِ ذِکْرِ الِامْتِلَاءِ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گفت: نزد ابا عبدالله (علیه‌السلام) نشسته بودم، من و معروف بن خربوذ، و او برای من شعر می‌خواند و من برای او شعر می‌خواندم و او از من سؤال می‌کرد و من از او سؤال می‌کردم و ابا عبدالله می‌شنید. پس ابا عبدالله (علیه‌السلام) گفت: همانا رسول خدا (صلی‌الله‌علیه‌وآله) فرمود: این که شکم مرد پر از چرک شود، بهتر است برای او از این که پر از شعر شود. پس معروف گفت: منظورش این است که کسی که شعر می‌گوید. ابا عبدالله (علیه‌السلام) گفت: وای بر تو! یا وای بر تو! رسول خدا (صلی‌الله‌علیه‌وآله) این را گفته است.</w:t>
      </w:r>
    </w:p>
    <w:p>
      <w:pPr>
        <w:pStyle w:val="BookText"/>
      </w:pPr>
      <w:r>
        <w:rPr>
          <w:rFonts w:ascii="IRNazanin" w:hAnsi="IRNazanin" w:eastAsia="IRNazanin" w:cs="IRNazanin"/>
          <w:lang w:bidi="fa-IR"/>
          <w:color w:val="111111"/>
          <w:sz w:val="28"/>
          <w:szCs w:val="28"/>
          <w:rtl/>
        </w:rPr>
        <w:t xml:space="preserve">می‌گویم: این تنها دلالت بر کراهت افراط در انشاد (سرودن) شعر و کثرت آن دارد، با توجه به قرینه ذکر امتلاء (پر شدن) و غیر آن.</w:t>
      </w:r>
    </w:p>
    <w:p>
      <w:pPr>
        <w:pStyle w:val="BookText"/>
      </w:pPr>
      <w:r>
        <w:rPr>
          <w:rFonts w:ascii="IRNazanin" w:hAnsi="IRNazanin" w:eastAsia="IRNazanin" w:cs="IRNazanin"/>
          <w:lang w:bidi="fa-IR"/>
          <w:color w:val="111111"/>
          <w:sz w:val="28"/>
          <w:szCs w:val="28"/>
          <w:rtl/>
        </w:rPr>
        <w:t xml:space="preserve">ص: 403</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6" w:name="pg14640_185441"/>
    <w:bookmarkEnd w:id="396"/>
    <w:p>
      <w:pPr>
        <w:pStyle w:val="Heading5"/>
      </w:pPr>
      <w:bookmarkStart w:id="2071" w:name="_Toc1571"/>
      <w:r>
        <w:t>[رقم الحدیث الکلی: 9694 - رقم الحدیث الباب: 4]</w:t>
      </w:r>
      <w:bookmarkEnd w:id="2071"/>
    </w:p>
    <w:p>
      <w:pPr>
        <w:pStyle w:val="BookText"/>
      </w:pPr>
      <w:r>
        <w:rPr>
          <w:rFonts w:ascii="Times New Roman" w:hAnsi="Times New Roman" w:eastAsia="Times New Roman" w:cs="Times New Roman"/>
          <w:lang w:val="en-US" w:bidi="en-US"/>
          <w:color w:val="111111"/>
          <w:sz w:val="28"/>
          <w:szCs w:val="28"/>
          <w:rtl/>
        </w:rPr>
        <w:t xml:space="preserve">9694- 4- </w:t>
      </w:r>
      <w:r>
        <w:rPr>
          <w:rStyle w:val="FootnoteReference"/>
        </w:rPr>
        <w:footnoteReference w:id="2476"/>
      </w:r>
      <w:r>
        <w:rPr>
          <w:rFonts w:ascii="Amiri" w:hAnsi="Amiri" w:eastAsia="Amiri" w:cs="Amiri"/>
          <w:lang w:bidi="ar-SA"/>
          <w:color w:val="111111"/>
          <w:sz w:val="28"/>
          <w:szCs w:val="28"/>
          <w:rtl/>
        </w:rPr>
        <w:t xml:space="preserve">مُحَمَّدُ بْنُ عَلِیِّ بْنِ الْحُسَیْنِ قَالَ مِنْ أَلْفَاظِ رَسُولِ اللَّهِ ص الْمُوجَزَةِ الَّتِی لَمْ یُسْبَقْ إِلَیْهَا الشِّعْرُ مِنْ إِبْلِیسَ- إِنَّ مِنَ الشِّعْرِ لَحُکْماً وَ إِنَّ مِنَ الْبَیَانِ لَسِحْراً.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از جمله الفاظ موجز رسول خدا (صلی‌الله‌علیه‌وآله) که قبلاً کسی به آن‌ها نرسیده است، این است که فرمود: شعر از ابلیس است. همانا در برخی از اشعار حکمت است و در برخی از بیان‌ها سحر (جادو) است.</w:t>
      </w:r>
    </w:p>
    <w:p>
      <w:pPr>
        <w:pStyle w:val="Heading5"/>
      </w:pPr>
      <w:bookmarkStart w:id="2072" w:name="_Toc1572"/>
      <w:r>
        <w:t>[رقم الحدیث الکلی: 9695 - رقم الحدیث الباب: 5]</w:t>
      </w:r>
      <w:bookmarkEnd w:id="2072"/>
    </w:p>
    <w:p>
      <w:pPr>
        <w:pStyle w:val="BookText"/>
      </w:pPr>
      <w:r>
        <w:rPr>
          <w:rFonts w:ascii="Times New Roman" w:hAnsi="Times New Roman" w:eastAsia="Times New Roman" w:cs="Times New Roman"/>
          <w:lang w:val="en-US" w:bidi="en-US"/>
          <w:color w:val="111111"/>
          <w:sz w:val="28"/>
          <w:szCs w:val="28"/>
          <w:rtl/>
        </w:rPr>
        <w:t xml:space="preserve">9695- 5- </w:t>
      </w:r>
      <w:r>
        <w:rPr>
          <w:rStyle w:val="FootnoteReference"/>
        </w:rPr>
        <w:footnoteReference w:id="2477"/>
      </w:r>
      <w:r>
        <w:rPr>
          <w:rFonts w:ascii="Amiri" w:hAnsi="Amiri" w:eastAsia="Amiri" w:cs="Amiri"/>
          <w:lang w:bidi="ar-SA"/>
          <w:color w:val="111111"/>
          <w:sz w:val="28"/>
          <w:szCs w:val="28"/>
          <w:rtl/>
        </w:rPr>
        <w:t xml:space="preserve">وَ بِإِسْنَادِهِ عَنْ إِبْرَاهِیمَ بْنِ أَبِی الْبِلَادِ عَنْ زُرَارَةَ عَنْ أَبِی عَبْدِ اللَّهِ ع قَالَ: مَنْ أَنْشَدَ بَیْتَ شِعْرٍ یَوْمَ الْجُمُعَةِ- فَهُوَ حَظُّهُ مِنْ ذَلِکَ الْیَوْمِ.</w:t>
      </w:r>
    </w:p>
    <w:p>
      <w:pPr>
        <w:pStyle w:val="BookText"/>
      </w:pPr>
      <w:r>
        <w:rPr>
          <w:rFonts w:ascii="Amiri" w:hAnsi="Amiri" w:eastAsia="Amiri" w:cs="Amiri"/>
          <w:lang w:bidi="ar-SA"/>
          <w:color w:val="111111"/>
          <w:sz w:val="28"/>
          <w:szCs w:val="28"/>
          <w:rtl/>
        </w:rPr>
        <w:t xml:space="preserve">وَ فِی الْخِصَالِ عَنْ أَحْمَدَ بْنِ زِیَادِ بْنِ جَعْفَرٍ عَنْ عَلِیِّ بْنِ إِبْرَاهِیمَ عَنْ أَبِیهِ عَنِ ابْنِ أَبِی عُمَیْرٍ عَنْ إِبْرَاهِیمَ بْنِ أَبِی الْبِلَادِ عَمَّنْ رَوَاهُ عَنْ أَبِی عَبْدِ اللَّهِ ع مِثْلَهُ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در روز جمعه شعری بگوید بهره اش از جمعه همان خواهد بود .</w:t>
      </w:r>
    </w:p>
    <w:p>
      <w:pPr>
        <w:pStyle w:val="Heading5"/>
      </w:pPr>
      <w:bookmarkStart w:id="2073" w:name="_Toc1573"/>
      <w:r>
        <w:t>[رقم الحدیث الکلی: 9696 - رقم الحدیث الباب: 6]</w:t>
      </w:r>
      <w:bookmarkEnd w:id="2073"/>
    </w:p>
    <w:p>
      <w:pPr>
        <w:pStyle w:val="BookText"/>
      </w:pPr>
      <w:r>
        <w:rPr>
          <w:rFonts w:ascii="Times New Roman" w:hAnsi="Times New Roman" w:eastAsia="Times New Roman" w:cs="Times New Roman"/>
          <w:lang w:val="en-US" w:bidi="en-US"/>
          <w:color w:val="111111"/>
          <w:sz w:val="28"/>
          <w:szCs w:val="28"/>
          <w:rtl/>
        </w:rPr>
        <w:t xml:space="preserve">9696- 6- </w:t>
      </w:r>
      <w:r>
        <w:rPr>
          <w:rStyle w:val="FootnoteReference"/>
        </w:rPr>
        <w:footnoteReference w:id="2479"/>
      </w:r>
      <w:r>
        <w:rPr>
          <w:rFonts w:ascii="Amiri" w:hAnsi="Amiri" w:eastAsia="Amiri" w:cs="Amiri"/>
          <w:lang w:bidi="ar-SA"/>
          <w:color w:val="111111"/>
          <w:sz w:val="28"/>
          <w:szCs w:val="28"/>
          <w:rtl/>
        </w:rPr>
        <w:t xml:space="preserve">وَ فِی عُیُونِ الْأَخْبَارِ عَنْ مُحَمَّدِ بْنِ مُوسَی بْنِ الْمُتَوَکِّلِ وَ مُحَمَّدِ بْنِ مُحَمَّدِ بْنِ عِصَامٍ الْکُلَیْنِیِّ وَ الْحَسَنِ بْنِ أَحْمَدَ الْمُؤَدِّبِ وَ عَلِیِّ بْنِ عَبْدِ اللَّهِ الْوَرَّاقِ </w:t>
      </w:r>
      <w:r>
        <w:rPr>
          <w:rStyle w:val="FootnoteReference"/>
        </w:rPr>
        <w:footnoteReference w:id="2480"/>
      </w:r>
      <w:r>
        <w:rPr>
          <w:rFonts w:ascii="Amiri" w:hAnsi="Amiri" w:eastAsia="Amiri" w:cs="Amiri"/>
          <w:lang w:bidi="ar-SA"/>
          <w:color w:val="111111"/>
          <w:sz w:val="28"/>
          <w:szCs w:val="28"/>
          <w:rtl/>
        </w:rPr>
        <w:t xml:space="preserve">وَ عَلِیِّ بْنِ أَحْمَدَ بْنِ مُحَمَّدِ بْنِ عِمْرَانَ الدَّقَّاقِ کُلِّهِمْ عَنْ مُحَمَّدِ بْنِ یَعْقُوبَ الْکُلَیْنِیِّ عَنْ عَلِیِّ بْنِ إِبْرَاهِیمَ الْعَلَوِیِّ عَنْ مُحَمَّدِ بْنِ مُوسَی الْحِجَازِیِّ </w:t>
      </w:r>
      <w:r>
        <w:rPr>
          <w:rStyle w:val="FootnoteReference"/>
        </w:rPr>
        <w:footnoteReference w:id="2481"/>
      </w:r>
      <w:r>
        <w:rPr>
          <w:rFonts w:ascii="Amiri" w:hAnsi="Amiri" w:eastAsia="Amiri" w:cs="Amiri"/>
          <w:lang w:bidi="ar-SA"/>
          <w:color w:val="111111"/>
          <w:sz w:val="28"/>
          <w:szCs w:val="28"/>
          <w:rtl/>
        </w:rPr>
        <w:t xml:space="preserve">عَنْ رَجُلٍ عَنِ الرِّضَا ع أَنَّ الْمَأْمُونَ قَالَ لَهُ هَلْ رَوَیْتَ شَیْئاً مِنَ الشِّعْرِ فَقَالَ قَدْ رَوَیْتُ مِنْهُ الْکَثِیرَ قَالَ فَأَنْشِدْنِی الْحَدِیثَ وَ فِیهِ أَنَّهُ أَنْشَدَهُ شِعْراً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مردی (بدون ذکر نام) از امام رضا (علیه‌السلام) روایت شده که گفت: مأمون از او پرسید: آیا چیزی از شعر روایت کرده‌ای؟ گفت: بله، من بسیاری از آن را روایت کرده‌ام. مأمون گفت: پس برای من شعر بگو. و در نتیجه او شعری بسیار را برای او خواند.</w:t>
      </w:r>
    </w:p>
    <w:p>
      <w:pPr>
        <w:pStyle w:val="Heading5"/>
      </w:pPr>
      <w:bookmarkStart w:id="2074" w:name="_Toc1574"/>
      <w:r>
        <w:t>[رقم الحدیث الکلی: 9697 - رقم الحدیث الباب: 7]</w:t>
      </w:r>
      <w:bookmarkEnd w:id="2074"/>
    </w:p>
    <w:p>
      <w:pPr>
        <w:pStyle w:val="BookText"/>
      </w:pPr>
      <w:r>
        <w:rPr>
          <w:rFonts w:ascii="Times New Roman" w:hAnsi="Times New Roman" w:eastAsia="Times New Roman" w:cs="Times New Roman"/>
          <w:lang w:val="en-US" w:bidi="en-US"/>
          <w:color w:val="111111"/>
          <w:sz w:val="28"/>
          <w:szCs w:val="28"/>
          <w:rtl/>
        </w:rPr>
        <w:t xml:space="preserve">9697- 7- </w:t>
      </w:r>
      <w:r>
        <w:rPr>
          <w:rStyle w:val="FootnoteReference"/>
        </w:rPr>
        <w:footnoteReference w:id="2482"/>
      </w:r>
      <w:r>
        <w:rPr>
          <w:rFonts w:ascii="Amiri" w:hAnsi="Amiri" w:eastAsia="Amiri" w:cs="Amiri"/>
          <w:lang w:bidi="ar-SA"/>
          <w:color w:val="111111"/>
          <w:sz w:val="28"/>
          <w:szCs w:val="28"/>
          <w:rtl/>
        </w:rPr>
        <w:t xml:space="preserve">وَ عَنِ الْحُسَیْنِ بْنِ أَحْمَدَ الْبَیْهَقِیِّ عَنْ مُحَمَّدِ بْنِ یَحْیَی الصَّوْلِیِ</w:t>
      </w:r>
    </w:p>
    <w:p>
      <w:pPr>
        <w:pStyle w:val="BookText"/>
      </w:pPr>
      <w:r>
        <w:rPr>
          <w:rFonts w:ascii="IRNazanin" w:hAnsi="IRNazanin" w:eastAsia="IRNazanin" w:cs="IRNazanin"/>
          <w:lang w:bidi="fa-IR"/>
          <w:color w:val="111111"/>
          <w:sz w:val="28"/>
          <w:szCs w:val="28"/>
          <w:rtl/>
        </w:rPr>
        <w:t xml:space="preserve">ص: 404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7" w:name="pg14640_185442"/>
    <w:bookmarkEnd w:id="397"/>
    <w:p>
      <w:pPr>
        <w:pStyle w:val="BookText"/>
      </w:pPr>
      <w:r>
        <w:rPr>
          <w:rFonts w:ascii="Amiri" w:hAnsi="Amiri" w:eastAsia="Amiri" w:cs="Amiri"/>
          <w:lang w:bidi="ar-SA"/>
          <w:color w:val="111111"/>
          <w:sz w:val="28"/>
          <w:szCs w:val="28"/>
          <w:rtl/>
        </w:rPr>
        <w:t xml:space="preserve">عَنْ مُحَمَّدِ بْنِ یَحْیَی بْنِ أَبِی عَبَّادٍ عَنْ عَمِّهِ قَالَ: سَمِعْتُ الرِّضَا ع یَوْماً یُنْشِدُ وَ قَلِیلًا مَا کَانَ یُنْشِدُ شِعْراً ثُمَّ ذَکَرَ ثَلَاثَةَ أَبْیَاتٍ مِنَ الشِّعْرِ.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عباد از عمویش نقل کرد که گفت: روزی شنیدم امام رضا (علیه‌السلام) شعر می‌خواند و به ندرت شعر می‌خواند. سپس سه بیت از شعر را ذکر کرد.</w:t>
      </w:r>
    </w:p>
    <w:p>
      <w:pPr>
        <w:pStyle w:val="Heading5"/>
      </w:pPr>
      <w:bookmarkStart w:id="2075" w:name="_Toc1575"/>
      <w:r>
        <w:t>[رقم الحدیث الکلی: 9698 - رقم الحدیث الباب: 8]</w:t>
      </w:r>
      <w:bookmarkEnd w:id="2075"/>
    </w:p>
    <w:p>
      <w:pPr>
        <w:pStyle w:val="BookText"/>
      </w:pPr>
      <w:r>
        <w:rPr>
          <w:rFonts w:ascii="Times New Roman" w:hAnsi="Times New Roman" w:eastAsia="Times New Roman" w:cs="Times New Roman"/>
          <w:lang w:val="en-US" w:bidi="en-US"/>
          <w:color w:val="111111"/>
          <w:sz w:val="28"/>
          <w:szCs w:val="28"/>
          <w:rtl/>
        </w:rPr>
        <w:t xml:space="preserve">9698- 8- </w:t>
      </w:r>
      <w:r>
        <w:rPr>
          <w:rStyle w:val="FootnoteReference"/>
        </w:rPr>
        <w:footnoteReference w:id="2483"/>
      </w:r>
      <w:r>
        <w:rPr>
          <w:rFonts w:ascii="Amiri" w:hAnsi="Amiri" w:eastAsia="Amiri" w:cs="Amiri"/>
          <w:lang w:bidi="ar-SA"/>
          <w:color w:val="111111"/>
          <w:sz w:val="28"/>
          <w:szCs w:val="28"/>
          <w:rtl/>
        </w:rPr>
        <w:t xml:space="preserve">مُحَمَّدُ بْنُ الْحُسَیْنِ الرَّضِیُّ فِی الْمَجَازَاتِ النَّبَوِیَّةِ قَالَ: قَالَ ع لَأَنْ یَمْتَلِئَ جَوْفُ أَحَدِکُمْ قَیْحاً حَتَّی یُرِیَهُ أَیْ یُفْسِدَهُ خَیْرٌ لَهُ مِنْ أَنْ یَمْتَلِئَ شِعْراً.</w:t>
      </w:r>
    </w:p>
    <w:p>
      <w:pPr>
        <w:pStyle w:val="BookText"/>
      </w:pPr>
      <w:r>
        <w:rPr>
          <w:rFonts w:ascii="Amiri" w:hAnsi="Amiri" w:eastAsia="Amiri" w:cs="Amiri"/>
          <w:lang w:bidi="ar-SA"/>
          <w:color w:val="111111"/>
          <w:sz w:val="28"/>
          <w:szCs w:val="28"/>
          <w:rtl/>
        </w:rPr>
        <w:t xml:space="preserve">قَالَ الرَّضِیُّ الْمُرَادُ النَّهْیُ عَنْ أَنْ یَکُونَ حِفْظُ الشِّعْرِ أَغْلَبَ عَلَی قَلْبِ الْإِنْسَانِ فَیَشْغَلَهُ عَنْ حِفْظِ الْقُرْآنِ وَ عُلُومِ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«المجازات النبویة» گفت: امام (علیه‌السلام) فرمود: بهتر است که شکم یکی از شما پر از چرک شود و آن را به او نشان دهد (یعنی خرابش کند) تا این‌که پر از شعر شود.</w:t>
      </w:r>
    </w:p>
    <w:p>
      <w:pPr>
        <w:pStyle w:val="BookText"/>
      </w:pPr>
      <w:r>
        <w:rPr>
          <w:rFonts w:ascii="IRNazanin" w:hAnsi="IRNazanin" w:eastAsia="IRNazanin" w:cs="IRNazanin"/>
          <w:lang w:bidi="fa-IR"/>
          <w:color w:val="111111"/>
          <w:sz w:val="28"/>
          <w:szCs w:val="28"/>
          <w:rtl/>
        </w:rPr>
        <w:t xml:space="preserve">رضی گفت: منظور این است که نهی از آن است که حفظ شعر بر قلب انسان غالب شود و او را از حفظ قرآن و علوم دین بازدارد.</w:t>
      </w:r>
    </w:p>
    <w:p>
      <w:pPr>
        <w:pStyle w:val="Heading5"/>
      </w:pPr>
      <w:bookmarkStart w:id="2076" w:name="_Toc1576"/>
      <w:r>
        <w:t>[رقم الحدیث الکلی: 9699 - رقم الحدیث الباب: 9]</w:t>
      </w:r>
      <w:bookmarkEnd w:id="2076"/>
    </w:p>
    <w:p>
      <w:pPr>
        <w:pStyle w:val="BookText"/>
      </w:pPr>
      <w:r>
        <w:rPr>
          <w:rFonts w:ascii="Times New Roman" w:hAnsi="Times New Roman" w:eastAsia="Times New Roman" w:cs="Times New Roman"/>
          <w:lang w:val="en-US" w:bidi="en-US"/>
          <w:color w:val="111111"/>
          <w:sz w:val="28"/>
          <w:szCs w:val="28"/>
          <w:rtl/>
        </w:rPr>
        <w:t xml:space="preserve">9699- 9- </w:t>
      </w:r>
      <w:r>
        <w:rPr>
          <w:rStyle w:val="FootnoteReference"/>
        </w:rPr>
        <w:footnoteReference w:id="2484"/>
      </w:r>
      <w:r>
        <w:rPr>
          <w:rFonts w:ascii="Amiri" w:hAnsi="Amiri" w:eastAsia="Amiri" w:cs="Amiri"/>
          <w:lang w:bidi="ar-SA"/>
          <w:color w:val="111111"/>
          <w:sz w:val="28"/>
          <w:szCs w:val="28"/>
          <w:rtl/>
        </w:rPr>
        <w:t xml:space="preserve">قَالَ وَ قَالَ ع فِی إِمْرِئِ الْقَیْسِ یَجِی‌ءُ یَوْمَ الْقِیَامَةِ- یَحْمِلُ </w:t>
      </w:r>
      <w:r>
        <w:rPr>
          <w:rStyle w:val="FootnoteReference"/>
        </w:rPr>
        <w:footnoteReference w:id="2485"/>
      </w:r>
      <w:r>
        <w:rPr>
          <w:rFonts w:ascii="Amiri" w:hAnsi="Amiri" w:eastAsia="Amiri" w:cs="Amiri"/>
          <w:lang w:bidi="ar-SA"/>
          <w:color w:val="111111"/>
          <w:sz w:val="28"/>
          <w:szCs w:val="28"/>
          <w:rtl/>
        </w:rPr>
        <w:t xml:space="preserve">لِوَاءَ الشُّعَرَاءِ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در مورد إِمْرِئِ الْقَیْسِ فرمودند : در روز قیامت او پرچم دار شعرا ء است که بطرف جهنم می رود .</w:t>
      </w:r>
    </w:p>
    <w:p>
      <w:pPr>
        <w:pStyle w:val="Heading5"/>
      </w:pPr>
      <w:bookmarkStart w:id="2077" w:name="_Toc1577"/>
      <w:r>
        <w:t>[رقم الحدیث الکلی: 9700 - رقم الحدیث الباب: 10]</w:t>
      </w:r>
      <w:bookmarkEnd w:id="2077"/>
    </w:p>
    <w:p>
      <w:pPr>
        <w:pStyle w:val="BookText"/>
      </w:pPr>
      <w:r>
        <w:rPr>
          <w:rFonts w:ascii="Times New Roman" w:hAnsi="Times New Roman" w:eastAsia="Times New Roman" w:cs="Times New Roman"/>
          <w:lang w:val="en-US" w:bidi="en-US"/>
          <w:color w:val="111111"/>
          <w:sz w:val="28"/>
          <w:szCs w:val="28"/>
          <w:rtl/>
        </w:rPr>
        <w:t xml:space="preserve">9700- 10- </w:t>
      </w:r>
      <w:r>
        <w:rPr>
          <w:rStyle w:val="FootnoteReference"/>
        </w:rPr>
        <w:footnoteReference w:id="2486"/>
      </w:r>
      <w:r>
        <w:rPr>
          <w:rFonts w:ascii="Amiri" w:hAnsi="Amiri" w:eastAsia="Amiri" w:cs="Amiri"/>
          <w:lang w:bidi="ar-SA"/>
          <w:color w:val="111111"/>
          <w:sz w:val="28"/>
          <w:szCs w:val="28"/>
          <w:rtl/>
        </w:rPr>
        <w:t xml:space="preserve">قَالَ وَ قَالَ ع إِنَّ مِنَ الشِّعْرِ لَحُکْماً وَ إِنَّ مِنَ الْبَیَانِ لَسِحْراً.</w:t>
      </w:r>
    </w:p>
    <w:p>
      <w:pPr>
        <w:pStyle w:val="BookText"/>
      </w:pPr>
      <w:r>
        <w:rPr>
          <w:rFonts w:ascii="Amiri" w:hAnsi="Amiri" w:eastAsia="Amiri" w:cs="Amiri"/>
          <w:lang w:bidi="ar-SA"/>
          <w:color w:val="111111"/>
          <w:sz w:val="28"/>
          <w:szCs w:val="28"/>
          <w:rtl/>
        </w:rPr>
        <w:t xml:space="preserve">أَقُولُ: وَ تَقَدَّمَ مَا یَدُلُّ عَلَی کَرَاهَةِ إِنْشَادِ الشِّعْرِ فِی الْمَسْجِدِ </w:t>
      </w:r>
      <w:r>
        <w:rPr>
          <w:rStyle w:val="FootnoteReference"/>
        </w:rPr>
        <w:footnoteReference w:id="2487"/>
      </w:r>
      <w:r>
        <w:rPr>
          <w:rFonts w:ascii="Amiri" w:hAnsi="Amiri" w:eastAsia="Amiri" w:cs="Amiri"/>
          <w:lang w:bidi="ar-SA"/>
          <w:color w:val="111111"/>
          <w:sz w:val="28"/>
          <w:szCs w:val="28"/>
          <w:rtl/>
        </w:rPr>
        <w:t xml:space="preserve">وَ یَأْتِی مَا یَدُلُّ عَلَی بَعْضِ الْمَقْصُودِ فِی أَحْکَامِ السَّفَرِ إِلَی الْحَجِّ وَ غَیْرِهِ </w:t>
      </w:r>
      <w:r>
        <w:rPr>
          <w:rStyle w:val="FootnoteReference"/>
        </w:rPr>
        <w:footnoteReference w:id="2488"/>
      </w:r>
      <w:r>
        <w:rPr>
          <w:rFonts w:ascii="Amiri" w:hAnsi="Amiri" w:eastAsia="Amiri" w:cs="Amiri"/>
          <w:lang w:bidi="ar-SA"/>
          <w:color w:val="111111"/>
          <w:sz w:val="28"/>
          <w:szCs w:val="28"/>
          <w:rtl/>
        </w:rPr>
        <w:t xml:space="preserve">وَ فِی آدَابِ الصَّائِمِ </w:t>
      </w:r>
      <w:r>
        <w:rPr>
          <w:rStyle w:val="FootnoteReference"/>
        </w:rPr>
        <w:footnoteReference w:id="2489"/>
      </w:r>
      <w:r>
        <w:rPr>
          <w:rFonts w:ascii="Amiri" w:hAnsi="Amiri" w:eastAsia="Amiri" w:cs="Amiri"/>
          <w:lang w:bidi="ar-SA"/>
          <w:color w:val="111111"/>
          <w:sz w:val="28"/>
          <w:szCs w:val="28"/>
          <w:rtl/>
        </w:rPr>
        <w:t xml:space="preserve">وَ فِی الزِّیَارَاتِ </w:t>
      </w:r>
      <w:r>
        <w:rPr>
          <w:rStyle w:val="FootnoteReference"/>
        </w:rPr>
        <w:footnoteReference w:id="2490"/>
      </w:r>
      <w:r>
        <w:rPr>
          <w:rFonts w:ascii="Amiri" w:hAnsi="Amiri" w:eastAsia="Amiri" w:cs="Amiri"/>
          <w:lang w:bidi="ar-SA"/>
          <w:color w:val="111111"/>
          <w:sz w:val="28"/>
          <w:szCs w:val="28"/>
          <w:rtl/>
        </w:rPr>
        <w:t xml:space="preserve">وَ غَیْرِ ذَلِکَ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بعضی از شعرها حکمت و بعضی ازبیانها سحر است .</w:t>
      </w:r>
    </w:p>
    <w:p>
      <w:pPr>
        <w:pStyle w:val="BookText"/>
      </w:pPr>
      <w:r>
        <w:rPr>
          <w:rFonts w:ascii="IRNazanin" w:hAnsi="IRNazanin" w:eastAsia="IRNazanin" w:cs="IRNazanin"/>
          <w:lang w:bidi="fa-IR"/>
          <w:color w:val="111111"/>
          <w:sz w:val="28"/>
          <w:szCs w:val="28"/>
          <w:rtl/>
        </w:rPr>
        <w:t xml:space="preserve">ص: 405</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8" w:name="pg14640_185443"/>
    <w:bookmarkEnd w:id="398"/>
    <w:p>
      <w:pPr>
        <w:pStyle w:val="Heading4"/>
      </w:pPr>
      <w:bookmarkStart w:id="2078" w:name="_Toc1578"/>
      <w:r>
        <w:t>52- بَابُ کَرَاهَةِ السَّفَرِ بَعْدَ طُلُوعِ الْفَجْرِ یَوْمَ الْجُمُعَةِ وَ اسْتِحْبَابِ کَوْنِهِ بَعْدَ الصَّلَاةِ أَوْ یَوْمَ السَّبْتِ‌</w:t>
      </w:r>
      <w:bookmarkEnd w:id="2078"/>
    </w:p>
    <w:p>
      <w:pPr>
        <w:pStyle w:val="Heading5"/>
      </w:pPr>
      <w:bookmarkStart w:id="2079" w:name="_Toc1579"/>
      <w:r>
        <w:t>اشارة</w:t>
      </w:r>
      <w:bookmarkEnd w:id="2079"/>
    </w:p>
    <w:p>
      <w:pPr>
        <w:pStyle w:val="BookText"/>
      </w:pPr>
      <w:r>
        <w:rPr>
          <w:rStyle w:val="FootnoteReference"/>
        </w:rPr>
        <w:footnoteReference w:id="2492"/>
      </w:r>
      <w:r>
        <w:rPr>
          <w:rFonts w:ascii="Amiri" w:hAnsi="Amiri" w:eastAsia="Amiri" w:cs="Amiri"/>
          <w:lang w:bidi="ar-SA"/>
          <w:color w:val="111111"/>
          <w:sz w:val="28"/>
          <w:szCs w:val="28"/>
          <w:rtl/>
        </w:rPr>
        <w:t xml:space="preserve">52 بَابُ کَرَاهَةِ السَّفَرِ بَعْدَ طُلُوعِ الْفَجْرِ یَوْمَ الْجُمُعَةِ وَ اسْتِحْبَابِ کَوْنِهِ بَعْدَ الصَّلَاةِ أَوْ یَوْمَ السَّبْتِ</w:t>
      </w:r>
    </w:p>
    <w:p>
      <w:pPr>
        <w:pStyle w:val="Heading5"/>
      </w:pPr>
      <w:bookmarkStart w:id="2080" w:name="_Toc1580"/>
      <w:r>
        <w:t>[رقم الحدیث الکلی: 9701 - رقم الحدیث الباب: 1]</w:t>
      </w:r>
      <w:bookmarkEnd w:id="2080"/>
    </w:p>
    <w:p>
      <w:pPr>
        <w:pStyle w:val="BookText"/>
      </w:pPr>
      <w:r>
        <w:rPr>
          <w:rFonts w:ascii="Times New Roman" w:hAnsi="Times New Roman" w:eastAsia="Times New Roman" w:cs="Times New Roman"/>
          <w:lang w:val="en-US" w:bidi="en-US"/>
          <w:color w:val="111111"/>
          <w:sz w:val="28"/>
          <w:szCs w:val="28"/>
          <w:rtl/>
        </w:rPr>
        <w:t xml:space="preserve">9701- 1- </w:t>
      </w:r>
      <w:r>
        <w:rPr>
          <w:rStyle w:val="FootnoteReference"/>
        </w:rPr>
        <w:footnoteReference w:id="2493"/>
      </w:r>
      <w:r>
        <w:rPr>
          <w:rFonts w:ascii="Amiri" w:hAnsi="Amiri" w:eastAsia="Amiri" w:cs="Amiri"/>
          <w:lang w:bidi="ar-SA"/>
          <w:color w:val="111111"/>
          <w:sz w:val="28"/>
          <w:szCs w:val="28"/>
          <w:rtl/>
        </w:rPr>
        <w:t xml:space="preserve">مُحَمَّدُ بْنُ عَلِیِّ بْنِ الْحُسَیْنِ بِإِسْنَادِهِ عَنِ السَّرِیِّ عَنْ أَبِی الْحَسَنِ عَلِیِّ بْنِ مُحَمَّدٍ ع قَالَ: یُکْرَهُ السَّفَرُ وَ السَّعْیُ فِی الْحَوَائِجِ یَوْمَ الْجُمُعَةِ بُکْرَةً مِنْ أَجْلِ الصَّلَاةِ فَأَمَّا بَعْدَ الصَّلَاةِ فَجَائِزٌ یُتَبَرَّکُ بِهِ.</w:t>
      </w:r>
    </w:p>
    <w:p>
      <w:pPr>
        <w:pStyle w:val="BookText"/>
      </w:pPr>
      <w:r>
        <w:rPr>
          <w:rFonts w:ascii="Amiri" w:hAnsi="Amiri" w:eastAsia="Amiri" w:cs="Amiri"/>
          <w:lang w:bidi="ar-SA"/>
          <w:color w:val="111111"/>
          <w:sz w:val="28"/>
          <w:szCs w:val="28"/>
          <w:rtl/>
        </w:rPr>
        <w:t xml:space="preserve">وَ رَوَاهُ فِی الْخِصَالِ کَمَا مَرَّ فِی الصَّلَاةِ عَلَی مُحَمَّدٍ وَ آلِهِ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:صبح روز جمعه مسافرت و رفتن به دنبال حوائج کراهت دارد بخاطر نماز(جمعه) ولی بعد از نماز جائز است وخیر وبرکت هم دارد .</w:t>
      </w:r>
    </w:p>
    <w:p>
      <w:pPr>
        <w:pStyle w:val="Heading5"/>
      </w:pPr>
      <w:bookmarkStart w:id="2081" w:name="_Toc1581"/>
      <w:r>
        <w:t>[رقم الحدیث الکلی: 9702 - رقم الحدیث الباب: 2]</w:t>
      </w:r>
      <w:bookmarkEnd w:id="2081"/>
    </w:p>
    <w:p>
      <w:pPr>
        <w:pStyle w:val="BookText"/>
      </w:pPr>
      <w:r>
        <w:rPr>
          <w:rFonts w:ascii="Times New Roman" w:hAnsi="Times New Roman" w:eastAsia="Times New Roman" w:cs="Times New Roman"/>
          <w:lang w:val="en-US" w:bidi="en-US"/>
          <w:color w:val="111111"/>
          <w:sz w:val="28"/>
          <w:szCs w:val="28"/>
          <w:rtl/>
        </w:rPr>
        <w:t xml:space="preserve">9702- 2- </w:t>
      </w:r>
      <w:r>
        <w:rPr>
          <w:rStyle w:val="FootnoteReference"/>
        </w:rPr>
        <w:footnoteReference w:id="2495"/>
      </w:r>
      <w:r>
        <w:rPr>
          <w:rFonts w:ascii="Amiri" w:hAnsi="Amiri" w:eastAsia="Amiri" w:cs="Amiri"/>
          <w:lang w:bidi="ar-SA"/>
          <w:color w:val="111111"/>
          <w:sz w:val="28"/>
          <w:szCs w:val="28"/>
          <w:rtl/>
        </w:rPr>
        <w:t xml:space="preserve">وَ بِإِسْنَادِهِ عَنْ أَبِی أَیُّوبَ الْخَرَّازِ </w:t>
      </w:r>
      <w:r>
        <w:rPr>
          <w:rStyle w:val="FootnoteReference"/>
        </w:rPr>
        <w:footnoteReference w:id="2496"/>
      </w:r>
      <w:r>
        <w:rPr>
          <w:rFonts w:ascii="Amiri" w:hAnsi="Amiri" w:eastAsia="Amiri" w:cs="Amiri"/>
          <w:lang w:bidi="ar-SA"/>
          <w:color w:val="111111"/>
          <w:sz w:val="28"/>
          <w:szCs w:val="28"/>
          <w:rtl/>
        </w:rPr>
        <w:t xml:space="preserve">عَنْ أَبِی عَبْدِ اللَّهِ ع أَنَّهُ سَأَلَهُ عَنْ قَوْلِ اللَّهِ عَزَّ وَ جَلَّ فَإِذا قُضِیَتِ الصَّلاةُ فَانْتَشِرُوا فِی الْأَرْضِ وَ ابْتَغُوا مِنْ فَضْلِ اللَّهِ </w:t>
      </w:r>
      <w:r>
        <w:rPr>
          <w:rStyle w:val="FootnoteReference"/>
        </w:rPr>
        <w:footnoteReference w:id="2497"/>
      </w:r>
      <w:r>
        <w:rPr>
          <w:rFonts w:ascii="Amiri" w:hAnsi="Amiri" w:eastAsia="Amiri" w:cs="Amiri"/>
          <w:lang w:bidi="ar-SA"/>
          <w:color w:val="111111"/>
          <w:sz w:val="28"/>
          <w:szCs w:val="28"/>
          <w:rtl/>
        </w:rPr>
        <w:t xml:space="preserve">قَالَ الصَّلَاةُ یَوْمَ الْجُمُعَةِ- وَ الِانْتِشَارُ یَوْمَ السَّبْتِ.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ازحضرت صادق * درمورد آیه فَإِذا قُضِیَتِ الصَّلاةُ فَانْتَشِرُوا فِی الْأَرْضِ وَ ابْتَغُوا مِنْ فَضْلِ اللَّهِ </w:t>
      </w:r>
      <w:r>
        <w:rPr>
          <w:rStyle w:val="FootnoteReference"/>
        </w:rPr>
        <w:footnoteReference w:id="2498"/>
      </w:r>
      <w:r>
        <w:rPr>
          <w:rFonts w:ascii="IRNazanin" w:hAnsi="IRNazanin" w:eastAsia="IRNazanin" w:cs="IRNazanin"/>
          <w:lang w:bidi="fa-IR"/>
          <w:color w:val="111111"/>
          <w:sz w:val="28"/>
          <w:szCs w:val="28"/>
          <w:rtl/>
        </w:rPr>
        <w:t xml:space="preserve">سوال شد فرمودند : منظور(صلاة) نماز روز جمعه است وانتشار وپخش شدن در روز شنبه است</w:t>
      </w:r>
    </w:p>
    <w:p>
      <w:pPr>
        <w:pStyle w:val="Heading5"/>
      </w:pPr>
      <w:bookmarkStart w:id="2082" w:name="_Toc1582"/>
      <w:r>
        <w:t>[رقم الحدیث الکلی: 9703 - رقم الحدیث الباب: 3]</w:t>
      </w:r>
      <w:bookmarkEnd w:id="2082"/>
    </w:p>
    <w:p>
      <w:pPr>
        <w:pStyle w:val="BookText"/>
      </w:pPr>
      <w:r>
        <w:rPr>
          <w:rFonts w:ascii="Times New Roman" w:hAnsi="Times New Roman" w:eastAsia="Times New Roman" w:cs="Times New Roman"/>
          <w:lang w:val="en-US" w:bidi="en-US"/>
          <w:color w:val="111111"/>
          <w:sz w:val="28"/>
          <w:szCs w:val="28"/>
          <w:rtl/>
        </w:rPr>
        <w:t xml:space="preserve">9703- 3- </w:t>
      </w:r>
      <w:r>
        <w:rPr>
          <w:rStyle w:val="FootnoteReference"/>
        </w:rPr>
        <w:footnoteReference w:id="2499"/>
      </w:r>
      <w:r>
        <w:rPr>
          <w:rFonts w:ascii="Amiri" w:hAnsi="Amiri" w:eastAsia="Amiri" w:cs="Amiri"/>
          <w:lang w:bidi="ar-SA"/>
          <w:color w:val="111111"/>
          <w:sz w:val="28"/>
          <w:szCs w:val="28"/>
          <w:rtl/>
        </w:rPr>
        <w:t xml:space="preserve">قَالَ وَ قَالَ ع السَّبْتُ لِبَنِی هَاشِمٍ وَ الْأَحَدُ لِبَنِی أُمَیَّةَ- فَاتَّقُوا أَخْذَ الْأَحَدِ.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روز شنبه مال بنی هاشم ویک شنبه مال بنی امیه است پس بترسید از انتخاب روز یک شنبه .</w:t>
      </w:r>
    </w:p>
    <w:p>
      <w:pPr>
        <w:pStyle w:val="Heading5"/>
      </w:pPr>
      <w:bookmarkStart w:id="2083" w:name="_Toc1583"/>
      <w:r>
        <w:t>[رقم الحدیث الکلی: 9704 - رقم الحدیث الباب: 4]</w:t>
      </w:r>
      <w:bookmarkEnd w:id="2083"/>
    </w:p>
    <w:p>
      <w:pPr>
        <w:pStyle w:val="BookText"/>
      </w:pPr>
      <w:r>
        <w:rPr>
          <w:rFonts w:ascii="Times New Roman" w:hAnsi="Times New Roman" w:eastAsia="Times New Roman" w:cs="Times New Roman"/>
          <w:lang w:val="en-US" w:bidi="en-US"/>
          <w:color w:val="111111"/>
          <w:sz w:val="28"/>
          <w:szCs w:val="28"/>
          <w:rtl/>
        </w:rPr>
        <w:t xml:space="preserve">9704- 4- </w:t>
      </w:r>
      <w:r>
        <w:rPr>
          <w:rStyle w:val="FootnoteReference"/>
        </w:rPr>
        <w:footnoteReference w:id="2500"/>
      </w:r>
      <w:r>
        <w:rPr>
          <w:rFonts w:ascii="Amiri" w:hAnsi="Amiri" w:eastAsia="Amiri" w:cs="Amiri"/>
          <w:lang w:bidi="ar-SA"/>
          <w:color w:val="111111"/>
          <w:sz w:val="28"/>
          <w:szCs w:val="28"/>
          <w:rtl/>
        </w:rPr>
        <w:t xml:space="preserve">قَالَ وَ قَالَ رَسُولُ اللَّهِ ص اللَّهُمَّ بَارِکْ لِأُمَّتِی فِی بُکُورِهَا یَوْمَ سَبْتِهَا وَ خَمِیسِهَا.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خدایا روز شنبه وپنج شنبه را بر امتم مبارک کن</w:t>
      </w:r>
    </w:p>
    <w:p>
      <w:pPr>
        <w:pStyle w:val="Heading5"/>
      </w:pPr>
      <w:bookmarkStart w:id="2084" w:name="_Toc1584"/>
      <w:r>
        <w:t>[رقم الحدیث الکلی: 9705 - رقم الحدیث الباب: 5]</w:t>
      </w:r>
      <w:bookmarkEnd w:id="2084"/>
    </w:p>
    <w:p>
      <w:pPr>
        <w:pStyle w:val="BookText"/>
      </w:pPr>
      <w:r>
        <w:rPr>
          <w:rFonts w:ascii="Times New Roman" w:hAnsi="Times New Roman" w:eastAsia="Times New Roman" w:cs="Times New Roman"/>
          <w:lang w:val="en-US" w:bidi="en-US"/>
          <w:color w:val="111111"/>
          <w:sz w:val="28"/>
          <w:szCs w:val="28"/>
          <w:rtl/>
        </w:rPr>
        <w:t xml:space="preserve">9705- 5- </w:t>
      </w:r>
      <w:r>
        <w:rPr>
          <w:rStyle w:val="FootnoteReference"/>
        </w:rPr>
        <w:footnoteReference w:id="2501"/>
      </w:r>
      <w:r>
        <w:rPr>
          <w:rFonts w:ascii="Amiri" w:hAnsi="Amiri" w:eastAsia="Amiri" w:cs="Amiri"/>
          <w:lang w:bidi="ar-SA"/>
          <w:color w:val="111111"/>
          <w:sz w:val="28"/>
          <w:szCs w:val="28"/>
          <w:rtl/>
        </w:rPr>
        <w:t xml:space="preserve">إِبْرَاهِیمُ بْنُ عَلِیٍّ الْکَفْعَمِیُّ فِی الْمِصْبَاحِ عَنِ الرِّضَا ع</w:t>
      </w:r>
    </w:p>
    <w:p>
      <w:pPr>
        <w:pStyle w:val="BookText"/>
      </w:pPr>
      <w:r>
        <w:rPr>
          <w:rFonts w:ascii="IRNazanin" w:hAnsi="IRNazanin" w:eastAsia="IRNazanin" w:cs="IRNazanin"/>
          <w:lang w:bidi="fa-IR"/>
          <w:color w:val="111111"/>
          <w:sz w:val="28"/>
          <w:szCs w:val="28"/>
          <w:rtl/>
        </w:rPr>
        <w:t xml:space="preserve">ص: 406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9" w:name="pg14640_185444"/>
    <w:bookmarkEnd w:id="399"/>
    <w:p>
      <w:pPr>
        <w:pStyle w:val="BookText"/>
      </w:pPr>
      <w:r>
        <w:rPr>
          <w:rFonts w:ascii="Amiri" w:hAnsi="Amiri" w:eastAsia="Amiri" w:cs="Amiri"/>
          <w:lang w:bidi="ar-SA"/>
          <w:color w:val="111111"/>
          <w:sz w:val="28"/>
          <w:szCs w:val="28"/>
          <w:rtl/>
        </w:rPr>
        <w:t xml:space="preserve">قَالَ: مَا یُؤْمِنُ مَنْ سَافَرَ یَوْمَ الْجُمُعَةِ قَبْلَ الصَّلَاةِ أَنْ لَا یَحْفَظَهُ اللَّهُ تَعَالَی فِی سَفَرِهِ وَ لَا یَخْلُفَهُ فِی أَهْلِهِ وَ لَا یَرْزُقَهُ مِنْ فَضْلِهِ.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روایت شده که گفت: کسی که روز جمعه پیش از نماز سفر کند، ایمان ندارد که خداوند متعال او را در سفرش حفظ کند، و او را در خانواده‌اش تنها گذارد، و از فضل خود به او روزی دهد.</w:t>
      </w:r>
    </w:p>
    <w:p>
      <w:pPr>
        <w:pStyle w:val="Heading5"/>
      </w:pPr>
      <w:bookmarkStart w:id="2085" w:name="_Toc1585"/>
      <w:r>
        <w:t>[رقم الحدیث الکلی: 9706 - رقم الحدیث الباب: 6]</w:t>
      </w:r>
      <w:bookmarkEnd w:id="2085"/>
    </w:p>
    <w:p>
      <w:pPr>
        <w:pStyle w:val="BookText"/>
      </w:pPr>
      <w:r>
        <w:rPr>
          <w:rFonts w:ascii="Times New Roman" w:hAnsi="Times New Roman" w:eastAsia="Times New Roman" w:cs="Times New Roman"/>
          <w:lang w:val="en-US" w:bidi="en-US"/>
          <w:color w:val="111111"/>
          <w:sz w:val="28"/>
          <w:szCs w:val="28"/>
          <w:rtl/>
        </w:rPr>
        <w:t xml:space="preserve">9706- 6- </w:t>
      </w:r>
      <w:r>
        <w:rPr>
          <w:rStyle w:val="FootnoteReference"/>
        </w:rPr>
        <w:footnoteReference w:id="2502"/>
      </w:r>
      <w:r>
        <w:rPr>
          <w:rFonts w:ascii="Amiri" w:hAnsi="Amiri" w:eastAsia="Amiri" w:cs="Amiri"/>
          <w:lang w:bidi="ar-SA"/>
          <w:color w:val="111111"/>
          <w:sz w:val="28"/>
          <w:szCs w:val="28"/>
          <w:rtl/>
        </w:rPr>
        <w:t xml:space="preserve">مُحَمَّدُ بْنُ الْحُسَیْنِ الرَّضِیُّ فِی نَهْجِ الْبَلَاغَةِ عَنْ أَمِیرِ الْمُؤْمِنِینَ ع فِی کِتَابِهِ إِلَی الْحَارِثِ الْهَمْدَانِیِّ قَالَ: وَ لَا تُسَافِرْ فِی یَوْمِ جُمُعَةٍ حَتَّی تَشْهَدَ الصَّلَاةَ إِلَّا نَاصِلًا </w:t>
      </w:r>
      <w:r>
        <w:rPr>
          <w:rStyle w:val="FootnoteReference"/>
        </w:rPr>
        <w:footnoteReference w:id="2503"/>
      </w:r>
      <w:r>
        <w:rPr>
          <w:rFonts w:ascii="Amiri" w:hAnsi="Amiri" w:eastAsia="Amiri" w:cs="Amiri"/>
          <w:lang w:bidi="ar-SA"/>
          <w:color w:val="111111"/>
          <w:sz w:val="28"/>
          <w:szCs w:val="28"/>
          <w:rtl/>
        </w:rPr>
        <w:t xml:space="preserve">فِی سَبِیلِ اللَّهِ أَوْ فِی أَمْرٍ تُعْذَرُ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(علیه‌السلام) در کتابش به حارث همدانی روایت شده که گفت: در روز جمعه سفر نکنید تا زمانی که نماز را حاضر شوید، مگر اینکه در مسیر(جهاد درراه) خداوند یا در کاری که به خاطر آن معذور باشید، سفر کنید.</w:t>
      </w:r>
    </w:p>
    <w:p>
      <w:pPr>
        <w:pStyle w:val="Heading4"/>
      </w:pPr>
      <w:bookmarkStart w:id="2086" w:name="_Toc1586"/>
      <w:r>
        <w:t>53- بَابُ اسْتِحْبَابِ اسْتِقْبَالِ الْخَطِیبِ النَّاسَ وَ اسْتِقْبَالِ النَّاسِ إِیَّاهُ وَ تَحْرِیمِ الْبَیْعِ عِنْدَ النِّدَاءِ لِلْجُمُعَةِ</w:t>
      </w:r>
      <w:bookmarkEnd w:id="2086"/>
    </w:p>
    <w:p>
      <w:pPr>
        <w:pStyle w:val="Heading5"/>
      </w:pPr>
      <w:bookmarkStart w:id="2087" w:name="_Toc1587"/>
      <w:r>
        <w:t>اشارة</w:t>
      </w:r>
      <w:bookmarkEnd w:id="2087"/>
    </w:p>
    <w:p>
      <w:pPr>
        <w:pStyle w:val="BookText"/>
      </w:pPr>
      <w:r>
        <w:rPr>
          <w:rStyle w:val="FootnoteReference"/>
        </w:rPr>
        <w:footnoteReference w:id="2504"/>
      </w:r>
      <w:r>
        <w:rPr>
          <w:rFonts w:ascii="Amiri" w:hAnsi="Amiri" w:eastAsia="Amiri" w:cs="Amiri"/>
          <w:lang w:bidi="ar-SA"/>
          <w:color w:val="111111"/>
          <w:sz w:val="28"/>
          <w:szCs w:val="28"/>
          <w:rtl/>
        </w:rPr>
        <w:t xml:space="preserve">53 بَابُ اسْتِحْبَابِ اسْتِقْبَالِ الْخَطِیبِ النَّاسَ وَ اسْتِقْبَالِ النَّاسِ إِیَّاهُ وَ تَحْرِیمِ الْبَیْعِ عِنْدَ النِّدَاءِ لِلْجُمُعَةِ</w:t>
      </w:r>
    </w:p>
    <w:p>
      <w:pPr>
        <w:pStyle w:val="Heading5"/>
      </w:pPr>
      <w:bookmarkStart w:id="2088" w:name="_Toc1588"/>
      <w:r>
        <w:t>[رقم الحدیث الکلی: 9707 - رقم الحدیث الباب: 1]</w:t>
      </w:r>
      <w:bookmarkEnd w:id="2088"/>
    </w:p>
    <w:p>
      <w:pPr>
        <w:pStyle w:val="BookText"/>
      </w:pPr>
      <w:r>
        <w:rPr>
          <w:rFonts w:ascii="Times New Roman" w:hAnsi="Times New Roman" w:eastAsia="Times New Roman" w:cs="Times New Roman"/>
          <w:lang w:val="en-US" w:bidi="en-US"/>
          <w:color w:val="111111"/>
          <w:sz w:val="28"/>
          <w:szCs w:val="28"/>
          <w:rtl/>
        </w:rPr>
        <w:t xml:space="preserve">9707- 1- </w:t>
      </w:r>
      <w:r>
        <w:rPr>
          <w:rStyle w:val="FootnoteReference"/>
        </w:rPr>
        <w:footnoteReference w:id="250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کُلُّ وَاعِظٍ قِبْلَةٌ.</w:t>
      </w:r>
    </w:p>
    <w:p>
      <w:pPr>
        <w:pStyle w:val="BookText"/>
      </w:pPr>
      <w:r>
        <w:rPr>
          <w:rFonts w:ascii="Amiri" w:hAnsi="Amiri" w:eastAsia="Amiri" w:cs="Amiri"/>
          <w:lang w:bidi="ar-SA"/>
          <w:color w:val="111111"/>
          <w:sz w:val="28"/>
          <w:szCs w:val="28"/>
          <w:rtl/>
        </w:rPr>
        <w:t xml:space="preserve">یَعْنِی إِذَا خَطَبَ الْإِمَامُ النَّاسَ یَوْمَ الْجُمُعَةِ- یَنْبَغِی لِلنَّاسِ أَنْ یَسْتَقْبِلُوهُ.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هرواعظی قبله است .</w:t>
      </w:r>
    </w:p>
    <w:p>
      <w:pPr>
        <w:pStyle w:val="BookText"/>
      </w:pPr>
      <w:r>
        <w:rPr>
          <w:rFonts w:ascii="IRNazanin" w:hAnsi="IRNazanin" w:eastAsia="IRNazanin" w:cs="IRNazanin"/>
          <w:lang w:bidi="fa-IR"/>
          <w:color w:val="111111"/>
          <w:sz w:val="28"/>
          <w:szCs w:val="28"/>
          <w:rtl/>
        </w:rPr>
        <w:t xml:space="preserve">یعنی وقتی امام جمعه خطبه می خواند مردم باید رو بروی او باشند .</w:t>
      </w:r>
    </w:p>
    <w:p>
      <w:pPr>
        <w:pStyle w:val="Heading5"/>
      </w:pPr>
      <w:bookmarkStart w:id="2089" w:name="_Toc1589"/>
      <w:r>
        <w:t>[رقم الحدیث الکلی: 9708 - رقم الحدیث الباب: 2]</w:t>
      </w:r>
      <w:bookmarkEnd w:id="2089"/>
    </w:p>
    <w:p>
      <w:pPr>
        <w:pStyle w:val="BookText"/>
      </w:pPr>
      <w:r>
        <w:rPr>
          <w:rFonts w:ascii="Times New Roman" w:hAnsi="Times New Roman" w:eastAsia="Times New Roman" w:cs="Times New Roman"/>
          <w:lang w:val="en-US" w:bidi="en-US"/>
          <w:color w:val="111111"/>
          <w:sz w:val="28"/>
          <w:szCs w:val="28"/>
          <w:rtl/>
        </w:rPr>
        <w:t xml:space="preserve">9708- 2- </w:t>
      </w:r>
      <w:r>
        <w:rPr>
          <w:rStyle w:val="FootnoteReference"/>
        </w:rPr>
        <w:footnoteReference w:id="250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الْقُعُودِ فِی الْعِیدَیْنِ- وَ الْجُمُعَةِ وَ الْإِمَامُ یَخْطُبُ کَیْفَ یَصْنَعُ یَسْتَقْبِلُ الْإِمَامَ أَوْ یَسْتَقْبِلُ الْقِبْلَةَ قَالَ یَسْتَقْبِلُ الْإِمَامَ.</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 ازحضرت کاظم * سوال کردم در نماز عیدین وجمعه مردم درحال خطبه چگونه بنشینند روبه قبله باشند یا روبروی امام ؟ فرمودند : روبروی امام بنشینند</w:t>
      </w:r>
    </w:p>
    <w:p>
      <w:pPr>
        <w:pStyle w:val="Heading5"/>
      </w:pPr>
      <w:bookmarkStart w:id="2090" w:name="_Toc1590"/>
      <w:r>
        <w:t>[رقم الحدیث الکلی: 9709 - رقم الحدیث الباب: 3]</w:t>
      </w:r>
      <w:bookmarkEnd w:id="2090"/>
    </w:p>
    <w:p>
      <w:pPr>
        <w:pStyle w:val="BookText"/>
      </w:pPr>
      <w:r>
        <w:rPr>
          <w:rFonts w:ascii="Times New Roman" w:hAnsi="Times New Roman" w:eastAsia="Times New Roman" w:cs="Times New Roman"/>
          <w:lang w:val="en-US" w:bidi="en-US"/>
          <w:color w:val="111111"/>
          <w:sz w:val="28"/>
          <w:szCs w:val="28"/>
          <w:rtl/>
        </w:rPr>
        <w:t xml:space="preserve">9709- 3- </w:t>
      </w:r>
      <w:r>
        <w:rPr>
          <w:rStyle w:val="FootnoteReference"/>
        </w:rPr>
        <w:footnoteReference w:id="2508"/>
      </w:r>
      <w:r>
        <w:rPr>
          <w:rFonts w:ascii="Amiri" w:hAnsi="Amiri" w:eastAsia="Amiri" w:cs="Amiri"/>
          <w:lang w:bidi="ar-SA"/>
          <w:color w:val="111111"/>
          <w:sz w:val="28"/>
          <w:szCs w:val="28"/>
          <w:rtl/>
        </w:rPr>
        <w:t xml:space="preserve">مُحَمَّدُ بْنُ عَلِیِّ بْنِ الْحُسَیْنِ قَالَ: قَالَ النَّبِیُّ ص</w:t>
      </w:r>
    </w:p>
    <w:p>
      <w:pPr>
        <w:pStyle w:val="BookText"/>
      </w:pPr>
      <w:r>
        <w:rPr>
          <w:rFonts w:ascii="IRNazanin" w:hAnsi="IRNazanin" w:eastAsia="IRNazanin" w:cs="IRNazanin"/>
          <w:lang w:bidi="fa-IR"/>
          <w:color w:val="111111"/>
          <w:sz w:val="28"/>
          <w:szCs w:val="28"/>
          <w:rtl/>
        </w:rPr>
        <w:t xml:space="preserve">ص: 407</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0" w:name="pg14640_185445"/>
    <w:bookmarkEnd w:id="400"/>
    <w:p>
      <w:pPr>
        <w:pStyle w:val="BookText"/>
      </w:pPr>
      <w:r>
        <w:rPr>
          <w:rFonts w:ascii="Amiri" w:hAnsi="Amiri" w:eastAsia="Amiri" w:cs="Amiri"/>
          <w:lang w:bidi="ar-SA"/>
          <w:color w:val="111111"/>
          <w:sz w:val="28"/>
          <w:szCs w:val="28"/>
          <w:rtl/>
        </w:rPr>
        <w:t xml:space="preserve">کُلُّ وَاعِظٍ قِبْلَةٌ وَ کُلُّ مَوْعُوظٍ قِبْلَةٌ لِلْوَاعِظِ یَعْنِی فِی الْجُمُعَةِ وَ الْعِیدَیْنِ وَ صَلَاةِ الِاسْتِسْقَاءِ (فِی الْخُطْبَةِ یَسْتَقْبِلُهُمُ الْإِمَامُ وَ یَسْتَقْبِلُونَهُ حَتَّی یَفْرُغَ مِنْ خُطْبَتِهِ)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پیامبر (صلى الله عليه وآله) فرمود: "هر واعظی قبله‌ای است و هر موعوظی قبله‌ای برای واعظ است، یعنی در جمعه‌ها و دو عید و نماز استسقاء (در خطبه، امام با مردم روبرو هم باشند تا خطبه تمام شود)."</w:t>
      </w:r>
    </w:p>
    <w:p>
      <w:pPr>
        <w:pStyle w:val="Heading5"/>
      </w:pPr>
      <w:bookmarkStart w:id="2091" w:name="_Toc1591"/>
      <w:r>
        <w:t>[رقم الحدیث الکلی: 9710 - رقم الحدیث الباب: 4]</w:t>
      </w:r>
      <w:bookmarkEnd w:id="2091"/>
    </w:p>
    <w:p>
      <w:pPr>
        <w:pStyle w:val="BookText"/>
      </w:pPr>
      <w:r>
        <w:rPr>
          <w:rFonts w:ascii="Times New Roman" w:hAnsi="Times New Roman" w:eastAsia="Times New Roman" w:cs="Times New Roman"/>
          <w:lang w:val="en-US" w:bidi="en-US"/>
          <w:color w:val="111111"/>
          <w:sz w:val="28"/>
          <w:szCs w:val="28"/>
          <w:rtl/>
        </w:rPr>
        <w:t xml:space="preserve">9710- 4- </w:t>
      </w:r>
      <w:r>
        <w:rPr>
          <w:rStyle w:val="FootnoteReference"/>
        </w:rPr>
        <w:footnoteReference w:id="2510"/>
      </w:r>
      <w:r>
        <w:rPr>
          <w:rFonts w:ascii="Amiri" w:hAnsi="Amiri" w:eastAsia="Amiri" w:cs="Amiri"/>
          <w:lang w:bidi="ar-SA"/>
          <w:color w:val="111111"/>
          <w:sz w:val="28"/>
          <w:szCs w:val="28"/>
          <w:rtl/>
        </w:rPr>
        <w:t xml:space="preserve">قَالَ وَ رُوِیَ أَنَّهُ کَانَ بِالْمَدِینَةِ إِذَا أَذَّنَ الْمُؤَذِّنُ یَوْمَ الْجُمُعَةِ- نَادَی مُنَادٍ حَرُمَ الْبَیْعُ حَرُمَ الْبَیْعُ لِقَوْلِهِ عَزَّ وَ جَلَّ یا أَیُّهَا الَّذِینَ آمَنُوا إِذا نُودِیَ لِلصَّلاةِ مِنْ یَوْمِ الْجُمُعَةِ- فَاسْعَوْا إِلی ذِکْرِ اللَّهِ وَ ذَرُوا الْبَیْعَ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در مدینه هنگامی که موذن روز جمعه اذان می‌گفت، ندادهنده‌ای ندا می‌داد که: "فروش حرام شد، فروش حرام شد" برای گفتار خداوند عزّ و جلّ که فرمود: "ای کسانی که ایمان آورده‌اید، هنگامی که در روز جمعه برای نماز ندا داده شود، به سوی ذکر خدا بشتابید و فروش را رها کنید" (سوره جمعه، آیه 9).</w:t>
      </w:r>
    </w:p>
    <w:p>
      <w:pPr>
        <w:pStyle w:val="Heading4"/>
      </w:pPr>
      <w:bookmarkStart w:id="2092" w:name="_Toc1592"/>
      <w:r>
        <w:t>54- بَابُ مَا یُسْتَحَبُّ أَنْ یُقْرَأَ مِنَ السُّوَرِ لَیْلَةَ الْجُمُعَةِ وَ یَوْمَهَا</w:t>
      </w:r>
      <w:bookmarkEnd w:id="2092"/>
    </w:p>
    <w:p>
      <w:pPr>
        <w:pStyle w:val="Heading5"/>
      </w:pPr>
      <w:bookmarkStart w:id="2093" w:name="_Toc1593"/>
      <w:r>
        <w:t>اشارة</w:t>
      </w:r>
      <w:bookmarkEnd w:id="2093"/>
    </w:p>
    <w:p>
      <w:pPr>
        <w:pStyle w:val="BookText"/>
      </w:pPr>
      <w:r>
        <w:rPr>
          <w:rStyle w:val="FootnoteReference"/>
        </w:rPr>
        <w:footnoteReference w:id="2513"/>
      </w:r>
      <w:r>
        <w:rPr>
          <w:rFonts w:ascii="Amiri" w:hAnsi="Amiri" w:eastAsia="Amiri" w:cs="Amiri"/>
          <w:lang w:bidi="ar-SA"/>
          <w:color w:val="111111"/>
          <w:sz w:val="28"/>
          <w:szCs w:val="28"/>
          <w:rtl/>
        </w:rPr>
        <w:t xml:space="preserve">54 بَابُ مَا یُسْتَحَبُّ أَنْ یُقْرَأَ مِنَ السُّوَرِ لَیْلَةَ الْجُمُعَةِ وَ یَوْمَهَا</w:t>
      </w:r>
    </w:p>
    <w:p>
      <w:pPr>
        <w:pStyle w:val="Heading5"/>
      </w:pPr>
      <w:bookmarkStart w:id="2094" w:name="_Toc1594"/>
      <w:r>
        <w:t>[رقم الحدیث الکلی: 9711 - رقم الحدیث الباب: 1]</w:t>
      </w:r>
      <w:bookmarkEnd w:id="2094"/>
    </w:p>
    <w:p>
      <w:pPr>
        <w:pStyle w:val="BookText"/>
      </w:pPr>
      <w:r>
        <w:rPr>
          <w:rFonts w:ascii="Times New Roman" w:hAnsi="Times New Roman" w:eastAsia="Times New Roman" w:cs="Times New Roman"/>
          <w:lang w:val="en-US" w:bidi="en-US"/>
          <w:color w:val="111111"/>
          <w:sz w:val="28"/>
          <w:szCs w:val="28"/>
          <w:rtl/>
        </w:rPr>
        <w:t xml:space="preserve">9711- 1- </w:t>
      </w:r>
      <w:r>
        <w:rPr>
          <w:rStyle w:val="FootnoteReference"/>
        </w:rPr>
        <w:footnoteReference w:id="2514"/>
      </w:r>
      <w:r>
        <w:rPr>
          <w:rFonts w:ascii="Amiri" w:hAnsi="Amiri" w:eastAsia="Amiri" w:cs="Amiri"/>
          <w:lang w:bidi="ar-SA"/>
          <w:color w:val="111111"/>
          <w:sz w:val="28"/>
          <w:szCs w:val="28"/>
          <w:rtl/>
        </w:rPr>
        <w:t xml:space="preserve">مُحَمَّدُ بْنُ الْحَسَنِ بِإِسْنَادِهِ عَنْ عَلِیِّ بْنِ مَهْزِیَارَ عَنْ مُحَمَّدِ بْنِ یَحْیَی الْخَرَّازِ </w:t>
      </w:r>
      <w:r>
        <w:rPr>
          <w:rStyle w:val="FootnoteReference"/>
        </w:rPr>
        <w:footnoteReference w:id="2515"/>
      </w:r>
      <w:r>
        <w:rPr>
          <w:rFonts w:ascii="Amiri" w:hAnsi="Amiri" w:eastAsia="Amiri" w:cs="Amiri"/>
          <w:lang w:bidi="ar-SA"/>
          <w:color w:val="111111"/>
          <w:sz w:val="28"/>
          <w:szCs w:val="28"/>
          <w:rtl/>
        </w:rPr>
        <w:t xml:space="preserve">عَنْ حَمَّادِ بْنِ عُثْمَانَ قَالَ سَمِعْتُ أَبَا عَبْدِ اللَّهِ ع یَقُولُ یُسْتَحَبُّ أَنْ (تَقْرَأَ فِی دُبُرِ) </w:t>
      </w:r>
      <w:r>
        <w:rPr>
          <w:rStyle w:val="FootnoteReference"/>
        </w:rPr>
        <w:footnoteReference w:id="2516"/>
      </w:r>
      <w:r>
        <w:rPr>
          <w:rFonts w:ascii="Amiri" w:hAnsi="Amiri" w:eastAsia="Amiri" w:cs="Amiri"/>
          <w:lang w:bidi="ar-SA"/>
          <w:color w:val="111111"/>
          <w:sz w:val="28"/>
          <w:szCs w:val="28"/>
          <w:rtl/>
        </w:rPr>
        <w:t xml:space="preserve">الْغَدَاةِ یَوْمَ الْجُمُعَةِ الرَّحْمَنَ- ثُمَّ تَقُولَ کُلَّمَا قُلْتَ فَبِأَیِّ آلاءِ رَبِّکُما تُکَذِّبانِ </w:t>
      </w:r>
      <w:r>
        <w:rPr>
          <w:rStyle w:val="FootnoteReference"/>
        </w:rPr>
        <w:footnoteReference w:id="2517"/>
      </w:r>
      <w:r>
        <w:rPr>
          <w:rFonts w:ascii="Amiri" w:hAnsi="Amiri" w:eastAsia="Amiri" w:cs="Amiri"/>
          <w:lang w:bidi="ar-SA"/>
          <w:color w:val="111111"/>
          <w:sz w:val="28"/>
          <w:szCs w:val="28"/>
          <w:rtl/>
        </w:rPr>
        <w:t xml:space="preserve">قُلْتَ لَا بِشَیْ‌ءٍ مِنْ آلَائِکَ رَبِّ أُکَذِّبُ.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روایت است که گفت: شنیدم ابا عبدالله (ع) می‌گفت: مستحب است که بعد از نماز صبح روز جمعه سوره الرحمن را بخوانی، سپس هرگاه گفتی "پس کدامین نعمت‌های پروردگارتان را تکذیب می‌کنید؟" (آیه 13 سوره الرحمن) بگو: "هیچ‌یک از نعمت‌هایت، ای پروردگار، را تکذیب نمی‌کنم."</w:t>
      </w:r>
    </w:p>
    <w:p>
      <w:pPr>
        <w:pStyle w:val="Heading5"/>
      </w:pPr>
      <w:bookmarkStart w:id="2095" w:name="_Toc1595"/>
      <w:r>
        <w:t>[رقم الحدیث الکلی: 9712 - رقم الحدیث الباب: 2]</w:t>
      </w:r>
      <w:bookmarkEnd w:id="2095"/>
    </w:p>
    <w:p>
      <w:pPr>
        <w:pStyle w:val="BookText"/>
      </w:pPr>
      <w:r>
        <w:rPr>
          <w:rFonts w:ascii="Times New Roman" w:hAnsi="Times New Roman" w:eastAsia="Times New Roman" w:cs="Times New Roman"/>
          <w:lang w:val="en-US" w:bidi="en-US"/>
          <w:color w:val="111111"/>
          <w:sz w:val="28"/>
          <w:szCs w:val="28"/>
          <w:rtl/>
        </w:rPr>
        <w:t xml:space="preserve">9712- 2- </w:t>
      </w:r>
      <w:r>
        <w:rPr>
          <w:rStyle w:val="FootnoteReference"/>
        </w:rPr>
        <w:footnoteReference w:id="2518"/>
      </w:r>
      <w:r>
        <w:rPr>
          <w:rFonts w:ascii="Amiri" w:hAnsi="Amiri" w:eastAsia="Amiri" w:cs="Amiri"/>
          <w:lang w:bidi="ar-SA"/>
          <w:color w:val="111111"/>
          <w:sz w:val="28"/>
          <w:szCs w:val="28"/>
          <w:rtl/>
        </w:rPr>
        <w:t xml:space="preserve">وَ عَنْهُ عَنْ أَیُّوبَ بْنِ نُوحٍ عَنْ مُحَمَّدِ بْنِ أَبِی حَمْزَةَ قَالَ: قَالَ</w:t>
      </w:r>
    </w:p>
    <w:p>
      <w:pPr>
        <w:pStyle w:val="BookText"/>
      </w:pPr>
      <w:r>
        <w:rPr>
          <w:rFonts w:ascii="IRNazanin" w:hAnsi="IRNazanin" w:eastAsia="IRNazanin" w:cs="IRNazanin"/>
          <w:lang w:bidi="fa-IR"/>
          <w:color w:val="111111"/>
          <w:sz w:val="28"/>
          <w:szCs w:val="28"/>
          <w:rtl/>
        </w:rPr>
        <w:t xml:space="preserve">ص: 408</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1" w:name="pg14640_185446"/>
    <w:bookmarkEnd w:id="401"/>
    <w:p>
      <w:pPr>
        <w:pStyle w:val="BookText"/>
      </w:pPr>
      <w:r>
        <w:rPr>
          <w:rFonts w:ascii="Amiri" w:hAnsi="Amiri" w:eastAsia="Amiri" w:cs="Amiri"/>
          <w:lang w:bidi="ar-SA"/>
          <w:color w:val="111111"/>
          <w:sz w:val="28"/>
          <w:szCs w:val="28"/>
          <w:rtl/>
        </w:rPr>
        <w:t xml:space="preserve">أَبُو عَبْدِ اللَّهِ ع مَنْ قَرَأَ سُورَةَ الْکَهْفِ فِی کُلِّ لَیْلَةِ جُمُعَةٍ- کَانَتْ کَفَّارَةً لَهُ لِمَا بَیْنَ الْجُمُعَةِ إِلَی الْجُمُعَةِ.</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519"/>
      </w:r>
    </w:p>
    <w:p>
      <w:pPr>
        <w:pStyle w:val="BookText"/>
      </w:pPr>
      <w:r>
        <w:rPr>
          <w:rFonts w:ascii="Amiri" w:hAnsi="Amiri" w:eastAsia="Amiri" w:cs="Amiri"/>
          <w:lang w:bidi="ar-SA"/>
          <w:color w:val="111111"/>
          <w:sz w:val="28"/>
          <w:szCs w:val="28"/>
          <w:rtl/>
        </w:rPr>
        <w:t xml:space="preserve">وَ کَذَا الَّذِی قَبْلَهُ مُحَمَّدُ بْنُ یَعْقُوبَ عَنِ الْحُسَیْنِ بْنِ مُحَمَّدٍ عَنْ مُعَلَّی بْنِ مُحَمَّدٍ عَنْ عَلِیِّ بْنِ مَهْزِیَارَ مِثْلَهُ </w:t>
      </w:r>
      <w:r>
        <w:rPr>
          <w:rStyle w:val="FootnoteReference"/>
        </w:rPr>
        <w:footnoteReference w:id="252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درشب جمعه سوره کهف را بخواند این سوره کفاره او بین دو جمعه می شود</w:t>
      </w:r>
    </w:p>
    <w:p>
      <w:pPr>
        <w:pStyle w:val="Heading5"/>
      </w:pPr>
      <w:bookmarkStart w:id="2096" w:name="_Toc1596"/>
      <w:r>
        <w:t>[رقم الحدیث الکلی: 9713 - رقم الحدیث الباب: 3]</w:t>
      </w:r>
      <w:bookmarkEnd w:id="2096"/>
    </w:p>
    <w:p>
      <w:pPr>
        <w:pStyle w:val="BookText"/>
      </w:pPr>
      <w:r>
        <w:rPr>
          <w:rFonts w:ascii="Times New Roman" w:hAnsi="Times New Roman" w:eastAsia="Times New Roman" w:cs="Times New Roman"/>
          <w:lang w:val="en-US" w:bidi="en-US"/>
          <w:color w:val="111111"/>
          <w:sz w:val="28"/>
          <w:szCs w:val="28"/>
          <w:rtl/>
        </w:rPr>
        <w:t xml:space="preserve">9713- 3- </w:t>
      </w:r>
      <w:r>
        <w:rPr>
          <w:rStyle w:val="FootnoteReference"/>
        </w:rPr>
        <w:footnoteReference w:id="2521"/>
      </w:r>
      <w:r>
        <w:rPr>
          <w:rFonts w:ascii="Amiri" w:hAnsi="Amiri" w:eastAsia="Amiri" w:cs="Amiri"/>
          <w:lang w:bidi="ar-SA"/>
          <w:color w:val="111111"/>
          <w:sz w:val="28"/>
          <w:szCs w:val="28"/>
          <w:rtl/>
        </w:rPr>
        <w:t xml:space="preserve">قَالَ الْکُلَیْنِیُّ وَ رَوَی غَیْرُهُ أَیْضاً فِیمَنْ قَرَأَهَا یَوْمَ الْجُمُعَةِ- بَعْدَ الظُّهْرِ وَ الْعَصْرِ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و دیگران نیز روایت کرده‌اند که:</w:t>
      </w:r>
    </w:p>
    <w:p>
      <w:pPr>
        <w:pStyle w:val="BookText"/>
      </w:pPr>
      <w:r>
        <w:rPr>
          <w:rFonts w:ascii="IRNazanin" w:hAnsi="IRNazanin" w:eastAsia="IRNazanin" w:cs="IRNazanin"/>
          <w:lang w:bidi="fa-IR"/>
          <w:color w:val="111111"/>
          <w:sz w:val="28"/>
          <w:szCs w:val="28"/>
          <w:rtl/>
        </w:rPr>
        <w:t xml:space="preserve">«کسی که سوره نساء را روز جمعه، بعد از نماز ظهر و عصر بخواند، از فشار قبر در امان خواهد بود.»</w:t>
      </w:r>
    </w:p>
    <w:p>
      <w:pPr>
        <w:pStyle w:val="Heading5"/>
      </w:pPr>
      <w:bookmarkStart w:id="2097" w:name="_Toc1597"/>
      <w:r>
        <w:t>[رقم الحدیث الکلی: 9714 - رقم الحدیث الباب: 4]</w:t>
      </w:r>
      <w:bookmarkEnd w:id="2097"/>
    </w:p>
    <w:p>
      <w:pPr>
        <w:pStyle w:val="BookText"/>
      </w:pPr>
      <w:r>
        <w:rPr>
          <w:rFonts w:ascii="Times New Roman" w:hAnsi="Times New Roman" w:eastAsia="Times New Roman" w:cs="Times New Roman"/>
          <w:lang w:val="en-US" w:bidi="en-US"/>
          <w:color w:val="111111"/>
          <w:sz w:val="28"/>
          <w:szCs w:val="28"/>
          <w:rtl/>
        </w:rPr>
        <w:t xml:space="preserve">9714- 4- </w:t>
      </w:r>
      <w:r>
        <w:rPr>
          <w:rStyle w:val="FootnoteReference"/>
        </w:rPr>
        <w:footnoteReference w:id="2522"/>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عَنْ مُحَمَّدِ بْنِ حَسَّانَ عَنْ إِسْمَاعِیلَ بْنِ مِهْرَانَ عَنِ الْحَسَنِ بْنِ عَلِیٍّ عَنْ عَلِیِّ بْنِ عَابِسٍ عَنْ أَبِی مَرْیَمَ عَنِ الْمِنْهَالِ بْنِ عَمْرٍو عَنْ زِرِّ بْنِ حُبَیْشٍ عَنْ عَلِیٍّ ع قَالَ: مَنْ قَرَأَ سُورَةَ النِّسَاءِ فِی کُلِّ جُمُعَةٍ أَمِنَ مِنْ ضَغْطَةِ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 بن حبیش از علی (علیه السلام) نقل می‌کند که ایشان فرمودند:</w:t>
      </w:r>
    </w:p>
    <w:p>
      <w:pPr>
        <w:pStyle w:val="BookText"/>
      </w:pPr>
      <w:r>
        <w:rPr>
          <w:rFonts w:ascii="IRNazanin" w:hAnsi="IRNazanin" w:eastAsia="IRNazanin" w:cs="IRNazanin"/>
          <w:lang w:bidi="fa-IR"/>
          <w:color w:val="111111"/>
          <w:sz w:val="28"/>
          <w:szCs w:val="28"/>
          <w:rtl/>
        </w:rPr>
        <w:t xml:space="preserve">«کسی که سوره نساء را در هر جمعه بخواند، از فشار قبر در امان خواهد بود.»</w:t>
      </w:r>
    </w:p>
    <w:p>
      <w:pPr>
        <w:pStyle w:val="Heading5"/>
      </w:pPr>
      <w:bookmarkStart w:id="2098" w:name="_Toc1598"/>
      <w:r>
        <w:t>[رقم الحدیث الکلی: 9715 - رقم الحدیث الباب: 5]</w:t>
      </w:r>
      <w:bookmarkEnd w:id="2098"/>
    </w:p>
    <w:p>
      <w:pPr>
        <w:pStyle w:val="BookText"/>
      </w:pPr>
      <w:r>
        <w:rPr>
          <w:rFonts w:ascii="Times New Roman" w:hAnsi="Times New Roman" w:eastAsia="Times New Roman" w:cs="Times New Roman"/>
          <w:lang w:val="en-US" w:bidi="en-US"/>
          <w:color w:val="111111"/>
          <w:sz w:val="28"/>
          <w:szCs w:val="28"/>
          <w:rtl/>
        </w:rPr>
        <w:t xml:space="preserve">9715- 5- </w:t>
      </w:r>
      <w:r>
        <w:rPr>
          <w:rStyle w:val="FootnoteReference"/>
        </w:rPr>
        <w:footnoteReference w:id="2523"/>
      </w:r>
      <w:r>
        <w:rPr>
          <w:rFonts w:ascii="Amiri" w:hAnsi="Amiri" w:eastAsia="Amiri" w:cs="Amiri"/>
          <w:lang w:bidi="ar-SA"/>
          <w:color w:val="111111"/>
          <w:sz w:val="28"/>
          <w:szCs w:val="28"/>
          <w:rtl/>
        </w:rPr>
        <w:t xml:space="preserve">وَ عَنْ أَبِیهِ عَنْ مُحَمَّدِ بْنِ أَبِی الْقَاسِمِ عَنْ مُحَمَّدِ بْنِ عَلِیٍّ الْکُوفِیِّ عَنْ إِسْمَاعِیلَ بْنِ مِهْرَانَ عَنِ الْحَسَنِ بْنِ عَلِیٍّ عَنْ أَبِیهِ عَنْ أَبِی بَصِیرٍ عَنْ أَبِی عَبْدِ اللَّهِ ع قَالَ: مَنْ قَرَأَ سُورَةَ الْأَعْرَافِ فِی کُلِّ شَهْرٍ کَانَ یَوْمَ الْقِیَامَةِ- مِنَ الَّذِینَ لَا خَوْفٌ عَلَیْهِمْ وَ لَا هُمْ یَحْزَنُونَ فَإِنْ قَرَأَهَا فِی کُلِّ جُمُعَةٍ- کَانَ مِمَّنْ لَا یُحَاسَبُ یَوْمَ الْقِیَامَةِ- أَمَا إِنَّ فِیهَا مُحْکَماً فَلَا تَدَعُوا قِرَاءَتَهَا فَإِنَّهَا تَشْهَدُ یَوْمَ الْقِیَامَةِ لِمَنْ قَرَأَهَا.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 روایت است که فرمود: هر کس سوره اعراف را هر ماه بخواند، روز قیامت از کسانی خواهد بود که ترسی بر آن‌ها نیست و آنان اندوهگین نمی‌شوند. و اگر آن را هر جمعه بخواند، از کسانی خواهد بود که روز قیامت حسابرسی نمی‌شوند. در این سوره، آیه‌های محکم وجود دارد، پس خواندن آن را ترک نکنید؛ زیرا روز قیامت برای کسی که آن را خوانده، شهادت خواهد داد.</w:t>
      </w:r>
    </w:p>
    <w:p>
      <w:pPr>
        <w:pStyle w:val="BookText"/>
      </w:pPr>
      <w:r>
        <w:rPr>
          <w:rFonts w:ascii="IRNazanin" w:hAnsi="IRNazanin" w:eastAsia="IRNazanin" w:cs="IRNazanin"/>
          <w:lang w:bidi="fa-IR"/>
          <w:color w:val="111111"/>
          <w:sz w:val="28"/>
          <w:szCs w:val="28"/>
          <w:rtl/>
        </w:rPr>
        <w:t xml:space="preserve">ص: 409</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2" w:name="pg14640_185447"/>
    <w:bookmarkEnd w:id="402"/>
    <w:p>
      <w:pPr>
        <w:pStyle w:val="Heading5"/>
      </w:pPr>
      <w:bookmarkStart w:id="2099" w:name="_Toc1599"/>
      <w:r>
        <w:t>[رقم الحدیث الکلی: 9716 - رقم الحدیث الباب: 6]</w:t>
      </w:r>
      <w:bookmarkEnd w:id="2099"/>
    </w:p>
    <w:p>
      <w:pPr>
        <w:pStyle w:val="BookText"/>
      </w:pPr>
      <w:r>
        <w:rPr>
          <w:rFonts w:ascii="Times New Roman" w:hAnsi="Times New Roman" w:eastAsia="Times New Roman" w:cs="Times New Roman"/>
          <w:lang w:val="en-US" w:bidi="en-US"/>
          <w:color w:val="111111"/>
          <w:sz w:val="28"/>
          <w:szCs w:val="28"/>
          <w:rtl/>
        </w:rPr>
        <w:t xml:space="preserve">9716- 6- </w:t>
      </w:r>
      <w:r>
        <w:rPr>
          <w:rStyle w:val="FootnoteReference"/>
        </w:rPr>
        <w:footnoteReference w:id="2524"/>
      </w:r>
      <w:r>
        <w:rPr>
          <w:rFonts w:ascii="Amiri" w:hAnsi="Amiri" w:eastAsia="Amiri" w:cs="Amiri"/>
          <w:lang w:bidi="ar-SA"/>
          <w:color w:val="111111"/>
          <w:sz w:val="28"/>
          <w:szCs w:val="28"/>
          <w:rtl/>
        </w:rPr>
        <w:t xml:space="preserve">وَ بِالْإِسْنَادِ عَنِ الْحَسَنِ بْنِ عَلِیٍّ عَنْ صَنْدَلٍ </w:t>
      </w:r>
      <w:r>
        <w:rPr>
          <w:rStyle w:val="FootnoteReference"/>
        </w:rPr>
        <w:footnoteReference w:id="2525"/>
      </w:r>
      <w:r>
        <w:rPr>
          <w:rFonts w:ascii="Amiri" w:hAnsi="Amiri" w:eastAsia="Amiri" w:cs="Amiri"/>
          <w:lang w:bidi="ar-SA"/>
          <w:color w:val="111111"/>
          <w:sz w:val="28"/>
          <w:szCs w:val="28"/>
          <w:rtl/>
        </w:rPr>
        <w:t xml:space="preserve">عَنْ کَثِیرِ بْنِ کُلْثُمَةَ </w:t>
      </w:r>
      <w:r>
        <w:rPr>
          <w:rStyle w:val="FootnoteReference"/>
        </w:rPr>
        <w:footnoteReference w:id="2526"/>
      </w:r>
      <w:r>
        <w:rPr>
          <w:rFonts w:ascii="Amiri" w:hAnsi="Amiri" w:eastAsia="Amiri" w:cs="Amiri"/>
          <w:lang w:bidi="ar-SA"/>
          <w:color w:val="111111"/>
          <w:sz w:val="28"/>
          <w:szCs w:val="28"/>
          <w:rtl/>
        </w:rPr>
        <w:t xml:space="preserve">عَنْ فَرْوَةَ الْآجُرِّیِّ </w:t>
      </w:r>
      <w:r>
        <w:rPr>
          <w:rStyle w:val="FootnoteReference"/>
        </w:rPr>
        <w:footnoteReference w:id="2527"/>
      </w:r>
      <w:r>
        <w:rPr>
          <w:rFonts w:ascii="Amiri" w:hAnsi="Amiri" w:eastAsia="Amiri" w:cs="Amiri"/>
          <w:lang w:bidi="ar-SA"/>
          <w:color w:val="111111"/>
          <w:sz w:val="28"/>
          <w:szCs w:val="28"/>
          <w:rtl/>
        </w:rPr>
        <w:t xml:space="preserve">عَنْ أَبِی جَعْفَرٍ ع قَالَ: مَنْ قَرَأَ سُورَةَ هُودٍ فِی کُلِّ جُمُعَةٍ- بَعَثَهُ اللَّهُ یَوْمَ الْقِیَامَةِ فِی زُمْرَةِ النَّبِیِّینَ وَ لَمْ یُعْرَفْ لَهُ خَطِیئَةٌ عَمِلَهَا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جعفر (علیه السلام) نقل شده است که فرمود:</w:t>
      </w:r>
    </w:p>
    <w:p>
      <w:pPr>
        <w:pStyle w:val="BookText"/>
      </w:pPr>
      <w:r>
        <w:rPr>
          <w:rFonts w:ascii="IRNazanin" w:hAnsi="IRNazanin" w:eastAsia="IRNazanin" w:cs="IRNazanin"/>
          <w:lang w:bidi="fa-IR"/>
          <w:color w:val="111111"/>
          <w:sz w:val="28"/>
          <w:szCs w:val="28"/>
          <w:rtl/>
        </w:rPr>
        <w:t xml:space="preserve">«کسی که هر جمعه سوره‌ی هود را بخواند، خداوند او را در روز قیامت در زمره‌ی پیامبران برخواهد انگیخت و هیچ خطایی از او در روز قیامت شناخته نخواهد شد.»</w:t>
      </w:r>
    </w:p>
    <w:p>
      <w:pPr>
        <w:pStyle w:val="Heading5"/>
      </w:pPr>
      <w:bookmarkStart w:id="2100" w:name="_Toc1600"/>
      <w:r>
        <w:t>[رقم الحدیث الکلی: 9717 - رقم الحدیث الباب: 7]</w:t>
      </w:r>
      <w:bookmarkEnd w:id="2100"/>
    </w:p>
    <w:p>
      <w:pPr>
        <w:pStyle w:val="BookText"/>
      </w:pPr>
      <w:r>
        <w:rPr>
          <w:rFonts w:ascii="Times New Roman" w:hAnsi="Times New Roman" w:eastAsia="Times New Roman" w:cs="Times New Roman"/>
          <w:lang w:val="en-US" w:bidi="en-US"/>
          <w:color w:val="111111"/>
          <w:sz w:val="28"/>
          <w:szCs w:val="28"/>
          <w:rtl/>
        </w:rPr>
        <w:t xml:space="preserve">9717- 7- </w:t>
      </w:r>
      <w:r>
        <w:rPr>
          <w:rStyle w:val="FootnoteReference"/>
        </w:rPr>
        <w:footnoteReference w:id="2528"/>
      </w:r>
      <w:r>
        <w:rPr>
          <w:rFonts w:ascii="Amiri" w:hAnsi="Amiri" w:eastAsia="Amiri" w:cs="Amiri"/>
          <w:lang w:bidi="ar-SA"/>
          <w:color w:val="111111"/>
          <w:sz w:val="28"/>
          <w:szCs w:val="28"/>
          <w:rtl/>
        </w:rPr>
        <w:t xml:space="preserve">وَ عَنْهُ عَنْ أَبِی الْمَغْرَاءِ عَنْ عَنْبَسَةَ بْنِ مُصْعَبٍ عَنْ أَبِی عَبْدِ اللَّهِ ع قَالَ: مَنْ قَرَأَ سُورَةَ إِبْرَاهِیمَ وَ الْحِجْرِ- فِی رَکْعَتَیْنِ جَمِیعاً فِی کُلِّ جُمُعَةٍ- لَمْ یُصِبْهُ فَقْرٌ أَبَداً وَ لَا جُنُونٌ وَ لَا بَلْوَی.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بن مصعب نقل شده است که از ابی عبد الله (علیه السلام) شنیدم:</w:t>
      </w:r>
    </w:p>
    <w:p>
      <w:pPr>
        <w:pStyle w:val="BookText"/>
      </w:pPr>
      <w:r>
        <w:rPr>
          <w:rFonts w:ascii="IRNazanin" w:hAnsi="IRNazanin" w:eastAsia="IRNazanin" w:cs="IRNazanin"/>
          <w:lang w:bidi="fa-IR"/>
          <w:color w:val="111111"/>
          <w:sz w:val="28"/>
          <w:szCs w:val="28"/>
          <w:rtl/>
        </w:rPr>
        <w:t xml:space="preserve">«کسی که سوره‌های ابراهیم و الحجر را در دو رکعت نماز در هر جمعه بخواند، هرگز دچار فقر، جنون یا بلا نخواهد شد.»</w:t>
      </w:r>
    </w:p>
    <w:p>
      <w:pPr>
        <w:pStyle w:val="Heading5"/>
      </w:pPr>
      <w:bookmarkStart w:id="2101" w:name="_Toc1601"/>
      <w:r>
        <w:t>[رقم الحدیث الکلی: 9718 - رقم الحدیث الباب: 8]</w:t>
      </w:r>
      <w:bookmarkEnd w:id="2101"/>
    </w:p>
    <w:p>
      <w:pPr>
        <w:pStyle w:val="BookText"/>
      </w:pPr>
      <w:r>
        <w:rPr>
          <w:rFonts w:ascii="Times New Roman" w:hAnsi="Times New Roman" w:eastAsia="Times New Roman" w:cs="Times New Roman"/>
          <w:lang w:val="en-US" w:bidi="en-US"/>
          <w:color w:val="111111"/>
          <w:sz w:val="28"/>
          <w:szCs w:val="28"/>
          <w:rtl/>
        </w:rPr>
        <w:t xml:space="preserve">9718- 8- </w:t>
      </w:r>
      <w:r>
        <w:rPr>
          <w:rStyle w:val="FootnoteReference"/>
        </w:rPr>
        <w:footnoteReference w:id="2529"/>
      </w:r>
      <w:r>
        <w:rPr>
          <w:rFonts w:ascii="Amiri" w:hAnsi="Amiri" w:eastAsia="Amiri" w:cs="Amiri"/>
          <w:lang w:bidi="ar-SA"/>
          <w:color w:val="111111"/>
          <w:sz w:val="28"/>
          <w:szCs w:val="28"/>
          <w:rtl/>
        </w:rPr>
        <w:t xml:space="preserve">وَ عَنْهُ عَنِ الْحُسَیْنِ بْنِ أَبِی الْعَلَاءِ عَنْ أَبِی عَبْدِ اللَّهِ ع قَالَ: (مَا مِنْ عَبْدٍ) </w:t>
      </w:r>
      <w:r>
        <w:rPr>
          <w:rStyle w:val="FootnoteReference"/>
        </w:rPr>
        <w:footnoteReference w:id="2530"/>
      </w:r>
      <w:r>
        <w:rPr>
          <w:rFonts w:ascii="Amiri" w:hAnsi="Amiri" w:eastAsia="Amiri" w:cs="Amiri"/>
          <w:lang w:bidi="ar-SA"/>
          <w:color w:val="111111"/>
          <w:sz w:val="28"/>
          <w:szCs w:val="28"/>
          <w:rtl/>
        </w:rPr>
        <w:t xml:space="preserve">قَرَأَ سُورَةَ بَنِی إِسْرَائِیلَ- فِی کُلِّ لَیْلَةِ جُمُعَةٍ- لَمْ یَمُتْ حَتَّی یُدْرِکَ الْقَائِمَ ع وَ یَکُونَ مِنْ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هر شب جمعه سوره بنی اسرائیل را بخواند نمی میرد تا حضرت قائم * را درک کند وجزء اصحاب ایشان خواهد بود .</w:t>
      </w:r>
    </w:p>
    <w:p>
      <w:pPr>
        <w:pStyle w:val="Heading5"/>
      </w:pPr>
      <w:bookmarkStart w:id="2102" w:name="_Toc1602"/>
      <w:r>
        <w:t>[رقم الحدیث الکلی: 9719 - رقم الحدیث الباب: 9]</w:t>
      </w:r>
      <w:bookmarkEnd w:id="2102"/>
    </w:p>
    <w:p>
      <w:pPr>
        <w:pStyle w:val="BookText"/>
      </w:pPr>
      <w:r>
        <w:rPr>
          <w:rFonts w:ascii="Times New Roman" w:hAnsi="Times New Roman" w:eastAsia="Times New Roman" w:cs="Times New Roman"/>
          <w:lang w:val="en-US" w:bidi="en-US"/>
          <w:color w:val="111111"/>
          <w:sz w:val="28"/>
          <w:szCs w:val="28"/>
          <w:rtl/>
        </w:rPr>
        <w:t xml:space="preserve">9719- 9- </w:t>
      </w:r>
      <w:r>
        <w:rPr>
          <w:rStyle w:val="FootnoteReference"/>
        </w:rPr>
        <w:footnoteReference w:id="2531"/>
      </w:r>
      <w:r>
        <w:rPr>
          <w:rFonts w:ascii="Amiri" w:hAnsi="Amiri" w:eastAsia="Amiri" w:cs="Amiri"/>
          <w:lang w:bidi="ar-SA"/>
          <w:color w:val="111111"/>
          <w:sz w:val="28"/>
          <w:szCs w:val="28"/>
          <w:rtl/>
        </w:rPr>
        <w:t xml:space="preserve">وَ عَنْ مُحَمَّدِ بْنِ مُوسَی بْنِ الْمُتَوَکِّلِ عَنْ مُحَمَّدِ بْنِ یَحْیَی عَنْ مُحَمَّدِ بْنِ أَحْمَدَ عَنْ مُحَمَّدِ بْنِ حَسَّانَ عَنْ إِسْمَاعِیلَ بْنِ مِهْرَانَ عَنِ الْحَسَنِ بْنِ عَلِیٍّ عَنْ أَبِیهِ </w:t>
      </w:r>
      <w:r>
        <w:rPr>
          <w:rStyle w:val="FootnoteReference"/>
        </w:rPr>
        <w:footnoteReference w:id="2532"/>
      </w:r>
      <w:r>
        <w:rPr>
          <w:rFonts w:ascii="Amiri" w:hAnsi="Amiri" w:eastAsia="Amiri" w:cs="Amiri"/>
          <w:lang w:bidi="ar-SA"/>
          <w:color w:val="111111"/>
          <w:sz w:val="28"/>
          <w:szCs w:val="28"/>
          <w:rtl/>
        </w:rPr>
        <w:t xml:space="preserve">عَنْ أَبِی عَبْدِ اللَّهِ قَالَ: مَنْ قَرَأَ سُورَةَ الْکَهْفِ فِی کُلِّ لَیْلَةِ جُمُعَةٍ- لَمْ یَمُتْ إِلَّا شَهِیداً وَ بَعَثَهُ اللَّهُ مَعَ الشُّهَدَاءِ وَ وَقَفَ یَوْمَ الْقِیَامَةِ مَعَ الشُّهَدَاءِ.</w:t>
      </w:r>
    </w:p>
    <w:p>
      <w:pPr>
        <w:pStyle w:val="BookText"/>
      </w:pPr>
      <w:r>
        <w:rPr>
          <w:rFonts w:ascii="IRNazanin" w:hAnsi="IRNazanin" w:eastAsia="IRNazanin" w:cs="IRNazanin"/>
          <w:lang w:bidi="fa-IR"/>
          <w:color w:val="111111"/>
          <w:sz w:val="28"/>
          <w:szCs w:val="28"/>
          <w:rtl/>
        </w:rPr>
        <w:t xml:space="preserve">ص: 410</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3" w:name="pg14640_185448"/>
    <w:bookmarkEnd w:id="403"/>
    <w:p>
      <w:pPr>
        <w:pStyle w:val="BookText"/>
      </w:pPr>
      <w:r>
        <w:rPr>
          <w:rFonts w:ascii="Amiri" w:hAnsi="Amiri" w:eastAsia="Amiri" w:cs="Amiri"/>
          <w:lang w:bidi="ar-SA"/>
          <w:color w:val="111111"/>
          <w:sz w:val="28"/>
          <w:szCs w:val="28"/>
          <w:rtl/>
        </w:rPr>
        <w:t xml:space="preserve">وَ رَوَاهُ الطَّبْرِسِیُّ فِی مَجْمَعِ الْبَیَانِ نَقْلًا مِنْ کِتَابِ الْعَیَّاشِیِّ عَنِ الْحَسَنِ بْنِ عَلِیٍّ </w:t>
      </w:r>
      <w:r>
        <w:rPr>
          <w:rStyle w:val="FootnoteReference"/>
        </w:rPr>
        <w:footnoteReference w:id="2533"/>
      </w:r>
    </w:p>
    <w:p>
      <w:pPr>
        <w:pStyle w:val="BookText"/>
      </w:pPr>
      <w:r>
        <w:rPr>
          <w:rFonts w:ascii="Amiri" w:hAnsi="Amiri" w:eastAsia="Amiri" w:cs="Amiri"/>
          <w:lang w:bidi="ar-SA"/>
          <w:color w:val="111111"/>
          <w:sz w:val="28"/>
          <w:szCs w:val="28"/>
          <w:rtl/>
        </w:rPr>
        <w:t xml:space="preserve">وَ رَوَی حَدِیثَ الْآجُرِّیِّ عَنِ الْعَیَّاشِیِّ عَنِ الْحَسَنِ بْنِ عَلِیٍّ الْوَشَّاءِ عَنْ أَبِی الْحَسَنِ ع مِثْلَهُ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«کسی که هر شب جمعه سوره‌ی کهف را بخواند، جز به شهادت نمی‌میرد و خداوند او را با شهدا برانگیخته و در روز قیامت نیز با شهدا خواهد ایستاد.»</w:t>
      </w:r>
    </w:p>
    <w:p>
      <w:pPr>
        <w:pStyle w:val="Heading5"/>
      </w:pPr>
      <w:bookmarkStart w:id="2103" w:name="_Toc1603"/>
      <w:r>
        <w:t>[رقم الحدیث الکلی: 9720 - رقم الحدیث الباب: 10]</w:t>
      </w:r>
      <w:bookmarkEnd w:id="2103"/>
    </w:p>
    <w:p>
      <w:pPr>
        <w:pStyle w:val="BookText"/>
      </w:pPr>
      <w:r>
        <w:rPr>
          <w:rFonts w:ascii="Times New Roman" w:hAnsi="Times New Roman" w:eastAsia="Times New Roman" w:cs="Times New Roman"/>
          <w:lang w:val="en-US" w:bidi="en-US"/>
          <w:color w:val="111111"/>
          <w:sz w:val="28"/>
          <w:szCs w:val="28"/>
          <w:rtl/>
        </w:rPr>
        <w:t xml:space="preserve">9720- 10- </w:t>
      </w:r>
      <w:r>
        <w:rPr>
          <w:rStyle w:val="FootnoteReference"/>
        </w:rPr>
        <w:footnoteReference w:id="2535"/>
      </w:r>
      <w:r>
        <w:rPr>
          <w:rFonts w:ascii="Amiri" w:hAnsi="Amiri" w:eastAsia="Amiri" w:cs="Amiri"/>
          <w:lang w:bidi="ar-SA"/>
          <w:color w:val="111111"/>
          <w:sz w:val="28"/>
          <w:szCs w:val="28"/>
          <w:rtl/>
        </w:rPr>
        <w:t xml:space="preserve">وَ عَنْهُ عَنِ الْحُسَیْنِ بْنِ أَبِی الْعَلَاءِ عَنْ أَبِی عَبْدِ اللَّهِ ع قَالَ: مَنْ قَرَأَ سُورَةَ الْمُؤْمِنِینَ- خَتَمَ اللَّهُ لَهُ بِالسَّعَادَةِ إِذَا کَانَ یُدْمِنُ قِرَاءَتَهَا فِی کُلِّ جُمُعَةٍ- وَ کَانَ مَنْزِلُهُ فِی الْفِرْدَوْسِ الْأَعْلَی مَعَ النَّبِیِّینَ وَ الْمُرْسَلِینَ.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فرمود:کسیکه سوره مومنین را بخواند عاقبت بخیر خواهد شد . کسی که هر جمعه آنرا بخواند منزلش درفردوس اعلا وهمراه پیامبران خواهد بود .</w:t>
      </w:r>
    </w:p>
    <w:p>
      <w:pPr>
        <w:pStyle w:val="Heading5"/>
      </w:pPr>
      <w:bookmarkStart w:id="2104" w:name="_Toc1604"/>
      <w:r>
        <w:t>[رقم الحدیث الکلی: 9721 - رقم الحدیث الباب: 11]</w:t>
      </w:r>
      <w:bookmarkEnd w:id="2104"/>
    </w:p>
    <w:p>
      <w:pPr>
        <w:pStyle w:val="BookText"/>
      </w:pPr>
      <w:r>
        <w:rPr>
          <w:rFonts w:ascii="Times New Roman" w:hAnsi="Times New Roman" w:eastAsia="Times New Roman" w:cs="Times New Roman"/>
          <w:lang w:val="en-US" w:bidi="en-US"/>
          <w:color w:val="111111"/>
          <w:sz w:val="28"/>
          <w:szCs w:val="28"/>
          <w:rtl/>
        </w:rPr>
        <w:t xml:space="preserve">9721- 11- </w:t>
      </w:r>
      <w:r>
        <w:rPr>
          <w:rStyle w:val="FootnoteReference"/>
        </w:rPr>
        <w:footnoteReference w:id="2536"/>
      </w:r>
      <w:r>
        <w:rPr>
          <w:rFonts w:ascii="Amiri" w:hAnsi="Amiri" w:eastAsia="Amiri" w:cs="Amiri"/>
          <w:lang w:bidi="ar-SA"/>
          <w:color w:val="111111"/>
          <w:sz w:val="28"/>
          <w:szCs w:val="28"/>
          <w:rtl/>
        </w:rPr>
        <w:t xml:space="preserve">وَ عَنْهُ عَنْ سَیْفِ بْنِ عَمِیرَةَ عَنْ عَبْدِ اللَّهِ بْنِ أَبِی یَعْفُورٍ عَنْ أَبِی عَبْدِ اللَّهِ ع قَالَ: مَنْ قَرَأَ کُلَّ لَیْلَةٍ أَوْ کُلَّ یَوْمِ جُمُعَةٍ سُورَةَ الْأَحْقَافِ- لَمْ یُصِبْهُ اللَّهُ عَزَّ وَ جَلَّ بِرَوْعَةٍ فِی الْحَیَاةِ الدُّنْیَا وَ آمَنَهُ مِنْ فَزَعِ یَوْمِ الْقِیَامَةِ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فرمود:کسیکه سوره احقاف را هر شب یا هر روز جمعه بخواند در دنیا دچار ترس ونگرانی نمی شود وخداوند او را ازترس روز قیامت ایمن می دارد .</w:t>
      </w:r>
    </w:p>
    <w:p>
      <w:pPr>
        <w:pStyle w:val="Heading5"/>
      </w:pPr>
      <w:bookmarkStart w:id="2105" w:name="_Toc1605"/>
      <w:r>
        <w:t>[رقم الحدیث الکلی: 9722 - رقم الحدیث الباب: 12]</w:t>
      </w:r>
      <w:bookmarkEnd w:id="2105"/>
    </w:p>
    <w:p>
      <w:pPr>
        <w:pStyle w:val="BookText"/>
      </w:pPr>
      <w:r>
        <w:rPr>
          <w:rFonts w:ascii="Times New Roman" w:hAnsi="Times New Roman" w:eastAsia="Times New Roman" w:cs="Times New Roman"/>
          <w:lang w:val="en-US" w:bidi="en-US"/>
          <w:color w:val="111111"/>
          <w:sz w:val="28"/>
          <w:szCs w:val="28"/>
          <w:rtl/>
        </w:rPr>
        <w:t xml:space="preserve">9722- 12- </w:t>
      </w:r>
      <w:r>
        <w:rPr>
          <w:rStyle w:val="FootnoteReference"/>
        </w:rPr>
        <w:footnoteReference w:id="2537"/>
      </w:r>
      <w:r>
        <w:rPr>
          <w:rFonts w:ascii="Amiri" w:hAnsi="Amiri" w:eastAsia="Amiri" w:cs="Amiri"/>
          <w:lang w:bidi="ar-SA"/>
          <w:color w:val="111111"/>
          <w:sz w:val="28"/>
          <w:szCs w:val="28"/>
          <w:rtl/>
        </w:rPr>
        <w:t xml:space="preserve">وَ عَنْهُ عَنِ الْحُسَیْنِ بْنِ أَبِی الْعَلَاءِ عَنْ أَبِی بَصِیرٍ عَنْ أَبِی عَبْدِ اللَّهِ ع قَالَ: مَنْ قَرَأَ سُوَرَ الطَّوَاسِینِ </w:t>
      </w:r>
      <w:r>
        <w:rPr>
          <w:rStyle w:val="FootnoteReference"/>
        </w:rPr>
        <w:footnoteReference w:id="2538"/>
      </w:r>
      <w:r>
        <w:rPr>
          <w:rFonts w:ascii="Amiri" w:hAnsi="Amiri" w:eastAsia="Amiri" w:cs="Amiri"/>
          <w:lang w:bidi="ar-SA"/>
          <w:color w:val="111111"/>
          <w:sz w:val="28"/>
          <w:szCs w:val="28"/>
          <w:rtl/>
        </w:rPr>
        <w:t xml:space="preserve">الثَّلَاثَ فِی لَیْلَةِ الْجُمُعَةِ- کَانَ مِنْ أَوْلِیَاءِ اللَّهِ وَ فِی جِوَارِ اللَّهِ وَ کَنَفِهِ وَ لَمْ یُصِبْهُ فِی الدُّنْیَا بُؤْسٌ أَبَداً وَ أُعْطِیَ فِی الْآخِرَةِ مِنَ الْجَنَّةِ- حَتَّی یَرْضَی وَ فَوْقَ رِضَاهُ وَ زَوَّجَهُ اللَّهُ مِائَةَ زَوْجَةٍ مِنَ الْحُورِ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ابی عبدالله (ع) روایت کرده است که فرمود: هر کس سوره‌های(شعراء/نمل /قصص) طواسین سه‌گانه را در شب جمعه بخواند، از اولیاء الله و در جوار و حمایت خدا خواهد بود و در دنیا هرگز به او ناراحتی و سختی نخواهد رسید و در آخرت از بهشت به او عطا می‌شود تا رضایت کامل پیدا کند و بیش از رضایتش نیز داده می‌شود و خداوند او را با صد حور العین به ازدواج درمی‌آورد.</w:t>
      </w:r>
    </w:p>
    <w:p>
      <w:pPr>
        <w:pStyle w:val="Heading5"/>
      </w:pPr>
      <w:bookmarkStart w:id="2106" w:name="_Toc1606"/>
      <w:r>
        <w:t>[رقم الحدیث الکلی: 9723 - رقم الحدیث الباب: 13]</w:t>
      </w:r>
      <w:bookmarkEnd w:id="2106"/>
    </w:p>
    <w:p>
      <w:pPr>
        <w:pStyle w:val="BookText"/>
      </w:pPr>
      <w:r>
        <w:rPr>
          <w:rFonts w:ascii="Times New Roman" w:hAnsi="Times New Roman" w:eastAsia="Times New Roman" w:cs="Times New Roman"/>
          <w:lang w:val="en-US" w:bidi="en-US"/>
          <w:color w:val="111111"/>
          <w:sz w:val="28"/>
          <w:szCs w:val="28"/>
          <w:rtl/>
        </w:rPr>
        <w:t xml:space="preserve">9723- 13- </w:t>
      </w:r>
      <w:r>
        <w:rPr>
          <w:rStyle w:val="FootnoteReference"/>
        </w:rPr>
        <w:footnoteReference w:id="2539"/>
      </w:r>
      <w:r>
        <w:rPr>
          <w:rFonts w:ascii="Amiri" w:hAnsi="Amiri" w:eastAsia="Amiri" w:cs="Amiri"/>
          <w:lang w:bidi="ar-SA"/>
          <w:color w:val="111111"/>
          <w:sz w:val="28"/>
          <w:szCs w:val="28"/>
          <w:rtl/>
        </w:rPr>
        <w:t xml:space="preserve">وَ عَنْهُ عَنِ الْحُسَیْنِ عَنْ أَبِی عَبْدِ اللَّهِ ع قَالَ: مَنْ قَرَأَ سُورَةَ السَّجْدَةِ فِی کُلِّ لَیْلَةِ </w:t>
      </w:r>
      <w:r>
        <w:rPr>
          <w:rStyle w:val="FootnoteReference"/>
        </w:rPr>
        <w:footnoteReference w:id="2540"/>
      </w:r>
      <w:r>
        <w:rPr>
          <w:rFonts w:ascii="Amiri" w:hAnsi="Amiri" w:eastAsia="Amiri" w:cs="Amiri"/>
          <w:lang w:bidi="ar-SA"/>
          <w:color w:val="111111"/>
          <w:sz w:val="28"/>
          <w:szCs w:val="28"/>
          <w:rtl/>
        </w:rPr>
        <w:t xml:space="preserve">جُمُعَةٍ- أَعْطَاهُ اللَّهُ کِتَابَهُ بِیَمِینِهِ وَ لَمْ یُحَاسِبْهُ</w:t>
      </w:r>
    </w:p>
    <w:p>
      <w:pPr>
        <w:pStyle w:val="BookText"/>
      </w:pPr>
      <w:r>
        <w:rPr>
          <w:rFonts w:ascii="IRNazanin" w:hAnsi="IRNazanin" w:eastAsia="IRNazanin" w:cs="IRNazanin"/>
          <w:lang w:bidi="fa-IR"/>
          <w:color w:val="111111"/>
          <w:sz w:val="28"/>
          <w:szCs w:val="28"/>
          <w:rtl/>
        </w:rPr>
        <w:t xml:space="preserve">ص: 411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4" w:name="pg14640_185449"/>
    <w:bookmarkEnd w:id="404"/>
    <w:p>
      <w:pPr>
        <w:pStyle w:val="BookText"/>
      </w:pPr>
      <w:r>
        <w:rPr>
          <w:rFonts w:ascii="Amiri" w:hAnsi="Amiri" w:eastAsia="Amiri" w:cs="Amiri"/>
          <w:lang w:bidi="ar-SA"/>
          <w:color w:val="111111"/>
          <w:sz w:val="28"/>
          <w:szCs w:val="28"/>
          <w:rtl/>
        </w:rPr>
        <w:t xml:space="preserve">بِمَا کَانَ مِنْهُ وَ کَانَ مِنْ رُفَقَاءِ مُحَمَّدٍ وَ أَهْلِ بَیْتِهِ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«کسی که هر شب جمعه سوره‌ی سجده را بخواند، خداوند کتاب اعمال او را به دست راستش می‌دهد و او را به خاطر اعمالش حساب نمی‌کشد و از همراهان محمد (صلی الله علیه و آله) و اهل بیت او خواهد بود.»</w:t>
      </w:r>
    </w:p>
    <w:p>
      <w:pPr>
        <w:pStyle w:val="Heading5"/>
      </w:pPr>
      <w:bookmarkStart w:id="2107" w:name="_Toc1607"/>
      <w:r>
        <w:t>[رقم الحدیث الکلی: 9724 - رقم الحدیث الباب: 14]</w:t>
      </w:r>
      <w:bookmarkEnd w:id="2107"/>
    </w:p>
    <w:p>
      <w:pPr>
        <w:pStyle w:val="BookText"/>
      </w:pPr>
      <w:r>
        <w:rPr>
          <w:rFonts w:ascii="Times New Roman" w:hAnsi="Times New Roman" w:eastAsia="Times New Roman" w:cs="Times New Roman"/>
          <w:lang w:val="en-US" w:bidi="en-US"/>
          <w:color w:val="111111"/>
          <w:sz w:val="28"/>
          <w:szCs w:val="28"/>
          <w:rtl/>
        </w:rPr>
        <w:t xml:space="preserve">9724- 14- </w:t>
      </w:r>
      <w:r>
        <w:rPr>
          <w:rStyle w:val="FootnoteReference"/>
        </w:rPr>
        <w:footnoteReference w:id="2541"/>
      </w:r>
      <w:r>
        <w:rPr>
          <w:rFonts w:ascii="Amiri" w:hAnsi="Amiri" w:eastAsia="Amiri" w:cs="Amiri"/>
          <w:lang w:bidi="ar-SA"/>
          <w:color w:val="111111"/>
          <w:sz w:val="28"/>
          <w:szCs w:val="28"/>
          <w:rtl/>
        </w:rPr>
        <w:t xml:space="preserve">وَ عَنْ أَبِیهِ عَنْ أَحْمَدَ بْنِ إِدْرِیسَ عَنْ مُحَمَّدِ بْنِ أَحْمَدَ عَنْ مُحَمَّدِ بْنِ حَسَّانَ عَنْ إِسْمَاعِیلَ بْنِ مِهْرَانَ عَنِ الْحَسَنِ بْنِ مِهْرَانَ عَنِ الْحَسَنِ بْنِ عَلِیٍّ عَنِ الْحُسَیْنِ بْنِ أَبِی الْعَلَاءِ عَنْ أَبِی عَبْدِ اللَّهِ قَالَ: مَنْ قَرَأَ سُورَةَ الصَّافَّاتِ فِی کُلِّ یَوْمِ جُمُعَةٍ- لَمْ یَزَلْ مَحْفُوظاً مِنْ کُلِّ آفَةٍ مَدْفُوعاً عَنْهُ کُلُّ بَلِیَّةٍ فِی الْحَیَاةِ الدُّنْیَا مَرْزُوقاً فِی الدُّنْیَا بِأَوْسَعِ مَا یَکُونُ مِنَ الرِّزْقِ وَ لَمْ یُصِبْهُ اللَّهُ فِی مَالِهِ وَ لَا وَلَدِهِ وَ لَا بَدَنِهِ بِسُوءٍ مِنْ شَیْطَانٍ رَجِیمٍ وَ لَا مِنْ جَبَّارٍ عَنِیدٍ وَ إِنْ مَاتَ فِی یَوْمِهِ أَوْ لَیْلَتِهِ بَعَثَهُ اللَّهُ شَهِیداً وَ أَمَاتَهُ شَهِیداً وَ أَدْخَلَهُ الْجَنَّةَ مَعَ الشُّهَدَاءِ فِی دَرَجَةٍ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العلاء از امام صادق (ع) روایت کرده است که فرمود: هر کس سوره صافات را در هر روز جمعه بخواند، همواره از هر گونه آسیب و بلایی محفوظ می‌ماند، در زندگی دنیوی رزق فراوانی به او داده می‌شود و در مال، فرزند و بدنش هیچ آسیبی از جانب شیطان رجیم یا طاغوت عنید به او نمی‌رسد. و اگر در همان روز یا شب بمیرد، خداوند او را شهید مبعوث می‌کند و به شهادت می‌میراند و او را در بهشت همراه با شهدا در مرتبه‌ای از بهشت قرار می‌دهد.</w:t>
      </w:r>
    </w:p>
    <w:p>
      <w:pPr>
        <w:pStyle w:val="Heading5"/>
      </w:pPr>
      <w:bookmarkStart w:id="2108" w:name="_Toc1608"/>
      <w:r>
        <w:t>[رقم الحدیث الکلی: 9725 - رقم الحدیث الباب: 15]</w:t>
      </w:r>
      <w:bookmarkEnd w:id="2108"/>
    </w:p>
    <w:p>
      <w:pPr>
        <w:pStyle w:val="BookText"/>
      </w:pPr>
      <w:r>
        <w:rPr>
          <w:rFonts w:ascii="Times New Roman" w:hAnsi="Times New Roman" w:eastAsia="Times New Roman" w:cs="Times New Roman"/>
          <w:lang w:val="en-US" w:bidi="en-US"/>
          <w:color w:val="111111"/>
          <w:sz w:val="28"/>
          <w:szCs w:val="28"/>
          <w:rtl/>
        </w:rPr>
        <w:t xml:space="preserve">9725- 15- </w:t>
      </w:r>
      <w:r>
        <w:rPr>
          <w:rStyle w:val="FootnoteReference"/>
        </w:rPr>
        <w:footnoteReference w:id="2542"/>
      </w:r>
      <w:r>
        <w:rPr>
          <w:rFonts w:ascii="Amiri" w:hAnsi="Amiri" w:eastAsia="Amiri" w:cs="Amiri"/>
          <w:lang w:bidi="ar-SA"/>
          <w:color w:val="111111"/>
          <w:sz w:val="28"/>
          <w:szCs w:val="28"/>
          <w:rtl/>
        </w:rPr>
        <w:t xml:space="preserve">وَ بِالْإِسْنَادِ عَنِ الْحَسَنِ عَنْ عَمْرِو بْنِ جُبَیْرٍ الْعَرْزَمِیِّ عَنْ أَبِیهِ عَنْ أَبِی جَعْفَرٍ ع قَالَ: مَنْ قَرَأَ سُورَةَ ص فِی لَیْلَةِ الْجُمُعَةِ- أُعْطِیَ مِنْ خَیْرِ الدُّنْیَا وَ الْآخِرَةِ مَا لَمْ یُعْطَ أَحَداً مِنَ النَّاسِ إِلَّا نَبِیٌّ مُرْسَلٌ أَوْ مَلَکٌ مُقَرَّبٌ وَ أَدْخَلَهُ اللَّهُ الْجَنَّةَ وَ کُلَّ مَنْ أَحَبَّ مِنْ أَهْلِ بَیْتِهِ حَتَّی خَادِمَهُ الَّذِی یَخْدُمُهُ وَ إِنْ کَانَ </w:t>
      </w:r>
      <w:r>
        <w:rPr>
          <w:rStyle w:val="FootnoteReference"/>
        </w:rPr>
        <w:footnoteReference w:id="2543"/>
      </w:r>
      <w:r>
        <w:rPr>
          <w:rFonts w:ascii="Amiri" w:hAnsi="Amiri" w:eastAsia="Amiri" w:cs="Amiri"/>
          <w:lang w:bidi="ar-SA"/>
          <w:color w:val="111111"/>
          <w:sz w:val="28"/>
          <w:szCs w:val="28"/>
          <w:rtl/>
        </w:rPr>
        <w:t xml:space="preserve">لَمْ یَکُنْ فِی حَدِّ عِیَالِهِ وَ لَا فِی حَدِّ مَنْ یَشْفَعُ لَهُ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جعفر (امام باقر علیه‌السلام) فرمود: هر کس سوره "ص" را در شب جمعه بخواند، به او از خیر دنیا و آخرت چیزی داده می‌شود که به کسی از مردم داده نشده است، مگر پیامبر مرسل یا فرشته مقرب. و خداوند او را به بهشت وارد می‌کند و هر کسی از اهل بیتش که او را دوست دارد، حتی خدمتکاری که او را خدمت می‌کند، اگرچه در حد عیالش نباشد و در حد کسی نباشد که شفاعت برای او بکند.</w:t>
      </w:r>
    </w:p>
    <w:p>
      <w:pPr>
        <w:pStyle w:val="Heading4"/>
      </w:pPr>
      <w:bookmarkStart w:id="2109" w:name="_Toc1609"/>
      <w:r>
        <w:t>55- بَابُ اسْتِحْبَابِ الصَّدَقَةِ یَوْمَ الْجُمُعَةِ وَ لَیْلَتَهَا بِدِینَارٍ أَوْ بِمَا تَیَسَّرَ</w:t>
      </w:r>
      <w:bookmarkEnd w:id="2109"/>
    </w:p>
    <w:p>
      <w:pPr>
        <w:pStyle w:val="Heading5"/>
      </w:pPr>
      <w:bookmarkStart w:id="2110" w:name="_Toc1610"/>
      <w:r>
        <w:t>اشارة</w:t>
      </w:r>
      <w:bookmarkEnd w:id="2110"/>
    </w:p>
    <w:p>
      <w:pPr>
        <w:pStyle w:val="BookText"/>
      </w:pPr>
      <w:r>
        <w:rPr>
          <w:rStyle w:val="FootnoteReference"/>
        </w:rPr>
        <w:footnoteReference w:id="2546"/>
      </w:r>
      <w:r>
        <w:rPr>
          <w:rFonts w:ascii="Amiri" w:hAnsi="Amiri" w:eastAsia="Amiri" w:cs="Amiri"/>
          <w:lang w:bidi="ar-SA"/>
          <w:color w:val="111111"/>
          <w:sz w:val="28"/>
          <w:szCs w:val="28"/>
          <w:rtl/>
        </w:rPr>
        <w:t xml:space="preserve">55 بَابُ اسْتِحْبَابِ الصَّدَقَةِ یَوْمَ الْجُمُعَةِ وَ لَیْلَتَهَا بِدِینَارٍ أَوْ بِمَا تَیَسَّرَ</w:t>
      </w:r>
    </w:p>
    <w:p>
      <w:pPr>
        <w:pStyle w:val="Heading5"/>
      </w:pPr>
      <w:bookmarkStart w:id="2111" w:name="_Toc1611"/>
      <w:r>
        <w:t>[رقم الحدیث الکلی: 9726 - رقم الحدیث الباب: 1]</w:t>
      </w:r>
      <w:bookmarkEnd w:id="2111"/>
    </w:p>
    <w:p>
      <w:pPr>
        <w:pStyle w:val="BookText"/>
      </w:pPr>
      <w:r>
        <w:rPr>
          <w:rFonts w:ascii="Times New Roman" w:hAnsi="Times New Roman" w:eastAsia="Times New Roman" w:cs="Times New Roman"/>
          <w:lang w:val="en-US" w:bidi="en-US"/>
          <w:color w:val="111111"/>
          <w:sz w:val="28"/>
          <w:szCs w:val="28"/>
          <w:rtl/>
        </w:rPr>
        <w:t xml:space="preserve">9726- 1- </w:t>
      </w:r>
      <w:r>
        <w:rPr>
          <w:rStyle w:val="FootnoteReference"/>
        </w:rPr>
        <w:footnoteReference w:id="2547"/>
      </w:r>
      <w:r>
        <w:rPr>
          <w:rFonts w:ascii="Amiri" w:hAnsi="Amiri" w:eastAsia="Amiri" w:cs="Amiri"/>
          <w:lang w:bidi="ar-SA"/>
          <w:color w:val="111111"/>
          <w:sz w:val="28"/>
          <w:szCs w:val="28"/>
          <w:rtl/>
        </w:rPr>
        <w:t xml:space="preserve">مُحَمَّدُ بْنُ عَلِیِّ بْنِ الْحُسَیْنِ فِی الْعِلَلِ عَنْ مُحَمَّدِ بْنِ مُوسَی بْنِ الْمُتَوَکِّلِ عَنْ عَبْدِ اللَّهِ بْنِ جَعْفَرٍ الْحِمْیَرِیِّ عَنْ أَحْمَدَ بْنِ مُحَمَّدِ بْنِ عِیسَی عَنِ الْحَسَنِ بْنِ مَحْبُوبٍ عَنْ مَالِکِ بْنِ عَطِیَّةَ عَنِ الثُّمَالِیِّ قَالَ: صَلَّیْتُ مَعَ عَلِیِّ بْنِ</w:t>
      </w:r>
    </w:p>
    <w:p>
      <w:pPr>
        <w:pStyle w:val="BookText"/>
      </w:pPr>
      <w:r>
        <w:rPr>
          <w:rFonts w:ascii="IRNazanin" w:hAnsi="IRNazanin" w:eastAsia="IRNazanin" w:cs="IRNazanin"/>
          <w:lang w:bidi="fa-IR"/>
          <w:color w:val="111111"/>
          <w:sz w:val="28"/>
          <w:szCs w:val="28"/>
          <w:rtl/>
        </w:rPr>
        <w:t xml:space="preserve">ص: 412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5" w:name="pg14640_185450"/>
    <w:bookmarkEnd w:id="405"/>
    <w:p>
      <w:pPr>
        <w:pStyle w:val="BookText"/>
      </w:pPr>
      <w:r>
        <w:rPr>
          <w:rFonts w:ascii="Amiri" w:hAnsi="Amiri" w:eastAsia="Amiri" w:cs="Amiri"/>
          <w:lang w:bidi="ar-SA"/>
          <w:color w:val="111111"/>
          <w:sz w:val="28"/>
          <w:szCs w:val="28"/>
          <w:rtl/>
        </w:rPr>
        <w:t xml:space="preserve">الْحُسَیْنِ ع الْفَجْرَ بِالْمَدِینَةِ- فِی یَوْمِ جُمُعَةٍ فَلَمَّا فَرَغَ مِنْ صَلَاتِهِ وَ تَسْبِیحِهِ </w:t>
      </w:r>
      <w:r>
        <w:rPr>
          <w:rStyle w:val="FootnoteReference"/>
        </w:rPr>
        <w:footnoteReference w:id="2548"/>
      </w:r>
      <w:r>
        <w:rPr>
          <w:rFonts w:ascii="Amiri" w:hAnsi="Amiri" w:eastAsia="Amiri" w:cs="Amiri"/>
          <w:lang w:bidi="ar-SA"/>
          <w:color w:val="111111"/>
          <w:sz w:val="28"/>
          <w:szCs w:val="28"/>
          <w:rtl/>
        </w:rPr>
        <w:t xml:space="preserve">نَهَضَ إِلَی مَنْزِلِهِ وَ أَنَا مَعَهُ فَدَعَا مَوْلَاةً لَهُ تُسَمَّی سُکَیْنَةَ- فَقَالَ لَهَا لَا یَعْبُرُ عَلَی بَابِی سَائِلٌ إِلَّا أَطْعَمْتُمُوهُ فَإِنَّ الْیَوْمَ یَوْمُ الْجُمُعَةِ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ثُمَالی روایت کرده که: نماز صبح را با علی بن الحسین (علیه‌السلام) در مدینه در روز جمعه خواندم. پس از اینکه از نماز و تسبیح خود فارغ شد، به سمت منزلش حرکت کرد و من نیز همراه او بودم. ایشان به کنیزی که سُکَیْنه نام داشت، فرمود: هیچ سائلی از درب خانه من عبور نکند مگر اینکه به او غذا بدهید، زیرا امروز روز جمعه است.</w:t>
      </w:r>
    </w:p>
    <w:p>
      <w:pPr>
        <w:pStyle w:val="Heading5"/>
      </w:pPr>
      <w:bookmarkStart w:id="2112" w:name="_Toc1612"/>
      <w:r>
        <w:t>[رقم الحدیث الکلی: 9727 - رقم الحدیث الباب: 2]</w:t>
      </w:r>
      <w:bookmarkEnd w:id="2112"/>
    </w:p>
    <w:p>
      <w:pPr>
        <w:pStyle w:val="BookText"/>
      </w:pPr>
      <w:r>
        <w:rPr>
          <w:rFonts w:ascii="Times New Roman" w:hAnsi="Times New Roman" w:eastAsia="Times New Roman" w:cs="Times New Roman"/>
          <w:lang w:val="en-US" w:bidi="en-US"/>
          <w:color w:val="111111"/>
          <w:sz w:val="28"/>
          <w:szCs w:val="28"/>
          <w:rtl/>
        </w:rPr>
        <w:t xml:space="preserve">9727- 2- </w:t>
      </w:r>
      <w:r>
        <w:rPr>
          <w:rStyle w:val="FootnoteReference"/>
        </w:rPr>
        <w:footnoteReference w:id="2549"/>
      </w:r>
      <w:r>
        <w:rPr>
          <w:rFonts w:ascii="Amiri" w:hAnsi="Amiri" w:eastAsia="Amiri" w:cs="Amiri"/>
          <w:lang w:bidi="ar-SA"/>
          <w:color w:val="111111"/>
          <w:sz w:val="28"/>
          <w:szCs w:val="28"/>
          <w:rtl/>
        </w:rPr>
        <w:t xml:space="preserve">وَ فِی ثَوَابِ الْأَعْمَالِ عَنْ أَبِیهِ عَنْ (سَعْدٍ وَ) </w:t>
      </w:r>
      <w:r>
        <w:rPr>
          <w:rStyle w:val="FootnoteReference"/>
        </w:rPr>
        <w:footnoteReference w:id="2550"/>
      </w:r>
      <w:r>
        <w:rPr>
          <w:rFonts w:ascii="Amiri" w:hAnsi="Amiri" w:eastAsia="Amiri" w:cs="Amiri"/>
          <w:lang w:bidi="ar-SA"/>
          <w:color w:val="111111"/>
          <w:sz w:val="28"/>
          <w:szCs w:val="28"/>
          <w:rtl/>
        </w:rPr>
        <w:t xml:space="preserve">الْحِمْیَرِیِّ عَنْ أَحْمَدَ بْنِ مُحَمَّدٍ عَنِ الْحَسَنِ بْنِ مَحْبُوبٍ عَنْ أَبِی مُحَمَّدٍ الْوَابِشِیِّ وَ عَبْدِ اللَّهِ بْنِ بُکَیْرٍ (وَ غَیْرِهِمَا قَدْ رَوَاهُ) </w:t>
      </w:r>
      <w:r>
        <w:rPr>
          <w:rStyle w:val="FootnoteReference"/>
        </w:rPr>
        <w:footnoteReference w:id="2551"/>
      </w:r>
      <w:r>
        <w:rPr>
          <w:rFonts w:ascii="Amiri" w:hAnsi="Amiri" w:eastAsia="Amiri" w:cs="Amiri"/>
          <w:lang w:bidi="ar-SA"/>
          <w:color w:val="111111"/>
          <w:sz w:val="28"/>
          <w:szCs w:val="28"/>
          <w:rtl/>
        </w:rPr>
        <w:t xml:space="preserve">عَنْ أَبِی عَبْدِ اللَّهِ ع قَالَ: کَانَ أَبِی أَقَلَّ أَهْلِ بَیْتِهِ مَالًا وَ أَعْظَمَهُمْ مَئُونَةً قَالَ وَ کَانَ یَتَصَدَّقُ کُلَّ یَوْمِ جُمُعَةٍ بِدِینَارٍ وَ کَانَ یَقُولُ الصَّدَقَةُ یَوْمَ الْجُمُعَةِ تُضَاعَفُ لِفَضْلِ یَوْمِ الْجُمُعَةِ عَلَی غَیْرِهِ مِنَ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پدرم در میان اهل بیتش کمترین دارایی را داشت ولی بیشترین هزینه را می‌کرد. او هر روز جمعه یک دینار صدقه می‌داد و می‌گفت: صدقه در روز جمعه به دلیل فضیلت این روز نسبت به دیگر روزها، چند برابر می‌شود.</w:t>
      </w:r>
    </w:p>
    <w:p>
      <w:pPr>
        <w:pStyle w:val="Heading5"/>
      </w:pPr>
      <w:bookmarkStart w:id="2113" w:name="_Toc1613"/>
      <w:r>
        <w:t>[رقم الحدیث الکلی: 9728 - رقم الحدیث الباب: 3]</w:t>
      </w:r>
      <w:bookmarkEnd w:id="2113"/>
    </w:p>
    <w:p>
      <w:pPr>
        <w:pStyle w:val="BookText"/>
      </w:pPr>
      <w:r>
        <w:rPr>
          <w:rFonts w:ascii="Times New Roman" w:hAnsi="Times New Roman" w:eastAsia="Times New Roman" w:cs="Times New Roman"/>
          <w:lang w:val="en-US" w:bidi="en-US"/>
          <w:color w:val="111111"/>
          <w:sz w:val="28"/>
          <w:szCs w:val="28"/>
          <w:rtl/>
        </w:rPr>
        <w:t xml:space="preserve">9728- 3- </w:t>
      </w:r>
      <w:r>
        <w:rPr>
          <w:rStyle w:val="FootnoteReference"/>
        </w:rPr>
        <w:footnoteReference w:id="2552"/>
      </w:r>
      <w:r>
        <w:rPr>
          <w:rFonts w:ascii="Amiri" w:hAnsi="Amiri" w:eastAsia="Amiri" w:cs="Amiri"/>
          <w:lang w:bidi="ar-SA"/>
          <w:color w:val="111111"/>
          <w:sz w:val="28"/>
          <w:szCs w:val="28"/>
          <w:rtl/>
        </w:rPr>
        <w:t xml:space="preserve">أَحْمَدُ بْنُ أَبِی عَبْدِ اللَّهِ الْبَرْقِیُّ فِی الْمَحَاسِنِ عَنِ ابْنِ فَضَّالٍ عَنِ الْعَلَاءِ بْنِ رَزِینٍ عَنْ مُحَمَّدِ بْنِ مُسْلِمٍ عَنْ أَبِی جَعْفَرٍ ع قَالَ: إِنَّ الصَّدَقَةَ یَوْمَ الْجُمُعَةِ تُضَاعَفُ وَ کَانَ أَبُو جَعْفَرٍ ع یَتَصَدَّقُ بِدِینَارٍ.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صدقه در روز جمعه ثوابش چند برابر است وخود حضرت هرجمعه یک دینار صدقه می دادند</w:t>
      </w:r>
    </w:p>
    <w:p>
      <w:pPr>
        <w:pStyle w:val="Heading5"/>
      </w:pPr>
      <w:bookmarkStart w:id="2114" w:name="_Toc1614"/>
      <w:r>
        <w:t>[رقم الحدیث الکلی: 9729 - رقم الحدیث الباب: 4]</w:t>
      </w:r>
      <w:bookmarkEnd w:id="2114"/>
    </w:p>
    <w:p>
      <w:pPr>
        <w:pStyle w:val="BookText"/>
      </w:pPr>
      <w:r>
        <w:rPr>
          <w:rFonts w:ascii="Times New Roman" w:hAnsi="Times New Roman" w:eastAsia="Times New Roman" w:cs="Times New Roman"/>
          <w:lang w:val="en-US" w:bidi="en-US"/>
          <w:color w:val="111111"/>
          <w:sz w:val="28"/>
          <w:szCs w:val="28"/>
          <w:rtl/>
        </w:rPr>
        <w:t xml:space="preserve">9729- 4- </w:t>
      </w:r>
      <w:r>
        <w:rPr>
          <w:rStyle w:val="FootnoteReference"/>
        </w:rPr>
        <w:footnoteReference w:id="2553"/>
      </w:r>
      <w:r>
        <w:rPr>
          <w:rFonts w:ascii="Amiri" w:hAnsi="Amiri" w:eastAsia="Amiri" w:cs="Amiri"/>
          <w:lang w:bidi="ar-SA"/>
          <w:color w:val="111111"/>
          <w:sz w:val="28"/>
          <w:szCs w:val="28"/>
          <w:rtl/>
        </w:rPr>
        <w:t xml:space="preserve">مُحَمَّدُ بْنُ مُحَمَّدٍ الْمُفِیدُ فِی الْمُقْنِعَةِ قَالَ رُوِیَ عَنْ أَبِی عَبْدِ اللَّهِ ع قَالَ: الصَّدَقَةُ لَیْلَةَ الْجُمُعَةِ وَ یَوْمَهَا بِأَلْفٍ وَ الصَّلَاةُ عَلَی مُحَمَّدٍ وَ آلِهِ لَیْلَةَ الْجُمُعَةِ بِأَلْفٍ مِنَ الْحَسَنَاتِ وَ یَحُطُّ اللَّهُ فِیهَا أَلْفاً مِنَ السَّیِّئَاتِ وَ یَرْفَعُ فِیهَا أَلْفاً مِنَ الدَّرَجَاتِ وَ إِنَّ الْمُصَلِّیَ عَلَی مُحَمَّدٍ وَ آلِهِ لَیْلَةَ الْجُمُعَةِ- یَزْهَرُ </w:t>
      </w:r>
      <w:r>
        <w:rPr>
          <w:rStyle w:val="FootnoteReference"/>
        </w:rPr>
        <w:footnoteReference w:id="2554"/>
      </w:r>
      <w:r>
        <w:rPr>
          <w:rFonts w:ascii="Amiri" w:hAnsi="Amiri" w:eastAsia="Amiri" w:cs="Amiri"/>
          <w:lang w:bidi="ar-SA"/>
          <w:color w:val="111111"/>
          <w:sz w:val="28"/>
          <w:szCs w:val="28"/>
          <w:rtl/>
        </w:rPr>
        <w:t xml:space="preserve">نُورُهُ فِی السَّمَاوَاتِ إِلَی یَوْمِ تَقُومُ </w:t>
      </w:r>
      <w:r>
        <w:rPr>
          <w:rStyle w:val="FootnoteReference"/>
        </w:rPr>
        <w:footnoteReference w:id="2555"/>
      </w:r>
      <w:r>
        <w:rPr>
          <w:rFonts w:ascii="Amiri" w:hAnsi="Amiri" w:eastAsia="Amiri" w:cs="Amiri"/>
          <w:lang w:bidi="ar-SA"/>
          <w:color w:val="111111"/>
          <w:sz w:val="28"/>
          <w:szCs w:val="28"/>
          <w:rtl/>
        </w:rPr>
        <w:t xml:space="preserve">السَّاعَةُ وَ إِنَّ مَلَائِکَةَ اللَّهِ فِی السَّمَاوَاتِ لَیَسْتَغْفِرُونَ لَهُ</w:t>
      </w:r>
    </w:p>
    <w:p>
      <w:pPr>
        <w:pStyle w:val="BookText"/>
      </w:pPr>
      <w:r>
        <w:rPr>
          <w:rFonts w:ascii="IRNazanin" w:hAnsi="IRNazanin" w:eastAsia="IRNazanin" w:cs="IRNazanin"/>
          <w:lang w:bidi="fa-IR"/>
          <w:color w:val="111111"/>
          <w:sz w:val="28"/>
          <w:szCs w:val="28"/>
          <w:rtl/>
        </w:rPr>
        <w:t xml:space="preserve">ص: 413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6" w:name="pg14640_185451"/>
    <w:bookmarkEnd w:id="406"/>
    <w:p>
      <w:pPr>
        <w:pStyle w:val="BookText"/>
      </w:pPr>
      <w:r>
        <w:rPr>
          <w:rFonts w:ascii="Amiri" w:hAnsi="Amiri" w:eastAsia="Amiri" w:cs="Amiri"/>
          <w:lang w:bidi="ar-SA"/>
          <w:color w:val="111111"/>
          <w:sz w:val="28"/>
          <w:szCs w:val="28"/>
          <w:rtl/>
        </w:rPr>
        <w:t xml:space="preserve">وَ یَسْتَغْفِرُ لَهُ الْمَلَکُ الْمُوَکَّلُ بِقَبْرِ رَسُولِ اللَّهِ ص- إِلَی أَنْ تَقُومَ السَّاعَةُ.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56"/>
      </w:r>
      <w:r>
        <w:rPr>
          <w:rFonts w:ascii="Amiri" w:hAnsi="Amiri" w:eastAsia="Amiri" w:cs="Amiri"/>
          <w:lang w:bidi="ar-SA"/>
          <w:color w:val="111111"/>
          <w:sz w:val="28"/>
          <w:szCs w:val="28"/>
          <w:rtl/>
        </w:rPr>
        <w:t xml:space="preserve">وَ یَأْتِی مَا یَدُلُّ عَلَیْهِ هُنَا </w:t>
      </w:r>
      <w:r>
        <w:rPr>
          <w:rStyle w:val="FootnoteReference"/>
        </w:rPr>
        <w:footnoteReference w:id="2557"/>
      </w:r>
      <w:r>
        <w:rPr>
          <w:rFonts w:ascii="Amiri" w:hAnsi="Amiri" w:eastAsia="Amiri" w:cs="Amiri"/>
          <w:lang w:bidi="ar-SA"/>
          <w:color w:val="111111"/>
          <w:sz w:val="28"/>
          <w:szCs w:val="28"/>
          <w:rtl/>
        </w:rPr>
        <w:t xml:space="preserve">وَ فِی الصَّدَقَةِ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"المقنعة" روایت شده از امام صادق (علیه‌السلام) که فرمود: صدقه در شب و روز جمعه برابر با هزار (حسنات) است و درود فرستادن بر محمد و آل محمد در شب جمعه برابر با هزار حسنه است. خداوند در این شب هزار گناه را محو می‌کند و هزار درجه انسان را بالا می‌برد. درود فرستنده بر محمد و آل محمد در شب جمعه، نورش تا روز قیامت در آسمان‌ها می‌درخشد و فرشتگان خدا در آسمان‌ها برای او استغفار می‌کنند. فرشته‌ای که مسئول قبر رسول خدا (صلی‌الله‌علیه‌وآله) است نیز تا روز قیامت برای او استغفار می‌کند.</w:t>
      </w:r>
    </w:p>
    <w:p>
      <w:pPr>
        <w:pStyle w:val="Heading4"/>
      </w:pPr>
      <w:bookmarkStart w:id="2115" w:name="_Toc1615"/>
      <w:r>
        <w:t>56- بَابُ اسْتِحْبَابِ الْجِمَاعِ یَوْمَ الْجُمُعَةِ وَ لَیْلَتَهَا</w:t>
      </w:r>
      <w:bookmarkEnd w:id="2115"/>
    </w:p>
    <w:p>
      <w:pPr>
        <w:pStyle w:val="Heading5"/>
      </w:pPr>
      <w:bookmarkStart w:id="2116" w:name="_Toc1616"/>
      <w:r>
        <w:t>اشارة</w:t>
      </w:r>
      <w:bookmarkEnd w:id="2116"/>
    </w:p>
    <w:p>
      <w:pPr>
        <w:pStyle w:val="BookText"/>
      </w:pPr>
      <w:r>
        <w:rPr>
          <w:rStyle w:val="FootnoteReference"/>
        </w:rPr>
        <w:footnoteReference w:id="2559"/>
      </w:r>
      <w:r>
        <w:rPr>
          <w:rFonts w:ascii="Amiri" w:hAnsi="Amiri" w:eastAsia="Amiri" w:cs="Amiri"/>
          <w:lang w:bidi="ar-SA"/>
          <w:color w:val="111111"/>
          <w:sz w:val="28"/>
          <w:szCs w:val="28"/>
          <w:rtl/>
        </w:rPr>
        <w:t xml:space="preserve">56 بَابُ اسْتِحْبَابِ الْجِمَاعِ یَوْمَ الْجُمُعَةِ وَ لَیْلَتَهَا</w:t>
      </w:r>
    </w:p>
    <w:p>
      <w:pPr>
        <w:pStyle w:val="Heading5"/>
      </w:pPr>
      <w:bookmarkStart w:id="2117" w:name="_Toc1617"/>
      <w:r>
        <w:t>[رقم الحدیث الکلی: 9730 - رقم الحدیث الباب: 1]</w:t>
      </w:r>
      <w:bookmarkEnd w:id="2117"/>
    </w:p>
    <w:p>
      <w:pPr>
        <w:pStyle w:val="BookText"/>
      </w:pPr>
      <w:r>
        <w:rPr>
          <w:rFonts w:ascii="Times New Roman" w:hAnsi="Times New Roman" w:eastAsia="Times New Roman" w:cs="Times New Roman"/>
          <w:lang w:val="en-US" w:bidi="en-US"/>
          <w:color w:val="111111"/>
          <w:sz w:val="28"/>
          <w:szCs w:val="28"/>
          <w:rtl/>
        </w:rPr>
        <w:t xml:space="preserve">9730- 1- </w:t>
      </w:r>
      <w:r>
        <w:rPr>
          <w:rStyle w:val="FootnoteReference"/>
        </w:rPr>
        <w:footnoteReference w:id="2560"/>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آبَائِهِ أَنَّ رَسُولَ اللَّهِ ص قَالَ لِرَجُلٍ مِنْ أَصْحَابِهِ یَوْمَ جُمُعَةٍ- هَلْ صُمْتَ الْیَوْمَ قَالَ لَا قَالَ لَهُ فَهَلْ تَصَدَّقْتَ الْیَوْمَ بِشَیْ‌ءٍ قَالَ لَا قَالَ لَهُ قُمْ فَأَصِبْ مِنْ أَهْلِکَ (فَإِنَّهُ مِنْکَ صَدَقَةٌ عَلَیْهَا)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از جعفر بن محمد (علیه‌السلام) نقل می‌کند که رسول الله (صلى الله عليه وآله) به یکی از اصحابش در روز جمعه فرمود: «آیا امروز روزه گرفتی؟» آن مرد گفت: «نه.» سپس پیامبر (صلى الله عليه وآله) پرسید: «آیا امروز صدقه‌ای دادی؟» او گفت: «نه.» پیامبر (صلى الله عليه وآله) به او گفت: به خانه‌ات برو وبا همسرت مجامعت کن چرا که این نیز صدقه‌ای از جانب تو است.»</w:t>
      </w:r>
    </w:p>
    <w:p>
      <w:pPr>
        <w:pStyle w:val="Heading5"/>
      </w:pPr>
      <w:bookmarkStart w:id="2118" w:name="_Toc1618"/>
      <w:r>
        <w:t>[رقم الحدیث الکلی: 9731 - رقم الحدیث الباب: 2]</w:t>
      </w:r>
      <w:bookmarkEnd w:id="2118"/>
    </w:p>
    <w:p>
      <w:pPr>
        <w:pStyle w:val="BookText"/>
      </w:pPr>
      <w:r>
        <w:rPr>
          <w:rFonts w:ascii="Times New Roman" w:hAnsi="Times New Roman" w:eastAsia="Times New Roman" w:cs="Times New Roman"/>
          <w:lang w:val="en-US" w:bidi="en-US"/>
          <w:color w:val="111111"/>
          <w:sz w:val="28"/>
          <w:szCs w:val="28"/>
          <w:rtl/>
        </w:rPr>
        <w:t xml:space="preserve">9731- 2- </w:t>
      </w:r>
      <w:r>
        <w:rPr>
          <w:rStyle w:val="FootnoteReference"/>
        </w:rPr>
        <w:footnoteReference w:id="2563"/>
      </w:r>
      <w:r>
        <w:rPr>
          <w:rFonts w:ascii="Amiri" w:hAnsi="Amiri" w:eastAsia="Amiri" w:cs="Amiri"/>
          <w:lang w:bidi="ar-SA"/>
          <w:color w:val="111111"/>
          <w:sz w:val="28"/>
          <w:szCs w:val="28"/>
          <w:rtl/>
        </w:rPr>
        <w:t xml:space="preserve">وَ قَدْ تَقَدَّمَ حَدِیثُ أَبِی بَصِیرٍ قَالَ: دَخَلْتُ عَلَی أَبِی عَبْدِ اللَّهِ ع یَوْمَ جُمُعَةٍ- وَ قَدْ صَلَّیْتُ الْجُمُعَةَ وَ الْعَصْرَ فَوَجَدْتُهُ قَدْ بَاهَی مِنَ الْبَاهِ یَعْنِی جَامَعَ.</w:t>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بصیر می‌گوید: در روز جمعه به ملاقات ابی عبد الله (علیه‌السلام) رفتم، و من نماز جمعه و عصر را خوانده بودم. او را یافتم که به [آثار] باه (یعنی جماع) مبتلا شده بود.</w:t>
      </w:r>
    </w:p>
    <w:p>
      <w:pPr>
        <w:pStyle w:val="BookText"/>
      </w:pPr>
      <w:r>
        <w:rPr>
          <w:rFonts w:ascii="IRNazanin" w:hAnsi="IRNazanin" w:eastAsia="IRNazanin" w:cs="IRNazanin"/>
          <w:lang w:bidi="fa-IR"/>
          <w:color w:val="111111"/>
          <w:sz w:val="28"/>
          <w:szCs w:val="28"/>
          <w:rtl/>
        </w:rPr>
        <w:t xml:space="preserve">ص: 414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7" w:name="pg14640_185452"/>
    <w:bookmarkEnd w:id="407"/>
    <w:p>
      <w:pPr>
        <w:pStyle w:val="Heading4"/>
      </w:pPr>
      <w:bookmarkStart w:id="2119" w:name="_Toc1619"/>
      <w:r>
        <w:t>57- بَابُ اسْتِحْبَابِ زِیَارَةِ الْقُبُورِ یَوْمَ الْجُمُعَةِ قَبْلَ طُلُوعِ الشَّمْسِ وَ أَکْلِ الرُّمَّانِ یَوْمَ الْجُمُعَةِ وَ لَیْلَتَهَا وَ سَبْعِ وَرَقَاتٍ مِنَ الْهِنْدَبَاءِ عِنْدَ الزَّوَالِ وَ حُکْمِ صَوْمِ یَوْمِ الْجُمُعَةِ</w:t>
      </w:r>
      <w:bookmarkEnd w:id="2119"/>
    </w:p>
    <w:p>
      <w:pPr>
        <w:pStyle w:val="Heading5"/>
      </w:pPr>
      <w:bookmarkStart w:id="2120" w:name="_Toc1620"/>
      <w:r>
        <w:t>اشارة</w:t>
      </w:r>
      <w:bookmarkEnd w:id="2120"/>
    </w:p>
    <w:p>
      <w:pPr>
        <w:pStyle w:val="BookText"/>
      </w:pPr>
      <w:r>
        <w:rPr>
          <w:rStyle w:val="FootnoteReference"/>
        </w:rPr>
        <w:footnoteReference w:id="2565"/>
      </w:r>
      <w:r>
        <w:rPr>
          <w:rFonts w:ascii="Amiri" w:hAnsi="Amiri" w:eastAsia="Amiri" w:cs="Amiri"/>
          <w:lang w:bidi="ar-SA"/>
          <w:color w:val="111111"/>
          <w:sz w:val="28"/>
          <w:szCs w:val="28"/>
          <w:rtl/>
        </w:rPr>
        <w:t xml:space="preserve">57 بَابُ اسْتِحْبَابِ زِیَارَةِ الْقُبُورِ یَوْمَ الْجُمُعَةِ قَبْلَ طُلُوعِ الشَّمْسِ وَ أَکْلِ الرُّمَّانِ یَوْمَ الْجُمُعَةِ وَ لَیْلَتَهَا وَ سَبْعِ وَرَقَاتٍ مِنَ الْهِنْدَبَاءِ عِنْدَ الزَّوَالِ وَ حُکْمِ صَوْمِ یَوْمِ الْجُمُعَةِ</w:t>
      </w:r>
    </w:p>
    <w:p>
      <w:pPr>
        <w:pStyle w:val="Heading5"/>
      </w:pPr>
      <w:bookmarkStart w:id="2121" w:name="_Toc1621"/>
      <w:r>
        <w:t>[رقم الحدیث الکلی: 9732 - رقم الحدیث الباب: 1]</w:t>
      </w:r>
      <w:bookmarkEnd w:id="2121"/>
    </w:p>
    <w:p>
      <w:pPr>
        <w:pStyle w:val="BookText"/>
      </w:pPr>
      <w:r>
        <w:rPr>
          <w:rFonts w:ascii="Times New Roman" w:hAnsi="Times New Roman" w:eastAsia="Times New Roman" w:cs="Times New Roman"/>
          <w:lang w:val="en-US" w:bidi="en-US"/>
          <w:color w:val="111111"/>
          <w:sz w:val="28"/>
          <w:szCs w:val="28"/>
          <w:rtl/>
        </w:rPr>
        <w:t xml:space="preserve">9732- 1- </w:t>
      </w:r>
      <w:r>
        <w:rPr>
          <w:rStyle w:val="FootnoteReference"/>
        </w:rPr>
        <w:footnoteReference w:id="2566"/>
      </w:r>
      <w:r>
        <w:rPr>
          <w:rFonts w:ascii="Amiri" w:hAnsi="Amiri" w:eastAsia="Amiri" w:cs="Amiri"/>
          <w:lang w:bidi="ar-SA"/>
          <w:color w:val="111111"/>
          <w:sz w:val="28"/>
          <w:szCs w:val="28"/>
          <w:rtl/>
        </w:rPr>
        <w:t xml:space="preserve">مُحَمَّدُ بْنُ الْحَسَنِ فِی الْمَجَالِسِ وَ الْأَخْبَارِ </w:t>
      </w:r>
      <w:r>
        <w:rPr>
          <w:rStyle w:val="FootnoteReference"/>
        </w:rPr>
        <w:footnoteReference w:id="2567"/>
      </w:r>
      <w:r>
        <w:rPr>
          <w:rFonts w:ascii="Amiri" w:hAnsi="Amiri" w:eastAsia="Amiri" w:cs="Amiri"/>
          <w:lang w:bidi="ar-SA"/>
          <w:color w:val="111111"/>
          <w:sz w:val="28"/>
          <w:szCs w:val="28"/>
          <w:rtl/>
        </w:rPr>
        <w:t xml:space="preserve">عَنْ مُحَمَّدِ بْنِ عَلِیِّ بْنِ مَتَّوَیْهِ عَنْ مُحَمَّدِ بْنِ جَعْفَرِ بْنِ بُطَّةَ عَنْ مُحَمَّدِ بْنِ الْحَسَنِ عَنْ حَمْزَةَ بْنِ یَعْلَی عَنْ مُحَمَّدِ بْنِ دَاوُدَ النَّهْدِیِّ عَنْ عَلِیِّ بْنِ الْحَکَمِ عَنِ الرَّبِیعِ بْنِ مُحَمَّدٍ الْمُسْلِیِّ عَنْ عَبْدِ اللَّهِ بْنِ سُلَیْمَانَ عَنِ الْبَاقِرِ ع قَالَ: سَأَلْتُهُ عَنْ زِیَارَةِ الْقُبُورِ قَالَ إِذَا کَانَ یَوْمُ الْجُمُعَةِ فَزُرْهُمْ فَإِنَّهُ مَنْ کَانَ مِنْهُمْ فِی ضِیقٍ وُسِّعَ عَلَیْهِ مَا بَیْنَ طُلُوعِ الْفَجْرِ إِلَی طُلُوعِ الشَّمْسِ یَعْلَمُونَ بِمَنْ أَتَاهُمْ فِی کُلِّ یَوْمٍ فَإِذَا طَلَعَتِ الشَّمْسُ کَانُوا سُدًی </w:t>
      </w:r>
      <w:r>
        <w:rPr>
          <w:rStyle w:val="FootnoteReference"/>
        </w:rPr>
        <w:footnoteReference w:id="2568"/>
      </w:r>
      <w:r>
        <w:rPr>
          <w:rFonts w:ascii="Amiri" w:hAnsi="Amiri" w:eastAsia="Amiri" w:cs="Amiri"/>
          <w:lang w:bidi="ar-SA"/>
          <w:color w:val="111111"/>
          <w:sz w:val="28"/>
          <w:szCs w:val="28"/>
          <w:rtl/>
        </w:rPr>
        <w:t xml:space="preserve">قُلْتُ فَیَعْلَمُونَ بِمَنْ أَتَاهُمْ فَیَفْرَحُونَ بِهِ قَالَ نَعَمْ وَ یَسْتَوْحِشُونَ لَهُ إِذَا انْصَرَفَ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امام باقر (علیه‌السلام) نقل می‌کند: از او در مورد زیارت قبور پرسیدم. گفت: «اگر روز جمعه باشد، به زیارت آنها بروید، زیرا کسی که از بین آنها در تنگنا باشد، در فاصله‌ی طلوع فجر تا طلوع خورشید گشایش خواهد یافت. آنها هر روز از کسانی که به نزدشان می‌آید آگاه هستند، و وقتی خورشید طلوع می‌کند، آنها پراکنده می‌شوند.» گفتم: «آیا آنها از کسانی که به نزدشان آمده‌اند مطلع شده و از آمدنشان خوشحال می‌شوند؟» گفت: «بله، و وقتی که او از نزدشان برود، آنها احساس دلتنگی می‌کنند.»</w:t>
      </w:r>
    </w:p>
    <w:p>
      <w:pPr>
        <w:pStyle w:val="Heading5"/>
      </w:pPr>
      <w:bookmarkStart w:id="2122" w:name="_Toc1622"/>
      <w:r>
        <w:t>[رقم الحدیث الکلی: 9733 - رقم الحدیث الباب: 2]</w:t>
      </w:r>
      <w:bookmarkEnd w:id="2122"/>
    </w:p>
    <w:p>
      <w:pPr>
        <w:pStyle w:val="BookText"/>
      </w:pPr>
      <w:r>
        <w:rPr>
          <w:rFonts w:ascii="Times New Roman" w:hAnsi="Times New Roman" w:eastAsia="Times New Roman" w:cs="Times New Roman"/>
          <w:lang w:val="en-US" w:bidi="en-US"/>
          <w:color w:val="111111"/>
          <w:sz w:val="28"/>
          <w:szCs w:val="28"/>
          <w:rtl/>
        </w:rPr>
        <w:t xml:space="preserve">9733- 2- </w:t>
      </w:r>
      <w:r>
        <w:rPr>
          <w:rStyle w:val="FootnoteReference"/>
        </w:rPr>
        <w:footnoteReference w:id="2569"/>
      </w:r>
      <w:r>
        <w:rPr>
          <w:rFonts w:ascii="Amiri" w:hAnsi="Amiri" w:eastAsia="Amiri" w:cs="Amiri"/>
          <w:lang w:bidi="ar-SA"/>
          <w:color w:val="111111"/>
          <w:sz w:val="28"/>
          <w:szCs w:val="28"/>
          <w:rtl/>
        </w:rPr>
        <w:t xml:space="preserve">وَ فِی الْمِصْبَاحِ قَالَ رُوِیَ فِی أَکْلِ الرُّمَّانِ (فِی یَوْمِ الْجُمُعَةِ) </w:t>
      </w:r>
      <w:r>
        <w:rPr>
          <w:rStyle w:val="FootnoteReference"/>
        </w:rPr>
        <w:footnoteReference w:id="2570"/>
      </w:r>
      <w:r>
        <w:rPr>
          <w:rFonts w:ascii="Amiri" w:hAnsi="Amiri" w:eastAsia="Amiri" w:cs="Amiri"/>
          <w:lang w:bidi="ar-SA"/>
          <w:color w:val="111111"/>
          <w:sz w:val="28"/>
          <w:szCs w:val="28"/>
          <w:rtl/>
        </w:rPr>
        <w:t xml:space="preserve">وَ فِی لَیْلَتِهِ فَضْلٌ کَثِیرٌ.</w:t>
      </w:r>
    </w:p>
    <w:p>
      <w:pPr>
        <w:pStyle w:val="BookText"/>
      </w:pPr>
      <w:r>
        <w:rPr>
          <w:rFonts w:ascii="Amiri" w:hAnsi="Amiri" w:eastAsia="Amiri" w:cs="Amiri"/>
          <w:lang w:bidi="ar-SA"/>
          <w:color w:val="111111"/>
          <w:sz w:val="28"/>
          <w:szCs w:val="28"/>
          <w:rtl/>
        </w:rPr>
        <w:t xml:space="preserve">أَقُولُ: وَ تَقَدَّمَ مَا یَدُلُّ عَلَی زِیَارَةِ الْقُبُورِ </w:t>
      </w:r>
      <w:r>
        <w:rPr>
          <w:rStyle w:val="FootnoteReference"/>
        </w:rPr>
        <w:footnoteReference w:id="2571"/>
      </w:r>
      <w:r>
        <w:rPr>
          <w:rFonts w:ascii="Amiri" w:hAnsi="Amiri" w:eastAsia="Amiri" w:cs="Amiri"/>
          <w:lang w:bidi="ar-SA"/>
          <w:color w:val="111111"/>
          <w:sz w:val="28"/>
          <w:szCs w:val="28"/>
          <w:rtl/>
        </w:rPr>
        <w:t xml:space="preserve">وَ یَأْتِی مَا یَدُلُّ عَلَی حُکْمِ صَوْمِ الْجُمُعَةِ فِی الصَّوْمِ الْمَنْدُوبِ </w:t>
      </w:r>
      <w:r>
        <w:rPr>
          <w:rStyle w:val="FootnoteReference"/>
        </w:rPr>
        <w:footnoteReference w:id="2572"/>
      </w:r>
      <w:r>
        <w:rPr>
          <w:rFonts w:ascii="Amiri" w:hAnsi="Amiri" w:eastAsia="Amiri" w:cs="Amiri"/>
          <w:lang w:bidi="ar-SA"/>
          <w:color w:val="111111"/>
          <w:sz w:val="28"/>
          <w:szCs w:val="28"/>
          <w:rtl/>
        </w:rPr>
        <w:t xml:space="preserve">وَ عَلَی أَکْلِ الرُّمَّانِ وَ الْهِنْدَبَاءِ فِیهَا فِی</w:t>
      </w:r>
    </w:p>
    <w:p>
      <w:pPr>
        <w:pStyle w:val="BookText"/>
      </w:pPr>
      <w:r>
        <w:rPr>
          <w:rFonts w:ascii="IRNazanin" w:hAnsi="IRNazanin" w:eastAsia="IRNazanin" w:cs="IRNazanin"/>
          <w:lang w:bidi="fa-IR"/>
          <w:color w:val="111111"/>
          <w:sz w:val="28"/>
          <w:szCs w:val="28"/>
          <w:rtl/>
        </w:rPr>
        <w:t xml:space="preserve">ص: 415</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8" w:name="pg14640_185453"/>
    <w:bookmarkEnd w:id="408"/>
    <w:p>
      <w:pPr>
        <w:pStyle w:val="BookText"/>
      </w:pPr>
      <w:r>
        <w:rPr>
          <w:rFonts w:ascii="Amiri" w:hAnsi="Amiri" w:eastAsia="Amiri" w:cs="Amiri"/>
          <w:lang w:bidi="ar-SA"/>
          <w:color w:val="111111"/>
          <w:sz w:val="28"/>
          <w:szCs w:val="28"/>
          <w:rtl/>
        </w:rPr>
        <w:t xml:space="preserve">الْأَطْعِمَةِ إِنْ شَاءَ اللَّهُ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درمصباح روایت کرده که خوردن انار درشب جمعه فضیلت بسیاری دارد .</w:t>
      </w:r>
    </w:p>
    <w:p>
      <w:pPr>
        <w:pStyle w:val="Heading4"/>
      </w:pPr>
      <w:bookmarkStart w:id="2123" w:name="_Toc1623"/>
      <w:r>
        <w:t>58- بَابُ عَدَمِ جَوَازِ الصَّلَاةِ وَ الْإِمَامُ یَخْطُبُ إِلَّا أَنْ یَکُونَ قَدْ صَلَّی رَکْعَةً فَیُضِیفُ إِلَیْهَا أُخْرَی‌</w:t>
      </w:r>
      <w:bookmarkEnd w:id="2123"/>
    </w:p>
    <w:p>
      <w:pPr>
        <w:pStyle w:val="Heading5"/>
      </w:pPr>
      <w:bookmarkStart w:id="2124" w:name="_Toc1624"/>
      <w:r>
        <w:t>اشارة</w:t>
      </w:r>
      <w:bookmarkEnd w:id="2124"/>
    </w:p>
    <w:p>
      <w:pPr>
        <w:pStyle w:val="BookText"/>
      </w:pPr>
      <w:r>
        <w:rPr>
          <w:rStyle w:val="FootnoteReference"/>
        </w:rPr>
        <w:footnoteReference w:id="2574"/>
      </w:r>
      <w:r>
        <w:rPr>
          <w:rFonts w:ascii="Amiri" w:hAnsi="Amiri" w:eastAsia="Amiri" w:cs="Amiri"/>
          <w:lang w:bidi="ar-SA"/>
          <w:color w:val="111111"/>
          <w:sz w:val="28"/>
          <w:szCs w:val="28"/>
          <w:rtl/>
        </w:rPr>
        <w:t xml:space="preserve">58 بَابُ عَدَمِ جَوَازِ الصَّلَاةِ وَ الْإِمَامُ یَخْطُبُ إِلَّا أَنْ یَکُونَ قَدْ صَلَّی رَکْعَةً فَیُضِیفُ إِلَیْهَا أُخْرَی</w:t>
      </w:r>
    </w:p>
    <w:p>
      <w:pPr>
        <w:pStyle w:val="Heading5"/>
      </w:pPr>
      <w:bookmarkStart w:id="2125" w:name="_Toc1625"/>
      <w:r>
        <w:t>[رقم الحدیث الکلی: 9734 - رقم الحدیث الباب: 1]</w:t>
      </w:r>
      <w:bookmarkEnd w:id="2125"/>
    </w:p>
    <w:p>
      <w:pPr>
        <w:pStyle w:val="BookText"/>
      </w:pPr>
      <w:r>
        <w:rPr>
          <w:rFonts w:ascii="Times New Roman" w:hAnsi="Times New Roman" w:eastAsia="Times New Roman" w:cs="Times New Roman"/>
          <w:lang w:val="en-US" w:bidi="en-US"/>
          <w:color w:val="111111"/>
          <w:sz w:val="28"/>
          <w:szCs w:val="28"/>
          <w:rtl/>
        </w:rPr>
        <w:t xml:space="preserve">9734- 1- </w:t>
      </w:r>
      <w:r>
        <w:rPr>
          <w:rStyle w:val="FootnoteReference"/>
        </w:rPr>
        <w:footnoteReference w:id="2575"/>
      </w:r>
      <w:r>
        <w:rPr>
          <w:rFonts w:ascii="Amiri" w:hAnsi="Amiri" w:eastAsia="Amiri" w:cs="Amiri"/>
          <w:lang w:bidi="ar-SA"/>
          <w:color w:val="111111"/>
          <w:sz w:val="28"/>
          <w:szCs w:val="28"/>
          <w:rtl/>
        </w:rPr>
        <w:t xml:space="preserve">عَبْدُ اللَّهِ بْنُ جَعْفَرٍ فِی قُرْبِ الْإِسْنَادِ عَنْ أَحْمَدَ بْنِ إِسْحَاقَ عَنْ بَکْرِ بْنِ مُحَمَّدٍ عَنِ الصَّادِقِ ع عَنْ آبَائِهِ قَالَ: قَالَ أَمِیرُ الْمُؤْمِنِینَ ع النَّاسُ عَلَی ثَلَاثَةِ مَنَازِلَ فِی الْجُمُعَةِ رَجُلٌ أَتَی الْجُمُعَةَ قَبْلَ أَنْ یَخْرُجَ الْإِمَامُ وَ شَهِدَهَا بِإِنْصَاتٍ وَ سُکُونٍ فَإِنَّ ذَلِکَ کَفَّارَةُ الْجُمُعَةِ إِلَی الْجُمُعَةِ- وَ زِیَادَةُ ثَلَاثَةِ أَیَّامٍ لِقَوْلِ اللَّهِ عَزَّ وَ جَلَّ مَنْ جاءَ بِالْحَسَنَةِ فَلَهُ عَشْرُ أَمْثالِها </w:t>
      </w:r>
      <w:r>
        <w:rPr>
          <w:rStyle w:val="FootnoteReference"/>
        </w:rPr>
        <w:footnoteReference w:id="2576"/>
      </w:r>
      <w:r>
        <w:rPr>
          <w:rFonts w:ascii="Amiri" w:hAnsi="Amiri" w:eastAsia="Amiri" w:cs="Amiri"/>
          <w:lang w:bidi="ar-SA"/>
          <w:color w:val="111111"/>
          <w:sz w:val="28"/>
          <w:szCs w:val="28"/>
          <w:rtl/>
        </w:rPr>
        <w:t xml:space="preserve">وَ رَجُلٌ شَهِدَهَا بِلَغَطٍ وَ قَلَقٍ فَذَلِکَ حَظُّهُ وَ رَجُلٌ أَتَاهَا وَ الْإِمَامُ یَخْطُبُ فَقَامَ یُصَلِّی فَقَدْ خَالَفَ السُّنَّةَ وَ هُوَ یَسْأَلُ اللَّهَ عَزَّ وَ جَلَّ إِنْ شَاءَ أَعْطَاهُ وَ إِنْ شَاءَ حَرَمَهُ.</w:t>
      </w:r>
    </w:p>
    <w:p>
      <w:pPr>
        <w:pStyle w:val="BookText"/>
      </w:pPr>
      <w:r>
        <w:rPr>
          <w:rFonts w:ascii="Amiri" w:hAnsi="Amiri" w:eastAsia="Amiri" w:cs="Amiri"/>
          <w:lang w:bidi="ar-SA"/>
          <w:color w:val="111111"/>
          <w:sz w:val="28"/>
          <w:szCs w:val="28"/>
          <w:rtl/>
        </w:rPr>
        <w:t xml:space="preserve">وَ رَوَاهُ الصَّدُوقُ فِی الْمَجَالِسِ عَنْ أَحْمَدَ بْنِ هَارُونَ الْفَامِیِّ عَنْ مُحَمَّدِ بْنِ جَعْفَرِ بْنِ بُطَّةَ عَنْ أَحْمَدَ بْنِ إِسْحَاقَ </w:t>
      </w:r>
      <w:r>
        <w:rPr>
          <w:rStyle w:val="FootnoteReference"/>
        </w:rPr>
        <w:footnoteReference w:id="2577"/>
      </w:r>
    </w:p>
    <w:p>
      <w:pPr>
        <w:pStyle w:val="BookText"/>
      </w:pPr>
      <w:r>
        <w:rPr>
          <w:rFonts w:ascii="Amiri" w:hAnsi="Amiri" w:eastAsia="Amiri" w:cs="Amiri"/>
          <w:lang w:bidi="ar-SA"/>
          <w:color w:val="111111"/>
          <w:sz w:val="28"/>
          <w:szCs w:val="28"/>
          <w:rtl/>
        </w:rPr>
        <w:t xml:space="preserve">وَ عَنْ أَحْمَدَ بْنِ هَارُونَ الْفَامِیِّ عَنْ أَحْمَدَ بْنِ إِسْحَاقَ مِثْلَهُ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از امام صادق (علیه‌السلام) نقل می‌کند که از پدرانش نقل کرده است: امیرالمؤمنین (علیه‌السلام) گفتند:</w:t>
      </w:r>
    </w:p>
    <w:p>
      <w:pPr>
        <w:pStyle w:val="BookText"/>
      </w:pPr>
      <w:r>
        <w:rPr>
          <w:rFonts w:ascii="IRNazanin" w:hAnsi="IRNazanin" w:eastAsia="IRNazanin" w:cs="IRNazanin"/>
          <w:lang w:bidi="fa-IR"/>
          <w:color w:val="111111"/>
          <w:sz w:val="28"/>
          <w:szCs w:val="28"/>
          <w:rtl/>
        </w:rPr>
        <w:t xml:space="preserve">«مردم در روز جمعه بر سه دسته هستند.</w:t>
      </w:r>
    </w:p>
    <w:p>
      <w:pPr>
        <w:pStyle w:val="BookText"/>
      </w:pPr>
      <w:r>
        <w:rPr>
          <w:rFonts w:ascii="IRNazanin" w:hAnsi="IRNazanin" w:eastAsia="IRNazanin" w:cs="IRNazanin"/>
          <w:lang w:bidi="fa-IR"/>
          <w:color w:val="111111"/>
          <w:sz w:val="28"/>
          <w:szCs w:val="28"/>
          <w:rtl/>
        </w:rPr>
        <w:t xml:space="preserve">کسی که پیش از خروج امام به نماز جمعه آمده و با توجه و سکون به آن گوش می‌دهد: چنین فردی گناهانش تا جمعه‌ی بعدی و سه روز دیگر بخشیده می‌شود، چرا که خداوند متعال فرموده است: "هر کس که کار نیکی انجام دهد، ده برابر آن خواهد داشت" (آیه 160 سوره الأنعام).</w:t>
      </w:r>
    </w:p>
    <w:p>
      <w:pPr>
        <w:pStyle w:val="BookText"/>
      </w:pPr>
      <w:r>
        <w:rPr>
          <w:rFonts w:ascii="IRNazanin" w:hAnsi="IRNazanin" w:eastAsia="IRNazanin" w:cs="IRNazanin"/>
          <w:lang w:bidi="fa-IR"/>
          <w:color w:val="111111"/>
          <w:sz w:val="28"/>
          <w:szCs w:val="28"/>
          <w:rtl/>
        </w:rPr>
        <w:t xml:space="preserve">کسی که با شلوغی و بی‌قراری به نماز جمعه می‌آید: این فرد، سهمش از جمعه همین است که با آن آمده است.</w:t>
      </w:r>
    </w:p>
    <w:p>
      <w:pPr>
        <w:pStyle w:val="BookText"/>
      </w:pPr>
      <w:r>
        <w:rPr>
          <w:rFonts w:ascii="IRNazanin" w:hAnsi="IRNazanin" w:eastAsia="IRNazanin" w:cs="IRNazanin"/>
          <w:lang w:bidi="fa-IR"/>
          <w:color w:val="111111"/>
          <w:sz w:val="28"/>
          <w:szCs w:val="28"/>
          <w:rtl/>
        </w:rPr>
        <w:t xml:space="preserve">کسی که به نماز جمعه در حالی می‌آید که امام در حال خطبه است و شروع به نماز کردن می‌کند: این فرد سنت را ترک کرده است و او از خداوند درخواست می‌کند، اگر بخواهد به او می‌دهد و اگر بخواهد او را محروم می‌سازد.»</w:t>
      </w:r>
    </w:p>
    <w:p>
      <w:pPr>
        <w:pStyle w:val="BookText"/>
      </w:pPr>
      <w:r>
        <w:rPr>
          <w:rFonts w:ascii="IRNazanin" w:hAnsi="IRNazanin" w:eastAsia="IRNazanin" w:cs="IRNazanin"/>
          <w:lang w:bidi="fa-IR"/>
          <w:color w:val="111111"/>
          <w:sz w:val="28"/>
          <w:szCs w:val="28"/>
          <w:rtl/>
        </w:rPr>
        <w:t xml:space="preserve">ص: 416</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9" w:name="pg14640_185454"/>
    <w:bookmarkEnd w:id="409"/>
    <w:p>
      <w:pPr>
        <w:pStyle w:val="Heading5"/>
      </w:pPr>
      <w:bookmarkStart w:id="2126" w:name="_Toc1626"/>
      <w:r>
        <w:t>[رقم الحدیث الکلی: 9735 - رقم الحدیث الباب: 2]</w:t>
      </w:r>
      <w:bookmarkEnd w:id="2126"/>
    </w:p>
    <w:p>
      <w:pPr>
        <w:pStyle w:val="BookText"/>
      </w:pPr>
      <w:r>
        <w:rPr>
          <w:rFonts w:ascii="Times New Roman" w:hAnsi="Times New Roman" w:eastAsia="Times New Roman" w:cs="Times New Roman"/>
          <w:lang w:val="en-US" w:bidi="en-US"/>
          <w:color w:val="111111"/>
          <w:sz w:val="28"/>
          <w:szCs w:val="28"/>
          <w:rtl/>
        </w:rPr>
        <w:t xml:space="preserve">9735- 2- </w:t>
      </w:r>
      <w:r>
        <w:rPr>
          <w:rStyle w:val="FootnoteReference"/>
        </w:rPr>
        <w:footnoteReference w:id="2579"/>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الْإِمَامِ إِذَا خَرَجَ یَوْمَ الْجُمُعَةِ- هَلْ یَقْطَعُ خُرُوجُهُ الصَّلَاةَ أَوْ یُصَلِّی النَّاسُ وَ هُوَ یَخْطُبُ قَالَ لَا تَصْلُحُ الصَّلَاةُ وَ الْإِمَامُ یَخْطُبُ إِلَّا أَنْ یَکُونَ قَدْ صَلَّی رَکْعَةً فَیُضِیفَ إِلَیْهَا </w:t>
      </w:r>
      <w:r>
        <w:rPr>
          <w:rStyle w:val="FootnoteReference"/>
        </w:rPr>
        <w:footnoteReference w:id="2580"/>
      </w:r>
      <w:r>
        <w:rPr>
          <w:rFonts w:ascii="Amiri" w:hAnsi="Amiri" w:eastAsia="Amiri" w:cs="Amiri"/>
          <w:lang w:bidi="ar-SA"/>
          <w:color w:val="111111"/>
          <w:sz w:val="28"/>
          <w:szCs w:val="28"/>
          <w:rtl/>
        </w:rPr>
        <w:t xml:space="preserve">أُخْرَی وَ لَا یُصَلِّی حَتَّی یَفْرُغَ الْإِمَامُ مِنْ خُطْبَتِهِ.</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(علیهماالسلام) نقل می‌کند که گفت:</w:t>
      </w:r>
    </w:p>
    <w:p>
      <w:pPr>
        <w:pStyle w:val="BookText"/>
      </w:pPr>
      <w:r>
        <w:rPr>
          <w:rFonts w:ascii="IRNazanin" w:hAnsi="IRNazanin" w:eastAsia="IRNazanin" w:cs="IRNazanin"/>
          <w:lang w:bidi="fa-IR"/>
          <w:color w:val="111111"/>
          <w:sz w:val="28"/>
          <w:szCs w:val="28"/>
          <w:rtl/>
        </w:rPr>
        <w:t xml:space="preserve">«از او در مورد امام پرسیدم که آیا خروج او در روز جمعه (به هنگام خطبه) موجب قطع نماز می‌شود یا خیر و آیا مردم می‌توانند در حالی که امام در حال خطبه است نماز بخوانند؟»</w:t>
      </w:r>
    </w:p>
    <w:p>
      <w:pPr>
        <w:pStyle w:val="BookText"/>
      </w:pPr>
      <w:r>
        <w:rPr>
          <w:rFonts w:ascii="IRNazanin" w:hAnsi="IRNazanin" w:eastAsia="IRNazanin" w:cs="IRNazanin"/>
          <w:lang w:bidi="fa-IR"/>
          <w:color w:val="111111"/>
          <w:sz w:val="28"/>
          <w:szCs w:val="28"/>
          <w:rtl/>
        </w:rPr>
        <w:t xml:space="preserve">او پاسخ داد: «نماز هنگامی که امام در حال خطبه است صحیح نیست، مگر این که فرد یک رکعت نماز خوانده باشد و سپس رکعت دیگری به آن اضافه کند. او نباید نماز بخواند تا زمانی که امام از خطبه‌اش فارغ شود.»</w:t>
      </w:r>
    </w:p>
    <w:p>
      <w:pPr>
        <w:pStyle w:val="Heading4"/>
      </w:pPr>
      <w:bookmarkStart w:id="2127" w:name="_Toc1627"/>
      <w:r>
        <w:t>59- بَابُ اسْتِحْبَابِ التَّطَوُّعِ بِخَمْسِمِائَةِ رَکْعَةٍ مِنَ الْجُمُعَةِ إِلَی الْجُمُعَةِ</w:t>
      </w:r>
      <w:bookmarkEnd w:id="2127"/>
    </w:p>
    <w:p>
      <w:pPr>
        <w:pStyle w:val="Heading5"/>
      </w:pPr>
      <w:bookmarkStart w:id="2128" w:name="_Toc1628"/>
      <w:r>
        <w:t>اشارة</w:t>
      </w:r>
      <w:bookmarkEnd w:id="2128"/>
    </w:p>
    <w:p>
      <w:pPr>
        <w:pStyle w:val="BookText"/>
      </w:pPr>
      <w:r>
        <w:rPr>
          <w:rStyle w:val="FootnoteReference"/>
        </w:rPr>
        <w:footnoteReference w:id="2582"/>
      </w:r>
      <w:r>
        <w:rPr>
          <w:rFonts w:ascii="Amiri" w:hAnsi="Amiri" w:eastAsia="Amiri" w:cs="Amiri"/>
          <w:lang w:bidi="ar-SA"/>
          <w:color w:val="111111"/>
          <w:sz w:val="28"/>
          <w:szCs w:val="28"/>
          <w:rtl/>
        </w:rPr>
        <w:t xml:space="preserve">59 بَابُ اسْتِحْبَابِ التَّطَوُّعِ بِخَمْسِمِائَةِ رَکْعَةٍ مِنَ الْجُمُعَةِ إِلَی الْجُمُعَةِ</w:t>
      </w:r>
    </w:p>
    <w:p>
      <w:pPr>
        <w:pStyle w:val="Heading5"/>
      </w:pPr>
      <w:bookmarkStart w:id="2129" w:name="_Toc1629"/>
      <w:r>
        <w:t>[رقم الحدیث الکلی: 9736 - رقم الحدیث الباب: 1]</w:t>
      </w:r>
      <w:bookmarkEnd w:id="2129"/>
    </w:p>
    <w:p>
      <w:pPr>
        <w:pStyle w:val="BookText"/>
      </w:pPr>
      <w:r>
        <w:rPr>
          <w:rFonts w:ascii="Times New Roman" w:hAnsi="Times New Roman" w:eastAsia="Times New Roman" w:cs="Times New Roman"/>
          <w:lang w:val="en-US" w:bidi="en-US"/>
          <w:color w:val="111111"/>
          <w:sz w:val="28"/>
          <w:szCs w:val="28"/>
          <w:rtl/>
        </w:rPr>
        <w:t xml:space="preserve">9736- 1- </w:t>
      </w:r>
      <w:r>
        <w:rPr>
          <w:rStyle w:val="FootnoteReference"/>
        </w:rPr>
        <w:footnoteReference w:id="258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مَنْ تَنَفَّلَ مَا بَیْنَ الْجُمُعَةِ إِلَی الْجُمُعَةِ خَمْسَمِائَةِ رَکْعَةٍ فَلَهُ عِنْدَ اللَّهِ مَا شَاءَ إِلَّا أَنْ یَتَمَنَّی مُحَرَّماً.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 الله (علیه السلام) نقل شده است که گفت:</w:t>
      </w:r>
    </w:p>
    <w:p>
      <w:pPr>
        <w:pStyle w:val="BookText"/>
      </w:pPr>
      <w:r>
        <w:rPr>
          <w:rFonts w:ascii="IRNazanin" w:hAnsi="IRNazanin" w:eastAsia="IRNazanin" w:cs="IRNazanin"/>
          <w:lang w:bidi="fa-IR"/>
          <w:color w:val="111111"/>
          <w:sz w:val="28"/>
          <w:szCs w:val="28"/>
          <w:rtl/>
        </w:rPr>
        <w:t xml:space="preserve">«هر کسی که در فاصله بین دو جمعه (یعنی از جمعه‌ای تا جمعه‌ی دیگر) پانصد رکعت نماز مستحبی بخواند، در نزد خداوند هر چه بخواهد به او داده می‌شود، مگر آن که آرزوی حرامی کند.»</w:t>
      </w:r>
    </w:p>
    <w:p>
      <w:pPr>
        <w:pStyle w:val="Heading5"/>
      </w:pPr>
      <w:bookmarkStart w:id="2130" w:name="_Toc1630"/>
      <w:r>
        <w:t>[رقم الحدیث الکلی: 9737 - رقم الحدیث الباب: 2]</w:t>
      </w:r>
      <w:bookmarkEnd w:id="2130"/>
    </w:p>
    <w:p>
      <w:pPr>
        <w:pStyle w:val="BookText"/>
      </w:pPr>
      <w:r>
        <w:rPr>
          <w:rFonts w:ascii="Times New Roman" w:hAnsi="Times New Roman" w:eastAsia="Times New Roman" w:cs="Times New Roman"/>
          <w:lang w:val="en-US" w:bidi="en-US"/>
          <w:color w:val="111111"/>
          <w:sz w:val="28"/>
          <w:szCs w:val="28"/>
          <w:rtl/>
        </w:rPr>
        <w:t xml:space="preserve">9737- 2- </w:t>
      </w:r>
      <w:r>
        <w:rPr>
          <w:rStyle w:val="FootnoteReference"/>
        </w:rPr>
        <w:footnoteReference w:id="2584"/>
      </w:r>
      <w:r>
        <w:rPr>
          <w:rFonts w:ascii="Amiri" w:hAnsi="Amiri" w:eastAsia="Amiri" w:cs="Amiri"/>
          <w:lang w:bidi="ar-SA"/>
          <w:color w:val="111111"/>
          <w:sz w:val="28"/>
          <w:szCs w:val="28"/>
          <w:rtl/>
        </w:rPr>
        <w:t xml:space="preserve">أَحْمَدُ بْنُ أَبِی عَبْدِ اللَّهِ الْبَرْقِیُّ فِی الْمَحَاسِنِ عَنِ الْحُسَیْنِ بْنِ یَزِیدَ النَّوْفَلِیِّ عَنْ إِسْمَاعِیلَ بْنِ أَبِی زِیَادٍ السَّکُونِیِّ عَنْ جَعْفَرِ بْنِ مُحَمَّدٍ عَنْ أَبِیهِ ع قَالَ: قَالَ النَّبِیُّ ص مَنْ صَلَّی بَیْنَ الْجُمُعَتَیْنِ خَمْسَمِائَةِ صَلَاةٍ فَلَهُ عِنْدَ اللَّهِ مَا یَتَمَنَّی مِنَ الْخَیْرِ.</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الْحَسَنِ عَنْ مُحَمَّدِ بْنِ یَحْیَی عَنْ مُحَمَّدِ بْنِ أَحْمَدَ عَنْ مُحَمَّدِ بْنِ حَسَّانَ عَنْ أَبِی مُحَمَّدٍ الرَّازِیِّ عَنِ السَّکُونِیِّ مِثْلَهُ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 الله (علیه السلام) نقل شده است که گفت:رسول اکرم  صلی الله علیه و آله وسلم فرمودند :</w:t>
      </w:r>
    </w:p>
    <w:p>
      <w:pPr>
        <w:pStyle w:val="BookText"/>
      </w:pPr>
      <w:r>
        <w:rPr>
          <w:rFonts w:ascii="IRNazanin" w:hAnsi="IRNazanin" w:eastAsia="IRNazanin" w:cs="IRNazanin"/>
          <w:lang w:bidi="fa-IR"/>
          <w:color w:val="111111"/>
          <w:sz w:val="28"/>
          <w:szCs w:val="28"/>
          <w:rtl/>
        </w:rPr>
        <w:t xml:space="preserve">«هر کسی که در فاصله بین دو جمعه (یعنی از جمعه‌ای تا جمعه‌ی دیگر) پانصد رکعت نماز مستحبی بخواند، در نزد خداوند هر چه بخواهد به او داده می‌شود .»</w:t>
      </w:r>
    </w:p>
    <w:p>
      <w:pPr>
        <w:pStyle w:val="BookText"/>
      </w:pPr>
      <w:r>
        <w:rPr>
          <w:rFonts w:ascii="IRNazanin" w:hAnsi="IRNazanin" w:eastAsia="IRNazanin" w:cs="IRNazanin"/>
          <w:lang w:bidi="fa-IR"/>
          <w:color w:val="111111"/>
          <w:sz w:val="28"/>
          <w:szCs w:val="28"/>
          <w:rtl/>
        </w:rPr>
        <w:t xml:space="preserve">ص: 417</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0" w:name="pg14640_185455"/>
    <w:bookmarkEnd w:id="410"/>
    <w:p>
      <w:pPr>
        <w:pStyle w:val="Heading4"/>
      </w:pPr>
      <w:bookmarkStart w:id="2131" w:name="_Toc1631"/>
      <w:r>
        <w:t>60- بَابُ کَرَاهَةِ تَخَطِّی رِقَابِ النَّاسِ فِی الْجُمُعَةِ بَعْدَ خُرُوجِ الْإِمَامِ إِلَّا مَعَ ضِیقِ الصَّفِّ الْأَخِیرِ وَ سَعَةِ الَّذِی قَبْلَهُ‌</w:t>
      </w:r>
      <w:bookmarkEnd w:id="2131"/>
    </w:p>
    <w:p>
      <w:pPr>
        <w:pStyle w:val="Heading5"/>
      </w:pPr>
      <w:bookmarkStart w:id="2132" w:name="_Toc1632"/>
      <w:r>
        <w:t>اشارة</w:t>
      </w:r>
      <w:bookmarkEnd w:id="2132"/>
    </w:p>
    <w:p>
      <w:pPr>
        <w:pStyle w:val="BookText"/>
      </w:pPr>
      <w:r>
        <w:rPr>
          <w:rStyle w:val="FootnoteReference"/>
        </w:rPr>
        <w:footnoteReference w:id="2586"/>
      </w:r>
      <w:r>
        <w:rPr>
          <w:rFonts w:ascii="Amiri" w:hAnsi="Amiri" w:eastAsia="Amiri" w:cs="Amiri"/>
          <w:lang w:bidi="ar-SA"/>
          <w:color w:val="111111"/>
          <w:sz w:val="28"/>
          <w:szCs w:val="28"/>
          <w:rtl/>
        </w:rPr>
        <w:t xml:space="preserve">60 بَابُ کَرَاهَةِ تَخَطِّی رِقَابِ النَّاسِ فِی الْجُمُعَةِ بَعْدَ خُرُوجِ الْإِمَامِ إِلَّا مَعَ ضِیقِ الصَّفِّ الْأَخِیرِ وَ سَعَةِ الَّذِی قَبْلَهُ</w:t>
      </w:r>
    </w:p>
    <w:p>
      <w:pPr>
        <w:pStyle w:val="Heading5"/>
      </w:pPr>
      <w:bookmarkStart w:id="2133" w:name="_Toc1633"/>
      <w:r>
        <w:t>[رقم الحدیث الکلی: 9738 - رقم الحدیث الباب: 1]</w:t>
      </w:r>
      <w:bookmarkEnd w:id="2133"/>
    </w:p>
    <w:p>
      <w:pPr>
        <w:pStyle w:val="BookText"/>
      </w:pPr>
      <w:r>
        <w:rPr>
          <w:rFonts w:ascii="Times New Roman" w:hAnsi="Times New Roman" w:eastAsia="Times New Roman" w:cs="Times New Roman"/>
          <w:lang w:val="en-US" w:bidi="en-US"/>
          <w:color w:val="111111"/>
          <w:sz w:val="28"/>
          <w:szCs w:val="28"/>
          <w:rtl/>
        </w:rPr>
        <w:t xml:space="preserve">9738- 1- </w:t>
      </w:r>
      <w:r>
        <w:rPr>
          <w:rStyle w:val="FootnoteReference"/>
        </w:rPr>
        <w:footnoteReference w:id="2587"/>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یَقُولُ لَا بَأْسَ بِأَنْ یَتَخَطَّی الرَّجُلُ یَوْمَ الْجُمُعَةِ- إِلَی مَجْلِسِهِ حَیْثُ کَانَ فَإِذَا خَرَجَ الْإِمَامُ فَلَا یَتَخَطَّأَنَّ أَحَدٌ رِقَابَ النَّاسِ وَ لْیَجْلِسْ حَیْثُ یَتَیَسَّرُ إِلَّا مَنْ جَلَسَ عَلَی الْأَبْوَابِ وَ مَنَعَ النَّاسَ أَنْ یَمْضُوا إِلَی السَّعَةِ فَلَا حُرْمَةَ لَهُ أَنْ یَتَخَطَّاهُ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نقل شده است که از جعفر بن محمد (علیه السلام) و از پدرش نقل کرده است که علی (علیه السلام) می‌فرمود:</w:t>
      </w:r>
    </w:p>
    <w:p>
      <w:pPr>
        <w:pStyle w:val="BookText"/>
      </w:pPr>
      <w:r>
        <w:rPr>
          <w:rFonts w:ascii="IRNazanin" w:hAnsi="IRNazanin" w:eastAsia="IRNazanin" w:cs="IRNazanin"/>
          <w:lang w:bidi="fa-IR"/>
          <w:color w:val="111111"/>
          <w:sz w:val="28"/>
          <w:szCs w:val="28"/>
          <w:rtl/>
        </w:rPr>
        <w:t xml:space="preserve">«هیچ اشکالی ندارد که مردی در روز جمعه برای رسیدن به مکان خود از میان مردم عبور کند، اما زمانی که امام (علیه السلام) بیرون می‌آید، هیچ کس نباید سر مردم را بزند و باید در جایی بنشیند که برایش امکان‌پذیر است. مگر کسی که بر روی درها نشسته و مانع مردم از حرکت به سمت جایی دیگر شده است؛ چنین کسی حرمت ندارد که از او عبور شود.»</w:t>
      </w:r>
    </w:p>
    <w:p>
      <w:pPr>
        <w:pStyle w:val="BookText"/>
      </w:pPr>
      <w:r>
        <w:rPr>
          <w:rFonts w:ascii="IRNazanin" w:hAnsi="IRNazanin" w:eastAsia="IRNazanin" w:cs="IRNazanin"/>
          <w:lang w:bidi="fa-IR"/>
          <w:color w:val="111111"/>
          <w:sz w:val="28"/>
          <w:szCs w:val="28"/>
          <w:rtl/>
        </w:rPr>
        <w:t xml:space="preserve">ص: 418</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1" w:name="pg14640_185456"/>
    <w:bookmarkEnd w:id="411"/>
    <w:p>
      <w:pPr>
        <w:pStyle w:val="Heading3"/>
      </w:pPr>
      <w:bookmarkStart w:id="2134" w:name="_Toc1634"/>
      <w:r>
        <w:t>اَبْوَابُ صَلَاةِ الْعِیدِ</w:t>
      </w:r>
      <w:bookmarkEnd w:id="2134"/>
    </w:p>
    <w:p>
      <w:pPr>
        <w:pStyle w:val="Heading4"/>
      </w:pPr>
      <w:bookmarkStart w:id="2135" w:name="_Toc1635"/>
      <w:r>
        <w:t>1- بَابُ وُجُوبِهَا</w:t>
      </w:r>
      <w:bookmarkEnd w:id="2135"/>
    </w:p>
    <w:p>
      <w:pPr>
        <w:pStyle w:val="Heading5"/>
      </w:pPr>
      <w:bookmarkStart w:id="2136" w:name="_Toc1636"/>
      <w:r>
        <w:t>اشارة</w:t>
      </w:r>
      <w:bookmarkEnd w:id="2136"/>
    </w:p>
    <w:p>
      <w:pPr>
        <w:pStyle w:val="BookText"/>
      </w:pPr>
      <w:r>
        <w:rPr>
          <w:rStyle w:val="FootnoteReference"/>
        </w:rPr>
        <w:footnoteReference w:id="2589"/>
      </w:r>
      <w:r>
        <w:rPr>
          <w:rFonts w:ascii="Amiri" w:hAnsi="Amiri" w:eastAsia="Amiri" w:cs="Amiri"/>
          <w:lang w:bidi="ar-SA"/>
          <w:color w:val="111111"/>
          <w:sz w:val="28"/>
          <w:szCs w:val="28"/>
          <w:rtl/>
        </w:rPr>
        <w:t xml:space="preserve">1 بَابُ وُجُوبِهَا</w:t>
      </w:r>
    </w:p>
    <w:p>
      <w:pPr>
        <w:pStyle w:val="Heading5"/>
      </w:pPr>
      <w:bookmarkStart w:id="2137" w:name="_Toc1637"/>
      <w:r>
        <w:t>[رقم الحدیث الکلی: 9739 - رقم الحدیث الباب: 1]</w:t>
      </w:r>
      <w:bookmarkEnd w:id="2137"/>
    </w:p>
    <w:p>
      <w:pPr>
        <w:pStyle w:val="BookText"/>
      </w:pPr>
      <w:r>
        <w:rPr>
          <w:rFonts w:ascii="Times New Roman" w:hAnsi="Times New Roman" w:eastAsia="Times New Roman" w:cs="Times New Roman"/>
          <w:lang w:val="en-US" w:bidi="en-US"/>
          <w:color w:val="111111"/>
          <w:sz w:val="28"/>
          <w:szCs w:val="28"/>
          <w:rtl/>
        </w:rPr>
        <w:t xml:space="preserve">9739- 1- </w:t>
      </w:r>
      <w:r>
        <w:rPr>
          <w:rStyle w:val="FootnoteReference"/>
        </w:rPr>
        <w:footnoteReference w:id="2590"/>
      </w:r>
      <w:r>
        <w:rPr>
          <w:rFonts w:ascii="Amiri" w:hAnsi="Amiri" w:eastAsia="Amiri" w:cs="Amiri"/>
          <w:lang w:bidi="ar-SA"/>
          <w:color w:val="111111"/>
          <w:sz w:val="28"/>
          <w:szCs w:val="28"/>
          <w:rtl/>
        </w:rPr>
        <w:t xml:space="preserve">مُحَمَّدُ بْنُ عَلِیِّ بْنِ الْحُسَیْنِ بِإِسْنَادِهِ عَنْ جَمِیلِ بْنِ دَرَّاجٍ عَنِ الصَّادِقِ ع أَنَّهُ قَالَ: صَلَاةُ الْعِیدَیْنِ فَرِیضَةٌ وَ صَلَاةُ الْکُسُوفِ فَرِیضَةٌ.</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جَمِیلٍ مِثْلَهُ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نماز عیدین ونماز خورشید گرفتگی واجب است</w:t>
      </w:r>
    </w:p>
    <w:p>
      <w:pPr>
        <w:pStyle w:val="Heading5"/>
      </w:pPr>
      <w:bookmarkStart w:id="2138" w:name="_Toc1638"/>
      <w:r>
        <w:t>[رقم الحدیث الکلی: 9740 - رقم الحدیث الباب: 2]</w:t>
      </w:r>
      <w:bookmarkEnd w:id="2138"/>
    </w:p>
    <w:p>
      <w:pPr>
        <w:pStyle w:val="BookText"/>
      </w:pPr>
      <w:r>
        <w:rPr>
          <w:rFonts w:ascii="Times New Roman" w:hAnsi="Times New Roman" w:eastAsia="Times New Roman" w:cs="Times New Roman"/>
          <w:lang w:val="en-US" w:bidi="en-US"/>
          <w:color w:val="111111"/>
          <w:sz w:val="28"/>
          <w:szCs w:val="28"/>
          <w:rtl/>
        </w:rPr>
        <w:t xml:space="preserve">9740- 2- </w:t>
      </w:r>
      <w:r>
        <w:rPr>
          <w:rStyle w:val="FootnoteReference"/>
        </w:rPr>
        <w:footnoteReference w:id="2592"/>
      </w:r>
      <w:r>
        <w:rPr>
          <w:rFonts w:ascii="Amiri" w:hAnsi="Amiri" w:eastAsia="Amiri" w:cs="Amiri"/>
          <w:lang w:bidi="ar-SA"/>
          <w:color w:val="111111"/>
          <w:sz w:val="28"/>
          <w:szCs w:val="28"/>
          <w:rtl/>
        </w:rPr>
        <w:t xml:space="preserve">وَ بِإِسْنَادِهِ عَنْ حَرِیزٍ عَنْ زُرَارَةَ عَنْ أَبِی جَعْفَرٍ ع قَالَ: صَلَاةُ الْعِیدَیْنِ مَعَ الْإِمَامِ سُنَّةٌ وَ لَیْسَ (قَبْلَهُمَا وَ لَا بَعْدَهُمَا) </w:t>
      </w:r>
      <w:r>
        <w:rPr>
          <w:rStyle w:val="FootnoteReference"/>
        </w:rPr>
        <w:footnoteReference w:id="2593"/>
      </w:r>
      <w:r>
        <w:rPr>
          <w:rFonts w:ascii="Amiri" w:hAnsi="Amiri" w:eastAsia="Amiri" w:cs="Amiri"/>
          <w:lang w:bidi="ar-SA"/>
          <w:color w:val="111111"/>
          <w:sz w:val="28"/>
          <w:szCs w:val="28"/>
          <w:rtl/>
        </w:rPr>
        <w:t xml:space="preserve">صَلَاةٌ ذَلِکَ الْیَوْمَ إِلَّا </w:t>
      </w:r>
      <w:r>
        <w:rPr>
          <w:rStyle w:val="FootnoteReference"/>
        </w:rPr>
        <w:footnoteReference w:id="2594"/>
      </w:r>
      <w:r>
        <w:rPr>
          <w:rFonts w:ascii="Amiri" w:hAnsi="Amiri" w:eastAsia="Amiri" w:cs="Amiri"/>
          <w:lang w:bidi="ar-SA"/>
          <w:color w:val="111111"/>
          <w:sz w:val="28"/>
          <w:szCs w:val="28"/>
          <w:rtl/>
        </w:rPr>
        <w:t xml:space="preserve">الزَّوَالَ.</w:t>
      </w:r>
    </w:p>
    <w:p>
      <w:pPr>
        <w:pStyle w:val="BookText"/>
      </w:pPr>
      <w:r>
        <w:rPr>
          <w:rFonts w:ascii="Amiri" w:hAnsi="Amiri" w:eastAsia="Amiri" w:cs="Amiri"/>
          <w:lang w:bidi="ar-SA"/>
          <w:color w:val="111111"/>
          <w:sz w:val="28"/>
          <w:szCs w:val="28"/>
          <w:rtl/>
        </w:rPr>
        <w:t xml:space="preserve">مُحَمَّدُ بْنُ الْحَسَنِ بِإِسْنَادِهِ عَنْ سَعْدٍ عَنْ أَبِی جَعْفَرٍ عَنْ عَلِیِّ بْنِ حَدِیدٍ</w:t>
      </w:r>
    </w:p>
    <w:p>
      <w:pPr>
        <w:pStyle w:val="BookText"/>
      </w:pPr>
      <w:r>
        <w:rPr>
          <w:rFonts w:ascii="IRNazanin" w:hAnsi="IRNazanin" w:eastAsia="IRNazanin" w:cs="IRNazanin"/>
          <w:lang w:bidi="fa-IR"/>
          <w:color w:val="111111"/>
          <w:sz w:val="28"/>
          <w:szCs w:val="28"/>
          <w:rtl/>
        </w:rPr>
        <w:t xml:space="preserve">ص: 419</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2" w:name="pg14640_185457"/>
    <w:bookmarkEnd w:id="412"/>
    <w:p>
      <w:pPr>
        <w:pStyle w:val="BookText"/>
      </w:pPr>
      <w:r>
        <w:rPr>
          <w:rFonts w:ascii="Amiri" w:hAnsi="Amiri" w:eastAsia="Amiri" w:cs="Amiri"/>
          <w:lang w:bidi="ar-SA"/>
          <w:color w:val="111111"/>
          <w:sz w:val="28"/>
          <w:szCs w:val="28"/>
          <w:rtl/>
        </w:rPr>
        <w:t xml:space="preserve">وَ عَبْدِ الرَّحْمَنِ بْنِ أَبِی نَجْرَانَ جَمِیعاً عَنْ حَمَّادِ بْنِ عِیسَی عَنْ حَرِیزٍ عَنْ زُرَارَةَ مِثْلَهُ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امام باقر (علیه‌السلام) نقل شده است که فرمودند: نماز عیدین (عید فطر و عید قربان) با امام سنت است و در آن روز (قبل از آنها و بعد از آنها) نمازی نیست، جز (نماز) زوال.</w:t>
      </w:r>
    </w:p>
    <w:p>
      <w:pPr>
        <w:pStyle w:val="Heading5"/>
      </w:pPr>
      <w:bookmarkStart w:id="2139" w:name="_Toc1639"/>
      <w:r>
        <w:t>[رقم الحدیث الکلی: 9741 - رقم الحدیث الباب: 3]</w:t>
      </w:r>
      <w:bookmarkEnd w:id="2139"/>
    </w:p>
    <w:p>
      <w:pPr>
        <w:pStyle w:val="BookText"/>
      </w:pPr>
      <w:r>
        <w:rPr>
          <w:rFonts w:ascii="Times New Roman" w:hAnsi="Times New Roman" w:eastAsia="Times New Roman" w:cs="Times New Roman"/>
          <w:lang w:val="en-US" w:bidi="en-US"/>
          <w:color w:val="111111"/>
          <w:sz w:val="28"/>
          <w:szCs w:val="28"/>
          <w:rtl/>
        </w:rPr>
        <w:t xml:space="preserve">9741- 3- </w:t>
      </w:r>
      <w:r>
        <w:rPr>
          <w:rStyle w:val="FootnoteReference"/>
        </w:rPr>
        <w:footnoteReference w:id="2596"/>
      </w:r>
      <w:r>
        <w:rPr>
          <w:rFonts w:ascii="Amiri" w:hAnsi="Amiri" w:eastAsia="Amiri" w:cs="Amiri"/>
          <w:lang w:bidi="ar-SA"/>
          <w:color w:val="111111"/>
          <w:sz w:val="28"/>
          <w:szCs w:val="28"/>
          <w:rtl/>
        </w:rPr>
        <w:t xml:space="preserve">وَ بِإِسْنَادِهِ عَنْ إِبْرَاهِیمَ بْنِ إِسْحَاقَ الْأَحْمَرِیِّ عَنِ الْبَرْقِیِّ عَنْ مُحَمَّدِ بْنِ الْحَسَنِ بْنِ أَبِی خَلَفٍ </w:t>
      </w:r>
      <w:r>
        <w:rPr>
          <w:rStyle w:val="FootnoteReference"/>
        </w:rPr>
        <w:footnoteReference w:id="2597"/>
      </w:r>
      <w:r>
        <w:rPr>
          <w:rFonts w:ascii="Amiri" w:hAnsi="Amiri" w:eastAsia="Amiri" w:cs="Amiri"/>
          <w:lang w:bidi="ar-SA"/>
          <w:color w:val="111111"/>
          <w:sz w:val="28"/>
          <w:szCs w:val="28"/>
          <w:rtl/>
        </w:rPr>
        <w:t xml:space="preserve">عَنْ حَمَّادِ بْنِ عِیسَی مِثْلَهُ وَ زَادَ فَإِنْ فَاتَکَ الْوَتْرُ فِی لَیْلَتِکَ قَضَیْتَهُ بَعْدَ الزَّوَالِ.</w:t>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2598"/>
      </w:r>
      <w:r>
        <w:rPr>
          <w:rFonts w:ascii="Amiri" w:hAnsi="Amiri" w:eastAsia="Amiri" w:cs="Amiri"/>
          <w:lang w:bidi="ar-SA"/>
          <w:color w:val="111111"/>
          <w:sz w:val="28"/>
          <w:szCs w:val="28"/>
          <w:rtl/>
        </w:rPr>
        <w:t xml:space="preserve">عَلَی أَنَّ الْمُرَادَ بِالسُّنَّةِ مَا عُلِمَ وُجُوبُهَا مِنْهَا لَا مِنَ الْقُرْآنِ لِمَا مَضَی </w:t>
      </w:r>
      <w:r>
        <w:rPr>
          <w:rStyle w:val="FootnoteReference"/>
        </w:rPr>
        <w:footnoteReference w:id="2599"/>
      </w:r>
      <w:r>
        <w:rPr>
          <w:rFonts w:ascii="Amiri" w:hAnsi="Amiri" w:eastAsia="Amiri" w:cs="Amiri"/>
          <w:lang w:bidi="ar-SA"/>
          <w:color w:val="111111"/>
          <w:sz w:val="28"/>
          <w:szCs w:val="28"/>
          <w:rtl/>
        </w:rPr>
        <w:t xml:space="preserve">وَ یَأْتِی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هم مثل این روایت را نقل کرده با اضافه اینکه اگر نماز وتر قضا شد بعد ازظهر قضای آنرا انجام بده .</w:t>
      </w:r>
    </w:p>
    <w:p>
      <w:pPr>
        <w:pStyle w:val="Heading5"/>
      </w:pPr>
      <w:bookmarkStart w:id="2140" w:name="_Toc1640"/>
      <w:r>
        <w:t>[رقم الحدیث الکلی: 9742 - رقم الحدیث الباب: 4]</w:t>
      </w:r>
      <w:bookmarkEnd w:id="2140"/>
    </w:p>
    <w:p>
      <w:pPr>
        <w:pStyle w:val="BookText"/>
      </w:pPr>
      <w:r>
        <w:rPr>
          <w:rFonts w:ascii="Times New Roman" w:hAnsi="Times New Roman" w:eastAsia="Times New Roman" w:cs="Times New Roman"/>
          <w:lang w:val="en-US" w:bidi="en-US"/>
          <w:color w:val="111111"/>
          <w:sz w:val="28"/>
          <w:szCs w:val="28"/>
          <w:rtl/>
        </w:rPr>
        <w:t xml:space="preserve">9742- 4- </w:t>
      </w:r>
      <w:r>
        <w:rPr>
          <w:rStyle w:val="FootnoteReference"/>
        </w:rPr>
        <w:footnoteReference w:id="2601"/>
      </w:r>
      <w:r>
        <w:rPr>
          <w:rFonts w:ascii="Amiri" w:hAnsi="Amiri" w:eastAsia="Amiri" w:cs="Amiri"/>
          <w:lang w:bidi="ar-SA"/>
          <w:color w:val="111111"/>
          <w:sz w:val="28"/>
          <w:szCs w:val="28"/>
          <w:rtl/>
        </w:rPr>
        <w:t xml:space="preserve">وَ بِإِسْنَادِهِ عَنْ مُحَمَّدِ بْنِ أَحْمَدَ بْنِ یَحْیَی عَنْ مُحَمَّدِ بْنِ عَبْدِ الْحَمِیدِ عَنْ أَبِی جَمِیلَةَ عَنْ أَبِی أُسَامَةَ عَنْ أَبِی عَبْدِ اللَّهِ ع قَالَ فِی حَدِیثٍ صَلَاةُ الْعِیدَیْنِ فَرِیضَةٌ وَ صَلَاةُ الْکُسُوفِ فَرِیضَةٌ.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نماز عیدین ونماز خورشید گرفتگی واجب است</w:t>
      </w:r>
    </w:p>
    <w:p>
      <w:pPr>
        <w:pStyle w:val="BookText"/>
      </w:pPr>
      <w:r>
        <w:rPr>
          <w:rFonts w:ascii="IRNazanin" w:hAnsi="IRNazanin" w:eastAsia="IRNazanin" w:cs="IRNazanin"/>
          <w:lang w:bidi="fa-IR"/>
          <w:color w:val="111111"/>
          <w:sz w:val="28"/>
          <w:szCs w:val="28"/>
          <w:rtl/>
        </w:rPr>
        <w:t xml:space="preserve">ص: 420</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3" w:name="pg14640_185458"/>
    <w:bookmarkEnd w:id="413"/>
    <w:p>
      <w:pPr>
        <w:pStyle w:val="Heading4"/>
      </w:pPr>
      <w:bookmarkStart w:id="2141" w:name="_Toc1641"/>
      <w:r>
        <w:t>2- بَابُ اشْتِرَاطِ وُجُوبِ صَلَاةِ الْعِیدَیْنِ بِالْجَمَاعَةِ فَلَا تَجِبُ فُرَادَی وَ لَا قَضَاءَ لَهَا</w:t>
      </w:r>
      <w:bookmarkEnd w:id="2141"/>
    </w:p>
    <w:p>
      <w:pPr>
        <w:pStyle w:val="Heading5"/>
      </w:pPr>
      <w:bookmarkStart w:id="2142" w:name="_Toc1642"/>
      <w:r>
        <w:t>اشارة</w:t>
      </w:r>
      <w:bookmarkEnd w:id="2142"/>
    </w:p>
    <w:p>
      <w:pPr>
        <w:pStyle w:val="BookText"/>
      </w:pPr>
      <w:r>
        <w:rPr>
          <w:rStyle w:val="FootnoteReference"/>
        </w:rPr>
        <w:footnoteReference w:id="2603"/>
      </w:r>
      <w:r>
        <w:rPr>
          <w:rFonts w:ascii="Amiri" w:hAnsi="Amiri" w:eastAsia="Amiri" w:cs="Amiri"/>
          <w:lang w:bidi="ar-SA"/>
          <w:color w:val="111111"/>
          <w:sz w:val="28"/>
          <w:szCs w:val="28"/>
          <w:rtl/>
        </w:rPr>
        <w:t xml:space="preserve">2 بَابُ اشْتِرَاطِ وُجُوبِ صَلَاةِ الْعِیدَیْنِ بِالْجَمَاعَةِ فَلَا تَجِبُ فُرَادَی وَ لَا قَضَاءَ لَهَا</w:t>
      </w:r>
    </w:p>
    <w:p>
      <w:pPr>
        <w:pStyle w:val="Heading5"/>
      </w:pPr>
      <w:bookmarkStart w:id="2143" w:name="_Toc1643"/>
      <w:r>
        <w:t>[رقم الحدیث الکلی: 9743 - رقم الحدیث الباب: 1]</w:t>
      </w:r>
      <w:bookmarkEnd w:id="2143"/>
    </w:p>
    <w:p>
      <w:pPr>
        <w:pStyle w:val="BookText"/>
      </w:pPr>
      <w:r>
        <w:rPr>
          <w:rFonts w:ascii="Times New Roman" w:hAnsi="Times New Roman" w:eastAsia="Times New Roman" w:cs="Times New Roman"/>
          <w:lang w:val="en-US" w:bidi="en-US"/>
          <w:color w:val="111111"/>
          <w:sz w:val="28"/>
          <w:szCs w:val="28"/>
          <w:rtl/>
        </w:rPr>
        <w:t xml:space="preserve">9743- 1- </w:t>
      </w:r>
      <w:r>
        <w:rPr>
          <w:rStyle w:val="FootnoteReference"/>
        </w:rPr>
        <w:footnoteReference w:id="2604"/>
      </w:r>
      <w:r>
        <w:rPr>
          <w:rFonts w:ascii="Amiri" w:hAnsi="Amiri" w:eastAsia="Amiri" w:cs="Amiri"/>
          <w:lang w:bidi="ar-SA"/>
          <w:color w:val="111111"/>
          <w:sz w:val="28"/>
          <w:szCs w:val="28"/>
          <w:rtl/>
        </w:rPr>
        <w:t xml:space="preserve">مُحَمَّدُ بْنُ عَلِیِّ بْنِ الْحُسَیْنِ بِإِسْنَادِهِ عَنْ زُرَارَةَ بْنِ أَعْیَنَ عَنْ أَبِی جَعْفَرٍ ع قَالَ: لَا صَلَاةَ یَوْمَ الْفِطْرِ وَ الْأَضْحَی إِلَّا مَعَ إِمَامٍ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درعید فطر وقربان نمازی (واجب) نیست مگربا حضور امام .</w:t>
      </w:r>
    </w:p>
    <w:p>
      <w:pPr>
        <w:pStyle w:val="Heading5"/>
      </w:pPr>
      <w:bookmarkStart w:id="2144" w:name="_Toc1644"/>
      <w:r>
        <w:t>[رقم الحدیث الکلی: 9744 - رقم الحدیث الباب: 2]</w:t>
      </w:r>
      <w:bookmarkEnd w:id="2144"/>
    </w:p>
    <w:p>
      <w:pPr>
        <w:pStyle w:val="BookText"/>
      </w:pPr>
      <w:r>
        <w:rPr>
          <w:rFonts w:ascii="Times New Roman" w:hAnsi="Times New Roman" w:eastAsia="Times New Roman" w:cs="Times New Roman"/>
          <w:lang w:val="en-US" w:bidi="en-US"/>
          <w:color w:val="111111"/>
          <w:sz w:val="28"/>
          <w:szCs w:val="28"/>
          <w:rtl/>
        </w:rPr>
        <w:t xml:space="preserve">9744- 2- </w:t>
      </w:r>
      <w:r>
        <w:rPr>
          <w:rStyle w:val="FootnoteReference"/>
        </w:rPr>
        <w:footnoteReference w:id="2606"/>
      </w:r>
      <w:r>
        <w:rPr>
          <w:rFonts w:ascii="Amiri" w:hAnsi="Amiri" w:eastAsia="Amiri" w:cs="Amiri"/>
          <w:lang w:bidi="ar-SA"/>
          <w:color w:val="111111"/>
          <w:sz w:val="28"/>
          <w:szCs w:val="28"/>
          <w:rtl/>
        </w:rPr>
        <w:t xml:space="preserve">وَ فِی ثَوَابِ الْأَعْمَالِ عَنْ مُحَمَّدِ بْنِ الْحَسَنِ عَنِ الْحُسَیْنِ بْنِ الْحَسَنِ بْنِ أَبَانٍ عَنِ الْحُسَیْنِ بْنِ سَعِیدٍ عَنْ فَضَالَةَ عَنْ حَمَّادِ بْنِ عُثْمَانَ عَنْ مَعْمَرِ بْنِ یَحْیَی وَ زُرَارَةَ جَمِیعاً قَالا قَالَ أَبُو جَعْفَرٍ ع لَا صَلَاةَ یَوْمَ الْفِطْرِ وَ الْأَضْحَی إِلَّا مَعَ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درعید فطر وقربان نمازی (واجب) نیست مگربا حضور امام .</w:t>
      </w:r>
    </w:p>
    <w:p>
      <w:pPr>
        <w:pStyle w:val="Heading5"/>
      </w:pPr>
      <w:bookmarkStart w:id="2145" w:name="_Toc1645"/>
      <w:r>
        <w:t>[رقم الحدیث الکلی: 9745 - رقم الحدیث الباب: 3]</w:t>
      </w:r>
      <w:bookmarkEnd w:id="2145"/>
    </w:p>
    <w:p>
      <w:pPr>
        <w:pStyle w:val="BookText"/>
      </w:pPr>
      <w:r>
        <w:rPr>
          <w:rFonts w:ascii="Times New Roman" w:hAnsi="Times New Roman" w:eastAsia="Times New Roman" w:cs="Times New Roman"/>
          <w:lang w:val="en-US" w:bidi="en-US"/>
          <w:color w:val="111111"/>
          <w:sz w:val="28"/>
          <w:szCs w:val="28"/>
          <w:rtl/>
        </w:rPr>
        <w:t xml:space="preserve">9745- 3- </w:t>
      </w:r>
      <w:r>
        <w:rPr>
          <w:rStyle w:val="FootnoteReference"/>
        </w:rPr>
        <w:footnoteReference w:id="2607"/>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زُرَارَةَ عَنْ أَبِی جَعْفَرٍ ع قَالَ: مَنْ لَمْ یُصَلِّ مَعَ الْإِمَامِ فِی جَمَاعَةٍ یَوْمَ الْعِیدِ- فَلَا صَلَاةَ لَهُ وَ لَا قَضَاءَ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کسیکه درزمان حضور امام نماز عید را به جماعت نخواند نه اصل نمازبر او واجب است ونه قضای آن</w:t>
      </w:r>
    </w:p>
    <w:p>
      <w:pPr>
        <w:pStyle w:val="Heading5"/>
      </w:pPr>
      <w:bookmarkStart w:id="2146" w:name="_Toc1646"/>
      <w:r>
        <w:t>[رقم الحدیث الکلی: 9746 - رقم الحدیث الباب: 4]</w:t>
      </w:r>
      <w:bookmarkEnd w:id="2146"/>
    </w:p>
    <w:p>
      <w:pPr>
        <w:pStyle w:val="BookText"/>
      </w:pPr>
      <w:r>
        <w:rPr>
          <w:rFonts w:ascii="Times New Roman" w:hAnsi="Times New Roman" w:eastAsia="Times New Roman" w:cs="Times New Roman"/>
          <w:lang w:val="en-US" w:bidi="en-US"/>
          <w:color w:val="111111"/>
          <w:sz w:val="28"/>
          <w:szCs w:val="28"/>
          <w:rtl/>
        </w:rPr>
        <w:t xml:space="preserve">9746- 4- </w:t>
      </w:r>
      <w:r>
        <w:rPr>
          <w:rStyle w:val="FootnoteReference"/>
        </w:rPr>
        <w:footnoteReference w:id="2608"/>
      </w:r>
      <w:r>
        <w:rPr>
          <w:rFonts w:ascii="Amiri" w:hAnsi="Amiri" w:eastAsia="Amiri" w:cs="Amiri"/>
          <w:lang w:bidi="ar-SA"/>
          <w:color w:val="111111"/>
          <w:sz w:val="28"/>
          <w:szCs w:val="28"/>
          <w:rtl/>
        </w:rPr>
        <w:t xml:space="preserve">وَ عَنْهُ عَنْ صَفْوَانَ عَنِ الْعَلَاءِ عَنْ مُحَمَّدِ بْنِ مُسْلِمٍ عَنْ أَحَدِهِمَا ع قَالَ: سَأَلْتُهُ عَنِ الصَّلَاةِ یَوْمَ الْفِطْرِ وَ الْأَضْحَی- فَقَالَ لَیْسَ صَلَاةٌ إِلَّا مَعَ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:ازیکی از دو امام علیهما السلام سوال کردم ازنماز عیدین فرمودند :نمازی نیست مگر با حضور امام</w:t>
      </w:r>
    </w:p>
    <w:p>
      <w:pPr>
        <w:pStyle w:val="Heading5"/>
      </w:pPr>
      <w:bookmarkStart w:id="2147" w:name="_Toc1647"/>
      <w:r>
        <w:t>[رقم الحدیث الکلی: 9747 - رقم الحدیث الباب: 5]</w:t>
      </w:r>
      <w:bookmarkEnd w:id="2147"/>
    </w:p>
    <w:p>
      <w:pPr>
        <w:pStyle w:val="BookText"/>
      </w:pPr>
      <w:r>
        <w:rPr>
          <w:rFonts w:ascii="Times New Roman" w:hAnsi="Times New Roman" w:eastAsia="Times New Roman" w:cs="Times New Roman"/>
          <w:lang w:val="en-US" w:bidi="en-US"/>
          <w:color w:val="111111"/>
          <w:sz w:val="28"/>
          <w:szCs w:val="28"/>
          <w:rtl/>
        </w:rPr>
        <w:t xml:space="preserve">9747- 5- </w:t>
      </w:r>
      <w:r>
        <w:rPr>
          <w:rStyle w:val="FootnoteReference"/>
        </w:rPr>
        <w:footnoteReference w:id="2609"/>
      </w:r>
      <w:r>
        <w:rPr>
          <w:rFonts w:ascii="Amiri" w:hAnsi="Amiri" w:eastAsia="Amiri" w:cs="Amiri"/>
          <w:lang w:bidi="ar-SA"/>
          <w:color w:val="111111"/>
          <w:sz w:val="28"/>
          <w:szCs w:val="28"/>
          <w:rtl/>
        </w:rPr>
        <w:t xml:space="preserve">وَ عَنْهُ عَنْ عُثْمَانَ بْنِ عِیسَی عَنْ سَمَاعَةَ عَنْ أَبِی عَبْدِ اللَّهِ</w:t>
      </w:r>
    </w:p>
    <w:p>
      <w:pPr>
        <w:pStyle w:val="BookText"/>
      </w:pPr>
      <w:r>
        <w:rPr>
          <w:rFonts w:ascii="IRNazanin" w:hAnsi="IRNazanin" w:eastAsia="IRNazanin" w:cs="IRNazanin"/>
          <w:lang w:bidi="fa-IR"/>
          <w:color w:val="111111"/>
          <w:sz w:val="28"/>
          <w:szCs w:val="28"/>
          <w:rtl/>
        </w:rPr>
        <w:t xml:space="preserve">ص: 421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4" w:name="pg14640_185459"/>
    <w:bookmarkEnd w:id="414"/>
    <w:p>
      <w:pPr>
        <w:pStyle w:val="BookText"/>
      </w:pPr>
      <w:r>
        <w:rPr>
          <w:rFonts w:ascii="Amiri" w:hAnsi="Amiri" w:eastAsia="Amiri" w:cs="Amiri"/>
          <w:lang w:bidi="ar-SA"/>
          <w:color w:val="111111"/>
          <w:sz w:val="28"/>
          <w:szCs w:val="28"/>
          <w:rtl/>
        </w:rPr>
        <w:t xml:space="preserve">ع قَالَ: لَا صَلَاةَ فِی الْعِیدَیْنِ إِلَّا مَعَ الْإِمَامِ </w:t>
      </w:r>
      <w:r>
        <w:rPr>
          <w:rStyle w:val="FootnoteReference"/>
        </w:rPr>
        <w:footnoteReference w:id="2610"/>
      </w:r>
      <w:r>
        <w:rPr>
          <w:rFonts w:ascii="Amiri" w:hAnsi="Amiri" w:eastAsia="Amiri" w:cs="Amiri"/>
          <w:lang w:bidi="ar-SA"/>
          <w:color w:val="111111"/>
          <w:sz w:val="28"/>
          <w:szCs w:val="28"/>
          <w:rtl/>
        </w:rPr>
        <w:t xml:space="preserve">فَإِنْ صَلَّیْتَ وَحْدَکَ فَلَا بَأْسَ الْحَدِیثَ.</w:t>
      </w:r>
    </w:p>
    <w:p>
      <w:pPr>
        <w:pStyle w:val="BookText"/>
      </w:pPr>
      <w:r>
        <w:rPr>
          <w:rFonts w:ascii="Amiri" w:hAnsi="Amiri" w:eastAsia="Amiri" w:cs="Amiri"/>
          <w:lang w:bidi="ar-SA"/>
          <w:color w:val="111111"/>
          <w:sz w:val="28"/>
          <w:szCs w:val="28"/>
          <w:rtl/>
        </w:rPr>
        <w:t xml:space="preserve">وَ رَوَاهُ الصَّدُوقُ بِإِسْنَادِهِ عَنْ سَمَاعَةَ بْنِ مِهْرَانَ </w:t>
      </w:r>
      <w:r>
        <w:rPr>
          <w:rStyle w:val="FootnoteReference"/>
        </w:rPr>
        <w:footnoteReference w:id="2611"/>
      </w:r>
    </w:p>
    <w:p>
      <w:pPr>
        <w:pStyle w:val="BookText"/>
      </w:pPr>
      <w:r>
        <w:rPr>
          <w:rFonts w:ascii="Amiri" w:hAnsi="Amiri" w:eastAsia="Amiri" w:cs="Amiri"/>
          <w:lang w:bidi="ar-SA"/>
          <w:color w:val="111111"/>
          <w:sz w:val="28"/>
          <w:szCs w:val="28"/>
          <w:rtl/>
        </w:rPr>
        <w:t xml:space="preserve">وَ رَوَاهُ فِی ثَوَابِ الْأَعْمَالِ بِالْإِسْنَادِ السَّابِقِ عَنِ الْحُسَیْنِ بْنِ سَعِیدٍ وَ کَذَا حَدِیثُ زُرَارَةَ السَّابِقُ </w:t>
      </w:r>
      <w:r>
        <w:rPr>
          <w:rStyle w:val="FootnoteReference"/>
        </w:rPr>
        <w:footnoteReference w:id="2612"/>
      </w:r>
      <w:r>
        <w:rPr>
          <w:rFonts w:ascii="Amiri" w:hAnsi="Amiri" w:eastAsia="Amiri" w:cs="Amiri"/>
          <w:lang w:bidi="ar-SA"/>
          <w:color w:val="111111"/>
          <w:sz w:val="28"/>
          <w:szCs w:val="28"/>
          <w:rtl/>
        </w:rPr>
        <w:t xml:space="preserve">أَقُولُ: وَ یَأْتِی أَنَّ الْمُرَادَ بِهَذَا الِاسْتِحْبَابُ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:نماز عیدین (واجب) نیست مگر با حضور امام ولی اگر فرادا خواندی اشکالی ندارد .</w:t>
      </w:r>
    </w:p>
    <w:p>
      <w:pPr>
        <w:pStyle w:val="Heading5"/>
      </w:pPr>
      <w:bookmarkStart w:id="2148" w:name="_Toc1648"/>
      <w:r>
        <w:t>[رقم الحدیث الکلی: 9748 - رقم الحدیث الباب: 6]</w:t>
      </w:r>
      <w:bookmarkEnd w:id="2148"/>
    </w:p>
    <w:p>
      <w:pPr>
        <w:pStyle w:val="BookText"/>
      </w:pPr>
      <w:r>
        <w:rPr>
          <w:rFonts w:ascii="Times New Roman" w:hAnsi="Times New Roman" w:eastAsia="Times New Roman" w:cs="Times New Roman"/>
          <w:lang w:val="en-US" w:bidi="en-US"/>
          <w:color w:val="111111"/>
          <w:sz w:val="28"/>
          <w:szCs w:val="28"/>
          <w:rtl/>
        </w:rPr>
        <w:t xml:space="preserve">9748- 6- </w:t>
      </w:r>
      <w:r>
        <w:rPr>
          <w:rStyle w:val="FootnoteReference"/>
        </w:rPr>
        <w:footnoteReference w:id="2614"/>
      </w:r>
      <w:r>
        <w:rPr>
          <w:rFonts w:ascii="Amiri" w:hAnsi="Amiri" w:eastAsia="Amiri" w:cs="Amiri"/>
          <w:lang w:bidi="ar-SA"/>
          <w:color w:val="111111"/>
          <w:sz w:val="28"/>
          <w:szCs w:val="28"/>
          <w:rtl/>
        </w:rPr>
        <w:t xml:space="preserve">وَ بِالْإِسْنَادِ عَنْ سَمَاعَةَ عَنْ أَبِی عَبْدِ اللَّهِ ع قَالَ: قُلْتُ لَهُ مَتَی یُذْبَحُ قَالَ إِذَا انْصَرَفَ الْإِمَامُ قُلْتُ فَإِذَا کُنْتُ فِی أَرْضٍ لَیْسَ فِیهَا إِمَامٌ فَأُصَلِّی بِهِمْ جَمَاعَةً فَقَالَ إِذَا اسْتَقَلَّتِ الشَّمْسُ وَ قَالَ لَا بَأْسَ أَنْ تُصَلِّیَ وَحْدَکَ وَ لَا صَلَاةَ إِلَّا مَعَ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نقل شده است که گفت: به ایشان گفتم: چه زمانی قربانی انجام می‌شود؟ فرمودند: وقتی که امام بازگردد. گفتم: اگر در سرزمینی باشم که در آن امامی نباشد و بخواهم با جماعت نماز بخوانم، ایشان فرمودند: هنگامی که خورشید بالا بیاید. و فرمودند: اشکالی ندارد که تنها نماز بخوانی، اما نماز (عید) جز با امام معتبر نیست.</w:t>
      </w:r>
    </w:p>
    <w:p>
      <w:pPr>
        <w:pStyle w:val="Heading5"/>
      </w:pPr>
      <w:bookmarkStart w:id="2149" w:name="_Toc1649"/>
      <w:r>
        <w:t>[رقم الحدیث الکلی: 9749 - رقم الحدیث الباب: 7]</w:t>
      </w:r>
      <w:bookmarkEnd w:id="2149"/>
    </w:p>
    <w:p>
      <w:pPr>
        <w:pStyle w:val="BookText"/>
      </w:pPr>
      <w:r>
        <w:rPr>
          <w:rFonts w:ascii="Times New Roman" w:hAnsi="Times New Roman" w:eastAsia="Times New Roman" w:cs="Times New Roman"/>
          <w:lang w:val="en-US" w:bidi="en-US"/>
          <w:color w:val="111111"/>
          <w:sz w:val="28"/>
          <w:szCs w:val="28"/>
          <w:rtl/>
        </w:rPr>
        <w:t xml:space="preserve">9749- 7- </w:t>
      </w:r>
      <w:r>
        <w:rPr>
          <w:rStyle w:val="FootnoteReference"/>
        </w:rPr>
        <w:footnoteReference w:id="2615"/>
      </w:r>
      <w:r>
        <w:rPr>
          <w:rFonts w:ascii="Amiri" w:hAnsi="Amiri" w:eastAsia="Amiri" w:cs="Amiri"/>
          <w:lang w:bidi="ar-SA"/>
          <w:color w:val="111111"/>
          <w:sz w:val="28"/>
          <w:szCs w:val="28"/>
          <w:rtl/>
        </w:rPr>
        <w:t xml:space="preserve">وَ بِإِسْنَادِهِ عَنْ سَعْدٍ عَنْ أَحْمَدَ بْنِ مُحَمَّدٍ عَنِ الْحُسَیْنِ بْنِ سَعِیدٍ عَنْ فَضَالَةَ عَنْ أَبَانٍ عَنْ زُرَارَةَ عَنْ أَحَدِهِمَا ع قَالَ: إِنَّمَا صَلَاةُ الْعِیدَیْنِ عَلَی الْمُقِیمِ وَ لَا صَلَاةَ إِلَّا بِإِمَامٍ.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ازیکی از دو امام علیهما السلام :نماز عیدین فقط برای مقیم است و واجب نیست مگر با حضور امام .</w:t>
      </w:r>
    </w:p>
    <w:p>
      <w:pPr>
        <w:pStyle w:val="Heading5"/>
      </w:pPr>
      <w:bookmarkStart w:id="2150" w:name="_Toc1650"/>
      <w:r>
        <w:t>[رقم الحدیث الکلی: 9750 - رقم الحدیث الباب: 8]</w:t>
      </w:r>
      <w:bookmarkEnd w:id="2150"/>
    </w:p>
    <w:p>
      <w:pPr>
        <w:pStyle w:val="BookText"/>
      </w:pPr>
      <w:r>
        <w:rPr>
          <w:rFonts w:ascii="Times New Roman" w:hAnsi="Times New Roman" w:eastAsia="Times New Roman" w:cs="Times New Roman"/>
          <w:lang w:val="en-US" w:bidi="en-US"/>
          <w:color w:val="111111"/>
          <w:sz w:val="28"/>
          <w:szCs w:val="28"/>
          <w:rtl/>
        </w:rPr>
        <w:t xml:space="preserve">9750- 8- </w:t>
      </w:r>
      <w:r>
        <w:rPr>
          <w:rStyle w:val="FootnoteReference"/>
        </w:rPr>
        <w:footnoteReference w:id="2616"/>
      </w:r>
      <w:r>
        <w:rPr>
          <w:rFonts w:ascii="Amiri" w:hAnsi="Amiri" w:eastAsia="Amiri" w:cs="Amiri"/>
          <w:lang w:bidi="ar-SA"/>
          <w:color w:val="111111"/>
          <w:sz w:val="28"/>
          <w:szCs w:val="28"/>
          <w:rtl/>
        </w:rPr>
        <w:t xml:space="preserve">وَ بِإِسْنَادِهِ عَنْ مُحَمَّدِ بْنِ عَلِیِّ بْنِ مَحْبُوبٍ عَنْ مُحَمَّدِ بْنِ الْحُسَیْنِ عَنْ یَزِیدَ بْنِ إِسْحَاقَ شَعِرٍ عَنْ هَارُونَ بْنِ حَمْزَةَ الْغَنَوِیِّ عَنْ أَبِی عَبْدِ اللَّهِ ع قَالَ: الْخُرُوجُ یَوْمَ الْفِطْرِ وَ یَوْمَ الْأَضْحَی إِلَی الْجَبَّانَةِ حَسَنٌ لِمَنِ اسْتَطَاعَ الْخُرُوجَ إِلَیْهَا فَقُلْتُ أَ رَأَیْتَ إِنْ کَانَ مَرِیضاً لَا یَسْتَطِیعُ أَنْ یَخْرُجَ أَ یُصَلِّی فِی بَیْتِهِ قَالَ لَا.</w:t>
      </w:r>
    </w:p>
    <w:p>
      <w:pPr>
        <w:pStyle w:val="BookText"/>
      </w:pPr>
      <w:r>
        <w:rPr>
          <w:rFonts w:ascii="IRNazanin" w:hAnsi="IRNazanin" w:eastAsia="IRNazanin" w:cs="IRNazanin"/>
          <w:lang w:bidi="fa-IR"/>
          <w:color w:val="111111"/>
          <w:sz w:val="28"/>
          <w:szCs w:val="28"/>
          <w:rtl/>
        </w:rPr>
        <w:t xml:space="preserve">ص: 422</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5" w:name="pg14640_185460"/>
    <w:bookmarkEnd w:id="415"/>
    <w:p>
      <w:pPr>
        <w:pStyle w:val="BookText"/>
      </w:pPr>
      <w:r>
        <w:rPr>
          <w:rFonts w:ascii="Amiri" w:hAnsi="Amiri" w:eastAsia="Amiri" w:cs="Amiri"/>
          <w:lang w:bidi="ar-SA"/>
          <w:color w:val="111111"/>
          <w:sz w:val="28"/>
          <w:szCs w:val="28"/>
          <w:rtl/>
        </w:rPr>
        <w:t xml:space="preserve">وَ بِإِسْنَادِهِ عَنْ سَعْدٍ عَنْ مُحَمَّدِ بْنِ الْحُسَیْنِ </w:t>
      </w:r>
      <w:r>
        <w:rPr>
          <w:rStyle w:val="FootnoteReference"/>
        </w:rPr>
        <w:footnoteReference w:id="2617"/>
      </w:r>
    </w:p>
    <w:p>
      <w:pPr>
        <w:pStyle w:val="BookText"/>
      </w:pPr>
      <w:r>
        <w:rPr>
          <w:rFonts w:ascii="Amiri" w:hAnsi="Amiri" w:eastAsia="Amiri" w:cs="Amiri"/>
          <w:lang w:bidi="ar-SA"/>
          <w:color w:val="111111"/>
          <w:sz w:val="28"/>
          <w:szCs w:val="28"/>
          <w:rtl/>
        </w:rPr>
        <w:t xml:space="preserve">وَ رَوَاهُ الصَّدُوقُ بِإِسْنَادِهِ عَنْ هَارُونَ بْنِ حَمْزَةَ الْغَنَوِیِّ مِثْلَهُ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الغنوی از امام صادق (علیه‌السلام) نقل شده است که فرمودند: رفتن به بیابان در روز عید فطر و عید قربان برای کسی که توانایی رفتن دارد خوب است. من گفتم: نظر شما چیست اگر شخصی بیمار باشد و توانایی بیرون رفتن نداشته باشد، آیا در خانه‌اش نماز می‌خواند؟ فرمودند: نه.</w:t>
      </w:r>
    </w:p>
    <w:p>
      <w:pPr>
        <w:pStyle w:val="Heading5"/>
      </w:pPr>
      <w:bookmarkStart w:id="2151" w:name="_Toc1651"/>
      <w:r>
        <w:t>[رقم الحدیث الکلی: 9751 - رقم الحدیث الباب: 9]</w:t>
      </w:r>
      <w:bookmarkEnd w:id="2151"/>
    </w:p>
    <w:p>
      <w:pPr>
        <w:pStyle w:val="BookText"/>
      </w:pPr>
      <w:r>
        <w:rPr>
          <w:rFonts w:ascii="Times New Roman" w:hAnsi="Times New Roman" w:eastAsia="Times New Roman" w:cs="Times New Roman"/>
          <w:lang w:val="en-US" w:bidi="en-US"/>
          <w:color w:val="111111"/>
          <w:sz w:val="28"/>
          <w:szCs w:val="28"/>
          <w:rtl/>
        </w:rPr>
        <w:t xml:space="preserve">9751- 9- </w:t>
      </w:r>
      <w:r>
        <w:rPr>
          <w:rStyle w:val="FootnoteReference"/>
        </w:rPr>
        <w:footnoteReference w:id="2619"/>
      </w:r>
      <w:r>
        <w:rPr>
          <w:rFonts w:ascii="Amiri" w:hAnsi="Amiri" w:eastAsia="Amiri" w:cs="Amiri"/>
          <w:lang w:bidi="ar-SA"/>
          <w:color w:val="111111"/>
          <w:sz w:val="28"/>
          <w:szCs w:val="28"/>
          <w:rtl/>
        </w:rPr>
        <w:t xml:space="preserve">وَ عَنْهُ عَنْ مُحَمَّدِ بْنِ عَلِیِّ بْنِ مَحْبُوبٍ عَنْ مُحَمَّدِ بْنِ خَالِدٍ التَّمِیمِیِّ عَنْ سَیْفِ بْنِ عَمِیرَةَ عَنْ إِسْحَاقَ بْنِ عَمَّارٍ قَالَ حَدَّثَنِی ابْنُ </w:t>
      </w:r>
      <w:r>
        <w:rPr>
          <w:rStyle w:val="FootnoteReference"/>
        </w:rPr>
        <w:footnoteReference w:id="2620"/>
      </w:r>
      <w:r>
        <w:rPr>
          <w:rFonts w:ascii="Amiri" w:hAnsi="Amiri" w:eastAsia="Amiri" w:cs="Amiri"/>
          <w:lang w:bidi="ar-SA"/>
          <w:color w:val="111111"/>
          <w:sz w:val="28"/>
          <w:szCs w:val="28"/>
          <w:rtl/>
        </w:rPr>
        <w:t xml:space="preserve">قَیْسٍ عَنْ جَعْفَرِ بْنِ مُحَمَّدٍ ع قَالَ: إِنَّمَا الصَّلَاةُ یَوْمَ الْعِیدِ </w:t>
      </w:r>
      <w:r>
        <w:rPr>
          <w:rStyle w:val="FootnoteReference"/>
        </w:rPr>
        <w:footnoteReference w:id="2621"/>
      </w:r>
      <w:r>
        <w:rPr>
          <w:rFonts w:ascii="Amiri" w:hAnsi="Amiri" w:eastAsia="Amiri" w:cs="Amiri"/>
          <w:lang w:bidi="ar-SA"/>
          <w:color w:val="111111"/>
          <w:sz w:val="28"/>
          <w:szCs w:val="28"/>
          <w:rtl/>
        </w:rPr>
        <w:t xml:space="preserve">عَلَی مَنْ خَرَجَ إِلَی الْجَبَّانَةِ وَ مَنْ لَمْ یَخْرُجْ فَلَیْسَ عَلَیْهِ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قیس از جعفر بن محمد (علیه‌السلام) نقل شده است که فرمودند: نماز عید تنها بر کسی واجب است که به بیابان (مکان نماز عید) برود، و کسی که بیرون نرود، نماز بر او واجب نیست.</w:t>
      </w:r>
    </w:p>
    <w:p>
      <w:pPr>
        <w:pStyle w:val="Heading5"/>
      </w:pPr>
      <w:bookmarkStart w:id="2152" w:name="_Toc1652"/>
      <w:r>
        <w:t>[رقم الحدیث الکلی: 9752 - رقم الحدیث الباب: 10]</w:t>
      </w:r>
      <w:bookmarkEnd w:id="2152"/>
    </w:p>
    <w:p>
      <w:pPr>
        <w:pStyle w:val="BookText"/>
      </w:pPr>
      <w:r>
        <w:rPr>
          <w:rFonts w:ascii="Times New Roman" w:hAnsi="Times New Roman" w:eastAsia="Times New Roman" w:cs="Times New Roman"/>
          <w:lang w:val="en-US" w:bidi="en-US"/>
          <w:color w:val="111111"/>
          <w:sz w:val="28"/>
          <w:szCs w:val="28"/>
          <w:rtl/>
        </w:rPr>
        <w:t xml:space="preserve">9752- 10- </w:t>
      </w:r>
      <w:r>
        <w:rPr>
          <w:rStyle w:val="FootnoteReference"/>
        </w:rPr>
        <w:footnoteReference w:id="2622"/>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قَالَ: قَالَ أَبُو جَعْفَرٍ ع لَیْسَ یَوْمَ الْفِطْرِ وَ الْأَضْحَی أَذَانٌ وَ لَا إِقَامَةٌ إِلَی أَنْ قَالَ وَ مَنْ لَمْ یُصَلِّ مَعَ إِمَامٍ فِی جَمَاعَةٍ فَلَا صَلَاةَ لَهُ وَ لَا قَضَاءَ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(علیه‌السلام) فرمودند: در روز عید فطر و عید قربان اذان و اقامه‌ای نیست. و فرمودند: هر کس با امام به جماعت نماز نخواند، نمازی برای او نیست و قضایی هم بر او واجب نیست.</w:t>
      </w:r>
    </w:p>
    <w:p>
      <w:pPr>
        <w:pStyle w:val="Heading5"/>
      </w:pPr>
      <w:bookmarkStart w:id="2153" w:name="_Toc1653"/>
      <w:r>
        <w:t>[رقم الحدیث الکلی: 9753 - رقم الحدیث الباب: 11]</w:t>
      </w:r>
      <w:bookmarkEnd w:id="2153"/>
    </w:p>
    <w:p>
      <w:pPr>
        <w:pStyle w:val="BookText"/>
      </w:pPr>
      <w:r>
        <w:rPr>
          <w:rFonts w:ascii="Times New Roman" w:hAnsi="Times New Roman" w:eastAsia="Times New Roman" w:cs="Times New Roman"/>
          <w:lang w:val="en-US" w:bidi="en-US"/>
          <w:color w:val="111111"/>
          <w:sz w:val="28"/>
          <w:szCs w:val="28"/>
          <w:rtl/>
        </w:rPr>
        <w:t xml:space="preserve">9753- 11- </w:t>
      </w:r>
      <w:r>
        <w:rPr>
          <w:rStyle w:val="FootnoteReference"/>
        </w:rPr>
        <w:footnoteReference w:id="2623"/>
      </w:r>
      <w:r>
        <w:rPr>
          <w:rFonts w:ascii="Amiri" w:hAnsi="Amiri" w:eastAsia="Amiri" w:cs="Amiri"/>
          <w:lang w:bidi="ar-SA"/>
          <w:color w:val="111111"/>
          <w:sz w:val="28"/>
          <w:szCs w:val="28"/>
          <w:rtl/>
        </w:rPr>
        <w:t xml:space="preserve">وَ عَنِ الْحُسَیْنِ بْنِ مُحَمَّدٍ عَنْ مُعَلَّی بْنِ مُحَمَّدٍ عَنِ الْوَشَّاءِ عَنْ حَمَّادِ بْنِ عُثْمَانَ عَنْ مَعْمَرِ بْنِ یَحْیَی عَنْ أَبِی جَعْفَرٍ ع قَالَ: لَا صَلَاةَ یَوْمَ الْفِطْرِ وَ الْأَضْحَی إِلَّا مَعَ إِمَامٍ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کَمَا مَرَّ </w:t>
      </w:r>
      <w:r>
        <w:rPr>
          <w:rStyle w:val="FootnoteReference"/>
        </w:rPr>
        <w:footnoteReference w:id="2625"/>
      </w:r>
      <w:r>
        <w:rPr>
          <w:rFonts w:ascii="Amiri" w:hAnsi="Amiri" w:eastAsia="Amiri" w:cs="Amiri"/>
          <w:lang w:bidi="ar-SA"/>
          <w:color w:val="111111"/>
          <w:sz w:val="28"/>
          <w:szCs w:val="28"/>
          <w:rtl/>
        </w:rPr>
        <w:t xml:space="preserve">وَ کَذَا الَّذِی قَبْلَهُ وَ رَوَاهُ الشَّیْخُ بِإِسْنَادِهِ عَنْ مُحَمَّدِ بْنِ یَعْقُوبَ </w:t>
      </w:r>
      <w:r>
        <w:rPr>
          <w:rStyle w:val="FootnoteReference"/>
        </w:rPr>
        <w:footnoteReference w:id="262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ص: 423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6" w:name="pg14640_185461"/>
    <w:bookmarkEnd w:id="416"/>
    <w:p>
      <w:pPr>
        <w:pStyle w:val="BookText"/>
      </w:pPr>
      <w:r>
        <w:rPr>
          <w:rFonts w:ascii="Amiri" w:hAnsi="Amiri" w:eastAsia="Amiri" w:cs="Amiri"/>
          <w:lang w:bidi="ar-SA"/>
          <w:color w:val="111111"/>
          <w:sz w:val="28"/>
          <w:szCs w:val="28"/>
          <w:rtl/>
        </w:rPr>
        <w:t xml:space="preserve">أَقُولُ: وَ یَأْتِی مَا یَدُلُّ عَلَی الِاسْتِحْبَابِ لِلْمُنْفَرِدِ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درعید فطر وقربان نمازی (واجب) نیست مگربا حضور امام .</w:t>
      </w:r>
    </w:p>
    <w:p>
      <w:pPr>
        <w:pStyle w:val="Heading4"/>
      </w:pPr>
      <w:bookmarkStart w:id="2154" w:name="_Toc1654"/>
      <w:r>
        <w:t>3- بَابُ اسْتِحْبَابِ صَلَاةِ الْعِیدَیْنِ مُنْفَرِداً رَکْعَتَیْنِ لِمَنْ فَاتَتْهُ مَعَ الْجَمَاعَةِ</w:t>
      </w:r>
      <w:bookmarkEnd w:id="2154"/>
    </w:p>
    <w:p>
      <w:pPr>
        <w:pStyle w:val="Heading5"/>
      </w:pPr>
      <w:bookmarkStart w:id="2155" w:name="_Toc1655"/>
      <w:r>
        <w:t>اشارة</w:t>
      </w:r>
      <w:bookmarkEnd w:id="2155"/>
    </w:p>
    <w:p>
      <w:pPr>
        <w:pStyle w:val="BookText"/>
      </w:pPr>
      <w:r>
        <w:rPr>
          <w:rStyle w:val="FootnoteReference"/>
        </w:rPr>
        <w:footnoteReference w:id="2628"/>
      </w:r>
      <w:r>
        <w:rPr>
          <w:rFonts w:ascii="Amiri" w:hAnsi="Amiri" w:eastAsia="Amiri" w:cs="Amiri"/>
          <w:lang w:bidi="ar-SA"/>
          <w:color w:val="111111"/>
          <w:sz w:val="28"/>
          <w:szCs w:val="28"/>
          <w:rtl/>
        </w:rPr>
        <w:t xml:space="preserve">3 بَابُ اسْتِحْبَابِ صَلَاةِ الْعِیدَیْنِ مُنْفَرِداً رَکْعَتَیْنِ لِمَنْ فَاتَتْهُ مَعَ الْجَمَاعَةِ</w:t>
      </w:r>
    </w:p>
    <w:p>
      <w:pPr>
        <w:pStyle w:val="Heading5"/>
      </w:pPr>
      <w:bookmarkStart w:id="2156" w:name="_Toc1656"/>
      <w:r>
        <w:t>[رقم الحدیث الکلی: 9754 - رقم الحدیث الباب: 1]</w:t>
      </w:r>
      <w:bookmarkEnd w:id="2156"/>
    </w:p>
    <w:p>
      <w:pPr>
        <w:pStyle w:val="BookText"/>
      </w:pPr>
      <w:r>
        <w:rPr>
          <w:rFonts w:ascii="Times New Roman" w:hAnsi="Times New Roman" w:eastAsia="Times New Roman" w:cs="Times New Roman"/>
          <w:lang w:val="en-US" w:bidi="en-US"/>
          <w:color w:val="111111"/>
          <w:sz w:val="28"/>
          <w:szCs w:val="28"/>
          <w:rtl/>
        </w:rPr>
        <w:t xml:space="preserve">9754- 1- </w:t>
      </w:r>
      <w:r>
        <w:rPr>
          <w:rStyle w:val="FootnoteReference"/>
        </w:rPr>
        <w:footnoteReference w:id="2629"/>
      </w:r>
      <w:r>
        <w:rPr>
          <w:rFonts w:ascii="Amiri" w:hAnsi="Amiri" w:eastAsia="Amiri" w:cs="Amiri"/>
          <w:lang w:bidi="ar-SA"/>
          <w:color w:val="111111"/>
          <w:sz w:val="28"/>
          <w:szCs w:val="28"/>
          <w:rtl/>
        </w:rPr>
        <w:t xml:space="preserve">مُحَمَّدُ بْنُ عَلِیِّ بْنِ الْحُسَیْنِ بِإِسْنَادِهِ عَنْ جَعْفَرِ بْنِ بَشِیرٍ عَنْ عَبْدِ اللَّهِ بْنِ سِنَانٍ عَنْ أَبِی عَبْدِ اللَّهِ ع قَالَ: مَنْ لَمْ یَشْهَدْ جَمَاعَةَ النَّاسِ فِی الْعِیدَیْنِ فَلْیَغْتَسِلْ وَ لْیَتَطَیَّبْ بِمَا وَجَدَ وَ لْیُصَلِّ </w:t>
      </w:r>
      <w:r>
        <w:rPr>
          <w:rStyle w:val="FootnoteReference"/>
        </w:rPr>
        <w:footnoteReference w:id="2630"/>
      </w:r>
      <w:r>
        <w:rPr>
          <w:rFonts w:ascii="Amiri" w:hAnsi="Amiri" w:eastAsia="Amiri" w:cs="Amiri"/>
          <w:lang w:bidi="ar-SA"/>
          <w:color w:val="111111"/>
          <w:sz w:val="28"/>
          <w:szCs w:val="28"/>
          <w:rtl/>
        </w:rPr>
        <w:t xml:space="preserve">فِی بَیْتِهِ وَحْدَهُ کَمَا یُصَلِّی فِی جَمَاعَةٍ.</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أَحْمَدَ بْنِ مُحَمَّدٍ عَنِ الْحُسَیْنِ بْنِ سَعِیدٍ عَنْ فَضَالَةَ </w:t>
      </w:r>
      <w:r>
        <w:rPr>
          <w:rStyle w:val="FootnoteReference"/>
        </w:rPr>
        <w:footnoteReference w:id="2631"/>
      </w:r>
    </w:p>
    <w:p>
      <w:pPr>
        <w:pStyle w:val="BookText"/>
      </w:pPr>
      <w:r>
        <w:rPr>
          <w:rFonts w:ascii="Amiri" w:hAnsi="Amiri" w:eastAsia="Amiri" w:cs="Amiri"/>
          <w:lang w:bidi="ar-SA"/>
          <w:color w:val="111111"/>
          <w:sz w:val="28"/>
          <w:szCs w:val="28"/>
          <w:rtl/>
        </w:rPr>
        <w:t xml:space="preserve">وَ بِإِسْنَادِهِ عَنْ عَلِیِّ بْنِ حَاتِمٍ عَنِ الْحَسَنِ بْنِ عَلِیٍّ </w:t>
      </w:r>
      <w:r>
        <w:rPr>
          <w:rStyle w:val="FootnoteReference"/>
        </w:rPr>
        <w:footnoteReference w:id="2632"/>
      </w:r>
      <w:r>
        <w:rPr>
          <w:rFonts w:ascii="Amiri" w:hAnsi="Amiri" w:eastAsia="Amiri" w:cs="Amiri"/>
          <w:lang w:bidi="ar-SA"/>
          <w:color w:val="111111"/>
          <w:sz w:val="28"/>
          <w:szCs w:val="28"/>
          <w:rtl/>
        </w:rPr>
        <w:t xml:space="preserve">عَنْ أَبِیهِ عَنْ فَضَالَةَ عَنْ عَبْدِ اللَّهِ بْنِ سِنَانٍ مِثْلَهُ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درجماعت مردم(سنی)حاضر نشده باید غسل کرده وخود را خوش بو کرده ودرخانه مثل کسانیکه با جماعت می خوانند نمازبخوند .</w:t>
      </w:r>
    </w:p>
    <w:p>
      <w:pPr>
        <w:pStyle w:val="Heading5"/>
      </w:pPr>
      <w:bookmarkStart w:id="2157" w:name="_Toc1657"/>
      <w:r>
        <w:t>[رقم الحدیث الکلی: 9755 - رقم الحدیث الباب: 2]</w:t>
      </w:r>
      <w:bookmarkEnd w:id="2157"/>
    </w:p>
    <w:p>
      <w:pPr>
        <w:pStyle w:val="BookText"/>
      </w:pPr>
      <w:r>
        <w:rPr>
          <w:rFonts w:ascii="Times New Roman" w:hAnsi="Times New Roman" w:eastAsia="Times New Roman" w:cs="Times New Roman"/>
          <w:lang w:val="en-US" w:bidi="en-US"/>
          <w:color w:val="111111"/>
          <w:sz w:val="28"/>
          <w:szCs w:val="28"/>
          <w:rtl/>
        </w:rPr>
        <w:t xml:space="preserve">9755- 2- </w:t>
      </w:r>
      <w:r>
        <w:rPr>
          <w:rStyle w:val="FootnoteReference"/>
        </w:rPr>
        <w:footnoteReference w:id="2634"/>
      </w:r>
      <w:r>
        <w:rPr>
          <w:rFonts w:ascii="Amiri" w:hAnsi="Amiri" w:eastAsia="Amiri" w:cs="Amiri"/>
          <w:lang w:bidi="ar-SA"/>
          <w:color w:val="111111"/>
          <w:sz w:val="28"/>
          <w:szCs w:val="28"/>
          <w:rtl/>
        </w:rPr>
        <w:t xml:space="preserve">وَ عَنْ عَلِیِّ بْنِ حَاتِمٍ عَنِ الْحَسَنِ عَنْ أَبِیهِ عَنِ ابْنِ أَبِی عُمَیْرٍ عَنْ حَمَّادٍ عَنِ الْحَلَبِیِّ قَالَ: سُئِلَ أَبُو عَبْدِ اللَّهِ ع عَنِ الرَّجُلِ لَا یَخْرُجُ فِی یَوْمِ الْفِطْرِ وَ الْأَضْحَی- أَ عَلَیْهِ صَلَاةٌ وَحْدَهُ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(علیه‌السلام) درباره مردی که در روز عید فطر و عید قربان خارج نمی‌شود، پرسیده شد: آیا بر او نماز به تنهایی واجب است؟ امام فرمودند: بله.</w:t>
      </w:r>
    </w:p>
    <w:p>
      <w:pPr>
        <w:pStyle w:val="BookText"/>
      </w:pPr>
      <w:r>
        <w:rPr>
          <w:rFonts w:ascii="IRNazanin" w:hAnsi="IRNazanin" w:eastAsia="IRNazanin" w:cs="IRNazanin"/>
          <w:lang w:bidi="fa-IR"/>
          <w:color w:val="111111"/>
          <w:sz w:val="28"/>
          <w:szCs w:val="28"/>
          <w:rtl/>
        </w:rPr>
        <w:t xml:space="preserve">ص: 424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7" w:name="pg14640_185462"/>
    <w:bookmarkEnd w:id="417"/>
    <w:p>
      <w:pPr>
        <w:pStyle w:val="Heading5"/>
      </w:pPr>
      <w:bookmarkStart w:id="2158" w:name="_Toc1658"/>
      <w:r>
        <w:t>[رقم الحدیث الکلی: 9756 - رقم الحدیث الباب: 3]</w:t>
      </w:r>
      <w:bookmarkEnd w:id="2158"/>
    </w:p>
    <w:p>
      <w:pPr>
        <w:pStyle w:val="BookText"/>
      </w:pPr>
      <w:r>
        <w:rPr>
          <w:rFonts w:ascii="Times New Roman" w:hAnsi="Times New Roman" w:eastAsia="Times New Roman" w:cs="Times New Roman"/>
          <w:lang w:val="en-US" w:bidi="en-US"/>
          <w:color w:val="111111"/>
          <w:sz w:val="28"/>
          <w:szCs w:val="28"/>
          <w:rtl/>
        </w:rPr>
        <w:t xml:space="preserve">9756- 3- </w:t>
      </w:r>
      <w:r>
        <w:rPr>
          <w:rStyle w:val="FootnoteReference"/>
        </w:rPr>
        <w:footnoteReference w:id="2635"/>
      </w:r>
      <w:r>
        <w:rPr>
          <w:rFonts w:ascii="Amiri" w:hAnsi="Amiri" w:eastAsia="Amiri" w:cs="Amiri"/>
          <w:lang w:bidi="ar-SA"/>
          <w:color w:val="111111"/>
          <w:sz w:val="28"/>
          <w:szCs w:val="28"/>
          <w:rtl/>
        </w:rPr>
        <w:t xml:space="preserve">وَ عَنْهُ عَنْ مُحَمَّدِ بْنِ جَعْفَرٍ </w:t>
      </w:r>
      <w:r>
        <w:rPr>
          <w:rStyle w:val="FootnoteReference"/>
        </w:rPr>
        <w:footnoteReference w:id="2636"/>
      </w:r>
      <w:r>
        <w:rPr>
          <w:rFonts w:ascii="Amiri" w:hAnsi="Amiri" w:eastAsia="Amiri" w:cs="Amiri"/>
          <w:lang w:bidi="ar-SA"/>
          <w:color w:val="111111"/>
          <w:sz w:val="28"/>
          <w:szCs w:val="28"/>
          <w:rtl/>
        </w:rPr>
        <w:t xml:space="preserve">عَنْ عَبْدِ اللَّهِ بْنِ مُحَمَّدٍ وَ مُحَمَّدِ بْنِ الْوَلِیدِ عَنْ یُونُسَ بْنِ یَعْقُوبَ عَنْ مَنْصُورٍ عَنْ أَبِی عَبْدِ اللَّهِ ع قَالَ: مَرِضَ أَبِی یَوْمَ الْأَضْحَی- فَصَلَّی فِی بَیْتِهِ رَکْعَتَیْنِ ثُمَّ ضَحَّی.</w:t>
      </w:r>
    </w:p>
    <w:p>
      <w:pPr>
        <w:pStyle w:val="BookText"/>
      </w:pPr>
      <w:r>
        <w:rPr>
          <w:rFonts w:ascii="Amiri" w:hAnsi="Amiri" w:eastAsia="Amiri" w:cs="Amiri"/>
          <w:lang w:bidi="ar-SA"/>
          <w:color w:val="111111"/>
          <w:sz w:val="28"/>
          <w:szCs w:val="28"/>
          <w:rtl/>
        </w:rPr>
        <w:t xml:space="preserve">وَ بِإِسْنَادِهِ عَنْ مَنْصُورِ بْنِ حَازِمٍ مِثْلَهُ </w:t>
      </w:r>
      <w:r>
        <w:rPr>
          <w:rStyle w:val="FootnoteReference"/>
        </w:rPr>
        <w:footnoteReference w:id="2637"/>
      </w:r>
      <w:r>
        <w:rPr>
          <w:rFonts w:ascii="Amiri" w:hAnsi="Amiri" w:eastAsia="Amiri" w:cs="Amiri"/>
          <w:lang w:bidi="ar-SA"/>
          <w:color w:val="111111"/>
          <w:sz w:val="28"/>
          <w:szCs w:val="28"/>
          <w:rtl/>
        </w:rPr>
        <w:t xml:space="preserve">وَ رَوَاهُ الصَّدُوقُ أَیْضاً بِإِسْنَادِهِ عَنْ مَنْصُورِ بْنِ حَازِمٍ مِثْلَهُ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نقل شده است که امام صادق (علیه‌السلام) فرمود: پدرم (امام باقر علیه‌السلام) در روز عید قربان بیمار شد، پس در خانه‌اش دو رکعت نماز خواند، سپس قربانی کرد.</w:t>
      </w:r>
    </w:p>
    <w:p>
      <w:pPr>
        <w:pStyle w:val="Heading5"/>
      </w:pPr>
      <w:bookmarkStart w:id="2159" w:name="_Toc1659"/>
      <w:r>
        <w:t>[رقم الحدیث الکلی: 9757 - رقم الحدیث الباب: 4]</w:t>
      </w:r>
      <w:bookmarkEnd w:id="2159"/>
    </w:p>
    <w:p>
      <w:pPr>
        <w:pStyle w:val="BookText"/>
      </w:pPr>
      <w:r>
        <w:rPr>
          <w:rFonts w:ascii="Times New Roman" w:hAnsi="Times New Roman" w:eastAsia="Times New Roman" w:cs="Times New Roman"/>
          <w:lang w:val="en-US" w:bidi="en-US"/>
          <w:color w:val="111111"/>
          <w:sz w:val="28"/>
          <w:szCs w:val="28"/>
          <w:rtl/>
        </w:rPr>
        <w:t xml:space="preserve">9757- 4- </w:t>
      </w:r>
      <w:r>
        <w:rPr>
          <w:rStyle w:val="FootnoteReference"/>
        </w:rPr>
        <w:footnoteReference w:id="2639"/>
      </w:r>
      <w:r>
        <w:rPr>
          <w:rFonts w:ascii="Amiri" w:hAnsi="Amiri" w:eastAsia="Amiri" w:cs="Amiri"/>
          <w:lang w:bidi="ar-SA"/>
          <w:color w:val="111111"/>
          <w:sz w:val="28"/>
          <w:szCs w:val="28"/>
          <w:rtl/>
        </w:rPr>
        <w:t xml:space="preserve">عَلِیُّ بْنُ مُوسَی بْنِ طَاوُسٍ فِی الْإِقْبَالِ قَالَ رَوَی مُحَمَّدُ بْنُ أَبِی قُرَّةَ بِإِسْنَادِهِ عَنِ الصَّادِقِ ع أَنَّهُ سُئِلَ عَنْ صَلَاةِ الْأَضْحَی وَ الْفِطْرِ فَقَالَ صَلِّهِمَا رَکْعَتَیْنِ فِی جَمَاعَةٍ وَ غَیْرِ جَمَاعَةٍ.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0"/>
      </w:r>
      <w:r>
        <w:rPr>
          <w:rFonts w:ascii="Amiri" w:hAnsi="Amiri" w:eastAsia="Amiri" w:cs="Amiri"/>
          <w:lang w:bidi="ar-SA"/>
          <w:color w:val="111111"/>
          <w:sz w:val="28"/>
          <w:szCs w:val="28"/>
          <w:rtl/>
        </w:rPr>
        <w:t xml:space="preserve">وَ یَأْتِی مَا یَدُلُّ عَلَیْهِ </w:t>
      </w:r>
      <w:r>
        <w:rPr>
          <w:rStyle w:val="FootnoteReference"/>
        </w:rPr>
        <w:footnoteReference w:id="2641"/>
      </w:r>
      <w:r>
        <w:rPr>
          <w:rFonts w:ascii="Amiri" w:hAnsi="Amiri" w:eastAsia="Amiri" w:cs="Amiri"/>
          <w:lang w:bidi="ar-SA"/>
          <w:color w:val="111111"/>
          <w:sz w:val="28"/>
          <w:szCs w:val="28"/>
          <w:rtl/>
        </w:rPr>
        <w:t xml:space="preserve">وَ هَذِهِ الْأَحَادِیثُ تَدُلُّ عَلَی الِاسْتِحْبَابِ وَ مَا سَبَقَ عَلَی نَفْیِ الْوُجُوبِ فَلَا مُنَافَاةَ قَالَهُ الشَّیْخُ وَ غَیْرُهُ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درباره نماز عید قربان و فطر از ایشان پرسیده شد. امام فرمود: آن‌ها را دو رکعت در جماعت و غیر جماعت بخوانید.</w:t>
      </w:r>
    </w:p>
    <w:p>
      <w:pPr>
        <w:pStyle w:val="Heading4"/>
      </w:pPr>
      <w:bookmarkStart w:id="2160" w:name="_Toc1660"/>
      <w:r>
        <w:t>4- بَابُ حُکْمِ مَنْ أَدْرَکَ الْخُطْبَةَ دُونَ الصَّلَاةِ</w:t>
      </w:r>
      <w:bookmarkEnd w:id="2160"/>
    </w:p>
    <w:p>
      <w:pPr>
        <w:pStyle w:val="Heading5"/>
      </w:pPr>
      <w:bookmarkStart w:id="2161" w:name="_Toc1661"/>
      <w:r>
        <w:t>اشارة</w:t>
      </w:r>
      <w:bookmarkEnd w:id="2161"/>
    </w:p>
    <w:p>
      <w:pPr>
        <w:pStyle w:val="BookText"/>
      </w:pPr>
      <w:r>
        <w:rPr>
          <w:rStyle w:val="FootnoteReference"/>
        </w:rPr>
        <w:footnoteReference w:id="2643"/>
      </w:r>
      <w:r>
        <w:rPr>
          <w:rFonts w:ascii="Amiri" w:hAnsi="Amiri" w:eastAsia="Amiri" w:cs="Amiri"/>
          <w:lang w:bidi="ar-SA"/>
          <w:color w:val="111111"/>
          <w:sz w:val="28"/>
          <w:szCs w:val="28"/>
          <w:rtl/>
        </w:rPr>
        <w:t xml:space="preserve">4 بَابُ حُکْمِ مَنْ أَدْرَکَ الْخُطْبَةَ دُونَ الصَّلَاةِ</w:t>
      </w:r>
    </w:p>
    <w:p>
      <w:pPr>
        <w:pStyle w:val="Heading5"/>
      </w:pPr>
      <w:bookmarkStart w:id="2162" w:name="_Toc1662"/>
      <w:r>
        <w:t>[رقم الحدیث الکلی: 9758 - رقم الحدیث الباب: 1]</w:t>
      </w:r>
      <w:bookmarkEnd w:id="2162"/>
    </w:p>
    <w:p>
      <w:pPr>
        <w:pStyle w:val="BookText"/>
      </w:pPr>
      <w:r>
        <w:rPr>
          <w:rFonts w:ascii="Times New Roman" w:hAnsi="Times New Roman" w:eastAsia="Times New Roman" w:cs="Times New Roman"/>
          <w:lang w:val="en-US" w:bidi="en-US"/>
          <w:color w:val="111111"/>
          <w:sz w:val="28"/>
          <w:szCs w:val="28"/>
          <w:rtl/>
        </w:rPr>
        <w:t xml:space="preserve">9758- 1- </w:t>
      </w:r>
      <w:r>
        <w:rPr>
          <w:rStyle w:val="FootnoteReference"/>
        </w:rPr>
        <w:footnoteReference w:id="2644"/>
      </w:r>
      <w:r>
        <w:rPr>
          <w:rFonts w:ascii="Amiri" w:hAnsi="Amiri" w:eastAsia="Amiri" w:cs="Amiri"/>
          <w:lang w:bidi="ar-SA"/>
          <w:color w:val="111111"/>
          <w:sz w:val="28"/>
          <w:szCs w:val="28"/>
          <w:rtl/>
        </w:rPr>
        <w:t xml:space="preserve">مُحَمَّدُ بْنُ الْحَسَنِ بِإِسْنَادِهِ عَنْ عَلِیِّ بْنِ حَاتِمٍ عَنْ أَحْمَدَ بْنِ مُحَمَّدِ بْنِ</w:t>
      </w:r>
    </w:p>
    <w:p>
      <w:pPr>
        <w:pStyle w:val="BookText"/>
      </w:pPr>
      <w:r>
        <w:rPr>
          <w:rFonts w:ascii="IRNazanin" w:hAnsi="IRNazanin" w:eastAsia="IRNazanin" w:cs="IRNazanin"/>
          <w:lang w:bidi="fa-IR"/>
          <w:color w:val="111111"/>
          <w:sz w:val="28"/>
          <w:szCs w:val="28"/>
          <w:rtl/>
        </w:rPr>
        <w:t xml:space="preserve">ص: 425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8" w:name="pg14640_185463"/>
    <w:bookmarkEnd w:id="418"/>
    <w:p>
      <w:pPr>
        <w:pStyle w:val="BookText"/>
      </w:pPr>
      <w:r>
        <w:rPr>
          <w:rFonts w:ascii="Amiri" w:hAnsi="Amiri" w:eastAsia="Amiri" w:cs="Amiri"/>
          <w:lang w:bidi="ar-SA"/>
          <w:color w:val="111111"/>
          <w:sz w:val="28"/>
          <w:szCs w:val="28"/>
          <w:rtl/>
        </w:rPr>
        <w:t xml:space="preserve">مُوسَی عَنْ یَعْقُوبَ بْنِ یَزِیدَ عَنْ حَمَّادِ بْنِ عِیسَی عَنْ حَرِیزٍ عَنْ زُرَارَةَ عَنْ أَبِی عَبْدِ اللَّهِ ع قَالَ: قُلْتُ أَدْرَکْتُ الْإِمَامَ عَلَی الْخُطْبَةِ قَالَ: قَالَ تَجْلِسُ حَتَّی یَفْرُغَ مِنْ خُطْبَتِهِ ثُمَّ تَقُومُ فَتُصَلِّی قُلْتُ الْقَضَاءُ أَوَّلُ صَلَاتِی أَوْ آخِرُهَا قَالَ لَا بَلْ أَوَّلُهَا وَ لَیْسَ ذَلِکَ إِلَّا فِی هَذِهِ الصَّلَاةِ قُلْتُ فَمَا أَدْرَکْتُ مَعَ الْإِمَامِ </w:t>
      </w:r>
      <w:r>
        <w:rPr>
          <w:rStyle w:val="FootnoteReference"/>
        </w:rPr>
        <w:footnoteReference w:id="2645"/>
      </w:r>
      <w:r>
        <w:rPr>
          <w:rFonts w:ascii="Amiri" w:hAnsi="Amiri" w:eastAsia="Amiri" w:cs="Amiri"/>
          <w:lang w:bidi="ar-SA"/>
          <w:color w:val="111111"/>
          <w:sz w:val="28"/>
          <w:szCs w:val="28"/>
          <w:rtl/>
        </w:rPr>
        <w:t xml:space="preserve">وَ مَا قَضَیْتُ قَالَ أَمَّا مَا أَدْرَکْتَ مِنَ الْفَرِیضَةِ فَهُوَ أَوَّلُ صَلَاتِکَ وَ مَا قَضَیْتَ فَآخِرُهَا.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امام صادق (علیه‌السلام) پرسیدم: اگر امام را در حال خطبه عید بیابم، چه کار باید کنم؟ امام (علیه‌السلام) فرمود: باید بنشینی تا امام از خطبه‌اش فارغ شود، سپس برخیز و نماز بخوان. پرسیدم: آیا این نماز قضا شده است یا اولین نماز من؟ امام (علیه‌السلام) فرمود: نه، بلکه این نماز اولین نماز توست و این فقط در این نماز صادق است. گفتم: اگر بخشی از نماز را با امام به جا بیاورم و بقیه را قضا کنم، چه؟ امام (علیه‌السلام) فرمود: آنچه را که با امام خوانده‌ای، اولین نماز توست و آنچه را که قضا کرده‌ای، آخرین نماز توست.</w:t>
      </w:r>
    </w:p>
    <w:p>
      <w:pPr>
        <w:pStyle w:val="Heading4"/>
      </w:pPr>
      <w:bookmarkStart w:id="2163" w:name="_Toc1663"/>
      <w:r>
        <w:t>5- بَابُ تَخْیِیرِ مَنْ صَلَّی الْعِیدَ مُنْفَرِداً بَیْنَ رَکْعَتَیْنِ وَ أَرْبَعٍ‌</w:t>
      </w:r>
      <w:bookmarkEnd w:id="2163"/>
    </w:p>
    <w:p>
      <w:pPr>
        <w:pStyle w:val="Heading5"/>
      </w:pPr>
      <w:bookmarkStart w:id="2164" w:name="_Toc1664"/>
      <w:r>
        <w:t>اشارة</w:t>
      </w:r>
      <w:bookmarkEnd w:id="2164"/>
    </w:p>
    <w:p>
      <w:pPr>
        <w:pStyle w:val="BookText"/>
      </w:pPr>
      <w:r>
        <w:rPr>
          <w:rStyle w:val="FootnoteReference"/>
        </w:rPr>
        <w:footnoteReference w:id="2646"/>
      </w:r>
      <w:r>
        <w:rPr>
          <w:rFonts w:ascii="Amiri" w:hAnsi="Amiri" w:eastAsia="Amiri" w:cs="Amiri"/>
          <w:lang w:bidi="ar-SA"/>
          <w:color w:val="111111"/>
          <w:sz w:val="28"/>
          <w:szCs w:val="28"/>
          <w:rtl/>
        </w:rPr>
        <w:t xml:space="preserve">5 بَابُ تَخْیِیرِ مَنْ صَلَّی الْعِیدَ مُنْفَرِداً بَیْنَ رَکْعَتَیْنِ وَ أَرْبَعٍ</w:t>
      </w:r>
    </w:p>
    <w:p>
      <w:pPr>
        <w:pStyle w:val="Heading5"/>
      </w:pPr>
      <w:bookmarkStart w:id="2165" w:name="_Toc1665"/>
      <w:r>
        <w:t>[رقم الحدیث الکلی: 9759 - رقم الحدیث الباب: 1]</w:t>
      </w:r>
      <w:bookmarkEnd w:id="2165"/>
    </w:p>
    <w:p>
      <w:pPr>
        <w:pStyle w:val="BookText"/>
      </w:pPr>
      <w:r>
        <w:rPr>
          <w:rFonts w:ascii="Times New Roman" w:hAnsi="Times New Roman" w:eastAsia="Times New Roman" w:cs="Times New Roman"/>
          <w:lang w:val="en-US" w:bidi="en-US"/>
          <w:color w:val="111111"/>
          <w:sz w:val="28"/>
          <w:szCs w:val="28"/>
          <w:rtl/>
        </w:rPr>
        <w:t xml:space="preserve">9759- 1- </w:t>
      </w:r>
      <w:r>
        <w:rPr>
          <w:rStyle w:val="FootnoteReference"/>
        </w:rPr>
        <w:footnoteReference w:id="2647"/>
      </w:r>
      <w:r>
        <w:rPr>
          <w:rFonts w:ascii="Amiri" w:hAnsi="Amiri" w:eastAsia="Amiri" w:cs="Amiri"/>
          <w:lang w:bidi="ar-SA"/>
          <w:color w:val="111111"/>
          <w:sz w:val="28"/>
          <w:szCs w:val="28"/>
          <w:rtl/>
        </w:rPr>
        <w:t xml:space="preserve">مُحَمَّدُ بْنُ الْحَسَنِ بِإِسْنَادِهِ عَنْ سَعْدٍ عَنْ مُوسَی بْنِ الْحَسَنِ عَنْ مُعَاوِیَةَ بْنِ حُکَیْمٍ عَنْ عَبْدِ اللَّهِ بْنِ الْمُغِیرَةِ عَنْ بَعْضِ أَصْحَابِنَا قَالَ: سَأَلْتُ أَبَا عَبْدِ اللَّهِ ع عَنْ صَلَاةِ الْفِطْرِ وَ الْأَضْحَی فَقَالَ صَلِّهِمَا رَکْعَتَیْنِ فِی جَمَاعَةٍ وَ غَیْرِ جَمَاعَةٍ وَ کَبِّرْ سَبْعاً وَ خَمْساً.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4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9"/>
      </w:r>
      <w:r>
        <w:rPr>
          <w:rFonts w:ascii="Amiri" w:hAnsi="Amiri" w:eastAsia="Amiri" w:cs="Amiri"/>
          <w:lang w:bidi="ar-SA"/>
          <w:color w:val="111111"/>
          <w:sz w:val="28"/>
          <w:szCs w:val="28"/>
          <w:rtl/>
        </w:rPr>
        <w:t xml:space="preserve">وَ یَأْتِی مَا یَدُلُّ عَلَیْهِ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کردم درمورد نماز فطر و قربان فرمودند :دو رکعت بخوان چه با جماعت یا فرادا و پنج یا هفت تکبیر بگو .</w:t>
      </w:r>
    </w:p>
    <w:p>
      <w:pPr>
        <w:pStyle w:val="Heading5"/>
      </w:pPr>
      <w:bookmarkStart w:id="2166" w:name="_Toc1666"/>
      <w:r>
        <w:t>[رقم الحدیث الکلی: 9760 - رقم الحدیث الباب: 2]</w:t>
      </w:r>
      <w:bookmarkEnd w:id="2166"/>
    </w:p>
    <w:p>
      <w:pPr>
        <w:pStyle w:val="BookText"/>
      </w:pPr>
      <w:r>
        <w:rPr>
          <w:rFonts w:ascii="Times New Roman" w:hAnsi="Times New Roman" w:eastAsia="Times New Roman" w:cs="Times New Roman"/>
          <w:lang w:val="en-US" w:bidi="en-US"/>
          <w:color w:val="111111"/>
          <w:sz w:val="28"/>
          <w:szCs w:val="28"/>
          <w:rtl/>
        </w:rPr>
        <w:t xml:space="preserve">9760- 2- </w:t>
      </w:r>
      <w:r>
        <w:rPr>
          <w:rStyle w:val="FootnoteReference"/>
        </w:rPr>
        <w:footnoteReference w:id="2651"/>
      </w:r>
      <w:r>
        <w:rPr>
          <w:rFonts w:ascii="Amiri" w:hAnsi="Amiri" w:eastAsia="Amiri" w:cs="Amiri"/>
          <w:lang w:bidi="ar-SA"/>
          <w:color w:val="111111"/>
          <w:sz w:val="28"/>
          <w:szCs w:val="28"/>
          <w:rtl/>
        </w:rPr>
        <w:t xml:space="preserve">وَ بِإِسْنَادِهِ عَنْ أَحْمَدَ بْنِ أَبِی عَبْدِ اللَّهِ عَنْ أَبِیهِ عَنْ أَبِی الْبَخْتَرِیِّ عَنْ جَعْفَرٍ عَنْ أَبِیهِ عَنْ عَلِیٍّ ع قَالَ: مَنْ فَاتَتْهُ صَلَاةُ الْعِیدِ فَلْیُصَلِّ أَرْبَعاً.</w:t>
      </w:r>
    </w:p>
    <w:p>
      <w:pPr>
        <w:pStyle w:val="BookText"/>
      </w:pPr>
      <w:r>
        <w:rPr>
          <w:rFonts w:ascii="IRNazanin" w:hAnsi="IRNazanin" w:eastAsia="IRNazanin" w:cs="IRNazanin"/>
          <w:lang w:bidi="fa-IR"/>
          <w:color w:val="111111"/>
          <w:sz w:val="28"/>
          <w:szCs w:val="28"/>
          <w:rtl/>
        </w:rPr>
        <w:t xml:space="preserve">ص: 426</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9" w:name="pg14640_185464"/>
    <w:bookmarkEnd w:id="419"/>
    <w:p>
      <w:pPr>
        <w:pStyle w:val="BookText"/>
      </w:pPr>
      <w:r>
        <w:rPr>
          <w:rFonts w:ascii="Amiri" w:hAnsi="Amiri" w:eastAsia="Amiri" w:cs="Amiri"/>
          <w:lang w:bidi="ar-SA"/>
          <w:color w:val="111111"/>
          <w:sz w:val="28"/>
          <w:szCs w:val="28"/>
          <w:rtl/>
        </w:rPr>
        <w:t xml:space="preserve">أَقُولُ: حَمَلَهُ الشَّیْخُ عَلَی الْجَوَازِ وَ التَّخْیِیرِ بَیْنَ رَکْعَتَیْنِ کَصَلَاةِ الْعِیدِ وَ بَیْنَ أَرْبَعٍ کَیْفَ شَاءَ وَ ذَکَرَ أَنَّ الْأَوَّلَ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هرکس نماز عیدش قضا شد باید چهار رکعت نماز بخواند .</w:t>
      </w:r>
    </w:p>
    <w:p>
      <w:pPr>
        <w:pStyle w:val="Heading4"/>
      </w:pPr>
      <w:bookmarkStart w:id="2167" w:name="_Toc1667"/>
      <w:r>
        <w:t>6- بَابُ اسْتِحْبَابِ صَلَاةِ أَرْبَعِ رَکَعَاتٍ بَعْدَ صَلَاةِ الْعِیدِ</w:t>
      </w:r>
      <w:bookmarkEnd w:id="2167"/>
    </w:p>
    <w:p>
      <w:pPr>
        <w:pStyle w:val="Heading5"/>
      </w:pPr>
      <w:bookmarkStart w:id="2168" w:name="_Toc1668"/>
      <w:r>
        <w:t>اشارة</w:t>
      </w:r>
      <w:bookmarkEnd w:id="2168"/>
    </w:p>
    <w:p>
      <w:pPr>
        <w:pStyle w:val="BookText"/>
      </w:pPr>
      <w:r>
        <w:rPr>
          <w:rStyle w:val="FootnoteReference"/>
        </w:rPr>
        <w:footnoteReference w:id="2652"/>
      </w:r>
      <w:r>
        <w:rPr>
          <w:rFonts w:ascii="Amiri" w:hAnsi="Amiri" w:eastAsia="Amiri" w:cs="Amiri"/>
          <w:lang w:bidi="ar-SA"/>
          <w:color w:val="111111"/>
          <w:sz w:val="28"/>
          <w:szCs w:val="28"/>
          <w:rtl/>
        </w:rPr>
        <w:t xml:space="preserve">6 بَابُ اسْتِحْبَابِ صَلَاةِ أَرْبَعِ رَکَعَاتٍ بَعْدَ صَلَاةِ الْعِیدِ</w:t>
      </w:r>
    </w:p>
    <w:p>
      <w:pPr>
        <w:pStyle w:val="Heading5"/>
      </w:pPr>
      <w:bookmarkStart w:id="2169" w:name="_Toc1669"/>
      <w:r>
        <w:t>[رقم الحدیث الکلی: 9761 - رقم الحدیث الباب: 1]</w:t>
      </w:r>
      <w:bookmarkEnd w:id="2169"/>
    </w:p>
    <w:p>
      <w:pPr>
        <w:pStyle w:val="BookText"/>
      </w:pPr>
      <w:r>
        <w:rPr>
          <w:rFonts w:ascii="Times New Roman" w:hAnsi="Times New Roman" w:eastAsia="Times New Roman" w:cs="Times New Roman"/>
          <w:lang w:val="en-US" w:bidi="en-US"/>
          <w:color w:val="111111"/>
          <w:sz w:val="28"/>
          <w:szCs w:val="28"/>
          <w:rtl/>
        </w:rPr>
        <w:t xml:space="preserve">9761- 1- </w:t>
      </w:r>
      <w:r>
        <w:rPr>
          <w:rStyle w:val="FootnoteReference"/>
        </w:rPr>
        <w:footnoteReference w:id="2653"/>
      </w:r>
      <w:r>
        <w:rPr>
          <w:rFonts w:ascii="Amiri" w:hAnsi="Amiri" w:eastAsia="Amiri" w:cs="Amiri"/>
          <w:lang w:bidi="ar-SA"/>
          <w:color w:val="111111"/>
          <w:sz w:val="28"/>
          <w:szCs w:val="28"/>
          <w:rtl/>
        </w:rPr>
        <w:t xml:space="preserve">مُحَمَّدُ بْنُ عَلِیِّ بْنِ الْحُسَیْنِ فِی ثَوَابِ الْأَعْمَالِ عَنْ مُحَمَّدِ بْنِ إِبْرَاهِیمَ عَنْ عُثْمَانَ بْنِ مُحَمَّدٍ وَ أَبِی یَعْقُوبَ الْقَزَّازِ عَنْ مُحَمَّدِ بْنِ یُوسُفَ عَنْ مُحَمَّدِ بْنِ شَبِیبٍ عَنْ عَاصِمِ بْنِ عَبْدِ اللَّهِ النَّخَعِیِّ عَنْ إِسْمَاعِیلَ بْنِ أَبِی زِیَادٍ عَنْ سُلَیْمَانَ التَّمِیمِیِّ عَنْ أَبِی عُثْمَانَ النَّهْدِیِّ عَنْ سَلْمَانَ الْفَارِسِیِّ قَالَ: قَالَ رَسُولُ اللَّهِ ص مَنْ صَلَّی أَرْبَعَ رَکَعَاتٍ یَوْمَ الْفِطْرِ بَعْدَ صَلَاةِ الْإِمَامِ یَقْرَأُ فِی أَوَّلِهِنَّ سَبِّحِ اسْمَ رَبِّکَ الْأَعْلَی- فَکَأَنَّمَا قَرَأَ جَمِیعَ الْکُتُبِ کُلَّ کِتَابٍ أَنْزَلَهُ اللَّهُ وَ فِی الرَّکْعَةِ الثَّانِیَةِ وَ الشَّمْسِ وَ ضُحَیهَا- فَلَهُ مِنَ الثَّوَابِ مَا طَلَعَتْ عَلَیْهِ الشَّمْسُ وَ فِی الثَّالِثَةِ وَ الضُّحَی فَلَهُ مِنَ الثَّوَابِ کَمَنْ </w:t>
      </w:r>
      <w:r>
        <w:rPr>
          <w:rStyle w:val="FootnoteReference"/>
        </w:rPr>
        <w:footnoteReference w:id="2654"/>
      </w:r>
      <w:r>
        <w:rPr>
          <w:rFonts w:ascii="Amiri" w:hAnsi="Amiri" w:eastAsia="Amiri" w:cs="Amiri"/>
          <w:lang w:bidi="ar-SA"/>
          <w:color w:val="111111"/>
          <w:sz w:val="28"/>
          <w:szCs w:val="28"/>
          <w:rtl/>
        </w:rPr>
        <w:t xml:space="preserve">أَشْبَعَ جَمِیعَ الْمَسَاکِینِ وَ دَهَّنَهُمْ وَ نَظَّفَهُمْ وَ فِی الرَّابِعَةِ قُلْ هُوَ اللَّهُ أَحَدٌ ثَلَاثِینَ مَرَّةً غَفَرَ اللَّهُ لَهُ ذُنُوبَ </w:t>
      </w:r>
      <w:r>
        <w:rPr>
          <w:rStyle w:val="FootnoteReference"/>
        </w:rPr>
        <w:footnoteReference w:id="2655"/>
      </w:r>
      <w:r>
        <w:rPr>
          <w:rFonts w:ascii="Amiri" w:hAnsi="Amiri" w:eastAsia="Amiri" w:cs="Amiri"/>
          <w:lang w:bidi="ar-SA"/>
          <w:color w:val="111111"/>
          <w:sz w:val="28"/>
          <w:szCs w:val="28"/>
          <w:rtl/>
        </w:rPr>
        <w:t xml:space="preserve">خَمْسِینَ سَنَةً مُسْتَقْبِلَةً وَ خَمْسِینَ سَنَةً مُسْتَدْبِرَةً.</w:t>
      </w:r>
    </w:p>
    <w:p>
      <w:pPr>
        <w:pStyle w:val="BookText"/>
      </w:pPr>
      <w:r>
        <w:rPr>
          <w:rFonts w:ascii="Amiri" w:hAnsi="Amiri" w:eastAsia="Amiri" w:cs="Amiri"/>
          <w:lang w:bidi="ar-SA"/>
          <w:color w:val="111111"/>
          <w:sz w:val="28"/>
          <w:szCs w:val="28"/>
          <w:rtl/>
        </w:rPr>
        <w:t xml:space="preserve">قَالَ الصَّدُوقُ هَذَا لِمَنْ کَانَ إِمَامُهُ مُخَالِفاً فَصَلَّی مَعَهُ تَقِیَّةً ثُمَّ یُصَلِّی هَذِهِ الْأَرْبَعَ رَکَعَاتٍ لِلْعِیدِ قَالَ فَأَمَّا مَنْ کَانَ إِمَامُهُ مُوَافِقاً لِمَذْهَبِهِ وَ إِنْ لَمْ یَکُنْ مَفْرُوضَ الطَّاعَةِ لَمْ یَکُنْ لَهُ أَنْ یُصَلِّیَ بَعْدَ ذَلِکَ حَتَّی تَزُولَ الشَّمْسُ وَ اسْتَدَلَّ بِمَا یَأْتِی أَقُولُ: یَحْتَمِلُ الْعُمُومُ وَ تَخْصِیصُ النَّهْیِ بِغَیْرِ هَذِهِ الصَّلَاةِ أَوْ یَکُونُ الْإِتْیَانُ بِهَا بَعْدَ الزَّوَالِ عَلَی أَنَّ النَّهْیَ لِلْکَرَاهَةِ فَلَا تُنَافِیهِ هَذِهِ الرُّخْصَةُ.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سلمان فارسی نقل شده است که پیامبر اکرم (صلی‌الله‌علیه‌وآله) فرمودند: کسی که چهار رکعت نماز در روز عید فطر بعد از نماز امام بخواند و در اولین رکعت سوره «سبح اسم ربک الأعلى» را بخواند، گویی تمامی کتاب‌هایی را که خدا نازل کرده است، خوانده است. و اگر در رکعت دوم سوره «والشمس و ضحاها» را بخواند، پاداش او به اندازه پاداشی است که خورشید به آن طلوع کرده است. و اگر در رکعت سوم سوره «الضحى» را بخواند، پاداش او به اندازه پاداش کسی است که تمام مساکین را سیر کرده، آنها را روغن‌زده و نظیف کرده است. و اگر در رکعت چهارم سوره «قل هو الله أحد» را سی‌بار بخواند، خداوند گناهان او را به مدت پنجاه سال آینده و پنجاه سال گذشته می‌آمرزد.</w:t>
      </w:r>
    </w:p>
    <w:p>
      <w:pPr>
        <w:pStyle w:val="BookText"/>
      </w:pPr>
      <w:r>
        <w:rPr>
          <w:rFonts w:ascii="IRNazanin" w:hAnsi="IRNazanin" w:eastAsia="IRNazanin" w:cs="IRNazanin"/>
          <w:lang w:bidi="fa-IR"/>
          <w:color w:val="111111"/>
          <w:sz w:val="28"/>
          <w:szCs w:val="28"/>
          <w:rtl/>
        </w:rPr>
        <w:t xml:space="preserve">شیخ صدوق (رحمة‌الله‌علیه) گفت: این اعمال برای کسی است که امام او مخالف مذهب او باشد و او با امام مخالف نماز بخواند به تقیه و سپس این چهار رکعت نماز عید را بخواند. اما کسی که امام او با مذهب او موافق باشد و هرچند که واجب‌الطاعه نباشد، نمی‌تواند بعد از نماز عید چیزی بخواند تا خورشید غروب کند. و دلیل بر این، آنچه که در آینده ذکر خواهد شد، استدلال می‌شود: احتمال دارد که عموم حکم‌ها به جز این نماز را شامل شود یا اینکه آمدن آن بعد از زوال خورشید به این معنی باشد که نهی برای کراهت است، و این رخصت با آن مخالفت ندارد.</w:t>
      </w:r>
    </w:p>
    <w:p>
      <w:pPr>
        <w:pStyle w:val="BookText"/>
      </w:pPr>
      <w:r>
        <w:rPr>
          <w:rFonts w:ascii="IRNazanin" w:hAnsi="IRNazanin" w:eastAsia="IRNazanin" w:cs="IRNazanin"/>
          <w:lang w:bidi="fa-IR"/>
          <w:color w:val="111111"/>
          <w:sz w:val="28"/>
          <w:szCs w:val="28"/>
          <w:rtl/>
        </w:rPr>
        <w:t xml:space="preserve">ص: 427</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0" w:name="pg14640_185465"/>
    <w:bookmarkEnd w:id="420"/>
    <w:p>
      <w:pPr>
        <w:pStyle w:val="Heading4"/>
      </w:pPr>
      <w:bookmarkStart w:id="2170" w:name="_Toc1670"/>
      <w:r>
        <w:t>7- بَابُ أَنَّ صَلَاةَ الْعِیدِ رَکْعَتَانِ لَا یُسْتَحَبُّ لَهُمَا أَذَانٌ وَ لَا إِقَامَةٌ بَلْ یُقَالُ قَبْلَهُمَا الصَّلَاةَ ثَلَاثاً وَ یُکْرَهُ التَّنَفُّلُ قَبْلَهُمَا وَ بَعْدَهُمَا أَدَاءً وَ قَضَاءً إِلَی الزَّوَالِ إِلَّا بِالْمَدِینَةِ فَیُصَ</w:t>
      </w:r>
      <w:bookmarkEnd w:id="2170"/>
    </w:p>
    <w:p>
      <w:pPr>
        <w:pStyle w:val="Heading5"/>
      </w:pPr>
      <w:bookmarkStart w:id="2171" w:name="_Toc1671"/>
      <w:r>
        <w:t>اشارة</w:t>
      </w:r>
      <w:bookmarkEnd w:id="2171"/>
    </w:p>
    <w:p>
      <w:pPr>
        <w:pStyle w:val="BookText"/>
      </w:pPr>
      <w:r>
        <w:rPr>
          <w:rStyle w:val="FootnoteReference"/>
        </w:rPr>
        <w:footnoteReference w:id="2656"/>
      </w:r>
      <w:r>
        <w:rPr>
          <w:rFonts w:ascii="Amiri" w:hAnsi="Amiri" w:eastAsia="Amiri" w:cs="Amiri"/>
          <w:lang w:bidi="ar-SA"/>
          <w:color w:val="111111"/>
          <w:sz w:val="28"/>
          <w:szCs w:val="28"/>
          <w:rtl/>
        </w:rPr>
        <w:t xml:space="preserve">7 بَابُ أَنَّ صَلَاةَ الْعِیدِ رَکْعَتَانِ لَا یُسْتَحَبُّ لَهُمَا أَذَانٌ وَ لَا إِقَامَةٌ بَلْ یُقَالُ قَبْلَهُمَا الصَّلَاةَ ثَلَاثاً وَ یُکْرَهُ التَّنَفُّلُ قَبْلَهُمَا وَ بَعْدَهُمَا أَدَاءً وَ قَضَاءً إِلَی الزَّوَالِ إِلَّا بِالْمَدِینَةِ فَیُصَلِّی رَکْعَتَیْنِ فِی الْمَسْجِدِ قَبْلَ أَنْ یَخْرُجَ</w:t>
      </w:r>
    </w:p>
    <w:p>
      <w:pPr>
        <w:pStyle w:val="Heading5"/>
      </w:pPr>
      <w:bookmarkStart w:id="2172" w:name="_Toc1672"/>
      <w:r>
        <w:t>[رقم الحدیث الکلی: 9762 - رقم الحدیث الباب: 1]</w:t>
      </w:r>
      <w:bookmarkEnd w:id="2172"/>
    </w:p>
    <w:p>
      <w:pPr>
        <w:pStyle w:val="BookText"/>
      </w:pPr>
      <w:r>
        <w:rPr>
          <w:rFonts w:ascii="Times New Roman" w:hAnsi="Times New Roman" w:eastAsia="Times New Roman" w:cs="Times New Roman"/>
          <w:lang w:val="en-US" w:bidi="en-US"/>
          <w:color w:val="111111"/>
          <w:sz w:val="28"/>
          <w:szCs w:val="28"/>
          <w:rtl/>
        </w:rPr>
        <w:t xml:space="preserve">9762- 1- </w:t>
      </w:r>
      <w:r>
        <w:rPr>
          <w:rStyle w:val="FootnoteReference"/>
        </w:rPr>
        <w:footnoteReference w:id="2657"/>
      </w:r>
      <w:r>
        <w:rPr>
          <w:rFonts w:ascii="Amiri" w:hAnsi="Amiri" w:eastAsia="Amiri" w:cs="Amiri"/>
          <w:lang w:bidi="ar-SA"/>
          <w:color w:val="111111"/>
          <w:sz w:val="28"/>
          <w:szCs w:val="28"/>
          <w:rtl/>
        </w:rPr>
        <w:t xml:space="preserve">مُحَمَّدُ بْنُ عَلِیِّ بْنِ الْحُسَیْنِ بِإِسْنَادِهِ عَنْ إِسْمَاعِیلَ بْنِ جَابِرٍ عَنْ أَبِی عَبْدِ اللَّهِ ع قَالَ: قُلْتُ لَهُ أَ رَأَیْتَ صَلَاةَ الْعِیدَیْنِ هَلْ فِیهِمَا أَذَانٌ وَ إِقَامَةٌ قَالَ لَیْسَ فِیهِمَا أَذَانٌ وَ لَا إِقَامَةٌ وَ لَکِنْ یُنَادَی الصَّلَاةَ ثَلَاثَ مَرَّاتٍ الْحَدِیثَ.</w:t>
      </w:r>
    </w:p>
    <w:p>
      <w:pPr>
        <w:pStyle w:val="BookText"/>
      </w:pPr>
      <w:r>
        <w:rPr>
          <w:rFonts w:ascii="Amiri" w:hAnsi="Amiri" w:eastAsia="Amiri" w:cs="Amiri"/>
          <w:lang w:bidi="ar-SA"/>
          <w:color w:val="111111"/>
          <w:sz w:val="28"/>
          <w:szCs w:val="28"/>
          <w:rtl/>
        </w:rPr>
        <w:t xml:space="preserve">وَ رَوَاهُ الشَّیْخُ أَیْضاً بِإِسْنَادِهِ عَنْ إِسْمَاعِیلَ بْنِ جَابِرٍ مِثْلَهُ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ابی عبدالله (علیه‌السلام) نقل شده است که گفت: «پرسیدم: آیا در نماز عیدین اذان و اقامه‌ای وجود دارد؟ فرمود: در آن‌ها اذان و اقامه‌ای نیست، اما نماز با سه بار ندا داده می‌شود.»</w:t>
      </w:r>
    </w:p>
    <w:p>
      <w:pPr>
        <w:pStyle w:val="Heading5"/>
      </w:pPr>
      <w:bookmarkStart w:id="2173" w:name="_Toc1673"/>
      <w:r>
        <w:t>[رقم الحدیث الکلی: 9763 - رقم الحدیث الباب: 2]</w:t>
      </w:r>
      <w:bookmarkEnd w:id="2173"/>
    </w:p>
    <w:p>
      <w:pPr>
        <w:pStyle w:val="BookText"/>
      </w:pPr>
      <w:r>
        <w:rPr>
          <w:rFonts w:ascii="Times New Roman" w:hAnsi="Times New Roman" w:eastAsia="Times New Roman" w:cs="Times New Roman"/>
          <w:lang w:val="en-US" w:bidi="en-US"/>
          <w:color w:val="111111"/>
          <w:sz w:val="28"/>
          <w:szCs w:val="28"/>
          <w:rtl/>
        </w:rPr>
        <w:t xml:space="preserve">9763- 2- </w:t>
      </w:r>
      <w:r>
        <w:rPr>
          <w:rStyle w:val="FootnoteReference"/>
        </w:rPr>
        <w:footnoteReference w:id="2659"/>
      </w:r>
      <w:r>
        <w:rPr>
          <w:rFonts w:ascii="Amiri" w:hAnsi="Amiri" w:eastAsia="Amiri" w:cs="Amiri"/>
          <w:lang w:bidi="ar-SA"/>
          <w:color w:val="111111"/>
          <w:sz w:val="28"/>
          <w:szCs w:val="28"/>
          <w:rtl/>
        </w:rPr>
        <w:t xml:space="preserve">وَ بِإِسْنَادِهِ عَنْ حَرِیزٍ (عَنْ زُرَارَةَ) </w:t>
      </w:r>
      <w:r>
        <w:rPr>
          <w:rStyle w:val="FootnoteReference"/>
        </w:rPr>
        <w:footnoteReference w:id="2660"/>
      </w:r>
      <w:r>
        <w:rPr>
          <w:rFonts w:ascii="Amiri" w:hAnsi="Amiri" w:eastAsia="Amiri" w:cs="Amiri"/>
          <w:lang w:bidi="ar-SA"/>
          <w:color w:val="111111"/>
          <w:sz w:val="28"/>
          <w:szCs w:val="28"/>
          <w:rtl/>
        </w:rPr>
        <w:t xml:space="preserve">عَنْ أَبِی عَبْدِ اللَّهِ ع قَالَ: لَا تَقْضِی وَتْرَ لَیْلَتِکَ یَعْنِی فِی الْعِیدَیْنِ إِنْ کَانَ فَاتَکَ حَتَّی تُصَلِّیَ الزَّوَالَ فِی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فرمود: «در شب عیدین، اگر نماز شب (وتر) را از دست داده‌ای، تا زمانی که نماز زوال (نماز مخصوص ظهر) در آن روز نخوانده‌ای، قضا نکن.»</w:t>
      </w:r>
    </w:p>
    <w:p>
      <w:pPr>
        <w:pStyle w:val="Heading5"/>
      </w:pPr>
      <w:bookmarkStart w:id="2174" w:name="_Toc1674"/>
      <w:r>
        <w:t>[رقم الحدیث الکلی: 9764 - رقم الحدیث الباب: 3]</w:t>
      </w:r>
      <w:bookmarkEnd w:id="2174"/>
    </w:p>
    <w:p>
      <w:pPr>
        <w:pStyle w:val="BookText"/>
      </w:pPr>
      <w:r>
        <w:rPr>
          <w:rFonts w:ascii="Times New Roman" w:hAnsi="Times New Roman" w:eastAsia="Times New Roman" w:cs="Times New Roman"/>
          <w:lang w:val="en-US" w:bidi="en-US"/>
          <w:color w:val="111111"/>
          <w:sz w:val="28"/>
          <w:szCs w:val="28"/>
          <w:rtl/>
        </w:rPr>
        <w:t xml:space="preserve">9764- 3- </w:t>
      </w:r>
      <w:r>
        <w:rPr>
          <w:rStyle w:val="FootnoteReference"/>
        </w:rPr>
        <w:footnoteReference w:id="2661"/>
      </w:r>
      <w:r>
        <w:rPr>
          <w:rFonts w:ascii="Amiri" w:hAnsi="Amiri" w:eastAsia="Amiri" w:cs="Amiri"/>
          <w:lang w:bidi="ar-SA"/>
          <w:color w:val="111111"/>
          <w:sz w:val="28"/>
          <w:szCs w:val="28"/>
          <w:rtl/>
        </w:rPr>
        <w:t xml:space="preserve">قَالَ: وَ کَانَ أَمِیرُ الْمُؤْمِنِینَ ع إِذَا انْتَهَی إِلَی الْمُصَلَّی تَقَدَّمَ فَصَلَّی بِالنَّاسِ بِلَا أَذَانٍ وَ لَا 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وقتی به مصلی می رسیدند جلو می ایستادند وبدون اذان واقامه با مردم نماز می خواندند .</w:t>
      </w:r>
    </w:p>
    <w:p>
      <w:pPr>
        <w:pStyle w:val="Heading5"/>
      </w:pPr>
      <w:bookmarkStart w:id="2175" w:name="_Toc1675"/>
      <w:r>
        <w:t>[رقم الحدیث الکلی: 9765 - رقم الحدیث الباب: 4]</w:t>
      </w:r>
      <w:bookmarkEnd w:id="2175"/>
    </w:p>
    <w:p>
      <w:pPr>
        <w:pStyle w:val="BookText"/>
      </w:pPr>
      <w:r>
        <w:rPr>
          <w:rFonts w:ascii="Times New Roman" w:hAnsi="Times New Roman" w:eastAsia="Times New Roman" w:cs="Times New Roman"/>
          <w:lang w:val="en-US" w:bidi="en-US"/>
          <w:color w:val="111111"/>
          <w:sz w:val="28"/>
          <w:szCs w:val="28"/>
          <w:rtl/>
        </w:rPr>
        <w:t xml:space="preserve">9765- 4- </w:t>
      </w:r>
      <w:r>
        <w:rPr>
          <w:rStyle w:val="FootnoteReference"/>
        </w:rPr>
        <w:footnoteReference w:id="2662"/>
      </w:r>
      <w:r>
        <w:rPr>
          <w:rFonts w:ascii="Amiri" w:hAnsi="Amiri" w:eastAsia="Amiri" w:cs="Amiri"/>
          <w:lang w:bidi="ar-SA"/>
          <w:color w:val="111111"/>
          <w:sz w:val="28"/>
          <w:szCs w:val="28"/>
          <w:rtl/>
        </w:rPr>
        <w:t xml:space="preserve">وَ فِی ثَوَابِ الْأَعْمَالِ عَنْ مُحَمَّدِ بْنِ الْحَسَنِ عَنِ الْحُسَیْنِ بْنِ الْحَسَنِ بْنِ أَبَانٍ عَنِ الْحُسَیْنِ بْنِ سَعِیدٍ عَنْ حَمَّادِ بْنِ عِیسَی عَنْ حَرِیزٍ عَنْ</w:t>
      </w:r>
    </w:p>
    <w:p>
      <w:pPr>
        <w:pStyle w:val="BookText"/>
      </w:pPr>
      <w:r>
        <w:rPr>
          <w:rFonts w:ascii="IRNazanin" w:hAnsi="IRNazanin" w:eastAsia="IRNazanin" w:cs="IRNazanin"/>
          <w:lang w:bidi="fa-IR"/>
          <w:color w:val="111111"/>
          <w:sz w:val="28"/>
          <w:szCs w:val="28"/>
          <w:rtl/>
        </w:rPr>
        <w:t xml:space="preserve">ص: 428</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1" w:name="pg14640_185466"/>
    <w:bookmarkEnd w:id="421"/>
    <w:p>
      <w:pPr>
        <w:pStyle w:val="BookText"/>
      </w:pPr>
      <w:r>
        <w:rPr>
          <w:rFonts w:ascii="Amiri" w:hAnsi="Amiri" w:eastAsia="Amiri" w:cs="Amiri"/>
          <w:lang w:bidi="ar-SA"/>
          <w:color w:val="111111"/>
          <w:sz w:val="28"/>
          <w:szCs w:val="28"/>
          <w:rtl/>
        </w:rPr>
        <w:t xml:space="preserve">مُحَمَّدِ بْنِ مُسْلِمٍ قَالَ: سَأَلْتُ أَبَا عَبْدِ اللَّهِ ع عَنِ الصَّلَاةِ فِی الْفِطْرِ وَ الْأَضْحَی- قَالَ لَیْسَ فِیهِمَا أَذَانٌ وَ لَا إِقَامَةٌ وَ لَیْسَ بَعْدَ الرَّکْعَتَیْنِ وَ لَا قَبْلَهُمَا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نماز عید فطر و قربان پرسیدم. ایشان فرمودند: در این دو نماز، اذان و اقامه وجود ندارد و قبل و بعد از دو رکعت نماز، نماز دیگری نیست.</w:t>
      </w:r>
    </w:p>
    <w:p>
      <w:pPr>
        <w:pStyle w:val="Heading5"/>
      </w:pPr>
      <w:bookmarkStart w:id="2176" w:name="_Toc1676"/>
      <w:r>
        <w:t>[رقم الحدیث الکلی: 9766 - رقم الحدیث الباب: 5]</w:t>
      </w:r>
      <w:bookmarkEnd w:id="2176"/>
    </w:p>
    <w:p>
      <w:pPr>
        <w:pStyle w:val="BookText"/>
      </w:pPr>
      <w:r>
        <w:rPr>
          <w:rFonts w:ascii="Times New Roman" w:hAnsi="Times New Roman" w:eastAsia="Times New Roman" w:cs="Times New Roman"/>
          <w:lang w:val="en-US" w:bidi="en-US"/>
          <w:color w:val="111111"/>
          <w:sz w:val="28"/>
          <w:szCs w:val="28"/>
          <w:rtl/>
        </w:rPr>
        <w:t xml:space="preserve">9766- 5- </w:t>
      </w:r>
      <w:r>
        <w:rPr>
          <w:rStyle w:val="FootnoteReference"/>
        </w:rPr>
        <w:footnoteReference w:id="2663"/>
      </w:r>
      <w:r>
        <w:rPr>
          <w:rFonts w:ascii="Amiri" w:hAnsi="Amiri" w:eastAsia="Amiri" w:cs="Amiri"/>
          <w:lang w:bidi="ar-SA"/>
          <w:color w:val="111111"/>
          <w:sz w:val="28"/>
          <w:szCs w:val="28"/>
          <w:rtl/>
        </w:rPr>
        <w:t xml:space="preserve">وَ بِالْإِسْنَادِ عَنِ الْحُسَیْنِ بْنِ سَعِیدٍ عَنِ ابْنِ أَبِی عُمَیْرٍ عَنِ ابْنِ أُذَیْنَةَ عَنْ زُرَارَةَ قَالَ: قَالَ أَبُو جَعْفَرٍ ع لَیْسَ یَوْمَ الْفِطْرِ وَ لَا یَوْمَ الْأَضْحَی أَذَانٌ وَ لَا إِقَامَةٌ أَذَانُهُمَا طُلُوعُ الشَّمْسِ إِذَا طَلَعَتْ خَرَجُوا وَ لَیْسَ قَبْلَهُمَا وَ لَا بَعْدَهُمَا صَلَاةٌ.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وَ زَادَ وَ مَنْ لَمْ یُصَلِّ مَعَ إِمَامٍ فِی جَمَاعَةٍ فَلَا صَلَاةَ لَهُ وَ لَا قَضَاءَ عَلَیْهِ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امام باقر (ع) فرمودند: در روز عید فطر و عید قربان اذان و اقامه وجود ندارد. اذان این دو روز، طلوع خورشید است. وقتی خورشید طلوع کرد، بیرون می‌روند و قبل و بعد از آن دو، نمازی وجود ندارد.</w:t>
      </w:r>
    </w:p>
    <w:p>
      <w:pPr>
        <w:pStyle w:val="Heading5"/>
      </w:pPr>
      <w:bookmarkStart w:id="2177" w:name="_Toc1677"/>
      <w:r>
        <w:t>[رقم الحدیث الکلی: 9767 - رقم الحدیث الباب: 6]</w:t>
      </w:r>
      <w:bookmarkEnd w:id="2177"/>
    </w:p>
    <w:p>
      <w:pPr>
        <w:pStyle w:val="BookText"/>
      </w:pPr>
      <w:r>
        <w:rPr>
          <w:rFonts w:ascii="Times New Roman" w:hAnsi="Times New Roman" w:eastAsia="Times New Roman" w:cs="Times New Roman"/>
          <w:lang w:val="en-US" w:bidi="en-US"/>
          <w:color w:val="111111"/>
          <w:sz w:val="28"/>
          <w:szCs w:val="28"/>
          <w:rtl/>
        </w:rPr>
        <w:t xml:space="preserve">9767- 6- </w:t>
      </w:r>
      <w:r>
        <w:rPr>
          <w:rStyle w:val="FootnoteReference"/>
        </w:rPr>
        <w:footnoteReference w:id="2666"/>
      </w:r>
      <w:r>
        <w:rPr>
          <w:rFonts w:ascii="Amiri" w:hAnsi="Amiri" w:eastAsia="Amiri" w:cs="Amiri"/>
          <w:lang w:bidi="ar-SA"/>
          <w:color w:val="111111"/>
          <w:sz w:val="28"/>
          <w:szCs w:val="28"/>
          <w:rtl/>
        </w:rPr>
        <w:t xml:space="preserve">وَ بِالْإِسْنَادِ عَنِ الْحُسَیْنِ بْنِ سَعِیدٍ عَنْ مُحَمَّدِ بْنِ سِنَانٍ عَنْ عَبْدِ اللَّهِ بْنِ سِنَانٍ عَنِ الْحَلَبِیِّ عَنْ أَبِی عَبْدِ اللَّهِ ع قَالَ: سَأَلْتُهُ عَنْ صَلَاةِ الْعِیدَیْنِ هَلْ قَبْلَهُمَا صَلَاةٌ أَوْ بَعْدَهُمَا قَالَ لَیْسَ قَبْلَهُمَا وَ لَا بَعْدَهُمَا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سوال کردم از نماز عیدین که آیا قبل یا بعد از آنها نمازی هست ؟ فرمودند : فبل یا بعد ازآنها نمازی نیست</w:t>
      </w:r>
    </w:p>
    <w:p>
      <w:pPr>
        <w:pStyle w:val="Heading5"/>
      </w:pPr>
      <w:bookmarkStart w:id="2178" w:name="_Toc1678"/>
      <w:r>
        <w:t>[رقم الحدیث الکلی: 9768 - رقم الحدیث الباب: 7]</w:t>
      </w:r>
      <w:bookmarkEnd w:id="2178"/>
    </w:p>
    <w:p>
      <w:pPr>
        <w:pStyle w:val="BookText"/>
      </w:pPr>
      <w:r>
        <w:rPr>
          <w:rFonts w:ascii="Times New Roman" w:hAnsi="Times New Roman" w:eastAsia="Times New Roman" w:cs="Times New Roman"/>
          <w:lang w:val="en-US" w:bidi="en-US"/>
          <w:color w:val="111111"/>
          <w:sz w:val="28"/>
          <w:szCs w:val="28"/>
          <w:rtl/>
        </w:rPr>
        <w:t xml:space="preserve">9768- 7- </w:t>
      </w:r>
      <w:r>
        <w:rPr>
          <w:rStyle w:val="FootnoteReference"/>
        </w:rPr>
        <w:footnoteReference w:id="2667"/>
      </w:r>
      <w:r>
        <w:rPr>
          <w:rFonts w:ascii="Amiri" w:hAnsi="Amiri" w:eastAsia="Amiri" w:cs="Amiri"/>
          <w:lang w:bidi="ar-SA"/>
          <w:color w:val="111111"/>
          <w:sz w:val="28"/>
          <w:szCs w:val="28"/>
          <w:rtl/>
        </w:rPr>
        <w:t xml:space="preserve">مُحَمَّدُ بْنُ الْحَسَنِ بِإِسْنَادِهِ عَنِ الْحُسَیْنِ بْنِ سَعِیدٍ عَنْ فَضَالَةَ عَنْ عَبْدِ اللَّهِ بْنِ سِنَانٍ عَنْ أَبِی عَبْدِ اللَّهِ ع قَالَ: صَلَاةُ الْعِیدِ </w:t>
      </w:r>
      <w:r>
        <w:rPr>
          <w:rStyle w:val="FootnoteReference"/>
        </w:rPr>
        <w:footnoteReference w:id="2668"/>
      </w:r>
      <w:r>
        <w:rPr>
          <w:rFonts w:ascii="Amiri" w:hAnsi="Amiri" w:eastAsia="Amiri" w:cs="Amiri"/>
          <w:lang w:bidi="ar-SA"/>
          <w:color w:val="111111"/>
          <w:sz w:val="28"/>
          <w:szCs w:val="28"/>
          <w:rtl/>
        </w:rPr>
        <w:t xml:space="preserve">رَکْعَتَانِ بِلَا أَذَانٍ وَ لَا إِقَامَةٍ لَیْسَ قَبْلَهُمَا وَ لَا بَعْدَهُمَا شَیْ‌ءٌ.</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ابْنِ</w:t>
      </w:r>
    </w:p>
    <w:p>
      <w:pPr>
        <w:pStyle w:val="BookText"/>
      </w:pPr>
      <w:r>
        <w:rPr>
          <w:rFonts w:ascii="IRNazanin" w:hAnsi="IRNazanin" w:eastAsia="IRNazanin" w:cs="IRNazanin"/>
          <w:lang w:bidi="fa-IR"/>
          <w:color w:val="111111"/>
          <w:sz w:val="28"/>
          <w:szCs w:val="28"/>
          <w:rtl/>
        </w:rPr>
        <w:t xml:space="preserve">ص: 429</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2" w:name="pg14640_185467"/>
    <w:bookmarkEnd w:id="422"/>
    <w:p>
      <w:pPr>
        <w:pStyle w:val="BookText"/>
      </w:pPr>
      <w:r>
        <w:rPr>
          <w:rFonts w:ascii="Amiri" w:hAnsi="Amiri" w:eastAsia="Amiri" w:cs="Amiri"/>
          <w:lang w:bidi="ar-SA"/>
          <w:color w:val="111111"/>
          <w:sz w:val="28"/>
          <w:szCs w:val="28"/>
          <w:rtl/>
        </w:rPr>
        <w:t xml:space="preserve">أَبَانٍ عَنِ الْحُسَیْنِ بْنِ سَعِیدٍ مِثْلَهُ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ازحضرت نقل کرده که حضرت صادق * فرمودند :نماز عید دورکعت است بدون اذان واقامه وقبل و بعد ازآن نمازی نیست.</w:t>
      </w:r>
    </w:p>
    <w:p>
      <w:pPr>
        <w:pStyle w:val="Heading5"/>
      </w:pPr>
      <w:bookmarkStart w:id="2179" w:name="_Toc1679"/>
      <w:r>
        <w:t>[رقم الحدیث الکلی: 9769 - رقم الحدیث الباب: 8]</w:t>
      </w:r>
      <w:bookmarkEnd w:id="2179"/>
    </w:p>
    <w:p>
      <w:pPr>
        <w:pStyle w:val="BookText"/>
      </w:pPr>
      <w:r>
        <w:rPr>
          <w:rFonts w:ascii="Times New Roman" w:hAnsi="Times New Roman" w:eastAsia="Times New Roman" w:cs="Times New Roman"/>
          <w:lang w:val="en-US" w:bidi="en-US"/>
          <w:color w:val="111111"/>
          <w:sz w:val="28"/>
          <w:szCs w:val="28"/>
          <w:rtl/>
        </w:rPr>
        <w:t xml:space="preserve">9769- 8- </w:t>
      </w:r>
      <w:r>
        <w:rPr>
          <w:rStyle w:val="FootnoteReference"/>
        </w:rPr>
        <w:footnoteReference w:id="2670"/>
      </w:r>
      <w:r>
        <w:rPr>
          <w:rFonts w:ascii="Amiri" w:hAnsi="Amiri" w:eastAsia="Amiri" w:cs="Amiri"/>
          <w:lang w:bidi="ar-SA"/>
          <w:color w:val="111111"/>
          <w:sz w:val="28"/>
          <w:szCs w:val="28"/>
          <w:rtl/>
        </w:rPr>
        <w:t xml:space="preserve">وَ عَنْهُ عَنِ الْحَسَنِ عَنْ زُرْعَةَ عَنْ سَمَاعَةَ قَالَ: سَأَلْتُهُ عَنِ الصَّلَاةِ یَوْمَ الْفِطْرِ- فَقَالَ رَکْعَتَانِ بِلَا أَذَانٍ وَ لَا إِقَامَةٍ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ازنماز عید فطر فرمودند : دو رکعت است بدون اذان واقامه</w:t>
      </w:r>
    </w:p>
    <w:p>
      <w:pPr>
        <w:pStyle w:val="Heading5"/>
      </w:pPr>
      <w:bookmarkStart w:id="2180" w:name="_Toc1680"/>
      <w:r>
        <w:t>[رقم الحدیث الکلی: 9770 - رقم الحدیث الباب: 9]</w:t>
      </w:r>
      <w:bookmarkEnd w:id="2180"/>
    </w:p>
    <w:p>
      <w:pPr>
        <w:pStyle w:val="BookText"/>
      </w:pPr>
      <w:r>
        <w:rPr>
          <w:rFonts w:ascii="Times New Roman" w:hAnsi="Times New Roman" w:eastAsia="Times New Roman" w:cs="Times New Roman"/>
          <w:lang w:val="en-US" w:bidi="en-US"/>
          <w:color w:val="111111"/>
          <w:sz w:val="28"/>
          <w:szCs w:val="28"/>
          <w:rtl/>
        </w:rPr>
        <w:t xml:space="preserve">9770- 9- </w:t>
      </w:r>
      <w:r>
        <w:rPr>
          <w:rStyle w:val="FootnoteReference"/>
        </w:rPr>
        <w:footnoteReference w:id="2671"/>
      </w:r>
      <w:r>
        <w:rPr>
          <w:rFonts w:ascii="Amiri" w:hAnsi="Amiri" w:eastAsia="Amiri" w:cs="Amiri"/>
          <w:lang w:bidi="ar-SA"/>
          <w:color w:val="111111"/>
          <w:sz w:val="28"/>
          <w:szCs w:val="28"/>
          <w:rtl/>
        </w:rPr>
        <w:t xml:space="preserve">وَ بِإِسْنَادِهِ عَنْ مُحَمَّدِ بْنِ عَلِیِّ بْنِ مَحْبُوبٍ عَنِ الْعَبَّاسِ عَنْ حَمَّادِ بْنِ عِیسَی عَنْ حَرِیزٍ عَنْ زُرَارَةَ عَنْ أَبِی جَعْفَرٍ ع قَالَ: لَا تَقْضِی وَتْرَ لَیْلَتِکَ إِنْ کَانَ فَاتَکَ حَتَّی تُصَلِّیَ الزَّوَالَ فِی یَوْمِ الْعِیدَیْنِ.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کرده است که فرمودند: وتر شبت (شب عید) را قضا نکن اگر از تو فوت شده باشد تا اینکه نماز ظهر را در روز عیدین بخوانی.</w:t>
      </w:r>
    </w:p>
    <w:p>
      <w:pPr>
        <w:pStyle w:val="Heading5"/>
      </w:pPr>
      <w:bookmarkStart w:id="2181" w:name="_Toc1681"/>
      <w:r>
        <w:t>[رقم الحدیث الکلی: 9771 - رقم الحدیث الباب: 10]</w:t>
      </w:r>
      <w:bookmarkEnd w:id="2181"/>
    </w:p>
    <w:p>
      <w:pPr>
        <w:pStyle w:val="BookText"/>
      </w:pPr>
      <w:r>
        <w:rPr>
          <w:rFonts w:ascii="Times New Roman" w:hAnsi="Times New Roman" w:eastAsia="Times New Roman" w:cs="Times New Roman"/>
          <w:lang w:val="en-US" w:bidi="en-US"/>
          <w:color w:val="111111"/>
          <w:sz w:val="28"/>
          <w:szCs w:val="28"/>
          <w:rtl/>
        </w:rPr>
        <w:t xml:space="preserve">9771- 10- </w:t>
      </w:r>
      <w:r>
        <w:rPr>
          <w:rStyle w:val="FootnoteReference"/>
        </w:rPr>
        <w:footnoteReference w:id="2672"/>
      </w:r>
      <w:r>
        <w:rPr>
          <w:rFonts w:ascii="Amiri" w:hAnsi="Amiri" w:eastAsia="Amiri" w:cs="Amiri"/>
          <w:lang w:bidi="ar-SA"/>
          <w:color w:val="111111"/>
          <w:sz w:val="28"/>
          <w:szCs w:val="28"/>
          <w:rtl/>
        </w:rPr>
        <w:t xml:space="preserve">مُحَمَّدُ بْنُ یَعْقُوبَ عَنْ مُحَمَّدِ بْنِ یَحْیَی عَنِ الْحَسَنِ بْنِ عَلِیِّ بْنِ </w:t>
      </w:r>
      <w:r>
        <w:rPr>
          <w:rStyle w:val="FootnoteReference"/>
        </w:rPr>
        <w:footnoteReference w:id="2673"/>
      </w:r>
      <w:r>
        <w:rPr>
          <w:rFonts w:ascii="Amiri" w:hAnsi="Amiri" w:eastAsia="Amiri" w:cs="Amiri"/>
          <w:lang w:bidi="ar-SA"/>
          <w:color w:val="111111"/>
          <w:sz w:val="28"/>
          <w:szCs w:val="28"/>
          <w:rtl/>
        </w:rPr>
        <w:t xml:space="preserve">عَبْدِ اللَّهِ عَنِ الْعَبَّاسِ بْنِ عَامِرٍ عَنْ أَبَانٍ عَنْ مُحَمَّدِ بْنِ الْفَضْلِ الْهَاشِمِیِّ عَنْ أَبِی عَبْدِ اللَّهِ ع قَالَ: رَکْعَتَانِ مِنَ السُّنَّةِ لَیْسَ تُصَلَّیَانِ فِی مَوْضِعٍ إِلَّا فِی الْمَدِینَةِ- قَالَ تُصَلَّی فِی مَسْجِدِ الرَّسُولِ ص- فِی الْعِیدِ قَبْلَ أَنْ یَخْرُجَ إِلَی الْمُصَلَّی لَیْسَ ذَلِکَ إِلَّا بِالْمَدِینَةِ- لِأَنَّ رَسُولَ اللَّهِ ص فَعَلَهُ.</w:t>
      </w:r>
    </w:p>
    <w:p>
      <w:pPr>
        <w:pStyle w:val="BookText"/>
      </w:pPr>
      <w:r>
        <w:rPr>
          <w:rFonts w:ascii="Amiri" w:hAnsi="Amiri" w:eastAsia="Amiri" w:cs="Amiri"/>
          <w:lang w:bidi="ar-SA"/>
          <w:color w:val="111111"/>
          <w:sz w:val="28"/>
          <w:szCs w:val="28"/>
          <w:rtl/>
        </w:rPr>
        <w:t xml:space="preserve">وَ رَوَاهُ الصَّدُوقُ بِإِسْنَادِهِ عَنْ مُحَمَّدِ بْنِ الْفَضْلِ الْهَاشِمِیِّ مِثْلَهُ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هاشمی از امام صادق (ع) روایت کرده است که فرمودند: دو رکعت نماز مستحبی وجود دارد که در هیچ مکانی جز در مدینه خوانده نمی‌شود. فرمودند: در مسجد رسول (ص) در عید قبل از اینکه به مصلی بروند، نماز خوانده می‌شود. این عمل فقط در مدینه است زیرا رسول خدا (ص) این کار را انجام داده‌اند.</w:t>
      </w:r>
    </w:p>
    <w:p>
      <w:pPr>
        <w:pStyle w:val="Heading5"/>
      </w:pPr>
      <w:bookmarkStart w:id="2182" w:name="_Toc1682"/>
      <w:r>
        <w:t>[رقم الحدیث الکلی: 9772 - رقم الحدیث الباب: 11]</w:t>
      </w:r>
      <w:bookmarkEnd w:id="2182"/>
    </w:p>
    <w:p>
      <w:pPr>
        <w:pStyle w:val="BookText"/>
      </w:pPr>
      <w:r>
        <w:rPr>
          <w:rFonts w:ascii="Times New Roman" w:hAnsi="Times New Roman" w:eastAsia="Times New Roman" w:cs="Times New Roman"/>
          <w:lang w:val="en-US" w:bidi="en-US"/>
          <w:color w:val="111111"/>
          <w:sz w:val="28"/>
          <w:szCs w:val="28"/>
          <w:rtl/>
        </w:rPr>
        <w:t xml:space="preserve">9772- 11- </w:t>
      </w:r>
      <w:r>
        <w:rPr>
          <w:rStyle w:val="FootnoteReference"/>
        </w:rPr>
        <w:footnoteReference w:id="2675"/>
      </w:r>
      <w:r>
        <w:rPr>
          <w:rFonts w:ascii="Amiri" w:hAnsi="Amiri" w:eastAsia="Amiri" w:cs="Amiri"/>
          <w:lang w:bidi="ar-SA"/>
          <w:color w:val="111111"/>
          <w:sz w:val="28"/>
          <w:szCs w:val="28"/>
          <w:rtl/>
        </w:rPr>
        <w:t xml:space="preserve">وَ عَنْ عَلِیِّ بْنِ مُحَمَّدٍ </w:t>
      </w:r>
      <w:r>
        <w:rPr>
          <w:rStyle w:val="FootnoteReference"/>
        </w:rPr>
        <w:footnoteReference w:id="2676"/>
      </w:r>
      <w:r>
        <w:rPr>
          <w:rFonts w:ascii="Amiri" w:hAnsi="Amiri" w:eastAsia="Amiri" w:cs="Amiri"/>
          <w:lang w:bidi="ar-SA"/>
          <w:color w:val="111111"/>
          <w:sz w:val="28"/>
          <w:szCs w:val="28"/>
          <w:rtl/>
        </w:rPr>
        <w:t xml:space="preserve">عَنْ مُحَمَّدِ بْنِ عِیسَی عَنْ یُونُسَ</w:t>
      </w:r>
    </w:p>
    <w:p>
      <w:pPr>
        <w:pStyle w:val="BookText"/>
      </w:pPr>
      <w:r>
        <w:rPr>
          <w:rFonts w:ascii="IRNazanin" w:hAnsi="IRNazanin" w:eastAsia="IRNazanin" w:cs="IRNazanin"/>
          <w:lang w:bidi="fa-IR"/>
          <w:color w:val="111111"/>
          <w:sz w:val="28"/>
          <w:szCs w:val="28"/>
          <w:rtl/>
        </w:rPr>
        <w:t xml:space="preserve">ص: 430</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3" w:name="pg14640_185468"/>
    <w:bookmarkEnd w:id="423"/>
    <w:p>
      <w:pPr>
        <w:pStyle w:val="BookText"/>
      </w:pPr>
      <w:r>
        <w:rPr>
          <w:rFonts w:ascii="Amiri" w:hAnsi="Amiri" w:eastAsia="Amiri" w:cs="Amiri"/>
          <w:lang w:bidi="ar-SA"/>
          <w:color w:val="111111"/>
          <w:sz w:val="28"/>
          <w:szCs w:val="28"/>
          <w:rtl/>
        </w:rPr>
        <w:t xml:space="preserve">عَنْ مُعَاوِیَةَ قَالَ: سَأَلْتُهُ عَنْ صَلَاةِ الْعِیدَیْنِ فَقَالَ رَکْعَتَانِ لَیْسَ قَبْلَهُمَا وَ لَا بَعْدَهُمَا شَیْ‌ءٌ وَ لَیْسَ فِیهِمَا أَذَانٌ وَ لَا إِقَامَةٌ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مُعَاوِیَةَازحضرت سوال کردم درمورد نماز عیدین فرمودند : دو رکعت است وقبل وبعد آنها چیزی نیست واذان واقامه هم ندارد .</w:t>
      </w:r>
    </w:p>
    <w:p>
      <w:pPr>
        <w:pStyle w:val="Heading5"/>
      </w:pPr>
      <w:bookmarkStart w:id="2183" w:name="_Toc1683"/>
      <w:r>
        <w:t>[رقم الحدیث الکلی: 9773 - رقم الحدیث الباب: 12]</w:t>
      </w:r>
      <w:bookmarkEnd w:id="2183"/>
    </w:p>
    <w:p>
      <w:pPr>
        <w:pStyle w:val="BookText"/>
      </w:pPr>
      <w:r>
        <w:rPr>
          <w:rFonts w:ascii="Times New Roman" w:hAnsi="Times New Roman" w:eastAsia="Times New Roman" w:cs="Times New Roman"/>
          <w:lang w:val="en-US" w:bidi="en-US"/>
          <w:color w:val="111111"/>
          <w:sz w:val="28"/>
          <w:szCs w:val="28"/>
          <w:rtl/>
        </w:rPr>
        <w:t xml:space="preserve">9773- 12- </w:t>
      </w:r>
      <w:r>
        <w:rPr>
          <w:rStyle w:val="FootnoteReference"/>
        </w:rPr>
        <w:footnoteReference w:id="267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الصَّلَاةِ فِی الْعِیدَیْنِ هَلْ مِنْ صَلَاةٍ قَبْلَ الْإِمَامِ أَوْ بَعْدَهُ قَالَ لَا صَلَاةَ إِلَّا رَکْعَتَیْنِ مَعَ الْإِمَامِ.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کرده است که فرمودند: از ایشان درباره نماز در عیدین پرسیدم که آیا نماز دیگری قبل از امام یا بعد از او وجود دارد؟ فرمودند: هیچ نمازی نیست مگر دو رکعت با امام.</w:t>
      </w:r>
    </w:p>
    <w:p>
      <w:pPr>
        <w:pStyle w:val="Heading4"/>
      </w:pPr>
      <w:bookmarkStart w:id="2184" w:name="_Toc1684"/>
      <w:r>
        <w:t>8- بَابُ اسْتِحْبَابِ صَلَاةِ الْعِیدِ لِلْمُسَافِرِ وَ عَدَمِ وُجُوبِهَا عَلَیْهِ‌</w:t>
      </w:r>
      <w:bookmarkEnd w:id="2184"/>
    </w:p>
    <w:p>
      <w:pPr>
        <w:pStyle w:val="Heading5"/>
      </w:pPr>
      <w:bookmarkStart w:id="2185" w:name="_Toc1685"/>
      <w:r>
        <w:t>اشارة</w:t>
      </w:r>
      <w:bookmarkEnd w:id="2185"/>
    </w:p>
    <w:p>
      <w:pPr>
        <w:pStyle w:val="BookText"/>
      </w:pPr>
      <w:r>
        <w:rPr>
          <w:rStyle w:val="FootnoteReference"/>
        </w:rPr>
        <w:footnoteReference w:id="2680"/>
      </w:r>
      <w:r>
        <w:rPr>
          <w:rFonts w:ascii="Amiri" w:hAnsi="Amiri" w:eastAsia="Amiri" w:cs="Amiri"/>
          <w:lang w:bidi="ar-SA"/>
          <w:color w:val="111111"/>
          <w:sz w:val="28"/>
          <w:szCs w:val="28"/>
          <w:rtl/>
        </w:rPr>
        <w:t xml:space="preserve">8 بَابُ اسْتِحْبَابِ صَلَاةِ الْعِیدِ لِلْمُسَافِرِ وَ عَدَمِ وُجُوبِهَا عَلَیْهِ</w:t>
      </w:r>
    </w:p>
    <w:p>
      <w:pPr>
        <w:pStyle w:val="Heading5"/>
      </w:pPr>
      <w:bookmarkStart w:id="2186" w:name="_Toc1686"/>
      <w:r>
        <w:t>[رقم الحدیث الکلی: 9774 - رقم الحدیث الباب: 1]</w:t>
      </w:r>
      <w:bookmarkEnd w:id="2186"/>
    </w:p>
    <w:p>
      <w:pPr>
        <w:pStyle w:val="BookText"/>
      </w:pPr>
      <w:r>
        <w:rPr>
          <w:rFonts w:ascii="Times New Roman" w:hAnsi="Times New Roman" w:eastAsia="Times New Roman" w:cs="Times New Roman"/>
          <w:lang w:val="en-US" w:bidi="en-US"/>
          <w:color w:val="111111"/>
          <w:sz w:val="28"/>
          <w:szCs w:val="28"/>
          <w:rtl/>
        </w:rPr>
        <w:t xml:space="preserve">9774- 1- </w:t>
      </w:r>
      <w:r>
        <w:rPr>
          <w:rStyle w:val="FootnoteReference"/>
        </w:rPr>
        <w:footnoteReference w:id="2681"/>
      </w:r>
      <w:r>
        <w:rPr>
          <w:rFonts w:ascii="Amiri" w:hAnsi="Amiri" w:eastAsia="Amiri" w:cs="Amiri"/>
          <w:lang w:bidi="ar-SA"/>
          <w:color w:val="111111"/>
          <w:sz w:val="28"/>
          <w:szCs w:val="28"/>
          <w:rtl/>
        </w:rPr>
        <w:t xml:space="preserve">مُحَمَّدُ بْنُ عَلِیِّ بْنِ الْحُسَیْنِ بِإِسْنَادِهِ عَنْ رِبْعِیِّ بْنِ عَبْدِ اللَّهِ وَ الْفُضَیْلِ بْنِ یَسَارٍ جَمِیعاً عَنْ أَبِی عَبْدِ اللَّهِ ع قَالَ: لَیْسَ فِی السَّفَرِ جُمُعَةٌ وَ لَا أَضْحًی وَ لَا 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سفر نماز جمعه و عید قربان وعید فطر نیست .</w:t>
      </w:r>
    </w:p>
    <w:p>
      <w:pPr>
        <w:pStyle w:val="Heading5"/>
      </w:pPr>
      <w:bookmarkStart w:id="2187" w:name="_Toc1687"/>
      <w:r>
        <w:t>[رقم الحدیث الکلی: 9775 - رقم الحدیث الباب: 2]</w:t>
      </w:r>
      <w:bookmarkEnd w:id="2187"/>
    </w:p>
    <w:p>
      <w:pPr>
        <w:pStyle w:val="BookText"/>
      </w:pPr>
      <w:r>
        <w:rPr>
          <w:rFonts w:ascii="Times New Roman" w:hAnsi="Times New Roman" w:eastAsia="Times New Roman" w:cs="Times New Roman"/>
          <w:lang w:val="en-US" w:bidi="en-US"/>
          <w:color w:val="111111"/>
          <w:sz w:val="28"/>
          <w:szCs w:val="28"/>
          <w:rtl/>
        </w:rPr>
        <w:t xml:space="preserve">9775- 2- </w:t>
      </w:r>
      <w:r>
        <w:rPr>
          <w:rStyle w:val="FootnoteReference"/>
        </w:rPr>
        <w:footnoteReference w:id="2682"/>
      </w:r>
      <w:r>
        <w:rPr>
          <w:rFonts w:ascii="Amiri" w:hAnsi="Amiri" w:eastAsia="Amiri" w:cs="Amiri"/>
          <w:lang w:bidi="ar-SA"/>
          <w:color w:val="111111"/>
          <w:sz w:val="28"/>
          <w:szCs w:val="28"/>
          <w:rtl/>
        </w:rPr>
        <w:t xml:space="preserve">مُحَمَّدُ بْنُ الْحَسَنِ بِإِسْنَادِهِ عَنْ سَعْدٍ عَنْ أَحْمَدَ عَنِ الْحُسَیْنِ عَنْ فَضَالَةَ عَنْ أَبَانٍ عَنْ زُرَارَةَ عَنْ أَحَدِهِمَا ع قَالَ: إِنَّمَا صَلَاةُ الْعِیدَیْنِ عَلَی الْمُقِیمِ وَ لَا صَلَاةَ إِلَّا بِإِمَامٍ.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دو امام علیهما السلام : نماز عیدین فقط برای مقیم هست ووجوب هم ندارد مگر با حضور امام معصوم .</w:t>
      </w:r>
    </w:p>
    <w:p>
      <w:pPr>
        <w:pStyle w:val="BookText"/>
      </w:pPr>
      <w:r>
        <w:rPr>
          <w:rFonts w:ascii="IRNazanin" w:hAnsi="IRNazanin" w:eastAsia="IRNazanin" w:cs="IRNazanin"/>
          <w:lang w:bidi="fa-IR"/>
          <w:color w:val="111111"/>
          <w:sz w:val="28"/>
          <w:szCs w:val="28"/>
          <w:rtl/>
        </w:rPr>
        <w:t xml:space="preserve">ص: 431</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4" w:name="pg14640_185469"/>
    <w:bookmarkEnd w:id="424"/>
    <w:p>
      <w:pPr>
        <w:pStyle w:val="Heading5"/>
      </w:pPr>
      <w:bookmarkStart w:id="2188" w:name="_Toc1688"/>
      <w:r>
        <w:t>[رقم الحدیث الکلی: 9776 - رقم الحدیث الباب: 3]</w:t>
      </w:r>
      <w:bookmarkEnd w:id="2188"/>
    </w:p>
    <w:p>
      <w:pPr>
        <w:pStyle w:val="BookText"/>
      </w:pPr>
      <w:r>
        <w:rPr>
          <w:rFonts w:ascii="Times New Roman" w:hAnsi="Times New Roman" w:eastAsia="Times New Roman" w:cs="Times New Roman"/>
          <w:lang w:val="en-US" w:bidi="en-US"/>
          <w:color w:val="111111"/>
          <w:sz w:val="28"/>
          <w:szCs w:val="28"/>
          <w:rtl/>
        </w:rPr>
        <w:t xml:space="preserve">9776- 3- </w:t>
      </w:r>
      <w:r>
        <w:rPr>
          <w:rStyle w:val="FootnoteReference"/>
        </w:rPr>
        <w:footnoteReference w:id="2683"/>
      </w:r>
      <w:r>
        <w:rPr>
          <w:rFonts w:ascii="Amiri" w:hAnsi="Amiri" w:eastAsia="Amiri" w:cs="Amiri"/>
          <w:lang w:bidi="ar-SA"/>
          <w:color w:val="111111"/>
          <w:sz w:val="28"/>
          <w:szCs w:val="28"/>
          <w:rtl/>
        </w:rPr>
        <w:t xml:space="preserve">وَ بِإِسْنَادِهِ عَنْ أَحْمَدَ بْنِ مُحَمَّدٍ عَنْ سَعْدِ بْنِ سَعْدٍ الْأَشْعَرِیِّ عَنْ أَبِی الْحَسَنِ الرِّضَا ع قَالَ: سَأَلْتُهُ عَنِ الْمُسَافِرِ إِلَی مَکَّةَ وَ غَیْرِهَا هَلْ عَلَیْهِ صَلَاةُ الْعِیدَیْنِ الْفِطْرِ وَ الْأَضْحَی قَالَ نَعَمْ إِلَّا بِمِنًی یَوْمَ النَّحْرِ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سَعْدِ بْنِ سَعْدٍ مِثْلَهُ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الأشعری از امام رضا (ع) نقل کرده است:</w:t>
      </w:r>
    </w:p>
    <w:p>
      <w:pPr>
        <w:pStyle w:val="BookText"/>
      </w:pPr>
      <w:r>
        <w:rPr>
          <w:rFonts w:ascii="IRNazanin" w:hAnsi="IRNazanin" w:eastAsia="IRNazanin" w:cs="IRNazanin"/>
          <w:lang w:bidi="fa-IR"/>
          <w:color w:val="111111"/>
          <w:sz w:val="28"/>
          <w:szCs w:val="28"/>
          <w:rtl/>
        </w:rPr>
        <w:t xml:space="preserve">از ایشان درباره مسافر به مکه و دیگر مکان‌ها پرسیدم که آیا بر او نماز عیدین، یعنی عید فطر و عید قربانی واجب است یا نه؟ امام رضا (ع) پاسخ دادند: بله، واجب است به جز در منی در روز نحر (عید قربانی).</w:t>
      </w:r>
    </w:p>
    <w:p>
      <w:pPr>
        <w:pStyle w:val="Heading5"/>
      </w:pPr>
      <w:bookmarkStart w:id="2189" w:name="_Toc1689"/>
      <w:r>
        <w:t>[رقم الحدیث الکلی: 9777 - رقم الحدیث الباب: 4]</w:t>
      </w:r>
      <w:bookmarkEnd w:id="2189"/>
    </w:p>
    <w:p>
      <w:pPr>
        <w:pStyle w:val="BookText"/>
      </w:pPr>
      <w:r>
        <w:rPr>
          <w:rFonts w:ascii="Times New Roman" w:hAnsi="Times New Roman" w:eastAsia="Times New Roman" w:cs="Times New Roman"/>
          <w:lang w:val="en-US" w:bidi="en-US"/>
          <w:color w:val="111111"/>
          <w:sz w:val="28"/>
          <w:szCs w:val="28"/>
          <w:rtl/>
        </w:rPr>
        <w:t xml:space="preserve">9777- 4- </w:t>
      </w:r>
      <w:r>
        <w:rPr>
          <w:rStyle w:val="FootnoteReference"/>
        </w:rPr>
        <w:footnoteReference w:id="2686"/>
      </w:r>
      <w:r>
        <w:rPr>
          <w:rFonts w:ascii="Amiri" w:hAnsi="Amiri" w:eastAsia="Amiri" w:cs="Amiri"/>
          <w:lang w:bidi="ar-SA"/>
          <w:color w:val="111111"/>
          <w:sz w:val="28"/>
          <w:szCs w:val="28"/>
          <w:rtl/>
        </w:rPr>
        <w:t xml:space="preserve">وَ عَنْهُ عَنْ مُحَمَّدِ بْنِ سِنَانٍ عَنْ حَمَّادِ بْنِ عُثْمَانَ وَ خَلَفِ بْنِ حَمَّادٍ جَمِیعاً عَنْ رِبْعِیِّ بْنِ عَبْدِ اللَّهِ وَ الْفُضَیْلِ بْنِ یَسَارٍ جَمِیعاً عَنْ أَبِی عَبْدِ اللَّهِ ع قَالَ: لَیْسَ فِی السَّفَرِ جُمُعَةٌ وَ لَا فِطْرٌ وَ لَا أَضْحًی.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سفر نماز جمعه و نماز عید فطر وقربان نیست .</w:t>
      </w:r>
    </w:p>
    <w:p>
      <w:pPr>
        <w:pStyle w:val="Heading5"/>
      </w:pPr>
      <w:bookmarkStart w:id="2190" w:name="_Toc1690"/>
      <w:r>
        <w:t>[رقم الحدیث الکلی: 9778 - رقم الحدیث الباب: 5]</w:t>
      </w:r>
      <w:bookmarkEnd w:id="2190"/>
    </w:p>
    <w:p>
      <w:pPr>
        <w:pStyle w:val="BookText"/>
      </w:pPr>
      <w:r>
        <w:rPr>
          <w:rFonts w:ascii="Times New Roman" w:hAnsi="Times New Roman" w:eastAsia="Times New Roman" w:cs="Times New Roman"/>
          <w:lang w:val="en-US" w:bidi="en-US"/>
          <w:color w:val="111111"/>
          <w:sz w:val="28"/>
          <w:szCs w:val="28"/>
          <w:rtl/>
        </w:rPr>
        <w:t xml:space="preserve">9778- 5- </w:t>
      </w:r>
      <w:r>
        <w:rPr>
          <w:rStyle w:val="FootnoteReference"/>
        </w:rPr>
        <w:footnoteReference w:id="2687"/>
      </w:r>
      <w:r>
        <w:rPr>
          <w:rFonts w:ascii="Amiri" w:hAnsi="Amiri" w:eastAsia="Amiri" w:cs="Amiri"/>
          <w:lang w:bidi="ar-SA"/>
          <w:color w:val="111111"/>
          <w:sz w:val="28"/>
          <w:szCs w:val="28"/>
          <w:rtl/>
        </w:rPr>
        <w:t xml:space="preserve">وَ بِإِسْنَادِهِ عَنِ الْحُسَیْنِ بْنِ سَعِیدٍ عَنِ الْحَسَنِ عَنْ زُرْعَةَ عَنْ سَمَاعَةَ فِی حَدِیثٍ قَالَ: سَأَلْتُهُ عَنْ صَلَاةِ الْعِیدِ قَالَ فِی الْأَمْصَارِ کُلِّهَا إِلَّا یَوْمَ الْأَضْحَی بِمِنًی- فَإِنَّهُ لَیْسَ یَوْمَئِذٍ صَلَاةٌ وَ لَا تَکْبِیرٌ.</w:t>
      </w:r>
    </w:p>
    <w:p>
      <w:pPr>
        <w:pStyle w:val="BookText"/>
      </w:pPr>
      <w:r>
        <w:rPr>
          <w:rFonts w:ascii="Amiri" w:hAnsi="Amiri" w:eastAsia="Amiri" w:cs="Amiri"/>
          <w:lang w:bidi="ar-SA"/>
          <w:color w:val="111111"/>
          <w:sz w:val="28"/>
          <w:szCs w:val="28"/>
          <w:rtl/>
        </w:rPr>
        <w:t xml:space="preserve">أَقُولُ: لَا مُنَافَاةَ بَیْنَ ثُبُوتِ الِاسْتِحْبَابِ وَ نَفْیِ الْوُجُوبِ قَالَهُ الشَّیْخُ وَ غَیْرُهُ </w:t>
      </w:r>
      <w:r>
        <w:rPr>
          <w:rStyle w:val="FootnoteReference"/>
        </w:rPr>
        <w:footnoteReference w:id="2688"/>
      </w:r>
      <w:r>
        <w:rPr>
          <w:rFonts w:ascii="Amiri" w:hAnsi="Amiri" w:eastAsia="Amiri" w:cs="Amiri"/>
          <w:lang w:bidi="ar-SA"/>
          <w:color w:val="111111"/>
          <w:sz w:val="28"/>
          <w:szCs w:val="28"/>
          <w:rtl/>
        </w:rPr>
        <w:t xml:space="preserve">وَ جَمَعُوا بِذَلِکَ بَیْنَ الْأَخْبَارِ 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از نماز عید فرمودند : درتمام شهرها مگر عید قربان درسرزمین منی که فعلا نه نمازی هست ونه تکبیری</w:t>
      </w:r>
    </w:p>
    <w:p>
      <w:pPr>
        <w:pStyle w:val="BookText"/>
      </w:pPr>
      <w:r>
        <w:rPr>
          <w:rFonts w:ascii="IRNazanin" w:hAnsi="IRNazanin" w:eastAsia="IRNazanin" w:cs="IRNazanin"/>
          <w:lang w:bidi="fa-IR"/>
          <w:color w:val="111111"/>
          <w:sz w:val="28"/>
          <w:szCs w:val="28"/>
          <w:rtl/>
        </w:rPr>
        <w:t xml:space="preserve">می گویم : «بین ثبوت استحباب و نفی وجوب، منافاتی وجود ندارد. به گفته شیخ و دیگران، این مسأله میان اخبار مختلف جمع شده است.»</w:t>
      </w:r>
    </w:p>
    <w:p>
      <w:pPr>
        <w:pStyle w:val="Heading4"/>
      </w:pPr>
      <w:bookmarkStart w:id="2191" w:name="_Toc1691"/>
      <w:r>
        <w:t>9- بَابُ حُکْمِ مَا لَوْ ثَبَتَ هِلَالُ شَوَّالٍ قَبْلَ الزَّوَالِ وَ بَعْدَهُ‌</w:t>
      </w:r>
      <w:bookmarkEnd w:id="2191"/>
    </w:p>
    <w:p>
      <w:pPr>
        <w:pStyle w:val="Heading5"/>
      </w:pPr>
      <w:bookmarkStart w:id="2192" w:name="_Toc1692"/>
      <w:r>
        <w:t>اشارة</w:t>
      </w:r>
      <w:bookmarkEnd w:id="2192"/>
    </w:p>
    <w:p>
      <w:pPr>
        <w:pStyle w:val="BookText"/>
      </w:pPr>
      <w:r>
        <w:rPr>
          <w:rStyle w:val="FootnoteReference"/>
        </w:rPr>
        <w:footnoteReference w:id="2689"/>
      </w:r>
      <w:r>
        <w:rPr>
          <w:rFonts w:ascii="Amiri" w:hAnsi="Amiri" w:eastAsia="Amiri" w:cs="Amiri"/>
          <w:lang w:bidi="ar-SA"/>
          <w:color w:val="111111"/>
          <w:sz w:val="28"/>
          <w:szCs w:val="28"/>
          <w:rtl/>
        </w:rPr>
        <w:t xml:space="preserve">9 بَابُ حُکْمِ مَا لَوْ ثَبَتَ هِلَالُ شَوَّالٍ قَبْلَ الزَّوَالِ وَ بَعْدَهُ</w:t>
      </w:r>
    </w:p>
    <w:p>
      <w:pPr>
        <w:pStyle w:val="Heading5"/>
      </w:pPr>
      <w:bookmarkStart w:id="2193" w:name="_Toc1693"/>
      <w:r>
        <w:t>[رقم الحدیث الکلی: 9779 - رقم الحدیث الباب: 1]</w:t>
      </w:r>
      <w:bookmarkEnd w:id="2193"/>
    </w:p>
    <w:p>
      <w:pPr>
        <w:pStyle w:val="BookText"/>
      </w:pPr>
      <w:r>
        <w:rPr>
          <w:rFonts w:ascii="Times New Roman" w:hAnsi="Times New Roman" w:eastAsia="Times New Roman" w:cs="Times New Roman"/>
          <w:lang w:val="en-US" w:bidi="en-US"/>
          <w:color w:val="111111"/>
          <w:sz w:val="28"/>
          <w:szCs w:val="28"/>
          <w:rtl/>
        </w:rPr>
        <w:t xml:space="preserve">9779- 1- </w:t>
      </w:r>
      <w:r>
        <w:rPr>
          <w:rStyle w:val="FootnoteReference"/>
        </w:rPr>
        <w:footnoteReference w:id="2690"/>
      </w:r>
      <w:r>
        <w:rPr>
          <w:rFonts w:ascii="Amiri" w:hAnsi="Amiri" w:eastAsia="Amiri" w:cs="Amiri"/>
          <w:lang w:bidi="ar-SA"/>
          <w:color w:val="111111"/>
          <w:sz w:val="28"/>
          <w:szCs w:val="28"/>
          <w:rtl/>
        </w:rPr>
        <w:t xml:space="preserve">مُحَمَّدُ بْنُ یَعْقُوبَ عَنْ مُحَمَّدِ بْنِ یَحْیَی عَنْ مُحَمَّدِ بْنِ أَحْمَدَ عَنْ</w:t>
      </w:r>
    </w:p>
    <w:p>
      <w:pPr>
        <w:pStyle w:val="BookText"/>
      </w:pPr>
      <w:r>
        <w:rPr>
          <w:rFonts w:ascii="IRNazanin" w:hAnsi="IRNazanin" w:eastAsia="IRNazanin" w:cs="IRNazanin"/>
          <w:lang w:bidi="fa-IR"/>
          <w:color w:val="111111"/>
          <w:sz w:val="28"/>
          <w:szCs w:val="28"/>
          <w:rtl/>
        </w:rPr>
        <w:t xml:space="preserve">ص: 432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5" w:name="pg14640_185470"/>
    <w:bookmarkEnd w:id="425"/>
    <w:p>
      <w:pPr>
        <w:pStyle w:val="BookText"/>
      </w:pPr>
      <w:r>
        <w:rPr>
          <w:rFonts w:ascii="Amiri" w:hAnsi="Amiri" w:eastAsia="Amiri" w:cs="Amiri"/>
          <w:lang w:bidi="ar-SA"/>
          <w:color w:val="111111"/>
          <w:sz w:val="28"/>
          <w:szCs w:val="28"/>
          <w:rtl/>
        </w:rPr>
        <w:t xml:space="preserve">مُحَمَّدِ بْنِ عِیسَی عَنْ یُوسُفَ بْنِ عَقِیلٍ عَنْ مُحَمَّدِ بْنِ قَیْسٍ عَنْ أَبِی جَعْفَرٍ ع قَالَ: إِذَا شَهِدَ عِنْدَ الْإِمَامِ شَاهِدَانِ أَنَّهُمَا رَأَیَا الْهِلَالَ مُنْذُ ثَلَاثِینَ یَوْماً أَمَرَ الْإِمَامُ بِالْإِفْطَارِ </w:t>
      </w:r>
      <w:r>
        <w:rPr>
          <w:rStyle w:val="FootnoteReference"/>
        </w:rPr>
        <w:footnoteReference w:id="2691"/>
      </w:r>
      <w:r>
        <w:rPr>
          <w:rFonts w:ascii="Amiri" w:hAnsi="Amiri" w:eastAsia="Amiri" w:cs="Amiri"/>
          <w:lang w:bidi="ar-SA"/>
          <w:color w:val="111111"/>
          <w:sz w:val="28"/>
          <w:szCs w:val="28"/>
          <w:rtl/>
        </w:rPr>
        <w:t xml:space="preserve">ذَلِکَ الْیَوْمَ إِذَا کَانَا شَهِدَا قَبْلَ زَوَالِ الشَّمْسِ فَإِنْ شَهِدَا بَعْدَ زَوَالِ الشَّمْسِ أَمَرَ الْإِمَامُ بِإِفْطَارِ ذَلِکَ الْیَوْمِ وَ أَخَّرَ الصَّلَاةَ إِلَی الْغَدِ فَصَلَّی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روایت شده که فرمود:</w:t>
      </w:r>
    </w:p>
    <w:p>
      <w:pPr>
        <w:pStyle w:val="BookText"/>
      </w:pPr>
      <w:r>
        <w:rPr>
          <w:rFonts w:ascii="IRNazanin" w:hAnsi="IRNazanin" w:eastAsia="IRNazanin" w:cs="IRNazanin"/>
          <w:lang w:bidi="fa-IR"/>
          <w:color w:val="111111"/>
          <w:sz w:val="28"/>
          <w:szCs w:val="28"/>
          <w:rtl/>
        </w:rPr>
        <w:t xml:space="preserve">اگر دو شاهد نزد امام شهادت دهند که آنها هلال ماه را سی روز پیش دیده‌اند،</w:t>
      </w:r>
    </w:p>
    <w:p>
      <w:pPr>
        <w:pStyle w:val="BookText"/>
      </w:pPr>
      <w:r>
        <w:rPr>
          <w:rFonts w:ascii="IRNazanin" w:hAnsi="IRNazanin" w:eastAsia="IRNazanin" w:cs="IRNazanin"/>
          <w:lang w:bidi="fa-IR"/>
          <w:color w:val="111111"/>
          <w:sz w:val="28"/>
          <w:szCs w:val="28"/>
          <w:rtl/>
        </w:rPr>
        <w:t xml:space="preserve">امام امر به افطار آن روز می‌کند، اگر آنها قبل از زوال خورشید شهادت داده باشند</w:t>
      </w:r>
    </w:p>
    <w:p>
      <w:pPr>
        <w:pStyle w:val="BookText"/>
      </w:pPr>
      <w:r>
        <w:rPr>
          <w:rFonts w:ascii="IRNazanin" w:hAnsi="IRNazanin" w:eastAsia="IRNazanin" w:cs="IRNazanin"/>
          <w:lang w:bidi="fa-IR"/>
          <w:color w:val="111111"/>
          <w:sz w:val="28"/>
          <w:szCs w:val="28"/>
          <w:rtl/>
        </w:rPr>
        <w:t xml:space="preserve">و اگر آنها بعد از زوال خورشید شهادت دهند، امام امر به افطار آن روز می‌کند و نماز (عید) را به فردا موکول می‌کند و سپس با آنها نماز می‌خواند.</w:t>
      </w:r>
    </w:p>
    <w:p>
      <w:pPr>
        <w:pStyle w:val="Heading5"/>
      </w:pPr>
      <w:bookmarkStart w:id="2194" w:name="_Toc1694"/>
      <w:r>
        <w:t>[رقم الحدیث الکلی: 9780 - رقم الحدیث الباب: 2]</w:t>
      </w:r>
      <w:bookmarkEnd w:id="2194"/>
    </w:p>
    <w:p>
      <w:pPr>
        <w:pStyle w:val="BookText"/>
      </w:pPr>
      <w:r>
        <w:rPr>
          <w:rFonts w:ascii="Times New Roman" w:hAnsi="Times New Roman" w:eastAsia="Times New Roman" w:cs="Times New Roman"/>
          <w:lang w:val="en-US" w:bidi="en-US"/>
          <w:color w:val="111111"/>
          <w:sz w:val="28"/>
          <w:szCs w:val="28"/>
          <w:rtl/>
        </w:rPr>
        <w:t xml:space="preserve">9780- 2- </w:t>
      </w:r>
      <w:r>
        <w:rPr>
          <w:rStyle w:val="FootnoteReference"/>
        </w:rPr>
        <w:footnoteReference w:id="2692"/>
      </w:r>
      <w:r>
        <w:rPr>
          <w:rFonts w:ascii="Amiri" w:hAnsi="Amiri" w:eastAsia="Amiri" w:cs="Amiri"/>
          <w:lang w:bidi="ar-SA"/>
          <w:color w:val="111111"/>
          <w:sz w:val="28"/>
          <w:szCs w:val="28"/>
          <w:rtl/>
        </w:rPr>
        <w:t xml:space="preserve">وَ عَنْهُ عَنْ مُحَمَّدِ بْنِ أَحْمَدَ رَفَعَهُ قَالَ: إِذَا أَصْبَحَ النَّاسُ صِیَاماً وَ لَمْ یَرَوُا الْهِلَالَ وَ جَاءَ قَوْمٌ عُدُولٌ یَشْهَدُونَ عَلَی الرُّؤْیَةِ فَلْیُفْطِرُوا وَ لْیَخْرُجُوا مِنَ الْغَدِ أَوَّلَ النَّهَارِ إِلَی عِیدِهِمْ.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93"/>
      </w:r>
    </w:p>
    <w:p>
      <w:pPr>
        <w:pStyle w:val="BookText"/>
      </w:pPr>
      <w:r>
        <w:rPr>
          <w:rFonts w:ascii="Amiri" w:hAnsi="Amiri" w:eastAsia="Amiri" w:cs="Amiri"/>
          <w:lang w:bidi="ar-SA"/>
          <w:color w:val="111111"/>
          <w:sz w:val="28"/>
          <w:szCs w:val="28"/>
          <w:rtl/>
        </w:rPr>
        <w:t xml:space="preserve">وَ الَّذِی قَبْلَهُ بِإِسْنَادِهِ عَنْ مُحَمَّدِ بْنِ قَیْسٍ.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(این روایت را) به طور مرفوع نقل کرده است:</w:t>
      </w:r>
    </w:p>
    <w:p>
      <w:pPr>
        <w:pStyle w:val="BookText"/>
      </w:pPr>
      <w:r>
        <w:rPr>
          <w:rFonts w:ascii="IRNazanin" w:hAnsi="IRNazanin" w:eastAsia="IRNazanin" w:cs="IRNazanin"/>
          <w:lang w:bidi="fa-IR"/>
          <w:color w:val="111111"/>
          <w:sz w:val="28"/>
          <w:szCs w:val="28"/>
          <w:rtl/>
        </w:rPr>
        <w:t xml:space="preserve">اگر مردم در حالی صبح کنند که روزه هستند و هلال ماه را ندیده‌اند، و گروهی عادل بیایند و بر رؤیت هلال شهادت دهند، باید افطار کنند و روز بعد در آغاز روز برای عیدشان خارج شوند.</w:t>
      </w:r>
    </w:p>
    <w:p>
      <w:pPr>
        <w:pStyle w:val="Heading4"/>
      </w:pPr>
      <w:bookmarkStart w:id="2195" w:name="_Toc1695"/>
      <w:r>
        <w:t>10- بَابُ کَیْفِیَّةِ صَلَاةِ الْعِیدَیْنِ وَ قِرَاءَتِهَا وَ قُنُوتِهَا وَ تَکْبِیرِهَا وَ جُمْلَةٍ مِنْ أَحْکَامِهَا</w:t>
      </w:r>
      <w:bookmarkEnd w:id="2195"/>
    </w:p>
    <w:p>
      <w:pPr>
        <w:pStyle w:val="Heading5"/>
      </w:pPr>
      <w:bookmarkStart w:id="2196" w:name="_Toc1696"/>
      <w:r>
        <w:t>اشارة</w:t>
      </w:r>
      <w:bookmarkEnd w:id="2196"/>
    </w:p>
    <w:p>
      <w:pPr>
        <w:pStyle w:val="BookText"/>
      </w:pPr>
      <w:r>
        <w:rPr>
          <w:rStyle w:val="FootnoteReference"/>
        </w:rPr>
        <w:footnoteReference w:id="2694"/>
      </w:r>
      <w:r>
        <w:rPr>
          <w:rFonts w:ascii="Amiri" w:hAnsi="Amiri" w:eastAsia="Amiri" w:cs="Amiri"/>
          <w:lang w:bidi="ar-SA"/>
          <w:color w:val="111111"/>
          <w:sz w:val="28"/>
          <w:szCs w:val="28"/>
          <w:rtl/>
        </w:rPr>
        <w:t xml:space="preserve">10 بَابُ کَیْفِیَّةِ صَلَاةِ الْعِیدَیْنِ وَ قِرَاءَتِهَا وَ قُنُوتِهَا وَ تَکْبِیرِهَا وَ جُمْلَةٍ مِنْ أَحْکَامِهَا</w:t>
      </w:r>
    </w:p>
    <w:p>
      <w:pPr>
        <w:pStyle w:val="Heading5"/>
      </w:pPr>
      <w:bookmarkStart w:id="2197" w:name="_Toc1697"/>
      <w:r>
        <w:t>[رقم الحدیث الکلی: 9781 - رقم الحدیث الباب: 1]</w:t>
      </w:r>
      <w:bookmarkEnd w:id="2197"/>
    </w:p>
    <w:p>
      <w:pPr>
        <w:pStyle w:val="BookText"/>
      </w:pPr>
      <w:r>
        <w:rPr>
          <w:rFonts w:ascii="Times New Roman" w:hAnsi="Times New Roman" w:eastAsia="Times New Roman" w:cs="Times New Roman"/>
          <w:lang w:val="en-US" w:bidi="en-US"/>
          <w:color w:val="111111"/>
          <w:sz w:val="28"/>
          <w:szCs w:val="28"/>
          <w:rtl/>
        </w:rPr>
        <w:t xml:space="preserve">9781- 1- </w:t>
      </w:r>
      <w:r>
        <w:rPr>
          <w:rStyle w:val="FootnoteReference"/>
        </w:rPr>
        <w:footnoteReference w:id="2695"/>
      </w:r>
      <w:r>
        <w:rPr>
          <w:rFonts w:ascii="Amiri" w:hAnsi="Amiri" w:eastAsia="Amiri" w:cs="Amiri"/>
          <w:lang w:bidi="ar-SA"/>
          <w:color w:val="111111"/>
          <w:sz w:val="28"/>
          <w:szCs w:val="28"/>
          <w:rtl/>
        </w:rPr>
        <w:t xml:space="preserve">مُحَمَّدُ بْنُ عَلِیِّ بْنِ الْحُسَیْنِ بِإِسْنَادِهِ عَنِ الْفَضْلِ بْنِ شَاذَانَ عَنِ الرِّضَا ع قَالَ: إِنَّمَا جُعِلَ التَّکْبِیرُ فِیهَا یَعْنِی فِی صَلَاةِ الْعِیدِ أَکْثَرَ مِنْهُ فِی غَیْرِهَا مِنَ الصَّلَوَاتِ لِأَنَّ التَّکْبِیرَ إِنَّمَا هُوَ تَعْظِیمٌ لِلَّهِ وَ تَمْجِیدٌ عَلَی مَا هَدَی وَ عَافَی کَمَا قَالَ اللَّهُ عَزَّ وَ جَلَّ وَ لِتُکَبِّرُوا اللَّهَ عَلی ما هَداکُمْ وَ لَعَلَّکُمْ تَشْکُرُونَ </w:t>
      </w:r>
      <w:r>
        <w:rPr>
          <w:rStyle w:val="FootnoteReference"/>
        </w:rPr>
        <w:footnoteReference w:id="2696"/>
      </w:r>
      <w:r>
        <w:rPr>
          <w:rFonts w:ascii="Amiri" w:hAnsi="Amiri" w:eastAsia="Amiri" w:cs="Amiri"/>
          <w:lang w:bidi="ar-SA"/>
          <w:color w:val="111111"/>
          <w:sz w:val="28"/>
          <w:szCs w:val="28"/>
          <w:rtl/>
        </w:rPr>
        <w:t xml:space="preserve">وَ إِنَّمَا جُعِلَ فِیهَا اثْنَتَا عَشْرَةَ تَکْبِیرَةً لِأَنَّهُ یَکُونُ فِی رَکْعَتَیْنِ اثْنَتَا عَشْرَةَ تَکْبِیرَةً وَ جُعِلَ سَبْعٌ فِی الْأُولَی وَ خَمْسٌ فِی الثَّانِیَةِ وَ لَمْ یُسَوَّ بَیْنَهُمَا لِأَنَّ السُّنَّةَ فِی صَلَاةِ الْفَرِیضَةِ أَنْ یُسْتَفْتَحَ بِسَبْعِ تَکْبِیرَاتٍ فَلِذَلِکَ بُدِئَ هَاهُنَا بِسَبْعِ تَکْبِیرَاتٍ</w:t>
      </w:r>
    </w:p>
    <w:p>
      <w:pPr>
        <w:pStyle w:val="BookText"/>
      </w:pPr>
      <w:r>
        <w:rPr>
          <w:rFonts w:ascii="IRNazanin" w:hAnsi="IRNazanin" w:eastAsia="IRNazanin" w:cs="IRNazanin"/>
          <w:lang w:bidi="fa-IR"/>
          <w:color w:val="111111"/>
          <w:sz w:val="28"/>
          <w:szCs w:val="28"/>
          <w:rtl/>
        </w:rPr>
        <w:t xml:space="preserve">ص: 433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6" w:name="pg14640_185471"/>
    <w:bookmarkEnd w:id="426"/>
    <w:p>
      <w:pPr>
        <w:pStyle w:val="BookText"/>
      </w:pPr>
      <w:r>
        <w:rPr>
          <w:rFonts w:ascii="Amiri" w:hAnsi="Amiri" w:eastAsia="Amiri" w:cs="Amiri"/>
          <w:lang w:bidi="ar-SA"/>
          <w:color w:val="111111"/>
          <w:sz w:val="28"/>
          <w:szCs w:val="28"/>
          <w:rtl/>
        </w:rPr>
        <w:t xml:space="preserve">وَ جُعِلَ فِی الثَّانِیَةِ خَمْسُ تَکْبِیرَاتٍ لِأَنَّ التَّحْرِیمَ مِنَ التَّکْبِیرِ فِی الْیَوْمِ وَ اللَّیْلَةِ خَمْسُ تَکْبِیرَاتٍ وَ لِیَکُونَ التَّکْبِیرُ فِی الرَّکْعَتَیْنِ جَمِیعاً وَتْراً وَتْراً.</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697"/>
      </w:r>
      <w:r>
        <w:rPr>
          <w:rFonts w:ascii="Amiri" w:hAnsi="Amiri" w:eastAsia="Amiri" w:cs="Amiri"/>
          <w:lang w:bidi="ar-SA"/>
          <w:color w:val="111111"/>
          <w:sz w:val="28"/>
          <w:szCs w:val="28"/>
          <w:rtl/>
        </w:rPr>
        <w:t xml:space="preserve">وَ فِی عُیُونِ الْأَخْبَارِ </w:t>
      </w:r>
      <w:r>
        <w:rPr>
          <w:rStyle w:val="FootnoteReference"/>
        </w:rPr>
        <w:footnoteReference w:id="2698"/>
      </w:r>
      <w:r>
        <w:rPr>
          <w:rFonts w:ascii="Amiri" w:hAnsi="Amiri" w:eastAsia="Amiri" w:cs="Amiri"/>
          <w:lang w:bidi="ar-SA"/>
          <w:color w:val="111111"/>
          <w:sz w:val="28"/>
          <w:szCs w:val="28"/>
          <w:rtl/>
        </w:rPr>
        <w:t xml:space="preserve">أَیْضاً بِالْإِسْنَادِ.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w:t>
      </w:r>
    </w:p>
    <w:p>
      <w:pPr>
        <w:pStyle w:val="BookText"/>
      </w:pPr>
      <w:r>
        <w:rPr>
          <w:rFonts w:ascii="IRNazanin" w:hAnsi="IRNazanin" w:eastAsia="IRNazanin" w:cs="IRNazanin"/>
          <w:lang w:bidi="fa-IR"/>
          <w:color w:val="111111"/>
          <w:sz w:val="28"/>
          <w:szCs w:val="28"/>
          <w:rtl/>
        </w:rPr>
        <w:t xml:space="preserve">به درستی که تکبیر در نماز عید بیشتر از سایر نمازها قرار داده شده است؛ زیرا تکبیر تعظیم خداوند و تمجید او بر هدایت و سلامتی‌ای است که به بندگان عطا فرموده، همان‌طور که خداوند عز و جل فرموده: "وَ لِتُكَبِّرُوا اللَّهَ عَلى ما هَداكُمْ وَ لَعَلَّكُمْ تَشْكُرُونَ" (بقره 2: 185). و در نماز عید، دوازده تکبیر قرار داده شده است؛ زیرا در دو رکعت، دوازده تکبیر وجود دارد و هفت تکبیر در رکعت اول و پنج تکبیر در رکعت دوم قرار داده شده و بین آن‌ها مساوات قرار داده نشده است؛ زیرا سنت در نماز واجب این است که با هفت تکبیر شروع شود و به همین دلیل در اینجا نیز با هفت تکبیر آغاز شده است و در رکعت دوم، پنج تکبیر قرار داده شده؛ زیرا تکبیرهای تحریمی در روز و شب پنج تکبیر است و همچنین تا تکبیرها در هر دو رکعت به صورت فرد و فرد باشند.</w:t>
      </w:r>
    </w:p>
    <w:p>
      <w:pPr>
        <w:pStyle w:val="Heading5"/>
      </w:pPr>
      <w:bookmarkStart w:id="2198" w:name="_Toc1698"/>
      <w:r>
        <w:t>[رقم الحدیث الکلی: 9782 - رقم الحدیث الباب: 2]</w:t>
      </w:r>
      <w:bookmarkEnd w:id="2198"/>
    </w:p>
    <w:p>
      <w:pPr>
        <w:pStyle w:val="BookText"/>
      </w:pPr>
      <w:r>
        <w:rPr>
          <w:rFonts w:ascii="Times New Roman" w:hAnsi="Times New Roman" w:eastAsia="Times New Roman" w:cs="Times New Roman"/>
          <w:lang w:val="en-US" w:bidi="en-US"/>
          <w:color w:val="111111"/>
          <w:sz w:val="28"/>
          <w:szCs w:val="28"/>
          <w:rtl/>
        </w:rPr>
        <w:t xml:space="preserve">9782- 2- </w:t>
      </w:r>
      <w:r>
        <w:rPr>
          <w:rStyle w:val="FootnoteReference"/>
        </w:rPr>
        <w:footnoteReference w:id="2699"/>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2700"/>
      </w:r>
      <w:r>
        <w:rPr>
          <w:rFonts w:ascii="Amiri" w:hAnsi="Amiri" w:eastAsia="Amiri" w:cs="Amiri"/>
          <w:lang w:bidi="ar-SA"/>
          <w:color w:val="111111"/>
          <w:sz w:val="28"/>
          <w:szCs w:val="28"/>
          <w:rtl/>
        </w:rPr>
        <w:t xml:space="preserve">عَنْ مُحَمَّدِ بْنِ عِیسَی عَنْ یُونُسَ عَنْ مُعَاوِیَةَ یَعْنِی ابْنَ عَمَّارٍ قَالَ: سَأَلْتُهُ عَنْ صَلَاةِ الْعِیدَیْنِ فَقَالَ رَکْعَتَانِ لَیْسَ قَبْلَهُمَا وَ لَا بَعْدَهُمَا شَیْ‌ءٌ وَ لَیْسَ فِیهِمَا أَذَانٌ وَ لَا إِقَامَةٌ تُکَبِّرُ فِیهِمَا اثْنَتَیْ عَشْرَةَ تَکْبِیرَةً تَبْدَأُ </w:t>
      </w:r>
      <w:r>
        <w:rPr>
          <w:rStyle w:val="FootnoteReference"/>
        </w:rPr>
        <w:footnoteReference w:id="2701"/>
      </w:r>
      <w:r>
        <w:rPr>
          <w:rFonts w:ascii="Amiri" w:hAnsi="Amiri" w:eastAsia="Amiri" w:cs="Amiri"/>
          <w:lang w:bidi="ar-SA"/>
          <w:color w:val="111111"/>
          <w:sz w:val="28"/>
          <w:szCs w:val="28"/>
          <w:rtl/>
        </w:rPr>
        <w:t xml:space="preserve">فَتُکَبِّرُ وَ تَفْتَتِحُ الصَّلَاةَ ثُمَّ تَقْرَأُ فَاتِحَةَ الْکِتَابِ- ثُمَّ تَقْرَأُ وَ الشَّمْسِ وَ ضُحَیهَا- ثُمَّ تُکَبِّرُ خَمْسَ تَکْبِیرَاتٍ ثُمَّ تُکَبِّرُ وَ تَرْکَعُ فَتَکُونُ تَرْکَعُ بِالسَّابِعَةِ وَ تَسْجُدُ سَجْدَتَیْنِ ثُمَّ یَقُومُ فَیَقْرَأُ فَاتِحَةَ الْکِتَابِ- وَ هَلْ أَتَاکَ حَدِیثُ الْغَاشِیَةِ- ثُمَّ یُکَبِّرُ أَرْبَعَ تَکْبِیرَاتٍ وَ تَسْجُدُ سَجْدَتَیْنِ وَ تَتَشَهَّدُ (وَ تُسَلِّمُ) </w:t>
      </w:r>
      <w:r>
        <w:rPr>
          <w:rStyle w:val="FootnoteReference"/>
        </w:rPr>
        <w:footnoteReference w:id="2702"/>
      </w:r>
      <w:r>
        <w:rPr>
          <w:rFonts w:ascii="Amiri" w:hAnsi="Amiri" w:eastAsia="Amiri" w:cs="Amiri"/>
          <w:lang w:bidi="ar-SA"/>
          <w:color w:val="111111"/>
          <w:sz w:val="28"/>
          <w:szCs w:val="28"/>
          <w:rtl/>
        </w:rPr>
        <w:t xml:space="preserve">قَالَ وَ کَذَلِکَ صَنَعَ رَسُولُ اللَّهِ ص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از امام (ع) درباره نماز عیدین پرسیدم. ایشان فرمودند:</w:t>
      </w:r>
    </w:p>
    <w:p>
      <w:pPr>
        <w:pStyle w:val="BookText"/>
      </w:pPr>
      <w:r>
        <w:rPr>
          <w:rFonts w:ascii="IRNazanin" w:hAnsi="IRNazanin" w:eastAsia="IRNazanin" w:cs="IRNazanin"/>
          <w:lang w:bidi="fa-IR"/>
          <w:color w:val="111111"/>
          <w:sz w:val="28"/>
          <w:szCs w:val="28"/>
          <w:rtl/>
        </w:rPr>
        <w:t xml:space="preserve">نماز عیدین دو رکعت است، قبل و بعد از آن هیچ نمازی وجود ندارد. در آن اذان و اقامه‌ای نیست. در این نماز دوازده تکبیر گفته می‌شود. ابتدا تکبیر گفته و نماز را شروع می‌کنی، سپس سوره فاتحه را می‌خوانی، سپس سوره "وَ الشَّمْسِ وَ ضُحَاهَا" را می‌خوانی، سپس پنج تکبیر گفته، و با هفتمین تکبیر به رکوع می‌روی و دو سجده انجام می‌دهی. سپس برمی‌خیزی و سوره فاتحه را می‌خوانی، سپس سوره "هَلْ أَتَاكَ حَدِيثُ الْغَاشِيَةِ" را می‌خوانی، سپس چهار تکبیر می‌گویی و دو سجده انجام می‌دهی، سپس تشهد می‌خوانی و سلام می‌دهی. این همان کاری است که رسول خدا (ص) انجام دادند.</w:t>
      </w:r>
    </w:p>
    <w:p>
      <w:pPr>
        <w:pStyle w:val="Heading5"/>
      </w:pPr>
      <w:bookmarkStart w:id="2199" w:name="_Toc1699"/>
      <w:r>
        <w:t>[رقم الحدیث الکلی: 9783 - رقم الحدیث الباب: 3]</w:t>
      </w:r>
      <w:bookmarkEnd w:id="2199"/>
    </w:p>
    <w:p>
      <w:pPr>
        <w:pStyle w:val="BookText"/>
      </w:pPr>
      <w:r>
        <w:rPr>
          <w:rFonts w:ascii="Times New Roman" w:hAnsi="Times New Roman" w:eastAsia="Times New Roman" w:cs="Times New Roman"/>
          <w:lang w:val="en-US" w:bidi="en-US"/>
          <w:color w:val="111111"/>
          <w:sz w:val="28"/>
          <w:szCs w:val="28"/>
          <w:rtl/>
        </w:rPr>
        <w:t xml:space="preserve">9783- 3- </w:t>
      </w:r>
      <w:r>
        <w:rPr>
          <w:rStyle w:val="FootnoteReference"/>
        </w:rPr>
        <w:footnoteReference w:id="2703"/>
      </w:r>
      <w:r>
        <w:rPr>
          <w:rFonts w:ascii="Amiri" w:hAnsi="Amiri" w:eastAsia="Amiri" w:cs="Amiri"/>
          <w:lang w:bidi="ar-SA"/>
          <w:color w:val="111111"/>
          <w:sz w:val="28"/>
          <w:szCs w:val="28"/>
          <w:rtl/>
        </w:rPr>
        <w:t xml:space="preserve">وَ بِالْإِسْنَادِ عَنْ یُونُسَ عَنْ عَلِیِّ بْنِ أَبِی حَمْزَةَ عَنْ أَبِی عَبْدِ اللَّهِ ع فِی صَلَاةِ الْعِیدَیْنِ قَالَ یُکَبِّرُ ثُمَّ یَقْرَأُ ثُمَّ یُکَبِّرُ خَمْساً وَ یَقْنُتُ بَیْنَ کُلِّ تَکْبِیرَتَیْنِ ثُمَّ یُکَبِّرُ السَّابِعَةَ وَ یَرْکَعُ بِهَا ثُمَّ یَسْجُدُ ثُمَّ یَقُومُ فِی الثَّانِیَةِ فَیَقْرَأُ ثُمَّ یُکَبِّرُ أَرْبَعاً فَیَقْنُتُ بَیْنَ کُلِّ تَکْبِیرَتَیْنِ ثُمَّ یُکَبِّرُ وَ یَرْکَعُ بِهَا.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04"/>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درباره نماز عیدین روایت می‌کند:</w:t>
      </w:r>
    </w:p>
    <w:p>
      <w:pPr>
        <w:pStyle w:val="BookText"/>
      </w:pPr>
      <w:r>
        <w:rPr>
          <w:rFonts w:ascii="IRNazanin" w:hAnsi="IRNazanin" w:eastAsia="IRNazanin" w:cs="IRNazanin"/>
          <w:lang w:bidi="fa-IR"/>
          <w:color w:val="111111"/>
          <w:sz w:val="28"/>
          <w:szCs w:val="28"/>
          <w:rtl/>
        </w:rPr>
        <w:t xml:space="preserve">امام (ع) فرمودند: تکبیر می‌گویی، سپس می‌خوانی (سوره‌ای از قرآن)، سپس پنج تکبیر دیگر می‌گویی و بین هر دو تکبیر قنوت می‌خوانی، سپس با هفتمین تکبیر به رکوع می‌روی. سپس سجده می‌کنی، سپس در رکعت دوم برمی‌خیزی و می‌خوانی (سوره‌ای دیگر)، سپس چهار تکبیر می‌گویی و بین هر دو تکبیر قنوت می‌خوانی، سپس تکبیر می‌گویی و با آن به رکوع می‌روی.</w:t>
      </w:r>
    </w:p>
    <w:p>
      <w:pPr>
        <w:pStyle w:val="BookText"/>
      </w:pPr>
      <w:r>
        <w:rPr>
          <w:rFonts w:ascii="IRNazanin" w:hAnsi="IRNazanin" w:eastAsia="IRNazanin" w:cs="IRNazanin"/>
          <w:lang w:bidi="fa-IR"/>
          <w:color w:val="111111"/>
          <w:sz w:val="28"/>
          <w:szCs w:val="28"/>
          <w:rtl/>
        </w:rPr>
        <w:t xml:space="preserve">ص: 434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7" w:name="pg14640_185472"/>
    <w:bookmarkEnd w:id="427"/>
    <w:p>
      <w:pPr>
        <w:pStyle w:val="Heading5"/>
      </w:pPr>
      <w:bookmarkStart w:id="2200" w:name="_Toc1700"/>
      <w:r>
        <w:t>[رقم الحدیث الکلی: 9784 - رقم الحدیث الباب: 4]</w:t>
      </w:r>
      <w:bookmarkEnd w:id="2200"/>
    </w:p>
    <w:p>
      <w:pPr>
        <w:pStyle w:val="BookText"/>
      </w:pPr>
      <w:r>
        <w:rPr>
          <w:rFonts w:ascii="Times New Roman" w:hAnsi="Times New Roman" w:eastAsia="Times New Roman" w:cs="Times New Roman"/>
          <w:lang w:val="en-US" w:bidi="en-US"/>
          <w:color w:val="111111"/>
          <w:sz w:val="28"/>
          <w:szCs w:val="28"/>
          <w:rtl/>
        </w:rPr>
        <w:t xml:space="preserve">9784- 4- </w:t>
      </w:r>
      <w:r>
        <w:rPr>
          <w:rStyle w:val="FootnoteReference"/>
        </w:rPr>
        <w:footnoteReference w:id="2705"/>
      </w:r>
      <w:r>
        <w:rPr>
          <w:rFonts w:ascii="Amiri" w:hAnsi="Amiri" w:eastAsia="Amiri" w:cs="Amiri"/>
          <w:lang w:bidi="ar-SA"/>
          <w:color w:val="111111"/>
          <w:sz w:val="28"/>
          <w:szCs w:val="28"/>
          <w:rtl/>
        </w:rPr>
        <w:t xml:space="preserve">وَ بِإِسْنَادِهِ عَنِ الْحُسَیْنِ بْنِ سَعِیدٍ عَنِ ابْنِ أَبِی عُمَیْرٍ وَ فَضَالَةَ عَنْ جَمِیلٍ قَالَ: سَأَلْتُ أَبَا عَبْدِ اللَّهِ ع عَنِ التَّکْبِیرِ فِی الْعِیدَیْنِ قَالَ سَبْعٌ وَ خَمْسٌ وَ قَالَ صَلَاةُ الْعِیدَیْنِ فَرِیضَةٌ وَ سَأَلْتُهُ مَا یُقْرَأُ فِیهِمَا قَالَ الشَّمْسُ وَ ضُحَیهَا- وَ هَلْ أَتَیکَ حَدِیثُ الْغَاشِیَةِ وَ أَشْبَاهُهُمَا.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فضاله از جمیل نقل می‌کند که:</w:t>
      </w:r>
    </w:p>
    <w:p>
      <w:pPr>
        <w:pStyle w:val="BookText"/>
      </w:pPr>
      <w:r>
        <w:rPr>
          <w:rFonts w:ascii="IRNazanin" w:hAnsi="IRNazanin" w:eastAsia="IRNazanin" w:cs="IRNazanin"/>
          <w:lang w:bidi="fa-IR"/>
          <w:color w:val="111111"/>
          <w:sz w:val="28"/>
          <w:szCs w:val="28"/>
          <w:rtl/>
        </w:rPr>
        <w:t xml:space="preserve">از امام صادق (ع) درباره تکبیر در نماز عیدین پرسیدم. ایشان فرمودند: (در رکعت اول) هفت تکبیر و (در رکعت دوم) پنج تکبیر گفته می‌شود. و فرمودند: نماز عیدین واجب است. از ایشان پرسیدم: در این نمازها چه سوره‌هایی خوانده می‌شود؟ ایشان فرمودند: سوره "الشمس و ضحاها" و "هل أتیك حدیث الغاشیه" و مشابه آنها.</w:t>
      </w:r>
    </w:p>
    <w:p>
      <w:pPr>
        <w:pStyle w:val="Heading5"/>
      </w:pPr>
      <w:bookmarkStart w:id="2201" w:name="_Toc1701"/>
      <w:r>
        <w:t>[رقم الحدیث الکلی: 9785 - رقم الحدیث الباب: 5]</w:t>
      </w:r>
      <w:bookmarkEnd w:id="2201"/>
    </w:p>
    <w:p>
      <w:pPr>
        <w:pStyle w:val="BookText"/>
      </w:pPr>
      <w:r>
        <w:rPr>
          <w:rFonts w:ascii="Times New Roman" w:hAnsi="Times New Roman" w:eastAsia="Times New Roman" w:cs="Times New Roman"/>
          <w:lang w:val="en-US" w:bidi="en-US"/>
          <w:color w:val="111111"/>
          <w:sz w:val="28"/>
          <w:szCs w:val="28"/>
          <w:rtl/>
        </w:rPr>
        <w:t xml:space="preserve">9785- 5- </w:t>
      </w:r>
      <w:r>
        <w:rPr>
          <w:rStyle w:val="FootnoteReference"/>
        </w:rPr>
        <w:footnoteReference w:id="2706"/>
      </w:r>
      <w:r>
        <w:rPr>
          <w:rFonts w:ascii="Amiri" w:hAnsi="Amiri" w:eastAsia="Amiri" w:cs="Amiri"/>
          <w:lang w:bidi="ar-SA"/>
          <w:color w:val="111111"/>
          <w:sz w:val="28"/>
          <w:szCs w:val="28"/>
          <w:rtl/>
        </w:rPr>
        <w:t xml:space="preserve">وَ عَنْهُ عَنْ صَفْوَانَ عَنِ الْعَلَاءِ عَنْ مُحَمَّدٍ عَنْ أَحَدِهِمَا ع فِی صَلَاةِ الْعِیدَیْنِ قَالَ الصَّلَاةُ قَبْلَ الْخُطْبَةِ </w:t>
      </w:r>
      <w:r>
        <w:rPr>
          <w:rStyle w:val="FootnoteReference"/>
        </w:rPr>
        <w:footnoteReference w:id="2707"/>
      </w:r>
      <w:r>
        <w:rPr>
          <w:rFonts w:ascii="Amiri" w:hAnsi="Amiri" w:eastAsia="Amiri" w:cs="Amiri"/>
          <w:lang w:bidi="ar-SA"/>
          <w:color w:val="111111"/>
          <w:sz w:val="28"/>
          <w:szCs w:val="28"/>
          <w:rtl/>
        </w:rPr>
        <w:t xml:space="preserve">وَ التَّکْبِیرُ بَعْدَ الْقِرَاءَةِ سَبْعٌ فِی الْأُولَی وَ خَمْسٌ فِی الْأَخِیرَةِ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 امام علیهما السلام : نماز عیدین قبل از خطبه است وتکبیرات بعد از قرائت هفت تکبیر در رکعت اول وپنج تکبیر در رکعت دوم .</w:t>
      </w:r>
    </w:p>
    <w:p>
      <w:pPr>
        <w:pStyle w:val="Heading5"/>
      </w:pPr>
      <w:bookmarkStart w:id="2202" w:name="_Toc1702"/>
      <w:r>
        <w:t>[رقم الحدیث الکلی: 9786 - رقم الحدیث الباب: 6]</w:t>
      </w:r>
      <w:bookmarkEnd w:id="2202"/>
    </w:p>
    <w:p>
      <w:pPr>
        <w:pStyle w:val="BookText"/>
      </w:pPr>
      <w:r>
        <w:rPr>
          <w:rFonts w:ascii="Times New Roman" w:hAnsi="Times New Roman" w:eastAsia="Times New Roman" w:cs="Times New Roman"/>
          <w:lang w:val="en-US" w:bidi="en-US"/>
          <w:color w:val="111111"/>
          <w:sz w:val="28"/>
          <w:szCs w:val="28"/>
          <w:rtl/>
        </w:rPr>
        <w:t xml:space="preserve">9786- 6- </w:t>
      </w:r>
      <w:r>
        <w:rPr>
          <w:rStyle w:val="FootnoteReference"/>
        </w:rPr>
        <w:footnoteReference w:id="2708"/>
      </w:r>
      <w:r>
        <w:rPr>
          <w:rFonts w:ascii="Amiri" w:hAnsi="Amiri" w:eastAsia="Amiri" w:cs="Amiri"/>
          <w:lang w:bidi="ar-SA"/>
          <w:color w:val="111111"/>
          <w:sz w:val="28"/>
          <w:szCs w:val="28"/>
          <w:rtl/>
        </w:rPr>
        <w:t xml:space="preserve">وَ عَنْهُ عَنْ مُحَمَّدِ بْنِ الْفُضَیْلِ عَنْ أَبِی الصَّبَّاحِ قَالَ: سَأَلْتُ أَبَا عَبْدِ اللَّهِ ع عَنِ التَّکْبِیرِ فِی الْعِیدَیْنِ قَالَ اثْنَتَا عَشْرَةَ تَکْبِیرَةً سَبْعٌ فِی الْأُولَی وَ خَمْسٌ فِی الْأَخِیرَةِ.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 ازحضرت صادق * درمورد تکبیرات در نماز عیدین سوال کردم فرمودند :دوازده تکبیر دارد هفت تکبیر در رکعت اول وپنج تکبیر در رکعت دوم .</w:t>
      </w:r>
    </w:p>
    <w:p>
      <w:pPr>
        <w:pStyle w:val="Heading5"/>
      </w:pPr>
      <w:bookmarkStart w:id="2203" w:name="_Toc1703"/>
      <w:r>
        <w:t>[رقم الحدیث الکلی: 9787 - رقم الحدیث الباب: 7]</w:t>
      </w:r>
      <w:bookmarkEnd w:id="2203"/>
    </w:p>
    <w:p>
      <w:pPr>
        <w:pStyle w:val="BookText"/>
      </w:pPr>
      <w:r>
        <w:rPr>
          <w:rFonts w:ascii="Times New Roman" w:hAnsi="Times New Roman" w:eastAsia="Times New Roman" w:cs="Times New Roman"/>
          <w:lang w:val="en-US" w:bidi="en-US"/>
          <w:color w:val="111111"/>
          <w:sz w:val="28"/>
          <w:szCs w:val="28"/>
          <w:rtl/>
        </w:rPr>
        <w:t xml:space="preserve">9787- 7- </w:t>
      </w:r>
      <w:r>
        <w:rPr>
          <w:rStyle w:val="FootnoteReference"/>
        </w:rPr>
        <w:footnoteReference w:id="2709"/>
      </w:r>
      <w:r>
        <w:rPr>
          <w:rFonts w:ascii="Amiri" w:hAnsi="Amiri" w:eastAsia="Amiri" w:cs="Amiri"/>
          <w:lang w:bidi="ar-SA"/>
          <w:color w:val="111111"/>
          <w:sz w:val="28"/>
          <w:szCs w:val="28"/>
          <w:rtl/>
        </w:rPr>
        <w:t xml:space="preserve">وَ عَنْهُ عَنْ حَمَّادِ بْنِ عِیسَی عَنْ شُعَیْبٍ عَنْ أَبِی بَصِیرٍ عَنْ أَبِی عَبْدِ اللَّهِ ع قَالَ: التَّکْبِیرُ فِی الْفِطْرِ وَ الْأَضْحَی اثْنَتَا عَشْرَةَ تَکْبِیرَةً تُکَبِّرُ فِی الْأُولَی وَاحِدَةً ثُمَّ تَقْرَأُ ثُمَّ تُکَبِّرُ بَعْدَ الْقِرَاءَةِ خَمْسَ تَکْبِیرَاتٍ وَ السَّابِعَةُ تَرْکَعُ بِهَا ثُمَّ تَقُومُ فِی الثَّانِیَةِ فَتَقْرَأُ ثُمَّ تُکَبِّرُ أَرْبَعاً وَ الْخَامِسَةُ تَرْکَعُ بِهَا وَ قَالَ یَنْبَغِی لِلْإِمَامِ أَنْ یَلْبَسَ حُلَّةً وَ یَعْتَمَّ شَاتِیاً کَانَ أَوْ صَائِفاً.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تکبیر در نماز عید فطر و عید قربان دوازده تکبیر است. در رکعت اول، یک تکبیر می‌گویی، سپس قرائت می‌کنی. بعد از قرائت، پنج تکبیر می‌گویی و با تکبیر هفتم به رکوع می‌روی. سپس در رکعت دوم، قرائت می‌کنی و بعد چهار تکبیر می‌گویی و با تکبیر پنجم به رکوع می‌روی. همچنین، امام باید لباس نو بپوشد و عمامه بر سر بگذارد، چه در زمستان باشد و چه در تابستان.</w:t>
      </w:r>
    </w:p>
    <w:p>
      <w:pPr>
        <w:pStyle w:val="Heading5"/>
      </w:pPr>
      <w:bookmarkStart w:id="2204" w:name="_Toc1704"/>
      <w:r>
        <w:t>[رقم الحدیث الکلی: 9788 - رقم الحدیث الباب: 8]</w:t>
      </w:r>
      <w:bookmarkEnd w:id="2204"/>
    </w:p>
    <w:p>
      <w:pPr>
        <w:pStyle w:val="BookText"/>
      </w:pPr>
      <w:r>
        <w:rPr>
          <w:rFonts w:ascii="Times New Roman" w:hAnsi="Times New Roman" w:eastAsia="Times New Roman" w:cs="Times New Roman"/>
          <w:lang w:val="en-US" w:bidi="en-US"/>
          <w:color w:val="111111"/>
          <w:sz w:val="28"/>
          <w:szCs w:val="28"/>
          <w:rtl/>
        </w:rPr>
        <w:t xml:space="preserve">9788- 8- </w:t>
      </w:r>
      <w:r>
        <w:rPr>
          <w:rStyle w:val="FootnoteReference"/>
        </w:rPr>
        <w:footnoteReference w:id="2710"/>
      </w:r>
      <w:r>
        <w:rPr>
          <w:rFonts w:ascii="Amiri" w:hAnsi="Amiri" w:eastAsia="Amiri" w:cs="Amiri"/>
          <w:lang w:bidi="ar-SA"/>
          <w:color w:val="111111"/>
          <w:sz w:val="28"/>
          <w:szCs w:val="28"/>
          <w:rtl/>
        </w:rPr>
        <w:t xml:space="preserve">وَ عَنْهُ عَنْ یَعْقُوبَ بْنِ یَقْطِینٍ قَالَ: سَأَلْتُ الْعَبْدَ الصَّالِحَ ع عَنِ التَّکْبِیرِ فِی الْعِیدَیْنِ أَ قَبْلَ الْقِرَاءَةِ أَوْ بَعْدَهَا وَ کَمْ عَدَدُ التَّکْبِیرِ فِی</w:t>
      </w:r>
    </w:p>
    <w:p>
      <w:pPr>
        <w:pStyle w:val="BookText"/>
      </w:pPr>
      <w:r>
        <w:rPr>
          <w:rFonts w:ascii="IRNazanin" w:hAnsi="IRNazanin" w:eastAsia="IRNazanin" w:cs="IRNazanin"/>
          <w:lang w:bidi="fa-IR"/>
          <w:color w:val="111111"/>
          <w:sz w:val="28"/>
          <w:szCs w:val="28"/>
          <w:rtl/>
        </w:rPr>
        <w:t xml:space="preserve">ص: 435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8" w:name="pg14640_185473"/>
    <w:bookmarkEnd w:id="428"/>
    <w:p>
      <w:pPr>
        <w:pStyle w:val="BookText"/>
      </w:pPr>
      <w:r>
        <w:rPr>
          <w:rFonts w:ascii="Amiri" w:hAnsi="Amiri" w:eastAsia="Amiri" w:cs="Amiri"/>
          <w:lang w:bidi="ar-SA"/>
          <w:color w:val="111111"/>
          <w:sz w:val="28"/>
          <w:szCs w:val="28"/>
          <w:rtl/>
        </w:rPr>
        <w:t xml:space="preserve">الْأُولَی وَ فِی الثَّانِیَةِ وَ الدُّعَاءِ بَیْنَهُمَا وَ هَلْ فِیهِمَا قُنُوتٌ أَمْ لَا فَقَالَ تَکْبِیرُ الْعِیدَیْنِ لِلصَّلَاةِ قَبْلَ الْخُطْبَةِ تُکَبِّرُ تَکْبِیرَةً تَفْتَحُ بِهَا الصَّلَاةَ ثُمَّ تَقْرَأُ وَ تُکَبِّرُ خَمْساً وَ تَدْعُو بَیْنَهَا ثُمَّ تُکَبِّرُ أُخْرَی وَ تَرْکَعُ بِهَا فَذَلِکَ سَبْعُ تَکْبِیرَاتٍ بِالَّذِی افْتَتَحَ بِهَا ثُمَّ تُکَبِّرُ فِی الثَّانِیَةِ خَمْساً فَیَقُومُ یَقْرَأُ ثُمَّ یُکَبِّرُ أَرْبَعاً وَ یَدْعُو بَیْنَهُنَّ ثُمَّ (یَرْکَعُ بِالتَّکْبِیرَةِ) </w:t>
      </w:r>
      <w:r>
        <w:rPr>
          <w:rStyle w:val="FootnoteReference"/>
        </w:rPr>
        <w:footnoteReference w:id="2711"/>
      </w:r>
      <w:r>
        <w:rPr>
          <w:rFonts w:ascii="Amiri" w:hAnsi="Amiri" w:eastAsia="Amiri" w:cs="Amiri"/>
          <w:lang w:bidi="ar-SA"/>
          <w:color w:val="111111"/>
          <w:sz w:val="28"/>
          <w:szCs w:val="28"/>
          <w:rtl/>
        </w:rPr>
        <w:t xml:space="preserve">الْخَامِسَةِ.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نقل می‌کند که:</w:t>
      </w:r>
    </w:p>
    <w:p>
      <w:pPr>
        <w:pStyle w:val="BookText"/>
      </w:pPr>
      <w:r>
        <w:rPr>
          <w:rFonts w:ascii="IRNazanin" w:hAnsi="IRNazanin" w:eastAsia="IRNazanin" w:cs="IRNazanin"/>
          <w:lang w:bidi="fa-IR"/>
          <w:color w:val="111111"/>
          <w:sz w:val="28"/>
          <w:szCs w:val="28"/>
          <w:rtl/>
        </w:rPr>
        <w:t xml:space="preserve">از عبد صالح (ع) درباره تکبیر در نماز عیدین پرسیدم: آیا تکبیرها قبل از قرائت هستند یا بعد از آن و تعداد تکبیرها در رکعت اول و دوم چقدر است و آیا بین آنها دعایی هست و آیا در این نماز قنوت وجود دارد یا خیر؟</w:t>
      </w:r>
    </w:p>
    <w:p>
      <w:pPr>
        <w:pStyle w:val="BookText"/>
      </w:pPr>
      <w:r>
        <w:rPr>
          <w:rFonts w:ascii="IRNazanin" w:hAnsi="IRNazanin" w:eastAsia="IRNazanin" w:cs="IRNazanin"/>
          <w:lang w:bidi="fa-IR"/>
          <w:color w:val="111111"/>
          <w:sz w:val="28"/>
          <w:szCs w:val="28"/>
          <w:rtl/>
        </w:rPr>
        <w:t xml:space="preserve">ایشان فرمودند: تکبیرهای نماز عیدین قبل از خطبه هستند. در ابتدا، یک تکبیر می‌گویی که با آن نماز را شروع می‌کنی، سپس قرائت می‌کنی و بعد پنج تکبیر می‌گویی و بین آنها دعا می‌کنی، سپس تکبیر دیگری می‌گویی و با آن به رکوع می‌روی، پس این می‌شود هفت تکبیر با تکبیری که نماز را با آن شروع کردی. سپس در رکعت دوم، پنج تکبیر می‌گویی؛ ابتدا می‌ایستی و قرائت می‌کنی، سپس چهار تکبیر می‌گویی و بین آنها دعا می‌کنی و با تکبیر پنجم به رکوع می‌روی.</w:t>
      </w:r>
    </w:p>
    <w:p>
      <w:pPr>
        <w:pStyle w:val="Heading5"/>
      </w:pPr>
      <w:bookmarkStart w:id="2205" w:name="_Toc1705"/>
      <w:r>
        <w:t>[رقم الحدیث الکلی: 9789 - رقم الحدیث الباب: 9]</w:t>
      </w:r>
      <w:bookmarkEnd w:id="2205"/>
    </w:p>
    <w:p>
      <w:pPr>
        <w:pStyle w:val="BookText"/>
      </w:pPr>
      <w:r>
        <w:rPr>
          <w:rFonts w:ascii="Times New Roman" w:hAnsi="Times New Roman" w:eastAsia="Times New Roman" w:cs="Times New Roman"/>
          <w:lang w:val="en-US" w:bidi="en-US"/>
          <w:color w:val="111111"/>
          <w:sz w:val="28"/>
          <w:szCs w:val="28"/>
          <w:rtl/>
        </w:rPr>
        <w:t xml:space="preserve">9789- 9- </w:t>
      </w:r>
      <w:r>
        <w:rPr>
          <w:rStyle w:val="FootnoteReference"/>
        </w:rPr>
        <w:footnoteReference w:id="2712"/>
      </w:r>
      <w:r>
        <w:rPr>
          <w:rFonts w:ascii="Amiri" w:hAnsi="Amiri" w:eastAsia="Amiri" w:cs="Amiri"/>
          <w:lang w:bidi="ar-SA"/>
          <w:color w:val="111111"/>
          <w:sz w:val="28"/>
          <w:szCs w:val="28"/>
          <w:rtl/>
        </w:rPr>
        <w:t xml:space="preserve">وَ عَنْهُ عَنْ مُحَمَّدِ بْنِ سِنَانٍ </w:t>
      </w:r>
      <w:r>
        <w:rPr>
          <w:rStyle w:val="FootnoteReference"/>
        </w:rPr>
        <w:footnoteReference w:id="2713"/>
      </w:r>
      <w:r>
        <w:rPr>
          <w:rFonts w:ascii="Amiri" w:hAnsi="Amiri" w:eastAsia="Amiri" w:cs="Amiri"/>
          <w:lang w:bidi="ar-SA"/>
          <w:color w:val="111111"/>
          <w:sz w:val="28"/>
          <w:szCs w:val="28"/>
          <w:rtl/>
        </w:rPr>
        <w:t xml:space="preserve">عَنِ ابْنِ مُسْکَانَ عَنْ سُلَیْمَانَ بْنِ خَالِدٍ عَنْ أَبِی عَبْدِ اللَّهِ ع فِی صَلَاةِ الْعِیدَیْنِ قَالَ کَبِّرْ سِتَّ تَکْبِیرَاتٍ وَ ارْکَعْ بِالسَّابِعَةِ ثُمَّ قُمْ فِی الثَّانِیَةِ فَاقْرَأْ ثُمَّ کَبِّرْ أَرْبَعاً وَ ارْکَعْ بِالْخَامِسَةِ وَ الْخُطْبَةُ بَعْدَ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نقل می‌کند که:</w:t>
      </w:r>
    </w:p>
    <w:p>
      <w:pPr>
        <w:pStyle w:val="BookText"/>
      </w:pPr>
      <w:r>
        <w:rPr>
          <w:rFonts w:ascii="IRNazanin" w:hAnsi="IRNazanin" w:eastAsia="IRNazanin" w:cs="IRNazanin"/>
          <w:lang w:bidi="fa-IR"/>
          <w:color w:val="111111"/>
          <w:sz w:val="28"/>
          <w:szCs w:val="28"/>
          <w:rtl/>
        </w:rPr>
        <w:t xml:space="preserve">امام صادق (ع) درباره نماز عیدین فرمودند: شش تکبیر بگو و با هفتمین تکبیر به رکوع برو. سپس در رکعت دوم برخیز، قرائت کن و چهار تکبیر بگو و با پنجمین تکبیر به رکوع برو. و خطبه بعد از نماز است.</w:t>
      </w:r>
    </w:p>
    <w:p>
      <w:pPr>
        <w:pStyle w:val="Heading5"/>
      </w:pPr>
      <w:bookmarkStart w:id="2206" w:name="_Toc1706"/>
      <w:r>
        <w:t>[رقم الحدیث الکلی: 9790 - رقم الحدیث الباب: 10]</w:t>
      </w:r>
      <w:bookmarkEnd w:id="2206"/>
    </w:p>
    <w:p>
      <w:pPr>
        <w:pStyle w:val="BookText"/>
      </w:pPr>
      <w:r>
        <w:rPr>
          <w:rFonts w:ascii="Times New Roman" w:hAnsi="Times New Roman" w:eastAsia="Times New Roman" w:cs="Times New Roman"/>
          <w:lang w:val="en-US" w:bidi="en-US"/>
          <w:color w:val="111111"/>
          <w:sz w:val="28"/>
          <w:szCs w:val="28"/>
          <w:rtl/>
        </w:rPr>
        <w:t xml:space="preserve">9790- 10- </w:t>
      </w:r>
      <w:r>
        <w:rPr>
          <w:rStyle w:val="FootnoteReference"/>
        </w:rPr>
        <w:footnoteReference w:id="2714"/>
      </w:r>
      <w:r>
        <w:rPr>
          <w:rFonts w:ascii="Amiri" w:hAnsi="Amiri" w:eastAsia="Amiri" w:cs="Amiri"/>
          <w:lang w:bidi="ar-SA"/>
          <w:color w:val="111111"/>
          <w:sz w:val="28"/>
          <w:szCs w:val="28"/>
          <w:rtl/>
        </w:rPr>
        <w:t xml:space="preserve">وَ عَنْهُ عَنْ أَحْمَدَ بْنِ عَبْدِ اللَّهِ الْقَرَوِیِّ عَنْ أَبَانِ بْنِ عُثْمَانَ عَنْ إِسْمَاعِیلَ الْجُعْفِیِّ </w:t>
      </w:r>
      <w:r>
        <w:rPr>
          <w:rStyle w:val="FootnoteReference"/>
        </w:rPr>
        <w:footnoteReference w:id="2715"/>
      </w:r>
      <w:r>
        <w:rPr>
          <w:rFonts w:ascii="Amiri" w:hAnsi="Amiri" w:eastAsia="Amiri" w:cs="Amiri"/>
          <w:lang w:bidi="ar-SA"/>
          <w:color w:val="111111"/>
          <w:sz w:val="28"/>
          <w:szCs w:val="28"/>
          <w:rtl/>
        </w:rPr>
        <w:t xml:space="preserve">عَنْ أَبِی جَعْفَرٍ ع فِی صَلَاةِ الْعِیدَیْنِ قَالَ یُکَبِّرُ وَاحِدَةً یَفْتَتِحُ بِهَا الصَّلَاةَ ثُمَّ یَقْرَأُ أُمَّ الْکِتَابِ وَ سُورَةً ثُمَّ یُکَبِّرُ خَمْساً یَقْنُتُ بَیْنَهُنَّ ثُمَّ یُکَبِّرُ وَاحِدَةً وَ یَرْکَعُ بِهَا ثُمَّ یَقُومُ فَیَقْرَأُ أُمَّ الْکِتَابِ وَ سُورَةً یَقْرَأُ فِی الْأُولَی سَبِّحِ اسْمَ رَبِّکَ الْأَعْلَی- وَ فِی الثَّانِیَةِ وَ الشَّمْسِ وَ ضُحَیهَا- ثُمَّ یُکَبِّرُ أَرْبَعاً وَ یَقْنُتُ بَیْنَهُنَّ ثُمَّ یَرْکَعُ بِالْخَامِسَةِ.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امام باقر (ع) درباره نماز عیدین نقل می‌کند که:</w:t>
      </w:r>
    </w:p>
    <w:p>
      <w:pPr>
        <w:pStyle w:val="BookText"/>
      </w:pPr>
      <w:r>
        <w:rPr>
          <w:rFonts w:ascii="IRNazanin" w:hAnsi="IRNazanin" w:eastAsia="IRNazanin" w:cs="IRNazanin"/>
          <w:lang w:bidi="fa-IR"/>
          <w:color w:val="111111"/>
          <w:sz w:val="28"/>
          <w:szCs w:val="28"/>
          <w:rtl/>
        </w:rPr>
        <w:t xml:space="preserve">امام فرمودند: یک تکبیر بگو که با آن نماز را آغاز کنی، سپس سوره حمد و یک سوره دیگر را بخوان. سپس پنج تکبیر بگو و بین آنها قنوت بخوان. سپس یک تکبیر بگو و با آن به رکوع برو. سپس برخیز و سوره حمد و یک سوره دیگر را بخوان. در رکعت اول «سبح اسم ربک الاعلی» و در رکعت دوم «والشمس و ضحاها» را بخوان. سپس چهار تکبیر بگو و بین آنها قنوت بخوان و با پنجمین تکبیر به رکوع برو.</w:t>
      </w:r>
    </w:p>
    <w:p>
      <w:pPr>
        <w:pStyle w:val="Heading5"/>
      </w:pPr>
      <w:bookmarkStart w:id="2207" w:name="_Toc1707"/>
      <w:r>
        <w:t>[رقم الحدیث الکلی: 9791 - رقم الحدیث الباب: 11]</w:t>
      </w:r>
      <w:bookmarkEnd w:id="2207"/>
    </w:p>
    <w:p>
      <w:pPr>
        <w:pStyle w:val="BookText"/>
      </w:pPr>
      <w:r>
        <w:rPr>
          <w:rFonts w:ascii="Times New Roman" w:hAnsi="Times New Roman" w:eastAsia="Times New Roman" w:cs="Times New Roman"/>
          <w:lang w:val="en-US" w:bidi="en-US"/>
          <w:color w:val="111111"/>
          <w:sz w:val="28"/>
          <w:szCs w:val="28"/>
          <w:rtl/>
        </w:rPr>
        <w:t xml:space="preserve">9791- 11- </w:t>
      </w:r>
      <w:r>
        <w:rPr>
          <w:rStyle w:val="FootnoteReference"/>
        </w:rPr>
        <w:footnoteReference w:id="2716"/>
      </w:r>
      <w:r>
        <w:rPr>
          <w:rFonts w:ascii="Amiri" w:hAnsi="Amiri" w:eastAsia="Amiri" w:cs="Amiri"/>
          <w:lang w:bidi="ar-SA"/>
          <w:color w:val="111111"/>
          <w:sz w:val="28"/>
          <w:szCs w:val="28"/>
          <w:rtl/>
        </w:rPr>
        <w:t xml:space="preserve">وَ عَنْهُ عَنْ عَبْدِ اللَّهِ بْنِ بَحْرٍ عَنْ حَرِیزِ بْنِ عَبْدِ اللَّهِ عَنْ مُحَمَّدِ بْنِ مُسْلِمٍ قَالَ: سَأَلْتُ أَبَا عَبْدِ اللَّهِ ع عَنِ التَّکْبِیرِ فِی الْفِطْرِ وَ الْأَضْحَی فَقَالَ ابْدَأْ فَکَبِّرْ تَکْبِیرَةً ثُمَّ تَقْرَأُ ثُمَّ تُکَبِّرُ بَعْدَ الْقِرَاءَةِ خَمْسَ</w:t>
      </w:r>
    </w:p>
    <w:p>
      <w:pPr>
        <w:pStyle w:val="BookText"/>
      </w:pPr>
      <w:r>
        <w:rPr>
          <w:rFonts w:ascii="IRNazanin" w:hAnsi="IRNazanin" w:eastAsia="IRNazanin" w:cs="IRNazanin"/>
          <w:lang w:bidi="fa-IR"/>
          <w:color w:val="111111"/>
          <w:sz w:val="28"/>
          <w:szCs w:val="28"/>
          <w:rtl/>
        </w:rPr>
        <w:t xml:space="preserve">ص: 436</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9" w:name="pg14640_185474"/>
    <w:bookmarkEnd w:id="429"/>
    <w:p>
      <w:pPr>
        <w:pStyle w:val="BookText"/>
      </w:pPr>
      <w:r>
        <w:rPr>
          <w:rFonts w:ascii="Amiri" w:hAnsi="Amiri" w:eastAsia="Amiri" w:cs="Amiri"/>
          <w:lang w:bidi="ar-SA"/>
          <w:color w:val="111111"/>
          <w:sz w:val="28"/>
          <w:szCs w:val="28"/>
          <w:rtl/>
        </w:rPr>
        <w:t xml:space="preserve">تَکْبِیرَاتٍ ثُمَّ تَرْکَعُ بِالسَّابِعَةِ ثُمَّ تَقُومُ فَتَقْرَأُ ثُمَّ تُکَبِّرُ أَرْبَعَ تَکْبِیرَاتٍ ثُمَّ تَرْکَعُ بِالْخَامِسَةِ.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درباره تکبیر در نماز عید فطر و عید قربان پرسید. امام فرمودند: ابتدا یک تکبیر بگو، سپس سوره حمد را بخوان. بعد از قرائت، پنج تکبیر بگو. سپس با هفتمین تکبیر به رکوع برو. سپس برخیز و سوره حمد را بخوان، بعد چهار تکبیر بگو، و با پنجمین تکبیر به رکوع برو.</w:t>
      </w:r>
    </w:p>
    <w:p>
      <w:pPr>
        <w:pStyle w:val="Heading5"/>
      </w:pPr>
      <w:bookmarkStart w:id="2208" w:name="_Toc1708"/>
      <w:r>
        <w:t>[رقم الحدیث الکلی: 9792 - رقم الحدیث الباب: 12]</w:t>
      </w:r>
      <w:bookmarkEnd w:id="2208"/>
    </w:p>
    <w:p>
      <w:pPr>
        <w:pStyle w:val="BookText"/>
      </w:pPr>
      <w:r>
        <w:rPr>
          <w:rFonts w:ascii="Times New Roman" w:hAnsi="Times New Roman" w:eastAsia="Times New Roman" w:cs="Times New Roman"/>
          <w:lang w:val="en-US" w:bidi="en-US"/>
          <w:color w:val="111111"/>
          <w:sz w:val="28"/>
          <w:szCs w:val="28"/>
          <w:rtl/>
        </w:rPr>
        <w:t xml:space="preserve">9792- 12- </w:t>
      </w:r>
      <w:r>
        <w:rPr>
          <w:rStyle w:val="FootnoteReference"/>
        </w:rPr>
        <w:footnoteReference w:id="2717"/>
      </w:r>
      <w:r>
        <w:rPr>
          <w:rFonts w:ascii="Amiri" w:hAnsi="Amiri" w:eastAsia="Amiri" w:cs="Amiri"/>
          <w:lang w:bidi="ar-SA"/>
          <w:color w:val="111111"/>
          <w:sz w:val="28"/>
          <w:szCs w:val="28"/>
          <w:rtl/>
        </w:rPr>
        <w:t xml:space="preserve">وَ بِإِسْنَادِهِ عَنْ مُحَمَّدِ بْنِ أَحْمَدَ بْنِ یَحْیَی عَنْ مُحَمَّدِ بْنِ عَبْدِ الْحَمِیدِ عَنْ أَبِی جَمِیلَةَ عَنْ أَبِی أُسَامَةَ عَنْ أَبِی عَبْدِ اللَّهِ ع قَالَ: سَأَلْتُهُ عَنِ التَّکْبِیرِ فِی الْعِیدَیْنِ قَالَ سَبْعٌ وَ خَمْسٌ وَ قَالَ صَلَاةُ الْعِیدَیْنِ فَرِیضَةٌ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أُسَامَةَ : ازحضرت صادق * سوال کردم ازتکبیرات نماز عیدین فرمودند :هفت وپنج وفرمودند : نمازعید ین واجب است .</w:t>
      </w:r>
    </w:p>
    <w:p>
      <w:pPr>
        <w:pStyle w:val="Heading5"/>
      </w:pPr>
      <w:bookmarkStart w:id="2209" w:name="_Toc1709"/>
      <w:r>
        <w:t>[رقم الحدیث الکلی: 9793 - رقم الحدیث الباب: 13]</w:t>
      </w:r>
      <w:bookmarkEnd w:id="2209"/>
    </w:p>
    <w:p>
      <w:pPr>
        <w:pStyle w:val="BookText"/>
      </w:pPr>
      <w:r>
        <w:rPr>
          <w:rFonts w:ascii="Times New Roman" w:hAnsi="Times New Roman" w:eastAsia="Times New Roman" w:cs="Times New Roman"/>
          <w:lang w:val="en-US" w:bidi="en-US"/>
          <w:color w:val="111111"/>
          <w:sz w:val="28"/>
          <w:szCs w:val="28"/>
          <w:rtl/>
        </w:rPr>
        <w:t xml:space="preserve">9793- 13- </w:t>
      </w:r>
      <w:r>
        <w:rPr>
          <w:rStyle w:val="FootnoteReference"/>
        </w:rPr>
        <w:footnoteReference w:id="2718"/>
      </w:r>
      <w:r>
        <w:rPr>
          <w:rFonts w:ascii="Amiri" w:hAnsi="Amiri" w:eastAsia="Amiri" w:cs="Amiri"/>
          <w:lang w:bidi="ar-SA"/>
          <w:color w:val="111111"/>
          <w:sz w:val="28"/>
          <w:szCs w:val="28"/>
          <w:rtl/>
        </w:rPr>
        <w:t xml:space="preserve">وَ بِإِسْنَادِهِ عَنْ مُحَمَّدِ بْنِ عَلِیِّ بْنِ مَحْبُوبٍ عَنْ (مُحَمَّدِ بْنِ الْحُسَیْنِ) </w:t>
      </w:r>
      <w:r>
        <w:rPr>
          <w:rStyle w:val="FootnoteReference"/>
        </w:rPr>
        <w:footnoteReference w:id="2719"/>
      </w:r>
      <w:r>
        <w:rPr>
          <w:rFonts w:ascii="Amiri" w:hAnsi="Amiri" w:eastAsia="Amiri" w:cs="Amiri"/>
          <w:lang w:bidi="ar-SA"/>
          <w:color w:val="111111"/>
          <w:sz w:val="28"/>
          <w:szCs w:val="28"/>
          <w:rtl/>
        </w:rPr>
        <w:t xml:space="preserve">عَنْ یَزِیدَ بْنِ إِسْحَاقَ شَعِرٍ عَنْ هَارُونَ بْنِ حَمْزَةَ الْغَنَوِیِّ عَنْ أَبِی عَبْدِ اللَّهِ ع قَالَ: سَأَلْتُهُ عَنِ التَّکْبِیرِ فِی الْعِیدَیْنِ قَالَ سَبْعٌ وَ 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حَمْزَةَ الْغَنَوِیِّ : از حضرت صادق * سوال کردم ازتکبیرات نماز عیدین فرمودند : هفت وپنج .</w:t>
      </w:r>
    </w:p>
    <w:p>
      <w:pPr>
        <w:pStyle w:val="Heading5"/>
      </w:pPr>
      <w:bookmarkStart w:id="2210" w:name="_Toc1710"/>
      <w:r>
        <w:t>[رقم الحدیث الکلی: 9794 - رقم الحدیث الباب: 14]</w:t>
      </w:r>
      <w:bookmarkEnd w:id="2210"/>
    </w:p>
    <w:p>
      <w:pPr>
        <w:pStyle w:val="BookText"/>
      </w:pPr>
      <w:r>
        <w:rPr>
          <w:rFonts w:ascii="Times New Roman" w:hAnsi="Times New Roman" w:eastAsia="Times New Roman" w:cs="Times New Roman"/>
          <w:lang w:val="en-US" w:bidi="en-US"/>
          <w:color w:val="111111"/>
          <w:sz w:val="28"/>
          <w:szCs w:val="28"/>
          <w:rtl/>
        </w:rPr>
        <w:t xml:space="preserve">9794- 14- </w:t>
      </w:r>
      <w:r>
        <w:rPr>
          <w:rStyle w:val="FootnoteReference"/>
        </w:rPr>
        <w:footnoteReference w:id="2720"/>
      </w:r>
      <w:r>
        <w:rPr>
          <w:rFonts w:ascii="Amiri" w:hAnsi="Amiri" w:eastAsia="Amiri" w:cs="Amiri"/>
          <w:lang w:bidi="ar-SA"/>
          <w:color w:val="111111"/>
          <w:sz w:val="28"/>
          <w:szCs w:val="28"/>
          <w:rtl/>
        </w:rPr>
        <w:t xml:space="preserve">وَ بِالْإِسْنَادِ عَنْ هَارُونَ بْنِ حَمْزَةَ عَنْ أَبِی عَبْدِ اللَّهِ ع قَالَ: سَأَلْتُهُ عَنِ التَّکْبِیرِ فِی الْفِطْرِ وَ الْأَضْحَی فَقَالَ خَمْسٌ وَ أَرْبَعٌ وَ لَا یَضُرُّکَ إِذَا انْصَرَفْتَ عَلَی وَتْرٍ.</w:t>
      </w:r>
    </w:p>
    <w:p>
      <w:pPr>
        <w:pStyle w:val="BookText"/>
      </w:pPr>
      <w:r>
        <w:rPr>
          <w:rFonts w:ascii="Amiri" w:hAnsi="Amiri" w:eastAsia="Amiri" w:cs="Amiri"/>
          <w:lang w:bidi="ar-SA"/>
          <w:color w:val="111111"/>
          <w:sz w:val="28"/>
          <w:szCs w:val="28"/>
          <w:rtl/>
        </w:rPr>
        <w:t xml:space="preserve">أَقُولُ: الْمُرَادُ التَّکْبِیرُ الزَّائِدُ عَلَی تَکْبِیرَةِ الْإِحْرَامِ وَ تَکْبِیرَتَیِ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از امام صادق (ع) نقل می‌کند: از ایشان درباره تعداد تکبیرها در نماز عید فطر و عید قربان پرسیدم. امام فرمودند: پنج تکبیر در رکعت اول و چهار تکبیر در رکعت دوم و اگر با تعداد فرد (تکبیرها) نماز را به پایان بردی، مشکلی ندارد.</w:t>
      </w:r>
    </w:p>
    <w:p>
      <w:pPr>
        <w:pStyle w:val="BookText"/>
      </w:pPr>
      <w:r>
        <w:rPr>
          <w:rFonts w:ascii="IRNazanin" w:hAnsi="IRNazanin" w:eastAsia="IRNazanin" w:cs="IRNazanin"/>
          <w:lang w:bidi="fa-IR"/>
          <w:color w:val="111111"/>
          <w:sz w:val="28"/>
          <w:szCs w:val="28"/>
          <w:rtl/>
        </w:rPr>
        <w:t xml:space="preserve">می‌گویم: منظور، تکبیرهای اضافی بر تکبیر احرام و دو تکبیر رکوع است.</w:t>
      </w:r>
    </w:p>
    <w:p>
      <w:pPr>
        <w:pStyle w:val="Heading5"/>
      </w:pPr>
      <w:bookmarkStart w:id="2211" w:name="_Toc1711"/>
      <w:r>
        <w:t>[رقم الحدیث الکلی: 9795 - رقم الحدیث الباب: 15]</w:t>
      </w:r>
      <w:bookmarkEnd w:id="2211"/>
    </w:p>
    <w:p>
      <w:pPr>
        <w:pStyle w:val="BookText"/>
      </w:pPr>
      <w:r>
        <w:rPr>
          <w:rFonts w:ascii="Times New Roman" w:hAnsi="Times New Roman" w:eastAsia="Times New Roman" w:cs="Times New Roman"/>
          <w:lang w:val="en-US" w:bidi="en-US"/>
          <w:color w:val="111111"/>
          <w:sz w:val="28"/>
          <w:szCs w:val="28"/>
          <w:rtl/>
        </w:rPr>
        <w:t xml:space="preserve">9795- 15- </w:t>
      </w:r>
      <w:r>
        <w:rPr>
          <w:rStyle w:val="FootnoteReference"/>
        </w:rPr>
        <w:footnoteReference w:id="2721"/>
      </w:r>
      <w:r>
        <w:rPr>
          <w:rFonts w:ascii="Amiri" w:hAnsi="Amiri" w:eastAsia="Amiri" w:cs="Amiri"/>
          <w:lang w:bidi="ar-SA"/>
          <w:color w:val="111111"/>
          <w:sz w:val="28"/>
          <w:szCs w:val="28"/>
          <w:rtl/>
        </w:rPr>
        <w:t xml:space="preserve">وَ عَنْهُ عَنْ مُحَمَّدِ بْنِ الْحُسَیْنِ عَنْ مُحَمَّدِ بْنِ عَبْدِ اللَّهِ (بْنِ زُرَارَةَ) </w:t>
      </w:r>
      <w:r>
        <w:rPr>
          <w:rStyle w:val="FootnoteReference"/>
        </w:rPr>
        <w:footnoteReference w:id="2722"/>
      </w:r>
      <w:r>
        <w:rPr>
          <w:rFonts w:ascii="Amiri" w:hAnsi="Amiri" w:eastAsia="Amiri" w:cs="Amiri"/>
          <w:lang w:bidi="ar-SA"/>
          <w:color w:val="111111"/>
          <w:sz w:val="28"/>
          <w:szCs w:val="28"/>
          <w:rtl/>
        </w:rPr>
        <w:t xml:space="preserve">عَنْ عِیسَی بْنِ عَبْدِ اللَّهِ عَنْ أَبِیهِ عَنْ جَدِّهِ عَنْ عَلِیٍّ ع</w:t>
      </w:r>
    </w:p>
    <w:p>
      <w:pPr>
        <w:pStyle w:val="BookText"/>
      </w:pPr>
      <w:r>
        <w:rPr>
          <w:rFonts w:ascii="IRNazanin" w:hAnsi="IRNazanin" w:eastAsia="IRNazanin" w:cs="IRNazanin"/>
          <w:lang w:bidi="fa-IR"/>
          <w:color w:val="111111"/>
          <w:sz w:val="28"/>
          <w:szCs w:val="28"/>
          <w:rtl/>
        </w:rPr>
        <w:t xml:space="preserve">ص: 437</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0" w:name="pg14640_185475"/>
    <w:bookmarkEnd w:id="430"/>
    <w:p>
      <w:pPr>
        <w:pStyle w:val="BookText"/>
      </w:pPr>
      <w:r>
        <w:rPr>
          <w:rFonts w:ascii="Amiri" w:hAnsi="Amiri" w:eastAsia="Amiri" w:cs="Amiri"/>
          <w:lang w:bidi="ar-SA"/>
          <w:color w:val="111111"/>
          <w:sz w:val="28"/>
          <w:szCs w:val="28"/>
          <w:rtl/>
        </w:rPr>
        <w:t xml:space="preserve">قَالَ: مَا کَانَ تَکْبِیرُ </w:t>
      </w:r>
      <w:r>
        <w:rPr>
          <w:rStyle w:val="FootnoteReference"/>
        </w:rPr>
        <w:footnoteReference w:id="2723"/>
      </w:r>
      <w:r>
        <w:rPr>
          <w:rFonts w:ascii="Amiri" w:hAnsi="Amiri" w:eastAsia="Amiri" w:cs="Amiri"/>
          <w:lang w:bidi="ar-SA"/>
          <w:color w:val="111111"/>
          <w:sz w:val="28"/>
          <w:szCs w:val="28"/>
          <w:rtl/>
        </w:rPr>
        <w:t xml:space="preserve">النَّبِیِّ ص فِی الْعِیدَیْنِ إِلَّا تَکْبِیرَةً وَاحِدَةً حَتَّی أَبْطَأَ عَلَیْهِ لِسَانُ الْحُسَیْنِ- فَلَمَّا کَانَ ذَاتُ یَوْمِ عِیدٍ أَلْبَسَتْهُ أُمُّهُ وَ أَرْسَلَتْهُ مَعَ جَدِّهِ- فَکَبَّرَ النَّبِیُّ ص وَ کَبَّرَ الْحُسَیْنُ- حَتَّی </w:t>
      </w:r>
      <w:r>
        <w:rPr>
          <w:rStyle w:val="FootnoteReference"/>
        </w:rPr>
        <w:footnoteReference w:id="2724"/>
      </w:r>
      <w:r>
        <w:rPr>
          <w:rFonts w:ascii="Amiri" w:hAnsi="Amiri" w:eastAsia="Amiri" w:cs="Amiri"/>
          <w:lang w:bidi="ar-SA"/>
          <w:color w:val="111111"/>
          <w:sz w:val="28"/>
          <w:szCs w:val="28"/>
          <w:rtl/>
        </w:rPr>
        <w:t xml:space="preserve">کَبَّرَ النَّبِیُّ ص سَبْعاً ثُمَّ قَامَ فِی الثَّانِیَةِ فَکَبَّرَ النَّبِیُّ ص- وَ کَبَّرَ الْحُسَیْنُ حَتَّی </w:t>
      </w:r>
      <w:r>
        <w:rPr>
          <w:rStyle w:val="FootnoteReference"/>
        </w:rPr>
        <w:footnoteReference w:id="2725"/>
      </w:r>
      <w:r>
        <w:rPr>
          <w:rFonts w:ascii="Amiri" w:hAnsi="Amiri" w:eastAsia="Amiri" w:cs="Amiri"/>
          <w:lang w:bidi="ar-SA"/>
          <w:color w:val="111111"/>
          <w:sz w:val="28"/>
          <w:szCs w:val="28"/>
          <w:rtl/>
        </w:rPr>
        <w:t xml:space="preserve">کَبَّرَ خَمْساً فَجَعَلَهَا رَسُولُ اللَّهِ ص سُنَّةً وَ ثَبَتَتِ السُّنَّةُ إِلَی الْیَوْمِ.</w:t>
      </w:r>
    </w:p>
    <w:p>
      <w:pPr>
        <w:pStyle w:val="BookText"/>
      </w:pPr>
      <w:r>
        <w:rPr>
          <w:rFonts w:ascii="Amiri" w:hAnsi="Amiri" w:eastAsia="Amiri" w:cs="Amiri"/>
          <w:lang w:bidi="ar-SA"/>
          <w:color w:val="111111"/>
          <w:sz w:val="28"/>
          <w:szCs w:val="28"/>
          <w:rtl/>
        </w:rPr>
        <w:t xml:space="preserve">أَقُولُ: هَذِهِ الْأَحَادِیثُ هِیَ الْمُعْتَمَدَةُ وَ عَلَیْهَا الْعَمَلُ وَ مَا یُخَالِفُهَا مِمَّا یَأْتِی </w:t>
      </w:r>
      <w:r>
        <w:rPr>
          <w:rStyle w:val="FootnoteReference"/>
        </w:rPr>
        <w:footnoteReference w:id="2726"/>
      </w:r>
      <w:r>
        <w:rPr>
          <w:rFonts w:ascii="Amiri" w:hAnsi="Amiri" w:eastAsia="Amiri" w:cs="Amiri"/>
          <w:lang w:bidi="ar-SA"/>
          <w:color w:val="111111"/>
          <w:sz w:val="28"/>
          <w:szCs w:val="28"/>
          <w:rtl/>
        </w:rPr>
        <w:t xml:space="preserve">مَحْمُولٌ عَلَی التَّقِیَّةِ کَمَا ذَکَرَهُ الشَّیْخُ وَ غَیْرُهُ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روایت کرده است: تکبیرهای پیامبر (ص) در نماز عیدین تنها یک تکبیر بود تا اینکه حسین (ع) زبانش سنگین شد. پس در یکی از روزهای عید، مادرش او را آراست و همراه پدربزرگش (پیامبر) فرستاد. پس پیامبر (ص) تکبیر گفت و حسین (ع) نیز تکبیر گفت، تا اینکه پیامبر (ص) هفت تکبیر گفت. سپس در رکعت دوم پیامبر (ص) تکبیر گفت و حسین (ع) نیز تکبیر گفت تا اینکه پنج تکبیر گفت. پس پیامبر (ص) این را به عنوان سنت قرار داد و این سنت تا امروز ثابت است.</w:t>
      </w:r>
    </w:p>
    <w:p>
      <w:pPr>
        <w:pStyle w:val="BookText"/>
      </w:pPr>
      <w:r>
        <w:rPr>
          <w:rFonts w:ascii="IRNazanin" w:hAnsi="IRNazanin" w:eastAsia="IRNazanin" w:cs="IRNazanin"/>
          <w:lang w:bidi="fa-IR"/>
          <w:color w:val="111111"/>
          <w:sz w:val="28"/>
          <w:szCs w:val="28"/>
          <w:rtl/>
        </w:rPr>
        <w:t xml:space="preserve">می‌گویم: این احادیث مورد اعتماد هستند و بر اساس آنها عمل می‌شود و هر چه که مخالف آنها باشد، از روی تقیه است، همان‌گونه که شیخ و دیگران ذکر کرده‌اند.</w:t>
      </w:r>
    </w:p>
    <w:p>
      <w:pPr>
        <w:pStyle w:val="Heading5"/>
      </w:pPr>
      <w:bookmarkStart w:id="2212" w:name="_Toc1712"/>
      <w:r>
        <w:t>[رقم الحدیث الکلی: 9796 - رقم الحدیث الباب: 16]</w:t>
      </w:r>
      <w:bookmarkEnd w:id="2212"/>
    </w:p>
    <w:p>
      <w:pPr>
        <w:pStyle w:val="BookText"/>
      </w:pPr>
      <w:r>
        <w:rPr>
          <w:rFonts w:ascii="Times New Roman" w:hAnsi="Times New Roman" w:eastAsia="Times New Roman" w:cs="Times New Roman"/>
          <w:lang w:val="en-US" w:bidi="en-US"/>
          <w:color w:val="111111"/>
          <w:sz w:val="28"/>
          <w:szCs w:val="28"/>
          <w:rtl/>
        </w:rPr>
        <w:t xml:space="preserve">9796- 16- </w:t>
      </w:r>
      <w:r>
        <w:rPr>
          <w:rStyle w:val="FootnoteReference"/>
        </w:rPr>
        <w:footnoteReference w:id="2728"/>
      </w:r>
      <w:r>
        <w:rPr>
          <w:rFonts w:ascii="Amiri" w:hAnsi="Amiri" w:eastAsia="Amiri" w:cs="Amiri"/>
          <w:lang w:bidi="ar-SA"/>
          <w:color w:val="111111"/>
          <w:sz w:val="28"/>
          <w:szCs w:val="28"/>
          <w:rtl/>
        </w:rPr>
        <w:t xml:space="preserve">وَ عَنْهُ عَنْ یَعْقُوبَ بْنِ یَزِیدَ عَنِ ابْنِ أَبِی عُمَیْرٍ عَنْ هِشَامِ بْنِ الْحَکَمِ عَنْ أَبِی عَبْدِ اللَّهِ ع فِی صَلَاةِ الْعِیدَیْنِ قَالَ تَصِلُ الْقِرَاءَةَ بِالْقِرَاءَةِ وَ قَالَ تَبْدَأُ بِالتَّکْبِیرِ فِی الْأُولَی ثُمَّ تَقْرَأُ ثُمَّ تَرْکَعُ بِالسَّابِعَةِ.</w:t>
      </w:r>
    </w:p>
    <w:p>
      <w:pPr>
        <w:pStyle w:val="BookText"/>
      </w:pPr>
      <w:r>
        <w:rPr>
          <w:rFonts w:ascii="Amiri" w:hAnsi="Amiri" w:eastAsia="Amiri" w:cs="Amiri"/>
          <w:lang w:bidi="ar-SA"/>
          <w:color w:val="111111"/>
          <w:sz w:val="28"/>
          <w:szCs w:val="28"/>
          <w:rtl/>
        </w:rPr>
        <w:t xml:space="preserve">وَ بِإِسْنَادِهِ عَنِ الْحُسَیْنِ بْنِ سَعِیدٍ عَنِ ابْنِ أَبِی عُمَیْرٍ عَنْ هِشَامِ بْنِ الْحَکَمِ عَنْ أَبِی عَبْدِ اللَّهِ ع وَ عَنْ حَمَّادِ بْنِ عُثْمَانَ عَنْ عُبَیْدِ اللَّهِ الْحَلَبِیِّ عَنْ أَبِی عَبْدِ اللَّهِ ع مِثْلَهُ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الحکم از امام صادق (ع) درباره نماز عیدین نقل می‌کند که امام (ع) فرموده‌اند:</w:t>
      </w:r>
    </w:p>
    <w:p>
      <w:pPr>
        <w:pStyle w:val="BookText"/>
      </w:pPr>
      <w:r>
        <w:rPr>
          <w:rFonts w:ascii="IRNazanin" w:hAnsi="IRNazanin" w:eastAsia="IRNazanin" w:cs="IRNazanin"/>
          <w:lang w:bidi="fa-IR"/>
          <w:color w:val="111111"/>
          <w:sz w:val="28"/>
          <w:szCs w:val="28"/>
          <w:rtl/>
        </w:rPr>
        <w:t xml:space="preserve">نماز عیدین به این صورت است که در رکعت اول تکبیر را شروع می‌کنی، سپس قرائت می‌کنی و بعد از آن به رکوع می‌روی با تکبیر هفتم.</w:t>
      </w:r>
    </w:p>
    <w:p>
      <w:pPr>
        <w:pStyle w:val="Heading5"/>
      </w:pPr>
      <w:bookmarkStart w:id="2213" w:name="_Toc1713"/>
      <w:r>
        <w:t>[رقم الحدیث الکلی: 9797 - رقم الحدیث الباب: 17]</w:t>
      </w:r>
      <w:bookmarkEnd w:id="2213"/>
    </w:p>
    <w:p>
      <w:pPr>
        <w:pStyle w:val="BookText"/>
      </w:pPr>
      <w:r>
        <w:rPr>
          <w:rFonts w:ascii="Times New Roman" w:hAnsi="Times New Roman" w:eastAsia="Times New Roman" w:cs="Times New Roman"/>
          <w:lang w:val="en-US" w:bidi="en-US"/>
          <w:color w:val="111111"/>
          <w:sz w:val="28"/>
          <w:szCs w:val="28"/>
          <w:rtl/>
        </w:rPr>
        <w:t xml:space="preserve">9797- 17- </w:t>
      </w:r>
      <w:r>
        <w:rPr>
          <w:rStyle w:val="FootnoteReference"/>
        </w:rPr>
        <w:footnoteReference w:id="2730"/>
      </w:r>
      <w:r>
        <w:rPr>
          <w:rFonts w:ascii="Amiri" w:hAnsi="Amiri" w:eastAsia="Amiri" w:cs="Amiri"/>
          <w:lang w:bidi="ar-SA"/>
          <w:color w:val="111111"/>
          <w:sz w:val="28"/>
          <w:szCs w:val="28"/>
          <w:rtl/>
        </w:rPr>
        <w:t xml:space="preserve">وَ عَنْهُ عَنِ ابْنِ أَبِی عُمَیْرٍ عَنِ ابْنِ أُذَیْنَةَ عَنْ زُرَارَةَ أَنَّ عَبْدَ الْمَلِکِ بْنَ أَعْیَنَ سَأَلَ أَبَا جَعْفَرٍ ع- عَنِ الصَّلَاةِ فِی الْعِیدَیْنِ فَقَالَ الصَّلَاةُ فِیهِمَا سَوَاءٌ یُکَبِّرُ الْإِمَامُ تَکْبِیرَ الصَّلَاةِ قَائِماً کَمَا یَصْنَعُ فِی</w:t>
      </w:r>
    </w:p>
    <w:p>
      <w:pPr>
        <w:pStyle w:val="BookText"/>
      </w:pPr>
      <w:r>
        <w:rPr>
          <w:rFonts w:ascii="IRNazanin" w:hAnsi="IRNazanin" w:eastAsia="IRNazanin" w:cs="IRNazanin"/>
          <w:lang w:bidi="fa-IR"/>
          <w:color w:val="111111"/>
          <w:sz w:val="28"/>
          <w:szCs w:val="28"/>
          <w:rtl/>
        </w:rPr>
        <w:t xml:space="preserve">ص: 438</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1" w:name="pg14640_185476"/>
    <w:bookmarkEnd w:id="431"/>
    <w:p>
      <w:pPr>
        <w:pStyle w:val="BookText"/>
      </w:pPr>
      <w:r>
        <w:rPr>
          <w:rFonts w:ascii="Amiri" w:hAnsi="Amiri" w:eastAsia="Amiri" w:cs="Amiri"/>
          <w:lang w:bidi="ar-SA"/>
          <w:color w:val="111111"/>
          <w:sz w:val="28"/>
          <w:szCs w:val="28"/>
          <w:rtl/>
        </w:rPr>
        <w:t xml:space="preserve">الْفَرِیضَةِ ثُمَّ یَزِیدُ فِی الرَّکْعَةِ الْأُولَی ثَلَاثَ تَکْبِیرَاتٍ وَ فِی الْأُخْرَی ثَلَاثاً سِوَی تَکْبِیرِ </w:t>
      </w:r>
      <w:r>
        <w:rPr>
          <w:rStyle w:val="FootnoteReference"/>
        </w:rPr>
        <w:footnoteReference w:id="2731"/>
      </w:r>
      <w:r>
        <w:rPr>
          <w:rFonts w:ascii="Amiri" w:hAnsi="Amiri" w:eastAsia="Amiri" w:cs="Amiri"/>
          <w:lang w:bidi="ar-SA"/>
          <w:color w:val="111111"/>
          <w:sz w:val="28"/>
          <w:szCs w:val="28"/>
          <w:rtl/>
        </w:rPr>
        <w:t xml:space="preserve">الصَّلَاةِ وَ الرُّکُوعِ وَ السُّجُودِ وَ إِنْ شَاءَ ثَلَاثاً وَ خَمْساً وَ إِنْ شَاءَ خَمْساً وَ سَبْعاً بَعْدَ أَنْ یُلْحِقَ ذَلِکَ إِلَی 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نقل کرده است که عبد الملک بن عیّاش از امام باقر (ع) درباره نماز عیدین سؤال کرد. امام (ع) فرمودند: نماز در عیدین مانند نمازهای دیگر است. امام (ع) تکبیر نماز را ایستاده می‌گوید، همان‌طور که در نمازهای واجب انجام می‌دهد، سپس در رکعت اول سه تکبیر اضافی می‌گوید و در رکعت دوم نیز سه تکبیر اضافی، به‌جز تکبیرهای نماز و رکوع و سجود. اگر بخواهد می‌تواند سه تکبیر و پنج تکبیر بگوید و اگر بخواهد، می‌تواند پنج تکبیر و هفت تکبیر بگوید، بعد از آنکه آن را به وتر بیفزاید.</w:t>
      </w:r>
    </w:p>
    <w:p>
      <w:pPr>
        <w:pStyle w:val="Heading5"/>
      </w:pPr>
      <w:bookmarkStart w:id="2214" w:name="_Toc1714"/>
      <w:r>
        <w:t>[رقم الحدیث الکلی: 9798 - رقم الحدیث الباب: 18]</w:t>
      </w:r>
      <w:bookmarkEnd w:id="2214"/>
    </w:p>
    <w:p>
      <w:pPr>
        <w:pStyle w:val="BookText"/>
      </w:pPr>
      <w:r>
        <w:rPr>
          <w:rFonts w:ascii="Times New Roman" w:hAnsi="Times New Roman" w:eastAsia="Times New Roman" w:cs="Times New Roman"/>
          <w:lang w:val="en-US" w:bidi="en-US"/>
          <w:color w:val="111111"/>
          <w:sz w:val="28"/>
          <w:szCs w:val="28"/>
          <w:rtl/>
        </w:rPr>
        <w:t xml:space="preserve">9798- 18- </w:t>
      </w:r>
      <w:r>
        <w:rPr>
          <w:rStyle w:val="FootnoteReference"/>
        </w:rPr>
        <w:footnoteReference w:id="2732"/>
      </w:r>
      <w:r>
        <w:rPr>
          <w:rFonts w:ascii="Amiri" w:hAnsi="Amiri" w:eastAsia="Amiri" w:cs="Amiri"/>
          <w:lang w:bidi="ar-SA"/>
          <w:color w:val="111111"/>
          <w:sz w:val="28"/>
          <w:szCs w:val="28"/>
          <w:rtl/>
        </w:rPr>
        <w:t xml:space="preserve">وَ عَنْهُ عَنِ النَّضْرِ بْنِ سُوَیْدٍ عَنْ عَبْدِ اللَّهِ بْنِ سِنَانٍ عَنْ أَبِی عَبْدِ اللَّهِ ع قَالَ: التَّکْبِیرُ فِی الْعِیدَیْنِ فِی الْأُولَی سَبْعٌ قَبْلَ الْقِرَاءَةِ وَ فِی الْآخِرَةِ خَمْسٌ بَعْدَ 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درنماز عیدین در رکعت اول هفت تکبیر ودر رکعت دوم بعد قرائت پنج تکبیر وجود دارد .</w:t>
      </w:r>
    </w:p>
    <w:p>
      <w:pPr>
        <w:pStyle w:val="Heading5"/>
      </w:pPr>
      <w:bookmarkStart w:id="2215" w:name="_Toc1715"/>
      <w:r>
        <w:t>[رقم الحدیث الکلی: 9799 - رقم الحدیث الباب: 19]</w:t>
      </w:r>
      <w:bookmarkEnd w:id="2215"/>
    </w:p>
    <w:p>
      <w:pPr>
        <w:pStyle w:val="BookText"/>
      </w:pPr>
      <w:r>
        <w:rPr>
          <w:rFonts w:ascii="Times New Roman" w:hAnsi="Times New Roman" w:eastAsia="Times New Roman" w:cs="Times New Roman"/>
          <w:lang w:val="en-US" w:bidi="en-US"/>
          <w:color w:val="111111"/>
          <w:sz w:val="28"/>
          <w:szCs w:val="28"/>
          <w:rtl/>
        </w:rPr>
        <w:t xml:space="preserve">9799- 19- </w:t>
      </w:r>
      <w:r>
        <w:rPr>
          <w:rStyle w:val="FootnoteReference"/>
        </w:rPr>
        <w:footnoteReference w:id="2733"/>
      </w:r>
      <w:r>
        <w:rPr>
          <w:rFonts w:ascii="Amiri" w:hAnsi="Amiri" w:eastAsia="Amiri" w:cs="Amiri"/>
          <w:lang w:bidi="ar-SA"/>
          <w:color w:val="111111"/>
          <w:sz w:val="28"/>
          <w:szCs w:val="28"/>
          <w:rtl/>
        </w:rPr>
        <w:t xml:space="preserve">وَ عَنْهُ عَنِ الْحَسَنِ عَنْ زُرْعَةَ بْنِ مُحَمَّدٍ عَنْ سَمَاعَةَ قَالَ: سَأَلْتُهُ عَنِ الصَّلَاةِ یَوْمَ الْفِطْرِ- فَقَالَ رَکْعَتَیْنِ بِغَیْرِ أَذَانٍ وَ لَا إِقَامَةٍ وَ یَنْبَغِی لِلْإِمَامِ أَنْ یُصَلِّیَ قَبْلَ الْخُطْبَةِ وَ التَّکْبِیرُ فِی الرَّکْعَةِ الْأُولَی یُکَبِّرُ سِتّاً ثُمَّ یَقْرَأُ ثُمَّ یُکَبِّرُ السَّابِعَةَ ثُمَّ یَرْکَعُ بِهَا فَتِلْکَ سَبْعُ تَکْبِیرَاتٍ ثُمَّ یَقُومُ فِی الثَّانِیَةِ فَیَقْرَأُ فَإِذَا فَرَغَ مِنَ الْقِرَاءَةِ کَبَّرَ أَرْبَعاً (ثُمَّ یُکَبِّرُ الْخَامِسَةَ) </w:t>
      </w:r>
      <w:r>
        <w:rPr>
          <w:rStyle w:val="FootnoteReference"/>
        </w:rPr>
        <w:footnoteReference w:id="2734"/>
      </w:r>
      <w:r>
        <w:rPr>
          <w:rFonts w:ascii="Amiri" w:hAnsi="Amiri" w:eastAsia="Amiri" w:cs="Amiri"/>
          <w:lang w:bidi="ar-SA"/>
          <w:color w:val="111111"/>
          <w:sz w:val="28"/>
          <w:szCs w:val="28"/>
          <w:rtl/>
        </w:rPr>
        <w:t xml:space="preserve">وَ یَرْکَعُ بِهَا (وَ یَنْبَغِی أَنْ یَتَضَرَّعَ بَیْنَ کُلِّ تَکْبِیرَتَیْنِ وَ یَدْعُوَ اللَّهَ هَذَا فِی صَلَاةِ الْفِطْرِ وَ الْأَضْحَی مِثْلُ ذَلِکَ سَوَاءً وَ هُوَ فِی الْأَمْصَارِ کُلِّهَا إِلَّا یَوْمَ الْأَضْحَی بِمِنًی- فَإِنَّهُ لَیْسَ یَوْمَئِذٍ صَلَاةٌ وَ لَا تَکْبِیرٌ)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نماز روز عید فطر، نماز به صورت دو رکعت است بدون اذان و اقامه. بهتر است امام قبل از خطبه نماز را بخواند. در رکعت اول، امام شش تکبیر می‌گوید، سپس قرآن می‌خواند و بعد تکبیر هفتم را می‌گوید و با آن رکوع می‌کند. این‌گونه مجموعاً هفت تکبیر خواهد بود.</w:t>
      </w:r>
    </w:p>
    <w:p>
      <w:pPr>
        <w:pStyle w:val="BookText"/>
      </w:pPr>
      <w:r>
        <w:rPr>
          <w:rFonts w:ascii="IRNazanin" w:hAnsi="IRNazanin" w:eastAsia="IRNazanin" w:cs="IRNazanin"/>
          <w:lang w:bidi="fa-IR"/>
          <w:color w:val="111111"/>
          <w:sz w:val="28"/>
          <w:szCs w:val="28"/>
          <w:rtl/>
        </w:rPr>
        <w:t xml:space="preserve">در رکعت دوم، امام قرآن می‌خواند و پس از اتمام قرائت، چهار تکبیر می‌گوید (سپس تکبیر پنجم را می‌گوید) و با آن رکوع می‌کند. همچنین، لازم است امام بین هر دو تکبیر دعا کند و از خداوند درخواست کند. این روش در نماز عید فطر و عید قربانی یکسان است و در تمام شهرها باید به همین ترتیب عمل شود، مگر در روز عید قربانی در منی که در آنجا نه نماز است و نه تکبیر.</w:t>
      </w:r>
    </w:p>
    <w:p>
      <w:pPr>
        <w:pStyle w:val="Heading5"/>
      </w:pPr>
      <w:bookmarkStart w:id="2216" w:name="_Toc1716"/>
      <w:r>
        <w:t>[رقم الحدیث الکلی: 9800 - رقم الحدیث الباب: 20]</w:t>
      </w:r>
      <w:bookmarkEnd w:id="2216"/>
    </w:p>
    <w:p>
      <w:pPr>
        <w:pStyle w:val="BookText"/>
      </w:pPr>
      <w:r>
        <w:rPr>
          <w:rFonts w:ascii="Times New Roman" w:hAnsi="Times New Roman" w:eastAsia="Times New Roman" w:cs="Times New Roman"/>
          <w:lang w:val="en-US" w:bidi="en-US"/>
          <w:color w:val="111111"/>
          <w:sz w:val="28"/>
          <w:szCs w:val="28"/>
          <w:rtl/>
        </w:rPr>
        <w:t xml:space="preserve">9800- 20- </w:t>
      </w:r>
      <w:r>
        <w:rPr>
          <w:rStyle w:val="FootnoteReference"/>
        </w:rPr>
        <w:footnoteReference w:id="2736"/>
      </w:r>
      <w:r>
        <w:rPr>
          <w:rFonts w:ascii="Amiri" w:hAnsi="Amiri" w:eastAsia="Amiri" w:cs="Amiri"/>
          <w:lang w:bidi="ar-SA"/>
          <w:color w:val="111111"/>
          <w:sz w:val="28"/>
          <w:szCs w:val="28"/>
          <w:rtl/>
        </w:rPr>
        <w:t xml:space="preserve">وَ بِإِسْنَادِهِ عَنْ أَحْمَدَ بْنِ مُحَمَّدٍ عَنْ إِسْمَاعِیلَ بْنِ (سَعْدٍ الْأَشْعَرِیِّ) </w:t>
      </w:r>
      <w:r>
        <w:rPr>
          <w:rStyle w:val="FootnoteReference"/>
        </w:rPr>
        <w:footnoteReference w:id="2737"/>
      </w:r>
      <w:r>
        <w:rPr>
          <w:rFonts w:ascii="Amiri" w:hAnsi="Amiri" w:eastAsia="Amiri" w:cs="Amiri"/>
          <w:lang w:bidi="ar-SA"/>
          <w:color w:val="111111"/>
          <w:sz w:val="28"/>
          <w:szCs w:val="28"/>
          <w:rtl/>
        </w:rPr>
        <w:t xml:space="preserve">عَنِ الرِّضَا ع قَالَ: سَأَلْتُهُ عَنِ التَّکْبِیرِ فِی الْعِیدَیْنِ قَالَ التَّکْبِیرُ فِی الْأُولَی سَبْعُ تَکْبِیرَاتٍ قَبْلَ الْقِرَاءَةِ وَ فِی الْأَخِیرَةِ خَمْسُ</w:t>
      </w:r>
    </w:p>
    <w:p>
      <w:pPr>
        <w:pStyle w:val="BookText"/>
      </w:pPr>
      <w:r>
        <w:rPr>
          <w:rFonts w:ascii="IRNazanin" w:hAnsi="IRNazanin" w:eastAsia="IRNazanin" w:cs="IRNazanin"/>
          <w:lang w:bidi="fa-IR"/>
          <w:color w:val="111111"/>
          <w:sz w:val="28"/>
          <w:szCs w:val="28"/>
          <w:rtl/>
        </w:rPr>
        <w:t xml:space="preserve">ص: 439</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2" w:name="pg14640_185477"/>
    <w:bookmarkEnd w:id="432"/>
    <w:p>
      <w:pPr>
        <w:pStyle w:val="BookText"/>
      </w:pPr>
      <w:r>
        <w:rPr>
          <w:rFonts w:ascii="Amiri" w:hAnsi="Amiri" w:eastAsia="Amiri" w:cs="Amiri"/>
          <w:lang w:bidi="ar-SA"/>
          <w:color w:val="111111"/>
          <w:sz w:val="28"/>
          <w:szCs w:val="28"/>
          <w:rtl/>
        </w:rPr>
        <w:t xml:space="preserve">تَکْبِیرَاتٍ بَعْدَ الْقِرَاءَةِ.</w:t>
      </w:r>
    </w:p>
    <w:p>
      <w:pPr>
        <w:pStyle w:val="BookText"/>
      </w:pPr>
      <w:r>
        <w:rPr>
          <w:rFonts w:ascii="Amiri" w:hAnsi="Amiri" w:eastAsia="Amiri" w:cs="Amiri"/>
          <w:lang w:bidi="ar-SA"/>
          <w:color w:val="111111"/>
          <w:sz w:val="28"/>
          <w:szCs w:val="28"/>
          <w:rtl/>
        </w:rPr>
        <w:t xml:space="preserve">أَقُولُ: قَدْ عَرَفْتَ الْوَجْهَ فِیهَا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سعدان الأشعری از امام رضا (ع) نقل کرده است:</w:t>
      </w:r>
    </w:p>
    <w:p>
      <w:pPr>
        <w:pStyle w:val="BookText"/>
      </w:pPr>
      <w:r>
        <w:rPr>
          <w:rFonts w:ascii="IRNazanin" w:hAnsi="IRNazanin" w:eastAsia="IRNazanin" w:cs="IRNazanin"/>
          <w:lang w:bidi="fa-IR"/>
          <w:color w:val="111111"/>
          <w:sz w:val="28"/>
          <w:szCs w:val="28"/>
          <w:rtl/>
        </w:rPr>
        <w:t xml:space="preserve">در مورد تکبیرات در نماز عیدین، امام رضا (ع) فرمودند: در رکعت اول، هفت تکبیر قبل از قرائت (فاتحه و سوره) باید گفته شود و در رکعت دوم، پنج تکبیر بعد از قرائت (فاتحه و سوره) باید گفته شود.</w:t>
      </w:r>
    </w:p>
    <w:p>
      <w:pPr>
        <w:pStyle w:val="Heading5"/>
      </w:pPr>
      <w:bookmarkStart w:id="2217" w:name="_Toc1717"/>
      <w:r>
        <w:t>[رقم الحدیث الکلی: 9801 - رقم الحدیث الباب: 21]</w:t>
      </w:r>
      <w:bookmarkEnd w:id="2217"/>
    </w:p>
    <w:p>
      <w:pPr>
        <w:pStyle w:val="BookText"/>
      </w:pPr>
      <w:r>
        <w:rPr>
          <w:rFonts w:ascii="Times New Roman" w:hAnsi="Times New Roman" w:eastAsia="Times New Roman" w:cs="Times New Roman"/>
          <w:lang w:val="en-US" w:bidi="en-US"/>
          <w:color w:val="111111"/>
          <w:sz w:val="28"/>
          <w:szCs w:val="28"/>
          <w:rtl/>
        </w:rPr>
        <w:t xml:space="preserve">9801- 21- </w:t>
      </w:r>
      <w:r>
        <w:rPr>
          <w:rStyle w:val="FootnoteReference"/>
        </w:rPr>
        <w:footnoteReference w:id="2739"/>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عَنْ عَلِیٍّ ع قَالَ: کَانَ رَسُولُ اللَّهِ ص یُکَبِّرُ فِی الْعِیدَیْنِ وَ الِاسْتِسْقَاءِ فِی الْأُولَی سَبْعاً وَ فِی الثَّانِیَةِ خَمْساً وَ یُصَلِّی قَبْلَ الْخُطْبَةِ وَ یَجْهَرُ بِالْقِرَاءَةِ.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و تقدم ما یدلّ علیه فی الحدیث 1 من الباب 5 و الباب 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 نقل شده که از پدرش (علی بن ابی‌طالب ع) روایت کرده است:</w:t>
      </w:r>
    </w:p>
    <w:p>
      <w:pPr>
        <w:pStyle w:val="BookText"/>
      </w:pPr>
      <w:r>
        <w:rPr>
          <w:rFonts w:ascii="IRNazanin" w:hAnsi="IRNazanin" w:eastAsia="IRNazanin" w:cs="IRNazanin"/>
          <w:lang w:bidi="fa-IR"/>
          <w:color w:val="111111"/>
          <w:sz w:val="28"/>
          <w:szCs w:val="28"/>
          <w:rtl/>
        </w:rPr>
        <w:t xml:space="preserve">پیامبر اکرم (ص) در نماز عیدین و نماز استسقاء در رکعت اول هفت تکبیر می‌گفت و در رکعت دوم پنج تکبیر. همچنین، پیامبر (ص) نماز را قبل از خطبه می‌خواند و قرائت را به وضوح ادا می‌کرد.</w:t>
      </w:r>
    </w:p>
    <w:p>
      <w:pPr>
        <w:pStyle w:val="Heading4"/>
      </w:pPr>
      <w:bookmarkStart w:id="2218" w:name="_Toc1718"/>
      <w:r>
        <w:t>11- بَابُ تَأْخِیرِ الْخُطْبَتَیْنِ عَنْ صَلَاةِ الْعِیدِ وَ الْفَصْلِ بَیْنَهُمَا بِجِلْسَةٍ خَفِیفَةٍ وَ اسْتِحْبَابِ لُبْسِ الْإِمَامِ الْبُرْدَ أَوِ الْحُلَّةَ وَ أَنْ یَعْتَمَّ شَاتِیاً کَانَ أَوْ قَائِظاً9243 وَ یَتَوَکَّأَ عَلَی عَنَزَةٍ وَقْتَ ال</w:t>
      </w:r>
      <w:bookmarkEnd w:id="2218"/>
    </w:p>
    <w:p>
      <w:pPr>
        <w:pStyle w:val="Heading5"/>
      </w:pPr>
      <w:bookmarkStart w:id="2219" w:name="_Toc1719"/>
      <w:r>
        <w:t>اشارة</w:t>
      </w:r>
      <w:bookmarkEnd w:id="2219"/>
    </w:p>
    <w:p>
      <w:pPr>
        <w:pStyle w:val="BookText"/>
      </w:pPr>
      <w:r>
        <w:rPr>
          <w:rStyle w:val="FootnoteReference"/>
        </w:rPr>
        <w:footnoteReference w:id="2741"/>
      </w:r>
      <w:r>
        <w:rPr>
          <w:rFonts w:ascii="Amiri" w:hAnsi="Amiri" w:eastAsia="Amiri" w:cs="Amiri"/>
          <w:lang w:bidi="ar-SA"/>
          <w:color w:val="111111"/>
          <w:sz w:val="28"/>
          <w:szCs w:val="28"/>
          <w:rtl/>
        </w:rPr>
        <w:t xml:space="preserve">11 بَابُ تَأْخِیرِ الْخُطْبَتَیْنِ عَنْ صَلَاةِ الْعِیدِ وَ الْفَصْلِ بَیْنَهُمَا بِجِلْسَةٍ خَفِیفَةٍ وَ اسْتِحْبَابِ لُبْسِ الْإِمَامِ الْبُرْدَ أَوِ الْحُلَّةَ وَ أَنْ یَعْتَمَّ شَاتِیاً کَانَ أَوْ قَائِظاً </w:t>
      </w:r>
      <w:r>
        <w:rPr>
          <w:rStyle w:val="FootnoteReference"/>
        </w:rPr>
        <w:footnoteReference w:id="2742"/>
      </w:r>
      <w:r>
        <w:rPr>
          <w:rFonts w:ascii="Amiri" w:hAnsi="Amiri" w:eastAsia="Amiri" w:cs="Amiri"/>
          <w:lang w:bidi="ar-SA"/>
          <w:color w:val="111111"/>
          <w:sz w:val="28"/>
          <w:szCs w:val="28"/>
          <w:rtl/>
        </w:rPr>
        <w:t xml:space="preserve">وَ یَتَوَکَّأَ عَلَی عَنَزَةٍ وَقْتَ الْخُطْبَةِ</w:t>
      </w:r>
    </w:p>
    <w:p>
      <w:pPr>
        <w:pStyle w:val="Heading5"/>
      </w:pPr>
      <w:bookmarkStart w:id="2220" w:name="_Toc1720"/>
      <w:r>
        <w:t>[رقم الحدیث الکلی: 9802 - رقم الحدیث الباب: 1]</w:t>
      </w:r>
      <w:bookmarkEnd w:id="2220"/>
    </w:p>
    <w:p>
      <w:pPr>
        <w:pStyle w:val="BookText"/>
      </w:pPr>
      <w:r>
        <w:rPr>
          <w:rFonts w:ascii="Times New Roman" w:hAnsi="Times New Roman" w:eastAsia="Times New Roman" w:cs="Times New Roman"/>
          <w:lang w:val="en-US" w:bidi="en-US"/>
          <w:color w:val="111111"/>
          <w:sz w:val="28"/>
          <w:szCs w:val="28"/>
          <w:rtl/>
        </w:rPr>
        <w:t xml:space="preserve">9802- 1- </w:t>
      </w:r>
      <w:r>
        <w:rPr>
          <w:rStyle w:val="FootnoteReference"/>
        </w:rPr>
        <w:footnoteReference w:id="2743"/>
      </w:r>
      <w:r>
        <w:rPr>
          <w:rFonts w:ascii="Amiri" w:hAnsi="Amiri" w:eastAsia="Amiri" w:cs="Amiri"/>
          <w:lang w:bidi="ar-SA"/>
          <w:color w:val="111111"/>
          <w:sz w:val="28"/>
          <w:szCs w:val="28"/>
          <w:rtl/>
        </w:rPr>
        <w:t xml:space="preserve">مُحَمَّدُ بْنُ یَعْقُوبَ عَنْ عَلِیٍّ </w:t>
      </w:r>
      <w:r>
        <w:rPr>
          <w:rStyle w:val="FootnoteReference"/>
        </w:rPr>
        <w:footnoteReference w:id="2744"/>
      </w:r>
      <w:r>
        <w:rPr>
          <w:rFonts w:ascii="Amiri" w:hAnsi="Amiri" w:eastAsia="Amiri" w:cs="Amiri"/>
          <w:lang w:bidi="ar-SA"/>
          <w:color w:val="111111"/>
          <w:sz w:val="28"/>
          <w:szCs w:val="28"/>
          <w:rtl/>
        </w:rPr>
        <w:t xml:space="preserve">عَنْ مُحَمَّدِ بْنِ عِیسَی عَنْ یُونُسَ عَنْ مُعَاوِیَةَ قَالَ: سَأَلْتُهُ عَنْ صَلَاةِ الْعِیدَیْنِ فَقَالَ رَکْعَتَانِ إِلَی أَنْ قَالَ وَ الْخُطْبَةُ بَعْدَ الصَّلَاةِ وَ إِنَّمَا أَحْدَثَ الْخُطْبَةَ قَبْلَ الصَّلَاةِ عُثْمَانُ- وَ إِذَا</w:t>
      </w:r>
    </w:p>
    <w:p>
      <w:pPr>
        <w:pStyle w:val="BookText"/>
      </w:pPr>
      <w:r>
        <w:rPr>
          <w:rFonts w:ascii="IRNazanin" w:hAnsi="IRNazanin" w:eastAsia="IRNazanin" w:cs="IRNazanin"/>
          <w:lang w:bidi="fa-IR"/>
          <w:color w:val="111111"/>
          <w:sz w:val="28"/>
          <w:szCs w:val="28"/>
          <w:rtl/>
        </w:rPr>
        <w:t xml:space="preserve">ص: 440</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3" w:name="pg14640_185478"/>
    <w:bookmarkEnd w:id="433"/>
    <w:p>
      <w:pPr>
        <w:pStyle w:val="BookText"/>
      </w:pPr>
      <w:r>
        <w:rPr>
          <w:rFonts w:ascii="Amiri" w:hAnsi="Amiri" w:eastAsia="Amiri" w:cs="Amiri"/>
          <w:lang w:bidi="ar-SA"/>
          <w:color w:val="111111"/>
          <w:sz w:val="28"/>
          <w:szCs w:val="28"/>
          <w:rtl/>
        </w:rPr>
        <w:t xml:space="preserve">خَطَبَ الْإِمَامُ فَلْیَقْعُدْ بَیْنَ الْخُطْبَتَیْنِ قَلِیلًا وَ یَنْبَغِی لِلْإِمَامِ أَنْ یَلْبَسَ یَوْمَ الْعِیدَیْنِ بُرْداً وَ یَعْتَمَّ شَاتِیاً کَانَ أَوْ قَائِظاً الْحَدِیثَ.</w:t>
      </w:r>
    </w:p>
    <w:p>
      <w:pPr>
        <w:pStyle w:val="BookText"/>
      </w:pPr>
      <w:r>
        <w:rPr>
          <w:rFonts w:ascii="Amiri" w:hAnsi="Amiri" w:eastAsia="Amiri" w:cs="Amiri"/>
          <w:lang w:bidi="ar-SA"/>
          <w:color w:val="111111"/>
          <w:sz w:val="28"/>
          <w:szCs w:val="28"/>
          <w:rtl/>
        </w:rPr>
        <w:t xml:space="preserve">وَ رَوَاهُ الْمُفِیدُ فِی الْمُقْنِعَةِ مُرْسَلًا وَ اقْتَصَرَ عَلَی الْحُکْمَیْنِ الْأَخِیرَیْنِ </w:t>
      </w:r>
      <w:r>
        <w:rPr>
          <w:rStyle w:val="FootnoteReference"/>
        </w:rPr>
        <w:footnoteReference w:id="2745"/>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روایت کرده است: از ایشان درباره نماز عیدین پرسیدم، فرمودند: دو رکعت است و خطبه بعد از نماز است و عثمان خطبه را قبل از نماز قرار داد . وقتی امام خطبه می‌خواند، باید بین دو خطبه کمی بنشیند و سزاوار است که امام در روز عیدین برد بپوشد و عمامه بگذارد، چه در زمستان و چه در تابستان.</w:t>
      </w:r>
    </w:p>
    <w:p>
      <w:pPr>
        <w:pStyle w:val="Heading5"/>
      </w:pPr>
      <w:bookmarkStart w:id="2221" w:name="_Toc1721"/>
      <w:r>
        <w:t>[رقم الحدیث الکلی: 9803 - رقم الحدیث الباب: 2]</w:t>
      </w:r>
      <w:bookmarkEnd w:id="2221"/>
    </w:p>
    <w:p>
      <w:pPr>
        <w:pStyle w:val="BookText"/>
      </w:pPr>
      <w:r>
        <w:rPr>
          <w:rFonts w:ascii="Times New Roman" w:hAnsi="Times New Roman" w:eastAsia="Times New Roman" w:cs="Times New Roman"/>
          <w:lang w:val="en-US" w:bidi="en-US"/>
          <w:color w:val="111111"/>
          <w:sz w:val="28"/>
          <w:szCs w:val="28"/>
          <w:rtl/>
        </w:rPr>
        <w:t xml:space="preserve">9803- 2- </w:t>
      </w:r>
      <w:r>
        <w:rPr>
          <w:rStyle w:val="FootnoteReference"/>
        </w:rPr>
        <w:footnoteReference w:id="2747"/>
      </w:r>
      <w:r>
        <w:rPr>
          <w:rFonts w:ascii="Amiri" w:hAnsi="Amiri" w:eastAsia="Amiri" w:cs="Amiri"/>
          <w:lang w:bidi="ar-SA"/>
          <w:color w:val="111111"/>
          <w:sz w:val="28"/>
          <w:szCs w:val="28"/>
          <w:rtl/>
        </w:rPr>
        <w:t xml:space="preserve">وَ بِإِسْنَادِهِ عَنِ الْحُسَیْنِ بْنِ سَعِیدٍ عَنْ صَفْوَانَ عَنِ الْعَلَاءِ عَنْ مُحَمَّدٍ عَنْ أَحَدِهِمَا ع فِی صَلَاةِ الْعِیدَیْنِ قَالَ الصَّلَاةُ قَبْلَ الْخُطْبَتَیْنِ [وَ التَّکْبِیرُ] </w:t>
      </w:r>
      <w:r>
        <w:rPr>
          <w:rStyle w:val="FootnoteReference"/>
        </w:rPr>
        <w:footnoteReference w:id="2748"/>
      </w:r>
      <w:r>
        <w:rPr>
          <w:rFonts w:ascii="Amiri" w:hAnsi="Amiri" w:eastAsia="Amiri" w:cs="Amiri"/>
          <w:lang w:bidi="ar-SA"/>
          <w:color w:val="111111"/>
          <w:sz w:val="28"/>
          <w:szCs w:val="28"/>
          <w:rtl/>
        </w:rPr>
        <w:t xml:space="preserve">بَعْدَ الْقِرَاءَةِ سَبْعٌ فِی الْأُولَی وَ خَمْسٌ فِی الْأَخِیرَةِ وَ کَانَ أَوَّلُ مَنْ أَحْدَثَهَا بَعْدَ الْخُطْبَةِ عُثْمَانَ- لَمَّا أَحْدَثَ أَحْدَاثَهُ کَانَ إِذَا فَرَغَ مِنَ الصَّلَاةِ قَامَ النَّاسُ لِیَرْجِعُوا فَلَمَّا رَأَی ذَلِکَ قَدَّمَ الْخُطْبَتَیْنِ وَ احْتَبَسَ النَّاسَ لِلصَّلَاةِ.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یکی از ایشان (علیهما السلام) در مورد نماز عیدین روایت کرده است: نماز قبل از دو خطبه است و تکبیر بعد از قرائت هفت تکبیر در رکعت اول و پنج تکبیر در رکعت دوم است. اولین کسی که خطبه را بعد از نماز قرار داد، عثمان بود. هنگامی که او این تغییرات را ایجاد کرد، مردم پس از نماز برخاسته و برمی‌گشتند. وقتی عثمان این را دید، خطبه‌ها را به قبل از نماز منتقل کرد تا مردم را برای نماز نگه دارد.</w:t>
      </w:r>
    </w:p>
    <w:p>
      <w:pPr>
        <w:pStyle w:val="Heading5"/>
      </w:pPr>
      <w:bookmarkStart w:id="2222" w:name="_Toc1722"/>
      <w:r>
        <w:t>[رقم الحدیث الکلی: 9804 - رقم الحدیث الباب: 3]</w:t>
      </w:r>
      <w:bookmarkEnd w:id="2222"/>
    </w:p>
    <w:p>
      <w:pPr>
        <w:pStyle w:val="BookText"/>
      </w:pPr>
      <w:r>
        <w:rPr>
          <w:rFonts w:ascii="Times New Roman" w:hAnsi="Times New Roman" w:eastAsia="Times New Roman" w:cs="Times New Roman"/>
          <w:lang w:val="en-US" w:bidi="en-US"/>
          <w:color w:val="111111"/>
          <w:sz w:val="28"/>
          <w:szCs w:val="28"/>
          <w:rtl/>
        </w:rPr>
        <w:t xml:space="preserve">9804- 3- </w:t>
      </w:r>
      <w:r>
        <w:rPr>
          <w:rStyle w:val="FootnoteReference"/>
        </w:rPr>
        <w:footnoteReference w:id="2749"/>
      </w:r>
      <w:r>
        <w:rPr>
          <w:rFonts w:ascii="Amiri" w:hAnsi="Amiri" w:eastAsia="Amiri" w:cs="Amiri"/>
          <w:lang w:bidi="ar-SA"/>
          <w:color w:val="111111"/>
          <w:sz w:val="28"/>
          <w:szCs w:val="28"/>
          <w:rtl/>
        </w:rPr>
        <w:t xml:space="preserve">وَ عَنْهُ عَنْ فَضَالَةَ عَنِ ابْنِ سِنَانٍ عَنْ أَبِی عَبْدِ اللَّهِ ع قَالَ سَمِعْتُهُ یَقُولُ کَانَ رَسُولُ اللَّهِ ص یَعْتَمُّ فِی الْعِیدَیْنِ شَاتِیاً کَانَ أَوْ قَائِظاً وَ یَلْبَسُ دِرْعَهُ وَ کَذَلِکَ یَنْبَغِی لِلْإِمَامِ وَ یَجْهَرُ بِالْقِرَاءَةِ کَمَا یَجْهَرُ فِی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است که فرمود: شنیدم که می‌گفت رسول خدا (ص) در عیدین، چه در زمستان و چه در تابستان، عمامه می‌پوشید و زره خود را می‌پوشید. همچنین امام نیز باید چنین کند و قرائت را با صدای بلند بخواند، همان‌طور که در نماز جمعه با صدای بلند قرائت می‌شود.</w:t>
      </w:r>
    </w:p>
    <w:p>
      <w:pPr>
        <w:pStyle w:val="Heading5"/>
      </w:pPr>
      <w:bookmarkStart w:id="2223" w:name="_Toc1723"/>
      <w:r>
        <w:t>[رقم الحدیث الکلی: 9805 - رقم الحدیث الباب: 4]</w:t>
      </w:r>
      <w:bookmarkEnd w:id="2223"/>
    </w:p>
    <w:p>
      <w:pPr>
        <w:pStyle w:val="BookText"/>
      </w:pPr>
      <w:r>
        <w:rPr>
          <w:rFonts w:ascii="Times New Roman" w:hAnsi="Times New Roman" w:eastAsia="Times New Roman" w:cs="Times New Roman"/>
          <w:lang w:val="en-US" w:bidi="en-US"/>
          <w:color w:val="111111"/>
          <w:sz w:val="28"/>
          <w:szCs w:val="28"/>
          <w:rtl/>
        </w:rPr>
        <w:t xml:space="preserve">9805- 4- </w:t>
      </w:r>
      <w:r>
        <w:rPr>
          <w:rStyle w:val="FootnoteReference"/>
        </w:rPr>
        <w:footnoteReference w:id="2750"/>
      </w:r>
      <w:r>
        <w:rPr>
          <w:rFonts w:ascii="Amiri" w:hAnsi="Amiri" w:eastAsia="Amiri" w:cs="Amiri"/>
          <w:lang w:bidi="ar-SA"/>
          <w:color w:val="111111"/>
          <w:sz w:val="28"/>
          <w:szCs w:val="28"/>
          <w:rtl/>
        </w:rPr>
        <w:t xml:space="preserve">وَ بِإِسْنَادِهِ عَنْ مُحَمَّدِ بْنِ عَلِیِّ بْنِ مَحْبُوبٍ عَنِ الْعَبَّاسِ بْنِ مَعْرُوفٍ عَنْ حَمَّادِ بْنِ عِیسَی عَنْ حَرِیزٍ عَنْ مُحَمَّدِ بْنِ مُسْلِمٍ قَالَ: قَالَ أَبُو عَبْدِ اللَّهِ ع لَا بُدَّ مِنَ الْعِمَامَةِ وَ الْبُرْدِ یَوْمَ الْأَضْحَی وَ الْفِطْرِ- فَأَمَّا الْجُمُعَةُ فَإِنَّهَا تُجْزِی بِغَیْرِ عِمَامَةٍ وَ 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درنماز عید قربان وفطر امام باید باعمامه وبرد باشد اما درنماز جمعه بدون برد وعمامه هم اشکالی ندارد .</w:t>
      </w:r>
    </w:p>
    <w:p>
      <w:pPr>
        <w:pStyle w:val="Heading5"/>
      </w:pPr>
      <w:bookmarkStart w:id="2224" w:name="_Toc1724"/>
      <w:r>
        <w:t>[رقم الحدیث الکلی: 9806 - رقم الحدیث الباب: 5]</w:t>
      </w:r>
      <w:bookmarkEnd w:id="2224"/>
    </w:p>
    <w:p>
      <w:pPr>
        <w:pStyle w:val="BookText"/>
      </w:pPr>
      <w:r>
        <w:rPr>
          <w:rFonts w:ascii="Times New Roman" w:hAnsi="Times New Roman" w:eastAsia="Times New Roman" w:cs="Times New Roman"/>
          <w:lang w:val="en-US" w:bidi="en-US"/>
          <w:color w:val="111111"/>
          <w:sz w:val="28"/>
          <w:szCs w:val="28"/>
          <w:rtl/>
        </w:rPr>
        <w:t xml:space="preserve">9806- 5- </w:t>
      </w:r>
      <w:r>
        <w:rPr>
          <w:rStyle w:val="FootnoteReference"/>
        </w:rPr>
        <w:footnoteReference w:id="2751"/>
      </w:r>
      <w:r>
        <w:rPr>
          <w:rFonts w:ascii="Amiri" w:hAnsi="Amiri" w:eastAsia="Amiri" w:cs="Amiri"/>
          <w:lang w:bidi="ar-SA"/>
          <w:color w:val="111111"/>
          <w:sz w:val="28"/>
          <w:szCs w:val="28"/>
          <w:rtl/>
        </w:rPr>
        <w:t xml:space="preserve">وَ بِإِسْنَادِهِ عَنْ مُحَمَّدِ بْنِ أَحْمَدَ بْنِ یَحْیَی عَنْ مُحَمَّدِ بْنِ عِیسَی عَنْ</w:t>
      </w:r>
    </w:p>
    <w:p>
      <w:pPr>
        <w:pStyle w:val="BookText"/>
      </w:pPr>
      <w:r>
        <w:rPr>
          <w:rFonts w:ascii="IRNazanin" w:hAnsi="IRNazanin" w:eastAsia="IRNazanin" w:cs="IRNazanin"/>
          <w:lang w:bidi="fa-IR"/>
          <w:color w:val="111111"/>
          <w:sz w:val="28"/>
          <w:szCs w:val="28"/>
          <w:rtl/>
        </w:rPr>
        <w:t xml:space="preserve">ص: 441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4" w:name="pg14640_185479"/>
    <w:bookmarkEnd w:id="434"/>
    <w:p>
      <w:pPr>
        <w:pStyle w:val="BookText"/>
      </w:pPr>
      <w:r>
        <w:rPr>
          <w:rFonts w:ascii="Amiri" w:hAnsi="Amiri" w:eastAsia="Amiri" w:cs="Amiri"/>
          <w:lang w:bidi="ar-SA"/>
          <w:color w:val="111111"/>
          <w:sz w:val="28"/>
          <w:szCs w:val="28"/>
          <w:rtl/>
        </w:rPr>
        <w:t xml:space="preserve">یُوسُفَ بْنِ عَقِیلٍ عَنْ مُحَمَّدِ بْنِ قَیْسٍ عَنْ أَبِی جَعْفَرٍ ع فِی حَدِیثٍ قَالَ: الْمَوَاعِظُ وَ التَّذْکِرَةُ یَوْمَ الْأَضْحَی وَ الْفِطْرِ بَعْدَ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موعظه وتذکر (خطبه)درروز قربان وفطر بعد ازنماز است .</w:t>
      </w:r>
    </w:p>
    <w:p>
      <w:pPr>
        <w:pStyle w:val="Heading5"/>
      </w:pPr>
      <w:bookmarkStart w:id="2225" w:name="_Toc1725"/>
      <w:r>
        <w:t>[رقم الحدیث الکلی: 9807 - رقم الحدیث الباب: 6]</w:t>
      </w:r>
      <w:bookmarkEnd w:id="2225"/>
    </w:p>
    <w:p>
      <w:pPr>
        <w:pStyle w:val="BookText"/>
      </w:pPr>
      <w:r>
        <w:rPr>
          <w:rFonts w:ascii="Times New Roman" w:hAnsi="Times New Roman" w:eastAsia="Times New Roman" w:cs="Times New Roman"/>
          <w:lang w:val="en-US" w:bidi="en-US"/>
          <w:color w:val="111111"/>
          <w:sz w:val="28"/>
          <w:szCs w:val="28"/>
          <w:rtl/>
        </w:rPr>
        <w:t xml:space="preserve">9807- 6- </w:t>
      </w:r>
      <w:r>
        <w:rPr>
          <w:rStyle w:val="FootnoteReference"/>
        </w:rPr>
        <w:footnoteReference w:id="2752"/>
      </w:r>
      <w:r>
        <w:rPr>
          <w:rFonts w:ascii="Amiri" w:hAnsi="Amiri" w:eastAsia="Amiri" w:cs="Amiri"/>
          <w:lang w:bidi="ar-SA"/>
          <w:color w:val="111111"/>
          <w:sz w:val="28"/>
          <w:szCs w:val="28"/>
          <w:rtl/>
        </w:rPr>
        <w:t xml:space="preserve">وَ قَدْ تَقَدَّمَ فِی حَدِیثِ أَبِی بَصِیرٍ عَنْ أَبِی عَبْدِ اللَّهِ ع قَالَ: وَ یَنْبَغِی لِلْإِمَامِ أَنْ یَلْبَسَ حُلَّةً وَ یَعْتَمَّ شَاتِیاً کَانَ أَوْ صَائِفاً.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:سزاوار است برای امام (برای نماز) پوشیدن حله (لباسی خاص) وعمامه چه زمستان باشد یا تابستان .</w:t>
      </w:r>
    </w:p>
    <w:p>
      <w:pPr>
        <w:pStyle w:val="Heading5"/>
      </w:pPr>
      <w:bookmarkStart w:id="2226" w:name="_Toc1726"/>
      <w:r>
        <w:t>[رقم الحدیث الکلی: 9808 - رقم الحدیث الباب: 7]</w:t>
      </w:r>
      <w:bookmarkEnd w:id="2226"/>
    </w:p>
    <w:p>
      <w:pPr>
        <w:pStyle w:val="BookText"/>
      </w:pPr>
      <w:r>
        <w:rPr>
          <w:rFonts w:ascii="Times New Roman" w:hAnsi="Times New Roman" w:eastAsia="Times New Roman" w:cs="Times New Roman"/>
          <w:lang w:val="en-US" w:bidi="en-US"/>
          <w:color w:val="111111"/>
          <w:sz w:val="28"/>
          <w:szCs w:val="28"/>
          <w:rtl/>
        </w:rPr>
        <w:t xml:space="preserve">9808- 7- </w:t>
      </w:r>
      <w:r>
        <w:rPr>
          <w:rStyle w:val="FootnoteReference"/>
        </w:rPr>
        <w:footnoteReference w:id="2753"/>
      </w:r>
      <w:r>
        <w:rPr>
          <w:rFonts w:ascii="Amiri" w:hAnsi="Amiri" w:eastAsia="Amiri" w:cs="Amiri"/>
          <w:lang w:bidi="ar-SA"/>
          <w:color w:val="111111"/>
          <w:sz w:val="28"/>
          <w:szCs w:val="28"/>
          <w:rtl/>
        </w:rPr>
        <w:t xml:space="preserve">مُحَمَّدُ بْنُ عَلِیِّ بْنِ الْحُسَیْنِ قَالَ: کَانَ عَلِیٌّ ع إِذَا انْتَهَی إِلَی الْمُصَلَّی یَوْمَ الْعِیدِ- تَقَدَّمَ فَصَلَّی بِالنَّاسِ فَإِذَا فَرَغَ مِنَ الصَّلَاةِ صَعِدَ الْمِنْبَرَ ثُمَّ بَدَأَ فَقَالَ وَ ذَکَرَ الْخُطْبَةَ إِلَی أَنْ قَالَ وَ کَانَ یَقْرَأُ قُلْ یَا أَیُّهَا الْکَافِرُونَ- أَوِ التَّکَاثُرَ أَوْ وَ الْعَصْرِ- وَ کَانَ مِمَّا یَدُومُ عَلَیْهِ قُلْ هُوَ اللَّهُ أَحَدٌ- وَ کَانَ إِذَا قَرَأَ إِحْدَی هَذِهِ السُّوَرِ جَلَسَ کَجِلْسَةِ الْعَجْلَانِ ثُمَّ نَهَضَ وَ هُوَ </w:t>
      </w:r>
      <w:r>
        <w:rPr>
          <w:rStyle w:val="FootnoteReference"/>
        </w:rPr>
        <w:footnoteReference w:id="2754"/>
      </w:r>
      <w:r>
        <w:rPr>
          <w:rFonts w:ascii="Amiri" w:hAnsi="Amiri" w:eastAsia="Amiri" w:cs="Amiri"/>
          <w:lang w:bidi="ar-SA"/>
          <w:color w:val="111111"/>
          <w:sz w:val="28"/>
          <w:szCs w:val="28"/>
          <w:rtl/>
        </w:rPr>
        <w:t xml:space="preserve">أَوَّلُ مَنْ حُفِظَ عَنْهُ الْجَلْسَةُ بَیْنَ الْخُطْبَتَیْنِ.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علی (علیه السلام) هنگامی که روز عید به مصلی می‌رسید، جلو می‌رفت و با مردم نماز می‌خواند. پس از اتمام نماز، به منبر می‌رفت و خطبه را شروع می‌کرد. او سوره "قل یا أیها الکافرون" یا "التکاثر" یا "والعصر" را می‌خواند. او بیشتر اوقات سوره "قل هو الله أحد" را می‌خواند. هنگامی که یکی از این سوره‌ها را می‌خواند، همانند کسی که عجله دارد، می‌نشست، سپس برمی‌خواست. او اولین کسی بود که نشستن بین دو خطبه از او حفظ شده است.</w:t>
      </w:r>
    </w:p>
    <w:p>
      <w:pPr>
        <w:pStyle w:val="Heading5"/>
      </w:pPr>
      <w:bookmarkStart w:id="2227" w:name="_Toc1727"/>
      <w:r>
        <w:t>[رقم الحدیث الکلی: 9809 - رقم الحدیث الباب: 8]</w:t>
      </w:r>
      <w:bookmarkEnd w:id="2227"/>
    </w:p>
    <w:p>
      <w:pPr>
        <w:pStyle w:val="BookText"/>
      </w:pPr>
      <w:r>
        <w:rPr>
          <w:rFonts w:ascii="Times New Roman" w:hAnsi="Times New Roman" w:eastAsia="Times New Roman" w:cs="Times New Roman"/>
          <w:lang w:val="en-US" w:bidi="en-US"/>
          <w:color w:val="111111"/>
          <w:sz w:val="28"/>
          <w:szCs w:val="28"/>
          <w:rtl/>
        </w:rPr>
        <w:t xml:space="preserve">9809- 8- </w:t>
      </w:r>
      <w:r>
        <w:rPr>
          <w:rStyle w:val="FootnoteReference"/>
        </w:rPr>
        <w:footnoteReference w:id="2755"/>
      </w:r>
      <w:r>
        <w:rPr>
          <w:rFonts w:ascii="Amiri" w:hAnsi="Amiri" w:eastAsia="Amiri" w:cs="Amiri"/>
          <w:lang w:bidi="ar-SA"/>
          <w:color w:val="111111"/>
          <w:sz w:val="28"/>
          <w:szCs w:val="28"/>
          <w:rtl/>
        </w:rPr>
        <w:t xml:space="preserve">وَ بِإِسْنَادِهِ عَنِ الْحَلَبِیِّ عَنْ أَبِی عَبْدِ اللَّهِ ع فِی حَدِیثٍ قُلْتُ تَجُوزُ صَلَاةُ الْعِیدَیْنِ بِغَیْرِ عِمَامَةٍ قَالَ نَعَمْ وَ الْعِمَامَةُ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 الله (علیه السلام) نقل می‌کند که پرسیدم: آیا برگزاری نماز عیدین بدون عمامه جایز است؟ گفت: بله، اما عمامه برای من محبوب‌تر است.</w:t>
      </w:r>
    </w:p>
    <w:p>
      <w:pPr>
        <w:pStyle w:val="Heading5"/>
      </w:pPr>
      <w:bookmarkStart w:id="2228" w:name="_Toc1728"/>
      <w:r>
        <w:t>[رقم الحدیث الکلی: 9810 - رقم الحدیث الباب: 9]</w:t>
      </w:r>
      <w:bookmarkEnd w:id="2228"/>
    </w:p>
    <w:p>
      <w:pPr>
        <w:pStyle w:val="BookText"/>
      </w:pPr>
      <w:r>
        <w:rPr>
          <w:rFonts w:ascii="Times New Roman" w:hAnsi="Times New Roman" w:eastAsia="Times New Roman" w:cs="Times New Roman"/>
          <w:lang w:val="en-US" w:bidi="en-US"/>
          <w:color w:val="111111"/>
          <w:sz w:val="28"/>
          <w:szCs w:val="28"/>
          <w:rtl/>
        </w:rPr>
        <w:t xml:space="preserve">9810- 9- </w:t>
      </w:r>
      <w:r>
        <w:rPr>
          <w:rStyle w:val="FootnoteReference"/>
        </w:rPr>
        <w:footnoteReference w:id="2756"/>
      </w:r>
      <w:r>
        <w:rPr>
          <w:rFonts w:ascii="Amiri" w:hAnsi="Amiri" w:eastAsia="Amiri" w:cs="Amiri"/>
          <w:lang w:bidi="ar-SA"/>
          <w:color w:val="111111"/>
          <w:sz w:val="28"/>
          <w:szCs w:val="28"/>
          <w:rtl/>
        </w:rPr>
        <w:t xml:space="preserve">وَ بِإِسْنَادِهِ عَنْ یُونُسَ بْنِ عَبْدِ الرَّحْمَنِ عَنْ عَاصِمِ بْنِ حُمَیْدٍ عَنْ مُحَمَّدِ بْنِ قَیْسٍ عَنْ أَبِی جَعْفَرٍ ع فِی حَدِیثٍ فِی أَحْوَالِ رَسُولِ اللَّهِ ص إِلَی أَنْ قَالَ وَ کَانَ لَهُ عَنَزَةٌ یَتَّکِئُ عَلَیْهَا وَ یُخْرِجُهَا فِی الْعِیدَیْنِ فَیَخْطُبُ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(علیه السلام) درباره احوال رسول‌الله (صلى الله عليه وآله) نقل شده است که فرمود: «و رسول‌الله (صلى الله عليه وآله) عصایی داشت که بر آن تکیه می‌داد و آن را در عیدین (عید فطر و عید قربانی) همراه خود می‌برد و با آن خطبه می‌خواند.</w:t>
      </w:r>
    </w:p>
    <w:p>
      <w:pPr>
        <w:pStyle w:val="Heading5"/>
      </w:pPr>
      <w:bookmarkStart w:id="2229" w:name="_Toc1729"/>
      <w:r>
        <w:t>[رقم الحدیث الکلی: 9811 - رقم الحدیث الباب: 10]</w:t>
      </w:r>
      <w:bookmarkEnd w:id="2229"/>
    </w:p>
    <w:p>
      <w:pPr>
        <w:pStyle w:val="BookText"/>
      </w:pPr>
      <w:r>
        <w:rPr>
          <w:rFonts w:ascii="Times New Roman" w:hAnsi="Times New Roman" w:eastAsia="Times New Roman" w:cs="Times New Roman"/>
          <w:lang w:val="en-US" w:bidi="en-US"/>
          <w:color w:val="111111"/>
          <w:sz w:val="28"/>
          <w:szCs w:val="28"/>
          <w:rtl/>
        </w:rPr>
        <w:t xml:space="preserve">9811- 10- </w:t>
      </w:r>
      <w:r>
        <w:rPr>
          <w:rStyle w:val="FootnoteReference"/>
        </w:rPr>
        <w:footnoteReference w:id="2757"/>
      </w:r>
      <w:r>
        <w:rPr>
          <w:rFonts w:ascii="Amiri" w:hAnsi="Amiri" w:eastAsia="Amiri" w:cs="Amiri"/>
          <w:lang w:bidi="ar-SA"/>
          <w:color w:val="111111"/>
          <w:sz w:val="28"/>
          <w:szCs w:val="28"/>
          <w:rtl/>
        </w:rPr>
        <w:t xml:space="preserve">وَ بِإِسْنَادِهِ عَنْ إِسْمَاعِیلَ بْنِ مُسْلِمٍ عَنِ الصَّادِقِ عَنْ أَبِیهِ</w:t>
      </w:r>
    </w:p>
    <w:p>
      <w:pPr>
        <w:pStyle w:val="BookText"/>
      </w:pPr>
      <w:r>
        <w:rPr>
          <w:rFonts w:ascii="IRNazanin" w:hAnsi="IRNazanin" w:eastAsia="IRNazanin" w:cs="IRNazanin"/>
          <w:lang w:bidi="fa-IR"/>
          <w:color w:val="111111"/>
          <w:sz w:val="28"/>
          <w:szCs w:val="28"/>
          <w:rtl/>
        </w:rPr>
        <w:t xml:space="preserve">ص: 442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5" w:name="pg14640_185480"/>
    <w:bookmarkEnd w:id="435"/>
    <w:p>
      <w:pPr>
        <w:pStyle w:val="BookText"/>
      </w:pPr>
      <w:r>
        <w:rPr>
          <w:rFonts w:ascii="Amiri" w:hAnsi="Amiri" w:eastAsia="Amiri" w:cs="Amiri"/>
          <w:lang w:bidi="ar-SA"/>
          <w:color w:val="111111"/>
          <w:sz w:val="28"/>
          <w:szCs w:val="28"/>
          <w:rtl/>
        </w:rPr>
        <w:t xml:space="preserve">ع قَالَ: کَانَتْ لِرَسُولِ اللَّهِ ص عَنَزَةٌ فِی أَسْفَلِهَا عُکَّازٌ یَتَوَکَّأُ عَلَیْهَا وَ یُخْرِجُهَا فِی الْعِیدَیْنِ یُصَلِّی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صادق (علیه السلام) نقل شده است که از پدرش شنیده است: «رسول‌الله (صلى الله عليه وآله) عصایی داشت که در پایین آن یک دسته (عکاز) داشت که به آن تکیه می‌کرد و آن را در عیدین (عید فطر و عید قربانی) همراه خود می‌برد و به سوی آن نماز می‌خواند.»</w:t>
      </w:r>
    </w:p>
    <w:p>
      <w:pPr>
        <w:pStyle w:val="Heading5"/>
      </w:pPr>
      <w:bookmarkStart w:id="2230" w:name="_Toc1730"/>
      <w:r>
        <w:t>[رقم الحدیث الکلی: 9812 - رقم الحدیث الباب: 11]</w:t>
      </w:r>
      <w:bookmarkEnd w:id="2230"/>
    </w:p>
    <w:p>
      <w:pPr>
        <w:pStyle w:val="BookText"/>
      </w:pPr>
      <w:r>
        <w:rPr>
          <w:rFonts w:ascii="Times New Roman" w:hAnsi="Times New Roman" w:eastAsia="Times New Roman" w:cs="Times New Roman"/>
          <w:lang w:val="en-US" w:bidi="en-US"/>
          <w:color w:val="111111"/>
          <w:sz w:val="28"/>
          <w:szCs w:val="28"/>
          <w:rtl/>
        </w:rPr>
        <w:t xml:space="preserve">9812- 11- </w:t>
      </w:r>
      <w:r>
        <w:rPr>
          <w:rStyle w:val="FootnoteReference"/>
        </w:rPr>
        <w:footnoteReference w:id="2758"/>
      </w:r>
      <w:r>
        <w:rPr>
          <w:rFonts w:ascii="Amiri" w:hAnsi="Amiri" w:eastAsia="Amiri" w:cs="Amiri"/>
          <w:lang w:bidi="ar-SA"/>
          <w:color w:val="111111"/>
          <w:sz w:val="28"/>
          <w:szCs w:val="28"/>
          <w:rtl/>
        </w:rPr>
        <w:t xml:space="preserve">وَ بِإِسْنَادِهِ عَنْ أَبِی الصَّبَّاحِ الْکِنَانِیِّ عَنْ أَبِی عَبْدِ اللَّهِ ع فِی حَدِیثٍ قَالَ: وَ الْخُطْبَةُ فِی الْعِیدَیْنِ بَعْدَ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:خطبه درنماز عیدین بعد از نماز است</w:t>
      </w:r>
    </w:p>
    <w:p>
      <w:pPr>
        <w:pStyle w:val="Heading5"/>
      </w:pPr>
      <w:bookmarkStart w:id="2231" w:name="_Toc1731"/>
      <w:r>
        <w:t>[رقم الحدیث الکلی: 9813 - رقم الحدیث الباب: 12]</w:t>
      </w:r>
      <w:bookmarkEnd w:id="2231"/>
    </w:p>
    <w:p>
      <w:pPr>
        <w:pStyle w:val="BookText"/>
      </w:pPr>
      <w:r>
        <w:rPr>
          <w:rFonts w:ascii="Times New Roman" w:hAnsi="Times New Roman" w:eastAsia="Times New Roman" w:cs="Times New Roman"/>
          <w:lang w:val="en-US" w:bidi="en-US"/>
          <w:color w:val="111111"/>
          <w:sz w:val="28"/>
          <w:szCs w:val="28"/>
          <w:rtl/>
        </w:rPr>
        <w:t xml:space="preserve">9813- 12- </w:t>
      </w:r>
      <w:r>
        <w:rPr>
          <w:rStyle w:val="FootnoteReference"/>
        </w:rPr>
        <w:footnoteReference w:id="2759"/>
      </w:r>
      <w:r>
        <w:rPr>
          <w:rFonts w:ascii="Amiri" w:hAnsi="Amiri" w:eastAsia="Amiri" w:cs="Amiri"/>
          <w:lang w:bidi="ar-SA"/>
          <w:color w:val="111111"/>
          <w:sz w:val="28"/>
          <w:szCs w:val="28"/>
          <w:rtl/>
        </w:rPr>
        <w:t xml:space="preserve">وَ فِی الْعِلَلِ وَ عُیُونِ الْأَخْبَارِ بِأَسَانِیدِهِ عَنِ الْفَضْلِ بْنِ شَاذَانَ عَنِ الرِّضَا ع قَالَ: إِنَّمَا جُعِلَتِ الْخُطْبَةُ فِی یَوْمِ الْجُمُعَةِ فِی أَوَّلِ الصَّلَاةِ وَ جُعِلَتْ فِی الْعِیدَیْنِ بَعْدَ الصَّلَاةِ لِأَنَّ الْجُمُعَةَ أَمْرٌ دَائِمٌ وَ یَکُونُ فِی الشُّهُورِ وَ السَّنَةِ کَثِیراً وَ إِذَا کَثُرَ عَلَی النَّاسِ مَلُّوا وَ تَرَکُوا وَ لَمْ یُقِیمُوا عَلَیْهِ وَ تَفَرَّقُوا عَنْهُ (وَ الْعِیدُ إِنَّمَا) </w:t>
      </w:r>
      <w:r>
        <w:rPr>
          <w:rStyle w:val="FootnoteReference"/>
        </w:rPr>
        <w:footnoteReference w:id="2760"/>
      </w:r>
      <w:r>
        <w:rPr>
          <w:rFonts w:ascii="Amiri" w:hAnsi="Amiri" w:eastAsia="Amiri" w:cs="Amiri"/>
          <w:lang w:bidi="ar-SA"/>
          <w:color w:val="111111"/>
          <w:sz w:val="28"/>
          <w:szCs w:val="28"/>
          <w:rtl/>
        </w:rPr>
        <w:t xml:space="preserve">هُوَ فِی السَّنَةِ مَرَّتَیْنِ وَ هُوَ أَعْظَمُ مِنَ الْجُمُعَةِ وَ الزِّحَامُ فِیهِ أَکْثَرُ وَ النَّاسُ فِیهِ أَرْغَبُ فَإِنْ تَفَرَّقَ بَعْضُ النَّاسِ بَقِیَ عَامَّتُهُمْ.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761"/>
      </w:r>
    </w:p>
    <w:p>
      <w:pPr>
        <w:pStyle w:val="BookText"/>
      </w:pPr>
      <w:r>
        <w:rPr>
          <w:rFonts w:ascii="IRNazanin" w:hAnsi="IRNazanin" w:eastAsia="IRNazanin" w:cs="IRNazanin"/>
          <w:lang w:bidi="fa-IR"/>
          <w:color w:val="111111"/>
          <w:sz w:val="28"/>
          <w:szCs w:val="28"/>
          <w:rtl/>
        </w:rPr>
        <w:t xml:space="preserve">و یأتی ما یدلّ علی بعض المقصود فی الحدیث 1 من الباب 19 من هذه الأبواب، و فی الحدیثین 3 و 8 من الباب 1 من أبواب صلاة الاستسقاء.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نقل شده است که از امام رضا (علیه السلام) شنیده است: «خطبه روز جمعه به خاطر این است که در ابتدای نماز جمعه قرار داده شده و خطبه در عیدین (عید فطر و عید قربانی) بعد از نماز قرار داده شده است، زیرا جمعه یک امر دائم است که در طول ماه‌ها و سال‌ها تکرار می‌شود و اگر زیاد شود، مردم از آن خسته می‌شوند و آن را ترک می‌کنند و به آن ادامه نمی‌دهند. اما عیدین، تنها دو بار در سال برگزار می‌شود و از جمعه بزرگ‌تر است و در آن ازدحام بیشتر و مردم نسبت به آن تمایل بیشتری دارند، بنابراین اگر بعضی از مردم پراکنده شوند، عموم مردم باقی خواهند ماند.»</w:t>
      </w:r>
    </w:p>
    <w:p>
      <w:pPr>
        <w:pStyle w:val="Heading4"/>
      </w:pPr>
      <w:bookmarkStart w:id="2232" w:name="_Toc1732"/>
      <w:r>
        <w:t>12- بَابُ اسْتِحْبَابِ الْأَکْلِ قَبْلَ خُرُوجِهِ فِی الْفِطْرِ وَ بَعْدَ عَوْدِهِ فِی الْأَضْحَی مِمَّا یُضَحِّی بِهِ‌</w:t>
      </w:r>
      <w:bookmarkEnd w:id="2232"/>
    </w:p>
    <w:p>
      <w:pPr>
        <w:pStyle w:val="Heading5"/>
      </w:pPr>
      <w:bookmarkStart w:id="2233" w:name="_Toc1733"/>
      <w:r>
        <w:t>اشارة</w:t>
      </w:r>
      <w:bookmarkEnd w:id="2233"/>
    </w:p>
    <w:p>
      <w:pPr>
        <w:pStyle w:val="BookText"/>
      </w:pPr>
      <w:r>
        <w:rPr>
          <w:rStyle w:val="FootnoteReference"/>
        </w:rPr>
        <w:footnoteReference w:id="2762"/>
      </w:r>
      <w:r>
        <w:rPr>
          <w:rFonts w:ascii="Amiri" w:hAnsi="Amiri" w:eastAsia="Amiri" w:cs="Amiri"/>
          <w:lang w:bidi="ar-SA"/>
          <w:color w:val="111111"/>
          <w:sz w:val="28"/>
          <w:szCs w:val="28"/>
          <w:rtl/>
        </w:rPr>
        <w:t xml:space="preserve">12 بَابُ اسْتِحْبَابِ الْأَکْلِ قَبْلَ خُرُوجِهِ فِی الْفِطْرِ وَ بَعْدَ عَوْدِهِ فِی الْأَضْحَی مِمَّا یُضَحِّی بِهِ</w:t>
      </w:r>
    </w:p>
    <w:p>
      <w:pPr>
        <w:pStyle w:val="Heading5"/>
      </w:pPr>
      <w:bookmarkStart w:id="2234" w:name="_Toc1734"/>
      <w:r>
        <w:t>[رقم الحدیث الکلی: 9814 - رقم الحدیث الباب: 1]</w:t>
      </w:r>
      <w:bookmarkEnd w:id="2234"/>
    </w:p>
    <w:p>
      <w:pPr>
        <w:pStyle w:val="BookText"/>
      </w:pPr>
      <w:r>
        <w:rPr>
          <w:rFonts w:ascii="Times New Roman" w:hAnsi="Times New Roman" w:eastAsia="Times New Roman" w:cs="Times New Roman"/>
          <w:lang w:val="en-US" w:bidi="en-US"/>
          <w:color w:val="111111"/>
          <w:sz w:val="28"/>
          <w:szCs w:val="28"/>
          <w:rtl/>
        </w:rPr>
        <w:t xml:space="preserve">9814- 1- </w:t>
      </w:r>
      <w:r>
        <w:rPr>
          <w:rStyle w:val="FootnoteReference"/>
        </w:rPr>
        <w:footnoteReference w:id="2763"/>
      </w:r>
      <w:r>
        <w:rPr>
          <w:rFonts w:ascii="Amiri" w:hAnsi="Amiri" w:eastAsia="Amiri" w:cs="Amiri"/>
          <w:lang w:bidi="ar-SA"/>
          <w:color w:val="111111"/>
          <w:sz w:val="28"/>
          <w:szCs w:val="28"/>
          <w:rtl/>
        </w:rPr>
        <w:t xml:space="preserve">مُحَمَّدُ بْنُ عَلِیِّ بْنِ الْحُسَیْنِ بِإِسْنَادِهِ عَنْ حَرِیزٍ عَنْ زُرَارَةَ عَنْ أَبِی</w:t>
      </w:r>
    </w:p>
    <w:p>
      <w:pPr>
        <w:pStyle w:val="BookText"/>
      </w:pPr>
      <w:r>
        <w:rPr>
          <w:rFonts w:ascii="IRNazanin" w:hAnsi="IRNazanin" w:eastAsia="IRNazanin" w:cs="IRNazanin"/>
          <w:lang w:bidi="fa-IR"/>
          <w:color w:val="111111"/>
          <w:sz w:val="28"/>
          <w:szCs w:val="28"/>
          <w:rtl/>
        </w:rPr>
        <w:t xml:space="preserve">ص: 443</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6" w:name="pg14640_185481"/>
    <w:bookmarkEnd w:id="436"/>
    <w:p>
      <w:pPr>
        <w:pStyle w:val="BookText"/>
      </w:pPr>
      <w:r>
        <w:rPr>
          <w:rFonts w:ascii="Amiri" w:hAnsi="Amiri" w:eastAsia="Amiri" w:cs="Amiri"/>
          <w:lang w:bidi="ar-SA"/>
          <w:color w:val="111111"/>
          <w:sz w:val="28"/>
          <w:szCs w:val="28"/>
          <w:rtl/>
        </w:rPr>
        <w:t xml:space="preserve">جَعْفَرٍ ع قَالَ: لَا تَخْرُجْ یَوْمَ الْفِطْرِ حَتَّی تَطْعَمَ شَیْئاً وَ لَا تَأْکُلْ یَوْمَ الْأَضْحَی شَیْئاً إِلَّا مِنْ هَدْیِکَ </w:t>
      </w:r>
      <w:r>
        <w:rPr>
          <w:rStyle w:val="FootnoteReference"/>
        </w:rPr>
        <w:footnoteReference w:id="2764"/>
      </w:r>
      <w:r>
        <w:rPr>
          <w:rFonts w:ascii="Amiri" w:hAnsi="Amiri" w:eastAsia="Amiri" w:cs="Amiri"/>
          <w:lang w:bidi="ar-SA"/>
          <w:color w:val="111111"/>
          <w:sz w:val="28"/>
          <w:szCs w:val="28"/>
          <w:rtl/>
        </w:rPr>
        <w:t xml:space="preserve">وَ أُضْحِیَّتِکَ </w:t>
      </w:r>
      <w:r>
        <w:rPr>
          <w:rStyle w:val="FootnoteReference"/>
        </w:rPr>
        <w:footnoteReference w:id="2765"/>
      </w:r>
      <w:r>
        <w:rPr>
          <w:rFonts w:ascii="Amiri" w:hAnsi="Amiri" w:eastAsia="Amiri" w:cs="Amiri"/>
          <w:lang w:bidi="ar-SA"/>
          <w:color w:val="111111"/>
          <w:sz w:val="28"/>
          <w:szCs w:val="28"/>
          <w:rtl/>
        </w:rPr>
        <w:t xml:space="preserve">وَ إِنْ لَمْ تَقْوَ فَمَعْذُورٌ.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امام باقر (علیه السلام) شنیده است: «روز عید فطر، از خانه بیرون نرو مگر این‌که چیزی بخوری، و در روز عید قربانی، چیزی نخور جز از هدیه و قربانی‌ات، و اگر نتوانستی، معذور هستی.»</w:t>
      </w:r>
    </w:p>
    <w:p>
      <w:pPr>
        <w:pStyle w:val="Heading5"/>
      </w:pPr>
      <w:bookmarkStart w:id="2235" w:name="_Toc1735"/>
      <w:r>
        <w:t>[رقم الحدیث الکلی: 9815 - رقم الحدیث الباب: 2]</w:t>
      </w:r>
      <w:bookmarkEnd w:id="2235"/>
    </w:p>
    <w:p>
      <w:pPr>
        <w:pStyle w:val="BookText"/>
      </w:pPr>
      <w:r>
        <w:rPr>
          <w:rFonts w:ascii="Times New Roman" w:hAnsi="Times New Roman" w:eastAsia="Times New Roman" w:cs="Times New Roman"/>
          <w:lang w:val="en-US" w:bidi="en-US"/>
          <w:color w:val="111111"/>
          <w:sz w:val="28"/>
          <w:szCs w:val="28"/>
          <w:rtl/>
        </w:rPr>
        <w:t xml:space="preserve">9815- 2- </w:t>
      </w:r>
      <w:r>
        <w:rPr>
          <w:rStyle w:val="FootnoteReference"/>
        </w:rPr>
        <w:footnoteReference w:id="2766"/>
      </w:r>
      <w:r>
        <w:rPr>
          <w:rFonts w:ascii="Amiri" w:hAnsi="Amiri" w:eastAsia="Amiri" w:cs="Amiri"/>
          <w:lang w:bidi="ar-SA"/>
          <w:color w:val="111111"/>
          <w:sz w:val="28"/>
          <w:szCs w:val="28"/>
          <w:rtl/>
        </w:rPr>
        <w:t xml:space="preserve">وَ عَنْهُ عَنْ زُرَارَةَ قَالَ: قَالَ أَبُو جَعْفَرٍ ع کَانَ أَمِیرُ الْمُؤْمِنِینَ ع لَا یَأْکُلُ یَوْمَ الْأَضْحَی شَیْئاً حَتَّی یَأْکُلَ مِنْ أُضْحِیَّتِهِ وَ لَا یَخْرُجُ یَوْمَ الْفِطْرِ حَتَّی یَطْعَمَ وَ یُؤَدِّیَ الْفِطْرَةَ ثُمَّ قَالَ وَ کَذَلِکَ نَفْعَلُ نَحْنُ.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(علیه السلام) گفته است: «امیرالمؤمنین (علیه السلام) در روز عید قربانی چیزی نمی‌خورد تا از قربانی‌اش بخورد، و در روز عید فطر تا زمانی که غذا نخورد و فطریه را نپردازد، از خانه بیرون نمی‌رود. سپس گفت: و ما نیز همین‌طور عمل می‌کنیم.»</w:t>
      </w:r>
    </w:p>
    <w:p>
      <w:pPr>
        <w:pStyle w:val="Heading5"/>
      </w:pPr>
      <w:bookmarkStart w:id="2236" w:name="_Toc1736"/>
      <w:r>
        <w:t>[رقم الحدیث الکلی: 9816 - رقم الحدیث الباب: 3]</w:t>
      </w:r>
      <w:bookmarkEnd w:id="2236"/>
    </w:p>
    <w:p>
      <w:pPr>
        <w:pStyle w:val="BookText"/>
      </w:pPr>
      <w:r>
        <w:rPr>
          <w:rFonts w:ascii="Times New Roman" w:hAnsi="Times New Roman" w:eastAsia="Times New Roman" w:cs="Times New Roman"/>
          <w:lang w:val="en-US" w:bidi="en-US"/>
          <w:color w:val="111111"/>
          <w:sz w:val="28"/>
          <w:szCs w:val="28"/>
          <w:rtl/>
        </w:rPr>
        <w:t xml:space="preserve">9816- 3- </w:t>
      </w:r>
      <w:r>
        <w:rPr>
          <w:rStyle w:val="FootnoteReference"/>
        </w:rPr>
        <w:footnoteReference w:id="2767"/>
      </w:r>
      <w:r>
        <w:rPr>
          <w:rFonts w:ascii="Amiri" w:hAnsi="Amiri" w:eastAsia="Amiri" w:cs="Amiri"/>
          <w:lang w:bidi="ar-SA"/>
          <w:color w:val="111111"/>
          <w:sz w:val="28"/>
          <w:szCs w:val="28"/>
          <w:rtl/>
        </w:rPr>
        <w:t xml:space="preserve">قَالَ: وَ کَانَ عَلِیٌّ ع یَأْکُلُ یَوْمَ الْفِطْرِ- قَبْلَ أَنْ یَغْدُوَ إِلَی الْمُصَلَّی وَ لَا یَأْکُلُ یَوْمَ الْأَضْحَی حَتَّی یَذْبَحَ.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علی (ع) روز عید فطر می‌خورد - قبل از آنکه به نمازگاه برود و روز عید قربانی نمی‌خورد تا آنکه قربانی کند."</w:t>
      </w:r>
    </w:p>
    <w:p>
      <w:pPr>
        <w:pStyle w:val="Heading5"/>
      </w:pPr>
      <w:bookmarkStart w:id="2237" w:name="_Toc1737"/>
      <w:r>
        <w:t>[رقم الحدیث الکلی: 9817 - رقم الحدیث الباب: 4]</w:t>
      </w:r>
      <w:bookmarkEnd w:id="2237"/>
    </w:p>
    <w:p>
      <w:pPr>
        <w:pStyle w:val="BookText"/>
      </w:pPr>
      <w:r>
        <w:rPr>
          <w:rFonts w:ascii="Times New Roman" w:hAnsi="Times New Roman" w:eastAsia="Times New Roman" w:cs="Times New Roman"/>
          <w:lang w:val="en-US" w:bidi="en-US"/>
          <w:color w:val="111111"/>
          <w:sz w:val="28"/>
          <w:szCs w:val="28"/>
          <w:rtl/>
        </w:rPr>
        <w:t xml:space="preserve">9817- 4- </w:t>
      </w:r>
      <w:r>
        <w:rPr>
          <w:rStyle w:val="FootnoteReference"/>
        </w:rPr>
        <w:footnoteReference w:id="276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اطْعَمْ یَوْمَ الْفِطْرِ قَبْلَ أَنْ تَخْرُجَ إِلَی الْمُصَلَّی.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خوردن افطار در روز عید فطر قبل از رفتن به نماز است .</w:t>
      </w:r>
    </w:p>
    <w:p>
      <w:pPr>
        <w:pStyle w:val="Heading5"/>
      </w:pPr>
      <w:bookmarkStart w:id="2238" w:name="_Toc1738"/>
      <w:r>
        <w:t>[رقم الحدیث الکلی: 9818 - رقم الحدیث الباب: 5]</w:t>
      </w:r>
      <w:bookmarkEnd w:id="2238"/>
    </w:p>
    <w:p>
      <w:pPr>
        <w:pStyle w:val="BookText"/>
      </w:pPr>
      <w:r>
        <w:rPr>
          <w:rFonts w:ascii="Times New Roman" w:hAnsi="Times New Roman" w:eastAsia="Times New Roman" w:cs="Times New Roman"/>
          <w:lang w:val="en-US" w:bidi="en-US"/>
          <w:color w:val="111111"/>
          <w:sz w:val="28"/>
          <w:szCs w:val="28"/>
          <w:rtl/>
        </w:rPr>
        <w:t xml:space="preserve">9818- 5- </w:t>
      </w:r>
      <w:r>
        <w:rPr>
          <w:rStyle w:val="FootnoteReference"/>
        </w:rPr>
        <w:footnoteReference w:id="2769"/>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جَرَّاحٍ الْمَدَائِنِیِّ عَنْ أَبِی عَبْدِ اللَّهِ ع قَالَ: لِیَطْعَمْ </w:t>
      </w:r>
      <w:r>
        <w:rPr>
          <w:rStyle w:val="FootnoteReference"/>
        </w:rPr>
        <w:footnoteReference w:id="2770"/>
      </w:r>
      <w:r>
        <w:rPr>
          <w:rFonts w:ascii="Amiri" w:hAnsi="Amiri" w:eastAsia="Amiri" w:cs="Amiri"/>
          <w:lang w:bidi="ar-SA"/>
          <w:color w:val="111111"/>
          <w:sz w:val="28"/>
          <w:szCs w:val="28"/>
          <w:rtl/>
        </w:rPr>
        <w:t xml:space="preserve">یَوْمَ الْفِطْرِ قَبْلَ أَنْ یُصَلِّیَ وَ لَا یَطْعَمْ یَوْمَ الْأَضْحَی حَتَّی یَنْصَرِفَ الْإِمَامُ.</w:t>
      </w:r>
    </w:p>
    <w:p>
      <w:pPr>
        <w:pStyle w:val="BookText"/>
      </w:pPr>
      <w:r>
        <w:rPr>
          <w:rFonts w:ascii="Amiri" w:hAnsi="Amiri" w:eastAsia="Amiri" w:cs="Amiri"/>
          <w:lang w:bidi="ar-SA"/>
          <w:color w:val="111111"/>
          <w:sz w:val="28"/>
          <w:szCs w:val="28"/>
          <w:rtl/>
        </w:rPr>
        <w:t xml:space="preserve">وَ رَوَاهُ الصَّدُوقُ بِإِسْنَادِهِ عَنْ جَرَّاحٍ الْمَدَائِنِیِّ مِثْلَهُ </w:t>
      </w:r>
      <w:r>
        <w:rPr>
          <w:rStyle w:val="FootnoteReference"/>
        </w:rPr>
        <w:footnoteReference w:id="2771"/>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7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از ابی عبد الله (علیه السلام) نقل می‌کند که گفت: در روز فطر باید قبل از نماز چیزی بخورد، ولی در روز قربانی تا وقتی که امام برنگشته، چیزی نخورید.</w:t>
      </w:r>
    </w:p>
    <w:p>
      <w:pPr>
        <w:pStyle w:val="BookText"/>
      </w:pPr>
      <w:r>
        <w:rPr>
          <w:rFonts w:ascii="IRNazanin" w:hAnsi="IRNazanin" w:eastAsia="IRNazanin" w:cs="IRNazanin"/>
          <w:lang w:bidi="fa-IR"/>
          <w:color w:val="111111"/>
          <w:sz w:val="28"/>
          <w:szCs w:val="28"/>
          <w:rtl/>
        </w:rPr>
        <w:t xml:space="preserve">ص: 444</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7" w:name="pg14640_185482"/>
    <w:bookmarkEnd w:id="437"/>
    <w:p>
      <w:pPr>
        <w:pStyle w:val="Heading5"/>
      </w:pPr>
      <w:bookmarkStart w:id="2239" w:name="_Toc1739"/>
      <w:r>
        <w:t>[رقم الحدیث الکلی: 9819 - رقم الحدیث الباب: 6]</w:t>
      </w:r>
      <w:bookmarkEnd w:id="2239"/>
    </w:p>
    <w:p>
      <w:pPr>
        <w:pStyle w:val="BookText"/>
      </w:pPr>
      <w:r>
        <w:rPr>
          <w:rFonts w:ascii="Times New Roman" w:hAnsi="Times New Roman" w:eastAsia="Times New Roman" w:cs="Times New Roman"/>
          <w:lang w:val="en-US" w:bidi="en-US"/>
          <w:color w:val="111111"/>
          <w:sz w:val="28"/>
          <w:szCs w:val="28"/>
          <w:rtl/>
        </w:rPr>
        <w:t xml:space="preserve">9819- 6- </w:t>
      </w:r>
      <w:r>
        <w:rPr>
          <w:rStyle w:val="FootnoteReference"/>
        </w:rPr>
        <w:footnoteReference w:id="2773"/>
      </w:r>
      <w:r>
        <w:rPr>
          <w:rFonts w:ascii="Amiri" w:hAnsi="Amiri" w:eastAsia="Amiri" w:cs="Amiri"/>
          <w:lang w:bidi="ar-SA"/>
          <w:color w:val="111111"/>
          <w:sz w:val="28"/>
          <w:szCs w:val="28"/>
          <w:rtl/>
        </w:rPr>
        <w:t xml:space="preserve">وَ بِإِسْنَادِهِ عَنِ الْحُسَیْنِ بْنِ سَعِیدٍ عَنْ عُثْمَانَ بْنِ عِیسَی عَنْ سَمَاعَةَ عَنْ أَبِی عَبْدِ اللَّهِ ع فِی حَدِیثٍ قَالَ: سَأَلْتُهُ عَنِ الْأَکْلِ قَبْلَ الْخُرُوجِ یَوْمَ الْعِیدِ- فَقَالَ نَعَمْ وَ إِنْ لَمْ تَأْکُلْ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ابی عبد الله (ع) در حدیثی نقل کرده است که گفت: از او در مورد خوردن قبل از خروج در روز عید پرسیدم - گفت: بله و اگر نخورید، اشکالی ندارد.</w:t>
      </w:r>
    </w:p>
    <w:p>
      <w:pPr>
        <w:pStyle w:val="Heading5"/>
      </w:pPr>
      <w:bookmarkStart w:id="2240" w:name="_Toc1740"/>
      <w:r>
        <w:t>[رقم الحدیث الکلی: 9820 - رقم الحدیث الباب: 7]</w:t>
      </w:r>
      <w:bookmarkEnd w:id="2240"/>
    </w:p>
    <w:p>
      <w:pPr>
        <w:pStyle w:val="BookText"/>
      </w:pPr>
      <w:r>
        <w:rPr>
          <w:rFonts w:ascii="Times New Roman" w:hAnsi="Times New Roman" w:eastAsia="Times New Roman" w:cs="Times New Roman"/>
          <w:lang w:val="en-US" w:bidi="en-US"/>
          <w:color w:val="111111"/>
          <w:sz w:val="28"/>
          <w:szCs w:val="28"/>
          <w:rtl/>
        </w:rPr>
        <w:t xml:space="preserve">9820- 7- </w:t>
      </w:r>
      <w:r>
        <w:rPr>
          <w:rStyle w:val="FootnoteReference"/>
        </w:rPr>
        <w:footnoteReference w:id="2774"/>
      </w:r>
      <w:r>
        <w:rPr>
          <w:rFonts w:ascii="Amiri" w:hAnsi="Amiri" w:eastAsia="Amiri" w:cs="Amiri"/>
          <w:lang w:bidi="ar-SA"/>
          <w:color w:val="111111"/>
          <w:sz w:val="28"/>
          <w:szCs w:val="28"/>
          <w:rtl/>
        </w:rPr>
        <w:t xml:space="preserve">وَ بِالْإِسْنَادِ عَنْ سَمَاعَةَ عَنْ أَبِی عَبْدِ اللَّهِ ع قَالَ: الْأَکْلُ قَبْلَ الْخُرُوجِ یَوْمَ الْعِیدِ وَ إِنْ لَمْ یَأْکُلْ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خوردن افطار در روز عید فطر قبل از رفتن به نماز است واگر نخوردی اشکالی ندارد</w:t>
      </w:r>
    </w:p>
    <w:p>
      <w:pPr>
        <w:pStyle w:val="Heading4"/>
      </w:pPr>
      <w:bookmarkStart w:id="2241" w:name="_Toc1741"/>
      <w:r>
        <w:t>13- بَابُ اسْتِحْبَابِ الْإِفْطَارِ یَوْمَ الْفِطْرِ عَلَی تَمْرٍ وَ تُرْبَةٍ حُسَیْنِیَّةٍ أَوْ أَحَدِهِمَا وَ إِطْعَامِ الْحَاضِرِینَ التَّمْرَ</w:t>
      </w:r>
      <w:bookmarkEnd w:id="2241"/>
    </w:p>
    <w:p>
      <w:pPr>
        <w:pStyle w:val="Heading5"/>
      </w:pPr>
      <w:bookmarkStart w:id="2242" w:name="_Toc1742"/>
      <w:r>
        <w:t>اشارة</w:t>
      </w:r>
      <w:bookmarkEnd w:id="2242"/>
    </w:p>
    <w:p>
      <w:pPr>
        <w:pStyle w:val="BookText"/>
      </w:pPr>
      <w:r>
        <w:rPr>
          <w:rStyle w:val="FootnoteReference"/>
        </w:rPr>
        <w:footnoteReference w:id="2775"/>
      </w:r>
      <w:r>
        <w:rPr>
          <w:rFonts w:ascii="Amiri" w:hAnsi="Amiri" w:eastAsia="Amiri" w:cs="Amiri"/>
          <w:lang w:bidi="ar-SA"/>
          <w:color w:val="111111"/>
          <w:sz w:val="28"/>
          <w:szCs w:val="28"/>
          <w:rtl/>
        </w:rPr>
        <w:t xml:space="preserve">13 بَابُ اسْتِحْبَابِ الْإِفْطَارِ یَوْمَ الْفِطْرِ عَلَی تَمْرٍ وَ تُرْبَةٍ حُسَیْنِیَّةٍ أَوْ أَحَدِهِمَا وَ إِطْعَامِ الْحَاضِرِینَ التَّمْرَ</w:t>
      </w:r>
    </w:p>
    <w:p>
      <w:pPr>
        <w:pStyle w:val="Heading5"/>
      </w:pPr>
      <w:bookmarkStart w:id="2243" w:name="_Toc1743"/>
      <w:r>
        <w:t>[رقم الحدیث الکلی: 9821 - رقم الحدیث الباب: 1]</w:t>
      </w:r>
      <w:bookmarkEnd w:id="2243"/>
    </w:p>
    <w:p>
      <w:pPr>
        <w:pStyle w:val="BookText"/>
      </w:pPr>
      <w:r>
        <w:rPr>
          <w:rFonts w:ascii="Times New Roman" w:hAnsi="Times New Roman" w:eastAsia="Times New Roman" w:cs="Times New Roman"/>
          <w:lang w:val="en-US" w:bidi="en-US"/>
          <w:color w:val="111111"/>
          <w:sz w:val="28"/>
          <w:szCs w:val="28"/>
          <w:rtl/>
        </w:rPr>
        <w:t xml:space="preserve">9821- 1- </w:t>
      </w:r>
      <w:r>
        <w:rPr>
          <w:rStyle w:val="FootnoteReference"/>
        </w:rPr>
        <w:footnoteReference w:id="2776"/>
      </w:r>
      <w:r>
        <w:rPr>
          <w:rFonts w:ascii="Amiri" w:hAnsi="Amiri" w:eastAsia="Amiri" w:cs="Amiri"/>
          <w:lang w:bidi="ar-SA"/>
          <w:color w:val="111111"/>
          <w:sz w:val="28"/>
          <w:szCs w:val="28"/>
          <w:rtl/>
        </w:rPr>
        <w:t xml:space="preserve">مُحَمَّدُ بْنُ یَعْقُوبَ عَنِ الْحُسَیْنِ بْنِ مُحَمَّدٍ عَنِ الْحَرَّانِیِّ عَنْ عَلِیِّ بْنِ مُحَمَّدٍ النَّوْفَلِیِّ قَالَ: قُلْتُ لِأَبِی الْحَسَنِ ع إِنِّی أَفْطَرْتُ یَوْمَ الْفِطْرِ عَلَی طِینٍ </w:t>
      </w:r>
      <w:r>
        <w:rPr>
          <w:rStyle w:val="FootnoteReference"/>
        </w:rPr>
        <w:footnoteReference w:id="2777"/>
      </w:r>
      <w:r>
        <w:rPr>
          <w:rFonts w:ascii="Amiri" w:hAnsi="Amiri" w:eastAsia="Amiri" w:cs="Amiri"/>
          <w:lang w:bidi="ar-SA"/>
          <w:color w:val="111111"/>
          <w:sz w:val="28"/>
          <w:szCs w:val="28"/>
          <w:rtl/>
        </w:rPr>
        <w:t xml:space="preserve">وَ تَمْرٍ فَقَالَ لِی جَمَعْتَ بَرَکَةً وَ سُنَّةً.</w:t>
      </w:r>
    </w:p>
    <w:p>
      <w:pPr>
        <w:pStyle w:val="BookText"/>
      </w:pPr>
      <w:r>
        <w:rPr>
          <w:rFonts w:ascii="Amiri" w:hAnsi="Amiri" w:eastAsia="Amiri" w:cs="Amiri"/>
          <w:lang w:bidi="ar-SA"/>
          <w:color w:val="111111"/>
          <w:sz w:val="28"/>
          <w:szCs w:val="28"/>
          <w:rtl/>
        </w:rPr>
        <w:t xml:space="preserve">وَ رَوَاهُ الصَّدُوقُ بِإِسْنَادِهِ عَنْ عَلِیِّ بْنِ مُحَمَّدٍ النَّوْفَلِیِّ مِثْلَهُ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النَّوْفَلِیِّ :خدمت حضرت صادق * عرضکردم من در روز عید فطر با خاک (کربلا) وخرما افطار کردم فرمودند : بین برکت وسنت جمع کرده ای .</w:t>
      </w:r>
    </w:p>
    <w:p>
      <w:pPr>
        <w:pStyle w:val="Heading5"/>
      </w:pPr>
      <w:bookmarkStart w:id="2244" w:name="_Toc1744"/>
      <w:r>
        <w:t>[رقم الحدیث الکلی: 9822 - رقم الحدیث الباب: 2]</w:t>
      </w:r>
      <w:bookmarkEnd w:id="2244"/>
    </w:p>
    <w:p>
      <w:pPr>
        <w:pStyle w:val="BookText"/>
      </w:pPr>
      <w:r>
        <w:rPr>
          <w:rFonts w:ascii="Times New Roman" w:hAnsi="Times New Roman" w:eastAsia="Times New Roman" w:cs="Times New Roman"/>
          <w:lang w:val="en-US" w:bidi="en-US"/>
          <w:color w:val="111111"/>
          <w:sz w:val="28"/>
          <w:szCs w:val="28"/>
          <w:rtl/>
        </w:rPr>
        <w:t xml:space="preserve">9822- 2- </w:t>
      </w:r>
      <w:r>
        <w:rPr>
          <w:rStyle w:val="FootnoteReference"/>
        </w:rPr>
        <w:footnoteReference w:id="2779"/>
      </w:r>
      <w:r>
        <w:rPr>
          <w:rFonts w:ascii="Amiri" w:hAnsi="Amiri" w:eastAsia="Amiri" w:cs="Amiri"/>
          <w:lang w:bidi="ar-SA"/>
          <w:color w:val="111111"/>
          <w:sz w:val="28"/>
          <w:szCs w:val="28"/>
          <w:rtl/>
        </w:rPr>
        <w:t xml:space="preserve">عَلِیُّ بْنُ مُوسَی بْنِ طَاوُسٍ فِی کِتَابِ الْإِقْبَالِ قَالَ رَوَی ابْنُ أَبِی قُرَّةَ بِإِسْنَادِهِ عَنِ الرَّجُلِ ع قَالَ: کُلْ تَمَرَاتٍ یَوْمَ الْفِطْرِ- فَإِنْ حَضَرَکَ قَوْمٌ مِنَ الْمُؤْمِنِینَ فَأَطْعِمْهُمْ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قرة، به سند خود از مردی نقل می‌کند که گفت: «در روز عید فطر، چند عدد خرما بخور. و اگر گروهی از مؤمنین به تو رسیدند، به آن‌ها نیز همانند آنچه که خود خورده‌ای، اطعام کن.»</w:t>
      </w:r>
    </w:p>
    <w:p>
      <w:pPr>
        <w:pStyle w:val="BookText"/>
      </w:pPr>
      <w:r>
        <w:rPr>
          <w:rFonts w:ascii="IRNazanin" w:hAnsi="IRNazanin" w:eastAsia="IRNazanin" w:cs="IRNazanin"/>
          <w:lang w:bidi="fa-IR"/>
          <w:color w:val="111111"/>
          <w:sz w:val="28"/>
          <w:szCs w:val="28"/>
          <w:rtl/>
        </w:rPr>
        <w:t xml:space="preserve">ص: 445</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8" w:name="pg14640_185483"/>
    <w:bookmarkEnd w:id="438"/>
    <w:p>
      <w:pPr>
        <w:pStyle w:val="Heading4"/>
      </w:pPr>
      <w:bookmarkStart w:id="2245" w:name="_Toc1745"/>
      <w:r>
        <w:t>14- بَابُ اسْتِحْبَابِ الْغُسْلِ لَیْلَةَ الْفِطْرِ وَ یَوْمَ الْعِیدَیْنِ وَ التَّطَیُّبِ وَ التَّزَیُّنِ وَ الْغُسْلِ وَ إِعَادَةِ الصَّلَاةِ لِمَنْ تَرَکَهُ‌</w:t>
      </w:r>
      <w:bookmarkEnd w:id="2245"/>
    </w:p>
    <w:p>
      <w:pPr>
        <w:pStyle w:val="Heading5"/>
      </w:pPr>
      <w:bookmarkStart w:id="2246" w:name="_Toc1746"/>
      <w:r>
        <w:t>اشارة</w:t>
      </w:r>
      <w:bookmarkEnd w:id="2246"/>
    </w:p>
    <w:p>
      <w:pPr>
        <w:pStyle w:val="BookText"/>
      </w:pPr>
      <w:r>
        <w:rPr>
          <w:rStyle w:val="FootnoteReference"/>
        </w:rPr>
        <w:footnoteReference w:id="2780"/>
      </w:r>
      <w:r>
        <w:rPr>
          <w:rFonts w:ascii="Amiri" w:hAnsi="Amiri" w:eastAsia="Amiri" w:cs="Amiri"/>
          <w:lang w:bidi="ar-SA"/>
          <w:color w:val="111111"/>
          <w:sz w:val="28"/>
          <w:szCs w:val="28"/>
          <w:rtl/>
        </w:rPr>
        <w:t xml:space="preserve">14 بَابُ اسْتِحْبَابِ الْغُسْلِ لَیْلَةَ الْفِطْرِ وَ یَوْمَ الْعِیدَیْنِ وَ التَّطَیُّبِ وَ التَّزَیُّنِ وَ الْغُسْلِ وَ إِعَادَةِ الصَّلَاةِ لِمَنْ تَرَکَهُ</w:t>
      </w:r>
    </w:p>
    <w:p>
      <w:pPr>
        <w:pStyle w:val="Heading5"/>
      </w:pPr>
      <w:bookmarkStart w:id="2247" w:name="_Toc1747"/>
      <w:r>
        <w:t>[رقم الحدیث الکلی: 9823 - رقم الحدیث الباب: 1]</w:t>
      </w:r>
      <w:bookmarkEnd w:id="2247"/>
    </w:p>
    <w:p>
      <w:pPr>
        <w:pStyle w:val="BookText"/>
      </w:pPr>
      <w:r>
        <w:rPr>
          <w:rFonts w:ascii="Times New Roman" w:hAnsi="Times New Roman" w:eastAsia="Times New Roman" w:cs="Times New Roman"/>
          <w:lang w:val="en-US" w:bidi="en-US"/>
          <w:color w:val="111111"/>
          <w:sz w:val="28"/>
          <w:szCs w:val="28"/>
          <w:rtl/>
        </w:rPr>
        <w:t xml:space="preserve">9823- 1- </w:t>
      </w:r>
      <w:r>
        <w:rPr>
          <w:rStyle w:val="FootnoteReference"/>
        </w:rPr>
        <w:footnoteReference w:id="2781"/>
      </w:r>
      <w:r>
        <w:rPr>
          <w:rFonts w:ascii="Amiri" w:hAnsi="Amiri" w:eastAsia="Amiri" w:cs="Amiri"/>
          <w:lang w:bidi="ar-SA"/>
          <w:color w:val="111111"/>
          <w:sz w:val="28"/>
          <w:szCs w:val="28"/>
          <w:rtl/>
        </w:rPr>
        <w:t xml:space="preserve">مُحَمَّدُ بْنُ الْحَسَنِ بِإِسْنَادِهِ عَنْ مُحَمَّدِ بْنِ عَلِیِّ بْنِ مَحْبُوبٍ عَنْ أَحْمَدَ بْنِ مُحَمَّدٍ عَنِ الْحُسَیْنِ بْنِ سَعِیدٍ عَنْ فَضَالَةَ وَ بِإِسْنَادِهِ عَنْ عَلِیِّ بْنِ حَاتِمٍ عَنِ الْحَسَنِ بْنِ عَلِیٍّ عَنْ أَبِیهِ عَنْ فَضَالَةَ عَنْ عَبْدِ اللَّهِ بْنِ سِنَانٍ عَنْ أَبِی عَبْدِ اللَّهِ ع قَالَ: مَنْ لَمْ یَشْهَدْ جَمَاعَةَ النَّاسِ </w:t>
      </w:r>
      <w:r>
        <w:rPr>
          <w:rStyle w:val="FootnoteReference"/>
        </w:rPr>
        <w:footnoteReference w:id="2782"/>
      </w:r>
      <w:r>
        <w:rPr>
          <w:rFonts w:ascii="Amiri" w:hAnsi="Amiri" w:eastAsia="Amiri" w:cs="Amiri"/>
          <w:lang w:bidi="ar-SA"/>
          <w:color w:val="111111"/>
          <w:sz w:val="28"/>
          <w:szCs w:val="28"/>
          <w:rtl/>
        </w:rPr>
        <w:t xml:space="preserve">یَوْمَ الْعِیدَیْنِ- فَلْیَغْتَسِلْ وَ لْیَتَطَیَّبْ بِمَا وَجَدَ وَ لْیُصَلِّ وَحْدَهُ کَمَا یُصَلِّی فِی الْجَمَاعَةِ وَ قَالَ خُذُوا زِینَتَکُمْ عِنْدَ کُلِّ مَسْجِدٍ </w:t>
      </w:r>
      <w:r>
        <w:rPr>
          <w:rStyle w:val="FootnoteReference"/>
        </w:rPr>
        <w:footnoteReference w:id="2783"/>
      </w:r>
      <w:r>
        <w:rPr>
          <w:rFonts w:ascii="Amiri" w:hAnsi="Amiri" w:eastAsia="Amiri" w:cs="Amiri"/>
          <w:lang w:bidi="ar-SA"/>
          <w:color w:val="111111"/>
          <w:sz w:val="28"/>
          <w:szCs w:val="28"/>
          <w:rtl/>
        </w:rPr>
        <w:t xml:space="preserve">قَالَ الْعِیدَانِ وَ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 السلام) نقل می‌کند که ایشان فرمودند: «هر کسی که نتواند در جماعت مردم در روزهای عیدین حضور داشته باشد، باید غسل کند و با هر عطر و خوشبو کننده‌ای که پیدا کرد خود را معطر سازد و به تنهایی نماز بخواند همانطور که در جماعت نماز می‌خواند. و به این آیه [خُذُوا زِینَتَکُمْ عِندَ کُلِّ مَسْجِدٍ] استناد کنید، که شامل عیدین و جمعه‌ها نیز می‌شود.»</w:t>
      </w:r>
    </w:p>
    <w:p>
      <w:pPr>
        <w:pStyle w:val="Heading5"/>
      </w:pPr>
      <w:bookmarkStart w:id="2248" w:name="_Toc1748"/>
      <w:r>
        <w:t>[رقم الحدیث الکلی: 9824 - رقم الحدیث الباب: 2]</w:t>
      </w:r>
      <w:bookmarkEnd w:id="2248"/>
    </w:p>
    <w:p>
      <w:pPr>
        <w:pStyle w:val="BookText"/>
      </w:pPr>
      <w:r>
        <w:rPr>
          <w:rFonts w:ascii="Times New Roman" w:hAnsi="Times New Roman" w:eastAsia="Times New Roman" w:cs="Times New Roman"/>
          <w:lang w:val="en-US" w:bidi="en-US"/>
          <w:color w:val="111111"/>
          <w:sz w:val="28"/>
          <w:szCs w:val="28"/>
          <w:rtl/>
        </w:rPr>
        <w:t xml:space="preserve">9824- 2- </w:t>
      </w:r>
      <w:r>
        <w:rPr>
          <w:rStyle w:val="FootnoteReference"/>
        </w:rPr>
        <w:footnoteReference w:id="2784"/>
      </w:r>
      <w:r>
        <w:rPr>
          <w:rFonts w:ascii="Amiri" w:hAnsi="Amiri" w:eastAsia="Amiri" w:cs="Amiri"/>
          <w:lang w:bidi="ar-SA"/>
          <w:color w:val="111111"/>
          <w:sz w:val="28"/>
          <w:szCs w:val="28"/>
          <w:rtl/>
        </w:rPr>
        <w:t xml:space="preserve">مُحَمَّدُ بْنُ یَعْقُوبَ (عَنْ عَلِیِّ بْنِ زِیَادٍ) </w:t>
      </w:r>
      <w:r>
        <w:rPr>
          <w:rStyle w:val="FootnoteReference"/>
        </w:rPr>
        <w:footnoteReference w:id="2785"/>
      </w:r>
      <w:r>
        <w:rPr>
          <w:rFonts w:ascii="Amiri" w:hAnsi="Amiri" w:eastAsia="Amiri" w:cs="Amiri"/>
          <w:lang w:bidi="ar-SA"/>
          <w:color w:val="111111"/>
          <w:sz w:val="28"/>
          <w:szCs w:val="28"/>
          <w:rtl/>
        </w:rPr>
        <w:t xml:space="preserve">عَنْ یَعْقُوبَ بْنِ یَزِیدَ عَنْ یَحْیَی بْنِ الْمُبَارَکِ عَنْ عَبْدِ اللَّهِ بْنِ جَبَلَةَ عَنْ إِسْحَاقَ بْنِ عَمَّارٍ عَنْ أَبِی عَبْدِ اللَّهِ ع قَالَ: کَانَ رَسُولُ اللَّهِ ص إِذَا أُتِیَ بِطِیبٍ یَوْمَ الْفِطْرِ بَدَأَ بِنِسَائِهِ.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بِلِسَانِهِ </w:t>
      </w:r>
      <w:r>
        <w:rPr>
          <w:rStyle w:val="FootnoteReference"/>
        </w:rPr>
        <w:footnoteReference w:id="27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ابی عبدالله (علیه السلام) نقل می‌کند که ایشان فرمودند: «رسول خدا (صلى الله عليه وآله) وقتی در روز عید فطر به او عطر آورده می‌شد، ابتدا عطر را بر روی همسرانش می‌پاشید.»</w:t>
      </w:r>
    </w:p>
    <w:p>
      <w:pPr>
        <w:pStyle w:val="Heading5"/>
      </w:pPr>
      <w:bookmarkStart w:id="2249" w:name="_Toc1749"/>
      <w:r>
        <w:t>[رقم الحدیث الکلی: 9825 - رقم الحدیث الباب: 3]</w:t>
      </w:r>
      <w:bookmarkEnd w:id="2249"/>
    </w:p>
    <w:p>
      <w:pPr>
        <w:pStyle w:val="BookText"/>
      </w:pPr>
      <w:r>
        <w:rPr>
          <w:rFonts w:ascii="Times New Roman" w:hAnsi="Times New Roman" w:eastAsia="Times New Roman" w:cs="Times New Roman"/>
          <w:lang w:val="en-US" w:bidi="en-US"/>
          <w:color w:val="111111"/>
          <w:sz w:val="28"/>
          <w:szCs w:val="28"/>
          <w:rtl/>
        </w:rPr>
        <w:t xml:space="preserve">9825- 3- </w:t>
      </w:r>
      <w:r>
        <w:rPr>
          <w:rStyle w:val="FootnoteReference"/>
        </w:rPr>
        <w:footnoteReference w:id="2787"/>
      </w:r>
      <w:r>
        <w:rPr>
          <w:rFonts w:ascii="Amiri" w:hAnsi="Amiri" w:eastAsia="Amiri" w:cs="Amiri"/>
          <w:lang w:bidi="ar-SA"/>
          <w:color w:val="111111"/>
          <w:sz w:val="28"/>
          <w:szCs w:val="28"/>
          <w:rtl/>
        </w:rPr>
        <w:t xml:space="preserve">الْفَضْلُ بْنُ الْحَسَنِ الطَّبْرِسِیُّ فِی مَجْمَعِ الْبَیَانِ عَنْ أَبِی جَعْفَرٍ ع فِی قَوْلِهِ تَعَالَی خُذُوا زِینَتَکُمْ عِنْدَ کُلِّ مَسْجِدٍ </w:t>
      </w:r>
      <w:r>
        <w:rPr>
          <w:rStyle w:val="FootnoteReference"/>
        </w:rPr>
        <w:footnoteReference w:id="2788"/>
      </w:r>
      <w:r>
        <w:rPr>
          <w:rFonts w:ascii="Amiri" w:hAnsi="Amiri" w:eastAsia="Amiri" w:cs="Amiri"/>
          <w:lang w:bidi="ar-SA"/>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ص: 446</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9" w:name="pg14640_185484"/>
    <w:bookmarkEnd w:id="439"/>
    <w:p>
      <w:pPr>
        <w:pStyle w:val="BookText"/>
      </w:pPr>
      <w:r>
        <w:rPr>
          <w:rFonts w:ascii="Amiri" w:hAnsi="Amiri" w:eastAsia="Amiri" w:cs="Amiri"/>
          <w:lang w:bidi="ar-SA"/>
          <w:color w:val="111111"/>
          <w:sz w:val="28"/>
          <w:szCs w:val="28"/>
          <w:rtl/>
        </w:rPr>
        <w:t xml:space="preserve">خُذُوا ثِیَابَکُمُ الَّتِی تَتَزَیَّنُونَ بِهَا لِلصَّلَاةِ فِی الْجُمُعَاتِ وَ الْأَعْیَادِ.</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789"/>
      </w:r>
      <w:r>
        <w:rPr>
          <w:rFonts w:ascii="Amiri" w:hAnsi="Amiri" w:eastAsia="Amiri" w:cs="Amiri"/>
          <w:lang w:bidi="ar-SA"/>
          <w:color w:val="111111"/>
          <w:sz w:val="28"/>
          <w:szCs w:val="28"/>
          <w:rtl/>
        </w:rPr>
        <w:t xml:space="preserve">وَ فِی الْجُمُعَةِ </w:t>
      </w:r>
      <w:r>
        <w:rPr>
          <w:rStyle w:val="FootnoteReference"/>
        </w:rPr>
        <w:footnoteReference w:id="2790"/>
      </w:r>
      <w:r>
        <w:rPr>
          <w:rFonts w:ascii="Amiri" w:hAnsi="Amiri" w:eastAsia="Amiri" w:cs="Amiri"/>
          <w:lang w:bidi="ar-SA"/>
          <w:color w:val="111111"/>
          <w:sz w:val="28"/>
          <w:szCs w:val="28"/>
          <w:rtl/>
        </w:rPr>
        <w:t xml:space="preserve">وَ تَقَدَّمَ مَا یَدُلُّ عَلَی اسْتِحْبَابِ الْغُسْلِ وَ إِعَادَةِ الصَّلَاةِ مَعَ تَرْکِهِ فِی الْأَغْسَالِ الْمَسْنُونَةِ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الطبرسی در "مجمع البيان" از ابی جعفر (ع) نقل می‌کند که در تفسیر آیه "خُذُوا زِینَتَکُمْ عِنْدَ کُلِّ مَسْجِدٍ" (سوره الأعراف، آیه 31) گفته است:</w:t>
      </w:r>
    </w:p>
    <w:p>
      <w:pPr>
        <w:pStyle w:val="BookText"/>
      </w:pPr>
      <w:r>
        <w:rPr>
          <w:rFonts w:ascii="IRNazanin" w:hAnsi="IRNazanin" w:eastAsia="IRNazanin" w:cs="IRNazanin"/>
          <w:lang w:bidi="fa-IR"/>
          <w:color w:val="111111"/>
          <w:sz w:val="28"/>
          <w:szCs w:val="28"/>
          <w:rtl/>
        </w:rPr>
        <w:t xml:space="preserve">"یعنی لباس‌های زیبا و آراسته‌ای که برای نمازهای جمعه و عیدها به تن می‌کنید، بپوشید."</w:t>
      </w:r>
    </w:p>
    <w:p>
      <w:pPr>
        <w:pStyle w:val="Heading4"/>
      </w:pPr>
      <w:bookmarkStart w:id="2250" w:name="_Toc1750"/>
      <w:r>
        <w:t>15- بَابُ أَنَّهُ إِذَا اجْتَمَعَ عِیدٌ وَ جُمُعَةٌ کَانَ مَنْ حَضَرَ الْعِیدَ مِنْ غَیْرِ أَهْلِ الْبَلَدِ مُخَیَّراً فِی حُضُورِ الْجُمُعَةِ وَ یُسْتَحَبُّ لِلْإِمَامِ إِعْلَامُهُمْ ذَلِکَ‌</w:t>
      </w:r>
      <w:bookmarkEnd w:id="2250"/>
    </w:p>
    <w:p>
      <w:pPr>
        <w:pStyle w:val="Heading5"/>
      </w:pPr>
      <w:bookmarkStart w:id="2251" w:name="_Toc1751"/>
      <w:r>
        <w:t>اشارة</w:t>
      </w:r>
      <w:bookmarkEnd w:id="2251"/>
    </w:p>
    <w:p>
      <w:pPr>
        <w:pStyle w:val="BookText"/>
      </w:pPr>
      <w:r>
        <w:rPr>
          <w:rStyle w:val="FootnoteReference"/>
        </w:rPr>
        <w:footnoteReference w:id="2792"/>
      </w:r>
      <w:r>
        <w:rPr>
          <w:rFonts w:ascii="Amiri" w:hAnsi="Amiri" w:eastAsia="Amiri" w:cs="Amiri"/>
          <w:lang w:bidi="ar-SA"/>
          <w:color w:val="111111"/>
          <w:sz w:val="28"/>
          <w:szCs w:val="28"/>
          <w:rtl/>
        </w:rPr>
        <w:t xml:space="preserve">15 بَابُ أَنَّهُ إِذَا اجْتَمَعَ عِیدٌ وَ جُمُعَةٌ کَانَ مَنْ حَضَرَ الْعِیدَ مِنْ غَیْرِ أَهْلِ الْبَلَدِ مُخَیَّراً فِی حُضُورِ الْجُمُعَةِ وَ یُسْتَحَبُّ لِلْإِمَامِ إِعْلَامُهُمْ ذَلِکَ</w:t>
      </w:r>
    </w:p>
    <w:p>
      <w:pPr>
        <w:pStyle w:val="Heading5"/>
      </w:pPr>
      <w:bookmarkStart w:id="2252" w:name="_Toc1752"/>
      <w:r>
        <w:t>[رقم الحدیث الکلی: 9826 -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9826- 1- </w:t>
      </w:r>
      <w:r>
        <w:rPr>
          <w:rStyle w:val="FootnoteReference"/>
        </w:rPr>
        <w:footnoteReference w:id="2793"/>
      </w:r>
      <w:r>
        <w:rPr>
          <w:rFonts w:ascii="Amiri" w:hAnsi="Amiri" w:eastAsia="Amiri" w:cs="Amiri"/>
          <w:lang w:bidi="ar-SA"/>
          <w:color w:val="111111"/>
          <w:sz w:val="28"/>
          <w:szCs w:val="28"/>
          <w:rtl/>
        </w:rPr>
        <w:t xml:space="preserve">مُحَمَّدُ بْنُ عَلِیِّ بْنِ الْحُسَیْنِ بِإِسْنَادِهِ عَنِ الْحَلَبِیِّ أَنَّهُ سَأَلَ أَبَا عَبْدِ اللَّهِ ع عَنِ الْفِطْرِ وَ الْأَضْحَی- إِذَا اجْتَمَعَا فِی یَوْمِ الْجُمُعَةِ- فَقَالَ اجْتَمَعَا فِی زَمَانِ عَلِیٍّ ع- فَقَالَ مَنْ شَاءَ أَنْ یَأْتِیَ إِلَی الْجُمُعَةِ فَلْیَأْتِ وَ مَنْ قَعَدَ فَلَا یَضُرُّهُ وَ لْیُصَلِّ الظُّهْرَ وَ خَطَبَ ع خُطْبَتَیْنِ جَمَعَ فِیهِمَا خُطْبَةَ الْعِیدِ وَ خُطْبَةَ الْجُمُعَةِ.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مُرْسَلًا نَحْوَهُ إِلَی قَوْلِهِ فَلَا یَضُرُّهُ </w:t>
      </w:r>
      <w:r>
        <w:rPr>
          <w:rStyle w:val="FootnoteReference"/>
        </w:rPr>
        <w:footnoteReference w:id="27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 الله (ع) در مورد فطر و قربانی که در روز جمعه جمع می‌شوند، پرسید. گفت: در زمان علی (ع) این دو روز با هم جمع شدند. گفت: هر کس بخواهد به جمعه بیاید، بیاید و کسی که بنشیند، ضرری ندارد و نماز ظهر را بخواند. علی (ع) دو خطبه خواند که در آن‌ها خطبه عید و خطبه جمعه را جمع کرده بود.</w:t>
      </w:r>
    </w:p>
    <w:p>
      <w:pPr>
        <w:pStyle w:val="Heading5"/>
      </w:pPr>
      <w:bookmarkStart w:id="2253" w:name="_Toc1753"/>
      <w:r>
        <w:t>[رقم الحدیث الکلی: 9827 - رقم الحدیث الباب: 2]</w:t>
      </w:r>
      <w:bookmarkEnd w:id="2253"/>
    </w:p>
    <w:p>
      <w:pPr>
        <w:pStyle w:val="BookText"/>
      </w:pPr>
      <w:r>
        <w:rPr>
          <w:rFonts w:ascii="Times New Roman" w:hAnsi="Times New Roman" w:eastAsia="Times New Roman" w:cs="Times New Roman"/>
          <w:lang w:val="en-US" w:bidi="en-US"/>
          <w:color w:val="111111"/>
          <w:sz w:val="28"/>
          <w:szCs w:val="28"/>
          <w:rtl/>
        </w:rPr>
        <w:t xml:space="preserve">9827- 2- </w:t>
      </w:r>
      <w:r>
        <w:rPr>
          <w:rStyle w:val="FootnoteReference"/>
        </w:rPr>
        <w:footnoteReference w:id="2795"/>
      </w:r>
      <w:r>
        <w:rPr>
          <w:rFonts w:ascii="Amiri" w:hAnsi="Amiri" w:eastAsia="Amiri" w:cs="Amiri"/>
          <w:lang w:bidi="ar-SA"/>
          <w:color w:val="111111"/>
          <w:sz w:val="28"/>
          <w:szCs w:val="28"/>
          <w:rtl/>
        </w:rPr>
        <w:t xml:space="preserve">مُحَمَّدُ بْنُ یَعْقُوبَ عَنِ الْحُسَیْنِ بْنِ مُحَمَّدٍ عَنْ مُعَلَّی بْنِ مُحَمَّدٍ عَنِ الْوَشَّاءِ عَنْ أَبَانِ بْنِ عُثْمَانَ عَنْ سَلَمَةَ عَنْ أَبِی عَبْدِ اللَّهِ ع قَالَ: اجْتَمَعَ عِیدَانِ عَلَی عَهْدِ أَمِیرِ الْمُؤْمِنِینَ ع- فَخَطَبَ النَّاسَ</w:t>
      </w:r>
    </w:p>
    <w:p>
      <w:pPr>
        <w:pStyle w:val="BookText"/>
      </w:pPr>
      <w:r>
        <w:rPr>
          <w:rFonts w:ascii="IRNazanin" w:hAnsi="IRNazanin" w:eastAsia="IRNazanin" w:cs="IRNazanin"/>
          <w:lang w:bidi="fa-IR"/>
          <w:color w:val="111111"/>
          <w:sz w:val="28"/>
          <w:szCs w:val="28"/>
          <w:rtl/>
        </w:rPr>
        <w:t xml:space="preserve">ص: 447</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0" w:name="pg14640_185485"/>
    <w:bookmarkEnd w:id="440"/>
    <w:p>
      <w:pPr>
        <w:pStyle w:val="BookText"/>
      </w:pPr>
      <w:r>
        <w:rPr>
          <w:rFonts w:ascii="Amiri" w:hAnsi="Amiri" w:eastAsia="Amiri" w:cs="Amiri"/>
          <w:lang w:bidi="ar-SA"/>
          <w:color w:val="111111"/>
          <w:sz w:val="28"/>
          <w:szCs w:val="28"/>
          <w:rtl/>
        </w:rPr>
        <w:t xml:space="preserve">فَقَالَ هَذَا یَوْمٌ اجْتَمَعَ فِیهِ عِیدَانِ فَمَنْ أَحَبَّ أَنْ یُجَمِّعَ مَعَنَا فَلْیَفْعَلْ وَ مَنْ لَمْ یَفْعَلْ فَإِنَّ لَهُ رُخْصَةً یَعْنِی مَنْ کَانَ مُتَنَحِّیاً.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از امام صادق (ع) نقل می‌کند که گفت: در زمان امیرالمؤمنین (ع)، دو عید با هم جمع شدند. او به مردم خطبه خواند و گفت: این روزی است که در آن دو عید جمع شده‌اند. هر کس بخواهد با ما نماز جمعه بخواند، بیاید و هر کس نخواهد، برایش رخصتی (اجازه‌ای) است، یعنی کسی که از محل دور است.</w:t>
      </w:r>
    </w:p>
    <w:p>
      <w:pPr>
        <w:pStyle w:val="Heading5"/>
      </w:pPr>
      <w:bookmarkStart w:id="2254" w:name="_Toc1754"/>
      <w:r>
        <w:t>[رقم الحدیث الکلی: 9828 - رقم الحدیث الباب: 3]</w:t>
      </w:r>
      <w:bookmarkEnd w:id="2254"/>
    </w:p>
    <w:p>
      <w:pPr>
        <w:pStyle w:val="BookText"/>
      </w:pPr>
      <w:r>
        <w:rPr>
          <w:rFonts w:ascii="Times New Roman" w:hAnsi="Times New Roman" w:eastAsia="Times New Roman" w:cs="Times New Roman"/>
          <w:lang w:val="en-US" w:bidi="en-US"/>
          <w:color w:val="111111"/>
          <w:sz w:val="28"/>
          <w:szCs w:val="28"/>
          <w:rtl/>
        </w:rPr>
        <w:t xml:space="preserve">9828- 3- </w:t>
      </w:r>
      <w:r>
        <w:rPr>
          <w:rStyle w:val="FootnoteReference"/>
        </w:rPr>
        <w:footnoteReference w:id="2797"/>
      </w:r>
      <w:r>
        <w:rPr>
          <w:rFonts w:ascii="Amiri" w:hAnsi="Amiri" w:eastAsia="Amiri" w:cs="Amiri"/>
          <w:lang w:bidi="ar-SA"/>
          <w:color w:val="111111"/>
          <w:sz w:val="28"/>
          <w:szCs w:val="28"/>
          <w:rtl/>
        </w:rPr>
        <w:t xml:space="preserve">وَ بِإِسْنَادِهِ عَنْ مُحَمَّدِ بْنِ أَحْمَدَ بْنِ یَحْیَی عَنِ الْحَسَنِ بْنِ مُوسَی الْخَشَّابِ عَنْ غِیَاثِ بْنِ کَلُّوبٍ عَنْ إِسْحَاقَ بْنِ عَمَّارٍ عَنْ جَعْفَرٍ عَنْ أَبِیهِ أَنَّ عَلِیَّ بْنَ أَبِی طَالِبٍ ع کَانَ یَقُولُ إِذَا اجْتَمَعَ عِیدَانِ لِلنَّاسِ فِی یَوْمٍ وَاحِدٍ فَإِنَّهُ یَنْبَغِی لِلْإِمَامِ أَنْ یَقُولَ لِلنَّاسِ فِی خُطْبَتِهِ الْأُولَی إِنَّهُ قَدِ اجْتَمَعَ لَکُمْ عِیدَانِ فَأَنَا أُصَلِّیهِمَا جَمِیعاً فَمَنْ کَانَ مَکَانُهُ قَاصِیاً فَأَحَبَّ أَنْ یَنْصَرِفَ عَنِ الْآخَرِ فَقَدْ أَذِنْتُ لَهُ.</w:t>
      </w:r>
    </w:p>
    <w:p>
      <w:pPr>
        <w:pStyle w:val="BookText"/>
      </w:pPr>
      <w:r>
        <w:rPr>
          <w:rFonts w:ascii="Amiri" w:hAnsi="Amiri" w:eastAsia="Amiri" w:cs="Amiri"/>
          <w:lang w:bidi="ar-SA"/>
          <w:color w:val="111111"/>
          <w:sz w:val="28"/>
          <w:szCs w:val="28"/>
          <w:rtl/>
        </w:rPr>
        <w:t xml:space="preserve">قَالَ مُحَمَّدُ بْنُ أَحْمَدَ بْنِ یَحْیَی وَ أَخَذْتُ هَذَا الْحَدِیثَ مِنْ کِتَابِ مُحَمَّدِ بْنِ حَمْزَةَ بْنِ الْیَسَعِ وَ رَوَاهُ عَنْ مُحَمَّدِ بْنِ الْفُضَیْلِ وَ لَمْ أَسْمَعْ أَنَا مِنْهُ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 از پدرش نقل می‌کند که علی بن ابی‌طالب (ع) می‌فرمود: اگر دو عید برای مردم در یک روز جمع شوند، برای امام شایسته است که در خطبه اول به مردم بگوید: دو عید برای شما جمع شده است، بنابراین من هر دو نماز را با هم می‌خوانم. هر کس که محلش دور است و دوست دارد از نماز دوم منصرف شود، به او اجازه داده‌ام.</w:t>
      </w:r>
    </w:p>
    <w:p>
      <w:pPr>
        <w:pStyle w:val="Heading4"/>
      </w:pPr>
      <w:bookmarkStart w:id="2255" w:name="_Toc1755"/>
      <w:r>
        <w:t>16- بَابُ کَرَاهَةِ الْخُرُوجِ بِالسِّلَاحِ فِی الْعِیدَیْنِ إِلَّا مَعَ الْخَوْفِ وَ وُجُوبِ إِخْرَاجِ الْمُحْبَسِینَ فِی الدَّیْنِ إِلَی صَلَاةِ الْعِیدَیْنِ ثُمَّ رَدِّهِمْ إِلَی السِّجْنِ‌</w:t>
      </w:r>
      <w:bookmarkEnd w:id="2255"/>
    </w:p>
    <w:p>
      <w:pPr>
        <w:pStyle w:val="Heading5"/>
      </w:pPr>
      <w:bookmarkStart w:id="2256" w:name="_Toc1756"/>
      <w:r>
        <w:t>اشارة</w:t>
      </w:r>
      <w:bookmarkEnd w:id="2256"/>
    </w:p>
    <w:p>
      <w:pPr>
        <w:pStyle w:val="BookText"/>
      </w:pPr>
      <w:r>
        <w:rPr>
          <w:rStyle w:val="FootnoteReference"/>
        </w:rPr>
        <w:footnoteReference w:id="2799"/>
      </w:r>
      <w:r>
        <w:rPr>
          <w:rFonts w:ascii="Amiri" w:hAnsi="Amiri" w:eastAsia="Amiri" w:cs="Amiri"/>
          <w:lang w:bidi="ar-SA"/>
          <w:color w:val="111111"/>
          <w:sz w:val="28"/>
          <w:szCs w:val="28"/>
          <w:rtl/>
        </w:rPr>
        <w:t xml:space="preserve">16 بَابُ کَرَاهَةِ الْخُرُوجِ بِالسِّلَاحِ فِی الْعِیدَیْنِ إِلَّا مَعَ الْخَوْفِ وَ وُجُوبِ إِخْرَاجِ الْمُحْبَسِینَ فِی الدَّیْنِ إِلَی صَلَاةِ الْعِیدَیْنِ ثُمَّ رَدِّهِمْ إِلَی السِّجْنِ</w:t>
      </w:r>
    </w:p>
    <w:p>
      <w:pPr>
        <w:pStyle w:val="Heading5"/>
      </w:pPr>
      <w:bookmarkStart w:id="2257" w:name="_Toc1757"/>
      <w:r>
        <w:t>[رقم الحدیث الکلی: 9829 - رقم الحدیث الباب: 1]</w:t>
      </w:r>
      <w:bookmarkEnd w:id="2257"/>
    </w:p>
    <w:p>
      <w:pPr>
        <w:pStyle w:val="BookText"/>
      </w:pPr>
      <w:r>
        <w:rPr>
          <w:rFonts w:ascii="Times New Roman" w:hAnsi="Times New Roman" w:eastAsia="Times New Roman" w:cs="Times New Roman"/>
          <w:lang w:val="en-US" w:bidi="en-US"/>
          <w:color w:val="111111"/>
          <w:sz w:val="28"/>
          <w:szCs w:val="28"/>
          <w:rtl/>
        </w:rPr>
        <w:t xml:space="preserve">9829- 1- </w:t>
      </w:r>
      <w:r>
        <w:rPr>
          <w:rStyle w:val="FootnoteReference"/>
        </w:rPr>
        <w:footnoteReference w:id="2800"/>
      </w:r>
      <w:r>
        <w:rPr>
          <w:rFonts w:ascii="Amiri" w:hAnsi="Amiri" w:eastAsia="Amiri" w:cs="Amiri"/>
          <w:lang w:bidi="ar-SA"/>
          <w:color w:val="111111"/>
          <w:sz w:val="28"/>
          <w:szCs w:val="28"/>
          <w:rtl/>
        </w:rPr>
        <w:t xml:space="preserve">مُحَمَّدُ بْنُ یَعْقُوبَ عَنْ عَلِیِّ بْنِ مُحَمَّدٍ عَنْ سَهْلِ بْنِ زِیَادٍ عَنِ النَّوْفَلِیِّ عَنِ السَّکُونِیِّ عَنْ جَعْفَرٍ عَنْ أَبِیهِ قَالَ: نَهَی النَّبِیُّ ص</w:t>
      </w:r>
    </w:p>
    <w:p>
      <w:pPr>
        <w:pStyle w:val="BookText"/>
      </w:pPr>
      <w:r>
        <w:rPr>
          <w:rFonts w:ascii="IRNazanin" w:hAnsi="IRNazanin" w:eastAsia="IRNazanin" w:cs="IRNazanin"/>
          <w:lang w:bidi="fa-IR"/>
          <w:color w:val="111111"/>
          <w:sz w:val="28"/>
          <w:szCs w:val="28"/>
          <w:rtl/>
        </w:rPr>
        <w:t xml:space="preserve">ص: 448</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1" w:name="pg14640_185486"/>
    <w:bookmarkEnd w:id="441"/>
    <w:p>
      <w:pPr>
        <w:pStyle w:val="BookText"/>
      </w:pPr>
      <w:r>
        <w:rPr>
          <w:rFonts w:ascii="Amiri" w:hAnsi="Amiri" w:eastAsia="Amiri" w:cs="Amiri"/>
          <w:lang w:bidi="ar-SA"/>
          <w:color w:val="111111"/>
          <w:sz w:val="28"/>
          <w:szCs w:val="28"/>
          <w:rtl/>
        </w:rPr>
        <w:t xml:space="preserve">أَنْ یُخْرَجَ السِّلَاحُ فِی الْعِیدَیْنِ إِلَّا أَنْ یَکُونَ عَدُوٌّ حَاضِرٌ.</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إِبْرَاهِیمَ بْنِ هَاشِمٍ- عَنِ النَّوْفَلِیِّ مِثْلَهُ إِلَّا أَنَّهُ قَالَ عَدُوٌّ ظَاهِرٌ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الْحُکْمِ الْآخَرِ فِی الْجُمُعَةِ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جعفرصادق * از پدرش نقل می‌کند که پیامبر (ص) نهی فرمود که در روزهای عید سلاح حمل شود، مگر این‌که دشمنی حاضر باشد.</w:t>
      </w:r>
    </w:p>
    <w:p>
      <w:pPr>
        <w:pStyle w:val="Heading4"/>
      </w:pPr>
      <w:bookmarkStart w:id="2258" w:name="_Toc1758"/>
      <w:r>
        <w:t>17- بَابُ اسْتِحْبَابِ الْخُرُوجِ إِلَی الصَّحْرَاءِ فِی صَلَاةِ الْعِیدَیْنِ إِلَّا بِمَکَّةَ فَفِی الْمَسْجِدِ الْحَرَامِ وَ اسْتِحْبَابِ الصَّلَاةِ عَلَی الْأَرْضِ وَ السُّجُودِ عَلَیْهَا لَا عَلَی حَصِیرٍ أَوْ طِنْفِسَةٍ أَوْ خُمْرَةٍ9305</w:t>
      </w:r>
      <w:bookmarkEnd w:id="2258"/>
    </w:p>
    <w:p>
      <w:pPr>
        <w:pStyle w:val="Heading5"/>
      </w:pPr>
      <w:bookmarkStart w:id="2259" w:name="_Toc1759"/>
      <w:r>
        <w:t>اشارة</w:t>
      </w:r>
      <w:bookmarkEnd w:id="2259"/>
    </w:p>
    <w:p>
      <w:pPr>
        <w:pStyle w:val="BookText"/>
      </w:pPr>
      <w:r>
        <w:rPr>
          <w:rStyle w:val="FootnoteReference"/>
        </w:rPr>
        <w:footnoteReference w:id="2803"/>
      </w:r>
      <w:r>
        <w:rPr>
          <w:rFonts w:ascii="Amiri" w:hAnsi="Amiri" w:eastAsia="Amiri" w:cs="Amiri"/>
          <w:lang w:bidi="ar-SA"/>
          <w:color w:val="111111"/>
          <w:sz w:val="28"/>
          <w:szCs w:val="28"/>
          <w:rtl/>
        </w:rPr>
        <w:t xml:space="preserve">17 بَابُ اسْتِحْبَابِ الْخُرُوجِ إِلَی الصَّحْرَاءِ فِی صَلَاةِ الْعِیدَیْنِ إِلَّا بِمَکَّةَ فَفِی الْمَسْجِدِ الْحَرَامِ وَ اسْتِحْبَابِ الصَّلَاةِ عَلَی الْأَرْضِ وَ السُّجُودِ عَلَیْهَا لَا عَلَی حَصِیرٍ أَوْ طِنْفِسَةٍ أَوْ خُمْرَةٍ </w:t>
      </w:r>
      <w:r>
        <w:rPr>
          <w:rStyle w:val="FootnoteReference"/>
        </w:rPr>
        <w:footnoteReference w:id="2804"/>
      </w:r>
    </w:p>
    <w:p>
      <w:pPr>
        <w:pStyle w:val="Heading5"/>
      </w:pPr>
      <w:bookmarkStart w:id="2260" w:name="_Toc1760"/>
      <w:r>
        <w:t>[رقم الحدیث الکلی: 9830 - رقم الحدیث الباب: 1]</w:t>
      </w:r>
      <w:bookmarkEnd w:id="2260"/>
    </w:p>
    <w:p>
      <w:pPr>
        <w:pStyle w:val="BookText"/>
      </w:pPr>
      <w:r>
        <w:rPr>
          <w:rFonts w:ascii="Times New Roman" w:hAnsi="Times New Roman" w:eastAsia="Times New Roman" w:cs="Times New Roman"/>
          <w:lang w:val="en-US" w:bidi="en-US"/>
          <w:color w:val="111111"/>
          <w:sz w:val="28"/>
          <w:szCs w:val="28"/>
          <w:rtl/>
        </w:rPr>
        <w:t xml:space="preserve">9830- 1- </w:t>
      </w:r>
      <w:r>
        <w:rPr>
          <w:rStyle w:val="FootnoteReference"/>
        </w:rPr>
        <w:footnoteReference w:id="2805"/>
      </w:r>
      <w:r>
        <w:rPr>
          <w:rFonts w:ascii="Amiri" w:hAnsi="Amiri" w:eastAsia="Amiri" w:cs="Amiri"/>
          <w:lang w:bidi="ar-SA"/>
          <w:color w:val="111111"/>
          <w:sz w:val="28"/>
          <w:szCs w:val="28"/>
          <w:rtl/>
        </w:rPr>
        <w:t xml:space="preserve">مُحَمَّدُ بْنُ عَلِیِّ بْنِ الْحُسَیْنِ بِإِسْنَادِهِ عَنِ الْحَلَبِیِّ عَنْ أَبِی عَبْدِ اللَّهِ ع عَنْ أَبِیهِ ع أَنَّهُ کَانَ إِذَا خَرَجَ یَوْمَ الْفِطْرِ وَ الْأَضْحَی- أَبَی أَنْ یُؤْتَی بِطِنْفِسَةٍ یُصَلِّی عَلَیْهَا وَ یَقُولُ هَذَا یَوْمٌ کَانَ رَسُولُ اللَّهِ ص یَخْرُجُ فِیهِ حَتَّی یَبْرُزَ لآِفَاقِ السَّمَاءِ ثُمَّ یَضَعُ جَبْهَتَهُ عَلَی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از پدرش نقل می‌کند که ایشان هرگاه روز عید فطر و عید قربان بیرون می‌رفت، از آوردن فرشی برای نماز خودداری می‌کرد و می‌فرمود: این روزی است که پیامبر (ص) در آن بیرون می‌رفت تا زیر آسمان باز قرار گیرد و سپس پیشانی خود را بر زمین می‌گذاشت.</w:t>
      </w:r>
    </w:p>
    <w:p>
      <w:pPr>
        <w:pStyle w:val="Heading5"/>
      </w:pPr>
      <w:bookmarkStart w:id="2261" w:name="_Toc1761"/>
      <w:r>
        <w:t>[رقم الحدیث الکلی: 9831 - رقم الحدیث الباب: 2]</w:t>
      </w:r>
      <w:bookmarkEnd w:id="2261"/>
    </w:p>
    <w:p>
      <w:pPr>
        <w:pStyle w:val="BookText"/>
      </w:pPr>
      <w:r>
        <w:rPr>
          <w:rFonts w:ascii="Times New Roman" w:hAnsi="Times New Roman" w:eastAsia="Times New Roman" w:cs="Times New Roman"/>
          <w:lang w:val="en-US" w:bidi="en-US"/>
          <w:color w:val="111111"/>
          <w:sz w:val="28"/>
          <w:szCs w:val="28"/>
          <w:rtl/>
        </w:rPr>
        <w:t xml:space="preserve">9831- 2- </w:t>
      </w:r>
      <w:r>
        <w:rPr>
          <w:rStyle w:val="FootnoteReference"/>
        </w:rPr>
        <w:footnoteReference w:id="2806"/>
      </w:r>
      <w:r>
        <w:rPr>
          <w:rFonts w:ascii="Amiri" w:hAnsi="Amiri" w:eastAsia="Amiri" w:cs="Amiri"/>
          <w:lang w:bidi="ar-SA"/>
          <w:color w:val="111111"/>
          <w:sz w:val="28"/>
          <w:szCs w:val="28"/>
          <w:rtl/>
        </w:rPr>
        <w:t xml:space="preserve">وَ بِإِسْنَادِهِ عَنْ عَلِیِّ بْنِ رِئَابٍ عَنْ أَبِی بَصِیرٍ یَعْنِی لَیْثَ الْمُرَادِیِّ عَنْ أَبِی عَبْدِ اللَّهِ ع قَالَ: لَا یَنْبَغِی أَنْ تُصَلَّی صَلَاةُ الْعِیدَیْنِ فِی مَسْجِدٍ مُسَقَّفٍ وَ لَا فِی بَیْتٍ إِنَّمَا تُصَلَّی فِی الصَّحْرَاءِ أَوْ فِی مَکَانٍ بَارِزٍ.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سزاوار نیست که نماز عیدین درمسجد وزیر سقف یا درخانه خوانده شود حتما باید درصحراء یا مکان سر باز خوانده شود .</w:t>
      </w:r>
    </w:p>
    <w:p>
      <w:pPr>
        <w:pStyle w:val="Heading5"/>
      </w:pPr>
      <w:bookmarkStart w:id="2262" w:name="_Toc1762"/>
      <w:r>
        <w:t>[رقم الحدیث الکلی: 9832 - رقم الحدیث الباب: 3]</w:t>
      </w:r>
      <w:bookmarkEnd w:id="2262"/>
    </w:p>
    <w:p>
      <w:pPr>
        <w:pStyle w:val="BookText"/>
      </w:pPr>
      <w:r>
        <w:rPr>
          <w:rFonts w:ascii="Times New Roman" w:hAnsi="Times New Roman" w:eastAsia="Times New Roman" w:cs="Times New Roman"/>
          <w:lang w:val="en-US" w:bidi="en-US"/>
          <w:color w:val="111111"/>
          <w:sz w:val="28"/>
          <w:szCs w:val="28"/>
          <w:rtl/>
        </w:rPr>
        <w:t xml:space="preserve">9832- 3- </w:t>
      </w:r>
      <w:r>
        <w:rPr>
          <w:rStyle w:val="FootnoteReference"/>
        </w:rPr>
        <w:footnoteReference w:id="2807"/>
      </w:r>
      <w:r>
        <w:rPr>
          <w:rFonts w:ascii="Amiri" w:hAnsi="Amiri" w:eastAsia="Amiri" w:cs="Amiri"/>
          <w:lang w:bidi="ar-SA"/>
          <w:color w:val="111111"/>
          <w:sz w:val="28"/>
          <w:szCs w:val="28"/>
          <w:rtl/>
        </w:rPr>
        <w:t xml:space="preserve">وَ بِإِسْنَادِهِ عَنْ حَفْصِ بْنِ غِیَاثٍ عَنْ جَعْفَرِ بْنِ مُحَمَّدٍ عَنْ أَبِیهِ</w:t>
      </w:r>
    </w:p>
    <w:p>
      <w:pPr>
        <w:pStyle w:val="BookText"/>
      </w:pPr>
      <w:r>
        <w:rPr>
          <w:rFonts w:ascii="IRNazanin" w:hAnsi="IRNazanin" w:eastAsia="IRNazanin" w:cs="IRNazanin"/>
          <w:lang w:bidi="fa-IR"/>
          <w:color w:val="111111"/>
          <w:sz w:val="28"/>
          <w:szCs w:val="28"/>
          <w:rtl/>
        </w:rPr>
        <w:t xml:space="preserve">ص: 449</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2" w:name="pg14640_185487"/>
    <w:bookmarkEnd w:id="442"/>
    <w:p>
      <w:pPr>
        <w:pStyle w:val="BookText"/>
      </w:pPr>
      <w:r>
        <w:rPr>
          <w:rFonts w:ascii="Amiri" w:hAnsi="Amiri" w:eastAsia="Amiri" w:cs="Amiri"/>
          <w:lang w:bidi="ar-SA"/>
          <w:color w:val="111111"/>
          <w:sz w:val="28"/>
          <w:szCs w:val="28"/>
          <w:rtl/>
        </w:rPr>
        <w:t xml:space="preserve">قَالَ: السُّنَّةُ عَلَی أَهْلِ الْأَمْصَارِ أَنْ یَبْرُزُوا مِنْ أَمْصَارِهِمْ فِی الْعِیدَیْنِ إِلَّا أَهْلَ مَکَّةَ فَإِنَّهُمْ یُصَلُّونَ فِی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(ع) از پدرش نقل می‌کند که سنت بر مردم شهرها این است که در عیدین از شهرهایشان بیرون بروند، مگر اهل مکه که در مسجد الحرام نماز می‌خوانند.</w:t>
      </w:r>
    </w:p>
    <w:p>
      <w:pPr>
        <w:pStyle w:val="Heading5"/>
      </w:pPr>
      <w:bookmarkStart w:id="2263" w:name="_Toc1763"/>
      <w:r>
        <w:t>[رقم الحدیث الکلی: 9833 - رقم الحدیث الباب: 4]</w:t>
      </w:r>
      <w:bookmarkEnd w:id="2263"/>
    </w:p>
    <w:p>
      <w:pPr>
        <w:pStyle w:val="BookText"/>
      </w:pPr>
      <w:r>
        <w:rPr>
          <w:rFonts w:ascii="Times New Roman" w:hAnsi="Times New Roman" w:eastAsia="Times New Roman" w:cs="Times New Roman"/>
          <w:lang w:val="en-US" w:bidi="en-US"/>
          <w:color w:val="111111"/>
          <w:sz w:val="28"/>
          <w:szCs w:val="28"/>
          <w:rtl/>
        </w:rPr>
        <w:t xml:space="preserve">9833- 4- </w:t>
      </w:r>
      <w:r>
        <w:rPr>
          <w:rStyle w:val="FootnoteReference"/>
        </w:rPr>
        <w:footnoteReference w:id="2808"/>
      </w:r>
      <w:r>
        <w:rPr>
          <w:rFonts w:ascii="Amiri" w:hAnsi="Amiri" w:eastAsia="Amiri" w:cs="Amiri"/>
          <w:lang w:bidi="ar-SA"/>
          <w:color w:val="111111"/>
          <w:sz w:val="28"/>
          <w:szCs w:val="28"/>
          <w:rtl/>
        </w:rPr>
        <w:t xml:space="preserve">قَالَ: وَ سُئِلَ الصَّادِقُ ع عَنْ قَوْلِ اللَّهِ عَزَّ وَ جَلَّ قَدْ أَفْلَحَ مَنْ تَزَکَّی </w:t>
      </w:r>
      <w:r>
        <w:rPr>
          <w:rStyle w:val="FootnoteReference"/>
        </w:rPr>
        <w:footnoteReference w:id="2809"/>
      </w:r>
      <w:r>
        <w:rPr>
          <w:rFonts w:ascii="Amiri" w:hAnsi="Amiri" w:eastAsia="Amiri" w:cs="Amiri"/>
          <w:lang w:bidi="ar-SA"/>
          <w:color w:val="111111"/>
          <w:sz w:val="28"/>
          <w:szCs w:val="28"/>
          <w:rtl/>
        </w:rPr>
        <w:t xml:space="preserve">قَالَ مَنْ أَخْرَجَ الْفِطْرَةَ فَقِیلَ لَهُ وَ ذَکَرَ اسْمَ رَبِّهِ فَصَلَّی </w:t>
      </w:r>
      <w:r>
        <w:rPr>
          <w:rStyle w:val="FootnoteReference"/>
        </w:rPr>
        <w:footnoteReference w:id="2810"/>
      </w:r>
      <w:r>
        <w:rPr>
          <w:rFonts w:ascii="Amiri" w:hAnsi="Amiri" w:eastAsia="Amiri" w:cs="Amiri"/>
          <w:lang w:bidi="ar-SA"/>
          <w:color w:val="111111"/>
          <w:sz w:val="28"/>
          <w:szCs w:val="28"/>
          <w:rtl/>
        </w:rPr>
        <w:t xml:space="preserve">قَالَ خَرَجَ إِلَی الْجَبَّانَةِ فَصَلَّی.</w:t>
      </w:r>
    </w:p>
    <w:p>
      <w:pPr>
        <w:pStyle w:val="BookText"/>
      </w:pPr>
      <w:r>
        <w:rPr>
          <w:rFonts w:ascii="Amiri" w:hAnsi="Amiri" w:eastAsia="Amiri" w:cs="Amiri"/>
          <w:lang w:bidi="ar-SA"/>
          <w:color w:val="111111"/>
          <w:sz w:val="28"/>
          <w:szCs w:val="28"/>
          <w:rtl/>
        </w:rPr>
        <w:t xml:space="preserve">وَ رَوَاهُ الشَّیْخُ بِإِسْنَادِهِ عَنِ الْحُسَیْنِ بْنِ سَعِیدٍ عَنْ أَحْمَدَ بْنِ مُحَمَّدٍ عَنِ الْحَسَنِ عَنْ أَبِی بَکْرٍ الْحَضْرَمِیِّ عَنْ أَبِی عَبْدِ اللَّهِ ع مِثْلَهُ </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درمورد آیه شریفه قَدْ أَفْلَحَ مَنْ تَزَکَّی </w:t>
      </w:r>
      <w:r>
        <w:rPr>
          <w:rStyle w:val="FootnoteReference"/>
        </w:rPr>
        <w:footnoteReference w:id="2812"/>
      </w:r>
      <w:r>
        <w:rPr>
          <w:rFonts w:ascii="IRNazanin" w:hAnsi="IRNazanin" w:eastAsia="IRNazanin" w:cs="IRNazanin"/>
          <w:lang w:bidi="fa-IR"/>
          <w:color w:val="111111"/>
          <w:sz w:val="28"/>
          <w:szCs w:val="28"/>
          <w:rtl/>
        </w:rPr>
        <w:t xml:space="preserve">ازحضرت صادق * سوال شد فرمودند : کسیکه فطره را داده باشد پس به او گفته می شود وَ ذَکَرَ اسْمَ رَبِّهِ فَصَلَّی </w:t>
      </w:r>
      <w:r>
        <w:rPr>
          <w:rStyle w:val="FootnoteReference"/>
        </w:rPr>
        <w:footnoteReference w:id="2813"/>
      </w:r>
      <w:r>
        <w:rPr>
          <w:rFonts w:ascii="IRNazanin" w:hAnsi="IRNazanin" w:eastAsia="IRNazanin" w:cs="IRNazanin"/>
          <w:lang w:bidi="fa-IR"/>
          <w:color w:val="111111"/>
          <w:sz w:val="28"/>
          <w:szCs w:val="28"/>
          <w:rtl/>
        </w:rPr>
        <w:t xml:space="preserve">گفت خارج شدند بطرف صحراء ونماز را خواندند .</w:t>
      </w:r>
    </w:p>
    <w:p>
      <w:pPr>
        <w:pStyle w:val="Heading5"/>
      </w:pPr>
      <w:bookmarkStart w:id="2264" w:name="_Toc1764"/>
      <w:r>
        <w:t>[رقم الحدیث الکلی: 9834 - رقم الحدیث الباب: 5]</w:t>
      </w:r>
      <w:bookmarkEnd w:id="2264"/>
    </w:p>
    <w:p>
      <w:pPr>
        <w:pStyle w:val="BookText"/>
      </w:pPr>
      <w:r>
        <w:rPr>
          <w:rFonts w:ascii="Times New Roman" w:hAnsi="Times New Roman" w:eastAsia="Times New Roman" w:cs="Times New Roman"/>
          <w:lang w:val="en-US" w:bidi="en-US"/>
          <w:color w:val="111111"/>
          <w:sz w:val="28"/>
          <w:szCs w:val="28"/>
          <w:rtl/>
        </w:rPr>
        <w:t xml:space="preserve">9834- 5- </w:t>
      </w:r>
      <w:r>
        <w:rPr>
          <w:rStyle w:val="FootnoteReference"/>
        </w:rPr>
        <w:footnoteReference w:id="2814"/>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بْنِ عَبْدِ اللَّهِ عَنِ الْفُضَیْلِ بْنِ یَسَارٍ عَنْ أَبِی عَبْدِ اللَّهِ ع قَالَ: أُتِیَ أَبِی بِالْخُمْرَةِ یَوْمَ الْفِطْرِ فَأَمَرَ بِرَدِّهَا ثُمَّ قَالَ هَذَا یَوْمٌ کَانَ رَسُولُ اللَّهِ ص- یُحِبُّ أَنْ یَنْظُرَ إِلَی آفَاقِ السَّمَاءِ وَ یَضَعَ وَجْهَهُ عَلَی الْأَرْضِ.</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عَنْ حَمَّادٍ مِثْلَهُ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 نقل می‌کند که پدرم (امام باقر (ع)) روز عید فطر خمری برایش آوردند. او دستور داد آن را برگردانند و سپس گفت: این روزی است که رسول خدا (ص) دوست داشت به افق‌های آسمان نگاه کند و صورت خود را بر زمین بگذارد.</w:t>
      </w:r>
    </w:p>
    <w:p>
      <w:pPr>
        <w:pStyle w:val="Heading5"/>
      </w:pPr>
      <w:bookmarkStart w:id="2265" w:name="_Toc1765"/>
      <w:r>
        <w:t>[رقم الحدیث الکلی: 9835 - رقم الحدیث الباب: 6]</w:t>
      </w:r>
      <w:bookmarkEnd w:id="2265"/>
    </w:p>
    <w:p>
      <w:pPr>
        <w:pStyle w:val="BookText"/>
      </w:pPr>
      <w:r>
        <w:rPr>
          <w:rFonts w:ascii="Times New Roman" w:hAnsi="Times New Roman" w:eastAsia="Times New Roman" w:cs="Times New Roman"/>
          <w:lang w:val="en-US" w:bidi="en-US"/>
          <w:color w:val="111111"/>
          <w:sz w:val="28"/>
          <w:szCs w:val="28"/>
          <w:rtl/>
        </w:rPr>
        <w:t xml:space="preserve">9835- 6- </w:t>
      </w:r>
      <w:r>
        <w:rPr>
          <w:rStyle w:val="FootnoteReference"/>
        </w:rPr>
        <w:footnoteReference w:id="2816"/>
      </w:r>
      <w:r>
        <w:rPr>
          <w:rFonts w:ascii="Amiri" w:hAnsi="Amiri" w:eastAsia="Amiri" w:cs="Amiri"/>
          <w:lang w:bidi="ar-SA"/>
          <w:color w:val="111111"/>
          <w:sz w:val="28"/>
          <w:szCs w:val="28"/>
          <w:rtl/>
        </w:rPr>
        <w:t xml:space="preserve">وَ عَنْ عَلِیِّ بْنِ مُحَمَّدٍ </w:t>
      </w:r>
      <w:r>
        <w:rPr>
          <w:rStyle w:val="FootnoteReference"/>
        </w:rPr>
        <w:footnoteReference w:id="2817"/>
      </w:r>
      <w:r>
        <w:rPr>
          <w:rFonts w:ascii="Amiri" w:hAnsi="Amiri" w:eastAsia="Amiri" w:cs="Amiri"/>
          <w:lang w:bidi="ar-SA"/>
          <w:color w:val="111111"/>
          <w:sz w:val="28"/>
          <w:szCs w:val="28"/>
          <w:rtl/>
        </w:rPr>
        <w:t xml:space="preserve">عَنْ مُحَمَّدِ بْنِ عِیسَی عَنْ یُونُسَ عَنْ</w:t>
      </w:r>
    </w:p>
    <w:p>
      <w:pPr>
        <w:pStyle w:val="BookText"/>
      </w:pPr>
      <w:r>
        <w:rPr>
          <w:rFonts w:ascii="IRNazanin" w:hAnsi="IRNazanin" w:eastAsia="IRNazanin" w:cs="IRNazanin"/>
          <w:lang w:bidi="fa-IR"/>
          <w:color w:val="111111"/>
          <w:sz w:val="28"/>
          <w:szCs w:val="28"/>
          <w:rtl/>
        </w:rPr>
        <w:t xml:space="preserve">ص: 450</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3" w:name="pg14640_185488"/>
    <w:bookmarkEnd w:id="443"/>
    <w:p>
      <w:pPr>
        <w:pStyle w:val="BookText"/>
      </w:pPr>
      <w:r>
        <w:rPr>
          <w:rFonts w:ascii="Amiri" w:hAnsi="Amiri" w:eastAsia="Amiri" w:cs="Amiri"/>
          <w:lang w:bidi="ar-SA"/>
          <w:color w:val="111111"/>
          <w:sz w:val="28"/>
          <w:szCs w:val="28"/>
          <w:rtl/>
        </w:rPr>
        <w:t xml:space="preserve">مُعَاوِیَةَ عَنْ أَبِی عَبْدِ اللَّهِ ع فِی حَدِیثٍ أَنَّهُ سَأَلَهُ عَنْ صَلَاةِ الْعِیدَیْنِ فَقَالَ رَکْعَتَانِ إِلَی أَنْ قَالَ وَ یَخْرُجُ إِلَی الْبَرِّ حَیْثُ یَنْظُرُ إِلَی آفَاقِ السَّمَاءِ وَ لَا یُصَلِّی عَلَی حَصِیرٍ وَ لَا یَسْجُدُ عَلَیْهِ وَ قَدْ کَانَ رَسُولُ اللَّهِ ص یَخْرُجُ إِلَی الْبَقِیعِ- فَیُصَلِّی بِالنَّاسِ.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از امام صادق (ع) در حدیثی نقل می‌کند که او از نماز عیدین (عید فطر و عید قربان) پرسید. امام فرمود: دو رکعت است. سپس گفت: باید به بیرون (فضای باز) برود، جایی که بتواند به افق‌های آسمان نگاه کند و نباید روی حصیر نماز بخواند و روی آن سجده نکند. و رسول خدا (ص) به بقیع می‌رفت و با مردم نماز می‌خواند.</w:t>
      </w:r>
    </w:p>
    <w:p>
      <w:pPr>
        <w:pStyle w:val="Heading5"/>
      </w:pPr>
      <w:bookmarkStart w:id="2266" w:name="_Toc1766"/>
      <w:r>
        <w:t>[رقم الحدیث الکلی: 9836 - رقم الحدیث الباب: 7]</w:t>
      </w:r>
      <w:bookmarkEnd w:id="2266"/>
    </w:p>
    <w:p>
      <w:pPr>
        <w:pStyle w:val="BookText"/>
      </w:pPr>
      <w:r>
        <w:rPr>
          <w:rFonts w:ascii="Times New Roman" w:hAnsi="Times New Roman" w:eastAsia="Times New Roman" w:cs="Times New Roman"/>
          <w:lang w:val="en-US" w:bidi="en-US"/>
          <w:color w:val="111111"/>
          <w:sz w:val="28"/>
          <w:szCs w:val="28"/>
          <w:rtl/>
        </w:rPr>
        <w:t xml:space="preserve">9836- 7- </w:t>
      </w:r>
      <w:r>
        <w:rPr>
          <w:rStyle w:val="FootnoteReference"/>
        </w:rPr>
        <w:footnoteReference w:id="2818"/>
      </w:r>
      <w:r>
        <w:rPr>
          <w:rFonts w:ascii="Amiri" w:hAnsi="Amiri" w:eastAsia="Amiri" w:cs="Amiri"/>
          <w:lang w:bidi="ar-SA"/>
          <w:color w:val="111111"/>
          <w:sz w:val="28"/>
          <w:szCs w:val="28"/>
          <w:rtl/>
        </w:rPr>
        <w:t xml:space="preserve">وَ عَنْ مُحَمَّدِ بْنِ یَحْیَی عَنْ أَحْمَدَ بْنِ مُحَمَّدٍ عَنِ ابْنِ فَضَّالٍ عَنِ الْمُفَضَّلِ بْنِ صَالِحٍ عَنْ لَیْثٍ الْمُرَادِیِّ عَنْ أَبِی عَبْدِ اللَّهِ ع قَالَ: قِیلَ لِرَسُولِ اللَّهِ ص یَوْمَ فِطْرٍ أَوْ یَوْمَ أَضْحًی- لَوْ صَلَّیْتَ فِی مَسْجِدِکَ فَقَالَ إِنِّی لَأُحِبُّ أَنْ أَبْرُزَ إِلَی آفَاقِ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نقل شده است که امام صادق (ع) فرمود: به رسول خدا (ص) در روز عید فطر یا عید قربان گفته شد: اگر در مسجدت نماز بخوانی، بهتر است. او پاسخ داد: من دوست دارم که به فضای باز بروم تا به افق‌های آسمان نگاه کنم.</w:t>
      </w:r>
    </w:p>
    <w:p>
      <w:pPr>
        <w:pStyle w:val="Heading5"/>
      </w:pPr>
      <w:bookmarkStart w:id="2267" w:name="_Toc1767"/>
      <w:r>
        <w:t>[رقم الحدیث الکلی: 9837 - رقم الحدیث الباب: 8]</w:t>
      </w:r>
      <w:bookmarkEnd w:id="2267"/>
    </w:p>
    <w:p>
      <w:pPr>
        <w:pStyle w:val="BookText"/>
      </w:pPr>
      <w:r>
        <w:rPr>
          <w:rFonts w:ascii="Times New Roman" w:hAnsi="Times New Roman" w:eastAsia="Times New Roman" w:cs="Times New Roman"/>
          <w:lang w:val="en-US" w:bidi="en-US"/>
          <w:color w:val="111111"/>
          <w:sz w:val="28"/>
          <w:szCs w:val="28"/>
          <w:rtl/>
        </w:rPr>
        <w:t xml:space="preserve">9837- 8- </w:t>
      </w:r>
      <w:r>
        <w:rPr>
          <w:rStyle w:val="FootnoteReference"/>
        </w:rPr>
        <w:footnoteReference w:id="2819"/>
      </w:r>
      <w:r>
        <w:rPr>
          <w:rFonts w:ascii="Amiri" w:hAnsi="Amiri" w:eastAsia="Amiri" w:cs="Amiri"/>
          <w:lang w:bidi="ar-SA"/>
          <w:color w:val="111111"/>
          <w:sz w:val="28"/>
          <w:szCs w:val="28"/>
          <w:rtl/>
        </w:rPr>
        <w:t xml:space="preserve">وَ عَنْ مُحَمَّدِ بْنِ یَحْیَی رَفَعَهُ عَنْ أَبِی عَبْدِ اللَّهِ ع قَالَ: السُّنَّةُ عَلَی أَهْلِ الْأَمْصَارِ أَنْ یَبْرُزُوا مِنْ أَمْصَارِهِمْ فِی الْعِیدَیْنِ إِلَّا أَهْلَ مَکَّةَ فَإِنَّهُمْ یُصَلُّونَ فِی الْمَسْجِدِ الْحَرَامِ.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(ع) از پدرش نقل می‌کند که سنت بر مردم شهرها این است که در عیدین از شهرهایشان بیرون بروند، مگر اهل مکه که در مسجد الحرام نماز می‌خوانند.</w:t>
      </w:r>
    </w:p>
    <w:p>
      <w:pPr>
        <w:pStyle w:val="Heading5"/>
      </w:pPr>
      <w:bookmarkStart w:id="2268" w:name="_Toc1768"/>
      <w:r>
        <w:t>[رقم الحدیث الکلی: 9838 - رقم الحدیث الباب: 9]</w:t>
      </w:r>
      <w:bookmarkEnd w:id="2268"/>
    </w:p>
    <w:p>
      <w:pPr>
        <w:pStyle w:val="BookText"/>
      </w:pPr>
      <w:r>
        <w:rPr>
          <w:rFonts w:ascii="Times New Roman" w:hAnsi="Times New Roman" w:eastAsia="Times New Roman" w:cs="Times New Roman"/>
          <w:lang w:val="en-US" w:bidi="en-US"/>
          <w:color w:val="111111"/>
          <w:sz w:val="28"/>
          <w:szCs w:val="28"/>
          <w:rtl/>
        </w:rPr>
        <w:t xml:space="preserve">9838- 9- </w:t>
      </w:r>
      <w:r>
        <w:rPr>
          <w:rStyle w:val="FootnoteReference"/>
        </w:rPr>
        <w:footnoteReference w:id="2821"/>
      </w:r>
      <w:r>
        <w:rPr>
          <w:rFonts w:ascii="Amiri" w:hAnsi="Amiri" w:eastAsia="Amiri" w:cs="Amiri"/>
          <w:lang w:bidi="ar-SA"/>
          <w:color w:val="111111"/>
          <w:sz w:val="28"/>
          <w:szCs w:val="28"/>
          <w:rtl/>
        </w:rPr>
        <w:t xml:space="preserve">وَ بِإِسْنَادِهِ عَنِ الْحُسَیْنِ بْنِ سَعِیدٍ عَنِ النَّضْرِ عَنْ عَاصِمِ بْنِ حُمَیْدٍ عَنْ مُحَمَّدِ بْنِ مُسْلِمٍ عَنْ أَبِی جَعْفَرٍ ع قَالَ: قَالَ النَّاسُ لِأَمِیرِ الْمُؤْمِنِینَ ع- أَ لَا تُخَلِّفُ رَجُلًا یُصَلِّی فِی الْعِیدَیْنِ فَقَالَ لَا أُخَالِفُ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مردم به امیرالمؤمنین (ع) گفتند: آیا نمی‌خواهی مردی را بفرستی که در عیدین (عید فطر و عید قربان) نماز بخواند؟ ایشان پاسخ دادند: من مخالف سنت عمل نمی‌کنم.</w:t>
      </w:r>
    </w:p>
    <w:p>
      <w:pPr>
        <w:pStyle w:val="Heading5"/>
      </w:pPr>
      <w:bookmarkStart w:id="2269" w:name="_Toc1769"/>
      <w:r>
        <w:t>[رقم الحدیث الکلی: 9839 - رقم الحدیث الباب: 10]</w:t>
      </w:r>
      <w:bookmarkEnd w:id="2269"/>
    </w:p>
    <w:p>
      <w:pPr>
        <w:pStyle w:val="BookText"/>
      </w:pPr>
      <w:r>
        <w:rPr>
          <w:rFonts w:ascii="Times New Roman" w:hAnsi="Times New Roman" w:eastAsia="Times New Roman" w:cs="Times New Roman"/>
          <w:lang w:val="en-US" w:bidi="en-US"/>
          <w:color w:val="111111"/>
          <w:sz w:val="28"/>
          <w:szCs w:val="28"/>
          <w:rtl/>
        </w:rPr>
        <w:t xml:space="preserve">9839- 10- </w:t>
      </w:r>
      <w:r>
        <w:rPr>
          <w:rStyle w:val="FootnoteReference"/>
        </w:rPr>
        <w:footnoteReference w:id="2822"/>
      </w:r>
      <w:r>
        <w:rPr>
          <w:rFonts w:ascii="Amiri" w:hAnsi="Amiri" w:eastAsia="Amiri" w:cs="Amiri"/>
          <w:lang w:bidi="ar-SA"/>
          <w:color w:val="111111"/>
          <w:sz w:val="28"/>
          <w:szCs w:val="28"/>
          <w:rtl/>
        </w:rPr>
        <w:t xml:space="preserve">وَ بِإِسْنَادِهِ عَنْ مُحَمَّدِ بْنِ عَلِیِّ بْنِ مَحْبُوبٍ عَنِ الْعَبَّاسِ یَعْنِی ابْنَ مَعْرُوفٍ عَنْ عَبْدِ اللَّهِ بْنِ الْمُغِیرَةِ عَنْ مُعَاوِیَةَ بْنِ عَمَّارٍ عَنْ أَبِی عَبْدِ اللَّهِ ع</w:t>
      </w:r>
    </w:p>
    <w:p>
      <w:pPr>
        <w:pStyle w:val="BookText"/>
      </w:pPr>
      <w:r>
        <w:rPr>
          <w:rFonts w:ascii="IRNazanin" w:hAnsi="IRNazanin" w:eastAsia="IRNazanin" w:cs="IRNazanin"/>
          <w:lang w:bidi="fa-IR"/>
          <w:color w:val="111111"/>
          <w:sz w:val="28"/>
          <w:szCs w:val="28"/>
          <w:rtl/>
        </w:rPr>
        <w:t xml:space="preserve">ص: 451</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4" w:name="pg14640_185489"/>
    <w:bookmarkEnd w:id="444"/>
    <w:p>
      <w:pPr>
        <w:pStyle w:val="BookText"/>
      </w:pPr>
      <w:r>
        <w:rPr>
          <w:rFonts w:ascii="Amiri" w:hAnsi="Amiri" w:eastAsia="Amiri" w:cs="Amiri"/>
          <w:lang w:bidi="ar-SA"/>
          <w:color w:val="111111"/>
          <w:sz w:val="28"/>
          <w:szCs w:val="28"/>
          <w:rtl/>
        </w:rPr>
        <w:t xml:space="preserve">أَنَّ رَسُولَ اللَّهِ ص کَانَ یَخْرُجُ حَتَّی یَنْظُرَ إِلَی آفَاقِ السَّمَاءِ وَ قَالَ لَا تُصَلَّیَنَّ یَوْمَئِذٍ عَلَی بِسَاطٍ وَ لَا بَارِیَةٍ.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روایت شده است که رسول خدا (ص) بیرون می‌رفت تا به افق‌های آسمان نگاه کند و فرمود: در آن روز (عیدین) بر فرش یا حصیر نماز نخوانید.(بلکه روی زمین )</w:t>
      </w:r>
    </w:p>
    <w:p>
      <w:pPr>
        <w:pStyle w:val="Heading5"/>
      </w:pPr>
      <w:bookmarkStart w:id="2270" w:name="_Toc1770"/>
      <w:r>
        <w:t>[رقم الحدیث الکلی: 9840 - رقم الحدیث الباب: 11]</w:t>
      </w:r>
      <w:bookmarkEnd w:id="2270"/>
    </w:p>
    <w:p>
      <w:pPr>
        <w:pStyle w:val="BookText"/>
      </w:pPr>
      <w:r>
        <w:rPr>
          <w:rFonts w:ascii="Times New Roman" w:hAnsi="Times New Roman" w:eastAsia="Times New Roman" w:cs="Times New Roman"/>
          <w:lang w:val="en-US" w:bidi="en-US"/>
          <w:color w:val="111111"/>
          <w:sz w:val="28"/>
          <w:szCs w:val="28"/>
          <w:rtl/>
        </w:rPr>
        <w:t xml:space="preserve">9840- 11- </w:t>
      </w:r>
      <w:r>
        <w:rPr>
          <w:rStyle w:val="FootnoteReference"/>
        </w:rPr>
        <w:footnoteReference w:id="2823"/>
      </w:r>
      <w:r>
        <w:rPr>
          <w:rFonts w:ascii="Amiri" w:hAnsi="Amiri" w:eastAsia="Amiri" w:cs="Amiri"/>
          <w:lang w:bidi="ar-SA"/>
          <w:color w:val="111111"/>
          <w:sz w:val="28"/>
          <w:szCs w:val="28"/>
          <w:rtl/>
        </w:rPr>
        <w:t xml:space="preserve">عَلِیُّ بْنُ مُوسَی بْنِ طَاوُسٍ فِی الْإِقْبَالِ قَالَ رَوَی مُحَمَّدُ بْنُ أَبِی قُرَّةَ فِی کِتَابِهِ بِإِسْنَادِهِ إِلَی سُلَیْمَانَ بْنِ حَفْصٍ عَنِ الرَّجُلِ ع قَالَ: الصَّلَاةُ یَوْمَ الْفِطْرِ- بِحَیْثُ لَا یَکُونُ عَلَی الْمُصَلِّی سَقْفٌ إِلَّا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از امام (ع) نقل کرده است که فرمود: "نماز روز عید فطر در جایی خوانده می‌شود که بر سر نمازگزار هیچ سقفی جز آسمان نباشد."</w:t>
      </w:r>
    </w:p>
    <w:p>
      <w:pPr>
        <w:pStyle w:val="Heading5"/>
      </w:pPr>
      <w:bookmarkStart w:id="2271" w:name="_Toc1771"/>
      <w:r>
        <w:t>[رقم الحدیث الکلی: 9841 - رقم الحدیث الباب: 12]</w:t>
      </w:r>
      <w:bookmarkEnd w:id="2271"/>
    </w:p>
    <w:p>
      <w:pPr>
        <w:pStyle w:val="BookText"/>
      </w:pPr>
      <w:r>
        <w:rPr>
          <w:rFonts w:ascii="Times New Roman" w:hAnsi="Times New Roman" w:eastAsia="Times New Roman" w:cs="Times New Roman"/>
          <w:lang w:val="en-US" w:bidi="en-US"/>
          <w:color w:val="111111"/>
          <w:sz w:val="28"/>
          <w:szCs w:val="28"/>
          <w:rtl/>
        </w:rPr>
        <w:t xml:space="preserve">9841- 12- </w:t>
      </w:r>
      <w:r>
        <w:rPr>
          <w:rStyle w:val="FootnoteReference"/>
        </w:rPr>
        <w:footnoteReference w:id="2824"/>
      </w:r>
      <w:r>
        <w:rPr>
          <w:rFonts w:ascii="Amiri" w:hAnsi="Amiri" w:eastAsia="Amiri" w:cs="Amiri"/>
          <w:lang w:bidi="ar-SA"/>
          <w:color w:val="111111"/>
          <w:sz w:val="28"/>
          <w:szCs w:val="28"/>
          <w:rtl/>
        </w:rPr>
        <w:t xml:space="preserve">وَ بِإِسْنَادِهِ عَنْ مُحَمَّدِ بْنِ الْحَسَنِ بْنِ الْوَلِیدِ بِإِسْنَادِهِ عَنْ أَبِی عَبْدِ اللَّهِ ع أَنَّ رَسُولَ اللَّهِ ص کَانَ یَخْرُجُ حَتَّی یَنْظُرَ إِلَی آفَاقِ السَّمَاءِ وَ قَالَ لَا تُصَلَّیَنَّ یَوْمَئِذٍ عَلَی بِسَاطٍ وَ لَا بَارِیَةٍ یَعْنِی فِی صَلَاةِ الْعِیدَیْنِ.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5"/>
      </w:r>
      <w:r>
        <w:rPr>
          <w:rFonts w:ascii="Amiri" w:hAnsi="Amiri" w:eastAsia="Amiri" w:cs="Amiri"/>
          <w:lang w:bidi="ar-SA"/>
          <w:color w:val="111111"/>
          <w:sz w:val="28"/>
          <w:szCs w:val="28"/>
          <w:rtl/>
        </w:rPr>
        <w:t xml:space="preserve">وَ یَأْتِی مَا یَدُلُّ عَلَیْهِ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رسول خدا (ص) بیرون می‌رفت تا به افق‌های آسمان نگاه کند و فرمود: در آن روز (عیدین) بر فرش یا حصیر نماز نخوانید یعنی نماز عیدین</w:t>
      </w:r>
    </w:p>
    <w:p>
      <w:pPr>
        <w:pStyle w:val="Heading4"/>
      </w:pPr>
      <w:bookmarkStart w:id="2272" w:name="_Toc1772"/>
      <w:r>
        <w:t>18- بَابُ اسْتِحْبَابِ الْخُرُوجِ إِلَی صَلَاةِ الْعِیدِ بَعْدَ طُلُوعِ الشَّمْسِ‌</w:t>
      </w:r>
      <w:bookmarkEnd w:id="2272"/>
    </w:p>
    <w:p>
      <w:pPr>
        <w:pStyle w:val="Heading5"/>
      </w:pPr>
      <w:bookmarkStart w:id="2273" w:name="_Toc1773"/>
      <w:r>
        <w:t>اشارة</w:t>
      </w:r>
      <w:bookmarkEnd w:id="2273"/>
    </w:p>
    <w:p>
      <w:pPr>
        <w:pStyle w:val="BookText"/>
      </w:pPr>
      <w:r>
        <w:rPr>
          <w:rStyle w:val="FootnoteReference"/>
        </w:rPr>
        <w:footnoteReference w:id="2827"/>
      </w:r>
      <w:r>
        <w:rPr>
          <w:rFonts w:ascii="Amiri" w:hAnsi="Amiri" w:eastAsia="Amiri" w:cs="Amiri"/>
          <w:lang w:bidi="ar-SA"/>
          <w:color w:val="111111"/>
          <w:sz w:val="28"/>
          <w:szCs w:val="28"/>
          <w:rtl/>
        </w:rPr>
        <w:t xml:space="preserve">18 بَابُ اسْتِحْبَابِ الْخُرُوجِ إِلَی صَلَاةِ الْعِیدِ بَعْدَ طُلُوعِ الشَّمْسِ</w:t>
      </w:r>
    </w:p>
    <w:p>
      <w:pPr>
        <w:pStyle w:val="Heading5"/>
      </w:pPr>
      <w:bookmarkStart w:id="2274" w:name="_Toc1774"/>
      <w:r>
        <w:t>[رقم الحدیث الکلی: 9842 - رقم الحدیث الباب: 1]</w:t>
      </w:r>
      <w:bookmarkEnd w:id="2274"/>
    </w:p>
    <w:p>
      <w:pPr>
        <w:pStyle w:val="BookText"/>
      </w:pPr>
      <w:r>
        <w:rPr>
          <w:rFonts w:ascii="Times New Roman" w:hAnsi="Times New Roman" w:eastAsia="Times New Roman" w:cs="Times New Roman"/>
          <w:lang w:val="en-US" w:bidi="en-US"/>
          <w:color w:val="111111"/>
          <w:sz w:val="28"/>
          <w:szCs w:val="28"/>
          <w:rtl/>
        </w:rPr>
        <w:t xml:space="preserve">9842- 1- </w:t>
      </w:r>
      <w:r>
        <w:rPr>
          <w:rStyle w:val="FootnoteReference"/>
        </w:rPr>
        <w:footnoteReference w:id="2828"/>
      </w:r>
      <w:r>
        <w:rPr>
          <w:rFonts w:ascii="Amiri" w:hAnsi="Amiri" w:eastAsia="Amiri" w:cs="Amiri"/>
          <w:lang w:bidi="ar-SA"/>
          <w:color w:val="111111"/>
          <w:sz w:val="28"/>
          <w:szCs w:val="28"/>
          <w:rtl/>
        </w:rPr>
        <w:t xml:space="preserve">عَلِیُّ بْنُ مُوسَی بْنِ طَاوُسٍ فِی کِتَابِ الْإِقْبَالِ بِإِسْنَادِهِ إِلَی یُونُسَ بْنِ عَبْدِ الرَّحْمَنِ عَنْ عَبْدِ اللَّهِ بْنِ مُسْکَانَ عَنْ أَبِی بَصِیرٍ الْمُرَادِیِّ عَنْ أَبِی عَبْدِ اللَّهِ ع قَالَ: کَانَ رَسُولُ اللَّهِ ص یَخْرُجُ بَعْدَ طُلُوعِ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صلی الله علیه و آله وسلم بعد از طلوع خورشید (برای نماز عیدین ) خارج می شدند .</w:t>
      </w:r>
    </w:p>
    <w:p>
      <w:pPr>
        <w:pStyle w:val="Heading5"/>
      </w:pPr>
      <w:bookmarkStart w:id="2275" w:name="_Toc1775"/>
      <w:r>
        <w:t>[رقم الحدیث الکلی: 9843 - رقم الحدیث الباب: 2]</w:t>
      </w:r>
      <w:bookmarkEnd w:id="2275"/>
    </w:p>
    <w:p>
      <w:pPr>
        <w:pStyle w:val="BookText"/>
      </w:pPr>
      <w:r>
        <w:rPr>
          <w:rFonts w:ascii="Times New Roman" w:hAnsi="Times New Roman" w:eastAsia="Times New Roman" w:cs="Times New Roman"/>
          <w:lang w:val="en-US" w:bidi="en-US"/>
          <w:color w:val="111111"/>
          <w:sz w:val="28"/>
          <w:szCs w:val="28"/>
          <w:rtl/>
        </w:rPr>
        <w:t xml:space="preserve">9843- 2- </w:t>
      </w:r>
      <w:r>
        <w:rPr>
          <w:rStyle w:val="FootnoteReference"/>
        </w:rPr>
        <w:footnoteReference w:id="2829"/>
      </w:r>
      <w:r>
        <w:rPr>
          <w:rFonts w:ascii="Amiri" w:hAnsi="Amiri" w:eastAsia="Amiri" w:cs="Amiri"/>
          <w:lang w:bidi="ar-SA"/>
          <w:color w:val="111111"/>
          <w:sz w:val="28"/>
          <w:szCs w:val="28"/>
          <w:rtl/>
        </w:rPr>
        <w:t xml:space="preserve">وَ بِإِسْنَادِهِ عَنْ أَبِی مُحَمَّدٍ هَارُونَ بْنِ مُوسَی بِإِسْنَادِهِ عَنْ زُرَارَةَ</w:t>
      </w:r>
    </w:p>
    <w:p>
      <w:pPr>
        <w:pStyle w:val="BookText"/>
      </w:pPr>
      <w:r>
        <w:rPr>
          <w:rFonts w:ascii="IRNazanin" w:hAnsi="IRNazanin" w:eastAsia="IRNazanin" w:cs="IRNazanin"/>
          <w:lang w:bidi="fa-IR"/>
          <w:color w:val="111111"/>
          <w:sz w:val="28"/>
          <w:szCs w:val="28"/>
          <w:rtl/>
        </w:rPr>
        <w:t xml:space="preserve">ص: 452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5" w:name="pg14640_185490"/>
    <w:bookmarkEnd w:id="445"/>
    <w:p>
      <w:pPr>
        <w:pStyle w:val="BookText"/>
      </w:pPr>
      <w:r>
        <w:rPr>
          <w:rFonts w:ascii="Amiri" w:hAnsi="Amiri" w:eastAsia="Amiri" w:cs="Amiri"/>
          <w:lang w:bidi="ar-SA"/>
          <w:color w:val="111111"/>
          <w:sz w:val="28"/>
          <w:szCs w:val="28"/>
          <w:rtl/>
        </w:rPr>
        <w:t xml:space="preserve">عَنْ أَبِی جَعْفَرٍ ع قَالَ: لَا تَخْرُجْ مِنْ بَیْتِکَ إِلَّا بَعْدَ طُلُوعِ الشَّمْسِ.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0"/>
      </w:r>
      <w:r>
        <w:rPr>
          <w:rFonts w:ascii="Amiri" w:hAnsi="Amiri" w:eastAsia="Amiri" w:cs="Amiri"/>
          <w:lang w:bidi="ar-SA"/>
          <w:color w:val="111111"/>
          <w:sz w:val="28"/>
          <w:szCs w:val="28"/>
          <w:rtl/>
        </w:rPr>
        <w:t xml:space="preserve">وَ یَأْتِی مَا یَدُلُّ عَلَیْهِ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از خانه ات خارج مشو (برای نماز عیدین) مگربعد از طلوع خورشید</w:t>
      </w:r>
    </w:p>
    <w:p>
      <w:pPr>
        <w:pStyle w:val="Heading4"/>
      </w:pPr>
      <w:bookmarkStart w:id="2276" w:name="_Toc1776"/>
      <w:r>
        <w:t>19- بَابُ کَیْفِیَّةِ الْخُرُوجِ إِلَی صَلَاةِ الْعِیدِ وَ آدَابِهِ‌</w:t>
      </w:r>
      <w:bookmarkEnd w:id="2276"/>
    </w:p>
    <w:p>
      <w:pPr>
        <w:pStyle w:val="Heading5"/>
      </w:pPr>
      <w:bookmarkStart w:id="2277" w:name="_Toc1777"/>
      <w:r>
        <w:t>اشارة</w:t>
      </w:r>
      <w:bookmarkEnd w:id="2277"/>
    </w:p>
    <w:p>
      <w:pPr>
        <w:pStyle w:val="BookText"/>
      </w:pPr>
      <w:r>
        <w:rPr>
          <w:rStyle w:val="FootnoteReference"/>
        </w:rPr>
        <w:footnoteReference w:id="2832"/>
      </w:r>
      <w:r>
        <w:rPr>
          <w:rFonts w:ascii="Amiri" w:hAnsi="Amiri" w:eastAsia="Amiri" w:cs="Amiri"/>
          <w:lang w:bidi="ar-SA"/>
          <w:color w:val="111111"/>
          <w:sz w:val="28"/>
          <w:szCs w:val="28"/>
          <w:rtl/>
        </w:rPr>
        <w:t xml:space="preserve">19 بَابُ کَیْفِیَّةِ الْخُرُوجِ إِلَی صَلَاةِ الْعِیدِ وَ آدَابِهِ</w:t>
      </w:r>
    </w:p>
    <w:p>
      <w:pPr>
        <w:pStyle w:val="Heading5"/>
      </w:pPr>
      <w:bookmarkStart w:id="2278" w:name="_Toc1778"/>
      <w:r>
        <w:t>[رقم الحدیث الکلی: 9844 - رقم الحدیث الباب: 1]</w:t>
      </w:r>
      <w:bookmarkEnd w:id="2278"/>
    </w:p>
    <w:p>
      <w:pPr>
        <w:pStyle w:val="BookText"/>
      </w:pPr>
      <w:r>
        <w:rPr>
          <w:rFonts w:ascii="Times New Roman" w:hAnsi="Times New Roman" w:eastAsia="Times New Roman" w:cs="Times New Roman"/>
          <w:lang w:val="en-US" w:bidi="en-US"/>
          <w:color w:val="111111"/>
          <w:sz w:val="28"/>
          <w:szCs w:val="28"/>
          <w:rtl/>
        </w:rPr>
        <w:t xml:space="preserve">9844- 1- </w:t>
      </w:r>
      <w:r>
        <w:rPr>
          <w:rStyle w:val="FootnoteReference"/>
        </w:rPr>
        <w:footnoteReference w:id="2833"/>
      </w:r>
      <w:r>
        <w:rPr>
          <w:rFonts w:ascii="Amiri" w:hAnsi="Amiri" w:eastAsia="Amiri" w:cs="Amiri"/>
          <w:lang w:bidi="ar-SA"/>
          <w:color w:val="111111"/>
          <w:sz w:val="28"/>
          <w:szCs w:val="28"/>
          <w:rtl/>
        </w:rPr>
        <w:t xml:space="preserve">مُحَمَّدُ بْنُ یَعْقُوبَ عَنْ عَلِیِّ بْنِ إِبْرَاهِیمَ عَنْ یَاسِرٍ الْخَادِمِ وَ الرَّیَّانِ بْنِ الصَّلْتِ جَمِیعاً قَالا لَمَّا انْقَضَی أَمْرُ الْمَخْلُوعِ وَ اسْتَوَی الْأَمْرُ لِلْمَأْمُونِ- کَتَبَ إِلَی الرِّضَا ع یَسْتَقْدِمُهُ إِلَی خُرَاسَانَ- ثُمَّ ذَکَرَ وِلَایَتَهُ لِعَهْدِ الْمَأْمُونِ إِلَی أَنْ قَالَ فَحَدَّثَنِی یَاسِرٌ قَالَ لَمَّا حَضَرَ الْعِیدُ بَعَثَ الْمَأْمُونُ إِلَی الرِّضَا ع یَسْأَلُهُ أَنْ یَرْکَبَ وَ یَحْضُرَ الْعِیدَ وَ یُصَلِّیَ وَ یَخْطُبَ فَبَعَثَ إِلَیْهِ الرِّضَا ع- قَدْ عَلِمْتَ مَا کَانَ بَیْنِی وَ بَیْنَکَ مِنَ الشُّرُوطِ فِی دُخُولِ هَذَا الْأَمْرِ إِلَی أَنْ قَالَ إِنْ أَعْفَیْتَنِی مِنْ ذَلِکَ فَهُوَ أَحَبُّ إِلَیَّ وَ إِنْ لَمْ تُعْفِنِی خَرَجْتُ کَمَا خَرَجَ رَسُولُ اللَّهِ ص وَ أَمِیرُ الْمُؤْمِنِینَ ع- فَقَالَ الْمَأْمُونُ اخْرُجْ کَیْفَ شِئْتَ إِلَی أَنْ قَالَ وَ اجْتَمَعَ الْقُوَّادُ وَ الْجُنْدُ عَلَی بَابِ أَبِی الْحَسَنِ ع- فَلَمَّا طَلَعَتِ الشَّمْسُ قَامَ ع- فَاغْتَسَلَ وَ تَعَمَّمَ بِعِمَامَةٍ بَیْضَاءَ مِنْ قُطْنٍ أَلْقَی طَرَفاً مِنْهَا عَلَی صَدْرِهِ وَ طَرَفاً بَیْنَ کَتِفَیْهِ وَ تَشَمَّرَ ثُمَّ قَالَ لِجَمِیعِ مَوَالِیهِ افْعَلُوا مِثْلَ مَا فَعَلْتُ ثُمَّ أَخَذَ بِیَدِهِ عُکَّازاً ثُمَّ خَرَجَ وَ نَحْنُ بَیْنَ یَدَیْهِ وَ هُوَ حَافٍ قَدْ شَمَّرَ سَرَاوِیلَهُ إِلَی نِصْفِ السَّاقِ وَ عَلَیْهِ ثِیَابٌ مُشَمَّرَةٌ فَلَمَّا مَشَی وَ مَشَیْنَا بَیْنَ یَدَیْهِ رَفَعَ رَأْسَهُ إِلَی السَّمَاءِ وَ کَبَّرَ أَرْبَعَ تَکْبِیرَاتٍ فَخُیِّلَ لَنَا أَنَّ السَّمَاءَ وَ الْحِیطَانَ تُجَاوِبُهُ وَ الْقُوَّادُ وَ النَّاسُ عَلَی الْبَابِ قَدْ تَهَیَّئُوا وَ لَبِسُوا السِّلَاحَ وَ تَزَیَّنُوا بِأَحْسَنِ الزِّینَةِ فَلَمَّا طَلَعْنَا عَلَیْهِمْ بِهَذِهِ</w:t>
      </w:r>
    </w:p>
    <w:p>
      <w:pPr>
        <w:pStyle w:val="BookText"/>
      </w:pPr>
      <w:r>
        <w:rPr>
          <w:rFonts w:ascii="IRNazanin" w:hAnsi="IRNazanin" w:eastAsia="IRNazanin" w:cs="IRNazanin"/>
          <w:lang w:bidi="fa-IR"/>
          <w:color w:val="111111"/>
          <w:sz w:val="28"/>
          <w:szCs w:val="28"/>
          <w:rtl/>
        </w:rPr>
        <w:t xml:space="preserve">ص: 453</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وَ طَلَعَ الرِّضَا ع وَقَفَ عَلَی الْبَابِ وَقْفَةً ثُمَّ قَالَ اللَّهُ أَکْبَرُ اللَّهُ أَکْبَرُ اللَّهُ أَکْبَرُ اللَّهُ أَکْبَرُ عَلَی مَا هَدَانَا اللَّهُ أَکْبَرُ عَلَی مَا رَزَقَنَا مِنْ بَهِیمَةِ الْأَنْعَامِ وَ الْحَمْدُ لِلَّهِ عَلَی مَا أَبْلَانَا نَرْفَعُ بِهَا أَصْوَاتَنَا قَالَ یَاسِرٌ- فَتَزَعْزَعَتْ مَرْوُ </w:t>
      </w:r>
      <w:r>
        <w:rPr>
          <w:rStyle w:val="FootnoteReference"/>
        </w:rPr>
        <w:footnoteReference w:id="2834"/>
      </w:r>
      <w:r>
        <w:rPr>
          <w:rFonts w:ascii="Amiri" w:hAnsi="Amiri" w:eastAsia="Amiri" w:cs="Amiri"/>
          <w:lang w:bidi="ar-SA"/>
          <w:color w:val="111111"/>
          <w:sz w:val="28"/>
          <w:szCs w:val="28"/>
          <w:rtl/>
        </w:rPr>
        <w:t xml:space="preserve">بِالْبُکَاءِ وَ الضَّجِیجِ وَ الصِّیَاحِ لَمَّا نَظَرُوا إِلَی أَبِی الْحَسَنِ ع- وَ سَقَطَ الْقُوَّادُ عَنْ دَوَابِّهِمْ وَ رَمَوْا بِخِفَافِهِمْ لَمَّا رَأَوْا أَبَا الْحَسَنِ ع حَافِیاً وَ کَانَ یَمْشِی وَ یَقِفُ فِی کُلِّ عَشْرِ خُطُوَاتٍ وَ یُکَبِّرُ ثَلَاثَ مَرَّاتٍ قَالَ یَاسِرٌ فَیُخَیَّلُ لَنَا أَنَّ السَّمَاوَاتِ وَ الْأَرْضَ وَ الْجِبَالَ تُجَاوِبُهُ وَ صَارَتْ مَرْوُ ضَجَّةً وَاحِدَةً بِالْبُکَاءِ وَ بَلَغَ الْمَأْمُونَ ذَلِکَ فَقَالَ لَهُ الْفَضْلُ بْنُ سَهْلٍ ذُو الرِّئَاسَتَیْنِ- یَا أَمِیرَ الْمُؤْمِنِینَ إِنْ بَلَغَ الرِّضَا ع الْمُصَلَّی عَلَی هَذَا السَّبِیلِ افْتَتَنَ بِهِ النَّاسُ وَ الرَّأْیُ أَنْ تَسْأَلَهُ أَنْ یَرْجِعَ فَبَعَثَ إِلَیْهِ الْمَأْمُونُ فَسَأَلَهُ الرُّجُوعَ فَدَعَا أَبُو الْحَسَنِ ع بِخُفِّهِ فَلَبِسَهُ وَ رَکِبَ وَ رَجَعَ.</w:t>
      </w:r>
    </w:p>
    <w:p>
      <w:pPr>
        <w:pStyle w:val="BookText"/>
      </w:pPr>
      <w:r>
        <w:rPr>
          <w:rFonts w:ascii="Amiri" w:hAnsi="Amiri" w:eastAsia="Amiri" w:cs="Amiri"/>
          <w:lang w:bidi="ar-SA"/>
          <w:color w:val="111111"/>
          <w:sz w:val="28"/>
          <w:szCs w:val="28"/>
          <w:rtl/>
        </w:rPr>
        <w:t xml:space="preserve">وَ رَوَاهُ الصَّدُوقُ فِی عُیُونِ الْأَخْبَارِ عَنْ أَحْمَدَ بْنِ زِیَادِ بْنِ جَعْفَرٍ الْهَمَذَانِیِّ (وَ الْحَسَنِ بْنِ إِبْرَاهِیمَ) </w:t>
      </w:r>
      <w:r>
        <w:rPr>
          <w:rStyle w:val="FootnoteReference"/>
        </w:rPr>
        <w:footnoteReference w:id="2835"/>
      </w:r>
      <w:r>
        <w:rPr>
          <w:rFonts w:ascii="Amiri" w:hAnsi="Amiri" w:eastAsia="Amiri" w:cs="Amiri"/>
          <w:lang w:bidi="ar-SA"/>
          <w:color w:val="111111"/>
          <w:sz w:val="28"/>
          <w:szCs w:val="28"/>
          <w:rtl/>
        </w:rPr>
        <w:t xml:space="preserve">الْمُکَتِّبِ وَ عَلِیِّ بْنِ عَبْدِ اللَّهِ الْوَرَّاقِ کُلِّهِمْ عَنْ عَلِیِّ بْنِ إِبْرَاهِیمَ بْنِ هَاشِمٍ عَنْ یَاسِرٍ الْخَادِمِ وَ الرَّیَّانِ بْنِ الصَّلْتِ وَ إِبْرَاهِیمَ بْنِ هَاشِمٍ وَ مُحَمَّدِ بْنِ عَرَفَةَ وَ صَالِحِ بْنِ سَعِیدٍ کُلِّهِمْ عَنِ الرِّضَا ع نَحْوَهُ </w:t>
      </w:r>
      <w:r>
        <w:rPr>
          <w:rStyle w:val="FootnoteReference"/>
        </w:rPr>
        <w:footnoteReference w:id="2836"/>
      </w:r>
      <w:r>
        <w:rPr>
          <w:rFonts w:ascii="Amiri" w:hAnsi="Amiri" w:eastAsia="Amiri" w:cs="Amiri"/>
          <w:lang w:bidi="ar-SA"/>
          <w:color w:val="111111"/>
          <w:sz w:val="28"/>
          <w:szCs w:val="28"/>
          <w:rtl/>
        </w:rPr>
        <w:t xml:space="preserve">مُحَمَّدُ بْنُ مُحَمَّدٍ الْمُفِیدُ فِی الْإِرْشَادِ عَنْ عَلِیِّ بْنِ إِبْرَاهِیمَ عَنْ یَاسِرٍ الْخَادِمِ وَ الرَّیَّانِ بْنِ الصَّلْتِ مِثْلَهُ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یاسر خادم و ریان بن صلت، هر دو گفتند: وقتی که کار مخلوع پایان یافت و کار برای مأمون قرار گرفت، به رضا (ع) نامه نوشت و او را به خراسان طلبید. سپس ذکر ولایت عهد مأمون تا آنجا که یاسر برای من روایت کرد که وقتی عید فرا رسید، مأمون به رضا (ع) پیام فرستاد و از او خواست که سوار شود و در عید حضور یابد و نماز بخواند و خطبه بخواند. پس رضا (ع) به او پیام فرستاد: تو می‌دانی چه شرط‌هایی بین من و تو در پذیرش این امر بود. تا اینکه گفت: اگر از این معافم کنی، برایم محبوب‌تر است و اگر معافم نکنی خارج می‌شوم همان‌طور که رسول خدا (ص) و امیرالمؤمنین (ع) خارج شدند. مأمون گفت: هرطور که می‌خواهی خارج شو. سپس گفت: فرماندهان و سربازان درِ خانه ابوالحسن (ع) جمع شدند. وقتی خورشید طلوع کرد، امام (ع) برخاست، غسل کرد و عمامه‌ای سفید از پنبه بست، یک طرف آن را روی سینه‌اش و طرف دیگر را بین شانه‌هایش انداخت. سپس شلوارش را تا نیمه ساق بالا زد و به همه موالیانش گفت: همان کاری را که من کردم انجام دهید. سپس با دست خود عصا گرفت و خارج شد و ما در مقابل او بودیم، در حالی که او پابرهنه بود و شلوارش را تا نیمه ساق بالا زده بود و لباس‌هایش را بالا زده بود. وقتی راه می‌رفت و ما هم در مقابل او راه می‌رفتیم، سرش را به سوی آسمان بلند کرد و چهار تکبیر گفت. به نظرمان رسید که آسمان و دیوارها جواب او را می‌دهند. فرماندهان و مردم در درب خانه آماده شده بودند و سلاح پوشیده بودند و بهترین زینت‌ها را به تن کرده بودند. وقتی ما با این حالت بر آن‌ها ظاهر شدیم و امام رضا (ع) بیرون آمد و در آستانه درب ایستاد و گفت: الله اکبر، الله اکبر، الله اکبر، الله اکبر، الله اکبر برای آنچه که خداوند ما را هدایت کرده است، الله اکبر برای آنچه که از چهارپایان به ما روزی داده است، و الحمدلله برای آنچه که ما را آزمایش کرده است، و با صدای بلند این تکبیرها را گفت. یاسر گفت: مرْو از گریه و ناله و فریاد به لرزه درآمد هنگامی که مردم به امام رضا (ع) نگاه کردند و فرماندهان از اسب‌های خود افتادند و کفش‌های خود را پرتاب کردند وقتی دیدند که امام رضا (ع) پابرهنه است. امام در حالی که راه می‌رفت، هر ده قدم یک بار می‌ایستاد و سه بار تکبیر می‌گفت. یاسر گفت: به نظر می‌رسید که آسمان‌ها و زمین و کوه‌ها با او هم‌صدا می‌شوند و مرْو یکپارچه به گریه و فریاد بلند شد. این خبر به مأمون رسید. فضل بن سهل، که مسئولیت‌های نظامی و سیاسی داشت، به مأمون گفت: ای امیرالمؤمنین، اگر امام رضا (ع) به نمازگاه به این صورت برسد، مردم به او دلبسته خواهند شد. بهتر است که او را بازگردانی. مأمون پیامی به امام فرستاد و از او خواست که بازگردد. امام رضا (ع) کفش‌هایش را پوشید، سوار شد و بازگشت.</w:t>
      </w:r>
    </w:p>
    <w:p>
      <w:pPr>
        <w:pStyle w:val="BookText"/>
      </w:pPr>
      <w:r>
        <w:rPr>
          <w:rFonts w:ascii="IRNazanin" w:hAnsi="IRNazanin" w:eastAsia="IRNazanin" w:cs="IRNazanin"/>
          <w:lang w:bidi="fa-IR"/>
          <w:color w:val="111111"/>
          <w:sz w:val="28"/>
          <w:szCs w:val="28"/>
          <w:rtl/>
        </w:rPr>
        <w:t xml:space="preserve">ص: 454</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6" w:name="pg14640_185492"/>
    <w:bookmarkEnd w:id="446"/>
    <w:p>
      <w:pPr>
        <w:pStyle w:val="Heading5"/>
      </w:pPr>
      <w:bookmarkStart w:id="2279" w:name="_Toc1779"/>
      <w:r>
        <w:t>[رقم الحدیث الکلی: 9845 - رقم الحدیث الباب: 2]</w:t>
      </w:r>
      <w:bookmarkEnd w:id="2279"/>
    </w:p>
    <w:p>
      <w:pPr>
        <w:pStyle w:val="BookText"/>
      </w:pPr>
      <w:r>
        <w:rPr>
          <w:rFonts w:ascii="Times New Roman" w:hAnsi="Times New Roman" w:eastAsia="Times New Roman" w:cs="Times New Roman"/>
          <w:lang w:val="en-US" w:bidi="en-US"/>
          <w:color w:val="111111"/>
          <w:sz w:val="28"/>
          <w:szCs w:val="28"/>
          <w:rtl/>
        </w:rPr>
        <w:t xml:space="preserve">9845- 2- </w:t>
      </w:r>
      <w:r>
        <w:rPr>
          <w:rStyle w:val="FootnoteReference"/>
        </w:rPr>
        <w:footnoteReference w:id="2838"/>
      </w:r>
      <w:r>
        <w:rPr>
          <w:rFonts w:ascii="Amiri" w:hAnsi="Amiri" w:eastAsia="Amiri" w:cs="Amiri"/>
          <w:lang w:bidi="ar-SA"/>
          <w:color w:val="111111"/>
          <w:sz w:val="28"/>
          <w:szCs w:val="28"/>
          <w:rtl/>
        </w:rPr>
        <w:t xml:space="preserve">وَ فِی الْمُقْنِعَةِ قَالَ وَ رُوِیَ أَنَّ الْإِمَامَ یَمْشِی یَوْمَ الْعِیدِ- وَ لَا یَقْصِدُ الْمُصَلَّی رَاکِباً وَ لَا یُصَلِّی عَلَی بِسَاطٍ وَ یَسْجُدُ عَلَی الْأَرْضِ وَ إِذَا مَشَی رَمَی بِبَصَرِهِ إِلَی السَّمَاءِ وَ یُکَبِّرُ بَیْنَ خُطُوَاتِهِ أَرْبَعَ تَکْبِیرَاتٍ ثُمَّ یَمْشِی.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«المقنعة» آمده است: روایت شده است که امام در روز عید پیاده می‌رود و به مصلی سوار ه نمی‌رود، و روی فرش نماز نمی‌خواند و بر روی زمین سجده می‌کند. و هنگامی که راه می‌رود، نگاهش را به آسمان می‌دوزد و بین قدم‌هایش چهار تکبیر می‌گوید، سپس ادامه می‌دهد.</w:t>
      </w:r>
    </w:p>
    <w:p>
      <w:pPr>
        <w:pStyle w:val="Heading4"/>
      </w:pPr>
      <w:bookmarkStart w:id="2280" w:name="_Toc1780"/>
      <w:r>
        <w:t>20- بَابُ اسْتِحْبَابِ التَّکْبِیرِ فِی الْفِطْرِ عَقِیبَ أَرْبَعِ صَلَوَاتٍ الْمَغْرِبِ وَ الْعِشَاءِ وَ الصُّبْحِ وَ صَلَاةِ الْعِیدِ أَوْ خَمْسٍ وَ کَیْفِیَّةِ التَّکْبِیرِ</w:t>
      </w:r>
      <w:bookmarkEnd w:id="2280"/>
    </w:p>
    <w:p>
      <w:pPr>
        <w:pStyle w:val="Heading5"/>
      </w:pPr>
      <w:bookmarkStart w:id="2281" w:name="_Toc1781"/>
      <w:r>
        <w:t>اشارة</w:t>
      </w:r>
      <w:bookmarkEnd w:id="2281"/>
    </w:p>
    <w:p>
      <w:pPr>
        <w:pStyle w:val="BookText"/>
      </w:pPr>
      <w:r>
        <w:rPr>
          <w:rStyle w:val="FootnoteReference"/>
        </w:rPr>
        <w:footnoteReference w:id="2839"/>
      </w:r>
      <w:r>
        <w:rPr>
          <w:rFonts w:ascii="Amiri" w:hAnsi="Amiri" w:eastAsia="Amiri" w:cs="Amiri"/>
          <w:lang w:bidi="ar-SA"/>
          <w:color w:val="111111"/>
          <w:sz w:val="28"/>
          <w:szCs w:val="28"/>
          <w:rtl/>
        </w:rPr>
        <w:t xml:space="preserve">20 بَابُ اسْتِحْبَابِ التَّکْبِیرِ فِی الْفِطْرِ عَقِیبَ أَرْبَعِ صَلَوَاتٍ الْمَغْرِبِ وَ الْعِشَاءِ وَ الصُّبْحِ وَ صَلَاةِ الْعِیدِ أَوْ خَمْسٍ وَ کَیْفِیَّةِ التَّکْبِیرِ</w:t>
      </w:r>
    </w:p>
    <w:p>
      <w:pPr>
        <w:pStyle w:val="Heading5"/>
      </w:pPr>
      <w:bookmarkStart w:id="2282" w:name="_Toc1782"/>
      <w:r>
        <w:t>[رقم الحدیث الکلی: 9846 - رقم الحدیث الباب: 1]</w:t>
      </w:r>
      <w:bookmarkEnd w:id="2282"/>
    </w:p>
    <w:p>
      <w:pPr>
        <w:pStyle w:val="BookText"/>
      </w:pPr>
      <w:r>
        <w:rPr>
          <w:rFonts w:ascii="Times New Roman" w:hAnsi="Times New Roman" w:eastAsia="Times New Roman" w:cs="Times New Roman"/>
          <w:lang w:val="en-US" w:bidi="en-US"/>
          <w:color w:val="111111"/>
          <w:sz w:val="28"/>
          <w:szCs w:val="28"/>
          <w:rtl/>
        </w:rPr>
        <w:t xml:space="preserve">9846- 1- </w:t>
      </w:r>
      <w:r>
        <w:rPr>
          <w:rStyle w:val="FootnoteReference"/>
        </w:rPr>
        <w:footnoteReference w:id="2840"/>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عَنْ مُعَاوِیَةَ بْنِ عَمَّارٍ عَنْ أَبِی عَبْدِ اللَّهِ ع قَالَ: تُکَبِّرُ لَیْلَةَ الْفِطْرِ وَ صَبِیحَةَ الْفِطْرِ کَمَا تُکَبِّرُ فِی الْعَشْرِ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کرده است: "شب عید فطر و صبح عید فطر همانند دهه تکبیر می‌گویی."</w:t>
      </w:r>
    </w:p>
    <w:p>
      <w:pPr>
        <w:pStyle w:val="BookText"/>
      </w:pPr>
      <w:r>
        <w:rPr>
          <w:rFonts w:ascii="IRNazanin" w:hAnsi="IRNazanin" w:eastAsia="IRNazanin" w:cs="IRNazanin"/>
          <w:lang w:bidi="fa-IR"/>
          <w:color w:val="111111"/>
          <w:sz w:val="28"/>
          <w:szCs w:val="28"/>
          <w:rtl/>
        </w:rPr>
        <w:t xml:space="preserve">این احتمال وجود دارد که منظور از "دهه" دهه ذی‌الحجه باشد، زیرا از به کار بردن لفظ "دهه" اینگونه برداشت می‌شود. در این صورت، این تعبیر مجازی است زیرا تکبیر تنها در روز دهم گفته می‌شود. همچنین احتمال دارد که منظور از "دهه"، ده نمازی باشد که تکبیر بعد از آنها در شهرهایی مانند کوفه، شهر راوی، و دیگر شهرها در عید قربان مستحب است. و این احتمال به نظر می‌رسد که نزدیک‌تر باشد.</w:t>
      </w:r>
    </w:p>
    <w:p>
      <w:pPr>
        <w:pStyle w:val="Heading5"/>
      </w:pPr>
      <w:bookmarkStart w:id="2283" w:name="_Toc1783"/>
      <w:r>
        <w:t>[رقم الحدیث الکلی: 9847 - رقم الحدیث الباب: 2]</w:t>
      </w:r>
      <w:bookmarkEnd w:id="2283"/>
    </w:p>
    <w:p>
      <w:pPr>
        <w:pStyle w:val="BookText"/>
      </w:pPr>
      <w:r>
        <w:rPr>
          <w:rFonts w:ascii="Times New Roman" w:hAnsi="Times New Roman" w:eastAsia="Times New Roman" w:cs="Times New Roman"/>
          <w:lang w:val="en-US" w:bidi="en-US"/>
          <w:color w:val="111111"/>
          <w:sz w:val="28"/>
          <w:szCs w:val="28"/>
          <w:rtl/>
        </w:rPr>
        <w:t xml:space="preserve">9847- 2- </w:t>
      </w:r>
      <w:r>
        <w:rPr>
          <w:rStyle w:val="FootnoteReference"/>
        </w:rPr>
        <w:footnoteReference w:id="2842"/>
      </w:r>
      <w:r>
        <w:rPr>
          <w:rFonts w:ascii="Amiri" w:hAnsi="Amiri" w:eastAsia="Amiri" w:cs="Amiri"/>
          <w:lang w:bidi="ar-SA"/>
          <w:color w:val="111111"/>
          <w:sz w:val="28"/>
          <w:szCs w:val="28"/>
          <w:rtl/>
        </w:rPr>
        <w:t xml:space="preserve">وَ عَنْ عَلِیِّ بْنِ مُحَمَّدٍ عَنْ أَحْمَدَ بْنِ أَبِی عَبْدِ اللَّهِ عَنْ أَبِیهِ عَنْ خَلَفِ بْنِ حَمَّادٍ عَنْ سَعِیدٍ النَّقَّاشِ قَالَ: قَالَ أَبُو عَبْدِ اللَّهِ ع لِی أَمَا إِنَّ فِی الْفِطْرِ تَکْبِیراً وَ لَکِنَّهُ مَسْنُونٌ </w:t>
      </w:r>
      <w:r>
        <w:rPr>
          <w:rStyle w:val="FootnoteReference"/>
        </w:rPr>
        <w:footnoteReference w:id="2843"/>
      </w:r>
      <w:r>
        <w:rPr>
          <w:rFonts w:ascii="Amiri" w:hAnsi="Amiri" w:eastAsia="Amiri" w:cs="Amiri"/>
          <w:lang w:bidi="ar-SA"/>
          <w:color w:val="111111"/>
          <w:sz w:val="28"/>
          <w:szCs w:val="28"/>
          <w:rtl/>
        </w:rPr>
        <w:t xml:space="preserve">قَالَ قُلْتُ: وَ أَیْنَ هُوَ قَالَ فِی لَیْلَةِ الْفِطْرِ- فِی الْمَغْرِبِ وَ الْعِشَاءِ الْآخِرَةِ وَ فِی صَلَاةِ الْفَجْرِ وَ فِی صَلَاةِ الْعِیدِ ثُمَّ یَقْطَعُ قَالَ قُلْتُ: کَیْفَ أَقُولُ: قَالَ تَقُولُ اللَّهُ أَکْبَرُ اللَّهُ أَکْبَرُ </w:t>
      </w:r>
      <w:r>
        <w:rPr>
          <w:rStyle w:val="FootnoteReference"/>
        </w:rPr>
        <w:footnoteReference w:id="2844"/>
      </w:r>
      <w:r>
        <w:rPr>
          <w:rFonts w:ascii="Amiri" w:hAnsi="Amiri" w:eastAsia="Amiri" w:cs="Amiri"/>
          <w:lang w:bidi="ar-SA"/>
          <w:color w:val="111111"/>
          <w:sz w:val="28"/>
          <w:szCs w:val="28"/>
          <w:rtl/>
        </w:rPr>
        <w:t xml:space="preserve">لَا إِلَهَ إِلَّا اللَّهُ وَ اللَّهُ أَکْبَرُ اللَّهُ أَکْبَرُ وَ لِلَّهِ الْحَمْدُ اللَّهُ أَکْبَرُ عَلَی مَا هَدَانَا- وَ هُوَ</w:t>
      </w:r>
    </w:p>
    <w:p>
      <w:pPr>
        <w:pStyle w:val="BookText"/>
      </w:pPr>
      <w:r>
        <w:rPr>
          <w:rFonts w:ascii="IRNazanin" w:hAnsi="IRNazanin" w:eastAsia="IRNazanin" w:cs="IRNazanin"/>
          <w:lang w:bidi="fa-IR"/>
          <w:color w:val="111111"/>
          <w:sz w:val="28"/>
          <w:szCs w:val="28"/>
          <w:rtl/>
        </w:rPr>
        <w:t xml:space="preserve">ص: 455</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7" w:name="pg14640_185493"/>
    <w:bookmarkEnd w:id="447"/>
    <w:p>
      <w:pPr>
        <w:pStyle w:val="BookText"/>
      </w:pPr>
      <w:r>
        <w:rPr>
          <w:rFonts w:ascii="Amiri" w:hAnsi="Amiri" w:eastAsia="Amiri" w:cs="Amiri"/>
          <w:lang w:bidi="ar-SA"/>
          <w:color w:val="111111"/>
          <w:sz w:val="28"/>
          <w:szCs w:val="28"/>
          <w:rtl/>
        </w:rPr>
        <w:t xml:space="preserve">قَوْلُ اللَّهِ عَزَّ وَ جَلَّ وَ لِتُکْمِلُوا الْعِدَّةَ یَعْنِی الصِّیَامَ وَ لِتُکَبِّرُوا اللَّهَ عَلی ما هَداکُمْ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سَعِیدٍ النَّقَّاشِ مِثْلَهُ إِلَی أَنْ قَالَ وَ فِی صَلَاةِ الْعِیدَیْنِ </w:t>
      </w:r>
      <w:r>
        <w:rPr>
          <w:rStyle w:val="FootnoteReference"/>
        </w:rPr>
        <w:footnoteReference w:id="2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نقاش روایت می‌کند که امام صادق (ع) به من فرمود: "در عید فطر تکبیر هست اما این تکبیر سنت است." گفتم: "این تکبیر کجاست؟" فرمود: "در شب عید فطر، در نماز مغرب و عشاء، و در نماز صبح و نماز عید." سپس قطع می‌شود. گفتم: "چگونه بگویم؟" فرمود: "بگو: الله اکبر، الله اکبر، لا اله الا الله و الله اکبر، الله اکبر و لله الحمد، الله اکبر علی ما هدانا." و این همان قول خداوند عز و جل است که فرمود: "و لتکملوا العدة یعنی الصیام و لتکبروا الله علی ما هداکم" (بقره: 185).</w:t>
      </w:r>
    </w:p>
    <w:p>
      <w:pPr>
        <w:pStyle w:val="Heading5"/>
      </w:pPr>
      <w:bookmarkStart w:id="2284" w:name="_Toc1784"/>
      <w:r>
        <w:t>[رقم الحدیث الکلی: 9848 - رقم الحدیث الباب: 3]</w:t>
      </w:r>
      <w:bookmarkEnd w:id="2284"/>
    </w:p>
    <w:p>
      <w:pPr>
        <w:pStyle w:val="BookText"/>
      </w:pPr>
      <w:r>
        <w:rPr>
          <w:rFonts w:ascii="Times New Roman" w:hAnsi="Times New Roman" w:eastAsia="Times New Roman" w:cs="Times New Roman"/>
          <w:lang w:val="en-US" w:bidi="en-US"/>
          <w:color w:val="111111"/>
          <w:sz w:val="28"/>
          <w:szCs w:val="28"/>
          <w:rtl/>
        </w:rPr>
        <w:t xml:space="preserve">9848- 3- </w:t>
      </w:r>
      <w:r>
        <w:rPr>
          <w:rStyle w:val="FootnoteReference"/>
        </w:rPr>
        <w:footnoteReference w:id="2847"/>
      </w:r>
      <w:r>
        <w:rPr>
          <w:rFonts w:ascii="Amiri" w:hAnsi="Amiri" w:eastAsia="Amiri" w:cs="Amiri"/>
          <w:lang w:bidi="ar-SA"/>
          <w:color w:val="111111"/>
          <w:sz w:val="28"/>
          <w:szCs w:val="28"/>
          <w:rtl/>
        </w:rPr>
        <w:t xml:space="preserve">ثُمَّ قَالَ وَ فِی غَیْرِ رِوَایَةِ سَعِیدٍ وَ الظُّهْرِ وَ الْعَصْرِ ثُمَّ ذَکَرَ بَقِیَّةَ الْحَدِیثِ وَ زَادَ بَعْدَ قَوْلِهِ هَدَانَا وَ الْحَمْدُ لِلَّهِ عَلَی مَا أَبْلَانَا.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درغیر روایت سعید ظهر وعصر آمده سپس بقیه روایت را ذکر کرده وبعد از کلمه هدانا والْحَمْدُ لِلَّهِ عَلَی مَا أَبْلَانَا را اضافه کرده .</w:t>
      </w:r>
    </w:p>
    <w:p>
      <w:pPr>
        <w:pStyle w:val="Heading5"/>
      </w:pPr>
      <w:bookmarkStart w:id="2285" w:name="_Toc1785"/>
      <w:r>
        <w:t>[رقم الحدیث الکلی: 9849 - رقم الحدیث الباب: 4]</w:t>
      </w:r>
      <w:bookmarkEnd w:id="2285"/>
    </w:p>
    <w:p>
      <w:pPr>
        <w:pStyle w:val="BookText"/>
      </w:pPr>
      <w:r>
        <w:rPr>
          <w:rFonts w:ascii="Times New Roman" w:hAnsi="Times New Roman" w:eastAsia="Times New Roman" w:cs="Times New Roman"/>
          <w:lang w:val="en-US" w:bidi="en-US"/>
          <w:color w:val="111111"/>
          <w:sz w:val="28"/>
          <w:szCs w:val="28"/>
          <w:rtl/>
        </w:rPr>
        <w:t xml:space="preserve">9849- 4- </w:t>
      </w:r>
      <w:r>
        <w:rPr>
          <w:rStyle w:val="FootnoteReference"/>
        </w:rPr>
        <w:footnoteReference w:id="2848"/>
      </w:r>
      <w:r>
        <w:rPr>
          <w:rFonts w:ascii="Amiri" w:hAnsi="Amiri" w:eastAsia="Amiri" w:cs="Amiri"/>
          <w:lang w:bidi="ar-SA"/>
          <w:color w:val="111111"/>
          <w:sz w:val="28"/>
          <w:szCs w:val="28"/>
          <w:rtl/>
        </w:rPr>
        <w:t xml:space="preserve">ثُمَّ قَالَ وَ رُوِیَ أَنَّهُ لَا یُقَالُ فِیهِ وَ رَزَقَنَا مِنْ بَهِیمَةِ الْأَنْعَامِ فَإِنَّ ذَلِکَ فِی أَیَّامِ التَّشْرِیقِ.</w:t>
      </w:r>
    </w:p>
    <w:p>
      <w:pPr>
        <w:pStyle w:val="BookText"/>
      </w:pPr>
      <w:r>
        <w:rPr>
          <w:rFonts w:ascii="Amiri" w:hAnsi="Amiri" w:eastAsia="Amiri" w:cs="Amiri"/>
          <w:lang w:bidi="ar-SA"/>
          <w:color w:val="111111"/>
          <w:sz w:val="28"/>
          <w:szCs w:val="28"/>
          <w:rtl/>
        </w:rPr>
        <w:t xml:space="preserve">وَ عَنْ عِدَّةٍ مِنْ أَصْحَابِنَا عَنْ سَهْلِ بْنِ زِیَادٍ عَنْ عَلِیِّ بْنِ أَسْبَاطٍ عَنْ خَلَفِ بْنِ حَمَّادٍ مِثْلَهُ </w:t>
      </w:r>
      <w:r>
        <w:rPr>
          <w:rStyle w:val="FootnoteReference"/>
        </w:rPr>
        <w:footnoteReference w:id="2849"/>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5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گفت روایت شده درتکبیرا ت نگوید وَ رَزَقَنَا مِنْ بَهِیمَةِ الْأَنْعَامِ چون این قسمت مربوط به ایام تشریق است .</w:t>
      </w:r>
    </w:p>
    <w:p>
      <w:pPr>
        <w:pStyle w:val="Heading5"/>
      </w:pPr>
      <w:bookmarkStart w:id="2286" w:name="_Toc1786"/>
      <w:r>
        <w:t>[رقم الحدیث الکلی: 9850 - رقم الحدیث الباب: 5]</w:t>
      </w:r>
      <w:bookmarkEnd w:id="2286"/>
    </w:p>
    <w:p>
      <w:pPr>
        <w:pStyle w:val="BookText"/>
      </w:pPr>
      <w:r>
        <w:rPr>
          <w:rFonts w:ascii="Times New Roman" w:hAnsi="Times New Roman" w:eastAsia="Times New Roman" w:cs="Times New Roman"/>
          <w:lang w:val="en-US" w:bidi="en-US"/>
          <w:color w:val="111111"/>
          <w:sz w:val="28"/>
          <w:szCs w:val="28"/>
          <w:rtl/>
        </w:rPr>
        <w:t xml:space="preserve">9850- 5- </w:t>
      </w:r>
      <w:r>
        <w:rPr>
          <w:rStyle w:val="FootnoteReference"/>
        </w:rPr>
        <w:footnoteReference w:id="2851"/>
      </w:r>
      <w:r>
        <w:rPr>
          <w:rFonts w:ascii="Amiri" w:hAnsi="Amiri" w:eastAsia="Amiri" w:cs="Amiri"/>
          <w:lang w:bidi="ar-SA"/>
          <w:color w:val="111111"/>
          <w:sz w:val="28"/>
          <w:szCs w:val="28"/>
          <w:rtl/>
        </w:rPr>
        <w:t xml:space="preserve">مُحَمَّدُ بْنُ عَلِیِّ بْنِ الْحُسَیْنِ فِی عُیُونِ الْأَخْبَارِ بِإِسْنَادِهِ عَنِ الْفَضْلِ بْنِ شَاذَانَ عَنِ الرِّضَا ع أَنَّهُ کَتَبَ إِلَی الْمَأْمُونِ وَ التَّکْبِیرُ فِی الْعِیدَیْنِ وَاجِبٌ فِی الْفِطْرِ فِی دُبُرِ خَمْسِ صَلَوَاتٍ وَ یُبْدَأُ بِهِ فِی دُبُرِ صَلَاةِ الْمَغْرِبِ لَیْلَةَ الْفِطْرِ الْحَدِیثَ.</w:t>
      </w:r>
    </w:p>
    <w:p>
      <w:pPr>
        <w:pStyle w:val="BookText"/>
      </w:pPr>
      <w:r>
        <w:rPr>
          <w:rFonts w:ascii="Amiri" w:hAnsi="Amiri" w:eastAsia="Amiri" w:cs="Amiri"/>
          <w:lang w:bidi="ar-SA"/>
          <w:color w:val="111111"/>
          <w:sz w:val="28"/>
          <w:szCs w:val="28"/>
          <w:rtl/>
        </w:rPr>
        <w:t xml:space="preserve">وَ رَوَاهُ الْحَسَنُ بْنُ عَلِیِّ بْنِ شُعْبَةَ فِی تُحَفِ الْعُقُولِ مُرْسَلًا </w:t>
      </w:r>
      <w:r>
        <w:rPr>
          <w:rStyle w:val="FootnoteReference"/>
        </w:rPr>
        <w:footnoteReference w:id="2852"/>
      </w:r>
    </w:p>
    <w:p>
      <w:pPr>
        <w:pStyle w:val="BookText"/>
      </w:pPr>
      <w:r>
        <w:rPr>
          <w:rFonts w:ascii="IRNazanin" w:hAnsi="IRNazanin" w:eastAsia="IRNazanin" w:cs="IRNazanin"/>
          <w:lang w:bidi="fa-IR"/>
          <w:color w:val="111111"/>
          <w:sz w:val="28"/>
          <w:szCs w:val="28"/>
          <w:rtl/>
        </w:rPr>
        <w:t xml:space="preserve">ص: 456</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8" w:name="pg14640_185494"/>
    <w:bookmarkEnd w:id="448"/>
    <w:p>
      <w:pPr>
        <w:pStyle w:val="BookText"/>
      </w:pPr>
      <w:r>
        <w:rPr>
          <w:rFonts w:ascii="Amiri" w:hAnsi="Amiri" w:eastAsia="Amiri" w:cs="Amiri"/>
          <w:lang w:bidi="ar-SA"/>
          <w:color w:val="111111"/>
          <w:sz w:val="28"/>
          <w:szCs w:val="28"/>
          <w:rtl/>
        </w:rPr>
        <w:t xml:space="preserve">أَقُولُ: الْمُرَادُ بِالْوُجُوبِ الِاسْتِحْبَابُ الْمُؤَکَّدُ لِمَا مَرَّ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روایت می‌کند که امام رضا (ع) به مأمون نوشت که تکبیر در دو عید (فطر و قربان) واجب است. در عید فطر، بعد از پنج نماز گفته می‌شود و از بعد از نماز مغرب در شب عید فطر شروع می‌شود.</w:t>
      </w:r>
    </w:p>
    <w:p>
      <w:pPr>
        <w:pStyle w:val="Heading5"/>
      </w:pPr>
      <w:bookmarkStart w:id="2287" w:name="_Toc1787"/>
      <w:r>
        <w:t>[رقم الحدیث الکلی: 9851 - رقم الحدیث الباب: 6]</w:t>
      </w:r>
      <w:bookmarkEnd w:id="2287"/>
    </w:p>
    <w:p>
      <w:pPr>
        <w:pStyle w:val="BookText"/>
      </w:pPr>
      <w:r>
        <w:rPr>
          <w:rFonts w:ascii="Times New Roman" w:hAnsi="Times New Roman" w:eastAsia="Times New Roman" w:cs="Times New Roman"/>
          <w:lang w:val="en-US" w:bidi="en-US"/>
          <w:color w:val="111111"/>
          <w:sz w:val="28"/>
          <w:szCs w:val="28"/>
          <w:rtl/>
        </w:rPr>
        <w:t xml:space="preserve">9851- 6- </w:t>
      </w:r>
      <w:r>
        <w:rPr>
          <w:rStyle w:val="FootnoteReference"/>
        </w:rPr>
        <w:footnoteReference w:id="2854"/>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التَّکْبِیرُ فِی الْعِیدَیْنِ وَاجِبٌ أَمَّا فِی الْفِطْرِ فَفِی خَمْسِ صَلَوَاتٍ مُبْتَدَأً بِهِ مِنْ صَلَاةِ الْمَغْرِبِ لَیْلَةَ الْفِطْرِ إِلَی صَلَاةِ الْعَصْرِ مِنْ یَوْمِ الْفِطْرِ- وَ هُوَ أَنْ یُقَالَ اللَّهُ أَکْبَرُ اللَّهُ أَکْبَرُ لَا إِلَهَ إِلَّا اللَّهُ وَ اللَّهُ أَکْبَرُ وَ لِلَّهِ الْحَمْدُ اللَّهُ أَکْبَرُ عَلَی مَا هَدَانَا وَ الْحَمْدُ لِلَّهِ عَلَی مَا أَبْلَانَا- لِقَوْلِهِ عَزَّ وَ جَلَّ وَ لِتُکْمِلُوا الْعِدَّةَ وَ لِتُکَبِّرُوا اللَّهَ عَلی ما هَداکُمْ </w:t>
      </w:r>
      <w:r>
        <w:rPr>
          <w:rStyle w:val="FootnoteReference"/>
        </w:rPr>
        <w:footnoteReference w:id="2855"/>
      </w:r>
      <w:r>
        <w:rPr>
          <w:rFonts w:ascii="Amiri" w:hAnsi="Amiri" w:eastAsia="Amiri" w:cs="Amiri"/>
          <w:lang w:bidi="ar-SA"/>
          <w:color w:val="111111"/>
          <w:sz w:val="28"/>
          <w:szCs w:val="28"/>
          <w:rtl/>
        </w:rPr>
        <w:t xml:space="preserve">وَ بِالْأَضْحَی فِی الْأَمْصَارِ فِی دُبُرِ عَشْرِ صَلَوَاتٍ مُبْتَدَأً بِهِ مِنْ صَلَاةِ الظُّهْرِ یَوْمَ النَّحْرِ- إِلَی صَلَاةِ الْغَدَاةِ یَوْمَ الثَّالِثِ وَ فِی مِنًی فِی دُبُرِ خَمْسَ عَشْرَةَ صَلَاةً مُبْتَدَأً بِهِ مِنْ صَلَاةِ الظُّهْرِ یَوْمَ النَّحْرِ- إِلَی صَلَاةِ الْغَدَاةِ یَوْمَ الرَّابِعِ وَ یُزَادُ فِی هَذَا التَّکْبِیرِ وَ اللَّهُ أَکْبَرُ عَلَی مَا رَزَقَنَا مِنْ بَهِیمَةِ الْأَنْعَامِ.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اَعْمَشِ از امام جعفر بن محمد (ع) در حدیث شرایع دین:</w:t>
      </w:r>
    </w:p>
    <w:p>
      <w:pPr>
        <w:pStyle w:val="BookText"/>
      </w:pPr>
      <w:r>
        <w:rPr>
          <w:rFonts w:ascii="IRNazanin" w:hAnsi="IRNazanin" w:eastAsia="IRNazanin" w:cs="IRNazanin"/>
          <w:lang w:bidi="fa-IR"/>
          <w:color w:val="111111"/>
          <w:sz w:val="28"/>
          <w:szCs w:val="28"/>
          <w:rtl/>
        </w:rPr>
        <w:t xml:space="preserve">امام جعفر صادق (ع) فرموده‌اند: تکبیر در عیدین (عید فطر و عید قربان) واجب است. در عید فطر، این تکبیر بعد از پنج نماز گفته می‌شود و از نماز مغرب شب عید فطر شروع می‌شود و تا نماز عصر روز عید فطر ادامه دارد. متن تکبیر چنین است:</w:t>
      </w:r>
    </w:p>
    <w:p>
      <w:pPr>
        <w:pStyle w:val="BookText"/>
      </w:pPr>
      <w:r>
        <w:rPr>
          <w:rFonts w:ascii="Amiri" w:hAnsi="Amiri" w:eastAsia="Amiri" w:cs="Amiri"/>
          <w:lang w:bidi="ar-SA"/>
          <w:color w:val="111111"/>
          <w:sz w:val="28"/>
          <w:szCs w:val="28"/>
          <w:rtl/>
        </w:rPr>
        <w:t xml:space="preserve">"اللَّهُ أَكْبَرُ اللَّهُ أَكْبَرُ لا إِلَهَ إِلَّا اللَّهُ وَ اللَّهُ أَكْبَرُ وَ لِلَّهِ الْحَمْدُ اللَّهُ أَكْبَرُ عَلَى مَا هَدَانَا وَ الْحَمْدُ لِلَّهِ عَلَى مَا أَبْلَانَا"</w:t>
      </w:r>
    </w:p>
    <w:p>
      <w:pPr>
        <w:pStyle w:val="BookText"/>
      </w:pPr>
      <w:r>
        <w:rPr>
          <w:rFonts w:ascii="IRNazanin" w:hAnsi="IRNazanin" w:eastAsia="IRNazanin" w:cs="IRNazanin"/>
          <w:lang w:bidi="fa-IR"/>
          <w:color w:val="111111"/>
          <w:sz w:val="28"/>
          <w:szCs w:val="28"/>
          <w:rtl/>
        </w:rPr>
        <w:t xml:space="preserve">که این تکبیر بر اساس قول خداوند متعال در قرآن کریم است:</w:t>
      </w:r>
    </w:p>
    <w:p>
      <w:pPr>
        <w:pStyle w:val="BookText"/>
      </w:pPr>
      <w:r>
        <w:rPr>
          <w:rFonts w:ascii="Amiri" w:hAnsi="Amiri" w:eastAsia="Amiri" w:cs="Amiri"/>
          <w:lang w:bidi="ar-SA"/>
          <w:color w:val="111111"/>
          <w:sz w:val="28"/>
          <w:szCs w:val="28"/>
          <w:rtl/>
        </w:rPr>
        <w:t xml:space="preserve">"وَ لِتُكْمِلُوا الْعِدَّةَ وَ لِتُكَبِّرُوا اللَّهَ عَلى ما هَداكُمْ" (سوره بقره، آیه 185).</w:t>
      </w:r>
    </w:p>
    <w:p>
      <w:pPr>
        <w:pStyle w:val="BookText"/>
      </w:pPr>
      <w:r>
        <w:rPr>
          <w:rFonts w:ascii="IRNazanin" w:hAnsi="IRNazanin" w:eastAsia="IRNazanin" w:cs="IRNazanin"/>
          <w:lang w:bidi="fa-IR"/>
          <w:color w:val="111111"/>
          <w:sz w:val="28"/>
          <w:szCs w:val="28"/>
          <w:rtl/>
        </w:rPr>
        <w:t xml:space="preserve">در عید قربان، این تکبیر در شهرها بعد از ده نماز گفته می‌شود و از نماز ظهر روز نحر شروع می‌شود و تا نماز صبح روز سوم ادامه دارد. در منا، این تکبیر بعد از پانزده نماز گفته می‌شود و از نماز ظهر روز نحر شروع می‌شود و تا نماز صبح روز چهارم ادامه دارد. در این تکبیر، عبارت "وَاللَّهُ أَكْبَرُ عَلَى مَا رَزَقَنَا مِنْ بَهِيمَةِ الْأَنْعَامِ" نیز افزوده می‌شود.</w:t>
      </w:r>
    </w:p>
    <w:p>
      <w:pPr>
        <w:pStyle w:val="Heading4"/>
      </w:pPr>
      <w:bookmarkStart w:id="2288" w:name="_Toc1788"/>
      <w:r>
        <w:t>21- بَابُ اسْتِحْبَابِ التَّکْبِیرِ فِی الْأَضْحَی عَقِیبَ خَمْسَ عَشْرَةَ صَلَاةً بِمِنًی إِلَّا أَنْ یَنْفِرَ فِی النَّفْرِ الْأَوَّلِ فَیَقْطَعُهُ وَ عَقِیبَ عَشْرٍ بِغَیْرِهَا أَوَّلُهَا ظُهْرُ یَوْمِ النَّحْرِ وَ کَیْفِیَّةِ التَّکْبِیرِ</w:t>
      </w:r>
      <w:bookmarkEnd w:id="2288"/>
    </w:p>
    <w:p>
      <w:pPr>
        <w:pStyle w:val="Heading5"/>
      </w:pPr>
      <w:bookmarkStart w:id="2289" w:name="_Toc1789"/>
      <w:r>
        <w:t>اشارة</w:t>
      </w:r>
      <w:bookmarkEnd w:id="2289"/>
    </w:p>
    <w:p>
      <w:pPr>
        <w:pStyle w:val="BookText"/>
      </w:pPr>
      <w:r>
        <w:rPr>
          <w:rStyle w:val="FootnoteReference"/>
        </w:rPr>
        <w:footnoteReference w:id="2857"/>
      </w:r>
      <w:r>
        <w:rPr>
          <w:rFonts w:ascii="Amiri" w:hAnsi="Amiri" w:eastAsia="Amiri" w:cs="Amiri"/>
          <w:lang w:bidi="ar-SA"/>
          <w:color w:val="111111"/>
          <w:sz w:val="28"/>
          <w:szCs w:val="28"/>
          <w:rtl/>
        </w:rPr>
        <w:t xml:space="preserve">21 بَابُ اسْتِحْبَابِ التَّکْبِیرِ فِی الْأَضْحَی عَقِیبَ خَمْسَ عَشْرَةَ صَلَاةً بِمِنًی إِلَّا أَنْ یَنْفِرَ فِی النَّفْرِ الْأَوَّلِ فَیَقْطَعُهُ وَ عَقِیبَ عَشْرٍ بِغَیْرِهَا أَوَّلُهَا ظُهْرُ یَوْمِ النَّحْرِ وَ کَیْفِیَّةِ التَّکْبِیرِ</w:t>
      </w:r>
    </w:p>
    <w:p>
      <w:pPr>
        <w:pStyle w:val="Heading5"/>
      </w:pPr>
      <w:bookmarkStart w:id="2290" w:name="_Toc1790"/>
      <w:r>
        <w:t>[رقم الحدیث الکلی: 9852 - رقم الحدیث الباب: 1]</w:t>
      </w:r>
      <w:bookmarkEnd w:id="2290"/>
    </w:p>
    <w:p>
      <w:pPr>
        <w:pStyle w:val="BookText"/>
      </w:pPr>
      <w:r>
        <w:rPr>
          <w:rFonts w:ascii="Times New Roman" w:hAnsi="Times New Roman" w:eastAsia="Times New Roman" w:cs="Times New Roman"/>
          <w:lang w:val="en-US" w:bidi="en-US"/>
          <w:color w:val="111111"/>
          <w:sz w:val="28"/>
          <w:szCs w:val="28"/>
          <w:rtl/>
        </w:rPr>
        <w:t xml:space="preserve">9852- 1- </w:t>
      </w:r>
      <w:r>
        <w:rPr>
          <w:rStyle w:val="FootnoteReference"/>
        </w:rPr>
        <w:footnoteReference w:id="2858"/>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عَبْدِ اللَّهِ ع</w:t>
      </w:r>
    </w:p>
    <w:p>
      <w:pPr>
        <w:pStyle w:val="BookText"/>
      </w:pPr>
      <w:r>
        <w:rPr>
          <w:rFonts w:ascii="IRNazanin" w:hAnsi="IRNazanin" w:eastAsia="IRNazanin" w:cs="IRNazanin"/>
          <w:lang w:bidi="fa-IR"/>
          <w:color w:val="111111"/>
          <w:sz w:val="28"/>
          <w:szCs w:val="28"/>
          <w:rtl/>
        </w:rPr>
        <w:t xml:space="preserve">ص: 457</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9" w:name="pg14640_185495"/>
    <w:bookmarkEnd w:id="449"/>
    <w:p>
      <w:pPr>
        <w:pStyle w:val="BookText"/>
      </w:pPr>
      <w:r>
        <w:rPr>
          <w:rFonts w:ascii="Amiri" w:hAnsi="Amiri" w:eastAsia="Amiri" w:cs="Amiri"/>
          <w:lang w:bidi="ar-SA"/>
          <w:color w:val="111111"/>
          <w:sz w:val="28"/>
          <w:szCs w:val="28"/>
          <w:rtl/>
        </w:rPr>
        <w:t xml:space="preserve">عَنْ قَوْلِ اللَّهِ عَزَّ وَ جَلَّ وَ اذْکُرُوا اللَّهَ فِی أَیَّامٍ مَعْدُوداتٍ </w:t>
      </w:r>
      <w:r>
        <w:rPr>
          <w:rStyle w:val="FootnoteReference"/>
        </w:rPr>
        <w:footnoteReference w:id="2859"/>
      </w:r>
      <w:r>
        <w:rPr>
          <w:rFonts w:ascii="Amiri" w:hAnsi="Amiri" w:eastAsia="Amiri" w:cs="Amiri"/>
          <w:lang w:bidi="ar-SA"/>
          <w:color w:val="111111"/>
          <w:sz w:val="28"/>
          <w:szCs w:val="28"/>
          <w:rtl/>
        </w:rPr>
        <w:t xml:space="preserve">قَالَ التَّکْبِیرُ فِی أَیَّامِ التَّشْرِیقِ </w:t>
      </w:r>
      <w:r>
        <w:rPr>
          <w:rStyle w:val="FootnoteReference"/>
        </w:rPr>
        <w:footnoteReference w:id="2860"/>
      </w:r>
      <w:r>
        <w:rPr>
          <w:rFonts w:ascii="Amiri" w:hAnsi="Amiri" w:eastAsia="Amiri" w:cs="Amiri"/>
          <w:lang w:bidi="ar-SA"/>
          <w:color w:val="111111"/>
          <w:sz w:val="28"/>
          <w:szCs w:val="28"/>
          <w:rtl/>
        </w:rPr>
        <w:t xml:space="preserve">صَلَاةَ الظُّهْرِ مِنْ یَوْمِ النَّحْرِ- إِلَی صَلَاةِ الْفَجْرِ مِنْ یَوْمِ الثَّالِثِ وَ فِی الْأَمْصَارِ عَشْرَ صَلَوَاتٍ فَإِذَا نَفَرَ بَعْدَ الْأُولَی أَمْسَکَ أَهْلُ الْأَمْصَارِ وَ مَنْ أَقَامَ بِمِنًی فَصَلَّی بِهَا الظُّهْرَ وَ الْعَصْرَ فَلْیُکَبِّرْ.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از محمد بن مسلم، او از امام صادق (ع) درباره قول خداوند متعال در قرآن کریم پرسید:</w:t>
      </w:r>
    </w:p>
    <w:p>
      <w:pPr>
        <w:pStyle w:val="BookText"/>
      </w:pPr>
      <w:r>
        <w:rPr>
          <w:rFonts w:ascii="Amiri" w:hAnsi="Amiri" w:eastAsia="Amiri" w:cs="Amiri"/>
          <w:lang w:bidi="ar-SA"/>
          <w:color w:val="111111"/>
          <w:sz w:val="28"/>
          <w:szCs w:val="28"/>
          <w:rtl/>
        </w:rPr>
        <w:t xml:space="preserve">"وَ اذْكُرُوا اللَّهَ فِي أَيَّامٍ مَعْدُودَاتٍ" (سوره بقره، آیه 203)</w:t>
      </w:r>
    </w:p>
    <w:p>
      <w:pPr>
        <w:pStyle w:val="BookText"/>
      </w:pPr>
      <w:r>
        <w:rPr>
          <w:rFonts w:ascii="IRNazanin" w:hAnsi="IRNazanin" w:eastAsia="IRNazanin" w:cs="IRNazanin"/>
          <w:lang w:bidi="fa-IR"/>
          <w:color w:val="111111"/>
          <w:sz w:val="28"/>
          <w:szCs w:val="28"/>
          <w:rtl/>
        </w:rPr>
        <w:t xml:space="preserve">امام صادق (ع) پاسخ دادند: منظور از این آیه، تکبیر گفتن در ایام تشریق است. این تکبیر از نماز ظهر روز نحر شروع می‌شود و تا نماز صبح روز سوم ادامه دارد. در شهرها، این تکبیر بعد از ده نماز گفته می‌شود. بنابراین، اگر کسی بعد از اولین روز از منا کوچ کرد، اهل شهرها تکبیر گفتن را متوقف می‌کنند، اما کسی که در منا باقی می‌ماند و نماز ظهر و عصر را در آنجا می‌خواند، باید تکبیر بگوید.</w:t>
      </w:r>
    </w:p>
    <w:p>
      <w:pPr>
        <w:pStyle w:val="Heading5"/>
      </w:pPr>
      <w:bookmarkStart w:id="2291" w:name="_Toc1791"/>
      <w:r>
        <w:t>[رقم الحدیث الکلی: 9853 - رقم الحدیث الباب: 2]</w:t>
      </w:r>
      <w:bookmarkEnd w:id="2291"/>
    </w:p>
    <w:p>
      <w:pPr>
        <w:pStyle w:val="BookText"/>
      </w:pPr>
      <w:r>
        <w:rPr>
          <w:rFonts w:ascii="Times New Roman" w:hAnsi="Times New Roman" w:eastAsia="Times New Roman" w:cs="Times New Roman"/>
          <w:lang w:val="en-US" w:bidi="en-US"/>
          <w:color w:val="111111"/>
          <w:sz w:val="28"/>
          <w:szCs w:val="28"/>
          <w:rtl/>
        </w:rPr>
        <w:t xml:space="preserve">9853- 2- </w:t>
      </w:r>
      <w:r>
        <w:rPr>
          <w:rStyle w:val="FootnoteReference"/>
        </w:rPr>
        <w:footnoteReference w:id="2861"/>
      </w:r>
      <w:r>
        <w:rPr>
          <w:rFonts w:ascii="Amiri" w:hAnsi="Amiri" w:eastAsia="Amiri" w:cs="Amiri"/>
          <w:lang w:bidi="ar-SA"/>
          <w:color w:val="111111"/>
          <w:sz w:val="28"/>
          <w:szCs w:val="28"/>
          <w:rtl/>
        </w:rPr>
        <w:t xml:space="preserve">وَ بِالْإِسْنَادِ عَنْ حَرِیزِ بْنِ عَبْدِ اللَّهِ عَنْ زُرَارَةَ قَالَ: قُلْتُ لِأَبِی عَبْدِ اللَّهِ ع التَّکْبِیرُ فِی أَیَّامِ التَّشْرِیقِ فِی دُبُرِ الصَّلَوَاتِ فَقَالَ التَّکْبِیرُ بِمِنًی فِی دُبُرِ خَمْسَ عَشْرَةَ صَلَاةً وَ فِی سَائِرِ الْأَمْصَارِ فِی دُبُرِ عَشْرِ صَلَوَاتٍ وَ أَوَّلُ التَّکْبِیرِ فِی دُبُرِ صَلَاةِ الظُّهْرِ یَوْمَ النَّحْرِ- تَقُولُ فِیهِ اللَّهُ أَکْبَرُ اللَّهُ أَکْبَرُ لَا إِلَهَ إِلَّا اللَّهُ وَ اللَّهُ أَکْبَرُ اللَّهُ أَکْبَرُ (وَ لِلَّهِ الْحَمْدُ اللَّهُ أَکْبَرُ) </w:t>
      </w:r>
      <w:r>
        <w:rPr>
          <w:rStyle w:val="FootnoteReference"/>
        </w:rPr>
        <w:footnoteReference w:id="2862"/>
      </w:r>
      <w:r>
        <w:rPr>
          <w:rFonts w:ascii="Amiri" w:hAnsi="Amiri" w:eastAsia="Amiri" w:cs="Amiri"/>
          <w:lang w:bidi="ar-SA"/>
          <w:color w:val="111111"/>
          <w:sz w:val="28"/>
          <w:szCs w:val="28"/>
          <w:rtl/>
        </w:rPr>
        <w:t xml:space="preserve">عَلَی مَا هَدَانَا اللَّهُ أَکْبَرُ عَلَی مَا رَزَقَنَا مِنْ بَهِیمَةِ الْأَنْعَامِ- وَ إِنَّمَا جُعِلَ فِی سَائِرِ الْأَمْصَارِ فِی دُبُرِ عَشْرِ صَلَوَاتٍ لِأَنَّهُ </w:t>
      </w:r>
      <w:r>
        <w:rPr>
          <w:rStyle w:val="FootnoteReference"/>
        </w:rPr>
        <w:footnoteReference w:id="2863"/>
      </w:r>
      <w:r>
        <w:rPr>
          <w:rFonts w:ascii="Amiri" w:hAnsi="Amiri" w:eastAsia="Amiri" w:cs="Amiri"/>
          <w:lang w:bidi="ar-SA"/>
          <w:color w:val="111111"/>
          <w:sz w:val="28"/>
          <w:szCs w:val="28"/>
          <w:rtl/>
        </w:rPr>
        <w:t xml:space="preserve">إِذَا نَفَرَ النَّاسُ فِی النَّفْرِ الْأَوَّلِ أَمْسَکَ أَهْلُ الْأَمْصَارِ عَنِ التَّکْبِیرِ وَ کَبَّرَ أَهْلُ مِنًی مَا دَامُوا بِمِنًی إِلَی النَّفْرِ الْأَخِیرِ.</w:t>
      </w:r>
    </w:p>
    <w:p>
      <w:pPr>
        <w:pStyle w:val="BookText"/>
      </w:pPr>
      <w:r>
        <w:rPr>
          <w:rFonts w:ascii="Amiri" w:hAnsi="Amiri" w:eastAsia="Amiri" w:cs="Amiri"/>
          <w:lang w:bidi="ar-SA"/>
          <w:color w:val="111111"/>
          <w:sz w:val="28"/>
          <w:szCs w:val="28"/>
          <w:rtl/>
        </w:rPr>
        <w:t xml:space="preserve">وَ رَوَاهُ الشَّیْخُ بِإِسْنَادِهِ عَنْ حَمَّادٍ عَنْ حَرِیزٍ </w:t>
      </w:r>
      <w:r>
        <w:rPr>
          <w:rStyle w:val="FootnoteReference"/>
        </w:rPr>
        <w:footnoteReference w:id="2864"/>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286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رَوَی عَجُزَهُ الصَّدُوقُ مُرْسَلًا مِنْ قَوْلِهِ وَ إِنَّمَا جُعِلَ إِلَی آخِرِهِ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بِتَمَامِهِ فِی الْعِلَلِ عَنْ أَبِیهِ عَنْ سَعْدِ بْنِ عَبْدِ اللَّهِ عَنْ</w:t>
      </w:r>
    </w:p>
    <w:p>
      <w:pPr>
        <w:pStyle w:val="BookText"/>
      </w:pPr>
      <w:r>
        <w:rPr>
          <w:rFonts w:ascii="IRNazanin" w:hAnsi="IRNazanin" w:eastAsia="IRNazanin" w:cs="IRNazanin"/>
          <w:lang w:bidi="fa-IR"/>
          <w:color w:val="111111"/>
          <w:sz w:val="28"/>
          <w:szCs w:val="28"/>
          <w:rtl/>
        </w:rPr>
        <w:t xml:space="preserve">ص: 458</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0" w:name="pg14640_185496"/>
    <w:bookmarkEnd w:id="450"/>
    <w:p>
      <w:pPr>
        <w:pStyle w:val="BookText"/>
      </w:pPr>
      <w:r>
        <w:rPr>
          <w:rFonts w:ascii="Amiri" w:hAnsi="Amiri" w:eastAsia="Amiri" w:cs="Amiri"/>
          <w:lang w:bidi="ar-SA"/>
          <w:color w:val="111111"/>
          <w:sz w:val="28"/>
          <w:szCs w:val="28"/>
          <w:rtl/>
        </w:rPr>
        <w:t xml:space="preserve">یَعْقُوبَ بْنِ یَزِیدَ وَ مُحَمَّدِ بْنِ الْحُسَیْنِ وَ عَلِیِّ بْنِ إِسْمَاعِیلَ کُلِّهِمْ عَنْ حَمَّادِ بْنِ عِیسَی عَنْ حَرِیزٍ عَنْ زُرَارَةَ </w:t>
      </w:r>
      <w:r>
        <w:rPr>
          <w:rStyle w:val="FootnoteReference"/>
        </w:rPr>
        <w:footnoteReference w:id="2867"/>
      </w:r>
    </w:p>
    <w:p>
      <w:pPr>
        <w:pStyle w:val="BookText"/>
      </w:pPr>
      <w:r>
        <w:rPr>
          <w:rFonts w:ascii="Amiri" w:hAnsi="Amiri" w:eastAsia="Amiri" w:cs="Amiri"/>
          <w:lang w:bidi="ar-SA"/>
          <w:color w:val="111111"/>
          <w:sz w:val="28"/>
          <w:szCs w:val="28"/>
          <w:rtl/>
        </w:rPr>
        <w:t xml:space="preserve">وَ رَوَاهُ بِتَمَامِهِ فِی الْخِصَالِ عَنْ مُحَمَّدِ بْنِ الْحَسَنِ عَنِ الصَّفَّارِ عَنِ الْعَبَّاسِ بْنِ مَعْرُوفٍ عَنْ عَلِیِّ بْنِ مَهْزِیَارَ عَنْ حَمَّادِ بْنِ عِیسَی مِثْلَهُ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زراره از امام صادق (ع) درباره تکبیر در ایام تشریق بعد از نمازها پرسید. امام صادق (ع) پاسخ دادند:</w:t>
      </w:r>
    </w:p>
    <w:p>
      <w:pPr>
        <w:pStyle w:val="BookText"/>
      </w:pPr>
      <w:r>
        <w:rPr>
          <w:rFonts w:ascii="IRNazanin" w:hAnsi="IRNazanin" w:eastAsia="IRNazanin" w:cs="IRNazanin"/>
          <w:lang w:bidi="fa-IR"/>
          <w:color w:val="111111"/>
          <w:sz w:val="28"/>
          <w:szCs w:val="28"/>
          <w:rtl/>
        </w:rPr>
        <w:t xml:space="preserve">تکبیر در منا بعد از پانزده نماز گفته می‌شود و در سایر شهرها بعد از ده نماز. اولین تکبیر بعد از نماز ظهر روز نحر (عید قربان) گفته می‌شود. در این تکبیر می‌گویید:</w:t>
      </w:r>
    </w:p>
    <w:p>
      <w:pPr>
        <w:pStyle w:val="BookText"/>
      </w:pPr>
      <w:r>
        <w:rPr>
          <w:rFonts w:ascii="IRNazanin" w:hAnsi="IRNazanin" w:eastAsia="IRNazanin" w:cs="IRNazanin"/>
          <w:lang w:bidi="fa-IR"/>
          <w:color w:val="111111"/>
          <w:sz w:val="28"/>
          <w:szCs w:val="28"/>
          <w:rtl/>
        </w:rPr>
        <w:t xml:space="preserve">"الله أکبر الله أکبر لا إله إلا الله و الله أکبر الله أکبر و لله الحمد الله أکبر علی ما هدانا الله أکبر علی ما رزقنا من بهیمة الأنعام."</w:t>
      </w:r>
    </w:p>
    <w:p>
      <w:pPr>
        <w:pStyle w:val="BookText"/>
      </w:pPr>
      <w:r>
        <w:rPr>
          <w:rFonts w:ascii="IRNazanin" w:hAnsi="IRNazanin" w:eastAsia="IRNazanin" w:cs="IRNazanin"/>
          <w:lang w:bidi="fa-IR"/>
          <w:color w:val="111111"/>
          <w:sz w:val="28"/>
          <w:szCs w:val="28"/>
          <w:rtl/>
        </w:rPr>
        <w:t xml:space="preserve">تکبیر در سایر شهرها بعد از ده نماز مقرر شده است زیرا زمانی که مردم در نفرة اول (اولین کوچ از منا) کوچ می‌کنند، اهل شهرها تکبیر گفتن را متوقف می‌کنند. اما اهل منا همچنان تکبیر می‌گویند تا زمانی که در منا باقی می‌مانند و تا نفرة آخر (آخرین کوچ) تکبیر می‌گویند.</w:t>
      </w:r>
    </w:p>
    <w:p>
      <w:pPr>
        <w:pStyle w:val="Heading5"/>
      </w:pPr>
      <w:bookmarkStart w:id="2292" w:name="_Toc1792"/>
      <w:r>
        <w:t>[رقم الحدیث الکلی: 9854 - رقم الحدیث الباب: 3]</w:t>
      </w:r>
      <w:bookmarkEnd w:id="2292"/>
    </w:p>
    <w:p>
      <w:pPr>
        <w:pStyle w:val="BookText"/>
      </w:pPr>
      <w:r>
        <w:rPr>
          <w:rFonts w:ascii="Times New Roman" w:hAnsi="Times New Roman" w:eastAsia="Times New Roman" w:cs="Times New Roman"/>
          <w:lang w:val="en-US" w:bidi="en-US"/>
          <w:color w:val="111111"/>
          <w:sz w:val="28"/>
          <w:szCs w:val="28"/>
          <w:rtl/>
        </w:rPr>
        <w:t xml:space="preserve">9854- 3- </w:t>
      </w:r>
      <w:r>
        <w:rPr>
          <w:rStyle w:val="FootnoteReference"/>
        </w:rPr>
        <w:footnoteReference w:id="2869"/>
      </w:r>
      <w:r>
        <w:rPr>
          <w:rFonts w:ascii="Amiri" w:hAnsi="Amiri" w:eastAsia="Amiri" w:cs="Amiri"/>
          <w:lang w:bidi="ar-SA"/>
          <w:color w:val="111111"/>
          <w:sz w:val="28"/>
          <w:szCs w:val="28"/>
          <w:rtl/>
        </w:rPr>
        <w:t xml:space="preserve">وَ عَنْ أَبِی عَلِیٍّ الْأَشْعَرِیِّ عَنْ مُحَمَّدِ بْنِ عَبْدِ الْجَبَّارِ عَنْ صَفْوَانَ بْنِ یَحْیَی عَنْ مَنْصُورِ بْنِ حَازِمٍ عَنْ أَبِی عَبْدِ اللَّهِ ع فِی قَوْلِ اللَّهِ عَزَّ وَ جَلَّ وَ اذْکُرُوا اللَّهَ فِی أَیَّامٍ مَعْدُوداتٍ </w:t>
      </w:r>
      <w:r>
        <w:rPr>
          <w:rStyle w:val="FootnoteReference"/>
        </w:rPr>
        <w:footnoteReference w:id="2870"/>
      </w:r>
      <w:r>
        <w:rPr>
          <w:rFonts w:ascii="Amiri" w:hAnsi="Amiri" w:eastAsia="Amiri" w:cs="Amiri"/>
          <w:lang w:bidi="ar-SA"/>
          <w:color w:val="111111"/>
          <w:sz w:val="28"/>
          <w:szCs w:val="28"/>
          <w:rtl/>
        </w:rPr>
        <w:t xml:space="preserve">قَالَ هِیَ أَیَّامُ التَّشْرِیقِ- کَانُوا إِذَا أَقَامُوا بِمِنًی بَعْدَ النَّحْرِ تَفَاخَرُوا فَقَالَ الرَّجُلُ مِنْهُمْ کَانَ أَبِی یَفْعَلُ کَذَا وَ کَذَا فَقَالَ اللَّهُ عَزَّ وَ جَلَّ فَإِذا أَفَضْتُمْ مِنْ عَرَفاتٍ- فَاذْکُرُوا اللَّهَ ... کَذِکْرِکُمْ آباءَکُمْ أَوْ أَشَدَّ ذِکْراً </w:t>
      </w:r>
      <w:r>
        <w:rPr>
          <w:rStyle w:val="FootnoteReference"/>
        </w:rPr>
        <w:footnoteReference w:id="2871"/>
      </w:r>
      <w:r>
        <w:rPr>
          <w:rFonts w:ascii="Amiri" w:hAnsi="Amiri" w:eastAsia="Amiri" w:cs="Amiri"/>
          <w:lang w:bidi="ar-SA"/>
          <w:color w:val="111111"/>
          <w:sz w:val="28"/>
          <w:szCs w:val="28"/>
          <w:rtl/>
        </w:rPr>
        <w:t xml:space="preserve">قَالَ وَ التَّکْبِیرُ اللَّهُ أَکْبَرُ اللَّهُ أَکْبَرُ لَا إِلَهَ إِلَّا اللَّهُ وَ اللَّهُ أَکْبَرُ اللَّهُ أَکْبَرُ وَ لِلَّهِ الْحَمْدُ اللَّهُ أَکْبَرُ عَلَی مَا هَدَانَا اللَّهُ أَکْبَرُ عَلَی مَا رَزَقَنَا مِنْ بَهِیمَةِ الْأَنْعَامِ.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این روایت از منصور بن حازم نقل شده است که امام صادق (ع) در توضیح آیه "وَ اذْکُرُوا اللَّهَ فِی أَیَّامٍ مَعْدُوداتٍ" (سوره بقره، آیه 203) فرمودند:</w:t>
      </w:r>
    </w:p>
    <w:p>
      <w:pPr>
        <w:pStyle w:val="BookText"/>
      </w:pPr>
      <w:r>
        <w:rPr>
          <w:rFonts w:ascii="IRNazanin" w:hAnsi="IRNazanin" w:eastAsia="IRNazanin" w:cs="IRNazanin"/>
          <w:lang w:bidi="fa-IR"/>
          <w:color w:val="111111"/>
          <w:sz w:val="28"/>
          <w:szCs w:val="28"/>
          <w:rtl/>
        </w:rPr>
        <w:t xml:space="preserve">این ایام، ایام تشریق هستند. مردم وقتی بعد از نحر (قربانی) در منا اقامت می‌کردند، به تفاخر می‌پرداختند. هر کس می‌گفت که پدرش چنین و چنان کرده است. خداوند عز و جل فرمود: "فَإِذا أَفَضْتُمْ مِنْ عَرَفاتٍ فَاذْکُرُوا اللَّهَ ..." (سوره بقره، آیات 198-200)، مانند ذکر پدرانتان یا حتی بیشتر. و تکبیر این است:</w:t>
      </w:r>
    </w:p>
    <w:p>
      <w:pPr>
        <w:pStyle w:val="BookText"/>
      </w:pPr>
      <w:r>
        <w:rPr>
          <w:rFonts w:ascii="IRNazanin" w:hAnsi="IRNazanin" w:eastAsia="IRNazanin" w:cs="IRNazanin"/>
          <w:lang w:bidi="fa-IR"/>
          <w:color w:val="111111"/>
          <w:sz w:val="28"/>
          <w:szCs w:val="28"/>
          <w:rtl/>
        </w:rPr>
        <w:t xml:space="preserve">"الله أکبر الله أکبر لا إله إلا الله و الله أکبر الله أکبر و لله الحمد الله أکبر علی ما هدانا الله أکبر علی ما رزقنا من بهیمة الأنعام."</w:t>
      </w:r>
    </w:p>
    <w:p>
      <w:pPr>
        <w:pStyle w:val="BookText"/>
      </w:pPr>
      <w:r>
        <w:rPr>
          <w:rFonts w:ascii="IRNazanin" w:hAnsi="IRNazanin" w:eastAsia="IRNazanin" w:cs="IRNazanin"/>
          <w:lang w:bidi="fa-IR"/>
          <w:color w:val="111111"/>
          <w:sz w:val="28"/>
          <w:szCs w:val="28"/>
          <w:rtl/>
        </w:rPr>
        <w:t xml:space="preserve">این تکبیر را در ایام تشریق می‌گفتند تا به یاد خداوند باشند و از تفاخر به پدران خود بپرهیزند.</w:t>
      </w:r>
    </w:p>
    <w:p>
      <w:pPr>
        <w:pStyle w:val="Heading5"/>
      </w:pPr>
      <w:bookmarkStart w:id="2293" w:name="_Toc1793"/>
      <w:r>
        <w:t>[رقم الحدیث الکلی: 9855 - رقم الحدیث الباب: 4]</w:t>
      </w:r>
      <w:bookmarkEnd w:id="2293"/>
    </w:p>
    <w:p>
      <w:pPr>
        <w:pStyle w:val="BookText"/>
      </w:pPr>
      <w:r>
        <w:rPr>
          <w:rFonts w:ascii="Times New Roman" w:hAnsi="Times New Roman" w:eastAsia="Times New Roman" w:cs="Times New Roman"/>
          <w:lang w:val="en-US" w:bidi="en-US"/>
          <w:color w:val="111111"/>
          <w:sz w:val="28"/>
          <w:szCs w:val="28"/>
          <w:rtl/>
        </w:rPr>
        <w:t xml:space="preserve">9855- 4- </w:t>
      </w:r>
      <w:r>
        <w:rPr>
          <w:rStyle w:val="FootnoteReference"/>
        </w:rPr>
        <w:footnoteReference w:id="287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صَفْوَانَ بْنِ یَحْیَی وَ ابْنِ أَبِی عُمَیْرٍ جَمِیعاً عَنْ مُعَاوِیَةَ بْنِ عَمَّارٍ عَنْ أَبِی عَبْدِ اللَّهِ ع قَالَ: التَّکْبِیرُ أَیَّامَ التَّشْرِیقِ مِنْ صَلَاةِ الظُّهْرِ یَوْمَ النَّحْرِ- إِلَی صَلَاةِ الْعَصْرِ مِنْ آخِرِ أَیَّامِ التَّشْرِیقِ- إِنْ أَنْتَ أَقَمْتَ بِمِنًی وَ إِنْ أَنْتَ خَرَجْتَ </w:t>
      </w:r>
      <w:r>
        <w:rPr>
          <w:rStyle w:val="FootnoteReference"/>
        </w:rPr>
        <w:footnoteReference w:id="2873"/>
      </w:r>
      <w:r>
        <w:rPr>
          <w:rFonts w:ascii="Amiri" w:hAnsi="Amiri" w:eastAsia="Amiri" w:cs="Amiri"/>
          <w:lang w:bidi="ar-SA"/>
          <w:color w:val="111111"/>
          <w:sz w:val="28"/>
          <w:szCs w:val="28"/>
          <w:rtl/>
        </w:rPr>
        <w:t xml:space="preserve">فَلَیْسَ عَلَیْکَ التَّکْبِیرُ وَ التَّکْبِیرُ أَنْ تَقُولَ اللَّهُ أَکْبَرُ اللَّهُ أَکْبَرُ لَا إِلَهَ إِلَّا اللَّهُ وَ اللَّهُ أَکْبَرُ اللَّهُ أَکْبَرُ وَ لِلَّهِ الْحَمْدُ اللَّهُ أَکْبَرُ عَلَی</w:t>
      </w:r>
    </w:p>
    <w:p>
      <w:pPr>
        <w:pStyle w:val="BookText"/>
      </w:pPr>
      <w:r>
        <w:rPr>
          <w:rFonts w:ascii="IRNazanin" w:hAnsi="IRNazanin" w:eastAsia="IRNazanin" w:cs="IRNazanin"/>
          <w:lang w:bidi="fa-IR"/>
          <w:color w:val="111111"/>
          <w:sz w:val="28"/>
          <w:szCs w:val="28"/>
          <w:rtl/>
        </w:rPr>
        <w:t xml:space="preserve">ص: 459</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1" w:name="pg14640_185497"/>
    <w:bookmarkEnd w:id="451"/>
    <w:p>
      <w:pPr>
        <w:pStyle w:val="BookText"/>
      </w:pPr>
      <w:r>
        <w:rPr>
          <w:rFonts w:ascii="Amiri" w:hAnsi="Amiri" w:eastAsia="Amiri" w:cs="Amiri"/>
          <w:lang w:bidi="ar-SA"/>
          <w:color w:val="111111"/>
          <w:sz w:val="28"/>
          <w:szCs w:val="28"/>
          <w:rtl/>
        </w:rPr>
        <w:t xml:space="preserve">مَا هَدَانَا اللَّهُ أَکْبَرُ عَلَی مَا رَزَقَنَا مِنْ بَهِیمَةِ الْأَنْعَامِ وَ الْحَمْدُ لِلَّهِ عَلَی مَا أَبْلَانَا.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مُوسَی بْنِ الْقَاسِمِ عَنْ إِبْرَاهِیمَ عَنْ مُعَاوِیَةَ بْنِ عَمَّارٍ عَنْ أَبِی عَبْدِ اللَّهِ ع مِثْلَهُ إِلَّا أَنَّهُ قَالَ إِلَی صَلَاةِ الْفَجْرِ </w:t>
      </w:r>
      <w:r>
        <w:rPr>
          <w:rStyle w:val="FootnoteReference"/>
        </w:rPr>
        <w:footnoteReference w:id="2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معاویه بن عمار نقل شده که امام صادق (ع) فرمودند:</w:t>
      </w:r>
    </w:p>
    <w:p>
      <w:pPr>
        <w:pStyle w:val="BookText"/>
      </w:pPr>
      <w:r>
        <w:rPr>
          <w:rFonts w:ascii="IRNazanin" w:hAnsi="IRNazanin" w:eastAsia="IRNazanin" w:cs="IRNazanin"/>
          <w:lang w:bidi="fa-IR"/>
          <w:color w:val="111111"/>
          <w:sz w:val="28"/>
          <w:szCs w:val="28"/>
          <w:rtl/>
        </w:rPr>
        <w:t xml:space="preserve">تکبیر در ایام تشریق از نماز ظهر روز نحر (عید قربان) تا نماز عصر آخرین روز ایام تشریق است، اگر شما در منا اقامت داشته باشید. و اگر از منا خارج شوید، تکبیر بر شما واجب نیست. و تکبیر این است که بگویید:</w:t>
      </w:r>
    </w:p>
    <w:p>
      <w:pPr>
        <w:pStyle w:val="BookText"/>
      </w:pPr>
      <w:r>
        <w:rPr>
          <w:rFonts w:ascii="IRNazanin" w:hAnsi="IRNazanin" w:eastAsia="IRNazanin" w:cs="IRNazanin"/>
          <w:lang w:bidi="fa-IR"/>
          <w:color w:val="111111"/>
          <w:sz w:val="28"/>
          <w:szCs w:val="28"/>
          <w:rtl/>
        </w:rPr>
        <w:t xml:space="preserve">"الله أکبر، الله أکبر، لا إله إلا الله، والله أکبر، الله أکبر، ولله الحمد، الله أکبر علی ما هدانا، الله أکبر علی ما رزقنا من بهیمة الأنعام، والحمد لله علی ما أبلانا."</w:t>
      </w:r>
    </w:p>
    <w:p>
      <w:pPr>
        <w:pStyle w:val="Heading5"/>
      </w:pPr>
      <w:bookmarkStart w:id="2294" w:name="_Toc1794"/>
      <w:r>
        <w:t>[رقم الحدیث الکلی: 9856 - رقم الحدیث الباب: 5]</w:t>
      </w:r>
      <w:bookmarkEnd w:id="2294"/>
    </w:p>
    <w:p>
      <w:pPr>
        <w:pStyle w:val="BookText"/>
      </w:pPr>
      <w:r>
        <w:rPr>
          <w:rFonts w:ascii="Times New Roman" w:hAnsi="Times New Roman" w:eastAsia="Times New Roman" w:cs="Times New Roman"/>
          <w:lang w:val="en-US" w:bidi="en-US"/>
          <w:color w:val="111111"/>
          <w:sz w:val="28"/>
          <w:szCs w:val="28"/>
          <w:rtl/>
        </w:rPr>
        <w:t xml:space="preserve">9856- 5- </w:t>
      </w:r>
      <w:r>
        <w:rPr>
          <w:rStyle w:val="FootnoteReference"/>
        </w:rPr>
        <w:footnoteReference w:id="2875"/>
      </w:r>
      <w:r>
        <w:rPr>
          <w:rFonts w:ascii="Amiri" w:hAnsi="Amiri" w:eastAsia="Amiri" w:cs="Amiri"/>
          <w:lang w:bidi="ar-SA"/>
          <w:color w:val="111111"/>
          <w:sz w:val="28"/>
          <w:szCs w:val="28"/>
          <w:rtl/>
        </w:rPr>
        <w:t xml:space="preserve">مُحَمَّدُ بْنُ عَلِیِّ بْنِ الْحُسَیْنِ قَالَ: خَطَبَ أَمِیرُ الْمُؤْمِنِینَ ع فِی الْأَضْحَی فَقَالَ اللَّهُ أَکْبَرُ اللَّهُ أَکْبَرُ لَا إِلَهَ إِلَّا اللَّهُ وَ اللَّهُ أَکْبَرُ اللَّهُ أَکْبَرُ وَ لِلَّهِ الْحَمْدُ اللَّهُ أَکْبَرُ عَلَی مَا هَدَانَا وَ لَهُ الشُّکْرُ فِیمَا </w:t>
      </w:r>
      <w:r>
        <w:rPr>
          <w:rStyle w:val="FootnoteReference"/>
        </w:rPr>
        <w:footnoteReference w:id="2876"/>
      </w:r>
      <w:r>
        <w:rPr>
          <w:rFonts w:ascii="Amiri" w:hAnsi="Amiri" w:eastAsia="Amiri" w:cs="Amiri"/>
          <w:lang w:bidi="ar-SA"/>
          <w:color w:val="111111"/>
          <w:sz w:val="28"/>
          <w:szCs w:val="28"/>
          <w:rtl/>
        </w:rPr>
        <w:t xml:space="preserve">أَبْلَانَا </w:t>
      </w:r>
      <w:r>
        <w:rPr>
          <w:rStyle w:val="FootnoteReference"/>
        </w:rPr>
        <w:footnoteReference w:id="2877"/>
      </w:r>
      <w:r>
        <w:rPr>
          <w:rFonts w:ascii="Amiri" w:hAnsi="Amiri" w:eastAsia="Amiri" w:cs="Amiri"/>
          <w:lang w:bidi="ar-SA"/>
          <w:color w:val="111111"/>
          <w:sz w:val="28"/>
          <w:szCs w:val="28"/>
          <w:rtl/>
        </w:rPr>
        <w:t xml:space="preserve">وَ الْحَمْدُ لِلَّهِ عَلَی مَا رَزَقَنَا مِنْ بَهِیمَةِ الْأَنْعَامِ.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حضرت علی * در روز عید قربان درخطبه خود اینگونه تکبیر گفتند اللَّهُ أَکْبَرُ اللَّهُ أَکْبَرُ لَا إِلَهَ إِلَّا اللَّهُ وَ اللَّهُ أَکْبَرُ اللَّهُ أَکْبَرُ وَ لِلَّهِ الْحَمْدُ اللَّهُ أَکْبَرُ عَلَی مَا هَدَانَا وَ لَهُ الشُّکْرُ فِیمَا أَبْلَانَا وَ الْحَمْدُ لِلَّهِ عَلَی مَا رَزَقَنَا مِنْ بَهِیمَةِ الْأَنْعَامِ.</w:t>
      </w:r>
    </w:p>
    <w:p>
      <w:pPr>
        <w:pStyle w:val="Heading5"/>
      </w:pPr>
      <w:bookmarkStart w:id="2295" w:name="_Toc1795"/>
      <w:r>
        <w:t>[رقم الحدیث الکلی: 9857 - رقم الحدیث الباب: 6]</w:t>
      </w:r>
      <w:bookmarkEnd w:id="2295"/>
    </w:p>
    <w:p>
      <w:pPr>
        <w:pStyle w:val="BookText"/>
      </w:pPr>
      <w:r>
        <w:rPr>
          <w:rFonts w:ascii="Times New Roman" w:hAnsi="Times New Roman" w:eastAsia="Times New Roman" w:cs="Times New Roman"/>
          <w:lang w:val="en-US" w:bidi="en-US"/>
          <w:color w:val="111111"/>
          <w:sz w:val="28"/>
          <w:szCs w:val="28"/>
          <w:rtl/>
        </w:rPr>
        <w:t xml:space="preserve">9857- 6- </w:t>
      </w:r>
      <w:r>
        <w:rPr>
          <w:rStyle w:val="FootnoteReference"/>
        </w:rPr>
        <w:footnoteReference w:id="2878"/>
      </w:r>
      <w:r>
        <w:rPr>
          <w:rFonts w:ascii="Amiri" w:hAnsi="Amiri" w:eastAsia="Amiri" w:cs="Amiri"/>
          <w:lang w:bidi="ar-SA"/>
          <w:color w:val="111111"/>
          <w:sz w:val="28"/>
          <w:szCs w:val="28"/>
          <w:rtl/>
        </w:rPr>
        <w:t xml:space="preserve">قَالَ: وَ کَانَ عَلِیٌّ ع یَبْدَأُ بِالتَّکْبِیرِ إِذَا صَلَّی الظُّهْرَ مِنْ یَوْمِ النَّحْرِ- وَ کَانَ یَقْطَعُ التَّکْبِیرَ آخِرَ أَیَّامِ التَّشْرِیقِ عِنْدَ الْغَدَاةِ وَ کَانَ یُکَبِّرُ فِی دُبُرِ کُلِّ صَلَاةٍ فَیَقُولُ اللَّهُ أَکْبَرُ اللَّهُ أَکْبَرُ لَا إِلَهَ إِلَّا اللَّهُ وَ اللَّهُ أَکْبَرُ اللَّهُ أَکْبَرُ وَ لِلَّهِ الْحَمْدُ فَإِذَا انْتَهَی إِلَی الْمُصَلَّی تَقَدَّمَ فَصَلَّی بِغَیْرِ أَذَانٍ وَ لَا إِقَامَةٍ فَإِذَا فَرَغَ مِنَ الصَّلَاةِ صَعِدَ الْمِنْبَرَ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حضرت علی (ع) تکبیر را بعد از نماز ظهر روز نحر (عید قربان) آغاز می‌کردند و تکبیر را در آخرین روز ایام تشریق، بعد از نماز صبح قطع می‌کردند. ایشان بعد از هر نمازی تکبیر می‌گفتند و می‌فرمودند:</w:t>
      </w:r>
    </w:p>
    <w:p>
      <w:pPr>
        <w:pStyle w:val="BookText"/>
      </w:pPr>
      <w:r>
        <w:rPr>
          <w:rFonts w:ascii="IRNazanin" w:hAnsi="IRNazanin" w:eastAsia="IRNazanin" w:cs="IRNazanin"/>
          <w:lang w:bidi="fa-IR"/>
          <w:color w:val="111111"/>
          <w:sz w:val="28"/>
          <w:szCs w:val="28"/>
          <w:rtl/>
        </w:rPr>
        <w:t xml:space="preserve">"الله أکبر، الله أکبر، لا إله إلا الله، والله أکبر، الله أکبر، ولله الحمد."</w:t>
      </w:r>
    </w:p>
    <w:p>
      <w:pPr>
        <w:pStyle w:val="BookText"/>
      </w:pPr>
      <w:r>
        <w:rPr>
          <w:rFonts w:ascii="IRNazanin" w:hAnsi="IRNazanin" w:eastAsia="IRNazanin" w:cs="IRNazanin"/>
          <w:lang w:bidi="fa-IR"/>
          <w:color w:val="111111"/>
          <w:sz w:val="28"/>
          <w:szCs w:val="28"/>
          <w:rtl/>
        </w:rPr>
        <w:t xml:space="preserve">زمانی که به مصلّی می‌رسید، بدون اذان و اقامه جلو می‌رفت و نماز را می‌خواند و بعد از اتمام نماز، به منبر می‌رفت.</w:t>
      </w:r>
    </w:p>
    <w:p>
      <w:pPr>
        <w:pStyle w:val="Heading5"/>
      </w:pPr>
      <w:bookmarkStart w:id="2296" w:name="_Toc1796"/>
      <w:r>
        <w:t>[رقم الحدیث الکلی: 9858 - رقم الحدیث الباب: 7]</w:t>
      </w:r>
      <w:bookmarkEnd w:id="2296"/>
    </w:p>
    <w:p>
      <w:pPr>
        <w:pStyle w:val="BookText"/>
      </w:pPr>
      <w:r>
        <w:rPr>
          <w:rFonts w:ascii="Times New Roman" w:hAnsi="Times New Roman" w:eastAsia="Times New Roman" w:cs="Times New Roman"/>
          <w:lang w:val="en-US" w:bidi="en-US"/>
          <w:color w:val="111111"/>
          <w:sz w:val="28"/>
          <w:szCs w:val="28"/>
          <w:rtl/>
        </w:rPr>
        <w:t xml:space="preserve">9858- 7- </w:t>
      </w:r>
      <w:r>
        <w:rPr>
          <w:rStyle w:val="FootnoteReference"/>
        </w:rPr>
        <w:footnoteReference w:id="2879"/>
      </w:r>
      <w:r>
        <w:rPr>
          <w:rFonts w:ascii="Amiri" w:hAnsi="Amiri" w:eastAsia="Amiri" w:cs="Amiri"/>
          <w:lang w:bidi="ar-SA"/>
          <w:color w:val="111111"/>
          <w:sz w:val="28"/>
          <w:szCs w:val="28"/>
          <w:rtl/>
        </w:rPr>
        <w:t xml:space="preserve">وَ فِی عُیُونِ الْأَخْبَارِ بِأَسَانِیدِهِ عَنِ الْفَضْلِ بْنِ شَاذَانَ عَنِ الرِّضَا ع فِی کِتَابِهِ إِلَی الْمَأْمُونِ وَ التَّکْبِیرُ فِی الْعِیدَیْنِ وَاجِبٌ فِی الْفِطْرِ إِلَی أَنْ قَالَ وَ فِی الْأَضْحَی فِی دُبُرِ عَشْرِ صَلَوَاتٍ یُبْدَأُ بِهِ مِنْ صَلَاةِ الظُّهْرِ یَوْمَ النَّحْرِ- وَ بِمِنًی فِی دُبُرِ خَمْسَ عَشْرَةَ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در کتابی که به مأمون نوشته‌اند نقل می‌کند: «تکبیر در عیدین واجب است. در عید فطر و در عید قربان، پس از ده نماز، که از نماز ظهر روز عید قربان آغاز می‌شود و در منا پس از پانزده نماز ادامه دارد.»</w:t>
      </w:r>
    </w:p>
    <w:p>
      <w:pPr>
        <w:pStyle w:val="Heading5"/>
      </w:pPr>
      <w:bookmarkStart w:id="2297" w:name="_Toc1797"/>
      <w:r>
        <w:t>[رقم الحدیث الکلی: 9859 - رقم الحدیث الباب: 8]</w:t>
      </w:r>
      <w:bookmarkEnd w:id="2297"/>
    </w:p>
    <w:p>
      <w:pPr>
        <w:pStyle w:val="BookText"/>
      </w:pPr>
      <w:r>
        <w:rPr>
          <w:rFonts w:ascii="Times New Roman" w:hAnsi="Times New Roman" w:eastAsia="Times New Roman" w:cs="Times New Roman"/>
          <w:lang w:val="en-US" w:bidi="en-US"/>
          <w:color w:val="111111"/>
          <w:sz w:val="28"/>
          <w:szCs w:val="28"/>
          <w:rtl/>
        </w:rPr>
        <w:t xml:space="preserve">9859- 8- </w:t>
      </w:r>
      <w:r>
        <w:rPr>
          <w:rStyle w:val="FootnoteReference"/>
        </w:rPr>
        <w:footnoteReference w:id="2880"/>
      </w:r>
      <w:r>
        <w:rPr>
          <w:rFonts w:ascii="Amiri" w:hAnsi="Amiri" w:eastAsia="Amiri" w:cs="Amiri"/>
          <w:lang w:bidi="ar-SA"/>
          <w:color w:val="111111"/>
          <w:sz w:val="28"/>
          <w:szCs w:val="28"/>
          <w:rtl/>
        </w:rPr>
        <w:t xml:space="preserve">وَ فِی الْخِصَالِ عَنْ أَبِیهِ عَنْ مُحَمَّدِ بْنِ یَحْیَی عَنِ الْحُسَیْنِ بْنِ</w:t>
      </w:r>
    </w:p>
    <w:p>
      <w:pPr>
        <w:pStyle w:val="BookText"/>
      </w:pPr>
      <w:r>
        <w:rPr>
          <w:rFonts w:ascii="IRNazanin" w:hAnsi="IRNazanin" w:eastAsia="IRNazanin" w:cs="IRNazanin"/>
          <w:lang w:bidi="fa-IR"/>
          <w:color w:val="111111"/>
          <w:sz w:val="28"/>
          <w:szCs w:val="28"/>
          <w:rtl/>
        </w:rPr>
        <w:t xml:space="preserve">ص: 460</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2" w:name="pg14640_185498"/>
    <w:bookmarkEnd w:id="452"/>
    <w:p>
      <w:pPr>
        <w:pStyle w:val="BookText"/>
      </w:pPr>
      <w:r>
        <w:rPr>
          <w:rFonts w:ascii="Amiri" w:hAnsi="Amiri" w:eastAsia="Amiri" w:cs="Amiri"/>
          <w:lang w:bidi="ar-SA"/>
          <w:color w:val="111111"/>
          <w:sz w:val="28"/>
          <w:szCs w:val="28"/>
          <w:rtl/>
        </w:rPr>
        <w:t xml:space="preserve">إِسْحَاقَ التَّاجِرِ عَنْ عَلِیِّ بْنِ مَهْزِیَارَ عَنْ حَمَّادِ بْنِ عِیسَی عَنْ </w:t>
      </w:r>
      <w:r>
        <w:rPr>
          <w:rStyle w:val="FootnoteReference"/>
        </w:rPr>
        <w:footnoteReference w:id="2881"/>
      </w:r>
      <w:r>
        <w:rPr>
          <w:rFonts w:ascii="Amiri" w:hAnsi="Amiri" w:eastAsia="Amiri" w:cs="Amiri"/>
          <w:lang w:bidi="ar-SA"/>
          <w:color w:val="111111"/>
          <w:sz w:val="28"/>
          <w:szCs w:val="28"/>
          <w:rtl/>
        </w:rPr>
        <w:t xml:space="preserve">فَضَالَةَ عَنْ مُعَاوِیَةَ بْنِ عَمَّارٍ قَالَ: سَأَلْتُ أَبَا عَبْدِ اللَّهِ ع عَنِ التَّکْبِیرِ فِی أَیَّامِ التَّشْرِیقِ لِأَهْلِ الْأَمْصَارِ فَقَالَ یَوْمَ النَّحْرِ صَلَاةَ الظُّهْرِ إِلَی انْقِضَاءِ عَشْرِ صَلَوَاتٍ وَ لِأَهْلِ مِنًی فِی خَمْسَ عَشْرَةَ صَلَاةً فَإِنْ أَقَامَ إِلَی الظُّهْرِ وَ الْعَصْرِ 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روایت می‌کند که از امام صادق (ع) درباره تکبیر در ایام تشریق برای مردم شهرها (غیر حجاج) پرسیدم. ایشان فرمودند: از نماز ظهر روز نحر (عید قربان) تا پایان ده نماز (یعنی تا نماز صبح روز سوم) تکبیر گفته می‌شود. و برای اهل منا (حجاج) در پانزده نماز (یعنی تا نماز صبح روز چهارم). اگر کسی تا ظهر و عصر بماند، تکبیر می‌گوید.</w:t>
      </w:r>
    </w:p>
    <w:p>
      <w:pPr>
        <w:pStyle w:val="Heading5"/>
      </w:pPr>
      <w:bookmarkStart w:id="2298" w:name="_Toc1798"/>
      <w:r>
        <w:t>[رقم الحدیث الکلی: 9860 - رقم الحدیث الباب: 9]</w:t>
      </w:r>
      <w:bookmarkEnd w:id="2298"/>
    </w:p>
    <w:p>
      <w:pPr>
        <w:pStyle w:val="BookText"/>
      </w:pPr>
      <w:r>
        <w:rPr>
          <w:rFonts w:ascii="Times New Roman" w:hAnsi="Times New Roman" w:eastAsia="Times New Roman" w:cs="Times New Roman"/>
          <w:lang w:val="en-US" w:bidi="en-US"/>
          <w:color w:val="111111"/>
          <w:sz w:val="28"/>
          <w:szCs w:val="28"/>
          <w:rtl/>
        </w:rPr>
        <w:t xml:space="preserve">9860- 9- </w:t>
      </w:r>
      <w:r>
        <w:rPr>
          <w:rStyle w:val="FootnoteReference"/>
        </w:rPr>
        <w:footnoteReference w:id="2882"/>
      </w:r>
      <w:r>
        <w:rPr>
          <w:rFonts w:ascii="Amiri" w:hAnsi="Amiri" w:eastAsia="Amiri" w:cs="Amiri"/>
          <w:lang w:bidi="ar-SA"/>
          <w:color w:val="111111"/>
          <w:sz w:val="28"/>
          <w:szCs w:val="28"/>
          <w:rtl/>
        </w:rPr>
        <w:t xml:space="preserve">مُحَمَّدُ بْنُ الْحَسَنِ بِإِسْنَادِهِ عَنْ عَلِیِّ بْنِ مَهْزِیَارَ عَنْ فَضَالَةَ عَنْ رِفَاعَةَ قَالَ: سَأَلْتُ أَبَا عَبْدِ اللَّهِ ع عَنِ الرَّجُلِ یَتَعَجَّلُ فِی یَوْمَیْنِ مِنْ مِنًی أَ یَقْطَعُ التَّکْبِیرَ قَالَ نَعَمْ بَعْدَ صَلَاةِ 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روایت می‌کند که از امام صادق (ع) درباره مردی که در دو روز (یازدهم و دوازدهم ذی‌الحجه) از منا به تعجیل حرکت می‌کند، پرسیدم: آیا تکبیر را قطع می‌کند؟ امام فرمودند: بله، بعد از نماز صبح.</w:t>
      </w:r>
    </w:p>
    <w:p>
      <w:pPr>
        <w:pStyle w:val="Heading5"/>
      </w:pPr>
      <w:bookmarkStart w:id="2299" w:name="_Toc1799"/>
      <w:r>
        <w:t>[رقم الحدیث الکلی: 9861 - رقم الحدیث الباب: 10]</w:t>
      </w:r>
      <w:bookmarkEnd w:id="2299"/>
    </w:p>
    <w:p>
      <w:pPr>
        <w:pStyle w:val="BookText"/>
      </w:pPr>
      <w:r>
        <w:rPr>
          <w:rFonts w:ascii="Times New Roman" w:hAnsi="Times New Roman" w:eastAsia="Times New Roman" w:cs="Times New Roman"/>
          <w:lang w:val="en-US" w:bidi="en-US"/>
          <w:color w:val="111111"/>
          <w:sz w:val="28"/>
          <w:szCs w:val="28"/>
          <w:rtl/>
        </w:rPr>
        <w:t xml:space="preserve">9861- 10- </w:t>
      </w:r>
      <w:r>
        <w:rPr>
          <w:rStyle w:val="FootnoteReference"/>
        </w:rPr>
        <w:footnoteReference w:id="2883"/>
      </w:r>
      <w:r>
        <w:rPr>
          <w:rFonts w:ascii="Amiri" w:hAnsi="Amiri" w:eastAsia="Amiri" w:cs="Amiri"/>
          <w:lang w:bidi="ar-SA"/>
          <w:color w:val="111111"/>
          <w:sz w:val="28"/>
          <w:szCs w:val="28"/>
          <w:rtl/>
        </w:rPr>
        <w:t xml:space="preserve">وَ بِإِسْنَادِهِ عَنْ عَلِیِّ بْنِ جَعْفَرٍ عَنْ أَخِیهِ مُوسَی ع قَالَ: سَأَلْتُهُ عَنِ التَّکْبِیرِ أَیَّامَ التَّشْرِیقِ- أَ وَاجِبٌ هُوَ أَمْ لَا قَالَ یُسْتَحَبُّ فَإِنْ نَسِیَ فَلَیْسَ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تکبیرات در ایام تشریق واجب است یا نه ؟ فرمودند : مستحب است واگر فراموسش کرد اشکالی ندارد .</w:t>
      </w:r>
    </w:p>
    <w:p>
      <w:pPr>
        <w:pStyle w:val="Heading5"/>
      </w:pPr>
      <w:bookmarkStart w:id="2300" w:name="_Toc1800"/>
      <w:r>
        <w:t>[رقم الحدیث الکلی: 9862 - رقم الحدیث الباب: 11]</w:t>
      </w:r>
      <w:bookmarkEnd w:id="2300"/>
    </w:p>
    <w:p>
      <w:pPr>
        <w:pStyle w:val="BookText"/>
      </w:pPr>
      <w:r>
        <w:rPr>
          <w:rFonts w:ascii="Times New Roman" w:hAnsi="Times New Roman" w:eastAsia="Times New Roman" w:cs="Times New Roman"/>
          <w:lang w:val="en-US" w:bidi="en-US"/>
          <w:color w:val="111111"/>
          <w:sz w:val="28"/>
          <w:szCs w:val="28"/>
          <w:rtl/>
        </w:rPr>
        <w:t xml:space="preserve">9862- 11- </w:t>
      </w:r>
      <w:r>
        <w:rPr>
          <w:rStyle w:val="FootnoteReference"/>
        </w:rPr>
        <w:footnoteReference w:id="2884"/>
      </w:r>
      <w:r>
        <w:rPr>
          <w:rFonts w:ascii="Amiri" w:hAnsi="Amiri" w:eastAsia="Amiri" w:cs="Amiri"/>
          <w:lang w:bidi="ar-SA"/>
          <w:color w:val="111111"/>
          <w:sz w:val="28"/>
          <w:szCs w:val="28"/>
          <w:rtl/>
        </w:rPr>
        <w:t xml:space="preserve">وَ رَوَاهُ الْحِمْیَرِیُّ فِی قُرْبِ الْإِسْنَادِ عَنْ عَبْدِ اللَّهِ بْنِ الْحَسَنِ عَنْ عَلِیِّ بْنِ جَعْفَرٍ مِثْلَهُ وَ زَادَ قَالَ وَ سَأَلْتُهُ عَنِ الْقَوْلِ فِی أَیَّامِ التَّشْرِیقِ مَا هُوَ قَالَ تَقُولُ اللَّهُ أَکْبَرُ اللَّهُ أَکْبَرُ لَا إِلَهَ إِلَّا اللَّهُ وَ اللَّهُ أَکْبَرُ اللَّهُ أَکْبَرُ </w:t>
      </w:r>
      <w:r>
        <w:rPr>
          <w:rStyle w:val="FootnoteReference"/>
        </w:rPr>
        <w:footnoteReference w:id="2885"/>
      </w:r>
      <w:r>
        <w:rPr>
          <w:rFonts w:ascii="Amiri" w:hAnsi="Amiri" w:eastAsia="Amiri" w:cs="Amiri"/>
          <w:lang w:bidi="ar-SA"/>
          <w:color w:val="111111"/>
          <w:sz w:val="28"/>
          <w:szCs w:val="28"/>
          <w:rtl/>
        </w:rPr>
        <w:t xml:space="preserve">وَ لِلَّهِ الْحَمْدُ اللَّهُ أَکْبَرُ عَلَی مَا هَدَانَا اللَّهُ أَکْبَرُ عَلَی مَا رَزَقَنَا مِنْ بَهِیمَةِ الْأَنْعَامِ.</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جعفرمثل همین روایت را نقل کرده ولی اضافه ای دارد که سوال کردم درایام تشریق چه بگوید ؟ فرمودند : بگو اللَّهُ أَکْبَرُ اللَّهُ أَکْبَرُ لَا إِلَهَ إِلَّا اللَّهُ وَ اللَّهُ أَکْبَرُ اللَّهُ أَکْبَرُ وَ لِلَّهِ الْحَمْدُ اللَّهُ أَکْبَرُ عَلَی مَا هَدَانَا اللَّهُ أَکْبَرُ عَلَی مَا رَزَقَنَا مِنْ بَهِیمَةِ الْأَنْعَامِ.</w:t>
      </w:r>
    </w:p>
    <w:p>
      <w:pPr>
        <w:pStyle w:val="BookText"/>
      </w:pPr>
      <w:r>
        <w:rPr>
          <w:rFonts w:ascii="IRNazanin" w:hAnsi="IRNazanin" w:eastAsia="IRNazanin" w:cs="IRNazanin"/>
          <w:lang w:bidi="fa-IR"/>
          <w:color w:val="111111"/>
          <w:sz w:val="28"/>
          <w:szCs w:val="28"/>
          <w:rtl/>
        </w:rPr>
        <w:t xml:space="preserve">ص: 461</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3" w:name="pg14640_185499"/>
    <w:bookmarkEnd w:id="453"/>
    <w:p>
      <w:pPr>
        <w:pStyle w:val="Heading5"/>
      </w:pPr>
      <w:bookmarkStart w:id="2301" w:name="_Toc1801"/>
      <w:r>
        <w:t>[رقم الحدیث الکلی: 9863 - رقم الحدیث الباب: 12]</w:t>
      </w:r>
      <w:bookmarkEnd w:id="2301"/>
    </w:p>
    <w:p>
      <w:pPr>
        <w:pStyle w:val="BookText"/>
      </w:pPr>
      <w:r>
        <w:rPr>
          <w:rFonts w:ascii="Times New Roman" w:hAnsi="Times New Roman" w:eastAsia="Times New Roman" w:cs="Times New Roman"/>
          <w:lang w:val="en-US" w:bidi="en-US"/>
          <w:color w:val="111111"/>
          <w:sz w:val="28"/>
          <w:szCs w:val="28"/>
          <w:rtl/>
        </w:rPr>
        <w:t xml:space="preserve">9863- 12- </w:t>
      </w:r>
      <w:r>
        <w:rPr>
          <w:rStyle w:val="FootnoteReference"/>
        </w:rPr>
        <w:footnoteReference w:id="2887"/>
      </w:r>
      <w:r>
        <w:rPr>
          <w:rFonts w:ascii="Amiri" w:hAnsi="Amiri" w:eastAsia="Amiri" w:cs="Amiri"/>
          <w:lang w:bidi="ar-SA"/>
          <w:color w:val="111111"/>
          <w:sz w:val="28"/>
          <w:szCs w:val="28"/>
          <w:rtl/>
        </w:rPr>
        <w:t xml:space="preserve">وَ بِإِسْنَادِهِ عَنْ مُحَمَّدِ بْنِ أَحْمَدَ بْنِ یَحْیَی وَ بِإِسْنَادِهِ عَنْ أَحْمَدَ بْنِ الْحَسَنِ عَنْ عَمْرِو بْنِ سَعِیدٍ عَنْ مُصَدِّقِ بْنِ صَدَقَةَ عَنْ عَمَّارٍ عَنْ أَبِی عَبْدِ اللَّهِ </w:t>
      </w:r>
      <w:r>
        <w:rPr>
          <w:rStyle w:val="FootnoteReference"/>
        </w:rPr>
        <w:footnoteReference w:id="2888"/>
      </w:r>
      <w:r>
        <w:rPr>
          <w:rFonts w:ascii="Amiri" w:hAnsi="Amiri" w:eastAsia="Amiri" w:cs="Amiri"/>
          <w:lang w:bidi="ar-SA"/>
          <w:color w:val="111111"/>
          <w:sz w:val="28"/>
          <w:szCs w:val="28"/>
          <w:rtl/>
        </w:rPr>
        <w:t xml:space="preserve">ع قَالَ: سَأَلْتُهُ عَنِ التَّکْبِیرِ فَقَالَ وَاجِبٌ فِی دُبُرِ کُلِّ صَلَاةِ فَرِیضَةٍ أَوْ نَافِلَةٍ أَیَّامَ التَّشْرِیقِ.</w:t>
      </w:r>
    </w:p>
    <w:p>
      <w:pPr>
        <w:pStyle w:val="BookText"/>
      </w:pPr>
      <w:r>
        <w:rPr>
          <w:rFonts w:ascii="Amiri" w:hAnsi="Amiri" w:eastAsia="Amiri" w:cs="Amiri"/>
          <w:lang w:bidi="ar-SA"/>
          <w:color w:val="111111"/>
          <w:sz w:val="28"/>
          <w:szCs w:val="28"/>
          <w:rtl/>
        </w:rPr>
        <w:t xml:space="preserve">أَقُولُ: حَمَلَهُ الشَّیْخُ عَلَی تَأَکُّدِ الِاسْتِحْبَابِ لِمَا مَرَّ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 ازحضرت صادق * درمورد تکبیر سوال کردم فرمودند : درایام تشریق بعد از هرنماز واجب ومستحب واجب است</w:t>
      </w:r>
    </w:p>
    <w:p>
      <w:pPr>
        <w:pStyle w:val="BookText"/>
      </w:pPr>
      <w:r>
        <w:rPr>
          <w:rFonts w:ascii="IRNazanin" w:hAnsi="IRNazanin" w:eastAsia="IRNazanin" w:cs="IRNazanin"/>
          <w:lang w:bidi="fa-IR"/>
          <w:color w:val="111111"/>
          <w:sz w:val="28"/>
          <w:szCs w:val="28"/>
          <w:rtl/>
        </w:rPr>
        <w:t xml:space="preserve">می گویم : ورحوم شیخ حمل کرده اند به مستحب موکد .</w:t>
      </w:r>
    </w:p>
    <w:p>
      <w:pPr>
        <w:pStyle w:val="Heading5"/>
      </w:pPr>
      <w:bookmarkStart w:id="2302" w:name="_Toc1802"/>
      <w:r>
        <w:t>[رقم الحدیث الکلی: 9864 - رقم الحدیث الباب: 13]</w:t>
      </w:r>
      <w:bookmarkEnd w:id="2302"/>
    </w:p>
    <w:p>
      <w:pPr>
        <w:pStyle w:val="BookText"/>
      </w:pPr>
      <w:r>
        <w:rPr>
          <w:rFonts w:ascii="Times New Roman" w:hAnsi="Times New Roman" w:eastAsia="Times New Roman" w:cs="Times New Roman"/>
          <w:lang w:val="en-US" w:bidi="en-US"/>
          <w:color w:val="111111"/>
          <w:sz w:val="28"/>
          <w:szCs w:val="28"/>
          <w:rtl/>
        </w:rPr>
        <w:t xml:space="preserve">9864- 13- </w:t>
      </w:r>
      <w:r>
        <w:rPr>
          <w:rStyle w:val="FootnoteReference"/>
        </w:rPr>
        <w:footnoteReference w:id="2890"/>
      </w:r>
      <w:r>
        <w:rPr>
          <w:rFonts w:ascii="Amiri" w:hAnsi="Amiri" w:eastAsia="Amiri" w:cs="Amiri"/>
          <w:lang w:bidi="ar-SA"/>
          <w:color w:val="111111"/>
          <w:sz w:val="28"/>
          <w:szCs w:val="28"/>
          <w:rtl/>
        </w:rPr>
        <w:t xml:space="preserve">وَ بِإِسْنَادِهِ عَنْ سَلَمَةَ بْنِ الْخَطَّابِ عَنْ مُحَمَّدِ بْنِ عَبْدِ الْحَمِیدِ عَنْ أَحْمَدَ بْنِ عِیسَی عَنْ غَیْلَانَ قَالَ: سَأَلْتُ أَبَا الْحَسَنِ ع عَنِ التَّکْبِیرِ فِی أَیَّامِ الْحَجِّ مِنْ أَیِّ یَوْمٍ یَبْتَدِئُ بِهِ وَ فِی أَیِّ یَوْمٍ یَقْطَعُهُ وَ هُوَ بِمِنًی وَ سَائِرِ الْأَمْصَارِ سَوَاءٌ أَوْ بِمِنًی أَکْثَرُ فَقَالَ التَّکْبِیرُ بِمِنًی یَوْمَ النَّحْرِ- عَقِیبَ صَلَاةِ الظُّهْرِ إِلَی صَلَاةِ الْغَدَاةِ مِنْ یَوْمِ النَّفْرِ- فَإِنْ أَقَامَ الظُّهْرَ کَبَّرَ وَ إِنْ أَقَامَ الْعَصْرَ کَبَّرَ وَ إِنْ أَقَامَ الْمَغْرِبَ لَمْ یُکَبِّرْ وَ التَّکْبِیرُ بِالْأَمْصَارِ یَوْمَ عَرَفَةَ- صَلَاةَ الْغَدَاةِ إِلَی النَّفْرِ الْأَوَّلِ صَلَاةَ الظُّهْرِ وَ هُوَ وَسَطُ أَیَّامِ التَّشْرِیقِ.</w:t>
      </w:r>
    </w:p>
    <w:p>
      <w:pPr>
        <w:pStyle w:val="BookText"/>
      </w:pPr>
      <w:r>
        <w:rPr>
          <w:rFonts w:ascii="Amiri" w:hAnsi="Amiri" w:eastAsia="Amiri" w:cs="Amiri"/>
          <w:lang w:bidi="ar-SA"/>
          <w:color w:val="111111"/>
          <w:sz w:val="28"/>
          <w:szCs w:val="28"/>
          <w:rtl/>
        </w:rPr>
        <w:t xml:space="preserve">قَالَ الشَّیْخُ هَذَا مُوَافِقٌ لِلْعَامَّةِ وَ لَسْنَا نَعْمَلُ بِهِ وَ الْعَمَلُ عَلَی مَا قَدَّمْنَاهُ.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غیلان روایت می‌کند که از امام کاظم (ع) درباره تکبیر در ایام حج پرسیدم: از چه روزی شروع می‌شود و در چه روزی پایان می‌یابد؟ آیا در منا و سایر بلاد برابر است یا در منا بیشتر است؟ امام فرمودند: تکبیر در منا از روز عید قربان بعد از نماز ظهر آغاز می‌شود و تا نماز صبح روز نفری ادامه دارد. اگر نماز ظهر را اقامه کرد تکبیر می‌گوید، و اگر نماز عصر را اقامه کرد نیز تکبیر می‌گوید، اما اگر نماز مغرب را اقامه کرد دیگر تکبیر نمی‌گوید. و تکبیر در سایر بلاد از صبح روز عرفه تا نماز ظهر روز نفری اول ادامه دارد که وسط ایام تشریق است.</w:t>
      </w:r>
    </w:p>
    <w:p>
      <w:pPr>
        <w:pStyle w:val="BookText"/>
      </w:pPr>
      <w:r>
        <w:rPr>
          <w:rFonts w:ascii="IRNazanin" w:hAnsi="IRNazanin" w:eastAsia="IRNazanin" w:cs="IRNazanin"/>
          <w:lang w:bidi="fa-IR"/>
          <w:color w:val="111111"/>
          <w:sz w:val="28"/>
          <w:szCs w:val="28"/>
          <w:rtl/>
        </w:rPr>
        <w:t xml:space="preserve">شیخ طوسی می‌گوید: این روایت موافق نظر اهل سنت است و ما به آن عمل نمی‌کنیم. عمل بر اساس آنچه قبلاً بیان کردیم، انجام می‌شود.</w:t>
      </w:r>
    </w:p>
    <w:p>
      <w:pPr>
        <w:pStyle w:val="Heading5"/>
      </w:pPr>
      <w:bookmarkStart w:id="2303" w:name="_Toc1803"/>
      <w:r>
        <w:t>[رقم الحدیث الکلی: 9865 - رقم الحدیث الباب: 14]</w:t>
      </w:r>
      <w:bookmarkEnd w:id="2303"/>
    </w:p>
    <w:p>
      <w:pPr>
        <w:pStyle w:val="BookText"/>
      </w:pPr>
      <w:r>
        <w:rPr>
          <w:rFonts w:ascii="Times New Roman" w:hAnsi="Times New Roman" w:eastAsia="Times New Roman" w:cs="Times New Roman"/>
          <w:lang w:val="en-US" w:bidi="en-US"/>
          <w:color w:val="111111"/>
          <w:sz w:val="28"/>
          <w:szCs w:val="28"/>
          <w:rtl/>
        </w:rPr>
        <w:t xml:space="preserve">9865- 14- </w:t>
      </w:r>
      <w:r>
        <w:rPr>
          <w:rStyle w:val="FootnoteReference"/>
        </w:rPr>
        <w:footnoteReference w:id="2891"/>
      </w:r>
      <w:r>
        <w:rPr>
          <w:rFonts w:ascii="Amiri" w:hAnsi="Amiri" w:eastAsia="Amiri" w:cs="Amiri"/>
          <w:lang w:bidi="ar-SA"/>
          <w:color w:val="111111"/>
          <w:sz w:val="28"/>
          <w:szCs w:val="28"/>
          <w:rtl/>
        </w:rPr>
        <w:t xml:space="preserve">مُحَمَّدُ بْنُ مُحَمَّدٍ الْمُفِیدُ فِی الْمُقْنِعَةِ قَالَ: قَالَ ع التَّکْبِیرُ لِأَهْلِ مِنًی فِی خَمْسَ عَشْرَةَ صَلَاةً أَوَّلُهَا الظُّهْرُ مِنْ یَوْمِ النَّحْرِ- وَ آخِرُهَا الْغَدَاةُ مِنْ یَوْمِ الرَّابِعِ وَ هُوَ لِأَهْلِ الْأَمْصَارِ کُلِّهَا فِی عَشْرِ صَلَوَاتٍ أَوَّلُهَا الظُّهْرُ مِنْ یَوْمِ النَّحْرِ- وَ آخِرُهَا الْغَدَاةُ مِنْ یَوْمِ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می‌کند که امام (ع) فرمودند: تکبیر برای اهل منا در پانزده نماز است، اولین آن‌ها نماز ظهر روز عید قربان و آخرین آن‌ها نماز صبح روز چهارم است. این تکبیر برای اهل سایر بلاد در ده نماز است، اولین آن‌ها نماز ظهر روز عید قربان و آخرین آن‌ها نماز صبح روز سوم است.</w:t>
      </w:r>
    </w:p>
    <w:p>
      <w:pPr>
        <w:pStyle w:val="Heading5"/>
      </w:pPr>
      <w:bookmarkStart w:id="2304" w:name="_Toc1804"/>
      <w:r>
        <w:t>[رقم الحدیث الکلی: 9866 - رقم الحدیث الباب: 15]</w:t>
      </w:r>
      <w:bookmarkEnd w:id="2304"/>
    </w:p>
    <w:p>
      <w:pPr>
        <w:pStyle w:val="BookText"/>
      </w:pPr>
      <w:r>
        <w:rPr>
          <w:rFonts w:ascii="Times New Roman" w:hAnsi="Times New Roman" w:eastAsia="Times New Roman" w:cs="Times New Roman"/>
          <w:lang w:val="en-US" w:bidi="en-US"/>
          <w:color w:val="111111"/>
          <w:sz w:val="28"/>
          <w:szCs w:val="28"/>
          <w:rtl/>
        </w:rPr>
        <w:t xml:space="preserve">9866- 15- </w:t>
      </w:r>
      <w:r>
        <w:rPr>
          <w:rStyle w:val="FootnoteReference"/>
        </w:rPr>
        <w:footnoteReference w:id="2892"/>
      </w:r>
      <w:r>
        <w:rPr>
          <w:rFonts w:ascii="Amiri" w:hAnsi="Amiri" w:eastAsia="Amiri" w:cs="Amiri"/>
          <w:lang w:bidi="ar-SA"/>
          <w:color w:val="111111"/>
          <w:sz w:val="28"/>
          <w:szCs w:val="28"/>
          <w:rtl/>
        </w:rPr>
        <w:t xml:space="preserve">عَلِیُّ بْنُ جَعْفَرٍ فِی کِتَابِهِ عَنْ أَخِیهِ مُوسَی بْنِ جَعْفَرٍ ع قَالَ: سَأَلْتُهُ عَنِ التَّکْبِیرِ فِی أَیَّامِ التَّشْرِیقِ- قَالَ یَوْمَ النَّحْرِ صَلَاةَ</w:t>
      </w:r>
    </w:p>
    <w:p>
      <w:pPr>
        <w:pStyle w:val="BookText"/>
      </w:pPr>
      <w:r>
        <w:rPr>
          <w:rFonts w:ascii="IRNazanin" w:hAnsi="IRNazanin" w:eastAsia="IRNazanin" w:cs="IRNazanin"/>
          <w:lang w:bidi="fa-IR"/>
          <w:color w:val="111111"/>
          <w:sz w:val="28"/>
          <w:szCs w:val="28"/>
          <w:rtl/>
        </w:rPr>
        <w:t xml:space="preserve">ص: 462</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4" w:name="pg14640_185500"/>
    <w:bookmarkEnd w:id="454"/>
    <w:p>
      <w:pPr>
        <w:pStyle w:val="BookText"/>
      </w:pPr>
      <w:r>
        <w:rPr>
          <w:rFonts w:ascii="Amiri" w:hAnsi="Amiri" w:eastAsia="Amiri" w:cs="Amiri"/>
          <w:lang w:bidi="ar-SA"/>
          <w:color w:val="111111"/>
          <w:sz w:val="28"/>
          <w:szCs w:val="28"/>
          <w:rtl/>
        </w:rPr>
        <w:t xml:space="preserve">الْأُولَی إِلَی آخِرِ أَیَّامِ التَّشْرِیقِ مِنْ صَلَاةِ الْعَصْرِ یُکَبِّرُ وَ یَقُولُ اللَّهُ أَکْبَرُ اللَّهُ أَکْبَرُ لَا إِلَهَ إِلَّا اللَّهُ وَ اللَّهُ أَکْبَرُ وَ لِلَّهِ الْحَمْدُ اللَّهُ أَکْبَرُ عَلَی مَا هَدَانَا اللَّهُ أَکْبَرُ عَلَی مَا رَزَقَنَا مِنْ بَهِیمَةِ الْأَنْعَامِ.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93"/>
      </w:r>
      <w:r>
        <w:rPr>
          <w:rFonts w:ascii="Amiri" w:hAnsi="Amiri" w:eastAsia="Amiri" w:cs="Amiri"/>
          <w:lang w:bidi="ar-SA"/>
          <w:color w:val="111111"/>
          <w:sz w:val="28"/>
          <w:szCs w:val="28"/>
          <w:rtl/>
        </w:rPr>
        <w:t xml:space="preserve">وَ یَأْتِی مَا یَدُلُّ عَلَیْهِ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 نقل می‌کند: از ایشان درباره تکبیر در ایام تشریق پرسیدم. فرمودند: تکبیر از نماز ظهر روز عید قربان آغاز می‌شود و تا نماز عصر آخرین روز ایام تشریق ادامه دارد. و تکبیر به این صورت است: «الله أکبر الله أکبر لا إله إلا الله و الله أکبر و لله الحمد الله أکبر علی ما هدانا الله أکبر علی ما رزقنا من بهیمة الأنعام».</w:t>
      </w:r>
    </w:p>
    <w:p>
      <w:pPr>
        <w:pStyle w:val="Heading4"/>
      </w:pPr>
      <w:bookmarkStart w:id="2305" w:name="_Toc1805"/>
      <w:r>
        <w:t>22- بَابُ اسْتِحْبَابِ التَّکْبِیرِ فِی الْعِیدَیْنِ عَقِیبَ الصَّلَاةِ لِلرِّجَالِ وَ النِّسَاءِ وَ لَا یَجْهَرْنَ بِهِ وَ لِلْمُفْرِدِ وَ الْجَامِعِ وَ رَفْعِ الْیَدَیْنِ بِالتَّکْبِیرِ أَوْ تَحْرِیکِهِمَا</w:t>
      </w:r>
      <w:bookmarkEnd w:id="2305"/>
    </w:p>
    <w:p>
      <w:pPr>
        <w:pStyle w:val="Heading5"/>
      </w:pPr>
      <w:bookmarkStart w:id="2306" w:name="_Toc1806"/>
      <w:r>
        <w:t>اشارة</w:t>
      </w:r>
      <w:bookmarkEnd w:id="2306"/>
    </w:p>
    <w:p>
      <w:pPr>
        <w:pStyle w:val="BookText"/>
      </w:pPr>
      <w:r>
        <w:rPr>
          <w:rStyle w:val="FootnoteReference"/>
        </w:rPr>
        <w:footnoteReference w:id="2895"/>
      </w:r>
      <w:r>
        <w:rPr>
          <w:rFonts w:ascii="Amiri" w:hAnsi="Amiri" w:eastAsia="Amiri" w:cs="Amiri"/>
          <w:lang w:bidi="ar-SA"/>
          <w:color w:val="111111"/>
          <w:sz w:val="28"/>
          <w:szCs w:val="28"/>
          <w:rtl/>
        </w:rPr>
        <w:t xml:space="preserve">22 بَابُ اسْتِحْبَابِ التَّکْبِیرِ فِی الْعِیدَیْنِ عَقِیبَ الصَّلَاةِ لِلرِّجَالِ وَ النِّسَاءِ وَ لَا یَجْهَرْنَ بِهِ وَ لِلْمُفْرِدِ وَ الْجَامِعِ وَ رَفْعِ الْیَدَیْنِ بِالتَّکْبِیرِ أَوْ تَحْرِیکِهِمَا</w:t>
      </w:r>
    </w:p>
    <w:p>
      <w:pPr>
        <w:pStyle w:val="Heading5"/>
      </w:pPr>
      <w:bookmarkStart w:id="2307" w:name="_Toc1807"/>
      <w:r>
        <w:t>[رقم الحدیث الکلی: 9867 - رقم الحدیث الباب: 1]</w:t>
      </w:r>
      <w:bookmarkEnd w:id="2307"/>
    </w:p>
    <w:p>
      <w:pPr>
        <w:pStyle w:val="BookText"/>
      </w:pPr>
      <w:r>
        <w:rPr>
          <w:rFonts w:ascii="Times New Roman" w:hAnsi="Times New Roman" w:eastAsia="Times New Roman" w:cs="Times New Roman"/>
          <w:lang w:val="en-US" w:bidi="en-US"/>
          <w:color w:val="111111"/>
          <w:sz w:val="28"/>
          <w:szCs w:val="28"/>
          <w:rtl/>
        </w:rPr>
        <w:t xml:space="preserve">9867- 1- </w:t>
      </w:r>
      <w:r>
        <w:rPr>
          <w:rStyle w:val="FootnoteReference"/>
        </w:rPr>
        <w:footnoteReference w:id="2896"/>
      </w:r>
      <w:r>
        <w:rPr>
          <w:rFonts w:ascii="Amiri" w:hAnsi="Amiri" w:eastAsia="Amiri" w:cs="Amiri"/>
          <w:lang w:bidi="ar-SA"/>
          <w:color w:val="111111"/>
          <w:sz w:val="28"/>
          <w:szCs w:val="28"/>
          <w:rtl/>
        </w:rPr>
        <w:t xml:space="preserve">مُحَمَّدُ بْنُ الْحَسَنِ بِإِسْنَادِهِ عَنْ عَلِیِّ بْنِ جَعْفَرٍ عَنْ أَخِیهِ مُوسَی بْنِ جَعْفَرٍ ع قَالَ: سَأَلْتُهُ عَنِ النِّسَاءِ هَلْ عَلَیْهِنَّ التَّکْبِیرُ أَیَّامَ التَّشْرِیقِ- قَالَ نَعَمْ وَ لَا یَجْهَرْنَ.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در ایام تشریق زنان هم تکبیر بگویند ؟ فرمودند : بله ولی بلند نگویند .</w:t>
      </w:r>
    </w:p>
    <w:p>
      <w:pPr>
        <w:pStyle w:val="Heading5"/>
      </w:pPr>
      <w:bookmarkStart w:id="2308" w:name="_Toc1808"/>
      <w:r>
        <w:t>[رقم الحدیث الکلی: 9868 - رقم الحدیث الباب: 2]</w:t>
      </w:r>
      <w:bookmarkEnd w:id="2308"/>
    </w:p>
    <w:p>
      <w:pPr>
        <w:pStyle w:val="BookText"/>
      </w:pPr>
      <w:r>
        <w:rPr>
          <w:rFonts w:ascii="Times New Roman" w:hAnsi="Times New Roman" w:eastAsia="Times New Roman" w:cs="Times New Roman"/>
          <w:lang w:val="en-US" w:bidi="en-US"/>
          <w:color w:val="111111"/>
          <w:sz w:val="28"/>
          <w:szCs w:val="28"/>
          <w:rtl/>
        </w:rPr>
        <w:t xml:space="preserve">9868- 2- </w:t>
      </w:r>
      <w:r>
        <w:rPr>
          <w:rStyle w:val="FootnoteReference"/>
        </w:rPr>
        <w:footnoteReference w:id="2897"/>
      </w:r>
      <w:r>
        <w:rPr>
          <w:rFonts w:ascii="Amiri" w:hAnsi="Amiri" w:eastAsia="Amiri" w:cs="Amiri"/>
          <w:lang w:bidi="ar-SA"/>
          <w:color w:val="111111"/>
          <w:sz w:val="28"/>
          <w:szCs w:val="28"/>
          <w:rtl/>
        </w:rPr>
        <w:t xml:space="preserve">وَ بِإِسْنَادِهِ عَنْ مُحَمَّدِ بْنِ أَحْمَدَ بْنِ یَحْیَی عَنْ أَبِی جَعْفَرٍ عَنْ أَبِیهِ عَنْ حَفْصِ بْنِ غِیَاثٍ (عَنْ جَعْفَرٍ) </w:t>
      </w:r>
      <w:r>
        <w:rPr>
          <w:rStyle w:val="FootnoteReference"/>
        </w:rPr>
        <w:footnoteReference w:id="2898"/>
      </w:r>
      <w:r>
        <w:rPr>
          <w:rFonts w:ascii="Amiri" w:hAnsi="Amiri" w:eastAsia="Amiri" w:cs="Amiri"/>
          <w:lang w:bidi="ar-SA"/>
          <w:color w:val="111111"/>
          <w:sz w:val="28"/>
          <w:szCs w:val="28"/>
          <w:rtl/>
        </w:rPr>
        <w:t xml:space="preserve">عَنْ أَبِیهِ عَنْ عَلِیٍّ ع قَالَ: عَلَی الرِّجَالِ وَ النِّسَاءِ أَنْ یُکَبِّرُوا أَیَّامَ التَّشْرِیقِ فِی دُبُرِ الصَّلَوَاتِ وَ عَلَی مَنْ صَلَّی وَحْدَهُ وَ عَلَی مَنْ صَلَّی تَطَوُّعاً.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در ایام تشریق مرد و زن بعد از هر نماز چه فرادا یا مستحب باید تکبیر بگویند .</w:t>
      </w:r>
    </w:p>
    <w:p>
      <w:pPr>
        <w:pStyle w:val="Heading5"/>
      </w:pPr>
      <w:bookmarkStart w:id="2309" w:name="_Toc1809"/>
      <w:r>
        <w:t>[رقم الحدیث الکلی: 9869 - رقم الحدیث الباب: 3]</w:t>
      </w:r>
      <w:bookmarkEnd w:id="2309"/>
    </w:p>
    <w:p>
      <w:pPr>
        <w:pStyle w:val="BookText"/>
      </w:pPr>
      <w:r>
        <w:rPr>
          <w:rFonts w:ascii="Times New Roman" w:hAnsi="Times New Roman" w:eastAsia="Times New Roman" w:cs="Times New Roman"/>
          <w:lang w:val="en-US" w:bidi="en-US"/>
          <w:color w:val="111111"/>
          <w:sz w:val="28"/>
          <w:szCs w:val="28"/>
          <w:rtl/>
        </w:rPr>
        <w:t xml:space="preserve">9869- 3- </w:t>
      </w:r>
      <w:r>
        <w:rPr>
          <w:rStyle w:val="FootnoteReference"/>
        </w:rPr>
        <w:footnoteReference w:id="2899"/>
      </w:r>
      <w:r>
        <w:rPr>
          <w:rFonts w:ascii="Amiri" w:hAnsi="Amiri" w:eastAsia="Amiri" w:cs="Amiri"/>
          <w:lang w:bidi="ar-SA"/>
          <w:color w:val="111111"/>
          <w:sz w:val="28"/>
          <w:szCs w:val="28"/>
          <w:rtl/>
        </w:rPr>
        <w:t xml:space="preserve">عَبْدُ اللَّهِ بْنُ جَعْفَرٍ فِی قُرْبِ الْإِسْنَادِ عَنْ عَبْدِ اللَّهِ بْنِ الْحَسَنِ</w:t>
      </w:r>
    </w:p>
    <w:p>
      <w:pPr>
        <w:pStyle w:val="BookText"/>
      </w:pPr>
      <w:r>
        <w:rPr>
          <w:rFonts w:ascii="IRNazanin" w:hAnsi="IRNazanin" w:eastAsia="IRNazanin" w:cs="IRNazanin"/>
          <w:lang w:bidi="fa-IR"/>
          <w:color w:val="111111"/>
          <w:sz w:val="28"/>
          <w:szCs w:val="28"/>
          <w:rtl/>
        </w:rPr>
        <w:t xml:space="preserve">ص: 463</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5" w:name="pg14640_185501"/>
    <w:bookmarkEnd w:id="455"/>
    <w:p>
      <w:pPr>
        <w:pStyle w:val="BookText"/>
      </w:pPr>
      <w:r>
        <w:rPr>
          <w:rFonts w:ascii="Amiri" w:hAnsi="Amiri" w:eastAsia="Amiri" w:cs="Amiri"/>
          <w:lang w:bidi="ar-SA"/>
          <w:color w:val="111111"/>
          <w:sz w:val="28"/>
          <w:szCs w:val="28"/>
          <w:rtl/>
        </w:rPr>
        <w:t xml:space="preserve">الْعَلَوِیِّ عَنْ جَدِّهِ عَلِیِّ بْنِ جَعْفَرٍ عَنْ أَخِیهِ مُوسَی ع قَالَ: سَأَلْتُهُ عَنِ النِّسَاءِ هَلْ عَلَیْهِنَّ التَّکْبِیرُ أَیَّامَ التَّشْرِیقِ- قَالَ نَعَمْ وَ لَا یَجْهَرْنَ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در ایام تشریق زنان هم تکبیر بگویند ؟ فرمودند : بله ولی بلند نگویند .</w:t>
      </w:r>
    </w:p>
    <w:p>
      <w:pPr>
        <w:pStyle w:val="Heading5"/>
      </w:pPr>
      <w:bookmarkStart w:id="2310" w:name="_Toc1810"/>
      <w:r>
        <w:t>[رقم الحدیث الکلی: 9870 - رقم الحدیث الباب: 4]</w:t>
      </w:r>
      <w:bookmarkEnd w:id="2310"/>
    </w:p>
    <w:p>
      <w:pPr>
        <w:pStyle w:val="BookText"/>
      </w:pPr>
      <w:r>
        <w:rPr>
          <w:rFonts w:ascii="Times New Roman" w:hAnsi="Times New Roman" w:eastAsia="Times New Roman" w:cs="Times New Roman"/>
          <w:lang w:val="en-US" w:bidi="en-US"/>
          <w:color w:val="111111"/>
          <w:sz w:val="28"/>
          <w:szCs w:val="28"/>
          <w:rtl/>
        </w:rPr>
        <w:t xml:space="preserve">9870- 4- </w:t>
      </w:r>
      <w:r>
        <w:rPr>
          <w:rStyle w:val="FootnoteReference"/>
        </w:rPr>
        <w:footnoteReference w:id="2900"/>
      </w:r>
      <w:r>
        <w:rPr>
          <w:rFonts w:ascii="Amiri" w:hAnsi="Amiri" w:eastAsia="Amiri" w:cs="Amiri"/>
          <w:lang w:bidi="ar-SA"/>
          <w:color w:val="111111"/>
          <w:sz w:val="28"/>
          <w:szCs w:val="28"/>
          <w:rtl/>
        </w:rPr>
        <w:t xml:space="preserve">وَ عَنْهُ عَنْ عَلِیِّ بْنِ جَعْفَرٍ عَنْ أَخِیهِ ع قَالَ: وَ سَأَلْتُهُ عَنِ الرَّجُلِ یُصَلِّی وَحْدَهُ أَیَّامَ التَّشْرِیقِ- هَلْ عَلَیْهِ تَکْبِیرٌ قَالَ نَعَمْ وَ إِنْ نَسِیَ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کسی در ایام تشریق نماز فرادا می خواند آیا تکبیر دارد ؟ فرمودند : بله ولی اگر فراموش کرد اشکالی ندارد .</w:t>
      </w:r>
    </w:p>
    <w:p>
      <w:pPr>
        <w:pStyle w:val="Heading5"/>
      </w:pPr>
      <w:bookmarkStart w:id="2311" w:name="_Toc1811"/>
      <w:r>
        <w:t>[رقم الحدیث الکلی: 9871 - رقم الحدیث الباب: 5]</w:t>
      </w:r>
      <w:bookmarkEnd w:id="2311"/>
    </w:p>
    <w:p>
      <w:pPr>
        <w:pStyle w:val="BookText"/>
      </w:pPr>
      <w:r>
        <w:rPr>
          <w:rFonts w:ascii="Times New Roman" w:hAnsi="Times New Roman" w:eastAsia="Times New Roman" w:cs="Times New Roman"/>
          <w:lang w:val="en-US" w:bidi="en-US"/>
          <w:color w:val="111111"/>
          <w:sz w:val="28"/>
          <w:szCs w:val="28"/>
          <w:rtl/>
        </w:rPr>
        <w:t xml:space="preserve">9871- 5- </w:t>
      </w:r>
      <w:r>
        <w:rPr>
          <w:rStyle w:val="FootnoteReference"/>
        </w:rPr>
        <w:footnoteReference w:id="2901"/>
      </w:r>
      <w:r>
        <w:rPr>
          <w:rFonts w:ascii="Amiri" w:hAnsi="Amiri" w:eastAsia="Amiri" w:cs="Amiri"/>
          <w:lang w:bidi="ar-SA"/>
          <w:color w:val="111111"/>
          <w:sz w:val="28"/>
          <w:szCs w:val="28"/>
          <w:rtl/>
        </w:rPr>
        <w:t xml:space="preserve">وَ بِالْإِسْنَادِ قَالَ: وَ سَأَلْتُهُ عَنِ التَّکْبِیرِ أَیَّامَ التَّشْرِیقِ- هَلْ یَرْفَعُ فِیهِ الْیَدَیْنِ أَمْ لَا قَالَ یَرْفَعُ یَدَهُ شَیْئاً أَوْ یُحَرِّکُهَا.</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902"/>
      </w:r>
      <w:r>
        <w:rPr>
          <w:rFonts w:ascii="Amiri" w:hAnsi="Amiri" w:eastAsia="Amiri" w:cs="Amiri"/>
          <w:lang w:bidi="ar-SA"/>
          <w:color w:val="111111"/>
          <w:sz w:val="28"/>
          <w:szCs w:val="28"/>
          <w:rtl/>
        </w:rPr>
        <w:t xml:space="preserve">وَ کَذَا کُلُّ مَا قَبْلَهُ أَقُولُ: تَقَدَّمَ مَا یَدُلُّ عَلَی ذَلِکَ بِعُمُومِهِ وَ إِطْلَاقِهِ </w:t>
      </w:r>
      <w:r>
        <w:rPr>
          <w:rStyle w:val="FootnoteReference"/>
        </w:rPr>
        <w:footnoteReference w:id="2903"/>
      </w:r>
      <w:r>
        <w:rPr>
          <w:rFonts w:ascii="Amiri" w:hAnsi="Amiri" w:eastAsia="Amiri" w:cs="Amiri"/>
          <w:lang w:bidi="ar-SA"/>
          <w:color w:val="111111"/>
          <w:sz w:val="28"/>
          <w:szCs w:val="28"/>
          <w:rtl/>
        </w:rPr>
        <w:t xml:space="preserve">وَ یَأْتِی مَا یَدُلُّ عَلَیْهِ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بن جعفر (ع) نقل می‌کند: «از ایشان درباره تکبیر در ایام تشریق پرسیدم: آیا در هنگام تکبیر دستان را بلند می‌کنند یا نه؟ ایشان فرمودند: دست خود را کمی بالا می‌برند یا آن را حرکت می‌دهند.»</w:t>
      </w:r>
    </w:p>
    <w:p>
      <w:pPr>
        <w:pStyle w:val="Heading4"/>
      </w:pPr>
      <w:bookmarkStart w:id="2312" w:name="_Toc1812"/>
      <w:r>
        <w:t>23- بَابُ أَنَّ مَنْ نَسِیَ التَّکْبِیرَ فِی الْعِیدَیْنِ حَتَّی قَامَ مِنْ مَوْضِعِهِ فَلَا شَیْ‌ءَ عَلَیْهِ‌</w:t>
      </w:r>
      <w:bookmarkEnd w:id="2312"/>
    </w:p>
    <w:p>
      <w:pPr>
        <w:pStyle w:val="Heading5"/>
      </w:pPr>
      <w:bookmarkStart w:id="2313" w:name="_Toc1813"/>
      <w:r>
        <w:t>اشارة</w:t>
      </w:r>
      <w:bookmarkEnd w:id="2313"/>
    </w:p>
    <w:p>
      <w:pPr>
        <w:pStyle w:val="BookText"/>
      </w:pPr>
      <w:r>
        <w:rPr>
          <w:rStyle w:val="FootnoteReference"/>
        </w:rPr>
        <w:footnoteReference w:id="2905"/>
      </w:r>
      <w:r>
        <w:rPr>
          <w:rFonts w:ascii="Amiri" w:hAnsi="Amiri" w:eastAsia="Amiri" w:cs="Amiri"/>
          <w:lang w:bidi="ar-SA"/>
          <w:color w:val="111111"/>
          <w:sz w:val="28"/>
          <w:szCs w:val="28"/>
          <w:rtl/>
        </w:rPr>
        <w:t xml:space="preserve">23 بَابُ أَنَّ مَنْ نَسِیَ التَّکْبِیرَ فِی الْعِیدَیْنِ حَتَّی قَامَ مِنْ مَوْضِعِهِ فَلَا شَیْ‌ءَ عَلَیْهِ</w:t>
      </w:r>
    </w:p>
    <w:p>
      <w:pPr>
        <w:pStyle w:val="Heading5"/>
      </w:pPr>
      <w:bookmarkStart w:id="2314" w:name="_Toc1814"/>
      <w:r>
        <w:t>[رقم الحدیث الکلی: 9872 - رقم الحدیث الباب: 1]</w:t>
      </w:r>
      <w:bookmarkEnd w:id="2314"/>
    </w:p>
    <w:p>
      <w:pPr>
        <w:pStyle w:val="BookText"/>
      </w:pPr>
      <w:r>
        <w:rPr>
          <w:rFonts w:ascii="Times New Roman" w:hAnsi="Times New Roman" w:eastAsia="Times New Roman" w:cs="Times New Roman"/>
          <w:lang w:val="en-US" w:bidi="en-US"/>
          <w:color w:val="111111"/>
          <w:sz w:val="28"/>
          <w:szCs w:val="28"/>
          <w:rtl/>
        </w:rPr>
        <w:t xml:space="preserve">9872- 1- </w:t>
      </w:r>
      <w:r>
        <w:rPr>
          <w:rStyle w:val="FootnoteReference"/>
        </w:rPr>
        <w:footnoteReference w:id="2906"/>
      </w:r>
      <w:r>
        <w:rPr>
          <w:rFonts w:ascii="Amiri" w:hAnsi="Amiri" w:eastAsia="Amiri" w:cs="Amiri"/>
          <w:lang w:bidi="ar-SA"/>
          <w:color w:val="111111"/>
          <w:sz w:val="28"/>
          <w:szCs w:val="28"/>
          <w:rtl/>
        </w:rPr>
        <w:t xml:space="preserve">مُحَمَّدُ بْنُ الْحَسَنِ بِإِسْنَادِهِ عَنْ عَلِیِّ بْنِ جَعْفَرٍ عَنْ أَخِیهِ مُوسَی ع قَالَ: سَأَلْتُهُ عَنِ التَّکْبِیرِ أَیَّامَ التَّشْرِیقِ أَ وَاجِبٌ هُوَ قَالَ یُسْتَحَبُّ فَإِنْ نَسِیَ فَلَا شَیْ‌ءَ عَلَیْهِ.</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ص: 464</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6" w:name="pg14640_185502"/>
    <w:bookmarkEnd w:id="456"/>
    <w:p>
      <w:pPr>
        <w:pStyle w:val="BookText"/>
      </w:pPr>
      <w:r>
        <w:rPr>
          <w:rFonts w:ascii="Amiri" w:hAnsi="Amiri" w:eastAsia="Amiri" w:cs="Amiri"/>
          <w:lang w:bidi="ar-SA"/>
          <w:color w:val="111111"/>
          <w:sz w:val="28"/>
          <w:szCs w:val="28"/>
          <w:rtl/>
        </w:rPr>
        <w:t xml:space="preserve">وَ رَوَاهُ الْحِمْیَرِیُّ کَمَا مَرَّ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تکبیرات در ایام تشریق واجب است یا نه ؟ فرمودند : مستحب است واگر فراموسش کرد اشکالی ندارد .</w:t>
      </w:r>
    </w:p>
    <w:p>
      <w:pPr>
        <w:pStyle w:val="Heading5"/>
      </w:pPr>
      <w:bookmarkStart w:id="2315" w:name="_Toc1815"/>
      <w:r>
        <w:t>[رقم الحدیث الکلی: 9873 - رقم الحدیث الباب: 2]</w:t>
      </w:r>
      <w:bookmarkEnd w:id="2315"/>
    </w:p>
    <w:p>
      <w:pPr>
        <w:pStyle w:val="BookText"/>
      </w:pPr>
      <w:r>
        <w:rPr>
          <w:rFonts w:ascii="Times New Roman" w:hAnsi="Times New Roman" w:eastAsia="Times New Roman" w:cs="Times New Roman"/>
          <w:lang w:val="en-US" w:bidi="en-US"/>
          <w:color w:val="111111"/>
          <w:sz w:val="28"/>
          <w:szCs w:val="28"/>
          <w:rtl/>
        </w:rPr>
        <w:t xml:space="preserve">9873- 2- </w:t>
      </w:r>
      <w:r>
        <w:rPr>
          <w:rStyle w:val="FootnoteReference"/>
        </w:rPr>
        <w:footnoteReference w:id="2909"/>
      </w:r>
      <w:r>
        <w:rPr>
          <w:rFonts w:ascii="Amiri" w:hAnsi="Amiri" w:eastAsia="Amiri" w:cs="Amiri"/>
          <w:lang w:bidi="ar-SA"/>
          <w:color w:val="111111"/>
          <w:sz w:val="28"/>
          <w:szCs w:val="28"/>
          <w:rtl/>
        </w:rPr>
        <w:t xml:space="preserve">وَ بِإِسْنَادِهِ عَنْ أَحْمَدَ بْنِ الْحَسَنِ عَنْ عَمْرِو بْنِ سَعِیدٍ عَنْ مُصَدِّقِ بْنِ صَدَقَةَ عَنْ عَمَّارٍ السَّابَاطِیِّ قَالَ: سَأَلْتُ أَبَا عَبْدِ اللَّهِ ع عَنْ رَجُلٍ یَنْسَی التَّکْبِیرَ </w:t>
      </w:r>
      <w:r>
        <w:rPr>
          <w:rStyle w:val="FootnoteReference"/>
        </w:rPr>
        <w:footnoteReference w:id="2910"/>
      </w:r>
      <w:r>
        <w:rPr>
          <w:rFonts w:ascii="Amiri" w:hAnsi="Amiri" w:eastAsia="Amiri" w:cs="Amiri"/>
          <w:lang w:bidi="ar-SA"/>
          <w:color w:val="111111"/>
          <w:sz w:val="28"/>
          <w:szCs w:val="28"/>
          <w:rtl/>
        </w:rPr>
        <w:t xml:space="preserve">فِی أَیَّامِ التَّشْرِیقِ- قَالَ إِنْ نَسِیَ حَتَّی قَامَ مِنْ مَوْضِعِهِ فَلَا شَیْ‌ءَ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أَحْمَدَ بْنِ یَحْیَی عَنْ أَحْمَدَ بْنِ الْحَسَنِ بْنِ عَلِیِّ بْنِ فَضَّالٍ مِثْلَهُ إِلَّا أَنَّهُ قَالَ فَلَیْسَ عَلَیْهِ شَیْ‌ءٌ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السَّابَاطِیِّ : ازحضرت صادق * سوال کردم کسی تکبیرات ایام تشریق را فراموش کرده فرمودند : اگرفراموش کرد واز جای خودش بلند شد چیزی بگردنش نیست .</w:t>
      </w:r>
    </w:p>
    <w:p>
      <w:pPr>
        <w:pStyle w:val="Heading4"/>
      </w:pPr>
      <w:bookmarkStart w:id="2316" w:name="_Toc1816"/>
      <w:r>
        <w:t>24- بَابُ اسْتِحْبَابِ تَکْرَارِ التَّکْبِیرِ عَقِیبَ الصَّلَوَاتِ الْمَذْکُورَةِ بِقَدْرِ الْإِمْکَانِ وَ تَکْبِیرِ الْمَسْبُوقِ بَعْدَ إِتْمَامِ صَلَاتِهِ‌</w:t>
      </w:r>
      <w:bookmarkEnd w:id="2316"/>
    </w:p>
    <w:p>
      <w:pPr>
        <w:pStyle w:val="Heading5"/>
      </w:pPr>
      <w:bookmarkStart w:id="2317" w:name="_Toc1817"/>
      <w:r>
        <w:t>اشارة</w:t>
      </w:r>
      <w:bookmarkEnd w:id="2317"/>
    </w:p>
    <w:p>
      <w:pPr>
        <w:pStyle w:val="BookText"/>
      </w:pPr>
      <w:r>
        <w:rPr>
          <w:rStyle w:val="FootnoteReference"/>
        </w:rPr>
        <w:footnoteReference w:id="2913"/>
      </w:r>
      <w:r>
        <w:rPr>
          <w:rFonts w:ascii="Amiri" w:hAnsi="Amiri" w:eastAsia="Amiri" w:cs="Amiri"/>
          <w:lang w:bidi="ar-SA"/>
          <w:color w:val="111111"/>
          <w:sz w:val="28"/>
          <w:szCs w:val="28"/>
          <w:rtl/>
        </w:rPr>
        <w:t xml:space="preserve">24 بَابُ اسْتِحْبَابِ تَکْرَارِ التَّکْبِیرِ عَقِیبَ الصَّلَوَاتِ الْمَذْکُورَةِ بِقَدْرِ الْإِمْکَانِ وَ تَکْبِیرِ الْمَسْبُوقِ بَعْدَ إِتْمَامِ صَلَاتِهِ</w:t>
      </w:r>
    </w:p>
    <w:p>
      <w:pPr>
        <w:pStyle w:val="Heading5"/>
      </w:pPr>
      <w:bookmarkStart w:id="2318" w:name="_Toc1818"/>
      <w:r>
        <w:t>[رقم الحدیث الکلی: 9874 - رقم الحدیث الباب: 1]</w:t>
      </w:r>
      <w:bookmarkEnd w:id="2318"/>
    </w:p>
    <w:p>
      <w:pPr>
        <w:pStyle w:val="BookText"/>
      </w:pPr>
      <w:r>
        <w:rPr>
          <w:rFonts w:ascii="Times New Roman" w:hAnsi="Times New Roman" w:eastAsia="Times New Roman" w:cs="Times New Roman"/>
          <w:lang w:val="en-US" w:bidi="en-US"/>
          <w:color w:val="111111"/>
          <w:sz w:val="28"/>
          <w:szCs w:val="28"/>
          <w:rtl/>
        </w:rPr>
        <w:t xml:space="preserve">9874- 1- </w:t>
      </w:r>
      <w:r>
        <w:rPr>
          <w:rStyle w:val="FootnoteReference"/>
        </w:rPr>
        <w:footnoteReference w:id="2914"/>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عَنْ أَحَدِهِمَا ع قَالَ: سَأَلْتُهُ عَنْ رَجُلٍ فَاتَتْهُ رَکْعَةٌ مَعَ الْإِمَامِ مِنَ الصَّلَاةِ أَیَّامَ التَّشْرِیقِ قَالَ یُتِمُّ صَلَاتَهُ ثُمَّ یُکَبِّرُ قَالَ وَ سَأَلْتُهُ عَنِ التَّکْبِیرِ بَعْدَ کُلِّ صَلَاةٍ فَقَالَ کَمْ شِئْتَ إِنَّهُ لَیْسَ شَیْ‌ءٌ </w:t>
      </w:r>
      <w:r>
        <w:rPr>
          <w:rStyle w:val="FootnoteReference"/>
        </w:rPr>
        <w:footnoteReference w:id="2915"/>
      </w:r>
      <w:r>
        <w:rPr>
          <w:rFonts w:ascii="Amiri" w:hAnsi="Amiri" w:eastAsia="Amiri" w:cs="Amiri"/>
          <w:lang w:bidi="ar-SA"/>
          <w:color w:val="111111"/>
          <w:sz w:val="28"/>
          <w:szCs w:val="28"/>
          <w:rtl/>
        </w:rPr>
        <w:t xml:space="preserve">مُوَقَّتٌ یَعْنِی فِی الْکَلَامِ.</w:t>
      </w:r>
    </w:p>
    <w:p>
      <w:pPr>
        <w:pStyle w:val="BookText"/>
      </w:pPr>
      <w:r>
        <w:rPr>
          <w:rFonts w:ascii="Amiri" w:hAnsi="Amiri" w:eastAsia="Amiri" w:cs="Amiri"/>
          <w:lang w:bidi="ar-SA"/>
          <w:color w:val="111111"/>
          <w:sz w:val="28"/>
          <w:szCs w:val="28"/>
          <w:rtl/>
        </w:rPr>
        <w:t xml:space="preserve">وَ رَوَاهُ الشَّیْخُ بِإِسْنَادِهِ عَنْ مُحَمَّدِ بْنِ الْحُسَیْنِ </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ص: 465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7" w:name="pg14640_185503"/>
    <w:bookmarkEnd w:id="457"/>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نَوَادِرِ الْبَزَنْطِیِّ عَنِ الْعَلَاءِ نَحْوَهُ وَ اقْتَصَرَ عَلَی الْمَسْأَلَةِ الثَّانِیَةِ إِلَّا أَنَّهُ قَالَ کَمْ شِئْتَ إِنَّهُ لَیْسَ بِمَفْرُوضٍ </w:t>
      </w:r>
      <w:r>
        <w:rPr>
          <w:rStyle w:val="FootnoteReference"/>
        </w:rPr>
        <w:footnoteReference w:id="29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(علیهما‌السلام) روایت می‌کند: «از ایشان درباره شخصی پرسیدم که یک رکعت از نمازهای ایام تشریق را با امام از دست داده بود. امام فرمودند: نماز خود را تمام کند و سپس تکبیر بگوید. همچنین از ایشان درباره تعداد تکبیرها بعد از هر نماز پرسیدم. امام فرمودند: هر چند بار که می‌خواهی، زیرا در این مورد هیچ تعداد مشخص و معینی وجود ندارد.»</w:t>
      </w:r>
    </w:p>
    <w:p>
      <w:pPr>
        <w:pStyle w:val="Heading5"/>
      </w:pPr>
      <w:bookmarkStart w:id="2319" w:name="_Toc1819"/>
      <w:r>
        <w:t>[رقم الحدیث الکلی: 9875 - رقم الحدیث الباب: 2]</w:t>
      </w:r>
      <w:bookmarkEnd w:id="2319"/>
    </w:p>
    <w:p>
      <w:pPr>
        <w:pStyle w:val="BookText"/>
      </w:pPr>
      <w:r>
        <w:rPr>
          <w:rFonts w:ascii="Times New Roman" w:hAnsi="Times New Roman" w:eastAsia="Times New Roman" w:cs="Times New Roman"/>
          <w:lang w:val="en-US" w:bidi="en-US"/>
          <w:color w:val="111111"/>
          <w:sz w:val="28"/>
          <w:szCs w:val="28"/>
          <w:rtl/>
        </w:rPr>
        <w:t xml:space="preserve">9875- 2- </w:t>
      </w:r>
      <w:r>
        <w:rPr>
          <w:rStyle w:val="FootnoteReference"/>
        </w:rPr>
        <w:footnoteReference w:id="2918"/>
      </w:r>
      <w:r>
        <w:rPr>
          <w:rFonts w:ascii="Amiri" w:hAnsi="Amiri" w:eastAsia="Amiri" w:cs="Amiri"/>
          <w:lang w:bidi="ar-SA"/>
          <w:color w:val="111111"/>
          <w:sz w:val="28"/>
          <w:szCs w:val="28"/>
          <w:rtl/>
        </w:rPr>
        <w:t xml:space="preserve">وَ عَنْ عَلِیِّ بْنِ إِبْرَاهِیمَ عَنْ مُحَمَّدِ بْنِ عِیسَی عَنْ یُونُسَ عَنْ عَلَاءِ بْنِ رَزِینٍ عَنْ مُحَمَّدِ بْنِ مُسْلِمٍ قَالَ: سَأَلْتُهُ وَ ذَکَرَ مِثْلَ الْمَسْأَلَةِ الْأُولَی.</w:t>
      </w:r>
    </w:p>
    <w:p>
      <w:pPr>
        <w:pStyle w:val="BookText"/>
      </w:pPr>
      <w:r>
        <w:rPr>
          <w:rFonts w:ascii="Amiri" w:hAnsi="Amiri" w:eastAsia="Amiri" w:cs="Amiri"/>
          <w:lang w:bidi="ar-SA"/>
          <w:color w:val="111111"/>
          <w:sz w:val="28"/>
          <w:szCs w:val="28"/>
          <w:rtl/>
        </w:rPr>
        <w:t xml:space="preserve">مُحَمَّدُ بْنُ الْحَسَنِ بِإِسْنَادِهِ عَنْ عَلِیِّ بْنِ إِبْرَاهِیمَ عَنْ أَبِیهِ عَنْ مُحَمَّدِ بْنِ عِیسَی مِثْلَهُ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 ازحضرت سوال کردم ومثل مسئله اول را بیان کرد .</w:t>
      </w:r>
    </w:p>
    <w:p>
      <w:pPr>
        <w:pStyle w:val="Heading5"/>
      </w:pPr>
      <w:bookmarkStart w:id="2320" w:name="_Toc1820"/>
      <w:r>
        <w:t>[رقم الحدیث الکلی: 9876 - رقم الحدیث الباب: 3]</w:t>
      </w:r>
      <w:bookmarkEnd w:id="2320"/>
    </w:p>
    <w:p>
      <w:pPr>
        <w:pStyle w:val="BookText"/>
      </w:pPr>
      <w:r>
        <w:rPr>
          <w:rFonts w:ascii="Times New Roman" w:hAnsi="Times New Roman" w:eastAsia="Times New Roman" w:cs="Times New Roman"/>
          <w:lang w:val="en-US" w:bidi="en-US"/>
          <w:color w:val="111111"/>
          <w:sz w:val="28"/>
          <w:szCs w:val="28"/>
          <w:rtl/>
        </w:rPr>
        <w:t xml:space="preserve">9876- 3- </w:t>
      </w:r>
      <w:r>
        <w:rPr>
          <w:rStyle w:val="FootnoteReference"/>
        </w:rPr>
        <w:footnoteReference w:id="292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یَدْخُلُ مَعَ الْإِمَامِ وَ قَدْ سَبَقَهُ بِرَکْعَةٍ وَ یُکَبِّرُ الْإِمَامُ إِذَا سَلَّمَ أَیَّامَ التَّشْرِیقِ- فَکَیْفَ یَصْنَعُ الرَّجُلُ قَالَ یَقُومُ فَیَقْضِی مَا فَاتَهُ مِنَ الصَّلَاةِ فَإِذَا فَرَغَ کَبَّرَ.</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92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که پرسیدم: اگر مردی با امام در نماز ایام تشریق به نماز ایستد و یک رکعت از نماز را با امام از دست داده باشد و امام پس از سلام نماز تکبیر کند، این مرد چه باید انجام دهد؟ امام (علیه‌السلام) پاسخ داد: او باید بایستد و رکعت از دست رفته را قضا کند، و پس از پایان نماز خود، تکبیر را بگوید.</w:t>
      </w:r>
    </w:p>
    <w:p>
      <w:pPr>
        <w:pStyle w:val="Heading4"/>
      </w:pPr>
      <w:bookmarkStart w:id="2321" w:name="_Toc1821"/>
      <w:r>
        <w:t>25- بَابُ اسْتِحْبَابِ التَّکْبِیرِ فِی الْعِیدَیْنِ عَقِیبَ النَّافِلَةِ وَ الْفَرِیضَةِ</w:t>
      </w:r>
      <w:bookmarkEnd w:id="2321"/>
    </w:p>
    <w:p>
      <w:pPr>
        <w:pStyle w:val="Heading5"/>
      </w:pPr>
      <w:bookmarkStart w:id="2322" w:name="_Toc1822"/>
      <w:r>
        <w:t>اشارة</w:t>
      </w:r>
      <w:bookmarkEnd w:id="2322"/>
    </w:p>
    <w:p>
      <w:pPr>
        <w:pStyle w:val="BookText"/>
      </w:pPr>
      <w:r>
        <w:rPr>
          <w:rStyle w:val="FootnoteReference"/>
        </w:rPr>
        <w:footnoteReference w:id="2923"/>
      </w:r>
      <w:r>
        <w:rPr>
          <w:rFonts w:ascii="Amiri" w:hAnsi="Amiri" w:eastAsia="Amiri" w:cs="Amiri"/>
          <w:lang w:bidi="ar-SA"/>
          <w:color w:val="111111"/>
          <w:sz w:val="28"/>
          <w:szCs w:val="28"/>
          <w:rtl/>
        </w:rPr>
        <w:t xml:space="preserve">25 بَابُ اسْتِحْبَابِ التَّکْبِیرِ فِی الْعِیدَیْنِ عَقِیبَ النَّافِلَةِ وَ الْفَرِیضَةِ</w:t>
      </w:r>
    </w:p>
    <w:p>
      <w:pPr>
        <w:pStyle w:val="Heading5"/>
      </w:pPr>
      <w:bookmarkStart w:id="2323" w:name="_Toc1823"/>
      <w:r>
        <w:t>[رقم الحدیث الکلی: 9877 - رقم الحدیث الباب: 1]</w:t>
      </w:r>
      <w:bookmarkEnd w:id="2323"/>
    </w:p>
    <w:p>
      <w:pPr>
        <w:pStyle w:val="BookText"/>
      </w:pPr>
      <w:r>
        <w:rPr>
          <w:rFonts w:ascii="Times New Roman" w:hAnsi="Times New Roman" w:eastAsia="Times New Roman" w:cs="Times New Roman"/>
          <w:lang w:val="en-US" w:bidi="en-US"/>
          <w:color w:val="111111"/>
          <w:sz w:val="28"/>
          <w:szCs w:val="28"/>
          <w:rtl/>
        </w:rPr>
        <w:t xml:space="preserve">9877- 1- </w:t>
      </w:r>
      <w:r>
        <w:rPr>
          <w:rStyle w:val="FootnoteReference"/>
        </w:rPr>
        <w:footnoteReference w:id="2924"/>
      </w:r>
      <w:r>
        <w:rPr>
          <w:rFonts w:ascii="Amiri" w:hAnsi="Amiri" w:eastAsia="Amiri" w:cs="Amiri"/>
          <w:lang w:bidi="ar-SA"/>
          <w:color w:val="111111"/>
          <w:sz w:val="28"/>
          <w:szCs w:val="28"/>
          <w:rtl/>
        </w:rPr>
        <w:t xml:space="preserve">مُحَمَّدُ بْنُ الْحَسَنِ بِإِسْنَادِهِ عَنْ مُحَمَّدِ بْنِ أَحْمَدَ بْنِ یَحْیَی عَنْ</w:t>
      </w:r>
    </w:p>
    <w:p>
      <w:pPr>
        <w:pStyle w:val="BookText"/>
      </w:pPr>
      <w:r>
        <w:rPr>
          <w:rFonts w:ascii="IRNazanin" w:hAnsi="IRNazanin" w:eastAsia="IRNazanin" w:cs="IRNazanin"/>
          <w:lang w:bidi="fa-IR"/>
          <w:color w:val="111111"/>
          <w:sz w:val="28"/>
          <w:szCs w:val="28"/>
          <w:rtl/>
        </w:rPr>
        <w:t xml:space="preserve">ص: 466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8" w:name="pg14640_185504"/>
    <w:bookmarkEnd w:id="458"/>
    <w:p>
      <w:pPr>
        <w:pStyle w:val="BookText"/>
      </w:pPr>
      <w:r>
        <w:rPr>
          <w:rFonts w:ascii="Amiri" w:hAnsi="Amiri" w:eastAsia="Amiri" w:cs="Amiri"/>
          <w:lang w:bidi="ar-SA"/>
          <w:color w:val="111111"/>
          <w:sz w:val="28"/>
          <w:szCs w:val="28"/>
          <w:rtl/>
        </w:rPr>
        <w:t xml:space="preserve">أَحْمَدَ بْنِ الْحَسَنِ بْنِ عَلِیِّ بْنِ فَضَّالٍ عَنْ عَمْرِو بْنِ سَعِیدٍ عَنْ مُصَدِّقِ بْنِ صَدَقَةَ عَنْ عَمَّارِ بْنِ مُوسَی عَنْ أَبِی عَبْدِ اللَّهِ ع قَالَ: التَّکْبِیرُ وَاجِبٌ فِی دُبُرِ کُلِّ صَلَاةٍ فَرِیضَةٍ أَوْ نَافِلَةٍ أَیَّامَ التَّشْرِیقِ.</w:t>
      </w:r>
    </w:p>
    <w:p>
      <w:pPr>
        <w:pStyle w:val="BookText"/>
      </w:pPr>
      <w:r>
        <w:rPr>
          <w:rFonts w:ascii="Amiri" w:hAnsi="Amiri" w:eastAsia="Amiri" w:cs="Amiri"/>
          <w:lang w:bidi="ar-SA"/>
          <w:color w:val="111111"/>
          <w:sz w:val="28"/>
          <w:szCs w:val="28"/>
          <w:rtl/>
        </w:rPr>
        <w:t xml:space="preserve">أَقُولُ: هَذَا مَحْمُولٌ عَلَی الِاسْتِحْبَابِ لِمَا مَضَی </w:t>
      </w:r>
      <w:r>
        <w:rPr>
          <w:rStyle w:val="FootnoteReference"/>
        </w:rPr>
        <w:footnoteReference w:id="2925"/>
      </w:r>
      <w:r>
        <w:rPr>
          <w:rFonts w:ascii="Amiri" w:hAnsi="Amiri" w:eastAsia="Amiri" w:cs="Amiri"/>
          <w:lang w:bidi="ar-SA"/>
          <w:color w:val="111111"/>
          <w:sz w:val="28"/>
          <w:szCs w:val="28"/>
          <w:rtl/>
        </w:rPr>
        <w:t xml:space="preserve">وَ یَأْتِی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ازحضرت صادق نقل کرده که فرمودند : درایام تشریق بعد از هرنماز واجب ومستحب تکبیر واجب است .</w:t>
      </w:r>
    </w:p>
    <w:p>
      <w:pPr>
        <w:pStyle w:val="Heading5"/>
      </w:pPr>
      <w:bookmarkStart w:id="2324" w:name="_Toc1824"/>
      <w:r>
        <w:t>[رقم الحدیث الکلی: 9878 - رقم الحدیث الباب: 2]</w:t>
      </w:r>
      <w:bookmarkEnd w:id="2324"/>
    </w:p>
    <w:p>
      <w:pPr>
        <w:pStyle w:val="BookText"/>
      </w:pPr>
      <w:r>
        <w:rPr>
          <w:rFonts w:ascii="Times New Roman" w:hAnsi="Times New Roman" w:eastAsia="Times New Roman" w:cs="Times New Roman"/>
          <w:lang w:val="en-US" w:bidi="en-US"/>
          <w:color w:val="111111"/>
          <w:sz w:val="28"/>
          <w:szCs w:val="28"/>
          <w:rtl/>
        </w:rPr>
        <w:t xml:space="preserve">9878- 2- </w:t>
      </w:r>
      <w:r>
        <w:rPr>
          <w:rStyle w:val="FootnoteReference"/>
        </w:rPr>
        <w:footnoteReference w:id="2927"/>
      </w:r>
      <w:r>
        <w:rPr>
          <w:rFonts w:ascii="Amiri" w:hAnsi="Amiri" w:eastAsia="Amiri" w:cs="Amiri"/>
          <w:lang w:bidi="ar-SA"/>
          <w:color w:val="111111"/>
          <w:sz w:val="28"/>
          <w:szCs w:val="28"/>
          <w:rtl/>
        </w:rPr>
        <w:t xml:space="preserve">وَ بِإِسْنَادِهِ عَنْ سَعْدٍ عَنْ مُحَمَّدِ بْنِ الْحُسَیْنِ عَنْ صَفْوَانَ بْنِ یَحْیَی عَنْ دَاوُدَ بْنِ فَرْقَدٍ قَالَ: قَالَ أَبُو عَبْدِ اللَّهِ ع التَّکْبِیرُ فِی کُلِّ فَرِیضَةٍ وَ لَیْسَ فِی النَّافِلَةِ تَکْبِیرٌ أَیَّامَ التَّشْرِیقِ.</w:t>
      </w:r>
    </w:p>
    <w:p>
      <w:pPr>
        <w:pStyle w:val="BookText"/>
      </w:pPr>
      <w:r>
        <w:rPr>
          <w:rFonts w:ascii="Amiri" w:hAnsi="Amiri" w:eastAsia="Amiri" w:cs="Amiri"/>
          <w:lang w:bidi="ar-SA"/>
          <w:color w:val="111111"/>
          <w:sz w:val="28"/>
          <w:szCs w:val="28"/>
          <w:rtl/>
        </w:rPr>
        <w:t xml:space="preserve">أَقُولُ: هَذَا مَحْمُولٌ عَلَی نَفْیِ تَأَکُّدِ الِاسْتِحْبَابِ لَا نَفْیِ الْمَشْرُوعِیَّةِ لِمَا تَقَدَّمَ فِی هَذَا الْبَابِ وَ غَیْرِهِ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فرقاد نقل کرده است که امام صادق (علیه‌السلام) فرمودند: «تکبیر در هر فریضه‌ای در ایام تشریق واجب است، ولی در نمازهای مستحب (نافله) در این ایام تکبیر نیست.»</w:t>
      </w:r>
    </w:p>
    <w:p>
      <w:pPr>
        <w:pStyle w:val="BookText"/>
      </w:pPr>
      <w:r>
        <w:rPr>
          <w:rFonts w:ascii="IRNazanin" w:hAnsi="IRNazanin" w:eastAsia="IRNazanin" w:cs="IRNazanin"/>
          <w:lang w:bidi="fa-IR"/>
          <w:color w:val="111111"/>
          <w:sz w:val="28"/>
          <w:szCs w:val="28"/>
          <w:rtl/>
        </w:rPr>
        <w:t xml:space="preserve">می گویم : این حدیث به معنای نفی تأکید استحباب در نمازهای نافله است، نه نفی مشروعیت تکبیر در آنها. بنابراین، تکبیر در نمازهای مستحب در ایام تشریق به‌طور عمومی مشروع است، ولی تأکید خاصی بر آن وجود ندارد.</w:t>
      </w:r>
    </w:p>
    <w:p>
      <w:pPr>
        <w:pStyle w:val="Heading5"/>
      </w:pPr>
      <w:bookmarkStart w:id="2325" w:name="_Toc1825"/>
      <w:r>
        <w:t>[رقم الحدیث الکلی: 9879 - رقم الحدیث الباب: 3]</w:t>
      </w:r>
      <w:bookmarkEnd w:id="2325"/>
    </w:p>
    <w:p>
      <w:pPr>
        <w:pStyle w:val="BookText"/>
      </w:pPr>
      <w:r>
        <w:rPr>
          <w:rFonts w:ascii="Times New Roman" w:hAnsi="Times New Roman" w:eastAsia="Times New Roman" w:cs="Times New Roman"/>
          <w:lang w:val="en-US" w:bidi="en-US"/>
          <w:color w:val="111111"/>
          <w:sz w:val="28"/>
          <w:szCs w:val="28"/>
          <w:rtl/>
        </w:rPr>
        <w:t xml:space="preserve">9879- 3- </w:t>
      </w:r>
      <w:r>
        <w:rPr>
          <w:rStyle w:val="FootnoteReference"/>
        </w:rPr>
        <w:footnoteReference w:id="2929"/>
      </w:r>
      <w:r>
        <w:rPr>
          <w:rFonts w:ascii="Amiri" w:hAnsi="Amiri" w:eastAsia="Amiri" w:cs="Amiri"/>
          <w:lang w:bidi="ar-SA"/>
          <w:color w:val="111111"/>
          <w:sz w:val="28"/>
          <w:szCs w:val="28"/>
          <w:rtl/>
        </w:rPr>
        <w:t xml:space="preserve">عَلِیُّ بْنُ جَعْفَرٍ فِی کِتَابِهِ عَنْ أَخِیهِ مُوسَی بْنِ جَعْفَرٍ ع قَالَ: سَأَلْتُهُ عَنِ النَّوَافِلِ أَیَّامَ التَّشْرِیقِ هَلْ فِیهَا تَکْبِیرٌ قَالَ نَعَمْ وَ إِنْ نَسِیَ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 ازحضرت کاظم * پرسیدم درنمازهای مستحبی ایام تشریق آیا تکبیر هست ؟ فرمودند : بله واگر فراموش کردی اشکالی ندارد .</w:t>
      </w:r>
    </w:p>
    <w:p>
      <w:pPr>
        <w:pStyle w:val="Heading4"/>
      </w:pPr>
      <w:bookmarkStart w:id="2326" w:name="_Toc1826"/>
      <w:r>
        <w:t>26- بَابُ اسْتِحْبَابِ الدُّعَاءِ بَیْنَ التَّکْبِیرَاتِ فِی صَلَاةِ الْعِیدِ بِالْمَأْثُورِ وَ غَیْرِهِ‌</w:t>
      </w:r>
      <w:bookmarkEnd w:id="2326"/>
    </w:p>
    <w:p>
      <w:pPr>
        <w:pStyle w:val="Heading5"/>
      </w:pPr>
      <w:bookmarkStart w:id="2327" w:name="_Toc1827"/>
      <w:r>
        <w:t>اشارة</w:t>
      </w:r>
      <w:bookmarkEnd w:id="2327"/>
    </w:p>
    <w:p>
      <w:pPr>
        <w:pStyle w:val="BookText"/>
      </w:pPr>
      <w:r>
        <w:rPr>
          <w:rStyle w:val="FootnoteReference"/>
        </w:rPr>
        <w:footnoteReference w:id="2931"/>
      </w:r>
      <w:r>
        <w:rPr>
          <w:rFonts w:ascii="Amiri" w:hAnsi="Amiri" w:eastAsia="Amiri" w:cs="Amiri"/>
          <w:lang w:bidi="ar-SA"/>
          <w:color w:val="111111"/>
          <w:sz w:val="28"/>
          <w:szCs w:val="28"/>
          <w:rtl/>
        </w:rPr>
        <w:t xml:space="preserve">26 بَابُ اسْتِحْبَابِ الدُّعَاءِ بَیْنَ التَّکْبِیرَاتِ فِی صَلَاةِ الْعِیدِ بِالْمَأْثُورِ وَ غَیْرِهِ</w:t>
      </w:r>
    </w:p>
    <w:p>
      <w:pPr>
        <w:pStyle w:val="Heading5"/>
      </w:pPr>
      <w:bookmarkStart w:id="2328" w:name="_Toc1828"/>
      <w:r>
        <w:t>[رقم الحدیث الکلی: 9880 - رقم الحدیث الباب: 1]</w:t>
      </w:r>
      <w:bookmarkEnd w:id="2328"/>
    </w:p>
    <w:p>
      <w:pPr>
        <w:pStyle w:val="BookText"/>
      </w:pPr>
      <w:r>
        <w:rPr>
          <w:rFonts w:ascii="Times New Roman" w:hAnsi="Times New Roman" w:eastAsia="Times New Roman" w:cs="Times New Roman"/>
          <w:lang w:val="en-US" w:bidi="en-US"/>
          <w:color w:val="111111"/>
          <w:sz w:val="28"/>
          <w:szCs w:val="28"/>
          <w:rtl/>
        </w:rPr>
        <w:t xml:space="preserve">9880- 1- </w:t>
      </w:r>
      <w:r>
        <w:rPr>
          <w:rStyle w:val="FootnoteReference"/>
        </w:rPr>
        <w:footnoteReference w:id="2932"/>
      </w:r>
      <w:r>
        <w:rPr>
          <w:rFonts w:ascii="Amiri" w:hAnsi="Amiri" w:eastAsia="Amiri" w:cs="Amiri"/>
          <w:lang w:bidi="ar-SA"/>
          <w:color w:val="111111"/>
          <w:sz w:val="28"/>
          <w:szCs w:val="28"/>
          <w:rtl/>
        </w:rPr>
        <w:t xml:space="preserve">مُحَمَّدُ بْنُ الْحَسَنِ بِإِسْنَادِهِ عَنْ سَعْدٍ عَنْ مُحَمَّدِ بْنِ الْحُسَیْنِ عَنْ</w:t>
      </w:r>
    </w:p>
    <w:p>
      <w:pPr>
        <w:pStyle w:val="BookText"/>
      </w:pPr>
      <w:r>
        <w:rPr>
          <w:rFonts w:ascii="IRNazanin" w:hAnsi="IRNazanin" w:eastAsia="IRNazanin" w:cs="IRNazanin"/>
          <w:lang w:bidi="fa-IR"/>
          <w:color w:val="111111"/>
          <w:sz w:val="28"/>
          <w:szCs w:val="28"/>
          <w:rtl/>
        </w:rPr>
        <w:t xml:space="preserve">ص: 467</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9" w:name="pg14640_185505"/>
    <w:bookmarkEnd w:id="459"/>
    <w:p>
      <w:pPr>
        <w:pStyle w:val="BookText"/>
      </w:pPr>
      <w:r>
        <w:rPr>
          <w:rFonts w:ascii="Amiri" w:hAnsi="Amiri" w:eastAsia="Amiri" w:cs="Amiri"/>
          <w:lang w:bidi="ar-SA"/>
          <w:color w:val="111111"/>
          <w:sz w:val="28"/>
          <w:szCs w:val="28"/>
          <w:rtl/>
        </w:rPr>
        <w:t xml:space="preserve">جَعْفَرِ بْنِ بَشِیرٍ عَنِ الْعَلَاءِ </w:t>
      </w:r>
      <w:r>
        <w:rPr>
          <w:rStyle w:val="FootnoteReference"/>
        </w:rPr>
        <w:footnoteReference w:id="2933"/>
      </w:r>
      <w:r>
        <w:rPr>
          <w:rFonts w:ascii="Amiri" w:hAnsi="Amiri" w:eastAsia="Amiri" w:cs="Amiri"/>
          <w:lang w:bidi="ar-SA"/>
          <w:color w:val="111111"/>
          <w:sz w:val="28"/>
          <w:szCs w:val="28"/>
          <w:rtl/>
        </w:rPr>
        <w:t xml:space="preserve">عَنْ مُحَمَّدِ بْنِ مُسْلِمٍ عَنْ أَحَدِهِمَا ع قَالَ: سَأَلْتُهُ عَنِ الْکَلَامِ الَّذِی یُتَکَلَّمُ بِهِ فِی مَا بَیْنَ التَّکْبِیرَتَیْنِ فِی الْعِیدَیْنِ قَالَ مَا شِئْتَ مِنَ الْکَلَامِ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 یکی از دو امام علیهما السلام پرسیدم در نماز عیدین بین هر دو تکبیر چه بگوید ؟ فرمودند : هر کلام خوبی را می تواند بگوید .</w:t>
      </w:r>
    </w:p>
    <w:p>
      <w:pPr>
        <w:pStyle w:val="Heading5"/>
      </w:pPr>
      <w:bookmarkStart w:id="2329" w:name="_Toc1829"/>
      <w:r>
        <w:t>[رقم الحدیث الکلی: 9881 - رقم الحدیث الباب: 2]</w:t>
      </w:r>
      <w:bookmarkEnd w:id="2329"/>
    </w:p>
    <w:p>
      <w:pPr>
        <w:pStyle w:val="BookText"/>
      </w:pPr>
      <w:r>
        <w:rPr>
          <w:rFonts w:ascii="Times New Roman" w:hAnsi="Times New Roman" w:eastAsia="Times New Roman" w:cs="Times New Roman"/>
          <w:lang w:val="en-US" w:bidi="en-US"/>
          <w:color w:val="111111"/>
          <w:sz w:val="28"/>
          <w:szCs w:val="28"/>
          <w:rtl/>
        </w:rPr>
        <w:t xml:space="preserve">9881- 2- </w:t>
      </w:r>
      <w:r>
        <w:rPr>
          <w:rStyle w:val="FootnoteReference"/>
        </w:rPr>
        <w:footnoteReference w:id="2934"/>
      </w:r>
      <w:r>
        <w:rPr>
          <w:rFonts w:ascii="Amiri" w:hAnsi="Amiri" w:eastAsia="Amiri" w:cs="Amiri"/>
          <w:lang w:bidi="ar-SA"/>
          <w:color w:val="111111"/>
          <w:sz w:val="28"/>
          <w:szCs w:val="28"/>
          <w:rtl/>
        </w:rPr>
        <w:t xml:space="preserve">وَ بِإِسْنَادِهِ عَنْ عَلِیِّ بْنِ حَاتِمٍ عَنْ سُلَیْمَانَ الرَّازِیِّ عَنْ أَحْمَدَ بْنِ إِسْحَاقَ عَنْ سَعْدَانَ بْنِ مُسْلِمٍ عَنْ مُحَمَّدِ بْنِ عِیسَی بْنِ أَبِی مَنْصُورٍ عَنْ أَبِی عَبْدِ اللَّهِ ع قَالَ: تَقُولُ بَیْنَ کُلِّ تَکْبِیرَتَیْنِ فِی صَلَاةِ الْعِیدَیْنِ اللَّهُمَّ أَهْلَ الْکِبْرِیَاءِ وَ الْعَظَمَةِ وَ أَهْلَ الْجُودِ وَ الْجَبَرُوتِ وَ أَهْلَ الْعَفْوِ وَ الرَّحْمَةِ وَ أَهْلَ التَّقْوَی وَ الْمَغْفِرَةِ أَسْأَلُکَ فِی هَذَا الْیَوْمِ الَّذِی جَعَلْتَهُ لِلْمُسْلِمِینَ عِیداً وَ لِمُحَمَّدٍ ص ذُخْراً وَ مَزِیداً أَنْ تُصَلِّیَ عَلَی مُحَمَّدٍ وَ آلِ مُحَمَّدٍ- کَأَفْضَلِ مَا صَلَّیْتَ عَلَی عَبْدٍ مِنْ عِبَادِکَ وَ صَلِّ عَلَی مَلَائِکَتِکَ </w:t>
      </w:r>
      <w:r>
        <w:rPr>
          <w:rStyle w:val="FootnoteReference"/>
        </w:rPr>
        <w:footnoteReference w:id="2935"/>
      </w:r>
      <w:r>
        <w:rPr>
          <w:rFonts w:ascii="Amiri" w:hAnsi="Amiri" w:eastAsia="Amiri" w:cs="Amiri"/>
          <w:lang w:bidi="ar-SA"/>
          <w:color w:val="111111"/>
          <w:sz w:val="28"/>
          <w:szCs w:val="28"/>
          <w:rtl/>
        </w:rPr>
        <w:t xml:space="preserve">وَ رُسُلِکَ وَ اغْفِرْ لِلْمُؤْمِنِینَ وَ الْمُؤْمِنَاتِ وَ الْمُسْلِمِینَ وَ الْمُسْلِمَاتِ الْأَحْیَاءِ مِنْهُمْ وَ الْأَمْوَاتِ اللَّهُمَّ إِنِّی أَسْأَلُکَ خَیْرَ مَا سَأَلَکَ عِبَادُکَ الْمُرْسَلُونَ وَ أَعُوذُ بِکَ مِنْ شَرِّ مَا عَاذَ بِکَ مِنْهُ عِبَادُکَ الْمُرْسَلُونَ.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درنمازعیدین بین هر دو تکبیر بگوید : اللَّهُمَّ أَهْلَ الْکِبْرِیَاءِ وَ الْعَظَمَةِ وَ أَهْلَ الْجُودِ وَ الْجَبَرُوتِ وَ أَهْلَ الْعَفْوِ وَ الرَّحْمَةِ وَ أَهْلَ التَّقْوَی وَ الْمَغْفِرَةِ أَسْأَلُکَ فِی هَذَا الْیَوْمِ الَّذِی جَعَلْتَهُ لِلْمُسْلِمِینَ عِیداً وَ لِمُحَمَّدٍ ص ذُخْراً وَ مَزِیداً أَنْ تُصَلِّیَ عَلَی مُحَمَّدٍ وَ آلِ مُحَمَّدٍ- کَأَفْضَلِ مَا صَلَّیْتَ عَلَی عَبْدٍ مِنْ عِبَادِکَ وَ صَلِّ عَلَی مَلَائِکَتِکَ وَ رُسُلِکَ وَ اغْفِرْ لِلْمُؤْمِنِینَ وَ الْمُؤْمِنَاتِ وَ الْمُسْلِمِینَ وَ الْمُسْلِمَاتِ الْأَحْیَاءِ مِنْهُمْ وَ الْأَمْوَاتِ اللَّهُمَّ إِنِّی أَسْأَلُکَ خَیْرَ مَا سَأَلَکَ عِبَادُکَ الْمُرْسَلُونَ وَ أَعُوذُ بِکَ مِنْ شَرِّ مَا عَاذَ بِکَ مِنْهُ عِبَادُکَ الْمُرْسَلُونَ.</w:t>
      </w:r>
    </w:p>
    <w:p>
      <w:pPr>
        <w:pStyle w:val="Heading5"/>
      </w:pPr>
      <w:bookmarkStart w:id="2330" w:name="_Toc1830"/>
      <w:r>
        <w:t>[رقم الحدیث الکلی: 9882 - رقم الحدیث الباب: 3]</w:t>
      </w:r>
      <w:bookmarkEnd w:id="2330"/>
    </w:p>
    <w:p>
      <w:pPr>
        <w:pStyle w:val="BookText"/>
      </w:pPr>
      <w:r>
        <w:rPr>
          <w:rFonts w:ascii="Times New Roman" w:hAnsi="Times New Roman" w:eastAsia="Times New Roman" w:cs="Times New Roman"/>
          <w:lang w:val="en-US" w:bidi="en-US"/>
          <w:color w:val="111111"/>
          <w:sz w:val="28"/>
          <w:szCs w:val="28"/>
          <w:rtl/>
        </w:rPr>
        <w:t xml:space="preserve">9882- 3- </w:t>
      </w:r>
      <w:r>
        <w:rPr>
          <w:rStyle w:val="FootnoteReference"/>
        </w:rPr>
        <w:footnoteReference w:id="2936"/>
      </w:r>
      <w:r>
        <w:rPr>
          <w:rFonts w:ascii="Amiri" w:hAnsi="Amiri" w:eastAsia="Amiri" w:cs="Amiri"/>
          <w:lang w:bidi="ar-SA"/>
          <w:color w:val="111111"/>
          <w:sz w:val="28"/>
          <w:szCs w:val="28"/>
          <w:rtl/>
        </w:rPr>
        <w:t xml:space="preserve">وَ بِإِسْنَادِهِ عَنْ مُحَمَّدِ بْنِ عَلِیِّ بْنِ مَحْبُوبٍ عَنْ مُحَمَّدِ بْنِ الْحُسَیْنِ عَنِ الْحَسَنِ بْنِ مَحْبُوبٍ عَنْ أَبِی جَمِیلَةَ عَنْ جَابِرٍ عَنْ أَبِی جَعْفَرٍ ع قَالَ: کَانَ أَمِیرُ الْمُؤْمِنِینَ ع إِذَا کَبَّرَ فِی الْعِیدَیْنِ قَالَ بَیْنَ کُلِّ تَکْبِیرَتَیْنِ أَشْهَدُ أَنْ لَا إِلَهَ إِلَّا اللَّهُ وَحْدَهُ لَا شَرِیکَ لَهُ وَ أَشْهَدُ أَنَّ مُحَمَّداً عَبْدُهُ وَ رَسُولُهُ ص اللَّهُمَّ أَهْلَ الْکِبْرِیَاءِ وَ ذَکَرَ الدُّعَاءَ إِلَی آخِرِهِ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حضرت علی * بین هر دو تکبیر می گفتند أَشْهَدُ أَنْ لَا إِلَهَ إِلَّا اللَّهُ وَحْدَهُ لَا شَرِیکَ لَهُ وَ أَشْهَدُ أَنَّ مُحَمَّداً عَبْدُهُ وَ رَسُولُهُ ص اللَّهُمَّ أَهْلَ الْکِبْرِیَاءِ وَ العظمه ....</w:t>
      </w:r>
    </w:p>
    <w:p>
      <w:pPr>
        <w:pStyle w:val="BookText"/>
      </w:pPr>
      <w:r>
        <w:rPr>
          <w:rFonts w:ascii="IRNazanin" w:hAnsi="IRNazanin" w:eastAsia="IRNazanin" w:cs="IRNazanin"/>
          <w:lang w:bidi="fa-IR"/>
          <w:color w:val="111111"/>
          <w:sz w:val="28"/>
          <w:szCs w:val="28"/>
          <w:rtl/>
        </w:rPr>
        <w:t xml:space="preserve">ص: 468</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0" w:name="pg14640_185506"/>
    <w:bookmarkEnd w:id="460"/>
    <w:p>
      <w:pPr>
        <w:pStyle w:val="Heading5"/>
      </w:pPr>
      <w:bookmarkStart w:id="2331" w:name="_Toc1831"/>
      <w:r>
        <w:t>[رقم الحدیث الکلی: 9883 - رقم الحدیث الباب: 4]</w:t>
      </w:r>
      <w:bookmarkEnd w:id="2331"/>
    </w:p>
    <w:p>
      <w:pPr>
        <w:pStyle w:val="BookText"/>
      </w:pPr>
      <w:r>
        <w:rPr>
          <w:rFonts w:ascii="Times New Roman" w:hAnsi="Times New Roman" w:eastAsia="Times New Roman" w:cs="Times New Roman"/>
          <w:lang w:val="en-US" w:bidi="en-US"/>
          <w:color w:val="111111"/>
          <w:sz w:val="28"/>
          <w:szCs w:val="28"/>
          <w:rtl/>
        </w:rPr>
        <w:t xml:space="preserve">9883- 4- </w:t>
      </w:r>
      <w:r>
        <w:rPr>
          <w:rStyle w:val="FootnoteReference"/>
        </w:rPr>
        <w:footnoteReference w:id="2937"/>
      </w:r>
      <w:r>
        <w:rPr>
          <w:rFonts w:ascii="Amiri" w:hAnsi="Amiri" w:eastAsia="Amiri" w:cs="Amiri"/>
          <w:lang w:bidi="ar-SA"/>
          <w:color w:val="111111"/>
          <w:sz w:val="28"/>
          <w:szCs w:val="28"/>
          <w:rtl/>
        </w:rPr>
        <w:t xml:space="preserve">وَ عَنْهُ عَنِ الْعَبَّاسِ عَنْ عَبْدِ الرَّحْمَنِ بْنِ حَمَّادٍ عَنْ بِشْرِ </w:t>
      </w:r>
      <w:r>
        <w:rPr>
          <w:rStyle w:val="FootnoteReference"/>
        </w:rPr>
        <w:footnoteReference w:id="2938"/>
      </w:r>
      <w:r>
        <w:rPr>
          <w:rFonts w:ascii="Amiri" w:hAnsi="Amiri" w:eastAsia="Amiri" w:cs="Amiri"/>
          <w:lang w:bidi="ar-SA"/>
          <w:color w:val="111111"/>
          <w:sz w:val="28"/>
          <w:szCs w:val="28"/>
          <w:rtl/>
        </w:rPr>
        <w:t xml:space="preserve">بْنِ سَعِیدٍ عَنْ أَبِی عَبْدِ اللَّهِ ع قَالَ: تَقُولُ فِی دُعَاءِ الْعِیدَیْنِ بَیْنَ کُلِّ تَکْبِیرَتَیْنِ اللَّهُ رَبِّی أَبَداً وَ الْإِسْلَامُ دِینِی أَبَداً وَ مُحَمَّدٌ نَبِیِّی أَبَداً وَ الْقُرْآنُ کِتَابِی أَبَداً وَ الْکَعْبَةُ قِبْلَتِی أَبَداً وَ عَلِیٌّ وَلِیِّی أَبَداً وَ الْأَوْصِیَاءُ أَئِمَّتِی أَبَداً وَ تُسَمِّیهِمْ إِلَی آخِرِهِمْ وَ لَا أَحَدَ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درنمازعیدین بین هر دو تکبیر بگوید :اللَّهُ رَبِّی أَبَداً وَ الْإِسْلَامُ دِینِی أَبَداً وَ مُحَمَّدٌ نَبِیِّی أَبَداً وَ الْقُرْآنُ کِتَابِی أَبَداً وَ الْکَعْبَةُ قِبْلَتِی أَبَداً وَ عَلِیٌّ وَلِیِّی أَبَداً وَ الْأَوْصِیَاءُ أَئِمَّتِی أَبَداً وَ تُسَمِّیهِمْ إِلَی آخِرِهِمْ وَ لَا أَحَدَ إِلَّا اللَّهُ.</w:t>
      </w:r>
    </w:p>
    <w:p>
      <w:pPr>
        <w:pStyle w:val="Heading5"/>
      </w:pPr>
      <w:bookmarkStart w:id="2332" w:name="_Toc1832"/>
      <w:r>
        <w:t>[رقم الحدیث الکلی: 9884 - رقم الحدیث الباب: 5]</w:t>
      </w:r>
      <w:bookmarkEnd w:id="2332"/>
    </w:p>
    <w:p>
      <w:pPr>
        <w:pStyle w:val="BookText"/>
      </w:pPr>
      <w:r>
        <w:rPr>
          <w:rFonts w:ascii="Times New Roman" w:hAnsi="Times New Roman" w:eastAsia="Times New Roman" w:cs="Times New Roman"/>
          <w:lang w:val="en-US" w:bidi="en-US"/>
          <w:color w:val="111111"/>
          <w:sz w:val="28"/>
          <w:szCs w:val="28"/>
          <w:rtl/>
        </w:rPr>
        <w:t xml:space="preserve">9884- 5- </w:t>
      </w:r>
      <w:r>
        <w:rPr>
          <w:rStyle w:val="FootnoteReference"/>
        </w:rPr>
        <w:footnoteReference w:id="2939"/>
      </w:r>
      <w:r>
        <w:rPr>
          <w:rFonts w:ascii="Amiri" w:hAnsi="Amiri" w:eastAsia="Amiri" w:cs="Amiri"/>
          <w:lang w:bidi="ar-SA"/>
          <w:color w:val="111111"/>
          <w:sz w:val="28"/>
          <w:szCs w:val="28"/>
          <w:rtl/>
        </w:rPr>
        <w:t xml:space="preserve">وَ بِإِسْنَادِهِ عَنْ مُحَمَّدِ بْنِ أَحْمَدَ بْنِ یَحْیَی عَنْ مُحَمَّدِ بْنِ الْفُضَیْلِ عَنْ أَبِی الصَّبَّاحِ قَالَ: قَالَ: سَأَلْتُ أَبَا عَبْدِ اللَّهِ ع عَنِ التَّکْبِیرِ فِی الْعِیدَیْنِ فَقَالَ اثْنَتَا عَشْرَةَ سَبْعَةٌ </w:t>
      </w:r>
      <w:r>
        <w:rPr>
          <w:rStyle w:val="FootnoteReference"/>
        </w:rPr>
        <w:footnoteReference w:id="2940"/>
      </w:r>
      <w:r>
        <w:rPr>
          <w:rFonts w:ascii="Amiri" w:hAnsi="Amiri" w:eastAsia="Amiri" w:cs="Amiri"/>
          <w:lang w:bidi="ar-SA"/>
          <w:color w:val="111111"/>
          <w:sz w:val="28"/>
          <w:szCs w:val="28"/>
          <w:rtl/>
        </w:rPr>
        <w:t xml:space="preserve">فِی الْأُولَی وَ خَمْسَةٌ </w:t>
      </w:r>
      <w:r>
        <w:rPr>
          <w:rStyle w:val="FootnoteReference"/>
        </w:rPr>
        <w:footnoteReference w:id="2941"/>
      </w:r>
      <w:r>
        <w:rPr>
          <w:rFonts w:ascii="Amiri" w:hAnsi="Amiri" w:eastAsia="Amiri" w:cs="Amiri"/>
          <w:lang w:bidi="ar-SA"/>
          <w:color w:val="111111"/>
          <w:sz w:val="28"/>
          <w:szCs w:val="28"/>
          <w:rtl/>
        </w:rPr>
        <w:t xml:space="preserve">فِی الْأَخِیرَةِ فَإِذَا قُمْتَ إِلَی الصَّلَاةِ فَکَبِّرْ وَاحِدَةً تَقُولُ أَشْهَدُ أَنْ لَا إِلَهَ إِلَّا اللَّهُ وَحْدَهُ لَا شَرِیکَ لَهُ وَ أَشْهَدُ أَنَّ مُحَمَّداً عَبْدُهُ وَ رَسُولُهُ اللَّهُمَّ أَنْتَ أَهْلُ الْکِبْرِیَاءِ وَ الْعَظَمَةِ وَ أَهْلُ الْجُودِ وَ الْجَبَرُوتِ وَ أَهْلُ الْقُدْرَةِ وَ السُّلْطَانِ وَ الْعِزَّةِ أَسْأَلُکَ فِی هَذَا الْیَوْمِ الَّذِی جَعَلْتَهُ لِلْمُسْلِمِینَ عِیداً وَ لِمُحَمَّدٍ ص ذُخْراً وَ مَزِیداً أَسْأَلُکَ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 مِنْ خَیْرِ مَا سَأَلَکَ بِهِ </w:t>
      </w:r>
      <w:r>
        <w:rPr>
          <w:rStyle w:val="FootnoteReference"/>
        </w:rPr>
        <w:footnoteReference w:id="2942"/>
      </w:r>
      <w:r>
        <w:rPr>
          <w:rFonts w:ascii="Amiri" w:hAnsi="Amiri" w:eastAsia="Amiri" w:cs="Amiri"/>
          <w:lang w:bidi="ar-SA"/>
          <w:color w:val="111111"/>
          <w:sz w:val="28"/>
          <w:szCs w:val="28"/>
          <w:rtl/>
        </w:rPr>
        <w:t xml:space="preserve">عِبَادُکَ الْمُرْسَلُونَ وَ أَعُوذُ بِکَ مِنْ شَرِّ مَا عَاذَ بِهِ عِبَادُکَ الْمُخْلَصُونَ اللَّهُ أَکْبَرُ أَوَّلُ کُلِّ شَیْ‌ءٍ وَ آخِرُهُ وَ بَدِیعُ کُلِّ شَیْ‌ءٍ وَ مُنْتَهَاهُ وَ عَالِمُ کُلِّ شَیْ‌ءٍ وَ مَعَادُهُ وَ مَصِیرُ کُلِّ شَیْ‌ءٍ إِلَیْهِ وَ مَرَدُّهُ مُدَبِّرُ الْأُمُورِ وَ بَاعِثُ مَنْ فِی الْقُبُورِ قَابِلُ الْأَعْمَالِ وَ مُبْدِئُ الْخَفِیَّاتِ مُعْلِنُ</w:t>
      </w:r>
    </w:p>
    <w:p>
      <w:pPr>
        <w:pStyle w:val="BookText"/>
      </w:pPr>
      <w:r>
        <w:rPr>
          <w:rFonts w:ascii="IRNazanin" w:hAnsi="IRNazanin" w:eastAsia="IRNazanin" w:cs="IRNazanin"/>
          <w:lang w:bidi="fa-IR"/>
          <w:color w:val="111111"/>
          <w:sz w:val="28"/>
          <w:szCs w:val="28"/>
          <w:rtl/>
        </w:rPr>
        <w:t xml:space="preserve">ص: 469</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1" w:name="pg14640_185507"/>
    <w:bookmarkEnd w:id="461"/>
    <w:p>
      <w:pPr>
        <w:pStyle w:val="BookText"/>
      </w:pPr>
      <w:r>
        <w:rPr>
          <w:rFonts w:ascii="Amiri" w:hAnsi="Amiri" w:eastAsia="Amiri" w:cs="Amiri"/>
          <w:lang w:bidi="ar-SA"/>
          <w:color w:val="111111"/>
          <w:sz w:val="28"/>
          <w:szCs w:val="28"/>
          <w:rtl/>
        </w:rPr>
        <w:t xml:space="preserve">السَّرَائِرِ اللَّهُ أَکْبَرُ عَظِیمُ الْمَلَکُوتِ شَدِیدُ الْجَبَرُوتِ حَیٌّ لَا یَمُوتُ دَائِمٌ لَا یَزُولُ إِذَا قَضَی أَمْراً فَإِنَّمَا یَقُولُ لَهُ کُنْ فَیَکُونُ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 اللَّهُ أَکْبَرُ أَحَاطَ بِکُلِّ شَیْ‌ءٍ حِفْظُکَ وَ قَهَرَ کُلَّ شَیْ‌ءٍ عِزُّکَ وَ نَفَذَ کُلَّ شَیْ‌ءٍ أَمْرُکَ وَ قَامَ کُلُّ شَیْ‌ءٍ بِکَ وَ تَوَاضَعَ کُلُّ شَیْ‌ءٍ لِعَظَمَتِکَ وَ ذَلَّ کُلُّ شَیْ‌ءٍ لِعِزَّتِکَ وَ اسْتَسْلَمَ کُلُّ شَیْ‌ءٍ لِقُدْرَتِکَ وَ خَضَعَ کُلُّ شَیْ‌ءٍ لِمُلْکِکَ اللَّهُ أَکْبَرُ- وَ تَقْرَأُ الْحَمْدَ وَ سَبِّحِ اسْمَ رَبِّکَ الْأَعْلَی- وَ تُکَبِّرُ السَّابِعَةَ وَ تَرْکَعُ وَ تَسْجُدُ وَ تَقُومُ وَ تَقْرَأُ الْحَمْدَ وَ الشَّمْسِ وَ ضُحَیهَا- وَ تَقُولُ اللَّهُ أَکْبَرُ أَشْهَدُ أَنْ لَا إِلَهَ إِلَّا اللَّهُ وَحْدَهُ لَا شَرِیکَ لَهُ وَ </w:t>
      </w:r>
      <w:r>
        <w:rPr>
          <w:rStyle w:val="FootnoteReference"/>
        </w:rPr>
        <w:footnoteReference w:id="2943"/>
      </w:r>
      <w:r>
        <w:rPr>
          <w:rFonts w:ascii="Amiri" w:hAnsi="Amiri" w:eastAsia="Amiri" w:cs="Amiri"/>
          <w:lang w:bidi="ar-SA"/>
          <w:color w:val="111111"/>
          <w:sz w:val="28"/>
          <w:szCs w:val="28"/>
          <w:rtl/>
        </w:rPr>
        <w:t xml:space="preserve">أَنَّ مُحَمَّداً عَبْدُهُ وَ رَسُولُهُ اللَّهُمَّ أَنْتَ أَهْلُ الْکِبْرِیَاءِ- تُتِمُّهُ کُلَّهُ کَمَا قُلْتَهُ أَوَّلَ التَّکْبِیرِ یَکُونُ هَذَا الْقَوْلُ فِی کُلِّ تَکْبِیرَةٍ حَتَّی تُتِمَّ خَمْسَ تَکْبِیرَاتٍ.</w:t>
      </w:r>
    </w:p>
    <w:p>
      <w:pPr>
        <w:pStyle w:val="BookText"/>
      </w:pPr>
      <w:r>
        <w:rPr>
          <w:rFonts w:ascii="Amiri" w:hAnsi="Amiri" w:eastAsia="Amiri" w:cs="Amiri"/>
          <w:lang w:bidi="ar-SA"/>
          <w:color w:val="111111"/>
          <w:sz w:val="28"/>
          <w:szCs w:val="28"/>
          <w:rtl/>
        </w:rPr>
        <w:t xml:space="preserve">وَ رَوَاهُ الصَّدُوقُ بِإِسْنَادِهِ عَنْ مُحَمَّدِ بْنِ الْفُضَیْلِ مِثْلَهُ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 ازحضرت صادق * درمورد تکبیرات نماز عیدین سوال کردم فرمودند :دوازده تکبیر دارد هفت تکبیر دررکعت اول وپنج تکبیر در رکعت دوم وقتی مشغول نماز شدی بعد از تکبیر بگو أَشْهَدُ أَنْ لَا إِلَهَ إِلَّا اللَّهُ وَحْدَهُ لَا شَرِیکَ لَهُ وَ أَشْهَدُ أَنَّ مُحَمَّداً عَبْدُهُ وَ رَسُولُهُ اللَّهُمَّ أَنْتَ أَهْلُ الْکِبْرِیَاءِ وَ الْعَظَمَةِ وَ أَهْلُ الْجُودِ وَ الْجَبَرُوتِ وَ أَهْلُ الْقُدْرَةِ وَ السُّلْطَانِ وَ الْعِزَّةِ أَسْأَلُکَ فِی هَذَا الْیَوْمِ الَّذِی جَعَلْتَهُ لِلْمُسْلِمِینَ عِیداً وَ لِمُحَمَّدٍ ص ذُخْراً وَ مَزِیداً أَسْأَلُکَ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 مِنْ خَیْرِ مَا سَأَلَکَ بِهِ عِبَادُکَ الْمُرْسَلُونَ وَ أَعُوذُ بِکَ مِنْ شَرِّ مَا عَاذَ بِهِ عِبَادُکَ الْمُخْلَصُونَ(بگو) اللَّهُ أَکْبَرُ أَوَّلُ کُلِّ شَیْ‌ءٍ وَ آخِرُهُ وَ بَدِیعُ کُلِّ شَیْ‌ءٍ وَ مُنْتَهَاهُ وَ عَالِمُ کُلِّ شَیْ‌ءٍ وَ مَعَادُهُ وَ مَصِیرُ کُلِّ شَیْ‌ءٍ إِلَیْهِ وَ مَرَدُّهُ مُدَبِّرُ الْأُمُورِ وَ بَاعِثُ مَنْ فِی الْقُبُورِ قَابِلُ الْأَعْمَالِ وَ مُبْدِئُ الْخَفِیَّاتِ مُعْلِنُ</w:t>
      </w:r>
    </w:p>
    <w:p>
      <w:pPr>
        <w:pStyle w:val="BookText"/>
      </w:pPr>
      <w:r>
        <w:rPr>
          <w:rFonts w:ascii="IRNazanin" w:hAnsi="IRNazanin" w:eastAsia="IRNazanin" w:cs="IRNazanin"/>
          <w:lang w:bidi="fa-IR"/>
          <w:color w:val="111111"/>
          <w:sz w:val="28"/>
          <w:szCs w:val="28"/>
          <w:rtl/>
        </w:rPr>
        <w:t xml:space="preserve">السَّرَائِرِ(بگو) اللَّهُ أَکْبَرُ عَظِیمُ الْمَلَکُوتِ شَدِیدُ الْجَبَرُوتِ حَیٌّ لَا یَمُوتُ دَائِمٌ لَا یَزُولُ إِذَا قَضَی أَمْراً فَإِنَّمَا یَقُولُ لَهُ کُنْ فَیَکُونُ(بگو)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دُونَکَ(بگو) اللَّهُ أَکْبَرُ أَحَاطَ بِکُلِّ شَیْ‌ءٍ حِفْظُکَ وَ قَهَرَ کُلَّ شَیْ‌ءٍ عِزُّکَ وَ نَفَذَ کُلَّ شَیْ‌ءٍ أَمْرُکَ وَ قَامَ کُلُّ شَیْ‌ءٍ بِکَ وَ تَوَاضَعَ کُلُّ شَیْ‌ءٍ لِعَظَمَتِکَ وَ ذَلَّ کُلُّ شَیْ‌ءٍ لِعِزَّتِکَ وَ اسْتَسْلَمَ کُلُّ شَیْ‌ءٍ لِقُدْرَتِکَ وَ خَضَعَ کُلُّ شَیْ‌ءٍ لِمُلْکِکَ (بگو)اللَّهُ أَکْبَرُ-(سوره حمد وسوره اعلی را بخوان وتکبیر هفتم را بگو وبه رکوع برو وسجده انجام بده وبلند شو برای رکعت دوم وسوره حمد و سوره والشمس وضحیها رابخوان و بعد از تکبیر بگو أَشْهَدُ أَنْ لَا إِلَهَ إِلَّا اللَّهُ وَحْدَهُ لَا شَرِیکَ لَهُ وَ أَنَّ مُحَمَّداً عَبْدُهُ وَ رَسُولُهُ اللَّهُمَّ أَنْتَ أَهْلُ الْکِبْرِیَاءِ- وتمام دعا را بخوان وثل تکبیرات رکعت اول تا پنج تکبیر تمام شود .</w:t>
      </w:r>
    </w:p>
    <w:p>
      <w:pPr>
        <w:pStyle w:val="Heading5"/>
      </w:pPr>
      <w:bookmarkStart w:id="2333" w:name="_Toc1833"/>
      <w:r>
        <w:t>[رقم الحدیث الکلی: 9885 - رقم الحدیث الباب: 6]</w:t>
      </w:r>
      <w:bookmarkEnd w:id="2333"/>
    </w:p>
    <w:p>
      <w:pPr>
        <w:pStyle w:val="BookText"/>
      </w:pPr>
      <w:r>
        <w:rPr>
          <w:rFonts w:ascii="Times New Roman" w:hAnsi="Times New Roman" w:eastAsia="Times New Roman" w:cs="Times New Roman"/>
          <w:lang w:val="en-US" w:bidi="en-US"/>
          <w:color w:val="111111"/>
          <w:sz w:val="28"/>
          <w:szCs w:val="28"/>
          <w:rtl/>
        </w:rPr>
        <w:t xml:space="preserve">9885- 6- </w:t>
      </w:r>
      <w:r>
        <w:rPr>
          <w:rStyle w:val="FootnoteReference"/>
        </w:rPr>
        <w:footnoteReference w:id="2945"/>
      </w:r>
      <w:r>
        <w:rPr>
          <w:rFonts w:ascii="Amiri" w:hAnsi="Amiri" w:eastAsia="Amiri" w:cs="Amiri"/>
          <w:lang w:bidi="ar-SA"/>
          <w:color w:val="111111"/>
          <w:sz w:val="28"/>
          <w:szCs w:val="28"/>
          <w:rtl/>
        </w:rPr>
        <w:t xml:space="preserve">وَ بِإِسْنَادِهِ عَنْ أَبِی الصَّبَّاحِ نَحْوَهُ إِلَّا أَنَّهُ أَسْقَطَ قَوْلَهُ وَ یَقْرَأُ الْحَمْدَ وَ سَبِّحِ اسْمَ رَبِّکَ الْأَعْلَی- وَ تُکَبِّرُ السَّابِعَةَ وَ تَرْکَعُ وَ تَسْجُدُ وَ تَقُومُ وَ قَالَ وَ تَقْرَأُ الْحَمْدَ- وَ الشَّمْسِ وَ ضُحَیهَا وَ تَرْکَعُ بِالسَّابِعَةِ وَ تَقُولُ فِی الثَّانِیَةِ اللَّهُ أَکْبَرُ ثُمَّ قَالَ فِی آخِرِهِ وَ الْخُطْبَةُ فِی الْعِیدَیْنِ بَعْدَ الصَّلَاةِ.</w:t>
      </w:r>
    </w:p>
    <w:p>
      <w:pPr>
        <w:pStyle w:val="BookText"/>
      </w:pPr>
      <w:r>
        <w:rPr>
          <w:rFonts w:ascii="Amiri" w:hAnsi="Amiri" w:eastAsia="Amiri" w:cs="Amiri"/>
          <w:lang w:bidi="ar-SA"/>
          <w:color w:val="111111"/>
          <w:sz w:val="28"/>
          <w:szCs w:val="28"/>
          <w:rtl/>
        </w:rPr>
        <w:t xml:space="preserve">أَقُولُ: الْوَاوُ لِمُطْلَقِ الْجَمْعِ فَیُمْکِنُ حَمْلُهُ عَلَی مَا یُوَافِقُ مَا تَقَدَّمَ </w:t>
      </w:r>
      <w:r>
        <w:rPr>
          <w:rStyle w:val="FootnoteReference"/>
        </w:rPr>
        <w:footnoteReference w:id="2946"/>
      </w:r>
      <w:r>
        <w:rPr>
          <w:rFonts w:ascii="Amiri" w:hAnsi="Amiri" w:eastAsia="Amiri" w:cs="Amiri"/>
          <w:lang w:bidi="ar-SA"/>
          <w:color w:val="111111"/>
          <w:sz w:val="28"/>
          <w:szCs w:val="28"/>
          <w:rtl/>
        </w:rPr>
        <w:t xml:space="preserve">وَ قَدْ حَمَلَهُ الشَّیْخُ </w:t>
      </w:r>
      <w:r>
        <w:rPr>
          <w:rStyle w:val="FootnoteReference"/>
        </w:rPr>
        <w:footnoteReference w:id="2947"/>
      </w:r>
      <w:r>
        <w:rPr>
          <w:rFonts w:ascii="Amiri" w:hAnsi="Amiri" w:eastAsia="Amiri" w:cs="Amiri"/>
          <w:lang w:bidi="ar-SA"/>
          <w:color w:val="111111"/>
          <w:sz w:val="28"/>
          <w:szCs w:val="28"/>
          <w:rtl/>
        </w:rPr>
        <w:t xml:space="preserve">عَلَی التَّقِیَّةِ لِمَا مَرَّ فِی أَحَادِیثِ الْکَیْفِیَّةِ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سندش از ابی الصبّاح نقل شده است، مشابه روایت قبلی، با این تفاوت که در این روایت ذکر نشده که باید سوره حمد و «سَبِّحِ اسْمَ رَبِّکَ الْأَعْلَی» را خواند. در این روایت آمده است که باید در تکبیر هفتم رکوع کرده و سجده کرد، سپس برمی‌خیزد و سوره حمد و سوره الشمس و ضحی را می‌خواند و در رکعت دوم، به تکبیر می‌گوید. همچنین در پایان روایت آمده است که خطبه‌های عیدین باید بعد از نماز عید خوانده شود.</w:t>
      </w:r>
    </w:p>
    <w:p>
      <w:pPr>
        <w:pStyle w:val="BookText"/>
      </w:pPr>
      <w:r>
        <w:rPr>
          <w:rFonts w:ascii="IRNazanin" w:hAnsi="IRNazanin" w:eastAsia="IRNazanin" w:cs="IRNazanin"/>
          <w:lang w:bidi="fa-IR"/>
          <w:color w:val="111111"/>
          <w:sz w:val="28"/>
          <w:szCs w:val="28"/>
          <w:rtl/>
        </w:rPr>
        <w:t xml:space="preserve">ص: 470</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2" w:name="pg14640_185508"/>
    <w:bookmarkEnd w:id="462"/>
    <w:p>
      <w:pPr>
        <w:pStyle w:val="Heading4"/>
      </w:pPr>
      <w:bookmarkStart w:id="2334" w:name="_Toc1834"/>
      <w:r>
        <w:t>27- بَابُ کَرَاهَةِ السَّفَرِ یَوْمَ الْعِیدِ بَعْدَ الْفَجْرِ حَتَّی یُصَلِّیَ الْعِیدَ</w:t>
      </w:r>
      <w:bookmarkEnd w:id="2334"/>
    </w:p>
    <w:p>
      <w:pPr>
        <w:pStyle w:val="Heading5"/>
      </w:pPr>
      <w:bookmarkStart w:id="2335" w:name="_Toc1835"/>
      <w:r>
        <w:t>اشارة</w:t>
      </w:r>
      <w:bookmarkEnd w:id="2335"/>
    </w:p>
    <w:p>
      <w:pPr>
        <w:pStyle w:val="BookText"/>
      </w:pPr>
      <w:r>
        <w:rPr>
          <w:rStyle w:val="FootnoteReference"/>
        </w:rPr>
        <w:footnoteReference w:id="2949"/>
      </w:r>
      <w:r>
        <w:rPr>
          <w:rFonts w:ascii="Amiri" w:hAnsi="Amiri" w:eastAsia="Amiri" w:cs="Amiri"/>
          <w:lang w:bidi="ar-SA"/>
          <w:color w:val="111111"/>
          <w:sz w:val="28"/>
          <w:szCs w:val="28"/>
          <w:rtl/>
        </w:rPr>
        <w:t xml:space="preserve">27 بَابُ کَرَاهَةِ السَّفَرِ یَوْمَ الْعِیدِ بَعْدَ الْفَجْرِ حَتَّی یُصَلِّیَ الْعِیدَ</w:t>
      </w:r>
    </w:p>
    <w:p>
      <w:pPr>
        <w:pStyle w:val="Heading5"/>
      </w:pPr>
      <w:bookmarkStart w:id="2336" w:name="_Toc1836"/>
      <w:r>
        <w:t>[رقم الحدیث الکلی: 9886 -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9886- 1- </w:t>
      </w:r>
      <w:r>
        <w:rPr>
          <w:rStyle w:val="FootnoteReference"/>
        </w:rPr>
        <w:footnoteReference w:id="2950"/>
      </w:r>
      <w:r>
        <w:rPr>
          <w:rFonts w:ascii="Amiri" w:hAnsi="Amiri" w:eastAsia="Amiri" w:cs="Amiri"/>
          <w:lang w:bidi="ar-SA"/>
          <w:color w:val="111111"/>
          <w:sz w:val="28"/>
          <w:szCs w:val="28"/>
          <w:rtl/>
        </w:rPr>
        <w:t xml:space="preserve">مُحَمَّدُ بْنُ الْحَسَنِ بِإِسْنَادِهِ عَنْ مُحَمَّدِ بْنِ عَلِیِّ بْنِ مَحْبُوبٍ عَنْ أَحْمَدَ بْنِ مُحَمَّدٍ عَنِ ابْنِ أَبِی نَجْرَانَ عَنْ عَاصِمِ بْنِ حُمَیْدٍ عَنْ أَبِی بَصِیرٍ الْمُرَادِیِّ عَنْ أَبِی عَبْدِ اللَّهِ ع قَالَ: إِذَا أَرَدْتَ الشُّخُوصَ فِی یَوْمِ عِیدٍ فَانْفَجَرَ الصُّبْحُ وَ أَنْتَ بِالْبَلَدِ فَلَا تَخْرُجْ حَتَّی تَشْهَدَ ذَلِکَ.</w:t>
      </w:r>
    </w:p>
    <w:p>
      <w:pPr>
        <w:pStyle w:val="BookText"/>
      </w:pPr>
      <w:r>
        <w:rPr>
          <w:rFonts w:ascii="Amiri" w:hAnsi="Amiri" w:eastAsia="Amiri" w:cs="Amiri"/>
          <w:lang w:bidi="ar-SA"/>
          <w:color w:val="111111"/>
          <w:sz w:val="28"/>
          <w:szCs w:val="28"/>
          <w:rtl/>
        </w:rPr>
        <w:t xml:space="preserve">مُحَمَّدُ بْنُ عَلِیِّ بْنِ الْحُسَیْنِ بِإِسْنَادِهِ عَنْ أَبِی بَصِیرٍ مِثْلَهُ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شده که فرموده‌اند: اگر قصد سفر در روز عید را داری و در حالی که صبح در شهر هستی، طلوع کرد، نباید از شهر خارج شوی تا اینکه نماز عید را برگزار کنی.</w:t>
      </w:r>
    </w:p>
    <w:p>
      <w:pPr>
        <w:pStyle w:val="Heading4"/>
      </w:pPr>
      <w:bookmarkStart w:id="2337" w:name="_Toc1837"/>
      <w:r>
        <w:t>28- بَابُ جَوَازِ خُرُوجِ النِّسَاءِ فِی الْعِیدِ لِلصَّلَاةِ وَ عَدَمِ وُجُوبِهَا عَلَیْهِنَّ وَ کَرَاهَةِ خُرُوجِ ذَوَاتِ الْهَیْئَاتِ وَ الْجَمَالِ‌</w:t>
      </w:r>
      <w:bookmarkEnd w:id="2337"/>
    </w:p>
    <w:p>
      <w:pPr>
        <w:pStyle w:val="Heading5"/>
      </w:pPr>
      <w:bookmarkStart w:id="2338" w:name="_Toc1838"/>
      <w:r>
        <w:t>اشارة</w:t>
      </w:r>
      <w:bookmarkEnd w:id="2338"/>
    </w:p>
    <w:p>
      <w:pPr>
        <w:pStyle w:val="BookText"/>
      </w:pPr>
      <w:r>
        <w:rPr>
          <w:rStyle w:val="FootnoteReference"/>
        </w:rPr>
        <w:footnoteReference w:id="2952"/>
      </w:r>
      <w:r>
        <w:rPr>
          <w:rFonts w:ascii="Amiri" w:hAnsi="Amiri" w:eastAsia="Amiri" w:cs="Amiri"/>
          <w:lang w:bidi="ar-SA"/>
          <w:color w:val="111111"/>
          <w:sz w:val="28"/>
          <w:szCs w:val="28"/>
          <w:rtl/>
        </w:rPr>
        <w:t xml:space="preserve">28 بَابُ جَوَازِ خُرُوجِ النِّسَاءِ فِی الْعِیدِ لِلصَّلَاةِ وَ عَدَمِ وُجُوبِهَا عَلَیْهِنَّ وَ کَرَاهَةِ خُرُوجِ ذَوَاتِ الْهَیْئَاتِ وَ الْجَمَالِ</w:t>
      </w:r>
    </w:p>
    <w:p>
      <w:pPr>
        <w:pStyle w:val="Heading5"/>
      </w:pPr>
      <w:bookmarkStart w:id="2339" w:name="_Toc1839"/>
      <w:r>
        <w:t>[رقم الحدیث الکلی: 9887 - رقم الحدیث الباب: 1]</w:t>
      </w:r>
      <w:bookmarkEnd w:id="2339"/>
    </w:p>
    <w:p>
      <w:pPr>
        <w:pStyle w:val="BookText"/>
      </w:pPr>
      <w:r>
        <w:rPr>
          <w:rFonts w:ascii="Times New Roman" w:hAnsi="Times New Roman" w:eastAsia="Times New Roman" w:cs="Times New Roman"/>
          <w:lang w:val="en-US" w:bidi="en-US"/>
          <w:color w:val="111111"/>
          <w:sz w:val="28"/>
          <w:szCs w:val="28"/>
          <w:rtl/>
        </w:rPr>
        <w:t xml:space="preserve">9887- 1- </w:t>
      </w:r>
      <w:r>
        <w:rPr>
          <w:rStyle w:val="FootnoteReference"/>
        </w:rPr>
        <w:footnoteReference w:id="2953"/>
      </w:r>
      <w:r>
        <w:rPr>
          <w:rFonts w:ascii="Amiri" w:hAnsi="Amiri" w:eastAsia="Amiri" w:cs="Amiri"/>
          <w:lang w:bidi="ar-SA"/>
          <w:color w:val="111111"/>
          <w:sz w:val="28"/>
          <w:szCs w:val="28"/>
          <w:rtl/>
        </w:rPr>
        <w:t xml:space="preserve">مُحَمَّدُ بْنُ الْحَسَنِ بِإِسْنَادِهِ عَنِ الْحُسَیْنِ بْنِ سَعِیدٍ عَنْ فَضَالَةَ عَنْ عَبْدِ اللَّهِ بْنِ سِنَانٍ (عَنْ أَبِی عَبْدِ اللَّهِ ع) </w:t>
      </w:r>
      <w:r>
        <w:rPr>
          <w:rStyle w:val="FootnoteReference"/>
        </w:rPr>
        <w:footnoteReference w:id="2954"/>
      </w:r>
      <w:r>
        <w:rPr>
          <w:rFonts w:ascii="Amiri" w:hAnsi="Amiri" w:eastAsia="Amiri" w:cs="Amiri"/>
          <w:lang w:bidi="ar-SA"/>
          <w:color w:val="111111"/>
          <w:sz w:val="28"/>
          <w:szCs w:val="28"/>
          <w:rtl/>
        </w:rPr>
        <w:t xml:space="preserve">قَالَ: إِنَّمَا رَخَّصَ رَسُولُ اللَّهِ ص لِلنِّسَاءِ الْعَوَاتِقِ فِی الْخُرُوجِ فِی الْعِیدَیْنِ لِلتَّعْرِیضِ </w:t>
      </w:r>
      <w:r>
        <w:rPr>
          <w:rStyle w:val="FootnoteReference"/>
        </w:rPr>
        <w:footnoteReference w:id="2955"/>
      </w:r>
      <w:r>
        <w:rPr>
          <w:rFonts w:ascii="Amiri" w:hAnsi="Amiri" w:eastAsia="Amiri" w:cs="Amiri"/>
          <w:lang w:bidi="ar-SA"/>
          <w:color w:val="111111"/>
          <w:sz w:val="28"/>
          <w:szCs w:val="28"/>
          <w:rtl/>
        </w:rPr>
        <w:t xml:space="preserve">لِلرِّزْقِ.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w:t>
      </w:r>
    </w:p>
    <w:p>
      <w:pPr>
        <w:pStyle w:val="BookText"/>
      </w:pPr>
      <w:r>
        <w:rPr>
          <w:rFonts w:ascii="IRNazanin" w:hAnsi="IRNazanin" w:eastAsia="IRNazanin" w:cs="IRNazanin"/>
          <w:lang w:bidi="fa-IR"/>
          <w:color w:val="111111"/>
          <w:sz w:val="28"/>
          <w:szCs w:val="28"/>
          <w:rtl/>
        </w:rPr>
        <w:t xml:space="preserve">رسول خدا (ص) فقط برای دختران جوان (زنان مجرد) در بیرون رفتن در روزهای عیدین (عید فطر و عید قربان) اجازه داده است، به منظور فراهم شدن زمینه برای روزی (رزق).</w:t>
      </w:r>
    </w:p>
    <w:p>
      <w:pPr>
        <w:pStyle w:val="Heading5"/>
      </w:pPr>
      <w:bookmarkStart w:id="2340" w:name="_Toc1840"/>
      <w:r>
        <w:t>[رقم الحدیث الکلی: 9888 - رقم الحدیث الباب: 2]</w:t>
      </w:r>
      <w:bookmarkEnd w:id="2340"/>
    </w:p>
    <w:p>
      <w:pPr>
        <w:pStyle w:val="BookText"/>
      </w:pPr>
      <w:r>
        <w:rPr>
          <w:rFonts w:ascii="Times New Roman" w:hAnsi="Times New Roman" w:eastAsia="Times New Roman" w:cs="Times New Roman"/>
          <w:lang w:val="en-US" w:bidi="en-US"/>
          <w:color w:val="111111"/>
          <w:sz w:val="28"/>
          <w:szCs w:val="28"/>
          <w:rtl/>
        </w:rPr>
        <w:t xml:space="preserve">9888- 2- </w:t>
      </w:r>
      <w:r>
        <w:rPr>
          <w:rStyle w:val="FootnoteReference"/>
        </w:rPr>
        <w:footnoteReference w:id="2956"/>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قَالَ: قُلْتُ لَهُ هَلْ یَؤُمُّ الرَّجُلُ بِأَهْلِهِ فِی صَلَاةِ الْعِیدَیْنِ فِی</w:t>
      </w:r>
    </w:p>
    <w:p>
      <w:pPr>
        <w:pStyle w:val="BookText"/>
      </w:pPr>
      <w:r>
        <w:rPr>
          <w:rFonts w:ascii="IRNazanin" w:hAnsi="IRNazanin" w:eastAsia="IRNazanin" w:cs="IRNazanin"/>
          <w:lang w:bidi="fa-IR"/>
          <w:color w:val="111111"/>
          <w:sz w:val="28"/>
          <w:szCs w:val="28"/>
          <w:rtl/>
        </w:rPr>
        <w:t xml:space="preserve">ص: 471</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3" w:name="pg14640_185509"/>
    <w:bookmarkEnd w:id="463"/>
    <w:p>
      <w:pPr>
        <w:pStyle w:val="BookText"/>
      </w:pPr>
      <w:r>
        <w:rPr>
          <w:rFonts w:ascii="Amiri" w:hAnsi="Amiri" w:eastAsia="Amiri" w:cs="Amiri"/>
          <w:lang w:bidi="ar-SA"/>
          <w:color w:val="111111"/>
          <w:sz w:val="28"/>
          <w:szCs w:val="28"/>
          <w:rtl/>
        </w:rPr>
        <w:t xml:space="preserve">السَّطْحِ أَوْ فِی بَیْتٍ قَالَ لَا یَؤُمَّ بِهِنَّ وَ لَا یَخْرُجْنَ وَ لَیْسَ عَلَی النِّسَاءِ خُرُوجٌ وَ قَالَ أَقِلُّوا لَهُنَّ مِنَ الْهَیْئَةِ </w:t>
      </w:r>
      <w:r>
        <w:rPr>
          <w:rStyle w:val="FootnoteReference"/>
        </w:rPr>
        <w:footnoteReference w:id="2957"/>
      </w:r>
      <w:r>
        <w:rPr>
          <w:rFonts w:ascii="Amiri" w:hAnsi="Amiri" w:eastAsia="Amiri" w:cs="Amiri"/>
          <w:lang w:bidi="ar-SA"/>
          <w:color w:val="111111"/>
          <w:sz w:val="28"/>
          <w:szCs w:val="28"/>
          <w:rtl/>
        </w:rPr>
        <w:t xml:space="preserve">حَتَّی لَا یَسْأَلْنَ الْخُرُوجَ.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نقل شده است:</w:t>
      </w:r>
    </w:p>
    <w:p>
      <w:pPr>
        <w:pStyle w:val="BookText"/>
      </w:pPr>
      <w:r>
        <w:rPr>
          <w:rFonts w:ascii="IRNazanin" w:hAnsi="IRNazanin" w:eastAsia="IRNazanin" w:cs="IRNazanin"/>
          <w:lang w:bidi="fa-IR"/>
          <w:color w:val="111111"/>
          <w:sz w:val="28"/>
          <w:szCs w:val="28"/>
          <w:rtl/>
        </w:rPr>
        <w:t xml:space="preserve">از او پرسیدم: آیا مرد می‌تواند در نماز عیدین در بام خانه یا در داخل خانه به اهل (خانواده) خود امام جماعت شود؟ فرمود: نه، نباید امام جماعت آنان باشد و آنان نیز نباید خارج شوند. و فرمود: بر زنان خروج (از خانه) واجب نیست و هیجان و تشویق آنان را کم کنید تا درخواست خروج نکنند.</w:t>
      </w:r>
    </w:p>
    <w:p>
      <w:pPr>
        <w:pStyle w:val="Heading5"/>
      </w:pPr>
      <w:bookmarkStart w:id="2341" w:name="_Toc1841"/>
      <w:r>
        <w:t>[رقم الحدیث الکلی: 9889 - رقم الحدیث الباب: 3]</w:t>
      </w:r>
      <w:bookmarkEnd w:id="2341"/>
    </w:p>
    <w:p>
      <w:pPr>
        <w:pStyle w:val="BookText"/>
      </w:pPr>
      <w:r>
        <w:rPr>
          <w:rFonts w:ascii="Times New Roman" w:hAnsi="Times New Roman" w:eastAsia="Times New Roman" w:cs="Times New Roman"/>
          <w:lang w:val="en-US" w:bidi="en-US"/>
          <w:color w:val="111111"/>
          <w:sz w:val="28"/>
          <w:szCs w:val="28"/>
          <w:rtl/>
        </w:rPr>
        <w:t xml:space="preserve">9889- 3- </w:t>
      </w:r>
      <w:r>
        <w:rPr>
          <w:rStyle w:val="FootnoteReference"/>
        </w:rPr>
        <w:footnoteReference w:id="2958"/>
      </w:r>
      <w:r>
        <w:rPr>
          <w:rFonts w:ascii="Amiri" w:hAnsi="Amiri" w:eastAsia="Amiri" w:cs="Amiri"/>
          <w:lang w:bidi="ar-SA"/>
          <w:color w:val="111111"/>
          <w:sz w:val="28"/>
          <w:szCs w:val="28"/>
          <w:rtl/>
        </w:rPr>
        <w:t xml:space="preserve">مُحَمَّدُ بْنُ عَلِیِّ بْنِ الْحُسَیْنِ فِی مَعَانِی الْأَخْبَارِ عَنْ أَبِیهِ عَنْ أَحْمَدَ بْنِ إِدْرِیسَ عَنْ مُحَمَّدِ بْنِ الْحَسَنِ عَنِ ابْنِ فَضَّالٍ عَنْ عَلِیِّ بْنِ یَعْقُوبَ عَنْ مَرْوَانَ بْنِ مُسْلِمٍ عَنْ مُحَمَّدِ بْنِ شُرَیْحٍ قَالَ: سَأَلْتُ أَبَا عَبْدِ اللَّهِ ع عَنْ خُرُوجِ النِّسَاءِ فِی الْعِیدَیْنِ فَقَالَ لَا إِلَّا الْعَجُوزُ عَلَیْهَا مَنْقَلَاهَا </w:t>
      </w:r>
      <w:r>
        <w:rPr>
          <w:rStyle w:val="FootnoteReference"/>
        </w:rPr>
        <w:footnoteReference w:id="2959"/>
      </w:r>
      <w:r>
        <w:rPr>
          <w:rFonts w:ascii="Amiri" w:hAnsi="Amiri" w:eastAsia="Amiri" w:cs="Amiri"/>
          <w:lang w:bidi="ar-SA"/>
          <w:color w:val="111111"/>
          <w:sz w:val="28"/>
          <w:szCs w:val="28"/>
          <w:rtl/>
        </w:rPr>
        <w:t xml:space="preserve">یَعْنِی الْخُفَّیْنِ.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مِثْلَهُ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شریح نقل شده است: از امام صادق (ع) درباره خروج زنان در عیدین پرسیدم. فرمود: "خیر، مگر برای پیرزن، آن هم در حالی که کفش‌های خود را (منظور کفش‌های ساده و پوشیده) به پا داشته باشد."</w:t>
      </w:r>
    </w:p>
    <w:p>
      <w:pPr>
        <w:pStyle w:val="Heading5"/>
      </w:pPr>
      <w:bookmarkStart w:id="2342" w:name="_Toc1842"/>
      <w:r>
        <w:t>[رقم الحدیث الکلی: 9890 - رقم الحدیث الباب: 4]</w:t>
      </w:r>
      <w:bookmarkEnd w:id="2342"/>
    </w:p>
    <w:p>
      <w:pPr>
        <w:pStyle w:val="BookText"/>
      </w:pPr>
      <w:r>
        <w:rPr>
          <w:rFonts w:ascii="Times New Roman" w:hAnsi="Times New Roman" w:eastAsia="Times New Roman" w:cs="Times New Roman"/>
          <w:lang w:val="en-US" w:bidi="en-US"/>
          <w:color w:val="111111"/>
          <w:sz w:val="28"/>
          <w:szCs w:val="28"/>
          <w:rtl/>
        </w:rPr>
        <w:t xml:space="preserve">9890- 4- </w:t>
      </w:r>
      <w:r>
        <w:rPr>
          <w:rStyle w:val="FootnoteReference"/>
        </w:rPr>
        <w:footnoteReference w:id="2961"/>
      </w:r>
      <w:r>
        <w:rPr>
          <w:rFonts w:ascii="Amiri" w:hAnsi="Amiri" w:eastAsia="Amiri" w:cs="Amiri"/>
          <w:lang w:bidi="ar-SA"/>
          <w:color w:val="111111"/>
          <w:sz w:val="28"/>
          <w:szCs w:val="28"/>
          <w:rtl/>
        </w:rPr>
        <w:t xml:space="preserve">مُحَمَّدُ بْنُ مَکِّیٍّ الشَّهِیدُ فِی الذِّکْرَی قَالَ رَوَی ابْنُ أَبِی عُمَیْرٍ عَنْ جَمَاعَةٍ مِنْهُمْ حَمَّادُ بْنُ عُثْمَانَ وَ هِشَامُ بْنُ سَالِمٍ عَنِ الصَّادِقِ ع أَنَّهُ قَالَ: لَا بَأْسَ بِأَنْ یَخْرُجَ النِّسَاءُ بِالْعِیدَیْنِ لِلتَّعَرُّضِ لِلرِّزْقِ.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زنان درعیدین خارج شوند برای فراهم کردن زمینه رزق .</w:t>
      </w:r>
    </w:p>
    <w:p>
      <w:pPr>
        <w:pStyle w:val="Heading5"/>
      </w:pPr>
      <w:bookmarkStart w:id="2343" w:name="_Toc1843"/>
      <w:r>
        <w:t>[رقم الحدیث الکلی: 9891 - رقم الحدیث الباب: 5]</w:t>
      </w:r>
      <w:bookmarkEnd w:id="2343"/>
    </w:p>
    <w:p>
      <w:pPr>
        <w:pStyle w:val="BookText"/>
      </w:pPr>
      <w:r>
        <w:rPr>
          <w:rFonts w:ascii="Times New Roman" w:hAnsi="Times New Roman" w:eastAsia="Times New Roman" w:cs="Times New Roman"/>
          <w:lang w:val="en-US" w:bidi="en-US"/>
          <w:color w:val="111111"/>
          <w:sz w:val="28"/>
          <w:szCs w:val="28"/>
          <w:rtl/>
        </w:rPr>
        <w:t xml:space="preserve">9891- 5- </w:t>
      </w:r>
      <w:r>
        <w:rPr>
          <w:rStyle w:val="FootnoteReference"/>
        </w:rPr>
        <w:footnoteReference w:id="2962"/>
      </w:r>
      <w:r>
        <w:rPr>
          <w:rFonts w:ascii="Amiri" w:hAnsi="Amiri" w:eastAsia="Amiri" w:cs="Amiri"/>
          <w:lang w:bidi="ar-SA"/>
          <w:color w:val="111111"/>
          <w:sz w:val="28"/>
          <w:szCs w:val="28"/>
          <w:rtl/>
        </w:rPr>
        <w:t xml:space="preserve">قَالَ وَ رَوَی أَبُو إِسْحَاقَ إِبْرَاهِیمُ الثَّقَفِیُّ فِی کِتَابِهِ بِإِسْنَادِهِ عَنْ عَلِیٍّ ع أَنَّهُ قَالَ: لَا تَحْبِسُوا النِّسَاءَ مِنَ الْخُرُوجِ إِلَی الْعِیدَیْنِ فَهُوَ عَلَیْهِنَّ وَاجِبٌ.</w:t>
      </w:r>
    </w:p>
    <w:p>
      <w:pPr>
        <w:pStyle w:val="BookText"/>
      </w:pPr>
      <w:r>
        <w:rPr>
          <w:rFonts w:ascii="Amiri" w:hAnsi="Amiri" w:eastAsia="Amiri" w:cs="Amiri"/>
          <w:lang w:bidi="ar-SA"/>
          <w:color w:val="111111"/>
          <w:sz w:val="28"/>
          <w:szCs w:val="28"/>
          <w:rtl/>
        </w:rPr>
        <w:t xml:space="preserve">أَقُولُ: هَذَا مَحْمُولٌ عَلَی الِاسْتِحْبَابِ لِمَا سَبَقَ </w:t>
      </w:r>
      <w:r>
        <w:rPr>
          <w:rStyle w:val="FootnoteReference"/>
        </w:rPr>
        <w:footnoteReference w:id="2963"/>
      </w:r>
      <w:r>
        <w:rPr>
          <w:rFonts w:ascii="Amiri" w:hAnsi="Amiri" w:eastAsia="Amiri" w:cs="Amiri"/>
          <w:lang w:bidi="ar-SA"/>
          <w:color w:val="111111"/>
          <w:sz w:val="28"/>
          <w:szCs w:val="28"/>
          <w:rtl/>
        </w:rPr>
        <w:t xml:space="preserve">أَوْ عَلَی أَنَّ لَهُنَّ مَیْلًا شَدِیداً إِلَی ذَلِکَ فَهُوَ عِنْدَهُنَّ کَالْوَاجِبِ.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 که فرمود: "زنان را از رفتن به عیدین منع نکنید، زیرا این عمل بر آنان واجب است."</w:t>
      </w:r>
    </w:p>
    <w:p>
      <w:pPr>
        <w:pStyle w:val="BookText"/>
      </w:pPr>
      <w:r>
        <w:rPr>
          <w:rFonts w:ascii="IRNazanin" w:hAnsi="IRNazanin" w:eastAsia="IRNazanin" w:cs="IRNazanin"/>
          <w:lang w:bidi="fa-IR"/>
          <w:color w:val="111111"/>
          <w:sz w:val="28"/>
          <w:szCs w:val="28"/>
          <w:rtl/>
        </w:rPr>
        <w:t xml:space="preserve">توضیح (أقول): این حکم بر استحباب حمل می‌شود، به دلیل آنچه که پیشتر بیان شد، یا به این معنا است که اگر آنان تمایل شدید به این عمل داشته باشند، برایشان به منزله‌ی واجب است.</w:t>
      </w:r>
    </w:p>
    <w:p>
      <w:pPr>
        <w:pStyle w:val="BookText"/>
      </w:pPr>
      <w:r>
        <w:rPr>
          <w:rFonts w:ascii="IRNazanin" w:hAnsi="IRNazanin" w:eastAsia="IRNazanin" w:cs="IRNazanin"/>
          <w:lang w:bidi="fa-IR"/>
          <w:color w:val="111111"/>
          <w:sz w:val="28"/>
          <w:szCs w:val="28"/>
          <w:rtl/>
        </w:rPr>
        <w:t xml:space="preserve">ص: 472</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4" w:name="pg14640_185510"/>
    <w:bookmarkEnd w:id="464"/>
    <w:p>
      <w:pPr>
        <w:pStyle w:val="Heading5"/>
      </w:pPr>
      <w:bookmarkStart w:id="2344" w:name="_Toc1844"/>
      <w:r>
        <w:t>[رقم الحدیث الکلی: 9892 - رقم الحدیث الباب: 6]</w:t>
      </w:r>
      <w:bookmarkEnd w:id="2344"/>
    </w:p>
    <w:p>
      <w:pPr>
        <w:pStyle w:val="BookText"/>
      </w:pPr>
      <w:r>
        <w:rPr>
          <w:rFonts w:ascii="Times New Roman" w:hAnsi="Times New Roman" w:eastAsia="Times New Roman" w:cs="Times New Roman"/>
          <w:lang w:val="en-US" w:bidi="en-US"/>
          <w:color w:val="111111"/>
          <w:sz w:val="28"/>
          <w:szCs w:val="28"/>
          <w:rtl/>
        </w:rPr>
        <w:t xml:space="preserve">9892- 6- </w:t>
      </w:r>
      <w:r>
        <w:rPr>
          <w:rStyle w:val="FootnoteReference"/>
        </w:rPr>
        <w:footnoteReference w:id="296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ع قَالَ: سَأَلْتُهُ عَنِ النِّسَاءِ هَلْ عَلَیْهِنَّ مِنْ صَلَاةِ الْعِیدَیْنِ وَ الْجُمُعَةِ مَا عَلَی الرِّجَالِ قَالَ نَعَمْ.</w:t>
      </w:r>
    </w:p>
    <w:p>
      <w:pPr>
        <w:pStyle w:val="BookText"/>
      </w:pPr>
      <w:r>
        <w:rPr>
          <w:rFonts w:ascii="Amiri" w:hAnsi="Amiri" w:eastAsia="Amiri" w:cs="Amiri"/>
          <w:lang w:bidi="ar-SA"/>
          <w:color w:val="111111"/>
          <w:sz w:val="28"/>
          <w:szCs w:val="28"/>
          <w:rtl/>
        </w:rPr>
        <w:t xml:space="preserve">أَقُولُ: هَذَا مَحْمُولٌ عَلَی حَالِ الْحُضُورِ أَوْ عَلَی الِاسْتِحْبَابِ لِمَا مَرَّ </w:t>
      </w:r>
      <w:r>
        <w:rPr>
          <w:rStyle w:val="FootnoteReference"/>
        </w:rPr>
        <w:footnoteReference w:id="2965"/>
      </w:r>
      <w:r>
        <w:rPr>
          <w:rFonts w:ascii="Amiri" w:hAnsi="Amiri" w:eastAsia="Amiri" w:cs="Amiri"/>
          <w:lang w:bidi="ar-SA"/>
          <w:color w:val="111111"/>
          <w:sz w:val="28"/>
          <w:szCs w:val="28"/>
          <w:rtl/>
        </w:rPr>
        <w:t xml:space="preserve">وَ یَأْتِی مَا یَدُلُّ عَلَی الْمَقْصُودِ فِی آدَابِ النِّکَاحِ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جَعْفَرٍ :ازحضرت کاظم * سوال کردم آیا زنان درمورد نماز عیدین وجمعه مثل مردها هستند ؟ فرمودند : بله</w:t>
      </w:r>
    </w:p>
    <w:p>
      <w:pPr>
        <w:pStyle w:val="BookText"/>
      </w:pPr>
      <w:r>
        <w:rPr>
          <w:rFonts w:ascii="IRNazanin" w:hAnsi="IRNazanin" w:eastAsia="IRNazanin" w:cs="IRNazanin"/>
          <w:lang w:bidi="fa-IR"/>
          <w:color w:val="111111"/>
          <w:sz w:val="28"/>
          <w:szCs w:val="28"/>
          <w:rtl/>
        </w:rPr>
        <w:t xml:space="preserve">می گویم :این روایت حمل می شود به زمان حضور امام یا حمل بر استحباب می شود ودر باب نکاه توضیح داده خواهد شد .</w:t>
      </w:r>
    </w:p>
    <w:p>
      <w:pPr>
        <w:pStyle w:val="Heading4"/>
      </w:pPr>
      <w:bookmarkStart w:id="2345" w:name="_Toc1845"/>
      <w:r>
        <w:t>29- بَابُ أَنَّ وَقْتَ صَلَاةِ الْعِیدِ مَا بَیْنَ طُلُوعِ الشَّمْسِ إِلَی الزَّوَالِ وَ اسْتِحْبَابِ کَوْنِ ذَبْحِ الْأُضْحِیَّةِ بَعْدَ الصَّلَاةِ</w:t>
      </w:r>
      <w:bookmarkEnd w:id="2345"/>
    </w:p>
    <w:p>
      <w:pPr>
        <w:pStyle w:val="Heading5"/>
      </w:pPr>
      <w:bookmarkStart w:id="2346" w:name="_Toc1846"/>
      <w:r>
        <w:t>اشارة</w:t>
      </w:r>
      <w:bookmarkEnd w:id="2346"/>
    </w:p>
    <w:p>
      <w:pPr>
        <w:pStyle w:val="BookText"/>
      </w:pPr>
      <w:r>
        <w:rPr>
          <w:rStyle w:val="FootnoteReference"/>
        </w:rPr>
        <w:footnoteReference w:id="2967"/>
      </w:r>
      <w:r>
        <w:rPr>
          <w:rFonts w:ascii="Amiri" w:hAnsi="Amiri" w:eastAsia="Amiri" w:cs="Amiri"/>
          <w:lang w:bidi="ar-SA"/>
          <w:color w:val="111111"/>
          <w:sz w:val="28"/>
          <w:szCs w:val="28"/>
          <w:rtl/>
        </w:rPr>
        <w:t xml:space="preserve">29 بَابُ أَنَّ وَقْتَ صَلَاةِ الْعِیدِ مَا بَیْنَ طُلُوعِ الشَّمْسِ إِلَی الزَّوَالِ وَ اسْتِحْبَابِ کَوْنِ ذَبْحِ الْأُضْحِیَّةِ بَعْدَ الصَّلَاةِ</w:t>
      </w:r>
    </w:p>
    <w:p>
      <w:pPr>
        <w:pStyle w:val="Heading5"/>
      </w:pPr>
      <w:bookmarkStart w:id="2347" w:name="_Toc1847"/>
      <w:r>
        <w:t>[رقم الحدیث الکلی: 9893 -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9893- 1- </w:t>
      </w:r>
      <w:r>
        <w:rPr>
          <w:rStyle w:val="FootnoteReference"/>
        </w:rPr>
        <w:footnoteReference w:id="2968"/>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قَالَ: قَالَ أَبُو جَعْفَرٍ ع لَیْسَ یَوْمَ الْفِطْرِ وَ الْأَضْحَی أَذَانٌ وَ لَا إِقَامَةٌ أَذَانُهُمَا طُلُوعُ الشَّمْسِ إِذَا طَلَعَتْ خَرَجُوا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درنماز عیدین اذان واقامه نیست اذان و اقامه آنها طلوع خورشید است بعد ازطلوع برای نماز خارج می شوند .</w:t>
      </w:r>
    </w:p>
    <w:p>
      <w:pPr>
        <w:pStyle w:val="Heading5"/>
      </w:pPr>
      <w:bookmarkStart w:id="2348" w:name="_Toc1848"/>
      <w:r>
        <w:t>[رقم الحدیث الکلی: 9894 - رقم الحدیث الباب: 2]</w:t>
      </w:r>
      <w:bookmarkEnd w:id="2348"/>
    </w:p>
    <w:p>
      <w:pPr>
        <w:pStyle w:val="BookText"/>
      </w:pPr>
      <w:r>
        <w:rPr>
          <w:rFonts w:ascii="Times New Roman" w:hAnsi="Times New Roman" w:eastAsia="Times New Roman" w:cs="Times New Roman"/>
          <w:lang w:val="en-US" w:bidi="en-US"/>
          <w:color w:val="111111"/>
          <w:sz w:val="28"/>
          <w:szCs w:val="28"/>
          <w:rtl/>
        </w:rPr>
        <w:t xml:space="preserve">9894- 2- </w:t>
      </w:r>
      <w:r>
        <w:rPr>
          <w:rStyle w:val="FootnoteReference"/>
        </w:rPr>
        <w:footnoteReference w:id="2970"/>
      </w:r>
      <w:r>
        <w:rPr>
          <w:rFonts w:ascii="Amiri" w:hAnsi="Amiri" w:eastAsia="Amiri" w:cs="Amiri"/>
          <w:lang w:bidi="ar-SA"/>
          <w:color w:val="111111"/>
          <w:sz w:val="28"/>
          <w:szCs w:val="28"/>
          <w:rtl/>
        </w:rPr>
        <w:t xml:space="preserve">وَ بِإِسْنَادِهِ عَنِ الْحُسَیْنِ بْنِ سَعِیدٍ عَنِ الْحَسَنِ عَنْ زُرْعَةَ عَنْ سَمَاعَةَ قَالَ: سَأَلْتُهُ عَنِ الْغُدُوِّ إِلَی الْمُصَلَّی فِی الْفِطْرِ وَ الْأَضْحَی فَقَالَ بَعْدَ طُلُوعِ الشَّمْسِ.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از زمان حضور درنماز فطر و قربان فرمودند : بعد طلوع خورشید</w:t>
      </w:r>
    </w:p>
    <w:p>
      <w:pPr>
        <w:pStyle w:val="BookText"/>
      </w:pPr>
      <w:r>
        <w:rPr>
          <w:rFonts w:ascii="IRNazanin" w:hAnsi="IRNazanin" w:eastAsia="IRNazanin" w:cs="IRNazanin"/>
          <w:lang w:bidi="fa-IR"/>
          <w:color w:val="111111"/>
          <w:sz w:val="28"/>
          <w:szCs w:val="28"/>
          <w:rtl/>
        </w:rPr>
        <w:t xml:space="preserve">ص: 473</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5" w:name="pg14640_185511"/>
    <w:bookmarkEnd w:id="465"/>
    <w:p>
      <w:pPr>
        <w:pStyle w:val="Heading5"/>
      </w:pPr>
      <w:bookmarkStart w:id="2349" w:name="_Toc1849"/>
      <w:r>
        <w:t>[رقم الحدیث الکلی: 9895 - رقم الحدیث الباب: 3]</w:t>
      </w:r>
      <w:bookmarkEnd w:id="2349"/>
    </w:p>
    <w:p>
      <w:pPr>
        <w:pStyle w:val="BookText"/>
      </w:pPr>
      <w:r>
        <w:rPr>
          <w:rFonts w:ascii="Times New Roman" w:hAnsi="Times New Roman" w:eastAsia="Times New Roman" w:cs="Times New Roman"/>
          <w:lang w:val="en-US" w:bidi="en-US"/>
          <w:color w:val="111111"/>
          <w:sz w:val="28"/>
          <w:szCs w:val="28"/>
          <w:rtl/>
        </w:rPr>
        <w:t xml:space="preserve">9895- 3- </w:t>
      </w:r>
      <w:r>
        <w:rPr>
          <w:rStyle w:val="FootnoteReference"/>
        </w:rPr>
        <w:footnoteReference w:id="2972"/>
      </w:r>
      <w:r>
        <w:rPr>
          <w:rFonts w:ascii="Amiri" w:hAnsi="Amiri" w:eastAsia="Amiri" w:cs="Amiri"/>
          <w:lang w:bidi="ar-SA"/>
          <w:color w:val="111111"/>
          <w:sz w:val="28"/>
          <w:szCs w:val="28"/>
          <w:rtl/>
        </w:rPr>
        <w:t xml:space="preserve">وَ عَنْهُ عَنْ عُثْمَانَ بْنِ عِیسَی عَنْ سَمَاعَةَ عَنْ أَبِی عَبْدِ اللَّهِ ع قَالَ: قُلْتُ لَهُ مَتَی یُذْبَحُ قَالَ إِذَا انْصَرَفَ الْإِمَامُ قُلْتُ فَإِذَا کُنْتُ فِی أَرْضٍ لَیْسَ فِیهَا إِمَامٌ فَأُصَلِّی بِهِمْ جَمَاعَةً فَقَالَ إِذَا اسْتَقَلَّتِ الشَّمْسُ وَ قَالَ لَا بَأْسَ أَنْ تُصَلِّیَ وَحْدَکَ وَ لَا صَلَاةَ إِلَّا مَعَ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گفت: به او (امام) گفتم: چه زمانی قربانی می‌شود؟ امام فرمود: هنگامی که امام از نماز فارغ شود. گفتم: اگر من در سرزمینی باشم که در آن امامی وجود ندارد و با مردم جماعت نماز بخوانم، چه کنم؟ امام فرمود: هنگامی که خورشید بالا بیاید (یعنی موقعیت آن به اندازه‌ای بالا باشد که دیگر طلوع صبحگاهی نباشد). و فرمود: اشکالی ندارد که به تنهایی نماز بخوانی، اما نماز عیدین (عید قربان و عید فطر) بدون امام انجام نمی‌شود.</w:t>
      </w:r>
    </w:p>
    <w:p>
      <w:pPr>
        <w:pStyle w:val="Heading4"/>
      </w:pPr>
      <w:bookmarkStart w:id="2350" w:name="_Toc1850"/>
      <w:r>
        <w:t>30- بَابُ اسْتِحْبَابِ رَفْعِ الْیَدَیْنِ مَعَ کُلِّ تَکْبِیرَةٍ وَ اسْتِمَاعِ الْخُطْبَةِ</w:t>
      </w:r>
      <w:bookmarkEnd w:id="2350"/>
    </w:p>
    <w:p>
      <w:pPr>
        <w:pStyle w:val="Heading5"/>
      </w:pPr>
      <w:bookmarkStart w:id="2351" w:name="_Toc1851"/>
      <w:r>
        <w:t>اشارة</w:t>
      </w:r>
      <w:bookmarkEnd w:id="2351"/>
    </w:p>
    <w:p>
      <w:pPr>
        <w:pStyle w:val="BookText"/>
      </w:pPr>
      <w:r>
        <w:rPr>
          <w:rStyle w:val="FootnoteReference"/>
        </w:rPr>
        <w:footnoteReference w:id="2973"/>
      </w:r>
      <w:r>
        <w:rPr>
          <w:rFonts w:ascii="Amiri" w:hAnsi="Amiri" w:eastAsia="Amiri" w:cs="Amiri"/>
          <w:lang w:bidi="ar-SA"/>
          <w:color w:val="111111"/>
          <w:sz w:val="28"/>
          <w:szCs w:val="28"/>
          <w:rtl/>
        </w:rPr>
        <w:t xml:space="preserve">30 بَابُ اسْتِحْبَابِ رَفْعِ الْیَدَیْنِ مَعَ کُلِّ تَکْبِیرَةٍ وَ اسْتِمَاعِ الْخُطْبَةِ</w:t>
      </w:r>
    </w:p>
    <w:p>
      <w:pPr>
        <w:pStyle w:val="Heading5"/>
      </w:pPr>
      <w:bookmarkStart w:id="2352" w:name="_Toc1852"/>
      <w:r>
        <w:t>[رقم الحدیث الکلی: 9896 - رقم الحدیث الباب: 1]</w:t>
      </w:r>
      <w:bookmarkEnd w:id="2352"/>
    </w:p>
    <w:p>
      <w:pPr>
        <w:pStyle w:val="BookText"/>
      </w:pPr>
      <w:r>
        <w:rPr>
          <w:rFonts w:ascii="Times New Roman" w:hAnsi="Times New Roman" w:eastAsia="Times New Roman" w:cs="Times New Roman"/>
          <w:lang w:val="en-US" w:bidi="en-US"/>
          <w:color w:val="111111"/>
          <w:sz w:val="28"/>
          <w:szCs w:val="28"/>
          <w:rtl/>
        </w:rPr>
        <w:t xml:space="preserve">9896- 1- </w:t>
      </w:r>
      <w:r>
        <w:rPr>
          <w:rStyle w:val="FootnoteReference"/>
        </w:rPr>
        <w:footnoteReference w:id="2974"/>
      </w:r>
      <w:r>
        <w:rPr>
          <w:rFonts w:ascii="Amiri" w:hAnsi="Amiri" w:eastAsia="Amiri" w:cs="Amiri"/>
          <w:lang w:bidi="ar-SA"/>
          <w:color w:val="111111"/>
          <w:sz w:val="28"/>
          <w:szCs w:val="28"/>
          <w:rtl/>
        </w:rPr>
        <w:t xml:space="preserve">مُحَمَّدُ بْنُ الْحَسَنِ بِإِسْنَادِهِ عَنْ أَحْمَدَ بْنِ مُحَمَّدٍ عَنْ عَلِیِّ بْنِ أَحْمَدَ بْنِ أَشْیَمَ عَنْ یُونُسَ قَالَ: سَأَلْتُهُ عَنْ تَکْبِیرِ الْعِیدَیْنِ أَ یَرْفَعُ یَدَهُ مَعَ کُلِّ تَکْبِیرَةٍ أَمْ یُجْزِیهِ أَنْ یَرْفَعَ یَدَیْهِ </w:t>
      </w:r>
      <w:r>
        <w:rPr>
          <w:rStyle w:val="FootnoteReference"/>
        </w:rPr>
        <w:footnoteReference w:id="2975"/>
      </w:r>
      <w:r>
        <w:rPr>
          <w:rFonts w:ascii="Amiri" w:hAnsi="Amiri" w:eastAsia="Amiri" w:cs="Amiri"/>
          <w:lang w:bidi="ar-SA"/>
          <w:color w:val="111111"/>
          <w:sz w:val="28"/>
          <w:szCs w:val="28"/>
          <w:rtl/>
        </w:rPr>
        <w:t xml:space="preserve">فِی أَوَّلِ التَّکْبِیرِ فَقَالَ یَرْفَعُ مَعَ کُلِّ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 ازحضرت سوال کردم در تکبیرات نماز عیدین آیا برای هر تکبیر دستهای خود را بالا ببرد یا فقط برای تکبیر اول باید دستها را بالا ببرد ؟ فرمودند : برای هر تکبیر دستها را بالا ببرد .</w:t>
      </w:r>
    </w:p>
    <w:p>
      <w:pPr>
        <w:pStyle w:val="Heading5"/>
      </w:pPr>
      <w:bookmarkStart w:id="2353" w:name="_Toc1853"/>
      <w:r>
        <w:t>[رقم الحدیث الکلی: 9897 - رقم الحدیث الباب: 2]</w:t>
      </w:r>
      <w:bookmarkEnd w:id="2353"/>
    </w:p>
    <w:p>
      <w:pPr>
        <w:pStyle w:val="BookText"/>
      </w:pPr>
      <w:r>
        <w:rPr>
          <w:rFonts w:ascii="Times New Roman" w:hAnsi="Times New Roman" w:eastAsia="Times New Roman" w:cs="Times New Roman"/>
          <w:lang w:val="en-US" w:bidi="en-US"/>
          <w:color w:val="111111"/>
          <w:sz w:val="28"/>
          <w:szCs w:val="28"/>
          <w:rtl/>
        </w:rPr>
        <w:t xml:space="preserve">9897- 2- </w:t>
      </w:r>
      <w:r>
        <w:rPr>
          <w:rStyle w:val="FootnoteReference"/>
        </w:rPr>
        <w:footnoteReference w:id="2976"/>
      </w:r>
      <w:r>
        <w:rPr>
          <w:rFonts w:ascii="Amiri" w:hAnsi="Amiri" w:eastAsia="Amiri" w:cs="Amiri"/>
          <w:lang w:bidi="ar-SA"/>
          <w:color w:val="111111"/>
          <w:sz w:val="28"/>
          <w:szCs w:val="28"/>
          <w:rtl/>
        </w:rPr>
        <w:t xml:space="preserve">الْحَسَنُ بْنُ مُحَمَّدٍ الطُّوسِیُّ فِی مَجَالِسِهِ عَنْ أَبِیهِ عَنِ ابْنِ بُشْرَانَ عَنْ عَلِیِّ بْنِ مُحَمَّدٍ الْمُقْرِی عَنْ یَحْیَی بْنِ عُثْمَانَ عَنْ سَعِیدِ بْنِ حَمَّادٍ عَنِ الْفَضْلِ بْنِ مُوسَی عَنِ ابْنِ جُرَیْجٍ عَنْ عَطَاءٍ عَنْ عَبْدِ اللَّهِ بْنِ السَّائِبِ قَالَ: حَضَرْتُ رَسُولَ اللَّهِ ص یَوْمَ عِیدٍ فَلَمَّا قَضَی صَلَاتَهُ قَالَ مَنْ أَحَبَّ أَنْ یَسْمَعَ الْخُطْبَةَ فَلْیَسْمَعْ وَ مَنْ أَحَبَّ أَنْ یَنْصَرِفَ فَلْیَنْصَرِفْ.</w:t>
      </w:r>
    </w:p>
    <w:p>
      <w:pPr>
        <w:pStyle w:val="BookText"/>
      </w:pPr>
      <w:r>
        <w:rPr>
          <w:rStyle w:val="FootnoteReference"/>
        </w:rPr>
        <w:footnoteReference w:id="29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السَّائِبِ : من درنماز عید با رسول اکرم  صلی الله علیه و آله وسلم حضور داشتم بعد از نماز حضرت فرمودند : هرکس میخواهد بماند وخطبه را گوش بدهد وهر کس می خواهد برود .</w:t>
      </w:r>
    </w:p>
    <w:p>
      <w:pPr>
        <w:pStyle w:val="BookText"/>
      </w:pPr>
      <w:r>
        <w:rPr>
          <w:rFonts w:ascii="IRNazanin" w:hAnsi="IRNazanin" w:eastAsia="IRNazanin" w:cs="IRNazanin"/>
          <w:lang w:bidi="fa-IR"/>
          <w:color w:val="111111"/>
          <w:sz w:val="28"/>
          <w:szCs w:val="28"/>
          <w:rtl/>
        </w:rPr>
        <w:t xml:space="preserve">ص: 474</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6" w:name="pg14640_185512"/>
    <w:bookmarkEnd w:id="466"/>
    <w:p>
      <w:pPr>
        <w:pStyle w:val="Heading4"/>
      </w:pPr>
      <w:bookmarkStart w:id="2354" w:name="_Toc1854"/>
      <w:r>
        <w:t>31- بَابُ اسْتِحْبَابِ اسْتِشْعَارِ الْحُزْنِ فِی الْعِیدَیْنِ لِاغْتِصَابِ آلِ مُحَمَّدٍ حَقِّهِمْ‌</w:t>
      </w:r>
      <w:bookmarkEnd w:id="2354"/>
    </w:p>
    <w:p>
      <w:pPr>
        <w:pStyle w:val="Heading5"/>
      </w:pPr>
      <w:bookmarkStart w:id="2355" w:name="_Toc1855"/>
      <w:r>
        <w:t>اشارة</w:t>
      </w:r>
      <w:bookmarkEnd w:id="2355"/>
    </w:p>
    <w:p>
      <w:pPr>
        <w:pStyle w:val="BookText"/>
      </w:pPr>
      <w:r>
        <w:rPr>
          <w:rStyle w:val="FootnoteReference"/>
        </w:rPr>
        <w:footnoteReference w:id="2978"/>
      </w:r>
      <w:r>
        <w:rPr>
          <w:rFonts w:ascii="Amiri" w:hAnsi="Amiri" w:eastAsia="Amiri" w:cs="Amiri"/>
          <w:lang w:bidi="ar-SA"/>
          <w:color w:val="111111"/>
          <w:sz w:val="28"/>
          <w:szCs w:val="28"/>
          <w:rtl/>
        </w:rPr>
        <w:t xml:space="preserve">31 بَابُ اسْتِحْبَابِ اسْتِشْعَارِ الْحُزْنِ فِی الْعِیدَیْنِ لِاغْتِصَابِ آلِ مُحَمَّدٍ حَقِّهِمْ</w:t>
      </w:r>
    </w:p>
    <w:p>
      <w:pPr>
        <w:pStyle w:val="Heading5"/>
      </w:pPr>
      <w:bookmarkStart w:id="2356" w:name="_Toc1856"/>
      <w:r>
        <w:t>[رقم الحدیث الکلی: 9898 - رقم الحدیث الباب: 1]</w:t>
      </w:r>
      <w:bookmarkEnd w:id="2356"/>
    </w:p>
    <w:p>
      <w:pPr>
        <w:pStyle w:val="BookText"/>
      </w:pPr>
      <w:r>
        <w:rPr>
          <w:rFonts w:ascii="Times New Roman" w:hAnsi="Times New Roman" w:eastAsia="Times New Roman" w:cs="Times New Roman"/>
          <w:lang w:val="en-US" w:bidi="en-US"/>
          <w:color w:val="111111"/>
          <w:sz w:val="28"/>
          <w:szCs w:val="28"/>
          <w:rtl/>
        </w:rPr>
        <w:t xml:space="preserve">9898- 1- </w:t>
      </w:r>
      <w:r>
        <w:rPr>
          <w:rStyle w:val="FootnoteReference"/>
        </w:rPr>
        <w:footnoteReference w:id="2979"/>
      </w:r>
      <w:r>
        <w:rPr>
          <w:rFonts w:ascii="Amiri" w:hAnsi="Amiri" w:eastAsia="Amiri" w:cs="Amiri"/>
          <w:lang w:bidi="ar-SA"/>
          <w:color w:val="111111"/>
          <w:sz w:val="28"/>
          <w:szCs w:val="28"/>
          <w:rtl/>
        </w:rPr>
        <w:t xml:space="preserve">مُحَمَّدُ بْنُ الْحَسَنِ بِإِسْنَادِهِ عَنْ مُحَمَّدِ بْنِ أَحْمَدَ بْنِ یَحْیَی عَنِ الْعَبَّاسِ بْنِ مَعْرُوفٍ عَنِ الْحَسَنِ بْنِ مَحْبُوبٍ عَنْ حَنَانِ بْنِ سَدِیرٍ عَنْ عَبْدِ اللَّهِ بْنِ ذُبْیَانَ </w:t>
      </w:r>
      <w:r>
        <w:rPr>
          <w:rStyle w:val="FootnoteReference"/>
        </w:rPr>
        <w:footnoteReference w:id="2980"/>
      </w:r>
      <w:r>
        <w:rPr>
          <w:rFonts w:ascii="Amiri" w:hAnsi="Amiri" w:eastAsia="Amiri" w:cs="Amiri"/>
          <w:lang w:bidi="ar-SA"/>
          <w:color w:val="111111"/>
          <w:sz w:val="28"/>
          <w:szCs w:val="28"/>
          <w:rtl/>
        </w:rPr>
        <w:t xml:space="preserve">عَنْ أَبِی جَعْفَرٍ ع قَالَ: قَالَ یَا عَبْدَ اللَّهِ مَا مِنْ یَوْمِ عِیدٍ لِلْمُسْلِمِینَ أَضْحًی وَ لَا فِطْرٍ- إِلَّا وَ هُوَ یُجَدِّدُ اللَّهُ </w:t>
      </w:r>
      <w:r>
        <w:rPr>
          <w:rStyle w:val="FootnoteReference"/>
        </w:rPr>
        <w:footnoteReference w:id="2981"/>
      </w:r>
      <w:r>
        <w:rPr>
          <w:rFonts w:ascii="Amiri" w:hAnsi="Amiri" w:eastAsia="Amiri" w:cs="Amiri"/>
          <w:lang w:bidi="ar-SA"/>
          <w:color w:val="111111"/>
          <w:sz w:val="28"/>
          <w:szCs w:val="28"/>
          <w:rtl/>
        </w:rPr>
        <w:t xml:space="preserve">لآِلِ مُحَمَّدٍ عَلَیْهِ وَ عَلَیْهِمُ السَّلَامُ فِیهِ حُزْناً قَالَ قُلْتُ: وَ لِمَ قَالَ إِنَّهُمْ یَرَوْنَ حَقَّهُمْ فِی أَیْدِی </w:t>
      </w:r>
      <w:r>
        <w:rPr>
          <w:rStyle w:val="FootnoteReference"/>
        </w:rPr>
        <w:footnoteReference w:id="2982"/>
      </w:r>
      <w:r>
        <w:rPr>
          <w:rFonts w:ascii="Amiri" w:hAnsi="Amiri" w:eastAsia="Amiri" w:cs="Amiri"/>
          <w:lang w:bidi="ar-SA"/>
          <w:color w:val="111111"/>
          <w:sz w:val="28"/>
          <w:szCs w:val="28"/>
          <w:rtl/>
        </w:rPr>
        <w:t xml:space="preserve">غَیْرِهِمْ.</w:t>
      </w:r>
    </w:p>
    <w:p>
      <w:pPr>
        <w:pStyle w:val="BookText"/>
      </w:pPr>
      <w:r>
        <w:rPr>
          <w:rFonts w:ascii="Amiri" w:hAnsi="Amiri" w:eastAsia="Amiri" w:cs="Amiri"/>
          <w:lang w:bidi="ar-SA"/>
          <w:color w:val="111111"/>
          <w:sz w:val="28"/>
          <w:szCs w:val="28"/>
          <w:rtl/>
        </w:rPr>
        <w:t xml:space="preserve">مُحَمَّدُ بْنُ یَعْقُوبَ عَنْ أَحْمَدَ بْنِ مُحَمَّدٍ (عَنْ عَلِیِّ بْنِ الْحَسَنِ) </w:t>
      </w:r>
      <w:r>
        <w:rPr>
          <w:rStyle w:val="FootnoteReference"/>
        </w:rPr>
        <w:footnoteReference w:id="2983"/>
      </w:r>
      <w:r>
        <w:rPr>
          <w:rFonts w:ascii="Amiri" w:hAnsi="Amiri" w:eastAsia="Amiri" w:cs="Amiri"/>
          <w:lang w:bidi="ar-SA"/>
          <w:color w:val="111111"/>
          <w:sz w:val="28"/>
          <w:szCs w:val="28"/>
          <w:rtl/>
        </w:rPr>
        <w:t xml:space="preserve">عَنْ عَمْرِو بْنِ عُثْمَانَ </w:t>
      </w:r>
      <w:r>
        <w:rPr>
          <w:rStyle w:val="FootnoteReference"/>
        </w:rPr>
        <w:footnoteReference w:id="2984"/>
      </w:r>
      <w:r>
        <w:rPr>
          <w:rFonts w:ascii="Amiri" w:hAnsi="Amiri" w:eastAsia="Amiri" w:cs="Amiri"/>
          <w:lang w:bidi="ar-SA"/>
          <w:color w:val="111111"/>
          <w:sz w:val="28"/>
          <w:szCs w:val="28"/>
          <w:rtl/>
        </w:rPr>
        <w:t xml:space="preserve">عَنْ عَبْدِ اللَّهِ بْنِ دِینَارٍ مِثْلَهُ </w:t>
      </w:r>
      <w:r>
        <w:rPr>
          <w:rStyle w:val="FootnoteReference"/>
        </w:rPr>
        <w:footnoteReference w:id="2985"/>
      </w:r>
      <w:r>
        <w:rPr>
          <w:rFonts w:ascii="Amiri" w:hAnsi="Amiri" w:eastAsia="Amiri" w:cs="Amiri"/>
          <w:lang w:bidi="ar-SA"/>
          <w:color w:val="111111"/>
          <w:sz w:val="28"/>
          <w:szCs w:val="28"/>
          <w:rtl/>
        </w:rPr>
        <w:t xml:space="preserve">وَ رَوَاهُ الصَّدُوقُ مُرْسَلًا </w:t>
      </w:r>
      <w:r>
        <w:rPr>
          <w:rStyle w:val="FootnoteReference"/>
        </w:rPr>
        <w:footnoteReference w:id="2986"/>
      </w:r>
    </w:p>
    <w:p>
      <w:pPr>
        <w:pStyle w:val="BookText"/>
      </w:pPr>
      <w:r>
        <w:rPr>
          <w:rFonts w:ascii="Amiri" w:hAnsi="Amiri" w:eastAsia="Amiri" w:cs="Amiri"/>
          <w:lang w:bidi="ar-SA"/>
          <w:color w:val="111111"/>
          <w:sz w:val="28"/>
          <w:szCs w:val="28"/>
          <w:rtl/>
        </w:rPr>
        <w:t xml:space="preserve">وَ رَوَاهُ بِإِسْنَادِهِ عَنْ حَنَانِ بْنِ سَدِیرٍ عَنْ عَبْدِ اللَّهِ بْنِ سِنَانٍ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ص: 475</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7" w:name="pg14640_185513"/>
    <w:bookmarkEnd w:id="467"/>
    <w:p>
      <w:pPr>
        <w:pStyle w:val="BookText"/>
      </w:pPr>
      <w:r>
        <w:rPr>
          <w:rFonts w:ascii="Amiri" w:hAnsi="Amiri" w:eastAsia="Amiri" w:cs="Amiri"/>
          <w:lang w:bidi="ar-SA"/>
          <w:color w:val="111111"/>
          <w:sz w:val="28"/>
          <w:szCs w:val="28"/>
          <w:rtl/>
        </w:rPr>
        <w:t xml:space="preserve">وَ رَوَاهُ فِی الْعِلَلِ عَنْ أَبِیهِ عَنْ سَعْدٍ عَنْ أَحْمَدَ بْنِ مُحَمَّدٍ عَنْ عَلِیِّ بْنِ الْحَسَنِ عَنْ عَمْرِو بْنِ عُثْمَانَ </w:t>
      </w:r>
      <w:r>
        <w:rPr>
          <w:rStyle w:val="FootnoteReference"/>
        </w:rPr>
        <w:footnoteReference w:id="2988"/>
      </w:r>
      <w:r>
        <w:rPr>
          <w:rFonts w:ascii="Amiri" w:hAnsi="Amiri" w:eastAsia="Amiri" w:cs="Amiri"/>
          <w:lang w:bidi="ar-SA"/>
          <w:color w:val="111111"/>
          <w:sz w:val="28"/>
          <w:szCs w:val="28"/>
          <w:rtl/>
        </w:rPr>
        <w:t xml:space="preserve">عَنْ عَبْدِ اللَّهِ بْنِ دِینَارٍ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ذبیان، از امام باقر (ع) نقل شده که فرمود: «ای عبدالله، هیچ روز عیدی برای مسلمانان وجود ندارد، چه عید قربان و چه عید فطر، مگر اینکه خداوند در آن روز، برای اهل‌بیت محمد (علیه و علیهم السلام) غم و اندوهی را تجدید می‌کند.» عبدالله گفت: پرسیدم: «چرا؟» امام فرمود: «چون آنان (اهل‌بیت) می‌بینند که حقشان در دست دیگران است.»</w:t>
      </w:r>
    </w:p>
    <w:p>
      <w:pPr>
        <w:pStyle w:val="Heading4"/>
      </w:pPr>
      <w:bookmarkStart w:id="2357" w:name="_Toc1857"/>
      <w:r>
        <w:t>32- بَابُ اسْتِحْبَابِ الْجَهْرِ بِالْقِرَاءَةِ فِی الْعِیدَیْنِ‌</w:t>
      </w:r>
      <w:bookmarkEnd w:id="2357"/>
    </w:p>
    <w:p>
      <w:pPr>
        <w:pStyle w:val="Heading5"/>
      </w:pPr>
      <w:bookmarkStart w:id="2358" w:name="_Toc1858"/>
      <w:r>
        <w:t>اشارة</w:t>
      </w:r>
      <w:bookmarkEnd w:id="2358"/>
    </w:p>
    <w:p>
      <w:pPr>
        <w:pStyle w:val="BookText"/>
      </w:pPr>
      <w:r>
        <w:rPr>
          <w:rStyle w:val="FootnoteReference"/>
        </w:rPr>
        <w:footnoteReference w:id="2990"/>
      </w:r>
      <w:r>
        <w:rPr>
          <w:rFonts w:ascii="Amiri" w:hAnsi="Amiri" w:eastAsia="Amiri" w:cs="Amiri"/>
          <w:lang w:bidi="ar-SA"/>
          <w:color w:val="111111"/>
          <w:sz w:val="28"/>
          <w:szCs w:val="28"/>
          <w:rtl/>
        </w:rPr>
        <w:t xml:space="preserve">32 بَابُ اسْتِحْبَابِ الْجَهْرِ بِالْقِرَاءَةِ فِی الْعِیدَیْنِ</w:t>
      </w:r>
    </w:p>
    <w:p>
      <w:pPr>
        <w:pStyle w:val="Heading5"/>
      </w:pPr>
      <w:bookmarkStart w:id="2359" w:name="_Toc1859"/>
      <w:r>
        <w:t>[رقم الحدیث الکلی: 9899 - رقم الحدیث الباب: 1]</w:t>
      </w:r>
      <w:bookmarkEnd w:id="2359"/>
    </w:p>
    <w:p>
      <w:pPr>
        <w:pStyle w:val="BookText"/>
      </w:pPr>
      <w:r>
        <w:rPr>
          <w:rFonts w:ascii="Times New Roman" w:hAnsi="Times New Roman" w:eastAsia="Times New Roman" w:cs="Times New Roman"/>
          <w:lang w:val="en-US" w:bidi="en-US"/>
          <w:color w:val="111111"/>
          <w:sz w:val="28"/>
          <w:szCs w:val="28"/>
          <w:rtl/>
        </w:rPr>
        <w:t xml:space="preserve">9899- 1- </w:t>
      </w:r>
      <w:r>
        <w:rPr>
          <w:rStyle w:val="FootnoteReference"/>
        </w:rPr>
        <w:footnoteReference w:id="2991"/>
      </w:r>
      <w:r>
        <w:rPr>
          <w:rFonts w:ascii="Amiri" w:hAnsi="Amiri" w:eastAsia="Amiri" w:cs="Amiri"/>
          <w:lang w:bidi="ar-SA"/>
          <w:color w:val="111111"/>
          <w:sz w:val="28"/>
          <w:szCs w:val="28"/>
          <w:rtl/>
        </w:rPr>
        <w:t xml:space="preserve">مُحَمَّدُ بْنُ الْحَسَنِ بِإِسْنَادِهِ عَنِ الْحُسَیْنِ بْنِ سَعِیدٍ عَنْ فَضَالَةَ عَنِ ابْنِ سِنَانٍ عَنْ أَبِی عَبْدِ اللَّهِ ع قَالَ سَمِعْتُهُ یَقُولُ کَانَ رَسُولُ اللَّهِ ص یَعْتَمُّ فِی الْعِیدَیْنِ إِلَی أَنْ قَالَ وَ یَجْهَرُ بِالْقِرَاءَةِ کَمَا یَجْهَرُ فِی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رسول اکرم صلی الله علیه و آله وسلم در روز عید قربان و فطر عمامه می پوشیدند...تاآنجا که فرمودند : ایشان حمد وسوره را بلند می خواندند مثل نماز جمعه .</w:t>
      </w:r>
    </w:p>
    <w:p>
      <w:pPr>
        <w:pStyle w:val="Heading5"/>
      </w:pPr>
      <w:bookmarkStart w:id="2360" w:name="_Toc1860"/>
      <w:r>
        <w:t>[رقم الحدیث الکلی: 9900 - رقم الحدیث الباب: 2]</w:t>
      </w:r>
      <w:bookmarkEnd w:id="2360"/>
    </w:p>
    <w:p>
      <w:pPr>
        <w:pStyle w:val="BookText"/>
      </w:pPr>
      <w:r>
        <w:rPr>
          <w:rFonts w:ascii="Times New Roman" w:hAnsi="Times New Roman" w:eastAsia="Times New Roman" w:cs="Times New Roman"/>
          <w:lang w:val="en-US" w:bidi="en-US"/>
          <w:color w:val="111111"/>
          <w:sz w:val="28"/>
          <w:szCs w:val="28"/>
          <w:rtl/>
        </w:rPr>
        <w:t xml:space="preserve">9900- 2- </w:t>
      </w:r>
      <w:r>
        <w:rPr>
          <w:rStyle w:val="FootnoteReference"/>
        </w:rPr>
        <w:footnoteReference w:id="2992"/>
      </w:r>
      <w:r>
        <w:rPr>
          <w:rFonts w:ascii="Amiri" w:hAnsi="Amiri" w:eastAsia="Amiri" w:cs="Amiri"/>
          <w:lang w:bidi="ar-SA"/>
          <w:color w:val="111111"/>
          <w:sz w:val="28"/>
          <w:szCs w:val="28"/>
          <w:rtl/>
        </w:rPr>
        <w:t xml:space="preserve">وَ بِإِسْنَادِهِ عَنْ مُحَمَّدِ بْنِ أَحْمَدَ بْنِ یَحْیَی عَنْ مُحَمَّدِ بْنِ عِیسَی عَنْ یُوسُفَ بْنِ عَقِیلٍ عَنْ مُحَمَّدِ بْنِ قَیْسٍ عَنْ أَبِی جَعْفَرٍ ع أَنَّهُ کَانَ إِذَا صَلَّی بِالنَّاسِ صَلَاةَ فِطْرٍ أَوْ أَضْحًی خَفَضَ مِنْ صَوْتِهِ یُسْمِعُ مَنْ یَلِیهِ لَا یَجْهَرُ بِالْقُرْآنِ الْحَدِیثَ.</w:t>
      </w:r>
    </w:p>
    <w:p>
      <w:pPr>
        <w:pStyle w:val="BookText"/>
      </w:pPr>
      <w:r>
        <w:rPr>
          <w:rFonts w:ascii="Amiri" w:hAnsi="Amiri" w:eastAsia="Amiri" w:cs="Amiri"/>
          <w:lang w:bidi="ar-SA"/>
          <w:color w:val="111111"/>
          <w:sz w:val="28"/>
          <w:szCs w:val="28"/>
          <w:rtl/>
        </w:rPr>
        <w:t xml:space="preserve">أَقُولُ: الْمُرَادُ أَنَّهُ کَانَ یَجْهَرُ مِنْ غَیْرِ عُلُوٍّ کَمَا هُوَ ظَاهِرٌ مِنْ قَوْلِهِ یُسْمِعُ مَنْ یَلِیهِ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وقتی با مردم نماز عید فطر یا عید قربان را می‌خواند، صدایش را پایین می‌آورد تا کسانی که نزدیک او بودند بشنوند، اما قرآن را با صدای بلند نمی‌خواند.</w:t>
      </w:r>
    </w:p>
    <w:p>
      <w:pPr>
        <w:pStyle w:val="BookText"/>
      </w:pPr>
      <w:r>
        <w:rPr>
          <w:rFonts w:ascii="IRNazanin" w:hAnsi="IRNazanin" w:eastAsia="IRNazanin" w:cs="IRNazanin"/>
          <w:lang w:bidi="fa-IR"/>
          <w:color w:val="111111"/>
          <w:sz w:val="28"/>
          <w:szCs w:val="28"/>
          <w:rtl/>
        </w:rPr>
        <w:t xml:space="preserve">می‌گویم: منظور این است که امام (ع) با صدای بلند می‌خواند، اما نه با صدای بسیار بلند، همان‌طور که از گفته‌اش "تا کسانی که نزدیک او بودند بشنوند" ظاهر است.</w:t>
      </w:r>
    </w:p>
    <w:p>
      <w:pPr>
        <w:pStyle w:val="Heading4"/>
      </w:pPr>
      <w:bookmarkStart w:id="2361" w:name="_Toc1861"/>
      <w:r>
        <w:t>33- بَابُ کَرَاهَةِ نَقْلِ الْمِنْبَرِ بَلْ یُعْمَلُ شِبْهُ الْمِنْبَرِ مِنْ طِینٍ‌</w:t>
      </w:r>
      <w:bookmarkEnd w:id="2361"/>
    </w:p>
    <w:p>
      <w:pPr>
        <w:pStyle w:val="Heading5"/>
      </w:pPr>
      <w:bookmarkStart w:id="2362" w:name="_Toc1862"/>
      <w:r>
        <w:t>اشارة</w:t>
      </w:r>
      <w:bookmarkEnd w:id="2362"/>
    </w:p>
    <w:p>
      <w:pPr>
        <w:pStyle w:val="BookText"/>
      </w:pPr>
      <w:r>
        <w:rPr>
          <w:rStyle w:val="FootnoteReference"/>
        </w:rPr>
        <w:footnoteReference w:id="2994"/>
      </w:r>
      <w:r>
        <w:rPr>
          <w:rFonts w:ascii="Amiri" w:hAnsi="Amiri" w:eastAsia="Amiri" w:cs="Amiri"/>
          <w:lang w:bidi="ar-SA"/>
          <w:color w:val="111111"/>
          <w:sz w:val="28"/>
          <w:szCs w:val="28"/>
          <w:rtl/>
        </w:rPr>
        <w:t xml:space="preserve">33 بَابُ کَرَاهَةِ نَقْلِ الْمِنْبَرِ بَلْ یُعْمَلُ شِبْهُ الْمِنْبَرِ مِنْ طِینٍ</w:t>
      </w:r>
    </w:p>
    <w:p>
      <w:pPr>
        <w:pStyle w:val="Heading5"/>
      </w:pPr>
      <w:bookmarkStart w:id="2363" w:name="_Toc1863"/>
      <w:r>
        <w:t>[رقم الحدیث الکلی: 9901 -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9901- 1- </w:t>
      </w:r>
      <w:r>
        <w:rPr>
          <w:rStyle w:val="FootnoteReference"/>
        </w:rPr>
        <w:footnoteReference w:id="2995"/>
      </w:r>
      <w:r>
        <w:rPr>
          <w:rFonts w:ascii="Amiri" w:hAnsi="Amiri" w:eastAsia="Amiri" w:cs="Amiri"/>
          <w:lang w:bidi="ar-SA"/>
          <w:color w:val="111111"/>
          <w:sz w:val="28"/>
          <w:szCs w:val="28"/>
          <w:rtl/>
        </w:rPr>
        <w:t xml:space="preserve">مُحَمَّدُ بْنُ عَلِیِّ بْنِ الْحُسَیْنِ بِإِسْنَادِهِ عَنْ إِسْمَاعِیلَ بْنِ جَابِرٍ عَنْ</w:t>
      </w:r>
    </w:p>
    <w:p>
      <w:pPr>
        <w:pStyle w:val="BookText"/>
      </w:pPr>
      <w:r>
        <w:rPr>
          <w:rFonts w:ascii="IRNazanin" w:hAnsi="IRNazanin" w:eastAsia="IRNazanin" w:cs="IRNazanin"/>
          <w:lang w:bidi="fa-IR"/>
          <w:color w:val="111111"/>
          <w:sz w:val="28"/>
          <w:szCs w:val="28"/>
          <w:rtl/>
        </w:rPr>
        <w:t xml:space="preserve">ص: 476</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8" w:name="pg14640_185514"/>
    <w:bookmarkEnd w:id="468"/>
    <w:p>
      <w:pPr>
        <w:pStyle w:val="BookText"/>
      </w:pPr>
      <w:r>
        <w:rPr>
          <w:rFonts w:ascii="Amiri" w:hAnsi="Amiri" w:eastAsia="Amiri" w:cs="Amiri"/>
          <w:lang w:bidi="ar-SA"/>
          <w:color w:val="111111"/>
          <w:sz w:val="28"/>
          <w:szCs w:val="28"/>
          <w:rtl/>
        </w:rPr>
        <w:t xml:space="preserve">أَبِی عَبْدِ اللَّهِ ع فِی حَدِیثٍ فِی صَلَاةِ الْعِیدَیْنِ لَیْسَ فِیهِمَا مِنْبَرٌ الْمِنْبَرُ لَا یُحَوَّلُ </w:t>
      </w:r>
      <w:r>
        <w:rPr>
          <w:rStyle w:val="FootnoteReference"/>
        </w:rPr>
        <w:footnoteReference w:id="2996"/>
      </w:r>
      <w:r>
        <w:rPr>
          <w:rFonts w:ascii="Amiri" w:hAnsi="Amiri" w:eastAsia="Amiri" w:cs="Amiri"/>
          <w:lang w:bidi="ar-SA"/>
          <w:color w:val="111111"/>
          <w:sz w:val="28"/>
          <w:szCs w:val="28"/>
          <w:rtl/>
        </w:rPr>
        <w:t xml:space="preserve">مِنْ مَوْضِعِهِ وَ لَکِنْ یُصْنَعُ لِلْإِمَامِ شَیْ‌ءٌ </w:t>
      </w:r>
      <w:r>
        <w:rPr>
          <w:rStyle w:val="FootnoteReference"/>
        </w:rPr>
        <w:footnoteReference w:id="2997"/>
      </w:r>
      <w:r>
        <w:rPr>
          <w:rFonts w:ascii="Amiri" w:hAnsi="Amiri" w:eastAsia="Amiri" w:cs="Amiri"/>
          <w:lang w:bidi="ar-SA"/>
          <w:color w:val="111111"/>
          <w:sz w:val="28"/>
          <w:szCs w:val="28"/>
          <w:rtl/>
        </w:rPr>
        <w:t xml:space="preserve">شِبْهُ الْمِنْبَرِ مِنْ طِینٍ فَیَقُومُ عَلَیْهِ فَیَخْطُبُ النَّاسَ ثُمَّ یَنْزِلُ.</w:t>
      </w:r>
    </w:p>
    <w:p>
      <w:pPr>
        <w:pStyle w:val="BookText"/>
      </w:pPr>
      <w:r>
        <w:rPr>
          <w:rFonts w:ascii="Amiri" w:hAnsi="Amiri" w:eastAsia="Amiri" w:cs="Amiri"/>
          <w:lang w:bidi="ar-SA"/>
          <w:color w:val="111111"/>
          <w:sz w:val="28"/>
          <w:szCs w:val="28"/>
          <w:rtl/>
        </w:rPr>
        <w:t xml:space="preserve">وَ رَوَاهُ الشَّیْخُ بِإِسْنَادِهِ عَنْ إِسْمَاعِیلَ بْنِ جَابِرٍ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صادق (ع) در حدیثی درباره نماز عیدین (عید فطر و عید قربان) نقل شده است: در این دو نماز (عیدین) منبری وجود ندارد؛ منبر از جای خود جابه‌جا نمی‌شود، بلکه برای امام چیزی شبیه منبر از گِل ساخته می‌شود و او بر آن می‌ایستد و برای مردم خطبه می‌خواند، سپس پایین می‌آید.</w:t>
      </w:r>
    </w:p>
    <w:p>
      <w:pPr>
        <w:pStyle w:val="Heading4"/>
      </w:pPr>
      <w:bookmarkStart w:id="2364" w:name="_Toc1864"/>
      <w:r>
        <w:t>34- بَابُ اسْتِحْبَابِ الدُّعَاءِ لِلْإِخْوَانِ فِی الْعِیدِ بِقَبُولِ الْأَعْمَالِ‌</w:t>
      </w:r>
      <w:bookmarkEnd w:id="2364"/>
    </w:p>
    <w:p>
      <w:pPr>
        <w:pStyle w:val="Heading5"/>
      </w:pPr>
      <w:bookmarkStart w:id="2365" w:name="_Toc1865"/>
      <w:r>
        <w:t>اشارة</w:t>
      </w:r>
      <w:bookmarkEnd w:id="2365"/>
    </w:p>
    <w:p>
      <w:pPr>
        <w:pStyle w:val="BookText"/>
      </w:pPr>
      <w:r>
        <w:rPr>
          <w:rStyle w:val="FootnoteReference"/>
        </w:rPr>
        <w:footnoteReference w:id="2999"/>
      </w:r>
      <w:r>
        <w:rPr>
          <w:rFonts w:ascii="Amiri" w:hAnsi="Amiri" w:eastAsia="Amiri" w:cs="Amiri"/>
          <w:lang w:bidi="ar-SA"/>
          <w:color w:val="111111"/>
          <w:sz w:val="28"/>
          <w:szCs w:val="28"/>
          <w:rtl/>
        </w:rPr>
        <w:t xml:space="preserve">34 بَابُ اسْتِحْبَابِ الدُّعَاءِ لِلْإِخْوَانِ فِی الْعِیدِ بِقَبُولِ الْأَعْمَالِ</w:t>
      </w:r>
    </w:p>
    <w:p>
      <w:pPr>
        <w:pStyle w:val="Heading5"/>
      </w:pPr>
      <w:bookmarkStart w:id="2366" w:name="_Toc1866"/>
      <w:r>
        <w:t>[رقم الحدیث الکلی: 9902 - رقم الحدیث الباب: 1]</w:t>
      </w:r>
      <w:bookmarkEnd w:id="2366"/>
    </w:p>
    <w:p>
      <w:pPr>
        <w:pStyle w:val="BookText"/>
      </w:pPr>
      <w:r>
        <w:rPr>
          <w:rFonts w:ascii="Times New Roman" w:hAnsi="Times New Roman" w:eastAsia="Times New Roman" w:cs="Times New Roman"/>
          <w:lang w:val="en-US" w:bidi="en-US"/>
          <w:color w:val="111111"/>
          <w:sz w:val="28"/>
          <w:szCs w:val="28"/>
          <w:rtl/>
        </w:rPr>
        <w:t xml:space="preserve">9902- 1- </w:t>
      </w:r>
      <w:r>
        <w:rPr>
          <w:rStyle w:val="FootnoteReference"/>
        </w:rPr>
        <w:footnoteReference w:id="3000"/>
      </w:r>
      <w:r>
        <w:rPr>
          <w:rFonts w:ascii="Amiri" w:hAnsi="Amiri" w:eastAsia="Amiri" w:cs="Amiri"/>
          <w:lang w:bidi="ar-SA"/>
          <w:color w:val="111111"/>
          <w:sz w:val="28"/>
          <w:szCs w:val="28"/>
          <w:rtl/>
        </w:rPr>
        <w:t xml:space="preserve">مُحَمَّدُ بْنُ یَعْقُوبَ عَنْ مُحَمَّدِ بْنِ یَحْیَی عَنْ عَلِیِّ بْنِ إِبْرَاهِیمَ الْجَعْفَرِیِّ عَنْ مُحَمَّدِ بْنِ الْفَضْلِ عَنِ الرِّضَا ع قَالَ: قَالَ لِبَعْضِ مَوَالِیهِ یَوْمَ الْفِطْرِ- وَ هُوَ یَدْعُو لَهُ یَا فُلَانُ تَقَبَّلَ اللَّهُ مِنْکَ وَ مِنَّا قَالَ ثُمَّ أَقَامَ حَتَّی إِذَا کَانَ یَوْمُ الْأَضْحَی- قَالَ لَهُ یَا فُلَانُ تَقَبَّلَ اللَّهُ مِنَّا وَ مِنْکَ قَالَ فَقُلْتُ لَهُ یَا ابْنَ رَسُولِ اللَّهِ- قُلْتَ فِی الْفِطْرِ شَیْئاً وَ تَقُولُ فِی الْأَضْحَی غَیْرَهُ قَالَ فَقَالَ نَعَمْ إِنِّی قُلْتُ لَهُ فِی الْفِطْرِ تَقَبَّلَ اللَّهُ مِنْکَ وَ مِنَّا لِأَنَّهُ فَعَلَ مِثْلَ فِعْلِی وَ تَأَسَّیْتُ أَنَا وَ هُوَ فِی الْفِعْلِ وَ قُلْتُ لَهُ فِی الْأَضْحَی- تَقَبَّلَ اللَّهُ مِنَّا وَ مِنْکَ لِأَنَّا یُمْکِنُنَا أَنْ نُضَحِّیَ وَ لَا یُمْکِنُهُ أَنْ یُضَحِّیَ فَقَدْ فَعَلْنَا نَحْنُ غَیْرَ فِعْلِهِ.</w:t>
      </w:r>
    </w:p>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3001"/>
      </w:r>
      <w:r>
        <w:rPr>
          <w:rFonts w:ascii="Amiri" w:hAnsi="Amiri" w:eastAsia="Amiri" w:cs="Amiri"/>
          <w:lang w:bidi="ar-SA"/>
          <w:color w:val="111111"/>
          <w:sz w:val="28"/>
          <w:szCs w:val="28"/>
          <w:rtl/>
        </w:rPr>
        <w:t xml:space="preserve">بِإِسْنَادِهِ عَنْ مُحَمَّدِ بْنِ الْفَضْلِ </w:t>
      </w:r>
      <w:r>
        <w:rPr>
          <w:rStyle w:val="FootnoteReference"/>
        </w:rPr>
        <w:footnoteReference w:id="300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فضل، از امام رضا (ع) نقل شده است که امام به یکی از موالیان خود در روز عید فطر در حالی که برای او دعا می‌کرد، فرمود: "ای فلانی، خداوند از تو و از ما قبول کند." سپس تا روز عید قربان صبر کرد و در آن روز به او فرمود: "ای فلانی، خداوند از ما و از تو قبول کند." پس به امام گفتم: "ای پسر رسول خدا، در عید فطر چیزی گفتید و در عید قربان چیز دیگری می‌گویید؟" امام فرمود: "بله، در عید فطر به او گفتم خداوند از تو و از ما قبول کند، زیرا او کاری مشابه من انجام داده است و من و او در انجام عمل مشابه بودیم. ولی در عید قربان به او گفتم خداوند از ما و از تو قبول کند، زیرا ما توانسته‌ایم قربانی کنیم و او نتوانسته است قربانی کند، بنابراین ما عملی متفاوت از او انجام داده‌ایم."</w:t>
      </w:r>
    </w:p>
    <w:p>
      <w:pPr>
        <w:pStyle w:val="BookText"/>
      </w:pPr>
      <w:r>
        <w:rPr>
          <w:rFonts w:ascii="IRNazanin" w:hAnsi="IRNazanin" w:eastAsia="IRNazanin" w:cs="IRNazanin"/>
          <w:lang w:bidi="fa-IR"/>
          <w:color w:val="111111"/>
          <w:sz w:val="28"/>
          <w:szCs w:val="28"/>
          <w:rtl/>
        </w:rPr>
        <w:t xml:space="preserve">ص: 477</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9" w:name="pg14640_185515"/>
    <w:bookmarkEnd w:id="469"/>
    <w:p>
      <w:pPr>
        <w:pStyle w:val="Heading4"/>
      </w:pPr>
      <w:bookmarkStart w:id="2367" w:name="_Toc1867"/>
      <w:r>
        <w:t>35- بَابُ اسْتِحْبَابِ إِحْیَاءِ لَیْلَتَیِ الْعِیدَیْنِ وَ الِاجْتِمَاعِ یَوْمَ عَرَفَةَ بِالْأَمْصَارِ لِلدُّعَاءِ</w:t>
      </w:r>
      <w:bookmarkEnd w:id="2367"/>
    </w:p>
    <w:p>
      <w:pPr>
        <w:pStyle w:val="Heading5"/>
      </w:pPr>
      <w:bookmarkStart w:id="2368" w:name="_Toc1868"/>
      <w:r>
        <w:t>اشارة</w:t>
      </w:r>
      <w:bookmarkEnd w:id="2368"/>
    </w:p>
    <w:p>
      <w:pPr>
        <w:pStyle w:val="BookText"/>
      </w:pPr>
      <w:r>
        <w:rPr>
          <w:rStyle w:val="FootnoteReference"/>
        </w:rPr>
        <w:footnoteReference w:id="3004"/>
      </w:r>
      <w:r>
        <w:rPr>
          <w:rFonts w:ascii="Amiri" w:hAnsi="Amiri" w:eastAsia="Amiri" w:cs="Amiri"/>
          <w:lang w:bidi="ar-SA"/>
          <w:color w:val="111111"/>
          <w:sz w:val="28"/>
          <w:szCs w:val="28"/>
          <w:rtl/>
        </w:rPr>
        <w:t xml:space="preserve">35 بَابُ اسْتِحْبَابِ إِحْیَاءِ لَیْلَتَیِ الْعِیدَیْنِ وَ الِاجْتِمَاعِ یَوْمَ عَرَفَةَ بِالْأَمْصَارِ لِلدُّعَاءِ</w:t>
      </w:r>
    </w:p>
    <w:p>
      <w:pPr>
        <w:pStyle w:val="Heading5"/>
      </w:pPr>
      <w:bookmarkStart w:id="2369" w:name="_Toc1869"/>
      <w:r>
        <w:t>[رقم الحدیث الکلی: 9903 - رقم الحدیث الباب: 1]</w:t>
      </w:r>
      <w:bookmarkEnd w:id="2369"/>
    </w:p>
    <w:p>
      <w:pPr>
        <w:pStyle w:val="BookText"/>
      </w:pPr>
      <w:r>
        <w:rPr>
          <w:rFonts w:ascii="Times New Roman" w:hAnsi="Times New Roman" w:eastAsia="Times New Roman" w:cs="Times New Roman"/>
          <w:lang w:val="en-US" w:bidi="en-US"/>
          <w:color w:val="111111"/>
          <w:sz w:val="28"/>
          <w:szCs w:val="28"/>
          <w:rtl/>
        </w:rPr>
        <w:t xml:space="preserve">9903- 1- </w:t>
      </w:r>
      <w:r>
        <w:rPr>
          <w:rStyle w:val="FootnoteReference"/>
        </w:rPr>
        <w:footnoteReference w:id="3005"/>
      </w:r>
      <w:r>
        <w:rPr>
          <w:rFonts w:ascii="Amiri" w:hAnsi="Amiri" w:eastAsia="Amiri" w:cs="Amiri"/>
          <w:lang w:bidi="ar-SA"/>
          <w:color w:val="111111"/>
          <w:sz w:val="28"/>
          <w:szCs w:val="28"/>
          <w:rtl/>
        </w:rPr>
        <w:t xml:space="preserve">مُحَمَّدُ بْنُ عَلِیِّ بْنِ الْحُسَیْنِ فِی ثَوَابِ الْأَعْمَالِ عَنْ مُحَمَّدِ بْنِ إِبْرَاهِیمَ عَنْ مُحَمَّدِ بْنِ عَبْدِ اللَّهِ الْبَغْدَادِیِّ عَنْ یَحْیَی بْنِ عُثْمَانَ الْمِصْرِیِّ عَنِ ابْنِ بُکَیْرٍ عَنِ الْمُفَضَّلِ بْنِ فَضَالَةَ عَنْ عِیسَی بْنِ إِبْرَاهِیمَ عَنْ سَلَمَةَ بْنِ سُلَیْمَانَ (عَنْ هَارُونَ بْنِ سَالِمٍ) </w:t>
      </w:r>
      <w:r>
        <w:rPr>
          <w:rStyle w:val="FootnoteReference"/>
        </w:rPr>
        <w:footnoteReference w:id="3006"/>
      </w:r>
      <w:r>
        <w:rPr>
          <w:rFonts w:ascii="Amiri" w:hAnsi="Amiri" w:eastAsia="Amiri" w:cs="Amiri"/>
          <w:lang w:bidi="ar-SA"/>
          <w:color w:val="111111"/>
          <w:sz w:val="28"/>
          <w:szCs w:val="28"/>
          <w:rtl/>
        </w:rPr>
        <w:t xml:space="preserve">عَنِ ابْنِ کُرْدُوسٍ عَنْ أَبِیهِ قَالَ: قَالَ رَسُولُ اللَّهِ ص مَنْ أَحْیَا لَیْلَةَ الْعِیدِ وَ لَیْلَةَ النِّصْفِ مِنْ شَعْبَانَ- لَمْ یَمُتْ قَلْبُهُ یَوْمَ تَمُوتُ الْقُلُوبُ.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کردوس از پدرش نقل می‌کند که رسول خدا (ص) فرمود: "کسی که شب عید و شب نیمه شعبان را احیا (بیداری و عبادت) کند، قلبش در روزی که قلب‌ها می‌میرند، نمی‌میرد."</w:t>
      </w:r>
    </w:p>
    <w:p>
      <w:pPr>
        <w:pStyle w:val="Heading5"/>
      </w:pPr>
      <w:bookmarkStart w:id="2370" w:name="_Toc1870"/>
      <w:r>
        <w:t>[رقم الحدیث الکلی: 9904 - رقم الحدیث الباب: 2]</w:t>
      </w:r>
      <w:bookmarkEnd w:id="2370"/>
    </w:p>
    <w:p>
      <w:pPr>
        <w:pStyle w:val="BookText"/>
      </w:pPr>
      <w:r>
        <w:rPr>
          <w:rFonts w:ascii="Times New Roman" w:hAnsi="Times New Roman" w:eastAsia="Times New Roman" w:cs="Times New Roman"/>
          <w:lang w:val="en-US" w:bidi="en-US"/>
          <w:color w:val="111111"/>
          <w:sz w:val="28"/>
          <w:szCs w:val="28"/>
          <w:rtl/>
        </w:rPr>
        <w:t xml:space="preserve">9904- 2- </w:t>
      </w:r>
      <w:r>
        <w:rPr>
          <w:rStyle w:val="FootnoteReference"/>
        </w:rPr>
        <w:footnoteReference w:id="3007"/>
      </w:r>
      <w:r>
        <w:rPr>
          <w:rFonts w:ascii="Amiri" w:hAnsi="Amiri" w:eastAsia="Amiri" w:cs="Amiri"/>
          <w:lang w:bidi="ar-SA"/>
          <w:color w:val="111111"/>
          <w:sz w:val="28"/>
          <w:szCs w:val="28"/>
          <w:rtl/>
        </w:rPr>
        <w:t xml:space="preserve">وَ عَنْهُ عَنْ إِسْمَاعِیلَ بْنِ مُحَمَّدٍ عَنْ مُحَمَّدِ بْنِ سُلَیْمَانَ عَنْ أَحْمَدَ بْنِ بَکْرٍ عَنْ مُحَمَّدِ بْنِ مُصْعَبٍ عَنْ حَمَّادٍ عَنْ ثَابِتٍ عَنْ أَنَسٍ قَالَ: قَالَ رَسُولُ اللَّهِ ص مَنْ أَحْیَا لَیْلَةَ الْعِیدِ لَمْ یَمُتْ قَلْبُهُ یَوْمَ تَمُوتُ الْقُلُوبُ.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نقل می‌کند که رسول خدا (ص) فرمود: "کسی که شب عید را احیا (بیداری و عبادت) کند، قلبش در روزی که قلب‌ها می‌میرند، نمی‌میرد."</w:t>
      </w:r>
    </w:p>
    <w:p>
      <w:pPr>
        <w:pStyle w:val="Heading5"/>
      </w:pPr>
      <w:bookmarkStart w:id="2371" w:name="_Toc1871"/>
      <w:r>
        <w:t>[رقم الحدیث الکلی: 9905 - رقم الحدیث الباب: 3]</w:t>
      </w:r>
      <w:bookmarkEnd w:id="2371"/>
    </w:p>
    <w:p>
      <w:pPr>
        <w:pStyle w:val="BookText"/>
      </w:pPr>
      <w:r>
        <w:rPr>
          <w:rFonts w:ascii="Times New Roman" w:hAnsi="Times New Roman" w:eastAsia="Times New Roman" w:cs="Times New Roman"/>
          <w:lang w:val="en-US" w:bidi="en-US"/>
          <w:color w:val="111111"/>
          <w:sz w:val="28"/>
          <w:szCs w:val="28"/>
          <w:rtl/>
        </w:rPr>
        <w:t xml:space="preserve">9905- 3- </w:t>
      </w:r>
      <w:r>
        <w:rPr>
          <w:rStyle w:val="FootnoteReference"/>
        </w:rPr>
        <w:footnoteReference w:id="3008"/>
      </w:r>
      <w:r>
        <w:rPr>
          <w:rFonts w:ascii="Amiri" w:hAnsi="Amiri" w:eastAsia="Amiri" w:cs="Amiri"/>
          <w:lang w:bidi="ar-SA"/>
          <w:color w:val="111111"/>
          <w:sz w:val="28"/>
          <w:szCs w:val="28"/>
          <w:rtl/>
        </w:rPr>
        <w:t xml:space="preserve">عَبْدُ اللَّهِ بْنُ جَعْفَرٍ فِی قُرْبِ الْإِسْنَادِ عَنِ السِّنْدِیِّ بْنِ مُحَمَّدٍ عَنْ وَهْبِ بْنِ وَهْبٍ الْقُرَشِیِّ عَنْ جَعْفَرِ بْنِ مُحَمَّدٍ عَنْ أَبِیهِ عَنْ عَلِیٍّ ع قَالَ: کَانَ یُعْجِبُهُ أَنْ یُفَرِّغَ (نَفْسَهُ) </w:t>
      </w:r>
      <w:r>
        <w:rPr>
          <w:rStyle w:val="FootnoteReference"/>
        </w:rPr>
        <w:footnoteReference w:id="3009"/>
      </w:r>
      <w:r>
        <w:rPr>
          <w:rFonts w:ascii="Amiri" w:hAnsi="Amiri" w:eastAsia="Amiri" w:cs="Amiri"/>
          <w:lang w:bidi="ar-SA"/>
          <w:color w:val="111111"/>
          <w:sz w:val="28"/>
          <w:szCs w:val="28"/>
          <w:rtl/>
        </w:rPr>
        <w:t xml:space="preserve">أَرْبَعَ لَیَالٍ مِنَ السَّنَةِ أَوَّلَ لَیْلَةٍ مِنْ رَجَبٍ وَ لَیْلَةَ النَّحْرِ- وَ لَیْلَةَ الْفِطْرِ وَ لَیْلَةَ النِّصْفِ مِنْ شَعْبَانَ.</w:t>
      </w:r>
    </w:p>
    <w:p>
      <w:pPr>
        <w:pStyle w:val="BookText"/>
      </w:pPr>
      <w:r>
        <w:rPr>
          <w:rFonts w:ascii="Amiri" w:hAnsi="Amiri" w:eastAsia="Amiri" w:cs="Amiri"/>
          <w:lang w:bidi="ar-SA"/>
          <w:color w:val="111111"/>
          <w:sz w:val="28"/>
          <w:szCs w:val="28"/>
          <w:rtl/>
        </w:rPr>
        <w:t xml:space="preserve">وَ رَوَاهُ الشَّیْخُ فِی الْمِصْبَاحِ عَنْ وَهْبِ بْنِ وَهْبٍ </w:t>
      </w:r>
      <w:r>
        <w:rPr>
          <w:rStyle w:val="FootnoteReference"/>
        </w:rPr>
        <w:footnoteReference w:id="3010"/>
      </w:r>
    </w:p>
    <w:p>
      <w:pPr>
        <w:pStyle w:val="BookText"/>
      </w:pPr>
      <w:r>
        <w:rPr>
          <w:rFonts w:ascii="IRNazanin" w:hAnsi="IRNazanin" w:eastAsia="IRNazanin" w:cs="IRNazanin"/>
          <w:lang w:bidi="fa-IR"/>
          <w:color w:val="111111"/>
          <w:sz w:val="28"/>
          <w:szCs w:val="28"/>
          <w:rtl/>
        </w:rPr>
        <w:t xml:space="preserve">ص: 478</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0" w:name="pg14640_185516"/>
    <w:bookmarkEnd w:id="470"/>
    <w:p>
      <w:pPr>
        <w:pStyle w:val="BookText"/>
      </w:pPr>
      <w:r>
        <w:rPr>
          <w:rFonts w:ascii="Amiri" w:hAnsi="Amiri" w:eastAsia="Amiri" w:cs="Amiri"/>
          <w:lang w:bidi="ar-SA"/>
          <w:color w:val="111111"/>
          <w:sz w:val="28"/>
          <w:szCs w:val="28"/>
          <w:rtl/>
        </w:rPr>
        <w:t xml:space="preserve">أَقُولُ: وَ یَأْتِی مَا یَدُلُّ عَلَی الْحُکْمِ الثَّانِی فِی الْحَجِّ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پدرش از علی (ع) نقل کرده است که فرمود: "او (علی) دوست داشت که خود را در چهار شب از سال آزاد کند (از دیگر کارها فارغ کند): شب اول ماه رجب، شب عید قربان، شب عید فطر، و شب نیمه شعبان."</w:t>
      </w:r>
    </w:p>
    <w:p>
      <w:pPr>
        <w:pStyle w:val="Heading4"/>
      </w:pPr>
      <w:bookmarkStart w:id="2372" w:name="_Toc1872"/>
      <w:r>
        <w:t>36- بَابُ اسْتِحْبَابِ الْعَوْدِ مِنْ صَلَاةِ الْعِیدِ وَ غَیْرِهَا فِی غَیْرِ طَرِیقِ الذَّهَابِ‌</w:t>
      </w:r>
      <w:bookmarkEnd w:id="2372"/>
    </w:p>
    <w:p>
      <w:pPr>
        <w:pStyle w:val="Heading5"/>
      </w:pPr>
      <w:bookmarkStart w:id="2373" w:name="_Toc1873"/>
      <w:r>
        <w:t>اشارة</w:t>
      </w:r>
      <w:bookmarkEnd w:id="2373"/>
    </w:p>
    <w:p>
      <w:pPr>
        <w:pStyle w:val="BookText"/>
      </w:pPr>
      <w:r>
        <w:rPr>
          <w:rStyle w:val="FootnoteReference"/>
        </w:rPr>
        <w:footnoteReference w:id="3012"/>
      </w:r>
      <w:r>
        <w:rPr>
          <w:rFonts w:ascii="Amiri" w:hAnsi="Amiri" w:eastAsia="Amiri" w:cs="Amiri"/>
          <w:lang w:bidi="ar-SA"/>
          <w:color w:val="111111"/>
          <w:sz w:val="28"/>
          <w:szCs w:val="28"/>
          <w:rtl/>
        </w:rPr>
        <w:t xml:space="preserve">36 بَابُ اسْتِحْبَابِ الْعَوْدِ مِنْ صَلَاةِ الْعِیدِ وَ غَیْرِهَا فِی غَیْرِ طَرِیقِ الذَّهَابِ</w:t>
      </w:r>
    </w:p>
    <w:p>
      <w:pPr>
        <w:pStyle w:val="Heading5"/>
      </w:pPr>
      <w:bookmarkStart w:id="2374" w:name="_Toc1874"/>
      <w:r>
        <w:t>[رقم الحدیث الکلی: 9906 - رقم الحدیث الباب: 1]</w:t>
      </w:r>
      <w:bookmarkEnd w:id="2374"/>
    </w:p>
    <w:p>
      <w:pPr>
        <w:pStyle w:val="BookText"/>
      </w:pPr>
      <w:r>
        <w:rPr>
          <w:rFonts w:ascii="Times New Roman" w:hAnsi="Times New Roman" w:eastAsia="Times New Roman" w:cs="Times New Roman"/>
          <w:lang w:val="en-US" w:bidi="en-US"/>
          <w:color w:val="111111"/>
          <w:sz w:val="28"/>
          <w:szCs w:val="28"/>
          <w:rtl/>
        </w:rPr>
        <w:t xml:space="preserve">9906- 1- </w:t>
      </w:r>
      <w:r>
        <w:rPr>
          <w:rStyle w:val="FootnoteReference"/>
        </w:rPr>
        <w:footnoteReference w:id="3013"/>
      </w:r>
      <w:r>
        <w:rPr>
          <w:rFonts w:ascii="Amiri" w:hAnsi="Amiri" w:eastAsia="Amiri" w:cs="Amiri"/>
          <w:lang w:bidi="ar-SA"/>
          <w:color w:val="111111"/>
          <w:sz w:val="28"/>
          <w:szCs w:val="28"/>
          <w:rtl/>
        </w:rPr>
        <w:t xml:space="preserve">مُحَمَّدُ بْنُ عَلِیِّ بْنِ الْحُسَیْنِ بِإِسْنَادِهِ عَنِ السَّکُونِیِّ أَنَّ النَّبِیَّ ص کَانَ إِذَا خَرَجَ إِلَی الْعِیدِ لَمْ یَرْجِعْ فِی الطَّرِیقِ الَّذِی بَدَأَ فِیهِ یَأْخُذُ فِی طَرِیقٍ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 رسول اکرم صلی الله علیه و آله وسلم وقتی برای نماز عید از منزل خارج می شدند ازهمان راه برنمی گشتند بلکه از راه دیگر مراجعت می کردند</w:t>
      </w:r>
    </w:p>
    <w:p>
      <w:pPr>
        <w:pStyle w:val="Heading5"/>
      </w:pPr>
      <w:bookmarkStart w:id="2375" w:name="_Toc1875"/>
      <w:r>
        <w:t>[رقم الحدیث الکلی: 9907 - رقم الحدیث الباب: 2]</w:t>
      </w:r>
      <w:bookmarkEnd w:id="2375"/>
    </w:p>
    <w:p>
      <w:pPr>
        <w:pStyle w:val="BookText"/>
      </w:pPr>
      <w:r>
        <w:rPr>
          <w:rFonts w:ascii="Times New Roman" w:hAnsi="Times New Roman" w:eastAsia="Times New Roman" w:cs="Times New Roman"/>
          <w:lang w:val="en-US" w:bidi="en-US"/>
          <w:color w:val="111111"/>
          <w:sz w:val="28"/>
          <w:szCs w:val="28"/>
          <w:rtl/>
        </w:rPr>
        <w:t xml:space="preserve">9907- 2- </w:t>
      </w:r>
      <w:r>
        <w:rPr>
          <w:rStyle w:val="FootnoteReference"/>
        </w:rPr>
        <w:footnoteReference w:id="3014"/>
      </w:r>
      <w:r>
        <w:rPr>
          <w:rFonts w:ascii="Amiri" w:hAnsi="Amiri" w:eastAsia="Amiri" w:cs="Amiri"/>
          <w:lang w:bidi="ar-SA"/>
          <w:color w:val="111111"/>
          <w:sz w:val="28"/>
          <w:szCs w:val="28"/>
          <w:rtl/>
        </w:rPr>
        <w:t xml:space="preserve">مُحَمَّدُ بْنُ یَعْقُوبَ عَنْ عِدَّةٍ مِنْ أَصْحَابِنَا عَنْ سَهْلِ بْنِ زِیَادٍ عَنِ الْهَیْثَمِ بْنِ أَبِی مَسْرُوقٍ عَنْ مُوسَی بْنِ عُمَرَ بْنِ بَزِیعٍ قَالَ: قُلْتُ لِلرِّضَا ع جُعِلْتُ فِدَاکَ إِنَّ النَّاسَ رَوَوْا أَنَّ رَسُولَ اللَّهِ ص- کَانَ إِذَا أَخَذَ فِی طَرِیقٍ رَجَعَ فِی غَیْرِهِ فَهَکَذَا کَانَ یَفْعَلُ قَالَ فَقَالَ نَعَمْ فَأَنَا أَفْعَلُهُ کَثِیراً فَافْعَلْهُ ثُمَّ قَالَ لِی أَمَا إِنَّهُ أَرْزَقُ لَکَ.</w:t>
      </w:r>
    </w:p>
    <w:p>
      <w:pPr>
        <w:pStyle w:val="BookText"/>
      </w:pPr>
      <w:r>
        <w:rPr>
          <w:rFonts w:ascii="Amiri" w:hAnsi="Amiri" w:eastAsia="Amiri" w:cs="Amiri"/>
          <w:lang w:bidi="ar-SA"/>
          <w:color w:val="111111"/>
          <w:sz w:val="28"/>
          <w:szCs w:val="28"/>
          <w:rtl/>
        </w:rPr>
        <w:t xml:space="preserve">وَ رَوَاهُ ابْنُ طَاوُسٍ فِی کِتَابِ الْإِقْبَالِ بِإِسْنَادِهِ عَنْ أَبِی مُحَمَّدٍ هَارُونَ بْنِ مُوسَی بِإِسْنَادِهِ عَنْ عَلِیِّ بْنِ مُوسَی الرِّضَا ع نَحْوَهُ </w:t>
      </w:r>
      <w:r>
        <w:rPr>
          <w:rStyle w:val="FootnoteReference"/>
        </w:rPr>
        <w:footnoteReference w:id="3015"/>
      </w:r>
      <w:r>
        <w:rPr>
          <w:rFonts w:ascii="Amiri" w:hAnsi="Amiri" w:eastAsia="Amiri" w:cs="Amiri"/>
          <w:lang w:bidi="ar-SA"/>
          <w:color w:val="111111"/>
          <w:sz w:val="28"/>
          <w:szCs w:val="28"/>
          <w:rtl/>
        </w:rPr>
        <w:t xml:space="preserve">أَقُولُ: وَ یَأْتِی مَا یَدُلُّ عَلَی ذَلِکَ فِی السَّفَرِ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عمر بن بزیع روایت می‌کند: "به امام رضا (ع) عرض کردم: جانم به فدایت، مردم نقل کرده‌اند که رسول خدا (ص) هنگامی که از راهی به جایی می‌رفت، هنگام بازگشت از راه دیگری برمی‌گشت. آیا ایشان این‌گونه عمل می‌کرد؟ امام فرمود: بله، من هم این کار را زیاد انجام می‌دهم، پس تو هم این کار را انجام بده. سپس به من فرمود: بدان که این کار برای تو پربرکت‌تر خواهد بود."</w:t>
      </w:r>
    </w:p>
    <w:p>
      <w:pPr>
        <w:pStyle w:val="BookText"/>
      </w:pPr>
      <w:r>
        <w:rPr>
          <w:rFonts w:ascii="IRNazanin" w:hAnsi="IRNazanin" w:eastAsia="IRNazanin" w:cs="IRNazanin"/>
          <w:lang w:bidi="fa-IR"/>
          <w:color w:val="111111"/>
          <w:sz w:val="28"/>
          <w:szCs w:val="28"/>
          <w:rtl/>
        </w:rPr>
        <w:t xml:space="preserve">ص: 479</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1" w:name="pg14640_185517"/>
    <w:bookmarkEnd w:id="471"/>
    <w:p>
      <w:pPr>
        <w:pStyle w:val="Heading4"/>
      </w:pPr>
      <w:bookmarkStart w:id="2376" w:name="_Toc1876"/>
      <w:r>
        <w:t>37- بَابُ اسْتِحْبَابِ کَثْرَةِ ذِکْرِ اللَّهِ وَ الْعَمَلِ الصَّالِحِ یَوْمَ الْعِیدِ وَ عَدَمِ جَوَازِ الِاشْتِغَالِ بِاللَّعِبِ وَ الضَّحِکِ‌</w:t>
      </w:r>
      <w:bookmarkEnd w:id="2376"/>
    </w:p>
    <w:p>
      <w:pPr>
        <w:pStyle w:val="Heading5"/>
      </w:pPr>
      <w:bookmarkStart w:id="2377" w:name="_Toc1877"/>
      <w:r>
        <w:t>اشارة</w:t>
      </w:r>
      <w:bookmarkEnd w:id="2377"/>
    </w:p>
    <w:p>
      <w:pPr>
        <w:pStyle w:val="BookText"/>
      </w:pPr>
      <w:r>
        <w:rPr>
          <w:rStyle w:val="FootnoteReference"/>
        </w:rPr>
        <w:footnoteReference w:id="3017"/>
      </w:r>
      <w:r>
        <w:rPr>
          <w:rFonts w:ascii="Amiri" w:hAnsi="Amiri" w:eastAsia="Amiri" w:cs="Amiri"/>
          <w:lang w:bidi="ar-SA"/>
          <w:color w:val="111111"/>
          <w:sz w:val="28"/>
          <w:szCs w:val="28"/>
          <w:rtl/>
        </w:rPr>
        <w:t xml:space="preserve">37 بَابُ اسْتِحْبَابِ کَثْرَةِ ذِکْرِ اللَّهِ وَ الْعَمَلِ الصَّالِحِ یَوْمَ الْعِیدِ وَ عَدَمِ جَوَازِ الِاشْتِغَالِ بِاللَّعِبِ وَ الضَّحِکِ</w:t>
      </w:r>
    </w:p>
    <w:p>
      <w:pPr>
        <w:pStyle w:val="Heading5"/>
      </w:pPr>
      <w:bookmarkStart w:id="2378" w:name="_Toc1878"/>
      <w:r>
        <w:t>[رقم الحدیث الکلی: 9908 - رقم الحدیث الباب: 1]</w:t>
      </w:r>
      <w:bookmarkEnd w:id="2378"/>
    </w:p>
    <w:p>
      <w:pPr>
        <w:pStyle w:val="BookText"/>
      </w:pPr>
      <w:r>
        <w:rPr>
          <w:rFonts w:ascii="Times New Roman" w:hAnsi="Times New Roman" w:eastAsia="Times New Roman" w:cs="Times New Roman"/>
          <w:lang w:val="en-US" w:bidi="en-US"/>
          <w:color w:val="111111"/>
          <w:sz w:val="28"/>
          <w:szCs w:val="28"/>
          <w:rtl/>
        </w:rPr>
        <w:t xml:space="preserve">9908- 1- </w:t>
      </w:r>
      <w:r>
        <w:rPr>
          <w:rStyle w:val="FootnoteReference"/>
        </w:rPr>
        <w:footnoteReference w:id="3018"/>
      </w:r>
      <w:r>
        <w:rPr>
          <w:rFonts w:ascii="Amiri" w:hAnsi="Amiri" w:eastAsia="Amiri" w:cs="Amiri"/>
          <w:lang w:bidi="ar-SA"/>
          <w:color w:val="111111"/>
          <w:sz w:val="28"/>
          <w:szCs w:val="28"/>
          <w:rtl/>
        </w:rPr>
        <w:t xml:space="preserve">مُحَمَّدُ بْنُ یَعْقُوبَ عَنْ مُحَمَّدِ بْنِ إِسْمَاعِیلَ عَنِ الْفَضْلِ بْنِ شَاذَانَ عَنِ ابْنِ أَبِی عُمَیْرٍ عَنْ إِبْرَاهِیمَ بْنِ عُمَرَ عَنْ عَمْرِو بْنِ شِمْرٍ عَنْ جَابِرٍ عَنْ أَبِی جَعْفَرٍ ع قَالَ: قَالَ النَّبِیُّ ص إِذَا کَانَ أَوَّلُ یَوْمٍ مِنْ شَوَّالٍ- نَادَی مُنَادٍ أَیُّهَا الْمُؤْمِنُونَ اغْدُوا إِلَی جَوَائِزِکُمْ ثُمَّ قَالَ یَا جَابِرُ- جَوَائِزُ اللَّهِ لَیْسَتْ بِجَوَائِزِ هَؤُلَاءِ الْمُلُوکِ ثُمَّ قَالَ هُوَ یَوْمُ الْجَوَائِزِ.</w:t>
      </w:r>
    </w:p>
    <w:p>
      <w:pPr>
        <w:pStyle w:val="BookText"/>
      </w:pPr>
      <w:r>
        <w:rPr>
          <w:rFonts w:ascii="Amiri" w:hAnsi="Amiri" w:eastAsia="Amiri" w:cs="Amiri"/>
          <w:lang w:bidi="ar-SA"/>
          <w:color w:val="111111"/>
          <w:sz w:val="28"/>
          <w:szCs w:val="28"/>
          <w:rtl/>
        </w:rPr>
        <w:t xml:space="preserve">وَ رَوَاهُ الصَّدُوقُ بِإِسْنَادِهِ عَنْ جَابِرٍ مِثْلَهُ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روایت می‌کند که پیامبر (ص) فرمود: "هنگامی که روز اول شوال فرا می‌رسد، منادی‌ای ندا می‌دهد: ای مؤمنان! به سوی جوایزتان بشتابید." سپس پیامبر (ص) به جابر فرمود: "جوایز خداوند مانند جوایز این پادشاهان نیست." سپس پیامبر (ص) فرمود: "این روز، روز جوایز است."</w:t>
      </w:r>
    </w:p>
    <w:p>
      <w:pPr>
        <w:pStyle w:val="Heading5"/>
      </w:pPr>
      <w:bookmarkStart w:id="2379" w:name="_Toc1879"/>
      <w:r>
        <w:t>[رقم الحدیث الکلی: 9909 - رقم الحدیث الباب: 2]</w:t>
      </w:r>
      <w:bookmarkEnd w:id="2379"/>
    </w:p>
    <w:p>
      <w:pPr>
        <w:pStyle w:val="BookText"/>
      </w:pPr>
      <w:r>
        <w:rPr>
          <w:rFonts w:ascii="Times New Roman" w:hAnsi="Times New Roman" w:eastAsia="Times New Roman" w:cs="Times New Roman"/>
          <w:lang w:val="en-US" w:bidi="en-US"/>
          <w:color w:val="111111"/>
          <w:sz w:val="28"/>
          <w:szCs w:val="28"/>
          <w:rtl/>
        </w:rPr>
        <w:t xml:space="preserve">9909- 2- </w:t>
      </w:r>
      <w:r>
        <w:rPr>
          <w:rStyle w:val="FootnoteReference"/>
        </w:rPr>
        <w:footnoteReference w:id="3020"/>
      </w:r>
      <w:r>
        <w:rPr>
          <w:rFonts w:ascii="Amiri" w:hAnsi="Amiri" w:eastAsia="Amiri" w:cs="Amiri"/>
          <w:lang w:bidi="ar-SA"/>
          <w:color w:val="111111"/>
          <w:sz w:val="28"/>
          <w:szCs w:val="28"/>
          <w:rtl/>
        </w:rPr>
        <w:t xml:space="preserve">وَ عَنْ عِدَّةٍ مِنْ أَصْحَابِنَا عَنْ سَهْلِ بْنِ زِیَادٍ عَنْ بَعْضِ أَصْحَابِنَا عَنْ جَمِیلِ بْنِ صَالِحٍ عَنْ أَبِی عَبْدِ اللَّهِ ع قَالَ: إِذَا کَانَ صَبِیحَةُ </w:t>
      </w:r>
      <w:r>
        <w:rPr>
          <w:rStyle w:val="FootnoteReference"/>
        </w:rPr>
        <w:footnoteReference w:id="3021"/>
      </w:r>
      <w:r>
        <w:rPr>
          <w:rFonts w:ascii="Amiri" w:hAnsi="Amiri" w:eastAsia="Amiri" w:cs="Amiri"/>
          <w:lang w:bidi="ar-SA"/>
          <w:color w:val="111111"/>
          <w:sz w:val="28"/>
          <w:szCs w:val="28"/>
          <w:rtl/>
        </w:rPr>
        <w:t xml:space="preserve">الْفِطْرِ- نَادَی مُنَادٍ اغْدُوا إِلَی جَوَائِزِکُمْ.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صَالِحٍ از امام صادق (ع) روایت می‌کند که پیامبر (ص) فرمود: "هنگامی که روز اول شوال فرا می‌رسد، منادی‌ای ندا می‌دهد: ای مؤمنان! به سوی جوایزتان بشتابید."</w:t>
      </w:r>
    </w:p>
    <w:p>
      <w:pPr>
        <w:pStyle w:val="Heading5"/>
      </w:pPr>
      <w:bookmarkStart w:id="2380" w:name="_Toc1880"/>
      <w:r>
        <w:t>[رقم الحدیث الکلی: 9910 - رقم الحدیث الباب: 3]</w:t>
      </w:r>
      <w:bookmarkEnd w:id="2380"/>
    </w:p>
    <w:p>
      <w:pPr>
        <w:pStyle w:val="BookText"/>
      </w:pPr>
      <w:r>
        <w:rPr>
          <w:rFonts w:ascii="Times New Roman" w:hAnsi="Times New Roman" w:eastAsia="Times New Roman" w:cs="Times New Roman"/>
          <w:lang w:val="en-US" w:bidi="en-US"/>
          <w:color w:val="111111"/>
          <w:sz w:val="28"/>
          <w:szCs w:val="28"/>
          <w:rtl/>
        </w:rPr>
        <w:t xml:space="preserve">9910- 3- </w:t>
      </w:r>
      <w:r>
        <w:rPr>
          <w:rStyle w:val="FootnoteReference"/>
        </w:rPr>
        <w:footnoteReference w:id="3022"/>
      </w:r>
      <w:r>
        <w:rPr>
          <w:rFonts w:ascii="Amiri" w:hAnsi="Amiri" w:eastAsia="Amiri" w:cs="Amiri"/>
          <w:lang w:bidi="ar-SA"/>
          <w:color w:val="111111"/>
          <w:sz w:val="28"/>
          <w:szCs w:val="28"/>
          <w:rtl/>
        </w:rPr>
        <w:t xml:space="preserve">مُحَمَّدُ بْنُ عَلِیِّ بْنِ الْحُسَیْنِ قَالَ: نَظَرَ (الْحُسَیْنُ) </w:t>
      </w:r>
      <w:r>
        <w:rPr>
          <w:rStyle w:val="FootnoteReference"/>
        </w:rPr>
        <w:footnoteReference w:id="3023"/>
      </w:r>
      <w:r>
        <w:rPr>
          <w:rFonts w:ascii="Amiri" w:hAnsi="Amiri" w:eastAsia="Amiri" w:cs="Amiri"/>
          <w:lang w:bidi="ar-SA"/>
          <w:color w:val="111111"/>
          <w:sz w:val="28"/>
          <w:szCs w:val="28"/>
          <w:rtl/>
        </w:rPr>
        <w:t xml:space="preserve">بْنُ عَلِیٍّ ع إِلَی (النَّاسِ فِی یَوْمِ الْفِطْرِ) </w:t>
      </w:r>
      <w:r>
        <w:rPr>
          <w:rStyle w:val="FootnoteReference"/>
        </w:rPr>
        <w:footnoteReference w:id="3024"/>
      </w:r>
      <w:r>
        <w:rPr>
          <w:rFonts w:ascii="Amiri" w:hAnsi="Amiri" w:eastAsia="Amiri" w:cs="Amiri"/>
          <w:lang w:bidi="ar-SA"/>
          <w:color w:val="111111"/>
          <w:sz w:val="28"/>
          <w:szCs w:val="28"/>
          <w:rtl/>
        </w:rPr>
        <w:t xml:space="preserve">یَلْعَبُونَ وَ یَضْحَکُونَ فَقَالَ لِأَصْحَابِهِ وَ الْتَفَتَ إِلَیْهِمْ إِنَّ اللَّهَ عَزَّ وَ جَلَّ جَعَلَ </w:t>
      </w:r>
      <w:r>
        <w:rPr>
          <w:rStyle w:val="FootnoteReference"/>
        </w:rPr>
        <w:footnoteReference w:id="3025"/>
      </w:r>
      <w:r>
        <w:rPr>
          <w:rFonts w:ascii="Amiri" w:hAnsi="Amiri" w:eastAsia="Amiri" w:cs="Amiri"/>
          <w:lang w:bidi="ar-SA"/>
          <w:color w:val="111111"/>
          <w:sz w:val="28"/>
          <w:szCs w:val="28"/>
          <w:rtl/>
        </w:rPr>
        <w:t xml:space="preserve">شَهْرَ رَمَضَانَ- مِضْمَاراً لِخَلْقِهِ یَسْتَبِقُونَ فِیهِ بِطَاعَتِهِ إِلَی رِضْوَانِهِ فَسَبَقَ فِیهِ قَوْمٌ فَفَازُوا وَ تَخَلَّفَ آخَرُونَ فَخَابُوا فَالْعَجَبُ</w:t>
      </w:r>
    </w:p>
    <w:p>
      <w:pPr>
        <w:pStyle w:val="BookText"/>
      </w:pPr>
      <w:r>
        <w:rPr>
          <w:rFonts w:ascii="IRNazanin" w:hAnsi="IRNazanin" w:eastAsia="IRNazanin" w:cs="IRNazanin"/>
          <w:lang w:bidi="fa-IR"/>
          <w:color w:val="111111"/>
          <w:sz w:val="28"/>
          <w:szCs w:val="28"/>
          <w:rtl/>
        </w:rPr>
        <w:t xml:space="preserve">ص: 480</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2" w:name="pg14640_185518"/>
    <w:bookmarkEnd w:id="472"/>
    <w:p>
      <w:pPr>
        <w:pStyle w:val="BookText"/>
      </w:pPr>
      <w:r>
        <w:rPr>
          <w:rFonts w:ascii="Amiri" w:hAnsi="Amiri" w:eastAsia="Amiri" w:cs="Amiri"/>
          <w:lang w:bidi="ar-SA"/>
          <w:color w:val="111111"/>
          <w:sz w:val="28"/>
          <w:szCs w:val="28"/>
          <w:rtl/>
        </w:rPr>
        <w:t xml:space="preserve">کُلُّ الْعَجَبِ مِنَ الضَّاحِکِ اللَّاعِبِ فِی الْیَوْمِ الَّذِی یُثَابُ فِیهِ الْمُحْسِنُونَ وَ یَخِیبُ فِیهِ الْمُقَصِّرُونَ وَ ایْمُ اللَّهِ لَوْ کُشِفَ الْغِطَاءُ لَشُغِلَ مُحْسِنٌ بِإِحْسَانِهِ وَ مُسِی‌ءٌ بِإِسَاءَتِهِ.</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عَنْ أَبِی الصَّخْرِ أَحْمَدَ بْنِ عَبْدِ الرَّحِیمِ رَفَعَهُ إِلَی أَبِی الْحَسَنِ ع قَالَ: نَظَرَ إِلَی النَّاسِ وَ ذَکَرَ مِثْلَهُ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می‌کند که امام حسین (ع) در روز عید فطر به مردم نگاهی انداخت که مشغول بازی و خنده بودند. سپس به اصحاب خود نگاه کرد و فرمود: "خداوند عز و جل ماه رمضان را به‌عنوان میدان مسابقه‌ای برای بندگان خود قرار داده تا در آن با طاعت و بندگی به سوی رضایت الهی پیشی بگیرند. برخی در این مسابقه پیشی گرفته و موفق شدند، در حالی که دیگران عقب ماندند و ناکام ماندند. پس عجب از کسانی که در روزی که نیکوکاران در آن پاداش می‌گیرند و کوتاهی‌کنندگان ناکام می‌مانند، خنده و بازی می‌کنند. به خدا سوگند، اگر پرده برداشته شود، نیکوکار مشغول احسان خود و بدکار مشغول بدی خود خواهد بود."</w:t>
      </w:r>
    </w:p>
    <w:p>
      <w:pPr>
        <w:pStyle w:val="Heading5"/>
      </w:pPr>
      <w:bookmarkStart w:id="2381" w:name="_Toc1881"/>
      <w:r>
        <w:t>[رقم الحدیث الکلی: 9911 - رقم الحدیث الباب: 4]</w:t>
      </w:r>
      <w:bookmarkEnd w:id="2381"/>
    </w:p>
    <w:p>
      <w:pPr>
        <w:pStyle w:val="BookText"/>
      </w:pPr>
      <w:r>
        <w:rPr>
          <w:rFonts w:ascii="Times New Roman" w:hAnsi="Times New Roman" w:eastAsia="Times New Roman" w:cs="Times New Roman"/>
          <w:lang w:val="en-US" w:bidi="en-US"/>
          <w:color w:val="111111"/>
          <w:sz w:val="28"/>
          <w:szCs w:val="28"/>
          <w:rtl/>
        </w:rPr>
        <w:t xml:space="preserve">9911- 4- </w:t>
      </w:r>
      <w:r>
        <w:rPr>
          <w:rStyle w:val="FootnoteReference"/>
        </w:rPr>
        <w:footnoteReference w:id="3027"/>
      </w:r>
      <w:r>
        <w:rPr>
          <w:rFonts w:ascii="Amiri" w:hAnsi="Amiri" w:eastAsia="Amiri" w:cs="Amiri"/>
          <w:lang w:bidi="ar-SA"/>
          <w:color w:val="111111"/>
          <w:sz w:val="28"/>
          <w:szCs w:val="28"/>
          <w:rtl/>
        </w:rPr>
        <w:t xml:space="preserve">وَ بِإِسْنَادِهِ عَنِ الْفَضْلِ بْنِ شَاذَانَ فِی حَدِیثِ الْعِلَلِ عَنِ الرِّضَا ع قَالَ: 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مَجْمَعٌ یَحْمَدُونَهُ فِیهِ وَ یُقَدِّسُونَهُ.</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3028"/>
      </w:r>
      <w:r>
        <w:rPr>
          <w:rFonts w:ascii="Amiri" w:hAnsi="Amiri" w:eastAsia="Amiri" w:cs="Amiri"/>
          <w:lang w:bidi="ar-SA"/>
          <w:color w:val="111111"/>
          <w:sz w:val="28"/>
          <w:szCs w:val="28"/>
          <w:rtl/>
        </w:rPr>
        <w:t xml:space="preserve">وَ (عُیُونِ الْأَخْبَارِ) </w:t>
      </w:r>
      <w:r>
        <w:rPr>
          <w:rStyle w:val="FootnoteReference"/>
        </w:rPr>
        <w:footnoteReference w:id="3029"/>
      </w:r>
      <w:r>
        <w:rPr>
          <w:rFonts w:ascii="Amiri" w:hAnsi="Amiri" w:eastAsia="Amiri" w:cs="Amiri"/>
          <w:lang w:bidi="ar-SA"/>
          <w:color w:val="111111"/>
          <w:sz w:val="28"/>
          <w:szCs w:val="28"/>
          <w:rtl/>
        </w:rPr>
        <w:t xml:space="preserve">بِالْإِسْنَادِ.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در حدیثی از فضل بن شاذان درباره علت تعیین روز عید فطر فرمودند: "روز عید فطر به این منظور قرار داده شده است که مسلمانان در آن روز گرد هم آیند و در مقابل خداوند عز و جل ظاهر شوند و او را به خاطر نعمت‌هایی که به آنان بخشیده، تمجید کنند. این روز به عنوان روز عید، روز اجتماع، روز فطر (پایان روزه)، روز زکات، روز علاقه و میل (به سوی خداوند) و روز تضرع و نیایش تعیین شده است. همچنین، این روز اولین روز از سال است که خوردن و آشامیدن در آن مجاز می‌شود، زیرا اولین ماه سال نزد اهل حق، ماه رمضان است. خداوند عز و جل دوست داشته که برای آنان در این روز مجمعی باشد که در آن خدا را ستایش و تقدیس کنند."</w:t>
      </w:r>
    </w:p>
    <w:p>
      <w:pPr>
        <w:pStyle w:val="Heading4"/>
      </w:pPr>
      <w:bookmarkStart w:id="2382" w:name="_Toc1882"/>
      <w:r>
        <w:t>38- بَابُ مَا یُسْتَحَبُّ تَذَکُّرُهُ عِنْدَ الْخُرُوجِ إِلَی صَلَاةِ الْعِیدِ وَ الرُّجُوعِ‌</w:t>
      </w:r>
      <w:bookmarkEnd w:id="2382"/>
    </w:p>
    <w:p>
      <w:pPr>
        <w:pStyle w:val="Heading5"/>
      </w:pPr>
      <w:bookmarkStart w:id="2383" w:name="_Toc1883"/>
      <w:r>
        <w:t>اشارة</w:t>
      </w:r>
      <w:bookmarkEnd w:id="2383"/>
    </w:p>
    <w:p>
      <w:pPr>
        <w:pStyle w:val="BookText"/>
      </w:pPr>
      <w:r>
        <w:rPr>
          <w:rStyle w:val="FootnoteReference"/>
        </w:rPr>
        <w:footnoteReference w:id="3030"/>
      </w:r>
      <w:r>
        <w:rPr>
          <w:rFonts w:ascii="Amiri" w:hAnsi="Amiri" w:eastAsia="Amiri" w:cs="Amiri"/>
          <w:lang w:bidi="ar-SA"/>
          <w:color w:val="111111"/>
          <w:sz w:val="28"/>
          <w:szCs w:val="28"/>
          <w:rtl/>
        </w:rPr>
        <w:t xml:space="preserve">38 بَابُ مَا یُسْتَحَبُّ تَذَکُّرُهُ عِنْدَ الْخُرُوجِ إِلَی صَلَاةِ الْعِیدِ وَ الرُّجُوعِ</w:t>
      </w:r>
    </w:p>
    <w:p>
      <w:pPr>
        <w:pStyle w:val="Heading5"/>
      </w:pPr>
      <w:bookmarkStart w:id="2384" w:name="_Toc1884"/>
      <w:r>
        <w:t>[رقم الحدیث الکلی: 9912 - رقم الحدیث الباب: 1]</w:t>
      </w:r>
      <w:bookmarkEnd w:id="2384"/>
    </w:p>
    <w:p>
      <w:pPr>
        <w:pStyle w:val="BookText"/>
      </w:pPr>
      <w:r>
        <w:rPr>
          <w:rFonts w:ascii="Times New Roman" w:hAnsi="Times New Roman" w:eastAsia="Times New Roman" w:cs="Times New Roman"/>
          <w:lang w:val="en-US" w:bidi="en-US"/>
          <w:color w:val="111111"/>
          <w:sz w:val="28"/>
          <w:szCs w:val="28"/>
          <w:rtl/>
        </w:rPr>
        <w:t xml:space="preserve">9912- 1- </w:t>
      </w:r>
      <w:r>
        <w:rPr>
          <w:rStyle w:val="FootnoteReference"/>
        </w:rPr>
        <w:footnoteReference w:id="3031"/>
      </w:r>
      <w:r>
        <w:rPr>
          <w:rFonts w:ascii="Amiri" w:hAnsi="Amiri" w:eastAsia="Amiri" w:cs="Amiri"/>
          <w:lang w:bidi="ar-SA"/>
          <w:color w:val="111111"/>
          <w:sz w:val="28"/>
          <w:szCs w:val="28"/>
          <w:rtl/>
        </w:rPr>
        <w:t xml:space="preserve">مُحَمَّدُ بْنُ عَلِیِّ بْنِ الْحُسَیْنِ فِی الْمَجَالِسِ عَنْ مُحَمَّدِ بْنِ</w:t>
      </w:r>
    </w:p>
    <w:p>
      <w:pPr>
        <w:pStyle w:val="BookText"/>
      </w:pPr>
      <w:r>
        <w:rPr>
          <w:rFonts w:ascii="IRNazanin" w:hAnsi="IRNazanin" w:eastAsia="IRNazanin" w:cs="IRNazanin"/>
          <w:lang w:bidi="fa-IR"/>
          <w:color w:val="111111"/>
          <w:sz w:val="28"/>
          <w:szCs w:val="28"/>
          <w:rtl/>
        </w:rPr>
        <w:t xml:space="preserve">ص: 481</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3" w:name="pg14640_185519"/>
    <w:bookmarkEnd w:id="473"/>
    <w:p>
      <w:pPr>
        <w:pStyle w:val="BookText"/>
      </w:pPr>
      <w:r>
        <w:rPr>
          <w:rFonts w:ascii="Amiri" w:hAnsi="Amiri" w:eastAsia="Amiri" w:cs="Amiri"/>
          <w:lang w:bidi="ar-SA"/>
          <w:color w:val="111111"/>
          <w:sz w:val="28"/>
          <w:szCs w:val="28"/>
          <w:rtl/>
        </w:rPr>
        <w:t xml:space="preserve">إِبْرَاهِیمَ بْنِ إِسْحَاقَ عَنْ أَحْمَدَ بْنِ مُحَمَّدٍ الْهَمْدَانِیِّ عَنِ الْمُنْذِرِ بْنِ مُحَمَّدٍ عَنْ إِسْمَاعِیلَ بْنِ عَبْدِ اللَّهِ عَنْ أَبِیهِ عَبْدِ اللَّهِ بْنِ الْفَضْلِ الْهَاشِمِیِّ عَنْ أَبِی عَبْدِ اللَّهِ عَنْ آبَائِهِ ع قَالَ: خَطَبَ أَمِیرُ الْمُؤْمِنِینَ ع یَوْمَ الْفِطْرِ- فَقَالَ أَیُّهَا النَّاسُ إِنَّ یَوْمَکُمْ هَذَا یَوْمٌ یُثَابُ فِیهِ الْمُحْسِنُونَ وَ یَخْسَرُ فِیهِ الْمُسِیئُونَ وَ هُوَ أَشْبَهُ یَوْمٍ بِقِیَامَتِکُمْ فَاذْکُرُوا بِخُرُوجِکُمْ عَنْ مَنَازِلِکُمْ إِلَی مُصَلَّاکُمْ خُرُوجَکُمْ مِنَ الْأَجْدَاثِ إِلَی رَبِّکُمْ وَ اذْکُرُوا بِوُقُوفِکُمْ فِی مُصَلَّاکُمْ وُقُوفَکُمْ بَیْنَ یَدَیْ رَبِّکُمْ وَ اذْکُرُوا بِرُجُوعِکُمْ إِلَی مَنَازِلِکُمْ رُجُوعَکُمْ إِلَی مَنَازِلِکُمْ فِی الْجَنَّةِ وَ النَّارِ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فضل هاشمی از امام صادق (ع) نقل می‌کند که ایشان از پدران بزرگوارشان روایت کرده‌اند: امیرالمؤمنین علی (ع) در روز عید فطر خطبه‌ای ایراد فرمودند و گفتند: "ای مردم، امروز روزی است که در آن نیکوکاران پاداش می‌گیرند و بدکاران زیان می‌بینند. این روز بسیار شبیه به روز قیامت شماست. پس به یاد آورید که خروج شما از خانه‌هایتان به سوی مصلا، مانند خروج شما از قبرهایتان به سوی پروردگارتان است. همچنین به یاد آورید که ایستادن شما در مصلا مانند ایستادن شما در برابر پروردگارتان است. و به یاد آورید که بازگشت شما به خانه‌هایتان مانند بازگشت شما به خانه‌های بهشت و جهنم است."</w:t>
      </w:r>
    </w:p>
    <w:p>
      <w:pPr>
        <w:pStyle w:val="Heading4"/>
      </w:pPr>
      <w:bookmarkStart w:id="2385" w:name="_Toc1885"/>
      <w:r>
        <w:t>39- بَابُ اشْتِرَاطِ وُجُوبِ صَلَاةِ الْعِیدِ بِحُضُورِ خَمْسَةٍ أَحَدُهُمُ الْإِمَامُ‌</w:t>
      </w:r>
      <w:bookmarkEnd w:id="2385"/>
    </w:p>
    <w:p>
      <w:pPr>
        <w:pStyle w:val="Heading5"/>
      </w:pPr>
      <w:bookmarkStart w:id="2386" w:name="_Toc1886"/>
      <w:r>
        <w:t>اشارة</w:t>
      </w:r>
      <w:bookmarkEnd w:id="2386"/>
    </w:p>
    <w:p>
      <w:pPr>
        <w:pStyle w:val="BookText"/>
      </w:pPr>
      <w:r>
        <w:rPr>
          <w:rStyle w:val="FootnoteReference"/>
        </w:rPr>
        <w:footnoteReference w:id="3032"/>
      </w:r>
      <w:r>
        <w:rPr>
          <w:rFonts w:ascii="Amiri" w:hAnsi="Amiri" w:eastAsia="Amiri" w:cs="Amiri"/>
          <w:lang w:bidi="ar-SA"/>
          <w:color w:val="111111"/>
          <w:sz w:val="28"/>
          <w:szCs w:val="28"/>
          <w:rtl/>
        </w:rPr>
        <w:t xml:space="preserve">39 بَابُ اشْتِرَاطِ وُجُوبِ صَلَاةِ الْعِیدِ بِحُضُورِ خَمْسَةٍ أَحَدُهُمُ الْإِمَامُ</w:t>
      </w:r>
    </w:p>
    <w:p>
      <w:pPr>
        <w:pStyle w:val="Heading5"/>
      </w:pPr>
      <w:bookmarkStart w:id="2387" w:name="_Toc1887"/>
      <w:r>
        <w:t>[رقم الحدیث الکلی: 9913 - رقم الحدیث الباب: 1]</w:t>
      </w:r>
      <w:bookmarkEnd w:id="2387"/>
    </w:p>
    <w:p>
      <w:pPr>
        <w:pStyle w:val="BookText"/>
      </w:pPr>
      <w:r>
        <w:rPr>
          <w:rFonts w:ascii="Times New Roman" w:hAnsi="Times New Roman" w:eastAsia="Times New Roman" w:cs="Times New Roman"/>
          <w:lang w:val="en-US" w:bidi="en-US"/>
          <w:color w:val="111111"/>
          <w:sz w:val="28"/>
          <w:szCs w:val="28"/>
          <w:rtl/>
        </w:rPr>
        <w:t xml:space="preserve">9913- 1- </w:t>
      </w:r>
      <w:r>
        <w:rPr>
          <w:rStyle w:val="FootnoteReference"/>
        </w:rPr>
        <w:footnoteReference w:id="3033"/>
      </w:r>
      <w:r>
        <w:rPr>
          <w:rFonts w:ascii="Amiri" w:hAnsi="Amiri" w:eastAsia="Amiri" w:cs="Amiri"/>
          <w:lang w:bidi="ar-SA"/>
          <w:color w:val="111111"/>
          <w:sz w:val="28"/>
          <w:szCs w:val="28"/>
          <w:rtl/>
        </w:rPr>
        <w:t xml:space="preserve">مُحَمَّدُ بْنُ عَلِیِّ بْنِ الْحُسَیْنِ بِإِسْنَادِهِ عَنِ الْحَلَبِیِّ عَنْ أَبِی عَبْدِ اللَّهِ ع أَنَّهُ قَالَ: فِی صَلَاةِ الْعِیدَیْنِ إِذَا کَانَ الْقَوْمُ خَمْسَةً أَوْ سَبْعَةً فَإِنَّهُمْ یُجَمِّعُونَ الصَّلَاةَ کَمَا یَصْنَعُونَ یَوْمَ الْجُمُعَةِ- وَ قَالَ تَقْنُتُ فِی الرَّکْعَةِ الثَّانِیَةِ قَالَ قُلْتُ: یَجُوزُ بِغَیْرِ عِمَامَةٍ قَالَ نَعَمْ وَ الْعِمَامَةُ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ایشان فرمودند: در نماز عیدین (عید فطر و عید قربان)، اگر تعداد افراد پنج یا هفت نفر باشند، آن‌ها باید نماز را به جماعت بخوانند، همان‌طور که در روز جمعه انجام می‌دهند. همچنین فرمودند که در رکعت دوم قنوت خوانده می‌شود. راوی پرسید: آیا می‌توان بدون عمامه نماز خواند؟ امام (ع) فرمودند: بله، اما من عمامه را بیشتر دوست دارم.</w:t>
      </w:r>
    </w:p>
    <w:p>
      <w:pPr>
        <w:pStyle w:val="BookText"/>
      </w:pPr>
      <w:r>
        <w:rPr>
          <w:rFonts w:ascii="IRNazanin" w:hAnsi="IRNazanin" w:eastAsia="IRNazanin" w:cs="IRNazanin"/>
          <w:lang w:bidi="fa-IR"/>
          <w:color w:val="111111"/>
          <w:sz w:val="28"/>
          <w:szCs w:val="28"/>
          <w:rtl/>
        </w:rPr>
        <w:t xml:space="preserve">ص: 482</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4" w:name="pg14640_185520"/>
    <w:bookmarkEnd w:id="474"/>
    <w:p>
      <w:pPr>
        <w:pStyle w:val="Heading3"/>
      </w:pPr>
      <w:bookmarkStart w:id="2388" w:name="_Toc1888"/>
      <w:r>
        <w:t>أَبْوَابُ صَلَاةِ الْکُسُوفِ وَ الْآیَاتِ‌</w:t>
      </w:r>
      <w:bookmarkEnd w:id="2388"/>
    </w:p>
    <w:p>
      <w:pPr>
        <w:pStyle w:val="Heading4"/>
      </w:pPr>
      <w:bookmarkStart w:id="2389" w:name="_Toc1889"/>
      <w:r>
        <w:t>1- بَابُ وُجُوبِهَا لِکُسُوفِ الشَّمْسِ وَ خُسُوفِ الْقَمَرِ</w:t>
      </w:r>
      <w:bookmarkEnd w:id="2389"/>
    </w:p>
    <w:p>
      <w:pPr>
        <w:pStyle w:val="Heading5"/>
      </w:pPr>
      <w:bookmarkStart w:id="2390" w:name="_Toc1890"/>
      <w:r>
        <w:t>اشارة</w:t>
      </w:r>
      <w:bookmarkEnd w:id="2390"/>
    </w:p>
    <w:p>
      <w:pPr>
        <w:pStyle w:val="BookText"/>
      </w:pPr>
      <w:r>
        <w:rPr>
          <w:rStyle w:val="FootnoteReference"/>
        </w:rPr>
        <w:footnoteReference w:id="3034"/>
      </w:r>
      <w:r>
        <w:rPr>
          <w:rFonts w:ascii="Amiri" w:hAnsi="Amiri" w:eastAsia="Amiri" w:cs="Amiri"/>
          <w:lang w:bidi="ar-SA"/>
          <w:color w:val="111111"/>
          <w:sz w:val="28"/>
          <w:szCs w:val="28"/>
          <w:rtl/>
        </w:rPr>
        <w:t xml:space="preserve">1 بَابُ وُجُوبِهَا لِکُسُوفِ الشَّمْسِ وَ خُسُوفِ الْقَمَرِ</w:t>
      </w:r>
    </w:p>
    <w:p>
      <w:pPr>
        <w:pStyle w:val="Heading5"/>
      </w:pPr>
      <w:bookmarkStart w:id="2391" w:name="_Toc1891"/>
      <w:r>
        <w:t>[رقم الحدیث الکلی: 9914 - رقم الحدیث الباب: 1]</w:t>
      </w:r>
      <w:bookmarkEnd w:id="2391"/>
    </w:p>
    <w:p>
      <w:pPr>
        <w:pStyle w:val="BookText"/>
      </w:pPr>
      <w:r>
        <w:rPr>
          <w:rFonts w:ascii="Times New Roman" w:hAnsi="Times New Roman" w:eastAsia="Times New Roman" w:cs="Times New Roman"/>
          <w:lang w:val="en-US" w:bidi="en-US"/>
          <w:color w:val="111111"/>
          <w:sz w:val="28"/>
          <w:szCs w:val="28"/>
          <w:rtl/>
        </w:rPr>
        <w:t xml:space="preserve">9914- 1- </w:t>
      </w:r>
      <w:r>
        <w:rPr>
          <w:rStyle w:val="FootnoteReference"/>
        </w:rPr>
        <w:footnoteReference w:id="3035"/>
      </w:r>
      <w:r>
        <w:rPr>
          <w:rFonts w:ascii="Amiri" w:hAnsi="Amiri" w:eastAsia="Amiri" w:cs="Amiri"/>
          <w:lang w:bidi="ar-SA"/>
          <w:color w:val="111111"/>
          <w:sz w:val="28"/>
          <w:szCs w:val="28"/>
          <w:rtl/>
        </w:rPr>
        <w:t xml:space="preserve">مُحَمَّدُ بْنُ یَعْقُوبَ عَنْ مُحَمَّدِ بْنِ یَحْیَی عَنْ أَحْمَدَ بْنِ مُحَمَّدٍ عَنِ ابْنِ أَبِی عُمَیْرٍ عَنْ جَمِیلِ بْنِ دَرَّاجٍ عَنْ أَبِی عَبْدِ اللَّهِ ع قَالَ: قَالَ: وَقْتُ صَلَاةِ الْکُسُوفِ إِلَی أَنْ قَالَ وَ هِیَ فَرِیضَةٌ.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فرمودند : وقت نماز خورشید گرفتگی تا آنجا که فرمودند : این نماز واجب است .</w:t>
      </w:r>
    </w:p>
    <w:p>
      <w:pPr>
        <w:pStyle w:val="Heading5"/>
      </w:pPr>
      <w:bookmarkStart w:id="2392" w:name="_Toc1892"/>
      <w:r>
        <w:t>[رقم الحدیث الکلی: 9915 - رقم الحدیث الباب: 2]</w:t>
      </w:r>
      <w:bookmarkEnd w:id="2392"/>
    </w:p>
    <w:p>
      <w:pPr>
        <w:pStyle w:val="BookText"/>
      </w:pPr>
      <w:r>
        <w:rPr>
          <w:rFonts w:ascii="Times New Roman" w:hAnsi="Times New Roman" w:eastAsia="Times New Roman" w:cs="Times New Roman"/>
          <w:lang w:val="en-US" w:bidi="en-US"/>
          <w:color w:val="111111"/>
          <w:sz w:val="28"/>
          <w:szCs w:val="28"/>
          <w:rtl/>
        </w:rPr>
        <w:t xml:space="preserve">9915- 2- </w:t>
      </w:r>
      <w:r>
        <w:rPr>
          <w:rStyle w:val="FootnoteReference"/>
        </w:rPr>
        <w:footnoteReference w:id="3037"/>
      </w:r>
      <w:r>
        <w:rPr>
          <w:rFonts w:ascii="Amiri" w:hAnsi="Amiri" w:eastAsia="Amiri" w:cs="Amiri"/>
          <w:lang w:bidi="ar-SA"/>
          <w:color w:val="111111"/>
          <w:sz w:val="28"/>
          <w:szCs w:val="28"/>
          <w:rtl/>
        </w:rPr>
        <w:t xml:space="preserve">مُحَمَّدُ بْنُ عَلِیِّ بْنِ الْحُسَیْنِ بِإِسْنَادِهِ عَنْ جَمِیلِ بْنِ دَرَّاجٍ عَنْ أَبِی عَبْدِ اللَّهِ ع أَنَّهُ قَالَ: صَلَاةُ الْعِیدَیْنِ فَرِیضَةٌ وَ صَلَاةُ الْکُسُوفِ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فرمودند : نماز عیدین ونماز خورشید گرفتگی واجب است</w:t>
      </w:r>
    </w:p>
    <w:p>
      <w:pPr>
        <w:pStyle w:val="Heading5"/>
      </w:pPr>
      <w:bookmarkStart w:id="2393" w:name="_Toc1893"/>
      <w:r>
        <w:t>[رقم الحدیث الکلی: 9916 - رقم الحدیث الباب: 3]</w:t>
      </w:r>
      <w:bookmarkEnd w:id="2393"/>
    </w:p>
    <w:p>
      <w:pPr>
        <w:pStyle w:val="BookText"/>
      </w:pPr>
      <w:r>
        <w:rPr>
          <w:rFonts w:ascii="Times New Roman" w:hAnsi="Times New Roman" w:eastAsia="Times New Roman" w:cs="Times New Roman"/>
          <w:lang w:val="en-US" w:bidi="en-US"/>
          <w:color w:val="111111"/>
          <w:sz w:val="28"/>
          <w:szCs w:val="28"/>
          <w:rtl/>
        </w:rPr>
        <w:t xml:space="preserve">9916- 3- </w:t>
      </w:r>
      <w:r>
        <w:rPr>
          <w:rStyle w:val="FootnoteReference"/>
        </w:rPr>
        <w:footnoteReference w:id="3038"/>
      </w:r>
      <w:r>
        <w:rPr>
          <w:rFonts w:ascii="Amiri" w:hAnsi="Amiri" w:eastAsia="Amiri" w:cs="Amiri"/>
          <w:lang w:bidi="ar-SA"/>
          <w:color w:val="111111"/>
          <w:sz w:val="28"/>
          <w:szCs w:val="28"/>
          <w:rtl/>
        </w:rPr>
        <w:t xml:space="preserve">وَ بِإِسْنَادِهِ عَنِ الْفَضْلِ بْنِ شَاذَانَ عَنِ الرِّضَا ع قَالَ: إِنَّمَا جُعِلَتْ لِلْکُسُوفِ صَلَاةٌ لِأَنَّهُ مِنْ آیَاتِ اللَّهِ لَا یُدْرَی أَ لِرَحْمَةٍ ظَهَرَتْ أَمْ لِعَذَابٍ فَأَحَبَّ النَّبِیُّ ص- أَنْ تَفْزَعَ أُمَّتُهُ إِلَی خَالِقِهَا</w:t>
      </w:r>
    </w:p>
    <w:p>
      <w:pPr>
        <w:pStyle w:val="BookText"/>
      </w:pPr>
      <w:r>
        <w:rPr>
          <w:rFonts w:ascii="IRNazanin" w:hAnsi="IRNazanin" w:eastAsia="IRNazanin" w:cs="IRNazanin"/>
          <w:lang w:bidi="fa-IR"/>
          <w:color w:val="111111"/>
          <w:sz w:val="28"/>
          <w:szCs w:val="28"/>
          <w:rtl/>
        </w:rPr>
        <w:t xml:space="preserve">ص: 483</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5" w:name="pg14640_185521"/>
    <w:bookmarkEnd w:id="475"/>
    <w:p>
      <w:pPr>
        <w:pStyle w:val="BookText"/>
      </w:pPr>
      <w:r>
        <w:rPr>
          <w:rFonts w:ascii="Amiri" w:hAnsi="Amiri" w:eastAsia="Amiri" w:cs="Amiri"/>
          <w:lang w:bidi="ar-SA"/>
          <w:color w:val="111111"/>
          <w:sz w:val="28"/>
          <w:szCs w:val="28"/>
          <w:rtl/>
        </w:rPr>
        <w:t xml:space="preserve">وَ رَاحِمِهَا عِنْدَ ذَلِکَ لِیَصْرِفَ عَنْهُمْ شَرَّهَا وَ یَقِیَهُمْ مَکْرُوهَهَا کَمَا صَرَفَ عَنْ قَوْمِ یُونُسَ ع- حِینَ تَضَرَّعُوا إِلَی اللَّهِ عَزَّ وَ جَلَّ الْحَدِیثَ.</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3039"/>
      </w:r>
      <w:r>
        <w:rPr>
          <w:rFonts w:ascii="Amiri" w:hAnsi="Amiri" w:eastAsia="Amiri" w:cs="Amiri"/>
          <w:lang w:bidi="ar-SA"/>
          <w:color w:val="111111"/>
          <w:sz w:val="28"/>
          <w:szCs w:val="28"/>
          <w:rtl/>
        </w:rPr>
        <w:t xml:space="preserve">وَ (عُیُونِ الْأَخْبَارِ) </w:t>
      </w:r>
      <w:r>
        <w:rPr>
          <w:rStyle w:val="FootnoteReference"/>
        </w:rPr>
        <w:footnoteReference w:id="3040"/>
      </w:r>
      <w:r>
        <w:rPr>
          <w:rFonts w:ascii="Amiri" w:hAnsi="Amiri" w:eastAsia="Amiri" w:cs="Amiri"/>
          <w:lang w:bidi="ar-SA"/>
          <w:color w:val="111111"/>
          <w:sz w:val="28"/>
          <w:szCs w:val="28"/>
          <w:rtl/>
        </w:rPr>
        <w:t xml:space="preserve">بِإِسْنَادٍ یَأْتِی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روایت شده است که فرمودند: برای کسوف (خورشید گرفتگی) نماز مقرر شده است زیرا کسوف از نشانه‌های خداوند است و معلوم نیست که آیا به نشانه‌ی رحمتی است که ظاهر شده یا به نشانه‌ی عذابی است. پس پیامبر (ص) دوست داشت که امت او در این هنگام به سوی خالق و رحمت کننده خود بازگردند و پناه ببرند، تا بدین وسیله شرّ آن را از آنان دور کند و از ناخوشایندی آن حفظشان نماید، همان‌طور که خداوند عذاب را از قوم یونس (ع) دور کرد زمانی که به درگاه خداوند عز و جل تضرع و زاری کردند.</w:t>
      </w:r>
    </w:p>
    <w:p>
      <w:pPr>
        <w:pStyle w:val="Heading5"/>
      </w:pPr>
      <w:bookmarkStart w:id="2394" w:name="_Toc1894"/>
      <w:r>
        <w:t>[رقم الحدیث الکلی: 9917 - رقم الحدیث الباب: 4]</w:t>
      </w:r>
      <w:bookmarkEnd w:id="2394"/>
    </w:p>
    <w:p>
      <w:pPr>
        <w:pStyle w:val="BookText"/>
      </w:pPr>
      <w:r>
        <w:rPr>
          <w:rFonts w:ascii="Times New Roman" w:hAnsi="Times New Roman" w:eastAsia="Times New Roman" w:cs="Times New Roman"/>
          <w:lang w:val="en-US" w:bidi="en-US"/>
          <w:color w:val="111111"/>
          <w:sz w:val="28"/>
          <w:szCs w:val="28"/>
          <w:rtl/>
        </w:rPr>
        <w:t xml:space="preserve">9917- 4- </w:t>
      </w:r>
      <w:r>
        <w:rPr>
          <w:rStyle w:val="FootnoteReference"/>
        </w:rPr>
        <w:footnoteReference w:id="3042"/>
      </w:r>
      <w:r>
        <w:rPr>
          <w:rFonts w:ascii="Amiri" w:hAnsi="Amiri" w:eastAsia="Amiri" w:cs="Amiri"/>
          <w:lang w:bidi="ar-SA"/>
          <w:color w:val="111111"/>
          <w:sz w:val="28"/>
          <w:szCs w:val="28"/>
          <w:rtl/>
        </w:rPr>
        <w:t xml:space="preserve">قَالَ وَ قَالَ سَیِّدُ الْعَابِدِینَ عَلِیُّ بْنُ الْحُسَیْنِ ع وَ ذَکَرَ عِلَّةَ کُسُوفِ الشَّمْسِ وَ الْقَمَرِ ثُمَّ قَالَ أَمَا إِنَّهُ لَا یَفْزَعُ لِلْآیَتَیْنِ وَ لَا یَرْهَبُ لَهُمَا إِلَّا مَنْ کَانَ مِنْ شِیعَتِنَا فَإِذَا کَانَ ذَلِکَ مِنْهُمَا فَافْزَعُوا إِلَی اللَّهِ عَزَّ وَ جَلَّ وَ رَاجِعُوهُ.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 بن الحسین (ع) فرمودند و علت کسوف خورشید و ماه را ذکر کردند، سپس فرمودند: بدانید که به نشانه‌های (آیات) کسوف خورشید و ماه، جز کسی که از شیعیان ما باشد دچار ترس و نگرانی نمی‌شود. پس هنگامی که چنین رخدادهایی از این دو نشانه (خورشید و ماه) رخ داد، به سوی خداوند عز و جل پناه ببرید و به درگاه او بازگردید.</w:t>
      </w:r>
    </w:p>
    <w:p>
      <w:pPr>
        <w:pStyle w:val="Heading5"/>
      </w:pPr>
      <w:bookmarkStart w:id="2395" w:name="_Toc1895"/>
      <w:r>
        <w:t>[رقم الحدیث الکلی: 9918 - رقم الحدیث الباب: 5]</w:t>
      </w:r>
      <w:bookmarkEnd w:id="2395"/>
    </w:p>
    <w:p>
      <w:pPr>
        <w:pStyle w:val="BookText"/>
      </w:pPr>
      <w:r>
        <w:rPr>
          <w:rFonts w:ascii="Times New Roman" w:hAnsi="Times New Roman" w:eastAsia="Times New Roman" w:cs="Times New Roman"/>
          <w:lang w:val="en-US" w:bidi="en-US"/>
          <w:color w:val="111111"/>
          <w:sz w:val="28"/>
          <w:szCs w:val="28"/>
          <w:rtl/>
        </w:rPr>
        <w:t xml:space="preserve">9918- 5- </w:t>
      </w:r>
      <w:r>
        <w:rPr>
          <w:rStyle w:val="FootnoteReference"/>
        </w:rPr>
        <w:footnoteReference w:id="3043"/>
      </w:r>
      <w:r>
        <w:rPr>
          <w:rFonts w:ascii="Amiri" w:hAnsi="Amiri" w:eastAsia="Amiri" w:cs="Amiri"/>
          <w:lang w:bidi="ar-SA"/>
          <w:color w:val="111111"/>
          <w:sz w:val="28"/>
          <w:szCs w:val="28"/>
          <w:rtl/>
        </w:rPr>
        <w:t xml:space="preserve">مُحَمَّدُ بْنُ مُحَمَّدٍ الْمُفِیدُ فِی الْمُقْنِعَةِ قَالَ رُوِیَ عَنِ الصَّادِقِینَ ع أَنَّ اللَّهَ إِذَا أَرَادَ تَخْوِیفَ عِبَادِهِ وَ تَجْدِیدَ الزَّجْرِ لِخَلْقِهِ کَسَفَ الشَّمْسَ وَ خَسَفَ الْقَمَرَ فَإِذَا رَأَیْتُمْ ذَلِکَ فَافْزَعُوا إِلَی اللَّهِ تَعَالَی بِالصَّلَاةِ.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نقل کرده است که از امامان صادقین (علیهم‌السلام) روایت شده است: هنگامی که خداوند بخواهد بندگان خود را بترساند و آنها را از گناه بازدارد، خورشید را تاریک (کسوف) و ماه را گرفته (خسوف) می‌کند. پس هرگاه چنین چیزی را مشاهده کردید، با نماز به سوی خداوند تعالی پناه ببرید.</w:t>
      </w:r>
    </w:p>
    <w:p>
      <w:pPr>
        <w:pStyle w:val="Heading5"/>
      </w:pPr>
      <w:bookmarkStart w:id="2396" w:name="_Toc1896"/>
      <w:r>
        <w:t>[رقم الحدیث الکلی: 9919 - رقم الحدیث الباب: 6]</w:t>
      </w:r>
      <w:bookmarkEnd w:id="2396"/>
    </w:p>
    <w:p>
      <w:pPr>
        <w:pStyle w:val="BookText"/>
      </w:pPr>
      <w:r>
        <w:rPr>
          <w:rFonts w:ascii="Times New Roman" w:hAnsi="Times New Roman" w:eastAsia="Times New Roman" w:cs="Times New Roman"/>
          <w:lang w:val="en-US" w:bidi="en-US"/>
          <w:color w:val="111111"/>
          <w:sz w:val="28"/>
          <w:szCs w:val="28"/>
          <w:rtl/>
        </w:rPr>
        <w:t xml:space="preserve">9919- 6- </w:t>
      </w:r>
      <w:r>
        <w:rPr>
          <w:rStyle w:val="FootnoteReference"/>
        </w:rPr>
        <w:footnoteReference w:id="3044"/>
      </w:r>
      <w:r>
        <w:rPr>
          <w:rFonts w:ascii="Amiri" w:hAnsi="Amiri" w:eastAsia="Amiri" w:cs="Amiri"/>
          <w:lang w:bidi="ar-SA"/>
          <w:color w:val="111111"/>
          <w:sz w:val="28"/>
          <w:szCs w:val="28"/>
          <w:rtl/>
        </w:rPr>
        <w:t xml:space="preserve">قَالَ وَ رُوِیَ عَنْ رَسُولِ اللَّهِ ص أَنَّهُ قَالَ: صَلَاةُ الْکُسُوفِ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نماز خورشید گرفتگی واجب است</w:t>
      </w:r>
    </w:p>
    <w:p>
      <w:pPr>
        <w:pStyle w:val="Heading5"/>
      </w:pPr>
      <w:bookmarkStart w:id="2397" w:name="_Toc1897"/>
      <w:r>
        <w:t>[رقم الحدیث الکلی: 9920 - رقم الحدیث الباب: 7]</w:t>
      </w:r>
      <w:bookmarkEnd w:id="2397"/>
    </w:p>
    <w:p>
      <w:pPr>
        <w:pStyle w:val="BookText"/>
      </w:pPr>
      <w:r>
        <w:rPr>
          <w:rFonts w:ascii="Times New Roman" w:hAnsi="Times New Roman" w:eastAsia="Times New Roman" w:cs="Times New Roman"/>
          <w:lang w:val="en-US" w:bidi="en-US"/>
          <w:color w:val="111111"/>
          <w:sz w:val="28"/>
          <w:szCs w:val="28"/>
          <w:rtl/>
        </w:rPr>
        <w:t xml:space="preserve">9920- 7- </w:t>
      </w:r>
      <w:r>
        <w:rPr>
          <w:rStyle w:val="FootnoteReference"/>
        </w:rPr>
        <w:footnoteReference w:id="3045"/>
      </w:r>
      <w:r>
        <w:rPr>
          <w:rFonts w:ascii="Amiri" w:hAnsi="Amiri" w:eastAsia="Amiri" w:cs="Amiri"/>
          <w:lang w:bidi="ar-SA"/>
          <w:color w:val="111111"/>
          <w:sz w:val="28"/>
          <w:szCs w:val="28"/>
          <w:rtl/>
        </w:rPr>
        <w:t xml:space="preserve">مُحَمَّدُ بْنُ الْحَسَنِ بِإِسْنَادِهِ عَنِ الْحُسَیْنِ بْنِ سَعِیدٍ عَنِ ابْنِ أَبِی نَجْرَانَ عَنْ مُحَمَّدِ بْنِ حُمْرَانَ فِی حَدِیثِ صَلَاةِ الْکُسُوفِ قَالَ قَالَ أَبُو عَبْدِ اللَّهِ ع هِیَ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فرمودند : نماز خورشید گرفتگی واجب است</w:t>
      </w:r>
    </w:p>
    <w:p>
      <w:pPr>
        <w:pStyle w:val="Heading5"/>
      </w:pPr>
      <w:bookmarkStart w:id="2398" w:name="_Toc1898"/>
      <w:r>
        <w:t>[رقم الحدیث الکلی: 9921 - رقم الحدیث الباب: 8]</w:t>
      </w:r>
      <w:bookmarkEnd w:id="2398"/>
    </w:p>
    <w:p>
      <w:pPr>
        <w:pStyle w:val="BookText"/>
      </w:pPr>
      <w:r>
        <w:rPr>
          <w:rFonts w:ascii="Times New Roman" w:hAnsi="Times New Roman" w:eastAsia="Times New Roman" w:cs="Times New Roman"/>
          <w:lang w:val="en-US" w:bidi="en-US"/>
          <w:color w:val="111111"/>
          <w:sz w:val="28"/>
          <w:szCs w:val="28"/>
          <w:rtl/>
        </w:rPr>
        <w:t xml:space="preserve">9921- 8- </w:t>
      </w:r>
      <w:r>
        <w:rPr>
          <w:rStyle w:val="FootnoteReference"/>
        </w:rPr>
        <w:footnoteReference w:id="3046"/>
      </w:r>
      <w:r>
        <w:rPr>
          <w:rFonts w:ascii="Amiri" w:hAnsi="Amiri" w:eastAsia="Amiri" w:cs="Amiri"/>
          <w:lang w:bidi="ar-SA"/>
          <w:color w:val="111111"/>
          <w:sz w:val="28"/>
          <w:szCs w:val="28"/>
          <w:rtl/>
        </w:rPr>
        <w:t xml:space="preserve">وَ بِإِسْنَادِهِ عَنْ مُحَمَّدِ بْنِ أَحْمَدَ بْنِ یَحْیَی عَنْ مُحَمَّدِ بْنِ</w:t>
      </w:r>
    </w:p>
    <w:p>
      <w:pPr>
        <w:pStyle w:val="BookText"/>
      </w:pPr>
      <w:r>
        <w:rPr>
          <w:rFonts w:ascii="IRNazanin" w:hAnsi="IRNazanin" w:eastAsia="IRNazanin" w:cs="IRNazanin"/>
          <w:lang w:bidi="fa-IR"/>
          <w:color w:val="111111"/>
          <w:sz w:val="28"/>
          <w:szCs w:val="28"/>
          <w:rtl/>
        </w:rPr>
        <w:t xml:space="preserve">ص: 484</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6" w:name="pg14640_185522"/>
    <w:bookmarkEnd w:id="476"/>
    <w:p>
      <w:pPr>
        <w:pStyle w:val="BookText"/>
      </w:pPr>
      <w:r>
        <w:rPr>
          <w:rFonts w:ascii="Amiri" w:hAnsi="Amiri" w:eastAsia="Amiri" w:cs="Amiri"/>
          <w:lang w:bidi="ar-SA"/>
          <w:color w:val="111111"/>
          <w:sz w:val="28"/>
          <w:szCs w:val="28"/>
          <w:rtl/>
        </w:rPr>
        <w:t xml:space="preserve">عَبْدِ الْحَمِیدِ عَنْ أَبِی جَمِیلَةَ عَنْ أَبِی أُسَامَةَ عَنْ أَبِی عَبْدِ اللَّهِ ع فِی حَدِیثٍ قَالَ: صَلَاةُ الْکُسُوفِ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فرمودند : نماز خورشید گرفتگی واجب است</w:t>
      </w:r>
    </w:p>
    <w:p>
      <w:pPr>
        <w:pStyle w:val="Heading5"/>
      </w:pPr>
      <w:bookmarkStart w:id="2399" w:name="_Toc1899"/>
      <w:r>
        <w:t>[رقم الحدیث الکلی: 9922 - رقم الحدیث الباب: 9]</w:t>
      </w:r>
      <w:bookmarkEnd w:id="2399"/>
    </w:p>
    <w:p>
      <w:pPr>
        <w:pStyle w:val="BookText"/>
      </w:pPr>
      <w:r>
        <w:rPr>
          <w:rFonts w:ascii="Times New Roman" w:hAnsi="Times New Roman" w:eastAsia="Times New Roman" w:cs="Times New Roman"/>
          <w:lang w:val="en-US" w:bidi="en-US"/>
          <w:color w:val="111111"/>
          <w:sz w:val="28"/>
          <w:szCs w:val="28"/>
          <w:rtl/>
        </w:rPr>
        <w:t xml:space="preserve">9922- 9- </w:t>
      </w:r>
      <w:r>
        <w:rPr>
          <w:rStyle w:val="FootnoteReference"/>
        </w:rPr>
        <w:footnoteReference w:id="3047"/>
      </w:r>
      <w:r>
        <w:rPr>
          <w:rFonts w:ascii="Amiri" w:hAnsi="Amiri" w:eastAsia="Amiri" w:cs="Amiri"/>
          <w:lang w:bidi="ar-SA"/>
          <w:color w:val="111111"/>
          <w:sz w:val="28"/>
          <w:szCs w:val="28"/>
          <w:rtl/>
        </w:rPr>
        <w:t xml:space="preserve">وَ بِإِسْنَادِهِ عَنْ مُحَمَّدِ بْنِ عَلِیِّ بْنِ مَحْبُوبٍ عَنْ عَلِیِّ بْنِ السِّنْدِیِّ عَنْ مُحَمَّدِ بْنِ أَبِی عُمَیْرٍ عَنْ جَمِیلٍ عَنْ أَبِی عَبْدِ اللَّهِ ع قَالَ: صَلَاةُ الْکُسُوفِ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فرمودند : نماز خورشید گرفتگی واجب است</w:t>
      </w:r>
    </w:p>
    <w:p>
      <w:pPr>
        <w:pStyle w:val="Heading5"/>
      </w:pPr>
      <w:bookmarkStart w:id="2400" w:name="_Toc1900"/>
      <w:r>
        <w:t>[رقم الحدیث الکلی: 9923 - رقم الحدیث الباب: 10]</w:t>
      </w:r>
      <w:bookmarkEnd w:id="2400"/>
    </w:p>
    <w:p>
      <w:pPr>
        <w:pStyle w:val="BookText"/>
      </w:pPr>
      <w:r>
        <w:rPr>
          <w:rFonts w:ascii="Times New Roman" w:hAnsi="Times New Roman" w:eastAsia="Times New Roman" w:cs="Times New Roman"/>
          <w:lang w:val="en-US" w:bidi="en-US"/>
          <w:color w:val="111111"/>
          <w:sz w:val="28"/>
          <w:szCs w:val="28"/>
          <w:rtl/>
        </w:rPr>
        <w:t xml:space="preserve">9923- 10- </w:t>
      </w:r>
      <w:r>
        <w:rPr>
          <w:rStyle w:val="FootnoteReference"/>
        </w:rPr>
        <w:footnoteReference w:id="3048"/>
      </w:r>
      <w:r>
        <w:rPr>
          <w:rFonts w:ascii="Amiri" w:hAnsi="Amiri" w:eastAsia="Amiri" w:cs="Amiri"/>
          <w:lang w:bidi="ar-SA"/>
          <w:color w:val="111111"/>
          <w:sz w:val="28"/>
          <w:szCs w:val="28"/>
          <w:rtl/>
        </w:rPr>
        <w:t xml:space="preserve">مُحَمَّدُ بْنُ یَعْقُوبَ عَنْ عَلِیِّ بْنِ إِبْرَاهِیمَ عَنْ أَبِیهِ عَنْ عَمْرِو بْنِ عُثْمَانَ عَنْ عَلِیِّ بْنِ </w:t>
      </w:r>
      <w:r>
        <w:rPr>
          <w:rStyle w:val="FootnoteReference"/>
        </w:rPr>
        <w:footnoteReference w:id="3049"/>
      </w:r>
      <w:r>
        <w:rPr>
          <w:rFonts w:ascii="Amiri" w:hAnsi="Amiri" w:eastAsia="Amiri" w:cs="Amiri"/>
          <w:lang w:bidi="ar-SA"/>
          <w:color w:val="111111"/>
          <w:sz w:val="28"/>
          <w:szCs w:val="28"/>
          <w:rtl/>
        </w:rPr>
        <w:t xml:space="preserve">عَبْدِ اللَّهِ قَالَ سَمِعْتُ أَبَا الْحَسَنِ مُوسَی ع یَقُولُ إِنَّهُ لَمَّا قُبِضَ إِبْرَاهِیمُ بْنُ رَسُولِ اللَّهِ ص- جَرَتْ فِیهِ ثَلَاثُ سُنَنٍ أَمَّا وَاحِدَةٌ فَإِنَّهُ لَمَّا مَاتَ انْکَسَفَتِ الشَّمْسُ فَقَالَ النَّاسُ انْکَسَفَتِ الشَّمْسُ لِفَقْدِ ابْنِ رَسُولِ اللَّهِ ص- فَصَعِدَ رَسُولُ اللَّهِ ص الْمِنْبَرَ فَحَمِدَ اللَّهَ وَ أَثْنَی عَلَیْهِ ثُمَّ قَالَ یَا أَیُّهَا النَّاسُ إِنَّ الشَّمْسَ وَ الْقَمَرَ آیَتَانِ مِنْ آیَاتِ اللَّهِ یَجْرِیَانِ بِأَمْرِهِ مُطِیعَانِ لَهُ لَا یَنْکَسِفَانِ لِمَوْتِ أَحَدٍ وَ لَا لِحَیَاتِهِ فَإِذَا انْکَسَفَتَا أَوْ وَاحِدَةٌ مِنْهُمَا فَصَلُّوا ثُمَّ نَزَلَ </w:t>
      </w:r>
      <w:r>
        <w:rPr>
          <w:rStyle w:val="FootnoteReference"/>
        </w:rPr>
        <w:footnoteReference w:id="3050"/>
      </w:r>
      <w:r>
        <w:rPr>
          <w:rFonts w:ascii="Amiri" w:hAnsi="Amiri" w:eastAsia="Amiri" w:cs="Amiri"/>
          <w:lang w:bidi="ar-SA"/>
          <w:color w:val="111111"/>
          <w:sz w:val="28"/>
          <w:szCs w:val="28"/>
          <w:rtl/>
        </w:rPr>
        <w:t xml:space="preserve">فَصَلَّی بِالنَّاسِ صَلَاةَ الْکُسُوفِ.</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51"/>
      </w:r>
    </w:p>
    <w:p>
      <w:pPr>
        <w:pStyle w:val="BookText"/>
      </w:pPr>
      <w:r>
        <w:rPr>
          <w:rFonts w:ascii="Amiri" w:hAnsi="Amiri" w:eastAsia="Amiri" w:cs="Amiri"/>
          <w:lang w:bidi="ar-SA"/>
          <w:color w:val="111111"/>
          <w:sz w:val="28"/>
          <w:szCs w:val="28"/>
          <w:rtl/>
        </w:rPr>
        <w:t xml:space="preserve">وَ رَوَاهُ الْبَرْقِیُّ فِی الْمَحَاسِنِ عَنْ أَبِی سُمَیْنَةَ عَنْ مُحَمَّدِ بْنِ أَسْلَمَ عَنِ الْحُسَیْنِ بْنِ خَالِدٍ عَنْ أَبِی الْحَسَنِ مُوسَی بْنِ جَعْفَرٍ ع </w:t>
      </w:r>
      <w:r>
        <w:rPr>
          <w:rStyle w:val="FootnoteReference"/>
        </w:rPr>
        <w:footnoteReference w:id="3052"/>
      </w:r>
    </w:p>
    <w:p>
      <w:pPr>
        <w:pStyle w:val="BookText"/>
      </w:pPr>
      <w:r>
        <w:rPr>
          <w:rFonts w:ascii="IRNazanin" w:hAnsi="IRNazanin" w:eastAsia="IRNazanin" w:cs="IRNazanin"/>
          <w:lang w:bidi="fa-IR"/>
          <w:color w:val="111111"/>
          <w:sz w:val="28"/>
          <w:szCs w:val="28"/>
          <w:rtl/>
        </w:rPr>
        <w:t xml:space="preserve">ص: 485</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7" w:name="pg14640_185523"/>
    <w:bookmarkEnd w:id="477"/>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عبدالله روایت کرده است که شنیدم امام موسی کاظم (علیه‌السلام) فرمودند: زمانی که ابراهیم، فرزند پیامبر (صلی‌الله‌علیه‌وآله) درگذشت، سه سنت در آن اتفاق افتاد. یکی از این سنت‌ها این بود که وقتی او از دنیا رفت، خورشید گرفت (کسوف رخ داد). مردم گفتند که خورشید به خاطر فقدان فرزند پیامبر (صلی‌الله‌علیه‌وآله) گرفت. رسول خدا (صلی‌الله‌علیه‌وآله) به منبر رفتند، خداوند را ستودند و سپس فرمودند: «ای مردم، خورشید و ماه دو نشانه از نشانه‌های خداوند هستند که به فرمان او جریان دارند و مطیع او هستند. آنها برای مرگ یا حیات کسی کسوف یا خسوف نمی‌کنند. پس هرگاه یکی از آنها گرفت یا هر دو گرفتند، نماز بخوانید.» سپس پیامبر (صلی‌الله‌علیه‌وآله) پایین آمدند و با مردم نماز کسوف خواندند.</w:t>
      </w:r>
    </w:p>
    <w:p>
      <w:pPr>
        <w:pStyle w:val="Heading4"/>
      </w:pPr>
      <w:bookmarkStart w:id="2401" w:name="_Toc1901"/>
      <w:r>
        <w:t>2- بَابُ وُجُوبِ الصَّلَاةِ لِلزَّلْزَلَةِ وَ الرِّیحِ الْمُظْلِمَةِ وَ جَمِیعِ الْأَخَاوِیفِ السَّمَاوِیَّةِ</w:t>
      </w:r>
      <w:bookmarkEnd w:id="2401"/>
    </w:p>
    <w:p>
      <w:pPr>
        <w:pStyle w:val="Heading5"/>
      </w:pPr>
      <w:bookmarkStart w:id="2402" w:name="_Toc1902"/>
      <w:r>
        <w:t>اشارة</w:t>
      </w:r>
      <w:bookmarkEnd w:id="2402"/>
    </w:p>
    <w:p>
      <w:pPr>
        <w:pStyle w:val="BookText"/>
      </w:pPr>
      <w:r>
        <w:rPr>
          <w:rStyle w:val="FootnoteReference"/>
        </w:rPr>
        <w:footnoteReference w:id="3054"/>
      </w:r>
      <w:r>
        <w:rPr>
          <w:rFonts w:ascii="Amiri" w:hAnsi="Amiri" w:eastAsia="Amiri" w:cs="Amiri"/>
          <w:lang w:bidi="ar-SA"/>
          <w:color w:val="111111"/>
          <w:sz w:val="28"/>
          <w:szCs w:val="28"/>
          <w:rtl/>
        </w:rPr>
        <w:t xml:space="preserve">2 بَابُ وُجُوبِ الصَّلَاةِ لِلزَّلْزَلَةِ وَ الرِّیحِ الْمُظْلِمَةِ وَ جَمِیعِ الْأَخَاوِیفِ السَّمَاوِیَّةِ</w:t>
      </w:r>
    </w:p>
    <w:p>
      <w:pPr>
        <w:pStyle w:val="Heading5"/>
      </w:pPr>
      <w:bookmarkStart w:id="2403" w:name="_Toc1903"/>
      <w:r>
        <w:t>[رقم الحدیث الکلی: 9924 - رقم الحدیث الباب: 1]</w:t>
      </w:r>
      <w:bookmarkEnd w:id="2403"/>
    </w:p>
    <w:p>
      <w:pPr>
        <w:pStyle w:val="BookText"/>
      </w:pPr>
      <w:r>
        <w:rPr>
          <w:rFonts w:ascii="Times New Roman" w:hAnsi="Times New Roman" w:eastAsia="Times New Roman" w:cs="Times New Roman"/>
          <w:lang w:val="en-US" w:bidi="en-US"/>
          <w:color w:val="111111"/>
          <w:sz w:val="28"/>
          <w:szCs w:val="28"/>
          <w:rtl/>
        </w:rPr>
        <w:t xml:space="preserve">9924- 1- </w:t>
      </w:r>
      <w:r>
        <w:rPr>
          <w:rStyle w:val="FootnoteReference"/>
        </w:rPr>
        <w:footnoteReference w:id="3055"/>
      </w:r>
      <w:r>
        <w:rPr>
          <w:rFonts w:ascii="Amiri" w:hAnsi="Amiri" w:eastAsia="Amiri" w:cs="Amiri"/>
          <w:lang w:bidi="ar-SA"/>
          <w:color w:val="111111"/>
          <w:sz w:val="28"/>
          <w:szCs w:val="28"/>
          <w:rtl/>
        </w:rPr>
        <w:t xml:space="preserve">مُحَمَّدُ بْنُ الْحَسَنِ بِإِسْنَادِهِ عَنْ حَمَّادٍ عَنْ حَرِیزٍ عَنْ زُرَارَةَ وَ مُحَمَّدِ بْنِ مُسْلِمٍ قَالا قُلْنَا لِأَبِی جَعْفَرٍ ع هَذِهِ الرِّیَاحُ وَ الظُّلَمُ الَّتِی تَکُونُ هَلْ یُصَلَّی لَهَا فَقَالَ کُلُّ أَخَاوِیفِ السَّمَاءِ مِنْ ظُلْمَةٍ أَوْ رِیحٍ أَوْ فَزَعٍ فَصَلِّ لَهُ صَلَاةَ الْکُسُوفِ حَتَّی یَسْکُنَ.</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حَمَّادٍ مِثْلَهُ </w:t>
      </w:r>
      <w:r>
        <w:rPr>
          <w:rStyle w:val="FootnoteReference"/>
        </w:rPr>
        <w:footnoteReference w:id="3056"/>
      </w:r>
      <w:r>
        <w:rPr>
          <w:rFonts w:ascii="Amiri" w:hAnsi="Amiri" w:eastAsia="Amiri" w:cs="Amiri"/>
          <w:lang w:bidi="ar-SA"/>
          <w:color w:val="111111"/>
          <w:sz w:val="28"/>
          <w:szCs w:val="28"/>
          <w:rtl/>
        </w:rPr>
        <w:t xml:space="preserve">مُحَمَّدُ بْنُ عَلِیِّ بْنِ الْحُسَیْنِ بِإِسْنَادِهِ عَنْ زُرَارَةَ وَ مُحَمَّدِ بْنِ مُسْلِمٍ مِثْلَهُ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روایت کرده‌اند که به امام باقر (علیه‌السلام) گفتیم: آیا برای این بادها و تاریکی‌هایی که رخ می‌دهد، نماز خوانده می‌شود؟ امام (علیه‌السلام) فرمودند: برای هرگونه ترسی که از آسمان رخ می‌دهد، چه تاریکی باشد یا باد یا هر نوع ترسی، نماز کسوف را بخوانید تا زمانی که آن حالت آرام شود.</w:t>
      </w:r>
    </w:p>
    <w:p>
      <w:pPr>
        <w:pStyle w:val="Heading5"/>
      </w:pPr>
      <w:bookmarkStart w:id="2404" w:name="_Toc1904"/>
      <w:r>
        <w:t>[رقم الحدیث الکلی: 9925 - رقم الحدیث الباب: 2]</w:t>
      </w:r>
      <w:bookmarkEnd w:id="2404"/>
    </w:p>
    <w:p>
      <w:pPr>
        <w:pStyle w:val="BookText"/>
      </w:pPr>
      <w:r>
        <w:rPr>
          <w:rFonts w:ascii="Times New Roman" w:hAnsi="Times New Roman" w:eastAsia="Times New Roman" w:cs="Times New Roman"/>
          <w:lang w:val="en-US" w:bidi="en-US"/>
          <w:color w:val="111111"/>
          <w:sz w:val="28"/>
          <w:szCs w:val="28"/>
          <w:rtl/>
        </w:rPr>
        <w:t xml:space="preserve">9925- 2- </w:t>
      </w:r>
      <w:r>
        <w:rPr>
          <w:rStyle w:val="FootnoteReference"/>
        </w:rPr>
        <w:footnoteReference w:id="3058"/>
      </w:r>
      <w:r>
        <w:rPr>
          <w:rFonts w:ascii="Amiri" w:hAnsi="Amiri" w:eastAsia="Amiri" w:cs="Amiri"/>
          <w:lang w:bidi="ar-SA"/>
          <w:color w:val="111111"/>
          <w:sz w:val="28"/>
          <w:szCs w:val="28"/>
          <w:rtl/>
        </w:rPr>
        <w:t xml:space="preserve">وَ بِإِسْنَادِهِ عَنْ عَبْدِ الرَّحْمَنِ بْنِ أَبِی عَبْدِ اللَّهِ أَنَّهُ سَأَلَ الصَّادِقَ ع عَنِ الرِّیحِ وَ الظُّلْمَةِ تَکُونُ فِی السَّمَاءِ وَ الْکُسُوفِ فَقَالَ الصَّادِقُ ع صَلَاتُهُمَا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 الله روایت کرده است که از امام صادق (علیه‌السلام) در مورد باد و تاریکی‌های آسمان و کسوف سؤال کردم. امام صادق (علیه‌السلام) فرمودند: نماز این‌ها (باد، تاریکی، و کسوف) یکسان است.</w:t>
      </w:r>
    </w:p>
    <w:p>
      <w:pPr>
        <w:pStyle w:val="Heading5"/>
      </w:pPr>
      <w:bookmarkStart w:id="2405" w:name="_Toc1905"/>
      <w:r>
        <w:t>[رقم الحدیث الکلی: 9926 - رقم الحدیث الباب: 3]</w:t>
      </w:r>
      <w:bookmarkEnd w:id="2405"/>
    </w:p>
    <w:p>
      <w:pPr>
        <w:pStyle w:val="BookText"/>
      </w:pPr>
      <w:r>
        <w:rPr>
          <w:rFonts w:ascii="Times New Roman" w:hAnsi="Times New Roman" w:eastAsia="Times New Roman" w:cs="Times New Roman"/>
          <w:lang w:val="en-US" w:bidi="en-US"/>
          <w:color w:val="111111"/>
          <w:sz w:val="28"/>
          <w:szCs w:val="28"/>
          <w:rtl/>
        </w:rPr>
        <w:t xml:space="preserve">9926- 3- </w:t>
      </w:r>
      <w:r>
        <w:rPr>
          <w:rStyle w:val="FootnoteReference"/>
        </w:rPr>
        <w:footnoteReference w:id="3059"/>
      </w:r>
      <w:r>
        <w:rPr>
          <w:rFonts w:ascii="Amiri" w:hAnsi="Amiri" w:eastAsia="Amiri" w:cs="Amiri"/>
          <w:lang w:bidi="ar-SA"/>
          <w:color w:val="111111"/>
          <w:sz w:val="28"/>
          <w:szCs w:val="28"/>
          <w:rtl/>
        </w:rPr>
        <w:t xml:space="preserve">وَ بِإِسْنَادِهِ عَنْ سُلَیْمَانَ الدَّیْلَمِیِّ أَنَّهُ سَأَلَ أَبَا عَبْدِ اللَّهِ ع عَنِ الزَّلْزَلَةِ مَا هِیَ فَقَالَ آیَةٌ ثُمَّ ذَکَرَ سَبَبَهَا إِلَی أَنْ قَالَ قُلْتُ فَإِذَا کَانَ ذَلِکَ فَمَا أَصْنَعُ قَالَ صَلِّ صَلَاةَ الْکُسُوفِ الْحَدِیثَ.</w:t>
      </w:r>
    </w:p>
    <w:p>
      <w:pPr>
        <w:pStyle w:val="BookText"/>
      </w:pPr>
      <w:r>
        <w:rPr>
          <w:rFonts w:ascii="IRNazanin" w:hAnsi="IRNazanin" w:eastAsia="IRNazanin" w:cs="IRNazanin"/>
          <w:lang w:bidi="fa-IR"/>
          <w:color w:val="111111"/>
          <w:sz w:val="28"/>
          <w:szCs w:val="28"/>
          <w:rtl/>
        </w:rPr>
        <w:t xml:space="preserve">ص: 486</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8" w:name="pg14640_185524"/>
    <w:bookmarkEnd w:id="478"/>
    <w:p>
      <w:pPr>
        <w:pStyle w:val="BookText"/>
      </w:pPr>
      <w:r>
        <w:rPr>
          <w:rFonts w:ascii="Amiri" w:hAnsi="Amiri" w:eastAsia="Amiri" w:cs="Amiri"/>
          <w:lang w:bidi="ar-SA"/>
          <w:color w:val="111111"/>
          <w:sz w:val="28"/>
          <w:szCs w:val="28"/>
          <w:rtl/>
        </w:rPr>
        <w:t xml:space="preserve">وَ فِی الْعِلَلِ عَنْ أَحْمَدَ بْنِ مُحَمَّدِ بْنِ یَحْیَی عَنْ أَبِیهِ عَنْ مُحَمَّدِ بْنِ أَحْمَدَ بْنِ یَحْیَی عَنْ إِبْرَاهِیمَ بْنِ إِسْحَاقَ عَنْ مُحَمَّدِ بْنِ سُلَیْمَانَ الدَّیْلَمِیِّ عَنْ أَبِی عَبْدِ اللَّهِ ع مِثْلَهُ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دیلمی روایت کرده است که از امام صادق (علیه‌السلام) در مورد زلزله سؤال کردم. امام صادق (علیه‌السلام) فرمودند: زلزله نشانه‌ای است. سپس دلیل آن را توضیح دادند تا اینکه گفتم: پس اگر چنین است، چه باید بکنم؟ امام (علیه‌السلام) فرمودند: نماز کسوف بخوانید.</w:t>
      </w:r>
    </w:p>
    <w:p>
      <w:pPr>
        <w:pStyle w:val="Heading5"/>
      </w:pPr>
      <w:bookmarkStart w:id="2406" w:name="_Toc1906"/>
      <w:r>
        <w:t>[رقم الحدیث الکلی: 9927 - رقم الحدیث الباب: 4]</w:t>
      </w:r>
      <w:bookmarkEnd w:id="2406"/>
    </w:p>
    <w:p>
      <w:pPr>
        <w:pStyle w:val="BookText"/>
      </w:pPr>
      <w:r>
        <w:rPr>
          <w:rFonts w:ascii="Times New Roman" w:hAnsi="Times New Roman" w:eastAsia="Times New Roman" w:cs="Times New Roman"/>
          <w:lang w:val="en-US" w:bidi="en-US"/>
          <w:color w:val="111111"/>
          <w:sz w:val="28"/>
          <w:szCs w:val="28"/>
          <w:rtl/>
        </w:rPr>
        <w:t xml:space="preserve">9927- 4- </w:t>
      </w:r>
      <w:r>
        <w:rPr>
          <w:rStyle w:val="FootnoteReference"/>
        </w:rPr>
        <w:footnoteReference w:id="3061"/>
      </w:r>
      <w:r>
        <w:rPr>
          <w:rFonts w:ascii="Amiri" w:hAnsi="Amiri" w:eastAsia="Amiri" w:cs="Amiri"/>
          <w:lang w:bidi="ar-SA"/>
          <w:color w:val="111111"/>
          <w:sz w:val="28"/>
          <w:szCs w:val="28"/>
          <w:rtl/>
        </w:rPr>
        <w:t xml:space="preserve">وَ فِی الْمَجَالِسِ عَنْ أَحْمَدَ بْنِ الْحَسَنِ الْقَطَّانِ عَنِ الْحَسَنِ بْنِ عَلِیٍّ السُّکَّرِیِّ عَنْ مُحَمَّدِ بْنِ زَکَرِیَّا الْبَصْرِیِّ عَنْ مُحَمَّدِ بْنِ عُمَارَةَ عَنْ أَبِیهِ عَنِ الصَّادِقِ عَنْ أَبِیهِ ع قَالَ: إِنَّ الزَّلَازِلَ وَ الْکُسُوفَیْنِ وَ الرِّیَاحَ الْهَائِلَةَ مِنْ عَلَامَاتِ السَّاعَةِ فَإِذَا رَأَیْتُمْ شَیْئاً مِنْ ذَلِکَ فَتَذَکَّرُوا قِیَامَ السَّاعَةِ وَ افْزَعُوا إِلَی مَسَاجِدِکُمْ.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62"/>
      </w:r>
      <w:r>
        <w:rPr>
          <w:rFonts w:ascii="Amiri" w:hAnsi="Amiri" w:eastAsia="Amiri" w:cs="Amiri"/>
          <w:lang w:bidi="ar-SA"/>
          <w:color w:val="111111"/>
          <w:sz w:val="28"/>
          <w:szCs w:val="28"/>
          <w:rtl/>
        </w:rPr>
        <w:t xml:space="preserve">وَ تَقَدَّمَ مَا یَدُلُّ عَلَی تَعْلِیلِ وُجُوبِ صَلَاةِ الْکُسُوفِ بِأَنَّهَا مِنَ الْآیَاتِ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عمارة از پدرش نقل می‌کند که امام صادق (علیه‌السلام) از پدر بزرگوارشان (امام باقر علیه‌السلام) نقل کرده‌اند: زلزله‌ها و کسوف‌ها و طوفان‌های شدید از نشانه‌های قیامت هستند. پس اگر چیزی از این موارد را مشاهده کردید، به یاد قیامت بیفتید و به مساجد خود پناه ببرید.</w:t>
      </w:r>
    </w:p>
    <w:p>
      <w:pPr>
        <w:pStyle w:val="Heading4"/>
      </w:pPr>
      <w:bookmarkStart w:id="2407" w:name="_Toc1907"/>
      <w:r>
        <w:t>3- بَابُ وُجُوبِ صَلَاةِ الْکُسُوفِ عَلَی الرِّجَالِ وَ النِّسَاءِ</w:t>
      </w:r>
      <w:bookmarkEnd w:id="2407"/>
    </w:p>
    <w:p>
      <w:pPr>
        <w:pStyle w:val="Heading5"/>
      </w:pPr>
      <w:bookmarkStart w:id="2408" w:name="_Toc1908"/>
      <w:r>
        <w:t>اشارة</w:t>
      </w:r>
      <w:bookmarkEnd w:id="2408"/>
    </w:p>
    <w:p>
      <w:pPr>
        <w:pStyle w:val="BookText"/>
      </w:pPr>
      <w:r>
        <w:rPr>
          <w:rStyle w:val="FootnoteReference"/>
        </w:rPr>
        <w:footnoteReference w:id="3064"/>
      </w:r>
      <w:r>
        <w:rPr>
          <w:rFonts w:ascii="Amiri" w:hAnsi="Amiri" w:eastAsia="Amiri" w:cs="Amiri"/>
          <w:lang w:bidi="ar-SA"/>
          <w:color w:val="111111"/>
          <w:sz w:val="28"/>
          <w:szCs w:val="28"/>
          <w:rtl/>
        </w:rPr>
        <w:t xml:space="preserve">3 بَابُ وُجُوبِ صَلَاةِ الْکُسُوفِ عَلَی الرِّجَالِ وَ النِّسَاءِ</w:t>
      </w:r>
    </w:p>
    <w:p>
      <w:pPr>
        <w:pStyle w:val="Heading5"/>
      </w:pPr>
      <w:bookmarkStart w:id="2409" w:name="_Toc1909"/>
      <w:r>
        <w:t>[رقم الحدیث الکلی: 9928 - رقم الحدیث الباب: 1]</w:t>
      </w:r>
      <w:bookmarkEnd w:id="2409"/>
    </w:p>
    <w:p>
      <w:pPr>
        <w:pStyle w:val="BookText"/>
      </w:pPr>
      <w:r>
        <w:rPr>
          <w:rFonts w:ascii="Times New Roman" w:hAnsi="Times New Roman" w:eastAsia="Times New Roman" w:cs="Times New Roman"/>
          <w:lang w:val="en-US" w:bidi="en-US"/>
          <w:color w:val="111111"/>
          <w:sz w:val="28"/>
          <w:szCs w:val="28"/>
          <w:rtl/>
        </w:rPr>
        <w:t xml:space="preserve">9928- 1- </w:t>
      </w:r>
      <w:r>
        <w:rPr>
          <w:rStyle w:val="FootnoteReference"/>
        </w:rPr>
        <w:footnoteReference w:id="3065"/>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النِّسَاءِ هَلْ عَلَی مَنْ عَرَفَ مِنْهُنَّ صَلَاةَ النَّافِلَةِ وَ صَلَاةَ اللَّیْلِ وَ </w:t>
      </w:r>
      <w:r>
        <w:rPr>
          <w:rStyle w:val="FootnoteReference"/>
        </w:rPr>
        <w:footnoteReference w:id="3066"/>
      </w:r>
      <w:r>
        <w:rPr>
          <w:rFonts w:ascii="Amiri" w:hAnsi="Amiri" w:eastAsia="Amiri" w:cs="Amiri"/>
          <w:lang w:bidi="ar-SA"/>
          <w:color w:val="111111"/>
          <w:sz w:val="28"/>
          <w:szCs w:val="28"/>
          <w:rtl/>
        </w:rPr>
        <w:t xml:space="preserve">الزَّوَالِ وَ الْکُسُوفِ مَا عَلَی الرِّجَالِ قَالَ نَعَمْ.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067"/>
      </w:r>
      <w:r>
        <w:rPr>
          <w:rFonts w:ascii="Amiri" w:hAnsi="Amiri" w:eastAsia="Amiri" w:cs="Amiri"/>
          <w:lang w:bidi="ar-SA"/>
          <w:color w:val="111111"/>
          <w:sz w:val="28"/>
          <w:szCs w:val="28"/>
          <w:rtl/>
        </w:rPr>
        <w:t xml:space="preserve">وَ یَأْتِی مَا یَدُلُّ عَلَیْهِ </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 السلام) نقل می‌کند که گفت: از او (امام موسی کاظم) دربارهٔ زنان پرسیدم که آیا برای کسانی از آنان که نماز نافله، نماز شب، نماز زوال و نماز کسوف را می‌شناسند، همان مسئولیتی وجود دارد که بر مردان است؟ امام پاسخ داد: بله.</w:t>
      </w:r>
    </w:p>
    <w:p>
      <w:pPr>
        <w:pStyle w:val="BookText"/>
      </w:pPr>
      <w:r>
        <w:rPr>
          <w:rFonts w:ascii="IRNazanin" w:hAnsi="IRNazanin" w:eastAsia="IRNazanin" w:cs="IRNazanin"/>
          <w:lang w:bidi="fa-IR"/>
          <w:color w:val="111111"/>
          <w:sz w:val="28"/>
          <w:szCs w:val="28"/>
          <w:rtl/>
        </w:rPr>
        <w:t xml:space="preserve">ص: 487</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9" w:name="pg14640_185525"/>
    <w:bookmarkEnd w:id="479"/>
    <w:p>
      <w:pPr>
        <w:pStyle w:val="Heading4"/>
      </w:pPr>
      <w:bookmarkStart w:id="2410" w:name="_Toc1910"/>
      <w:r>
        <w:t>4- بَابُ أَنَّ وَقْتَ صَلَاةِ الْکُسُوفِ مِنَ الِابْتِدَاءِ إِلَی الِانْجِلَاءِ وَ عَدَمِ کَرَاهَةِ إِیقَاعِهَا فِی وَقْتٍ مِنَ الْأَوْقَاتِ‌</w:t>
      </w:r>
      <w:bookmarkEnd w:id="2410"/>
    </w:p>
    <w:p>
      <w:pPr>
        <w:pStyle w:val="Heading5"/>
      </w:pPr>
      <w:bookmarkStart w:id="2411" w:name="_Toc1911"/>
      <w:r>
        <w:t>اشارة</w:t>
      </w:r>
      <w:bookmarkEnd w:id="2411"/>
    </w:p>
    <w:p>
      <w:pPr>
        <w:pStyle w:val="BookText"/>
      </w:pPr>
      <w:r>
        <w:rPr>
          <w:rStyle w:val="FootnoteReference"/>
        </w:rPr>
        <w:footnoteReference w:id="3069"/>
      </w:r>
      <w:r>
        <w:rPr>
          <w:rFonts w:ascii="Amiri" w:hAnsi="Amiri" w:eastAsia="Amiri" w:cs="Amiri"/>
          <w:lang w:bidi="ar-SA"/>
          <w:color w:val="111111"/>
          <w:sz w:val="28"/>
          <w:szCs w:val="28"/>
          <w:rtl/>
        </w:rPr>
        <w:t xml:space="preserve">4 بَابُ أَنَّ وَقْتَ صَلَاةِ الْکُسُوفِ مِنَ الِابْتِدَاءِ إِلَی الِانْجِلَاءِ وَ عَدَمِ کَرَاهَةِ إِیقَاعِهَا فِی وَقْتٍ مِنَ الْأَوْقَاتِ</w:t>
      </w:r>
    </w:p>
    <w:p>
      <w:pPr>
        <w:pStyle w:val="Heading5"/>
      </w:pPr>
      <w:bookmarkStart w:id="2412" w:name="_Toc1912"/>
      <w:r>
        <w:t>[رقم الحدیث الکلی: 9929 - رقم الحدیث الباب: 1]</w:t>
      </w:r>
      <w:bookmarkEnd w:id="2412"/>
    </w:p>
    <w:p>
      <w:pPr>
        <w:pStyle w:val="BookText"/>
      </w:pPr>
      <w:r>
        <w:rPr>
          <w:rFonts w:ascii="Times New Roman" w:hAnsi="Times New Roman" w:eastAsia="Times New Roman" w:cs="Times New Roman"/>
          <w:lang w:val="en-US" w:bidi="en-US"/>
          <w:color w:val="111111"/>
          <w:sz w:val="28"/>
          <w:szCs w:val="28"/>
          <w:rtl/>
        </w:rPr>
        <w:t xml:space="preserve">9929- 1- </w:t>
      </w:r>
      <w:r>
        <w:rPr>
          <w:rStyle w:val="FootnoteReference"/>
        </w:rPr>
        <w:footnoteReference w:id="3070"/>
      </w:r>
      <w:r>
        <w:rPr>
          <w:rFonts w:ascii="Amiri" w:hAnsi="Amiri" w:eastAsia="Amiri" w:cs="Amiri"/>
          <w:lang w:bidi="ar-SA"/>
          <w:color w:val="111111"/>
          <w:sz w:val="28"/>
          <w:szCs w:val="28"/>
          <w:rtl/>
        </w:rPr>
        <w:t xml:space="preserve">مُحَمَّدُ بْنُ عَلِیِّ بْنِ الْحُسَیْنِ بِإِسْنَادِهِ عَنْ زُرَارَةَ عَنْ أَبِی جَعْفَرٍ ع أَنَّهُ قَالَ: أَرْبَعُ صَلَوَاتٍ یُصَلِّیهَا الرَّجُلُ فِی کُلِّ سَاعَةٍ مِنْهَا صَلَاةُ الْکُسُوفِ.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صلی الله علیه و آله وسلم : چهار نماز است که فرد در هر زمانی می تواند آنها را اقامه کند یکی از آنها نماز خورشید گرفتگی است</w:t>
      </w:r>
    </w:p>
    <w:p>
      <w:pPr>
        <w:pStyle w:val="Heading5"/>
      </w:pPr>
      <w:bookmarkStart w:id="2413" w:name="_Toc1913"/>
      <w:r>
        <w:t>[رقم الحدیث الکلی: 9930 - رقم الحدیث الباب: 2]</w:t>
      </w:r>
      <w:bookmarkEnd w:id="2413"/>
    </w:p>
    <w:p>
      <w:pPr>
        <w:pStyle w:val="BookText"/>
      </w:pPr>
      <w:r>
        <w:rPr>
          <w:rFonts w:ascii="Times New Roman" w:hAnsi="Times New Roman" w:eastAsia="Times New Roman" w:cs="Times New Roman"/>
          <w:lang w:val="en-US" w:bidi="en-US"/>
          <w:color w:val="111111"/>
          <w:sz w:val="28"/>
          <w:szCs w:val="28"/>
          <w:rtl/>
        </w:rPr>
        <w:t xml:space="preserve">9930- 2- </w:t>
      </w:r>
      <w:r>
        <w:rPr>
          <w:rStyle w:val="FootnoteReference"/>
        </w:rPr>
        <w:footnoteReference w:id="3071"/>
      </w:r>
      <w:r>
        <w:rPr>
          <w:rFonts w:ascii="Amiri" w:hAnsi="Amiri" w:eastAsia="Amiri" w:cs="Amiri"/>
          <w:lang w:bidi="ar-SA"/>
          <w:color w:val="111111"/>
          <w:sz w:val="28"/>
          <w:szCs w:val="28"/>
          <w:rtl/>
        </w:rPr>
        <w:t xml:space="preserve">مُحَمَّدُ بْنُ یَعْقُوبَ عَنْ مُحَمَّدِ بْنِ یَحْیَی عَنْ أَحْمَدَ بْنِ مُحَمَّدٍ عَنِ ابْنِ أَبِی عُمَیْرٍ عَنْ جَمِیلِ بْنِ دَرَّاجٍ عَنْ أَبِی عَبْدِ اللَّهِ ع قَالَ: قَالَ: وَقْتُ صَلَاةِ الْکُسُوفِ فِی السَّاعَةِ الَّتِی تَنْکَسِفُ عِنْدَ طُلُوعِ الشَّمْسِ وَ عِنْدَ غُرُوبِهَا الْحَدِیثَ.</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3072"/>
      </w:r>
      <w:r>
        <w:rPr>
          <w:rFonts w:ascii="Amiri" w:hAnsi="Amiri" w:eastAsia="Amiri" w:cs="Amiri"/>
          <w:lang w:bidi="ar-SA"/>
          <w:color w:val="111111"/>
          <w:sz w:val="28"/>
          <w:szCs w:val="28"/>
          <w:rtl/>
        </w:rPr>
        <w:t xml:space="preserve">وَ بِإِسْنَادِهِ عَنِ الْحُسَیْنِ بْنِ سَعِیدٍ عَنِ ابْنِ أَبِی نَجْرَانَ عَنْ مُحَمَّدِ بْنِ حُمْرَانَ قَالَ: قَالَ أَبُو عَبْدِ اللَّهِ ع وَ ذَکَرَ مِثْلَهُ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 السلام) روایت شده که فرمود: وقت نماز کسوف در ساعتی است که خورشید هنگام طلوع یا هنگام غروب می‌گیرد.</w:t>
      </w:r>
    </w:p>
    <w:p>
      <w:pPr>
        <w:pStyle w:val="Heading5"/>
      </w:pPr>
      <w:bookmarkStart w:id="2414" w:name="_Toc1914"/>
      <w:r>
        <w:t>[رقم الحدیث الکلی: 9931 - رقم الحدیث الباب: 3]</w:t>
      </w:r>
      <w:bookmarkEnd w:id="2414"/>
    </w:p>
    <w:p>
      <w:pPr>
        <w:pStyle w:val="BookText"/>
      </w:pPr>
      <w:r>
        <w:rPr>
          <w:rFonts w:ascii="Times New Roman" w:hAnsi="Times New Roman" w:eastAsia="Times New Roman" w:cs="Times New Roman"/>
          <w:lang w:val="en-US" w:bidi="en-US"/>
          <w:color w:val="111111"/>
          <w:sz w:val="28"/>
          <w:szCs w:val="28"/>
          <w:rtl/>
        </w:rPr>
        <w:t xml:space="preserve">9931- 3- </w:t>
      </w:r>
      <w:r>
        <w:rPr>
          <w:rStyle w:val="FootnoteReference"/>
        </w:rPr>
        <w:footnoteReference w:id="3074"/>
      </w:r>
      <w:r>
        <w:rPr>
          <w:rFonts w:ascii="Amiri" w:hAnsi="Amiri" w:eastAsia="Amiri" w:cs="Amiri"/>
          <w:lang w:bidi="ar-SA"/>
          <w:color w:val="111111"/>
          <w:sz w:val="28"/>
          <w:szCs w:val="28"/>
          <w:rtl/>
        </w:rPr>
        <w:t xml:space="preserve">وَ بِإِسْنَادِهِ عَنْ مُحَمَّدِ بْنِ عَلِیِّ بْنِ مَحْبُوبٍ عَنْ مُحَمَّدِ بْنِ الْحُسَیْنِ عَنِ الْحَجَّالِ عَنْ حَمَّادِ بْنِ عُثْمَانَ عَنْ أَبِی عَبْدِ اللَّهِ ع قَالَ: ذَکَرُوا انْکِسَافَ الْقَمَرِ وَ مَا یَلْقَی النَّاسُ مِنْ شِدَّتِهِ قَالَ فَقَالَ أَبُو عَبْدِ اللَّهِ ع- إِذَا انْجَلَی مِنْهُ شَیْ‌ءٌ فَقَدِ انْجَلَی.</w:t>
      </w:r>
    </w:p>
    <w:p>
      <w:pPr>
        <w:pStyle w:val="BookText"/>
      </w:pPr>
      <w:r>
        <w:rPr>
          <w:rFonts w:ascii="Amiri" w:hAnsi="Amiri" w:eastAsia="Amiri" w:cs="Amiri"/>
          <w:lang w:bidi="ar-SA"/>
          <w:color w:val="111111"/>
          <w:sz w:val="28"/>
          <w:szCs w:val="28"/>
          <w:rtl/>
        </w:rPr>
        <w:t xml:space="preserve">وَ رَوَاهُ الصَّدُوقُ بِإِسْنَادِهِ عَنْ حَمَّادِ بْنِ عُثْمَانَ </w:t>
      </w:r>
      <w:r>
        <w:rPr>
          <w:rStyle w:val="FootnoteReference"/>
        </w:rPr>
        <w:footnoteReference w:id="3075"/>
      </w:r>
    </w:p>
    <w:p>
      <w:pPr>
        <w:pStyle w:val="BookText"/>
      </w:pPr>
      <w:r>
        <w:rPr>
          <w:rFonts w:ascii="IRNazanin" w:hAnsi="IRNazanin" w:eastAsia="IRNazanin" w:cs="IRNazanin"/>
          <w:lang w:bidi="fa-IR"/>
          <w:color w:val="111111"/>
          <w:sz w:val="28"/>
          <w:szCs w:val="28"/>
          <w:rtl/>
        </w:rPr>
        <w:t xml:space="preserve">ص: 488</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0" w:name="pg14640_185526"/>
    <w:bookmarkEnd w:id="480"/>
    <w:p>
      <w:pPr>
        <w:pStyle w:val="BookText"/>
      </w:pPr>
      <w:r>
        <w:rPr>
          <w:rFonts w:ascii="Amiri" w:hAnsi="Amiri" w:eastAsia="Amiri" w:cs="Amiri"/>
          <w:lang w:bidi="ar-SA"/>
          <w:color w:val="111111"/>
          <w:sz w:val="28"/>
          <w:szCs w:val="28"/>
          <w:rtl/>
        </w:rPr>
        <w:t xml:space="preserve">أَقُولُ: هَذَا یَحْتَمِلُ التَّسَاوِیَ فِی إِزَالَةِ الشِّدَّةِ لَا بَیَانَ الْوَقْتِ فَلَا حُجَّةَ فِیهِ قَالَهُ الْعَلَّامَةُ وَ غَیْرُهُ </w:t>
      </w:r>
      <w:r>
        <w:rPr>
          <w:rStyle w:val="FootnoteReference"/>
        </w:rPr>
        <w:footnoteReference w:id="3076"/>
      </w:r>
      <w:r>
        <w:rPr>
          <w:rFonts w:ascii="Amiri" w:hAnsi="Amiri" w:eastAsia="Amiri" w:cs="Amiri"/>
          <w:lang w:bidi="ar-SA"/>
          <w:color w:val="111111"/>
          <w:sz w:val="28"/>
          <w:szCs w:val="28"/>
          <w:rtl/>
        </w:rPr>
        <w:t xml:space="preserve">فَلَا یُنَافِی مَا مَضَی </w:t>
      </w:r>
      <w:r>
        <w:rPr>
          <w:rStyle w:val="FootnoteReference"/>
        </w:rPr>
        <w:footnoteReference w:id="3077"/>
      </w:r>
      <w:r>
        <w:rPr>
          <w:rFonts w:ascii="Amiri" w:hAnsi="Amiri" w:eastAsia="Amiri" w:cs="Amiri"/>
          <w:lang w:bidi="ar-SA"/>
          <w:color w:val="111111"/>
          <w:sz w:val="28"/>
          <w:szCs w:val="28"/>
          <w:rtl/>
        </w:rPr>
        <w:t xml:space="preserve">وَ یَأْتِی مِمَّا دَلَّ عَلَی اسْتِحْبَابِ الْإِعَادَةِ قَبْلَ الِانْجِلَاءِ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روایت شده که فرمود: درباره گرفتگی ماه و سختی‌هایی که مردم از آن متحمل می‌شوند صحبت کردند. امام صادق (علیه‌السلام) فرمود: "هرگاه قسمتی از آن (گرفتگی ماه) برطرف شود(وشروع شود به بازشدن )، گرفتگی پایان یافته است."</w:t>
      </w:r>
    </w:p>
    <w:p>
      <w:pPr>
        <w:pStyle w:val="BookText"/>
      </w:pPr>
      <w:r>
        <w:rPr>
          <w:rFonts w:ascii="IRNazanin" w:hAnsi="IRNazanin" w:eastAsia="IRNazanin" w:cs="IRNazanin"/>
          <w:lang w:bidi="fa-IR"/>
          <w:color w:val="111111"/>
          <w:sz w:val="28"/>
          <w:szCs w:val="28"/>
          <w:rtl/>
        </w:rPr>
        <w:t xml:space="preserve">می گویم :این جمله (که در حدیث آمده) احتمالاً به معنای از بین رفتن شدت مشکلاتی استکه مردم با شروع گرفتگی دچار آن می شوند ، نه بیان زمان مشخصی (برای پایان کسوف). بنابراین، نمی‌توان آن را به عنوان دلیلی قطعی (برای مشخص کردن زمان پایان کسوف) استفاده کرد. این تفسیر از علامه و دیگران نقل شده است. بنابراین، این عبارت با احادیثی که بر استحباب تکرار نماز قبل از پایان کامل کسوف دلالت دارند، منافاتی ندارد.</w:t>
      </w:r>
    </w:p>
    <w:p>
      <w:pPr>
        <w:pStyle w:val="Heading5"/>
      </w:pPr>
      <w:bookmarkStart w:id="2415" w:name="_Toc1915"/>
      <w:r>
        <w:t>[رقم الحدیث الکلی: 9932 - رقم الحدیث الباب: 4]</w:t>
      </w:r>
      <w:bookmarkEnd w:id="2415"/>
    </w:p>
    <w:p>
      <w:pPr>
        <w:pStyle w:val="BookText"/>
      </w:pPr>
      <w:r>
        <w:rPr>
          <w:rFonts w:ascii="Times New Roman" w:hAnsi="Times New Roman" w:eastAsia="Times New Roman" w:cs="Times New Roman"/>
          <w:lang w:val="en-US" w:bidi="en-US"/>
          <w:color w:val="111111"/>
          <w:sz w:val="28"/>
          <w:szCs w:val="28"/>
          <w:rtl/>
        </w:rPr>
        <w:t xml:space="preserve">9932- 4- </w:t>
      </w:r>
      <w:r>
        <w:rPr>
          <w:rStyle w:val="FootnoteReference"/>
        </w:rPr>
        <w:footnoteReference w:id="3079"/>
      </w:r>
      <w:r>
        <w:rPr>
          <w:rFonts w:ascii="Amiri" w:hAnsi="Amiri" w:eastAsia="Amiri" w:cs="Amiri"/>
          <w:lang w:bidi="ar-SA"/>
          <w:color w:val="111111"/>
          <w:sz w:val="28"/>
          <w:szCs w:val="28"/>
          <w:rtl/>
        </w:rPr>
        <w:t xml:space="preserve">وَ عَنِ الْحُسَیْنِ بْنِ سَعِیدٍ عَنِ ابْنِ أَبِی عُمَیْرٍ عَنْ عُمَرَ بْنِ أُذَیْنَةَ عَنْ رَهْطٍ وَ هُمُ الْفُضَیْلُ وَ زُرَارَةُ وَ بُرَیْدٌ وَ مُحَمَّدُ بْنُ مُسْلِمٍ عَنْ کِلَیْهِمَا وَ مِنْهُمْ مَنْ رَوَاهُ عَنْ أَحَدِهِمَا إِلَی أَنْ قَالَ: قَالَ: صَلَّی رَسُولُ اللَّهِ ص وَ النَّاسُ خَلْفَهُ فِی کُسُوفِ الشَّمْسِ فَفَرَغَ حِینَ فَرَغَ وَ قَدِ انْجَلَی کُسُوفُهَا.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آن را از یکی از آن دو (یعنی امامان معصوم) نقل کرده است، تا آنجا که گفته: رسول خدا (ص) نماز خواند و مردم نیز پشت سر او (نماز خواندند) در زمان کسوف خورشید. هنگامی که رسول خدا (ص) نماز را به پایان رساند، خورشید از کسوف خارج شده بود."</w:t>
      </w:r>
    </w:p>
    <w:p>
      <w:pPr>
        <w:pStyle w:val="Heading5"/>
      </w:pPr>
      <w:bookmarkStart w:id="2416" w:name="_Toc1916"/>
      <w:r>
        <w:t>[رقم الحدیث الکلی: 9933 - رقم الحدیث الباب: 5]</w:t>
      </w:r>
      <w:bookmarkEnd w:id="2416"/>
    </w:p>
    <w:p>
      <w:pPr>
        <w:pStyle w:val="BookText"/>
      </w:pPr>
      <w:r>
        <w:rPr>
          <w:rFonts w:ascii="Times New Roman" w:hAnsi="Times New Roman" w:eastAsia="Times New Roman" w:cs="Times New Roman"/>
          <w:lang w:val="en-US" w:bidi="en-US"/>
          <w:color w:val="111111"/>
          <w:sz w:val="28"/>
          <w:szCs w:val="28"/>
          <w:rtl/>
        </w:rPr>
        <w:t xml:space="preserve">9933- 5- </w:t>
      </w:r>
      <w:r>
        <w:rPr>
          <w:rStyle w:val="FootnoteReference"/>
        </w:rPr>
        <w:footnoteReference w:id="3080"/>
      </w:r>
      <w:r>
        <w:rPr>
          <w:rFonts w:ascii="Amiri" w:hAnsi="Amiri" w:eastAsia="Amiri" w:cs="Amiri"/>
          <w:lang w:bidi="ar-SA"/>
          <w:color w:val="111111"/>
          <w:sz w:val="28"/>
          <w:szCs w:val="28"/>
          <w:rtl/>
        </w:rPr>
        <w:t xml:space="preserve">وَ عَنْ مُحَمَّدِ بْنِ عَلِیِّ بْنِ مَحْبُوبٍ عَنْ عَلِیِّ بْنِ خَالِدٍ عَنْ أَحْمَدَ بْنِ الْحَسَنِ عَنْ عَمْرِو بْنِ سَعِیدٍ عَنْ مُصَدِّقِ بْنِ صَدَقَةَ عَنْ عَمَّارٍ عَنْ أَبِی عَبْدِ اللَّهِ ع قَالَ: قَالَ: إِنْ صَلَّیْتَ </w:t>
      </w:r>
      <w:r>
        <w:rPr>
          <w:rStyle w:val="FootnoteReference"/>
        </w:rPr>
        <w:footnoteReference w:id="3081"/>
      </w:r>
      <w:r>
        <w:rPr>
          <w:rFonts w:ascii="Amiri" w:hAnsi="Amiri" w:eastAsia="Amiri" w:cs="Amiri"/>
          <w:lang w:bidi="ar-SA"/>
          <w:color w:val="111111"/>
          <w:sz w:val="28"/>
          <w:szCs w:val="28"/>
          <w:rtl/>
        </w:rPr>
        <w:t xml:space="preserve">الْکُسُوفَ حَتَّی </w:t>
      </w:r>
      <w:r>
        <w:rPr>
          <w:rStyle w:val="FootnoteReference"/>
        </w:rPr>
        <w:footnoteReference w:id="3082"/>
      </w:r>
      <w:r>
        <w:rPr>
          <w:rFonts w:ascii="Amiri" w:hAnsi="Amiri" w:eastAsia="Amiri" w:cs="Amiri"/>
          <w:lang w:bidi="ar-SA"/>
          <w:color w:val="111111"/>
          <w:sz w:val="28"/>
          <w:szCs w:val="28"/>
          <w:rtl/>
        </w:rPr>
        <w:t xml:space="preserve">یَذْهَبَ الْکُسُوفُ عَنِ الشَّمْسِ وَ الْقَمَرِ فَتُطَوِّلُ فِی صَلَاتِکَ فَإِنَّ ذَلِکَ أَفْضَلُ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تقدم ما یدلّ علی بعض المقصود فی الأحادیث 3، 4، 5، 10، من الباب 1، و الحدیث 4 من الباب 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اگر درحال خورشید یا ماه گرفتگی نمازت را شروع کردی وتا پایان گرفتگی طول دادی این کار بهتر است</w:t>
      </w:r>
    </w:p>
    <w:p>
      <w:pPr>
        <w:pStyle w:val="BookText"/>
      </w:pPr>
      <w:r>
        <w:rPr>
          <w:rFonts w:ascii="IRNazanin" w:hAnsi="IRNazanin" w:eastAsia="IRNazanin" w:cs="IRNazanin"/>
          <w:lang w:bidi="fa-IR"/>
          <w:color w:val="111111"/>
          <w:sz w:val="28"/>
          <w:szCs w:val="28"/>
          <w:rtl/>
        </w:rPr>
        <w:t xml:space="preserve">ص: 489</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1" w:name="pg14640_185527"/>
    <w:bookmarkEnd w:id="481"/>
    <w:p>
      <w:pPr>
        <w:pStyle w:val="Heading4"/>
      </w:pPr>
      <w:bookmarkStart w:id="2417" w:name="_Toc1917"/>
      <w:r>
        <w:t>5- بَابُ أَنَّهُ إِذَا اتَّفَقَ الْکُسُوفُ فِی وَقْتِ الْفَرِیضَةِ تَخَیَّرَ فِی تَقْدِیمِ مَا شَاءَ مَا لَمْ یَتَضَیَّقْ وَقْتُ الْفَرِیضَةِ وَ إِنِ اتَّفَقَ فِی وَقْتِ نَافِلَةِ اللَّیْلِ وَجَبَ تَقْدِیمُ الْکُسُوفِ وَ إِنْ فَاتَتِ النَّافِلَةُ وَ حُکْ</w:t>
      </w:r>
      <w:bookmarkEnd w:id="2417"/>
    </w:p>
    <w:p>
      <w:pPr>
        <w:pStyle w:val="Heading5"/>
      </w:pPr>
      <w:bookmarkStart w:id="2418" w:name="_Toc1918"/>
      <w:r>
        <w:t>اشارة</w:t>
      </w:r>
      <w:bookmarkEnd w:id="2418"/>
    </w:p>
    <w:p>
      <w:pPr>
        <w:pStyle w:val="BookText"/>
      </w:pPr>
      <w:r>
        <w:rPr>
          <w:rStyle w:val="FootnoteReference"/>
        </w:rPr>
        <w:footnoteReference w:id="3084"/>
      </w:r>
      <w:r>
        <w:rPr>
          <w:rFonts w:ascii="Amiri" w:hAnsi="Amiri" w:eastAsia="Amiri" w:cs="Amiri"/>
          <w:lang w:bidi="ar-SA"/>
          <w:color w:val="111111"/>
          <w:sz w:val="28"/>
          <w:szCs w:val="28"/>
          <w:rtl/>
        </w:rPr>
        <w:t xml:space="preserve">5 بَابُ أَنَّهُ إِذَا اتَّفَقَ الْکُسُوفُ فِی وَقْتِ الْفَرِیضَةِ تَخَیَّرَ فِی تَقْدِیمِ مَا شَاءَ مَا لَمْ یَتَضَیَّقْ وَقْتُ الْفَرِیضَةِ وَ إِنِ اتَّفَقَ فِی وَقْتِ نَافِلَةِ اللَّیْلِ وَجَبَ تَقْدِیمُ الْکُسُوفِ وَ إِنْ فَاتَتِ النَّافِلَةُ وَ حُکْمِ ضِیقِ وَقْتِ الْفَرِیضَةِ فِی أَثْنَاءِ صَلَاةِ الْکُسُوفِ</w:t>
      </w:r>
    </w:p>
    <w:p>
      <w:pPr>
        <w:pStyle w:val="Heading5"/>
      </w:pPr>
      <w:bookmarkStart w:id="2419" w:name="_Toc1919"/>
      <w:r>
        <w:t>[رقم الحدیث الکلی: 9934 - رقم الحدیث الباب: 1]</w:t>
      </w:r>
      <w:bookmarkEnd w:id="2419"/>
    </w:p>
    <w:p>
      <w:pPr>
        <w:pStyle w:val="BookText"/>
      </w:pPr>
      <w:r>
        <w:rPr>
          <w:rFonts w:ascii="Times New Roman" w:hAnsi="Times New Roman" w:eastAsia="Times New Roman" w:cs="Times New Roman"/>
          <w:lang w:val="en-US" w:bidi="en-US"/>
          <w:color w:val="111111"/>
          <w:sz w:val="28"/>
          <w:szCs w:val="28"/>
          <w:rtl/>
        </w:rPr>
        <w:t xml:space="preserve">9934- 1- </w:t>
      </w:r>
      <w:r>
        <w:rPr>
          <w:rStyle w:val="FootnoteReference"/>
        </w:rPr>
        <w:footnoteReference w:id="3085"/>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عَنْ أَحَدِهِمَا ع قَالَ: سَأَلْتُهُ عَنْ صَلَاةِ الْکُسُوفِ فِی وَقْتِ الْفَرِیضَةِ فَقَالَ ابْدَأْ بِالْفَرِیضَةِ فَقِیلَ لَهُ فِی وَقْتِ صَلَاةِ اللَّیْلِ فَقَالَ صَلِّ صَلَاةَ الْکُسُوفِ قَبْلَ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روایت کرده است: او (محمد بن مسلم) از ایشان درباره نماز کسوف در زمان نماز واجب سؤال کرد. امام فرمودند: با نماز واجب (فرصیه) آغاز کن. سپس به او گفته شد: اگر در زمان نماز شب باشد چه؟ امام فرمودند: نماز کسوف را قبل از نماز شب بخوان."</w:t>
      </w:r>
    </w:p>
    <w:p>
      <w:pPr>
        <w:pStyle w:val="Heading5"/>
      </w:pPr>
      <w:bookmarkStart w:id="2420" w:name="_Toc1920"/>
      <w:r>
        <w:t>[رقم الحدیث الکلی: 9935 - رقم الحدیث الباب: 2]</w:t>
      </w:r>
      <w:bookmarkEnd w:id="2420"/>
    </w:p>
    <w:p>
      <w:pPr>
        <w:pStyle w:val="BookText"/>
      </w:pPr>
      <w:r>
        <w:rPr>
          <w:rFonts w:ascii="Times New Roman" w:hAnsi="Times New Roman" w:eastAsia="Times New Roman" w:cs="Times New Roman"/>
          <w:lang w:val="en-US" w:bidi="en-US"/>
          <w:color w:val="111111"/>
          <w:sz w:val="28"/>
          <w:szCs w:val="28"/>
          <w:rtl/>
        </w:rPr>
        <w:t xml:space="preserve">9935- 2- </w:t>
      </w:r>
      <w:r>
        <w:rPr>
          <w:rStyle w:val="FootnoteReference"/>
        </w:rPr>
        <w:footnoteReference w:id="3086"/>
      </w:r>
      <w:r>
        <w:rPr>
          <w:rFonts w:ascii="Amiri" w:hAnsi="Amiri" w:eastAsia="Amiri" w:cs="Amiri"/>
          <w:lang w:bidi="ar-SA"/>
          <w:color w:val="111111"/>
          <w:sz w:val="28"/>
          <w:szCs w:val="28"/>
          <w:rtl/>
        </w:rPr>
        <w:t xml:space="preserve">مُحَمَّدُ بْنُ الْحَسَنِ بِإِسْنَادِهِ عَنِ الْحُسَیْنِ بْنِ سَعِیدٍ عَنْ حَمَّادٍ عَنْ حَرِیزٍ عَنْ مُحَمَّدِ بْنِ مُسْلِمٍ قَالَ: قُلْتُ لِأَبِی عَبْدِ اللَّهِ ع جُعِلْتُ فِدَاکَ رُبَّمَا ابْتُلِینَا بِالْکُسُوفِ بَعْدَ الْمَغْرِبِ قَبْلَ الْعِشَاءِ الْآخِرَةِ فَإِنْ صَلَّیْتُ </w:t>
      </w:r>
      <w:r>
        <w:rPr>
          <w:rStyle w:val="FootnoteReference"/>
        </w:rPr>
        <w:footnoteReference w:id="3087"/>
      </w:r>
      <w:r>
        <w:rPr>
          <w:rFonts w:ascii="Amiri" w:hAnsi="Amiri" w:eastAsia="Amiri" w:cs="Amiri"/>
          <w:lang w:bidi="ar-SA"/>
          <w:color w:val="111111"/>
          <w:sz w:val="28"/>
          <w:szCs w:val="28"/>
          <w:rtl/>
        </w:rPr>
        <w:t xml:space="preserve">الْکُسُوفَ خَشِینَا أَنْ تَفُوتَنَا الْفَرِیضَةُ فَقَالَ إِذَا خَشِیتَ ذَلِکَ فَاقْطَعْ صَلَاتَکَ وَ اقْضِ فَرِیضَتَکَ ثُمَّ عُدْ فِیهَا قُلْتُ فَإِذَا کَانَ الْکُسُوفُ آخِرَ اللَّیْلِ فَصَلَّیْنَا صَلَاةَ الْکُسُوفِ فَاتَتْنَا صَلَاةُ اللَّیْلِ فَبِأَیَّتِهِمَا نَبْدَأُ فَقَالَ صَلِّ صَلَاةَ الْکُسُوفِ وَ اقْضِ صَلَاةَ اللَّیْلِ حِینَ تُصْبِحُ.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گفتم: فدایت شوم، گاهی دچار کسوف بعد از مغرب و قبل از عشاء می‌شویم. اگر نماز کسوف را بخوانیم، بیم داریم که نماز واجب (فریضه) از دست برود. امام فرمودند: اگر از این می‌ترسی، نماز کسوف را قطع کن و نماز واجب را بخوان، سپس به نماز کسوف برگرد. گفتم: اگر کسوف در آخر شب باشد و ما نماز کسوف را بخوانیم و نماز شب از دست برود، کدام را ابتدا انجام دهیم؟ امام فرمودند: نماز کسوف را بخوان و نماز شب را هنگامی که صبح شد، قضا کن.</w:t>
      </w:r>
    </w:p>
    <w:p>
      <w:pPr>
        <w:pStyle w:val="Heading5"/>
      </w:pPr>
      <w:bookmarkStart w:id="2421" w:name="_Toc1921"/>
      <w:r>
        <w:t>[رقم الحدیث الکلی: 9936 - رقم الحدیث الباب: 3]</w:t>
      </w:r>
      <w:bookmarkEnd w:id="2421"/>
    </w:p>
    <w:p>
      <w:pPr>
        <w:pStyle w:val="BookText"/>
      </w:pPr>
      <w:r>
        <w:rPr>
          <w:rFonts w:ascii="Times New Roman" w:hAnsi="Times New Roman" w:eastAsia="Times New Roman" w:cs="Times New Roman"/>
          <w:lang w:val="en-US" w:bidi="en-US"/>
          <w:color w:val="111111"/>
          <w:sz w:val="28"/>
          <w:szCs w:val="28"/>
          <w:rtl/>
        </w:rPr>
        <w:t xml:space="preserve">9936- 3- </w:t>
      </w:r>
      <w:r>
        <w:rPr>
          <w:rStyle w:val="FootnoteReference"/>
        </w:rPr>
        <w:footnoteReference w:id="3088"/>
      </w:r>
      <w:r>
        <w:rPr>
          <w:rFonts w:ascii="Amiri" w:hAnsi="Amiri" w:eastAsia="Amiri" w:cs="Amiri"/>
          <w:lang w:bidi="ar-SA"/>
          <w:color w:val="111111"/>
          <w:sz w:val="28"/>
          <w:szCs w:val="28"/>
          <w:rtl/>
        </w:rPr>
        <w:t xml:space="preserve">وَ عَنْهُ عَنِ ابْنِ أَبِی عُمَیْرٍ عَنْ أَبِی أَیُّوبَ إِبْرَاهِیمَ بْنِ عُثْمَانَ عَنْ أَبِی عَبْدِ اللَّهِ ع قَالَ: سَأَلْتُهُ عَنْ صَلَاةِ الْکُسُوفِ قَبْلَ أَنْ</w:t>
      </w:r>
    </w:p>
    <w:p>
      <w:pPr>
        <w:pStyle w:val="BookText"/>
      </w:pPr>
      <w:r>
        <w:rPr>
          <w:rFonts w:ascii="IRNazanin" w:hAnsi="IRNazanin" w:eastAsia="IRNazanin" w:cs="IRNazanin"/>
          <w:lang w:bidi="fa-IR"/>
          <w:color w:val="111111"/>
          <w:sz w:val="28"/>
          <w:szCs w:val="28"/>
          <w:rtl/>
        </w:rPr>
        <w:t xml:space="preserve">ص: 490</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2" w:name="pg14640_185528"/>
    <w:bookmarkEnd w:id="482"/>
    <w:p>
      <w:pPr>
        <w:pStyle w:val="BookText"/>
      </w:pPr>
      <w:r>
        <w:rPr>
          <w:rFonts w:ascii="Amiri" w:hAnsi="Amiri" w:eastAsia="Amiri" w:cs="Amiri"/>
          <w:lang w:bidi="ar-SA"/>
          <w:color w:val="111111"/>
          <w:sz w:val="28"/>
          <w:szCs w:val="28"/>
          <w:rtl/>
        </w:rPr>
        <w:t xml:space="preserve">تَغِیبَ الشَّمْسُ وَ نَخْشَی فَوْتَ الْفَرِیضَةِ فَقَالَ اقْطَعُوهَا وَ صَلُّوا الْفَرِیضَةَ وَ عُودُوا إِلَی صَلَاتِکُمْ.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عثمان از امام صادق (ع) نقل می‌کند که: از ایشان درباره نماز کسوف قبل از غروب خورشید پرسیدم و اینکه بیم داریم که نماز واجب (فریضه) از دست برود. امام فرمودند: آن (نماز کسوف) را قطع کنید و نماز واجب را بخوانید و سپس به نماز خود (نماز کسوف) بازگردید.</w:t>
      </w:r>
    </w:p>
    <w:p>
      <w:pPr>
        <w:pStyle w:val="Heading5"/>
      </w:pPr>
      <w:bookmarkStart w:id="2422" w:name="_Toc1922"/>
      <w:r>
        <w:t>[رقم الحدیث الکلی: 9937 - رقم الحدیث الباب: 4]</w:t>
      </w:r>
      <w:bookmarkEnd w:id="2422"/>
    </w:p>
    <w:p>
      <w:pPr>
        <w:pStyle w:val="BookText"/>
      </w:pPr>
      <w:r>
        <w:rPr>
          <w:rFonts w:ascii="Times New Roman" w:hAnsi="Times New Roman" w:eastAsia="Times New Roman" w:cs="Times New Roman"/>
          <w:lang w:val="en-US" w:bidi="en-US"/>
          <w:color w:val="111111"/>
          <w:sz w:val="28"/>
          <w:szCs w:val="28"/>
          <w:rtl/>
        </w:rPr>
        <w:t xml:space="preserve">9937- 4- </w:t>
      </w:r>
      <w:r>
        <w:rPr>
          <w:rStyle w:val="FootnoteReference"/>
        </w:rPr>
        <w:footnoteReference w:id="3089"/>
      </w:r>
      <w:r>
        <w:rPr>
          <w:rFonts w:ascii="Amiri" w:hAnsi="Amiri" w:eastAsia="Amiri" w:cs="Amiri"/>
          <w:lang w:bidi="ar-SA"/>
          <w:color w:val="111111"/>
          <w:sz w:val="28"/>
          <w:szCs w:val="28"/>
          <w:rtl/>
        </w:rPr>
        <w:t xml:space="preserve">مُحَمَّدُ بْنُ عَلِیِّ بْنِ الْحُسَیْنِ بِإِسْنَادِهِ عَنْ بُرَیْدِ بْنِ مُعَاوِیَةَ وَ مُحَمَّدِ بْنِ مُسْلِمٍ عَنْ أَبِی جَعْفَرٍ وَ أَبِی عَبْدِ اللَّهِ ع قَالا إِذَا وَقَعَ الْکُسُوفُ أَوْ بَعْضُ هَذِهِ الْآیَاتِ فَصَلِّهَا مَا لَمْ تَتَخَوَّفْ أَنْ یَذْهَبَ وَقْتُ الْفَرِیضَةِ فَإِنْ تَخَوَّفْتَ فَابْدَأْ بِالْفَرِیضَةِ وَ اقْطَعْ مَا کُنْتَ فِیهِ مِنْ صَلَاةِ الْکُسُوفِ فَإِذَا فَرَغْتَ مِنَ الْفَرِیضَةِ فَارْجِعْ إِلَی حَیْثُ کُنْتَ قَطَعْتَ وَ احْتَسِبْ بِمَا مَضَی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و امام صادق (علیهما السلام) نقل می‌کند که فرمودند: «هنگامی که کسوف یا یکی از این نشانه‌ها رخ دهد، نماز آن را بخوان، مادامی که نگران از بین رفتن وقت نماز واجب نباشی. اما اگر نگران بودی که وقت نماز واجب از دست برود، با نماز واجب شروع کن و آنچه را که از نماز کسوف در آن هستی قطع کن. پس از اینکه نماز واجب را به پایان رساندی، به جایی که نماز کسوف را قطع کردی بازگرد و آنچه را که قبلاً انجام داده‌ای، به حساب بیاور (محسوب کن).»</w:t>
      </w:r>
    </w:p>
    <w:p>
      <w:pPr>
        <w:pStyle w:val="Heading4"/>
      </w:pPr>
      <w:bookmarkStart w:id="2423" w:name="_Toc1923"/>
      <w:r>
        <w:t>6- بَابُ اسْتِحْبَابِ صَلَاةِ الْکُسُوفِ فِی الْمَسَاجِدِ</w:t>
      </w:r>
      <w:bookmarkEnd w:id="2423"/>
    </w:p>
    <w:p>
      <w:pPr>
        <w:pStyle w:val="Heading5"/>
      </w:pPr>
      <w:bookmarkStart w:id="2424" w:name="_Toc1924"/>
      <w:r>
        <w:t>اشارة</w:t>
      </w:r>
      <w:bookmarkEnd w:id="2424"/>
    </w:p>
    <w:p>
      <w:pPr>
        <w:pStyle w:val="BookText"/>
      </w:pPr>
      <w:r>
        <w:rPr>
          <w:rStyle w:val="FootnoteReference"/>
        </w:rPr>
        <w:footnoteReference w:id="3091"/>
      </w:r>
      <w:r>
        <w:rPr>
          <w:rFonts w:ascii="Amiri" w:hAnsi="Amiri" w:eastAsia="Amiri" w:cs="Amiri"/>
          <w:lang w:bidi="ar-SA"/>
          <w:color w:val="111111"/>
          <w:sz w:val="28"/>
          <w:szCs w:val="28"/>
          <w:rtl/>
        </w:rPr>
        <w:t xml:space="preserve">6 بَابُ اسْتِحْبَابِ صَلَاةِ الْکُسُوفِ فِی الْمَسَاجِدِ</w:t>
      </w:r>
    </w:p>
    <w:p>
      <w:pPr>
        <w:pStyle w:val="Heading5"/>
      </w:pPr>
      <w:bookmarkStart w:id="2425" w:name="_Toc1925"/>
      <w:r>
        <w:t>[رقم الحدیث الکلی: 9938 - رقم الحدیث الباب: 1]</w:t>
      </w:r>
      <w:bookmarkEnd w:id="2425"/>
    </w:p>
    <w:p>
      <w:pPr>
        <w:pStyle w:val="BookText"/>
      </w:pPr>
      <w:r>
        <w:rPr>
          <w:rFonts w:ascii="Times New Roman" w:hAnsi="Times New Roman" w:eastAsia="Times New Roman" w:cs="Times New Roman"/>
          <w:lang w:val="en-US" w:bidi="en-US"/>
          <w:color w:val="111111"/>
          <w:sz w:val="28"/>
          <w:szCs w:val="28"/>
          <w:rtl/>
        </w:rPr>
        <w:t xml:space="preserve">9938- 1- </w:t>
      </w:r>
      <w:r>
        <w:rPr>
          <w:rStyle w:val="FootnoteReference"/>
        </w:rPr>
        <w:footnoteReference w:id="3092"/>
      </w:r>
      <w:r>
        <w:rPr>
          <w:rFonts w:ascii="Amiri" w:hAnsi="Amiri" w:eastAsia="Amiri" w:cs="Amiri"/>
          <w:lang w:bidi="ar-SA"/>
          <w:color w:val="111111"/>
          <w:sz w:val="28"/>
          <w:szCs w:val="28"/>
          <w:rtl/>
        </w:rPr>
        <w:t xml:space="preserve">مُحَمَّدُ بْنُ الْحَسَنِ بِإِسْنَادِهِ عَنِ الْحُسَیْنِ بْنِ سَعِیدٍ عَنِ النَّضْرِ عَنْ عَاصِمٍ عَنْ أَبِی بَصِیرٍ قَالَ: انْکَسَفَ الْقَمَرُ وَ أَنَا عِنْدَ أَبِی عَبْدِ اللَّهِ ع- فِی شَهْرِ رَمَضَانَ فَوَثَبَ وَ قَالَ إِنَّهُ کَانَ یُقَالُ إِذَا انْکَسَفَ الْقَمَرُ وَ الشَّمْسُ فَافْزَعُوا إِلَی مَسَاجِدِکُمْ.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 درماه رمضان خدمت حضرت صادق  صلی الله علیه و آله وسلم بودم که ماه گرفت ایشان از جای خود بلند شده وفرمودند : وقتی خورشید یا ماه گرفت بطرف مساجد بشتابید .</w:t>
      </w:r>
    </w:p>
    <w:p>
      <w:pPr>
        <w:pStyle w:val="Heading5"/>
      </w:pPr>
      <w:bookmarkStart w:id="2426" w:name="_Toc1926"/>
      <w:r>
        <w:t>[رقم الحدیث الکلی: 9939 - رقم الحدیث الباب: 2]</w:t>
      </w:r>
      <w:bookmarkEnd w:id="2426"/>
    </w:p>
    <w:p>
      <w:pPr>
        <w:pStyle w:val="BookText"/>
      </w:pPr>
      <w:r>
        <w:rPr>
          <w:rFonts w:ascii="Times New Roman" w:hAnsi="Times New Roman" w:eastAsia="Times New Roman" w:cs="Times New Roman"/>
          <w:lang w:val="en-US" w:bidi="en-US"/>
          <w:color w:val="111111"/>
          <w:sz w:val="28"/>
          <w:szCs w:val="28"/>
          <w:rtl/>
        </w:rPr>
        <w:t xml:space="preserve">9939- 2- </w:t>
      </w:r>
      <w:r>
        <w:rPr>
          <w:rStyle w:val="FootnoteReference"/>
        </w:rPr>
        <w:footnoteReference w:id="3093"/>
      </w:r>
      <w:r>
        <w:rPr>
          <w:rFonts w:ascii="Amiri" w:hAnsi="Amiri" w:eastAsia="Amiri" w:cs="Amiri"/>
          <w:lang w:bidi="ar-SA"/>
          <w:color w:val="111111"/>
          <w:sz w:val="28"/>
          <w:szCs w:val="28"/>
          <w:rtl/>
        </w:rPr>
        <w:t xml:space="preserve">مُحَمَّدُ بْنُ عَلِیِّ بْنِ الْحُسَیْنِ قَالَ: قَالَ النَّبِیُّ ص إِنَّ الشَّمْسَ وَ الْقَمَرَ آیَتَانِ مِنْ آیَاتِ اللَّهِ یَجْرِیَانِ بِتَقْدِیرِهِ وَ یَنْتَهِیَانِ إِلَی أَمْرِهِ لَا یَنْکَسِفَانِ لِمَوْتِ أَحَدٍ وَ لَا لِحَیَاةِ أَحَدٍ فَإِنِ انْکَسَفَ أَحَدُهُمَا فَبَادِرُوا إِلَی مَسَاجِدِکُمْ.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می‌کند: پیامبر (ص) فرمودند: «خورشید و ماه دو نشانه از نشانه‌های خداوند هستند که با تقدیر او جریان می‌یابند و به فرمان او پایان می‌پذیرند. برای مرگ یا زندگی هیچ‌کس، این دو (خورشید و ماه) کسوف نمی‌کنند. پس اگر یکی از آنها کسوف کرد، به مساجد خود بشتابید.»</w:t>
      </w:r>
    </w:p>
    <w:p>
      <w:pPr>
        <w:pStyle w:val="Heading5"/>
      </w:pPr>
      <w:bookmarkStart w:id="2427" w:name="_Toc1927"/>
      <w:r>
        <w:t>[رقم الحدیث الکلی: 9940 - رقم الحدیث الباب: 3]</w:t>
      </w:r>
      <w:bookmarkEnd w:id="2427"/>
    </w:p>
    <w:p>
      <w:pPr>
        <w:pStyle w:val="BookText"/>
      </w:pPr>
      <w:r>
        <w:rPr>
          <w:rFonts w:ascii="Times New Roman" w:hAnsi="Times New Roman" w:eastAsia="Times New Roman" w:cs="Times New Roman"/>
          <w:lang w:val="en-US" w:bidi="en-US"/>
          <w:color w:val="111111"/>
          <w:sz w:val="28"/>
          <w:szCs w:val="28"/>
          <w:rtl/>
        </w:rPr>
        <w:t xml:space="preserve">9940- 3- </w:t>
      </w:r>
      <w:r>
        <w:rPr>
          <w:rStyle w:val="FootnoteReference"/>
        </w:rPr>
        <w:footnoteReference w:id="3094"/>
      </w:r>
      <w:r>
        <w:rPr>
          <w:rFonts w:ascii="Amiri" w:hAnsi="Amiri" w:eastAsia="Amiri" w:cs="Amiri"/>
          <w:lang w:bidi="ar-SA"/>
          <w:color w:val="111111"/>
          <w:sz w:val="28"/>
          <w:szCs w:val="28"/>
          <w:rtl/>
        </w:rPr>
        <w:t xml:space="preserve">مُحَمَّدُ بْنُ مُحَمَّدٍ الْمُفِیدُ فِی الْمُقْنِعَةِ عَنِ الصَّادِقِ ع</w:t>
      </w:r>
    </w:p>
    <w:p>
      <w:pPr>
        <w:pStyle w:val="BookText"/>
      </w:pPr>
      <w:r>
        <w:rPr>
          <w:rFonts w:ascii="IRNazanin" w:hAnsi="IRNazanin" w:eastAsia="IRNazanin" w:cs="IRNazanin"/>
          <w:lang w:bidi="fa-IR"/>
          <w:color w:val="111111"/>
          <w:sz w:val="28"/>
          <w:szCs w:val="28"/>
          <w:rtl/>
        </w:rPr>
        <w:t xml:space="preserve">ص: 491</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3" w:name="pg14640_185529"/>
    <w:bookmarkEnd w:id="483"/>
    <w:p>
      <w:pPr>
        <w:pStyle w:val="BookText"/>
      </w:pPr>
      <w:r>
        <w:rPr>
          <w:rFonts w:ascii="Amiri" w:hAnsi="Amiri" w:eastAsia="Amiri" w:cs="Amiri"/>
          <w:lang w:bidi="ar-SA"/>
          <w:color w:val="111111"/>
          <w:sz w:val="28"/>
          <w:szCs w:val="28"/>
          <w:rtl/>
        </w:rPr>
        <w:t xml:space="preserve">قَالَ: قَالَ رَسُولُ اللَّهِ ص إِنَّ الشَّمْسَ وَ الْقَمَرَ لَا یَنْکَسِفَانِ لِمَوْتِ أَحَدٍ وَ لَا لِحَیَاةِ أَحَدٍ وَ لَکِنَّهُمَا آیَتَانِ مِنْ آیَاتِ اللَّهِ تَعَالَی فَإِذَا رَأَیْتُمْ ذَلِکَ فَبَادِرُوا إِلَی مَسَاجِدِکُمْ لِلصَّلَاةِ.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95"/>
      </w:r>
      <w:r>
        <w:rPr>
          <w:rFonts w:ascii="Amiri" w:hAnsi="Amiri" w:eastAsia="Amiri" w:cs="Amiri"/>
          <w:lang w:bidi="ar-SA"/>
          <w:color w:val="111111"/>
          <w:sz w:val="28"/>
          <w:szCs w:val="28"/>
          <w:rtl/>
        </w:rPr>
        <w:t xml:space="preserve">وَ یَأْتِی مَا یَدُلُّ عَلَیْهِ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 کتاب «المقنعه» از صادق (ع) نقل می‌کند:</w:t>
      </w:r>
    </w:p>
    <w:p>
      <w:pPr>
        <w:pStyle w:val="BookText"/>
      </w:pPr>
      <w:r>
        <w:rPr>
          <w:rFonts w:ascii="IRNazanin" w:hAnsi="IRNazanin" w:eastAsia="IRNazanin" w:cs="IRNazanin"/>
          <w:lang w:bidi="fa-IR"/>
          <w:color w:val="111111"/>
          <w:sz w:val="28"/>
          <w:szCs w:val="28"/>
          <w:rtl/>
        </w:rPr>
        <w:t xml:space="preserve">پیامبر (ص) فرمودند: «خورشید و ماه برای مرگ یا زندگی هیچ‌کس کسوف نمی‌کنند. بلکه آنها دو نشانه از نشانه‌های خداوند متعال هستند. پس اگر چنین چیزی را مشاهده کردید، به مساجد خود بشتابید برای نماز.»</w:t>
      </w:r>
    </w:p>
    <w:p>
      <w:pPr>
        <w:pStyle w:val="Heading4"/>
      </w:pPr>
      <w:bookmarkStart w:id="2428" w:name="_Toc1928"/>
      <w:r>
        <w:t>7- بَابُ کَیْفِیَّةِ صَلَاةِ الْکُسُوفِ وَ الْآیَاتِ وَ جُمْلَةٍ مِنْ أَحْکَامِهَا</w:t>
      </w:r>
      <w:bookmarkEnd w:id="2428"/>
    </w:p>
    <w:p>
      <w:pPr>
        <w:pStyle w:val="Heading5"/>
      </w:pPr>
      <w:bookmarkStart w:id="2429" w:name="_Toc1929"/>
      <w:r>
        <w:t>اشارة</w:t>
      </w:r>
      <w:bookmarkEnd w:id="2429"/>
    </w:p>
    <w:p>
      <w:pPr>
        <w:pStyle w:val="BookText"/>
      </w:pPr>
      <w:r>
        <w:rPr>
          <w:rStyle w:val="FootnoteReference"/>
        </w:rPr>
        <w:footnoteReference w:id="3097"/>
      </w:r>
      <w:r>
        <w:rPr>
          <w:rFonts w:ascii="Amiri" w:hAnsi="Amiri" w:eastAsia="Amiri" w:cs="Amiri"/>
          <w:lang w:bidi="ar-SA"/>
          <w:color w:val="111111"/>
          <w:sz w:val="28"/>
          <w:szCs w:val="28"/>
          <w:rtl/>
        </w:rPr>
        <w:t xml:space="preserve">7 بَابُ کَیْفِیَّةِ صَلَاةِ الْکُسُوفِ وَ الْآیَاتِ وَ جُمْلَةٍ مِنْ أَحْکَامِهَا</w:t>
      </w:r>
    </w:p>
    <w:p>
      <w:pPr>
        <w:pStyle w:val="Heading5"/>
      </w:pPr>
      <w:bookmarkStart w:id="2430" w:name="_Toc1930"/>
      <w:r>
        <w:t>[رقم الحدیث الکلی: 9941 - رقم الحدیث الباب: 1]</w:t>
      </w:r>
      <w:bookmarkEnd w:id="2430"/>
    </w:p>
    <w:p>
      <w:pPr>
        <w:pStyle w:val="BookText"/>
      </w:pPr>
      <w:r>
        <w:rPr>
          <w:rFonts w:ascii="Times New Roman" w:hAnsi="Times New Roman" w:eastAsia="Times New Roman" w:cs="Times New Roman"/>
          <w:lang w:val="en-US" w:bidi="en-US"/>
          <w:color w:val="111111"/>
          <w:sz w:val="28"/>
          <w:szCs w:val="28"/>
          <w:rtl/>
        </w:rPr>
        <w:t xml:space="preserve">9941- 1- </w:t>
      </w:r>
      <w:r>
        <w:rPr>
          <w:rStyle w:val="FootnoteReference"/>
        </w:rPr>
        <w:footnoteReference w:id="3098"/>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رَهْطٍ وَ هُمُ الْفُضَیْلُ وَ زُرَارَةُ وَ بُرَیْدٌ وَ مُحَمَّدُ بْنُ مُسْلِمٍ عَنْ کِلَیْهِمَا وَ مِنْهُمْ مَنْ رَوَاهُ عَنْ أَحَدِهِمَا أَنَّ صَلَاةَ کُسُوفِ الشَّمْسِ وَ الْقَمَرِ وَ الرَّجْفَةِ وَ الزَّلْزَلَةِ عَشْرُ رَکَعَاتٍ وَ أَرْبَعُ سَجَدَاتٍ صَلَّاهَا رَسُولُ اللَّهِ ص وَ النَّاسُ خَلْفَهُ فِی کُسُوفِ الشَّمْسِ فَفَرَغَ حِینَ فَرَغَ وَ قَدِ انْجَلَی کُسُوفُهَا وَ رَوَوْا أَنَّ الصَّلَاةَ فِی هَذِهِ الْآیَاتِ کُلِّهَا سَوَاءٌ وَ أَشَدُّهَا وَ أَطْوَلُهَا کُسُوفُ الشَّمْسِ تَبْدَأُ فَتُکَبِّرُ بِافْتِتَاحِ الصَّلَاةِ ثُمَّ تَقْرَأُ أُمَّ الْکِتَابِ وَ سُورَةً ثُمَّ تَرْکَعُ ثُمَّ تَرْفَعُ رَأْسَکَ مِنَ الرُّکُوعِ فَتَقْرَأُ أُمَّ الْکِتَابِ وَ سُورَةً ثُمَّ تَرْکَعُ الثَّانِیَةَ ثُمَّ تَرْفَعُ رَأْسَکَ مِنَ الرُّکُوعِ فَتَقْرَأُ أُمَّ الْکِتَابِ وَ سُورَةً ثُمَّ تَرْکَعُ الثَّالِثَةَ ثُمَّ تَرْفَعُ رَأْسَکَ مِنَ الرُّکُوعِ فَتَقْرَأُ أُمَّ الْکِتَابِ وَ سُورَةً ثُمَّ تَرْکَعُ الرَّابِعَةَ ثُمَّ تَرْفَعُ رَأْسَکَ مِنَ الرُّکُوعِ فَتَقْرَأُ أُمَّ الْکِتَابِ وَ سُورَةً ثُمَّ تَرْکَعُ الْخَامِسَةَ فَإِذَا رَفَعْتَ رَأْسَکَ قُلْتَ سَمِعَ اللَّهُ لِمَنْ حَمِدَهُ- ثُمَّ تَخِرُّ سَاجِداً فَتَسْجُدُ سَجْدَتَیْنِ ثُمَّ تَقُومُ فَتَصْنَعُ مِثْلَ مَا صَنَعْتَ فِی الْأُولَی قَالَ قُلْتُ: وَ إِنْ هُوَ قَرَأَ سُورَةً وَاحِدَةً فِی الْخَمْسِ رَکَعَاتٍ</w:t>
      </w:r>
    </w:p>
    <w:p>
      <w:pPr>
        <w:pStyle w:val="BookText"/>
      </w:pPr>
      <w:r>
        <w:rPr>
          <w:rFonts w:ascii="IRNazanin" w:hAnsi="IRNazanin" w:eastAsia="IRNazanin" w:cs="IRNazanin"/>
          <w:lang w:bidi="fa-IR"/>
          <w:color w:val="111111"/>
          <w:sz w:val="28"/>
          <w:szCs w:val="28"/>
          <w:rtl/>
        </w:rPr>
        <w:t xml:space="preserve">ص: 492</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4" w:name="pg14640_185530"/>
    <w:bookmarkEnd w:id="484"/>
    <w:p>
      <w:pPr>
        <w:pStyle w:val="BookText"/>
      </w:pPr>
      <w:r>
        <w:rPr>
          <w:rFonts w:ascii="Amiri" w:hAnsi="Amiri" w:eastAsia="Amiri" w:cs="Amiri"/>
          <w:lang w:bidi="ar-SA"/>
          <w:color w:val="111111"/>
          <w:sz w:val="28"/>
          <w:szCs w:val="28"/>
          <w:rtl/>
        </w:rPr>
        <w:t xml:space="preserve">یُفَرِّقُهَا </w:t>
      </w:r>
      <w:r>
        <w:rPr>
          <w:rStyle w:val="FootnoteReference"/>
        </w:rPr>
        <w:footnoteReference w:id="3099"/>
      </w:r>
      <w:r>
        <w:rPr>
          <w:rFonts w:ascii="Amiri" w:hAnsi="Amiri" w:eastAsia="Amiri" w:cs="Amiri"/>
          <w:lang w:bidi="ar-SA"/>
          <w:color w:val="111111"/>
          <w:sz w:val="28"/>
          <w:szCs w:val="28"/>
          <w:rtl/>
        </w:rPr>
        <w:t xml:space="preserve">بَیْنَهَا قَالَ أَجْزَأَهُ أُمُّ الْقُرْآنِ فِی أَوَّلِ مَرَّةٍ فَإِنْ قَرَأَ خَمْسَ سُوَرٍ فَمَعَ کُلِّ سُورَةٍ أُمُّ الْکِتَابِ- وَ الْقُنُوتُ فِی الرَّکْعَةِ الثَّانِیَةِ قَبْلَ الرُّکُوعِ إِذَا فَرَغْتَ مِنَ الْقِرَاءَةِ ثُمَّ تَقْنُتُ فِی الرَّابِعَةِ مِثْلَ ذَلِکَ ثُمَّ فِی السَّادِسَةِ ثُمَّ فِی الثَّامِنَةِ ثُمَّ فِی الْعَاشِرَةِ.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آن‌ها کسی هست که از یکی از آن‌ها روایت کرده است که نماز کسوف خورشید و ماه و لرزش و زلزله ده رکعت و چهار سجده است که پیامبر (ص) و مردم پشت سر او در کسوف خورشید خواندند. پس از آن که تمام شد و کسوف تمام شده بود، روایت کرده‌اند که نماز در همه این نشانه‌ها یکسان است و شدیدترین و طولانی‌ترین آن کسوف خورشید است. آغاز می‌شود با تکبیر افتتاح نماز، سپس سوره حمد و سوره‌ای دیگر خوانده می‌شود. سپس رکوع می‌رود. بعد از رکوع، سر را از رکوع برمی‌دارد و سوره حمد و سوره‌ای دیگر خوانده می‌شود. سپس رکوع دوم می‌رود و بعد از رکوع سر را برمی‌دارد و سوره حمد و سوره‌ای دیگر خوانده می‌شود. سپس رکوع سوم می‌رود و بعد از رکوع سر را برمی‌دارد و سوره حمد و سوره‌ای دیگر خوانده می‌شود. سپس رکوع چهارم می‌رود و بعد از رکوع سر را برمی‌دارد و سوره حمد و سوره‌ای دیگر خوانده می‌شود. سپس رکوع پنجم می‌رود و وقتی سر را از رکوع برداشت، می‌گوید: «سمع الله لمن حمده»، سپس به سجده می‌افتد و دو سجده می‌کند. سپس برمی‌خیزد و مانند آنچه در رکعت اول انجام داده است، انجام می‌دهد. گفتم: و اگر او یک سوره در پنج رکعت بخواند، آیا کافی است؟ گفت: سوره حمد در بار اول کافی است. اگر پنج سوره خوانده شود، با هر سوره‌ای سوره حمد نیز باید خوانده شود. و قنوت در رکعت دوم قبل از رکوع است، پس از پایان قرائت. سپس در رکعت چهارم، مثل این، قنوت می‌خواند. سپس در رکعت ششم و سپس در رکعت هشتم و در رکعت دهم.</w:t>
      </w:r>
    </w:p>
    <w:p>
      <w:pPr>
        <w:pStyle w:val="Heading5"/>
      </w:pPr>
      <w:bookmarkStart w:id="2431" w:name="_Toc1931"/>
      <w:r>
        <w:t>[رقم الحدیث الکلی: 9942 - رقم الحدیث الباب: 2]</w:t>
      </w:r>
      <w:bookmarkEnd w:id="2431"/>
    </w:p>
    <w:p>
      <w:pPr>
        <w:pStyle w:val="BookText"/>
      </w:pPr>
      <w:r>
        <w:rPr>
          <w:rFonts w:ascii="Times New Roman" w:hAnsi="Times New Roman" w:eastAsia="Times New Roman" w:cs="Times New Roman"/>
          <w:lang w:val="en-US" w:bidi="en-US"/>
          <w:color w:val="111111"/>
          <w:sz w:val="28"/>
          <w:szCs w:val="28"/>
          <w:rtl/>
        </w:rPr>
        <w:t xml:space="preserve">9942- 2- </w:t>
      </w:r>
      <w:r>
        <w:rPr>
          <w:rStyle w:val="FootnoteReference"/>
        </w:rPr>
        <w:footnoteReference w:id="3100"/>
      </w:r>
      <w:r>
        <w:rPr>
          <w:rFonts w:ascii="Amiri" w:hAnsi="Amiri" w:eastAsia="Amiri" w:cs="Amiri"/>
          <w:lang w:bidi="ar-SA"/>
          <w:color w:val="111111"/>
          <w:sz w:val="28"/>
          <w:szCs w:val="28"/>
          <w:rtl/>
        </w:rPr>
        <w:t xml:space="preserve">وَ بِإِسْنَادِهِ عَنْ أَحْمَدَ بْنِ مُحَمَّدٍ عَنْ عَلِیِّ بْنِ الْحَکَمِ عَنْ عَلِیِّ بْنِ أَبِی حَمْزَةَ عَنْ أَبِی بَصِیرٍ قَالَ: سَأَلْتُهُ عَنْ صَلَاةِ الْکُسُوفِ فَقَالَ عَشْرُ رَکَعَاتٍ وَ أَرْبَعُ سَجَدَاتٍ یَقْرَأُ فِی کُلِّ رَکْعَةٍ مِثْلَ یس وَ النُّورِ- وَ یَکُونُ رُکُوعُکَ مِثْلَ قِرَاءَتِکَ وَ سُجُودُکَ مِثْلَ رُکُوعِکَ قُلْتُ فَمَنْ لَمْ یُحْسِنْ یس وَ أَشْبَاهَهَا قَالَ فَلْیَقْرَأْ سِتِّینَ آیَةً فِی کُلِّ رَکْعَةٍ فَإِذَا رَفَعَ رَأْسَهُ مِنَ الرُّکُوعِ فَلَا یَقْرَأْ بِفَاتِحَةِ الْکِتَابِ- قَالَ فَإِنْ أَغْفَلَهَا أَوْ کَانَ نَائِماً فَلْیَقْضِهَا.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او درباره نماز کسوف پرسیدم، گفت: ده رکوع و چهار سجده است. در هر رکعت، مانند سوره‌های یس و نور می‌خوانی و رکوع تو باید مانند قرائتت و سجودت باید مانند رکوعت باشد. گفتم: کسی که یس و مشابه آن را به خوبی نمی‌خواند چه کند؟ گفت: باید در هر رکعت شصت آیه بخواند. وقتی سر را از رکوع برمی‌دارد، دیگر سوره حمد نخواند. گفتم: اگر آن را فراموش کرد یا خوابش برد، چه کند؟ گفت: باید آن را قضا کند.</w:t>
      </w:r>
    </w:p>
    <w:p>
      <w:pPr>
        <w:pStyle w:val="Heading5"/>
      </w:pPr>
      <w:bookmarkStart w:id="2432" w:name="_Toc1932"/>
      <w:r>
        <w:t>[رقم الحدیث الکلی: 9943 - رقم الحدیث الباب: 3]</w:t>
      </w:r>
      <w:bookmarkEnd w:id="2432"/>
    </w:p>
    <w:p>
      <w:pPr>
        <w:pStyle w:val="BookText"/>
      </w:pPr>
      <w:r>
        <w:rPr>
          <w:rFonts w:ascii="Times New Roman" w:hAnsi="Times New Roman" w:eastAsia="Times New Roman" w:cs="Times New Roman"/>
          <w:lang w:val="en-US" w:bidi="en-US"/>
          <w:color w:val="111111"/>
          <w:sz w:val="28"/>
          <w:szCs w:val="28"/>
          <w:rtl/>
        </w:rPr>
        <w:t xml:space="preserve">9943- 3- </w:t>
      </w:r>
      <w:r>
        <w:rPr>
          <w:rStyle w:val="FootnoteReference"/>
        </w:rPr>
        <w:footnoteReference w:id="3101"/>
      </w:r>
      <w:r>
        <w:rPr>
          <w:rFonts w:ascii="Amiri" w:hAnsi="Amiri" w:eastAsia="Amiri" w:cs="Amiri"/>
          <w:lang w:bidi="ar-SA"/>
          <w:color w:val="111111"/>
          <w:sz w:val="28"/>
          <w:szCs w:val="28"/>
          <w:rtl/>
        </w:rPr>
        <w:t xml:space="preserve">وَ بِإِسْنَادِهِ عَنْ مُحَمَّدِ بْنِ عَلِیِّ بْنِ مَحْبُوبٍ عَنْ أَحْمَدَ بْنِ الْحَسَنِ بْنِ عَلِیٍّ عَنْ عَلِیِّ بْنِ یَعْقُوبَ الْهَاشِمِیِّ عَنْ مَرْوَانَ بْنِ مُسْلِمٍ عَنِ ابْنِ أَبِی یَعْفُورٍ عَنْ أَبِی عَبْدِ اللَّهِ ع فِی حَدِیثٍ قَالَ: صَلَاةُ الْکُسُوفِ عَشْرُ رَکَعَاتٍ وَ أَرْبَعُ سَجَدَاتٍ کُسُوفُ الشَّمْسِ أَشَدُّ عَلَی النَّاسِ وَ الْبَهَائِمِ.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نماز خورشید گرفتگی ده رکوع و چهار سجده دارد خورشید گرفتگی برای مردم وحیوانات شدید و سخت تر است .</w:t>
      </w:r>
    </w:p>
    <w:p>
      <w:pPr>
        <w:pStyle w:val="Heading5"/>
      </w:pPr>
      <w:bookmarkStart w:id="2433" w:name="_Toc1933"/>
      <w:r>
        <w:t>[رقم الحدیث الکلی: 9944 - رقم الحدیث الباب: 4]</w:t>
      </w:r>
      <w:bookmarkEnd w:id="2433"/>
    </w:p>
    <w:p>
      <w:pPr>
        <w:pStyle w:val="BookText"/>
      </w:pPr>
      <w:r>
        <w:rPr>
          <w:rFonts w:ascii="Times New Roman" w:hAnsi="Times New Roman" w:eastAsia="Times New Roman" w:cs="Times New Roman"/>
          <w:lang w:val="en-US" w:bidi="en-US"/>
          <w:color w:val="111111"/>
          <w:sz w:val="28"/>
          <w:szCs w:val="28"/>
          <w:rtl/>
        </w:rPr>
        <w:t xml:space="preserve">9944- 4- </w:t>
      </w:r>
      <w:r>
        <w:rPr>
          <w:rStyle w:val="FootnoteReference"/>
        </w:rPr>
        <w:footnoteReference w:id="3102"/>
      </w:r>
      <w:r>
        <w:rPr>
          <w:rFonts w:ascii="Amiri" w:hAnsi="Amiri" w:eastAsia="Amiri" w:cs="Amiri"/>
          <w:lang w:bidi="ar-SA"/>
          <w:color w:val="111111"/>
          <w:sz w:val="28"/>
          <w:szCs w:val="28"/>
          <w:rtl/>
        </w:rPr>
        <w:t xml:space="preserve">وَ عَنْهُ عَنْ أَحْمَدَ بْنِ مُحَمَّدٍ عَنْ مُحَمَّدِ بْنِ خَالِدٍ الْبَرْقِیِّ عَنْ أَبِی الْبَخْتَرِیِّ عَنْ أَبِی عَبْدِ اللَّهِ ع أَنَّ عَلِیّاً ع صَلَّی فِی کُسُوفِ الشَّمْسِ رَکْعَتَیْنِ فِی أَرْبَعِ سَجَدَاتٍ وَ أَرْبَعِ رَکَعَاتٍ قَامَ فَقَرَأَ ثُمَّ رَکَعَ ثُمَّ رَفَعَ رَأْسَهُ ثُمَّ قَرَأَ ثُمَّ رَکَعَ ثُمَّ قَامَ فَدَعَا مِثْلَ رَکْعَتَیْهِ ثُمَّ سَجَدَ سَجْدَتَیْنِ ثُمَّ قَامَ فَفَعَلَ مِثْلَ مَا فَعَلَ فِی الْأُولَی فِی قِرَاءَتِهِ وَ قِیَامِهِ وَ رُکُوعِهِ وَ سُجُودِهِ سَوَاءً.</w:t>
      </w:r>
    </w:p>
    <w:p>
      <w:pPr>
        <w:pStyle w:val="BookText"/>
      </w:pPr>
      <w:r>
        <w:rPr>
          <w:rFonts w:ascii="IRNazanin" w:hAnsi="IRNazanin" w:eastAsia="IRNazanin" w:cs="IRNazanin"/>
          <w:lang w:bidi="fa-IR"/>
          <w:color w:val="111111"/>
          <w:sz w:val="28"/>
          <w:szCs w:val="28"/>
          <w:rtl/>
        </w:rPr>
        <w:t xml:space="preserve">ص: 493</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5" w:name="pg14640_185531"/>
    <w:bookmarkEnd w:id="485"/>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نقل شده است که از ابو عبد الله (ع) نقل کرده است که علی (ع) در کسوف خورشید دو رکعت با چهار سجده و چهار رکوع به این ترتیب خواند: ابتدا ایستاد و خواند، سپس رکوع کرد، سپس سر را از رکوع برداشت و دوباره خواند، سپس رکوع کرد، سپس ایستاد و دعا کرد، مانند رکعت‌های اول، سپس دو سجده کرد، سپس ایستاد و همانند کاری که در رکعت اول انجام داده بود در قرائت، قیام، رکوع و سجود انجام داد.</w:t>
      </w:r>
    </w:p>
    <w:p>
      <w:pPr>
        <w:pStyle w:val="Heading5"/>
      </w:pPr>
      <w:bookmarkStart w:id="2434" w:name="_Toc1934"/>
      <w:r>
        <w:t>[رقم الحدیث الکلی: 9945 - رقم الحدیث الباب: 5]</w:t>
      </w:r>
      <w:bookmarkEnd w:id="2434"/>
    </w:p>
    <w:p>
      <w:pPr>
        <w:pStyle w:val="BookText"/>
      </w:pPr>
      <w:r>
        <w:rPr>
          <w:rFonts w:ascii="Times New Roman" w:hAnsi="Times New Roman" w:eastAsia="Times New Roman" w:cs="Times New Roman"/>
          <w:lang w:val="en-US" w:bidi="en-US"/>
          <w:color w:val="111111"/>
          <w:sz w:val="28"/>
          <w:szCs w:val="28"/>
          <w:rtl/>
        </w:rPr>
        <w:t xml:space="preserve">9945- 5- </w:t>
      </w:r>
      <w:r>
        <w:rPr>
          <w:rStyle w:val="FootnoteReference"/>
        </w:rPr>
        <w:footnoteReference w:id="3104"/>
      </w:r>
      <w:r>
        <w:rPr>
          <w:rFonts w:ascii="Amiri" w:hAnsi="Amiri" w:eastAsia="Amiri" w:cs="Amiri"/>
          <w:lang w:bidi="ar-SA"/>
          <w:color w:val="111111"/>
          <w:sz w:val="28"/>
          <w:szCs w:val="28"/>
          <w:rtl/>
        </w:rPr>
        <w:t xml:space="preserve">وَ عَنْهُ عَنْ بُنَانِ بْنِ مُحَمَّدٍ عَنِ الْمُحَسِّنِ بْنِ أَحْمَدَ عَنْ یُونُسَ بْنِ یَعْقُوبَ قَالَ: قَالَ أَبُو عَبْدِ اللَّهِ ع انْکَسَفَ الْقَمَرُ فَخَرَجَ أَبِی وَ خَرَجْتُ مَعَهُ إِلَی الْمَسْجِدِ الْحَرَامِ- فَصَلَّی ثَمَانِیَ رَکَعَاتٍ کَمَا یُصَلِّی رَکْعَتَیْنِ وَ سَجْدَتَیْنِ.</w:t>
      </w:r>
    </w:p>
    <w:p>
      <w:pPr>
        <w:pStyle w:val="BookText"/>
      </w:pPr>
      <w:r>
        <w:rPr>
          <w:rFonts w:ascii="Amiri" w:hAnsi="Amiri" w:eastAsia="Amiri" w:cs="Amiri"/>
          <w:lang w:bidi="ar-SA"/>
          <w:color w:val="111111"/>
          <w:sz w:val="28"/>
          <w:szCs w:val="28"/>
          <w:rtl/>
        </w:rPr>
        <w:t xml:space="preserve">قَالَ الشَّیْخُ الْوَجْهُ فِی هَذَیْنِ الْحَدِیثَیْنِ التَّقِیَّةُ لِأَنَّهُمَا مُوَافِقَانِ لِمَذْهَبِ بَعْضِ الْعَامَّةِ وَ عَلَی الْأَحَادِیثِ السَّابِقَةِ عَمَلُ الْعِصَابَةِ بِأَجْمَعِهَا أَقُولُ: وَ یَحْتَمِلُ کَوْنُ تِلْکَ الصَّلَاةِ صَلَاةً أُخْرَی وَ أَنَّهُ صَلَّی بَعْدَهَا صَلَاةَ الْکُسُوفِ لِاتِّسَاعِ الْوَقْتِ وَ یَکُونُ الْغَرَضُ جَوَازَ ذَلِکَ مَعَ السَّعَةِ.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ابو عبد الله (ع) گفت: زمانی که ماه گرفت، پدرم خارج شد و من با او به مسجد الحرام رفتم. او هشت رکعت نماز خواند، همانند دو رکعتی با دو سجده.</w:t>
      </w:r>
    </w:p>
    <w:p>
      <w:pPr>
        <w:pStyle w:val="BookText"/>
      </w:pPr>
      <w:r>
        <w:rPr>
          <w:rFonts w:ascii="IRNazanin" w:hAnsi="IRNazanin" w:eastAsia="IRNazanin" w:cs="IRNazanin"/>
          <w:lang w:bidi="fa-IR"/>
          <w:color w:val="111111"/>
          <w:sz w:val="28"/>
          <w:szCs w:val="28"/>
          <w:rtl/>
        </w:rPr>
        <w:t xml:space="preserve">مرحوم شیخ گفت: وجه در این دو حدیث تقیه است، زیرا این‌ها مطابق با مذهب بعضی از عوام است. بر اساس احادیث قبلی، عمل به نصیحت همه گروه‌ها ثابت است.</w:t>
      </w:r>
    </w:p>
    <w:p>
      <w:pPr>
        <w:pStyle w:val="BookText"/>
      </w:pPr>
      <w:r>
        <w:rPr>
          <w:rFonts w:ascii="IRNazanin" w:hAnsi="IRNazanin" w:eastAsia="IRNazanin" w:cs="IRNazanin"/>
          <w:lang w:bidi="fa-IR"/>
          <w:color w:val="111111"/>
          <w:sz w:val="28"/>
          <w:szCs w:val="28"/>
          <w:rtl/>
        </w:rPr>
        <w:t xml:space="preserve">می‌گویم: و ممکن است که آن نماز، نماز دیگری بوده باشد و پس از آن نماز کسوف خوانده شده باشد به دلیل وسیع بودن وقت، و هدف این است که مجاز بودن این کار با وجود وسعت زمان را نشان دهد.</w:t>
      </w:r>
    </w:p>
    <w:p>
      <w:pPr>
        <w:pStyle w:val="Heading5"/>
      </w:pPr>
      <w:bookmarkStart w:id="2435" w:name="_Toc1935"/>
      <w:r>
        <w:t>[رقم الحدیث الکلی: 9946 - رقم الحدیث الباب: 6]</w:t>
      </w:r>
      <w:bookmarkEnd w:id="2435"/>
    </w:p>
    <w:p>
      <w:pPr>
        <w:pStyle w:val="BookText"/>
      </w:pPr>
      <w:r>
        <w:rPr>
          <w:rFonts w:ascii="Times New Roman" w:hAnsi="Times New Roman" w:eastAsia="Times New Roman" w:cs="Times New Roman"/>
          <w:lang w:val="en-US" w:bidi="en-US"/>
          <w:color w:val="111111"/>
          <w:sz w:val="28"/>
          <w:szCs w:val="28"/>
          <w:rtl/>
        </w:rPr>
        <w:t xml:space="preserve">9946- 6- </w:t>
      </w:r>
      <w:r>
        <w:rPr>
          <w:rStyle w:val="FootnoteReference"/>
        </w:rPr>
        <w:footnoteReference w:id="3105"/>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وَ مُحَمَّدِ بْنِ مُسْلِمٍ قَالا سَأَلْنَا أَبَا جَعْفَرٍ ع عَنْ صَلَاةِ الْکُسُوفِ کَمْ هِیَ رَکْعَةً وَ کَیْفَ نُصَلِّیهَا فَقَالَ </w:t>
      </w:r>
      <w:r>
        <w:rPr>
          <w:rStyle w:val="FootnoteReference"/>
        </w:rPr>
        <w:footnoteReference w:id="3106"/>
      </w:r>
      <w:r>
        <w:rPr>
          <w:rFonts w:ascii="Amiri" w:hAnsi="Amiri" w:eastAsia="Amiri" w:cs="Amiri"/>
          <w:lang w:bidi="ar-SA"/>
          <w:color w:val="111111"/>
          <w:sz w:val="28"/>
          <w:szCs w:val="28"/>
          <w:rtl/>
        </w:rPr>
        <w:t xml:space="preserve">عَشْرُ رَکَعَاتٍ وَ أَرْبَعُ سَجَدَاتٍ تَفْتَتِحُ الصَّلَاةَ بِتَکْبِیرَةٍ وَ تَرْکَعُ بِتَکْبِیرَةٍ وَ یَرْفَعُ رَأْسَهُ بِتَکْبِیرَةٍ إِلَّا فِی الْخَامِسَةِ الَّتِی تَسْجُدُ فِیهَا وَ تَقُولُ سَمِعَ اللَّهُ لِمَنْ حَمِدَهُ- وَ تَقْنُتُ فِی کُلِّ رَکْعَتَیْنِ قَبْلَ الرُّکُوعِ فَتُطِیلُ الْقُنُوتَ وَ الرُّکُوعَ عَلَی قَدْرِ الْقِرَاءَةِ وَ الرُّکُوعِ وَ السُّجُودِ فَإِنْ فَرَغْتَ قَبْلَ أَنْ یَتَجَلَّی </w:t>
      </w:r>
      <w:r>
        <w:rPr>
          <w:rStyle w:val="FootnoteReference"/>
        </w:rPr>
        <w:footnoteReference w:id="3107"/>
      </w:r>
      <w:r>
        <w:rPr>
          <w:rFonts w:ascii="Amiri" w:hAnsi="Amiri" w:eastAsia="Amiri" w:cs="Amiri"/>
          <w:lang w:bidi="ar-SA"/>
          <w:color w:val="111111"/>
          <w:sz w:val="28"/>
          <w:szCs w:val="28"/>
          <w:rtl/>
        </w:rPr>
        <w:t xml:space="preserve">فَاقْعُدْ </w:t>
      </w:r>
      <w:r>
        <w:rPr>
          <w:rStyle w:val="FootnoteReference"/>
        </w:rPr>
        <w:footnoteReference w:id="3108"/>
      </w:r>
      <w:r>
        <w:rPr>
          <w:rFonts w:ascii="Amiri" w:hAnsi="Amiri" w:eastAsia="Amiri" w:cs="Amiri"/>
          <w:lang w:bidi="ar-SA"/>
          <w:color w:val="111111"/>
          <w:sz w:val="28"/>
          <w:szCs w:val="28"/>
          <w:rtl/>
        </w:rPr>
        <w:t xml:space="preserve">وَ ادْعُ اللَّهَ حَتَّی یَنْجَلِیَ فَإِنِ انْجَلَی قَبْلَ أَنْ تَفْرُغَ مِنْ صَلَاتِکَ فَأَتِمَّ مَا بَقِیَ وَ تَجْهَرُ بِالْقِرَاءَةِ قَالَ قُلْتُ</w:t>
      </w:r>
    </w:p>
    <w:p>
      <w:pPr>
        <w:pStyle w:val="BookText"/>
      </w:pPr>
      <w:r>
        <w:rPr>
          <w:rFonts w:ascii="IRNazanin" w:hAnsi="IRNazanin" w:eastAsia="IRNazanin" w:cs="IRNazanin"/>
          <w:lang w:bidi="fa-IR"/>
          <w:color w:val="111111"/>
          <w:sz w:val="28"/>
          <w:szCs w:val="28"/>
          <w:rtl/>
        </w:rPr>
        <w:t xml:space="preserve">ص: 494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6" w:name="pg14640_185532"/>
    <w:bookmarkEnd w:id="486"/>
    <w:p>
      <w:pPr>
        <w:pStyle w:val="BookText"/>
      </w:pPr>
      <w:r>
        <w:rPr>
          <w:rFonts w:ascii="Amiri" w:hAnsi="Amiri" w:eastAsia="Amiri" w:cs="Amiri"/>
          <w:lang w:bidi="ar-SA"/>
          <w:color w:val="111111"/>
          <w:sz w:val="28"/>
          <w:szCs w:val="28"/>
          <w:rtl/>
        </w:rPr>
        <w:t xml:space="preserve">کَیْفَ الْقِرَاءَةُ فِیهَا فَقَالَ إِنْ قَرَأْتَ سُورَةً فِی کُلِّ رَکْعَةٍ فَاقْرَأْ فَاتِحَةَ الْکِتَابِ- فَإِنْ نَقَصْتَ مِنَ السُّوَرِ </w:t>
      </w:r>
      <w:r>
        <w:rPr>
          <w:rStyle w:val="FootnoteReference"/>
        </w:rPr>
        <w:footnoteReference w:id="3109"/>
      </w:r>
      <w:r>
        <w:rPr>
          <w:rFonts w:ascii="Amiri" w:hAnsi="Amiri" w:eastAsia="Amiri" w:cs="Amiri"/>
          <w:lang w:bidi="ar-SA"/>
          <w:color w:val="111111"/>
          <w:sz w:val="28"/>
          <w:szCs w:val="28"/>
          <w:rtl/>
        </w:rPr>
        <w:t xml:space="preserve">شَیْئاً فَاقْرَأْ مِنْ حَیْثُ نَقَصْتَ وَ لَا تَقْرَأْ فَاتِحَةَ الْکِتَابِ- قَالَ وَ کَانَ یَسْتَحِبُّ أَنْ یُقْرَأَ فِیهَا بِالْکَهْفِ وَ الْحِجْرِ- إِلَّا أَنْ یَکُونَ إِمَاماً یَشُقُّ عَلَی مَنْ خَلْفَهُ وَ إِنِ اسْتَطَعْتَ أَنْ تَکُونَ صَلَاتُکَ بَارِزاً لَا یَجُنُّکَ بَیْتٌ فَافْعَلْ وَ صَلَاةُ کُسُوفِ الشَّمْسِ أَطْوَلُ مِنْ صَلَاةِ کُسُوفِ الْقَمَرِ وَ هُمَا سَوَاءٌ فِی الْقِرَاءَةِ وَ الرُّکُوعِ وَ السُّجُودِ.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گفتند: از ابو جعفر (ع) درباره نماز کسوف پرسیدیم که چند رکعت است و چگونه باید خوانده شود. گفت: ده رکعت و چهار سجده است. نماز را با تکبیره الاحرام شروع می‌کنی، سپس رکوع می‌کنی با تکبیره، و سر از رکوع برمی‌داری با تکبیره، مگر در رکعت پنجم که در آن سجده می‌کنی و می‌گویی: «سمع الله لمن حمده». در هر دو رکعت قنوت می‌خوانی قبل از رکوع، و قنوت و رکوع را به اندازه قرائت و رکوع و سجود طولانی می‌کنی. اگر قبل از اینکه کسوف برطرف شود، تمام کردی، بنشین و دعا کن تا برطرف شود. اگر کسوف برطرف شد قبل از اینکه نمازت تمام شود، باقی‌مانده را کامل کن و با صدای بلند قرائت کن.</w:t>
      </w:r>
    </w:p>
    <w:p>
      <w:pPr>
        <w:pStyle w:val="BookText"/>
      </w:pPr>
      <w:r>
        <w:rPr>
          <w:rFonts w:ascii="IRNazanin" w:hAnsi="IRNazanin" w:eastAsia="IRNazanin" w:cs="IRNazanin"/>
          <w:lang w:bidi="fa-IR"/>
          <w:color w:val="111111"/>
          <w:sz w:val="28"/>
          <w:szCs w:val="28"/>
          <w:rtl/>
        </w:rPr>
        <w:t xml:space="preserve">پرسیدم: قرائت در آن چگونه است؟ گفت: اگر در هر رکعت سوره‌ای خواندی، پس فاتحة الكتاب را بخوان. اگر از سوره‌ها چیزی کم کردی، از همان‌جا که کم کرده‌ای ادامه بده و فاتحة الكتاب را نخوان. و توصیه می‌شد که در آن نماز، سوره‌های کهف و حجر خوانده شود، مگر اینکه امام باشد و این کار بر کسانی که پشت سر او هستند، سخت باشد. و اگر می‌توانی نمازت را در جایی که خانه‌ای تو را از دیدن نمی‌پوشاند، بخوان، انجام بده. و نماز کسوف خورشید طولانی‌تر از نماز کسوف ماه است و در قرائت و رکوع و سجود، مساوی هستند.</w:t>
      </w:r>
    </w:p>
    <w:p>
      <w:pPr>
        <w:pStyle w:val="Heading5"/>
      </w:pPr>
      <w:bookmarkStart w:id="2436" w:name="_Toc1936"/>
      <w:r>
        <w:t>[رقم الحدیث الکلی: 9947 - رقم الحدیث الباب: 7]</w:t>
      </w:r>
      <w:bookmarkEnd w:id="2436"/>
    </w:p>
    <w:p>
      <w:pPr>
        <w:pStyle w:val="BookText"/>
      </w:pPr>
      <w:r>
        <w:rPr>
          <w:rFonts w:ascii="Times New Roman" w:hAnsi="Times New Roman" w:eastAsia="Times New Roman" w:cs="Times New Roman"/>
          <w:lang w:val="en-US" w:bidi="en-US"/>
          <w:color w:val="111111"/>
          <w:sz w:val="28"/>
          <w:szCs w:val="28"/>
          <w:rtl/>
        </w:rPr>
        <w:t xml:space="preserve">9947- 7- </w:t>
      </w:r>
      <w:r>
        <w:rPr>
          <w:rStyle w:val="FootnoteReference"/>
        </w:rPr>
        <w:footnoteReference w:id="3111"/>
      </w:r>
      <w:r>
        <w:rPr>
          <w:rFonts w:ascii="Amiri" w:hAnsi="Amiri" w:eastAsia="Amiri" w:cs="Amiri"/>
          <w:lang w:bidi="ar-SA"/>
          <w:color w:val="111111"/>
          <w:sz w:val="28"/>
          <w:szCs w:val="28"/>
          <w:rtl/>
        </w:rPr>
        <w:t xml:space="preserve">مُحَمَّدُ بْنُ عَلِیِّ بْنِ الْحُسَیْنِ بِإِسْنَادِهِ عَنِ الْحَلَبِیِّ أَنَّهُ سَأَلَ أَبَا عَبْدِ اللَّهِ ع عَنْ صَلَاةِ الْکُسُوفِ کُسُوفِ الشَّمْسِ وَ الْقَمَرِ قَالَ عَشْرُ رَکَعَاتٍ وَ أَرْبَعُ سَجَدَاتٍ یَرْکَعُ خَمْساً ثُمَّ یَسْجُدُ فِی الْخَامِسَةِ ثُمَّ یَرْکَعُ خَمْساً ثُمَّ یَسْجُدُ فِی الْعَاشِرَةِ وَ إِنْ شِئْتَ قَرَأْتَ سُورَةً فِی کُلِّ رَکْعَةٍ وَ إِنْ شِئْتَ قَرَأْتَ نِصْفَ سُورَةٍ فِی کُلِّ رَکْعَةٍ فَإِذَا قَرَأْتَ سُورَةً فِی کُلِّ رَکْعَةٍ فَاقْرَأْ فَاتِحَةَ الْکِتَابِ- وَ إِنْ قَرَأْتَ نِصْفَ سُورَةٍ أَجْزَأَکَ أَنْ لَا تَقْرَأَ فَاتِحَةَ الْکِتَابِ- إِلَّا فِی أَوَّلِ رَکْعَةٍ حَتَّی تَسْتَأْنِفَ أُخْرَی وَ لَا تَقُلْ سَمِعَ اللَّهُ لِمَنْ حَمِدَهُ فِی رَفْعِ رَأْسِکَ مِنَ الرُّکُوعِ إِلَّا فِی الرَّکْعَةِ الَّتِی تُرِیدُ أَنْ تَسْجُدَ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از ابو عبد الله (ع) درباره نماز کسوف خورشید و ماه پرسید. گفت: ده رکعت و چهار سجده است. پنج بار رکوع می‌کنی و سپس در رکعت پنجم سجده می‌کنی، سپس پنج بار دیگر رکوع می‌کنی و در رکعت دهم سجده می‌کنی. و اگر بخواهی، می‌توانی در هر رکعت سوره‌ای بخوانی، و اگر بخواهی، می‌توانی نیمه‌ای از سوره را در هر رکعت بخوانی. اگر سوره‌ای در هر رکعت بخوانی، پس فاتحة الكتاب را نیز بخوان. و اگر نیمه‌ای از سوره را بخوانی، کافی است که فاتحة الكتاب را نخوانی، جز در رکعت اول تا زمانی که رکعت دیگری را شروع کنی. و در رکعتی که می‌خواهی در آن سجده کنی، «سمع الله لمن حمده» را نگو، مگر در همان رکعت.</w:t>
      </w:r>
    </w:p>
    <w:p>
      <w:pPr>
        <w:pStyle w:val="Heading5"/>
      </w:pPr>
      <w:bookmarkStart w:id="2437" w:name="_Toc1937"/>
      <w:r>
        <w:t>[رقم الحدیث الکلی: 9948 - رقم الحدیث الباب: 8]</w:t>
      </w:r>
      <w:bookmarkEnd w:id="2437"/>
    </w:p>
    <w:p>
      <w:pPr>
        <w:pStyle w:val="BookText"/>
      </w:pPr>
      <w:r>
        <w:rPr>
          <w:rFonts w:ascii="Times New Roman" w:hAnsi="Times New Roman" w:eastAsia="Times New Roman" w:cs="Times New Roman"/>
          <w:lang w:val="en-US" w:bidi="en-US"/>
          <w:color w:val="111111"/>
          <w:sz w:val="28"/>
          <w:szCs w:val="28"/>
          <w:rtl/>
        </w:rPr>
        <w:t xml:space="preserve">9948- 8- </w:t>
      </w:r>
      <w:r>
        <w:rPr>
          <w:rStyle w:val="FootnoteReference"/>
        </w:rPr>
        <w:footnoteReference w:id="3112"/>
      </w:r>
      <w:r>
        <w:rPr>
          <w:rFonts w:ascii="Amiri" w:hAnsi="Amiri" w:eastAsia="Amiri" w:cs="Amiri"/>
          <w:lang w:bidi="ar-SA"/>
          <w:color w:val="111111"/>
          <w:sz w:val="28"/>
          <w:szCs w:val="28"/>
          <w:rtl/>
        </w:rPr>
        <w:t xml:space="preserve">وَ بِإِسْنَادِهِ عَنْ عُمَرَ بْنِ أُذَیْنَةَ أَنَّهُ رَوَی أَنَّ الْقُنُوتَ فِی الرَّکْعَةِ الثَّانِیَةِ قَبْلَ الرُّکُوعِ ثُمَّ فِی الرَّابِعَةِ ثُمَّ فِی السَّادِسَةِ ثُمَّ فِی الثَّامِنَةِ ثُمَّ فِی الْعَاشِرَةِ.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أُذَیْنَةَ :روایت شده قنوت در رکعت دوم قبل از رکوع وبعد ازرکوع چهارم و ششم وهشتم و دهم می باشد .</w:t>
      </w:r>
    </w:p>
    <w:p>
      <w:pPr>
        <w:pStyle w:val="Heading5"/>
      </w:pPr>
      <w:bookmarkStart w:id="2438" w:name="_Toc1938"/>
      <w:r>
        <w:t>[رقم الحدیث الکلی: 9949 - رقم الحدیث الباب: 9]</w:t>
      </w:r>
      <w:bookmarkEnd w:id="2438"/>
    </w:p>
    <w:p>
      <w:pPr>
        <w:pStyle w:val="BookText"/>
      </w:pPr>
      <w:r>
        <w:rPr>
          <w:rFonts w:ascii="Times New Roman" w:hAnsi="Times New Roman" w:eastAsia="Times New Roman" w:cs="Times New Roman"/>
          <w:lang w:val="en-US" w:bidi="en-US"/>
          <w:color w:val="111111"/>
          <w:sz w:val="28"/>
          <w:szCs w:val="28"/>
          <w:rtl/>
        </w:rPr>
        <w:t xml:space="preserve">9949- 9- </w:t>
      </w:r>
      <w:r>
        <w:rPr>
          <w:rStyle w:val="FootnoteReference"/>
        </w:rPr>
        <w:footnoteReference w:id="3113"/>
      </w:r>
      <w:r>
        <w:rPr>
          <w:rFonts w:ascii="Amiri" w:hAnsi="Amiri" w:eastAsia="Amiri" w:cs="Amiri"/>
          <w:lang w:bidi="ar-SA"/>
          <w:color w:val="111111"/>
          <w:sz w:val="28"/>
          <w:szCs w:val="28"/>
          <w:rtl/>
        </w:rPr>
        <w:t xml:space="preserve">قَالَ الصَّدُوقُ وَ إِنْ لَمْ یَقْنُتْ إِلَّا فِی الْخَامِسَةِ وَ الْعَاشِرَةِ فَهُوَ جَائِزٌ لِوُرُودِ الْخَبَرِ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اند اگرفقط در رکوع پنجم و دهم قنوت بخواند جایز است چون روایت داریم .</w:t>
      </w:r>
    </w:p>
    <w:p>
      <w:pPr>
        <w:pStyle w:val="BookText"/>
      </w:pPr>
      <w:r>
        <w:rPr>
          <w:rFonts w:ascii="IRNazanin" w:hAnsi="IRNazanin" w:eastAsia="IRNazanin" w:cs="IRNazanin"/>
          <w:lang w:bidi="fa-IR"/>
          <w:color w:val="111111"/>
          <w:sz w:val="28"/>
          <w:szCs w:val="28"/>
          <w:rtl/>
        </w:rPr>
        <w:t xml:space="preserve">ص: 495</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7" w:name="pg14640_185533"/>
    <w:bookmarkEnd w:id="487"/>
    <w:p>
      <w:pPr>
        <w:pStyle w:val="Heading5"/>
      </w:pPr>
      <w:bookmarkStart w:id="2439" w:name="_Toc1939"/>
      <w:r>
        <w:t>[رقم الحدیث الکلی: 9950 - رقم الحدیث الباب: 10]</w:t>
      </w:r>
      <w:bookmarkEnd w:id="2439"/>
    </w:p>
    <w:p>
      <w:pPr>
        <w:pStyle w:val="BookText"/>
      </w:pPr>
      <w:r>
        <w:rPr>
          <w:rFonts w:ascii="Times New Roman" w:hAnsi="Times New Roman" w:eastAsia="Times New Roman" w:cs="Times New Roman"/>
          <w:lang w:val="en-US" w:bidi="en-US"/>
          <w:color w:val="111111"/>
          <w:sz w:val="28"/>
          <w:szCs w:val="28"/>
          <w:rtl/>
        </w:rPr>
        <w:t xml:space="preserve">9950- 10- </w:t>
      </w:r>
      <w:r>
        <w:rPr>
          <w:rStyle w:val="FootnoteReference"/>
        </w:rPr>
        <w:footnoteReference w:id="3114"/>
      </w:r>
      <w:r>
        <w:rPr>
          <w:rFonts w:ascii="Amiri" w:hAnsi="Amiri" w:eastAsia="Amiri" w:cs="Amiri"/>
          <w:lang w:bidi="ar-SA"/>
          <w:color w:val="111111"/>
          <w:sz w:val="28"/>
          <w:szCs w:val="28"/>
          <w:rtl/>
        </w:rPr>
        <w:t xml:space="preserve">وَ بِإِسْنَادِهِ عَنْ عَبْدِ الرَّحْمَنِ بْنِ أَبِی عَبْدِ اللَّهِ أَنَّهُ سَأَلَ الصَّادِقَ ع عَنِ الرِّیحِ وَ الظُّلْمَةِ الَّتِی تَکُونُ فِی السَّمَاءِ وَ الْکُسُوفِ فَقَالَ الصَّادِقُ ع صَلَاتُهُمَا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روایت می‌کند که از امام صادق (ع) درباره باد و تاریکی که در آسمان رخ می‌دهد و کسوف (گرفتگی خورشید یا ماه) پرسید. امام صادق (ع) فرمود: نماز اینها (همه این پدیده‌ها) یکسان است.</w:t>
      </w:r>
    </w:p>
    <w:p>
      <w:pPr>
        <w:pStyle w:val="Heading5"/>
      </w:pPr>
      <w:bookmarkStart w:id="2440" w:name="_Toc1940"/>
      <w:r>
        <w:t>[رقم الحدیث الکلی: 9951 - رقم الحدیث الباب: 11]</w:t>
      </w:r>
      <w:bookmarkEnd w:id="2440"/>
    </w:p>
    <w:p>
      <w:pPr>
        <w:pStyle w:val="BookText"/>
      </w:pPr>
      <w:r>
        <w:rPr>
          <w:rFonts w:ascii="Times New Roman" w:hAnsi="Times New Roman" w:eastAsia="Times New Roman" w:cs="Times New Roman"/>
          <w:lang w:val="en-US" w:bidi="en-US"/>
          <w:color w:val="111111"/>
          <w:sz w:val="28"/>
          <w:szCs w:val="28"/>
          <w:rtl/>
        </w:rPr>
        <w:t xml:space="preserve">9951- 11- </w:t>
      </w:r>
      <w:r>
        <w:rPr>
          <w:rStyle w:val="FootnoteReference"/>
        </w:rPr>
        <w:footnoteReference w:id="3115"/>
      </w:r>
      <w:r>
        <w:rPr>
          <w:rFonts w:ascii="Amiri" w:hAnsi="Amiri" w:eastAsia="Amiri" w:cs="Amiri"/>
          <w:lang w:bidi="ar-SA"/>
          <w:color w:val="111111"/>
          <w:sz w:val="28"/>
          <w:szCs w:val="28"/>
          <w:rtl/>
        </w:rPr>
        <w:t xml:space="preserve">وَ بِإِسْنَادِهِ عَنِ الْفَضْلِ بْنِ شَاذَانَ عَنِ الرِّضَا ع قَالَ: إِنَّمَا جُعِلَتْ لِلْکُسُوفِ صَلَاةٌ لِأَنَّهُ مِنْ آیَاتِ اللَّهِ إِلَی أَنْ قَالَ وَ إِنَّمَا جُعِلَتْ عَشْرُ رَکَعَاتٍ لِأَنَّ أَصْلَ الصَّلَاةِ الَّتِی نَزَلَ فَرْضُهَا مِنَ السَّمَاءِ أَوَّلًا فِی الْیَوْمِ وَ اللَّیْلَةِ إِنَّمَا هِیَ عَشْرُ رَکَعَاتٍ فَجُمِعَتْ تِلْکَ الرَّکَعَاتُ هَاهُنَا وَ إِنَّمَا جُعِلَ فِیهَا السُّجُودُ لِأَنَّهُ لَا تَکُونُ صَلَاةٌ فِیهَا رُکُوعٌ إِلَّا وَ فِیهَا سُجُودٌ وَ لِأَنْ یَخْتِمُوا صَلَاتَهُمْ أَیْضاً بِالسُّجُودِ وَ الْخُضُوعِ وَ إِنَّمَا جُعِلَتْ أَرْبَعُ سَجَدَاتٍ لِأَنَّ کُلَّ صَلَاةٍ نَقَصَ سُجُودُهَا عَنْ أَرْبَعِ سَجَدَاتٍ لَا تَکُونُ صَلَاةً لِأَنَّ أَقَلَّ الْفَرْضِ مِنَ السُّجُودِ فِی الصَّلَاةِ لَا یَکُونُ إِلَّا أَرْبَعَ سَجَدَاتٍ وَ إِنَّمَا لَمْ یُجْعَلْ بَدَلُ الرُّکُوعِ سُجُوداً لِأَنَّ الصَّلَاةَ قَائِماً أَفْضَلُ مِنَ الصَّلَاةِ قَاعِداً وَ لِأَنَّ الْقَائِمَ یَرَی الْکُسُوفَ (وَ الِانْجِلَاءَ) </w:t>
      </w:r>
      <w:r>
        <w:rPr>
          <w:rStyle w:val="FootnoteReference"/>
        </w:rPr>
        <w:footnoteReference w:id="3116"/>
      </w:r>
      <w:r>
        <w:rPr>
          <w:rFonts w:ascii="Amiri" w:hAnsi="Amiri" w:eastAsia="Amiri" w:cs="Amiri"/>
          <w:lang w:bidi="ar-SA"/>
          <w:color w:val="111111"/>
          <w:sz w:val="28"/>
          <w:szCs w:val="28"/>
          <w:rtl/>
        </w:rPr>
        <w:t xml:space="preserve">وَ السَّاجِدَ لَا یَرَی وَ إِنَّمَا غُیِّرَتْ عَنْ أَصْلِ الصَّلَاةِ الَّتِی افْتَرَضَهَا اللَّهُ عَزَّ وَ جَلَّ لِأَنَّهُ صُلِّیَ </w:t>
      </w:r>
      <w:r>
        <w:rPr>
          <w:rStyle w:val="FootnoteReference"/>
        </w:rPr>
        <w:footnoteReference w:id="3117"/>
      </w:r>
      <w:r>
        <w:rPr>
          <w:rFonts w:ascii="Amiri" w:hAnsi="Amiri" w:eastAsia="Amiri" w:cs="Amiri"/>
          <w:lang w:bidi="ar-SA"/>
          <w:color w:val="111111"/>
          <w:sz w:val="28"/>
          <w:szCs w:val="28"/>
          <w:rtl/>
        </w:rPr>
        <w:t xml:space="preserve">لِعِلَّةِ تَغَیُّرِ أَمْرٍ مِنَ الْأُمُورِ وَ هُوَ الْکُسُوفُ فَلَمَّا تَغَیَّرَتِ الْعِلَّةُ تَغَیَّرَ الْمَعْلُولُ.</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3118"/>
      </w:r>
      <w:r>
        <w:rPr>
          <w:rFonts w:ascii="Amiri" w:hAnsi="Amiri" w:eastAsia="Amiri" w:cs="Amiri"/>
          <w:lang w:bidi="ar-SA"/>
          <w:color w:val="111111"/>
          <w:sz w:val="28"/>
          <w:szCs w:val="28"/>
          <w:rtl/>
        </w:rPr>
        <w:t xml:space="preserve">وَ فِی (عُیُونِ الْأَخْبَارِ) </w:t>
      </w:r>
      <w:r>
        <w:rPr>
          <w:rStyle w:val="FootnoteReference"/>
        </w:rPr>
        <w:footnoteReference w:id="3119"/>
      </w:r>
      <w:r>
        <w:rPr>
          <w:rFonts w:ascii="Amiri" w:hAnsi="Amiri" w:eastAsia="Amiri" w:cs="Amiri"/>
          <w:lang w:bidi="ar-SA"/>
          <w:color w:val="111111"/>
          <w:sz w:val="28"/>
          <w:szCs w:val="28"/>
          <w:rtl/>
        </w:rPr>
        <w:t xml:space="preserve">بِالْإِسْنَادِ الْآتِی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روایت شده که امام رضا (ع) فرمود: نماز کسوف (خورشیدگرفتگی) مقرر شد زیرا آن از نشانه‌های خداوند است. ایشان همچنین فرمودند: نماز کسوف ده رکعت قرار داده شد زیرا اصل نماز که ابتدا به‌عنوان واجب در روز و شب نازل شد، ده رکعت بود، و این رکعات در اینجا جمع شدند. سجده در این نماز مقرر شد زیرا هیچ نمازی نیست که در آن رکوع باشد و در آن سجده نباشد، و همچنین برای این است که نماز خود را با سجده و خضوع نیز ختم کنند. چهار سجده قرار داده شد زیرا هر نمازی که سجده‌اش کمتر از چهار سجده باشد، نماز نیست. کمترین واجب سجده در نماز نباید کمتر از چهار سجده باشد. همچنین به جای رکوع، سجده قرار داده نشد زیرا نماز ایستاده بهتر از نماز نشسته است و کسی که ایستاده است، کسوف (و رفع آن) را می‌بیند ولی کسی که در سجده است، نمی‌بیند. و نماز کسوف از اصل نمازی که خداوند عزوجل واجب کرده بود، تغییر داده شد زیرا این نماز به دلیل تغییر یک وضعیت از وضعیت‌های معمول، که همان کسوف است، ادا می‌شود. پس وقتی علت تغییر یافت، معلول نیز تغییر می‌یابد.</w:t>
      </w:r>
    </w:p>
    <w:p>
      <w:pPr>
        <w:pStyle w:val="Heading5"/>
      </w:pPr>
      <w:bookmarkStart w:id="2441" w:name="_Toc1941"/>
      <w:r>
        <w:t>[رقم الحدیث الکلی: 9952 - رقم الحدیث الباب: 12]</w:t>
      </w:r>
      <w:bookmarkEnd w:id="2441"/>
    </w:p>
    <w:p>
      <w:pPr>
        <w:pStyle w:val="BookText"/>
      </w:pPr>
      <w:r>
        <w:rPr>
          <w:rFonts w:ascii="Times New Roman" w:hAnsi="Times New Roman" w:eastAsia="Times New Roman" w:cs="Times New Roman"/>
          <w:lang w:val="en-US" w:bidi="en-US"/>
          <w:color w:val="111111"/>
          <w:sz w:val="28"/>
          <w:szCs w:val="28"/>
          <w:rtl/>
        </w:rPr>
        <w:t xml:space="preserve">9952- 12- </w:t>
      </w:r>
      <w:r>
        <w:rPr>
          <w:rStyle w:val="FootnoteReference"/>
        </w:rPr>
        <w:footnoteReference w:id="3121"/>
      </w:r>
      <w:r>
        <w:rPr>
          <w:rFonts w:ascii="Amiri" w:hAnsi="Amiri" w:eastAsia="Amiri" w:cs="Amiri"/>
          <w:lang w:bidi="ar-SA"/>
          <w:color w:val="111111"/>
          <w:sz w:val="28"/>
          <w:szCs w:val="28"/>
          <w:rtl/>
        </w:rPr>
        <w:t xml:space="preserve">مُحَمَّدُ بْنُ إِدْرِیسَ فِی آخِرِ السَّرَائِرِ نَقْلًا مِنْ جَامِعِ الْبَزَنْطِیِ</w:t>
      </w:r>
    </w:p>
    <w:p>
      <w:pPr>
        <w:pStyle w:val="BookText"/>
      </w:pPr>
      <w:r>
        <w:rPr>
          <w:rFonts w:ascii="IRNazanin" w:hAnsi="IRNazanin" w:eastAsia="IRNazanin" w:cs="IRNazanin"/>
          <w:lang w:bidi="fa-IR"/>
          <w:color w:val="111111"/>
          <w:sz w:val="28"/>
          <w:szCs w:val="28"/>
          <w:rtl/>
        </w:rPr>
        <w:t xml:space="preserve">ص: 496</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8" w:name="pg14640_185534"/>
    <w:bookmarkEnd w:id="488"/>
    <w:p>
      <w:pPr>
        <w:pStyle w:val="BookText"/>
      </w:pPr>
      <w:r>
        <w:rPr>
          <w:rFonts w:ascii="Amiri" w:hAnsi="Amiri" w:eastAsia="Amiri" w:cs="Amiri"/>
          <w:lang w:bidi="ar-SA"/>
          <w:color w:val="111111"/>
          <w:sz w:val="28"/>
          <w:szCs w:val="28"/>
          <w:rtl/>
        </w:rPr>
        <w:t xml:space="preserve">صَاحِبِ الرِّضَا ع قَالَ: سَأَلْتُهُ عَنْ صَلَاةِ الْکُسُوفِ مَا حَدُّهُ قَالَ مَتَی أَحَبَّ وَ یَقْرَأُ مَا أَحَبَّ غَیْرَ أَنَّهُ یَقْرَأُ وَ یَرْکَعُ وَ یَقْرَأُ وَ یَرْکَعُ أَرْبَعَ رَکَعَاتٍ ثُمَّ یَسْجُدُ الْخَامِسَةَ ثُمَّ یَقُومُ فَیَفْعَلُ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پایان کتاب السرائر از جامع بزنطی، که از اصحاب امام رضا (ع) بود، نقل کرده است که از امام رضا (ع) درباره حد نماز کسوف پرسیدم. ایشان فرمود: هر زمان که بخواهد می‌تواند آن را بخواند و هر آنچه بخواهد می‌تواند بخواند. اما باید به این شکل باشد که بخواند و رکوع کند، سپس دوباره بخواند و رکوع کند، و این کار را چهار رکعت انجام دهد، سپس در رکعت پنجم سجده کند، و سپس برخیزد و مانند آن را انجام دهد.</w:t>
      </w:r>
    </w:p>
    <w:p>
      <w:pPr>
        <w:pStyle w:val="Heading5"/>
      </w:pPr>
      <w:bookmarkStart w:id="2442" w:name="_Toc1942"/>
      <w:r>
        <w:t>[رقم الحدیث الکلی: 9953 - رقم الحدیث الباب: 13]</w:t>
      </w:r>
      <w:bookmarkEnd w:id="2442"/>
    </w:p>
    <w:p>
      <w:pPr>
        <w:pStyle w:val="BookText"/>
      </w:pPr>
      <w:r>
        <w:rPr>
          <w:rFonts w:ascii="Times New Roman" w:hAnsi="Times New Roman" w:eastAsia="Times New Roman" w:cs="Times New Roman"/>
          <w:lang w:val="en-US" w:bidi="en-US"/>
          <w:color w:val="111111"/>
          <w:sz w:val="28"/>
          <w:szCs w:val="28"/>
          <w:rtl/>
        </w:rPr>
        <w:t xml:space="preserve">9953- 13- </w:t>
      </w:r>
      <w:r>
        <w:rPr>
          <w:rStyle w:val="FootnoteReference"/>
        </w:rPr>
        <w:footnoteReference w:id="3122"/>
      </w:r>
      <w:r>
        <w:rPr>
          <w:rFonts w:ascii="Amiri" w:hAnsi="Amiri" w:eastAsia="Amiri" w:cs="Amiri"/>
          <w:lang w:bidi="ar-SA"/>
          <w:color w:val="111111"/>
          <w:sz w:val="28"/>
          <w:szCs w:val="28"/>
          <w:rtl/>
        </w:rPr>
        <w:t xml:space="preserve">وَ عَنْهُ قَالَ: وَ سَأَلْتُهُ عَنِ الْقِرَاءَةِ فِی صَلَاةِ الْکُسُوفِ وَ هَلْ یُقْرَأُ فِی کُلِّ رَکْعَةٍ بِفَاتِحَةِ الْکِتَابِ- قَالَ إِذَا خَتَمْتَ سُورَةً وَ بَدَأْتَ بِأُخْرَی فَاقْرَأْ فَاتِحَةَ الْکِتَابِ- وَ إِنْ قَرَأْتَ سُورَةً فِی رَکْعَتَیْنِ أَوْ ثَلَاثٍ فَلَا تَقْرَأْ بِفَاتِحَةِ الْکِتَابِ حَتَّی تَخْتِمَ السُّورَةَ وَ لَا تَقُلْ </w:t>
      </w:r>
      <w:r>
        <w:rPr>
          <w:rStyle w:val="FootnoteReference"/>
        </w:rPr>
        <w:footnoteReference w:id="3123"/>
      </w:r>
      <w:r>
        <w:rPr>
          <w:rFonts w:ascii="Amiri" w:hAnsi="Amiri" w:eastAsia="Amiri" w:cs="Amiri"/>
          <w:lang w:bidi="ar-SA"/>
          <w:color w:val="111111"/>
          <w:sz w:val="28"/>
          <w:szCs w:val="28"/>
          <w:rtl/>
        </w:rPr>
        <w:t xml:space="preserve">سَمِعَ اللَّهُ لِمَنْ حَمِدَهُ- فِی شَیْ‌ءٍ مِنْ رُکُوعِکَ إِلَّا الرَّکْعَةَ الَّتِی تَسْجُدُ فِیهَا.</w:t>
      </w:r>
    </w:p>
    <w:p>
      <w:pPr>
        <w:pStyle w:val="BookText"/>
      </w:pPr>
      <w:r>
        <w:rPr>
          <w:rFonts w:ascii="Amiri" w:hAnsi="Amiri" w:eastAsia="Amiri" w:cs="Amiri"/>
          <w:lang w:bidi="ar-SA"/>
          <w:color w:val="111111"/>
          <w:sz w:val="28"/>
          <w:szCs w:val="28"/>
          <w:rtl/>
        </w:rPr>
        <w:t xml:space="preserve">عَلِیُّ بْنُ جَعْفَرٍ فِی کِتَابِهِ عَنْ أَخِیهِ مِثْلَهُ </w:t>
      </w:r>
      <w:r>
        <w:rPr>
          <w:rStyle w:val="FootnoteReference"/>
        </w:rPr>
        <w:footnoteReference w:id="3124"/>
      </w:r>
      <w:r>
        <w:rPr>
          <w:rFonts w:ascii="Amiri" w:hAnsi="Amiri" w:eastAsia="Amiri" w:cs="Amiri"/>
          <w:lang w:bidi="ar-SA"/>
          <w:color w:val="111111"/>
          <w:sz w:val="28"/>
          <w:szCs w:val="28"/>
          <w:rtl/>
        </w:rPr>
        <w:t xml:space="preserve">وَ کَذَا الَّذِی قَبْلَهُ عَبْدُ اللَّهِ بْنُ جَعْفَرٍ الْحِمْیَرِیُّ فِی قُرْبِ الْإِسْنَادِ عَنْ عَبْدِ اللَّهِ بْنِ الْحَسَنِ عَنْ جَدِّهِ عَلِیِّ بْنِ جَعْفَرٍ عَنْ أَخِیهِ مُوسَی بْنِ جَعْفَرٍ ع مِثْلَهُ </w:t>
      </w:r>
      <w:r>
        <w:rPr>
          <w:rStyle w:val="FootnoteReference"/>
        </w:rPr>
        <w:footnoteReference w:id="312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درباره قرائت در نماز کسوف پرسیدم و اینکه آیا در هر رکعت باید سوره فاتحة الکتاب را خواند. ایشان فرمود: اگر سوره‌ای را به پایان رساندی و سوره دیگری را شروع کردی، فاتحة الکتاب را بخوان. اما اگر سوره‌ای را در دو یا سه رکعت بخوانی، نیازی به قرائت فاتحة الکتاب نداری تا زمانی که سوره را به پایان برسانی. و در هیچ‌یک از رکوع‌هایت "سمع الله لمن حمده" نمی‌گویی، مگر در رکعتی که قرار است در آن سجده کنی.</w:t>
      </w:r>
    </w:p>
    <w:p>
      <w:pPr>
        <w:pStyle w:val="Heading5"/>
      </w:pPr>
      <w:bookmarkStart w:id="2443" w:name="_Toc1943"/>
      <w:r>
        <w:t>[رقم الحدیث الکلی: 9954 - رقم الحدیث الباب: 14]</w:t>
      </w:r>
      <w:bookmarkEnd w:id="2443"/>
    </w:p>
    <w:p>
      <w:pPr>
        <w:pStyle w:val="BookText"/>
      </w:pPr>
      <w:r>
        <w:rPr>
          <w:rFonts w:ascii="Times New Roman" w:hAnsi="Times New Roman" w:eastAsia="Times New Roman" w:cs="Times New Roman"/>
          <w:lang w:val="en-US" w:bidi="en-US"/>
          <w:color w:val="111111"/>
          <w:sz w:val="28"/>
          <w:szCs w:val="28"/>
          <w:rtl/>
        </w:rPr>
        <w:t xml:space="preserve">9954- 14- </w:t>
      </w:r>
      <w:r>
        <w:rPr>
          <w:rStyle w:val="FootnoteReference"/>
        </w:rPr>
        <w:footnoteReference w:id="3126"/>
      </w:r>
      <w:r>
        <w:rPr>
          <w:rFonts w:ascii="Amiri" w:hAnsi="Amiri" w:eastAsia="Amiri" w:cs="Amiri"/>
          <w:lang w:bidi="ar-SA"/>
          <w:color w:val="111111"/>
          <w:sz w:val="28"/>
          <w:szCs w:val="28"/>
          <w:rtl/>
        </w:rPr>
        <w:t xml:space="preserve">مُحَمَّدُ بْنُ مَکِّیٍّ الشَّهِیدُ فِی الذِّکْرَی قَالَ رَوَی الشَّیْخُ فِی (الْخِلَافِ) </w:t>
      </w:r>
      <w:r>
        <w:rPr>
          <w:rStyle w:val="FootnoteReference"/>
        </w:rPr>
        <w:footnoteReference w:id="3127"/>
      </w:r>
      <w:r>
        <w:rPr>
          <w:rFonts w:ascii="Amiri" w:hAnsi="Amiri" w:eastAsia="Amiri" w:cs="Amiri"/>
          <w:lang w:bidi="ar-SA"/>
          <w:color w:val="111111"/>
          <w:sz w:val="28"/>
          <w:szCs w:val="28"/>
          <w:rtl/>
        </w:rPr>
        <w:t xml:space="preserve">عَنْ عَلِیٍّ ع أَنَّهُ جَهَرَ فِی الْکُسُوفِ.</w:t>
      </w:r>
    </w:p>
    <w:p>
      <w:pPr>
        <w:pStyle w:val="BookText"/>
      </w:pPr>
      <w:r>
        <w:rPr>
          <w:rFonts w:ascii="Amiri" w:hAnsi="Amiri" w:eastAsia="Amiri" w:cs="Amiri"/>
          <w:lang w:bidi="ar-SA"/>
          <w:color w:val="111111"/>
          <w:sz w:val="28"/>
          <w:szCs w:val="28"/>
          <w:rtl/>
        </w:rPr>
        <w:t xml:space="preserve">قَالَ الشَّیْخُ وَ عَلَیْهِ إِجْمَاعُ الْفِرْقَةِ.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شهید درذکری ازمرحوم شیخ نقل کرده اند که حضرت علی  صلی الله علیه و آله وسلم نماز خورشید گرفتگی را بلند می خواندند . مرحوم شیخ گفته اند اجماع شیعه برهمین قول هست .</w:t>
      </w:r>
    </w:p>
    <w:p>
      <w:pPr>
        <w:pStyle w:val="BookText"/>
      </w:pPr>
      <w:r>
        <w:rPr>
          <w:rFonts w:ascii="IRNazanin" w:hAnsi="IRNazanin" w:eastAsia="IRNazanin" w:cs="IRNazanin"/>
          <w:lang w:bidi="fa-IR"/>
          <w:color w:val="111111"/>
          <w:sz w:val="28"/>
          <w:szCs w:val="28"/>
          <w:rtl/>
        </w:rPr>
        <w:t xml:space="preserve">ص: 497</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9" w:name="pg14640_185535"/>
    <w:bookmarkEnd w:id="489"/>
    <w:p>
      <w:pPr>
        <w:pStyle w:val="Heading4"/>
      </w:pPr>
      <w:bookmarkStart w:id="2444" w:name="_Toc1944"/>
      <w:r>
        <w:t>8- بَابُ اسْتِحْبَابِ إِعَادَةِ صَلَاةِ الْکُسُوفِ إِنْ فَرَغَ قَبْلَ الِانْجِلَاءِ وَ عَدَمِ وُجُوبِ الْإِعَادَةِ</w:t>
      </w:r>
      <w:bookmarkEnd w:id="2444"/>
    </w:p>
    <w:p>
      <w:pPr>
        <w:pStyle w:val="Heading5"/>
      </w:pPr>
      <w:bookmarkStart w:id="2445" w:name="_Toc1945"/>
      <w:r>
        <w:t>اشارة</w:t>
      </w:r>
      <w:bookmarkEnd w:id="2445"/>
    </w:p>
    <w:p>
      <w:pPr>
        <w:pStyle w:val="BookText"/>
      </w:pPr>
      <w:r>
        <w:rPr>
          <w:rStyle w:val="FootnoteReference"/>
        </w:rPr>
        <w:footnoteReference w:id="3128"/>
      </w:r>
      <w:r>
        <w:rPr>
          <w:rFonts w:ascii="Amiri" w:hAnsi="Amiri" w:eastAsia="Amiri" w:cs="Amiri"/>
          <w:lang w:bidi="ar-SA"/>
          <w:color w:val="111111"/>
          <w:sz w:val="28"/>
          <w:szCs w:val="28"/>
          <w:rtl/>
        </w:rPr>
        <w:t xml:space="preserve">8 بَابُ اسْتِحْبَابِ إِعَادَةِ صَلَاةِ الْکُسُوفِ إِنْ فَرَغَ قَبْلَ الِانْجِلَاءِ وَ عَدَمِ وُجُوبِ الْإِعَادَةِ</w:t>
      </w:r>
    </w:p>
    <w:p>
      <w:pPr>
        <w:pStyle w:val="Heading5"/>
      </w:pPr>
      <w:bookmarkStart w:id="2446" w:name="_Toc1946"/>
      <w:r>
        <w:t>[رقم الحدیث الکلی: 9955 - رقم الحدیث الباب: 1]</w:t>
      </w:r>
      <w:bookmarkEnd w:id="2446"/>
    </w:p>
    <w:p>
      <w:pPr>
        <w:pStyle w:val="BookText"/>
      </w:pPr>
      <w:r>
        <w:rPr>
          <w:rFonts w:ascii="Times New Roman" w:hAnsi="Times New Roman" w:eastAsia="Times New Roman" w:cs="Times New Roman"/>
          <w:lang w:val="en-US" w:bidi="en-US"/>
          <w:color w:val="111111"/>
          <w:sz w:val="28"/>
          <w:szCs w:val="28"/>
          <w:rtl/>
        </w:rPr>
        <w:t xml:space="preserve">9955- 1- </w:t>
      </w:r>
      <w:r>
        <w:rPr>
          <w:rStyle w:val="FootnoteReference"/>
        </w:rPr>
        <w:footnoteReference w:id="3129"/>
      </w:r>
      <w:r>
        <w:rPr>
          <w:rFonts w:ascii="Amiri" w:hAnsi="Amiri" w:eastAsia="Amiri" w:cs="Amiri"/>
          <w:lang w:bidi="ar-SA"/>
          <w:color w:val="111111"/>
          <w:sz w:val="28"/>
          <w:szCs w:val="28"/>
          <w:rtl/>
        </w:rPr>
        <w:t xml:space="preserve">مُحَمَّدُ بْنُ الْحَسَنِ بِإِسْنَادِهِ عَنِ الْحُسَیْنِ بْنِ سَعِیدٍ عَنْ فَضَالَةَ عَنْ مُعَاوِیَةَ بْنِ عَمَّارٍ قَالَ: قَالَ أَبُو عَبْدِ اللَّهِ ع صَلَاةُ الْکُسُوفِ إِذَا فَرَغْتَ قَبْلَ أَنْ یَنْجَلِیَ فَأَعِدْ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اگرقبل از بازشدن خورشید نماز آیات تمام شد دو باره آنرا تکرار کن .</w:t>
      </w:r>
    </w:p>
    <w:p>
      <w:pPr>
        <w:pStyle w:val="Heading5"/>
      </w:pPr>
      <w:bookmarkStart w:id="2447" w:name="_Toc1947"/>
      <w:r>
        <w:t>[رقم الحدیث الکلی: 9956 - رقم الحدیث الباب: 2]</w:t>
      </w:r>
      <w:bookmarkEnd w:id="2447"/>
    </w:p>
    <w:p>
      <w:pPr>
        <w:pStyle w:val="BookText"/>
      </w:pPr>
      <w:r>
        <w:rPr>
          <w:rFonts w:ascii="Times New Roman" w:hAnsi="Times New Roman" w:eastAsia="Times New Roman" w:cs="Times New Roman"/>
          <w:lang w:val="en-US" w:bidi="en-US"/>
          <w:color w:val="111111"/>
          <w:sz w:val="28"/>
          <w:szCs w:val="28"/>
          <w:rtl/>
        </w:rPr>
        <w:t xml:space="preserve">9956- 2- </w:t>
      </w:r>
      <w:r>
        <w:rPr>
          <w:rStyle w:val="FootnoteReference"/>
        </w:rPr>
        <w:footnoteReference w:id="3131"/>
      </w:r>
      <w:r>
        <w:rPr>
          <w:rFonts w:ascii="Amiri" w:hAnsi="Amiri" w:eastAsia="Amiri" w:cs="Amiri"/>
          <w:lang w:bidi="ar-SA"/>
          <w:color w:val="111111"/>
          <w:sz w:val="28"/>
          <w:szCs w:val="28"/>
          <w:rtl/>
        </w:rPr>
        <w:t xml:space="preserve">وَ بِإِسْنَادِهِ عَنْ مُحَمَّدِ بْنِ عَلِیِّ بْنِ مَحْبُوبٍ عَنْ عَلِیِّ بْنِ خَالِدٍ عَنْ أَحْمَدَ بْنِ الْحَسَنِ عَنْ عَمْرِو بْنِ سَعِیدٍ عَنْ مُصَدِّقِ بْنِ صَدَقَةَ عَنْ عَمَّارٍ عَنْ أَبِی عَبْدِ اللَّهِ ع قَالَ: قَالَ: إِنْ صَلَّیْتَ الْکُسُوفَ إِلَی أَنْ یَذْهَبَ الْکُسُوفُ عَنِ الشَّمْسِ وَ الْقَمَرِ وَ تُطَوِّلُ فِی صَلَاتِکَ فَإِنَّ ذَلِکَ أَفْضَلُ وَ إِنْ أَحْبَبْتَ أَنْ تُصَلِّیَ فَتَفْرُغَ مِنْ صَلَاتِکَ قَبْلَ أَنْ یَذْهَبَ الْکُسُوفُ فَهُوَ جَائِزٌ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روایت می‌کند که فرمود: اگر نماز کسوف را تا زمانی که کسوف از خورشید یا ماه برطرف شود به جا آوری و نمازت را طولانی کنی، این کار بهتر است. اما اگر بخواهی نماز را بخوانی و قبل از برطرف شدن کسوف نمازت را تمام کنی، این هم جایز است.</w:t>
      </w:r>
    </w:p>
    <w:p>
      <w:pPr>
        <w:pStyle w:val="Heading4"/>
      </w:pPr>
      <w:bookmarkStart w:id="2448" w:name="_Toc1948"/>
      <w:r>
        <w:t>9- بَابُ اسْتِحْبَابِ إِطَالَةِ صَلَاةِ الْکُسُوفِ بِقَدْرِهِ حَتَّی لِلْإِمَامِ‌</w:t>
      </w:r>
      <w:bookmarkEnd w:id="2448"/>
    </w:p>
    <w:p>
      <w:pPr>
        <w:pStyle w:val="Heading5"/>
      </w:pPr>
      <w:bookmarkStart w:id="2449" w:name="_Toc1949"/>
      <w:r>
        <w:t>اشارة</w:t>
      </w:r>
      <w:bookmarkEnd w:id="2449"/>
    </w:p>
    <w:p>
      <w:pPr>
        <w:pStyle w:val="BookText"/>
      </w:pPr>
      <w:r>
        <w:rPr>
          <w:rStyle w:val="FootnoteReference"/>
        </w:rPr>
        <w:footnoteReference w:id="3133"/>
      </w:r>
      <w:r>
        <w:rPr>
          <w:rFonts w:ascii="Amiri" w:hAnsi="Amiri" w:eastAsia="Amiri" w:cs="Amiri"/>
          <w:lang w:bidi="ar-SA"/>
          <w:color w:val="111111"/>
          <w:sz w:val="28"/>
          <w:szCs w:val="28"/>
          <w:rtl/>
        </w:rPr>
        <w:t xml:space="preserve">9 بَابُ اسْتِحْبَابِ إِطَالَةِ صَلَاةِ الْکُسُوفِ بِقَدْرِهِ حَتَّی لِلْإِمَامِ</w:t>
      </w:r>
    </w:p>
    <w:p>
      <w:pPr>
        <w:pStyle w:val="Heading5"/>
      </w:pPr>
      <w:bookmarkStart w:id="2450" w:name="_Toc1950"/>
      <w:r>
        <w:t>[رقم الحدیث الکلی: 9957 - رقم الحدیث الباب: 1]</w:t>
      </w:r>
      <w:bookmarkEnd w:id="2450"/>
    </w:p>
    <w:p>
      <w:pPr>
        <w:pStyle w:val="BookText"/>
      </w:pPr>
      <w:r>
        <w:rPr>
          <w:rFonts w:ascii="Times New Roman" w:hAnsi="Times New Roman" w:eastAsia="Times New Roman" w:cs="Times New Roman"/>
          <w:lang w:val="en-US" w:bidi="en-US"/>
          <w:color w:val="111111"/>
          <w:sz w:val="28"/>
          <w:szCs w:val="28"/>
          <w:rtl/>
        </w:rPr>
        <w:t xml:space="preserve">9957- 1- </w:t>
      </w:r>
      <w:r>
        <w:rPr>
          <w:rStyle w:val="FootnoteReference"/>
        </w:rPr>
        <w:footnoteReference w:id="3134"/>
      </w:r>
      <w:r>
        <w:rPr>
          <w:rFonts w:ascii="Amiri" w:hAnsi="Amiri" w:eastAsia="Amiri" w:cs="Amiri"/>
          <w:lang w:bidi="ar-SA"/>
          <w:color w:val="111111"/>
          <w:sz w:val="28"/>
          <w:szCs w:val="28"/>
          <w:rtl/>
        </w:rPr>
        <w:t xml:space="preserve">مُحَمَّدُ بْنُ الْحَسَنِ بِإِسْنَادِهِ عَنْ مُحَمَّدِ بْنِ عَلِیِّ بْنِ مَحْبُوبٍ عَنِ</w:t>
      </w:r>
    </w:p>
    <w:p>
      <w:pPr>
        <w:pStyle w:val="BookText"/>
      </w:pPr>
      <w:r>
        <w:rPr>
          <w:rFonts w:ascii="IRNazanin" w:hAnsi="IRNazanin" w:eastAsia="IRNazanin" w:cs="IRNazanin"/>
          <w:lang w:bidi="fa-IR"/>
          <w:color w:val="111111"/>
          <w:sz w:val="28"/>
          <w:szCs w:val="28"/>
          <w:rtl/>
        </w:rPr>
        <w:t xml:space="preserve">ص: 498</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0" w:name="pg14640_185536"/>
    <w:bookmarkEnd w:id="490"/>
    <w:p>
      <w:pPr>
        <w:pStyle w:val="BookText"/>
      </w:pPr>
      <w:r>
        <w:rPr>
          <w:rFonts w:ascii="Amiri" w:hAnsi="Amiri" w:eastAsia="Amiri" w:cs="Amiri"/>
          <w:lang w:bidi="ar-SA"/>
          <w:color w:val="111111"/>
          <w:sz w:val="28"/>
          <w:szCs w:val="28"/>
          <w:rtl/>
        </w:rPr>
        <w:t xml:space="preserve">الْحَسَنِ بْنِ عَلِیٍّ عَنْ </w:t>
      </w:r>
      <w:r>
        <w:rPr>
          <w:rStyle w:val="FootnoteReference"/>
        </w:rPr>
        <w:footnoteReference w:id="3135"/>
      </w:r>
      <w:r>
        <w:rPr>
          <w:rFonts w:ascii="Amiri" w:hAnsi="Amiri" w:eastAsia="Amiri" w:cs="Amiri"/>
          <w:lang w:bidi="ar-SA"/>
          <w:color w:val="111111"/>
          <w:sz w:val="28"/>
          <w:szCs w:val="28"/>
          <w:rtl/>
        </w:rPr>
        <w:t xml:space="preserve">جَعْفَرِ بْنِ مُحَمَّدٍ عَنْ عَبْدِ اللَّهِ بْنِ مَیْمُونٍ الْقَدَّاحِ عَنْ جَعْفَرٍ عَنْ أَبِیهِ عَنْ آبَائِهِ ع قَالَ: انْکَسَفَتِ الشَّمْسُ فِی زَمَانِ رَسُولِ اللَّهِ ص- فَصَلَّی بِالنَّاسِ رَکْعَتَیْنِ وَ طَوَّلَ حَتَّی غُشِیَ عَلَی بَعْضِ الْقَوْمِ مِمَّنْ کَانَ وَرَاءَهُ مِنْ طُولِ الْقِیَامِ.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از پدرش و او از پدرانش روایت می‌کند که خورشید در زمان رسول خدا (ص) گرفت، پس ایشان دو رکعت نماز با مردم به جا آورد و آن را طولانی کرد تا جایی که برخی از افرادی که پشت سر او بودند به علت طولانی بودن قیام غش کردند.</w:t>
      </w:r>
    </w:p>
    <w:p>
      <w:pPr>
        <w:pStyle w:val="Heading5"/>
      </w:pPr>
      <w:bookmarkStart w:id="2451" w:name="_Toc1951"/>
      <w:r>
        <w:t>[رقم الحدیث الکلی: 9958 - رقم الحدیث الباب: 2]</w:t>
      </w:r>
      <w:bookmarkEnd w:id="2451"/>
    </w:p>
    <w:p>
      <w:pPr>
        <w:pStyle w:val="BookText"/>
      </w:pPr>
      <w:r>
        <w:rPr>
          <w:rFonts w:ascii="Times New Roman" w:hAnsi="Times New Roman" w:eastAsia="Times New Roman" w:cs="Times New Roman"/>
          <w:lang w:val="en-US" w:bidi="en-US"/>
          <w:color w:val="111111"/>
          <w:sz w:val="28"/>
          <w:szCs w:val="28"/>
          <w:rtl/>
        </w:rPr>
        <w:t xml:space="preserve">9958- 2- </w:t>
      </w:r>
      <w:r>
        <w:rPr>
          <w:rStyle w:val="FootnoteReference"/>
        </w:rPr>
        <w:footnoteReference w:id="3136"/>
      </w:r>
      <w:r>
        <w:rPr>
          <w:rFonts w:ascii="Amiri" w:hAnsi="Amiri" w:eastAsia="Amiri" w:cs="Amiri"/>
          <w:lang w:bidi="ar-SA"/>
          <w:color w:val="111111"/>
          <w:sz w:val="28"/>
          <w:szCs w:val="28"/>
          <w:rtl/>
        </w:rPr>
        <w:t xml:space="preserve">مُحَمَّدُ بْنُ عَلِیِّ بْنِ الْحُسَیْنِ قَالَ: انْکَسَفَتِ الشَّمْسُ عَلَی عَهْدِ أَمِیرِ الْمُؤْمِنِینَ ع- فَصَلَّی بِهِمْ حَتَّی کَانَ الرَّجُلُ یَنْظُرُ إِلَی الرَّجُلِ قَدِ ابْتَلَّتْ قَدَمُهُ مِنْ عَرَقِهِ.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الْحُسَیْنِ روایت کرده است که در زمان امیرالمؤمنین (علیه‌السلام) خورشید گرفت .حضرت نماز آیات را با مردم خواندند آنقدر طول دادند که گاهی یکی به دیگری نگاه می کرد می دید که جلو پای او در اثر عرق خیس شده بود</w:t>
      </w:r>
    </w:p>
    <w:p>
      <w:pPr>
        <w:pStyle w:val="Heading5"/>
      </w:pPr>
      <w:bookmarkStart w:id="2452" w:name="_Toc1952"/>
      <w:r>
        <w:t>[رقم الحدیث الکلی: 9959 - رقم الحدیث الباب: 3]</w:t>
      </w:r>
      <w:bookmarkEnd w:id="2452"/>
    </w:p>
    <w:p>
      <w:pPr>
        <w:pStyle w:val="BookText"/>
      </w:pPr>
      <w:r>
        <w:rPr>
          <w:rFonts w:ascii="Times New Roman" w:hAnsi="Times New Roman" w:eastAsia="Times New Roman" w:cs="Times New Roman"/>
          <w:lang w:val="en-US" w:bidi="en-US"/>
          <w:color w:val="111111"/>
          <w:sz w:val="28"/>
          <w:szCs w:val="28"/>
          <w:rtl/>
        </w:rPr>
        <w:t xml:space="preserve">9959- 3- </w:t>
      </w:r>
      <w:r>
        <w:rPr>
          <w:rStyle w:val="FootnoteReference"/>
        </w:rPr>
        <w:footnoteReference w:id="3137"/>
      </w:r>
      <w:r>
        <w:rPr>
          <w:rFonts w:ascii="Amiri" w:hAnsi="Amiri" w:eastAsia="Amiri" w:cs="Amiri"/>
          <w:lang w:bidi="ar-SA"/>
          <w:color w:val="111111"/>
          <w:sz w:val="28"/>
          <w:szCs w:val="28"/>
          <w:rtl/>
        </w:rPr>
        <w:t xml:space="preserve">مُحَمَّدُ بْنُ مُحَمَّدِ بْنِ النُّعْمَانِ الْمُفِیدُ فِی الْمُقْنِعَةِ قَالَ رُوِیَ عَنْ أَمِیرِ الْمُؤْمِنِینَ ع أَنَّهُ صَلَّی بِالْکُوفَةِ صَلَاةَ الْکُسُوفِ فَقَرَأَ فِیهَا بِالْکَهْفِ وَ الْأَنْبِیَاءِ وَ رَدَّدَهَا خَمْسَ مَرَّاتٍ وَ أَطَالَ فِی رُکُوعِهَا حَتَّی سَالَ الْعَرَقُ عَلَی أَقْدَامِ مَنْ کَانَ مَعَهُ وَ غُشِیَ عَلَی کَثِیرٍ مِنْهُمْ.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مفید در کتاب "المقنعة" روایت کرده است که امیرالمؤمنین (علیه‌السلام) در کوفه نماز کسوف خواند و در آن سوره‌های کهف و انبیاء را قرائت کرد و این سوره‌ها را پنج بار تکرار کرد. او رکوع‌های نماز را طولانی کرد به حدی که عرق از پاهای کسانی که با او بودند جاری شد و بسیاری از آن‌ها به حالت غش افتادند.</w:t>
      </w:r>
    </w:p>
    <w:p>
      <w:pPr>
        <w:pStyle w:val="Heading4"/>
      </w:pPr>
      <w:bookmarkStart w:id="2453" w:name="_Toc1953"/>
      <w:r>
        <w:t>10- بَابُ وُجُوبِ قَضَاءِ صَلَاةِ الْکُسُوفِ عَلَی مَنْ تَرَکَهَا مَعَ الْعِلْمِ بِهِ وَ مَعَ عَدَمِ الْعِلْمِ إِنِ احْتَرَقَ الْقُرْصُ کُلُّهُ وَ اسْتِحْبَابِ الْغُسْلِ لِذَلِکَ‌</w:t>
      </w:r>
      <w:bookmarkEnd w:id="2453"/>
    </w:p>
    <w:p>
      <w:pPr>
        <w:pStyle w:val="Heading5"/>
      </w:pPr>
      <w:bookmarkStart w:id="2454" w:name="_Toc1954"/>
      <w:r>
        <w:t>اشارة</w:t>
      </w:r>
      <w:bookmarkEnd w:id="2454"/>
    </w:p>
    <w:p>
      <w:pPr>
        <w:pStyle w:val="BookText"/>
      </w:pPr>
      <w:r>
        <w:rPr>
          <w:rStyle w:val="FootnoteReference"/>
        </w:rPr>
        <w:footnoteReference w:id="3139"/>
      </w:r>
      <w:r>
        <w:rPr>
          <w:rFonts w:ascii="Amiri" w:hAnsi="Amiri" w:eastAsia="Amiri" w:cs="Amiri"/>
          <w:lang w:bidi="ar-SA"/>
          <w:color w:val="111111"/>
          <w:sz w:val="28"/>
          <w:szCs w:val="28"/>
          <w:rtl/>
        </w:rPr>
        <w:t xml:space="preserve">10 بَابُ وُجُوبِ قَضَاءِ صَلَاةِ الْکُسُوفِ عَلَی مَنْ تَرَکَهَا مَعَ الْعِلْمِ بِهِ وَ مَعَ عَدَمِ الْعِلْمِ إِنِ احْتَرَقَ الْقُرْصُ کُلُّهُ وَ اسْتِحْبَابِ الْغُسْلِ لِذَلِکَ</w:t>
      </w:r>
    </w:p>
    <w:p>
      <w:pPr>
        <w:pStyle w:val="Heading5"/>
      </w:pPr>
      <w:bookmarkStart w:id="2455" w:name="_Toc1955"/>
      <w:r>
        <w:t>[رقم الحدیث الکلی: 9960 - رقم الحدیث الباب: 1]</w:t>
      </w:r>
      <w:bookmarkEnd w:id="2455"/>
    </w:p>
    <w:p>
      <w:pPr>
        <w:pStyle w:val="BookText"/>
      </w:pPr>
      <w:r>
        <w:rPr>
          <w:rFonts w:ascii="Times New Roman" w:hAnsi="Times New Roman" w:eastAsia="Times New Roman" w:cs="Times New Roman"/>
          <w:lang w:val="en-US" w:bidi="en-US"/>
          <w:color w:val="111111"/>
          <w:sz w:val="28"/>
          <w:szCs w:val="28"/>
          <w:rtl/>
        </w:rPr>
        <w:t xml:space="preserve">9960- 1- </w:t>
      </w:r>
      <w:r>
        <w:rPr>
          <w:rStyle w:val="FootnoteReference"/>
        </w:rPr>
        <w:footnoteReference w:id="3140"/>
      </w:r>
      <w:r>
        <w:rPr>
          <w:rFonts w:ascii="Amiri" w:hAnsi="Amiri" w:eastAsia="Amiri" w:cs="Amiri"/>
          <w:lang w:bidi="ar-SA"/>
          <w:color w:val="111111"/>
          <w:sz w:val="28"/>
          <w:szCs w:val="28"/>
          <w:rtl/>
        </w:rPr>
        <w:t xml:space="preserve">مُحَمَّدُ بْنُ عَلِیِّ بْنِ الْحُسَیْنِ بِإِسْنَادِهِ عَنِ الْفُضَیْلِ بْنِ یَسَارٍ وَ مُحَمَّدِ بْنِ مُسْلِمٍ أَنَّهُمَا قَالا قُلْنَا لِأَبِی جَعْفَرٍ ع أَ تُقْضَی صَلَاةُ الْکُسُوفِ</w:t>
      </w:r>
    </w:p>
    <w:p>
      <w:pPr>
        <w:pStyle w:val="BookText"/>
      </w:pPr>
      <w:r>
        <w:rPr>
          <w:rFonts w:ascii="IRNazanin" w:hAnsi="IRNazanin" w:eastAsia="IRNazanin" w:cs="IRNazanin"/>
          <w:lang w:bidi="fa-IR"/>
          <w:color w:val="111111"/>
          <w:sz w:val="28"/>
          <w:szCs w:val="28"/>
          <w:rtl/>
        </w:rPr>
        <w:t xml:space="preserve">ص: 499</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1" w:name="pg14640_185537"/>
    <w:bookmarkEnd w:id="491"/>
    <w:p>
      <w:pPr>
        <w:pStyle w:val="BookText"/>
      </w:pPr>
      <w:r>
        <w:rPr>
          <w:rFonts w:ascii="Amiri" w:hAnsi="Amiri" w:eastAsia="Amiri" w:cs="Amiri"/>
          <w:lang w:bidi="ar-SA"/>
          <w:color w:val="111111"/>
          <w:sz w:val="28"/>
          <w:szCs w:val="28"/>
          <w:rtl/>
        </w:rPr>
        <w:t xml:space="preserve">وَ مَنْ إِذَا أَصْبَحَ فَعَلِمَ وَ إِذَا أَمْسَی فَعَلِمَ قَالَ إِنْ کَانَ الْقُرْصَانِ احْتَرَقَا کِلَاهُمَا </w:t>
      </w:r>
      <w:r>
        <w:rPr>
          <w:rStyle w:val="FootnoteReference"/>
        </w:rPr>
        <w:footnoteReference w:id="3141"/>
      </w:r>
      <w:r>
        <w:rPr>
          <w:rFonts w:ascii="Amiri" w:hAnsi="Amiri" w:eastAsia="Amiri" w:cs="Amiri"/>
          <w:lang w:bidi="ar-SA"/>
          <w:color w:val="111111"/>
          <w:sz w:val="28"/>
          <w:szCs w:val="28"/>
          <w:rtl/>
        </w:rPr>
        <w:t xml:space="preserve">قَضَیْتَ وَ إِنْ کَانَ إِنَّمَا احْتَرَقَ بَعْضُهُمَا فَلَیْسَ عَلَیْکَ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و محمد بن مسلم روایت کرده‌اند که از امام باقر (علیه‌السلام) پرسیدند: آیا نماز کسوف قضا دارد؟ و اگر کسی بعد از طلوع صبح یا بعد از غروب آفتاب متوجه وقوع کسوف شود، آیا باید این نماز را قضا کند؟ امام باقر (علیه‌السلام) فرمودند: اگر هر دو قرص (خورشید یا ماه) کاملاً گرفتند، نماز را قضا کن؛ و اگر فقط بخشی از آن‌ها گرفت، قضا بر تو واجب نیست.</w:t>
      </w:r>
    </w:p>
    <w:p>
      <w:pPr>
        <w:pStyle w:val="Heading5"/>
      </w:pPr>
      <w:bookmarkStart w:id="2456" w:name="_Toc1956"/>
      <w:r>
        <w:t>[رقم الحدیث الکلی: 9961 - رقم الحدیث الباب: 2]</w:t>
      </w:r>
      <w:bookmarkEnd w:id="2456"/>
    </w:p>
    <w:p>
      <w:pPr>
        <w:pStyle w:val="BookText"/>
      </w:pPr>
      <w:r>
        <w:rPr>
          <w:rFonts w:ascii="Times New Roman" w:hAnsi="Times New Roman" w:eastAsia="Times New Roman" w:cs="Times New Roman"/>
          <w:lang w:val="en-US" w:bidi="en-US"/>
          <w:color w:val="111111"/>
          <w:sz w:val="28"/>
          <w:szCs w:val="28"/>
          <w:rtl/>
        </w:rPr>
        <w:t xml:space="preserve">9961- 2- </w:t>
      </w:r>
      <w:r>
        <w:rPr>
          <w:rStyle w:val="FootnoteReference"/>
        </w:rPr>
        <w:footnoteReference w:id="3142"/>
      </w:r>
      <w:r>
        <w:rPr>
          <w:rFonts w:ascii="Amiri" w:hAnsi="Amiri" w:eastAsia="Amiri" w:cs="Amiri"/>
          <w:lang w:bidi="ar-SA"/>
          <w:color w:val="111111"/>
          <w:sz w:val="28"/>
          <w:szCs w:val="28"/>
          <w:rtl/>
        </w:rPr>
        <w:t xml:space="preserve">مُحَمَّدُ بْنُ یَعْقُوبَ عَنْ مُحَمَّدِ بْنِ یَحْیَی عَنْ أَحْمَدَ بْنِ مُحَمَّدٍ عَنْ حَمَّادٍ عَنْ حَرِیزٍ عَنْ زُرَارَةَ وَ مُحَمَّدِ بْنِ مُسْلِمٍ عَنْ أَبِی عَبْدِ اللَّهِ ع قَالَ: إِذَا انْکَسَفَتِ الشَّمْسُ کُلُّهَا وَ احْتَرَقَتْ وَ لَمْ تَعْلَمْ ثُمَّ عَلِمْتَ بَعْدَ ذَلِکَ فَعَلَیْکَ الْقَضَاءُ وَ إِنْ لَمْ تَحْتَرِقْ کُلُّهَا فَلَیْسَ عَلَیْکَ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اگرتمام قرص خورشید بگیرد وتو نفهمی وبعد متوجه شوی باید نماز را قضا کنی ولی اگر تمام قرص خورشید نگرفته باشد قضا واجب نیست .</w:t>
      </w:r>
    </w:p>
    <w:p>
      <w:pPr>
        <w:pStyle w:val="Heading5"/>
      </w:pPr>
      <w:bookmarkStart w:id="2457" w:name="_Toc1957"/>
      <w:r>
        <w:t>[رقم الحدیث الکلی: 9962 - رقم الحدیث الباب: 3]</w:t>
      </w:r>
      <w:bookmarkEnd w:id="2457"/>
    </w:p>
    <w:p>
      <w:pPr>
        <w:pStyle w:val="BookText"/>
      </w:pPr>
      <w:r>
        <w:rPr>
          <w:rFonts w:ascii="Times New Roman" w:hAnsi="Times New Roman" w:eastAsia="Times New Roman" w:cs="Times New Roman"/>
          <w:lang w:val="en-US" w:bidi="en-US"/>
          <w:color w:val="111111"/>
          <w:sz w:val="28"/>
          <w:szCs w:val="28"/>
          <w:rtl/>
        </w:rPr>
        <w:t xml:space="preserve">9962- 3- </w:t>
      </w:r>
      <w:r>
        <w:rPr>
          <w:rStyle w:val="FootnoteReference"/>
        </w:rPr>
        <w:footnoteReference w:id="3143"/>
      </w:r>
      <w:r>
        <w:rPr>
          <w:rFonts w:ascii="Amiri" w:hAnsi="Amiri" w:eastAsia="Amiri" w:cs="Amiri"/>
          <w:lang w:bidi="ar-SA"/>
          <w:color w:val="111111"/>
          <w:sz w:val="28"/>
          <w:szCs w:val="28"/>
          <w:rtl/>
        </w:rPr>
        <w:t xml:space="preserve">قَالَ الْکُلَیْنِیُّ وَ فِی رِوَایَةٍ أُخْرَی إِذَا عَلِمَ بِالْکُسُوفِ وَ نَسِیَ أَنْ یُصَلِّیَ فَعَلَیْهِ الْقَضَاءُ وَ إِنْ لَمْ یَعْلَمْ بِهِ فَلَا قَضَاءَ عَلَیْهِ هَذَا إِذَا لَمْ یَحْتَرِقْ کُلُّهُ.</w:t>
      </w:r>
    </w:p>
    <w:p>
      <w:pPr>
        <w:pStyle w:val="BookText"/>
      </w:pPr>
      <w:r>
        <w:rPr>
          <w:rFonts w:ascii="Amiri" w:hAnsi="Amiri" w:eastAsia="Amiri" w:cs="Amiri"/>
          <w:lang w:bidi="ar-SA"/>
          <w:color w:val="111111"/>
          <w:sz w:val="28"/>
          <w:szCs w:val="28"/>
          <w:rtl/>
        </w:rPr>
        <w:t xml:space="preserve">مُحَمَّدُ بْنُ الْحَسَنِ بِإِسْنَادِهِ عَنِ الْحُسَیْنِ بْنِ سَعِیدٍ عَنْ حَمَّادٍ مِثْلَهُ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در روایت دیگری نقل کرده اند اگر خورشید گرفتگی را می دانسته ولی نماز آیات را فراموش کرده باید قضای آنرا بخواند واگرعلم نداشته قضای آن واجب نیست این در صورتی استکه گرفتگی تمام خورشید نباشد</w:t>
      </w:r>
    </w:p>
    <w:p>
      <w:pPr>
        <w:pStyle w:val="Heading5"/>
      </w:pPr>
      <w:bookmarkStart w:id="2458" w:name="_Toc1958"/>
      <w:r>
        <w:t>[رقم الحدیث الکلی: 9963 - رقم الحدیث الباب: 4]</w:t>
      </w:r>
      <w:bookmarkEnd w:id="2458"/>
    </w:p>
    <w:p>
      <w:pPr>
        <w:pStyle w:val="BookText"/>
      </w:pPr>
      <w:r>
        <w:rPr>
          <w:rFonts w:ascii="Times New Roman" w:hAnsi="Times New Roman" w:eastAsia="Times New Roman" w:cs="Times New Roman"/>
          <w:lang w:val="en-US" w:bidi="en-US"/>
          <w:color w:val="111111"/>
          <w:sz w:val="28"/>
          <w:szCs w:val="28"/>
          <w:rtl/>
        </w:rPr>
        <w:t xml:space="preserve">9963- 4- </w:t>
      </w:r>
      <w:r>
        <w:rPr>
          <w:rStyle w:val="FootnoteReference"/>
        </w:rPr>
        <w:footnoteReference w:id="3145"/>
      </w:r>
      <w:r>
        <w:rPr>
          <w:rFonts w:ascii="Amiri" w:hAnsi="Amiri" w:eastAsia="Amiri" w:cs="Amiri"/>
          <w:lang w:bidi="ar-SA"/>
          <w:color w:val="111111"/>
          <w:sz w:val="28"/>
          <w:szCs w:val="28"/>
          <w:rtl/>
        </w:rPr>
        <w:t xml:space="preserve">وَ عَنْهُ عَنِ الْقَاسِمِ بْنِ مُحَمَّدٍ عَنْ عَبْدِ اللَّهِ بْنِ مُحَمَّدٍ عَنْ حَرِیزٍ قَالَ: قَالَ أَبُو عَبْدِ اللَّهِ ع إِذَا انْکَسَفَ الْقَمَرُ وَ لَمْ تَعْلَمْ بِهِ حَتَّی أَصْبَحْتَ ثُمَّ بَلَغَکَ فَإِنْ کَانَ احْتَرَقَ کُلُّهُ فَعَلَیْکَ الْقَضَاءُ وَ إِنْ لَمْ یَکُنِ احْتَرَقَ کُلُّهُ فَلَا قَضَاءَ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اگرتمام قرص ماه بگیرد وتو نفهمی وبعد متوجه شوی باید نماز را قضا کنی ولی اگر تمام قرص خورشید نگرفته باشد قضا واجب نیست .</w:t>
      </w:r>
    </w:p>
    <w:p>
      <w:pPr>
        <w:pStyle w:val="Heading5"/>
      </w:pPr>
      <w:bookmarkStart w:id="2459" w:name="_Toc1959"/>
      <w:r>
        <w:t>[رقم الحدیث الکلی: 9964 - رقم الحدیث الباب: 5]</w:t>
      </w:r>
      <w:bookmarkEnd w:id="2459"/>
    </w:p>
    <w:p>
      <w:pPr>
        <w:pStyle w:val="BookText"/>
      </w:pPr>
      <w:r>
        <w:rPr>
          <w:rFonts w:ascii="Times New Roman" w:hAnsi="Times New Roman" w:eastAsia="Times New Roman" w:cs="Times New Roman"/>
          <w:lang w:val="en-US" w:bidi="en-US"/>
          <w:color w:val="111111"/>
          <w:sz w:val="28"/>
          <w:szCs w:val="28"/>
          <w:rtl/>
        </w:rPr>
        <w:t xml:space="preserve">9964- 5- </w:t>
      </w:r>
      <w:r>
        <w:rPr>
          <w:rStyle w:val="FootnoteReference"/>
        </w:rPr>
        <w:footnoteReference w:id="3146"/>
      </w:r>
      <w:r>
        <w:rPr>
          <w:rFonts w:ascii="Amiri" w:hAnsi="Amiri" w:eastAsia="Amiri" w:cs="Amiri"/>
          <w:lang w:bidi="ar-SA"/>
          <w:color w:val="111111"/>
          <w:sz w:val="28"/>
          <w:szCs w:val="28"/>
          <w:rtl/>
        </w:rPr>
        <w:t xml:space="preserve">وَ عَنْهُ عَنْ حَمَّادٍ عَنْ حَرِیزٍ عَمَّنْ أَخْبَرَهُ عَنْ أَبِی عَبْدِ اللَّهِ ع قَالَ: إِذَا انْکَسَفَ الْقَمَرُ فَاسْتَیْقَظَ الرَّجُلُ فَکَسِلَ أَنْ یُصَلِّیَ فَلْیَغْتَسِلْ مِنْ غَدٍ وَ لْیَقْضِ الصَّلَاةَ وَ إِنْ لَمْ یَسْتَیْقِظْ وَ لَمْ یَعْلَمْ بِانْکِسَافِ الْقَمَرِ فَلَیْسَ عَلَیْهِ إِلَّا الْقَضَاءُ بِغَیْرِ 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امام صادق (علیه‌السلام) روایت شده است که می‌فرماید: اگر ماه‌گرفتگی رخ دهد و شخصی بیدار شود اما به دلیل سستی و تنبلی نماز نخواند، باید فردا غسل کند و نماز را قضا کند. اما اگر بیدار نشود و از ماه‌گرفتگی آگاه نشود، تنها قضا کردن نماز بر او واجب است و نیازی به غسل ندارد.</w:t>
      </w:r>
    </w:p>
    <w:p>
      <w:pPr>
        <w:pStyle w:val="BookText"/>
      </w:pPr>
      <w:r>
        <w:rPr>
          <w:rFonts w:ascii="IRNazanin" w:hAnsi="IRNazanin" w:eastAsia="IRNazanin" w:cs="IRNazanin"/>
          <w:lang w:bidi="fa-IR"/>
          <w:color w:val="111111"/>
          <w:sz w:val="28"/>
          <w:szCs w:val="28"/>
          <w:rtl/>
        </w:rPr>
        <w:t xml:space="preserve">ص: 500</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2" w:name="pg14640_185538"/>
    <w:bookmarkEnd w:id="492"/>
    <w:p>
      <w:pPr>
        <w:pStyle w:val="Heading5"/>
      </w:pPr>
      <w:bookmarkStart w:id="2460" w:name="_Toc1960"/>
      <w:r>
        <w:t>[رقم الحدیث الکلی: 9965 - رقم الحدیث الباب: 6]</w:t>
      </w:r>
      <w:bookmarkEnd w:id="2460"/>
    </w:p>
    <w:p>
      <w:pPr>
        <w:pStyle w:val="BookText"/>
      </w:pPr>
      <w:r>
        <w:rPr>
          <w:rFonts w:ascii="Times New Roman" w:hAnsi="Times New Roman" w:eastAsia="Times New Roman" w:cs="Times New Roman"/>
          <w:lang w:val="en-US" w:bidi="en-US"/>
          <w:color w:val="111111"/>
          <w:sz w:val="28"/>
          <w:szCs w:val="28"/>
          <w:rtl/>
        </w:rPr>
        <w:t xml:space="preserve">9965- 6- </w:t>
      </w:r>
      <w:r>
        <w:rPr>
          <w:rStyle w:val="FootnoteReference"/>
        </w:rPr>
        <w:footnoteReference w:id="3147"/>
      </w:r>
      <w:r>
        <w:rPr>
          <w:rFonts w:ascii="Amiri" w:hAnsi="Amiri" w:eastAsia="Amiri" w:cs="Amiri"/>
          <w:lang w:bidi="ar-SA"/>
          <w:color w:val="111111"/>
          <w:sz w:val="28"/>
          <w:szCs w:val="28"/>
          <w:rtl/>
        </w:rPr>
        <w:t xml:space="preserve">وَ بِإِسْنَادِهِ عَنْ أَحْمَدَ بْنِ مُحَمَّدٍ عَنْ عَلِیِّ بْنِ الْحَکَمِ عَنْ عَلِیِّ بْنِ أَبِی حَمْزَةَ عَنْ أَبِی بَصِیرٍ قَالَ: سَأَلْتُهُ عَنْ صَلَاةِ الْکُسُوفِ قَالَ عَشْرُ رَکَعَاتٍ وَ أَرْبَعُ سَجَدَاتٍ إِلَی أَنْ قَالَ فَإِنْ أَغْفَلَهَا أَوْ کَانَ نَائِماً فَلْیَقْضِهَا.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درمورد نماز خورشید گرفتگی از حضرت صادق  صلی الله علیه و آله وسلم سوال کردم فرمودند :ده رکوع وچهار سجده دارد</w:t>
      </w:r>
    </w:p>
    <w:p>
      <w:pPr>
        <w:pStyle w:val="Heading5"/>
      </w:pPr>
      <w:bookmarkStart w:id="2461" w:name="_Toc1961"/>
      <w:r>
        <w:t>[رقم الحدیث الکلی: 9966 - رقم الحدیث الباب: 7]</w:t>
      </w:r>
      <w:bookmarkEnd w:id="2461"/>
    </w:p>
    <w:p>
      <w:pPr>
        <w:pStyle w:val="BookText"/>
      </w:pPr>
      <w:r>
        <w:rPr>
          <w:rFonts w:ascii="Times New Roman" w:hAnsi="Times New Roman" w:eastAsia="Times New Roman" w:cs="Times New Roman"/>
          <w:lang w:val="en-US" w:bidi="en-US"/>
          <w:color w:val="111111"/>
          <w:sz w:val="28"/>
          <w:szCs w:val="28"/>
          <w:rtl/>
        </w:rPr>
        <w:t xml:space="preserve">9966- 7- </w:t>
      </w:r>
      <w:r>
        <w:rPr>
          <w:rStyle w:val="FootnoteReference"/>
        </w:rPr>
        <w:footnoteReference w:id="3148"/>
      </w:r>
      <w:r>
        <w:rPr>
          <w:rFonts w:ascii="Amiri" w:hAnsi="Amiri" w:eastAsia="Amiri" w:cs="Amiri"/>
          <w:lang w:bidi="ar-SA"/>
          <w:color w:val="111111"/>
          <w:sz w:val="28"/>
          <w:szCs w:val="28"/>
          <w:rtl/>
        </w:rPr>
        <w:t xml:space="preserve">وَ بِإِسْنَادِهِ عَنْ مُحَمَّدِ بْنِ عَلِیِّ بْنِ مَحْبُوبٍ عَنْ أَحْمَدَ عَنْ مُوسَی بْنِ الْقَاسِمِ وَ أَبِی قَتَادَةَ عَنْ عَلِیِّ بْنِ جَعْفَرٍ عَنْ أَخِیهِ مُوسَی بْنِ جَعْفَرٍ ع قَالَ: سَأَلْتُهُ عَنْ صَلَاةِ الْکُسُوفِ هَلْ عَلَی مَنْ تَرَکَهَا قَضَاءٌ قَالَ إِذَا فَاتَتْکَ فَلَیْسَ عَلَیْکَ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 ازحضرت کاظم صلی الله علیه و آله وسلم سوال کردم آیا کسیکه نماز آیات را ترک کرده باید قضا کند ؟ فرمودند : اگر نمازت فوت شده قضا لازم نیست .</w:t>
      </w:r>
    </w:p>
    <w:p>
      <w:pPr>
        <w:pStyle w:val="Heading5"/>
      </w:pPr>
      <w:bookmarkStart w:id="2462" w:name="_Toc1962"/>
      <w:r>
        <w:t>[رقم الحدیث الکلی: 9967 - رقم الحدیث الباب: 8]</w:t>
      </w:r>
      <w:bookmarkEnd w:id="2462"/>
    </w:p>
    <w:p>
      <w:pPr>
        <w:pStyle w:val="BookText"/>
      </w:pPr>
      <w:r>
        <w:rPr>
          <w:rFonts w:ascii="Times New Roman" w:hAnsi="Times New Roman" w:eastAsia="Times New Roman" w:cs="Times New Roman"/>
          <w:lang w:val="en-US" w:bidi="en-US"/>
          <w:color w:val="111111"/>
          <w:sz w:val="28"/>
          <w:szCs w:val="28"/>
          <w:rtl/>
        </w:rPr>
        <w:t xml:space="preserve">9967- 8- </w:t>
      </w:r>
      <w:r>
        <w:rPr>
          <w:rStyle w:val="FootnoteReference"/>
        </w:rPr>
        <w:footnoteReference w:id="3149"/>
      </w:r>
      <w:r>
        <w:rPr>
          <w:rFonts w:ascii="Amiri" w:hAnsi="Amiri" w:eastAsia="Amiri" w:cs="Amiri"/>
          <w:lang w:bidi="ar-SA"/>
          <w:color w:val="111111"/>
          <w:sz w:val="28"/>
          <w:szCs w:val="28"/>
          <w:rtl/>
        </w:rPr>
        <w:t xml:space="preserve">وَ عَنْهُ (عَنْ أَحْمَدَ بْنِ الْحَسَنِ) </w:t>
      </w:r>
      <w:r>
        <w:rPr>
          <w:rStyle w:val="FootnoteReference"/>
        </w:rPr>
        <w:footnoteReference w:id="3150"/>
      </w:r>
      <w:r>
        <w:rPr>
          <w:rFonts w:ascii="Amiri" w:hAnsi="Amiri" w:eastAsia="Amiri" w:cs="Amiri"/>
          <w:lang w:bidi="ar-SA"/>
          <w:color w:val="111111"/>
          <w:sz w:val="28"/>
          <w:szCs w:val="28"/>
          <w:rtl/>
        </w:rPr>
        <w:t xml:space="preserve">عَنْ عُبَیْدِ بْنِ زُرَارَةَ عَنْ أَبِیهِ عَنْ أَبِی جَعْفَرٍ ع قَالَ: انْکَسَفَتِ الشَّمْسُ وَ أَنَا فِی الْحَمَّامِ فَعَلِمْتُ بَعْدَ مَا خَرَجْتُ فَلَمْ أَقْضِ.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صلی الله علیه و آله وسلم : وقتی من در حمام بودم خورشید گرفت ومن بعد ازبیرون آمدن از حمام خبردار شدم نماز را قضا نکردم .</w:t>
      </w:r>
    </w:p>
    <w:p>
      <w:pPr>
        <w:pStyle w:val="Heading5"/>
      </w:pPr>
      <w:bookmarkStart w:id="2463" w:name="_Toc1963"/>
      <w:r>
        <w:t>[رقم الحدیث الکلی: 9968 - رقم الحدیث الباب: 9]</w:t>
      </w:r>
      <w:bookmarkEnd w:id="2463"/>
    </w:p>
    <w:p>
      <w:pPr>
        <w:pStyle w:val="BookText"/>
      </w:pPr>
      <w:r>
        <w:rPr>
          <w:rFonts w:ascii="Times New Roman" w:hAnsi="Times New Roman" w:eastAsia="Times New Roman" w:cs="Times New Roman"/>
          <w:lang w:val="en-US" w:bidi="en-US"/>
          <w:color w:val="111111"/>
          <w:sz w:val="28"/>
          <w:szCs w:val="28"/>
          <w:rtl/>
        </w:rPr>
        <w:t xml:space="preserve">9968- 9- </w:t>
      </w:r>
      <w:r>
        <w:rPr>
          <w:rStyle w:val="FootnoteReference"/>
        </w:rPr>
        <w:footnoteReference w:id="3151"/>
      </w:r>
      <w:r>
        <w:rPr>
          <w:rFonts w:ascii="Amiri" w:hAnsi="Amiri" w:eastAsia="Amiri" w:cs="Amiri"/>
          <w:lang w:bidi="ar-SA"/>
          <w:color w:val="111111"/>
          <w:sz w:val="28"/>
          <w:szCs w:val="28"/>
          <w:rtl/>
        </w:rPr>
        <w:t xml:space="preserve">وَ بِإِسْنَادِهِ عَنْ مُحَمَّدِ بْنِ سِنَانٍ عَنِ ابْنِ مُسْکَانَ عَنْ عُبَیْدِ اللَّهِ الْحَلَبِیِّ قَالَ: سَأَلْتُ أَبَا عَبْدِ اللَّهِ ع عَنْ صَلَاةِ الْکُسُوفِ تُقْضَی إِذَا فَاتَتْنَا قَالَ لَیْسَ فِیهَا قَضَاءٌ وَ قَدْ کَانَ فِی أَیْدِینَا أَنَّهَا تُقْضَی.</w:t>
      </w:r>
    </w:p>
    <w:p>
      <w:pPr>
        <w:pStyle w:val="BookText"/>
      </w:pPr>
      <w:r>
        <w:rPr>
          <w:rFonts w:ascii="Amiri" w:hAnsi="Amiri" w:eastAsia="Amiri" w:cs="Amiri"/>
          <w:lang w:bidi="ar-SA"/>
          <w:color w:val="111111"/>
          <w:sz w:val="28"/>
          <w:szCs w:val="28"/>
          <w:rtl/>
        </w:rPr>
        <w:t xml:space="preserve">قَالَ الشَّیْخُ الْمُرَادُ إِذَا لَمْ یَحْتَرِقِ الْقُرْصُ کُلُّهُ لِمَا تَقَدَّمَ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الحلبی روایت کرده است که از امام صادق (علیه‌السلام) پرسیدم: آیا نماز کسوف قضا دارد اگر از ما فوت شود؟ امام صادق (علیه‌السلام) فرمود: در آن قضا نیست، و ما در گذشته می‌پنداشتیم که قضا دارد.</w:t>
      </w:r>
    </w:p>
    <w:p>
      <w:pPr>
        <w:pStyle w:val="BookText"/>
      </w:pPr>
      <w:r>
        <w:rPr>
          <w:rFonts w:ascii="IRNazanin" w:hAnsi="IRNazanin" w:eastAsia="IRNazanin" w:cs="IRNazanin"/>
          <w:lang w:bidi="fa-IR"/>
          <w:color w:val="111111"/>
          <w:sz w:val="28"/>
          <w:szCs w:val="28"/>
          <w:rtl/>
        </w:rPr>
        <w:t xml:space="preserve">شیخ توضیح داده است که منظور از این که قضا ندارد، این است که اگر خورشید یا ماه به‌طور کامل گرفت نشود، قضا لازم نیست، بر اساس آنچه پیش‌تر گفته شده بود.</w:t>
      </w:r>
    </w:p>
    <w:p>
      <w:pPr>
        <w:pStyle w:val="Heading5"/>
      </w:pPr>
      <w:bookmarkStart w:id="2464" w:name="_Toc1964"/>
      <w:r>
        <w:t>[رقم الحدیث الکلی: 9969 - رقم الحدیث الباب: 10]</w:t>
      </w:r>
      <w:bookmarkEnd w:id="2464"/>
    </w:p>
    <w:p>
      <w:pPr>
        <w:pStyle w:val="BookText"/>
      </w:pPr>
      <w:r>
        <w:rPr>
          <w:rFonts w:ascii="Times New Roman" w:hAnsi="Times New Roman" w:eastAsia="Times New Roman" w:cs="Times New Roman"/>
          <w:lang w:val="en-US" w:bidi="en-US"/>
          <w:color w:val="111111"/>
          <w:sz w:val="28"/>
          <w:szCs w:val="28"/>
          <w:rtl/>
        </w:rPr>
        <w:t xml:space="preserve">9969- 10- </w:t>
      </w:r>
      <w:r>
        <w:rPr>
          <w:rStyle w:val="FootnoteReference"/>
        </w:rPr>
        <w:footnoteReference w:id="3153"/>
      </w:r>
      <w:r>
        <w:rPr>
          <w:rFonts w:ascii="Amiri" w:hAnsi="Amiri" w:eastAsia="Amiri" w:cs="Amiri"/>
          <w:lang w:bidi="ar-SA"/>
          <w:color w:val="111111"/>
          <w:sz w:val="28"/>
          <w:szCs w:val="28"/>
          <w:rtl/>
        </w:rPr>
        <w:t xml:space="preserve">وَ بِإِسْنَادِهِ عَنْ مُحَمَّدِ بْنِ عَلِیِّ بْنِ مَحْبُوبٍ عَنْ عَلِیِّ بْنِ خَالِدٍ عَنْ أَحْمَدَ بْنِ الْحَسَنِ عَنْ عَمْرِو بْنِ سَعِیدٍ عَنْ مُصَدِّقِ بْنِ صَدَقَةَ عَنْ عَمَّارٍ عَنْ أَبِی عَبْدِ اللَّهِ ع فِی حَدِیثٍ قَالَ: إِنْ لَمْ تَعْلَمْ حَتَّی یَذْهَبَ</w:t>
      </w:r>
    </w:p>
    <w:p>
      <w:pPr>
        <w:pStyle w:val="BookText"/>
      </w:pPr>
      <w:r>
        <w:rPr>
          <w:rFonts w:ascii="IRNazanin" w:hAnsi="IRNazanin" w:eastAsia="IRNazanin" w:cs="IRNazanin"/>
          <w:lang w:bidi="fa-IR"/>
          <w:color w:val="111111"/>
          <w:sz w:val="28"/>
          <w:szCs w:val="28"/>
          <w:rtl/>
        </w:rPr>
        <w:t xml:space="preserve">ص: 501</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3" w:name="pg14640_185539"/>
    <w:bookmarkEnd w:id="493"/>
    <w:p>
      <w:pPr>
        <w:pStyle w:val="BookText"/>
      </w:pPr>
      <w:r>
        <w:rPr>
          <w:rFonts w:ascii="Amiri" w:hAnsi="Amiri" w:eastAsia="Amiri" w:cs="Amiri"/>
          <w:lang w:bidi="ar-SA"/>
          <w:color w:val="111111"/>
          <w:sz w:val="28"/>
          <w:szCs w:val="28"/>
          <w:rtl/>
        </w:rPr>
        <w:t xml:space="preserve">الْکُسُوفُ ثُمَّ عَلِمْتَ بَعْدَ ذَلِکَ فَلَیْسَ عَلَیْکَ صَلَاةُ الْکُسُوفِ وَ إِنْ أَعْلَمَکَ أَحَدٌ وَ أَنْتَ نَائِمٌ فَعَلِمْتَ ثُمَّ غَلَبَتْکَ عَیْنُکَ فَلَمْ تُصَلِّ فَعَلَیْکَ قَضَاؤُهَا.</w:t>
      </w:r>
    </w:p>
    <w:p>
      <w:pPr>
        <w:pStyle w:val="BookText"/>
      </w:pPr>
      <w:r>
        <w:rPr>
          <w:rFonts w:ascii="Amiri" w:hAnsi="Amiri" w:eastAsia="Amiri" w:cs="Amiri"/>
          <w:lang w:bidi="ar-SA"/>
          <w:color w:val="111111"/>
          <w:sz w:val="28"/>
          <w:szCs w:val="28"/>
          <w:rtl/>
        </w:rPr>
        <w:t xml:space="preserve">وَ بِإِسْنَادِهِ عَنْ عَمَّارٍ السَّابَاطِیِّ مِثْلَهُ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روایت شده است که در حدیثی فرمود: اگر تا زمانی که کسوف تمام شود، ندانستی و بعد از آن آگاه شدی، بر تو نماز کسوف واجب نیست. اما اگر کسی تو را در حال خواب با خبر کند و بعد از آن چشمانت غلبه کند و نتوانی نماز بخوانی، بر تو قضا کردن آن واجب است.</w:t>
      </w:r>
    </w:p>
    <w:p>
      <w:pPr>
        <w:pStyle w:val="Heading5"/>
      </w:pPr>
      <w:bookmarkStart w:id="2465" w:name="_Toc1965"/>
      <w:r>
        <w:t>[رقم الحدیث الکلی: 9970 - رقم الحدیث الباب: 11]</w:t>
      </w:r>
      <w:bookmarkEnd w:id="2465"/>
    </w:p>
    <w:p>
      <w:pPr>
        <w:pStyle w:val="BookText"/>
      </w:pPr>
      <w:r>
        <w:rPr>
          <w:rFonts w:ascii="Times New Roman" w:hAnsi="Times New Roman" w:eastAsia="Times New Roman" w:cs="Times New Roman"/>
          <w:lang w:val="en-US" w:bidi="en-US"/>
          <w:color w:val="111111"/>
          <w:sz w:val="28"/>
          <w:szCs w:val="28"/>
          <w:rtl/>
        </w:rPr>
        <w:t xml:space="preserve">9970- 11- </w:t>
      </w:r>
      <w:r>
        <w:rPr>
          <w:rStyle w:val="FootnoteReference"/>
        </w:rPr>
        <w:footnoteReference w:id="3155"/>
      </w:r>
      <w:r>
        <w:rPr>
          <w:rFonts w:ascii="Amiri" w:hAnsi="Amiri" w:eastAsia="Amiri" w:cs="Amiri"/>
          <w:lang w:bidi="ar-SA"/>
          <w:color w:val="111111"/>
          <w:sz w:val="28"/>
          <w:szCs w:val="28"/>
          <w:rtl/>
        </w:rPr>
        <w:t xml:space="preserve">مُحَمَّدُ بْنُ إِدْرِیسَ فِی آخِرِ السَّرَائِرِ نَقْلًا مِنْ جَامِعِ الْبَزَنْطِیِّ صَاحِبِ الرِّضَا ع قَالَ: سَأَلْتُهُ عَنْ صَلَاةِ الْکُسُوفِ هَلْ عَلَی مَنْ تَرَکَهَا قَضَاءٌ قَالَ إِذَا فَاتَتْکَ فَلَیْسَ عَلَیْکَ قَضَاءٌ.</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ع مِثْلَهُ </w:t>
      </w:r>
      <w:r>
        <w:rPr>
          <w:rStyle w:val="FootnoteReference"/>
        </w:rPr>
        <w:footnoteReference w:id="3156"/>
      </w:r>
    </w:p>
    <w:p>
      <w:pPr>
        <w:pStyle w:val="BookText"/>
      </w:pPr>
      <w:r>
        <w:rPr>
          <w:rFonts w:ascii="IRNazanin" w:hAnsi="IRNazanin" w:eastAsia="IRNazanin" w:cs="IRNazanin"/>
          <w:lang w:bidi="fa-IR"/>
          <w:color w:val="111111"/>
          <w:sz w:val="28"/>
          <w:szCs w:val="28"/>
          <w:rtl/>
        </w:rPr>
        <w:t xml:space="preserve">تقدم ما یدلّ علی ذلک فی الحدیثین 4 و 11 من الباب 1 من أبواب الأغسال المسنونة.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بزنطی : ازحضرت رضا  صلی الله علیه و آله وسلم سوال کردم آیا کسیکه نماز آیات را ترک کرده باید قضا کند ؟ فرمودند : اگر نمازت فوت شده قضا لازم نیست .</w:t>
      </w:r>
    </w:p>
    <w:p>
      <w:pPr>
        <w:pStyle w:val="Heading4"/>
      </w:pPr>
      <w:bookmarkStart w:id="2466" w:name="_Toc1966"/>
      <w:r>
        <w:t>11- بَابُ جَوَازِ صَلَاةِ الْکُسُوفِ عَلَی الرَّاحِلَةِ مَعَ الضَّرُورَةِ</w:t>
      </w:r>
      <w:bookmarkEnd w:id="2466"/>
    </w:p>
    <w:p>
      <w:pPr>
        <w:pStyle w:val="Heading5"/>
      </w:pPr>
      <w:bookmarkStart w:id="2467" w:name="_Toc1967"/>
      <w:r>
        <w:t>اشارة</w:t>
      </w:r>
      <w:bookmarkEnd w:id="2467"/>
    </w:p>
    <w:p>
      <w:pPr>
        <w:pStyle w:val="BookText"/>
      </w:pPr>
      <w:r>
        <w:rPr>
          <w:rStyle w:val="FootnoteReference"/>
        </w:rPr>
        <w:footnoteReference w:id="3157"/>
      </w:r>
      <w:r>
        <w:rPr>
          <w:rFonts w:ascii="Amiri" w:hAnsi="Amiri" w:eastAsia="Amiri" w:cs="Amiri"/>
          <w:lang w:bidi="ar-SA"/>
          <w:color w:val="111111"/>
          <w:sz w:val="28"/>
          <w:szCs w:val="28"/>
          <w:rtl/>
        </w:rPr>
        <w:t xml:space="preserve">11 بَابُ جَوَازِ صَلَاةِ الْکُسُوفِ عَلَی الرَّاحِلَةِ مَعَ الضَّرُورَةِ</w:t>
      </w:r>
    </w:p>
    <w:p>
      <w:pPr>
        <w:pStyle w:val="Heading5"/>
      </w:pPr>
      <w:bookmarkStart w:id="2468" w:name="_Toc1968"/>
      <w:r>
        <w:t>[رقم الحدیث الکلی: 9971 - رقم الحدیث الباب: 1]</w:t>
      </w:r>
      <w:bookmarkEnd w:id="2468"/>
    </w:p>
    <w:p>
      <w:pPr>
        <w:pStyle w:val="BookText"/>
      </w:pPr>
      <w:r>
        <w:rPr>
          <w:rFonts w:ascii="Times New Roman" w:hAnsi="Times New Roman" w:eastAsia="Times New Roman" w:cs="Times New Roman"/>
          <w:lang w:val="en-US" w:bidi="en-US"/>
          <w:color w:val="111111"/>
          <w:sz w:val="28"/>
          <w:szCs w:val="28"/>
          <w:rtl/>
        </w:rPr>
        <w:t xml:space="preserve">9971- 1- </w:t>
      </w:r>
      <w:r>
        <w:rPr>
          <w:rStyle w:val="FootnoteReference"/>
        </w:rPr>
        <w:footnoteReference w:id="3158"/>
      </w:r>
      <w:r>
        <w:rPr>
          <w:rFonts w:ascii="Amiri" w:hAnsi="Amiri" w:eastAsia="Amiri" w:cs="Amiri"/>
          <w:lang w:bidi="ar-SA"/>
          <w:color w:val="111111"/>
          <w:sz w:val="28"/>
          <w:szCs w:val="28"/>
          <w:rtl/>
        </w:rPr>
        <w:t xml:space="preserve">مُحَمَّدُ بْنُ عَلِیِّ بْنِ الْحُسَیْنِ بِإِسْنَادِهِ عَنْ عَلِیِّ بْنِ الْفَضْلِ الْوَاسِطِیِّ أَنَّهُ قَالَ: کَتَبْتُ إِلَی الرِّضَا ع إِذَا انْکَسَفَتِ الشَّمْسُ وَ الْقَمَرُ وَ أَنَا رَاکِبٌ لَا أَقْدِرُ عَلَی النُّزُولِ فَکَتَبَ إِلَیَّ صَلِّ عَلَی مَرْکَبِکَ الَّذِی أَنْتَ عَلَیْهِ.</w:t>
      </w:r>
    </w:p>
    <w:p>
      <w:pPr>
        <w:pStyle w:val="BookText"/>
      </w:pPr>
      <w:r>
        <w:rPr>
          <w:rFonts w:ascii="Amiri" w:hAnsi="Amiri" w:eastAsia="Amiri" w:cs="Amiri"/>
          <w:lang w:bidi="ar-SA"/>
          <w:color w:val="111111"/>
          <w:sz w:val="28"/>
          <w:szCs w:val="28"/>
          <w:rtl/>
        </w:rPr>
        <w:t xml:space="preserve">مُحَمَّدُ بْنُ یَعْقُوبَ عَنْ مُحَمَّدِ بْنِ یَحْیَی عَنْ عِمْرَانَ بْنِ مُوسَی عَنْ مُحَمَّدِ بْنِ عَبْدِ الْحَمِیدِ عَنْ عَلِیِّ بْنِ الْفَضْلِ </w:t>
      </w:r>
      <w:r>
        <w:rPr>
          <w:rStyle w:val="FootnoteReference"/>
        </w:rPr>
        <w:footnoteReference w:id="3159"/>
      </w:r>
      <w:r>
        <w:rPr>
          <w:rFonts w:ascii="Amiri" w:hAnsi="Amiri" w:eastAsia="Amiri" w:cs="Amiri"/>
          <w:lang w:bidi="ar-SA"/>
          <w:color w:val="111111"/>
          <w:sz w:val="28"/>
          <w:szCs w:val="28"/>
          <w:rtl/>
        </w:rPr>
        <w:t xml:space="preserve">الْوَاسِطِیِّ مِثْلَهُ </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ص: 502</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4" w:name="pg14640_185540"/>
    <w:bookmarkEnd w:id="494"/>
    <w:p>
      <w:pPr>
        <w:pStyle w:val="BookText"/>
      </w:pPr>
      <w:r>
        <w:rPr>
          <w:rFonts w:ascii="Amiri" w:hAnsi="Amiri" w:eastAsia="Amiri" w:cs="Amiri"/>
          <w:lang w:bidi="ar-SA"/>
          <w:color w:val="111111"/>
          <w:sz w:val="28"/>
          <w:szCs w:val="28"/>
          <w:rtl/>
        </w:rPr>
        <w:t xml:space="preserve">وَ رَوَاهُ الْحِمْیَرِیُّ فِی قُرْبِ الْإِسْنَادِ عَنْ عَلِیِّ بْنِ الْفَضْلِ </w:t>
      </w:r>
      <w:r>
        <w:rPr>
          <w:rStyle w:val="FootnoteReference"/>
        </w:rPr>
        <w:footnoteReference w:id="3161"/>
      </w:r>
    </w:p>
    <w:p>
      <w:pPr>
        <w:pStyle w:val="BookText"/>
      </w:pPr>
      <w:r>
        <w:rPr>
          <w:rFonts w:ascii="Amiri" w:hAnsi="Amiri" w:eastAsia="Amiri" w:cs="Amiri"/>
          <w:lang w:bidi="ar-SA"/>
          <w:color w:val="111111"/>
          <w:sz w:val="28"/>
          <w:szCs w:val="28"/>
          <w:rtl/>
        </w:rPr>
        <w:t xml:space="preserve">وَ رَوَاهُ الشَّیْخُ بِإِسْنَادِهِ عَنْ مُحَمَّدِ بْنِ عَلِیِّ بْنِ مَحْبُوبٍ عَنْ عِدَّةٍ مِنْ أَصْحَابِنَا عَنْ مُحَمَّدِ بْنِ عَبْدِ الْحَمِیدِ </w:t>
      </w:r>
      <w:r>
        <w:rPr>
          <w:rStyle w:val="FootnoteReference"/>
        </w:rPr>
        <w:footnoteReference w:id="3162"/>
      </w:r>
    </w:p>
    <w:p>
      <w:pPr>
        <w:pStyle w:val="BookText"/>
      </w:pPr>
      <w:r>
        <w:rPr>
          <w:rFonts w:ascii="Amiri" w:hAnsi="Amiri" w:eastAsia="Amiri" w:cs="Amiri"/>
          <w:lang w:bidi="ar-SA"/>
          <w:color w:val="111111"/>
          <w:sz w:val="28"/>
          <w:szCs w:val="28"/>
          <w:rtl/>
        </w:rPr>
        <w:t xml:space="preserve">أَقُولُ: وَ تَقَدَّمَ مَا یَدُلُّ عَلَی ذَلِکَ عُمُوماً فِی الْقِبْلَةِ </w:t>
      </w:r>
      <w:r>
        <w:rPr>
          <w:rStyle w:val="FootnoteReference"/>
        </w:rPr>
        <w:footnoteReference w:id="3163"/>
      </w:r>
      <w:r>
        <w:rPr>
          <w:rFonts w:ascii="Amiri" w:hAnsi="Amiri" w:eastAsia="Amiri" w:cs="Amiri"/>
          <w:lang w:bidi="ar-SA"/>
          <w:color w:val="111111"/>
          <w:sz w:val="28"/>
          <w:szCs w:val="28"/>
          <w:rtl/>
        </w:rPr>
        <w:t xml:space="preserve">وَ فِی الْقِیَامِ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الفضیل الوسیطی نقل می‌کند که: نامه‌ای به امام رضا (علیه‌السلام) نوشتم و در آن پرسیدم که اگر خورشید یا ماه گرفت، و من سوار بر وسیله‌ای باشم و نتوانم پیاده شوم، چه باید بکنم؟ امام رضا (علیه‌السلام) به من نوشت که: بر مرکب خود نماز بخوان.</w:t>
      </w:r>
    </w:p>
    <w:p>
      <w:pPr>
        <w:pStyle w:val="Heading4"/>
      </w:pPr>
      <w:bookmarkStart w:id="2469" w:name="_Toc1969"/>
      <w:r>
        <w:t>12- بَابُ اسْتِحْبَابِ الْجَمَاعَةِ فِی صَلَاةِ الْکُسُوفِ وَ تَأَکُّدِ الِاسْتِحْبَابِ مَعَ الِاسْتِیعَابِ وَ عَدَمِ اشْتِرَاطِهَا بِهَا</w:t>
      </w:r>
      <w:bookmarkEnd w:id="2469"/>
    </w:p>
    <w:p>
      <w:pPr>
        <w:pStyle w:val="Heading5"/>
      </w:pPr>
      <w:bookmarkStart w:id="2470" w:name="_Toc1970"/>
      <w:r>
        <w:t>اشارة</w:t>
      </w:r>
      <w:bookmarkEnd w:id="2470"/>
    </w:p>
    <w:p>
      <w:pPr>
        <w:pStyle w:val="BookText"/>
      </w:pPr>
      <w:r>
        <w:rPr>
          <w:rStyle w:val="FootnoteReference"/>
        </w:rPr>
        <w:footnoteReference w:id="3165"/>
      </w:r>
      <w:r>
        <w:rPr>
          <w:rFonts w:ascii="Amiri" w:hAnsi="Amiri" w:eastAsia="Amiri" w:cs="Amiri"/>
          <w:lang w:bidi="ar-SA"/>
          <w:color w:val="111111"/>
          <w:sz w:val="28"/>
          <w:szCs w:val="28"/>
          <w:rtl/>
        </w:rPr>
        <w:t xml:space="preserve">12 بَابُ اسْتِحْبَابِ الْجَمَاعَةِ فِی صَلَاةِ الْکُسُوفِ وَ تَأَکُّدِ الِاسْتِحْبَابِ مَعَ الِاسْتِیعَابِ وَ عَدَمِ اشْتِرَاطِهَا بِهَا</w:t>
      </w:r>
    </w:p>
    <w:p>
      <w:pPr>
        <w:pStyle w:val="Heading5"/>
      </w:pPr>
      <w:bookmarkStart w:id="2471" w:name="_Toc1971"/>
      <w:r>
        <w:t>[رقم الحدیث الکلی: 9972 - رقم الحدیث الباب: 1]</w:t>
      </w:r>
      <w:bookmarkEnd w:id="2471"/>
    </w:p>
    <w:p>
      <w:pPr>
        <w:pStyle w:val="BookText"/>
      </w:pPr>
      <w:r>
        <w:rPr>
          <w:rFonts w:ascii="Times New Roman" w:hAnsi="Times New Roman" w:eastAsia="Times New Roman" w:cs="Times New Roman"/>
          <w:lang w:val="en-US" w:bidi="en-US"/>
          <w:color w:val="111111"/>
          <w:sz w:val="28"/>
          <w:szCs w:val="28"/>
          <w:rtl/>
        </w:rPr>
        <w:t xml:space="preserve">9972- 1- </w:t>
      </w:r>
      <w:r>
        <w:rPr>
          <w:rStyle w:val="FootnoteReference"/>
        </w:rPr>
        <w:footnoteReference w:id="3166"/>
      </w:r>
      <w:r>
        <w:rPr>
          <w:rFonts w:ascii="Amiri" w:hAnsi="Amiri" w:eastAsia="Amiri" w:cs="Amiri"/>
          <w:lang w:bidi="ar-SA"/>
          <w:color w:val="111111"/>
          <w:sz w:val="28"/>
          <w:szCs w:val="28"/>
          <w:rtl/>
        </w:rPr>
        <w:t xml:space="preserve">مُحَمَّدُ بْنُ الْحَسَنِ بِإِسْنَادِهِ عَنْ مُحَمَّدِ بْنِ عَلِیِّ بْنِ مَحْبُوبٍ عَنِ الْحَسَنِ بْنِ عَلِیٍّ الْکُوفِیِّ عَنِ الْحَسَنِ بْنِ عَلِیِّ بْنِ فَضَّالٍ عَنْ غَالِبِ بْنِ عُثْمَانَ عَنْ رَوْحِ بْنِ عَبْدِ الرَّحِیمِ قَالَ: سَأَلْتُ أَبَا عَبْدِ اللَّهِ ع عَنْ صَلَاةِ الْکُسُوفِ تُصَلَّی جَمَاعَةً قَالَ جَمَاعَةً وَ غَیْرَ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رَوْحِ بْنِ عَبْدِ الرَّحِیمِ :ازحضرت صادق  صلی الله علیه و آله وسلم سوال کردم نماز آیات بصورت جماعت خوانده می شود یا فرادا ؟ فرمودند : هر کدام را خواستی</w:t>
      </w:r>
    </w:p>
    <w:p>
      <w:pPr>
        <w:pStyle w:val="Heading5"/>
      </w:pPr>
      <w:bookmarkStart w:id="2472" w:name="_Toc1972"/>
      <w:r>
        <w:t>[رقم الحدیث الکلی: 9973 - رقم الحدیث الباب: 2]</w:t>
      </w:r>
      <w:bookmarkEnd w:id="2472"/>
    </w:p>
    <w:p>
      <w:pPr>
        <w:pStyle w:val="BookText"/>
      </w:pPr>
      <w:r>
        <w:rPr>
          <w:rFonts w:ascii="Times New Roman" w:hAnsi="Times New Roman" w:eastAsia="Times New Roman" w:cs="Times New Roman"/>
          <w:lang w:val="en-US" w:bidi="en-US"/>
          <w:color w:val="111111"/>
          <w:sz w:val="28"/>
          <w:szCs w:val="28"/>
          <w:rtl/>
        </w:rPr>
        <w:t xml:space="preserve">9973- 2- </w:t>
      </w:r>
      <w:r>
        <w:rPr>
          <w:rStyle w:val="FootnoteReference"/>
        </w:rPr>
        <w:footnoteReference w:id="3167"/>
      </w:r>
      <w:r>
        <w:rPr>
          <w:rFonts w:ascii="Amiri" w:hAnsi="Amiri" w:eastAsia="Amiri" w:cs="Amiri"/>
          <w:lang w:bidi="ar-SA"/>
          <w:color w:val="111111"/>
          <w:sz w:val="28"/>
          <w:szCs w:val="28"/>
          <w:rtl/>
        </w:rPr>
        <w:t xml:space="preserve">وَ عَنْهُ عَنْ أَحْمَدَ بْنِ الْحَسَنِ بْنِ عَلِیٍّ عَنْ عَلِیِّ بْنِ یَعْقُوبَ الْهَاشِمِیِّ عَنْ مَرْوَانَ بْنِ مُسْلِمٍ عَنِ ابْنِ أَبِی یَعْفُورٍ عَنْ أَبِی عَبْدِ اللَّهِ ع قَالَ: إِذَا انْکَسَفَتِ الشَّمْسُ وَ الْقَمَرُ فَانْکَسَفَ کُلُّهَا فَإِنَّهُ یَنْبَغِی لِلنَّاسِ أَنْ یَفْزَعُوا إِلَی إِمَامٍ یُصَلِّی بِهِمْ وَ أَیُّهُمَا کَسَفَ بَعْضُهُ فَإِنَّهُ یُجْزِی الرَّجُلَ یُصَلِّی وَحْدَهُ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ابی عبد الله (علیه‌السلام) نقل می‌کند که: زمانی که خورشید یا ماه گرفت، اگر کاملاً گرفت، باید مردم به امامی مراجعه کنند که به آن‌ها نماز بخواند. اما اگر فقط بخشی از آن گرفت، کافی است که فرد به تنهایی نماز بخواند.</w:t>
      </w:r>
    </w:p>
    <w:p>
      <w:pPr>
        <w:pStyle w:val="Heading5"/>
      </w:pPr>
      <w:bookmarkStart w:id="2473" w:name="_Toc1973"/>
      <w:r>
        <w:t>[رقم الحدیث الکلی: 9974 - رقم الحدیث الباب: 3]</w:t>
      </w:r>
      <w:bookmarkEnd w:id="2473"/>
    </w:p>
    <w:p>
      <w:pPr>
        <w:pStyle w:val="BookText"/>
      </w:pPr>
      <w:r>
        <w:rPr>
          <w:rFonts w:ascii="Times New Roman" w:hAnsi="Times New Roman" w:eastAsia="Times New Roman" w:cs="Times New Roman"/>
          <w:lang w:val="en-US" w:bidi="en-US"/>
          <w:color w:val="111111"/>
          <w:sz w:val="28"/>
          <w:szCs w:val="28"/>
          <w:rtl/>
        </w:rPr>
        <w:t xml:space="preserve">9974- 3- </w:t>
      </w:r>
      <w:r>
        <w:rPr>
          <w:rStyle w:val="FootnoteReference"/>
        </w:rPr>
        <w:footnoteReference w:id="3168"/>
      </w:r>
      <w:r>
        <w:rPr>
          <w:rFonts w:ascii="Amiri" w:hAnsi="Amiri" w:eastAsia="Amiri" w:cs="Amiri"/>
          <w:lang w:bidi="ar-SA"/>
          <w:color w:val="111111"/>
          <w:sz w:val="28"/>
          <w:szCs w:val="28"/>
          <w:rtl/>
        </w:rPr>
        <w:t xml:space="preserve">وَ بِإِسْنَادِهِ عَنِ الْحُسَیْنِ بْنِ سَعِیدٍ عَنْ صَفْوَانَ عَنْ مُحَمَّدِ بْنِ</w:t>
      </w:r>
    </w:p>
    <w:p>
      <w:pPr>
        <w:pStyle w:val="BookText"/>
      </w:pPr>
      <w:r>
        <w:rPr>
          <w:rFonts w:ascii="IRNazanin" w:hAnsi="IRNazanin" w:eastAsia="IRNazanin" w:cs="IRNazanin"/>
          <w:lang w:bidi="fa-IR"/>
          <w:color w:val="111111"/>
          <w:sz w:val="28"/>
          <w:szCs w:val="28"/>
          <w:rtl/>
        </w:rPr>
        <w:t xml:space="preserve">ص: 503</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5" w:name="pg14640_185541"/>
    <w:bookmarkEnd w:id="495"/>
    <w:p>
      <w:pPr>
        <w:pStyle w:val="BookText"/>
      </w:pPr>
      <w:r>
        <w:rPr>
          <w:rFonts w:ascii="Amiri" w:hAnsi="Amiri" w:eastAsia="Amiri" w:cs="Amiri"/>
          <w:lang w:bidi="ar-SA"/>
          <w:color w:val="111111"/>
          <w:sz w:val="28"/>
          <w:szCs w:val="28"/>
          <w:rtl/>
        </w:rPr>
        <w:t xml:space="preserve">یَحْیَی السَّابَاطِیِّ عَنِ الرِّضَا ع قَالَ: سَأَلْتُهُ عَنْ صَلَاةِ الْکُسُوفِ تُصَلَّی جَمَاعَةً أَوْ فُرَادَی قَالَ أَیَّ ذَلِکَ شِئْتَ.</w:t>
      </w:r>
    </w:p>
    <w:p>
      <w:pPr>
        <w:pStyle w:val="BookText"/>
      </w:pPr>
      <w:r>
        <w:rPr>
          <w:rFonts w:ascii="Amiri" w:hAnsi="Amiri" w:eastAsia="Amiri" w:cs="Amiri"/>
          <w:lang w:bidi="ar-SA"/>
          <w:color w:val="111111"/>
          <w:sz w:val="28"/>
          <w:szCs w:val="28"/>
          <w:rtl/>
        </w:rPr>
        <w:t xml:space="preserve">أَقُولُ: وَ تَقَدَّمَ مَا یَدُلُّ عَلَی ذَلِکَ خُصُوصاً </w:t>
      </w:r>
      <w:r>
        <w:rPr>
          <w:rStyle w:val="FootnoteReference"/>
        </w:rPr>
        <w:footnoteReference w:id="3169"/>
      </w:r>
      <w:r>
        <w:rPr>
          <w:rFonts w:ascii="Amiri" w:hAnsi="Amiri" w:eastAsia="Amiri" w:cs="Amiri"/>
          <w:lang w:bidi="ar-SA"/>
          <w:color w:val="111111"/>
          <w:sz w:val="28"/>
          <w:szCs w:val="28"/>
          <w:rtl/>
        </w:rPr>
        <w:t xml:space="preserve">وَ یَدُلُّ عَلَیْهِ عُمُومُ أَحَادِیثِ صَلَاةِ الْکُسُوفِ وَ إِطْلَاقُهَا </w:t>
      </w:r>
      <w:r>
        <w:rPr>
          <w:rStyle w:val="FootnoteReference"/>
        </w:rPr>
        <w:footnoteReference w:id="3170"/>
      </w:r>
      <w:r>
        <w:rPr>
          <w:rFonts w:ascii="Amiri" w:hAnsi="Amiri" w:eastAsia="Amiri" w:cs="Amiri"/>
          <w:lang w:bidi="ar-SA"/>
          <w:color w:val="111111"/>
          <w:sz w:val="28"/>
          <w:szCs w:val="28"/>
          <w:rtl/>
        </w:rPr>
        <w:t xml:space="preserve">وَ کَذَا أَحَادِیثُ الْجَمَاعَةِ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السَّابَاطِیِّ :ازحضرت صادق  صلی الله علیه و آله وسلم سوال کردم نماز آیات بصورت جماعت خوانده می شود یا فرادا ؟ فرمودند : هر کدام را خواستی</w:t>
      </w:r>
    </w:p>
    <w:p>
      <w:pPr>
        <w:pStyle w:val="Heading4"/>
      </w:pPr>
      <w:bookmarkStart w:id="2474" w:name="_Toc1974"/>
      <w:r>
        <w:t>13- بَابُ اسْتِحْبَابِ صَوْمِ الْأَرْبِعَاءِ وَ الْخَمِیسِ وَ الْجُمُعَةِ عِنْدَ کَثْرَةِ الزَّلَازِلِ وَ الْخُرُوجِ یَوْمَ الْجُمُعَةِ بَعْدَ الْغُسْلِ وَ الدُّعَاءِ بِرَفْعِهَا وَ کَرَاهَةِ التَّحَوُّلِ عَنِ الْمَکَانِ الَّذِی وَقَعَتْ فِیهِ الزَّلَازِ</w:t>
      </w:r>
      <w:bookmarkEnd w:id="2474"/>
    </w:p>
    <w:p>
      <w:pPr>
        <w:pStyle w:val="Heading5"/>
      </w:pPr>
      <w:bookmarkStart w:id="2475" w:name="_Toc1975"/>
      <w:r>
        <w:t>اشارة</w:t>
      </w:r>
      <w:bookmarkEnd w:id="2475"/>
    </w:p>
    <w:p>
      <w:pPr>
        <w:pStyle w:val="BookText"/>
      </w:pPr>
      <w:r>
        <w:rPr>
          <w:rStyle w:val="FootnoteReference"/>
        </w:rPr>
        <w:footnoteReference w:id="3172"/>
      </w:r>
      <w:r>
        <w:rPr>
          <w:rFonts w:ascii="Amiri" w:hAnsi="Amiri" w:eastAsia="Amiri" w:cs="Amiri"/>
          <w:lang w:bidi="ar-SA"/>
          <w:color w:val="111111"/>
          <w:sz w:val="28"/>
          <w:szCs w:val="28"/>
          <w:rtl/>
        </w:rPr>
        <w:t xml:space="preserve">13 بَابُ اسْتِحْبَابِ صَوْمِ الْأَرْبِعَاءِ وَ الْخَمِیسِ وَ الْجُمُعَةِ عِنْدَ کَثْرَةِ الزَّلَازِلِ وَ الْخُرُوجِ یَوْمَ الْجُمُعَةِ بَعْدَ الْغُسْلِ وَ الدُّعَاءِ بِرَفْعِهَا وَ کَرَاهَةِ التَّحَوُّلِ عَنِ الْمَکَانِ الَّذِی وَقَعَتْ فِیهِ الزَّلَازِلُ وَ اسْتِحْبَابِ الدُّعَاءِ بِرَفْعِهَا بَعْدَ صَلَاةِ الْآیَاتِ</w:t>
      </w:r>
    </w:p>
    <w:p>
      <w:pPr>
        <w:pStyle w:val="Heading5"/>
      </w:pPr>
      <w:bookmarkStart w:id="2476" w:name="_Toc1976"/>
      <w:r>
        <w:t>[رقم الحدیث الکلی: 9975 - رقم الحدیث الباب: 1]</w:t>
      </w:r>
      <w:bookmarkEnd w:id="2476"/>
    </w:p>
    <w:p>
      <w:pPr>
        <w:pStyle w:val="BookText"/>
      </w:pPr>
      <w:r>
        <w:rPr>
          <w:rFonts w:ascii="Times New Roman" w:hAnsi="Times New Roman" w:eastAsia="Times New Roman" w:cs="Times New Roman"/>
          <w:lang w:val="en-US" w:bidi="en-US"/>
          <w:color w:val="111111"/>
          <w:sz w:val="28"/>
          <w:szCs w:val="28"/>
          <w:rtl/>
        </w:rPr>
        <w:t xml:space="preserve">9975- 1- </w:t>
      </w:r>
      <w:r>
        <w:rPr>
          <w:rStyle w:val="FootnoteReference"/>
        </w:rPr>
        <w:footnoteReference w:id="3173"/>
      </w:r>
      <w:r>
        <w:rPr>
          <w:rFonts w:ascii="Amiri" w:hAnsi="Amiri" w:eastAsia="Amiri" w:cs="Amiri"/>
          <w:lang w:bidi="ar-SA"/>
          <w:color w:val="111111"/>
          <w:sz w:val="28"/>
          <w:szCs w:val="28"/>
          <w:rtl/>
        </w:rPr>
        <w:t xml:space="preserve">مُحَمَّدُ بْنُ عَلِیِّ بْنِ الْحُسَیْنِ بِإِسْنَادِهِ عَنْ عَلِیِّ بْنِ مَهْزِیَارَ قَالَ: کَتَبْتُ إِلَی أَبِی جَعْفَرٍ ع وَ شَکَوْتُ إِلَیْهِ کَثْرَةَ الزَّلَازِلِ فِی الْأَهْوَازِ- وَ قُلْتُ تَرَی لِیَ التَّحْوِیلَ عَنْهَا فَکَتَبَ ع لَا تَتَحَوَّلُوا عَنْهَا وَ صُومُوا الْأَرْبِعَاءَ وَ الْخَمِیسَ وَ الْجُمُعَةَ- وَ اغْتَسِلُوا وَ طَهِّرُوا ثِیَابَکُمْ وَ ابْرُزُوا یَوْمَ الْجُمُعَةِ- وَ ادْعُوا اللَّهَ عَزَّ وَ جَلَّ فَإِنَّهُ یَرْفَعُ </w:t>
      </w:r>
      <w:r>
        <w:rPr>
          <w:rStyle w:val="FootnoteReference"/>
        </w:rPr>
        <w:footnoteReference w:id="3174"/>
      </w:r>
      <w:r>
        <w:rPr>
          <w:rFonts w:ascii="Amiri" w:hAnsi="Amiri" w:eastAsia="Amiri" w:cs="Amiri"/>
          <w:lang w:bidi="ar-SA"/>
          <w:color w:val="111111"/>
          <w:sz w:val="28"/>
          <w:szCs w:val="28"/>
          <w:rtl/>
        </w:rPr>
        <w:t xml:space="preserve">عَنْکُمْ قَالَ فَفَعَلْنَا ذَلِکَ فَسَکَتَتِ الزَّلَازِلُ.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می‌کند که: به ابی جعفر (علیه‌السلام) نامه نوشتم و از زیاد شدن زلزله‌ها در الأهواز شکایت کردم و پرسیدم آیا باید از آنجا نقل مکان کنم. او (علیه‌السلام) نوشت: از آنجا نقل مکان نکنید و در روزهای چهارشنبه، پنج‌شنبه و جمعه روزه بگیرید، و غسل کنید و لباس‌هایتان را پاکیزه کنید و در روز جمعه به‌طور علنی درآیید، و از خداوند عزوجل دعا کنید، زیرا او بر شما منت خواهد نهاد و زلزله‌ها را رفع خواهد کرد. علی بن مهزیار ادامه می‌دهد: ما این کارها را انجام دادیم و زلزله‌ها متوقف شد.</w:t>
      </w:r>
    </w:p>
    <w:p>
      <w:pPr>
        <w:pStyle w:val="Heading5"/>
      </w:pPr>
      <w:bookmarkStart w:id="2477" w:name="_Toc1977"/>
      <w:r>
        <w:t>[رقم الحدیث الکلی: 9976 - رقم الحدیث الباب: 2]</w:t>
      </w:r>
      <w:bookmarkEnd w:id="2477"/>
    </w:p>
    <w:p>
      <w:pPr>
        <w:pStyle w:val="BookText"/>
      </w:pPr>
      <w:r>
        <w:rPr>
          <w:rFonts w:ascii="Times New Roman" w:hAnsi="Times New Roman" w:eastAsia="Times New Roman" w:cs="Times New Roman"/>
          <w:lang w:val="en-US" w:bidi="en-US"/>
          <w:color w:val="111111"/>
          <w:sz w:val="28"/>
          <w:szCs w:val="28"/>
          <w:rtl/>
        </w:rPr>
        <w:t xml:space="preserve">9976- 2- </w:t>
      </w:r>
      <w:r>
        <w:rPr>
          <w:rStyle w:val="FootnoteReference"/>
        </w:rPr>
        <w:footnoteReference w:id="3175"/>
      </w:r>
      <w:r>
        <w:rPr>
          <w:rFonts w:ascii="Amiri" w:hAnsi="Amiri" w:eastAsia="Amiri" w:cs="Amiri"/>
          <w:lang w:bidi="ar-SA"/>
          <w:color w:val="111111"/>
          <w:sz w:val="28"/>
          <w:szCs w:val="28"/>
          <w:rtl/>
        </w:rPr>
        <w:t xml:space="preserve">وَ رَوَاهُ فِی الْعِلَلِ عَنْ أَحْمَدَ بْنِ مُحَمَّدٍ عَنْ أَبِیهِ عَنْ مُحَمَّدِ بْنِ أَحْمَدَ عَنْ مُحَمَّدِ بْنِ عِیسَی عَنْ عَلِیِّ بْنِ مَهْزِیَارَ مِثْلَهُ وَ زَادَ وَ مَنْ کَانَ مِنْکُمْ مُذْنِباً فَیَتُوبُ إِلَی اللَّهِ عَزَّ وَ جَلَّ وَ دَعَا لَهُمْ بِخَیْرٍ.</w:t>
      </w:r>
    </w:p>
    <w:p>
      <w:pPr>
        <w:pStyle w:val="BookText"/>
      </w:pPr>
      <w:r>
        <w:rPr>
          <w:rFonts w:ascii="IRNazanin" w:hAnsi="IRNazanin" w:eastAsia="IRNazanin" w:cs="IRNazanin"/>
          <w:lang w:bidi="fa-IR"/>
          <w:color w:val="111111"/>
          <w:sz w:val="28"/>
          <w:szCs w:val="28"/>
          <w:rtl/>
        </w:rPr>
        <w:t xml:space="preserve">ص: 504</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6" w:name="pg14640_185542"/>
    <w:bookmarkEnd w:id="496"/>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مثل همین روایت را نقل کرده با یک اضافه و آن اینکه کسانیکه گناهکارند توبه کنند وعای خیر کنند درحقشان .</w:t>
      </w:r>
    </w:p>
    <w:p>
      <w:pPr>
        <w:pStyle w:val="Heading5"/>
      </w:pPr>
      <w:bookmarkStart w:id="2478" w:name="_Toc1978"/>
      <w:r>
        <w:t>[رقم الحدیث الکلی: 9977 - رقم الحدیث الباب: 3]</w:t>
      </w:r>
      <w:bookmarkEnd w:id="2478"/>
    </w:p>
    <w:p>
      <w:pPr>
        <w:pStyle w:val="BookText"/>
      </w:pPr>
      <w:r>
        <w:rPr>
          <w:rFonts w:ascii="Times New Roman" w:hAnsi="Times New Roman" w:eastAsia="Times New Roman" w:cs="Times New Roman"/>
          <w:lang w:val="en-US" w:bidi="en-US"/>
          <w:color w:val="111111"/>
          <w:sz w:val="28"/>
          <w:szCs w:val="28"/>
          <w:rtl/>
        </w:rPr>
        <w:t xml:space="preserve">9977- 3- </w:t>
      </w:r>
      <w:r>
        <w:rPr>
          <w:rStyle w:val="FootnoteReference"/>
        </w:rPr>
        <w:footnoteReference w:id="3177"/>
      </w:r>
      <w:r>
        <w:rPr>
          <w:rFonts w:ascii="Amiri" w:hAnsi="Amiri" w:eastAsia="Amiri" w:cs="Amiri"/>
          <w:lang w:bidi="ar-SA"/>
          <w:color w:val="111111"/>
          <w:sz w:val="28"/>
          <w:szCs w:val="28"/>
          <w:rtl/>
        </w:rPr>
        <w:t xml:space="preserve">وَ بِإِسْنَادِهِ عَنْ سُلَیْمَانَ الدَّیْلَمِیِّ أَنَّهُ سَأَلَ أَبَا عَبْدِ اللَّهِ ع عَنِ الزَّلْزَلَةِ مَا هِیَ فَقَالَ آیَةٌ فَقَالَ وَ مَا سَبَبُهَا فَذَکَرَ سَبَبَهَا إِلَی أَنْ قَالَ قُلْتُ فَإِذَا کَانَ ذَلِکَ فَمَا أَصْنَعُ قَالَ صَلِّ صَلَاةَ الْکُسُوفِ فَإِذَا فَرَغْتَ خَرَرْتَ لِلَّهِ عَزَّ وَ جَلَّ سَاجِداً وَ تَقُولُ فِی سُجُودِکَ یَا مَنْ یُمْسِکُ السَّمَاوَاتِ وَ الْأَرْضَ أَنْ تَزُولَا وَ لَئِنْ زَالَتَا إِنْ أَمْسَکَهُمَا مِنْ أَحَدٍ مِنْ بَعْدِهِ إِنَّهُ کَانَ حَلِیماً غَفُوراً یَا مَنْ یُمْسِکُ السَّمَاءَ أَنْ تَقَعَ عَلَی الْأَرْضِ إِلَّا بِإِذْنِهِ أَمْسِکْ عَنَّا السُّوءَ إِنَّکَ عَلَی کُلِّ شَیْ‌ءٍ قَدِیرٌ.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الْعِلَلِ عَنْ أَحْمَدَ بْنِ مُحَمَّدٍ عَنْ أَبِیهِ عَنْ مُحَمَّدِ بْنِ أَحْمَدَ عَنْ إِبْرَاهِیمَ بْنِ إِسْحَاقَ عَنْ مُحَمَّدِ بْنِ سُلَیْمَانَ الدَّیْلَمِیِّ مِثْلَهُ إِلَّا أَنَّهُ تَرَکَ قَوْلَهُ یَا مَنْ یُمْسِکُ السَّمَاءَ أَنْ تَقَعَ عَلَی الْأَرْضِ إِلَّا بِإِذْنِهِ </w:t>
      </w:r>
      <w:r>
        <w:rPr>
          <w:rStyle w:val="FootnoteReference"/>
        </w:rPr>
        <w:footnoteReference w:id="31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دیلمی نقل می‌کند که: از ابی عبدالله (علیه‌السلام) درباره زلزله پرسیدم که چیست؟ او (علیه‌السلام) پاسخ داد که زلزله آیه‌ای از آیات خداست. سپس پرسیدم: چه علتی برای آن وجود دارد؟ او (علیه‌السلام) علت آن را بیان کرد. سپس گفتم: اگر چنین است، چه باید بکنم؟ او (علیه‌السلام) فرمود: نماز کسوف بخوان و بعد از آن به سجده برو و در سجده‌ات بگو: "ای کسی که آسمان‌ها و زمین را نگه‌می‌داری تا نلغزند، و اگر آن‌ها بلغزند، هیچ‌کس نمی‌تواند آن‌ها را نگه‌دارد، یقیناً تو بخشنده و آمرزنده‌ای؛ ای کسی که آسمان را از افتادن به زمین نگه‌می‌داری مگر با اجازه‌ات، ما را از بدی نگه‌دار، زیرا تو بر هر چیز توانا هستی.</w:t>
      </w:r>
    </w:p>
    <w:p>
      <w:pPr>
        <w:pStyle w:val="Heading5"/>
      </w:pPr>
      <w:bookmarkStart w:id="2479" w:name="_Toc1979"/>
      <w:r>
        <w:t>[رقم الحدیث الکلی: 9978 - رقم الحدیث الباب: 4]</w:t>
      </w:r>
      <w:bookmarkEnd w:id="2479"/>
    </w:p>
    <w:p>
      <w:pPr>
        <w:pStyle w:val="BookText"/>
      </w:pPr>
      <w:r>
        <w:rPr>
          <w:rFonts w:ascii="Times New Roman" w:hAnsi="Times New Roman" w:eastAsia="Times New Roman" w:cs="Times New Roman"/>
          <w:lang w:val="en-US" w:bidi="en-US"/>
          <w:color w:val="111111"/>
          <w:sz w:val="28"/>
          <w:szCs w:val="28"/>
          <w:rtl/>
        </w:rPr>
        <w:t xml:space="preserve">9978- 4- </w:t>
      </w:r>
      <w:r>
        <w:rPr>
          <w:rStyle w:val="FootnoteReference"/>
        </w:rPr>
        <w:footnoteReference w:id="3179"/>
      </w:r>
      <w:r>
        <w:rPr>
          <w:rFonts w:ascii="Amiri" w:hAnsi="Amiri" w:eastAsia="Amiri" w:cs="Amiri"/>
          <w:lang w:bidi="ar-SA"/>
          <w:color w:val="111111"/>
          <w:sz w:val="28"/>
          <w:szCs w:val="28"/>
          <w:rtl/>
        </w:rPr>
        <w:t xml:space="preserve">وَ عَنْهُ عَنْ أَبِیهِ عَنْ مُحَمَّدِ بْنِ أَحْمَدَ عَنِ الْهَیْثَمِ النَّهْدِیِّ عَنْ بَعْضِ أَصْحَابِنَا بِإِسْنَادِهِ رَفَعَهُ قَالَ: کَانَ أَمِیرُ الْمُؤْمِنِینَ ع یَقْرَأُ إِنَّ اللَّهَ یُمْسِکُ السَّماواتِ وَ الْأَرْضَ أَنْ تَزُولا وَ لَئِنْ زالَتا إِنْ أَمْسَکَهُما مِنْ أَحَدٍ مِنْ بَعْدِهِ إِنَّهُ کانَ حَلِیماً غَفُوراً </w:t>
      </w:r>
      <w:r>
        <w:rPr>
          <w:rStyle w:val="FootnoteReference"/>
        </w:rPr>
        <w:footnoteReference w:id="3180"/>
      </w:r>
      <w:r>
        <w:rPr>
          <w:rFonts w:ascii="Amiri" w:hAnsi="Amiri" w:eastAsia="Amiri" w:cs="Amiri"/>
          <w:lang w:bidi="ar-SA"/>
          <w:color w:val="111111"/>
          <w:sz w:val="28"/>
          <w:szCs w:val="28"/>
          <w:rtl/>
        </w:rPr>
        <w:t xml:space="preserve">یَقُولُهَا عِنْدَ الزَّلْزَلَةِ وَ یَقُولُ وَ یُمْسِکُ السَّماءَ أَنْ تَقَعَ عَلَی الْأَرْضِ إِلَّا بِإِذْنِهِ إِنَّ اللَّهَ بِالنَّاسِ لَرَؤُفٌ رَحِیمٌ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علی  صلی الله علیه و آله وسلم دروقت زلزله این آیه را تلاوت می کردند إِنَّ اللَّهَ یُمْسِکُ السَّماواتِ وَ الْأَرْضَ أَنْ تَزُولا وَ لَئِنْ زالَتا إِنْ أَمْسَکَهُما مِنْ أَحَدٍ مِنْ بَعْدِهِ إِنَّهُ کانَ حَلِیماً غَفُوراً </w:t>
      </w:r>
      <w:r>
        <w:rPr>
          <w:rStyle w:val="FootnoteReference"/>
        </w:rPr>
        <w:footnoteReference w:id="3182"/>
      </w:r>
      <w:r>
        <w:rPr>
          <w:rFonts w:ascii="Amiri" w:hAnsi="Amiri" w:eastAsia="Amiri" w:cs="Amiri"/>
          <w:lang w:bidi="ar-SA"/>
          <w:color w:val="111111"/>
          <w:sz w:val="28"/>
          <w:szCs w:val="28"/>
          <w:rtl/>
        </w:rPr>
        <w:t xml:space="preserve">یَقُولُهَا عِنْدَ الزَّلْزَلَةِ وَ یَقُولُ وَ یُمْسِکُ السَّماءَ أَنْ تَقَعَ عَلَی الْأَرْضِ إِلَّا بِإِذْنِهِ إِنَّ اللَّهَ بِالنَّاسِ لَرَؤُفٌ رَحِیمٌ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7" w:name="pg14640_185543"/>
    <w:bookmarkEnd w:id="497"/>
    <w:p>
      <w:pPr>
        <w:pStyle w:val="Heading5"/>
      </w:pPr>
      <w:bookmarkStart w:id="2480" w:name="_Toc1980"/>
      <w:r>
        <w:t>[رقم الحدیث الکلی: 9979 - رقم الحدیث الباب: 5]</w:t>
      </w:r>
      <w:bookmarkEnd w:id="2480"/>
    </w:p>
    <w:p>
      <w:pPr>
        <w:pStyle w:val="BookText"/>
      </w:pPr>
      <w:r>
        <w:rPr>
          <w:rFonts w:ascii="Times New Roman" w:hAnsi="Times New Roman" w:eastAsia="Times New Roman" w:cs="Times New Roman"/>
          <w:lang w:val="en-US" w:bidi="en-US"/>
          <w:color w:val="111111"/>
          <w:sz w:val="28"/>
          <w:szCs w:val="28"/>
          <w:rtl/>
        </w:rPr>
        <w:t xml:space="preserve">9979- 5- </w:t>
      </w:r>
      <w:r>
        <w:rPr>
          <w:rStyle w:val="FootnoteReference"/>
        </w:rPr>
        <w:footnoteReference w:id="3184"/>
      </w:r>
      <w:r>
        <w:rPr>
          <w:rFonts w:ascii="Amiri" w:hAnsi="Amiri" w:eastAsia="Amiri" w:cs="Amiri"/>
          <w:lang w:bidi="ar-SA"/>
          <w:color w:val="111111"/>
          <w:sz w:val="28"/>
          <w:szCs w:val="28"/>
          <w:rtl/>
        </w:rPr>
        <w:t xml:space="preserve">مُحَمَّدُ بْنُ الْحَسَنِ بِإِسْنَادِهِ عَنْ مُحَمَّدِ بْنِ عَلِیِّ بْنِ مَحْبُوبٍ عَنْ مُحَمَّدِ بْنِ حَمَّادٍ الْکُوفِیِّ عَنْ مُحَمَّدِ بْنِ خَالِدٍ عَنْ عُبَیْدِ اللَّهِ بْنِ الْحُسَیْنِ عَنْ عَلِیِّ بْنِ الْحُسَیْنِ عَنْ عَلِیِّ بْنِ أَبِی حَمْزَةَ عَنِ ابْنِ یَقْطِینٍ قَالَ: قَالَ أَبُو عَبْدِ اللَّهِ ع مَنْ أَصَابَتْهُ زَلْزَلَةٌ فَلْیَقْرَأْ یَا مَنْ یُمْسِکُ السَّمَاوَاتِ وَ الْأَرْضَ أَنْ تَزُولَا وَ لَئِنْ زَالَتَا إِنْ أَمْسَکَهُمَا مِنْ أَحَدٍ مِنْ بَعْدِهِ إِنَّهُ کَانَ حَلِیماً غَفُوراً صَلِّ عَلَی مُحَمَّدٍ وَ آلِ مُحَمَّدٍ- وَ أَمْسِکْ عَنَّا السُّوءَ إِنَّکَ عَلَی کُلِّ شَیْ‌ءٍ قَدِیرٌ- وَ قَالَ إِنَّ مَنْ قَرَأَهَا عِنْدَ النَّوْمِ لَمْ یَسْقُطْ عَلَیْهِ الْبَیْتُ إِنْ شَاءَ اللَّهُ.</w:t>
      </w:r>
    </w:p>
    <w:p>
      <w:pPr>
        <w:pStyle w:val="BookText"/>
      </w:pPr>
      <w:r>
        <w:rPr>
          <w:rStyle w:val="FootnoteReference"/>
        </w:rPr>
        <w:footnoteReference w:id="31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یقطین نقل می‌کند که: ابی عبدالله (علیه‌السلام) فرمود: کسی که دچار زلزله شود، باید بگوید: «ای کسی که آسمان‌ها و زمین را نگه‌می‌داری تا نلغزند، و اگر آن‌ها بلغزند، هیچ‌کس نمی‌تواند آن‌ها را نگه‌دارد، یقیناً تو بخشنده و آمرزنده‌ای؛ صلی بر محمد و آل محمد، و بدی را از ما دور کن، زیرا تو بر هر چیز توانا هستی.» و همچنین گفت که کسی که این دعا را هنگام خواب بخواند، ان‌شاءالله خانه‌اش بر سرش نمی‌افتد.</w:t>
      </w:r>
    </w:p>
    <w:p>
      <w:pPr>
        <w:pStyle w:val="Heading4"/>
      </w:pPr>
      <w:bookmarkStart w:id="2481" w:name="_Toc1981"/>
      <w:r>
        <w:t>14- بَابُ اسْتِحْبَابِ السُّجُودِ عِنْدَ الرِّیحِ الْعَاصِفِ وَ الدُّعَاءِ بِسُکُونِهَا</w:t>
      </w:r>
      <w:bookmarkEnd w:id="2481"/>
    </w:p>
    <w:p>
      <w:pPr>
        <w:pStyle w:val="Heading5"/>
      </w:pPr>
      <w:bookmarkStart w:id="2482" w:name="_Toc1982"/>
      <w:r>
        <w:t>اشارة</w:t>
      </w:r>
      <w:bookmarkEnd w:id="2482"/>
    </w:p>
    <w:p>
      <w:pPr>
        <w:pStyle w:val="BookText"/>
      </w:pPr>
      <w:r>
        <w:rPr>
          <w:rStyle w:val="FootnoteReference"/>
        </w:rPr>
        <w:footnoteReference w:id="3186"/>
      </w:r>
      <w:r>
        <w:rPr>
          <w:rFonts w:ascii="Amiri" w:hAnsi="Amiri" w:eastAsia="Amiri" w:cs="Amiri"/>
          <w:lang w:bidi="ar-SA"/>
          <w:color w:val="111111"/>
          <w:sz w:val="28"/>
          <w:szCs w:val="28"/>
          <w:rtl/>
        </w:rPr>
        <w:t xml:space="preserve">14 بَابُ اسْتِحْبَابِ السُّجُودِ عِنْدَ الرِّیحِ الْعَاصِفِ وَ الدُّعَاءِ بِسُکُونِهَا</w:t>
      </w:r>
    </w:p>
    <w:p>
      <w:pPr>
        <w:pStyle w:val="Heading5"/>
      </w:pPr>
      <w:bookmarkStart w:id="2483" w:name="_Toc1983"/>
      <w:r>
        <w:t>[رقم الحدیث الکلی: 9980 - رقم الحدیث الباب: 1]</w:t>
      </w:r>
      <w:bookmarkEnd w:id="2483"/>
    </w:p>
    <w:p>
      <w:pPr>
        <w:pStyle w:val="BookText"/>
      </w:pPr>
      <w:r>
        <w:rPr>
          <w:rFonts w:ascii="Times New Roman" w:hAnsi="Times New Roman" w:eastAsia="Times New Roman" w:cs="Times New Roman"/>
          <w:lang w:val="en-US" w:bidi="en-US"/>
          <w:color w:val="111111"/>
          <w:sz w:val="28"/>
          <w:szCs w:val="28"/>
          <w:rtl/>
        </w:rPr>
        <w:t xml:space="preserve">9980- 1- </w:t>
      </w:r>
      <w:r>
        <w:rPr>
          <w:rStyle w:val="FootnoteReference"/>
        </w:rPr>
        <w:footnoteReference w:id="3187"/>
      </w:r>
      <w:r>
        <w:rPr>
          <w:rFonts w:ascii="Amiri" w:hAnsi="Amiri" w:eastAsia="Amiri" w:cs="Amiri"/>
          <w:lang w:bidi="ar-SA"/>
          <w:color w:val="111111"/>
          <w:sz w:val="28"/>
          <w:szCs w:val="28"/>
          <w:rtl/>
        </w:rPr>
        <w:t xml:space="preserve">مُحَمَّدُ بْنُ عَلِیِّ بْنِ الْحُسَیْنِ فِی عُیُونِ الْأَخْبَارِ عَنْ أَبِیهِ عَنْ سَعْدِ بْنِ عَبْدِ اللَّهِ وَ مُحَمَّدِ بْنِ یَحْیَی جَمِیعاً عَنْ أَحْمَدَ بْنِ مُحَمَّدِ بْنِ عِیسَی عَنِ الْحَجَّالِ عَنْ سُلَیْمَانَ الْجَعْفَرِیِّ قَالَ: قَالَ الرِّضَا ع جَاءَتْ رِیحٌ وَ أَنَا سَاجِدٌ فَجَعَلَ کُلُّ إِنْسَانٍ یَطْلُبُ مَوْضِعاً وَ أَنَا سَاجِدٌ مُلِحٌّ فِی الدُّعَاءِ لِرَبِّی </w:t>
      </w:r>
      <w:r>
        <w:rPr>
          <w:rStyle w:val="FootnoteReference"/>
        </w:rPr>
        <w:footnoteReference w:id="3188"/>
      </w:r>
      <w:r>
        <w:rPr>
          <w:rFonts w:ascii="Amiri" w:hAnsi="Amiri" w:eastAsia="Amiri" w:cs="Amiri"/>
          <w:lang w:bidi="ar-SA"/>
          <w:color w:val="111111"/>
          <w:sz w:val="28"/>
          <w:szCs w:val="28"/>
          <w:rtl/>
        </w:rPr>
        <w:t xml:space="preserve">عَزَّ وَ جَلَّ حَتَّی سَکَنَتْ.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جعفری روایت شده است که گفت: امام رضا (ع) فرمود: باد شدیدی آمد و من در حال سجده بودم. هر کس به دنبال جایی امن می‌گشت، در حالی که من همچنان در حال سجده و اصرار در دعا به سوی پروردگار عز و جل بودم تا اینکه باد آرام گرفت.</w:t>
      </w:r>
    </w:p>
    <w:p>
      <w:pPr>
        <w:pStyle w:val="BookText"/>
      </w:pPr>
      <w:r>
        <w:rPr>
          <w:rFonts w:ascii="IRNazanin" w:hAnsi="IRNazanin" w:eastAsia="IRNazanin" w:cs="IRNazanin"/>
          <w:lang w:bidi="fa-IR"/>
          <w:color w:val="111111"/>
          <w:sz w:val="28"/>
          <w:szCs w:val="28"/>
          <w:rtl/>
        </w:rPr>
        <w:t xml:space="preserve">ص: 506</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8" w:name="pg14640_185544"/>
    <w:bookmarkEnd w:id="498"/>
    <w:p>
      <w:pPr>
        <w:pStyle w:val="Heading4"/>
      </w:pPr>
      <w:bookmarkStart w:id="2484" w:name="_Toc1984"/>
      <w:r>
        <w:t>15- بَابُ اسْتِحْبَابِ رَفْعِ الصَّوْتِ بِالتَّکْبِیرِ عِنْدَ الرِّیحِ الْعَاصِفِ وَ سُؤَالِ خَیْرِهَا وَ الِاسْتِعَاذَةِ مِنْ شَرِّهَا وَ ذِکْرِ اللَّهِ عِنْدَ خَوْفِ الصَّاعِقَةِ</w:t>
      </w:r>
      <w:bookmarkEnd w:id="2484"/>
    </w:p>
    <w:p>
      <w:pPr>
        <w:pStyle w:val="Heading5"/>
      </w:pPr>
      <w:bookmarkStart w:id="2485" w:name="_Toc1985"/>
      <w:r>
        <w:t>اشارة</w:t>
      </w:r>
      <w:bookmarkEnd w:id="2485"/>
    </w:p>
    <w:p>
      <w:pPr>
        <w:pStyle w:val="BookText"/>
      </w:pPr>
      <w:r>
        <w:rPr>
          <w:rStyle w:val="FootnoteReference"/>
        </w:rPr>
        <w:footnoteReference w:id="3190"/>
      </w:r>
      <w:r>
        <w:rPr>
          <w:rFonts w:ascii="Amiri" w:hAnsi="Amiri" w:eastAsia="Amiri" w:cs="Amiri"/>
          <w:lang w:bidi="ar-SA"/>
          <w:color w:val="111111"/>
          <w:sz w:val="28"/>
          <w:szCs w:val="28"/>
          <w:rtl/>
        </w:rPr>
        <w:t xml:space="preserve">15 بَابُ اسْتِحْبَابِ رَفْعِ الصَّوْتِ بِالتَّکْبِیرِ عِنْدَ الرِّیحِ الْعَاصِفِ وَ سُؤَالِ خَیْرِهَا وَ الِاسْتِعَاذَةِ مِنْ شَرِّهَا وَ ذِکْرِ اللَّهِ عِنْدَ خَوْفِ الصَّاعِقَةِ</w:t>
      </w:r>
    </w:p>
    <w:p>
      <w:pPr>
        <w:pStyle w:val="Heading5"/>
      </w:pPr>
      <w:bookmarkStart w:id="2486" w:name="_Toc1986"/>
      <w:r>
        <w:t>[رقم الحدیث الکلی: 9981 - رقم الحدیث الباب: 1]</w:t>
      </w:r>
      <w:bookmarkEnd w:id="2486"/>
    </w:p>
    <w:p>
      <w:pPr>
        <w:pStyle w:val="BookText"/>
      </w:pPr>
      <w:r>
        <w:rPr>
          <w:rFonts w:ascii="Times New Roman" w:hAnsi="Times New Roman" w:eastAsia="Times New Roman" w:cs="Times New Roman"/>
          <w:lang w:val="en-US" w:bidi="en-US"/>
          <w:color w:val="111111"/>
          <w:sz w:val="28"/>
          <w:szCs w:val="28"/>
          <w:rtl/>
        </w:rPr>
        <w:t xml:space="preserve">9981- 1- </w:t>
      </w:r>
      <w:r>
        <w:rPr>
          <w:rStyle w:val="FootnoteReference"/>
        </w:rPr>
        <w:footnoteReference w:id="3191"/>
      </w:r>
      <w:r>
        <w:rPr>
          <w:rFonts w:ascii="Amiri" w:hAnsi="Amiri" w:eastAsia="Amiri" w:cs="Amiri"/>
          <w:lang w:bidi="ar-SA"/>
          <w:color w:val="111111"/>
          <w:sz w:val="28"/>
          <w:szCs w:val="28"/>
          <w:rtl/>
        </w:rPr>
        <w:t xml:space="preserve">مُحَمَّدُ بْنُ عَلِیِّ بْنِ الْحُسَیْنِ بِإِسْنَادِهِ عَنْ کَامِلٍ قَالَ: کُنْتُ مَعَ أَبِی جَعْفَرٍ ع بِالْعُرَیْضِ- فَهَبَّتْ رِیحٌ شَدِیدَةٌ فَجَعَلَ أَبُو جَعْفَرٍ ع یُکَبِّرُ ثُمَّ قَالَ إِنَّ التَّکْبِیرَ یَرُدُّ الرِّیحَ.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با اسناد خود از کامل نقل می‌کند که گفت: «با امام باقر (ع) در عریض بودم، بادی شدید وزید. امام باقر (ع) شروع به تکبیر گفتن کردند و سپس فرمودند: تکبیر گفتن، باد را برمی‌گرداند.»</w:t>
      </w:r>
    </w:p>
    <w:p>
      <w:pPr>
        <w:pStyle w:val="Heading5"/>
      </w:pPr>
      <w:bookmarkStart w:id="2487" w:name="_Toc1987"/>
      <w:r>
        <w:t>[رقم الحدیث الکلی: 9982 - رقم الحدیث الباب: 2]</w:t>
      </w:r>
      <w:bookmarkEnd w:id="2487"/>
    </w:p>
    <w:p>
      <w:pPr>
        <w:pStyle w:val="BookText"/>
      </w:pPr>
      <w:r>
        <w:rPr>
          <w:rFonts w:ascii="Times New Roman" w:hAnsi="Times New Roman" w:eastAsia="Times New Roman" w:cs="Times New Roman"/>
          <w:lang w:val="en-US" w:bidi="en-US"/>
          <w:color w:val="111111"/>
          <w:sz w:val="28"/>
          <w:szCs w:val="28"/>
          <w:rtl/>
        </w:rPr>
        <w:t xml:space="preserve">9982- 2- </w:t>
      </w:r>
      <w:r>
        <w:rPr>
          <w:rStyle w:val="FootnoteReference"/>
        </w:rPr>
        <w:footnoteReference w:id="3192"/>
      </w:r>
      <w:r>
        <w:rPr>
          <w:rFonts w:ascii="Amiri" w:hAnsi="Amiri" w:eastAsia="Amiri" w:cs="Amiri"/>
          <w:lang w:bidi="ar-SA"/>
          <w:color w:val="111111"/>
          <w:sz w:val="28"/>
          <w:szCs w:val="28"/>
          <w:rtl/>
        </w:rPr>
        <w:t xml:space="preserve">قَالَ وَ قَالَ ع مَا بَعَثَ اللَّهُ رِیحاً إِلَّا رَحْمَةً أَوْ عَذَاباً فَإِذَا رَأَیْتُمُوهَا فَقُولُوا اللَّهُمَّ إِنَّا نَسْأَلُکَ خَیْرَهَا وَ خَیْرَ مَا أُرْسِلَتْ لَهُ وَ نَعُوذُ بِکَ مِنْ شَرِّهَا وَ شَرِّ مَا أُرْسِلَتْ لَهُ وَ کَبِّرُوا وَ ارْفَعُوا أَصْوَاتَکُمْ بِالتَّکْبِیرِ فَإِنَّهُ یَکْسِرُهَا.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فرمود: خداوند هیچ بادی نفرستاد مگر به عنوان رحمت یا عذاب. پس هرگاه آن را دیدید، بگویید: «اللهم إنا نسألک خیرها و خیر ما أرسلت له و نعوذ بک من شرها و شر ما أرسلت له». و تکبیر بگویید و صدای خود را به تکبیر بلند کنید، زیرا این کار اثر آن را کاهش می‌دهد.</w:t>
      </w:r>
    </w:p>
    <w:p>
      <w:pPr>
        <w:pStyle w:val="Heading5"/>
      </w:pPr>
      <w:bookmarkStart w:id="2488" w:name="_Toc1988"/>
      <w:r>
        <w:t>[رقم الحدیث الکلی: 9983 - رقم الحدیث الباب: 3]</w:t>
      </w:r>
      <w:bookmarkEnd w:id="2488"/>
    </w:p>
    <w:p>
      <w:pPr>
        <w:pStyle w:val="BookText"/>
      </w:pPr>
      <w:r>
        <w:rPr>
          <w:rFonts w:ascii="Times New Roman" w:hAnsi="Times New Roman" w:eastAsia="Times New Roman" w:cs="Times New Roman"/>
          <w:lang w:val="en-US" w:bidi="en-US"/>
          <w:color w:val="111111"/>
          <w:sz w:val="28"/>
          <w:szCs w:val="28"/>
          <w:rtl/>
        </w:rPr>
        <w:t xml:space="preserve">9983- 3- </w:t>
      </w:r>
      <w:r>
        <w:rPr>
          <w:rStyle w:val="FootnoteReference"/>
        </w:rPr>
        <w:footnoteReference w:id="3193"/>
      </w:r>
      <w:r>
        <w:rPr>
          <w:rFonts w:ascii="Amiri" w:hAnsi="Amiri" w:eastAsia="Amiri" w:cs="Amiri"/>
          <w:lang w:bidi="ar-SA"/>
          <w:color w:val="111111"/>
          <w:sz w:val="28"/>
          <w:szCs w:val="28"/>
          <w:rtl/>
        </w:rPr>
        <w:t xml:space="preserve">قَالَ وَ قَالَ الصَّادِقُ ع إِنَّ الصَّاعِقَةَ تُصِیبُ الْمُؤْمِنَ وَ الْکَافِرَ وَ لَا تُصِیبُ ذَاکِراً.</w:t>
      </w:r>
    </w:p>
    <w:p>
      <w:pPr>
        <w:pStyle w:val="BookText"/>
      </w:pPr>
      <w:r>
        <w:rPr>
          <w:rFonts w:ascii="Amiri" w:hAnsi="Amiri" w:eastAsia="Amiri" w:cs="Amiri"/>
          <w:lang w:bidi="ar-SA"/>
          <w:color w:val="111111"/>
          <w:sz w:val="28"/>
          <w:szCs w:val="28"/>
          <w:rtl/>
        </w:rPr>
        <w:t xml:space="preserve">أَقُولُ: وَ تَقَدَّمَ مَا یَدُلُّ عَلَی ذَلِکَ فِی الذِّکْرِ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صلی الله علیه و آله وسلم : صاعقه ممکن هست کافر یا مومن را بگیرد ولی ذاکر خدا را نمی گیرد .</w:t>
      </w:r>
    </w:p>
    <w:p>
      <w:pPr>
        <w:pStyle w:val="BookText"/>
      </w:pPr>
      <w:r>
        <w:rPr>
          <w:rFonts w:ascii="IRNazanin" w:hAnsi="IRNazanin" w:eastAsia="IRNazanin" w:cs="IRNazanin"/>
          <w:lang w:bidi="fa-IR"/>
          <w:color w:val="111111"/>
          <w:sz w:val="28"/>
          <w:szCs w:val="28"/>
          <w:rtl/>
        </w:rPr>
        <w:t xml:space="preserve">ص: 507</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9" w:name="pg14640_185545"/>
    <w:bookmarkEnd w:id="499"/>
    <w:p>
      <w:pPr>
        <w:pStyle w:val="Heading4"/>
      </w:pPr>
      <w:bookmarkStart w:id="2489" w:name="_Toc1989"/>
      <w:r>
        <w:t>16- بَابُ عَدَمِ جَوَازِ سَبِّ الرِّیَاحِ وَ الْجِبَالِ وَ السَّاعَاتِ وَ الْأَیَّامِ وَ اللَّیَالِی وَ الدُّنْیَا وَ اسْتِحْبَابِ تَوَقِّی الْبَرْدِ فِی أَوَّلِهِ لَا فِی آخِرِهِ‌9695</w:t>
      </w:r>
      <w:bookmarkEnd w:id="2489"/>
    </w:p>
    <w:p>
      <w:pPr>
        <w:pStyle w:val="Heading5"/>
      </w:pPr>
      <w:bookmarkStart w:id="2490" w:name="_Toc1990"/>
      <w:r>
        <w:t>اشارة</w:t>
      </w:r>
      <w:bookmarkEnd w:id="2490"/>
    </w:p>
    <w:p>
      <w:pPr>
        <w:pStyle w:val="BookText"/>
      </w:pPr>
      <w:r>
        <w:rPr>
          <w:rStyle w:val="FootnoteReference"/>
        </w:rPr>
        <w:footnoteReference w:id="3195"/>
      </w:r>
      <w:r>
        <w:rPr>
          <w:rFonts w:ascii="Amiri" w:hAnsi="Amiri" w:eastAsia="Amiri" w:cs="Amiri"/>
          <w:lang w:bidi="ar-SA"/>
          <w:color w:val="111111"/>
          <w:sz w:val="28"/>
          <w:szCs w:val="28"/>
          <w:rtl/>
        </w:rPr>
        <w:t xml:space="preserve">16 بَابُ عَدَمِ جَوَازِ سَبِّ الرِّیَاحِ وَ الْجِبَالِ وَ السَّاعَاتِ وَ الْأَیَّامِ وَ اللَّیَالِی وَ الدُّنْیَا وَ اسْتِحْبَابِ تَوَقِّی الْبَرْدِ فِی أَوَّلِهِ لَا فِی آخِرِهِ </w:t>
      </w:r>
      <w:r>
        <w:rPr>
          <w:rStyle w:val="FootnoteReference"/>
        </w:rPr>
        <w:footnoteReference w:id="3196"/>
      </w:r>
    </w:p>
    <w:p>
      <w:pPr>
        <w:pStyle w:val="BookText"/>
      </w:pPr>
      <w:r>
        <w:rPr>
          <w:rFonts w:ascii="IRNazanin" w:hAnsi="IRNazanin" w:eastAsia="IRNazanin" w:cs="IRNazanin"/>
          <w:lang w:bidi="fa-IR"/>
          <w:color w:val="111111"/>
          <w:sz w:val="28"/>
          <w:szCs w:val="28"/>
          <w:rtl/>
        </w:rPr>
        <w:t xml:space="preserve">و ذکر فی تاویله وجوها، و لکن الخبر من روایات العامّة و نقله صاحب القاموس (2- 33) أیضا و ذکر أن الدهر من أسماء اللّه (منه قده).</w:t>
      </w:r>
    </w:p>
    <w:p>
      <w:pPr>
        <w:pStyle w:val="Heading5"/>
      </w:pPr>
      <w:bookmarkStart w:id="2491" w:name="_Toc1991"/>
      <w:r>
        <w:t>[رقم الحدیث الکلی: 9984 - رقم الحدیث الباب: 1]</w:t>
      </w:r>
      <w:bookmarkEnd w:id="2491"/>
    </w:p>
    <w:p>
      <w:pPr>
        <w:pStyle w:val="BookText"/>
      </w:pPr>
      <w:r>
        <w:rPr>
          <w:rFonts w:ascii="Times New Roman" w:hAnsi="Times New Roman" w:eastAsia="Times New Roman" w:cs="Times New Roman"/>
          <w:lang w:val="en-US" w:bidi="en-US"/>
          <w:color w:val="111111"/>
          <w:sz w:val="28"/>
          <w:szCs w:val="28"/>
          <w:rtl/>
        </w:rPr>
        <w:t xml:space="preserve">9984- 1- </w:t>
      </w:r>
      <w:r>
        <w:rPr>
          <w:rStyle w:val="FootnoteReference"/>
        </w:rPr>
        <w:footnoteReference w:id="3197"/>
      </w:r>
      <w:r>
        <w:rPr>
          <w:rFonts w:ascii="Amiri" w:hAnsi="Amiri" w:eastAsia="Amiri" w:cs="Amiri"/>
          <w:lang w:bidi="ar-SA"/>
          <w:color w:val="111111"/>
          <w:sz w:val="28"/>
          <w:szCs w:val="28"/>
          <w:rtl/>
        </w:rPr>
        <w:t xml:space="preserve">مُحَمَّدُ بْنُ عَلِیِّ بْنِ الْحُسَیْنِ قَالَ: قَالَ رَسُولُ اللَّهِ ص لَا تَسُبُّوا الرِّیَاحَ فَإِنَّهَا مَأْمُورَةٌ وَ لَا الْجِبَالَ وَ لَا السَّاعَاتِ وَ لَا الْأَیَّامَ وَ لَا اللَّیَالِیَ فَتَأْثَمُوا وَ یَرْجِعَ إِلَیْکُمْ.</w:t>
      </w:r>
    </w:p>
    <w:p>
      <w:pPr>
        <w:pStyle w:val="BookText"/>
      </w:pPr>
      <w:r>
        <w:rPr>
          <w:rFonts w:ascii="Amiri" w:hAnsi="Amiri" w:eastAsia="Amiri" w:cs="Amiri"/>
          <w:lang w:bidi="ar-SA"/>
          <w:color w:val="111111"/>
          <w:sz w:val="28"/>
          <w:szCs w:val="28"/>
          <w:rtl/>
        </w:rPr>
        <w:t xml:space="preserve">وَ فِی الْعِلَلِ عَنْ أَبِیهِ عَنْ سَعْدِ بْنِ عَبْدِ اللَّهِ عَنْ إِبْرَاهِیمَ بْنِ هَاشِمٍ عَنِ الْحُسَیْنِ بْنِ یَزِیدَ النَّوْفَلِیِّ عَنْ إِسْمَاعِیلَ بْنِ مُسْلِمٍ السَّکُونِیِّ عَنْ جَعْفَرِ بْنِ مُحَمَّدٍ عَنْ أَبِیهِ قَالَ: قَالَ رَسُولُ اللَّهِ ص وَ ذَکَرَ الْحَدِیثَ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رسول خدا (ص) فرمودند: «بادها را دشنام ندهید، زیرا آن‌ها مأمور هستند؛ همچنین کوه‌ها، ساعات، روزها و شب‌ها را نیز دشنام ندهید، که گناه می‌کنید و (آثار آن) به شما باز می‌گردد.»</w:t>
      </w:r>
    </w:p>
    <w:p>
      <w:pPr>
        <w:pStyle w:val="Heading5"/>
      </w:pPr>
      <w:bookmarkStart w:id="2492" w:name="_Toc1992"/>
      <w:r>
        <w:t>[رقم الحدیث الکلی: 9985 - رقم الحدیث الباب: 2]</w:t>
      </w:r>
      <w:bookmarkEnd w:id="2492"/>
    </w:p>
    <w:p>
      <w:pPr>
        <w:pStyle w:val="BookText"/>
      </w:pPr>
      <w:r>
        <w:rPr>
          <w:rFonts w:ascii="Times New Roman" w:hAnsi="Times New Roman" w:eastAsia="Times New Roman" w:cs="Times New Roman"/>
          <w:lang w:val="en-US" w:bidi="en-US"/>
          <w:color w:val="111111"/>
          <w:sz w:val="28"/>
          <w:szCs w:val="28"/>
          <w:rtl/>
        </w:rPr>
        <w:t xml:space="preserve">9985- 2- </w:t>
      </w:r>
      <w:r>
        <w:rPr>
          <w:rStyle w:val="FootnoteReference"/>
        </w:rPr>
        <w:footnoteReference w:id="3199"/>
      </w:r>
      <w:r>
        <w:rPr>
          <w:rFonts w:ascii="Amiri" w:hAnsi="Amiri" w:eastAsia="Amiri" w:cs="Amiri"/>
          <w:lang w:bidi="ar-SA"/>
          <w:color w:val="111111"/>
          <w:sz w:val="28"/>
          <w:szCs w:val="28"/>
          <w:rtl/>
        </w:rPr>
        <w:t xml:space="preserve">مُحَمَّدُ بْنُ الْحُسَیْنِ الرَّضِیُّ فِی نَهْجِ الْبَلَاغَةِ قَالَ: قَالَ أَمِیرُ الْمُؤْمِنِینَ ع تَوَقَّوُا الْبَرْدَ فِی أَوَّلِهِ وَ تَلَقَّوْهُ فِی آخِرِهِ فَإِنَّهُ یَفْعَلُ بِالْأَبْدَانِ کَمَا یَفْعَلُ بِالْأَشْجَارِ أَوَّلُهُ یُحْرِقُ وَ آخِرُهُ یُورِقُ.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نقل کرده که امیرالمؤمنین علی (ع) فرمودند: «از سرما در آغازش پرهیز کنید و در پایانش به استقبالش بروید، زیرا با بدن‌ها همان می‌کند که با درختان می‌کند؛ آغازش می‌سوزاند و پایانش (باعث) برگ دادن می‌شود.»</w:t>
      </w:r>
    </w:p>
    <w:p>
      <w:pPr>
        <w:pStyle w:val="Heading5"/>
      </w:pPr>
      <w:bookmarkStart w:id="2493" w:name="_Toc1993"/>
      <w:r>
        <w:t>[رقم الحدیث الکلی: 9986 - رقم الحدیث الباب: 3]</w:t>
      </w:r>
      <w:bookmarkEnd w:id="2493"/>
    </w:p>
    <w:p>
      <w:pPr>
        <w:pStyle w:val="BookText"/>
      </w:pPr>
      <w:r>
        <w:rPr>
          <w:rFonts w:ascii="Times New Roman" w:hAnsi="Times New Roman" w:eastAsia="Times New Roman" w:cs="Times New Roman"/>
          <w:lang w:val="en-US" w:bidi="en-US"/>
          <w:color w:val="111111"/>
          <w:sz w:val="28"/>
          <w:szCs w:val="28"/>
          <w:rtl/>
        </w:rPr>
        <w:t xml:space="preserve">9986- 3- </w:t>
      </w:r>
      <w:r>
        <w:rPr>
          <w:rStyle w:val="FootnoteReference"/>
        </w:rPr>
        <w:footnoteReference w:id="3200"/>
      </w:r>
      <w:r>
        <w:rPr>
          <w:rFonts w:ascii="Amiri" w:hAnsi="Amiri" w:eastAsia="Amiri" w:cs="Amiri"/>
          <w:lang w:bidi="ar-SA"/>
          <w:color w:val="111111"/>
          <w:sz w:val="28"/>
          <w:szCs w:val="28"/>
          <w:rtl/>
        </w:rPr>
        <w:t xml:space="preserve">الْحَسَنُ بْنُ عَلِیِّ بْنِ شُعْبَةَ فِی تُحَفِ الْعُقُولِ عَنْ أَبِی الْحَسَنِ عَلِیِّ بْنِ مُحَمَّدٍ ع أَنَّ رَجُلًا نُکِبَتْ إِصْبَعُهُ وَ تَلَقَّاهُ رَاکِبٌ فَصَدَمَ کَتِفَهُ وَ دَخَلَ فِی زَحْمَةٍ فَخَرَقُوا ثِیَابَهُ فَقَالَ کَفَانِیَ اللَّهُ شَرَّکَ فَمَا أَشْأَمَکَ مِنْ</w:t>
      </w:r>
    </w:p>
    <w:p>
      <w:pPr>
        <w:pStyle w:val="BookText"/>
      </w:pPr>
      <w:r>
        <w:rPr>
          <w:rFonts w:ascii="IRNazanin" w:hAnsi="IRNazanin" w:eastAsia="IRNazanin" w:cs="IRNazanin"/>
          <w:lang w:bidi="fa-IR"/>
          <w:color w:val="111111"/>
          <w:sz w:val="28"/>
          <w:szCs w:val="28"/>
          <w:rtl/>
        </w:rPr>
        <w:t xml:space="preserve">ص: 508</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0" w:name="pg14640_185546"/>
    <w:bookmarkEnd w:id="500"/>
    <w:p>
      <w:pPr>
        <w:pStyle w:val="BookText"/>
      </w:pPr>
      <w:r>
        <w:rPr>
          <w:rFonts w:ascii="Amiri" w:hAnsi="Amiri" w:eastAsia="Amiri" w:cs="Amiri"/>
          <w:lang w:bidi="ar-SA"/>
          <w:color w:val="111111"/>
          <w:sz w:val="28"/>
          <w:szCs w:val="28"/>
          <w:rtl/>
        </w:rPr>
        <w:t xml:space="preserve">یَوْمٍ فَقَالَ أَبُو الْحَسَنِ ع هَذَا وَ أَنْتَ تَغْشَانَا تَرْمِی بِذَنْبِکَ مَنْ لَا ذَنْبَ لَهُ ثُمَّ قَالَ مَا ذَنْبُ الْأَیَّامِ حَتَّی صِرْتُمْ تَتَشَأَّمُونَ بِهَا إِذَا جُوزِیتُمْ بِأَعْمَالِکُمْ فِیهَا فَقَالَ الرَّجُلُ أَنَا أَسْتَغْفِرُ اللَّهَ فَقَالَ وَ اللَّهِ مَا یَنْفَعُکُمْ وَ لَکِنَّ اللَّهَ یُعَاقِبُکُمْ بِذَمِّهَا عَلَی مَا لَا ذَمَّ عَلَیْهَا فِیهِ أَ مَا عَلِمْتَ أَنَّ اللَّهَ هُوَ الْمُثِیبُ وَ الْمُعَاقِبُ وَ الْمُجَازِی بِالْأَعْمَالِ فَلَا تَعُدْ وَ لَا تَجْعَلْ لِلْأَیَّامِ صُنْعاً فِی حُکْمِ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بن محمد (ع) نقل شده است که مردی انگشتش آسیب دید و با شخصی که سوار بود برخورد کرد و شانه‌اش زخمی شد. سپس در میان جمعیتی قرار گرفت که لباس‌هایش را پاره کردند. او گفت: «خدا مرا از شرت حفظ کند، چه روز بدی!» امام علی بن محمد (ع) به او فرمود: «این در حالی است که تو ما را زیارت می‌کنی و گناه خود را به گردن کسی که بی‌گناه است می‌اندازی. سپس فرمود: "چه گناهی از روزها است که شما با آن‌ها بدشگونی می‌کنید، در حالی که به اعمالتان در آن‌ها مجازات می‌شوید؟"» آن مرد گفت: «من از خداوند طلب بخشش می‌کنم.» امام فرمود: «به خدا قسم، این برای شما نفعی ندارد، اما خداوند شما را به خاطر نکوهش روزها در حالی که آن‌ها بی‌گناه هستند، مجازات می‌کند. آیا نمی‌دانی که خداوند پاداش‌دهنده و مجازات‌کننده است و اعمال را جزا می‌دهد؟ بنابراین، دیگر این کار را نکن و روزها را در حکم خدا شریک مگیر.»</w:t>
      </w:r>
    </w:p>
    <w:p>
      <w:pPr>
        <w:pStyle w:val="Heading5"/>
      </w:pPr>
      <w:bookmarkStart w:id="2494" w:name="_Toc1994"/>
      <w:r>
        <w:t>[رقم الحدیث الکلی: 9987 - رقم الحدیث الباب: 4]</w:t>
      </w:r>
      <w:bookmarkEnd w:id="2494"/>
    </w:p>
    <w:p>
      <w:pPr>
        <w:pStyle w:val="BookText"/>
      </w:pPr>
      <w:r>
        <w:rPr>
          <w:rFonts w:ascii="Times New Roman" w:hAnsi="Times New Roman" w:eastAsia="Times New Roman" w:cs="Times New Roman"/>
          <w:lang w:val="en-US" w:bidi="en-US"/>
          <w:color w:val="111111"/>
          <w:sz w:val="28"/>
          <w:szCs w:val="28"/>
          <w:rtl/>
        </w:rPr>
        <w:t xml:space="preserve">9987- 4- </w:t>
      </w:r>
      <w:r>
        <w:rPr>
          <w:rStyle w:val="FootnoteReference"/>
        </w:rPr>
        <w:footnoteReference w:id="3201"/>
      </w:r>
      <w:r>
        <w:rPr>
          <w:rFonts w:ascii="Amiri" w:hAnsi="Amiri" w:eastAsia="Amiri" w:cs="Amiri"/>
          <w:lang w:bidi="ar-SA"/>
          <w:color w:val="111111"/>
          <w:sz w:val="28"/>
          <w:szCs w:val="28"/>
          <w:rtl/>
        </w:rPr>
        <w:t xml:space="preserve">وَرَّامُ بْنُ أَبِی فِرَاسٍ فِی کِتَابِهِ قَالَ: قَالَ ع لَا تَسُبُّوا الدُّنْیَا فَنِعْمَ الْمَطِیَّةُ الدُّنْیَا لِلْمُؤْمِنِ عَلَیْهَا یَبْلُغُ الْخَیْرَ وَ بِهَا یَنْجُو مِنَ الشَّرِّ إِنَّهُ إِذَا قَالَ الْعَبْدُ لَعَنَ اللَّهُ الدُّنْیَا قَالَتِ الدُّنْیَا لَعَنَ اللَّهُ أَعْصَانَا لِرَبِّهِ.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ورّام بن ابی فراس در کتاب خود نقل می‌کند که امام (ع) فرمود: «دنیا را نفرین نکنید، زیرا دنیا مرکب خوبی برای مؤمن است. بر آن، به خیر می‌رسد و به وسیله آن از شر نجات می‌یابد. هنگامی که بنده‌ای می‌گوید "خداوند دنیا را لعنت کند"، دنیا می‌گوید "خداوند لعنت کند کسی را که نافرمان‌ترین ما نسبت به پروردگارش است</w:t>
      </w:r>
    </w:p>
    <w:p>
      <w:pPr>
        <w:pStyle w:val="BookText"/>
      </w:pPr>
      <w:r>
        <w:rPr>
          <w:rFonts w:ascii="IRNazanin" w:hAnsi="IRNazanin" w:eastAsia="IRNazanin" w:cs="IRNazanin"/>
          <w:lang w:bidi="fa-IR"/>
          <w:color w:val="111111"/>
          <w:sz w:val="28"/>
          <w:szCs w:val="28"/>
          <w:rtl/>
        </w:rPr>
        <w:t xml:space="preserve">ص: 509</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و فیه 6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(لنعمة) علامة نسخة.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1- 333- 978.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الشرائع- 360 الباب 79، و عیون أخبار الرضا (علیه السلام) 1- 281- 27.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 هامش المخطوط-.</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(فریضة) عن نسخة.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قوله (لم یتم بالنوافل) فی الهامش عن العلل.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الصدوق- 119- 6.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2- 110- 415.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فرضی (هامش المخطوط).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(عندی) وردت فی الفقیه فقط.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1- 333- 979.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2- 109- 413.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43- 13 و 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التعقیب.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6 و 7 من الباب 27 من أبواب السجود.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و فیه 9 أحادیث.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1- 280- 24، أورده فی الحدیث 7 من الباب 23 من أبواب السجود.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2- 17- 40، أورده بتمامه فی الحدیث 3 من الباب 15 من أبواب المزار و تقدمت قطعة منه فی الحدیث 2 من الباب 37 من أبواب لباس المصلی.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1- 95- 14.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العباس الخرزی.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انقضاض و فی نسخة- انفضاض.</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2- 136- 1، و أورده بتمامه فی الحدیث 24 من الباب 82 من أبواب المزار.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2- 180- 5، تقدم بتمامه فی الحدیث 24 من الباب 13 من أبواب أعداد الفرائض، و أورد صدره فی الحدیث 7 من الباب 18 من أبواب التعقیب.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المفید- 297.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السجود.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59 من الباب 59 من أبواب المواقیت، و فی الحدیث 2 من الباب 101 من أبواب آداب الحمام.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15 من أبواب المزار، و فی الباب 6 من هذه الأبواب.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و فیه 4 أحادیث.</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2- 123- 7.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یعقوب بن یزید.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2- 109- 414.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الزهد- 58- 153 (و فیه عن ابی جعفر (علیه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29 من أبواب الملابس، و فی الحدیث 3 من الباب 2 من هذه الأبواب.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 و فی الحدیث 1 و 5 من الباب 6، و فی الباب 7 من هذه الأبواب، و فی الحدیث 1 من الباب 38 من أبواب الصدقة.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و فیه 3 أحادیث.</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2- 556- 3.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الجؤجؤ، کهدهد- الصدر (عن القاموس المحیط 1- 10) (هامش المخطوط).</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3- 324- 15، التهذیب 2- 85- 312.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نحب.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3- 324- 14.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هنا- (الثالث) عن نسخة.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ثیابه (هامش المخطوط).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و فیه 3 أحادیث.</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هامش الأصل هنا-" کتب فی سبزوار".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1- 331- 969، و التهذیب 2- 112- 420.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3- 344- 23.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2- 112- 419.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1- 166.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سیأتی فی خاتمة الکتاب انه (العمی).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و فیه 5 أحادیث.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1- 329- 967.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3- 325- 17.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2- 110- 416.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1- 332- 970.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1- 280- 3.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3- 326- 18.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2- 111- 417.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3- 344- 20.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1- 333- 976.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3- 326- 19.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أکمهتنی- اعمیتنی (مجمع البحرین- کمه- 6- 360).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کنعتنی، التکنع- التقبض، و یقال کنعت اصابعه بالکسر کنعا أی تشنجت و یبست (مجمع البحرین- کنع- 4- 386).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2- 111- 418.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الزهد- 73- 196، عنه فی البحار 25- 207- 20.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2- 252 و 253، و عنه فی البحار 25- 203- 16.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2، و فی الحدیث 13 من الباب 23 من أبواب السجود.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9 أحادیث.</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2- 98- 24.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الصدوق- 411- 6.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2- 98- 25.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2- 98- 26.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2- 112- 421.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2- 203.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هنا بخط المصنّف-" کتب فی مهر".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الشرائع- 232- 1، و أورد قطعة منه فی الحدیث 1 من الباب 44 من أبواب قراءة القرآن، و فی الحدیث 2 من الباب 21 من أبواب السجود.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فسجدت.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الجرائح- 203، تقدم ما یدلّ علی ذلک فی الحدیث 14 من الباب 23، و فی الحدیث 5 و 6 من الباب 27 من أبواب السجود، و فی الباب 1 من هذه الأبواب، و یأتی ما یدلّ علی استحباب السجدة للحاجة و لدفع النقم فی الأحادیث 5 و 15 و 16 من الباب 33 من أبواب الدعاء.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2- 466- 1، و أورد ذیله فی الحدیث 1 من الباب 3، و یأتی قطعة منه فی الحدیث 1 من الباب 2 من هذه الأبواب.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2- 467- 5، یأتی صدره فی الحدیث 2 من الباب 6 من هذه الأبواب.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2- 466- 2، یأتی صدره فی الحدیث 2 من الباب 3 من هذه الأبواب.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2- 467- 7، یأتی ذیله فی الحدیث 3 من الباب 6 من هذه الأبواب.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2- 466- 3، یأتی صدره فی الحدیث 1 من الباب 6، و ذیله فی الحدیث 2 من الباب 2 من هذه الأبواب.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 ان أحمد بن فهد فی عدّة الداعی و عدة من المتاخرین قد رووا أکثر أحادیث الدعاء و الذکر التی تاتی، و الظاهر أنهم نقلوها من الکتب التی نقلناها منها و لم نتعرض لبیان ذلک اختصارا" منه. قده".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 و فی الحدیث 9 من الباب 8 من هذه الأبواب، و فی الحدیث 2 من الباب 2 من أبواب الذکر، و تقدم ما یدلّ علیه فی الباب 6 من أبواب التعقیب.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18 حدیثا.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2- 466- 1، و أورد صدره فی الحدیث 1 من الباب 1، و قطعة منه فی الحدیث 1 من الباب 3 من هذه الأبواب.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2- 466- 3، یأتی صدره فی الحدیث 1 من الباب 6، و تقدم قطعة منه فی الحدیث 5 من الباب 1 من هذه الأبواب.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2- 468- 8، یأتی صدره فی الحدیث 4 من الباب 3 من هذه الأبواب.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2- 471- 1.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8- 7- 1، أورد قطعة منه فی الحدیث 7 من الباب 5 من أبواب الذکر.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الثالثة من الخاتمة و انظر الکافی 8- 2- 1.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وعد اللّه.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الجنة.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2- 470- 7.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مؤمن.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یؤخر.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النبیّ (صلّی اللّه علیه و آله).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عبد اللّه بن أیوب.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الأخبار- 323 و الخصال- 202- 16.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أبو أحمد بن الحسن بن عبد اللّه، و فی الخصال أبو احمد الحسن بن عبد اللّه.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الخصال- 101- 56.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المحاسن- 3- 1، أورده فی الحدیث 4 من الباب 11 من أبواب جهاد النفس.</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قیس بن ربابة، و قد کتب المصنّف علی کلمة (الفضل) الثانیة علامة نسخة.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تحقر.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التعقیب، و فی الباب 6 من أبواب سجدتی الشکر، و فی الباب 1 من هذه الأبواب.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الحدیثین 5 و 7 من الباب 8 من هذه الأبواب، و فی الحدیث 8 من الباب 23 من أبواب الذکر، و فی الحدیث 10 من الباب 34 من أبواب أحکام العشرة، و فی الحدیث 8 من الباب 15 من أبواب فعل المعروف.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و فیه 7 أحادیث.</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2- 466- 1، و أورد صدره فی الحدیث 1 من الباب 1، و ذیله فی الحدیث 1 من الباب 2 من هذه الأبواب.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2- 466- 2، و أورد ذیله فی الحدیث 3 من الباب 1 من هذه الأبواب.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2- 467- 6، و أورده بتمامه فی الحدیث 1 من الباب 4 من هذه الأبواب.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2- 467- 8، أورد ذیله فی الحدیث 3 من الباب 2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تنجوا (هامش المخطوط).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الداعی- 14، أورده عن السرائر فی الحدیث 3 من الباب 26 من أبواب الرکوع.</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و 6 من أبواب التعقیب.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من هذه الأبواب.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و فیه 4 أحادیث.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2- 467- 6، أورد صدره فی الحدیث 3 من الباب 3 من هذه الأبواب.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2- 70- 1755.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عمران.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السابقة من هذه الأبواب.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اللاحقة من هذه الأبواب.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و فیه 3 أحادیث.</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2- 476- 1.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2- 476- 1.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الزهد- 19- 42.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السجود.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22 و 24 و 26 و 28، و فی الحدیث 1 من الباب 29 و الباب 32 من أبواب التعقیب، و فی الأبواب السابقة من هذه الأبواب، و یأتی ما یدلّ علیه فی الأبواب اللاحقة من هذه الأبواب.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و فیه 4 أحادیث.</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2- 466- 3، أورد ذیله فی الحدیث 5 من الباب 1، و فی الحدیث 2 من الباب 2 من هذه الأبواب.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2- 467- 5، أورد ذیله فی الحدیث 2 من الباب 1 من هذه الأبواب.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2- 467- 7، أورد صدره فی الحدیث 4 من الباب 1 من هذه الأبواب.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أو کما قال معطوف علی محذوف أی قولی المذکور إما عین قوله أو کما قال فهو خبر مبتدأ محذوف و الجملة معطوفة علی جملة محذوفة أو معطوف علی الخبر المحذوف و المجموع جملة واحدة و هذا الترکیب شائع" منه. قده".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3- 341- 4، أورد صدره فی الحدیث 2 من الباب 4 من أبواب التعقیب، و أورد ذیله فی الحدیث 6 من الباب 31 من هذه الأبواب.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عن نسخة- الحارث.</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7 من الباب 2 من هذه الأبواب.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9 أحادیث.</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2- 470- 8.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الإبرام- الاحکام. (مجمع البحرین- برم- 5- 16).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2- 470- 6.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2- 470- 9.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تعالی- (کَشَجَرَةٍ خَبِیثَةٍ اجْتُثَّتْ) أی استؤصلت و قلعت من قولهم- اجتثه أی اقتلعه، و جثه- قلعه، و الجث- القطع- (هامش المخطوط) مجمع البحرین 2- 243، و فی المصدر- یجثه.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السابقة من هذه الأبواب.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9 و 10 من هذه الأبواب، و فی الحدیث 24 من الباب 3 من أبواب ما تجب فیه الزکاة، و فی الحدیث 4 و 11 من الباب 18 من أبواب أحکام شهر رمضان.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و فیه 9 أحادیث.</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السنان- الرمح یجمع علی أسنة. (مجمع البحرین- سنن- 6- 296).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2- 469- 6.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أسانیده فی الحدیث 4 من الباب 54 من أبواب الوضوء.</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2- 468- 4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النبویّة- 210- 171.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 النهشلی عن ابیه.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و فی الحدیث 5 من الباب 12، و فی الحدیث 2 من الباب 23 من أبواب التعقیب.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هذه الأبواب، و یأتی ما یدلّ علیه بعمومه فی أحادیث الأبواب الآتیة.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13 حدیثا.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قالت الملائکة.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الحمید بن غواص الطائی.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عیینة، عتیبة.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2- 472- 6.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11 من هذه الأبواب.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 قطعة من حدیث، أورد قطعة منه فی الحدیث 14 من الباب 1 من أبواب ما تجب فیه الزکاة، و قطعة فی الحدیث 18 من الباب 1 من أبواب الصدقة.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جعفر، عن أبیه.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4- 399- 5857.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الصدوق- 218- 5.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4- 412- 5900، و أورد صدره فی الحدیث 4 من الباب 25 من أبواب جهاد النفس.</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للمفید- 259.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هکذا- أبو محمّد الحسن بن محمّد، عن جده عن داود بن القاسم، عن الحسین بن زید، عن عمه عمر بن علی، عن أبیه علیّ بن الحسین (علیهما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3- 226- 302.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السابقة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اللاحقة من هذه الأبواب.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و فیه 3 أحادیث.</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هنا" کتب ذلک فی مزینون".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2- 471- 2.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الوشیک- القریب. (مجمع البحرین- وشک- 5- 297).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2- 471- 1.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1- 207.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6 و 7 و 8 من هذه الأبواب.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11 و 21 و غیرهما من هذه الأبواب.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و فیه حدیثان.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2- 470- 1.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2- 565- 3.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أبواب سجدتی الشکر، و فی الأبواب 2 و 4 و 10 من هذه الأبواب.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20 من هذه الأبواب، و الباب 30 من أبواب بقیة الصلوات المندوبة.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و فیه 6 أحادیث.</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2- 481- 6.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الرجل ضراعة خضع و ذل، و تضرع إلی اللّه. ابتهل- الصحاح للجوهری- (هامش المخطوط).</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2- 479- 2.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23- 76.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الابتهال- التضرع- الصحاح للجوهری 4- 1643- هامش المخطوط-.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2- 198.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أکرم الأکرمین و أقدر القادرین.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التوحید- 248.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الاحتجاج- 407.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و 12 من أبواب القنوت، و فی الحدیث 4 من الباب 29 من أبواب التعقیب، و فی الحدیث 11 من الباب 9 من أبواب تکبیرة الاحرام.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14 من هذه الأبواب، و فی الحدیث 1 و 8 من الباب 20 من أبواب أحکام شهر رمضان.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و فیه 9 أحادیث.</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2- 480- 4، أورد صدره فی الحدیث 2 من الباب 11 من أبواب القنوت.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بسط یدیک و.</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بالکسر- الرفق- الصحاح للجوهری 4- 1708 (هامش المخطوط).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2- 479- 1.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2- 481- 7.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التبتل- الانقطاع عن الدنیا إلی اللّه و کذلک التبتیل و منه قوله تعالی (وَ تَبَتَّلْ إِلَیْهِ تَبْتِیلًا)- الصحاح للجوهری 4- 1630- هامش المخطوط.</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2- 480- 3.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2- 480- 5.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تکفئ کفیک (هامش المخطوط). و المصدر.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بصبص الکلب بصبصة حرک ذنبه- الصحاح للجوهری 3- 1030 هامش المخطوط- و قد کتب المصنّف بخطه فی الهامش هنا" کتب ذلک فی عباس‌آباد".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الدرجات- 237- 2.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معاویة بن عمار، و معاویة بن وهب، عن ابن سنان.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9 من أبواب تکبیرة الاحرام، و فی الأبواب 11، 12، 23 من أبواب القنوت و فی الباب 12 من هذه الأبواب.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و فیه حدیثان.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2- 471- 2.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1- 325- 953.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القنوت.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و فیه 5 أحادیث.</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2- 473- 1 باب الیقین فی الدعاء و لیس فیه (فاقبل بقلبک) و 473- 3 باب الاقبال علی الدعاء بسند آخر و هو- محمّد بن یحیی، عن أحمد بن محمّد بن عیسی، عن بعض أصحابه، عن سیف بن عمیرة، عن سلیم.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الأعمال- 183- 1.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(ابی) علامه نسخة.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الداعی- 132.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ساغفر.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5 من الباب 16 من هذه الأبواب.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و فیه 5 أحادیث.</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2- 473- 1.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2- 473- 2.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2- 474- 4، أورده فی الحدیث 2 من الباب 28 من هذه الأبواب.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2- 473- 3.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أفعال الصلاة، یأتی فی الباب 28، و فی الحدیث 2 من الباب 30 من هذه الأبواب، و فی الحدیث 8 من الباب 9 من أبواب مقدمات النکاح.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و فیه 3 أحادیث.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2- 490- 8.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19، 20، 21 من هذه الأبواب.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و فیه حدیث واحد.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أبواب القراءة و الباب 30 من أبواب قراءة القرآن.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و فیه 4 أحادیث.</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2- 488- 1، أورده فی الحدیث 1 من الباب 21، و أورد قطعة منه فی الحدیث 1 من الباب 32 من هذه الأبواب.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الإسناد- 171 و لیس فیه (أحمد بن محمّد بن عیسی).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10- 89.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17 من هذه الأبواب.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21 من هذه الأبواب.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و فیه 12 حدیثا.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2- 475- 3.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2- 475- 4.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2- 475- 5.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2- 475- 6.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2- 261- 5.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2- 264- 16.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2- 419- 5.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رجا معروفی.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الداعی- 198.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و فی الأحادیث 4 و 7 و 10 و 22 من الباب 33 من هذه الأبواب، تقدم فی الباب 2، و فی الحدیث 7 من الباب 8، و فی الباب 17 و 19 من هذه الأبواب.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و فیه 7 أحادیث.</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2- 488- 1، أورد صدره و ذیله فی الحدیث 1 من الباب 19، و أورد قطعة من صدره فی الحدیث 1 من الباب 32 من هذه الأبواب.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الإسناد- 171 و لیس فیه (أحمد بن محمّد بن عیسی).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قد کتب المصنّف فی هامش الأصل (ابن أبی عمیر) عن نسخة بدل (عبد اللّه بن المغیرة).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2- 490- 9.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الصدوق- 245- 11.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ثلاثین سنة.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أو القی.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الحدیث 7 من الباب 8 و الباب 20 من هذه الأبواب، و یأتی ما یدلّ علیه فی الباب 44 من أبواب الجمعة.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و فیه حدیثان.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2- 476- 1.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2- 476- 1.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مقدّمة العبادات.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و فیه 10 أحادیث.</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2- 476- 1.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2- 477- 3.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2- 477- 4.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الصدوق- 97- 7.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الصدوق- 218- 3.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الخصال- 302- 79.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الخصال- 488- 65.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1- 295، و أورده فی الحدیثین 9 و 10 من الباب 1 من أبواب التعقیب.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التعقیب.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 و فی الحدیثین 13 و 19 من الباب 8، و فی الباب 30 من أبواب صلاة الجمعة.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2- 477- 7.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المساجد.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و فیه 4 أحادیث.</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2- 477- 6.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12- 98.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2- 478- 9.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لکن فی (ثواب الأعمال) للصدوق (مندل بن علی) و قد کتبها المصنّف (مندل) ثم صوبها علی ما فی المصدر.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الحدیث فی (علل الشرائع) لکن الصدوق رواه فی ثواب الأعمال- 193.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الداعی- 40، أورده فی الحدیث 5 من الباب 30 من هذه الأبواب.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القنوت و فی الحدیث 3 و 4 من الباب 1، و فی الحدیث 3 من الباب 18 من أبواب التعقیب و علی بعض المقصود فی الحدیث 6 من الباب 23 من هذه الأبواب.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26 و 27 من هذه الأبواب.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و فیه 3 أحادیث.</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2- 117- 441.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الروایة فی (التهذیب) لکن رواها فی (الکافی) ذیل الحدیث السابق، و فی (3- 447- 19).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2- 478- 10.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2- 118- 444.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السابوری.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کلمة (عن) من خطّ المصنّف، و فی المصدر- ابی أیّوب الخزاز عن محمّد بن عبده.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1- 148، تقدم ما یدلّ علی استحباب الدعاء فی السحر فی الباب 25 من هذه الأبواب، و یأتی ما یدلّ علیه فی الباب 30 من هذه الأبواب.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2- 522- 1.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2- 524- 9.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2- 522- 2، و تقدم نحوه فی الحدیث 5 من الباب 36 من أبواب التعقیب.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1- 501- 1440.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2- 532- 31، و أورده بتمامه فی الحدیث 1 من الباب 47 من هذه الأبواب.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الفجر.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2- 523- 8.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التعقیب و فی الحدیث 3 من الباب 5، و فی الحدیث 6 من الباب 23، و فی الباب 25 من هذه الأبواب.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من هذه الأبواب، و فی الباب 49 من أبواب الذکر.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6 أحادیث.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2- 477- 5.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2- 474- 4، و أورده فی الحدیث 4 من الباب 16 من هذه الأبواب.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2- 478- 8.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2- 478- 8 ذیل الحدیث 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هذه الأبواب.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4- 386- 5834.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الخصال- 81- 6.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 و فی الحدیث 5 من الباب 3، و فی الباب 16 من هذه الأبواب.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و الحدیث 2 من الباب 30 من هذه الأبواب.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13 حدیثا.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2- 483- 7.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2- 483- 8.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 بکاء (هامش المخطوط).</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2- 483- 9.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2- 483- 10.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2- 483- 11.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 بخ- کلمة تقال عند الرضا و المدح مبنیة علی السکون. مجمع البحرین- بخ- 2- 429).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الخصال- 50- 60.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الزهد- 76- 204.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الخصال- 98- 46، أورده عن ثواب الأعمال فی الحدیث 8 من الباب 15 من أبواب جهاد النفس، و عن الفقیه مرسلا فی الحدیث 3 من الباب 5 من أبواب القواطع.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عزتی و جلالی.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مما أدرک البکاءون.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الداعی- 156، و أورد نحوه عن أمالی الصدوق فی الحدیث 2 من الباب 15 من أبواب جهاد النفس.</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و الباب 28 من هذه الأبواب.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30 من هذه الأبواب، و فی الباب 5 من أبواب القواطع.</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جهاد النفس.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5 أحادیث.</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3- 468- 5، تقدم صدر الحدیث فی الحدیث 1 من الباب 9 من أبواب الوضوء، و أورد تمامه فی الحدیث 4 من الباب 28 من أبواب الصلوات المندوبة.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الصدوق- 292- 1.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3- 173- 104، و أورد نحوه فی الحدیث 12 من الباب 100 من أبواب ما یکتسب به العشار- بالعین المهملة و الشین المشددة مأخوذ من التعشیر و هو أخذ العشر من أموال الناس بامر الظالم. (مجمع البحرین- عشر- 3- 404).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الداعی- 37 أورده عن الفقیه و المقنعة و التهذیب فی الحدیث 3 من الباب 44 من أبواب الجمعة.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الداعی- 40، و أورده فی الحدیث 4 من الباب 25 من هذه الأبواب.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و 12 من الباب 40 و فی الباب 44 من أبواب الجمعة، تقدم ما یدل علیه فی الباب 25 و 26 من هذه الأبواب.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10 أحادیث.</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2- 484- 1.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2- 485- 6.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2- 484- 2.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هو.</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2- 485- 7.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عاجل.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2- 484- 3،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2- 485- 5، و قد أورد الحدیث هنا تاما باختلاف بسیط و فی 3- 341- 4، أورد قطعة من الحدیث و لکن بسند آخر.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2- 486- 8.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تستعیذ.</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34- 39.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(هو) ثم شطبها و کتب فوقها علامة نسخة.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4- 382- 5833.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24 من أبواب التعقیب، و فی الحدیث 4 من الباب 29، و فی الحدیث 1 من الباب 30 من هذه الأبواب.</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55، و فی الحدیث 2 من الباب 63 من هذه الأبواب، و یأتی ما یدلّ علی بعض المقصود فی الباب 33، و فی الحدیث 1 من الباب 48، و فی الباب 53، و فی الباب 56 من هذه الأبواب، و فی الباب 28 من أبواب بقیة الصلوات المندوبة.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2- 488- 1، تقدم قطعة منه فی الحدیث 1 من الباب 21، و تقدم صدره مع ذیله فی الحدیث 1 من الباب 19 من هذه الأبواب.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2- 486- 9.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67 من هذه الأبواب.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23 حدیثا.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2- 520- 1.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2- 520- 1.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2- 520- 2.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2- 520- 3.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الصدوق- 335- 6.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المحاسن- 35- 29.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المحاسن- 35- 30.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1- 333- 976.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المحاسن- 35- 30.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المحاسن- 35- 31.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المصنّف علی ما بین القوسین و کتب علیه علامة نسخة.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المحاسن- 35- 32.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المحاسن- 36- 32.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ألحت.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صوتک فسال حاجتک.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أبو، و قد شطب علیه المصنّف فی الأصل.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أبیه.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أدهم.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النفس- 38.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المحاسن- 313- 30، و أورده فی الحدیث 2 من الباب 4 من أبواب المهور.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کلمة (درهم) و قد کتب المصنّف علیها فی الأصل علامة نسخة.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3- 400- 4401.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الشرائع- 499- 1، و عیون أخبار الرضا (علیه السلام) 2- 84- 25.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499- 2، و عیون أخبار الرضا (علیه السلام) 2- 84- 26.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7- 356- 1451.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4 أحادیث.</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2- 521- 1.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الصدوق- 166- 6.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18 حدیثا.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2- 491- 3.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2- 492- 4.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شیئا.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2- 491- 1.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2- 491- 2.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2- 492- 5.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8- 274- 414.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رسول اللّه.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2- 494- 16.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2- 275، یأتی بالاسناد فی الفائدة الثانیة من الخاتمة برقم (50).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سالم بن عبد الرحمن الأزدی.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ابی جعفر.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1- 175.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بن یحیی- هامش المخطوط- و فی المصدر- أحمد بن محمّد بن سعید بن أحمد بن یحیی.</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الأعمال- 186- 3.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3- 238- 361.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هذه الأبواب.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29، و فی الحدیث 1 من الباب 30 من هذه الأبواب.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37 من هذه الأبواب، و فی الحدیث 2 من الباب 10، و فی الباب 38 من أبواب الذکر، و فی الباب 28 من أبواب بقیة الصلوات المندوبة.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13 حدیثا.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2- 580- 11.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عبد العزیز.</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العلاء.</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زیادة- فی النار" هامش المخطوط".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الصدوق- 535- 4، و الخصال- 584- 9.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الأخبار- 226- 1.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الخصال- 270- 8.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حسین الأشقر.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الصدوق- 70- 2، و معانی الأخبار- 125- 1.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الخصال- 304- 84، و معانی الأخبار- 126- 1.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علی بن أحمد بن محمّد بن عمران الدقاق.</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الأخبار- 125- 2.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الصدوق- 181- 4.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عمی محمّد بن القاسم.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هلال.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الصدوق- 208- 7.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ربّ.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دهته.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یستشفعون.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السلام)- 68- 35.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المطبوع من تفسیر الامام العسکریّ (علیه السلام).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تزول.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1- 175.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زکریا بن شیبان.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الأنبیاء- 105- 99.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و فیه 4 أحادیث.</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2- 487- 1.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2- 487- 2.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عدّة الداعی.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الداعی- 175.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39.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و فیه 4 أحادیث و فی الفهرست 3 أحادیث.</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2- 487- 4.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2- 510- 8، أورد تمامه فی الحدیث 2 من الباب 51 من هذه الأبواب.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2- 487- 3.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2- 487- 1.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الأعمال- 194- 5.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1- 4000- 1187، و أورده فی الحدیث 1 من الباب 71 من أبواب الجماعة.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41- 45 من هذه الأبواب، و یأتی فی الباب 71 من أبواب صلاة الجماعة.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14 حدیثا.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2- 507- 2.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2- 507- 1.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2- 507- 4.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2- 510- 7.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الخصال- 197- 4، و أورده فی الحدیث 5 من الباب 52 من هذه الأبواب.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صالح.</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السرائر- 144- 13، و أورد صدره فی الحدیث 6 من الباب 80 من أبواب أحکام العشرة.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1- 149.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المؤمن.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76- 1.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1- 286، أورد ذیله فی الحدیث 6 من الباب 52 من هذه الأبواب.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2- 95، أورد ذیله فی الحدیث 4 من الباب 43 من هذه الأبواب.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الداعی- 170.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2- 290.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1- 67، و أورد ذیله عن الخصال فی الحدیث 6 من الباب 1 من أبواب التعقیب.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43 و الحدیث 1 من الباب 44 من هذه الأبواب، و فی الحدیث 2 من الباب 14 من أبواب مقدمات التجارة.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8 أحادیث.</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2- 508- 6، و أورده بتمامه فی الحدیث 1 من الباب 17 من أبواب احرام الحجّ و الوقوف بعرفة.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2- 212- 2185.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الصدوق- 369.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2- 508- 7، و أورد صدره فی الحدیث 2 من الباب 53 من هذه الأبواب.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2- 507- 3.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42- 26.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2- 852- 1097.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الداعی- 172.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عبدی- هامش المخطوط-.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الطیالسانی.</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الشرائع- 181- 1.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الشرائع- 182- 2.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جعفر المقری أبو عمرو.</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ما بین القوسین فی الهامش، و قد جاء بدله فی المصدر- انک تدعون الناس و لا تدعون لنفسک.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و 41 من هذه الأبواب.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و 45 من هذه الأبواب، یأتی فی الباب 34 من أبواب صلاة العید.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احرام الحجّ و الوقوف بعرفة.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6 أحادیث.</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2- 507- 5.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الصدوق- 310- 7.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یوسف، بدل (یونس).</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الأعمال- 194- 3.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الأعمال- 194- 4.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الأعمال- 193- 1.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الأعمال- 193- 2.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الاحتضار، و فی الأبواب 40 و 41 و 42 من هذه الأبواب.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44 و 45 من هذه الأبواب، و فی الباب 17 من أبواب احرام الحجّ و الوقوف بعرفة.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2- 510- 6.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(هامش المخطوط) و کتب فی الهامش (حتی- مجالس).</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(هامش المخطوط) و کتب فی الهامش (حتی- مجالس).</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باطلاقه فی الأبواب 41 و 42 و 43 من هذه الأبواب.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6 من أبواب آداب الصائم، و فی الأبواب 17 من أبواب إحرام الحجّ، و فی الأبواب 12 و 20 و 23 و 78 من أبواب الطواف.</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4 أحادیث.</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الصدوق- 369- 4.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الصدوق- 310- 8.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الخصال- 537- 3.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الأبواب 40- 44 من هذه الأبواب.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2- 650- 8 و أورده فی الحدیث 1 من الباب 53 من أبواب أحکام العشرة.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الشرائع- 600- 53.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السرائر- 85- 32.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السرائر- 48- 8، و یأتی ما یدلّ علیه فی الباب 53 من أبواب أحکام العشرة.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2- 532- 31، و أورد صدره فی الحدیث 4 من الباب 27 من هذه الأبواب.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الفجر.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2- 533- 32.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2- 533- 33.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یمیت و یحیی.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6 و 7 من الباب 25 من أبواب التعقیب.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6 و 9 من الباب 49 من أبواب الذکر.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3 أحادیث.</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2- 551- 4، و أورده فی الحدیث 4 من الباب 17 من أبواب السجود.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الواسع.</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الصدوق- 153- 6، و التوحید- 402- 8.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 و أورده أیضا فی الحدیث 9 من الباب 14 من أبواب مقدمات التجارة.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20 من هذه الأبواب و بقیة أحادیث الباب المذکور یدلّ علیه بعمومه.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18، من أبواب التعقیب، و فی الحدیث 5 من الباب 13 من هذه الأبواب، و فی الحدیث 1 من الباب 80 من أبواب آداب الحمام، و فی الحدیث 5 من الباب 9 من أبواب المساکن ما یدلّ علی ازدیاد الرزق.</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 و فی الحدیث 3 من الباب 44 من أبواب صلاة الجمعة و بقیة أحادیثه یدلّ علیه بعمومه، و فی الأبواب 22 و 25 و 26 من أبواب بقیة الصلوات المندوبة.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سائر الأحادیث التی تدلّ علی طلب الرزق تاتی فی الأحادیث 3 و 8 و 16 من الباب 33 من أبواب صلاة الجمعة، و فی الحدیث 1 من الباب 1، و فی الباب 14، و فی الحدیث 2 من الباب 15، و فی الباب 29 کلها من أبواب مقدمات التجارة و فی الحدیث 3 من الباب 66 من أبواب ما یکتسب به و غیر هذه الأحادیث فی الأبواب المتفرقة.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2- 552- 8.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[حلالا].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2- 552- 9.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قرب الإسناد (الطیب) بعد کلمة الکسب.</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الإسناد- 168، تقدم ما یدلّ علی عنوان الباب فی الباب السابق.</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2- 510- 1، أورده من الکتب الثلاثة الأخیرة، و عن الکافی بسند آخر فی الحدیث 1 من الباب 42 من أبواب الصدقات.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الخصال- 160- 208.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2- 511- 2.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عمر (هامش المخطوط).</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2- 511- 2 ذیل حدیث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2- 511- 3، أورد قطعة منه فی الحدیث 4 من الباب 3 من أبواب مقدمات الطلاق، و أورد نحوه عن الفقیه و الکافی فی الحدیث 1 من الباب 23 من أبواب الصدقة.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السرائر- 139- 11، أورده عن الکافی و التهذیب فی الحدیث 2 من الباب 5 من أبواب مقدمات التجارة.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2- 292.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2- 292.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مسعدة بن صدقة.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امرأته.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5- 67- 1.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أبواب الصدقة.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مقدمات التجارة، و فی الحدیث 1 من الباب 10 من أبواب الدین و القرض، و فی الحدیث 5 من الباب 3 من أبواب مقدمات الطلاق.</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2- 509- 1، و أورد قطعة منه فی الحدیث 2 من الباب 12 من أبواب الاحتضار.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2- 510- 8، و أورد صدره فی الحدیث 2 من الباب 39 من هذه الأبواب.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الاحتضار.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27 من الباب 1، و فی الحدیث 1 من الباب 3 من أبواب جهاد العدو.</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7 أحادیث.</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2- 333- 14.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أنبیائه (هامش المخطوط).</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(هامش المخطوط) و المصدر.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الأعمال- 321- 4.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4- 17- 2، أورده فی الحدیث 1 من الباب 25 من أبواب الصدقة.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4- 355- 5762.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عادل (هامش المخطوط).</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الخصال- 197- 4، أورده فی الحدیث 6 من الباب 41 من هذه الأبواب.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(97) و برمز (خ).</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1- 286، أورد ذیله فی الحدیث 9 من الباب 41 من هذه الأبواب.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خشیش، عن ابی محمّد بن أبی محمد.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41 و الباب 44 من هذه الأبواب.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4 أحادیث.</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2- 333- 17.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الأعمال- 323- 13.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2- 508- 7، أورد صدره فی الحدیث 2 من الباب 42 من هذه الأبواب.</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 علی نفسک أی أرفق بنفسک و کف و تمکث و لا تعجل مجمع البحرین 4- 331) هامش المخطوط.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الصدوق- 299- 9.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المحاسن- 117- 122.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2- 513- 5.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2- 511- 1.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2- 512- 2.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2- 512- 4.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55، 56، 57 من هذه الأبواب.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2- 512- 3.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4 أحادیث.</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2- 513- 1.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ابی مسترق.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 الجبانة بالتشدید- الصحراء- الصحاح للجوهری 5- 2090 (هامش المخطوط).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2- 514- 4.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2- 514- 3.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2- 515- 5.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رب (هامش المخطوط).</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2- 514- 2.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2- 514- 2 ذیل الحدیث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التوحید- 134- 2.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1- 107- 3.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التوحید- 134.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2- 193.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تغابن- 15.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3- 170- 93.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2- 686- 726.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2- 589- 27.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2- 266- 1.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الأخطار- 19.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9 و 19 من أبواب القنوت.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الاغسال المسنونة.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6 من الباب 49 من أبواب الذکر.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حدیثان.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التوحید- 195- 9.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استجاب (هامش المخطوط).</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31 من هذه الأبواب.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5 أحادیث.</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6- 16- 6.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أحمد بن محمّد.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الأخبار- 405- 79.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الشرائع- 95- 4.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قرب الإسناد.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الباب 6 من هذه الأبواب.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3 أحادیث.</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2- 148- 2.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96 من أبواب جهاد النفس.</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الداعی- 132.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أبواب الصدقة.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جهاد النفس.</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5 أحادیث.</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الأعمال- 208- 9، و أورده فی الحدیث 9 من الباب 51 من أبواب الملابس.</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المصدر هکذا- من اتخذ خاتما فصه عقیق لم یفتقر و.</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51 و 53 و 56 و غیرها من أبواب الملابس.</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7 أحادیث.</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2- 271- 14، أورده فی الحدیث 11 من الباب 40 من أبواب جهاد النفس.</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3- 233- 337.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الداعی- 164.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من الباب 32 من هذه الأبواب، و فی الحدیث 5 من الباب 63 من أبواب الدفن.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هذه الأبواب، و فی الباب 40 من أبواب جهاد النفس.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3 أحادیث.</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الأعمال- 321- 3.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الصدوق- 261- 3.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عیسی.</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الداعی- 130.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لبنی.</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هذه الأبواب.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78 من أبواب جهاد النفس.</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2- 496- 4.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2- 497- 8، أورده فی الحدیث 1 من الباب 7 من أبواب أحکام الخلوة.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1- 127- 22 و 2- 46- 175، أورده فی الحدیث 4 من الباب 7 من أبواب أحکام الخلوة.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الأخبار- 411- 100.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فی هامش الأصل هنا ما نصه- سند عال یروی فیه الصدوق عن النبیّ بست وسائط، و یأتی مثله.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1- 76.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و فی الباب 8 من أبواب أحکام الخلوة.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3 و 5 و 36 و غیرها من هذه الأبواب، و فی الحدیث 6 من الباب 12 من أبواب القواطع، و الباب 120 من أبواب أحکام العشرة، و فی الحدیث 8 من الباب 9 من أبواب مقدمات النکاح.</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2- 497- 7، أورده فی الحدیث 3 من الباب 7 من أبواب أحکام الخلوة.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الشرائع- 81- 2.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الداعی- 34، أورد صدره فی الحدیث 1 من الباب 4 من أبواب أفعال الصلاة.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2 من الباب 8 من أبواب أحکام الخلوة، و فی الباب 1 من هذه الأبواب.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غیره من هذه الأبواب.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2- 496- 1.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2- 497- 5.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2- 496- 2، أورده فی الحدیث 1 من الباب 36 من هذه الأبواب.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ورام- 1- 5.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قعد القوم.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الأذان، و فی البابین 1، 2 من هذه الأبواب.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غیرها من الأبواب الآتیة.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2- 496- 3.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37 من أبواب الکفّارات.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13 حدیثا.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2- 499- 3.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 تقدمت قطعة منه فی الحدیث 3 من الباب 16 من أبواب قراءة القرآن، و تاتی قطعة منه فی الحدیث 1 من الباب 8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 42.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2- 497- 9.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 و أورد قطعة منه فی الحدیث 6 من الباب 2 من أبواب الدعاء.</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المحاسن- 38- 42، أورد نحوه عن عدّة الداعی فی الحدیث 3 من الباب 10 من هذه الأبواب.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السلام)- 2- 180- 5.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الصدوق- 464- 15.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29- 45.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الخصال- 133- 142، یأتی نحوه فی الحدیثین 4 و 5 من الباب 14 من أبواب أحکام العشرة.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الشیعة- 26- 20.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فقام إلیه جویریة قال.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و 7 و 10 و غیرها من هذه الأبواب، و فی الحدیث 19 من الباب 119، و فی الأحادیث 1 و 4 و 10 من الباب 120 من أبواب العشرة، و فی الحدیث 7 من الباب 6، و فی الحدیث 3 من الباب 18، و فی الأحادیث 2 و 7 و 9 و 10 و 11 و 15 من الباب 23، و فی الحدیث 4 من الباب 36 من أبواب جهاد النفس.</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2- 499- 2.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2- 502- 3، و أورد قطعة منه فی الحدیث 2 من الباب 7، و فی الحدیث 4 من الباب 11 من هذه الأبواب.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التبصبص- التملق. عن الصحاح للجوهری 3- 1030 (هامش المخطوط).</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7 من هذه الأبواب، و فی الحدیث 1 من الباب 23 من أبواب فعل المعروف و تقدم فی الأبواب 1 و 2 و 5 من هذه الأبواب.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2- 502- 3، تقدم ذیله فی الحدیث 2 من الباب 6، و یأتی صدره فی الحدیث 4 من الباب 11 من هذه الأبواب.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2- 498- 13.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المحاسن- 39- 44.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 و یأتی فی الأبواب 8 و 13 و 24 من هذه الأبواب.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2- 499- 1، تقدم الحدیث بتمامه فی الحدیث 2 من الباب 5 من هذه الأبواب.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69 من أبواب أحکام المساجد، و فی الباب 16 من أبواب قراءة القرآن.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2- 500- 3.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الصدوق- 375- 3.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الشرائع- 463- 7، أورده فی الحدیث 3 من الباب 15 من أبواب صلاة الکسوف.</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2- 501- 1.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المحاسن- 39- 43.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2- 501- 2.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الداعی- 238- 17، أورد نحوه عن المحاسن فی الحدیث 8 من الباب 5 من هذه الأبواب.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الدرجات- 31- 4، و أورد ذیله فی الحدیث 4 من الباب 5 من أبواب مقدّمة العبادات.</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هکذا- من الصدقة و الصدقة أفضل من الصوم و الصوم جنة.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هذه الأبواب.</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26 و 30 و فی الحدیث 1 من الباب 32، و فی الباب 44، و فی الحدیث 2 من الباب 45 من هذه الأبواب.</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2- 501- 1.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2- 501- 2.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69 من أبواب أحکام المساجد، و فی الباب 6 و فی الحدیث 4 من الباب 7 و غیرها من هذه الأبواب.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بالإطلاق فی الأبواب 12 و 13 و 14 من هذه الأبواب و فی الباب 94 من أبواب أبواب جهاد النفس، و فی الحدیث 1 من الباب 23 من أبواب فعل المعروف.</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2- 502- 2.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المحاسن- 39- 45.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2- 148، أورده فی الحدیث 1 من الباب 118 من أبواب العشرة.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2 و غیرها من هذه الأبواب.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غیره من هذه الأبواب.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2 و غیرها من هذه الأبواب.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أبواب آداب التجارة.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الآتیة من هذه الأبواب.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فی الحدیث 5 من الباب 36 من أبواب التعقیب.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47 من أبواب الدعاء.</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8- 167- 188.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لکن الأصل یحتمل (أوعوا).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2 من هذه الأبواب باطلاقه.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باطلاقه فی البابین 1 و 2 من هذه الأبواب.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2- 424- 2.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2- 425- 5.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2- 425- 4.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2- 424- 1،.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باطلاقه فی البابین 1 و 2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التوحید- 232، تفسیر الإمام العسکریّ (علیه السلام)- 28- 9.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السلام)- 21، 22- 5، 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المحاسن- 430- 252، أورده فی الحدیث 12 من الباب 26 من أبواب الوضوء.</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السلام)- 24 و 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11 و 12 و 21 من أبواب القراءة، و فی الباب 19 من أبواب أحکام المساکن.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56 و 57 و 58 من أبواب آداب المائدة.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یحمد (هامش المخطوط).</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الشرائع- 353- 1 الباب 65، یأتی ما یدلّ علی ذلک فی الحدیث 19 من الباب 48 من هذه الأبواب.</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2- 503- 5.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أبو مسعر- هامش المخطوط-.</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عموما فی الحدیث 1 من الباب 18، و فی الباب 32 من أبواب التعقیب، و یأتی ما یدلّ علی استحباب التحمید سبع مرّات فی الحدیث 13 من الباب 48 من هذه الأبواب.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الأعمال- 28- 1.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فیقول (هامش المخطوط).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عموما فی البابین 18 و 19 من هذه الأبواب.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المحاسن- 42- 56، یأتی صدره فی الحدیث 4 من الباب 23، و ذیله فی الحدیث 8 من الباب 47 من هذه الأبواب.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الخصال- 21- 73.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الصدوق- 447- 13.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8 من الباب 73 من أبواب الدفن، و فی الحدیث 3 من الباب 10 من أبواب الدعاء، و یأتی فی الحدیث 8 من الباب 23 من هذه الأبواب و فی الباب 44 من أبواب جهاد النفس، و فی البابین 8 و 15 من أبواب فعل المعروف، و فی البابین 56 و 57 من أبواب آداب المائدة.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12 حدیث.</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2- 504- 3.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علامة نسخة.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2- 504- 1.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2- 504- 2.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المحاسن- 42- 56 تقدم صدره فی الحدیث 1 من الباب 22، و یأتی ذیله فی الحدیث 8 من الباب 47 من هذه الأبواب.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1- 86.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 کهمش.</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5- 361.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5- 361.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و فی الحدیث 3 من الباب 29، و فی الحدیث 2 من الباب 44، و فی الحدیثین 20 و 21 من الباب 48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85، و فی الحدیث 21 من الباب 49، و فی الأبواب 89 و 93 من أبواب جهاد النفس.</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21 من الباب 3 من أبواب ما تجب فیه الزکاة، و فی الباب 18 من أبواب احکام شهر رمضان، و فی الحدیثین 2 و 35 من الباب 1 من أبواب الصوم المندوب، و یأتی ما یدلّ علیه فی الحدیث 4 من الباب 8 و فی الباب 10 من أبواب أحکام الأولاد، تقدم ما یدلّ علی ذلک فی الحدیث 3 من الباب 10، و فی الحدیث 5 من الباب 30، و فی الحدیث 7 من الباب 31 من أبواب الدعاء.</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2- 504- 4.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باطلاقه فی الحدیثین 4 و 6 من الباب 16، و فی الحدیث 4 من الباب 24 من أبواب التعقیب و فی الباب 23 من هذه الأبواب.</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باطلاقه فی الأبواب الآتیة من هذه الأبواب.</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2- 504- 5.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92 من أبواب جهاد النفس و فی الحدیث 5 من الباب 27 و فی الباب 30 من أبواب الصوم المندوب و تقدم فی الباب 27 من أبواب التعقیب.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2- 505- 6.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یزید.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47- 19.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34 من أبواب التعقیب، و فی الأبواب 23، 24، 25 من هذه الأبواب.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و فی الباب 18 من أبواب أحکام شهر رمضان، و فی البابین 27، 30 من أبواب الصوم المندوب.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1- 473- 1369.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و قد کتبه المصنّف ثمّ صوبه الی (الفضیل).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المحاسن- 53- 81.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القنوت.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و فی الحدیث 5 من الباب 30 من أبواب الدعاء، و یأتی ما یدلّ علیه فی الباب 94 من أبواب جهاد النفس.</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باطلاقه فی الحدیث 1 من الباب 44 و فی الباب 46 من أبواب الدعاء.</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3 من أبواب صلاة الجنازة.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الشرائع- 580- 11 الباب 385، و معانی الأخبار- 183.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(فی) علامة نسخة.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الأخبار- 411- 98.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المحاسن- 37- 36.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المحاسن- 37- 40.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30 و 31 و فی الحدیث 8 من الباب 34 و فی البابین 48 و 49 من هذه الأبواب، و یأتی فی الأحادیث 12 و 20 و 29 من الباب 18 من أبواب أحکام شهر رمضان و فی الحدیث 21 من الباب 49 من أبواب جهاد النفس.</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2- 505- 1.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الصدوق- 66- 1.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المحاسن- 43- 57.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و اطلاقه فی البابین 31 و 32، و فی الحدیث 8 من الباب 34 و فی البابین 48 و 49 من هذه الأبواب، و یأتی فی الحدیث 4 من الباب 120 من أبواب العشرة، تقدم فی الباب 29 من هذه الأبواب، و تقدم فی الحدیث 7 من الباب 17 من أبواب التعقیب.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12 حدیثا.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2- 506- 3.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2- 506- 4.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المحاسن- 37- 38.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الصدوق- 169- 16.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الأعمال- 26- 2.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الأعمال- 26- 1.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بعض أصحابه].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الأعمال- 26- 3.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نارا (هامش المخطوط).</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47- 33.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الصدوق- 486- 14.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الأعمال- 27- 1.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الشرائع- 251- 8، و امالی الصدوق- 158- 1.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بنعیم (هامش المخطوط).</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10- 10.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55- 60.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المحاسن- 37- 36.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المحاسن- 37- 39.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المتشابه- 83.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2- 88.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إسحاق.</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2- 53.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1- 21، أورد نحوه فی الحدیث 7 من الباب 29 من أبواب المواقیت، و فی الحدیث 7 من الباب 34 من أبواب أحکام العشرة.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بیتان من در و زبرجد.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9 و 10 من الباب 12 من أبواب المواقیت، و فی الباب 15، و فی الحدیث 7 من الباب 18 من أبواب التعقیب، و فی الباب 29 من هذه الأبواب.</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34، و فی الحدیث 20 من الباب 48 من هذه الأبواب، و فی الحدیث 4 من الباب 14 من أبواب العشرة، و فی الحدیثین 10، 11 من الباب 23 من أبواب جهاد النفس.</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2- 506- 2.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2- 517- 1.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الأعمال- 18- 13.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حماد بن عثمان.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الاحتضار و ما یدلّ علی بعض المقصود فی الحدیث 8 من الباب 73 من أبواب الدفن، و فی البابین 30، 31 من هذه الأبواب.</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44، 48، 49 من هذه الأبواب.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1- 118- 9، و التوحید- 313- 2.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1- 117- 8.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التوحید- 312- 1.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4- 403- 2، و أورده بتمامه فی الحدیث 3 من الباب 12 من أبواب الطواف.</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أخشی.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13 حدیثا.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2- 494- 15.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2- 493- 13، و أورده فی الحدیث 1 من الباب 39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2- 492- 8.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2- 492- 6.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و قد شطبها المصنّف.</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2- 494- 17.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الأعمال- 186- 2.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2- 492- 7.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الصدوق- 68- 4، و عیون أخبار الرضا (علیه السلام) 1- 294- 52.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الصدوق- 68- 4، و عیون أخبار الرضا (علیه السلام) 1- 294- 52.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فی هامش الأصل- الشیبانی.</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عباس، عن عاصم بن ضمرة.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عشر رقاب (هامش المخطوط).</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الأعمال- 186- 1.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المحاسن- 59- 97.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الجمعة.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31 و 36 من أبواب الدعاء.</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و فی الحدیث 1 من الباب 34 من أبواب التعقیب.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35 و 43 من هذه الأبواب، و فی الباب 43 من أبواب صلاة الجمعة، و فی الحدیث 10 من الباب 30 من أبواب الصوم المندوب، و فی البابین 63 و 64 من أبواب احکام العشرة.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4 أحادیث.</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2- 43.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2- 496- 2، تقدم فی الحدیث 3 من الباب 3 من هذه الأبواب.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علی (قال) الثانیة علامة نسخة.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الشرائع- 579- 7 الباب 385.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یأتی ما یدلّ علیه فی الباب 41 من هذه الأبواب.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الشرائع- 97- 6 الباب 85، و عیون أخبار الرضا (علیه السلام) 1- 66- 35.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الاحتجاج- 266.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النعمانیّ- 58- 2.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2- 64- 273.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الدعاء.</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2- 493- 13، تقدم فی الحدیث 2 من الباب 34 من هذه الأبواب.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الأعمال- 190- 1.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2- 493- 14.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2- 494- 18.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18 حدیثا.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2- 495- 20.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عنبسة.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2- 495- 21.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عبد اللّه.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4- 67- 5 و أورده بتمامه فی الحدیث 13 من الباب 18 من أبواب أحکام شهر رمضان.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عبد اللّه.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الصدوق- 56- 2.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الأعمال- 90- 4.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4- 373- 5762.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الصدوق- 310- 5، و أورده فی الحدیث 7 من الباب 17 من أبواب فعل المعروف.</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الصدوق- 310- 6.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الحسن بن الحسن بن علیّ.</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الصدوق- 167- 9.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 و أورده فی الحدیث 2 الباب 64 من أبواب العشرة.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بما تقدم فی الباب 41 من أبواب الذکر، و البابین 4 و 10 من أبواب التشهد، و الباب 42 من أبواب الأذان.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غزیة.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الأعمال- 188- 1.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الصدوق- 464- 18.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(للذنب حطا).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الأعمال- 189- 2.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آل اللّه و رسوله- أولیاؤه، و أصله أهل عن القاموس المحیط 3- 332- هامش المخطوط-.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الریاح.</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ذیل الحدیث 8 من هذا الباب.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الإرشاد- 267.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غزیة.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المصباح- 716.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1- 143.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آخر الفائدة الثانیة من الخاتمة برقم (52).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سببی و.</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الداعی- 34، و أورده بتمامه فی الحدیث 2 من الباب 2 من هذه الأبواب، و قطعة منه فی الحدیث 1 من الباب 4 من أبواب أفعال الصلاة.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34 و فی الباب 35 من هذه الأبواب.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منها الباب 36 من أبواب الدعاء.</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الأذان.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التشهد.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أفعال الصلاة.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13 من الباب 18 من أبواب أحکام شهر رمضان.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الصدوق- 310- 9.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و فیه 16 حدیث.</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2- 516- 1.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الأعمال- 17- 8، و التوحید- 19- 3.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المحاسن- 30- 15.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2- 517- 2.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فضل.</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ثمار- هامش المخطوط-.</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تفلق- هامش المخطوط-.</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47- 19.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المحاسن- 30- 16.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الأعمال- 16- 5.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15- 1، و التوحید- 30- 34.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آبائه.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الأعمال- 16- 4، و التوحید- 21- 13.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الأعمال- 17- 6، و لم نعثر علیه فی التوحید، و أورده بتمامه فی الحدیث 6 من الباب 15 من أبواب جهاد النفس.</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یوسف- هامش المخطوط-.</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الأعمال- 17- 7، و التوحید- 21- 12.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طمستها و طلستها- هامش المخطوط-.</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الأعمال- 17- 9.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التوحید- 18- 1.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الأعمال- 17- 10، و التوحید- 18- 2.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2- 506- 5.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الأعمال- 18- 11.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الأعمال- 18- 12.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21- 13.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التوحید- 21- 10، ثواب الأعمال- 19- 1، المحاسن- 30.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2- 517- 1.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التوحید- 21- 11.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التوحید- 23- 18.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التوحید- 23- 19.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التوحید- 23- 20.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تحرک العمود و تحرک الحوت.</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من المصدر- کیف.</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2- 31- 43.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الأسانید فی الحدیث 4 من الباب 54 من أبواب الوضوء.</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الاحتضار، و فی الحدیث 8 من الباب 73 من أبواب الدفن، و فی الباب 47 من أبواب الدعاء و فی الباب 16، و فی الحدیث 2 من الباب 22، و فی الباب 32 من هذه الأبواب.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45 و 46 من هذه الأبواب، و فی الباب 23 من أبواب جهاد النفس.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و فیه 3 أحادیث.</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أبی عطا و قد شطب المصنّف علی کلمة (أبی).</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التوحید- 21- 14.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و فیه 3 أحادیث.</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2- 518- 1.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الف.</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الأعمال- 24- 1.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المحاسن- 33- 25.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اللّه (هامش المخطوط)،.</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36 من أبواب الاحتضار، و فی الحدیث 8 من الباب 73 من أبواب الدفن.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و فیه 8 أحادیث.</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الصدوق- 436- 5.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الأعمال- 194- 1.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احمر و فی بعض النسخ- سالم.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 عبد اللّه (علیه السلام) و قد شطب علیها المصنّف.</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سبعین.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المحاسن- 41- 52.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المحاسن- 41- 53.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یستقلوه- أقل الشی‌ء و استقله- حمله و رفعه (لسان العرب 11- 565).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35 من أبواب الدعاء.</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المحاسن- 42- 56، أورد صدره فی الحدیث 1 من الباب 22، و فی الحدیث 4 من الباب 23 من هذه الأبواب.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16، و فی الحدیث 7 من الباب 22، و فی الحدیث 9 من الباب 31 من هذه الأبواب.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20 و 22 من الباب الآتی.</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22 حدیث.</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2- 519- 1.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2- 519- 1 ذیل الحدیث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31- 19.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التوحید- 30- 35.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2- 519- 1.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المحاسن- 32- 21.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الأعمال- 24- 1.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2- 521- 2.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2- 522- 3.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الأعمال- 195- 1.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الأعمال- 199- 1.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المصدر- ابی إسحاق.</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30- 17 و 18.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الصدوق- 54- 4.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الصدوق- 88- 4.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الأمالی.</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(الملک) علامة نسخة.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المحاسن- 32- 22.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أمالی الطوسیّ.</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 و التوحید- 30- 33، و الخصال- 594- 5.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الصدوق- 54- 3.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الطوسیّ- 2- 210.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سرة بن یعقوب، عن أبیه.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(العلی العظیم) عن نسخة.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الکفعمی- 63.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الکفعمی- 148.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و فیه 15 حدیث.</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1- 335- 981.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الخصال- 452- 58.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2- 527- 16.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2- 527- 17.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2- 528- 18.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2- 528- 20، تقدم صدره فی الحدیث 3 من الباب 28 من أبواب التعقیب.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أذهب.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قبته (هامش المخطوط).</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2- 534- 35.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هنا اسم الجلالة (اللّه) ثم شطبه و کتب علیه علامة نسخة.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2- 534- 37.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2- 99- 28.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2- 99- 29.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2- 99- 29.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المحاسن- 36- 33.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المحاسن- 37- 37.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53 من أبواب الملابس، و فی الحدیث 7 من الباب 18، و فی الباب 25 و الحدیث 3 و 5 من الباب 28، و فی الباب 34 و الحدیث 5 من الباب 36 من أبواب التعقیب، و فی الحدیث 3 من الباب 5، و فی الباب 47 من أبواب الدعاء و الباب 31 من هذه الأبواب.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4 أحادیث.</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4- 409- 5888.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فی الموردین.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فی الموردین.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الصدوق- 297، و معانی الأخبار- 321.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یزیدونک علما.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1- 39- 1.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کالفیض الکاشانی فی الوافی 1- 46، و العلّامة المجلسی فی بحار الأنوار 1- 199.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الداعی- 238.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الداعی- 241، و إرشاد القلوب- 61- 77.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51، و فی الحدیث 7 من الباب 1، و فی الحدیث 4 و 5 من الباب 11 من أبواب أحکام العشرة.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هنا- ثم بلغ قبالا بحمد اللّه تعالی).</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11 حدیث.</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3- 371- 16.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3- 364- 4، و التهذیب 2- 331- 1362، و الاستبصار 1- 400- 1030.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3- 371- 15، أورده فی الحدیث 1 من الباب 35 من هذه الأبواب.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3- 258- 722.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2- 152- 597، أورد صدره فی الحدیث 8 من الباب 3 من أبواب الوضوء.</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2- 354- 1467، الاستبصار 1- 401- 1531، و التهذیب 1- 205- 596، و فیه سلمان بدل سلیمان.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الشریطین-" فی موضع من التهذیب" و کتب فی الهامش" فی موضع آخر منه- قال سالت ابا الحسن (علیه السلام)".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فلا یعید (هامش المخطوط).</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 و مسائل علیّ بن جعفر- 184- 358.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جعفر- 184- 359.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9 من الباب 1، و فی الحدیث 6 و 8 من الباب 2 من أبواب النواقض.</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1- 367- 1060.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2- 332- 1370.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1- 106- 215، أورد صدره فی الحدیث 4 من الباب 21 من أبواب التیمم.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الآتی.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1- 167- 580.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1- 204- 594.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2- 355- 1468، أورد ذیله فی الحدیث 15 من الباب 3 من أبواب الخلل.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9 و 10 و 12 من الباب 11 من أبواب مکان المصلی.</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أحادیث الحصر وردت فی الحدیث 2 و 3 من هذا الباب، و تقدم ما یدلّ علی الحکم الأول فی الحدیث 6 من الباب 1، و فی الحدیثین 6 و 10 من الباب 3 و فی الحدیث 5 من الباب 5 من أبواب نواقض الوضوء، و تقدم ما ینافی الحکم الأول، و فی الباب 13 من أبواب التشهد، و فی الحدیث 2 من الباب 3 من أبواب التسلیم.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الثانی فی الباب 2 من هذه الأبواب، و فی البابین 2 و 3 من أبواب نواقض الوضوء، و فی الباب 11 من أبواب مکان المصلی، و یأتی ما یدلّ علیه فی الباب 12 من أبواب الخلل، و فی الباب 1 من أبواب قضاء الصلوات و فی البابین 41 و 72 من أبواب الجماعة.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19 حدیثا.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 التهیج و الغلیان الحاصل فی البطن. (مجمع البحرین 4- 6).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3- 365- 9، و التهذیب 2- 323- 1323 و 318- 1302، أورده فی الحدیث 1 من الباب 7 من أبواب نواقض الوضوء.</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3- 364- 5، أورده فی الحدیث 2 الباب 24 من أبواب النجاسات.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3- 364- 2، و التهذیب 2- 200- 783، و الاستبصار 1- 404- 1541.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4- 108- 6، أورد صدره فی الحدیث 5 من الباب 6 من أبواب نواقض الوضوء، و أورده بتمامه فی الحدیث 3 من الباب 30 من أبواب ما یمسک عنه الصائم.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4- 264- 794.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السرائر- 102- 37.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2- 325- 1331، و الاستبصار 1- 404- 1540.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مسلم عن ابی حفص و قد کتب المصنّف (عن سلمة ابی حفص) ثم اضاف (عن) بعد سلمة.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أزا- هامش المخطوط-.</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3- 366- 11.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2- 318- 1302، و الاستبصار 1- 403- 1536.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ینفتل (هامش المخطوط) و هو موافق للمصدر.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2- 323- 1322، أورده فی الحدیث 2 من الباب 7 من أبواب نواقض الوضوء، و تقدم صدره فی الحدیث 8 من الباب 11 من أبواب مکان المصلی و ذیله فی الحدیث 2 من الباب 3 من هذه الأبواب.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3- 365- 10.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2- 323- 1371.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2- 327- 1344.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2- 328- 1345، و الاستبصار 1- 403- 1537.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2- 327- 1343، و الاستبصار 1- 403- 1539.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2- 328- 1347، أورد نحوه فی الحدیث 11 من الباب 6 من أبواب نواقض الوضوء.</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کتب فوقه (بهن) عن نسخة.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6 من أبواب نواقض الوضوء.</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16 من هذا الباب.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2- 378- 1576، و الاستبصار 1- 404- 1542، أورد صدره فی الحدیث 1 من الباب 63 من أبواب النجاسات.</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1- 254- 775.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 أورده فی الحدیث 14 من الباب 7 من أبواب نواقض الوضوء.</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نواقض الوضوء.</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55 من أبواب النجاسات، و فی الحدیث 4 من الباب 1، و الحدیث 6 من الباب 3 من أبواب التسلیم، و فی الحدیث 2 و 4 من الباب 1 من هذه الأبواب، یأتی ما یدلّ علی ذلک فی الحدیث 5 من الباب 40، و فی الحدیث 2 من الباب 72 من أبواب صلاة الجماعة.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3- 366- 12، و التهذیب 2- 199- 781، و الاستبصار 1- 405- 1544، أورده فی الحدیث 1 من الباب 14 من هذه الأبواب.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3- 365- 10، أورده فی الحدیث 4 من الباب 3 من أبواب التسلیم، و أورد صدره فی الحدیث 8 من الباب 11 من أبواب مکان المصلی، و أورده فی الحدیث 10 من الباب 2 من هذه الأبواب، و فی الحدیث 2 من الباب 7 من أبواب نواقض الوضوء.</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2- 323- 1322.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2- 199- 780، و الاستبصار 1- 405- 1543.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2- 333- 1374.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جعفر- 186- 367.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2- 200- 784، و الاستبصار 1- 405- 1546.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1- 366- 1057، أورده فی الحدیث 4 من الباب 9 من أبواب القبلة، و فی الحدیث 1 من الباب 25 من هذه الأبواب.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الخصال- 622، و یأتی السند فی الفائدة الأولی من الخاتمة برمز (ر).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السرائر- 53- 2.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القبلة.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أبواب التسلیم.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یأتی فی الباب 3 و 6 من أبواب الخلل.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و فیه حدیث واحد.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2- 323- 1319، أورده فی الحدیث 10 من الباب 11 من أبواب مکان المصلی.</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مکان المصلی.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و فیه 5 أحادیث.</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1- 317- 940.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1- 317- 941.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1- 318- 942، أورده مسندا عن الخصال فی الحدیث 8 من الباب 29 من أبواب الدعاء و عن الثواب فی الحدیث 8 من الباب 15 من أبواب جهاد النفس.</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2- 317- 1295، و الاستبصار 1- 408- 1558.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سعد- هامش المخطوط-.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2- 287- 1148.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1- 407- 1557.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4 من هذا الباب.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29 من أبواب الدعاء.</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68 من أبواب القراءة فی الصلاة.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جهاد النفس.</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2- 314- 1280.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جعفر- 184- 357.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أفعال الصلاة.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7 من أبواب السجود.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12 من أبواب القیام.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3- 364- 6، أورده فی الحدیث 4 من الباب 6 من أبواب نواقض الوضوء.</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3- 364- 1 ذیل الحدیث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1- 12- 24، و الاستبصار 1- 86- 274، أورده فی الحدیث 10 من الباب 6 من أبواب نواقض الوضوء.</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1- 367- 1062، أورده فی الحدیث 13 من الباب 6 من أبواب النواقض،.</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11 من الباب 6 من أبواب النواقض، و فی الحدیث 16 من الباب 1 من أبواب أفعال الصلاة.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1- 367- 1061.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2- 333- 1372.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المحاسن- 83- 15.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4- 358- 5762.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1- 59- 131.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 (هامش المخطوط).</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الخصال- 407- 3.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المحاسن- 12- 36.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النبویّة- 124- 91.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المحاسن- 82- 14.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العصرین، و فی أخری- القیدین.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بمفهومه فی الباب 1، و فی الحدیث 19 من الباب 2 و ما ینافیه فی الحدیث 14 من الباب 2 من هذه الأبواب.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6 من أبواب نواقض الوضوء.</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10 أحادیث.</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1- 370- 1074.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1- 370- 1075، و أورد ذیله فی الحدیث 4 من الباب 11 من هذه الأبواب.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یسبح) لیس فی التهذیب.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1- 370- 1076.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عصا فی رأسها اعوجاج کالصولجان، آخذا من الحجن بالتحریک و هو الاعوجاج. (مجمع البحرین- حجن- 6- 231).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قوله- و لا أعلمه ... الخ یدلّ علی شکه فی تعیین المسجد و کذا أمثال هذه العبارة و لیس العلم هنا بمعنی الظنّ کما یظن. بل الاستثناء منقطع. (منه. قده).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1- 370- 1077.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1- 371- 1080.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2- 331- 1363.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جعفر- 182- 352.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ناجیة بن حبیب و اخری عائذ بن حبیب.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2- 325- 1329.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هذا الباب.</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فیصیح.</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جعفر- 182- 351.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فتوضئا، یأتی ما یدلّ علیه فی الباب 40 من أبواب الجماعة، و فی الحدیث 2 من الباب 2 من أبواب صلاة الخوف.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الأصل بخط المصنّف- کتب فی قاسم‌آباد.</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2- 327- 1342.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1- 371- 1078.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و مسائل علیّ بن جعفر- 243- 573.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 و مسائل علیّ بن جعفر- 167- 274.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و مسائل علیّ بن جعفر- 163- 258.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جعفر- 163- 259.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68 من أبواب القراءة.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2- 654- 5، أورده فی الحدیث 1 من الباب 60 من أبواب أحکام العشرة.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3- 299- 1، أورد تمامه فی الحدیث 5 من الباب 1 من أبواب أفعال الصلاة.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2- 324- 1428، و أورد قطعة منه فی الحدیث 2 من الباب 9 من هذه الأبواب.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10 أحادیث.</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1- 303- 916، و أورده بتمامه فی الحدیث 1 من الباب 1 من أبواب أفعال الصلاة.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الفقیه.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 أورد قطعة منه فی الحدیث 18 من الباب 49 من أبواب جهاد النفس.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1- 188- 575 و 2- 71- 1761، أورده بتمامه فی الحدیث 2 من الباب 63 من أبواب الدفن، و قطعة منه فی الحدیث 15 من الباب 15 من أبواب الجنابة.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الصدوق- 60- 3.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 أورده بتمامه فی الحدیث 11 من الباب 15 من أبواب أحکام الخلوة، و فی الحدیث 17 من الباب 49 من أبواب جهاد النفس.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(ز).</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الخصال- 620 و 628.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جل کلامکم.</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3- 301- 9.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4 من الباب 18 من أبواب السجود.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3- 299- 1، و أورده بتمامه فی الحدیث 5 من الباب 1 من أبواب أفعال الصلاة.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2- 378- 1575.</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الفیض الکاشانی فی الوافی 2- 135.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المحاسن- 10- 31، و أورده بتمامه فی الحدیث 16 من الباب 15 من أبواب الجنابة.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63 من أبواب الدفن و فی الحدیث 16 من الباب 1 من أبواب افعال الصلاة، و تقدم ما یدلّ علی جواز تسویة الحصی فی الحدیث 4 من الباب 14 من أبواب ما یسجد علیه، و فی الحدیث 2 و 4 من الباب 18 من أبواب السجود.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3- 337- 6 و التهذیب 2- 316- 1293، و أورده فی الحدیث 4 من الباب 20 من أبواب الرکوع، و أورده بتمامه فی الحدیث 1 من الباب 4 من أبواب التسلیم.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2- 325- 1330.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18 من أبواب القراءة.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7 و 8 و 9 و 13 من أبواب القنوت.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السجود، و تقدم فی الباب 3 من أبواب التشهد.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المعتبر- التورک أن یضع یدیه علی ورکیه و هو التخصیر. (هامش المخطوط).
راجع المعتبر- 198.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3- 366- 12.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من الباب 3 من هذه الأبواب.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3- 299- 1، و أورده بتمامه فی الحدیث 5 من الباب 1 من أبواب أفعال الصلاة، و قطعة منه فی الحدیث 2 من الباب 15 من هذه الأبواب.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الأعمال- 49.</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سهل بن دارم.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 من أبواب افعال الصلاة.</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2- 84- 310.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3- 299- 1، تقدم بتمامه فی الحدیث 5 من الباب 1 من أبواب أفعال الصلاة، و قطعة منه فی الحدیث 3 من الباب 14 من هذه الأبواب.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3- 336- 9، و أورده بتمامه فی الحدیث 3 من الباب 2 من أبواب القیام، و قطعة منه فی الحدیث 4 من الباب 3، و فی الحدیث 5 من الباب 6 من أبواب السجود.</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2- 84- 309.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جعفر- 170- 288.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16 من أبواب القبلة.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بعض الأفعال فی الأبواب 9 و 10 و 11 و 12 و 14 من هذه الأبواب، و یأتی ما یدلّ علیه فی الأبواب 19 و 20 و 22 و 23 و 24 و 26 و 27 و 28 و 34 و 36 من هذه الأبواب.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2- 329- 1349.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قوله (عن سماعة)- لیس فی التهذیب.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قوله (و هو)- لیس فی التهذیب.</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2- 328- 1348.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2- 332- 1366.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2- 331- 1365.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1- 368- 1064، و کتب المصنّف فی هامش الأصل- کتب فی کاشان.</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1- 367- 1063.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السرائر- 98- 18.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إدریس- هنا عن ابن مسکان و اسم ابن مسکان الحسن و هو ابن أخی جابر الجعفی عریق فی الولایة لأهل البیت (علیهم السلام) عن محمّد بن مسلم ... الخ انتهی و فیه نظر بل هذا غیر ذاک. منه- قده- (هامش المخطوط).</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حدیثا- 50- 22.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وجوبه فی الحدیث 3 من الباب 17 من هذه الأبواب.</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التذکرة 1- 130 و المحقق الکرکی فی جامع المقاصد 1- 128.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أبواب أحکام العشرة.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الخصال- 484- 57، أورده بتمامه فی الحدیث 7 من الباب 28 من أبواب أحکام العشرة.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5 و 7 من الباب 16 من أبواب قواطع الصلاة.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2- 332- 1367.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3- 366- 3.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 علی محمد و آله.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2- 332- 1368.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هامش المخطوط عن نسخة- المعلی ابی عثمان.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1- 367- 1058.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السرائر- 98- 19.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السجود، یأتی ما یدلّ علی المقصود بعمومه و اطلاقه فی البابین 57 و 63 من أبواب أحکام العشرة.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1- 257- 790.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2- 330- 1358.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2- 330- 1357.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2- 331- 1364.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1- 369- 1072.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ضمضم.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نواقض الوضوء.</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8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1- 368- 1070، و أورده فی الحدیث 1 من الباب 17 من أبواب نواقض الوضوء.</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2- 330- 1359.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3- 367- 6.</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2- 329- 1352.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2- 329- 1353.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1- 369- 1073.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2- 331- 1361.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3- 367- 3.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(هامش المخطوط).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فتفلت (هامش المخطوط).</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أو یصیب منها عنتا (هامش المخطوط).</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لا یحضرنی نص عام فی تحریم قطع الصلاة لغیر ضرورة و قد ذکره جماعة و استدلوا علیه بقوله تعالی (وَ لا تُبْطِلُوا أَعْمالَکُمْ) و لا دلالة فیها لدخول النفی علی لفظ العموم فیفید نفی العموم لا عموم النفی و قد تقدم فی التیمم و النجاسات النهی عن قطع الصلاة و الأمر باتمامها لکن فی مواضع خاصّة و ما تقدم فی أعداد الصلاة من وجوب اتمام الصلاة المراد به عدم ترک شی‌ء من وظائفها و شرائطها فتدبر. (منه.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1- 277- 1071.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2- 330- 1360.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2- 333- 1375.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19 من أبواب نواقض الوضوء.</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21 من أبواب التیمم.</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44 من أبواب النجاسات.</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2- 329- 1350.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المحاسن- 82- 13.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یظهر نص فی تحریم الأکل و الشرب فی الصلاة و منافاته لها إذا لم یکن فعلا کثیرا و قد حکم بذلک جماعة و لم یوردوا له دلیلا بل و لا علی الفعل الکثیر سوی ما مضی" منه قده".</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2- 329- 1354.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فاشرب (هامش المخطوط).</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1- 494- 1424.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مکان المصلی.</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هذه الأبواب.</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2- 330- 1355.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جعفر- 165- 267.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جعفر- 141- 160.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9 أحادیث.</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1- 366- 1057، و أورده فی الحدیث 6 من الباب 3 من هذه الأبواب، و فی الحدیث 4 من الباب 9 من أبواب القبلة.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1- 354- 1029.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1- 566- 1565.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2- 330- 1356.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 من هذه الأبواب.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هذه الأبواب.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هذه الأبواب.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هذه الأبواب.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الخلل.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 و تقدم ما یدلّ علی ذلک فی الحدیث 11 من الباب 1 و الباب 2 من هذه الأبواب.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الخلل.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2- 333- 1373.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1- 346- 1014، و أورده فی الحدیث 7 من الباب 9 من أبواب نواقض الوضوء.</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3- 104- 1، و أورده فی الحدیث 1 من الباب 9 من أبواب نواقض الوضوء و فی الحدیث 1 من الباب 44 من أبواب الحیض.</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9 من أبواب نواقض الوضوء.</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جعفر- 175- 315.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1- 368- 1069.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 و أورده فی الحدیث 1 من الباب 23 من أبواب الرکوع.</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الخصال- 50- 59.</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ثعلبة بن میمون، عن میسرة.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التشهد.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السرائر- 95- 11.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55 من أبواب الدعاء، تقدم نفسه فی الحدیث 7 من الباب 13 من أبواب السجود.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4 أحادیث.</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الأعمال- 273- 1.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داود بن الحصین) بدل ما بین القوسین.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المحاسن- 80- 9.</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المحاسن- 50- 71.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المحاسن- 50- 71.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أفعال الصلاة، و تقدم فی الحدیث 9 و 11 من الباب 1 و الباب 2 و الباب 3 من هذه الأبواب، و یأتی ما یدلّ علیه إجمالا فی الحدیث 2 من الباب 14 من أبواب صلاة الجمعة، و فی الحدیث 11 و 12 من الباب 49 من أبواب جهاد النفس.</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و فیه حدیث واحد.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3- 36- 7، أورده فی الحدیث 1 من الباب 16 من أبواب نواقض الوضوء.</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1- 345- 1009.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لباس المصلی.</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و فیه 3 أحادیث.</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باسنانه.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 و أورده فی الحدیث 2 من الباب 27 من أبواب مکان المصلی.</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جعفر- 181- 347.</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أبواب الخلل.</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و فیه 5 أحادیث.</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3- 371- 15، أورده فی الحدیث 3 من الباب 1 من هذه الأبواب.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3- 258- 722.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1- 479- 1385.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1- 479- 1386.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تدعو لک أو تدعو علی نفسک.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الشرائع- 353- 1.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 4 من الباب 3 من أبواب أفعال الصلاة.</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و فیه حدیثان.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1- 277- 851، أورده فی الحدیث 4 و 5 من الباب 44 من أبواب مکان المصلی.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أرطاب، و علق فی الهامش- ابن طاب- ضرب من الرطب (القاموس). و قد تقدم الحدیث برقم (4) من الباب (44) من أبواب مکان المصلی (ج 5 ص 191).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 12 من أبواب القیام ما یدلّ علی جواز الانحطاط من القیام و تناول شی‌ء من الأرض.</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و فیه 3 أحادیث.</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2- 424- 1، أورده فی الحدیث 2 من الباب 16 من أبواب الذکر.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1- 59- 132، أورده فی الحدیث 2 من الباب 3 من أبواب الخلل.</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أبواب أفعال الصلاة.</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4 من الباب 3 من أبواب أفعال الصلاة، و یأتی ما یدل علیه فی الحدیث 8 من الباب 55 و الباب 56 من أبواب جهاد النفس.</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30 حدیثا.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الشیخ الکبیر (مجمع البحرین 6- 189).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علی رأس أزید من فرسخین لما یأتی و لا استبعاد فی ذلک لأن من کان فی أول الفرسخ الثالث کان علی رأس فرسخین و کذا من کان فی آخر الفرسخ الثانی بل إرادة القسم الأوّل أقرب إلی الحقیقة (منه- قده) (هامش المخطوط).</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1- 409- 1219، تقدمت قطعة منه فی الحدیث 2 من الباب 73 من أبواب القراءة.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لیس فی الکافی (هامش المخطوط).</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3- 21- 77.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الصدوق- 319- 17.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الخصال- 422- 21.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بدل (عن).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الخصال- 533- 11.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 و أورده فی الحدیث 4 من الباب 20 من أبواب صلاة الجماعة، و أورد قطعة منه فی الحدیث 7 من الباب 14 من أبواب الأذان.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1- 427- 1263، و أورد قطعة منه فی الحدیث 12 من الباب 40 من هذه الأبواب.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الصدوق- 300- 14، و أورده فی الحدیث 3 من الباب 42 من هذه الأبواب.</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الصدوق- 392- 13.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المحاسن- 85- 23.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الصدوق- 163- 1.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(ح).</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للحساب.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الأعمال- 59- 2.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أبیه بإسناده عن السکونی (هامش المخطوط).</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الجماعة.</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الأعمال- 276- 3.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الأعمال- 277- 4.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الأعمال- 277- 4.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3- 418- 1.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3- 19- 69.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المحاسن- 85- 22.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3- 239- 636، و الاستبصار 1- 419- 1610، و أورد صدره فی الحدیث 7 من الباب 2 من هذه الأبواب.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3- 247- 676.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حفص- هامش المخطوط-.</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الجمعة- 54.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الجمعة- 55.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الجمعة- 55.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الجمعة- 55.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الودع- الترک. (مجمع البحرین 4- 400).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الجمعة- 61.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العقول- 370.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اعداد الفرائض.</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و 6 و 18 من هذه الأبواب، و فی الباب 8 من أبواب صلاة العیدین، و الحدیث 1 من الباب 18 من أبواب أحکام شهر رمضان، و الحدیث 7 من الباب 2 من أبواب آداب السفر، و الحدیث 1 من الباب 123 من أبواب مقدمات النکاح.</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3- 21- 76، و الاستبصار 1- 419- 1609.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3- 240- 640، و الاستبصار 1- 419- 1612.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1- 522- 1486، أورده بتمامه فی الحدیث 1 من الباب 39 من أبواب صلاة العیدین.</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1- 411- 1220، أورده فی الحدیث 4 من الباب 5 من هذه الأبواب.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الخصال- 288- 46.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عاصم بن عبد الحمید الحناط.</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3- 238- 634، و الاستبصار 1- 420- 1614، أورده فی الحدیث 2 من الباب 3 من هذه الأبواب.</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(الجمعة) لیست فی التهذیب.</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خمسة.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3- 239- 636، و الاستبصار 1- 419- 1610، أورد ذیله فی الحدیث 16 من الباب 1 من هذه الأبواب.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3- 239- 637 و الاستبصار 1- 419- 1611.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عثمان بن یحیی.</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3- 20- 75، و الاستبصار 1- 418- 1608.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المؤمنین (هامش المخطوط).</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1- 413- 1224.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 و الاستبصار 1- 418- 1607، أورده فی الحدیث 2 من الباب 24 و تمامه فی الحدیث 5 من الباب 6 من هذه الأبواب، و أورد ذیله فی الحدیث 4 من الباب 73 من أبواب القراءة، و فی الحدیث 11 من الباب 5 من أبواب القنوت.</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1- 390- 279، الحدیث طویل اقتصر علی ذکر مورد الشاهد.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3- 21- 76 ذیل الحدیث 76، و الوافی 2- 167 کتاب الصلاة، و الوسیلة" الجوامع الفقهیّة"- 711 و عنه الغنیة- 498، و روضة المتقین 2- 568، و مجمع الفائدة 2- 388.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فیما یأتی علی المقصود، غیر الأحادیث الواردة هنا المتفرقة فی الأبواب الآتیة.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3- 238- 633، و الاستبصار 1- 419- 1613.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3- 238- 634، و الاستبصار 1- 420- 1614، أورده فی الحدیث 6 من الباب 2 من هذه الأبواب.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القوم (هامش المخطوط).</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(الجمعة) لیست فی المصدر.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خمسة.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1 و 2 من هذه الأبواب.</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 و 7 من هذه الأبواب.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3- 239- 639، و الاستبصار 1- 420- 1617.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3- 248- 679، و الاستبصار 1- 420- 1618.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3- 240- 642، و الاستبصار 1- 421- 1621.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التفصیل فی الحدیث 4 و 6 من هذا الباب.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3- 23- 80، أورد تمامه فی الحدیث 2 من الباب 7 من هذه الأبواب.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و عیون أخبار الرضا (علیه السلام) 2- 112- 1، أورده فی الحدیث 18 من الباب 2 من أبواب صلاة المسافر.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(کل) علامة نسخة.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3- 240- 643، و الاستبصار 1- 421- 1620.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3- 419- 3.</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3- 240- 641، و الاستبصار 1- 421- 1619.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6 من الباب 1 من هذه الأبواب.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3- 239- 635، و الاستبصار 1- 420- 1615.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3- 239- 638، و الاستبصار 1- 420- 1616.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المصنّف عن نسخة- علیک.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3- 23- 80 ذیل حدیث 80.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3- 421- 4، أورد صدره و ذیله فی الحدیث 8 من الباب 6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3- 19- 70.</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1- 411- 1220، أورده فی الحدیث 4 من الباب 2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ما ائتم به من رئیس أو غیره. قاموس المحیط 4- 78 (هامش المخطوط).</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کتب أبی حنیفة إن شرط الجمعة السلطان العادل أو نائبه مع الإمکان. منه- قده- (هامش المخطوط).</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من هذه الأبواب.</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الأبواب 1 و 2 و 3، و فی الحدیث 3 من الباب 4 من هذه الأبواب، و یأتی فی الأبواب 20 و 21 و 24، و فی الحدیث 3 و 4 من الباب 25 و الأحادیث 1 و 3 و 5 و 8 من الباب 26 و الحدیث 1 من الباب 28، و فی الحدیث 2 من الباب 29 و الباب 30 من أبواب صلاة الجمعة، و یأتی ما یدلّ علیه فی الأحادیث 2 و 8 و 14 من الباب 3 من أبواب الاعتکاف.</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1- 196- 600.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 من أبواب أعداد الفرائض.</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1- 417- 1232.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2- 111- 1، و علل الشرائع- 264- 9.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3- 12- 42، أورد تمامه فی الحدیث 4 من الباب 8 من هذه الأبواب.</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3- 245- 665، أورد صدره فی الحدیث 8 من الباب 5 من أبواب القنوت.</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3- 424- 7 أورده فی الحدیث 3 من الباب 25 من هذه الأبواب.</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25، و فی الباب 73 من أبواب القراءة، و فی الحدیثین 3 و 11 من الباب 5 من أبواب القنوت، و یأتی فی الحدیث 3 من الباب 11 من أبواب صلاة العید.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3- 419- 7.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3- 23- 79.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3- 23- 80، أورد قطعة منه فی الحدیث 2 من الباب 4 من هذه الأبواب.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1- 426- 1258.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21 حدیثا.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3- 274- 2، أورده فی الحدیث 1 من الباب 7 من أبواب المواقیت.</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یحتمله الأصل، لکن جاء فی بعض النسخ- زعلان، و- (بن زعلان).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3- 13- 46.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3- 12- 42، أورد صدره فی الحدیث 1 من الباب 15 و ذیله فی الحدیث 4 من الباب 6 من هذه الأبواب.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3- 13- 43.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سنان- هامش المخطوط-.</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3- 13- 44، الاستبصار 1- 412- 1576.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3- 13- 45، الاستبصار 1- 412- 1577، أورده بإسناد آخر فی الحدیث 11 من الباب 8 من أبواب المواقیت.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3- 12- 40، الاستبصار 1- 412- 1575، و أورده أیضا فی الحدیث 2 من الباب 13 من هذه الأبواب.</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هنا لم ترد فی المصدرین.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3- 12- 39، أورده عن السرائر فی الحدیث 1 من الباب 58 من أبواب المواقیت.</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اللّه بن عجلان.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3- 428- 3.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1- 416- 1229.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1- 412- 1222، أورده فی الحدیث 2 من الباب 4 من أبواب المواقیت.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1- 414- 1225.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3- 420- 1.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3- 420- 2.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3- 420- 4.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عمیر- هامش المخطوط- و هو فی المصدر.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المتهجد- 323، أورده فی الحدیث 6 من الباب 13 من هذه الأبواب.</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المتهجد- 324، أورده فی الحدیث 7 من الباب 13 من هذه الأبواب.</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المحاسن- 299- 4.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سال علی بن حنظلة أبا عبد اللّه.</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8 من أبواب المواقیت.</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13 من هذه الأبواب.</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الأذان، و تقدم فی الباب 59 من أبواب المواقیت.</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3- 420- 3.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 و فی الحدیث 4 من الباب 9 من أبواب المواقیت.</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3- 13- 47، و الاستبصار 1- 412- 1578.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11 و 13 من الباب 3، و فی الباب 4 من أبواب المواقیت.</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19 حدیثا.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و عیون أخبار الرضا (علیه السلام) 2- 112.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3- 247- 677.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3- 12- 38 و 246- 672، و الاستبصار 1- 411- 1570.</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3- 247- 673.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الحدیثین بهذا السند فی کتب الشیخ.</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3- 246- 669، و الاستبصار 1- 411- 1571.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المتهجد- 309.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3- 246- 668، و الاستبصار 1- 410- 1569.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محمّد بن عبد اللّه، و قد کتبه المصنّف فی الهامش ثمّ شطب علیه.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3- 245- 667، و الاستبصار 1- 413- 1580.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3- 245- 666، و الاستبصار 1- 413- 1579.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3- 11- 37، و الاستبصار 1- 410- 1568، و أورد قطعة منه فی الحدیث 6 من الباب 70 من أبواب القراءة.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3- 11- 36، و الاستبصار 1- 410- 1567.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3- 12- 39، و الاستبصار 1- 412- 1574، أخرجه عن السرائر فی الحدیث 1 من الباب 58 من أبواب المواقیت، و عنه و عن الکافی فی الحدیث 10 من الباب 8 من هذه الأبواب.</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3- 428- 2، و التهذیب 3- 11- 35.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انفتح" هامش المخطوط" و کذا فی المصدر- انتفخ النهار- علا قبل الانتصاف بساعة" لسان العرب 3- 64.".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الشمس- هامش المخطوط-.</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1- 410- 1566.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3- 427- 1.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فی التهذیب و الاستبصار- عن محمّد بن یحیی و غیره، صح".</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بعد قوله صدر النهار- و ست رکعات عند ارتفاعه و ترک من أوله قوله- ست رکعات بکرة" منه قده".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3- 10- 34، و الاستبصار 1- 409- 1565.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السرائر- 29- 18.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السرائر- 29- 19.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السرائر- 71- 1، و أورد قطعة منه فی الحدیث 3 من الباب 15 من أبواب اعداد الفرائض.</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17 و 20 من الباب 8 من هذه الأبواب.</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3- 15- 55، و الاستبصار 1- 417- 1599.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القراءة.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حکم القنوت فی الجمعة فی البابین 2 و 5 من أبواب القنوت.</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9 أحادیث.</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3- 14- 48، و الاستبصار 1- 411- 1573.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3- 12- 40، و الاستبصار 1- 412- 1575، و أورده أیضا فی الحدیث 9 من الباب 8 من هذه الأبواب.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لم ترد فی المصدرین.</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عمیر و قد صوبها المصنّف الی (ابن أبی عمیر) فیما تقدم فی الحدیث 9 من الباب 8 من هذه الأبواب.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3- 246- 670، و الاستبصار 1- 411- 1572.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المتهجد- 323، و أورده فی الحدیث 17 من الباب 8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المتهجد- 324، و أورده فی الحدیث 20 من الباب 8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المقنع- 45.</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ذیل الحدیث 7 من هذا الباب.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البابین 8 و 11 من هذه الأبواب.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تقام الصلاة.</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3- 20- 71.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3- 20- 73.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1- 416- 1230.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1- 417- 1231.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و فی الحدیث 3 من الباب 17 من أبواب القواطع.</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28 من أبواب أحکام العشرة، و تقدم ما یدلّ علی عدم وجوب سماع الخطبة علی النساء فی الحدیث 4 من الباب 1 من هذه الأبواب.</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3- 12- 42، و أورده بتمامه فی الحدیث 4 من الباب 8، و ذیله فی الحدیث 4 من الباب 6 من هذه الأبواب.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3- 20- 72.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1- 432- 1264.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11 من أبواب صلاة العید.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الشرائع- 265- 9 الباب 182، و عیون أخبار الرضا (علیه السلام) 2- 112- 1 الباب 34، و أورده فی الحدیث 12 من الباب 11 من أبواب صلاة العید.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7 من الباب 6، و فی الحدیث 4 من الباب 8، و فی الحدیثین 1 و 3 من الباب 14 من هذه الأبواب.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25، و فی الباب 58 من هذه الأبواب.</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3- 20- 74.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2- 367.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أحمد (هامش المخطوط).</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 من هذه الأبواب.</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5 من الباب 25 من هذه الأبواب.</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1- 419- 1236.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3- 161- 347.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1- 419- 1237، و أورد ذیله فی الحدیث 1 من الباب 18 من أبواب صلاة الجمعة.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یسجد فیها ثمّ تشهد و سلم (هامش المخطوط) و فی المصدر- فسجد بها ثمّ تشهد.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3- 429- 9.</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3- 21- 78.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الذکری- 235.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3- 248- 680.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یرفع.</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3- 55- 188، و أورده فی الحدیث 1 من الباب 64 من أبواب الجماعة.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3- 21- 78، و أورد صدره عنه و عن الکافی و الفقیه فی الحدیث 2 من الباب 17 من هذه الأبواب.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حضروها.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 و أورده فی الحدیث 6 من الباب 28 من أبواب صلاة العید.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 و فی الحدیث 2 من الباب 136 من أبواب مقدمات النکاح، و تقدم ما یدلّ علیه عموما فی الأحادیث 8 و 12 و 28 من الباب 1 من هذه الأبواب.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1- 420- 1238، و أورده فی الحدیث 1 من الباب 8 من أبواب صلاة العید.</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3- 289- 868، و الاستبصار 1- 446- 1726.</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29 من الباب 1 من هذه الأبواب.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الأعمال- 59- 1.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الصدوق- 19- 5.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6 و 14 و 16 من الباب 1 من هذه الأبواب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3- 23- 81.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3- 285- 852.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30 من أبواب المساجد، و فی الأحادیث 1 و 2 و 4 و 5 و 6 و 14 و 16 و 24 من الباب 1 من هذه الأبواب.</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1- 413- 1223.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3- 243- 655، و أورد ذیله فی الحدیث 2 من الباب 25 من هذه الأبواب.</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یمنی" هامش المخطوط".</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3- 245- 664، و أورده فی الحدیث 10 من الباب 2 من هذه الأبواب.</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3- 422- 6.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3- 421- 1، و أورد صدره فی الحدیث 1 من الباب 24 من هذه الأبواب.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(قصیرة).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3- 243- 655.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3- 241- 648، و أورده فی الحدیث 7 من الباب 6 من هذه الأبواب.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3- 424- 7.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3- 424- 9، و أورده فی الحدیث 1 من الباب 53 من هذه الأبواب.</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53 من هذه الأبواب.</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الشرائع- 265- 9 الباب 182، و عیون أخبار الرضا (علیه السلام) 2- 111- 1 الباب 34 باختلاف.</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الآفات و من" هامش المخطوط".</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لأنّه یکون" هامش المخطوط".</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 و فی الحدیث 3 من الباب 15 و فی الحدیثین 2 و 3 من الباب 16 من هذه الأبواب.</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53 من هذه الأبواب.</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8 أحادیث.</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1- 419- 1235.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1- 418- 1234.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3- 427- 1.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جمیع أحادیث الباب 45 من أبواب صلاة الجماعة.</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3- 243- 656.</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1- 421- 1622.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3- 243- 657، و الاستبصار 1- 422- 1623.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3- 244- 659، و الاستبصار 1- 422- 1625، و أورد صدره فی الحدیث 5 من الباب 73 من أبواب القراءة.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3- 161- 346.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3- 243- 658 و 160- 345، و الاستبصار 1- 422- 1624.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ما یدلّ علیه فی أحادیث هذا الباب.</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3- 160- 344.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جابر،.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أحادیث الباب 45 من أبواب الجماعة.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3- 413- 2 و التهذیب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المساجد" هامش المخطوط".</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1- 426- 1259.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القید بالکسر- القدر" القاموس المحیط 1- 331، هامش المخطوط".</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3- 244- 660.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الأعمال- 62- 1، و أورده فی الحدیث 1 من الباب 35 من أبواب أحکام شهر رمضان.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کفضل رسول اللّه (صلّی اللّه علیه و آله) علی سائر الرسل علیهم السلام" هامش المخطوط".</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باطلاقه فی الباب 68 من أبواب المساجد، و یأتی ما یدلّ علیه فی أحادیث الباب 42 من هذه الأبواب.</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3- 244- 662.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3- 244- 663.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3- 28- 96.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قال لی.</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3- 247- 675.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الباب 26 من هذه الأبواب.</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3- 246- 671.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3- 374- 6.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3- 266- 756.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جعلت فداک إن حمران زعم.</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علی" هامش المخطوط".</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2 من الباب 7 من هذه الأبواب، و یأتی فی الباب 10 و فی الأحادیث 1 و 2 و 4 و 5 و 6 و 8 و 10 و 11 و 12 من الباب 11 من أبواب صلاة الجماعة، و یأتی فی الحدیث 1 من الباب 2 من أبواب صلاة العید.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3- 414- 4، و التهذیب 3- 235- 619.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اشعار بان غروب الشمس متأخر عن سقوط القرص فهو ذهاب الحمرة کما مرّ التصریح به." منه. قده".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3- 416- 12.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3- 4- 8.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6 و 7 و 8 من الباب 23 من أبواب الدعاء، و فی الحدیثین 13 و 19 من الباب 8 من هذه الأبواب.</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الأخیر فی أحادیث الباب 41 من هذه الأبواب.</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3- 415- 10.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1- 427- 1261.</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1- 416- 1228،.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 من الباب 13 من هذه الأبواب.</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یحیی، و قد شطبه المصنّف بعد أن کتبه.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عن محمّد بن عیسی- هامش المخطوط-.</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الخطمی- نبات یغسل به" لسان العرب 12- 188".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1- 124- 290.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6- 491- 10، و أورده فی الحدیث 15 من الباب 33 من هذه الأبواب.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3- 418- 5.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25 من أبواب آداب الحمام، و یأتی ما یدلّ علیه فی الحدیث 15 من الباب 39 من هذه الأبواب.</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17 حدیثا.</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1- 127- 310.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3- 238- 630.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تسعف" هامش المخطوط".</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الأعمال- 41- 1، الخصال- 391- 88.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الأعمال- 42- 7.</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الخصال- 391- 88.</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الصدوق- 250- 10.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الخصال- 39- 24.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3- 418- 7.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3- 237- 628.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6- 490- 4.</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الکافی- مسلم- هامش المخطوط-.</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من الباب 32 من هذه الأبواب، و تقدم ما یدلّ باطلاقه فی الحدیث 1 من الباب 60 و الباب 66 و الحدیث 2 من الباب 68 و الباب 80 من أبواب آداب الحمام.</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الأحادیث 4 و 6 و 7 من الباب 34 و یدلّ علیه خاصّة فی الباب 35 من هذه الأبواب.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8 أحادیث.</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فی" هامش المخطوط".</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1- 127- 311.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الخصال- 394- 100.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الأعمال- 41- 2.</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الأعمال- 41- 3.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الخصال- 390- 82.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الأئمة- 84.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الأئمة- 84.</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3- 417- 2، و التهذیب 3- 10- 33.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3- 10- 33.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3- 237- 627.</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الأعمال- 42- 5، و الخصال- 391- 87.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ثواب الأعمال، و فی الخصال- عتیبة.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المدنی.</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 و أورده فی الحدیث 1 من الباب 82 من أبواب آداب الحمام، و قطعة منه فی الحدیث 4 من الباب 11 من أبواب ما یکتسب به.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62 من أبواب تروک الاحرام، و فی الحدیث 2 من الباب 11، و الحدیث 14 و 16 من الباب 13 من أبواب ما یکتسب به.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رجحان الحجامة فی الأحادیث 1 و 15 و 17 و 19 من الباب 13 من أبواب ما یکتسب به، و یأتی ما یدلّ علی کراهة الحجامة فی یوم الأربعاء و الجمعة فی الأحادیث 3 و 4 و 5 من الباب 11، و الحدیث 20 من الباب 13 من أبواب ما یکتسب به.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7 أحادیث.</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1- 425- 1256.</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1- 279- 21 الباب 28.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6- 511- 10.</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تترک.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1- 425- 1257.</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1- 279- 20، و أورد قطعة منه فی الحدیث 2 من الباب 40 من أبواب آداب الحمام.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1- 131- 342.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89 من أبواب آداب الحمام.</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15 من الباب 39، و فی الحدیث 18 من الباب 40 من هذه الأبواب.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6 أحادیث.</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6- 506- 10.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6- 507- 14.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سنان.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الالیتین.</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1- 120- 266، و أورده فی الحدیث 1 من الباب 40 من أبواب آداب الحمام.</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أنها فی.</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1- 120- 268.</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الخصال- 270- 9، و أورده عن روضة الواعظین فی الحدیث 4 من الباب 40 من أبواب آداب الحمام.</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16 حدیثا.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المتهجد- 279.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عمار.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 أعوذ برب الناس عشر مرّات و قل أعوذ برب الفلق عشر مرّات.</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بابی أنت و أمی یا رسول اللّه.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مضیت.</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بتسلیمتین.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المتهجد- 279.</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 عشرة و فی نسخة- خمسین.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أکثر.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محمّد بن عبد اللّه (صلّی اللّه علیه و آله).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خوف" هامش المخطوط".</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المتهجد- 283.</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هکذا- قراءة قل هو اللّه أحد فی الرکعة الثانیة.</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المتهجد- 293.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ابرز.</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ذکرت.</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المتهجد- 299.</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المتهجد- 300.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المتهجد- 303.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المتهجد- 304.</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26، و فی الحدیث 1 من الباب 44، و فی الحدیث 24 من الباب 49 من أبواب بقیة الصلوات المندوبة.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25 حدیثا.</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3- 413- 3، و التهذیب 3- 4- 10، و أورد صدره فی الحدیث 1 من الباب 18 من أبواب أحکام المساکن.</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3- 413- 1، و التهذیب 3- 2- 1.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عدة من أصحابنا" هامش المخطوط".</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3- 414- 6، و مصباح المتهجد- 248، و التهذیب 3- 3- 3.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3- 414- 5، و التهذیب 3- 2- 2.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المتهجد- 230.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1- 480- 4.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3- 415- 8، و التهذیب 3- 3- 5.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أزهر" هامش المخطوط".</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منه" هامش المخطوط".</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کتب اللّه له. و قد شطب المصنّف علی اسم الجلالة.</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1- 138- 373.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3- 415- 7، و التهذیب 3- 3- 4.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3- 415- 11، و التهذیب 3- 4- 7.</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أو.</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التقی.</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3- 416- 14، و مصباح المتهجد- 248.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1- 225- 676.</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لم نعثر علی الحدیث.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1- 422- 1244، مصباح المتهجد- 248، معانی الأخبار- 299.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1- 422- 1245.</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الأعمال- 59- 3.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المتهجد- 248.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1- 423- 1246، و المقنعة- 25.</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1- 423- 1247، و أورده فی الحدیث 4 من الباب 5 من أبواب الصوم المندوب.</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الخصال- 392- 93.</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الأعمال- 171- 22.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الخصال- 390- 84.</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الخصال- 392- 93.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الخصال- 394- 101.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کان یوم الجمعة.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الدین- 281- 32.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الداعی- 38.</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 یوم.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حراما، و هو محتمل فی الأصل.</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عن عبد اللّه بن محمّد بن عقیل.</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الخصال- 315- 97.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المتهجد- 248.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فیهما.</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5 أحادیث.</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المحاسن- 58- 94.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المتهجد- 230.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المحاسن- 58- 95.</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الشر.</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المحاسن- 58- 92.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المحاسن- 58- 93.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الأخبار- 399- 59.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یراقبها.</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الظراب- المرتفع من الأرض او السطح (منه).</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25 من أبواب الدعاء، و فی الحدیثین 13 و 19 من الباب 8 و الباب 30 و 40 من هذه الأبواب.</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هذه الأبواب.</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3 أحادیث.</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3- 415- 9.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خالد و قد شطبه المصنّف.</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3- 3- 6.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الصدوق- 324- 7.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الصدوق- 300- 14، و أورده فی الحدیث 7 من الباب 1 من هذه الأبواب.</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أحکام المساجد.</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7 أحادیث.</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1- 424- 1251.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الخصال- 393- 95، أورده فی الحدیث 4 من الباب 7 من أبواب آداب السفر، و أورد مثله عن الفقیه بسند آخر فی الحدیث 1 من الباب 52 من هذه الأبواب.</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الأعمال- 187- 1.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هو الموافق للبحار 94- 60- 43.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حاجة" هامش المخطوط".</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حاجة" هامش المخطوط".</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الأعمال- 190- 1.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3- 416- 13.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3- 4- 9.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3- 428- 2.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(ابن) علامة نسخة.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باطلاقه فی الباب 34 من أبواب الذکر، و فی الحدیثین 18 و 25 من الباب 40 من أبواب صلاة الجمعة.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5 و 7 من الباب 48، و فی الحدیث 4 من الباب 55 من هذه الأبواب.</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6 أحادیث.</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1- 421- 1240.</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التوحید- 176- 7.</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السلام)- 126- 21 الباب 11.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الصدوق- 335- 5.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2- 410.</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1- 422- 1242، و المقنعة- 25.</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12- 98.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أخرها.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1- 420- 1239، و أورده عن عدّة الداعی فی الحدیث 4 من الباب 30 من أبواب الذکر.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3- 5- 11.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1- 422- 1243.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3- 5- 12.</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الشرائع- 54- 1.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لم یظهر فی الأصل سوی نقطة الخاء.</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12- 98.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12- 98.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2- 204.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ملک ینادی.</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34- 39.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30 من الدعاء، و فی الحدیثین 3 و 25 من الباب 40.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55 من هذه الأبواب.</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9 أحادیث.</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المتهجد- 229.</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یراد" لا یفرق بینهن بغیر التسلیم" (منه قده) هامش المخطوط.</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السلام و آله).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المتهجد- 229.</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المتهجد- 229.</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1- 424- 1251.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3- 428- 1.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اسمک.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اسمک.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2- 115- 199.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4 أحادیث.</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3- 424- 8.</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3- 241- 647.</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3- 417- 1، و أورد صدره فی الحدیث 4 من الباب 6 من أبواب الأغسال المسنونة.</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فی الفقیه- (یتسرح) و لیس فیه (لحیته).</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3- 10- 32.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3- 417- 4، و أورد قطعة منه فی الحدیث 5 من الباب 6 و الحدیث 1 من الباب 7 من أبواب الأغسال المسنونة.</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الوجه فی ذیل الحدیث 7 من الباب 6 من أبواب الأغسال المسنونة.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الأغسال المسنونة.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جعفر- 160- 240.</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32 و 33، و فی الأحادیث 4 و 6 و 7 من الباب 34، و فی الأبواب 35 و 37 و 38، و فی الأحادیث 8 و 12 و 15 و 16 من الباب 39، و فی الحدیث 18 من الباب 40 من هذه الأبواب.</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14 من أبواب صلاة العید، و یأتی ما یدلّ علی الحکم الأخیر" و کثرة فعل الخیر" فی الأبواب 50 و 55 و 56 و 57 و 59 من هذه الأبواب.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7 أحادیث.</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3- 18- 65، و ثواب الأعمال- 60- 1.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یصلی صلاة أخری" هامش المخطوط".</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سورة براءة"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9- 128.</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3- 19- 68.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الصدوق- 326- 16. و فیه- عبد الرحمن بن سیابة.</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الأعمال- 59- 1.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الأعمال- 189- 1.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3- 429- 4.</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الأعمال- 60- 1، إلّا أن فیه (قل أعوذ برب الفلق) قبل (قل هو اللّه أحد).</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الصدوق- 268- 2.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الأعمال- 189- 1.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المحاسن- 59- 96.</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الصدوق- 485- 11.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السرائر- 60- 30.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رکعة" هامش المخطوط".</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حدیثان.</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3- 19- 67.</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3- 421- 5.</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الذخیرة- 314 یحتمل أن یکون المراد بالأذان الثالث- العصر.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36 من أبواب الأذان.</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32، و فی الباب 34 من أبواب المواقیت.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1- 423- 1248.</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1- 423- 1250.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3- 247- 674.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الخصال- 391- 85 بهذا السند، و المتن للحدیث الأول.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4 من أبواب أحکام المساجد.</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باطلاقه فی الباب 51 من أبواب صلاة الجمعة.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10 أحادیث.</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4- 195- 558، أورده فی الحدیث 1 من الباب 13 من أبواب آداب الصائم، و فی الحدیث 1 من الباب 96 من أبواب تروک الاحرام.</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السند فی المصدر هکذا- علی بن مهزیار، عن محمّد بن یحیی، عن حماد بن عثمان.</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2- 240- 952.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المصنّف علی کلمة (صلاة) و کتب فوقها علامة نسخة.</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2- 471- 375.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السرائر- 138- 10.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4- 379- 5805.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1- 423- 1249.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2- 174- 1.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عبد الوراق.</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محمّد المحاربی.</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2- 177- 7.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النبویّة- 111- 78.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النبویّة- 151- 113.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النبویّة- 275 و 115.</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14 من أبواب أحکام المساجد.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37 من أبواب آداب السفر الی الحجّ و غیره فی الحدیث 1 من الباب 37.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الکراهة فی الحدیث 2 من الباب 13 من أبواب آداب الصائم.</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الجواز بل استحبابه فی مدح و رثاء الأئمة (علیهم السلام) فی الباب 104 و 105 من أبواب المزار و ما یناسبه.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الجواز أیضا فی الحدیث 1 من الباب 54 من أبواب الطواف.</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6 أحادیث.</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1- 424- 1252.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43 من هذه الأبواب، و یأتی فی الحدیث 4 من الباب 7 من أبواب آداب السفر.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1- 424- 1253.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1- 425- 1254.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1- 425- 1255 و 4- 378- 5789.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الکفعمی- 184.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3- 143- 69، یأتی ما یدلّ علیه فی الباب 3 من أبواب آداب السفر.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عن الصحاح- نصل الحافر- خرج من موضعه.</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4 أحادیث.</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3- 424- 9، أورده فی الحدیث 4 من الباب 25 من هذه الأبواب.</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 ورد الحدیث فی المصدر بصیغة المتکلم.</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جعفر- 159- 239.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1- 427- 1262.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1- 299- 913.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4 من الباب 25 من هذه الأبواب.</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15 حدیث.</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3- 8- 25، المقنعة- 26، الکافی 3- 429- 6، أورده فی الحدیث 4 من الباب 20 من أبواب القراءة.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المقنعة- أقرأ فی دبر (هامش المخطوط).</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55- 13.</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3- 8- 26.</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3- 429- 7.</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3- 429- 7 ذیل الحدیث 7.</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الأعمال- 131- 1.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الأعمال- 132- 1.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الأعمال- 132- 1، البحار 92- 278- 1.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مندل.</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کثیر بن کاروند.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فروة بن الآجری.</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الأعمال- 133- 1.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الأعمال- 133- 1.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الأعمال- 134- 2.</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3- 447.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3- 140.</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الأعمال- 135- 1.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الأعمال- 141- 1.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الأعمال- 136- 1.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الطواسین هی السور الثلاثة الشعراء و النمل و القصص.</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الأعمال- 136- 1.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الأعمال- 139- 1.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الأعمال- 139- 1.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الحدیثین 3 و 5 من الباب 45 من أبواب القراءة.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4 أحادیث.</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الشرائع- 45- 1- الباب 41.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سبحته.</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الأعمال- 219- 1.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غیره قد رووه.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المحاسن- 59- 98.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یزهو.</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و 16 من الباب 39 و فی الحدیث 14 من الباب 40 من هذه الأبواب.</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56 من هذه الأبواب.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15 من أبواب الصدقة.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ذلک صدقة منک علیها.</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3- 178- 3673.</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 من هذه الأبواب.</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151 من أبواب مقدمات النکاح.</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حدیثان.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2- 300.</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الحسن.</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السدی- المهمل، الواحد و الجمع فیه سواء (لسان العرب 14- 377).</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المتهجد- 249.</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54 و 55 و 56 و 57 و 58 من أبواب الدفن.</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5 من أبواب الصوم المندوب، و تقدم ما یدلّ علی استحباب الصوم فی یوم الجمعة فی الحدیثین 14 و 15 من الباب 39، و فی الحدیث 1 من الباب 56 من هذه الأبواب.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102 من أبواب المائدة، و فی الباب 106 من أبواب الأطعمة المباحة.</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حدیثان.</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 و أمالی الطوسیّ 2- 44.</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الصدوق- 317- 9.</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بهذا السند.</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رکعة.</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25 من هذه الأبواب.</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3- 488- 7.</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المحاسن- 59- 99.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الأعمال- 68- 1.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 واحد.</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یتخطی.</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1- 504- 1453، أورده أیضا فی الحدیث 2 من الباب 1 من أبواب صلاة الکسوف، و أورد تمامه فی الحدیث 4 من الباب 10 من هذه الأبواب.</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3- 127- 270، و الاستبصار 1- 443- 1711.</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1- 506- 1454.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قبلها و لا بعدها (هامش المخطوط).</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الی، و قد شطب المصنّف علیها و کتب (الا).</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3- 134- 292، و الاستبصار 1- 443- 1712.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3- 129- 277.</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خالد- هامش المخطوط-.</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3- 134- 292 ذیل الحدیث 292، و الاستبصار 1- 444- 1712 ذیل الحدیث 1712.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3- 127- 269، أورد صدره فی الحدیث 12 من الباب 10 من هذه الأبواب، و أورد ذیله فی الحدیث 8 من الباب 1 من أبواب صلاة الکسوف.</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8 من هذه الأبواب.</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1- 506- 1456.</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عادل (هامش المخطوط).</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الأعمال- 103- 3.</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3- 128- 273، و الاستبصار 1- 444- 1714، و ثواب الأعمال- 103- 7.</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3- 128- 275، و الاستبصار 1- 444- 1715.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3- 128- 274، و الاستبصار 1- 445- 1719، أورد ذیله فی الحدیث 6 من الباب 12 من هذه الأبواب.</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امام.</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1- 506- 1455.</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الأعمال- 103- 2 و 103- 3.</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3- 287- 861، أورده فی الحدیث 3 من الباب 29 من هذه الأبواب.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3- 287- 862، أورده أیضا فی الحدیث 2 من الباب 8 من هذه الأبواب.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1- 445- 1721.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3- 288- 864.</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1- 507- 1460.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3- 285- 851، و الاستبصار 1- 445- 1720.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أبو- هامش المخطوط- و قد ورد فی الاستبصار.</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العیدین.</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3- 459- 1، ثواب الأعمال- 103- 7، التهذیب 3- 129- 276، أورد صدره فی الحدیث 5 من الباب 7 من هذه الأبواب.</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3- 459- 2.</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الامام (هامش المخطوط).</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3- 128- 272، و الاستبصار 1- 444- 1713.</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1- 507- 1459، أورد تمامه عن التهذیب فی الحدیث 1 من الباب 14 من هذه الأبواب.</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یصلی.</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3- 136- 298.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الحسین بن علی. و فی الاستبصار- الحسن.</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3- 136- 297، و الاستبصار 1- 444- 1716.</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3- 136- 299، و الاستبصار 1- 444- 1717.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3- 136- 300، و الاستبصار 1- 445- 1718.</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عمر بن جعفر.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3- 288- 865.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1- 507- 1458.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الاقبال- 285.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6 من الباب 2، و تقدم ما ینافیه فی بقیة أحادیث الباب 2 من هذه الأبواب.</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و فی الأحادیث 4 و 8 و 11 من الباب 7 من هذه الأبواب.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1- 445- 1718، 1720 ذیل الحدیث 1718، و ذیل الحدیث 1720، و الاستبصار 1- 446- 1721 ذیل الحدیث 1721، و التهذیب 3- 288- 864، و المختلف- 113.</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3- 136- 301.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الفریضة.</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3- 135- 294، و الاستبصار 1- 446- 1724.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1- 506- 1457.</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14 من هذه الأبواب.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3- 135- 295.</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کانما.</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ذنبه.</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1- 508- 1469، و أورد ذیله فی الحدیث 1 من الباب 33 من هذه الأبواب.</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3- 290- 873.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1- 509- 1470.</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1- 518- 1484.</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الأعمال- 103- 7، و أورد قطعة منه فی الحدیث 10 من الباب 2، و فی الحدیث 1 من الباب 29 من هذه الأبواب.</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3- 129- 276.</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الأعمال- 103- 4.</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3- 128- 271، و الاستبصار 1- 446- 1722.</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العیدین.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الأعمال- 103- 6.</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3- 130- 283، و الاستبصار 1- 450- 1742، و أورده بتمامه فی الحدیث 19 من الباب 10 من هذه الأبواب.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2- 274- 1088، و أورده فی الحدیث 1 من الباب 9 من أبواب قضاء الصلوات.</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3- 461- 11، و التهذیب 3- 138- 308.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1- 509- 1471.</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3- 460- 3، و أورد قطعة منه فی الحدیث 2 من الباب 10، و فی الحدیث 1 من الباب 11 من هذه الأبواب.</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کتبه المصنّف (علی بن إبراهیم) ثم صوبه الی (علی بن محمّد) و لاحظ الحدیث 2 من الباب 10 من هذه الأبواب.</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3- 129- 278، و الاستبصار 1- 448- 1733.</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 و تقدم ما یدلّ علی حکم التنفل قبلها و بعدها فی الحدیث 4 من الباب 13 من أبواب صلاة الجمعة، و فی الحدیث 2 من الباب 1، و الحدیث 10 من الباب 2، و فی الباب 6 من هذه الأبواب، و یأتی ما یدلّ علیه فی الأحادیث 1 و 2 و 3 و 8 من الباب 1 من أبواب صلاة الاستسقاء.</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1- 443- 1286 و 420- 1238، و رواه فی المحاسن 372- 136 بسند آخر.</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3- 287- 862.</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3- 288- 867، و الاستبصار 1- 447- 1727.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الاستثناء الاشتغال یوم النحر بافعال الحجّ- منه قده-" هامش المخطوط".</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1- 511- 1477.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3- 289- 868.</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3- 130- 283، و أورده بتمامه فی الحدیث 19 من الباب 10 من هذه الأبواب.</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3- 288- 867 ذیل الحدیث 867، و المنتقی 1- 579.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4- 169- 1، و الفقیه 2- 168- 2037، و أورده فی الحدیث 1 من الباب 6 من أبواب أحکام شهر رمضان.</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الکافی- و صلی فی.</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4- 169- 2، و أورده فی الحدیث 2 من الباب 6 من أبواب أحکام شهر رمضان.</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2- 168- 2038.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21 حدیثا.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1- 522- 1485، و أورد صدره فی الحدیث 4 من الباب 37 من هذه الأبواب.</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الشرائع- 269- 9.</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2- 116- 1.</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3- 460- 3، و التهذیب 3- 129- 278، و الاستبصار 1- 448- 1733، و أورد قطعة منه فی الحدیث 11 من الباب 7 و ذیله فی الحدیث 1 من الباب 11 من هذه الأبواب.</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هامش المخطوط" و فی المصدر أیضا و لاحظ ما تقدم فی الحدیث 11 من الباب 7 من هذه الأبواب.</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یبدأ" هامش المخطوط" و فی المصدر أیضا.</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3- 460- 5.</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3- 130- 279، و الاستبصار 1- 448- 1734.</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3- 127- 270، و الاستبصار 1- 447- 1729، و أورد قطعة منه فی الحدیث 1 من الباب 1 من هذه الأبواب، و قطعة منه فی الحدیث 2 من الباب 1 من أبواب صلاة الکسوف.</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3- 287- 860، و أورده بتمامه فی الحدیث 2 من الباب 11 من هذه الأبواب.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الخطبتین.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3- 130- 280، و الاستبصار 1- 447- 1728 و 450- 1743 بسند آخر، یأتی بتمامه فی الحدیث 5 من الباب 26 من هذه الأبواب.</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3- 131- 286، و الاستبصار 1- 449- 1736.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3- 132- 287، و الاستبصار 1- 449- 1737.</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یکبر التکبیرة.</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3- 130- 281، و الاستبصار 1- 448- 1735.</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3- 132- 288، و الاستبصار 1- 449- 1738.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الجبلی.</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3- 132- 289، و الاستبصار 1- 449- 1739.</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3- 127- 269، و الاستبصار 1- 443- 1710، و أورد ذیله فی الحدیث 4 من الباب 1 من هذه الأبواب، و فی الحدیث 8 من الباب 1 من أبواب صلاة الکسوف.</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1- 447- 1730.</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3- 286- 854.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3- 286- 855.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زرارة.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یکبر.</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حین" هامش المخطوط".</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18 و 19 و 20 من هذا الباب.</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3- 131- 285 ذیل الحدیث 285، و الاستبصار 1- 451- 1745 ذیل الحدیث 1745، و المنتقی 1- 582.</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3- 284- 847، و الاستبصار 1- 450- 1744.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1- 451- 1745.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3- 134- 290، و الاستبصار 1- 447- 1732.</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تکبیرة.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3- 131- 284، و الاستبصار 1- 450- 1740.</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3- 130- 283، و الاستبصار 1- 450- 1742، و أورد صدره فی الحدیث 8 من الباب 7، و ذیله فی الحدیث 5 من الباب 8 من هذه الأبواب.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الاستبصار.</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3- 131- 285، و الاستبصار 1- 450- 1741.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سعدان الأشعری.</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وجهها فی ذیل الحدیث 15 من هذا الباب.</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و أورده فی الحدیث 8 من الباب 1 من أبواب صلاة الاستسقاء.</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11 و 26 و 30 و 32 من هذه الأبواب.</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12 حدیثا.</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القیظ- صمیم الصیف" قاموس المحیط 2- 412، هامش المخطوط".</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3- 460- 3، و أورد قطعة منه فی الحدیث 11 من الباب 7، و فی الحدیث 2 من الباب 10 و فی الحدیث 6 من الباب 17 من هذه الأبواب.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 علی بن محمّد، و لاحظ الحدیث 2 من الباب 10 من هذه الأبواب.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المقنعة- 33.</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3- 129- 278.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3- 287- 860، و أورد صدره فی الحدیث 5 من الباب 10 من هذه الأبواب.</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3- 130- 282، و أورد ذیله فی الحدیث 1 من الباب 32 من هذه الأبواب.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3- 284- 845.</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3- 289- 871، و أورد صدره فی الحدیث 2 من الباب 32 من هذه الأبواب.</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10 من هذه الأبواب.</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1- 518- 1484.</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کان" هامش المخطوط".</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1- 523- 1486، و أورده بتمامه فی الحدیث 1 من الباب 39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4- 178- 5403، و أورد قطعة منه فی الحدیث 7 من الباب 67 من النجاسات.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1- 509- 1472.</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1- 524- 1487، و أورده بتمامه عنه و عن التهذیب فی الحدیثین 5 و 6 من الباب 26 من هذه الأبواب.</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الشرائع- 265- 9 الباب 182، عیون أخبار الرضا (علیه السلام) 2- 112، و أورده فی الحدیث 4 من الباب 15 من أبواب صلاة الجمعة.</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العیدین فانما.</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9 و 19 و 21 من الباب 10 من هذه الأبواب.</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1- 508- 1465.</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هدیتک.</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زیادة- ان قویت علیه.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4- 168- 1، و التهذیب 3- 138- 309.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4- 168- 2.</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الفقیه و التهذیب- أطعم" هامش المخطوط".</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2- 173- 2054.</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3- 138- 310.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3- 135- 293، و أورد صدره فی الحدیث 5 من الباب 2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3- 137- 303.</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4- 170- 4.</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تین.</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2- 174- 2056.</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الأعمال- 281.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3- 136- 297، و أورد صدره فی الحدیث 1 من الباب 3 من هذه الأبواب.</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فی" هامش المخطوط".</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4- 170- 5.</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سهل بن زیاد. و فی هامش الأصل عن نسخة- محمّد بن علی عن سهل بن زیاد.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2- 174- 2055.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2- 412، و أورده فی الحدیث 5 من الباب 54 من أبواب لباس المصلی.</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هذه الأبواب.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47 من أبواب صلاة الجمعة.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15 و 16 من أبواب الأغسال المسنونة، و یأتی ما یدلّ علی بعض المقصود فی الحدیث 1 من الباب 19 من هذه الأبواب، و یأتی أیضا فی الحدیث 2 من الباب 26 من أبواب إحرام الحجّ و الوقوف بعرفة.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1- 509- 1473.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المقنعة- 33.</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3- 461- 8.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3- 137- 306.</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3- 137- 304.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حدیث آخر بهذا المعنی و الا فلا یخلو الکلام من إشکال، و لعلّ المراد إنّی لم أسمع الکتاب أو الحدیث من محمّد بن حمزة بن الیسع، فلذلک لم أورده أعنی حدیث محمّد بن الفضیل الذی رواه فی هذه المسالة فتدبر و یمکن أن الحدیث رواه محمّد بن حمزة، عن محمّد بن الفضیل، عن إسحاق بن عمار، لکنه لم یسمع محمّد بن أحمد بن یحیی منه." منه قده" هامش المخطوط.</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3- 137- 305.</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صلاة الجمعة.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12 حدیثا.</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سجادة صغیرة تعمل من سعف النخل" مجمع البحرین 3- 292".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1- 508- 1467.</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1- 508- 1466.</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1- 510- 1474، و أورده فی الحدیث 6 من الباب 12 من أبواب زکاة الفطرة.</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87- 14.</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87- 15.</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4- 76- 213، و الاستبصار 2- 44- 142.</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87- 15.</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3- 461- 7.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3- 284- 846.</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3- 460- 3، و أورد قطعة منه فی الحدیث 11 من الباب 7، و فی الحدیث 2 من الباب 10، و فی الحدیث 1 من الباب 11 من هذه الأبواب.</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بن إبراهیم) ثم صححها الی (علی بن محمّد) و لاحظ الحدیث 2 من الباب 10 من هذه الأبواب.</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3- 460- 4.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3- 461- 10.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3- 138- 307.</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3- 137- 302.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3- 285- 849.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الأعمال- 285.</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الأعمال- 285.</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9 من الباب 2 من هذه الأبواب.</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من أبواب صلاة الاستسقاء، و یأتی ما یدلّ علی بعض المقصود فی الحدیث 2 من الباب 19 من هذه الأبواب.</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الأعمال- 281.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الأعمال- 281.</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من هذه الأبواب.</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19 من هذه الأبواب.</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1- 488- 7.</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 هی مرو الشاهجان أشهر مدن خراسان و هی الآن من أعظم المدن تمتاز بمشهد الامام الرضا (علیه السلام) و بالحوزة العلمیة الکبیرة التی تدرس فقه أهل البیت (علیهم السلام) و بالمکتبات الضخمة معجم البلدان 5- 113.</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الحسین بن إبراهیم.</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2- 149- 21 الباب 40.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المفید- 312.</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المقنعة- 33.</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6 أحادیث.</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4- 167- 2.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أراده عشر ذی الحجة لأنّه یفهم من إطلاق لفظ العشر و هو حینئذ مجاز لأن التکبیر فی بعضه و هو العاشر، و یحتمل أن یراد العشر صلوات التی یستحب التکبیر بعدها فی الأمصار کالکوفة بلد الراوی و غیرها فی الأضحی و لعله الأقرب" منه قده".</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4- 166- 1.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مستور، و فی نسخة منه- مسنون.</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 أکبر" هامش المخطوط".</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2- 167- 2034.</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2- 167- 2034.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2- 167- 2035.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4- 166- 1 ذیل الحدیث 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3- 138- 311.</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2- 125- 1 الباب 35، أورد ذیله فی الحدیث 7 من الباب 21 من أبواب صلاة العید.</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العقول- 422.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الخصال- 609- 9.</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22 و 25 من هذه الأبواب.</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15 حدیث.</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4- 516- 1، أخرجه عنه و عن التهذیب فی الحدیث 4 من الباب 8 من أبواب العود الی منی.</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4- 516- 2.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نسخة من التهذیب (هامش المخطوط)، راجع التهذیب 3- 139- 313.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التکبیر أنه (هامش المخطوط).</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5- 269- 921، و الاستبصار 2- 299- 1069.</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3- 139- 313.</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2- 199- 2133.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الشرائع- 447- 1- الباب 199.</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الخصال- 502- 4.</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4- 516- 3.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2- 198- 200.</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4- 517- 4.</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من منی (هامش المخطوط).</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5- 269- 922.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1- 517- 1483.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ما- هامش المخطوط-.</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أولانا- هامش المخطوط- و کذا المصدر.</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1- 518- 1484.</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2- 125- 1.</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الخصال- 502- 5.</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بدل (عن).</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5- 487- 1738.</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5- 488- 1745، أخرجه أیضا فی الحدیث 1 من الباب 23 من هذه الأبواب، و للحدیث ذیل فی التهذیب یأتی فی الحدیث 1 من الباب 22 من هذه الأبواب.</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 المخطوط زیادة اللّه أکبر، و غیر موجودة فی المصدرین و کذلک جمیع المصادر التی ذکرت التکبیر.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جعفر- 161- 247.</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5- 270- 923.</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5- 488- 1744.</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10 من هذا الباب.</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5- 493- 1771.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جعفر- 141- 162.</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20 من أبواب صلاة العید.</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اجمالا فی الأبواب 22 و 23 و 24 و 25 من هذه الأبواب.</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5- 481- 1708 و 5- 488- 1745، أورد صدره فی الحدیث 10 من الباب 21 من أبواب صلاة العید.</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3- 289- 869.</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 و مسائل علیّ بن جعفر- 161- 244.</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 و مسائل علیّ بن جعفر- 161- 246.</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جعفر- 160- 242.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20 و 21 من هذه الأبواب.</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و 25 من هذه الأبواب.</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5- 488- 1745، أخرجه فی الحدیث 10 من الباب 21 من أبواب صلاة العید.</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جعفر- 160- 243.</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11 من الباب 21 من أبواب صلاة العید.</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5- 487- 1739.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یکبر.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5- 270- 924، و الاستبصار 2- 299- 1071.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22 من أبواب صلاة العید.</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4- 517- 5.</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(شی‌ء)- لیس فی التهذیب" هامش المخطوط".</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5- 487- 1737.</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السرائر- 30- 27.</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3- 461- 9.</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3- 287- 857.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جعفر- 161- 245.</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20 و 21 و 22 و 23 من هذه الأبواب.</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5- 270- 923، و الاستبصار 2- 299- 1070، و أورده بطریق آخر فی الحدیث 12 من الباب 21 من هذه الأبواب.</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23 من هذه الأبواب.</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5- 270- 925، و الاستبصار 2- 300- 1072.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 و فی الحدیث 2 من الباب 22 من هذه الأبواب.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جعفر- 161- 248.</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21 و الحدیث 2 من الباب 22 من هذه الأبواب.</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6 أحادیث.</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3- 288- 863.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3- 139- 314. و فیه- سلیمان الزراری.</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المقربین.</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3- 140- 315.</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3- 286- 856.</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بشیر.</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3- 132- 290، و الاستبصار 1- 450- 1743، أورد صدره فی الحدیث 6 من الباب 10 من أبواب صلاة العید.</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الاستبصار- سبع.</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الاستبصار- خمس.</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(به) من الفقیه (هامش المخطوط).</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زیادة- أشهد (هامش المخطوط).</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1- 512- 1481.</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1- 523- 1487.</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3- 133- 291 ذیل الحدیث 291.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هذه الأبواب.</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3- 286- 853.</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1- 510- 1476.</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6 أحادیث.</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3- 287- 858.</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علامة نسخة.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للتعرض.</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3- 289- 872.</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الهیئة- اللباس و الزی و التجمل" لسان العرب 1- 188".</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الأخبار- 155- 1، أورده عن الکافی فی الحدیث 1 من الباب 136 من أبواب مقدمات النکاح.</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المنقل- الخف الخلق. القاموس المحیط 4- 60" هامش المخطوط".</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الذکری- 239.</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الذکری- 239.</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أحادیث هذا الباب.</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 و أورده فی الحدیث 2 من الباب 18 من أبواب صلاة الجمعة.</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136 من أبواب مقدمات النکاح.</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3- 129- 276.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3- 287- 859.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و فی الحدیث 1 من الباب 19 من هذه الأبواب.</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3- 287- 861.</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3- 288- 866.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(یدیه) علامة نسخة.</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2- 11.</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کراهة الکلام و الامام یخطب فی الحدیث 5 من الباب 14 من أبواب صلاة الجمعة.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3- 289- 870.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التهذیب- ذبیان، و فی الکافی- دینار و فی الفقیه- سنان، و فی نسخة منه فی الجمیع و اللوامع- دینار.</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موجود فقط فی التهذیب.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ید" هامش المخطوط".</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الحسین، و قد کتبه المصنّف ثمّ صوبه الی (الحسن).</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حنان بن سدیر.</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4- 169- 2.</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1- 511- 1480.</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2- 174- 2058.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حنان بن سدیر.</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2- 389- 1 الباب 126.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3- 130- 282، و أورد تمامه فی الحدیث 3 من الباب 11 من أبواب صلاة العید.</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3- 289- 871، و أورد ذیله فی الحدیث 5 من الباب 11 من أبواب صلاة العید.</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21 من الباب 10 من هذه الأبواب، و فی الحدیث 10 من الباب 73 من أبواب القراءة فی الصلاة، و یأتی ما یدلّ علیه فی الحدیث 3 من الباب 1 من أبواب صلاة الاستسقاء.</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1- 508- 1469، و أورد صدره فی الحدیث 1 من الباب 7 من أبواب صلاة العید.</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یحرک.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(شی‌ء) علامة نسخة.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3- 290- 873.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4- 181- 4.</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2- 173- 2053.</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الفضیل.</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بعمومه و اطلاقه فی البابین 42، 43 من أبواب الدعاء.</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الأعمال- 101- 2.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مروان بن سالم و فی نسخة منه- هارون بن سالم کما فی المتن و هو الصحیح (راجع أسد الغابة 4- 235 و الإصابة 3- 290).</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الأعمال- 101- 1.</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المتهجد- 735.</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أبواب احرام الحجّ و الوقوف بعرفة.</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1- 510- 1475.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8- 147- 124، 5- 314- 41.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الأعمال- 283.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أبواب آداب السفر.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4 أحادیث.</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4- 168- 3.</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1- 323- 1478.</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4- 168- 4.</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1- 511- 1479.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أناس فی یوم فطر.</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خلق" هامش المخطوط".</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4- 181- 5.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1- 522- 1485، و تقدم ذیله فی الحدیث 1 من الباب 10 من هذه الأبواب.</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الشرائع- 269- 9 الباب 182.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2- 115- 1 الباب 34.</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الصدوق- 89- 9.</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1- 522- 1486، و أورد صدره فی الحدیث 3 من الباب 2 من أبواب صلاة الجمعة، و ذیله فی الحدیث 8 من الباب 11 من أبواب صلاة العید.</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3- 464- 4، و أورد صدره فی الحدیث 2 من الباب 4 من أبواب صلاة الکسوف.</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3- 293- 886.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1- 504- 1453، و أورده فی الحدیث 1 من الباب 1 من أبواب صلاة العیدین.</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1- 541- 1510، و أورد ذیله فی الحدیث 11 من الباب 7 من أبواب صلاة الکسوف، و قطعة منه فی الحدیث 1 من الباب 24 من أبواب الرکوع.</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الشرائع- 269- 9 الباب 182.</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2- 115- 1 الباب 34.</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1- 539- 1506.</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المقنعة- 34.</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المقنعة- 35.</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3- 155- 331، و أورد صدره فی الحدیث 2 من الباب 4 من أبواب صلاة الکسوف.</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3- 127- 269، و الاستبصار 1- 443- 1711، و أورده فی الحدیث 4 من الباب 1 و فی الحدیث 12 من الباب 10 من أبواب صلاة العیدین.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3- 290- 875.</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3- 463- 1.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أبی" هامش المخطوط".</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المنبر.</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3- 154- 329.</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المحاسن- 313- 31.</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5، و فی الحدیث 3 من الباب 6، و فی الأبواب 7 و 10 و 11 من هذه الأبواب.</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3- 155- 330.</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3- 464- 3.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1- 548- 1526.</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1- 541- 1509، و أورده فی الحدیث 10 من الباب 7 من هذه الأبواب.</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1- 543- 1514، و أورد ذیله فی الحدیث 3 من الباب 13 من هذه الأبواب.</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الشرائع- 556- 7 الباب 343.</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الصدوق- 375- 4.</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5، و الحدیثین 1 و 10 من الباب 7 من هذه الأبواب.</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3 من الباب 1 من هذه الأبواب.</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صلاة.</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6 من هذه الأبواب.</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5 أحادیث.</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1- 434- 1264، و أورده بتمامه فی الحدیث 1 من الباب 39 من أبواب المواقیت، و صدره فی الحدیث 1 من الباب 2 من أبواب قضاء الصلوات.</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3- 464- 4، أورده فی الحدیث 1 و ذیله فی الحدیث 7 من الباب 1 من هذه الأبواب.</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3- 293- 886.</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3- 155- 331.</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3- 291- 877.</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1- 551- 1532.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1- 352، و روضة المتقین 2- 806.</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3- 155- 333، و أورده بتمامه فی الحدیث 1 من الباب 7 من هذه الأبواب.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3- 291- 876.</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صلاة" هامش المخطوط".</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أن" هامش المخطوط" و کذلک المصدر.</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 و فی الحدیث 12 من الباب 7، و فی الأبواب 8 و 10 و 11، و فی الحدیث 2 من الباب 12 من هذه الأبواب.</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3- 464- 5.</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3- 155- 332.</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صلینا.</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3- 293- 888.</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1- 548- 1527.</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ادعی بعض الأصحاب الإجماع علی البناء فی صلاة الکسوف هنا و الحق إن الخلاف موجود" منه قده".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3- 293- 887.</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1- 540- 1507.</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هذه الأبواب.</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یاتی فی الحدیث 5 من الباب 7 من هذه الأبواب.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14 حدیثا.</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3- 155- 333، و أورد قطعة منه فی الحدیث 4 من الباب 4 من هذه الأبواب.</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ففرقها" هامش المخطوط".</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3- 294- 890، و الاستبصار 1- 452- 1751، و أورد ذیله فی الحدیث 6 من الباب 10 من هذه الأبواب.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3- 292- 881، و الاستبصار 1- 452- 1752، و أورد صدره فی الحدیث 2 من الباب 12 من هذه الأبواب.</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3- 291- 879، و الاستبصار 1- 452- 1753.</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 من هذا الباب.</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3- 292- 880، و الاستبصار 1- 453- 1754.</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3- 463- 2.</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هی" هامش المخطوط".</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 ینجلی.</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فاعد" هامش المخطوط".</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السورة.</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3- 156- 335.</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1- 549- 1530.</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1- 549- 1531.</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1- 549- 1531.</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1- 541- 1509، و أورده فی الحدیث 2 من الباب 2 من هذه الأبواب.</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1- 541- 1510، و أورد صدره فی الحدیث 3 من الباب 1 من هذه الأبواب، و فی الحدیث 1 من الباب 24 من أبواب الرکوع.</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(الأعلی) و قد شطب علیه المصنّف.</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تصلی.</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الشرائع- 269- 9 الباب 182.</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السلام)- 115- 1 الباب 34.</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السرائر- 54- 7، و مسائل علیّ بن جعفر- 194- 408، و قرب الإسناد- 99.</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السرائر- 54- 7.</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تقول (هامش المخطوط).</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جعفر- 248- 586.</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الذکری- 245.</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الخلاف- 274.</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3- 156- 334.</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قد قیل بوجوب الإعادة للأمر بها و یرده التصریح فی هذا الباب و غیره بنفی الوجوب (منه قده).</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3- 291- 876، أورد ذیله فی الحدیث 10 من الباب 10 من هذه الأبواب.</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الحدیث 1 من الباب 2، و تقدم علی نسخة من الحدیث 6 من الباب 7 من هذه الأبواب.</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3- 293- 885.</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1- 540- 1508.</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المقنعة- 35.</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 و فی الحدیث 1 و 6 من الباب 7 و الباب 8 من هذه الأبواب.</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11 حدیثا.</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1- 549- 1529.</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کلهما- هامش المخطوط-.</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3- 465- 6.</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3- 465- 6 ذیل الحدیث 6.</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3- 157- 339، و الاستبصار 1- 454- 1759.</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3- 157- 336.</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3- 157- 337، و الاستبصار 1- 453- 1758، و أورده أیضا فی الحدیث 1 من الباب 25 من أبواب الاغسال المسنونة.</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3- 294- 890، أورد تمامه فی الحدیث 2 من الباب 7 من هذه الأبواب.</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3- 292- 884، و الاستبصار 1- 453- 1756.</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3- 292- 883، و الاستبصار 1- 453- 1755.</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الحسین.</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3- 157- 338، و الاستبصار 1- 453- 1757.</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فی الأحادیث 1 و 2 و 3 و 4 من هذا الباب.</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3- 291- 876، أورد صدره فی الحدیث 2 من الباب 8 من هذه الأبواب.</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1- 454- 1760.</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السرائر- 55- 7.</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1- 548- 1528.</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الفضیل- هامش المخطوط-.</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3- 465- 7.</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الإسناد- 174.</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3- 291- 878.</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الباب 14 من أبواب القبلة.</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القیام.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3- 292- 881، أورد ذیله فی الحدیث 3 من الباب 7 من هذه الأبواب.</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3- 294- 889.</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و فی الحدیث 1 و 6 من الباب 7 و فی الباب 9 من هذه الأبواب.</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7 من هذه الأبواب.</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2، و الحدیث 6، 13 من الباب 11 من أبواب صلاة الجماعة.</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1- 544- 1515.</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یدفع- هامش المخطوط-.</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الشرائع- 555- 6- الباب 343.</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3- 294- 891.</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1- 543- 1514، أورده أیضا فی الحدیث 3 من الباب 2 من هذه الأبواب.</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الشرائع- 556- 7- الباب 343.</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الشرائع- 555- 4- الباب 343.</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35- 41.</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22- 65.</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35- 41.</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22- 65.</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3- 294- 892.</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1 من الباب 2 من أبواب الصوم المندوب.</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2- 7- 17.</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ربی.</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15 من هذه الأبواب.</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1- 544- 1518.</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1- 544- 1519.</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1- 544- 1516، أخرجه مسندا عن العلل فی الحدیث 5 من الباب 9 من أبواب الذکر.</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الذکر.</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نقل المرتضی فی الدرر و الغرر عنه (علیه السلام) إنّه قال- لا تسبوا الدهر فان اللّه هو الدهر.</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1- 544- 1520.</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الشرائع- 577- 1- الباب 383.</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3- 180- 128.</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العقول- 482.</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المطبوع من تنبیه الخواطر.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CAA7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7</dc:title>
  <dc:description/>
  <dc:subject/>
  <cp:keywords/>
  <cp:category/>
  <cp:lastModifiedBy/>
  <dcterms:created xsi:type="dcterms:W3CDTF">2026-08-24T19:23:18+03:30</dcterms:created>
  <dcterms:modified xsi:type="dcterms:W3CDTF">2026-08-24T19:23:18+03:30</dcterms:modified>
</cp:coreProperties>
</file>

<file path=docProps/custom.xml><?xml version="1.0" encoding="utf-8"?>
<Properties xmlns="http://schemas.openxmlformats.org/officeDocument/2006/custom-properties" xmlns:vt="http://schemas.openxmlformats.org/officeDocument/2006/docPropsVTypes"/>
</file>