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اجوبه المسائل فی الفکر و العقیده و التاریخ و الاخلاق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9674_1878427129">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309676_1878427129">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309678_1878427129">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1309680_1878427129">
            <w:r>
              <w:rPr>
                <w:webHidden/>
                <w:rStyle w:val="IndexLink"/>
                <w:rtl w:val="true"/>
              </w:rPr>
              <w:t>الفصل الأوّل</w:t>
            </w:r>
            <w:r>
              <w:rPr>
                <w:rStyle w:val="IndexLink"/>
                <w:rtl w:val="true"/>
              </w:rPr>
              <w:t xml:space="preserve">: </w:t>
            </w:r>
            <w:r>
              <w:rPr>
                <w:rStyle w:val="IndexLink"/>
                <w:rtl w:val="true"/>
              </w:rPr>
              <w:t>أسئلة وأجوبة حول اصول الدين</w:t>
            </w:r>
            <w:r>
              <w:rPr>
                <w:rStyle w:val="IndexLink"/>
                <w:rtl w:val="true"/>
              </w:rPr>
              <w:tab/>
            </w:r>
            <w:r>
              <w:rPr>
                <w:rStyle w:val="IndexLink"/>
              </w:rPr>
              <w:t>28</w:t>
            </w:r>
          </w:hyperlink>
        </w:p>
        <w:p>
          <w:pPr>
            <w:pStyle w:val="Contents3"/>
            <w:tabs>
              <w:tab w:val="clear" w:pos="8459"/>
              <w:tab w:val="right" w:pos="9026" w:leader="dot"/>
            </w:tabs>
            <w:rPr/>
          </w:pPr>
          <w:hyperlink w:anchor="__RefHeading___Toc1309682_187842712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309684_1878427129">
            <w:r>
              <w:rPr>
                <w:webHidden/>
                <w:rStyle w:val="IndexLink"/>
                <w:rtl w:val="true"/>
              </w:rPr>
              <w:t>الأصل الأوّل</w:t>
            </w:r>
            <w:r>
              <w:rPr>
                <w:rStyle w:val="IndexLink"/>
                <w:rtl w:val="true"/>
              </w:rPr>
              <w:t xml:space="preserve">: </w:t>
            </w:r>
            <w:r>
              <w:rPr>
                <w:rStyle w:val="IndexLink"/>
                <w:rtl w:val="true"/>
              </w:rPr>
              <w:t>التوحيد</w:t>
            </w:r>
            <w:r>
              <w:rPr>
                <w:rStyle w:val="IndexLink"/>
                <w:rtl w:val="true"/>
              </w:rPr>
              <w:tab/>
            </w:r>
            <w:r>
              <w:rPr>
                <w:rStyle w:val="IndexLink"/>
              </w:rPr>
              <w:t>29</w:t>
            </w:r>
          </w:hyperlink>
        </w:p>
        <w:p>
          <w:pPr>
            <w:pStyle w:val="Contents3"/>
            <w:tabs>
              <w:tab w:val="clear" w:pos="8459"/>
              <w:tab w:val="right" w:pos="9026" w:leader="dot"/>
            </w:tabs>
            <w:rPr/>
          </w:pPr>
          <w:hyperlink w:anchor="__RefHeading___Toc1309686_1878427129">
            <w:r>
              <w:rPr>
                <w:webHidden/>
                <w:rStyle w:val="IndexLink"/>
                <w:rtl w:val="true"/>
              </w:rPr>
              <w:t>وجوب المعرفة</w:t>
            </w:r>
            <w:r>
              <w:rPr>
                <w:rStyle w:val="IndexLink"/>
                <w:rtl w:val="true"/>
              </w:rPr>
              <w:tab/>
            </w:r>
            <w:r>
              <w:rPr>
                <w:rStyle w:val="IndexLink"/>
              </w:rPr>
              <w:t>29</w:t>
            </w:r>
          </w:hyperlink>
        </w:p>
        <w:p>
          <w:pPr>
            <w:pStyle w:val="Contents4"/>
            <w:tabs>
              <w:tab w:val="clear" w:pos="8176"/>
              <w:tab w:val="right" w:pos="9026" w:leader="dot"/>
            </w:tabs>
            <w:rPr/>
          </w:pPr>
          <w:hyperlink w:anchor="__RefHeading___Toc1309688_1878427129">
            <w:r>
              <w:rPr>
                <w:webHidden/>
                <w:rStyle w:val="IndexLink"/>
              </w:rPr>
              <w:t>1</w:t>
            </w:r>
            <w:r>
              <w:rPr>
                <w:rStyle w:val="IndexLink"/>
                <w:rtl w:val="true"/>
              </w:rPr>
              <w:t xml:space="preserve"> - </w:t>
            </w:r>
            <w:r>
              <w:rPr>
                <w:rStyle w:val="IndexLink"/>
                <w:rtl w:val="true"/>
              </w:rPr>
              <w:t>هل يجب على كلِّ إنسان أن يكون ذا عقيدة، وأن يعرف الصانع، ويبحثعن المعبود الحقيقي؟</w:t>
            </w:r>
            <w:r>
              <w:rPr>
                <w:rStyle w:val="IndexLink"/>
                <w:rtl w:val="true"/>
              </w:rPr>
              <w:tab/>
            </w:r>
            <w:r>
              <w:rPr>
                <w:rStyle w:val="IndexLink"/>
              </w:rPr>
              <w:t>29</w:t>
            </w:r>
          </w:hyperlink>
        </w:p>
        <w:p>
          <w:pPr>
            <w:pStyle w:val="Contents4"/>
            <w:tabs>
              <w:tab w:val="clear" w:pos="8176"/>
              <w:tab w:val="right" w:pos="9026" w:leader="dot"/>
            </w:tabs>
            <w:rPr/>
          </w:pPr>
          <w:hyperlink w:anchor="__RefHeading___Toc1309690_1878427129">
            <w:r>
              <w:rPr>
                <w:webHidden/>
                <w:rStyle w:val="IndexLink"/>
              </w:rPr>
              <w:t>2</w:t>
            </w:r>
            <w:r>
              <w:rPr>
                <w:rStyle w:val="IndexLink"/>
                <w:rtl w:val="true"/>
              </w:rPr>
              <w:t xml:space="preserve"> - </w:t>
            </w:r>
            <w:r>
              <w:rPr>
                <w:rStyle w:val="IndexLink"/>
                <w:rtl w:val="true"/>
              </w:rPr>
              <w:t>هل يكفي التقليد؟ أم لابدّ من معرفة الله سبحانه بالدليل؟</w:t>
            </w:r>
            <w:r>
              <w:rPr>
                <w:rStyle w:val="IndexLink"/>
                <w:rtl w:val="true"/>
              </w:rPr>
              <w:tab/>
            </w:r>
            <w:r>
              <w:rPr>
                <w:rStyle w:val="IndexLink"/>
              </w:rPr>
              <w:t>29</w:t>
            </w:r>
          </w:hyperlink>
        </w:p>
        <w:p>
          <w:pPr>
            <w:pStyle w:val="Contents4"/>
            <w:tabs>
              <w:tab w:val="clear" w:pos="8176"/>
              <w:tab w:val="right" w:pos="9026" w:leader="dot"/>
            </w:tabs>
            <w:rPr/>
          </w:pPr>
          <w:hyperlink w:anchor="__RefHeading___Toc1309692_1878427129">
            <w:r>
              <w:rPr>
                <w:webHidden/>
                <w:rStyle w:val="IndexLink"/>
              </w:rPr>
              <w:t>3</w:t>
            </w:r>
            <w:r>
              <w:rPr>
                <w:rStyle w:val="IndexLink"/>
                <w:rtl w:val="true"/>
              </w:rPr>
              <w:t xml:space="preserve"> - </w:t>
            </w:r>
            <w:r>
              <w:rPr>
                <w:rStyle w:val="IndexLink"/>
                <w:rtl w:val="true"/>
              </w:rPr>
              <w:t xml:space="preserve">هل تمكن معرفة الذات المقدّسة للهِ </w:t>
            </w:r>
            <w:r>
              <w:rPr>
                <w:rStyle w:val="IndexLink"/>
                <w:rtl w:val="true"/>
              </w:rPr>
              <w:t>(</w:t>
            </w:r>
            <w:r>
              <w:rPr>
                <w:rStyle w:val="IndexLink"/>
                <w:rtl w:val="true"/>
              </w:rPr>
              <w:t>عزّ وجلّ</w:t>
            </w:r>
            <w:r>
              <w:rPr>
                <w:rStyle w:val="IndexLink"/>
                <w:rtl w:val="true"/>
              </w:rPr>
              <w:t xml:space="preserve">) </w:t>
            </w:r>
            <w:r>
              <w:rPr>
                <w:rStyle w:val="IndexLink"/>
                <w:rtl w:val="true"/>
              </w:rPr>
              <w:t>ولو في بعض المراتب؟</w:t>
            </w:r>
            <w:r>
              <w:rPr>
                <w:rStyle w:val="IndexLink"/>
                <w:rtl w:val="true"/>
              </w:rPr>
              <w:tab/>
            </w:r>
            <w:r>
              <w:rPr>
                <w:rStyle w:val="IndexLink"/>
              </w:rPr>
              <w:t>30</w:t>
            </w:r>
          </w:hyperlink>
        </w:p>
        <w:p>
          <w:pPr>
            <w:pStyle w:val="Contents4"/>
            <w:tabs>
              <w:tab w:val="clear" w:pos="8176"/>
              <w:tab w:val="right" w:pos="9026" w:leader="dot"/>
            </w:tabs>
            <w:rPr/>
          </w:pPr>
          <w:hyperlink w:anchor="__RefHeading___Toc1309694_1878427129">
            <w:r>
              <w:rPr>
                <w:webHidden/>
                <w:rStyle w:val="IndexLink"/>
              </w:rPr>
              <w:t>4</w:t>
            </w:r>
            <w:r>
              <w:rPr>
                <w:rStyle w:val="IndexLink"/>
                <w:rtl w:val="true"/>
              </w:rPr>
              <w:t xml:space="preserve"> - </w:t>
            </w:r>
            <w:r>
              <w:rPr>
                <w:rStyle w:val="IndexLink"/>
                <w:rtl w:val="true"/>
              </w:rPr>
              <w:t xml:space="preserve">ما هي الطرق إلى معرفة الله </w:t>
            </w:r>
            <w:r>
              <w:rPr>
                <w:rStyle w:val="IndexLink"/>
                <w:rtl w:val="true"/>
              </w:rPr>
              <w:t>(</w:t>
            </w:r>
            <w:r>
              <w:rPr>
                <w:rStyle w:val="IndexLink"/>
                <w:rtl w:val="true"/>
              </w:rPr>
              <w:t>سبحانه وتعالى</w:t>
            </w:r>
            <w:r>
              <w:rPr>
                <w:rStyle w:val="IndexLink"/>
                <w:rtl w:val="true"/>
              </w:rPr>
              <w:t>)</w:t>
            </w:r>
            <w:r>
              <w:rPr>
                <w:rStyle w:val="IndexLink"/>
                <w:rtl w:val="true"/>
              </w:rPr>
              <w:t>؟ وما هي المعرفة؟</w:t>
            </w:r>
            <w:r>
              <w:rPr>
                <w:rStyle w:val="IndexLink"/>
                <w:rtl w:val="true"/>
              </w:rPr>
              <w:tab/>
            </w:r>
            <w:r>
              <w:rPr>
                <w:rStyle w:val="IndexLink"/>
              </w:rPr>
              <w:t>30</w:t>
            </w:r>
          </w:hyperlink>
        </w:p>
        <w:p>
          <w:pPr>
            <w:pStyle w:val="Contents4"/>
            <w:tabs>
              <w:tab w:val="clear" w:pos="8176"/>
              <w:tab w:val="right" w:pos="9026" w:leader="dot"/>
            </w:tabs>
            <w:rPr/>
          </w:pPr>
          <w:hyperlink w:anchor="__RefHeading___Toc1309696_1878427129">
            <w:r>
              <w:rPr>
                <w:webHidden/>
                <w:rStyle w:val="IndexLink"/>
              </w:rPr>
              <w:t>5</w:t>
            </w:r>
            <w:r>
              <w:rPr>
                <w:rStyle w:val="IndexLink"/>
                <w:rtl w:val="true"/>
              </w:rPr>
              <w:t xml:space="preserve"> - </w:t>
            </w:r>
            <w:r>
              <w:rPr>
                <w:rStyle w:val="IndexLink"/>
                <w:rtl w:val="true"/>
              </w:rPr>
              <w:t xml:space="preserve">هل معرفة الله </w:t>
            </w:r>
            <w:r>
              <w:rPr>
                <w:rStyle w:val="IndexLink"/>
                <w:rtl w:val="true"/>
              </w:rPr>
              <w:t>(</w:t>
            </w:r>
            <w:r>
              <w:rPr>
                <w:rStyle w:val="IndexLink"/>
                <w:rtl w:val="true"/>
              </w:rPr>
              <w:t>جلّ ذِكره</w:t>
            </w:r>
            <w:r>
              <w:rPr>
                <w:rStyle w:val="IndexLink"/>
                <w:rtl w:val="true"/>
              </w:rPr>
              <w:t xml:space="preserve">) </w:t>
            </w:r>
            <w:r>
              <w:rPr>
                <w:rStyle w:val="IndexLink"/>
                <w:rtl w:val="true"/>
              </w:rPr>
              <w:t>قلبيّة؟ أم عقليّة؟ أم كلتاهما؟</w:t>
            </w:r>
            <w:r>
              <w:rPr>
                <w:rStyle w:val="IndexLink"/>
                <w:rtl w:val="true"/>
              </w:rPr>
              <w:tab/>
            </w:r>
            <w:r>
              <w:rPr>
                <w:rStyle w:val="IndexLink"/>
              </w:rPr>
              <w:t>30</w:t>
            </w:r>
          </w:hyperlink>
        </w:p>
        <w:p>
          <w:pPr>
            <w:pStyle w:val="Contents3"/>
            <w:tabs>
              <w:tab w:val="clear" w:pos="8459"/>
              <w:tab w:val="right" w:pos="9026" w:leader="dot"/>
            </w:tabs>
            <w:rPr/>
          </w:pPr>
          <w:hyperlink w:anchor="__RefHeading___Toc1309698_1878427129">
            <w:r>
              <w:rPr>
                <w:webHidden/>
                <w:rStyle w:val="IndexLink"/>
                <w:rtl w:val="true"/>
              </w:rPr>
              <w:t>توحيد الله تعالى ووجوده</w:t>
            </w:r>
            <w:r>
              <w:rPr>
                <w:rStyle w:val="IndexLink"/>
                <w:rtl w:val="true"/>
              </w:rPr>
              <w:tab/>
            </w:r>
            <w:r>
              <w:rPr>
                <w:rStyle w:val="IndexLink"/>
              </w:rPr>
              <w:t>31</w:t>
            </w:r>
          </w:hyperlink>
        </w:p>
        <w:p>
          <w:pPr>
            <w:pStyle w:val="Contents4"/>
            <w:tabs>
              <w:tab w:val="clear" w:pos="8176"/>
              <w:tab w:val="right" w:pos="9026" w:leader="dot"/>
            </w:tabs>
            <w:rPr/>
          </w:pPr>
          <w:hyperlink w:anchor="__RefHeading___Toc1309700_1878427129">
            <w:r>
              <w:rPr>
                <w:webHidden/>
                <w:rStyle w:val="IndexLink"/>
              </w:rPr>
              <w:t>6</w:t>
            </w:r>
            <w:r>
              <w:rPr>
                <w:rStyle w:val="IndexLink"/>
                <w:rtl w:val="true"/>
              </w:rPr>
              <w:t xml:space="preserve"> - </w:t>
            </w:r>
            <w:r>
              <w:rPr>
                <w:rStyle w:val="IndexLink"/>
                <w:rtl w:val="true"/>
              </w:rPr>
              <w:t xml:space="preserve">ما الدليل على وجود الله </w:t>
            </w:r>
            <w:r>
              <w:rPr>
                <w:rStyle w:val="IndexLink"/>
                <w:rtl w:val="true"/>
              </w:rPr>
              <w:t>(</w:t>
            </w:r>
            <w:r>
              <w:rPr>
                <w:rStyle w:val="IndexLink"/>
                <w:rtl w:val="true"/>
              </w:rPr>
              <w:t>عزّ وجلّ</w:t>
            </w:r>
            <w:r>
              <w:rPr>
                <w:rStyle w:val="IndexLink"/>
                <w:rtl w:val="true"/>
              </w:rPr>
              <w:t>)</w:t>
            </w:r>
            <w:r>
              <w:rPr>
                <w:rStyle w:val="IndexLink"/>
                <w:rtl w:val="true"/>
              </w:rPr>
              <w:t>؟</w:t>
            </w:r>
            <w:r>
              <w:rPr>
                <w:rStyle w:val="IndexLink"/>
                <w:rtl w:val="true"/>
              </w:rPr>
              <w:tab/>
            </w:r>
            <w:r>
              <w:rPr>
                <w:rStyle w:val="IndexLink"/>
              </w:rPr>
              <w:t>31</w:t>
            </w:r>
          </w:hyperlink>
        </w:p>
        <w:p>
          <w:pPr>
            <w:pStyle w:val="Contents4"/>
            <w:tabs>
              <w:tab w:val="clear" w:pos="8176"/>
              <w:tab w:val="right" w:pos="9026" w:leader="dot"/>
            </w:tabs>
            <w:rPr/>
          </w:pPr>
          <w:hyperlink w:anchor="__RefHeading___Toc1309702_1878427129">
            <w:r>
              <w:rPr>
                <w:webHidden/>
                <w:rStyle w:val="IndexLink"/>
              </w:rPr>
              <w:t>7</w:t>
            </w:r>
            <w:r>
              <w:rPr>
                <w:rStyle w:val="IndexLink"/>
                <w:rtl w:val="true"/>
              </w:rPr>
              <w:t xml:space="preserve"> - </w:t>
            </w:r>
            <w:r>
              <w:rPr>
                <w:rStyle w:val="IndexLink"/>
                <w:rtl w:val="true"/>
              </w:rPr>
              <w:t>ما الدليل على وحدانيّتهِ ونفي الشرك عنه؟</w:t>
            </w:r>
            <w:r>
              <w:rPr>
                <w:rStyle w:val="IndexLink"/>
                <w:rtl w:val="true"/>
              </w:rPr>
              <w:tab/>
            </w:r>
            <w:r>
              <w:rPr>
                <w:rStyle w:val="IndexLink"/>
              </w:rPr>
              <w:t>32</w:t>
            </w:r>
          </w:hyperlink>
        </w:p>
        <w:p>
          <w:pPr>
            <w:pStyle w:val="Contents3"/>
            <w:tabs>
              <w:tab w:val="clear" w:pos="8459"/>
              <w:tab w:val="right" w:pos="9026" w:leader="dot"/>
            </w:tabs>
            <w:rPr/>
          </w:pPr>
          <w:hyperlink w:anchor="__RefHeading___Toc1309704_1878427129">
            <w:r>
              <w:rPr>
                <w:webHidden/>
                <w:rStyle w:val="IndexLink"/>
                <w:rtl w:val="true"/>
              </w:rPr>
              <w:t>مفهوم الشرك وأقسامه</w:t>
            </w:r>
            <w:r>
              <w:rPr>
                <w:rStyle w:val="IndexLink"/>
                <w:rtl w:val="true"/>
              </w:rPr>
              <w:tab/>
            </w:r>
            <w:r>
              <w:rPr>
                <w:rStyle w:val="IndexLink"/>
              </w:rPr>
              <w:t>32</w:t>
            </w:r>
          </w:hyperlink>
        </w:p>
        <w:p>
          <w:pPr>
            <w:pStyle w:val="Contents4"/>
            <w:tabs>
              <w:tab w:val="clear" w:pos="8176"/>
              <w:tab w:val="right" w:pos="9026" w:leader="dot"/>
            </w:tabs>
            <w:rPr/>
          </w:pPr>
          <w:hyperlink w:anchor="__RefHeading___Toc1309706_1878427129">
            <w:r>
              <w:rPr>
                <w:webHidden/>
                <w:rStyle w:val="IndexLink"/>
              </w:rPr>
              <w:t>8</w:t>
            </w:r>
            <w:r>
              <w:rPr>
                <w:rStyle w:val="IndexLink"/>
                <w:rtl w:val="true"/>
              </w:rPr>
              <w:t xml:space="preserve"> - </w:t>
            </w:r>
            <w:r>
              <w:rPr>
                <w:rStyle w:val="IndexLink"/>
                <w:rtl w:val="true"/>
              </w:rPr>
              <w:t>ما هو الشرك وأقسامه، ولماذا النواصب يتّهموننا بالشرك؟</w:t>
            </w:r>
            <w:r>
              <w:rPr>
                <w:rStyle w:val="IndexLink"/>
                <w:rtl w:val="true"/>
              </w:rPr>
              <w:tab/>
            </w:r>
            <w:r>
              <w:rPr>
                <w:rStyle w:val="IndexLink"/>
              </w:rPr>
              <w:t>32</w:t>
            </w:r>
          </w:hyperlink>
        </w:p>
        <w:p>
          <w:pPr>
            <w:pStyle w:val="Contents4"/>
            <w:tabs>
              <w:tab w:val="clear" w:pos="8176"/>
              <w:tab w:val="right" w:pos="9026" w:leader="dot"/>
            </w:tabs>
            <w:rPr/>
          </w:pPr>
          <w:hyperlink w:anchor="__RefHeading___Toc1309708_1878427129">
            <w:r>
              <w:rPr>
                <w:webHidden/>
                <w:rStyle w:val="IndexLink"/>
              </w:rPr>
              <w:t>9</w:t>
            </w:r>
            <w:r>
              <w:rPr>
                <w:rStyle w:val="IndexLink"/>
                <w:rtl w:val="true"/>
              </w:rPr>
              <w:t xml:space="preserve"> - </w:t>
            </w:r>
            <w:r>
              <w:rPr>
                <w:rStyle w:val="IndexLink"/>
                <w:rtl w:val="true"/>
              </w:rPr>
              <w:t>هل تسمية الأشخاص بعبد الحسين، وعبد الأمير، وعبد الزهراء، وأمثال ذلك من الأسماء، جائز عقائديّاً؟</w:t>
            </w:r>
            <w:r>
              <w:rPr>
                <w:rStyle w:val="IndexLink"/>
                <w:rtl w:val="true"/>
              </w:rPr>
              <w:tab/>
            </w:r>
            <w:r>
              <w:rPr>
                <w:rStyle w:val="IndexLink"/>
              </w:rPr>
              <w:t>32</w:t>
            </w:r>
          </w:hyperlink>
        </w:p>
        <w:p>
          <w:pPr>
            <w:pStyle w:val="Contents3"/>
            <w:tabs>
              <w:tab w:val="clear" w:pos="8459"/>
              <w:tab w:val="right" w:pos="9026" w:leader="dot"/>
            </w:tabs>
            <w:rPr/>
          </w:pPr>
          <w:hyperlink w:anchor="__RefHeading___Toc1309710_1878427129">
            <w:r>
              <w:rPr>
                <w:webHidden/>
                <w:rStyle w:val="IndexLink"/>
                <w:rtl w:val="true"/>
              </w:rPr>
              <w:t>الصفات الإلهيّة</w:t>
            </w:r>
            <w:r>
              <w:rPr>
                <w:rStyle w:val="IndexLink"/>
                <w:rtl w:val="true"/>
              </w:rPr>
              <w:tab/>
            </w:r>
            <w:r>
              <w:rPr>
                <w:rStyle w:val="IndexLink"/>
              </w:rPr>
              <w:t>33</w:t>
            </w:r>
          </w:hyperlink>
        </w:p>
        <w:p>
          <w:pPr>
            <w:pStyle w:val="Contents4"/>
            <w:tabs>
              <w:tab w:val="clear" w:pos="8176"/>
              <w:tab w:val="right" w:pos="9026" w:leader="dot"/>
            </w:tabs>
            <w:rPr/>
          </w:pPr>
          <w:hyperlink w:anchor="__RefHeading___Toc1309712_1878427129">
            <w:r>
              <w:rPr>
                <w:webHidden/>
                <w:rStyle w:val="IndexLink"/>
              </w:rPr>
              <w:t>10</w:t>
            </w:r>
            <w:r>
              <w:rPr>
                <w:rStyle w:val="IndexLink"/>
                <w:rtl w:val="true"/>
              </w:rPr>
              <w:t xml:space="preserve"> - </w:t>
            </w:r>
            <w:r>
              <w:rPr>
                <w:rStyle w:val="IndexLink"/>
                <w:rtl w:val="true"/>
              </w:rPr>
              <w:t>فيما يخصّ صفات الله عزّ وجلّ لماذا نؤوّلها؟</w:t>
            </w:r>
            <w:r>
              <w:rPr>
                <w:rStyle w:val="IndexLink"/>
                <w:rtl w:val="true"/>
              </w:rPr>
              <w:tab/>
            </w:r>
            <w:r>
              <w:rPr>
                <w:rStyle w:val="IndexLink"/>
              </w:rPr>
              <w:t>33</w:t>
            </w:r>
          </w:hyperlink>
        </w:p>
        <w:p>
          <w:pPr>
            <w:pStyle w:val="Contents4"/>
            <w:tabs>
              <w:tab w:val="clear" w:pos="8176"/>
              <w:tab w:val="right" w:pos="9026" w:leader="dot"/>
            </w:tabs>
            <w:rPr/>
          </w:pPr>
          <w:hyperlink w:anchor="__RefHeading___Toc1309714_1878427129">
            <w:r>
              <w:rPr>
                <w:webHidden/>
                <w:rStyle w:val="IndexLink"/>
              </w:rPr>
              <w:t>11</w:t>
            </w:r>
            <w:r>
              <w:rPr>
                <w:rStyle w:val="IndexLink"/>
                <w:rtl w:val="true"/>
              </w:rPr>
              <w:t xml:space="preserve"> - </w:t>
            </w:r>
            <w:r>
              <w:rPr>
                <w:rStyle w:val="IndexLink"/>
                <w:rtl w:val="true"/>
              </w:rPr>
              <w:t xml:space="preserve">مَن أرادَ معرفة الله </w:t>
            </w:r>
            <w:r>
              <w:rPr>
                <w:rStyle w:val="IndexLink"/>
                <w:rtl w:val="true"/>
              </w:rPr>
              <w:t>(</w:t>
            </w:r>
            <w:r>
              <w:rPr>
                <w:rStyle w:val="IndexLink"/>
                <w:rtl w:val="true"/>
              </w:rPr>
              <w:t>عزّ وجلّ</w:t>
            </w:r>
            <w:r>
              <w:rPr>
                <w:rStyle w:val="IndexLink"/>
                <w:rtl w:val="true"/>
              </w:rPr>
              <w:t xml:space="preserve">) </w:t>
            </w:r>
            <w:r>
              <w:rPr>
                <w:rStyle w:val="IndexLink"/>
                <w:rtl w:val="true"/>
              </w:rPr>
              <w:t>بصفاته وأفعاله، هل يكون من الموحدِّين؟</w:t>
            </w:r>
            <w:r>
              <w:rPr>
                <w:rStyle w:val="IndexLink"/>
                <w:rtl w:val="true"/>
              </w:rPr>
              <w:tab/>
            </w:r>
            <w:r>
              <w:rPr>
                <w:rStyle w:val="IndexLink"/>
              </w:rPr>
              <w:t>33</w:t>
            </w:r>
          </w:hyperlink>
        </w:p>
        <w:p>
          <w:pPr>
            <w:pStyle w:val="Contents4"/>
            <w:tabs>
              <w:tab w:val="clear" w:pos="8176"/>
              <w:tab w:val="right" w:pos="9026" w:leader="dot"/>
            </w:tabs>
            <w:rPr/>
          </w:pPr>
          <w:hyperlink w:anchor="__RefHeading___Toc1309716_1878427129">
            <w:r>
              <w:rPr>
                <w:webHidden/>
                <w:rStyle w:val="IndexLink"/>
              </w:rPr>
              <w:t>12</w:t>
            </w:r>
            <w:r>
              <w:rPr>
                <w:rStyle w:val="IndexLink"/>
                <w:rtl w:val="true"/>
              </w:rPr>
              <w:t xml:space="preserve"> - </w:t>
            </w:r>
            <w:r>
              <w:rPr>
                <w:rStyle w:val="IndexLink"/>
                <w:rtl w:val="true"/>
              </w:rPr>
              <w:t>إنّ لله صفات ثبوتيّة وسلبيّة، أو جماليّة وجلاليّة، فما معنى الثبوتيّة والسلبيّة؟</w:t>
            </w:r>
            <w:r>
              <w:rPr>
                <w:rStyle w:val="IndexLink"/>
                <w:rtl w:val="true"/>
              </w:rPr>
              <w:tab/>
            </w:r>
            <w:r>
              <w:rPr>
                <w:rStyle w:val="IndexLink"/>
              </w:rPr>
              <w:t>33</w:t>
            </w:r>
          </w:hyperlink>
        </w:p>
        <w:p>
          <w:pPr>
            <w:pStyle w:val="Contents4"/>
            <w:tabs>
              <w:tab w:val="clear" w:pos="8176"/>
              <w:tab w:val="right" w:pos="9026" w:leader="dot"/>
            </w:tabs>
            <w:rPr/>
          </w:pPr>
          <w:hyperlink w:anchor="__RefHeading___Toc1309718_1878427129">
            <w:r>
              <w:rPr>
                <w:webHidden/>
                <w:rStyle w:val="IndexLink"/>
              </w:rPr>
              <w:t>13</w:t>
            </w:r>
            <w:r>
              <w:rPr>
                <w:rStyle w:val="IndexLink"/>
                <w:rtl w:val="true"/>
              </w:rPr>
              <w:t xml:space="preserve"> - </w:t>
            </w:r>
            <w:r>
              <w:rPr>
                <w:rStyle w:val="IndexLink"/>
                <w:rtl w:val="true"/>
              </w:rPr>
              <w:t xml:space="preserve">ما الفرق بين أسماء الله </w:t>
            </w:r>
            <w:r>
              <w:rPr>
                <w:rStyle w:val="IndexLink"/>
                <w:rtl w:val="true"/>
              </w:rPr>
              <w:t>(</w:t>
            </w:r>
            <w:r>
              <w:rPr>
                <w:rStyle w:val="IndexLink"/>
                <w:rtl w:val="true"/>
              </w:rPr>
              <w:t>عزّ وجلّ</w:t>
            </w:r>
            <w:r>
              <w:rPr>
                <w:rStyle w:val="IndexLink"/>
                <w:rtl w:val="true"/>
              </w:rPr>
              <w:t xml:space="preserve">) </w:t>
            </w:r>
            <w:r>
              <w:rPr>
                <w:rStyle w:val="IndexLink"/>
                <w:rtl w:val="true"/>
              </w:rPr>
              <w:t>وصفاته؟</w:t>
            </w:r>
            <w:r>
              <w:rPr>
                <w:rStyle w:val="IndexLink"/>
                <w:rtl w:val="true"/>
              </w:rPr>
              <w:tab/>
            </w:r>
            <w:r>
              <w:rPr>
                <w:rStyle w:val="IndexLink"/>
              </w:rPr>
              <w:t>34</w:t>
            </w:r>
          </w:hyperlink>
        </w:p>
        <w:p>
          <w:pPr>
            <w:pStyle w:val="Contents4"/>
            <w:tabs>
              <w:tab w:val="clear" w:pos="8176"/>
              <w:tab w:val="right" w:pos="9026" w:leader="dot"/>
            </w:tabs>
            <w:rPr/>
          </w:pPr>
          <w:hyperlink w:anchor="__RefHeading___Toc1309720_1878427129">
            <w:r>
              <w:rPr>
                <w:webHidden/>
                <w:rStyle w:val="IndexLink"/>
              </w:rPr>
              <w:t>14</w:t>
            </w:r>
            <w:r>
              <w:rPr>
                <w:rStyle w:val="IndexLink"/>
                <w:rtl w:val="true"/>
              </w:rPr>
              <w:t xml:space="preserve"> - </w:t>
            </w:r>
            <w:r>
              <w:rPr>
                <w:rStyle w:val="IndexLink"/>
                <w:rtl w:val="true"/>
              </w:rPr>
              <w:t>العلم، هل هو من الصفات الثبوتيّة أم الفعليّة؟</w:t>
            </w:r>
            <w:r>
              <w:rPr>
                <w:rStyle w:val="IndexLink"/>
                <w:rtl w:val="true"/>
              </w:rPr>
              <w:tab/>
            </w:r>
            <w:r>
              <w:rPr>
                <w:rStyle w:val="IndexLink"/>
              </w:rPr>
              <w:t>34</w:t>
            </w:r>
          </w:hyperlink>
        </w:p>
        <w:p>
          <w:pPr>
            <w:pStyle w:val="Contents4"/>
            <w:tabs>
              <w:tab w:val="clear" w:pos="8176"/>
              <w:tab w:val="right" w:pos="9026" w:leader="dot"/>
            </w:tabs>
            <w:rPr/>
          </w:pPr>
          <w:hyperlink w:anchor="__RefHeading___Toc1309722_1878427129">
            <w:r>
              <w:rPr>
                <w:webHidden/>
                <w:rStyle w:val="IndexLink"/>
              </w:rPr>
              <w:t>15</w:t>
            </w:r>
            <w:r>
              <w:rPr>
                <w:rStyle w:val="IndexLink"/>
                <w:rtl w:val="true"/>
              </w:rPr>
              <w:t xml:space="preserve"> - </w:t>
            </w:r>
            <w:r>
              <w:rPr>
                <w:rStyle w:val="IndexLink"/>
                <w:rtl w:val="true"/>
              </w:rPr>
              <w:t>ما هو العلم الإلهي؟ وهل هو حضوريٌ أم حصولي؟</w:t>
            </w:r>
            <w:r>
              <w:rPr>
                <w:rStyle w:val="IndexLink"/>
                <w:rtl w:val="true"/>
              </w:rPr>
              <w:tab/>
            </w:r>
            <w:r>
              <w:rPr>
                <w:rStyle w:val="IndexLink"/>
              </w:rPr>
              <w:t>34</w:t>
            </w:r>
          </w:hyperlink>
        </w:p>
        <w:p>
          <w:pPr>
            <w:pStyle w:val="Contents4"/>
            <w:tabs>
              <w:tab w:val="clear" w:pos="8176"/>
              <w:tab w:val="right" w:pos="9026" w:leader="dot"/>
            </w:tabs>
            <w:rPr/>
          </w:pPr>
          <w:hyperlink w:anchor="__RefHeading___Toc1309724_1878427129">
            <w:r>
              <w:rPr>
                <w:webHidden/>
                <w:rStyle w:val="IndexLink"/>
              </w:rPr>
              <w:t>16</w:t>
            </w:r>
            <w:r>
              <w:rPr>
                <w:rStyle w:val="IndexLink"/>
                <w:rtl w:val="true"/>
              </w:rPr>
              <w:t xml:space="preserve"> - </w:t>
            </w:r>
            <w:r>
              <w:rPr>
                <w:rStyle w:val="IndexLink"/>
                <w:rtl w:val="true"/>
              </w:rPr>
              <w:t xml:space="preserve">هل الباري </w:t>
            </w:r>
            <w:r>
              <w:rPr>
                <w:rStyle w:val="IndexLink"/>
                <w:rtl w:val="true"/>
              </w:rPr>
              <w:t>(</w:t>
            </w:r>
            <w:r>
              <w:rPr>
                <w:rStyle w:val="IndexLink"/>
                <w:rtl w:val="true"/>
              </w:rPr>
              <w:t>عزّ وجلّ</w:t>
            </w:r>
            <w:r>
              <w:rPr>
                <w:rStyle w:val="IndexLink"/>
                <w:rtl w:val="true"/>
              </w:rPr>
              <w:t xml:space="preserve">) </w:t>
            </w:r>
            <w:r>
              <w:rPr>
                <w:rStyle w:val="IndexLink"/>
                <w:rtl w:val="true"/>
              </w:rPr>
              <w:t>عالم بباقي الموجودات قبلَ الوجود؟</w:t>
            </w:r>
            <w:r>
              <w:rPr>
                <w:rStyle w:val="IndexLink"/>
                <w:rtl w:val="true"/>
              </w:rPr>
              <w:tab/>
            </w:r>
            <w:r>
              <w:rPr>
                <w:rStyle w:val="IndexLink"/>
              </w:rPr>
              <w:t>35</w:t>
            </w:r>
          </w:hyperlink>
        </w:p>
        <w:p>
          <w:pPr>
            <w:pStyle w:val="Contents4"/>
            <w:tabs>
              <w:tab w:val="clear" w:pos="8176"/>
              <w:tab w:val="right" w:pos="9026" w:leader="dot"/>
            </w:tabs>
            <w:rPr/>
          </w:pPr>
          <w:hyperlink w:anchor="__RefHeading___Toc1309726_1878427129">
            <w:r>
              <w:rPr>
                <w:webHidden/>
                <w:rStyle w:val="IndexLink"/>
              </w:rPr>
              <w:t>17</w:t>
            </w:r>
            <w:r>
              <w:rPr>
                <w:rStyle w:val="IndexLink"/>
                <w:rtl w:val="true"/>
              </w:rPr>
              <w:t xml:space="preserve"> - </w:t>
            </w:r>
            <w:r>
              <w:rPr>
                <w:rStyle w:val="IndexLink"/>
                <w:rtl w:val="true"/>
              </w:rPr>
              <w:t>ما معنى علمه سبحانه بالكلّيّات؟ وهل يعلم بالجزئيّات أيضاً؟ وما معناه؟</w:t>
            </w:r>
            <w:r>
              <w:rPr>
                <w:rStyle w:val="IndexLink"/>
                <w:rtl w:val="true"/>
              </w:rPr>
              <w:tab/>
            </w:r>
            <w:r>
              <w:rPr>
                <w:rStyle w:val="IndexLink"/>
              </w:rPr>
              <w:t>35</w:t>
            </w:r>
          </w:hyperlink>
        </w:p>
        <w:p>
          <w:pPr>
            <w:pStyle w:val="Contents4"/>
            <w:tabs>
              <w:tab w:val="clear" w:pos="8176"/>
              <w:tab w:val="right" w:pos="9026" w:leader="dot"/>
            </w:tabs>
            <w:rPr/>
          </w:pPr>
          <w:hyperlink w:anchor="__RefHeading___Toc1309728_1878427129">
            <w:r>
              <w:rPr>
                <w:webHidden/>
                <w:rStyle w:val="IndexLink"/>
              </w:rPr>
              <w:t>18</w:t>
            </w:r>
            <w:r>
              <w:rPr>
                <w:rStyle w:val="IndexLink"/>
                <w:rtl w:val="true"/>
              </w:rPr>
              <w:t xml:space="preserve"> - </w:t>
            </w:r>
            <w:r>
              <w:rPr>
                <w:rStyle w:val="IndexLink"/>
                <w:rtl w:val="true"/>
              </w:rPr>
              <w:t xml:space="preserve">ما معنى القدرة الإل </w:t>
            </w:r>
            <w:r>
              <w:rPr>
                <w:rStyle w:val="IndexLink"/>
                <w:rtl w:val="true"/>
              </w:rPr>
              <w:t xml:space="preserve">- </w:t>
            </w:r>
            <w:r>
              <w:rPr>
                <w:rStyle w:val="IndexLink"/>
                <w:rtl w:val="true"/>
              </w:rPr>
              <w:t>هيّة؟ وهل هي من الصفات الذاتيّة أم الفعليّة؟</w:t>
            </w:r>
            <w:r>
              <w:rPr>
                <w:rStyle w:val="IndexLink"/>
                <w:rtl w:val="true"/>
              </w:rPr>
              <w:tab/>
            </w:r>
            <w:r>
              <w:rPr>
                <w:rStyle w:val="IndexLink"/>
              </w:rPr>
              <w:t>36</w:t>
            </w:r>
          </w:hyperlink>
        </w:p>
        <w:p>
          <w:pPr>
            <w:pStyle w:val="Contents4"/>
            <w:tabs>
              <w:tab w:val="clear" w:pos="8176"/>
              <w:tab w:val="right" w:pos="9026" w:leader="dot"/>
            </w:tabs>
            <w:rPr/>
          </w:pPr>
          <w:hyperlink w:anchor="__RefHeading___Toc1309730_1878427129">
            <w:r>
              <w:rPr>
                <w:webHidden/>
                <w:rStyle w:val="IndexLink"/>
              </w:rPr>
              <w:t>19</w:t>
            </w:r>
            <w:r>
              <w:rPr>
                <w:rStyle w:val="IndexLink"/>
                <w:rtl w:val="true"/>
              </w:rPr>
              <w:t xml:space="preserve"> - </w:t>
            </w:r>
            <w:r>
              <w:rPr>
                <w:rStyle w:val="IndexLink"/>
                <w:rtl w:val="true"/>
              </w:rPr>
              <w:t xml:space="preserve">كيف لنا معرفة قدرة الله </w:t>
            </w:r>
            <w:r>
              <w:rPr>
                <w:rStyle w:val="IndexLink"/>
                <w:rtl w:val="true"/>
              </w:rPr>
              <w:t>(</w:t>
            </w:r>
            <w:r>
              <w:rPr>
                <w:rStyle w:val="IndexLink"/>
                <w:rtl w:val="true"/>
              </w:rPr>
              <w:t>عزّ وجلّ</w:t>
            </w:r>
            <w:r>
              <w:rPr>
                <w:rStyle w:val="IndexLink"/>
                <w:rtl w:val="true"/>
              </w:rPr>
              <w:t>)</w:t>
            </w:r>
            <w:r>
              <w:rPr>
                <w:rStyle w:val="IndexLink"/>
                <w:rtl w:val="true"/>
              </w:rPr>
              <w:t>؟</w:t>
            </w:r>
            <w:r>
              <w:rPr>
                <w:rStyle w:val="IndexLink"/>
                <w:rtl w:val="true"/>
              </w:rPr>
              <w:tab/>
            </w:r>
            <w:r>
              <w:rPr>
                <w:rStyle w:val="IndexLink"/>
              </w:rPr>
              <w:t>36</w:t>
            </w:r>
          </w:hyperlink>
        </w:p>
        <w:p>
          <w:pPr>
            <w:pStyle w:val="Contents4"/>
            <w:tabs>
              <w:tab w:val="clear" w:pos="8176"/>
              <w:tab w:val="right" w:pos="9026" w:leader="dot"/>
            </w:tabs>
            <w:rPr/>
          </w:pPr>
          <w:hyperlink w:anchor="__RefHeading___Toc1309732_1878427129">
            <w:r>
              <w:rPr>
                <w:webHidden/>
                <w:rStyle w:val="IndexLink"/>
              </w:rPr>
              <w:t>20</w:t>
            </w:r>
            <w:r>
              <w:rPr>
                <w:rStyle w:val="IndexLink"/>
                <w:rtl w:val="true"/>
              </w:rPr>
              <w:t xml:space="preserve"> - </w:t>
            </w:r>
            <w:r>
              <w:rPr>
                <w:rStyle w:val="IndexLink"/>
                <w:rtl w:val="true"/>
              </w:rPr>
              <w:t xml:space="preserve">هل سعة قدرته </w:t>
            </w:r>
            <w:r>
              <w:rPr>
                <w:rStyle w:val="IndexLink"/>
                <w:rtl w:val="true"/>
              </w:rPr>
              <w:t>(</w:t>
            </w:r>
            <w:r>
              <w:rPr>
                <w:rStyle w:val="IndexLink"/>
                <w:rtl w:val="true"/>
              </w:rPr>
              <w:t>سبحانه</w:t>
            </w:r>
            <w:r>
              <w:rPr>
                <w:rStyle w:val="IndexLink"/>
                <w:rtl w:val="true"/>
              </w:rPr>
              <w:t xml:space="preserve">) </w:t>
            </w:r>
            <w:r>
              <w:rPr>
                <w:rStyle w:val="IndexLink"/>
                <w:rtl w:val="true"/>
              </w:rPr>
              <w:t>لكلِّ شىء، أم ماذا؟</w:t>
            </w:r>
            <w:r>
              <w:rPr>
                <w:rStyle w:val="IndexLink"/>
                <w:rtl w:val="true"/>
              </w:rPr>
              <w:tab/>
            </w:r>
            <w:r>
              <w:rPr>
                <w:rStyle w:val="IndexLink"/>
              </w:rPr>
              <w:t>36</w:t>
            </w:r>
          </w:hyperlink>
        </w:p>
        <w:p>
          <w:pPr>
            <w:pStyle w:val="Contents4"/>
            <w:tabs>
              <w:tab w:val="clear" w:pos="8176"/>
              <w:tab w:val="right" w:pos="9026" w:leader="dot"/>
            </w:tabs>
            <w:rPr/>
          </w:pPr>
          <w:hyperlink w:anchor="__RefHeading___Toc1309734_1878427129">
            <w:r>
              <w:rPr>
                <w:webHidden/>
                <w:rStyle w:val="IndexLink"/>
              </w:rPr>
              <w:t>21</w:t>
            </w:r>
            <w:r>
              <w:rPr>
                <w:rStyle w:val="IndexLink"/>
                <w:rtl w:val="true"/>
              </w:rPr>
              <w:t xml:space="preserve"> - </w:t>
            </w:r>
            <w:r>
              <w:rPr>
                <w:rStyle w:val="IndexLink"/>
                <w:rtl w:val="true"/>
              </w:rPr>
              <w:t xml:space="preserve">هل يقدر الله </w:t>
            </w:r>
            <w:r>
              <w:rPr>
                <w:rStyle w:val="IndexLink"/>
                <w:rtl w:val="true"/>
              </w:rPr>
              <w:t>(</w:t>
            </w:r>
            <w:r>
              <w:rPr>
                <w:rStyle w:val="IndexLink"/>
                <w:rtl w:val="true"/>
              </w:rPr>
              <w:t>عزّ وجلّ</w:t>
            </w:r>
            <w:r>
              <w:rPr>
                <w:rStyle w:val="IndexLink"/>
                <w:rtl w:val="true"/>
              </w:rPr>
              <w:t xml:space="preserve">) </w:t>
            </w:r>
            <w:r>
              <w:rPr>
                <w:rStyle w:val="IndexLink"/>
                <w:rtl w:val="true"/>
              </w:rPr>
              <w:t>على خلقِ مثله؟</w:t>
            </w:r>
            <w:r>
              <w:rPr>
                <w:rStyle w:val="IndexLink"/>
                <w:rtl w:val="true"/>
              </w:rPr>
              <w:tab/>
            </w:r>
            <w:r>
              <w:rPr>
                <w:rStyle w:val="IndexLink"/>
              </w:rPr>
              <w:t>36</w:t>
            </w:r>
          </w:hyperlink>
        </w:p>
        <w:p>
          <w:pPr>
            <w:pStyle w:val="Contents4"/>
            <w:tabs>
              <w:tab w:val="clear" w:pos="8176"/>
              <w:tab w:val="right" w:pos="9026" w:leader="dot"/>
            </w:tabs>
            <w:rPr/>
          </w:pPr>
          <w:hyperlink w:anchor="__RefHeading___Toc1309736_1878427129">
            <w:r>
              <w:rPr>
                <w:webHidden/>
                <w:rStyle w:val="IndexLink"/>
              </w:rPr>
              <w:t>22</w:t>
            </w:r>
            <w:r>
              <w:rPr>
                <w:rStyle w:val="IndexLink"/>
                <w:rtl w:val="true"/>
              </w:rPr>
              <w:t xml:space="preserve"> - </w:t>
            </w:r>
            <w:r>
              <w:rPr>
                <w:rStyle w:val="IndexLink"/>
                <w:rtl w:val="true"/>
              </w:rPr>
              <w:t>هل الله تعالى قادرٌ على أنْ يجعلَ العالم في بيضة، مِن دون أنْ يصغر العالم، أو تكبر البيضة؟</w:t>
            </w:r>
            <w:r>
              <w:rPr>
                <w:rStyle w:val="IndexLink"/>
                <w:rtl w:val="true"/>
              </w:rPr>
              <w:tab/>
            </w:r>
            <w:r>
              <w:rPr>
                <w:rStyle w:val="IndexLink"/>
              </w:rPr>
              <w:t>37</w:t>
            </w:r>
          </w:hyperlink>
        </w:p>
        <w:p>
          <w:pPr>
            <w:pStyle w:val="Contents4"/>
            <w:tabs>
              <w:tab w:val="clear" w:pos="8176"/>
              <w:tab w:val="right" w:pos="9026" w:leader="dot"/>
            </w:tabs>
            <w:rPr/>
          </w:pPr>
          <w:hyperlink w:anchor="__RefHeading___Toc1309738_1878427129">
            <w:r>
              <w:rPr>
                <w:webHidden/>
                <w:rStyle w:val="IndexLink"/>
              </w:rPr>
              <w:t>23</w:t>
            </w:r>
            <w:r>
              <w:rPr>
                <w:rStyle w:val="IndexLink"/>
                <w:rtl w:val="true"/>
              </w:rPr>
              <w:t xml:space="preserve"> - </w:t>
            </w:r>
            <w:r>
              <w:rPr>
                <w:rStyle w:val="IndexLink"/>
                <w:rtl w:val="true"/>
              </w:rPr>
              <w:t xml:space="preserve">هل من الممكن أنْ يُوجد </w:t>
            </w:r>
            <w:r>
              <w:rPr>
                <w:rStyle w:val="IndexLink"/>
                <w:rtl w:val="true"/>
              </w:rPr>
              <w:t>(</w:t>
            </w:r>
            <w:r>
              <w:rPr>
                <w:rStyle w:val="IndexLink"/>
                <w:rtl w:val="true"/>
              </w:rPr>
              <w:t>سبحانه</w:t>
            </w:r>
            <w:r>
              <w:rPr>
                <w:rStyle w:val="IndexLink"/>
                <w:rtl w:val="true"/>
              </w:rPr>
              <w:t xml:space="preserve">) </w:t>
            </w:r>
            <w:r>
              <w:rPr>
                <w:rStyle w:val="IndexLink"/>
                <w:rtl w:val="true"/>
              </w:rPr>
              <w:t>شيئاً لايقدر على إفنائه؟</w:t>
            </w:r>
            <w:r>
              <w:rPr>
                <w:rStyle w:val="IndexLink"/>
                <w:rtl w:val="true"/>
              </w:rPr>
              <w:tab/>
            </w:r>
            <w:r>
              <w:rPr>
                <w:rStyle w:val="IndexLink"/>
              </w:rPr>
              <w:t>37</w:t>
            </w:r>
          </w:hyperlink>
        </w:p>
        <w:p>
          <w:pPr>
            <w:pStyle w:val="Contents4"/>
            <w:tabs>
              <w:tab w:val="clear" w:pos="8176"/>
              <w:tab w:val="right" w:pos="9026" w:leader="dot"/>
            </w:tabs>
            <w:rPr/>
          </w:pPr>
          <w:hyperlink w:anchor="__RefHeading___Toc1309740_1878427129">
            <w:r>
              <w:rPr>
                <w:webHidden/>
                <w:rStyle w:val="IndexLink"/>
              </w:rPr>
              <w:t>24</w:t>
            </w:r>
            <w:r>
              <w:rPr>
                <w:rStyle w:val="IndexLink"/>
                <w:rtl w:val="true"/>
              </w:rPr>
              <w:t xml:space="preserve"> - </w:t>
            </w:r>
            <w:r>
              <w:rPr>
                <w:rStyle w:val="IndexLink"/>
                <w:rtl w:val="true"/>
              </w:rPr>
              <w:t xml:space="preserve">ما معنى حياة الباري </w:t>
            </w:r>
            <w:r>
              <w:rPr>
                <w:rStyle w:val="IndexLink"/>
                <w:rtl w:val="true"/>
              </w:rPr>
              <w:t>(</w:t>
            </w:r>
            <w:r>
              <w:rPr>
                <w:rStyle w:val="IndexLink"/>
                <w:rtl w:val="true"/>
              </w:rPr>
              <w:t>عزّ وجلّ</w:t>
            </w:r>
            <w:r>
              <w:rPr>
                <w:rStyle w:val="IndexLink"/>
                <w:rtl w:val="true"/>
              </w:rPr>
              <w:t>)</w:t>
            </w:r>
            <w:r>
              <w:rPr>
                <w:rStyle w:val="IndexLink"/>
                <w:rtl w:val="true"/>
              </w:rPr>
              <w:t>؟</w:t>
            </w:r>
            <w:r>
              <w:rPr>
                <w:rStyle w:val="IndexLink"/>
                <w:rtl w:val="true"/>
              </w:rPr>
              <w:tab/>
            </w:r>
            <w:r>
              <w:rPr>
                <w:rStyle w:val="IndexLink"/>
              </w:rPr>
              <w:t>37</w:t>
            </w:r>
          </w:hyperlink>
        </w:p>
        <w:p>
          <w:pPr>
            <w:pStyle w:val="Contents4"/>
            <w:tabs>
              <w:tab w:val="clear" w:pos="8176"/>
              <w:tab w:val="right" w:pos="9026" w:leader="dot"/>
            </w:tabs>
            <w:rPr/>
          </w:pPr>
          <w:hyperlink w:anchor="__RefHeading___Toc1309742_1878427129">
            <w:r>
              <w:rPr>
                <w:webHidden/>
                <w:rStyle w:val="IndexLink"/>
              </w:rPr>
              <w:t>25</w:t>
            </w:r>
            <w:r>
              <w:rPr>
                <w:rStyle w:val="IndexLink"/>
                <w:rtl w:val="true"/>
              </w:rPr>
              <w:t xml:space="preserve"> - </w:t>
            </w:r>
            <w:r>
              <w:rPr>
                <w:rStyle w:val="IndexLink"/>
                <w:rtl w:val="true"/>
              </w:rPr>
              <w:t>ما هي الإرادة؟ وهل هي من صفات الفعل أم الذات؟</w:t>
            </w:r>
            <w:r>
              <w:rPr>
                <w:rStyle w:val="IndexLink"/>
                <w:rtl w:val="true"/>
              </w:rPr>
              <w:tab/>
            </w:r>
            <w:r>
              <w:rPr>
                <w:rStyle w:val="IndexLink"/>
              </w:rPr>
              <w:t>38</w:t>
            </w:r>
          </w:hyperlink>
        </w:p>
        <w:p>
          <w:pPr>
            <w:pStyle w:val="Contents4"/>
            <w:tabs>
              <w:tab w:val="clear" w:pos="8176"/>
              <w:tab w:val="right" w:pos="9026" w:leader="dot"/>
            </w:tabs>
            <w:rPr/>
          </w:pPr>
          <w:hyperlink w:anchor="__RefHeading___Toc1309744_1878427129">
            <w:r>
              <w:rPr>
                <w:webHidden/>
                <w:rStyle w:val="IndexLink"/>
              </w:rPr>
              <w:t>26</w:t>
            </w:r>
            <w:r>
              <w:rPr>
                <w:rStyle w:val="IndexLink"/>
                <w:rtl w:val="true"/>
              </w:rPr>
              <w:t xml:space="preserve"> - </w:t>
            </w:r>
            <w:r>
              <w:rPr>
                <w:rStyle w:val="IndexLink"/>
                <w:rtl w:val="true"/>
              </w:rPr>
              <w:t>صفة الكلام، هل هي ذاتيّة أم فعليّة؟</w:t>
            </w:r>
            <w:r>
              <w:rPr>
                <w:rStyle w:val="IndexLink"/>
                <w:rtl w:val="true"/>
              </w:rPr>
              <w:tab/>
            </w:r>
            <w:r>
              <w:rPr>
                <w:rStyle w:val="IndexLink"/>
              </w:rPr>
              <w:t>38</w:t>
            </w:r>
          </w:hyperlink>
        </w:p>
        <w:p>
          <w:pPr>
            <w:pStyle w:val="Contents4"/>
            <w:tabs>
              <w:tab w:val="clear" w:pos="8176"/>
              <w:tab w:val="right" w:pos="9026" w:leader="dot"/>
            </w:tabs>
            <w:rPr/>
          </w:pPr>
          <w:hyperlink w:anchor="__RefHeading___Toc1309746_1878427129">
            <w:r>
              <w:rPr>
                <w:webHidden/>
                <w:rStyle w:val="IndexLink"/>
              </w:rPr>
              <w:t>27</w:t>
            </w:r>
            <w:r>
              <w:rPr>
                <w:rStyle w:val="IndexLink"/>
                <w:rtl w:val="true"/>
              </w:rPr>
              <w:t xml:space="preserve"> - </w:t>
            </w:r>
            <w:r>
              <w:rPr>
                <w:rStyle w:val="IndexLink"/>
                <w:rtl w:val="true"/>
              </w:rPr>
              <w:t xml:space="preserve">المعلوم في الممكنات أنّ المتكلّم محتاجٌ إلى آلة للتكلّم، والله منزّهٌ عن ذلك، فما معنى كلام الباري </w:t>
            </w:r>
            <w:r>
              <w:rPr>
                <w:rStyle w:val="IndexLink"/>
                <w:rtl w:val="true"/>
              </w:rPr>
              <w:t>(</w:t>
            </w:r>
            <w:r>
              <w:rPr>
                <w:rStyle w:val="IndexLink"/>
                <w:rtl w:val="true"/>
              </w:rPr>
              <w:t>عزّ وجلّ</w:t>
            </w:r>
            <w:r>
              <w:rPr>
                <w:rStyle w:val="IndexLink"/>
                <w:rtl w:val="true"/>
              </w:rPr>
              <w:t>)</w:t>
            </w:r>
            <w:r>
              <w:rPr>
                <w:rStyle w:val="IndexLink"/>
                <w:rtl w:val="true"/>
              </w:rPr>
              <w:t>؟</w:t>
            </w:r>
            <w:r>
              <w:rPr>
                <w:rStyle w:val="IndexLink"/>
                <w:rtl w:val="true"/>
              </w:rPr>
              <w:tab/>
            </w:r>
            <w:r>
              <w:rPr>
                <w:rStyle w:val="IndexLink"/>
              </w:rPr>
              <w:t>38</w:t>
            </w:r>
          </w:hyperlink>
        </w:p>
        <w:p>
          <w:pPr>
            <w:pStyle w:val="Contents4"/>
            <w:tabs>
              <w:tab w:val="clear" w:pos="8176"/>
              <w:tab w:val="right" w:pos="9026" w:leader="dot"/>
            </w:tabs>
            <w:rPr/>
          </w:pPr>
          <w:hyperlink w:anchor="__RefHeading___Toc1309748_1878427129">
            <w:r>
              <w:rPr>
                <w:webHidden/>
                <w:rStyle w:val="IndexLink"/>
              </w:rPr>
              <w:t>28</w:t>
            </w:r>
            <w:r>
              <w:rPr>
                <w:rStyle w:val="IndexLink"/>
                <w:rtl w:val="true"/>
              </w:rPr>
              <w:t xml:space="preserve"> - </w:t>
            </w:r>
            <w:r>
              <w:rPr>
                <w:rStyle w:val="IndexLink"/>
                <w:rtl w:val="true"/>
              </w:rPr>
              <w:t xml:space="preserve">هل الله </w:t>
            </w:r>
            <w:r>
              <w:rPr>
                <w:rStyle w:val="IndexLink"/>
                <w:rtl w:val="true"/>
              </w:rPr>
              <w:t>(</w:t>
            </w:r>
            <w:r>
              <w:rPr>
                <w:rStyle w:val="IndexLink"/>
                <w:rtl w:val="true"/>
              </w:rPr>
              <w:t>عزّ وجلّ</w:t>
            </w:r>
            <w:r>
              <w:rPr>
                <w:rStyle w:val="IndexLink"/>
                <w:rtl w:val="true"/>
              </w:rPr>
              <w:t xml:space="preserve">) </w:t>
            </w:r>
            <w:r>
              <w:rPr>
                <w:rStyle w:val="IndexLink"/>
                <w:rtl w:val="true"/>
              </w:rPr>
              <w:t>أزليٌّ؟ وما هو الدليل على ذلك؟</w:t>
            </w:r>
            <w:r>
              <w:rPr>
                <w:rStyle w:val="IndexLink"/>
                <w:rtl w:val="true"/>
              </w:rPr>
              <w:tab/>
            </w:r>
            <w:r>
              <w:rPr>
                <w:rStyle w:val="IndexLink"/>
              </w:rPr>
              <w:t>39</w:t>
            </w:r>
          </w:hyperlink>
        </w:p>
        <w:p>
          <w:pPr>
            <w:pStyle w:val="Contents4"/>
            <w:tabs>
              <w:tab w:val="clear" w:pos="8176"/>
              <w:tab w:val="right" w:pos="9026" w:leader="dot"/>
            </w:tabs>
            <w:rPr/>
          </w:pPr>
          <w:hyperlink w:anchor="__RefHeading___Toc1309750_1878427129">
            <w:r>
              <w:rPr>
                <w:webHidden/>
                <w:rStyle w:val="IndexLink"/>
              </w:rPr>
              <w:t>29</w:t>
            </w:r>
            <w:r>
              <w:rPr>
                <w:rStyle w:val="IndexLink"/>
                <w:rtl w:val="true"/>
              </w:rPr>
              <w:t xml:space="preserve"> - </w:t>
            </w:r>
            <w:r>
              <w:rPr>
                <w:rStyle w:val="IndexLink"/>
                <w:rtl w:val="true"/>
              </w:rPr>
              <w:t xml:space="preserve">هل الباري </w:t>
            </w:r>
            <w:r>
              <w:rPr>
                <w:rStyle w:val="IndexLink"/>
                <w:rtl w:val="true"/>
              </w:rPr>
              <w:t>(</w:t>
            </w:r>
            <w:r>
              <w:rPr>
                <w:rStyle w:val="IndexLink"/>
                <w:rtl w:val="true"/>
              </w:rPr>
              <w:t>عزّ وجلّ</w:t>
            </w:r>
            <w:r>
              <w:rPr>
                <w:rStyle w:val="IndexLink"/>
                <w:rtl w:val="true"/>
              </w:rPr>
              <w:t xml:space="preserve">) </w:t>
            </w:r>
            <w:r>
              <w:rPr>
                <w:rStyle w:val="IndexLink"/>
                <w:rtl w:val="true"/>
              </w:rPr>
              <w:t>يحدّه مكان؟</w:t>
            </w:r>
            <w:r>
              <w:rPr>
                <w:rStyle w:val="IndexLink"/>
                <w:rtl w:val="true"/>
              </w:rPr>
              <w:tab/>
            </w:r>
            <w:r>
              <w:rPr>
                <w:rStyle w:val="IndexLink"/>
              </w:rPr>
              <w:t>39</w:t>
            </w:r>
          </w:hyperlink>
        </w:p>
        <w:p>
          <w:pPr>
            <w:pStyle w:val="Contents4"/>
            <w:tabs>
              <w:tab w:val="clear" w:pos="8176"/>
              <w:tab w:val="right" w:pos="9026" w:leader="dot"/>
            </w:tabs>
            <w:rPr/>
          </w:pPr>
          <w:hyperlink w:anchor="__RefHeading___Toc1309752_1878427129">
            <w:r>
              <w:rPr>
                <w:webHidden/>
                <w:rStyle w:val="IndexLink"/>
              </w:rPr>
              <w:t>30</w:t>
            </w:r>
            <w:r>
              <w:rPr>
                <w:rStyle w:val="IndexLink"/>
                <w:rtl w:val="true"/>
              </w:rPr>
              <w:t xml:space="preserve"> - </w:t>
            </w:r>
            <w:r>
              <w:rPr>
                <w:rStyle w:val="IndexLink"/>
                <w:rtl w:val="true"/>
              </w:rPr>
              <w:t xml:space="preserve">هل الله </w:t>
            </w:r>
            <w:r>
              <w:rPr>
                <w:rStyle w:val="IndexLink"/>
                <w:rtl w:val="true"/>
              </w:rPr>
              <w:t>(</w:t>
            </w:r>
            <w:r>
              <w:rPr>
                <w:rStyle w:val="IndexLink"/>
                <w:rtl w:val="true"/>
              </w:rPr>
              <w:t>عزّ وجلّ</w:t>
            </w:r>
            <w:r>
              <w:rPr>
                <w:rStyle w:val="IndexLink"/>
                <w:rtl w:val="true"/>
              </w:rPr>
              <w:t xml:space="preserve">) </w:t>
            </w:r>
            <w:r>
              <w:rPr>
                <w:rStyle w:val="IndexLink"/>
                <w:rtl w:val="true"/>
              </w:rPr>
              <w:t>شيءٌ كباقي الأشياء، أم لا؟ وما هذه الشيئيّة؟</w:t>
            </w:r>
            <w:r>
              <w:rPr>
                <w:rStyle w:val="IndexLink"/>
                <w:rtl w:val="true"/>
              </w:rPr>
              <w:tab/>
            </w:r>
            <w:r>
              <w:rPr>
                <w:rStyle w:val="IndexLink"/>
              </w:rPr>
              <w:t>40</w:t>
            </w:r>
          </w:hyperlink>
        </w:p>
        <w:p>
          <w:pPr>
            <w:pStyle w:val="Contents4"/>
            <w:tabs>
              <w:tab w:val="clear" w:pos="8176"/>
              <w:tab w:val="right" w:pos="9026" w:leader="dot"/>
            </w:tabs>
            <w:rPr/>
          </w:pPr>
          <w:hyperlink w:anchor="__RefHeading___Toc1309754_1878427129">
            <w:r>
              <w:rPr>
                <w:webHidden/>
                <w:rStyle w:val="IndexLink"/>
              </w:rPr>
              <w:t>31</w:t>
            </w:r>
            <w:r>
              <w:rPr>
                <w:rStyle w:val="IndexLink"/>
                <w:rtl w:val="true"/>
              </w:rPr>
              <w:t xml:space="preserve"> - </w:t>
            </w:r>
            <w:r>
              <w:rPr>
                <w:rStyle w:val="IndexLink"/>
                <w:rtl w:val="true"/>
              </w:rPr>
              <w:t>ما الفرق بين الرحمة والرحمانيّة والرحمة الرحيميّة؟</w:t>
            </w:r>
            <w:r>
              <w:rPr>
                <w:rStyle w:val="IndexLink"/>
                <w:rtl w:val="true"/>
              </w:rPr>
              <w:tab/>
            </w:r>
            <w:r>
              <w:rPr>
                <w:rStyle w:val="IndexLink"/>
              </w:rPr>
              <w:t>40</w:t>
            </w:r>
          </w:hyperlink>
        </w:p>
        <w:p>
          <w:pPr>
            <w:pStyle w:val="Contents4"/>
            <w:tabs>
              <w:tab w:val="clear" w:pos="8176"/>
              <w:tab w:val="right" w:pos="9026" w:leader="dot"/>
            </w:tabs>
            <w:rPr/>
          </w:pPr>
          <w:hyperlink w:anchor="__RefHeading___Toc1309756_1878427129">
            <w:r>
              <w:rPr>
                <w:webHidden/>
                <w:rStyle w:val="IndexLink"/>
              </w:rPr>
              <w:t>32</w:t>
            </w:r>
            <w:r>
              <w:rPr>
                <w:rStyle w:val="IndexLink"/>
                <w:rtl w:val="true"/>
              </w:rPr>
              <w:t xml:space="preserve"> - </w:t>
            </w:r>
            <w:r>
              <w:rPr>
                <w:rStyle w:val="IndexLink"/>
                <w:rtl w:val="true"/>
              </w:rPr>
              <w:t xml:space="preserve">من أسماء الله الحسنى </w:t>
            </w:r>
            <w:r>
              <w:rPr>
                <w:rStyle w:val="IndexLink"/>
                <w:rtl w:val="true"/>
              </w:rPr>
              <w:t>(</w:t>
            </w:r>
            <w:r>
              <w:rPr>
                <w:rStyle w:val="IndexLink"/>
                <w:rtl w:val="true"/>
              </w:rPr>
              <w:t>المؤمن</w:t>
            </w:r>
            <w:r>
              <w:rPr>
                <w:rStyle w:val="IndexLink"/>
                <w:rtl w:val="true"/>
              </w:rPr>
              <w:t xml:space="preserve">) </w:t>
            </w:r>
            <w:r>
              <w:rPr>
                <w:rStyle w:val="IndexLink"/>
                <w:rtl w:val="true"/>
              </w:rPr>
              <w:t>فماذا يعني؟</w:t>
            </w:r>
            <w:r>
              <w:rPr>
                <w:rStyle w:val="IndexLink"/>
                <w:rtl w:val="true"/>
              </w:rPr>
              <w:tab/>
            </w:r>
            <w:r>
              <w:rPr>
                <w:rStyle w:val="IndexLink"/>
              </w:rPr>
              <w:t>40</w:t>
            </w:r>
          </w:hyperlink>
        </w:p>
        <w:p>
          <w:pPr>
            <w:pStyle w:val="Contents4"/>
            <w:tabs>
              <w:tab w:val="clear" w:pos="8176"/>
              <w:tab w:val="right" w:pos="9026" w:leader="dot"/>
            </w:tabs>
            <w:rPr/>
          </w:pPr>
          <w:hyperlink w:anchor="__RefHeading___Toc1309758_1878427129">
            <w:r>
              <w:rPr>
                <w:webHidden/>
                <w:rStyle w:val="IndexLink"/>
              </w:rPr>
              <w:t>33</w:t>
            </w:r>
            <w:r>
              <w:rPr>
                <w:rStyle w:val="IndexLink"/>
                <w:rtl w:val="true"/>
              </w:rPr>
              <w:t xml:space="preserve"> - </w:t>
            </w:r>
            <w:r>
              <w:rPr>
                <w:rStyle w:val="IndexLink"/>
                <w:rtl w:val="true"/>
              </w:rPr>
              <w:t>هل يغضب الله تعالى؟ وكيف يكون غضبه؟</w:t>
            </w:r>
            <w:r>
              <w:rPr>
                <w:rStyle w:val="IndexLink"/>
                <w:rtl w:val="true"/>
              </w:rPr>
              <w:tab/>
            </w:r>
            <w:r>
              <w:rPr>
                <w:rStyle w:val="IndexLink"/>
              </w:rPr>
              <w:t>41</w:t>
            </w:r>
          </w:hyperlink>
        </w:p>
        <w:p>
          <w:pPr>
            <w:pStyle w:val="Contents4"/>
            <w:tabs>
              <w:tab w:val="clear" w:pos="8176"/>
              <w:tab w:val="right" w:pos="9026" w:leader="dot"/>
            </w:tabs>
            <w:rPr/>
          </w:pPr>
          <w:hyperlink w:anchor="__RefHeading___Toc1309760_1878427129">
            <w:r>
              <w:rPr>
                <w:webHidden/>
                <w:rStyle w:val="IndexLink"/>
              </w:rPr>
              <w:t>34</w:t>
            </w:r>
            <w:r>
              <w:rPr>
                <w:rStyle w:val="IndexLink"/>
                <w:rtl w:val="true"/>
              </w:rPr>
              <w:t xml:space="preserve"> - </w:t>
            </w:r>
            <w:r>
              <w:rPr>
                <w:rStyle w:val="IndexLink"/>
                <w:rtl w:val="true"/>
              </w:rPr>
              <w:t>كيف نوفّق بين عقيدتنا في الله تعالى، وبين الأقوال الصريحة الدالّة عليعلوّ الله؟</w:t>
            </w:r>
            <w:r>
              <w:rPr>
                <w:rStyle w:val="IndexLink"/>
                <w:rtl w:val="true"/>
              </w:rPr>
              <w:tab/>
            </w:r>
            <w:r>
              <w:rPr>
                <w:rStyle w:val="IndexLink"/>
              </w:rPr>
              <w:t>41</w:t>
            </w:r>
          </w:hyperlink>
        </w:p>
        <w:p>
          <w:pPr>
            <w:pStyle w:val="Contents4"/>
            <w:tabs>
              <w:tab w:val="clear" w:pos="8176"/>
              <w:tab w:val="right" w:pos="9026" w:leader="dot"/>
            </w:tabs>
            <w:rPr/>
          </w:pPr>
          <w:hyperlink w:anchor="__RefHeading___Toc1309762_1878427129">
            <w:r>
              <w:rPr>
                <w:webHidden/>
                <w:rStyle w:val="IndexLink"/>
              </w:rPr>
              <w:t>35</w:t>
            </w:r>
            <w:r>
              <w:rPr>
                <w:rStyle w:val="IndexLink"/>
                <w:rtl w:val="true"/>
              </w:rPr>
              <w:t xml:space="preserve"> - </w:t>
            </w:r>
            <w:r>
              <w:rPr>
                <w:rStyle w:val="IndexLink"/>
                <w:rtl w:val="true"/>
              </w:rPr>
              <w:t xml:space="preserve">قال الله سبحانه متحدّثاً عن كيفيّة حديثه مع كليم الله موسى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1309764_1878427129">
            <w:r>
              <w:rPr>
                <w:webHidden/>
                <w:rStyle w:val="IndexLink"/>
              </w:rPr>
              <w:t>36</w:t>
            </w:r>
            <w:r>
              <w:rPr>
                <w:rStyle w:val="IndexLink"/>
                <w:rtl w:val="true"/>
              </w:rPr>
              <w:t xml:space="preserve"> - </w:t>
            </w:r>
            <w:r>
              <w:rPr>
                <w:rStyle w:val="IndexLink"/>
                <w:rtl w:val="true"/>
              </w:rPr>
              <w:t>في ماذا تجلّت وتتجلّى المشيئةُ الإلهيّة التي بها خلقَ الله الأشياء؟</w:t>
            </w:r>
            <w:r>
              <w:rPr>
                <w:rStyle w:val="IndexLink"/>
                <w:rtl w:val="true"/>
              </w:rPr>
              <w:tab/>
            </w:r>
            <w:r>
              <w:rPr>
                <w:rStyle w:val="IndexLink"/>
              </w:rPr>
              <w:t>43</w:t>
            </w:r>
          </w:hyperlink>
        </w:p>
        <w:p>
          <w:pPr>
            <w:pStyle w:val="Contents4"/>
            <w:tabs>
              <w:tab w:val="clear" w:pos="8176"/>
              <w:tab w:val="right" w:pos="9026" w:leader="dot"/>
            </w:tabs>
            <w:rPr/>
          </w:pPr>
          <w:hyperlink w:anchor="__RefHeading___Toc1309766_1878427129">
            <w:r>
              <w:rPr>
                <w:webHidden/>
                <w:rStyle w:val="IndexLink"/>
              </w:rPr>
              <w:t>37</w:t>
            </w:r>
            <w:r>
              <w:rPr>
                <w:rStyle w:val="IndexLink"/>
                <w:rtl w:val="true"/>
              </w:rPr>
              <w:t xml:space="preserve"> - </w:t>
            </w:r>
            <w:r>
              <w:rPr>
                <w:rStyle w:val="IndexLink"/>
                <w:rtl w:val="true"/>
              </w:rPr>
              <w:t>هل هناك فرق بين المشيئة والإرادة معنويّاً أو جوهريّاً؟ وهل هما ذاتيّتان؟</w:t>
            </w:r>
            <w:r>
              <w:rPr>
                <w:rStyle w:val="IndexLink"/>
                <w:rtl w:val="true"/>
              </w:rPr>
              <w:tab/>
            </w:r>
            <w:r>
              <w:rPr>
                <w:rStyle w:val="IndexLink"/>
              </w:rPr>
              <w:t>43</w:t>
            </w:r>
          </w:hyperlink>
        </w:p>
        <w:p>
          <w:pPr>
            <w:pStyle w:val="Contents4"/>
            <w:tabs>
              <w:tab w:val="clear" w:pos="8176"/>
              <w:tab w:val="right" w:pos="9026" w:leader="dot"/>
            </w:tabs>
            <w:rPr/>
          </w:pPr>
          <w:hyperlink w:anchor="__RefHeading___Toc1309768_1878427129">
            <w:r>
              <w:rPr>
                <w:webHidden/>
                <w:rStyle w:val="IndexLink"/>
              </w:rPr>
              <w:t>38</w:t>
            </w:r>
            <w:r>
              <w:rPr>
                <w:rStyle w:val="IndexLink"/>
                <w:rtl w:val="true"/>
              </w:rPr>
              <w:t xml:space="preserve"> - </w:t>
            </w:r>
            <w:r>
              <w:rPr>
                <w:rStyle w:val="IndexLink"/>
                <w:rtl w:val="true"/>
              </w:rPr>
              <w:t>لماذا يعترض الإسلام على الذين يعتقدون بالكتاب المقدّس،</w:t>
            </w:r>
            <w:r>
              <w:rPr>
                <w:rStyle w:val="IndexLink"/>
                <w:rtl w:val="true"/>
              </w:rPr>
              <w:tab/>
            </w:r>
            <w:r>
              <w:rPr>
                <w:rStyle w:val="IndexLink"/>
              </w:rPr>
              <w:t>44</w:t>
            </w:r>
          </w:hyperlink>
        </w:p>
        <w:p>
          <w:pPr>
            <w:pStyle w:val="Contents4"/>
            <w:tabs>
              <w:tab w:val="clear" w:pos="8176"/>
              <w:tab w:val="right" w:pos="9026" w:leader="dot"/>
            </w:tabs>
            <w:rPr/>
          </w:pPr>
          <w:hyperlink w:anchor="__RefHeading___Toc1309770_1878427129">
            <w:r>
              <w:rPr>
                <w:webHidden/>
                <w:rStyle w:val="IndexLink"/>
              </w:rPr>
              <w:t>39</w:t>
            </w:r>
            <w:r>
              <w:rPr>
                <w:rStyle w:val="IndexLink"/>
                <w:rtl w:val="true"/>
              </w:rPr>
              <w:t xml:space="preserve"> - </w:t>
            </w:r>
            <w:r>
              <w:rPr>
                <w:rStyle w:val="IndexLink"/>
                <w:rtl w:val="true"/>
              </w:rPr>
              <w:t xml:space="preserve">ما المقصود بأنّ كلّ شيء في هذا الوجود هو تجلٍّ للذات الإل </w:t>
            </w:r>
            <w:r>
              <w:rPr>
                <w:rStyle w:val="IndexLink"/>
                <w:rtl w:val="true"/>
              </w:rPr>
              <w:t xml:space="preserve">- </w:t>
            </w:r>
            <w:r>
              <w:rPr>
                <w:rStyle w:val="IndexLink"/>
                <w:rtl w:val="true"/>
              </w:rPr>
              <w:t>هيّة المقدّسة؟</w:t>
            </w:r>
            <w:r>
              <w:rPr>
                <w:rStyle w:val="IndexLink"/>
                <w:rtl w:val="true"/>
              </w:rPr>
              <w:tab/>
            </w:r>
            <w:r>
              <w:rPr>
                <w:rStyle w:val="IndexLink"/>
              </w:rPr>
              <w:t>44</w:t>
            </w:r>
          </w:hyperlink>
        </w:p>
        <w:p>
          <w:pPr>
            <w:pStyle w:val="Contents3"/>
            <w:tabs>
              <w:tab w:val="clear" w:pos="8459"/>
              <w:tab w:val="right" w:pos="9026" w:leader="dot"/>
            </w:tabs>
            <w:rPr/>
          </w:pPr>
          <w:hyperlink w:anchor="__RefHeading___Toc1309772_1878427129">
            <w:r>
              <w:rPr>
                <w:webHidden/>
                <w:rStyle w:val="IndexLink"/>
                <w:rtl w:val="true"/>
              </w:rPr>
              <w:t>الأصل الثاني</w:t>
            </w:r>
            <w:r>
              <w:rPr>
                <w:rStyle w:val="IndexLink"/>
                <w:rtl w:val="true"/>
              </w:rPr>
              <w:t xml:space="preserve">: </w:t>
            </w:r>
            <w:r>
              <w:rPr>
                <w:rStyle w:val="IndexLink"/>
                <w:rtl w:val="true"/>
              </w:rPr>
              <w:t>العدل</w:t>
            </w:r>
            <w:r>
              <w:rPr>
                <w:rStyle w:val="IndexLink"/>
                <w:rtl w:val="true"/>
              </w:rPr>
              <w:tab/>
            </w:r>
            <w:r>
              <w:rPr>
                <w:rStyle w:val="IndexLink"/>
              </w:rPr>
              <w:t>45</w:t>
            </w:r>
          </w:hyperlink>
        </w:p>
        <w:p>
          <w:pPr>
            <w:pStyle w:val="Contents4"/>
            <w:tabs>
              <w:tab w:val="clear" w:pos="8176"/>
              <w:tab w:val="right" w:pos="9026" w:leader="dot"/>
            </w:tabs>
            <w:rPr/>
          </w:pPr>
          <w:hyperlink w:anchor="__RefHeading___Toc1309774_1878427129">
            <w:r>
              <w:rPr>
                <w:webHidden/>
                <w:rStyle w:val="IndexLink"/>
              </w:rPr>
              <w:t>40</w:t>
            </w:r>
            <w:r>
              <w:rPr>
                <w:rStyle w:val="IndexLink"/>
                <w:rtl w:val="true"/>
              </w:rPr>
              <w:t xml:space="preserve"> - </w:t>
            </w:r>
            <w:r>
              <w:rPr>
                <w:rStyle w:val="IndexLink"/>
                <w:rtl w:val="true"/>
              </w:rPr>
              <w:t>لماذا اعتبر العدل من بين سائر صفات الله أصلا من اصول الدّين؟</w:t>
            </w:r>
            <w:r>
              <w:rPr>
                <w:rStyle w:val="IndexLink"/>
                <w:rtl w:val="true"/>
              </w:rPr>
              <w:tab/>
            </w:r>
            <w:r>
              <w:rPr>
                <w:rStyle w:val="IndexLink"/>
              </w:rPr>
              <w:t>45</w:t>
            </w:r>
          </w:hyperlink>
        </w:p>
        <w:p>
          <w:pPr>
            <w:pStyle w:val="Contents4"/>
            <w:tabs>
              <w:tab w:val="clear" w:pos="8176"/>
              <w:tab w:val="right" w:pos="9026" w:leader="dot"/>
            </w:tabs>
            <w:rPr/>
          </w:pPr>
          <w:hyperlink w:anchor="__RefHeading___Toc1309776_1878427129">
            <w:r>
              <w:rPr>
                <w:webHidden/>
                <w:rStyle w:val="IndexLink"/>
              </w:rPr>
              <w:t>41</w:t>
            </w:r>
            <w:r>
              <w:rPr>
                <w:rStyle w:val="IndexLink"/>
                <w:rtl w:val="true"/>
              </w:rPr>
              <w:t xml:space="preserve"> - </w:t>
            </w:r>
            <w:r>
              <w:rPr>
                <w:rStyle w:val="IndexLink"/>
                <w:rtl w:val="true"/>
              </w:rPr>
              <w:t>إذا كان الله سبحانه وتعالى عدلا مطلقاً ومنزّهاً عن فعل القبيح، فما هي مصادر أفعال الإنسان القبيحة</w:t>
            </w:r>
            <w:r>
              <w:rPr>
                <w:rStyle w:val="IndexLink"/>
                <w:rtl w:val="true"/>
              </w:rPr>
              <w:tab/>
            </w:r>
            <w:r>
              <w:rPr>
                <w:rStyle w:val="IndexLink"/>
              </w:rPr>
              <w:t>45</w:t>
            </w:r>
          </w:hyperlink>
        </w:p>
        <w:p>
          <w:pPr>
            <w:pStyle w:val="Contents4"/>
            <w:tabs>
              <w:tab w:val="clear" w:pos="8176"/>
              <w:tab w:val="right" w:pos="9026" w:leader="dot"/>
            </w:tabs>
            <w:rPr/>
          </w:pPr>
          <w:hyperlink w:anchor="__RefHeading___Toc1309778_1878427129">
            <w:r>
              <w:rPr>
                <w:webHidden/>
                <w:rStyle w:val="IndexLink"/>
              </w:rPr>
              <w:t>42</w:t>
            </w:r>
            <w:r>
              <w:rPr>
                <w:rStyle w:val="IndexLink"/>
                <w:rtl w:val="true"/>
              </w:rPr>
              <w:t xml:space="preserve"> - </w:t>
            </w:r>
            <w:r>
              <w:rPr>
                <w:rStyle w:val="IndexLink"/>
                <w:rtl w:val="true"/>
              </w:rPr>
              <w:t>هل أنّ الإنسان اختار صورته وهيئته ووالديه في النشأة الاُولى، فإنّ أحد الأساتذة يقول</w:t>
            </w:r>
            <w:r>
              <w:rPr>
                <w:rStyle w:val="IndexLink"/>
                <w:rtl w:val="true"/>
              </w:rPr>
              <w:t>:</w:t>
              <w:tab/>
            </w:r>
            <w:r>
              <w:rPr>
                <w:rStyle w:val="IndexLink"/>
              </w:rPr>
              <w:t>46</w:t>
            </w:r>
          </w:hyperlink>
        </w:p>
        <w:p>
          <w:pPr>
            <w:pStyle w:val="Contents4"/>
            <w:tabs>
              <w:tab w:val="clear" w:pos="8176"/>
              <w:tab w:val="right" w:pos="9026" w:leader="dot"/>
            </w:tabs>
            <w:rPr/>
          </w:pPr>
          <w:hyperlink w:anchor="__RefHeading___Toc1309780_1878427129">
            <w:r>
              <w:rPr>
                <w:webHidden/>
                <w:rStyle w:val="IndexLink"/>
              </w:rPr>
              <w:t>43</w:t>
            </w:r>
            <w:r>
              <w:rPr>
                <w:rStyle w:val="IndexLink"/>
                <w:rtl w:val="true"/>
              </w:rPr>
              <w:t xml:space="preserve"> - </w:t>
            </w:r>
            <w:r>
              <w:rPr>
                <w:rStyle w:val="IndexLink"/>
                <w:rtl w:val="true"/>
              </w:rPr>
              <w:t>إذا أجبرنا رجل على الخوض في معركة وقال</w:t>
            </w:r>
            <w:r>
              <w:rPr>
                <w:rStyle w:val="IndexLink"/>
                <w:rtl w:val="true"/>
              </w:rPr>
              <w:t>:</w:t>
              <w:tab/>
            </w:r>
            <w:r>
              <w:rPr>
                <w:rStyle w:val="IndexLink"/>
              </w:rPr>
              <w:t>46</w:t>
            </w:r>
          </w:hyperlink>
        </w:p>
        <w:p>
          <w:pPr>
            <w:pStyle w:val="Contents4"/>
            <w:tabs>
              <w:tab w:val="clear" w:pos="8176"/>
              <w:tab w:val="right" w:pos="9026" w:leader="dot"/>
            </w:tabs>
            <w:rPr/>
          </w:pPr>
          <w:hyperlink w:anchor="__RefHeading___Toc1309782_1878427129">
            <w:r>
              <w:rPr>
                <w:webHidden/>
                <w:rStyle w:val="IndexLink"/>
              </w:rPr>
              <w:t>44</w:t>
            </w:r>
            <w:r>
              <w:rPr>
                <w:rStyle w:val="IndexLink"/>
                <w:rtl w:val="true"/>
              </w:rPr>
              <w:t xml:space="preserve"> - </w:t>
            </w:r>
            <w:r>
              <w:rPr>
                <w:rStyle w:val="IndexLink"/>
                <w:rtl w:val="true"/>
              </w:rPr>
              <w:t>بالنسبة لمَن يولد وفيه عاهة أو مرض معيّن يستمرّ مع في حياته، وكذلك بالنسبة للزلازل والكوارث الطبيعيّة، ألا يوجد فيها تناقض مع عدالته سبحانه؟ فما هو حلّ هذه الشبهة؟</w:t>
            </w:r>
            <w:r>
              <w:rPr>
                <w:rStyle w:val="IndexLink"/>
                <w:rtl w:val="true"/>
              </w:rPr>
              <w:tab/>
            </w:r>
            <w:r>
              <w:rPr>
                <w:rStyle w:val="IndexLink"/>
              </w:rPr>
              <w:t>47</w:t>
            </w:r>
          </w:hyperlink>
        </w:p>
        <w:p>
          <w:pPr>
            <w:pStyle w:val="Contents4"/>
            <w:tabs>
              <w:tab w:val="clear" w:pos="8176"/>
              <w:tab w:val="right" w:pos="9026" w:leader="dot"/>
            </w:tabs>
            <w:rPr/>
          </w:pPr>
          <w:hyperlink w:anchor="__RefHeading___Toc1309784_1878427129">
            <w:r>
              <w:rPr>
                <w:webHidden/>
                <w:rStyle w:val="IndexLink"/>
              </w:rPr>
              <w:t>45</w:t>
            </w:r>
            <w:r>
              <w:rPr>
                <w:rStyle w:val="IndexLink"/>
                <w:rtl w:val="true"/>
              </w:rPr>
              <w:t xml:space="preserve"> - </w:t>
            </w:r>
            <w:r>
              <w:rPr>
                <w:rStyle w:val="IndexLink"/>
                <w:rtl w:val="true"/>
              </w:rPr>
              <w:t xml:space="preserve">هل الله </w:t>
            </w:r>
            <w:r>
              <w:rPr>
                <w:rStyle w:val="IndexLink"/>
                <w:rtl w:val="true"/>
              </w:rPr>
              <w:t>(</w:t>
            </w:r>
            <w:r>
              <w:rPr>
                <w:rStyle w:val="IndexLink"/>
                <w:rtl w:val="true"/>
              </w:rPr>
              <w:t>عزّ وجلّ</w:t>
            </w:r>
            <w:r>
              <w:rPr>
                <w:rStyle w:val="IndexLink"/>
                <w:rtl w:val="true"/>
              </w:rPr>
              <w:t xml:space="preserve">) </w:t>
            </w:r>
            <w:r>
              <w:rPr>
                <w:rStyle w:val="IndexLink"/>
                <w:rtl w:val="true"/>
              </w:rPr>
              <w:t>أجبرنا أن نكون موجودين؟</w:t>
            </w:r>
            <w:r>
              <w:rPr>
                <w:rStyle w:val="IndexLink"/>
                <w:rtl w:val="true"/>
              </w:rPr>
              <w:tab/>
            </w:r>
            <w:r>
              <w:rPr>
                <w:rStyle w:val="IndexLink"/>
              </w:rPr>
              <w:t>48</w:t>
            </w:r>
          </w:hyperlink>
        </w:p>
        <w:p>
          <w:pPr>
            <w:pStyle w:val="Contents4"/>
            <w:tabs>
              <w:tab w:val="clear" w:pos="8176"/>
              <w:tab w:val="right" w:pos="9026" w:leader="dot"/>
            </w:tabs>
            <w:rPr/>
          </w:pPr>
          <w:hyperlink w:anchor="__RefHeading___Toc1309786_1878427129">
            <w:r>
              <w:rPr>
                <w:webHidden/>
                <w:rStyle w:val="IndexLink"/>
              </w:rPr>
              <w:t>46</w:t>
            </w:r>
            <w:r>
              <w:rPr>
                <w:rStyle w:val="IndexLink"/>
                <w:rtl w:val="true"/>
              </w:rPr>
              <w:t xml:space="preserve"> - </w:t>
            </w:r>
            <w:r>
              <w:rPr>
                <w:rStyle w:val="IndexLink"/>
                <w:rtl w:val="true"/>
              </w:rPr>
              <w:t xml:space="preserve">من مسلّمات المذهب </w:t>
            </w:r>
            <w:r>
              <w:rPr>
                <w:rStyle w:val="IndexLink"/>
                <w:rtl w:val="true"/>
              </w:rPr>
              <w:t>«</w:t>
            </w:r>
            <w:r>
              <w:rPr>
                <w:rStyle w:val="IndexLink"/>
                <w:rtl w:val="true"/>
              </w:rPr>
              <w:t>لاجبر ولاتفويض ولكن أمر بين الأمرين</w:t>
            </w:r>
            <w:r>
              <w:rPr>
                <w:rStyle w:val="IndexLink"/>
                <w:rtl w:val="true"/>
              </w:rPr>
              <w:t>»</w:t>
            </w:r>
            <w:r>
              <w:rPr>
                <w:rStyle w:val="IndexLink"/>
                <w:rtl w:val="true"/>
              </w:rPr>
              <w:t>، فهل يوجد دليل عقلي يثبت استحالة التفويض المطلق من الواجب للممكن؟</w:t>
            </w:r>
            <w:r>
              <w:rPr>
                <w:rStyle w:val="IndexLink"/>
                <w:rtl w:val="true"/>
              </w:rPr>
              <w:tab/>
            </w:r>
            <w:r>
              <w:rPr>
                <w:rStyle w:val="IndexLink"/>
              </w:rPr>
              <w:t>49</w:t>
            </w:r>
          </w:hyperlink>
        </w:p>
        <w:p>
          <w:pPr>
            <w:pStyle w:val="Contents4"/>
            <w:tabs>
              <w:tab w:val="clear" w:pos="8176"/>
              <w:tab w:val="right" w:pos="9026" w:leader="dot"/>
            </w:tabs>
            <w:rPr/>
          </w:pPr>
          <w:hyperlink w:anchor="__RefHeading___Toc1309788_1878427129">
            <w:r>
              <w:rPr>
                <w:webHidden/>
                <w:rStyle w:val="IndexLink"/>
              </w:rPr>
              <w:t>47</w:t>
            </w:r>
            <w:r>
              <w:rPr>
                <w:rStyle w:val="IndexLink"/>
                <w:rtl w:val="true"/>
              </w:rPr>
              <w:t xml:space="preserve"> - </w:t>
            </w:r>
            <w:r>
              <w:rPr>
                <w:rStyle w:val="IndexLink"/>
                <w:rtl w:val="true"/>
              </w:rPr>
              <w:t xml:space="preserve">في مسألة الجبر والتفويض، عندي شبهة حول أنّ بعض المصائب قد ورد في القرآن أنّها مكتوبة قبل حدوثها، وكذا بخصوص مصائب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كمصيبة الحسين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1309790_1878427129">
            <w:r>
              <w:rPr>
                <w:webHidden/>
                <w:rStyle w:val="IndexLink"/>
              </w:rPr>
              <w:t>48</w:t>
            </w:r>
            <w:r>
              <w:rPr>
                <w:rStyle w:val="IndexLink"/>
                <w:rtl w:val="true"/>
              </w:rPr>
              <w:t xml:space="preserve"> - </w:t>
            </w:r>
            <w:r>
              <w:rPr>
                <w:rStyle w:val="IndexLink"/>
                <w:rtl w:val="true"/>
              </w:rPr>
              <w:t>هل يجرم الولد بعائلته أو بأبيه؟</w:t>
            </w:r>
            <w:r>
              <w:rPr>
                <w:rStyle w:val="IndexLink"/>
                <w:rtl w:val="true"/>
              </w:rPr>
              <w:tab/>
            </w:r>
            <w:r>
              <w:rPr>
                <w:rStyle w:val="IndexLink"/>
              </w:rPr>
              <w:t>50</w:t>
            </w:r>
          </w:hyperlink>
        </w:p>
        <w:p>
          <w:pPr>
            <w:pStyle w:val="Contents4"/>
            <w:tabs>
              <w:tab w:val="clear" w:pos="8176"/>
              <w:tab w:val="right" w:pos="9026" w:leader="dot"/>
            </w:tabs>
            <w:rPr/>
          </w:pPr>
          <w:hyperlink w:anchor="__RefHeading___Toc1309792_1878427129">
            <w:r>
              <w:rPr>
                <w:webHidden/>
                <w:rStyle w:val="IndexLink"/>
              </w:rPr>
              <w:t>49</w:t>
            </w:r>
            <w:r>
              <w:rPr>
                <w:rStyle w:val="IndexLink"/>
                <w:rtl w:val="true"/>
              </w:rPr>
              <w:t xml:space="preserve"> - </w:t>
            </w:r>
            <w:r>
              <w:rPr>
                <w:rStyle w:val="IndexLink"/>
                <w:rtl w:val="true"/>
              </w:rPr>
              <w:t>ما دام الله غنيّاً عن عبادتنا فلماذا خلقنا؟</w:t>
            </w:r>
            <w:r>
              <w:rPr>
                <w:rStyle w:val="IndexLink"/>
                <w:rtl w:val="true"/>
              </w:rPr>
              <w:tab/>
            </w:r>
            <w:r>
              <w:rPr>
                <w:rStyle w:val="IndexLink"/>
              </w:rPr>
              <w:t>51</w:t>
            </w:r>
          </w:hyperlink>
        </w:p>
        <w:p>
          <w:pPr>
            <w:pStyle w:val="Contents4"/>
            <w:tabs>
              <w:tab w:val="clear" w:pos="8176"/>
              <w:tab w:val="right" w:pos="9026" w:leader="dot"/>
            </w:tabs>
            <w:rPr/>
          </w:pPr>
          <w:hyperlink w:anchor="__RefHeading___Toc1309794_1878427129">
            <w:r>
              <w:rPr>
                <w:webHidden/>
                <w:rStyle w:val="IndexLink"/>
              </w:rPr>
              <w:t>50</w:t>
            </w:r>
            <w:r>
              <w:rPr>
                <w:rStyle w:val="IndexLink"/>
                <w:rtl w:val="true"/>
              </w:rPr>
              <w:t xml:space="preserve"> - </w:t>
            </w:r>
            <w:r>
              <w:rPr>
                <w:rStyle w:val="IndexLink"/>
                <w:rtl w:val="true"/>
              </w:rPr>
              <w:t>يقول أحد الأشخاص</w:t>
            </w:r>
            <w:r>
              <w:rPr>
                <w:rStyle w:val="IndexLink"/>
                <w:rtl w:val="true"/>
              </w:rPr>
              <w:t>:</w:t>
              <w:tab/>
            </w:r>
            <w:r>
              <w:rPr>
                <w:rStyle w:val="IndexLink"/>
              </w:rPr>
              <w:t>51</w:t>
            </w:r>
          </w:hyperlink>
        </w:p>
        <w:p>
          <w:pPr>
            <w:pStyle w:val="Contents4"/>
            <w:tabs>
              <w:tab w:val="clear" w:pos="8176"/>
              <w:tab w:val="right" w:pos="9026" w:leader="dot"/>
            </w:tabs>
            <w:rPr/>
          </w:pPr>
          <w:hyperlink w:anchor="__RefHeading___Toc1309796_1878427129">
            <w:r>
              <w:rPr>
                <w:webHidden/>
                <w:rStyle w:val="IndexLink"/>
              </w:rPr>
              <w:t>51</w:t>
            </w:r>
            <w:r>
              <w:rPr>
                <w:rStyle w:val="IndexLink"/>
                <w:rtl w:val="true"/>
              </w:rPr>
              <w:t xml:space="preserve"> - </w:t>
            </w:r>
            <w:r>
              <w:rPr>
                <w:rStyle w:val="IndexLink"/>
                <w:rtl w:val="true"/>
              </w:rPr>
              <w:t>لماذا خلق الله الشيطان؟ وهل الله يخلق الشرّ؟</w:t>
            </w:r>
            <w:r>
              <w:rPr>
                <w:rStyle w:val="IndexLink"/>
                <w:rtl w:val="true"/>
              </w:rPr>
              <w:tab/>
            </w:r>
            <w:r>
              <w:rPr>
                <w:rStyle w:val="IndexLink"/>
              </w:rPr>
              <w:t>52</w:t>
            </w:r>
          </w:hyperlink>
        </w:p>
        <w:p>
          <w:pPr>
            <w:pStyle w:val="Contents3"/>
            <w:tabs>
              <w:tab w:val="clear" w:pos="8459"/>
              <w:tab w:val="right" w:pos="9026" w:leader="dot"/>
            </w:tabs>
            <w:rPr/>
          </w:pPr>
          <w:hyperlink w:anchor="__RefHeading___Toc1309798_1878427129">
            <w:r>
              <w:rPr>
                <w:webHidden/>
                <w:rStyle w:val="IndexLink"/>
                <w:rtl w:val="true"/>
              </w:rPr>
              <w:t>الأصل الثالث</w:t>
            </w:r>
            <w:r>
              <w:rPr>
                <w:rStyle w:val="IndexLink"/>
                <w:rtl w:val="true"/>
              </w:rPr>
              <w:t xml:space="preserve">: </w:t>
            </w:r>
            <w:r>
              <w:rPr>
                <w:rStyle w:val="IndexLink"/>
                <w:rtl w:val="true"/>
              </w:rPr>
              <w:t>النبوّة</w:t>
            </w:r>
            <w:r>
              <w:rPr>
                <w:rStyle w:val="IndexLink"/>
                <w:rtl w:val="true"/>
              </w:rPr>
              <w:tab/>
            </w:r>
            <w:r>
              <w:rPr>
                <w:rStyle w:val="IndexLink"/>
              </w:rPr>
              <w:t>53</w:t>
            </w:r>
          </w:hyperlink>
        </w:p>
        <w:p>
          <w:pPr>
            <w:pStyle w:val="Contents4"/>
            <w:tabs>
              <w:tab w:val="clear" w:pos="8176"/>
              <w:tab w:val="right" w:pos="9026" w:leader="dot"/>
            </w:tabs>
            <w:rPr/>
          </w:pPr>
          <w:hyperlink w:anchor="__RefHeading___Toc1309800_1878427129">
            <w:r>
              <w:rPr>
                <w:webHidden/>
                <w:rStyle w:val="IndexLink"/>
              </w:rPr>
              <w:t>52</w:t>
            </w:r>
            <w:r>
              <w:rPr>
                <w:rStyle w:val="IndexLink"/>
                <w:rtl w:val="true"/>
              </w:rPr>
              <w:t xml:space="preserve"> - </w:t>
            </w:r>
            <w:r>
              <w:rPr>
                <w:rStyle w:val="IndexLink"/>
                <w:rtl w:val="true"/>
              </w:rPr>
              <w:t xml:space="preserve">ما العلّة من إرسال الأنبياء؟ وهل إرسال الأنبياء واجبٌ على الله </w:t>
            </w:r>
            <w:r>
              <w:rPr>
                <w:rStyle w:val="IndexLink"/>
                <w:rtl w:val="true"/>
              </w:rPr>
              <w:t>(</w:t>
            </w:r>
            <w:r>
              <w:rPr>
                <w:rStyle w:val="IndexLink"/>
                <w:rtl w:val="true"/>
              </w:rPr>
              <w:t>عزّ وجلّ</w:t>
            </w:r>
            <w:r>
              <w:rPr>
                <w:rStyle w:val="IndexLink"/>
                <w:rtl w:val="true"/>
              </w:rPr>
              <w:t xml:space="preserve">) </w:t>
            </w:r>
            <w:r>
              <w:rPr>
                <w:rStyle w:val="IndexLink"/>
                <w:rtl w:val="true"/>
              </w:rPr>
              <w:t>أم غير واجب؟ وما السبب؟</w:t>
            </w:r>
            <w:r>
              <w:rPr>
                <w:rStyle w:val="IndexLink"/>
                <w:rtl w:val="true"/>
              </w:rPr>
              <w:tab/>
            </w:r>
            <w:r>
              <w:rPr>
                <w:rStyle w:val="IndexLink"/>
              </w:rPr>
              <w:t>53</w:t>
            </w:r>
          </w:hyperlink>
        </w:p>
        <w:p>
          <w:pPr>
            <w:pStyle w:val="Contents4"/>
            <w:tabs>
              <w:tab w:val="clear" w:pos="8176"/>
              <w:tab w:val="right" w:pos="9026" w:leader="dot"/>
            </w:tabs>
            <w:rPr/>
          </w:pPr>
          <w:hyperlink w:anchor="__RefHeading___Toc1309802_1878427129">
            <w:r>
              <w:rPr>
                <w:webHidden/>
                <w:rStyle w:val="IndexLink"/>
              </w:rPr>
              <w:t>53</w:t>
            </w:r>
            <w:r>
              <w:rPr>
                <w:rStyle w:val="IndexLink"/>
                <w:rtl w:val="true"/>
              </w:rPr>
              <w:t xml:space="preserve"> - </w:t>
            </w:r>
            <w:r>
              <w:rPr>
                <w:rStyle w:val="IndexLink"/>
                <w:rtl w:val="true"/>
              </w:rPr>
              <w:t>هل كان للجنّ رسل يختصّون بهم؟</w:t>
            </w:r>
            <w:r>
              <w:rPr>
                <w:rStyle w:val="IndexLink"/>
                <w:rtl w:val="true"/>
              </w:rPr>
              <w:tab/>
            </w:r>
            <w:r>
              <w:rPr>
                <w:rStyle w:val="IndexLink"/>
              </w:rPr>
              <w:t>54</w:t>
            </w:r>
          </w:hyperlink>
        </w:p>
        <w:p>
          <w:pPr>
            <w:pStyle w:val="Contents4"/>
            <w:tabs>
              <w:tab w:val="clear" w:pos="8176"/>
              <w:tab w:val="right" w:pos="9026" w:leader="dot"/>
            </w:tabs>
            <w:rPr/>
          </w:pPr>
          <w:hyperlink w:anchor="__RefHeading___Toc1309804_1878427129">
            <w:r>
              <w:rPr>
                <w:webHidden/>
                <w:rStyle w:val="IndexLink"/>
              </w:rPr>
              <w:t>54</w:t>
            </w:r>
            <w:r>
              <w:rPr>
                <w:rStyle w:val="IndexLink"/>
                <w:rtl w:val="true"/>
              </w:rPr>
              <w:t xml:space="preserve"> - </w:t>
            </w:r>
            <w:r>
              <w:rPr>
                <w:rStyle w:val="IndexLink"/>
                <w:rtl w:val="true"/>
              </w:rPr>
              <w:t>لماذا جميع الرسل أو الأنبياء من الرجال، ولا وجود للنساء بينهم،</w:t>
            </w:r>
            <w:r>
              <w:rPr>
                <w:rStyle w:val="IndexLink"/>
                <w:rtl w:val="true"/>
              </w:rPr>
              <w:tab/>
            </w:r>
            <w:r>
              <w:rPr>
                <w:rStyle w:val="IndexLink"/>
              </w:rPr>
              <w:t>54</w:t>
            </w:r>
          </w:hyperlink>
        </w:p>
        <w:p>
          <w:pPr>
            <w:pStyle w:val="Contents4"/>
            <w:tabs>
              <w:tab w:val="clear" w:pos="8176"/>
              <w:tab w:val="right" w:pos="9026" w:leader="dot"/>
            </w:tabs>
            <w:rPr/>
          </w:pPr>
          <w:hyperlink w:anchor="__RefHeading___Toc1309806_1878427129">
            <w:r>
              <w:rPr>
                <w:webHidden/>
                <w:rStyle w:val="IndexLink"/>
              </w:rPr>
              <w:t>55</w:t>
            </w:r>
            <w:r>
              <w:rPr>
                <w:rStyle w:val="IndexLink"/>
                <w:rtl w:val="true"/>
              </w:rPr>
              <w:t xml:space="preserve"> - </w:t>
            </w:r>
            <w:r>
              <w:rPr>
                <w:rStyle w:val="IndexLink"/>
                <w:rtl w:val="true"/>
              </w:rPr>
              <w:t>لماذا لاتنفكّ النبوّة عن البشريةّ؟</w:t>
            </w:r>
            <w:r>
              <w:rPr>
                <w:rStyle w:val="IndexLink"/>
                <w:rtl w:val="true"/>
              </w:rPr>
              <w:tab/>
            </w:r>
            <w:r>
              <w:rPr>
                <w:rStyle w:val="IndexLink"/>
              </w:rPr>
              <w:t>54</w:t>
            </w:r>
          </w:hyperlink>
        </w:p>
        <w:p>
          <w:pPr>
            <w:pStyle w:val="Contents4"/>
            <w:tabs>
              <w:tab w:val="clear" w:pos="8176"/>
              <w:tab w:val="right" w:pos="9026" w:leader="dot"/>
            </w:tabs>
            <w:rPr/>
          </w:pPr>
          <w:hyperlink w:anchor="__RefHeading___Toc1309808_1878427129">
            <w:r>
              <w:rPr>
                <w:webHidden/>
                <w:rStyle w:val="IndexLink"/>
              </w:rPr>
              <w:t>56</w:t>
            </w:r>
            <w:r>
              <w:rPr>
                <w:rStyle w:val="IndexLink"/>
                <w:rtl w:val="true"/>
              </w:rPr>
              <w:t xml:space="preserve"> - </w:t>
            </w:r>
            <w:r>
              <w:rPr>
                <w:rStyle w:val="IndexLink"/>
                <w:rtl w:val="true"/>
              </w:rPr>
              <w:t xml:space="preserve">هل جميع الأنبياء من اولي العزم وصلوا لمقام الإمامة الإل </w:t>
            </w:r>
            <w:r>
              <w:rPr>
                <w:rStyle w:val="IndexLink"/>
                <w:rtl w:val="true"/>
              </w:rPr>
              <w:t xml:space="preserve">- </w:t>
            </w:r>
            <w:r>
              <w:rPr>
                <w:rStyle w:val="IndexLink"/>
                <w:rtl w:val="true"/>
              </w:rPr>
              <w:t>هيّة؟</w:t>
            </w:r>
            <w:r>
              <w:rPr>
                <w:rStyle w:val="IndexLink"/>
                <w:rtl w:val="true"/>
              </w:rPr>
              <w:tab/>
            </w:r>
            <w:r>
              <w:rPr>
                <w:rStyle w:val="IndexLink"/>
              </w:rPr>
              <w:t>54</w:t>
            </w:r>
          </w:hyperlink>
        </w:p>
        <w:p>
          <w:pPr>
            <w:pStyle w:val="Contents4"/>
            <w:tabs>
              <w:tab w:val="clear" w:pos="8176"/>
              <w:tab w:val="right" w:pos="9026" w:leader="dot"/>
            </w:tabs>
            <w:rPr/>
          </w:pPr>
          <w:hyperlink w:anchor="__RefHeading___Toc1309810_1878427129">
            <w:r>
              <w:rPr>
                <w:webHidden/>
                <w:rStyle w:val="IndexLink"/>
              </w:rPr>
              <w:t>57</w:t>
            </w:r>
            <w:r>
              <w:rPr>
                <w:rStyle w:val="IndexLink"/>
                <w:rtl w:val="true"/>
              </w:rPr>
              <w:t xml:space="preserve"> - </w:t>
            </w:r>
            <w:r>
              <w:rPr>
                <w:rStyle w:val="IndexLink"/>
                <w:rtl w:val="true"/>
              </w:rPr>
              <w:t xml:space="preserve">يستطيع الأطباء أن يرجعوا نبضات القلب بعد موت الإنسان بدقيقة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عن طريق الإنعاش القلبي</w:t>
            </w:r>
            <w:r>
              <w:rPr>
                <w:rStyle w:val="IndexLink"/>
                <w:rtl w:val="true"/>
              </w:rPr>
              <w:tab/>
            </w:r>
            <w:r>
              <w:rPr>
                <w:rStyle w:val="IndexLink"/>
              </w:rPr>
              <w:t>55</w:t>
            </w:r>
          </w:hyperlink>
        </w:p>
        <w:p>
          <w:pPr>
            <w:pStyle w:val="Contents4"/>
            <w:tabs>
              <w:tab w:val="clear" w:pos="8176"/>
              <w:tab w:val="right" w:pos="9026" w:leader="dot"/>
            </w:tabs>
            <w:rPr/>
          </w:pPr>
          <w:hyperlink w:anchor="__RefHeading___Toc1309812_1878427129">
            <w:r>
              <w:rPr>
                <w:webHidden/>
                <w:rStyle w:val="IndexLink"/>
              </w:rPr>
              <w:t>58</w:t>
            </w:r>
            <w:r>
              <w:rPr>
                <w:rStyle w:val="IndexLink"/>
                <w:rtl w:val="true"/>
              </w:rPr>
              <w:t xml:space="preserve"> - </w:t>
            </w:r>
            <w:r>
              <w:rPr>
                <w:rStyle w:val="IndexLink"/>
                <w:rtl w:val="true"/>
              </w:rPr>
              <w:t xml:space="preserve">لماذا اختلفت معاجز الأنبياء </w:t>
            </w:r>
            <w:r>
              <w:rPr>
                <w:rStyle w:val="IndexLink"/>
                <w:rtl w:val="true"/>
              </w:rPr>
              <w:t>(</w:t>
            </w:r>
            <w:r>
              <w:rPr>
                <w:rStyle w:val="IndexLink"/>
                <w:rtl w:val="true"/>
              </w:rPr>
              <w:t>عليهم السلام</w:t>
            </w:r>
            <w:r>
              <w:rPr>
                <w:rStyle w:val="IndexLink"/>
                <w:rtl w:val="true"/>
              </w:rPr>
              <w:t>)</w:t>
            </w:r>
            <w:r>
              <w:rPr>
                <w:rStyle w:val="IndexLink"/>
                <w:rtl w:val="true"/>
              </w:rPr>
              <w:t xml:space="preserve">؟ ولمَ لم يأت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بمعاجز لكي يثبتوا إمامتهم للناس؟</w:t>
            </w:r>
            <w:r>
              <w:rPr>
                <w:rStyle w:val="IndexLink"/>
                <w:rtl w:val="true"/>
              </w:rPr>
              <w:tab/>
            </w:r>
            <w:r>
              <w:rPr>
                <w:rStyle w:val="IndexLink"/>
              </w:rPr>
              <w:t>55</w:t>
            </w:r>
          </w:hyperlink>
        </w:p>
        <w:p>
          <w:pPr>
            <w:pStyle w:val="Contents4"/>
            <w:tabs>
              <w:tab w:val="clear" w:pos="8176"/>
              <w:tab w:val="right" w:pos="9026" w:leader="dot"/>
            </w:tabs>
            <w:rPr/>
          </w:pPr>
          <w:hyperlink w:anchor="__RefHeading___Toc1309814_1878427129">
            <w:r>
              <w:rPr>
                <w:webHidden/>
                <w:rStyle w:val="IndexLink"/>
              </w:rPr>
              <w:t>59</w:t>
            </w:r>
            <w:r>
              <w:rPr>
                <w:rStyle w:val="IndexLink"/>
                <w:rtl w:val="true"/>
              </w:rPr>
              <w:t xml:space="preserve"> - </w:t>
            </w:r>
            <w:r>
              <w:rPr>
                <w:rStyle w:val="IndexLink"/>
                <w:rtl w:val="true"/>
              </w:rPr>
              <w:t>هل يرى جميع فقهاء الإماميّة عصمة الأنبياء قبل البعثة وبعدها؟ وما هي أدلّتهم؟</w:t>
            </w:r>
            <w:r>
              <w:rPr>
                <w:rStyle w:val="IndexLink"/>
                <w:rtl w:val="true"/>
              </w:rPr>
              <w:tab/>
            </w:r>
            <w:r>
              <w:rPr>
                <w:rStyle w:val="IndexLink"/>
              </w:rPr>
              <w:t>55</w:t>
            </w:r>
          </w:hyperlink>
        </w:p>
        <w:p>
          <w:pPr>
            <w:pStyle w:val="Contents4"/>
            <w:tabs>
              <w:tab w:val="clear" w:pos="8176"/>
              <w:tab w:val="right" w:pos="9026" w:leader="dot"/>
            </w:tabs>
            <w:rPr/>
          </w:pPr>
          <w:hyperlink w:anchor="__RefHeading___Toc1309816_1878427129">
            <w:r>
              <w:rPr>
                <w:webHidden/>
                <w:rStyle w:val="IndexLink"/>
              </w:rPr>
              <w:t>60</w:t>
            </w:r>
            <w:r>
              <w:rPr>
                <w:rStyle w:val="IndexLink"/>
                <w:rtl w:val="true"/>
              </w:rPr>
              <w:t xml:space="preserve"> - </w:t>
            </w:r>
            <w:r>
              <w:rPr>
                <w:rStyle w:val="IndexLink"/>
                <w:rtl w:val="true"/>
              </w:rPr>
              <w:t xml:space="preserve">في أي قسم من أقسام التشريع </w:t>
            </w:r>
            <w:r>
              <w:rPr>
                <w:rStyle w:val="IndexLink"/>
                <w:rtl w:val="true"/>
              </w:rPr>
              <w:t>(</w:t>
            </w:r>
            <w:r>
              <w:rPr>
                <w:rStyle w:val="IndexLink"/>
                <w:rtl w:val="true"/>
              </w:rPr>
              <w:t>الواجب، الحرام، المستحبّ، المكروه، المباح</w:t>
            </w:r>
            <w:r>
              <w:rPr>
                <w:rStyle w:val="IndexLink"/>
                <w:rtl w:val="true"/>
              </w:rPr>
              <w:t xml:space="preserve">) </w:t>
            </w:r>
            <w:r>
              <w:rPr>
                <w:rStyle w:val="IndexLink"/>
                <w:rtl w:val="true"/>
              </w:rPr>
              <w:t xml:space="preserve">يكون وضع تصرّفات الأنبياء </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1309818_1878427129">
            <w:r>
              <w:rPr>
                <w:webHidden/>
                <w:rStyle w:val="IndexLink"/>
              </w:rPr>
              <w:t>61</w:t>
            </w:r>
            <w:r>
              <w:rPr>
                <w:rStyle w:val="IndexLink"/>
                <w:rtl w:val="true"/>
              </w:rPr>
              <w:t xml:space="preserve"> - </w:t>
            </w:r>
            <w:r>
              <w:rPr>
                <w:rStyle w:val="IndexLink"/>
                <w:rtl w:val="true"/>
              </w:rPr>
              <w:t xml:space="preserve">في سورة الكهف الشريفة وردت قصة موسى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1309820_1878427129">
            <w:r>
              <w:rPr>
                <w:webHidden/>
                <w:rStyle w:val="IndexLink"/>
              </w:rPr>
              <w:t>62</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وَلَقَدْ عَهِدْنَا إِلَى آدَمَ مِن قَبْلُ فَنَسِيَ وَلَمْ نَجِدْ لَهُ عَزْماً، وقال</w:t>
            </w:r>
            <w:r>
              <w:rPr>
                <w:rStyle w:val="IndexLink"/>
                <w:rtl w:val="true"/>
              </w:rPr>
              <w:t xml:space="preserve">: </w:t>
            </w:r>
            <w:r>
              <w:rPr>
                <w:rStyle w:val="IndexLink"/>
                <w:rtl w:val="true"/>
              </w:rPr>
              <w:t>قَالَ أَرَأَيْتَ إِذْ أَوَيْنَا إِلَى الصَّخْرَةِ فَإِنِّي نَسِيتُ الْحُوتَ وَمَا أَنْسانِيهُ إِلاَّ الشَّيْطَانُ أَن أَذْكُرَهُ وَاتَّخَذَ سَبِيلَهُ فِي الْبَحْرِ عَجَباً</w:t>
            </w:r>
            <w:r>
              <w:rPr>
                <w:rStyle w:val="IndexLink"/>
                <w:rtl w:val="true"/>
              </w:rPr>
              <w:tab/>
            </w:r>
            <w:r>
              <w:rPr>
                <w:rStyle w:val="IndexLink"/>
              </w:rPr>
              <w:t>57</w:t>
            </w:r>
          </w:hyperlink>
        </w:p>
        <w:p>
          <w:pPr>
            <w:pStyle w:val="Contents4"/>
            <w:tabs>
              <w:tab w:val="clear" w:pos="8176"/>
              <w:tab w:val="right" w:pos="9026" w:leader="dot"/>
            </w:tabs>
            <w:rPr/>
          </w:pPr>
          <w:hyperlink w:anchor="__RefHeading___Toc1309822_1878427129">
            <w:r>
              <w:rPr>
                <w:webHidden/>
                <w:rStyle w:val="IndexLink"/>
              </w:rPr>
              <w:t>63</w:t>
            </w:r>
            <w:r>
              <w:rPr>
                <w:rStyle w:val="IndexLink"/>
                <w:rtl w:val="true"/>
              </w:rPr>
              <w:t xml:space="preserve"> - </w:t>
            </w:r>
            <w:r>
              <w:rPr>
                <w:rStyle w:val="IndexLink"/>
                <w:rtl w:val="true"/>
              </w:rPr>
              <w:t xml:space="preserve">كيف يؤثّر الشيطان على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فينسيه؟</w:t>
            </w:r>
            <w:r>
              <w:rPr>
                <w:rStyle w:val="IndexLink"/>
                <w:rtl w:val="true"/>
              </w:rPr>
              <w:tab/>
            </w:r>
            <w:r>
              <w:rPr>
                <w:rStyle w:val="IndexLink"/>
              </w:rPr>
              <w:t>58</w:t>
            </w:r>
          </w:hyperlink>
        </w:p>
        <w:p>
          <w:pPr>
            <w:pStyle w:val="Contents4"/>
            <w:tabs>
              <w:tab w:val="clear" w:pos="8176"/>
              <w:tab w:val="right" w:pos="9026" w:leader="dot"/>
            </w:tabs>
            <w:rPr/>
          </w:pPr>
          <w:hyperlink w:anchor="__RefHeading___Toc1309824_1878427129">
            <w:r>
              <w:rPr>
                <w:webHidden/>
                <w:rStyle w:val="IndexLink"/>
              </w:rPr>
              <w:t>64</w:t>
            </w:r>
            <w:r>
              <w:rPr>
                <w:rStyle w:val="IndexLink"/>
                <w:rtl w:val="true"/>
              </w:rPr>
              <w:t xml:space="preserve"> - </w:t>
            </w:r>
            <w:r>
              <w:rPr>
                <w:rStyle w:val="IndexLink"/>
                <w:rtl w:val="true"/>
              </w:rPr>
              <w:t>ورد في قصص بعض الأنبياء في القرآن ذكر خوفهم، كقوله تعالى</w:t>
            </w:r>
            <w:r>
              <w:rPr>
                <w:rStyle w:val="IndexLink"/>
                <w:rtl w:val="true"/>
              </w:rPr>
              <w:t xml:space="preserve">: </w:t>
            </w:r>
            <w:r>
              <w:rPr>
                <w:rStyle w:val="IndexLink"/>
                <w:rtl w:val="true"/>
              </w:rPr>
              <w:t>خُذْهَا وَلاَ تَخَفْ وأيضاً نسيانهم، كما في قصّة موسى والخضر</w:t>
            </w:r>
            <w:r>
              <w:rPr>
                <w:rStyle w:val="IndexLink"/>
                <w:rtl w:val="true"/>
              </w:rPr>
              <w:t xml:space="preserve">) </w:t>
            </w:r>
            <w:r>
              <w:rPr>
                <w:rStyle w:val="IndexLink"/>
                <w:rtl w:val="true"/>
              </w:rPr>
              <w:t>عليهما السلام، فهل هذا الخوف أو النسيان غير مخلّ بعصمتهم</w:t>
            </w:r>
            <w:r>
              <w:rPr>
                <w:rStyle w:val="IndexLink"/>
                <w:rtl w:val="true"/>
              </w:rPr>
              <w:t xml:space="preserve">) </w:t>
            </w:r>
            <w:r>
              <w:rPr>
                <w:rStyle w:val="IndexLink"/>
                <w:rtl w:val="true"/>
              </w:rPr>
              <w:t>عليهم أفضل الصلاة والسلام؟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309826_1878427129">
            <w:r>
              <w:rPr>
                <w:webHidden/>
                <w:rStyle w:val="IndexLink"/>
              </w:rPr>
              <w:t>65</w:t>
            </w:r>
            <w:r>
              <w:rPr>
                <w:rStyle w:val="IndexLink"/>
                <w:rtl w:val="true"/>
              </w:rPr>
              <w:t xml:space="preserve"> - </w:t>
            </w:r>
            <w:r>
              <w:rPr>
                <w:rStyle w:val="IndexLink"/>
                <w:rtl w:val="true"/>
              </w:rPr>
              <w:t xml:space="preserve">إذا استثنينا نبيّنا محمّداً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فهل صحيح أنّه لم يرد في حقّ سائر الأنبياء أنّهم أتعبوا أنفسهم، وعملوا بأكثر ممّا كلّفوا به؟</w:t>
            </w:r>
            <w:r>
              <w:rPr>
                <w:rStyle w:val="IndexLink"/>
                <w:rtl w:val="true"/>
              </w:rPr>
              <w:tab/>
            </w:r>
            <w:r>
              <w:rPr>
                <w:rStyle w:val="IndexLink"/>
              </w:rPr>
              <w:t>59</w:t>
            </w:r>
          </w:hyperlink>
        </w:p>
        <w:p>
          <w:pPr>
            <w:pStyle w:val="Contents4"/>
            <w:tabs>
              <w:tab w:val="clear" w:pos="8176"/>
              <w:tab w:val="right" w:pos="9026" w:leader="dot"/>
            </w:tabs>
            <w:rPr/>
          </w:pPr>
          <w:hyperlink w:anchor="__RefHeading___Toc1309828_1878427129">
            <w:r>
              <w:rPr>
                <w:webHidden/>
                <w:rStyle w:val="IndexLink"/>
              </w:rPr>
              <w:t>66</w:t>
            </w:r>
            <w:r>
              <w:rPr>
                <w:rStyle w:val="IndexLink"/>
                <w:rtl w:val="true"/>
              </w:rPr>
              <w:t xml:space="preserve"> - </w:t>
            </w:r>
            <w:r>
              <w:rPr>
                <w:rStyle w:val="IndexLink"/>
                <w:rtl w:val="true"/>
              </w:rPr>
              <w:t>هل ظهر من بعض الأنبياء أنّه اعتذر عن بعض ما كلّف به؟</w:t>
            </w:r>
            <w:r>
              <w:rPr>
                <w:rStyle w:val="IndexLink"/>
                <w:rtl w:val="true"/>
              </w:rPr>
              <w:tab/>
            </w:r>
            <w:r>
              <w:rPr>
                <w:rStyle w:val="IndexLink"/>
              </w:rPr>
              <w:t>59</w:t>
            </w:r>
          </w:hyperlink>
        </w:p>
        <w:p>
          <w:pPr>
            <w:pStyle w:val="Contents4"/>
            <w:tabs>
              <w:tab w:val="clear" w:pos="8176"/>
              <w:tab w:val="right" w:pos="9026" w:leader="dot"/>
            </w:tabs>
            <w:rPr/>
          </w:pPr>
          <w:hyperlink w:anchor="__RefHeading___Toc1309830_1878427129">
            <w:r>
              <w:rPr>
                <w:webHidden/>
                <w:rStyle w:val="IndexLink"/>
              </w:rPr>
              <w:t>67</w:t>
            </w:r>
            <w:r>
              <w:rPr>
                <w:rStyle w:val="IndexLink"/>
                <w:rtl w:val="true"/>
              </w:rPr>
              <w:t xml:space="preserve"> - </w:t>
            </w:r>
            <w:r>
              <w:rPr>
                <w:rStyle w:val="IndexLink"/>
                <w:rtl w:val="true"/>
              </w:rPr>
              <w:t>إذا ثبت هذا الاعتذار من بعض الأنبياء، فكيف نوفّق بين هذا الاعتذار والعصمة؟</w:t>
            </w:r>
            <w:r>
              <w:rPr>
                <w:rStyle w:val="IndexLink"/>
                <w:rtl w:val="true"/>
              </w:rPr>
              <w:tab/>
            </w:r>
            <w:r>
              <w:rPr>
                <w:rStyle w:val="IndexLink"/>
              </w:rPr>
              <w:t>59</w:t>
            </w:r>
          </w:hyperlink>
        </w:p>
        <w:p>
          <w:pPr>
            <w:pStyle w:val="Contents4"/>
            <w:tabs>
              <w:tab w:val="clear" w:pos="8176"/>
              <w:tab w:val="right" w:pos="9026" w:leader="dot"/>
            </w:tabs>
            <w:rPr/>
          </w:pPr>
          <w:hyperlink w:anchor="__RefHeading___Toc1309832_1878427129">
            <w:r>
              <w:rPr>
                <w:webHidden/>
                <w:rStyle w:val="IndexLink"/>
              </w:rPr>
              <w:t>68</w:t>
            </w:r>
            <w:r>
              <w:rPr>
                <w:rStyle w:val="IndexLink"/>
                <w:rtl w:val="true"/>
              </w:rPr>
              <w:t xml:space="preserve"> - </w:t>
            </w:r>
            <w:r>
              <w:rPr>
                <w:rStyle w:val="IndexLink"/>
                <w:rtl w:val="true"/>
              </w:rPr>
              <w:t xml:space="preserve">من الثابت كون النبيّ أفضل أهل زمانه، فكيف توجّه قضيّة موسى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الخضر الظاهرة في أفضلية الخضر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موسى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59</w:t>
            </w:r>
          </w:hyperlink>
        </w:p>
        <w:p>
          <w:pPr>
            <w:pStyle w:val="Contents4"/>
            <w:tabs>
              <w:tab w:val="clear" w:pos="8176"/>
              <w:tab w:val="right" w:pos="9026" w:leader="dot"/>
            </w:tabs>
            <w:rPr/>
          </w:pPr>
          <w:hyperlink w:anchor="__RefHeading___Toc1309834_1878427129">
            <w:r>
              <w:rPr>
                <w:webHidden/>
                <w:rStyle w:val="IndexLink"/>
              </w:rPr>
              <w:t>69</w:t>
            </w:r>
            <w:r>
              <w:rPr>
                <w:rStyle w:val="IndexLink"/>
                <w:rtl w:val="true"/>
              </w:rPr>
              <w:t xml:space="preserve"> - </w:t>
            </w:r>
            <w:r>
              <w:rPr>
                <w:rStyle w:val="IndexLink"/>
                <w:rtl w:val="true"/>
              </w:rPr>
              <w:t>في عقيدتنا أن حجّة الله في أرضه هو أعلم الناس وأفضلهم،</w:t>
            </w:r>
            <w:r>
              <w:rPr>
                <w:rStyle w:val="IndexLink"/>
                <w:rtl w:val="true"/>
              </w:rPr>
              <w:tab/>
            </w:r>
            <w:r>
              <w:rPr>
                <w:rStyle w:val="IndexLink"/>
              </w:rPr>
              <w:t>60</w:t>
            </w:r>
          </w:hyperlink>
        </w:p>
        <w:p>
          <w:pPr>
            <w:pStyle w:val="Contents4"/>
            <w:tabs>
              <w:tab w:val="clear" w:pos="8176"/>
              <w:tab w:val="right" w:pos="9026" w:leader="dot"/>
            </w:tabs>
            <w:rPr/>
          </w:pPr>
          <w:hyperlink w:anchor="__RefHeading___Toc1309836_1878427129">
            <w:r>
              <w:rPr>
                <w:webHidden/>
                <w:rStyle w:val="IndexLink"/>
              </w:rPr>
              <w:t>70</w:t>
            </w:r>
            <w:r>
              <w:rPr>
                <w:rStyle w:val="IndexLink"/>
                <w:rtl w:val="true"/>
              </w:rPr>
              <w:t xml:space="preserve"> - </w:t>
            </w:r>
            <w:r>
              <w:rPr>
                <w:rStyle w:val="IndexLink"/>
                <w:rtl w:val="true"/>
              </w:rPr>
              <w:t>لكلّ نبيّ وصيّ، فهل الأوصياء جميعاً معصومون؟ وهل الوصيّ إمّا نبيّأو إمام أو شيء آخر؟ وما هي مهمّته؟</w:t>
            </w:r>
            <w:r>
              <w:rPr>
                <w:rStyle w:val="IndexLink"/>
                <w:rtl w:val="true"/>
              </w:rPr>
              <w:tab/>
            </w:r>
            <w:r>
              <w:rPr>
                <w:rStyle w:val="IndexLink"/>
              </w:rPr>
              <w:t>61</w:t>
            </w:r>
          </w:hyperlink>
        </w:p>
        <w:p>
          <w:pPr>
            <w:pStyle w:val="Contents3"/>
            <w:tabs>
              <w:tab w:val="clear" w:pos="8459"/>
              <w:tab w:val="right" w:pos="9026" w:leader="dot"/>
            </w:tabs>
            <w:rPr/>
          </w:pPr>
          <w:hyperlink w:anchor="__RefHeading___Toc1309838_1878427129">
            <w:r>
              <w:rPr>
                <w:webHidden/>
                <w:rStyle w:val="IndexLink"/>
                <w:rtl w:val="true"/>
              </w:rPr>
              <w:t>الأصل الرابع</w:t>
            </w:r>
            <w:r>
              <w:rPr>
                <w:rStyle w:val="IndexLink"/>
                <w:rtl w:val="true"/>
              </w:rPr>
              <w:t xml:space="preserve">: </w:t>
            </w:r>
            <w:r>
              <w:rPr>
                <w:rStyle w:val="IndexLink"/>
                <w:rtl w:val="true"/>
              </w:rPr>
              <w:t>الإمامة</w:t>
            </w:r>
            <w:r>
              <w:rPr>
                <w:rStyle w:val="IndexLink"/>
                <w:rtl w:val="true"/>
              </w:rPr>
              <w:tab/>
            </w:r>
            <w:r>
              <w:rPr>
                <w:rStyle w:val="IndexLink"/>
              </w:rPr>
              <w:t>62</w:t>
            </w:r>
          </w:hyperlink>
        </w:p>
        <w:p>
          <w:pPr>
            <w:pStyle w:val="Contents4"/>
            <w:tabs>
              <w:tab w:val="clear" w:pos="8176"/>
              <w:tab w:val="right" w:pos="9026" w:leader="dot"/>
            </w:tabs>
            <w:rPr/>
          </w:pPr>
          <w:hyperlink w:anchor="__RefHeading___Toc1309840_1878427129">
            <w:r>
              <w:rPr>
                <w:webHidden/>
                <w:rStyle w:val="IndexLink"/>
              </w:rPr>
              <w:t>71</w:t>
            </w:r>
            <w:r>
              <w:rPr>
                <w:rStyle w:val="IndexLink"/>
                <w:rtl w:val="true"/>
              </w:rPr>
              <w:t xml:space="preserve"> - </w:t>
            </w:r>
            <w:r>
              <w:rPr>
                <w:rStyle w:val="IndexLink"/>
                <w:rtl w:val="true"/>
              </w:rPr>
              <w:t>هل أنّ الإمامة من اصول الدين أم لا؟</w:t>
            </w:r>
            <w:r>
              <w:rPr>
                <w:rStyle w:val="IndexLink"/>
                <w:rtl w:val="true"/>
              </w:rPr>
              <w:tab/>
            </w:r>
            <w:r>
              <w:rPr>
                <w:rStyle w:val="IndexLink"/>
              </w:rPr>
              <w:t>62</w:t>
            </w:r>
          </w:hyperlink>
        </w:p>
        <w:p>
          <w:pPr>
            <w:pStyle w:val="Contents4"/>
            <w:tabs>
              <w:tab w:val="clear" w:pos="8176"/>
              <w:tab w:val="right" w:pos="9026" w:leader="dot"/>
            </w:tabs>
            <w:rPr/>
          </w:pPr>
          <w:hyperlink w:anchor="__RefHeading___Toc1309842_1878427129">
            <w:r>
              <w:rPr>
                <w:webHidden/>
                <w:rStyle w:val="IndexLink"/>
              </w:rPr>
              <w:t>72</w:t>
            </w:r>
            <w:r>
              <w:rPr>
                <w:rStyle w:val="IndexLink"/>
                <w:rtl w:val="true"/>
              </w:rPr>
              <w:t xml:space="preserve"> - </w:t>
            </w:r>
            <w:r>
              <w:rPr>
                <w:rStyle w:val="IndexLink"/>
                <w:rtl w:val="true"/>
              </w:rPr>
              <w:t>إذا كانت الإمامة أصلا من اصول الدين لايقلّ أهمّية عن التوحيد والنبوّة والعدل والمعاد، فلماذا لم يرد نصٌّ صريحٌ في القرآن على وجوبها؟</w:t>
            </w:r>
            <w:r>
              <w:rPr>
                <w:rStyle w:val="IndexLink"/>
                <w:rtl w:val="true"/>
              </w:rPr>
              <w:tab/>
            </w:r>
            <w:r>
              <w:rPr>
                <w:rStyle w:val="IndexLink"/>
              </w:rPr>
              <w:t>62</w:t>
            </w:r>
          </w:hyperlink>
        </w:p>
        <w:p>
          <w:pPr>
            <w:pStyle w:val="Contents4"/>
            <w:tabs>
              <w:tab w:val="clear" w:pos="8176"/>
              <w:tab w:val="right" w:pos="9026" w:leader="dot"/>
            </w:tabs>
            <w:rPr/>
          </w:pPr>
          <w:hyperlink w:anchor="__RefHeading___Toc1309844_1878427129">
            <w:r>
              <w:rPr>
                <w:webHidden/>
                <w:rStyle w:val="IndexLink"/>
              </w:rPr>
              <w:t>73</w:t>
            </w:r>
            <w:r>
              <w:rPr>
                <w:rStyle w:val="IndexLink"/>
                <w:rtl w:val="true"/>
              </w:rPr>
              <w:t xml:space="preserve"> - </w:t>
            </w:r>
            <w:r>
              <w:rPr>
                <w:rStyle w:val="IndexLink"/>
                <w:rtl w:val="true"/>
              </w:rPr>
              <w:t>قال لي أحد الزملاء من المذهب الإسماعيلي</w:t>
            </w:r>
            <w:r>
              <w:rPr>
                <w:rStyle w:val="IndexLink"/>
                <w:rtl w:val="true"/>
              </w:rPr>
              <w:t>:</w:t>
              <w:tab/>
            </w:r>
            <w:r>
              <w:rPr>
                <w:rStyle w:val="IndexLink"/>
              </w:rPr>
              <w:t>63</w:t>
            </w:r>
          </w:hyperlink>
        </w:p>
        <w:p>
          <w:pPr>
            <w:pStyle w:val="Contents4"/>
            <w:tabs>
              <w:tab w:val="clear" w:pos="8176"/>
              <w:tab w:val="right" w:pos="9026" w:leader="dot"/>
            </w:tabs>
            <w:rPr/>
          </w:pPr>
          <w:hyperlink w:anchor="__RefHeading___Toc1309846_1878427129">
            <w:r>
              <w:rPr>
                <w:webHidden/>
                <w:rStyle w:val="IndexLink"/>
              </w:rPr>
              <w:t>74</w:t>
            </w:r>
            <w:r>
              <w:rPr>
                <w:rStyle w:val="IndexLink"/>
                <w:rtl w:val="true"/>
              </w:rPr>
              <w:t xml:space="preserve"> - </w:t>
            </w:r>
            <w:r>
              <w:rPr>
                <w:rStyle w:val="IndexLink"/>
                <w:rtl w:val="true"/>
              </w:rPr>
              <w:t xml:space="preserve">لماذا لم يذكر الله </w:t>
            </w:r>
            <w:r>
              <w:rPr>
                <w:rStyle w:val="IndexLink"/>
                <w:rtl w:val="true"/>
              </w:rPr>
              <w:t>(</w:t>
            </w:r>
            <w:r>
              <w:rPr>
                <w:rStyle w:val="IndexLink"/>
                <w:rtl w:val="true"/>
              </w:rPr>
              <w:t>سبحانه وتعالى</w:t>
            </w:r>
            <w:r>
              <w:rPr>
                <w:rStyle w:val="IndexLink"/>
                <w:rtl w:val="true"/>
              </w:rPr>
              <w:t xml:space="preserve">) </w:t>
            </w:r>
            <w:r>
              <w:rPr>
                <w:rStyle w:val="IndexLink"/>
                <w:rtl w:val="true"/>
              </w:rPr>
              <w:t xml:space="preserve">أسماء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القرآن الكريم لإقامة الحجّة على أعدائهم؟</w:t>
            </w:r>
            <w:r>
              <w:rPr>
                <w:rStyle w:val="IndexLink"/>
                <w:rtl w:val="true"/>
              </w:rPr>
              <w:tab/>
            </w:r>
            <w:r>
              <w:rPr>
                <w:rStyle w:val="IndexLink"/>
              </w:rPr>
              <w:t>64</w:t>
            </w:r>
          </w:hyperlink>
        </w:p>
        <w:p>
          <w:pPr>
            <w:pStyle w:val="Contents4"/>
            <w:tabs>
              <w:tab w:val="clear" w:pos="8176"/>
              <w:tab w:val="right" w:pos="9026" w:leader="dot"/>
            </w:tabs>
            <w:rPr/>
          </w:pPr>
          <w:hyperlink w:anchor="__RefHeading___Toc1309848_1878427129">
            <w:r>
              <w:rPr>
                <w:webHidden/>
                <w:rStyle w:val="IndexLink"/>
              </w:rPr>
              <w:t>75</w:t>
            </w:r>
            <w:r>
              <w:rPr>
                <w:rStyle w:val="IndexLink"/>
                <w:rtl w:val="true"/>
              </w:rPr>
              <w:t xml:space="preserve"> - </w:t>
            </w:r>
            <w:r>
              <w:rPr>
                <w:rStyle w:val="IndexLink"/>
                <w:rtl w:val="true"/>
              </w:rPr>
              <w:t xml:space="preserve">هل صحيح أنّ الأوّلَين الغاصبَين لحقّ أمير المومنين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 ينصبا </w:t>
            </w:r>
            <w:r>
              <w:rPr>
                <w:rStyle w:val="IndexLink"/>
                <w:rtl w:val="true"/>
              </w:rPr>
              <w:t xml:space="preserve">- </w:t>
            </w:r>
            <w:r>
              <w:rPr>
                <w:rStyle w:val="IndexLink"/>
                <w:rtl w:val="true"/>
              </w:rPr>
              <w:t xml:space="preserve">ظاهراً </w:t>
            </w:r>
            <w:r>
              <w:rPr>
                <w:rStyle w:val="IndexLink"/>
                <w:rtl w:val="true"/>
              </w:rPr>
              <w:t xml:space="preserve">- </w:t>
            </w:r>
            <w:r>
              <w:rPr>
                <w:rStyle w:val="IndexLink"/>
                <w:rtl w:val="true"/>
              </w:rPr>
              <w:t>عداوة لأهل البيت، وإنّما نازعاهم في تحصيل المقام والرئاسة العامّة فقط؟</w:t>
            </w:r>
            <w:r>
              <w:rPr>
                <w:rStyle w:val="IndexLink"/>
                <w:rtl w:val="true"/>
              </w:rPr>
              <w:tab/>
            </w:r>
            <w:r>
              <w:rPr>
                <w:rStyle w:val="IndexLink"/>
              </w:rPr>
              <w:t>64</w:t>
            </w:r>
          </w:hyperlink>
        </w:p>
        <w:p>
          <w:pPr>
            <w:pStyle w:val="Contents4"/>
            <w:tabs>
              <w:tab w:val="clear" w:pos="8176"/>
              <w:tab w:val="right" w:pos="9026" w:leader="dot"/>
            </w:tabs>
            <w:rPr/>
          </w:pPr>
          <w:hyperlink w:anchor="__RefHeading___Toc1309850_1878427129">
            <w:r>
              <w:rPr>
                <w:webHidden/>
                <w:rStyle w:val="IndexLink"/>
              </w:rPr>
              <w:t>76</w:t>
            </w:r>
            <w:r>
              <w:rPr>
                <w:rStyle w:val="IndexLink"/>
                <w:rtl w:val="true"/>
              </w:rPr>
              <w:t xml:space="preserve"> - </w:t>
            </w:r>
            <w:r>
              <w:rPr>
                <w:rStyle w:val="IndexLink"/>
                <w:rtl w:val="true"/>
              </w:rPr>
              <w:t xml:space="preserve">هل صحيح أنّ المرجع الخوئي كان من رأيه أنّه لايوجد نصّ واضح من رسول الله </w:t>
            </w:r>
            <w:r>
              <w:rPr>
                <w:rStyle w:val="IndexLink"/>
                <w:rtl w:val="true"/>
              </w:rPr>
              <w:t>(</w:t>
            </w:r>
            <w:r>
              <w:rPr>
                <w:rStyle w:val="IndexLink"/>
                <w:rtl w:val="true"/>
              </w:rPr>
              <w:t>صلى الله عليه وآله</w:t>
            </w:r>
            <w:r>
              <w:rPr>
                <w:rStyle w:val="IndexLink"/>
                <w:rtl w:val="true"/>
              </w:rPr>
              <w:tab/>
            </w:r>
            <w:r>
              <w:rPr>
                <w:rStyle w:val="IndexLink"/>
              </w:rPr>
              <w:t>65</w:t>
            </w:r>
          </w:hyperlink>
        </w:p>
        <w:p>
          <w:pPr>
            <w:pStyle w:val="Contents3"/>
            <w:tabs>
              <w:tab w:val="clear" w:pos="8459"/>
              <w:tab w:val="right" w:pos="9026" w:leader="dot"/>
            </w:tabs>
            <w:rPr/>
          </w:pPr>
          <w:hyperlink w:anchor="__RefHeading___Toc1309852_1878427129">
            <w:r>
              <w:rPr>
                <w:webHidden/>
                <w:rStyle w:val="IndexLink"/>
                <w:rtl w:val="true"/>
              </w:rPr>
              <w:t>الأصل الخامس</w:t>
            </w:r>
            <w:r>
              <w:rPr>
                <w:rStyle w:val="IndexLink"/>
                <w:rtl w:val="true"/>
              </w:rPr>
              <w:t xml:space="preserve">: </w:t>
            </w:r>
            <w:r>
              <w:rPr>
                <w:rStyle w:val="IndexLink"/>
                <w:rtl w:val="true"/>
              </w:rPr>
              <w:t>المعاد</w:t>
            </w:r>
            <w:r>
              <w:rPr>
                <w:rStyle w:val="IndexLink"/>
                <w:rtl w:val="true"/>
              </w:rPr>
              <w:tab/>
            </w:r>
            <w:r>
              <w:rPr>
                <w:rStyle w:val="IndexLink"/>
              </w:rPr>
              <w:t>66</w:t>
            </w:r>
          </w:hyperlink>
        </w:p>
        <w:p>
          <w:pPr>
            <w:pStyle w:val="Contents4"/>
            <w:tabs>
              <w:tab w:val="clear" w:pos="8176"/>
              <w:tab w:val="right" w:pos="9026" w:leader="dot"/>
            </w:tabs>
            <w:rPr/>
          </w:pPr>
          <w:hyperlink w:anchor="__RefHeading___Toc1309854_1878427129">
            <w:r>
              <w:rPr>
                <w:webHidden/>
                <w:rStyle w:val="IndexLink"/>
              </w:rPr>
              <w:t>77</w:t>
            </w:r>
            <w:r>
              <w:rPr>
                <w:rStyle w:val="IndexLink"/>
                <w:rtl w:val="true"/>
              </w:rPr>
              <w:t xml:space="preserve"> - </w:t>
            </w:r>
            <w:r>
              <w:rPr>
                <w:rStyle w:val="IndexLink"/>
                <w:rtl w:val="true"/>
              </w:rPr>
              <w:t xml:space="preserve">إذا كان شخص عنده </w:t>
            </w:r>
            <w:r>
              <w:rPr>
                <w:rStyle w:val="IndexLink"/>
              </w:rPr>
              <w:t>80</w:t>
            </w:r>
            <w:r>
              <w:rPr>
                <w:rStyle w:val="IndexLink"/>
                <w:rtl w:val="true"/>
              </w:rPr>
              <w:t xml:space="preserve">% </w:t>
            </w:r>
            <w:r>
              <w:rPr>
                <w:rStyle w:val="IndexLink"/>
                <w:rtl w:val="true"/>
              </w:rPr>
              <w:t xml:space="preserve">حسنات و </w:t>
            </w:r>
            <w:r>
              <w:rPr>
                <w:rStyle w:val="IndexLink"/>
              </w:rPr>
              <w:t>20</w:t>
            </w:r>
            <w:r>
              <w:rPr>
                <w:rStyle w:val="IndexLink"/>
                <w:rtl w:val="true"/>
              </w:rPr>
              <w:t xml:space="preserve">% </w:t>
            </w:r>
            <w:r>
              <w:rPr>
                <w:rStyle w:val="IndexLink"/>
                <w:rtl w:val="true"/>
              </w:rPr>
              <w:t>سيّئات، هل سوف يدخل الجنة مباشرة؟ أم سوف يعذّب على العشرين من الذنوب وبعد ذلك يدخل الجنة؟</w:t>
            </w:r>
            <w:r>
              <w:rPr>
                <w:rStyle w:val="IndexLink"/>
                <w:rtl w:val="true"/>
              </w:rPr>
              <w:tab/>
            </w:r>
            <w:r>
              <w:rPr>
                <w:rStyle w:val="IndexLink"/>
              </w:rPr>
              <w:t>66</w:t>
            </w:r>
          </w:hyperlink>
        </w:p>
        <w:p>
          <w:pPr>
            <w:pStyle w:val="Contents4"/>
            <w:tabs>
              <w:tab w:val="clear" w:pos="8176"/>
              <w:tab w:val="right" w:pos="9026" w:leader="dot"/>
            </w:tabs>
            <w:rPr/>
          </w:pPr>
          <w:hyperlink w:anchor="__RefHeading___Toc1309856_1878427129">
            <w:r>
              <w:rPr>
                <w:webHidden/>
                <w:rStyle w:val="IndexLink"/>
              </w:rPr>
              <w:t>78</w:t>
            </w:r>
            <w:r>
              <w:rPr>
                <w:rStyle w:val="IndexLink"/>
                <w:rtl w:val="true"/>
              </w:rPr>
              <w:t xml:space="preserve"> - </w:t>
            </w:r>
            <w:r>
              <w:rPr>
                <w:rStyle w:val="IndexLink"/>
                <w:rtl w:val="true"/>
              </w:rPr>
              <w:t>هل كلّ شخص يُضغط ضغطة القبر؟</w:t>
            </w:r>
            <w:r>
              <w:rPr>
                <w:rStyle w:val="IndexLink"/>
                <w:rtl w:val="true"/>
              </w:rPr>
              <w:tab/>
            </w:r>
            <w:r>
              <w:rPr>
                <w:rStyle w:val="IndexLink"/>
              </w:rPr>
              <w:t>66</w:t>
            </w:r>
          </w:hyperlink>
        </w:p>
        <w:p>
          <w:pPr>
            <w:pStyle w:val="Contents4"/>
            <w:tabs>
              <w:tab w:val="clear" w:pos="8176"/>
              <w:tab w:val="right" w:pos="9026" w:leader="dot"/>
            </w:tabs>
            <w:rPr/>
          </w:pPr>
          <w:hyperlink w:anchor="__RefHeading___Toc1309858_1878427129">
            <w:r>
              <w:rPr>
                <w:webHidden/>
                <w:rStyle w:val="IndexLink"/>
              </w:rPr>
              <w:t>79</w:t>
            </w:r>
            <w:r>
              <w:rPr>
                <w:rStyle w:val="IndexLink"/>
                <w:rtl w:val="true"/>
              </w:rPr>
              <w:t xml:space="preserve"> - </w:t>
            </w:r>
            <w:r>
              <w:rPr>
                <w:rStyle w:val="IndexLink"/>
                <w:rtl w:val="true"/>
              </w:rPr>
              <w:t xml:space="preserve">ما هو المقصود من التعبير عن خروج الروح بأنّها </w:t>
            </w:r>
            <w:r>
              <w:rPr>
                <w:rStyle w:val="IndexLink"/>
                <w:rtl w:val="true"/>
              </w:rPr>
              <w:t>(</w:t>
            </w:r>
            <w:r>
              <w:rPr>
                <w:rStyle w:val="IndexLink"/>
                <w:rtl w:val="true"/>
              </w:rPr>
              <w:t>تُقبض</w:t>
            </w:r>
            <w:r>
              <w:rPr>
                <w:rStyle w:val="IndexLink"/>
                <w:rtl w:val="true"/>
              </w:rPr>
              <w:t xml:space="preserve">) </w:t>
            </w:r>
            <w:r>
              <w:rPr>
                <w:rStyle w:val="IndexLink"/>
                <w:rtl w:val="true"/>
              </w:rPr>
              <w:t>مع أنّها تحرّرمن البدن؟</w:t>
            </w:r>
            <w:r>
              <w:rPr>
                <w:rStyle w:val="IndexLink"/>
                <w:rtl w:val="true"/>
              </w:rPr>
              <w:tab/>
            </w:r>
            <w:r>
              <w:rPr>
                <w:rStyle w:val="IndexLink"/>
              </w:rPr>
              <w:t>66</w:t>
            </w:r>
          </w:hyperlink>
        </w:p>
        <w:p>
          <w:pPr>
            <w:pStyle w:val="Contents4"/>
            <w:tabs>
              <w:tab w:val="clear" w:pos="8176"/>
              <w:tab w:val="right" w:pos="9026" w:leader="dot"/>
            </w:tabs>
            <w:rPr/>
          </w:pPr>
          <w:hyperlink w:anchor="__RefHeading___Toc1309860_1878427129">
            <w:r>
              <w:rPr>
                <w:webHidden/>
                <w:rStyle w:val="IndexLink"/>
              </w:rPr>
              <w:t>80</w:t>
            </w:r>
            <w:r>
              <w:rPr>
                <w:rStyle w:val="IndexLink"/>
                <w:rtl w:val="true"/>
              </w:rPr>
              <w:t xml:space="preserve"> - </w:t>
            </w:r>
            <w:r>
              <w:rPr>
                <w:rStyle w:val="IndexLink"/>
                <w:rtl w:val="true"/>
              </w:rPr>
              <w:t>هل تفكير الإنسان في الأفكار السيّئة من نفسه؟ أم أنّ الشيطان قد أعانه عليه، ولذا فإنّ الله لايؤاخذه عليها؟</w:t>
            </w:r>
            <w:r>
              <w:rPr>
                <w:rStyle w:val="IndexLink"/>
                <w:rtl w:val="true"/>
              </w:rPr>
              <w:tab/>
            </w:r>
            <w:r>
              <w:rPr>
                <w:rStyle w:val="IndexLink"/>
              </w:rPr>
              <w:t>66</w:t>
            </w:r>
          </w:hyperlink>
        </w:p>
        <w:p>
          <w:pPr>
            <w:pStyle w:val="Contents4"/>
            <w:tabs>
              <w:tab w:val="clear" w:pos="8176"/>
              <w:tab w:val="right" w:pos="9026" w:leader="dot"/>
            </w:tabs>
            <w:rPr/>
          </w:pPr>
          <w:hyperlink w:anchor="__RefHeading___Toc1309862_1878427129">
            <w:r>
              <w:rPr>
                <w:webHidden/>
                <w:rStyle w:val="IndexLink"/>
              </w:rPr>
              <w:t>81</w:t>
            </w:r>
            <w:r>
              <w:rPr>
                <w:rStyle w:val="IndexLink"/>
                <w:rtl w:val="true"/>
              </w:rPr>
              <w:t xml:space="preserve"> - </w:t>
            </w:r>
            <w:r>
              <w:rPr>
                <w:rStyle w:val="IndexLink"/>
                <w:rtl w:val="true"/>
              </w:rPr>
              <w:t>ما هو حكم غير الإثني عشري في الآخرة؟</w:t>
            </w:r>
            <w:r>
              <w:rPr>
                <w:rStyle w:val="IndexLink"/>
                <w:rtl w:val="true"/>
              </w:rPr>
              <w:tab/>
            </w:r>
            <w:r>
              <w:rPr>
                <w:rStyle w:val="IndexLink"/>
              </w:rPr>
              <w:t>67</w:t>
            </w:r>
          </w:hyperlink>
        </w:p>
        <w:p>
          <w:pPr>
            <w:pStyle w:val="Contents4"/>
            <w:tabs>
              <w:tab w:val="clear" w:pos="8176"/>
              <w:tab w:val="right" w:pos="9026" w:leader="dot"/>
            </w:tabs>
            <w:rPr/>
          </w:pPr>
          <w:hyperlink w:anchor="__RefHeading___Toc1309864_1878427129">
            <w:r>
              <w:rPr>
                <w:webHidden/>
                <w:rStyle w:val="IndexLink"/>
              </w:rPr>
              <w:t>82</w:t>
            </w:r>
            <w:r>
              <w:rPr>
                <w:rStyle w:val="IndexLink"/>
                <w:rtl w:val="true"/>
              </w:rPr>
              <w:t xml:space="preserve"> - </w:t>
            </w:r>
            <w:r>
              <w:rPr>
                <w:rStyle w:val="IndexLink"/>
                <w:rtl w:val="true"/>
              </w:rPr>
              <w:t>إذا مات أحد المؤمنين ودخل الجنة،</w:t>
            </w:r>
            <w:r>
              <w:rPr>
                <w:rStyle w:val="IndexLink"/>
                <w:rtl w:val="true"/>
              </w:rPr>
              <w:tab/>
            </w:r>
            <w:r>
              <w:rPr>
                <w:rStyle w:val="IndexLink"/>
              </w:rPr>
              <w:t>67</w:t>
            </w:r>
          </w:hyperlink>
        </w:p>
        <w:p>
          <w:pPr>
            <w:pStyle w:val="Contents4"/>
            <w:tabs>
              <w:tab w:val="clear" w:pos="8176"/>
              <w:tab w:val="right" w:pos="9026" w:leader="dot"/>
            </w:tabs>
            <w:rPr/>
          </w:pPr>
          <w:hyperlink w:anchor="__RefHeading___Toc1309866_1878427129">
            <w:r>
              <w:rPr>
                <w:webHidden/>
                <w:rStyle w:val="IndexLink"/>
              </w:rPr>
              <w:t>83</w:t>
            </w:r>
            <w:r>
              <w:rPr>
                <w:rStyle w:val="IndexLink"/>
                <w:rtl w:val="true"/>
              </w:rPr>
              <w:t xml:space="preserve"> - </w:t>
            </w:r>
            <w:r>
              <w:rPr>
                <w:rStyle w:val="IndexLink"/>
                <w:rtl w:val="true"/>
              </w:rPr>
              <w:t>هل الثواب والعقاب على العمل يأتي استحقاقاً أم تفضّلا من الله تعالى؟</w:t>
            </w:r>
            <w:r>
              <w:rPr>
                <w:rStyle w:val="IndexLink"/>
                <w:rtl w:val="true"/>
              </w:rPr>
              <w:tab/>
            </w:r>
            <w:r>
              <w:rPr>
                <w:rStyle w:val="IndexLink"/>
              </w:rPr>
              <w:t>68</w:t>
            </w:r>
          </w:hyperlink>
        </w:p>
        <w:p>
          <w:pPr>
            <w:pStyle w:val="Contents4"/>
            <w:tabs>
              <w:tab w:val="clear" w:pos="8176"/>
              <w:tab w:val="right" w:pos="9026" w:leader="dot"/>
            </w:tabs>
            <w:rPr/>
          </w:pPr>
          <w:hyperlink w:anchor="__RefHeading___Toc1309868_1878427129">
            <w:r>
              <w:rPr>
                <w:webHidden/>
                <w:rStyle w:val="IndexLink"/>
              </w:rPr>
              <w:t>84</w:t>
            </w:r>
            <w:r>
              <w:rPr>
                <w:rStyle w:val="IndexLink"/>
                <w:rtl w:val="true"/>
              </w:rPr>
              <w:t xml:space="preserve"> - </w:t>
            </w:r>
            <w:r>
              <w:rPr>
                <w:rStyle w:val="IndexLink"/>
                <w:rtl w:val="true"/>
              </w:rPr>
              <w:t>هل احتمال عدم وصول الدعوة والرسالة إلى أحد من الناس في الدنيا في بعض البقاع وارد أو راجح؟</w:t>
            </w:r>
            <w:r>
              <w:rPr>
                <w:rStyle w:val="IndexLink"/>
                <w:rtl w:val="true"/>
              </w:rPr>
              <w:tab/>
            </w:r>
            <w:r>
              <w:rPr>
                <w:rStyle w:val="IndexLink"/>
              </w:rPr>
              <w:t>68</w:t>
            </w:r>
          </w:hyperlink>
        </w:p>
        <w:p>
          <w:pPr>
            <w:pStyle w:val="Contents2"/>
            <w:tabs>
              <w:tab w:val="clear" w:pos="8743"/>
              <w:tab w:val="right" w:pos="9026" w:leader="dot"/>
            </w:tabs>
            <w:rPr/>
          </w:pPr>
          <w:hyperlink w:anchor="__RefHeading___Toc1309870_1878427129">
            <w:r>
              <w:rPr>
                <w:webHidden/>
                <w:rStyle w:val="IndexLink"/>
                <w:rtl w:val="true"/>
              </w:rPr>
              <w:t>الفصل الثاني</w:t>
            </w:r>
            <w:r>
              <w:rPr>
                <w:rStyle w:val="IndexLink"/>
                <w:rtl w:val="true"/>
              </w:rPr>
              <w:t xml:space="preserve">: </w:t>
            </w:r>
            <w:r>
              <w:rPr>
                <w:rStyle w:val="IndexLink"/>
                <w:rtl w:val="true"/>
              </w:rPr>
              <w:t>اسئلة وأجوبة حول كمالات المعصومين ومقاماتهم</w:t>
            </w:r>
            <w:r>
              <w:rPr>
                <w:rStyle w:val="IndexLink"/>
                <w:rtl w:val="true"/>
              </w:rPr>
              <w:tab/>
            </w:r>
            <w:r>
              <w:rPr>
                <w:rStyle w:val="IndexLink"/>
              </w:rPr>
              <w:t>69</w:t>
            </w:r>
          </w:hyperlink>
        </w:p>
        <w:p>
          <w:pPr>
            <w:pStyle w:val="Contents3"/>
            <w:tabs>
              <w:tab w:val="clear" w:pos="8459"/>
              <w:tab w:val="right" w:pos="9026" w:leader="dot"/>
            </w:tabs>
            <w:rPr/>
          </w:pPr>
          <w:hyperlink w:anchor="__RefHeading___Toc1309872_187842712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309874_1878427129">
            <w:r>
              <w:rPr>
                <w:webHidden/>
                <w:rStyle w:val="IndexLink"/>
                <w:rtl w:val="true"/>
              </w:rPr>
              <w:t xml:space="preserve">التوسّل والاستعانة بأهل البيت </w:t>
            </w:r>
            <w:r>
              <w:rPr>
                <w:rStyle w:val="IndexLink"/>
                <w:rtl w:val="true"/>
              </w:rPr>
              <w:t>(</w:t>
            </w:r>
            <w:r>
              <w:rPr>
                <w:rStyle w:val="IndexLink"/>
                <w:rtl w:val="true"/>
              </w:rPr>
              <w:t>عليهم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309876_1878427129">
            <w:r>
              <w:rPr>
                <w:webHidden/>
                <w:rStyle w:val="IndexLink"/>
              </w:rPr>
              <w:t>85</w:t>
            </w:r>
            <w:r>
              <w:rPr>
                <w:rStyle w:val="IndexLink"/>
                <w:rtl w:val="true"/>
              </w:rPr>
              <w:t xml:space="preserve"> - </w:t>
            </w:r>
            <w:r>
              <w:rPr>
                <w:rStyle w:val="IndexLink"/>
                <w:rtl w:val="true"/>
              </w:rPr>
              <w:t>ما حكم قول</w:t>
            </w:r>
            <w:r>
              <w:rPr>
                <w:rStyle w:val="IndexLink"/>
                <w:rtl w:val="true"/>
              </w:rPr>
              <w:t>: «</w:t>
            </w:r>
            <w:r>
              <w:rPr>
                <w:rStyle w:val="IndexLink"/>
                <w:rtl w:val="true"/>
              </w:rPr>
              <w:t>يا علي مدد</w:t>
            </w:r>
            <w:r>
              <w:rPr>
                <w:rStyle w:val="IndexLink"/>
                <w:rtl w:val="true"/>
              </w:rPr>
              <w:t>»</w:t>
            </w:r>
            <w:r>
              <w:rPr>
                <w:rStyle w:val="IndexLink"/>
                <w:rtl w:val="true"/>
              </w:rPr>
              <w:t xml:space="preserve">، أو </w:t>
            </w:r>
            <w:r>
              <w:rPr>
                <w:rStyle w:val="IndexLink"/>
                <w:rtl w:val="true"/>
              </w:rPr>
              <w:t>«</w:t>
            </w:r>
            <w:r>
              <w:rPr>
                <w:rStyle w:val="IndexLink"/>
                <w:rtl w:val="true"/>
              </w:rPr>
              <w:t>يا مهدي سند</w:t>
            </w:r>
            <w:r>
              <w:rPr>
                <w:rStyle w:val="IndexLink"/>
                <w:rtl w:val="true"/>
              </w:rPr>
              <w:t>»</w:t>
            </w:r>
            <w:r>
              <w:rPr>
                <w:rStyle w:val="IndexLink"/>
                <w:rtl w:val="true"/>
              </w:rPr>
              <w:t>؟</w:t>
            </w:r>
            <w:r>
              <w:rPr>
                <w:rStyle w:val="IndexLink"/>
                <w:rtl w:val="true"/>
              </w:rPr>
              <w:tab/>
            </w:r>
            <w:r>
              <w:rPr>
                <w:rStyle w:val="IndexLink"/>
              </w:rPr>
              <w:t>70</w:t>
            </w:r>
          </w:hyperlink>
        </w:p>
        <w:p>
          <w:pPr>
            <w:pStyle w:val="Contents4"/>
            <w:tabs>
              <w:tab w:val="clear" w:pos="8176"/>
              <w:tab w:val="right" w:pos="9026" w:leader="dot"/>
            </w:tabs>
            <w:rPr/>
          </w:pPr>
          <w:hyperlink w:anchor="__RefHeading___Toc1309878_1878427129">
            <w:r>
              <w:rPr>
                <w:webHidden/>
                <w:rStyle w:val="IndexLink"/>
              </w:rPr>
              <w:t>86</w:t>
            </w:r>
            <w:r>
              <w:rPr>
                <w:rStyle w:val="IndexLink"/>
                <w:rtl w:val="true"/>
              </w:rPr>
              <w:t xml:space="preserve"> - </w:t>
            </w:r>
            <w:r>
              <w:rPr>
                <w:rStyle w:val="IndexLink"/>
                <w:rtl w:val="true"/>
              </w:rPr>
              <w:t>ورد في بعض الروايات الشريفة</w:t>
            </w:r>
            <w:r>
              <w:rPr>
                <w:rStyle w:val="IndexLink"/>
                <w:rtl w:val="true"/>
              </w:rPr>
              <w:t>:</w:t>
              <w:tab/>
            </w:r>
            <w:r>
              <w:rPr>
                <w:rStyle w:val="IndexLink"/>
              </w:rPr>
              <w:t>70</w:t>
            </w:r>
          </w:hyperlink>
        </w:p>
        <w:p>
          <w:pPr>
            <w:pStyle w:val="Contents4"/>
            <w:tabs>
              <w:tab w:val="clear" w:pos="8176"/>
              <w:tab w:val="right" w:pos="9026" w:leader="dot"/>
            </w:tabs>
            <w:rPr/>
          </w:pPr>
          <w:hyperlink w:anchor="__RefHeading___Toc1309880_1878427129">
            <w:r>
              <w:rPr>
                <w:webHidden/>
                <w:rStyle w:val="IndexLink"/>
              </w:rPr>
              <w:t>87</w:t>
            </w:r>
            <w:r>
              <w:rPr>
                <w:rStyle w:val="IndexLink"/>
                <w:rtl w:val="true"/>
              </w:rPr>
              <w:t xml:space="preserve"> - </w:t>
            </w:r>
            <w:r>
              <w:rPr>
                <w:rStyle w:val="IndexLink"/>
                <w:rtl w:val="true"/>
              </w:rPr>
              <w:t>درج على ألسنة الشيعة دعاء المعصومين بالنداء المباشر كأن يقال</w:t>
            </w:r>
            <w:r>
              <w:rPr>
                <w:rStyle w:val="IndexLink"/>
                <w:rtl w:val="true"/>
              </w:rPr>
              <w:t>:</w:t>
              <w:tab/>
            </w:r>
            <w:r>
              <w:rPr>
                <w:rStyle w:val="IndexLink"/>
              </w:rPr>
              <w:t>71</w:t>
            </w:r>
          </w:hyperlink>
        </w:p>
        <w:p>
          <w:pPr>
            <w:pStyle w:val="Contents4"/>
            <w:tabs>
              <w:tab w:val="clear" w:pos="8176"/>
              <w:tab w:val="right" w:pos="9026" w:leader="dot"/>
            </w:tabs>
            <w:rPr/>
          </w:pPr>
          <w:hyperlink w:anchor="__RefHeading___Toc1309882_1878427129">
            <w:r>
              <w:rPr>
                <w:webHidden/>
                <w:rStyle w:val="IndexLink"/>
              </w:rPr>
              <w:t>88</w:t>
            </w:r>
            <w:r>
              <w:rPr>
                <w:rStyle w:val="IndexLink"/>
                <w:rtl w:val="true"/>
              </w:rPr>
              <w:t xml:space="preserve"> - </w:t>
            </w:r>
            <w:r>
              <w:rPr>
                <w:rStyle w:val="IndexLink"/>
                <w:rtl w:val="true"/>
              </w:rPr>
              <w:t xml:space="preserve">هل الاعتقاد بأنّنا </w:t>
            </w:r>
            <w:r>
              <w:rPr>
                <w:rStyle w:val="IndexLink"/>
                <w:rtl w:val="true"/>
              </w:rPr>
              <w:t>«</w:t>
            </w:r>
            <w:r>
              <w:rPr>
                <w:rStyle w:val="IndexLink"/>
                <w:rtl w:val="true"/>
              </w:rPr>
              <w:t xml:space="preserve">لاحاجة لنا للتوسّل بأهل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إلى الله تعالى</w:t>
            </w:r>
            <w:r>
              <w:rPr>
                <w:rStyle w:val="IndexLink"/>
                <w:rtl w:val="true"/>
              </w:rPr>
              <w:t xml:space="preserve">; </w:t>
            </w:r>
            <w:r>
              <w:rPr>
                <w:rStyle w:val="IndexLink"/>
                <w:rtl w:val="true"/>
              </w:rPr>
              <w:t>لأنّه سبحانه أقرب إلينا من حبل الوريد</w:t>
            </w:r>
            <w:r>
              <w:rPr>
                <w:rStyle w:val="IndexLink"/>
                <w:rtl w:val="true"/>
              </w:rPr>
              <w:t xml:space="preserve">» </w:t>
            </w:r>
            <w:r>
              <w:rPr>
                <w:rStyle w:val="IndexLink"/>
                <w:rtl w:val="true"/>
              </w:rPr>
              <w:t>اعتقاد صحيح؟</w:t>
            </w:r>
            <w:r>
              <w:rPr>
                <w:rStyle w:val="IndexLink"/>
                <w:rtl w:val="true"/>
              </w:rPr>
              <w:tab/>
            </w:r>
            <w:r>
              <w:rPr>
                <w:rStyle w:val="IndexLink"/>
              </w:rPr>
              <w:t>71</w:t>
            </w:r>
          </w:hyperlink>
        </w:p>
        <w:p>
          <w:pPr>
            <w:pStyle w:val="Contents4"/>
            <w:tabs>
              <w:tab w:val="clear" w:pos="8176"/>
              <w:tab w:val="right" w:pos="9026" w:leader="dot"/>
            </w:tabs>
            <w:rPr/>
          </w:pPr>
          <w:hyperlink w:anchor="__RefHeading___Toc1309884_1878427129">
            <w:r>
              <w:rPr>
                <w:webHidden/>
                <w:rStyle w:val="IndexLink"/>
              </w:rPr>
              <w:t>89</w:t>
            </w:r>
            <w:r>
              <w:rPr>
                <w:rStyle w:val="IndexLink"/>
                <w:rtl w:val="true"/>
              </w:rPr>
              <w:t xml:space="preserve"> - </w:t>
            </w:r>
            <w:r>
              <w:rPr>
                <w:rStyle w:val="IndexLink"/>
                <w:rtl w:val="true"/>
              </w:rPr>
              <w:t xml:space="preserve">هل الطلب من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وأهل بيته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الشفاء من المرض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حرام؟</w:t>
            </w:r>
            <w:r>
              <w:rPr>
                <w:rStyle w:val="IndexLink"/>
                <w:rtl w:val="true"/>
              </w:rPr>
              <w:tab/>
            </w:r>
            <w:r>
              <w:rPr>
                <w:rStyle w:val="IndexLink"/>
              </w:rPr>
              <w:t>71</w:t>
            </w:r>
          </w:hyperlink>
        </w:p>
        <w:p>
          <w:pPr>
            <w:pStyle w:val="Contents4"/>
            <w:tabs>
              <w:tab w:val="clear" w:pos="8176"/>
              <w:tab w:val="right" w:pos="9026" w:leader="dot"/>
            </w:tabs>
            <w:rPr/>
          </w:pPr>
          <w:hyperlink w:anchor="__RefHeading___Toc1309886_1878427129">
            <w:r>
              <w:rPr>
                <w:webHidden/>
                <w:rStyle w:val="IndexLink"/>
              </w:rPr>
              <w:t>90</w:t>
            </w:r>
            <w:r>
              <w:rPr>
                <w:rStyle w:val="IndexLink"/>
                <w:rtl w:val="true"/>
              </w:rPr>
              <w:t xml:space="preserve"> - </w:t>
            </w:r>
            <w:r>
              <w:rPr>
                <w:rStyle w:val="IndexLink"/>
                <w:rtl w:val="true"/>
              </w:rPr>
              <w:t>كثُرَ بين الشيعة قول</w:t>
            </w:r>
            <w:r>
              <w:rPr>
                <w:rStyle w:val="IndexLink"/>
                <w:rtl w:val="true"/>
              </w:rPr>
              <w:t>: «</w:t>
            </w:r>
            <w:r>
              <w:rPr>
                <w:rStyle w:val="IndexLink"/>
                <w:rtl w:val="true"/>
              </w:rPr>
              <w:t>يا عليّ</w:t>
            </w:r>
            <w:r>
              <w:rPr>
                <w:rStyle w:val="IndexLink"/>
                <w:rtl w:val="true"/>
              </w:rPr>
              <w:t xml:space="preserve">» </w:t>
            </w:r>
            <w:r>
              <w:rPr>
                <w:rStyle w:val="IndexLink"/>
                <w:rtl w:val="true"/>
              </w:rPr>
              <w:t xml:space="preserve">و </w:t>
            </w:r>
            <w:r>
              <w:rPr>
                <w:rStyle w:val="IndexLink"/>
                <w:rtl w:val="true"/>
              </w:rPr>
              <w:t>«</w:t>
            </w:r>
            <w:r>
              <w:rPr>
                <w:rStyle w:val="IndexLink"/>
                <w:rtl w:val="true"/>
              </w:rPr>
              <w:t>يا حسين</w:t>
            </w:r>
            <w:r>
              <w:rPr>
                <w:rStyle w:val="IndexLink"/>
                <w:rtl w:val="true"/>
              </w:rPr>
              <w:t xml:space="preserve">» </w:t>
            </w:r>
            <w:r>
              <w:rPr>
                <w:rStyle w:val="IndexLink"/>
                <w:rtl w:val="true"/>
              </w:rPr>
              <w:t>عند القيام والقعود، وكذلك النساء تقول هذا أثناء الولادة والاُمور الشديدة،</w:t>
            </w:r>
            <w:r>
              <w:rPr>
                <w:rStyle w:val="IndexLink"/>
                <w:rtl w:val="true"/>
              </w:rPr>
              <w:tab/>
            </w:r>
            <w:r>
              <w:rPr>
                <w:rStyle w:val="IndexLink"/>
              </w:rPr>
              <w:t>72</w:t>
            </w:r>
          </w:hyperlink>
        </w:p>
        <w:p>
          <w:pPr>
            <w:pStyle w:val="Contents4"/>
            <w:tabs>
              <w:tab w:val="clear" w:pos="8176"/>
              <w:tab w:val="right" w:pos="9026" w:leader="dot"/>
            </w:tabs>
            <w:rPr/>
          </w:pPr>
          <w:hyperlink w:anchor="__RefHeading___Toc1309888_1878427129">
            <w:r>
              <w:rPr>
                <w:webHidden/>
                <w:rStyle w:val="IndexLink"/>
              </w:rPr>
              <w:t>91</w:t>
            </w:r>
            <w:r>
              <w:rPr>
                <w:rStyle w:val="IndexLink"/>
                <w:rtl w:val="true"/>
              </w:rPr>
              <w:t xml:space="preserve"> - </w:t>
            </w:r>
            <w:r>
              <w:rPr>
                <w:rStyle w:val="IndexLink"/>
                <w:rtl w:val="true"/>
              </w:rPr>
              <w:t>الشيعة تقول بالثالوث كما يقول النصارى، وهو</w:t>
            </w:r>
            <w:r>
              <w:rPr>
                <w:rStyle w:val="IndexLink"/>
                <w:rtl w:val="true"/>
              </w:rPr>
              <w:tab/>
            </w:r>
            <w:r>
              <w:rPr>
                <w:rStyle w:val="IndexLink"/>
              </w:rPr>
              <w:t>72</w:t>
            </w:r>
          </w:hyperlink>
        </w:p>
        <w:p>
          <w:pPr>
            <w:pStyle w:val="Contents4"/>
            <w:tabs>
              <w:tab w:val="clear" w:pos="8176"/>
              <w:tab w:val="right" w:pos="9026" w:leader="dot"/>
            </w:tabs>
            <w:rPr/>
          </w:pPr>
          <w:hyperlink w:anchor="__RefHeading___Toc1309890_1878427129">
            <w:r>
              <w:rPr>
                <w:webHidden/>
                <w:rStyle w:val="IndexLink"/>
              </w:rPr>
              <w:t>92</w:t>
            </w:r>
            <w:r>
              <w:rPr>
                <w:rStyle w:val="IndexLink"/>
                <w:rtl w:val="true"/>
              </w:rPr>
              <w:t xml:space="preserve"> - </w:t>
            </w:r>
            <w:r>
              <w:rPr>
                <w:rStyle w:val="IndexLink"/>
                <w:rtl w:val="true"/>
              </w:rPr>
              <w:t xml:space="preserve">يقول بعضهم إن قول </w:t>
            </w:r>
            <w:r>
              <w:rPr>
                <w:rStyle w:val="IndexLink"/>
                <w:rtl w:val="true"/>
              </w:rPr>
              <w:t>«</w:t>
            </w:r>
            <w:r>
              <w:rPr>
                <w:rStyle w:val="IndexLink"/>
                <w:rtl w:val="true"/>
              </w:rPr>
              <w:t>يا الله</w:t>
            </w:r>
            <w:r>
              <w:rPr>
                <w:rStyle w:val="IndexLink"/>
                <w:rtl w:val="true"/>
              </w:rPr>
              <w:t xml:space="preserve">» </w:t>
            </w:r>
            <w:r>
              <w:rPr>
                <w:rStyle w:val="IndexLink"/>
                <w:rtl w:val="true"/>
              </w:rPr>
              <w:t xml:space="preserve">أفضل من قول </w:t>
            </w:r>
            <w:r>
              <w:rPr>
                <w:rStyle w:val="IndexLink"/>
                <w:rtl w:val="true"/>
              </w:rPr>
              <w:t>«</w:t>
            </w:r>
            <w:r>
              <w:rPr>
                <w:rStyle w:val="IndexLink"/>
                <w:rtl w:val="true"/>
              </w:rPr>
              <w:t>يا عليّ</w:t>
            </w:r>
            <w:r>
              <w:rPr>
                <w:rStyle w:val="IndexLink"/>
                <w:rtl w:val="true"/>
              </w:rPr>
              <w:t>»</w:t>
            </w:r>
            <w:r>
              <w:rPr>
                <w:rStyle w:val="IndexLink"/>
                <w:rtl w:val="true"/>
              </w:rPr>
              <w:t>، فلماذا نتركالأفضل؟</w:t>
            </w:r>
            <w:r>
              <w:rPr>
                <w:rStyle w:val="IndexLink"/>
                <w:rtl w:val="true"/>
              </w:rPr>
              <w:tab/>
            </w:r>
            <w:r>
              <w:rPr>
                <w:rStyle w:val="IndexLink"/>
              </w:rPr>
              <w:t>73</w:t>
            </w:r>
          </w:hyperlink>
        </w:p>
        <w:p>
          <w:pPr>
            <w:pStyle w:val="Contents4"/>
            <w:tabs>
              <w:tab w:val="clear" w:pos="8176"/>
              <w:tab w:val="right" w:pos="9026" w:leader="dot"/>
            </w:tabs>
            <w:rPr/>
          </w:pPr>
          <w:hyperlink w:anchor="__RefHeading___Toc1309892_1878427129">
            <w:r>
              <w:rPr>
                <w:webHidden/>
                <w:rStyle w:val="IndexLink"/>
              </w:rPr>
              <w:t>93</w:t>
            </w:r>
            <w:r>
              <w:rPr>
                <w:rStyle w:val="IndexLink"/>
                <w:rtl w:val="true"/>
              </w:rPr>
              <w:t xml:space="preserve"> - </w:t>
            </w:r>
            <w:r>
              <w:rPr>
                <w:rStyle w:val="IndexLink"/>
                <w:rtl w:val="true"/>
              </w:rPr>
              <w:t>في كثير من الأوقات عندما يدعو الشخص لطلب حاجة يقول</w:t>
            </w:r>
            <w:r>
              <w:rPr>
                <w:rStyle w:val="IndexLink"/>
                <w:rtl w:val="true"/>
              </w:rPr>
              <w:t>:</w:t>
              <w:tab/>
            </w:r>
            <w:r>
              <w:rPr>
                <w:rStyle w:val="IndexLink"/>
              </w:rPr>
              <w:t>73</w:t>
            </w:r>
          </w:hyperlink>
        </w:p>
        <w:p>
          <w:pPr>
            <w:pStyle w:val="Contents3"/>
            <w:tabs>
              <w:tab w:val="clear" w:pos="8459"/>
              <w:tab w:val="right" w:pos="9026" w:leader="dot"/>
            </w:tabs>
            <w:rPr/>
          </w:pPr>
          <w:hyperlink w:anchor="__RefHeading___Toc1309894_1878427129">
            <w:r>
              <w:rPr>
                <w:webHidden/>
                <w:rStyle w:val="IndexLink"/>
                <w:rtl w:val="true"/>
              </w:rPr>
              <w:t xml:space="preserve">عرض الأعمال على أهل البيت </w:t>
            </w:r>
            <w:r>
              <w:rPr>
                <w:rStyle w:val="IndexLink"/>
                <w:rtl w:val="true"/>
              </w:rPr>
              <w:t>(</w:t>
            </w:r>
            <w:r>
              <w:rPr>
                <w:rStyle w:val="IndexLink"/>
                <w:rtl w:val="true"/>
              </w:rPr>
              <w:t>عليهم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309896_1878427129">
            <w:r>
              <w:rPr>
                <w:webHidden/>
                <w:rStyle w:val="IndexLink"/>
              </w:rPr>
              <w:t>94</w:t>
            </w:r>
            <w:r>
              <w:rPr>
                <w:rStyle w:val="IndexLink"/>
                <w:rtl w:val="true"/>
              </w:rPr>
              <w:t xml:space="preserve"> - </w:t>
            </w:r>
            <w:r>
              <w:rPr>
                <w:rStyle w:val="IndexLink"/>
                <w:rtl w:val="true"/>
              </w:rPr>
              <w:t xml:space="preserve">كيف تعرض الأعمال على الأئمّة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74</w:t>
            </w:r>
          </w:hyperlink>
        </w:p>
        <w:p>
          <w:pPr>
            <w:pStyle w:val="Contents3"/>
            <w:tabs>
              <w:tab w:val="clear" w:pos="8459"/>
              <w:tab w:val="right" w:pos="9026" w:leader="dot"/>
            </w:tabs>
            <w:rPr/>
          </w:pPr>
          <w:hyperlink w:anchor="__RefHeading___Toc1309898_1878427129">
            <w:r>
              <w:rPr>
                <w:webHidden/>
                <w:rStyle w:val="IndexLink"/>
                <w:rtl w:val="true"/>
              </w:rPr>
              <w:t xml:space="preserve">قدرة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وولايتهم التكوينيّة</w:t>
            </w:r>
            <w:r>
              <w:rPr>
                <w:rStyle w:val="IndexLink"/>
                <w:rtl w:val="true"/>
              </w:rPr>
              <w:tab/>
            </w:r>
            <w:r>
              <w:rPr>
                <w:rStyle w:val="IndexLink"/>
              </w:rPr>
              <w:t>74</w:t>
            </w:r>
          </w:hyperlink>
        </w:p>
        <w:p>
          <w:pPr>
            <w:pStyle w:val="Contents4"/>
            <w:tabs>
              <w:tab w:val="clear" w:pos="8176"/>
              <w:tab w:val="right" w:pos="9026" w:leader="dot"/>
            </w:tabs>
            <w:rPr/>
          </w:pPr>
          <w:hyperlink w:anchor="__RefHeading___Toc1309900_1878427129">
            <w:r>
              <w:rPr>
                <w:webHidden/>
                <w:rStyle w:val="IndexLink"/>
              </w:rPr>
              <w:t>95</w:t>
            </w:r>
            <w:r>
              <w:rPr>
                <w:rStyle w:val="IndexLink"/>
                <w:rtl w:val="true"/>
              </w:rPr>
              <w:t xml:space="preserve"> - </w:t>
            </w:r>
            <w:r>
              <w:rPr>
                <w:rStyle w:val="IndexLink"/>
                <w:rtl w:val="true"/>
              </w:rPr>
              <w:t xml:space="preserve">هل ولاية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التكوينيّة من المقامات الذاتيّة للمعصوم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أم من المقامات العرضيّة؟</w:t>
            </w:r>
            <w:r>
              <w:rPr>
                <w:rStyle w:val="IndexLink"/>
                <w:rtl w:val="true"/>
              </w:rPr>
              <w:tab/>
            </w:r>
            <w:r>
              <w:rPr>
                <w:rStyle w:val="IndexLink"/>
              </w:rPr>
              <w:t>74</w:t>
            </w:r>
          </w:hyperlink>
        </w:p>
        <w:p>
          <w:pPr>
            <w:pStyle w:val="Contents4"/>
            <w:tabs>
              <w:tab w:val="clear" w:pos="8176"/>
              <w:tab w:val="right" w:pos="9026" w:leader="dot"/>
            </w:tabs>
            <w:rPr/>
          </w:pPr>
          <w:hyperlink w:anchor="__RefHeading___Toc1309902_1878427129">
            <w:r>
              <w:rPr>
                <w:webHidden/>
                <w:rStyle w:val="IndexLink"/>
              </w:rPr>
              <w:t>96</w:t>
            </w:r>
            <w:r>
              <w:rPr>
                <w:rStyle w:val="IndexLink"/>
                <w:rtl w:val="true"/>
              </w:rPr>
              <w:t xml:space="preserve"> - </w:t>
            </w:r>
            <w:r>
              <w:rPr>
                <w:rStyle w:val="IndexLink"/>
                <w:rtl w:val="true"/>
              </w:rPr>
              <w:t xml:space="preserve">هل توجد رواية تدلّ على أنّ أحد الأئمّة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قد أحيا ميتاًمن الأموات؟</w:t>
            </w:r>
            <w:r>
              <w:rPr>
                <w:rStyle w:val="IndexLink"/>
                <w:rtl w:val="true"/>
              </w:rPr>
              <w:tab/>
            </w:r>
            <w:r>
              <w:rPr>
                <w:rStyle w:val="IndexLink"/>
              </w:rPr>
              <w:t>74</w:t>
            </w:r>
          </w:hyperlink>
        </w:p>
        <w:p>
          <w:pPr>
            <w:pStyle w:val="Contents4"/>
            <w:tabs>
              <w:tab w:val="clear" w:pos="8176"/>
              <w:tab w:val="right" w:pos="9026" w:leader="dot"/>
            </w:tabs>
            <w:rPr/>
          </w:pPr>
          <w:hyperlink w:anchor="__RefHeading___Toc1309904_1878427129">
            <w:r>
              <w:rPr>
                <w:webHidden/>
                <w:rStyle w:val="IndexLink"/>
              </w:rPr>
              <w:t>97</w:t>
            </w:r>
            <w:r>
              <w:rPr>
                <w:rStyle w:val="IndexLink"/>
                <w:rtl w:val="true"/>
              </w:rPr>
              <w:t xml:space="preserve"> - </w:t>
            </w:r>
            <w:r>
              <w:rPr>
                <w:rStyle w:val="IndexLink"/>
                <w:rtl w:val="true"/>
              </w:rPr>
              <w:t xml:space="preserve">ما هو معنى الولاية التكوينيّة الذي يثبته الشيعة لأهل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74</w:t>
            </w:r>
          </w:hyperlink>
        </w:p>
        <w:p>
          <w:pPr>
            <w:pStyle w:val="Contents4"/>
            <w:tabs>
              <w:tab w:val="clear" w:pos="8176"/>
              <w:tab w:val="right" w:pos="9026" w:leader="dot"/>
            </w:tabs>
            <w:rPr/>
          </w:pPr>
          <w:hyperlink w:anchor="__RefHeading___Toc1309906_1878427129">
            <w:r>
              <w:rPr>
                <w:webHidden/>
                <w:rStyle w:val="IndexLink"/>
              </w:rPr>
              <w:t>98</w:t>
            </w:r>
            <w:r>
              <w:rPr>
                <w:rStyle w:val="IndexLink"/>
                <w:rtl w:val="true"/>
              </w:rPr>
              <w:t xml:space="preserve"> - </w:t>
            </w:r>
            <w:r>
              <w:rPr>
                <w:rStyle w:val="IndexLink"/>
                <w:rtl w:val="true"/>
              </w:rPr>
              <w:t xml:space="preserve">هل للأئمّة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ولاية تكوينيّة؟ وهل يعلمون الغيب بإذن الله سبحانه وتعالى؟</w:t>
            </w:r>
            <w:r>
              <w:rPr>
                <w:rStyle w:val="IndexLink"/>
                <w:rtl w:val="true"/>
              </w:rPr>
              <w:tab/>
            </w:r>
            <w:r>
              <w:rPr>
                <w:rStyle w:val="IndexLink"/>
              </w:rPr>
              <w:t>75</w:t>
            </w:r>
          </w:hyperlink>
        </w:p>
        <w:p>
          <w:pPr>
            <w:pStyle w:val="Contents4"/>
            <w:tabs>
              <w:tab w:val="clear" w:pos="8176"/>
              <w:tab w:val="right" w:pos="9026" w:leader="dot"/>
            </w:tabs>
            <w:rPr/>
          </w:pPr>
          <w:hyperlink w:anchor="__RefHeading___Toc1309908_1878427129">
            <w:r>
              <w:rPr>
                <w:webHidden/>
                <w:rStyle w:val="IndexLink"/>
              </w:rPr>
              <w:t>99</w:t>
            </w:r>
            <w:r>
              <w:rPr>
                <w:rStyle w:val="IndexLink"/>
                <w:rtl w:val="true"/>
              </w:rPr>
              <w:t xml:space="preserve"> - </w:t>
            </w:r>
            <w:r>
              <w:rPr>
                <w:rStyle w:val="IndexLink"/>
                <w:rtl w:val="true"/>
              </w:rPr>
              <w:t xml:space="preserve">متى يستعمل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ولايته التكوينيّة؟</w:t>
            </w:r>
            <w:r>
              <w:rPr>
                <w:rStyle w:val="IndexLink"/>
                <w:rtl w:val="true"/>
              </w:rPr>
              <w:tab/>
            </w:r>
            <w:r>
              <w:rPr>
                <w:rStyle w:val="IndexLink"/>
              </w:rPr>
              <w:t>75</w:t>
            </w:r>
          </w:hyperlink>
        </w:p>
        <w:p>
          <w:pPr>
            <w:pStyle w:val="Contents4"/>
            <w:tabs>
              <w:tab w:val="clear" w:pos="8176"/>
              <w:tab w:val="right" w:pos="9026" w:leader="dot"/>
            </w:tabs>
            <w:rPr/>
          </w:pPr>
          <w:hyperlink w:anchor="__RefHeading___Toc1309910_1878427129">
            <w:r>
              <w:rPr>
                <w:webHidden/>
                <w:rStyle w:val="IndexLink"/>
              </w:rPr>
              <w:t>100</w:t>
            </w:r>
            <w:r>
              <w:rPr>
                <w:rStyle w:val="IndexLink"/>
                <w:rtl w:val="true"/>
              </w:rPr>
              <w:t xml:space="preserve"> - </w:t>
            </w:r>
            <w:r>
              <w:rPr>
                <w:rStyle w:val="IndexLink"/>
                <w:rtl w:val="true"/>
              </w:rPr>
              <w:t>يقول بعضهم</w:t>
            </w:r>
            <w:r>
              <w:rPr>
                <w:rStyle w:val="IndexLink"/>
                <w:rtl w:val="true"/>
              </w:rPr>
              <w:t xml:space="preserve">: </w:t>
            </w:r>
            <w:r>
              <w:rPr>
                <w:rStyle w:val="IndexLink"/>
                <w:rtl w:val="true"/>
              </w:rPr>
              <w:t>تظافرت الأدلّة من القرآن الكريم والسنّة النبويّة واتّفاق المسلمين على أنّ الولاية التكوينيّة والتشريعيّة منحصرة بالله سبحانه،</w:t>
            </w:r>
            <w:r>
              <w:rPr>
                <w:rStyle w:val="IndexLink"/>
                <w:rtl w:val="true"/>
              </w:rPr>
              <w:tab/>
            </w:r>
            <w:r>
              <w:rPr>
                <w:rStyle w:val="IndexLink"/>
              </w:rPr>
              <w:t>76</w:t>
            </w:r>
          </w:hyperlink>
        </w:p>
        <w:p>
          <w:pPr>
            <w:pStyle w:val="Contents4"/>
            <w:tabs>
              <w:tab w:val="clear" w:pos="8176"/>
              <w:tab w:val="right" w:pos="9026" w:leader="dot"/>
            </w:tabs>
            <w:rPr/>
          </w:pPr>
          <w:hyperlink w:anchor="__RefHeading___Toc1309912_1878427129">
            <w:r>
              <w:rPr>
                <w:webHidden/>
                <w:rStyle w:val="IndexLink"/>
              </w:rPr>
              <w:t>101</w:t>
            </w:r>
            <w:r>
              <w:rPr>
                <w:rStyle w:val="IndexLink"/>
                <w:rtl w:val="true"/>
              </w:rPr>
              <w:t xml:space="preserve"> - </w:t>
            </w:r>
            <w:r>
              <w:rPr>
                <w:rStyle w:val="IndexLink"/>
                <w:rtl w:val="true"/>
              </w:rPr>
              <w:t>هل يستطيع المعصوم بإذن الله تعالى أن يكون في أكثر من مكان في وقت واحد؟ وهل يعتبر الاعتقاد بذلك غلوّاً؟</w:t>
            </w:r>
            <w:r>
              <w:rPr>
                <w:rStyle w:val="IndexLink"/>
                <w:rtl w:val="true"/>
              </w:rPr>
              <w:tab/>
            </w:r>
            <w:r>
              <w:rPr>
                <w:rStyle w:val="IndexLink"/>
              </w:rPr>
              <w:t>77</w:t>
            </w:r>
          </w:hyperlink>
        </w:p>
        <w:p>
          <w:pPr>
            <w:pStyle w:val="Contents3"/>
            <w:tabs>
              <w:tab w:val="clear" w:pos="8459"/>
              <w:tab w:val="right" w:pos="9026" w:leader="dot"/>
            </w:tabs>
            <w:rPr/>
          </w:pPr>
          <w:hyperlink w:anchor="__RefHeading___Toc1309914_1878427129">
            <w:r>
              <w:rPr>
                <w:webHidden/>
                <w:rStyle w:val="IndexLink"/>
                <w:rtl w:val="true"/>
              </w:rPr>
              <w:t xml:space="preserve">الولاية التشريعيّة لأهل البيت </w:t>
            </w:r>
            <w:r>
              <w:rPr>
                <w:rStyle w:val="IndexLink"/>
                <w:rtl w:val="true"/>
              </w:rPr>
              <w:t>(</w:t>
            </w:r>
            <w:r>
              <w:rPr>
                <w:rStyle w:val="IndexLink"/>
                <w:rtl w:val="true"/>
              </w:rPr>
              <w:t>عليهم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309916_1878427129">
            <w:r>
              <w:rPr>
                <w:webHidden/>
                <w:rStyle w:val="IndexLink"/>
              </w:rPr>
              <w:t>102</w:t>
            </w:r>
            <w:r>
              <w:rPr>
                <w:rStyle w:val="IndexLink"/>
                <w:rtl w:val="true"/>
              </w:rPr>
              <w:t xml:space="preserve"> - </w:t>
            </w:r>
            <w:r>
              <w:rPr>
                <w:rStyle w:val="IndexLink"/>
                <w:rtl w:val="true"/>
              </w:rPr>
              <w:t xml:space="preserve">ما هو راُي سماحة السيّد </w:t>
            </w:r>
            <w:r>
              <w:rPr>
                <w:rStyle w:val="IndexLink"/>
                <w:rtl w:val="true"/>
              </w:rPr>
              <w:t>(</w:t>
            </w:r>
            <w:r>
              <w:rPr>
                <w:rStyle w:val="IndexLink"/>
                <w:rtl w:val="true"/>
              </w:rPr>
              <w:t>حفظه الله</w:t>
            </w:r>
            <w:r>
              <w:rPr>
                <w:rStyle w:val="IndexLink"/>
                <w:rtl w:val="true"/>
              </w:rPr>
              <w:t xml:space="preserve">) </w:t>
            </w:r>
            <w:r>
              <w:rPr>
                <w:rStyle w:val="IndexLink"/>
                <w:rtl w:val="true"/>
              </w:rPr>
              <w:t xml:space="preserve">في الولاية التشريعيّة للأئمّة </w:t>
            </w:r>
            <w:r>
              <w:rPr>
                <w:rStyle w:val="IndexLink"/>
                <w:rtl w:val="true"/>
              </w:rPr>
              <w:t>(</w:t>
            </w:r>
            <w:r>
              <w:rPr>
                <w:rStyle w:val="IndexLink"/>
                <w:rtl w:val="true"/>
              </w:rPr>
              <w:t>عليهم السلام</w:t>
            </w:r>
            <w:r>
              <w:rPr>
                <w:rStyle w:val="IndexLink"/>
                <w:rtl w:val="true"/>
              </w:rPr>
              <w:t>)</w:t>
            </w:r>
            <w:r>
              <w:rPr>
                <w:rStyle w:val="IndexLink"/>
                <w:rtl w:val="true"/>
              </w:rPr>
              <w:t>، هل هي ثابتة لهم أم لا؟</w:t>
            </w:r>
            <w:r>
              <w:rPr>
                <w:rStyle w:val="IndexLink"/>
                <w:rtl w:val="true"/>
              </w:rPr>
              <w:tab/>
            </w:r>
            <w:r>
              <w:rPr>
                <w:rStyle w:val="IndexLink"/>
              </w:rPr>
              <w:t>78</w:t>
            </w:r>
          </w:hyperlink>
        </w:p>
        <w:p>
          <w:pPr>
            <w:pStyle w:val="Contents4"/>
            <w:tabs>
              <w:tab w:val="clear" w:pos="8176"/>
              <w:tab w:val="right" w:pos="9026" w:leader="dot"/>
            </w:tabs>
            <w:rPr/>
          </w:pPr>
          <w:hyperlink w:anchor="__RefHeading___Toc1309918_1878427129">
            <w:r>
              <w:rPr>
                <w:webHidden/>
                <w:rStyle w:val="IndexLink"/>
              </w:rPr>
              <w:t>103</w:t>
            </w:r>
            <w:r>
              <w:rPr>
                <w:rStyle w:val="IndexLink"/>
                <w:rtl w:val="true"/>
              </w:rPr>
              <w:t xml:space="preserve"> - </w:t>
            </w:r>
            <w:r>
              <w:rPr>
                <w:rStyle w:val="IndexLink"/>
                <w:rtl w:val="true"/>
              </w:rPr>
              <w:t xml:space="preserve">ورد في بعض الروايات أنّ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قام بإصدار بعض الأحكام الشرعيّة، من قبيل إضافة ركعتين لكلّ صلاة واجبة،</w:t>
            </w:r>
            <w:r>
              <w:rPr>
                <w:rStyle w:val="IndexLink"/>
                <w:rtl w:val="true"/>
              </w:rPr>
              <w:tab/>
            </w:r>
            <w:r>
              <w:rPr>
                <w:rStyle w:val="IndexLink"/>
              </w:rPr>
              <w:t>78</w:t>
            </w:r>
          </w:hyperlink>
        </w:p>
        <w:p>
          <w:pPr>
            <w:pStyle w:val="Contents4"/>
            <w:tabs>
              <w:tab w:val="clear" w:pos="8176"/>
              <w:tab w:val="right" w:pos="9026" w:leader="dot"/>
            </w:tabs>
            <w:rPr/>
          </w:pPr>
          <w:hyperlink w:anchor="__RefHeading___Toc1309920_1878427129">
            <w:r>
              <w:rPr>
                <w:webHidden/>
                <w:rStyle w:val="IndexLink"/>
              </w:rPr>
              <w:t>104</w:t>
            </w:r>
            <w:r>
              <w:rPr>
                <w:rStyle w:val="IndexLink"/>
                <w:rtl w:val="true"/>
              </w:rPr>
              <w:t xml:space="preserve"> - </w:t>
            </w:r>
            <w:r>
              <w:rPr>
                <w:rStyle w:val="IndexLink"/>
                <w:rtl w:val="true"/>
              </w:rPr>
              <w:t xml:space="preserve">هل تشريع الزيارات والأدعية والسنن كعيد النيروز تعدّ من أمثلة الولاية التشريعيّة للأئمّة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79</w:t>
            </w:r>
          </w:hyperlink>
        </w:p>
        <w:p>
          <w:pPr>
            <w:pStyle w:val="Contents4"/>
            <w:tabs>
              <w:tab w:val="clear" w:pos="8176"/>
              <w:tab w:val="right" w:pos="9026" w:leader="dot"/>
            </w:tabs>
            <w:rPr/>
          </w:pPr>
          <w:hyperlink w:anchor="__RefHeading___Toc1309922_1878427129">
            <w:r>
              <w:rPr>
                <w:webHidden/>
                <w:rStyle w:val="IndexLink"/>
              </w:rPr>
              <w:t>105</w:t>
            </w:r>
            <w:r>
              <w:rPr>
                <w:rStyle w:val="IndexLink"/>
                <w:rtl w:val="true"/>
              </w:rPr>
              <w:t xml:space="preserve"> - </w:t>
            </w:r>
            <w:r>
              <w:rPr>
                <w:rStyle w:val="IndexLink"/>
                <w:rtl w:val="true"/>
              </w:rPr>
              <w:t xml:space="preserve">هل الولاية التشريعيّة الثابتة للمعصومين </w:t>
            </w:r>
            <w:r>
              <w:rPr>
                <w:rStyle w:val="IndexLink"/>
                <w:rtl w:val="true"/>
              </w:rPr>
              <w:t>(</w:t>
            </w:r>
            <w:r>
              <w:rPr>
                <w:rStyle w:val="IndexLink"/>
                <w:rtl w:val="true"/>
              </w:rPr>
              <w:t>سلام الله عليهم</w:t>
            </w:r>
            <w:r>
              <w:rPr>
                <w:rStyle w:val="IndexLink"/>
                <w:rtl w:val="true"/>
              </w:rPr>
              <w:t xml:space="preserve">) </w:t>
            </w:r>
            <w:r>
              <w:rPr>
                <w:rStyle w:val="IndexLink"/>
                <w:rtl w:val="true"/>
              </w:rPr>
              <w:t>مطلقة أم مقيّدة؟</w:t>
            </w:r>
            <w:r>
              <w:rPr>
                <w:rStyle w:val="IndexLink"/>
                <w:rtl w:val="true"/>
              </w:rPr>
              <w:tab/>
            </w:r>
            <w:r>
              <w:rPr>
                <w:rStyle w:val="IndexLink"/>
              </w:rPr>
              <w:t>79</w:t>
            </w:r>
          </w:hyperlink>
        </w:p>
        <w:p>
          <w:pPr>
            <w:pStyle w:val="Contents4"/>
            <w:tabs>
              <w:tab w:val="clear" w:pos="8176"/>
              <w:tab w:val="right" w:pos="9026" w:leader="dot"/>
            </w:tabs>
            <w:rPr/>
          </w:pPr>
          <w:hyperlink w:anchor="__RefHeading___Toc1309924_1878427129">
            <w:r>
              <w:rPr>
                <w:webHidden/>
                <w:rStyle w:val="IndexLink"/>
              </w:rPr>
              <w:t>106</w:t>
            </w:r>
            <w:r>
              <w:rPr>
                <w:rStyle w:val="IndexLink"/>
                <w:rtl w:val="true"/>
              </w:rPr>
              <w:t xml:space="preserve"> - </w:t>
            </w:r>
            <w:r>
              <w:rPr>
                <w:rStyle w:val="IndexLink"/>
                <w:rtl w:val="true"/>
              </w:rPr>
              <w:t xml:space="preserve">هل التفويض الإلهي لأهل بيت العصمة والطهارة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الولايتين التشريعيّة والتكوينيّة ثابت لهم بالأصالة، باعتبارهم خلفاء لله تعالى؟</w:t>
            </w:r>
            <w:r>
              <w:rPr>
                <w:rStyle w:val="IndexLink"/>
                <w:rtl w:val="true"/>
              </w:rPr>
              <w:tab/>
            </w:r>
            <w:r>
              <w:rPr>
                <w:rStyle w:val="IndexLink"/>
              </w:rPr>
              <w:t>79</w:t>
            </w:r>
          </w:hyperlink>
        </w:p>
        <w:p>
          <w:pPr>
            <w:pStyle w:val="Contents4"/>
            <w:tabs>
              <w:tab w:val="clear" w:pos="8176"/>
              <w:tab w:val="right" w:pos="9026" w:leader="dot"/>
            </w:tabs>
            <w:rPr/>
          </w:pPr>
          <w:hyperlink w:anchor="__RefHeading___Toc1309926_1878427129">
            <w:r>
              <w:rPr>
                <w:webHidden/>
                <w:rStyle w:val="IndexLink"/>
              </w:rPr>
              <w:t>107</w:t>
            </w:r>
            <w:r>
              <w:rPr>
                <w:rStyle w:val="IndexLink"/>
                <w:rtl w:val="true"/>
              </w:rPr>
              <w:t xml:space="preserve"> - </w:t>
            </w:r>
            <w:r>
              <w:rPr>
                <w:rStyle w:val="IndexLink"/>
                <w:rtl w:val="true"/>
              </w:rPr>
              <w:t xml:space="preserve">كيف هي كيفيّة التفويض الإل </w:t>
            </w:r>
            <w:r>
              <w:rPr>
                <w:rStyle w:val="IndexLink"/>
                <w:rtl w:val="true"/>
              </w:rPr>
              <w:t xml:space="preserve">- </w:t>
            </w:r>
            <w:r>
              <w:rPr>
                <w:rStyle w:val="IndexLink"/>
                <w:rtl w:val="true"/>
              </w:rPr>
              <w:t>هي لأهل بيت العصمة والطهارة في الولاية التشريعيّة والتكوينيّة؟</w:t>
            </w:r>
            <w:r>
              <w:rPr>
                <w:rStyle w:val="IndexLink"/>
                <w:rtl w:val="true"/>
              </w:rPr>
              <w:tab/>
            </w:r>
            <w:r>
              <w:rPr>
                <w:rStyle w:val="IndexLink"/>
              </w:rPr>
              <w:t>79</w:t>
            </w:r>
          </w:hyperlink>
        </w:p>
        <w:p>
          <w:pPr>
            <w:pStyle w:val="Contents4"/>
            <w:tabs>
              <w:tab w:val="clear" w:pos="8176"/>
              <w:tab w:val="right" w:pos="9026" w:leader="dot"/>
            </w:tabs>
            <w:rPr/>
          </w:pPr>
          <w:hyperlink w:anchor="__RefHeading___Toc1309928_1878427129">
            <w:r>
              <w:rPr>
                <w:webHidden/>
                <w:rStyle w:val="IndexLink"/>
              </w:rPr>
              <w:t>108</w:t>
            </w:r>
            <w:r>
              <w:rPr>
                <w:rStyle w:val="IndexLink"/>
                <w:rtl w:val="true"/>
              </w:rPr>
              <w:t xml:space="preserve"> - </w:t>
            </w:r>
            <w:r>
              <w:rPr>
                <w:rStyle w:val="IndexLink"/>
                <w:rtl w:val="true"/>
              </w:rPr>
              <w:t>ما هي أدلّة الولاية التشريعيّة من القرآن الكريم؟</w:t>
            </w:r>
            <w:r>
              <w:rPr>
                <w:rStyle w:val="IndexLink"/>
                <w:rtl w:val="true"/>
              </w:rPr>
              <w:tab/>
            </w:r>
            <w:r>
              <w:rPr>
                <w:rStyle w:val="IndexLink"/>
              </w:rPr>
              <w:t>80</w:t>
            </w:r>
          </w:hyperlink>
        </w:p>
        <w:p>
          <w:pPr>
            <w:pStyle w:val="Contents4"/>
            <w:tabs>
              <w:tab w:val="clear" w:pos="8176"/>
              <w:tab w:val="right" w:pos="9026" w:leader="dot"/>
            </w:tabs>
            <w:rPr/>
          </w:pPr>
          <w:hyperlink w:anchor="__RefHeading___Toc1309930_1878427129">
            <w:r>
              <w:rPr>
                <w:webHidden/>
                <w:rStyle w:val="IndexLink"/>
              </w:rPr>
              <w:t>109</w:t>
            </w:r>
            <w:r>
              <w:rPr>
                <w:rStyle w:val="IndexLink"/>
                <w:rtl w:val="true"/>
              </w:rPr>
              <w:t xml:space="preserve"> - </w:t>
            </w:r>
            <w:r>
              <w:rPr>
                <w:rStyle w:val="IndexLink"/>
                <w:rtl w:val="true"/>
              </w:rPr>
              <w:t xml:space="preserve">ما هي الولاية التشريعيّة الثابتة لأئمّتنا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80</w:t>
            </w:r>
          </w:hyperlink>
        </w:p>
        <w:p>
          <w:pPr>
            <w:pStyle w:val="Contents3"/>
            <w:tabs>
              <w:tab w:val="clear" w:pos="8459"/>
              <w:tab w:val="right" w:pos="9026" w:leader="dot"/>
            </w:tabs>
            <w:rPr/>
          </w:pPr>
          <w:hyperlink w:anchor="__RefHeading___Toc1309932_1878427129">
            <w:r>
              <w:rPr>
                <w:webHidden/>
                <w:rStyle w:val="IndexLink"/>
                <w:rtl w:val="true"/>
              </w:rPr>
              <w:t xml:space="preserve">أحوال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بعد الموت</w:t>
            </w:r>
            <w:r>
              <w:rPr>
                <w:rStyle w:val="IndexLink"/>
                <w:rtl w:val="true"/>
              </w:rPr>
              <w:tab/>
            </w:r>
            <w:r>
              <w:rPr>
                <w:rStyle w:val="IndexLink"/>
              </w:rPr>
              <w:t>80</w:t>
            </w:r>
          </w:hyperlink>
        </w:p>
        <w:p>
          <w:pPr>
            <w:pStyle w:val="Contents4"/>
            <w:tabs>
              <w:tab w:val="clear" w:pos="8176"/>
              <w:tab w:val="right" w:pos="9026" w:leader="dot"/>
            </w:tabs>
            <w:rPr/>
          </w:pPr>
          <w:hyperlink w:anchor="__RefHeading___Toc1309934_1878427129">
            <w:r>
              <w:rPr>
                <w:webHidden/>
                <w:rStyle w:val="IndexLink"/>
              </w:rPr>
              <w:t>110</w:t>
            </w:r>
            <w:r>
              <w:rPr>
                <w:rStyle w:val="IndexLink"/>
                <w:rtl w:val="true"/>
              </w:rPr>
              <w:t xml:space="preserve"> - </w:t>
            </w:r>
            <w:r>
              <w:rPr>
                <w:rStyle w:val="IndexLink"/>
                <w:rtl w:val="true"/>
              </w:rPr>
              <w:t xml:space="preserve">هل كلّ إمام من الأئمّة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يتولّى دفنه إمام مثله؟</w:t>
            </w:r>
            <w:r>
              <w:rPr>
                <w:rStyle w:val="IndexLink"/>
                <w:rtl w:val="true"/>
              </w:rPr>
              <w:tab/>
            </w:r>
            <w:r>
              <w:rPr>
                <w:rStyle w:val="IndexLink"/>
              </w:rPr>
              <w:t>80</w:t>
            </w:r>
          </w:hyperlink>
        </w:p>
        <w:p>
          <w:pPr>
            <w:pStyle w:val="Contents4"/>
            <w:tabs>
              <w:tab w:val="clear" w:pos="8176"/>
              <w:tab w:val="right" w:pos="9026" w:leader="dot"/>
            </w:tabs>
            <w:rPr/>
          </w:pPr>
          <w:hyperlink w:anchor="__RefHeading___Toc1309936_1878427129">
            <w:r>
              <w:rPr>
                <w:webHidden/>
                <w:rStyle w:val="IndexLink"/>
              </w:rPr>
              <w:t>111</w:t>
            </w:r>
            <w:r>
              <w:rPr>
                <w:rStyle w:val="IndexLink"/>
                <w:rtl w:val="true"/>
              </w:rPr>
              <w:t xml:space="preserve"> - </w:t>
            </w:r>
            <w:r>
              <w:rPr>
                <w:rStyle w:val="IndexLink"/>
                <w:rtl w:val="true"/>
              </w:rPr>
              <w:t xml:space="preserve">هل أنّ جسد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بعد الموت يبقى في التراب أم لا؟</w:t>
            </w:r>
            <w:r>
              <w:rPr>
                <w:rStyle w:val="IndexLink"/>
                <w:rtl w:val="true"/>
              </w:rPr>
              <w:tab/>
            </w:r>
            <w:r>
              <w:rPr>
                <w:rStyle w:val="IndexLink"/>
              </w:rPr>
              <w:t>80</w:t>
            </w:r>
          </w:hyperlink>
        </w:p>
        <w:p>
          <w:pPr>
            <w:pStyle w:val="Contents3"/>
            <w:tabs>
              <w:tab w:val="clear" w:pos="8459"/>
              <w:tab w:val="right" w:pos="9026" w:leader="dot"/>
            </w:tabs>
            <w:rPr/>
          </w:pPr>
          <w:hyperlink w:anchor="__RefHeading___Toc1309938_1878427129">
            <w:r>
              <w:rPr>
                <w:webHidden/>
                <w:rStyle w:val="IndexLink"/>
                <w:rtl w:val="true"/>
              </w:rPr>
              <w:t xml:space="preserve">الصلاة على محمّد وآل محمّد </w:t>
            </w:r>
            <w:r>
              <w:rPr>
                <w:rStyle w:val="IndexLink"/>
                <w:rtl w:val="true"/>
              </w:rPr>
              <w:t>(</w:t>
            </w:r>
            <w:r>
              <w:rPr>
                <w:rStyle w:val="IndexLink"/>
                <w:rtl w:val="true"/>
              </w:rPr>
              <w:t>عليهم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1309940_1878427129">
            <w:r>
              <w:rPr>
                <w:webHidden/>
                <w:rStyle w:val="IndexLink"/>
              </w:rPr>
              <w:t>112</w:t>
            </w:r>
            <w:r>
              <w:rPr>
                <w:rStyle w:val="IndexLink"/>
                <w:rtl w:val="true"/>
              </w:rPr>
              <w:t xml:space="preserve"> - </w:t>
            </w:r>
            <w:r>
              <w:rPr>
                <w:rStyle w:val="IndexLink"/>
                <w:rtl w:val="true"/>
              </w:rPr>
              <w:t xml:space="preserve">ما هو حكم الصلاة على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صلاة ناقصة، من غير ذكر الآل معه؟</w:t>
            </w:r>
            <w:r>
              <w:rPr>
                <w:rStyle w:val="IndexLink"/>
                <w:rtl w:val="true"/>
              </w:rPr>
              <w:tab/>
            </w:r>
            <w:r>
              <w:rPr>
                <w:rStyle w:val="IndexLink"/>
              </w:rPr>
              <w:t>81</w:t>
            </w:r>
          </w:hyperlink>
        </w:p>
        <w:p>
          <w:pPr>
            <w:pStyle w:val="Contents4"/>
            <w:tabs>
              <w:tab w:val="clear" w:pos="8176"/>
              <w:tab w:val="right" w:pos="9026" w:leader="dot"/>
            </w:tabs>
            <w:rPr/>
          </w:pPr>
          <w:hyperlink w:anchor="__RefHeading___Toc1309942_1878427129">
            <w:r>
              <w:rPr>
                <w:webHidden/>
                <w:rStyle w:val="IndexLink"/>
              </w:rPr>
              <w:t>113</w:t>
            </w:r>
            <w:r>
              <w:rPr>
                <w:rStyle w:val="IndexLink"/>
                <w:rtl w:val="true"/>
              </w:rPr>
              <w:t xml:space="preserve"> - </w:t>
            </w:r>
            <w:r>
              <w:rPr>
                <w:rStyle w:val="IndexLink"/>
                <w:rtl w:val="true"/>
              </w:rPr>
              <w:t xml:space="preserve">سئل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معنى الصلاة على محمّد وآله، فأجاب </w:t>
            </w:r>
            <w:r>
              <w:rPr>
                <w:rStyle w:val="IndexLink"/>
                <w:rtl w:val="true"/>
              </w:rPr>
              <w:t>(</w:t>
            </w:r>
            <w:r>
              <w:rPr>
                <w:rStyle w:val="IndexLink"/>
                <w:rtl w:val="true"/>
              </w:rPr>
              <w:t>عليه السلام</w:t>
            </w:r>
            <w:r>
              <w:rPr>
                <w:rStyle w:val="IndexLink"/>
                <w:rtl w:val="true"/>
              </w:rPr>
              <w:t xml:space="preserve">) </w:t>
            </w:r>
            <w:r>
              <w:rPr>
                <w:rStyle w:val="IndexLink"/>
                <w:rtl w:val="true"/>
              </w:rPr>
              <w:t>بأنّه الاعتراف بالولاية، وسؤالي ماهو وجه الارتباط بين الصلاة على محمّدوآله والولاية؟</w:t>
            </w:r>
            <w:r>
              <w:rPr>
                <w:rStyle w:val="IndexLink"/>
                <w:rtl w:val="true"/>
              </w:rPr>
              <w:tab/>
            </w:r>
            <w:r>
              <w:rPr>
                <w:rStyle w:val="IndexLink"/>
              </w:rPr>
              <w:t>81</w:t>
            </w:r>
          </w:hyperlink>
        </w:p>
        <w:p>
          <w:pPr>
            <w:pStyle w:val="Contents3"/>
            <w:tabs>
              <w:tab w:val="clear" w:pos="8459"/>
              <w:tab w:val="right" w:pos="9026" w:leader="dot"/>
            </w:tabs>
            <w:rPr/>
          </w:pPr>
          <w:hyperlink w:anchor="__RefHeading___Toc1309944_1878427129">
            <w:r>
              <w:rPr>
                <w:webHidden/>
                <w:rStyle w:val="IndexLink"/>
                <w:rtl w:val="true"/>
              </w:rPr>
              <w:t xml:space="preserve">المعصومون </w:t>
            </w:r>
            <w:r>
              <w:rPr>
                <w:rStyle w:val="IndexLink"/>
                <w:rtl w:val="true"/>
              </w:rPr>
              <w:t>(</w:t>
            </w:r>
            <w:r>
              <w:rPr>
                <w:rStyle w:val="IndexLink"/>
                <w:rtl w:val="true"/>
              </w:rPr>
              <w:t>عليهم السلام</w:t>
            </w:r>
            <w:r>
              <w:rPr>
                <w:rStyle w:val="IndexLink"/>
                <w:rtl w:val="true"/>
              </w:rPr>
              <w:t xml:space="preserve">) </w:t>
            </w:r>
            <w:r>
              <w:rPr>
                <w:rStyle w:val="IndexLink"/>
                <w:rtl w:val="true"/>
              </w:rPr>
              <w:t>علّة خلق الكون الغائيّة</w:t>
            </w:r>
            <w:r>
              <w:rPr>
                <w:rStyle w:val="IndexLink"/>
                <w:rtl w:val="true"/>
              </w:rPr>
              <w:tab/>
            </w:r>
            <w:r>
              <w:rPr>
                <w:rStyle w:val="IndexLink"/>
              </w:rPr>
              <w:t>82</w:t>
            </w:r>
          </w:hyperlink>
        </w:p>
        <w:p>
          <w:pPr>
            <w:pStyle w:val="Contents4"/>
            <w:tabs>
              <w:tab w:val="clear" w:pos="8176"/>
              <w:tab w:val="right" w:pos="9026" w:leader="dot"/>
            </w:tabs>
            <w:rPr/>
          </w:pPr>
          <w:hyperlink w:anchor="__RefHeading___Toc1309946_1878427129">
            <w:r>
              <w:rPr>
                <w:webHidden/>
                <w:rStyle w:val="IndexLink"/>
              </w:rPr>
              <w:t>114</w:t>
            </w:r>
            <w:r>
              <w:rPr>
                <w:rStyle w:val="IndexLink"/>
                <w:rtl w:val="true"/>
              </w:rPr>
              <w:t xml:space="preserve"> - </w:t>
            </w:r>
            <w:r>
              <w:rPr>
                <w:rStyle w:val="IndexLink"/>
                <w:rtl w:val="true"/>
              </w:rPr>
              <w:t xml:space="preserve">هل من المعقول أن يختصر الله </w:t>
            </w:r>
            <w:r>
              <w:rPr>
                <w:rStyle w:val="IndexLink"/>
                <w:rtl w:val="true"/>
              </w:rPr>
              <w:t>(</w:t>
            </w:r>
            <w:r>
              <w:rPr>
                <w:rStyle w:val="IndexLink"/>
                <w:rtl w:val="true"/>
              </w:rPr>
              <w:t>عزّ وجلّ</w:t>
            </w:r>
            <w:r>
              <w:rPr>
                <w:rStyle w:val="IndexLink"/>
                <w:rtl w:val="true"/>
              </w:rPr>
              <w:t>)</w:t>
              <w:tab/>
            </w:r>
            <w:r>
              <w:rPr>
                <w:rStyle w:val="IndexLink"/>
              </w:rPr>
              <w:t>82</w:t>
            </w:r>
          </w:hyperlink>
        </w:p>
        <w:p>
          <w:pPr>
            <w:pStyle w:val="Contents4"/>
            <w:tabs>
              <w:tab w:val="clear" w:pos="8176"/>
              <w:tab w:val="right" w:pos="9026" w:leader="dot"/>
            </w:tabs>
            <w:rPr/>
          </w:pPr>
          <w:hyperlink w:anchor="__RefHeading___Toc1309948_1878427129">
            <w:r>
              <w:rPr>
                <w:webHidden/>
                <w:rStyle w:val="IndexLink"/>
              </w:rPr>
              <w:t>115</w:t>
            </w:r>
            <w:r>
              <w:rPr>
                <w:rStyle w:val="IndexLink"/>
                <w:rtl w:val="true"/>
              </w:rPr>
              <w:t xml:space="preserve"> - </w:t>
            </w:r>
            <w:r>
              <w:rPr>
                <w:rStyle w:val="IndexLink"/>
                <w:rtl w:val="true"/>
              </w:rPr>
              <w:t>يقول بعضهم</w:t>
            </w:r>
            <w:r>
              <w:rPr>
                <w:rStyle w:val="IndexLink"/>
                <w:rtl w:val="true"/>
              </w:rPr>
              <w:t>: «</w:t>
            </w:r>
            <w:r>
              <w:rPr>
                <w:rStyle w:val="IndexLink"/>
                <w:rtl w:val="true"/>
              </w:rPr>
              <w:t>العلّة الغائيّة التي هي أحد أجزاء العلّة التامّة، يراد منها</w:t>
            </w:r>
            <w:r>
              <w:rPr>
                <w:rStyle w:val="IndexLink"/>
                <w:rtl w:val="true"/>
              </w:rPr>
              <w:tab/>
            </w:r>
            <w:r>
              <w:rPr>
                <w:rStyle w:val="IndexLink"/>
              </w:rPr>
              <w:t>82</w:t>
            </w:r>
          </w:hyperlink>
        </w:p>
        <w:p>
          <w:pPr>
            <w:pStyle w:val="Contents4"/>
            <w:tabs>
              <w:tab w:val="clear" w:pos="8176"/>
              <w:tab w:val="right" w:pos="9026" w:leader="dot"/>
            </w:tabs>
            <w:rPr/>
          </w:pPr>
          <w:hyperlink w:anchor="__RefHeading___Toc1309950_1878427129">
            <w:r>
              <w:rPr>
                <w:webHidden/>
                <w:rStyle w:val="IndexLink"/>
              </w:rPr>
              <w:t>116</w:t>
            </w:r>
            <w:r>
              <w:rPr>
                <w:rStyle w:val="IndexLink"/>
                <w:rtl w:val="true"/>
              </w:rPr>
              <w:t xml:space="preserve"> - </w:t>
            </w:r>
            <w:r>
              <w:rPr>
                <w:rStyle w:val="IndexLink"/>
                <w:rtl w:val="true"/>
              </w:rPr>
              <w:t xml:space="preserve">ما الفرق بين العلّة الغائيّة والعلّة الفاعليّة؟ ولماذا لايصحّ القول بأنّ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هم العلّة الغائيّة؟</w:t>
            </w:r>
            <w:r>
              <w:rPr>
                <w:rStyle w:val="IndexLink"/>
                <w:rtl w:val="true"/>
              </w:rPr>
              <w:tab/>
            </w:r>
            <w:r>
              <w:rPr>
                <w:rStyle w:val="IndexLink"/>
              </w:rPr>
              <w:t>83</w:t>
            </w:r>
          </w:hyperlink>
        </w:p>
        <w:p>
          <w:pPr>
            <w:pStyle w:val="Contents4"/>
            <w:tabs>
              <w:tab w:val="clear" w:pos="8176"/>
              <w:tab w:val="right" w:pos="9026" w:leader="dot"/>
            </w:tabs>
            <w:rPr/>
          </w:pPr>
          <w:hyperlink w:anchor="__RefHeading___Toc1309952_1878427129">
            <w:r>
              <w:rPr>
                <w:webHidden/>
                <w:rStyle w:val="IndexLink"/>
              </w:rPr>
              <w:t>117</w:t>
            </w:r>
            <w:r>
              <w:rPr>
                <w:rStyle w:val="IndexLink"/>
                <w:rtl w:val="true"/>
              </w:rPr>
              <w:t xml:space="preserve"> - </w:t>
            </w:r>
            <w:r>
              <w:rPr>
                <w:rStyle w:val="IndexLink"/>
                <w:rtl w:val="true"/>
              </w:rPr>
              <w:t>إستناداً لحديث الكساء الشريف</w:t>
            </w:r>
            <w:r>
              <w:rPr>
                <w:rStyle w:val="IndexLink"/>
                <w:rtl w:val="true"/>
              </w:rPr>
              <w:t>:</w:t>
              <w:tab/>
            </w:r>
            <w:r>
              <w:rPr>
                <w:rStyle w:val="IndexLink"/>
              </w:rPr>
              <w:t>84</w:t>
            </w:r>
          </w:hyperlink>
        </w:p>
        <w:p>
          <w:pPr>
            <w:pStyle w:val="Contents3"/>
            <w:tabs>
              <w:tab w:val="clear" w:pos="8459"/>
              <w:tab w:val="right" w:pos="9026" w:leader="dot"/>
            </w:tabs>
            <w:rPr/>
          </w:pPr>
          <w:hyperlink w:anchor="__RefHeading___Toc1309954_1878427129">
            <w:r>
              <w:rPr>
                <w:webHidden/>
                <w:rStyle w:val="IndexLink"/>
                <w:rtl w:val="true"/>
              </w:rPr>
              <w:t xml:space="preserve">علاقة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بالتوحيد</w:t>
            </w:r>
            <w:r>
              <w:rPr>
                <w:rStyle w:val="IndexLink"/>
                <w:rtl w:val="true"/>
              </w:rPr>
              <w:tab/>
            </w:r>
            <w:r>
              <w:rPr>
                <w:rStyle w:val="IndexLink"/>
              </w:rPr>
              <w:t>84</w:t>
            </w:r>
          </w:hyperlink>
        </w:p>
        <w:p>
          <w:pPr>
            <w:pStyle w:val="Contents4"/>
            <w:tabs>
              <w:tab w:val="clear" w:pos="8176"/>
              <w:tab w:val="right" w:pos="9026" w:leader="dot"/>
            </w:tabs>
            <w:rPr/>
          </w:pPr>
          <w:hyperlink w:anchor="__RefHeading___Toc1309956_1878427129">
            <w:r>
              <w:rPr>
                <w:webHidden/>
                <w:rStyle w:val="IndexLink"/>
              </w:rPr>
              <w:t>118</w:t>
            </w:r>
            <w:r>
              <w:rPr>
                <w:rStyle w:val="IndexLink"/>
                <w:rtl w:val="true"/>
              </w:rPr>
              <w:t xml:space="preserve"> - </w:t>
            </w:r>
            <w:r>
              <w:rPr>
                <w:rStyle w:val="IndexLink"/>
                <w:rtl w:val="true"/>
              </w:rPr>
              <w:t xml:space="preserve">ما علاقة ولاية أهل بيت النبوّة </w:t>
            </w:r>
            <w:r>
              <w:rPr>
                <w:rStyle w:val="IndexLink"/>
                <w:rtl w:val="true"/>
              </w:rPr>
              <w:t>(</w:t>
            </w:r>
            <w:r>
              <w:rPr>
                <w:rStyle w:val="IndexLink"/>
                <w:rtl w:val="true"/>
              </w:rPr>
              <w:t>عليهم السلام</w:t>
            </w:r>
            <w:r>
              <w:rPr>
                <w:rStyle w:val="IndexLink"/>
                <w:rtl w:val="true"/>
              </w:rPr>
              <w:t xml:space="preserve">) </w:t>
            </w:r>
            <w:r>
              <w:rPr>
                <w:rStyle w:val="IndexLink"/>
                <w:rtl w:val="true"/>
              </w:rPr>
              <w:t>بتوحيد الله؟</w:t>
            </w:r>
            <w:r>
              <w:rPr>
                <w:rStyle w:val="IndexLink"/>
                <w:rtl w:val="true"/>
              </w:rPr>
              <w:tab/>
            </w:r>
            <w:r>
              <w:rPr>
                <w:rStyle w:val="IndexLink"/>
              </w:rPr>
              <w:t>84</w:t>
            </w:r>
          </w:hyperlink>
        </w:p>
        <w:p>
          <w:pPr>
            <w:pStyle w:val="Contents3"/>
            <w:tabs>
              <w:tab w:val="clear" w:pos="8459"/>
              <w:tab w:val="right" w:pos="9026" w:leader="dot"/>
            </w:tabs>
            <w:rPr/>
          </w:pPr>
          <w:hyperlink w:anchor="__RefHeading___Toc1309958_1878427129">
            <w:r>
              <w:rPr>
                <w:webHidden/>
                <w:rStyle w:val="IndexLink"/>
                <w:rtl w:val="true"/>
              </w:rPr>
              <w:t xml:space="preserve">وصول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إلى أعلى درجات الكمال</w:t>
            </w:r>
            <w:r>
              <w:rPr>
                <w:rStyle w:val="IndexLink"/>
                <w:rtl w:val="true"/>
              </w:rPr>
              <w:tab/>
            </w:r>
            <w:r>
              <w:rPr>
                <w:rStyle w:val="IndexLink"/>
              </w:rPr>
              <w:t>85</w:t>
            </w:r>
          </w:hyperlink>
        </w:p>
        <w:p>
          <w:pPr>
            <w:pStyle w:val="Contents4"/>
            <w:tabs>
              <w:tab w:val="clear" w:pos="8176"/>
              <w:tab w:val="right" w:pos="9026" w:leader="dot"/>
            </w:tabs>
            <w:rPr/>
          </w:pPr>
          <w:hyperlink w:anchor="__RefHeading___Toc1309960_1878427129">
            <w:r>
              <w:rPr>
                <w:webHidden/>
                <w:rStyle w:val="IndexLink"/>
              </w:rPr>
              <w:t>119</w:t>
            </w:r>
            <w:r>
              <w:rPr>
                <w:rStyle w:val="IndexLink"/>
                <w:rtl w:val="true"/>
              </w:rPr>
              <w:t xml:space="preserve"> - </w:t>
            </w:r>
            <w:r>
              <w:rPr>
                <w:rStyle w:val="IndexLink"/>
                <w:rtl w:val="true"/>
              </w:rPr>
              <w:t xml:space="preserve">هل هناك حركة تكامليّة للمعصوم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بعد الموت؟</w:t>
            </w:r>
            <w:r>
              <w:rPr>
                <w:rStyle w:val="IndexLink"/>
                <w:rtl w:val="true"/>
              </w:rPr>
              <w:tab/>
            </w:r>
            <w:r>
              <w:rPr>
                <w:rStyle w:val="IndexLink"/>
              </w:rPr>
              <w:t>85</w:t>
            </w:r>
          </w:hyperlink>
        </w:p>
        <w:p>
          <w:pPr>
            <w:pStyle w:val="Contents3"/>
            <w:tabs>
              <w:tab w:val="clear" w:pos="8459"/>
              <w:tab w:val="right" w:pos="9026" w:leader="dot"/>
            </w:tabs>
            <w:rPr/>
          </w:pPr>
          <w:hyperlink w:anchor="__RefHeading___Toc1309962_1878427129">
            <w:r>
              <w:rPr>
                <w:webHidden/>
                <w:rStyle w:val="IndexLink"/>
                <w:rtl w:val="true"/>
              </w:rPr>
              <w:t xml:space="preserve">عصمة أهل البيت </w:t>
            </w:r>
            <w:r>
              <w:rPr>
                <w:rStyle w:val="IndexLink"/>
                <w:rtl w:val="true"/>
              </w:rPr>
              <w:t>(</w:t>
            </w:r>
            <w:r>
              <w:rPr>
                <w:rStyle w:val="IndexLink"/>
                <w:rtl w:val="true"/>
              </w:rPr>
              <w:t>عليهم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309964_1878427129">
            <w:r>
              <w:rPr>
                <w:webHidden/>
                <w:rStyle w:val="IndexLink"/>
              </w:rPr>
              <w:t>120</w:t>
            </w:r>
            <w:r>
              <w:rPr>
                <w:rStyle w:val="IndexLink"/>
                <w:rtl w:val="true"/>
              </w:rPr>
              <w:t xml:space="preserve"> - </w:t>
            </w:r>
            <w:r>
              <w:rPr>
                <w:rStyle w:val="IndexLink"/>
                <w:rtl w:val="true"/>
              </w:rPr>
              <w:t xml:space="preserve">هل جميع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معصومون؟</w:t>
            </w:r>
            <w:r>
              <w:rPr>
                <w:rStyle w:val="IndexLink"/>
                <w:rtl w:val="true"/>
              </w:rPr>
              <w:tab/>
            </w:r>
            <w:r>
              <w:rPr>
                <w:rStyle w:val="IndexLink"/>
              </w:rPr>
              <w:t>85</w:t>
            </w:r>
          </w:hyperlink>
        </w:p>
        <w:p>
          <w:pPr>
            <w:pStyle w:val="Contents4"/>
            <w:tabs>
              <w:tab w:val="clear" w:pos="8176"/>
              <w:tab w:val="right" w:pos="9026" w:leader="dot"/>
            </w:tabs>
            <w:rPr/>
          </w:pPr>
          <w:hyperlink w:anchor="__RefHeading___Toc1309966_1878427129">
            <w:r>
              <w:rPr>
                <w:webHidden/>
                <w:rStyle w:val="IndexLink"/>
              </w:rPr>
              <w:t>121</w:t>
            </w:r>
            <w:r>
              <w:rPr>
                <w:rStyle w:val="IndexLink"/>
                <w:rtl w:val="true"/>
              </w:rPr>
              <w:t xml:space="preserve"> - </w:t>
            </w:r>
            <w:r>
              <w:rPr>
                <w:rStyle w:val="IndexLink"/>
                <w:rtl w:val="true"/>
              </w:rPr>
              <w:t>يُقال</w:t>
            </w:r>
            <w:r>
              <w:rPr>
                <w:rStyle w:val="IndexLink"/>
                <w:rtl w:val="true"/>
              </w:rPr>
              <w:t xml:space="preserve">: </w:t>
            </w:r>
            <w:r>
              <w:rPr>
                <w:rStyle w:val="IndexLink"/>
                <w:rtl w:val="true"/>
              </w:rPr>
              <w:t>إنّ حقيقة العصمة ترجع إلى العلم اللدنّيّ، فما هو المقصود بالعلم اللدنّي؟ وهل الإرادة في آية التطهير إرادة تكوينيّة أو تشريعيّة؟</w:t>
            </w:r>
            <w:r>
              <w:rPr>
                <w:rStyle w:val="IndexLink"/>
                <w:rtl w:val="true"/>
              </w:rPr>
              <w:tab/>
            </w:r>
            <w:r>
              <w:rPr>
                <w:rStyle w:val="IndexLink"/>
              </w:rPr>
              <w:t>85</w:t>
            </w:r>
          </w:hyperlink>
        </w:p>
        <w:p>
          <w:pPr>
            <w:pStyle w:val="Contents4"/>
            <w:tabs>
              <w:tab w:val="clear" w:pos="8176"/>
              <w:tab w:val="right" w:pos="9026" w:leader="dot"/>
            </w:tabs>
            <w:rPr/>
          </w:pPr>
          <w:hyperlink w:anchor="__RefHeading___Toc1309968_1878427129">
            <w:r>
              <w:rPr>
                <w:webHidden/>
                <w:rStyle w:val="IndexLink"/>
              </w:rPr>
              <w:t>122</w:t>
            </w:r>
            <w:r>
              <w:rPr>
                <w:rStyle w:val="IndexLink"/>
                <w:rtl w:val="true"/>
              </w:rPr>
              <w:t xml:space="preserve"> - </w:t>
            </w:r>
            <w:r>
              <w:rPr>
                <w:rStyle w:val="IndexLink"/>
                <w:rtl w:val="true"/>
              </w:rPr>
              <w:t xml:space="preserve">ما هو الدليل على عصمة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السهو والنسيان؟</w:t>
            </w:r>
            <w:r>
              <w:rPr>
                <w:rStyle w:val="IndexLink"/>
                <w:rtl w:val="true"/>
              </w:rPr>
              <w:tab/>
            </w:r>
            <w:r>
              <w:rPr>
                <w:rStyle w:val="IndexLink"/>
              </w:rPr>
              <w:t>86</w:t>
            </w:r>
          </w:hyperlink>
        </w:p>
        <w:p>
          <w:pPr>
            <w:pStyle w:val="Contents4"/>
            <w:tabs>
              <w:tab w:val="clear" w:pos="8176"/>
              <w:tab w:val="right" w:pos="9026" w:leader="dot"/>
            </w:tabs>
            <w:rPr/>
          </w:pPr>
          <w:hyperlink w:anchor="__RefHeading___Toc1309970_1878427129">
            <w:r>
              <w:rPr>
                <w:webHidden/>
                <w:rStyle w:val="IndexLink"/>
              </w:rPr>
              <w:t>123</w:t>
            </w:r>
            <w:r>
              <w:rPr>
                <w:rStyle w:val="IndexLink"/>
                <w:rtl w:val="true"/>
              </w:rPr>
              <w:t xml:space="preserve"> - </w:t>
            </w:r>
            <w:r>
              <w:rPr>
                <w:rStyle w:val="IndexLink"/>
                <w:rtl w:val="true"/>
              </w:rPr>
              <w:t xml:space="preserve">بعد إثباتنا أنّ آية التطهير تدلّ على عصمة الخمسة أهل الكساء </w:t>
            </w:r>
            <w:r>
              <w:rPr>
                <w:rStyle w:val="IndexLink"/>
                <w:rtl w:val="true"/>
              </w:rPr>
              <w:t>(</w:t>
            </w:r>
            <w:r>
              <w:rPr>
                <w:rStyle w:val="IndexLink"/>
                <w:rtl w:val="true"/>
              </w:rPr>
              <w:t>عليهم السلام</w:t>
            </w:r>
            <w:r>
              <w:rPr>
                <w:rStyle w:val="IndexLink"/>
                <w:rtl w:val="true"/>
              </w:rPr>
              <w:t>)</w:t>
            </w:r>
            <w:r>
              <w:rPr>
                <w:rStyle w:val="IndexLink"/>
                <w:rtl w:val="true"/>
              </w:rPr>
              <w:t xml:space="preserve">، كيف نثبت أنّ بقيّة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هم كذلك معصومون؟</w:t>
            </w:r>
            <w:r>
              <w:rPr>
                <w:rStyle w:val="IndexLink"/>
                <w:rtl w:val="true"/>
              </w:rPr>
              <w:tab/>
            </w:r>
            <w:r>
              <w:rPr>
                <w:rStyle w:val="IndexLink"/>
              </w:rPr>
              <w:t>87</w:t>
            </w:r>
          </w:hyperlink>
        </w:p>
        <w:p>
          <w:pPr>
            <w:pStyle w:val="Contents4"/>
            <w:tabs>
              <w:tab w:val="clear" w:pos="8176"/>
              <w:tab w:val="right" w:pos="9026" w:leader="dot"/>
            </w:tabs>
            <w:rPr/>
          </w:pPr>
          <w:hyperlink w:anchor="__RefHeading___Toc1309972_1878427129">
            <w:r>
              <w:rPr>
                <w:webHidden/>
                <w:rStyle w:val="IndexLink"/>
              </w:rPr>
              <w:t>124</w:t>
            </w:r>
            <w:r>
              <w:rPr>
                <w:rStyle w:val="IndexLink"/>
                <w:rtl w:val="true"/>
              </w:rPr>
              <w:t xml:space="preserve"> - </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معصومون عن الذنب، فهل هم معصومون عن الخطأ أيضاً؟</w:t>
            </w:r>
            <w:r>
              <w:rPr>
                <w:rStyle w:val="IndexLink"/>
                <w:rtl w:val="true"/>
              </w:rPr>
              <w:tab/>
            </w:r>
            <w:r>
              <w:rPr>
                <w:rStyle w:val="IndexLink"/>
              </w:rPr>
              <w:t>87</w:t>
            </w:r>
          </w:hyperlink>
        </w:p>
        <w:p>
          <w:pPr>
            <w:pStyle w:val="Contents4"/>
            <w:tabs>
              <w:tab w:val="clear" w:pos="8176"/>
              <w:tab w:val="right" w:pos="9026" w:leader="dot"/>
            </w:tabs>
            <w:rPr/>
          </w:pPr>
          <w:hyperlink w:anchor="__RefHeading___Toc1309974_1878427129">
            <w:r>
              <w:rPr>
                <w:webHidden/>
                <w:rStyle w:val="IndexLink"/>
              </w:rPr>
              <w:t>125</w:t>
            </w:r>
            <w:r>
              <w:rPr>
                <w:rStyle w:val="IndexLink"/>
                <w:rtl w:val="true"/>
              </w:rPr>
              <w:t xml:space="preserve"> - </w:t>
            </w:r>
            <w:r>
              <w:rPr>
                <w:rStyle w:val="IndexLink"/>
                <w:rtl w:val="true"/>
              </w:rPr>
              <w:t>ما هي العصمة؟</w:t>
            </w:r>
            <w:r>
              <w:rPr>
                <w:rStyle w:val="IndexLink"/>
                <w:rtl w:val="true"/>
              </w:rPr>
              <w:tab/>
            </w:r>
            <w:r>
              <w:rPr>
                <w:rStyle w:val="IndexLink"/>
              </w:rPr>
              <w:t>87</w:t>
            </w:r>
          </w:hyperlink>
        </w:p>
        <w:p>
          <w:pPr>
            <w:pStyle w:val="Contents4"/>
            <w:tabs>
              <w:tab w:val="clear" w:pos="8176"/>
              <w:tab w:val="right" w:pos="9026" w:leader="dot"/>
            </w:tabs>
            <w:rPr/>
          </w:pPr>
          <w:hyperlink w:anchor="__RefHeading___Toc1309976_1878427129">
            <w:r>
              <w:rPr>
                <w:webHidden/>
                <w:rStyle w:val="IndexLink"/>
              </w:rPr>
              <w:t>126</w:t>
            </w:r>
            <w:r>
              <w:rPr>
                <w:rStyle w:val="IndexLink"/>
                <w:rtl w:val="true"/>
              </w:rPr>
              <w:t xml:space="preserve"> - </w:t>
            </w:r>
            <w:r>
              <w:rPr>
                <w:rStyle w:val="IndexLink"/>
                <w:rtl w:val="true"/>
              </w:rPr>
              <w:t>لكلّ نبيّ وصيّ، فهل الأوصياء جميعاً معصومون؟ وهل الوصيّ إمّا نبيّأو إمام أم قد يكون شيئاً آخر؟ وما هي مهمّته؟</w:t>
            </w:r>
            <w:r>
              <w:rPr>
                <w:rStyle w:val="IndexLink"/>
                <w:rtl w:val="true"/>
              </w:rPr>
              <w:tab/>
            </w:r>
            <w:r>
              <w:rPr>
                <w:rStyle w:val="IndexLink"/>
              </w:rPr>
              <w:t>88</w:t>
            </w:r>
          </w:hyperlink>
        </w:p>
        <w:p>
          <w:pPr>
            <w:pStyle w:val="Contents4"/>
            <w:tabs>
              <w:tab w:val="clear" w:pos="8176"/>
              <w:tab w:val="right" w:pos="9026" w:leader="dot"/>
            </w:tabs>
            <w:rPr/>
          </w:pPr>
          <w:hyperlink w:anchor="__RefHeading___Toc1309978_1878427129">
            <w:r>
              <w:rPr>
                <w:webHidden/>
                <w:rStyle w:val="IndexLink"/>
              </w:rPr>
              <w:t>127</w:t>
            </w:r>
            <w:r>
              <w:rPr>
                <w:rStyle w:val="IndexLink"/>
                <w:rtl w:val="true"/>
              </w:rPr>
              <w:t xml:space="preserve"> - </w:t>
            </w:r>
            <w:r>
              <w:rPr>
                <w:rStyle w:val="IndexLink"/>
                <w:rtl w:val="true"/>
              </w:rPr>
              <w:t xml:space="preserve">هل نسبة العصمة عند المعصومين الأربعة عشر </w:t>
            </w:r>
            <w:r>
              <w:rPr>
                <w:rStyle w:val="IndexLink"/>
                <w:rtl w:val="true"/>
              </w:rPr>
              <w:t>(</w:t>
            </w:r>
            <w:r>
              <w:rPr>
                <w:rStyle w:val="IndexLink"/>
                <w:rtl w:val="true"/>
              </w:rPr>
              <w:t>عليهم الصلاة والسلام</w:t>
            </w:r>
            <w:r>
              <w:rPr>
                <w:rStyle w:val="IndexLink"/>
                <w:rtl w:val="true"/>
              </w:rPr>
              <w:t xml:space="preserve">) </w:t>
            </w:r>
            <w:r>
              <w:rPr>
                <w:rStyle w:val="IndexLink"/>
                <w:rtl w:val="true"/>
              </w:rPr>
              <w:t>واحدة أم مختلفة؟</w:t>
            </w:r>
            <w:r>
              <w:rPr>
                <w:rStyle w:val="IndexLink"/>
                <w:rtl w:val="true"/>
              </w:rPr>
              <w:tab/>
            </w:r>
            <w:r>
              <w:rPr>
                <w:rStyle w:val="IndexLink"/>
              </w:rPr>
              <w:t>88</w:t>
            </w:r>
          </w:hyperlink>
        </w:p>
        <w:p>
          <w:pPr>
            <w:pStyle w:val="Contents4"/>
            <w:tabs>
              <w:tab w:val="clear" w:pos="8176"/>
              <w:tab w:val="right" w:pos="9026" w:leader="dot"/>
            </w:tabs>
            <w:rPr/>
          </w:pPr>
          <w:hyperlink w:anchor="__RefHeading___Toc1309980_1878427129">
            <w:r>
              <w:rPr>
                <w:webHidden/>
                <w:rStyle w:val="IndexLink"/>
              </w:rPr>
              <w:t>128</w:t>
            </w:r>
            <w:r>
              <w:rPr>
                <w:rStyle w:val="IndexLink"/>
                <w:rtl w:val="true"/>
              </w:rPr>
              <w:t xml:space="preserve"> - </w:t>
            </w:r>
            <w:r>
              <w:rPr>
                <w:rStyle w:val="IndexLink"/>
                <w:rtl w:val="true"/>
              </w:rPr>
              <w:t>ما هي العلّة التي تعصم المعصوم عن الذنب والخطأ؟ وهل يصل حدّ العصمة إلى العصمة عن النسيان والسهو في الاُمور الحياتيّة والاجتماعيّة بعيداً عن امور الوحي والتبليغ؟</w:t>
            </w:r>
            <w:r>
              <w:rPr>
                <w:rStyle w:val="IndexLink"/>
                <w:rtl w:val="true"/>
              </w:rPr>
              <w:tab/>
            </w:r>
            <w:r>
              <w:rPr>
                <w:rStyle w:val="IndexLink"/>
              </w:rPr>
              <w:t>88</w:t>
            </w:r>
          </w:hyperlink>
        </w:p>
        <w:p>
          <w:pPr>
            <w:pStyle w:val="Contents4"/>
            <w:tabs>
              <w:tab w:val="clear" w:pos="8176"/>
              <w:tab w:val="right" w:pos="9026" w:leader="dot"/>
            </w:tabs>
            <w:rPr/>
          </w:pPr>
          <w:hyperlink w:anchor="__RefHeading___Toc1309982_1878427129">
            <w:r>
              <w:rPr>
                <w:webHidden/>
                <w:rStyle w:val="IndexLink"/>
              </w:rPr>
              <w:t>129</w:t>
            </w:r>
            <w:r>
              <w:rPr>
                <w:rStyle w:val="IndexLink"/>
                <w:rtl w:val="true"/>
              </w:rPr>
              <w:t xml:space="preserve"> - </w:t>
            </w:r>
            <w:r>
              <w:rPr>
                <w:rStyle w:val="IndexLink"/>
                <w:rtl w:val="true"/>
              </w:rPr>
              <w:t xml:space="preserve">الذي نعتقده أنّ المعصومين أربعه عشر معصوماً، أوّلهم النبيّ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وبعده الزهراء والأئمّة الاثنا عشر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89</w:t>
            </w:r>
          </w:hyperlink>
        </w:p>
        <w:p>
          <w:pPr>
            <w:pStyle w:val="Contents3"/>
            <w:tabs>
              <w:tab w:val="clear" w:pos="8459"/>
              <w:tab w:val="right" w:pos="9026" w:leader="dot"/>
            </w:tabs>
            <w:rPr/>
          </w:pPr>
          <w:hyperlink w:anchor="__RefHeading___Toc1309984_1878427129">
            <w:r>
              <w:rPr>
                <w:webHidden/>
                <w:rStyle w:val="IndexLink"/>
                <w:rtl w:val="true"/>
              </w:rPr>
              <w:t xml:space="preserve">علم أهل البيت </w:t>
            </w:r>
            <w:r>
              <w:rPr>
                <w:rStyle w:val="IndexLink"/>
                <w:rtl w:val="true"/>
              </w:rPr>
              <w:t>(</w:t>
            </w:r>
            <w:r>
              <w:rPr>
                <w:rStyle w:val="IndexLink"/>
                <w:rtl w:val="true"/>
              </w:rPr>
              <w:t>عليهم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1309986_1878427129">
            <w:r>
              <w:rPr>
                <w:webHidden/>
                <w:rStyle w:val="IndexLink"/>
              </w:rPr>
              <w:t>130</w:t>
            </w:r>
            <w:r>
              <w:rPr>
                <w:rStyle w:val="IndexLink"/>
                <w:rtl w:val="true"/>
              </w:rPr>
              <w:t xml:space="preserve"> - </w:t>
            </w:r>
            <w:r>
              <w:rPr>
                <w:rStyle w:val="IndexLink"/>
                <w:rtl w:val="true"/>
              </w:rPr>
              <w:t xml:space="preserve">هل للمعصوم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علم حصولي في بعض الاُمور، ويتعرّض هذا العلم للنسيان؟ أم كلّ علومه حضوريّة؟</w:t>
            </w:r>
            <w:r>
              <w:rPr>
                <w:rStyle w:val="IndexLink"/>
                <w:rtl w:val="true"/>
              </w:rPr>
              <w:tab/>
            </w:r>
            <w:r>
              <w:rPr>
                <w:rStyle w:val="IndexLink"/>
              </w:rPr>
              <w:t>89</w:t>
            </w:r>
          </w:hyperlink>
        </w:p>
        <w:p>
          <w:pPr>
            <w:pStyle w:val="Contents4"/>
            <w:tabs>
              <w:tab w:val="clear" w:pos="8176"/>
              <w:tab w:val="right" w:pos="9026" w:leader="dot"/>
            </w:tabs>
            <w:rPr/>
          </w:pPr>
          <w:hyperlink w:anchor="__RefHeading___Toc1309988_1878427129">
            <w:r>
              <w:rPr>
                <w:webHidden/>
                <w:rStyle w:val="IndexLink"/>
              </w:rPr>
              <w:t>131</w:t>
            </w:r>
            <w:r>
              <w:rPr>
                <w:rStyle w:val="IndexLink"/>
                <w:rtl w:val="true"/>
              </w:rPr>
              <w:t xml:space="preserve"> - </w:t>
            </w:r>
            <w:r>
              <w:rPr>
                <w:rStyle w:val="IndexLink"/>
                <w:rtl w:val="true"/>
              </w:rPr>
              <w:t xml:space="preserve">هل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يعلم بوقت موته؟</w:t>
            </w:r>
            <w:r>
              <w:rPr>
                <w:rStyle w:val="IndexLink"/>
                <w:rtl w:val="true"/>
              </w:rPr>
              <w:tab/>
            </w:r>
            <w:r>
              <w:rPr>
                <w:rStyle w:val="IndexLink"/>
              </w:rPr>
              <w:t>90</w:t>
            </w:r>
          </w:hyperlink>
        </w:p>
        <w:p>
          <w:pPr>
            <w:pStyle w:val="Contents4"/>
            <w:tabs>
              <w:tab w:val="clear" w:pos="8176"/>
              <w:tab w:val="right" w:pos="9026" w:leader="dot"/>
            </w:tabs>
            <w:rPr/>
          </w:pPr>
          <w:hyperlink w:anchor="__RefHeading___Toc1309990_1878427129">
            <w:r>
              <w:rPr>
                <w:webHidden/>
                <w:rStyle w:val="IndexLink"/>
              </w:rPr>
              <w:t>132</w:t>
            </w:r>
            <w:r>
              <w:rPr>
                <w:rStyle w:val="IndexLink"/>
                <w:rtl w:val="true"/>
              </w:rPr>
              <w:t xml:space="preserve"> - </w:t>
            </w:r>
            <w:r>
              <w:rPr>
                <w:rStyle w:val="IndexLink"/>
                <w:rtl w:val="true"/>
              </w:rPr>
              <w:t xml:space="preserve">حصل بيني وبين بعض الموالين نقاش في العلوم الشريفة التي كانت تُفاض على الأئمّة </w:t>
            </w:r>
            <w:r>
              <w:rPr>
                <w:rStyle w:val="IndexLink"/>
                <w:rtl w:val="true"/>
              </w:rPr>
              <w:t>(</w:t>
            </w:r>
            <w:r>
              <w:rPr>
                <w:rStyle w:val="IndexLink"/>
                <w:rtl w:val="true"/>
              </w:rPr>
              <w:t>عليهم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309992_1878427129">
            <w:r>
              <w:rPr>
                <w:webHidden/>
                <w:rStyle w:val="IndexLink"/>
              </w:rPr>
              <w:t>133</w:t>
            </w:r>
            <w:r>
              <w:rPr>
                <w:rStyle w:val="IndexLink"/>
                <w:rtl w:val="true"/>
              </w:rPr>
              <w:t xml:space="preserve"> - </w:t>
            </w:r>
            <w:r>
              <w:rPr>
                <w:rStyle w:val="IndexLink"/>
                <w:rtl w:val="true"/>
              </w:rPr>
              <w:t>يقول بعضهم</w:t>
            </w:r>
            <w:r>
              <w:rPr>
                <w:rStyle w:val="IndexLink"/>
                <w:rtl w:val="true"/>
              </w:rPr>
              <w:t xml:space="preserve">: </w:t>
            </w:r>
            <w:r>
              <w:rPr>
                <w:rStyle w:val="IndexLink"/>
                <w:rtl w:val="true"/>
              </w:rPr>
              <w:t xml:space="preserve">إذا كان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يعلم الغيب، فهذا يعنى أنّه يعلم بسبب موته، وهذا ما يجعله بحكم المنتحر عندما يقدم عليه، فما هو الجواب؟</w:t>
            </w:r>
            <w:r>
              <w:rPr>
                <w:rStyle w:val="IndexLink"/>
                <w:rtl w:val="true"/>
              </w:rPr>
              <w:tab/>
            </w:r>
            <w:r>
              <w:rPr>
                <w:rStyle w:val="IndexLink"/>
              </w:rPr>
              <w:t>90</w:t>
            </w:r>
          </w:hyperlink>
        </w:p>
        <w:p>
          <w:pPr>
            <w:pStyle w:val="Contents4"/>
            <w:tabs>
              <w:tab w:val="clear" w:pos="8176"/>
              <w:tab w:val="right" w:pos="9026" w:leader="dot"/>
            </w:tabs>
            <w:rPr/>
          </w:pPr>
          <w:hyperlink w:anchor="__RefHeading___Toc1309994_1878427129">
            <w:r>
              <w:rPr>
                <w:webHidden/>
                <w:rStyle w:val="IndexLink"/>
              </w:rPr>
              <w:t>134</w:t>
            </w:r>
            <w:r>
              <w:rPr>
                <w:rStyle w:val="IndexLink"/>
                <w:rtl w:val="true"/>
              </w:rPr>
              <w:t xml:space="preserve"> - </w:t>
            </w:r>
            <w:r>
              <w:rPr>
                <w:rStyle w:val="IndexLink"/>
                <w:rtl w:val="true"/>
              </w:rPr>
              <w:t xml:space="preserve">هل يعلم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الغيب عن طريق التحديث، أي كونه مُحَدّثاً؟</w:t>
            </w:r>
            <w:r>
              <w:rPr>
                <w:rStyle w:val="IndexLink"/>
                <w:rtl w:val="true"/>
              </w:rPr>
              <w:tab/>
            </w:r>
            <w:r>
              <w:rPr>
                <w:rStyle w:val="IndexLink"/>
              </w:rPr>
              <w:t>91</w:t>
            </w:r>
          </w:hyperlink>
        </w:p>
        <w:p>
          <w:pPr>
            <w:pStyle w:val="Contents4"/>
            <w:tabs>
              <w:tab w:val="clear" w:pos="8176"/>
              <w:tab w:val="right" w:pos="9026" w:leader="dot"/>
            </w:tabs>
            <w:rPr/>
          </w:pPr>
          <w:hyperlink w:anchor="__RefHeading___Toc1309996_1878427129">
            <w:r>
              <w:rPr>
                <w:webHidden/>
                <w:rStyle w:val="IndexLink"/>
              </w:rPr>
              <w:t>135</w:t>
            </w:r>
            <w:r>
              <w:rPr>
                <w:rStyle w:val="IndexLink"/>
                <w:rtl w:val="true"/>
              </w:rPr>
              <w:t xml:space="preserve"> - </w:t>
            </w:r>
            <w:r>
              <w:rPr>
                <w:rStyle w:val="IndexLink"/>
                <w:rtl w:val="true"/>
              </w:rPr>
              <w:t xml:space="preserve">كيف يتعامل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مع علم الغيب الذي أفاضه الله عليه، هل يعمل بمقتضاه أم يعمل بظواهر الاُمور؟</w:t>
            </w:r>
            <w:r>
              <w:rPr>
                <w:rStyle w:val="IndexLink"/>
                <w:rtl w:val="true"/>
              </w:rPr>
              <w:tab/>
            </w:r>
            <w:r>
              <w:rPr>
                <w:rStyle w:val="IndexLink"/>
              </w:rPr>
              <w:t>91</w:t>
            </w:r>
          </w:hyperlink>
        </w:p>
        <w:p>
          <w:pPr>
            <w:pStyle w:val="Contents3"/>
            <w:tabs>
              <w:tab w:val="clear" w:pos="8459"/>
              <w:tab w:val="right" w:pos="9026" w:leader="dot"/>
            </w:tabs>
            <w:rPr/>
          </w:pPr>
          <w:hyperlink w:anchor="__RefHeading___Toc1309998_1878427129">
            <w:r>
              <w:rPr>
                <w:webHidden/>
                <w:rStyle w:val="IndexLink"/>
                <w:rtl w:val="true"/>
              </w:rPr>
              <w:t xml:space="preserve">تفاوت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الفضيلة</w:t>
            </w:r>
            <w:r>
              <w:rPr>
                <w:rStyle w:val="IndexLink"/>
                <w:rtl w:val="true"/>
              </w:rPr>
              <w:tab/>
            </w:r>
            <w:r>
              <w:rPr>
                <w:rStyle w:val="IndexLink"/>
              </w:rPr>
              <w:t>91</w:t>
            </w:r>
          </w:hyperlink>
        </w:p>
        <w:p>
          <w:pPr>
            <w:pStyle w:val="Contents4"/>
            <w:tabs>
              <w:tab w:val="clear" w:pos="8176"/>
              <w:tab w:val="right" w:pos="9026" w:leader="dot"/>
            </w:tabs>
            <w:rPr/>
          </w:pPr>
          <w:hyperlink w:anchor="__RefHeading___Toc1310000_1878427129">
            <w:r>
              <w:rPr>
                <w:webHidden/>
                <w:rStyle w:val="IndexLink"/>
              </w:rPr>
              <w:t>136</w:t>
            </w:r>
            <w:r>
              <w:rPr>
                <w:rStyle w:val="IndexLink"/>
                <w:rtl w:val="true"/>
              </w:rPr>
              <w:t xml:space="preserve"> - </w:t>
            </w:r>
            <w:r>
              <w:rPr>
                <w:rStyle w:val="IndexLink"/>
                <w:rtl w:val="true"/>
              </w:rPr>
              <w:t xml:space="preserve">هناك تفاوت في مستويات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كما هو الحال بين الأنبياء والرسل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91</w:t>
            </w:r>
          </w:hyperlink>
        </w:p>
        <w:p>
          <w:pPr>
            <w:pStyle w:val="Contents3"/>
            <w:tabs>
              <w:tab w:val="clear" w:pos="8459"/>
              <w:tab w:val="right" w:pos="9026" w:leader="dot"/>
            </w:tabs>
            <w:rPr/>
          </w:pPr>
          <w:hyperlink w:anchor="__RefHeading___Toc1310002_1878427129">
            <w:r>
              <w:rPr>
                <w:webHidden/>
                <w:rStyle w:val="IndexLink"/>
                <w:rtl w:val="true"/>
              </w:rPr>
              <w:t xml:space="preserve">أفضلية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على الأنبياء </w:t>
            </w:r>
            <w:r>
              <w:rPr>
                <w:rStyle w:val="IndexLink"/>
                <w:rtl w:val="true"/>
              </w:rPr>
              <w:t>(</w:t>
            </w:r>
            <w:r>
              <w:rPr>
                <w:rStyle w:val="IndexLink"/>
                <w:rtl w:val="true"/>
              </w:rPr>
              <w:t>عليهم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310004_1878427129">
            <w:r>
              <w:rPr>
                <w:webHidden/>
                <w:rStyle w:val="IndexLink"/>
              </w:rPr>
              <w:t>137</w:t>
            </w:r>
            <w:r>
              <w:rPr>
                <w:rStyle w:val="IndexLink"/>
                <w:rtl w:val="true"/>
              </w:rPr>
              <w:t xml:space="preserve"> - </w:t>
            </w:r>
            <w:r>
              <w:rPr>
                <w:rStyle w:val="IndexLink"/>
                <w:rtl w:val="true"/>
              </w:rPr>
              <w:t>سئل بعض المعاصرين</w:t>
            </w:r>
            <w:r>
              <w:rPr>
                <w:rStyle w:val="IndexLink"/>
                <w:rtl w:val="true"/>
              </w:rPr>
              <w:t xml:space="preserve">: </w:t>
            </w:r>
            <w:r>
              <w:rPr>
                <w:rStyle w:val="IndexLink"/>
                <w:rtl w:val="true"/>
              </w:rPr>
              <w:t xml:space="preserve">هل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أفضل من الأنبياء والرسل السابقين؟</w:t>
            </w:r>
            <w:r>
              <w:rPr>
                <w:rStyle w:val="IndexLink"/>
                <w:rtl w:val="true"/>
              </w:rPr>
              <w:tab/>
            </w:r>
            <w:r>
              <w:rPr>
                <w:rStyle w:val="IndexLink"/>
              </w:rPr>
              <w:t>92</w:t>
            </w:r>
          </w:hyperlink>
        </w:p>
        <w:p>
          <w:pPr>
            <w:pStyle w:val="Contents4"/>
            <w:tabs>
              <w:tab w:val="clear" w:pos="8176"/>
              <w:tab w:val="right" w:pos="9026" w:leader="dot"/>
            </w:tabs>
            <w:rPr/>
          </w:pPr>
          <w:hyperlink w:anchor="__RefHeading___Toc1310006_1878427129">
            <w:r>
              <w:rPr>
                <w:webHidden/>
                <w:rStyle w:val="IndexLink"/>
              </w:rPr>
              <w:t>138</w:t>
            </w:r>
            <w:r>
              <w:rPr>
                <w:rStyle w:val="IndexLink"/>
                <w:rtl w:val="true"/>
              </w:rPr>
              <w:t xml:space="preserve"> - </w:t>
            </w:r>
            <w:r>
              <w:rPr>
                <w:rStyle w:val="IndexLink"/>
                <w:rtl w:val="true"/>
              </w:rPr>
              <w:t>هل قبل نبيّنا آدم كان هناك بشر في الأرض أو غيرها؟</w:t>
            </w:r>
            <w:r>
              <w:rPr>
                <w:rStyle w:val="IndexLink"/>
                <w:rtl w:val="true"/>
              </w:rPr>
              <w:tab/>
            </w:r>
            <w:r>
              <w:rPr>
                <w:rStyle w:val="IndexLink"/>
              </w:rPr>
              <w:t>92</w:t>
            </w:r>
          </w:hyperlink>
        </w:p>
        <w:p>
          <w:pPr>
            <w:pStyle w:val="Contents4"/>
            <w:tabs>
              <w:tab w:val="clear" w:pos="8176"/>
              <w:tab w:val="right" w:pos="9026" w:leader="dot"/>
            </w:tabs>
            <w:rPr/>
          </w:pPr>
          <w:hyperlink w:anchor="__RefHeading___Toc1310008_1878427129">
            <w:r>
              <w:rPr>
                <w:webHidden/>
                <w:rStyle w:val="IndexLink"/>
              </w:rPr>
              <w:t>139</w:t>
            </w:r>
            <w:r>
              <w:rPr>
                <w:rStyle w:val="IndexLink"/>
                <w:rtl w:val="true"/>
              </w:rPr>
              <w:t xml:space="preserve"> - </w:t>
            </w:r>
            <w:r>
              <w:rPr>
                <w:rStyle w:val="IndexLink"/>
                <w:rtl w:val="true"/>
              </w:rPr>
              <w:t xml:space="preserve">هل يرى علماء الشيعة أنّ أئمّتهم أفضل من الأنبياء؟ وهل صحّ أنّ النبيّ عيسى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يصلّي خلف المهدي </w:t>
            </w:r>
            <w:r>
              <w:rPr>
                <w:rStyle w:val="IndexLink"/>
                <w:rtl w:val="true"/>
              </w:rPr>
              <w:t>(</w:t>
            </w:r>
            <w:r>
              <w:rPr>
                <w:rStyle w:val="IndexLink"/>
                <w:rtl w:val="true"/>
              </w:rPr>
              <w:t>عج</w:t>
            </w:r>
            <w:r>
              <w:rPr>
                <w:rStyle w:val="IndexLink"/>
                <w:rtl w:val="true"/>
              </w:rPr>
              <w:t xml:space="preserve">) </w:t>
            </w:r>
            <w:r>
              <w:rPr>
                <w:rStyle w:val="IndexLink"/>
                <w:rtl w:val="true"/>
              </w:rPr>
              <w:t>المنتظر؟</w:t>
            </w:r>
            <w:r>
              <w:rPr>
                <w:rStyle w:val="IndexLink"/>
                <w:rtl w:val="true"/>
              </w:rPr>
              <w:tab/>
            </w:r>
            <w:r>
              <w:rPr>
                <w:rStyle w:val="IndexLink"/>
              </w:rPr>
              <w:t>92</w:t>
            </w:r>
          </w:hyperlink>
        </w:p>
        <w:p>
          <w:pPr>
            <w:pStyle w:val="Contents4"/>
            <w:tabs>
              <w:tab w:val="clear" w:pos="8176"/>
              <w:tab w:val="right" w:pos="9026" w:leader="dot"/>
            </w:tabs>
            <w:rPr/>
          </w:pPr>
          <w:hyperlink w:anchor="__RefHeading___Toc1310010_1878427129">
            <w:r>
              <w:rPr>
                <w:webHidden/>
                <w:rStyle w:val="IndexLink"/>
              </w:rPr>
              <w:t>140</w:t>
            </w:r>
            <w:r>
              <w:rPr>
                <w:rStyle w:val="IndexLink"/>
                <w:rtl w:val="true"/>
              </w:rPr>
              <w:t xml:space="preserve"> - </w:t>
            </w:r>
            <w:r>
              <w:rPr>
                <w:rStyle w:val="IndexLink"/>
                <w:rtl w:val="true"/>
              </w:rPr>
              <w:t xml:space="preserve">هل أنتم مع الشيخ المفيد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تفضيل جميع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على جميع الأنبياء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95</w:t>
            </w:r>
          </w:hyperlink>
        </w:p>
        <w:p>
          <w:pPr>
            <w:pStyle w:val="Contents4"/>
            <w:tabs>
              <w:tab w:val="clear" w:pos="8176"/>
              <w:tab w:val="right" w:pos="9026" w:leader="dot"/>
            </w:tabs>
            <w:rPr/>
          </w:pPr>
          <w:hyperlink w:anchor="__RefHeading___Toc1310012_1878427129">
            <w:r>
              <w:rPr>
                <w:webHidden/>
                <w:rStyle w:val="IndexLink"/>
              </w:rPr>
              <w:t>141</w:t>
            </w:r>
            <w:r>
              <w:rPr>
                <w:rStyle w:val="IndexLink"/>
                <w:rtl w:val="true"/>
              </w:rPr>
              <w:t xml:space="preserve"> </w:t>
            </w:r>
            <w:r>
              <w:rPr>
                <w:rStyle w:val="IndexLink"/>
                <w:rtl w:val="true"/>
              </w:rPr>
              <w:t xml:space="preserve">هل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أفضل من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بما فيهم اولو العزم؟</w:t>
            </w:r>
            <w:r>
              <w:rPr>
                <w:rStyle w:val="IndexLink"/>
                <w:rtl w:val="true"/>
              </w:rPr>
              <w:tab/>
            </w:r>
            <w:r>
              <w:rPr>
                <w:rStyle w:val="IndexLink"/>
              </w:rPr>
              <w:t>95</w:t>
            </w:r>
          </w:hyperlink>
        </w:p>
        <w:p>
          <w:pPr>
            <w:pStyle w:val="Contents4"/>
            <w:tabs>
              <w:tab w:val="clear" w:pos="8176"/>
              <w:tab w:val="right" w:pos="9026" w:leader="dot"/>
            </w:tabs>
            <w:rPr/>
          </w:pPr>
          <w:hyperlink w:anchor="__RefHeading___Toc1310014_1878427129">
            <w:r>
              <w:rPr>
                <w:webHidden/>
                <w:rStyle w:val="IndexLink"/>
              </w:rPr>
              <w:t>142</w:t>
            </w:r>
            <w:r>
              <w:rPr>
                <w:rStyle w:val="IndexLink"/>
                <w:rtl w:val="true"/>
              </w:rPr>
              <w:t xml:space="preserve"> - </w:t>
            </w:r>
            <w:r>
              <w:rPr>
                <w:rStyle w:val="IndexLink"/>
                <w:rtl w:val="true"/>
              </w:rPr>
              <w:t xml:space="preserve">إنّي أعتقد بأفضليّة أهل البيت </w:t>
            </w:r>
            <w:r>
              <w:rPr>
                <w:rStyle w:val="IndexLink"/>
                <w:rtl w:val="true"/>
              </w:rPr>
              <w:t>(</w:t>
            </w:r>
            <w:r>
              <w:rPr>
                <w:rStyle w:val="IndexLink"/>
                <w:rtl w:val="true"/>
              </w:rPr>
              <w:t>عليهم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310016_1878427129">
            <w:r>
              <w:rPr>
                <w:webHidden/>
                <w:rStyle w:val="IndexLink"/>
                <w:rtl w:val="true"/>
              </w:rPr>
              <w:t xml:space="preserve">تكامل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الجسدي</w:t>
            </w:r>
            <w:r>
              <w:rPr>
                <w:rStyle w:val="IndexLink"/>
                <w:rtl w:val="true"/>
              </w:rPr>
              <w:tab/>
            </w:r>
            <w:r>
              <w:rPr>
                <w:rStyle w:val="IndexLink"/>
              </w:rPr>
              <w:t>96</w:t>
            </w:r>
          </w:hyperlink>
        </w:p>
        <w:p>
          <w:pPr>
            <w:pStyle w:val="Contents4"/>
            <w:tabs>
              <w:tab w:val="clear" w:pos="8176"/>
              <w:tab w:val="right" w:pos="9026" w:leader="dot"/>
            </w:tabs>
            <w:rPr/>
          </w:pPr>
          <w:hyperlink w:anchor="__RefHeading___Toc1310018_1878427129">
            <w:r>
              <w:rPr>
                <w:webHidden/>
                <w:rStyle w:val="IndexLink"/>
              </w:rPr>
              <w:t>143</w:t>
            </w:r>
            <w:r>
              <w:rPr>
                <w:rStyle w:val="IndexLink"/>
                <w:rtl w:val="true"/>
              </w:rPr>
              <w:t xml:space="preserve"> - </w:t>
            </w:r>
            <w:r>
              <w:rPr>
                <w:rStyle w:val="IndexLink"/>
                <w:rtl w:val="true"/>
              </w:rPr>
              <w:t xml:space="preserve">هل يجب أن يكون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كاملا حتّى من الناحية الشكليّة والجسمانيّة، بحيث يكون أجمل أهل زمانه؟ أم يكفي خلوّه من المنفّرات فقط؟</w:t>
            </w:r>
            <w:r>
              <w:rPr>
                <w:rStyle w:val="IndexLink"/>
                <w:rtl w:val="true"/>
              </w:rPr>
              <w:tab/>
            </w:r>
            <w:r>
              <w:rPr>
                <w:rStyle w:val="IndexLink"/>
              </w:rPr>
              <w:t>96</w:t>
            </w:r>
          </w:hyperlink>
        </w:p>
        <w:p>
          <w:pPr>
            <w:pStyle w:val="Contents3"/>
            <w:tabs>
              <w:tab w:val="clear" w:pos="8459"/>
              <w:tab w:val="right" w:pos="9026" w:leader="dot"/>
            </w:tabs>
            <w:rPr/>
          </w:pPr>
          <w:hyperlink w:anchor="__RefHeading___Toc1310020_1878427129">
            <w:r>
              <w:rPr>
                <w:webHidden/>
                <w:rStyle w:val="IndexLink"/>
                <w:rtl w:val="true"/>
              </w:rPr>
              <w:t xml:space="preserve">تنزيه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عن اللعب</w:t>
            </w:r>
            <w:r>
              <w:rPr>
                <w:rStyle w:val="IndexLink"/>
                <w:rtl w:val="true"/>
              </w:rPr>
              <w:tab/>
            </w:r>
            <w:r>
              <w:rPr>
                <w:rStyle w:val="IndexLink"/>
              </w:rPr>
              <w:t>96</w:t>
            </w:r>
          </w:hyperlink>
        </w:p>
        <w:p>
          <w:pPr>
            <w:pStyle w:val="Contents4"/>
            <w:tabs>
              <w:tab w:val="clear" w:pos="8176"/>
              <w:tab w:val="right" w:pos="9026" w:leader="dot"/>
            </w:tabs>
            <w:rPr/>
          </w:pPr>
          <w:hyperlink w:anchor="__RefHeading___Toc1310022_1878427129">
            <w:r>
              <w:rPr>
                <w:webHidden/>
                <w:rStyle w:val="IndexLink"/>
              </w:rPr>
              <w:t>144</w:t>
            </w:r>
            <w:r>
              <w:rPr>
                <w:rStyle w:val="IndexLink"/>
                <w:rtl w:val="true"/>
              </w:rPr>
              <w:t xml:space="preserve"> - </w:t>
            </w:r>
            <w:r>
              <w:rPr>
                <w:rStyle w:val="IndexLink"/>
                <w:rtl w:val="true"/>
              </w:rPr>
              <w:t xml:space="preserve">ورد في التاريخ أنّ بعض المعصومين </w:t>
            </w:r>
            <w:r>
              <w:rPr>
                <w:rStyle w:val="IndexLink"/>
                <w:rtl w:val="true"/>
              </w:rPr>
              <w:t>(</w:t>
            </w:r>
            <w:r>
              <w:rPr>
                <w:rStyle w:val="IndexLink"/>
                <w:rtl w:val="true"/>
              </w:rPr>
              <w:t>عليهم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1310024_1878427129">
            <w:r>
              <w:rPr>
                <w:webHidden/>
                <w:rStyle w:val="IndexLink"/>
                <w:rtl w:val="true"/>
              </w:rPr>
              <w:t xml:space="preserve">علاقة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بالأفلاك</w:t>
            </w:r>
            <w:r>
              <w:rPr>
                <w:rStyle w:val="IndexLink"/>
                <w:rtl w:val="true"/>
              </w:rPr>
              <w:tab/>
            </w:r>
            <w:r>
              <w:rPr>
                <w:rStyle w:val="IndexLink"/>
              </w:rPr>
              <w:t>97</w:t>
            </w:r>
          </w:hyperlink>
        </w:p>
        <w:p>
          <w:pPr>
            <w:pStyle w:val="Contents4"/>
            <w:tabs>
              <w:tab w:val="clear" w:pos="8176"/>
              <w:tab w:val="right" w:pos="9026" w:leader="dot"/>
            </w:tabs>
            <w:rPr/>
          </w:pPr>
          <w:hyperlink w:anchor="__RefHeading___Toc1310026_1878427129">
            <w:r>
              <w:rPr>
                <w:webHidden/>
                <w:rStyle w:val="IndexLink"/>
              </w:rPr>
              <w:t>145</w:t>
            </w:r>
            <w:r>
              <w:rPr>
                <w:rStyle w:val="IndexLink"/>
                <w:rtl w:val="true"/>
              </w:rPr>
              <w:t xml:space="preserve"> - </w:t>
            </w:r>
            <w:r>
              <w:rPr>
                <w:rStyle w:val="IndexLink"/>
                <w:rtl w:val="true"/>
              </w:rPr>
              <w:t xml:space="preserve">هل هناك علاقة بين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والأفلاك والأجرام السماويّة والكواكب؟ وكيف؟</w:t>
            </w:r>
            <w:r>
              <w:rPr>
                <w:rStyle w:val="IndexLink"/>
                <w:rtl w:val="true"/>
              </w:rPr>
              <w:tab/>
            </w:r>
            <w:r>
              <w:rPr>
                <w:rStyle w:val="IndexLink"/>
              </w:rPr>
              <w:t>97</w:t>
            </w:r>
          </w:hyperlink>
        </w:p>
        <w:p>
          <w:pPr>
            <w:pStyle w:val="Contents3"/>
            <w:tabs>
              <w:tab w:val="clear" w:pos="8459"/>
              <w:tab w:val="right" w:pos="9026" w:leader="dot"/>
            </w:tabs>
            <w:rPr/>
          </w:pPr>
          <w:hyperlink w:anchor="__RefHeading___Toc1310028_1878427129">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المباهلة</w:t>
            </w:r>
            <w:r>
              <w:rPr>
                <w:rStyle w:val="IndexLink"/>
                <w:rtl w:val="true"/>
              </w:rPr>
              <w:tab/>
            </w:r>
            <w:r>
              <w:rPr>
                <w:rStyle w:val="IndexLink"/>
              </w:rPr>
              <w:t>97</w:t>
            </w:r>
          </w:hyperlink>
        </w:p>
        <w:p>
          <w:pPr>
            <w:pStyle w:val="Contents4"/>
            <w:tabs>
              <w:tab w:val="clear" w:pos="8176"/>
              <w:tab w:val="right" w:pos="9026" w:leader="dot"/>
            </w:tabs>
            <w:rPr/>
          </w:pPr>
          <w:hyperlink w:anchor="__RefHeading___Toc1310030_1878427129">
            <w:r>
              <w:rPr>
                <w:webHidden/>
                <w:rStyle w:val="IndexLink"/>
              </w:rPr>
              <w:t>146</w:t>
            </w:r>
            <w:r>
              <w:rPr>
                <w:rStyle w:val="IndexLink"/>
                <w:rtl w:val="true"/>
              </w:rPr>
              <w:t xml:space="preserve"> - </w:t>
            </w:r>
            <w:r>
              <w:rPr>
                <w:rStyle w:val="IndexLink"/>
                <w:rtl w:val="true"/>
              </w:rPr>
              <w:t xml:space="preserve">نقرأ في قصّة المباهلة أنّ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أمر الزهراء وزوجها وابنيها </w:t>
            </w:r>
            <w:r>
              <w:rPr>
                <w:rStyle w:val="IndexLink"/>
                <w:rtl w:val="true"/>
              </w:rPr>
              <w:t>(</w:t>
            </w:r>
            <w:r>
              <w:rPr>
                <w:rStyle w:val="IndexLink"/>
                <w:rtl w:val="true"/>
              </w:rPr>
              <w:t>عليهم السلام</w:t>
            </w:r>
            <w:r>
              <w:rPr>
                <w:rStyle w:val="IndexLink"/>
                <w:rtl w:val="true"/>
              </w:rPr>
              <w:t xml:space="preserve">) </w:t>
            </w:r>
            <w:r>
              <w:rPr>
                <w:rStyle w:val="IndexLink"/>
                <w:rtl w:val="true"/>
              </w:rPr>
              <w:t>جميعاً بقوله</w:t>
            </w:r>
            <w:r>
              <w:rPr>
                <w:rStyle w:val="IndexLink"/>
                <w:rtl w:val="true"/>
              </w:rPr>
              <w:t>:</w:t>
              <w:tab/>
            </w:r>
            <w:r>
              <w:rPr>
                <w:rStyle w:val="IndexLink"/>
              </w:rPr>
              <w:t>97</w:t>
            </w:r>
          </w:hyperlink>
        </w:p>
        <w:p>
          <w:pPr>
            <w:pStyle w:val="Contents3"/>
            <w:tabs>
              <w:tab w:val="clear" w:pos="8459"/>
              <w:tab w:val="right" w:pos="9026" w:leader="dot"/>
            </w:tabs>
            <w:rPr/>
          </w:pPr>
          <w:hyperlink w:anchor="__RefHeading___Toc1310032_1878427129">
            <w:r>
              <w:rPr>
                <w:webHidden/>
                <w:rStyle w:val="IndexLink"/>
                <w:rtl w:val="true"/>
              </w:rPr>
              <w:t xml:space="preserve">رجعةُ أهل البيت </w:t>
            </w:r>
            <w:r>
              <w:rPr>
                <w:rStyle w:val="IndexLink"/>
                <w:rtl w:val="true"/>
              </w:rPr>
              <w:t>(</w:t>
            </w:r>
            <w:r>
              <w:rPr>
                <w:rStyle w:val="IndexLink"/>
                <w:rtl w:val="true"/>
              </w:rPr>
              <w:t>عليهم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1310034_1878427129">
            <w:r>
              <w:rPr>
                <w:webHidden/>
                <w:rStyle w:val="IndexLink"/>
              </w:rPr>
              <w:t>147</w:t>
            </w:r>
            <w:r>
              <w:rPr>
                <w:rStyle w:val="IndexLink"/>
                <w:rtl w:val="true"/>
              </w:rPr>
              <w:t xml:space="preserve"> - </w:t>
            </w:r>
            <w:r>
              <w:rPr>
                <w:rStyle w:val="IndexLink"/>
                <w:rtl w:val="true"/>
              </w:rPr>
              <w:t xml:space="preserve">هل أن الإمام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يتبع اسلوباً معيّناً في إرجاع الأئمّة </w:t>
            </w:r>
            <w:r>
              <w:rPr>
                <w:rStyle w:val="IndexLink"/>
                <w:rtl w:val="true"/>
              </w:rPr>
              <w:t>(</w:t>
            </w:r>
            <w:r>
              <w:rPr>
                <w:rStyle w:val="IndexLink"/>
                <w:rtl w:val="true"/>
              </w:rPr>
              <w:t>عليهم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310036_1878427129">
            <w:r>
              <w:rPr>
                <w:webHidden/>
                <w:rStyle w:val="IndexLink"/>
                <w:rtl w:val="true"/>
              </w:rPr>
              <w:t xml:space="preserve">رؤية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المنام</w:t>
            </w:r>
            <w:r>
              <w:rPr>
                <w:rStyle w:val="IndexLink"/>
                <w:rtl w:val="true"/>
              </w:rPr>
              <w:tab/>
            </w:r>
            <w:r>
              <w:rPr>
                <w:rStyle w:val="IndexLink"/>
              </w:rPr>
              <w:t>98</w:t>
            </w:r>
          </w:hyperlink>
        </w:p>
        <w:p>
          <w:pPr>
            <w:pStyle w:val="Contents4"/>
            <w:tabs>
              <w:tab w:val="clear" w:pos="8176"/>
              <w:tab w:val="right" w:pos="9026" w:leader="dot"/>
            </w:tabs>
            <w:rPr/>
          </w:pPr>
          <w:hyperlink w:anchor="__RefHeading___Toc1310038_1878427129">
            <w:r>
              <w:rPr>
                <w:webHidden/>
                <w:rStyle w:val="IndexLink"/>
              </w:rPr>
              <w:t>148</w:t>
            </w:r>
            <w:r>
              <w:rPr>
                <w:rStyle w:val="IndexLink"/>
                <w:rtl w:val="true"/>
              </w:rPr>
              <w:t xml:space="preserve"> - </w:t>
            </w:r>
            <w:r>
              <w:rPr>
                <w:rStyle w:val="IndexLink"/>
                <w:rtl w:val="true"/>
              </w:rPr>
              <w:t>يروى في بعض كتب علماء الطائفة وقصص الصالحين</w:t>
            </w:r>
            <w:r>
              <w:rPr>
                <w:rStyle w:val="IndexLink"/>
                <w:rtl w:val="true"/>
              </w:rPr>
              <w:t>:</w:t>
              <w:tab/>
            </w:r>
            <w:r>
              <w:rPr>
                <w:rStyle w:val="IndexLink"/>
              </w:rPr>
              <w:t>98</w:t>
            </w:r>
          </w:hyperlink>
        </w:p>
        <w:p>
          <w:pPr>
            <w:pStyle w:val="Contents4"/>
            <w:tabs>
              <w:tab w:val="clear" w:pos="8176"/>
              <w:tab w:val="right" w:pos="9026" w:leader="dot"/>
            </w:tabs>
            <w:rPr/>
          </w:pPr>
          <w:hyperlink w:anchor="__RefHeading___Toc1310040_1878427129">
            <w:r>
              <w:rPr>
                <w:webHidden/>
                <w:rStyle w:val="IndexLink"/>
              </w:rPr>
              <w:t>149</w:t>
            </w:r>
            <w:r>
              <w:rPr>
                <w:rStyle w:val="IndexLink"/>
                <w:rtl w:val="true"/>
              </w:rPr>
              <w:t xml:space="preserve"> - </w:t>
            </w:r>
            <w:r>
              <w:rPr>
                <w:rStyle w:val="IndexLink"/>
                <w:rtl w:val="true"/>
              </w:rPr>
              <w:t xml:space="preserve">هل يكون للجنّ أو الشيطان أن يظهر في صورة أحد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المنام؟</w:t>
            </w:r>
            <w:r>
              <w:rPr>
                <w:rStyle w:val="IndexLink"/>
                <w:rtl w:val="true"/>
              </w:rPr>
              <w:tab/>
            </w:r>
            <w:r>
              <w:rPr>
                <w:rStyle w:val="IndexLink"/>
              </w:rPr>
              <w:t>99</w:t>
            </w:r>
          </w:hyperlink>
        </w:p>
        <w:p>
          <w:pPr>
            <w:pStyle w:val="Contents3"/>
            <w:tabs>
              <w:tab w:val="clear" w:pos="8459"/>
              <w:tab w:val="right" w:pos="9026" w:leader="dot"/>
            </w:tabs>
            <w:rPr/>
          </w:pPr>
          <w:hyperlink w:anchor="__RefHeading___Toc1310042_1878427129">
            <w:r>
              <w:rPr>
                <w:webHidden/>
                <w:rStyle w:val="IndexLink"/>
                <w:rtl w:val="true"/>
              </w:rPr>
              <w:t xml:space="preserve">المعصومون </w:t>
            </w:r>
            <w:r>
              <w:rPr>
                <w:rStyle w:val="IndexLink"/>
                <w:rtl w:val="true"/>
              </w:rPr>
              <w:t>(</w:t>
            </w:r>
            <w:r>
              <w:rPr>
                <w:rStyle w:val="IndexLink"/>
                <w:rtl w:val="true"/>
              </w:rPr>
              <w:t>عليهم السلام</w:t>
            </w:r>
            <w:r>
              <w:rPr>
                <w:rStyle w:val="IndexLink"/>
                <w:rtl w:val="true"/>
              </w:rPr>
              <w:t xml:space="preserve">) </w:t>
            </w:r>
            <w:r>
              <w:rPr>
                <w:rStyle w:val="IndexLink"/>
                <w:rtl w:val="true"/>
              </w:rPr>
              <w:t>أسماء الله الحسنى</w:t>
            </w:r>
            <w:r>
              <w:rPr>
                <w:rStyle w:val="IndexLink"/>
                <w:rtl w:val="true"/>
              </w:rPr>
              <w:tab/>
            </w:r>
            <w:r>
              <w:rPr>
                <w:rStyle w:val="IndexLink"/>
              </w:rPr>
              <w:t>99</w:t>
            </w:r>
          </w:hyperlink>
        </w:p>
        <w:p>
          <w:pPr>
            <w:pStyle w:val="Contents4"/>
            <w:tabs>
              <w:tab w:val="clear" w:pos="8176"/>
              <w:tab w:val="right" w:pos="9026" w:leader="dot"/>
            </w:tabs>
            <w:rPr/>
          </w:pPr>
          <w:hyperlink w:anchor="__RefHeading___Toc1310044_1878427129">
            <w:r>
              <w:rPr>
                <w:webHidden/>
                <w:rStyle w:val="IndexLink"/>
              </w:rPr>
              <w:t>150</w:t>
            </w:r>
            <w:r>
              <w:rPr>
                <w:rStyle w:val="IndexLink"/>
                <w:rtl w:val="true"/>
              </w:rPr>
              <w:t xml:space="preserve"> - </w:t>
            </w:r>
            <w:r>
              <w:rPr>
                <w:rStyle w:val="IndexLink"/>
                <w:rtl w:val="true"/>
              </w:rPr>
              <w:t xml:space="preserve">ما رأيكم في القول بأنّ جميع أسماء الله الحسنى </w:t>
            </w:r>
            <w:r>
              <w:rPr>
                <w:rStyle w:val="IndexLink"/>
                <w:rtl w:val="true"/>
              </w:rPr>
              <w:t xml:space="preserve">- </w:t>
            </w:r>
            <w:r>
              <w:rPr>
                <w:rStyle w:val="IndexLink"/>
                <w:rtl w:val="true"/>
              </w:rPr>
              <w:t xml:space="preserve">ما عدا اسم </w:t>
            </w:r>
            <w:r>
              <w:rPr>
                <w:rStyle w:val="IndexLink"/>
                <w:rtl w:val="true"/>
              </w:rPr>
              <w:t>(</w:t>
            </w:r>
            <w:r>
              <w:rPr>
                <w:rStyle w:val="IndexLink"/>
                <w:rtl w:val="true"/>
              </w:rPr>
              <w:t>الله</w:t>
            </w:r>
            <w:r>
              <w:rPr>
                <w:rStyle w:val="IndexLink"/>
                <w:rtl w:val="true"/>
              </w:rPr>
              <w:t xml:space="preserve">) - </w:t>
            </w:r>
            <w:r>
              <w:rPr>
                <w:rStyle w:val="IndexLink"/>
                <w:rtl w:val="true"/>
              </w:rPr>
              <w:t xml:space="preserve">تتجلّى صفاتها الظاهرة في النبيّ الأكرم والأئمّة المعصومين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99</w:t>
            </w:r>
          </w:hyperlink>
        </w:p>
        <w:p>
          <w:pPr>
            <w:pStyle w:val="Contents3"/>
            <w:tabs>
              <w:tab w:val="clear" w:pos="8459"/>
              <w:tab w:val="right" w:pos="9026" w:leader="dot"/>
            </w:tabs>
            <w:rPr/>
          </w:pPr>
          <w:hyperlink w:anchor="__RefHeading___Toc1310046_1878427129">
            <w:r>
              <w:rPr>
                <w:webHidden/>
                <w:rStyle w:val="IndexLink"/>
                <w:rtl w:val="true"/>
              </w:rPr>
              <w:t xml:space="preserve">عظمة امّهات أهل البيت </w:t>
            </w:r>
            <w:r>
              <w:rPr>
                <w:rStyle w:val="IndexLink"/>
                <w:rtl w:val="true"/>
              </w:rPr>
              <w:t>(</w:t>
            </w:r>
            <w:r>
              <w:rPr>
                <w:rStyle w:val="IndexLink"/>
                <w:rtl w:val="true"/>
              </w:rPr>
              <w:t>عليهم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310048_1878427129">
            <w:r>
              <w:rPr>
                <w:webHidden/>
                <w:rStyle w:val="IndexLink"/>
              </w:rPr>
              <w:t>151</w:t>
            </w:r>
            <w:r>
              <w:rPr>
                <w:rStyle w:val="IndexLink"/>
                <w:rtl w:val="true"/>
              </w:rPr>
              <w:t xml:space="preserve"> - </w:t>
            </w:r>
            <w:r>
              <w:rPr>
                <w:rStyle w:val="IndexLink"/>
                <w:rtl w:val="true"/>
              </w:rPr>
              <w:t xml:space="preserve">لماذا نجد لبعض امّهات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عدّة تسميات؟ وهل لهنّ ميزة عليبقيّة النساء؟</w:t>
            </w:r>
            <w:r>
              <w:rPr>
                <w:rStyle w:val="IndexLink"/>
                <w:rtl w:val="true"/>
              </w:rPr>
              <w:tab/>
            </w:r>
            <w:r>
              <w:rPr>
                <w:rStyle w:val="IndexLink"/>
              </w:rPr>
              <w:t>99</w:t>
            </w:r>
          </w:hyperlink>
        </w:p>
        <w:p>
          <w:pPr>
            <w:pStyle w:val="Contents2"/>
            <w:tabs>
              <w:tab w:val="clear" w:pos="8743"/>
              <w:tab w:val="right" w:pos="9026" w:leader="dot"/>
            </w:tabs>
            <w:rPr/>
          </w:pPr>
          <w:hyperlink w:anchor="__RefHeading___Toc1310050_1878427129">
            <w:r>
              <w:rPr>
                <w:webHidden/>
                <w:rStyle w:val="IndexLink"/>
                <w:rtl w:val="true"/>
              </w:rPr>
              <w:t>الفصل الثالث</w:t>
            </w:r>
            <w:r>
              <w:rPr>
                <w:rStyle w:val="IndexLink"/>
                <w:rtl w:val="true"/>
              </w:rPr>
              <w:t xml:space="preserve">: </w:t>
            </w:r>
            <w:r>
              <w:rPr>
                <w:rStyle w:val="IndexLink"/>
                <w:rtl w:val="true"/>
              </w:rPr>
              <w:t xml:space="preserve">أسئلة وأجوبة حول خصوصيّات المعصومين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310052_187842712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310054_1878427129">
            <w:r>
              <w:rPr>
                <w:webHidden/>
                <w:rStyle w:val="IndexLink"/>
                <w:rtl w:val="true"/>
              </w:rPr>
              <w:t xml:space="preserve">خصوصيّات الرسول الأعظم </w:t>
            </w:r>
            <w:r>
              <w:rPr>
                <w:rStyle w:val="IndexLink"/>
                <w:rtl w:val="true"/>
              </w:rPr>
              <w:t>(</w:t>
            </w:r>
            <w:r>
              <w:rPr>
                <w:rStyle w:val="IndexLink"/>
                <w:rtl w:val="true"/>
              </w:rPr>
              <w:t>صلى الله عليه وآله</w:t>
            </w:r>
            <w:r>
              <w:rPr>
                <w:rStyle w:val="IndexLink"/>
                <w:rtl w:val="true"/>
              </w:rPr>
              <w:t>)</w:t>
              <w:tab/>
            </w:r>
            <w:r>
              <w:rPr>
                <w:rStyle w:val="IndexLink"/>
              </w:rPr>
              <w:t>102</w:t>
            </w:r>
          </w:hyperlink>
        </w:p>
        <w:p>
          <w:pPr>
            <w:pStyle w:val="Contents4"/>
            <w:tabs>
              <w:tab w:val="clear" w:pos="8176"/>
              <w:tab w:val="right" w:pos="9026" w:leader="dot"/>
            </w:tabs>
            <w:rPr/>
          </w:pPr>
          <w:hyperlink w:anchor="__RefHeading___Toc1310056_1878427129">
            <w:r>
              <w:rPr>
                <w:webHidden/>
                <w:rStyle w:val="IndexLink"/>
              </w:rPr>
              <w:t>152</w:t>
            </w:r>
            <w:r>
              <w:rPr>
                <w:rStyle w:val="IndexLink"/>
                <w:rtl w:val="true"/>
              </w:rPr>
              <w:t xml:space="preserve"> - </w:t>
            </w:r>
            <w:r>
              <w:rPr>
                <w:rStyle w:val="IndexLink"/>
                <w:rtl w:val="true"/>
              </w:rPr>
              <w:t xml:space="preserve">ما صفات نبيّنا محمّد </w:t>
            </w:r>
            <w:r>
              <w:rPr>
                <w:rStyle w:val="IndexLink"/>
                <w:rtl w:val="true"/>
              </w:rPr>
              <w:t>(</w:t>
            </w:r>
            <w:r>
              <w:rPr>
                <w:rStyle w:val="IndexLink"/>
                <w:rtl w:val="true"/>
              </w:rPr>
              <w:t>عليه الصلاة والسلام</w:t>
            </w:r>
            <w:r>
              <w:rPr>
                <w:rStyle w:val="IndexLink"/>
                <w:rtl w:val="true"/>
              </w:rPr>
              <w:t xml:space="preserve">) </w:t>
            </w:r>
            <w:r>
              <w:rPr>
                <w:rStyle w:val="IndexLink"/>
                <w:rtl w:val="true"/>
              </w:rPr>
              <w:t>في القرآن؟ ولمَ سمّاه الله محمّداً؟</w:t>
            </w:r>
            <w:r>
              <w:rPr>
                <w:rStyle w:val="IndexLink"/>
                <w:rtl w:val="true"/>
              </w:rPr>
              <w:tab/>
            </w:r>
            <w:r>
              <w:rPr>
                <w:rStyle w:val="IndexLink"/>
              </w:rPr>
              <w:t>102</w:t>
            </w:r>
          </w:hyperlink>
        </w:p>
        <w:p>
          <w:pPr>
            <w:pStyle w:val="Contents4"/>
            <w:tabs>
              <w:tab w:val="clear" w:pos="8176"/>
              <w:tab w:val="right" w:pos="9026" w:leader="dot"/>
            </w:tabs>
            <w:rPr/>
          </w:pPr>
          <w:hyperlink w:anchor="__RefHeading___Toc1310058_1878427129">
            <w:r>
              <w:rPr>
                <w:webHidden/>
                <w:rStyle w:val="IndexLink"/>
              </w:rPr>
              <w:t>153</w:t>
            </w:r>
            <w:r>
              <w:rPr>
                <w:rStyle w:val="IndexLink"/>
                <w:rtl w:val="true"/>
              </w:rPr>
              <w:t xml:space="preserve"> - </w:t>
            </w:r>
            <w:r>
              <w:rPr>
                <w:rStyle w:val="IndexLink"/>
                <w:rtl w:val="true"/>
              </w:rPr>
              <w:t>نقرأ في القرآن الكريم آيات عديدة جاء التعبير فيها ب</w:t>
            </w:r>
            <w:r>
              <w:rPr>
                <w:rStyle w:val="IndexLink"/>
                <w:rtl w:val="true"/>
              </w:rPr>
              <w:t xml:space="preserve">: </w:t>
            </w:r>
            <w:r>
              <w:rPr>
                <w:rStyle w:val="IndexLink"/>
                <w:rtl w:val="true"/>
              </w:rPr>
              <w:t>أَلَمْ تَرَ</w:t>
            </w:r>
            <w:r>
              <w:rPr>
                <w:rStyle w:val="IndexLink"/>
                <w:rtl w:val="true"/>
              </w:rPr>
              <w:tab/>
            </w:r>
            <w:r>
              <w:rPr>
                <w:rStyle w:val="IndexLink"/>
              </w:rPr>
              <w:t>102</w:t>
            </w:r>
          </w:hyperlink>
        </w:p>
        <w:p>
          <w:pPr>
            <w:pStyle w:val="Contents4"/>
            <w:tabs>
              <w:tab w:val="clear" w:pos="8176"/>
              <w:tab w:val="right" w:pos="9026" w:leader="dot"/>
            </w:tabs>
            <w:rPr/>
          </w:pPr>
          <w:hyperlink w:anchor="__RefHeading___Toc1310060_1878427129">
            <w:r>
              <w:rPr>
                <w:webHidden/>
                <w:rStyle w:val="IndexLink"/>
              </w:rPr>
              <w:t>154</w:t>
            </w:r>
            <w:r>
              <w:rPr>
                <w:rStyle w:val="IndexLink"/>
                <w:rtl w:val="true"/>
              </w:rPr>
              <w:t xml:space="preserve"> - </w:t>
            </w:r>
            <w:r>
              <w:rPr>
                <w:rStyle w:val="IndexLink"/>
                <w:rtl w:val="true"/>
              </w:rPr>
              <w:t>قال بعض العرفاء</w:t>
            </w:r>
            <w:r>
              <w:rPr>
                <w:rStyle w:val="IndexLink"/>
                <w:rtl w:val="true"/>
              </w:rPr>
              <w:t xml:space="preserve">: </w:t>
            </w:r>
            <w:r>
              <w:rPr>
                <w:rStyle w:val="IndexLink"/>
                <w:rtl w:val="true"/>
              </w:rPr>
              <w:t>إنّ الذي سجدت له الملائكة هو الذي وصل إلى مرحلة</w:t>
            </w:r>
            <w:r>
              <w:rPr>
                <w:rStyle w:val="IndexLink"/>
                <w:rtl w:val="true"/>
              </w:rPr>
              <w:tab/>
            </w:r>
            <w:r>
              <w:rPr>
                <w:rStyle w:val="IndexLink"/>
              </w:rPr>
              <w:t>102</w:t>
            </w:r>
          </w:hyperlink>
        </w:p>
        <w:p>
          <w:pPr>
            <w:pStyle w:val="Contents4"/>
            <w:tabs>
              <w:tab w:val="clear" w:pos="8176"/>
              <w:tab w:val="right" w:pos="9026" w:leader="dot"/>
            </w:tabs>
            <w:rPr/>
          </w:pPr>
          <w:hyperlink w:anchor="__RefHeading___Toc1310062_1878427129">
            <w:r>
              <w:rPr>
                <w:webHidden/>
                <w:rStyle w:val="IndexLink"/>
              </w:rPr>
              <w:t>155</w:t>
            </w:r>
            <w:r>
              <w:rPr>
                <w:rStyle w:val="IndexLink"/>
                <w:rtl w:val="true"/>
              </w:rPr>
              <w:t xml:space="preserve"> - </w:t>
            </w:r>
            <w:r>
              <w:rPr>
                <w:rStyle w:val="IndexLink"/>
                <w:rtl w:val="true"/>
              </w:rPr>
              <w:t xml:space="preserve">استدل بعض الأفاضل على أوّليّة خلق النبيّ الأعظم الأكرم </w:t>
            </w:r>
            <w:r>
              <w:rPr>
                <w:rStyle w:val="IndexLink"/>
                <w:rtl w:val="true"/>
              </w:rPr>
              <w:t>(</w:t>
            </w:r>
            <w:r>
              <w:rPr>
                <w:rStyle w:val="IndexLink"/>
                <w:rtl w:val="true"/>
              </w:rPr>
              <w:t>صلّى الله عليه وآله الأطهار</w:t>
            </w:r>
            <w:r>
              <w:rPr>
                <w:rStyle w:val="IndexLink"/>
                <w:rtl w:val="true"/>
              </w:rPr>
              <w:t>)</w:t>
              <w:tab/>
            </w:r>
            <w:r>
              <w:rPr>
                <w:rStyle w:val="IndexLink"/>
              </w:rPr>
              <w:t>103</w:t>
            </w:r>
          </w:hyperlink>
        </w:p>
        <w:p>
          <w:pPr>
            <w:pStyle w:val="Contents4"/>
            <w:tabs>
              <w:tab w:val="clear" w:pos="8176"/>
              <w:tab w:val="right" w:pos="9026" w:leader="dot"/>
            </w:tabs>
            <w:rPr/>
          </w:pPr>
          <w:hyperlink w:anchor="__RefHeading___Toc1310064_1878427129">
            <w:r>
              <w:rPr>
                <w:webHidden/>
                <w:rStyle w:val="IndexLink"/>
              </w:rPr>
              <w:t>156</w:t>
            </w:r>
            <w:r>
              <w:rPr>
                <w:rStyle w:val="IndexLink"/>
                <w:rtl w:val="true"/>
              </w:rPr>
              <w:t xml:space="preserve"> - </w:t>
            </w:r>
            <w:r>
              <w:rPr>
                <w:rStyle w:val="IndexLink"/>
                <w:rtl w:val="true"/>
              </w:rPr>
              <w:t>في أقوال العرفاء يتكرّر وصف الحقيقة المحمّديّة، والحقيقة العلويّة، والوجود المنبسط، والمشيئة الفعليّة، فما هو المقصود بها؟</w:t>
            </w:r>
            <w:r>
              <w:rPr>
                <w:rStyle w:val="IndexLink"/>
                <w:rtl w:val="true"/>
              </w:rPr>
              <w:tab/>
            </w:r>
            <w:r>
              <w:rPr>
                <w:rStyle w:val="IndexLink"/>
              </w:rPr>
              <w:t>104</w:t>
            </w:r>
          </w:hyperlink>
        </w:p>
        <w:p>
          <w:pPr>
            <w:pStyle w:val="Contents4"/>
            <w:tabs>
              <w:tab w:val="clear" w:pos="8176"/>
              <w:tab w:val="right" w:pos="9026" w:leader="dot"/>
            </w:tabs>
            <w:rPr/>
          </w:pPr>
          <w:hyperlink w:anchor="__RefHeading___Toc1310066_1878427129">
            <w:r>
              <w:rPr>
                <w:webHidden/>
                <w:rStyle w:val="IndexLink"/>
              </w:rPr>
              <w:t>157</w:t>
            </w:r>
            <w:r>
              <w:rPr>
                <w:rStyle w:val="IndexLink"/>
                <w:rtl w:val="true"/>
              </w:rPr>
              <w:t xml:space="preserve"> - </w:t>
            </w:r>
            <w:r>
              <w:rPr>
                <w:rStyle w:val="IndexLink"/>
                <w:rtl w:val="true"/>
              </w:rPr>
              <w:t>هل الحقيقة المحمّديّة غير الوجود المحمّدي، باعتبار أنّ خلقته تلك كانت</w:t>
            </w:r>
            <w:r>
              <w:rPr>
                <w:rStyle w:val="IndexLink"/>
                <w:rtl w:val="true"/>
              </w:rPr>
              <w:tab/>
            </w:r>
            <w:r>
              <w:rPr>
                <w:rStyle w:val="IndexLink"/>
              </w:rPr>
              <w:t>104</w:t>
            </w:r>
          </w:hyperlink>
        </w:p>
        <w:p>
          <w:pPr>
            <w:pStyle w:val="Contents4"/>
            <w:tabs>
              <w:tab w:val="clear" w:pos="8176"/>
              <w:tab w:val="right" w:pos="9026" w:leader="dot"/>
            </w:tabs>
            <w:rPr/>
          </w:pPr>
          <w:hyperlink w:anchor="__RefHeading___Toc1310068_1878427129">
            <w:r>
              <w:rPr>
                <w:webHidden/>
                <w:rStyle w:val="IndexLink"/>
              </w:rPr>
              <w:t>158</w:t>
            </w:r>
            <w:r>
              <w:rPr>
                <w:rStyle w:val="IndexLink"/>
                <w:rtl w:val="true"/>
              </w:rPr>
              <w:t xml:space="preserve"> - </w:t>
            </w:r>
            <w:r>
              <w:rPr>
                <w:rStyle w:val="IndexLink"/>
                <w:rtl w:val="true"/>
              </w:rPr>
              <w:t xml:space="preserve">إذا كان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يُوحى إليه من ربّ العالمين، فلماذا لم يكشف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زوجته السيّدة عائشة؟</w:t>
            </w:r>
            <w:r>
              <w:rPr>
                <w:rStyle w:val="IndexLink"/>
                <w:rtl w:val="true"/>
              </w:rPr>
              <w:tab/>
            </w:r>
            <w:r>
              <w:rPr>
                <w:rStyle w:val="IndexLink"/>
              </w:rPr>
              <w:t>105</w:t>
            </w:r>
          </w:hyperlink>
        </w:p>
        <w:p>
          <w:pPr>
            <w:pStyle w:val="Contents4"/>
            <w:tabs>
              <w:tab w:val="clear" w:pos="8176"/>
              <w:tab w:val="right" w:pos="9026" w:leader="dot"/>
            </w:tabs>
            <w:rPr/>
          </w:pPr>
          <w:hyperlink w:anchor="__RefHeading___Toc1310070_1878427129">
            <w:r>
              <w:rPr>
                <w:webHidden/>
                <w:rStyle w:val="IndexLink"/>
              </w:rPr>
              <w:t>159</w:t>
            </w:r>
            <w:r>
              <w:rPr>
                <w:rStyle w:val="IndexLink"/>
                <w:rtl w:val="true"/>
              </w:rPr>
              <w:t xml:space="preserve"> - </w:t>
            </w:r>
            <w:r>
              <w:rPr>
                <w:rStyle w:val="IndexLink"/>
                <w:rtl w:val="true"/>
              </w:rPr>
              <w:t xml:space="preserve">كيف ناسب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أبا بكر وعمر، وهو يعلم بما سيقومان به بعد وفاته؟</w:t>
            </w:r>
            <w:r>
              <w:rPr>
                <w:rStyle w:val="IndexLink"/>
                <w:rtl w:val="true"/>
              </w:rPr>
              <w:tab/>
            </w:r>
            <w:r>
              <w:rPr>
                <w:rStyle w:val="IndexLink"/>
              </w:rPr>
              <w:t>105</w:t>
            </w:r>
          </w:hyperlink>
        </w:p>
        <w:p>
          <w:pPr>
            <w:pStyle w:val="Contents4"/>
            <w:tabs>
              <w:tab w:val="clear" w:pos="8176"/>
              <w:tab w:val="right" w:pos="9026" w:leader="dot"/>
            </w:tabs>
            <w:rPr/>
          </w:pPr>
          <w:hyperlink w:anchor="__RefHeading___Toc1310072_1878427129">
            <w:r>
              <w:rPr>
                <w:webHidden/>
                <w:rStyle w:val="IndexLink"/>
              </w:rPr>
              <w:t>160</w:t>
            </w:r>
            <w:r>
              <w:rPr>
                <w:rStyle w:val="IndexLink"/>
                <w:rtl w:val="true"/>
              </w:rPr>
              <w:t xml:space="preserve"> - </w:t>
            </w:r>
            <w:r>
              <w:rPr>
                <w:rStyle w:val="IndexLink"/>
                <w:rtl w:val="true"/>
              </w:rPr>
              <w:t xml:space="preserve">ما هو الدليل على تفضيل النبيّمحمّد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على جميع الأنبياء والمرسلين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105</w:t>
            </w:r>
          </w:hyperlink>
        </w:p>
        <w:p>
          <w:pPr>
            <w:pStyle w:val="Contents4"/>
            <w:tabs>
              <w:tab w:val="clear" w:pos="8176"/>
              <w:tab w:val="right" w:pos="9026" w:leader="dot"/>
            </w:tabs>
            <w:rPr/>
          </w:pPr>
          <w:hyperlink w:anchor="__RefHeading___Toc1310074_1878427129">
            <w:r>
              <w:rPr>
                <w:webHidden/>
                <w:rStyle w:val="IndexLink"/>
              </w:rPr>
              <w:t>161</w:t>
            </w:r>
            <w:r>
              <w:rPr>
                <w:rStyle w:val="IndexLink"/>
                <w:rtl w:val="true"/>
              </w:rPr>
              <w:t xml:space="preserve"> - </w:t>
            </w:r>
            <w:r>
              <w:rPr>
                <w:rStyle w:val="IndexLink"/>
                <w:rtl w:val="true"/>
              </w:rPr>
              <w:t>يقول البعض</w:t>
            </w:r>
            <w:r>
              <w:rPr>
                <w:rStyle w:val="IndexLink"/>
                <w:rtl w:val="true"/>
              </w:rPr>
              <w:t xml:space="preserve">: </w:t>
            </w:r>
            <w:r>
              <w:rPr>
                <w:rStyle w:val="IndexLink"/>
                <w:rtl w:val="true"/>
              </w:rPr>
              <w:t xml:space="preserve">إنّ الذي عبس هو الرسول </w:t>
            </w:r>
            <w:r>
              <w:rPr>
                <w:rStyle w:val="IndexLink"/>
                <w:rtl w:val="true"/>
              </w:rPr>
              <w:t>(</w:t>
            </w:r>
            <w:r>
              <w:rPr>
                <w:rStyle w:val="IndexLink"/>
                <w:rtl w:val="true"/>
              </w:rPr>
              <w:t>صلى الله عليه وآله</w:t>
            </w:r>
            <w:r>
              <w:rPr>
                <w:rStyle w:val="IndexLink"/>
                <w:rtl w:val="true"/>
              </w:rPr>
              <w:t>)</w:t>
            </w:r>
            <w:r>
              <w:rPr>
                <w:rStyle w:val="IndexLink"/>
                <w:rtl w:val="true"/>
              </w:rPr>
              <w:t>، فهل هذا صحيح؟</w:t>
            </w:r>
            <w:r>
              <w:rPr>
                <w:rStyle w:val="IndexLink"/>
                <w:rtl w:val="true"/>
              </w:rPr>
              <w:tab/>
            </w:r>
            <w:r>
              <w:rPr>
                <w:rStyle w:val="IndexLink"/>
              </w:rPr>
              <w:t>106</w:t>
            </w:r>
          </w:hyperlink>
        </w:p>
        <w:p>
          <w:pPr>
            <w:pStyle w:val="Contents4"/>
            <w:tabs>
              <w:tab w:val="clear" w:pos="8176"/>
              <w:tab w:val="right" w:pos="9026" w:leader="dot"/>
            </w:tabs>
            <w:rPr/>
          </w:pPr>
          <w:hyperlink w:anchor="__RefHeading___Toc1310076_1878427129">
            <w:r>
              <w:rPr>
                <w:webHidden/>
                <w:rStyle w:val="IndexLink"/>
              </w:rPr>
              <w:t>162</w:t>
            </w:r>
            <w:r>
              <w:rPr>
                <w:rStyle w:val="IndexLink"/>
                <w:rtl w:val="true"/>
              </w:rPr>
              <w:t xml:space="preserve"> - </w:t>
            </w:r>
            <w:r>
              <w:rPr>
                <w:rStyle w:val="IndexLink"/>
                <w:rtl w:val="true"/>
              </w:rPr>
              <w:t xml:space="preserve">إنّ نبيّ الله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قد جمع بين مقام الإمامة ومقام النبوّة، فهل أنّ نبيّنا</w:t>
            </w:r>
            <w:r>
              <w:rPr>
                <w:rStyle w:val="IndexLink"/>
                <w:rtl w:val="true"/>
              </w:rPr>
              <w:tab/>
            </w:r>
            <w:r>
              <w:rPr>
                <w:rStyle w:val="IndexLink"/>
              </w:rPr>
              <w:t>106</w:t>
            </w:r>
          </w:hyperlink>
        </w:p>
        <w:p>
          <w:pPr>
            <w:pStyle w:val="Contents4"/>
            <w:tabs>
              <w:tab w:val="clear" w:pos="8176"/>
              <w:tab w:val="right" w:pos="9026" w:leader="dot"/>
            </w:tabs>
            <w:rPr/>
          </w:pPr>
          <w:hyperlink w:anchor="__RefHeading___Toc1310078_1878427129">
            <w:r>
              <w:rPr>
                <w:webHidden/>
                <w:rStyle w:val="IndexLink"/>
              </w:rPr>
              <w:t>163</w:t>
            </w:r>
            <w:r>
              <w:rPr>
                <w:rStyle w:val="IndexLink"/>
                <w:rtl w:val="true"/>
              </w:rPr>
              <w:t xml:space="preserve"> - </w:t>
            </w:r>
            <w:r>
              <w:rPr>
                <w:rStyle w:val="IndexLink"/>
                <w:rtl w:val="true"/>
              </w:rPr>
              <w:t xml:space="preserve">ما هو الدليل النقلي الذي ينصّ على كون أجداد النبيّ محمّد </w:t>
            </w:r>
            <w:r>
              <w:rPr>
                <w:rStyle w:val="IndexLink"/>
                <w:rtl w:val="true"/>
              </w:rPr>
              <w:t>(</w:t>
            </w:r>
            <w:r>
              <w:rPr>
                <w:rStyle w:val="IndexLink"/>
                <w:rtl w:val="true"/>
              </w:rPr>
              <w:t>صلى الله عليه وآله</w:t>
            </w:r>
            <w:r>
              <w:rPr>
                <w:rStyle w:val="IndexLink"/>
                <w:rtl w:val="true"/>
              </w:rPr>
              <w:t>)</w:t>
              <w:tab/>
            </w:r>
            <w:r>
              <w:rPr>
                <w:rStyle w:val="IndexLink"/>
              </w:rPr>
              <w:t>107</w:t>
            </w:r>
          </w:hyperlink>
        </w:p>
        <w:p>
          <w:pPr>
            <w:pStyle w:val="Contents4"/>
            <w:tabs>
              <w:tab w:val="clear" w:pos="8176"/>
              <w:tab w:val="right" w:pos="9026" w:leader="dot"/>
            </w:tabs>
            <w:rPr/>
          </w:pPr>
          <w:hyperlink w:anchor="__RefHeading___Toc1310080_1878427129">
            <w:r>
              <w:rPr>
                <w:webHidden/>
                <w:rStyle w:val="IndexLink"/>
              </w:rPr>
              <w:t>164</w:t>
            </w:r>
            <w:r>
              <w:rPr>
                <w:rStyle w:val="IndexLink"/>
                <w:rtl w:val="true"/>
              </w:rPr>
              <w:t xml:space="preserve"> - </w:t>
            </w:r>
            <w:r>
              <w:rPr>
                <w:rStyle w:val="IndexLink"/>
                <w:rtl w:val="true"/>
              </w:rPr>
              <w:t xml:space="preserve">هل زوجات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معصومات عن الزنا؟</w:t>
            </w:r>
            <w:r>
              <w:rPr>
                <w:rStyle w:val="IndexLink"/>
                <w:rtl w:val="true"/>
              </w:rPr>
              <w:tab/>
            </w:r>
            <w:r>
              <w:rPr>
                <w:rStyle w:val="IndexLink"/>
              </w:rPr>
              <w:t>107</w:t>
            </w:r>
          </w:hyperlink>
        </w:p>
        <w:p>
          <w:pPr>
            <w:pStyle w:val="Contents4"/>
            <w:tabs>
              <w:tab w:val="clear" w:pos="8176"/>
              <w:tab w:val="right" w:pos="9026" w:leader="dot"/>
            </w:tabs>
            <w:rPr/>
          </w:pPr>
          <w:hyperlink w:anchor="__RefHeading___Toc1310082_1878427129">
            <w:r>
              <w:rPr>
                <w:webHidden/>
                <w:rStyle w:val="IndexLink"/>
              </w:rPr>
              <w:t>165</w:t>
            </w:r>
            <w:r>
              <w:rPr>
                <w:rStyle w:val="IndexLink"/>
                <w:rtl w:val="true"/>
              </w:rPr>
              <w:t xml:space="preserve"> - </w:t>
            </w:r>
            <w:r>
              <w:rPr>
                <w:rStyle w:val="IndexLink"/>
                <w:rtl w:val="true"/>
              </w:rPr>
              <w:t xml:space="preserve">أرسل الله رسوله وخاتم أنبيائه رحمة للعالمين، فما معنى كونه </w:t>
            </w:r>
            <w:r>
              <w:rPr>
                <w:rStyle w:val="IndexLink"/>
                <w:rtl w:val="true"/>
              </w:rPr>
              <w:t>(</w:t>
            </w:r>
            <w:r>
              <w:rPr>
                <w:rStyle w:val="IndexLink"/>
                <w:rtl w:val="true"/>
              </w:rPr>
              <w:t>صلوات الله عليه</w:t>
            </w:r>
            <w:r>
              <w:rPr>
                <w:rStyle w:val="IndexLink"/>
                <w:rtl w:val="true"/>
              </w:rPr>
              <w:t xml:space="preserve">) </w:t>
            </w:r>
            <w:r>
              <w:rPr>
                <w:rStyle w:val="IndexLink"/>
                <w:rtl w:val="true"/>
              </w:rPr>
              <w:t>رحمةً للعالمين، مع أنّه سبب لدخول الكافرين النار؟</w:t>
            </w:r>
            <w:r>
              <w:rPr>
                <w:rStyle w:val="IndexLink"/>
                <w:rtl w:val="true"/>
              </w:rPr>
              <w:tab/>
            </w:r>
            <w:r>
              <w:rPr>
                <w:rStyle w:val="IndexLink"/>
              </w:rPr>
              <w:t>107</w:t>
            </w:r>
          </w:hyperlink>
        </w:p>
        <w:p>
          <w:pPr>
            <w:pStyle w:val="Contents4"/>
            <w:tabs>
              <w:tab w:val="clear" w:pos="8176"/>
              <w:tab w:val="right" w:pos="9026" w:leader="dot"/>
            </w:tabs>
            <w:rPr/>
          </w:pPr>
          <w:hyperlink w:anchor="__RefHeading___Toc1310084_1878427129">
            <w:r>
              <w:rPr>
                <w:webHidden/>
                <w:rStyle w:val="IndexLink"/>
              </w:rPr>
              <w:t>166</w:t>
            </w:r>
            <w:r>
              <w:rPr>
                <w:rStyle w:val="IndexLink"/>
                <w:rtl w:val="true"/>
              </w:rPr>
              <w:t xml:space="preserve"> - </w:t>
            </w:r>
            <w:r>
              <w:rPr>
                <w:rStyle w:val="IndexLink"/>
                <w:rtl w:val="true"/>
              </w:rPr>
              <w:t xml:space="preserve">هل كان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يعلم الغيب؟</w:t>
            </w:r>
            <w:r>
              <w:rPr>
                <w:rStyle w:val="IndexLink"/>
                <w:rtl w:val="true"/>
              </w:rPr>
              <w:tab/>
            </w:r>
            <w:r>
              <w:rPr>
                <w:rStyle w:val="IndexLink"/>
              </w:rPr>
              <w:t>108</w:t>
            </w:r>
          </w:hyperlink>
        </w:p>
        <w:p>
          <w:pPr>
            <w:pStyle w:val="Contents4"/>
            <w:tabs>
              <w:tab w:val="clear" w:pos="8176"/>
              <w:tab w:val="right" w:pos="9026" w:leader="dot"/>
            </w:tabs>
            <w:rPr/>
          </w:pPr>
          <w:hyperlink w:anchor="__RefHeading___Toc1310086_1878427129">
            <w:r>
              <w:rPr>
                <w:webHidden/>
                <w:rStyle w:val="IndexLink"/>
              </w:rPr>
              <w:t>167</w:t>
            </w:r>
            <w:r>
              <w:rPr>
                <w:rStyle w:val="IndexLink"/>
                <w:rtl w:val="true"/>
              </w:rPr>
              <w:t xml:space="preserve"> - </w:t>
            </w:r>
            <w:r>
              <w:rPr>
                <w:rStyle w:val="IndexLink"/>
                <w:rtl w:val="true"/>
              </w:rPr>
              <w:t xml:space="preserve">يقول الله </w:t>
            </w:r>
            <w:r>
              <w:rPr>
                <w:rStyle w:val="IndexLink"/>
                <w:rtl w:val="true"/>
              </w:rPr>
              <w:t>(</w:t>
            </w:r>
            <w:r>
              <w:rPr>
                <w:rStyle w:val="IndexLink"/>
                <w:rtl w:val="true"/>
              </w:rPr>
              <w:t>جلّ وعلا</w:t>
            </w:r>
            <w:r>
              <w:rPr>
                <w:rStyle w:val="IndexLink"/>
                <w:rtl w:val="true"/>
              </w:rPr>
              <w:t xml:space="preserve">) </w:t>
            </w:r>
            <w:r>
              <w:rPr>
                <w:rStyle w:val="IndexLink"/>
                <w:rtl w:val="true"/>
              </w:rPr>
              <w:t>في كتابه الكريم</w:t>
            </w:r>
            <w:r>
              <w:rPr>
                <w:rStyle w:val="IndexLink"/>
                <w:rtl w:val="true"/>
              </w:rPr>
              <w:t>:</w:t>
              <w:tab/>
            </w:r>
            <w:r>
              <w:rPr>
                <w:rStyle w:val="IndexLink"/>
              </w:rPr>
              <w:t>109</w:t>
            </w:r>
          </w:hyperlink>
        </w:p>
        <w:p>
          <w:pPr>
            <w:pStyle w:val="Contents4"/>
            <w:tabs>
              <w:tab w:val="clear" w:pos="8176"/>
              <w:tab w:val="right" w:pos="9026" w:leader="dot"/>
            </w:tabs>
            <w:rPr/>
          </w:pPr>
          <w:hyperlink w:anchor="__RefHeading___Toc1310088_1878427129">
            <w:r>
              <w:rPr>
                <w:webHidden/>
                <w:rStyle w:val="IndexLink"/>
              </w:rPr>
              <w:t>168</w:t>
            </w:r>
            <w:r>
              <w:rPr>
                <w:rStyle w:val="IndexLink"/>
                <w:rtl w:val="true"/>
              </w:rPr>
              <w:t xml:space="preserve"> - </w:t>
            </w:r>
            <w:r>
              <w:rPr>
                <w:rStyle w:val="IndexLink"/>
                <w:rtl w:val="true"/>
              </w:rPr>
              <w:t xml:space="preserve">هل صحيح أنّ النبيّ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كان يضيق ذرعاً بالشعراء؟</w:t>
            </w:r>
            <w:r>
              <w:rPr>
                <w:rStyle w:val="IndexLink"/>
                <w:rtl w:val="true"/>
              </w:rPr>
              <w:tab/>
            </w:r>
            <w:r>
              <w:rPr>
                <w:rStyle w:val="IndexLink"/>
              </w:rPr>
              <w:t>110</w:t>
            </w:r>
          </w:hyperlink>
        </w:p>
        <w:p>
          <w:pPr>
            <w:pStyle w:val="Contents4"/>
            <w:tabs>
              <w:tab w:val="clear" w:pos="8176"/>
              <w:tab w:val="right" w:pos="9026" w:leader="dot"/>
            </w:tabs>
            <w:rPr/>
          </w:pPr>
          <w:hyperlink w:anchor="__RefHeading___Toc1310090_1878427129">
            <w:r>
              <w:rPr>
                <w:webHidden/>
                <w:rStyle w:val="IndexLink"/>
              </w:rPr>
              <w:t>169</w:t>
            </w:r>
            <w:r>
              <w:rPr>
                <w:rStyle w:val="IndexLink"/>
                <w:rtl w:val="true"/>
              </w:rPr>
              <w:t xml:space="preserve"> - </w:t>
            </w:r>
            <w:r>
              <w:rPr>
                <w:rStyle w:val="IndexLink"/>
                <w:rtl w:val="true"/>
              </w:rPr>
              <w:t xml:space="preserve">هل الولاية التشريعيّة ثابتة لنبيّنا الأعظم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ومن بعده لأئمتنا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110</w:t>
            </w:r>
          </w:hyperlink>
        </w:p>
        <w:p>
          <w:pPr>
            <w:pStyle w:val="Contents4"/>
            <w:tabs>
              <w:tab w:val="clear" w:pos="8176"/>
              <w:tab w:val="right" w:pos="9026" w:leader="dot"/>
            </w:tabs>
            <w:rPr/>
          </w:pPr>
          <w:hyperlink w:anchor="__RefHeading___Toc1310092_1878427129">
            <w:r>
              <w:rPr>
                <w:webHidden/>
                <w:rStyle w:val="IndexLink"/>
              </w:rPr>
              <w:t>170</w:t>
            </w:r>
            <w:r>
              <w:rPr>
                <w:rStyle w:val="IndexLink"/>
                <w:rtl w:val="true"/>
              </w:rPr>
              <w:t xml:space="preserve"> - </w:t>
            </w:r>
            <w:r>
              <w:rPr>
                <w:rStyle w:val="IndexLink"/>
                <w:rtl w:val="true"/>
              </w:rPr>
              <w:t xml:space="preserve">جاء في صحيحة زرارة عن الإمام الباقر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310094_1878427129">
            <w:r>
              <w:rPr>
                <w:webHidden/>
                <w:rStyle w:val="IndexLink"/>
              </w:rPr>
              <w:t>171</w:t>
            </w:r>
            <w:r>
              <w:rPr>
                <w:rStyle w:val="IndexLink"/>
                <w:rtl w:val="true"/>
              </w:rPr>
              <w:t xml:space="preserve"> - </w:t>
            </w:r>
            <w:r>
              <w:rPr>
                <w:rStyle w:val="IndexLink"/>
                <w:rtl w:val="true"/>
              </w:rPr>
              <w:t xml:space="preserve">ما علاقة الإسراء والمعراج بكربلاء وقبر الإمام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111</w:t>
            </w:r>
          </w:hyperlink>
        </w:p>
        <w:p>
          <w:pPr>
            <w:pStyle w:val="Contents4"/>
            <w:tabs>
              <w:tab w:val="clear" w:pos="8176"/>
              <w:tab w:val="right" w:pos="9026" w:leader="dot"/>
            </w:tabs>
            <w:rPr/>
          </w:pPr>
          <w:hyperlink w:anchor="__RefHeading___Toc1310096_1878427129">
            <w:r>
              <w:rPr>
                <w:webHidden/>
                <w:rStyle w:val="IndexLink"/>
              </w:rPr>
              <w:t>172</w:t>
            </w:r>
            <w:r>
              <w:rPr>
                <w:rStyle w:val="IndexLink"/>
                <w:rtl w:val="true"/>
              </w:rPr>
              <w:t xml:space="preserve"> - </w:t>
            </w:r>
            <w:r>
              <w:rPr>
                <w:rStyle w:val="IndexLink"/>
                <w:rtl w:val="true"/>
              </w:rPr>
              <w:t>تعارف الناس في منطقتنا في مناسبة الإسراء والمعراج على الذهاب إلى مّكة</w:t>
            </w:r>
            <w:r>
              <w:rPr>
                <w:rStyle w:val="IndexLink"/>
                <w:rtl w:val="true"/>
              </w:rPr>
              <w:tab/>
            </w:r>
            <w:r>
              <w:rPr>
                <w:rStyle w:val="IndexLink"/>
              </w:rPr>
              <w:t>111</w:t>
            </w:r>
          </w:hyperlink>
        </w:p>
        <w:p>
          <w:pPr>
            <w:pStyle w:val="Contents4"/>
            <w:tabs>
              <w:tab w:val="clear" w:pos="8176"/>
              <w:tab w:val="right" w:pos="9026" w:leader="dot"/>
            </w:tabs>
            <w:rPr/>
          </w:pPr>
          <w:hyperlink w:anchor="__RefHeading___Toc1310098_1878427129">
            <w:r>
              <w:rPr>
                <w:webHidden/>
                <w:rStyle w:val="IndexLink"/>
              </w:rPr>
              <w:t>173</w:t>
            </w:r>
            <w:r>
              <w:rPr>
                <w:rStyle w:val="IndexLink"/>
                <w:rtl w:val="true"/>
              </w:rPr>
              <w:t xml:space="preserve"> - </w:t>
            </w:r>
            <w:r>
              <w:rPr>
                <w:rStyle w:val="IndexLink"/>
                <w:rtl w:val="true"/>
              </w:rPr>
              <w:t xml:space="preserve">هل عرج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بجسمه وروحه؟ وهل الجنّة والنار اللتان دخلهما كانتا في</w:t>
            </w:r>
            <w:r>
              <w:rPr>
                <w:rStyle w:val="IndexLink"/>
                <w:rtl w:val="true"/>
              </w:rPr>
              <w:tab/>
            </w:r>
            <w:r>
              <w:rPr>
                <w:rStyle w:val="IndexLink"/>
              </w:rPr>
              <w:t>111</w:t>
            </w:r>
          </w:hyperlink>
        </w:p>
        <w:p>
          <w:pPr>
            <w:pStyle w:val="Contents4"/>
            <w:tabs>
              <w:tab w:val="clear" w:pos="8176"/>
              <w:tab w:val="right" w:pos="9026" w:leader="dot"/>
            </w:tabs>
            <w:rPr/>
          </w:pPr>
          <w:hyperlink w:anchor="__RefHeading___Toc1310100_1878427129">
            <w:r>
              <w:rPr>
                <w:webHidden/>
                <w:rStyle w:val="IndexLink"/>
              </w:rPr>
              <w:t>174</w:t>
            </w:r>
            <w:r>
              <w:rPr>
                <w:rStyle w:val="IndexLink"/>
                <w:rtl w:val="true"/>
              </w:rPr>
              <w:t xml:space="preserve"> - </w:t>
            </w:r>
            <w:r>
              <w:rPr>
                <w:rStyle w:val="IndexLink"/>
                <w:rtl w:val="true"/>
              </w:rPr>
              <w:t>ما المقصود بالإسراء والمعراج؟ وما الفرق بينهما؟</w:t>
            </w:r>
            <w:r>
              <w:rPr>
                <w:rStyle w:val="IndexLink"/>
                <w:rtl w:val="true"/>
              </w:rPr>
              <w:tab/>
            </w:r>
            <w:r>
              <w:rPr>
                <w:rStyle w:val="IndexLink"/>
              </w:rPr>
              <w:t>112</w:t>
            </w:r>
          </w:hyperlink>
        </w:p>
        <w:p>
          <w:pPr>
            <w:pStyle w:val="Contents4"/>
            <w:tabs>
              <w:tab w:val="clear" w:pos="8176"/>
              <w:tab w:val="right" w:pos="9026" w:leader="dot"/>
            </w:tabs>
            <w:rPr/>
          </w:pPr>
          <w:hyperlink w:anchor="__RefHeading___Toc1310102_1878427129">
            <w:r>
              <w:rPr>
                <w:webHidden/>
                <w:rStyle w:val="IndexLink"/>
              </w:rPr>
              <w:t>175</w:t>
            </w:r>
            <w:r>
              <w:rPr>
                <w:rStyle w:val="IndexLink"/>
                <w:rtl w:val="true"/>
              </w:rPr>
              <w:t xml:space="preserve"> - </w:t>
            </w:r>
            <w:r>
              <w:rPr>
                <w:rStyle w:val="IndexLink"/>
                <w:rtl w:val="true"/>
              </w:rPr>
              <w:t>هل حدث أكثر من عروج وإسراء؟</w:t>
            </w:r>
            <w:r>
              <w:rPr>
                <w:rStyle w:val="IndexLink"/>
                <w:rtl w:val="true"/>
              </w:rPr>
              <w:tab/>
            </w:r>
            <w:r>
              <w:rPr>
                <w:rStyle w:val="IndexLink"/>
              </w:rPr>
              <w:t>112</w:t>
            </w:r>
          </w:hyperlink>
        </w:p>
        <w:p>
          <w:pPr>
            <w:pStyle w:val="Contents4"/>
            <w:tabs>
              <w:tab w:val="clear" w:pos="8176"/>
              <w:tab w:val="right" w:pos="9026" w:leader="dot"/>
            </w:tabs>
            <w:rPr/>
          </w:pPr>
          <w:hyperlink w:anchor="__RefHeading___Toc1310104_1878427129">
            <w:r>
              <w:rPr>
                <w:webHidden/>
                <w:rStyle w:val="IndexLink"/>
              </w:rPr>
              <w:t>176</w:t>
            </w:r>
            <w:r>
              <w:rPr>
                <w:rStyle w:val="IndexLink"/>
                <w:rtl w:val="true"/>
              </w:rPr>
              <w:t xml:space="preserve"> - </w:t>
            </w:r>
            <w:r>
              <w:rPr>
                <w:rStyle w:val="IndexLink"/>
                <w:rtl w:val="true"/>
              </w:rPr>
              <w:t>ماذا وردَ من طرقنا في تفسير آيات الإسراء والمعراج؟</w:t>
            </w:r>
            <w:r>
              <w:rPr>
                <w:rStyle w:val="IndexLink"/>
                <w:rtl w:val="true"/>
              </w:rPr>
              <w:tab/>
            </w:r>
            <w:r>
              <w:rPr>
                <w:rStyle w:val="IndexLink"/>
              </w:rPr>
              <w:t>113</w:t>
            </w:r>
          </w:hyperlink>
        </w:p>
        <w:p>
          <w:pPr>
            <w:pStyle w:val="Contents4"/>
            <w:tabs>
              <w:tab w:val="clear" w:pos="8176"/>
              <w:tab w:val="right" w:pos="9026" w:leader="dot"/>
            </w:tabs>
            <w:rPr/>
          </w:pPr>
          <w:hyperlink w:anchor="__RefHeading___Toc1310106_1878427129">
            <w:r>
              <w:rPr>
                <w:webHidden/>
                <w:rStyle w:val="IndexLink"/>
              </w:rPr>
              <w:t>177</w:t>
            </w:r>
            <w:r>
              <w:rPr>
                <w:rStyle w:val="IndexLink"/>
                <w:rtl w:val="true"/>
              </w:rPr>
              <w:t xml:space="preserve"> - </w:t>
            </w:r>
            <w:r>
              <w:rPr>
                <w:rStyle w:val="IndexLink"/>
                <w:rtl w:val="true"/>
              </w:rPr>
              <w:t>ما المقصود بالمسجد الأقصى؟ و قَصِيّاً ؟ وهل يمكن أن تكون كربلاء مكان ولادة عيسى</w:t>
            </w:r>
            <w:r>
              <w:rPr>
                <w:rStyle w:val="IndexLink"/>
                <w:rtl w:val="true"/>
              </w:rPr>
              <w:t xml:space="preserve">) </w:t>
            </w:r>
            <w:r>
              <w:rPr>
                <w:rStyle w:val="IndexLink"/>
                <w:rtl w:val="true"/>
              </w:rPr>
              <w:t>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310108_1878427129">
            <w:r>
              <w:rPr>
                <w:webHidden/>
                <w:rStyle w:val="IndexLink"/>
                <w:rtl w:val="true"/>
              </w:rPr>
              <w:t xml:space="preserve">خصوصيّات أمير المؤمنين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1310110_1878427129">
            <w:r>
              <w:rPr>
                <w:webHidden/>
                <w:rStyle w:val="IndexLink"/>
              </w:rPr>
              <w:t>178</w:t>
            </w:r>
            <w:r>
              <w:rPr>
                <w:rStyle w:val="IndexLink"/>
                <w:rtl w:val="true"/>
              </w:rPr>
              <w:t xml:space="preserve"> - </w:t>
            </w:r>
            <w:r>
              <w:rPr>
                <w:rStyle w:val="IndexLink"/>
                <w:rtl w:val="true"/>
              </w:rPr>
              <w:t xml:space="preserve">قد ضعّف بعض علماء السنّة واقعة ولادة أمير المؤمنين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في داخل الكعبة المشرّفة، فما هو الردّ عليهم؟</w:t>
            </w:r>
            <w:r>
              <w:rPr>
                <w:rStyle w:val="IndexLink"/>
                <w:rtl w:val="true"/>
              </w:rPr>
              <w:tab/>
            </w:r>
            <w:r>
              <w:rPr>
                <w:rStyle w:val="IndexLink"/>
              </w:rPr>
              <w:t>115</w:t>
            </w:r>
          </w:hyperlink>
        </w:p>
        <w:p>
          <w:pPr>
            <w:pStyle w:val="Contents4"/>
            <w:tabs>
              <w:tab w:val="clear" w:pos="8176"/>
              <w:tab w:val="right" w:pos="9026" w:leader="dot"/>
            </w:tabs>
            <w:rPr/>
          </w:pPr>
          <w:hyperlink w:anchor="__RefHeading___Toc1310112_1878427129">
            <w:r>
              <w:rPr>
                <w:webHidden/>
                <w:rStyle w:val="IndexLink"/>
              </w:rPr>
              <w:t>179</w:t>
            </w:r>
            <w:r>
              <w:rPr>
                <w:rStyle w:val="IndexLink"/>
                <w:rtl w:val="true"/>
              </w:rPr>
              <w:t xml:space="preserve"> - </w:t>
            </w:r>
            <w:r>
              <w:rPr>
                <w:rStyle w:val="IndexLink"/>
                <w:rtl w:val="true"/>
              </w:rPr>
              <w:t xml:space="preserve">نلاحظ في عدد ليس بالقليل من الروايات أنّ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كانوا ينادونحكّام عصرهم بأمير المؤمنين،</w:t>
            </w:r>
            <w:r>
              <w:rPr>
                <w:rStyle w:val="IndexLink"/>
                <w:rtl w:val="true"/>
              </w:rPr>
              <w:tab/>
            </w:r>
            <w:r>
              <w:rPr>
                <w:rStyle w:val="IndexLink"/>
              </w:rPr>
              <w:t>115</w:t>
            </w:r>
          </w:hyperlink>
        </w:p>
        <w:p>
          <w:pPr>
            <w:pStyle w:val="Contents4"/>
            <w:tabs>
              <w:tab w:val="clear" w:pos="8176"/>
              <w:tab w:val="right" w:pos="9026" w:leader="dot"/>
            </w:tabs>
            <w:rPr/>
          </w:pPr>
          <w:hyperlink w:anchor="__RefHeading___Toc1310114_1878427129">
            <w:r>
              <w:rPr>
                <w:webHidden/>
                <w:rStyle w:val="IndexLink"/>
              </w:rPr>
              <w:t>180</w:t>
            </w:r>
            <w:r>
              <w:rPr>
                <w:rStyle w:val="IndexLink"/>
                <w:rtl w:val="true"/>
              </w:rPr>
              <w:t xml:space="preserve"> - </w:t>
            </w:r>
            <w:r>
              <w:rPr>
                <w:rStyle w:val="IndexLink"/>
                <w:rtl w:val="true"/>
              </w:rPr>
              <w:t xml:space="preserve">لماذا شكر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الله تعالى، عندما بات في فراش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ليلة هجرته؟</w:t>
            </w:r>
            <w:r>
              <w:rPr>
                <w:rStyle w:val="IndexLink"/>
                <w:rtl w:val="true"/>
              </w:rPr>
              <w:tab/>
            </w:r>
            <w:r>
              <w:rPr>
                <w:rStyle w:val="IndexLink"/>
              </w:rPr>
              <w:t>115</w:t>
            </w:r>
          </w:hyperlink>
        </w:p>
        <w:p>
          <w:pPr>
            <w:pStyle w:val="Contents4"/>
            <w:tabs>
              <w:tab w:val="clear" w:pos="8176"/>
              <w:tab w:val="right" w:pos="9026" w:leader="dot"/>
            </w:tabs>
            <w:rPr/>
          </w:pPr>
          <w:hyperlink w:anchor="__RefHeading___Toc1310116_1878427129">
            <w:r>
              <w:rPr>
                <w:webHidden/>
                <w:rStyle w:val="IndexLink"/>
              </w:rPr>
              <w:t>181</w:t>
            </w:r>
            <w:r>
              <w:rPr>
                <w:rStyle w:val="IndexLink"/>
                <w:rtl w:val="true"/>
              </w:rPr>
              <w:t xml:space="preserve"> - </w:t>
            </w:r>
            <w:r>
              <w:rPr>
                <w:rStyle w:val="IndexLink"/>
                <w:rtl w:val="true"/>
              </w:rPr>
              <w:t xml:space="preserve">هل صحيح أنّ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هو الذي نصر الأنبياء بإذن الله تعالى، استناداً إلى الحديث القائل</w:t>
            </w:r>
            <w:r>
              <w:rPr>
                <w:rStyle w:val="IndexLink"/>
                <w:rtl w:val="true"/>
              </w:rPr>
              <w:t>:</w:t>
              <w:tab/>
            </w:r>
            <w:r>
              <w:rPr>
                <w:rStyle w:val="IndexLink"/>
              </w:rPr>
              <w:t>116</w:t>
            </w:r>
          </w:hyperlink>
        </w:p>
        <w:p>
          <w:pPr>
            <w:pStyle w:val="Contents4"/>
            <w:tabs>
              <w:tab w:val="clear" w:pos="8176"/>
              <w:tab w:val="right" w:pos="9026" w:leader="dot"/>
            </w:tabs>
            <w:rPr/>
          </w:pPr>
          <w:hyperlink w:anchor="__RefHeading___Toc1310118_1878427129">
            <w:r>
              <w:rPr>
                <w:webHidden/>
                <w:rStyle w:val="IndexLink"/>
              </w:rPr>
              <w:t>182</w:t>
            </w:r>
            <w:r>
              <w:rPr>
                <w:rStyle w:val="IndexLink"/>
                <w:rtl w:val="true"/>
              </w:rPr>
              <w:t xml:space="preserve"> - </w:t>
            </w:r>
            <w:r>
              <w:rPr>
                <w:rStyle w:val="IndexLink"/>
                <w:rtl w:val="true"/>
              </w:rPr>
              <w:t xml:space="preserve">يكثر وصف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بقائد الغرّ المحجّلين، فما المقصود بذلك؟</w:t>
            </w:r>
            <w:r>
              <w:rPr>
                <w:rStyle w:val="IndexLink"/>
                <w:rtl w:val="true"/>
              </w:rPr>
              <w:tab/>
            </w:r>
            <w:r>
              <w:rPr>
                <w:rStyle w:val="IndexLink"/>
              </w:rPr>
              <w:t>116</w:t>
            </w:r>
          </w:hyperlink>
        </w:p>
        <w:p>
          <w:pPr>
            <w:pStyle w:val="Contents4"/>
            <w:tabs>
              <w:tab w:val="clear" w:pos="8176"/>
              <w:tab w:val="right" w:pos="9026" w:leader="dot"/>
            </w:tabs>
            <w:rPr/>
          </w:pPr>
          <w:hyperlink w:anchor="__RefHeading___Toc1310120_1878427129">
            <w:r>
              <w:rPr>
                <w:webHidden/>
                <w:rStyle w:val="IndexLink"/>
              </w:rPr>
              <w:t>183</w:t>
            </w:r>
            <w:r>
              <w:rPr>
                <w:rStyle w:val="IndexLink"/>
                <w:rtl w:val="true"/>
              </w:rPr>
              <w:t xml:space="preserve"> - </w:t>
            </w:r>
            <w:r>
              <w:rPr>
                <w:rStyle w:val="IndexLink"/>
                <w:rtl w:val="true"/>
              </w:rPr>
              <w:t xml:space="preserve">هل تعتقدون 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أفضل من الأنبياء؟</w:t>
            </w:r>
            <w:r>
              <w:rPr>
                <w:rStyle w:val="IndexLink"/>
                <w:rtl w:val="true"/>
              </w:rPr>
              <w:tab/>
            </w:r>
            <w:r>
              <w:rPr>
                <w:rStyle w:val="IndexLink"/>
              </w:rPr>
              <w:t>116</w:t>
            </w:r>
          </w:hyperlink>
        </w:p>
        <w:p>
          <w:pPr>
            <w:pStyle w:val="Contents4"/>
            <w:tabs>
              <w:tab w:val="clear" w:pos="8176"/>
              <w:tab w:val="right" w:pos="9026" w:leader="dot"/>
            </w:tabs>
            <w:rPr/>
          </w:pPr>
          <w:hyperlink w:anchor="__RefHeading___Toc1310122_1878427129">
            <w:r>
              <w:rPr>
                <w:webHidden/>
                <w:rStyle w:val="IndexLink"/>
              </w:rPr>
              <w:t>184</w:t>
            </w:r>
            <w:r>
              <w:rPr>
                <w:rStyle w:val="IndexLink"/>
                <w:rtl w:val="true"/>
              </w:rPr>
              <w:t xml:space="preserve"> - </w:t>
            </w:r>
            <w:r>
              <w:rPr>
                <w:rStyle w:val="IndexLink"/>
                <w:rtl w:val="true"/>
              </w:rPr>
              <w:t>يقول بعض السنّة</w:t>
            </w:r>
            <w:r>
              <w:rPr>
                <w:rStyle w:val="IndexLink"/>
                <w:rtl w:val="true"/>
              </w:rPr>
              <w:t xml:space="preserve">: </w:t>
            </w:r>
            <w:r>
              <w:rPr>
                <w:rStyle w:val="IndexLink"/>
                <w:rtl w:val="true"/>
              </w:rPr>
              <w:t xml:space="preserve">إذا كان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يحضر عند المؤمنين في قبورهم، فهل يحضر عند الأنبياء كعيسى وموسى </w:t>
            </w:r>
            <w:r>
              <w:rPr>
                <w:rStyle w:val="IndexLink"/>
                <w:rtl w:val="true"/>
              </w:rPr>
              <w:t>(</w:t>
            </w:r>
            <w:r>
              <w:rPr>
                <w:rStyle w:val="IndexLink"/>
                <w:rtl w:val="true"/>
              </w:rPr>
              <w:t>عليهما السلام</w:t>
            </w:r>
            <w:r>
              <w:rPr>
                <w:rStyle w:val="IndexLink"/>
                <w:rtl w:val="true"/>
              </w:rPr>
              <w:t xml:space="preserve">) </w:t>
            </w:r>
            <w:r>
              <w:rPr>
                <w:rStyle w:val="IndexLink"/>
                <w:rtl w:val="true"/>
              </w:rPr>
              <w:t>أيضاً؟</w:t>
            </w:r>
            <w:r>
              <w:rPr>
                <w:rStyle w:val="IndexLink"/>
                <w:rtl w:val="true"/>
              </w:rPr>
              <w:tab/>
            </w:r>
            <w:r>
              <w:rPr>
                <w:rStyle w:val="IndexLink"/>
              </w:rPr>
              <w:t>116</w:t>
            </w:r>
          </w:hyperlink>
        </w:p>
        <w:p>
          <w:pPr>
            <w:pStyle w:val="Contents4"/>
            <w:tabs>
              <w:tab w:val="clear" w:pos="8176"/>
              <w:tab w:val="right" w:pos="9026" w:leader="dot"/>
            </w:tabs>
            <w:rPr/>
          </w:pPr>
          <w:hyperlink w:anchor="__RefHeading___Toc1310124_1878427129">
            <w:r>
              <w:rPr>
                <w:webHidden/>
                <w:rStyle w:val="IndexLink"/>
              </w:rPr>
              <w:t>185</w:t>
            </w:r>
            <w:r>
              <w:rPr>
                <w:rStyle w:val="IndexLink"/>
                <w:rtl w:val="true"/>
              </w:rPr>
              <w:t xml:space="preserve"> - </w:t>
            </w:r>
            <w:r>
              <w:rPr>
                <w:rStyle w:val="IndexLink"/>
                <w:rtl w:val="true"/>
              </w:rPr>
              <w:t xml:space="preserve">الحديث الوارد عن أمير المؤمنين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310126_1878427129">
            <w:r>
              <w:rPr>
                <w:webHidden/>
                <w:rStyle w:val="IndexLink"/>
              </w:rPr>
              <w:t>186</w:t>
            </w:r>
            <w:r>
              <w:rPr>
                <w:rStyle w:val="IndexLink"/>
                <w:rtl w:val="true"/>
              </w:rPr>
              <w:t xml:space="preserve"> - </w:t>
            </w:r>
            <w:r>
              <w:rPr>
                <w:rStyle w:val="IndexLink"/>
                <w:rtl w:val="true"/>
              </w:rPr>
              <w:t>حاول البعض إنكار حديث ردّ الشمس معلّلا بالأسباب التالية</w:t>
            </w:r>
            <w:r>
              <w:rPr>
                <w:rStyle w:val="IndexLink"/>
                <w:rtl w:val="true"/>
              </w:rPr>
              <w:t>:</w:t>
              <w:tab/>
            </w:r>
            <w:r>
              <w:rPr>
                <w:rStyle w:val="IndexLink"/>
              </w:rPr>
              <w:t>117</w:t>
            </w:r>
          </w:hyperlink>
        </w:p>
        <w:p>
          <w:pPr>
            <w:pStyle w:val="Contents4"/>
            <w:tabs>
              <w:tab w:val="clear" w:pos="8176"/>
              <w:tab w:val="right" w:pos="9026" w:leader="dot"/>
            </w:tabs>
            <w:rPr/>
          </w:pPr>
          <w:hyperlink w:anchor="__RefHeading___Toc1310128_1878427129">
            <w:r>
              <w:rPr>
                <w:webHidden/>
                <w:rStyle w:val="IndexLink"/>
              </w:rPr>
              <w:t>187</w:t>
            </w:r>
            <w:r>
              <w:rPr>
                <w:rStyle w:val="IndexLink"/>
                <w:rtl w:val="true"/>
              </w:rPr>
              <w:t xml:space="preserve"> - </w:t>
            </w:r>
            <w:r>
              <w:rPr>
                <w:rStyle w:val="IndexLink"/>
                <w:rtl w:val="true"/>
              </w:rPr>
              <w:t>يحتجّ البعض بالقول</w:t>
            </w:r>
            <w:r>
              <w:rPr>
                <w:rStyle w:val="IndexLink"/>
                <w:rtl w:val="true"/>
              </w:rPr>
              <w:t>:</w:t>
              <w:tab/>
            </w:r>
            <w:r>
              <w:rPr>
                <w:rStyle w:val="IndexLink"/>
              </w:rPr>
              <w:t>118</w:t>
            </w:r>
          </w:hyperlink>
        </w:p>
        <w:p>
          <w:pPr>
            <w:pStyle w:val="Contents3"/>
            <w:tabs>
              <w:tab w:val="clear" w:pos="8459"/>
              <w:tab w:val="right" w:pos="9026" w:leader="dot"/>
            </w:tabs>
            <w:rPr/>
          </w:pPr>
          <w:hyperlink w:anchor="__RefHeading___Toc1310130_1878427129">
            <w:r>
              <w:rPr>
                <w:webHidden/>
                <w:rStyle w:val="IndexLink"/>
                <w:rtl w:val="true"/>
              </w:rPr>
              <w:t xml:space="preserve">خصوصيّات السيّدة الزهراء </w:t>
            </w:r>
            <w:r>
              <w:rPr>
                <w:rStyle w:val="IndexLink"/>
                <w:rtl w:val="true"/>
              </w:rPr>
              <w:t>(</w:t>
            </w:r>
            <w:r>
              <w:rPr>
                <w:rStyle w:val="IndexLink"/>
                <w:rtl w:val="true"/>
              </w:rPr>
              <w:t>عليها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1310132_1878427129">
            <w:r>
              <w:rPr>
                <w:webHidden/>
                <w:rStyle w:val="IndexLink"/>
              </w:rPr>
              <w:t>188</w:t>
            </w:r>
            <w:r>
              <w:rPr>
                <w:rStyle w:val="IndexLink"/>
                <w:rtl w:val="true"/>
              </w:rPr>
              <w:t xml:space="preserve"> - </w:t>
            </w:r>
            <w:r>
              <w:rPr>
                <w:rStyle w:val="IndexLink"/>
                <w:rtl w:val="true"/>
              </w:rPr>
              <w:t xml:space="preserve">أطلقَ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على السيّدة فاطمة الزهراء </w:t>
            </w:r>
            <w:r>
              <w:rPr>
                <w:rStyle w:val="IndexLink"/>
                <w:rtl w:val="true"/>
              </w:rPr>
              <w:t>(</w:t>
            </w:r>
            <w:r>
              <w:rPr>
                <w:rStyle w:val="IndexLink"/>
                <w:rtl w:val="true"/>
              </w:rPr>
              <w:t>عليها أفضل السلام</w:t>
            </w:r>
            <w:r>
              <w:rPr>
                <w:rStyle w:val="IndexLink"/>
                <w:rtl w:val="true"/>
              </w:rPr>
              <w:t xml:space="preserve">) </w:t>
            </w:r>
            <w:r>
              <w:rPr>
                <w:rStyle w:val="IndexLink"/>
                <w:rtl w:val="true"/>
              </w:rPr>
              <w:t xml:space="preserve">بلقب </w:t>
            </w:r>
            <w:r>
              <w:rPr>
                <w:rStyle w:val="IndexLink"/>
                <w:rtl w:val="true"/>
              </w:rPr>
              <w:t>(</w:t>
            </w:r>
            <w:r>
              <w:rPr>
                <w:rStyle w:val="IndexLink"/>
                <w:rtl w:val="true"/>
              </w:rPr>
              <w:t>امّ أبيها</w:t>
            </w:r>
            <w:r>
              <w:rPr>
                <w:rStyle w:val="IndexLink"/>
                <w:rtl w:val="true"/>
              </w:rPr>
              <w:t xml:space="preserve">) </w:t>
            </w:r>
            <w:r>
              <w:rPr>
                <w:rStyle w:val="IndexLink"/>
                <w:rtl w:val="true"/>
              </w:rPr>
              <w:t>فما هو السبب؟ وماذا يراد به؟</w:t>
            </w:r>
            <w:r>
              <w:rPr>
                <w:rStyle w:val="IndexLink"/>
                <w:rtl w:val="true"/>
              </w:rPr>
              <w:tab/>
            </w:r>
            <w:r>
              <w:rPr>
                <w:rStyle w:val="IndexLink"/>
              </w:rPr>
              <w:t>119</w:t>
            </w:r>
          </w:hyperlink>
        </w:p>
        <w:p>
          <w:pPr>
            <w:pStyle w:val="Contents4"/>
            <w:tabs>
              <w:tab w:val="clear" w:pos="8176"/>
              <w:tab w:val="right" w:pos="9026" w:leader="dot"/>
            </w:tabs>
            <w:rPr/>
          </w:pPr>
          <w:hyperlink w:anchor="__RefHeading___Toc1310134_1878427129">
            <w:r>
              <w:rPr>
                <w:webHidden/>
                <w:rStyle w:val="IndexLink"/>
              </w:rPr>
              <w:t>189</w:t>
            </w:r>
            <w:r>
              <w:rPr>
                <w:rStyle w:val="IndexLink"/>
                <w:rtl w:val="true"/>
              </w:rPr>
              <w:t xml:space="preserve"> - </w:t>
            </w:r>
            <w:r>
              <w:rPr>
                <w:rStyle w:val="IndexLink"/>
                <w:rtl w:val="true"/>
              </w:rPr>
              <w:t xml:space="preserve">هل صحيح أنّ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كانت تغطي وجهها ويديها، وكذلك السيّدة</w:t>
            </w:r>
            <w:r>
              <w:rPr>
                <w:rStyle w:val="IndexLink"/>
                <w:rtl w:val="true"/>
              </w:rPr>
              <w:tab/>
            </w:r>
            <w:r>
              <w:rPr>
                <w:rStyle w:val="IndexLink"/>
              </w:rPr>
              <w:t>119</w:t>
            </w:r>
          </w:hyperlink>
        </w:p>
        <w:p>
          <w:pPr>
            <w:pStyle w:val="Contents4"/>
            <w:tabs>
              <w:tab w:val="clear" w:pos="8176"/>
              <w:tab w:val="right" w:pos="9026" w:leader="dot"/>
            </w:tabs>
            <w:rPr/>
          </w:pPr>
          <w:hyperlink w:anchor="__RefHeading___Toc1310136_1878427129">
            <w:r>
              <w:rPr>
                <w:webHidden/>
                <w:rStyle w:val="IndexLink"/>
              </w:rPr>
              <w:t>190</w:t>
            </w:r>
            <w:r>
              <w:rPr>
                <w:rStyle w:val="IndexLink"/>
                <w:rtl w:val="true"/>
              </w:rPr>
              <w:t xml:space="preserve"> - </w:t>
            </w:r>
            <w:r>
              <w:rPr>
                <w:rStyle w:val="IndexLink"/>
                <w:rtl w:val="true"/>
              </w:rPr>
              <w:t>هل كانت السيّدة فاطمة الزهراء ترى الدماء الثلاثة المعروفة، كما تراهابقيّة النساء؟</w:t>
            </w:r>
            <w:r>
              <w:rPr>
                <w:rStyle w:val="IndexLink"/>
                <w:rtl w:val="true"/>
              </w:rPr>
              <w:tab/>
            </w:r>
            <w:r>
              <w:rPr>
                <w:rStyle w:val="IndexLink"/>
              </w:rPr>
              <w:t>120</w:t>
            </w:r>
          </w:hyperlink>
        </w:p>
        <w:p>
          <w:pPr>
            <w:pStyle w:val="Contents4"/>
            <w:tabs>
              <w:tab w:val="clear" w:pos="8176"/>
              <w:tab w:val="right" w:pos="9026" w:leader="dot"/>
            </w:tabs>
            <w:rPr/>
          </w:pPr>
          <w:hyperlink w:anchor="__RefHeading___Toc1310138_1878427129">
            <w:r>
              <w:rPr>
                <w:webHidden/>
                <w:rStyle w:val="IndexLink"/>
              </w:rPr>
              <w:t>191</w:t>
            </w:r>
            <w:r>
              <w:rPr>
                <w:rStyle w:val="IndexLink"/>
                <w:rtl w:val="true"/>
              </w:rPr>
              <w:t xml:space="preserve"> - </w:t>
            </w:r>
            <w:r>
              <w:rPr>
                <w:rStyle w:val="IndexLink"/>
                <w:rtl w:val="true"/>
              </w:rPr>
              <w:t xml:space="preserve">توجد لدينا روايات بأنّ السيّدة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كانت تشتاق لرؤية سلمان، فهل يمكن قبول ذلك؟</w:t>
            </w:r>
            <w:r>
              <w:rPr>
                <w:rStyle w:val="IndexLink"/>
                <w:rtl w:val="true"/>
              </w:rPr>
              <w:tab/>
            </w:r>
            <w:r>
              <w:rPr>
                <w:rStyle w:val="IndexLink"/>
              </w:rPr>
              <w:t>120</w:t>
            </w:r>
          </w:hyperlink>
        </w:p>
        <w:p>
          <w:pPr>
            <w:pStyle w:val="Contents4"/>
            <w:tabs>
              <w:tab w:val="clear" w:pos="8176"/>
              <w:tab w:val="right" w:pos="9026" w:leader="dot"/>
            </w:tabs>
            <w:rPr/>
          </w:pPr>
          <w:hyperlink w:anchor="__RefHeading___Toc1310140_1878427129">
            <w:r>
              <w:rPr>
                <w:webHidden/>
                <w:rStyle w:val="IndexLink"/>
              </w:rPr>
              <w:t>192</w:t>
            </w:r>
            <w:r>
              <w:rPr>
                <w:rStyle w:val="IndexLink"/>
                <w:rtl w:val="true"/>
              </w:rPr>
              <w:t xml:space="preserve"> - </w:t>
            </w:r>
            <w:r>
              <w:rPr>
                <w:rStyle w:val="IndexLink"/>
                <w:rtl w:val="true"/>
              </w:rPr>
              <w:t xml:space="preserve">هل من الصحيح أن تأذّي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من عمل مّا لايوجب حرمة ذلك العمل؟</w:t>
            </w:r>
            <w:r>
              <w:rPr>
                <w:rStyle w:val="IndexLink"/>
                <w:rtl w:val="true"/>
              </w:rPr>
              <w:tab/>
            </w:r>
            <w:r>
              <w:rPr>
                <w:rStyle w:val="IndexLink"/>
              </w:rPr>
              <w:t>120</w:t>
            </w:r>
          </w:hyperlink>
        </w:p>
        <w:p>
          <w:pPr>
            <w:pStyle w:val="Contents4"/>
            <w:tabs>
              <w:tab w:val="clear" w:pos="8176"/>
              <w:tab w:val="right" w:pos="9026" w:leader="dot"/>
            </w:tabs>
            <w:rPr/>
          </w:pPr>
          <w:hyperlink w:anchor="__RefHeading___Toc1310142_1878427129">
            <w:r>
              <w:rPr>
                <w:webHidden/>
                <w:rStyle w:val="IndexLink"/>
              </w:rPr>
              <w:t>193</w:t>
            </w:r>
            <w:r>
              <w:rPr>
                <w:rStyle w:val="IndexLink"/>
                <w:rtl w:val="true"/>
              </w:rPr>
              <w:t xml:space="preserve"> - </w:t>
            </w:r>
            <w:r>
              <w:rPr>
                <w:rStyle w:val="IndexLink"/>
                <w:rtl w:val="true"/>
              </w:rPr>
              <w:t>نقرأ في كتاب النكاح ، الكلام التالي</w:t>
            </w:r>
            <w:r>
              <w:rPr>
                <w:rStyle w:val="IndexLink"/>
                <w:rtl w:val="true"/>
              </w:rPr>
              <w:t>:</w:t>
              <w:tab/>
            </w:r>
            <w:r>
              <w:rPr>
                <w:rStyle w:val="IndexLink"/>
              </w:rPr>
              <w:t>121</w:t>
            </w:r>
          </w:hyperlink>
        </w:p>
        <w:p>
          <w:pPr>
            <w:pStyle w:val="Contents4"/>
            <w:tabs>
              <w:tab w:val="clear" w:pos="8176"/>
              <w:tab w:val="right" w:pos="9026" w:leader="dot"/>
            </w:tabs>
            <w:rPr/>
          </w:pPr>
          <w:hyperlink w:anchor="__RefHeading___Toc1310144_1878427129">
            <w:r>
              <w:rPr>
                <w:webHidden/>
                <w:rStyle w:val="IndexLink"/>
              </w:rPr>
              <w:t>194</w:t>
            </w:r>
            <w:r>
              <w:rPr>
                <w:rStyle w:val="IndexLink"/>
                <w:rtl w:val="true"/>
              </w:rPr>
              <w:t xml:space="preserve"> - </w:t>
            </w:r>
            <w:r>
              <w:rPr>
                <w:rStyle w:val="IndexLink"/>
                <w:rtl w:val="true"/>
              </w:rPr>
              <w:t>أيّهما أصحّ، هل هو قول</w:t>
            </w:r>
            <w:r>
              <w:rPr>
                <w:rStyle w:val="IndexLink"/>
                <w:rtl w:val="true"/>
              </w:rPr>
              <w:t>: «</w:t>
            </w:r>
            <w:r>
              <w:rPr>
                <w:rStyle w:val="IndexLink"/>
                <w:rtl w:val="true"/>
              </w:rPr>
              <w:t>يا فاطمة اشفيني</w:t>
            </w:r>
            <w:r>
              <w:rPr>
                <w:rStyle w:val="IndexLink"/>
                <w:rtl w:val="true"/>
              </w:rPr>
              <w:t xml:space="preserve">» </w:t>
            </w:r>
            <w:r>
              <w:rPr>
                <w:rStyle w:val="IndexLink"/>
                <w:rtl w:val="true"/>
              </w:rPr>
              <w:t>أم هو قول</w:t>
            </w:r>
            <w:r>
              <w:rPr>
                <w:rStyle w:val="IndexLink"/>
                <w:rtl w:val="true"/>
              </w:rPr>
              <w:t>: «</w:t>
            </w:r>
            <w:r>
              <w:rPr>
                <w:rStyle w:val="IndexLink"/>
                <w:rtl w:val="true"/>
              </w:rPr>
              <w:t>اللّهمّ بحقّ فاطمة اشفني</w:t>
            </w:r>
            <w:r>
              <w:rPr>
                <w:rStyle w:val="IndexLink"/>
                <w:rtl w:val="true"/>
              </w:rPr>
              <w:t>»</w:t>
            </w:r>
            <w:r>
              <w:rPr>
                <w:rStyle w:val="IndexLink"/>
                <w:rtl w:val="true"/>
              </w:rPr>
              <w:t>؟</w:t>
            </w:r>
            <w:r>
              <w:rPr>
                <w:rStyle w:val="IndexLink"/>
                <w:rtl w:val="true"/>
              </w:rPr>
              <w:tab/>
            </w:r>
            <w:r>
              <w:rPr>
                <w:rStyle w:val="IndexLink"/>
              </w:rPr>
              <w:t>121</w:t>
            </w:r>
          </w:hyperlink>
        </w:p>
        <w:p>
          <w:pPr>
            <w:pStyle w:val="Contents4"/>
            <w:tabs>
              <w:tab w:val="clear" w:pos="8176"/>
              <w:tab w:val="right" w:pos="9026" w:leader="dot"/>
            </w:tabs>
            <w:rPr/>
          </w:pPr>
          <w:hyperlink w:anchor="__RefHeading___Toc1310146_1878427129">
            <w:r>
              <w:rPr>
                <w:webHidden/>
                <w:rStyle w:val="IndexLink"/>
              </w:rPr>
              <w:t>195</w:t>
            </w:r>
            <w:r>
              <w:rPr>
                <w:rStyle w:val="IndexLink"/>
                <w:rtl w:val="true"/>
              </w:rPr>
              <w:t xml:space="preserve"> - </w:t>
            </w:r>
            <w:r>
              <w:rPr>
                <w:rStyle w:val="IndexLink"/>
                <w:rtl w:val="true"/>
              </w:rPr>
              <w:t>ورد في صلاة الاستغاثة بالسيّدة الزهراء أن يسجد المرء ويقول</w:t>
            </w:r>
            <w:r>
              <w:rPr>
                <w:rStyle w:val="IndexLink"/>
                <w:rtl w:val="true"/>
              </w:rPr>
              <w:t>:</w:t>
              <w:tab/>
            </w:r>
            <w:r>
              <w:rPr>
                <w:rStyle w:val="IndexLink"/>
              </w:rPr>
              <w:t>122</w:t>
            </w:r>
          </w:hyperlink>
        </w:p>
        <w:p>
          <w:pPr>
            <w:pStyle w:val="Contents4"/>
            <w:tabs>
              <w:tab w:val="clear" w:pos="8176"/>
              <w:tab w:val="right" w:pos="9026" w:leader="dot"/>
            </w:tabs>
            <w:rPr/>
          </w:pPr>
          <w:hyperlink w:anchor="__RefHeading___Toc1310148_1878427129">
            <w:r>
              <w:rPr>
                <w:webHidden/>
                <w:rStyle w:val="IndexLink"/>
              </w:rPr>
              <w:t>196</w:t>
            </w:r>
            <w:r>
              <w:rPr>
                <w:rStyle w:val="IndexLink"/>
                <w:rtl w:val="true"/>
              </w:rPr>
              <w:t xml:space="preserve"> - </w:t>
            </w:r>
            <w:r>
              <w:rPr>
                <w:rStyle w:val="IndexLink"/>
                <w:rtl w:val="true"/>
              </w:rPr>
              <w:t>نقرأ في دعاء الجوشن الكبير</w:t>
            </w:r>
            <w:r>
              <w:rPr>
                <w:rStyle w:val="IndexLink"/>
                <w:rtl w:val="true"/>
              </w:rPr>
              <w:t>:</w:t>
              <w:tab/>
            </w:r>
            <w:r>
              <w:rPr>
                <w:rStyle w:val="IndexLink"/>
              </w:rPr>
              <w:t>123</w:t>
            </w:r>
          </w:hyperlink>
        </w:p>
        <w:p>
          <w:pPr>
            <w:pStyle w:val="Contents4"/>
            <w:tabs>
              <w:tab w:val="clear" w:pos="8176"/>
              <w:tab w:val="right" w:pos="9026" w:leader="dot"/>
            </w:tabs>
            <w:rPr/>
          </w:pPr>
          <w:hyperlink w:anchor="__RefHeading___Toc1310150_1878427129">
            <w:r>
              <w:rPr>
                <w:webHidden/>
                <w:rStyle w:val="IndexLink"/>
              </w:rPr>
              <w:t>197</w:t>
            </w:r>
            <w:r>
              <w:rPr>
                <w:rStyle w:val="IndexLink"/>
                <w:rtl w:val="true"/>
              </w:rPr>
              <w:t xml:space="preserve"> - </w:t>
            </w:r>
            <w:r>
              <w:rPr>
                <w:rStyle w:val="IndexLink"/>
                <w:rtl w:val="true"/>
              </w:rPr>
              <w:t xml:space="preserve">ما هو مصحف فاطمة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123</w:t>
            </w:r>
          </w:hyperlink>
        </w:p>
        <w:p>
          <w:pPr>
            <w:pStyle w:val="Contents4"/>
            <w:tabs>
              <w:tab w:val="clear" w:pos="8176"/>
              <w:tab w:val="right" w:pos="9026" w:leader="dot"/>
            </w:tabs>
            <w:rPr/>
          </w:pPr>
          <w:hyperlink w:anchor="__RefHeading___Toc1310152_1878427129">
            <w:r>
              <w:rPr>
                <w:webHidden/>
                <w:rStyle w:val="IndexLink"/>
              </w:rPr>
              <w:t>198</w:t>
            </w:r>
            <w:r>
              <w:rPr>
                <w:rStyle w:val="IndexLink"/>
                <w:rtl w:val="true"/>
              </w:rPr>
              <w:t xml:space="preserve"> - </w:t>
            </w:r>
            <w:r>
              <w:rPr>
                <w:rStyle w:val="IndexLink"/>
                <w:rtl w:val="true"/>
              </w:rPr>
              <w:t xml:space="preserve">ما رأيكم بمقولة مَن يقول بأنّ الزهراء </w:t>
            </w:r>
            <w:r>
              <w:rPr>
                <w:rStyle w:val="IndexLink"/>
                <w:rtl w:val="true"/>
              </w:rPr>
              <w:t>(</w:t>
            </w:r>
            <w:r>
              <w:rPr>
                <w:rStyle w:val="IndexLink"/>
                <w:rtl w:val="true"/>
              </w:rPr>
              <w:t>عليها السلام</w:t>
            </w:r>
            <w:r>
              <w:rPr>
                <w:rStyle w:val="IndexLink"/>
                <w:rtl w:val="true"/>
              </w:rPr>
              <w:t>) «</w:t>
            </w:r>
            <w:r>
              <w:rPr>
                <w:rStyle w:val="IndexLink"/>
                <w:rtl w:val="true"/>
              </w:rPr>
              <w:t>كانت أوّل مؤلّفة وكاتبة في الإسلام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1310154_1878427129">
            <w:r>
              <w:rPr>
                <w:webHidden/>
                <w:rStyle w:val="IndexLink"/>
              </w:rPr>
              <w:t>199</w:t>
            </w:r>
            <w:r>
              <w:rPr>
                <w:rStyle w:val="IndexLink"/>
                <w:rtl w:val="true"/>
              </w:rPr>
              <w:t xml:space="preserve"> - </w:t>
            </w:r>
            <w:r>
              <w:rPr>
                <w:rStyle w:val="IndexLink"/>
                <w:rtl w:val="true"/>
              </w:rPr>
              <w:t xml:space="preserve">ما هو مصحف فاطمة </w:t>
            </w:r>
            <w:r>
              <w:rPr>
                <w:rStyle w:val="IndexLink"/>
                <w:rtl w:val="true"/>
              </w:rPr>
              <w:t>(</w:t>
            </w:r>
            <w:r>
              <w:rPr>
                <w:rStyle w:val="IndexLink"/>
                <w:rtl w:val="true"/>
              </w:rPr>
              <w:t>عليها السلام</w:t>
            </w:r>
            <w:r>
              <w:rPr>
                <w:rStyle w:val="IndexLink"/>
                <w:rtl w:val="true"/>
              </w:rPr>
              <w:t>)</w:t>
            </w:r>
            <w:r>
              <w:rPr>
                <w:rStyle w:val="IndexLink"/>
                <w:rtl w:val="true"/>
              </w:rPr>
              <w:t>؟ وهل كان وحياً؟</w:t>
            </w:r>
            <w:r>
              <w:rPr>
                <w:rStyle w:val="IndexLink"/>
                <w:rtl w:val="true"/>
              </w:rPr>
              <w:tab/>
            </w:r>
            <w:r>
              <w:rPr>
                <w:rStyle w:val="IndexLink"/>
              </w:rPr>
              <w:t>124</w:t>
            </w:r>
          </w:hyperlink>
        </w:p>
        <w:p>
          <w:pPr>
            <w:pStyle w:val="Contents4"/>
            <w:tabs>
              <w:tab w:val="clear" w:pos="8176"/>
              <w:tab w:val="right" w:pos="9026" w:leader="dot"/>
            </w:tabs>
            <w:rPr/>
          </w:pPr>
          <w:hyperlink w:anchor="__RefHeading___Toc1310156_1878427129">
            <w:r>
              <w:rPr>
                <w:webHidden/>
                <w:rStyle w:val="IndexLink"/>
              </w:rPr>
              <w:t>200</w:t>
            </w:r>
            <w:r>
              <w:rPr>
                <w:rStyle w:val="IndexLink"/>
                <w:rtl w:val="true"/>
              </w:rPr>
              <w:t xml:space="preserve"> - </w:t>
            </w:r>
            <w:r>
              <w:rPr>
                <w:rStyle w:val="IndexLink"/>
                <w:rtl w:val="true"/>
              </w:rPr>
              <w:t>لقد سمّى الله تعالى مريم بنت عمران سيّدة نساء العالمين، والآية الكريمة</w:t>
            </w:r>
            <w:r>
              <w:rPr>
                <w:rStyle w:val="IndexLink"/>
                <w:rtl w:val="true"/>
              </w:rPr>
              <w:tab/>
            </w:r>
            <w:r>
              <w:rPr>
                <w:rStyle w:val="IndexLink"/>
              </w:rPr>
              <w:t>124</w:t>
            </w:r>
          </w:hyperlink>
        </w:p>
        <w:p>
          <w:pPr>
            <w:pStyle w:val="Contents4"/>
            <w:tabs>
              <w:tab w:val="clear" w:pos="8176"/>
              <w:tab w:val="right" w:pos="9026" w:leader="dot"/>
            </w:tabs>
            <w:rPr/>
          </w:pPr>
          <w:hyperlink w:anchor="__RefHeading___Toc1310158_1878427129">
            <w:r>
              <w:rPr>
                <w:webHidden/>
                <w:rStyle w:val="IndexLink"/>
              </w:rPr>
              <w:t>201</w:t>
            </w:r>
            <w:r>
              <w:rPr>
                <w:rStyle w:val="IndexLink"/>
                <w:rtl w:val="true"/>
              </w:rPr>
              <w:t xml:space="preserve"> - </w:t>
            </w:r>
            <w:r>
              <w:rPr>
                <w:rStyle w:val="IndexLink"/>
                <w:rtl w:val="true"/>
              </w:rPr>
              <w:t xml:space="preserve">يقول البعض بأنّ الصدّيقة العظمى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لم تكن سيّدة نساء</w:t>
            </w:r>
            <w:r>
              <w:rPr>
                <w:rStyle w:val="IndexLink"/>
                <w:rtl w:val="true"/>
              </w:rPr>
              <w:tab/>
            </w:r>
            <w:r>
              <w:rPr>
                <w:rStyle w:val="IndexLink"/>
              </w:rPr>
              <w:t>125</w:t>
            </w:r>
          </w:hyperlink>
        </w:p>
        <w:p>
          <w:pPr>
            <w:pStyle w:val="Contents4"/>
            <w:tabs>
              <w:tab w:val="clear" w:pos="8176"/>
              <w:tab w:val="right" w:pos="9026" w:leader="dot"/>
            </w:tabs>
            <w:rPr/>
          </w:pPr>
          <w:hyperlink w:anchor="__RefHeading___Toc1310160_1878427129">
            <w:r>
              <w:rPr>
                <w:webHidden/>
                <w:rStyle w:val="IndexLink"/>
              </w:rPr>
              <w:t>202</w:t>
            </w:r>
            <w:r>
              <w:rPr>
                <w:rStyle w:val="IndexLink"/>
                <w:rtl w:val="true"/>
              </w:rPr>
              <w:t xml:space="preserve"> - </w:t>
            </w:r>
            <w:r>
              <w:rPr>
                <w:rStyle w:val="IndexLink"/>
                <w:rtl w:val="true"/>
              </w:rPr>
              <w:t xml:space="preserve">شكّك أحدهم بالروايات الواردة في كون نور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قد خلقه الله تعالى قبل أن يخلق الأرض والسماء، فما رأيكم بذلك؟</w:t>
            </w:r>
            <w:r>
              <w:rPr>
                <w:rStyle w:val="IndexLink"/>
                <w:rtl w:val="true"/>
              </w:rPr>
              <w:tab/>
            </w:r>
            <w:r>
              <w:rPr>
                <w:rStyle w:val="IndexLink"/>
              </w:rPr>
              <w:t>126</w:t>
            </w:r>
          </w:hyperlink>
        </w:p>
        <w:p>
          <w:pPr>
            <w:pStyle w:val="Contents4"/>
            <w:tabs>
              <w:tab w:val="clear" w:pos="8176"/>
              <w:tab w:val="right" w:pos="9026" w:leader="dot"/>
            </w:tabs>
            <w:rPr/>
          </w:pPr>
          <w:hyperlink w:anchor="__RefHeading___Toc1310162_1878427129">
            <w:r>
              <w:rPr>
                <w:webHidden/>
                <w:rStyle w:val="IndexLink"/>
              </w:rPr>
              <w:t>203</w:t>
            </w:r>
            <w:r>
              <w:rPr>
                <w:rStyle w:val="IndexLink"/>
                <w:rtl w:val="true"/>
              </w:rPr>
              <w:t xml:space="preserve"> - </w:t>
            </w:r>
            <w:r>
              <w:rPr>
                <w:rStyle w:val="IndexLink"/>
                <w:rtl w:val="true"/>
              </w:rPr>
              <w:t xml:space="preserve">ما رأيكم فيمن يقول عن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وطبيعة ذاتها الشريفة،</w:t>
            </w:r>
            <w:r>
              <w:rPr>
                <w:rStyle w:val="IndexLink"/>
                <w:rtl w:val="true"/>
              </w:rPr>
              <w:tab/>
            </w:r>
            <w:r>
              <w:rPr>
                <w:rStyle w:val="IndexLink"/>
              </w:rPr>
              <w:t>126</w:t>
            </w:r>
          </w:hyperlink>
        </w:p>
        <w:p>
          <w:pPr>
            <w:pStyle w:val="Contents4"/>
            <w:tabs>
              <w:tab w:val="clear" w:pos="8176"/>
              <w:tab w:val="right" w:pos="9026" w:leader="dot"/>
            </w:tabs>
            <w:rPr/>
          </w:pPr>
          <w:hyperlink w:anchor="__RefHeading___Toc1310164_1878427129">
            <w:r>
              <w:rPr>
                <w:webHidden/>
                <w:rStyle w:val="IndexLink"/>
              </w:rPr>
              <w:t>204</w:t>
            </w:r>
            <w:r>
              <w:rPr>
                <w:rStyle w:val="IndexLink"/>
                <w:rtl w:val="true"/>
              </w:rPr>
              <w:t xml:space="preserve"> - </w:t>
            </w:r>
            <w:r>
              <w:rPr>
                <w:rStyle w:val="IndexLink"/>
                <w:rtl w:val="true"/>
              </w:rPr>
              <w:t xml:space="preserve">ما هو وجه الصلة بين ليلة القدر والصدّيقة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127</w:t>
            </w:r>
          </w:hyperlink>
        </w:p>
        <w:p>
          <w:pPr>
            <w:pStyle w:val="Contents4"/>
            <w:tabs>
              <w:tab w:val="clear" w:pos="8176"/>
              <w:tab w:val="right" w:pos="9026" w:leader="dot"/>
            </w:tabs>
            <w:rPr/>
          </w:pPr>
          <w:hyperlink w:anchor="__RefHeading___Toc1310166_1878427129">
            <w:r>
              <w:rPr>
                <w:webHidden/>
                <w:rStyle w:val="IndexLink"/>
              </w:rPr>
              <w:t>205</w:t>
            </w:r>
            <w:r>
              <w:rPr>
                <w:rStyle w:val="IndexLink"/>
                <w:rtl w:val="true"/>
              </w:rPr>
              <w:t xml:space="preserve"> - </w:t>
            </w:r>
            <w:r>
              <w:rPr>
                <w:rStyle w:val="IndexLink"/>
                <w:rtl w:val="true"/>
              </w:rPr>
              <w:t xml:space="preserve">روى السيوطي في مسند فاطمة </w:t>
            </w:r>
            <w:r>
              <w:rPr>
                <w:rStyle w:val="IndexLink"/>
                <w:rtl w:val="true"/>
              </w:rPr>
              <w:t>(</w:t>
            </w:r>
            <w:r>
              <w:rPr>
                <w:rStyle w:val="IndexLink"/>
                <w:rtl w:val="true"/>
              </w:rPr>
              <w:t>عليها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310168_1878427129">
            <w:r>
              <w:rPr>
                <w:webHidden/>
                <w:rStyle w:val="IndexLink"/>
              </w:rPr>
              <w:t>206</w:t>
            </w:r>
            <w:r>
              <w:rPr>
                <w:rStyle w:val="IndexLink"/>
                <w:rtl w:val="true"/>
              </w:rPr>
              <w:t xml:space="preserve"> - </w:t>
            </w:r>
            <w:r>
              <w:rPr>
                <w:rStyle w:val="IndexLink"/>
                <w:rtl w:val="true"/>
              </w:rPr>
              <w:t xml:space="preserve">ما هو حكم مَن أنكر عصمة الزهراء </w:t>
            </w:r>
            <w:r>
              <w:rPr>
                <w:rStyle w:val="IndexLink"/>
                <w:rtl w:val="true"/>
              </w:rPr>
              <w:t>(</w:t>
            </w:r>
            <w:r>
              <w:rPr>
                <w:rStyle w:val="IndexLink"/>
                <w:rtl w:val="true"/>
              </w:rPr>
              <w:t>عليها أفضل الصلاة والسلام</w:t>
            </w:r>
            <w:r>
              <w:rPr>
                <w:rStyle w:val="IndexLink"/>
                <w:rtl w:val="true"/>
              </w:rPr>
              <w:t>)</w:t>
            </w:r>
            <w:r>
              <w:rPr>
                <w:rStyle w:val="IndexLink"/>
                <w:rtl w:val="true"/>
              </w:rPr>
              <w:t xml:space="preserve">، أو صفة البتول لها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128</w:t>
            </w:r>
          </w:hyperlink>
        </w:p>
        <w:p>
          <w:pPr>
            <w:pStyle w:val="Contents4"/>
            <w:tabs>
              <w:tab w:val="clear" w:pos="8176"/>
              <w:tab w:val="right" w:pos="9026" w:leader="dot"/>
            </w:tabs>
            <w:rPr/>
          </w:pPr>
          <w:hyperlink w:anchor="__RefHeading___Toc1310170_1878427129">
            <w:r>
              <w:rPr>
                <w:webHidden/>
                <w:rStyle w:val="IndexLink"/>
              </w:rPr>
              <w:t>207</w:t>
            </w:r>
            <w:r>
              <w:rPr>
                <w:rStyle w:val="IndexLink"/>
                <w:rtl w:val="true"/>
              </w:rPr>
              <w:t xml:space="preserve"> - </w:t>
            </w:r>
            <w:r>
              <w:rPr>
                <w:rStyle w:val="IndexLink"/>
                <w:rtl w:val="true"/>
              </w:rPr>
              <w:t xml:space="preserve">هل سيرى أهل الجنّة من المؤمنين السيّدة الزهراء </w:t>
            </w:r>
            <w:r>
              <w:rPr>
                <w:rStyle w:val="IndexLink"/>
                <w:rtl w:val="true"/>
              </w:rPr>
              <w:t>(</w:t>
            </w:r>
            <w:r>
              <w:rPr>
                <w:rStyle w:val="IndexLink"/>
                <w:rtl w:val="true"/>
              </w:rPr>
              <w:t>عليها أفضل الصلاة والسلام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310172_1878427129">
            <w:r>
              <w:rPr>
                <w:webHidden/>
                <w:rStyle w:val="IndexLink"/>
              </w:rPr>
              <w:t>208</w:t>
            </w:r>
            <w:r>
              <w:rPr>
                <w:rStyle w:val="IndexLink"/>
                <w:rtl w:val="true"/>
              </w:rPr>
              <w:t xml:space="preserve"> - </w:t>
            </w:r>
            <w:r>
              <w:rPr>
                <w:rStyle w:val="IndexLink"/>
                <w:rtl w:val="true"/>
              </w:rPr>
              <w:t xml:space="preserve">هل يجوز الائتمام بفاطمة الزهراء سيّدة نساء العالمين </w:t>
            </w:r>
            <w:r>
              <w:rPr>
                <w:rStyle w:val="IndexLink"/>
                <w:rtl w:val="true"/>
              </w:rPr>
              <w:t>(</w:t>
            </w:r>
            <w:r>
              <w:rPr>
                <w:rStyle w:val="IndexLink"/>
                <w:rtl w:val="true"/>
              </w:rPr>
              <w:t>عليها السلام</w:t>
            </w:r>
            <w:r>
              <w:rPr>
                <w:rStyle w:val="IndexLink"/>
                <w:rtl w:val="true"/>
              </w:rPr>
              <w:t xml:space="preserve">) </w:t>
            </w:r>
            <w:r>
              <w:rPr>
                <w:rStyle w:val="IndexLink"/>
                <w:rtl w:val="true"/>
              </w:rPr>
              <w:t>في الصلاة</w:t>
            </w:r>
            <w:r>
              <w:rPr>
                <w:rStyle w:val="IndexLink"/>
                <w:rtl w:val="true"/>
              </w:rPr>
              <w:t>;</w:t>
              <w:tab/>
            </w:r>
            <w:r>
              <w:rPr>
                <w:rStyle w:val="IndexLink"/>
              </w:rPr>
              <w:t>129</w:t>
            </w:r>
          </w:hyperlink>
        </w:p>
        <w:p>
          <w:pPr>
            <w:pStyle w:val="Contents4"/>
            <w:tabs>
              <w:tab w:val="clear" w:pos="8176"/>
              <w:tab w:val="right" w:pos="9026" w:leader="dot"/>
            </w:tabs>
            <w:rPr/>
          </w:pPr>
          <w:hyperlink w:anchor="__RefHeading___Toc1310174_1878427129">
            <w:r>
              <w:rPr>
                <w:webHidden/>
                <w:rStyle w:val="IndexLink"/>
              </w:rPr>
              <w:t>209</w:t>
            </w:r>
            <w:r>
              <w:rPr>
                <w:rStyle w:val="IndexLink"/>
                <w:rtl w:val="true"/>
              </w:rPr>
              <w:t xml:space="preserve"> - </w:t>
            </w:r>
            <w:r>
              <w:rPr>
                <w:rStyle w:val="IndexLink"/>
                <w:rtl w:val="true"/>
              </w:rPr>
              <w:t xml:space="preserve">هل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أفضل أم أبناوها المعصومون </w:t>
            </w:r>
            <w:r>
              <w:rPr>
                <w:rStyle w:val="IndexLink"/>
                <w:rtl w:val="true"/>
              </w:rPr>
              <w:t>(</w:t>
            </w:r>
            <w:r>
              <w:rPr>
                <w:rStyle w:val="IndexLink"/>
                <w:rtl w:val="true"/>
              </w:rPr>
              <w:t>عليهم السلام</w:t>
            </w:r>
            <w:r>
              <w:rPr>
                <w:rStyle w:val="IndexLink"/>
                <w:rtl w:val="true"/>
              </w:rPr>
              <w:t>)</w:t>
            </w:r>
            <w:r>
              <w:rPr>
                <w:rStyle w:val="IndexLink"/>
                <w:rtl w:val="true"/>
              </w:rPr>
              <w:t>؟ وما الدليل على ذلك؟</w:t>
            </w:r>
            <w:r>
              <w:rPr>
                <w:rStyle w:val="IndexLink"/>
                <w:rtl w:val="true"/>
              </w:rPr>
              <w:tab/>
            </w:r>
            <w:r>
              <w:rPr>
                <w:rStyle w:val="IndexLink"/>
              </w:rPr>
              <w:t>129</w:t>
            </w:r>
          </w:hyperlink>
        </w:p>
        <w:p>
          <w:pPr>
            <w:pStyle w:val="Contents4"/>
            <w:tabs>
              <w:tab w:val="clear" w:pos="8176"/>
              <w:tab w:val="right" w:pos="9026" w:leader="dot"/>
            </w:tabs>
            <w:rPr/>
          </w:pPr>
          <w:hyperlink w:anchor="__RefHeading___Toc1310176_1878427129">
            <w:r>
              <w:rPr>
                <w:webHidden/>
                <w:rStyle w:val="IndexLink"/>
              </w:rPr>
              <w:t>210</w:t>
            </w:r>
            <w:r>
              <w:rPr>
                <w:rStyle w:val="IndexLink"/>
                <w:rtl w:val="true"/>
              </w:rPr>
              <w:t xml:space="preserve"> - </w:t>
            </w:r>
            <w:r>
              <w:rPr>
                <w:rStyle w:val="IndexLink"/>
                <w:rtl w:val="true"/>
              </w:rPr>
              <w:t xml:space="preserve">ما علّة تسمية الصدّيقة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بعصمة الله الكبرى؟</w:t>
            </w:r>
            <w:r>
              <w:rPr>
                <w:rStyle w:val="IndexLink"/>
                <w:rtl w:val="true"/>
              </w:rPr>
              <w:tab/>
            </w:r>
            <w:r>
              <w:rPr>
                <w:rStyle w:val="IndexLink"/>
              </w:rPr>
              <w:t>129</w:t>
            </w:r>
          </w:hyperlink>
        </w:p>
        <w:p>
          <w:pPr>
            <w:pStyle w:val="Contents3"/>
            <w:tabs>
              <w:tab w:val="clear" w:pos="8459"/>
              <w:tab w:val="right" w:pos="9026" w:leader="dot"/>
            </w:tabs>
            <w:rPr/>
          </w:pPr>
          <w:hyperlink w:anchor="__RefHeading___Toc1310178_1878427129">
            <w:r>
              <w:rPr>
                <w:webHidden/>
                <w:rStyle w:val="IndexLink"/>
                <w:rtl w:val="true"/>
              </w:rPr>
              <w:t xml:space="preserve">خصوصيّات الإمام الحسين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310180_1878427129">
            <w:r>
              <w:rPr>
                <w:webHidden/>
                <w:rStyle w:val="IndexLink"/>
              </w:rPr>
              <w:t>211</w:t>
            </w:r>
            <w:r>
              <w:rPr>
                <w:rStyle w:val="IndexLink"/>
                <w:rtl w:val="true"/>
              </w:rPr>
              <w:t xml:space="preserve"> - </w:t>
            </w:r>
            <w:r>
              <w:rPr>
                <w:rStyle w:val="IndexLink"/>
                <w:rtl w:val="true"/>
              </w:rPr>
              <w:t>ما العلاقة بين سورة المدّثّر وواقعة الطفّ؟</w:t>
            </w:r>
            <w:r>
              <w:rPr>
                <w:rStyle w:val="IndexLink"/>
                <w:rtl w:val="true"/>
              </w:rPr>
              <w:tab/>
            </w:r>
            <w:r>
              <w:rPr>
                <w:rStyle w:val="IndexLink"/>
              </w:rPr>
              <w:t>130</w:t>
            </w:r>
          </w:hyperlink>
        </w:p>
        <w:p>
          <w:pPr>
            <w:pStyle w:val="Contents4"/>
            <w:tabs>
              <w:tab w:val="clear" w:pos="8176"/>
              <w:tab w:val="right" w:pos="9026" w:leader="dot"/>
            </w:tabs>
            <w:rPr/>
          </w:pPr>
          <w:hyperlink w:anchor="__RefHeading___Toc1310182_1878427129">
            <w:r>
              <w:rPr>
                <w:webHidden/>
                <w:rStyle w:val="IndexLink"/>
              </w:rPr>
              <w:t>212</w:t>
            </w:r>
            <w:r>
              <w:rPr>
                <w:rStyle w:val="IndexLink"/>
                <w:rtl w:val="true"/>
              </w:rPr>
              <w:t xml:space="preserve"> - </w:t>
            </w:r>
            <w:r>
              <w:rPr>
                <w:rStyle w:val="IndexLink"/>
                <w:rtl w:val="true"/>
              </w:rPr>
              <w:t xml:space="preserve">جميع الأئمّة الأطهار </w:t>
            </w:r>
            <w:r>
              <w:rPr>
                <w:rStyle w:val="IndexLink"/>
                <w:rtl w:val="true"/>
              </w:rPr>
              <w:t>(</w:t>
            </w:r>
            <w:r>
              <w:rPr>
                <w:rStyle w:val="IndexLink"/>
                <w:rtl w:val="true"/>
              </w:rPr>
              <w:t>عليهم السلام</w:t>
            </w:r>
            <w:r>
              <w:rPr>
                <w:rStyle w:val="IndexLink"/>
                <w:rtl w:val="true"/>
              </w:rPr>
              <w:t xml:space="preserve">) </w:t>
            </w:r>
            <w:r>
              <w:rPr>
                <w:rStyle w:val="IndexLink"/>
                <w:rtl w:val="true"/>
              </w:rPr>
              <w:t>تعدّدت أدوارهم واتّحدت أهدافهم، فأيّ أدوارهم كان الأصعب؟</w:t>
            </w:r>
            <w:r>
              <w:rPr>
                <w:rStyle w:val="IndexLink"/>
                <w:rtl w:val="true"/>
              </w:rPr>
              <w:tab/>
            </w:r>
            <w:r>
              <w:rPr>
                <w:rStyle w:val="IndexLink"/>
              </w:rPr>
              <w:t>130</w:t>
            </w:r>
          </w:hyperlink>
        </w:p>
        <w:p>
          <w:pPr>
            <w:pStyle w:val="Contents4"/>
            <w:tabs>
              <w:tab w:val="clear" w:pos="8176"/>
              <w:tab w:val="right" w:pos="9026" w:leader="dot"/>
            </w:tabs>
            <w:rPr/>
          </w:pPr>
          <w:hyperlink w:anchor="__RefHeading___Toc1310184_1878427129">
            <w:r>
              <w:rPr>
                <w:webHidden/>
                <w:rStyle w:val="IndexLink"/>
              </w:rPr>
              <w:t>213</w:t>
            </w:r>
            <w:r>
              <w:rPr>
                <w:rStyle w:val="IndexLink"/>
                <w:rtl w:val="true"/>
              </w:rPr>
              <w:t xml:space="preserve"> - </w:t>
            </w:r>
            <w:r>
              <w:rPr>
                <w:rStyle w:val="IndexLink"/>
                <w:rtl w:val="true"/>
              </w:rPr>
              <w:t xml:space="preserve">أيّهما أفضل الإمام الحسن أم الإمام الحسين </w:t>
            </w:r>
            <w:r>
              <w:rPr>
                <w:rStyle w:val="IndexLink"/>
                <w:rtl w:val="true"/>
              </w:rPr>
              <w:t>(</w:t>
            </w:r>
            <w:r>
              <w:rPr>
                <w:rStyle w:val="IndexLink"/>
                <w:rtl w:val="true"/>
              </w:rPr>
              <w:t>عليهما السلام</w:t>
            </w:r>
            <w:r>
              <w:rPr>
                <w:rStyle w:val="IndexLink"/>
                <w:rtl w:val="true"/>
              </w:rPr>
              <w:t>)</w:t>
            </w:r>
            <w:r>
              <w:rPr>
                <w:rStyle w:val="IndexLink"/>
                <w:rtl w:val="true"/>
              </w:rPr>
              <w:t>؟</w:t>
            </w:r>
            <w:r>
              <w:rPr>
                <w:rStyle w:val="IndexLink"/>
                <w:rtl w:val="true"/>
              </w:rPr>
              <w:tab/>
            </w:r>
            <w:r>
              <w:rPr>
                <w:rStyle w:val="IndexLink"/>
              </w:rPr>
              <w:t>131</w:t>
            </w:r>
          </w:hyperlink>
        </w:p>
        <w:p>
          <w:pPr>
            <w:pStyle w:val="Contents4"/>
            <w:tabs>
              <w:tab w:val="clear" w:pos="8176"/>
              <w:tab w:val="right" w:pos="9026" w:leader="dot"/>
            </w:tabs>
            <w:rPr/>
          </w:pPr>
          <w:hyperlink w:anchor="__RefHeading___Toc1310186_1878427129">
            <w:r>
              <w:rPr>
                <w:webHidden/>
                <w:rStyle w:val="IndexLink"/>
              </w:rPr>
              <w:t>214</w:t>
            </w:r>
            <w:r>
              <w:rPr>
                <w:rStyle w:val="IndexLink"/>
                <w:rtl w:val="true"/>
              </w:rPr>
              <w:t xml:space="preserve"> - </w:t>
            </w:r>
            <w:r>
              <w:rPr>
                <w:rStyle w:val="IndexLink"/>
                <w:rtl w:val="true"/>
              </w:rPr>
              <w:t xml:space="preserve">ما رأيكم </w:t>
            </w:r>
            <w:r>
              <w:rPr>
                <w:rStyle w:val="IndexLink"/>
                <w:rtl w:val="true"/>
              </w:rPr>
              <w:t>(</w:t>
            </w:r>
            <w:r>
              <w:rPr>
                <w:rStyle w:val="IndexLink"/>
                <w:rtl w:val="true"/>
              </w:rPr>
              <w:t>أدام الله ظلّكم</w:t>
            </w:r>
            <w:r>
              <w:rPr>
                <w:rStyle w:val="IndexLink"/>
                <w:rtl w:val="true"/>
              </w:rPr>
              <w:t xml:space="preserve">) </w:t>
            </w:r>
            <w:r>
              <w:rPr>
                <w:rStyle w:val="IndexLink"/>
                <w:rtl w:val="true"/>
              </w:rPr>
              <w:t>في المقوله التالية</w:t>
            </w:r>
            <w:r>
              <w:rPr>
                <w:rStyle w:val="IndexLink"/>
                <w:rtl w:val="true"/>
              </w:rPr>
              <w:t>:</w:t>
              <w:tab/>
            </w:r>
            <w:r>
              <w:rPr>
                <w:rStyle w:val="IndexLink"/>
              </w:rPr>
              <w:t>131</w:t>
            </w:r>
          </w:hyperlink>
        </w:p>
        <w:p>
          <w:pPr>
            <w:pStyle w:val="Contents2"/>
            <w:tabs>
              <w:tab w:val="clear" w:pos="8743"/>
              <w:tab w:val="right" w:pos="9026" w:leader="dot"/>
            </w:tabs>
            <w:rPr/>
          </w:pPr>
          <w:hyperlink w:anchor="__RefHeading___Toc1310188_1878427129">
            <w:r>
              <w:rPr>
                <w:webHidden/>
                <w:rStyle w:val="IndexLink"/>
                <w:rtl w:val="true"/>
              </w:rPr>
              <w:t>الفصل الرابع</w:t>
            </w:r>
            <w:r>
              <w:rPr>
                <w:rStyle w:val="IndexLink"/>
                <w:rtl w:val="true"/>
              </w:rPr>
              <w:t xml:space="preserve">: </w:t>
            </w:r>
            <w:r>
              <w:rPr>
                <w:rStyle w:val="IndexLink"/>
                <w:rtl w:val="true"/>
              </w:rPr>
              <w:t>أسئلة وأجوبة حول تأريخ الأنبياء والأئمّة</w:t>
            </w:r>
            <w:r>
              <w:rPr>
                <w:rStyle w:val="IndexLink"/>
                <w:rtl w:val="true"/>
              </w:rPr>
              <w:t>:</w:t>
              <w:tab/>
            </w:r>
            <w:r>
              <w:rPr>
                <w:rStyle w:val="IndexLink"/>
              </w:rPr>
              <w:t>132</w:t>
            </w:r>
          </w:hyperlink>
        </w:p>
        <w:p>
          <w:pPr>
            <w:pStyle w:val="Contents3"/>
            <w:tabs>
              <w:tab w:val="clear" w:pos="8459"/>
              <w:tab w:val="right" w:pos="9026" w:leader="dot"/>
            </w:tabs>
            <w:rPr/>
          </w:pPr>
          <w:hyperlink w:anchor="__RefHeading___Toc1310190_187842712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310192_1878427129">
            <w:r>
              <w:rPr>
                <w:webHidden/>
                <w:rStyle w:val="IndexLink"/>
                <w:rtl w:val="true"/>
              </w:rPr>
              <w:t xml:space="preserve">تاريخ الأنبياء والرسل </w:t>
            </w:r>
            <w:r>
              <w:rPr>
                <w:rStyle w:val="IndexLink"/>
                <w:rtl w:val="true"/>
              </w:rPr>
              <w:t>(</w:t>
            </w:r>
            <w:r>
              <w:rPr>
                <w:rStyle w:val="IndexLink"/>
                <w:rtl w:val="true"/>
              </w:rPr>
              <w:t>عليهم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310194_1878427129">
            <w:r>
              <w:rPr>
                <w:webHidden/>
                <w:rStyle w:val="IndexLink"/>
              </w:rPr>
              <w:t>215</w:t>
            </w:r>
            <w:r>
              <w:rPr>
                <w:rStyle w:val="IndexLink"/>
                <w:rtl w:val="true"/>
              </w:rPr>
              <w:t xml:space="preserve"> - </w:t>
            </w:r>
            <w:r>
              <w:rPr>
                <w:rStyle w:val="IndexLink"/>
                <w:rtl w:val="true"/>
              </w:rPr>
              <w:t xml:space="preserve">متى أمر الله تعالى يوسف </w:t>
            </w:r>
            <w:r>
              <w:rPr>
                <w:rStyle w:val="IndexLink"/>
                <w:rtl w:val="true"/>
              </w:rPr>
              <w:t>(</w:t>
            </w:r>
            <w:r>
              <w:rPr>
                <w:rStyle w:val="IndexLink"/>
                <w:rtl w:val="true"/>
              </w:rPr>
              <w:t>عليه السلام</w:t>
            </w:r>
            <w:r>
              <w:rPr>
                <w:rStyle w:val="IndexLink"/>
                <w:rtl w:val="true"/>
              </w:rPr>
              <w:t xml:space="preserve">) </w:t>
            </w:r>
            <w:r>
              <w:rPr>
                <w:rStyle w:val="IndexLink"/>
                <w:rtl w:val="true"/>
              </w:rPr>
              <w:t>بالجهر برسالته؟</w:t>
            </w:r>
            <w:r>
              <w:rPr>
                <w:rStyle w:val="IndexLink"/>
                <w:rtl w:val="true"/>
              </w:rPr>
              <w:tab/>
            </w:r>
            <w:r>
              <w:rPr>
                <w:rStyle w:val="IndexLink"/>
              </w:rPr>
              <w:t>133</w:t>
            </w:r>
          </w:hyperlink>
        </w:p>
        <w:p>
          <w:pPr>
            <w:pStyle w:val="Contents4"/>
            <w:tabs>
              <w:tab w:val="clear" w:pos="8176"/>
              <w:tab w:val="right" w:pos="9026" w:leader="dot"/>
            </w:tabs>
            <w:rPr/>
          </w:pPr>
          <w:hyperlink w:anchor="__RefHeading___Toc1310196_1878427129">
            <w:r>
              <w:rPr>
                <w:webHidden/>
                <w:rStyle w:val="IndexLink"/>
              </w:rPr>
              <w:t>216</w:t>
            </w:r>
            <w:r>
              <w:rPr>
                <w:rStyle w:val="IndexLink"/>
                <w:rtl w:val="true"/>
              </w:rPr>
              <w:t xml:space="preserve"> - </w:t>
            </w:r>
            <w:r>
              <w:rPr>
                <w:rStyle w:val="IndexLink"/>
                <w:rtl w:val="true"/>
              </w:rPr>
              <w:t xml:space="preserve">هل كان أبو النبيّ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كافراً؟</w:t>
            </w:r>
            <w:r>
              <w:rPr>
                <w:rStyle w:val="IndexLink"/>
                <w:rtl w:val="true"/>
              </w:rPr>
              <w:tab/>
            </w:r>
            <w:r>
              <w:rPr>
                <w:rStyle w:val="IndexLink"/>
              </w:rPr>
              <w:t>133</w:t>
            </w:r>
          </w:hyperlink>
        </w:p>
        <w:p>
          <w:pPr>
            <w:pStyle w:val="Contents4"/>
            <w:tabs>
              <w:tab w:val="clear" w:pos="8176"/>
              <w:tab w:val="right" w:pos="9026" w:leader="dot"/>
            </w:tabs>
            <w:rPr/>
          </w:pPr>
          <w:hyperlink w:anchor="__RefHeading___Toc1310198_1878427129">
            <w:r>
              <w:rPr>
                <w:webHidden/>
                <w:rStyle w:val="IndexLink"/>
              </w:rPr>
              <w:t>217</w:t>
            </w:r>
            <w:r>
              <w:rPr>
                <w:rStyle w:val="IndexLink"/>
                <w:rtl w:val="true"/>
              </w:rPr>
              <w:t xml:space="preserve"> - </w:t>
            </w:r>
            <w:r>
              <w:rPr>
                <w:rStyle w:val="IndexLink"/>
                <w:rtl w:val="true"/>
              </w:rPr>
              <w:t>هل كان طالوت إماماً؟ وهل كانت معجزته لإثبات إمامته هي التابوت؟</w:t>
            </w:r>
            <w:r>
              <w:rPr>
                <w:rStyle w:val="IndexLink"/>
                <w:rtl w:val="true"/>
              </w:rPr>
              <w:tab/>
            </w:r>
            <w:r>
              <w:rPr>
                <w:rStyle w:val="IndexLink"/>
              </w:rPr>
              <w:t>133</w:t>
            </w:r>
          </w:hyperlink>
        </w:p>
        <w:p>
          <w:pPr>
            <w:pStyle w:val="Contents4"/>
            <w:tabs>
              <w:tab w:val="clear" w:pos="8176"/>
              <w:tab w:val="right" w:pos="9026" w:leader="dot"/>
            </w:tabs>
            <w:rPr/>
          </w:pPr>
          <w:hyperlink w:anchor="__RefHeading___Toc1310200_1878427129">
            <w:r>
              <w:rPr>
                <w:webHidden/>
                <w:rStyle w:val="IndexLink"/>
              </w:rPr>
              <w:t>218</w:t>
            </w:r>
            <w:r>
              <w:rPr>
                <w:rStyle w:val="IndexLink"/>
                <w:rtl w:val="true"/>
              </w:rPr>
              <w:t xml:space="preserve"> - </w:t>
            </w:r>
            <w:r>
              <w:rPr>
                <w:rStyle w:val="IndexLink"/>
                <w:rtl w:val="true"/>
              </w:rPr>
              <w:t xml:space="preserve">لماذا قوم يونس </w:t>
            </w:r>
            <w:r>
              <w:rPr>
                <w:rStyle w:val="IndexLink"/>
                <w:rtl w:val="true"/>
              </w:rPr>
              <w:t>(</w:t>
            </w:r>
            <w:r>
              <w:rPr>
                <w:rStyle w:val="IndexLink"/>
                <w:rtl w:val="true"/>
              </w:rPr>
              <w:t>عليه السلام</w:t>
            </w:r>
            <w:r>
              <w:rPr>
                <w:rStyle w:val="IndexLink"/>
                <w:rtl w:val="true"/>
              </w:rPr>
              <w:t xml:space="preserve">) </w:t>
            </w:r>
            <w:r>
              <w:rPr>
                <w:rStyle w:val="IndexLink"/>
                <w:rtl w:val="true"/>
              </w:rPr>
              <w:t>عندما رأوا العذاب استغفروا الله فغفر لهم، بينما عندما رأى فرعون العذاب استغفر الله فلم يغفر له، رغم اشتراكهما في الكفر والتوبة؟</w:t>
            </w:r>
            <w:r>
              <w:rPr>
                <w:rStyle w:val="IndexLink"/>
                <w:rtl w:val="true"/>
              </w:rPr>
              <w:tab/>
            </w:r>
            <w:r>
              <w:rPr>
                <w:rStyle w:val="IndexLink"/>
              </w:rPr>
              <w:t>133</w:t>
            </w:r>
          </w:hyperlink>
        </w:p>
        <w:p>
          <w:pPr>
            <w:pStyle w:val="Contents4"/>
            <w:tabs>
              <w:tab w:val="clear" w:pos="8176"/>
              <w:tab w:val="right" w:pos="9026" w:leader="dot"/>
            </w:tabs>
            <w:rPr/>
          </w:pPr>
          <w:hyperlink w:anchor="__RefHeading___Toc1310202_1878427129">
            <w:r>
              <w:rPr>
                <w:webHidden/>
                <w:rStyle w:val="IndexLink"/>
              </w:rPr>
              <w:t>219</w:t>
            </w:r>
            <w:r>
              <w:rPr>
                <w:rStyle w:val="IndexLink"/>
                <w:rtl w:val="true"/>
              </w:rPr>
              <w:t xml:space="preserve"> - </w:t>
            </w:r>
            <w:r>
              <w:rPr>
                <w:rStyle w:val="IndexLink"/>
                <w:rtl w:val="true"/>
              </w:rPr>
              <w:t xml:space="preserve">هناك حرص في النصوص الدينيّة على توجيه الناس إلى حسن اختيارالزوجة المؤمنة الصالحة، كما يرشد لذلك قول النبيّ </w:t>
            </w:r>
            <w:r>
              <w:rPr>
                <w:rStyle w:val="IndexLink"/>
                <w:rtl w:val="true"/>
              </w:rPr>
              <w:t>(</w:t>
            </w:r>
            <w:r>
              <w:rPr>
                <w:rStyle w:val="IndexLink"/>
                <w:rtl w:val="true"/>
              </w:rPr>
              <w:t>صلى الله عليه وآله</w:t>
            </w:r>
            <w:r>
              <w:rPr>
                <w:rStyle w:val="IndexLink"/>
                <w:rtl w:val="true"/>
              </w:rPr>
              <w:t>)</w:t>
              <w:tab/>
            </w:r>
            <w:r>
              <w:rPr>
                <w:rStyle w:val="IndexLink"/>
              </w:rPr>
              <w:t>134</w:t>
            </w:r>
          </w:hyperlink>
        </w:p>
        <w:p>
          <w:pPr>
            <w:pStyle w:val="Contents4"/>
            <w:tabs>
              <w:tab w:val="clear" w:pos="8176"/>
              <w:tab w:val="right" w:pos="9026" w:leader="dot"/>
            </w:tabs>
            <w:rPr/>
          </w:pPr>
          <w:hyperlink w:anchor="__RefHeading___Toc1310204_1878427129">
            <w:r>
              <w:rPr>
                <w:webHidden/>
                <w:rStyle w:val="IndexLink"/>
              </w:rPr>
              <w:t>220</w:t>
            </w:r>
            <w:r>
              <w:rPr>
                <w:rStyle w:val="IndexLink"/>
                <w:rtl w:val="true"/>
              </w:rPr>
              <w:t xml:space="preserve"> - </w:t>
            </w:r>
            <w:r>
              <w:rPr>
                <w:rStyle w:val="IndexLink"/>
                <w:rtl w:val="true"/>
              </w:rPr>
              <w:t xml:space="preserve">هل كلّ المسيحيّين بطوائفهم في العالم يؤمنون أنّ النبيّ عيسى </w:t>
            </w:r>
            <w:r>
              <w:rPr>
                <w:rStyle w:val="IndexLink"/>
                <w:rtl w:val="true"/>
              </w:rPr>
              <w:t>(</w:t>
            </w:r>
            <w:r>
              <w:rPr>
                <w:rStyle w:val="IndexLink"/>
                <w:rtl w:val="true"/>
              </w:rPr>
              <w:t>عليه السلام</w:t>
            </w:r>
            <w:r>
              <w:rPr>
                <w:rStyle w:val="IndexLink"/>
                <w:rtl w:val="true"/>
              </w:rPr>
              <w:t xml:space="preserve">) </w:t>
            </w:r>
            <w:r>
              <w:rPr>
                <w:rStyle w:val="IndexLink"/>
                <w:rtl w:val="true"/>
              </w:rPr>
              <w:t>قد مات مصلوباً؟</w:t>
            </w:r>
            <w:r>
              <w:rPr>
                <w:rStyle w:val="IndexLink"/>
                <w:rtl w:val="true"/>
              </w:rPr>
              <w:tab/>
            </w:r>
            <w:r>
              <w:rPr>
                <w:rStyle w:val="IndexLink"/>
              </w:rPr>
              <w:t>134</w:t>
            </w:r>
          </w:hyperlink>
        </w:p>
        <w:p>
          <w:pPr>
            <w:pStyle w:val="Contents4"/>
            <w:tabs>
              <w:tab w:val="clear" w:pos="8176"/>
              <w:tab w:val="right" w:pos="9026" w:leader="dot"/>
            </w:tabs>
            <w:rPr/>
          </w:pPr>
          <w:hyperlink w:anchor="__RefHeading___Toc1310206_1878427129">
            <w:r>
              <w:rPr>
                <w:webHidden/>
                <w:rStyle w:val="IndexLink"/>
              </w:rPr>
              <w:t>221</w:t>
            </w:r>
            <w:r>
              <w:rPr>
                <w:rStyle w:val="IndexLink"/>
                <w:rtl w:val="true"/>
              </w:rPr>
              <w:t xml:space="preserve"> - </w:t>
            </w:r>
            <w:r>
              <w:rPr>
                <w:rStyle w:val="IndexLink"/>
                <w:rtl w:val="true"/>
              </w:rPr>
              <w:t xml:space="preserve">هل صحيح أنّ اليهود لم يقوموا بمحاولة قتل سيّدنا عيسى بن مريم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135</w:t>
            </w:r>
          </w:hyperlink>
        </w:p>
        <w:p>
          <w:pPr>
            <w:pStyle w:val="Contents4"/>
            <w:tabs>
              <w:tab w:val="clear" w:pos="8176"/>
              <w:tab w:val="right" w:pos="9026" w:leader="dot"/>
            </w:tabs>
            <w:rPr/>
          </w:pPr>
          <w:hyperlink w:anchor="__RefHeading___Toc1310208_1878427129">
            <w:r>
              <w:rPr>
                <w:webHidden/>
                <w:rStyle w:val="IndexLink"/>
              </w:rPr>
              <w:t>222</w:t>
            </w:r>
            <w:r>
              <w:rPr>
                <w:rStyle w:val="IndexLink"/>
                <w:rtl w:val="true"/>
              </w:rPr>
              <w:t xml:space="preserve"> - </w:t>
            </w:r>
            <w:r>
              <w:rPr>
                <w:rStyle w:val="IndexLink"/>
                <w:rtl w:val="true"/>
              </w:rPr>
              <w:t>قد اتّفقت جميع المذاهب الإسلاميّة على بقاء الخضر حيّاً، فما هو وجه الحكمة من بقائه كلّ هذا الزمن الطويل؟</w:t>
            </w:r>
            <w:r>
              <w:rPr>
                <w:rStyle w:val="IndexLink"/>
                <w:rtl w:val="true"/>
              </w:rPr>
              <w:tab/>
            </w:r>
            <w:r>
              <w:rPr>
                <w:rStyle w:val="IndexLink"/>
              </w:rPr>
              <w:t>135</w:t>
            </w:r>
          </w:hyperlink>
        </w:p>
        <w:p>
          <w:pPr>
            <w:pStyle w:val="Contents3"/>
            <w:tabs>
              <w:tab w:val="clear" w:pos="8459"/>
              <w:tab w:val="right" w:pos="9026" w:leader="dot"/>
            </w:tabs>
            <w:rPr/>
          </w:pPr>
          <w:hyperlink w:anchor="__RefHeading___Toc1310210_1878427129">
            <w:r>
              <w:rPr>
                <w:webHidden/>
                <w:rStyle w:val="IndexLink"/>
                <w:rtl w:val="true"/>
              </w:rPr>
              <w:t xml:space="preserve">تأريخ الرسول الأعظم </w:t>
            </w:r>
            <w:r>
              <w:rPr>
                <w:rStyle w:val="IndexLink"/>
                <w:rtl w:val="true"/>
              </w:rPr>
              <w:t>(</w:t>
            </w:r>
            <w:r>
              <w:rPr>
                <w:rStyle w:val="IndexLink"/>
                <w:rtl w:val="true"/>
              </w:rPr>
              <w:t>صلى الله عليه وآله</w:t>
            </w:r>
            <w:r>
              <w:rPr>
                <w:rStyle w:val="IndexLink"/>
                <w:rtl w:val="true"/>
              </w:rPr>
              <w:t>)</w:t>
              <w:tab/>
            </w:r>
            <w:r>
              <w:rPr>
                <w:rStyle w:val="IndexLink"/>
              </w:rPr>
              <w:t>136</w:t>
            </w:r>
          </w:hyperlink>
        </w:p>
        <w:p>
          <w:pPr>
            <w:pStyle w:val="Contents4"/>
            <w:tabs>
              <w:tab w:val="clear" w:pos="8176"/>
              <w:tab w:val="right" w:pos="9026" w:leader="dot"/>
            </w:tabs>
            <w:rPr/>
          </w:pPr>
          <w:hyperlink w:anchor="__RefHeading___Toc1310212_1878427129">
            <w:r>
              <w:rPr>
                <w:webHidden/>
                <w:rStyle w:val="IndexLink"/>
              </w:rPr>
              <w:t>223</w:t>
            </w:r>
            <w:r>
              <w:rPr>
                <w:rStyle w:val="IndexLink"/>
                <w:rtl w:val="true"/>
              </w:rPr>
              <w:t xml:space="preserve"> - </w:t>
            </w:r>
            <w:r>
              <w:rPr>
                <w:rStyle w:val="IndexLink"/>
                <w:rtl w:val="true"/>
              </w:rPr>
              <w:t xml:space="preserve">لماذا اعتنق أجداد النبيّ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الحنيفيّة، بينما كان يفترض أن يعتنقوا المسيحيّة، على اعتبار أنّ الدين الجديد ينسخ القديم؟</w:t>
            </w:r>
            <w:r>
              <w:rPr>
                <w:rStyle w:val="IndexLink"/>
                <w:rtl w:val="true"/>
              </w:rPr>
              <w:tab/>
            </w:r>
            <w:r>
              <w:rPr>
                <w:rStyle w:val="IndexLink"/>
              </w:rPr>
              <w:t>136</w:t>
            </w:r>
          </w:hyperlink>
        </w:p>
        <w:p>
          <w:pPr>
            <w:pStyle w:val="Contents4"/>
            <w:tabs>
              <w:tab w:val="clear" w:pos="8176"/>
              <w:tab w:val="right" w:pos="9026" w:leader="dot"/>
            </w:tabs>
            <w:rPr/>
          </w:pPr>
          <w:hyperlink w:anchor="__RefHeading___Toc1310214_1878427129">
            <w:r>
              <w:rPr>
                <w:webHidden/>
                <w:rStyle w:val="IndexLink"/>
              </w:rPr>
              <w:t>224</w:t>
            </w:r>
            <w:r>
              <w:rPr>
                <w:rStyle w:val="IndexLink"/>
                <w:rtl w:val="true"/>
              </w:rPr>
              <w:t xml:space="preserve"> - </w:t>
            </w:r>
            <w:r>
              <w:rPr>
                <w:rStyle w:val="IndexLink"/>
                <w:rtl w:val="true"/>
              </w:rPr>
              <w:t xml:space="preserve">لمّا ولد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رميت الشياطين بالشهب، وحجبت عن السماء بعد أن كانت تسترق منها الأخبار، فهل ذلك مستمرّ إلى يومنا هذا؟</w:t>
            </w:r>
            <w:r>
              <w:rPr>
                <w:rStyle w:val="IndexLink"/>
                <w:rtl w:val="true"/>
              </w:rPr>
              <w:tab/>
            </w:r>
            <w:r>
              <w:rPr>
                <w:rStyle w:val="IndexLink"/>
              </w:rPr>
              <w:t>136</w:t>
            </w:r>
          </w:hyperlink>
        </w:p>
        <w:p>
          <w:pPr>
            <w:pStyle w:val="Contents4"/>
            <w:tabs>
              <w:tab w:val="clear" w:pos="8176"/>
              <w:tab w:val="right" w:pos="9026" w:leader="dot"/>
            </w:tabs>
            <w:rPr/>
          </w:pPr>
          <w:hyperlink w:anchor="__RefHeading___Toc1310216_1878427129">
            <w:r>
              <w:rPr>
                <w:webHidden/>
                <w:rStyle w:val="IndexLink"/>
              </w:rPr>
              <w:t>225</w:t>
            </w:r>
            <w:r>
              <w:rPr>
                <w:rStyle w:val="IndexLink"/>
                <w:rtl w:val="true"/>
              </w:rPr>
              <w:t xml:space="preserve"> - </w:t>
            </w:r>
            <w:r>
              <w:rPr>
                <w:rStyle w:val="IndexLink"/>
                <w:rtl w:val="true"/>
              </w:rPr>
              <w:t xml:space="preserve">أودّ أن أعرف التواريخ الحقيقيّة لجميع المناسبات الدينية، سواء كانت مواليد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أم وفياتهم؟</w:t>
            </w:r>
            <w:r>
              <w:rPr>
                <w:rStyle w:val="IndexLink"/>
                <w:rtl w:val="true"/>
              </w:rPr>
              <w:tab/>
            </w:r>
            <w:r>
              <w:rPr>
                <w:rStyle w:val="IndexLink"/>
              </w:rPr>
              <w:t>136</w:t>
            </w:r>
          </w:hyperlink>
        </w:p>
        <w:p>
          <w:pPr>
            <w:pStyle w:val="Contents4"/>
            <w:tabs>
              <w:tab w:val="clear" w:pos="8176"/>
              <w:tab w:val="right" w:pos="9026" w:leader="dot"/>
            </w:tabs>
            <w:rPr/>
          </w:pPr>
          <w:hyperlink w:anchor="__RefHeading___Toc1310218_1878427129">
            <w:r>
              <w:rPr>
                <w:webHidden/>
                <w:rStyle w:val="IndexLink"/>
              </w:rPr>
              <w:t>226</w:t>
            </w:r>
            <w:r>
              <w:rPr>
                <w:rStyle w:val="IndexLink"/>
                <w:rtl w:val="true"/>
              </w:rPr>
              <w:t xml:space="preserve"> - </w:t>
            </w:r>
            <w:r>
              <w:rPr>
                <w:rStyle w:val="IndexLink"/>
                <w:rtl w:val="true"/>
              </w:rPr>
              <w:t xml:space="preserve">هل للرسول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بنات غير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136</w:t>
            </w:r>
          </w:hyperlink>
        </w:p>
        <w:p>
          <w:pPr>
            <w:pStyle w:val="Contents4"/>
            <w:tabs>
              <w:tab w:val="clear" w:pos="8176"/>
              <w:tab w:val="right" w:pos="9026" w:leader="dot"/>
            </w:tabs>
            <w:rPr/>
          </w:pPr>
          <w:hyperlink w:anchor="__RefHeading___Toc1310220_1878427129">
            <w:r>
              <w:rPr>
                <w:webHidden/>
                <w:rStyle w:val="IndexLink"/>
              </w:rPr>
              <w:t>227</w:t>
            </w:r>
            <w:r>
              <w:rPr>
                <w:rStyle w:val="IndexLink"/>
                <w:rtl w:val="true"/>
              </w:rPr>
              <w:t xml:space="preserve"> - </w:t>
            </w:r>
            <w:r>
              <w:rPr>
                <w:rStyle w:val="IndexLink"/>
                <w:rtl w:val="true"/>
              </w:rPr>
              <w:t xml:space="preserve">هل كانت عائشة بِكراً عندما تزوّجها الرسول </w:t>
            </w:r>
            <w:r>
              <w:rPr>
                <w:rStyle w:val="IndexLink"/>
                <w:rtl w:val="true"/>
              </w:rPr>
              <w:t>(</w:t>
            </w:r>
            <w:r>
              <w:rPr>
                <w:rStyle w:val="IndexLink"/>
                <w:rtl w:val="true"/>
              </w:rPr>
              <w:t>صلى الله عليه وآله</w:t>
            </w:r>
            <w:r>
              <w:rPr>
                <w:rStyle w:val="IndexLink"/>
                <w:rtl w:val="true"/>
              </w:rPr>
              <w:t>)</w:t>
            </w:r>
            <w:r>
              <w:rPr>
                <w:rStyle w:val="IndexLink"/>
                <w:rtl w:val="true"/>
              </w:rPr>
              <w:t xml:space="preserve">، سيّما بملاحظة قوله </w:t>
            </w:r>
            <w:r>
              <w:rPr>
                <w:rStyle w:val="IndexLink"/>
                <w:rtl w:val="true"/>
              </w:rPr>
              <w:t>(</w:t>
            </w:r>
            <w:r>
              <w:rPr>
                <w:rStyle w:val="IndexLink"/>
                <w:rtl w:val="true"/>
              </w:rPr>
              <w:t>تبارك وتعالى</w:t>
            </w:r>
            <w:r>
              <w:rPr>
                <w:rStyle w:val="IndexLink"/>
                <w:rtl w:val="true"/>
              </w:rPr>
              <w:t xml:space="preserve">): </w:t>
            </w:r>
            <w:r>
              <w:rPr>
                <w:rStyle w:val="IndexLink"/>
                <w:rtl w:val="true"/>
              </w:rPr>
              <w:t>عَسَى رَبُّهُ إِن طَلَّقَكُنَّ أَن يُبْدِلَهُ أَزْوَاجاً خَيْراً مِنكُنَّ مُسْلِمَات مُؤْمِنَات قَانِتَات تَائِبَات عَابِدَات سَائِحات ثَيِّبَات وَأَبْكَاراً ؟</w:t>
            </w:r>
            <w:r>
              <w:rPr>
                <w:rStyle w:val="IndexLink"/>
                <w:rtl w:val="true"/>
              </w:rPr>
              <w:tab/>
            </w:r>
            <w:r>
              <w:rPr>
                <w:rStyle w:val="IndexLink"/>
              </w:rPr>
              <w:t>137</w:t>
            </w:r>
          </w:hyperlink>
        </w:p>
        <w:p>
          <w:pPr>
            <w:pStyle w:val="Contents4"/>
            <w:tabs>
              <w:tab w:val="clear" w:pos="8176"/>
              <w:tab w:val="right" w:pos="9026" w:leader="dot"/>
            </w:tabs>
            <w:rPr/>
          </w:pPr>
          <w:hyperlink w:anchor="__RefHeading___Toc1310222_1878427129">
            <w:r>
              <w:rPr>
                <w:webHidden/>
                <w:rStyle w:val="IndexLink"/>
              </w:rPr>
              <w:t>228</w:t>
            </w:r>
            <w:r>
              <w:rPr>
                <w:rStyle w:val="IndexLink"/>
                <w:rtl w:val="true"/>
              </w:rPr>
              <w:t xml:space="preserve"> - </w:t>
            </w:r>
            <w:r>
              <w:rPr>
                <w:rStyle w:val="IndexLink"/>
                <w:rtl w:val="true"/>
              </w:rPr>
              <w:t>سمعت أحد الأشخاص يقول</w:t>
            </w:r>
            <w:r>
              <w:rPr>
                <w:rStyle w:val="IndexLink"/>
                <w:rtl w:val="true"/>
              </w:rPr>
              <w:t xml:space="preserve">: </w:t>
            </w:r>
            <w:r>
              <w:rPr>
                <w:rStyle w:val="IndexLink"/>
                <w:rtl w:val="true"/>
              </w:rPr>
              <w:t xml:space="preserve">إنّ عائشة لم تكن امرأة عفيفة، وأنّ الرسول الأكرم محمّداً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لم يواقعها أبداً، فما مدى صحّة كلامه؟</w:t>
            </w:r>
            <w:r>
              <w:rPr>
                <w:rStyle w:val="IndexLink"/>
                <w:rtl w:val="true"/>
              </w:rPr>
              <w:tab/>
            </w:r>
            <w:r>
              <w:rPr>
                <w:rStyle w:val="IndexLink"/>
              </w:rPr>
              <w:t>137</w:t>
            </w:r>
          </w:hyperlink>
        </w:p>
        <w:p>
          <w:pPr>
            <w:pStyle w:val="Contents4"/>
            <w:tabs>
              <w:tab w:val="clear" w:pos="8176"/>
              <w:tab w:val="right" w:pos="9026" w:leader="dot"/>
            </w:tabs>
            <w:rPr/>
          </w:pPr>
          <w:hyperlink w:anchor="__RefHeading___Toc1310224_1878427129">
            <w:r>
              <w:rPr>
                <w:webHidden/>
                <w:rStyle w:val="IndexLink"/>
              </w:rPr>
              <w:t>229</w:t>
            </w:r>
            <w:r>
              <w:rPr>
                <w:rStyle w:val="IndexLink"/>
                <w:rtl w:val="true"/>
              </w:rPr>
              <w:t xml:space="preserve"> - </w:t>
            </w:r>
            <w:r>
              <w:rPr>
                <w:rStyle w:val="IndexLink"/>
                <w:rtl w:val="true"/>
              </w:rPr>
              <w:t xml:space="preserve">هل صحيح أنّ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قُتل مسموماً؟</w:t>
            </w:r>
            <w:r>
              <w:rPr>
                <w:rStyle w:val="IndexLink"/>
                <w:rtl w:val="true"/>
              </w:rPr>
              <w:tab/>
            </w:r>
            <w:r>
              <w:rPr>
                <w:rStyle w:val="IndexLink"/>
              </w:rPr>
              <w:t>137</w:t>
            </w:r>
          </w:hyperlink>
        </w:p>
        <w:p>
          <w:pPr>
            <w:pStyle w:val="Contents4"/>
            <w:tabs>
              <w:tab w:val="clear" w:pos="8176"/>
              <w:tab w:val="right" w:pos="9026" w:leader="dot"/>
            </w:tabs>
            <w:rPr/>
          </w:pPr>
          <w:hyperlink w:anchor="__RefHeading___Toc1310226_1878427129">
            <w:r>
              <w:rPr>
                <w:webHidden/>
                <w:rStyle w:val="IndexLink"/>
              </w:rPr>
              <w:t>230</w:t>
            </w:r>
            <w:r>
              <w:rPr>
                <w:rStyle w:val="IndexLink"/>
                <w:rtl w:val="true"/>
              </w:rPr>
              <w:t xml:space="preserve"> - </w:t>
            </w:r>
            <w:r>
              <w:rPr>
                <w:rStyle w:val="IndexLink"/>
                <w:rtl w:val="true"/>
              </w:rPr>
              <w:t xml:space="preserve">مَن الذي سمّ النبيّ </w:t>
            </w:r>
            <w:r>
              <w:rPr>
                <w:rStyle w:val="IndexLink"/>
                <w:rtl w:val="true"/>
              </w:rPr>
              <w:t>(</w:t>
            </w:r>
            <w:r>
              <w:rPr>
                <w:rStyle w:val="IndexLink"/>
                <w:rtl w:val="true"/>
              </w:rPr>
              <w:t>صلى الله عليه وآله</w:t>
            </w:r>
            <w:r>
              <w:rPr>
                <w:rStyle w:val="IndexLink"/>
                <w:rtl w:val="true"/>
              </w:rPr>
              <w:t>)</w:t>
            </w:r>
            <w:r>
              <w:rPr>
                <w:rStyle w:val="IndexLink"/>
                <w:rtl w:val="true"/>
              </w:rPr>
              <w:t>؟</w:t>
            </w:r>
            <w:r>
              <w:rPr>
                <w:rStyle w:val="IndexLink"/>
                <w:rtl w:val="true"/>
              </w:rPr>
              <w:tab/>
            </w:r>
            <w:r>
              <w:rPr>
                <w:rStyle w:val="IndexLink"/>
              </w:rPr>
              <w:t>138</w:t>
            </w:r>
          </w:hyperlink>
        </w:p>
        <w:p>
          <w:pPr>
            <w:pStyle w:val="Contents4"/>
            <w:tabs>
              <w:tab w:val="clear" w:pos="8176"/>
              <w:tab w:val="right" w:pos="9026" w:leader="dot"/>
            </w:tabs>
            <w:rPr/>
          </w:pPr>
          <w:hyperlink w:anchor="__RefHeading___Toc1310228_1878427129">
            <w:r>
              <w:rPr>
                <w:webHidden/>
                <w:rStyle w:val="IndexLink"/>
              </w:rPr>
              <w:t>231</w:t>
            </w:r>
            <w:r>
              <w:rPr>
                <w:rStyle w:val="IndexLink"/>
                <w:rtl w:val="true"/>
              </w:rPr>
              <w:t xml:space="preserve"> - </w:t>
            </w:r>
            <w:r>
              <w:rPr>
                <w:rStyle w:val="IndexLink"/>
                <w:rtl w:val="true"/>
              </w:rPr>
              <w:t xml:space="preserve">ورد أنّ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عند رحيل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قالت</w:t>
            </w:r>
            <w:r>
              <w:rPr>
                <w:rStyle w:val="IndexLink"/>
                <w:rtl w:val="true"/>
              </w:rPr>
              <w:t>:</w:t>
              <w:tab/>
            </w:r>
            <w:r>
              <w:rPr>
                <w:rStyle w:val="IndexLink"/>
              </w:rPr>
              <w:t>138</w:t>
            </w:r>
          </w:hyperlink>
        </w:p>
        <w:p>
          <w:pPr>
            <w:pStyle w:val="Contents3"/>
            <w:tabs>
              <w:tab w:val="clear" w:pos="8459"/>
              <w:tab w:val="right" w:pos="9026" w:leader="dot"/>
            </w:tabs>
            <w:rPr/>
          </w:pPr>
          <w:hyperlink w:anchor="__RefHeading___Toc1310230_1878427129">
            <w:r>
              <w:rPr>
                <w:webHidden/>
                <w:rStyle w:val="IndexLink"/>
                <w:rtl w:val="true"/>
              </w:rPr>
              <w:t xml:space="preserve">تأريخ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310232_1878427129">
            <w:r>
              <w:rPr>
                <w:webHidden/>
                <w:rStyle w:val="IndexLink"/>
              </w:rPr>
              <w:t>232</w:t>
            </w:r>
            <w:r>
              <w:rPr>
                <w:rStyle w:val="IndexLink"/>
                <w:rtl w:val="true"/>
              </w:rPr>
              <w:t xml:space="preserve"> - </w:t>
            </w:r>
            <w:r>
              <w:rPr>
                <w:rStyle w:val="IndexLink"/>
                <w:rtl w:val="true"/>
              </w:rPr>
              <w:t xml:space="preserve">ما هو سرّ ولادة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داخلَ الكعبة المشرّفة؟</w:t>
            </w:r>
            <w:r>
              <w:rPr>
                <w:rStyle w:val="IndexLink"/>
                <w:rtl w:val="true"/>
              </w:rPr>
              <w:tab/>
            </w:r>
            <w:r>
              <w:rPr>
                <w:rStyle w:val="IndexLink"/>
              </w:rPr>
              <w:t>139</w:t>
            </w:r>
          </w:hyperlink>
        </w:p>
        <w:p>
          <w:pPr>
            <w:pStyle w:val="Contents4"/>
            <w:tabs>
              <w:tab w:val="clear" w:pos="8176"/>
              <w:tab w:val="right" w:pos="9026" w:leader="dot"/>
            </w:tabs>
            <w:rPr/>
          </w:pPr>
          <w:hyperlink w:anchor="__RefHeading___Toc1310234_1878427129">
            <w:r>
              <w:rPr>
                <w:webHidden/>
                <w:rStyle w:val="IndexLink"/>
              </w:rPr>
              <w:t>233</w:t>
            </w:r>
            <w:r>
              <w:rPr>
                <w:rStyle w:val="IndexLink"/>
                <w:rtl w:val="true"/>
              </w:rPr>
              <w:t xml:space="preserve"> - </w:t>
            </w:r>
            <w:r>
              <w:rPr>
                <w:rStyle w:val="IndexLink"/>
                <w:rtl w:val="true"/>
              </w:rPr>
              <w:t xml:space="preserve">هل السيّدة فاطمة بنت أسد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والدة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أعلى مرتبة ومقاماً أم السيّدة مريم بنت عمران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والدة النبيّ عيسى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139</w:t>
            </w:r>
          </w:hyperlink>
        </w:p>
        <w:p>
          <w:pPr>
            <w:pStyle w:val="Contents4"/>
            <w:tabs>
              <w:tab w:val="clear" w:pos="8176"/>
              <w:tab w:val="right" w:pos="9026" w:leader="dot"/>
            </w:tabs>
            <w:rPr/>
          </w:pPr>
          <w:hyperlink w:anchor="__RefHeading___Toc1310236_1878427129">
            <w:r>
              <w:rPr>
                <w:webHidden/>
                <w:rStyle w:val="IndexLink"/>
              </w:rPr>
              <w:t>234</w:t>
            </w:r>
            <w:r>
              <w:rPr>
                <w:rStyle w:val="IndexLink"/>
                <w:rtl w:val="true"/>
              </w:rPr>
              <w:t xml:space="preserve"> - </w:t>
            </w:r>
            <w:r>
              <w:rPr>
                <w:rStyle w:val="IndexLink"/>
                <w:rtl w:val="true"/>
              </w:rPr>
              <w:t xml:space="preserve">هل تستطيعون أن تذكروا لنا النسب الطاهر لاُمّ أمير المؤمنين عليّ بن أبي طالب، فاطمة بنت أسد </w:t>
            </w:r>
            <w:r>
              <w:rPr>
                <w:rStyle w:val="IndexLink"/>
                <w:rtl w:val="true"/>
              </w:rPr>
              <w:t>(</w:t>
            </w:r>
            <w:r>
              <w:rPr>
                <w:rStyle w:val="IndexLink"/>
                <w:rtl w:val="true"/>
              </w:rPr>
              <w:t>عليها السلام</w:t>
            </w:r>
            <w:r>
              <w:rPr>
                <w:rStyle w:val="IndexLink"/>
                <w:rtl w:val="true"/>
              </w:rPr>
              <w:t>)</w:t>
            </w:r>
            <w:r>
              <w:rPr>
                <w:rStyle w:val="IndexLink"/>
                <w:rtl w:val="true"/>
              </w:rPr>
              <w:t>، ونبذة عن حياتها الشريفة؟</w:t>
            </w:r>
            <w:r>
              <w:rPr>
                <w:rStyle w:val="IndexLink"/>
                <w:rtl w:val="true"/>
              </w:rPr>
              <w:tab/>
            </w:r>
            <w:r>
              <w:rPr>
                <w:rStyle w:val="IndexLink"/>
              </w:rPr>
              <w:t>139</w:t>
            </w:r>
          </w:hyperlink>
        </w:p>
        <w:p>
          <w:pPr>
            <w:pStyle w:val="Contents4"/>
            <w:tabs>
              <w:tab w:val="clear" w:pos="8176"/>
              <w:tab w:val="right" w:pos="9026" w:leader="dot"/>
            </w:tabs>
            <w:rPr/>
          </w:pPr>
          <w:hyperlink w:anchor="__RefHeading___Toc1310238_1878427129">
            <w:r>
              <w:rPr>
                <w:webHidden/>
                <w:rStyle w:val="IndexLink"/>
              </w:rPr>
              <w:t>235</w:t>
            </w:r>
            <w:r>
              <w:rPr>
                <w:rStyle w:val="IndexLink"/>
                <w:rtl w:val="true"/>
              </w:rPr>
              <w:t xml:space="preserve"> - </w:t>
            </w:r>
            <w:r>
              <w:rPr>
                <w:rStyle w:val="IndexLink"/>
                <w:rtl w:val="true"/>
              </w:rPr>
              <w:t xml:space="preserve">ورد على لسان إمامنا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حول إيمان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ما مضمونه</w:t>
            </w:r>
            <w:r>
              <w:rPr>
                <w:rStyle w:val="IndexLink"/>
                <w:rtl w:val="true"/>
              </w:rPr>
              <w:t>:</w:t>
              <w:tab/>
            </w:r>
            <w:r>
              <w:rPr>
                <w:rStyle w:val="IndexLink"/>
              </w:rPr>
              <w:t>140</w:t>
            </w:r>
          </w:hyperlink>
        </w:p>
        <w:p>
          <w:pPr>
            <w:pStyle w:val="Contents4"/>
            <w:tabs>
              <w:tab w:val="clear" w:pos="8176"/>
              <w:tab w:val="right" w:pos="9026" w:leader="dot"/>
            </w:tabs>
            <w:rPr/>
          </w:pPr>
          <w:hyperlink w:anchor="__RefHeading___Toc1310240_1878427129">
            <w:r>
              <w:rPr>
                <w:webHidden/>
                <w:rStyle w:val="IndexLink"/>
              </w:rPr>
              <w:t>236</w:t>
            </w:r>
            <w:r>
              <w:rPr>
                <w:rStyle w:val="IndexLink"/>
                <w:rtl w:val="true"/>
              </w:rPr>
              <w:t xml:space="preserve"> - </w:t>
            </w:r>
            <w:r>
              <w:rPr>
                <w:rStyle w:val="IndexLink"/>
                <w:rtl w:val="true"/>
              </w:rPr>
              <w:t xml:space="preserve">كيف تصرّف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فدك أثناء فترة خلافته؟</w:t>
            </w:r>
            <w:r>
              <w:rPr>
                <w:rStyle w:val="IndexLink"/>
                <w:rtl w:val="true"/>
              </w:rPr>
              <w:tab/>
            </w:r>
            <w:r>
              <w:rPr>
                <w:rStyle w:val="IndexLink"/>
              </w:rPr>
              <w:t>140</w:t>
            </w:r>
          </w:hyperlink>
        </w:p>
        <w:p>
          <w:pPr>
            <w:pStyle w:val="Contents4"/>
            <w:tabs>
              <w:tab w:val="clear" w:pos="8176"/>
              <w:tab w:val="right" w:pos="9026" w:leader="dot"/>
            </w:tabs>
            <w:rPr/>
          </w:pPr>
          <w:hyperlink w:anchor="__RefHeading___Toc1310242_1878427129">
            <w:r>
              <w:rPr>
                <w:webHidden/>
                <w:rStyle w:val="IndexLink"/>
              </w:rPr>
              <w:t>237</w:t>
            </w:r>
            <w:r>
              <w:rPr>
                <w:rStyle w:val="IndexLink"/>
                <w:rtl w:val="true"/>
              </w:rPr>
              <w:t xml:space="preserve"> - </w:t>
            </w:r>
            <w:r>
              <w:rPr>
                <w:rStyle w:val="IndexLink"/>
                <w:rtl w:val="true"/>
              </w:rPr>
              <w:t xml:space="preserve">لماذا ولّى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زياد ابن أبيه </w:t>
            </w:r>
            <w:r>
              <w:rPr>
                <w:rStyle w:val="IndexLink"/>
                <w:rtl w:val="true"/>
              </w:rPr>
              <w:t>(</w:t>
            </w:r>
            <w:r>
              <w:rPr>
                <w:rStyle w:val="IndexLink"/>
                <w:rtl w:val="true"/>
              </w:rPr>
              <w:t>لعنه الله</w:t>
            </w:r>
            <w:r>
              <w:rPr>
                <w:rStyle w:val="IndexLink"/>
                <w:rtl w:val="true"/>
              </w:rPr>
              <w:t>)</w:t>
            </w:r>
            <w:r>
              <w:rPr>
                <w:rStyle w:val="IndexLink"/>
                <w:rtl w:val="true"/>
              </w:rPr>
              <w:t>؟</w:t>
            </w:r>
            <w:r>
              <w:rPr>
                <w:rStyle w:val="IndexLink"/>
                <w:rtl w:val="true"/>
              </w:rPr>
              <w:tab/>
            </w:r>
            <w:r>
              <w:rPr>
                <w:rStyle w:val="IndexLink"/>
              </w:rPr>
              <w:t>141</w:t>
            </w:r>
          </w:hyperlink>
        </w:p>
        <w:p>
          <w:pPr>
            <w:pStyle w:val="Contents4"/>
            <w:tabs>
              <w:tab w:val="clear" w:pos="8176"/>
              <w:tab w:val="right" w:pos="9026" w:leader="dot"/>
            </w:tabs>
            <w:rPr/>
          </w:pPr>
          <w:hyperlink w:anchor="__RefHeading___Toc1310244_1878427129">
            <w:r>
              <w:rPr>
                <w:webHidden/>
                <w:rStyle w:val="IndexLink"/>
              </w:rPr>
              <w:t>238</w:t>
            </w:r>
            <w:r>
              <w:rPr>
                <w:rStyle w:val="IndexLink"/>
                <w:rtl w:val="true"/>
              </w:rPr>
              <w:t xml:space="preserve"> - </w:t>
            </w:r>
            <w:r>
              <w:rPr>
                <w:rStyle w:val="IndexLink"/>
                <w:rtl w:val="true"/>
              </w:rPr>
              <w:t xml:space="preserve">هل للإمام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بنات من غير الزهراء؟ ومَن هنَّ؟ ومن امّهاتهن؟</w:t>
            </w:r>
            <w:r>
              <w:rPr>
                <w:rStyle w:val="IndexLink"/>
                <w:rtl w:val="true"/>
              </w:rPr>
              <w:tab/>
            </w:r>
            <w:r>
              <w:rPr>
                <w:rStyle w:val="IndexLink"/>
              </w:rPr>
              <w:t>141</w:t>
            </w:r>
          </w:hyperlink>
        </w:p>
        <w:p>
          <w:pPr>
            <w:pStyle w:val="Contents4"/>
            <w:tabs>
              <w:tab w:val="clear" w:pos="8176"/>
              <w:tab w:val="right" w:pos="9026" w:leader="dot"/>
            </w:tabs>
            <w:rPr/>
          </w:pPr>
          <w:hyperlink w:anchor="__RefHeading___Toc1310246_1878427129">
            <w:r>
              <w:rPr>
                <w:webHidden/>
                <w:rStyle w:val="IndexLink"/>
              </w:rPr>
              <w:t>239</w:t>
            </w:r>
            <w:r>
              <w:rPr>
                <w:rStyle w:val="IndexLink"/>
                <w:rtl w:val="true"/>
              </w:rPr>
              <w:t xml:space="preserve"> - </w:t>
            </w:r>
            <w:r>
              <w:rPr>
                <w:rStyle w:val="IndexLink"/>
                <w:rtl w:val="true"/>
              </w:rPr>
              <w:t xml:space="preserve">هنالك أمر يراودني دائماً في كلّ لحظة وفى كلّ زمان، وهو ما لاأستطيع تحمّله، سيّما وأنا أسمع وأقرأ عن غيرة أهل البيت </w:t>
            </w:r>
            <w:r>
              <w:rPr>
                <w:rStyle w:val="IndexLink"/>
                <w:rtl w:val="true"/>
              </w:rPr>
              <w:t>(</w:t>
            </w:r>
            <w:r>
              <w:rPr>
                <w:rStyle w:val="IndexLink"/>
                <w:rtl w:val="true"/>
              </w:rPr>
              <w:t>عليهم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1310248_1878427129">
            <w:r>
              <w:rPr>
                <w:webHidden/>
                <w:rStyle w:val="IndexLink"/>
              </w:rPr>
              <w:t>240</w:t>
            </w:r>
            <w:r>
              <w:rPr>
                <w:rStyle w:val="IndexLink"/>
                <w:rtl w:val="true"/>
              </w:rPr>
              <w:t xml:space="preserve"> - </w:t>
            </w:r>
            <w:r>
              <w:rPr>
                <w:rStyle w:val="IndexLink"/>
                <w:rtl w:val="true"/>
              </w:rPr>
              <w:t xml:space="preserve">ما هو الردّ الدامغ على الذي يأخذ على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جلوسه عن أخذ حقّه بعد وفاة الرسول </w:t>
            </w:r>
            <w:r>
              <w:rPr>
                <w:rStyle w:val="IndexLink"/>
                <w:rtl w:val="true"/>
              </w:rPr>
              <w:t>(</w:t>
            </w:r>
            <w:r>
              <w:rPr>
                <w:rStyle w:val="IndexLink"/>
                <w:rtl w:val="true"/>
              </w:rPr>
              <w:t>صلى الله عليه وآله</w:t>
            </w:r>
            <w:r>
              <w:rPr>
                <w:rStyle w:val="IndexLink"/>
                <w:rtl w:val="true"/>
              </w:rPr>
              <w:t>)</w:t>
            </w:r>
            <w:r>
              <w:rPr>
                <w:rStyle w:val="IndexLink"/>
                <w:rtl w:val="true"/>
              </w:rPr>
              <w:t>،</w:t>
            </w:r>
            <w:r>
              <w:rPr>
                <w:rStyle w:val="IndexLink"/>
                <w:rtl w:val="true"/>
              </w:rPr>
              <w:tab/>
            </w:r>
            <w:r>
              <w:rPr>
                <w:rStyle w:val="IndexLink"/>
              </w:rPr>
              <w:t>143</w:t>
            </w:r>
          </w:hyperlink>
        </w:p>
        <w:p>
          <w:pPr>
            <w:pStyle w:val="Contents4"/>
            <w:tabs>
              <w:tab w:val="clear" w:pos="8176"/>
              <w:tab w:val="right" w:pos="9026" w:leader="dot"/>
            </w:tabs>
            <w:rPr/>
          </w:pPr>
          <w:hyperlink w:anchor="__RefHeading___Toc1310250_1878427129">
            <w:r>
              <w:rPr>
                <w:webHidden/>
                <w:rStyle w:val="IndexLink"/>
              </w:rPr>
              <w:t>241</w:t>
            </w:r>
            <w:r>
              <w:rPr>
                <w:rStyle w:val="IndexLink"/>
                <w:rtl w:val="true"/>
              </w:rPr>
              <w:t xml:space="preserve"> - </w:t>
            </w:r>
            <w:r>
              <w:rPr>
                <w:rStyle w:val="IndexLink"/>
                <w:rtl w:val="true"/>
              </w:rPr>
              <w:t xml:space="preserve">لماذا لم يحاكم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قتلة عثمان؟</w:t>
            </w:r>
            <w:r>
              <w:rPr>
                <w:rStyle w:val="IndexLink"/>
                <w:rtl w:val="true"/>
              </w:rPr>
              <w:tab/>
            </w:r>
            <w:r>
              <w:rPr>
                <w:rStyle w:val="IndexLink"/>
              </w:rPr>
              <w:t>143</w:t>
            </w:r>
          </w:hyperlink>
        </w:p>
        <w:p>
          <w:pPr>
            <w:pStyle w:val="Contents4"/>
            <w:tabs>
              <w:tab w:val="clear" w:pos="8176"/>
              <w:tab w:val="right" w:pos="9026" w:leader="dot"/>
            </w:tabs>
            <w:rPr/>
          </w:pPr>
          <w:hyperlink w:anchor="__RefHeading___Toc1310252_1878427129">
            <w:r>
              <w:rPr>
                <w:webHidden/>
                <w:rStyle w:val="IndexLink"/>
              </w:rPr>
              <w:t>242</w:t>
            </w:r>
            <w:r>
              <w:rPr>
                <w:rStyle w:val="IndexLink"/>
                <w:rtl w:val="true"/>
              </w:rPr>
              <w:t xml:space="preserve"> - </w:t>
            </w:r>
            <w:r>
              <w:rPr>
                <w:rStyle w:val="IndexLink"/>
                <w:rtl w:val="true"/>
              </w:rPr>
              <w:t>كم عدد الصحابة الذين شهدوا حادثة الغدير؟</w:t>
            </w:r>
            <w:r>
              <w:rPr>
                <w:rStyle w:val="IndexLink"/>
                <w:rtl w:val="true"/>
              </w:rPr>
              <w:tab/>
            </w:r>
            <w:r>
              <w:rPr>
                <w:rStyle w:val="IndexLink"/>
              </w:rPr>
              <w:t>144</w:t>
            </w:r>
          </w:hyperlink>
        </w:p>
        <w:p>
          <w:pPr>
            <w:pStyle w:val="Contents4"/>
            <w:tabs>
              <w:tab w:val="clear" w:pos="8176"/>
              <w:tab w:val="right" w:pos="9026" w:leader="dot"/>
            </w:tabs>
            <w:rPr/>
          </w:pPr>
          <w:hyperlink w:anchor="__RefHeading___Toc1310254_1878427129">
            <w:r>
              <w:rPr>
                <w:webHidden/>
                <w:rStyle w:val="IndexLink"/>
              </w:rPr>
              <w:t>243</w:t>
            </w:r>
            <w:r>
              <w:rPr>
                <w:rStyle w:val="IndexLink"/>
                <w:rtl w:val="true"/>
              </w:rPr>
              <w:t xml:space="preserve"> - </w:t>
            </w:r>
            <w:r>
              <w:rPr>
                <w:rStyle w:val="IndexLink"/>
                <w:rtl w:val="true"/>
              </w:rPr>
              <w:t xml:space="preserve">أين كان يصلّي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صلاة الجماعة أيّام أبي بكر وعمر وعثمان؟</w:t>
            </w:r>
            <w:r>
              <w:rPr>
                <w:rStyle w:val="IndexLink"/>
                <w:rtl w:val="true"/>
              </w:rPr>
              <w:tab/>
            </w:r>
            <w:r>
              <w:rPr>
                <w:rStyle w:val="IndexLink"/>
              </w:rPr>
              <w:t>144</w:t>
            </w:r>
          </w:hyperlink>
        </w:p>
        <w:p>
          <w:pPr>
            <w:pStyle w:val="Contents4"/>
            <w:tabs>
              <w:tab w:val="clear" w:pos="8176"/>
              <w:tab w:val="right" w:pos="9026" w:leader="dot"/>
            </w:tabs>
            <w:rPr/>
          </w:pPr>
          <w:hyperlink w:anchor="__RefHeading___Toc1310256_1878427129">
            <w:r>
              <w:rPr>
                <w:webHidden/>
                <w:rStyle w:val="IndexLink"/>
              </w:rPr>
              <w:t>244</w:t>
            </w:r>
            <w:r>
              <w:rPr>
                <w:rStyle w:val="IndexLink"/>
                <w:rtl w:val="true"/>
              </w:rPr>
              <w:t xml:space="preserve"> - </w:t>
            </w:r>
            <w:r>
              <w:rPr>
                <w:rStyle w:val="IndexLink"/>
                <w:rtl w:val="true"/>
              </w:rPr>
              <w:t xml:space="preserve">ما مصادر الرواية التي تفيد أنّ سبب تسمية عثمان ابن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بعثمان إنّما كان محبّة لعثمان بن مظعون </w:t>
            </w:r>
            <w:r>
              <w:rPr>
                <w:rStyle w:val="IndexLink"/>
                <w:rtl w:val="true"/>
              </w:rPr>
              <w:t>(</w:t>
            </w:r>
            <w:r>
              <w:rPr>
                <w:rStyle w:val="IndexLink"/>
                <w:rtl w:val="true"/>
              </w:rPr>
              <w:t>رضوان الله عليه</w:t>
            </w:r>
            <w:r>
              <w:rPr>
                <w:rStyle w:val="IndexLink"/>
                <w:rtl w:val="true"/>
              </w:rPr>
              <w:t>)</w:t>
            </w:r>
            <w:r>
              <w:rPr>
                <w:rStyle w:val="IndexLink"/>
                <w:rtl w:val="true"/>
              </w:rPr>
              <w:t>؟</w:t>
            </w:r>
            <w:r>
              <w:rPr>
                <w:rStyle w:val="IndexLink"/>
                <w:rtl w:val="true"/>
              </w:rPr>
              <w:tab/>
            </w:r>
            <w:r>
              <w:rPr>
                <w:rStyle w:val="IndexLink"/>
              </w:rPr>
              <w:t>144</w:t>
            </w:r>
          </w:hyperlink>
        </w:p>
        <w:p>
          <w:pPr>
            <w:pStyle w:val="Contents4"/>
            <w:tabs>
              <w:tab w:val="clear" w:pos="8176"/>
              <w:tab w:val="right" w:pos="9026" w:leader="dot"/>
            </w:tabs>
            <w:rPr/>
          </w:pPr>
          <w:hyperlink w:anchor="__RefHeading___Toc1310258_1878427129">
            <w:r>
              <w:rPr>
                <w:webHidden/>
                <w:rStyle w:val="IndexLink"/>
              </w:rPr>
              <w:t>245</w:t>
            </w:r>
            <w:r>
              <w:rPr>
                <w:rStyle w:val="IndexLink"/>
                <w:rtl w:val="true"/>
              </w:rPr>
              <w:t xml:space="preserve"> - </w:t>
            </w:r>
            <w:r>
              <w:rPr>
                <w:rStyle w:val="IndexLink"/>
                <w:rtl w:val="true"/>
              </w:rPr>
              <w:t xml:space="preserve">نودّ أن نسأل هل كان أمير المؤمنين وسائر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يقتدون في صلاتهم بخلفاء وطواغيت عصرهم، أم لا؟</w:t>
            </w:r>
            <w:r>
              <w:rPr>
                <w:rStyle w:val="IndexLink"/>
                <w:rtl w:val="true"/>
              </w:rPr>
              <w:tab/>
            </w:r>
            <w:r>
              <w:rPr>
                <w:rStyle w:val="IndexLink"/>
              </w:rPr>
              <w:t>144</w:t>
            </w:r>
          </w:hyperlink>
        </w:p>
        <w:p>
          <w:pPr>
            <w:pStyle w:val="Contents4"/>
            <w:tabs>
              <w:tab w:val="clear" w:pos="8176"/>
              <w:tab w:val="right" w:pos="9026" w:leader="dot"/>
            </w:tabs>
            <w:rPr/>
          </w:pPr>
          <w:hyperlink w:anchor="__RefHeading___Toc1310260_1878427129">
            <w:r>
              <w:rPr>
                <w:webHidden/>
                <w:rStyle w:val="IndexLink"/>
              </w:rPr>
              <w:t>246</w:t>
            </w:r>
            <w:r>
              <w:rPr>
                <w:rStyle w:val="IndexLink"/>
                <w:rtl w:val="true"/>
              </w:rPr>
              <w:t xml:space="preserve"> - </w:t>
            </w:r>
            <w:r>
              <w:rPr>
                <w:rStyle w:val="IndexLink"/>
                <w:rtl w:val="true"/>
              </w:rPr>
              <w:t xml:space="preserve">ما هو الدليل النقلي على أنّ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قد استثنى أمير المؤمنين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من جيش اسامة بن زيد؟</w:t>
            </w:r>
            <w:r>
              <w:rPr>
                <w:rStyle w:val="IndexLink"/>
                <w:rtl w:val="true"/>
              </w:rPr>
              <w:tab/>
            </w:r>
            <w:r>
              <w:rPr>
                <w:rStyle w:val="IndexLink"/>
              </w:rPr>
              <w:t>145</w:t>
            </w:r>
          </w:hyperlink>
        </w:p>
        <w:p>
          <w:pPr>
            <w:pStyle w:val="Contents4"/>
            <w:tabs>
              <w:tab w:val="clear" w:pos="8176"/>
              <w:tab w:val="right" w:pos="9026" w:leader="dot"/>
            </w:tabs>
            <w:rPr/>
          </w:pPr>
          <w:hyperlink w:anchor="__RefHeading___Toc1310262_1878427129">
            <w:r>
              <w:rPr>
                <w:webHidden/>
                <w:rStyle w:val="IndexLink"/>
              </w:rPr>
              <w:t>247</w:t>
            </w:r>
            <w:r>
              <w:rPr>
                <w:rStyle w:val="IndexLink"/>
                <w:rtl w:val="true"/>
              </w:rPr>
              <w:t xml:space="preserve"> - </w:t>
            </w:r>
            <w:r>
              <w:rPr>
                <w:rStyle w:val="IndexLink"/>
                <w:rtl w:val="true"/>
              </w:rPr>
              <w:t xml:space="preserve">ما رأيكم في رواية رجوع الشمس لمولانا أمير المؤمنين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145</w:t>
            </w:r>
          </w:hyperlink>
        </w:p>
        <w:p>
          <w:pPr>
            <w:pStyle w:val="Contents4"/>
            <w:tabs>
              <w:tab w:val="clear" w:pos="8176"/>
              <w:tab w:val="right" w:pos="9026" w:leader="dot"/>
            </w:tabs>
            <w:rPr/>
          </w:pPr>
          <w:hyperlink w:anchor="__RefHeading___Toc1310264_1878427129">
            <w:r>
              <w:rPr>
                <w:webHidden/>
                <w:rStyle w:val="IndexLink"/>
              </w:rPr>
              <w:t>248</w:t>
            </w:r>
            <w:r>
              <w:rPr>
                <w:rStyle w:val="IndexLink"/>
                <w:rtl w:val="true"/>
              </w:rPr>
              <w:t xml:space="preserve"> - </w:t>
            </w:r>
            <w:r>
              <w:rPr>
                <w:rStyle w:val="IndexLink"/>
                <w:rtl w:val="true"/>
              </w:rPr>
              <w:t xml:space="preserve">هل يعتبر السقط المحسن ابن أمير المؤمنين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من أهل بيت الرسول الأعظم </w:t>
            </w:r>
            <w:r>
              <w:rPr>
                <w:rStyle w:val="IndexLink"/>
                <w:rtl w:val="true"/>
              </w:rPr>
              <w:t>(</w:t>
            </w:r>
            <w:r>
              <w:rPr>
                <w:rStyle w:val="IndexLink"/>
                <w:rtl w:val="true"/>
              </w:rPr>
              <w:t>صلى الله عليه وآله</w:t>
            </w:r>
            <w:r>
              <w:rPr>
                <w:rStyle w:val="IndexLink"/>
                <w:rtl w:val="true"/>
              </w:rPr>
              <w:t>)</w:t>
            </w:r>
            <w:r>
              <w:rPr>
                <w:rStyle w:val="IndexLink"/>
                <w:rtl w:val="true"/>
              </w:rPr>
              <w:t>؟</w:t>
            </w:r>
            <w:r>
              <w:rPr>
                <w:rStyle w:val="IndexLink"/>
                <w:rtl w:val="true"/>
              </w:rPr>
              <w:tab/>
            </w:r>
            <w:r>
              <w:rPr>
                <w:rStyle w:val="IndexLink"/>
              </w:rPr>
              <w:t>146</w:t>
            </w:r>
          </w:hyperlink>
        </w:p>
        <w:p>
          <w:pPr>
            <w:pStyle w:val="Contents3"/>
            <w:tabs>
              <w:tab w:val="clear" w:pos="8459"/>
              <w:tab w:val="right" w:pos="9026" w:leader="dot"/>
            </w:tabs>
            <w:rPr/>
          </w:pPr>
          <w:hyperlink w:anchor="__RefHeading___Toc1310266_1878427129">
            <w:r>
              <w:rPr>
                <w:webHidden/>
                <w:rStyle w:val="IndexLink"/>
                <w:rtl w:val="true"/>
              </w:rPr>
              <w:t xml:space="preserve">تاريخ الصدّيقة الزهراء </w:t>
            </w:r>
            <w:r>
              <w:rPr>
                <w:rStyle w:val="IndexLink"/>
                <w:rtl w:val="true"/>
              </w:rPr>
              <w:t>(</w:t>
            </w:r>
            <w:r>
              <w:rPr>
                <w:rStyle w:val="IndexLink"/>
                <w:rtl w:val="true"/>
              </w:rPr>
              <w:t>عليها السلام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1310268_1878427129">
            <w:r>
              <w:rPr>
                <w:webHidden/>
                <w:rStyle w:val="IndexLink"/>
              </w:rPr>
              <w:t>249</w:t>
            </w:r>
            <w:r>
              <w:rPr>
                <w:rStyle w:val="IndexLink"/>
                <w:rtl w:val="true"/>
              </w:rPr>
              <w:t xml:space="preserve"> - </w:t>
            </w:r>
            <w:r>
              <w:rPr>
                <w:rStyle w:val="IndexLink"/>
                <w:rtl w:val="true"/>
              </w:rPr>
              <w:t xml:space="preserve">كم كان هو مهر السيّدة الزهراء </w:t>
            </w:r>
            <w:r>
              <w:rPr>
                <w:rStyle w:val="IndexLink"/>
                <w:rtl w:val="true"/>
              </w:rPr>
              <w:t>(</w:t>
            </w:r>
            <w:r>
              <w:rPr>
                <w:rStyle w:val="IndexLink"/>
                <w:rtl w:val="true"/>
              </w:rPr>
              <w:t>عليها السلام</w:t>
            </w:r>
            <w:r>
              <w:rPr>
                <w:rStyle w:val="IndexLink"/>
                <w:rtl w:val="true"/>
              </w:rPr>
              <w:t>)</w:t>
            </w:r>
            <w:r>
              <w:rPr>
                <w:rStyle w:val="IndexLink"/>
                <w:rtl w:val="true"/>
              </w:rPr>
              <w:t xml:space="preserve">؟ وهل كان تزويج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لها من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تكليفاً إل </w:t>
            </w:r>
            <w:r>
              <w:rPr>
                <w:rStyle w:val="IndexLink"/>
                <w:rtl w:val="true"/>
              </w:rPr>
              <w:t xml:space="preserve">- </w:t>
            </w:r>
            <w:r>
              <w:rPr>
                <w:rStyle w:val="IndexLink"/>
                <w:rtl w:val="true"/>
              </w:rPr>
              <w:t>هيّاً؟</w:t>
            </w:r>
            <w:r>
              <w:rPr>
                <w:rStyle w:val="IndexLink"/>
                <w:rtl w:val="true"/>
              </w:rPr>
              <w:tab/>
            </w:r>
            <w:r>
              <w:rPr>
                <w:rStyle w:val="IndexLink"/>
              </w:rPr>
              <w:t>147</w:t>
            </w:r>
          </w:hyperlink>
        </w:p>
        <w:p>
          <w:pPr>
            <w:pStyle w:val="Contents4"/>
            <w:tabs>
              <w:tab w:val="clear" w:pos="8176"/>
              <w:tab w:val="right" w:pos="9026" w:leader="dot"/>
            </w:tabs>
            <w:rPr/>
          </w:pPr>
          <w:hyperlink w:anchor="__RefHeading___Toc1310270_1878427129">
            <w:r>
              <w:rPr>
                <w:webHidden/>
                <w:rStyle w:val="IndexLink"/>
              </w:rPr>
              <w:t>250</w:t>
            </w:r>
            <w:r>
              <w:rPr>
                <w:rStyle w:val="IndexLink"/>
                <w:rtl w:val="true"/>
              </w:rPr>
              <w:t xml:space="preserve"> - </w:t>
            </w:r>
            <w:r>
              <w:rPr>
                <w:rStyle w:val="IndexLink"/>
                <w:rtl w:val="true"/>
              </w:rPr>
              <w:t xml:space="preserve">لقد كان زواج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بأمر إل </w:t>
            </w:r>
            <w:r>
              <w:rPr>
                <w:rStyle w:val="IndexLink"/>
                <w:rtl w:val="true"/>
              </w:rPr>
              <w:t xml:space="preserve">- </w:t>
            </w:r>
            <w:r>
              <w:rPr>
                <w:rStyle w:val="IndexLink"/>
                <w:rtl w:val="true"/>
              </w:rPr>
              <w:t>هي</w:t>
            </w:r>
            <w:r>
              <w:rPr>
                <w:rStyle w:val="IndexLink"/>
                <w:rtl w:val="true"/>
              </w:rPr>
              <w:t>:</w:t>
              <w:tab/>
            </w:r>
            <w:r>
              <w:rPr>
                <w:rStyle w:val="IndexLink"/>
              </w:rPr>
              <w:t>147</w:t>
            </w:r>
          </w:hyperlink>
        </w:p>
        <w:p>
          <w:pPr>
            <w:pStyle w:val="Contents4"/>
            <w:tabs>
              <w:tab w:val="clear" w:pos="8176"/>
              <w:tab w:val="right" w:pos="9026" w:leader="dot"/>
            </w:tabs>
            <w:rPr/>
          </w:pPr>
          <w:hyperlink w:anchor="__RefHeading___Toc1310272_1878427129">
            <w:r>
              <w:rPr>
                <w:webHidden/>
                <w:rStyle w:val="IndexLink"/>
              </w:rPr>
              <w:t>251</w:t>
            </w:r>
            <w:r>
              <w:rPr>
                <w:rStyle w:val="IndexLink"/>
                <w:rtl w:val="true"/>
              </w:rPr>
              <w:t xml:space="preserve"> - </w:t>
            </w:r>
            <w:r>
              <w:rPr>
                <w:rStyle w:val="IndexLink"/>
                <w:rtl w:val="true"/>
              </w:rPr>
              <w:t xml:space="preserve">ما رأيكم في الروايات التي وردت عن حضور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عند جسد الحسين </w:t>
            </w:r>
            <w:r>
              <w:rPr>
                <w:rStyle w:val="IndexLink"/>
                <w:rtl w:val="true"/>
              </w:rPr>
              <w:t>(</w:t>
            </w:r>
            <w:r>
              <w:rPr>
                <w:rStyle w:val="IndexLink"/>
                <w:rtl w:val="true"/>
              </w:rPr>
              <w:t>صلوات الله عليه</w:t>
            </w:r>
            <w:r>
              <w:rPr>
                <w:rStyle w:val="IndexLink"/>
                <w:rtl w:val="true"/>
              </w:rPr>
              <w:t xml:space="preserve">) </w:t>
            </w:r>
            <w:r>
              <w:rPr>
                <w:rStyle w:val="IndexLink"/>
                <w:rtl w:val="true"/>
              </w:rPr>
              <w:t>بعد مقتله؟</w:t>
            </w:r>
            <w:r>
              <w:rPr>
                <w:rStyle w:val="IndexLink"/>
                <w:rtl w:val="true"/>
              </w:rPr>
              <w:tab/>
            </w:r>
            <w:r>
              <w:rPr>
                <w:rStyle w:val="IndexLink"/>
              </w:rPr>
              <w:t>147</w:t>
            </w:r>
          </w:hyperlink>
        </w:p>
        <w:p>
          <w:pPr>
            <w:pStyle w:val="Contents4"/>
            <w:tabs>
              <w:tab w:val="clear" w:pos="8176"/>
              <w:tab w:val="right" w:pos="9026" w:leader="dot"/>
            </w:tabs>
            <w:rPr/>
          </w:pPr>
          <w:hyperlink w:anchor="__RefHeading___Toc1310274_1878427129">
            <w:r>
              <w:rPr>
                <w:webHidden/>
                <w:rStyle w:val="IndexLink"/>
              </w:rPr>
              <w:t>252</w:t>
            </w:r>
            <w:r>
              <w:rPr>
                <w:rStyle w:val="IndexLink"/>
                <w:rtl w:val="true"/>
              </w:rPr>
              <w:t xml:space="preserve"> - </w:t>
            </w:r>
            <w:r>
              <w:rPr>
                <w:rStyle w:val="IndexLink"/>
                <w:rtl w:val="true"/>
              </w:rPr>
              <w:t>الأحداث المؤلمة من غصب الخلافة وأخذ فدك وكسر الضلع الشريف، ما هو ترتيب وقوعها؟ ومتى وقعت الخطبة؟</w:t>
            </w:r>
            <w:r>
              <w:rPr>
                <w:rStyle w:val="IndexLink"/>
                <w:rtl w:val="true"/>
              </w:rPr>
              <w:tab/>
            </w:r>
            <w:r>
              <w:rPr>
                <w:rStyle w:val="IndexLink"/>
              </w:rPr>
              <w:t>147</w:t>
            </w:r>
          </w:hyperlink>
        </w:p>
        <w:p>
          <w:pPr>
            <w:pStyle w:val="Contents4"/>
            <w:tabs>
              <w:tab w:val="clear" w:pos="8176"/>
              <w:tab w:val="right" w:pos="9026" w:leader="dot"/>
            </w:tabs>
            <w:rPr/>
          </w:pPr>
          <w:hyperlink w:anchor="__RefHeading___Toc1310276_1878427129">
            <w:r>
              <w:rPr>
                <w:webHidden/>
                <w:rStyle w:val="IndexLink"/>
              </w:rPr>
              <w:t>253</w:t>
            </w:r>
            <w:r>
              <w:rPr>
                <w:rStyle w:val="IndexLink"/>
                <w:rtl w:val="true"/>
              </w:rPr>
              <w:t xml:space="preserve"> - </w:t>
            </w:r>
            <w:r>
              <w:rPr>
                <w:rStyle w:val="IndexLink"/>
                <w:rtl w:val="true"/>
              </w:rPr>
              <w:t>ما هي قضيّة فدك؟</w:t>
            </w:r>
            <w:r>
              <w:rPr>
                <w:rStyle w:val="IndexLink"/>
                <w:rtl w:val="true"/>
              </w:rPr>
              <w:tab/>
            </w:r>
            <w:r>
              <w:rPr>
                <w:rStyle w:val="IndexLink"/>
              </w:rPr>
              <w:t>148</w:t>
            </w:r>
          </w:hyperlink>
        </w:p>
        <w:p>
          <w:pPr>
            <w:pStyle w:val="Contents4"/>
            <w:tabs>
              <w:tab w:val="clear" w:pos="8176"/>
              <w:tab w:val="right" w:pos="9026" w:leader="dot"/>
            </w:tabs>
            <w:rPr/>
          </w:pPr>
          <w:hyperlink w:anchor="__RefHeading___Toc1310278_1878427129">
            <w:r>
              <w:rPr>
                <w:webHidden/>
                <w:rStyle w:val="IndexLink"/>
              </w:rPr>
              <w:t>254</w:t>
            </w:r>
            <w:r>
              <w:rPr>
                <w:rStyle w:val="IndexLink"/>
                <w:rtl w:val="true"/>
              </w:rPr>
              <w:t xml:space="preserve"> - </w:t>
            </w:r>
            <w:r>
              <w:rPr>
                <w:rStyle w:val="IndexLink"/>
                <w:rtl w:val="true"/>
              </w:rPr>
              <w:t xml:space="preserve">أرض فدك نِحلة من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إلى ابنته الزهراء </w:t>
            </w:r>
            <w:r>
              <w:rPr>
                <w:rStyle w:val="IndexLink"/>
                <w:rtl w:val="true"/>
              </w:rPr>
              <w:t>(</w:t>
            </w:r>
            <w:r>
              <w:rPr>
                <w:rStyle w:val="IndexLink"/>
                <w:rtl w:val="true"/>
              </w:rPr>
              <w:t>عليها وآلها السلام</w:t>
            </w:r>
            <w:r>
              <w:rPr>
                <w:rStyle w:val="IndexLink"/>
                <w:rtl w:val="true"/>
              </w:rPr>
              <w:t>)</w:t>
            </w:r>
            <w:r>
              <w:rPr>
                <w:rStyle w:val="IndexLink"/>
                <w:rtl w:val="true"/>
              </w:rPr>
              <w:t>، فمن أين تبدأ، وإلى أين على خريطة العالم؟</w:t>
            </w:r>
            <w:r>
              <w:rPr>
                <w:rStyle w:val="IndexLink"/>
                <w:rtl w:val="true"/>
              </w:rPr>
              <w:tab/>
            </w:r>
            <w:r>
              <w:rPr>
                <w:rStyle w:val="IndexLink"/>
              </w:rPr>
              <w:t>148</w:t>
            </w:r>
          </w:hyperlink>
        </w:p>
        <w:p>
          <w:pPr>
            <w:pStyle w:val="Contents4"/>
            <w:tabs>
              <w:tab w:val="clear" w:pos="8176"/>
              <w:tab w:val="right" w:pos="9026" w:leader="dot"/>
            </w:tabs>
            <w:rPr/>
          </w:pPr>
          <w:hyperlink w:anchor="__RefHeading___Toc1310280_1878427129">
            <w:r>
              <w:rPr>
                <w:webHidden/>
                <w:rStyle w:val="IndexLink"/>
              </w:rPr>
              <w:t>255</w:t>
            </w:r>
            <w:r>
              <w:rPr>
                <w:rStyle w:val="IndexLink"/>
                <w:rtl w:val="true"/>
              </w:rPr>
              <w:t xml:space="preserve"> - </w:t>
            </w:r>
            <w:r>
              <w:rPr>
                <w:rStyle w:val="IndexLink"/>
                <w:rtl w:val="true"/>
              </w:rPr>
              <w:t xml:space="preserve">لماذا طالبت السيّدة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بفدك مع علمها أنّها لاإرث لها؟</w:t>
            </w:r>
            <w:r>
              <w:rPr>
                <w:rStyle w:val="IndexLink"/>
                <w:rtl w:val="true"/>
              </w:rPr>
              <w:tab/>
            </w:r>
            <w:r>
              <w:rPr>
                <w:rStyle w:val="IndexLink"/>
              </w:rPr>
              <w:t>148</w:t>
            </w:r>
          </w:hyperlink>
        </w:p>
        <w:p>
          <w:pPr>
            <w:pStyle w:val="Contents4"/>
            <w:tabs>
              <w:tab w:val="clear" w:pos="8176"/>
              <w:tab w:val="right" w:pos="9026" w:leader="dot"/>
            </w:tabs>
            <w:rPr/>
          </w:pPr>
          <w:hyperlink w:anchor="__RefHeading___Toc1310282_1878427129">
            <w:r>
              <w:rPr>
                <w:webHidden/>
                <w:rStyle w:val="IndexLink"/>
              </w:rPr>
              <w:t>256</w:t>
            </w:r>
            <w:r>
              <w:rPr>
                <w:rStyle w:val="IndexLink"/>
                <w:rtl w:val="true"/>
              </w:rPr>
              <w:t xml:space="preserve"> - </w:t>
            </w:r>
            <w:r>
              <w:rPr>
                <w:rStyle w:val="IndexLink"/>
                <w:rtl w:val="true"/>
              </w:rPr>
              <w:t xml:space="preserve">هل تعتبر قضيّة فدك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عقائديّة أو تاريخيّة؟</w:t>
            </w:r>
            <w:r>
              <w:rPr>
                <w:rStyle w:val="IndexLink"/>
                <w:rtl w:val="true"/>
              </w:rPr>
              <w:tab/>
            </w:r>
            <w:r>
              <w:rPr>
                <w:rStyle w:val="IndexLink"/>
              </w:rPr>
              <w:t>149</w:t>
            </w:r>
          </w:hyperlink>
        </w:p>
        <w:p>
          <w:pPr>
            <w:pStyle w:val="Contents4"/>
            <w:tabs>
              <w:tab w:val="clear" w:pos="8176"/>
              <w:tab w:val="right" w:pos="9026" w:leader="dot"/>
            </w:tabs>
            <w:rPr/>
          </w:pPr>
          <w:hyperlink w:anchor="__RefHeading___Toc1310284_1878427129">
            <w:r>
              <w:rPr>
                <w:webHidden/>
                <w:rStyle w:val="IndexLink"/>
              </w:rPr>
              <w:t>257</w:t>
            </w:r>
            <w:r>
              <w:rPr>
                <w:rStyle w:val="IndexLink"/>
                <w:rtl w:val="true"/>
              </w:rPr>
              <w:t xml:space="preserve"> - </w:t>
            </w:r>
            <w:r>
              <w:rPr>
                <w:rStyle w:val="IndexLink"/>
                <w:rtl w:val="true"/>
              </w:rPr>
              <w:t>هل فعلا حصل الاعتداء على بيت السيّدة فاطمة الزهراء؟</w:t>
            </w:r>
            <w:r>
              <w:rPr>
                <w:rStyle w:val="IndexLink"/>
                <w:rtl w:val="true"/>
              </w:rPr>
              <w:tab/>
            </w:r>
            <w:r>
              <w:rPr>
                <w:rStyle w:val="IndexLink"/>
              </w:rPr>
              <w:t>149</w:t>
            </w:r>
          </w:hyperlink>
        </w:p>
        <w:p>
          <w:pPr>
            <w:pStyle w:val="Contents4"/>
            <w:tabs>
              <w:tab w:val="clear" w:pos="8176"/>
              <w:tab w:val="right" w:pos="9026" w:leader="dot"/>
            </w:tabs>
            <w:rPr/>
          </w:pPr>
          <w:hyperlink w:anchor="__RefHeading___Toc1310286_1878427129">
            <w:r>
              <w:rPr>
                <w:webHidden/>
                <w:rStyle w:val="IndexLink"/>
              </w:rPr>
              <w:t>258</w:t>
            </w:r>
            <w:r>
              <w:rPr>
                <w:rStyle w:val="IndexLink"/>
                <w:rtl w:val="true"/>
              </w:rPr>
              <w:t xml:space="preserve"> - </w:t>
            </w:r>
            <w:r>
              <w:rPr>
                <w:rStyle w:val="IndexLink"/>
                <w:rtl w:val="true"/>
              </w:rPr>
              <w:t xml:space="preserve">من المعلوم لدى فقهاء الفرقة الناجية </w:t>
            </w:r>
            <w:r>
              <w:rPr>
                <w:rStyle w:val="IndexLink"/>
                <w:rtl w:val="true"/>
              </w:rPr>
              <w:t>(</w:t>
            </w:r>
            <w:r>
              <w:rPr>
                <w:rStyle w:val="IndexLink"/>
                <w:rtl w:val="true"/>
              </w:rPr>
              <w:t>أدام الله تعالى تأييدها</w:t>
            </w:r>
            <w:r>
              <w:rPr>
                <w:rStyle w:val="IndexLink"/>
                <w:rtl w:val="true"/>
              </w:rPr>
              <w:t>)</w:t>
              <w:tab/>
            </w:r>
            <w:r>
              <w:rPr>
                <w:rStyle w:val="IndexLink"/>
              </w:rPr>
              <w:t>150</w:t>
            </w:r>
          </w:hyperlink>
        </w:p>
        <w:p>
          <w:pPr>
            <w:pStyle w:val="Contents4"/>
            <w:tabs>
              <w:tab w:val="clear" w:pos="8176"/>
              <w:tab w:val="right" w:pos="9026" w:leader="dot"/>
            </w:tabs>
            <w:rPr/>
          </w:pPr>
          <w:hyperlink w:anchor="__RefHeading___Toc1310288_1878427129">
            <w:r>
              <w:rPr>
                <w:webHidden/>
                <w:rStyle w:val="IndexLink"/>
              </w:rPr>
              <w:t>259</w:t>
            </w:r>
            <w:r>
              <w:rPr>
                <w:rStyle w:val="IndexLink"/>
                <w:rtl w:val="true"/>
              </w:rPr>
              <w:t xml:space="preserve"> - </w:t>
            </w:r>
            <w:r>
              <w:rPr>
                <w:rStyle w:val="IndexLink"/>
                <w:rtl w:val="true"/>
              </w:rPr>
              <w:t>خطبة الزهراء التي تلتها في المسجد النبويّ،</w:t>
            </w:r>
            <w:r>
              <w:rPr>
                <w:rStyle w:val="IndexLink"/>
                <w:rtl w:val="true"/>
              </w:rPr>
              <w:tab/>
            </w:r>
            <w:r>
              <w:rPr>
                <w:rStyle w:val="IndexLink"/>
              </w:rPr>
              <w:t>151</w:t>
            </w:r>
          </w:hyperlink>
        </w:p>
        <w:p>
          <w:pPr>
            <w:pStyle w:val="Contents4"/>
            <w:tabs>
              <w:tab w:val="clear" w:pos="8176"/>
              <w:tab w:val="right" w:pos="9026" w:leader="dot"/>
            </w:tabs>
            <w:rPr/>
          </w:pPr>
          <w:hyperlink w:anchor="__RefHeading___Toc1310290_1878427129">
            <w:r>
              <w:rPr>
                <w:webHidden/>
                <w:rStyle w:val="IndexLink"/>
              </w:rPr>
              <w:t>260</w:t>
            </w:r>
            <w:r>
              <w:rPr>
                <w:rStyle w:val="IndexLink"/>
                <w:rtl w:val="true"/>
              </w:rPr>
              <w:t xml:space="preserve"> - </w:t>
            </w:r>
            <w:r>
              <w:rPr>
                <w:rStyle w:val="IndexLink"/>
                <w:rtl w:val="true"/>
              </w:rPr>
              <w:t xml:space="preserve">ما هي النصوص المعتبرة عندكم حول موضوع كسر ضلع الزهراء </w:t>
            </w:r>
            <w:r>
              <w:rPr>
                <w:rStyle w:val="IndexLink"/>
                <w:rtl w:val="true"/>
              </w:rPr>
              <w:t>(</w:t>
            </w:r>
            <w:r>
              <w:rPr>
                <w:rStyle w:val="IndexLink"/>
                <w:rtl w:val="true"/>
              </w:rPr>
              <w:t>روحي فداها</w:t>
            </w:r>
            <w:r>
              <w:rPr>
                <w:rStyle w:val="IndexLink"/>
                <w:rtl w:val="true"/>
              </w:rPr>
              <w:t>)</w:t>
            </w:r>
            <w:r>
              <w:rPr>
                <w:rStyle w:val="IndexLink"/>
                <w:rtl w:val="true"/>
              </w:rPr>
              <w:t>؟</w:t>
            </w:r>
            <w:r>
              <w:rPr>
                <w:rStyle w:val="IndexLink"/>
                <w:rtl w:val="true"/>
              </w:rPr>
              <w:tab/>
            </w:r>
            <w:r>
              <w:rPr>
                <w:rStyle w:val="IndexLink"/>
              </w:rPr>
              <w:t>152</w:t>
            </w:r>
          </w:hyperlink>
        </w:p>
        <w:p>
          <w:pPr>
            <w:pStyle w:val="Contents4"/>
            <w:tabs>
              <w:tab w:val="clear" w:pos="8176"/>
              <w:tab w:val="right" w:pos="9026" w:leader="dot"/>
            </w:tabs>
            <w:rPr/>
          </w:pPr>
          <w:hyperlink w:anchor="__RefHeading___Toc1310292_1878427129">
            <w:r>
              <w:rPr>
                <w:webHidden/>
                <w:rStyle w:val="IndexLink"/>
              </w:rPr>
              <w:t>261</w:t>
            </w:r>
            <w:r>
              <w:rPr>
                <w:rStyle w:val="IndexLink"/>
                <w:rtl w:val="true"/>
              </w:rPr>
              <w:t xml:space="preserve"> - </w:t>
            </w:r>
            <w:r>
              <w:rPr>
                <w:rStyle w:val="IndexLink"/>
                <w:rtl w:val="true"/>
              </w:rPr>
              <w:t xml:space="preserve">هناك من يقول بأنّ 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لم يكسر ضلعها</w:t>
            </w:r>
            <w:r>
              <w:rPr>
                <w:rStyle w:val="IndexLink"/>
                <w:rtl w:val="true"/>
              </w:rPr>
              <w:t xml:space="preserve">; </w:t>
            </w:r>
            <w:r>
              <w:rPr>
                <w:rStyle w:val="IndexLink"/>
                <w:rtl w:val="true"/>
              </w:rPr>
              <w:t>لأنّ المنازل سابقاً كان تغطّى بقطعة قماش ولاأبواب لها، فما تقولون؟</w:t>
            </w:r>
            <w:r>
              <w:rPr>
                <w:rStyle w:val="IndexLink"/>
                <w:rtl w:val="true"/>
              </w:rPr>
              <w:tab/>
            </w:r>
            <w:r>
              <w:rPr>
                <w:rStyle w:val="IndexLink"/>
              </w:rPr>
              <w:t>153</w:t>
            </w:r>
          </w:hyperlink>
        </w:p>
        <w:p>
          <w:pPr>
            <w:pStyle w:val="Contents4"/>
            <w:tabs>
              <w:tab w:val="clear" w:pos="8176"/>
              <w:tab w:val="right" w:pos="9026" w:leader="dot"/>
            </w:tabs>
            <w:rPr/>
          </w:pPr>
          <w:hyperlink w:anchor="__RefHeading___Toc1310294_1878427129">
            <w:r>
              <w:rPr>
                <w:webHidden/>
                <w:rStyle w:val="IndexLink"/>
              </w:rPr>
              <w:t>262</w:t>
            </w:r>
            <w:r>
              <w:rPr>
                <w:rStyle w:val="IndexLink"/>
                <w:rtl w:val="true"/>
              </w:rPr>
              <w:t xml:space="preserve"> - </w:t>
            </w:r>
            <w:r>
              <w:rPr>
                <w:rStyle w:val="IndexLink"/>
                <w:rtl w:val="true"/>
              </w:rPr>
              <w:t xml:space="preserve">هل قضيّة كسر ضلع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قضية تاريخيّة بحتة لاعلاقة لها بالعقيدة؟</w:t>
            </w:r>
            <w:r>
              <w:rPr>
                <w:rStyle w:val="IndexLink"/>
                <w:rtl w:val="true"/>
              </w:rPr>
              <w:tab/>
            </w:r>
            <w:r>
              <w:rPr>
                <w:rStyle w:val="IndexLink"/>
              </w:rPr>
              <w:t>154</w:t>
            </w:r>
          </w:hyperlink>
        </w:p>
        <w:p>
          <w:pPr>
            <w:pStyle w:val="Contents4"/>
            <w:tabs>
              <w:tab w:val="clear" w:pos="8176"/>
              <w:tab w:val="right" w:pos="9026" w:leader="dot"/>
            </w:tabs>
            <w:rPr/>
          </w:pPr>
          <w:hyperlink w:anchor="__RefHeading___Toc1310296_1878427129">
            <w:r>
              <w:rPr>
                <w:webHidden/>
                <w:rStyle w:val="IndexLink"/>
              </w:rPr>
              <w:t>263</w:t>
            </w:r>
            <w:r>
              <w:rPr>
                <w:rStyle w:val="IndexLink"/>
                <w:rtl w:val="true"/>
              </w:rPr>
              <w:t xml:space="preserve"> - </w:t>
            </w:r>
            <w:r>
              <w:rPr>
                <w:rStyle w:val="IndexLink"/>
                <w:rtl w:val="true"/>
              </w:rPr>
              <w:t>مررت على بعض الروايات التي تقول</w:t>
            </w:r>
            <w:r>
              <w:rPr>
                <w:rStyle w:val="IndexLink"/>
                <w:rtl w:val="true"/>
              </w:rPr>
              <w:t>:</w:t>
              <w:tab/>
            </w:r>
            <w:r>
              <w:rPr>
                <w:rStyle w:val="IndexLink"/>
              </w:rPr>
              <w:t>154</w:t>
            </w:r>
          </w:hyperlink>
        </w:p>
        <w:p>
          <w:pPr>
            <w:pStyle w:val="Contents4"/>
            <w:tabs>
              <w:tab w:val="clear" w:pos="8176"/>
              <w:tab w:val="right" w:pos="9026" w:leader="dot"/>
            </w:tabs>
            <w:rPr/>
          </w:pPr>
          <w:hyperlink w:anchor="__RefHeading___Toc1310298_1878427129">
            <w:r>
              <w:rPr>
                <w:webHidden/>
                <w:rStyle w:val="IndexLink"/>
              </w:rPr>
              <w:t>264</w:t>
            </w:r>
            <w:r>
              <w:rPr>
                <w:rStyle w:val="IndexLink"/>
                <w:rtl w:val="true"/>
              </w:rPr>
              <w:t xml:space="preserve"> - </w:t>
            </w:r>
            <w:r>
              <w:rPr>
                <w:rStyle w:val="IndexLink"/>
                <w:rtl w:val="true"/>
              </w:rPr>
              <w:t xml:space="preserve">في كتاب جنة المأوى ، لآية الله العظمى الإمام الشيخ محمّد حسين كاشف الغطاء </w:t>
            </w:r>
            <w:r>
              <w:rPr>
                <w:rStyle w:val="IndexLink"/>
                <w:rtl w:val="true"/>
              </w:rPr>
              <w:t>(</w:t>
            </w:r>
            <w:r>
              <w:rPr>
                <w:rStyle w:val="IndexLink"/>
                <w:rtl w:val="true"/>
              </w:rPr>
              <w:t>قدس سره</w:t>
            </w:r>
            <w:r>
              <w:rPr>
                <w:rStyle w:val="IndexLink"/>
                <w:rtl w:val="true"/>
              </w:rPr>
              <w:t xml:space="preserve">) </w:t>
            </w:r>
            <w:r>
              <w:rPr>
                <w:rStyle w:val="IndexLink"/>
                <w:rtl w:val="true"/>
              </w:rPr>
              <w:t xml:space="preserve">ينفي ضرب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ولطم خدّها، فما هو رأيكم في كلامه؟</w:t>
            </w:r>
            <w:r>
              <w:rPr>
                <w:rStyle w:val="IndexLink"/>
                <w:rtl w:val="true"/>
              </w:rPr>
              <w:tab/>
            </w:r>
            <w:r>
              <w:rPr>
                <w:rStyle w:val="IndexLink"/>
              </w:rPr>
              <w:t>154</w:t>
            </w:r>
          </w:hyperlink>
        </w:p>
        <w:p>
          <w:pPr>
            <w:pStyle w:val="Contents4"/>
            <w:tabs>
              <w:tab w:val="clear" w:pos="8176"/>
              <w:tab w:val="right" w:pos="9026" w:leader="dot"/>
            </w:tabs>
            <w:rPr/>
          </w:pPr>
          <w:hyperlink w:anchor="__RefHeading___Toc1310300_1878427129">
            <w:r>
              <w:rPr>
                <w:webHidden/>
                <w:rStyle w:val="IndexLink"/>
              </w:rPr>
              <w:t>265</w:t>
            </w:r>
            <w:r>
              <w:rPr>
                <w:rStyle w:val="IndexLink"/>
                <w:rtl w:val="true"/>
              </w:rPr>
              <w:t xml:space="preserve"> - </w:t>
            </w:r>
            <w:r>
              <w:rPr>
                <w:rStyle w:val="IndexLink"/>
                <w:rtl w:val="true"/>
              </w:rPr>
              <w:t xml:space="preserve">ما رأيكم في إحياء ذكرى 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على رواية الأربعين، وما واجب شيعة آل محمّد تجاه هذه المناسبة؟</w:t>
            </w:r>
            <w:r>
              <w:rPr>
                <w:rStyle w:val="IndexLink"/>
                <w:rtl w:val="true"/>
              </w:rPr>
              <w:tab/>
            </w:r>
            <w:r>
              <w:rPr>
                <w:rStyle w:val="IndexLink"/>
              </w:rPr>
              <w:t>155</w:t>
            </w:r>
          </w:hyperlink>
        </w:p>
        <w:p>
          <w:pPr>
            <w:pStyle w:val="Contents4"/>
            <w:tabs>
              <w:tab w:val="clear" w:pos="8176"/>
              <w:tab w:val="right" w:pos="9026" w:leader="dot"/>
            </w:tabs>
            <w:rPr/>
          </w:pPr>
          <w:hyperlink w:anchor="__RefHeading___Toc1310302_1878427129">
            <w:r>
              <w:rPr>
                <w:webHidden/>
                <w:rStyle w:val="IndexLink"/>
              </w:rPr>
              <w:t>266</w:t>
            </w:r>
            <w:r>
              <w:rPr>
                <w:rStyle w:val="IndexLink"/>
                <w:rtl w:val="true"/>
              </w:rPr>
              <w:t xml:space="preserve"> - </w:t>
            </w:r>
            <w:r>
              <w:rPr>
                <w:rStyle w:val="IndexLink"/>
                <w:rtl w:val="true"/>
              </w:rPr>
              <w:t xml:space="preserve">نوقش كتاب سُليم بن قيس الهلالي بعدّة مناقشات في سنده ومتنه، ومن أهمّها مناقشات الإمام الخوئي </w:t>
            </w:r>
            <w:r>
              <w:rPr>
                <w:rStyle w:val="IndexLink"/>
                <w:rtl w:val="true"/>
              </w:rPr>
              <w:t>(</w:t>
            </w:r>
            <w:r>
              <w:rPr>
                <w:rStyle w:val="IndexLink"/>
                <w:rtl w:val="true"/>
              </w:rPr>
              <w:t>قدس سره</w:t>
            </w:r>
            <w:r>
              <w:rPr>
                <w:rStyle w:val="IndexLink"/>
                <w:rtl w:val="true"/>
              </w:rPr>
              <w:t xml:space="preserve">) </w:t>
            </w:r>
            <w:r>
              <w:rPr>
                <w:rStyle w:val="IndexLink"/>
                <w:rtl w:val="true"/>
              </w:rPr>
              <w:t>فنودّ معرفة رأيكم الشريف؟</w:t>
            </w:r>
            <w:r>
              <w:rPr>
                <w:rStyle w:val="IndexLink"/>
                <w:rtl w:val="true"/>
              </w:rPr>
              <w:tab/>
            </w:r>
            <w:r>
              <w:rPr>
                <w:rStyle w:val="IndexLink"/>
              </w:rPr>
              <w:t>155</w:t>
            </w:r>
          </w:hyperlink>
        </w:p>
        <w:p>
          <w:pPr>
            <w:pStyle w:val="Contents4"/>
            <w:tabs>
              <w:tab w:val="clear" w:pos="8176"/>
              <w:tab w:val="right" w:pos="9026" w:leader="dot"/>
            </w:tabs>
            <w:rPr/>
          </w:pPr>
          <w:hyperlink w:anchor="__RefHeading___Toc1310304_1878427129">
            <w:r>
              <w:rPr>
                <w:webHidden/>
                <w:rStyle w:val="IndexLink"/>
              </w:rPr>
              <w:t>267</w:t>
            </w:r>
            <w:r>
              <w:rPr>
                <w:rStyle w:val="IndexLink"/>
                <w:rtl w:val="true"/>
              </w:rPr>
              <w:t xml:space="preserve"> - </w:t>
            </w:r>
            <w:r>
              <w:rPr>
                <w:rStyle w:val="IndexLink"/>
                <w:rtl w:val="true"/>
              </w:rPr>
              <w:t xml:space="preserve">ما حكم من ينكر ظلامات الصدّيقة الطاهرة سيّدتنا ومولاتنا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وما جرى عليها من الجنايات والجرائم من قِبل الظالمين الغاصبين؟</w:t>
            </w:r>
            <w:r>
              <w:rPr>
                <w:rStyle w:val="IndexLink"/>
                <w:rtl w:val="true"/>
              </w:rPr>
              <w:tab/>
            </w:r>
            <w:r>
              <w:rPr>
                <w:rStyle w:val="IndexLink"/>
              </w:rPr>
              <w:t>155</w:t>
            </w:r>
          </w:hyperlink>
        </w:p>
        <w:p>
          <w:pPr>
            <w:pStyle w:val="Contents4"/>
            <w:tabs>
              <w:tab w:val="clear" w:pos="8176"/>
              <w:tab w:val="right" w:pos="9026" w:leader="dot"/>
            </w:tabs>
            <w:rPr/>
          </w:pPr>
          <w:hyperlink w:anchor="__RefHeading___Toc1310306_1878427129">
            <w:r>
              <w:rPr>
                <w:webHidden/>
                <w:rStyle w:val="IndexLink"/>
              </w:rPr>
              <w:t>268</w:t>
            </w:r>
            <w:r>
              <w:rPr>
                <w:rStyle w:val="IndexLink"/>
                <w:rtl w:val="true"/>
              </w:rPr>
              <w:t xml:space="preserve"> - </w:t>
            </w:r>
            <w:r>
              <w:rPr>
                <w:rStyle w:val="IndexLink"/>
                <w:rtl w:val="true"/>
              </w:rPr>
              <w:t xml:space="preserve">ماذا يجب على الموالي تجاه الشيعي الذي ينكر ضرب سيدتي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وقضيّة إضرام النار في منزلها وإسقاط محسنها؟</w:t>
            </w:r>
            <w:r>
              <w:rPr>
                <w:rStyle w:val="IndexLink"/>
                <w:rtl w:val="true"/>
              </w:rPr>
              <w:tab/>
            </w:r>
            <w:r>
              <w:rPr>
                <w:rStyle w:val="IndexLink"/>
              </w:rPr>
              <w:t>156</w:t>
            </w:r>
          </w:hyperlink>
        </w:p>
        <w:p>
          <w:pPr>
            <w:pStyle w:val="Contents4"/>
            <w:tabs>
              <w:tab w:val="clear" w:pos="8176"/>
              <w:tab w:val="right" w:pos="9026" w:leader="dot"/>
            </w:tabs>
            <w:rPr/>
          </w:pPr>
          <w:hyperlink w:anchor="__RefHeading___Toc1310308_1878427129">
            <w:r>
              <w:rPr>
                <w:webHidden/>
                <w:rStyle w:val="IndexLink"/>
              </w:rPr>
              <w:t>269</w:t>
            </w:r>
            <w:r>
              <w:rPr>
                <w:rStyle w:val="IndexLink"/>
                <w:rtl w:val="true"/>
              </w:rPr>
              <w:t xml:space="preserve"> - </w:t>
            </w:r>
            <w:r>
              <w:rPr>
                <w:rStyle w:val="IndexLink"/>
                <w:rtl w:val="true"/>
              </w:rPr>
              <w:t xml:space="preserve">من ينكر شهادة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هل يعتبر خارجاً عن المذهب؟</w:t>
            </w:r>
            <w:r>
              <w:rPr>
                <w:rStyle w:val="IndexLink"/>
                <w:rtl w:val="true"/>
              </w:rPr>
              <w:tab/>
            </w:r>
            <w:r>
              <w:rPr>
                <w:rStyle w:val="IndexLink"/>
              </w:rPr>
              <w:t>156</w:t>
            </w:r>
          </w:hyperlink>
        </w:p>
        <w:p>
          <w:pPr>
            <w:pStyle w:val="Contents4"/>
            <w:tabs>
              <w:tab w:val="clear" w:pos="8176"/>
              <w:tab w:val="right" w:pos="9026" w:leader="dot"/>
            </w:tabs>
            <w:rPr/>
          </w:pPr>
          <w:hyperlink w:anchor="__RefHeading___Toc1310310_1878427129">
            <w:r>
              <w:rPr>
                <w:webHidden/>
                <w:rStyle w:val="IndexLink"/>
              </w:rPr>
              <w:t>270</w:t>
            </w:r>
            <w:r>
              <w:rPr>
                <w:rStyle w:val="IndexLink"/>
                <w:rtl w:val="true"/>
              </w:rPr>
              <w:t xml:space="preserve"> - </w:t>
            </w:r>
            <w:r>
              <w:rPr>
                <w:rStyle w:val="IndexLink"/>
                <w:rtl w:val="true"/>
              </w:rPr>
              <w:t xml:space="preserve">عند هجوم اللعينين على بيت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156</w:t>
            </w:r>
          </w:hyperlink>
        </w:p>
        <w:p>
          <w:pPr>
            <w:pStyle w:val="Contents4"/>
            <w:tabs>
              <w:tab w:val="clear" w:pos="8176"/>
              <w:tab w:val="right" w:pos="9026" w:leader="dot"/>
            </w:tabs>
            <w:rPr/>
          </w:pPr>
          <w:hyperlink w:anchor="__RefHeading___Toc1310312_1878427129">
            <w:r>
              <w:rPr>
                <w:webHidden/>
                <w:rStyle w:val="IndexLink"/>
              </w:rPr>
              <w:t>271</w:t>
            </w:r>
            <w:r>
              <w:rPr>
                <w:rStyle w:val="IndexLink"/>
                <w:rtl w:val="true"/>
              </w:rPr>
              <w:t xml:space="preserve"> - </w:t>
            </w:r>
            <w:r>
              <w:rPr>
                <w:rStyle w:val="IndexLink"/>
                <w:rtl w:val="true"/>
              </w:rPr>
              <w:t xml:space="preserve">ما هي فلسفتكم لتغييب قبر بنت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157</w:t>
            </w:r>
          </w:hyperlink>
        </w:p>
        <w:p>
          <w:pPr>
            <w:pStyle w:val="Contents4"/>
            <w:tabs>
              <w:tab w:val="clear" w:pos="8176"/>
              <w:tab w:val="right" w:pos="9026" w:leader="dot"/>
            </w:tabs>
            <w:rPr/>
          </w:pPr>
          <w:hyperlink w:anchor="__RefHeading___Toc1310314_1878427129">
            <w:r>
              <w:rPr>
                <w:webHidden/>
                <w:rStyle w:val="IndexLink"/>
              </w:rPr>
              <w:t>272</w:t>
            </w:r>
            <w:r>
              <w:rPr>
                <w:rStyle w:val="IndexLink"/>
                <w:rtl w:val="true"/>
              </w:rPr>
              <w:t xml:space="preserve"> - </w:t>
            </w:r>
            <w:r>
              <w:rPr>
                <w:rStyle w:val="IndexLink"/>
                <w:rtl w:val="true"/>
              </w:rPr>
              <w:t>هل هناك رواية صحيحة السند في كتبنا الشيعة تقول</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أوصى عليّاً </w:t>
            </w:r>
            <w:r>
              <w:rPr>
                <w:rStyle w:val="IndexLink"/>
                <w:rtl w:val="true"/>
              </w:rPr>
              <w:t>(</w:t>
            </w:r>
            <w:r>
              <w:rPr>
                <w:rStyle w:val="IndexLink"/>
                <w:rtl w:val="true"/>
              </w:rPr>
              <w:t>عليه السلام</w:t>
            </w:r>
            <w:r>
              <w:rPr>
                <w:rStyle w:val="IndexLink"/>
                <w:rtl w:val="true"/>
              </w:rPr>
              <w:t xml:space="preserve">) </w:t>
            </w:r>
            <w:r>
              <w:rPr>
                <w:rStyle w:val="IndexLink"/>
                <w:rtl w:val="true"/>
              </w:rPr>
              <w:t>بأن يصبر، وإن انتهكت الحرمة؟</w:t>
            </w:r>
            <w:r>
              <w:rPr>
                <w:rStyle w:val="IndexLink"/>
                <w:rtl w:val="true"/>
              </w:rPr>
              <w:tab/>
            </w:r>
            <w:r>
              <w:rPr>
                <w:rStyle w:val="IndexLink"/>
              </w:rPr>
              <w:t>157</w:t>
            </w:r>
          </w:hyperlink>
        </w:p>
        <w:p>
          <w:pPr>
            <w:pStyle w:val="Contents4"/>
            <w:tabs>
              <w:tab w:val="clear" w:pos="8176"/>
              <w:tab w:val="right" w:pos="9026" w:leader="dot"/>
            </w:tabs>
            <w:rPr/>
          </w:pPr>
          <w:hyperlink w:anchor="__RefHeading___Toc1310316_1878427129">
            <w:r>
              <w:rPr>
                <w:webHidden/>
                <w:rStyle w:val="IndexLink"/>
              </w:rPr>
              <w:t>273</w:t>
            </w:r>
            <w:r>
              <w:rPr>
                <w:rStyle w:val="IndexLink"/>
                <w:rtl w:val="true"/>
              </w:rPr>
              <w:t xml:space="preserve"> - </w:t>
            </w:r>
            <w:r>
              <w:rPr>
                <w:rStyle w:val="IndexLink"/>
                <w:rtl w:val="true"/>
              </w:rPr>
              <w:t>ورد في كتاب مفاتيح الجنان للشيخ عبّاس القمّي في أعمال اليوم التاسعمن شهر ربيع الأوّل</w:t>
            </w:r>
            <w:r>
              <w:rPr>
                <w:rStyle w:val="IndexLink"/>
                <w:rtl w:val="true"/>
              </w:rPr>
              <w:t>:</w:t>
              <w:tab/>
            </w:r>
            <w:r>
              <w:rPr>
                <w:rStyle w:val="IndexLink"/>
              </w:rPr>
              <w:t>157</w:t>
            </w:r>
          </w:hyperlink>
        </w:p>
        <w:p>
          <w:pPr>
            <w:pStyle w:val="Contents4"/>
            <w:tabs>
              <w:tab w:val="clear" w:pos="8176"/>
              <w:tab w:val="right" w:pos="9026" w:leader="dot"/>
            </w:tabs>
            <w:rPr/>
          </w:pPr>
          <w:hyperlink w:anchor="__RefHeading___Toc1310318_1878427129">
            <w:r>
              <w:rPr>
                <w:webHidden/>
                <w:rStyle w:val="IndexLink"/>
              </w:rPr>
              <w:t>274</w:t>
            </w:r>
            <w:r>
              <w:rPr>
                <w:rStyle w:val="IndexLink"/>
                <w:rtl w:val="true"/>
              </w:rPr>
              <w:t xml:space="preserve"> - </w:t>
            </w:r>
            <w:r>
              <w:rPr>
                <w:rStyle w:val="IndexLink"/>
                <w:rtl w:val="true"/>
              </w:rPr>
              <w:t xml:space="preserve">ما هي الروايات الواردة في اعتبار عيد فرحة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اليوم التاسعمن ربيع الأوّل؟</w:t>
            </w:r>
            <w:r>
              <w:rPr>
                <w:rStyle w:val="IndexLink"/>
                <w:rtl w:val="true"/>
              </w:rPr>
              <w:tab/>
            </w:r>
            <w:r>
              <w:rPr>
                <w:rStyle w:val="IndexLink"/>
              </w:rPr>
              <w:t>158</w:t>
            </w:r>
          </w:hyperlink>
        </w:p>
        <w:p>
          <w:pPr>
            <w:pStyle w:val="Contents4"/>
            <w:tabs>
              <w:tab w:val="clear" w:pos="8176"/>
              <w:tab w:val="right" w:pos="9026" w:leader="dot"/>
            </w:tabs>
            <w:rPr/>
          </w:pPr>
          <w:hyperlink w:anchor="__RefHeading___Toc1310320_1878427129">
            <w:r>
              <w:rPr>
                <w:webHidden/>
                <w:rStyle w:val="IndexLink"/>
              </w:rPr>
              <w:t>275</w:t>
            </w:r>
            <w:r>
              <w:rPr>
                <w:rStyle w:val="IndexLink"/>
                <w:rtl w:val="true"/>
              </w:rPr>
              <w:t xml:space="preserve"> - </w:t>
            </w:r>
            <w:r>
              <w:rPr>
                <w:rStyle w:val="IndexLink"/>
                <w:rtl w:val="true"/>
              </w:rPr>
              <w:t xml:space="preserve">ما هو المقصود من يوم فرحة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158</w:t>
            </w:r>
          </w:hyperlink>
        </w:p>
        <w:p>
          <w:pPr>
            <w:pStyle w:val="Contents3"/>
            <w:tabs>
              <w:tab w:val="clear" w:pos="8459"/>
              <w:tab w:val="right" w:pos="9026" w:leader="dot"/>
            </w:tabs>
            <w:rPr/>
          </w:pPr>
          <w:hyperlink w:anchor="__RefHeading___Toc1310322_1878427129">
            <w:r>
              <w:rPr>
                <w:webHidden/>
                <w:rStyle w:val="IndexLink"/>
                <w:rtl w:val="true"/>
              </w:rPr>
              <w:t xml:space="preserve">تاريخ الإمام الحسن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1310324_1878427129">
            <w:r>
              <w:rPr>
                <w:webHidden/>
                <w:rStyle w:val="IndexLink"/>
              </w:rPr>
              <w:t>276</w:t>
            </w:r>
            <w:r>
              <w:rPr>
                <w:rStyle w:val="IndexLink"/>
                <w:rtl w:val="true"/>
              </w:rPr>
              <w:t xml:space="preserve"> - </w:t>
            </w:r>
            <w:r>
              <w:rPr>
                <w:rStyle w:val="IndexLink"/>
                <w:rtl w:val="true"/>
              </w:rPr>
              <w:t xml:space="preserve">لا خلاف في عصمة أئمّة 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159</w:t>
            </w:r>
          </w:hyperlink>
        </w:p>
        <w:p>
          <w:pPr>
            <w:pStyle w:val="Contents4"/>
            <w:tabs>
              <w:tab w:val="clear" w:pos="8176"/>
              <w:tab w:val="right" w:pos="9026" w:leader="dot"/>
            </w:tabs>
            <w:rPr/>
          </w:pPr>
          <w:hyperlink w:anchor="__RefHeading___Toc1310326_1878427129">
            <w:r>
              <w:rPr>
                <w:webHidden/>
                <w:rStyle w:val="IndexLink"/>
              </w:rPr>
              <w:t>277</w:t>
            </w:r>
            <w:r>
              <w:rPr>
                <w:rStyle w:val="IndexLink"/>
                <w:rtl w:val="true"/>
              </w:rPr>
              <w:t xml:space="preserve"> - </w:t>
            </w:r>
            <w:r>
              <w:rPr>
                <w:rStyle w:val="IndexLink"/>
                <w:rtl w:val="true"/>
              </w:rPr>
              <w:t xml:space="preserve">في السابع من شهر صفر هل نعمل بوفاة الإمام الزكي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أم بمولد الكاظم </w:t>
            </w:r>
            <w:r>
              <w:rPr>
                <w:rStyle w:val="IndexLink"/>
                <w:rtl w:val="true"/>
              </w:rPr>
              <w:t>(</w:t>
            </w:r>
            <w:r>
              <w:rPr>
                <w:rStyle w:val="IndexLink"/>
                <w:rtl w:val="true"/>
              </w:rPr>
              <w:t>عليه السلام</w:t>
            </w:r>
            <w:r>
              <w:rPr>
                <w:rStyle w:val="IndexLink"/>
                <w:rtl w:val="true"/>
              </w:rPr>
              <w:t>)</w:t>
            </w:r>
            <w:r>
              <w:rPr>
                <w:rStyle w:val="IndexLink"/>
                <w:rtl w:val="true"/>
              </w:rPr>
              <w:t>؟ أم بكليهما معاً؟</w:t>
            </w:r>
            <w:r>
              <w:rPr>
                <w:rStyle w:val="IndexLink"/>
                <w:rtl w:val="true"/>
              </w:rPr>
              <w:tab/>
            </w:r>
            <w:r>
              <w:rPr>
                <w:rStyle w:val="IndexLink"/>
              </w:rPr>
              <w:t>159</w:t>
            </w:r>
          </w:hyperlink>
        </w:p>
        <w:p>
          <w:pPr>
            <w:pStyle w:val="Contents4"/>
            <w:tabs>
              <w:tab w:val="clear" w:pos="8176"/>
              <w:tab w:val="right" w:pos="9026" w:leader="dot"/>
            </w:tabs>
            <w:rPr/>
          </w:pPr>
          <w:hyperlink w:anchor="__RefHeading___Toc1310328_1878427129">
            <w:r>
              <w:rPr>
                <w:webHidden/>
                <w:rStyle w:val="IndexLink"/>
              </w:rPr>
              <w:t>278</w:t>
            </w:r>
            <w:r>
              <w:rPr>
                <w:rStyle w:val="IndexLink"/>
                <w:rtl w:val="true"/>
              </w:rPr>
              <w:t xml:space="preserve"> - </w:t>
            </w:r>
            <w:r>
              <w:rPr>
                <w:rStyle w:val="IndexLink"/>
                <w:rtl w:val="true"/>
              </w:rPr>
              <w:t xml:space="preserve">يذكر خطباء المنبر أنّ الإمام الحسن بن عليّ </w:t>
            </w:r>
            <w:r>
              <w:rPr>
                <w:rStyle w:val="IndexLink"/>
                <w:rtl w:val="true"/>
              </w:rPr>
              <w:t>(</w:t>
            </w:r>
            <w:r>
              <w:rPr>
                <w:rStyle w:val="IndexLink"/>
                <w:rtl w:val="true"/>
              </w:rPr>
              <w:t>عليهما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1310330_1878427129">
            <w:r>
              <w:rPr>
                <w:webHidden/>
                <w:rStyle w:val="IndexLink"/>
                <w:rtl w:val="true"/>
              </w:rPr>
              <w:t xml:space="preserve">تاريخ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ونهضته</w:t>
            </w:r>
            <w:r>
              <w:rPr>
                <w:rStyle w:val="IndexLink"/>
                <w:rtl w:val="true"/>
              </w:rPr>
              <w:tab/>
            </w:r>
            <w:r>
              <w:rPr>
                <w:rStyle w:val="IndexLink"/>
              </w:rPr>
              <w:t>161</w:t>
            </w:r>
          </w:hyperlink>
        </w:p>
        <w:p>
          <w:pPr>
            <w:pStyle w:val="Contents4"/>
            <w:tabs>
              <w:tab w:val="clear" w:pos="8176"/>
              <w:tab w:val="right" w:pos="9026" w:leader="dot"/>
            </w:tabs>
            <w:rPr/>
          </w:pPr>
          <w:hyperlink w:anchor="__RefHeading___Toc1310332_1878427129">
            <w:r>
              <w:rPr>
                <w:webHidden/>
                <w:rStyle w:val="IndexLink"/>
              </w:rPr>
              <w:t>279</w:t>
            </w:r>
            <w:r>
              <w:rPr>
                <w:rStyle w:val="IndexLink"/>
                <w:rtl w:val="true"/>
              </w:rPr>
              <w:t xml:space="preserve"> - </w:t>
            </w:r>
            <w:r>
              <w:rPr>
                <w:rStyle w:val="IndexLink"/>
                <w:rtl w:val="true"/>
              </w:rPr>
              <w:t xml:space="preserve">ما مدى صحّة قصّة أرينب بنت إسحاق، وزواج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بها؟</w:t>
            </w:r>
            <w:r>
              <w:rPr>
                <w:rStyle w:val="IndexLink"/>
                <w:rtl w:val="true"/>
              </w:rPr>
              <w:tab/>
            </w:r>
            <w:r>
              <w:rPr>
                <w:rStyle w:val="IndexLink"/>
              </w:rPr>
              <w:t>161</w:t>
            </w:r>
          </w:hyperlink>
        </w:p>
        <w:p>
          <w:pPr>
            <w:pStyle w:val="Contents4"/>
            <w:tabs>
              <w:tab w:val="clear" w:pos="8176"/>
              <w:tab w:val="right" w:pos="9026" w:leader="dot"/>
            </w:tabs>
            <w:rPr/>
          </w:pPr>
          <w:hyperlink w:anchor="__RefHeading___Toc1310334_1878427129">
            <w:r>
              <w:rPr>
                <w:webHidden/>
                <w:rStyle w:val="IndexLink"/>
              </w:rPr>
              <w:t>280</w:t>
            </w:r>
            <w:r>
              <w:rPr>
                <w:rStyle w:val="IndexLink"/>
                <w:rtl w:val="true"/>
              </w:rPr>
              <w:t xml:space="preserve"> - </w:t>
            </w:r>
            <w:r>
              <w:rPr>
                <w:rStyle w:val="IndexLink"/>
                <w:rtl w:val="true"/>
              </w:rPr>
              <w:t xml:space="preserve">أمر اللهُ النبيّ موسى </w:t>
            </w:r>
            <w:r>
              <w:rPr>
                <w:rStyle w:val="IndexLink"/>
                <w:rtl w:val="true"/>
              </w:rPr>
              <w:t>(</w:t>
            </w:r>
            <w:r>
              <w:rPr>
                <w:rStyle w:val="IndexLink"/>
                <w:rtl w:val="true"/>
              </w:rPr>
              <w:t>عليه السلام</w:t>
            </w:r>
            <w:r>
              <w:rPr>
                <w:rStyle w:val="IndexLink"/>
                <w:rtl w:val="true"/>
              </w:rPr>
              <w:t xml:space="preserve">) </w:t>
            </w:r>
            <w:r>
              <w:rPr>
                <w:rStyle w:val="IndexLink"/>
                <w:rtl w:val="true"/>
              </w:rPr>
              <w:t>بإنذار فرعون، فقال</w:t>
            </w:r>
            <w:r>
              <w:rPr>
                <w:rStyle w:val="IndexLink"/>
                <w:rtl w:val="true"/>
              </w:rPr>
              <w:t>:</w:t>
              <w:tab/>
            </w:r>
            <w:r>
              <w:rPr>
                <w:rStyle w:val="IndexLink"/>
              </w:rPr>
              <w:t>161</w:t>
            </w:r>
          </w:hyperlink>
        </w:p>
        <w:p>
          <w:pPr>
            <w:pStyle w:val="Contents4"/>
            <w:tabs>
              <w:tab w:val="clear" w:pos="8176"/>
              <w:tab w:val="right" w:pos="9026" w:leader="dot"/>
            </w:tabs>
            <w:rPr/>
          </w:pPr>
          <w:hyperlink w:anchor="__RefHeading___Toc1310336_1878427129">
            <w:r>
              <w:rPr>
                <w:webHidden/>
                <w:rStyle w:val="IndexLink"/>
              </w:rPr>
              <w:t>281</w:t>
            </w:r>
            <w:r>
              <w:rPr>
                <w:rStyle w:val="IndexLink"/>
                <w:rtl w:val="true"/>
              </w:rPr>
              <w:t xml:space="preserve"> - </w:t>
            </w:r>
            <w:r>
              <w:rPr>
                <w:rStyle w:val="IndexLink"/>
                <w:rtl w:val="true"/>
              </w:rPr>
              <w:t xml:space="preserve">هل كان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طالب حكم وسلطة كما يرى ذلك البعض؟</w:t>
            </w:r>
            <w:r>
              <w:rPr>
                <w:rStyle w:val="IndexLink"/>
                <w:rtl w:val="true"/>
              </w:rPr>
              <w:tab/>
            </w:r>
            <w:r>
              <w:rPr>
                <w:rStyle w:val="IndexLink"/>
              </w:rPr>
              <w:t>161</w:t>
            </w:r>
          </w:hyperlink>
        </w:p>
        <w:p>
          <w:pPr>
            <w:pStyle w:val="Contents4"/>
            <w:tabs>
              <w:tab w:val="clear" w:pos="8176"/>
              <w:tab w:val="right" w:pos="9026" w:leader="dot"/>
            </w:tabs>
            <w:rPr/>
          </w:pPr>
          <w:hyperlink w:anchor="__RefHeading___Toc1310338_1878427129">
            <w:r>
              <w:rPr>
                <w:webHidden/>
                <w:rStyle w:val="IndexLink"/>
              </w:rPr>
              <w:t>282</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وَلاَ تُلْقُوا بِأَيْدِيكُمْ إِلَى التَّهْلُكَةِ ومن يقرأ هذه الآية ويرى سيرة الإمام الحسين</w:t>
            </w:r>
            <w:r>
              <w:rPr>
                <w:rStyle w:val="IndexLink"/>
                <w:rtl w:val="true"/>
              </w:rPr>
              <w:t xml:space="preserve">) </w:t>
            </w:r>
            <w:r>
              <w:rPr>
                <w:rStyle w:val="IndexLink"/>
                <w:rtl w:val="true"/>
              </w:rPr>
              <w:t>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1310340_1878427129">
            <w:r>
              <w:rPr>
                <w:webHidden/>
                <w:rStyle w:val="IndexLink"/>
              </w:rPr>
              <w:t>283</w:t>
            </w:r>
            <w:r>
              <w:rPr>
                <w:rStyle w:val="IndexLink"/>
                <w:rtl w:val="true"/>
              </w:rPr>
              <w:t xml:space="preserve"> - </w:t>
            </w:r>
            <w:r>
              <w:rPr>
                <w:rStyle w:val="IndexLink"/>
                <w:rtl w:val="true"/>
              </w:rPr>
              <w:t>قال أحدهم</w:t>
            </w:r>
            <w:r>
              <w:rPr>
                <w:rStyle w:val="IndexLink"/>
                <w:rtl w:val="true"/>
              </w:rPr>
              <w:t xml:space="preserve">: </w:t>
            </w:r>
            <w:r>
              <w:rPr>
                <w:rStyle w:val="IndexLink"/>
                <w:rtl w:val="true"/>
              </w:rPr>
              <w:t>ما قتل الحسين إلاّ لقلّة الوعي بأمر القيادة، فما هو تقييمكم لهذه الكلمة؟</w:t>
            </w:r>
            <w:r>
              <w:rPr>
                <w:rStyle w:val="IndexLink"/>
                <w:rtl w:val="true"/>
              </w:rPr>
              <w:tab/>
            </w:r>
            <w:r>
              <w:rPr>
                <w:rStyle w:val="IndexLink"/>
              </w:rPr>
              <w:t>162</w:t>
            </w:r>
          </w:hyperlink>
        </w:p>
        <w:p>
          <w:pPr>
            <w:pStyle w:val="Contents4"/>
            <w:tabs>
              <w:tab w:val="clear" w:pos="8176"/>
              <w:tab w:val="right" w:pos="9026" w:leader="dot"/>
            </w:tabs>
            <w:rPr/>
          </w:pPr>
          <w:hyperlink w:anchor="__RefHeading___Toc1310342_1878427129">
            <w:r>
              <w:rPr>
                <w:webHidden/>
                <w:rStyle w:val="IndexLink"/>
              </w:rPr>
              <w:t>284</w:t>
            </w:r>
            <w:r>
              <w:rPr>
                <w:rStyle w:val="IndexLink"/>
                <w:rtl w:val="true"/>
              </w:rPr>
              <w:t xml:space="preserve"> - </w:t>
            </w:r>
            <w:r>
              <w:rPr>
                <w:rStyle w:val="IndexLink"/>
                <w:rtl w:val="true"/>
              </w:rPr>
              <w:t xml:space="preserve">ما هو الأعظم عند أهل العرفان، هل هي مصيبة الزهراء </w:t>
            </w:r>
            <w:r>
              <w:rPr>
                <w:rStyle w:val="IndexLink"/>
                <w:rtl w:val="true"/>
              </w:rPr>
              <w:t>(</w:t>
            </w:r>
            <w:r>
              <w:rPr>
                <w:rStyle w:val="IndexLink"/>
                <w:rtl w:val="true"/>
              </w:rPr>
              <w:t>عليها السلام</w:t>
            </w:r>
            <w:r>
              <w:rPr>
                <w:rStyle w:val="IndexLink"/>
                <w:rtl w:val="true"/>
              </w:rPr>
              <w:t>)</w:t>
            </w:r>
            <w:r>
              <w:rPr>
                <w:rStyle w:val="IndexLink"/>
                <w:rtl w:val="true"/>
              </w:rPr>
              <w:t xml:space="preserve">؟ أم مصيبة الإمام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163</w:t>
            </w:r>
          </w:hyperlink>
        </w:p>
        <w:p>
          <w:pPr>
            <w:pStyle w:val="Contents4"/>
            <w:tabs>
              <w:tab w:val="clear" w:pos="8176"/>
              <w:tab w:val="right" w:pos="9026" w:leader="dot"/>
            </w:tabs>
            <w:rPr/>
          </w:pPr>
          <w:hyperlink w:anchor="__RefHeading___Toc1310344_1878427129">
            <w:r>
              <w:rPr>
                <w:webHidden/>
                <w:rStyle w:val="IndexLink"/>
              </w:rPr>
              <w:t>285</w:t>
            </w:r>
            <w:r>
              <w:rPr>
                <w:rStyle w:val="IndexLink"/>
                <w:rtl w:val="true"/>
              </w:rPr>
              <w:t xml:space="preserve"> - </w:t>
            </w:r>
            <w:r>
              <w:rPr>
                <w:rStyle w:val="IndexLink"/>
                <w:rtl w:val="true"/>
              </w:rPr>
              <w:t xml:space="preserve">هل كانت هجرة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الأوّل من محرّم، أم في الأوّل من ربيع الأوّل؟</w:t>
            </w:r>
            <w:r>
              <w:rPr>
                <w:rStyle w:val="IndexLink"/>
                <w:rtl w:val="true"/>
              </w:rPr>
              <w:tab/>
            </w:r>
            <w:r>
              <w:rPr>
                <w:rStyle w:val="IndexLink"/>
              </w:rPr>
              <w:t>163</w:t>
            </w:r>
          </w:hyperlink>
        </w:p>
        <w:p>
          <w:pPr>
            <w:pStyle w:val="Contents4"/>
            <w:tabs>
              <w:tab w:val="clear" w:pos="8176"/>
              <w:tab w:val="right" w:pos="9026" w:leader="dot"/>
            </w:tabs>
            <w:rPr/>
          </w:pPr>
          <w:hyperlink w:anchor="__RefHeading___Toc1310346_1878427129">
            <w:r>
              <w:rPr>
                <w:webHidden/>
                <w:rStyle w:val="IndexLink"/>
              </w:rPr>
              <w:t>286</w:t>
            </w:r>
            <w:r>
              <w:rPr>
                <w:rStyle w:val="IndexLink"/>
                <w:rtl w:val="true"/>
              </w:rPr>
              <w:t xml:space="preserve"> - </w:t>
            </w:r>
            <w:r>
              <w:rPr>
                <w:rStyle w:val="IndexLink"/>
                <w:rtl w:val="true"/>
              </w:rPr>
              <w:t xml:space="preserve">قال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w:t>
            </w:r>
            <w:r>
              <w:rPr>
                <w:rStyle w:val="IndexLink"/>
                <w:rtl w:val="true"/>
              </w:rPr>
              <w:t>:</w:t>
              <w:tab/>
            </w:r>
            <w:r>
              <w:rPr>
                <w:rStyle w:val="IndexLink"/>
              </w:rPr>
              <w:t>164</w:t>
            </w:r>
          </w:hyperlink>
        </w:p>
        <w:p>
          <w:pPr>
            <w:pStyle w:val="Contents4"/>
            <w:tabs>
              <w:tab w:val="clear" w:pos="8176"/>
              <w:tab w:val="right" w:pos="9026" w:leader="dot"/>
            </w:tabs>
            <w:rPr/>
          </w:pPr>
          <w:hyperlink w:anchor="__RefHeading___Toc1310348_1878427129">
            <w:r>
              <w:rPr>
                <w:webHidden/>
                <w:rStyle w:val="IndexLink"/>
              </w:rPr>
              <w:t>287</w:t>
            </w:r>
            <w:r>
              <w:rPr>
                <w:rStyle w:val="IndexLink"/>
                <w:rtl w:val="true"/>
              </w:rPr>
              <w:t xml:space="preserve"> - </w:t>
            </w:r>
            <w:r>
              <w:rPr>
                <w:rStyle w:val="IndexLink"/>
                <w:rtl w:val="true"/>
              </w:rPr>
              <w:t xml:space="preserve">كيف نفهم النهي الصادر عن الإمام أبي عبد الله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لاُخته الحوراء زينب حين قال لها</w:t>
            </w:r>
            <w:r>
              <w:rPr>
                <w:rStyle w:val="IndexLink"/>
                <w:rtl w:val="true"/>
              </w:rPr>
              <w:t>:</w:t>
              <w:tab/>
            </w:r>
            <w:r>
              <w:rPr>
                <w:rStyle w:val="IndexLink"/>
              </w:rPr>
              <w:t>165</w:t>
            </w:r>
          </w:hyperlink>
        </w:p>
        <w:p>
          <w:pPr>
            <w:pStyle w:val="Contents4"/>
            <w:tabs>
              <w:tab w:val="clear" w:pos="8176"/>
              <w:tab w:val="right" w:pos="9026" w:leader="dot"/>
            </w:tabs>
            <w:rPr/>
          </w:pPr>
          <w:hyperlink w:anchor="__RefHeading___Toc1310350_1878427129">
            <w:r>
              <w:rPr>
                <w:webHidden/>
                <w:rStyle w:val="IndexLink"/>
              </w:rPr>
              <w:t>288</w:t>
            </w:r>
            <w:r>
              <w:rPr>
                <w:rStyle w:val="IndexLink"/>
                <w:rtl w:val="true"/>
              </w:rPr>
              <w:t xml:space="preserve"> - </w:t>
            </w:r>
            <w:r>
              <w:rPr>
                <w:rStyle w:val="IndexLink"/>
                <w:rtl w:val="true"/>
              </w:rPr>
              <w:t xml:space="preserve">في بعض الروايات أنّ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آخر لحظات حياته، حينما أصبح أمام الأمر الواقع طلب من أعدائه الرحيل إلى أي بلد في العالم، فهل هذا صحيح؟</w:t>
            </w:r>
            <w:r>
              <w:rPr>
                <w:rStyle w:val="IndexLink"/>
                <w:rtl w:val="true"/>
              </w:rPr>
              <w:tab/>
            </w:r>
            <w:r>
              <w:rPr>
                <w:rStyle w:val="IndexLink"/>
              </w:rPr>
              <w:t>165</w:t>
            </w:r>
          </w:hyperlink>
        </w:p>
        <w:p>
          <w:pPr>
            <w:pStyle w:val="Contents4"/>
            <w:tabs>
              <w:tab w:val="clear" w:pos="8176"/>
              <w:tab w:val="right" w:pos="9026" w:leader="dot"/>
            </w:tabs>
            <w:rPr/>
          </w:pPr>
          <w:hyperlink w:anchor="__RefHeading___Toc1310352_1878427129">
            <w:r>
              <w:rPr>
                <w:webHidden/>
                <w:rStyle w:val="IndexLink"/>
              </w:rPr>
              <w:t>289</w:t>
            </w:r>
            <w:r>
              <w:rPr>
                <w:rStyle w:val="IndexLink"/>
                <w:rtl w:val="true"/>
              </w:rPr>
              <w:t xml:space="preserve"> - </w:t>
            </w:r>
            <w:r>
              <w:rPr>
                <w:rStyle w:val="IndexLink"/>
                <w:rtl w:val="true"/>
              </w:rPr>
              <w:t>يقول بعضهم</w:t>
            </w:r>
            <w:r>
              <w:rPr>
                <w:rStyle w:val="IndexLink"/>
                <w:rtl w:val="true"/>
              </w:rPr>
              <w:t xml:space="preserve">: </w:t>
            </w:r>
            <w:r>
              <w:rPr>
                <w:rStyle w:val="IndexLink"/>
                <w:rtl w:val="true"/>
              </w:rPr>
              <w:t xml:space="preserve">إنّ الذين قتلوا الحسين </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310354_1878427129">
            <w:r>
              <w:rPr>
                <w:webHidden/>
                <w:rStyle w:val="IndexLink"/>
              </w:rPr>
              <w:t>290</w:t>
            </w:r>
            <w:r>
              <w:rPr>
                <w:rStyle w:val="IndexLink"/>
                <w:rtl w:val="true"/>
              </w:rPr>
              <w:t xml:space="preserve"> - </w:t>
            </w:r>
            <w:r>
              <w:rPr>
                <w:rStyle w:val="IndexLink"/>
                <w:rtl w:val="true"/>
              </w:rPr>
              <w:t>جاء في بعض الروايات</w:t>
            </w:r>
            <w:r>
              <w:rPr>
                <w:rStyle w:val="IndexLink"/>
                <w:rtl w:val="true"/>
              </w:rPr>
              <w:t xml:space="preserve">: </w:t>
            </w:r>
            <w:r>
              <w:rPr>
                <w:rStyle w:val="IndexLink"/>
                <w:rtl w:val="true"/>
              </w:rPr>
              <w:t xml:space="preserve">أنّه بعد خروج الدم من جسد الحسين وآل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كان الحسين يرمي بالدم إلى السماء، فلا تعود منه قطرة، فما هو السرّ؟</w:t>
            </w:r>
            <w:r>
              <w:rPr>
                <w:rStyle w:val="IndexLink"/>
                <w:rtl w:val="true"/>
              </w:rPr>
              <w:tab/>
            </w:r>
            <w:r>
              <w:rPr>
                <w:rStyle w:val="IndexLink"/>
              </w:rPr>
              <w:t>166</w:t>
            </w:r>
          </w:hyperlink>
        </w:p>
        <w:p>
          <w:pPr>
            <w:pStyle w:val="Contents4"/>
            <w:tabs>
              <w:tab w:val="clear" w:pos="8176"/>
              <w:tab w:val="right" w:pos="9026" w:leader="dot"/>
            </w:tabs>
            <w:rPr/>
          </w:pPr>
          <w:hyperlink w:anchor="__RefHeading___Toc1310356_1878427129">
            <w:r>
              <w:rPr>
                <w:webHidden/>
                <w:rStyle w:val="IndexLink"/>
              </w:rPr>
              <w:t>291</w:t>
            </w:r>
            <w:r>
              <w:rPr>
                <w:rStyle w:val="IndexLink"/>
                <w:rtl w:val="true"/>
              </w:rPr>
              <w:t xml:space="preserve"> - </w:t>
            </w:r>
            <w:r>
              <w:rPr>
                <w:rStyle w:val="IndexLink"/>
                <w:rtl w:val="true"/>
              </w:rPr>
              <w:t xml:space="preserve">هل ثبت أنّ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عاشوراء قتل ألفين شخصاً من الأعداء؟</w:t>
            </w:r>
            <w:r>
              <w:rPr>
                <w:rStyle w:val="IndexLink"/>
                <w:rtl w:val="true"/>
              </w:rPr>
              <w:tab/>
            </w:r>
            <w:r>
              <w:rPr>
                <w:rStyle w:val="IndexLink"/>
              </w:rPr>
              <w:t>166</w:t>
            </w:r>
          </w:hyperlink>
        </w:p>
        <w:p>
          <w:pPr>
            <w:pStyle w:val="Contents4"/>
            <w:tabs>
              <w:tab w:val="clear" w:pos="8176"/>
              <w:tab w:val="right" w:pos="9026" w:leader="dot"/>
            </w:tabs>
            <w:rPr/>
          </w:pPr>
          <w:hyperlink w:anchor="__RefHeading___Toc1310358_1878427129">
            <w:r>
              <w:rPr>
                <w:webHidden/>
                <w:rStyle w:val="IndexLink"/>
              </w:rPr>
              <w:t>292</w:t>
            </w:r>
            <w:r>
              <w:rPr>
                <w:rStyle w:val="IndexLink"/>
                <w:rtl w:val="true"/>
              </w:rPr>
              <w:t xml:space="preserve"> - </w:t>
            </w:r>
            <w:r>
              <w:rPr>
                <w:rStyle w:val="IndexLink"/>
                <w:rtl w:val="true"/>
              </w:rPr>
              <w:t>إنّ مذبحة كربلاء هزت العالم الإسلامي هزّاً عنيفاً، ممّا ساعد على تقويض دعائم الدولة الأمويّة، فما هي مظاهر الهزيمة الأمويّة بعد قتل الإمام؟</w:t>
            </w:r>
            <w:r>
              <w:rPr>
                <w:rStyle w:val="IndexLink"/>
                <w:rtl w:val="true"/>
              </w:rPr>
              <w:tab/>
            </w:r>
            <w:r>
              <w:rPr>
                <w:rStyle w:val="IndexLink"/>
              </w:rPr>
              <w:t>166</w:t>
            </w:r>
          </w:hyperlink>
        </w:p>
        <w:p>
          <w:pPr>
            <w:pStyle w:val="Contents4"/>
            <w:tabs>
              <w:tab w:val="clear" w:pos="8176"/>
              <w:tab w:val="right" w:pos="9026" w:leader="dot"/>
            </w:tabs>
            <w:rPr/>
          </w:pPr>
          <w:hyperlink w:anchor="__RefHeading___Toc1310360_1878427129">
            <w:r>
              <w:rPr>
                <w:webHidden/>
                <w:rStyle w:val="IndexLink"/>
              </w:rPr>
              <w:t>293</w:t>
            </w:r>
            <w:r>
              <w:rPr>
                <w:rStyle w:val="IndexLink"/>
                <w:rtl w:val="true"/>
              </w:rPr>
              <w:t xml:space="preserve"> - </w:t>
            </w:r>
            <w:r>
              <w:rPr>
                <w:rStyle w:val="IndexLink"/>
                <w:rtl w:val="true"/>
              </w:rPr>
              <w:t xml:space="preserve">سخط المسلمون وغيرهم على يزيد لقتله ريحانة الرسول </w:t>
            </w:r>
            <w:r>
              <w:rPr>
                <w:rStyle w:val="IndexLink"/>
                <w:rtl w:val="true"/>
              </w:rPr>
              <w:t>(</w:t>
            </w:r>
            <w:r>
              <w:rPr>
                <w:rStyle w:val="IndexLink"/>
                <w:rtl w:val="true"/>
              </w:rPr>
              <w:t>صلى الله عليه وآله</w:t>
            </w:r>
            <w:r>
              <w:rPr>
                <w:rStyle w:val="IndexLink"/>
                <w:rtl w:val="true"/>
              </w:rPr>
              <w:t>)</w:t>
            </w:r>
            <w:r>
              <w:rPr>
                <w:rStyle w:val="IndexLink"/>
                <w:rtl w:val="true"/>
              </w:rPr>
              <w:t>، وقد أنكر عليه جمع من الأحرار، وبعض الممثّلين لملوك العالم، فمَن هؤلاء الأشخاص؟</w:t>
            </w:r>
            <w:r>
              <w:rPr>
                <w:rStyle w:val="IndexLink"/>
                <w:rtl w:val="true"/>
              </w:rPr>
              <w:tab/>
            </w:r>
            <w:r>
              <w:rPr>
                <w:rStyle w:val="IndexLink"/>
              </w:rPr>
              <w:t>167</w:t>
            </w:r>
          </w:hyperlink>
        </w:p>
        <w:p>
          <w:pPr>
            <w:pStyle w:val="Contents4"/>
            <w:tabs>
              <w:tab w:val="clear" w:pos="8176"/>
              <w:tab w:val="right" w:pos="9026" w:leader="dot"/>
            </w:tabs>
            <w:rPr/>
          </w:pPr>
          <w:hyperlink w:anchor="__RefHeading___Toc1310362_1878427129">
            <w:r>
              <w:rPr>
                <w:webHidden/>
                <w:rStyle w:val="IndexLink"/>
              </w:rPr>
              <w:t>294</w:t>
            </w:r>
            <w:r>
              <w:rPr>
                <w:rStyle w:val="IndexLink"/>
                <w:rtl w:val="true"/>
              </w:rPr>
              <w:t xml:space="preserve"> - </w:t>
            </w:r>
            <w:r>
              <w:rPr>
                <w:rStyle w:val="IndexLink"/>
                <w:rtl w:val="true"/>
              </w:rPr>
              <w:t>الشعر القائل</w:t>
            </w:r>
            <w:r>
              <w:rPr>
                <w:rStyle w:val="IndexLink"/>
                <w:rtl w:val="true"/>
              </w:rPr>
              <w:t>:</w:t>
              <w:tab/>
            </w:r>
            <w:r>
              <w:rPr>
                <w:rStyle w:val="IndexLink"/>
              </w:rPr>
              <w:t>167</w:t>
            </w:r>
          </w:hyperlink>
        </w:p>
        <w:p>
          <w:pPr>
            <w:pStyle w:val="Contents4"/>
            <w:tabs>
              <w:tab w:val="clear" w:pos="8176"/>
              <w:tab w:val="right" w:pos="9026" w:leader="dot"/>
            </w:tabs>
            <w:rPr/>
          </w:pPr>
          <w:hyperlink w:anchor="__RefHeading___Toc1310364_1878427129">
            <w:r>
              <w:rPr>
                <w:webHidden/>
                <w:rStyle w:val="IndexLink"/>
              </w:rPr>
              <w:t>295</w:t>
            </w:r>
            <w:r>
              <w:rPr>
                <w:rStyle w:val="IndexLink"/>
                <w:rtl w:val="true"/>
              </w:rPr>
              <w:t xml:space="preserve"> - </w:t>
            </w:r>
            <w:r>
              <w:rPr>
                <w:rStyle w:val="IndexLink"/>
                <w:rtl w:val="true"/>
              </w:rPr>
              <w:t xml:space="preserve">إذا كان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قد أكمل الدين، بمقتضى قوله تبارك وتعالى</w:t>
            </w:r>
            <w:r>
              <w:rPr>
                <w:rStyle w:val="IndexLink"/>
                <w:rtl w:val="true"/>
              </w:rPr>
              <w:t xml:space="preserve">: </w:t>
            </w:r>
            <w:r>
              <w:rPr>
                <w:rStyle w:val="IndexLink"/>
                <w:rtl w:val="true"/>
              </w:rPr>
              <w:t xml:space="preserve">الْيَوْمَ أَكْمَلْتُ لَكُمْ دِينَكُمْ وَأَتْمَمْتُ عَلَيْكُمْ نِعْمَتِي وَرَضِيتُ لَكُمُ الاِْسْلاَمَ دِيناً، فما هو دور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بالنسبة للدين؟</w:t>
            </w:r>
            <w:r>
              <w:rPr>
                <w:rStyle w:val="IndexLink"/>
                <w:rtl w:val="true"/>
              </w:rPr>
              <w:tab/>
            </w:r>
            <w:r>
              <w:rPr>
                <w:rStyle w:val="IndexLink"/>
              </w:rPr>
              <w:t>167</w:t>
            </w:r>
          </w:hyperlink>
        </w:p>
        <w:p>
          <w:pPr>
            <w:pStyle w:val="Contents4"/>
            <w:tabs>
              <w:tab w:val="clear" w:pos="8176"/>
              <w:tab w:val="right" w:pos="9026" w:leader="dot"/>
            </w:tabs>
            <w:rPr/>
          </w:pPr>
          <w:hyperlink w:anchor="__RefHeading___Toc1310366_1878427129">
            <w:r>
              <w:rPr>
                <w:webHidden/>
                <w:rStyle w:val="IndexLink"/>
              </w:rPr>
              <w:t>296</w:t>
            </w:r>
            <w:r>
              <w:rPr>
                <w:rStyle w:val="IndexLink"/>
                <w:rtl w:val="true"/>
              </w:rPr>
              <w:t xml:space="preserve"> - </w:t>
            </w:r>
            <w:r>
              <w:rPr>
                <w:rStyle w:val="IndexLink"/>
                <w:rtl w:val="true"/>
              </w:rPr>
              <w:t>بما أنّ النساء لاحرج عليهنّ في الحرب، والجهاد ساقط عنهن، فلماذا أخذ</w:t>
            </w:r>
            <w:r>
              <w:rPr>
                <w:rStyle w:val="IndexLink"/>
                <w:rtl w:val="true"/>
              </w:rPr>
              <w:tab/>
            </w:r>
            <w:r>
              <w:rPr>
                <w:rStyle w:val="IndexLink"/>
              </w:rPr>
              <w:t>167</w:t>
            </w:r>
          </w:hyperlink>
        </w:p>
        <w:p>
          <w:pPr>
            <w:pStyle w:val="Contents4"/>
            <w:tabs>
              <w:tab w:val="clear" w:pos="8176"/>
              <w:tab w:val="right" w:pos="9026" w:leader="dot"/>
            </w:tabs>
            <w:rPr/>
          </w:pPr>
          <w:hyperlink w:anchor="__RefHeading___Toc1310368_1878427129">
            <w:r>
              <w:rPr>
                <w:webHidden/>
                <w:rStyle w:val="IndexLink"/>
              </w:rPr>
              <w:t>297</w:t>
            </w:r>
            <w:r>
              <w:rPr>
                <w:rStyle w:val="IndexLink"/>
                <w:rtl w:val="true"/>
              </w:rPr>
              <w:t xml:space="preserve"> - </w:t>
            </w:r>
            <w:r>
              <w:rPr>
                <w:rStyle w:val="IndexLink"/>
                <w:rtl w:val="true"/>
              </w:rPr>
              <w:t>هناك مَن يقول</w:t>
            </w:r>
            <w:r>
              <w:rPr>
                <w:rStyle w:val="IndexLink"/>
                <w:rtl w:val="true"/>
              </w:rPr>
              <w:t xml:space="preserve">: </w:t>
            </w:r>
            <w:r>
              <w:rPr>
                <w:rStyle w:val="IndexLink"/>
                <w:rtl w:val="true"/>
              </w:rPr>
              <w:t xml:space="preserve">لم يثبت بطريق صحيح خروج نساء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حواسراً، فما مدى صحّة قوله؟</w:t>
            </w:r>
            <w:r>
              <w:rPr>
                <w:rStyle w:val="IndexLink"/>
                <w:rtl w:val="true"/>
              </w:rPr>
              <w:tab/>
            </w:r>
            <w:r>
              <w:rPr>
                <w:rStyle w:val="IndexLink"/>
              </w:rPr>
              <w:t>168</w:t>
            </w:r>
          </w:hyperlink>
        </w:p>
        <w:p>
          <w:pPr>
            <w:pStyle w:val="Contents4"/>
            <w:tabs>
              <w:tab w:val="clear" w:pos="8176"/>
              <w:tab w:val="right" w:pos="9026" w:leader="dot"/>
            </w:tabs>
            <w:rPr/>
          </w:pPr>
          <w:hyperlink w:anchor="__RefHeading___Toc1310370_1878427129">
            <w:r>
              <w:rPr>
                <w:webHidden/>
                <w:rStyle w:val="IndexLink"/>
              </w:rPr>
              <w:t>298</w:t>
            </w:r>
            <w:r>
              <w:rPr>
                <w:rStyle w:val="IndexLink"/>
                <w:rtl w:val="true"/>
              </w:rPr>
              <w:t xml:space="preserve"> - </w:t>
            </w:r>
            <w:r>
              <w:rPr>
                <w:rStyle w:val="IndexLink"/>
                <w:rtl w:val="true"/>
              </w:rPr>
              <w:t xml:space="preserve">هل يوجد فرق بين أصحاب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وبين أنصاره؟</w:t>
            </w:r>
            <w:r>
              <w:rPr>
                <w:rStyle w:val="IndexLink"/>
                <w:rtl w:val="true"/>
              </w:rPr>
              <w:tab/>
            </w:r>
            <w:r>
              <w:rPr>
                <w:rStyle w:val="IndexLink"/>
              </w:rPr>
              <w:t>168</w:t>
            </w:r>
          </w:hyperlink>
        </w:p>
        <w:p>
          <w:pPr>
            <w:pStyle w:val="Contents4"/>
            <w:tabs>
              <w:tab w:val="clear" w:pos="8176"/>
              <w:tab w:val="right" w:pos="9026" w:leader="dot"/>
            </w:tabs>
            <w:rPr/>
          </w:pPr>
          <w:hyperlink w:anchor="__RefHeading___Toc1310372_1878427129">
            <w:r>
              <w:rPr>
                <w:webHidden/>
                <w:rStyle w:val="IndexLink"/>
              </w:rPr>
              <w:t>299</w:t>
            </w:r>
            <w:r>
              <w:rPr>
                <w:rStyle w:val="IndexLink"/>
                <w:rtl w:val="true"/>
              </w:rPr>
              <w:t xml:space="preserve"> - </w:t>
            </w:r>
            <w:r>
              <w:rPr>
                <w:rStyle w:val="IndexLink"/>
                <w:rtl w:val="true"/>
              </w:rPr>
              <w:t>أنا أقوم بعمل أضخم لوحة فنيّة تشتمل على أسماء شهداء كربلاء، فهل يمكنكم تزويدي بأسماء جميع الشهداء؟</w:t>
            </w:r>
            <w:r>
              <w:rPr>
                <w:rStyle w:val="IndexLink"/>
                <w:rtl w:val="true"/>
              </w:rPr>
              <w:tab/>
            </w:r>
            <w:r>
              <w:rPr>
                <w:rStyle w:val="IndexLink"/>
              </w:rPr>
              <w:t>168</w:t>
            </w:r>
          </w:hyperlink>
        </w:p>
        <w:p>
          <w:pPr>
            <w:pStyle w:val="Contents4"/>
            <w:tabs>
              <w:tab w:val="clear" w:pos="8176"/>
              <w:tab w:val="right" w:pos="9026" w:leader="dot"/>
            </w:tabs>
            <w:rPr/>
          </w:pPr>
          <w:hyperlink w:anchor="__RefHeading___Toc1310374_1878427129">
            <w:r>
              <w:rPr>
                <w:webHidden/>
                <w:rStyle w:val="IndexLink"/>
              </w:rPr>
              <w:t>300</w:t>
            </w:r>
            <w:r>
              <w:rPr>
                <w:rStyle w:val="IndexLink"/>
                <w:rtl w:val="true"/>
              </w:rPr>
              <w:t xml:space="preserve"> - </w:t>
            </w:r>
            <w:r>
              <w:rPr>
                <w:rStyle w:val="IndexLink"/>
                <w:rtl w:val="true"/>
              </w:rPr>
              <w:t xml:space="preserve">كم يوم بين قتل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ودفنه؟</w:t>
            </w:r>
            <w:r>
              <w:rPr>
                <w:rStyle w:val="IndexLink"/>
                <w:rtl w:val="true"/>
              </w:rPr>
              <w:tab/>
            </w:r>
            <w:r>
              <w:rPr>
                <w:rStyle w:val="IndexLink"/>
              </w:rPr>
              <w:t>169</w:t>
            </w:r>
          </w:hyperlink>
        </w:p>
        <w:p>
          <w:pPr>
            <w:pStyle w:val="Contents4"/>
            <w:tabs>
              <w:tab w:val="clear" w:pos="8176"/>
              <w:tab w:val="right" w:pos="9026" w:leader="dot"/>
            </w:tabs>
            <w:rPr/>
          </w:pPr>
          <w:hyperlink w:anchor="__RefHeading___Toc1310376_1878427129">
            <w:r>
              <w:rPr>
                <w:webHidden/>
                <w:rStyle w:val="IndexLink"/>
              </w:rPr>
              <w:t>301</w:t>
            </w:r>
            <w:r>
              <w:rPr>
                <w:rStyle w:val="IndexLink"/>
                <w:rtl w:val="true"/>
              </w:rPr>
              <w:t xml:space="preserve"> - </w:t>
            </w:r>
            <w:r>
              <w:rPr>
                <w:rStyle w:val="IndexLink"/>
                <w:rtl w:val="true"/>
              </w:rPr>
              <w:t xml:space="preserve">هل أنّ 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رجع مع السبايا إلى كربلاء، ودفن مع الجسد الطاهر؟ أم هو مدفون في مصر كما يدّعي أهل مصر؟</w:t>
            </w:r>
            <w:r>
              <w:rPr>
                <w:rStyle w:val="IndexLink"/>
                <w:rtl w:val="true"/>
              </w:rPr>
              <w:tab/>
            </w:r>
            <w:r>
              <w:rPr>
                <w:rStyle w:val="IndexLink"/>
              </w:rPr>
              <w:t>169</w:t>
            </w:r>
          </w:hyperlink>
        </w:p>
        <w:p>
          <w:pPr>
            <w:pStyle w:val="Contents4"/>
            <w:tabs>
              <w:tab w:val="clear" w:pos="8176"/>
              <w:tab w:val="right" w:pos="9026" w:leader="dot"/>
            </w:tabs>
            <w:rPr/>
          </w:pPr>
          <w:hyperlink w:anchor="__RefHeading___Toc1310378_1878427129">
            <w:r>
              <w:rPr>
                <w:webHidden/>
                <w:rStyle w:val="IndexLink"/>
              </w:rPr>
              <w:t>302</w:t>
            </w:r>
            <w:r>
              <w:rPr>
                <w:rStyle w:val="IndexLink"/>
                <w:rtl w:val="true"/>
              </w:rPr>
              <w:t xml:space="preserve"> - </w:t>
            </w:r>
            <w:r>
              <w:rPr>
                <w:rStyle w:val="IndexLink"/>
                <w:rtl w:val="true"/>
              </w:rPr>
              <w:t>ما هي أصحّ الروايات في مسألة دفن رؤوس شهداء الطفّ مع الأجساد؟ وفي أيّ المصادر رويت؟</w:t>
            </w:r>
            <w:r>
              <w:rPr>
                <w:rStyle w:val="IndexLink"/>
                <w:rtl w:val="true"/>
              </w:rPr>
              <w:tab/>
            </w:r>
            <w:r>
              <w:rPr>
                <w:rStyle w:val="IndexLink"/>
              </w:rPr>
              <w:t>170</w:t>
            </w:r>
          </w:hyperlink>
        </w:p>
        <w:p>
          <w:pPr>
            <w:pStyle w:val="Contents4"/>
            <w:tabs>
              <w:tab w:val="clear" w:pos="8176"/>
              <w:tab w:val="right" w:pos="9026" w:leader="dot"/>
            </w:tabs>
            <w:rPr/>
          </w:pPr>
          <w:hyperlink w:anchor="__RefHeading___Toc1310380_1878427129">
            <w:r>
              <w:rPr>
                <w:webHidden/>
                <w:rStyle w:val="IndexLink"/>
              </w:rPr>
              <w:t>303</w:t>
            </w:r>
            <w:r>
              <w:rPr>
                <w:rStyle w:val="IndexLink"/>
                <w:rtl w:val="true"/>
              </w:rPr>
              <w:t xml:space="preserve"> - </w:t>
            </w:r>
            <w:r>
              <w:rPr>
                <w:rStyle w:val="IndexLink"/>
                <w:rtl w:val="true"/>
              </w:rPr>
              <w:t xml:space="preserve">ما هو السرّ في قراءة رأس الحسين </w:t>
            </w:r>
            <w:r>
              <w:rPr>
                <w:rStyle w:val="IndexLink"/>
                <w:rtl w:val="true"/>
              </w:rPr>
              <w:t>(</w:t>
            </w:r>
            <w:r>
              <w:rPr>
                <w:rStyle w:val="IndexLink"/>
                <w:rtl w:val="true"/>
              </w:rPr>
              <w:t>عليه أفضل الصلاة والسلام</w:t>
            </w:r>
            <w:r>
              <w:rPr>
                <w:rStyle w:val="IndexLink"/>
                <w:rtl w:val="true"/>
              </w:rPr>
              <w:t xml:space="preserve">) </w:t>
            </w:r>
            <w:r>
              <w:rPr>
                <w:rStyle w:val="IndexLink"/>
                <w:rtl w:val="true"/>
              </w:rPr>
              <w:t>للآية</w:t>
            </w:r>
            <w:r>
              <w:rPr>
                <w:rStyle w:val="IndexLink"/>
                <w:rtl w:val="true"/>
              </w:rPr>
              <w:tab/>
            </w:r>
            <w:r>
              <w:rPr>
                <w:rStyle w:val="IndexLink"/>
              </w:rPr>
              <w:t>170</w:t>
            </w:r>
          </w:hyperlink>
        </w:p>
        <w:p>
          <w:pPr>
            <w:pStyle w:val="Contents4"/>
            <w:tabs>
              <w:tab w:val="clear" w:pos="8176"/>
              <w:tab w:val="right" w:pos="9026" w:leader="dot"/>
            </w:tabs>
            <w:rPr/>
          </w:pPr>
          <w:hyperlink w:anchor="__RefHeading___Toc1310382_1878427129">
            <w:r>
              <w:rPr>
                <w:webHidden/>
                <w:rStyle w:val="IndexLink"/>
              </w:rPr>
              <w:t>304</w:t>
            </w:r>
            <w:r>
              <w:rPr>
                <w:rStyle w:val="IndexLink"/>
                <w:rtl w:val="true"/>
              </w:rPr>
              <w:t xml:space="preserve"> - </w:t>
            </w:r>
            <w:r>
              <w:rPr>
                <w:rStyle w:val="IndexLink"/>
                <w:rtl w:val="true"/>
              </w:rPr>
              <w:t>الرواية القائلة</w:t>
            </w:r>
            <w:r>
              <w:rPr>
                <w:rStyle w:val="IndexLink"/>
                <w:rtl w:val="true"/>
              </w:rPr>
              <w:t xml:space="preserve">: </w:t>
            </w:r>
            <w:r>
              <w:rPr>
                <w:rStyle w:val="IndexLink"/>
                <w:rtl w:val="true"/>
              </w:rPr>
              <w:t xml:space="preserve">إنّ السيّدة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قد ضربت جبينها بمقدّم المحمل، حتّى نزف الدم من تحت قناعها، هل هي رواية صحيحة؟</w:t>
            </w:r>
            <w:r>
              <w:rPr>
                <w:rStyle w:val="IndexLink"/>
                <w:rtl w:val="true"/>
              </w:rPr>
              <w:tab/>
            </w:r>
            <w:r>
              <w:rPr>
                <w:rStyle w:val="IndexLink"/>
              </w:rPr>
              <w:t>171</w:t>
            </w:r>
          </w:hyperlink>
        </w:p>
        <w:p>
          <w:pPr>
            <w:pStyle w:val="Contents4"/>
            <w:tabs>
              <w:tab w:val="clear" w:pos="8176"/>
              <w:tab w:val="right" w:pos="9026" w:leader="dot"/>
            </w:tabs>
            <w:rPr/>
          </w:pPr>
          <w:hyperlink w:anchor="__RefHeading___Toc1310384_1878427129">
            <w:r>
              <w:rPr>
                <w:webHidden/>
                <w:rStyle w:val="IndexLink"/>
              </w:rPr>
              <w:t>305</w:t>
            </w:r>
            <w:r>
              <w:rPr>
                <w:rStyle w:val="IndexLink"/>
                <w:rtl w:val="true"/>
              </w:rPr>
              <w:t xml:space="preserve"> - </w:t>
            </w:r>
            <w:r>
              <w:rPr>
                <w:rStyle w:val="IndexLink"/>
                <w:rtl w:val="true"/>
              </w:rPr>
              <w:t xml:space="preserve">فئة تقول بكذب الرواية التي تقول إنّ السيّدة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قد نطحت جبينها بمقدّم المحمل،</w:t>
            </w:r>
            <w:r>
              <w:rPr>
                <w:rStyle w:val="IndexLink"/>
                <w:rtl w:val="true"/>
              </w:rPr>
              <w:tab/>
            </w:r>
            <w:r>
              <w:rPr>
                <w:rStyle w:val="IndexLink"/>
              </w:rPr>
              <w:t>171</w:t>
            </w:r>
          </w:hyperlink>
        </w:p>
        <w:p>
          <w:pPr>
            <w:pStyle w:val="Contents4"/>
            <w:tabs>
              <w:tab w:val="clear" w:pos="8176"/>
              <w:tab w:val="right" w:pos="9026" w:leader="dot"/>
            </w:tabs>
            <w:rPr/>
          </w:pPr>
          <w:hyperlink w:anchor="__RefHeading___Toc1310386_1878427129">
            <w:r>
              <w:rPr>
                <w:webHidden/>
                <w:rStyle w:val="IndexLink"/>
              </w:rPr>
              <w:t>306</w:t>
            </w:r>
            <w:r>
              <w:rPr>
                <w:rStyle w:val="IndexLink"/>
                <w:rtl w:val="true"/>
              </w:rPr>
              <w:t xml:space="preserve"> - </w:t>
            </w:r>
            <w:r>
              <w:rPr>
                <w:rStyle w:val="IndexLink"/>
                <w:rtl w:val="true"/>
              </w:rPr>
              <w:t xml:space="preserve">هل توجد عندنا رواية تدلّ على أنّ جماعة من بني أسد قد جرحوا رؤوسهم مواساة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وهتفوا بعبارة</w:t>
            </w:r>
            <w:r>
              <w:rPr>
                <w:rStyle w:val="IndexLink"/>
                <w:rtl w:val="true"/>
              </w:rPr>
              <w:t>:</w:t>
              <w:tab/>
            </w:r>
            <w:r>
              <w:rPr>
                <w:rStyle w:val="IndexLink"/>
              </w:rPr>
              <w:t>171</w:t>
            </w:r>
          </w:hyperlink>
        </w:p>
        <w:p>
          <w:pPr>
            <w:pStyle w:val="Contents4"/>
            <w:tabs>
              <w:tab w:val="clear" w:pos="8176"/>
              <w:tab w:val="right" w:pos="9026" w:leader="dot"/>
            </w:tabs>
            <w:rPr/>
          </w:pPr>
          <w:hyperlink w:anchor="__RefHeading___Toc1310388_1878427129">
            <w:r>
              <w:rPr>
                <w:webHidden/>
                <w:rStyle w:val="IndexLink"/>
              </w:rPr>
              <w:t>307</w:t>
            </w:r>
            <w:r>
              <w:rPr>
                <w:rStyle w:val="IndexLink"/>
                <w:rtl w:val="true"/>
              </w:rPr>
              <w:t xml:space="preserve"> - </w:t>
            </w:r>
            <w:r>
              <w:rPr>
                <w:rStyle w:val="IndexLink"/>
                <w:rtl w:val="true"/>
              </w:rPr>
              <w:t xml:space="preserve">هل كان رجوع سبايا أهل البيت </w:t>
            </w:r>
            <w:r>
              <w:rPr>
                <w:rStyle w:val="IndexLink"/>
                <w:rtl w:val="true"/>
              </w:rPr>
              <w:t>(</w:t>
            </w:r>
            <w:r>
              <w:rPr>
                <w:rStyle w:val="IndexLink"/>
                <w:rtl w:val="true"/>
              </w:rPr>
              <w:t>عليهم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310390_1878427129">
            <w:r>
              <w:rPr>
                <w:webHidden/>
                <w:rStyle w:val="IndexLink"/>
              </w:rPr>
              <w:t>308</w:t>
            </w:r>
            <w:r>
              <w:rPr>
                <w:rStyle w:val="IndexLink"/>
                <w:rtl w:val="true"/>
              </w:rPr>
              <w:t xml:space="preserve"> - </w:t>
            </w:r>
            <w:r>
              <w:rPr>
                <w:rStyle w:val="IndexLink"/>
                <w:rtl w:val="true"/>
              </w:rPr>
              <w:t xml:space="preserve">هل صحيح أنّ مسلم بن عقيل </w:t>
            </w:r>
            <w:r>
              <w:rPr>
                <w:rStyle w:val="IndexLink"/>
                <w:rtl w:val="true"/>
              </w:rPr>
              <w:t>(</w:t>
            </w:r>
            <w:r>
              <w:rPr>
                <w:rStyle w:val="IndexLink"/>
                <w:rtl w:val="true"/>
              </w:rPr>
              <w:t>عليه السلام</w:t>
            </w:r>
            <w:r>
              <w:rPr>
                <w:rStyle w:val="IndexLink"/>
                <w:rtl w:val="true"/>
              </w:rPr>
              <w:t xml:space="preserve">) </w:t>
            </w:r>
            <w:r>
              <w:rPr>
                <w:rStyle w:val="IndexLink"/>
                <w:rtl w:val="true"/>
              </w:rPr>
              <w:t>تطيّر وهو في الطريق؟</w:t>
            </w:r>
            <w:r>
              <w:rPr>
                <w:rStyle w:val="IndexLink"/>
                <w:rtl w:val="true"/>
              </w:rPr>
              <w:tab/>
            </w:r>
            <w:r>
              <w:rPr>
                <w:rStyle w:val="IndexLink"/>
              </w:rPr>
              <w:t>172</w:t>
            </w:r>
          </w:hyperlink>
        </w:p>
        <w:p>
          <w:pPr>
            <w:pStyle w:val="Contents4"/>
            <w:tabs>
              <w:tab w:val="clear" w:pos="8176"/>
              <w:tab w:val="right" w:pos="9026" w:leader="dot"/>
            </w:tabs>
            <w:rPr/>
          </w:pPr>
          <w:hyperlink w:anchor="__RefHeading___Toc1310392_1878427129">
            <w:r>
              <w:rPr>
                <w:webHidden/>
                <w:rStyle w:val="IndexLink"/>
              </w:rPr>
              <w:t>309</w:t>
            </w:r>
            <w:r>
              <w:rPr>
                <w:rStyle w:val="IndexLink"/>
                <w:rtl w:val="true"/>
              </w:rPr>
              <w:t xml:space="preserve"> - </w:t>
            </w:r>
            <w:r>
              <w:rPr>
                <w:rStyle w:val="IndexLink"/>
                <w:rtl w:val="true"/>
              </w:rPr>
              <w:t>روي الواقدي</w:t>
            </w:r>
            <w:r>
              <w:rPr>
                <w:rStyle w:val="IndexLink"/>
                <w:rtl w:val="true"/>
              </w:rPr>
              <w:t>: «</w:t>
            </w:r>
            <w:r>
              <w:rPr>
                <w:rStyle w:val="IndexLink"/>
                <w:rtl w:val="true"/>
              </w:rPr>
              <w:t>لمّا دخل المسلمون مدينة البهنسا بمصر بعد حصار طويل، دخل مسلم بن عقيل في جملة الهاشميّين وهو يقول</w:t>
            </w:r>
            <w:r>
              <w:rPr>
                <w:rStyle w:val="IndexLink"/>
                <w:rtl w:val="true"/>
              </w:rPr>
              <w:t>:</w:t>
              <w:tab/>
            </w:r>
            <w:r>
              <w:rPr>
                <w:rStyle w:val="IndexLink"/>
              </w:rPr>
              <w:t>172</w:t>
            </w:r>
          </w:hyperlink>
        </w:p>
        <w:p>
          <w:pPr>
            <w:pStyle w:val="Contents4"/>
            <w:tabs>
              <w:tab w:val="clear" w:pos="8176"/>
              <w:tab w:val="right" w:pos="9026" w:leader="dot"/>
            </w:tabs>
            <w:rPr/>
          </w:pPr>
          <w:hyperlink w:anchor="__RefHeading___Toc1310394_1878427129">
            <w:r>
              <w:rPr>
                <w:webHidden/>
                <w:rStyle w:val="IndexLink"/>
              </w:rPr>
              <w:t>310</w:t>
            </w:r>
            <w:r>
              <w:rPr>
                <w:rStyle w:val="IndexLink"/>
                <w:rtl w:val="true"/>
              </w:rPr>
              <w:t xml:space="preserve"> - </w:t>
            </w:r>
            <w:r>
              <w:rPr>
                <w:rStyle w:val="IndexLink"/>
                <w:rtl w:val="true"/>
              </w:rPr>
              <w:t xml:space="preserve">لماذا لم يشرب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الماء مع العلم أنّه مقدّمة لواجب، وهو إنقاذ نفسه ونفس غيره؟</w:t>
            </w:r>
            <w:r>
              <w:rPr>
                <w:rStyle w:val="IndexLink"/>
                <w:rtl w:val="true"/>
              </w:rPr>
              <w:tab/>
            </w:r>
            <w:r>
              <w:rPr>
                <w:rStyle w:val="IndexLink"/>
              </w:rPr>
              <w:t>173</w:t>
            </w:r>
          </w:hyperlink>
        </w:p>
        <w:p>
          <w:pPr>
            <w:pStyle w:val="Contents4"/>
            <w:tabs>
              <w:tab w:val="clear" w:pos="8176"/>
              <w:tab w:val="right" w:pos="9026" w:leader="dot"/>
            </w:tabs>
            <w:rPr/>
          </w:pPr>
          <w:hyperlink w:anchor="__RefHeading___Toc1310396_1878427129">
            <w:r>
              <w:rPr>
                <w:webHidden/>
                <w:rStyle w:val="IndexLink"/>
              </w:rPr>
              <w:t>311</w:t>
            </w:r>
            <w:r>
              <w:rPr>
                <w:rStyle w:val="IndexLink"/>
                <w:rtl w:val="true"/>
              </w:rPr>
              <w:t xml:space="preserve"> - </w:t>
            </w:r>
            <w:r>
              <w:rPr>
                <w:rStyle w:val="IndexLink"/>
                <w:rtl w:val="true"/>
              </w:rPr>
              <w:t xml:space="preserve">هل السيّدة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معصومان؟ وما هي الأدلّة على عصمتهما؟</w:t>
            </w:r>
            <w:r>
              <w:rPr>
                <w:rStyle w:val="IndexLink"/>
                <w:rtl w:val="true"/>
              </w:rPr>
              <w:tab/>
            </w:r>
            <w:r>
              <w:rPr>
                <w:rStyle w:val="IndexLink"/>
              </w:rPr>
              <w:t>173</w:t>
            </w:r>
          </w:hyperlink>
        </w:p>
        <w:p>
          <w:pPr>
            <w:pStyle w:val="Contents4"/>
            <w:tabs>
              <w:tab w:val="clear" w:pos="8176"/>
              <w:tab w:val="right" w:pos="9026" w:leader="dot"/>
            </w:tabs>
            <w:rPr/>
          </w:pPr>
          <w:hyperlink w:anchor="__RefHeading___Toc1310398_1878427129">
            <w:r>
              <w:rPr>
                <w:webHidden/>
                <w:rStyle w:val="IndexLink"/>
              </w:rPr>
              <w:t>312</w:t>
            </w:r>
            <w:r>
              <w:rPr>
                <w:rStyle w:val="IndexLink"/>
                <w:rtl w:val="true"/>
              </w:rPr>
              <w:t xml:space="preserve"> - </w:t>
            </w:r>
            <w:r>
              <w:rPr>
                <w:rStyle w:val="IndexLink"/>
                <w:rtl w:val="true"/>
              </w:rPr>
              <w:t xml:space="preserve">ما مدى صحّة الرواية المنقولة عن السيّدة حكيمة بنت الإمام الجواد </w:t>
            </w:r>
            <w:r>
              <w:rPr>
                <w:rStyle w:val="IndexLink"/>
                <w:rtl w:val="true"/>
              </w:rPr>
              <w:t>(</w:t>
            </w:r>
            <w:r>
              <w:rPr>
                <w:rStyle w:val="IndexLink"/>
                <w:rtl w:val="true"/>
              </w:rPr>
              <w:t>سلام الله عليهم</w:t>
            </w:r>
            <w:r>
              <w:rPr>
                <w:rStyle w:val="IndexLink"/>
                <w:rtl w:val="true"/>
              </w:rPr>
              <w:t>)</w:t>
              <w:tab/>
            </w:r>
            <w:r>
              <w:rPr>
                <w:rStyle w:val="IndexLink"/>
              </w:rPr>
              <w:t>174</w:t>
            </w:r>
          </w:hyperlink>
        </w:p>
        <w:p>
          <w:pPr>
            <w:pStyle w:val="Contents4"/>
            <w:tabs>
              <w:tab w:val="clear" w:pos="8176"/>
              <w:tab w:val="right" w:pos="9026" w:leader="dot"/>
            </w:tabs>
            <w:rPr/>
          </w:pPr>
          <w:hyperlink w:anchor="__RefHeading___Toc1310400_1878427129">
            <w:r>
              <w:rPr>
                <w:webHidden/>
                <w:rStyle w:val="IndexLink"/>
              </w:rPr>
              <w:t>313</w:t>
            </w:r>
            <w:r>
              <w:rPr>
                <w:rStyle w:val="IndexLink"/>
                <w:rtl w:val="true"/>
              </w:rPr>
              <w:t xml:space="preserve"> - </w:t>
            </w:r>
            <w:r>
              <w:rPr>
                <w:rStyle w:val="IndexLink"/>
                <w:rtl w:val="true"/>
              </w:rPr>
              <w:t xml:space="preserve">هل قبر السيّدة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موجود في سوريا أم في مصر؟</w:t>
            </w:r>
            <w:r>
              <w:rPr>
                <w:rStyle w:val="IndexLink"/>
                <w:rtl w:val="true"/>
              </w:rPr>
              <w:tab/>
            </w:r>
            <w:r>
              <w:rPr>
                <w:rStyle w:val="IndexLink"/>
              </w:rPr>
              <w:t>174</w:t>
            </w:r>
          </w:hyperlink>
        </w:p>
        <w:p>
          <w:pPr>
            <w:pStyle w:val="Contents4"/>
            <w:tabs>
              <w:tab w:val="clear" w:pos="8176"/>
              <w:tab w:val="right" w:pos="9026" w:leader="dot"/>
            </w:tabs>
            <w:rPr/>
          </w:pPr>
          <w:hyperlink w:anchor="__RefHeading___Toc1310402_1878427129">
            <w:r>
              <w:rPr>
                <w:webHidden/>
                <w:rStyle w:val="IndexLink"/>
              </w:rPr>
              <w:t>314</w:t>
            </w:r>
            <w:r>
              <w:rPr>
                <w:rStyle w:val="IndexLink"/>
                <w:rtl w:val="true"/>
              </w:rPr>
              <w:t xml:space="preserve"> - </w:t>
            </w:r>
            <w:r>
              <w:rPr>
                <w:rStyle w:val="IndexLink"/>
                <w:rtl w:val="true"/>
              </w:rPr>
              <w:t xml:space="preserve">هل كان عليّ الأكبر </w:t>
            </w:r>
            <w:r>
              <w:rPr>
                <w:rStyle w:val="IndexLink"/>
                <w:rtl w:val="true"/>
              </w:rPr>
              <w:t>(</w:t>
            </w:r>
            <w:r>
              <w:rPr>
                <w:rStyle w:val="IndexLink"/>
                <w:rtl w:val="true"/>
              </w:rPr>
              <w:t>عليه السلام</w:t>
            </w:r>
            <w:r>
              <w:rPr>
                <w:rStyle w:val="IndexLink"/>
                <w:rtl w:val="true"/>
              </w:rPr>
              <w:t xml:space="preserve">) </w:t>
            </w:r>
            <w:r>
              <w:rPr>
                <w:rStyle w:val="IndexLink"/>
                <w:rtl w:val="true"/>
              </w:rPr>
              <w:t>متزوّجاً؟</w:t>
            </w:r>
            <w:r>
              <w:rPr>
                <w:rStyle w:val="IndexLink"/>
                <w:rtl w:val="true"/>
              </w:rPr>
              <w:tab/>
            </w:r>
            <w:r>
              <w:rPr>
                <w:rStyle w:val="IndexLink"/>
              </w:rPr>
              <w:t>174</w:t>
            </w:r>
          </w:hyperlink>
        </w:p>
        <w:p>
          <w:pPr>
            <w:pStyle w:val="Contents4"/>
            <w:tabs>
              <w:tab w:val="clear" w:pos="8176"/>
              <w:tab w:val="right" w:pos="9026" w:leader="dot"/>
            </w:tabs>
            <w:rPr/>
          </w:pPr>
          <w:hyperlink w:anchor="__RefHeading___Toc1310404_1878427129">
            <w:r>
              <w:rPr>
                <w:webHidden/>
                <w:rStyle w:val="IndexLink"/>
              </w:rPr>
              <w:t>315</w:t>
            </w:r>
            <w:r>
              <w:rPr>
                <w:rStyle w:val="IndexLink"/>
                <w:rtl w:val="true"/>
              </w:rPr>
              <w:t xml:space="preserve"> - </w:t>
            </w:r>
            <w:r>
              <w:rPr>
                <w:rStyle w:val="IndexLink"/>
                <w:rtl w:val="true"/>
              </w:rPr>
              <w:t xml:space="preserve">ما رأيكم في قضيّة زفاف القاسم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1310406_1878427129">
            <w:r>
              <w:rPr>
                <w:webHidden/>
                <w:rStyle w:val="IndexLink"/>
              </w:rPr>
              <w:t>316</w:t>
            </w:r>
            <w:r>
              <w:rPr>
                <w:rStyle w:val="IndexLink"/>
                <w:rtl w:val="true"/>
              </w:rPr>
              <w:t xml:space="preserve"> - </w:t>
            </w:r>
            <w:r>
              <w:rPr>
                <w:rStyle w:val="IndexLink"/>
                <w:rtl w:val="true"/>
              </w:rPr>
              <w:t xml:space="preserve">ماهي الأوجه المحتملة لشقّ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أزياق القاسم بن الحسن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175</w:t>
            </w:r>
          </w:hyperlink>
        </w:p>
        <w:p>
          <w:pPr>
            <w:pStyle w:val="Contents4"/>
            <w:tabs>
              <w:tab w:val="clear" w:pos="8176"/>
              <w:tab w:val="right" w:pos="9026" w:leader="dot"/>
            </w:tabs>
            <w:rPr/>
          </w:pPr>
          <w:hyperlink w:anchor="__RefHeading___Toc1310408_1878427129">
            <w:r>
              <w:rPr>
                <w:webHidden/>
                <w:rStyle w:val="IndexLink"/>
              </w:rPr>
              <w:t>317</w:t>
            </w:r>
            <w:r>
              <w:rPr>
                <w:rStyle w:val="IndexLink"/>
                <w:rtl w:val="true"/>
              </w:rPr>
              <w:t xml:space="preserve"> - </w:t>
            </w:r>
            <w:r>
              <w:rPr>
                <w:rStyle w:val="IndexLink"/>
                <w:rtl w:val="true"/>
              </w:rPr>
              <w:t xml:space="preserve">كم كان عمر السيّدة سكينه بنت 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في واقعة الطفّ، مع ملاحظة تسمية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لها بخيرة النسوان؟</w:t>
            </w:r>
            <w:r>
              <w:rPr>
                <w:rStyle w:val="IndexLink"/>
                <w:rtl w:val="true"/>
              </w:rPr>
              <w:tab/>
            </w:r>
            <w:r>
              <w:rPr>
                <w:rStyle w:val="IndexLink"/>
              </w:rPr>
              <w:t>175</w:t>
            </w:r>
          </w:hyperlink>
        </w:p>
        <w:p>
          <w:pPr>
            <w:pStyle w:val="Contents4"/>
            <w:tabs>
              <w:tab w:val="clear" w:pos="8176"/>
              <w:tab w:val="right" w:pos="9026" w:leader="dot"/>
            </w:tabs>
            <w:rPr/>
          </w:pPr>
          <w:hyperlink w:anchor="__RefHeading___Toc1310410_1878427129">
            <w:r>
              <w:rPr>
                <w:webHidden/>
                <w:rStyle w:val="IndexLink"/>
              </w:rPr>
              <w:t>318</w:t>
            </w:r>
            <w:r>
              <w:rPr>
                <w:rStyle w:val="IndexLink"/>
                <w:rtl w:val="true"/>
              </w:rPr>
              <w:t xml:space="preserve"> - </w:t>
            </w:r>
            <w:r>
              <w:rPr>
                <w:rStyle w:val="IndexLink"/>
                <w:rtl w:val="true"/>
              </w:rPr>
              <w:t xml:space="preserve">هناك بعض الكتب تذكر أنّ السيّدة سكينة بنت 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مغنّية وشاعرة وأديبة،</w:t>
            </w:r>
            <w:r>
              <w:rPr>
                <w:rStyle w:val="IndexLink"/>
                <w:rtl w:val="true"/>
              </w:rPr>
              <w:tab/>
            </w:r>
            <w:r>
              <w:rPr>
                <w:rStyle w:val="IndexLink"/>
              </w:rPr>
              <w:t>175</w:t>
            </w:r>
          </w:hyperlink>
        </w:p>
        <w:p>
          <w:pPr>
            <w:pStyle w:val="Contents4"/>
            <w:tabs>
              <w:tab w:val="clear" w:pos="8176"/>
              <w:tab w:val="right" w:pos="9026" w:leader="dot"/>
            </w:tabs>
            <w:rPr/>
          </w:pPr>
          <w:hyperlink w:anchor="__RefHeading___Toc1310412_1878427129">
            <w:r>
              <w:rPr>
                <w:webHidden/>
                <w:rStyle w:val="IndexLink"/>
              </w:rPr>
              <w:t>319</w:t>
            </w:r>
            <w:r>
              <w:rPr>
                <w:rStyle w:val="IndexLink"/>
                <w:rtl w:val="true"/>
              </w:rPr>
              <w:t xml:space="preserve"> - </w:t>
            </w:r>
            <w:r>
              <w:rPr>
                <w:rStyle w:val="IndexLink"/>
                <w:rtl w:val="true"/>
              </w:rPr>
              <w:t xml:space="preserve">مَن هو برير الذي استشهد مع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175</w:t>
            </w:r>
          </w:hyperlink>
        </w:p>
        <w:p>
          <w:pPr>
            <w:pStyle w:val="Contents4"/>
            <w:tabs>
              <w:tab w:val="clear" w:pos="8176"/>
              <w:tab w:val="right" w:pos="9026" w:leader="dot"/>
            </w:tabs>
            <w:rPr/>
          </w:pPr>
          <w:hyperlink w:anchor="__RefHeading___Toc1310414_1878427129">
            <w:r>
              <w:rPr>
                <w:webHidden/>
                <w:rStyle w:val="IndexLink"/>
              </w:rPr>
              <w:t>320</w:t>
            </w:r>
            <w:r>
              <w:rPr>
                <w:rStyle w:val="IndexLink"/>
                <w:rtl w:val="true"/>
              </w:rPr>
              <w:t xml:space="preserve"> - </w:t>
            </w:r>
            <w:r>
              <w:rPr>
                <w:rStyle w:val="IndexLink"/>
                <w:rtl w:val="true"/>
              </w:rPr>
              <w:t>ما مدى وثاقة حميد بن مسلم الراوي لواقعة الطفّ؟</w:t>
            </w:r>
            <w:r>
              <w:rPr>
                <w:rStyle w:val="IndexLink"/>
                <w:rtl w:val="true"/>
              </w:rPr>
              <w:tab/>
            </w:r>
            <w:r>
              <w:rPr>
                <w:rStyle w:val="IndexLink"/>
              </w:rPr>
              <w:t>176</w:t>
            </w:r>
          </w:hyperlink>
        </w:p>
        <w:p>
          <w:pPr>
            <w:pStyle w:val="Contents4"/>
            <w:tabs>
              <w:tab w:val="clear" w:pos="8176"/>
              <w:tab w:val="right" w:pos="9026" w:leader="dot"/>
            </w:tabs>
            <w:rPr/>
          </w:pPr>
          <w:hyperlink w:anchor="__RefHeading___Toc1310416_1878427129">
            <w:r>
              <w:rPr>
                <w:webHidden/>
                <w:rStyle w:val="IndexLink"/>
              </w:rPr>
              <w:t>321</w:t>
            </w:r>
            <w:r>
              <w:rPr>
                <w:rStyle w:val="IndexLink"/>
                <w:rtl w:val="true"/>
              </w:rPr>
              <w:t xml:space="preserve"> - </w:t>
            </w:r>
            <w:r>
              <w:rPr>
                <w:rStyle w:val="IndexLink"/>
                <w:rtl w:val="true"/>
              </w:rPr>
              <w:t>رويَ عن الأعمش قال</w:t>
            </w:r>
            <w:r>
              <w:rPr>
                <w:rStyle w:val="IndexLink"/>
                <w:rtl w:val="true"/>
              </w:rPr>
              <w:t>:</w:t>
              <w:tab/>
            </w:r>
            <w:r>
              <w:rPr>
                <w:rStyle w:val="IndexLink"/>
              </w:rPr>
              <w:t>176</w:t>
            </w:r>
          </w:hyperlink>
        </w:p>
        <w:p>
          <w:pPr>
            <w:pStyle w:val="Contents4"/>
            <w:tabs>
              <w:tab w:val="clear" w:pos="8176"/>
              <w:tab w:val="right" w:pos="9026" w:leader="dot"/>
            </w:tabs>
            <w:rPr/>
          </w:pPr>
          <w:hyperlink w:anchor="__RefHeading___Toc1310418_1878427129">
            <w:r>
              <w:rPr>
                <w:webHidden/>
                <w:rStyle w:val="IndexLink"/>
              </w:rPr>
              <w:t>322</w:t>
            </w:r>
            <w:r>
              <w:rPr>
                <w:rStyle w:val="IndexLink"/>
                <w:rtl w:val="true"/>
              </w:rPr>
              <w:t xml:space="preserve"> - </w:t>
            </w:r>
            <w:r>
              <w:rPr>
                <w:rStyle w:val="IndexLink"/>
                <w:rtl w:val="true"/>
              </w:rPr>
              <w:t xml:space="preserve">هل هناك روايات تحدّد يوم وفاة ام البنين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176</w:t>
            </w:r>
          </w:hyperlink>
        </w:p>
        <w:p>
          <w:pPr>
            <w:pStyle w:val="Contents4"/>
            <w:tabs>
              <w:tab w:val="clear" w:pos="8176"/>
              <w:tab w:val="right" w:pos="9026" w:leader="dot"/>
            </w:tabs>
            <w:rPr/>
          </w:pPr>
          <w:hyperlink w:anchor="__RefHeading___Toc1310420_1878427129">
            <w:r>
              <w:rPr>
                <w:webHidden/>
                <w:rStyle w:val="IndexLink"/>
              </w:rPr>
              <w:t>323</w:t>
            </w:r>
            <w:r>
              <w:rPr>
                <w:rStyle w:val="IndexLink"/>
                <w:rtl w:val="true"/>
              </w:rPr>
              <w:t xml:space="preserve"> - </w:t>
            </w:r>
            <w:r>
              <w:rPr>
                <w:rStyle w:val="IndexLink"/>
                <w:rtl w:val="true"/>
              </w:rPr>
              <w:t xml:space="preserve">ما رأيكم في القول بتحديد يوم وفاة امّ البنين </w:t>
            </w:r>
            <w:r>
              <w:rPr>
                <w:rStyle w:val="IndexLink"/>
                <w:rtl w:val="true"/>
              </w:rPr>
              <w:t>(</w:t>
            </w:r>
            <w:r>
              <w:rPr>
                <w:rStyle w:val="IndexLink"/>
                <w:rtl w:val="true"/>
              </w:rPr>
              <w:t>عليها السلام</w:t>
            </w:r>
            <w:r>
              <w:rPr>
                <w:rStyle w:val="IndexLink"/>
                <w:rtl w:val="true"/>
              </w:rPr>
              <w:t xml:space="preserve">) </w:t>
            </w:r>
            <w:r>
              <w:rPr>
                <w:rStyle w:val="IndexLink"/>
                <w:rtl w:val="true"/>
              </w:rPr>
              <w:t>باليوم الثالث عشر من شهر جمادى الثانية؟</w:t>
            </w:r>
            <w:r>
              <w:rPr>
                <w:rStyle w:val="IndexLink"/>
                <w:rtl w:val="true"/>
              </w:rPr>
              <w:tab/>
            </w:r>
            <w:r>
              <w:rPr>
                <w:rStyle w:val="IndexLink"/>
              </w:rPr>
              <w:t>176</w:t>
            </w:r>
          </w:hyperlink>
        </w:p>
        <w:p>
          <w:pPr>
            <w:pStyle w:val="Contents4"/>
            <w:tabs>
              <w:tab w:val="clear" w:pos="8176"/>
              <w:tab w:val="right" w:pos="9026" w:leader="dot"/>
            </w:tabs>
            <w:rPr/>
          </w:pPr>
          <w:hyperlink w:anchor="__RefHeading___Toc1310422_1878427129">
            <w:r>
              <w:rPr>
                <w:webHidden/>
                <w:rStyle w:val="IndexLink"/>
              </w:rPr>
              <w:t>324</w:t>
            </w:r>
            <w:r>
              <w:rPr>
                <w:rStyle w:val="IndexLink"/>
                <w:rtl w:val="true"/>
              </w:rPr>
              <w:t xml:space="preserve"> - </w:t>
            </w:r>
            <w:r>
              <w:rPr>
                <w:rStyle w:val="IndexLink"/>
                <w:rtl w:val="true"/>
              </w:rPr>
              <w:t xml:space="preserve">هل هناك بأس في تخصيص يوم الثالث عشر من جمادى الثانية لإقامة العزاء على امّ البنين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177</w:t>
            </w:r>
          </w:hyperlink>
        </w:p>
        <w:p>
          <w:pPr>
            <w:pStyle w:val="Contents4"/>
            <w:tabs>
              <w:tab w:val="clear" w:pos="8176"/>
              <w:tab w:val="right" w:pos="9026" w:leader="dot"/>
            </w:tabs>
            <w:rPr/>
          </w:pPr>
          <w:hyperlink w:anchor="__RefHeading___Toc1310424_1878427129">
            <w:r>
              <w:rPr>
                <w:webHidden/>
                <w:rStyle w:val="IndexLink"/>
              </w:rPr>
              <w:t>325</w:t>
            </w:r>
            <w:r>
              <w:rPr>
                <w:rStyle w:val="IndexLink"/>
                <w:rtl w:val="true"/>
              </w:rPr>
              <w:t xml:space="preserve"> - </w:t>
            </w:r>
            <w:r>
              <w:rPr>
                <w:rStyle w:val="IndexLink"/>
                <w:rtl w:val="true"/>
              </w:rPr>
              <w:t>على فرض جواز الاحتفاء بذكرى وفاتها في اليوم المذكور، فهل يجب الاقتصار في أداء النذورات المرتبطة بوفاتها على اليوم المذكور، أم يصحّ أداؤها في يوم آخر؟</w:t>
            </w:r>
            <w:r>
              <w:rPr>
                <w:rStyle w:val="IndexLink"/>
                <w:rtl w:val="true"/>
              </w:rPr>
              <w:tab/>
            </w:r>
            <w:r>
              <w:rPr>
                <w:rStyle w:val="IndexLink"/>
              </w:rPr>
              <w:t>177</w:t>
            </w:r>
          </w:hyperlink>
        </w:p>
        <w:p>
          <w:pPr>
            <w:pStyle w:val="Contents3"/>
            <w:tabs>
              <w:tab w:val="clear" w:pos="8459"/>
              <w:tab w:val="right" w:pos="9026" w:leader="dot"/>
            </w:tabs>
            <w:rPr/>
          </w:pPr>
          <w:hyperlink w:anchor="__RefHeading___Toc1310426_1878427129">
            <w:r>
              <w:rPr>
                <w:webHidden/>
                <w:rStyle w:val="IndexLink"/>
                <w:rtl w:val="true"/>
              </w:rPr>
              <w:t xml:space="preserve">تأريخ الإمام زين العابدين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1310428_1878427129">
            <w:r>
              <w:rPr>
                <w:webHidden/>
                <w:rStyle w:val="IndexLink"/>
              </w:rPr>
              <w:t>326</w:t>
            </w:r>
            <w:r>
              <w:rPr>
                <w:rStyle w:val="IndexLink"/>
                <w:rtl w:val="true"/>
              </w:rPr>
              <w:t xml:space="preserve"> - </w:t>
            </w:r>
            <w:r>
              <w:rPr>
                <w:rStyle w:val="IndexLink"/>
                <w:rtl w:val="true"/>
              </w:rPr>
              <w:t>هل تمّ إرجاع الحجر الأسود إلى موضعه بعد تغييره؟</w:t>
            </w:r>
            <w:r>
              <w:rPr>
                <w:rStyle w:val="IndexLink"/>
                <w:rtl w:val="true"/>
              </w:rPr>
              <w:tab/>
            </w:r>
            <w:r>
              <w:rPr>
                <w:rStyle w:val="IndexLink"/>
              </w:rPr>
              <w:t>178</w:t>
            </w:r>
          </w:hyperlink>
        </w:p>
        <w:p>
          <w:pPr>
            <w:pStyle w:val="Contents4"/>
            <w:tabs>
              <w:tab w:val="clear" w:pos="8176"/>
              <w:tab w:val="right" w:pos="9026" w:leader="dot"/>
            </w:tabs>
            <w:rPr/>
          </w:pPr>
          <w:hyperlink w:anchor="__RefHeading___Toc1310430_1878427129">
            <w:r>
              <w:rPr>
                <w:webHidden/>
                <w:rStyle w:val="IndexLink"/>
              </w:rPr>
              <w:t>327</w:t>
            </w:r>
            <w:r>
              <w:rPr>
                <w:rStyle w:val="IndexLink"/>
                <w:rtl w:val="true"/>
              </w:rPr>
              <w:t xml:space="preserve"> - </w:t>
            </w:r>
            <w:r>
              <w:rPr>
                <w:rStyle w:val="IndexLink"/>
                <w:rtl w:val="true"/>
              </w:rPr>
              <w:t xml:space="preserve">مَن الذي دفن الإمام الحسين </w:t>
            </w:r>
            <w:r>
              <w:rPr>
                <w:rStyle w:val="IndexLink"/>
                <w:rtl w:val="true"/>
              </w:rPr>
              <w:t>(</w:t>
            </w:r>
            <w:r>
              <w:rPr>
                <w:rStyle w:val="IndexLink"/>
                <w:rtl w:val="true"/>
              </w:rPr>
              <w:t>عليه السلام</w:t>
            </w:r>
            <w:r>
              <w:rPr>
                <w:rStyle w:val="IndexLink"/>
                <w:rtl w:val="true"/>
              </w:rPr>
              <w:t>)</w:t>
            </w:r>
            <w:r>
              <w:rPr>
                <w:rStyle w:val="IndexLink"/>
                <w:rtl w:val="true"/>
              </w:rPr>
              <w:t xml:space="preserve">، فهناك من يقول إنّه الإمام زين العابدين </w:t>
            </w:r>
            <w:r>
              <w:rPr>
                <w:rStyle w:val="IndexLink"/>
                <w:rtl w:val="true"/>
              </w:rPr>
              <w:t>(</w:t>
            </w:r>
            <w:r>
              <w:rPr>
                <w:rStyle w:val="IndexLink"/>
                <w:rtl w:val="true"/>
              </w:rPr>
              <w:t>عليه السلام</w:t>
            </w:r>
            <w:r>
              <w:rPr>
                <w:rStyle w:val="IndexLink"/>
                <w:rtl w:val="true"/>
              </w:rPr>
              <w:t>)</w:t>
            </w:r>
            <w:r>
              <w:rPr>
                <w:rStyle w:val="IndexLink"/>
                <w:rtl w:val="true"/>
              </w:rPr>
              <w:t>، وهناك من يقول إنّهم بنو أسد؟</w:t>
            </w:r>
            <w:r>
              <w:rPr>
                <w:rStyle w:val="IndexLink"/>
                <w:rtl w:val="true"/>
              </w:rPr>
              <w:tab/>
            </w:r>
            <w:r>
              <w:rPr>
                <w:rStyle w:val="IndexLink"/>
              </w:rPr>
              <w:t>178</w:t>
            </w:r>
          </w:hyperlink>
        </w:p>
        <w:p>
          <w:pPr>
            <w:pStyle w:val="Contents4"/>
            <w:tabs>
              <w:tab w:val="clear" w:pos="8176"/>
              <w:tab w:val="right" w:pos="9026" w:leader="dot"/>
            </w:tabs>
            <w:rPr/>
          </w:pPr>
          <w:hyperlink w:anchor="__RefHeading___Toc1310432_1878427129">
            <w:r>
              <w:rPr>
                <w:webHidden/>
                <w:rStyle w:val="IndexLink"/>
              </w:rPr>
              <w:t>329</w:t>
            </w:r>
            <w:r>
              <w:rPr>
                <w:rStyle w:val="IndexLink"/>
                <w:rtl w:val="true"/>
              </w:rPr>
              <w:t xml:space="preserve"> - </w:t>
            </w:r>
            <w:r>
              <w:rPr>
                <w:rStyle w:val="IndexLink"/>
                <w:rtl w:val="true"/>
              </w:rPr>
              <w:t xml:space="preserve">ما هو المرض الذي كان الإمام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يعاني منه خلال واقعة الطفّ؟</w:t>
            </w:r>
            <w:r>
              <w:rPr>
                <w:rStyle w:val="IndexLink"/>
                <w:rtl w:val="true"/>
              </w:rPr>
              <w:tab/>
            </w:r>
            <w:r>
              <w:rPr>
                <w:rStyle w:val="IndexLink"/>
              </w:rPr>
              <w:t>178</w:t>
            </w:r>
          </w:hyperlink>
        </w:p>
        <w:p>
          <w:pPr>
            <w:pStyle w:val="Contents3"/>
            <w:tabs>
              <w:tab w:val="clear" w:pos="8459"/>
              <w:tab w:val="right" w:pos="9026" w:leader="dot"/>
            </w:tabs>
            <w:rPr/>
          </w:pPr>
          <w:hyperlink w:anchor="__RefHeading___Toc1310434_1878427129">
            <w:r>
              <w:rPr>
                <w:webHidden/>
                <w:rStyle w:val="IndexLink"/>
                <w:rtl w:val="true"/>
              </w:rPr>
              <w:t xml:space="preserve">تاريخ الإمام الرضا </w:t>
            </w:r>
            <w:r>
              <w:rPr>
                <w:rStyle w:val="IndexLink"/>
                <w:rtl w:val="true"/>
              </w:rPr>
              <w:t>(</w:t>
            </w:r>
            <w:r>
              <w:rPr>
                <w:rStyle w:val="IndexLink"/>
                <w:rtl w:val="true"/>
              </w:rPr>
              <w:t>عليه السلام</w:t>
            </w:r>
            <w:r>
              <w:rPr>
                <w:rStyle w:val="IndexLink"/>
                <w:rtl w:val="true"/>
              </w:rPr>
              <w:t>)</w:t>
              <w:tab/>
            </w:r>
            <w:r>
              <w:rPr>
                <w:rStyle w:val="IndexLink"/>
              </w:rPr>
              <w:t>180</w:t>
            </w:r>
          </w:hyperlink>
        </w:p>
        <w:p>
          <w:pPr>
            <w:pStyle w:val="Contents4"/>
            <w:tabs>
              <w:tab w:val="clear" w:pos="8176"/>
              <w:tab w:val="right" w:pos="9026" w:leader="dot"/>
            </w:tabs>
            <w:rPr/>
          </w:pPr>
          <w:hyperlink w:anchor="__RefHeading___Toc1310436_1878427129">
            <w:r>
              <w:rPr>
                <w:webHidden/>
                <w:rStyle w:val="IndexLink"/>
              </w:rPr>
              <w:t>330</w:t>
            </w:r>
            <w:r>
              <w:rPr>
                <w:rStyle w:val="IndexLink"/>
                <w:rtl w:val="true"/>
              </w:rPr>
              <w:t xml:space="preserve"> - </w:t>
            </w:r>
            <w:r>
              <w:rPr>
                <w:rStyle w:val="IndexLink"/>
                <w:rtl w:val="true"/>
              </w:rPr>
              <w:t xml:space="preserve">ما هو رأي سماحتكم في صحّة معجزة الإمام الرضا </w:t>
            </w:r>
            <w:r>
              <w:rPr>
                <w:rStyle w:val="IndexLink"/>
                <w:rtl w:val="true"/>
              </w:rPr>
              <w:t>(</w:t>
            </w:r>
            <w:r>
              <w:rPr>
                <w:rStyle w:val="IndexLink"/>
                <w:rtl w:val="true"/>
              </w:rPr>
              <w:t>عليه السلام</w:t>
            </w:r>
            <w:r>
              <w:rPr>
                <w:rStyle w:val="IndexLink"/>
                <w:rtl w:val="true"/>
              </w:rPr>
              <w:t>)</w:t>
              <w:tab/>
            </w:r>
            <w:r>
              <w:rPr>
                <w:rStyle w:val="IndexLink"/>
              </w:rPr>
              <w:t>180</w:t>
            </w:r>
          </w:hyperlink>
        </w:p>
        <w:p>
          <w:pPr>
            <w:pStyle w:val="Contents4"/>
            <w:tabs>
              <w:tab w:val="clear" w:pos="8176"/>
              <w:tab w:val="right" w:pos="9026" w:leader="dot"/>
            </w:tabs>
            <w:rPr/>
          </w:pPr>
          <w:hyperlink w:anchor="__RefHeading___Toc1310438_1878427129">
            <w:r>
              <w:rPr>
                <w:webHidden/>
                <w:rStyle w:val="IndexLink"/>
              </w:rPr>
              <w:t>331</w:t>
            </w:r>
            <w:r>
              <w:rPr>
                <w:rStyle w:val="IndexLink"/>
                <w:rtl w:val="true"/>
              </w:rPr>
              <w:t xml:space="preserve"> - </w:t>
            </w:r>
            <w:r>
              <w:rPr>
                <w:rStyle w:val="IndexLink"/>
                <w:rtl w:val="true"/>
              </w:rPr>
              <w:t xml:space="preserve">مَن الذي دفن الإمام الرضا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180</w:t>
            </w:r>
          </w:hyperlink>
        </w:p>
        <w:p>
          <w:pPr>
            <w:pStyle w:val="Contents2"/>
            <w:tabs>
              <w:tab w:val="clear" w:pos="8743"/>
              <w:tab w:val="right" w:pos="9026" w:leader="dot"/>
            </w:tabs>
            <w:rPr/>
          </w:pPr>
          <w:hyperlink w:anchor="__RefHeading___Toc1310440_1878427129">
            <w:r>
              <w:rPr>
                <w:webHidden/>
                <w:rStyle w:val="IndexLink"/>
                <w:rtl w:val="true"/>
              </w:rPr>
              <w:t>الفصل الخامس</w:t>
            </w:r>
            <w:r>
              <w:rPr>
                <w:rStyle w:val="IndexLink"/>
                <w:rtl w:val="true"/>
              </w:rPr>
              <w:t xml:space="preserve">: </w:t>
            </w:r>
            <w:r>
              <w:rPr>
                <w:rStyle w:val="IndexLink"/>
                <w:rtl w:val="true"/>
              </w:rPr>
              <w:t xml:space="preserve">أسئلة وأجوبة حول الإمام المهديّ </w:t>
            </w:r>
            <w:r>
              <w:rPr>
                <w:rStyle w:val="IndexLink"/>
                <w:rtl w:val="true"/>
              </w:rPr>
              <w:t>(</w:t>
            </w:r>
            <w:r>
              <w:rPr>
                <w:rStyle w:val="IndexLink"/>
                <w:rtl w:val="true"/>
              </w:rPr>
              <w:t>عج</w:t>
            </w:r>
            <w:r>
              <w:rPr>
                <w:rStyle w:val="IndexLink"/>
                <w:rtl w:val="true"/>
              </w:rPr>
              <w:t>)</w:t>
              <w:tab/>
            </w:r>
            <w:r>
              <w:rPr>
                <w:rStyle w:val="IndexLink"/>
              </w:rPr>
              <w:t>181</w:t>
            </w:r>
          </w:hyperlink>
        </w:p>
        <w:p>
          <w:pPr>
            <w:pStyle w:val="Contents3"/>
            <w:tabs>
              <w:tab w:val="clear" w:pos="8459"/>
              <w:tab w:val="right" w:pos="9026" w:leader="dot"/>
            </w:tabs>
            <w:rPr/>
          </w:pPr>
          <w:hyperlink w:anchor="__RefHeading___Toc1310442_187842712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310444_1878427129">
            <w:r>
              <w:rPr>
                <w:webHidden/>
                <w:rStyle w:val="IndexLink"/>
                <w:rtl w:val="true"/>
              </w:rPr>
              <w:t xml:space="preserve">ولادة الإمام المهدي </w:t>
            </w:r>
            <w:r>
              <w:rPr>
                <w:rStyle w:val="IndexLink"/>
                <w:rtl w:val="true"/>
              </w:rPr>
              <w:t>(</w:t>
            </w:r>
            <w:r>
              <w:rPr>
                <w:rStyle w:val="IndexLink"/>
                <w:rtl w:val="true"/>
              </w:rPr>
              <w:t>عج</w:t>
            </w:r>
            <w:r>
              <w:rPr>
                <w:rStyle w:val="IndexLink"/>
                <w:rtl w:val="true"/>
              </w:rPr>
              <w:t xml:space="preserve">) </w:t>
            </w:r>
            <w:r>
              <w:rPr>
                <w:rStyle w:val="IndexLink"/>
                <w:rtl w:val="true"/>
              </w:rPr>
              <w:t>وعمره</w:t>
            </w:r>
            <w:r>
              <w:rPr>
                <w:rStyle w:val="IndexLink"/>
                <w:rtl w:val="true"/>
              </w:rPr>
              <w:tab/>
            </w:r>
            <w:r>
              <w:rPr>
                <w:rStyle w:val="IndexLink"/>
              </w:rPr>
              <w:t>182</w:t>
            </w:r>
          </w:hyperlink>
        </w:p>
        <w:p>
          <w:pPr>
            <w:pStyle w:val="Contents3"/>
            <w:tabs>
              <w:tab w:val="clear" w:pos="8459"/>
              <w:tab w:val="right" w:pos="9026" w:leader="dot"/>
            </w:tabs>
            <w:rPr/>
          </w:pPr>
          <w:hyperlink w:anchor="__RefHeading___Toc1310446_1878427129">
            <w:r>
              <w:rPr>
                <w:webHidden/>
                <w:rStyle w:val="IndexLink"/>
              </w:rPr>
              <w:t>233</w:t>
            </w:r>
            <w:r>
              <w:rPr>
                <w:rStyle w:val="IndexLink"/>
                <w:rtl w:val="true"/>
              </w:rPr>
              <w:t xml:space="preserve"> - </w:t>
            </w:r>
            <w:r>
              <w:rPr>
                <w:rStyle w:val="IndexLink"/>
                <w:rtl w:val="true"/>
              </w:rPr>
              <w:t xml:space="preserve">هنالك بعض أهل السنّة يؤمن بولادة الإمام المهدي </w:t>
            </w:r>
            <w:r>
              <w:rPr>
                <w:rStyle w:val="IndexLink"/>
                <w:rtl w:val="true"/>
              </w:rPr>
              <w:t>(</w:t>
            </w:r>
            <w:r>
              <w:rPr>
                <w:rStyle w:val="IndexLink"/>
                <w:rtl w:val="true"/>
              </w:rPr>
              <w:t>عج</w:t>
            </w:r>
            <w:r>
              <w:rPr>
                <w:rStyle w:val="IndexLink"/>
                <w:rtl w:val="true"/>
              </w:rPr>
              <w:t>)</w:t>
            </w:r>
            <w:r>
              <w:rPr>
                <w:rStyle w:val="IndexLink"/>
                <w:rtl w:val="true"/>
              </w:rPr>
              <w:t xml:space="preserve">، فكيف تسنّى لهم معرفة ولادته، مع أنّها كانت سرّاً خوفاً من بني العبّاس، ولم يخبر بها 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إلاّ الثقات المقرّبين فقط؟</w:t>
            </w:r>
            <w:r>
              <w:rPr>
                <w:rStyle w:val="IndexLink"/>
                <w:rtl w:val="true"/>
              </w:rPr>
              <w:tab/>
            </w:r>
            <w:r>
              <w:rPr>
                <w:rStyle w:val="IndexLink"/>
              </w:rPr>
              <w:t>182</w:t>
            </w:r>
          </w:hyperlink>
        </w:p>
        <w:p>
          <w:pPr>
            <w:pStyle w:val="Contents4"/>
            <w:tabs>
              <w:tab w:val="clear" w:pos="8176"/>
              <w:tab w:val="right" w:pos="9026" w:leader="dot"/>
            </w:tabs>
            <w:rPr/>
          </w:pPr>
          <w:hyperlink w:anchor="__RefHeading___Toc1310448_1878427129">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310450_1878427129">
            <w:r>
              <w:rPr>
                <w:webHidden/>
                <w:rStyle w:val="IndexLink"/>
              </w:rPr>
              <w:t>333</w:t>
            </w:r>
            <w:r>
              <w:rPr>
                <w:rStyle w:val="IndexLink"/>
                <w:rtl w:val="true"/>
              </w:rPr>
              <w:t xml:space="preserve"> - </w:t>
            </w:r>
            <w:r>
              <w:rPr>
                <w:rStyle w:val="IndexLink"/>
                <w:rtl w:val="true"/>
              </w:rPr>
              <w:t xml:space="preserve">قد يتذرّع البعض في تشكيكه بأحاديث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بتضعيفابن خلدون لبعضها في مقدّمته، فما هو الجواب عن ذلك؟</w:t>
            </w:r>
            <w:r>
              <w:rPr>
                <w:rStyle w:val="IndexLink"/>
                <w:rtl w:val="true"/>
              </w:rPr>
              <w:tab/>
            </w:r>
            <w:r>
              <w:rPr>
                <w:rStyle w:val="IndexLink"/>
              </w:rPr>
              <w:t>182</w:t>
            </w:r>
          </w:hyperlink>
        </w:p>
        <w:p>
          <w:pPr>
            <w:pStyle w:val="Contents4"/>
            <w:tabs>
              <w:tab w:val="clear" w:pos="8176"/>
              <w:tab w:val="right" w:pos="9026" w:leader="dot"/>
            </w:tabs>
            <w:rPr/>
          </w:pPr>
          <w:hyperlink w:anchor="__RefHeading___Toc1310452_1878427129">
            <w:r>
              <w:rPr>
                <w:webHidden/>
                <w:rStyle w:val="IndexLink"/>
              </w:rPr>
              <w:t>334</w:t>
            </w:r>
            <w:r>
              <w:rPr>
                <w:rStyle w:val="IndexLink"/>
                <w:rtl w:val="true"/>
              </w:rPr>
              <w:t xml:space="preserve"> - </w:t>
            </w:r>
            <w:r>
              <w:rPr>
                <w:rStyle w:val="IndexLink"/>
                <w:rtl w:val="true"/>
              </w:rPr>
              <w:t xml:space="preserve">الإمام المهدي </w:t>
            </w:r>
            <w:r>
              <w:rPr>
                <w:rStyle w:val="IndexLink"/>
                <w:rtl w:val="true"/>
              </w:rPr>
              <w:t>(</w:t>
            </w:r>
            <w:r>
              <w:rPr>
                <w:rStyle w:val="IndexLink"/>
                <w:rtl w:val="true"/>
              </w:rPr>
              <w:t>عج</w:t>
            </w:r>
            <w:r>
              <w:rPr>
                <w:rStyle w:val="IndexLink"/>
                <w:rtl w:val="true"/>
              </w:rPr>
              <w:t xml:space="preserve">) </w:t>
            </w:r>
            <w:r>
              <w:rPr>
                <w:rStyle w:val="IndexLink"/>
                <w:rtl w:val="true"/>
              </w:rPr>
              <w:t>لايصيبه الهرم بمرور الأيّام والليالي، فما السبب؟</w:t>
            </w:r>
            <w:r>
              <w:rPr>
                <w:rStyle w:val="IndexLink"/>
                <w:rtl w:val="true"/>
              </w:rPr>
              <w:tab/>
            </w:r>
            <w:r>
              <w:rPr>
                <w:rStyle w:val="IndexLink"/>
              </w:rPr>
              <w:t>182</w:t>
            </w:r>
          </w:hyperlink>
        </w:p>
        <w:p>
          <w:pPr>
            <w:pStyle w:val="Contents4"/>
            <w:tabs>
              <w:tab w:val="clear" w:pos="8176"/>
              <w:tab w:val="right" w:pos="9026" w:leader="dot"/>
            </w:tabs>
            <w:rPr/>
          </w:pPr>
          <w:hyperlink w:anchor="__RefHeading___Toc1310454_1878427129">
            <w:r>
              <w:rPr>
                <w:webHidden/>
                <w:rStyle w:val="IndexLink"/>
              </w:rPr>
              <w:t>335</w:t>
            </w:r>
            <w:r>
              <w:rPr>
                <w:rStyle w:val="IndexLink"/>
                <w:rtl w:val="true"/>
              </w:rPr>
              <w:t xml:space="preserve"> - </w:t>
            </w:r>
            <w:r>
              <w:rPr>
                <w:rStyle w:val="IndexLink"/>
                <w:rtl w:val="true"/>
              </w:rPr>
              <w:t>هل يمكن الاستدلال بآية أهل الكهف</w:t>
            </w:r>
            <w:r>
              <w:rPr>
                <w:rStyle w:val="IndexLink"/>
                <w:rtl w:val="true"/>
              </w:rPr>
              <w:t>:</w:t>
              <w:tab/>
            </w:r>
            <w:r>
              <w:rPr>
                <w:rStyle w:val="IndexLink"/>
              </w:rPr>
              <w:t>183</w:t>
            </w:r>
          </w:hyperlink>
        </w:p>
        <w:p>
          <w:pPr>
            <w:pStyle w:val="Contents3"/>
            <w:tabs>
              <w:tab w:val="clear" w:pos="8459"/>
              <w:tab w:val="right" w:pos="9026" w:leader="dot"/>
            </w:tabs>
            <w:rPr/>
          </w:pPr>
          <w:hyperlink w:anchor="__RefHeading___Toc1310456_1878427129">
            <w:r>
              <w:rPr>
                <w:webHidden/>
                <w:rStyle w:val="IndexLink"/>
                <w:rtl w:val="true"/>
              </w:rPr>
              <w:t xml:space="preserve">شؤون الإمام المهدي </w:t>
            </w:r>
            <w:r>
              <w:rPr>
                <w:rStyle w:val="IndexLink"/>
                <w:rtl w:val="true"/>
              </w:rPr>
              <w:t>(</w:t>
            </w:r>
            <w:r>
              <w:rPr>
                <w:rStyle w:val="IndexLink"/>
                <w:rtl w:val="true"/>
              </w:rPr>
              <w:t>عج</w:t>
            </w:r>
            <w:r>
              <w:rPr>
                <w:rStyle w:val="IndexLink"/>
                <w:rtl w:val="true"/>
              </w:rPr>
              <w:t xml:space="preserve">) </w:t>
            </w:r>
            <w:r>
              <w:rPr>
                <w:rStyle w:val="IndexLink"/>
                <w:rtl w:val="true"/>
              </w:rPr>
              <w:t>وصفاته</w:t>
            </w:r>
            <w:r>
              <w:rPr>
                <w:rStyle w:val="IndexLink"/>
                <w:rtl w:val="true"/>
              </w:rPr>
              <w:tab/>
            </w:r>
            <w:r>
              <w:rPr>
                <w:rStyle w:val="IndexLink"/>
              </w:rPr>
              <w:t>183</w:t>
            </w:r>
          </w:hyperlink>
        </w:p>
        <w:p>
          <w:pPr>
            <w:pStyle w:val="Contents4"/>
            <w:tabs>
              <w:tab w:val="clear" w:pos="8176"/>
              <w:tab w:val="right" w:pos="9026" w:leader="dot"/>
            </w:tabs>
            <w:rPr/>
          </w:pPr>
          <w:hyperlink w:anchor="__RefHeading___Toc1310458_1878427129">
            <w:r>
              <w:rPr>
                <w:webHidden/>
                <w:rStyle w:val="IndexLink"/>
              </w:rPr>
              <w:t>336</w:t>
            </w:r>
            <w:r>
              <w:rPr>
                <w:rStyle w:val="IndexLink"/>
                <w:rtl w:val="true"/>
              </w:rPr>
              <w:t xml:space="preserve"> - </w:t>
            </w:r>
            <w:r>
              <w:rPr>
                <w:rStyle w:val="IndexLink"/>
                <w:rtl w:val="true"/>
              </w:rPr>
              <w:t xml:space="preserve">ما رأي سماحتكم في الولاية التكوينيّة للأئمّة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183</w:t>
            </w:r>
          </w:hyperlink>
        </w:p>
        <w:p>
          <w:pPr>
            <w:pStyle w:val="Contents4"/>
            <w:tabs>
              <w:tab w:val="clear" w:pos="8176"/>
              <w:tab w:val="right" w:pos="9026" w:leader="dot"/>
            </w:tabs>
            <w:rPr/>
          </w:pPr>
          <w:hyperlink w:anchor="__RefHeading___Toc1310460_1878427129">
            <w:r>
              <w:rPr>
                <w:webHidden/>
                <w:rStyle w:val="IndexLink"/>
              </w:rPr>
              <w:t>337</w:t>
            </w:r>
            <w:r>
              <w:rPr>
                <w:rStyle w:val="IndexLink"/>
                <w:rtl w:val="true"/>
              </w:rPr>
              <w:t xml:space="preserve"> - </w:t>
            </w:r>
            <w:r>
              <w:rPr>
                <w:rStyle w:val="IndexLink"/>
                <w:rtl w:val="true"/>
              </w:rPr>
              <w:t>يقول بعضهم</w:t>
            </w:r>
            <w:r>
              <w:rPr>
                <w:rStyle w:val="IndexLink"/>
                <w:rtl w:val="true"/>
              </w:rPr>
              <w:t xml:space="preserve">: </w:t>
            </w:r>
            <w:r>
              <w:rPr>
                <w:rStyle w:val="IndexLink"/>
                <w:rtl w:val="true"/>
              </w:rPr>
              <w:t xml:space="preserve">لايخلو مكان من الإمام الحجّة </w:t>
            </w:r>
            <w:r>
              <w:rPr>
                <w:rStyle w:val="IndexLink"/>
                <w:rtl w:val="true"/>
              </w:rPr>
              <w:t>(</w:t>
            </w:r>
            <w:r>
              <w:rPr>
                <w:rStyle w:val="IndexLink"/>
                <w:rtl w:val="true"/>
              </w:rPr>
              <w:t>عج</w:t>
            </w:r>
            <w:r>
              <w:rPr>
                <w:rStyle w:val="IndexLink"/>
                <w:rtl w:val="true"/>
              </w:rPr>
              <w:t>)</w:t>
            </w:r>
            <w:r>
              <w:rPr>
                <w:rStyle w:val="IndexLink"/>
                <w:rtl w:val="true"/>
              </w:rPr>
              <w:t xml:space="preserve">، وكلّ شيء يأتينامن الله يكون بواسطة الإمام الحجّة </w:t>
            </w:r>
            <w:r>
              <w:rPr>
                <w:rStyle w:val="IndexLink"/>
                <w:rtl w:val="true"/>
              </w:rPr>
              <w:t>(</w:t>
            </w:r>
            <w:r>
              <w:rPr>
                <w:rStyle w:val="IndexLink"/>
                <w:rtl w:val="true"/>
              </w:rPr>
              <w:t>عج</w:t>
            </w:r>
            <w:r>
              <w:rPr>
                <w:rStyle w:val="IndexLink"/>
                <w:rtl w:val="true"/>
              </w:rPr>
              <w:t>) (</w:t>
            </w:r>
            <w:r>
              <w:rPr>
                <w:rStyle w:val="IndexLink"/>
                <w:rtl w:val="true"/>
              </w:rPr>
              <w:t>عليه السلام</w:t>
            </w:r>
            <w:r>
              <w:rPr>
                <w:rStyle w:val="IndexLink"/>
                <w:rtl w:val="true"/>
              </w:rPr>
              <w:t>)</w:t>
            </w:r>
            <w:r>
              <w:rPr>
                <w:rStyle w:val="IndexLink"/>
                <w:rtl w:val="true"/>
              </w:rPr>
              <w:t>، فما هي صحّة مثل هذه الكلمات؟</w:t>
            </w:r>
            <w:r>
              <w:rPr>
                <w:rStyle w:val="IndexLink"/>
                <w:rtl w:val="true"/>
              </w:rPr>
              <w:tab/>
            </w:r>
            <w:r>
              <w:rPr>
                <w:rStyle w:val="IndexLink"/>
              </w:rPr>
              <w:t>184</w:t>
            </w:r>
          </w:hyperlink>
        </w:p>
        <w:p>
          <w:pPr>
            <w:pStyle w:val="Contents4"/>
            <w:tabs>
              <w:tab w:val="clear" w:pos="8176"/>
              <w:tab w:val="right" w:pos="9026" w:leader="dot"/>
            </w:tabs>
            <w:rPr/>
          </w:pPr>
          <w:hyperlink w:anchor="__RefHeading___Toc1310462_1878427129">
            <w:r>
              <w:rPr>
                <w:webHidden/>
                <w:rStyle w:val="IndexLink"/>
              </w:rPr>
              <w:t>338</w:t>
            </w:r>
            <w:r>
              <w:rPr>
                <w:rStyle w:val="IndexLink"/>
                <w:rtl w:val="true"/>
              </w:rPr>
              <w:t xml:space="preserve"> - </w:t>
            </w:r>
            <w:r>
              <w:rPr>
                <w:rStyle w:val="IndexLink"/>
                <w:rtl w:val="true"/>
              </w:rPr>
              <w:t xml:space="preserve">لقد قرأت في كتاب المصباح للكفعمي أنّ الإمام الحجّة </w:t>
            </w:r>
            <w:r>
              <w:rPr>
                <w:rStyle w:val="IndexLink"/>
                <w:rtl w:val="true"/>
              </w:rPr>
              <w:t>(</w:t>
            </w:r>
            <w:r>
              <w:rPr>
                <w:rStyle w:val="IndexLink"/>
                <w:rtl w:val="true"/>
              </w:rPr>
              <w:t>عج</w:t>
            </w:r>
            <w:r>
              <w:rPr>
                <w:rStyle w:val="IndexLink"/>
                <w:rtl w:val="true"/>
              </w:rPr>
              <w:t>) (</w:t>
            </w:r>
            <w:r>
              <w:rPr>
                <w:rStyle w:val="IndexLink"/>
                <w:rtl w:val="true"/>
              </w:rPr>
              <w:t>أرواحنا له الفداء</w:t>
            </w:r>
            <w:r>
              <w:rPr>
                <w:rStyle w:val="IndexLink"/>
                <w:rtl w:val="true"/>
              </w:rPr>
              <w:t xml:space="preserve">) </w:t>
            </w:r>
            <w:r>
              <w:rPr>
                <w:rStyle w:val="IndexLink"/>
                <w:rtl w:val="true"/>
              </w:rPr>
              <w:t>متزوّج من بنات أبي الشيب، فمن هنّ؟</w:t>
            </w:r>
            <w:r>
              <w:rPr>
                <w:rStyle w:val="IndexLink"/>
                <w:rtl w:val="true"/>
              </w:rPr>
              <w:tab/>
            </w:r>
            <w:r>
              <w:rPr>
                <w:rStyle w:val="IndexLink"/>
              </w:rPr>
              <w:t>184</w:t>
            </w:r>
          </w:hyperlink>
        </w:p>
        <w:p>
          <w:pPr>
            <w:pStyle w:val="Contents4"/>
            <w:tabs>
              <w:tab w:val="clear" w:pos="8176"/>
              <w:tab w:val="right" w:pos="9026" w:leader="dot"/>
            </w:tabs>
            <w:rPr/>
          </w:pPr>
          <w:hyperlink w:anchor="__RefHeading___Toc1310464_1878427129">
            <w:r>
              <w:rPr>
                <w:webHidden/>
                <w:rStyle w:val="IndexLink"/>
              </w:rPr>
              <w:t>339</w:t>
            </w:r>
            <w:r>
              <w:rPr>
                <w:rStyle w:val="IndexLink"/>
                <w:rtl w:val="true"/>
              </w:rPr>
              <w:t xml:space="preserve"> - </w:t>
            </w:r>
            <w:r>
              <w:rPr>
                <w:rStyle w:val="IndexLink"/>
                <w:rtl w:val="true"/>
              </w:rPr>
              <w:t xml:space="preserve">لماذا سمّي الإمام صاحب العصر والزمان ب </w:t>
            </w:r>
            <w:r>
              <w:rPr>
                <w:rStyle w:val="IndexLink"/>
                <w:rtl w:val="true"/>
              </w:rPr>
              <w:t>- (</w:t>
            </w:r>
            <w:r>
              <w:rPr>
                <w:rStyle w:val="IndexLink"/>
                <w:rtl w:val="true"/>
              </w:rPr>
              <w:t>القائم</w:t>
            </w:r>
            <w:r>
              <w:rPr>
                <w:rStyle w:val="IndexLink"/>
                <w:rtl w:val="true"/>
              </w:rPr>
              <w:t>)</w:t>
            </w:r>
            <w:r>
              <w:rPr>
                <w:rStyle w:val="IndexLink"/>
                <w:rtl w:val="true"/>
              </w:rPr>
              <w:t>؟</w:t>
            </w:r>
            <w:r>
              <w:rPr>
                <w:rStyle w:val="IndexLink"/>
                <w:rtl w:val="true"/>
              </w:rPr>
              <w:tab/>
            </w:r>
            <w:r>
              <w:rPr>
                <w:rStyle w:val="IndexLink"/>
              </w:rPr>
              <w:t>184</w:t>
            </w:r>
          </w:hyperlink>
        </w:p>
        <w:p>
          <w:pPr>
            <w:pStyle w:val="Contents4"/>
            <w:tabs>
              <w:tab w:val="clear" w:pos="8176"/>
              <w:tab w:val="right" w:pos="9026" w:leader="dot"/>
            </w:tabs>
            <w:rPr/>
          </w:pPr>
          <w:hyperlink w:anchor="__RefHeading___Toc1310466_1878427129">
            <w:r>
              <w:rPr>
                <w:webHidden/>
                <w:rStyle w:val="IndexLink"/>
              </w:rPr>
              <w:t>340</w:t>
            </w:r>
            <w:r>
              <w:rPr>
                <w:rStyle w:val="IndexLink"/>
                <w:rtl w:val="true"/>
              </w:rPr>
              <w:t xml:space="preserve"> - </w:t>
            </w:r>
            <w:r>
              <w:rPr>
                <w:rStyle w:val="IndexLink"/>
                <w:rtl w:val="true"/>
              </w:rPr>
              <w:t xml:space="preserve">هل هنالك نصوص تفيد أنّ الإمام المهدي </w:t>
            </w:r>
            <w:r>
              <w:rPr>
                <w:rStyle w:val="IndexLink"/>
                <w:rtl w:val="true"/>
              </w:rPr>
              <w:t>(</w:t>
            </w:r>
            <w:r>
              <w:rPr>
                <w:rStyle w:val="IndexLink"/>
                <w:rtl w:val="true"/>
              </w:rPr>
              <w:t>عج</w:t>
            </w:r>
            <w:r>
              <w:rPr>
                <w:rStyle w:val="IndexLink"/>
                <w:rtl w:val="true"/>
              </w:rPr>
              <w:t xml:space="preserve">) </w:t>
            </w:r>
            <w:r>
              <w:rPr>
                <w:rStyle w:val="IndexLink"/>
                <w:rtl w:val="true"/>
              </w:rPr>
              <w:t>ابن أمَة، أي أنّه أسمر</w:t>
            </w:r>
            <w:r>
              <w:rPr>
                <w:rStyle w:val="IndexLink"/>
                <w:rtl w:val="true"/>
              </w:rPr>
              <w:tab/>
            </w:r>
            <w:r>
              <w:rPr>
                <w:rStyle w:val="IndexLink"/>
              </w:rPr>
              <w:t>184</w:t>
            </w:r>
          </w:hyperlink>
        </w:p>
        <w:p>
          <w:pPr>
            <w:pStyle w:val="Contents4"/>
            <w:tabs>
              <w:tab w:val="clear" w:pos="8176"/>
              <w:tab w:val="right" w:pos="9026" w:leader="dot"/>
            </w:tabs>
            <w:rPr/>
          </w:pPr>
          <w:hyperlink w:anchor="__RefHeading___Toc1310468_1878427129">
            <w:r>
              <w:rPr>
                <w:webHidden/>
                <w:rStyle w:val="IndexLink"/>
              </w:rPr>
              <w:t>341</w:t>
            </w:r>
            <w:r>
              <w:rPr>
                <w:rStyle w:val="IndexLink"/>
                <w:rtl w:val="true"/>
              </w:rPr>
              <w:t xml:space="preserve"> - </w:t>
            </w:r>
            <w:r>
              <w:rPr>
                <w:rStyle w:val="IndexLink"/>
                <w:rtl w:val="true"/>
              </w:rPr>
              <w:t xml:space="preserve">الكنية الشائعة للإمام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هي </w:t>
            </w:r>
            <w:r>
              <w:rPr>
                <w:rStyle w:val="IndexLink"/>
                <w:rtl w:val="true"/>
              </w:rPr>
              <w:t>(</w:t>
            </w:r>
            <w:r>
              <w:rPr>
                <w:rStyle w:val="IndexLink"/>
                <w:rtl w:val="true"/>
              </w:rPr>
              <w:t>أبو صالح</w:t>
            </w:r>
            <w:r>
              <w:rPr>
                <w:rStyle w:val="IndexLink"/>
                <w:rtl w:val="true"/>
              </w:rPr>
              <w:t>)</w:t>
            </w:r>
            <w:r>
              <w:rPr>
                <w:rStyle w:val="IndexLink"/>
                <w:rtl w:val="true"/>
              </w:rPr>
              <w:t xml:space="preserve">، ولكنّ الحديث الوارد عن رسول الله </w:t>
            </w:r>
            <w:r>
              <w:rPr>
                <w:rStyle w:val="IndexLink"/>
                <w:rtl w:val="true"/>
              </w:rPr>
              <w:t>(</w:t>
            </w:r>
            <w:r>
              <w:rPr>
                <w:rStyle w:val="IndexLink"/>
                <w:rtl w:val="true"/>
              </w:rPr>
              <w:t>صلى الله عليه وآله</w:t>
            </w:r>
            <w:r>
              <w:rPr>
                <w:rStyle w:val="IndexLink"/>
                <w:rtl w:val="true"/>
              </w:rPr>
              <w:t>)</w:t>
              <w:tab/>
            </w:r>
            <w:r>
              <w:rPr>
                <w:rStyle w:val="IndexLink"/>
              </w:rPr>
              <w:t>185</w:t>
            </w:r>
          </w:hyperlink>
        </w:p>
        <w:p>
          <w:pPr>
            <w:pStyle w:val="Contents4"/>
            <w:tabs>
              <w:tab w:val="clear" w:pos="8176"/>
              <w:tab w:val="right" w:pos="9026" w:leader="dot"/>
            </w:tabs>
            <w:rPr/>
          </w:pPr>
          <w:hyperlink w:anchor="__RefHeading___Toc1310470_1878427129">
            <w:r>
              <w:rPr>
                <w:webHidden/>
                <w:rStyle w:val="IndexLink"/>
              </w:rPr>
              <w:t>342</w:t>
            </w:r>
            <w:r>
              <w:rPr>
                <w:rStyle w:val="IndexLink"/>
                <w:rtl w:val="true"/>
              </w:rPr>
              <w:t xml:space="preserve"> - </w:t>
            </w:r>
            <w:r>
              <w:rPr>
                <w:rStyle w:val="IndexLink"/>
                <w:rtl w:val="true"/>
              </w:rPr>
              <w:t xml:space="preserve">العديد من المؤمنين يتساءلون عن الطريقة التي سيموت بها الإمام المهدي </w:t>
            </w:r>
            <w:r>
              <w:rPr>
                <w:rStyle w:val="IndexLink"/>
                <w:rtl w:val="true"/>
              </w:rPr>
              <w:t>(</w:t>
            </w:r>
            <w:r>
              <w:rPr>
                <w:rStyle w:val="IndexLink"/>
                <w:rtl w:val="true"/>
              </w:rPr>
              <w:t>عج</w:t>
            </w:r>
            <w:r>
              <w:rPr>
                <w:rStyle w:val="IndexLink"/>
                <w:rtl w:val="true"/>
              </w:rPr>
              <w:t>)</w:t>
            </w:r>
            <w:r>
              <w:rPr>
                <w:rStyle w:val="IndexLink"/>
                <w:rtl w:val="true"/>
              </w:rPr>
              <w:t xml:space="preserve">، وإذا كان </w:t>
            </w:r>
            <w:r>
              <w:rPr>
                <w:rStyle w:val="IndexLink"/>
                <w:rtl w:val="true"/>
              </w:rPr>
              <w:t>(</w:t>
            </w:r>
            <w:r>
              <w:rPr>
                <w:rStyle w:val="IndexLink"/>
                <w:rtl w:val="true"/>
              </w:rPr>
              <w:t>عليه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310472_1878427129">
            <w:r>
              <w:rPr>
                <w:webHidden/>
                <w:rStyle w:val="IndexLink"/>
                <w:rtl w:val="true"/>
              </w:rPr>
              <w:t xml:space="preserve">غيبة الإمام المهدي </w:t>
            </w:r>
            <w:r>
              <w:rPr>
                <w:rStyle w:val="IndexLink"/>
                <w:rtl w:val="true"/>
              </w:rPr>
              <w:t>(</w:t>
            </w:r>
            <w:r>
              <w:rPr>
                <w:rStyle w:val="IndexLink"/>
                <w:rtl w:val="true"/>
              </w:rPr>
              <w:t>عج</w:t>
            </w:r>
            <w:r>
              <w:rPr>
                <w:rStyle w:val="IndexLink"/>
                <w:rtl w:val="true"/>
              </w:rPr>
              <w:t xml:space="preserve">) </w:t>
            </w:r>
            <w:r>
              <w:rPr>
                <w:rStyle w:val="IndexLink"/>
                <w:rtl w:val="true"/>
              </w:rPr>
              <w:t>وخصائصها</w:t>
            </w:r>
            <w:r>
              <w:rPr>
                <w:rStyle w:val="IndexLink"/>
                <w:rtl w:val="true"/>
              </w:rPr>
              <w:tab/>
            </w:r>
            <w:r>
              <w:rPr>
                <w:rStyle w:val="IndexLink"/>
              </w:rPr>
              <w:t>186</w:t>
            </w:r>
          </w:hyperlink>
        </w:p>
        <w:p>
          <w:pPr>
            <w:pStyle w:val="Contents4"/>
            <w:tabs>
              <w:tab w:val="clear" w:pos="8176"/>
              <w:tab w:val="right" w:pos="9026" w:leader="dot"/>
            </w:tabs>
            <w:rPr/>
          </w:pPr>
          <w:hyperlink w:anchor="__RefHeading___Toc1310474_1878427129">
            <w:r>
              <w:rPr>
                <w:webHidden/>
                <w:rStyle w:val="IndexLink"/>
              </w:rPr>
              <w:t>343</w:t>
            </w:r>
            <w:r>
              <w:rPr>
                <w:rStyle w:val="IndexLink"/>
                <w:rtl w:val="true"/>
              </w:rPr>
              <w:t xml:space="preserve"> - </w:t>
            </w:r>
            <w:r>
              <w:rPr>
                <w:rStyle w:val="IndexLink"/>
                <w:rtl w:val="true"/>
              </w:rPr>
              <w:t xml:space="preserve">لماذا طالت غيبة الإمام الحجّة </w:t>
            </w:r>
            <w:r>
              <w:rPr>
                <w:rStyle w:val="IndexLink"/>
                <w:rtl w:val="true"/>
              </w:rPr>
              <w:t>(</w:t>
            </w:r>
            <w:r>
              <w:rPr>
                <w:rStyle w:val="IndexLink"/>
                <w:rtl w:val="true"/>
              </w:rPr>
              <w:t>عج</w:t>
            </w:r>
            <w:r>
              <w:rPr>
                <w:rStyle w:val="IndexLink"/>
                <w:rtl w:val="true"/>
              </w:rPr>
              <w:t>) (</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186</w:t>
            </w:r>
          </w:hyperlink>
        </w:p>
        <w:p>
          <w:pPr>
            <w:pStyle w:val="Contents4"/>
            <w:tabs>
              <w:tab w:val="clear" w:pos="8176"/>
              <w:tab w:val="right" w:pos="9026" w:leader="dot"/>
            </w:tabs>
            <w:rPr/>
          </w:pPr>
          <w:hyperlink w:anchor="__RefHeading___Toc1310476_1878427129">
            <w:r>
              <w:rPr>
                <w:webHidden/>
                <w:rStyle w:val="IndexLink"/>
              </w:rPr>
              <w:t>344</w:t>
            </w:r>
            <w:r>
              <w:rPr>
                <w:rStyle w:val="IndexLink"/>
                <w:rtl w:val="true"/>
              </w:rPr>
              <w:t xml:space="preserve"> - </w:t>
            </w:r>
            <w:r>
              <w:rPr>
                <w:rStyle w:val="IndexLink"/>
                <w:rtl w:val="true"/>
              </w:rPr>
              <w:t xml:space="preserve">ما هي وظيفة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زمن الغيبة؟</w:t>
            </w:r>
            <w:r>
              <w:rPr>
                <w:rStyle w:val="IndexLink"/>
                <w:rtl w:val="true"/>
              </w:rPr>
              <w:tab/>
            </w:r>
            <w:r>
              <w:rPr>
                <w:rStyle w:val="IndexLink"/>
              </w:rPr>
              <w:t>186</w:t>
            </w:r>
          </w:hyperlink>
        </w:p>
        <w:p>
          <w:pPr>
            <w:pStyle w:val="Contents4"/>
            <w:tabs>
              <w:tab w:val="clear" w:pos="8176"/>
              <w:tab w:val="right" w:pos="9026" w:leader="dot"/>
            </w:tabs>
            <w:rPr/>
          </w:pPr>
          <w:hyperlink w:anchor="__RefHeading___Toc1310478_1878427129">
            <w:r>
              <w:rPr>
                <w:webHidden/>
                <w:rStyle w:val="IndexLink"/>
              </w:rPr>
              <w:t>345</w:t>
            </w:r>
            <w:r>
              <w:rPr>
                <w:rStyle w:val="IndexLink"/>
                <w:rtl w:val="true"/>
              </w:rPr>
              <w:t xml:space="preserve"> - </w:t>
            </w:r>
            <w:r>
              <w:rPr>
                <w:rStyle w:val="IndexLink"/>
                <w:rtl w:val="true"/>
              </w:rPr>
              <w:t>ما هي فائدة الإمام وهو غائب عن الأنظار؟</w:t>
            </w:r>
            <w:r>
              <w:rPr>
                <w:rStyle w:val="IndexLink"/>
                <w:rtl w:val="true"/>
              </w:rPr>
              <w:tab/>
            </w:r>
            <w:r>
              <w:rPr>
                <w:rStyle w:val="IndexLink"/>
              </w:rPr>
              <w:t>186</w:t>
            </w:r>
          </w:hyperlink>
        </w:p>
        <w:p>
          <w:pPr>
            <w:pStyle w:val="Contents4"/>
            <w:tabs>
              <w:tab w:val="clear" w:pos="8176"/>
              <w:tab w:val="right" w:pos="9026" w:leader="dot"/>
            </w:tabs>
            <w:rPr/>
          </w:pPr>
          <w:hyperlink w:anchor="__RefHeading___Toc1310480_1878427129">
            <w:r>
              <w:rPr>
                <w:webHidden/>
                <w:rStyle w:val="IndexLink"/>
              </w:rPr>
              <w:t>346</w:t>
            </w:r>
            <w:r>
              <w:rPr>
                <w:rStyle w:val="IndexLink"/>
                <w:rtl w:val="true"/>
              </w:rPr>
              <w:t xml:space="preserve"> - </w:t>
            </w:r>
            <w:r>
              <w:rPr>
                <w:rStyle w:val="IndexLink"/>
                <w:rtl w:val="true"/>
              </w:rPr>
              <w:t xml:space="preserve">ألا يلزم تدخّل الإمام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لرفع المصائب التي تلاحق أتباع أهل البيت </w:t>
            </w:r>
            <w:r>
              <w:rPr>
                <w:rStyle w:val="IndexLink"/>
                <w:rtl w:val="true"/>
              </w:rPr>
              <w:t>(</w:t>
            </w:r>
            <w:r>
              <w:rPr>
                <w:rStyle w:val="IndexLink"/>
                <w:rtl w:val="true"/>
              </w:rPr>
              <w:t>عليهم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1310482_1878427129">
            <w:r>
              <w:rPr>
                <w:webHidden/>
                <w:rStyle w:val="IndexLink"/>
              </w:rPr>
              <w:t>347</w:t>
            </w:r>
            <w:r>
              <w:rPr>
                <w:rStyle w:val="IndexLink"/>
                <w:rtl w:val="true"/>
              </w:rPr>
              <w:t xml:space="preserve"> - </w:t>
            </w:r>
            <w:r>
              <w:rPr>
                <w:rStyle w:val="IndexLink"/>
                <w:rtl w:val="true"/>
              </w:rPr>
              <w:t xml:space="preserve">ما هو رأيكم في الروايات التي تصرّح بأنّ كلّ راية قبل خروج الحجّة </w:t>
            </w:r>
            <w:r>
              <w:rPr>
                <w:rStyle w:val="IndexLink"/>
                <w:rtl w:val="true"/>
              </w:rPr>
              <w:t>(</w:t>
            </w:r>
            <w:r>
              <w:rPr>
                <w:rStyle w:val="IndexLink"/>
                <w:rtl w:val="true"/>
              </w:rPr>
              <w:t>عج</w:t>
            </w:r>
            <w:r>
              <w:rPr>
                <w:rStyle w:val="IndexLink"/>
                <w:rtl w:val="true"/>
              </w:rPr>
              <w:t xml:space="preserve">) </w:t>
            </w:r>
            <w:r>
              <w:rPr>
                <w:rStyle w:val="IndexLink"/>
                <w:rtl w:val="true"/>
              </w:rPr>
              <w:t>راية ضلال، وأنّ صاحبها طاغوت يُعبد من دون الله؟</w:t>
            </w:r>
            <w:r>
              <w:rPr>
                <w:rStyle w:val="IndexLink"/>
                <w:rtl w:val="true"/>
              </w:rPr>
              <w:tab/>
            </w:r>
            <w:r>
              <w:rPr>
                <w:rStyle w:val="IndexLink"/>
              </w:rPr>
              <w:t>187</w:t>
            </w:r>
          </w:hyperlink>
        </w:p>
        <w:p>
          <w:pPr>
            <w:pStyle w:val="Contents3"/>
            <w:tabs>
              <w:tab w:val="clear" w:pos="8459"/>
              <w:tab w:val="right" w:pos="9026" w:leader="dot"/>
            </w:tabs>
            <w:rPr/>
          </w:pPr>
          <w:hyperlink w:anchor="__RefHeading___Toc1310484_1878427129">
            <w:r>
              <w:rPr>
                <w:webHidden/>
                <w:rStyle w:val="IndexLink"/>
                <w:rtl w:val="true"/>
              </w:rPr>
              <w:t xml:space="preserve">ظهور الإمام المهدي </w:t>
            </w:r>
            <w:r>
              <w:rPr>
                <w:rStyle w:val="IndexLink"/>
                <w:rtl w:val="true"/>
              </w:rPr>
              <w:t>(</w:t>
            </w:r>
            <w:r>
              <w:rPr>
                <w:rStyle w:val="IndexLink"/>
                <w:rtl w:val="true"/>
              </w:rPr>
              <w:t>عج</w:t>
            </w:r>
            <w:r>
              <w:rPr>
                <w:rStyle w:val="IndexLink"/>
                <w:rtl w:val="true"/>
              </w:rPr>
              <w:t xml:space="preserve">) </w:t>
            </w:r>
            <w:r>
              <w:rPr>
                <w:rStyle w:val="IndexLink"/>
                <w:rtl w:val="true"/>
              </w:rPr>
              <w:t>وعلاماته</w:t>
            </w:r>
            <w:r>
              <w:rPr>
                <w:rStyle w:val="IndexLink"/>
                <w:rtl w:val="true"/>
              </w:rPr>
              <w:tab/>
            </w:r>
            <w:r>
              <w:rPr>
                <w:rStyle w:val="IndexLink"/>
              </w:rPr>
              <w:t>187</w:t>
            </w:r>
          </w:hyperlink>
        </w:p>
        <w:p>
          <w:pPr>
            <w:pStyle w:val="Contents4"/>
            <w:tabs>
              <w:tab w:val="clear" w:pos="8176"/>
              <w:tab w:val="right" w:pos="9026" w:leader="dot"/>
            </w:tabs>
            <w:rPr/>
          </w:pPr>
          <w:hyperlink w:anchor="__RefHeading___Toc1310486_1878427129">
            <w:r>
              <w:rPr>
                <w:webHidden/>
                <w:rStyle w:val="IndexLink"/>
              </w:rPr>
              <w:t>348</w:t>
            </w:r>
            <w:r>
              <w:rPr>
                <w:rStyle w:val="IndexLink"/>
                <w:rtl w:val="true"/>
              </w:rPr>
              <w:t xml:space="preserve"> - </w:t>
            </w:r>
            <w:r>
              <w:rPr>
                <w:rStyle w:val="IndexLink"/>
                <w:rtl w:val="true"/>
              </w:rPr>
              <w:t xml:space="preserve">هل أّن معرفة علامات ظهور الإمام المهدي </w:t>
            </w:r>
            <w:r>
              <w:rPr>
                <w:rStyle w:val="IndexLink"/>
                <w:rtl w:val="true"/>
              </w:rPr>
              <w:t>(</w:t>
            </w:r>
            <w:r>
              <w:rPr>
                <w:rStyle w:val="IndexLink"/>
                <w:rtl w:val="true"/>
              </w:rPr>
              <w:t>عج</w:t>
            </w:r>
            <w:r>
              <w:rPr>
                <w:rStyle w:val="IndexLink"/>
                <w:rtl w:val="true"/>
              </w:rPr>
              <w:t xml:space="preserve">) </w:t>
            </w:r>
            <w:r>
              <w:rPr>
                <w:rStyle w:val="IndexLink"/>
                <w:rtl w:val="true"/>
              </w:rPr>
              <w:t>مسألة اجتهاديّة خاصّة بالعلماء؟ أم هي عامّة للعوامّ والعلماء؟</w:t>
            </w:r>
            <w:r>
              <w:rPr>
                <w:rStyle w:val="IndexLink"/>
                <w:rtl w:val="true"/>
              </w:rPr>
              <w:tab/>
            </w:r>
            <w:r>
              <w:rPr>
                <w:rStyle w:val="IndexLink"/>
              </w:rPr>
              <w:t>187</w:t>
            </w:r>
          </w:hyperlink>
        </w:p>
        <w:p>
          <w:pPr>
            <w:pStyle w:val="Contents4"/>
            <w:tabs>
              <w:tab w:val="clear" w:pos="8176"/>
              <w:tab w:val="right" w:pos="9026" w:leader="dot"/>
            </w:tabs>
            <w:rPr/>
          </w:pPr>
          <w:hyperlink w:anchor="__RefHeading___Toc1310488_1878427129">
            <w:r>
              <w:rPr>
                <w:webHidden/>
                <w:rStyle w:val="IndexLink"/>
              </w:rPr>
              <w:t>349</w:t>
            </w:r>
            <w:r>
              <w:rPr>
                <w:rStyle w:val="IndexLink"/>
                <w:rtl w:val="true"/>
              </w:rPr>
              <w:t xml:space="preserve"> - </w:t>
            </w:r>
            <w:r>
              <w:rPr>
                <w:rStyle w:val="IndexLink"/>
                <w:rtl w:val="true"/>
              </w:rPr>
              <w:t xml:space="preserve">ما هي علامات ظهور الإمام المهدي </w:t>
            </w:r>
            <w:r>
              <w:rPr>
                <w:rStyle w:val="IndexLink"/>
                <w:rtl w:val="true"/>
              </w:rPr>
              <w:t>(</w:t>
            </w:r>
            <w:r>
              <w:rPr>
                <w:rStyle w:val="IndexLink"/>
                <w:rtl w:val="true"/>
              </w:rPr>
              <w:t>عج</w:t>
            </w:r>
            <w:r>
              <w:rPr>
                <w:rStyle w:val="IndexLink"/>
                <w:rtl w:val="true"/>
              </w:rPr>
              <w:t>)</w:t>
            </w:r>
            <w:r>
              <w:rPr>
                <w:rStyle w:val="IndexLink"/>
                <w:rtl w:val="true"/>
              </w:rPr>
              <w:t>؟ وهل تحقّق منها شيء؟</w:t>
            </w:r>
            <w:r>
              <w:rPr>
                <w:rStyle w:val="IndexLink"/>
                <w:rtl w:val="true"/>
              </w:rPr>
              <w:tab/>
            </w:r>
            <w:r>
              <w:rPr>
                <w:rStyle w:val="IndexLink"/>
              </w:rPr>
              <w:t>187</w:t>
            </w:r>
          </w:hyperlink>
        </w:p>
        <w:p>
          <w:pPr>
            <w:pStyle w:val="Contents4"/>
            <w:tabs>
              <w:tab w:val="clear" w:pos="8176"/>
              <w:tab w:val="right" w:pos="9026" w:leader="dot"/>
            </w:tabs>
            <w:rPr/>
          </w:pPr>
          <w:hyperlink w:anchor="__RefHeading___Toc1310490_1878427129">
            <w:r>
              <w:rPr>
                <w:webHidden/>
                <w:rStyle w:val="IndexLink"/>
              </w:rPr>
              <w:t>350</w:t>
            </w:r>
            <w:r>
              <w:rPr>
                <w:rStyle w:val="IndexLink"/>
                <w:rtl w:val="true"/>
              </w:rPr>
              <w:t xml:space="preserve"> - </w:t>
            </w:r>
            <w:r>
              <w:rPr>
                <w:rStyle w:val="IndexLink"/>
                <w:rtl w:val="true"/>
              </w:rPr>
              <w:t xml:space="preserve">متى يكون وقت ظهور الإمام المهدي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188</w:t>
            </w:r>
          </w:hyperlink>
        </w:p>
        <w:p>
          <w:pPr>
            <w:pStyle w:val="Contents4"/>
            <w:tabs>
              <w:tab w:val="clear" w:pos="8176"/>
              <w:tab w:val="right" w:pos="9026" w:leader="dot"/>
            </w:tabs>
            <w:rPr/>
          </w:pPr>
          <w:hyperlink w:anchor="__RefHeading___Toc1310492_1878427129">
            <w:r>
              <w:rPr>
                <w:webHidden/>
                <w:rStyle w:val="IndexLink"/>
              </w:rPr>
              <w:t>351</w:t>
            </w:r>
            <w:r>
              <w:rPr>
                <w:rStyle w:val="IndexLink"/>
                <w:rtl w:val="true"/>
              </w:rPr>
              <w:t xml:space="preserve"> - </w:t>
            </w:r>
            <w:r>
              <w:rPr>
                <w:rStyle w:val="IndexLink"/>
                <w:rtl w:val="true"/>
              </w:rPr>
              <w:t>هل يمكن حدوث البداء في جزئيات العلامات، دون كامل العلامة؟</w:t>
            </w:r>
            <w:r>
              <w:rPr>
                <w:rStyle w:val="IndexLink"/>
                <w:rtl w:val="true"/>
              </w:rPr>
              <w:tab/>
            </w:r>
            <w:r>
              <w:rPr>
                <w:rStyle w:val="IndexLink"/>
              </w:rPr>
              <w:t>188</w:t>
            </w:r>
          </w:hyperlink>
        </w:p>
        <w:p>
          <w:pPr>
            <w:pStyle w:val="Contents4"/>
            <w:tabs>
              <w:tab w:val="clear" w:pos="8176"/>
              <w:tab w:val="right" w:pos="9026" w:leader="dot"/>
            </w:tabs>
            <w:rPr/>
          </w:pPr>
          <w:hyperlink w:anchor="__RefHeading___Toc1310494_1878427129">
            <w:r>
              <w:rPr>
                <w:webHidden/>
                <w:rStyle w:val="IndexLink"/>
              </w:rPr>
              <w:t>352</w:t>
            </w:r>
            <w:r>
              <w:rPr>
                <w:rStyle w:val="IndexLink"/>
                <w:rtl w:val="true"/>
              </w:rPr>
              <w:t xml:space="preserve"> - </w:t>
            </w:r>
            <w:r>
              <w:rPr>
                <w:rStyle w:val="IndexLink"/>
                <w:rtl w:val="true"/>
              </w:rPr>
              <w:t>هل تحقّقت إحدى العلامات الحتميّة حتّى الآن؟</w:t>
            </w:r>
            <w:r>
              <w:rPr>
                <w:rStyle w:val="IndexLink"/>
                <w:rtl w:val="true"/>
              </w:rPr>
              <w:tab/>
            </w:r>
            <w:r>
              <w:rPr>
                <w:rStyle w:val="IndexLink"/>
              </w:rPr>
              <w:t>188</w:t>
            </w:r>
          </w:hyperlink>
        </w:p>
        <w:p>
          <w:pPr>
            <w:pStyle w:val="Contents4"/>
            <w:tabs>
              <w:tab w:val="clear" w:pos="8176"/>
              <w:tab w:val="right" w:pos="9026" w:leader="dot"/>
            </w:tabs>
            <w:rPr/>
          </w:pPr>
          <w:hyperlink w:anchor="__RefHeading___Toc1310496_1878427129">
            <w:r>
              <w:rPr>
                <w:webHidden/>
                <w:rStyle w:val="IndexLink"/>
              </w:rPr>
              <w:t>353</w:t>
            </w:r>
            <w:r>
              <w:rPr>
                <w:rStyle w:val="IndexLink"/>
                <w:rtl w:val="true"/>
              </w:rPr>
              <w:t xml:space="preserve"> - </w:t>
            </w:r>
            <w:r>
              <w:rPr>
                <w:rStyle w:val="IndexLink"/>
                <w:rtl w:val="true"/>
              </w:rPr>
              <w:t>هل نحن في زمن ظهور الإمام القائم؟ وكيف نكون من أنصار الإمام؟</w:t>
            </w:r>
            <w:r>
              <w:rPr>
                <w:rStyle w:val="IndexLink"/>
                <w:rtl w:val="true"/>
              </w:rPr>
              <w:tab/>
            </w:r>
            <w:r>
              <w:rPr>
                <w:rStyle w:val="IndexLink"/>
              </w:rPr>
              <w:t>189</w:t>
            </w:r>
          </w:hyperlink>
        </w:p>
        <w:p>
          <w:pPr>
            <w:pStyle w:val="Contents4"/>
            <w:tabs>
              <w:tab w:val="clear" w:pos="8176"/>
              <w:tab w:val="right" w:pos="9026" w:leader="dot"/>
            </w:tabs>
            <w:rPr/>
          </w:pPr>
          <w:hyperlink w:anchor="__RefHeading___Toc1310498_1878427129">
            <w:r>
              <w:rPr>
                <w:webHidden/>
                <w:rStyle w:val="IndexLink"/>
              </w:rPr>
              <w:t>354</w:t>
            </w:r>
            <w:r>
              <w:rPr>
                <w:rStyle w:val="IndexLink"/>
                <w:rtl w:val="true"/>
              </w:rPr>
              <w:t xml:space="preserve"> - </w:t>
            </w:r>
            <w:r>
              <w:rPr>
                <w:rStyle w:val="IndexLink"/>
                <w:rtl w:val="true"/>
              </w:rPr>
              <w:t>ما هو المتيقّن من علامات الظهور؟</w:t>
            </w:r>
            <w:r>
              <w:rPr>
                <w:rStyle w:val="IndexLink"/>
                <w:rtl w:val="true"/>
              </w:rPr>
              <w:tab/>
            </w:r>
            <w:r>
              <w:rPr>
                <w:rStyle w:val="IndexLink"/>
              </w:rPr>
              <w:t>189</w:t>
            </w:r>
          </w:hyperlink>
        </w:p>
        <w:p>
          <w:pPr>
            <w:pStyle w:val="Contents4"/>
            <w:tabs>
              <w:tab w:val="clear" w:pos="8176"/>
              <w:tab w:val="right" w:pos="9026" w:leader="dot"/>
            </w:tabs>
            <w:rPr/>
          </w:pPr>
          <w:hyperlink w:anchor="__RefHeading___Toc1310500_1878427129">
            <w:r>
              <w:rPr>
                <w:webHidden/>
                <w:rStyle w:val="IndexLink"/>
              </w:rPr>
              <w:t>355</w:t>
            </w:r>
            <w:r>
              <w:rPr>
                <w:rStyle w:val="IndexLink"/>
                <w:rtl w:val="true"/>
              </w:rPr>
              <w:t xml:space="preserve"> - </w:t>
            </w:r>
            <w:r>
              <w:rPr>
                <w:rStyle w:val="IndexLink"/>
                <w:rtl w:val="true"/>
              </w:rPr>
              <w:t xml:space="preserve">ما هو معنى الصيحة عند ظهور الإمام المهدي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189</w:t>
            </w:r>
          </w:hyperlink>
        </w:p>
        <w:p>
          <w:pPr>
            <w:pStyle w:val="Contents4"/>
            <w:tabs>
              <w:tab w:val="clear" w:pos="8176"/>
              <w:tab w:val="right" w:pos="9026" w:leader="dot"/>
            </w:tabs>
            <w:rPr/>
          </w:pPr>
          <w:hyperlink w:anchor="__RefHeading___Toc1310502_1878427129">
            <w:r>
              <w:rPr>
                <w:webHidden/>
                <w:rStyle w:val="IndexLink"/>
              </w:rPr>
              <w:t>356</w:t>
            </w:r>
            <w:r>
              <w:rPr>
                <w:rStyle w:val="IndexLink"/>
                <w:rtl w:val="true"/>
              </w:rPr>
              <w:t xml:space="preserve"> - </w:t>
            </w:r>
            <w:r>
              <w:rPr>
                <w:rStyle w:val="IndexLink"/>
                <w:rtl w:val="true"/>
              </w:rPr>
              <w:t xml:space="preserve">ورد في بعض الروايات أنّ الصيحة بالسماء صيحتان، واحدة لجبرئيل </w:t>
            </w:r>
            <w:r>
              <w:rPr>
                <w:rStyle w:val="IndexLink"/>
                <w:rtl w:val="true"/>
              </w:rPr>
              <w:t>(</w:t>
            </w:r>
            <w:r>
              <w:rPr>
                <w:rStyle w:val="IndexLink"/>
                <w:rtl w:val="true"/>
              </w:rPr>
              <w:t>عليه السلام</w:t>
            </w:r>
            <w:r>
              <w:rPr>
                <w:rStyle w:val="IndexLink"/>
                <w:rtl w:val="true"/>
              </w:rPr>
              <w:t xml:space="preserve">) </w:t>
            </w:r>
            <w:r>
              <w:rPr>
                <w:rStyle w:val="IndexLink"/>
                <w:rtl w:val="true"/>
              </w:rPr>
              <w:t>والاُخرى لإبليس، ويقول فيها</w:t>
            </w:r>
            <w:r>
              <w:rPr>
                <w:rStyle w:val="IndexLink"/>
                <w:rtl w:val="true"/>
              </w:rPr>
              <w:t xml:space="preserve">: </w:t>
            </w:r>
            <w:r>
              <w:rPr>
                <w:rStyle w:val="IndexLink"/>
                <w:rtl w:val="true"/>
              </w:rPr>
              <w:t>إنّ عثماناً وشيعته على حقّ، فما صحّتها؟</w:t>
            </w:r>
            <w:r>
              <w:rPr>
                <w:rStyle w:val="IndexLink"/>
                <w:rtl w:val="true"/>
              </w:rPr>
              <w:tab/>
            </w:r>
            <w:r>
              <w:rPr>
                <w:rStyle w:val="IndexLink"/>
              </w:rPr>
              <w:t>189</w:t>
            </w:r>
          </w:hyperlink>
        </w:p>
        <w:p>
          <w:pPr>
            <w:pStyle w:val="Contents4"/>
            <w:tabs>
              <w:tab w:val="clear" w:pos="8176"/>
              <w:tab w:val="right" w:pos="9026" w:leader="dot"/>
            </w:tabs>
            <w:rPr/>
          </w:pPr>
          <w:hyperlink w:anchor="__RefHeading___Toc1310504_1878427129">
            <w:r>
              <w:rPr>
                <w:webHidden/>
                <w:rStyle w:val="IndexLink"/>
              </w:rPr>
              <w:t>357</w:t>
            </w:r>
            <w:r>
              <w:rPr>
                <w:rStyle w:val="IndexLink"/>
                <w:rtl w:val="true"/>
              </w:rPr>
              <w:t xml:space="preserve"> - </w:t>
            </w:r>
            <w:r>
              <w:rPr>
                <w:rStyle w:val="IndexLink"/>
                <w:rtl w:val="true"/>
              </w:rPr>
              <w:t xml:space="preserve">حينما يخرج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كيف نعرف أنّه هو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بعينه؟</w:t>
            </w:r>
            <w:r>
              <w:rPr>
                <w:rStyle w:val="IndexLink"/>
                <w:rtl w:val="true"/>
              </w:rPr>
              <w:tab/>
            </w:r>
            <w:r>
              <w:rPr>
                <w:rStyle w:val="IndexLink"/>
              </w:rPr>
              <w:t>189</w:t>
            </w:r>
          </w:hyperlink>
        </w:p>
        <w:p>
          <w:pPr>
            <w:pStyle w:val="Contents4"/>
            <w:tabs>
              <w:tab w:val="clear" w:pos="8176"/>
              <w:tab w:val="right" w:pos="9026" w:leader="dot"/>
            </w:tabs>
            <w:rPr/>
          </w:pPr>
          <w:hyperlink w:anchor="__RefHeading___Toc1310506_1878427129">
            <w:r>
              <w:rPr>
                <w:webHidden/>
                <w:rStyle w:val="IndexLink"/>
              </w:rPr>
              <w:t>358</w:t>
            </w:r>
            <w:r>
              <w:rPr>
                <w:rStyle w:val="IndexLink"/>
                <w:rtl w:val="true"/>
              </w:rPr>
              <w:t xml:space="preserve"> - </w:t>
            </w:r>
            <w:r>
              <w:rPr>
                <w:rStyle w:val="IndexLink"/>
                <w:rtl w:val="true"/>
              </w:rPr>
              <w:t xml:space="preserve">هل ورد ذكر مثلث برمودا في القرآن؟ أو في أحاديث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وأهل بيته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190</w:t>
            </w:r>
          </w:hyperlink>
        </w:p>
        <w:p>
          <w:pPr>
            <w:pStyle w:val="Contents4"/>
            <w:tabs>
              <w:tab w:val="clear" w:pos="8176"/>
              <w:tab w:val="right" w:pos="9026" w:leader="dot"/>
            </w:tabs>
            <w:rPr/>
          </w:pPr>
          <w:hyperlink w:anchor="__RefHeading___Toc1310508_1878427129">
            <w:r>
              <w:rPr>
                <w:webHidden/>
                <w:rStyle w:val="IndexLink"/>
              </w:rPr>
              <w:t>359</w:t>
            </w:r>
            <w:r>
              <w:rPr>
                <w:rStyle w:val="IndexLink"/>
                <w:rtl w:val="true"/>
              </w:rPr>
              <w:t xml:space="preserve"> - </w:t>
            </w:r>
            <w:r>
              <w:rPr>
                <w:rStyle w:val="IndexLink"/>
                <w:rtl w:val="true"/>
              </w:rPr>
              <w:t xml:space="preserve">هناك مَن يقول بأنّ مثلث برمودا هو المكان الذي يظهر منه الإمام المهدي </w:t>
            </w:r>
            <w:r>
              <w:rPr>
                <w:rStyle w:val="IndexLink"/>
                <w:rtl w:val="true"/>
              </w:rPr>
              <w:t>(</w:t>
            </w:r>
            <w:r>
              <w:rPr>
                <w:rStyle w:val="IndexLink"/>
                <w:rtl w:val="true"/>
              </w:rPr>
              <w:t>عج</w:t>
            </w:r>
            <w:r>
              <w:rPr>
                <w:rStyle w:val="IndexLink"/>
                <w:rtl w:val="true"/>
              </w:rPr>
              <w:t xml:space="preserve">) </w:t>
            </w:r>
            <w:r>
              <w:rPr>
                <w:rStyle w:val="IndexLink"/>
                <w:rtl w:val="true"/>
              </w:rPr>
              <w:t>فهل هذا صحيح؟</w:t>
            </w:r>
            <w:r>
              <w:rPr>
                <w:rStyle w:val="IndexLink"/>
                <w:rtl w:val="true"/>
              </w:rPr>
              <w:tab/>
            </w:r>
            <w:r>
              <w:rPr>
                <w:rStyle w:val="IndexLink"/>
              </w:rPr>
              <w:t>190</w:t>
            </w:r>
          </w:hyperlink>
        </w:p>
        <w:p>
          <w:pPr>
            <w:pStyle w:val="Contents4"/>
            <w:tabs>
              <w:tab w:val="clear" w:pos="8176"/>
              <w:tab w:val="right" w:pos="9026" w:leader="dot"/>
            </w:tabs>
            <w:rPr/>
          </w:pPr>
          <w:hyperlink w:anchor="__RefHeading___Toc1310510_1878427129">
            <w:r>
              <w:rPr>
                <w:webHidden/>
                <w:rStyle w:val="IndexLink"/>
              </w:rPr>
              <w:t>360</w:t>
            </w:r>
            <w:r>
              <w:rPr>
                <w:rStyle w:val="IndexLink"/>
                <w:rtl w:val="true"/>
              </w:rPr>
              <w:t xml:space="preserve"> - </w:t>
            </w:r>
            <w:r>
              <w:rPr>
                <w:rStyle w:val="IndexLink"/>
                <w:rtl w:val="true"/>
              </w:rPr>
              <w:t>هناك رواية تتكلّم عن علامات آخر الزمان، وتذكر منها قتلا يشمل أهل العراق، فهل هذا الذي نشاهده مطابق لتلك الرواية؟</w:t>
            </w:r>
            <w:r>
              <w:rPr>
                <w:rStyle w:val="IndexLink"/>
                <w:rtl w:val="true"/>
              </w:rPr>
              <w:tab/>
            </w:r>
            <w:r>
              <w:rPr>
                <w:rStyle w:val="IndexLink"/>
              </w:rPr>
              <w:t>190</w:t>
            </w:r>
          </w:hyperlink>
        </w:p>
        <w:p>
          <w:pPr>
            <w:pStyle w:val="Contents4"/>
            <w:tabs>
              <w:tab w:val="clear" w:pos="8176"/>
              <w:tab w:val="right" w:pos="9026" w:leader="dot"/>
            </w:tabs>
            <w:rPr/>
          </w:pPr>
          <w:hyperlink w:anchor="__RefHeading___Toc1310512_1878427129">
            <w:r>
              <w:rPr>
                <w:webHidden/>
                <w:rStyle w:val="IndexLink"/>
              </w:rPr>
              <w:t>361</w:t>
            </w:r>
            <w:r>
              <w:rPr>
                <w:rStyle w:val="IndexLink"/>
                <w:rtl w:val="true"/>
              </w:rPr>
              <w:t xml:space="preserve"> - </w:t>
            </w:r>
            <w:r>
              <w:rPr>
                <w:rStyle w:val="IndexLink"/>
                <w:rtl w:val="true"/>
              </w:rPr>
              <w:t xml:space="preserve">ما هو دور المرأة الموالية عند ظهور الإمام الحجّة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191</w:t>
            </w:r>
          </w:hyperlink>
        </w:p>
        <w:p>
          <w:pPr>
            <w:pStyle w:val="Contents4"/>
            <w:tabs>
              <w:tab w:val="clear" w:pos="8176"/>
              <w:tab w:val="right" w:pos="9026" w:leader="dot"/>
            </w:tabs>
            <w:rPr/>
          </w:pPr>
          <w:hyperlink w:anchor="__RefHeading___Toc1310514_1878427129">
            <w:r>
              <w:rPr>
                <w:webHidden/>
                <w:rStyle w:val="IndexLink"/>
              </w:rPr>
              <w:t>362</w:t>
            </w:r>
            <w:r>
              <w:rPr>
                <w:rStyle w:val="IndexLink"/>
                <w:rtl w:val="true"/>
              </w:rPr>
              <w:t xml:space="preserve"> - </w:t>
            </w:r>
            <w:r>
              <w:rPr>
                <w:rStyle w:val="IndexLink"/>
                <w:rtl w:val="true"/>
              </w:rPr>
              <w:t>ما هي خصائص ومواصفات راية اليماني؟ وهل هو من اليمن؟</w:t>
            </w:r>
            <w:r>
              <w:rPr>
                <w:rStyle w:val="IndexLink"/>
                <w:rtl w:val="true"/>
              </w:rPr>
              <w:tab/>
            </w:r>
            <w:r>
              <w:rPr>
                <w:rStyle w:val="IndexLink"/>
              </w:rPr>
              <w:t>191</w:t>
            </w:r>
          </w:hyperlink>
        </w:p>
        <w:p>
          <w:pPr>
            <w:pStyle w:val="Contents4"/>
            <w:tabs>
              <w:tab w:val="clear" w:pos="8176"/>
              <w:tab w:val="right" w:pos="9026" w:leader="dot"/>
            </w:tabs>
            <w:rPr/>
          </w:pPr>
          <w:hyperlink w:anchor="__RefHeading___Toc1310516_1878427129">
            <w:r>
              <w:rPr>
                <w:webHidden/>
                <w:rStyle w:val="IndexLink"/>
              </w:rPr>
              <w:t>363</w:t>
            </w:r>
            <w:r>
              <w:rPr>
                <w:rStyle w:val="IndexLink"/>
                <w:rtl w:val="true"/>
              </w:rPr>
              <w:t xml:space="preserve"> - </w:t>
            </w:r>
            <w:r>
              <w:rPr>
                <w:rStyle w:val="IndexLink"/>
                <w:rtl w:val="true"/>
              </w:rPr>
              <w:t>اليماني هل هو مجتهد، بحيث إذا ظهر يكون قوله حجّة على الناس؟</w:t>
            </w:r>
            <w:r>
              <w:rPr>
                <w:rStyle w:val="IndexLink"/>
                <w:rtl w:val="true"/>
              </w:rPr>
              <w:tab/>
            </w:r>
            <w:r>
              <w:rPr>
                <w:rStyle w:val="IndexLink"/>
              </w:rPr>
              <w:t>191</w:t>
            </w:r>
          </w:hyperlink>
        </w:p>
        <w:p>
          <w:pPr>
            <w:pStyle w:val="Contents4"/>
            <w:tabs>
              <w:tab w:val="clear" w:pos="8176"/>
              <w:tab w:val="right" w:pos="9026" w:leader="dot"/>
            </w:tabs>
            <w:rPr/>
          </w:pPr>
          <w:hyperlink w:anchor="__RefHeading___Toc1310518_1878427129">
            <w:r>
              <w:rPr>
                <w:webHidden/>
                <w:rStyle w:val="IndexLink"/>
              </w:rPr>
              <w:t>364</w:t>
            </w:r>
            <w:r>
              <w:rPr>
                <w:rStyle w:val="IndexLink"/>
                <w:rtl w:val="true"/>
              </w:rPr>
              <w:t xml:space="preserve"> - </w:t>
            </w:r>
            <w:r>
              <w:rPr>
                <w:rStyle w:val="IndexLink"/>
                <w:rtl w:val="true"/>
              </w:rPr>
              <w:t>المجتهد أو المرجع هل هو مكلف بالبحث عن راية اليماني؟ وفي حالة وجودها هل يجب عليه الرجوع إليها؟</w:t>
            </w:r>
            <w:r>
              <w:rPr>
                <w:rStyle w:val="IndexLink"/>
                <w:rtl w:val="true"/>
              </w:rPr>
              <w:tab/>
            </w:r>
            <w:r>
              <w:rPr>
                <w:rStyle w:val="IndexLink"/>
              </w:rPr>
              <w:t>191</w:t>
            </w:r>
          </w:hyperlink>
        </w:p>
        <w:p>
          <w:pPr>
            <w:pStyle w:val="Contents4"/>
            <w:tabs>
              <w:tab w:val="clear" w:pos="8176"/>
              <w:tab w:val="right" w:pos="9026" w:leader="dot"/>
            </w:tabs>
            <w:rPr/>
          </w:pPr>
          <w:hyperlink w:anchor="__RefHeading___Toc1310520_1878427129">
            <w:r>
              <w:rPr>
                <w:webHidden/>
                <w:rStyle w:val="IndexLink"/>
              </w:rPr>
              <w:t>365</w:t>
            </w:r>
            <w:r>
              <w:rPr>
                <w:rStyle w:val="IndexLink"/>
                <w:rtl w:val="true"/>
              </w:rPr>
              <w:t xml:space="preserve"> - </w:t>
            </w:r>
            <w:r>
              <w:rPr>
                <w:rStyle w:val="IndexLink"/>
                <w:rtl w:val="true"/>
              </w:rPr>
              <w:t>هل يمكن تطبيق روايات اليماني على السيّد حسن نصر الله؟</w:t>
            </w:r>
            <w:r>
              <w:rPr>
                <w:rStyle w:val="IndexLink"/>
                <w:rtl w:val="true"/>
              </w:rPr>
              <w:tab/>
            </w:r>
            <w:r>
              <w:rPr>
                <w:rStyle w:val="IndexLink"/>
              </w:rPr>
              <w:t>192</w:t>
            </w:r>
          </w:hyperlink>
        </w:p>
        <w:p>
          <w:pPr>
            <w:pStyle w:val="Contents4"/>
            <w:tabs>
              <w:tab w:val="clear" w:pos="8176"/>
              <w:tab w:val="right" w:pos="9026" w:leader="dot"/>
            </w:tabs>
            <w:rPr/>
          </w:pPr>
          <w:hyperlink w:anchor="__RefHeading___Toc1310522_1878427129">
            <w:r>
              <w:rPr>
                <w:webHidden/>
                <w:rStyle w:val="IndexLink"/>
              </w:rPr>
              <w:t>366</w:t>
            </w:r>
            <w:r>
              <w:rPr>
                <w:rStyle w:val="IndexLink"/>
                <w:rtl w:val="true"/>
              </w:rPr>
              <w:t xml:space="preserve"> - </w:t>
            </w:r>
            <w:r>
              <w:rPr>
                <w:rStyle w:val="IndexLink"/>
                <w:rtl w:val="true"/>
              </w:rPr>
              <w:t>ما رأي سماحتكم في الدجّال الأعور؟ هل هو حقيقة ثابتة؟ وما هي صفاته إن كان؟</w:t>
            </w:r>
            <w:r>
              <w:rPr>
                <w:rStyle w:val="IndexLink"/>
                <w:rtl w:val="true"/>
              </w:rPr>
              <w:tab/>
            </w:r>
            <w:r>
              <w:rPr>
                <w:rStyle w:val="IndexLink"/>
              </w:rPr>
              <w:t>192</w:t>
            </w:r>
          </w:hyperlink>
        </w:p>
        <w:p>
          <w:pPr>
            <w:pStyle w:val="Contents4"/>
            <w:tabs>
              <w:tab w:val="clear" w:pos="8176"/>
              <w:tab w:val="right" w:pos="9026" w:leader="dot"/>
            </w:tabs>
            <w:rPr/>
          </w:pPr>
          <w:hyperlink w:anchor="__RefHeading___Toc1310524_1878427129">
            <w:r>
              <w:rPr>
                <w:webHidden/>
                <w:rStyle w:val="IndexLink"/>
              </w:rPr>
              <w:t>367</w:t>
            </w:r>
            <w:r>
              <w:rPr>
                <w:rStyle w:val="IndexLink"/>
                <w:rtl w:val="true"/>
              </w:rPr>
              <w:t xml:space="preserve"> - </w:t>
            </w:r>
            <w:r>
              <w:rPr>
                <w:rStyle w:val="IndexLink"/>
                <w:rtl w:val="true"/>
              </w:rPr>
              <w:t>ما الفرق بين الدجّال والسفياني؟</w:t>
            </w:r>
            <w:r>
              <w:rPr>
                <w:rStyle w:val="IndexLink"/>
                <w:rtl w:val="true"/>
              </w:rPr>
              <w:tab/>
            </w:r>
            <w:r>
              <w:rPr>
                <w:rStyle w:val="IndexLink"/>
              </w:rPr>
              <w:t>192</w:t>
            </w:r>
          </w:hyperlink>
        </w:p>
        <w:p>
          <w:pPr>
            <w:pStyle w:val="Contents4"/>
            <w:tabs>
              <w:tab w:val="clear" w:pos="8176"/>
              <w:tab w:val="right" w:pos="9026" w:leader="dot"/>
            </w:tabs>
            <w:rPr/>
          </w:pPr>
          <w:hyperlink w:anchor="__RefHeading___Toc1310526_1878427129">
            <w:r>
              <w:rPr>
                <w:webHidden/>
                <w:rStyle w:val="IndexLink"/>
              </w:rPr>
              <w:t>368</w:t>
            </w:r>
            <w:r>
              <w:rPr>
                <w:rStyle w:val="IndexLink"/>
                <w:rtl w:val="true"/>
              </w:rPr>
              <w:t xml:space="preserve"> - </w:t>
            </w:r>
            <w:r>
              <w:rPr>
                <w:rStyle w:val="IndexLink"/>
                <w:rtl w:val="true"/>
              </w:rPr>
              <w:t>كيف نعرف صاحب النفس الزكية؟</w:t>
            </w:r>
            <w:r>
              <w:rPr>
                <w:rStyle w:val="IndexLink"/>
                <w:rtl w:val="true"/>
              </w:rPr>
              <w:tab/>
            </w:r>
            <w:r>
              <w:rPr>
                <w:rStyle w:val="IndexLink"/>
              </w:rPr>
              <w:t>193</w:t>
            </w:r>
          </w:hyperlink>
        </w:p>
        <w:p>
          <w:pPr>
            <w:pStyle w:val="Contents4"/>
            <w:tabs>
              <w:tab w:val="clear" w:pos="8176"/>
              <w:tab w:val="right" w:pos="9026" w:leader="dot"/>
            </w:tabs>
            <w:rPr/>
          </w:pPr>
          <w:hyperlink w:anchor="__RefHeading___Toc1310528_1878427129">
            <w:r>
              <w:rPr>
                <w:webHidden/>
                <w:rStyle w:val="IndexLink"/>
              </w:rPr>
              <w:t>369</w:t>
            </w:r>
            <w:r>
              <w:rPr>
                <w:rStyle w:val="IndexLink"/>
                <w:rtl w:val="true"/>
              </w:rPr>
              <w:t xml:space="preserve"> - </w:t>
            </w:r>
            <w:r>
              <w:rPr>
                <w:rStyle w:val="IndexLink"/>
                <w:rtl w:val="true"/>
              </w:rPr>
              <w:t>يقول البعض إنّ الإمام لايظهر إلاّ مع اكتمال عدد أنصاره، وهذا يعني أنّ الشيعة الموجودين حالياً لايوجد فيهم شيعي حقيقي مهيّأ لنصرة الإمام، فماذا تقولون؟</w:t>
            </w:r>
            <w:r>
              <w:rPr>
                <w:rStyle w:val="IndexLink"/>
                <w:rtl w:val="true"/>
              </w:rPr>
              <w:tab/>
            </w:r>
            <w:r>
              <w:rPr>
                <w:rStyle w:val="IndexLink"/>
              </w:rPr>
              <w:t>193</w:t>
            </w:r>
          </w:hyperlink>
        </w:p>
        <w:p>
          <w:pPr>
            <w:pStyle w:val="Contents4"/>
            <w:tabs>
              <w:tab w:val="clear" w:pos="8176"/>
              <w:tab w:val="right" w:pos="9026" w:leader="dot"/>
            </w:tabs>
            <w:rPr/>
          </w:pPr>
          <w:hyperlink w:anchor="__RefHeading___Toc1310530_1878427129">
            <w:r>
              <w:rPr>
                <w:webHidden/>
                <w:rStyle w:val="IndexLink"/>
              </w:rPr>
              <w:t>370</w:t>
            </w:r>
            <w:r>
              <w:rPr>
                <w:rStyle w:val="IndexLink"/>
                <w:rtl w:val="true"/>
              </w:rPr>
              <w:t xml:space="preserve"> - </w:t>
            </w:r>
            <w:r>
              <w:rPr>
                <w:rStyle w:val="IndexLink"/>
                <w:rtl w:val="true"/>
              </w:rPr>
              <w:t>لقد رأيت في منام لي أنّه قيل لي</w:t>
            </w:r>
            <w:r>
              <w:rPr>
                <w:rStyle w:val="IndexLink"/>
                <w:rtl w:val="true"/>
              </w:rPr>
              <w:t xml:space="preserve">: </w:t>
            </w:r>
            <w:r>
              <w:rPr>
                <w:rStyle w:val="IndexLink"/>
                <w:rtl w:val="true"/>
              </w:rPr>
              <w:t xml:space="preserve">إنّ المهدي </w:t>
            </w:r>
            <w:r>
              <w:rPr>
                <w:rStyle w:val="IndexLink"/>
                <w:rtl w:val="true"/>
              </w:rPr>
              <w:t>(</w:t>
            </w:r>
            <w:r>
              <w:rPr>
                <w:rStyle w:val="IndexLink"/>
                <w:rtl w:val="true"/>
              </w:rPr>
              <w:t>عج</w:t>
            </w:r>
            <w:r>
              <w:rPr>
                <w:rStyle w:val="IndexLink"/>
                <w:rtl w:val="true"/>
              </w:rPr>
              <w:t xml:space="preserve">) </w:t>
            </w:r>
            <w:r>
              <w:rPr>
                <w:rStyle w:val="IndexLink"/>
                <w:rtl w:val="true"/>
              </w:rPr>
              <w:t>سيخرج من الجزائر متوجّهاً للمدينة، فهل رؤياي صادقة؟</w:t>
            </w:r>
            <w:r>
              <w:rPr>
                <w:rStyle w:val="IndexLink"/>
                <w:rtl w:val="true"/>
              </w:rPr>
              <w:tab/>
            </w:r>
            <w:r>
              <w:rPr>
                <w:rStyle w:val="IndexLink"/>
              </w:rPr>
              <w:t>193</w:t>
            </w:r>
          </w:hyperlink>
        </w:p>
        <w:p>
          <w:pPr>
            <w:pStyle w:val="Contents3"/>
            <w:tabs>
              <w:tab w:val="clear" w:pos="8459"/>
              <w:tab w:val="right" w:pos="9026" w:leader="dot"/>
            </w:tabs>
            <w:rPr/>
          </w:pPr>
          <w:hyperlink w:anchor="__RefHeading___Toc1310532_1878427129">
            <w:r>
              <w:rPr>
                <w:webHidden/>
                <w:rStyle w:val="IndexLink"/>
                <w:rtl w:val="true"/>
              </w:rPr>
              <w:t>دولة الإمام المهدي</w:t>
            </w:r>
            <w:r>
              <w:rPr>
                <w:rStyle w:val="IndexLink"/>
                <w:rtl w:val="true"/>
              </w:rPr>
              <w:tab/>
            </w:r>
            <w:r>
              <w:rPr>
                <w:rStyle w:val="IndexLink"/>
              </w:rPr>
              <w:t>194</w:t>
            </w:r>
          </w:hyperlink>
        </w:p>
        <w:p>
          <w:pPr>
            <w:pStyle w:val="Contents4"/>
            <w:tabs>
              <w:tab w:val="clear" w:pos="8176"/>
              <w:tab w:val="right" w:pos="9026" w:leader="dot"/>
            </w:tabs>
            <w:rPr/>
          </w:pPr>
          <w:hyperlink w:anchor="__RefHeading___Toc1310534_1878427129">
            <w:r>
              <w:rPr>
                <w:webHidden/>
                <w:rStyle w:val="IndexLink"/>
              </w:rPr>
              <w:t>371</w:t>
            </w:r>
            <w:r>
              <w:rPr>
                <w:rStyle w:val="IndexLink"/>
                <w:rtl w:val="true"/>
              </w:rPr>
              <w:t xml:space="preserve"> - </w:t>
            </w:r>
            <w:r>
              <w:rPr>
                <w:rStyle w:val="IndexLink"/>
                <w:rtl w:val="true"/>
              </w:rPr>
              <w:t xml:space="preserve">ما علاقة واقعة الطفّ بظهور الإمام المهدي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194</w:t>
            </w:r>
          </w:hyperlink>
        </w:p>
        <w:p>
          <w:pPr>
            <w:pStyle w:val="Contents4"/>
            <w:tabs>
              <w:tab w:val="clear" w:pos="8176"/>
              <w:tab w:val="right" w:pos="9026" w:leader="dot"/>
            </w:tabs>
            <w:rPr/>
          </w:pPr>
          <w:hyperlink w:anchor="__RefHeading___Toc1310536_1878427129">
            <w:r>
              <w:rPr>
                <w:webHidden/>
                <w:rStyle w:val="IndexLink"/>
              </w:rPr>
              <w:t>372</w:t>
            </w:r>
            <w:r>
              <w:rPr>
                <w:rStyle w:val="IndexLink"/>
                <w:rtl w:val="true"/>
              </w:rPr>
              <w:t xml:space="preserve"> - </w:t>
            </w:r>
            <w:r>
              <w:rPr>
                <w:rStyle w:val="IndexLink"/>
                <w:rtl w:val="true"/>
              </w:rPr>
              <w:t>لماذا يختار الإمام صاحب العصر والزمان الكوفة عاصمة له؟</w:t>
            </w:r>
            <w:r>
              <w:rPr>
                <w:rStyle w:val="IndexLink"/>
                <w:rtl w:val="true"/>
              </w:rPr>
              <w:tab/>
            </w:r>
            <w:r>
              <w:rPr>
                <w:rStyle w:val="IndexLink"/>
              </w:rPr>
              <w:t>194</w:t>
            </w:r>
          </w:hyperlink>
        </w:p>
        <w:p>
          <w:pPr>
            <w:pStyle w:val="Contents4"/>
            <w:tabs>
              <w:tab w:val="clear" w:pos="8176"/>
              <w:tab w:val="right" w:pos="9026" w:leader="dot"/>
            </w:tabs>
            <w:rPr/>
          </w:pPr>
          <w:hyperlink w:anchor="__RefHeading___Toc1310538_1878427129">
            <w:r>
              <w:rPr>
                <w:webHidden/>
                <w:rStyle w:val="IndexLink"/>
              </w:rPr>
              <w:t>373</w:t>
            </w:r>
            <w:r>
              <w:rPr>
                <w:rStyle w:val="IndexLink"/>
                <w:rtl w:val="true"/>
              </w:rPr>
              <w:t xml:space="preserve"> - </w:t>
            </w:r>
            <w:r>
              <w:rPr>
                <w:rStyle w:val="IndexLink"/>
                <w:rtl w:val="true"/>
              </w:rPr>
              <w:t xml:space="preserve">هل أنّ الإمام صاحب العصر عند الظهور سيأتي بقرآن غير القرآن الذي بين أيدينا، لوجود روايات عن الأئمّة المعصومين </w:t>
            </w:r>
            <w:r>
              <w:rPr>
                <w:rStyle w:val="IndexLink"/>
                <w:rtl w:val="true"/>
              </w:rPr>
              <w:t>(</w:t>
            </w:r>
            <w:r>
              <w:rPr>
                <w:rStyle w:val="IndexLink"/>
                <w:rtl w:val="true"/>
              </w:rPr>
              <w:t>سلام الله عليهم</w:t>
            </w:r>
            <w:r>
              <w:rPr>
                <w:rStyle w:val="IndexLink"/>
                <w:rtl w:val="true"/>
              </w:rPr>
              <w:t xml:space="preserve">) </w:t>
            </w:r>
            <w:r>
              <w:rPr>
                <w:rStyle w:val="IndexLink"/>
                <w:rtl w:val="true"/>
              </w:rPr>
              <w:t>يظهر منها</w:t>
            </w:r>
            <w:r>
              <w:rPr>
                <w:rStyle w:val="IndexLink"/>
                <w:rtl w:val="true"/>
              </w:rPr>
              <w:tab/>
            </w:r>
            <w:r>
              <w:rPr>
                <w:rStyle w:val="IndexLink"/>
              </w:rPr>
              <w:t>194</w:t>
            </w:r>
          </w:hyperlink>
        </w:p>
        <w:p>
          <w:pPr>
            <w:pStyle w:val="Contents4"/>
            <w:tabs>
              <w:tab w:val="clear" w:pos="8176"/>
              <w:tab w:val="right" w:pos="9026" w:leader="dot"/>
            </w:tabs>
            <w:rPr/>
          </w:pPr>
          <w:hyperlink w:anchor="__RefHeading___Toc1310540_1878427129">
            <w:r>
              <w:rPr>
                <w:webHidden/>
                <w:rStyle w:val="IndexLink"/>
              </w:rPr>
              <w:t>374</w:t>
            </w:r>
            <w:r>
              <w:rPr>
                <w:rStyle w:val="IndexLink"/>
                <w:rtl w:val="true"/>
              </w:rPr>
              <w:t xml:space="preserve"> - </w:t>
            </w:r>
            <w:r>
              <w:rPr>
                <w:rStyle w:val="IndexLink"/>
                <w:rtl w:val="true"/>
              </w:rPr>
              <w:t>جاء في الرواية</w:t>
            </w:r>
            <w:r>
              <w:rPr>
                <w:rStyle w:val="IndexLink"/>
                <w:rtl w:val="true"/>
              </w:rPr>
              <w:t>: «</w:t>
            </w:r>
            <w:r>
              <w:rPr>
                <w:rStyle w:val="IndexLink"/>
                <w:rtl w:val="true"/>
              </w:rPr>
              <w:t>عند دخول الإمام إلى الكوفة يخرج له بضعة عشر ألف يدعون البتريّة،</w:t>
            </w:r>
            <w:r>
              <w:rPr>
                <w:rStyle w:val="IndexLink"/>
                <w:rtl w:val="true"/>
              </w:rPr>
              <w:tab/>
            </w:r>
            <w:r>
              <w:rPr>
                <w:rStyle w:val="IndexLink"/>
              </w:rPr>
              <w:t>195</w:t>
            </w:r>
          </w:hyperlink>
        </w:p>
        <w:p>
          <w:pPr>
            <w:pStyle w:val="Contents4"/>
            <w:tabs>
              <w:tab w:val="clear" w:pos="8176"/>
              <w:tab w:val="right" w:pos="9026" w:leader="dot"/>
            </w:tabs>
            <w:rPr/>
          </w:pPr>
          <w:hyperlink w:anchor="__RefHeading___Toc1310542_1878427129">
            <w:r>
              <w:rPr>
                <w:webHidden/>
                <w:rStyle w:val="IndexLink"/>
              </w:rPr>
              <w:t>375</w:t>
            </w:r>
            <w:r>
              <w:rPr>
                <w:rStyle w:val="IndexLink"/>
                <w:rtl w:val="true"/>
              </w:rPr>
              <w:t xml:space="preserve"> - </w:t>
            </w:r>
            <w:r>
              <w:rPr>
                <w:rStyle w:val="IndexLink"/>
                <w:rtl w:val="true"/>
              </w:rPr>
              <w:t xml:space="preserve">مَن هم أشدّ عداوة للإمام المهدي </w:t>
            </w:r>
            <w:r>
              <w:rPr>
                <w:rStyle w:val="IndexLink"/>
                <w:rtl w:val="true"/>
              </w:rPr>
              <w:t>(</w:t>
            </w:r>
            <w:r>
              <w:rPr>
                <w:rStyle w:val="IndexLink"/>
                <w:rtl w:val="true"/>
              </w:rPr>
              <w:t>عج</w:t>
            </w:r>
            <w:r>
              <w:rPr>
                <w:rStyle w:val="IndexLink"/>
                <w:rtl w:val="true"/>
              </w:rPr>
              <w:t xml:space="preserve">) </w:t>
            </w:r>
            <w:r>
              <w:rPr>
                <w:rStyle w:val="IndexLink"/>
                <w:rtl w:val="true"/>
              </w:rPr>
              <w:t>اليهود أم العرب عند الظهور؟</w:t>
            </w:r>
            <w:r>
              <w:rPr>
                <w:rStyle w:val="IndexLink"/>
                <w:rtl w:val="true"/>
              </w:rPr>
              <w:tab/>
            </w:r>
            <w:r>
              <w:rPr>
                <w:rStyle w:val="IndexLink"/>
              </w:rPr>
              <w:t>195</w:t>
            </w:r>
          </w:hyperlink>
        </w:p>
        <w:p>
          <w:pPr>
            <w:pStyle w:val="Contents4"/>
            <w:tabs>
              <w:tab w:val="clear" w:pos="8176"/>
              <w:tab w:val="right" w:pos="9026" w:leader="dot"/>
            </w:tabs>
            <w:rPr/>
          </w:pPr>
          <w:hyperlink w:anchor="__RefHeading___Toc1310544_1878427129">
            <w:r>
              <w:rPr>
                <w:webHidden/>
                <w:rStyle w:val="IndexLink"/>
              </w:rPr>
              <w:t>376</w:t>
            </w:r>
            <w:r>
              <w:rPr>
                <w:rStyle w:val="IndexLink"/>
                <w:rtl w:val="true"/>
              </w:rPr>
              <w:t xml:space="preserve"> - </w:t>
            </w:r>
            <w:r>
              <w:rPr>
                <w:rStyle w:val="IndexLink"/>
                <w:rtl w:val="true"/>
              </w:rPr>
              <w:t xml:space="preserve">هل من الصحيح القول بأنّ أهمّ آليّة يستخدمها الإمام المهدي </w:t>
            </w:r>
            <w:r>
              <w:rPr>
                <w:rStyle w:val="IndexLink"/>
                <w:rtl w:val="true"/>
              </w:rPr>
              <w:t>(</w:t>
            </w:r>
            <w:r>
              <w:rPr>
                <w:rStyle w:val="IndexLink"/>
                <w:rtl w:val="true"/>
              </w:rPr>
              <w:t>عج</w:t>
            </w:r>
            <w:r>
              <w:rPr>
                <w:rStyle w:val="IndexLink"/>
                <w:rtl w:val="true"/>
              </w:rPr>
              <w:t xml:space="preserve">) </w:t>
            </w:r>
            <w:r>
              <w:rPr>
                <w:rStyle w:val="IndexLink"/>
                <w:rtl w:val="true"/>
              </w:rPr>
              <w:t>لتحرير العالم من الظلم والجهل هو سلاح الحرب والقتل الجماعي وإيجاد أنهر من الدماء؟</w:t>
            </w:r>
            <w:r>
              <w:rPr>
                <w:rStyle w:val="IndexLink"/>
                <w:rtl w:val="true"/>
              </w:rPr>
              <w:tab/>
            </w:r>
            <w:r>
              <w:rPr>
                <w:rStyle w:val="IndexLink"/>
              </w:rPr>
              <w:t>196</w:t>
            </w:r>
          </w:hyperlink>
        </w:p>
        <w:p>
          <w:pPr>
            <w:pStyle w:val="Contents4"/>
            <w:tabs>
              <w:tab w:val="clear" w:pos="8176"/>
              <w:tab w:val="right" w:pos="9026" w:leader="dot"/>
            </w:tabs>
            <w:rPr/>
          </w:pPr>
          <w:hyperlink w:anchor="__RefHeading___Toc1310546_1878427129">
            <w:r>
              <w:rPr>
                <w:webHidden/>
                <w:rStyle w:val="IndexLink"/>
              </w:rPr>
              <w:t>377</w:t>
            </w:r>
            <w:r>
              <w:rPr>
                <w:rStyle w:val="IndexLink"/>
                <w:rtl w:val="true"/>
              </w:rPr>
              <w:t xml:space="preserve"> - </w:t>
            </w:r>
            <w:r>
              <w:rPr>
                <w:rStyle w:val="IndexLink"/>
                <w:rtl w:val="true"/>
              </w:rPr>
              <w:t xml:space="preserve">وردت الروايات بخروج القائم ليقاتل بسيف جدّه </w:t>
            </w:r>
            <w:r>
              <w:rPr>
                <w:rStyle w:val="IndexLink"/>
                <w:rtl w:val="true"/>
              </w:rPr>
              <w:t>(</w:t>
            </w:r>
            <w:r>
              <w:rPr>
                <w:rStyle w:val="IndexLink"/>
                <w:rtl w:val="true"/>
              </w:rPr>
              <w:t>صلى الله عليه وآله</w:t>
            </w:r>
            <w:r>
              <w:rPr>
                <w:rStyle w:val="IndexLink"/>
                <w:rtl w:val="true"/>
              </w:rPr>
              <w:t>)</w:t>
            </w:r>
            <w:r>
              <w:rPr>
                <w:rStyle w:val="IndexLink"/>
                <w:rtl w:val="true"/>
              </w:rPr>
              <w:t>، وأنّه يقاتل بالسيف، فما هو المقصود منها؟</w:t>
            </w:r>
            <w:r>
              <w:rPr>
                <w:rStyle w:val="IndexLink"/>
                <w:rtl w:val="true"/>
              </w:rPr>
              <w:tab/>
            </w:r>
            <w:r>
              <w:rPr>
                <w:rStyle w:val="IndexLink"/>
              </w:rPr>
              <w:t>197</w:t>
            </w:r>
          </w:hyperlink>
        </w:p>
        <w:p>
          <w:pPr>
            <w:pStyle w:val="Contents4"/>
            <w:tabs>
              <w:tab w:val="clear" w:pos="8176"/>
              <w:tab w:val="right" w:pos="9026" w:leader="dot"/>
            </w:tabs>
            <w:rPr/>
          </w:pPr>
          <w:hyperlink w:anchor="__RefHeading___Toc1310548_1878427129">
            <w:r>
              <w:rPr>
                <w:webHidden/>
                <w:rStyle w:val="IndexLink"/>
              </w:rPr>
              <w:t>378</w:t>
            </w:r>
            <w:r>
              <w:rPr>
                <w:rStyle w:val="IndexLink"/>
                <w:rtl w:val="true"/>
              </w:rPr>
              <w:t xml:space="preserve"> - </w:t>
            </w:r>
            <w:r>
              <w:rPr>
                <w:rStyle w:val="IndexLink"/>
                <w:rtl w:val="true"/>
              </w:rPr>
              <w:t>طبقاً لأيّ شريعة أو قانون تحاكم الأقليّات في بداية عصر الإمام؟</w:t>
            </w:r>
            <w:r>
              <w:rPr>
                <w:rStyle w:val="IndexLink"/>
                <w:rtl w:val="true"/>
              </w:rPr>
              <w:tab/>
            </w:r>
            <w:r>
              <w:rPr>
                <w:rStyle w:val="IndexLink"/>
              </w:rPr>
              <w:t>197</w:t>
            </w:r>
          </w:hyperlink>
        </w:p>
        <w:p>
          <w:pPr>
            <w:pStyle w:val="Contents4"/>
            <w:tabs>
              <w:tab w:val="clear" w:pos="8176"/>
              <w:tab w:val="right" w:pos="9026" w:leader="dot"/>
            </w:tabs>
            <w:rPr/>
          </w:pPr>
          <w:hyperlink w:anchor="__RefHeading___Toc1310550_1878427129">
            <w:r>
              <w:rPr>
                <w:webHidden/>
                <w:rStyle w:val="IndexLink"/>
              </w:rPr>
              <w:t>379</w:t>
            </w:r>
            <w:r>
              <w:rPr>
                <w:rStyle w:val="IndexLink"/>
                <w:rtl w:val="true"/>
              </w:rPr>
              <w:t xml:space="preserve"> - </w:t>
            </w:r>
            <w:r>
              <w:rPr>
                <w:rStyle w:val="IndexLink"/>
                <w:rtl w:val="true"/>
              </w:rPr>
              <w:t xml:space="preserve">هل يكون دور الفقهاء في دولة الحجّة </w:t>
            </w:r>
            <w:r>
              <w:rPr>
                <w:rStyle w:val="IndexLink"/>
                <w:rtl w:val="true"/>
              </w:rPr>
              <w:t>(</w:t>
            </w:r>
            <w:r>
              <w:rPr>
                <w:rStyle w:val="IndexLink"/>
                <w:rtl w:val="true"/>
              </w:rPr>
              <w:t>عج</w:t>
            </w:r>
            <w:r>
              <w:rPr>
                <w:rStyle w:val="IndexLink"/>
                <w:rtl w:val="true"/>
              </w:rPr>
              <w:t xml:space="preserve">) </w:t>
            </w:r>
            <w:r>
              <w:rPr>
                <w:rStyle w:val="IndexLink"/>
                <w:rtl w:val="true"/>
              </w:rPr>
              <w:t xml:space="preserve">كما هو في عصر الأئمّة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197</w:t>
            </w:r>
          </w:hyperlink>
        </w:p>
        <w:p>
          <w:pPr>
            <w:pStyle w:val="Contents4"/>
            <w:tabs>
              <w:tab w:val="clear" w:pos="8176"/>
              <w:tab w:val="right" w:pos="9026" w:leader="dot"/>
            </w:tabs>
            <w:rPr/>
          </w:pPr>
          <w:hyperlink w:anchor="__RefHeading___Toc1310552_1878427129">
            <w:r>
              <w:rPr>
                <w:webHidden/>
                <w:rStyle w:val="IndexLink"/>
              </w:rPr>
              <w:t>380</w:t>
            </w:r>
            <w:r>
              <w:rPr>
                <w:rStyle w:val="IndexLink"/>
                <w:rtl w:val="true"/>
              </w:rPr>
              <w:t xml:space="preserve"> - </w:t>
            </w:r>
            <w:r>
              <w:rPr>
                <w:rStyle w:val="IndexLink"/>
                <w:rtl w:val="true"/>
              </w:rPr>
              <w:t xml:space="preserve">كيف ينتشر العلم في عصر الإمام المهدي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197</w:t>
            </w:r>
          </w:hyperlink>
        </w:p>
        <w:p>
          <w:pPr>
            <w:pStyle w:val="Contents4"/>
            <w:tabs>
              <w:tab w:val="clear" w:pos="8176"/>
              <w:tab w:val="right" w:pos="9026" w:leader="dot"/>
            </w:tabs>
            <w:rPr/>
          </w:pPr>
          <w:hyperlink w:anchor="__RefHeading___Toc1310554_1878427129">
            <w:r>
              <w:rPr>
                <w:webHidden/>
                <w:rStyle w:val="IndexLink"/>
              </w:rPr>
              <w:t>381</w:t>
            </w:r>
            <w:r>
              <w:rPr>
                <w:rStyle w:val="IndexLink"/>
                <w:rtl w:val="true"/>
              </w:rPr>
              <w:t xml:space="preserve"> - </w:t>
            </w:r>
            <w:r>
              <w:rPr>
                <w:rStyle w:val="IndexLink"/>
                <w:rtl w:val="true"/>
              </w:rPr>
              <w:t xml:space="preserve">هل تبقى دولة العدل العالميّة التي يقيمها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إلى نهاية البشريّة؟</w:t>
            </w:r>
            <w:r>
              <w:rPr>
                <w:rStyle w:val="IndexLink"/>
                <w:rtl w:val="true"/>
              </w:rPr>
              <w:tab/>
            </w:r>
            <w:r>
              <w:rPr>
                <w:rStyle w:val="IndexLink"/>
              </w:rPr>
              <w:t>197</w:t>
            </w:r>
          </w:hyperlink>
        </w:p>
        <w:p>
          <w:pPr>
            <w:pStyle w:val="Contents4"/>
            <w:tabs>
              <w:tab w:val="clear" w:pos="8176"/>
              <w:tab w:val="right" w:pos="9026" w:leader="dot"/>
            </w:tabs>
            <w:rPr/>
          </w:pPr>
          <w:hyperlink w:anchor="__RefHeading___Toc1310556_1878427129">
            <w:r>
              <w:rPr>
                <w:webHidden/>
                <w:rStyle w:val="IndexLink"/>
              </w:rPr>
              <w:t>382</w:t>
            </w:r>
            <w:r>
              <w:rPr>
                <w:rStyle w:val="IndexLink"/>
                <w:rtl w:val="true"/>
              </w:rPr>
              <w:t xml:space="preserve"> - </w:t>
            </w:r>
            <w:r>
              <w:rPr>
                <w:rStyle w:val="IndexLink"/>
                <w:rtl w:val="true"/>
              </w:rPr>
              <w:t>هنالك الكثير من اللغط حول كيفيّة نهاية العالم، فهل وردت عندنا روايات</w:t>
            </w:r>
            <w:r>
              <w:rPr>
                <w:rStyle w:val="IndexLink"/>
                <w:rtl w:val="true"/>
              </w:rPr>
              <w:tab/>
            </w:r>
            <w:r>
              <w:rPr>
                <w:rStyle w:val="IndexLink"/>
              </w:rPr>
              <w:t>198</w:t>
            </w:r>
          </w:hyperlink>
        </w:p>
        <w:p>
          <w:pPr>
            <w:pStyle w:val="Contents4"/>
            <w:tabs>
              <w:tab w:val="clear" w:pos="8176"/>
              <w:tab w:val="right" w:pos="9026" w:leader="dot"/>
            </w:tabs>
            <w:rPr/>
          </w:pPr>
          <w:hyperlink w:anchor="__RefHeading___Toc1310558_1878427129">
            <w:r>
              <w:rPr>
                <w:webHidden/>
                <w:rStyle w:val="IndexLink"/>
              </w:rPr>
              <w:t>383</w:t>
            </w:r>
            <w:r>
              <w:rPr>
                <w:rStyle w:val="IndexLink"/>
                <w:rtl w:val="true"/>
              </w:rPr>
              <w:t xml:space="preserve"> - </w:t>
            </w:r>
            <w:r>
              <w:rPr>
                <w:rStyle w:val="IndexLink"/>
                <w:rtl w:val="true"/>
              </w:rPr>
              <w:t xml:space="preserve">جاء في حديث الرسول </w:t>
            </w:r>
            <w:r>
              <w:rPr>
                <w:rStyle w:val="IndexLink"/>
                <w:rtl w:val="true"/>
              </w:rPr>
              <w:t>(</w:t>
            </w:r>
            <w:r>
              <w:rPr>
                <w:rStyle w:val="IndexLink"/>
                <w:rtl w:val="true"/>
              </w:rPr>
              <w:t>صلى الله عليه وآله</w:t>
            </w:r>
            <w:r>
              <w:rPr>
                <w:rStyle w:val="IndexLink"/>
                <w:rtl w:val="true"/>
              </w:rPr>
              <w:t>)</w:t>
              <w:tab/>
            </w:r>
            <w:r>
              <w:rPr>
                <w:rStyle w:val="IndexLink"/>
              </w:rPr>
              <w:t>198</w:t>
            </w:r>
          </w:hyperlink>
        </w:p>
        <w:p>
          <w:pPr>
            <w:pStyle w:val="Contents4"/>
            <w:tabs>
              <w:tab w:val="clear" w:pos="8176"/>
              <w:tab w:val="right" w:pos="9026" w:leader="dot"/>
            </w:tabs>
            <w:rPr/>
          </w:pPr>
          <w:hyperlink w:anchor="__RefHeading___Toc1310560_1878427129">
            <w:r>
              <w:rPr>
                <w:webHidden/>
                <w:rStyle w:val="IndexLink"/>
              </w:rPr>
              <w:t>384</w:t>
            </w:r>
            <w:r>
              <w:rPr>
                <w:rStyle w:val="IndexLink"/>
                <w:rtl w:val="true"/>
              </w:rPr>
              <w:t xml:space="preserve"> - </w:t>
            </w:r>
            <w:r>
              <w:rPr>
                <w:rStyle w:val="IndexLink"/>
                <w:rtl w:val="true"/>
              </w:rPr>
              <w:t xml:space="preserve">هل هناك روايات تبيّن رجعة الإمام الحسين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310562_1878427129">
            <w:r>
              <w:rPr>
                <w:webHidden/>
                <w:rStyle w:val="IndexLink"/>
                <w:rtl w:val="true"/>
              </w:rPr>
              <w:t xml:space="preserve">الإمام المهدي </w:t>
            </w:r>
            <w:r>
              <w:rPr>
                <w:rStyle w:val="IndexLink"/>
                <w:rtl w:val="true"/>
              </w:rPr>
              <w:t>(</w:t>
            </w:r>
            <w:r>
              <w:rPr>
                <w:rStyle w:val="IndexLink"/>
                <w:rtl w:val="true"/>
              </w:rPr>
              <w:t>عج</w:t>
            </w:r>
            <w:r>
              <w:rPr>
                <w:rStyle w:val="IndexLink"/>
                <w:rtl w:val="true"/>
              </w:rPr>
              <w:t xml:space="preserve">) </w:t>
            </w:r>
            <w:r>
              <w:rPr>
                <w:rStyle w:val="IndexLink"/>
                <w:rtl w:val="true"/>
              </w:rPr>
              <w:t>وأدعياء الرؤية</w:t>
            </w:r>
            <w:r>
              <w:rPr>
                <w:rStyle w:val="IndexLink"/>
                <w:rtl w:val="true"/>
              </w:rPr>
              <w:tab/>
            </w:r>
            <w:r>
              <w:rPr>
                <w:rStyle w:val="IndexLink"/>
              </w:rPr>
              <w:t>199</w:t>
            </w:r>
          </w:hyperlink>
        </w:p>
        <w:p>
          <w:pPr>
            <w:pStyle w:val="Contents4"/>
            <w:tabs>
              <w:tab w:val="clear" w:pos="8176"/>
              <w:tab w:val="right" w:pos="9026" w:leader="dot"/>
            </w:tabs>
            <w:rPr/>
          </w:pPr>
          <w:hyperlink w:anchor="__RefHeading___Toc1310564_1878427129">
            <w:r>
              <w:rPr>
                <w:webHidden/>
                <w:rStyle w:val="IndexLink"/>
              </w:rPr>
              <w:t>385</w:t>
            </w:r>
            <w:r>
              <w:rPr>
                <w:rStyle w:val="IndexLink"/>
                <w:rtl w:val="true"/>
              </w:rPr>
              <w:t xml:space="preserve"> - </w:t>
            </w:r>
            <w:r>
              <w:rPr>
                <w:rStyle w:val="IndexLink"/>
                <w:rtl w:val="true"/>
              </w:rPr>
              <w:t xml:space="preserve">ما هو رأيكم بالرواية المرويّة عن أهل البيت </w:t>
            </w:r>
            <w:r>
              <w:rPr>
                <w:rStyle w:val="IndexLink"/>
                <w:rtl w:val="true"/>
              </w:rPr>
              <w:t>(</w:t>
            </w:r>
            <w:r>
              <w:rPr>
                <w:rStyle w:val="IndexLink"/>
                <w:rtl w:val="true"/>
              </w:rPr>
              <w:t>عليهم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310566_1878427129">
            <w:r>
              <w:rPr>
                <w:webHidden/>
                <w:rStyle w:val="IndexLink"/>
              </w:rPr>
              <w:t>386</w:t>
            </w:r>
            <w:r>
              <w:rPr>
                <w:rStyle w:val="IndexLink"/>
                <w:rtl w:val="true"/>
              </w:rPr>
              <w:t xml:space="preserve"> - </w:t>
            </w:r>
            <w:r>
              <w:rPr>
                <w:rStyle w:val="IndexLink"/>
                <w:rtl w:val="true"/>
              </w:rPr>
              <w:t xml:space="preserve">لو ادّعى شخصٌ مّا رؤية الإمام </w:t>
            </w:r>
            <w:r>
              <w:rPr>
                <w:rStyle w:val="IndexLink"/>
                <w:rtl w:val="true"/>
              </w:rPr>
              <w:t>(</w:t>
            </w:r>
            <w:r>
              <w:rPr>
                <w:rStyle w:val="IndexLink"/>
                <w:rtl w:val="true"/>
              </w:rPr>
              <w:t>عليه السلام</w:t>
            </w:r>
            <w:r>
              <w:rPr>
                <w:rStyle w:val="IndexLink"/>
                <w:rtl w:val="true"/>
              </w:rPr>
              <w:t>)</w:t>
            </w:r>
            <w:r>
              <w:rPr>
                <w:rStyle w:val="IndexLink"/>
                <w:rtl w:val="true"/>
              </w:rPr>
              <w:t>، فهل يعني ذلك وصوله إلى مرتبة من الكمال؟</w:t>
            </w:r>
            <w:r>
              <w:rPr>
                <w:rStyle w:val="IndexLink"/>
                <w:rtl w:val="true"/>
              </w:rPr>
              <w:tab/>
            </w:r>
            <w:r>
              <w:rPr>
                <w:rStyle w:val="IndexLink"/>
              </w:rPr>
              <w:t>200</w:t>
            </w:r>
          </w:hyperlink>
        </w:p>
        <w:p>
          <w:pPr>
            <w:pStyle w:val="Contents4"/>
            <w:tabs>
              <w:tab w:val="clear" w:pos="8176"/>
              <w:tab w:val="right" w:pos="9026" w:leader="dot"/>
            </w:tabs>
            <w:rPr/>
          </w:pPr>
          <w:hyperlink w:anchor="__RefHeading___Toc1310568_1878427129">
            <w:r>
              <w:rPr>
                <w:webHidden/>
                <w:rStyle w:val="IndexLink"/>
              </w:rPr>
              <w:t>387</w:t>
            </w:r>
            <w:r>
              <w:rPr>
                <w:rStyle w:val="IndexLink"/>
                <w:rtl w:val="true"/>
              </w:rPr>
              <w:t xml:space="preserve"> - </w:t>
            </w:r>
            <w:r>
              <w:rPr>
                <w:rStyle w:val="IndexLink"/>
                <w:rtl w:val="true"/>
              </w:rPr>
              <w:t xml:space="preserve">ظهر في الآونة الأخيرة </w:t>
            </w:r>
            <w:r>
              <w:rPr>
                <w:rStyle w:val="IndexLink"/>
                <w:rtl w:val="true"/>
              </w:rPr>
              <w:t xml:space="preserve">- </w:t>
            </w:r>
            <w:r>
              <w:rPr>
                <w:rStyle w:val="IndexLink"/>
                <w:rtl w:val="true"/>
              </w:rPr>
              <w:t xml:space="preserve">وتحديداً في البصرة من العراق </w:t>
            </w:r>
            <w:r>
              <w:rPr>
                <w:rStyle w:val="IndexLink"/>
                <w:rtl w:val="true"/>
              </w:rPr>
              <w:t xml:space="preserve">- </w:t>
            </w:r>
            <w:r>
              <w:rPr>
                <w:rStyle w:val="IndexLink"/>
                <w:rtl w:val="true"/>
              </w:rPr>
              <w:t>شخص يُسمّى أحمد الحسن، يقول</w:t>
            </w:r>
            <w:r>
              <w:rPr>
                <w:rStyle w:val="IndexLink"/>
                <w:rtl w:val="true"/>
              </w:rPr>
              <w:t>:</w:t>
              <w:tab/>
            </w:r>
            <w:r>
              <w:rPr>
                <w:rStyle w:val="IndexLink"/>
              </w:rPr>
              <w:t>200</w:t>
            </w:r>
          </w:hyperlink>
        </w:p>
        <w:p>
          <w:pPr>
            <w:pStyle w:val="Contents4"/>
            <w:tabs>
              <w:tab w:val="clear" w:pos="8176"/>
              <w:tab w:val="right" w:pos="9026" w:leader="dot"/>
            </w:tabs>
            <w:rPr/>
          </w:pPr>
          <w:hyperlink w:anchor="__RefHeading___Toc1310570_1878427129">
            <w:r>
              <w:rPr>
                <w:webHidden/>
                <w:rStyle w:val="IndexLink"/>
              </w:rPr>
              <w:t>388</w:t>
            </w:r>
            <w:r>
              <w:rPr>
                <w:rStyle w:val="IndexLink"/>
                <w:rtl w:val="true"/>
              </w:rPr>
              <w:t xml:space="preserve"> - </w:t>
            </w:r>
            <w:r>
              <w:rPr>
                <w:rStyle w:val="IndexLink"/>
                <w:rtl w:val="true"/>
              </w:rPr>
              <w:t xml:space="preserve">ما هو حكم مَن يدّعي أنّ الإمام الحجّة </w:t>
            </w:r>
            <w:r>
              <w:rPr>
                <w:rStyle w:val="IndexLink"/>
                <w:rtl w:val="true"/>
              </w:rPr>
              <w:t>(</w:t>
            </w:r>
            <w:r>
              <w:rPr>
                <w:rStyle w:val="IndexLink"/>
                <w:rtl w:val="true"/>
              </w:rPr>
              <w:t>عج</w:t>
            </w:r>
            <w:r>
              <w:rPr>
                <w:rStyle w:val="IndexLink"/>
                <w:rtl w:val="true"/>
              </w:rPr>
              <w:t xml:space="preserve">) </w:t>
            </w:r>
            <w:r>
              <w:rPr>
                <w:rStyle w:val="IndexLink"/>
                <w:rtl w:val="true"/>
              </w:rPr>
              <w:t>قد كلّفه بتبليغ أمر معيّن للناس؟</w:t>
            </w:r>
            <w:r>
              <w:rPr>
                <w:rStyle w:val="IndexLink"/>
                <w:rtl w:val="true"/>
              </w:rPr>
              <w:tab/>
            </w:r>
            <w:r>
              <w:rPr>
                <w:rStyle w:val="IndexLink"/>
              </w:rPr>
              <w:t>201</w:t>
            </w:r>
          </w:hyperlink>
        </w:p>
        <w:p>
          <w:pPr>
            <w:pStyle w:val="Contents4"/>
            <w:tabs>
              <w:tab w:val="clear" w:pos="8176"/>
              <w:tab w:val="right" w:pos="9026" w:leader="dot"/>
            </w:tabs>
            <w:rPr/>
          </w:pPr>
          <w:hyperlink w:anchor="__RefHeading___Toc1310572_1878427129">
            <w:r>
              <w:rPr>
                <w:webHidden/>
                <w:rStyle w:val="IndexLink"/>
              </w:rPr>
              <w:t>389</w:t>
            </w:r>
            <w:r>
              <w:rPr>
                <w:rStyle w:val="IndexLink"/>
                <w:rtl w:val="true"/>
              </w:rPr>
              <w:t xml:space="preserve"> - </w:t>
            </w:r>
            <w:r>
              <w:rPr>
                <w:rStyle w:val="IndexLink"/>
                <w:rtl w:val="true"/>
              </w:rPr>
              <w:t>هنالك رواية مضمونها</w:t>
            </w:r>
            <w:r>
              <w:rPr>
                <w:rStyle w:val="IndexLink"/>
                <w:rtl w:val="true"/>
              </w:rPr>
              <w:t>: «</w:t>
            </w:r>
            <w:r>
              <w:rPr>
                <w:rStyle w:val="IndexLink"/>
                <w:rtl w:val="true"/>
              </w:rPr>
              <w:t>أنّ كلّ مَن ادّعى المشاهدة قبل السفياني والصيحة فهو كذّاب مفتر</w:t>
            </w:r>
            <w:r>
              <w:rPr>
                <w:rStyle w:val="IndexLink"/>
                <w:rtl w:val="true"/>
              </w:rPr>
              <w:t>»</w:t>
            </w:r>
            <w:r>
              <w:rPr>
                <w:rStyle w:val="IndexLink"/>
                <w:rtl w:val="true"/>
              </w:rPr>
              <w:t>،</w:t>
            </w:r>
            <w:r>
              <w:rPr>
                <w:rStyle w:val="IndexLink"/>
                <w:rtl w:val="true"/>
              </w:rPr>
              <w:tab/>
            </w:r>
            <w:r>
              <w:rPr>
                <w:rStyle w:val="IndexLink"/>
              </w:rPr>
              <w:t>201</w:t>
            </w:r>
          </w:hyperlink>
        </w:p>
        <w:p>
          <w:pPr>
            <w:pStyle w:val="Contents4"/>
            <w:tabs>
              <w:tab w:val="clear" w:pos="8176"/>
              <w:tab w:val="right" w:pos="9026" w:leader="dot"/>
            </w:tabs>
            <w:rPr/>
          </w:pPr>
          <w:hyperlink w:anchor="__RefHeading___Toc1310574_1878427129">
            <w:r>
              <w:rPr>
                <w:webHidden/>
                <w:rStyle w:val="IndexLink"/>
              </w:rPr>
              <w:t>390</w:t>
            </w:r>
            <w:r>
              <w:rPr>
                <w:rStyle w:val="IndexLink"/>
                <w:rtl w:val="true"/>
              </w:rPr>
              <w:t xml:space="preserve"> - </w:t>
            </w:r>
            <w:r>
              <w:rPr>
                <w:rStyle w:val="IndexLink"/>
                <w:rtl w:val="true"/>
              </w:rPr>
              <w:t>ظهرَ أخيراً شخص اسمهُ فلاح برهان حسين، وهو من نسب كردي واُمّه صابئيّة،</w:t>
            </w:r>
            <w:r>
              <w:rPr>
                <w:rStyle w:val="IndexLink"/>
                <w:rtl w:val="true"/>
              </w:rPr>
              <w:tab/>
            </w:r>
            <w:r>
              <w:rPr>
                <w:rStyle w:val="IndexLink"/>
              </w:rPr>
              <w:t>201</w:t>
            </w:r>
          </w:hyperlink>
        </w:p>
        <w:p>
          <w:pPr>
            <w:pStyle w:val="Contents4"/>
            <w:tabs>
              <w:tab w:val="clear" w:pos="8176"/>
              <w:tab w:val="right" w:pos="9026" w:leader="dot"/>
            </w:tabs>
            <w:rPr/>
          </w:pPr>
          <w:hyperlink w:anchor="__RefHeading___Toc1310576_1878427129">
            <w:r>
              <w:rPr>
                <w:webHidden/>
                <w:rStyle w:val="IndexLink"/>
              </w:rPr>
              <w:t>391</w:t>
            </w:r>
            <w:r>
              <w:rPr>
                <w:rStyle w:val="IndexLink"/>
                <w:rtl w:val="true"/>
              </w:rPr>
              <w:t xml:space="preserve"> - </w:t>
            </w:r>
            <w:r>
              <w:rPr>
                <w:rStyle w:val="IndexLink"/>
                <w:rtl w:val="true"/>
              </w:rPr>
              <w:t xml:space="preserve">ظهر شخص في البصرة يدّعي أنّه مبعوث من قِبل الإمام المهدي </w:t>
            </w:r>
            <w:r>
              <w:rPr>
                <w:rStyle w:val="IndexLink"/>
                <w:rtl w:val="true"/>
              </w:rPr>
              <w:t>(</w:t>
            </w:r>
            <w:r>
              <w:rPr>
                <w:rStyle w:val="IndexLink"/>
                <w:rtl w:val="true"/>
              </w:rPr>
              <w:t>عج</w:t>
            </w:r>
            <w:r>
              <w:rPr>
                <w:rStyle w:val="IndexLink"/>
                <w:rtl w:val="true"/>
              </w:rPr>
              <w:t>)</w:t>
            </w:r>
            <w:r>
              <w:rPr>
                <w:rStyle w:val="IndexLink"/>
                <w:rtl w:val="true"/>
              </w:rPr>
              <w:t xml:space="preserve">، وأنّه اليماني الموعود، كما ويدّعي رؤية الإمام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202</w:t>
            </w:r>
          </w:hyperlink>
        </w:p>
        <w:p>
          <w:pPr>
            <w:pStyle w:val="Contents4"/>
            <w:tabs>
              <w:tab w:val="clear" w:pos="8176"/>
              <w:tab w:val="right" w:pos="9026" w:leader="dot"/>
            </w:tabs>
            <w:rPr/>
          </w:pPr>
          <w:hyperlink w:anchor="__RefHeading___Toc1310578_1878427129">
            <w:r>
              <w:rPr>
                <w:webHidden/>
                <w:rStyle w:val="IndexLink"/>
              </w:rPr>
              <w:t>392</w:t>
            </w:r>
            <w:r>
              <w:rPr>
                <w:rStyle w:val="IndexLink"/>
                <w:rtl w:val="true"/>
              </w:rPr>
              <w:t xml:space="preserve"> - </w:t>
            </w:r>
            <w:r>
              <w:rPr>
                <w:rStyle w:val="IndexLink"/>
                <w:rtl w:val="true"/>
              </w:rPr>
              <w:t xml:space="preserve">ظهرت حركة جديدة في الوسط الاجتماعي على يد شخص اسمه </w:t>
            </w:r>
            <w:r>
              <w:rPr>
                <w:rStyle w:val="IndexLink"/>
                <w:rtl w:val="true"/>
              </w:rPr>
              <w:t>(</w:t>
            </w:r>
            <w:r>
              <w:rPr>
                <w:rStyle w:val="IndexLink"/>
                <w:rtl w:val="true"/>
              </w:rPr>
              <w:t>أحمد الحسن</w:t>
            </w:r>
            <w:r>
              <w:rPr>
                <w:rStyle w:val="IndexLink"/>
                <w:rtl w:val="true"/>
              </w:rPr>
              <w:t>)</w:t>
              <w:tab/>
            </w:r>
            <w:r>
              <w:rPr>
                <w:rStyle w:val="IndexLink"/>
              </w:rPr>
              <w:t>202</w:t>
            </w:r>
          </w:hyperlink>
        </w:p>
        <w:p>
          <w:pPr>
            <w:pStyle w:val="Contents3"/>
            <w:tabs>
              <w:tab w:val="clear" w:pos="8459"/>
              <w:tab w:val="right" w:pos="9026" w:leader="dot"/>
            </w:tabs>
            <w:rPr/>
          </w:pPr>
          <w:hyperlink w:anchor="__RefHeading___Toc1310580_1878427129">
            <w:r>
              <w:rPr>
                <w:webHidden/>
                <w:rStyle w:val="IndexLink"/>
                <w:rtl w:val="true"/>
              </w:rPr>
              <w:t>علاقة الشيعة بالإمام المهدي</w:t>
            </w:r>
            <w:r>
              <w:rPr>
                <w:rStyle w:val="IndexLink"/>
                <w:rtl w:val="true"/>
              </w:rPr>
              <w:tab/>
            </w:r>
            <w:r>
              <w:rPr>
                <w:rStyle w:val="IndexLink"/>
              </w:rPr>
              <w:t>203</w:t>
            </w:r>
          </w:hyperlink>
        </w:p>
        <w:p>
          <w:pPr>
            <w:pStyle w:val="Contents4"/>
            <w:tabs>
              <w:tab w:val="clear" w:pos="8176"/>
              <w:tab w:val="right" w:pos="9026" w:leader="dot"/>
            </w:tabs>
            <w:rPr/>
          </w:pPr>
          <w:hyperlink w:anchor="__RefHeading___Toc1310582_1878427129">
            <w:r>
              <w:rPr>
                <w:webHidden/>
                <w:rStyle w:val="IndexLink"/>
              </w:rPr>
              <w:t>393</w:t>
            </w:r>
            <w:r>
              <w:rPr>
                <w:rStyle w:val="IndexLink"/>
                <w:rtl w:val="true"/>
              </w:rPr>
              <w:t xml:space="preserve"> - </w:t>
            </w:r>
            <w:r>
              <w:rPr>
                <w:rStyle w:val="IndexLink"/>
                <w:rtl w:val="true"/>
              </w:rPr>
              <w:t xml:space="preserve">معرفة الأحكام الشرعيّة من الرسائل العمليّة، ومعرفة تفسير القرآنولو بالشكل المبسّط، هل تعدّ خطوة مهمّة لتهيئة قاعدة للإمام المهدي ونصرته </w:t>
            </w:r>
            <w:r>
              <w:rPr>
                <w:rStyle w:val="IndexLink"/>
                <w:rtl w:val="true"/>
              </w:rPr>
              <w:t>(</w:t>
            </w:r>
            <w:r>
              <w:rPr>
                <w:rStyle w:val="IndexLink"/>
                <w:rtl w:val="true"/>
              </w:rPr>
              <w:t>عليه السلام</w:t>
            </w:r>
            <w:r>
              <w:rPr>
                <w:rStyle w:val="IndexLink"/>
                <w:rtl w:val="true"/>
              </w:rPr>
              <w:t>)</w:t>
            </w:r>
            <w:r>
              <w:rPr>
                <w:rStyle w:val="IndexLink"/>
                <w:rtl w:val="true"/>
              </w:rPr>
              <w:t>، وبالذات تهيئة الفرد نفسه لهذا الأمر؟</w:t>
            </w:r>
            <w:r>
              <w:rPr>
                <w:rStyle w:val="IndexLink"/>
                <w:rtl w:val="true"/>
              </w:rPr>
              <w:tab/>
            </w:r>
            <w:r>
              <w:rPr>
                <w:rStyle w:val="IndexLink"/>
              </w:rPr>
              <w:t>203</w:t>
            </w:r>
          </w:hyperlink>
        </w:p>
        <w:p>
          <w:pPr>
            <w:pStyle w:val="Contents4"/>
            <w:tabs>
              <w:tab w:val="clear" w:pos="8176"/>
              <w:tab w:val="right" w:pos="9026" w:leader="dot"/>
            </w:tabs>
            <w:rPr/>
          </w:pPr>
          <w:hyperlink w:anchor="__RefHeading___Toc1310584_1878427129">
            <w:r>
              <w:rPr>
                <w:webHidden/>
                <w:rStyle w:val="IndexLink"/>
              </w:rPr>
              <w:t>394</w:t>
            </w:r>
            <w:r>
              <w:rPr>
                <w:rStyle w:val="IndexLink"/>
                <w:rtl w:val="true"/>
              </w:rPr>
              <w:t xml:space="preserve"> - </w:t>
            </w:r>
            <w:r>
              <w:rPr>
                <w:rStyle w:val="IndexLink"/>
                <w:rtl w:val="true"/>
              </w:rPr>
              <w:t>هل القيام عند ذكر القائم مستحبّ أم مباح؟</w:t>
            </w:r>
            <w:r>
              <w:rPr>
                <w:rStyle w:val="IndexLink"/>
                <w:rtl w:val="true"/>
              </w:rPr>
              <w:tab/>
            </w:r>
            <w:r>
              <w:rPr>
                <w:rStyle w:val="IndexLink"/>
              </w:rPr>
              <w:t>204</w:t>
            </w:r>
          </w:hyperlink>
        </w:p>
        <w:p>
          <w:pPr>
            <w:pStyle w:val="Contents4"/>
            <w:tabs>
              <w:tab w:val="clear" w:pos="8176"/>
              <w:tab w:val="right" w:pos="9026" w:leader="dot"/>
            </w:tabs>
            <w:rPr/>
          </w:pPr>
          <w:hyperlink w:anchor="__RefHeading___Toc1310586_1878427129">
            <w:r>
              <w:rPr>
                <w:webHidden/>
                <w:rStyle w:val="IndexLink"/>
              </w:rPr>
              <w:t>395</w:t>
            </w:r>
            <w:r>
              <w:rPr>
                <w:rStyle w:val="IndexLink"/>
                <w:rtl w:val="true"/>
              </w:rPr>
              <w:t xml:space="preserve"> - </w:t>
            </w:r>
            <w:r>
              <w:rPr>
                <w:rStyle w:val="IndexLink"/>
                <w:rtl w:val="true"/>
              </w:rPr>
              <w:t xml:space="preserve">إذا قمت بأعمال نيابة عن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فهل يقل ثوابي أم يزداد؟</w:t>
            </w:r>
            <w:r>
              <w:rPr>
                <w:rStyle w:val="IndexLink"/>
                <w:rtl w:val="true"/>
              </w:rPr>
              <w:tab/>
            </w:r>
            <w:r>
              <w:rPr>
                <w:rStyle w:val="IndexLink"/>
              </w:rPr>
              <w:t>204</w:t>
            </w:r>
          </w:hyperlink>
        </w:p>
        <w:p>
          <w:pPr>
            <w:pStyle w:val="Contents4"/>
            <w:tabs>
              <w:tab w:val="clear" w:pos="8176"/>
              <w:tab w:val="right" w:pos="9026" w:leader="dot"/>
            </w:tabs>
            <w:rPr/>
          </w:pPr>
          <w:hyperlink w:anchor="__RefHeading___Toc1310588_1878427129">
            <w:r>
              <w:rPr>
                <w:webHidden/>
                <w:rStyle w:val="IndexLink"/>
              </w:rPr>
              <w:t>396</w:t>
            </w:r>
            <w:r>
              <w:rPr>
                <w:rStyle w:val="IndexLink"/>
                <w:rtl w:val="true"/>
              </w:rPr>
              <w:t xml:space="preserve"> - </w:t>
            </w:r>
            <w:r>
              <w:rPr>
                <w:rStyle w:val="IndexLink"/>
                <w:rtl w:val="true"/>
              </w:rPr>
              <w:t xml:space="preserve">ما هي مسؤوليّتنا قبل ظهور الإمام المهدي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204</w:t>
            </w:r>
          </w:hyperlink>
        </w:p>
        <w:p>
          <w:pPr>
            <w:pStyle w:val="Contents4"/>
            <w:tabs>
              <w:tab w:val="clear" w:pos="8176"/>
              <w:tab w:val="right" w:pos="9026" w:leader="dot"/>
            </w:tabs>
            <w:rPr/>
          </w:pPr>
          <w:hyperlink w:anchor="__RefHeading___Toc1310590_1878427129">
            <w:r>
              <w:rPr>
                <w:webHidden/>
                <w:rStyle w:val="IndexLink"/>
              </w:rPr>
              <w:t>397</w:t>
            </w:r>
            <w:r>
              <w:rPr>
                <w:rStyle w:val="IndexLink"/>
                <w:rtl w:val="true"/>
              </w:rPr>
              <w:t xml:space="preserve"> - </w:t>
            </w:r>
            <w:r>
              <w:rPr>
                <w:rStyle w:val="IndexLink"/>
                <w:rtl w:val="true"/>
              </w:rPr>
              <w:t>هل خلق الله الإنسان لأجل العبادة فقط؟ وبتوضيح أكثر</w:t>
            </w:r>
            <w:r>
              <w:rPr>
                <w:rStyle w:val="IndexLink"/>
                <w:rtl w:val="true"/>
              </w:rPr>
              <w:t xml:space="preserve">: </w:t>
            </w:r>
            <w:r>
              <w:rPr>
                <w:rStyle w:val="IndexLink"/>
                <w:rtl w:val="true"/>
              </w:rPr>
              <w:t>نحن الآن نعيش</w:t>
            </w:r>
            <w:r>
              <w:rPr>
                <w:rStyle w:val="IndexLink"/>
                <w:rtl w:val="true"/>
              </w:rPr>
              <w:tab/>
            </w:r>
            <w:r>
              <w:rPr>
                <w:rStyle w:val="IndexLink"/>
              </w:rPr>
              <w:t>204</w:t>
            </w:r>
          </w:hyperlink>
        </w:p>
        <w:p>
          <w:pPr>
            <w:pStyle w:val="Contents4"/>
            <w:tabs>
              <w:tab w:val="clear" w:pos="8176"/>
              <w:tab w:val="right" w:pos="9026" w:leader="dot"/>
            </w:tabs>
            <w:rPr/>
          </w:pPr>
          <w:hyperlink w:anchor="__RefHeading___Toc1310592_1878427129">
            <w:r>
              <w:rPr>
                <w:webHidden/>
                <w:rStyle w:val="IndexLink"/>
              </w:rPr>
              <w:t>398</w:t>
            </w:r>
            <w:r>
              <w:rPr>
                <w:rStyle w:val="IndexLink"/>
                <w:rtl w:val="true"/>
              </w:rPr>
              <w:t xml:space="preserve"> - </w:t>
            </w:r>
            <w:r>
              <w:rPr>
                <w:rStyle w:val="IndexLink"/>
                <w:rtl w:val="true"/>
              </w:rPr>
              <w:t>كيف نكون من أنصار الإمام؟</w:t>
            </w:r>
            <w:r>
              <w:rPr>
                <w:rStyle w:val="IndexLink"/>
                <w:rtl w:val="true"/>
              </w:rPr>
              <w:tab/>
            </w:r>
            <w:r>
              <w:rPr>
                <w:rStyle w:val="IndexLink"/>
              </w:rPr>
              <w:t>206</w:t>
            </w:r>
          </w:hyperlink>
        </w:p>
        <w:p>
          <w:pPr>
            <w:pStyle w:val="Contents4"/>
            <w:tabs>
              <w:tab w:val="clear" w:pos="8176"/>
              <w:tab w:val="right" w:pos="9026" w:leader="dot"/>
            </w:tabs>
            <w:rPr/>
          </w:pPr>
          <w:hyperlink w:anchor="__RefHeading___Toc1310594_1878427129">
            <w:r>
              <w:rPr>
                <w:webHidden/>
                <w:rStyle w:val="IndexLink"/>
              </w:rPr>
              <w:t>399</w:t>
            </w:r>
            <w:r>
              <w:rPr>
                <w:rStyle w:val="IndexLink"/>
                <w:rtl w:val="true"/>
              </w:rPr>
              <w:t xml:space="preserve"> - </w:t>
            </w:r>
            <w:r>
              <w:rPr>
                <w:rStyle w:val="IndexLink"/>
                <w:rtl w:val="true"/>
              </w:rPr>
              <w:t xml:space="preserve">ما هي الأعمال التي تمكّن الإنسان من رؤية الإمام المهدي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206</w:t>
            </w:r>
          </w:hyperlink>
        </w:p>
        <w:p>
          <w:pPr>
            <w:pStyle w:val="Contents4"/>
            <w:tabs>
              <w:tab w:val="clear" w:pos="8176"/>
              <w:tab w:val="right" w:pos="9026" w:leader="dot"/>
            </w:tabs>
            <w:rPr/>
          </w:pPr>
          <w:hyperlink w:anchor="__RefHeading___Toc1310596_1878427129">
            <w:r>
              <w:rPr>
                <w:webHidden/>
                <w:rStyle w:val="IndexLink"/>
              </w:rPr>
              <w:t>400</w:t>
            </w:r>
            <w:r>
              <w:rPr>
                <w:rStyle w:val="IndexLink"/>
                <w:rtl w:val="true"/>
              </w:rPr>
              <w:t xml:space="preserve"> - </w:t>
            </w:r>
            <w:r>
              <w:rPr>
                <w:rStyle w:val="IndexLink"/>
                <w:rtl w:val="true"/>
              </w:rPr>
              <w:t xml:space="preserve">كيف نكون قريبين من الإمام المهدي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206</w:t>
            </w:r>
          </w:hyperlink>
        </w:p>
        <w:p>
          <w:pPr>
            <w:pStyle w:val="Contents2"/>
            <w:tabs>
              <w:tab w:val="clear" w:pos="8743"/>
              <w:tab w:val="right" w:pos="9026" w:leader="dot"/>
            </w:tabs>
            <w:rPr/>
          </w:pPr>
          <w:hyperlink w:anchor="__RefHeading___Toc1310598_1878427129">
            <w:r>
              <w:rPr>
                <w:webHidden/>
                <w:rStyle w:val="IndexLink"/>
                <w:rtl w:val="true"/>
              </w:rPr>
              <w:t>الفصل السادس</w:t>
            </w:r>
            <w:r>
              <w:rPr>
                <w:rStyle w:val="IndexLink"/>
                <w:rtl w:val="true"/>
              </w:rPr>
              <w:t xml:space="preserve">: </w:t>
            </w:r>
            <w:r>
              <w:rPr>
                <w:rStyle w:val="IndexLink"/>
                <w:rtl w:val="true"/>
              </w:rPr>
              <w:t>أسئلة وأجوبة حول علوم القرآن الكريم</w:t>
            </w:r>
            <w:r>
              <w:rPr>
                <w:rStyle w:val="IndexLink"/>
                <w:rtl w:val="true"/>
              </w:rPr>
              <w:tab/>
            </w:r>
            <w:r>
              <w:rPr>
                <w:rStyle w:val="IndexLink"/>
              </w:rPr>
              <w:t>207</w:t>
            </w:r>
          </w:hyperlink>
        </w:p>
        <w:p>
          <w:pPr>
            <w:pStyle w:val="Contents3"/>
            <w:tabs>
              <w:tab w:val="clear" w:pos="8459"/>
              <w:tab w:val="right" w:pos="9026" w:leader="dot"/>
            </w:tabs>
            <w:rPr/>
          </w:pPr>
          <w:hyperlink w:anchor="__RefHeading___Toc1310600_1878427129">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310602_1878427129">
            <w:r>
              <w:rPr>
                <w:webHidden/>
                <w:rStyle w:val="IndexLink"/>
                <w:rtl w:val="true"/>
              </w:rPr>
              <w:t>حدوث القرآن</w:t>
            </w:r>
            <w:r>
              <w:rPr>
                <w:rStyle w:val="IndexLink"/>
                <w:rtl w:val="true"/>
              </w:rPr>
              <w:tab/>
            </w:r>
            <w:r>
              <w:rPr>
                <w:rStyle w:val="IndexLink"/>
              </w:rPr>
              <w:t>208</w:t>
            </w:r>
          </w:hyperlink>
        </w:p>
        <w:p>
          <w:pPr>
            <w:pStyle w:val="Contents4"/>
            <w:tabs>
              <w:tab w:val="clear" w:pos="8176"/>
              <w:tab w:val="right" w:pos="9026" w:leader="dot"/>
            </w:tabs>
            <w:rPr/>
          </w:pPr>
          <w:hyperlink w:anchor="__RefHeading___Toc1310604_1878427129">
            <w:r>
              <w:rPr>
                <w:webHidden/>
                <w:rStyle w:val="IndexLink"/>
              </w:rPr>
              <w:t>401</w:t>
            </w:r>
            <w:r>
              <w:rPr>
                <w:rStyle w:val="IndexLink"/>
                <w:rtl w:val="true"/>
              </w:rPr>
              <w:t xml:space="preserve"> - </w:t>
            </w:r>
            <w:r>
              <w:rPr>
                <w:rStyle w:val="IndexLink"/>
                <w:rtl w:val="true"/>
              </w:rPr>
              <w:t>هل القرآن مخلوق؟</w:t>
            </w:r>
            <w:r>
              <w:rPr>
                <w:rStyle w:val="IndexLink"/>
                <w:rtl w:val="true"/>
              </w:rPr>
              <w:tab/>
            </w:r>
            <w:r>
              <w:rPr>
                <w:rStyle w:val="IndexLink"/>
              </w:rPr>
              <w:t>208</w:t>
            </w:r>
          </w:hyperlink>
        </w:p>
        <w:p>
          <w:pPr>
            <w:pStyle w:val="Contents3"/>
            <w:tabs>
              <w:tab w:val="clear" w:pos="8459"/>
              <w:tab w:val="right" w:pos="9026" w:leader="dot"/>
            </w:tabs>
            <w:rPr/>
          </w:pPr>
          <w:hyperlink w:anchor="__RefHeading___Toc1310606_1878427129">
            <w:r>
              <w:rPr>
                <w:webHidden/>
                <w:rStyle w:val="IndexLink"/>
                <w:rtl w:val="true"/>
              </w:rPr>
              <w:t>تحريف القرآن</w:t>
            </w:r>
            <w:r>
              <w:rPr>
                <w:rStyle w:val="IndexLink"/>
                <w:rtl w:val="true"/>
              </w:rPr>
              <w:tab/>
            </w:r>
            <w:r>
              <w:rPr>
                <w:rStyle w:val="IndexLink"/>
              </w:rPr>
              <w:t>208</w:t>
            </w:r>
          </w:hyperlink>
        </w:p>
        <w:p>
          <w:pPr>
            <w:pStyle w:val="Contents4"/>
            <w:tabs>
              <w:tab w:val="clear" w:pos="8176"/>
              <w:tab w:val="right" w:pos="9026" w:leader="dot"/>
            </w:tabs>
            <w:rPr/>
          </w:pPr>
          <w:hyperlink w:anchor="__RefHeading___Toc1310608_1878427129">
            <w:r>
              <w:rPr>
                <w:webHidden/>
                <w:rStyle w:val="IndexLink"/>
              </w:rPr>
              <w:t>402</w:t>
            </w:r>
            <w:r>
              <w:rPr>
                <w:rStyle w:val="IndexLink"/>
                <w:rtl w:val="true"/>
              </w:rPr>
              <w:t xml:space="preserve"> - </w:t>
            </w:r>
            <w:r>
              <w:rPr>
                <w:rStyle w:val="IndexLink"/>
                <w:rtl w:val="true"/>
              </w:rPr>
              <w:t>ما هو حكم مَن يقول بتحريف القرآن الكريم؟</w:t>
            </w:r>
            <w:r>
              <w:rPr>
                <w:rStyle w:val="IndexLink"/>
                <w:rtl w:val="true"/>
              </w:rPr>
              <w:tab/>
            </w:r>
            <w:r>
              <w:rPr>
                <w:rStyle w:val="IndexLink"/>
              </w:rPr>
              <w:t>208</w:t>
            </w:r>
          </w:hyperlink>
        </w:p>
        <w:p>
          <w:pPr>
            <w:pStyle w:val="Contents4"/>
            <w:tabs>
              <w:tab w:val="clear" w:pos="8176"/>
              <w:tab w:val="right" w:pos="9026" w:leader="dot"/>
            </w:tabs>
            <w:rPr/>
          </w:pPr>
          <w:hyperlink w:anchor="__RefHeading___Toc1310610_1878427129">
            <w:r>
              <w:rPr>
                <w:webHidden/>
                <w:rStyle w:val="IndexLink"/>
              </w:rPr>
              <w:t>403</w:t>
            </w:r>
            <w:r>
              <w:rPr>
                <w:rStyle w:val="IndexLink"/>
                <w:rtl w:val="true"/>
              </w:rPr>
              <w:t xml:space="preserve"> - </w:t>
            </w:r>
            <w:r>
              <w:rPr>
                <w:rStyle w:val="IndexLink"/>
                <w:rtl w:val="true"/>
              </w:rPr>
              <w:t>هل يوجد في القرآن والسنّة كلمات وحروف زائدة؟</w:t>
            </w:r>
            <w:r>
              <w:rPr>
                <w:rStyle w:val="IndexLink"/>
                <w:rtl w:val="true"/>
              </w:rPr>
              <w:tab/>
            </w:r>
            <w:r>
              <w:rPr>
                <w:rStyle w:val="IndexLink"/>
              </w:rPr>
              <w:t>208</w:t>
            </w:r>
          </w:hyperlink>
        </w:p>
        <w:p>
          <w:pPr>
            <w:pStyle w:val="Contents4"/>
            <w:tabs>
              <w:tab w:val="clear" w:pos="8176"/>
              <w:tab w:val="right" w:pos="9026" w:leader="dot"/>
            </w:tabs>
            <w:rPr/>
          </w:pPr>
          <w:hyperlink w:anchor="__RefHeading___Toc1310612_1878427129">
            <w:r>
              <w:rPr>
                <w:webHidden/>
                <w:rStyle w:val="IndexLink"/>
              </w:rPr>
              <w:t>404</w:t>
            </w:r>
            <w:r>
              <w:rPr>
                <w:rStyle w:val="IndexLink"/>
                <w:rtl w:val="true"/>
              </w:rPr>
              <w:t xml:space="preserve"> - </w:t>
            </w:r>
            <w:r>
              <w:rPr>
                <w:rStyle w:val="IndexLink"/>
                <w:rtl w:val="true"/>
              </w:rPr>
              <w:t>هل القول بأنّ الآية ليست موضوعة في موضعها من التحريف؟</w:t>
            </w:r>
            <w:r>
              <w:rPr>
                <w:rStyle w:val="IndexLink"/>
                <w:rtl w:val="true"/>
              </w:rPr>
              <w:tab/>
            </w:r>
            <w:r>
              <w:rPr>
                <w:rStyle w:val="IndexLink"/>
              </w:rPr>
              <w:t>209</w:t>
            </w:r>
          </w:hyperlink>
        </w:p>
        <w:p>
          <w:pPr>
            <w:pStyle w:val="Contents4"/>
            <w:tabs>
              <w:tab w:val="clear" w:pos="8176"/>
              <w:tab w:val="right" w:pos="9026" w:leader="dot"/>
            </w:tabs>
            <w:rPr/>
          </w:pPr>
          <w:hyperlink w:anchor="__RefHeading___Toc1310614_1878427129">
            <w:r>
              <w:rPr>
                <w:webHidden/>
                <w:rStyle w:val="IndexLink"/>
              </w:rPr>
              <w:t>405</w:t>
            </w:r>
            <w:r>
              <w:rPr>
                <w:rStyle w:val="IndexLink"/>
                <w:rtl w:val="true"/>
              </w:rPr>
              <w:t xml:space="preserve"> - </w:t>
            </w:r>
            <w:r>
              <w:rPr>
                <w:rStyle w:val="IndexLink"/>
                <w:rtl w:val="true"/>
              </w:rPr>
              <w:t>هنالك بعض الروايات الظاهرة في تحريف القرآن توجد في الكتب الأربعة المعتمدة عند علماء الشيعة، فهل كلّ الروايات الموجودة فيها صحيحة السند؟</w:t>
            </w:r>
            <w:r>
              <w:rPr>
                <w:rStyle w:val="IndexLink"/>
                <w:rtl w:val="true"/>
              </w:rPr>
              <w:tab/>
            </w:r>
            <w:r>
              <w:rPr>
                <w:rStyle w:val="IndexLink"/>
              </w:rPr>
              <w:t>209</w:t>
            </w:r>
          </w:hyperlink>
        </w:p>
        <w:p>
          <w:pPr>
            <w:pStyle w:val="Contents4"/>
            <w:tabs>
              <w:tab w:val="clear" w:pos="8176"/>
              <w:tab w:val="right" w:pos="9026" w:leader="dot"/>
            </w:tabs>
            <w:rPr/>
          </w:pPr>
          <w:hyperlink w:anchor="__RefHeading___Toc1310616_1878427129">
            <w:r>
              <w:rPr>
                <w:webHidden/>
                <w:rStyle w:val="IndexLink"/>
              </w:rPr>
              <w:t>406</w:t>
            </w:r>
            <w:r>
              <w:rPr>
                <w:rStyle w:val="IndexLink"/>
                <w:rtl w:val="true"/>
              </w:rPr>
              <w:t xml:space="preserve"> - </w:t>
            </w:r>
            <w:r>
              <w:rPr>
                <w:rStyle w:val="IndexLink"/>
                <w:rtl w:val="true"/>
              </w:rPr>
              <w:t>هل الشيخ المجلسي عليه الرحمة صاحب كتاب البحار يرى التحريف في القرآن الكريم</w:t>
            </w:r>
            <w:r>
              <w:rPr>
                <w:rStyle w:val="IndexLink"/>
                <w:rtl w:val="true"/>
              </w:rPr>
              <w:t>;</w:t>
              <w:tab/>
            </w:r>
            <w:r>
              <w:rPr>
                <w:rStyle w:val="IndexLink"/>
              </w:rPr>
              <w:t>210</w:t>
            </w:r>
          </w:hyperlink>
        </w:p>
        <w:p>
          <w:pPr>
            <w:pStyle w:val="Contents4"/>
            <w:tabs>
              <w:tab w:val="clear" w:pos="8176"/>
              <w:tab w:val="right" w:pos="9026" w:leader="dot"/>
            </w:tabs>
            <w:rPr/>
          </w:pPr>
          <w:hyperlink w:anchor="__RefHeading___Toc1310618_1878427129">
            <w:r>
              <w:rPr>
                <w:webHidden/>
                <w:rStyle w:val="IndexLink"/>
              </w:rPr>
              <w:t>407</w:t>
            </w:r>
            <w:r>
              <w:rPr>
                <w:rStyle w:val="IndexLink"/>
                <w:rtl w:val="true"/>
              </w:rPr>
              <w:t xml:space="preserve"> - </w:t>
            </w:r>
            <w:r>
              <w:rPr>
                <w:rStyle w:val="IndexLink"/>
                <w:rtl w:val="true"/>
              </w:rPr>
              <w:t>هل القول بالتحريف يستدعي رمي القائل به بالكفر أو الانحراف، سواء كان شيعيّاً أم سنّيّاً؟</w:t>
            </w:r>
            <w:r>
              <w:rPr>
                <w:rStyle w:val="IndexLink"/>
                <w:rtl w:val="true"/>
              </w:rPr>
              <w:tab/>
            </w:r>
            <w:r>
              <w:rPr>
                <w:rStyle w:val="IndexLink"/>
              </w:rPr>
              <w:t>210</w:t>
            </w:r>
          </w:hyperlink>
        </w:p>
        <w:p>
          <w:pPr>
            <w:pStyle w:val="Contents4"/>
            <w:tabs>
              <w:tab w:val="clear" w:pos="8176"/>
              <w:tab w:val="right" w:pos="9026" w:leader="dot"/>
            </w:tabs>
            <w:rPr/>
          </w:pPr>
          <w:hyperlink w:anchor="__RefHeading___Toc1310620_1878427129">
            <w:r>
              <w:rPr>
                <w:webHidden/>
                <w:rStyle w:val="IndexLink"/>
              </w:rPr>
              <w:t>408</w:t>
            </w:r>
            <w:r>
              <w:rPr>
                <w:rStyle w:val="IndexLink"/>
                <w:rtl w:val="true"/>
              </w:rPr>
              <w:t xml:space="preserve"> - </w:t>
            </w:r>
            <w:r>
              <w:rPr>
                <w:rStyle w:val="IndexLink"/>
                <w:rtl w:val="true"/>
              </w:rPr>
              <w:t>هل يوجد في علماء السنّة أو الشيعة من يقول بتحريف القرآن، بمعنى الزيادة والنقصان، وهل يستدعي ذلك تكفيره؟</w:t>
            </w:r>
            <w:r>
              <w:rPr>
                <w:rStyle w:val="IndexLink"/>
                <w:rtl w:val="true"/>
              </w:rPr>
              <w:tab/>
            </w:r>
            <w:r>
              <w:rPr>
                <w:rStyle w:val="IndexLink"/>
              </w:rPr>
              <w:t>210</w:t>
            </w:r>
          </w:hyperlink>
        </w:p>
        <w:p>
          <w:pPr>
            <w:pStyle w:val="Contents4"/>
            <w:tabs>
              <w:tab w:val="clear" w:pos="8176"/>
              <w:tab w:val="right" w:pos="9026" w:leader="dot"/>
            </w:tabs>
            <w:rPr/>
          </w:pPr>
          <w:hyperlink w:anchor="__RefHeading___Toc1310622_1878427129">
            <w:r>
              <w:rPr>
                <w:webHidden/>
                <w:rStyle w:val="IndexLink"/>
              </w:rPr>
              <w:t>409</w:t>
            </w:r>
            <w:r>
              <w:rPr>
                <w:rStyle w:val="IndexLink"/>
                <w:rtl w:val="true"/>
              </w:rPr>
              <w:t xml:space="preserve"> - </w:t>
            </w:r>
            <w:r>
              <w:rPr>
                <w:rStyle w:val="IndexLink"/>
                <w:rtl w:val="true"/>
              </w:rPr>
              <w:t>ما هو رأي علمائنا الكرام في مسألة تحريف القرآن؟</w:t>
            </w:r>
            <w:r>
              <w:rPr>
                <w:rStyle w:val="IndexLink"/>
                <w:rtl w:val="true"/>
              </w:rPr>
              <w:tab/>
            </w:r>
            <w:r>
              <w:rPr>
                <w:rStyle w:val="IndexLink"/>
              </w:rPr>
              <w:t>210</w:t>
            </w:r>
          </w:hyperlink>
        </w:p>
        <w:p>
          <w:pPr>
            <w:pStyle w:val="Contents3"/>
            <w:tabs>
              <w:tab w:val="clear" w:pos="8459"/>
              <w:tab w:val="right" w:pos="9026" w:leader="dot"/>
            </w:tabs>
            <w:rPr/>
          </w:pPr>
          <w:hyperlink w:anchor="__RefHeading___Toc1310624_1878427129">
            <w:r>
              <w:rPr>
                <w:webHidden/>
                <w:rStyle w:val="IndexLink"/>
                <w:rtl w:val="true"/>
              </w:rPr>
              <w:t>ترجمة القرآن</w:t>
            </w:r>
            <w:r>
              <w:rPr>
                <w:rStyle w:val="IndexLink"/>
                <w:rtl w:val="true"/>
              </w:rPr>
              <w:tab/>
            </w:r>
            <w:r>
              <w:rPr>
                <w:rStyle w:val="IndexLink"/>
              </w:rPr>
              <w:t>211</w:t>
            </w:r>
          </w:hyperlink>
        </w:p>
        <w:p>
          <w:pPr>
            <w:pStyle w:val="Contents4"/>
            <w:tabs>
              <w:tab w:val="clear" w:pos="8176"/>
              <w:tab w:val="right" w:pos="9026" w:leader="dot"/>
            </w:tabs>
            <w:rPr/>
          </w:pPr>
          <w:hyperlink w:anchor="__RefHeading___Toc1310626_1878427129">
            <w:r>
              <w:rPr>
                <w:webHidden/>
                <w:rStyle w:val="IndexLink"/>
              </w:rPr>
              <w:t>410</w:t>
            </w:r>
            <w:r>
              <w:rPr>
                <w:rStyle w:val="IndexLink"/>
                <w:rtl w:val="true"/>
              </w:rPr>
              <w:t xml:space="preserve"> - </w:t>
            </w:r>
            <w:r>
              <w:rPr>
                <w:rStyle w:val="IndexLink"/>
                <w:rtl w:val="true"/>
              </w:rPr>
              <w:t>عندما يترجم القرآن إلى لغة اخرى</w:t>
            </w:r>
            <w:r>
              <w:rPr>
                <w:rStyle w:val="IndexLink"/>
                <w:rtl w:val="true"/>
              </w:rPr>
              <w:tab/>
            </w:r>
            <w:r>
              <w:rPr>
                <w:rStyle w:val="IndexLink"/>
              </w:rPr>
              <w:t>211</w:t>
            </w:r>
          </w:hyperlink>
        </w:p>
        <w:p>
          <w:pPr>
            <w:pStyle w:val="Contents3"/>
            <w:tabs>
              <w:tab w:val="clear" w:pos="8459"/>
              <w:tab w:val="right" w:pos="9026" w:leader="dot"/>
            </w:tabs>
            <w:rPr/>
          </w:pPr>
          <w:hyperlink w:anchor="__RefHeading___Toc1310628_1878427129">
            <w:r>
              <w:rPr>
                <w:webHidden/>
                <w:rStyle w:val="IndexLink"/>
                <w:rtl w:val="true"/>
              </w:rPr>
              <w:t>إعجاز القرآن</w:t>
            </w:r>
            <w:r>
              <w:rPr>
                <w:rStyle w:val="IndexLink"/>
                <w:rtl w:val="true"/>
              </w:rPr>
              <w:tab/>
            </w:r>
            <w:r>
              <w:rPr>
                <w:rStyle w:val="IndexLink"/>
              </w:rPr>
              <w:t>211</w:t>
            </w:r>
          </w:hyperlink>
        </w:p>
        <w:p>
          <w:pPr>
            <w:pStyle w:val="Contents4"/>
            <w:tabs>
              <w:tab w:val="clear" w:pos="8176"/>
              <w:tab w:val="right" w:pos="9026" w:leader="dot"/>
            </w:tabs>
            <w:rPr/>
          </w:pPr>
          <w:hyperlink w:anchor="__RefHeading___Toc1310630_1878427129">
            <w:r>
              <w:rPr>
                <w:webHidden/>
                <w:rStyle w:val="IndexLink"/>
              </w:rPr>
              <w:t>411</w:t>
            </w:r>
            <w:r>
              <w:rPr>
                <w:rStyle w:val="IndexLink"/>
                <w:rtl w:val="true"/>
              </w:rPr>
              <w:t xml:space="preserve"> - </w:t>
            </w:r>
            <w:r>
              <w:rPr>
                <w:rStyle w:val="IndexLink"/>
                <w:rtl w:val="true"/>
              </w:rPr>
              <w:t>ذكروا من وجوه إعجاز القرآن عدم الاختلاف والتخلّف، فكيف نفسّر عدم اتفّاق مفسِّرَين اثنين في تفسيرهما للقرآن؟</w:t>
            </w:r>
            <w:r>
              <w:rPr>
                <w:rStyle w:val="IndexLink"/>
                <w:rtl w:val="true"/>
              </w:rPr>
              <w:tab/>
            </w:r>
            <w:r>
              <w:rPr>
                <w:rStyle w:val="IndexLink"/>
              </w:rPr>
              <w:t>211</w:t>
            </w:r>
          </w:hyperlink>
        </w:p>
        <w:p>
          <w:pPr>
            <w:pStyle w:val="Contents3"/>
            <w:tabs>
              <w:tab w:val="clear" w:pos="8459"/>
              <w:tab w:val="right" w:pos="9026" w:leader="dot"/>
            </w:tabs>
            <w:rPr/>
          </w:pPr>
          <w:hyperlink w:anchor="__RefHeading___Toc1310632_1878427129">
            <w:r>
              <w:rPr>
                <w:webHidden/>
                <w:rStyle w:val="IndexLink"/>
                <w:rtl w:val="true"/>
              </w:rPr>
              <w:t>ترتيب القرآن</w:t>
            </w:r>
            <w:r>
              <w:rPr>
                <w:rStyle w:val="IndexLink"/>
                <w:rtl w:val="true"/>
              </w:rPr>
              <w:tab/>
            </w:r>
            <w:r>
              <w:rPr>
                <w:rStyle w:val="IndexLink"/>
              </w:rPr>
              <w:t>212</w:t>
            </w:r>
          </w:hyperlink>
        </w:p>
        <w:p>
          <w:pPr>
            <w:pStyle w:val="Contents4"/>
            <w:tabs>
              <w:tab w:val="clear" w:pos="8176"/>
              <w:tab w:val="right" w:pos="9026" w:leader="dot"/>
            </w:tabs>
            <w:rPr/>
          </w:pPr>
          <w:hyperlink w:anchor="__RefHeading___Toc1310634_1878427129">
            <w:r>
              <w:rPr>
                <w:webHidden/>
                <w:rStyle w:val="IndexLink"/>
              </w:rPr>
              <w:t>412</w:t>
            </w:r>
            <w:r>
              <w:rPr>
                <w:rStyle w:val="IndexLink"/>
                <w:rtl w:val="true"/>
              </w:rPr>
              <w:t xml:space="preserve"> - </w:t>
            </w:r>
            <w:r>
              <w:rPr>
                <w:rStyle w:val="IndexLink"/>
                <w:rtl w:val="true"/>
              </w:rPr>
              <w:t>كانت الآيات القرآنيّة الشريفة تنزل على الرسول صلى الله عليه وآله شفويّاً، وكانت كلّ آية تنزل على حدة، ولها مناسبة لنزولها، ويكون هنالك فارق زمني بين نزول الآية والاُخرى، والسؤال</w:t>
            </w:r>
            <w:r>
              <w:rPr>
                <w:rStyle w:val="IndexLink"/>
                <w:rtl w:val="true"/>
              </w:rPr>
              <w:t>:</w:t>
              <w:tab/>
            </w:r>
            <w:r>
              <w:rPr>
                <w:rStyle w:val="IndexLink"/>
              </w:rPr>
              <w:t>212</w:t>
            </w:r>
          </w:hyperlink>
        </w:p>
        <w:p>
          <w:pPr>
            <w:pStyle w:val="Contents4"/>
            <w:tabs>
              <w:tab w:val="clear" w:pos="8176"/>
              <w:tab w:val="right" w:pos="9026" w:leader="dot"/>
            </w:tabs>
            <w:rPr/>
          </w:pPr>
          <w:hyperlink w:anchor="__RefHeading___Toc1310636_1878427129">
            <w:r>
              <w:rPr>
                <w:webHidden/>
                <w:rStyle w:val="IndexLink"/>
              </w:rPr>
              <w:t>413</w:t>
            </w:r>
            <w:r>
              <w:rPr>
                <w:rStyle w:val="IndexLink"/>
                <w:rtl w:val="true"/>
              </w:rPr>
              <w:t xml:space="preserve"> - </w:t>
            </w:r>
            <w:r>
              <w:rPr>
                <w:rStyle w:val="IndexLink"/>
                <w:rtl w:val="true"/>
              </w:rPr>
              <w:t>مَن الذي وضع أسماء السور؟ وهل ضمّ الآية إلى سورة معيّنة كان بتعاليم جبرئيل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310638_1878427129">
            <w:r>
              <w:rPr>
                <w:webHidden/>
                <w:rStyle w:val="IndexLink"/>
              </w:rPr>
              <w:t>414</w:t>
            </w:r>
            <w:r>
              <w:rPr>
                <w:rStyle w:val="IndexLink"/>
                <w:rtl w:val="true"/>
              </w:rPr>
              <w:t xml:space="preserve"> - </w:t>
            </w:r>
            <w:r>
              <w:rPr>
                <w:rStyle w:val="IndexLink"/>
                <w:rtl w:val="true"/>
              </w:rPr>
              <w:t>هل هناك علاقة بين أسماء السور القرآنيّة ومحور ومحتوى تلك السور؟</w:t>
            </w:r>
            <w:r>
              <w:rPr>
                <w:rStyle w:val="IndexLink"/>
                <w:rtl w:val="true"/>
              </w:rPr>
              <w:tab/>
            </w:r>
            <w:r>
              <w:rPr>
                <w:rStyle w:val="IndexLink"/>
              </w:rPr>
              <w:t>212</w:t>
            </w:r>
          </w:hyperlink>
        </w:p>
        <w:p>
          <w:pPr>
            <w:pStyle w:val="Contents4"/>
            <w:tabs>
              <w:tab w:val="clear" w:pos="8176"/>
              <w:tab w:val="right" w:pos="9026" w:leader="dot"/>
            </w:tabs>
            <w:rPr/>
          </w:pPr>
          <w:hyperlink w:anchor="__RefHeading___Toc1310640_1878427129">
            <w:r>
              <w:rPr>
                <w:webHidden/>
                <w:rStyle w:val="IndexLink"/>
              </w:rPr>
              <w:t>415</w:t>
            </w:r>
            <w:r>
              <w:rPr>
                <w:rStyle w:val="IndexLink"/>
                <w:rtl w:val="true"/>
              </w:rPr>
              <w:t xml:space="preserve"> - </w:t>
            </w:r>
            <w:r>
              <w:rPr>
                <w:rStyle w:val="IndexLink"/>
                <w:rtl w:val="true"/>
              </w:rPr>
              <w:t>هل هناك علاقة بين آيات السورة القرآنيّة الواحدة؟</w:t>
            </w:r>
            <w:r>
              <w:rPr>
                <w:rStyle w:val="IndexLink"/>
                <w:rtl w:val="true"/>
              </w:rPr>
              <w:tab/>
            </w:r>
            <w:r>
              <w:rPr>
                <w:rStyle w:val="IndexLink"/>
              </w:rPr>
              <w:t>212</w:t>
            </w:r>
          </w:hyperlink>
        </w:p>
        <w:p>
          <w:pPr>
            <w:pStyle w:val="Contents4"/>
            <w:tabs>
              <w:tab w:val="clear" w:pos="8176"/>
              <w:tab w:val="right" w:pos="9026" w:leader="dot"/>
            </w:tabs>
            <w:rPr/>
          </w:pPr>
          <w:hyperlink w:anchor="__RefHeading___Toc1310642_1878427129">
            <w:r>
              <w:rPr>
                <w:webHidden/>
                <w:rStyle w:val="IndexLink"/>
              </w:rPr>
              <w:t>416</w:t>
            </w:r>
            <w:r>
              <w:rPr>
                <w:rStyle w:val="IndexLink"/>
                <w:rtl w:val="true"/>
              </w:rPr>
              <w:t xml:space="preserve"> - </w:t>
            </w:r>
            <w:r>
              <w:rPr>
                <w:rStyle w:val="IndexLink"/>
                <w:rtl w:val="true"/>
              </w:rPr>
              <w:t>هل أنّ أسماء السور القرآنيّة اجتهاديّة أم توقيفيّة؟ ومَن الذي وضع أسماء السور القرآنيّة في المصحف الذي بين الدفّتين؟</w:t>
            </w:r>
            <w:r>
              <w:rPr>
                <w:rStyle w:val="IndexLink"/>
                <w:rtl w:val="true"/>
              </w:rPr>
              <w:tab/>
            </w:r>
            <w:r>
              <w:rPr>
                <w:rStyle w:val="IndexLink"/>
              </w:rPr>
              <w:t>213</w:t>
            </w:r>
          </w:hyperlink>
        </w:p>
        <w:p>
          <w:pPr>
            <w:pStyle w:val="Contents3"/>
            <w:tabs>
              <w:tab w:val="clear" w:pos="8459"/>
              <w:tab w:val="right" w:pos="9026" w:leader="dot"/>
            </w:tabs>
            <w:rPr/>
          </w:pPr>
          <w:hyperlink w:anchor="__RefHeading___Toc1310644_1878427129">
            <w:r>
              <w:rPr>
                <w:webHidden/>
                <w:rStyle w:val="IndexLink"/>
                <w:rtl w:val="true"/>
              </w:rPr>
              <w:t>الرسم القرآني</w:t>
            </w:r>
            <w:r>
              <w:rPr>
                <w:rStyle w:val="IndexLink"/>
                <w:rtl w:val="true"/>
              </w:rPr>
              <w:tab/>
            </w:r>
            <w:r>
              <w:rPr>
                <w:rStyle w:val="IndexLink"/>
              </w:rPr>
              <w:t>213</w:t>
            </w:r>
          </w:hyperlink>
        </w:p>
        <w:p>
          <w:pPr>
            <w:pStyle w:val="Contents4"/>
            <w:tabs>
              <w:tab w:val="clear" w:pos="8176"/>
              <w:tab w:val="right" w:pos="9026" w:leader="dot"/>
            </w:tabs>
            <w:rPr/>
          </w:pPr>
          <w:hyperlink w:anchor="__RefHeading___Toc1310646_1878427129">
            <w:r>
              <w:rPr>
                <w:webHidden/>
                <w:rStyle w:val="IndexLink"/>
              </w:rPr>
              <w:t>417</w:t>
            </w:r>
            <w:r>
              <w:rPr>
                <w:rStyle w:val="IndexLink"/>
                <w:rtl w:val="true"/>
              </w:rPr>
              <w:t xml:space="preserve"> - </w:t>
            </w:r>
            <w:r>
              <w:rPr>
                <w:rStyle w:val="IndexLink"/>
                <w:rtl w:val="true"/>
              </w:rPr>
              <w:t>نظراً لتطور وسائل كتابة القرآن الكريم،</w:t>
            </w:r>
            <w:r>
              <w:rPr>
                <w:rStyle w:val="IndexLink"/>
                <w:rtl w:val="true"/>
              </w:rPr>
              <w:tab/>
            </w:r>
            <w:r>
              <w:rPr>
                <w:rStyle w:val="IndexLink"/>
              </w:rPr>
              <w:t>213</w:t>
            </w:r>
          </w:hyperlink>
        </w:p>
        <w:p>
          <w:pPr>
            <w:pStyle w:val="Contents4"/>
            <w:tabs>
              <w:tab w:val="clear" w:pos="8176"/>
              <w:tab w:val="right" w:pos="9026" w:leader="dot"/>
            </w:tabs>
            <w:rPr/>
          </w:pPr>
          <w:hyperlink w:anchor="__RefHeading___Toc1310648_1878427129">
            <w:r>
              <w:rPr>
                <w:webHidden/>
                <w:rStyle w:val="IndexLink"/>
              </w:rPr>
              <w:t>418</w:t>
            </w:r>
            <w:r>
              <w:rPr>
                <w:rStyle w:val="IndexLink"/>
                <w:rtl w:val="true"/>
              </w:rPr>
              <w:t xml:space="preserve"> - </w:t>
            </w:r>
            <w:r>
              <w:rPr>
                <w:rStyle w:val="IndexLink"/>
                <w:rtl w:val="true"/>
              </w:rPr>
              <w:t>هنالك بعض الأخطاء الإملائيّة في القرآن، كزيادة الألف بعد واو الجمع، فلماذا لايعالجها العلماء؟</w:t>
            </w:r>
            <w:r>
              <w:rPr>
                <w:rStyle w:val="IndexLink"/>
                <w:rtl w:val="true"/>
              </w:rPr>
              <w:tab/>
            </w:r>
            <w:r>
              <w:rPr>
                <w:rStyle w:val="IndexLink"/>
              </w:rPr>
              <w:t>214</w:t>
            </w:r>
          </w:hyperlink>
        </w:p>
        <w:p>
          <w:pPr>
            <w:pStyle w:val="Contents3"/>
            <w:tabs>
              <w:tab w:val="clear" w:pos="8459"/>
              <w:tab w:val="right" w:pos="9026" w:leader="dot"/>
            </w:tabs>
            <w:rPr/>
          </w:pPr>
          <w:hyperlink w:anchor="__RefHeading___Toc1310650_1878427129">
            <w:r>
              <w:rPr>
                <w:webHidden/>
                <w:rStyle w:val="IndexLink"/>
                <w:rtl w:val="true"/>
              </w:rPr>
              <w:t>تفسير القرآن</w:t>
            </w:r>
            <w:r>
              <w:rPr>
                <w:rStyle w:val="IndexLink"/>
                <w:rtl w:val="true"/>
              </w:rPr>
              <w:tab/>
            </w:r>
            <w:r>
              <w:rPr>
                <w:rStyle w:val="IndexLink"/>
              </w:rPr>
              <w:t>214</w:t>
            </w:r>
          </w:hyperlink>
        </w:p>
        <w:p>
          <w:pPr>
            <w:pStyle w:val="Contents4"/>
            <w:tabs>
              <w:tab w:val="clear" w:pos="8176"/>
              <w:tab w:val="right" w:pos="9026" w:leader="dot"/>
            </w:tabs>
            <w:rPr/>
          </w:pPr>
          <w:hyperlink w:anchor="__RefHeading___Toc1310652_1878427129">
            <w:r>
              <w:rPr>
                <w:webHidden/>
                <w:rStyle w:val="IndexLink"/>
              </w:rPr>
              <w:t>419</w:t>
            </w:r>
            <w:r>
              <w:rPr>
                <w:rStyle w:val="IndexLink"/>
                <w:rtl w:val="true"/>
              </w:rPr>
              <w:t xml:space="preserve"> - </w:t>
            </w:r>
            <w:r>
              <w:rPr>
                <w:rStyle w:val="IndexLink"/>
                <w:rtl w:val="true"/>
              </w:rPr>
              <w:t>ما هي طريقتكم في التفسير؟</w:t>
            </w:r>
            <w:r>
              <w:rPr>
                <w:rStyle w:val="IndexLink"/>
                <w:rtl w:val="true"/>
              </w:rPr>
              <w:tab/>
            </w:r>
            <w:r>
              <w:rPr>
                <w:rStyle w:val="IndexLink"/>
              </w:rPr>
              <w:t>214</w:t>
            </w:r>
          </w:hyperlink>
        </w:p>
        <w:p>
          <w:pPr>
            <w:pStyle w:val="Contents4"/>
            <w:tabs>
              <w:tab w:val="clear" w:pos="8176"/>
              <w:tab w:val="right" w:pos="9026" w:leader="dot"/>
            </w:tabs>
            <w:rPr/>
          </w:pPr>
          <w:hyperlink w:anchor="__RefHeading___Toc1310654_1878427129">
            <w:r>
              <w:rPr>
                <w:webHidden/>
                <w:rStyle w:val="IndexLink"/>
              </w:rPr>
              <w:t>420</w:t>
            </w:r>
            <w:r>
              <w:rPr>
                <w:rStyle w:val="IndexLink"/>
                <w:rtl w:val="true"/>
              </w:rPr>
              <w:t xml:space="preserve"> - </w:t>
            </w:r>
            <w:r>
              <w:rPr>
                <w:rStyle w:val="IndexLink"/>
                <w:rtl w:val="true"/>
              </w:rPr>
              <w:t>هل يجوز تفسير القرآن باستعمال أساليب النقد الأدبي، ووفق</w:t>
            </w:r>
            <w:r>
              <w:rPr>
                <w:rStyle w:val="IndexLink"/>
                <w:rtl w:val="true"/>
              </w:rPr>
              <w:tab/>
            </w:r>
            <w:r>
              <w:rPr>
                <w:rStyle w:val="IndexLink"/>
              </w:rPr>
              <w:t>214</w:t>
            </w:r>
          </w:hyperlink>
        </w:p>
        <w:p>
          <w:pPr>
            <w:pStyle w:val="Contents4"/>
            <w:tabs>
              <w:tab w:val="clear" w:pos="8176"/>
              <w:tab w:val="right" w:pos="9026" w:leader="dot"/>
            </w:tabs>
            <w:rPr/>
          </w:pPr>
          <w:hyperlink w:anchor="__RefHeading___Toc1310656_1878427129">
            <w:r>
              <w:rPr>
                <w:webHidden/>
                <w:rStyle w:val="IndexLink"/>
              </w:rPr>
              <w:t>421</w:t>
            </w:r>
            <w:r>
              <w:rPr>
                <w:rStyle w:val="IndexLink"/>
                <w:rtl w:val="true"/>
              </w:rPr>
              <w:t xml:space="preserve"> - </w:t>
            </w:r>
            <w:r>
              <w:rPr>
                <w:rStyle w:val="IndexLink"/>
                <w:rtl w:val="true"/>
              </w:rPr>
              <w:t>يقول أحمد المفكّرين</w:t>
            </w:r>
            <w:r>
              <w:rPr>
                <w:rStyle w:val="IndexLink"/>
                <w:rtl w:val="true"/>
              </w:rPr>
              <w:t>:</w:t>
              <w:tab/>
            </w:r>
            <w:r>
              <w:rPr>
                <w:rStyle w:val="IndexLink"/>
              </w:rPr>
              <w:t>215</w:t>
            </w:r>
          </w:hyperlink>
        </w:p>
        <w:p>
          <w:pPr>
            <w:pStyle w:val="Contents4"/>
            <w:tabs>
              <w:tab w:val="clear" w:pos="8176"/>
              <w:tab w:val="right" w:pos="9026" w:leader="dot"/>
            </w:tabs>
            <w:rPr/>
          </w:pPr>
          <w:hyperlink w:anchor="__RefHeading___Toc1310658_1878427129">
            <w:r>
              <w:rPr>
                <w:webHidden/>
                <w:rStyle w:val="IndexLink"/>
              </w:rPr>
              <w:t>422</w:t>
            </w:r>
            <w:r>
              <w:rPr>
                <w:rStyle w:val="IndexLink"/>
                <w:rtl w:val="true"/>
              </w:rPr>
              <w:t xml:space="preserve"> - </w:t>
            </w:r>
            <w:r>
              <w:rPr>
                <w:rStyle w:val="IndexLink"/>
                <w:rtl w:val="true"/>
              </w:rPr>
              <w:t>ما رأيكم الشريف بكتب التفسير بالأثر عن محمّد وآل محمّد، مثل 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1310660_1878427129">
            <w:r>
              <w:rPr>
                <w:webHidden/>
                <w:rStyle w:val="IndexLink"/>
              </w:rPr>
              <w:t>423</w:t>
            </w:r>
            <w:r>
              <w:rPr>
                <w:rStyle w:val="IndexLink"/>
                <w:rtl w:val="true"/>
              </w:rPr>
              <w:t xml:space="preserve"> - </w:t>
            </w:r>
            <w:r>
              <w:rPr>
                <w:rStyle w:val="IndexLink"/>
                <w:rtl w:val="true"/>
              </w:rPr>
              <w:t xml:space="preserve">هناك الكثير من المفكرين الإسلاميّين يدعون إلى إعادة النظر وتغيير كلّ </w:t>
            </w:r>
            <w:r>
              <w:rPr>
                <w:rStyle w:val="IndexLink"/>
                <w:rtl w:val="true"/>
              </w:rPr>
              <w:t xml:space="preserve">- </w:t>
            </w:r>
            <w:r>
              <w:rPr>
                <w:rStyle w:val="IndexLink"/>
                <w:rtl w:val="true"/>
              </w:rPr>
              <w:t xml:space="preserve">أو أغلب </w:t>
            </w:r>
            <w:r>
              <w:rPr>
                <w:rStyle w:val="IndexLink"/>
                <w:rtl w:val="true"/>
              </w:rPr>
              <w:t>-</w:t>
              <w:tab/>
            </w:r>
            <w:r>
              <w:rPr>
                <w:rStyle w:val="IndexLink"/>
              </w:rPr>
              <w:t>216</w:t>
            </w:r>
          </w:hyperlink>
        </w:p>
        <w:p>
          <w:pPr>
            <w:pStyle w:val="Contents4"/>
            <w:tabs>
              <w:tab w:val="clear" w:pos="8176"/>
              <w:tab w:val="right" w:pos="9026" w:leader="dot"/>
            </w:tabs>
            <w:rPr/>
          </w:pPr>
          <w:hyperlink w:anchor="__RefHeading___Toc1310662_1878427129">
            <w:r>
              <w:rPr>
                <w:webHidden/>
                <w:rStyle w:val="IndexLink"/>
              </w:rPr>
              <w:t>424</w:t>
            </w:r>
            <w:r>
              <w:rPr>
                <w:rStyle w:val="IndexLink"/>
                <w:rtl w:val="true"/>
              </w:rPr>
              <w:t xml:space="preserve"> - </w:t>
            </w:r>
            <w:r>
              <w:rPr>
                <w:rStyle w:val="IndexLink"/>
                <w:rtl w:val="true"/>
              </w:rPr>
              <w:t>ممّا ينقل عن أهل بيت العصمة عليهم السلام</w:t>
            </w:r>
            <w:r>
              <w:rPr>
                <w:rStyle w:val="IndexLink"/>
                <w:rtl w:val="true"/>
              </w:rPr>
              <w:t>: «</w:t>
            </w:r>
            <w:r>
              <w:rPr>
                <w:rStyle w:val="IndexLink"/>
                <w:rtl w:val="true"/>
              </w:rPr>
              <w:t>أنّ القرآن حمال ذو وجوه</w:t>
            </w:r>
            <w:r>
              <w:rPr>
                <w:rStyle w:val="IndexLink"/>
                <w:rtl w:val="true"/>
              </w:rPr>
              <w:t>»</w:t>
            </w:r>
            <w:r>
              <w:rPr>
                <w:rStyle w:val="IndexLink"/>
                <w:rtl w:val="true"/>
              </w:rPr>
              <w:t>، فكيف إذن يمكن الاحتكام إلى القرآن حال الاختلاف، وما هي الضابطة لتغليبفهم على آخر؟</w:t>
            </w:r>
            <w:r>
              <w:rPr>
                <w:rStyle w:val="IndexLink"/>
                <w:rtl w:val="true"/>
              </w:rPr>
              <w:tab/>
            </w:r>
            <w:r>
              <w:rPr>
                <w:rStyle w:val="IndexLink"/>
              </w:rPr>
              <w:t>217</w:t>
            </w:r>
          </w:hyperlink>
        </w:p>
        <w:p>
          <w:pPr>
            <w:pStyle w:val="Contents4"/>
            <w:tabs>
              <w:tab w:val="clear" w:pos="8176"/>
              <w:tab w:val="right" w:pos="9026" w:leader="dot"/>
            </w:tabs>
            <w:rPr/>
          </w:pPr>
          <w:hyperlink w:anchor="__RefHeading___Toc1310664_1878427129">
            <w:r>
              <w:rPr>
                <w:webHidden/>
                <w:rStyle w:val="IndexLink"/>
              </w:rPr>
              <w:t>425</w:t>
            </w:r>
            <w:r>
              <w:rPr>
                <w:rStyle w:val="IndexLink"/>
                <w:rtl w:val="true"/>
              </w:rPr>
              <w:t xml:space="preserve"> - </w:t>
            </w:r>
            <w:r>
              <w:rPr>
                <w:rStyle w:val="IndexLink"/>
                <w:rtl w:val="true"/>
              </w:rPr>
              <w:t>ما المعنى الذي ترجّحونه لظهر القرآن وبطنه؟</w:t>
            </w:r>
            <w:r>
              <w:rPr>
                <w:rStyle w:val="IndexLink"/>
                <w:rtl w:val="true"/>
              </w:rPr>
              <w:tab/>
            </w:r>
            <w:r>
              <w:rPr>
                <w:rStyle w:val="IndexLink"/>
              </w:rPr>
              <w:t>217</w:t>
            </w:r>
          </w:hyperlink>
        </w:p>
        <w:p>
          <w:pPr>
            <w:pStyle w:val="Contents3"/>
            <w:tabs>
              <w:tab w:val="clear" w:pos="8459"/>
              <w:tab w:val="right" w:pos="9026" w:leader="dot"/>
            </w:tabs>
            <w:rPr/>
          </w:pPr>
          <w:hyperlink w:anchor="__RefHeading___Toc1310666_1878427129">
            <w:r>
              <w:rPr>
                <w:webHidden/>
                <w:rStyle w:val="IndexLink"/>
                <w:rtl w:val="true"/>
              </w:rPr>
              <w:t>القراءات القرآنيّة</w:t>
            </w:r>
            <w:r>
              <w:rPr>
                <w:rStyle w:val="IndexLink"/>
                <w:rtl w:val="true"/>
              </w:rPr>
              <w:tab/>
            </w:r>
            <w:r>
              <w:rPr>
                <w:rStyle w:val="IndexLink"/>
              </w:rPr>
              <w:t>217</w:t>
            </w:r>
          </w:hyperlink>
        </w:p>
        <w:p>
          <w:pPr>
            <w:pStyle w:val="Contents4"/>
            <w:tabs>
              <w:tab w:val="clear" w:pos="8176"/>
              <w:tab w:val="right" w:pos="9026" w:leader="dot"/>
            </w:tabs>
            <w:rPr/>
          </w:pPr>
          <w:hyperlink w:anchor="__RefHeading___Toc1310668_1878427129">
            <w:r>
              <w:rPr>
                <w:webHidden/>
                <w:rStyle w:val="IndexLink"/>
              </w:rPr>
              <w:t>426</w:t>
            </w:r>
            <w:r>
              <w:rPr>
                <w:rStyle w:val="IndexLink"/>
                <w:rtl w:val="true"/>
              </w:rPr>
              <w:t xml:space="preserve"> - </w:t>
            </w:r>
            <w:r>
              <w:rPr>
                <w:rStyle w:val="IndexLink"/>
                <w:rtl w:val="true"/>
              </w:rPr>
              <w:t xml:space="preserve">هل تجوز </w:t>
            </w:r>
            <w:r>
              <w:rPr>
                <w:rStyle w:val="IndexLink"/>
                <w:rtl w:val="true"/>
              </w:rPr>
              <w:t xml:space="preserve">- </w:t>
            </w:r>
            <w:r>
              <w:rPr>
                <w:rStyle w:val="IndexLink"/>
                <w:rtl w:val="true"/>
              </w:rPr>
              <w:t>في الصلاة وفي شهر رمضان،</w:t>
            </w:r>
            <w:r>
              <w:rPr>
                <w:rStyle w:val="IndexLink"/>
                <w:rtl w:val="true"/>
              </w:rPr>
              <w:tab/>
            </w:r>
            <w:r>
              <w:rPr>
                <w:rStyle w:val="IndexLink"/>
              </w:rPr>
              <w:t>217</w:t>
            </w:r>
          </w:hyperlink>
        </w:p>
        <w:p>
          <w:pPr>
            <w:pStyle w:val="Contents3"/>
            <w:tabs>
              <w:tab w:val="clear" w:pos="8459"/>
              <w:tab w:val="right" w:pos="9026" w:leader="dot"/>
            </w:tabs>
            <w:rPr/>
          </w:pPr>
          <w:hyperlink w:anchor="__RefHeading___Toc1310670_1878427129">
            <w:r>
              <w:rPr>
                <w:webHidden/>
                <w:rStyle w:val="IndexLink"/>
                <w:rtl w:val="true"/>
              </w:rPr>
              <w:t>علاقة القرآن بعلم الفقه</w:t>
            </w:r>
            <w:r>
              <w:rPr>
                <w:rStyle w:val="IndexLink"/>
                <w:rtl w:val="true"/>
              </w:rPr>
              <w:tab/>
            </w:r>
            <w:r>
              <w:rPr>
                <w:rStyle w:val="IndexLink"/>
              </w:rPr>
              <w:t>218</w:t>
            </w:r>
          </w:hyperlink>
        </w:p>
        <w:p>
          <w:pPr>
            <w:pStyle w:val="Contents4"/>
            <w:tabs>
              <w:tab w:val="clear" w:pos="8176"/>
              <w:tab w:val="right" w:pos="9026" w:leader="dot"/>
            </w:tabs>
            <w:rPr/>
          </w:pPr>
          <w:hyperlink w:anchor="__RefHeading___Toc1310672_1878427129">
            <w:r>
              <w:rPr>
                <w:webHidden/>
                <w:rStyle w:val="IndexLink"/>
              </w:rPr>
              <w:t>427</w:t>
            </w:r>
            <w:r>
              <w:rPr>
                <w:rStyle w:val="IndexLink"/>
                <w:rtl w:val="true"/>
              </w:rPr>
              <w:t xml:space="preserve"> - </w:t>
            </w:r>
            <w:r>
              <w:rPr>
                <w:rStyle w:val="IndexLink"/>
                <w:rtl w:val="true"/>
              </w:rPr>
              <w:t>ما هو دور القرآن في الفقه الإسلامي؟</w:t>
            </w:r>
            <w:r>
              <w:rPr>
                <w:rStyle w:val="IndexLink"/>
                <w:rtl w:val="true"/>
              </w:rPr>
              <w:tab/>
            </w:r>
            <w:r>
              <w:rPr>
                <w:rStyle w:val="IndexLink"/>
              </w:rPr>
              <w:t>218</w:t>
            </w:r>
          </w:hyperlink>
        </w:p>
        <w:p>
          <w:pPr>
            <w:pStyle w:val="Contents3"/>
            <w:tabs>
              <w:tab w:val="clear" w:pos="8459"/>
              <w:tab w:val="right" w:pos="9026" w:leader="dot"/>
            </w:tabs>
            <w:rPr/>
          </w:pPr>
          <w:hyperlink w:anchor="__RefHeading___Toc1310674_1878427129">
            <w:r>
              <w:rPr>
                <w:webHidden/>
                <w:rStyle w:val="IndexLink"/>
                <w:rtl w:val="true"/>
              </w:rPr>
              <w:t>علاقة القرآن بالعقل</w:t>
            </w:r>
            <w:r>
              <w:rPr>
                <w:rStyle w:val="IndexLink"/>
                <w:rtl w:val="true"/>
              </w:rPr>
              <w:tab/>
            </w:r>
            <w:r>
              <w:rPr>
                <w:rStyle w:val="IndexLink"/>
              </w:rPr>
              <w:t>218</w:t>
            </w:r>
          </w:hyperlink>
        </w:p>
        <w:p>
          <w:pPr>
            <w:pStyle w:val="Contents4"/>
            <w:tabs>
              <w:tab w:val="clear" w:pos="8176"/>
              <w:tab w:val="right" w:pos="9026" w:leader="dot"/>
            </w:tabs>
            <w:rPr/>
          </w:pPr>
          <w:hyperlink w:anchor="__RefHeading___Toc1310676_1878427129">
            <w:r>
              <w:rPr>
                <w:webHidden/>
                <w:rStyle w:val="IndexLink"/>
              </w:rPr>
              <w:t>428</w:t>
            </w:r>
            <w:r>
              <w:rPr>
                <w:rStyle w:val="IndexLink"/>
                <w:rtl w:val="true"/>
              </w:rPr>
              <w:t xml:space="preserve"> - </w:t>
            </w:r>
            <w:r>
              <w:rPr>
                <w:rStyle w:val="IndexLink"/>
                <w:rtl w:val="true"/>
              </w:rPr>
              <w:t>ما هي العلاقة بين القرآن والعقل، وأيّهما المرجّح عند التعارض؟</w:t>
            </w:r>
            <w:r>
              <w:rPr>
                <w:rStyle w:val="IndexLink"/>
                <w:rtl w:val="true"/>
              </w:rPr>
              <w:tab/>
            </w:r>
            <w:r>
              <w:rPr>
                <w:rStyle w:val="IndexLink"/>
              </w:rPr>
              <w:t>218</w:t>
            </w:r>
          </w:hyperlink>
        </w:p>
        <w:p>
          <w:pPr>
            <w:pStyle w:val="Contents3"/>
            <w:tabs>
              <w:tab w:val="clear" w:pos="8459"/>
              <w:tab w:val="right" w:pos="9026" w:leader="dot"/>
            </w:tabs>
            <w:rPr/>
          </w:pPr>
          <w:hyperlink w:anchor="__RefHeading___Toc1310678_1878427129">
            <w:r>
              <w:rPr>
                <w:webHidden/>
                <w:rStyle w:val="IndexLink"/>
                <w:rtl w:val="true"/>
              </w:rPr>
              <w:t>معارف القرآن</w:t>
            </w:r>
            <w:r>
              <w:rPr>
                <w:rStyle w:val="IndexLink"/>
                <w:rtl w:val="true"/>
              </w:rPr>
              <w:tab/>
            </w:r>
            <w:r>
              <w:rPr>
                <w:rStyle w:val="IndexLink"/>
              </w:rPr>
              <w:t>218</w:t>
            </w:r>
          </w:hyperlink>
        </w:p>
        <w:p>
          <w:pPr>
            <w:pStyle w:val="Contents4"/>
            <w:tabs>
              <w:tab w:val="clear" w:pos="8176"/>
              <w:tab w:val="right" w:pos="9026" w:leader="dot"/>
            </w:tabs>
            <w:rPr/>
          </w:pPr>
          <w:hyperlink w:anchor="__RefHeading___Toc1310680_1878427129">
            <w:r>
              <w:rPr>
                <w:webHidden/>
                <w:rStyle w:val="IndexLink"/>
              </w:rPr>
              <w:t>429</w:t>
            </w:r>
            <w:r>
              <w:rPr>
                <w:rStyle w:val="IndexLink"/>
                <w:rtl w:val="true"/>
              </w:rPr>
              <w:t xml:space="preserve"> - </w:t>
            </w:r>
            <w:r>
              <w:rPr>
                <w:rStyle w:val="IndexLink"/>
                <w:rtl w:val="true"/>
              </w:rPr>
              <w:t>هل يحتوي القرآن على جميع المعارف والعلوم البشريّة الحقّة، سواء التي في الماضي أو الحاضر أو المستقبل؟</w:t>
            </w:r>
            <w:r>
              <w:rPr>
                <w:rStyle w:val="IndexLink"/>
                <w:rtl w:val="true"/>
              </w:rPr>
              <w:tab/>
            </w:r>
            <w:r>
              <w:rPr>
                <w:rStyle w:val="IndexLink"/>
              </w:rPr>
              <w:t>218</w:t>
            </w:r>
          </w:hyperlink>
        </w:p>
        <w:p>
          <w:pPr>
            <w:pStyle w:val="Contents4"/>
            <w:tabs>
              <w:tab w:val="clear" w:pos="8176"/>
              <w:tab w:val="right" w:pos="9026" w:leader="dot"/>
            </w:tabs>
            <w:rPr/>
          </w:pPr>
          <w:hyperlink w:anchor="__RefHeading___Toc1310682_1878427129">
            <w:r>
              <w:rPr>
                <w:webHidden/>
                <w:rStyle w:val="IndexLink"/>
              </w:rPr>
              <w:t>430</w:t>
            </w:r>
            <w:r>
              <w:rPr>
                <w:rStyle w:val="IndexLink"/>
                <w:rtl w:val="true"/>
              </w:rPr>
              <w:t xml:space="preserve"> - </w:t>
            </w:r>
            <w:r>
              <w:rPr>
                <w:rStyle w:val="IndexLink"/>
                <w:rtl w:val="true"/>
              </w:rPr>
              <w:t>هل يحتوي القرآن على كلمات غير عربيّة؟ وهل خالف القرآن قواعد اللغة العربيّة؟</w:t>
            </w:r>
            <w:r>
              <w:rPr>
                <w:rStyle w:val="IndexLink"/>
                <w:rtl w:val="true"/>
              </w:rPr>
              <w:tab/>
            </w:r>
            <w:r>
              <w:rPr>
                <w:rStyle w:val="IndexLink"/>
              </w:rPr>
              <w:t>219</w:t>
            </w:r>
          </w:hyperlink>
        </w:p>
        <w:p>
          <w:pPr>
            <w:pStyle w:val="Contents3"/>
            <w:tabs>
              <w:tab w:val="clear" w:pos="8459"/>
              <w:tab w:val="right" w:pos="9026" w:leader="dot"/>
            </w:tabs>
            <w:rPr/>
          </w:pPr>
          <w:hyperlink w:anchor="__RefHeading___Toc1310684_1878427129">
            <w:r>
              <w:rPr>
                <w:webHidden/>
                <w:rStyle w:val="IndexLink"/>
                <w:rtl w:val="true"/>
              </w:rPr>
              <w:t>العلاقة مع القرآن</w:t>
            </w:r>
            <w:r>
              <w:rPr>
                <w:rStyle w:val="IndexLink"/>
                <w:rtl w:val="true"/>
              </w:rPr>
              <w:tab/>
            </w:r>
            <w:r>
              <w:rPr>
                <w:rStyle w:val="IndexLink"/>
              </w:rPr>
              <w:t>219</w:t>
            </w:r>
          </w:hyperlink>
        </w:p>
        <w:p>
          <w:pPr>
            <w:pStyle w:val="Contents4"/>
            <w:tabs>
              <w:tab w:val="clear" w:pos="8176"/>
              <w:tab w:val="right" w:pos="9026" w:leader="dot"/>
            </w:tabs>
            <w:rPr/>
          </w:pPr>
          <w:hyperlink w:anchor="__RefHeading___Toc1310686_1878427129">
            <w:r>
              <w:rPr>
                <w:webHidden/>
                <w:rStyle w:val="IndexLink"/>
              </w:rPr>
              <w:t>431</w:t>
            </w:r>
            <w:r>
              <w:rPr>
                <w:rStyle w:val="IndexLink"/>
                <w:rtl w:val="true"/>
              </w:rPr>
              <w:t xml:space="preserve"> - </w:t>
            </w:r>
            <w:r>
              <w:rPr>
                <w:rStyle w:val="IndexLink"/>
                <w:rtl w:val="true"/>
              </w:rPr>
              <w:t>بعضهم يقول</w:t>
            </w:r>
            <w:r>
              <w:rPr>
                <w:rStyle w:val="IndexLink"/>
                <w:rtl w:val="true"/>
              </w:rPr>
              <w:t xml:space="preserve">: </w:t>
            </w:r>
            <w:r>
              <w:rPr>
                <w:rStyle w:val="IndexLink"/>
                <w:rtl w:val="true"/>
              </w:rPr>
              <w:t>إنّ القرآن مهجور يجب العودة إليه، وبعضهم يقول</w:t>
            </w:r>
            <w:r>
              <w:rPr>
                <w:rStyle w:val="IndexLink"/>
                <w:rtl w:val="true"/>
              </w:rPr>
              <w:t>:</w:t>
              <w:tab/>
            </w:r>
            <w:r>
              <w:rPr>
                <w:rStyle w:val="IndexLink"/>
              </w:rPr>
              <w:t>219</w:t>
            </w:r>
          </w:hyperlink>
        </w:p>
        <w:p>
          <w:pPr>
            <w:pStyle w:val="Contents4"/>
            <w:tabs>
              <w:tab w:val="clear" w:pos="8176"/>
              <w:tab w:val="right" w:pos="9026" w:leader="dot"/>
            </w:tabs>
            <w:rPr/>
          </w:pPr>
          <w:hyperlink w:anchor="__RefHeading___Toc1310688_1878427129">
            <w:r>
              <w:rPr>
                <w:webHidden/>
                <w:rStyle w:val="IndexLink"/>
              </w:rPr>
              <w:t>432</w:t>
            </w:r>
            <w:r>
              <w:rPr>
                <w:rStyle w:val="IndexLink"/>
                <w:rtl w:val="true"/>
              </w:rPr>
              <w:t xml:space="preserve"> - </w:t>
            </w:r>
            <w:r>
              <w:rPr>
                <w:rStyle w:val="IndexLink"/>
                <w:rtl w:val="true"/>
              </w:rPr>
              <w:t>ورد في الحديث</w:t>
            </w:r>
            <w:r>
              <w:rPr>
                <w:rStyle w:val="IndexLink"/>
                <w:rtl w:val="true"/>
              </w:rPr>
              <w:t>: «</w:t>
            </w:r>
            <w:r>
              <w:rPr>
                <w:rStyle w:val="IndexLink"/>
                <w:rtl w:val="true"/>
              </w:rPr>
              <w:t>أنّ حامل القرآن من عرفاء أهل الجنّة</w:t>
            </w:r>
            <w:r>
              <w:rPr>
                <w:rStyle w:val="IndexLink"/>
                <w:rtl w:val="true"/>
              </w:rPr>
              <w:t>»</w:t>
            </w:r>
            <w:r>
              <w:rPr>
                <w:rStyle w:val="IndexLink"/>
                <w:rtl w:val="true"/>
              </w:rPr>
              <w:t>، فكيف يكون الفرد مصداقاً لحامل القرآن؟</w:t>
            </w:r>
            <w:r>
              <w:rPr>
                <w:rStyle w:val="IndexLink"/>
                <w:rtl w:val="true"/>
              </w:rPr>
              <w:tab/>
            </w:r>
            <w:r>
              <w:rPr>
                <w:rStyle w:val="IndexLink"/>
              </w:rPr>
              <w:t>219</w:t>
            </w:r>
          </w:hyperlink>
        </w:p>
        <w:p>
          <w:pPr>
            <w:pStyle w:val="Contents2"/>
            <w:tabs>
              <w:tab w:val="clear" w:pos="8743"/>
              <w:tab w:val="right" w:pos="9026" w:leader="dot"/>
            </w:tabs>
            <w:rPr/>
          </w:pPr>
          <w:hyperlink w:anchor="__RefHeading___Toc1310690_1878427129">
            <w:r>
              <w:rPr>
                <w:webHidden/>
                <w:rStyle w:val="IndexLink"/>
                <w:rtl w:val="true"/>
              </w:rPr>
              <w:t>الفصل السابع</w:t>
            </w:r>
            <w:r>
              <w:rPr>
                <w:rStyle w:val="IndexLink"/>
                <w:rtl w:val="true"/>
              </w:rPr>
              <w:t xml:space="preserve">: </w:t>
            </w:r>
            <w:r>
              <w:rPr>
                <w:rStyle w:val="IndexLink"/>
                <w:rtl w:val="true"/>
              </w:rPr>
              <w:t>أسئلة وأجوبة حول الآيات القرآنيّة</w:t>
            </w:r>
            <w:r>
              <w:rPr>
                <w:rStyle w:val="IndexLink"/>
                <w:rtl w:val="true"/>
              </w:rPr>
              <w:tab/>
            </w:r>
            <w:r>
              <w:rPr>
                <w:rStyle w:val="IndexLink"/>
              </w:rPr>
              <w:t>221</w:t>
            </w:r>
          </w:hyperlink>
        </w:p>
        <w:p>
          <w:pPr>
            <w:pStyle w:val="Contents3"/>
            <w:tabs>
              <w:tab w:val="clear" w:pos="8459"/>
              <w:tab w:val="right" w:pos="9026" w:leader="dot"/>
            </w:tabs>
            <w:rPr/>
          </w:pPr>
          <w:hyperlink w:anchor="__RefHeading___Toc1310692_1878427129">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310694_1878427129">
            <w:r>
              <w:rPr>
                <w:webHidden/>
                <w:rStyle w:val="IndexLink"/>
              </w:rPr>
              <w:t>433</w:t>
            </w:r>
            <w:r>
              <w:rPr>
                <w:rStyle w:val="IndexLink"/>
                <w:rtl w:val="true"/>
              </w:rPr>
              <w:t xml:space="preserve"> - </w:t>
            </w:r>
            <w:r>
              <w:rPr>
                <w:rStyle w:val="IndexLink"/>
                <w:rtl w:val="true"/>
              </w:rPr>
              <w:t>لماذا نبتدئ باسم الله؟ وما فوائد البسملة؟</w:t>
            </w:r>
            <w:r>
              <w:rPr>
                <w:rStyle w:val="IndexLink"/>
                <w:rtl w:val="true"/>
              </w:rPr>
              <w:tab/>
            </w:r>
            <w:r>
              <w:rPr>
                <w:rStyle w:val="IndexLink"/>
              </w:rPr>
              <w:t>222</w:t>
            </w:r>
          </w:hyperlink>
        </w:p>
        <w:p>
          <w:pPr>
            <w:pStyle w:val="Contents3"/>
            <w:tabs>
              <w:tab w:val="clear" w:pos="8459"/>
              <w:tab w:val="right" w:pos="9026" w:leader="dot"/>
            </w:tabs>
            <w:rPr/>
          </w:pPr>
          <w:hyperlink w:anchor="__RefHeading___Toc1310696_1878427129">
            <w:r>
              <w:rPr>
                <w:webHidden/>
                <w:rStyle w:val="IndexLink"/>
              </w:rPr>
              <w:t>434</w:t>
            </w:r>
            <w:r>
              <w:rPr>
                <w:rStyle w:val="IndexLink"/>
                <w:rtl w:val="true"/>
              </w:rPr>
              <w:t xml:space="preserve"> - </w:t>
            </w:r>
            <w:r>
              <w:rPr>
                <w:rStyle w:val="IndexLink"/>
                <w:rtl w:val="true"/>
              </w:rPr>
              <w:t>لماذا كانت البداية باسم الله في البسملة، وليست بالله تعالى كما في الاستعاذة؟</w:t>
            </w:r>
            <w:r>
              <w:rPr>
                <w:rStyle w:val="IndexLink"/>
                <w:rtl w:val="true"/>
              </w:rPr>
              <w:tab/>
            </w:r>
            <w:r>
              <w:rPr>
                <w:rStyle w:val="IndexLink"/>
              </w:rPr>
              <w:t>222</w:t>
            </w:r>
          </w:hyperlink>
        </w:p>
        <w:p>
          <w:pPr>
            <w:pStyle w:val="Contents3"/>
            <w:tabs>
              <w:tab w:val="clear" w:pos="8459"/>
              <w:tab w:val="right" w:pos="9026" w:leader="dot"/>
            </w:tabs>
            <w:rPr/>
          </w:pPr>
          <w:hyperlink w:anchor="__RefHeading___Toc1310698_1878427129">
            <w:r>
              <w:rPr>
                <w:webHidden/>
                <w:rStyle w:val="IndexLink"/>
              </w:rPr>
              <w:t>435</w:t>
            </w:r>
            <w:r>
              <w:rPr>
                <w:rStyle w:val="IndexLink"/>
                <w:rtl w:val="true"/>
              </w:rPr>
              <w:t xml:space="preserve"> - </w:t>
            </w:r>
            <w:r>
              <w:rPr>
                <w:rStyle w:val="IndexLink"/>
                <w:rtl w:val="true"/>
              </w:rPr>
              <w:t>لماذا بدأت البسملة بحرف الباء؟ ولماذا ابتدأت كلّ سورة من سور القرآن بالبسملة؟</w:t>
            </w:r>
            <w:r>
              <w:rPr>
                <w:rStyle w:val="IndexLink"/>
                <w:rtl w:val="true"/>
              </w:rPr>
              <w:tab/>
            </w:r>
            <w:r>
              <w:rPr>
                <w:rStyle w:val="IndexLink"/>
              </w:rPr>
              <w:t>222</w:t>
            </w:r>
          </w:hyperlink>
        </w:p>
        <w:p>
          <w:pPr>
            <w:pStyle w:val="Contents3"/>
            <w:tabs>
              <w:tab w:val="clear" w:pos="8459"/>
              <w:tab w:val="right" w:pos="9026" w:leader="dot"/>
            </w:tabs>
            <w:rPr/>
          </w:pPr>
          <w:hyperlink w:anchor="__RefHeading___Toc1310700_1878427129">
            <w:r>
              <w:rPr>
                <w:webHidden/>
                <w:rStyle w:val="IndexLink"/>
              </w:rPr>
              <w:t>436</w:t>
            </w:r>
            <w:r>
              <w:rPr>
                <w:rStyle w:val="IndexLink"/>
                <w:rtl w:val="true"/>
              </w:rPr>
              <w:t xml:space="preserve"> - </w:t>
            </w:r>
            <w:r>
              <w:rPr>
                <w:rStyle w:val="IndexLink"/>
                <w:rtl w:val="true"/>
              </w:rPr>
              <w:t>هل تشمل الآية</w:t>
            </w:r>
            <w:r>
              <w:rPr>
                <w:rStyle w:val="IndexLink"/>
                <w:rtl w:val="true"/>
              </w:rPr>
              <w:t xml:space="preserve">: </w:t>
            </w:r>
            <w:r>
              <w:rPr>
                <w:rStyle w:val="IndexLink"/>
                <w:rtl w:val="true"/>
              </w:rPr>
              <w:t>وَالسَّابِقُونَ الاَْوَّلُونَ مِنَ الْمُهَاجِرِينَ وَالاَْنْصَارِ</w:t>
            </w:r>
            <w:r>
              <w:rPr>
                <w:rStyle w:val="IndexLink"/>
                <w:rtl w:val="true"/>
              </w:rPr>
              <w:tab/>
            </w:r>
            <w:r>
              <w:rPr>
                <w:rStyle w:val="IndexLink"/>
              </w:rPr>
              <w:t>223</w:t>
            </w:r>
          </w:hyperlink>
        </w:p>
        <w:p>
          <w:pPr>
            <w:pStyle w:val="Contents3"/>
            <w:tabs>
              <w:tab w:val="clear" w:pos="8459"/>
              <w:tab w:val="right" w:pos="9026" w:leader="dot"/>
            </w:tabs>
            <w:rPr/>
          </w:pPr>
          <w:hyperlink w:anchor="__RefHeading___Toc1310702_1878427129">
            <w:r>
              <w:rPr>
                <w:webHidden/>
                <w:rStyle w:val="IndexLink"/>
              </w:rPr>
              <w:t>437</w:t>
            </w:r>
            <w:r>
              <w:rPr>
                <w:rStyle w:val="IndexLink"/>
                <w:rtl w:val="true"/>
              </w:rPr>
              <w:t xml:space="preserve"> - </w:t>
            </w:r>
            <w:r>
              <w:rPr>
                <w:rStyle w:val="IndexLink"/>
                <w:rtl w:val="true"/>
              </w:rPr>
              <w:t>ما هو تفسير قوله تعالى</w:t>
            </w:r>
            <w:r>
              <w:rPr>
                <w:rStyle w:val="IndexLink"/>
                <w:rtl w:val="true"/>
              </w:rPr>
              <w:t xml:space="preserve">: </w:t>
            </w:r>
            <w:r>
              <w:rPr>
                <w:rStyle w:val="IndexLink"/>
                <w:rtl w:val="true"/>
              </w:rPr>
              <w:t>أَلَمْ يَجِدْكَ يَتِيماً فَآوَى ، وقوله</w:t>
            </w:r>
            <w:r>
              <w:rPr>
                <w:rStyle w:val="IndexLink"/>
                <w:rtl w:val="true"/>
              </w:rPr>
              <w:t xml:space="preserve">: </w:t>
            </w:r>
            <w:r>
              <w:rPr>
                <w:rStyle w:val="IndexLink"/>
                <w:rtl w:val="true"/>
              </w:rPr>
              <w:t>وَوَجَدَكَ ضَالاًّ فَهَدَى ؟</w:t>
            </w:r>
            <w:r>
              <w:rPr>
                <w:rStyle w:val="IndexLink"/>
                <w:rtl w:val="true"/>
              </w:rPr>
              <w:tab/>
            </w:r>
            <w:r>
              <w:rPr>
                <w:rStyle w:val="IndexLink"/>
              </w:rPr>
              <w:t>223</w:t>
            </w:r>
          </w:hyperlink>
        </w:p>
        <w:p>
          <w:pPr>
            <w:pStyle w:val="Contents3"/>
            <w:tabs>
              <w:tab w:val="clear" w:pos="8459"/>
              <w:tab w:val="right" w:pos="9026" w:leader="dot"/>
            </w:tabs>
            <w:rPr/>
          </w:pPr>
          <w:hyperlink w:anchor="__RefHeading___Toc1310704_1878427129">
            <w:r>
              <w:rPr>
                <w:webHidden/>
                <w:rStyle w:val="IndexLink"/>
              </w:rPr>
              <w:t>438</w:t>
            </w:r>
            <w:r>
              <w:rPr>
                <w:rStyle w:val="IndexLink"/>
                <w:rtl w:val="true"/>
              </w:rPr>
              <w:t xml:space="preserve"> - </w:t>
            </w:r>
            <w:r>
              <w:rPr>
                <w:rStyle w:val="IndexLink"/>
                <w:rtl w:val="true"/>
              </w:rPr>
              <w:t>ما معنى قوله تعالى</w:t>
            </w:r>
            <w:r>
              <w:rPr>
                <w:rStyle w:val="IndexLink"/>
                <w:rtl w:val="true"/>
              </w:rPr>
              <w:t xml:space="preserve">: </w:t>
            </w:r>
            <w:r>
              <w:rPr>
                <w:rStyle w:val="IndexLink"/>
                <w:rtl w:val="true"/>
              </w:rPr>
              <w:t>وَلاَ تَقْرَبُوا الزِّنَى إِنَّهُ كَانَ فَاحِشَةً وَسَاءَ سَبِيلاً ؟ وما هي مصاديق وأمثلة القرب من الزنا في الوقت المعاصر؟</w:t>
            </w:r>
            <w:r>
              <w:rPr>
                <w:rStyle w:val="IndexLink"/>
                <w:rtl w:val="true"/>
              </w:rPr>
              <w:tab/>
            </w:r>
            <w:r>
              <w:rPr>
                <w:rStyle w:val="IndexLink"/>
              </w:rPr>
              <w:t>224</w:t>
            </w:r>
          </w:hyperlink>
        </w:p>
        <w:p>
          <w:pPr>
            <w:pStyle w:val="Contents3"/>
            <w:tabs>
              <w:tab w:val="clear" w:pos="8459"/>
              <w:tab w:val="right" w:pos="9026" w:leader="dot"/>
            </w:tabs>
            <w:rPr/>
          </w:pPr>
          <w:hyperlink w:anchor="__RefHeading___Toc1310706_1878427129">
            <w:r>
              <w:rPr>
                <w:webHidden/>
                <w:rStyle w:val="IndexLink"/>
              </w:rPr>
              <w:t>439</w:t>
            </w:r>
            <w:r>
              <w:rPr>
                <w:rStyle w:val="IndexLink"/>
                <w:rtl w:val="true"/>
              </w:rPr>
              <w:t xml:space="preserve"> - </w:t>
            </w:r>
            <w:r>
              <w:rPr>
                <w:rStyle w:val="IndexLink"/>
                <w:rtl w:val="true"/>
              </w:rPr>
              <w:t>ورد في القرآن الحكيم</w:t>
            </w:r>
            <w:r>
              <w:rPr>
                <w:rStyle w:val="IndexLink"/>
                <w:rtl w:val="true"/>
              </w:rPr>
              <w:t xml:space="preserve">: </w:t>
            </w:r>
            <w:r>
              <w:rPr>
                <w:rStyle w:val="IndexLink"/>
                <w:rtl w:val="true"/>
              </w:rPr>
              <w:t>فَلاَ تَخْضَعْنَ بِالْقَوْلِ فَيَطْمَعَ الَّذِي فِي قَلْبِهِ مَرَضٌ، فما هو تفسير الآية؟ وما هو الخضوع بالقول؟ وما هو مرض القلب؟</w:t>
            </w:r>
            <w:r>
              <w:rPr>
                <w:rStyle w:val="IndexLink"/>
                <w:rtl w:val="true"/>
              </w:rPr>
              <w:tab/>
            </w:r>
            <w:r>
              <w:rPr>
                <w:rStyle w:val="IndexLink"/>
              </w:rPr>
              <w:t>225</w:t>
            </w:r>
          </w:hyperlink>
        </w:p>
        <w:p>
          <w:pPr>
            <w:pStyle w:val="Contents3"/>
            <w:tabs>
              <w:tab w:val="clear" w:pos="8459"/>
              <w:tab w:val="right" w:pos="9026" w:leader="dot"/>
            </w:tabs>
            <w:rPr/>
          </w:pPr>
          <w:hyperlink w:anchor="__RefHeading___Toc1310708_1878427129">
            <w:r>
              <w:rPr>
                <w:webHidden/>
                <w:rStyle w:val="IndexLink"/>
              </w:rPr>
              <w:t>440</w:t>
            </w:r>
            <w:r>
              <w:rPr>
                <w:rStyle w:val="IndexLink"/>
                <w:rtl w:val="true"/>
              </w:rPr>
              <w:t xml:space="preserve"> - </w:t>
            </w:r>
            <w:r>
              <w:rPr>
                <w:rStyle w:val="IndexLink"/>
                <w:rtl w:val="true"/>
              </w:rPr>
              <w:t>لماذا وصف القرآن كيد النساء بقوله</w:t>
            </w:r>
            <w:r>
              <w:rPr>
                <w:rStyle w:val="IndexLink"/>
                <w:rtl w:val="true"/>
              </w:rPr>
              <w:t xml:space="preserve">: </w:t>
            </w:r>
            <w:r>
              <w:rPr>
                <w:rStyle w:val="IndexLink"/>
                <w:rtl w:val="true"/>
              </w:rPr>
              <w:t>إِنَّ كَيْدَكُنَّ عَظِيمٌ</w:t>
            </w:r>
            <w:r>
              <w:rPr>
                <w:rStyle w:val="IndexLink"/>
                <w:rtl w:val="true"/>
              </w:rPr>
              <w:tab/>
            </w:r>
            <w:r>
              <w:rPr>
                <w:rStyle w:val="IndexLink"/>
              </w:rPr>
              <w:t>225</w:t>
            </w:r>
          </w:hyperlink>
        </w:p>
        <w:p>
          <w:pPr>
            <w:pStyle w:val="Contents3"/>
            <w:tabs>
              <w:tab w:val="clear" w:pos="8459"/>
              <w:tab w:val="right" w:pos="9026" w:leader="dot"/>
            </w:tabs>
            <w:rPr/>
          </w:pPr>
          <w:hyperlink w:anchor="__RefHeading___Toc1310710_1878427129">
            <w:r>
              <w:rPr>
                <w:webHidden/>
                <w:rStyle w:val="IndexLink"/>
              </w:rPr>
              <w:t>441</w:t>
            </w:r>
            <w:r>
              <w:rPr>
                <w:rStyle w:val="IndexLink"/>
                <w:rtl w:val="true"/>
              </w:rPr>
              <w:t xml:space="preserve"> - </w:t>
            </w:r>
            <w:r>
              <w:rPr>
                <w:rStyle w:val="IndexLink"/>
                <w:rtl w:val="true"/>
              </w:rPr>
              <w:t>قال الله تعالى</w:t>
            </w:r>
            <w:r>
              <w:rPr>
                <w:rStyle w:val="IndexLink"/>
                <w:rtl w:val="true"/>
              </w:rPr>
              <w:t xml:space="preserve">: </w:t>
            </w:r>
            <w:r>
              <w:rPr>
                <w:rStyle w:val="IndexLink"/>
                <w:rtl w:val="true"/>
              </w:rPr>
              <w:t>وَالْخَبِيثُونَ لِلْخَبِيثَاتِ، وَالطَّيِّبُونَ لِلطَّيِّبَاتِ ، فهل الجملة في هذه الآية المباركة خبريّة،</w:t>
            </w:r>
            <w:r>
              <w:rPr>
                <w:rStyle w:val="IndexLink"/>
                <w:rtl w:val="true"/>
              </w:rPr>
              <w:tab/>
            </w:r>
            <w:r>
              <w:rPr>
                <w:rStyle w:val="IndexLink"/>
              </w:rPr>
              <w:t>225</w:t>
            </w:r>
          </w:hyperlink>
        </w:p>
        <w:p>
          <w:pPr>
            <w:pStyle w:val="Contents3"/>
            <w:tabs>
              <w:tab w:val="clear" w:pos="8459"/>
              <w:tab w:val="right" w:pos="9026" w:leader="dot"/>
            </w:tabs>
            <w:rPr/>
          </w:pPr>
          <w:hyperlink w:anchor="__RefHeading___Toc1310712_1878427129">
            <w:r>
              <w:rPr>
                <w:webHidden/>
                <w:rStyle w:val="IndexLink"/>
              </w:rPr>
              <w:t>442</w:t>
            </w:r>
            <w:r>
              <w:rPr>
                <w:rStyle w:val="IndexLink"/>
                <w:rtl w:val="true"/>
              </w:rPr>
              <w:t xml:space="preserve"> - </w:t>
            </w:r>
            <w:r>
              <w:rPr>
                <w:rStyle w:val="IndexLink"/>
                <w:rtl w:val="true"/>
              </w:rPr>
              <w:t>قال الله تعالى</w:t>
            </w:r>
            <w:r>
              <w:rPr>
                <w:rStyle w:val="IndexLink"/>
                <w:rtl w:val="true"/>
              </w:rPr>
              <w:t xml:space="preserve">: </w:t>
            </w:r>
            <w:r>
              <w:rPr>
                <w:rStyle w:val="IndexLink"/>
                <w:rtl w:val="true"/>
              </w:rPr>
              <w:t>فَنَادَتْهُ الْمَلاَئِكَةُ وَهُوَ قَائِمٌ يُصَلِّي فِي الْمِحْرَابِ</w:t>
            </w:r>
            <w:r>
              <w:rPr>
                <w:rStyle w:val="IndexLink"/>
                <w:rtl w:val="true"/>
              </w:rPr>
              <w:tab/>
            </w:r>
            <w:r>
              <w:rPr>
                <w:rStyle w:val="IndexLink"/>
              </w:rPr>
              <w:t>226</w:t>
            </w:r>
          </w:hyperlink>
        </w:p>
        <w:p>
          <w:pPr>
            <w:pStyle w:val="Contents3"/>
            <w:tabs>
              <w:tab w:val="clear" w:pos="8459"/>
              <w:tab w:val="right" w:pos="9026" w:leader="dot"/>
            </w:tabs>
            <w:rPr/>
          </w:pPr>
          <w:hyperlink w:anchor="__RefHeading___Toc1310714_1878427129">
            <w:r>
              <w:rPr>
                <w:webHidden/>
                <w:rStyle w:val="IndexLink"/>
              </w:rPr>
              <w:t>443</w:t>
            </w:r>
            <w:r>
              <w:rPr>
                <w:rStyle w:val="IndexLink"/>
                <w:rtl w:val="true"/>
              </w:rPr>
              <w:t xml:space="preserve"> - </w:t>
            </w:r>
            <w:r>
              <w:rPr>
                <w:rStyle w:val="IndexLink"/>
                <w:rtl w:val="true"/>
              </w:rPr>
              <w:t>من المعلوم في علم الأحياء أنّ الحوت وكلّ الحيوانات لها عمر معيّن، ولكنّ القرآن الكريم يقول</w:t>
            </w:r>
            <w:r>
              <w:rPr>
                <w:rStyle w:val="IndexLink"/>
                <w:rtl w:val="true"/>
              </w:rPr>
              <w:t>:</w:t>
              <w:tab/>
            </w:r>
            <w:r>
              <w:rPr>
                <w:rStyle w:val="IndexLink"/>
              </w:rPr>
              <w:t>226</w:t>
            </w:r>
          </w:hyperlink>
        </w:p>
        <w:p>
          <w:pPr>
            <w:pStyle w:val="Contents3"/>
            <w:tabs>
              <w:tab w:val="clear" w:pos="8459"/>
              <w:tab w:val="right" w:pos="9026" w:leader="dot"/>
            </w:tabs>
            <w:rPr/>
          </w:pPr>
          <w:hyperlink w:anchor="__RefHeading___Toc1310716_1878427129">
            <w:r>
              <w:rPr>
                <w:webHidden/>
                <w:rStyle w:val="IndexLink"/>
              </w:rPr>
              <w:t>444</w:t>
            </w:r>
            <w:r>
              <w:rPr>
                <w:rStyle w:val="IndexLink"/>
                <w:rtl w:val="true"/>
              </w:rPr>
              <w:t xml:space="preserve"> - </w:t>
            </w:r>
            <w:r>
              <w:rPr>
                <w:rStyle w:val="IndexLink"/>
                <w:rtl w:val="true"/>
              </w:rPr>
              <w:t>ما تفسير قوله تعالى</w:t>
            </w:r>
            <w:r>
              <w:rPr>
                <w:rStyle w:val="IndexLink"/>
                <w:rtl w:val="true"/>
              </w:rPr>
              <w:t xml:space="preserve">: </w:t>
            </w:r>
            <w:r>
              <w:rPr>
                <w:rStyle w:val="IndexLink"/>
                <w:rtl w:val="true"/>
              </w:rPr>
              <w:t>لَيْسَ كَمِثْلِهِ شَيْءٌ ، فهل الكاف في كَمِثْلِهِ زائدة؟</w:t>
            </w:r>
            <w:r>
              <w:rPr>
                <w:rStyle w:val="IndexLink"/>
                <w:rtl w:val="true"/>
              </w:rPr>
              <w:tab/>
            </w:r>
            <w:r>
              <w:rPr>
                <w:rStyle w:val="IndexLink"/>
              </w:rPr>
              <w:t>227</w:t>
            </w:r>
          </w:hyperlink>
        </w:p>
        <w:p>
          <w:pPr>
            <w:pStyle w:val="Contents3"/>
            <w:tabs>
              <w:tab w:val="clear" w:pos="8459"/>
              <w:tab w:val="right" w:pos="9026" w:leader="dot"/>
            </w:tabs>
            <w:rPr/>
          </w:pPr>
          <w:hyperlink w:anchor="__RefHeading___Toc1310718_1878427129">
            <w:r>
              <w:rPr>
                <w:webHidden/>
                <w:rStyle w:val="IndexLink"/>
              </w:rPr>
              <w:t>445</w:t>
            </w:r>
            <w:r>
              <w:rPr>
                <w:rStyle w:val="IndexLink"/>
                <w:rtl w:val="true"/>
              </w:rPr>
              <w:t xml:space="preserve"> - </w:t>
            </w:r>
            <w:r>
              <w:rPr>
                <w:rStyle w:val="IndexLink"/>
                <w:rtl w:val="true"/>
              </w:rPr>
              <w:t>ما تفسير قوله تعالى</w:t>
            </w:r>
            <w:r>
              <w:rPr>
                <w:rStyle w:val="IndexLink"/>
                <w:rtl w:val="true"/>
              </w:rPr>
              <w:t xml:space="preserve">: </w:t>
            </w:r>
            <w:r>
              <w:rPr>
                <w:rStyle w:val="IndexLink"/>
                <w:rtl w:val="true"/>
              </w:rPr>
              <w:t>لاَ خَوْفٌ عَلَيْهِمْ وَلاَ هُمْ يَحْزَنُونَ ؟</w:t>
            </w:r>
            <w:r>
              <w:rPr>
                <w:rStyle w:val="IndexLink"/>
                <w:rtl w:val="true"/>
              </w:rPr>
              <w:tab/>
            </w:r>
            <w:r>
              <w:rPr>
                <w:rStyle w:val="IndexLink"/>
              </w:rPr>
              <w:t>227</w:t>
            </w:r>
          </w:hyperlink>
        </w:p>
        <w:p>
          <w:pPr>
            <w:pStyle w:val="Contents3"/>
            <w:tabs>
              <w:tab w:val="clear" w:pos="8459"/>
              <w:tab w:val="right" w:pos="9026" w:leader="dot"/>
            </w:tabs>
            <w:rPr/>
          </w:pPr>
          <w:hyperlink w:anchor="__RefHeading___Toc1310720_1878427129">
            <w:r>
              <w:rPr>
                <w:webHidden/>
                <w:rStyle w:val="IndexLink"/>
              </w:rPr>
              <w:t>446</w:t>
            </w:r>
            <w:r>
              <w:rPr>
                <w:rStyle w:val="IndexLink"/>
                <w:rtl w:val="true"/>
              </w:rPr>
              <w:t xml:space="preserve"> - </w:t>
            </w:r>
            <w:r>
              <w:rPr>
                <w:rStyle w:val="IndexLink"/>
                <w:rtl w:val="true"/>
              </w:rPr>
              <w:t>ما تفسير قوله تعالى</w:t>
            </w:r>
            <w:r>
              <w:rPr>
                <w:rStyle w:val="IndexLink"/>
                <w:rtl w:val="true"/>
              </w:rPr>
              <w:t xml:space="preserve">: </w:t>
            </w:r>
            <w:r>
              <w:rPr>
                <w:rStyle w:val="IndexLink"/>
                <w:rtl w:val="true"/>
              </w:rPr>
              <w:t>جَنَّات تَجْرِي مِن تَحْتِهَا الاَْنْهَارُ؟</w:t>
            </w:r>
            <w:r>
              <w:rPr>
                <w:rStyle w:val="IndexLink"/>
                <w:rtl w:val="true"/>
              </w:rPr>
              <w:tab/>
            </w:r>
            <w:r>
              <w:rPr>
                <w:rStyle w:val="IndexLink"/>
              </w:rPr>
              <w:t>228</w:t>
            </w:r>
          </w:hyperlink>
        </w:p>
        <w:p>
          <w:pPr>
            <w:pStyle w:val="Contents3"/>
            <w:tabs>
              <w:tab w:val="clear" w:pos="8459"/>
              <w:tab w:val="right" w:pos="9026" w:leader="dot"/>
            </w:tabs>
            <w:rPr/>
          </w:pPr>
          <w:hyperlink w:anchor="__RefHeading___Toc1310722_1878427129">
            <w:r>
              <w:rPr>
                <w:webHidden/>
                <w:rStyle w:val="IndexLink"/>
              </w:rPr>
              <w:t>447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 xml:space="preserve">إِذْ قَالَ لاَِبِيهِ يَ </w:t>
            </w:r>
            <w:r>
              <w:rPr>
                <w:rStyle w:val="IndexLink"/>
                <w:rtl w:val="true"/>
              </w:rPr>
              <w:t xml:space="preserve">- </w:t>
            </w:r>
            <w:r>
              <w:rPr>
                <w:rStyle w:val="IndexLink"/>
                <w:rtl w:val="true"/>
              </w:rPr>
              <w:t>ا أَبَتِ لِمَ تَعْبُدُ مَا لاَ يَسْمَعُ وَلاَ يُبْصِرُ وَلاَ يُغْنِي عَنكَ شَيْئاً</w:t>
            </w:r>
            <w:r>
              <w:rPr>
                <w:rStyle w:val="IndexLink"/>
                <w:rtl w:val="true"/>
              </w:rPr>
              <w:t>...</w:t>
              <w:tab/>
            </w:r>
            <w:r>
              <w:rPr>
                <w:rStyle w:val="IndexLink"/>
              </w:rPr>
              <w:t>228</w:t>
            </w:r>
          </w:hyperlink>
        </w:p>
        <w:p>
          <w:pPr>
            <w:pStyle w:val="Contents3"/>
            <w:tabs>
              <w:tab w:val="clear" w:pos="8459"/>
              <w:tab w:val="right" w:pos="9026" w:leader="dot"/>
            </w:tabs>
            <w:rPr/>
          </w:pPr>
          <w:hyperlink w:anchor="__RefHeading___Toc1310724_1878427129">
            <w:r>
              <w:rPr>
                <w:webHidden/>
                <w:rStyle w:val="IndexLink"/>
              </w:rPr>
              <w:t>448</w:t>
            </w:r>
            <w:r>
              <w:rPr>
                <w:rStyle w:val="IndexLink"/>
                <w:rtl w:val="true"/>
              </w:rPr>
              <w:t xml:space="preserve"> - </w:t>
            </w:r>
            <w:r>
              <w:rPr>
                <w:rStyle w:val="IndexLink"/>
                <w:rtl w:val="true"/>
              </w:rPr>
              <w:t>قال الله تعالى</w:t>
            </w:r>
            <w:r>
              <w:rPr>
                <w:rStyle w:val="IndexLink"/>
                <w:rtl w:val="true"/>
              </w:rPr>
              <w:t xml:space="preserve">: </w:t>
            </w:r>
            <w:r>
              <w:rPr>
                <w:rStyle w:val="IndexLink"/>
                <w:rtl w:val="true"/>
              </w:rPr>
              <w:t>وَمَكَرُوا وَمَكَرَ اللهُ وَاللهُ خَيْرُ الْمَاكِرِينَ</w:t>
            </w:r>
            <w:r>
              <w:rPr>
                <w:rStyle w:val="IndexLink"/>
                <w:rtl w:val="true"/>
              </w:rPr>
              <w:tab/>
            </w:r>
            <w:r>
              <w:rPr>
                <w:rStyle w:val="IndexLink"/>
              </w:rPr>
              <w:t>229</w:t>
            </w:r>
          </w:hyperlink>
        </w:p>
        <w:p>
          <w:pPr>
            <w:pStyle w:val="Contents3"/>
            <w:tabs>
              <w:tab w:val="clear" w:pos="8459"/>
              <w:tab w:val="right" w:pos="9026" w:leader="dot"/>
            </w:tabs>
            <w:rPr/>
          </w:pPr>
          <w:hyperlink w:anchor="__RefHeading___Toc1310726_1878427129">
            <w:r>
              <w:rPr>
                <w:webHidden/>
                <w:rStyle w:val="IndexLink"/>
              </w:rPr>
              <w:t>449</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اللهُ نُورُ السَّماوَاتِ وَالاَْرْضِ مَثَلُ نُورِهِ كَمِشْكَاة فِيهَا مِصْبَاحٌالْمِصْبَاحُ فِي زُجَاجَة الزُّجَاجَةُ كَأَنَّهَا كَوْكَبٌ دُرِّيٌّ يُوقَدُ مِن شَجَرَة مُبَارَكَة</w:t>
            </w:r>
            <w:r>
              <w:rPr>
                <w:rStyle w:val="IndexLink"/>
                <w:rtl w:val="true"/>
              </w:rPr>
              <w:tab/>
            </w:r>
            <w:r>
              <w:rPr>
                <w:rStyle w:val="IndexLink"/>
              </w:rPr>
              <w:t>229</w:t>
            </w:r>
          </w:hyperlink>
        </w:p>
        <w:p>
          <w:pPr>
            <w:pStyle w:val="Contents3"/>
            <w:tabs>
              <w:tab w:val="clear" w:pos="8459"/>
              <w:tab w:val="right" w:pos="9026" w:leader="dot"/>
            </w:tabs>
            <w:rPr/>
          </w:pPr>
          <w:hyperlink w:anchor="__RefHeading___Toc1310728_1878427129">
            <w:r>
              <w:rPr>
                <w:webHidden/>
                <w:rStyle w:val="IndexLink"/>
              </w:rPr>
              <w:t>450</w:t>
            </w:r>
            <w:r>
              <w:rPr>
                <w:rStyle w:val="IndexLink"/>
                <w:rtl w:val="true"/>
              </w:rPr>
              <w:t xml:space="preserve"> - </w:t>
            </w:r>
            <w:r>
              <w:rPr>
                <w:rStyle w:val="IndexLink"/>
                <w:rtl w:val="true"/>
              </w:rPr>
              <w:t>ما هو المقصود من الخيانة في قوله تعالى</w:t>
            </w:r>
            <w:r>
              <w:rPr>
                <w:rStyle w:val="IndexLink"/>
                <w:rtl w:val="true"/>
              </w:rPr>
              <w:t xml:space="preserve">: </w:t>
            </w:r>
            <w:r>
              <w:rPr>
                <w:rStyle w:val="IndexLink"/>
                <w:rtl w:val="true"/>
              </w:rPr>
              <w:t>ضَرَبَ اللهُ مَثَلاً لِلَّذِينَ كَفَرُوا امْرَأَةَ نُوح وَامْرَأَةَ لُوط كَانَتَا تَحْتَ عَبْدَيْنِ مِن عِبَادِنَا صَالِحَيْنِ فَخَانَتَاهُمَا</w:t>
            </w:r>
            <w:r>
              <w:rPr>
                <w:rStyle w:val="IndexLink"/>
                <w:rtl w:val="true"/>
              </w:rPr>
              <w:tab/>
            </w:r>
            <w:r>
              <w:rPr>
                <w:rStyle w:val="IndexLink"/>
              </w:rPr>
              <w:t>230</w:t>
            </w:r>
          </w:hyperlink>
        </w:p>
        <w:p>
          <w:pPr>
            <w:pStyle w:val="Contents3"/>
            <w:tabs>
              <w:tab w:val="clear" w:pos="8459"/>
              <w:tab w:val="right" w:pos="9026" w:leader="dot"/>
            </w:tabs>
            <w:rPr/>
          </w:pPr>
          <w:hyperlink w:anchor="__RefHeading___Toc1310730_1878427129">
            <w:r>
              <w:rPr>
                <w:webHidden/>
                <w:rStyle w:val="IndexLink"/>
              </w:rPr>
              <w:t>451</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قَالَ يَا نُوحُ إِنَّهُ لَيْسَ مِن أَهْلِكَ إِنَّهُ عَمَلٌ غَيْرُ صَالِح فَلاَ تَسْأَلْنِي</w:t>
            </w:r>
            <w:r>
              <w:rPr>
                <w:rStyle w:val="IndexLink"/>
                <w:rtl w:val="true"/>
              </w:rPr>
              <w:t>...</w:t>
              <w:tab/>
            </w:r>
            <w:r>
              <w:rPr>
                <w:rStyle w:val="IndexLink"/>
              </w:rPr>
              <w:t>230</w:t>
            </w:r>
          </w:hyperlink>
        </w:p>
        <w:p>
          <w:pPr>
            <w:pStyle w:val="Contents3"/>
            <w:tabs>
              <w:tab w:val="clear" w:pos="8459"/>
              <w:tab w:val="right" w:pos="9026" w:leader="dot"/>
            </w:tabs>
            <w:rPr/>
          </w:pPr>
          <w:hyperlink w:anchor="__RefHeading___Toc1310732_1878427129">
            <w:r>
              <w:rPr>
                <w:webHidden/>
                <w:rStyle w:val="IndexLink"/>
              </w:rPr>
              <w:t>452</w:t>
            </w:r>
            <w:r>
              <w:rPr>
                <w:rStyle w:val="IndexLink"/>
                <w:rtl w:val="true"/>
              </w:rPr>
              <w:t xml:space="preserve"> - </w:t>
            </w:r>
            <w:r>
              <w:rPr>
                <w:rStyle w:val="IndexLink"/>
                <w:rtl w:val="true"/>
              </w:rPr>
              <w:t>ما معنى الآية المباركة</w:t>
            </w:r>
            <w:r>
              <w:rPr>
                <w:rStyle w:val="IndexLink"/>
                <w:rtl w:val="true"/>
              </w:rPr>
              <w:t xml:space="preserve">: </w:t>
            </w:r>
            <w:r>
              <w:rPr>
                <w:rStyle w:val="IndexLink"/>
                <w:rtl w:val="true"/>
              </w:rPr>
              <w:t>إِنَّ إِبْرَاهِيمَ كَانَ أُمَّةً قَانِتاً للهِِ</w:t>
            </w:r>
            <w:r>
              <w:rPr>
                <w:rStyle w:val="IndexLink"/>
                <w:rtl w:val="true"/>
              </w:rPr>
              <w:tab/>
            </w:r>
            <w:r>
              <w:rPr>
                <w:rStyle w:val="IndexLink"/>
              </w:rPr>
              <w:t>231</w:t>
            </w:r>
          </w:hyperlink>
        </w:p>
        <w:p>
          <w:pPr>
            <w:pStyle w:val="Contents3"/>
            <w:tabs>
              <w:tab w:val="clear" w:pos="8459"/>
              <w:tab w:val="right" w:pos="9026" w:leader="dot"/>
            </w:tabs>
            <w:rPr/>
          </w:pPr>
          <w:hyperlink w:anchor="__RefHeading___Toc1310734_1878427129">
            <w:r>
              <w:rPr>
                <w:webHidden/>
                <w:rStyle w:val="IndexLink"/>
              </w:rPr>
              <w:t>453</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اهْدِنَا الصِّرَاطَ الْمُسْتَقِيمَ ، فهل الصراط المستقيميعني الولاية؟</w:t>
            </w:r>
            <w:r>
              <w:rPr>
                <w:rStyle w:val="IndexLink"/>
                <w:rtl w:val="true"/>
              </w:rPr>
              <w:tab/>
            </w:r>
            <w:r>
              <w:rPr>
                <w:rStyle w:val="IndexLink"/>
              </w:rPr>
              <w:t>231</w:t>
            </w:r>
          </w:hyperlink>
        </w:p>
        <w:p>
          <w:pPr>
            <w:pStyle w:val="Contents3"/>
            <w:tabs>
              <w:tab w:val="clear" w:pos="8459"/>
              <w:tab w:val="right" w:pos="9026" w:leader="dot"/>
            </w:tabs>
            <w:rPr/>
          </w:pPr>
          <w:hyperlink w:anchor="__RefHeading___Toc1310736_1878427129">
            <w:r>
              <w:rPr>
                <w:webHidden/>
                <w:rStyle w:val="IndexLink"/>
              </w:rPr>
              <w:t>454</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وَإِنَّ مِن شِيعَتِهِ لاَِبْرَاهِيمَ ، فعلى مَن تعود الهاء في شِيعَتِهِ</w:t>
            </w:r>
            <w:r>
              <w:rPr>
                <w:rStyle w:val="IndexLink"/>
                <w:rtl w:val="true"/>
              </w:rPr>
              <w:tab/>
            </w:r>
            <w:r>
              <w:rPr>
                <w:rStyle w:val="IndexLink"/>
              </w:rPr>
              <w:t>231</w:t>
            </w:r>
          </w:hyperlink>
        </w:p>
        <w:p>
          <w:pPr>
            <w:pStyle w:val="Contents3"/>
            <w:tabs>
              <w:tab w:val="clear" w:pos="8459"/>
              <w:tab w:val="right" w:pos="9026" w:leader="dot"/>
            </w:tabs>
            <w:rPr/>
          </w:pPr>
          <w:hyperlink w:anchor="__RefHeading___Toc1310738_1878427129">
            <w:r>
              <w:rPr>
                <w:webHidden/>
                <w:rStyle w:val="IndexLink"/>
              </w:rPr>
              <w:t>455</w:t>
            </w:r>
            <w:r>
              <w:rPr>
                <w:rStyle w:val="IndexLink"/>
                <w:rtl w:val="true"/>
              </w:rPr>
              <w:t xml:space="preserve"> - </w:t>
            </w:r>
            <w:r>
              <w:rPr>
                <w:rStyle w:val="IndexLink"/>
                <w:rtl w:val="true"/>
              </w:rPr>
              <w:t>في كتاب الله تعالى آيتان هما</w:t>
            </w:r>
            <w:r>
              <w:rPr>
                <w:rStyle w:val="IndexLink"/>
                <w:rtl w:val="true"/>
              </w:rPr>
              <w:t xml:space="preserve">: </w:t>
            </w:r>
            <w:r>
              <w:rPr>
                <w:rStyle w:val="IndexLink"/>
                <w:rtl w:val="true"/>
              </w:rPr>
              <w:t>تِلْكَ الرُّسُلُ فَضَّلْنَا بَعْضَهُمْ عَلَى</w:t>
            </w:r>
            <w:r>
              <w:rPr>
                <w:rStyle w:val="IndexLink"/>
                <w:rtl w:val="true"/>
              </w:rPr>
              <w:tab/>
            </w:r>
            <w:r>
              <w:rPr>
                <w:rStyle w:val="IndexLink"/>
              </w:rPr>
              <w:t>231</w:t>
            </w:r>
          </w:hyperlink>
        </w:p>
        <w:p>
          <w:pPr>
            <w:pStyle w:val="Contents3"/>
            <w:tabs>
              <w:tab w:val="clear" w:pos="8459"/>
              <w:tab w:val="right" w:pos="9026" w:leader="dot"/>
            </w:tabs>
            <w:rPr/>
          </w:pPr>
          <w:hyperlink w:anchor="__RefHeading___Toc1310740_1878427129">
            <w:r>
              <w:rPr>
                <w:webHidden/>
                <w:rStyle w:val="IndexLink"/>
              </w:rPr>
              <w:t>456</w:t>
            </w:r>
            <w:r>
              <w:rPr>
                <w:rStyle w:val="IndexLink"/>
                <w:rtl w:val="true"/>
              </w:rPr>
              <w:t xml:space="preserve"> - </w:t>
            </w:r>
            <w:r>
              <w:rPr>
                <w:rStyle w:val="IndexLink"/>
                <w:rtl w:val="true"/>
              </w:rPr>
              <w:t>ما هي الصلاة الوسطى في قوله تعالى</w:t>
            </w:r>
            <w:r>
              <w:rPr>
                <w:rStyle w:val="IndexLink"/>
                <w:rtl w:val="true"/>
              </w:rPr>
              <w:t xml:space="preserve">: </w:t>
            </w:r>
            <w:r>
              <w:rPr>
                <w:rStyle w:val="IndexLink"/>
                <w:rtl w:val="true"/>
              </w:rPr>
              <w:t>حَافِظُوا عَلَى الصَّلَوَاتِ وَالصَّلاَةِ الْوُسْطَى ؟</w:t>
            </w:r>
            <w:r>
              <w:rPr>
                <w:rStyle w:val="IndexLink"/>
                <w:rtl w:val="true"/>
              </w:rPr>
              <w:tab/>
            </w:r>
            <w:r>
              <w:rPr>
                <w:rStyle w:val="IndexLink"/>
              </w:rPr>
              <w:t>232</w:t>
            </w:r>
          </w:hyperlink>
        </w:p>
        <w:p>
          <w:pPr>
            <w:pStyle w:val="Contents3"/>
            <w:tabs>
              <w:tab w:val="clear" w:pos="8459"/>
              <w:tab w:val="right" w:pos="9026" w:leader="dot"/>
            </w:tabs>
            <w:rPr/>
          </w:pPr>
          <w:hyperlink w:anchor="__RefHeading___Toc1310742_1878427129">
            <w:r>
              <w:rPr>
                <w:webHidden/>
                <w:rStyle w:val="IndexLink"/>
              </w:rPr>
              <w:t>457</w:t>
            </w:r>
            <w:r>
              <w:rPr>
                <w:rStyle w:val="IndexLink"/>
                <w:rtl w:val="true"/>
              </w:rPr>
              <w:t xml:space="preserve"> - </w:t>
            </w:r>
            <w:r>
              <w:rPr>
                <w:rStyle w:val="IndexLink"/>
                <w:rtl w:val="true"/>
              </w:rPr>
              <w:t>قال جلّ مِن قائل</w:t>
            </w:r>
            <w:r>
              <w:rPr>
                <w:rStyle w:val="IndexLink"/>
                <w:rtl w:val="true"/>
              </w:rPr>
              <w:t xml:space="preserve">: </w:t>
            </w:r>
            <w:r>
              <w:rPr>
                <w:rStyle w:val="IndexLink"/>
                <w:rtl w:val="true"/>
              </w:rPr>
              <w:t>فَاخْلَعْ نَعْلَيْكَ إِنَّكَ بِالْوَادِ الْمُقَدَّسِ طُوىً</w:t>
            </w:r>
            <w:r>
              <w:rPr>
                <w:rStyle w:val="IndexLink"/>
                <w:rtl w:val="true"/>
              </w:rPr>
              <w:t>...</w:t>
              <w:tab/>
            </w:r>
            <w:r>
              <w:rPr>
                <w:rStyle w:val="IndexLink"/>
              </w:rPr>
              <w:t>232</w:t>
            </w:r>
          </w:hyperlink>
        </w:p>
        <w:p>
          <w:pPr>
            <w:pStyle w:val="Contents3"/>
            <w:tabs>
              <w:tab w:val="clear" w:pos="8459"/>
              <w:tab w:val="right" w:pos="9026" w:leader="dot"/>
            </w:tabs>
            <w:rPr/>
          </w:pPr>
          <w:hyperlink w:anchor="__RefHeading___Toc1310744_1878427129">
            <w:r>
              <w:rPr>
                <w:webHidden/>
                <w:rStyle w:val="IndexLink"/>
              </w:rPr>
              <w:t>458</w:t>
            </w:r>
            <w:r>
              <w:rPr>
                <w:rStyle w:val="IndexLink"/>
                <w:rtl w:val="true"/>
              </w:rPr>
              <w:t xml:space="preserve"> - </w:t>
            </w:r>
            <w:r>
              <w:rPr>
                <w:rStyle w:val="IndexLink"/>
                <w:rtl w:val="true"/>
              </w:rPr>
              <w:t>ما معنى قول الله تعالى</w:t>
            </w:r>
            <w:r>
              <w:rPr>
                <w:rStyle w:val="IndexLink"/>
                <w:rtl w:val="true"/>
              </w:rPr>
              <w:t xml:space="preserve">: </w:t>
            </w:r>
            <w:r>
              <w:rPr>
                <w:rStyle w:val="IndexLink"/>
                <w:rtl w:val="true"/>
              </w:rPr>
              <w:t>فَكَانَ قَابَ قَوْسَيْنِ أَوْ أَدْنَى</w:t>
            </w:r>
            <w:r>
              <w:rPr>
                <w:rStyle w:val="IndexLink"/>
                <w:rtl w:val="true"/>
              </w:rPr>
              <w:tab/>
            </w:r>
            <w:r>
              <w:rPr>
                <w:rStyle w:val="IndexLink"/>
              </w:rPr>
              <w:t>233</w:t>
            </w:r>
          </w:hyperlink>
        </w:p>
        <w:p>
          <w:pPr>
            <w:pStyle w:val="Contents3"/>
            <w:tabs>
              <w:tab w:val="clear" w:pos="8459"/>
              <w:tab w:val="right" w:pos="9026" w:leader="dot"/>
            </w:tabs>
            <w:rPr/>
          </w:pPr>
          <w:hyperlink w:anchor="__RefHeading___Toc1310746_1878427129">
            <w:r>
              <w:rPr>
                <w:webHidden/>
                <w:rStyle w:val="IndexLink"/>
              </w:rPr>
              <w:t>459</w:t>
            </w:r>
            <w:r>
              <w:rPr>
                <w:rStyle w:val="IndexLink"/>
                <w:rtl w:val="true"/>
              </w:rPr>
              <w:t xml:space="preserve"> - </w:t>
            </w:r>
            <w:r>
              <w:rPr>
                <w:rStyle w:val="IndexLink"/>
                <w:rtl w:val="true"/>
              </w:rPr>
              <w:t>في قوله تعالى</w:t>
            </w:r>
            <w:r>
              <w:rPr>
                <w:rStyle w:val="IndexLink"/>
                <w:rtl w:val="true"/>
              </w:rPr>
              <w:t xml:space="preserve">: </w:t>
            </w:r>
            <w:r>
              <w:rPr>
                <w:rStyle w:val="IndexLink"/>
                <w:rtl w:val="true"/>
              </w:rPr>
              <w:t>وَلَقَدْ هَمَّتْ بِهِ وَهَمَّ بِهَا لَوْلاَ أَن رَأى بُرْهَانَ رَبِّهِ</w:t>
            </w:r>
            <w:r>
              <w:rPr>
                <w:rStyle w:val="IndexLink"/>
                <w:rtl w:val="true"/>
              </w:rPr>
              <w:t>...</w:t>
              <w:tab/>
            </w:r>
            <w:r>
              <w:rPr>
                <w:rStyle w:val="IndexLink"/>
              </w:rPr>
              <w:t>233</w:t>
            </w:r>
          </w:hyperlink>
        </w:p>
        <w:p>
          <w:pPr>
            <w:pStyle w:val="Contents3"/>
            <w:tabs>
              <w:tab w:val="clear" w:pos="8459"/>
              <w:tab w:val="right" w:pos="9026" w:leader="dot"/>
            </w:tabs>
            <w:rPr/>
          </w:pPr>
          <w:hyperlink w:anchor="__RefHeading___Toc1310748_1878427129">
            <w:r>
              <w:rPr>
                <w:webHidden/>
                <w:rStyle w:val="IndexLink"/>
              </w:rPr>
              <w:t>460</w:t>
            </w:r>
            <w:r>
              <w:rPr>
                <w:rStyle w:val="IndexLink"/>
                <w:rtl w:val="true"/>
              </w:rPr>
              <w:t xml:space="preserve"> - </w:t>
            </w:r>
            <w:r>
              <w:rPr>
                <w:rStyle w:val="IndexLink"/>
                <w:rtl w:val="true"/>
              </w:rPr>
              <w:t>لماذا قال الله عزّ وجلّ مرّة</w:t>
            </w:r>
            <w:r>
              <w:rPr>
                <w:rStyle w:val="IndexLink"/>
                <w:rtl w:val="true"/>
              </w:rPr>
              <w:t xml:space="preserve">: </w:t>
            </w:r>
            <w:r>
              <w:rPr>
                <w:rStyle w:val="IndexLink"/>
                <w:rtl w:val="true"/>
              </w:rPr>
              <w:t>خَلَقَكُم مِن طِين</w:t>
            </w:r>
            <w:r>
              <w:rPr>
                <w:rStyle w:val="IndexLink"/>
                <w:rtl w:val="true"/>
              </w:rPr>
              <w:tab/>
            </w:r>
            <w:r>
              <w:rPr>
                <w:rStyle w:val="IndexLink"/>
              </w:rPr>
              <w:t>234</w:t>
            </w:r>
          </w:hyperlink>
        </w:p>
        <w:p>
          <w:pPr>
            <w:pStyle w:val="Contents3"/>
            <w:tabs>
              <w:tab w:val="clear" w:pos="8459"/>
              <w:tab w:val="right" w:pos="9026" w:leader="dot"/>
            </w:tabs>
            <w:rPr/>
          </w:pPr>
          <w:hyperlink w:anchor="__RefHeading___Toc1310750_1878427129">
            <w:r>
              <w:rPr>
                <w:webHidden/>
                <w:rStyle w:val="IndexLink"/>
              </w:rPr>
              <w:t>461</w:t>
            </w:r>
            <w:r>
              <w:rPr>
                <w:rStyle w:val="IndexLink"/>
                <w:rtl w:val="true"/>
              </w:rPr>
              <w:t xml:space="preserve"> - </w:t>
            </w:r>
            <w:r>
              <w:rPr>
                <w:rStyle w:val="IndexLink"/>
                <w:rtl w:val="true"/>
              </w:rPr>
              <w:t>ما معنى الذبح العظيم في قوله تعالى</w:t>
            </w:r>
            <w:r>
              <w:rPr>
                <w:rStyle w:val="IndexLink"/>
                <w:rtl w:val="true"/>
              </w:rPr>
              <w:t xml:space="preserve">: </w:t>
            </w:r>
            <w:r>
              <w:rPr>
                <w:rStyle w:val="IndexLink"/>
                <w:rtl w:val="true"/>
              </w:rPr>
              <w:t>وَفَدَيْنَاهُ بِذِبْح عَظِيم ؟</w:t>
            </w:r>
            <w:r>
              <w:rPr>
                <w:rStyle w:val="IndexLink"/>
                <w:rtl w:val="true"/>
              </w:rPr>
              <w:tab/>
            </w:r>
            <w:r>
              <w:rPr>
                <w:rStyle w:val="IndexLink"/>
              </w:rPr>
              <w:t>235</w:t>
            </w:r>
          </w:hyperlink>
        </w:p>
        <w:p>
          <w:pPr>
            <w:pStyle w:val="Contents3"/>
            <w:tabs>
              <w:tab w:val="clear" w:pos="8459"/>
              <w:tab w:val="right" w:pos="9026" w:leader="dot"/>
            </w:tabs>
            <w:rPr/>
          </w:pPr>
          <w:hyperlink w:anchor="__RefHeading___Toc1310752_1878427129">
            <w:r>
              <w:rPr>
                <w:webHidden/>
                <w:rStyle w:val="IndexLink"/>
              </w:rPr>
              <w:t>462</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وَنُفِخَ فِي الصُّورِ فَصَعِقَ مَن فِي السَّماوَاتِ وَمَن فِي</w:t>
            </w:r>
            <w:r>
              <w:rPr>
                <w:rStyle w:val="IndexLink"/>
                <w:rtl w:val="true"/>
              </w:rPr>
              <w:t>...</w:t>
              <w:tab/>
            </w:r>
            <w:r>
              <w:rPr>
                <w:rStyle w:val="IndexLink"/>
              </w:rPr>
              <w:t>235</w:t>
            </w:r>
          </w:hyperlink>
        </w:p>
        <w:p>
          <w:pPr>
            <w:pStyle w:val="Contents3"/>
            <w:tabs>
              <w:tab w:val="clear" w:pos="8459"/>
              <w:tab w:val="right" w:pos="9026" w:leader="dot"/>
            </w:tabs>
            <w:rPr/>
          </w:pPr>
          <w:hyperlink w:anchor="__RefHeading___Toc1310754_1878427129">
            <w:r>
              <w:rPr>
                <w:webHidden/>
                <w:rStyle w:val="IndexLink"/>
              </w:rPr>
              <w:t>463</w:t>
            </w:r>
            <w:r>
              <w:rPr>
                <w:rStyle w:val="IndexLink"/>
                <w:rtl w:val="true"/>
              </w:rPr>
              <w:t xml:space="preserve"> - </w:t>
            </w:r>
            <w:r>
              <w:rPr>
                <w:rStyle w:val="IndexLink"/>
                <w:rtl w:val="true"/>
              </w:rPr>
              <w:t>إِنَّ اللهَ لاَ يَسْتَحْيِ أَن يَضْرِبَ مَثَلاً مَّا بَعُوضَةً فَمَا فَوْقَهَا فَأَمَّا الَّذِينَ آمَنُوافَيَعْلَمُونَ</w:t>
            </w:r>
            <w:r>
              <w:rPr>
                <w:rStyle w:val="IndexLink"/>
                <w:rtl w:val="true"/>
              </w:rPr>
              <w:t>...</w:t>
              <w:tab/>
            </w:r>
            <w:r>
              <w:rPr>
                <w:rStyle w:val="IndexLink"/>
              </w:rPr>
              <w:t>236</w:t>
            </w:r>
          </w:hyperlink>
        </w:p>
        <w:p>
          <w:pPr>
            <w:pStyle w:val="Contents3"/>
            <w:tabs>
              <w:tab w:val="clear" w:pos="8459"/>
              <w:tab w:val="right" w:pos="9026" w:leader="dot"/>
            </w:tabs>
            <w:rPr/>
          </w:pPr>
          <w:hyperlink w:anchor="__RefHeading___Toc1310756_1878427129">
            <w:r>
              <w:rPr>
                <w:webHidden/>
                <w:rStyle w:val="IndexLink"/>
              </w:rPr>
              <w:t>464</w:t>
            </w:r>
            <w:r>
              <w:rPr>
                <w:rStyle w:val="IndexLink"/>
                <w:rtl w:val="true"/>
              </w:rPr>
              <w:t xml:space="preserve"> - </w:t>
            </w:r>
            <w:r>
              <w:rPr>
                <w:rStyle w:val="IndexLink"/>
                <w:rtl w:val="true"/>
              </w:rPr>
              <w:t>ما هو تفسير هذه الآية</w:t>
            </w:r>
            <w:r>
              <w:rPr>
                <w:rStyle w:val="IndexLink"/>
                <w:rtl w:val="true"/>
              </w:rPr>
              <w:t xml:space="preserve">: </w:t>
            </w:r>
            <w:r>
              <w:rPr>
                <w:rStyle w:val="IndexLink"/>
                <w:rtl w:val="true"/>
              </w:rPr>
              <w:t>وَكَانَ عَرْشُهُ عَلَى الْمَاءِ لِيَبْلُوَكُمْ أَيُّكُمْ أَحْسَنُ عَمَلاً ؟</w:t>
            </w:r>
            <w:r>
              <w:rPr>
                <w:rStyle w:val="IndexLink"/>
                <w:rtl w:val="true"/>
              </w:rPr>
              <w:tab/>
            </w:r>
            <w:r>
              <w:rPr>
                <w:rStyle w:val="IndexLink"/>
              </w:rPr>
              <w:t>236</w:t>
            </w:r>
          </w:hyperlink>
        </w:p>
        <w:p>
          <w:pPr>
            <w:pStyle w:val="Contents3"/>
            <w:tabs>
              <w:tab w:val="clear" w:pos="8459"/>
              <w:tab w:val="right" w:pos="9026" w:leader="dot"/>
            </w:tabs>
            <w:rPr/>
          </w:pPr>
          <w:hyperlink w:anchor="__RefHeading___Toc1310758_1878427129">
            <w:r>
              <w:rPr>
                <w:webHidden/>
                <w:rStyle w:val="IndexLink"/>
              </w:rPr>
              <w:t>465</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وَأَنِ اسْتَغْفِرُوا رَبَّكُمْ ثُمَّ تُوبُوا إِلَيْهِ</w:t>
            </w:r>
            <w:r>
              <w:rPr>
                <w:rStyle w:val="IndexLink"/>
                <w:rtl w:val="true"/>
              </w:rPr>
              <w:tab/>
            </w:r>
            <w:r>
              <w:rPr>
                <w:rStyle w:val="IndexLink"/>
              </w:rPr>
              <w:t>237</w:t>
            </w:r>
          </w:hyperlink>
        </w:p>
        <w:p>
          <w:pPr>
            <w:pStyle w:val="Contents3"/>
            <w:tabs>
              <w:tab w:val="clear" w:pos="8459"/>
              <w:tab w:val="right" w:pos="9026" w:leader="dot"/>
            </w:tabs>
            <w:rPr/>
          </w:pPr>
          <w:hyperlink w:anchor="__RefHeading___Toc1310760_1878427129">
            <w:r>
              <w:rPr>
                <w:webHidden/>
                <w:rStyle w:val="IndexLink"/>
              </w:rPr>
              <w:t>466</w:t>
            </w:r>
            <w:r>
              <w:rPr>
                <w:rStyle w:val="IndexLink"/>
                <w:rtl w:val="true"/>
              </w:rPr>
              <w:t xml:space="preserve"> - </w:t>
            </w:r>
            <w:r>
              <w:rPr>
                <w:rStyle w:val="IndexLink"/>
                <w:rtl w:val="true"/>
              </w:rPr>
              <w:t>الآية المباركة</w:t>
            </w:r>
            <w:r>
              <w:rPr>
                <w:rStyle w:val="IndexLink"/>
                <w:rtl w:val="true"/>
              </w:rPr>
              <w:t xml:space="preserve">: </w:t>
            </w:r>
            <w:r>
              <w:rPr>
                <w:rStyle w:val="IndexLink"/>
                <w:rtl w:val="true"/>
              </w:rPr>
              <w:t>يُرِيدُونَ أَن يُطْفِئُوا نُورَ اللهِ بِأَفْوَاهِهِمْ وَيَأْبَى اللهُ إِلاَّ أَن يُتِمَّ نُورَهُ وَلَوْ كَرِهَ الْكَافِرُونَ</w:t>
            </w:r>
            <w:r>
              <w:rPr>
                <w:rStyle w:val="IndexLink"/>
                <w:rtl w:val="true"/>
              </w:rPr>
              <w:tab/>
            </w:r>
            <w:r>
              <w:rPr>
                <w:rStyle w:val="IndexLink"/>
              </w:rPr>
              <w:t>237</w:t>
            </w:r>
          </w:hyperlink>
        </w:p>
        <w:p>
          <w:pPr>
            <w:pStyle w:val="Contents3"/>
            <w:tabs>
              <w:tab w:val="clear" w:pos="8459"/>
              <w:tab w:val="right" w:pos="9026" w:leader="dot"/>
            </w:tabs>
            <w:rPr/>
          </w:pPr>
          <w:hyperlink w:anchor="__RefHeading___Toc1310762_1878427129">
            <w:r>
              <w:rPr>
                <w:webHidden/>
                <w:rStyle w:val="IndexLink"/>
              </w:rPr>
              <w:t>467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وَأَوْحَيْنَا إِلَى أُمِّ مُوسَى أَنْ أَرْضِعِيهِ فَإِذَا خِفْتِ عَلَيْهِ فَأَلْقِيهِ</w:t>
            </w:r>
            <w:r>
              <w:rPr>
                <w:rStyle w:val="IndexLink"/>
                <w:rtl w:val="true"/>
              </w:rPr>
              <w:tab/>
            </w:r>
            <w:r>
              <w:rPr>
                <w:rStyle w:val="IndexLink"/>
              </w:rPr>
              <w:t>237</w:t>
            </w:r>
          </w:hyperlink>
        </w:p>
        <w:p>
          <w:pPr>
            <w:pStyle w:val="Contents3"/>
            <w:tabs>
              <w:tab w:val="clear" w:pos="8459"/>
              <w:tab w:val="right" w:pos="9026" w:leader="dot"/>
            </w:tabs>
            <w:rPr/>
          </w:pPr>
          <w:hyperlink w:anchor="__RefHeading___Toc1310764_1878427129">
            <w:r>
              <w:rPr>
                <w:webHidden/>
                <w:rStyle w:val="IndexLink"/>
              </w:rPr>
              <w:t>468</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وَلَقَدْ يَسَّرْنَا الْقُرْآنَ لِلذِّكْرِ فَهَلْ مِن مُدَّكِر</w:t>
            </w:r>
            <w:r>
              <w:rPr>
                <w:rStyle w:val="IndexLink"/>
                <w:rtl w:val="true"/>
              </w:rPr>
              <w:tab/>
            </w:r>
            <w:r>
              <w:rPr>
                <w:rStyle w:val="IndexLink"/>
              </w:rPr>
              <w:t>239</w:t>
            </w:r>
          </w:hyperlink>
        </w:p>
        <w:p>
          <w:pPr>
            <w:pStyle w:val="Contents3"/>
            <w:tabs>
              <w:tab w:val="clear" w:pos="8459"/>
              <w:tab w:val="right" w:pos="9026" w:leader="dot"/>
            </w:tabs>
            <w:rPr/>
          </w:pPr>
          <w:hyperlink w:anchor="__RefHeading___Toc1310766_1878427129">
            <w:r>
              <w:rPr>
                <w:webHidden/>
                <w:rStyle w:val="IndexLink"/>
              </w:rPr>
              <w:t>469</w:t>
            </w:r>
            <w:r>
              <w:rPr>
                <w:rStyle w:val="IndexLink"/>
                <w:rtl w:val="true"/>
              </w:rPr>
              <w:t xml:space="preserve"> - </w:t>
            </w:r>
            <w:r>
              <w:rPr>
                <w:rStyle w:val="IndexLink"/>
                <w:rtl w:val="true"/>
              </w:rPr>
              <w:t>ما معنى قوله تعالى</w:t>
            </w:r>
            <w:r>
              <w:rPr>
                <w:rStyle w:val="IndexLink"/>
                <w:rtl w:val="true"/>
              </w:rPr>
              <w:t xml:space="preserve">: </w:t>
            </w:r>
            <w:r>
              <w:rPr>
                <w:rStyle w:val="IndexLink"/>
                <w:rtl w:val="true"/>
              </w:rPr>
              <w:t xml:space="preserve">أَلَمْ تَرَ إِلَى رَبِّكَ كَيْفَ مَدَّ الظِّلَّ وَلَوْ شَاءَ لَجَعَلَهُ سَاكِناً ثُمَّ </w:t>
            </w:r>
            <w:r>
              <w:rPr>
                <w:rStyle w:val="IndexLink"/>
                <w:rtl w:val="true"/>
              </w:rPr>
              <w:t>...</w:t>
              <w:tab/>
            </w:r>
            <w:r>
              <w:rPr>
                <w:rStyle w:val="IndexLink"/>
              </w:rPr>
              <w:t>239</w:t>
            </w:r>
          </w:hyperlink>
        </w:p>
        <w:p>
          <w:pPr>
            <w:pStyle w:val="Contents3"/>
            <w:tabs>
              <w:tab w:val="clear" w:pos="8459"/>
              <w:tab w:val="right" w:pos="9026" w:leader="dot"/>
            </w:tabs>
            <w:rPr/>
          </w:pPr>
          <w:hyperlink w:anchor="__RefHeading___Toc1310768_1878427129">
            <w:r>
              <w:rPr>
                <w:webHidden/>
                <w:rStyle w:val="IndexLink"/>
              </w:rPr>
              <w:t>470</w:t>
            </w:r>
            <w:r>
              <w:rPr>
                <w:rStyle w:val="IndexLink"/>
                <w:rtl w:val="true"/>
              </w:rPr>
              <w:t xml:space="preserve"> - </w:t>
            </w:r>
            <w:r>
              <w:rPr>
                <w:rStyle w:val="IndexLink"/>
                <w:rtl w:val="true"/>
              </w:rPr>
              <w:t>الله تعالى يقول</w:t>
            </w:r>
            <w:r>
              <w:rPr>
                <w:rStyle w:val="IndexLink"/>
                <w:rtl w:val="true"/>
              </w:rPr>
              <w:t xml:space="preserve">: </w:t>
            </w:r>
            <w:r>
              <w:rPr>
                <w:rStyle w:val="IndexLink"/>
                <w:rtl w:val="true"/>
              </w:rPr>
              <w:t>وَلَكِن تَعْمَى الْقُلُوبُ الَّتِي فِي الصُّدُور</w:t>
            </w:r>
            <w:r>
              <w:rPr>
                <w:rStyle w:val="IndexLink"/>
                <w:rtl w:val="true"/>
              </w:rPr>
              <w:t>...</w:t>
              <w:tab/>
            </w:r>
            <w:r>
              <w:rPr>
                <w:rStyle w:val="IndexLink"/>
              </w:rPr>
              <w:t>239</w:t>
            </w:r>
          </w:hyperlink>
        </w:p>
        <w:p>
          <w:pPr>
            <w:pStyle w:val="Contents3"/>
            <w:tabs>
              <w:tab w:val="clear" w:pos="8459"/>
              <w:tab w:val="right" w:pos="9026" w:leader="dot"/>
            </w:tabs>
            <w:rPr/>
          </w:pPr>
          <w:hyperlink w:anchor="__RefHeading___Toc1310770_1878427129">
            <w:r>
              <w:rPr>
                <w:webHidden/>
                <w:rStyle w:val="IndexLink"/>
              </w:rPr>
              <w:t>471</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وَإِن تَعُدُّوا نِعْمَةَ اللهِ لاَ تُحْصُوهَا</w:t>
            </w:r>
            <w:r>
              <w:rPr>
                <w:rStyle w:val="IndexLink"/>
                <w:rtl w:val="true"/>
              </w:rPr>
              <w:tab/>
            </w:r>
            <w:r>
              <w:rPr>
                <w:rStyle w:val="IndexLink"/>
              </w:rPr>
              <w:t>240</w:t>
            </w:r>
          </w:hyperlink>
        </w:p>
        <w:p>
          <w:pPr>
            <w:pStyle w:val="Contents3"/>
            <w:tabs>
              <w:tab w:val="clear" w:pos="8459"/>
              <w:tab w:val="right" w:pos="9026" w:leader="dot"/>
            </w:tabs>
            <w:rPr/>
          </w:pPr>
          <w:hyperlink w:anchor="__RefHeading___Toc1310772_1878427129">
            <w:r>
              <w:rPr>
                <w:webHidden/>
                <w:rStyle w:val="IndexLink"/>
              </w:rPr>
              <w:t>472</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قُل لاَ أَسْأَلُكُمْ عَلَيْهِ أَجْراً إِلاَّ الْمَوَدَّةَ فِي الْقُرْبَى</w:t>
            </w:r>
            <w:r>
              <w:rPr>
                <w:rStyle w:val="IndexLink"/>
                <w:rtl w:val="true"/>
              </w:rPr>
              <w:t>...</w:t>
              <w:tab/>
            </w:r>
            <w:r>
              <w:rPr>
                <w:rStyle w:val="IndexLink"/>
              </w:rPr>
              <w:t>240</w:t>
            </w:r>
          </w:hyperlink>
        </w:p>
        <w:p>
          <w:pPr>
            <w:pStyle w:val="Contents3"/>
            <w:tabs>
              <w:tab w:val="clear" w:pos="8459"/>
              <w:tab w:val="right" w:pos="9026" w:leader="dot"/>
            </w:tabs>
            <w:rPr/>
          </w:pPr>
          <w:hyperlink w:anchor="__RefHeading___Toc1310774_1878427129">
            <w:r>
              <w:rPr>
                <w:webHidden/>
                <w:rStyle w:val="IndexLink"/>
              </w:rPr>
              <w:t>473</w:t>
            </w:r>
            <w:r>
              <w:rPr>
                <w:rStyle w:val="IndexLink"/>
                <w:rtl w:val="true"/>
              </w:rPr>
              <w:t xml:space="preserve"> </w:t>
            </w:r>
            <w:r>
              <w:rPr>
                <w:rStyle w:val="IndexLink"/>
                <w:rtl w:val="true"/>
              </w:rPr>
              <w:t>فَمَنْ حَاجَّكَ فِيهِ مِن بَعْدِ مَا جَاءَكَ مِنَ الْعِلْمِ فَقُلْ تَعَالَوْا نَدْعُ</w:t>
            </w:r>
            <w:r>
              <w:rPr>
                <w:rStyle w:val="IndexLink"/>
                <w:rtl w:val="true"/>
              </w:rPr>
              <w:t>...</w:t>
              <w:tab/>
            </w:r>
            <w:r>
              <w:rPr>
                <w:rStyle w:val="IndexLink"/>
              </w:rPr>
              <w:t>240</w:t>
            </w:r>
          </w:hyperlink>
        </w:p>
        <w:p>
          <w:pPr>
            <w:pStyle w:val="Contents3"/>
            <w:tabs>
              <w:tab w:val="clear" w:pos="8459"/>
              <w:tab w:val="right" w:pos="9026" w:leader="dot"/>
            </w:tabs>
            <w:rPr/>
          </w:pPr>
          <w:hyperlink w:anchor="__RefHeading___Toc1310776_1878427129">
            <w:r>
              <w:rPr>
                <w:webHidden/>
                <w:rStyle w:val="IndexLink"/>
              </w:rPr>
              <w:t>474</w:t>
            </w:r>
            <w:r>
              <w:rPr>
                <w:rStyle w:val="IndexLink"/>
                <w:rtl w:val="true"/>
              </w:rPr>
              <w:t xml:space="preserve"> - </w:t>
            </w:r>
            <w:r>
              <w:rPr>
                <w:rStyle w:val="IndexLink"/>
                <w:rtl w:val="true"/>
              </w:rPr>
              <w:t>كنت أتحاجج مع شخص حول آية الغار</w:t>
            </w:r>
            <w:r>
              <w:rPr>
                <w:rStyle w:val="IndexLink"/>
                <w:rtl w:val="true"/>
              </w:rPr>
              <w:t xml:space="preserve">: </w:t>
            </w:r>
            <w:r>
              <w:rPr>
                <w:rStyle w:val="IndexLink"/>
                <w:rtl w:val="true"/>
              </w:rPr>
              <w:t xml:space="preserve">إِلاَّ تَنصُرُوهُ فَقَدْ نَصَرَهُ اللهُ إِذْ أَخْرَجَهُ </w:t>
            </w:r>
            <w:r>
              <w:rPr>
                <w:rStyle w:val="IndexLink"/>
                <w:rtl w:val="true"/>
              </w:rPr>
              <w:t>...</w:t>
              <w:tab/>
            </w:r>
            <w:r>
              <w:rPr>
                <w:rStyle w:val="IndexLink"/>
              </w:rPr>
              <w:t>241</w:t>
            </w:r>
          </w:hyperlink>
        </w:p>
        <w:p>
          <w:pPr>
            <w:pStyle w:val="Contents3"/>
            <w:tabs>
              <w:tab w:val="clear" w:pos="8459"/>
              <w:tab w:val="right" w:pos="9026" w:leader="dot"/>
            </w:tabs>
            <w:rPr/>
          </w:pPr>
          <w:hyperlink w:anchor="__RefHeading___Toc1310778_1878427129">
            <w:r>
              <w:rPr>
                <w:webHidden/>
                <w:rStyle w:val="IndexLink"/>
              </w:rPr>
              <w:t>475</w:t>
            </w:r>
            <w:r>
              <w:rPr>
                <w:rStyle w:val="IndexLink"/>
                <w:rtl w:val="true"/>
              </w:rPr>
              <w:t xml:space="preserve"> - </w:t>
            </w:r>
            <w:r>
              <w:rPr>
                <w:rStyle w:val="IndexLink"/>
                <w:rtl w:val="true"/>
              </w:rPr>
              <w:t>لماذا حزن أبو بكر يُعتبر حزن معصيّة في آية الغار، بينما نجد في القرآن</w:t>
            </w:r>
            <w:r>
              <w:rPr>
                <w:rStyle w:val="IndexLink"/>
                <w:rtl w:val="true"/>
              </w:rPr>
              <w:t>...</w:t>
              <w:tab/>
            </w:r>
            <w:r>
              <w:rPr>
                <w:rStyle w:val="IndexLink"/>
              </w:rPr>
              <w:t>242</w:t>
            </w:r>
          </w:hyperlink>
        </w:p>
        <w:p>
          <w:pPr>
            <w:pStyle w:val="Contents3"/>
            <w:tabs>
              <w:tab w:val="clear" w:pos="8459"/>
              <w:tab w:val="right" w:pos="9026" w:leader="dot"/>
            </w:tabs>
            <w:rPr/>
          </w:pPr>
          <w:hyperlink w:anchor="__RefHeading___Toc1310780_1878427129">
            <w:r>
              <w:rPr>
                <w:webHidden/>
                <w:rStyle w:val="IndexLink"/>
              </w:rPr>
              <w:t>476</w:t>
            </w:r>
            <w:r>
              <w:rPr>
                <w:rStyle w:val="IndexLink"/>
                <w:rtl w:val="true"/>
              </w:rPr>
              <w:t xml:space="preserve"> - </w:t>
            </w:r>
            <w:r>
              <w:rPr>
                <w:rStyle w:val="IndexLink"/>
                <w:rtl w:val="true"/>
              </w:rPr>
              <w:t>ما هي القراءة الصحيحة؟ هل هي</w:t>
            </w:r>
            <w:r>
              <w:rPr>
                <w:rStyle w:val="IndexLink"/>
                <w:rtl w:val="true"/>
              </w:rPr>
              <w:t xml:space="preserve">: </w:t>
            </w:r>
            <w:r>
              <w:rPr>
                <w:rStyle w:val="IndexLink"/>
                <w:rtl w:val="true"/>
              </w:rPr>
              <w:t xml:space="preserve">سَلاَمٌ عَلَى آلِ ي </w:t>
            </w:r>
            <w:r>
              <w:rPr>
                <w:rStyle w:val="IndexLink"/>
                <w:rtl w:val="true"/>
              </w:rPr>
              <w:t xml:space="preserve">- </w:t>
            </w:r>
            <w:r>
              <w:rPr>
                <w:rStyle w:val="IndexLink"/>
                <w:rtl w:val="true"/>
              </w:rPr>
              <w:t>س أو هي</w:t>
            </w:r>
            <w:r>
              <w:rPr>
                <w:rStyle w:val="IndexLink"/>
                <w:rtl w:val="true"/>
              </w:rPr>
              <w:t xml:space="preserve">: </w:t>
            </w:r>
            <w:r>
              <w:rPr>
                <w:rStyle w:val="IndexLink"/>
                <w:rtl w:val="true"/>
              </w:rPr>
              <w:t>سَلاَمٌ عَلَى إِلْ يَاسِينَ ؟</w:t>
            </w:r>
            <w:r>
              <w:rPr>
                <w:rStyle w:val="IndexLink"/>
                <w:rtl w:val="true"/>
              </w:rPr>
              <w:tab/>
            </w:r>
            <w:r>
              <w:rPr>
                <w:rStyle w:val="IndexLink"/>
              </w:rPr>
              <w:t>243</w:t>
            </w:r>
          </w:hyperlink>
        </w:p>
        <w:p>
          <w:pPr>
            <w:pStyle w:val="Contents3"/>
            <w:tabs>
              <w:tab w:val="clear" w:pos="8459"/>
              <w:tab w:val="right" w:pos="9026" w:leader="dot"/>
            </w:tabs>
            <w:rPr/>
          </w:pPr>
          <w:hyperlink w:anchor="__RefHeading___Toc1310782_1878427129">
            <w:r>
              <w:rPr>
                <w:webHidden/>
                <w:rStyle w:val="IndexLink"/>
              </w:rPr>
              <w:t>477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 xml:space="preserve">اللهُ وَلِيُّ الَّذِينَ آمَنُوا يُخْرِجُهُم مّ </w:t>
            </w:r>
            <w:r>
              <w:rPr>
                <w:rStyle w:val="IndexLink"/>
                <w:rtl w:val="true"/>
              </w:rPr>
              <w:t xml:space="preserve">- </w:t>
            </w:r>
            <w:r>
              <w:rPr>
                <w:rStyle w:val="IndexLink"/>
                <w:rtl w:val="true"/>
              </w:rPr>
              <w:t xml:space="preserve">ِنَ الظُّلُمَاتِ إِلَى النُّورِ </w:t>
            </w:r>
            <w:r>
              <w:rPr>
                <w:rStyle w:val="IndexLink"/>
                <w:rtl w:val="true"/>
              </w:rPr>
              <w:t>...</w:t>
              <w:tab/>
            </w:r>
            <w:r>
              <w:rPr>
                <w:rStyle w:val="IndexLink"/>
              </w:rPr>
              <w:t>243</w:t>
            </w:r>
          </w:hyperlink>
        </w:p>
        <w:p>
          <w:pPr>
            <w:pStyle w:val="Contents3"/>
            <w:tabs>
              <w:tab w:val="clear" w:pos="8459"/>
              <w:tab w:val="right" w:pos="9026" w:leader="dot"/>
            </w:tabs>
            <w:rPr/>
          </w:pPr>
          <w:hyperlink w:anchor="__RefHeading___Toc1310784_1878427129">
            <w:r>
              <w:rPr>
                <w:webHidden/>
                <w:rStyle w:val="IndexLink"/>
              </w:rPr>
              <w:t>478</w:t>
            </w:r>
            <w:r>
              <w:rPr>
                <w:rStyle w:val="IndexLink"/>
                <w:rtl w:val="true"/>
              </w:rPr>
              <w:t xml:space="preserve"> - </w:t>
            </w:r>
            <w:r>
              <w:rPr>
                <w:rStyle w:val="IndexLink"/>
                <w:rtl w:val="true"/>
              </w:rPr>
              <w:t>ما هي أسرار ارتباط الآية المباركة</w:t>
            </w:r>
            <w:r>
              <w:rPr>
                <w:rStyle w:val="IndexLink"/>
                <w:rtl w:val="true"/>
              </w:rPr>
              <w:t xml:space="preserve">: </w:t>
            </w:r>
            <w:r>
              <w:rPr>
                <w:rStyle w:val="IndexLink"/>
                <w:rtl w:val="true"/>
              </w:rPr>
              <w:t xml:space="preserve">بَقِيَّةُ اللهِ خَيْرٌ لَكُمْ إِن كُنتُم مُؤْمِنِينَ بالإمام المهدي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244</w:t>
            </w:r>
          </w:hyperlink>
        </w:p>
        <w:p>
          <w:pPr>
            <w:pStyle w:val="Contents3"/>
            <w:tabs>
              <w:tab w:val="clear" w:pos="8459"/>
              <w:tab w:val="right" w:pos="9026" w:leader="dot"/>
            </w:tabs>
            <w:rPr/>
          </w:pPr>
          <w:hyperlink w:anchor="__RefHeading___Toc1310786_1878427129">
            <w:r>
              <w:rPr>
                <w:webHidden/>
                <w:rStyle w:val="IndexLink"/>
              </w:rPr>
              <w:t>479</w:t>
            </w:r>
            <w:r>
              <w:rPr>
                <w:rStyle w:val="IndexLink"/>
                <w:rtl w:val="true"/>
              </w:rPr>
              <w:t xml:space="preserve"> - </w:t>
            </w:r>
            <w:r>
              <w:rPr>
                <w:rStyle w:val="IndexLink"/>
                <w:rtl w:val="true"/>
              </w:rPr>
              <w:t>ما القراءة الصحيحة الواردة عن أهل البيت</w:t>
            </w:r>
            <w:r>
              <w:rPr>
                <w:rStyle w:val="IndexLink"/>
                <w:rtl w:val="true"/>
              </w:rPr>
              <w:t xml:space="preserve">: </w:t>
            </w:r>
            <w:r>
              <w:rPr>
                <w:rStyle w:val="IndexLink"/>
                <w:rtl w:val="true"/>
              </w:rPr>
              <w:t>بخصوص قوله تبارك وتعالى</w:t>
            </w:r>
            <w:r>
              <w:rPr>
                <w:rStyle w:val="IndexLink"/>
                <w:rtl w:val="true"/>
              </w:rPr>
              <w:t xml:space="preserve">: </w:t>
            </w:r>
            <w:r>
              <w:rPr>
                <w:rStyle w:val="IndexLink"/>
                <w:rtl w:val="true"/>
              </w:rPr>
              <w:t>وَلاَ تَسُبُّوا الَّذِينَ يَدْعُونَ مِن دُونِ اللهِ فَيَسُبُّوا اللهَ عَدْوًا بِغَيْرِ عِلْم كَذلِكَ زَيَّنَّا لِكُلِّ أُمَّة عَمَلَهُمْ ثُمَّ إِلَى رَبِّهِمْ مَرْجِعُهُمْ فَيُنَبِّئُهُمْ بِمَا كَانُوا يَعْمَلُونَ</w:t>
            </w:r>
            <w:r>
              <w:rPr>
                <w:rStyle w:val="IndexLink"/>
                <w:rtl w:val="true"/>
              </w:rPr>
              <w:tab/>
            </w:r>
            <w:r>
              <w:rPr>
                <w:rStyle w:val="IndexLink"/>
              </w:rPr>
              <w:t>244</w:t>
            </w:r>
          </w:hyperlink>
        </w:p>
        <w:p>
          <w:pPr>
            <w:pStyle w:val="Contents3"/>
            <w:tabs>
              <w:tab w:val="clear" w:pos="8459"/>
              <w:tab w:val="right" w:pos="9026" w:leader="dot"/>
            </w:tabs>
            <w:rPr/>
          </w:pPr>
          <w:hyperlink w:anchor="__RefHeading___Toc1310788_1878427129">
            <w:r>
              <w:rPr>
                <w:webHidden/>
                <w:rStyle w:val="IndexLink"/>
              </w:rPr>
              <w:t>480</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وَإِذَا رَأَوْا تِجَارَةً أَوْ لَهْواً انفَضُّوا إِلَيْهَا وَتَرَكُوكَ قَائِماً</w:t>
            </w:r>
            <w:r>
              <w:rPr>
                <w:rStyle w:val="IndexLink"/>
                <w:rtl w:val="true"/>
              </w:rPr>
              <w:t>...</w:t>
              <w:tab/>
            </w:r>
            <w:r>
              <w:rPr>
                <w:rStyle w:val="IndexLink"/>
              </w:rPr>
              <w:t>245</w:t>
            </w:r>
          </w:hyperlink>
        </w:p>
        <w:p>
          <w:pPr>
            <w:pStyle w:val="Contents3"/>
            <w:tabs>
              <w:tab w:val="clear" w:pos="8459"/>
              <w:tab w:val="right" w:pos="9026" w:leader="dot"/>
            </w:tabs>
            <w:rPr/>
          </w:pPr>
          <w:hyperlink w:anchor="__RefHeading___Toc1310790_1878427129">
            <w:r>
              <w:rPr>
                <w:webHidden/>
                <w:rStyle w:val="IndexLink"/>
              </w:rPr>
              <w:t>481</w:t>
            </w:r>
            <w:r>
              <w:rPr>
                <w:rStyle w:val="IndexLink"/>
                <w:rtl w:val="true"/>
              </w:rPr>
              <w:t xml:space="preserve"> - </w:t>
            </w:r>
            <w:r>
              <w:rPr>
                <w:rStyle w:val="IndexLink"/>
                <w:rtl w:val="true"/>
              </w:rPr>
              <w:t>الآية الكريمة تقول</w:t>
            </w:r>
            <w:r>
              <w:rPr>
                <w:rStyle w:val="IndexLink"/>
                <w:rtl w:val="true"/>
              </w:rPr>
              <w:t xml:space="preserve">: </w:t>
            </w:r>
            <w:r>
              <w:rPr>
                <w:rStyle w:val="IndexLink"/>
                <w:rtl w:val="true"/>
              </w:rPr>
              <w:t>إِنَّ أَكْرَمَكُمْ عِندَ اللهِ أَتْقَاكُمْ ، فهل هذه الآية شاملة للمؤمن الأعزب والمتزوّج؟</w:t>
            </w:r>
            <w:r>
              <w:rPr>
                <w:rStyle w:val="IndexLink"/>
                <w:rtl w:val="true"/>
              </w:rPr>
              <w:tab/>
            </w:r>
            <w:r>
              <w:rPr>
                <w:rStyle w:val="IndexLink"/>
              </w:rPr>
              <w:t>245</w:t>
            </w:r>
          </w:hyperlink>
        </w:p>
        <w:p>
          <w:pPr>
            <w:pStyle w:val="Contents3"/>
            <w:tabs>
              <w:tab w:val="clear" w:pos="8459"/>
              <w:tab w:val="right" w:pos="9026" w:leader="dot"/>
            </w:tabs>
            <w:rPr/>
          </w:pPr>
          <w:hyperlink w:anchor="__RefHeading___Toc1310792_1878427129">
            <w:r>
              <w:rPr>
                <w:webHidden/>
                <w:rStyle w:val="IndexLink"/>
              </w:rPr>
              <w:t>482</w:t>
            </w:r>
            <w:r>
              <w:rPr>
                <w:rStyle w:val="IndexLink"/>
                <w:rtl w:val="true"/>
              </w:rPr>
              <w:t xml:space="preserve"> - </w:t>
            </w:r>
            <w:r>
              <w:rPr>
                <w:rStyle w:val="IndexLink"/>
                <w:rtl w:val="true"/>
              </w:rPr>
              <w:t>قال الله تعالى</w:t>
            </w:r>
            <w:r>
              <w:rPr>
                <w:rStyle w:val="IndexLink"/>
                <w:rtl w:val="true"/>
              </w:rPr>
              <w:t xml:space="preserve">: </w:t>
            </w:r>
            <w:r>
              <w:rPr>
                <w:rStyle w:val="IndexLink"/>
                <w:rtl w:val="true"/>
              </w:rPr>
              <w:t>لَقَد تَابَ اللهُ عَلَى النَّبِيِّ وَالْمُهَاجِرِينَ وَالاَْنْصَارِ ، فما معنى التوبة على النبيّصلى الله عليه وآله؟</w:t>
            </w:r>
            <w:r>
              <w:rPr>
                <w:rStyle w:val="IndexLink"/>
                <w:rtl w:val="true"/>
              </w:rPr>
              <w:tab/>
            </w:r>
            <w:r>
              <w:rPr>
                <w:rStyle w:val="IndexLink"/>
              </w:rPr>
              <w:t>246</w:t>
            </w:r>
          </w:hyperlink>
        </w:p>
        <w:p>
          <w:pPr>
            <w:pStyle w:val="Contents3"/>
            <w:tabs>
              <w:tab w:val="clear" w:pos="8459"/>
              <w:tab w:val="right" w:pos="9026" w:leader="dot"/>
            </w:tabs>
            <w:rPr/>
          </w:pPr>
          <w:hyperlink w:anchor="__RefHeading___Toc1310794_1878427129">
            <w:r>
              <w:rPr>
                <w:webHidden/>
                <w:rStyle w:val="IndexLink"/>
              </w:rPr>
              <w:t>483</w:t>
            </w:r>
            <w:r>
              <w:rPr>
                <w:rStyle w:val="IndexLink"/>
                <w:rtl w:val="true"/>
              </w:rPr>
              <w:t xml:space="preserve"> - </w:t>
            </w:r>
            <w:r>
              <w:rPr>
                <w:rStyle w:val="IndexLink"/>
                <w:rtl w:val="true"/>
              </w:rPr>
              <w:t>هل يدلّ قوله تعالى</w:t>
            </w:r>
            <w:r>
              <w:rPr>
                <w:rStyle w:val="IndexLink"/>
                <w:rtl w:val="true"/>
              </w:rPr>
              <w:t xml:space="preserve">: </w:t>
            </w:r>
            <w:r>
              <w:rPr>
                <w:rStyle w:val="IndexLink"/>
                <w:rtl w:val="true"/>
              </w:rPr>
              <w:t>َلَقَدْ خَلَقْنَاكُمْ ثُمَّ صَوَّرْنَاكُمْ ثُمَّ قُلْنَا لِلْمَلاَئِكِةِ اسْجُدُوا لآِدَمَ</w:t>
            </w:r>
            <w:r>
              <w:rPr>
                <w:rStyle w:val="IndexLink"/>
                <w:rtl w:val="true"/>
              </w:rPr>
              <w:t>...</w:t>
              <w:tab/>
            </w:r>
            <w:r>
              <w:rPr>
                <w:rStyle w:val="IndexLink"/>
              </w:rPr>
              <w:t>246</w:t>
            </w:r>
          </w:hyperlink>
        </w:p>
        <w:p>
          <w:pPr>
            <w:pStyle w:val="Contents3"/>
            <w:tabs>
              <w:tab w:val="clear" w:pos="8459"/>
              <w:tab w:val="right" w:pos="9026" w:leader="dot"/>
            </w:tabs>
            <w:rPr/>
          </w:pPr>
          <w:hyperlink w:anchor="__RefHeading___Toc1310796_1878427129">
            <w:r>
              <w:rPr>
                <w:webHidden/>
                <w:rStyle w:val="IndexLink"/>
              </w:rPr>
              <w:t>484</w:t>
            </w:r>
            <w:r>
              <w:rPr>
                <w:rStyle w:val="IndexLink"/>
                <w:rtl w:val="true"/>
              </w:rPr>
              <w:t xml:space="preserve"> - </w:t>
            </w:r>
            <w:r>
              <w:rPr>
                <w:rStyle w:val="IndexLink"/>
                <w:rtl w:val="true"/>
              </w:rPr>
              <w:t>يقول تعالى</w:t>
            </w:r>
            <w:r>
              <w:rPr>
                <w:rStyle w:val="IndexLink"/>
                <w:rtl w:val="true"/>
              </w:rPr>
              <w:t xml:space="preserve">: </w:t>
            </w:r>
            <w:r>
              <w:rPr>
                <w:rStyle w:val="IndexLink"/>
                <w:rtl w:val="true"/>
              </w:rPr>
              <w:t>إِنَّ مَثَلَ عِيسَى عِندَ اللهِ كَمَثَلِ آدَمَ خَلَقَهُ مِن تُرَاب ثُمَّ قَالَ لَهُ كُن فَيَكُونُ، فهل لقوله تعالى دلالة على أنّ عيسى عليه السلام مخلوق من تراب بشكل مباشر؟ وقد أولدته مريم عليها السلام بعد أن جعله الله نطفة؟</w:t>
            </w:r>
            <w:r>
              <w:rPr>
                <w:rStyle w:val="IndexLink"/>
                <w:rtl w:val="true"/>
              </w:rPr>
              <w:tab/>
            </w:r>
            <w:r>
              <w:rPr>
                <w:rStyle w:val="IndexLink"/>
              </w:rPr>
              <w:t>247</w:t>
            </w:r>
          </w:hyperlink>
        </w:p>
        <w:p>
          <w:pPr>
            <w:pStyle w:val="Contents3"/>
            <w:tabs>
              <w:tab w:val="clear" w:pos="8459"/>
              <w:tab w:val="right" w:pos="9026" w:leader="dot"/>
            </w:tabs>
            <w:rPr/>
          </w:pPr>
          <w:hyperlink w:anchor="__RefHeading___Toc1310798_1878427129">
            <w:r>
              <w:rPr>
                <w:webHidden/>
                <w:rStyle w:val="IndexLink"/>
              </w:rPr>
              <w:t>485</w:t>
            </w:r>
            <w:r>
              <w:rPr>
                <w:rStyle w:val="IndexLink"/>
                <w:rtl w:val="true"/>
              </w:rPr>
              <w:t xml:space="preserve"> - </w:t>
            </w:r>
            <w:r>
              <w:rPr>
                <w:rStyle w:val="IndexLink"/>
                <w:rtl w:val="true"/>
              </w:rPr>
              <w:t>الآية القرآنيّة</w:t>
            </w:r>
            <w:r>
              <w:rPr>
                <w:rStyle w:val="IndexLink"/>
                <w:rtl w:val="true"/>
              </w:rPr>
              <w:t xml:space="preserve">: </w:t>
            </w:r>
            <w:r>
              <w:rPr>
                <w:rStyle w:val="IndexLink"/>
                <w:rtl w:val="true"/>
              </w:rPr>
              <w:t>الْيَوْمَ أَكْمَلْتُ لَكُمْ دِينَكُمْ وَأَتْمَمْتُ عَلَيْكُمْ نِعْمَتِي وَرَضِيتُ لَكُمُ الاِْسْلاَمَ دِيناً</w:t>
            </w:r>
            <w:r>
              <w:rPr>
                <w:rStyle w:val="IndexLink"/>
                <w:rtl w:val="true"/>
              </w:rPr>
              <w:t>...</w:t>
              <w:tab/>
            </w:r>
            <w:r>
              <w:rPr>
                <w:rStyle w:val="IndexLink"/>
              </w:rPr>
              <w:t>247</w:t>
            </w:r>
          </w:hyperlink>
        </w:p>
        <w:p>
          <w:pPr>
            <w:pStyle w:val="Contents3"/>
            <w:tabs>
              <w:tab w:val="clear" w:pos="8459"/>
              <w:tab w:val="right" w:pos="9026" w:leader="dot"/>
            </w:tabs>
            <w:rPr/>
          </w:pPr>
          <w:hyperlink w:anchor="__RefHeading___Toc1310800_1878427129">
            <w:r>
              <w:rPr>
                <w:webHidden/>
                <w:rStyle w:val="IndexLink"/>
              </w:rPr>
              <w:t>486</w:t>
            </w:r>
            <w:r>
              <w:rPr>
                <w:rStyle w:val="IndexLink"/>
                <w:rtl w:val="true"/>
              </w:rPr>
              <w:t xml:space="preserve"> - </w:t>
            </w:r>
            <w:r>
              <w:rPr>
                <w:rStyle w:val="IndexLink"/>
                <w:rtl w:val="true"/>
              </w:rPr>
              <w:t>ما هو معنى إِلاَّ مَا قَدْ سَلَفَ في قوله تعالى</w:t>
            </w:r>
            <w:r>
              <w:rPr>
                <w:rStyle w:val="IndexLink"/>
                <w:rtl w:val="true"/>
              </w:rPr>
              <w:t>:</w:t>
              <w:tab/>
            </w:r>
            <w:r>
              <w:rPr>
                <w:rStyle w:val="IndexLink"/>
              </w:rPr>
              <w:t>247</w:t>
            </w:r>
          </w:hyperlink>
        </w:p>
        <w:p>
          <w:pPr>
            <w:pStyle w:val="Contents3"/>
            <w:tabs>
              <w:tab w:val="clear" w:pos="8459"/>
              <w:tab w:val="right" w:pos="9026" w:leader="dot"/>
            </w:tabs>
            <w:rPr/>
          </w:pPr>
          <w:hyperlink w:anchor="__RefHeading___Toc1310802_1878427129">
            <w:r>
              <w:rPr>
                <w:webHidden/>
                <w:rStyle w:val="IndexLink"/>
              </w:rPr>
              <w:t>487</w:t>
            </w:r>
            <w:r>
              <w:rPr>
                <w:rStyle w:val="IndexLink"/>
                <w:rtl w:val="true"/>
              </w:rPr>
              <w:t xml:space="preserve"> - </w:t>
            </w:r>
            <w:r>
              <w:rPr>
                <w:rStyle w:val="IndexLink"/>
                <w:rtl w:val="true"/>
              </w:rPr>
              <w:t>يقول تعالى</w:t>
            </w:r>
            <w:r>
              <w:rPr>
                <w:rStyle w:val="IndexLink"/>
                <w:rtl w:val="true"/>
              </w:rPr>
              <w:t xml:space="preserve">: </w:t>
            </w:r>
            <w:r>
              <w:rPr>
                <w:rStyle w:val="IndexLink"/>
                <w:rtl w:val="true"/>
              </w:rPr>
              <w:t>فَإِذَا سَوَّيْتُهُ وَنَفَخْتُ فِيهِ مِن رُّوحِي فَقَعُوا لَهُ سَاجِدِينَ</w:t>
            </w:r>
            <w:r>
              <w:rPr>
                <w:rStyle w:val="IndexLink"/>
                <w:rtl w:val="true"/>
              </w:rPr>
              <w:tab/>
            </w:r>
            <w:r>
              <w:rPr>
                <w:rStyle w:val="IndexLink"/>
              </w:rPr>
              <w:t>247</w:t>
            </w:r>
          </w:hyperlink>
        </w:p>
        <w:p>
          <w:pPr>
            <w:pStyle w:val="Contents3"/>
            <w:tabs>
              <w:tab w:val="clear" w:pos="8459"/>
              <w:tab w:val="right" w:pos="9026" w:leader="dot"/>
            </w:tabs>
            <w:rPr/>
          </w:pPr>
          <w:hyperlink w:anchor="__RefHeading___Toc1310804_1878427129">
            <w:r>
              <w:rPr>
                <w:webHidden/>
                <w:rStyle w:val="IndexLink"/>
              </w:rPr>
              <w:t>488</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قَالَ بَصُرْتُ بِمَا لَمْ يَبْصُرُوا بِهِ فَقَبَضْتُ قَبْضَةً مِن أَثَرِ الرَّسُولِ فَنَبَذْتُهَا وَكَذلِكَ سَوَّلَتْ لِي نَفْسِي</w:t>
            </w:r>
            <w:r>
              <w:rPr>
                <w:rStyle w:val="IndexLink"/>
                <w:rtl w:val="true"/>
              </w:rPr>
              <w:tab/>
            </w:r>
            <w:r>
              <w:rPr>
                <w:rStyle w:val="IndexLink"/>
              </w:rPr>
              <w:t>248</w:t>
            </w:r>
          </w:hyperlink>
        </w:p>
        <w:p>
          <w:pPr>
            <w:pStyle w:val="Contents3"/>
            <w:tabs>
              <w:tab w:val="clear" w:pos="8459"/>
              <w:tab w:val="right" w:pos="9026" w:leader="dot"/>
            </w:tabs>
            <w:rPr/>
          </w:pPr>
          <w:hyperlink w:anchor="__RefHeading___Toc1310806_1878427129">
            <w:r>
              <w:rPr>
                <w:webHidden/>
                <w:rStyle w:val="IndexLink"/>
              </w:rPr>
              <w:t>489</w:t>
            </w:r>
            <w:r>
              <w:rPr>
                <w:rStyle w:val="IndexLink"/>
                <w:rtl w:val="true"/>
              </w:rPr>
              <w:t xml:space="preserve"> - </w:t>
            </w:r>
            <w:r>
              <w:rPr>
                <w:rStyle w:val="IndexLink"/>
                <w:rtl w:val="true"/>
              </w:rPr>
              <w:t>قال تبارك إسمه</w:t>
            </w:r>
            <w:r>
              <w:rPr>
                <w:rStyle w:val="IndexLink"/>
                <w:rtl w:val="true"/>
              </w:rPr>
              <w:t xml:space="preserve">: </w:t>
            </w:r>
            <w:r>
              <w:rPr>
                <w:rStyle w:val="IndexLink"/>
                <w:rtl w:val="true"/>
              </w:rPr>
              <w:t>كَذلِكَ يُتِمُّ نِعْمَتَهُ عَلَيْكُمْ لَعَلَّكُمْ تُسْلِمُونَ</w:t>
            </w:r>
            <w:r>
              <w:rPr>
                <w:rStyle w:val="IndexLink"/>
                <w:rtl w:val="true"/>
              </w:rPr>
              <w:tab/>
            </w:r>
            <w:r>
              <w:rPr>
                <w:rStyle w:val="IndexLink"/>
              </w:rPr>
              <w:t>248</w:t>
            </w:r>
          </w:hyperlink>
        </w:p>
        <w:p>
          <w:pPr>
            <w:pStyle w:val="Contents3"/>
            <w:tabs>
              <w:tab w:val="clear" w:pos="8459"/>
              <w:tab w:val="right" w:pos="9026" w:leader="dot"/>
            </w:tabs>
            <w:rPr/>
          </w:pPr>
          <w:hyperlink w:anchor="__RefHeading___Toc1310808_1878427129">
            <w:r>
              <w:rPr>
                <w:webHidden/>
                <w:rStyle w:val="IndexLink"/>
              </w:rPr>
              <w:t>490</w:t>
            </w:r>
            <w:r>
              <w:rPr>
                <w:rStyle w:val="IndexLink"/>
                <w:rtl w:val="true"/>
              </w:rPr>
              <w:t xml:space="preserve"> - </w:t>
            </w:r>
            <w:r>
              <w:rPr>
                <w:rStyle w:val="IndexLink"/>
                <w:rtl w:val="true"/>
              </w:rPr>
              <w:t>في سورة الكهف قال تعالى</w:t>
            </w:r>
            <w:r>
              <w:rPr>
                <w:rStyle w:val="IndexLink"/>
                <w:rtl w:val="true"/>
              </w:rPr>
              <w:t xml:space="preserve">: </w:t>
            </w:r>
            <w:r>
              <w:rPr>
                <w:rStyle w:val="IndexLink"/>
                <w:rtl w:val="true"/>
              </w:rPr>
              <w:t xml:space="preserve">أَمَّا السَّفِينَةُ فَكَانَتْ لِمَسَاكِينَ يَعْمَلُونَ فِيالْبَحْرِ فَأَرَدتُّ أَنْ أَعِيبَهَا وَكَانَ وَرَاءَهُم مَّلِكٌ يَأْخُذُ كُلَّ سَفِينَة غَصْباً </w:t>
            </w:r>
            <w:r>
              <w:rPr>
                <w:rStyle w:val="IndexLink"/>
                <w:rtl w:val="true"/>
              </w:rPr>
              <w:t xml:space="preserve">* </w:t>
            </w:r>
            <w:r>
              <w:rPr>
                <w:rStyle w:val="IndexLink"/>
                <w:rtl w:val="true"/>
              </w:rPr>
              <w:t xml:space="preserve">وَأَمَّا الْغُلاَمُ فَكَانَ أَبَوَاهُ مُؤْمِنَيْنِ فَخَشِينَا أَن يُرْهِقَهُمَا طُغْيَاناً وَكُفْراً </w:t>
            </w:r>
            <w:r>
              <w:rPr>
                <w:rStyle w:val="IndexLink"/>
                <w:rtl w:val="true"/>
              </w:rPr>
              <w:t xml:space="preserve">* </w:t>
            </w:r>
            <w:r>
              <w:rPr>
                <w:rStyle w:val="IndexLink"/>
                <w:rtl w:val="true"/>
              </w:rPr>
              <w:t>فَأَرَدْنَا أَن</w:t>
            </w:r>
            <w:r>
              <w:rPr>
                <w:rStyle w:val="IndexLink"/>
                <w:rtl w:val="true"/>
              </w:rPr>
              <w:tab/>
            </w:r>
            <w:r>
              <w:rPr>
                <w:rStyle w:val="IndexLink"/>
              </w:rPr>
              <w:t>249</w:t>
            </w:r>
          </w:hyperlink>
        </w:p>
        <w:p>
          <w:pPr>
            <w:pStyle w:val="Contents3"/>
            <w:tabs>
              <w:tab w:val="clear" w:pos="8459"/>
              <w:tab w:val="right" w:pos="9026" w:leader="dot"/>
            </w:tabs>
            <w:rPr/>
          </w:pPr>
          <w:hyperlink w:anchor="__RefHeading___Toc1310810_1878427129">
            <w:r>
              <w:rPr>
                <w:webHidden/>
                <w:rStyle w:val="IndexLink"/>
              </w:rPr>
              <w:t>491</w:t>
            </w:r>
            <w:r>
              <w:rPr>
                <w:rStyle w:val="IndexLink"/>
                <w:rtl w:val="true"/>
              </w:rPr>
              <w:t xml:space="preserve"> - </w:t>
            </w:r>
            <w:r>
              <w:rPr>
                <w:rStyle w:val="IndexLink"/>
                <w:rtl w:val="true"/>
              </w:rPr>
              <w:t>ما معنى النسب والصهر في قوله تعالى</w:t>
            </w:r>
            <w:r>
              <w:rPr>
                <w:rStyle w:val="IndexLink"/>
                <w:rtl w:val="true"/>
              </w:rPr>
              <w:t xml:space="preserve">: </w:t>
            </w:r>
            <w:r>
              <w:rPr>
                <w:rStyle w:val="IndexLink"/>
                <w:rtl w:val="true"/>
              </w:rPr>
              <w:t>وَهُوَ الَّذِي خَلَقَ مِنَ الْمَاءِ بَشَراً فَجَعَلَهُ نَسَباً وَصِهْراً</w:t>
            </w:r>
            <w:r>
              <w:rPr>
                <w:rStyle w:val="IndexLink"/>
                <w:rtl w:val="true"/>
              </w:rPr>
              <w:tab/>
            </w:r>
            <w:r>
              <w:rPr>
                <w:rStyle w:val="IndexLink"/>
              </w:rPr>
              <w:t>250</w:t>
            </w:r>
          </w:hyperlink>
        </w:p>
        <w:p>
          <w:pPr>
            <w:pStyle w:val="Contents3"/>
            <w:tabs>
              <w:tab w:val="clear" w:pos="8459"/>
              <w:tab w:val="right" w:pos="9026" w:leader="dot"/>
            </w:tabs>
            <w:rPr/>
          </w:pPr>
          <w:hyperlink w:anchor="__RefHeading___Toc1310812_1878427129">
            <w:r>
              <w:rPr>
                <w:webHidden/>
                <w:rStyle w:val="IndexLink"/>
              </w:rPr>
              <w:t>492</w:t>
            </w:r>
            <w:r>
              <w:rPr>
                <w:rStyle w:val="IndexLink"/>
                <w:rtl w:val="true"/>
              </w:rPr>
              <w:t xml:space="preserve"> - </w:t>
            </w:r>
            <w:r>
              <w:rPr>
                <w:rStyle w:val="IndexLink"/>
                <w:rtl w:val="true"/>
              </w:rPr>
              <w:t>يقول أهل السنّة</w:t>
            </w:r>
            <w:r>
              <w:rPr>
                <w:rStyle w:val="IndexLink"/>
                <w:rtl w:val="true"/>
              </w:rPr>
              <w:t xml:space="preserve">: </w:t>
            </w:r>
            <w:r>
              <w:rPr>
                <w:rStyle w:val="IndexLink"/>
                <w:rtl w:val="true"/>
              </w:rPr>
              <w:t>إنّ المقصود من الأهل في آية التطهير، هنّ نساء النبيّ باعتبار أنّ الآيات التي سبقت وتلت آية التطهير تتحدّث عن النساء، فكيف تقولون إنّ الأهل هم عليّ وفاطمة والحسن والحسين عليهم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1310814_1878427129">
            <w:r>
              <w:rPr>
                <w:webHidden/>
                <w:rStyle w:val="IndexLink"/>
              </w:rPr>
              <w:t>493</w:t>
            </w:r>
            <w:r>
              <w:rPr>
                <w:rStyle w:val="IndexLink"/>
                <w:rtl w:val="true"/>
              </w:rPr>
              <w:t xml:space="preserve"> - </w:t>
            </w:r>
            <w:r>
              <w:rPr>
                <w:rStyle w:val="IndexLink"/>
                <w:rtl w:val="true"/>
              </w:rPr>
              <w:t>ما المقصود من الرجس في آية التطهير؟</w:t>
            </w:r>
            <w:r>
              <w:rPr>
                <w:rStyle w:val="IndexLink"/>
                <w:rtl w:val="true"/>
              </w:rPr>
              <w:tab/>
            </w:r>
            <w:r>
              <w:rPr>
                <w:rStyle w:val="IndexLink"/>
              </w:rPr>
              <w:t>251</w:t>
            </w:r>
          </w:hyperlink>
        </w:p>
        <w:p>
          <w:pPr>
            <w:pStyle w:val="Contents3"/>
            <w:tabs>
              <w:tab w:val="clear" w:pos="8459"/>
              <w:tab w:val="right" w:pos="9026" w:leader="dot"/>
            </w:tabs>
            <w:rPr/>
          </w:pPr>
          <w:hyperlink w:anchor="__RefHeading___Toc1310816_1878427129">
            <w:r>
              <w:rPr>
                <w:webHidden/>
                <w:rStyle w:val="IndexLink"/>
              </w:rPr>
              <w:t>494</w:t>
            </w:r>
            <w:r>
              <w:rPr>
                <w:rStyle w:val="IndexLink"/>
                <w:rtl w:val="true"/>
              </w:rPr>
              <w:t xml:space="preserve"> - </w:t>
            </w:r>
            <w:r>
              <w:rPr>
                <w:rStyle w:val="IndexLink"/>
                <w:rtl w:val="true"/>
              </w:rPr>
              <w:t>قوله تعالى</w:t>
            </w:r>
            <w:r>
              <w:rPr>
                <w:rStyle w:val="IndexLink"/>
                <w:rtl w:val="true"/>
              </w:rPr>
              <w:t xml:space="preserve">: </w:t>
            </w:r>
            <w:r>
              <w:rPr>
                <w:rStyle w:val="IndexLink"/>
                <w:rtl w:val="true"/>
              </w:rPr>
              <w:t>لاَ تُحَرِّكْ بِهِ لِسَانَكَ لِتَعْجَلَ بِهِ</w:t>
            </w:r>
            <w:r>
              <w:rPr>
                <w:rStyle w:val="IndexLink"/>
                <w:rtl w:val="true"/>
              </w:rPr>
              <w:tab/>
            </w:r>
            <w:r>
              <w:rPr>
                <w:rStyle w:val="IndexLink"/>
              </w:rPr>
              <w:t>251</w:t>
            </w:r>
          </w:hyperlink>
        </w:p>
        <w:p>
          <w:pPr>
            <w:pStyle w:val="Contents3"/>
            <w:tabs>
              <w:tab w:val="clear" w:pos="8459"/>
              <w:tab w:val="right" w:pos="9026" w:leader="dot"/>
            </w:tabs>
            <w:rPr/>
          </w:pPr>
          <w:hyperlink w:anchor="__RefHeading___Toc1310818_1878427129">
            <w:r>
              <w:rPr>
                <w:webHidden/>
                <w:rStyle w:val="IndexLink"/>
              </w:rPr>
              <w:t>495</w:t>
            </w:r>
            <w:r>
              <w:rPr>
                <w:rStyle w:val="IndexLink"/>
                <w:rtl w:val="true"/>
              </w:rPr>
              <w:t xml:space="preserve"> - </w:t>
            </w:r>
            <w:r>
              <w:rPr>
                <w:rStyle w:val="IndexLink"/>
                <w:rtl w:val="true"/>
              </w:rPr>
              <w:t>ما معنى قوله تعالى في قصّة موسى والخضر</w:t>
            </w:r>
            <w:r>
              <w:rPr>
                <w:rStyle w:val="IndexLink"/>
                <w:rtl w:val="true"/>
              </w:rPr>
              <w:t xml:space="preserve">: </w:t>
            </w:r>
            <w:r>
              <w:rPr>
                <w:rStyle w:val="IndexLink"/>
                <w:rtl w:val="true"/>
              </w:rPr>
              <w:t>اسْتَطْعَمَا أَهْلَهَا</w:t>
            </w:r>
            <w:r>
              <w:rPr>
                <w:rStyle w:val="IndexLink"/>
                <w:rtl w:val="true"/>
              </w:rPr>
              <w:tab/>
            </w:r>
            <w:r>
              <w:rPr>
                <w:rStyle w:val="IndexLink"/>
              </w:rPr>
              <w:t>251</w:t>
            </w:r>
          </w:hyperlink>
        </w:p>
        <w:p>
          <w:pPr>
            <w:pStyle w:val="Contents3"/>
            <w:tabs>
              <w:tab w:val="clear" w:pos="8459"/>
              <w:tab w:val="right" w:pos="9026" w:leader="dot"/>
            </w:tabs>
            <w:rPr/>
          </w:pPr>
          <w:hyperlink w:anchor="__RefHeading___Toc1310820_1878427129">
            <w:r>
              <w:rPr>
                <w:webHidden/>
                <w:rStyle w:val="IndexLink"/>
              </w:rPr>
              <w:t>496</w:t>
            </w:r>
            <w:r>
              <w:rPr>
                <w:rStyle w:val="IndexLink"/>
                <w:rtl w:val="true"/>
              </w:rPr>
              <w:t xml:space="preserve"> - </w:t>
            </w:r>
            <w:r>
              <w:rPr>
                <w:rStyle w:val="IndexLink"/>
                <w:rtl w:val="true"/>
              </w:rPr>
              <w:t>الآية الشريفة</w:t>
            </w:r>
            <w:r>
              <w:rPr>
                <w:rStyle w:val="IndexLink"/>
                <w:rtl w:val="true"/>
              </w:rPr>
              <w:t xml:space="preserve">: </w:t>
            </w:r>
            <w:r>
              <w:rPr>
                <w:rStyle w:val="IndexLink"/>
                <w:rtl w:val="true"/>
              </w:rPr>
              <w:t>وَلكِن يُرِيدُ لِيُطَهِّرَكُمْ وَلِيُتِمَّ نِعْمَتَهُ عَلَيْكُمْ</w:t>
            </w:r>
            <w:r>
              <w:rPr>
                <w:rStyle w:val="IndexLink"/>
                <w:rtl w:val="true"/>
              </w:rPr>
              <w:tab/>
            </w:r>
            <w:r>
              <w:rPr>
                <w:rStyle w:val="IndexLink"/>
              </w:rPr>
              <w:t>252</w:t>
            </w:r>
          </w:hyperlink>
        </w:p>
        <w:p>
          <w:pPr>
            <w:pStyle w:val="Contents3"/>
            <w:tabs>
              <w:tab w:val="clear" w:pos="8459"/>
              <w:tab w:val="right" w:pos="9026" w:leader="dot"/>
            </w:tabs>
            <w:rPr/>
          </w:pPr>
          <w:hyperlink w:anchor="__RefHeading___Toc1310822_1878427129">
            <w:r>
              <w:rPr>
                <w:webHidden/>
                <w:rStyle w:val="IndexLink"/>
              </w:rPr>
              <w:t>497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إِنَّمَا وَلِيُّكُمُ اللهُ وَرَسُولُهُ وَالَّذِينَ آمَنُوا الَّذِينَ يُقِيمُونَ الصَّلاَةَ وَيُؤْتُونَ الزَّكَاةَ وَهُمْ رَاكِعُونَ</w:t>
            </w:r>
            <w:r>
              <w:rPr>
                <w:rStyle w:val="IndexLink"/>
                <w:rtl w:val="true"/>
              </w:rPr>
              <w:tab/>
            </w:r>
            <w:r>
              <w:rPr>
                <w:rStyle w:val="IndexLink"/>
              </w:rPr>
              <w:t>254</w:t>
            </w:r>
          </w:hyperlink>
        </w:p>
        <w:p>
          <w:pPr>
            <w:pStyle w:val="Contents3"/>
            <w:tabs>
              <w:tab w:val="clear" w:pos="8459"/>
              <w:tab w:val="right" w:pos="9026" w:leader="dot"/>
            </w:tabs>
            <w:rPr/>
          </w:pPr>
          <w:hyperlink w:anchor="__RefHeading___Toc1310824_1878427129">
            <w:r>
              <w:rPr>
                <w:webHidden/>
                <w:rStyle w:val="IndexLink"/>
              </w:rPr>
              <w:t>498</w:t>
            </w:r>
            <w:r>
              <w:rPr>
                <w:rStyle w:val="IndexLink"/>
                <w:rtl w:val="true"/>
              </w:rPr>
              <w:t xml:space="preserve"> - </w:t>
            </w:r>
            <w:r>
              <w:rPr>
                <w:rStyle w:val="IndexLink"/>
                <w:rtl w:val="true"/>
              </w:rPr>
              <w:t>قُل لاَ أَجِدُ فِي مَاأُوحِيَ إِلَيَّ مُحَرَّماً عَلَى طَاعِم يَطْعَمُهُ إِلاَّ أَن يَكُونَ مَيْتَةً أَوْ دَماً مَسْفُوحاً أَوْ لَحْمَ خِنزِير فَإِنَّهُ رِجْسٌ</w:t>
            </w:r>
            <w:r>
              <w:rPr>
                <w:rStyle w:val="IndexLink"/>
                <w:rtl w:val="true"/>
              </w:rPr>
              <w:tab/>
            </w:r>
            <w:r>
              <w:rPr>
                <w:rStyle w:val="IndexLink"/>
              </w:rPr>
              <w:t>254</w:t>
            </w:r>
          </w:hyperlink>
        </w:p>
        <w:p>
          <w:pPr>
            <w:pStyle w:val="Contents3"/>
            <w:tabs>
              <w:tab w:val="clear" w:pos="8459"/>
              <w:tab w:val="right" w:pos="9026" w:leader="dot"/>
            </w:tabs>
            <w:rPr/>
          </w:pPr>
          <w:hyperlink w:anchor="__RefHeading___Toc1310826_1878427129">
            <w:r>
              <w:rPr>
                <w:webHidden/>
                <w:rStyle w:val="IndexLink"/>
              </w:rPr>
              <w:t>499</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 xml:space="preserve">الاَْعْرَابُ أَشَدُّ كُفْراً وَنِفَاقاً وَأَجْدَرُ أَلاَّ يَعْلَمُوا حُدُودَ مَ </w:t>
            </w:r>
            <w:r>
              <w:rPr>
                <w:rStyle w:val="IndexLink"/>
                <w:rtl w:val="true"/>
              </w:rPr>
              <w:t xml:space="preserve">- </w:t>
            </w:r>
            <w:r>
              <w:rPr>
                <w:rStyle w:val="IndexLink"/>
                <w:rtl w:val="true"/>
              </w:rPr>
              <w:t>ا أَنْزَلَ اللهُ عَلَى رَسُولِهِ وَاللهُ عَلِيمٌ حَكِيمٌ</w:t>
            </w:r>
            <w:r>
              <w:rPr>
                <w:rStyle w:val="IndexLink"/>
                <w:rtl w:val="true"/>
              </w:rPr>
              <w:tab/>
            </w:r>
            <w:r>
              <w:rPr>
                <w:rStyle w:val="IndexLink"/>
              </w:rPr>
              <w:t>255</w:t>
            </w:r>
          </w:hyperlink>
        </w:p>
        <w:p>
          <w:pPr>
            <w:pStyle w:val="Contents4"/>
            <w:tabs>
              <w:tab w:val="clear" w:pos="8176"/>
              <w:tab w:val="right" w:pos="9026" w:leader="dot"/>
            </w:tabs>
            <w:rPr/>
          </w:pPr>
          <w:hyperlink w:anchor="__RefHeading___Toc1310828_187842712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310830_1878427129">
            <w:r>
              <w:rPr>
                <w:webHidden/>
                <w:rStyle w:val="IndexLink"/>
              </w:rPr>
              <w:t>1</w:t>
            </w:r>
            <w:r>
              <w:rPr>
                <w:rStyle w:val="IndexLink"/>
                <w:rtl w:val="true"/>
              </w:rPr>
              <w:t xml:space="preserve"> - </w:t>
            </w:r>
            <w:r>
              <w:rPr>
                <w:rStyle w:val="IndexLink"/>
                <w:rtl w:val="true"/>
              </w:rPr>
              <w:t>مَن هم الأعراب؟ هل هم سكنة البادية من البدو العرب فقط، أم البدو مقابل الحضر في كلّ شعوب العالم، أم غير ذلك؟</w:t>
            </w:r>
            <w:r>
              <w:rPr>
                <w:rStyle w:val="IndexLink"/>
                <w:rtl w:val="true"/>
              </w:rPr>
              <w:tab/>
            </w:r>
            <w:r>
              <w:rPr>
                <w:rStyle w:val="IndexLink"/>
              </w:rPr>
              <w:t>255</w:t>
            </w:r>
          </w:hyperlink>
        </w:p>
        <w:p>
          <w:pPr>
            <w:pStyle w:val="Contents4"/>
            <w:tabs>
              <w:tab w:val="clear" w:pos="8176"/>
              <w:tab w:val="right" w:pos="9026" w:leader="dot"/>
            </w:tabs>
            <w:rPr/>
          </w:pPr>
          <w:hyperlink w:anchor="__RefHeading___Toc1310832_1878427129">
            <w:r>
              <w:rPr>
                <w:webHidden/>
                <w:rStyle w:val="IndexLink"/>
              </w:rPr>
              <w:t>2</w:t>
            </w:r>
            <w:r>
              <w:rPr>
                <w:rStyle w:val="IndexLink"/>
                <w:rtl w:val="true"/>
              </w:rPr>
              <w:t xml:space="preserve"> - </w:t>
            </w:r>
            <w:r>
              <w:rPr>
                <w:rStyle w:val="IndexLink"/>
                <w:rtl w:val="true"/>
              </w:rPr>
              <w:t>لماذا الأعراب أشدّ كفراً ونفاقاً، هل لأنّهم يعيشون منعزلين عن مركز الحضارة الذي يمدّهم بالدين والأحكام، أم للآية تفسير ومنحى آخر؟</w:t>
            </w:r>
            <w:r>
              <w:rPr>
                <w:rStyle w:val="IndexLink"/>
                <w:rtl w:val="true"/>
              </w:rPr>
              <w:tab/>
            </w:r>
            <w:r>
              <w:rPr>
                <w:rStyle w:val="IndexLink"/>
              </w:rPr>
              <w:t>255</w:t>
            </w:r>
          </w:hyperlink>
        </w:p>
        <w:p>
          <w:pPr>
            <w:pStyle w:val="Contents4"/>
            <w:tabs>
              <w:tab w:val="clear" w:pos="8176"/>
              <w:tab w:val="right" w:pos="9026" w:leader="dot"/>
            </w:tabs>
            <w:rPr/>
          </w:pPr>
          <w:hyperlink w:anchor="__RefHeading___Toc1310834_1878427129">
            <w:r>
              <w:rPr>
                <w:webHidden/>
                <w:rStyle w:val="IndexLink"/>
              </w:rPr>
              <w:t>3</w:t>
            </w:r>
            <w:r>
              <w:rPr>
                <w:rStyle w:val="IndexLink"/>
                <w:rtl w:val="true"/>
              </w:rPr>
              <w:t xml:space="preserve"> - </w:t>
            </w:r>
            <w:r>
              <w:rPr>
                <w:rStyle w:val="IndexLink"/>
                <w:rtl w:val="true"/>
              </w:rPr>
              <w:t>لماذا ذمَّ الله تعالى الأعراب، مع أنّ من المتعارف لدينا أنّ الأعراب هم أكثر الناس محافظة على الموروث والتقاليد والاصرار عليها مقابل الحضر؟</w:t>
            </w:r>
            <w:r>
              <w:rPr>
                <w:rStyle w:val="IndexLink"/>
                <w:rtl w:val="true"/>
              </w:rPr>
              <w:tab/>
            </w:r>
            <w:r>
              <w:rPr>
                <w:rStyle w:val="IndexLink"/>
              </w:rPr>
              <w:t>256</w:t>
            </w:r>
          </w:hyperlink>
        </w:p>
        <w:p>
          <w:pPr>
            <w:pStyle w:val="Contents4"/>
            <w:tabs>
              <w:tab w:val="clear" w:pos="8176"/>
              <w:tab w:val="right" w:pos="9026" w:leader="dot"/>
            </w:tabs>
            <w:rPr/>
          </w:pPr>
          <w:hyperlink w:anchor="__RefHeading___Toc1310836_1878427129">
            <w:r>
              <w:rPr>
                <w:webHidden/>
                <w:rStyle w:val="IndexLink"/>
              </w:rPr>
              <w:t>4</w:t>
            </w:r>
            <w:r>
              <w:rPr>
                <w:rStyle w:val="IndexLink"/>
                <w:rtl w:val="true"/>
              </w:rPr>
              <w:t xml:space="preserve"> - </w:t>
            </w:r>
            <w:r>
              <w:rPr>
                <w:rStyle w:val="IndexLink"/>
                <w:rtl w:val="true"/>
              </w:rPr>
              <w:t>هل الآيات الكريمة مرتبطة بزمن النبيّصلى الله عليه وآله، أم تشمل زماننا الحالي؟</w:t>
            </w:r>
            <w:r>
              <w:rPr>
                <w:rStyle w:val="IndexLink"/>
                <w:rtl w:val="true"/>
              </w:rPr>
              <w:tab/>
            </w:r>
            <w:r>
              <w:rPr>
                <w:rStyle w:val="IndexLink"/>
              </w:rPr>
              <w:t>256</w:t>
            </w:r>
          </w:hyperlink>
        </w:p>
        <w:p>
          <w:pPr>
            <w:pStyle w:val="Contents3"/>
            <w:tabs>
              <w:tab w:val="clear" w:pos="8459"/>
              <w:tab w:val="right" w:pos="9026" w:leader="dot"/>
            </w:tabs>
            <w:rPr/>
          </w:pPr>
          <w:hyperlink w:anchor="__RefHeading___Toc1310838_1878427129">
            <w:r>
              <w:rPr>
                <w:webHidden/>
                <w:rStyle w:val="IndexLink"/>
              </w:rPr>
              <w:t>500</w:t>
            </w:r>
            <w:r>
              <w:rPr>
                <w:rStyle w:val="IndexLink"/>
                <w:rtl w:val="true"/>
              </w:rPr>
              <w:t xml:space="preserve"> - </w:t>
            </w:r>
            <w:r>
              <w:rPr>
                <w:rStyle w:val="IndexLink"/>
                <w:rtl w:val="true"/>
              </w:rPr>
              <w:t>قال تعالى لنبيّه الأعظم صلى الله عليه وآله</w:t>
            </w:r>
            <w:r>
              <w:rPr>
                <w:rStyle w:val="IndexLink"/>
                <w:rtl w:val="true"/>
              </w:rPr>
              <w:t xml:space="preserve">: </w:t>
            </w:r>
            <w:r>
              <w:rPr>
                <w:rStyle w:val="IndexLink"/>
                <w:rtl w:val="true"/>
              </w:rPr>
              <w:t>يَا أَيُّهَا الرَّسُولُ لاَ يَحْزُنكَ</w:t>
            </w:r>
            <w:r>
              <w:rPr>
                <w:rStyle w:val="IndexLink"/>
                <w:rtl w:val="true"/>
              </w:rPr>
              <w:tab/>
            </w:r>
            <w:r>
              <w:rPr>
                <w:rStyle w:val="IndexLink"/>
              </w:rPr>
              <w:t>256</w:t>
            </w:r>
          </w:hyperlink>
        </w:p>
        <w:p>
          <w:pPr>
            <w:pStyle w:val="Contents3"/>
            <w:tabs>
              <w:tab w:val="clear" w:pos="8459"/>
              <w:tab w:val="right" w:pos="9026" w:leader="dot"/>
            </w:tabs>
            <w:rPr/>
          </w:pPr>
          <w:hyperlink w:anchor="__RefHeading___Toc1310840_1878427129">
            <w:r>
              <w:rPr>
                <w:webHidden/>
                <w:rStyle w:val="IndexLink"/>
              </w:rPr>
              <w:t>501</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فَأَنْزَلَ اللهُ سَكِينَتَهُ عَلَيْهِ وَأَيَّدَهُ بِجُنُود لَمْ تَرَوْهَا وَجَعَلَ كَلِمَةَ الَّذِينَ كَفَرُوا السُّفْلى وَكَلِمَةُ اللهِ هِيَ الْعُلْيَا وَاللهُ عَزِيزٌ حَكِيمٌ</w:t>
            </w:r>
            <w:r>
              <w:rPr>
                <w:rStyle w:val="IndexLink"/>
                <w:rtl w:val="true"/>
              </w:rPr>
              <w:tab/>
            </w:r>
            <w:r>
              <w:rPr>
                <w:rStyle w:val="IndexLink"/>
              </w:rPr>
              <w:t>257</w:t>
            </w:r>
          </w:hyperlink>
        </w:p>
        <w:p>
          <w:pPr>
            <w:pStyle w:val="Contents3"/>
            <w:tabs>
              <w:tab w:val="clear" w:pos="8459"/>
              <w:tab w:val="right" w:pos="9026" w:leader="dot"/>
            </w:tabs>
            <w:rPr/>
          </w:pPr>
          <w:hyperlink w:anchor="__RefHeading___Toc1310842_1878427129">
            <w:r>
              <w:rPr>
                <w:webHidden/>
                <w:rStyle w:val="IndexLink"/>
              </w:rPr>
              <w:t>502</w:t>
            </w:r>
            <w:r>
              <w:rPr>
                <w:rStyle w:val="IndexLink"/>
                <w:rtl w:val="true"/>
              </w:rPr>
              <w:t xml:space="preserve"> - </w:t>
            </w:r>
            <w:r>
              <w:rPr>
                <w:rStyle w:val="IndexLink"/>
                <w:rtl w:val="true"/>
              </w:rPr>
              <w:t>قال تعالى شأنه</w:t>
            </w:r>
            <w:r>
              <w:rPr>
                <w:rStyle w:val="IndexLink"/>
                <w:rtl w:val="true"/>
              </w:rPr>
              <w:t xml:space="preserve">: </w:t>
            </w:r>
            <w:r>
              <w:rPr>
                <w:rStyle w:val="IndexLink"/>
                <w:rtl w:val="true"/>
              </w:rPr>
              <w:t xml:space="preserve">فَوَكَزَهُ مُوسَى فَقَضَى عَلَيْهِ قَالَ هذَا مِنْ عَمَلِ الشَّيْطَانِ إِنَّهُعَدُوٌّ مُضِلٌ مُبِينٌ </w:t>
            </w:r>
            <w:r>
              <w:rPr>
                <w:rStyle w:val="IndexLink"/>
                <w:rtl w:val="true"/>
              </w:rPr>
              <w:t xml:space="preserve">* </w:t>
            </w:r>
            <w:r>
              <w:rPr>
                <w:rStyle w:val="IndexLink"/>
                <w:rtl w:val="true"/>
              </w:rPr>
              <w:t>قَالَ رَبِّ إِنِّي ظَلَمْتُ نَفْسِي فَاغْفِرْ لِي فَغَفَرَ لَهُ إِنَّهُ هُوَ الْغَفُورُ الرَّحِيمُ</w:t>
            </w:r>
            <w:r>
              <w:rPr>
                <w:rStyle w:val="IndexLink"/>
                <w:rtl w:val="true"/>
              </w:rPr>
              <w:tab/>
            </w:r>
            <w:r>
              <w:rPr>
                <w:rStyle w:val="IndexLink"/>
              </w:rPr>
              <w:t>257</w:t>
            </w:r>
          </w:hyperlink>
        </w:p>
        <w:p>
          <w:pPr>
            <w:pStyle w:val="Contents3"/>
            <w:tabs>
              <w:tab w:val="clear" w:pos="8459"/>
              <w:tab w:val="right" w:pos="9026" w:leader="dot"/>
            </w:tabs>
            <w:rPr/>
          </w:pPr>
          <w:hyperlink w:anchor="__RefHeading___Toc1310844_1878427129">
            <w:r>
              <w:rPr>
                <w:webHidden/>
                <w:rStyle w:val="IndexLink"/>
              </w:rPr>
              <w:t>503</w:t>
            </w:r>
            <w:r>
              <w:rPr>
                <w:rStyle w:val="IndexLink"/>
                <w:rtl w:val="true"/>
              </w:rPr>
              <w:t xml:space="preserve"> - </w:t>
            </w:r>
            <w:r>
              <w:rPr>
                <w:rStyle w:val="IndexLink"/>
                <w:rtl w:val="true"/>
              </w:rPr>
              <w:t>قال تعالى في سورة الكهف</w:t>
            </w:r>
            <w:r>
              <w:rPr>
                <w:rStyle w:val="IndexLink"/>
                <w:rtl w:val="true"/>
              </w:rPr>
              <w:t xml:space="preserve">: </w:t>
            </w:r>
            <w:r>
              <w:rPr>
                <w:rStyle w:val="IndexLink"/>
                <w:rtl w:val="true"/>
              </w:rPr>
              <w:t>فَإِنِّي نَسِيتُ الْحُوتَ وَمَا أَنْسانِيهُإِلاَّ الشَّيْطَانُ</w:t>
            </w:r>
            <w:r>
              <w:rPr>
                <w:rStyle w:val="IndexLink"/>
                <w:rtl w:val="true"/>
              </w:rPr>
              <w:tab/>
            </w:r>
            <w:r>
              <w:rPr>
                <w:rStyle w:val="IndexLink"/>
              </w:rPr>
              <w:t>258</w:t>
            </w:r>
          </w:hyperlink>
        </w:p>
        <w:p>
          <w:pPr>
            <w:pStyle w:val="Contents3"/>
            <w:tabs>
              <w:tab w:val="clear" w:pos="8459"/>
              <w:tab w:val="right" w:pos="9026" w:leader="dot"/>
            </w:tabs>
            <w:rPr/>
          </w:pPr>
          <w:hyperlink w:anchor="__RefHeading___Toc1310846_1878427129">
            <w:r>
              <w:rPr>
                <w:webHidden/>
                <w:rStyle w:val="IndexLink"/>
              </w:rPr>
              <w:t>504</w:t>
            </w:r>
            <w:r>
              <w:rPr>
                <w:rStyle w:val="IndexLink"/>
                <w:rtl w:val="true"/>
              </w:rPr>
              <w:t xml:space="preserve"> - </w:t>
            </w:r>
            <w:r>
              <w:rPr>
                <w:rStyle w:val="IndexLink"/>
                <w:rtl w:val="true"/>
              </w:rPr>
              <w:t>يقول تعالى في كتابه</w:t>
            </w:r>
            <w:r>
              <w:rPr>
                <w:rStyle w:val="IndexLink"/>
                <w:rtl w:val="true"/>
              </w:rPr>
              <w:t xml:space="preserve">: </w:t>
            </w:r>
            <w:r>
              <w:rPr>
                <w:rStyle w:val="IndexLink"/>
                <w:rtl w:val="true"/>
              </w:rPr>
              <w:t>الزَّانِي لاَ يَنكِحُ إِلاَّ زَانِيَةً أَوْ مُشْرِكَةً وَالزَّانِيَةُ لاَ يَنكِحُهَا إِلاَّ زَان أَوْ مُشْرِكٌ</w:t>
            </w:r>
            <w:r>
              <w:rPr>
                <w:rStyle w:val="IndexLink"/>
                <w:rtl w:val="true"/>
              </w:rPr>
              <w:tab/>
            </w:r>
            <w:r>
              <w:rPr>
                <w:rStyle w:val="IndexLink"/>
              </w:rPr>
              <w:t>258</w:t>
            </w:r>
          </w:hyperlink>
        </w:p>
        <w:p>
          <w:pPr>
            <w:pStyle w:val="Contents3"/>
            <w:tabs>
              <w:tab w:val="clear" w:pos="8459"/>
              <w:tab w:val="right" w:pos="9026" w:leader="dot"/>
            </w:tabs>
            <w:rPr/>
          </w:pPr>
          <w:hyperlink w:anchor="__RefHeading___Toc1310848_1878427129">
            <w:r>
              <w:rPr>
                <w:webHidden/>
                <w:rStyle w:val="IndexLink"/>
              </w:rPr>
              <w:t>505</w:t>
            </w:r>
            <w:r>
              <w:rPr>
                <w:rStyle w:val="IndexLink"/>
                <w:rtl w:val="true"/>
              </w:rPr>
              <w:t xml:space="preserve"> - </w:t>
            </w:r>
            <w:r>
              <w:rPr>
                <w:rStyle w:val="IndexLink"/>
                <w:rtl w:val="true"/>
              </w:rPr>
              <w:t>الآية المباركة</w:t>
            </w:r>
            <w:r>
              <w:rPr>
                <w:rStyle w:val="IndexLink"/>
                <w:rtl w:val="true"/>
              </w:rPr>
              <w:t xml:space="preserve">: </w:t>
            </w:r>
            <w:r>
              <w:rPr>
                <w:rStyle w:val="IndexLink"/>
                <w:rtl w:val="true"/>
              </w:rPr>
              <w:t>إِنَّا عَرَضْنَا الاَْمَانَةَ عَلَى السَّماوَاتِ وَالاَْرْضِ وَالْجِبَالِ فَأَبَيْنَ أَن يَحْمِلْنَهَا وَأَشْفَقْنَ مِنْهَا وَحَمَلَهَا الاِْنسَانُ إِنَّهُ كَانَ ظَلُوماً جَهُولاً</w:t>
            </w:r>
            <w:r>
              <w:rPr>
                <w:rStyle w:val="IndexLink"/>
                <w:rtl w:val="true"/>
              </w:rPr>
              <w:tab/>
            </w:r>
            <w:r>
              <w:rPr>
                <w:rStyle w:val="IndexLink"/>
              </w:rPr>
              <w:t>259</w:t>
            </w:r>
          </w:hyperlink>
        </w:p>
        <w:p>
          <w:pPr>
            <w:pStyle w:val="Contents3"/>
            <w:tabs>
              <w:tab w:val="clear" w:pos="8459"/>
              <w:tab w:val="right" w:pos="9026" w:leader="dot"/>
            </w:tabs>
            <w:rPr/>
          </w:pPr>
          <w:hyperlink w:anchor="__RefHeading___Toc1310850_1878427129">
            <w:r>
              <w:rPr>
                <w:webHidden/>
                <w:rStyle w:val="IndexLink"/>
              </w:rPr>
              <w:t>506</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إِنِّي أَنَا رَبُّكَ فَاخْلَعْ نَعْلَيْكَ إِنَّكَ بِالْوَادِ الْمُقَدَّسِ طُوىً</w:t>
            </w:r>
            <w:r>
              <w:rPr>
                <w:rStyle w:val="IndexLink"/>
                <w:rtl w:val="true"/>
              </w:rPr>
              <w:tab/>
            </w:r>
            <w:r>
              <w:rPr>
                <w:rStyle w:val="IndexLink"/>
              </w:rPr>
              <w:t>261</w:t>
            </w:r>
          </w:hyperlink>
        </w:p>
        <w:p>
          <w:pPr>
            <w:pStyle w:val="Contents3"/>
            <w:tabs>
              <w:tab w:val="clear" w:pos="8459"/>
              <w:tab w:val="right" w:pos="9026" w:leader="dot"/>
            </w:tabs>
            <w:rPr/>
          </w:pPr>
          <w:hyperlink w:anchor="__RefHeading___Toc1310852_1878427129">
            <w:r>
              <w:rPr>
                <w:webHidden/>
                <w:rStyle w:val="IndexLink"/>
              </w:rPr>
              <w:t>507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 xml:space="preserve">وَلَمَّا فَصَلَتِ الْعِيرُ قَالَ أَبُوهُمْ إِنِّي لاََجِدُ رِيحَ يُوسُفَ لَوْلاَ أَن تُفَنِّدُونِ </w:t>
            </w:r>
            <w:r>
              <w:rPr>
                <w:rStyle w:val="IndexLink"/>
                <w:rtl w:val="true"/>
              </w:rPr>
              <w:t xml:space="preserve">* </w:t>
            </w:r>
            <w:r>
              <w:rPr>
                <w:rStyle w:val="IndexLink"/>
                <w:rtl w:val="true"/>
              </w:rPr>
              <w:t xml:space="preserve">قَالُوا تَاللهِ إِنَّكَ لَفِي ضَلاَلِكَ الْقَدِيِم </w:t>
            </w:r>
            <w:r>
              <w:rPr>
                <w:rStyle w:val="IndexLink"/>
                <w:rtl w:val="true"/>
              </w:rPr>
              <w:t xml:space="preserve">* </w:t>
            </w:r>
            <w:r>
              <w:rPr>
                <w:rStyle w:val="IndexLink"/>
                <w:rtl w:val="true"/>
              </w:rPr>
              <w:t>فَلَمَّا أَن جَاءَ الْبَشِيرُ أَلْقَاهُ عَلَى وَجهِهِ فَارْتَدَّ بَصِيراً قَالَ أَلَمْ</w:t>
            </w:r>
            <w:r>
              <w:rPr>
                <w:rStyle w:val="IndexLink"/>
                <w:rtl w:val="true"/>
              </w:rPr>
              <w:tab/>
            </w:r>
            <w:r>
              <w:rPr>
                <w:rStyle w:val="IndexLink"/>
              </w:rPr>
              <w:t>262</w:t>
            </w:r>
          </w:hyperlink>
        </w:p>
        <w:p>
          <w:pPr>
            <w:pStyle w:val="Contents3"/>
            <w:tabs>
              <w:tab w:val="clear" w:pos="8459"/>
              <w:tab w:val="right" w:pos="9026" w:leader="dot"/>
            </w:tabs>
            <w:rPr/>
          </w:pPr>
          <w:hyperlink w:anchor="__RefHeading___Toc1310854_1878427129">
            <w:r>
              <w:rPr>
                <w:webHidden/>
                <w:rStyle w:val="IndexLink"/>
              </w:rPr>
              <w:t>508</w:t>
            </w:r>
            <w:r>
              <w:rPr>
                <w:rStyle w:val="IndexLink"/>
                <w:rtl w:val="true"/>
              </w:rPr>
              <w:t xml:space="preserve"> - </w:t>
            </w:r>
            <w:r>
              <w:rPr>
                <w:rStyle w:val="IndexLink"/>
                <w:rtl w:val="true"/>
              </w:rPr>
              <w:t>كيف تكون سورة القدر الشريفة نسبة محمّد وآل محمّد، وسورة التوحيد نسبة الله عزّ وجلّ، كما في خبر الإسراء والمعراج؟</w:t>
            </w:r>
            <w:r>
              <w:rPr>
                <w:rStyle w:val="IndexLink"/>
                <w:rtl w:val="true"/>
              </w:rPr>
              <w:tab/>
            </w:r>
            <w:r>
              <w:rPr>
                <w:rStyle w:val="IndexLink"/>
              </w:rPr>
              <w:t>264</w:t>
            </w:r>
          </w:hyperlink>
        </w:p>
        <w:p>
          <w:pPr>
            <w:pStyle w:val="Contents3"/>
            <w:tabs>
              <w:tab w:val="clear" w:pos="8459"/>
              <w:tab w:val="right" w:pos="9026" w:leader="dot"/>
            </w:tabs>
            <w:rPr/>
          </w:pPr>
          <w:hyperlink w:anchor="__RefHeading___Toc1310856_1878427129">
            <w:r>
              <w:rPr>
                <w:webHidden/>
                <w:rStyle w:val="IndexLink"/>
              </w:rPr>
              <w:t>509</w:t>
            </w:r>
            <w:r>
              <w:rPr>
                <w:rStyle w:val="IndexLink"/>
                <w:rtl w:val="true"/>
              </w:rPr>
              <w:t xml:space="preserve"> - </w:t>
            </w:r>
            <w:r>
              <w:rPr>
                <w:rStyle w:val="IndexLink"/>
                <w:rtl w:val="true"/>
              </w:rPr>
              <w:t>ما هي أنواع الهداية المذكورة في القرآن، وهل هي درجة واحدة؟</w:t>
            </w:r>
            <w:r>
              <w:rPr>
                <w:rStyle w:val="IndexLink"/>
                <w:rtl w:val="true"/>
              </w:rPr>
              <w:tab/>
            </w:r>
            <w:r>
              <w:rPr>
                <w:rStyle w:val="IndexLink"/>
              </w:rPr>
              <w:t>265</w:t>
            </w:r>
          </w:hyperlink>
        </w:p>
        <w:p>
          <w:pPr>
            <w:pStyle w:val="Contents3"/>
            <w:tabs>
              <w:tab w:val="clear" w:pos="8459"/>
              <w:tab w:val="right" w:pos="9026" w:leader="dot"/>
            </w:tabs>
            <w:rPr/>
          </w:pPr>
          <w:hyperlink w:anchor="__RefHeading___Toc1310858_1878427129">
            <w:r>
              <w:rPr>
                <w:webHidden/>
                <w:rStyle w:val="IndexLink"/>
              </w:rPr>
              <w:t>510</w:t>
            </w:r>
            <w:r>
              <w:rPr>
                <w:rStyle w:val="IndexLink"/>
                <w:rtl w:val="true"/>
              </w:rPr>
              <w:t xml:space="preserve"> - </w:t>
            </w:r>
            <w:r>
              <w:rPr>
                <w:rStyle w:val="IndexLink"/>
                <w:rtl w:val="true"/>
              </w:rPr>
              <w:t>هل آية الكرسي إلى قوله تعالى</w:t>
            </w:r>
            <w:r>
              <w:rPr>
                <w:rStyle w:val="IndexLink"/>
                <w:rtl w:val="true"/>
              </w:rPr>
              <w:t xml:space="preserve">: </w:t>
            </w:r>
            <w:r>
              <w:rPr>
                <w:rStyle w:val="IndexLink"/>
                <w:rtl w:val="true"/>
              </w:rPr>
              <w:t>وَهُوَ الْعَلِيُّ الْعَظِيمُ</w:t>
            </w:r>
            <w:r>
              <w:rPr>
                <w:rStyle w:val="IndexLink"/>
                <w:rtl w:val="true"/>
              </w:rPr>
              <w:tab/>
            </w:r>
            <w:r>
              <w:rPr>
                <w:rStyle w:val="IndexLink"/>
              </w:rPr>
              <w:t>265</w:t>
            </w:r>
          </w:hyperlink>
        </w:p>
        <w:p>
          <w:pPr>
            <w:pStyle w:val="Contents3"/>
            <w:tabs>
              <w:tab w:val="clear" w:pos="8459"/>
              <w:tab w:val="right" w:pos="9026" w:leader="dot"/>
            </w:tabs>
            <w:rPr/>
          </w:pPr>
          <w:hyperlink w:anchor="__RefHeading___Toc1310860_1878427129">
            <w:r>
              <w:rPr>
                <w:webHidden/>
                <w:rStyle w:val="IndexLink"/>
              </w:rPr>
              <w:t>511</w:t>
            </w:r>
            <w:r>
              <w:rPr>
                <w:rStyle w:val="IndexLink"/>
                <w:rtl w:val="true"/>
              </w:rPr>
              <w:t xml:space="preserve"> - </w:t>
            </w:r>
            <w:r>
              <w:rPr>
                <w:rStyle w:val="IndexLink"/>
                <w:rtl w:val="true"/>
              </w:rPr>
              <w:t>نحن الشيعة عندما ننهي الآية أو السورة من القرآن الكريم نقول</w:t>
            </w:r>
            <w:r>
              <w:rPr>
                <w:rStyle w:val="IndexLink"/>
                <w:rtl w:val="true"/>
              </w:rPr>
              <w:t>: «</w:t>
            </w:r>
            <w:r>
              <w:rPr>
                <w:rStyle w:val="IndexLink"/>
                <w:rtl w:val="true"/>
              </w:rPr>
              <w:t>صدق الله العليّ العظيم</w:t>
            </w:r>
            <w:r>
              <w:rPr>
                <w:rStyle w:val="IndexLink"/>
                <w:rtl w:val="true"/>
              </w:rPr>
              <w:t>»</w:t>
            </w:r>
            <w:r>
              <w:rPr>
                <w:rStyle w:val="IndexLink"/>
                <w:rtl w:val="true"/>
              </w:rPr>
              <w:t>، ولانقول</w:t>
            </w:r>
            <w:r>
              <w:rPr>
                <w:rStyle w:val="IndexLink"/>
                <w:rtl w:val="true"/>
              </w:rPr>
              <w:t>: «</w:t>
            </w:r>
            <w:r>
              <w:rPr>
                <w:rStyle w:val="IndexLink"/>
                <w:rtl w:val="true"/>
              </w:rPr>
              <w:t>صدق الله العظيم</w:t>
            </w:r>
            <w:r>
              <w:rPr>
                <w:rStyle w:val="IndexLink"/>
                <w:rtl w:val="true"/>
              </w:rPr>
              <w:t xml:space="preserve">» </w:t>
            </w:r>
            <w:r>
              <w:rPr>
                <w:rStyle w:val="IndexLink"/>
                <w:rtl w:val="true"/>
              </w:rPr>
              <w:t>كغيرنا، فما هو السرّ في ذكر العليّ؟</w:t>
            </w:r>
            <w:r>
              <w:rPr>
                <w:rStyle w:val="IndexLink"/>
                <w:rtl w:val="true"/>
              </w:rPr>
              <w:tab/>
            </w:r>
            <w:r>
              <w:rPr>
                <w:rStyle w:val="IndexLink"/>
              </w:rPr>
              <w:t>266</w:t>
            </w:r>
          </w:hyperlink>
        </w:p>
        <w:p>
          <w:pPr>
            <w:pStyle w:val="Contents3"/>
            <w:tabs>
              <w:tab w:val="clear" w:pos="8459"/>
              <w:tab w:val="right" w:pos="9026" w:leader="dot"/>
            </w:tabs>
            <w:rPr/>
          </w:pPr>
          <w:hyperlink w:anchor="__RefHeading___Toc1310862_1878427129">
            <w:r>
              <w:rPr>
                <w:webHidden/>
                <w:rStyle w:val="IndexLink"/>
              </w:rPr>
              <w:t>512</w:t>
            </w:r>
            <w:r>
              <w:rPr>
                <w:rStyle w:val="IndexLink"/>
                <w:rtl w:val="true"/>
              </w:rPr>
              <w:t xml:space="preserve"> - </w:t>
            </w:r>
            <w:r>
              <w:rPr>
                <w:rStyle w:val="IndexLink"/>
                <w:rtl w:val="true"/>
              </w:rPr>
              <w:t>يقول الاُستاذ مصطفى ملكيان في كتاب العقلانيّة والمعنويّة ما مضمونه</w:t>
            </w:r>
            <w:r>
              <w:rPr>
                <w:rStyle w:val="IndexLink"/>
                <w:rtl w:val="true"/>
              </w:rPr>
              <w:tab/>
            </w:r>
            <w:r>
              <w:rPr>
                <w:rStyle w:val="IndexLink"/>
              </w:rPr>
              <w:t>266</w:t>
            </w:r>
          </w:hyperlink>
        </w:p>
        <w:p>
          <w:pPr>
            <w:pStyle w:val="Contents2"/>
            <w:tabs>
              <w:tab w:val="clear" w:pos="8743"/>
              <w:tab w:val="right" w:pos="9026" w:leader="dot"/>
            </w:tabs>
            <w:rPr/>
          </w:pPr>
          <w:hyperlink w:anchor="__RefHeading___Toc1310864_1878427129">
            <w:r>
              <w:rPr>
                <w:webHidden/>
                <w:rStyle w:val="IndexLink"/>
                <w:rtl w:val="true"/>
              </w:rPr>
              <w:t>الفصل الثامن</w:t>
            </w:r>
            <w:r>
              <w:rPr>
                <w:rStyle w:val="IndexLink"/>
                <w:rtl w:val="true"/>
              </w:rPr>
              <w:t xml:space="preserve">: </w:t>
            </w:r>
            <w:r>
              <w:rPr>
                <w:rStyle w:val="IndexLink"/>
                <w:rtl w:val="true"/>
              </w:rPr>
              <w:t>أسئلة وأجوبة حول أحاديث المعصومين</w:t>
            </w:r>
            <w:r>
              <w:rPr>
                <w:rStyle w:val="IndexLink"/>
                <w:rtl w:val="true"/>
              </w:rPr>
              <w:t>:</w:t>
              <w:tab/>
            </w:r>
            <w:r>
              <w:rPr>
                <w:rStyle w:val="IndexLink"/>
              </w:rPr>
              <w:t>268</w:t>
            </w:r>
          </w:hyperlink>
        </w:p>
        <w:p>
          <w:pPr>
            <w:pStyle w:val="Contents3"/>
            <w:tabs>
              <w:tab w:val="clear" w:pos="8459"/>
              <w:tab w:val="right" w:pos="9026" w:leader="dot"/>
            </w:tabs>
            <w:rPr/>
          </w:pPr>
          <w:hyperlink w:anchor="__RefHeading___Toc1310866_1878427129">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310868_1878427129">
            <w:r>
              <w:rPr>
                <w:webHidden/>
                <w:rStyle w:val="IndexLink"/>
              </w:rPr>
              <w:t>513</w:t>
            </w:r>
            <w:r>
              <w:rPr>
                <w:rStyle w:val="IndexLink"/>
                <w:rtl w:val="true"/>
              </w:rPr>
              <w:t xml:space="preserve"> - </w:t>
            </w:r>
            <w:r>
              <w:rPr>
                <w:rStyle w:val="IndexLink"/>
                <w:rtl w:val="true"/>
              </w:rPr>
              <w:t>ما هو تقييمكم للرواية المنقولة عن الإمام الصادق عليه السلام</w:t>
            </w:r>
            <w:r>
              <w:rPr>
                <w:rStyle w:val="IndexLink"/>
                <w:rtl w:val="true"/>
              </w:rPr>
              <w:t>: «</w:t>
            </w:r>
            <w:r>
              <w:rPr>
                <w:rStyle w:val="IndexLink"/>
                <w:rtl w:val="true"/>
              </w:rPr>
              <w:t>ولدني أبو بكر مرّتين</w:t>
            </w:r>
            <w:r>
              <w:rPr>
                <w:rStyle w:val="IndexLink"/>
                <w:rtl w:val="true"/>
              </w:rPr>
              <w:t>»</w:t>
            </w:r>
            <w:r>
              <w:rPr>
                <w:rStyle w:val="IndexLink"/>
                <w:rtl w:val="true"/>
              </w:rPr>
              <w:t>؟</w:t>
            </w:r>
            <w:r>
              <w:rPr>
                <w:rStyle w:val="IndexLink"/>
                <w:rtl w:val="true"/>
              </w:rPr>
              <w:tab/>
            </w:r>
            <w:r>
              <w:rPr>
                <w:rStyle w:val="IndexLink"/>
              </w:rPr>
              <w:t>269</w:t>
            </w:r>
          </w:hyperlink>
        </w:p>
        <w:p>
          <w:pPr>
            <w:pStyle w:val="Contents3"/>
            <w:tabs>
              <w:tab w:val="clear" w:pos="8459"/>
              <w:tab w:val="right" w:pos="9026" w:leader="dot"/>
            </w:tabs>
            <w:rPr/>
          </w:pPr>
          <w:hyperlink w:anchor="__RefHeading___Toc1310870_1878427129">
            <w:r>
              <w:rPr>
                <w:webHidden/>
                <w:rStyle w:val="IndexLink"/>
              </w:rPr>
              <w:t>514</w:t>
            </w:r>
            <w:r>
              <w:rPr>
                <w:rStyle w:val="IndexLink"/>
                <w:rtl w:val="true"/>
              </w:rPr>
              <w:t xml:space="preserve"> - </w:t>
            </w:r>
            <w:r>
              <w:rPr>
                <w:rStyle w:val="IndexLink"/>
                <w:rtl w:val="true"/>
              </w:rPr>
              <w:t>ما هو معنى قول النبيّصلى الله عليه وآله</w:t>
            </w:r>
            <w:r>
              <w:rPr>
                <w:rStyle w:val="IndexLink"/>
                <w:rtl w:val="true"/>
              </w:rPr>
              <w:t>:</w:t>
              <w:tab/>
            </w:r>
            <w:r>
              <w:rPr>
                <w:rStyle w:val="IndexLink"/>
              </w:rPr>
              <w:t>269</w:t>
            </w:r>
          </w:hyperlink>
        </w:p>
        <w:p>
          <w:pPr>
            <w:pStyle w:val="Contents3"/>
            <w:tabs>
              <w:tab w:val="clear" w:pos="8459"/>
              <w:tab w:val="right" w:pos="9026" w:leader="dot"/>
            </w:tabs>
            <w:rPr/>
          </w:pPr>
          <w:hyperlink w:anchor="__RefHeading___Toc1310872_1878427129">
            <w:r>
              <w:rPr>
                <w:webHidden/>
                <w:rStyle w:val="IndexLink"/>
              </w:rPr>
              <w:t>515</w:t>
            </w:r>
            <w:r>
              <w:rPr>
                <w:rStyle w:val="IndexLink"/>
                <w:rtl w:val="true"/>
              </w:rPr>
              <w:t xml:space="preserve"> </w:t>
            </w:r>
            <w:r>
              <w:rPr>
                <w:rStyle w:val="IndexLink"/>
                <w:rtl w:val="true"/>
              </w:rPr>
              <w:t xml:space="preserve">هل صحّ عن الإمام المهدي </w:t>
            </w:r>
            <w:r>
              <w:rPr>
                <w:rStyle w:val="IndexLink"/>
                <w:rtl w:val="true"/>
              </w:rPr>
              <w:t>(</w:t>
            </w:r>
            <w:r>
              <w:rPr>
                <w:rStyle w:val="IndexLink"/>
                <w:rtl w:val="true"/>
              </w:rPr>
              <w:t>عج</w:t>
            </w:r>
            <w:r>
              <w:rPr>
                <w:rStyle w:val="IndexLink"/>
                <w:rtl w:val="true"/>
              </w:rPr>
              <w:t xml:space="preserve">) </w:t>
            </w:r>
            <w:r>
              <w:rPr>
                <w:rStyle w:val="IndexLink"/>
                <w:rtl w:val="true"/>
              </w:rPr>
              <w:t>قوله</w:t>
            </w:r>
            <w:r>
              <w:rPr>
                <w:rStyle w:val="IndexLink"/>
                <w:rtl w:val="true"/>
              </w:rPr>
              <w:t>: «</w:t>
            </w:r>
            <w:r>
              <w:rPr>
                <w:rStyle w:val="IndexLink"/>
                <w:rtl w:val="true"/>
              </w:rPr>
              <w:t>الكافي كاف لشيعتنا</w:t>
            </w:r>
            <w:r>
              <w:rPr>
                <w:rStyle w:val="IndexLink"/>
                <w:rtl w:val="true"/>
              </w:rPr>
              <w:t>»</w:t>
            </w:r>
            <w:r>
              <w:rPr>
                <w:rStyle w:val="IndexLink"/>
                <w:rtl w:val="true"/>
              </w:rPr>
              <w:t>؟</w:t>
            </w:r>
            <w:r>
              <w:rPr>
                <w:rStyle w:val="IndexLink"/>
                <w:rtl w:val="true"/>
              </w:rPr>
              <w:tab/>
            </w:r>
            <w:r>
              <w:rPr>
                <w:rStyle w:val="IndexLink"/>
              </w:rPr>
              <w:t>269</w:t>
            </w:r>
          </w:hyperlink>
        </w:p>
        <w:p>
          <w:pPr>
            <w:pStyle w:val="Contents3"/>
            <w:tabs>
              <w:tab w:val="clear" w:pos="8459"/>
              <w:tab w:val="right" w:pos="9026" w:leader="dot"/>
            </w:tabs>
            <w:rPr/>
          </w:pPr>
          <w:hyperlink w:anchor="__RefHeading___Toc1310874_1878427129">
            <w:r>
              <w:rPr>
                <w:webHidden/>
                <w:rStyle w:val="IndexLink"/>
              </w:rPr>
              <w:t>516</w:t>
            </w:r>
            <w:r>
              <w:rPr>
                <w:rStyle w:val="IndexLink"/>
                <w:rtl w:val="true"/>
              </w:rPr>
              <w:t xml:space="preserve"> - </w:t>
            </w:r>
            <w:r>
              <w:rPr>
                <w:rStyle w:val="IndexLink"/>
                <w:rtl w:val="true"/>
              </w:rPr>
              <w:t>جاء في الحديث عن أئمّة أهل بيت العصمة عليهم السلام</w:t>
            </w:r>
            <w:r>
              <w:rPr>
                <w:rStyle w:val="IndexLink"/>
                <w:rtl w:val="true"/>
              </w:rPr>
              <w:t>: «</w:t>
            </w:r>
            <w:r>
              <w:rPr>
                <w:rStyle w:val="IndexLink"/>
                <w:rtl w:val="true"/>
              </w:rPr>
              <w:t>نحن حجّة الله، وفاطمة حجّة الله علينا</w:t>
            </w:r>
            <w:r>
              <w:rPr>
                <w:rStyle w:val="IndexLink"/>
                <w:rtl w:val="true"/>
              </w:rPr>
              <w:t>»</w:t>
            </w:r>
            <w:r>
              <w:rPr>
                <w:rStyle w:val="IndexLink"/>
                <w:rtl w:val="true"/>
              </w:rPr>
              <w:t>، فما معنى الحجّة؟</w:t>
            </w:r>
            <w:r>
              <w:rPr>
                <w:rStyle w:val="IndexLink"/>
                <w:rtl w:val="true"/>
              </w:rPr>
              <w:tab/>
            </w:r>
            <w:r>
              <w:rPr>
                <w:rStyle w:val="IndexLink"/>
              </w:rPr>
              <w:t>270</w:t>
            </w:r>
          </w:hyperlink>
        </w:p>
        <w:p>
          <w:pPr>
            <w:pStyle w:val="Contents3"/>
            <w:tabs>
              <w:tab w:val="clear" w:pos="8459"/>
              <w:tab w:val="right" w:pos="9026" w:leader="dot"/>
            </w:tabs>
            <w:rPr/>
          </w:pPr>
          <w:hyperlink w:anchor="__RefHeading___Toc1310876_1878427129">
            <w:r>
              <w:rPr>
                <w:webHidden/>
                <w:rStyle w:val="IndexLink"/>
              </w:rPr>
              <w:t>517</w:t>
            </w:r>
            <w:r>
              <w:rPr>
                <w:rStyle w:val="IndexLink"/>
                <w:rtl w:val="true"/>
              </w:rPr>
              <w:t xml:space="preserve"> - </w:t>
            </w:r>
            <w:r>
              <w:rPr>
                <w:rStyle w:val="IndexLink"/>
                <w:rtl w:val="true"/>
              </w:rPr>
              <w:t>جاء في الحديث</w:t>
            </w:r>
            <w:r>
              <w:rPr>
                <w:rStyle w:val="IndexLink"/>
                <w:rtl w:val="true"/>
              </w:rPr>
              <w:t>: «</w:t>
            </w:r>
            <w:r>
              <w:rPr>
                <w:rStyle w:val="IndexLink"/>
                <w:rtl w:val="true"/>
              </w:rPr>
              <w:t>عليّ منّي بمنزلة هارون من موسى</w:t>
            </w:r>
            <w:r>
              <w:rPr>
                <w:rStyle w:val="IndexLink"/>
                <w:rtl w:val="true"/>
              </w:rPr>
              <w:t>»</w:t>
            </w:r>
            <w:r>
              <w:rPr>
                <w:rStyle w:val="IndexLink"/>
                <w:rtl w:val="true"/>
              </w:rPr>
              <w:t>، والسؤال</w:t>
            </w:r>
            <w:r>
              <w:rPr>
                <w:rStyle w:val="IndexLink"/>
                <w:rtl w:val="true"/>
              </w:rPr>
              <w:t xml:space="preserve">: </w:t>
            </w:r>
            <w:r>
              <w:rPr>
                <w:rStyle w:val="IndexLink"/>
                <w:rtl w:val="true"/>
              </w:rPr>
              <w:t>كيف يستدلّ بهذا الحديث على الإمامة، مع أنّ هارون كان نبيّاً، ولم يكن وصيّاً</w:t>
            </w:r>
            <w:r>
              <w:rPr>
                <w:rStyle w:val="IndexLink"/>
                <w:rtl w:val="true"/>
              </w:rPr>
              <w:t xml:space="preserve">; </w:t>
            </w:r>
            <w:r>
              <w:rPr>
                <w:rStyle w:val="IndexLink"/>
                <w:rtl w:val="true"/>
              </w:rPr>
              <w:t>لأنّ وصيّ موسى هو يوشع بن نون؟</w:t>
            </w:r>
            <w:r>
              <w:rPr>
                <w:rStyle w:val="IndexLink"/>
                <w:rtl w:val="true"/>
              </w:rPr>
              <w:tab/>
            </w:r>
            <w:r>
              <w:rPr>
                <w:rStyle w:val="IndexLink"/>
              </w:rPr>
              <w:t>270</w:t>
            </w:r>
          </w:hyperlink>
        </w:p>
        <w:p>
          <w:pPr>
            <w:pStyle w:val="Contents3"/>
            <w:tabs>
              <w:tab w:val="clear" w:pos="8459"/>
              <w:tab w:val="right" w:pos="9026" w:leader="dot"/>
            </w:tabs>
            <w:rPr/>
          </w:pPr>
          <w:hyperlink w:anchor="__RefHeading___Toc1310878_1878427129">
            <w:r>
              <w:rPr>
                <w:webHidden/>
                <w:rStyle w:val="IndexLink"/>
              </w:rPr>
              <w:t>518</w:t>
            </w:r>
            <w:r>
              <w:rPr>
                <w:rStyle w:val="IndexLink"/>
                <w:rtl w:val="true"/>
              </w:rPr>
              <w:t xml:space="preserve"> - </w:t>
            </w:r>
            <w:r>
              <w:rPr>
                <w:rStyle w:val="IndexLink"/>
                <w:rtl w:val="true"/>
              </w:rPr>
              <w:t xml:space="preserve">من الثابت عند المسلمين حديث </w:t>
            </w:r>
            <w:r>
              <w:rPr>
                <w:rStyle w:val="IndexLink"/>
                <w:rtl w:val="true"/>
              </w:rPr>
              <w:t>«</w:t>
            </w:r>
            <w:r>
              <w:rPr>
                <w:rStyle w:val="IndexLink"/>
                <w:rtl w:val="true"/>
              </w:rPr>
              <w:t>لايحبّه إلاّ مؤمن، ولايبغضه إلاّ منافق</w:t>
            </w:r>
            <w:r>
              <w:rPr>
                <w:rStyle w:val="IndexLink"/>
                <w:rtl w:val="true"/>
              </w:rPr>
              <w:t xml:space="preserve">» </w:t>
            </w:r>
            <w:r>
              <w:rPr>
                <w:rStyle w:val="IndexLink"/>
                <w:rtl w:val="true"/>
              </w:rPr>
              <w:t>في أمير المؤمنين عليه السلام، فكيف تفسّرون حبّ الغلاة له عليه السلام مع أنّهم محكومون بالكفر؟</w:t>
            </w:r>
            <w:r>
              <w:rPr>
                <w:rStyle w:val="IndexLink"/>
                <w:rtl w:val="true"/>
              </w:rPr>
              <w:tab/>
            </w:r>
            <w:r>
              <w:rPr>
                <w:rStyle w:val="IndexLink"/>
              </w:rPr>
              <w:t>271</w:t>
            </w:r>
          </w:hyperlink>
        </w:p>
        <w:p>
          <w:pPr>
            <w:pStyle w:val="Contents3"/>
            <w:tabs>
              <w:tab w:val="clear" w:pos="8459"/>
              <w:tab w:val="right" w:pos="9026" w:leader="dot"/>
            </w:tabs>
            <w:rPr/>
          </w:pPr>
          <w:hyperlink w:anchor="__RefHeading___Toc1310880_1878427129">
            <w:r>
              <w:rPr>
                <w:webHidden/>
                <w:rStyle w:val="IndexLink"/>
              </w:rPr>
              <w:t>519</w:t>
            </w:r>
            <w:r>
              <w:rPr>
                <w:rStyle w:val="IndexLink"/>
                <w:rtl w:val="true"/>
              </w:rPr>
              <w:t xml:space="preserve"> - </w:t>
            </w:r>
            <w:r>
              <w:rPr>
                <w:rStyle w:val="IndexLink"/>
                <w:rtl w:val="true"/>
              </w:rPr>
              <w:t>ما معنى قول أمير المؤمنين عليه السلام في كتابه إلى معاوية</w:t>
            </w:r>
            <w:r>
              <w:rPr>
                <w:rStyle w:val="IndexLink"/>
                <w:rtl w:val="true"/>
              </w:rPr>
              <w:t>:</w:t>
              <w:tab/>
            </w:r>
            <w:r>
              <w:rPr>
                <w:rStyle w:val="IndexLink"/>
              </w:rPr>
              <w:t>271</w:t>
            </w:r>
          </w:hyperlink>
        </w:p>
        <w:p>
          <w:pPr>
            <w:pStyle w:val="Contents3"/>
            <w:tabs>
              <w:tab w:val="clear" w:pos="8459"/>
              <w:tab w:val="right" w:pos="9026" w:leader="dot"/>
            </w:tabs>
            <w:rPr/>
          </w:pPr>
          <w:hyperlink w:anchor="__RefHeading___Toc1310882_1878427129">
            <w:r>
              <w:rPr>
                <w:webHidden/>
                <w:rStyle w:val="IndexLink"/>
              </w:rPr>
              <w:t>520</w:t>
            </w:r>
            <w:r>
              <w:rPr>
                <w:rStyle w:val="IndexLink"/>
                <w:rtl w:val="true"/>
              </w:rPr>
              <w:t xml:space="preserve"> - </w:t>
            </w:r>
            <w:r>
              <w:rPr>
                <w:rStyle w:val="IndexLink"/>
                <w:rtl w:val="true"/>
              </w:rPr>
              <w:t>ما معنى قول الحجّة</w:t>
            </w:r>
            <w:r>
              <w:rPr>
                <w:rStyle w:val="IndexLink"/>
                <w:rtl w:val="true"/>
              </w:rPr>
              <w:t>: «</w:t>
            </w:r>
            <w:r>
              <w:rPr>
                <w:rStyle w:val="IndexLink"/>
                <w:rtl w:val="true"/>
              </w:rPr>
              <w:t>نحن صنائع ربّنا، والخلق بعد صنائعنا</w:t>
            </w:r>
            <w:r>
              <w:rPr>
                <w:rStyle w:val="IndexLink"/>
                <w:rtl w:val="true"/>
              </w:rPr>
              <w:t>»</w:t>
            </w:r>
            <w:r>
              <w:rPr>
                <w:rStyle w:val="IndexLink"/>
                <w:rtl w:val="true"/>
              </w:rPr>
              <w:t>؟</w:t>
            </w:r>
            <w:r>
              <w:rPr>
                <w:rStyle w:val="IndexLink"/>
                <w:rtl w:val="true"/>
              </w:rPr>
              <w:tab/>
            </w:r>
            <w:r>
              <w:rPr>
                <w:rStyle w:val="IndexLink"/>
              </w:rPr>
              <w:t>271</w:t>
            </w:r>
          </w:hyperlink>
        </w:p>
        <w:p>
          <w:pPr>
            <w:pStyle w:val="Contents3"/>
            <w:tabs>
              <w:tab w:val="clear" w:pos="8459"/>
              <w:tab w:val="right" w:pos="9026" w:leader="dot"/>
            </w:tabs>
            <w:rPr/>
          </w:pPr>
          <w:hyperlink w:anchor="__RefHeading___Toc1310884_1878427129">
            <w:r>
              <w:rPr>
                <w:webHidden/>
                <w:rStyle w:val="IndexLink"/>
              </w:rPr>
              <w:t>521</w:t>
            </w:r>
            <w:r>
              <w:rPr>
                <w:rStyle w:val="IndexLink"/>
                <w:rtl w:val="true"/>
              </w:rPr>
              <w:t xml:space="preserve"> - </w:t>
            </w:r>
            <w:r>
              <w:rPr>
                <w:rStyle w:val="IndexLink"/>
                <w:rtl w:val="true"/>
              </w:rPr>
              <w:t>ورد في الحديث الشريف</w:t>
            </w:r>
            <w:r>
              <w:rPr>
                <w:rStyle w:val="IndexLink"/>
                <w:rtl w:val="true"/>
              </w:rPr>
              <w:t>:</w:t>
              <w:tab/>
            </w:r>
            <w:r>
              <w:rPr>
                <w:rStyle w:val="IndexLink"/>
              </w:rPr>
              <w:t>272</w:t>
            </w:r>
          </w:hyperlink>
        </w:p>
        <w:p>
          <w:pPr>
            <w:pStyle w:val="Contents3"/>
            <w:tabs>
              <w:tab w:val="clear" w:pos="8459"/>
              <w:tab w:val="right" w:pos="9026" w:leader="dot"/>
            </w:tabs>
            <w:rPr/>
          </w:pPr>
          <w:hyperlink w:anchor="__RefHeading___Toc1310886_1878427129">
            <w:r>
              <w:rPr>
                <w:webHidden/>
                <w:rStyle w:val="IndexLink"/>
              </w:rPr>
              <w:t>522</w:t>
            </w:r>
            <w:r>
              <w:rPr>
                <w:rStyle w:val="IndexLink"/>
                <w:rtl w:val="true"/>
              </w:rPr>
              <w:t xml:space="preserve"> - </w:t>
            </w:r>
            <w:r>
              <w:rPr>
                <w:rStyle w:val="IndexLink"/>
                <w:rtl w:val="true"/>
              </w:rPr>
              <w:t>ماذا يعني الحديث القائل</w:t>
            </w:r>
            <w:r>
              <w:rPr>
                <w:rStyle w:val="IndexLink"/>
                <w:rtl w:val="true"/>
              </w:rPr>
              <w:t>: «</w:t>
            </w:r>
            <w:r>
              <w:rPr>
                <w:rStyle w:val="IndexLink"/>
                <w:rtl w:val="true"/>
              </w:rPr>
              <w:t>النّاس على دين ملوكهم</w:t>
            </w:r>
            <w:r>
              <w:rPr>
                <w:rStyle w:val="IndexLink"/>
                <w:rtl w:val="true"/>
              </w:rPr>
              <w:t>»</w:t>
            </w:r>
            <w:r>
              <w:rPr>
                <w:rStyle w:val="IndexLink"/>
                <w:rtl w:val="true"/>
              </w:rPr>
              <w:t>؟</w:t>
            </w:r>
            <w:r>
              <w:rPr>
                <w:rStyle w:val="IndexLink"/>
                <w:rtl w:val="true"/>
              </w:rPr>
              <w:tab/>
            </w:r>
            <w:r>
              <w:rPr>
                <w:rStyle w:val="IndexLink"/>
              </w:rPr>
              <w:t>272</w:t>
            </w:r>
          </w:hyperlink>
        </w:p>
        <w:p>
          <w:pPr>
            <w:pStyle w:val="Contents3"/>
            <w:tabs>
              <w:tab w:val="clear" w:pos="8459"/>
              <w:tab w:val="right" w:pos="9026" w:leader="dot"/>
            </w:tabs>
            <w:rPr/>
          </w:pPr>
          <w:hyperlink w:anchor="__RefHeading___Toc1310888_1878427129">
            <w:r>
              <w:rPr>
                <w:webHidden/>
                <w:rStyle w:val="IndexLink"/>
              </w:rPr>
              <w:t>523</w:t>
            </w:r>
            <w:r>
              <w:rPr>
                <w:rStyle w:val="IndexLink"/>
                <w:rtl w:val="true"/>
              </w:rPr>
              <w:t xml:space="preserve"> - </w:t>
            </w:r>
            <w:r>
              <w:rPr>
                <w:rStyle w:val="IndexLink"/>
                <w:rtl w:val="true"/>
              </w:rPr>
              <w:t>قال الإمام الحسين عليه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1310890_1878427129">
            <w:r>
              <w:rPr>
                <w:webHidden/>
                <w:rStyle w:val="IndexLink"/>
              </w:rPr>
              <w:t>524</w:t>
            </w:r>
            <w:r>
              <w:rPr>
                <w:rStyle w:val="IndexLink"/>
                <w:rtl w:val="true"/>
              </w:rPr>
              <w:t xml:space="preserve"> - </w:t>
            </w:r>
            <w:r>
              <w:rPr>
                <w:rStyle w:val="IndexLink"/>
                <w:rtl w:val="true"/>
              </w:rPr>
              <w:t>ما هو معنى ما ورد عن الإمام عليّعليه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1310892_1878427129">
            <w:r>
              <w:rPr>
                <w:webHidden/>
                <w:rStyle w:val="IndexLink"/>
              </w:rPr>
              <w:t>525</w:t>
            </w:r>
            <w:r>
              <w:rPr>
                <w:rStyle w:val="IndexLink"/>
                <w:rtl w:val="true"/>
              </w:rPr>
              <w:t xml:space="preserve"> - </w:t>
            </w:r>
            <w:r>
              <w:rPr>
                <w:rStyle w:val="IndexLink"/>
                <w:rtl w:val="true"/>
              </w:rPr>
              <w:t>رُويَ عن أمير المؤمنين عليّ عليه أفضل الصلاة والسلام قوله</w:t>
            </w:r>
            <w:r>
              <w:rPr>
                <w:rStyle w:val="IndexLink"/>
                <w:rtl w:val="true"/>
              </w:rPr>
              <w:t>:</w:t>
              <w:tab/>
            </w:r>
            <w:r>
              <w:rPr>
                <w:rStyle w:val="IndexLink"/>
              </w:rPr>
              <w:t>273</w:t>
            </w:r>
          </w:hyperlink>
        </w:p>
        <w:p>
          <w:pPr>
            <w:pStyle w:val="Contents3"/>
            <w:tabs>
              <w:tab w:val="clear" w:pos="8459"/>
              <w:tab w:val="right" w:pos="9026" w:leader="dot"/>
            </w:tabs>
            <w:rPr/>
          </w:pPr>
          <w:hyperlink w:anchor="__RefHeading___Toc1310894_1878427129">
            <w:r>
              <w:rPr>
                <w:webHidden/>
                <w:rStyle w:val="IndexLink"/>
              </w:rPr>
              <w:t>526</w:t>
            </w:r>
            <w:r>
              <w:rPr>
                <w:rStyle w:val="IndexLink"/>
                <w:rtl w:val="true"/>
              </w:rPr>
              <w:t xml:space="preserve"> - </w:t>
            </w:r>
            <w:r>
              <w:rPr>
                <w:rStyle w:val="IndexLink"/>
                <w:rtl w:val="true"/>
              </w:rPr>
              <w:t>رُوي عن أمير المؤمنين علي بن أبي طالب عليهما أفضل الصلاة والسلام قوله</w:t>
            </w:r>
            <w:r>
              <w:rPr>
                <w:rStyle w:val="IndexLink"/>
                <w:rtl w:val="true"/>
              </w:rPr>
              <w:t>:</w:t>
              <w:tab/>
            </w:r>
            <w:r>
              <w:rPr>
                <w:rStyle w:val="IndexLink"/>
              </w:rPr>
              <w:t>273</w:t>
            </w:r>
          </w:hyperlink>
        </w:p>
        <w:p>
          <w:pPr>
            <w:pStyle w:val="Contents3"/>
            <w:tabs>
              <w:tab w:val="clear" w:pos="8459"/>
              <w:tab w:val="right" w:pos="9026" w:leader="dot"/>
            </w:tabs>
            <w:rPr/>
          </w:pPr>
          <w:hyperlink w:anchor="__RefHeading___Toc1310896_1878427129">
            <w:r>
              <w:rPr>
                <w:webHidden/>
                <w:rStyle w:val="IndexLink"/>
              </w:rPr>
              <w:t>527</w:t>
            </w:r>
            <w:r>
              <w:rPr>
                <w:rStyle w:val="IndexLink"/>
                <w:rtl w:val="true"/>
              </w:rPr>
              <w:t xml:space="preserve"> - </w:t>
            </w:r>
            <w:r>
              <w:rPr>
                <w:rStyle w:val="IndexLink"/>
                <w:rtl w:val="true"/>
              </w:rPr>
              <w:t>لقد ذكر الحميري في قرب الإسناد قائلا</w:t>
            </w:r>
            <w:r>
              <w:rPr>
                <w:rStyle w:val="IndexLink"/>
                <w:rtl w:val="true"/>
              </w:rPr>
              <w:t xml:space="preserve">: </w:t>
            </w:r>
            <w:r>
              <w:rPr>
                <w:rStyle w:val="IndexLink"/>
                <w:rtl w:val="true"/>
              </w:rPr>
              <w:t>وعنه، عن عبد الله بن ميمون، عن جعفر، عن أبيه</w:t>
            </w:r>
            <w:r>
              <w:rPr>
                <w:rStyle w:val="IndexLink"/>
                <w:rtl w:val="true"/>
              </w:rPr>
              <w:t>:</w:t>
              <w:tab/>
            </w:r>
            <w:r>
              <w:rPr>
                <w:rStyle w:val="IndexLink"/>
              </w:rPr>
              <w:t>274</w:t>
            </w:r>
          </w:hyperlink>
        </w:p>
        <w:p>
          <w:pPr>
            <w:pStyle w:val="Contents3"/>
            <w:tabs>
              <w:tab w:val="clear" w:pos="8459"/>
              <w:tab w:val="right" w:pos="9026" w:leader="dot"/>
            </w:tabs>
            <w:rPr/>
          </w:pPr>
          <w:hyperlink w:anchor="__RefHeading___Toc1310898_1878427129">
            <w:r>
              <w:rPr>
                <w:webHidden/>
                <w:rStyle w:val="IndexLink"/>
              </w:rPr>
              <w:t>528</w:t>
            </w:r>
            <w:r>
              <w:rPr>
                <w:rStyle w:val="IndexLink"/>
                <w:rtl w:val="true"/>
              </w:rPr>
              <w:t xml:space="preserve"> - </w:t>
            </w:r>
            <w:r>
              <w:rPr>
                <w:rStyle w:val="IndexLink"/>
                <w:rtl w:val="true"/>
              </w:rPr>
              <w:t>لقد ذكر الكليني في كتابه الكافي بسند معتبر، هو</w:t>
            </w:r>
            <w:r>
              <w:rPr>
                <w:rStyle w:val="IndexLink"/>
                <w:rtl w:val="true"/>
              </w:rPr>
              <w:t>:</w:t>
              <w:tab/>
            </w:r>
            <w:r>
              <w:rPr>
                <w:rStyle w:val="IndexLink"/>
              </w:rPr>
              <w:t>274</w:t>
            </w:r>
          </w:hyperlink>
        </w:p>
        <w:p>
          <w:pPr>
            <w:pStyle w:val="Contents3"/>
            <w:tabs>
              <w:tab w:val="clear" w:pos="8459"/>
              <w:tab w:val="right" w:pos="9026" w:leader="dot"/>
            </w:tabs>
            <w:rPr/>
          </w:pPr>
          <w:hyperlink w:anchor="__RefHeading___Toc1310900_1878427129">
            <w:r>
              <w:rPr>
                <w:webHidden/>
                <w:rStyle w:val="IndexLink"/>
              </w:rPr>
              <w:t>529</w:t>
            </w:r>
            <w:r>
              <w:rPr>
                <w:rStyle w:val="IndexLink"/>
                <w:rtl w:val="true"/>
              </w:rPr>
              <w:t xml:space="preserve"> - </w:t>
            </w:r>
            <w:r>
              <w:rPr>
                <w:rStyle w:val="IndexLink"/>
                <w:rtl w:val="true"/>
              </w:rPr>
              <w:t>جاء في بعض الروايات</w:t>
            </w:r>
            <w:r>
              <w:rPr>
                <w:rStyle w:val="IndexLink"/>
                <w:rtl w:val="true"/>
              </w:rPr>
              <w:t>: «</w:t>
            </w:r>
            <w:r>
              <w:rPr>
                <w:rStyle w:val="IndexLink"/>
                <w:rtl w:val="true"/>
              </w:rPr>
              <w:t>أنّ قوماً دخلوا على سيّد الشهداء الحسين عليه السلامفقالوا</w:t>
            </w:r>
            <w:r>
              <w:rPr>
                <w:rStyle w:val="IndexLink"/>
                <w:rtl w:val="true"/>
              </w:rPr>
              <w:t xml:space="preserve">: </w:t>
            </w:r>
            <w:r>
              <w:rPr>
                <w:rStyle w:val="IndexLink"/>
                <w:rtl w:val="true"/>
              </w:rPr>
              <w:t xml:space="preserve">يابن رسول الله، نرى في منزلك أشياء نكرهها </w:t>
            </w:r>
            <w:r>
              <w:rPr>
                <w:rStyle w:val="IndexLink"/>
                <w:rtl w:val="true"/>
              </w:rPr>
              <w:t xml:space="preserve">- </w:t>
            </w:r>
            <w:r>
              <w:rPr>
                <w:rStyle w:val="IndexLink"/>
                <w:rtl w:val="true"/>
              </w:rPr>
              <w:t xml:space="preserve">و قد رأوا في منزله بساطاً ونمارق </w:t>
            </w:r>
            <w:r>
              <w:rPr>
                <w:rStyle w:val="IndexLink"/>
                <w:rtl w:val="true"/>
              </w:rPr>
              <w:t xml:space="preserve">- </w:t>
            </w:r>
            <w:r>
              <w:rPr>
                <w:rStyle w:val="IndexLink"/>
                <w:rtl w:val="true"/>
              </w:rPr>
              <w:t>فقال</w:t>
            </w:r>
            <w:r>
              <w:rPr>
                <w:rStyle w:val="IndexLink"/>
                <w:rtl w:val="true"/>
              </w:rPr>
              <w:t xml:space="preserve">: </w:t>
            </w:r>
            <w:r>
              <w:rPr>
                <w:rStyle w:val="IndexLink"/>
                <w:rtl w:val="true"/>
              </w:rPr>
              <w:t>إنّا نتزوّج النساء، فنعطيهنّ مهورهنّ، فيشترين بها ما شئن، ليس لنا منه شيء</w:t>
            </w:r>
            <w:r>
              <w:rPr>
                <w:rStyle w:val="IndexLink"/>
                <w:rtl w:val="true"/>
              </w:rPr>
              <w:t>»</w:t>
              <w:tab/>
            </w:r>
            <w:r>
              <w:rPr>
                <w:rStyle w:val="IndexLink"/>
              </w:rPr>
              <w:t>275</w:t>
            </w:r>
          </w:hyperlink>
        </w:p>
        <w:p>
          <w:pPr>
            <w:pStyle w:val="Contents3"/>
            <w:tabs>
              <w:tab w:val="clear" w:pos="8459"/>
              <w:tab w:val="right" w:pos="9026" w:leader="dot"/>
            </w:tabs>
            <w:rPr/>
          </w:pPr>
          <w:hyperlink w:anchor="__RefHeading___Toc1310902_1878427129">
            <w:r>
              <w:rPr>
                <w:webHidden/>
                <w:rStyle w:val="IndexLink"/>
              </w:rPr>
              <w:t>530</w:t>
            </w:r>
            <w:r>
              <w:rPr>
                <w:rStyle w:val="IndexLink"/>
                <w:rtl w:val="true"/>
              </w:rPr>
              <w:t xml:space="preserve"> - </w:t>
            </w:r>
            <w:r>
              <w:rPr>
                <w:rStyle w:val="IndexLink"/>
                <w:rtl w:val="true"/>
              </w:rPr>
              <w:t>هناك أحاديث وردت في مدح مصر واُخرى في ذمّها، فكيف نجمع بين هذه الأحاديث؟ و ما هو الرأي الذي نستفيده من كلّ تلك الروايات؟</w:t>
            </w:r>
            <w:r>
              <w:rPr>
                <w:rStyle w:val="IndexLink"/>
                <w:rtl w:val="true"/>
              </w:rPr>
              <w:tab/>
            </w:r>
            <w:r>
              <w:rPr>
                <w:rStyle w:val="IndexLink"/>
              </w:rPr>
              <w:t>275</w:t>
            </w:r>
          </w:hyperlink>
        </w:p>
        <w:p>
          <w:pPr>
            <w:pStyle w:val="Contents3"/>
            <w:tabs>
              <w:tab w:val="clear" w:pos="8459"/>
              <w:tab w:val="right" w:pos="9026" w:leader="dot"/>
            </w:tabs>
            <w:rPr/>
          </w:pPr>
          <w:hyperlink w:anchor="__RefHeading___Toc1310904_1878427129">
            <w:r>
              <w:rPr>
                <w:webHidden/>
                <w:rStyle w:val="IndexLink"/>
              </w:rPr>
              <w:t>531</w:t>
            </w:r>
            <w:r>
              <w:rPr>
                <w:rStyle w:val="IndexLink"/>
                <w:rtl w:val="true"/>
              </w:rPr>
              <w:t xml:space="preserve"> - </w:t>
            </w:r>
            <w:r>
              <w:rPr>
                <w:rStyle w:val="IndexLink"/>
                <w:rtl w:val="true"/>
              </w:rPr>
              <w:t>حديث يُروى عن الإمام أمير المومنين عليه السلام يقول الوهابيّة بوجوده في كتبنا مثل معجم الخوئي، و رجال الكشّي، والحديث هو</w:t>
            </w:r>
            <w:r>
              <w:rPr>
                <w:rStyle w:val="IndexLink"/>
                <w:rtl w:val="true"/>
              </w:rPr>
              <w:tab/>
            </w:r>
            <w:r>
              <w:rPr>
                <w:rStyle w:val="IndexLink"/>
              </w:rPr>
              <w:t>276</w:t>
            </w:r>
          </w:hyperlink>
        </w:p>
        <w:p>
          <w:pPr>
            <w:pStyle w:val="Contents3"/>
            <w:tabs>
              <w:tab w:val="clear" w:pos="8459"/>
              <w:tab w:val="right" w:pos="9026" w:leader="dot"/>
            </w:tabs>
            <w:rPr/>
          </w:pPr>
          <w:hyperlink w:anchor="__RefHeading___Toc1310906_1878427129">
            <w:r>
              <w:rPr>
                <w:webHidden/>
                <w:rStyle w:val="IndexLink"/>
              </w:rPr>
              <w:t>532</w:t>
            </w:r>
            <w:r>
              <w:rPr>
                <w:rStyle w:val="IndexLink"/>
                <w:rtl w:val="true"/>
              </w:rPr>
              <w:t xml:space="preserve"> - </w:t>
            </w:r>
            <w:r>
              <w:rPr>
                <w:rStyle w:val="IndexLink"/>
                <w:rtl w:val="true"/>
              </w:rPr>
              <w:t>هل صحيح ما ورد في بعض الروايات من</w:t>
            </w:r>
            <w:r>
              <w:rPr>
                <w:rStyle w:val="IndexLink"/>
                <w:rtl w:val="true"/>
              </w:rPr>
              <w:t xml:space="preserve">: </w:t>
            </w:r>
            <w:r>
              <w:rPr>
                <w:rStyle w:val="IndexLink"/>
                <w:rtl w:val="true"/>
              </w:rPr>
              <w:t>أنّ الأرض متّكئة على حوت، ومن ثمّ على قرن ثور، وإن كان صحيحاً فما هو توضيحه؟</w:t>
            </w:r>
            <w:r>
              <w:rPr>
                <w:rStyle w:val="IndexLink"/>
                <w:rtl w:val="true"/>
              </w:rPr>
              <w:tab/>
            </w:r>
            <w:r>
              <w:rPr>
                <w:rStyle w:val="IndexLink"/>
              </w:rPr>
              <w:t>276</w:t>
            </w:r>
          </w:hyperlink>
        </w:p>
        <w:p>
          <w:pPr>
            <w:pStyle w:val="Contents3"/>
            <w:tabs>
              <w:tab w:val="clear" w:pos="8459"/>
              <w:tab w:val="right" w:pos="9026" w:leader="dot"/>
            </w:tabs>
            <w:rPr/>
          </w:pPr>
          <w:hyperlink w:anchor="__RefHeading___Toc1310908_1878427129">
            <w:r>
              <w:rPr>
                <w:webHidden/>
                <w:rStyle w:val="IndexLink"/>
              </w:rPr>
              <w:t>533</w:t>
            </w:r>
            <w:r>
              <w:rPr>
                <w:rStyle w:val="IndexLink"/>
                <w:rtl w:val="true"/>
              </w:rPr>
              <w:t xml:space="preserve"> - </w:t>
            </w:r>
            <w:r>
              <w:rPr>
                <w:rStyle w:val="IndexLink"/>
                <w:rtl w:val="true"/>
              </w:rPr>
              <w:t xml:space="preserve">ما هو المقصود من أنّ </w:t>
            </w:r>
            <w:r>
              <w:rPr>
                <w:rStyle w:val="IndexLink"/>
                <w:rtl w:val="true"/>
              </w:rPr>
              <w:t>«</w:t>
            </w:r>
            <w:r>
              <w:rPr>
                <w:rStyle w:val="IndexLink"/>
                <w:rtl w:val="true"/>
              </w:rPr>
              <w:t>القرآن أكبر من أهل البيت عليهم السلام</w:t>
            </w:r>
            <w:r>
              <w:rPr>
                <w:rStyle w:val="IndexLink"/>
                <w:rtl w:val="true"/>
              </w:rPr>
              <w:t xml:space="preserve">» </w:t>
            </w:r>
            <w:r>
              <w:rPr>
                <w:rStyle w:val="IndexLink"/>
                <w:rtl w:val="true"/>
              </w:rPr>
              <w:t>في حديث الثقلين؟ وهل الأكبريّة تستلزم الأفضليّة؟</w:t>
            </w:r>
            <w:r>
              <w:rPr>
                <w:rStyle w:val="IndexLink"/>
                <w:rtl w:val="true"/>
              </w:rPr>
              <w:tab/>
            </w:r>
            <w:r>
              <w:rPr>
                <w:rStyle w:val="IndexLink"/>
              </w:rPr>
              <w:t>277</w:t>
            </w:r>
          </w:hyperlink>
        </w:p>
        <w:p>
          <w:pPr>
            <w:pStyle w:val="Contents3"/>
            <w:tabs>
              <w:tab w:val="clear" w:pos="8459"/>
              <w:tab w:val="right" w:pos="9026" w:leader="dot"/>
            </w:tabs>
            <w:rPr/>
          </w:pPr>
          <w:hyperlink w:anchor="__RefHeading___Toc1310910_1878427129">
            <w:r>
              <w:rPr>
                <w:webHidden/>
                <w:rStyle w:val="IndexLink"/>
              </w:rPr>
              <w:t>534</w:t>
            </w:r>
            <w:r>
              <w:rPr>
                <w:rStyle w:val="IndexLink"/>
                <w:rtl w:val="true"/>
              </w:rPr>
              <w:t xml:space="preserve"> - </w:t>
            </w:r>
            <w:r>
              <w:rPr>
                <w:rStyle w:val="IndexLink"/>
                <w:rtl w:val="true"/>
              </w:rPr>
              <w:t>ما معنى أنّ القرآن هو الثقل الأكبر، وأنّ أهل البيت عليهم السلام هم الثقل الأصغر في حديث الثقلين؟ وهل يستلزم هذا أن يكون القرآن الكريم أفضل من أهل البيت عليهم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310912_1878427129">
            <w:r>
              <w:rPr>
                <w:webHidden/>
                <w:rStyle w:val="IndexLink"/>
              </w:rPr>
              <w:t>535</w:t>
            </w:r>
            <w:r>
              <w:rPr>
                <w:rStyle w:val="IndexLink"/>
                <w:rtl w:val="true"/>
              </w:rPr>
              <w:t xml:space="preserve"> - </w:t>
            </w:r>
            <w:r>
              <w:rPr>
                <w:rStyle w:val="IndexLink"/>
                <w:rtl w:val="true"/>
              </w:rPr>
              <w:t>ورد عن الرسول الأعظم صلى الله عليه وآله أنّه قال</w:t>
            </w:r>
            <w:r>
              <w:rPr>
                <w:rStyle w:val="IndexLink"/>
                <w:rtl w:val="true"/>
              </w:rPr>
              <w:t>: «</w:t>
            </w:r>
            <w:r>
              <w:rPr>
                <w:rStyle w:val="IndexLink"/>
                <w:rtl w:val="true"/>
              </w:rPr>
              <w:t>إنّي تارك فيكم الثقلين كتاب الله وعترتي أهل بيتي، أحدهما أكبر من الآخر</w:t>
            </w:r>
            <w:r>
              <w:rPr>
                <w:rStyle w:val="IndexLink"/>
                <w:rtl w:val="true"/>
              </w:rPr>
              <w:t>»</w:t>
            </w:r>
            <w:r>
              <w:rPr>
                <w:rStyle w:val="IndexLink"/>
                <w:rtl w:val="true"/>
              </w:rPr>
              <w:t>، فما هو الثقل الأكبر؟ كتاب الله، أم آل محمّد؟</w:t>
            </w:r>
            <w:r>
              <w:rPr>
                <w:rStyle w:val="IndexLink"/>
                <w:rtl w:val="true"/>
              </w:rPr>
              <w:tab/>
            </w:r>
            <w:r>
              <w:rPr>
                <w:rStyle w:val="IndexLink"/>
              </w:rPr>
              <w:t>277</w:t>
            </w:r>
          </w:hyperlink>
        </w:p>
        <w:p>
          <w:pPr>
            <w:pStyle w:val="Contents3"/>
            <w:tabs>
              <w:tab w:val="clear" w:pos="8459"/>
              <w:tab w:val="right" w:pos="9026" w:leader="dot"/>
            </w:tabs>
            <w:rPr/>
          </w:pPr>
          <w:hyperlink w:anchor="__RefHeading___Toc1310914_1878427129">
            <w:r>
              <w:rPr>
                <w:webHidden/>
                <w:rStyle w:val="IndexLink"/>
              </w:rPr>
              <w:t>536</w:t>
            </w:r>
            <w:r>
              <w:rPr>
                <w:rStyle w:val="IndexLink"/>
                <w:rtl w:val="true"/>
              </w:rPr>
              <w:t xml:space="preserve"> - </w:t>
            </w:r>
            <w:r>
              <w:rPr>
                <w:rStyle w:val="IndexLink"/>
                <w:rtl w:val="true"/>
              </w:rPr>
              <w:t>وردت رواية عن الإمام عليّ بن الحسين زين العابدين عليه السلام قال</w:t>
            </w:r>
            <w:r>
              <w:rPr>
                <w:rStyle w:val="IndexLink"/>
                <w:rtl w:val="true"/>
              </w:rPr>
              <w:t>: «</w:t>
            </w:r>
            <w:r>
              <w:rPr>
                <w:rStyle w:val="IndexLink"/>
                <w:rtl w:val="true"/>
              </w:rPr>
              <w:t>أنا ابنمَن هاجر الهجرتين</w:t>
            </w:r>
            <w:r>
              <w:rPr>
                <w:rStyle w:val="IndexLink"/>
                <w:rtl w:val="true"/>
              </w:rPr>
              <w:t>»</w:t>
            </w:r>
            <w:r>
              <w:rPr>
                <w:rStyle w:val="IndexLink"/>
                <w:rtl w:val="true"/>
              </w:rPr>
              <w:t>، فمن مِن آباء الإمام عليه السلام هاجر الهجرتين، وما هما الهجرتان؟</w:t>
            </w:r>
            <w:r>
              <w:rPr>
                <w:rStyle w:val="IndexLink"/>
                <w:rtl w:val="true"/>
              </w:rPr>
              <w:tab/>
            </w:r>
            <w:r>
              <w:rPr>
                <w:rStyle w:val="IndexLink"/>
              </w:rPr>
              <w:t>278</w:t>
            </w:r>
          </w:hyperlink>
        </w:p>
        <w:p>
          <w:pPr>
            <w:pStyle w:val="Contents3"/>
            <w:tabs>
              <w:tab w:val="clear" w:pos="8459"/>
              <w:tab w:val="right" w:pos="9026" w:leader="dot"/>
            </w:tabs>
            <w:rPr/>
          </w:pPr>
          <w:hyperlink w:anchor="__RefHeading___Toc1310916_1878427129">
            <w:r>
              <w:rPr>
                <w:webHidden/>
                <w:rStyle w:val="IndexLink"/>
              </w:rPr>
              <w:t>537</w:t>
            </w:r>
            <w:r>
              <w:rPr>
                <w:rStyle w:val="IndexLink"/>
                <w:rtl w:val="true"/>
              </w:rPr>
              <w:t xml:space="preserve"> - </w:t>
            </w:r>
            <w:r>
              <w:rPr>
                <w:rStyle w:val="IndexLink"/>
                <w:rtl w:val="true"/>
              </w:rPr>
              <w:t>يروي السيّد ابن طاووس رحمه الله في كتابه فرحة الغريّ عن النبيّصلى الله عليه وآله مخاطباً الإمام عليّاًعليه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310918_1878427129">
            <w:r>
              <w:rPr>
                <w:webHidden/>
                <w:rStyle w:val="IndexLink"/>
              </w:rPr>
              <w:t>538</w:t>
            </w:r>
            <w:r>
              <w:rPr>
                <w:rStyle w:val="IndexLink"/>
                <w:rtl w:val="true"/>
              </w:rPr>
              <w:t xml:space="preserve"> - </w:t>
            </w:r>
            <w:r>
              <w:rPr>
                <w:rStyle w:val="IndexLink"/>
                <w:rtl w:val="true"/>
              </w:rPr>
              <w:t xml:space="preserve">ما هو الكفر المقصود في الحديث الشريف </w:t>
            </w:r>
            <w:r>
              <w:rPr>
                <w:rStyle w:val="IndexLink"/>
                <w:rtl w:val="true"/>
              </w:rPr>
              <w:t>«</w:t>
            </w:r>
            <w:r>
              <w:rPr>
                <w:rStyle w:val="IndexLink"/>
                <w:rtl w:val="true"/>
              </w:rPr>
              <w:t>تارك الصلاة كافر</w:t>
            </w:r>
            <w:r>
              <w:rPr>
                <w:rStyle w:val="IndexLink"/>
                <w:rtl w:val="true"/>
              </w:rPr>
              <w:t>»</w:t>
            </w:r>
            <w:r>
              <w:rPr>
                <w:rStyle w:val="IndexLink"/>
                <w:rtl w:val="true"/>
              </w:rPr>
              <w:t>؟</w:t>
            </w:r>
            <w:r>
              <w:rPr>
                <w:rStyle w:val="IndexLink"/>
                <w:rtl w:val="true"/>
              </w:rPr>
              <w:tab/>
            </w:r>
            <w:r>
              <w:rPr>
                <w:rStyle w:val="IndexLink"/>
              </w:rPr>
              <w:t>279</w:t>
            </w:r>
          </w:hyperlink>
        </w:p>
        <w:p>
          <w:pPr>
            <w:pStyle w:val="Contents3"/>
            <w:tabs>
              <w:tab w:val="clear" w:pos="8459"/>
              <w:tab w:val="right" w:pos="9026" w:leader="dot"/>
            </w:tabs>
            <w:rPr/>
          </w:pPr>
          <w:hyperlink w:anchor="__RefHeading___Toc1310920_1878427129">
            <w:r>
              <w:rPr>
                <w:webHidden/>
                <w:rStyle w:val="IndexLink"/>
              </w:rPr>
              <w:t>539</w:t>
            </w:r>
            <w:r>
              <w:rPr>
                <w:rStyle w:val="IndexLink"/>
                <w:rtl w:val="true"/>
              </w:rPr>
              <w:t xml:space="preserve"> - </w:t>
            </w:r>
            <w:r>
              <w:rPr>
                <w:rStyle w:val="IndexLink"/>
                <w:rtl w:val="true"/>
              </w:rPr>
              <w:t>في الكافي</w:t>
            </w:r>
            <w:r>
              <w:rPr>
                <w:rStyle w:val="IndexLink"/>
                <w:rtl w:val="true"/>
              </w:rPr>
              <w:t xml:space="preserve">: </w:t>
            </w:r>
            <w:r>
              <w:rPr>
                <w:rStyle w:val="IndexLink"/>
                <w:rtl w:val="true"/>
              </w:rPr>
              <w:t>محمّد بن يحيى، عن أحمد بن محمّد بن عيسى، عن شاذان بن الخليل، قال</w:t>
            </w:r>
            <w:r>
              <w:rPr>
                <w:rStyle w:val="IndexLink"/>
                <w:rtl w:val="true"/>
              </w:rPr>
              <w:t>:</w:t>
              <w:tab/>
            </w:r>
            <w:r>
              <w:rPr>
                <w:rStyle w:val="IndexLink"/>
              </w:rPr>
              <w:t>279</w:t>
            </w:r>
          </w:hyperlink>
        </w:p>
        <w:p>
          <w:pPr>
            <w:pStyle w:val="Contents3"/>
            <w:tabs>
              <w:tab w:val="clear" w:pos="8459"/>
              <w:tab w:val="right" w:pos="9026" w:leader="dot"/>
            </w:tabs>
            <w:rPr/>
          </w:pPr>
          <w:hyperlink w:anchor="__RefHeading___Toc1310922_1878427129">
            <w:r>
              <w:rPr>
                <w:webHidden/>
                <w:rStyle w:val="IndexLink"/>
              </w:rPr>
              <w:t>540</w:t>
            </w:r>
            <w:r>
              <w:rPr>
                <w:rStyle w:val="IndexLink"/>
                <w:rtl w:val="true"/>
              </w:rPr>
              <w:t xml:space="preserve"> - </w:t>
            </w:r>
            <w:r>
              <w:rPr>
                <w:rStyle w:val="IndexLink"/>
                <w:rtl w:val="true"/>
              </w:rPr>
              <w:t>عن الإمام الباقرعليه السلام أنّه قال</w:t>
            </w:r>
            <w:r>
              <w:rPr>
                <w:rStyle w:val="IndexLink"/>
                <w:rtl w:val="true"/>
              </w:rPr>
              <w:t>: «</w:t>
            </w:r>
            <w:r>
              <w:rPr>
                <w:rStyle w:val="IndexLink"/>
                <w:rtl w:val="true"/>
              </w:rPr>
              <w:t>جاءت امرأة إلى النبيّصلى الله عليه وآله، فقالت يا رسول الله، ما حقّ الزوج على المرأة؟</w:t>
            </w:r>
            <w:r>
              <w:rPr>
                <w:rStyle w:val="IndexLink"/>
                <w:rtl w:val="true"/>
              </w:rPr>
              <w:tab/>
            </w:r>
            <w:r>
              <w:rPr>
                <w:rStyle w:val="IndexLink"/>
              </w:rPr>
              <w:t>280</w:t>
            </w:r>
          </w:hyperlink>
        </w:p>
        <w:p>
          <w:pPr>
            <w:pStyle w:val="Contents3"/>
            <w:tabs>
              <w:tab w:val="clear" w:pos="8459"/>
              <w:tab w:val="right" w:pos="9026" w:leader="dot"/>
            </w:tabs>
            <w:rPr/>
          </w:pPr>
          <w:hyperlink w:anchor="__RefHeading___Toc1310924_1878427129">
            <w:r>
              <w:rPr>
                <w:webHidden/>
                <w:rStyle w:val="IndexLink"/>
              </w:rPr>
              <w:t>541</w:t>
            </w:r>
            <w:r>
              <w:rPr>
                <w:rStyle w:val="IndexLink"/>
                <w:rtl w:val="true"/>
              </w:rPr>
              <w:t xml:space="preserve"> - </w:t>
            </w:r>
            <w:r>
              <w:rPr>
                <w:rStyle w:val="IndexLink"/>
                <w:rtl w:val="true"/>
              </w:rPr>
              <w:t xml:space="preserve">ما معنى </w:t>
            </w:r>
            <w:r>
              <w:rPr>
                <w:rStyle w:val="IndexLink"/>
                <w:rtl w:val="true"/>
              </w:rPr>
              <w:t>«</w:t>
            </w:r>
            <w:r>
              <w:rPr>
                <w:rStyle w:val="IndexLink"/>
                <w:rtl w:val="true"/>
              </w:rPr>
              <w:t>ممسوس في ذات الله</w:t>
            </w:r>
            <w:r>
              <w:rPr>
                <w:rStyle w:val="IndexLink"/>
                <w:rtl w:val="true"/>
              </w:rPr>
              <w:t xml:space="preserve">» </w:t>
            </w:r>
            <w:r>
              <w:rPr>
                <w:rStyle w:val="IndexLink"/>
                <w:rtl w:val="true"/>
              </w:rPr>
              <w:t>في قول رسول الله صلى الله عليه وآله</w:t>
            </w:r>
            <w:r>
              <w:rPr>
                <w:rStyle w:val="IndexLink"/>
                <w:rtl w:val="true"/>
              </w:rPr>
              <w:t>: «</w:t>
            </w:r>
            <w:r>
              <w:rPr>
                <w:rStyle w:val="IndexLink"/>
                <w:rtl w:val="true"/>
              </w:rPr>
              <w:t>لاتسبّوا عليّاً</w:t>
            </w:r>
            <w:r>
              <w:rPr>
                <w:rStyle w:val="IndexLink"/>
                <w:rtl w:val="true"/>
              </w:rPr>
              <w:t xml:space="preserve">; </w:t>
            </w:r>
            <w:r>
              <w:rPr>
                <w:rStyle w:val="IndexLink"/>
                <w:rtl w:val="true"/>
              </w:rPr>
              <w:t>فإنّه ممسوس في ذات الله تعالى</w:t>
            </w:r>
            <w:r>
              <w:rPr>
                <w:rStyle w:val="IndexLink"/>
                <w:rtl w:val="true"/>
              </w:rPr>
              <w:t>»</w:t>
            </w:r>
            <w:r>
              <w:rPr>
                <w:rStyle w:val="IndexLink"/>
                <w:rtl w:val="true"/>
              </w:rPr>
              <w:t>؟</w:t>
            </w:r>
            <w:r>
              <w:rPr>
                <w:rStyle w:val="IndexLink"/>
                <w:rtl w:val="true"/>
              </w:rPr>
              <w:tab/>
            </w:r>
            <w:r>
              <w:rPr>
                <w:rStyle w:val="IndexLink"/>
              </w:rPr>
              <w:t>280</w:t>
            </w:r>
          </w:hyperlink>
        </w:p>
        <w:p>
          <w:pPr>
            <w:pStyle w:val="Contents3"/>
            <w:tabs>
              <w:tab w:val="clear" w:pos="8459"/>
              <w:tab w:val="right" w:pos="9026" w:leader="dot"/>
            </w:tabs>
            <w:rPr/>
          </w:pPr>
          <w:hyperlink w:anchor="__RefHeading___Toc1310926_1878427129">
            <w:r>
              <w:rPr>
                <w:webHidden/>
                <w:rStyle w:val="IndexLink"/>
              </w:rPr>
              <w:t>542</w:t>
            </w:r>
            <w:r>
              <w:rPr>
                <w:rStyle w:val="IndexLink"/>
                <w:rtl w:val="true"/>
              </w:rPr>
              <w:t xml:space="preserve"> - </w:t>
            </w:r>
            <w:r>
              <w:rPr>
                <w:rStyle w:val="IndexLink"/>
                <w:rtl w:val="true"/>
              </w:rPr>
              <w:t>الظاهر من حديث الكساء الشريف</w:t>
            </w:r>
            <w:r>
              <w:rPr>
                <w:rStyle w:val="IndexLink"/>
                <w:rtl w:val="true"/>
              </w:rPr>
              <w:t>:</w:t>
              <w:tab/>
            </w:r>
            <w:r>
              <w:rPr>
                <w:rStyle w:val="IndexLink"/>
              </w:rPr>
              <w:t>280</w:t>
            </w:r>
          </w:hyperlink>
        </w:p>
        <w:p>
          <w:pPr>
            <w:pStyle w:val="Contents3"/>
            <w:tabs>
              <w:tab w:val="clear" w:pos="8459"/>
              <w:tab w:val="right" w:pos="9026" w:leader="dot"/>
            </w:tabs>
            <w:rPr/>
          </w:pPr>
          <w:hyperlink w:anchor="__RefHeading___Toc1310928_1878427129">
            <w:r>
              <w:rPr>
                <w:webHidden/>
                <w:rStyle w:val="IndexLink"/>
              </w:rPr>
              <w:t>543</w:t>
            </w:r>
            <w:r>
              <w:rPr>
                <w:rStyle w:val="IndexLink"/>
                <w:rtl w:val="true"/>
              </w:rPr>
              <w:t xml:space="preserve"> - </w:t>
            </w:r>
            <w:r>
              <w:rPr>
                <w:rStyle w:val="IndexLink"/>
                <w:rtl w:val="true"/>
              </w:rPr>
              <w:t>ورد عن أمير المؤمنين عليه السلام</w:t>
            </w:r>
            <w:r>
              <w:rPr>
                <w:rStyle w:val="IndexLink"/>
                <w:rtl w:val="true"/>
              </w:rPr>
              <w:t>: «</w:t>
            </w:r>
            <w:r>
              <w:rPr>
                <w:rStyle w:val="IndexLink"/>
                <w:rtl w:val="true"/>
              </w:rPr>
              <w:t>كنت مع الأنبياء سرّاً، ومع رسول الله جهراً</w:t>
            </w:r>
            <w:r>
              <w:rPr>
                <w:rStyle w:val="IndexLink"/>
                <w:rtl w:val="true"/>
              </w:rPr>
              <w:t>»</w:t>
            </w:r>
            <w:r>
              <w:rPr>
                <w:rStyle w:val="IndexLink"/>
                <w:rtl w:val="true"/>
              </w:rPr>
              <w:t>، فما معنى ذلك؟</w:t>
            </w:r>
            <w:r>
              <w:rPr>
                <w:rStyle w:val="IndexLink"/>
                <w:rtl w:val="true"/>
              </w:rPr>
              <w:tab/>
            </w:r>
            <w:r>
              <w:rPr>
                <w:rStyle w:val="IndexLink"/>
              </w:rPr>
              <w:t>281</w:t>
            </w:r>
          </w:hyperlink>
        </w:p>
        <w:p>
          <w:pPr>
            <w:pStyle w:val="Contents3"/>
            <w:tabs>
              <w:tab w:val="clear" w:pos="8459"/>
              <w:tab w:val="right" w:pos="9026" w:leader="dot"/>
            </w:tabs>
            <w:rPr/>
          </w:pPr>
          <w:hyperlink w:anchor="__RefHeading___Toc1310930_1878427129">
            <w:r>
              <w:rPr>
                <w:webHidden/>
                <w:rStyle w:val="IndexLink"/>
              </w:rPr>
              <w:t>544</w:t>
            </w:r>
            <w:r>
              <w:rPr>
                <w:rStyle w:val="IndexLink"/>
                <w:rtl w:val="true"/>
              </w:rPr>
              <w:t xml:space="preserve"> - </w:t>
            </w:r>
            <w:r>
              <w:rPr>
                <w:rStyle w:val="IndexLink"/>
                <w:rtl w:val="true"/>
              </w:rPr>
              <w:t>ما رأيكم فيما ورد عن أمير المؤمنين عليه السلام أنّه قال</w:t>
            </w:r>
            <w:r>
              <w:rPr>
                <w:rStyle w:val="IndexLink"/>
                <w:rtl w:val="true"/>
              </w:rPr>
              <w:t>: «</w:t>
            </w:r>
            <w:r>
              <w:rPr>
                <w:rStyle w:val="IndexLink"/>
                <w:rtl w:val="true"/>
              </w:rPr>
              <w:t>الإيمان لايثبت في قلب يهودي ولاخوزي أبداً</w:t>
            </w:r>
            <w:r>
              <w:rPr>
                <w:rStyle w:val="IndexLink"/>
                <w:rtl w:val="true"/>
              </w:rPr>
              <w:t>»</w:t>
            </w:r>
            <w:r>
              <w:rPr>
                <w:rStyle w:val="IndexLink"/>
                <w:rtl w:val="true"/>
              </w:rPr>
              <w:t>؟</w:t>
            </w:r>
            <w:r>
              <w:rPr>
                <w:rStyle w:val="IndexLink"/>
                <w:rtl w:val="true"/>
              </w:rPr>
              <w:tab/>
            </w:r>
            <w:r>
              <w:rPr>
                <w:rStyle w:val="IndexLink"/>
              </w:rPr>
              <w:t>281</w:t>
            </w:r>
          </w:hyperlink>
        </w:p>
        <w:p>
          <w:pPr>
            <w:pStyle w:val="Contents3"/>
            <w:tabs>
              <w:tab w:val="clear" w:pos="8459"/>
              <w:tab w:val="right" w:pos="9026" w:leader="dot"/>
            </w:tabs>
            <w:rPr/>
          </w:pPr>
          <w:hyperlink w:anchor="__RefHeading___Toc1310932_1878427129">
            <w:r>
              <w:rPr>
                <w:webHidden/>
                <w:rStyle w:val="IndexLink"/>
              </w:rPr>
              <w:t>545</w:t>
            </w:r>
            <w:r>
              <w:rPr>
                <w:rStyle w:val="IndexLink"/>
                <w:rtl w:val="true"/>
              </w:rPr>
              <w:t xml:space="preserve"> - </w:t>
            </w:r>
            <w:r>
              <w:rPr>
                <w:rStyle w:val="IndexLink"/>
                <w:rtl w:val="true"/>
              </w:rPr>
              <w:t>الحديث القائل</w:t>
            </w:r>
            <w:r>
              <w:rPr>
                <w:rStyle w:val="IndexLink"/>
                <w:rtl w:val="true"/>
              </w:rPr>
              <w:t>: «</w:t>
            </w:r>
            <w:r>
              <w:rPr>
                <w:rStyle w:val="IndexLink"/>
                <w:rtl w:val="true"/>
              </w:rPr>
              <w:t>لو كان الإيمان منوطاً بالثريّا لتناوله رجال من فارس</w:t>
            </w:r>
            <w:r>
              <w:rPr>
                <w:rStyle w:val="IndexLink"/>
                <w:rtl w:val="true"/>
              </w:rPr>
              <w:t xml:space="preserve">» </w:t>
            </w:r>
            <w:r>
              <w:rPr>
                <w:rStyle w:val="IndexLink"/>
                <w:rtl w:val="true"/>
              </w:rPr>
              <w:t>هل هو حديث صحيح، وما معناه؟</w:t>
            </w:r>
            <w:r>
              <w:rPr>
                <w:rStyle w:val="IndexLink"/>
                <w:rtl w:val="true"/>
              </w:rPr>
              <w:tab/>
            </w:r>
            <w:r>
              <w:rPr>
                <w:rStyle w:val="IndexLink"/>
              </w:rPr>
              <w:t>282</w:t>
            </w:r>
          </w:hyperlink>
        </w:p>
        <w:p>
          <w:pPr>
            <w:pStyle w:val="Contents3"/>
            <w:tabs>
              <w:tab w:val="clear" w:pos="8459"/>
              <w:tab w:val="right" w:pos="9026" w:leader="dot"/>
            </w:tabs>
            <w:rPr/>
          </w:pPr>
          <w:hyperlink w:anchor="__RefHeading___Toc1310934_1878427129">
            <w:r>
              <w:rPr>
                <w:webHidden/>
                <w:rStyle w:val="IndexLink"/>
              </w:rPr>
              <w:t>546</w:t>
            </w:r>
            <w:r>
              <w:rPr>
                <w:rStyle w:val="IndexLink"/>
                <w:rtl w:val="true"/>
              </w:rPr>
              <w:t xml:space="preserve"> - </w:t>
            </w:r>
            <w:r>
              <w:rPr>
                <w:rStyle w:val="IndexLink"/>
                <w:rtl w:val="true"/>
              </w:rPr>
              <w:t>جاء في نهج البلاغة</w:t>
            </w:r>
            <w:r>
              <w:rPr>
                <w:rStyle w:val="IndexLink"/>
                <w:rtl w:val="true"/>
              </w:rPr>
              <w:t xml:space="preserve">: </w:t>
            </w:r>
            <w:r>
              <w:rPr>
                <w:rStyle w:val="IndexLink"/>
                <w:rtl w:val="true"/>
              </w:rPr>
              <w:t>أنّ أمير المؤمنين عليّ بن أبي طالب عليه السلام قال مخاطباً عثمان بن عفان ينصحه، وهذا مقطع منه</w:t>
            </w:r>
            <w:r>
              <w:rPr>
                <w:rStyle w:val="IndexLink"/>
                <w:rtl w:val="true"/>
              </w:rPr>
              <w:t>:</w:t>
              <w:tab/>
            </w:r>
            <w:r>
              <w:rPr>
                <w:rStyle w:val="IndexLink"/>
              </w:rPr>
              <w:t>282</w:t>
            </w:r>
          </w:hyperlink>
        </w:p>
        <w:p>
          <w:pPr>
            <w:pStyle w:val="Contents3"/>
            <w:tabs>
              <w:tab w:val="clear" w:pos="8459"/>
              <w:tab w:val="right" w:pos="9026" w:leader="dot"/>
            </w:tabs>
            <w:rPr/>
          </w:pPr>
          <w:hyperlink w:anchor="__RefHeading___Toc1310936_1878427129">
            <w:r>
              <w:rPr>
                <w:webHidden/>
                <w:rStyle w:val="IndexLink"/>
              </w:rPr>
              <w:t>547</w:t>
            </w:r>
            <w:r>
              <w:rPr>
                <w:rStyle w:val="IndexLink"/>
                <w:rtl w:val="true"/>
              </w:rPr>
              <w:t xml:space="preserve"> - </w:t>
            </w:r>
            <w:r>
              <w:rPr>
                <w:rStyle w:val="IndexLink"/>
                <w:rtl w:val="true"/>
              </w:rPr>
              <w:t>قال أمير المؤمنين عليّ بن أبي طالب عليهما السلام في نهج البلاغة لعمر بن الخطّاب حين شاوره في الخروج إلى غزو الروم</w:t>
            </w:r>
            <w:r>
              <w:rPr>
                <w:rStyle w:val="IndexLink"/>
                <w:rtl w:val="true"/>
              </w:rPr>
              <w:t>:</w:t>
              <w:tab/>
            </w:r>
            <w:r>
              <w:rPr>
                <w:rStyle w:val="IndexLink"/>
              </w:rPr>
              <w:t>284</w:t>
            </w:r>
          </w:hyperlink>
        </w:p>
        <w:p>
          <w:pPr>
            <w:pStyle w:val="Contents3"/>
            <w:tabs>
              <w:tab w:val="clear" w:pos="8459"/>
              <w:tab w:val="right" w:pos="9026" w:leader="dot"/>
            </w:tabs>
            <w:rPr/>
          </w:pPr>
          <w:hyperlink w:anchor="__RefHeading___Toc1310938_1878427129">
            <w:r>
              <w:rPr>
                <w:webHidden/>
                <w:rStyle w:val="IndexLink"/>
              </w:rPr>
              <w:t>548</w:t>
            </w:r>
            <w:r>
              <w:rPr>
                <w:rStyle w:val="IndexLink"/>
                <w:rtl w:val="true"/>
              </w:rPr>
              <w:t xml:space="preserve"> - </w:t>
            </w:r>
            <w:r>
              <w:rPr>
                <w:rStyle w:val="IndexLink"/>
                <w:rtl w:val="true"/>
              </w:rPr>
              <w:t>يقول البعض</w:t>
            </w:r>
            <w:r>
              <w:rPr>
                <w:rStyle w:val="IndexLink"/>
                <w:rtl w:val="true"/>
              </w:rPr>
              <w:t xml:space="preserve">: </w:t>
            </w:r>
            <w:r>
              <w:rPr>
                <w:rStyle w:val="IndexLink"/>
                <w:rtl w:val="true"/>
              </w:rPr>
              <w:t>إن الأصل في الزواج الاكتفاء بواحدة، ويستدلّ على ذلك بقول رسول الله صلى الله عليه وآله</w:t>
            </w:r>
            <w:r>
              <w:rPr>
                <w:rStyle w:val="IndexLink"/>
                <w:rtl w:val="true"/>
              </w:rPr>
              <w:t>: «</w:t>
            </w:r>
            <w:r>
              <w:rPr>
                <w:rStyle w:val="IndexLink"/>
                <w:rtl w:val="true"/>
              </w:rPr>
              <w:t>من حسن حظّ المرء الاكتفاء بامرأة واحدة</w:t>
            </w:r>
            <w:r>
              <w:rPr>
                <w:rStyle w:val="IndexLink"/>
                <w:rtl w:val="true"/>
              </w:rPr>
              <w:t>»</w:t>
            </w:r>
            <w:r>
              <w:rPr>
                <w:rStyle w:val="IndexLink"/>
                <w:rtl w:val="true"/>
              </w:rPr>
              <w:t>، فهل هذا الحديث صحيح من طرقنا؟</w:t>
            </w:r>
            <w:r>
              <w:rPr>
                <w:rStyle w:val="IndexLink"/>
                <w:rtl w:val="true"/>
              </w:rPr>
              <w:tab/>
            </w:r>
            <w:r>
              <w:rPr>
                <w:rStyle w:val="IndexLink"/>
              </w:rPr>
              <w:t>284</w:t>
            </w:r>
          </w:hyperlink>
        </w:p>
        <w:p>
          <w:pPr>
            <w:pStyle w:val="Contents3"/>
            <w:tabs>
              <w:tab w:val="clear" w:pos="8459"/>
              <w:tab w:val="right" w:pos="9026" w:leader="dot"/>
            </w:tabs>
            <w:rPr/>
          </w:pPr>
          <w:hyperlink w:anchor="__RefHeading___Toc1310940_1878427129">
            <w:r>
              <w:rPr>
                <w:webHidden/>
                <w:rStyle w:val="IndexLink"/>
              </w:rPr>
              <w:t>549</w:t>
            </w:r>
            <w:r>
              <w:rPr>
                <w:rStyle w:val="IndexLink"/>
                <w:rtl w:val="true"/>
              </w:rPr>
              <w:t xml:space="preserve"> - </w:t>
            </w:r>
            <w:r>
              <w:rPr>
                <w:rStyle w:val="IndexLink"/>
                <w:rtl w:val="true"/>
              </w:rPr>
              <w:t>ما هو المقصود من قول الإمام عليه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310942_1878427129">
            <w:r>
              <w:rPr>
                <w:webHidden/>
                <w:rStyle w:val="IndexLink"/>
              </w:rPr>
              <w:t>550</w:t>
            </w:r>
            <w:r>
              <w:rPr>
                <w:rStyle w:val="IndexLink"/>
                <w:rtl w:val="true"/>
              </w:rPr>
              <w:t xml:space="preserve"> - </w:t>
            </w:r>
            <w:r>
              <w:rPr>
                <w:rStyle w:val="IndexLink"/>
                <w:rtl w:val="true"/>
              </w:rPr>
              <w:t>نقول في ركوعنا وسجودنا</w:t>
            </w:r>
            <w:r>
              <w:rPr>
                <w:rStyle w:val="IndexLink"/>
                <w:rtl w:val="true"/>
              </w:rPr>
              <w:t>: «</w:t>
            </w:r>
            <w:r>
              <w:rPr>
                <w:rStyle w:val="IndexLink"/>
                <w:rtl w:val="true"/>
              </w:rPr>
              <w:t>سبحان ربّي العظيم وبحمده</w:t>
            </w:r>
            <w:r>
              <w:rPr>
                <w:rStyle w:val="IndexLink"/>
                <w:rtl w:val="true"/>
              </w:rPr>
              <w:t xml:space="preserve">» </w:t>
            </w:r>
            <w:r>
              <w:rPr>
                <w:rStyle w:val="IndexLink"/>
                <w:rtl w:val="true"/>
              </w:rPr>
              <w:t xml:space="preserve">و </w:t>
            </w:r>
            <w:r>
              <w:rPr>
                <w:rStyle w:val="IndexLink"/>
                <w:rtl w:val="true"/>
              </w:rPr>
              <w:t>«</w:t>
            </w:r>
            <w:r>
              <w:rPr>
                <w:rStyle w:val="IndexLink"/>
                <w:rtl w:val="true"/>
              </w:rPr>
              <w:t>سبحان ربّي الأعلى وبحمده</w:t>
            </w:r>
            <w:r>
              <w:rPr>
                <w:rStyle w:val="IndexLink"/>
                <w:rtl w:val="true"/>
              </w:rPr>
              <w:t>»</w:t>
            </w:r>
            <w:r>
              <w:rPr>
                <w:rStyle w:val="IndexLink"/>
                <w:rtl w:val="true"/>
              </w:rPr>
              <w:t xml:space="preserve">، فما هو المقصود من لفظة </w:t>
            </w:r>
            <w:r>
              <w:rPr>
                <w:rStyle w:val="IndexLink"/>
                <w:rtl w:val="true"/>
              </w:rPr>
              <w:t>«</w:t>
            </w:r>
            <w:r>
              <w:rPr>
                <w:rStyle w:val="IndexLink"/>
                <w:rtl w:val="true"/>
              </w:rPr>
              <w:t>سبحان</w:t>
            </w:r>
            <w:r>
              <w:rPr>
                <w:rStyle w:val="IndexLink"/>
                <w:rtl w:val="true"/>
              </w:rPr>
              <w:t>»</w:t>
            </w:r>
            <w:r>
              <w:rPr>
                <w:rStyle w:val="IndexLink"/>
                <w:rtl w:val="true"/>
              </w:rPr>
              <w:t>؟ ولماذا نقول</w:t>
            </w:r>
            <w:r>
              <w:rPr>
                <w:rStyle w:val="IndexLink"/>
                <w:rtl w:val="true"/>
              </w:rPr>
              <w:t>: «</w:t>
            </w:r>
            <w:r>
              <w:rPr>
                <w:rStyle w:val="IndexLink"/>
                <w:rtl w:val="true"/>
              </w:rPr>
              <w:t>العظيم</w:t>
            </w:r>
            <w:r>
              <w:rPr>
                <w:rStyle w:val="IndexLink"/>
                <w:rtl w:val="true"/>
              </w:rPr>
              <w:t xml:space="preserve">» </w:t>
            </w:r>
            <w:r>
              <w:rPr>
                <w:rStyle w:val="IndexLink"/>
                <w:rtl w:val="true"/>
              </w:rPr>
              <w:t xml:space="preserve">في الركوع و </w:t>
            </w:r>
            <w:r>
              <w:rPr>
                <w:rStyle w:val="IndexLink"/>
                <w:rtl w:val="true"/>
              </w:rPr>
              <w:t>«</w:t>
            </w:r>
            <w:r>
              <w:rPr>
                <w:rStyle w:val="IndexLink"/>
                <w:rtl w:val="true"/>
              </w:rPr>
              <w:t>الأعلى</w:t>
            </w:r>
            <w:r>
              <w:rPr>
                <w:rStyle w:val="IndexLink"/>
                <w:rtl w:val="true"/>
              </w:rPr>
              <w:t xml:space="preserve">» </w:t>
            </w:r>
            <w:r>
              <w:rPr>
                <w:rStyle w:val="IndexLink"/>
                <w:rtl w:val="true"/>
              </w:rPr>
              <w:t>في السجود، ولانقول العكس مثلا؟</w:t>
            </w:r>
            <w:r>
              <w:rPr>
                <w:rStyle w:val="IndexLink"/>
                <w:rtl w:val="true"/>
              </w:rPr>
              <w:tab/>
            </w:r>
            <w:r>
              <w:rPr>
                <w:rStyle w:val="IndexLink"/>
              </w:rPr>
              <w:t>285</w:t>
            </w:r>
          </w:hyperlink>
        </w:p>
        <w:p>
          <w:pPr>
            <w:pStyle w:val="Contents3"/>
            <w:tabs>
              <w:tab w:val="clear" w:pos="8459"/>
              <w:tab w:val="right" w:pos="9026" w:leader="dot"/>
            </w:tabs>
            <w:rPr/>
          </w:pPr>
          <w:hyperlink w:anchor="__RefHeading___Toc1310944_1878427129">
            <w:r>
              <w:rPr>
                <w:webHidden/>
                <w:rStyle w:val="IndexLink"/>
              </w:rPr>
              <w:t>551</w:t>
            </w:r>
            <w:r>
              <w:rPr>
                <w:rStyle w:val="IndexLink"/>
                <w:rtl w:val="true"/>
              </w:rPr>
              <w:t xml:space="preserve"> - </w:t>
            </w:r>
            <w:r>
              <w:rPr>
                <w:rStyle w:val="IndexLink"/>
                <w:rtl w:val="true"/>
              </w:rPr>
              <w:t>هل يدلّ هذا الحديث الشريف</w:t>
            </w:r>
            <w:r>
              <w:rPr>
                <w:rStyle w:val="IndexLink"/>
                <w:rtl w:val="true"/>
              </w:rPr>
              <w:t>: «</w:t>
            </w:r>
            <w:r>
              <w:rPr>
                <w:rStyle w:val="IndexLink"/>
                <w:rtl w:val="true"/>
              </w:rPr>
              <w:t>إنّ الله خلق المشيئة بنفسها، وخلق الأشياء بالمشيئة</w:t>
            </w:r>
            <w:r>
              <w:rPr>
                <w:rStyle w:val="IndexLink"/>
                <w:rtl w:val="true"/>
              </w:rPr>
              <w:t xml:space="preserve">» </w:t>
            </w:r>
            <w:r>
              <w:rPr>
                <w:rStyle w:val="IndexLink"/>
                <w:rtl w:val="true"/>
              </w:rPr>
              <w:t>على أنّه لم يصدر من الواحد إلاّ الواحد؟</w:t>
            </w:r>
            <w:r>
              <w:rPr>
                <w:rStyle w:val="IndexLink"/>
                <w:rtl w:val="true"/>
              </w:rPr>
              <w:tab/>
            </w:r>
            <w:r>
              <w:rPr>
                <w:rStyle w:val="IndexLink"/>
              </w:rPr>
              <w:t>285</w:t>
            </w:r>
          </w:hyperlink>
        </w:p>
        <w:p>
          <w:pPr>
            <w:pStyle w:val="Contents3"/>
            <w:tabs>
              <w:tab w:val="clear" w:pos="8459"/>
              <w:tab w:val="right" w:pos="9026" w:leader="dot"/>
            </w:tabs>
            <w:rPr/>
          </w:pPr>
          <w:hyperlink w:anchor="__RefHeading___Toc1310946_1878427129">
            <w:r>
              <w:rPr>
                <w:webHidden/>
                <w:rStyle w:val="IndexLink"/>
              </w:rPr>
              <w:t>552</w:t>
            </w:r>
            <w:r>
              <w:rPr>
                <w:rStyle w:val="IndexLink"/>
                <w:rtl w:val="true"/>
              </w:rPr>
              <w:t xml:space="preserve"> - </w:t>
            </w:r>
            <w:r>
              <w:rPr>
                <w:rStyle w:val="IndexLink"/>
                <w:rtl w:val="true"/>
              </w:rPr>
              <w:t>أين نجد في كتب الشيعة هاتين الروايتين</w:t>
            </w:r>
            <w:r>
              <w:rPr>
                <w:rStyle w:val="IndexLink"/>
                <w:rtl w:val="true"/>
              </w:rPr>
              <w:t>:</w:t>
              <w:tab/>
            </w:r>
            <w:r>
              <w:rPr>
                <w:rStyle w:val="IndexLink"/>
              </w:rPr>
              <w:t>286</w:t>
            </w:r>
          </w:hyperlink>
        </w:p>
        <w:p>
          <w:pPr>
            <w:pStyle w:val="Contents3"/>
            <w:tabs>
              <w:tab w:val="clear" w:pos="8459"/>
              <w:tab w:val="right" w:pos="9026" w:leader="dot"/>
            </w:tabs>
            <w:rPr/>
          </w:pPr>
          <w:hyperlink w:anchor="__RefHeading___Toc1310948_1878427129">
            <w:r>
              <w:rPr>
                <w:webHidden/>
                <w:rStyle w:val="IndexLink"/>
              </w:rPr>
              <w:t>553</w:t>
            </w:r>
            <w:r>
              <w:rPr>
                <w:rStyle w:val="IndexLink"/>
                <w:rtl w:val="true"/>
              </w:rPr>
              <w:t xml:space="preserve"> - </w:t>
            </w:r>
            <w:r>
              <w:rPr>
                <w:rStyle w:val="IndexLink"/>
                <w:rtl w:val="true"/>
              </w:rPr>
              <w:t>في وصيّة الإمام الباقرعليه السلام لجابر الجعفي، قال</w:t>
            </w:r>
            <w:r>
              <w:rPr>
                <w:rStyle w:val="IndexLink"/>
                <w:rtl w:val="true"/>
              </w:rPr>
              <w:t>: «</w:t>
            </w:r>
            <w:r>
              <w:rPr>
                <w:rStyle w:val="IndexLink"/>
                <w:rtl w:val="true"/>
              </w:rPr>
              <w:t>يا جابر، اغتنم من أهل زمانك خمساً</w:t>
            </w:r>
            <w:r>
              <w:rPr>
                <w:rStyle w:val="IndexLink"/>
                <w:rtl w:val="true"/>
              </w:rPr>
              <w:t xml:space="preserve">: </w:t>
            </w:r>
            <w:r>
              <w:rPr>
                <w:rStyle w:val="IndexLink"/>
                <w:rtl w:val="true"/>
              </w:rPr>
              <w:t>إن حضرت لم تعرف، وإن غبتَ لم تفتقد، وإن شهدت لم تشاور، وإن قلت لم يقبل قولك، وإن خطبتَ لم تُزوج</w:t>
            </w:r>
            <w:r>
              <w:rPr>
                <w:rStyle w:val="IndexLink"/>
                <w:rtl w:val="true"/>
              </w:rPr>
              <w:t>»</w:t>
              <w:tab/>
            </w:r>
            <w:r>
              <w:rPr>
                <w:rStyle w:val="IndexLink"/>
              </w:rPr>
              <w:t>287</w:t>
            </w:r>
          </w:hyperlink>
        </w:p>
        <w:p>
          <w:pPr>
            <w:pStyle w:val="Contents3"/>
            <w:tabs>
              <w:tab w:val="clear" w:pos="8459"/>
              <w:tab w:val="right" w:pos="9026" w:leader="dot"/>
            </w:tabs>
            <w:rPr/>
          </w:pPr>
          <w:hyperlink w:anchor="__RefHeading___Toc1310950_1878427129">
            <w:r>
              <w:rPr>
                <w:webHidden/>
                <w:rStyle w:val="IndexLink"/>
              </w:rPr>
              <w:t>554</w:t>
            </w:r>
            <w:r>
              <w:rPr>
                <w:rStyle w:val="IndexLink"/>
                <w:rtl w:val="true"/>
              </w:rPr>
              <w:t xml:space="preserve"> - </w:t>
            </w:r>
            <w:r>
              <w:rPr>
                <w:rStyle w:val="IndexLink"/>
                <w:rtl w:val="true"/>
              </w:rPr>
              <w:t>في نفس وصيّة الإمام الباقرعليه السلام لجابر الجعفي، قال</w:t>
            </w:r>
            <w:r>
              <w:rPr>
                <w:rStyle w:val="IndexLink"/>
                <w:rtl w:val="true"/>
              </w:rPr>
              <w:t>: «</w:t>
            </w:r>
            <w:r>
              <w:rPr>
                <w:rStyle w:val="IndexLink"/>
                <w:rtl w:val="true"/>
              </w:rPr>
              <w:t>وإيّاك والرجاء الكاذب، فإنّه يوقعك في الخوف الصادق</w:t>
            </w:r>
            <w:r>
              <w:rPr>
                <w:rStyle w:val="IndexLink"/>
                <w:rtl w:val="true"/>
              </w:rPr>
              <w:t xml:space="preserve">» </w:t>
            </w:r>
            <w:r>
              <w:rPr>
                <w:rStyle w:val="IndexLink"/>
                <w:rtl w:val="true"/>
              </w:rPr>
              <w:t>فنرجو التوضيح؟</w:t>
            </w:r>
            <w:r>
              <w:rPr>
                <w:rStyle w:val="IndexLink"/>
                <w:rtl w:val="true"/>
              </w:rPr>
              <w:tab/>
            </w:r>
            <w:r>
              <w:rPr>
                <w:rStyle w:val="IndexLink"/>
              </w:rPr>
              <w:t>287</w:t>
            </w:r>
          </w:hyperlink>
        </w:p>
        <w:p>
          <w:pPr>
            <w:pStyle w:val="Contents3"/>
            <w:tabs>
              <w:tab w:val="clear" w:pos="8459"/>
              <w:tab w:val="right" w:pos="9026" w:leader="dot"/>
            </w:tabs>
            <w:rPr/>
          </w:pPr>
          <w:hyperlink w:anchor="__RefHeading___Toc1310952_1878427129">
            <w:r>
              <w:rPr>
                <w:webHidden/>
                <w:rStyle w:val="IndexLink"/>
              </w:rPr>
              <w:t>555</w:t>
            </w:r>
            <w:r>
              <w:rPr>
                <w:rStyle w:val="IndexLink"/>
                <w:rtl w:val="true"/>
              </w:rPr>
              <w:t xml:space="preserve"> - </w:t>
            </w:r>
            <w:r>
              <w:rPr>
                <w:rStyle w:val="IndexLink"/>
                <w:rtl w:val="true"/>
              </w:rPr>
              <w:t>في وصية الرسول صلى الله عليه وآله لأبي ذرّ رضوان الله عليه قال</w:t>
            </w:r>
            <w:r>
              <w:rPr>
                <w:rStyle w:val="IndexLink"/>
                <w:rtl w:val="true"/>
              </w:rPr>
              <w:t>: «</w:t>
            </w:r>
            <w:r>
              <w:rPr>
                <w:rStyle w:val="IndexLink"/>
                <w:rtl w:val="true"/>
              </w:rPr>
              <w:t>يا أبا ذر، ما عبد الله عزّ وجلّ على مثل طول الحزن</w:t>
            </w:r>
            <w:r>
              <w:rPr>
                <w:rStyle w:val="IndexLink"/>
                <w:rtl w:val="true"/>
              </w:rPr>
              <w:t>»</w:t>
            </w:r>
            <w:r>
              <w:rPr>
                <w:rStyle w:val="IndexLink"/>
                <w:rtl w:val="true"/>
              </w:rPr>
              <w:t>، فما فهمكم لهذا الحديث؟</w:t>
            </w:r>
            <w:r>
              <w:rPr>
                <w:rStyle w:val="IndexLink"/>
                <w:rtl w:val="true"/>
              </w:rPr>
              <w:tab/>
            </w:r>
            <w:r>
              <w:rPr>
                <w:rStyle w:val="IndexLink"/>
              </w:rPr>
              <w:t>287</w:t>
            </w:r>
          </w:hyperlink>
        </w:p>
        <w:p>
          <w:pPr>
            <w:pStyle w:val="Contents3"/>
            <w:tabs>
              <w:tab w:val="clear" w:pos="8459"/>
              <w:tab w:val="right" w:pos="9026" w:leader="dot"/>
            </w:tabs>
            <w:rPr/>
          </w:pPr>
          <w:hyperlink w:anchor="__RefHeading___Toc1310954_1878427129">
            <w:r>
              <w:rPr>
                <w:webHidden/>
                <w:rStyle w:val="IndexLink"/>
              </w:rPr>
              <w:t>556</w:t>
            </w:r>
            <w:r>
              <w:rPr>
                <w:rStyle w:val="IndexLink"/>
                <w:rtl w:val="true"/>
              </w:rPr>
              <w:t xml:space="preserve"> - </w:t>
            </w:r>
            <w:r>
              <w:rPr>
                <w:rStyle w:val="IndexLink"/>
                <w:rtl w:val="true"/>
              </w:rPr>
              <w:t xml:space="preserve">هل هذا المقطع </w:t>
            </w:r>
            <w:r>
              <w:rPr>
                <w:rStyle w:val="IndexLink"/>
                <w:rtl w:val="true"/>
              </w:rPr>
              <w:t>«</w:t>
            </w:r>
            <w:r>
              <w:rPr>
                <w:rStyle w:val="IndexLink"/>
                <w:rtl w:val="true"/>
              </w:rPr>
              <w:t>فالجبان يفرّ عن أبيه واُمّه</w:t>
            </w:r>
            <w:r>
              <w:rPr>
                <w:rStyle w:val="IndexLink"/>
                <w:rtl w:val="true"/>
              </w:rPr>
              <w:t xml:space="preserve">» </w:t>
            </w:r>
            <w:r>
              <w:rPr>
                <w:rStyle w:val="IndexLink"/>
                <w:rtl w:val="true"/>
              </w:rPr>
              <w:t>جزء من حديث؟</w:t>
            </w:r>
            <w:r>
              <w:rPr>
                <w:rStyle w:val="IndexLink"/>
                <w:rtl w:val="true"/>
              </w:rPr>
              <w:tab/>
            </w:r>
            <w:r>
              <w:rPr>
                <w:rStyle w:val="IndexLink"/>
              </w:rPr>
              <w:t>288</w:t>
            </w:r>
          </w:hyperlink>
        </w:p>
        <w:p>
          <w:pPr>
            <w:pStyle w:val="Contents3"/>
            <w:tabs>
              <w:tab w:val="clear" w:pos="8459"/>
              <w:tab w:val="right" w:pos="9026" w:leader="dot"/>
            </w:tabs>
            <w:rPr/>
          </w:pPr>
          <w:hyperlink w:anchor="__RefHeading___Toc1310956_1878427129">
            <w:r>
              <w:rPr>
                <w:webHidden/>
                <w:rStyle w:val="IndexLink"/>
              </w:rPr>
              <w:t>557</w:t>
            </w:r>
            <w:r>
              <w:rPr>
                <w:rStyle w:val="IndexLink"/>
                <w:rtl w:val="true"/>
              </w:rPr>
              <w:t xml:space="preserve"> - </w:t>
            </w:r>
            <w:r>
              <w:rPr>
                <w:rStyle w:val="IndexLink"/>
                <w:rtl w:val="true"/>
              </w:rPr>
              <w:t>في الكافي</w:t>
            </w:r>
            <w:r>
              <w:rPr>
                <w:rStyle w:val="IndexLink"/>
                <w:rtl w:val="true"/>
              </w:rPr>
              <w:t xml:space="preserve">: </w:t>
            </w:r>
            <w:r>
              <w:rPr>
                <w:rStyle w:val="IndexLink"/>
                <w:rtl w:val="true"/>
              </w:rPr>
              <w:t>عن محمّد بن يحيى، عن سعد بن عبد الله، عن إبراهيم بن محمّد الثقفي،</w:t>
            </w:r>
            <w:r>
              <w:rPr>
                <w:rStyle w:val="IndexLink"/>
                <w:rtl w:val="true"/>
              </w:rPr>
              <w:tab/>
            </w:r>
            <w:r>
              <w:rPr>
                <w:rStyle w:val="IndexLink"/>
              </w:rPr>
              <w:t>288</w:t>
            </w:r>
          </w:hyperlink>
        </w:p>
        <w:p>
          <w:pPr>
            <w:pStyle w:val="Contents3"/>
            <w:tabs>
              <w:tab w:val="clear" w:pos="8459"/>
              <w:tab w:val="right" w:pos="9026" w:leader="dot"/>
            </w:tabs>
            <w:rPr/>
          </w:pPr>
          <w:hyperlink w:anchor="__RefHeading___Toc1310958_1878427129">
            <w:r>
              <w:rPr>
                <w:webHidden/>
                <w:rStyle w:val="IndexLink"/>
              </w:rPr>
              <w:t>558</w:t>
            </w:r>
            <w:r>
              <w:rPr>
                <w:rStyle w:val="IndexLink"/>
                <w:rtl w:val="true"/>
              </w:rPr>
              <w:t xml:space="preserve"> - </w:t>
            </w:r>
            <w:r>
              <w:rPr>
                <w:rStyle w:val="IndexLink"/>
                <w:rtl w:val="true"/>
              </w:rPr>
              <w:t>ما معنى الحديث الوارد عن الإمام أبي عبد الله الصادق عليه السلام القائل</w:t>
            </w:r>
            <w:r>
              <w:rPr>
                <w:rStyle w:val="IndexLink"/>
                <w:rtl w:val="true"/>
              </w:rPr>
              <w:t>: «</w:t>
            </w:r>
            <w:r>
              <w:rPr>
                <w:rStyle w:val="IndexLink"/>
                <w:rtl w:val="true"/>
              </w:rPr>
              <w:t>لو علم أبوذر ما في قلب سلمان لقتله، ولقد آخى رسول الله بينهما، فما ظنّكم بسائر الخلق</w:t>
            </w:r>
            <w:r>
              <w:rPr>
                <w:rStyle w:val="IndexLink"/>
                <w:rtl w:val="true"/>
              </w:rPr>
              <w:t>»</w:t>
            </w:r>
            <w:r>
              <w:rPr>
                <w:rStyle w:val="IndexLink"/>
                <w:rtl w:val="true"/>
              </w:rPr>
              <w:t>؟</w:t>
            </w:r>
            <w:r>
              <w:rPr>
                <w:rStyle w:val="IndexLink"/>
                <w:rtl w:val="true"/>
              </w:rPr>
              <w:tab/>
            </w:r>
            <w:r>
              <w:rPr>
                <w:rStyle w:val="IndexLink"/>
              </w:rPr>
              <w:t>288</w:t>
            </w:r>
          </w:hyperlink>
        </w:p>
        <w:p>
          <w:pPr>
            <w:pStyle w:val="Contents3"/>
            <w:tabs>
              <w:tab w:val="clear" w:pos="8459"/>
              <w:tab w:val="right" w:pos="9026" w:leader="dot"/>
            </w:tabs>
            <w:rPr/>
          </w:pPr>
          <w:hyperlink w:anchor="__RefHeading___Toc1310960_1878427129">
            <w:r>
              <w:rPr>
                <w:webHidden/>
                <w:rStyle w:val="IndexLink"/>
              </w:rPr>
              <w:t>559</w:t>
            </w:r>
            <w:r>
              <w:rPr>
                <w:rStyle w:val="IndexLink"/>
                <w:rtl w:val="true"/>
              </w:rPr>
              <w:t xml:space="preserve"> - </w:t>
            </w:r>
            <w:r>
              <w:rPr>
                <w:rStyle w:val="IndexLink"/>
                <w:rtl w:val="true"/>
              </w:rPr>
              <w:t>عن الإمام الباقرعليه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1310962_1878427129">
            <w:r>
              <w:rPr>
                <w:webHidden/>
                <w:rStyle w:val="IndexLink"/>
              </w:rPr>
              <w:t>560</w:t>
            </w:r>
            <w:r>
              <w:rPr>
                <w:rStyle w:val="IndexLink"/>
                <w:rtl w:val="true"/>
              </w:rPr>
              <w:t xml:space="preserve"> - </w:t>
            </w:r>
            <w:r>
              <w:rPr>
                <w:rStyle w:val="IndexLink"/>
                <w:rtl w:val="true"/>
              </w:rPr>
              <w:t>في الحديث</w:t>
            </w:r>
            <w:r>
              <w:rPr>
                <w:rStyle w:val="IndexLink"/>
                <w:rtl w:val="true"/>
              </w:rPr>
              <w:t>: «</w:t>
            </w:r>
            <w:r>
              <w:rPr>
                <w:rStyle w:val="IndexLink"/>
                <w:rtl w:val="true"/>
              </w:rPr>
              <w:t>أنا أصغر من ربّي بسنتين</w:t>
            </w:r>
            <w:r>
              <w:rPr>
                <w:rStyle w:val="IndexLink"/>
                <w:rtl w:val="true"/>
              </w:rPr>
              <w:t>»</w:t>
            </w:r>
            <w:r>
              <w:rPr>
                <w:rStyle w:val="IndexLink"/>
                <w:rtl w:val="true"/>
              </w:rPr>
              <w:t>، فالمرجوّ منكم شرح معنى هذا الحديث العظيم بنحو يفرح قلوب الأولياء؟</w:t>
            </w:r>
            <w:r>
              <w:rPr>
                <w:rStyle w:val="IndexLink"/>
                <w:rtl w:val="true"/>
              </w:rPr>
              <w:tab/>
            </w:r>
            <w:r>
              <w:rPr>
                <w:rStyle w:val="IndexLink"/>
              </w:rPr>
              <w:t>289</w:t>
            </w:r>
          </w:hyperlink>
        </w:p>
        <w:p>
          <w:pPr>
            <w:pStyle w:val="Contents3"/>
            <w:tabs>
              <w:tab w:val="clear" w:pos="8459"/>
              <w:tab w:val="right" w:pos="9026" w:leader="dot"/>
            </w:tabs>
            <w:rPr/>
          </w:pPr>
          <w:hyperlink w:anchor="__RefHeading___Toc1310964_1878427129">
            <w:r>
              <w:rPr>
                <w:webHidden/>
                <w:rStyle w:val="IndexLink"/>
              </w:rPr>
              <w:t>561</w:t>
            </w:r>
            <w:r>
              <w:rPr>
                <w:rStyle w:val="IndexLink"/>
                <w:rtl w:val="true"/>
              </w:rPr>
              <w:t xml:space="preserve"> - </w:t>
            </w:r>
            <w:r>
              <w:rPr>
                <w:rStyle w:val="IndexLink"/>
                <w:rtl w:val="true"/>
              </w:rPr>
              <w:t>حديث الفرقة الناجية</w:t>
            </w:r>
            <w:r>
              <w:rPr>
                <w:rStyle w:val="IndexLink"/>
                <w:rtl w:val="true"/>
              </w:rPr>
              <w:t>: «</w:t>
            </w:r>
            <w:r>
              <w:rPr>
                <w:rStyle w:val="IndexLink"/>
                <w:rtl w:val="true"/>
              </w:rPr>
              <w:t>ستنقسم امّتي إلى ثلاث وسبعين فرقة كلّهم فيالنار سوى واحدة ناجية</w:t>
            </w:r>
            <w:r>
              <w:rPr>
                <w:rStyle w:val="IndexLink"/>
                <w:rtl w:val="true"/>
              </w:rPr>
              <w:t>»</w:t>
            </w:r>
            <w:r>
              <w:rPr>
                <w:rStyle w:val="IndexLink"/>
                <w:rtl w:val="true"/>
              </w:rPr>
              <w:t>، هل هو حديث صحيح؟</w:t>
            </w:r>
            <w:r>
              <w:rPr>
                <w:rStyle w:val="IndexLink"/>
                <w:rtl w:val="true"/>
              </w:rPr>
              <w:tab/>
            </w:r>
            <w:r>
              <w:rPr>
                <w:rStyle w:val="IndexLink"/>
              </w:rPr>
              <w:t>290</w:t>
            </w:r>
          </w:hyperlink>
        </w:p>
        <w:p>
          <w:pPr>
            <w:pStyle w:val="Contents3"/>
            <w:tabs>
              <w:tab w:val="clear" w:pos="8459"/>
              <w:tab w:val="right" w:pos="9026" w:leader="dot"/>
            </w:tabs>
            <w:rPr/>
          </w:pPr>
          <w:hyperlink w:anchor="__RefHeading___Toc1310966_1878427129">
            <w:r>
              <w:rPr>
                <w:webHidden/>
                <w:rStyle w:val="IndexLink"/>
              </w:rPr>
              <w:t>562</w:t>
            </w:r>
            <w:r>
              <w:rPr>
                <w:rStyle w:val="IndexLink"/>
                <w:rtl w:val="true"/>
              </w:rPr>
              <w:t xml:space="preserve"> - </w:t>
            </w:r>
            <w:r>
              <w:rPr>
                <w:rStyle w:val="IndexLink"/>
                <w:rtl w:val="true"/>
              </w:rPr>
              <w:t>ما هو المقصود من الاُمّة والفرقة في حديث</w:t>
            </w:r>
            <w:r>
              <w:rPr>
                <w:rStyle w:val="IndexLink"/>
                <w:rtl w:val="true"/>
              </w:rPr>
              <w:t>: «</w:t>
            </w:r>
            <w:r>
              <w:rPr>
                <w:rStyle w:val="IndexLink"/>
                <w:rtl w:val="true"/>
              </w:rPr>
              <w:t>ستفترق امّتي ثلاث وسبعين فرقة، كلّها في النار إلاّ فرقة واحدة</w:t>
            </w:r>
            <w:r>
              <w:rPr>
                <w:rStyle w:val="IndexLink"/>
                <w:rtl w:val="true"/>
              </w:rPr>
              <w:t>»</w:t>
            </w:r>
            <w:r>
              <w:rPr>
                <w:rStyle w:val="IndexLink"/>
                <w:rtl w:val="true"/>
              </w:rPr>
              <w:t>؟</w:t>
            </w:r>
            <w:r>
              <w:rPr>
                <w:rStyle w:val="IndexLink"/>
                <w:rtl w:val="true"/>
              </w:rPr>
              <w:tab/>
            </w:r>
            <w:r>
              <w:rPr>
                <w:rStyle w:val="IndexLink"/>
              </w:rPr>
              <w:t>291</w:t>
            </w:r>
          </w:hyperlink>
        </w:p>
        <w:p>
          <w:pPr>
            <w:pStyle w:val="Contents3"/>
            <w:tabs>
              <w:tab w:val="clear" w:pos="8459"/>
              <w:tab w:val="right" w:pos="9026" w:leader="dot"/>
            </w:tabs>
            <w:rPr/>
          </w:pPr>
          <w:hyperlink w:anchor="__RefHeading___Toc1310968_1878427129">
            <w:r>
              <w:rPr>
                <w:webHidden/>
                <w:rStyle w:val="IndexLink"/>
              </w:rPr>
              <w:t>563</w:t>
            </w:r>
            <w:r>
              <w:rPr>
                <w:rStyle w:val="IndexLink"/>
                <w:rtl w:val="true"/>
              </w:rPr>
              <w:t xml:space="preserve"> - </w:t>
            </w:r>
            <w:r>
              <w:rPr>
                <w:rStyle w:val="IndexLink"/>
                <w:rtl w:val="true"/>
              </w:rPr>
              <w:t>عن عبد الصمد بن علي، قال</w:t>
            </w:r>
            <w:r>
              <w:rPr>
                <w:rStyle w:val="IndexLink"/>
                <w:rtl w:val="true"/>
              </w:rPr>
              <w:t>: «</w:t>
            </w:r>
            <w:r>
              <w:rPr>
                <w:rStyle w:val="IndexLink"/>
                <w:rtl w:val="true"/>
              </w:rPr>
              <w:t>دخل رجل على عليّ بن الحسين عليهما السلام فقال له عليّ بن الحسين</w:t>
            </w:r>
            <w:r>
              <w:rPr>
                <w:rStyle w:val="IndexLink"/>
                <w:rtl w:val="true"/>
              </w:rPr>
              <w:t xml:space="preserve">: </w:t>
            </w:r>
            <w:r>
              <w:rPr>
                <w:rStyle w:val="IndexLink"/>
                <w:rtl w:val="true"/>
              </w:rPr>
              <w:t>من أنت؟ قال</w:t>
            </w:r>
            <w:r>
              <w:rPr>
                <w:rStyle w:val="IndexLink"/>
                <w:rtl w:val="true"/>
              </w:rPr>
              <w:t xml:space="preserve">: </w:t>
            </w:r>
            <w:r>
              <w:rPr>
                <w:rStyle w:val="IndexLink"/>
                <w:rtl w:val="true"/>
              </w:rPr>
              <w:t>أنا منجّم</w:t>
            </w:r>
            <w:r>
              <w:rPr>
                <w:rStyle w:val="IndexLink"/>
                <w:rtl w:val="true"/>
              </w:rPr>
              <w:t>.</w:t>
              <w:tab/>
            </w:r>
            <w:r>
              <w:rPr>
                <w:rStyle w:val="IndexLink"/>
              </w:rPr>
              <w:t>291</w:t>
            </w:r>
          </w:hyperlink>
        </w:p>
        <w:p>
          <w:pPr>
            <w:pStyle w:val="Contents3"/>
            <w:tabs>
              <w:tab w:val="clear" w:pos="8459"/>
              <w:tab w:val="right" w:pos="9026" w:leader="dot"/>
            </w:tabs>
            <w:rPr/>
          </w:pPr>
          <w:hyperlink w:anchor="__RefHeading___Toc1310970_1878427129">
            <w:r>
              <w:rPr>
                <w:webHidden/>
                <w:rStyle w:val="IndexLink"/>
              </w:rPr>
              <w:t>564</w:t>
            </w:r>
            <w:r>
              <w:rPr>
                <w:rStyle w:val="IndexLink"/>
                <w:rtl w:val="true"/>
              </w:rPr>
              <w:t xml:space="preserve"> - </w:t>
            </w:r>
            <w:r>
              <w:rPr>
                <w:rStyle w:val="IndexLink"/>
                <w:rtl w:val="true"/>
              </w:rPr>
              <w:t>ما هو رأي سماحتكم في الحديث المرويّ عن النبيّصلى الله عليه وآله</w:t>
            </w:r>
            <w:r>
              <w:rPr>
                <w:rStyle w:val="IndexLink"/>
                <w:rtl w:val="true"/>
              </w:rPr>
              <w:t>: «</w:t>
            </w:r>
            <w:r>
              <w:rPr>
                <w:rStyle w:val="IndexLink"/>
                <w:rtl w:val="true"/>
              </w:rPr>
              <w:t>لاتجتمع امّتي على خطأ</w:t>
            </w:r>
            <w:r>
              <w:rPr>
                <w:rStyle w:val="IndexLink"/>
                <w:rtl w:val="true"/>
              </w:rPr>
              <w:t>»</w:t>
            </w:r>
            <w:r>
              <w:rPr>
                <w:rStyle w:val="IndexLink"/>
                <w:rtl w:val="true"/>
              </w:rPr>
              <w:t>؟</w:t>
            </w:r>
            <w:r>
              <w:rPr>
                <w:rStyle w:val="IndexLink"/>
                <w:rtl w:val="true"/>
              </w:rPr>
              <w:tab/>
            </w:r>
            <w:r>
              <w:rPr>
                <w:rStyle w:val="IndexLink"/>
              </w:rPr>
              <w:t>292</w:t>
            </w:r>
          </w:hyperlink>
        </w:p>
        <w:p>
          <w:pPr>
            <w:pStyle w:val="Contents3"/>
            <w:tabs>
              <w:tab w:val="clear" w:pos="8459"/>
              <w:tab w:val="right" w:pos="9026" w:leader="dot"/>
            </w:tabs>
            <w:rPr/>
          </w:pPr>
          <w:hyperlink w:anchor="__RefHeading___Toc1310972_1878427129">
            <w:r>
              <w:rPr>
                <w:webHidden/>
                <w:rStyle w:val="IndexLink"/>
              </w:rPr>
              <w:t>565</w:t>
            </w:r>
            <w:r>
              <w:rPr>
                <w:rStyle w:val="IndexLink"/>
                <w:rtl w:val="true"/>
              </w:rPr>
              <w:t xml:space="preserve"> - </w:t>
            </w:r>
            <w:r>
              <w:rPr>
                <w:rStyle w:val="IndexLink"/>
                <w:rtl w:val="true"/>
              </w:rPr>
              <w:t>نجد في أحاديث الفتن والملاحم العديد من الروايات التي تذكر الأحداث المستقبليّة،</w:t>
            </w:r>
            <w:r>
              <w:rPr>
                <w:rStyle w:val="IndexLink"/>
                <w:rtl w:val="true"/>
              </w:rPr>
              <w:tab/>
            </w:r>
            <w:r>
              <w:rPr>
                <w:rStyle w:val="IndexLink"/>
              </w:rPr>
              <w:t>292</w:t>
            </w:r>
          </w:hyperlink>
        </w:p>
        <w:p>
          <w:pPr>
            <w:pStyle w:val="Contents3"/>
            <w:tabs>
              <w:tab w:val="clear" w:pos="8459"/>
              <w:tab w:val="right" w:pos="9026" w:leader="dot"/>
            </w:tabs>
            <w:rPr/>
          </w:pPr>
          <w:hyperlink w:anchor="__RefHeading___Toc1310974_1878427129">
            <w:r>
              <w:rPr>
                <w:webHidden/>
                <w:rStyle w:val="IndexLink"/>
              </w:rPr>
              <w:t>566</w:t>
            </w:r>
            <w:r>
              <w:rPr>
                <w:rStyle w:val="IndexLink"/>
                <w:rtl w:val="true"/>
              </w:rPr>
              <w:t xml:space="preserve"> - </w:t>
            </w:r>
            <w:r>
              <w:rPr>
                <w:rStyle w:val="IndexLink"/>
                <w:rtl w:val="true"/>
              </w:rPr>
              <w:t>ما مدى صحّة رواية الملك فطرس؟ وكيف يمكن توجيهها على فرض الصحّة بما لاينافي العصمة الثابتة للملائكة؟</w:t>
            </w:r>
            <w:r>
              <w:rPr>
                <w:rStyle w:val="IndexLink"/>
                <w:rtl w:val="true"/>
              </w:rPr>
              <w:tab/>
            </w:r>
            <w:r>
              <w:rPr>
                <w:rStyle w:val="IndexLink"/>
              </w:rPr>
              <w:t>293</w:t>
            </w:r>
          </w:hyperlink>
        </w:p>
        <w:p>
          <w:pPr>
            <w:pStyle w:val="Contents3"/>
            <w:tabs>
              <w:tab w:val="clear" w:pos="8459"/>
              <w:tab w:val="right" w:pos="9026" w:leader="dot"/>
            </w:tabs>
            <w:rPr/>
          </w:pPr>
          <w:hyperlink w:anchor="__RefHeading___Toc1310976_1878427129">
            <w:r>
              <w:rPr>
                <w:webHidden/>
                <w:rStyle w:val="IndexLink"/>
              </w:rPr>
              <w:t>567</w:t>
            </w:r>
            <w:r>
              <w:rPr>
                <w:rStyle w:val="IndexLink"/>
                <w:rtl w:val="true"/>
              </w:rPr>
              <w:t xml:space="preserve"> - </w:t>
            </w:r>
            <w:r>
              <w:rPr>
                <w:rStyle w:val="IndexLink"/>
                <w:rtl w:val="true"/>
              </w:rPr>
              <w:t>ورد عن الإمام الصادق عليه السلام حول نقش خاتم فضّة من حديد صيني أنّه قال</w:t>
            </w:r>
            <w:r>
              <w:rPr>
                <w:rStyle w:val="IndexLink"/>
                <w:rtl w:val="true"/>
              </w:rPr>
              <w:t>:</w:t>
              <w:tab/>
            </w:r>
            <w:r>
              <w:rPr>
                <w:rStyle w:val="IndexLink"/>
              </w:rPr>
              <w:t>293</w:t>
            </w:r>
          </w:hyperlink>
        </w:p>
        <w:p>
          <w:pPr>
            <w:pStyle w:val="Contents3"/>
            <w:tabs>
              <w:tab w:val="clear" w:pos="8459"/>
              <w:tab w:val="right" w:pos="9026" w:leader="dot"/>
            </w:tabs>
            <w:rPr/>
          </w:pPr>
          <w:hyperlink w:anchor="__RefHeading___Toc1310978_1878427129">
            <w:r>
              <w:rPr>
                <w:webHidden/>
                <w:rStyle w:val="IndexLink"/>
              </w:rPr>
              <w:t>568</w:t>
            </w:r>
            <w:r>
              <w:rPr>
                <w:rStyle w:val="IndexLink"/>
                <w:rtl w:val="true"/>
              </w:rPr>
              <w:t xml:space="preserve"> - </w:t>
            </w:r>
            <w:r>
              <w:rPr>
                <w:rStyle w:val="IndexLink"/>
                <w:rtl w:val="true"/>
              </w:rPr>
              <w:t>ما هو معنى هذه الرواية الصادقيّة</w:t>
            </w:r>
            <w:r>
              <w:rPr>
                <w:rStyle w:val="IndexLink"/>
                <w:rtl w:val="true"/>
              </w:rPr>
              <w:t>: «</w:t>
            </w:r>
            <w:r>
              <w:rPr>
                <w:rStyle w:val="IndexLink"/>
                <w:rtl w:val="true"/>
              </w:rPr>
              <w:t>والله ما أخاف عليكم إلاّ البرزخ، وأمّا إذا صار الأمر إلينا فنحن أوْلى بكم</w:t>
            </w:r>
            <w:r>
              <w:rPr>
                <w:rStyle w:val="IndexLink"/>
                <w:rtl w:val="true"/>
              </w:rPr>
              <w:t>»</w:t>
            </w:r>
            <w:r>
              <w:rPr>
                <w:rStyle w:val="IndexLink"/>
                <w:rtl w:val="true"/>
              </w:rPr>
              <w:t>؟</w:t>
            </w:r>
            <w:r>
              <w:rPr>
                <w:rStyle w:val="IndexLink"/>
                <w:rtl w:val="true"/>
              </w:rPr>
              <w:tab/>
            </w:r>
            <w:r>
              <w:rPr>
                <w:rStyle w:val="IndexLink"/>
              </w:rPr>
              <w:t>294</w:t>
            </w:r>
          </w:hyperlink>
        </w:p>
        <w:p>
          <w:pPr>
            <w:pStyle w:val="Contents3"/>
            <w:tabs>
              <w:tab w:val="clear" w:pos="8459"/>
              <w:tab w:val="right" w:pos="9026" w:leader="dot"/>
            </w:tabs>
            <w:rPr/>
          </w:pPr>
          <w:hyperlink w:anchor="__RefHeading___Toc1310980_1878427129">
            <w:r>
              <w:rPr>
                <w:webHidden/>
                <w:rStyle w:val="IndexLink"/>
              </w:rPr>
              <w:t>569</w:t>
            </w:r>
            <w:r>
              <w:rPr>
                <w:rStyle w:val="IndexLink"/>
                <w:rtl w:val="true"/>
              </w:rPr>
              <w:t xml:space="preserve"> - </w:t>
            </w:r>
            <w:r>
              <w:rPr>
                <w:rStyle w:val="IndexLink"/>
                <w:rtl w:val="true"/>
              </w:rPr>
              <w:t>هل توجد رواية تفيد أنّ للجنة ثمانية أبواب، منها للأنبياء كذا، وللشيعة كذا، وباب لسائر المسلمين،</w:t>
            </w:r>
            <w:r>
              <w:rPr>
                <w:rStyle w:val="IndexLink"/>
                <w:rtl w:val="true"/>
              </w:rPr>
              <w:tab/>
            </w:r>
            <w:r>
              <w:rPr>
                <w:rStyle w:val="IndexLink"/>
              </w:rPr>
              <w:t>294</w:t>
            </w:r>
          </w:hyperlink>
        </w:p>
        <w:p>
          <w:pPr>
            <w:pStyle w:val="Contents3"/>
            <w:tabs>
              <w:tab w:val="clear" w:pos="8459"/>
              <w:tab w:val="right" w:pos="9026" w:leader="dot"/>
            </w:tabs>
            <w:rPr/>
          </w:pPr>
          <w:hyperlink w:anchor="__RefHeading___Toc1310982_1878427129">
            <w:r>
              <w:rPr>
                <w:webHidden/>
                <w:rStyle w:val="IndexLink"/>
              </w:rPr>
              <w:t>570</w:t>
            </w:r>
            <w:r>
              <w:rPr>
                <w:rStyle w:val="IndexLink"/>
                <w:rtl w:val="true"/>
              </w:rPr>
              <w:t xml:space="preserve"> - </w:t>
            </w:r>
            <w:r>
              <w:rPr>
                <w:rStyle w:val="IndexLink"/>
                <w:rtl w:val="true"/>
              </w:rPr>
              <w:t>الحديث القائل</w:t>
            </w:r>
            <w:r>
              <w:rPr>
                <w:rStyle w:val="IndexLink"/>
                <w:rtl w:val="true"/>
              </w:rPr>
              <w:t>: «</w:t>
            </w:r>
            <w:r>
              <w:rPr>
                <w:rStyle w:val="IndexLink"/>
                <w:rtl w:val="true"/>
              </w:rPr>
              <w:t>إنّ الشيطان يزني بأمّ مبغض عليّعليه السلام</w:t>
            </w:r>
            <w:r>
              <w:rPr>
                <w:rStyle w:val="IndexLink"/>
                <w:rtl w:val="true"/>
              </w:rPr>
              <w:t>»</w:t>
            </w:r>
            <w:r>
              <w:rPr>
                <w:rStyle w:val="IndexLink"/>
                <w:rtl w:val="true"/>
              </w:rPr>
              <w:t>، ما مصادره من كتبنا وكتب أهل الخلاف، وما مدى صحّته السنديّة واعتباره؟</w:t>
            </w:r>
            <w:r>
              <w:rPr>
                <w:rStyle w:val="IndexLink"/>
                <w:rtl w:val="true"/>
              </w:rPr>
              <w:tab/>
            </w:r>
            <w:r>
              <w:rPr>
                <w:rStyle w:val="IndexLink"/>
              </w:rPr>
              <w:t>294</w:t>
            </w:r>
          </w:hyperlink>
        </w:p>
        <w:p>
          <w:pPr>
            <w:pStyle w:val="Contents3"/>
            <w:tabs>
              <w:tab w:val="clear" w:pos="8459"/>
              <w:tab w:val="right" w:pos="9026" w:leader="dot"/>
            </w:tabs>
            <w:rPr/>
          </w:pPr>
          <w:hyperlink w:anchor="__RefHeading___Toc1310984_1878427129">
            <w:r>
              <w:rPr>
                <w:webHidden/>
                <w:rStyle w:val="IndexLink"/>
              </w:rPr>
              <w:t>571</w:t>
            </w:r>
            <w:r>
              <w:rPr>
                <w:rStyle w:val="IndexLink"/>
                <w:rtl w:val="true"/>
              </w:rPr>
              <w:t xml:space="preserve"> - </w:t>
            </w:r>
            <w:r>
              <w:rPr>
                <w:rStyle w:val="IndexLink"/>
                <w:rtl w:val="true"/>
              </w:rPr>
              <w:t>ما هو معنى الحبّ في الحديث الذي يقول</w:t>
            </w:r>
            <w:r>
              <w:rPr>
                <w:rStyle w:val="IndexLink"/>
                <w:rtl w:val="true"/>
              </w:rPr>
              <w:t>: «</w:t>
            </w:r>
            <w:r>
              <w:rPr>
                <w:rStyle w:val="IndexLink"/>
                <w:rtl w:val="true"/>
              </w:rPr>
              <w:t>إنّ أحب الأشياء إلى الرسول الكريم الطيب والنساء</w:t>
            </w:r>
            <w:r>
              <w:rPr>
                <w:rStyle w:val="IndexLink"/>
                <w:rtl w:val="true"/>
              </w:rPr>
              <w:t>»</w:t>
            </w:r>
            <w:r>
              <w:rPr>
                <w:rStyle w:val="IndexLink"/>
                <w:rtl w:val="true"/>
              </w:rPr>
              <w:t>؟</w:t>
            </w:r>
            <w:r>
              <w:rPr>
                <w:rStyle w:val="IndexLink"/>
                <w:rtl w:val="true"/>
              </w:rPr>
              <w:tab/>
            </w:r>
            <w:r>
              <w:rPr>
                <w:rStyle w:val="IndexLink"/>
              </w:rPr>
              <w:t>294</w:t>
            </w:r>
          </w:hyperlink>
        </w:p>
        <w:p>
          <w:pPr>
            <w:pStyle w:val="Contents3"/>
            <w:tabs>
              <w:tab w:val="clear" w:pos="8459"/>
              <w:tab w:val="right" w:pos="9026" w:leader="dot"/>
            </w:tabs>
            <w:rPr/>
          </w:pPr>
          <w:hyperlink w:anchor="__RefHeading___Toc1310986_1878427129">
            <w:r>
              <w:rPr>
                <w:webHidden/>
                <w:rStyle w:val="IndexLink"/>
              </w:rPr>
              <w:t>572</w:t>
            </w:r>
            <w:r>
              <w:rPr>
                <w:rStyle w:val="IndexLink"/>
                <w:rtl w:val="true"/>
              </w:rPr>
              <w:t xml:space="preserve"> - </w:t>
            </w:r>
            <w:r>
              <w:rPr>
                <w:rStyle w:val="IndexLink"/>
                <w:rtl w:val="true"/>
              </w:rPr>
              <w:t>هل يمكن الاعتقاد بكلّ ما ورد في خطبة البيان المنسوبة لأمير المؤمنين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310988_1878427129">
            <w:r>
              <w:rPr>
                <w:webHidden/>
                <w:rStyle w:val="IndexLink"/>
              </w:rPr>
              <w:t>573</w:t>
            </w:r>
            <w:r>
              <w:rPr>
                <w:rStyle w:val="IndexLink"/>
                <w:rtl w:val="true"/>
              </w:rPr>
              <w:t xml:space="preserve"> - </w:t>
            </w:r>
            <w:r>
              <w:rPr>
                <w:rStyle w:val="IndexLink"/>
                <w:rtl w:val="true"/>
              </w:rPr>
              <w:t>الحديث القائل</w:t>
            </w:r>
            <w:r>
              <w:rPr>
                <w:rStyle w:val="IndexLink"/>
                <w:rtl w:val="true"/>
              </w:rPr>
              <w:t>: «</w:t>
            </w:r>
            <w:r>
              <w:rPr>
                <w:rStyle w:val="IndexLink"/>
                <w:rtl w:val="true"/>
              </w:rPr>
              <w:t>خير القرون قروني</w:t>
            </w:r>
            <w:r>
              <w:rPr>
                <w:rStyle w:val="IndexLink"/>
                <w:rtl w:val="true"/>
              </w:rPr>
              <w:t>»</w:t>
              <w:tab/>
            </w:r>
            <w:r>
              <w:rPr>
                <w:rStyle w:val="IndexLink"/>
              </w:rPr>
              <w:t>295</w:t>
            </w:r>
          </w:hyperlink>
        </w:p>
        <w:p>
          <w:pPr>
            <w:pStyle w:val="Contents3"/>
            <w:tabs>
              <w:tab w:val="clear" w:pos="8459"/>
              <w:tab w:val="right" w:pos="9026" w:leader="dot"/>
            </w:tabs>
            <w:rPr/>
          </w:pPr>
          <w:hyperlink w:anchor="__RefHeading___Toc1310990_1878427129">
            <w:r>
              <w:rPr>
                <w:webHidden/>
                <w:rStyle w:val="IndexLink"/>
              </w:rPr>
              <w:t>574</w:t>
            </w:r>
            <w:r>
              <w:rPr>
                <w:rStyle w:val="IndexLink"/>
                <w:rtl w:val="true"/>
              </w:rPr>
              <w:t xml:space="preserve"> - </w:t>
            </w:r>
            <w:r>
              <w:rPr>
                <w:rStyle w:val="IndexLink"/>
                <w:rtl w:val="true"/>
              </w:rPr>
              <w:t>هل أنّ النبيّصلى الله عليه وآله جاء فقط لإتمام مكارم الأخلاق، كما هو صريح قوله صلى الله عليه وآله</w:t>
            </w:r>
            <w:r>
              <w:rPr>
                <w:rStyle w:val="IndexLink"/>
                <w:rtl w:val="true"/>
              </w:rPr>
              <w:t>: «</w:t>
            </w:r>
            <w:r>
              <w:rPr>
                <w:rStyle w:val="IndexLink"/>
                <w:rtl w:val="true"/>
              </w:rPr>
              <w:t>إنّما بعثت لاُتمّم مكارم الأخلاق</w:t>
            </w:r>
            <w:r>
              <w:rPr>
                <w:rStyle w:val="IndexLink"/>
                <w:rtl w:val="true"/>
              </w:rPr>
              <w:t>»</w:t>
            </w:r>
            <w:r>
              <w:rPr>
                <w:rStyle w:val="IndexLink"/>
                <w:rtl w:val="true"/>
              </w:rPr>
              <w:t>؟</w:t>
            </w:r>
            <w:r>
              <w:rPr>
                <w:rStyle w:val="IndexLink"/>
                <w:rtl w:val="true"/>
              </w:rPr>
              <w:tab/>
            </w:r>
            <w:r>
              <w:rPr>
                <w:rStyle w:val="IndexLink"/>
              </w:rPr>
              <w:t>296</w:t>
            </w:r>
          </w:hyperlink>
        </w:p>
        <w:p>
          <w:pPr>
            <w:pStyle w:val="Contents3"/>
            <w:tabs>
              <w:tab w:val="clear" w:pos="8459"/>
              <w:tab w:val="right" w:pos="9026" w:leader="dot"/>
            </w:tabs>
            <w:rPr/>
          </w:pPr>
          <w:hyperlink w:anchor="__RefHeading___Toc1310992_1878427129">
            <w:r>
              <w:rPr>
                <w:webHidden/>
                <w:rStyle w:val="IndexLink"/>
              </w:rPr>
              <w:t>575</w:t>
            </w:r>
            <w:r>
              <w:rPr>
                <w:rStyle w:val="IndexLink"/>
                <w:rtl w:val="true"/>
              </w:rPr>
              <w:t xml:space="preserve"> - </w:t>
            </w:r>
            <w:r>
              <w:rPr>
                <w:rStyle w:val="IndexLink"/>
                <w:rtl w:val="true"/>
              </w:rPr>
              <w:t>الحديث القائل</w:t>
            </w:r>
            <w:r>
              <w:rPr>
                <w:rStyle w:val="IndexLink"/>
                <w:rtl w:val="true"/>
              </w:rPr>
              <w:t>: «</w:t>
            </w:r>
            <w:r>
              <w:rPr>
                <w:rStyle w:val="IndexLink"/>
                <w:rtl w:val="true"/>
              </w:rPr>
              <w:t>إنّ الله تبارك وتعالى لم يزل متفرّداً بوحدانيّته، ثمّ خلق محمّداً وعليّاً و فاطمة، فمكثوا ألف دهر، ثمّ خلق جميع الأشياء فأشهدهم خلقها، وأجرى طاعتهم عليها، وفوّض امورها إليهم، فهم يحلّون ما يشاؤون، ويحرّمونما يشاؤون، ولن يشاؤوا إلاّ أن يشاء الله تبارك وتعالى</w:t>
            </w:r>
            <w:r>
              <w:rPr>
                <w:rStyle w:val="IndexLink"/>
                <w:rtl w:val="true"/>
              </w:rPr>
              <w:t>»</w:t>
              <w:tab/>
            </w:r>
            <w:r>
              <w:rPr>
                <w:rStyle w:val="IndexLink"/>
              </w:rPr>
              <w:t>296</w:t>
            </w:r>
          </w:hyperlink>
        </w:p>
        <w:p>
          <w:pPr>
            <w:pStyle w:val="Contents3"/>
            <w:tabs>
              <w:tab w:val="clear" w:pos="8459"/>
              <w:tab w:val="right" w:pos="9026" w:leader="dot"/>
            </w:tabs>
            <w:rPr/>
          </w:pPr>
          <w:hyperlink w:anchor="__RefHeading___Toc1310994_1878427129">
            <w:r>
              <w:rPr>
                <w:webHidden/>
                <w:rStyle w:val="IndexLink"/>
              </w:rPr>
              <w:t>576</w:t>
            </w:r>
            <w:r>
              <w:rPr>
                <w:rStyle w:val="IndexLink"/>
                <w:rtl w:val="true"/>
              </w:rPr>
              <w:t xml:space="preserve"> - </w:t>
            </w:r>
            <w:r>
              <w:rPr>
                <w:rStyle w:val="IndexLink"/>
                <w:rtl w:val="true"/>
              </w:rPr>
              <w:t>الحديث القدسي</w:t>
            </w:r>
            <w:r>
              <w:rPr>
                <w:rStyle w:val="IndexLink"/>
                <w:rtl w:val="true"/>
              </w:rPr>
              <w:t>: «</w:t>
            </w:r>
            <w:r>
              <w:rPr>
                <w:rStyle w:val="IndexLink"/>
                <w:rtl w:val="true"/>
              </w:rPr>
              <w:t>لولاك لما خلقت الأفلاك، ولولا عليّ لما خلقتك، ولولا فاطمة لما خلقتكما</w:t>
            </w:r>
            <w:r>
              <w:rPr>
                <w:rStyle w:val="IndexLink"/>
                <w:rtl w:val="true"/>
              </w:rPr>
              <w:t>»</w:t>
            </w:r>
            <w:r>
              <w:rPr>
                <w:rStyle w:val="IndexLink"/>
                <w:rtl w:val="true"/>
              </w:rPr>
              <w:t>، ما مدى صحّته متناً وسنداً؟</w:t>
            </w:r>
            <w:r>
              <w:rPr>
                <w:rStyle w:val="IndexLink"/>
                <w:rtl w:val="true"/>
              </w:rPr>
              <w:tab/>
            </w:r>
            <w:r>
              <w:rPr>
                <w:rStyle w:val="IndexLink"/>
              </w:rPr>
              <w:t>296</w:t>
            </w:r>
          </w:hyperlink>
        </w:p>
        <w:p>
          <w:pPr>
            <w:pStyle w:val="Contents3"/>
            <w:tabs>
              <w:tab w:val="clear" w:pos="8459"/>
              <w:tab w:val="right" w:pos="9026" w:leader="dot"/>
            </w:tabs>
            <w:rPr/>
          </w:pPr>
          <w:hyperlink w:anchor="__RefHeading___Toc1310996_1878427129">
            <w:r>
              <w:rPr>
                <w:webHidden/>
                <w:rStyle w:val="IndexLink"/>
              </w:rPr>
              <w:t>577</w:t>
            </w:r>
            <w:r>
              <w:rPr>
                <w:rStyle w:val="IndexLink"/>
                <w:rtl w:val="true"/>
              </w:rPr>
              <w:t xml:space="preserve"> - </w:t>
            </w:r>
            <w:r>
              <w:rPr>
                <w:rStyle w:val="IndexLink"/>
                <w:rtl w:val="true"/>
              </w:rPr>
              <w:t>في ظلّ التشكيك في سند حديث الكساء المعروف في المنتخب والعوالم، هل تذهبون إلى تصحيح سنده وتوثيق رواته؟</w:t>
            </w:r>
            <w:r>
              <w:rPr>
                <w:rStyle w:val="IndexLink"/>
                <w:rtl w:val="true"/>
              </w:rPr>
              <w:tab/>
            </w:r>
            <w:r>
              <w:rPr>
                <w:rStyle w:val="IndexLink"/>
              </w:rPr>
              <w:t>297</w:t>
            </w:r>
          </w:hyperlink>
        </w:p>
        <w:p>
          <w:pPr>
            <w:pStyle w:val="Contents3"/>
            <w:tabs>
              <w:tab w:val="clear" w:pos="8459"/>
              <w:tab w:val="right" w:pos="9026" w:leader="dot"/>
            </w:tabs>
            <w:rPr/>
          </w:pPr>
          <w:hyperlink w:anchor="__RefHeading___Toc1310998_1878427129">
            <w:r>
              <w:rPr>
                <w:webHidden/>
                <w:rStyle w:val="IndexLink"/>
              </w:rPr>
              <w:t>578</w:t>
            </w:r>
            <w:r>
              <w:rPr>
                <w:rStyle w:val="IndexLink"/>
                <w:rtl w:val="true"/>
              </w:rPr>
              <w:t xml:space="preserve"> - </w:t>
            </w:r>
            <w:r>
              <w:rPr>
                <w:rStyle w:val="IndexLink"/>
                <w:rtl w:val="true"/>
              </w:rPr>
              <w:t xml:space="preserve">ما تفسير هذا الحديث </w:t>
            </w:r>
            <w:r>
              <w:rPr>
                <w:rStyle w:val="IndexLink"/>
                <w:rtl w:val="true"/>
              </w:rPr>
              <w:t>«</w:t>
            </w:r>
            <w:r>
              <w:rPr>
                <w:rStyle w:val="IndexLink"/>
                <w:rtl w:val="true"/>
              </w:rPr>
              <w:t>لولاك ما خلقت الأفلاك، ولولا عليّ لما خلقتك، ولولا فاطمه لما خلقتكما</w:t>
            </w:r>
            <w:r>
              <w:rPr>
                <w:rStyle w:val="IndexLink"/>
                <w:rtl w:val="true"/>
              </w:rPr>
              <w:t>»</w:t>
            </w:r>
            <w:r>
              <w:rPr>
                <w:rStyle w:val="IndexLink"/>
                <w:rtl w:val="true"/>
              </w:rPr>
              <w:t>؟</w:t>
            </w:r>
            <w:r>
              <w:rPr>
                <w:rStyle w:val="IndexLink"/>
                <w:rtl w:val="true"/>
              </w:rPr>
              <w:tab/>
            </w:r>
            <w:r>
              <w:rPr>
                <w:rStyle w:val="IndexLink"/>
              </w:rPr>
              <w:t>298</w:t>
            </w:r>
          </w:hyperlink>
        </w:p>
        <w:p>
          <w:pPr>
            <w:pStyle w:val="Contents3"/>
            <w:tabs>
              <w:tab w:val="clear" w:pos="8459"/>
              <w:tab w:val="right" w:pos="9026" w:leader="dot"/>
            </w:tabs>
            <w:rPr/>
          </w:pPr>
          <w:hyperlink w:anchor="__RefHeading___Toc1311000_1878427129">
            <w:r>
              <w:rPr>
                <w:webHidden/>
                <w:rStyle w:val="IndexLink"/>
              </w:rPr>
              <w:t>579</w:t>
            </w:r>
            <w:r>
              <w:rPr>
                <w:rStyle w:val="IndexLink"/>
                <w:rtl w:val="true"/>
              </w:rPr>
              <w:t xml:space="preserve"> - </w:t>
            </w:r>
            <w:r>
              <w:rPr>
                <w:rStyle w:val="IndexLink"/>
                <w:rtl w:val="true"/>
              </w:rPr>
              <w:t>جاء في كتاب عوالم فاطمة الزهراءعليها السلام نقلا عن كتاب مجمع النورين للفاضل المرندي،</w:t>
            </w:r>
            <w:r>
              <w:rPr>
                <w:rStyle w:val="IndexLink"/>
                <w:rtl w:val="true"/>
              </w:rPr>
              <w:tab/>
            </w:r>
            <w:r>
              <w:rPr>
                <w:rStyle w:val="IndexLink"/>
              </w:rPr>
              <w:t>299</w:t>
            </w:r>
          </w:hyperlink>
        </w:p>
        <w:p>
          <w:pPr>
            <w:pStyle w:val="Contents3"/>
            <w:tabs>
              <w:tab w:val="clear" w:pos="8459"/>
              <w:tab w:val="right" w:pos="9026" w:leader="dot"/>
            </w:tabs>
            <w:rPr/>
          </w:pPr>
          <w:hyperlink w:anchor="__RefHeading___Toc1311002_1878427129">
            <w:r>
              <w:rPr>
                <w:webHidden/>
                <w:rStyle w:val="IndexLink"/>
              </w:rPr>
              <w:t>580</w:t>
            </w:r>
            <w:r>
              <w:rPr>
                <w:rStyle w:val="IndexLink"/>
                <w:rtl w:val="true"/>
              </w:rPr>
              <w:t xml:space="preserve"> - </w:t>
            </w:r>
            <w:r>
              <w:rPr>
                <w:rStyle w:val="IndexLink"/>
                <w:rtl w:val="true"/>
              </w:rPr>
              <w:t>هل ثبت لديكم صحّة الحديث القدسي</w:t>
            </w:r>
            <w:r>
              <w:rPr>
                <w:rStyle w:val="IndexLink"/>
                <w:rtl w:val="true"/>
              </w:rPr>
              <w:t>: «</w:t>
            </w:r>
            <w:r>
              <w:rPr>
                <w:rStyle w:val="IndexLink"/>
                <w:rtl w:val="true"/>
              </w:rPr>
              <w:t>يا أحمد، لولاك لما خلقت الأفلاك، ولولا عليّ لما خلقتك، ولولا فاطمة لما خلقتكما</w:t>
            </w:r>
            <w:r>
              <w:rPr>
                <w:rStyle w:val="IndexLink"/>
                <w:rtl w:val="true"/>
              </w:rPr>
              <w:t>»</w:t>
            </w:r>
            <w:r>
              <w:rPr>
                <w:rStyle w:val="IndexLink"/>
                <w:rtl w:val="true"/>
              </w:rPr>
              <w:t>؟ وكيف يتمّ توجيهه؟</w:t>
            </w:r>
            <w:r>
              <w:rPr>
                <w:rStyle w:val="IndexLink"/>
                <w:rtl w:val="true"/>
              </w:rPr>
              <w:tab/>
            </w:r>
            <w:r>
              <w:rPr>
                <w:rStyle w:val="IndexLink"/>
              </w:rPr>
              <w:t>300</w:t>
            </w:r>
          </w:hyperlink>
        </w:p>
        <w:p>
          <w:pPr>
            <w:pStyle w:val="Contents3"/>
            <w:tabs>
              <w:tab w:val="clear" w:pos="8459"/>
              <w:tab w:val="right" w:pos="9026" w:leader="dot"/>
            </w:tabs>
            <w:rPr/>
          </w:pPr>
          <w:hyperlink w:anchor="__RefHeading___Toc1311004_1878427129">
            <w:r>
              <w:rPr>
                <w:webHidden/>
                <w:rStyle w:val="IndexLink"/>
              </w:rPr>
              <w:t>581</w:t>
            </w:r>
            <w:r>
              <w:rPr>
                <w:rStyle w:val="IndexLink"/>
                <w:rtl w:val="true"/>
              </w:rPr>
              <w:t xml:space="preserve"> - </w:t>
            </w:r>
            <w:r>
              <w:rPr>
                <w:rStyle w:val="IndexLink"/>
                <w:rtl w:val="true"/>
              </w:rPr>
              <w:t xml:space="preserve">ذكر أحد الافاضل بخصوص حديث </w:t>
            </w:r>
            <w:r>
              <w:rPr>
                <w:rStyle w:val="IndexLink"/>
                <w:rtl w:val="true"/>
              </w:rPr>
              <w:t>«</w:t>
            </w:r>
            <w:r>
              <w:rPr>
                <w:rStyle w:val="IndexLink"/>
                <w:rtl w:val="true"/>
              </w:rPr>
              <w:t>يا أحمد، لولاك لما خلقت الأفلاك، ولولا علي لما خلقتك، ولولا فاطمة لما خلقتكما</w:t>
            </w:r>
            <w:r>
              <w:rPr>
                <w:rStyle w:val="IndexLink"/>
                <w:rtl w:val="true"/>
              </w:rPr>
              <w:t xml:space="preserve">» </w:t>
            </w:r>
            <w:r>
              <w:rPr>
                <w:rStyle w:val="IndexLink"/>
                <w:rtl w:val="true"/>
              </w:rPr>
              <w:t>ما يلي</w:t>
            </w:r>
            <w:r>
              <w:rPr>
                <w:rStyle w:val="IndexLink"/>
                <w:rtl w:val="true"/>
              </w:rPr>
              <w:t>:</w:t>
              <w:tab/>
            </w:r>
            <w:r>
              <w:rPr>
                <w:rStyle w:val="IndexLink"/>
              </w:rPr>
              <w:t>300</w:t>
            </w:r>
          </w:hyperlink>
        </w:p>
        <w:p>
          <w:pPr>
            <w:pStyle w:val="Contents3"/>
            <w:tabs>
              <w:tab w:val="clear" w:pos="8459"/>
              <w:tab w:val="right" w:pos="9026" w:leader="dot"/>
            </w:tabs>
            <w:rPr/>
          </w:pPr>
          <w:hyperlink w:anchor="__RefHeading___Toc1311006_1878427129">
            <w:r>
              <w:rPr>
                <w:webHidden/>
                <w:rStyle w:val="IndexLink"/>
              </w:rPr>
              <w:t>582</w:t>
            </w:r>
            <w:r>
              <w:rPr>
                <w:rStyle w:val="IndexLink"/>
                <w:rtl w:val="true"/>
              </w:rPr>
              <w:t xml:space="preserve"> - </w:t>
            </w:r>
            <w:r>
              <w:rPr>
                <w:rStyle w:val="IndexLink"/>
                <w:rtl w:val="true"/>
              </w:rPr>
              <w:t xml:space="preserve">قال بعضهم حول حديث </w:t>
            </w:r>
            <w:r>
              <w:rPr>
                <w:rStyle w:val="IndexLink"/>
                <w:rtl w:val="true"/>
              </w:rPr>
              <w:t>«</w:t>
            </w:r>
            <w:r>
              <w:rPr>
                <w:rStyle w:val="IndexLink"/>
                <w:rtl w:val="true"/>
              </w:rPr>
              <w:t>إن فاطمة صدّيقة شهيدة</w:t>
            </w:r>
            <w:r>
              <w:rPr>
                <w:rStyle w:val="IndexLink"/>
                <w:rtl w:val="true"/>
              </w:rPr>
              <w:t>»</w:t>
              <w:tab/>
            </w:r>
            <w:r>
              <w:rPr>
                <w:rStyle w:val="IndexLink"/>
              </w:rPr>
              <w:t>301</w:t>
            </w:r>
          </w:hyperlink>
        </w:p>
        <w:p>
          <w:pPr>
            <w:pStyle w:val="Contents3"/>
            <w:tabs>
              <w:tab w:val="clear" w:pos="8459"/>
              <w:tab w:val="right" w:pos="9026" w:leader="dot"/>
            </w:tabs>
            <w:rPr/>
          </w:pPr>
          <w:hyperlink w:anchor="__RefHeading___Toc1311008_1878427129">
            <w:r>
              <w:rPr>
                <w:webHidden/>
                <w:rStyle w:val="IndexLink"/>
              </w:rPr>
              <w:t>583</w:t>
            </w:r>
            <w:r>
              <w:rPr>
                <w:rStyle w:val="IndexLink"/>
                <w:rtl w:val="true"/>
              </w:rPr>
              <w:t xml:space="preserve"> - </w:t>
            </w:r>
            <w:r>
              <w:rPr>
                <w:rStyle w:val="IndexLink"/>
                <w:rtl w:val="true"/>
              </w:rPr>
              <w:t>قول الزهراءعليها السلام لأمير المؤمنين عليه السلام</w:t>
            </w:r>
            <w:r>
              <w:rPr>
                <w:rStyle w:val="IndexLink"/>
                <w:rtl w:val="true"/>
              </w:rPr>
              <w:t>: «</w:t>
            </w:r>
            <w:r>
              <w:rPr>
                <w:rStyle w:val="IndexLink"/>
                <w:rtl w:val="true"/>
              </w:rPr>
              <w:t>اشْتَمَلْتَ شِمْلَةَ الْجَنينِ</w:t>
            </w:r>
            <w:r>
              <w:rPr>
                <w:rStyle w:val="IndexLink"/>
                <w:rtl w:val="true"/>
              </w:rPr>
              <w:t xml:space="preserve">» </w:t>
            </w:r>
            <w:r>
              <w:rPr>
                <w:rStyle w:val="IndexLink"/>
                <w:rtl w:val="true"/>
              </w:rPr>
              <w:t>هل صحّ صدوره عنها؟ وكيف توجّهونه؟</w:t>
            </w:r>
            <w:r>
              <w:rPr>
                <w:rStyle w:val="IndexLink"/>
                <w:rtl w:val="true"/>
              </w:rPr>
              <w:tab/>
            </w:r>
            <w:r>
              <w:rPr>
                <w:rStyle w:val="IndexLink"/>
              </w:rPr>
              <w:t>301</w:t>
            </w:r>
          </w:hyperlink>
        </w:p>
        <w:p>
          <w:pPr>
            <w:pStyle w:val="Contents3"/>
            <w:tabs>
              <w:tab w:val="clear" w:pos="8459"/>
              <w:tab w:val="right" w:pos="9026" w:leader="dot"/>
            </w:tabs>
            <w:rPr/>
          </w:pPr>
          <w:hyperlink w:anchor="__RefHeading___Toc1311010_1878427129">
            <w:r>
              <w:rPr>
                <w:webHidden/>
                <w:rStyle w:val="IndexLink"/>
              </w:rPr>
              <w:t>584</w:t>
            </w:r>
            <w:r>
              <w:rPr>
                <w:rStyle w:val="IndexLink"/>
                <w:rtl w:val="true"/>
              </w:rPr>
              <w:t xml:space="preserve"> - </w:t>
            </w:r>
            <w:r>
              <w:rPr>
                <w:rStyle w:val="IndexLink"/>
                <w:rtl w:val="true"/>
              </w:rPr>
              <w:t>جاء في رواية عن المعصوم عليه السلام</w:t>
            </w:r>
            <w:r>
              <w:rPr>
                <w:rStyle w:val="IndexLink"/>
                <w:rtl w:val="true"/>
              </w:rPr>
              <w:t>: «</w:t>
            </w:r>
            <w:r>
              <w:rPr>
                <w:rStyle w:val="IndexLink"/>
                <w:rtl w:val="true"/>
              </w:rPr>
              <w:t>لاتؤلّهونا وقولوا فينا ما شئتم</w:t>
            </w:r>
            <w:r>
              <w:rPr>
                <w:rStyle w:val="IndexLink"/>
                <w:rtl w:val="true"/>
              </w:rPr>
              <w:t>»</w:t>
            </w:r>
            <w:r>
              <w:rPr>
                <w:rStyle w:val="IndexLink"/>
                <w:rtl w:val="true"/>
              </w:rPr>
              <w:t>، ما صحّة هذا الحديث؟</w:t>
            </w:r>
            <w:r>
              <w:rPr>
                <w:rStyle w:val="IndexLink"/>
                <w:rtl w:val="true"/>
              </w:rPr>
              <w:tab/>
            </w:r>
            <w:r>
              <w:rPr>
                <w:rStyle w:val="IndexLink"/>
              </w:rPr>
              <w:t>302</w:t>
            </w:r>
          </w:hyperlink>
        </w:p>
        <w:p>
          <w:pPr>
            <w:pStyle w:val="Contents3"/>
            <w:tabs>
              <w:tab w:val="clear" w:pos="8459"/>
              <w:tab w:val="right" w:pos="9026" w:leader="dot"/>
            </w:tabs>
            <w:rPr/>
          </w:pPr>
          <w:hyperlink w:anchor="__RefHeading___Toc1311012_1878427129">
            <w:r>
              <w:rPr>
                <w:webHidden/>
                <w:rStyle w:val="IndexLink"/>
              </w:rPr>
              <w:t>585</w:t>
            </w:r>
            <w:r>
              <w:rPr>
                <w:rStyle w:val="IndexLink"/>
                <w:rtl w:val="true"/>
              </w:rPr>
              <w:t xml:space="preserve"> - </w:t>
            </w:r>
            <w:r>
              <w:rPr>
                <w:rStyle w:val="IndexLink"/>
                <w:rtl w:val="true"/>
              </w:rPr>
              <w:t>ما صحّة الحديث الوارد عن الإمام الصادق عليه السلام</w:t>
            </w:r>
            <w:r>
              <w:rPr>
                <w:rStyle w:val="IndexLink"/>
                <w:rtl w:val="true"/>
              </w:rPr>
              <w:t>: «</w:t>
            </w:r>
            <w:r>
              <w:rPr>
                <w:rStyle w:val="IndexLink"/>
                <w:rtl w:val="true"/>
              </w:rPr>
              <w:t>إنّ القرآن ثلث في التوحيد، وثلث في الأحكام، وثلث فينا أهل البيت</w:t>
            </w:r>
            <w:r>
              <w:rPr>
                <w:rStyle w:val="IndexLink"/>
                <w:rtl w:val="true"/>
              </w:rPr>
              <w:t>»</w:t>
            </w:r>
            <w:r>
              <w:rPr>
                <w:rStyle w:val="IndexLink"/>
                <w:rtl w:val="true"/>
              </w:rPr>
              <w:t>؟</w:t>
            </w:r>
            <w:r>
              <w:rPr>
                <w:rStyle w:val="IndexLink"/>
                <w:rtl w:val="true"/>
              </w:rPr>
              <w:tab/>
            </w:r>
            <w:r>
              <w:rPr>
                <w:rStyle w:val="IndexLink"/>
              </w:rPr>
              <w:t>302</w:t>
            </w:r>
          </w:hyperlink>
        </w:p>
        <w:p>
          <w:pPr>
            <w:pStyle w:val="Contents3"/>
            <w:tabs>
              <w:tab w:val="clear" w:pos="8459"/>
              <w:tab w:val="right" w:pos="9026" w:leader="dot"/>
            </w:tabs>
            <w:rPr/>
          </w:pPr>
          <w:hyperlink w:anchor="__RefHeading___Toc1311014_1878427129">
            <w:r>
              <w:rPr>
                <w:webHidden/>
                <w:rStyle w:val="IndexLink"/>
              </w:rPr>
              <w:t>586</w:t>
            </w:r>
            <w:r>
              <w:rPr>
                <w:rStyle w:val="IndexLink"/>
                <w:rtl w:val="true"/>
              </w:rPr>
              <w:t xml:space="preserve"> - </w:t>
            </w:r>
            <w:r>
              <w:rPr>
                <w:rStyle w:val="IndexLink"/>
                <w:rtl w:val="true"/>
              </w:rPr>
              <w:t>هل يتنافي الحديث القدسي</w:t>
            </w:r>
            <w:r>
              <w:rPr>
                <w:rStyle w:val="IndexLink"/>
                <w:rtl w:val="true"/>
              </w:rPr>
              <w:t>: «</w:t>
            </w:r>
            <w:r>
              <w:rPr>
                <w:rStyle w:val="IndexLink"/>
                <w:rtl w:val="true"/>
              </w:rPr>
              <w:t>عبدي أطعني تكن مثلي</w:t>
            </w:r>
            <w:r>
              <w:rPr>
                <w:rStyle w:val="IndexLink"/>
                <w:rtl w:val="true"/>
              </w:rPr>
              <w:t xml:space="preserve">» </w:t>
            </w:r>
            <w:r>
              <w:rPr>
                <w:rStyle w:val="IndexLink"/>
                <w:rtl w:val="true"/>
              </w:rPr>
              <w:t>مع الآية المباركة</w:t>
            </w:r>
            <w:r>
              <w:rPr>
                <w:rStyle w:val="IndexLink"/>
                <w:rtl w:val="true"/>
              </w:rPr>
              <w:t xml:space="preserve">: </w:t>
            </w:r>
            <w:r>
              <w:rPr>
                <w:rStyle w:val="IndexLink"/>
                <w:rtl w:val="true"/>
              </w:rPr>
              <w:t>لَيْسَ كَمِثْلِهِ شَيْءٌ</w:t>
            </w:r>
            <w:r>
              <w:rPr>
                <w:rStyle w:val="IndexLink"/>
                <w:rtl w:val="true"/>
              </w:rPr>
              <w:tab/>
            </w:r>
            <w:r>
              <w:rPr>
                <w:rStyle w:val="IndexLink"/>
              </w:rPr>
              <w:t>303</w:t>
            </w:r>
          </w:hyperlink>
        </w:p>
        <w:p>
          <w:pPr>
            <w:pStyle w:val="Contents3"/>
            <w:tabs>
              <w:tab w:val="clear" w:pos="8459"/>
              <w:tab w:val="right" w:pos="9026" w:leader="dot"/>
            </w:tabs>
            <w:rPr/>
          </w:pPr>
          <w:hyperlink w:anchor="__RefHeading___Toc1311016_1878427129">
            <w:r>
              <w:rPr>
                <w:webHidden/>
                <w:rStyle w:val="IndexLink"/>
              </w:rPr>
              <w:t>587</w:t>
            </w:r>
            <w:r>
              <w:rPr>
                <w:rStyle w:val="IndexLink"/>
                <w:rtl w:val="true"/>
              </w:rPr>
              <w:t xml:space="preserve"> - </w:t>
            </w:r>
            <w:r>
              <w:rPr>
                <w:rStyle w:val="IndexLink"/>
                <w:rtl w:val="true"/>
              </w:rPr>
              <w:t>ورد في الحديث</w:t>
            </w:r>
            <w:r>
              <w:rPr>
                <w:rStyle w:val="IndexLink"/>
                <w:rtl w:val="true"/>
              </w:rPr>
              <w:t>: «</w:t>
            </w:r>
            <w:r>
              <w:rPr>
                <w:rStyle w:val="IndexLink"/>
                <w:rtl w:val="true"/>
              </w:rPr>
              <w:t>مَن سنّ سنة حسنة كان له أجرها وأجر مَن عمل بها من بعده، ومَن سنّ سنة سيّئة كان عليه وزرها ووزر مَن عمل بها من بعده</w:t>
            </w:r>
            <w:r>
              <w:rPr>
                <w:rStyle w:val="IndexLink"/>
                <w:rtl w:val="true"/>
              </w:rPr>
              <w:t>»</w:t>
            </w:r>
            <w:r>
              <w:rPr>
                <w:rStyle w:val="IndexLink"/>
                <w:rtl w:val="true"/>
              </w:rPr>
              <w:t>، فهل يجوز لكلّ أحد أن يسنّ سنة؟ وما هي ضوابط كلّ سنّة؟</w:t>
            </w:r>
            <w:r>
              <w:rPr>
                <w:rStyle w:val="IndexLink"/>
                <w:rtl w:val="true"/>
              </w:rPr>
              <w:tab/>
            </w:r>
            <w:r>
              <w:rPr>
                <w:rStyle w:val="IndexLink"/>
              </w:rPr>
              <w:t>303</w:t>
            </w:r>
          </w:hyperlink>
        </w:p>
        <w:p>
          <w:pPr>
            <w:pStyle w:val="Contents3"/>
            <w:tabs>
              <w:tab w:val="clear" w:pos="8459"/>
              <w:tab w:val="right" w:pos="9026" w:leader="dot"/>
            </w:tabs>
            <w:rPr/>
          </w:pPr>
          <w:hyperlink w:anchor="__RefHeading___Toc1311018_1878427129">
            <w:r>
              <w:rPr>
                <w:webHidden/>
                <w:rStyle w:val="IndexLink"/>
              </w:rPr>
              <w:t>588</w:t>
            </w:r>
            <w:r>
              <w:rPr>
                <w:rStyle w:val="IndexLink"/>
                <w:rtl w:val="true"/>
              </w:rPr>
              <w:t xml:space="preserve"> - </w:t>
            </w:r>
            <w:r>
              <w:rPr>
                <w:rStyle w:val="IndexLink"/>
                <w:rtl w:val="true"/>
              </w:rPr>
              <w:t>وردَ في الروايات عن العترة الطاهرة عليهم السلام</w:t>
            </w:r>
            <w:r>
              <w:rPr>
                <w:rStyle w:val="IndexLink"/>
                <w:rtl w:val="true"/>
              </w:rPr>
              <w:t>: «</w:t>
            </w:r>
            <w:r>
              <w:rPr>
                <w:rStyle w:val="IndexLink"/>
                <w:rtl w:val="true"/>
              </w:rPr>
              <w:t>كلّ مَن اشتدّ لنا حبّاً أهل البيت اشتدَّ حبّاً للنساء</w:t>
            </w:r>
            <w:r>
              <w:rPr>
                <w:rStyle w:val="IndexLink"/>
                <w:rtl w:val="true"/>
              </w:rPr>
              <w:t>»</w:t>
            </w:r>
            <w:r>
              <w:rPr>
                <w:rStyle w:val="IndexLink"/>
                <w:rtl w:val="true"/>
              </w:rPr>
              <w:t>، فهل الرواية معتبرة؟ وما معناها؟</w:t>
            </w:r>
            <w:r>
              <w:rPr>
                <w:rStyle w:val="IndexLink"/>
                <w:rtl w:val="true"/>
              </w:rPr>
              <w:tab/>
            </w:r>
            <w:r>
              <w:rPr>
                <w:rStyle w:val="IndexLink"/>
              </w:rPr>
              <w:t>304</w:t>
            </w:r>
          </w:hyperlink>
        </w:p>
        <w:p>
          <w:pPr>
            <w:pStyle w:val="Contents3"/>
            <w:tabs>
              <w:tab w:val="clear" w:pos="8459"/>
              <w:tab w:val="right" w:pos="9026" w:leader="dot"/>
            </w:tabs>
            <w:rPr/>
          </w:pPr>
          <w:hyperlink w:anchor="__RefHeading___Toc1311020_1878427129">
            <w:r>
              <w:rPr>
                <w:webHidden/>
                <w:rStyle w:val="IndexLink"/>
              </w:rPr>
              <w:t>589</w:t>
            </w:r>
            <w:r>
              <w:rPr>
                <w:rStyle w:val="IndexLink"/>
                <w:rtl w:val="true"/>
              </w:rPr>
              <w:t xml:space="preserve"> - </w:t>
            </w:r>
            <w:r>
              <w:rPr>
                <w:rStyle w:val="IndexLink"/>
                <w:rtl w:val="true"/>
              </w:rPr>
              <w:t>ورد في الروايات</w:t>
            </w:r>
            <w:r>
              <w:rPr>
                <w:rStyle w:val="IndexLink"/>
                <w:rtl w:val="true"/>
              </w:rPr>
              <w:t>:</w:t>
              <w:tab/>
            </w:r>
            <w:r>
              <w:rPr>
                <w:rStyle w:val="IndexLink"/>
              </w:rPr>
              <w:t>304</w:t>
            </w:r>
          </w:hyperlink>
        </w:p>
        <w:p>
          <w:pPr>
            <w:pStyle w:val="Contents2"/>
            <w:tabs>
              <w:tab w:val="clear" w:pos="8743"/>
              <w:tab w:val="right" w:pos="9026" w:leader="dot"/>
            </w:tabs>
            <w:rPr/>
          </w:pPr>
          <w:hyperlink w:anchor="__RefHeading___Toc1311022_1878427129">
            <w:r>
              <w:rPr>
                <w:webHidden/>
                <w:rStyle w:val="IndexLink"/>
                <w:rtl w:val="true"/>
              </w:rPr>
              <w:t>الفصل التاسع</w:t>
            </w:r>
            <w:r>
              <w:rPr>
                <w:rStyle w:val="IndexLink"/>
                <w:rtl w:val="true"/>
              </w:rPr>
              <w:t xml:space="preserve">: </w:t>
            </w:r>
            <w:r>
              <w:rPr>
                <w:rStyle w:val="IndexLink"/>
                <w:rtl w:val="true"/>
              </w:rPr>
              <w:t xml:space="preserve">أسئلةٌ وأجوبةٌ حول أدعية المعصومين </w:t>
            </w:r>
            <w:r>
              <w:rPr>
                <w:rStyle w:val="IndexLink"/>
                <w:rtl w:val="true"/>
              </w:rPr>
              <w:t>(</w:t>
            </w:r>
            <w:r>
              <w:rPr>
                <w:rStyle w:val="IndexLink"/>
                <w:rtl w:val="true"/>
              </w:rPr>
              <w:t>عليهم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1311024_1878427129">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311026_1878427129">
            <w:r>
              <w:rPr>
                <w:webHidden/>
                <w:rStyle w:val="IndexLink"/>
              </w:rPr>
              <w:t>590</w:t>
            </w:r>
            <w:r>
              <w:rPr>
                <w:rStyle w:val="IndexLink"/>
                <w:rtl w:val="true"/>
              </w:rPr>
              <w:t xml:space="preserve"> - </w:t>
            </w:r>
            <w:r>
              <w:rPr>
                <w:rStyle w:val="IndexLink"/>
                <w:rtl w:val="true"/>
              </w:rPr>
              <w:t>جاء في الدعاء</w:t>
            </w:r>
            <w:r>
              <w:rPr>
                <w:rStyle w:val="IndexLink"/>
                <w:rtl w:val="true"/>
              </w:rPr>
              <w:t>: «</w:t>
            </w:r>
            <w:r>
              <w:rPr>
                <w:rStyle w:val="IndexLink"/>
                <w:rtl w:val="true"/>
              </w:rPr>
              <w:t>اللّهُمَّ رَبَّ الاَْرْواحِ الْفانِيَةِ</w:t>
            </w:r>
            <w:r>
              <w:rPr>
                <w:rStyle w:val="IndexLink"/>
                <w:rtl w:val="true"/>
              </w:rPr>
              <w:t xml:space="preserve">» </w:t>
            </w:r>
            <w:r>
              <w:rPr>
                <w:rStyle w:val="IndexLink"/>
                <w:rtl w:val="true"/>
              </w:rPr>
              <w:t>، فما هو المقصود من فناء الأرواح؟</w:t>
            </w:r>
            <w:r>
              <w:rPr>
                <w:rStyle w:val="IndexLink"/>
                <w:rtl w:val="true"/>
              </w:rPr>
              <w:tab/>
            </w:r>
            <w:r>
              <w:rPr>
                <w:rStyle w:val="IndexLink"/>
              </w:rPr>
              <w:t>306</w:t>
            </w:r>
          </w:hyperlink>
        </w:p>
        <w:p>
          <w:pPr>
            <w:pStyle w:val="Contents3"/>
            <w:tabs>
              <w:tab w:val="clear" w:pos="8459"/>
              <w:tab w:val="right" w:pos="9026" w:leader="dot"/>
            </w:tabs>
            <w:rPr/>
          </w:pPr>
          <w:hyperlink w:anchor="__RefHeading___Toc1311028_1878427129">
            <w:r>
              <w:rPr>
                <w:webHidden/>
                <w:rStyle w:val="IndexLink"/>
              </w:rPr>
              <w:t>591</w:t>
            </w:r>
            <w:r>
              <w:rPr>
                <w:rStyle w:val="IndexLink"/>
                <w:rtl w:val="true"/>
              </w:rPr>
              <w:t xml:space="preserve"> - </w:t>
            </w:r>
            <w:r>
              <w:rPr>
                <w:rStyle w:val="IndexLink"/>
                <w:rtl w:val="true"/>
              </w:rPr>
              <w:t xml:space="preserve">ورد في دعاء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أوّل يوم من شهر محرّم الحرام</w:t>
            </w:r>
            <w:r>
              <w:rPr>
                <w:rStyle w:val="IndexLink"/>
                <w:rtl w:val="true"/>
              </w:rPr>
              <w:t>: «</w:t>
            </w:r>
            <w:r>
              <w:rPr>
                <w:rStyle w:val="IndexLink"/>
                <w:rtl w:val="true"/>
              </w:rPr>
              <w:t xml:space="preserve">اللّهُمَّ أَنْتَ الاِْل </w:t>
            </w:r>
            <w:r>
              <w:rPr>
                <w:rStyle w:val="IndexLink"/>
                <w:rtl w:val="true"/>
              </w:rPr>
              <w:t xml:space="preserve">- </w:t>
            </w:r>
            <w:r>
              <w:rPr>
                <w:rStyle w:val="IndexLink"/>
                <w:rtl w:val="true"/>
              </w:rPr>
              <w:t>هُ الْقَديمُ</w:t>
            </w:r>
            <w:r>
              <w:rPr>
                <w:rStyle w:val="IndexLink"/>
                <w:rtl w:val="true"/>
              </w:rPr>
              <w:t>»</w:t>
            </w:r>
            <w:r>
              <w:rPr>
                <w:rStyle w:val="IndexLink"/>
                <w:rtl w:val="true"/>
              </w:rPr>
              <w:t>، فما هو معنى القديم؟</w:t>
            </w:r>
            <w:r>
              <w:rPr>
                <w:rStyle w:val="IndexLink"/>
                <w:rtl w:val="true"/>
              </w:rPr>
              <w:tab/>
            </w:r>
            <w:r>
              <w:rPr>
                <w:rStyle w:val="IndexLink"/>
              </w:rPr>
              <w:t>306</w:t>
            </w:r>
          </w:hyperlink>
        </w:p>
        <w:p>
          <w:pPr>
            <w:pStyle w:val="Contents3"/>
            <w:tabs>
              <w:tab w:val="clear" w:pos="8459"/>
              <w:tab w:val="right" w:pos="9026" w:leader="dot"/>
            </w:tabs>
            <w:rPr/>
          </w:pPr>
          <w:hyperlink w:anchor="__RefHeading___Toc1311030_1878427129">
            <w:r>
              <w:rPr>
                <w:webHidden/>
                <w:rStyle w:val="IndexLink"/>
              </w:rPr>
              <w:t>592</w:t>
            </w:r>
            <w:r>
              <w:rPr>
                <w:rStyle w:val="IndexLink"/>
                <w:rtl w:val="true"/>
              </w:rPr>
              <w:t xml:space="preserve"> - </w:t>
            </w:r>
            <w:r>
              <w:rPr>
                <w:rStyle w:val="IndexLink"/>
                <w:rtl w:val="true"/>
              </w:rPr>
              <w:t>قرأنا في أحد الأدعية هذه العبارة</w:t>
            </w:r>
            <w:r>
              <w:rPr>
                <w:rStyle w:val="IndexLink"/>
                <w:rtl w:val="true"/>
              </w:rPr>
              <w:t>: «</w:t>
            </w:r>
            <w:r>
              <w:rPr>
                <w:rStyle w:val="IndexLink"/>
                <w:rtl w:val="true"/>
              </w:rPr>
              <w:t>اللّهُمَّ اغْنِني بِحَلالِكَ عَنْ حَرامِكَ، وَبِفَضْلِكَ عَمَّنْ سِواكَ</w:t>
            </w:r>
            <w:r>
              <w:rPr>
                <w:rStyle w:val="IndexLink"/>
                <w:rtl w:val="true"/>
              </w:rPr>
              <w:t>»</w:t>
            </w:r>
            <w:r>
              <w:rPr>
                <w:rStyle w:val="IndexLink"/>
                <w:rtl w:val="true"/>
              </w:rPr>
              <w:t xml:space="preserve">، فهل هذا الدعاء وارد عن المعصومين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306</w:t>
            </w:r>
          </w:hyperlink>
        </w:p>
        <w:p>
          <w:pPr>
            <w:pStyle w:val="Contents3"/>
            <w:tabs>
              <w:tab w:val="clear" w:pos="8459"/>
              <w:tab w:val="right" w:pos="9026" w:leader="dot"/>
            </w:tabs>
            <w:rPr/>
          </w:pPr>
          <w:hyperlink w:anchor="__RefHeading___Toc1311032_1878427129">
            <w:r>
              <w:rPr>
                <w:webHidden/>
                <w:rStyle w:val="IndexLink"/>
              </w:rPr>
              <w:t>593</w:t>
            </w:r>
            <w:r>
              <w:rPr>
                <w:rStyle w:val="IndexLink"/>
                <w:rtl w:val="true"/>
              </w:rPr>
              <w:t xml:space="preserve"> - </w:t>
            </w:r>
            <w:r>
              <w:rPr>
                <w:rStyle w:val="IndexLink"/>
                <w:rtl w:val="true"/>
              </w:rPr>
              <w:t>ورد في دعاء السمات</w:t>
            </w:r>
            <w:r>
              <w:rPr>
                <w:rStyle w:val="IndexLink"/>
                <w:rtl w:val="true"/>
              </w:rPr>
              <w:t>: «</w:t>
            </w:r>
            <w:r>
              <w:rPr>
                <w:rStyle w:val="IndexLink"/>
                <w:rtl w:val="true"/>
              </w:rPr>
              <w:t>وَبِالاِْسْمِ الَّذي مَشى بِهِ الْخِضْرُ عَلى قُلَلِ الْماءِكَما مَشى بِهِ عَلى جَدَدِ الاَْرْضِ</w:t>
            </w:r>
            <w:r>
              <w:rPr>
                <w:rStyle w:val="IndexLink"/>
                <w:rtl w:val="true"/>
              </w:rPr>
              <w:t>»</w:t>
            </w:r>
            <w:r>
              <w:rPr>
                <w:rStyle w:val="IndexLink"/>
                <w:rtl w:val="true"/>
              </w:rPr>
              <w:t>، فما معنى قُلل وجَدد</w:t>
            </w:r>
            <w:r>
              <w:rPr>
                <w:rStyle w:val="IndexLink"/>
                <w:rtl w:val="true"/>
              </w:rPr>
              <w:tab/>
            </w:r>
            <w:r>
              <w:rPr>
                <w:rStyle w:val="IndexLink"/>
              </w:rPr>
              <w:t>307</w:t>
            </w:r>
          </w:hyperlink>
        </w:p>
        <w:p>
          <w:pPr>
            <w:pStyle w:val="Contents3"/>
            <w:tabs>
              <w:tab w:val="clear" w:pos="8459"/>
              <w:tab w:val="right" w:pos="9026" w:leader="dot"/>
            </w:tabs>
            <w:rPr/>
          </w:pPr>
          <w:hyperlink w:anchor="__RefHeading___Toc1311034_1878427129">
            <w:r>
              <w:rPr>
                <w:webHidden/>
                <w:rStyle w:val="IndexLink"/>
              </w:rPr>
              <w:t>594</w:t>
            </w:r>
            <w:r>
              <w:rPr>
                <w:rStyle w:val="IndexLink"/>
                <w:rtl w:val="true"/>
              </w:rPr>
              <w:t xml:space="preserve"> - </w:t>
            </w:r>
            <w:r>
              <w:rPr>
                <w:rStyle w:val="IndexLink"/>
                <w:rtl w:val="true"/>
              </w:rPr>
              <w:t>جاء في دعاء السمات</w:t>
            </w:r>
            <w:r>
              <w:rPr>
                <w:rStyle w:val="IndexLink"/>
                <w:rtl w:val="true"/>
              </w:rPr>
              <w:t>: «</w:t>
            </w:r>
            <w:r>
              <w:rPr>
                <w:rStyle w:val="IndexLink"/>
                <w:rtl w:val="true"/>
              </w:rPr>
              <w:t>اللّهُمَّ وَكَما غِبْنا عَنْ ذلِكَ وَلَمْ نَشْهَدْهُ، وَآمَنّا بِهِوَلَمْ نَرَهُ صِدْقاً وَعَدْلاً</w:t>
            </w:r>
            <w:r>
              <w:rPr>
                <w:rStyle w:val="IndexLink"/>
                <w:rtl w:val="true"/>
              </w:rPr>
              <w:t>»</w:t>
            </w:r>
            <w:r>
              <w:rPr>
                <w:rStyle w:val="IndexLink"/>
                <w:rtl w:val="true"/>
              </w:rPr>
              <w:t xml:space="preserve">، وبسبب إقحام عبارة </w:t>
            </w:r>
            <w:r>
              <w:rPr>
                <w:rStyle w:val="IndexLink"/>
                <w:rtl w:val="true"/>
              </w:rPr>
              <w:t>«</w:t>
            </w:r>
            <w:r>
              <w:rPr>
                <w:rStyle w:val="IndexLink"/>
                <w:rtl w:val="true"/>
              </w:rPr>
              <w:t>وَلَمْ نَرَهُ</w:t>
            </w:r>
            <w:r>
              <w:rPr>
                <w:rStyle w:val="IndexLink"/>
                <w:rtl w:val="true"/>
              </w:rPr>
              <w:t xml:space="preserve">» </w:t>
            </w:r>
            <w:r>
              <w:rPr>
                <w:rStyle w:val="IndexLink"/>
                <w:rtl w:val="true"/>
              </w:rPr>
              <w:t>صارت العبارة ملبسة</w:t>
            </w:r>
            <w:r>
              <w:rPr>
                <w:rStyle w:val="IndexLink"/>
                <w:rtl w:val="true"/>
              </w:rPr>
              <w:tab/>
            </w:r>
            <w:r>
              <w:rPr>
                <w:rStyle w:val="IndexLink"/>
              </w:rPr>
              <w:t>307</w:t>
            </w:r>
          </w:hyperlink>
        </w:p>
        <w:p>
          <w:pPr>
            <w:pStyle w:val="Contents3"/>
            <w:tabs>
              <w:tab w:val="clear" w:pos="8459"/>
              <w:tab w:val="right" w:pos="9026" w:leader="dot"/>
            </w:tabs>
            <w:rPr/>
          </w:pPr>
          <w:hyperlink w:anchor="__RefHeading___Toc1311036_1878427129">
            <w:r>
              <w:rPr>
                <w:webHidden/>
                <w:rStyle w:val="IndexLink"/>
              </w:rPr>
              <w:t>595</w:t>
            </w:r>
            <w:r>
              <w:rPr>
                <w:rStyle w:val="IndexLink"/>
                <w:rtl w:val="true"/>
              </w:rPr>
              <w:t xml:space="preserve"> - </w:t>
            </w:r>
            <w:r>
              <w:rPr>
                <w:rStyle w:val="IndexLink"/>
                <w:rtl w:val="true"/>
              </w:rPr>
              <w:t>هل بإمكانكم التفضّل علينا بشرح هذه الكلمات الورادة في دعاء العهد</w:t>
            </w:r>
            <w:r>
              <w:rPr>
                <w:rStyle w:val="IndexLink"/>
                <w:rtl w:val="true"/>
              </w:rPr>
              <w:t>: «</w:t>
            </w:r>
            <w:r>
              <w:rPr>
                <w:rStyle w:val="IndexLink"/>
                <w:rtl w:val="true"/>
              </w:rPr>
              <w:t>اللّهُمِّ رَبَّ النُّورِ الْعَظِيمِ، وَرَبَّ الْكُرْسِيِّ الرَّفِيعِ</w:t>
            </w:r>
            <w:r>
              <w:rPr>
                <w:rStyle w:val="IndexLink"/>
                <w:rtl w:val="true"/>
              </w:rPr>
              <w:t>»</w:t>
            </w:r>
            <w:r>
              <w:rPr>
                <w:rStyle w:val="IndexLink"/>
                <w:rtl w:val="true"/>
              </w:rPr>
              <w:t>،</w:t>
            </w:r>
            <w:r>
              <w:rPr>
                <w:rStyle w:val="IndexLink"/>
                <w:rtl w:val="true"/>
              </w:rPr>
              <w:tab/>
            </w:r>
            <w:r>
              <w:rPr>
                <w:rStyle w:val="IndexLink"/>
              </w:rPr>
              <w:t>307</w:t>
            </w:r>
          </w:hyperlink>
        </w:p>
        <w:p>
          <w:pPr>
            <w:pStyle w:val="Contents3"/>
            <w:tabs>
              <w:tab w:val="clear" w:pos="8459"/>
              <w:tab w:val="right" w:pos="9026" w:leader="dot"/>
            </w:tabs>
            <w:rPr/>
          </w:pPr>
          <w:hyperlink w:anchor="__RefHeading___Toc1311038_1878427129">
            <w:r>
              <w:rPr>
                <w:webHidden/>
                <w:rStyle w:val="IndexLink"/>
              </w:rPr>
              <w:t>596</w:t>
            </w:r>
            <w:r>
              <w:rPr>
                <w:rStyle w:val="IndexLink"/>
                <w:rtl w:val="true"/>
              </w:rPr>
              <w:t xml:space="preserve"> - </w:t>
            </w:r>
            <w:r>
              <w:rPr>
                <w:rStyle w:val="IndexLink"/>
                <w:rtl w:val="true"/>
              </w:rPr>
              <w:t xml:space="preserve">يقول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دعاء الصباح</w:t>
            </w:r>
            <w:r>
              <w:rPr>
                <w:rStyle w:val="IndexLink"/>
                <w:rtl w:val="true"/>
              </w:rPr>
              <w:t>: «</w:t>
            </w:r>
            <w:r>
              <w:rPr>
                <w:rStyle w:val="IndexLink"/>
                <w:rtl w:val="true"/>
              </w:rPr>
              <w:t>يا مَنْ دَلَّ عَلى ذَاتِهِ بِذَاتِهِ</w:t>
            </w:r>
            <w:r>
              <w:rPr>
                <w:rStyle w:val="IndexLink"/>
                <w:rtl w:val="true"/>
              </w:rPr>
              <w:t>»</w:t>
            </w:r>
            <w:r>
              <w:rPr>
                <w:rStyle w:val="IndexLink"/>
                <w:rtl w:val="true"/>
              </w:rPr>
              <w:t>، فما معناها؟</w:t>
            </w:r>
            <w:r>
              <w:rPr>
                <w:rStyle w:val="IndexLink"/>
                <w:rtl w:val="true"/>
              </w:rPr>
              <w:tab/>
            </w:r>
            <w:r>
              <w:rPr>
                <w:rStyle w:val="IndexLink"/>
              </w:rPr>
              <w:t>308</w:t>
            </w:r>
          </w:hyperlink>
        </w:p>
        <w:p>
          <w:pPr>
            <w:pStyle w:val="Contents3"/>
            <w:tabs>
              <w:tab w:val="clear" w:pos="8459"/>
              <w:tab w:val="right" w:pos="9026" w:leader="dot"/>
            </w:tabs>
            <w:rPr/>
          </w:pPr>
          <w:hyperlink w:anchor="__RefHeading___Toc1311040_1878427129">
            <w:r>
              <w:rPr>
                <w:webHidden/>
                <w:rStyle w:val="IndexLink"/>
              </w:rPr>
              <w:t>597</w:t>
            </w:r>
            <w:r>
              <w:rPr>
                <w:rStyle w:val="IndexLink"/>
                <w:rtl w:val="true"/>
              </w:rPr>
              <w:t xml:space="preserve"> - </w:t>
            </w:r>
            <w:r>
              <w:rPr>
                <w:rStyle w:val="IndexLink"/>
                <w:rtl w:val="true"/>
              </w:rPr>
              <w:t xml:space="preserve">يقول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دعاء الصباح</w:t>
            </w:r>
            <w:r>
              <w:rPr>
                <w:rStyle w:val="IndexLink"/>
                <w:rtl w:val="true"/>
              </w:rPr>
              <w:t>: «</w:t>
            </w:r>
            <w:r>
              <w:rPr>
                <w:rStyle w:val="IndexLink"/>
                <w:rtl w:val="true"/>
              </w:rPr>
              <w:t>وَجَعَلْتَ الشَّمْسَ وَالْقَمَرَ لِلْبَرِيَّةِ، سِرَاجاً وَهَّاجاً</w:t>
            </w:r>
            <w:r>
              <w:rPr>
                <w:rStyle w:val="IndexLink"/>
                <w:rtl w:val="true"/>
              </w:rPr>
              <w:t>»</w:t>
            </w:r>
            <w:r>
              <w:rPr>
                <w:rStyle w:val="IndexLink"/>
                <w:rtl w:val="true"/>
              </w:rPr>
              <w:t>، فهل السراج الوهّاج يشمل القمر أيضاً، مع أنّ القمر منير كما هو معروف؟</w:t>
            </w:r>
            <w:r>
              <w:rPr>
                <w:rStyle w:val="IndexLink"/>
                <w:rtl w:val="true"/>
              </w:rPr>
              <w:tab/>
            </w:r>
            <w:r>
              <w:rPr>
                <w:rStyle w:val="IndexLink"/>
              </w:rPr>
              <w:t>309</w:t>
            </w:r>
          </w:hyperlink>
        </w:p>
        <w:p>
          <w:pPr>
            <w:pStyle w:val="Contents3"/>
            <w:tabs>
              <w:tab w:val="clear" w:pos="8459"/>
              <w:tab w:val="right" w:pos="9026" w:leader="dot"/>
            </w:tabs>
            <w:rPr/>
          </w:pPr>
          <w:hyperlink w:anchor="__RefHeading___Toc1311042_1878427129">
            <w:r>
              <w:rPr>
                <w:webHidden/>
                <w:rStyle w:val="IndexLink"/>
              </w:rPr>
              <w:t>598</w:t>
            </w:r>
            <w:r>
              <w:rPr>
                <w:rStyle w:val="IndexLink"/>
                <w:rtl w:val="true"/>
              </w:rPr>
              <w:t xml:space="preserve"> - </w:t>
            </w:r>
            <w:r>
              <w:rPr>
                <w:rStyle w:val="IndexLink"/>
                <w:rtl w:val="true"/>
              </w:rPr>
              <w:t xml:space="preserve">ما معنى قول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دعاء الصباح</w:t>
            </w:r>
            <w:r>
              <w:rPr>
                <w:rStyle w:val="IndexLink"/>
                <w:rtl w:val="true"/>
              </w:rPr>
              <w:t>: «</w:t>
            </w:r>
            <w:r>
              <w:rPr>
                <w:rStyle w:val="IndexLink"/>
                <w:rtl w:val="true"/>
              </w:rPr>
              <w:t>صَلِّ اللَّهُمَّ عَلَيالدَّلِيلِ إِلَيْكَ في اللَّيْلِ الاَْلْيَلِ، وَالْماسِكِ مِنْ أَسْبابِكَ بِحَبْلِ الشَّرَفِ الاَْطْوَلِ، والنَّاصِعِ الْحَسَبِ في ذِرْوَةِ الْكاهِلِ الاَْعْبَلِ</w:t>
            </w:r>
            <w:r>
              <w:rPr>
                <w:rStyle w:val="IndexLink"/>
                <w:rtl w:val="true"/>
              </w:rPr>
              <w:t>»</w:t>
            </w:r>
            <w:r>
              <w:rPr>
                <w:rStyle w:val="IndexLink"/>
                <w:rtl w:val="true"/>
              </w:rPr>
              <w:t>؟</w:t>
            </w:r>
            <w:r>
              <w:rPr>
                <w:rStyle w:val="IndexLink"/>
                <w:rtl w:val="true"/>
              </w:rPr>
              <w:tab/>
            </w:r>
            <w:r>
              <w:rPr>
                <w:rStyle w:val="IndexLink"/>
              </w:rPr>
              <w:t>309</w:t>
            </w:r>
          </w:hyperlink>
        </w:p>
        <w:p>
          <w:pPr>
            <w:pStyle w:val="Contents3"/>
            <w:tabs>
              <w:tab w:val="clear" w:pos="8459"/>
              <w:tab w:val="right" w:pos="9026" w:leader="dot"/>
            </w:tabs>
            <w:rPr/>
          </w:pPr>
          <w:hyperlink w:anchor="__RefHeading___Toc1311044_1878427129">
            <w:r>
              <w:rPr>
                <w:webHidden/>
                <w:rStyle w:val="IndexLink"/>
              </w:rPr>
              <w:t>599</w:t>
            </w:r>
            <w:r>
              <w:rPr>
                <w:rStyle w:val="IndexLink"/>
                <w:rtl w:val="true"/>
              </w:rPr>
              <w:t xml:space="preserve"> - </w:t>
            </w:r>
            <w:r>
              <w:rPr>
                <w:rStyle w:val="IndexLink"/>
                <w:rtl w:val="true"/>
              </w:rPr>
              <w:t xml:space="preserve">جاء في أحد أدعية الإمام زين العابدين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1311046_1878427129">
            <w:r>
              <w:rPr>
                <w:webHidden/>
                <w:rStyle w:val="IndexLink"/>
              </w:rPr>
              <w:t>600</w:t>
            </w:r>
            <w:r>
              <w:rPr>
                <w:rStyle w:val="IndexLink"/>
                <w:rtl w:val="true"/>
              </w:rPr>
              <w:t xml:space="preserve"> - </w:t>
            </w:r>
            <w:r>
              <w:rPr>
                <w:rStyle w:val="IndexLink"/>
                <w:rtl w:val="true"/>
              </w:rPr>
              <w:t>ما هو شرح هذا الدعاء</w:t>
            </w:r>
            <w:r>
              <w:rPr>
                <w:rStyle w:val="IndexLink"/>
                <w:rtl w:val="true"/>
              </w:rPr>
              <w:t>: «</w:t>
            </w:r>
            <w:r>
              <w:rPr>
                <w:rStyle w:val="IndexLink"/>
                <w:rtl w:val="true"/>
              </w:rPr>
              <w:t>يا عِمادَ مَنْ لاَ عِمادَ لَهُ، يا سَنَدَ مَنْ لاَ سَنَدَ لَهُ، يا عِزَّ مَنْ لاَ عِزَّ لَهُ، يا حِرْزَ مَنْ لاَحِرْزَ لَهُ، يا غِياثَ مَنْ لاَ غِياثَ لَهُ</w:t>
            </w:r>
            <w:r>
              <w:rPr>
                <w:rStyle w:val="IndexLink"/>
                <w:rtl w:val="true"/>
              </w:rPr>
              <w:t>»</w:t>
            </w:r>
            <w:r>
              <w:rPr>
                <w:rStyle w:val="IndexLink"/>
                <w:rtl w:val="true"/>
              </w:rPr>
              <w:t>؟</w:t>
            </w:r>
            <w:r>
              <w:rPr>
                <w:rStyle w:val="IndexLink"/>
                <w:rtl w:val="true"/>
              </w:rPr>
              <w:tab/>
            </w:r>
            <w:r>
              <w:rPr>
                <w:rStyle w:val="IndexLink"/>
              </w:rPr>
              <w:t>310</w:t>
            </w:r>
          </w:hyperlink>
        </w:p>
        <w:p>
          <w:pPr>
            <w:pStyle w:val="Contents3"/>
            <w:tabs>
              <w:tab w:val="clear" w:pos="8459"/>
              <w:tab w:val="right" w:pos="9026" w:leader="dot"/>
            </w:tabs>
            <w:rPr/>
          </w:pPr>
          <w:hyperlink w:anchor="__RefHeading___Toc1311048_1878427129">
            <w:r>
              <w:rPr>
                <w:webHidden/>
                <w:rStyle w:val="IndexLink"/>
              </w:rPr>
              <w:t>601</w:t>
            </w:r>
            <w:r>
              <w:rPr>
                <w:rStyle w:val="IndexLink"/>
                <w:rtl w:val="true"/>
              </w:rPr>
              <w:t xml:space="preserve"> - </w:t>
            </w:r>
            <w:r>
              <w:rPr>
                <w:rStyle w:val="IndexLink"/>
                <w:rtl w:val="true"/>
              </w:rPr>
              <w:t>نقرأ في بعض الأدعية</w:t>
            </w:r>
            <w:r>
              <w:rPr>
                <w:rStyle w:val="IndexLink"/>
                <w:rtl w:val="true"/>
              </w:rPr>
              <w:t>: «</w:t>
            </w:r>
            <w:r>
              <w:rPr>
                <w:rStyle w:val="IndexLink"/>
                <w:rtl w:val="true"/>
              </w:rPr>
              <w:t>بِكَ عَرَفْتُكَ</w:t>
            </w:r>
            <w:r>
              <w:rPr>
                <w:rStyle w:val="IndexLink"/>
                <w:rtl w:val="true"/>
              </w:rPr>
              <w:t>»</w:t>
            </w:r>
            <w:r>
              <w:rPr>
                <w:rStyle w:val="IndexLink"/>
                <w:rtl w:val="true"/>
              </w:rPr>
              <w:t>، فكيف نعرف الله به</w:t>
            </w:r>
            <w:r>
              <w:rPr>
                <w:rStyle w:val="IndexLink"/>
                <w:rtl w:val="true"/>
              </w:rPr>
              <w:tab/>
            </w:r>
            <w:r>
              <w:rPr>
                <w:rStyle w:val="IndexLink"/>
              </w:rPr>
              <w:t>310</w:t>
            </w:r>
          </w:hyperlink>
        </w:p>
        <w:p>
          <w:pPr>
            <w:pStyle w:val="Contents3"/>
            <w:tabs>
              <w:tab w:val="clear" w:pos="8459"/>
              <w:tab w:val="right" w:pos="9026" w:leader="dot"/>
            </w:tabs>
            <w:rPr/>
          </w:pPr>
          <w:hyperlink w:anchor="__RefHeading___Toc1311050_1878427129">
            <w:r>
              <w:rPr>
                <w:webHidden/>
                <w:rStyle w:val="IndexLink"/>
              </w:rPr>
              <w:t>602</w:t>
            </w:r>
            <w:r>
              <w:rPr>
                <w:rStyle w:val="IndexLink"/>
                <w:rtl w:val="true"/>
              </w:rPr>
              <w:t xml:space="preserve"> - </w:t>
            </w:r>
            <w:r>
              <w:rPr>
                <w:rStyle w:val="IndexLink"/>
                <w:rtl w:val="true"/>
              </w:rPr>
              <w:t>نقرأ في دعاء يوم عرفة</w:t>
            </w:r>
            <w:r>
              <w:rPr>
                <w:rStyle w:val="IndexLink"/>
                <w:rtl w:val="true"/>
              </w:rPr>
              <w:t>: «</w:t>
            </w:r>
            <w:r>
              <w:rPr>
                <w:rStyle w:val="IndexLink"/>
                <w:rtl w:val="true"/>
              </w:rPr>
              <w:t>مَتى غِبْتَ حَتى تَحْتاجَ إِلى دَليل يَدُلُّ عَلَيْكَ</w:t>
            </w:r>
            <w:r>
              <w:rPr>
                <w:rStyle w:val="IndexLink"/>
                <w:rtl w:val="true"/>
              </w:rPr>
              <w:t>»</w:t>
            </w:r>
            <w:r>
              <w:rPr>
                <w:rStyle w:val="IndexLink"/>
                <w:rtl w:val="true"/>
              </w:rPr>
              <w:t>، فكيف نوفّق بين ذلك وبين ما ورد في كتبنا العقائديّة من الأدلّة التي تثبت وجود الله تعالى</w:t>
            </w:r>
            <w:r>
              <w:rPr>
                <w:rStyle w:val="IndexLink"/>
                <w:rtl w:val="true"/>
              </w:rPr>
              <w:tab/>
            </w:r>
            <w:r>
              <w:rPr>
                <w:rStyle w:val="IndexLink"/>
              </w:rPr>
              <w:t>311</w:t>
            </w:r>
          </w:hyperlink>
        </w:p>
        <w:p>
          <w:pPr>
            <w:pStyle w:val="Contents3"/>
            <w:tabs>
              <w:tab w:val="clear" w:pos="8459"/>
              <w:tab w:val="right" w:pos="9026" w:leader="dot"/>
            </w:tabs>
            <w:rPr/>
          </w:pPr>
          <w:hyperlink w:anchor="__RefHeading___Toc1311052_1878427129">
            <w:r>
              <w:rPr>
                <w:webHidden/>
                <w:rStyle w:val="IndexLink"/>
              </w:rPr>
              <w:t>603</w:t>
            </w:r>
            <w:r>
              <w:rPr>
                <w:rStyle w:val="IndexLink"/>
                <w:rtl w:val="true"/>
              </w:rPr>
              <w:t xml:space="preserve"> - </w:t>
            </w:r>
            <w:r>
              <w:rPr>
                <w:rStyle w:val="IndexLink"/>
                <w:rtl w:val="true"/>
              </w:rPr>
              <w:t xml:space="preserve">ورد في دعاء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عرفة</w:t>
            </w:r>
            <w:r>
              <w:rPr>
                <w:rStyle w:val="IndexLink"/>
                <w:rtl w:val="true"/>
              </w:rPr>
              <w:t>: «</w:t>
            </w:r>
            <w:r>
              <w:rPr>
                <w:rStyle w:val="IndexLink"/>
                <w:rtl w:val="true"/>
              </w:rPr>
              <w:t>وَاسْلُكْ بي مَسْلَكَ أَهْلِ الْجَذْبِ</w:t>
            </w:r>
            <w:r>
              <w:rPr>
                <w:rStyle w:val="IndexLink"/>
                <w:rtl w:val="true"/>
              </w:rPr>
              <w:t>»</w:t>
            </w:r>
            <w:r>
              <w:rPr>
                <w:rStyle w:val="IndexLink"/>
                <w:rtl w:val="true"/>
              </w:rPr>
              <w:t>، فما معنى أهل الجذب</w:t>
            </w:r>
            <w:r>
              <w:rPr>
                <w:rStyle w:val="IndexLink"/>
                <w:rtl w:val="true"/>
              </w:rPr>
              <w:tab/>
            </w:r>
            <w:r>
              <w:rPr>
                <w:rStyle w:val="IndexLink"/>
              </w:rPr>
              <w:t>312</w:t>
            </w:r>
          </w:hyperlink>
        </w:p>
        <w:p>
          <w:pPr>
            <w:pStyle w:val="Contents3"/>
            <w:tabs>
              <w:tab w:val="clear" w:pos="8459"/>
              <w:tab w:val="right" w:pos="9026" w:leader="dot"/>
            </w:tabs>
            <w:rPr/>
          </w:pPr>
          <w:hyperlink w:anchor="__RefHeading___Toc1311054_1878427129">
            <w:r>
              <w:rPr>
                <w:webHidden/>
                <w:rStyle w:val="IndexLink"/>
              </w:rPr>
              <w:t>604</w:t>
            </w:r>
            <w:r>
              <w:rPr>
                <w:rStyle w:val="IndexLink"/>
                <w:rtl w:val="true"/>
              </w:rPr>
              <w:t xml:space="preserve"> - </w:t>
            </w:r>
            <w:r>
              <w:rPr>
                <w:rStyle w:val="IndexLink"/>
                <w:rtl w:val="true"/>
              </w:rPr>
              <w:t>ما معنى العبارة الوارد ذكرها في دعاء الندبة</w:t>
            </w:r>
            <w:r>
              <w:rPr>
                <w:rStyle w:val="IndexLink"/>
                <w:rtl w:val="true"/>
              </w:rPr>
              <w:t>: «</w:t>
            </w:r>
            <w:r>
              <w:rPr>
                <w:rStyle w:val="IndexLink"/>
                <w:rtl w:val="true"/>
              </w:rPr>
              <w:t>أَبِرَضْوى أَوْ غَيْرها أَم ذي طُوى؟</w:t>
            </w:r>
            <w:r>
              <w:rPr>
                <w:rStyle w:val="IndexLink"/>
                <w:rtl w:val="true"/>
              </w:rPr>
              <w:t>»</w:t>
            </w:r>
            <w:r>
              <w:rPr>
                <w:rStyle w:val="IndexLink"/>
                <w:rtl w:val="true"/>
              </w:rPr>
              <w:t>؟</w:t>
            </w:r>
            <w:r>
              <w:rPr>
                <w:rStyle w:val="IndexLink"/>
                <w:rtl w:val="true"/>
              </w:rPr>
              <w:tab/>
            </w:r>
            <w:r>
              <w:rPr>
                <w:rStyle w:val="IndexLink"/>
              </w:rPr>
              <w:t>312</w:t>
            </w:r>
          </w:hyperlink>
        </w:p>
        <w:p>
          <w:pPr>
            <w:pStyle w:val="Contents3"/>
            <w:tabs>
              <w:tab w:val="clear" w:pos="8459"/>
              <w:tab w:val="right" w:pos="9026" w:leader="dot"/>
            </w:tabs>
            <w:rPr/>
          </w:pPr>
          <w:hyperlink w:anchor="__RefHeading___Toc1311056_1878427129">
            <w:r>
              <w:rPr>
                <w:webHidden/>
                <w:rStyle w:val="IndexLink"/>
              </w:rPr>
              <w:t>605</w:t>
            </w:r>
            <w:r>
              <w:rPr>
                <w:rStyle w:val="IndexLink"/>
                <w:rtl w:val="true"/>
              </w:rPr>
              <w:t xml:space="preserve"> - </w:t>
            </w:r>
            <w:r>
              <w:rPr>
                <w:rStyle w:val="IndexLink"/>
                <w:rtl w:val="true"/>
              </w:rPr>
              <w:t>يعلّق البعض على عبارة دعاء الندبة</w:t>
            </w:r>
            <w:r>
              <w:rPr>
                <w:rStyle w:val="IndexLink"/>
                <w:rtl w:val="true"/>
              </w:rPr>
              <w:t>: «</w:t>
            </w:r>
            <w:r>
              <w:rPr>
                <w:rStyle w:val="IndexLink"/>
                <w:rtl w:val="true"/>
              </w:rPr>
              <w:t>لَيْتَ شِعْري أَيْنَ اسْتَقَرَّتْ بِكَ النَّوى؟ بَلْ أيُّ أَرْض تُقِلُّكَ أَوْ ثَرى؟ أَبِرَضْوى أَوْ غَيْرها أَم ذي طُوى؟</w:t>
            </w:r>
            <w:r>
              <w:rPr>
                <w:rStyle w:val="IndexLink"/>
                <w:rtl w:val="true"/>
              </w:rPr>
              <w:t>»</w:t>
            </w:r>
            <w:r>
              <w:rPr>
                <w:rStyle w:val="IndexLink"/>
                <w:rtl w:val="true"/>
              </w:rPr>
              <w:t>،</w:t>
            </w:r>
            <w:r>
              <w:rPr>
                <w:rStyle w:val="IndexLink"/>
                <w:rtl w:val="true"/>
              </w:rPr>
              <w:tab/>
            </w:r>
            <w:r>
              <w:rPr>
                <w:rStyle w:val="IndexLink"/>
              </w:rPr>
              <w:t>312</w:t>
            </w:r>
          </w:hyperlink>
        </w:p>
        <w:p>
          <w:pPr>
            <w:pStyle w:val="Contents3"/>
            <w:tabs>
              <w:tab w:val="clear" w:pos="8459"/>
              <w:tab w:val="right" w:pos="9026" w:leader="dot"/>
            </w:tabs>
            <w:rPr/>
          </w:pPr>
          <w:hyperlink w:anchor="__RefHeading___Toc1311058_1878427129">
            <w:r>
              <w:rPr>
                <w:webHidden/>
                <w:rStyle w:val="IndexLink"/>
              </w:rPr>
              <w:t>606</w:t>
            </w:r>
            <w:r>
              <w:rPr>
                <w:rStyle w:val="IndexLink"/>
                <w:rtl w:val="true"/>
              </w:rPr>
              <w:t xml:space="preserve"> - </w:t>
            </w:r>
            <w:r>
              <w:rPr>
                <w:rStyle w:val="IndexLink"/>
                <w:rtl w:val="true"/>
              </w:rPr>
              <w:t xml:space="preserve">يقول البعض إن جملة </w:t>
            </w:r>
            <w:r>
              <w:rPr>
                <w:rStyle w:val="IndexLink"/>
                <w:rtl w:val="true"/>
              </w:rPr>
              <w:t>«</w:t>
            </w:r>
            <w:r>
              <w:rPr>
                <w:rStyle w:val="IndexLink"/>
                <w:rtl w:val="true"/>
              </w:rPr>
              <w:t>وَأَوْطَأْتَهُ مَشارِقَكَ وَمَغارِبَكَ</w:t>
            </w:r>
            <w:r>
              <w:rPr>
                <w:rStyle w:val="IndexLink"/>
                <w:rtl w:val="true"/>
              </w:rPr>
              <w:t xml:space="preserve">» </w:t>
            </w:r>
            <w:r>
              <w:rPr>
                <w:rStyle w:val="IndexLink"/>
                <w:rtl w:val="true"/>
              </w:rPr>
              <w:t>من دعاء الندبة مخالفة لصريح القرآن، فما هو تعليقكم؟</w:t>
            </w:r>
            <w:r>
              <w:rPr>
                <w:rStyle w:val="IndexLink"/>
                <w:rtl w:val="true"/>
              </w:rPr>
              <w:tab/>
            </w:r>
            <w:r>
              <w:rPr>
                <w:rStyle w:val="IndexLink"/>
              </w:rPr>
              <w:t>313</w:t>
            </w:r>
          </w:hyperlink>
        </w:p>
        <w:p>
          <w:pPr>
            <w:pStyle w:val="Contents3"/>
            <w:tabs>
              <w:tab w:val="clear" w:pos="8459"/>
              <w:tab w:val="right" w:pos="9026" w:leader="dot"/>
            </w:tabs>
            <w:rPr/>
          </w:pPr>
          <w:hyperlink w:anchor="__RefHeading___Toc1311060_1878427129">
            <w:r>
              <w:rPr>
                <w:webHidden/>
                <w:rStyle w:val="IndexLink"/>
              </w:rPr>
              <w:t>607</w:t>
            </w:r>
            <w:r>
              <w:rPr>
                <w:rStyle w:val="IndexLink"/>
                <w:rtl w:val="true"/>
              </w:rPr>
              <w:t xml:space="preserve"> - </w:t>
            </w:r>
            <w:r>
              <w:rPr>
                <w:rStyle w:val="IndexLink"/>
                <w:rtl w:val="true"/>
              </w:rPr>
              <w:t xml:space="preserve">عن أيّ معصوم </w:t>
            </w:r>
            <w:r>
              <w:rPr>
                <w:rStyle w:val="IndexLink"/>
                <w:rtl w:val="true"/>
              </w:rPr>
              <w:t>(</w:t>
            </w:r>
            <w:r>
              <w:rPr>
                <w:rStyle w:val="IndexLink"/>
                <w:rtl w:val="true"/>
              </w:rPr>
              <w:t>عليه السلام</w:t>
            </w:r>
            <w:r>
              <w:rPr>
                <w:rStyle w:val="IndexLink"/>
                <w:rtl w:val="true"/>
              </w:rPr>
              <w:t xml:space="preserve">) </w:t>
            </w:r>
            <w:r>
              <w:rPr>
                <w:rStyle w:val="IndexLink"/>
                <w:rtl w:val="true"/>
              </w:rPr>
              <w:t>ورد دعاء الندبة المبارك</w:t>
            </w:r>
            <w:r>
              <w:rPr>
                <w:rStyle w:val="IndexLink"/>
                <w:rtl w:val="true"/>
              </w:rPr>
              <w:tab/>
            </w:r>
            <w:r>
              <w:rPr>
                <w:rStyle w:val="IndexLink"/>
              </w:rPr>
              <w:t>313</w:t>
            </w:r>
          </w:hyperlink>
        </w:p>
        <w:p>
          <w:pPr>
            <w:pStyle w:val="Contents3"/>
            <w:tabs>
              <w:tab w:val="clear" w:pos="8459"/>
              <w:tab w:val="right" w:pos="9026" w:leader="dot"/>
            </w:tabs>
            <w:rPr/>
          </w:pPr>
          <w:hyperlink w:anchor="__RefHeading___Toc1311062_1878427129">
            <w:r>
              <w:rPr>
                <w:webHidden/>
                <w:rStyle w:val="IndexLink"/>
              </w:rPr>
              <w:t>608</w:t>
            </w:r>
            <w:r>
              <w:rPr>
                <w:rStyle w:val="IndexLink"/>
                <w:rtl w:val="true"/>
              </w:rPr>
              <w:t xml:space="preserve"> - </w:t>
            </w:r>
            <w:r>
              <w:rPr>
                <w:rStyle w:val="IndexLink"/>
                <w:rtl w:val="true"/>
              </w:rPr>
              <w:t xml:space="preserve">ما هو رأيكم في دعاء الندبة من ناحية سنده ومتنه؟ وإذا لم يثبت إسناده لأحد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فهل تجوز قرائته؟</w:t>
            </w:r>
            <w:r>
              <w:rPr>
                <w:rStyle w:val="IndexLink"/>
                <w:rtl w:val="true"/>
              </w:rPr>
              <w:tab/>
            </w:r>
            <w:r>
              <w:rPr>
                <w:rStyle w:val="IndexLink"/>
              </w:rPr>
              <w:t>313</w:t>
            </w:r>
          </w:hyperlink>
        </w:p>
        <w:p>
          <w:pPr>
            <w:pStyle w:val="Contents3"/>
            <w:tabs>
              <w:tab w:val="clear" w:pos="8459"/>
              <w:tab w:val="right" w:pos="9026" w:leader="dot"/>
            </w:tabs>
            <w:rPr/>
          </w:pPr>
          <w:hyperlink w:anchor="__RefHeading___Toc1311064_1878427129">
            <w:r>
              <w:rPr>
                <w:webHidden/>
                <w:rStyle w:val="IndexLink"/>
              </w:rPr>
              <w:t>609</w:t>
            </w:r>
            <w:r>
              <w:rPr>
                <w:rStyle w:val="IndexLink"/>
                <w:rtl w:val="true"/>
              </w:rPr>
              <w:t xml:space="preserve"> - </w:t>
            </w:r>
            <w:r>
              <w:rPr>
                <w:rStyle w:val="IndexLink"/>
                <w:rtl w:val="true"/>
              </w:rPr>
              <w:t>هل دعاء صنميْ قريش ثابت عندكم؟ وما هو أجر قارئه؟</w:t>
            </w:r>
            <w:r>
              <w:rPr>
                <w:rStyle w:val="IndexLink"/>
                <w:rtl w:val="true"/>
              </w:rPr>
              <w:tab/>
            </w:r>
            <w:r>
              <w:rPr>
                <w:rStyle w:val="IndexLink"/>
              </w:rPr>
              <w:t>314</w:t>
            </w:r>
          </w:hyperlink>
        </w:p>
        <w:p>
          <w:pPr>
            <w:pStyle w:val="Contents3"/>
            <w:tabs>
              <w:tab w:val="clear" w:pos="8459"/>
              <w:tab w:val="right" w:pos="9026" w:leader="dot"/>
            </w:tabs>
            <w:rPr/>
          </w:pPr>
          <w:hyperlink w:anchor="__RefHeading___Toc1311066_1878427129">
            <w:r>
              <w:rPr>
                <w:webHidden/>
                <w:rStyle w:val="IndexLink"/>
              </w:rPr>
              <w:t>610</w:t>
            </w:r>
            <w:r>
              <w:rPr>
                <w:rStyle w:val="IndexLink"/>
                <w:rtl w:val="true"/>
              </w:rPr>
              <w:t xml:space="preserve"> - </w:t>
            </w:r>
            <w:r>
              <w:rPr>
                <w:rStyle w:val="IndexLink"/>
                <w:rtl w:val="true"/>
              </w:rPr>
              <w:t>لمن يُنسب دعاء التوسّل؟</w:t>
            </w:r>
            <w:r>
              <w:rPr>
                <w:rStyle w:val="IndexLink"/>
                <w:rtl w:val="true"/>
              </w:rPr>
              <w:tab/>
            </w:r>
            <w:r>
              <w:rPr>
                <w:rStyle w:val="IndexLink"/>
              </w:rPr>
              <w:t>314</w:t>
            </w:r>
          </w:hyperlink>
        </w:p>
        <w:p>
          <w:pPr>
            <w:pStyle w:val="Contents3"/>
            <w:tabs>
              <w:tab w:val="clear" w:pos="8459"/>
              <w:tab w:val="right" w:pos="9026" w:leader="dot"/>
            </w:tabs>
            <w:rPr/>
          </w:pPr>
          <w:hyperlink w:anchor="__RefHeading___Toc1311068_1878427129">
            <w:r>
              <w:rPr>
                <w:webHidden/>
                <w:rStyle w:val="IndexLink"/>
              </w:rPr>
              <w:t>612</w:t>
            </w:r>
            <w:r>
              <w:rPr>
                <w:rStyle w:val="IndexLink"/>
                <w:rtl w:val="true"/>
              </w:rPr>
              <w:t xml:space="preserve"> - </w:t>
            </w:r>
            <w:r>
              <w:rPr>
                <w:rStyle w:val="IndexLink"/>
                <w:rtl w:val="true"/>
              </w:rPr>
              <w:t>روي أنّ مَن قال التسبيح الآتي كلّ يوم مدّة سنة لم يمت حتّى يرى مقعدهمن الجنّة بإذن الله تعالى، وهو</w:t>
            </w:r>
            <w:r>
              <w:rPr>
                <w:rStyle w:val="IndexLink"/>
                <w:rtl w:val="true"/>
              </w:rPr>
              <w:t>: «</w:t>
            </w:r>
            <w:r>
              <w:rPr>
                <w:rStyle w:val="IndexLink"/>
                <w:rtl w:val="true"/>
              </w:rPr>
              <w:t>سُبْحانَ الدّائِمِ الْقائِمِ</w:t>
            </w:r>
            <w:r>
              <w:rPr>
                <w:rStyle w:val="IndexLink"/>
                <w:rtl w:val="true"/>
              </w:rPr>
              <w:tab/>
            </w:r>
            <w:r>
              <w:rPr>
                <w:rStyle w:val="IndexLink"/>
              </w:rPr>
              <w:t>315</w:t>
            </w:r>
          </w:hyperlink>
        </w:p>
        <w:p>
          <w:pPr>
            <w:pStyle w:val="Contents3"/>
            <w:tabs>
              <w:tab w:val="clear" w:pos="8459"/>
              <w:tab w:val="right" w:pos="9026" w:leader="dot"/>
            </w:tabs>
            <w:rPr/>
          </w:pPr>
          <w:hyperlink w:anchor="__RefHeading___Toc1311070_1878427129">
            <w:r>
              <w:rPr>
                <w:webHidden/>
                <w:rStyle w:val="IndexLink"/>
              </w:rPr>
              <w:t>613</w:t>
            </w:r>
            <w:r>
              <w:rPr>
                <w:rStyle w:val="IndexLink"/>
                <w:rtl w:val="true"/>
              </w:rPr>
              <w:t xml:space="preserve"> - </w:t>
            </w:r>
            <w:r>
              <w:rPr>
                <w:rStyle w:val="IndexLink"/>
                <w:rtl w:val="true"/>
              </w:rPr>
              <w:t xml:space="preserve">المناجاة الواردة عن الإمام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عددها خمس عشر مناجاة، فهل هناك حالة ومناجاة تمرّ على المؤمن لم تذكر في تلك المناجاة؟ أم أنّ حالة المؤمن تتراوح بين تلك المناجاة</w:t>
            </w:r>
            <w:r>
              <w:rPr>
                <w:rStyle w:val="IndexLink"/>
                <w:rtl w:val="true"/>
              </w:rPr>
              <w:tab/>
            </w:r>
            <w:r>
              <w:rPr>
                <w:rStyle w:val="IndexLink"/>
              </w:rPr>
              <w:t>315</w:t>
            </w:r>
          </w:hyperlink>
        </w:p>
        <w:p>
          <w:pPr>
            <w:pStyle w:val="Contents3"/>
            <w:tabs>
              <w:tab w:val="clear" w:pos="8459"/>
              <w:tab w:val="right" w:pos="9026" w:leader="dot"/>
            </w:tabs>
            <w:rPr/>
          </w:pPr>
          <w:hyperlink w:anchor="__RefHeading___Toc1311072_1878427129">
            <w:r>
              <w:rPr>
                <w:webHidden/>
                <w:rStyle w:val="IndexLink"/>
              </w:rPr>
              <w:t>614</w:t>
            </w:r>
            <w:r>
              <w:rPr>
                <w:rStyle w:val="IndexLink"/>
                <w:rtl w:val="true"/>
              </w:rPr>
              <w:t xml:space="preserve"> - </w:t>
            </w:r>
            <w:r>
              <w:rPr>
                <w:rStyle w:val="IndexLink"/>
                <w:rtl w:val="true"/>
              </w:rPr>
              <w:t>ورد في كتاب مفاتيح الجنان دعاء لحلّ المربوط، فمَن هو المربوط، وما هو حلّه</w:t>
            </w:r>
            <w:r>
              <w:rPr>
                <w:rStyle w:val="IndexLink"/>
                <w:rtl w:val="true"/>
              </w:rPr>
              <w:tab/>
            </w:r>
            <w:r>
              <w:rPr>
                <w:rStyle w:val="IndexLink"/>
              </w:rPr>
              <w:t>316</w:t>
            </w:r>
          </w:hyperlink>
        </w:p>
        <w:p>
          <w:pPr>
            <w:pStyle w:val="Contents3"/>
            <w:tabs>
              <w:tab w:val="clear" w:pos="8459"/>
              <w:tab w:val="right" w:pos="9026" w:leader="dot"/>
            </w:tabs>
            <w:rPr/>
          </w:pPr>
          <w:hyperlink w:anchor="__RefHeading___Toc1311074_1878427129">
            <w:r>
              <w:rPr>
                <w:webHidden/>
                <w:rStyle w:val="IndexLink"/>
              </w:rPr>
              <w:t>615</w:t>
            </w:r>
            <w:r>
              <w:rPr>
                <w:rStyle w:val="IndexLink"/>
                <w:rtl w:val="true"/>
              </w:rPr>
              <w:t xml:space="preserve"> - </w:t>
            </w:r>
            <w:r>
              <w:rPr>
                <w:rStyle w:val="IndexLink"/>
                <w:rtl w:val="true"/>
              </w:rPr>
              <w:t>نقرأ الكثير من الأدعية والأحاديث الواردة عن محمّد وآل محمّد</w:t>
            </w:r>
            <w:r>
              <w:rPr>
                <w:rStyle w:val="IndexLink"/>
                <w:rtl w:val="true"/>
              </w:rPr>
              <w:tab/>
            </w:r>
            <w:r>
              <w:rPr>
                <w:rStyle w:val="IndexLink"/>
              </w:rPr>
              <w:t>316</w:t>
            </w:r>
          </w:hyperlink>
        </w:p>
        <w:p>
          <w:pPr>
            <w:pStyle w:val="Contents2"/>
            <w:tabs>
              <w:tab w:val="clear" w:pos="8743"/>
              <w:tab w:val="right" w:pos="9026" w:leader="dot"/>
            </w:tabs>
            <w:rPr/>
          </w:pPr>
          <w:hyperlink w:anchor="__RefHeading___Toc1311076_1878427129">
            <w:r>
              <w:rPr>
                <w:webHidden/>
                <w:rStyle w:val="IndexLink"/>
                <w:rtl w:val="true"/>
              </w:rPr>
              <w:t>الفصل العاشر</w:t>
            </w:r>
            <w:r>
              <w:rPr>
                <w:rStyle w:val="IndexLink"/>
                <w:rtl w:val="true"/>
              </w:rPr>
              <w:t xml:space="preserve">: </w:t>
            </w:r>
            <w:r>
              <w:rPr>
                <w:rStyle w:val="IndexLink"/>
                <w:rtl w:val="true"/>
              </w:rPr>
              <w:t xml:space="preserve">أسئلة وأجوبة حول زيارات المعصومين </w:t>
            </w:r>
            <w:r>
              <w:rPr>
                <w:rStyle w:val="IndexLink"/>
                <w:rtl w:val="true"/>
              </w:rPr>
              <w:t>(</w:t>
            </w:r>
            <w:r>
              <w:rPr>
                <w:rStyle w:val="IndexLink"/>
                <w:rtl w:val="true"/>
              </w:rPr>
              <w:t>عليهم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311078_187842712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311080_1878427129">
            <w:r>
              <w:rPr>
                <w:webHidden/>
                <w:rStyle w:val="IndexLink"/>
              </w:rPr>
              <w:t>616</w:t>
            </w:r>
            <w:r>
              <w:rPr>
                <w:rStyle w:val="IndexLink"/>
                <w:rtl w:val="true"/>
              </w:rPr>
              <w:t xml:space="preserve"> - </w:t>
            </w:r>
            <w:r>
              <w:rPr>
                <w:rStyle w:val="IndexLink"/>
                <w:rtl w:val="true"/>
              </w:rPr>
              <w:t xml:space="preserve">جاء في زيارة أمير المؤمنين </w:t>
            </w:r>
            <w:r>
              <w:rPr>
                <w:rStyle w:val="IndexLink"/>
                <w:rtl w:val="true"/>
              </w:rPr>
              <w:t>(</w:t>
            </w:r>
            <w:r>
              <w:rPr>
                <w:rStyle w:val="IndexLink"/>
                <w:rtl w:val="true"/>
              </w:rPr>
              <w:t>عليه السلام</w:t>
            </w:r>
            <w:r>
              <w:rPr>
                <w:rStyle w:val="IndexLink"/>
                <w:rtl w:val="true"/>
              </w:rPr>
              <w:t>): «</w:t>
            </w:r>
            <w:r>
              <w:rPr>
                <w:rStyle w:val="IndexLink"/>
                <w:rtl w:val="true"/>
              </w:rPr>
              <w:t>السَّلاَمُ عَلَيْكَ يا سَيِّدَ الْمُسْلِمينَ، وَيَعْسُوبَ الْمُؤْمِنينَ، وَإِمامَ الْمُتَّقينَ، وَقائِدَ الْغُرِّ الْمُحَجَّلينَ</w:t>
            </w:r>
            <w:r>
              <w:rPr>
                <w:rStyle w:val="IndexLink"/>
                <w:rtl w:val="true"/>
              </w:rPr>
              <w:t>»</w:t>
            </w:r>
            <w:r>
              <w:rPr>
                <w:rStyle w:val="IndexLink"/>
                <w:rtl w:val="true"/>
              </w:rPr>
              <w:t>،</w:t>
            </w:r>
            <w:r>
              <w:rPr>
                <w:rStyle w:val="IndexLink"/>
                <w:rtl w:val="true"/>
              </w:rPr>
              <w:tab/>
            </w:r>
            <w:r>
              <w:rPr>
                <w:rStyle w:val="IndexLink"/>
              </w:rPr>
              <w:t>318</w:t>
            </w:r>
          </w:hyperlink>
        </w:p>
        <w:p>
          <w:pPr>
            <w:pStyle w:val="Contents3"/>
            <w:tabs>
              <w:tab w:val="clear" w:pos="8459"/>
              <w:tab w:val="right" w:pos="9026" w:leader="dot"/>
            </w:tabs>
            <w:rPr/>
          </w:pPr>
          <w:hyperlink w:anchor="__RefHeading___Toc1311082_1878427129">
            <w:r>
              <w:rPr>
                <w:webHidden/>
                <w:rStyle w:val="IndexLink"/>
              </w:rPr>
              <w:t>617</w:t>
            </w:r>
            <w:r>
              <w:rPr>
                <w:rStyle w:val="IndexLink"/>
                <w:rtl w:val="true"/>
              </w:rPr>
              <w:t xml:space="preserve"> - </w:t>
            </w:r>
            <w:r>
              <w:rPr>
                <w:rStyle w:val="IndexLink"/>
                <w:rtl w:val="true"/>
              </w:rPr>
              <w:t>جاء في زيارة السيدة الزهراء</w:t>
            </w:r>
            <w:r>
              <w:rPr>
                <w:rStyle w:val="IndexLink"/>
                <w:rtl w:val="true"/>
              </w:rPr>
              <w:t>: «</w:t>
            </w:r>
            <w:r>
              <w:rPr>
                <w:rStyle w:val="IndexLink"/>
                <w:rtl w:val="true"/>
              </w:rPr>
              <w:t>يا مُمْتَحَنَةُ امْتَحَنَكِ اللهُ الَّذي خَلَقَكِ قَبْلَ أَنْ يَخْلُقَكِ فَوَجَدَكِ لِمَا امْتَحَنَكِ صابِرَةً</w:t>
            </w:r>
            <w:r>
              <w:rPr>
                <w:rStyle w:val="IndexLink"/>
                <w:rtl w:val="true"/>
              </w:rPr>
              <w:tab/>
            </w:r>
            <w:r>
              <w:rPr>
                <w:rStyle w:val="IndexLink"/>
              </w:rPr>
              <w:t>318</w:t>
            </w:r>
          </w:hyperlink>
        </w:p>
        <w:p>
          <w:pPr>
            <w:pStyle w:val="Contents3"/>
            <w:tabs>
              <w:tab w:val="clear" w:pos="8459"/>
              <w:tab w:val="right" w:pos="9026" w:leader="dot"/>
            </w:tabs>
            <w:rPr/>
          </w:pPr>
          <w:hyperlink w:anchor="__RefHeading___Toc1311084_1878427129">
            <w:r>
              <w:rPr>
                <w:webHidden/>
                <w:rStyle w:val="IndexLink"/>
              </w:rPr>
              <w:t>618</w:t>
            </w:r>
            <w:r>
              <w:rPr>
                <w:rStyle w:val="IndexLink"/>
                <w:rtl w:val="true"/>
              </w:rPr>
              <w:t xml:space="preserve"> - </w:t>
            </w:r>
            <w:r>
              <w:rPr>
                <w:rStyle w:val="IndexLink"/>
                <w:rtl w:val="true"/>
              </w:rPr>
              <w:t>جاء في زيارة وارث</w:t>
            </w:r>
            <w:r>
              <w:rPr>
                <w:rStyle w:val="IndexLink"/>
                <w:rtl w:val="true"/>
              </w:rPr>
              <w:t>: «</w:t>
            </w:r>
            <w:r>
              <w:rPr>
                <w:rStyle w:val="IndexLink"/>
                <w:rtl w:val="true"/>
              </w:rPr>
              <w:t>السَّلاَمُ عَلَيْكَ يا وارِثَ آدَمَ صَفْوَةِ اللهِ، السَّلاَمُ عَلَيْكَيا وارِثَ نُوح نَبِيِّ اللهِ، السَّلاَمُ عَلَيْكَ يا وارِثَ إِبْراهيمَ خَليلِ اللهِ</w:t>
            </w:r>
            <w:r>
              <w:rPr>
                <w:rStyle w:val="IndexLink"/>
                <w:rtl w:val="true"/>
              </w:rPr>
              <w:t>»</w:t>
            </w:r>
            <w:r>
              <w:rPr>
                <w:rStyle w:val="IndexLink"/>
                <w:rtl w:val="true"/>
              </w:rPr>
              <w:t>،</w:t>
            </w:r>
            <w:r>
              <w:rPr>
                <w:rStyle w:val="IndexLink"/>
                <w:rtl w:val="true"/>
              </w:rPr>
              <w:tab/>
            </w:r>
            <w:r>
              <w:rPr>
                <w:rStyle w:val="IndexLink"/>
              </w:rPr>
              <w:t>319</w:t>
            </w:r>
          </w:hyperlink>
        </w:p>
        <w:p>
          <w:pPr>
            <w:pStyle w:val="Contents3"/>
            <w:tabs>
              <w:tab w:val="clear" w:pos="8459"/>
              <w:tab w:val="right" w:pos="9026" w:leader="dot"/>
            </w:tabs>
            <w:rPr/>
          </w:pPr>
          <w:hyperlink w:anchor="__RefHeading___Toc1311086_1878427129">
            <w:r>
              <w:rPr>
                <w:webHidden/>
                <w:rStyle w:val="IndexLink"/>
              </w:rPr>
              <w:t>619</w:t>
            </w:r>
            <w:r>
              <w:rPr>
                <w:rStyle w:val="IndexLink"/>
                <w:rtl w:val="true"/>
              </w:rPr>
              <w:t xml:space="preserve"> - </w:t>
            </w:r>
            <w:r>
              <w:rPr>
                <w:rStyle w:val="IndexLink"/>
                <w:rtl w:val="true"/>
              </w:rPr>
              <w:t xml:space="preserve">جاء في بعض زيارات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المقطع التالي</w:t>
            </w:r>
            <w:r>
              <w:rPr>
                <w:rStyle w:val="IndexLink"/>
                <w:rtl w:val="true"/>
              </w:rPr>
              <w:t>: «</w:t>
            </w:r>
            <w:r>
              <w:rPr>
                <w:rStyle w:val="IndexLink"/>
                <w:rtl w:val="true"/>
              </w:rPr>
              <w:t>صَلَواتُ اللهِ عَلَيْكُمْ، وَعَلى أَرْواحِكُمْ، وَعَلى أَجْسادِكُمْ، وَعَلى وَعَلى شاهِدِكُمْ، وَعَلى غائِبكُمْ، وَعَلى ظاهِرِكُمْ، وَعَلى باطِنِكُمْ</w:t>
            </w:r>
            <w:r>
              <w:rPr>
                <w:rStyle w:val="IndexLink"/>
                <w:rtl w:val="true"/>
              </w:rPr>
              <w:t>»</w:t>
            </w:r>
            <w:r>
              <w:rPr>
                <w:rStyle w:val="IndexLink"/>
                <w:rtl w:val="true"/>
              </w:rPr>
              <w:t>،</w:t>
            </w:r>
            <w:r>
              <w:rPr>
                <w:rStyle w:val="IndexLink"/>
                <w:rtl w:val="true"/>
              </w:rPr>
              <w:tab/>
            </w:r>
            <w:r>
              <w:rPr>
                <w:rStyle w:val="IndexLink"/>
              </w:rPr>
              <w:t>319</w:t>
            </w:r>
          </w:hyperlink>
        </w:p>
        <w:p>
          <w:pPr>
            <w:pStyle w:val="Contents3"/>
            <w:tabs>
              <w:tab w:val="clear" w:pos="8459"/>
              <w:tab w:val="right" w:pos="9026" w:leader="dot"/>
            </w:tabs>
            <w:rPr/>
          </w:pPr>
          <w:hyperlink w:anchor="__RefHeading___Toc1311088_1878427129">
            <w:r>
              <w:rPr>
                <w:webHidden/>
                <w:rStyle w:val="IndexLink"/>
              </w:rPr>
              <w:t>621</w:t>
            </w:r>
            <w:r>
              <w:rPr>
                <w:rStyle w:val="IndexLink"/>
                <w:rtl w:val="true"/>
              </w:rPr>
              <w:t xml:space="preserve"> - </w:t>
            </w:r>
            <w:r>
              <w:rPr>
                <w:rStyle w:val="IndexLink"/>
                <w:rtl w:val="true"/>
              </w:rPr>
              <w:t>كيف نوفق بين قول الزيارة الجامعة</w:t>
            </w:r>
            <w:r>
              <w:rPr>
                <w:rStyle w:val="IndexLink"/>
                <w:rtl w:val="true"/>
              </w:rPr>
              <w:t>: «</w:t>
            </w:r>
            <w:r>
              <w:rPr>
                <w:rStyle w:val="IndexLink"/>
                <w:rtl w:val="true"/>
              </w:rPr>
              <w:t>وَإِيابُ الْخَلْقِ إِلَيْكُمْ، وَحِسابُهُمْ عَلَيْكُمْ</w:t>
            </w:r>
            <w:r>
              <w:rPr>
                <w:rStyle w:val="IndexLink"/>
                <w:rtl w:val="true"/>
              </w:rPr>
              <w:t xml:space="preserve">» </w:t>
            </w:r>
            <w:r>
              <w:rPr>
                <w:rStyle w:val="IndexLink"/>
                <w:rtl w:val="true"/>
              </w:rPr>
              <w:t>وبين قوله تبارك وتعالى</w:t>
            </w:r>
            <w:r>
              <w:rPr>
                <w:rStyle w:val="IndexLink"/>
                <w:rtl w:val="true"/>
              </w:rPr>
              <w:t xml:space="preserve">: </w:t>
            </w:r>
            <w:r>
              <w:rPr>
                <w:rStyle w:val="IndexLink"/>
                <w:rtl w:val="true"/>
              </w:rPr>
              <w:t xml:space="preserve">إِنَّ إِلَيْنَا إِيَابَهُمْ </w:t>
            </w:r>
            <w:r>
              <w:rPr>
                <w:rStyle w:val="IndexLink"/>
                <w:rtl w:val="true"/>
              </w:rPr>
              <w:t xml:space="preserve">* </w:t>
            </w:r>
            <w:r>
              <w:rPr>
                <w:rStyle w:val="IndexLink"/>
                <w:rtl w:val="true"/>
              </w:rPr>
              <w:t>ثُمَّ إِنَّ عَلَيْنَا حِسَابَهُمْ</w:t>
            </w:r>
            <w:r>
              <w:rPr>
                <w:rStyle w:val="IndexLink"/>
                <w:rtl w:val="true"/>
              </w:rPr>
              <w:tab/>
            </w:r>
            <w:r>
              <w:rPr>
                <w:rStyle w:val="IndexLink"/>
              </w:rPr>
              <w:t>320</w:t>
            </w:r>
          </w:hyperlink>
        </w:p>
        <w:p>
          <w:pPr>
            <w:pStyle w:val="Contents3"/>
            <w:tabs>
              <w:tab w:val="clear" w:pos="8459"/>
              <w:tab w:val="right" w:pos="9026" w:leader="dot"/>
            </w:tabs>
            <w:rPr/>
          </w:pPr>
          <w:hyperlink w:anchor="__RefHeading___Toc1311090_1878427129">
            <w:r>
              <w:rPr>
                <w:webHidden/>
                <w:rStyle w:val="IndexLink"/>
              </w:rPr>
              <w:t>622</w:t>
            </w:r>
            <w:r>
              <w:rPr>
                <w:rStyle w:val="IndexLink"/>
                <w:rtl w:val="true"/>
              </w:rPr>
              <w:t xml:space="preserve"> - </w:t>
            </w:r>
            <w:r>
              <w:rPr>
                <w:rStyle w:val="IndexLink"/>
                <w:rtl w:val="true"/>
              </w:rPr>
              <w:t>جاء في زيارة عاشوراء</w:t>
            </w:r>
            <w:r>
              <w:rPr>
                <w:rStyle w:val="IndexLink"/>
                <w:rtl w:val="true"/>
              </w:rPr>
              <w:t>: «</w:t>
            </w:r>
            <w:r>
              <w:rPr>
                <w:rStyle w:val="IndexLink"/>
                <w:rtl w:val="true"/>
              </w:rPr>
              <w:t>اللّهُمَّ الْعَنِ الاَْوَّلَ وَالثّانِيَ وَالثّالِثَ وَالرّابِعَ</w:t>
            </w:r>
            <w:r>
              <w:rPr>
                <w:rStyle w:val="IndexLink"/>
                <w:rtl w:val="true"/>
              </w:rPr>
              <w:t>»</w:t>
            </w:r>
            <w:r>
              <w:rPr>
                <w:rStyle w:val="IndexLink"/>
                <w:rtl w:val="true"/>
              </w:rPr>
              <w:t>،</w:t>
            </w:r>
            <w:r>
              <w:rPr>
                <w:rStyle w:val="IndexLink"/>
                <w:rtl w:val="true"/>
              </w:rPr>
              <w:tab/>
            </w:r>
            <w:r>
              <w:rPr>
                <w:rStyle w:val="IndexLink"/>
              </w:rPr>
              <w:t>321</w:t>
            </w:r>
          </w:hyperlink>
        </w:p>
        <w:p>
          <w:pPr>
            <w:pStyle w:val="Contents3"/>
            <w:tabs>
              <w:tab w:val="clear" w:pos="8459"/>
              <w:tab w:val="right" w:pos="9026" w:leader="dot"/>
            </w:tabs>
            <w:rPr/>
          </w:pPr>
          <w:hyperlink w:anchor="__RefHeading___Toc1311092_1878427129">
            <w:r>
              <w:rPr>
                <w:webHidden/>
                <w:rStyle w:val="IndexLink"/>
              </w:rPr>
              <w:t>623</w:t>
            </w:r>
            <w:r>
              <w:rPr>
                <w:rStyle w:val="IndexLink"/>
                <w:rtl w:val="true"/>
              </w:rPr>
              <w:t xml:space="preserve"> - </w:t>
            </w:r>
            <w:r>
              <w:rPr>
                <w:rStyle w:val="IndexLink"/>
                <w:rtl w:val="true"/>
              </w:rPr>
              <w:t>من هو ابن مرجانة المذكور في زيارة عاشوراء، ولماذا عطف بالواو على ابن زياد إذا كان هو نفسه؟</w:t>
            </w:r>
            <w:r>
              <w:rPr>
                <w:rStyle w:val="IndexLink"/>
                <w:rtl w:val="true"/>
              </w:rPr>
              <w:tab/>
            </w:r>
            <w:r>
              <w:rPr>
                <w:rStyle w:val="IndexLink"/>
              </w:rPr>
              <w:t>321</w:t>
            </w:r>
          </w:hyperlink>
        </w:p>
        <w:p>
          <w:pPr>
            <w:pStyle w:val="Contents3"/>
            <w:tabs>
              <w:tab w:val="clear" w:pos="8459"/>
              <w:tab w:val="right" w:pos="9026" w:leader="dot"/>
            </w:tabs>
            <w:rPr/>
          </w:pPr>
          <w:hyperlink w:anchor="__RefHeading___Toc1311094_1878427129">
            <w:r>
              <w:rPr>
                <w:webHidden/>
                <w:rStyle w:val="IndexLink"/>
              </w:rPr>
              <w:t>624</w:t>
            </w:r>
            <w:r>
              <w:rPr>
                <w:rStyle w:val="IndexLink"/>
                <w:rtl w:val="true"/>
              </w:rPr>
              <w:t xml:space="preserve"> - </w:t>
            </w:r>
            <w:r>
              <w:rPr>
                <w:rStyle w:val="IndexLink"/>
                <w:rtl w:val="true"/>
              </w:rPr>
              <w:t>ورد في زيارة عاشوراء لعن الرابع والخامس، فمن يُقصد بهما؟</w:t>
            </w:r>
            <w:r>
              <w:rPr>
                <w:rStyle w:val="IndexLink"/>
                <w:rtl w:val="true"/>
              </w:rPr>
              <w:tab/>
            </w:r>
            <w:r>
              <w:rPr>
                <w:rStyle w:val="IndexLink"/>
              </w:rPr>
              <w:t>321</w:t>
            </w:r>
          </w:hyperlink>
        </w:p>
        <w:p>
          <w:pPr>
            <w:pStyle w:val="Contents3"/>
            <w:tabs>
              <w:tab w:val="clear" w:pos="8459"/>
              <w:tab w:val="right" w:pos="9026" w:leader="dot"/>
            </w:tabs>
            <w:rPr/>
          </w:pPr>
          <w:hyperlink w:anchor="__RefHeading___Toc1311096_1878427129">
            <w:r>
              <w:rPr>
                <w:webHidden/>
                <w:rStyle w:val="IndexLink"/>
              </w:rPr>
              <w:t>625</w:t>
            </w:r>
            <w:r>
              <w:rPr>
                <w:rStyle w:val="IndexLink"/>
                <w:rtl w:val="true"/>
              </w:rPr>
              <w:t xml:space="preserve"> - </w:t>
            </w:r>
            <w:r>
              <w:rPr>
                <w:rStyle w:val="IndexLink"/>
                <w:rtl w:val="true"/>
              </w:rPr>
              <w:t>تنتشر هذة الأيّام ثقافة التشكيك في زيارة عاشوراء وسندها وورود اللعن فيها</w:t>
            </w:r>
            <w:r>
              <w:rPr>
                <w:rStyle w:val="IndexLink"/>
                <w:rtl w:val="true"/>
              </w:rPr>
              <w:tab/>
            </w:r>
            <w:r>
              <w:rPr>
                <w:rStyle w:val="IndexLink"/>
              </w:rPr>
              <w:t>322</w:t>
            </w:r>
          </w:hyperlink>
        </w:p>
        <w:p>
          <w:pPr>
            <w:pStyle w:val="Contents3"/>
            <w:tabs>
              <w:tab w:val="clear" w:pos="8459"/>
              <w:tab w:val="right" w:pos="9026" w:leader="dot"/>
            </w:tabs>
            <w:rPr/>
          </w:pPr>
          <w:hyperlink w:anchor="__RefHeading___Toc1311098_1878427129">
            <w:r>
              <w:rPr>
                <w:webHidden/>
                <w:rStyle w:val="IndexLink"/>
              </w:rPr>
              <w:t>626</w:t>
            </w:r>
            <w:r>
              <w:rPr>
                <w:rStyle w:val="IndexLink"/>
                <w:rtl w:val="true"/>
              </w:rPr>
              <w:t xml:space="preserve"> - </w:t>
            </w:r>
            <w:r>
              <w:rPr>
                <w:rStyle w:val="IndexLink"/>
                <w:rtl w:val="true"/>
              </w:rPr>
              <w:t>هل زيارة عاشوراء صحيحة المتن والسند، أم لا؟</w:t>
            </w:r>
            <w:r>
              <w:rPr>
                <w:rStyle w:val="IndexLink"/>
                <w:rtl w:val="true"/>
              </w:rPr>
              <w:tab/>
            </w:r>
            <w:r>
              <w:rPr>
                <w:rStyle w:val="IndexLink"/>
              </w:rPr>
              <w:t>322</w:t>
            </w:r>
          </w:hyperlink>
        </w:p>
        <w:p>
          <w:pPr>
            <w:pStyle w:val="Contents3"/>
            <w:tabs>
              <w:tab w:val="clear" w:pos="8459"/>
              <w:tab w:val="right" w:pos="9026" w:leader="dot"/>
            </w:tabs>
            <w:rPr/>
          </w:pPr>
          <w:hyperlink w:anchor="__RefHeading___Toc1311100_1878427129">
            <w:r>
              <w:rPr>
                <w:webHidden/>
                <w:rStyle w:val="IndexLink"/>
              </w:rPr>
              <w:t>627</w:t>
            </w:r>
            <w:r>
              <w:rPr>
                <w:rStyle w:val="IndexLink"/>
                <w:rtl w:val="true"/>
              </w:rPr>
              <w:t xml:space="preserve"> - </w:t>
            </w:r>
            <w:r>
              <w:rPr>
                <w:rStyle w:val="IndexLink"/>
                <w:rtl w:val="true"/>
              </w:rPr>
              <w:t>ماذا عن صحّة سند دعاء التوسّل والزيارة الجامعة وزيارة عاشوراء؟</w:t>
            </w:r>
            <w:r>
              <w:rPr>
                <w:rStyle w:val="IndexLink"/>
                <w:rtl w:val="true"/>
              </w:rPr>
              <w:tab/>
            </w:r>
            <w:r>
              <w:rPr>
                <w:rStyle w:val="IndexLink"/>
              </w:rPr>
              <w:t>322</w:t>
            </w:r>
          </w:hyperlink>
        </w:p>
        <w:p>
          <w:pPr>
            <w:pStyle w:val="Contents3"/>
            <w:tabs>
              <w:tab w:val="clear" w:pos="8459"/>
              <w:tab w:val="right" w:pos="9026" w:leader="dot"/>
            </w:tabs>
            <w:rPr/>
          </w:pPr>
          <w:hyperlink w:anchor="__RefHeading___Toc1311102_1878427129">
            <w:r>
              <w:rPr>
                <w:webHidden/>
                <w:rStyle w:val="IndexLink"/>
              </w:rPr>
              <w:t>628</w:t>
            </w:r>
            <w:r>
              <w:rPr>
                <w:rStyle w:val="IndexLink"/>
                <w:rtl w:val="true"/>
              </w:rPr>
              <w:t xml:space="preserve"> - </w:t>
            </w:r>
            <w:r>
              <w:rPr>
                <w:rStyle w:val="IndexLink"/>
                <w:rtl w:val="true"/>
              </w:rPr>
              <w:t>هناك بعض طلبة العلم يشكّكون في جواز اللعن</w:t>
            </w:r>
            <w:r>
              <w:rPr>
                <w:rStyle w:val="IndexLink"/>
                <w:rtl w:val="true"/>
              </w:rPr>
              <w:t xml:space="preserve">; </w:t>
            </w:r>
            <w:r>
              <w:rPr>
                <w:rStyle w:val="IndexLink"/>
                <w:rtl w:val="true"/>
              </w:rPr>
              <w:t>ولذلك ينكرون وروداللعن في زيارة عاشوراء، فما قولكم في ذلك</w:t>
            </w:r>
            <w:r>
              <w:rPr>
                <w:rStyle w:val="IndexLink"/>
                <w:rtl w:val="true"/>
              </w:rPr>
              <w:tab/>
            </w:r>
            <w:r>
              <w:rPr>
                <w:rStyle w:val="IndexLink"/>
              </w:rPr>
              <w:t>322</w:t>
            </w:r>
          </w:hyperlink>
        </w:p>
        <w:p>
          <w:pPr>
            <w:pStyle w:val="Contents3"/>
            <w:tabs>
              <w:tab w:val="clear" w:pos="8459"/>
              <w:tab w:val="right" w:pos="9026" w:leader="dot"/>
            </w:tabs>
            <w:rPr/>
          </w:pPr>
          <w:hyperlink w:anchor="__RefHeading___Toc1311104_1878427129">
            <w:r>
              <w:rPr>
                <w:webHidden/>
                <w:rStyle w:val="IndexLink"/>
              </w:rPr>
              <w:t>629</w:t>
            </w:r>
            <w:r>
              <w:rPr>
                <w:rStyle w:val="IndexLink"/>
                <w:rtl w:val="true"/>
              </w:rPr>
              <w:t xml:space="preserve"> - </w:t>
            </w:r>
            <w:r>
              <w:rPr>
                <w:rStyle w:val="IndexLink"/>
                <w:rtl w:val="true"/>
              </w:rPr>
              <w:t>مَن عرضنا عليكم كلامهم يشكّكون كذلك في أصل زيارة عاشوراء</w:t>
            </w:r>
            <w:r>
              <w:rPr>
                <w:rStyle w:val="IndexLink"/>
                <w:rtl w:val="true"/>
              </w:rPr>
              <w:tab/>
            </w:r>
            <w:r>
              <w:rPr>
                <w:rStyle w:val="IndexLink"/>
              </w:rPr>
              <w:t>323</w:t>
            </w:r>
          </w:hyperlink>
        </w:p>
        <w:p>
          <w:pPr>
            <w:pStyle w:val="Contents3"/>
            <w:tabs>
              <w:tab w:val="clear" w:pos="8459"/>
              <w:tab w:val="right" w:pos="9026" w:leader="dot"/>
            </w:tabs>
            <w:rPr/>
          </w:pPr>
          <w:hyperlink w:anchor="__RefHeading___Toc1311106_1878427129">
            <w:r>
              <w:rPr>
                <w:webHidden/>
                <w:rStyle w:val="IndexLink"/>
              </w:rPr>
              <w:t>630</w:t>
            </w:r>
            <w:r>
              <w:rPr>
                <w:rStyle w:val="IndexLink"/>
                <w:rtl w:val="true"/>
              </w:rPr>
              <w:t xml:space="preserve"> - </w:t>
            </w:r>
            <w:r>
              <w:rPr>
                <w:rStyle w:val="IndexLink"/>
                <w:rtl w:val="true"/>
              </w:rPr>
              <w:t>هل يجوز أن نسلّم لهؤلاء المشكّكين الحقوق الشرعيّة والكفّارات والنذوروما أشبه ذلك؟</w:t>
            </w:r>
            <w:r>
              <w:rPr>
                <w:rStyle w:val="IndexLink"/>
                <w:rtl w:val="true"/>
              </w:rPr>
              <w:tab/>
            </w:r>
            <w:r>
              <w:rPr>
                <w:rStyle w:val="IndexLink"/>
              </w:rPr>
              <w:t>323</w:t>
            </w:r>
          </w:hyperlink>
        </w:p>
        <w:p>
          <w:pPr>
            <w:pStyle w:val="Contents3"/>
            <w:tabs>
              <w:tab w:val="clear" w:pos="8459"/>
              <w:tab w:val="right" w:pos="9026" w:leader="dot"/>
            </w:tabs>
            <w:rPr/>
          </w:pPr>
          <w:hyperlink w:anchor="__RefHeading___Toc1311108_1878427129">
            <w:r>
              <w:rPr>
                <w:webHidden/>
                <w:rStyle w:val="IndexLink"/>
              </w:rPr>
              <w:t>631</w:t>
            </w:r>
            <w:r>
              <w:rPr>
                <w:rStyle w:val="IndexLink"/>
                <w:rtl w:val="true"/>
              </w:rPr>
              <w:t xml:space="preserve"> - </w:t>
            </w:r>
            <w:r>
              <w:rPr>
                <w:rStyle w:val="IndexLink"/>
                <w:rtl w:val="true"/>
              </w:rPr>
              <w:t>هل يجوز عند قراءة زيارة عاشوراء ذكر اللعن والسلام مرّة واحدة فقط مع القول آخرها</w:t>
            </w:r>
            <w:r>
              <w:rPr>
                <w:rStyle w:val="IndexLink"/>
                <w:rtl w:val="true"/>
              </w:rPr>
              <w:t xml:space="preserve">: </w:t>
            </w:r>
            <w:r>
              <w:rPr>
                <w:rStyle w:val="IndexLink"/>
                <w:rtl w:val="true"/>
              </w:rPr>
              <w:t>مائة مرّة</w:t>
            </w:r>
            <w:r>
              <w:rPr>
                <w:rStyle w:val="IndexLink"/>
                <w:rtl w:val="true"/>
              </w:rPr>
              <w:tab/>
            </w:r>
            <w:r>
              <w:rPr>
                <w:rStyle w:val="IndexLink"/>
              </w:rPr>
              <w:t>323</w:t>
            </w:r>
          </w:hyperlink>
        </w:p>
        <w:p>
          <w:pPr>
            <w:pStyle w:val="Contents3"/>
            <w:tabs>
              <w:tab w:val="clear" w:pos="8459"/>
              <w:tab w:val="right" w:pos="9026" w:leader="dot"/>
            </w:tabs>
            <w:rPr/>
          </w:pPr>
          <w:hyperlink w:anchor="__RefHeading___Toc1311110_1878427129">
            <w:r>
              <w:rPr>
                <w:webHidden/>
                <w:rStyle w:val="IndexLink"/>
              </w:rPr>
              <w:t>632</w:t>
            </w:r>
            <w:r>
              <w:rPr>
                <w:rStyle w:val="IndexLink"/>
                <w:rtl w:val="true"/>
              </w:rPr>
              <w:t xml:space="preserve"> - </w:t>
            </w:r>
            <w:r>
              <w:rPr>
                <w:rStyle w:val="IndexLink"/>
                <w:rtl w:val="true"/>
              </w:rPr>
              <w:t>إذا أراد المرء المداومة على زيارة عاشوراء يوميّاً فهل يشترط تكرار اللعن والسلام مائة مرّة لكلّ منهما</w:t>
            </w:r>
            <w:r>
              <w:rPr>
                <w:rStyle w:val="IndexLink"/>
                <w:rtl w:val="true"/>
              </w:rPr>
              <w:tab/>
            </w:r>
            <w:r>
              <w:rPr>
                <w:rStyle w:val="IndexLink"/>
              </w:rPr>
              <w:t>324</w:t>
            </w:r>
          </w:hyperlink>
        </w:p>
        <w:p>
          <w:pPr>
            <w:pStyle w:val="Contents3"/>
            <w:tabs>
              <w:tab w:val="clear" w:pos="8459"/>
              <w:tab w:val="right" w:pos="9026" w:leader="dot"/>
            </w:tabs>
            <w:rPr/>
          </w:pPr>
          <w:hyperlink w:anchor="__RefHeading___Toc1311112_1878427129">
            <w:r>
              <w:rPr>
                <w:webHidden/>
                <w:rStyle w:val="IndexLink"/>
              </w:rPr>
              <w:t>633</w:t>
            </w:r>
            <w:r>
              <w:rPr>
                <w:rStyle w:val="IndexLink"/>
                <w:rtl w:val="true"/>
              </w:rPr>
              <w:t xml:space="preserve"> - </w:t>
            </w:r>
            <w:r>
              <w:rPr>
                <w:rStyle w:val="IndexLink"/>
                <w:rtl w:val="true"/>
              </w:rPr>
              <w:t>هل الزيارة الناحية مسندة وهل سندها صحيح؟ وإذا كانت غير مسندة فهل مضمونها صحيح ثابت</w:t>
            </w:r>
            <w:r>
              <w:rPr>
                <w:rStyle w:val="IndexLink"/>
                <w:rtl w:val="true"/>
              </w:rPr>
              <w:tab/>
            </w:r>
            <w:r>
              <w:rPr>
                <w:rStyle w:val="IndexLink"/>
              </w:rPr>
              <w:t>324</w:t>
            </w:r>
          </w:hyperlink>
        </w:p>
        <w:p>
          <w:pPr>
            <w:pStyle w:val="Contents3"/>
            <w:tabs>
              <w:tab w:val="clear" w:pos="8459"/>
              <w:tab w:val="right" w:pos="9026" w:leader="dot"/>
            </w:tabs>
            <w:rPr/>
          </w:pPr>
          <w:hyperlink w:anchor="__RefHeading___Toc1311114_1878427129">
            <w:r>
              <w:rPr>
                <w:webHidden/>
                <w:rStyle w:val="IndexLink"/>
              </w:rPr>
              <w:t>634</w:t>
            </w:r>
            <w:r>
              <w:rPr>
                <w:rStyle w:val="IndexLink"/>
                <w:rtl w:val="true"/>
              </w:rPr>
              <w:t xml:space="preserve"> - </w:t>
            </w:r>
            <w:r>
              <w:rPr>
                <w:rStyle w:val="IndexLink"/>
                <w:rtl w:val="true"/>
              </w:rPr>
              <w:t xml:space="preserve">هل 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تغفر الذنوب جميعاً</w:t>
            </w:r>
            <w:r>
              <w:rPr>
                <w:rStyle w:val="IndexLink"/>
                <w:rtl w:val="true"/>
              </w:rPr>
              <w:tab/>
            </w:r>
            <w:r>
              <w:rPr>
                <w:rStyle w:val="IndexLink"/>
              </w:rPr>
              <w:t>324</w:t>
            </w:r>
          </w:hyperlink>
        </w:p>
        <w:p>
          <w:pPr>
            <w:pStyle w:val="Contents3"/>
            <w:tabs>
              <w:tab w:val="clear" w:pos="8459"/>
              <w:tab w:val="right" w:pos="9026" w:leader="dot"/>
            </w:tabs>
            <w:rPr/>
          </w:pPr>
          <w:hyperlink w:anchor="__RefHeading___Toc1311116_1878427129">
            <w:r>
              <w:rPr>
                <w:webHidden/>
                <w:rStyle w:val="IndexLink"/>
              </w:rPr>
              <w:t>635</w:t>
            </w:r>
            <w:r>
              <w:rPr>
                <w:rStyle w:val="IndexLink"/>
                <w:rtl w:val="true"/>
              </w:rPr>
              <w:t xml:space="preserve"> - </w:t>
            </w:r>
            <w:r>
              <w:rPr>
                <w:rStyle w:val="IndexLink"/>
                <w:rtl w:val="true"/>
              </w:rPr>
              <w:t xml:space="preserve">ما هي أفضل زيارة يزار بها الإمام الحسين </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1311118_1878427129">
            <w:r>
              <w:rPr>
                <w:webHidden/>
                <w:rStyle w:val="IndexLink"/>
              </w:rPr>
              <w:t>636</w:t>
            </w:r>
            <w:r>
              <w:rPr>
                <w:rStyle w:val="IndexLink"/>
                <w:rtl w:val="true"/>
              </w:rPr>
              <w:t xml:space="preserve"> - </w:t>
            </w:r>
            <w:r>
              <w:rPr>
                <w:rStyle w:val="IndexLink"/>
                <w:rtl w:val="true"/>
              </w:rPr>
              <w:t xml:space="preserve">ما العلّة في كون زيارة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أثوب من الحجّ المستحبّ مع أنّه أكثر جهداً وعناءاً</w:t>
            </w:r>
            <w:r>
              <w:rPr>
                <w:rStyle w:val="IndexLink"/>
                <w:rtl w:val="true"/>
              </w:rPr>
              <w:tab/>
            </w:r>
            <w:r>
              <w:rPr>
                <w:rStyle w:val="IndexLink"/>
              </w:rPr>
              <w:t>325</w:t>
            </w:r>
          </w:hyperlink>
        </w:p>
        <w:p>
          <w:pPr>
            <w:pStyle w:val="Contents3"/>
            <w:tabs>
              <w:tab w:val="clear" w:pos="8459"/>
              <w:tab w:val="right" w:pos="9026" w:leader="dot"/>
            </w:tabs>
            <w:rPr/>
          </w:pPr>
          <w:hyperlink w:anchor="__RefHeading___Toc1311120_1878427129">
            <w:r>
              <w:rPr>
                <w:webHidden/>
                <w:rStyle w:val="IndexLink"/>
              </w:rPr>
              <w:t>637</w:t>
            </w:r>
            <w:r>
              <w:rPr>
                <w:rStyle w:val="IndexLink"/>
                <w:rtl w:val="true"/>
              </w:rPr>
              <w:t xml:space="preserve"> - </w:t>
            </w:r>
            <w:r>
              <w:rPr>
                <w:rStyle w:val="IndexLink"/>
                <w:rtl w:val="true"/>
              </w:rPr>
              <w:t xml:space="preserve">أيّهما أفضل 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أم زيارة الإمام الرضا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325</w:t>
            </w:r>
          </w:hyperlink>
        </w:p>
        <w:p>
          <w:pPr>
            <w:pStyle w:val="Contents3"/>
            <w:tabs>
              <w:tab w:val="clear" w:pos="8459"/>
              <w:tab w:val="right" w:pos="9026" w:leader="dot"/>
            </w:tabs>
            <w:rPr/>
          </w:pPr>
          <w:hyperlink w:anchor="__RefHeading___Toc1311122_1878427129">
            <w:r>
              <w:rPr>
                <w:webHidden/>
                <w:rStyle w:val="IndexLink"/>
              </w:rPr>
              <w:t>638</w:t>
            </w:r>
            <w:r>
              <w:rPr>
                <w:rStyle w:val="IndexLink"/>
                <w:rtl w:val="true"/>
              </w:rPr>
              <w:t xml:space="preserve"> - </w:t>
            </w:r>
            <w:r>
              <w:rPr>
                <w:rStyle w:val="IndexLink"/>
                <w:rtl w:val="true"/>
              </w:rPr>
              <w:t xml:space="preserve">ماهي أفضل زيارة يُزار بها الإمام الرضا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326</w:t>
            </w:r>
          </w:hyperlink>
        </w:p>
        <w:p>
          <w:pPr>
            <w:pStyle w:val="Contents3"/>
            <w:tabs>
              <w:tab w:val="clear" w:pos="8459"/>
              <w:tab w:val="right" w:pos="9026" w:leader="dot"/>
            </w:tabs>
            <w:rPr/>
          </w:pPr>
          <w:hyperlink w:anchor="__RefHeading___Toc1311124_1878427129">
            <w:r>
              <w:rPr>
                <w:webHidden/>
                <w:rStyle w:val="IndexLink"/>
              </w:rPr>
              <w:t>639</w:t>
            </w:r>
            <w:r>
              <w:rPr>
                <w:rStyle w:val="IndexLink"/>
                <w:rtl w:val="true"/>
              </w:rPr>
              <w:t xml:space="preserve"> - </w:t>
            </w:r>
            <w:r>
              <w:rPr>
                <w:rStyle w:val="IndexLink"/>
                <w:rtl w:val="true"/>
              </w:rPr>
              <w:t xml:space="preserve">هناك زيارة خاصّة لكلّ واحد من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في يوم معيّن من أيّام الاُسبوع فهل هناك علاقة بين ذلك اليوم والمعصوم الذي يُزار فيه، وكيف؟</w:t>
            </w:r>
            <w:r>
              <w:rPr>
                <w:rStyle w:val="IndexLink"/>
                <w:rtl w:val="true"/>
              </w:rPr>
              <w:tab/>
            </w:r>
            <w:r>
              <w:rPr>
                <w:rStyle w:val="IndexLink"/>
              </w:rPr>
              <w:t>326</w:t>
            </w:r>
          </w:hyperlink>
        </w:p>
        <w:p>
          <w:pPr>
            <w:pStyle w:val="Contents3"/>
            <w:tabs>
              <w:tab w:val="clear" w:pos="8459"/>
              <w:tab w:val="right" w:pos="9026" w:leader="dot"/>
            </w:tabs>
            <w:rPr/>
          </w:pPr>
          <w:hyperlink w:anchor="__RefHeading___Toc1311126_1878427129">
            <w:r>
              <w:rPr>
                <w:webHidden/>
                <w:rStyle w:val="IndexLink"/>
              </w:rPr>
              <w:t>640</w:t>
            </w:r>
            <w:r>
              <w:rPr>
                <w:rStyle w:val="IndexLink"/>
                <w:rtl w:val="true"/>
              </w:rPr>
              <w:t xml:space="preserve"> - </w:t>
            </w:r>
            <w:r>
              <w:rPr>
                <w:rStyle w:val="IndexLink"/>
                <w:rtl w:val="true"/>
              </w:rPr>
              <w:t xml:space="preserve">ورد في آداب زيارة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عن قرب</w:t>
            </w:r>
            <w:r>
              <w:rPr>
                <w:rStyle w:val="IndexLink"/>
                <w:rtl w:val="true"/>
              </w:rPr>
              <w:t xml:space="preserve">: </w:t>
            </w:r>
            <w:r>
              <w:rPr>
                <w:rStyle w:val="IndexLink"/>
                <w:rtl w:val="true"/>
              </w:rPr>
              <w:t xml:space="preserve">التوجّه إلى قبر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واستدبار القبلة وراء ظهورنا فما الحكمة من هذا الأمر؟</w:t>
            </w:r>
            <w:r>
              <w:rPr>
                <w:rStyle w:val="IndexLink"/>
                <w:rtl w:val="true"/>
              </w:rPr>
              <w:tab/>
            </w:r>
            <w:r>
              <w:rPr>
                <w:rStyle w:val="IndexLink"/>
              </w:rPr>
              <w:t>327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0_190208"/>
      <w:bookmarkStart w:id="1" w:name="pg14600_190208"/>
      <w:bookmarkEnd w:id="1"/>
    </w:p>
    <w:p>
      <w:pPr>
        <w:pStyle w:val="Heading2"/>
        <w:numPr>
          <w:ilvl w:val="1"/>
          <w:numId w:val="1"/>
        </w:numPr>
        <w:rPr/>
      </w:pPr>
      <w:bookmarkStart w:id="2" w:name="pg14600_190208"/>
      <w:bookmarkStart w:id="3" w:name="__RefHeading___Toc130967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اجوبه المسائل فی الفکر و العقیده و التاریخ و الاخلاق</w:t>
      </w:r>
    </w:p>
    <w:p>
      <w:pPr>
        <w:pStyle w:val="BookText"/>
        <w:rPr/>
      </w:pPr>
      <w:r>
        <w:rPr>
          <w:rFonts w:ascii="IRNazanin" w:hAnsi="IRNazanin" w:eastAsia="IRNazanin"/>
          <w:color w:val="111111"/>
          <w:sz w:val="28"/>
          <w:sz w:val="28"/>
          <w:szCs w:val="28"/>
          <w:rtl w:val="true"/>
          <w:lang w:bidi="fa-IR"/>
        </w:rPr>
        <w:t>محمد صادق روحانی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زین العابدین علیه السلام</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9676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اجوبه المسائل فی الفکر و العقیده و التاریخ و الاخلاق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روحانی</w:t>
      </w:r>
      <w:bookmarkStart w:id="7" w:name="pg14600_190214"/>
    </w:p>
    <w:p>
      <w:pPr>
        <w:pStyle w:val="Heading2"/>
        <w:numPr>
          <w:ilvl w:val="1"/>
          <w:numId w:val="1"/>
        </w:numPr>
        <w:rPr/>
      </w:pPr>
      <w:bookmarkStart w:id="8" w:name="__RefHeading___Toc1309678_1878427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واللعن الدائم على أعدائهم أجمعين،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الاُولى من المسائل، التي كان يرسلها المؤمنون من شتّى أنحاء العالم الإسلامي، على مدى سنوات عديدة، لسماحة آية الله العظمى، المرجع الديني الكبير، السيّد محمّد صادق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 وجوده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موقعه الالكتروني وغيره من قنوات الاتّصال، وكان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مسؤوليّته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يوليها عنايةً فائقة لاتقلّ عن عنايته بمسؤوليّاتهِ الجسام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جمعُ بعض تلكم المسائل، وتبويبها، وحذفُ المكرّر منها، مع إعادة صياغة بعضها، إمّا بزيادة إيضاح، وإمّا برفع إجمال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والمرجوّ من المولى الكريم الذي وفّقَ لإنجاز هذه المجموعة، أن يديم توفيق القائمين عليها لإنجاز المجموعات الاُخرى، لتعمّ بها الفائدة على عموم أبناء المجتمع الشيعي، نظراً لأهمّيّة ما تشتمل عليه من الإجابات العلميّة المهمّة، سيّما ما يرتبط منها بالشبهات الفكريّة والإثارات العقائديّة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أكفّنا ضارعينَ إلى المولى العليِّ القدير، أن يصونَ مهجةَ سماحة المرجع الديني الكبير الروحاني، ويمتّعَ المسلمين بعظيم بركاته، في ظلِّ عناية مولى العصر وسلطان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لتراب نعله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والصلاة والسلام على محمّد وآله الطاهرين،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المؤبّد على أعدائهم وأعداء الله أجمعين، أبد الآبدين مكتب سماحة المرجع الروحانى دام ظله</w:t>
      </w:r>
      <w:bookmarkStart w:id="10" w:name="pg14600_190216"/>
    </w:p>
    <w:p>
      <w:pPr>
        <w:pStyle w:val="Heading2"/>
        <w:numPr>
          <w:ilvl w:val="1"/>
          <w:numId w:val="1"/>
        </w:numPr>
        <w:rPr/>
      </w:pPr>
      <w:bookmarkStart w:id="11" w:name="__RefHeading___Toc1309680_1878427129"/>
      <w:bookmarkStart w:id="12" w:name="_Toc4"/>
      <w:bookmarkEnd w:id="10"/>
      <w:bookmarkEnd w:id="11"/>
      <w:r>
        <w:rPr>
          <w:rtl w:val="true"/>
        </w:rPr>
        <w:t>الفصل الأوّل</w:t>
      </w:r>
      <w:r>
        <w:rPr>
          <w:rtl w:val="true"/>
        </w:rPr>
        <w:t xml:space="preserve">: </w:t>
      </w:r>
      <w:r>
        <w:rPr>
          <w:rtl w:val="true"/>
        </w:rPr>
        <w:t>أسئلة وأجوبة حول اصول الدين</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09682_1878427129"/>
      <w:bookmarkStart w:id="14" w:name="_Toc5"/>
      <w:bookmarkEnd w:id="13"/>
      <w:r>
        <w:rPr>
          <w:rtl w:val="true"/>
        </w:rPr>
        <w:t>اشارة</w:t>
      </w:r>
      <w:bookmarkStart w:id="15" w:name="pg14600_190218"/>
      <w:bookmarkEnd w:id="14"/>
    </w:p>
    <w:p>
      <w:pPr>
        <w:pStyle w:val="Heading3"/>
        <w:numPr>
          <w:ilvl w:val="2"/>
          <w:numId w:val="1"/>
        </w:numPr>
        <w:rPr/>
      </w:pPr>
      <w:bookmarkStart w:id="16" w:name="__RefHeading___Toc1309684_1878427129"/>
      <w:bookmarkStart w:id="17" w:name="_Toc6"/>
      <w:bookmarkEnd w:id="15"/>
      <w:bookmarkEnd w:id="16"/>
      <w:r>
        <w:rPr>
          <w:rtl w:val="true"/>
        </w:rPr>
        <w:t>الأصل الأوّل</w:t>
      </w:r>
      <w:r>
        <w:rPr>
          <w:rtl w:val="true"/>
        </w:rPr>
        <w:t xml:space="preserve">: </w:t>
      </w:r>
      <w:r>
        <w:rPr>
          <w:rtl w:val="true"/>
        </w:rPr>
        <w:t>التوحيد</w:t>
      </w:r>
      <w:bookmarkEnd w:id="17"/>
    </w:p>
    <w:p>
      <w:pPr>
        <w:pStyle w:val="Heading3"/>
        <w:numPr>
          <w:ilvl w:val="2"/>
          <w:numId w:val="1"/>
        </w:numPr>
        <w:rPr/>
      </w:pPr>
      <w:bookmarkStart w:id="18" w:name="__RefHeading___Toc1309686_1878427129"/>
      <w:bookmarkStart w:id="19" w:name="_Toc7"/>
      <w:bookmarkEnd w:id="18"/>
      <w:r>
        <w:rPr>
          <w:rtl w:val="true"/>
        </w:rPr>
        <w:t>وجوب المعرفة</w:t>
      </w:r>
      <w:bookmarkEnd w:id="19"/>
    </w:p>
    <w:p>
      <w:pPr>
        <w:pStyle w:val="Heading4"/>
        <w:numPr>
          <w:ilvl w:val="3"/>
          <w:numId w:val="1"/>
        </w:numPr>
        <w:rPr/>
      </w:pPr>
      <w:bookmarkStart w:id="20" w:name="__RefHeading___Toc1309688_1878427129"/>
      <w:bookmarkStart w:id="21" w:name="_Toc8"/>
      <w:bookmarkEnd w:id="20"/>
      <w:r>
        <w:rPr/>
        <w:t>1</w:t>
      </w:r>
      <w:r>
        <w:rPr>
          <w:rtl w:val="true"/>
        </w:rPr>
        <w:t xml:space="preserve"> - </w:t>
      </w:r>
      <w:r>
        <w:rPr>
          <w:rtl w:val="true"/>
        </w:rPr>
        <w:t>هل يجب على كلِّ إنسان أن يكون ذا عقيدة، وأن يعرف الصانع، ويبحثعن المعبود الحقيقي؟</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لاريب فيه أنّ المعرفة واجبةٌ بحكم العقل، بمقتضى قاعدة لزوم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قدوفد على كلِّ امّة أشخاصٌ كثيرون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وكلّهم معروفون في مجتمعاتهم بالصدق والنزاهة والاستقامة، كما أنّ جميعهم قد أخبروا عن وجود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وتوعدوا بالعقاب على عدم معرفته، فحينئذ يكون احتمالُ الضرر وارداً في حقِّ مَن لم يُصغِ لدعوتهم، وهذا ما يدعو العقل للحكم بلزوم البحث والمعرفة دفعاً للضرر المذكور</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09690_1878427129"/>
      <w:bookmarkStart w:id="23" w:name="_Toc9"/>
      <w:bookmarkEnd w:id="22"/>
      <w:r>
        <w:rPr/>
        <w:t>2</w:t>
      </w:r>
      <w:r>
        <w:rPr>
          <w:rtl w:val="true"/>
        </w:rPr>
        <w:t xml:space="preserve"> - </w:t>
      </w:r>
      <w:r>
        <w:rPr>
          <w:rtl w:val="true"/>
        </w:rPr>
        <w:t>هل يكفي التقليد؟ أم لابدّ من معرفة الله سبحانه بالدليل؟</w:t>
      </w:r>
      <w:bookmarkEnd w:id="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المتقدّم اتّضح أنّ العقل هو الحاكم بوجوب المعرفة دفعاً للضرر المحتمل، وإذا كان الأمر كذلك لم تكفِ المعرفة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الضرر المحتمل لايندفع معها، وإنّما يندفع بالمعرفة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كان المراد من التقليد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الغير في اعتقاده، وإن لم يكن قوله موجباً للعلم واليقين، لم يجز قطعاً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احتمال الضرر لايرتفع بمثل هذا النحو من المعرفة، وإن كان المراد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الفقيه العالم الموجبة لحصول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اعتقاد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مبنيّاً على البرهان، موجبٌ لحصول</w:t>
      </w:r>
      <w:bookmarkStart w:id="24" w:name="pg14600_190219"/>
    </w:p>
    <w:p>
      <w:pPr>
        <w:pStyle w:val="BookText"/>
        <w:rPr/>
      </w:pPr>
      <w:bookmarkEnd w:id="24"/>
      <w:r>
        <w:rPr>
          <w:rFonts w:ascii="Amiri" w:hAnsi="Amiri" w:eastAsia="Amiri" w:cs="Amiri"/>
          <w:color w:val="111111"/>
          <w:sz w:val="28"/>
          <w:sz w:val="28"/>
          <w:szCs w:val="28"/>
          <w:rtl w:val="true"/>
          <w:lang w:bidi="ar-SA"/>
        </w:rPr>
        <w:t xml:space="preserve">اليقين والاطمئنان بصحّة ما يعتقد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09692_1878427129"/>
      <w:bookmarkStart w:id="26" w:name="_Toc10"/>
      <w:bookmarkEnd w:id="25"/>
      <w:r>
        <w:rPr/>
        <w:t>3</w:t>
      </w:r>
      <w:r>
        <w:rPr>
          <w:rtl w:val="true"/>
        </w:rPr>
        <w:t xml:space="preserve"> - </w:t>
      </w:r>
      <w:r>
        <w:rPr>
          <w:rtl w:val="true"/>
        </w:rPr>
        <w:t xml:space="preserve">هل تمكن معرفة الذات المقدّسة للهِ </w:t>
      </w:r>
      <w:r>
        <w:rPr>
          <w:rtl w:val="true"/>
        </w:rPr>
        <w:t>(</w:t>
      </w:r>
      <w:r>
        <w:rPr>
          <w:rtl w:val="true"/>
        </w:rPr>
        <w:t>عزّ وجلّ</w:t>
      </w:r>
      <w:r>
        <w:rPr>
          <w:rtl w:val="true"/>
        </w:rPr>
        <w:t xml:space="preserve">) </w:t>
      </w:r>
      <w:r>
        <w:rPr>
          <w:rtl w:val="true"/>
        </w:rPr>
        <w:t>ولو في بعض المراتب؟</w:t>
      </w:r>
      <w:bookmarkEnd w:id="2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الغَيبة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المعرفة، غايةُ ما في الأمر أنّها معرفةٌ إجماليّةٌ بمقدار ما كشفت عنه الآياتُ والروايات، نظراً لمحاليّة المعرفة الإحاطيّة الاستيعابيّة، باعتبار أنّ الإحاطة تقتضي أن يكون المحيط مستوعباً للمحاط به أو مساوياً له على أقلِّ</w:t>
      </w:r>
    </w:p>
    <w:p>
      <w:pPr>
        <w:pStyle w:val="BookText"/>
        <w:rPr/>
      </w:pPr>
      <w:r>
        <w:rPr>
          <w:rFonts w:ascii="Amiri" w:hAnsi="Amiri" w:eastAsia="Amiri" w:cs="Amiri"/>
          <w:color w:val="111111"/>
          <w:sz w:val="28"/>
          <w:sz w:val="28"/>
          <w:szCs w:val="28"/>
          <w:rtl w:val="true"/>
          <w:lang w:bidi="ar-SA"/>
        </w:rPr>
        <w:t>تقدير، وبما أنّ الممكن مهما بلغ لايمكن أن يستوعب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الأوّل محدوداً متناهياً، والثاني غير متناه، فتكون إحاطة الأوّل بالثاني من المحالات العقليّة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09694_1878427129"/>
      <w:bookmarkStart w:id="28" w:name="_Toc11"/>
      <w:bookmarkEnd w:id="27"/>
      <w:r>
        <w:rPr/>
        <w:t>4</w:t>
      </w:r>
      <w:r>
        <w:rPr>
          <w:rtl w:val="true"/>
        </w:rPr>
        <w:t xml:space="preserve"> - </w:t>
      </w:r>
      <w:r>
        <w:rPr>
          <w:rtl w:val="true"/>
        </w:rPr>
        <w:t xml:space="preserve">ما هي الطرق إلى معرفة الله </w:t>
      </w:r>
      <w:r>
        <w:rPr>
          <w:rtl w:val="true"/>
        </w:rPr>
        <w:t>(</w:t>
      </w:r>
      <w:r>
        <w:rPr>
          <w:rtl w:val="true"/>
        </w:rPr>
        <w:t>سبحانه وتعالى</w:t>
      </w:r>
      <w:r>
        <w:rPr>
          <w:rtl w:val="true"/>
        </w:rPr>
        <w:t>)</w:t>
      </w:r>
      <w:r>
        <w:rPr>
          <w:rtl w:val="true"/>
        </w:rPr>
        <w:t>؟ وما هي المعرفة؟</w:t>
      </w:r>
      <w:bookmarkEnd w:id="2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والطريق إلى معرفة الله تعالى إمّا هو العقل، كمعرفتهِ عن طريق برهان النَّظْم، وإمّا هو النقل كتاباً وسنّة، وإمّا هي الفطرة المشتركة بين الإنسان وسائر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الجميع لهُ حظٌّ من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الفطرة والتكوين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09696_1878427129"/>
      <w:bookmarkStart w:id="30" w:name="_Toc12"/>
      <w:bookmarkEnd w:id="29"/>
      <w:r>
        <w:rPr/>
        <w:t>5</w:t>
      </w:r>
      <w:r>
        <w:rPr>
          <w:rtl w:val="true"/>
        </w:rPr>
        <w:t xml:space="preserve"> - </w:t>
      </w:r>
      <w:r>
        <w:rPr>
          <w:rtl w:val="true"/>
        </w:rPr>
        <w:t xml:space="preserve">هل معرفة الله </w:t>
      </w:r>
      <w:r>
        <w:rPr>
          <w:rtl w:val="true"/>
        </w:rPr>
        <w:t>(</w:t>
      </w:r>
      <w:r>
        <w:rPr>
          <w:rtl w:val="true"/>
        </w:rPr>
        <w:t>جلّ ذِكره</w:t>
      </w:r>
      <w:r>
        <w:rPr>
          <w:rtl w:val="true"/>
        </w:rPr>
        <w:t xml:space="preserve">) </w:t>
      </w:r>
      <w:r>
        <w:rPr>
          <w:rtl w:val="true"/>
        </w:rPr>
        <w:t>قلبيّة؟ أم عقليّة؟ أم كلتاهما؟</w:t>
      </w:r>
      <w:bookmarkEnd w:id="3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المعرفة العقليّة ممكنةً فحسب، بل هيَ أساس المعرفة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نظراً لاعتماد المعرفة النقليّة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التعويل في المعرفة على الدليل النقلي فقط مستلزمٌ لمحذور الدور الفاسد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المعرفة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اضيفت لهُ المعرفة، هو نفسه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وإنْ كانَ المراد منهأداة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الاستعمالات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عن طريقهِ واقعة أيضاً بمقتضى الفطرة والتكوين</w:t>
      </w:r>
      <w:r>
        <w:rPr>
          <w:rFonts w:eastAsia="Amiri" w:cs="Amiri" w:ascii="Amiri" w:hAnsi="Amiri"/>
          <w:color w:val="111111"/>
          <w:sz w:val="28"/>
          <w:szCs w:val="28"/>
          <w:rtl w:val="true"/>
          <w:lang w:bidi="ar-SA"/>
        </w:rPr>
        <w:t>.</w:t>
      </w:r>
      <w:bookmarkStart w:id="31" w:name="pg14600_190220"/>
    </w:p>
    <w:p>
      <w:pPr>
        <w:pStyle w:val="Heading3"/>
        <w:numPr>
          <w:ilvl w:val="2"/>
          <w:numId w:val="1"/>
        </w:numPr>
        <w:rPr/>
      </w:pPr>
      <w:bookmarkStart w:id="32" w:name="__RefHeading___Toc1309698_1878427129"/>
      <w:bookmarkStart w:id="33" w:name="_Toc13"/>
      <w:bookmarkEnd w:id="31"/>
      <w:bookmarkEnd w:id="32"/>
      <w:r>
        <w:rPr>
          <w:rtl w:val="true"/>
        </w:rPr>
        <w:t>توحيد الله تعالى ووجوده</w:t>
      </w:r>
      <w:bookmarkEnd w:id="33"/>
    </w:p>
    <w:p>
      <w:pPr>
        <w:pStyle w:val="Heading4"/>
        <w:numPr>
          <w:ilvl w:val="3"/>
          <w:numId w:val="1"/>
        </w:numPr>
        <w:rPr/>
      </w:pPr>
      <w:bookmarkStart w:id="34" w:name="__RefHeading___Toc1309700_1878427129"/>
      <w:bookmarkStart w:id="35" w:name="_Toc14"/>
      <w:bookmarkEnd w:id="34"/>
      <w:r>
        <w:rPr/>
        <w:t>6</w:t>
      </w:r>
      <w:r>
        <w:rPr>
          <w:rtl w:val="true"/>
        </w:rPr>
        <w:t xml:space="preserve"> - </w:t>
      </w:r>
      <w:r>
        <w:rPr>
          <w:rtl w:val="true"/>
        </w:rPr>
        <w:t xml:space="preserve">ما الدليل على وجود الله </w:t>
      </w:r>
      <w:r>
        <w:rPr>
          <w:rtl w:val="true"/>
        </w:rPr>
        <w:t>(</w:t>
      </w:r>
      <w:r>
        <w:rPr>
          <w:rtl w:val="true"/>
        </w:rPr>
        <w:t>عزّ وجلّ</w:t>
      </w:r>
      <w:r>
        <w:rPr>
          <w:rtl w:val="true"/>
        </w:rPr>
        <w:t>)</w:t>
      </w:r>
      <w:r>
        <w:rPr>
          <w:rtl w:val="true"/>
        </w:rPr>
        <w:t>؟</w:t>
      </w:r>
      <w:bookmarkEnd w:id="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البراهين التي يُستدل بها على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يتوقّف على الإحاطة بمقدّمات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المعلول كما يحكي بالضرورة عن وجود العلّة، كذلك يحكي عن صفاتها ولو إجمالا، فإنّ مَن وقعَ بين يديهِ ديوانان للشعر، يتّصف أحدهما بالبساطة، والآخر بالقوّة والابداع، كما أنّه لايرتاب في وجود علّتين فاعليتيّن وراءهما، كذلك ينكشف له مستواهما من خلال ديوانيهما، فيعلم أنّ أحدهما أديبٌ لغويٌ بليغ، بينما الآخر صِفْرُ اليدين من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الظواهر الطبيعية إذا تأمّلَ فيها الإنسان من خلال المشاهدات الحسّيّة أو من خلال الأدوات العلميّة التجريبيّة، يجد أنّها برمّتها تخضع لنظام دقيق ومتكامل، وليس ينكر ذلك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العقليّة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أن لاحظَ ذلك النظام الدقيق، يحكم بالبداهة بوجود منظّم ومدبّر وراءه، لايكون إلاّ عالماً قديراً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الصدفة لاتكون 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وجود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 الدقيق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قدير حكيم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لايتّصف بشىء من هذه الصفات لا يتسنّى له نَظْمُ العالم بهذا النحوِ الدقيقِ البديع، ولاينطبق ذلك إلاّ على مَن يسميه الإلهيّون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bookmarkStart w:id="36" w:name="pg14600_190221"/>
    </w:p>
    <w:p>
      <w:pPr>
        <w:pStyle w:val="Heading4"/>
        <w:numPr>
          <w:ilvl w:val="3"/>
          <w:numId w:val="1"/>
        </w:numPr>
        <w:rPr/>
      </w:pPr>
      <w:bookmarkStart w:id="37" w:name="__RefHeading___Toc1309702_1878427129"/>
      <w:bookmarkStart w:id="38" w:name="_Toc15"/>
      <w:bookmarkEnd w:id="36"/>
      <w:bookmarkEnd w:id="37"/>
      <w:r>
        <w:rPr/>
        <w:t>7</w:t>
      </w:r>
      <w:r>
        <w:rPr>
          <w:rtl w:val="true"/>
        </w:rPr>
        <w:t xml:space="preserve"> - </w:t>
      </w:r>
      <w:r>
        <w:rPr>
          <w:rtl w:val="true"/>
        </w:rPr>
        <w:t>ما الدليل على وحدانيّتهِ ونفي الشرك عنه؟</w:t>
      </w:r>
      <w:bookmarkEnd w:id="3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برهان النَّظم المتقدّم، فإنّ النَّظْم كما يدلّ على وجودِ المُنظِّم، كذلك وحدة النَّظم تدلّ على وحدانيّة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أوضحهُ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رَأَيْنا الْخَلْقَ مُنْتَظِماً، وَالْفَلَكَ جارِياً، وَالتَّدبِيرَ واحِداً، وَاللَّيْلَ وَالنَّهارَ، وَالشَّمْسَ وَالْقَمَرَ، دَلَّ صِحَّةُ الاَْمْرِ وَالتَّدْبِيرِ وَائْتِلافُ الاَْمْرِ عَلى أَنَّ الْمُدَبِّرَ واحِدٌ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309704_1878427129"/>
      <w:bookmarkStart w:id="40" w:name="_Toc16"/>
      <w:bookmarkEnd w:id="39"/>
      <w:r>
        <w:rPr>
          <w:rtl w:val="true"/>
        </w:rPr>
        <w:t>مفهوم الشرك وأقسامه</w:t>
      </w:r>
      <w:bookmarkEnd w:id="40"/>
    </w:p>
    <w:p>
      <w:pPr>
        <w:pStyle w:val="Heading4"/>
        <w:numPr>
          <w:ilvl w:val="3"/>
          <w:numId w:val="1"/>
        </w:numPr>
        <w:rPr/>
      </w:pPr>
      <w:bookmarkStart w:id="41" w:name="__RefHeading___Toc1309706_1878427129"/>
      <w:bookmarkStart w:id="42" w:name="_Toc17"/>
      <w:bookmarkEnd w:id="41"/>
      <w:r>
        <w:rPr/>
        <w:t>8</w:t>
      </w:r>
      <w:r>
        <w:rPr>
          <w:rtl w:val="true"/>
        </w:rPr>
        <w:t xml:space="preserve"> - </w:t>
      </w:r>
      <w:r>
        <w:rPr>
          <w:rtl w:val="true"/>
        </w:rPr>
        <w:t>ما هو الشرك وأقسامه، ولماذا النواصب يتّهموننا بالشرك؟</w:t>
      </w:r>
      <w:bookmarkEnd w:id="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قبال التوحيد، وحيث أنّ التوحيد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فالشرك كذلك أيضاً، وما يتّهم به بعض العامّة الشيعة من الشرك يريدون به الشرك في الأفعال غالباً، والشيعة براء من ذلك، وذلك ناشئ عن سوء الفهم بالنسبة لبعض التصرّفات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09708_1878427129"/>
      <w:bookmarkStart w:id="44" w:name="_Toc18"/>
      <w:bookmarkEnd w:id="43"/>
      <w:r>
        <w:rPr/>
        <w:t>9</w:t>
      </w:r>
      <w:r>
        <w:rPr>
          <w:rtl w:val="true"/>
        </w:rPr>
        <w:t xml:space="preserve"> - </w:t>
      </w:r>
      <w:r>
        <w:rPr>
          <w:rtl w:val="true"/>
        </w:rPr>
        <w:t>هل تسمية الأشخاص بعبد الحسين، وعبد الأمير، وعبد الزهراء، وأمثال ذلك من الأسماء، جائز عقائديّاً؟</w:t>
      </w:r>
      <w:bookmarkEnd w:id="4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الاَْيَامَى</w:t>
      </w:r>
      <w:bookmarkStart w:id="45" w:name="pg14600_190222"/>
    </w:p>
    <w:p>
      <w:pPr>
        <w:pStyle w:val="BookText"/>
        <w:rPr/>
      </w:pPr>
      <w:bookmarkEnd w:id="45"/>
      <w:r>
        <w:rPr>
          <w:rFonts w:ascii="Amiri" w:hAnsi="Amiri" w:eastAsia="Amiri" w:cs="Amiri"/>
          <w:color w:val="111111"/>
          <w:sz w:val="28"/>
          <w:sz w:val="28"/>
          <w:szCs w:val="28"/>
          <w:rtl w:val="true"/>
          <w:lang w:bidi="ar-SA"/>
        </w:rPr>
        <w:t>مِنكُمْ وَالصَّالِحِينَ مِنْ عِبَادِكُمْ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وهذا المعنى الثاني هو ما نعنيه في إضافتنا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الحسين، وعبد الزهراء، وعبد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فلاينافي ذلك التوحيد العبادي في شيء</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309710_1878427129"/>
      <w:bookmarkStart w:id="47" w:name="_Toc19"/>
      <w:bookmarkEnd w:id="46"/>
      <w:r>
        <w:rPr>
          <w:rtl w:val="true"/>
        </w:rPr>
        <w:t>الصفات الإلهيّة</w:t>
      </w:r>
      <w:bookmarkEnd w:id="47"/>
    </w:p>
    <w:p>
      <w:pPr>
        <w:pStyle w:val="Heading4"/>
        <w:numPr>
          <w:ilvl w:val="3"/>
          <w:numId w:val="1"/>
        </w:numPr>
        <w:rPr/>
      </w:pPr>
      <w:bookmarkStart w:id="48" w:name="__RefHeading___Toc1309712_1878427129"/>
      <w:bookmarkStart w:id="49" w:name="_Toc20"/>
      <w:bookmarkEnd w:id="48"/>
      <w:r>
        <w:rPr/>
        <w:t>10</w:t>
      </w:r>
      <w:r>
        <w:rPr>
          <w:rtl w:val="true"/>
        </w:rPr>
        <w:t xml:space="preserve"> - </w:t>
      </w:r>
      <w:r>
        <w:rPr>
          <w:rtl w:val="true"/>
        </w:rPr>
        <w:t>فيما يخصّ صفات الله عزّ وجلّ لماذا نؤوّلها؟</w:t>
      </w:r>
      <w:bookmarkEnd w:id="49"/>
    </w:p>
    <w:p>
      <w:pPr>
        <w:pStyle w:val="BookText"/>
        <w:rPr/>
      </w:pPr>
      <w:r>
        <w:rPr>
          <w:rFonts w:ascii="Amiri" w:hAnsi="Amiri" w:eastAsia="Amiri" w:cs="Amiri"/>
          <w:color w:val="111111"/>
          <w:sz w:val="28"/>
          <w:sz w:val="28"/>
          <w:szCs w:val="28"/>
          <w:rtl w:val="true"/>
          <w:lang w:bidi="ar-SA"/>
        </w:rPr>
        <w:t xml:space="preserve">وما هو الدليل على التأويل؟ وإذا كان التاويل هو المذهب الحقّ فلماذا اختلف المؤوّلون في تأويلاتهم؟ وهل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صحيحة هذا المذهب وعن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بالتأويل هو العقل لمن له عقل، فإنّ العقل الّذي ينزّه الحقّ جلّ وعلا عن الجسميّة يفرض تأويل اليد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Style w:val="FootnoteAnchor"/>
          <w:rtl w:val="true"/>
        </w:rPr>
        <w:footnoteReference w:id="4"/>
      </w:r>
      <w:r>
        <w:rPr>
          <w:rFonts w:ascii="Amiri" w:hAnsi="Amiri" w:eastAsia="Amiri" w:cs="Amiri"/>
          <w:color w:val="111111"/>
          <w:sz w:val="28"/>
          <w:sz w:val="28"/>
          <w:szCs w:val="28"/>
          <w:rtl w:val="true"/>
          <w:lang w:bidi="ar-SA"/>
        </w:rPr>
        <w:t>بالقدرة ونحو ذلك، وأمّا اختلاف من يؤوّل من غيرأهل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ضرب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الناس في فهم الدليل، والمهمّ أن لايكون التأويل بدون دليل تامّ ولو عند نفس المؤوّل لافي الواقع، ولامانع منه، وأصل التأويل بشكل عامّ ثابت عن 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09714_1878427129"/>
      <w:bookmarkStart w:id="51" w:name="_Toc21"/>
      <w:bookmarkEnd w:id="50"/>
      <w:r>
        <w:rPr/>
        <w:t>11</w:t>
      </w:r>
      <w:r>
        <w:rPr>
          <w:rtl w:val="true"/>
        </w:rPr>
        <w:t xml:space="preserve"> - </w:t>
      </w:r>
      <w:r>
        <w:rPr>
          <w:rtl w:val="true"/>
        </w:rPr>
        <w:t xml:space="preserve">مَن أرادَ معرفة الله </w:t>
      </w:r>
      <w:r>
        <w:rPr>
          <w:rtl w:val="true"/>
        </w:rPr>
        <w:t>(</w:t>
      </w:r>
      <w:r>
        <w:rPr>
          <w:rtl w:val="true"/>
        </w:rPr>
        <w:t>عزّ وجلّ</w:t>
      </w:r>
      <w:r>
        <w:rPr>
          <w:rtl w:val="true"/>
        </w:rPr>
        <w:t xml:space="preserve">) </w:t>
      </w:r>
      <w:r>
        <w:rPr>
          <w:rtl w:val="true"/>
        </w:rPr>
        <w:t>بصفاته وأفعاله، هل يكون من الموحدِّين؟</w:t>
      </w:r>
      <w:bookmarkEnd w:id="5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معرفةَ كُنهِ الذات المقدّسة من المحالات، وبما أنّ معرفةَ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قناةٌ من قنواتِ معرفة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صفاته عينَ ذاته، فيكون هذا النحو من المعرفة كافياً لِلمُوحّد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309716_1878427129"/>
      <w:bookmarkStart w:id="53" w:name="_Toc22"/>
      <w:bookmarkEnd w:id="52"/>
      <w:r>
        <w:rPr/>
        <w:t>12</w:t>
      </w:r>
      <w:r>
        <w:rPr>
          <w:rtl w:val="true"/>
        </w:rPr>
        <w:t xml:space="preserve"> - </w:t>
      </w:r>
      <w:r>
        <w:rPr>
          <w:rtl w:val="true"/>
        </w:rPr>
        <w:t>إنّ لله صفات ثبوتيّة وسلبيّة، أو جماليّة وجلاليّة، فما معنى الثبوتيّة والسلبيّة؟</w:t>
      </w:r>
      <w:bookmarkStart w:id="54" w:name="pg14600_190223"/>
      <w:bookmarkEnd w:id="53"/>
    </w:p>
    <w:p>
      <w:pPr>
        <w:pStyle w:val="BookText"/>
        <w:rPr/>
      </w:pPr>
      <w:bookmarkEnd w:id="5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الفرقِ بين الصفات الثبوتيّة والسلبيّة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الثبوتيّة هي ما ثبتَ اتّصافُ الذات بها، والسلبيّة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تنزيه الذات عنها، والاُولى كالعلم والقدرة، والثانية كالجسميّة، وقد يُعبّر عن الاُولى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w:t>
      </w:r>
    </w:p>
    <w:p>
      <w:pPr>
        <w:pStyle w:val="BookText"/>
        <w:rPr/>
      </w:pPr>
      <w:r>
        <w:rPr>
          <w:rFonts w:ascii="Amiri" w:hAnsi="Amiri" w:eastAsia="Amiri" w:cs="Amiri"/>
          <w:color w:val="111111"/>
          <w:sz w:val="28"/>
          <w:sz w:val="28"/>
          <w:szCs w:val="28"/>
          <w:rtl w:val="true"/>
          <w:lang w:bidi="ar-SA"/>
        </w:rPr>
        <w:t xml:space="preserve">الثانية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309718_1878427129"/>
      <w:bookmarkStart w:id="56" w:name="_Toc23"/>
      <w:bookmarkEnd w:id="55"/>
      <w:r>
        <w:rPr/>
        <w:t>13</w:t>
      </w:r>
      <w:r>
        <w:rPr>
          <w:rtl w:val="true"/>
        </w:rPr>
        <w:t xml:space="preserve"> - </w:t>
      </w:r>
      <w:r>
        <w:rPr>
          <w:rtl w:val="true"/>
        </w:rPr>
        <w:t xml:space="preserve">ما الفرق بين أسماء الله </w:t>
      </w:r>
      <w:r>
        <w:rPr>
          <w:rtl w:val="true"/>
        </w:rPr>
        <w:t>(</w:t>
      </w:r>
      <w:r>
        <w:rPr>
          <w:rtl w:val="true"/>
        </w:rPr>
        <w:t>عزّ وجلّ</w:t>
      </w:r>
      <w:r>
        <w:rPr>
          <w:rtl w:val="true"/>
        </w:rPr>
        <w:t xml:space="preserve">) </w:t>
      </w:r>
      <w:r>
        <w:rPr>
          <w:rtl w:val="true"/>
        </w:rPr>
        <w:t>وصفاته؟</w:t>
      </w:r>
      <w:bookmarkEnd w:id="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الاسم والصفة بحسب الحقيقة، وإنّما هيَ مجرّد فروق اعتباريّة،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هي التي لاتحمل على الموضوع، فلايقال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الاسم، فإنّه يصحّ حمله على الذات،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فالعلم والقدرة والحياة من الصفات، والعالم والقادر والحيّ من الأسماء</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09720_1878427129"/>
      <w:bookmarkStart w:id="58" w:name="_Toc24"/>
      <w:bookmarkEnd w:id="57"/>
      <w:r>
        <w:rPr/>
        <w:t>14</w:t>
      </w:r>
      <w:r>
        <w:rPr>
          <w:rtl w:val="true"/>
        </w:rPr>
        <w:t xml:space="preserve"> - </w:t>
      </w:r>
      <w:r>
        <w:rPr>
          <w:rtl w:val="true"/>
        </w:rPr>
        <w:t>العلم، هل هو من الصفات الثبوتيّة أم الفعليّة؟</w:t>
      </w:r>
      <w:bookmarkEnd w:id="5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الفعليّة لاتُقابل بالصفات الثبوتيّة، وإنّما تُقابل بالصفات الذاتيّة، فينبغي أن 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من الصفات الذاتيّة؟ أم الفعليّة؟</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الصفات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في زبدة الاُصول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لايمكن نفيها عن الذات، ويستحيل أنْ يتّصفَ سبحانه بنقيضها، كالعلم والقدرة، فإنّه يستحيل وصفه تعالى بالعجز والجهل، بخلاف الصفات الفعليّة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09722_1878427129"/>
      <w:bookmarkStart w:id="60" w:name="_Toc25"/>
      <w:bookmarkEnd w:id="59"/>
      <w:r>
        <w:rPr/>
        <w:t>15</w:t>
      </w:r>
      <w:r>
        <w:rPr>
          <w:rtl w:val="true"/>
        </w:rPr>
        <w:t xml:space="preserve"> - </w:t>
      </w:r>
      <w:r>
        <w:rPr>
          <w:rtl w:val="true"/>
        </w:rPr>
        <w:t>ما هو العلم الإلهي؟ وهل هو حضوريٌ أم حصولي؟</w:t>
      </w:r>
      <w:bookmarkEnd w:id="6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الإلهي هو انكشافُ جميع ما سوى ذاته لذاتهِ المقدّسة، وإحاطته بها جميعاً،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العلم</w:t>
      </w:r>
      <w:bookmarkStart w:id="61" w:name="pg14600_190224"/>
    </w:p>
    <w:p>
      <w:pPr>
        <w:pStyle w:val="BookText"/>
        <w:rPr/>
      </w:pPr>
      <w:bookmarkEnd w:id="61"/>
      <w:r>
        <w:rPr>
          <w:rFonts w:ascii="Amiri" w:hAnsi="Amiri" w:eastAsia="Amiri" w:cs="Amiri"/>
          <w:color w:val="111111"/>
          <w:sz w:val="28"/>
          <w:sz w:val="28"/>
          <w:szCs w:val="28"/>
          <w:rtl w:val="true"/>
          <w:lang w:bidi="ar-SA"/>
        </w:rPr>
        <w:t>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عبارةٌ عن حضور المُدرَك لدى المُدرِك مِن دون توسّط صورة المُدرَك، وبما أنّ جميعَ ما سوى الله حاضرٌ بنفسهِ لديه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قائماً به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توسّط صورة، فيكون علمه به حضوريّاً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09724_1878427129"/>
      <w:bookmarkStart w:id="63" w:name="_Toc26"/>
      <w:bookmarkEnd w:id="62"/>
      <w:r>
        <w:rPr/>
        <w:t>16</w:t>
      </w:r>
      <w:r>
        <w:rPr>
          <w:rtl w:val="true"/>
        </w:rPr>
        <w:t xml:space="preserve"> - </w:t>
      </w:r>
      <w:r>
        <w:rPr>
          <w:rtl w:val="true"/>
        </w:rPr>
        <w:t xml:space="preserve">هل الباري </w:t>
      </w:r>
      <w:r>
        <w:rPr>
          <w:rtl w:val="true"/>
        </w:rPr>
        <w:t>(</w:t>
      </w:r>
      <w:r>
        <w:rPr>
          <w:rtl w:val="true"/>
        </w:rPr>
        <w:t>عزّ وجلّ</w:t>
      </w:r>
      <w:r>
        <w:rPr>
          <w:rtl w:val="true"/>
        </w:rPr>
        <w:t xml:space="preserve">) </w:t>
      </w:r>
      <w:r>
        <w:rPr>
          <w:rtl w:val="true"/>
        </w:rPr>
        <w:t>عالم بباقي الموجودات قبلَ الوجود؟</w:t>
      </w:r>
      <w:bookmarkEnd w:id="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صحيحة محمّد بن مسلم، عن الإمام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وَجَلَّ وَلاَشَيْءَ غَيْرَهُ، وَلَمْ يَزَلْ عالِماً بِما يَكونُ، فَعِلْمُهُ بِهِ قَبْلَ كَوْنِهِ كَعِلْمِهِ بِهِ بَعْدَ كَوْنِهِ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أنّ حقيقة هذا العلم مجهولة الكُنه، فإنّه ليس من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تصوّره بالنسبة 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ليس من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لكون الحضور فرع وجود الأشياء، والفرضُ أنّها بعدُ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البرهان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علماً ذاتيّاً بالأشياء قبلَ وجودها، وأمّا حقيقةُ علمهِ هذا فهي خارجُ حدود تصوّرنا وإدراكنا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309726_1878427129"/>
      <w:bookmarkStart w:id="65" w:name="_Toc27"/>
      <w:bookmarkEnd w:id="64"/>
      <w:r>
        <w:rPr/>
        <w:t>17</w:t>
      </w:r>
      <w:r>
        <w:rPr>
          <w:rtl w:val="true"/>
        </w:rPr>
        <w:t xml:space="preserve"> - </w:t>
      </w:r>
      <w:r>
        <w:rPr>
          <w:rtl w:val="true"/>
        </w:rPr>
        <w:t>ما معنى علمه سبحانه بالكلّيّات؟ وهل يعلم بالجزئيّات أيضاً؟ وما معناه؟</w:t>
      </w:r>
      <w:bookmarkEnd w:id="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والجزئي تارة يكونان مفهوميَّين، واُخرى وجوديَّين، والمرادُ من الكلّيّ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على كثيرين، ومِن الجزئي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لاينطبق على كثيرين، وأمّا الكلّيّ الوجودي، 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السَعَي، والجزئى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بما له من الخصوصيّات المشخّصة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بالكلّيّات والجزئيّات بما لهما من المعاني المتقدّمة، كما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لاَ يَعْزُبُ عَنْهُ مِثْقَالُ ذَرَّة فِي السَّماوَاتِ وَلاَ فِي الاَْرْضِ وَلاَ أَصْغَرُ مِن ذلِكَ وَلاَ أَكْبَرُ إِلاَّ فِي كِتَاب مُّبِين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66" w:name="pg14600_190225"/>
    </w:p>
    <w:p>
      <w:pPr>
        <w:pStyle w:val="Heading4"/>
        <w:numPr>
          <w:ilvl w:val="3"/>
          <w:numId w:val="1"/>
        </w:numPr>
        <w:rPr/>
      </w:pPr>
      <w:bookmarkStart w:id="67" w:name="__RefHeading___Toc1309728_1878427129"/>
      <w:bookmarkStart w:id="68" w:name="_Toc28"/>
      <w:bookmarkEnd w:id="66"/>
      <w:bookmarkEnd w:id="67"/>
      <w:r>
        <w:rPr/>
        <w:t>18</w:t>
      </w:r>
      <w:r>
        <w:rPr>
          <w:rtl w:val="true"/>
        </w:rPr>
        <w:t xml:space="preserve"> - </w:t>
      </w:r>
      <w:r>
        <w:rPr>
          <w:rtl w:val="true"/>
        </w:rPr>
        <w:t xml:space="preserve">ما معنى القدرة الإل </w:t>
      </w:r>
      <w:r>
        <w:rPr>
          <w:rtl w:val="true"/>
        </w:rPr>
        <w:t xml:space="preserve">- </w:t>
      </w:r>
      <w:r>
        <w:rPr>
          <w:rtl w:val="true"/>
        </w:rPr>
        <w:t>هيّة؟ وهل هي من الصفات الذاتيّة أم الفعليّة؟</w:t>
      </w:r>
      <w:bookmarkEnd w:id="6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الفعل عند المشيئة، ومن الترك عند عدمها، وهي من الصفات الذاتيّة بلا ريب</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09730_1878427129"/>
      <w:bookmarkStart w:id="70" w:name="_Toc29"/>
      <w:bookmarkEnd w:id="69"/>
      <w:r>
        <w:rPr/>
        <w:t>19</w:t>
      </w:r>
      <w:r>
        <w:rPr>
          <w:rtl w:val="true"/>
        </w:rPr>
        <w:t xml:space="preserve"> - </w:t>
      </w:r>
      <w:r>
        <w:rPr>
          <w:rtl w:val="true"/>
        </w:rPr>
        <w:t xml:space="preserve">كيف لنا معرفة قدرة الله </w:t>
      </w:r>
      <w:r>
        <w:rPr>
          <w:rtl w:val="true"/>
        </w:rPr>
        <w:t>(</w:t>
      </w:r>
      <w:r>
        <w:rPr>
          <w:rtl w:val="true"/>
        </w:rPr>
        <w:t>عزّ وجلّ</w:t>
      </w:r>
      <w:r>
        <w:rPr>
          <w:rtl w:val="true"/>
        </w:rPr>
        <w:t>)</w:t>
      </w:r>
      <w:r>
        <w:rPr>
          <w:rtl w:val="true"/>
        </w:rPr>
        <w:t>؟</w:t>
      </w:r>
      <w:bookmarkEnd w:id="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سَماوَاتوَمِنَ الاَْرْضِ مِثْلَهُنَّ يَتَنَزَّلُ الاَْمْرُ بَيْنَهُنَّ لِتَعْلَمُوا أَنَّ اللهَ عَلَى كُلِّ شَيْء قَدِيرٌ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مِنْ شَوَاهِدِ الْبَيِّناتِ عَلَى لَطِيفِ صَنعَتِهِ، وَعَظِيمِ قُدْرَتِهِ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احْتَجَبَ عَنْكَ مَنْ أَراكَ قُدْرَتَهُ في نَفْسِكَ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309732_1878427129"/>
      <w:bookmarkStart w:id="72" w:name="_Toc30"/>
      <w:bookmarkEnd w:id="71"/>
      <w:r>
        <w:rPr/>
        <w:t>20</w:t>
      </w:r>
      <w:r>
        <w:rPr>
          <w:rtl w:val="true"/>
        </w:rPr>
        <w:t xml:space="preserve"> - </w:t>
      </w:r>
      <w:r>
        <w:rPr>
          <w:rtl w:val="true"/>
        </w:rPr>
        <w:t xml:space="preserve">هل سعة قدرته </w:t>
      </w:r>
      <w:r>
        <w:rPr>
          <w:rtl w:val="true"/>
        </w:rPr>
        <w:t>(</w:t>
      </w:r>
      <w:r>
        <w:rPr>
          <w:rtl w:val="true"/>
        </w:rPr>
        <w:t>سبحانه</w:t>
      </w:r>
      <w:r>
        <w:rPr>
          <w:rtl w:val="true"/>
        </w:rPr>
        <w:t xml:space="preserve">) </w:t>
      </w:r>
      <w:r>
        <w:rPr>
          <w:rtl w:val="true"/>
        </w:rPr>
        <w:t>لكلِّ شىء، أم ماذا؟</w:t>
      </w:r>
      <w:bookmarkEnd w:id="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قَدِيراً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اللهُ لِيُعْجِزَهُ مِن شَيْء فِي السَّماوَاتِ وَلاَ فِي الاَْرْضِ إِنَّهُ كَانَ عَلِيماً قَدِيراً </w:t>
      </w:r>
      <w:r>
        <w:rPr>
          <w:rStyle w:val="FootnoteAnchor"/>
          <w:rtl w:val="true"/>
        </w:rPr>
        <w:footnoteReference w:id="12"/>
      </w:r>
    </w:p>
    <w:p>
      <w:pPr>
        <w:pStyle w:val="Heading4"/>
        <w:numPr>
          <w:ilvl w:val="3"/>
          <w:numId w:val="1"/>
        </w:numPr>
        <w:rPr/>
      </w:pPr>
      <w:bookmarkStart w:id="73" w:name="__RefHeading___Toc1309734_1878427129"/>
      <w:bookmarkStart w:id="74" w:name="_Toc31"/>
      <w:bookmarkEnd w:id="73"/>
      <w:r>
        <w:rPr/>
        <w:t>21</w:t>
      </w:r>
      <w:r>
        <w:rPr>
          <w:rtl w:val="true"/>
        </w:rPr>
        <w:t xml:space="preserve"> - </w:t>
      </w:r>
      <w:r>
        <w:rPr>
          <w:rtl w:val="true"/>
        </w:rPr>
        <w:t xml:space="preserve">هل يقدر الله </w:t>
      </w:r>
      <w:r>
        <w:rPr>
          <w:rtl w:val="true"/>
        </w:rPr>
        <w:t>(</w:t>
      </w:r>
      <w:r>
        <w:rPr>
          <w:rtl w:val="true"/>
        </w:rPr>
        <w:t>عزّ وجلّ</w:t>
      </w:r>
      <w:r>
        <w:rPr>
          <w:rtl w:val="true"/>
        </w:rPr>
        <w:t xml:space="preserve">) </w:t>
      </w:r>
      <w:r>
        <w:rPr>
          <w:rtl w:val="true"/>
        </w:rPr>
        <w:t>على خلقِ مثله؟</w:t>
      </w:r>
      <w:bookmarkEnd w:id="7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لاتتعلّق بالمحالات الذاتيّة،</w:t>
      </w:r>
      <w:bookmarkStart w:id="75" w:name="pg14600_190226"/>
    </w:p>
    <w:p>
      <w:pPr>
        <w:pStyle w:val="BookText"/>
        <w:rPr/>
      </w:pPr>
      <w:bookmarkEnd w:id="75"/>
      <w:r>
        <w:rPr>
          <w:rFonts w:ascii="Amiri" w:hAnsi="Amiri" w:eastAsia="Amiri" w:cs="Amiri"/>
          <w:color w:val="111111"/>
          <w:sz w:val="28"/>
          <w:sz w:val="28"/>
          <w:szCs w:val="28"/>
          <w:rtl w:val="true"/>
          <w:lang w:bidi="ar-SA"/>
        </w:rPr>
        <w:t>أو المستلزمة للمحال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مثل هذه الاُمور لقصور فيها لاتقعُ في إطار القدرة، لالقصور في نفس القدرة، وهذا نظير عدم تمكّن العالم الرياضي الخبير مِن جعل 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فإنّ هذا ليس لعجزهِ عن ذلك وقصوره، وإنّما لقصورفي نفس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يتّضح وجهُ الخلل في السؤال، فإنّ مثلَ واجب الوجود لايكون إلاّ واجباً، فلو كان مخلوقاً لله تعالى كانَ ممكناً، وهذا معناهكون المِثل واجباً وممكناً،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مصاديق اجتماع الضدّين، ومثله لاتتعلّق به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فيه، لالقصور في القدرة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309736_1878427129"/>
      <w:bookmarkStart w:id="77" w:name="_Toc32"/>
      <w:bookmarkEnd w:id="76"/>
      <w:r>
        <w:rPr/>
        <w:t>22</w:t>
      </w:r>
      <w:r>
        <w:rPr>
          <w:rtl w:val="true"/>
        </w:rPr>
        <w:t xml:space="preserve"> - </w:t>
      </w:r>
      <w:r>
        <w:rPr>
          <w:rtl w:val="true"/>
        </w:rPr>
        <w:t>هل الله تعالى قادرٌ على أنْ يجعلَ العالم في بيضة، مِن دون أنْ يصغر العالم، أو تكبر البيضة؟</w:t>
      </w:r>
      <w:bookmarkEnd w:id="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خلال الجواب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العجزفي مثل هذا المورد يعود للقابل لاللفاعل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دخلَ العالم الكبير في بيضة صغيرة مِن غير أن يصغرَ أو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كون البيضة صغيرةً وكبيرةً في الآن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الظرف بمقتضى قوانين عالم المادة يلزم أن يكون أكبر من مظروفه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اجتماعُ النقيضين، وهو محال، فلا تتعلّق القدرةُ بمثلهِ لقصور فيه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309738_1878427129"/>
      <w:bookmarkStart w:id="79" w:name="_Toc33"/>
      <w:bookmarkEnd w:id="78"/>
      <w:r>
        <w:rPr/>
        <w:t>23</w:t>
      </w:r>
      <w:r>
        <w:rPr>
          <w:rtl w:val="true"/>
        </w:rPr>
        <w:t xml:space="preserve"> - </w:t>
      </w:r>
      <w:r>
        <w:rPr>
          <w:rtl w:val="true"/>
        </w:rPr>
        <w:t xml:space="preserve">هل من الممكن أنْ يُوجد </w:t>
      </w:r>
      <w:r>
        <w:rPr>
          <w:rtl w:val="true"/>
        </w:rPr>
        <w:t>(</w:t>
      </w:r>
      <w:r>
        <w:rPr>
          <w:rtl w:val="true"/>
        </w:rPr>
        <w:t>سبحانه</w:t>
      </w:r>
      <w:r>
        <w:rPr>
          <w:rtl w:val="true"/>
        </w:rPr>
        <w:t xml:space="preserve">) </w:t>
      </w:r>
      <w:r>
        <w:rPr>
          <w:rtl w:val="true"/>
        </w:rPr>
        <w:t>شيئاً لايقدر على إفنائه؟</w:t>
      </w:r>
      <w:bookmarkEnd w:id="7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في مثل هذا المورد أيضاً يعود للقابل لاللفاعل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الشيء مخلوقاً يعني إمكان إفنائه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المخلوق قائمٌ بالخالق، فلو قطعَ صلته به لزمَ انعدامه، وكونه غير قابل للإفناء يستلزم أن لايكون مخلوقاً، ممّا يعني أنّ إيجاد ما افترضه السائل مستلزمٌ لاجتماع النقيضين، ومثلهُ لقصور فيه لاتتعلّق به القدرة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09740_1878427129"/>
      <w:bookmarkStart w:id="81" w:name="_Toc34"/>
      <w:bookmarkEnd w:id="80"/>
      <w:r>
        <w:rPr/>
        <w:t>24</w:t>
      </w:r>
      <w:r>
        <w:rPr>
          <w:rtl w:val="true"/>
        </w:rPr>
        <w:t xml:space="preserve"> - </w:t>
      </w:r>
      <w:r>
        <w:rPr>
          <w:rtl w:val="true"/>
        </w:rPr>
        <w:t xml:space="preserve">ما معنى حياة الباري </w:t>
      </w:r>
      <w:r>
        <w:rPr>
          <w:rtl w:val="true"/>
        </w:rPr>
        <w:t>(</w:t>
      </w:r>
      <w:r>
        <w:rPr>
          <w:rtl w:val="true"/>
        </w:rPr>
        <w:t>عزّ وجلّ</w:t>
      </w:r>
      <w:r>
        <w:rPr>
          <w:rtl w:val="true"/>
        </w:rPr>
        <w:t>)</w:t>
      </w:r>
      <w:r>
        <w:rPr>
          <w:rtl w:val="true"/>
        </w:rPr>
        <w:t>؟</w:t>
      </w:r>
      <w:bookmarkEnd w:id="8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أكثر المفاهيم التي تُدرك إدراكاً فطريّاً</w:t>
      </w:r>
      <w:bookmarkStart w:id="82" w:name="pg14600_190227"/>
    </w:p>
    <w:p>
      <w:pPr>
        <w:pStyle w:val="BookText"/>
        <w:rPr/>
      </w:pPr>
      <w:bookmarkEnd w:id="82"/>
      <w:r>
        <w:rPr>
          <w:rFonts w:ascii="Amiri" w:hAnsi="Amiri" w:eastAsia="Amiri" w:cs="Amiri"/>
          <w:color w:val="111111"/>
          <w:sz w:val="28"/>
          <w:sz w:val="28"/>
          <w:szCs w:val="28"/>
          <w:rtl w:val="true"/>
          <w:lang w:bidi="ar-SA"/>
        </w:rPr>
        <w:t xml:space="preserve">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حاضرةٌ لدى الأذهان، ولكن يعجز عن تعريفها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فإنّها عادةً ما تُعرّف مِن خلال لوازمها وآثارها، فيُقال في تعريف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مبدأ العلم والقدرة، أو الصفة التي تقتضي اتّصاف الذات بالفعل والإدراك، ونحو ذلك</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09742_1878427129"/>
      <w:bookmarkStart w:id="84" w:name="_Toc35"/>
      <w:bookmarkEnd w:id="83"/>
      <w:r>
        <w:rPr/>
        <w:t>25</w:t>
      </w:r>
      <w:r>
        <w:rPr>
          <w:rtl w:val="true"/>
        </w:rPr>
        <w:t xml:space="preserve"> - </w:t>
      </w:r>
      <w:r>
        <w:rPr>
          <w:rtl w:val="true"/>
        </w:rPr>
        <w:t>ما هي الإرادة؟ وهل هي من صفات الفعل أم الذات؟</w:t>
      </w:r>
      <w:bookmarkEnd w:id="8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كتاب الجبر والاختيار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الإرادة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وتشريعيّة، وعرّفنا الاُولى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تعالى وإحداثه، وعرّفنا الثانية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الأحكام، وقد أوضحنا في الصفحة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من صفات الفعل لاالذات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النصوص بذلك، ولانطباق ضابطة الصفة الفعليّة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تعالى قد أرادَ وجود الإنسان، ولم يُرد وجود العنقاء</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309744_1878427129"/>
      <w:bookmarkStart w:id="86" w:name="_Toc36"/>
      <w:bookmarkEnd w:id="85"/>
      <w:r>
        <w:rPr/>
        <w:t>26</w:t>
      </w:r>
      <w:r>
        <w:rPr>
          <w:rtl w:val="true"/>
        </w:rPr>
        <w:t xml:space="preserve"> - </w:t>
      </w:r>
      <w:r>
        <w:rPr>
          <w:rtl w:val="true"/>
        </w:rPr>
        <w:t>صفة الكلام، هل هي ذاتيّة أم فعليّة؟</w:t>
      </w:r>
      <w:bookmarkEnd w:id="8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كتاب الجبر والاختيار</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الكلام من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ضابطة الصفة الفعليّة عليها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تعالى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يكلّم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أكدّت ذلك النصوص الشريفة، حيث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صِفَةٌ مُحْدَثَةٌ لَيْسَتْ بِأَزَلِيَّة، كانَ اللهُ عَزَّ وَجَلَّ وَلاَ مُتَكَلِّمَ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309746_1878427129"/>
      <w:bookmarkStart w:id="88" w:name="_Toc37"/>
      <w:bookmarkEnd w:id="87"/>
      <w:r>
        <w:rPr/>
        <w:t>27</w:t>
      </w:r>
      <w:r>
        <w:rPr>
          <w:rtl w:val="true"/>
        </w:rPr>
        <w:t xml:space="preserve"> - </w:t>
      </w:r>
      <w:r>
        <w:rPr>
          <w:rtl w:val="true"/>
        </w:rPr>
        <w:t xml:space="preserve">المعلوم في الممكنات أنّ المتكلّم محتاجٌ إلى آلة للتكلّم، والله منزّهٌ عن ذلك، فما معنى كلام الباري </w:t>
      </w:r>
      <w:r>
        <w:rPr>
          <w:rtl w:val="true"/>
        </w:rPr>
        <w:t>(</w:t>
      </w:r>
      <w:r>
        <w:rPr>
          <w:rtl w:val="true"/>
        </w:rPr>
        <w:t>عزّ وجلّ</w:t>
      </w:r>
      <w:r>
        <w:rPr>
          <w:rtl w:val="true"/>
        </w:rPr>
        <w:t>)</w:t>
      </w:r>
      <w:r>
        <w:rPr>
          <w:rtl w:val="true"/>
        </w:rPr>
        <w:t>؟</w:t>
      </w:r>
      <w:bookmarkStart w:id="89" w:name="pg14600_190228"/>
      <w:bookmarkEnd w:id="88"/>
    </w:p>
    <w:p>
      <w:pPr>
        <w:pStyle w:val="BookText"/>
        <w:rPr/>
      </w:pPr>
      <w:bookmarkEnd w:id="8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لاَبِلِسان وَلَهَوات، وَيَسْمَعُ لاَ بِخُرُوق 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وَلاَ يَلْفِظُ، وَيَحْفَظُ وَلاَ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يَقْرَعُ، وَلاَ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كَلاَمُهُ سُبْحانَهُ فِعْلٌ مِنْهُ أَنْشَأَهُ وَمَثَّلَهُ، لَمْ يَكُنْ مِنْ قَبْلِ ذلِكَ كائِناً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299:1</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وَصَعَدَ مُوسى إِلَى الطّورِ، وَسَأَلَ اللهَ تَعالى أَنْ يُكَلِّمَهُ وَيُسْمِعَهُمْ كَلامَهُ، فَكَلَّمَهُ اللهُ تَعالى ذِكْرُهُ، وَسَمِعوا كَلامَهُ مِنْ فَوْق وَأَسْفَل، وَيَمين وَشِمال، وَوَراء وَأَمام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أَحْدَثَهُ في الشَّجَرَةِ، وَجَعَلَهُ مُنْبَعِثاً مِنْها حَتّى سَمِعوهُ مِنْ جَميعِ الْوجوهِ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تعالى عبارة عن إحداثهِ الكلاموالحروف والأصوات في بعض الممكنات، بحيث يتسنّى سماعها لمن يتكلّم معه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09748_1878427129"/>
      <w:bookmarkStart w:id="91" w:name="_Toc38"/>
      <w:bookmarkEnd w:id="90"/>
      <w:r>
        <w:rPr/>
        <w:t>28</w:t>
      </w:r>
      <w:r>
        <w:rPr>
          <w:rtl w:val="true"/>
        </w:rPr>
        <w:t xml:space="preserve"> - </w:t>
      </w:r>
      <w:r>
        <w:rPr>
          <w:rtl w:val="true"/>
        </w:rPr>
        <w:t xml:space="preserve">هل الله </w:t>
      </w:r>
      <w:r>
        <w:rPr>
          <w:rtl w:val="true"/>
        </w:rPr>
        <w:t>(</w:t>
      </w:r>
      <w:r>
        <w:rPr>
          <w:rtl w:val="true"/>
        </w:rPr>
        <w:t>عزّ وجلّ</w:t>
      </w:r>
      <w:r>
        <w:rPr>
          <w:rtl w:val="true"/>
        </w:rPr>
        <w:t xml:space="preserve">) </w:t>
      </w:r>
      <w:r>
        <w:rPr>
          <w:rtl w:val="true"/>
        </w:rPr>
        <w:t>أزليٌّ؟ وما هو الدليل على ذلك؟</w:t>
      </w:r>
      <w:bookmarkEnd w:id="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ببرهان النَظْم المتقدّم أنّ الله تعالى علّة العلل، وعلّةُ العلل لايكون إلاّ واجبَ الوجود، وواجبُ الوجود لايكون إلاّ أزليّاً 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لو كان معدوماً في زمان مّا، لم يكن وجوده ذاتيّاً له، وإنّما ترشّحَ عليه مِن موجود آخر أخرجه من كتم العدم إلى نور الوجود، وهذا خُلْفُ كونهِ واجباً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309750_1878427129"/>
      <w:bookmarkStart w:id="93" w:name="_Toc39"/>
      <w:bookmarkEnd w:id="92"/>
      <w:r>
        <w:rPr/>
        <w:t>29</w:t>
      </w:r>
      <w:r>
        <w:rPr>
          <w:rtl w:val="true"/>
        </w:rPr>
        <w:t xml:space="preserve"> - </w:t>
      </w:r>
      <w:r>
        <w:rPr>
          <w:rtl w:val="true"/>
        </w:rPr>
        <w:t xml:space="preserve">هل الباري </w:t>
      </w:r>
      <w:r>
        <w:rPr>
          <w:rtl w:val="true"/>
        </w:rPr>
        <w:t>(</w:t>
      </w:r>
      <w:r>
        <w:rPr>
          <w:rtl w:val="true"/>
        </w:rPr>
        <w:t>عزّ وجلّ</w:t>
      </w:r>
      <w:r>
        <w:rPr>
          <w:rtl w:val="true"/>
        </w:rPr>
        <w:t xml:space="preserve">) </w:t>
      </w:r>
      <w:r>
        <w:rPr>
          <w:rtl w:val="true"/>
        </w:rPr>
        <w:t>يحدّه مكان؟</w:t>
      </w:r>
      <w:bookmarkEnd w:id="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محدوداً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محتاجاً إليه، وبما أنّ الاحتياج من شؤون الممكن، فيلزم أن يكون واجبُ الوجود ممكناً، والممكنُ لايمكن أن يكون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تنتهى إليهِ سلسلةُ الموجودات</w:t>
      </w:r>
      <w:r>
        <w:rPr>
          <w:rFonts w:eastAsia="Amiri" w:cs="Amiri" w:ascii="Amiri" w:hAnsi="Amiri"/>
          <w:color w:val="111111"/>
          <w:sz w:val="28"/>
          <w:szCs w:val="28"/>
          <w:rtl w:val="true"/>
          <w:lang w:bidi="ar-SA"/>
        </w:rPr>
        <w:t>.</w:t>
      </w:r>
      <w:bookmarkStart w:id="94" w:name="pg14600_190229"/>
    </w:p>
    <w:p>
      <w:pPr>
        <w:pStyle w:val="Heading4"/>
        <w:numPr>
          <w:ilvl w:val="3"/>
          <w:numId w:val="1"/>
        </w:numPr>
        <w:rPr/>
      </w:pPr>
      <w:bookmarkStart w:id="95" w:name="__RefHeading___Toc1309752_1878427129"/>
      <w:bookmarkStart w:id="96" w:name="_Toc40"/>
      <w:bookmarkEnd w:id="94"/>
      <w:bookmarkEnd w:id="95"/>
      <w:r>
        <w:rPr/>
        <w:t>30</w:t>
      </w:r>
      <w:r>
        <w:rPr>
          <w:rtl w:val="true"/>
        </w:rPr>
        <w:t xml:space="preserve"> - </w:t>
      </w:r>
      <w:r>
        <w:rPr>
          <w:rtl w:val="true"/>
        </w:rPr>
        <w:t xml:space="preserve">هل الله </w:t>
      </w:r>
      <w:r>
        <w:rPr>
          <w:rtl w:val="true"/>
        </w:rPr>
        <w:t>(</w:t>
      </w:r>
      <w:r>
        <w:rPr>
          <w:rtl w:val="true"/>
        </w:rPr>
        <w:t>عزّ وجلّ</w:t>
      </w:r>
      <w:r>
        <w:rPr>
          <w:rtl w:val="true"/>
        </w:rPr>
        <w:t xml:space="preserve">) </w:t>
      </w:r>
      <w:r>
        <w:rPr>
          <w:rtl w:val="true"/>
        </w:rPr>
        <w:t>شيءٌ كباقي الأشياء، أم لا؟ وما هذه الشيئيّة؟</w:t>
      </w:r>
      <w:bookmarkEnd w:id="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شَيْءٌبِحَقِيقَةِ الشَّيْئِيَّةِ، غَيْرَ أَنَّهُ لاَ جِسْمٌ، وَلاَ صُورَةٌ، وَلاَ يُحَسُّ، وَلاَ يُجَسُّ، وَلاَ يُدْرَكُ بِالْحَواسِّ الْخَمْسِ، لاَ تُدْرِكُهُ الاَْوْهامُ، وَلاَ تَنْقُصُهُ الدُّهورُ، وَلاَ تُغَيّرُهُ الاَْزْمانُ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شيئيّتهِ وجوده تبارك وتعالى، وكونه شيئاً بحقيقة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لكونوجوده عين ذاته، ويستحيل انفكاكه عنه، بخلاف وجود غيره فإنّه في معرض العدم والفناء</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309754_1878427129"/>
      <w:bookmarkStart w:id="98" w:name="_Toc41"/>
      <w:bookmarkEnd w:id="97"/>
      <w:r>
        <w:rPr/>
        <w:t>31</w:t>
      </w:r>
      <w:r>
        <w:rPr>
          <w:rtl w:val="true"/>
        </w:rPr>
        <w:t xml:space="preserve"> - </w:t>
      </w:r>
      <w:r>
        <w:rPr>
          <w:rtl w:val="true"/>
        </w:rPr>
        <w:t>ما الفرق بين الرحمة والرحمانيّة والرحمة الرحيميّة؟</w:t>
      </w:r>
      <w:bookmarkEnd w:id="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كما يستفاد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المرحوم بالاُولى جميع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المؤمن والكافر، وغير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بالثانية خصوص الإنسان المؤمن، فلاتشملغير المؤمن فضلا عن غير الإنسان، ولاينافي ذلك ما دلّ على حصول ذلك في الدنيا والآخرة، كما في بعض الأدعية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09756_1878427129"/>
      <w:bookmarkStart w:id="100" w:name="_Toc42"/>
      <w:bookmarkEnd w:id="99"/>
      <w:r>
        <w:rPr/>
        <w:t>32</w:t>
      </w:r>
      <w:r>
        <w:rPr>
          <w:rtl w:val="true"/>
        </w:rPr>
        <w:t xml:space="preserve"> - </w:t>
      </w:r>
      <w:r>
        <w:rPr>
          <w:rtl w:val="true"/>
        </w:rPr>
        <w:t xml:space="preserve">من أسماء الله الحسنى </w:t>
      </w:r>
      <w:r>
        <w:rPr>
          <w:rtl w:val="true"/>
        </w:rPr>
        <w:t>(</w:t>
      </w:r>
      <w:r>
        <w:rPr>
          <w:rtl w:val="true"/>
        </w:rPr>
        <w:t>المؤمن</w:t>
      </w:r>
      <w:r>
        <w:rPr>
          <w:rtl w:val="true"/>
        </w:rPr>
        <w:t xml:space="preserve">) </w:t>
      </w:r>
      <w:r>
        <w:rPr>
          <w:rtl w:val="true"/>
        </w:rPr>
        <w:t>فماذا يعني؟</w:t>
      </w:r>
      <w:bookmarkEnd w:id="10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الأمن والطمأنينة، والثاني هو التصديق، وبلحاظ كُلٍّ منهما يصحّ إطلاق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معناه على الأوّل هو معطي الأمن والطمأنينة، ويكون معناه على الثاني هو المُصدّق لأنبيائهِ وأوليائه عن طريق تأييدهم بالمعاجز والكرامات</w:t>
      </w:r>
      <w:r>
        <w:rPr>
          <w:rFonts w:eastAsia="Amiri" w:cs="Amiri" w:ascii="Amiri" w:hAnsi="Amiri"/>
          <w:color w:val="111111"/>
          <w:sz w:val="28"/>
          <w:szCs w:val="28"/>
          <w:rtl w:val="true"/>
          <w:lang w:bidi="ar-SA"/>
        </w:rPr>
        <w:t>.</w:t>
      </w:r>
      <w:bookmarkStart w:id="101" w:name="pg14600_190230"/>
    </w:p>
    <w:p>
      <w:pPr>
        <w:pStyle w:val="Heading4"/>
        <w:numPr>
          <w:ilvl w:val="3"/>
          <w:numId w:val="1"/>
        </w:numPr>
        <w:rPr/>
      </w:pPr>
      <w:bookmarkStart w:id="102" w:name="__RefHeading___Toc1309758_1878427129"/>
      <w:bookmarkStart w:id="103" w:name="_Toc43"/>
      <w:bookmarkEnd w:id="101"/>
      <w:bookmarkEnd w:id="102"/>
      <w:r>
        <w:rPr/>
        <w:t>33</w:t>
      </w:r>
      <w:r>
        <w:rPr>
          <w:rtl w:val="true"/>
        </w:rPr>
        <w:t xml:space="preserve"> - </w:t>
      </w:r>
      <w:r>
        <w:rPr>
          <w:rtl w:val="true"/>
        </w:rPr>
        <w:t>هل يغضب الله تعالى؟ وكيف يكون غضبه؟</w:t>
      </w:r>
      <w:bookmarkEnd w:id="1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ليس كغضب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جسماً، وليست له قوّة غضبيّة، بل غضبه عقوبته لكلٍّ بحسب ما يستحقّ، فقد غضب على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فعاقبهم بقلب مدائنهم، وعلى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فأغرقهم، وهكذا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309760_1878427129"/>
      <w:bookmarkStart w:id="105" w:name="_Toc44"/>
      <w:bookmarkEnd w:id="104"/>
      <w:r>
        <w:rPr/>
        <w:t>34</w:t>
      </w:r>
      <w:r>
        <w:rPr>
          <w:rtl w:val="true"/>
        </w:rPr>
        <w:t xml:space="preserve"> - </w:t>
      </w:r>
      <w:r>
        <w:rPr>
          <w:rtl w:val="true"/>
        </w:rPr>
        <w:t>كيف نوفّق بين عقيدتنا في الله تعالى، وبين الأقوال الصريحة الدالّة عليعلوّ الله؟</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قام البرهان العقلي القطعي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لاأين له ولامكان، لزم توجيه ما ظاهره خلاف ذلك من الأدلّة النقليّة بما ينسجم معه، وإليك توضيح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العلوّ والفوقيّة المتّصف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أووَهُوَ الْعَلِيُّ الْعَظِيمُ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المقامي والفوقيّة المعنويّة، لاالمعنى الحسّي لهما، وبلحاظ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العلوّ المقامي، كانت العودة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الآيات المباركات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يَصْعَدُ الْكَلِمُ الطَّيِّبُ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رَفَعَهُ اللهُ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ونحوها غيرها من الآيات القرآنيّة المماثلة لها، مثل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الْعَرْشِ يُدَبِّرُ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هذه الجهة أيضاً جاء التعبير</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158:4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bookmarkStart w:id="106" w:name="pg14600_190231"/>
    </w:p>
    <w:p>
      <w:pPr>
        <w:pStyle w:val="BookText"/>
        <w:rPr/>
      </w:pPr>
      <w:bookmarkEnd w:id="106"/>
      <w:r>
        <w:rPr>
          <w:rFonts w:ascii="Amiri" w:hAnsi="Amiri" w:eastAsia="Amiri" w:cs="Amiri"/>
          <w:color w:val="111111"/>
          <w:sz w:val="28"/>
          <w:sz w:val="28"/>
          <w:szCs w:val="28"/>
          <w:rtl w:val="true"/>
          <w:lang w:bidi="ar-SA"/>
        </w:rPr>
        <w:t xml:space="preserve">بالإنزال بالنسبة للقرآن الكريم،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ءَأَمِنتُم مَن فِي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دلالة لها على أنّ المقصود بها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أن يكون المقصود منها الملائكة، والأحاديث الدالّة على ذلك لاحجّيّة لها حتّى تثبتأنّ المقصود ب مَن فِي السَّمَاءِ هو الله سبحانه وتعالى، وعلى فرض كون المقصود 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المحتمل أن يكون المراد منها قدرة الله وسلطانه، إذ السماء هي مسكن الملائكة واللوح المحفوظ، ومنها تتنزّل الأوامر والنواهي ومظاهر الرحمة والعذاب، ولعلّه لهذه الجهة ترتفع الأيدي والرؤوس إلى السماء حال الدعاء والمناجاة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09762_1878427129"/>
      <w:bookmarkStart w:id="108" w:name="_Toc45"/>
      <w:bookmarkEnd w:id="107"/>
      <w:r>
        <w:rPr/>
        <w:t>35</w:t>
      </w:r>
      <w:r>
        <w:rPr>
          <w:rtl w:val="true"/>
        </w:rPr>
        <w:t xml:space="preserve"> - </w:t>
      </w:r>
      <w:r>
        <w:rPr>
          <w:rtl w:val="true"/>
        </w:rPr>
        <w:t xml:space="preserve">قال الله سبحانه متحدّثاً عن كيفيّة حديثه مع كليم الله موسى </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Style w:val="FootnoteAnchor"/>
          <w:rtl w:val="true"/>
        </w:rPr>
        <w:footnoteReference w:id="20"/>
      </w:r>
      <w:r>
        <w:rPr>
          <w:rFonts w:ascii="Amiri" w:hAnsi="Amiri" w:eastAsia="Amiri" w:cs="Amiri"/>
          <w:color w:val="111111"/>
          <w:sz w:val="28"/>
          <w:sz w:val="28"/>
          <w:szCs w:val="28"/>
          <w:rtl w:val="true"/>
          <w:lang w:bidi="ar-SA"/>
        </w:rPr>
        <w:t>، وقال في آيات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رَبُّكَ فَاخْلَعْ نَعْلَيْكَ إِنَّكَ بِالْوَادِ الْمُقَدَّسِ طُوىً</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لو كانت الشجرة هي التي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لأصبحت هيربّ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تقول إنّي أنا ربّك، فما هو الجواب؟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تعالى مع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لايعني أنّ الشجرة هي التي تكلّمت، بل الله تعالى خلق الكلام في الشجرة، فسمعه</w:t>
      </w:r>
      <w:bookmarkStart w:id="109" w:name="pg14600_190232"/>
    </w:p>
    <w:p>
      <w:pPr>
        <w:pStyle w:val="BookText"/>
        <w:rPr/>
      </w:pPr>
      <w:bookmarkEnd w:id="109"/>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 الشجرة أشبه بجهاز التسجيل الناقل للصوت، فإنّ ما يصدر منه من كلمات الأشخاص المحفوظة لديه لاتصحّ نسبتها إليه، كما هو واضح</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09764_1878427129"/>
      <w:bookmarkStart w:id="111" w:name="_Toc46"/>
      <w:bookmarkEnd w:id="110"/>
      <w:r>
        <w:rPr/>
        <w:t>36</w:t>
      </w:r>
      <w:r>
        <w:rPr>
          <w:rtl w:val="true"/>
        </w:rPr>
        <w:t xml:space="preserve"> - </w:t>
      </w:r>
      <w:r>
        <w:rPr>
          <w:rtl w:val="true"/>
        </w:rPr>
        <w:t>في ماذا تجلّت وتتجلّى المشيئةُ الإلهيّة التي بها خلقَ الله الأشياء؟</w:t>
      </w:r>
      <w:bookmarkEnd w:id="111"/>
    </w:p>
    <w:p>
      <w:pPr>
        <w:pStyle w:val="BookText"/>
        <w:rPr/>
      </w:pPr>
      <w:r>
        <w:rPr>
          <w:rFonts w:ascii="Amiri" w:hAnsi="Amiri" w:eastAsia="Amiri" w:cs="Amiri"/>
          <w:color w:val="111111"/>
          <w:sz w:val="28"/>
          <w:sz w:val="28"/>
          <w:szCs w:val="28"/>
          <w:rtl w:val="true"/>
          <w:lang w:bidi="ar-SA"/>
        </w:rPr>
        <w:t>ومَن هُمْ محال مشيئته تعالى؟ وهل المشيئة الاُولى التي خلق الله بها الأشياء وأظهر بها سائر الموجودات مخلوقة كسائر المخلوقات أيضاً، بمعنى أنّ المشيئة أيضاً ظهرت بالمشيئة؟ فإذا كانت المشيئة من جملة المخلوقات فإنّها تحتاج إلى مشيئة اخرى لتخلقها، و هكذا يتحقّق التسلسل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اخرى فكيف يمكن تفسير خلقة الشيء بنفسه، فندخل في الدور الباطل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الالتفات إلى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الْمَشِيَّةُ وَالاِْرادَةُ مِنْ صِفاتِ الاَْفْعالِ، فَمَنْ زَعِمَ أَنَّ اللهَ تَعالى لَمْ يَزَلْ مُريداً شائِياً فَلَيْسَ بِمُوَحِّد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هي الإرادة، وإرادة الله تعالى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والتشريعيّة، والمراد بالاُولى فعله تعالى وإحداثه وخلقه، وفي 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الإرادة من الله ومن الخلق؟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الاِْرادَةُ مِنَ الْخَلْقِ الضَّميرُ، وَما يَبْدو لَهُمْ بَعْدَ ذلِكَ مِنَ الْفِعْلِ، وَأَمّا مِنَ اللهِ تَعالى فَإِرادَتُهُ إِحْداثُهُ لاَغَيْر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اللهِ الْفِعْلُ لاَغَيْر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وَلاَنُطْق بِلِسان، وَلاَهِمَّة، وَلاَتَفَكُّر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أنّ إرادة الله تعالى من صفات الفعل لامن الصفات الذاتيّة، كما نطقت به النصوص، وبالتالي فمشيئة الله تعالى لاتحتاج إلى مشيئة اخرى، وعليه فلايلزم دور ولاتسلسل، وبالبيان الذي ذكرناه ظهر أنّ الحديث المذكور لاإشكال فيه أصلا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1309766_1878427129"/>
      <w:bookmarkStart w:id="113" w:name="_Toc47"/>
      <w:bookmarkEnd w:id="112"/>
      <w:r>
        <w:rPr/>
        <w:t>37</w:t>
      </w:r>
      <w:r>
        <w:rPr>
          <w:rtl w:val="true"/>
        </w:rPr>
        <w:t xml:space="preserve"> - </w:t>
      </w:r>
      <w:r>
        <w:rPr>
          <w:rtl w:val="true"/>
        </w:rPr>
        <w:t>هل هناك فرق بين المشيئة والإرادة معنويّاً أو جوهريّاً؟ وهل هما ذاتيّتان؟</w:t>
      </w:r>
      <w:bookmarkStart w:id="114" w:name="pg14600_190233"/>
      <w:bookmarkEnd w:id="113"/>
    </w:p>
    <w:p>
      <w:pPr>
        <w:pStyle w:val="BookText"/>
        <w:rPr/>
      </w:pPr>
      <w:bookmarkEnd w:id="11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تعالى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والتشريعيّة، والمراد بالاُولى فعله تعالى وإحداثه وخلقه، والمراد بالثانية 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الحكماء والفلاسفة وبعض المحقّقين من علمائنا لإرادة الله تعالى بالعلم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عين ذاته، والإرادة فعله وإحداثه، وبينهما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أنّ إرادته تعالى من صفات الفعل لامن الصفات الذاتيّة، يمكن إقامته من وجوه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ما ذكر ضابطاً لصفات الفعل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 بما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لأنّه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وجود الإنسان ولم يرد وجود العنقاء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الموجودات ليس كمالا له تعالى، حتّى تكون إرادة وجودها من الصفات الكماليّة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الروايات الوارده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09768_1878427129"/>
      <w:bookmarkStart w:id="116" w:name="_Toc48"/>
      <w:bookmarkEnd w:id="115"/>
      <w:r>
        <w:rPr/>
        <w:t>38</w:t>
      </w:r>
      <w:r>
        <w:rPr>
          <w:rtl w:val="true"/>
        </w:rPr>
        <w:t xml:space="preserve"> - </w:t>
      </w:r>
      <w:r>
        <w:rPr>
          <w:rtl w:val="true"/>
        </w:rPr>
        <w:t>لماذا يعترض الإسلام على الذين يعتقدون بالكتاب المقدّس،</w:t>
      </w:r>
      <w:bookmarkEnd w:id="116"/>
    </w:p>
    <w:p>
      <w:pPr>
        <w:pStyle w:val="BookText"/>
        <w:rPr/>
      </w:pPr>
      <w:r>
        <w:rPr>
          <w:rFonts w:ascii="Amiri" w:hAnsi="Amiri" w:eastAsia="Amiri" w:cs="Amiri"/>
          <w:color w:val="111111"/>
          <w:sz w:val="28"/>
          <w:sz w:val="28"/>
          <w:szCs w:val="28"/>
          <w:rtl w:val="true"/>
          <w:lang w:bidi="ar-SA"/>
        </w:rPr>
        <w:t xml:space="preserve">إن كان لأنّهم يؤمنون بأنّ الربّ قد فرغ من أمر السماوات والأرض، فالإسلام يعترف بأنّ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حيث إن كلّ ما هو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الغيب لايتبدّل ولايتغير؟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مرادهم من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تعالى عن تدبير الخلق، وهو اعتقاد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سواه تعالى من الممكنات، والممكنات قوامها بالواجب حدوثاً وبقاءً، فلايمكن أن ينقطع تدبيره عنها، ولا وجودَ لمثل هذا الاعتقاد في منظومة عقائد المسلمين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09770_1878427129"/>
      <w:bookmarkStart w:id="118" w:name="_Toc49"/>
      <w:bookmarkEnd w:id="117"/>
      <w:r>
        <w:rPr/>
        <w:t>39</w:t>
      </w:r>
      <w:r>
        <w:rPr>
          <w:rtl w:val="true"/>
        </w:rPr>
        <w:t xml:space="preserve"> - </w:t>
      </w:r>
      <w:r>
        <w:rPr>
          <w:rtl w:val="true"/>
        </w:rPr>
        <w:t xml:space="preserve">ما المقصود بأنّ كلّ شيء في هذا الوجود هو تجلٍّ للذات الإل </w:t>
      </w:r>
      <w:r>
        <w:rPr>
          <w:rtl w:val="true"/>
        </w:rPr>
        <w:t xml:space="preserve">- </w:t>
      </w:r>
      <w:r>
        <w:rPr>
          <w:rtl w:val="true"/>
        </w:rPr>
        <w:t>هيّة المقدّسة؟</w:t>
      </w:r>
      <w:bookmarkEnd w:id="118"/>
    </w:p>
    <w:p>
      <w:pPr>
        <w:pStyle w:val="BookText"/>
        <w:rPr/>
      </w:pPr>
      <w:r>
        <w:rPr>
          <w:rFonts w:ascii="IRNazanin" w:hAnsi="IRNazanin" w:eastAsia="IRNazanin"/>
          <w:color w:val="111111"/>
          <w:sz w:val="28"/>
          <w:sz w:val="28"/>
          <w:szCs w:val="28"/>
          <w:rtl w:val="true"/>
          <w:lang w:bidi="fa-IR"/>
        </w:rPr>
        <w:t>باسمه جلت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شَيْء لَهُ آيَةٌ تَدُلُّ عَلى أَنَّهُ واحِدٌ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من التجلّي هو الظهور، وبما أنّ كل شيء له دلالة على الله سبحانه، فهو مظهر من مظاهر وجوده وقدرته وعظمته سبحانه وتعالى</w:t>
      </w:r>
      <w:r>
        <w:rPr>
          <w:rFonts w:eastAsia="Amiri" w:cs="Amiri" w:ascii="Amiri" w:hAnsi="Amiri"/>
          <w:color w:val="111111"/>
          <w:sz w:val="28"/>
          <w:szCs w:val="28"/>
          <w:rtl w:val="true"/>
          <w:lang w:bidi="ar-SA"/>
        </w:rPr>
        <w:t>.</w:t>
      </w:r>
      <w:bookmarkStart w:id="119" w:name="pg14600_190234"/>
    </w:p>
    <w:p>
      <w:pPr>
        <w:pStyle w:val="Heading3"/>
        <w:numPr>
          <w:ilvl w:val="2"/>
          <w:numId w:val="1"/>
        </w:numPr>
        <w:rPr/>
      </w:pPr>
      <w:bookmarkStart w:id="120" w:name="__RefHeading___Toc1309772_1878427129"/>
      <w:bookmarkStart w:id="121" w:name="_Toc50"/>
      <w:bookmarkEnd w:id="119"/>
      <w:bookmarkEnd w:id="120"/>
      <w:r>
        <w:rPr>
          <w:rtl w:val="true"/>
        </w:rPr>
        <w:t>الأصل الثاني</w:t>
      </w:r>
      <w:r>
        <w:rPr>
          <w:rtl w:val="true"/>
        </w:rPr>
        <w:t xml:space="preserve">: </w:t>
      </w:r>
      <w:r>
        <w:rPr>
          <w:rtl w:val="true"/>
        </w:rPr>
        <w:t>العدل</w:t>
      </w:r>
      <w:bookmarkEnd w:id="121"/>
    </w:p>
    <w:p>
      <w:pPr>
        <w:pStyle w:val="Heading4"/>
        <w:numPr>
          <w:ilvl w:val="3"/>
          <w:numId w:val="1"/>
        </w:numPr>
        <w:rPr/>
      </w:pPr>
      <w:bookmarkStart w:id="122" w:name="__RefHeading___Toc1309774_1878427129"/>
      <w:bookmarkStart w:id="123" w:name="_Toc51"/>
      <w:bookmarkEnd w:id="122"/>
      <w:r>
        <w:rPr/>
        <w:t>40</w:t>
      </w:r>
      <w:r>
        <w:rPr>
          <w:rtl w:val="true"/>
        </w:rPr>
        <w:t xml:space="preserve"> - </w:t>
      </w:r>
      <w:r>
        <w:rPr>
          <w:rtl w:val="true"/>
        </w:rPr>
        <w:t>لماذا اعتبر العدل من بين سائر صفات الله أصلا من اصول الدّين؟</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ليس من اصول الدين، وإنّما هو من اصول المذهب،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عادل لايجور، وحكيم لايظلم، وأنّه لايكلف عباده ما لايطيقون، ولايتعبدهم بما ليس لهم إليه سبيل، ولايكلّف نفساًإلاّ وسعها، ولايعذّب أحداً على ما ليس من فعله، ولايلومه على ما خلقه فيه، فهو المنزّه عن القبائح، والمبرّأ عن الفواحش، والمتعالي عن فعل الظلم والعدوان، لايريد ظلماً للعباد، ولايظلم أحداً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وخالفنا الأشاعرة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جور الجائرين وفساد المعتدين يعود إلى الله تعالى، وأنّه صرف أكثر خلقه عن الإيمان والخير وأوقعهم في الكفر والشرك، واستدلّواعلى ذلك بأنّه ليس للعقل التحكم على الله، بل هو ساقط في هذا المقام، وتفصيل ذلك في رسالتنا في الجبر والاختيار والمجلد الأوّل من كتابنا زبدة الاُصول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09776_1878427129"/>
      <w:bookmarkStart w:id="125" w:name="_Toc52"/>
      <w:bookmarkEnd w:id="124"/>
      <w:r>
        <w:rPr/>
        <w:t>41</w:t>
      </w:r>
      <w:r>
        <w:rPr>
          <w:rtl w:val="true"/>
        </w:rPr>
        <w:t xml:space="preserve"> - </w:t>
      </w:r>
      <w:r>
        <w:rPr>
          <w:rtl w:val="true"/>
        </w:rPr>
        <w:t>إذا كان الله سبحانه وتعالى عدلا مطلقاً ومنزّهاً عن فعل القبيح، فما هي مصادر أفعال الإنسان القبيحة</w:t>
      </w:r>
      <w:bookmarkEnd w:id="125"/>
    </w:p>
    <w:p>
      <w:pPr>
        <w:pStyle w:val="BookText"/>
        <w:rPr/>
      </w:pPr>
      <w:r>
        <w:rPr>
          <w:rFonts w:ascii="Amiri" w:hAnsi="Amiri" w:eastAsia="Amiri" w:cs="Amiri"/>
          <w:color w:val="111111"/>
          <w:sz w:val="28"/>
          <w:sz w:val="28"/>
          <w:szCs w:val="28"/>
          <w:rtl w:val="true"/>
          <w:lang w:bidi="ar-SA"/>
        </w:rPr>
        <w:t>، بناءً على أنّ فاقد الشيء لايعطيه، مع الأخذ بعين الاعتبار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الدالّة على أنّ الله تعالى هو الملهم بالفجور؟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أفعال الإنسان القبيحة هو نفس الإنسان، ولايستلزم هذا كونه قادراً على الفعل بذاته، حتّى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الشيء لايعطيه، بل الله سبحانه وتعالى هو الذي أمدّ الإنسان بالقدرة، وبيّن له الحسن من القبيح، من خلال ما أودع في كيانه من القوّة العاقلة، وبعث إليه من الرسل والأنبياء، ولكونه</w:t>
      </w:r>
      <w:bookmarkStart w:id="126" w:name="pg14600_190235"/>
    </w:p>
    <w:p>
      <w:pPr>
        <w:pStyle w:val="BookText"/>
        <w:rPr/>
      </w:pPr>
      <w:bookmarkEnd w:id="126"/>
      <w:r>
        <w:rPr>
          <w:rFonts w:ascii="Amiri" w:hAnsi="Amiri" w:eastAsia="Amiri" w:cs="Amiri"/>
          <w:color w:val="111111"/>
          <w:sz w:val="28"/>
          <w:sz w:val="28"/>
          <w:szCs w:val="28"/>
          <w:rtl w:val="true"/>
          <w:lang w:bidi="ar-SA"/>
        </w:rPr>
        <w:t>بسوء اختياره أقدم على استغلال القدرة التي منحها الله إيّاه في الأفعال القبيحة، وأعرض عن الأفعال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المذكورة في السؤال تشير إلى ما ذكرناه من قدرة الإنسان العاقل على تمييز طرق الخير عن طرق الشرّ، من خلال القوّة العاقلة المودعة في كينونة نفسة تكويناً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09778_1878427129"/>
      <w:bookmarkStart w:id="128" w:name="_Toc53"/>
      <w:bookmarkEnd w:id="127"/>
      <w:r>
        <w:rPr/>
        <w:t>42</w:t>
      </w:r>
      <w:r>
        <w:rPr>
          <w:rtl w:val="true"/>
        </w:rPr>
        <w:t xml:space="preserve"> - </w:t>
      </w:r>
      <w:r>
        <w:rPr>
          <w:rtl w:val="true"/>
        </w:rPr>
        <w:t>هل أنّ الإنسان اختار صورته وهيئته ووالديه في النشأة الاُولى، فإنّ أحد الأساتذة يقول</w:t>
      </w:r>
      <w:r>
        <w:rPr>
          <w:rtl w:val="true"/>
        </w:rPr>
        <w:t>:</w:t>
      </w:r>
      <w:bookmarkEnd w:id="128"/>
    </w:p>
    <w:p>
      <w:pPr>
        <w:pStyle w:val="BookText"/>
        <w:rPr/>
      </w:pPr>
      <w:r>
        <w:rPr>
          <w:rFonts w:ascii="Amiri" w:hAnsi="Amiri" w:eastAsia="Amiri" w:cs="Amiri"/>
          <w:color w:val="111111"/>
          <w:sz w:val="28"/>
          <w:sz w:val="28"/>
          <w:szCs w:val="28"/>
          <w:rtl w:val="true"/>
          <w:lang w:bidi="ar-SA"/>
        </w:rPr>
        <w:t>إنّه هو الذي اختار أن يكون 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سوف يحتجّ على المولى لماذا خلقتني أعرج؟ والله تعالى عادل، وكذلك هو الذي اختار والديه، وكان أحد طلبة البحث الخارج جالساً في هذا المكان الذي دار به النقاش،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ابن الزنا لايُصلّى خلفه ولو كان عادلا،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اختار والديه؟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تشوّهات الأطفال مسؤوليّة الآباء والاُمّهات، نتيجة عدم احترازهم عن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والمكانيّة والحاليّة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إلى العاهة والتشوّه، وليست مسؤوليّة الخالق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قد أشارت إليه الكثير من النصوص الدينيّة، كما أثبته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أن يقال بالنسبة لولد الزنا، فإنّ حرمانه من بعض المناصب ليس راجعاً للشارع المقدّس، وإنّما هو راجع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حال ولد الزنا نفس حال الأولاد المشوّهين خَلْقِياً، فكما أنّهم قد اصيبوا بالعاهات والتشوّهات الخلقيّة نتيجةَعدم توقّي آبائهم واُمّهاتهم عن أسبابها المؤدّية إليها، وبالتالي فلايصحُّ تحميلُ الخالق مسؤوليّةَ عاهاتهم، كذلك أيضاً وليدُ العلاقة غير الشرعيّة لايصحّ تحميلُ مسؤوليّتهِ الشارع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اتّصافه بعدم طهارة المولد اتّصافٌ بتشوّه معنويٍّ سببُهُ الوالدان اللذان لم يجتنبا سببَ هذا التشوّه، وبالتالي فكلُّ ما يترتّب عليهمن الحرمان فإنّما هو مسؤوليّتهما لامسؤوليّة الشارع</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309780_1878427129"/>
      <w:bookmarkStart w:id="130" w:name="_Toc54"/>
      <w:bookmarkEnd w:id="129"/>
      <w:r>
        <w:rPr/>
        <w:t>43</w:t>
      </w:r>
      <w:r>
        <w:rPr>
          <w:rtl w:val="true"/>
        </w:rPr>
        <w:t xml:space="preserve"> - </w:t>
      </w:r>
      <w:r>
        <w:rPr>
          <w:rtl w:val="true"/>
        </w:rPr>
        <w:t>إذا أجبرنا رجل على الخوض في معركة وقال</w:t>
      </w:r>
      <w:r>
        <w:rPr>
          <w:rtl w:val="true"/>
        </w:rPr>
        <w:t>:</w:t>
      </w:r>
      <w:bookmarkEnd w:id="1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فزتم فيها فساُعطيكم مالا،</w:t>
      </w:r>
      <w:bookmarkStart w:id="131" w:name="pg14600_190236"/>
    </w:p>
    <w:p>
      <w:pPr>
        <w:pStyle w:val="BookText"/>
        <w:rPr/>
      </w:pPr>
      <w:bookmarkEnd w:id="131"/>
      <w:r>
        <w:rPr>
          <w:rFonts w:ascii="Amiri" w:hAnsi="Amiri" w:eastAsia="Amiri" w:cs="Amiri"/>
          <w:color w:val="111111"/>
          <w:sz w:val="28"/>
          <w:sz w:val="28"/>
          <w:szCs w:val="28"/>
          <w:rtl w:val="true"/>
          <w:lang w:bidi="ar-SA"/>
        </w:rPr>
        <w:t>وإذا خسرتم فساُعاقبكم، فإنّ ذلك سيكون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العدل أن يأخذ برأينا فبل الخوض في المعركة لاأن يجبرنا على ذلك، وهكذا الله عزّ وجلّ قد أجبرنا على الوجود في هذه الدنيا والتي هي كالمعركة، وقال إن أطعتم فلكم الجنّة وإن عصيتم فلكم النار، أفلا يعدّ هذا ظلماً؟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الوجود خيرٌ من العدم، والنور خير من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اقتضى كرمه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وفيضه الدائم إيجاد الإنسانفي هذا العالم، ولو لم يوجده مع قدرته على إيجاده لكان ذلك بخلا لايليق بساحة كرمه، وقد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 الإنسان بعد إيجاده كلّ ما يوصله إلى أعلى درجات السموّ والكمال، كما أشار إليه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الخالق قد جمع بين العدل والجود معاً</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309782_1878427129"/>
      <w:bookmarkStart w:id="133" w:name="_Toc55"/>
      <w:bookmarkEnd w:id="132"/>
      <w:r>
        <w:rPr/>
        <w:t>44</w:t>
      </w:r>
      <w:r>
        <w:rPr>
          <w:rtl w:val="true"/>
        </w:rPr>
        <w:t xml:space="preserve"> - </w:t>
      </w:r>
      <w:r>
        <w:rPr>
          <w:rtl w:val="true"/>
        </w:rPr>
        <w:t>بالنسبة لمَن يولد وفيه عاهة أو مرض معيّن يستمرّ مع في حياته، وكذلك بالنسبة للزلازل والكوارث الطبيعيّة، ألا يوجد فيها تناقض مع عدالته سبحانه؟ فما هو حلّ هذه الشبهة؟</w:t>
      </w:r>
      <w:bookmarkEnd w:id="1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للأمراض والعاهات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النصوص الدينيّة أنّها بسبب الوالدين، وقد أثبت ذلك أيضاً العلمُ الحديثُ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للكوارث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تحدّث عنها القرآن الكريم في أكثر من 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الصَّيْحَةُ وَمِنْهُم مَّنْ خَسَفْنَا بِهِ الاَْرْضَ وَمِنْهُم مَنْ أَغْرَقْنَا وَمَا كَانَ اللهُ لِيَظْلِمَهُمْ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كَانُوا أَنفُسَهُمْ يَظْلِمُونَ</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فِي الْبَرِّوَالْبَحْرِ</w:t>
      </w:r>
      <w:bookmarkStart w:id="134" w:name="pg14600_190237"/>
    </w:p>
    <w:p>
      <w:pPr>
        <w:pStyle w:val="BookText"/>
        <w:rPr/>
      </w:pPr>
      <w:bookmarkEnd w:id="134"/>
      <w:r>
        <w:rPr>
          <w:rFonts w:ascii="Amiri" w:hAnsi="Amiri" w:eastAsia="Amiri" w:cs="Amiri"/>
          <w:color w:val="111111"/>
          <w:sz w:val="28"/>
          <w:sz w:val="28"/>
          <w:szCs w:val="28"/>
          <w:rtl w:val="true"/>
          <w:lang w:bidi="ar-SA"/>
        </w:rPr>
        <w:t xml:space="preserve">بِمَا كَسَبَتْ أَيْدِي النَّاسِ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أَصَابَكُم مِن مُصِيبَة فَبِمَ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كَسَبَتْ أَيْدِيكُمْ وَيَعْفُوا عَن كَثِير </w:t>
      </w:r>
      <w:r>
        <w:rPr>
          <w:rStyle w:val="FootnoteAnchor"/>
          <w:rtl w:val="true"/>
        </w:rPr>
        <w:footnoteReference w:id="27"/>
      </w:r>
      <w:r>
        <w:rPr>
          <w:rFonts w:ascii="Amiri" w:hAnsi="Amiri" w:eastAsia="Amiri" w:cs="Amiri"/>
          <w:color w:val="111111"/>
          <w:sz w:val="28"/>
          <w:sz w:val="28"/>
          <w:szCs w:val="28"/>
          <w:rtl w:val="true"/>
          <w:lang w:bidi="ar-SA"/>
        </w:rPr>
        <w:t>، وبذلك يؤكّد القرآن الكريم على تحميل الإنسان مسؤوليّة الكوارث والحوادث</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309784_1878427129"/>
      <w:bookmarkStart w:id="136" w:name="_Toc56"/>
      <w:bookmarkEnd w:id="135"/>
      <w:r>
        <w:rPr/>
        <w:t>45</w:t>
      </w:r>
      <w:r>
        <w:rPr>
          <w:rtl w:val="true"/>
        </w:rPr>
        <w:t xml:space="preserve"> - </w:t>
      </w:r>
      <w:r>
        <w:rPr>
          <w:rtl w:val="true"/>
        </w:rPr>
        <w:t xml:space="preserve">هل الله </w:t>
      </w:r>
      <w:r>
        <w:rPr>
          <w:rtl w:val="true"/>
        </w:rPr>
        <w:t>(</w:t>
      </w:r>
      <w:r>
        <w:rPr>
          <w:rtl w:val="true"/>
        </w:rPr>
        <w:t>عزّ وجلّ</w:t>
      </w:r>
      <w:r>
        <w:rPr>
          <w:rtl w:val="true"/>
        </w:rPr>
        <w:t xml:space="preserve">) </w:t>
      </w:r>
      <w:r>
        <w:rPr>
          <w:rtl w:val="true"/>
        </w:rPr>
        <w:t>أجبرنا أن نكون موجودين؟</w:t>
      </w:r>
      <w:bookmarkEnd w:id="136"/>
    </w:p>
    <w:p>
      <w:pPr>
        <w:pStyle w:val="BookText"/>
        <w:rPr/>
      </w:pPr>
      <w:r>
        <w:rPr>
          <w:rFonts w:ascii="Amiri" w:hAnsi="Amiri" w:eastAsia="Amiri" w:cs="Amiri"/>
          <w:color w:val="111111"/>
          <w:sz w:val="28"/>
          <w:sz w:val="28"/>
          <w:szCs w:val="28"/>
          <w:rtl w:val="true"/>
          <w:lang w:bidi="ar-SA"/>
        </w:rPr>
        <w:t>أم أوكل إلينا الاختيار بالوجود؟ وإذا كان الجواب هو الثاني، فكيف نكون مختارين وليس لنا وجود يختار؟ أنا أعرف أن لاجبر ولاتفويض بل أمر بين أمرين، ولكن لاأستطيع فهم جواب هذه الشبهة على ضوء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واُريد أن أسأل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بإذن الله وأمره كن فيكون، فهل اخترنا أن نكون ماذا؟ بمعنى هل اخترنا أن نكون إنساناً، وغيرنا اختار أن يكون سماءً، والآخر حجراً، وهكذا؟ وهل عرضت الولاية قبل الإيجاد أم بعد الإيجاد؟ كما وأرجو بيان تفسير الآية اللاحقة على ضوء ما تقدّم من الأسئلة،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الاِْنسَانِ حِينٌ مِنَ الدَّهْرِ لَمْ يَكُن شَيْئاً مَذْكُوراً</w:t>
      </w:r>
      <w:r>
        <w:rPr>
          <w:rStyle w:val="FootnoteAnchor"/>
          <w:rtl w:val="true"/>
        </w:rPr>
        <w:footnoteReference w:id="28"/>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أنّ أصل وجود الأشياء ليسبالاختيار، خاصّة بالنسبة إلى نفس الشيء المُوجَد، فإنّه يستحيل أن يكون نفس الشيء من المخلوقات علّة لاختيار نفسه، بل إيجادها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المسائل التكوينيّة، فإنّها داخلة في إطار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المسائل التشريعيّة من سائر أفعال الإنسان فهي التي لها جنبة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للإنسان أن يختار طريق الخير والهداية، وله أن يختار</w:t>
      </w:r>
      <w:bookmarkStart w:id="137" w:name="pg14600_190238"/>
    </w:p>
    <w:p>
      <w:pPr>
        <w:pStyle w:val="BookText"/>
        <w:rPr/>
      </w:pPr>
      <w:bookmarkEnd w:id="137"/>
      <w:r>
        <w:rPr>
          <w:rFonts w:ascii="Amiri" w:hAnsi="Amiri" w:eastAsia="Amiri" w:cs="Amiri"/>
          <w:color w:val="111111"/>
          <w:sz w:val="28"/>
          <w:sz w:val="28"/>
          <w:szCs w:val="28"/>
          <w:rtl w:val="true"/>
          <w:lang w:bidi="ar-SA"/>
        </w:rPr>
        <w:t>طريق الشرّ والضلال، وإلى هذا المعنى أشارت الآية المباركة إِنَّا هَدَيْنَاهُ السَّبِيلَ إِمَّا شَاكِراً وَإِمَّا كَفُوراً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مسألة عرض الولاية فإنّها كانت في عالم الذرّ قبل عوالم الدنيا، ولها حِكَمٌقد لانعلمها كلّها، إلاّ أنّ المثوبة والعقاب وما هو مرتبط بالحساب مورده عالمنا الدنيوي بعد التكليف والقدرة على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فإنّها دالّة على أنّ الله تعالى خلق الإنسان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الإيجاد وعلّة العلل هو الله سبحانه وتعالى، وهذا لاينافي قول من قال إنّه كان تراباً ولم يكن مذكوراً، فإنّه قد وردَ في بعض الروايات أنّ الإنسان كان مذكوراً في العلم ولم يكن مذكوراً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منّ على الإنسان بعد نعمة الإيجاد بنعمه العلم الّذي أودعه أنبياءه لا سيّما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الأطهار، وبذلك فضّله على سائر الخلق</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09786_1878427129"/>
      <w:bookmarkStart w:id="139" w:name="_Toc57"/>
      <w:bookmarkEnd w:id="138"/>
      <w:r>
        <w:rPr/>
        <w:t>46</w:t>
      </w:r>
      <w:r>
        <w:rPr>
          <w:rtl w:val="true"/>
        </w:rPr>
        <w:t xml:space="preserve"> - </w:t>
      </w:r>
      <w:r>
        <w:rPr>
          <w:rtl w:val="true"/>
        </w:rPr>
        <w:t xml:space="preserve">من مسلّمات المذهب </w:t>
      </w:r>
      <w:r>
        <w:rPr>
          <w:rtl w:val="true"/>
        </w:rPr>
        <w:t>«</w:t>
      </w:r>
      <w:r>
        <w:rPr>
          <w:rtl w:val="true"/>
        </w:rPr>
        <w:t>لاجبر ولاتفويض ولكن أمر بين الأمرين</w:t>
      </w:r>
      <w:r>
        <w:rPr>
          <w:rtl w:val="true"/>
        </w:rPr>
        <w:t>»</w:t>
      </w:r>
      <w:r>
        <w:rPr>
          <w:rtl w:val="true"/>
        </w:rPr>
        <w:t>، فهل يوجد دليل عقلي يثبت استحالة التفويض المطلق من الواجب للممكن؟</w:t>
      </w:r>
      <w:bookmarkEnd w:id="1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كما يحتاج في حدوثة إلى المؤثر كذلك يحتاج في بقائه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لايخرج عن إمكانه بالوجود، ففي كلّ آن من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ممكن والافتقار من لوازم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المؤثّر ليفيض عليه الوجود، ومفتقر إلى مدد مبدعه الأوّل في كلّ حين، وإلاّ لانعدم، بل بالنظر الدقي الحقيقي أنّه عين الحاجة، لاشيء له الاحتياج، فالإنسان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 إلى موجده ليفيض عليه الوجود وسائر المبادئ، وإلاّ لما تمكن من إيجاد الفعل، أضف إليه أنّ التفويض لايتمّ إلاّ مع سلب إطلاق الملك منه تعالى عن بعض</w:t>
      </w:r>
      <w:bookmarkStart w:id="140" w:name="pg14600_190239"/>
    </w:p>
    <w:p>
      <w:pPr>
        <w:pStyle w:val="BookText"/>
        <w:rPr/>
      </w:pPr>
      <w:bookmarkEnd w:id="140"/>
      <w:r>
        <w:rPr>
          <w:rFonts w:ascii="Amiri" w:hAnsi="Amiri" w:eastAsia="Amiri" w:cs="Amiri"/>
          <w:color w:val="111111"/>
          <w:sz w:val="28"/>
          <w:sz w:val="28"/>
          <w:szCs w:val="28"/>
          <w:rtl w:val="true"/>
          <w:lang w:bidi="ar-SA"/>
        </w:rPr>
        <w:t>مافي ملكه، وتمام الكلام في رسالتنا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09788_1878427129"/>
      <w:bookmarkStart w:id="142" w:name="_Toc58"/>
      <w:bookmarkEnd w:id="141"/>
      <w:r>
        <w:rPr/>
        <w:t>47</w:t>
      </w:r>
      <w:r>
        <w:rPr>
          <w:rtl w:val="true"/>
        </w:rPr>
        <w:t xml:space="preserve"> - </w:t>
      </w:r>
      <w:r>
        <w:rPr>
          <w:rtl w:val="true"/>
        </w:rPr>
        <w:t xml:space="preserve">في مسألة الجبر والتفويض، عندي شبهة حول أنّ بعض المصائب قد ورد في القرآن أنّها مكتوبة قبل حدوثها، وكذا بخصوص مصائب أهل البيت </w:t>
      </w:r>
      <w:r>
        <w:rPr>
          <w:rtl w:val="true"/>
        </w:rPr>
        <w:t>(</w:t>
      </w:r>
      <w:r>
        <w:rPr>
          <w:rtl w:val="true"/>
        </w:rPr>
        <w:t>عليهم السلام</w:t>
      </w:r>
      <w:r>
        <w:rPr>
          <w:rtl w:val="true"/>
        </w:rPr>
        <w:t xml:space="preserve">) </w:t>
      </w:r>
      <w:r>
        <w:rPr>
          <w:rtl w:val="true"/>
        </w:rPr>
        <w:t xml:space="preserve">كمصيبة الحسين </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إذ تمّ الإخبار بها قبل حدوثها بسنين كثيرة، فما الجواب عن هذه الشبهة؟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السؤال أنّ منشأ الإشكال هو كون الحوادث والمصائب متعلّقة لعلمه تعالى، وما كان متعلّقاً لعلمه يجب وجوده، وإلاّ لزم كون علمه تعالى جهلا، وحيث أنّ الثاني محال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تعالى كما يتعلّق بتلك الحوادث، فإنّه يتعلّق بها وبمقدّماتها أيضاً، وإلاّ لزم كون علمه محدوداً، أو اتّصافه بمقابل العلم، وهذاينافي كون العلم من الصفات الذاتيّة، وحيث أنّ الاختيار والإرادة من مقدّمات تلك الحوادث الصادرة عن العباد، فإنّه تعالى يكون عالماً بصدور أفعالهم عنهم على سبيل الاختيار، ولو التزمنا بالجبر ولزوم صدور الفعل من غير توسّط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انقلاب علمه جهلا، إذ المعلوم له تعالى كون الفعل صادراً عن الاختيار، بينما الفعل الواقع في الخارج صادر جبراً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309790_1878427129"/>
      <w:bookmarkStart w:id="144" w:name="_Toc59"/>
      <w:bookmarkEnd w:id="143"/>
      <w:r>
        <w:rPr/>
        <w:t>48</w:t>
      </w:r>
      <w:r>
        <w:rPr>
          <w:rtl w:val="true"/>
        </w:rPr>
        <w:t xml:space="preserve"> - </w:t>
      </w:r>
      <w:r>
        <w:rPr>
          <w:rtl w:val="true"/>
        </w:rPr>
        <w:t>هل يجرم الولد بعائلته أو بأبيه؟</w:t>
      </w:r>
      <w:bookmarkEnd w:id="144"/>
    </w:p>
    <w:p>
      <w:pPr>
        <w:pStyle w:val="BookText"/>
        <w:rPr/>
      </w:pPr>
      <w:r>
        <w:rPr>
          <w:rFonts w:ascii="Amiri" w:hAnsi="Amiri" w:eastAsia="Amiri" w:cs="Amiri"/>
          <w:color w:val="111111"/>
          <w:sz w:val="28"/>
          <w:sz w:val="28"/>
          <w:szCs w:val="28"/>
          <w:rtl w:val="true"/>
          <w:lang w:bidi="ar-SA"/>
        </w:rPr>
        <w:t>فهناك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يجرم بفعل أقربائه، واستشهد لذلك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الصلوات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 بعكسه، واستشهد بقول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فأتمنّى من سيادتكم حلّ هذه المشكلة؟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لاريب فيه أن الإنسان لايؤاخذ بفعل أقاربه،</w:t>
      </w:r>
      <w:bookmarkStart w:id="145" w:name="pg14600_190240"/>
    </w:p>
    <w:p>
      <w:pPr>
        <w:pStyle w:val="BookText"/>
        <w:rPr/>
      </w:pPr>
      <w:bookmarkEnd w:id="145"/>
      <w:r>
        <w:rPr>
          <w:rFonts w:ascii="Amiri" w:hAnsi="Amiri" w:eastAsia="Amiri" w:cs="Amiri"/>
          <w:color w:val="111111"/>
          <w:sz w:val="28"/>
          <w:sz w:val="28"/>
          <w:szCs w:val="28"/>
          <w:rtl w:val="true"/>
          <w:lang w:bidi="ar-SA"/>
        </w:rPr>
        <w:t>كما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فإنّ ذلك هو مقتضى ما يجب الاعتقاد به من العدل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بعض الأخبار ممّا يفهم منه خلاف ذلك،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تلك الاُمور على نحو الاقتضاء لاالعلّيّة التامّة، بمعنى أنّها تجعل الإنسان أكثر عرضة وقابلية للانحراف، لابمعنى أنّها تسلبه اختياره وتجعله مجبوراً على المعصية، ومن الممكن تقريب الفكرة التي ذكرناها بالنار مثلا، فإنّها وإن كانت تؤثر في الإحراق، إلاّ أن ذلك يتوقّف على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كاقتراب الورقة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فإنّ نطفته التي تكوّن منها إذا كانت من اصول خبيثة وإن كانت تجعله أكثر عرضة للانحراف من غيره، إلاّ أنّ تأثيرها يتوقّف على ابتعاده عن الطاعة وقربه من المعصية، وهذا ما عنيناه عندما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تأثيرها اقتضائي وليس على نحو العلّيّة التامّة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09792_1878427129"/>
      <w:bookmarkStart w:id="147" w:name="_Toc60"/>
      <w:bookmarkEnd w:id="146"/>
      <w:r>
        <w:rPr/>
        <w:t>49</w:t>
      </w:r>
      <w:r>
        <w:rPr>
          <w:rtl w:val="true"/>
        </w:rPr>
        <w:t xml:space="preserve"> - </w:t>
      </w:r>
      <w:r>
        <w:rPr>
          <w:rtl w:val="true"/>
        </w:rPr>
        <w:t>ما دام الله غنيّاً عن عبادتنا فلماذا خلقنا؟</w:t>
      </w:r>
      <w:bookmarkEnd w:id="14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الوجود خيرٌ من العدم، والنور خير من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اقتضى كرمه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وفيضه الدائم إيجاد الإنسانفي هذا العالم، ولو لم يوجده مع قدرته على إيجاده لكان ذلك بخلا لايليق بساحة كرمه، وقد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 الإنسان بعد إيجاده كلّ ما يوصله إلى أعلى درجات السموّ والكمال،</w:t>
      </w:r>
    </w:p>
    <w:p>
      <w:pPr>
        <w:pStyle w:val="BookText"/>
        <w:rPr/>
      </w:pPr>
      <w:r>
        <w:rPr>
          <w:rFonts w:ascii="Amiri" w:hAnsi="Amiri" w:eastAsia="Amiri" w:cs="Amiri"/>
          <w:color w:val="111111"/>
          <w:sz w:val="28"/>
          <w:sz w:val="28"/>
          <w:szCs w:val="28"/>
          <w:rtl w:val="true"/>
          <w:lang w:bidi="ar-SA"/>
        </w:rPr>
        <w:t>كما أشار إليه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وبذلك يكون الخالق قد جمع بين العدل والجود معاً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09794_1878427129"/>
      <w:bookmarkStart w:id="149" w:name="_Toc61"/>
      <w:bookmarkEnd w:id="148"/>
      <w:r>
        <w:rPr/>
        <w:t>50</w:t>
      </w:r>
      <w:r>
        <w:rPr>
          <w:rtl w:val="true"/>
        </w:rPr>
        <w:t xml:space="preserve"> - </w:t>
      </w:r>
      <w:r>
        <w:rPr>
          <w:rtl w:val="true"/>
        </w:rPr>
        <w:t>يقول أحد الأشخاص</w:t>
      </w:r>
      <w:r>
        <w:rPr>
          <w:rtl w:val="true"/>
        </w:rPr>
        <w:t>:</w:t>
      </w:r>
      <w:bookmarkEnd w:id="1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الله تعالى يعلم قبل خلقنا عن الأشخاص الذين سوف يذهبون إلى النار، والأشخاص الذين سوف يذهبون إلى الجنة، فلماذا خلقَ</w:t>
      </w:r>
      <w:bookmarkStart w:id="150" w:name="pg14600_190241"/>
    </w:p>
    <w:p>
      <w:pPr>
        <w:pStyle w:val="BookText"/>
        <w:rPr/>
      </w:pPr>
      <w:bookmarkEnd w:id="150"/>
      <w:r>
        <w:rPr>
          <w:rFonts w:ascii="Amiri" w:hAnsi="Amiri" w:eastAsia="Amiri" w:cs="Amiri"/>
          <w:color w:val="111111"/>
          <w:sz w:val="28"/>
          <w:sz w:val="28"/>
          <w:szCs w:val="28"/>
          <w:rtl w:val="true"/>
          <w:lang w:bidi="ar-SA"/>
        </w:rPr>
        <w:t>الذين سيذهبون إلى النار، وهو يعلم أنّه سيدخله النار؟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هو الفيّاض الذي لايبخل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أنعم على عباده بنعمة الوجود، وأخرجهم من كتم العدم، وفي الوقت نفسه زوّدهم بالإرادة والاختيار ليختاروا طريق الهدى أو الضلال من غير إجبار، وبما أنّه تعاليهو العالم الذي لاتخفى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فإنّه قد علم بما سيؤول إليه أمر العبادمن قبل خلقهم وإيجادهم، إلاّ أنّ علمه هذا لم يتعلّق بأفعالهم كيفما وقعت، بل تعلّق بها بما هي صادرة عنهم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تقع منهم أفعالهم على نحو الاختيار وإلاّ للزمَ انقلاب علمه تعالى جهلا، وهو محال،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وسوء المصير قد اختاره الإنسان لنفسه باختياره، حين رفضَ ما أراده الله تعالى له من الخير المتجلّي في خلقه بشراً سويّاً، والإنعام عليه بنعمة الوجود، وتزويده بكلِّ مقوّمات الوصول إلى السعادة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09796_1878427129"/>
      <w:bookmarkStart w:id="152" w:name="_Toc62"/>
      <w:bookmarkEnd w:id="151"/>
      <w:r>
        <w:rPr/>
        <w:t>51</w:t>
      </w:r>
      <w:r>
        <w:rPr>
          <w:rtl w:val="true"/>
        </w:rPr>
        <w:t xml:space="preserve"> - </w:t>
      </w:r>
      <w:r>
        <w:rPr>
          <w:rtl w:val="true"/>
        </w:rPr>
        <w:t>لماذا خلق الله الشيطان؟ وهل الله يخلق الشرّ؟</w:t>
      </w:r>
      <w:bookmarkEnd w:id="15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من الشيطان إبليس فهو من الجنّ بصريح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كَانَ مِنَ الْجِنِّ فَفَسَقَ عَنْ أَمْرِرَبِّهِ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وَالاِْنسَ إِلاَّ لِيَعْبُدُونِ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فخلقَ اللهُتعالى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 إلاّ أنّه خرج عن الطاعة كبقيّة العصاة</w:t>
      </w:r>
      <w:r>
        <w:rPr>
          <w:rFonts w:eastAsia="Amiri" w:cs="Amiri" w:ascii="Amiri" w:hAnsi="Amiri"/>
          <w:color w:val="111111"/>
          <w:sz w:val="28"/>
          <w:szCs w:val="28"/>
          <w:rtl w:val="true"/>
          <w:lang w:bidi="ar-SA"/>
        </w:rPr>
        <w:t>.</w:t>
      </w:r>
      <w:bookmarkStart w:id="153" w:name="pg14600_190242"/>
    </w:p>
    <w:p>
      <w:pPr>
        <w:pStyle w:val="Heading3"/>
        <w:numPr>
          <w:ilvl w:val="2"/>
          <w:numId w:val="1"/>
        </w:numPr>
        <w:rPr/>
      </w:pPr>
      <w:bookmarkStart w:id="154" w:name="__RefHeading___Toc1309798_1878427129"/>
      <w:bookmarkStart w:id="155" w:name="_Toc63"/>
      <w:bookmarkEnd w:id="153"/>
      <w:bookmarkEnd w:id="154"/>
      <w:r>
        <w:rPr>
          <w:rtl w:val="true"/>
        </w:rPr>
        <w:t>الأصل الثالث</w:t>
      </w:r>
      <w:r>
        <w:rPr>
          <w:rtl w:val="true"/>
        </w:rPr>
        <w:t xml:space="preserve">: </w:t>
      </w:r>
      <w:r>
        <w:rPr>
          <w:rtl w:val="true"/>
        </w:rPr>
        <w:t>النبوّة</w:t>
      </w:r>
      <w:bookmarkEnd w:id="155"/>
    </w:p>
    <w:p>
      <w:pPr>
        <w:pStyle w:val="Heading4"/>
        <w:numPr>
          <w:ilvl w:val="3"/>
          <w:numId w:val="1"/>
        </w:numPr>
        <w:rPr/>
      </w:pPr>
      <w:bookmarkStart w:id="156" w:name="__RefHeading___Toc1309800_1878427129"/>
      <w:bookmarkStart w:id="157" w:name="_Toc64"/>
      <w:bookmarkEnd w:id="156"/>
      <w:r>
        <w:rPr/>
        <w:t>52</w:t>
      </w:r>
      <w:r>
        <w:rPr>
          <w:rtl w:val="true"/>
        </w:rPr>
        <w:t xml:space="preserve"> - </w:t>
      </w:r>
      <w:r>
        <w:rPr>
          <w:rtl w:val="true"/>
        </w:rPr>
        <w:t xml:space="preserve">ما العلّة من إرسال الأنبياء؟ وهل إرسال الأنبياء واجبٌ على الله </w:t>
      </w:r>
      <w:r>
        <w:rPr>
          <w:rtl w:val="true"/>
        </w:rPr>
        <w:t>(</w:t>
      </w:r>
      <w:r>
        <w:rPr>
          <w:rtl w:val="true"/>
        </w:rPr>
        <w:t>عزّ وجلّ</w:t>
      </w:r>
      <w:r>
        <w:rPr>
          <w:rtl w:val="true"/>
        </w:rPr>
        <w:t xml:space="preserve">) </w:t>
      </w:r>
      <w:r>
        <w:rPr>
          <w:rtl w:val="true"/>
        </w:rPr>
        <w:t>أم غير واجب؟ وما السبب؟</w:t>
      </w:r>
      <w:bookmarkEnd w:id="15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وجوب إرسال الرسل حكم العقل منباب قاعدة اللطف، وحكمه بقبح العقاب من غير بيان، وهو ما أشار إليه القرآن الكريم مراراً،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الروايات ما يبين قاعدة اللطف، ففي الخبر الموثّق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الزنديق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وَكانَ ذلِكَ الصّانِعُ حَكيماً مُتَعالِياً، لَمْ يَجُزْ أَنْ يُشاهِدَهُ خَلْقُهُ، وَلاَيُلاَمِسُوهُ، فَيُباشِرَهُمْ وَيُباشِرُوهُ، وَيُحاجَّهُمْ وَيُحاجُّوهُ، ثَبَتَ أَنَّ لَهُ سُفَراءً في خَلْقِهِ، يُعَبِّرونَ عَنْهُ إِلى خَلْقِهِ وَعِبادِهِ، وَيَدُلّونَهُمْ عَلى مَصالِحِهِمْ وَمَنافِعِهِمْ، وَما بِهِ بَقاؤُهُمْ، وَفي تَرْكِهِ فَناؤُهُمْ، فَثَبَتَ الاْمِرونَ وَالنّاهونَ عَنِ الْحَكيمِ الْعَليمِ في خَلْقِهِ، وَالْمُعَبِّرونَ عَنْهُ جَلَّ وَعَزَّ وَهُمُ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مِنْ خَلْقِهِ، حُكَماءُ مُؤَدّينَ بِالْحِكْمَةِ، مَبْعوثينَ بِها، غَيْرُ مُشارِكينَ للنّاسِ عَلى مُشارَكَتِهِمْ لَهُمْ في الْخَلْقِ، وَالتَّركيبِ في شَيْء مِنْ أَحْوالِهِمْ، مُؤَيَّدينَ مِنْ عِنْدِ الْحَكيمِ الْعَليمِ بِالْحِكْمَةِ، ثُمَّ ثَبَتَ ذلِكَ في كُلِّ دَهْر وَزَمان مِمّا أَتَتْ بِهِ الرُّسُلُ وَالاَْنْبِياءُ مِنَ الدَّلائِلِ وَالْبَراهينِ لِكَيْلا تَخْلُو أَرْضُ اللهِ مِنْ حُجَّة يَكُونُ مَعَهُ عِلْمٌ يَدُلُّ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158" w:name="pg14600_190243"/>
    </w:p>
    <w:p>
      <w:pPr>
        <w:pStyle w:val="Heading4"/>
        <w:numPr>
          <w:ilvl w:val="3"/>
          <w:numId w:val="1"/>
        </w:numPr>
        <w:rPr/>
      </w:pPr>
      <w:bookmarkStart w:id="159" w:name="__RefHeading___Toc1309802_1878427129"/>
      <w:bookmarkStart w:id="160" w:name="_Toc65"/>
      <w:bookmarkEnd w:id="158"/>
      <w:bookmarkEnd w:id="159"/>
      <w:r>
        <w:rPr/>
        <w:t>53</w:t>
      </w:r>
      <w:r>
        <w:rPr>
          <w:rtl w:val="true"/>
        </w:rPr>
        <w:t xml:space="preserve"> - </w:t>
      </w:r>
      <w:r>
        <w:rPr>
          <w:rtl w:val="true"/>
        </w:rPr>
        <w:t>هل كان للجنّ رسل يختصّون بهم؟</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ذلك، بل الثابت خلافه سيّما بالنسبة لشريعتنا،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الجنّ والإنس بنصّ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309804_1878427129"/>
      <w:bookmarkStart w:id="162" w:name="_Toc66"/>
      <w:bookmarkEnd w:id="161"/>
      <w:r>
        <w:rPr/>
        <w:t>54</w:t>
      </w:r>
      <w:r>
        <w:rPr>
          <w:rtl w:val="true"/>
        </w:rPr>
        <w:t xml:space="preserve"> - </w:t>
      </w:r>
      <w:r>
        <w:rPr>
          <w:rtl w:val="true"/>
        </w:rPr>
        <w:t>لماذا جميع الرسل أو الأنبياء من الرجال، ولا وجود للنساء بينهم،</w:t>
      </w:r>
      <w:bookmarkEnd w:id="162"/>
    </w:p>
    <w:p>
      <w:pPr>
        <w:pStyle w:val="BookText"/>
        <w:rPr/>
      </w:pPr>
      <w:r>
        <w:rPr>
          <w:rFonts w:ascii="Amiri" w:hAnsi="Amiri" w:eastAsia="Amiri" w:cs="Amiri"/>
          <w:color w:val="111111"/>
          <w:sz w:val="28"/>
          <w:sz w:val="28"/>
          <w:szCs w:val="28"/>
          <w:rtl w:val="true"/>
          <w:lang w:bidi="ar-SA"/>
        </w:rPr>
        <w:t xml:space="preserve">رغم أنّ أفضل النساء في أهلهم أو في زمنهم كمريم وآسية والسيّدة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يوجد نقصٌ في النساء؟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الذيلايجور، فإرساله الرجال دون النساء مظهر من مظاهر عدله وهو مقتضى الحكمة لامحالة، وأمّا ما يحتمل من وجه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جهة أنّ طبيعة البشر قائمة على ثقة المرأة بالرجل بالطبع دون العكس في الغالب، وبما أنّ الرسول يجب أن يكون محلّ ثقة الجميع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لزم أن يكون ذكراً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09806_1878427129"/>
      <w:bookmarkStart w:id="164" w:name="_Toc67"/>
      <w:bookmarkEnd w:id="163"/>
      <w:r>
        <w:rPr/>
        <w:t>55</w:t>
      </w:r>
      <w:r>
        <w:rPr>
          <w:rtl w:val="true"/>
        </w:rPr>
        <w:t xml:space="preserve"> - </w:t>
      </w:r>
      <w:r>
        <w:rPr>
          <w:rtl w:val="true"/>
        </w:rPr>
        <w:t>لماذا لاتنفكّ النبوّة عن البشريةّ؟</w:t>
      </w:r>
      <w:bookmarkEnd w:id="16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البشر إمّا الجنّ وإمّا الملائكة، وأحسن التقديرين أن يكون مَلكاً، واختلاف سنخه وسنخ حياته يحول بين الرسول الذي هو الملك والمرسل إليهم، فلا يتأتّى له تأدية رسالته، وهذا 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الاَْمْرُ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مَلَكاً لَجَعَلْنَاهُ رَجُلاً وَلَلَبَسْنَا عَلَيْهِم مَا يَلْبِسُونَ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والتدبّر في الآية فيه الإجابة الشافية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09808_1878427129"/>
      <w:bookmarkStart w:id="166" w:name="_Toc68"/>
      <w:bookmarkEnd w:id="165"/>
      <w:r>
        <w:rPr/>
        <w:t>56</w:t>
      </w:r>
      <w:r>
        <w:rPr>
          <w:rtl w:val="true"/>
        </w:rPr>
        <w:t xml:space="preserve"> - </w:t>
      </w:r>
      <w:r>
        <w:rPr>
          <w:rtl w:val="true"/>
        </w:rPr>
        <w:t xml:space="preserve">هل جميع الأنبياء من اولي العزم وصلوا لمقام الإمامة الإل </w:t>
      </w:r>
      <w:r>
        <w:rPr>
          <w:rtl w:val="true"/>
        </w:rPr>
        <w:t xml:space="preserve">- </w:t>
      </w:r>
      <w:r>
        <w:rPr>
          <w:rtl w:val="true"/>
        </w:rPr>
        <w:t>هيّة؟</w:t>
      </w:r>
      <w:bookmarkEnd w:id="1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كلّهم كانوا أئمّة كما كانوا أنبياء أيضاً</w:t>
      </w:r>
      <w:r>
        <w:rPr>
          <w:rFonts w:eastAsia="Amiri" w:cs="Amiri" w:ascii="Amiri" w:hAnsi="Amiri"/>
          <w:color w:val="111111"/>
          <w:sz w:val="28"/>
          <w:szCs w:val="28"/>
          <w:rtl w:val="true"/>
          <w:lang w:bidi="ar-SA"/>
        </w:rPr>
        <w:t>.</w:t>
      </w:r>
      <w:bookmarkStart w:id="167" w:name="pg14600_190244"/>
    </w:p>
    <w:p>
      <w:pPr>
        <w:pStyle w:val="Heading4"/>
        <w:numPr>
          <w:ilvl w:val="3"/>
          <w:numId w:val="1"/>
        </w:numPr>
        <w:rPr/>
      </w:pPr>
      <w:bookmarkStart w:id="168" w:name="__RefHeading___Toc1309810_1878427129"/>
      <w:bookmarkStart w:id="169" w:name="_Toc69"/>
      <w:bookmarkEnd w:id="167"/>
      <w:bookmarkEnd w:id="168"/>
      <w:r>
        <w:rPr/>
        <w:t>57</w:t>
      </w:r>
      <w:r>
        <w:rPr>
          <w:rtl w:val="true"/>
        </w:rPr>
        <w:t xml:space="preserve"> - </w:t>
      </w:r>
      <w:r>
        <w:rPr>
          <w:rtl w:val="true"/>
        </w:rPr>
        <w:t xml:space="preserve">يستطيع الأطباء أن يرجعوا نبضات القلب بعد موت الإنسان بدقيقة </w:t>
      </w:r>
      <w:r>
        <w:rPr>
          <w:rtl w:val="true"/>
        </w:rPr>
        <w:t xml:space="preserve">- </w:t>
      </w:r>
      <w:r>
        <w:rPr>
          <w:rtl w:val="true"/>
        </w:rPr>
        <w:t xml:space="preserve">مثلا </w:t>
      </w:r>
      <w:r>
        <w:rPr>
          <w:rtl w:val="true"/>
        </w:rPr>
        <w:t xml:space="preserve">- </w:t>
      </w:r>
      <w:r>
        <w:rPr>
          <w:rtl w:val="true"/>
        </w:rPr>
        <w:t>عن طريق الإنعاش القلبي</w:t>
      </w:r>
      <w:bookmarkEnd w:id="169"/>
    </w:p>
    <w:p>
      <w:pPr>
        <w:pStyle w:val="BookText"/>
        <w:rPr/>
      </w:pPr>
      <w:r>
        <w:rPr>
          <w:rFonts w:ascii="Amiri" w:hAnsi="Amiri" w:eastAsia="Amiri" w:cs="Amiri"/>
          <w:color w:val="111111"/>
          <w:sz w:val="28"/>
          <w:sz w:val="28"/>
          <w:szCs w:val="28"/>
          <w:rtl w:val="true"/>
          <w:lang w:bidi="ar-SA"/>
        </w:rPr>
        <w:t>، ولعلّه من الممكن أن يفعلوا ذلك بعد موته بيوم أو أكثر بغضّ النظر عن الوسيلة، وهو الأمر الذي لو حصل قبل ألف عام لقالوا إنّها معجزة،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مثل هذا يبطل معجزة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وهل هذا يعني أنّ المعجزة أمر نسبي؟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في محلّه أنّ المعجزة لاتكون إلاّللأنبياء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دليلاً على صدقهم وصدق دعواهم، وأمّا ما يصل إليه الإنسان من اكتشافات علميّة تختلف من زمان لآخر، ومن مكان لآخر، فليست من المعجزة في شيء، سيّما وأنّها قائمة على قواعد معروفة عند أهل الاختصاص، والمعجزة ليست كذلك</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09812_1878427129"/>
      <w:bookmarkStart w:id="171" w:name="_Toc70"/>
      <w:bookmarkEnd w:id="170"/>
      <w:r>
        <w:rPr/>
        <w:t>58</w:t>
      </w:r>
      <w:r>
        <w:rPr>
          <w:rtl w:val="true"/>
        </w:rPr>
        <w:t xml:space="preserve"> - </w:t>
      </w:r>
      <w:r>
        <w:rPr>
          <w:rtl w:val="true"/>
        </w:rPr>
        <w:t xml:space="preserve">لماذا اختلفت معاجز الأنبياء </w:t>
      </w:r>
      <w:r>
        <w:rPr>
          <w:rtl w:val="true"/>
        </w:rPr>
        <w:t>(</w:t>
      </w:r>
      <w:r>
        <w:rPr>
          <w:rtl w:val="true"/>
        </w:rPr>
        <w:t>عليهم السلام</w:t>
      </w:r>
      <w:r>
        <w:rPr>
          <w:rtl w:val="true"/>
        </w:rPr>
        <w:t>)</w:t>
      </w:r>
      <w:r>
        <w:rPr>
          <w:rtl w:val="true"/>
        </w:rPr>
        <w:t xml:space="preserve">؟ ولمَ لم يأت الأئمّة </w:t>
      </w:r>
      <w:r>
        <w:rPr>
          <w:rtl w:val="true"/>
        </w:rPr>
        <w:t>(</w:t>
      </w:r>
      <w:r>
        <w:rPr>
          <w:rtl w:val="true"/>
        </w:rPr>
        <w:t>عليهم السلام</w:t>
      </w:r>
      <w:r>
        <w:rPr>
          <w:rtl w:val="true"/>
        </w:rPr>
        <w:t xml:space="preserve">) </w:t>
      </w:r>
      <w:r>
        <w:rPr>
          <w:rtl w:val="true"/>
        </w:rPr>
        <w:t>بمعاجز لكي يثبتوا إمامتهم للناس؟</w:t>
      </w:r>
      <w:bookmarkEnd w:id="1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الحكمة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هيّة أن تكون معجزة كلّنبيّ هي الأكثر تأثيراً في زمانه، وأدى ذلك إلى اختلافها، ففي زمن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السائد هو السحر، ولاأثر لشفاء المرضى، وفي عهد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السائد العكس، بينما في زمان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الفصاحة والبلاغة كانت المعجزة هي القرآن، وقد أظهر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الكثيرة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09814_1878427129"/>
      <w:bookmarkStart w:id="173" w:name="_Toc71"/>
      <w:bookmarkEnd w:id="172"/>
      <w:r>
        <w:rPr/>
        <w:t>59</w:t>
      </w:r>
      <w:r>
        <w:rPr>
          <w:rtl w:val="true"/>
        </w:rPr>
        <w:t xml:space="preserve"> - </w:t>
      </w:r>
      <w:r>
        <w:rPr>
          <w:rtl w:val="true"/>
        </w:rPr>
        <w:t>هل يرى جميع فقهاء الإماميّة عصمة الأنبياء قبل البعثة وبعدها؟ وما هي أدلّتهم؟</w:t>
      </w:r>
      <w:bookmarkEnd w:id="1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لابدّ أن يكون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معصومين قبل البعثة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تصدر منهم المعاصي لانعدمت ثقة الناس بهم، ومع انعدامها لا يتحقّق الغرضُ من بعثتهم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اقتداء الناس بهم والأخذ</w:t>
      </w:r>
      <w:bookmarkStart w:id="174" w:name="pg14600_190245"/>
    </w:p>
    <w:p>
      <w:pPr>
        <w:pStyle w:val="BookText"/>
        <w:rPr/>
      </w:pPr>
      <w:bookmarkEnd w:id="174"/>
      <w:r>
        <w:rPr>
          <w:rFonts w:ascii="Amiri" w:hAnsi="Amiri" w:eastAsia="Amiri" w:cs="Amiri"/>
          <w:color w:val="111111"/>
          <w:sz w:val="28"/>
          <w:sz w:val="28"/>
          <w:szCs w:val="28"/>
          <w:rtl w:val="true"/>
          <w:lang w:bidi="ar-SA"/>
        </w:rPr>
        <w:t>بأقوالهم وأفعالهم، وإذا لم يتحقّق يكون إرسالهم للناس لغواً، وحاشا الحكيم تعالى أن يمسّ ساحته اللغو والعبث</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09816_1878427129"/>
      <w:bookmarkStart w:id="176" w:name="_Toc72"/>
      <w:bookmarkEnd w:id="175"/>
      <w:r>
        <w:rPr/>
        <w:t>60</w:t>
      </w:r>
      <w:r>
        <w:rPr>
          <w:rtl w:val="true"/>
        </w:rPr>
        <w:t xml:space="preserve"> - </w:t>
      </w:r>
      <w:r>
        <w:rPr>
          <w:rtl w:val="true"/>
        </w:rPr>
        <w:t xml:space="preserve">في أي قسم من أقسام التشريع </w:t>
      </w:r>
      <w:r>
        <w:rPr>
          <w:rtl w:val="true"/>
        </w:rPr>
        <w:t>(</w:t>
      </w:r>
      <w:r>
        <w:rPr>
          <w:rtl w:val="true"/>
        </w:rPr>
        <w:t>الواجب، الحرام، المستحبّ، المكروه، المباح</w:t>
      </w:r>
      <w:r>
        <w:rPr>
          <w:rtl w:val="true"/>
        </w:rPr>
        <w:t xml:space="preserve">) </w:t>
      </w:r>
      <w:r>
        <w:rPr>
          <w:rtl w:val="true"/>
        </w:rPr>
        <w:t xml:space="preserve">يكون وضع تصرّفات الأنبياء </w:t>
      </w:r>
      <w:r>
        <w:rPr>
          <w:rtl w:val="true"/>
        </w:rPr>
        <w:t>(</w:t>
      </w:r>
      <w:r>
        <w:rPr>
          <w:rtl w:val="true"/>
        </w:rPr>
        <w:t>عليهم السلام</w:t>
      </w:r>
      <w:r>
        <w:rPr>
          <w:rtl w:val="true"/>
        </w:rPr>
        <w:t>)</w:t>
      </w:r>
      <w:bookmarkEnd w:id="176"/>
    </w:p>
    <w:p>
      <w:pPr>
        <w:pStyle w:val="BookText"/>
        <w:rPr/>
      </w:pPr>
      <w:r>
        <w:rPr>
          <w:rFonts w:ascii="Amiri" w:hAnsi="Amiri" w:eastAsia="Amiri" w:cs="Amiri"/>
          <w:color w:val="111111"/>
          <w:sz w:val="28"/>
          <w:sz w:val="28"/>
          <w:szCs w:val="28"/>
          <w:rtl w:val="true"/>
          <w:lang w:bidi="ar-SA"/>
        </w:rPr>
        <w:t xml:space="preserve">التي ورد فيها النهي من قِبل الله تعالى، من قبيل قوله تعالى لنبيّ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 لنبيّ الله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تُخَاطِبْنِي فِي الَّذينَ ظَلَمُوا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 للنبيّ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كَصَاحِبِ الْحُوتِ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عن كلّ خطأ، فلايمكن أن يكون النهي الموجه إليهم نهياً مولويّاً تشريعيّاً، بل ينبغي حمله على النهي الإرشادي، كما لايخفى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309818_1878427129"/>
      <w:bookmarkStart w:id="178" w:name="_Toc73"/>
      <w:bookmarkEnd w:id="177"/>
      <w:r>
        <w:rPr/>
        <w:t>61</w:t>
      </w:r>
      <w:r>
        <w:rPr>
          <w:rtl w:val="true"/>
        </w:rPr>
        <w:t xml:space="preserve"> - </w:t>
      </w:r>
      <w:r>
        <w:rPr>
          <w:rtl w:val="true"/>
        </w:rPr>
        <w:t xml:space="preserve">في سورة الكهف الشريفة وردت قصة موسى </w:t>
      </w:r>
      <w:r>
        <w:rPr>
          <w:rtl w:val="true"/>
        </w:rPr>
        <w:t>(</w:t>
      </w:r>
      <w:r>
        <w:rPr>
          <w:rtl w:val="true"/>
        </w:rPr>
        <w:t>عليه السلام</w:t>
      </w:r>
      <w:r>
        <w:rPr>
          <w:rtl w:val="true"/>
        </w:rPr>
        <w:t>)</w:t>
      </w:r>
      <w:bookmarkEnd w:id="178"/>
    </w:p>
    <w:p>
      <w:pPr>
        <w:pStyle w:val="BookText"/>
        <w:rPr/>
      </w:pPr>
      <w:r>
        <w:rPr>
          <w:rFonts w:ascii="Amiri" w:hAnsi="Amiri" w:eastAsia="Amiri" w:cs="Amiri"/>
          <w:color w:val="111111"/>
          <w:sz w:val="28"/>
          <w:sz w:val="28"/>
          <w:szCs w:val="28"/>
          <w:rtl w:val="true"/>
          <w:lang w:bidi="ar-SA"/>
        </w:rPr>
        <w:t>مع العبد الصالح، وفيها أمران مستغربان نرجو توضيحهما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نسيان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يوشع بن نون، وهو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نسبة نسيانه إلى الشيطان، مع أنّ هذا لايلتئم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نَسِيتُ</w:t>
      </w:r>
      <w:r>
        <w:rPr>
          <w:rStyle w:val="FootnoteAnchor"/>
          <w:rtl w:val="true"/>
        </w:rPr>
        <w:footnoteReference w:id="39"/>
      </w:r>
      <w:r>
        <w:rPr>
          <w:rFonts w:ascii="Amiri" w:hAnsi="Amiri" w:eastAsia="Amiri" w:cs="Amiri"/>
          <w:color w:val="111111"/>
          <w:sz w:val="28"/>
          <w:sz w:val="28"/>
          <w:szCs w:val="28"/>
          <w:rtl w:val="true"/>
          <w:lang w:bidi="ar-SA"/>
        </w:rPr>
        <w:t>، فإنّ هذا النسيانوإن كان لايقدح بعصمته عن الذنوب وما أشبه، ولكنّه منفّر، خصوصاً أنّه كان</w:t>
      </w:r>
      <w:bookmarkStart w:id="179" w:name="pg14600_190246"/>
    </w:p>
    <w:p>
      <w:pPr>
        <w:pStyle w:val="BookText"/>
        <w:rPr/>
      </w:pPr>
      <w:bookmarkEnd w:id="179"/>
      <w:r>
        <w:rPr>
          <w:rFonts w:ascii="IRNazanin" w:hAnsi="IRNazanin" w:eastAsia="IRNazanin"/>
          <w:color w:val="111111"/>
          <w:sz w:val="28"/>
          <w:sz w:val="28"/>
          <w:szCs w:val="28"/>
          <w:rtl w:val="true"/>
          <w:lang w:bidi="fa-IR"/>
        </w:rPr>
        <w:t>مع قرب العهد؟</w:t>
      </w:r>
    </w:p>
    <w:p>
      <w:pPr>
        <w:pStyle w:val="BookText"/>
        <w:rPr/>
      </w:pPr>
      <w:r>
        <w:rPr>
          <w:rFonts w:ascii="IRNazanin" w:hAnsi="IRNazanin" w:eastAsia="IRNazanin"/>
          <w:color w:val="111111"/>
          <w:sz w:val="28"/>
          <w:sz w:val="28"/>
          <w:szCs w:val="28"/>
          <w:rtl w:val="true"/>
          <w:lang w:bidi="fa-IR"/>
        </w:rPr>
        <w:t>باسمه جلت أسماؤه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النسيان الذي نسبه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يوشع بن نون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الشيطان، ليس ممّا يرجع إلى المعصية، كي يتنافى مع عصمة الأنبياء، بل هو ممّا يرجع إلى إيذاء الشيطان، ولادليل على ما يمنعه، بل هو نظير قوله تعالى وَاذْكُرْ عَبْدَنَا أَيُّوبَ إِذْ نَادَى رَبَّهُ أَنِّي مَسَّنِيَ الشَّيْطَانُ بِنُصْب وَعَذَاب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موسى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النسيان فيه هو الترك، أي لاتؤاخذنيبما تركت،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ترك، وهذا ليس منافياً للعصمة ولاموجباً للنفرة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309820_1878427129"/>
      <w:bookmarkStart w:id="181" w:name="_Toc74"/>
      <w:bookmarkEnd w:id="180"/>
      <w:r>
        <w:rPr/>
        <w:t>62</w:t>
      </w:r>
      <w:r>
        <w:rPr>
          <w:rtl w:val="true"/>
        </w:rPr>
        <w:t xml:space="preserve"> - </w:t>
      </w:r>
      <w:r>
        <w:rPr>
          <w:rtl w:val="true"/>
        </w:rPr>
        <w:t>قال تعالى</w:t>
      </w:r>
      <w:r>
        <w:rPr>
          <w:rtl w:val="true"/>
        </w:rPr>
        <w:t xml:space="preserve">: </w:t>
      </w:r>
      <w:r>
        <w:rPr>
          <w:rtl w:val="true"/>
        </w:rPr>
        <w:t>وَلَقَدْ عَهِدْنَا إِلَى آدَمَ مِن قَبْلُ فَنَسِيَ وَلَمْ نَجِدْ لَهُ عَزْماً، وقال</w:t>
      </w:r>
      <w:r>
        <w:rPr>
          <w:rtl w:val="true"/>
        </w:rPr>
        <w:t xml:space="preserve">: </w:t>
      </w:r>
      <w:r>
        <w:rPr>
          <w:rtl w:val="true"/>
        </w:rPr>
        <w:t>قَالَ أَرَأَيْتَ إِذْ أَوَيْنَا إِلَى الصَّخْرَةِ فَإِنِّي نَسِيتُ الْحُوتَ وَمَا أَنْسانِيهُ إِلاَّ الشَّيْطَانُ أَن أَذْكُرَهُ وَاتَّخَذَ سَبِيلَهُ فِي الْبَحْرِ عَجَباً</w:t>
      </w:r>
      <w:bookmarkEnd w:id="181"/>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نسيان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نوجه ذلك مع اعتقادنا الجازم بعصمتهم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قام البرهان العقلي على لزوم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والنسيان، فإنّه يلزم توجيه ما ظاهره نسبة النسيان لهم من الأدلّة بما لا يتنافى مع البرهان العقلي، وبما أنّ من معاني النسيان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ذلك غير واحد من أئمّة اللغة، فمن الممكن أن تحمل عليه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 وكذا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نَسِيتُ، ولا وجه حينئذ لحمل النسيان على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القرينة العقليّة</w:t>
      </w:r>
      <w:bookmarkStart w:id="182" w:name="pg14600_190247"/>
    </w:p>
    <w:p>
      <w:pPr>
        <w:pStyle w:val="BookText"/>
        <w:rPr/>
      </w:pPr>
      <w:bookmarkEnd w:id="182"/>
      <w:r>
        <w:rPr>
          <w:rFonts w:ascii="Amiri" w:hAnsi="Amiri" w:eastAsia="Amiri" w:cs="Amiri"/>
          <w:color w:val="111111"/>
          <w:sz w:val="28"/>
          <w:sz w:val="28"/>
          <w:szCs w:val="28"/>
          <w:rtl w:val="true"/>
          <w:lang w:bidi="ar-SA"/>
        </w:rPr>
        <w:t>مانعة عن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نَسِيتُ الْحُوتَ وَمَا أَنْسانِيهُإِلاَّ الشَّيْطَانُ، فلم يثبت أنّ المقصود به هو النبيّ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تكون الآية ناقضة لعقيدة الإماميّة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09822_1878427129"/>
      <w:bookmarkStart w:id="184" w:name="_Toc75"/>
      <w:bookmarkEnd w:id="183"/>
      <w:r>
        <w:rPr/>
        <w:t>63</w:t>
      </w:r>
      <w:r>
        <w:rPr>
          <w:rtl w:val="true"/>
        </w:rPr>
        <w:t xml:space="preserve"> - </w:t>
      </w:r>
      <w:r>
        <w:rPr>
          <w:rtl w:val="true"/>
        </w:rPr>
        <w:t xml:space="preserve">كيف يؤثّر الشيطان على المعصوم </w:t>
      </w:r>
      <w:r>
        <w:rPr>
          <w:rtl w:val="true"/>
        </w:rPr>
        <w:t>(</w:t>
      </w:r>
      <w:r>
        <w:rPr>
          <w:rtl w:val="true"/>
        </w:rPr>
        <w:t>عليه السلام</w:t>
      </w:r>
      <w:r>
        <w:rPr>
          <w:rtl w:val="true"/>
        </w:rPr>
        <w:t xml:space="preserve">) </w:t>
      </w:r>
      <w:r>
        <w:rPr>
          <w:rtl w:val="true"/>
        </w:rPr>
        <w:t>فينسيه؟</w:t>
      </w:r>
      <w:bookmarkEnd w:id="184"/>
    </w:p>
    <w:p>
      <w:pPr>
        <w:pStyle w:val="BookText"/>
        <w:rPr/>
      </w:pPr>
      <w:r>
        <w:rPr>
          <w:rFonts w:ascii="Amiri" w:hAnsi="Amiri" w:eastAsia="Amiri" w:cs="Amiri"/>
          <w:color w:val="111111"/>
          <w:sz w:val="28"/>
          <w:sz w:val="28"/>
          <w:szCs w:val="28"/>
          <w:rtl w:val="true"/>
          <w:lang w:bidi="ar-SA"/>
        </w:rPr>
        <w:t>فإنّ هذه الشبهة قد أثارها الوهابيّة، ونحن إن أجبناهم بأن معنى النسيان عند الأنبياء هو الترك،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في الآية لايُراد به النسيان الحقيقي، بل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نعاملهم معاملة المنسي في النار، فلانجيب لهم دعوة، ولانرحم لهم عبرة، وممّا يؤكّد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رَبِّي فِي كِتَاب لاَّ يَضِلُّ رَبِّي وَلاَ يَنسَى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قول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تُؤَاخِذْنِي بِمَا نَسِيتُ فهو نسيان حقيقي؟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البرهان العقلي على عصمة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النسيان بمعناه المعروف، فلابدّ من حمل النسيان على معنى آخر، وبما أنّ من معانيه الترك فيصحّ حمل نسيان الأنبياء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المعنى المنسجم مع عصمتهم المبرهن عليها عقلا ونقلا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309824_1878427129"/>
      <w:bookmarkStart w:id="186" w:name="_Toc76"/>
      <w:bookmarkEnd w:id="185"/>
      <w:r>
        <w:rPr/>
        <w:t>64</w:t>
      </w:r>
      <w:r>
        <w:rPr>
          <w:rtl w:val="true"/>
        </w:rPr>
        <w:t xml:space="preserve"> - </w:t>
      </w:r>
      <w:r>
        <w:rPr>
          <w:rtl w:val="true"/>
        </w:rPr>
        <w:t>ورد في قصص بعض الأنبياء في القرآن ذكر خوفهم، كقوله تعالى</w:t>
      </w:r>
      <w:r>
        <w:rPr>
          <w:rtl w:val="true"/>
        </w:rPr>
        <w:t xml:space="preserve">: </w:t>
      </w:r>
      <w:r>
        <w:rPr>
          <w:rtl w:val="true"/>
        </w:rPr>
        <w:t>خُذْهَا وَلاَ تَخَفْ وأيضاً نسيانهم، كما في قصّة موسى والخضر</w:t>
      </w:r>
      <w:r>
        <w:rPr>
          <w:rtl w:val="true"/>
        </w:rPr>
        <w:t xml:space="preserve">) </w:t>
      </w:r>
      <w:r>
        <w:rPr>
          <w:rtl w:val="true"/>
        </w:rPr>
        <w:t>عليهما السلام، فهل هذا الخوف أو النسيان غير مخلّ بعصمتهم</w:t>
      </w:r>
      <w:r>
        <w:rPr>
          <w:rtl w:val="true"/>
        </w:rPr>
        <w:t xml:space="preserve">) </w:t>
      </w:r>
      <w:r>
        <w:rPr>
          <w:rtl w:val="true"/>
        </w:rPr>
        <w:t>عليهم أفضل الصلاة والسلام؟</w:t>
      </w:r>
      <w:bookmarkEnd w:id="1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النسيان فقد اتّضح الجواب عنها من خلال الإجابات السابقة، وأمّا مسألة النهي عن الخوف أو الحزن، فلا يظهر أنّه</w:t>
      </w:r>
      <w:bookmarkStart w:id="187" w:name="pg14600_190248"/>
    </w:p>
    <w:p>
      <w:pPr>
        <w:pStyle w:val="BookText"/>
        <w:rPr/>
      </w:pPr>
      <w:bookmarkEnd w:id="187"/>
      <w:r>
        <w:rPr>
          <w:rFonts w:ascii="Amiri" w:hAnsi="Amiri" w:eastAsia="Amiri" w:cs="Amiri"/>
          <w:color w:val="111111"/>
          <w:sz w:val="28"/>
          <w:sz w:val="28"/>
          <w:szCs w:val="28"/>
          <w:rtl w:val="true"/>
          <w:lang w:bidi="ar-SA"/>
        </w:rPr>
        <w:t xml:space="preserve">من النواهي التشريعيّة، بل الظاهر أنّه نهي تكويني، وهو تأكيد لعصمة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منافياً لها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309826_1878427129"/>
      <w:bookmarkStart w:id="189" w:name="_Toc77"/>
      <w:bookmarkEnd w:id="188"/>
      <w:r>
        <w:rPr/>
        <w:t>65</w:t>
      </w:r>
      <w:r>
        <w:rPr>
          <w:rtl w:val="true"/>
        </w:rPr>
        <w:t xml:space="preserve"> - </w:t>
      </w:r>
      <w:r>
        <w:rPr>
          <w:rtl w:val="true"/>
        </w:rPr>
        <w:t xml:space="preserve">إذا استثنينا نبيّنا محمّداً </w:t>
      </w:r>
      <w:r>
        <w:rPr>
          <w:rtl w:val="true"/>
        </w:rPr>
        <w:t>(</w:t>
      </w:r>
      <w:r>
        <w:rPr>
          <w:rtl w:val="true"/>
        </w:rPr>
        <w:t>صلى الله عليه وآله</w:t>
      </w:r>
      <w:r>
        <w:rPr>
          <w:rtl w:val="true"/>
        </w:rPr>
        <w:t xml:space="preserve">) </w:t>
      </w:r>
      <w:r>
        <w:rPr>
          <w:rtl w:val="true"/>
        </w:rPr>
        <w:t>فهل صحيح أنّه لم يرد في حقّ سائر الأنبياء أنّهم أتعبوا أنفسهم، وعملوا بأكثر ممّا كلّفوا به؟</w:t>
      </w:r>
      <w:bookmarkEnd w:id="1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النصوص ما يدلّ على ذلك، بل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استعرضت حياة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ومواقفهم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خلاف ذلك</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09828_1878427129"/>
      <w:bookmarkStart w:id="191" w:name="_Toc78"/>
      <w:bookmarkEnd w:id="190"/>
      <w:r>
        <w:rPr/>
        <w:t>66</w:t>
      </w:r>
      <w:r>
        <w:rPr>
          <w:rtl w:val="true"/>
        </w:rPr>
        <w:t xml:space="preserve"> - </w:t>
      </w:r>
      <w:r>
        <w:rPr>
          <w:rtl w:val="true"/>
        </w:rPr>
        <w:t>هل ظهر من بعض الأنبياء أنّه اعتذر عن بعض ما كلّف به؟</w:t>
      </w:r>
      <w:bookmarkEnd w:id="1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عن بعض ما كلّف به جزماً لم يظهر من أحد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أحوالهم ذوبانهم في تنفيذ أوامر الله تعالى لهم، بمقتضى كمال عبوديّتهم وطاعتهم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09830_1878427129"/>
      <w:bookmarkStart w:id="193" w:name="_Toc79"/>
      <w:bookmarkEnd w:id="192"/>
      <w:r>
        <w:rPr/>
        <w:t>67</w:t>
      </w:r>
      <w:r>
        <w:rPr>
          <w:rtl w:val="true"/>
        </w:rPr>
        <w:t xml:space="preserve"> - </w:t>
      </w:r>
      <w:r>
        <w:rPr>
          <w:rtl w:val="true"/>
        </w:rPr>
        <w:t>إذا ثبت هذا الاعتذار من بعض الأنبياء، فكيف نوفّق بين هذا الاعتذار والعصمة؟</w:t>
      </w:r>
      <w:bookmarkEnd w:id="19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ذلك، وهو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لايتنافى مع كمال العصمة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أنّ التكليف مجرّد تكليف إنشائي، وليس تكليفاً فعليّاً، ولاحزازة في الاعتذار عن مثله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09832_1878427129"/>
      <w:bookmarkStart w:id="195" w:name="_Toc80"/>
      <w:bookmarkEnd w:id="194"/>
      <w:r>
        <w:rPr/>
        <w:t>68</w:t>
      </w:r>
      <w:r>
        <w:rPr>
          <w:rtl w:val="true"/>
        </w:rPr>
        <w:t xml:space="preserve"> - </w:t>
      </w:r>
      <w:r>
        <w:rPr>
          <w:rtl w:val="true"/>
        </w:rPr>
        <w:t xml:space="preserve">من الثابت كون النبيّ أفضل أهل زمانه، فكيف توجّه قضيّة موسى </w:t>
      </w:r>
      <w:r>
        <w:rPr>
          <w:rtl w:val="true"/>
        </w:rPr>
        <w:t>(</w:t>
      </w:r>
      <w:r>
        <w:rPr>
          <w:rtl w:val="true"/>
        </w:rPr>
        <w:t>عليه السلام</w:t>
      </w:r>
      <w:r>
        <w:rPr>
          <w:rtl w:val="true"/>
        </w:rPr>
        <w:t xml:space="preserve">) </w:t>
      </w:r>
      <w:r>
        <w:rPr>
          <w:rtl w:val="true"/>
        </w:rPr>
        <w:t xml:space="preserve">مع الخضر الظاهرة في أفضلية الخضر </w:t>
      </w:r>
      <w:r>
        <w:rPr>
          <w:rtl w:val="true"/>
        </w:rPr>
        <w:t>(</w:t>
      </w:r>
      <w:r>
        <w:rPr>
          <w:rtl w:val="true"/>
        </w:rPr>
        <w:t>عليه السلام</w:t>
      </w:r>
      <w:r>
        <w:rPr>
          <w:rtl w:val="true"/>
        </w:rPr>
        <w:t xml:space="preserve">) </w:t>
      </w:r>
      <w:r>
        <w:rPr>
          <w:rtl w:val="true"/>
        </w:rPr>
        <w:t xml:space="preserve">على موسى </w:t>
      </w:r>
      <w:r>
        <w:rPr>
          <w:rtl w:val="true"/>
        </w:rPr>
        <w:t>(</w:t>
      </w:r>
      <w:r>
        <w:rPr>
          <w:rtl w:val="true"/>
        </w:rPr>
        <w:t>عليه السلام</w:t>
      </w:r>
      <w:r>
        <w:rPr>
          <w:rtl w:val="true"/>
        </w:rPr>
        <w:t>)</w:t>
      </w:r>
      <w:r>
        <w:rPr>
          <w:rtl w:val="true"/>
        </w:rPr>
        <w:t>؟</w:t>
      </w:r>
      <w:bookmarkEnd w:id="1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الالتفات إلى طبيعة علم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اللدنّيّ والتكويني، والمغاير لعلم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علمه تشريعيّاً، مضافاً إلى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منه؟ أليس من الواجب أن يكون حجّة الله هو أعلم من باقي الناس في زمانه؟ فكيف ذلك مع أنّ الخضر الذي هو ليس بنبيّ من جملة رعيّة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6" w:name="pg14600_190249"/>
    </w:p>
    <w:p>
      <w:pPr>
        <w:pStyle w:val="BookText"/>
        <w:rPr/>
      </w:pPr>
      <w:bookmarkEnd w:id="196"/>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الخضر والنبيّ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مطوّلات التفاسير منقولة بألسنة مختلفة، وكثيرٌ منها لاتخلو عن أساطير موضوعة أو مدسوسة، وكذلك الأخبار الواردة لبيانها، ولم يرد ذكر الخضر في القرآن إلاّ في قصة رحلة موسى إلى مجمع البحرين، ولم يُذكر شيءٌ من جوامع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أنّ الخضر لم يكن نبيّاً، بل كان عالماً كذي القرنين، ولكن ظاهر الآيات أنّه كان نبيّاً وهو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يوجد نبيّ أعلم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أن يكون الخضر خُصّ بعلم ما لايتعلّق بالأداء، فاستعلم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 ذلك العلم فقط، وإن كان موسى أعلم منه في العلوم التي يؤدّيها من قِبل الله تعالى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309834_1878427129"/>
      <w:bookmarkStart w:id="198" w:name="_Toc81"/>
      <w:bookmarkEnd w:id="197"/>
      <w:r>
        <w:rPr/>
        <w:t>69</w:t>
      </w:r>
      <w:r>
        <w:rPr>
          <w:rtl w:val="true"/>
        </w:rPr>
        <w:t xml:space="preserve"> - </w:t>
      </w:r>
      <w:r>
        <w:rPr>
          <w:rtl w:val="true"/>
        </w:rPr>
        <w:t>في عقيدتنا أن حجّة الله في أرضه هو أعلم الناس وأفضلهم،</w:t>
      </w:r>
      <w:bookmarkEnd w:id="198"/>
    </w:p>
    <w:p>
      <w:pPr>
        <w:pStyle w:val="BookText"/>
        <w:rPr/>
      </w:pPr>
      <w:r>
        <w:rPr>
          <w:rFonts w:ascii="Amiri" w:hAnsi="Amiri" w:eastAsia="Amiri" w:cs="Amiri"/>
          <w:color w:val="111111"/>
          <w:sz w:val="28"/>
          <w:sz w:val="28"/>
          <w:szCs w:val="28"/>
          <w:rtl w:val="true"/>
          <w:lang w:bidi="ar-SA"/>
        </w:rPr>
        <w:t xml:space="preserve">ونعتقد أنّه عالم بسرائر الناس وخفاياهم، كما هو مذكور في القرآن من إخبار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الاُمور التي كان الناس يخفونها وَأُنَبِّئُكُم بِمَا تَأْكُلُونَ وَمَا تَدَّخِرُونَ فِي بُيُوتِكُمْ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هو عن قصّة موسى مع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موسى هو حجّة الله، والخضر تابعاً له بالمأموميّة، فكيف كان الخضر أعلم من موسى؟ وكيف موسى لم يقف على سرائر وأعمال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موسى الذي هو حجّة الله يجب أن يكون أعلم من الخضر، وكذلك يجب أن يقف على سرائر وأعمال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في النبيّ أن يكون أعلم مَن في الأرض حتّى بالنسبة إلى نبيّ آخر، أضف إليه أنّ الروايات بالنسبة إلى أعلميّة الخضرأو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ففي بعضها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بأعلميّة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بعضها الآخر صرّحَ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الخضر كان عنده علم لم يكتب</w:t>
      </w:r>
      <w:bookmarkStart w:id="199" w:name="pg14600_190250"/>
    </w:p>
    <w:p>
      <w:pPr>
        <w:pStyle w:val="BookText"/>
        <w:rPr/>
      </w:pPr>
      <w:bookmarkEnd w:id="199"/>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الإشكال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الخضر وموسى كانا نبيّين وأعلميّة أحدهما من الآخر لاإشكال فيها، أضف إليه أنّه يجوز أن يكون الخضر خُصّ بعلم ما لايتعلّق بالأداء، فاستعلم موسى منه ذلك العلم فقط، وإن كان موسى أعلم منه في العلوم التي يؤدّيها من قِبل الله تعالى</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309836_1878427129"/>
      <w:bookmarkStart w:id="201" w:name="_Toc82"/>
      <w:bookmarkEnd w:id="200"/>
      <w:r>
        <w:rPr/>
        <w:t>70</w:t>
      </w:r>
      <w:r>
        <w:rPr>
          <w:rtl w:val="true"/>
        </w:rPr>
        <w:t xml:space="preserve"> - </w:t>
      </w:r>
      <w:r>
        <w:rPr>
          <w:rtl w:val="true"/>
        </w:rPr>
        <w:t>لكلّ نبيّ وصيّ، فهل الأوصياء جميعاً معصومون؟ وهل الوصيّ إمّا نبيّأو إمام أو شيء آخر؟ وما هي مهمّته؟</w:t>
      </w:r>
      <w:bookmarkEnd w:id="2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العقلي القاضي بعصمة أوصياء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بنفسه يقضي بعصمة بقيّة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02" w:name="pg14600_190251"/>
    </w:p>
    <w:p>
      <w:pPr>
        <w:pStyle w:val="Heading3"/>
        <w:numPr>
          <w:ilvl w:val="2"/>
          <w:numId w:val="1"/>
        </w:numPr>
        <w:rPr/>
      </w:pPr>
      <w:bookmarkStart w:id="203" w:name="__RefHeading___Toc1309838_1878427129"/>
      <w:bookmarkStart w:id="204" w:name="_Toc83"/>
      <w:bookmarkEnd w:id="202"/>
      <w:bookmarkEnd w:id="203"/>
      <w:r>
        <w:rPr>
          <w:rtl w:val="true"/>
        </w:rPr>
        <w:t>الأصل الرابع</w:t>
      </w:r>
      <w:r>
        <w:rPr>
          <w:rtl w:val="true"/>
        </w:rPr>
        <w:t xml:space="preserve">: </w:t>
      </w:r>
      <w:r>
        <w:rPr>
          <w:rtl w:val="true"/>
        </w:rPr>
        <w:t>الإمامة</w:t>
      </w:r>
      <w:bookmarkEnd w:id="204"/>
    </w:p>
    <w:p>
      <w:pPr>
        <w:pStyle w:val="Heading4"/>
        <w:numPr>
          <w:ilvl w:val="3"/>
          <w:numId w:val="1"/>
        </w:numPr>
        <w:rPr/>
      </w:pPr>
      <w:bookmarkStart w:id="205" w:name="__RefHeading___Toc1309840_1878427129"/>
      <w:bookmarkStart w:id="206" w:name="_Toc84"/>
      <w:bookmarkEnd w:id="205"/>
      <w:r>
        <w:rPr/>
        <w:t>71</w:t>
      </w:r>
      <w:r>
        <w:rPr>
          <w:rtl w:val="true"/>
        </w:rPr>
        <w:t xml:space="preserve"> - </w:t>
      </w:r>
      <w:r>
        <w:rPr>
          <w:rtl w:val="true"/>
        </w:rPr>
        <w:t>هل أنّ الإمامة من اصول الدين أم لا؟</w:t>
      </w:r>
      <w:bookmarkEnd w:id="20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الدين يُراد به المذهب الحقّ فالإمامة من اصول الدين، وإن كان المراد منه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تُحقن الدماء وتُصان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اصوله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309842_1878427129"/>
      <w:bookmarkStart w:id="208" w:name="_Toc85"/>
      <w:bookmarkEnd w:id="207"/>
      <w:r>
        <w:rPr/>
        <w:t>72</w:t>
      </w:r>
      <w:r>
        <w:rPr>
          <w:rtl w:val="true"/>
        </w:rPr>
        <w:t xml:space="preserve"> - </w:t>
      </w:r>
      <w:r>
        <w:rPr>
          <w:rtl w:val="true"/>
        </w:rPr>
        <w:t>إذا كانت الإمامة أصلا من اصول الدين لايقلّ أهمّية عن التوحيد والنبوّة والعدل والمعاد، فلماذا لم يرد نصٌّ صريحٌ في القرآن على وجوبها؟</w:t>
      </w:r>
      <w:bookmarkEnd w:id="20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به الشيعةُ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التي اعترف بها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مرويّ من طرق الشيعة والسنّة بنحو التواتر، وهو صريح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 عليّاً بأمر الله تعالى، بعد أن ورد عليه التأكيد في ذلك، وبعد أن وعده الله تعالى بالعصمة من الناس، الظاهر في اعتراض الناس على تنصيبه، وبذلك يظهر أنّه لو كان إسم عليّ مذكوراً في القرآن لحرّفوه، وهذا هو السرّ في عدم ذكر إسمه المبارك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جاء 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في كتاب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الرواية يظهر أنّ جميع الروايات الكثيرة الدالّة على أنّ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القرآن، يراد بها عنوان التفسير أو عنوان التنزيل مع عدم الأمر بالتبيلغ</w:t>
      </w:r>
      <w:r>
        <w:rPr>
          <w:rFonts w:eastAsia="Amiri" w:cs="Amiri" w:ascii="Amiri" w:hAnsi="Amiri"/>
          <w:color w:val="111111"/>
          <w:sz w:val="28"/>
          <w:szCs w:val="28"/>
          <w:rtl w:val="true"/>
          <w:lang w:bidi="ar-SA"/>
        </w:rPr>
        <w:t>.</w:t>
      </w:r>
      <w:bookmarkStart w:id="209" w:name="pg14600_190252"/>
    </w:p>
    <w:p>
      <w:pPr>
        <w:pStyle w:val="Heading4"/>
        <w:numPr>
          <w:ilvl w:val="3"/>
          <w:numId w:val="1"/>
        </w:numPr>
        <w:rPr/>
      </w:pPr>
      <w:bookmarkStart w:id="210" w:name="__RefHeading___Toc1309844_1878427129"/>
      <w:bookmarkStart w:id="211" w:name="_Toc86"/>
      <w:bookmarkEnd w:id="209"/>
      <w:bookmarkEnd w:id="210"/>
      <w:r>
        <w:rPr/>
        <w:t>73</w:t>
      </w:r>
      <w:r>
        <w:rPr>
          <w:rtl w:val="true"/>
        </w:rPr>
        <w:t xml:space="preserve"> - </w:t>
      </w:r>
      <w:r>
        <w:rPr>
          <w:rtl w:val="true"/>
        </w:rPr>
        <w:t>قال لي أحد الزملاء من المذهب الإسماعيلي</w:t>
      </w:r>
      <w:r>
        <w:rPr>
          <w:rtl w:val="true"/>
        </w:rPr>
        <w:t>:</w:t>
      </w:r>
      <w:bookmarkEnd w:id="211"/>
    </w:p>
    <w:p>
      <w:pPr>
        <w:pStyle w:val="BookText"/>
        <w:rPr/>
      </w:pPr>
      <w:r>
        <w:rPr>
          <w:rFonts w:ascii="Amiri" w:hAnsi="Amiri" w:eastAsia="Amiri" w:cs="Amiri"/>
          <w:color w:val="111111"/>
          <w:sz w:val="28"/>
          <w:sz w:val="28"/>
          <w:szCs w:val="28"/>
          <w:rtl w:val="true"/>
          <w:lang w:bidi="ar-SA"/>
        </w:rPr>
        <w:t xml:space="preserve">راجع كتبكم فستلاحظ أنّ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بشكل صريح وعلني وأمام حشد كبير من شيعته على أنّ الإمام المنصوص عليه هو ابنه الأكبر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سمع الخليفة العبّاسي بذلك أرسل وراء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وهدّده إمّا بالنصّ على الإمامة عليه من بعده، أو قتل وصيّه الإمام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هو معروف عندكم وعندنا أنّ النصّ على الإمام هو</w:t>
      </w:r>
    </w:p>
    <w:p>
      <w:pPr>
        <w:pStyle w:val="BookText"/>
        <w:rPr/>
      </w:pPr>
      <w:r>
        <w:rPr>
          <w:rFonts w:ascii="Amiri" w:hAnsi="Amiri" w:eastAsia="Amiri" w:cs="Amiri"/>
          <w:color w:val="111111"/>
          <w:sz w:val="28"/>
          <w:sz w:val="28"/>
          <w:szCs w:val="28"/>
          <w:rtl w:val="true"/>
          <w:lang w:bidi="ar-SA"/>
        </w:rPr>
        <w:t xml:space="preserve">اختيار من الله وليس من البشر، وبعدها بفترة زمنية قليلة اذيع خبر وفاة الإمام إسماعيل في عهد والده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دخل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الموضع الذي فيه جثمان الإمام إسماعيل خرج صائحاً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حيّ يا أبتي فقد فتح عينيه، فقال له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اكظم يا موسى، وهذا هو سبب تلقيبه بالكاظم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الوقت دخل الإمام إسماعيل دور الستر، فأصبح الإمام المستور، وعيّن أخوه الصغير موسى كإمام ساتر على أخيه إسماعيل، وذلك لاشغال أعين وجواسيس الخليفة العبّاسي عن الإمام الحقيقي المستور، والذي انتقلت الإمامة إلى عقبه بمجرّد النصّ عليه من الإمام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يعمّق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ينصّ على إمام قد اختاره الله، مع أنّ الله يعلم بموته في حياة أبيه، ولو قلنا بذلك لقال أهل العامّة بأنّ هذا دليل أنّ الإمامة من اختيار البشر وليست اختياراً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وكلّ هذا يؤكّد أنّ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يخطئ حين نصّ على إسماعيل، ولأوحى الله له بأنّ الذي نصّ عليه سيموت في حياته، فما هو الجواب عن كلامه هذا؟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قاله زميلكم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ما يكون بالتلفيق الذي تلفّقه بعض الفرق لتصحيح ما هي عليه من الباطل، والجواب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تلك الروايات والكتب التي زعم أنّها في كتبنا للنظر إليها وإلى أسانيدها؟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مستفيض بين العامّة</w:t>
      </w:r>
      <w:bookmarkStart w:id="212" w:name="pg14600_190253"/>
    </w:p>
    <w:p>
      <w:pPr>
        <w:pStyle w:val="BookText"/>
        <w:rPr/>
      </w:pPr>
      <w:bookmarkEnd w:id="212"/>
      <w:r>
        <w:rPr>
          <w:rFonts w:ascii="Amiri" w:hAnsi="Amiri" w:eastAsia="Amiri" w:cs="Amiri"/>
          <w:color w:val="111111"/>
          <w:sz w:val="28"/>
          <w:sz w:val="28"/>
          <w:szCs w:val="28"/>
          <w:rtl w:val="true"/>
          <w:lang w:bidi="ar-SA"/>
        </w:rPr>
        <w:t>والخاصّة، وإذا كان الأمر كما قال فمن هم؟ اللازم عليه أن يذكر لنا هذا العدد، ويبيّن لنا لماذا وصل العدد إلى المئات عند الإسماعيليّة الذين اعتقدوا استمرارها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الأئمّة الاثني عشر مذكورة في حديث لوح جابر الذي رآه وقد أهدي إلى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ولادتها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فالعدد غير قابل للتغيير والحذف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لايمكن أن يصير شخص إماماً باختياره الاضطراري لظروف معيّنة، كما يدّعي ذلك الإسماعيليّون بالنسبة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أنّه لابدّ من إعداد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تكويني له، ومن هنا فشل من ادّعى الإمامة بدون إعداد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فشل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يهدي زميلكم ويثبّتكم على القول الثابت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309846_1878427129"/>
      <w:bookmarkStart w:id="214" w:name="_Toc87"/>
      <w:bookmarkEnd w:id="213"/>
      <w:r>
        <w:rPr/>
        <w:t>74</w:t>
      </w:r>
      <w:r>
        <w:rPr>
          <w:rtl w:val="true"/>
        </w:rPr>
        <w:t xml:space="preserve"> - </w:t>
      </w:r>
      <w:r>
        <w:rPr>
          <w:rtl w:val="true"/>
        </w:rPr>
        <w:t xml:space="preserve">لماذا لم يذكر الله </w:t>
      </w:r>
      <w:r>
        <w:rPr>
          <w:rtl w:val="true"/>
        </w:rPr>
        <w:t>(</w:t>
      </w:r>
      <w:r>
        <w:rPr>
          <w:rtl w:val="true"/>
        </w:rPr>
        <w:t>سبحانه وتعالى</w:t>
      </w:r>
      <w:r>
        <w:rPr>
          <w:rtl w:val="true"/>
        </w:rPr>
        <w:t xml:space="preserve">) </w:t>
      </w:r>
      <w:r>
        <w:rPr>
          <w:rtl w:val="true"/>
        </w:rPr>
        <w:t xml:space="preserve">أسماء الأئمّة </w:t>
      </w:r>
      <w:r>
        <w:rPr>
          <w:rtl w:val="true"/>
        </w:rPr>
        <w:t>(</w:t>
      </w:r>
      <w:r>
        <w:rPr>
          <w:rtl w:val="true"/>
        </w:rPr>
        <w:t>عليهم السلام</w:t>
      </w:r>
      <w:r>
        <w:rPr>
          <w:rtl w:val="true"/>
        </w:rPr>
        <w:t xml:space="preserve">) </w:t>
      </w:r>
      <w:r>
        <w:rPr>
          <w:rtl w:val="true"/>
        </w:rPr>
        <w:t>في القرآن الكريم لإقامة الحجّة على أعدائهم؟</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أسماءهم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حفظاً للقرآن الكريم عن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المنافقين والمخالفين كانوا سيحرّفون القرآن على تقدير ذكر أسمائهم فيه، وهو أمر ظهر ممّا فعلوه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نصبه للخلافة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309848_1878427129"/>
      <w:bookmarkStart w:id="216" w:name="_Toc88"/>
      <w:bookmarkEnd w:id="215"/>
      <w:r>
        <w:rPr/>
        <w:t>75</w:t>
      </w:r>
      <w:r>
        <w:rPr>
          <w:rtl w:val="true"/>
        </w:rPr>
        <w:t xml:space="preserve"> - </w:t>
      </w:r>
      <w:r>
        <w:rPr>
          <w:rtl w:val="true"/>
        </w:rPr>
        <w:t xml:space="preserve">هل صحيح أنّ الأوّلَين الغاصبَين لحقّ أمير المومنين </w:t>
      </w:r>
      <w:r>
        <w:rPr>
          <w:rtl w:val="true"/>
        </w:rPr>
        <w:t>(</w:t>
      </w:r>
      <w:r>
        <w:rPr>
          <w:rtl w:val="true"/>
        </w:rPr>
        <w:t>عليه السلام</w:t>
      </w:r>
      <w:r>
        <w:rPr>
          <w:rtl w:val="true"/>
        </w:rPr>
        <w:t xml:space="preserve">) </w:t>
      </w:r>
      <w:r>
        <w:rPr>
          <w:rtl w:val="true"/>
        </w:rPr>
        <w:t xml:space="preserve">لم ينصبا </w:t>
      </w:r>
      <w:r>
        <w:rPr>
          <w:rtl w:val="true"/>
        </w:rPr>
        <w:t xml:space="preserve">- </w:t>
      </w:r>
      <w:r>
        <w:rPr>
          <w:rtl w:val="true"/>
        </w:rPr>
        <w:t xml:space="preserve">ظاهراً </w:t>
      </w:r>
      <w:r>
        <w:rPr>
          <w:rtl w:val="true"/>
        </w:rPr>
        <w:t xml:space="preserve">- </w:t>
      </w:r>
      <w:r>
        <w:rPr>
          <w:rtl w:val="true"/>
        </w:rPr>
        <w:t>عداوة لأهل البيت، وإنّما نازعاهم في تحصيل المقام والرئاسة العامّة فقط؟</w:t>
      </w:r>
      <w:bookmarkEnd w:id="2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تسلّمون بأنّهما غصبا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فكونهما ناصبَين وعدمه لاأثر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جميع الوظائف الشرعيّة أهون من غصبالخلافة، كيف وما صنعاه بالصدّيقة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النار</w:t>
      </w:r>
      <w:bookmarkStart w:id="217" w:name="pg14600_190254"/>
    </w:p>
    <w:p>
      <w:pPr>
        <w:pStyle w:val="BookText"/>
        <w:rPr/>
      </w:pPr>
      <w:bookmarkEnd w:id="217"/>
      <w:r>
        <w:rPr>
          <w:rFonts w:ascii="Amiri" w:hAnsi="Amiri" w:eastAsia="Amiri" w:cs="Amiri"/>
          <w:color w:val="111111"/>
          <w:sz w:val="28"/>
          <w:sz w:val="28"/>
          <w:szCs w:val="28"/>
          <w:rtl w:val="true"/>
          <w:lang w:bidi="ar-SA"/>
        </w:rPr>
        <w:t>على علم، وهل ثمّة نصب وعداء أعظم من ذلك؟</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09850_1878427129"/>
      <w:bookmarkStart w:id="219" w:name="_Toc89"/>
      <w:bookmarkEnd w:id="218"/>
      <w:r>
        <w:rPr/>
        <w:t>76</w:t>
      </w:r>
      <w:r>
        <w:rPr>
          <w:rtl w:val="true"/>
        </w:rPr>
        <w:t xml:space="preserve"> - </w:t>
      </w:r>
      <w:r>
        <w:rPr>
          <w:rtl w:val="true"/>
        </w:rPr>
        <w:t xml:space="preserve">هل صحيح أنّ المرجع الخوئي كان من رأيه أنّه لايوجد نصّ واضح من رسول الله </w:t>
      </w:r>
      <w:r>
        <w:rPr>
          <w:rtl w:val="true"/>
        </w:rPr>
        <w:t>(</w:t>
      </w:r>
      <w:r>
        <w:rPr>
          <w:rtl w:val="true"/>
        </w:rPr>
        <w:t>صلى الله عليه وآله</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أسماء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تسلسل الأئمّة لم يكن بتنصيب رسول الله، وإنّما هو بتنصيب كلّ إمام للإمام الذي يليه، وأنّ كلّ الأحاديث المنسوبة للرسول، والتي يذكر فيها أسماء الأئمّة ليس معتبرة؟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كتب الشيعة والسنّة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لايمكن استيعابها ويصعب إحصاؤها لكثرتها وغزارتها، حتّى أنّ بعض المحقّقين قد جمع أكثر من ثمانين حديثاً مرويّاً عن كتب الفريقين الشيعة والسنّة، مع اعترافه بأنّه لم يذكر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الأحاديث ما جاء في كتاب كفاية الأثر لأبي القاسمعليّ بن محمّد الرازي القمّي، عن سهل بن سعد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الاِْمامُ وَالْخَليفَةُ بَعْدي، وَأَنْتَ أَوْلى بِالْمُؤْمِنينَ مِنْ أَنْفُسِهِمْ، فَإِذا مَضَيْتَ فَابْنُكَ الْحَسَنُ أَوْلى بِالْمُؤْمِنينَ مِنْ أَنْفُسِهِمْ، فَإِذا مَضَى الْحَسَنُ فَابْنُكَ الْحُسَيْنُ أَوْلى بِالْمُؤْمِنينَ مِنْ أَنْفُسِهِمْ، فَإِذا مَضَى الْحُسَيْنُ فَابْنُهُ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تصرح الرواية بأسماء بقيّة الأئمّة حتّى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فَهُمْأَئِمَّةُ الْحَقِّ، وَأَلْسِنَةُ الصِّدْقِ، مَنْصورٌ مَنْ نَصَرَهُمْ، وَمَخْذولٌ مَنْ خَذَلَهُمْ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والروايات بهذا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المضمون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ومذكورة في كتب الفريقين، وعلى ذلك فإسناد عدم وجود نصّ واضح من رسول الله على أسماء الأئمّة الإثني عشر إلى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خرّيت هذا الفنّ، وأعلم بالروايات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الهذيان والعناد والوقاحة</w:t>
      </w:r>
      <w:r>
        <w:rPr>
          <w:rFonts w:eastAsia="Amiri" w:cs="Amiri" w:ascii="Amiri" w:hAnsi="Amiri"/>
          <w:color w:val="111111"/>
          <w:sz w:val="28"/>
          <w:szCs w:val="28"/>
          <w:rtl w:val="true"/>
          <w:lang w:bidi="ar-SA"/>
        </w:rPr>
        <w:t>.</w:t>
      </w:r>
      <w:bookmarkStart w:id="220" w:name="pg14600_190255"/>
    </w:p>
    <w:p>
      <w:pPr>
        <w:pStyle w:val="Heading3"/>
        <w:numPr>
          <w:ilvl w:val="2"/>
          <w:numId w:val="1"/>
        </w:numPr>
        <w:rPr/>
      </w:pPr>
      <w:bookmarkStart w:id="221" w:name="__RefHeading___Toc1309852_1878427129"/>
      <w:bookmarkStart w:id="222" w:name="_Toc90"/>
      <w:bookmarkEnd w:id="220"/>
      <w:bookmarkEnd w:id="221"/>
      <w:r>
        <w:rPr>
          <w:rtl w:val="true"/>
        </w:rPr>
        <w:t>الأصل الخامس</w:t>
      </w:r>
      <w:r>
        <w:rPr>
          <w:rtl w:val="true"/>
        </w:rPr>
        <w:t xml:space="preserve">: </w:t>
      </w:r>
      <w:r>
        <w:rPr>
          <w:rtl w:val="true"/>
        </w:rPr>
        <w:t>المعاد</w:t>
      </w:r>
      <w:bookmarkEnd w:id="222"/>
    </w:p>
    <w:p>
      <w:pPr>
        <w:pStyle w:val="Heading4"/>
        <w:numPr>
          <w:ilvl w:val="3"/>
          <w:numId w:val="1"/>
        </w:numPr>
        <w:rPr/>
      </w:pPr>
      <w:bookmarkStart w:id="223" w:name="__RefHeading___Toc1309854_1878427129"/>
      <w:bookmarkStart w:id="224" w:name="_Toc91"/>
      <w:bookmarkEnd w:id="223"/>
      <w:r>
        <w:rPr/>
        <w:t>77</w:t>
      </w:r>
      <w:r>
        <w:rPr>
          <w:rtl w:val="true"/>
        </w:rPr>
        <w:t xml:space="preserve"> - </w:t>
      </w:r>
      <w:r>
        <w:rPr>
          <w:rtl w:val="true"/>
        </w:rPr>
        <w:t xml:space="preserve">إذا كان شخص عنده </w:t>
      </w:r>
      <w:r>
        <w:rPr/>
        <w:t>80</w:t>
      </w:r>
      <w:r>
        <w:rPr>
          <w:rtl w:val="true"/>
        </w:rPr>
        <w:t xml:space="preserve">% </w:t>
      </w:r>
      <w:r>
        <w:rPr>
          <w:rtl w:val="true"/>
        </w:rPr>
        <w:t xml:space="preserve">حسنات و </w:t>
      </w:r>
      <w:r>
        <w:rPr/>
        <w:t>20</w:t>
      </w:r>
      <w:r>
        <w:rPr>
          <w:rtl w:val="true"/>
        </w:rPr>
        <w:t xml:space="preserve">% </w:t>
      </w:r>
      <w:r>
        <w:rPr>
          <w:rtl w:val="true"/>
        </w:rPr>
        <w:t>سيّئات، هل سوف يدخل الجنة مباشرة؟ أم سوف يعذّب على العشرين من الذنوب وبعد ذلك يدخل الجنة؟</w:t>
      </w:r>
      <w:bookmarkEnd w:id="22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على الذنوب أوّلا، إلاّ إذا شمله العفو، أو تاب عن السيّئات</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309856_1878427129"/>
      <w:bookmarkStart w:id="226" w:name="_Toc92"/>
      <w:bookmarkEnd w:id="225"/>
      <w:r>
        <w:rPr/>
        <w:t>78</w:t>
      </w:r>
      <w:r>
        <w:rPr>
          <w:rtl w:val="true"/>
        </w:rPr>
        <w:t xml:space="preserve"> - </w:t>
      </w:r>
      <w:r>
        <w:rPr>
          <w:rtl w:val="true"/>
        </w:rPr>
        <w:t>هل كلّ شخص يُضغط ضغطة القبر؟</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إنّما هي نتيجة بعض الأعمال السيّئة، فقهراً لاتعمّ كلّ شخص، وإن كان قلّ مَن يسلم منها، كما هو صريحبعض النصوص</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309858_1878427129"/>
      <w:bookmarkStart w:id="228" w:name="_Toc93"/>
      <w:bookmarkEnd w:id="227"/>
      <w:r>
        <w:rPr/>
        <w:t>79</w:t>
      </w:r>
      <w:r>
        <w:rPr>
          <w:rtl w:val="true"/>
        </w:rPr>
        <w:t xml:space="preserve"> - </w:t>
      </w:r>
      <w:r>
        <w:rPr>
          <w:rtl w:val="true"/>
        </w:rPr>
        <w:t xml:space="preserve">ما هو المقصود من التعبير عن خروج الروح بأنّها </w:t>
      </w:r>
      <w:r>
        <w:rPr>
          <w:rtl w:val="true"/>
        </w:rPr>
        <w:t>(</w:t>
      </w:r>
      <w:r>
        <w:rPr>
          <w:rtl w:val="true"/>
        </w:rPr>
        <w:t>تُقبض</w:t>
      </w:r>
      <w:r>
        <w:rPr>
          <w:rtl w:val="true"/>
        </w:rPr>
        <w:t xml:space="preserve">) </w:t>
      </w:r>
      <w:r>
        <w:rPr>
          <w:rtl w:val="true"/>
        </w:rPr>
        <w:t>مع أنّها تحرّرمن البدن؟</w:t>
      </w:r>
      <w:bookmarkEnd w:id="22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من أسمائه تعالى، والقبض يعنيالأخذ،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فلايتنافى ذلك مع تحرير الروح من أسر البدن</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09860_1878427129"/>
      <w:bookmarkStart w:id="230" w:name="_Toc94"/>
      <w:bookmarkEnd w:id="229"/>
      <w:r>
        <w:rPr/>
        <w:t>80</w:t>
      </w:r>
      <w:r>
        <w:rPr>
          <w:rtl w:val="true"/>
        </w:rPr>
        <w:t xml:space="preserve"> - </w:t>
      </w:r>
      <w:r>
        <w:rPr>
          <w:rtl w:val="true"/>
        </w:rPr>
        <w:t>هل تفكير الإنسان في الأفكار السيّئة من نفسه؟ أم أنّ الشيطان قد أعانه عليه، ولذا فإنّ الله لايؤاخذه عليها؟</w:t>
      </w:r>
      <w:bookmarkEnd w:id="2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السوء لاعقاب عليها، لالأنّها من الشيطان، بل لأنّ العقاب إنّما يكون على العمل، ولاعمل في الفرض، وأمّا العمل السيّئ فيعاقب عليه إذا كان اختياريّاً، ولو أعانه الشيطان عليه، لأنّ الشيطان لايسلب</w:t>
      </w:r>
      <w:bookmarkStart w:id="231" w:name="pg14600_190256"/>
    </w:p>
    <w:p>
      <w:pPr>
        <w:pStyle w:val="BookText"/>
        <w:rPr/>
      </w:pPr>
      <w:bookmarkEnd w:id="231"/>
      <w:r>
        <w:rPr>
          <w:rFonts w:ascii="Amiri" w:hAnsi="Amiri" w:eastAsia="Amiri" w:cs="Amiri"/>
          <w:color w:val="111111"/>
          <w:sz w:val="28"/>
          <w:sz w:val="28"/>
          <w:szCs w:val="28"/>
          <w:rtl w:val="true"/>
          <w:lang w:bidi="ar-SA"/>
        </w:rPr>
        <w:t>الاختيار ليكون الفعل مستنداً إليه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309862_1878427129"/>
      <w:bookmarkStart w:id="233" w:name="_Toc95"/>
      <w:bookmarkEnd w:id="232"/>
      <w:r>
        <w:rPr/>
        <w:t>81</w:t>
      </w:r>
      <w:r>
        <w:rPr>
          <w:rtl w:val="true"/>
        </w:rPr>
        <w:t xml:space="preserve"> - </w:t>
      </w:r>
      <w:r>
        <w:rPr>
          <w:rtl w:val="true"/>
        </w:rPr>
        <w:t>ما هو حكم غير الإثني عشري في الآخرة؟</w:t>
      </w:r>
      <w:bookmarkEnd w:id="2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 في الآخرة عند ربّ الآخرة، فهو يغفر لمن يشاء ويعذّب من يشاء، 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تواتر، بل استفاض،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مَماتي، وَيَسْكُنَ جَنّةَ عَدْنغَرَسها رَبّي، فَلْيوالِ عَليّاً مِنْ بَعْدي، وَلْيوالِ وَلِيَّهُ، وَلْيَقْتَدِ بِالاَْئِمَّةِ مِنْ بَعْدي، فَإِنَّهُمْ عِتْرَتي، خُلقوا مِنْ فاضِلِ طينَتي، وَرُزِقوا فَهْماً وَعِلْماً، وَوَيْلٌ لِلْمُكَذِّبينَ بِفَضْلِهِمْ مِنْ امّتي،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هو الحديث برواية المتّقي الهندي بسنده عن عن ابن عبّاس، وقد رواه أبو نعيم في حلية الأولياء بسنده عن ابن عبّاس أيضاً، ورواه بسنده أيضاً عن مطرف، عن زيد بن أرقم، كما ورواه غيرهما، والتدبّر في هذا الحديث يكفي جواباً عن السؤال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جميل القول ما نسبه السيّد محمّد بن عقيل العلوي في كتابه النصائح الكافية لمن تولّى معاوية للناصر العبّاسي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عبداً أتى بالصالحات غداً</w:t>
      </w:r>
    </w:p>
    <w:p>
      <w:pPr>
        <w:pStyle w:val="Heading4"/>
        <w:numPr>
          <w:ilvl w:val="3"/>
          <w:numId w:val="1"/>
        </w:numPr>
        <w:rPr/>
      </w:pPr>
      <w:bookmarkStart w:id="234" w:name="__RefHeading___Toc1309864_1878427129"/>
      <w:bookmarkStart w:id="235" w:name="_Toc96"/>
      <w:bookmarkEnd w:id="234"/>
      <w:r>
        <w:rPr/>
        <w:t>82</w:t>
      </w:r>
      <w:r>
        <w:rPr>
          <w:rtl w:val="true"/>
        </w:rPr>
        <w:t xml:space="preserve"> - </w:t>
      </w:r>
      <w:r>
        <w:rPr>
          <w:rtl w:val="true"/>
        </w:rPr>
        <w:t>إذا مات أحد المؤمنين ودخل الجنة،</w:t>
      </w:r>
      <w:bookmarkEnd w:id="2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تزوجت زوجته بمؤمن آخر بعده في الدنيا، ثمّ مات الإثنان ودخلا الجنة أيضاً، فلمن ستكون الزوجة في الجنة إذا رغب</w:t>
      </w:r>
      <w:bookmarkStart w:id="236" w:name="pg14600_190257"/>
    </w:p>
    <w:p>
      <w:pPr>
        <w:pStyle w:val="BookText"/>
        <w:rPr/>
      </w:pPr>
      <w:bookmarkEnd w:id="236"/>
      <w:r>
        <w:rPr>
          <w:rFonts w:ascii="Amiri" w:hAnsi="Amiri" w:eastAsia="Amiri" w:cs="Amiri"/>
          <w:color w:val="111111"/>
          <w:sz w:val="28"/>
          <w:sz w:val="28"/>
          <w:szCs w:val="28"/>
          <w:rtl w:val="true"/>
          <w:lang w:bidi="ar-SA"/>
        </w:rPr>
        <w:t>الإثنان أن تكون لهما، والعكس بالنسبة للزوج المؤمن الذي تزوج مؤمنتين؟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أنّ الزوجة في الفرضالمذكور تخيّر بين أزواجها، وقد ورد في الروايات أنّها تختار أحسنهم خلقاً،</w:t>
      </w:r>
    </w:p>
    <w:p>
      <w:pPr>
        <w:pStyle w:val="BookText"/>
        <w:rPr/>
      </w:pPr>
      <w:r>
        <w:rPr>
          <w:rFonts w:ascii="Amiri" w:hAnsi="Amiri" w:eastAsia="Amiri" w:cs="Amiri"/>
          <w:color w:val="111111"/>
          <w:sz w:val="28"/>
          <w:sz w:val="28"/>
          <w:szCs w:val="28"/>
          <w:rtl w:val="true"/>
          <w:lang w:bidi="ar-SA"/>
        </w:rPr>
        <w:t>وأمّا الفرض الثاني فإن كان مع انحصاره فكلتاهما له، وإن كان مع تزوّج إحداهماأو كلتيهما بغيره فالمتزوّجة بغيره تُخير بينه وبين غيره كما قلنا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09866_1878427129"/>
      <w:bookmarkStart w:id="238" w:name="_Toc97"/>
      <w:bookmarkEnd w:id="237"/>
      <w:r>
        <w:rPr/>
        <w:t>83</w:t>
      </w:r>
      <w:r>
        <w:rPr>
          <w:rtl w:val="true"/>
        </w:rPr>
        <w:t xml:space="preserve"> - </w:t>
      </w:r>
      <w:r>
        <w:rPr>
          <w:rtl w:val="true"/>
        </w:rPr>
        <w:t>هل الثواب والعقاب على العمل يأتي استحقاقاً أم تفضّلا من الله تعالى؟</w:t>
      </w:r>
      <w:bookmarkEnd w:id="23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زبدة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آثار الواجب النفسي والغيري هو القول بالاستحقاق، وفاقاً لمشهور المتكلّمين، وخلافاً للشيخ المفيد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قد أوضحنا هناك أنّ الخلاف بينهما وبين المشهور أقرب إلى الخلاف اللفظي، وتفصيل ذلك يُطلب من محلّه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09868_1878427129"/>
      <w:bookmarkStart w:id="240" w:name="_Toc98"/>
      <w:bookmarkEnd w:id="239"/>
      <w:r>
        <w:rPr/>
        <w:t>84</w:t>
      </w:r>
      <w:r>
        <w:rPr>
          <w:rtl w:val="true"/>
        </w:rPr>
        <w:t xml:space="preserve"> - </w:t>
      </w:r>
      <w:r>
        <w:rPr>
          <w:rtl w:val="true"/>
        </w:rPr>
        <w:t>هل احتمال عدم وصول الدعوة والرسالة إلى أحد من الناس في الدنيا في بعض البقاع وارد أو راجح؟</w:t>
      </w:r>
      <w:bookmarkEnd w:id="240"/>
    </w:p>
    <w:p>
      <w:pPr>
        <w:pStyle w:val="BookText"/>
        <w:rPr/>
      </w:pPr>
      <w:r>
        <w:rPr>
          <w:rFonts w:ascii="Amiri" w:hAnsi="Amiri" w:eastAsia="Amiri" w:cs="Amiri"/>
          <w:color w:val="111111"/>
          <w:sz w:val="28"/>
          <w:sz w:val="28"/>
          <w:szCs w:val="28"/>
          <w:rtl w:val="true"/>
          <w:lang w:bidi="ar-SA"/>
        </w:rPr>
        <w:t xml:space="preserve">وما دور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وهل يمكن أن يكون ثمّة مصير ثالث غير الجنة والنار؟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ذلك وارد، ودوره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بأعظم من دور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انتقل إلى الرفيق الأعليمع وجود الكثير ممّن لم يصل إليه الإسلام، إذ أنّ الواجب على أنبياء الله وحججه ليس إلاّ جعل الشرع في معرض الوصول، بحيث يتمكّن كلُّ مكلّف من الوصول إليه، لاالإيصال بالفعل، والروايات قد اختلفت في وجود مصير ثالث غير الجنة والنار، فبعضها يشير إلى أنّ المستضعفين الذين لم يصل إليهم الدين يقطنون في منطقة بين الجنة والنار، قد يطلق عليها الأعراف، وبعضها يشير إلى أنّ مَن لم يصل له الدين، إن كان نتيجة تقصيره فهو في النار، وإن كان نتيجة قصوره فإنّ الله تعالى يعرض عليه الحقّ فإنّ اتبعه دخل الجنة وإلاّ دخل النار</w:t>
      </w:r>
      <w:r>
        <w:rPr>
          <w:rFonts w:eastAsia="Amiri" w:cs="Amiri" w:ascii="Amiri" w:hAnsi="Amiri"/>
          <w:color w:val="111111"/>
          <w:sz w:val="28"/>
          <w:szCs w:val="28"/>
          <w:rtl w:val="true"/>
          <w:lang w:bidi="ar-SA"/>
        </w:rPr>
        <w:t>.</w:t>
      </w:r>
      <w:bookmarkStart w:id="241" w:name="pg14600_190258"/>
    </w:p>
    <w:p>
      <w:pPr>
        <w:pStyle w:val="Heading2"/>
        <w:numPr>
          <w:ilvl w:val="1"/>
          <w:numId w:val="1"/>
        </w:numPr>
        <w:rPr/>
      </w:pPr>
      <w:bookmarkStart w:id="242" w:name="__RefHeading___Toc1309870_1878427129"/>
      <w:bookmarkStart w:id="243" w:name="_Toc99"/>
      <w:bookmarkEnd w:id="241"/>
      <w:bookmarkEnd w:id="242"/>
      <w:r>
        <w:rPr>
          <w:rtl w:val="true"/>
        </w:rPr>
        <w:t>الفصل الثاني</w:t>
      </w:r>
      <w:r>
        <w:rPr>
          <w:rtl w:val="true"/>
        </w:rPr>
        <w:t xml:space="preserve">: </w:t>
      </w:r>
      <w:r>
        <w:rPr>
          <w:rtl w:val="true"/>
        </w:rPr>
        <w:t>اسئلة وأجوبة حول كمالات المعصومين ومقاماتهم</w:t>
      </w:r>
      <w:bookmarkEnd w:id="2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309872_1878427129"/>
      <w:bookmarkStart w:id="245" w:name="_Toc100"/>
      <w:bookmarkEnd w:id="244"/>
      <w:r>
        <w:rPr>
          <w:rtl w:val="true"/>
        </w:rPr>
        <w:t>اشارة</w:t>
      </w:r>
      <w:bookmarkStart w:id="246" w:name="pg14600_190260"/>
      <w:bookmarkEnd w:id="245"/>
    </w:p>
    <w:p>
      <w:pPr>
        <w:pStyle w:val="Heading3"/>
        <w:numPr>
          <w:ilvl w:val="2"/>
          <w:numId w:val="1"/>
        </w:numPr>
        <w:rPr/>
      </w:pPr>
      <w:bookmarkStart w:id="247" w:name="__RefHeading___Toc1309874_1878427129"/>
      <w:bookmarkStart w:id="248" w:name="_Toc101"/>
      <w:bookmarkEnd w:id="246"/>
      <w:bookmarkEnd w:id="247"/>
      <w:r>
        <w:rPr>
          <w:rtl w:val="true"/>
        </w:rPr>
        <w:t xml:space="preserve">التوسّل والاستعانة بأهل البيت </w:t>
      </w:r>
      <w:r>
        <w:rPr>
          <w:rtl w:val="true"/>
        </w:rPr>
        <w:t>(</w:t>
      </w:r>
      <w:r>
        <w:rPr>
          <w:rtl w:val="true"/>
        </w:rPr>
        <w:t>عليهم السلام</w:t>
      </w:r>
      <w:r>
        <w:rPr>
          <w:rtl w:val="true"/>
        </w:rPr>
        <w:t>)</w:t>
      </w:r>
      <w:bookmarkEnd w:id="248"/>
    </w:p>
    <w:p>
      <w:pPr>
        <w:pStyle w:val="Heading4"/>
        <w:numPr>
          <w:ilvl w:val="3"/>
          <w:numId w:val="1"/>
        </w:numPr>
        <w:rPr/>
      </w:pPr>
      <w:bookmarkStart w:id="249" w:name="__RefHeading___Toc1309876_1878427129"/>
      <w:bookmarkStart w:id="250" w:name="_Toc102"/>
      <w:bookmarkEnd w:id="249"/>
      <w:r>
        <w:rPr/>
        <w:t>85</w:t>
      </w:r>
      <w:r>
        <w:rPr>
          <w:rtl w:val="true"/>
        </w:rPr>
        <w:t xml:space="preserve"> - </w:t>
      </w:r>
      <w:r>
        <w:rPr>
          <w:rtl w:val="true"/>
        </w:rPr>
        <w:t>ما حكم قول</w:t>
      </w:r>
      <w:r>
        <w:rPr>
          <w:rtl w:val="true"/>
        </w:rPr>
        <w:t>: «</w:t>
      </w:r>
      <w:r>
        <w:rPr>
          <w:rtl w:val="true"/>
        </w:rPr>
        <w:t>يا علي مدد</w:t>
      </w:r>
      <w:r>
        <w:rPr>
          <w:rtl w:val="true"/>
        </w:rPr>
        <w:t>»</w:t>
      </w:r>
      <w:r>
        <w:rPr>
          <w:rtl w:val="true"/>
        </w:rPr>
        <w:t xml:space="preserve">، أو </w:t>
      </w:r>
      <w:r>
        <w:rPr>
          <w:rtl w:val="true"/>
        </w:rPr>
        <w:t>«</w:t>
      </w:r>
      <w:r>
        <w:rPr>
          <w:rtl w:val="true"/>
        </w:rPr>
        <w:t>يا مهدي سند</w:t>
      </w:r>
      <w:r>
        <w:rPr>
          <w:rtl w:val="true"/>
        </w:rPr>
        <w:t>»</w:t>
      </w:r>
      <w:r>
        <w:rPr>
          <w:rtl w:val="true"/>
        </w:rPr>
        <w:t>؟</w:t>
      </w:r>
      <w:bookmarkEnd w:id="25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مددهما وسندهما من جهة ما أعطاهما الله تعالى، لاأنّ لهما ذلك بما هما مستقلاّن عن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09878_1878427129"/>
      <w:bookmarkStart w:id="252" w:name="_Toc103"/>
      <w:bookmarkEnd w:id="251"/>
      <w:r>
        <w:rPr/>
        <w:t>86</w:t>
      </w:r>
      <w:r>
        <w:rPr>
          <w:rtl w:val="true"/>
        </w:rPr>
        <w:t xml:space="preserve"> - </w:t>
      </w:r>
      <w:r>
        <w:rPr>
          <w:rtl w:val="true"/>
        </w:rPr>
        <w:t>ورد في بعض الروايات الشريفة</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قبل آدمكم ألف ألف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دورات بشريّة سابقة غير معاصرة لنا، كما ورد أنّ في هذه الكواكب التي ترونها موسى كموساكم وإبراهيم كإبراهيمكم، فهل يوجد في خلق الله في هذه العوالم مَن يتساوون في الفضل مع أهل الكساء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 أهل الكساء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أفضل خلق الله على الاطلاق، بحيث أنّ أفضليتهم تشمل حقبة سيّدنا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الحقب الآدميّة التي سبقته؟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وجود الواجب ووجود الممكنات مرتبة من الوجود شريفة، منها ترشّح وجودها وجرى الفيض من مبداه عليها، وقد عُبّر في جلّها أنّه تعالى خلق من نوره هذا النور، ثمّ خلق من هذا النور أنواراً اخر، أو شقّه فأوجدها منه، وأنّ الذي صدر عنه في طليعة الممكنات موجود شريف في غاية النوريّة والبهجة، وله نور في كلّ عالم بحسبه، كما أنّ مظهره في عالم الطبيعة هو جسم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الوليّ الذي هو نفسه، وابنته التي هي بَضعة منه، والأئمّة المعصومون المولودون بواسطتها عنه، وكلّهم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واحد، فتكون لهم الأفضليّة على جميع ما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لولاهم لما خُلقوا</w:t>
      </w:r>
      <w:r>
        <w:rPr>
          <w:rFonts w:eastAsia="Amiri" w:cs="Amiri" w:ascii="Amiri" w:hAnsi="Amiri"/>
          <w:color w:val="111111"/>
          <w:sz w:val="28"/>
          <w:szCs w:val="28"/>
          <w:rtl w:val="true"/>
          <w:lang w:bidi="ar-SA"/>
        </w:rPr>
        <w:t>.</w:t>
      </w:r>
      <w:bookmarkStart w:id="253" w:name="pg14600_190261"/>
    </w:p>
    <w:p>
      <w:pPr>
        <w:pStyle w:val="Heading4"/>
        <w:numPr>
          <w:ilvl w:val="3"/>
          <w:numId w:val="1"/>
        </w:numPr>
        <w:rPr/>
      </w:pPr>
      <w:bookmarkStart w:id="254" w:name="__RefHeading___Toc1309880_1878427129"/>
      <w:bookmarkStart w:id="255" w:name="_Toc104"/>
      <w:bookmarkEnd w:id="253"/>
      <w:bookmarkEnd w:id="254"/>
      <w:r>
        <w:rPr/>
        <w:t>87</w:t>
      </w:r>
      <w:r>
        <w:rPr>
          <w:rtl w:val="true"/>
        </w:rPr>
        <w:t xml:space="preserve"> - </w:t>
      </w:r>
      <w:r>
        <w:rPr>
          <w:rtl w:val="true"/>
        </w:rPr>
        <w:t>درج على ألسنة الشيعة دعاء المعصومين بالنداء المباشر كأن يقال</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بأنّه عون لهم في الشدائد،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يسمعنا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ومتى ناديناه؟ وهل الاستجابة قدرة أعطاه الله إيّاها، أم أنّه يدعو الله بأن يستجيب دعاءنا، فيقضي الله مطلبنا كرامة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على عالم الكون كلّه بإذن الله، بحيث أنّ زمام أمر العالم بيده، وله السلطنة التامّة على جميع الاُمور بالتصرّف فيها كيف ما يشاء إعداماً وإيجاداً، وعالم الطبيعة منقاد له، ولكن لابنحو الاستقلال، بل في طول قدرة الله تعالى وقدرته وسلطنته، بمعنى أنّ الله تعالى أقدره وملّكه ذلك كما أقدرنا على الأفعال الاختياريّة، ولو سلب عنه القدرة، بل لم يفضها عليه، لانعدمت قدرته وسلطنته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09882_1878427129"/>
      <w:bookmarkStart w:id="257" w:name="_Toc105"/>
      <w:bookmarkEnd w:id="256"/>
      <w:r>
        <w:rPr/>
        <w:t>88</w:t>
      </w:r>
      <w:r>
        <w:rPr>
          <w:rtl w:val="true"/>
        </w:rPr>
        <w:t xml:space="preserve"> - </w:t>
      </w:r>
      <w:r>
        <w:rPr>
          <w:rtl w:val="true"/>
        </w:rPr>
        <w:t xml:space="preserve">هل الاعتقاد بأنّنا </w:t>
      </w:r>
      <w:r>
        <w:rPr>
          <w:rtl w:val="true"/>
        </w:rPr>
        <w:t>«</w:t>
      </w:r>
      <w:r>
        <w:rPr>
          <w:rtl w:val="true"/>
        </w:rPr>
        <w:t xml:space="preserve">لاحاجة لنا للتوسّل بأهل البيت </w:t>
      </w:r>
      <w:r>
        <w:rPr>
          <w:rtl w:val="true"/>
        </w:rPr>
        <w:t>(</w:t>
      </w:r>
      <w:r>
        <w:rPr>
          <w:rtl w:val="true"/>
        </w:rPr>
        <w:t>عليهم السلام</w:t>
      </w:r>
      <w:r>
        <w:rPr>
          <w:rtl w:val="true"/>
        </w:rPr>
        <w:t xml:space="preserve">) </w:t>
      </w:r>
      <w:r>
        <w:rPr>
          <w:rtl w:val="true"/>
        </w:rPr>
        <w:t>إلى الله تعالى</w:t>
      </w:r>
      <w:r>
        <w:rPr>
          <w:rtl w:val="true"/>
        </w:rPr>
        <w:t xml:space="preserve">; </w:t>
      </w:r>
      <w:r>
        <w:rPr>
          <w:rtl w:val="true"/>
        </w:rPr>
        <w:t>لأنّه سبحانه أقرب إلينا من حبل الوريد</w:t>
      </w:r>
      <w:r>
        <w:rPr>
          <w:rtl w:val="true"/>
        </w:rPr>
        <w:t xml:space="preserve">» </w:t>
      </w:r>
      <w:r>
        <w:rPr>
          <w:rtl w:val="true"/>
        </w:rPr>
        <w:t>اعتقاد صحيح؟</w:t>
      </w:r>
      <w:bookmarkEnd w:id="25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المذكور ينافي ما دلّ من الآيات والروايات المتواترة الدالّة على لزوم جعل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وشفعاء إلى الله تعالى في طلب الحوائج</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09884_1878427129"/>
      <w:bookmarkStart w:id="259" w:name="_Toc106"/>
      <w:bookmarkEnd w:id="258"/>
      <w:r>
        <w:rPr/>
        <w:t>89</w:t>
      </w:r>
      <w:r>
        <w:rPr>
          <w:rtl w:val="true"/>
        </w:rPr>
        <w:t xml:space="preserve"> - </w:t>
      </w:r>
      <w:r>
        <w:rPr>
          <w:rtl w:val="true"/>
        </w:rPr>
        <w:t xml:space="preserve">هل الطلب من الرسول </w:t>
      </w:r>
      <w:r>
        <w:rPr>
          <w:rtl w:val="true"/>
        </w:rPr>
        <w:t>(</w:t>
      </w:r>
      <w:r>
        <w:rPr>
          <w:rtl w:val="true"/>
        </w:rPr>
        <w:t>صلى الله عليه وآله</w:t>
      </w:r>
      <w:r>
        <w:rPr>
          <w:rtl w:val="true"/>
        </w:rPr>
        <w:t xml:space="preserve">) </w:t>
      </w:r>
      <w:r>
        <w:rPr>
          <w:rtl w:val="true"/>
        </w:rPr>
        <w:t xml:space="preserve">وأهل بيته </w:t>
      </w:r>
      <w:r>
        <w:rPr>
          <w:rtl w:val="true"/>
        </w:rPr>
        <w:t>(</w:t>
      </w:r>
      <w:r>
        <w:rPr>
          <w:rtl w:val="true"/>
        </w:rPr>
        <w:t>عليهم السلام</w:t>
      </w:r>
      <w:r>
        <w:rPr>
          <w:rtl w:val="true"/>
        </w:rPr>
        <w:t xml:space="preserve">) </w:t>
      </w:r>
      <w:r>
        <w:rPr>
          <w:rtl w:val="true"/>
        </w:rPr>
        <w:t xml:space="preserve">الشفاء من المرض </w:t>
      </w:r>
      <w:r>
        <w:rPr>
          <w:rtl w:val="true"/>
        </w:rPr>
        <w:t xml:space="preserve">- </w:t>
      </w:r>
      <w:r>
        <w:rPr>
          <w:rtl w:val="true"/>
        </w:rPr>
        <w:t xml:space="preserve">مثلا </w:t>
      </w:r>
      <w:r>
        <w:rPr>
          <w:rtl w:val="true"/>
        </w:rPr>
        <w:t xml:space="preserve">- </w:t>
      </w:r>
      <w:r>
        <w:rPr>
          <w:rtl w:val="true"/>
        </w:rPr>
        <w:t>حرام؟</w:t>
      </w:r>
      <w:bookmarkEnd w:id="259"/>
    </w:p>
    <w:p>
      <w:pPr>
        <w:pStyle w:val="BookText"/>
        <w:rPr/>
      </w:pPr>
      <w:r>
        <w:rPr>
          <w:rFonts w:ascii="Amiri" w:hAnsi="Amiri" w:eastAsia="Amiri" w:cs="Amiri"/>
          <w:color w:val="111111"/>
          <w:sz w:val="28"/>
          <w:sz w:val="28"/>
          <w:szCs w:val="28"/>
          <w:rtl w:val="true"/>
          <w:lang w:bidi="ar-SA"/>
        </w:rPr>
        <w:t>وإذا كان حراماً، فهل منشأ الحرمة كون هذا الطلب عبادة لغير الله، فهو شرك بالله؟ أو مجرّد حرمة تكليفيّة؟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الولاية التكوينيّة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عن ولاء التصرّف التكويني، والمراد بها كون زمام أمر العالم بأيديهم، ولهم السلطنة التامّة على جميع الاُمور بالتصرّف فيها كيف ما شاؤوا، إعداماً وإيجاداً، وكون عالم الطبيعة منقاداً لهم، ولكن لابنحو الاستقلال،</w:t>
      </w:r>
      <w:bookmarkStart w:id="260" w:name="pg14600_190262"/>
    </w:p>
    <w:p>
      <w:pPr>
        <w:pStyle w:val="BookText"/>
        <w:rPr/>
      </w:pPr>
      <w:bookmarkEnd w:id="260"/>
      <w:r>
        <w:rPr>
          <w:rFonts w:ascii="Amiri" w:hAnsi="Amiri" w:eastAsia="Amiri" w:cs="Amiri"/>
          <w:color w:val="111111"/>
          <w:sz w:val="28"/>
          <w:sz w:val="28"/>
          <w:szCs w:val="28"/>
          <w:rtl w:val="true"/>
          <w:lang w:bidi="ar-SA"/>
        </w:rPr>
        <w:t>بل في طول قدرة الله تعالى وسلطنته، وعلى ذلك فالطلب منهم من منطلق هذه الولاية صحيح لاإشكال فيه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309886_1878427129"/>
      <w:bookmarkStart w:id="262" w:name="_Toc107"/>
      <w:bookmarkEnd w:id="261"/>
      <w:r>
        <w:rPr/>
        <w:t>90</w:t>
      </w:r>
      <w:r>
        <w:rPr>
          <w:rtl w:val="true"/>
        </w:rPr>
        <w:t xml:space="preserve"> - </w:t>
      </w:r>
      <w:r>
        <w:rPr>
          <w:rtl w:val="true"/>
        </w:rPr>
        <w:t>كثُرَ بين الشيعة قول</w:t>
      </w:r>
      <w:r>
        <w:rPr>
          <w:rtl w:val="true"/>
        </w:rPr>
        <w:t>: «</w:t>
      </w:r>
      <w:r>
        <w:rPr>
          <w:rtl w:val="true"/>
        </w:rPr>
        <w:t>يا عليّ</w:t>
      </w:r>
      <w:r>
        <w:rPr>
          <w:rtl w:val="true"/>
        </w:rPr>
        <w:t xml:space="preserve">» </w:t>
      </w:r>
      <w:r>
        <w:rPr>
          <w:rtl w:val="true"/>
        </w:rPr>
        <w:t xml:space="preserve">و </w:t>
      </w:r>
      <w:r>
        <w:rPr>
          <w:rtl w:val="true"/>
        </w:rPr>
        <w:t>«</w:t>
      </w:r>
      <w:r>
        <w:rPr>
          <w:rtl w:val="true"/>
        </w:rPr>
        <w:t>يا حسين</w:t>
      </w:r>
      <w:r>
        <w:rPr>
          <w:rtl w:val="true"/>
        </w:rPr>
        <w:t xml:space="preserve">» </w:t>
      </w:r>
      <w:r>
        <w:rPr>
          <w:rtl w:val="true"/>
        </w:rPr>
        <w:t>عند القيام والقعود، وكذلك النساء تقول هذا أثناء الولادة والاُمور الشديدة،</w:t>
      </w:r>
      <w:bookmarkEnd w:id="262"/>
    </w:p>
    <w:p>
      <w:pPr>
        <w:pStyle w:val="BookText"/>
        <w:rPr/>
      </w:pPr>
      <w:r>
        <w:rPr>
          <w:rFonts w:ascii="Amiri" w:hAnsi="Amiri" w:eastAsia="Amiri" w:cs="Amiri"/>
          <w:color w:val="111111"/>
          <w:sz w:val="28"/>
          <w:sz w:val="28"/>
          <w:szCs w:val="28"/>
          <w:rtl w:val="true"/>
          <w:lang w:bidi="ar-SA"/>
        </w:rPr>
        <w:t>فكيف يصحّ ذلك مع أنّ الله تعاليفي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 مِنَ الشَّيْطَانِ الرَّجِيمِ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الاستعانة بالطبيب لأجل الشفاء من بعضالأمراض لاتنافي الآيات القرآنيّة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المستعين به لايعتقد بكونه قادراً على الإعانة من غير مدد الله تعالى وعونه، بل هو يستعين به بما هو سبب من أسباب الشفاء التي أناطَ اللهُ تعالى بها نظام الكون، كذلك الاستعانة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قد جعلهم وسيلة القرب إليه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309888_1878427129"/>
      <w:bookmarkStart w:id="264" w:name="_Toc108"/>
      <w:bookmarkEnd w:id="263"/>
      <w:r>
        <w:rPr/>
        <w:t>91</w:t>
      </w:r>
      <w:r>
        <w:rPr>
          <w:rtl w:val="true"/>
        </w:rPr>
        <w:t xml:space="preserve"> - </w:t>
      </w:r>
      <w:r>
        <w:rPr>
          <w:rtl w:val="true"/>
        </w:rPr>
        <w:t>الشيعة تقول بالثالوث كما يقول النصارى، وهو</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وبدلا عن الاستعانة بالله يقولون ما لم يقله محمّد وآل محمّد من الاستعانة بغير الله، ناسين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w:t>
      </w:r>
      <w:r>
        <w:rPr>
          <w:rStyle w:val="FootnoteAnchor"/>
          <w:rtl w:val="true"/>
        </w:rPr>
        <w:footnoteReference w:id="50"/>
      </w:r>
      <w:r>
        <w:rPr>
          <w:rFonts w:ascii="Amiri" w:hAnsi="Amiri" w:eastAsia="Amiri" w:cs="Amiri"/>
          <w:color w:val="111111"/>
          <w:sz w:val="28"/>
          <w:sz w:val="28"/>
          <w:szCs w:val="28"/>
          <w:rtl w:val="true"/>
          <w:lang w:bidi="ar-SA"/>
        </w:rPr>
        <w:t>وَكَفَى بِاللهِ وَكِيلاً</w:t>
      </w:r>
      <w:r>
        <w:rPr>
          <w:rStyle w:val="FootnoteAnchor"/>
          <w:rtl w:val="true"/>
        </w:rPr>
        <w:footnoteReference w:id="51"/>
      </w:r>
      <w:r>
        <w:rPr>
          <w:rFonts w:ascii="Amiri" w:hAnsi="Amiri" w:eastAsia="Amiri" w:cs="Amiri"/>
          <w:color w:val="111111"/>
          <w:sz w:val="28"/>
          <w:sz w:val="28"/>
          <w:szCs w:val="28"/>
          <w:rtl w:val="true"/>
          <w:lang w:bidi="ar-SA"/>
        </w:rPr>
        <w:t>فما هو موقفكم؟</w:t>
      </w:r>
    </w:p>
    <w:p>
      <w:pPr>
        <w:pStyle w:val="BookText"/>
        <w:rPr/>
      </w:pPr>
      <w:r>
        <w:rPr>
          <w:rFonts w:ascii="IRNazanin" w:hAnsi="IRNazanin" w:eastAsia="IRNazanin"/>
          <w:color w:val="111111"/>
          <w:sz w:val="28"/>
          <w:sz w:val="28"/>
          <w:szCs w:val="28"/>
          <w:rtl w:val="true"/>
          <w:lang w:bidi="fa-IR"/>
        </w:rPr>
        <w:t>باسمه جلت أسماؤه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يرون ثبوت الولاية التكوينيّة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بها قدرة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الكون، ولكن لابنحو الاستقلال، بل في طول قدرة الله تعالى وقدرته وسلطنته، بمعنى أنّ الله تعالى أقدره وملّكه ذلك كما أقدرنا على الأفعال الاختياريّة، ولو سلب عنه القدرة،</w:t>
      </w:r>
      <w:bookmarkStart w:id="265" w:name="pg14600_190263"/>
    </w:p>
    <w:p>
      <w:pPr>
        <w:pStyle w:val="BookText"/>
        <w:rPr/>
      </w:pPr>
      <w:bookmarkEnd w:id="265"/>
      <w:r>
        <w:rPr>
          <w:rFonts w:ascii="Amiri" w:hAnsi="Amiri" w:eastAsia="Amiri" w:cs="Amiri"/>
          <w:color w:val="111111"/>
          <w:sz w:val="28"/>
          <w:sz w:val="28"/>
          <w:szCs w:val="28"/>
          <w:rtl w:val="true"/>
          <w:lang w:bidi="ar-SA"/>
        </w:rPr>
        <w:t>بل لم يفضها عليه، لانعدمت قدرته وسلطنته، وبذلك يظهر الفرق بين ما يقول الشيعة، وما يقوله النصارى من أنّه ثالث ثلاثة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09890_1878427129"/>
      <w:bookmarkStart w:id="267" w:name="_Toc109"/>
      <w:bookmarkEnd w:id="266"/>
      <w:r>
        <w:rPr/>
        <w:t>92</w:t>
      </w:r>
      <w:r>
        <w:rPr>
          <w:rtl w:val="true"/>
        </w:rPr>
        <w:t xml:space="preserve"> - </w:t>
      </w:r>
      <w:r>
        <w:rPr>
          <w:rtl w:val="true"/>
        </w:rPr>
        <w:t xml:space="preserve">يقول بعضهم إن قول </w:t>
      </w:r>
      <w:r>
        <w:rPr>
          <w:rtl w:val="true"/>
        </w:rPr>
        <w:t>«</w:t>
      </w:r>
      <w:r>
        <w:rPr>
          <w:rtl w:val="true"/>
        </w:rPr>
        <w:t>يا الله</w:t>
      </w:r>
      <w:r>
        <w:rPr>
          <w:rtl w:val="true"/>
        </w:rPr>
        <w:t xml:space="preserve">» </w:t>
      </w:r>
      <w:r>
        <w:rPr>
          <w:rtl w:val="true"/>
        </w:rPr>
        <w:t xml:space="preserve">أفضل من قول </w:t>
      </w:r>
      <w:r>
        <w:rPr>
          <w:rtl w:val="true"/>
        </w:rPr>
        <w:t>«</w:t>
      </w:r>
      <w:r>
        <w:rPr>
          <w:rtl w:val="true"/>
        </w:rPr>
        <w:t>يا عليّ</w:t>
      </w:r>
      <w:r>
        <w:rPr>
          <w:rtl w:val="true"/>
        </w:rPr>
        <w:t>»</w:t>
      </w:r>
      <w:r>
        <w:rPr>
          <w:rtl w:val="true"/>
        </w:rPr>
        <w:t>، فلماذا نتركالأفضل؟</w:t>
      </w:r>
      <w:bookmarkEnd w:id="2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مأمورون مِن قِبل اللهِ تعالى أنْ نبتغيَ الوسيلةَ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ذلك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ذلك، بما أنّه امتثالٌ للأمرِ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فلا إشكالَ في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مقروناً بالتوجّهِ إليهِ عن طريق وسيلته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على محمّد وآله قبلَهُ أو بعدَه، كما أشارت لذلك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راجحٌ أيضاً، وإنْ لم يكن مقروناً بذلك، بأنْ كانَ القائل يتصوّر عدمَ حاجتهِ للوسيلة والوسائط بينه وبين ربّه، فهو تمرّدٌ على أمرهِ تعالى باتّخاذ الوسيلة إليه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09892_1878427129"/>
      <w:bookmarkStart w:id="269" w:name="_Toc110"/>
      <w:bookmarkEnd w:id="268"/>
      <w:r>
        <w:rPr/>
        <w:t>93</w:t>
      </w:r>
      <w:r>
        <w:rPr>
          <w:rtl w:val="true"/>
        </w:rPr>
        <w:t xml:space="preserve"> - </w:t>
      </w:r>
      <w:r>
        <w:rPr>
          <w:rtl w:val="true"/>
        </w:rPr>
        <w:t>في كثير من الأوقات عندما يدعو الشخص لطلب حاجة يقول</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محمّد وآل محمّد عليك افعل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الحقوق الموجودة للرسول وأهل بيته على الله سبحانه وتعالى؟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الثابت، وبما أنّ الله تبارك وتعالى قد أثبتَ على نفسهِ اموراً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صحّ التعبير عنها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تحدّث عنه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حَتْمٌ حَتَمْتُهُ عَلى نَفْسي، لاَيَسْأَلُني عَبْدٌ بِحَقِّ مُحَمَّد وَأَهْلِ بَيْتِهِ إِلاّ غَفَرْتُ لَهُ ما كانَ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والداعى يتوسّل إلى الله تعالى بمثل هذا الحقّ</w:t>
      </w:r>
      <w:r>
        <w:rPr>
          <w:rFonts w:eastAsia="Amiri" w:cs="Amiri" w:ascii="Amiri" w:hAnsi="Amiri"/>
          <w:color w:val="111111"/>
          <w:sz w:val="28"/>
          <w:szCs w:val="28"/>
          <w:rtl w:val="true"/>
          <w:lang w:bidi="ar-SA"/>
        </w:rPr>
        <w:t>.</w:t>
      </w:r>
      <w:bookmarkStart w:id="270" w:name="pg14600_190264"/>
    </w:p>
    <w:p>
      <w:pPr>
        <w:pStyle w:val="Heading3"/>
        <w:numPr>
          <w:ilvl w:val="2"/>
          <w:numId w:val="1"/>
        </w:numPr>
        <w:rPr/>
      </w:pPr>
      <w:bookmarkStart w:id="271" w:name="__RefHeading___Toc1309894_1878427129"/>
      <w:bookmarkStart w:id="272" w:name="_Toc111"/>
      <w:bookmarkEnd w:id="270"/>
      <w:bookmarkEnd w:id="271"/>
      <w:r>
        <w:rPr>
          <w:rtl w:val="true"/>
        </w:rPr>
        <w:t xml:space="preserve">عرض الأعمال على أهل البيت </w:t>
      </w:r>
      <w:r>
        <w:rPr>
          <w:rtl w:val="true"/>
        </w:rPr>
        <w:t>(</w:t>
      </w:r>
      <w:r>
        <w:rPr>
          <w:rtl w:val="true"/>
        </w:rPr>
        <w:t>عليهم السلام</w:t>
      </w:r>
      <w:r>
        <w:rPr>
          <w:rtl w:val="true"/>
        </w:rPr>
        <w:t>)</w:t>
      </w:r>
      <w:bookmarkEnd w:id="272"/>
    </w:p>
    <w:p>
      <w:pPr>
        <w:pStyle w:val="Heading4"/>
        <w:numPr>
          <w:ilvl w:val="3"/>
          <w:numId w:val="1"/>
        </w:numPr>
        <w:rPr/>
      </w:pPr>
      <w:bookmarkStart w:id="273" w:name="__RefHeading___Toc1309896_1878427129"/>
      <w:bookmarkStart w:id="274" w:name="_Toc112"/>
      <w:bookmarkEnd w:id="273"/>
      <w:r>
        <w:rPr/>
        <w:t>94</w:t>
      </w:r>
      <w:r>
        <w:rPr>
          <w:rtl w:val="true"/>
        </w:rPr>
        <w:t xml:space="preserve"> - </w:t>
      </w:r>
      <w:r>
        <w:rPr>
          <w:rtl w:val="true"/>
        </w:rPr>
        <w:t xml:space="preserve">كيف تعرض الأعمال على الأئمّة </w:t>
      </w:r>
      <w:r>
        <w:rPr>
          <w:rtl w:val="true"/>
        </w:rPr>
        <w:t>(</w:t>
      </w:r>
      <w:r>
        <w:rPr>
          <w:rtl w:val="true"/>
        </w:rPr>
        <w:t>عليهم السلام</w:t>
      </w:r>
      <w:r>
        <w:rPr>
          <w:rtl w:val="true"/>
        </w:rPr>
        <w:t>)</w:t>
      </w:r>
      <w:r>
        <w:rPr>
          <w:rtl w:val="true"/>
        </w:rPr>
        <w:t>؟</w:t>
      </w:r>
      <w:bookmarkEnd w:id="27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عمود من نور يُرفع إليهم، فيرون من خلاله جميع أعمال الخلائق، كما جاء ذلكفي غير واحدة من الروايات</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309898_1878427129"/>
      <w:bookmarkStart w:id="276" w:name="_Toc113"/>
      <w:bookmarkEnd w:id="275"/>
      <w:r>
        <w:rPr>
          <w:rtl w:val="true"/>
        </w:rPr>
        <w:t xml:space="preserve">قدرة أهل البيت </w:t>
      </w:r>
      <w:r>
        <w:rPr>
          <w:rtl w:val="true"/>
        </w:rPr>
        <w:t>(</w:t>
      </w:r>
      <w:r>
        <w:rPr>
          <w:rtl w:val="true"/>
        </w:rPr>
        <w:t>عليهم السلام</w:t>
      </w:r>
      <w:r>
        <w:rPr>
          <w:rtl w:val="true"/>
        </w:rPr>
        <w:t xml:space="preserve">) </w:t>
      </w:r>
      <w:r>
        <w:rPr>
          <w:rtl w:val="true"/>
        </w:rPr>
        <w:t>وولايتهم التكوينيّة</w:t>
      </w:r>
      <w:bookmarkEnd w:id="276"/>
    </w:p>
    <w:p>
      <w:pPr>
        <w:pStyle w:val="Heading4"/>
        <w:numPr>
          <w:ilvl w:val="3"/>
          <w:numId w:val="1"/>
        </w:numPr>
        <w:rPr/>
      </w:pPr>
      <w:bookmarkStart w:id="277" w:name="__RefHeading___Toc1309900_1878427129"/>
      <w:bookmarkStart w:id="278" w:name="_Toc114"/>
      <w:bookmarkEnd w:id="277"/>
      <w:r>
        <w:rPr/>
        <w:t>95</w:t>
      </w:r>
      <w:r>
        <w:rPr>
          <w:rtl w:val="true"/>
        </w:rPr>
        <w:t xml:space="preserve"> - </w:t>
      </w:r>
      <w:r>
        <w:rPr>
          <w:rtl w:val="true"/>
        </w:rPr>
        <w:t xml:space="preserve">هل ولاية أهل البيت </w:t>
      </w:r>
      <w:r>
        <w:rPr>
          <w:rtl w:val="true"/>
        </w:rPr>
        <w:t>(</w:t>
      </w:r>
      <w:r>
        <w:rPr>
          <w:rtl w:val="true"/>
        </w:rPr>
        <w:t>عليهم السلام</w:t>
      </w:r>
      <w:r>
        <w:rPr>
          <w:rtl w:val="true"/>
        </w:rPr>
        <w:t xml:space="preserve">) </w:t>
      </w:r>
      <w:r>
        <w:rPr>
          <w:rtl w:val="true"/>
        </w:rPr>
        <w:t xml:space="preserve">التكوينيّة من المقامات الذاتيّة للمعصوم </w:t>
      </w:r>
      <w:r>
        <w:rPr>
          <w:rtl w:val="true"/>
        </w:rPr>
        <w:t>(</w:t>
      </w:r>
      <w:r>
        <w:rPr>
          <w:rtl w:val="true"/>
        </w:rPr>
        <w:t>عليه السلام</w:t>
      </w:r>
      <w:r>
        <w:rPr>
          <w:rtl w:val="true"/>
        </w:rPr>
        <w:t xml:space="preserve">) </w:t>
      </w:r>
      <w:r>
        <w:rPr>
          <w:rtl w:val="true"/>
        </w:rPr>
        <w:t>أم من المقامات العرضيّة؟</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كون الولاية التكوينيّة مقاماًذاتيّاً 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يمتلكونها بأنفسهم استقلالا، فهذا مقطوعٌ ببطلانه، وإن كان المراد كونها 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خلقتهم النوريّة، فهي من ذاتيّاتهم بهذا اللحاظ، فهذا صحيح لاإشكال فيه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309902_1878427129"/>
      <w:bookmarkStart w:id="280" w:name="_Toc115"/>
      <w:bookmarkEnd w:id="279"/>
      <w:r>
        <w:rPr/>
        <w:t>96</w:t>
      </w:r>
      <w:r>
        <w:rPr>
          <w:rtl w:val="true"/>
        </w:rPr>
        <w:t xml:space="preserve"> - </w:t>
      </w:r>
      <w:r>
        <w:rPr>
          <w:rtl w:val="true"/>
        </w:rPr>
        <w:t xml:space="preserve">هل توجد رواية تدلّ على أنّ أحد الأئمّة المعصومين </w:t>
      </w:r>
      <w:r>
        <w:rPr>
          <w:rtl w:val="true"/>
        </w:rPr>
        <w:t>(</w:t>
      </w:r>
      <w:r>
        <w:rPr>
          <w:rtl w:val="true"/>
        </w:rPr>
        <w:t>عليهم السلام</w:t>
      </w:r>
      <w:r>
        <w:rPr>
          <w:rtl w:val="true"/>
        </w:rPr>
        <w:t xml:space="preserve">) </w:t>
      </w:r>
      <w:r>
        <w:rPr>
          <w:rtl w:val="true"/>
        </w:rPr>
        <w:t>قد أحيا ميتاًمن الأموات؟</w:t>
      </w:r>
      <w:bookmarkEnd w:id="2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صدور بعض الأفعال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ولايتهم التكوينيّة فوق حدِّ الإحصاء، ومنها إحياء الموتى، بل قد صدر عنهم ما هو أعظم من ذلك، ومن ذلك ما صنعه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أشار لصورة الأسد، فصار أسداً حقيقيّاً بمجرّد الإشارة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309904_1878427129"/>
      <w:bookmarkStart w:id="282" w:name="_Toc116"/>
      <w:bookmarkEnd w:id="281"/>
      <w:r>
        <w:rPr/>
        <w:t>97</w:t>
      </w:r>
      <w:r>
        <w:rPr>
          <w:rtl w:val="true"/>
        </w:rPr>
        <w:t xml:space="preserve"> - </w:t>
      </w:r>
      <w:r>
        <w:rPr>
          <w:rtl w:val="true"/>
        </w:rPr>
        <w:t xml:space="preserve">ما هو معنى الولاية التكوينيّة الذي يثبته الشيعة لأهل البيت </w:t>
      </w:r>
      <w:r>
        <w:rPr>
          <w:rtl w:val="true"/>
        </w:rPr>
        <w:t>(</w:t>
      </w:r>
      <w:r>
        <w:rPr>
          <w:rtl w:val="true"/>
        </w:rPr>
        <w:t>عليهم السلام</w:t>
      </w:r>
      <w:r>
        <w:rPr>
          <w:rtl w:val="true"/>
        </w:rPr>
        <w:t>)</w:t>
      </w:r>
      <w:r>
        <w:rPr>
          <w:rtl w:val="true"/>
        </w:rPr>
        <w:t>؟</w:t>
      </w:r>
      <w:bookmarkEnd w:id="2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يدخل تحت التفويض؟ وهل الولاية التكوينيّة ملازمة للمعصوم كأفعالنا العادية، أم تعرض</w:t>
      </w:r>
      <w:bookmarkStart w:id="283" w:name="pg14600_190265"/>
    </w:p>
    <w:p>
      <w:pPr>
        <w:pStyle w:val="BookText"/>
        <w:rPr/>
      </w:pPr>
      <w:bookmarkEnd w:id="283"/>
      <w:r>
        <w:rPr>
          <w:rFonts w:ascii="Amiri" w:hAnsi="Amiri" w:eastAsia="Amiri" w:cs="Amiri"/>
          <w:color w:val="111111"/>
          <w:sz w:val="28"/>
          <w:sz w:val="28"/>
          <w:szCs w:val="28"/>
          <w:rtl w:val="true"/>
          <w:lang w:bidi="ar-SA"/>
        </w:rPr>
        <w:t>عليه في حال معيّن؟ وما حكم من ينكر الولاية التكوينيّة؟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عبارة عن كون أزمّة امور العالم بيد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فيها كما يشاؤون إعداماً وإيجاداً بإذن الله تعالى، وليست هي التفويض، وإن كانت ناشئة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التفويض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ملازمة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مقتضيات نوريّة ذاته، وحكم إنكارها هو حكم إنكار غيرها من مقامات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309906_1878427129"/>
      <w:bookmarkStart w:id="285" w:name="_Toc117"/>
      <w:bookmarkEnd w:id="284"/>
      <w:r>
        <w:rPr/>
        <w:t>98</w:t>
      </w:r>
      <w:r>
        <w:rPr>
          <w:rtl w:val="true"/>
        </w:rPr>
        <w:t xml:space="preserve"> - </w:t>
      </w:r>
      <w:r>
        <w:rPr>
          <w:rtl w:val="true"/>
        </w:rPr>
        <w:t xml:space="preserve">هل للأئمّة المعصومين </w:t>
      </w:r>
      <w:r>
        <w:rPr>
          <w:rtl w:val="true"/>
        </w:rPr>
        <w:t>(</w:t>
      </w:r>
      <w:r>
        <w:rPr>
          <w:rtl w:val="true"/>
        </w:rPr>
        <w:t>عليهم السلام</w:t>
      </w:r>
      <w:r>
        <w:rPr>
          <w:rtl w:val="true"/>
        </w:rPr>
        <w:t xml:space="preserve">) </w:t>
      </w:r>
      <w:r>
        <w:rPr>
          <w:rtl w:val="true"/>
        </w:rPr>
        <w:t>ولاية تكوينيّة؟ وهل يعلمون الغيب بإذن الله سبحانه وتعالى؟</w:t>
      </w:r>
      <w:bookmarkEnd w:id="28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متحدّثاً على لسان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الاَْكْمَهَ وَالاَْبْرَصَ وَأُحْيِ الْمَوْتَى بِإِذْنِ اللهِ وَأُنَبِّئُكُم بِمَا تَأْكُلُونَ وَمَا تَدَّخِرُونَ فِي بُيُوتِكُمْ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فإذا ثبت الولاء التكويني والعلم الغيبي من خلال هذه الآية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فثبوته لمحمّد وآله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أفضليّتهم على جميع من سبقهم، ولايمكن أن يثبت للمفضول ما ليس للأفضل</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09908_1878427129"/>
      <w:bookmarkStart w:id="287" w:name="_Toc118"/>
      <w:bookmarkEnd w:id="286"/>
      <w:r>
        <w:rPr/>
        <w:t>99</w:t>
      </w:r>
      <w:r>
        <w:rPr>
          <w:rtl w:val="true"/>
        </w:rPr>
        <w:t xml:space="preserve"> - </w:t>
      </w:r>
      <w:r>
        <w:rPr>
          <w:rtl w:val="true"/>
        </w:rPr>
        <w:t xml:space="preserve">متى يستعمل الإمام </w:t>
      </w:r>
      <w:r>
        <w:rPr>
          <w:rtl w:val="true"/>
        </w:rPr>
        <w:t>(</w:t>
      </w:r>
      <w:r>
        <w:rPr>
          <w:rtl w:val="true"/>
        </w:rPr>
        <w:t>عليه السلام</w:t>
      </w:r>
      <w:r>
        <w:rPr>
          <w:rtl w:val="true"/>
        </w:rPr>
        <w:t xml:space="preserve">) </w:t>
      </w:r>
      <w:r>
        <w:rPr>
          <w:rtl w:val="true"/>
        </w:rPr>
        <w:t>ولايته التكوينيّة؟</w:t>
      </w:r>
      <w:bookmarkEnd w:id="287"/>
    </w:p>
    <w:p>
      <w:pPr>
        <w:pStyle w:val="BookText"/>
        <w:rPr/>
      </w:pPr>
      <w:r>
        <w:rPr>
          <w:rFonts w:ascii="Amiri" w:hAnsi="Amiri" w:eastAsia="Amiri" w:cs="Amiri"/>
          <w:color w:val="111111"/>
          <w:sz w:val="28"/>
          <w:sz w:val="28"/>
          <w:szCs w:val="28"/>
          <w:rtl w:val="true"/>
          <w:lang w:bidi="ar-SA"/>
        </w:rPr>
        <w:t xml:space="preserve">فقد ورد أنّ جابر بن يزيد شكى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عِنْدنا دِرْهَمٌ، ثمّ دخل عليه الكميت، فأنشده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إِلَى الْكُمَيْتِ، وما زال يعطيه حتّى أعطاه ثلاثين ألف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ليس عندي درهم، وأمر للكميت بثلاثين ألف درهم؟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فَادْخُلْ ذلِكَ الْبَيْت</w:t>
      </w:r>
      <w:r>
        <w:rPr>
          <w:rFonts w:eastAsia="Amiri" w:cs="Amiri" w:ascii="Amiri" w:hAnsi="Amiri"/>
          <w:color w:val="111111"/>
          <w:sz w:val="28"/>
          <w:szCs w:val="28"/>
          <w:rtl w:val="true"/>
          <w:lang w:bidi="ar-SA"/>
        </w:rPr>
        <w:t>.</w:t>
      </w:r>
      <w:bookmarkStart w:id="288" w:name="pg14600_190266"/>
    </w:p>
    <w:p>
      <w:pPr>
        <w:pStyle w:val="BookText"/>
        <w:rPr/>
      </w:pPr>
      <w:bookmarkEnd w:id="2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البيت فلم أجد فيه شيئا، فخرجت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سَتَرْنا عَنْكُمْ أَكْثَر مِمّا أَظْهَرْنا لَكُمْ، ثمّ أخذ بيدي فأدخلني البيت، فضرب برجلهفإذا شبيه بعنق البعير قد خرج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إِلى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وَلاَ تُخْبِرَ بِهِ أَحَداً إِلاّ مِمَّنْ تَثِقُ بِهِ مِن إِخْوانِكَ، إِنَّ اللهَ قَدْ أَقْدَرَنا عَلى ما نُريدُ فَلَوْ شِئْنا أَنْ نَسوقَ الاَْرْضَ بِأَزِمَّتها لِسقْناها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التكوينيّة مع الكميت، ولم يستخدمها مع جابر بن يزيد؟</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لاإشكال في ثبوت الولاية التكوينيّة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بناؤهم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أزمنتهم على العمل بمقتضيات عالم الطبيعة، إلاّ في موارد خاصّة يرون فيها أهمّية إعمال قدراتهم التكوينيّة، وفي مثل المقام بما أنّ جابر بن يزيد الجعفي كان من حملة الأسرار والمعارف، ولم يكن الكميت بهذه المثابة في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تعامل الإمام مع الأوّل معاملة العارف بأسرارهم، فأبدى له أوّلا عدم قدرته على مساعدته بحسب الوضع الطبيعي، ثمّ أبدى له قدراته التكوينيّة الخارقة، بينما لم يُظهر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ذلك للكميت الأسدي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09910_1878427129"/>
      <w:bookmarkStart w:id="290" w:name="_Toc119"/>
      <w:bookmarkEnd w:id="289"/>
      <w:r>
        <w:rPr/>
        <w:t>100</w:t>
      </w:r>
      <w:r>
        <w:rPr>
          <w:rtl w:val="true"/>
        </w:rPr>
        <w:t xml:space="preserve"> - </w:t>
      </w:r>
      <w:r>
        <w:rPr>
          <w:rtl w:val="true"/>
        </w:rPr>
        <w:t>يقول بعضهم</w:t>
      </w:r>
      <w:r>
        <w:rPr>
          <w:rtl w:val="true"/>
        </w:rPr>
        <w:t xml:space="preserve">: </w:t>
      </w:r>
      <w:r>
        <w:rPr>
          <w:rtl w:val="true"/>
        </w:rPr>
        <w:t>تظافرت الأدلّة من القرآن الكريم والسنّة النبويّة واتّفاق المسلمين على أنّ الولاية التكوينيّة والتشريعيّة منحصرة بالله سبحانه،</w:t>
      </w:r>
      <w:bookmarkEnd w:id="290"/>
    </w:p>
    <w:p>
      <w:pPr>
        <w:pStyle w:val="BookText"/>
        <w:rPr/>
      </w:pPr>
      <w:r>
        <w:rPr>
          <w:rFonts w:ascii="Amiri" w:hAnsi="Amiri" w:eastAsia="Amiri" w:cs="Amiri"/>
          <w:color w:val="111111"/>
          <w:sz w:val="28"/>
          <w:sz w:val="28"/>
          <w:szCs w:val="28"/>
          <w:rtl w:val="true"/>
          <w:lang w:bidi="ar-SA"/>
        </w:rPr>
        <w:t xml:space="preserve">لايشاركه فيها أحد من مخلوقاته، ومن خلال مطالعة ما كتبه العلماء والمفكّرون الإسلاميّون حول هذا الموضوع سوف نشاهد أنّ الولاية قد ثبتت لله وحده، ولايمكن نسبتها لأحد غيره سبحانه، ومن خلال دراسة الآيات القرآنيّة وما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نستفيد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معنى الخلق هو الاختراع والإبداع، وهو منحصر بالله سبحانه، وليس لغيره القدرة على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صفات الواجب سبحانه، وغيره ممكن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معجزات الأنبياء هي فعلهم وصنعهم، مخالف لما تقدّم</w:t>
      </w:r>
      <w:bookmarkStart w:id="291" w:name="pg14600_190267"/>
    </w:p>
    <w:p>
      <w:pPr>
        <w:pStyle w:val="BookText"/>
        <w:rPr/>
      </w:pPr>
      <w:bookmarkEnd w:id="291"/>
      <w:r>
        <w:rPr>
          <w:rFonts w:ascii="Amiri" w:hAnsi="Amiri" w:eastAsia="Amiri" w:cs="Amiri"/>
          <w:color w:val="111111"/>
          <w:sz w:val="28"/>
          <w:sz w:val="28"/>
          <w:szCs w:val="28"/>
          <w:rtl w:val="true"/>
          <w:lang w:bidi="ar-SA"/>
        </w:rPr>
        <w:t xml:space="preserve">من معنى الخلق، وهو الإيجاد والاختراع الخارج عن حدود القدرة البشريّة، وأنّ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محدثون وعباد مصنوعون لايخلقون ولايرزقون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الولاية التكوينيّة بالله سبحانه، لأنّ المقصود من الولاية هو التصرّف في عالم الملكوت والكون والخلق والإيجاد والإحياء، وهذا من مختصّاته سبحانه لايشاركه أحد في سلطانه وملكه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 سماحتكم بهذا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إنّما يتمّ لو اريد من الولاية التكوينيّة خصوص الخلق والإيجاد بمعنى الاختراع، فإنّه مختصّ بالله سبحانه وتعالى، ولكنّ الولاية التكوينيّة ليست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يقول بثبوت الولاية التكوينيّة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يقولبأنّها منبثقة عن ولاية الله تعالى، فالله تعالى هو الذي أعطاهم القدرة على ذلك، وليس يقول بثبوتها لهم على نحو الاستقلال عن الله سبحانه، حتّى يقال بانحصار ذلك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الكلام المذكور قد خلط بين الولاية التكوينيّة الاستقلاليّة والولاية التكوينيّة الإفاضيّة، فإنّ الاُولى مختصّة بالواجب بينما الثانية مختصّة بالممكن، ومَن أثبتَ الولاية التكوينيّة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بالمعنى الثاني، ومَن حصر الولاية التكوينيّة بالله فقد أراد المعنى الأوّل، ولكن صاحب الكلام قد خلط بين الولايتين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309912_1878427129"/>
      <w:bookmarkStart w:id="293" w:name="_Toc120"/>
      <w:bookmarkEnd w:id="292"/>
      <w:r>
        <w:rPr/>
        <w:t>101</w:t>
      </w:r>
      <w:r>
        <w:rPr>
          <w:rtl w:val="true"/>
        </w:rPr>
        <w:t xml:space="preserve"> - </w:t>
      </w:r>
      <w:r>
        <w:rPr>
          <w:rtl w:val="true"/>
        </w:rPr>
        <w:t>هل يستطيع المعصوم بإذن الله تعالى أن يكون في أكثر من مكان في وقت واحد؟ وهل يعتبر الاعتقاد بذلك غلوّاً؟</w:t>
      </w:r>
      <w:bookmarkEnd w:id="2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من تواجده في المكان الواحد والوقت الواحد تواجده بالجسم المادّي، فهو ممتنع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قوانين الوجود المادّي تمنع من تواجد الجسم الواحد في أكثر من مكان فى وقت واحد، وإن كان</w:t>
      </w:r>
      <w:bookmarkStart w:id="294" w:name="pg14600_190268"/>
    </w:p>
    <w:p>
      <w:pPr>
        <w:pStyle w:val="BookText"/>
        <w:rPr/>
      </w:pPr>
      <w:bookmarkEnd w:id="294"/>
      <w:r>
        <w:rPr>
          <w:rFonts w:ascii="Amiri" w:hAnsi="Amiri" w:eastAsia="Amiri" w:cs="Amiri"/>
          <w:color w:val="111111"/>
          <w:sz w:val="28"/>
          <w:sz w:val="28"/>
          <w:szCs w:val="28"/>
          <w:rtl w:val="true"/>
          <w:lang w:bidi="ar-SA"/>
        </w:rPr>
        <w:t>المقصود تواجده بالجسم المثالي أو النوري فهو أمر ممكنٌ بل واقع</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09914_1878427129"/>
      <w:bookmarkStart w:id="296" w:name="_Toc121"/>
      <w:bookmarkEnd w:id="295"/>
      <w:r>
        <w:rPr>
          <w:rtl w:val="true"/>
        </w:rPr>
        <w:t xml:space="preserve">الولاية التشريعيّة لأهل البيت </w:t>
      </w:r>
      <w:r>
        <w:rPr>
          <w:rtl w:val="true"/>
        </w:rPr>
        <w:t>(</w:t>
      </w:r>
      <w:r>
        <w:rPr>
          <w:rtl w:val="true"/>
        </w:rPr>
        <w:t>عليهم السلام</w:t>
      </w:r>
      <w:r>
        <w:rPr>
          <w:rtl w:val="true"/>
        </w:rPr>
        <w:t>)</w:t>
      </w:r>
      <w:bookmarkEnd w:id="296"/>
    </w:p>
    <w:p>
      <w:pPr>
        <w:pStyle w:val="Heading4"/>
        <w:numPr>
          <w:ilvl w:val="3"/>
          <w:numId w:val="1"/>
        </w:numPr>
        <w:rPr/>
      </w:pPr>
      <w:bookmarkStart w:id="297" w:name="__RefHeading___Toc1309916_1878427129"/>
      <w:bookmarkStart w:id="298" w:name="_Toc122"/>
      <w:bookmarkEnd w:id="297"/>
      <w:r>
        <w:rPr/>
        <w:t>102</w:t>
      </w:r>
      <w:r>
        <w:rPr>
          <w:rtl w:val="true"/>
        </w:rPr>
        <w:t xml:space="preserve"> - </w:t>
      </w:r>
      <w:r>
        <w:rPr>
          <w:rtl w:val="true"/>
        </w:rPr>
        <w:t xml:space="preserve">ما هو راُي سماحة السيّد </w:t>
      </w:r>
      <w:r>
        <w:rPr>
          <w:rtl w:val="true"/>
        </w:rPr>
        <w:t>(</w:t>
      </w:r>
      <w:r>
        <w:rPr>
          <w:rtl w:val="true"/>
        </w:rPr>
        <w:t>حفظه الله</w:t>
      </w:r>
      <w:r>
        <w:rPr>
          <w:rtl w:val="true"/>
        </w:rPr>
        <w:t xml:space="preserve">) </w:t>
      </w:r>
      <w:r>
        <w:rPr>
          <w:rtl w:val="true"/>
        </w:rPr>
        <w:t xml:space="preserve">في الولاية التشريعيّة للأئمّة </w:t>
      </w:r>
      <w:r>
        <w:rPr>
          <w:rtl w:val="true"/>
        </w:rPr>
        <w:t>(</w:t>
      </w:r>
      <w:r>
        <w:rPr>
          <w:rtl w:val="true"/>
        </w:rPr>
        <w:t>عليهم السلام</w:t>
      </w:r>
      <w:r>
        <w:rPr>
          <w:rtl w:val="true"/>
        </w:rPr>
        <w:t>)</w:t>
      </w:r>
      <w:r>
        <w:rPr>
          <w:rtl w:val="true"/>
        </w:rPr>
        <w:t>، هل هي ثابتة لهم أم لا؟</w:t>
      </w:r>
      <w:bookmarkEnd w:id="2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دِينَكُمْوَأَتْمَمْتُ عَلَيْكُمْ نِعْمَتِي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والمستفاد من هذه الآية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مجعول شرعي قد تمّ تشريعه 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طفحت بذلك النصوص، غاية ما في الأمر أنّ بعض الأحكام قد تأخّر بيانها لبعض الموانع، وجميعها محفوظة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عصر، ولذلك ورد في بعض النصوص أنّه بعد ظهور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سيبيّن جميع ما جاء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سيتخيّل بعض الناسأنّه جاء بدين جديد</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309918_1878427129"/>
      <w:bookmarkStart w:id="300" w:name="_Toc123"/>
      <w:bookmarkEnd w:id="299"/>
      <w:r>
        <w:rPr/>
        <w:t>103</w:t>
      </w:r>
      <w:r>
        <w:rPr>
          <w:rtl w:val="true"/>
        </w:rPr>
        <w:t xml:space="preserve"> - </w:t>
      </w:r>
      <w:r>
        <w:rPr>
          <w:rtl w:val="true"/>
        </w:rPr>
        <w:t xml:space="preserve">ورد في بعض الروايات أنّ النبيّ </w:t>
      </w:r>
      <w:r>
        <w:rPr>
          <w:rtl w:val="true"/>
        </w:rPr>
        <w:t>(</w:t>
      </w:r>
      <w:r>
        <w:rPr>
          <w:rtl w:val="true"/>
        </w:rPr>
        <w:t>صلى الله عليه وآله</w:t>
      </w:r>
      <w:r>
        <w:rPr>
          <w:rtl w:val="true"/>
        </w:rPr>
        <w:t xml:space="preserve">) </w:t>
      </w:r>
      <w:r>
        <w:rPr>
          <w:rtl w:val="true"/>
        </w:rPr>
        <w:t>قام بإصدار بعض الأحكام الشرعيّة، من قبيل إضافة ركعتين لكلّ صلاة واجبة،</w:t>
      </w:r>
      <w:bookmarkEnd w:id="300"/>
    </w:p>
    <w:p>
      <w:pPr>
        <w:pStyle w:val="BookText"/>
        <w:rPr/>
      </w:pPr>
      <w:r>
        <w:rPr>
          <w:rFonts w:ascii="Amiri" w:hAnsi="Amiri" w:eastAsia="Amiri" w:cs="Amiri"/>
          <w:color w:val="111111"/>
          <w:sz w:val="28"/>
          <w:sz w:val="28"/>
          <w:szCs w:val="28"/>
          <w:rtl w:val="true"/>
          <w:lang w:bidi="ar-SA"/>
        </w:rPr>
        <w:t xml:space="preserve">وتشريع صلاة النافلة، وصيام شعبان استحباباً، فهل هذا ثابت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من قِبل نفسه، وإنّمااطّلع على بعض ملاكات الأحكام، فعرضَ على الله تعالى أن يجعل حكماً تشريعيّاً على طبقها، وكان الله هو المشرّع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جميع الأحكام الشرعيّة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ما من رطب ولايابس إلاّ في كتاب مبين، ومِن بعده قد أودعَ اللهُ تعالى العلم بهذه الأحكام الشرعيّة جميعها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يظهرون منها ما يتناسب مع كلّ زمان</w:t>
      </w:r>
      <w:r>
        <w:rPr>
          <w:rFonts w:eastAsia="Amiri" w:cs="Amiri" w:ascii="Amiri" w:hAnsi="Amiri"/>
          <w:color w:val="111111"/>
          <w:sz w:val="28"/>
          <w:szCs w:val="28"/>
          <w:rtl w:val="true"/>
          <w:lang w:bidi="ar-SA"/>
        </w:rPr>
        <w:t>.</w:t>
      </w:r>
      <w:bookmarkStart w:id="301" w:name="pg14600_190269"/>
    </w:p>
    <w:p>
      <w:pPr>
        <w:pStyle w:val="Heading4"/>
        <w:numPr>
          <w:ilvl w:val="3"/>
          <w:numId w:val="1"/>
        </w:numPr>
        <w:rPr/>
      </w:pPr>
      <w:bookmarkStart w:id="302" w:name="__RefHeading___Toc1309920_1878427129"/>
      <w:bookmarkStart w:id="303" w:name="_Toc124"/>
      <w:bookmarkEnd w:id="301"/>
      <w:bookmarkEnd w:id="302"/>
      <w:r>
        <w:rPr/>
        <w:t>104</w:t>
      </w:r>
      <w:r>
        <w:rPr>
          <w:rtl w:val="true"/>
        </w:rPr>
        <w:t xml:space="preserve"> - </w:t>
      </w:r>
      <w:r>
        <w:rPr>
          <w:rtl w:val="true"/>
        </w:rPr>
        <w:t xml:space="preserve">هل تشريع الزيارات والأدعية والسنن كعيد النيروز تعدّ من أمثلة الولاية التشريعيّة للأئمّة </w:t>
      </w:r>
      <w:r>
        <w:rPr>
          <w:rtl w:val="true"/>
        </w:rPr>
        <w:t>(</w:t>
      </w:r>
      <w:r>
        <w:rPr>
          <w:rtl w:val="true"/>
        </w:rPr>
        <w:t>عليهم السلام</w:t>
      </w:r>
      <w:r>
        <w:rPr>
          <w:rtl w:val="true"/>
        </w:rPr>
        <w:t>)</w:t>
      </w:r>
      <w:r>
        <w:rPr>
          <w:rtl w:val="true"/>
        </w:rPr>
        <w:t>؟</w:t>
      </w:r>
      <w:bookmarkEnd w:id="3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المشرِّع هو الله تعالى، وأمّا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رسولا من قِبله تعالى للناس، أوحى إليه ما شرّعه فبلّغه إليهم، وقد تعلّم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شرّع من الأحكام، وبيّنوها للناس بالترتيب</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309922_1878427129"/>
      <w:bookmarkStart w:id="305" w:name="_Toc125"/>
      <w:bookmarkEnd w:id="304"/>
      <w:r>
        <w:rPr/>
        <w:t>105</w:t>
      </w:r>
      <w:r>
        <w:rPr>
          <w:rtl w:val="true"/>
        </w:rPr>
        <w:t xml:space="preserve"> - </w:t>
      </w:r>
      <w:r>
        <w:rPr>
          <w:rtl w:val="true"/>
        </w:rPr>
        <w:t xml:space="preserve">هل الولاية التشريعيّة الثابتة للمعصومين </w:t>
      </w:r>
      <w:r>
        <w:rPr>
          <w:rtl w:val="true"/>
        </w:rPr>
        <w:t>(</w:t>
      </w:r>
      <w:r>
        <w:rPr>
          <w:rtl w:val="true"/>
        </w:rPr>
        <w:t>سلام الله عليهم</w:t>
      </w:r>
      <w:r>
        <w:rPr>
          <w:rtl w:val="true"/>
        </w:rPr>
        <w:t xml:space="preserve">) </w:t>
      </w:r>
      <w:r>
        <w:rPr>
          <w:rtl w:val="true"/>
        </w:rPr>
        <w:t>مطلقة أم مقيّدة؟</w:t>
      </w:r>
      <w:bookmarkEnd w:id="3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الاطلاق هو الاستقلال بالتصرّف دون مراجعة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وإن كان المراد منه تدبير الاُمور بحسب الأحوال في كلّ جوانب التشريع، وفيما تتوقّف عليه الحياة، فهو صحيح ثابت تقتضيه قيوميّتهم على الدين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309924_1878427129"/>
      <w:bookmarkStart w:id="307" w:name="_Toc126"/>
      <w:bookmarkEnd w:id="306"/>
      <w:r>
        <w:rPr/>
        <w:t>106</w:t>
      </w:r>
      <w:r>
        <w:rPr>
          <w:rtl w:val="true"/>
        </w:rPr>
        <w:t xml:space="preserve"> - </w:t>
      </w:r>
      <w:r>
        <w:rPr>
          <w:rtl w:val="true"/>
        </w:rPr>
        <w:t xml:space="preserve">هل التفويض الإلهي لأهل بيت العصمة والطهارة </w:t>
      </w:r>
      <w:r>
        <w:rPr>
          <w:rtl w:val="true"/>
        </w:rPr>
        <w:t>(</w:t>
      </w:r>
      <w:r>
        <w:rPr>
          <w:rtl w:val="true"/>
        </w:rPr>
        <w:t>عليهم السلام</w:t>
      </w:r>
      <w:r>
        <w:rPr>
          <w:rtl w:val="true"/>
        </w:rPr>
        <w:t xml:space="preserve">) </w:t>
      </w:r>
      <w:r>
        <w:rPr>
          <w:rtl w:val="true"/>
        </w:rPr>
        <w:t>في الولايتين التشريعيّة والتكوينيّة ثابت لهم بالأصالة، باعتبارهم خلفاء لله تعالى؟</w:t>
      </w:r>
      <w:bookmarkEnd w:id="307"/>
    </w:p>
    <w:p>
      <w:pPr>
        <w:pStyle w:val="BookText"/>
        <w:rPr/>
      </w:pPr>
      <w:r>
        <w:rPr>
          <w:rFonts w:ascii="Amiri" w:hAnsi="Amiri" w:eastAsia="Amiri" w:cs="Amiri"/>
          <w:color w:val="111111"/>
          <w:sz w:val="28"/>
          <w:sz w:val="28"/>
          <w:szCs w:val="28"/>
          <w:rtl w:val="true"/>
          <w:lang w:bidi="ar-SA"/>
        </w:rPr>
        <w:t xml:space="preserve">أم بالعرض بمعنى أنّه لطف خاصّ من العليّ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لاتنافي بين الأمرين، فالولاية بشقّيها وسعتها لطف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 بمحمّد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لهم باعتبارهم خلفاء الله تعالى في أرضه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309926_1878427129"/>
      <w:bookmarkStart w:id="309" w:name="_Toc127"/>
      <w:bookmarkEnd w:id="308"/>
      <w:r>
        <w:rPr/>
        <w:t>107</w:t>
      </w:r>
      <w:r>
        <w:rPr>
          <w:rtl w:val="true"/>
        </w:rPr>
        <w:t xml:space="preserve"> - </w:t>
      </w:r>
      <w:r>
        <w:rPr>
          <w:rtl w:val="true"/>
        </w:rPr>
        <w:t xml:space="preserve">كيف هي كيفيّة التفويض الإل </w:t>
      </w:r>
      <w:r>
        <w:rPr>
          <w:rtl w:val="true"/>
        </w:rPr>
        <w:t xml:space="preserve">- </w:t>
      </w:r>
      <w:r>
        <w:rPr>
          <w:rtl w:val="true"/>
        </w:rPr>
        <w:t>هي لأهل بيت العصمة والطهارة في الولاية التشريعيّة والتكوينيّة؟</w:t>
      </w:r>
      <w:bookmarkEnd w:id="3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ولايحيط بحقيقة فعله إلاّ هو، والذي نحيط به إنّما هو نتيجة فعله تعالى، فنتيجة تفويضه امور التكوين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التصرّف في الكون تصرّفاً مطلقاً بإذن الله تعالى،</w:t>
      </w:r>
      <w:bookmarkStart w:id="310" w:name="pg14600_190270"/>
    </w:p>
    <w:p>
      <w:pPr>
        <w:pStyle w:val="BookText"/>
        <w:rPr/>
      </w:pPr>
      <w:bookmarkEnd w:id="310"/>
      <w:r>
        <w:rPr>
          <w:rFonts w:ascii="Amiri" w:hAnsi="Amiri" w:eastAsia="Amiri" w:cs="Amiri"/>
          <w:color w:val="111111"/>
          <w:sz w:val="28"/>
          <w:sz w:val="28"/>
          <w:szCs w:val="28"/>
          <w:rtl w:val="true"/>
          <w:lang w:bidi="ar-SA"/>
        </w:rPr>
        <w:t>ونتيجة تفويضه امور التشريع له قيمومته على الدين وتدبيره لشؤون تبليغه وبيانه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09928_1878427129"/>
      <w:bookmarkStart w:id="312" w:name="_Toc128"/>
      <w:bookmarkEnd w:id="311"/>
      <w:r>
        <w:rPr/>
        <w:t>108</w:t>
      </w:r>
      <w:r>
        <w:rPr>
          <w:rtl w:val="true"/>
        </w:rPr>
        <w:t xml:space="preserve"> - </w:t>
      </w:r>
      <w:r>
        <w:rPr>
          <w:rtl w:val="true"/>
        </w:rPr>
        <w:t>ما هي أدلّة الولاية التشريعيّة من القرآن الكريم؟</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بآية الولاية دليلا،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ولاية تشريعيّة بلا ريب، وبما أنّ ولاية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نفس ولاية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هذه الآية، كانت الولاية التشريعيّة ثابتة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بالضرورة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309930_1878427129"/>
      <w:bookmarkStart w:id="314" w:name="_Toc129"/>
      <w:bookmarkEnd w:id="313"/>
      <w:r>
        <w:rPr/>
        <w:t>109</w:t>
      </w:r>
      <w:r>
        <w:rPr>
          <w:rtl w:val="true"/>
        </w:rPr>
        <w:t xml:space="preserve"> - </w:t>
      </w:r>
      <w:r>
        <w:rPr>
          <w:rtl w:val="true"/>
        </w:rPr>
        <w:t xml:space="preserve">ما هي الولاية التشريعيّة الثابتة لأئمّتنا </w:t>
      </w:r>
      <w:r>
        <w:rPr>
          <w:rtl w:val="true"/>
        </w:rPr>
        <w:t>(</w:t>
      </w:r>
      <w:r>
        <w:rPr>
          <w:rtl w:val="true"/>
        </w:rPr>
        <w:t>عليهم السلام</w:t>
      </w:r>
      <w:r>
        <w:rPr>
          <w:rtl w:val="true"/>
        </w:rPr>
        <w:t>)</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حدود القيمومة على التشريع، ببيان الأحكام الواقعية أحياناً والظاهريّة اخرى، وتأخير التشريع لوقته المناسب، ونحو ذلك من الشؤون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09932_1878427129"/>
      <w:bookmarkStart w:id="316" w:name="_Toc130"/>
      <w:bookmarkEnd w:id="315"/>
      <w:r>
        <w:rPr>
          <w:rtl w:val="true"/>
        </w:rPr>
        <w:t xml:space="preserve">أحوال المعصوم </w:t>
      </w:r>
      <w:r>
        <w:rPr>
          <w:rtl w:val="true"/>
        </w:rPr>
        <w:t>(</w:t>
      </w:r>
      <w:r>
        <w:rPr>
          <w:rtl w:val="true"/>
        </w:rPr>
        <w:t>عليه السلام</w:t>
      </w:r>
      <w:r>
        <w:rPr>
          <w:rtl w:val="true"/>
        </w:rPr>
        <w:t xml:space="preserve">) </w:t>
      </w:r>
      <w:r>
        <w:rPr>
          <w:rtl w:val="true"/>
        </w:rPr>
        <w:t>بعد الموت</w:t>
      </w:r>
      <w:bookmarkEnd w:id="316"/>
    </w:p>
    <w:p>
      <w:pPr>
        <w:pStyle w:val="Heading4"/>
        <w:numPr>
          <w:ilvl w:val="3"/>
          <w:numId w:val="1"/>
        </w:numPr>
        <w:rPr/>
      </w:pPr>
      <w:bookmarkStart w:id="317" w:name="__RefHeading___Toc1309934_1878427129"/>
      <w:bookmarkStart w:id="318" w:name="_Toc131"/>
      <w:bookmarkEnd w:id="317"/>
      <w:r>
        <w:rPr/>
        <w:t>110</w:t>
      </w:r>
      <w:r>
        <w:rPr>
          <w:rtl w:val="true"/>
        </w:rPr>
        <w:t xml:space="preserve"> - </w:t>
      </w:r>
      <w:r>
        <w:rPr>
          <w:rtl w:val="true"/>
        </w:rPr>
        <w:t xml:space="preserve">هل كلّ إمام من الأئمّة المعصومين </w:t>
      </w:r>
      <w:r>
        <w:rPr>
          <w:rtl w:val="true"/>
        </w:rPr>
        <w:t>(</w:t>
      </w:r>
      <w:r>
        <w:rPr>
          <w:rtl w:val="true"/>
        </w:rPr>
        <w:t>عليهم السلام</w:t>
      </w:r>
      <w:r>
        <w:rPr>
          <w:rtl w:val="true"/>
        </w:rPr>
        <w:t xml:space="preserve">) </w:t>
      </w:r>
      <w:r>
        <w:rPr>
          <w:rtl w:val="true"/>
        </w:rPr>
        <w:t>يتولّى دفنه إمام مثله؟</w:t>
      </w:r>
      <w:bookmarkEnd w:id="31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الأخبار الموثّقة هو ذلك، وقد دلّت الأخبار عموماً وخصوصاً على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لايغسّله ولايدفنه إلاّ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جملة منها أنّه لايدفنه إلاّ الإمام بعده ووصيه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309936_1878427129"/>
      <w:bookmarkStart w:id="320" w:name="_Toc132"/>
      <w:bookmarkEnd w:id="319"/>
      <w:r>
        <w:rPr/>
        <w:t>111</w:t>
      </w:r>
      <w:r>
        <w:rPr>
          <w:rtl w:val="true"/>
        </w:rPr>
        <w:t xml:space="preserve"> - </w:t>
      </w:r>
      <w:r>
        <w:rPr>
          <w:rtl w:val="true"/>
        </w:rPr>
        <w:t xml:space="preserve">هل أنّ جسد المعصوم </w:t>
      </w:r>
      <w:r>
        <w:rPr>
          <w:rtl w:val="true"/>
        </w:rPr>
        <w:t>(</w:t>
      </w:r>
      <w:r>
        <w:rPr>
          <w:rtl w:val="true"/>
        </w:rPr>
        <w:t>عليه السلام</w:t>
      </w:r>
      <w:r>
        <w:rPr>
          <w:rtl w:val="true"/>
        </w:rPr>
        <w:t xml:space="preserve">) </w:t>
      </w:r>
      <w:r>
        <w:rPr>
          <w:rtl w:val="true"/>
        </w:rPr>
        <w:t>بعد الموت يبقى في التراب أم لا؟</w:t>
      </w:r>
      <w:bookmarkEnd w:id="3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لاشبهة في أنّ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السماء، وإنّما الاختلاف في أنّها هل اعيدت إلى الأرض، وهي باقية في الأرض كسائر</w:t>
      </w:r>
      <w:bookmarkStart w:id="321" w:name="pg14600_190271"/>
    </w:p>
    <w:p>
      <w:pPr>
        <w:pStyle w:val="BookText"/>
        <w:rPr/>
      </w:pPr>
      <w:bookmarkEnd w:id="321"/>
      <w:r>
        <w:rPr>
          <w:rFonts w:ascii="Amiri" w:hAnsi="Amiri" w:eastAsia="Amiri" w:cs="Amiri"/>
          <w:color w:val="111111"/>
          <w:sz w:val="28"/>
          <w:sz w:val="28"/>
          <w:szCs w:val="28"/>
          <w:rtl w:val="true"/>
          <w:lang w:bidi="ar-SA"/>
        </w:rPr>
        <w:t>الأبدان، مع فارق أنّ لحومهم محرّمة على الأرض أن تطعم منها شيئاً، فهي لاتتغيّر مهما طال الزمان، أم لم تُعد إلى الأرض؟ اختار الثاني الشيخ المفيد وتبعه الكراجكي، ونسبَ ذلك إلى فقهاء</w:t>
      </w:r>
    </w:p>
    <w:p>
      <w:pPr>
        <w:pStyle w:val="BookText"/>
        <w:rPr/>
      </w:pPr>
      <w:r>
        <w:rPr>
          <w:rFonts w:ascii="Amiri" w:hAnsi="Amiri" w:eastAsia="Amiri" w:cs="Amiri"/>
          <w:color w:val="111111"/>
          <w:sz w:val="28"/>
          <w:sz w:val="28"/>
          <w:szCs w:val="28"/>
          <w:rtl w:val="true"/>
          <w:lang w:bidi="ar-SA"/>
        </w:rPr>
        <w:t>الشيعة، واختاره من متأخّري المتأخّرين المحدّث البحراني في 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هو المشهور لاسيّما في أعصارنا، كما صرّح بذلك الفيض الكاشاني والعلاّمة المجلسي، وقد استدلّ كلّ من القائلين بأحد القولين بنصوص متعدّدة، والمختار عندي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النصوص المعتبرة فيه، وما استدلّ به للثاني غير صريح فيه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09938_1878427129"/>
      <w:bookmarkStart w:id="323" w:name="_Toc133"/>
      <w:bookmarkEnd w:id="322"/>
      <w:r>
        <w:rPr>
          <w:rtl w:val="true"/>
        </w:rPr>
        <w:t xml:space="preserve">الصلاة على محمّد وآل محمّد </w:t>
      </w:r>
      <w:r>
        <w:rPr>
          <w:rtl w:val="true"/>
        </w:rPr>
        <w:t>(</w:t>
      </w:r>
      <w:r>
        <w:rPr>
          <w:rtl w:val="true"/>
        </w:rPr>
        <w:t>عليهم السلام</w:t>
      </w:r>
      <w:r>
        <w:rPr>
          <w:rtl w:val="true"/>
        </w:rPr>
        <w:t>)</w:t>
      </w:r>
      <w:bookmarkEnd w:id="323"/>
    </w:p>
    <w:p>
      <w:pPr>
        <w:pStyle w:val="Heading4"/>
        <w:numPr>
          <w:ilvl w:val="3"/>
          <w:numId w:val="1"/>
        </w:numPr>
        <w:rPr/>
      </w:pPr>
      <w:bookmarkStart w:id="324" w:name="__RefHeading___Toc1309940_1878427129"/>
      <w:bookmarkStart w:id="325" w:name="_Toc134"/>
      <w:bookmarkEnd w:id="324"/>
      <w:r>
        <w:rPr/>
        <w:t>112</w:t>
      </w:r>
      <w:r>
        <w:rPr>
          <w:rtl w:val="true"/>
        </w:rPr>
        <w:t xml:space="preserve"> - </w:t>
      </w:r>
      <w:r>
        <w:rPr>
          <w:rtl w:val="true"/>
        </w:rPr>
        <w:t xml:space="preserve">ما هو حكم الصلاة على النبيّ </w:t>
      </w:r>
      <w:r>
        <w:rPr>
          <w:rtl w:val="true"/>
        </w:rPr>
        <w:t>(</w:t>
      </w:r>
      <w:r>
        <w:rPr>
          <w:rtl w:val="true"/>
        </w:rPr>
        <w:t>صلى الله عليه وآله</w:t>
      </w:r>
      <w:r>
        <w:rPr>
          <w:rtl w:val="true"/>
        </w:rPr>
        <w:t xml:space="preserve">) </w:t>
      </w:r>
      <w:r>
        <w:rPr>
          <w:rtl w:val="true"/>
        </w:rPr>
        <w:t>صلاة ناقصة، من غير ذكر الآل معه؟</w:t>
      </w:r>
      <w:bookmarkEnd w:id="32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وَلَمْ يُصَلِّ عَلى آلي لَمْ يَجِدْ رِيحَ الْجَنَّةِ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عنه من طريق العامّة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1309942_1878427129"/>
      <w:bookmarkStart w:id="327" w:name="_Toc135"/>
      <w:bookmarkEnd w:id="326"/>
      <w:r>
        <w:rPr/>
        <w:t>113</w:t>
      </w:r>
      <w:r>
        <w:rPr>
          <w:rtl w:val="true"/>
        </w:rPr>
        <w:t xml:space="preserve"> - </w:t>
      </w:r>
      <w:r>
        <w:rPr>
          <w:rtl w:val="true"/>
        </w:rPr>
        <w:t xml:space="preserve">سئل الإمام الصادق </w:t>
      </w:r>
      <w:r>
        <w:rPr>
          <w:rtl w:val="true"/>
        </w:rPr>
        <w:t>(</w:t>
      </w:r>
      <w:r>
        <w:rPr>
          <w:rtl w:val="true"/>
        </w:rPr>
        <w:t>عليه السلام</w:t>
      </w:r>
      <w:r>
        <w:rPr>
          <w:rtl w:val="true"/>
        </w:rPr>
        <w:t xml:space="preserve">) </w:t>
      </w:r>
      <w:r>
        <w:rPr>
          <w:rtl w:val="true"/>
        </w:rPr>
        <w:t xml:space="preserve">عن معنى الصلاة على محمّد وآله، فأجاب </w:t>
      </w:r>
      <w:r>
        <w:rPr>
          <w:rtl w:val="true"/>
        </w:rPr>
        <w:t>(</w:t>
      </w:r>
      <w:r>
        <w:rPr>
          <w:rtl w:val="true"/>
        </w:rPr>
        <w:t>عليه السلام</w:t>
      </w:r>
      <w:r>
        <w:rPr>
          <w:rtl w:val="true"/>
        </w:rPr>
        <w:t xml:space="preserve">) </w:t>
      </w:r>
      <w:r>
        <w:rPr>
          <w:rtl w:val="true"/>
        </w:rPr>
        <w:t>بأنّه الاعتراف بالولاية، وسؤالي ماهو وجه الارتباط بين الصلاة على محمّدوآله والولاية؟</w:t>
      </w:r>
      <w:bookmarkStart w:id="328" w:name="pg14600_190272"/>
      <w:bookmarkEnd w:id="327"/>
    </w:p>
    <w:p>
      <w:pPr>
        <w:pStyle w:val="BookText"/>
        <w:rPr/>
      </w:pPr>
      <w:bookmarkEnd w:id="328"/>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هي عبارة عن الطلب من الله سبحانه أن يرحم المصلّي ويقرّبه إليه بواسطة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صحيحة صفوان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الدعاء والطلب إذا كانمع عدم فهم معنى الصلاة فقد يحصل من الموالي ومن المبغض ومن الشخص الذي لايكون هكذا ولاهكذا، وأمّا مع الالتفات إلى المعنى المذكور والصدق في الدعاء فإنّ الصلاة على محمّد وآله لاتصدر إلاّ ممّن اعترف بمقامهم وأحبّهم ووالاهم، فهما مترابطان معاً</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309944_1878427129"/>
      <w:bookmarkStart w:id="330" w:name="_Toc136"/>
      <w:bookmarkEnd w:id="329"/>
      <w:r>
        <w:rPr>
          <w:rtl w:val="true"/>
        </w:rPr>
        <w:t xml:space="preserve">المعصومون </w:t>
      </w:r>
      <w:r>
        <w:rPr>
          <w:rtl w:val="true"/>
        </w:rPr>
        <w:t>(</w:t>
      </w:r>
      <w:r>
        <w:rPr>
          <w:rtl w:val="true"/>
        </w:rPr>
        <w:t>عليهم السلام</w:t>
      </w:r>
      <w:r>
        <w:rPr>
          <w:rtl w:val="true"/>
        </w:rPr>
        <w:t xml:space="preserve">) </w:t>
      </w:r>
      <w:r>
        <w:rPr>
          <w:rtl w:val="true"/>
        </w:rPr>
        <w:t>علّة خلق الكون الغائيّة</w:t>
      </w:r>
      <w:bookmarkEnd w:id="330"/>
    </w:p>
    <w:p>
      <w:pPr>
        <w:pStyle w:val="Heading4"/>
        <w:numPr>
          <w:ilvl w:val="3"/>
          <w:numId w:val="1"/>
        </w:numPr>
        <w:rPr/>
      </w:pPr>
      <w:bookmarkStart w:id="331" w:name="__RefHeading___Toc1309946_1878427129"/>
      <w:bookmarkStart w:id="332" w:name="_Toc137"/>
      <w:bookmarkEnd w:id="331"/>
      <w:r>
        <w:rPr/>
        <w:t>114</w:t>
      </w:r>
      <w:r>
        <w:rPr>
          <w:rtl w:val="true"/>
        </w:rPr>
        <w:t xml:space="preserve"> - </w:t>
      </w:r>
      <w:r>
        <w:rPr>
          <w:rtl w:val="true"/>
        </w:rPr>
        <w:t xml:space="preserve">هل من المعقول أن يختصر الله </w:t>
      </w:r>
      <w:r>
        <w:rPr>
          <w:rtl w:val="true"/>
        </w:rPr>
        <w:t>(</w:t>
      </w:r>
      <w:r>
        <w:rPr>
          <w:rtl w:val="true"/>
        </w:rPr>
        <w:t>عزّ وجلّ</w:t>
      </w:r>
      <w:r>
        <w:rPr>
          <w:rtl w:val="true"/>
        </w:rPr>
        <w:t>)</w:t>
      </w:r>
      <w:bookmarkEnd w:id="332"/>
    </w:p>
    <w:p>
      <w:pPr>
        <w:pStyle w:val="BookText"/>
        <w:rPr/>
      </w:pPr>
      <w:r>
        <w:rPr>
          <w:rFonts w:ascii="Amiri" w:hAnsi="Amiri" w:eastAsia="Amiri" w:cs="Amiri"/>
          <w:color w:val="111111"/>
          <w:sz w:val="28"/>
          <w:sz w:val="28"/>
          <w:szCs w:val="28"/>
          <w:rtl w:val="true"/>
          <w:lang w:bidi="ar-SA"/>
        </w:rPr>
        <w:t xml:space="preserve">خلق السماوات والأرضين والإنس والجنّ في الخمسة المشمولين بحديث الكساء، من خلال اعتبارهم سرّ وجود سائر المخلوقات، كما جاء في الحديث المعروف بحديث الكساء؟ وأين تكمن هذه العظمة التي يتحلّى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الفقرة المُشار إليها في السؤال، الواردة في حديث الكساء المبارك، المرويّ عن سيّدة العالمين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العلّة الغائيّة لخلق الكائنات، باعتبارهم يجسّدون أتمّ وأجلى مصداق للإنسان الكامل الذي هو غاية الخلق، فكما أنّ الثمرة الجيّدة هي الغاية من غرس الشجرة وتعّهدها بالسقاية والرعاية، ومن عللها، كذلك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ثمرة هذا العالم في قوس الصعود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النصّ وأمثاله نستكشف شيئاً من أسرار عظمة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وكمالاتهم، وإلاّ فإنّنا عاجزون عن معرفة شؤونهم والإحاطة بكنههم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يعرفهم حقّ معرفتهمإلاّ خالقهم تبارك وتعالى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1309948_1878427129"/>
      <w:bookmarkStart w:id="334" w:name="_Toc138"/>
      <w:bookmarkEnd w:id="333"/>
      <w:r>
        <w:rPr/>
        <w:t>115</w:t>
      </w:r>
      <w:r>
        <w:rPr>
          <w:rtl w:val="true"/>
        </w:rPr>
        <w:t xml:space="preserve"> - </w:t>
      </w:r>
      <w:r>
        <w:rPr>
          <w:rtl w:val="true"/>
        </w:rPr>
        <w:t>يقول بعضهم</w:t>
      </w:r>
      <w:r>
        <w:rPr>
          <w:rtl w:val="true"/>
        </w:rPr>
        <w:t>: «</w:t>
      </w:r>
      <w:r>
        <w:rPr>
          <w:rtl w:val="true"/>
        </w:rPr>
        <w:t>العلّة الغائيّة التي هي أحد أجزاء العلّة التامّة، يراد منها</w:t>
      </w:r>
      <w:bookmarkStart w:id="335" w:name="pg14600_190273"/>
      <w:bookmarkEnd w:id="334"/>
    </w:p>
    <w:p>
      <w:pPr>
        <w:pStyle w:val="BookText"/>
        <w:rPr/>
      </w:pPr>
      <w:bookmarkEnd w:id="335"/>
      <w:r>
        <w:rPr>
          <w:rFonts w:ascii="Amiri" w:hAnsi="Amiri" w:eastAsia="Amiri" w:cs="Amiri"/>
          <w:color w:val="111111"/>
          <w:sz w:val="28"/>
          <w:sz w:val="28"/>
          <w:szCs w:val="28"/>
          <w:rtl w:val="true"/>
          <w:lang w:bidi="ar-SA"/>
        </w:rPr>
        <w:t>في مصطلح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تُخرج الفاعل من القوّة إلى الفعل، ومن الإمكان إلى الوجوب، وتكون متقدّمة صورة وذهناً ومتأخّرة وجوداً وتحقّقاً، فهي السبب لخروج الفاعل عن كونه فاعلا بالقوة إلى كونه فاعلا بالفعل،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لايقوم بصنع الكرسي إلاّ لغاية مطلوبة مترتّبة عليه، ولولا تصوّر تلك الغاية لما خرج عن كونه فاعلا بالقوّة إلى ساحة كونه فاعلا بالفعل، وعلى هذا فللعلّة الغائيّة دور في تحقّق المعلول وخروجه من الإمكان إلى الفعليّة، لأجل تحريك الفاعل نحو الفعل، وسوقه إلى العمل، وبما أنّ الغاية التي أرادها الله من خلقه الخلق هي العبادة كما قال تعالى وَمَا خَلَقْتُ الْجِنَّ وَالاِْنسَ إِلاَّ لِيَعْبُدُونِ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عقيدتنا 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يثبت التاريخ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عبدوا الله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فنحن يمكن أن نعتبرهم هم العلّة الغائيّة، وهم وسائط الفيض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وبهذا التفسير فقط، لاأن نعتبرهم كما يبدو لبعض الجاهلين أنّهم هم شركاء الله في الخلق أو التدبيركما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رأي سماحتكم في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غائيّة للخلق، ولامانعمن التعدّد في العلّة الغائيّة على نحو الطوليّة، فالعلّة الغائيّة هي العبادة، ولكنبما أنّها على وجهها لاتتحقّق إلاّ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تشير لذلك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 وَمَنْ وَحَّدَهُ قَبِلَ عَنْكُمْ، وَمَنْ قَصَدَهُ تَوَجَّهَ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فلامانعمن 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غائيّة أيضاً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309950_1878427129"/>
      <w:bookmarkStart w:id="337" w:name="_Toc139"/>
      <w:bookmarkEnd w:id="336"/>
      <w:r>
        <w:rPr/>
        <w:t>116</w:t>
      </w:r>
      <w:r>
        <w:rPr>
          <w:rtl w:val="true"/>
        </w:rPr>
        <w:t xml:space="preserve"> - </w:t>
      </w:r>
      <w:r>
        <w:rPr>
          <w:rtl w:val="true"/>
        </w:rPr>
        <w:t xml:space="preserve">ما الفرق بين العلّة الغائيّة والعلّة الفاعليّة؟ ولماذا لايصحّ القول بأنّ أهل البيت </w:t>
      </w:r>
      <w:r>
        <w:rPr>
          <w:rtl w:val="true"/>
        </w:rPr>
        <w:t>(</w:t>
      </w:r>
      <w:r>
        <w:rPr>
          <w:rtl w:val="true"/>
        </w:rPr>
        <w:t>عليهم السلام</w:t>
      </w:r>
      <w:r>
        <w:rPr>
          <w:rtl w:val="true"/>
        </w:rPr>
        <w:t xml:space="preserve">) </w:t>
      </w:r>
      <w:r>
        <w:rPr>
          <w:rtl w:val="true"/>
        </w:rPr>
        <w:t>هم العلّة الغائيّة؟</w:t>
      </w:r>
      <w:bookmarkEnd w:id="3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الفاعليّة هي ذات المباشر بالإرادة، وهي العلّة القريبة، ووجوده وقدرته وعلمه وإرادته لها دخل في فاعلية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w:t>
      </w:r>
      <w:bookmarkStart w:id="338" w:name="pg14600_190274"/>
    </w:p>
    <w:p>
      <w:pPr>
        <w:pStyle w:val="BookText"/>
        <w:rPr/>
      </w:pPr>
      <w:bookmarkEnd w:id="338"/>
      <w:r>
        <w:rPr>
          <w:rFonts w:ascii="Amiri" w:hAnsi="Amiri" w:eastAsia="Amiri" w:cs="Amiri"/>
          <w:color w:val="111111"/>
          <w:sz w:val="28"/>
          <w:sz w:val="28"/>
          <w:szCs w:val="28"/>
          <w:rtl w:val="true"/>
          <w:lang w:bidi="ar-SA"/>
        </w:rPr>
        <w:t xml:space="preserve">به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العلّة الغائيّة فهي الغرض المترتّب على الفعل، وبذلك يظهر أنّ التعبير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بالعلّة الغائيّة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صريح بعض الأخبار والأحاديث، كالحديث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 وَلَوْلا عَلِيّلَما خَلَقْتُكَ، وَلَوْلا فاطِمَةُ لَما خَلَقْتُكُما</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309952_1878427129"/>
      <w:bookmarkStart w:id="340" w:name="_Toc140"/>
      <w:bookmarkEnd w:id="339"/>
      <w:r>
        <w:rPr/>
        <w:t>117</w:t>
      </w:r>
      <w:r>
        <w:rPr>
          <w:rtl w:val="true"/>
        </w:rPr>
        <w:t xml:space="preserve"> - </w:t>
      </w:r>
      <w:r>
        <w:rPr>
          <w:rtl w:val="true"/>
        </w:rPr>
        <w:t>إستناداً لحديث الكساء الشريف</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خَلَقْتُ سَماءً مَبْنِيَّةً، وَلاَ أَرْضاً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مَحَبَّةِ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اطِمَةُ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وَبَعْلُه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منه أنّ كلّ الخلق قد خلقوا لأجل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آلاف التحيّة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معنى وجود المبغضين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الجملة المذكورة أنّ الله تعالى لمحبّته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خلق هذا الكون وما فيه، وأفاض عليه نعمة الوجود، لاأنّ المراد بها أنّه تعالى قد أوجد هذا العالم ليكون جميع الخلق محبّين للخمسة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وجه للسؤال المذكور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309954_1878427129"/>
      <w:bookmarkStart w:id="342" w:name="_Toc141"/>
      <w:bookmarkEnd w:id="341"/>
      <w:r>
        <w:rPr>
          <w:rtl w:val="true"/>
        </w:rPr>
        <w:t xml:space="preserve">علاقة أهل البيت </w:t>
      </w:r>
      <w:r>
        <w:rPr>
          <w:rtl w:val="true"/>
        </w:rPr>
        <w:t>(</w:t>
      </w:r>
      <w:r>
        <w:rPr>
          <w:rtl w:val="true"/>
        </w:rPr>
        <w:t>عليهم السلام</w:t>
      </w:r>
      <w:r>
        <w:rPr>
          <w:rtl w:val="true"/>
        </w:rPr>
        <w:t xml:space="preserve">) </w:t>
      </w:r>
      <w:r>
        <w:rPr>
          <w:rtl w:val="true"/>
        </w:rPr>
        <w:t>بالتوحيد</w:t>
      </w:r>
      <w:bookmarkEnd w:id="342"/>
    </w:p>
    <w:p>
      <w:pPr>
        <w:pStyle w:val="Heading4"/>
        <w:numPr>
          <w:ilvl w:val="3"/>
          <w:numId w:val="1"/>
        </w:numPr>
        <w:rPr/>
      </w:pPr>
      <w:bookmarkStart w:id="343" w:name="__RefHeading___Toc1309956_1878427129"/>
      <w:bookmarkStart w:id="344" w:name="_Toc142"/>
      <w:bookmarkEnd w:id="343"/>
      <w:r>
        <w:rPr/>
        <w:t>118</w:t>
      </w:r>
      <w:r>
        <w:rPr>
          <w:rtl w:val="true"/>
        </w:rPr>
        <w:t xml:space="preserve"> - </w:t>
      </w:r>
      <w:r>
        <w:rPr>
          <w:rtl w:val="true"/>
        </w:rPr>
        <w:t xml:space="preserve">ما علاقة ولاية أهل بيت النبوّة </w:t>
      </w:r>
      <w:r>
        <w:rPr>
          <w:rtl w:val="true"/>
        </w:rPr>
        <w:t>(</w:t>
      </w:r>
      <w:r>
        <w:rPr>
          <w:rtl w:val="true"/>
        </w:rPr>
        <w:t>عليهم السلام</w:t>
      </w:r>
      <w:r>
        <w:rPr>
          <w:rtl w:val="true"/>
        </w:rPr>
        <w:t xml:space="preserve">) </w:t>
      </w:r>
      <w:r>
        <w:rPr>
          <w:rtl w:val="true"/>
        </w:rPr>
        <w:t>بتوحيد الله؟</w:t>
      </w:r>
      <w:bookmarkEnd w:id="34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الزيارة الجامعة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 وَمَنْ وَحَّدَهُ قَبِلَ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وَرَضِيَكُمْ خُلَفاءَ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وَأَرْكاناً لِتَوْحِيدِهِ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لاَ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والمقصود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التوحيد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لاتشوبه</w:t>
      </w:r>
      <w:bookmarkStart w:id="345" w:name="pg14600_190275"/>
    </w:p>
    <w:p>
      <w:pPr>
        <w:pStyle w:val="BookText"/>
        <w:rPr/>
      </w:pPr>
      <w:bookmarkEnd w:id="345"/>
      <w:r>
        <w:rPr>
          <w:rFonts w:ascii="Amiri" w:hAnsi="Amiri" w:eastAsia="Amiri" w:cs="Amiri"/>
          <w:color w:val="111111"/>
          <w:sz w:val="28"/>
          <w:sz w:val="28"/>
          <w:szCs w:val="28"/>
          <w:rtl w:val="true"/>
          <w:lang w:bidi="ar-SA"/>
        </w:rPr>
        <w:t xml:space="preserve">شائبة شرك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التوحيد المستفاد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بذلك تتبّع عقائد غير الشيعة المشوبة بشوائب التجسيم والتعطيل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309958_1878427129"/>
      <w:bookmarkStart w:id="347" w:name="_Toc143"/>
      <w:bookmarkEnd w:id="346"/>
      <w:r>
        <w:rPr>
          <w:rtl w:val="true"/>
        </w:rPr>
        <w:t xml:space="preserve">وصول أهل البيت </w:t>
      </w:r>
      <w:r>
        <w:rPr>
          <w:rtl w:val="true"/>
        </w:rPr>
        <w:t>(</w:t>
      </w:r>
      <w:r>
        <w:rPr>
          <w:rtl w:val="true"/>
        </w:rPr>
        <w:t>عليهم السلام</w:t>
      </w:r>
      <w:r>
        <w:rPr>
          <w:rtl w:val="true"/>
        </w:rPr>
        <w:t xml:space="preserve">) </w:t>
      </w:r>
      <w:r>
        <w:rPr>
          <w:rtl w:val="true"/>
        </w:rPr>
        <w:t>إلى أعلى درجات الكمال</w:t>
      </w:r>
      <w:bookmarkEnd w:id="347"/>
    </w:p>
    <w:p>
      <w:pPr>
        <w:pStyle w:val="Heading4"/>
        <w:numPr>
          <w:ilvl w:val="3"/>
          <w:numId w:val="1"/>
        </w:numPr>
        <w:rPr/>
      </w:pPr>
      <w:bookmarkStart w:id="348" w:name="__RefHeading___Toc1309960_1878427129"/>
      <w:bookmarkStart w:id="349" w:name="_Toc144"/>
      <w:bookmarkEnd w:id="348"/>
      <w:r>
        <w:rPr/>
        <w:t>119</w:t>
      </w:r>
      <w:r>
        <w:rPr>
          <w:rtl w:val="true"/>
        </w:rPr>
        <w:t xml:space="preserve"> - </w:t>
      </w:r>
      <w:r>
        <w:rPr>
          <w:rtl w:val="true"/>
        </w:rPr>
        <w:t xml:space="preserve">هل هناك حركة تكامليّة للمعصوم </w:t>
      </w:r>
      <w:r>
        <w:rPr>
          <w:rtl w:val="true"/>
        </w:rPr>
        <w:t>(</w:t>
      </w:r>
      <w:r>
        <w:rPr>
          <w:rtl w:val="true"/>
        </w:rPr>
        <w:t>عليه السلام</w:t>
      </w:r>
      <w:r>
        <w:rPr>
          <w:rtl w:val="true"/>
        </w:rPr>
        <w:t xml:space="preserve">) </w:t>
      </w:r>
      <w:r>
        <w:rPr>
          <w:rtl w:val="true"/>
        </w:rPr>
        <w:t>بعد الموت؟</w:t>
      </w:r>
      <w:bookmarkEnd w:id="34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لامجال لتكامل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لوصوله إلى أعلى مراتب الكمال في زمان الحياة، والموت لايوجب سلب شيء منه كي يكمل بعد النقص، ومع ذلك يجوز إهداء بعض الأعمال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القرآن والحجّ، ويرجع نفع ذلك إلى العامل لاإلى المعصوم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09962_1878427129"/>
      <w:bookmarkStart w:id="351" w:name="_Toc145"/>
      <w:bookmarkEnd w:id="350"/>
      <w:r>
        <w:rPr>
          <w:rtl w:val="true"/>
        </w:rPr>
        <w:t xml:space="preserve">عصمة أهل البيت </w:t>
      </w:r>
      <w:r>
        <w:rPr>
          <w:rtl w:val="true"/>
        </w:rPr>
        <w:t>(</w:t>
      </w:r>
      <w:r>
        <w:rPr>
          <w:rtl w:val="true"/>
        </w:rPr>
        <w:t>عليهم السلام</w:t>
      </w:r>
      <w:r>
        <w:rPr>
          <w:rtl w:val="true"/>
        </w:rPr>
        <w:t>)</w:t>
      </w:r>
      <w:bookmarkEnd w:id="351"/>
    </w:p>
    <w:p>
      <w:pPr>
        <w:pStyle w:val="Heading4"/>
        <w:numPr>
          <w:ilvl w:val="3"/>
          <w:numId w:val="1"/>
        </w:numPr>
        <w:rPr/>
      </w:pPr>
      <w:bookmarkStart w:id="352" w:name="__RefHeading___Toc1309964_1878427129"/>
      <w:bookmarkStart w:id="353" w:name="_Toc146"/>
      <w:bookmarkEnd w:id="352"/>
      <w:r>
        <w:rPr/>
        <w:t>120</w:t>
      </w:r>
      <w:r>
        <w:rPr>
          <w:rtl w:val="true"/>
        </w:rPr>
        <w:t xml:space="preserve"> - </w:t>
      </w:r>
      <w:r>
        <w:rPr>
          <w:rtl w:val="true"/>
        </w:rPr>
        <w:t xml:space="preserve">هل جميع أهل البيت </w:t>
      </w:r>
      <w:r>
        <w:rPr>
          <w:rtl w:val="true"/>
        </w:rPr>
        <w:t>(</w:t>
      </w:r>
      <w:r>
        <w:rPr>
          <w:rtl w:val="true"/>
        </w:rPr>
        <w:t>عليهم السلام</w:t>
      </w:r>
      <w:r>
        <w:rPr>
          <w:rtl w:val="true"/>
        </w:rPr>
        <w:t xml:space="preserve">) </w:t>
      </w:r>
      <w:r>
        <w:rPr>
          <w:rtl w:val="true"/>
        </w:rPr>
        <w:t>معصومون؟</w:t>
      </w:r>
      <w:bookmarkEnd w:id="3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الضروريات الواضحة كون الأئمّة الإثنيعشر واُمّهم الصدّيقة فاطمة الزهراء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وأرقى مراتب العصمة، بما لها من المفهوم الواسع</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09966_1878427129"/>
      <w:bookmarkStart w:id="355" w:name="_Toc147"/>
      <w:bookmarkEnd w:id="354"/>
      <w:r>
        <w:rPr/>
        <w:t>121</w:t>
      </w:r>
      <w:r>
        <w:rPr>
          <w:rtl w:val="true"/>
        </w:rPr>
        <w:t xml:space="preserve"> - </w:t>
      </w:r>
      <w:r>
        <w:rPr>
          <w:rtl w:val="true"/>
        </w:rPr>
        <w:t>يُقال</w:t>
      </w:r>
      <w:r>
        <w:rPr>
          <w:rtl w:val="true"/>
        </w:rPr>
        <w:t xml:space="preserve">: </w:t>
      </w:r>
      <w:r>
        <w:rPr>
          <w:rtl w:val="true"/>
        </w:rPr>
        <w:t>إنّ حقيقة العصمة ترجع إلى العلم اللدنّيّ، فما هو المقصود بالعلم اللدنّي؟ وهل الإرادة في آية التطهير إرادة تكوينيّة أو تشريعيّة؟</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قيل في تعريف العلم اللدنّيّ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يظهر في القلب فينشرح، فيشاهد الغيب وينفسح، فيحتمل البلاء ويحفظ السرّ، وعلامته التجافي عن دار الغرور والإنابة إلى دار الخلود، والتأهّب للموت قبل نزوله، ويسمّى بالعلم اللدنّيّ أخذاً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مِن لَّدُنَّا عِلْماً </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w:t>
      </w:r>
      <w:bookmarkStart w:id="356" w:name="pg14600_190276"/>
    </w:p>
    <w:p>
      <w:pPr>
        <w:pStyle w:val="BookText"/>
        <w:rPr/>
      </w:pPr>
      <w:bookmarkEnd w:id="356"/>
      <w:r>
        <w:rPr>
          <w:rFonts w:ascii="Amiri" w:hAnsi="Amiri" w:eastAsia="Amiri" w:cs="Amiri"/>
          <w:color w:val="111111"/>
          <w:sz w:val="28"/>
          <w:sz w:val="28"/>
          <w:szCs w:val="28"/>
          <w:rtl w:val="true"/>
          <w:lang w:bidi="ar-SA"/>
        </w:rPr>
        <w:t>وهو أفضل العلوم وأعلاها، بل هو العلم حقيقة، وهو المقصد الأقصى من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تحصيله عن طريق تفريغ القلب للتعلّم، وتصفية الباطن بتخليته من الرذائل وتحليته بالفضائل، ومتابعة الشرع وملازمة التقوى،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وَيُعَلِّمُكُمُ اللهُ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إِنَّما هُو نُورٌ يَقْذِفُهُ اللهُ تَعالى في قَلْبِ مَنْ يُريدُ اللهُ أَنْ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تمنع الإنسان من الوقوع في الخطأ، وتردعه عن فعل المعصية واقتراف الخطيئة، ولذلك حمل إذهاب الرجس في آية التطهير على العصمة، ويكون المراد من وَيُطَهِّرَكُمْ تَطْهِيراً</w:t>
      </w:r>
      <w:r>
        <w:rPr>
          <w:rStyle w:val="FootnoteAnchor"/>
          <w:rtl w:val="true"/>
        </w:rPr>
        <w:footnoteReference w:id="62"/>
      </w:r>
      <w:r>
        <w:rPr>
          <w:rFonts w:ascii="Amiri" w:hAnsi="Amiri" w:eastAsia="Amiri" w:cs="Amiri"/>
          <w:color w:val="111111"/>
          <w:sz w:val="28"/>
          <w:sz w:val="28"/>
          <w:szCs w:val="28"/>
          <w:rtl w:val="true"/>
          <w:lang w:bidi="ar-SA"/>
        </w:rPr>
        <w:t>إزالة أثر الرجس بإيراد ما يقابله بعد إذهاب أصله، ومعلوم أنّ ما يقابل الاعتقاد الباطل هو الاعتقاد الحقّ، فتطهيرهم هو تجهيزهم بإدراك الحقّ في الاعتقاد والعمل، وهو العلم اللدنّيّ، وعليه فقهراً لايكون المراد بالإرادة في الآية الإرادة التشريعيّة التي هي توجيه التكاليف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قد أراد استمراراً أن يخصّ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بإذهاب الاعتقاد الباطل وأثر العمل السيّئ، وإيراد ما يزيل أثر ذلك، وهذا هو العصمة والعلم اللدنّيّ</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09968_1878427129"/>
      <w:bookmarkStart w:id="358" w:name="_Toc148"/>
      <w:bookmarkEnd w:id="357"/>
      <w:r>
        <w:rPr/>
        <w:t>122</w:t>
      </w:r>
      <w:r>
        <w:rPr>
          <w:rtl w:val="true"/>
        </w:rPr>
        <w:t xml:space="preserve"> - </w:t>
      </w:r>
      <w:r>
        <w:rPr>
          <w:rtl w:val="true"/>
        </w:rPr>
        <w:t xml:space="preserve">ما هو الدليل على عصمة الأئمّة </w:t>
      </w:r>
      <w:r>
        <w:rPr>
          <w:rtl w:val="true"/>
        </w:rPr>
        <w:t>(</w:t>
      </w:r>
      <w:r>
        <w:rPr>
          <w:rtl w:val="true"/>
        </w:rPr>
        <w:t>عليهم السلام</w:t>
      </w:r>
      <w:r>
        <w:rPr>
          <w:rtl w:val="true"/>
        </w:rPr>
        <w:t xml:space="preserve">) </w:t>
      </w:r>
      <w:r>
        <w:rPr>
          <w:rtl w:val="true"/>
        </w:rPr>
        <w:t>من السهو والنسيان؟</w:t>
      </w:r>
      <w:bookmarkEnd w:id="3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عقلا قاعدة قبح نقض الغرض، فإنّ الإمام المجعول إماماً من قِبل الله تعالى بغرض أن يكون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w:t>
      </w:r>
      <w:bookmarkStart w:id="359" w:name="pg14600_190277"/>
    </w:p>
    <w:p>
      <w:pPr>
        <w:pStyle w:val="BookText"/>
        <w:rPr/>
      </w:pPr>
      <w:bookmarkEnd w:id="359"/>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معصوماً عن الأخطاء حتّى في حال السهو والنسيان، لنفر الناس منه وانعدمت ثقتهم به، وهذا نقض للغرض من جعله، فلابدّ من عصمته صوناً للغرض من النقض المستقبح عقلا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09970_1878427129"/>
      <w:bookmarkStart w:id="361" w:name="_Toc149"/>
      <w:bookmarkEnd w:id="360"/>
      <w:r>
        <w:rPr/>
        <w:t>123</w:t>
      </w:r>
      <w:r>
        <w:rPr>
          <w:rtl w:val="true"/>
        </w:rPr>
        <w:t xml:space="preserve"> - </w:t>
      </w:r>
      <w:r>
        <w:rPr>
          <w:rtl w:val="true"/>
        </w:rPr>
        <w:t xml:space="preserve">بعد إثباتنا أنّ آية التطهير تدلّ على عصمة الخمسة أهل الكساء </w:t>
      </w:r>
      <w:r>
        <w:rPr>
          <w:rtl w:val="true"/>
        </w:rPr>
        <w:t>(</w:t>
      </w:r>
      <w:r>
        <w:rPr>
          <w:rtl w:val="true"/>
        </w:rPr>
        <w:t>عليهم السلام</w:t>
      </w:r>
      <w:r>
        <w:rPr>
          <w:rtl w:val="true"/>
        </w:rPr>
        <w:t>)</w:t>
      </w:r>
      <w:r>
        <w:rPr>
          <w:rtl w:val="true"/>
        </w:rPr>
        <w:t xml:space="preserve">، كيف نثبت أنّ بقيّة الأئمّة </w:t>
      </w:r>
      <w:r>
        <w:rPr>
          <w:rtl w:val="true"/>
        </w:rPr>
        <w:t>(</w:t>
      </w:r>
      <w:r>
        <w:rPr>
          <w:rtl w:val="true"/>
        </w:rPr>
        <w:t>عليهم السلام</w:t>
      </w:r>
      <w:r>
        <w:rPr>
          <w:rtl w:val="true"/>
        </w:rPr>
        <w:t xml:space="preserve">) </w:t>
      </w:r>
      <w:r>
        <w:rPr>
          <w:rtl w:val="true"/>
        </w:rPr>
        <w:t>هم كذلك معصومون؟</w:t>
      </w:r>
      <w:bookmarkEnd w:id="3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ثبتت عصمة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فذلك يعني حجّيّة أفعالهم وأقوالهم وتقريرهم، وبما أنّهم قد صرّحوا في غير واحدة من الروايات المعتبرة بأنّ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ينطبق عليهم وعلى بقيّة الأئمّة</w:t>
      </w:r>
    </w:p>
    <w:p>
      <w:pPr>
        <w:pStyle w:val="BookText"/>
        <w:rPr/>
      </w:pPr>
      <w:r>
        <w:rPr>
          <w:rFonts w:ascii="Amiri" w:hAnsi="Amiri" w:eastAsia="Amiri" w:cs="Amiri"/>
          <w:color w:val="111111"/>
          <w:sz w:val="28"/>
          <w:sz w:val="28"/>
          <w:szCs w:val="28"/>
          <w:rtl w:val="true"/>
          <w:lang w:bidi="ar-SA"/>
        </w:rPr>
        <w:t>الطاهرين، فيلزم الأخذ بقولهم هذا وتعميم العنوان للبقية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أنّهم بحسب الفرض مطهّرون معصومون لايخطئون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09972_1878427129"/>
      <w:bookmarkStart w:id="363" w:name="_Toc150"/>
      <w:bookmarkEnd w:id="362"/>
      <w:r>
        <w:rPr/>
        <w:t>124</w:t>
      </w:r>
      <w:r>
        <w:rPr>
          <w:rtl w:val="true"/>
        </w:rPr>
        <w:t xml:space="preserve"> - </w:t>
      </w:r>
      <w:r>
        <w:rPr>
          <w:rtl w:val="true"/>
        </w:rPr>
        <w:t xml:space="preserve">أهل البيت </w:t>
      </w:r>
      <w:r>
        <w:rPr>
          <w:rtl w:val="true"/>
        </w:rPr>
        <w:t>(</w:t>
      </w:r>
      <w:r>
        <w:rPr>
          <w:rtl w:val="true"/>
        </w:rPr>
        <w:t>عليهم السلام</w:t>
      </w:r>
      <w:r>
        <w:rPr>
          <w:rtl w:val="true"/>
        </w:rPr>
        <w:t xml:space="preserve">) </w:t>
      </w:r>
      <w:r>
        <w:rPr>
          <w:rtl w:val="true"/>
        </w:rPr>
        <w:t>معصومون عن الذنب، فهل هم معصومون عن الخطأ أيضاً؟</w:t>
      </w:r>
      <w:bookmarkEnd w:id="3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معصومون عن الخطأ في التلقّي، ومعصومون عن الخطأ في التبليغ، ومعصومون عن الخطأ في الموضوعات الخارجيّة، عمداً وسهواً، وغفلةً ونسياناً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09974_1878427129"/>
      <w:bookmarkStart w:id="365" w:name="_Toc151"/>
      <w:bookmarkEnd w:id="364"/>
      <w:r>
        <w:rPr/>
        <w:t>125</w:t>
      </w:r>
      <w:r>
        <w:rPr>
          <w:rtl w:val="true"/>
        </w:rPr>
        <w:t xml:space="preserve"> - </w:t>
      </w:r>
      <w:r>
        <w:rPr>
          <w:rtl w:val="true"/>
        </w:rPr>
        <w:t>ما هي العصمة؟</w:t>
      </w:r>
      <w:bookmarkEnd w:id="3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نوع من العلم يكون مانعاً عن الضلال، وهو علم لانفقهه حقيقة الفقه، وقد أشار إليه القرآن الكريم بقوله تعالى وَأَنْزَلَ اللهُ عَلَيْكَ الْكِتَابَ وَالْحِكْمَةَ وَعَلَّمَكَ مَا لَمْ تَكُن تَعْلَمُ</w:t>
      </w:r>
      <w:r>
        <w:rPr>
          <w:rStyle w:val="FootnoteAnchor"/>
          <w:rtl w:val="true"/>
        </w:rPr>
        <w:footnoteReference w:id="64"/>
      </w:r>
      <w:r>
        <w:rPr>
          <w:rFonts w:ascii="IRNazanin" w:hAnsi="IRNazanin" w:eastAsia="IRNazanin"/>
          <w:color w:val="111111"/>
          <w:sz w:val="28"/>
          <w:sz w:val="28"/>
          <w:szCs w:val="28"/>
          <w:rtl w:val="true"/>
          <w:lang w:bidi="fa-IR"/>
        </w:rPr>
        <w:t>، وهذا الإنزال من سنخ العلم</w:t>
      </w:r>
      <w:r>
        <w:rPr>
          <w:rFonts w:eastAsia="IRNazanin" w:cs="IRNazanin"/>
          <w:color w:val="111111"/>
          <w:sz w:val="28"/>
          <w:szCs w:val="28"/>
          <w:rtl w:val="true"/>
          <w:lang w:bidi="fa-IR"/>
        </w:rPr>
        <w:t>.</w:t>
      </w:r>
      <w:bookmarkStart w:id="366" w:name="pg14600_190278"/>
    </w:p>
    <w:p>
      <w:pPr>
        <w:pStyle w:val="BookText"/>
        <w:rPr/>
      </w:pPr>
      <w:bookmarkEnd w:id="366"/>
      <w:r>
        <w:rPr>
          <w:rFonts w:ascii="Amiri" w:hAnsi="Amiri" w:eastAsia="Amiri" w:cs="Amiri"/>
          <w:color w:val="111111"/>
          <w:sz w:val="28"/>
          <w:sz w:val="28"/>
          <w:szCs w:val="28"/>
          <w:rtl w:val="true"/>
          <w:lang w:bidi="ar-SA"/>
        </w:rPr>
        <w:t xml:space="preserve">ويظهر من آيات اخر أنّها من قبيل الوحي والتكليم، كما ويظهر من الآية السابقة أنّ ما انزل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التعليم بالوحي ونزول الروح الأمين، وثانيهما التعليم بنوع من الإلهام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الخفي من غير إنزال المَلك، وإلى هذا المعنى يرجع ما في الروايات من أنّه علم يأتي به الله تعالى، ولاتكفي فيه الأسباب العادية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09976_1878427129"/>
      <w:bookmarkStart w:id="368" w:name="_Toc152"/>
      <w:bookmarkEnd w:id="367"/>
      <w:r>
        <w:rPr/>
        <w:t>126</w:t>
      </w:r>
      <w:r>
        <w:rPr>
          <w:rtl w:val="true"/>
        </w:rPr>
        <w:t xml:space="preserve"> - </w:t>
      </w:r>
      <w:r>
        <w:rPr>
          <w:rtl w:val="true"/>
        </w:rPr>
        <w:t>لكلّ نبيّ وصيّ، فهل الأوصياء جميعاً معصومون؟ وهل الوصيّ إمّا نبيّأو إمام أم قد يكون شيئاً آخر؟ وما هي مهمّته؟</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أنبياء أو أوصياء، وما دلّ على عصمة الأنبياء دلّ على عصمة أوصيائهم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09978_1878427129"/>
      <w:bookmarkStart w:id="370" w:name="_Toc153"/>
      <w:bookmarkEnd w:id="369"/>
      <w:r>
        <w:rPr/>
        <w:t>127</w:t>
      </w:r>
      <w:r>
        <w:rPr>
          <w:rtl w:val="true"/>
        </w:rPr>
        <w:t xml:space="preserve"> - </w:t>
      </w:r>
      <w:r>
        <w:rPr>
          <w:rtl w:val="true"/>
        </w:rPr>
        <w:t xml:space="preserve">هل نسبة العصمة عند المعصومين الأربعة عشر </w:t>
      </w:r>
      <w:r>
        <w:rPr>
          <w:rtl w:val="true"/>
        </w:rPr>
        <w:t>(</w:t>
      </w:r>
      <w:r>
        <w:rPr>
          <w:rtl w:val="true"/>
        </w:rPr>
        <w:t>عليهم الصلاة والسلام</w:t>
      </w:r>
      <w:r>
        <w:rPr>
          <w:rtl w:val="true"/>
        </w:rPr>
        <w:t xml:space="preserve">) </w:t>
      </w:r>
      <w:r>
        <w:rPr>
          <w:rtl w:val="true"/>
        </w:rPr>
        <w:t>واحدة أم مختلفة؟</w:t>
      </w:r>
      <w:bookmarkEnd w:id="3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المستفيضة أنّ نسبة العصمة للمعصومين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لاتفاوت فيها من معصوم لآخر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309980_1878427129"/>
      <w:bookmarkStart w:id="372" w:name="_Toc154"/>
      <w:bookmarkEnd w:id="371"/>
      <w:r>
        <w:rPr/>
        <w:t>128</w:t>
      </w:r>
      <w:r>
        <w:rPr>
          <w:rtl w:val="true"/>
        </w:rPr>
        <w:t xml:space="preserve"> - </w:t>
      </w:r>
      <w:r>
        <w:rPr>
          <w:rtl w:val="true"/>
        </w:rPr>
        <w:t>ما هي العلّة التي تعصم المعصوم عن الذنب والخطأ؟ وهل يصل حدّ العصمة إلى العصمة عن النسيان والسهو في الاُمور الحياتيّة والاجتماعيّة بعيداً عن امور الوحي والتبليغ؟</w:t>
      </w:r>
      <w:bookmarkEnd w:id="3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عن الخطأ في تلقّي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عن الخطأ في 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عن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عن الخطأ في التصرّفات والموضوعات الخارجيّة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أمر في المعصوم يصونه عن الوقوع فيما لايجوز</w:t>
      </w:r>
      <w:bookmarkStart w:id="373" w:name="pg14600_190279"/>
    </w:p>
    <w:p>
      <w:pPr>
        <w:pStyle w:val="BookText"/>
        <w:rPr/>
      </w:pPr>
      <w:bookmarkEnd w:id="373"/>
      <w:r>
        <w:rPr>
          <w:rFonts w:ascii="Amiri" w:hAnsi="Amiri" w:eastAsia="Amiri" w:cs="Amiri"/>
          <w:color w:val="111111"/>
          <w:sz w:val="28"/>
          <w:sz w:val="28"/>
          <w:szCs w:val="28"/>
          <w:rtl w:val="true"/>
          <w:lang w:bidi="ar-SA"/>
        </w:rPr>
        <w:t xml:space="preserve">من الخطأ أو المعصية، ودليل ثبوت العصمة بجميع أقسامها للأنبياء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لما يُستظهر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القطعي المنبثقمن قاعدة قبح نقض الغرض، وقد أوضحنا المقصود منها في بعض الأجوبة السابقة، فراجع</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09982_1878427129"/>
      <w:bookmarkStart w:id="375" w:name="_Toc155"/>
      <w:bookmarkEnd w:id="374"/>
      <w:r>
        <w:rPr/>
        <w:t>129</w:t>
      </w:r>
      <w:r>
        <w:rPr>
          <w:rtl w:val="true"/>
        </w:rPr>
        <w:t xml:space="preserve"> - </w:t>
      </w:r>
      <w:r>
        <w:rPr>
          <w:rtl w:val="true"/>
        </w:rPr>
        <w:t xml:space="preserve">الذي نعتقده أنّ المعصومين أربعه عشر معصوماً، أوّلهم النبيّ محمّد </w:t>
      </w:r>
      <w:r>
        <w:rPr>
          <w:rtl w:val="true"/>
        </w:rPr>
        <w:t>(</w:t>
      </w:r>
      <w:r>
        <w:rPr>
          <w:rtl w:val="true"/>
        </w:rPr>
        <w:t>صلى الله عليه وآله</w:t>
      </w:r>
      <w:r>
        <w:rPr>
          <w:rtl w:val="true"/>
        </w:rPr>
        <w:t xml:space="preserve">) </w:t>
      </w:r>
      <w:r>
        <w:rPr>
          <w:rtl w:val="true"/>
        </w:rPr>
        <w:t xml:space="preserve">وبعده الزهراء والأئمّة الاثنا عشر </w:t>
      </w:r>
      <w:r>
        <w:rPr>
          <w:rtl w:val="true"/>
        </w:rPr>
        <w:t>(</w:t>
      </w:r>
      <w:r>
        <w:rPr>
          <w:rtl w:val="true"/>
        </w:rPr>
        <w:t>عليهم السلام</w:t>
      </w:r>
      <w:r>
        <w:rPr>
          <w:rtl w:val="true"/>
        </w:rPr>
        <w:t>)</w:t>
      </w:r>
      <w:r>
        <w:rPr>
          <w:rtl w:val="true"/>
        </w:rPr>
        <w:t>،</w:t>
      </w:r>
      <w:bookmarkEnd w:id="375"/>
    </w:p>
    <w:p>
      <w:pPr>
        <w:pStyle w:val="BookText"/>
        <w:rPr/>
      </w:pPr>
      <w:r>
        <w:rPr>
          <w:rFonts w:ascii="Amiri" w:hAnsi="Amiri" w:eastAsia="Amiri" w:cs="Amiri"/>
          <w:color w:val="111111"/>
          <w:sz w:val="28"/>
          <w:sz w:val="28"/>
          <w:szCs w:val="28"/>
          <w:rtl w:val="true"/>
          <w:lang w:bidi="ar-SA"/>
        </w:rPr>
        <w:t xml:space="preserve">وفي اعتقادنا أنّ عصمة هؤلاء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ولن ينالها أحد من الخلق، ولكنّنا أصبحنا الآن نسمع بعض الآراء العقيديّة التي تقول بعصمة أبي الفضل العبّاس وعليّ الأكبر والسيّدة زينب الكبرى وفاطمة 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هناك تقارب أو تداخل بين عصمة الأربعة عشر معصوماً، وعصمة أبي الفضل العبّاس وعليّ الأكبر والسيّدة زينب الكبرى وفاطمة 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العصمة الكبرى قد اختصّ الله بها تعالى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يدّعي العصمة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مراده العصمة الثابتة لجدّها وأبيها واُمّها وأخويها، بل مراده نحو آخر من العصمة يعبّرون عنه في بعض كلماتهم بالعصمة الصغرى</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309984_1878427129"/>
      <w:bookmarkStart w:id="377" w:name="_Toc156"/>
      <w:bookmarkEnd w:id="376"/>
      <w:r>
        <w:rPr>
          <w:rtl w:val="true"/>
        </w:rPr>
        <w:t xml:space="preserve">علم أهل البيت </w:t>
      </w:r>
      <w:r>
        <w:rPr>
          <w:rtl w:val="true"/>
        </w:rPr>
        <w:t>(</w:t>
      </w:r>
      <w:r>
        <w:rPr>
          <w:rtl w:val="true"/>
        </w:rPr>
        <w:t>عليهم السلام</w:t>
      </w:r>
      <w:r>
        <w:rPr>
          <w:rtl w:val="true"/>
        </w:rPr>
        <w:t>)</w:t>
      </w:r>
      <w:bookmarkEnd w:id="377"/>
    </w:p>
    <w:p>
      <w:pPr>
        <w:pStyle w:val="Heading4"/>
        <w:numPr>
          <w:ilvl w:val="3"/>
          <w:numId w:val="1"/>
        </w:numPr>
        <w:rPr/>
      </w:pPr>
      <w:bookmarkStart w:id="378" w:name="__RefHeading___Toc1309986_1878427129"/>
      <w:bookmarkStart w:id="379" w:name="_Toc157"/>
      <w:bookmarkEnd w:id="378"/>
      <w:r>
        <w:rPr/>
        <w:t>130</w:t>
      </w:r>
      <w:r>
        <w:rPr>
          <w:rtl w:val="true"/>
        </w:rPr>
        <w:t xml:space="preserve"> - </w:t>
      </w:r>
      <w:r>
        <w:rPr>
          <w:rtl w:val="true"/>
        </w:rPr>
        <w:t xml:space="preserve">هل للمعصوم </w:t>
      </w:r>
      <w:r>
        <w:rPr>
          <w:rtl w:val="true"/>
        </w:rPr>
        <w:t>(</w:t>
      </w:r>
      <w:r>
        <w:rPr>
          <w:rtl w:val="true"/>
        </w:rPr>
        <w:t>عليه السلام</w:t>
      </w:r>
      <w:r>
        <w:rPr>
          <w:rtl w:val="true"/>
        </w:rPr>
        <w:t xml:space="preserve">) </w:t>
      </w:r>
      <w:r>
        <w:rPr>
          <w:rtl w:val="true"/>
        </w:rPr>
        <w:t>علم حصولي في بعض الاُمور، ويتعرّض هذا العلم للنسيان؟ أم كلّ علومه حضوريّة؟</w:t>
      </w:r>
      <w:bookmarkEnd w:id="3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الأخبار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لايفعل شيئاً إلاّ بأمر الله تعالى وعهد منه لايتجاوزه، وأنّ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علم ما كان وما يكون،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عليهم شيء</w:t>
      </w:r>
      <w:r>
        <w:rPr>
          <w:rFonts w:eastAsia="Amiri" w:cs="Amiri" w:ascii="Amiri" w:hAnsi="Amiri"/>
          <w:color w:val="111111"/>
          <w:sz w:val="28"/>
          <w:szCs w:val="28"/>
          <w:rtl w:val="true"/>
          <w:lang w:bidi="ar-SA"/>
        </w:rPr>
        <w:t>.</w:t>
      </w:r>
      <w:bookmarkStart w:id="380" w:name="pg14600_190280"/>
    </w:p>
    <w:p>
      <w:pPr>
        <w:pStyle w:val="Heading4"/>
        <w:numPr>
          <w:ilvl w:val="3"/>
          <w:numId w:val="1"/>
        </w:numPr>
        <w:rPr/>
      </w:pPr>
      <w:bookmarkStart w:id="381" w:name="__RefHeading___Toc1309988_1878427129"/>
      <w:bookmarkStart w:id="382" w:name="_Toc158"/>
      <w:bookmarkEnd w:id="380"/>
      <w:bookmarkEnd w:id="381"/>
      <w:r>
        <w:rPr/>
        <w:t>131</w:t>
      </w:r>
      <w:r>
        <w:rPr>
          <w:rtl w:val="true"/>
        </w:rPr>
        <w:t xml:space="preserve"> - </w:t>
      </w:r>
      <w:r>
        <w:rPr>
          <w:rtl w:val="true"/>
        </w:rPr>
        <w:t xml:space="preserve">هل المعصوم </w:t>
      </w:r>
      <w:r>
        <w:rPr>
          <w:rtl w:val="true"/>
        </w:rPr>
        <w:t>(</w:t>
      </w:r>
      <w:r>
        <w:rPr>
          <w:rtl w:val="true"/>
        </w:rPr>
        <w:t>عليه السلام</w:t>
      </w:r>
      <w:r>
        <w:rPr>
          <w:rtl w:val="true"/>
        </w:rPr>
        <w:t xml:space="preserve">) </w:t>
      </w:r>
      <w:r>
        <w:rPr>
          <w:rtl w:val="true"/>
        </w:rPr>
        <w:t>يعلم بوقت موته؟</w:t>
      </w:r>
      <w:bookmarkEnd w:id="382"/>
    </w:p>
    <w:p>
      <w:pPr>
        <w:pStyle w:val="BookText"/>
        <w:rPr/>
      </w:pPr>
      <w:r>
        <w:rPr>
          <w:rFonts w:ascii="Amiri" w:hAnsi="Amiri" w:eastAsia="Amiri" w:cs="Amiri"/>
          <w:color w:val="111111"/>
          <w:sz w:val="28"/>
          <w:sz w:val="28"/>
          <w:szCs w:val="28"/>
          <w:rtl w:val="true"/>
          <w:lang w:bidi="ar-SA"/>
        </w:rPr>
        <w:t xml:space="preserve">فإذا كان الجواب نعم، فما هي ميزة المعصوم عن غير المعصوم في مواجهة الصعاب أو الأمراض ما دام يعلم عدم موته فيها، كما في مبيت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علم الإمام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بكافّة الأحداث؟</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يقينه، فإنّ غيره لو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لن يموت إلاّ بعد يوم المبيت، ثمّ طلب منه أن يبيت على فراشه ليقيه من سيوف المشركين، فإنّه سيولّي فراراً عند رؤية بريق السيوف من حوله، حتّى ولو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لن يموت في تلك الواقعة، وهذا ما يُبرز فضيلة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فإنّهم وإن كانوا عالمين بمصيرهم ووقته، إلاّ أنّيقينهم لم يكن يفارق علمهم، بل كان عملهم مطابقاً لعلمهم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309990_1878427129"/>
      <w:bookmarkStart w:id="384" w:name="_Toc159"/>
      <w:bookmarkEnd w:id="383"/>
      <w:r>
        <w:rPr/>
        <w:t>132</w:t>
      </w:r>
      <w:r>
        <w:rPr>
          <w:rtl w:val="true"/>
        </w:rPr>
        <w:t xml:space="preserve"> - </w:t>
      </w:r>
      <w:r>
        <w:rPr>
          <w:rtl w:val="true"/>
        </w:rPr>
        <w:t xml:space="preserve">حصل بيني وبين بعض الموالين نقاش في العلوم الشريفة التي كانت تُفاض على الأئمّة </w:t>
      </w:r>
      <w:r>
        <w:rPr>
          <w:rtl w:val="true"/>
        </w:rPr>
        <w:t>(</w:t>
      </w:r>
      <w:r>
        <w:rPr>
          <w:rtl w:val="true"/>
        </w:rPr>
        <w:t>عليهم السلام</w:t>
      </w:r>
      <w:r>
        <w:rPr>
          <w:rtl w:val="true"/>
        </w:rPr>
        <w:t>)</w:t>
      </w:r>
      <w:bookmarkEnd w:id="384"/>
    </w:p>
    <w:p>
      <w:pPr>
        <w:pStyle w:val="BookText"/>
        <w:rPr/>
      </w:pPr>
      <w:r>
        <w:rPr>
          <w:rFonts w:ascii="Amiri" w:hAnsi="Amiri" w:eastAsia="Amiri" w:cs="Amiri"/>
          <w:color w:val="111111"/>
          <w:sz w:val="28"/>
          <w:sz w:val="28"/>
          <w:szCs w:val="28"/>
          <w:rtl w:val="true"/>
          <w:lang w:bidi="ar-SA"/>
        </w:rPr>
        <w:t>من نكت ونقر وسماع للصوت ونحو ذلك، وادّعى صاحبي أنّ كلّ تلك العلوم ليس فيها شيء من الأحكام الدينيّة، بل هي مجرّد علوم كونيّة، كالعلم بوقت قيام بعض الدول وسقوط بعضها الآخر، وما يقع في المستقبل من الحوادث، ونحو ذلك، فهل هذه الدعوى 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المذكورة عارية عن الدليل، والصحيحأنّ خلافها هو مقتضى إطلاق الأدلّة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09992_1878427129"/>
      <w:bookmarkStart w:id="386" w:name="_Toc160"/>
      <w:bookmarkEnd w:id="385"/>
      <w:r>
        <w:rPr/>
        <w:t>133</w:t>
      </w:r>
      <w:r>
        <w:rPr>
          <w:rtl w:val="true"/>
        </w:rPr>
        <w:t xml:space="preserve"> - </w:t>
      </w:r>
      <w:r>
        <w:rPr>
          <w:rtl w:val="true"/>
        </w:rPr>
        <w:t>يقول بعضهم</w:t>
      </w:r>
      <w:r>
        <w:rPr>
          <w:rtl w:val="true"/>
        </w:rPr>
        <w:t xml:space="preserve">: </w:t>
      </w:r>
      <w:r>
        <w:rPr>
          <w:rtl w:val="true"/>
        </w:rPr>
        <w:t xml:space="preserve">إذا كان المعصوم </w:t>
      </w:r>
      <w:r>
        <w:rPr>
          <w:rtl w:val="true"/>
        </w:rPr>
        <w:t>(</w:t>
      </w:r>
      <w:r>
        <w:rPr>
          <w:rtl w:val="true"/>
        </w:rPr>
        <w:t>عليه السلام</w:t>
      </w:r>
      <w:r>
        <w:rPr>
          <w:rtl w:val="true"/>
        </w:rPr>
        <w:t xml:space="preserve">) </w:t>
      </w:r>
      <w:r>
        <w:rPr>
          <w:rtl w:val="true"/>
        </w:rPr>
        <w:t>يعلم الغيب، فهذا يعنى أنّه يعلم بسبب موته، وهذا ما يجعله بحكم المنتحر عندما يقدم عليه، فما هو الجواب؟</w:t>
      </w:r>
      <w:bookmarkEnd w:id="3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أن يقدم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 سببموته مع علمه بذلك، ولايكون منتحراً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يمتثل أمر الله تعالى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في شهادته مصلحة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إقدامه على ما فيه سبب موته واجباً</w:t>
      </w:r>
      <w:bookmarkStart w:id="387" w:name="pg14600_190281"/>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حراماً، فلا يكون إقدامه عليه تهلكة وانتحاراً</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309994_1878427129"/>
      <w:bookmarkStart w:id="389" w:name="_Toc161"/>
      <w:bookmarkEnd w:id="388"/>
      <w:r>
        <w:rPr/>
        <w:t>134</w:t>
      </w:r>
      <w:r>
        <w:rPr>
          <w:rtl w:val="true"/>
        </w:rPr>
        <w:t xml:space="preserve"> - </w:t>
      </w:r>
      <w:r>
        <w:rPr>
          <w:rtl w:val="true"/>
        </w:rPr>
        <w:t xml:space="preserve">هل يعلم المعصوم </w:t>
      </w:r>
      <w:r>
        <w:rPr>
          <w:rtl w:val="true"/>
        </w:rPr>
        <w:t>(</w:t>
      </w:r>
      <w:r>
        <w:rPr>
          <w:rtl w:val="true"/>
        </w:rPr>
        <w:t>عليه السلام</w:t>
      </w:r>
      <w:r>
        <w:rPr>
          <w:rtl w:val="true"/>
        </w:rPr>
        <w:t xml:space="preserve">) </w:t>
      </w:r>
      <w:r>
        <w:rPr>
          <w:rtl w:val="true"/>
        </w:rPr>
        <w:t>الغيب عن طريق التحديث، أي كونه مُحَدّثاً؟</w:t>
      </w:r>
      <w:bookmarkEnd w:id="389"/>
    </w:p>
    <w:p>
      <w:pPr>
        <w:pStyle w:val="BookText"/>
        <w:rPr/>
      </w:pPr>
      <w:r>
        <w:rPr>
          <w:rFonts w:ascii="Amiri" w:hAnsi="Amiri" w:eastAsia="Amiri" w:cs="Amiri"/>
          <w:color w:val="111111"/>
          <w:sz w:val="28"/>
          <w:sz w:val="28"/>
          <w:szCs w:val="28"/>
          <w:rtl w:val="true"/>
          <w:lang w:bidi="ar-SA"/>
        </w:rPr>
        <w:t xml:space="preserve">أم أنّ ما يعلمه من تعليم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هذا يناقض الآية التي تحدّد أنّ علم الغيب يعطيه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ارتضى من رسول، وليس أي إنسان آخر؟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علم ما كان وما يكون، وأنّه لايخفى عليهم الشيء، وأنّ الله تعالى لم يُعلِّم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إلاّ أمره أن يعلّمه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يظهر أنّ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منابع مختلفة وأسباب متعدّدة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309996_1878427129"/>
      <w:bookmarkStart w:id="391" w:name="_Toc162"/>
      <w:bookmarkEnd w:id="390"/>
      <w:r>
        <w:rPr/>
        <w:t>135</w:t>
      </w:r>
      <w:r>
        <w:rPr>
          <w:rtl w:val="true"/>
        </w:rPr>
        <w:t xml:space="preserve"> - </w:t>
      </w:r>
      <w:r>
        <w:rPr>
          <w:rtl w:val="true"/>
        </w:rPr>
        <w:t xml:space="preserve">كيف يتعامل المعصوم </w:t>
      </w:r>
      <w:r>
        <w:rPr>
          <w:rtl w:val="true"/>
        </w:rPr>
        <w:t>(</w:t>
      </w:r>
      <w:r>
        <w:rPr>
          <w:rtl w:val="true"/>
        </w:rPr>
        <w:t>عليه السلام</w:t>
      </w:r>
      <w:r>
        <w:rPr>
          <w:rtl w:val="true"/>
        </w:rPr>
        <w:t xml:space="preserve">) </w:t>
      </w:r>
      <w:r>
        <w:rPr>
          <w:rtl w:val="true"/>
        </w:rPr>
        <w:t>مع علم الغيب الذي أفاضه الله عليه، هل يعمل بمقتضاه أم يعمل بظواهر الاُمور؟</w:t>
      </w:r>
      <w:bookmarkEnd w:id="3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العادية الدنيويّة يكون عمله على ما هو الظاهر ولايعمل بالغيب، وقد صرّح بذلك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القضاوة بين الناس،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ولايُستثنى من ذلك إلاّ صاحب العصر والزمان</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309998_1878427129"/>
      <w:bookmarkStart w:id="393" w:name="_Toc163"/>
      <w:bookmarkEnd w:id="392"/>
      <w:r>
        <w:rPr>
          <w:rtl w:val="true"/>
        </w:rPr>
        <w:t xml:space="preserve">تفاوت أهل البيت </w:t>
      </w:r>
      <w:r>
        <w:rPr>
          <w:rtl w:val="true"/>
        </w:rPr>
        <w:t>(</w:t>
      </w:r>
      <w:r>
        <w:rPr>
          <w:rtl w:val="true"/>
        </w:rPr>
        <w:t>عليهم السلام</w:t>
      </w:r>
      <w:r>
        <w:rPr>
          <w:rtl w:val="true"/>
        </w:rPr>
        <w:t xml:space="preserve">) </w:t>
      </w:r>
      <w:r>
        <w:rPr>
          <w:rtl w:val="true"/>
        </w:rPr>
        <w:t>في الفضيلة</w:t>
      </w:r>
      <w:bookmarkEnd w:id="393"/>
    </w:p>
    <w:p>
      <w:pPr>
        <w:pStyle w:val="Heading4"/>
        <w:numPr>
          <w:ilvl w:val="3"/>
          <w:numId w:val="1"/>
        </w:numPr>
        <w:rPr/>
      </w:pPr>
      <w:bookmarkStart w:id="394" w:name="__RefHeading___Toc1310000_1878427129"/>
      <w:bookmarkStart w:id="395" w:name="_Toc164"/>
      <w:bookmarkEnd w:id="394"/>
      <w:r>
        <w:rPr/>
        <w:t>136</w:t>
      </w:r>
      <w:r>
        <w:rPr>
          <w:rtl w:val="true"/>
        </w:rPr>
        <w:t xml:space="preserve"> - </w:t>
      </w:r>
      <w:r>
        <w:rPr>
          <w:rtl w:val="true"/>
        </w:rPr>
        <w:t xml:space="preserve">هناك تفاوت في مستويات الأئمّة </w:t>
      </w:r>
      <w:r>
        <w:rPr>
          <w:rtl w:val="true"/>
        </w:rPr>
        <w:t>(</w:t>
      </w:r>
      <w:r>
        <w:rPr>
          <w:rtl w:val="true"/>
        </w:rPr>
        <w:t>عليهم السلام</w:t>
      </w:r>
      <w:r>
        <w:rPr>
          <w:rtl w:val="true"/>
        </w:rPr>
        <w:t xml:space="preserve">) </w:t>
      </w:r>
      <w:r>
        <w:rPr>
          <w:rtl w:val="true"/>
        </w:rPr>
        <w:t xml:space="preserve">كما هو الحال بين الأنبياء والرسل </w:t>
      </w:r>
      <w:r>
        <w:rPr>
          <w:rtl w:val="true"/>
        </w:rPr>
        <w:t>(</w:t>
      </w:r>
      <w:r>
        <w:rPr>
          <w:rtl w:val="true"/>
        </w:rPr>
        <w:t>عليهم السلام</w:t>
      </w:r>
      <w:r>
        <w:rPr>
          <w:rtl w:val="true"/>
        </w:rPr>
        <w:t>)</w:t>
      </w:r>
      <w:r>
        <w:rPr>
          <w:rtl w:val="true"/>
        </w:rPr>
        <w:t>،</w:t>
      </w:r>
      <w:bookmarkEnd w:id="395"/>
    </w:p>
    <w:p>
      <w:pPr>
        <w:pStyle w:val="BookText"/>
        <w:rPr/>
      </w:pPr>
      <w:r>
        <w:rPr>
          <w:rFonts w:ascii="Amiri" w:hAnsi="Amiri" w:eastAsia="Amiri" w:cs="Amiri"/>
          <w:color w:val="111111"/>
          <w:sz w:val="28"/>
          <w:sz w:val="28"/>
          <w:szCs w:val="28"/>
          <w:rtl w:val="true"/>
          <w:lang w:bidi="ar-SA"/>
        </w:rPr>
        <w:t xml:space="preserve">فما هو سبب هذا التفاوت بين المعصومين، وما هو سلّم التفاوت بين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الأدلّة؟ وما هو موقع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وهل الأئمّة جميعهم مع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لاريب فيه أنّ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جميع الأنبياء والمرسلين والملائكة على الاطلاق، وأمّا التفاضل بين</w:t>
      </w:r>
      <w:bookmarkStart w:id="396" w:name="pg14600_190282"/>
    </w:p>
    <w:p>
      <w:pPr>
        <w:pStyle w:val="BookText"/>
        <w:rPr/>
      </w:pPr>
      <w:bookmarkEnd w:id="396"/>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لاسبيل للقطع فيه إلاّ بالنسبة لرسول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وأمّا بالنسبة للبقيّة فالأوْلى عدم إقحام النفس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المسألة بمقدار ما لدينا من الأدلّة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310002_1878427129"/>
      <w:bookmarkStart w:id="398" w:name="_Toc165"/>
      <w:bookmarkEnd w:id="397"/>
      <w:r>
        <w:rPr>
          <w:rtl w:val="true"/>
        </w:rPr>
        <w:t xml:space="preserve">أفضلية المعصومين </w:t>
      </w:r>
      <w:r>
        <w:rPr>
          <w:rtl w:val="true"/>
        </w:rPr>
        <w:t>(</w:t>
      </w:r>
      <w:r>
        <w:rPr>
          <w:rtl w:val="true"/>
        </w:rPr>
        <w:t>عليهم السلام</w:t>
      </w:r>
      <w:r>
        <w:rPr>
          <w:rtl w:val="true"/>
        </w:rPr>
        <w:t xml:space="preserve">) </w:t>
      </w:r>
      <w:r>
        <w:rPr>
          <w:rtl w:val="true"/>
        </w:rPr>
        <w:t xml:space="preserve">على الأنبياء </w:t>
      </w:r>
      <w:r>
        <w:rPr>
          <w:rtl w:val="true"/>
        </w:rPr>
        <w:t>(</w:t>
      </w:r>
      <w:r>
        <w:rPr>
          <w:rtl w:val="true"/>
        </w:rPr>
        <w:t>عليهم السلام</w:t>
      </w:r>
      <w:r>
        <w:rPr>
          <w:rtl w:val="true"/>
        </w:rPr>
        <w:t>)</w:t>
      </w:r>
      <w:bookmarkEnd w:id="398"/>
    </w:p>
    <w:p>
      <w:pPr>
        <w:pStyle w:val="Heading4"/>
        <w:numPr>
          <w:ilvl w:val="3"/>
          <w:numId w:val="1"/>
        </w:numPr>
        <w:rPr/>
      </w:pPr>
      <w:bookmarkStart w:id="399" w:name="__RefHeading___Toc1310004_1878427129"/>
      <w:bookmarkStart w:id="400" w:name="_Toc166"/>
      <w:bookmarkEnd w:id="399"/>
      <w:r>
        <w:rPr/>
        <w:t>137</w:t>
      </w:r>
      <w:r>
        <w:rPr>
          <w:rtl w:val="true"/>
        </w:rPr>
        <w:t xml:space="preserve"> - </w:t>
      </w:r>
      <w:r>
        <w:rPr>
          <w:rtl w:val="true"/>
        </w:rPr>
        <w:t>سئل بعض المعاصرين</w:t>
      </w:r>
      <w:r>
        <w:rPr>
          <w:rtl w:val="true"/>
        </w:rPr>
        <w:t xml:space="preserve">: </w:t>
      </w:r>
      <w:r>
        <w:rPr>
          <w:rtl w:val="true"/>
        </w:rPr>
        <w:t xml:space="preserve">هل الإمام عليّ </w:t>
      </w:r>
      <w:r>
        <w:rPr>
          <w:rtl w:val="true"/>
        </w:rPr>
        <w:t>(</w:t>
      </w:r>
      <w:r>
        <w:rPr>
          <w:rtl w:val="true"/>
        </w:rPr>
        <w:t>عليه السلام</w:t>
      </w:r>
      <w:r>
        <w:rPr>
          <w:rtl w:val="true"/>
        </w:rPr>
        <w:t xml:space="preserve">) </w:t>
      </w:r>
      <w:r>
        <w:rPr>
          <w:rtl w:val="true"/>
        </w:rPr>
        <w:t>أفضل من الأنبياء والرسل السابقين؟</w:t>
      </w:r>
      <w:bookmarkEnd w:id="400"/>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لاداعي للخوض في ذلك، ولم نكلّف به، ولامستند واضح لإثباته، فهل هذا الكلام صحيح؟</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الأنبياء والرسل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ومن توقّف في ذلك إمّا لم يُتعب نفسه في مراجعة الروايات والأخبار، وإمّا لديه مشكلة اخرى لاداعي للإفصاح عنها</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310006_1878427129"/>
      <w:bookmarkStart w:id="402" w:name="_Toc167"/>
      <w:bookmarkEnd w:id="401"/>
      <w:r>
        <w:rPr/>
        <w:t>138</w:t>
      </w:r>
      <w:r>
        <w:rPr>
          <w:rtl w:val="true"/>
        </w:rPr>
        <w:t xml:space="preserve"> - </w:t>
      </w:r>
      <w:r>
        <w:rPr>
          <w:rtl w:val="true"/>
        </w:rPr>
        <w:t>هل قبل نبيّنا آدم كان هناك بشر في الأرض أو غيرها؟</w:t>
      </w:r>
      <w:bookmarkEnd w:id="402"/>
    </w:p>
    <w:p>
      <w:pPr>
        <w:pStyle w:val="BookText"/>
        <w:rPr/>
      </w:pPr>
      <w:r>
        <w:rPr>
          <w:rFonts w:ascii="Amiri" w:hAnsi="Amiri" w:eastAsia="Amiri" w:cs="Amiri"/>
          <w:color w:val="111111"/>
          <w:sz w:val="28"/>
          <w:sz w:val="28"/>
          <w:szCs w:val="28"/>
          <w:rtl w:val="true"/>
          <w:lang w:bidi="ar-SA"/>
        </w:rPr>
        <w:t xml:space="preserve">وإذا كان كذلك فهل كان لهذه العوالم والاُمم أئمّة مثل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وجود أئمّة لهم فهل الأفضل أئمّتنا أم أئمّتهم؟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وجود بشر قبل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فقهراً كان لهم نبيّ وأئمّة بمقتضى قاعدة اللطف، وإن كنّا لانحيط بهم علماً، ولكنّ الأمر المسلّم الذي لاريب فيه ولاشبهة تعتريه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الخليقة من أوّلها إلى آخرها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1310008_1878427129"/>
      <w:bookmarkStart w:id="404" w:name="_Toc168"/>
      <w:bookmarkEnd w:id="403"/>
      <w:r>
        <w:rPr/>
        <w:t>139</w:t>
      </w:r>
      <w:r>
        <w:rPr>
          <w:rtl w:val="true"/>
        </w:rPr>
        <w:t xml:space="preserve"> - </w:t>
      </w:r>
      <w:r>
        <w:rPr>
          <w:rtl w:val="true"/>
        </w:rPr>
        <w:t xml:space="preserve">هل يرى علماء الشيعة أنّ أئمّتهم أفضل من الأنبياء؟ وهل صحّ أنّ النبيّ عيسى </w:t>
      </w:r>
      <w:r>
        <w:rPr>
          <w:rtl w:val="true"/>
        </w:rPr>
        <w:t>(</w:t>
      </w:r>
      <w:r>
        <w:rPr>
          <w:rtl w:val="true"/>
        </w:rPr>
        <w:t>عليه السلام</w:t>
      </w:r>
      <w:r>
        <w:rPr>
          <w:rtl w:val="true"/>
        </w:rPr>
        <w:t xml:space="preserve">) </w:t>
      </w:r>
      <w:r>
        <w:rPr>
          <w:rtl w:val="true"/>
        </w:rPr>
        <w:t xml:space="preserve">يصلّي خلف المهدي </w:t>
      </w:r>
      <w:r>
        <w:rPr>
          <w:rtl w:val="true"/>
        </w:rPr>
        <w:t>(</w:t>
      </w:r>
      <w:r>
        <w:rPr>
          <w:rtl w:val="true"/>
        </w:rPr>
        <w:t>عج</w:t>
      </w:r>
      <w:r>
        <w:rPr>
          <w:rtl w:val="true"/>
        </w:rPr>
        <w:t xml:space="preserve">) </w:t>
      </w:r>
      <w:r>
        <w:rPr>
          <w:rtl w:val="true"/>
        </w:rPr>
        <w:t>المنتظر؟</w:t>
      </w:r>
      <w:bookmarkEnd w:id="40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الهداية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يعتقدأنّ سادة الأنبياء خمسة، وهم أصحاب الشرائع، وأنّ محمّداً سيّدهم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المضمون جاء في بحار الأنوار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والاعتقادات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والأمالي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ومثله في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يعتقد أنّ الله تعالى لم يخلق خلقاً أفضل من محمّد، ومن 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أحبّ الخلق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وأكرمهم عليه، وأوّلهم إقراراً به، وأنّ الله بعث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ويعتقد أنّ الله تعالى خلق جميع ما خلق له ولأهل بيته، وأنّه لولاهم ما خلق الله السماء والأرض، ولاالجنة ولاالنار، ولاآدم ولاحوّاء، ولاالملائكة، ولاشيئاً ممّا خلق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النصوص الدالّة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بحار الأنوار</w:t>
      </w:r>
      <w:r>
        <w:rPr>
          <w:rStyle w:val="FootnoteAnchor"/>
          <w:rtl w:val="true"/>
        </w:rPr>
        <w:footnoteReference w:id="66"/>
      </w:r>
      <w:r>
        <w:rPr>
          <w:rFonts w:ascii="IRNazanin" w:hAnsi="IRNazanin" w:eastAsia="IRNazanin"/>
          <w:color w:val="111111"/>
          <w:sz w:val="28"/>
          <w:sz w:val="28"/>
          <w:szCs w:val="28"/>
          <w:rtl w:val="true"/>
          <w:lang w:bidi="fa-IR"/>
        </w:rPr>
        <w:t>، الاعتقادات</w:t>
      </w:r>
      <w:r>
        <w:rPr>
          <w:rStyle w:val="FootnoteAnchor"/>
          <w:rtl w:val="true"/>
        </w:rPr>
        <w:footnoteReference w:id="67"/>
      </w:r>
      <w:r>
        <w:rPr>
          <w:rFonts w:ascii="IRNazanin" w:hAnsi="IRNazanin" w:eastAsia="IRNazanin"/>
          <w:color w:val="111111"/>
          <w:sz w:val="28"/>
          <w:sz w:val="28"/>
          <w:szCs w:val="28"/>
          <w:rtl w:val="true"/>
          <w:lang w:bidi="fa-IR"/>
        </w:rPr>
        <w:t>، ومثله العلل</w:t>
      </w:r>
      <w:r>
        <w:rPr>
          <w:rStyle w:val="FootnoteAnchor"/>
          <w:rtl w:val="true"/>
        </w:rPr>
        <w:footnoteReference w:id="68"/>
      </w:r>
      <w:r>
        <w:rPr>
          <w:rFonts w:ascii="Amiri" w:hAnsi="Amiri" w:eastAsia="Amiri" w:cs="Amiri"/>
          <w:color w:val="111111"/>
          <w:sz w:val="28"/>
          <w:sz w:val="28"/>
          <w:szCs w:val="28"/>
          <w:rtl w:val="true"/>
          <w:lang w:bidi="ar-SA"/>
        </w:rPr>
        <w:t>، والعيون</w:t>
      </w:r>
      <w:r>
        <w:rPr>
          <w:rStyle w:val="FootnoteAnchor"/>
          <w:rtl w:val="true"/>
        </w:rPr>
        <w:footnoteReference w:id="69"/>
      </w:r>
      <w:r>
        <w:rPr>
          <w:rFonts w:ascii="Amiri" w:hAnsi="Amiri" w:eastAsia="Amiri" w:cs="Amiri"/>
          <w:color w:val="111111"/>
          <w:sz w:val="28"/>
          <w:sz w:val="28"/>
          <w:szCs w:val="28"/>
          <w:rtl w:val="true"/>
          <w:lang w:bidi="ar-SA"/>
        </w:rPr>
        <w:t>، وكمال الدين</w:t>
      </w:r>
      <w:r>
        <w:rPr>
          <w:rStyle w:val="FootnoteAnchor"/>
          <w:rtl w:val="true"/>
        </w:rPr>
        <w:footnoteReference w:id="70"/>
      </w:r>
      <w:r>
        <w:rPr>
          <w:rFonts w:ascii="Amiri" w:hAnsi="Amiri" w:eastAsia="Amiri" w:cs="Amiri"/>
          <w:color w:val="111111"/>
          <w:sz w:val="28"/>
          <w:sz w:val="28"/>
          <w:szCs w:val="28"/>
          <w:rtl w:val="true"/>
          <w:lang w:bidi="ar-SA"/>
        </w:rPr>
        <w:t>باختلاف بسير،</w:t>
      </w:r>
    </w:p>
    <w:p>
      <w:pPr>
        <w:pStyle w:val="BookText"/>
        <w:rPr/>
      </w:pPr>
      <w:r>
        <w:rPr>
          <w:rFonts w:ascii="Amiri" w:hAnsi="Amiri" w:eastAsia="Amiri" w:cs="Amiri"/>
          <w:color w:val="111111"/>
          <w:sz w:val="28"/>
          <w:sz w:val="28"/>
          <w:szCs w:val="28"/>
          <w:rtl w:val="true"/>
          <w:lang w:bidi="ar-SA"/>
        </w:rPr>
        <w:t>و كفاية الأثر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المسائل السرويّة، وغير تلكم من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صلاة سيّدنا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الهداية</w:t>
      </w:r>
      <w:r>
        <w:rPr>
          <w:rStyle w:val="FootnoteAnchor"/>
          <w:rtl w:val="true"/>
        </w:rPr>
        <w:footnoteReference w:id="72"/>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أنّ حجّة الله في أرضه، وخليفته على عباده في زماننا هذا هو القائم المنتظر ابن الحسن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أذا خرج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النصوص الدالّة عليه من الشيعة والسنّة، فمن مصادر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الغيبة للنعماني</w:t>
      </w:r>
      <w:r>
        <w:rPr>
          <w:rStyle w:val="FootnoteAnchor"/>
          <w:rtl w:val="true"/>
        </w:rPr>
        <w:footnoteReference w:id="73"/>
      </w:r>
      <w:r>
        <w:rPr>
          <w:rFonts w:ascii="Amiri" w:hAnsi="Amiri" w:eastAsia="Amiri" w:cs="Amiri"/>
          <w:color w:val="111111"/>
          <w:sz w:val="28"/>
          <w:sz w:val="28"/>
          <w:szCs w:val="28"/>
          <w:rtl w:val="true"/>
          <w:lang w:bidi="ar-SA"/>
        </w:rPr>
        <w:t>، عن سُليم بن قيس، عن شيخ من نسل حواري عيسى بن مريم، وكذا في الاعتقادات</w:t>
      </w:r>
      <w:r>
        <w:rPr>
          <w:rStyle w:val="FootnoteAnchor"/>
          <w:rtl w:val="true"/>
        </w:rPr>
        <w:footnoteReference w:id="74"/>
      </w:r>
      <w:r>
        <w:rPr>
          <w:rFonts w:ascii="Amiri" w:hAnsi="Amiri" w:eastAsia="Amiri" w:cs="Amiri"/>
          <w:color w:val="111111"/>
          <w:sz w:val="28"/>
          <w:sz w:val="28"/>
          <w:szCs w:val="28"/>
          <w:rtl w:val="true"/>
          <w:lang w:bidi="ar-SA"/>
        </w:rPr>
        <w:t>، و كمال الدين</w:t>
      </w:r>
      <w:r>
        <w:rPr>
          <w:rStyle w:val="FootnoteAnchor"/>
          <w:rtl w:val="true"/>
        </w:rPr>
        <w:footnoteReference w:id="75"/>
      </w:r>
      <w:r>
        <w:rPr>
          <w:rFonts w:ascii="Amiri" w:hAnsi="Amiri" w:eastAsia="Amiri" w:cs="Amiri"/>
          <w:color w:val="111111"/>
          <w:sz w:val="28"/>
          <w:sz w:val="28"/>
          <w:szCs w:val="28"/>
          <w:rtl w:val="true"/>
          <w:lang w:bidi="ar-SA"/>
        </w:rPr>
        <w:t>، وكذا أيضاً في كتاب الغيبة للطوسي، و كفاية الأثر، وغيرها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كتاب البيان في أخبار صاحب الزمان للگنجي الشافعي</w:t>
      </w:r>
      <w:r>
        <w:rPr>
          <w:rStyle w:val="FootnoteAnchor"/>
          <w:rtl w:val="true"/>
        </w:rPr>
        <w:footnoteReference w:id="76"/>
      </w:r>
      <w:r>
        <w:rPr>
          <w:rFonts w:ascii="Amiri" w:hAnsi="Amiri" w:eastAsia="Amiri" w:cs="Amiri"/>
          <w:color w:val="111111"/>
          <w:sz w:val="28"/>
          <w:sz w:val="28"/>
          <w:szCs w:val="28"/>
          <w:rtl w:val="true"/>
          <w:lang w:bidi="ar-SA"/>
        </w:rPr>
        <w:t>، و الفصول المهمّة لابن الصباغ المالكي</w:t>
      </w:r>
      <w:r>
        <w:rPr>
          <w:rStyle w:val="FootnoteAnchor"/>
          <w:rtl w:val="true"/>
        </w:rPr>
        <w:footnoteReference w:id="77"/>
      </w:r>
      <w:r>
        <w:rPr>
          <w:rFonts w:ascii="Amiri" w:hAnsi="Amiri" w:eastAsia="Amiri" w:cs="Amiri"/>
          <w:color w:val="111111"/>
          <w:sz w:val="28"/>
          <w:sz w:val="28"/>
          <w:szCs w:val="28"/>
          <w:rtl w:val="true"/>
          <w:lang w:bidi="ar-SA"/>
        </w:rPr>
        <w:t xml:space="preserve">، و العرف الوردي في 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و مسند ابن حنبل</w:t>
      </w:r>
      <w:r>
        <w:rPr>
          <w:rStyle w:val="FootnoteAnchor"/>
          <w:rtl w:val="true"/>
        </w:rPr>
        <w:footnoteReference w:id="79"/>
      </w:r>
      <w:r>
        <w:rPr>
          <w:rFonts w:ascii="Amiri" w:hAnsi="Amiri" w:eastAsia="Amiri" w:cs="Amiri"/>
          <w:color w:val="111111"/>
          <w:sz w:val="28"/>
          <w:sz w:val="28"/>
          <w:szCs w:val="28"/>
          <w:rtl w:val="true"/>
          <w:lang w:bidi="ar-SA"/>
        </w:rPr>
        <w:t>، و البرهان في علامات</w:t>
      </w:r>
      <w:bookmarkStart w:id="405" w:name="pg14600_190285"/>
    </w:p>
    <w:p>
      <w:pPr>
        <w:pStyle w:val="BookText"/>
        <w:rPr/>
      </w:pPr>
      <w:bookmarkEnd w:id="405"/>
      <w:r>
        <w:rPr>
          <w:rFonts w:ascii="Amiri" w:hAnsi="Amiri" w:eastAsia="Amiri" w:cs="Amiri"/>
          <w:color w:val="111111"/>
          <w:sz w:val="28"/>
          <w:sz w:val="28"/>
          <w:szCs w:val="28"/>
          <w:rtl w:val="true"/>
          <w:lang w:bidi="ar-SA"/>
        </w:rPr>
        <w:t>مهدي آخر الزمان، و شرح سنن ابن ماجة، وغير تلكم من كتب العامّة ومصادرهم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310010_1878427129"/>
      <w:bookmarkStart w:id="407" w:name="_Toc169"/>
      <w:bookmarkEnd w:id="406"/>
      <w:r>
        <w:rPr/>
        <w:t>140</w:t>
      </w:r>
      <w:r>
        <w:rPr>
          <w:rtl w:val="true"/>
        </w:rPr>
        <w:t xml:space="preserve"> - </w:t>
      </w:r>
      <w:r>
        <w:rPr>
          <w:rtl w:val="true"/>
        </w:rPr>
        <w:t xml:space="preserve">هل أنتم مع الشيخ المفيد </w:t>
      </w:r>
      <w:r>
        <w:rPr>
          <w:rtl w:val="true"/>
        </w:rPr>
        <w:t>(</w:t>
      </w:r>
      <w:r>
        <w:rPr>
          <w:rtl w:val="true"/>
        </w:rPr>
        <w:t>قدس سره</w:t>
      </w:r>
      <w:r>
        <w:rPr>
          <w:rtl w:val="true"/>
        </w:rPr>
        <w:t xml:space="preserve">) </w:t>
      </w:r>
      <w:r>
        <w:rPr>
          <w:rtl w:val="true"/>
        </w:rPr>
        <w:t xml:space="preserve">في تفضيل جميع الأئمّة </w:t>
      </w:r>
      <w:r>
        <w:rPr>
          <w:rtl w:val="true"/>
        </w:rPr>
        <w:t>(</w:t>
      </w:r>
      <w:r>
        <w:rPr>
          <w:rtl w:val="true"/>
        </w:rPr>
        <w:t>عليهم السلام</w:t>
      </w:r>
      <w:r>
        <w:rPr>
          <w:rtl w:val="true"/>
        </w:rPr>
        <w:t xml:space="preserve">) </w:t>
      </w:r>
      <w:r>
        <w:rPr>
          <w:rtl w:val="true"/>
        </w:rPr>
        <w:t xml:space="preserve">على جميع الأنبياء </w:t>
      </w:r>
      <w:r>
        <w:rPr>
          <w:rtl w:val="true"/>
        </w:rPr>
        <w:t>(</w:t>
      </w:r>
      <w:r>
        <w:rPr>
          <w:rtl w:val="true"/>
        </w:rPr>
        <w:t>عليهم السلام</w:t>
      </w:r>
      <w:r>
        <w:rPr>
          <w:rtl w:val="true"/>
        </w:rPr>
        <w:t>)</w:t>
      </w:r>
      <w:r>
        <w:rPr>
          <w:rtl w:val="true"/>
        </w:rPr>
        <w:t>؟</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أفاده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تقتضيه البراهين العقليّة والأدلّة النقليّة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310012_1878427129"/>
      <w:bookmarkStart w:id="409" w:name="_Toc170"/>
      <w:bookmarkEnd w:id="408"/>
      <w:r>
        <w:rPr/>
        <w:t>141</w:t>
      </w:r>
      <w:r>
        <w:rPr>
          <w:rtl w:val="true"/>
        </w:rPr>
        <w:t xml:space="preserve"> </w:t>
      </w:r>
      <w:r>
        <w:rPr>
          <w:rtl w:val="true"/>
        </w:rPr>
        <w:t xml:space="preserve">هل الأئمّة </w:t>
      </w:r>
      <w:r>
        <w:rPr>
          <w:rtl w:val="true"/>
        </w:rPr>
        <w:t>(</w:t>
      </w:r>
      <w:r>
        <w:rPr>
          <w:rtl w:val="true"/>
        </w:rPr>
        <w:t>عليهم السلام</w:t>
      </w:r>
      <w:r>
        <w:rPr>
          <w:rtl w:val="true"/>
        </w:rPr>
        <w:t xml:space="preserve">) </w:t>
      </w:r>
      <w:r>
        <w:rPr>
          <w:rtl w:val="true"/>
        </w:rPr>
        <w:t xml:space="preserve">أفضل من الأنبياء </w:t>
      </w:r>
      <w:r>
        <w:rPr>
          <w:rtl w:val="true"/>
        </w:rPr>
        <w:t>(</w:t>
      </w:r>
      <w:r>
        <w:rPr>
          <w:rtl w:val="true"/>
        </w:rPr>
        <w:t>عليهم السلام</w:t>
      </w:r>
      <w:r>
        <w:rPr>
          <w:rtl w:val="true"/>
        </w:rPr>
        <w:t xml:space="preserve">) </w:t>
      </w:r>
      <w:r>
        <w:rPr>
          <w:rtl w:val="true"/>
        </w:rPr>
        <w:t>بما فيهم اولو العزم؟</w:t>
      </w:r>
      <w:bookmarkEnd w:id="4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الأنبياء جميعاً بما فيهم اولو العزم، ممّا لاإشكال فيه ولاكلام، والنصوص المتواترة دالّة على ذلك</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310014_1878427129"/>
      <w:bookmarkStart w:id="411" w:name="_Toc171"/>
      <w:bookmarkEnd w:id="410"/>
      <w:r>
        <w:rPr/>
        <w:t>142</w:t>
      </w:r>
      <w:r>
        <w:rPr>
          <w:rtl w:val="true"/>
        </w:rPr>
        <w:t xml:space="preserve"> - </w:t>
      </w:r>
      <w:r>
        <w:rPr>
          <w:rtl w:val="true"/>
        </w:rPr>
        <w:t xml:space="preserve">إنّي أعتقد بأفضليّة أهل البيت </w:t>
      </w:r>
      <w:r>
        <w:rPr>
          <w:rtl w:val="true"/>
        </w:rPr>
        <w:t>(</w:t>
      </w:r>
      <w:r>
        <w:rPr>
          <w:rtl w:val="true"/>
        </w:rPr>
        <w:t>عليهم السلام</w:t>
      </w:r>
      <w:r>
        <w:rPr>
          <w:rtl w:val="true"/>
        </w:rPr>
        <w:t>)</w:t>
      </w:r>
      <w:bookmarkEnd w:id="411"/>
    </w:p>
    <w:p>
      <w:pPr>
        <w:pStyle w:val="BookText"/>
        <w:rPr/>
      </w:pPr>
      <w:r>
        <w:rPr>
          <w:rFonts w:ascii="Amiri" w:hAnsi="Amiri" w:eastAsia="Amiri" w:cs="Amiri"/>
          <w:color w:val="111111"/>
          <w:sz w:val="28"/>
          <w:sz w:val="28"/>
          <w:szCs w:val="28"/>
          <w:rtl w:val="true"/>
          <w:lang w:bidi="ar-SA"/>
        </w:rPr>
        <w:t xml:space="preserve">على جميع الخلق، بما فيهم الأنبياء والرسل، عدا رسول الله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الشجرة الطيّبة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وأستدلّ على ذلك بحديث الكساء الشريف، ولكنّني اريد أدلّة من القرآن الحكيم تدلّ على أفضليّة مقام الإمامة على النبوّة والرسالة، عدا نبوّة ورسالة نبيّ الله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على أفضليّة أئمّة أهل البيت على سائر الأنبياء والرسل والأئمّة، مخصوصاً على نبيّ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أفضليّة الإمامة على النبوّة، فقوله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على أنّ الإمامة خصّ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النبوّة، ولا مبرّر لإعطائه الإمامة بعد النبوّة إلاّ كون الإمامة أفضل مقاماً من النبوّة والرسالة، وبثبوت هذه الإمامة لذرّيّته</w:t>
      </w:r>
      <w:bookmarkStart w:id="412" w:name="pg14600_190286"/>
    </w:p>
    <w:p>
      <w:pPr>
        <w:pStyle w:val="BookText"/>
        <w:rPr/>
      </w:pPr>
      <w:bookmarkEnd w:id="412"/>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الأفضليّة لهم على غيرهم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أفضليّتهم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فللروايات الكثيرة المستفيضة الدالّة على أفضليّتهم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أو الالتزام، ومنها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تَبارَكَ وَتَعالى فَضَّلَ أَنْبِياءَهُ الْمُرْسَلينَ عَلى مَلائِكَتِهِ الْمُقَرَّبينَ، وَفَضَّلني عَليجَميعِ النَّبِيِّينَ وَالْمُرْسَلينَ، وَالْفَضْلُ بَعْدي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وَلِلاَْئِمَّةِ مِنْ بَعْدِكَ، وَإِنَّ الْمَلائِكَةَ لَخُدامنا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310016_1878427129"/>
      <w:bookmarkStart w:id="414" w:name="_Toc172"/>
      <w:bookmarkEnd w:id="413"/>
      <w:r>
        <w:rPr>
          <w:rtl w:val="true"/>
        </w:rPr>
        <w:t xml:space="preserve">تكامل المعصوم </w:t>
      </w:r>
      <w:r>
        <w:rPr>
          <w:rtl w:val="true"/>
        </w:rPr>
        <w:t>(</w:t>
      </w:r>
      <w:r>
        <w:rPr>
          <w:rtl w:val="true"/>
        </w:rPr>
        <w:t>عليه السلام</w:t>
      </w:r>
      <w:r>
        <w:rPr>
          <w:rtl w:val="true"/>
        </w:rPr>
        <w:t xml:space="preserve">) </w:t>
      </w:r>
      <w:r>
        <w:rPr>
          <w:rtl w:val="true"/>
        </w:rPr>
        <w:t>الجسدي</w:t>
      </w:r>
      <w:bookmarkEnd w:id="414"/>
    </w:p>
    <w:p>
      <w:pPr>
        <w:pStyle w:val="Heading4"/>
        <w:numPr>
          <w:ilvl w:val="3"/>
          <w:numId w:val="1"/>
        </w:numPr>
        <w:rPr/>
      </w:pPr>
      <w:bookmarkStart w:id="415" w:name="__RefHeading___Toc1310018_1878427129"/>
      <w:bookmarkStart w:id="416" w:name="_Toc173"/>
      <w:bookmarkEnd w:id="415"/>
      <w:r>
        <w:rPr/>
        <w:t>143</w:t>
      </w:r>
      <w:r>
        <w:rPr>
          <w:rtl w:val="true"/>
        </w:rPr>
        <w:t xml:space="preserve"> - </w:t>
      </w:r>
      <w:r>
        <w:rPr>
          <w:rtl w:val="true"/>
        </w:rPr>
        <w:t xml:space="preserve">هل يجب أن يكون المعصوم </w:t>
      </w:r>
      <w:r>
        <w:rPr>
          <w:rtl w:val="true"/>
        </w:rPr>
        <w:t>(</w:t>
      </w:r>
      <w:r>
        <w:rPr>
          <w:rtl w:val="true"/>
        </w:rPr>
        <w:t>عليه السلام</w:t>
      </w:r>
      <w:r>
        <w:rPr>
          <w:rtl w:val="true"/>
        </w:rPr>
        <w:t xml:space="preserve">) </w:t>
      </w:r>
      <w:r>
        <w:rPr>
          <w:rtl w:val="true"/>
        </w:rPr>
        <w:t>كاملا حتّى من الناحية الشكليّة والجسمانيّة، بحيث يكون أجمل أهل زمانه؟ أم يكفي خلوّه من المنفّرات فقط؟</w:t>
      </w:r>
      <w:bookmarkEnd w:id="41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دلّ عليه الدليل العقلي هو لزوم خلوّ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المنفّرات الجسديّة وغيرها، وأمّا لزوم كونه أجمل البشر في سيمائه وقسماته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لم يقتضه البرهان العقلي، ولكنّ الأدلّة النقليّة لاتخلو عن الإشارة إلى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من الهيبة والبهاء والسيماء ما ليس لغيرهم من جميع الخلق</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310020_1878427129"/>
      <w:bookmarkStart w:id="418" w:name="_Toc174"/>
      <w:bookmarkEnd w:id="417"/>
      <w:r>
        <w:rPr>
          <w:rtl w:val="true"/>
        </w:rPr>
        <w:t xml:space="preserve">تنزيه المعصوم </w:t>
      </w:r>
      <w:r>
        <w:rPr>
          <w:rtl w:val="true"/>
        </w:rPr>
        <w:t>(</w:t>
      </w:r>
      <w:r>
        <w:rPr>
          <w:rtl w:val="true"/>
        </w:rPr>
        <w:t>عليه السلام</w:t>
      </w:r>
      <w:r>
        <w:rPr>
          <w:rtl w:val="true"/>
        </w:rPr>
        <w:t xml:space="preserve">) </w:t>
      </w:r>
      <w:r>
        <w:rPr>
          <w:rtl w:val="true"/>
        </w:rPr>
        <w:t>عن اللعب</w:t>
      </w:r>
      <w:bookmarkEnd w:id="418"/>
    </w:p>
    <w:p>
      <w:pPr>
        <w:pStyle w:val="Heading4"/>
        <w:numPr>
          <w:ilvl w:val="3"/>
          <w:numId w:val="1"/>
        </w:numPr>
        <w:rPr/>
      </w:pPr>
      <w:bookmarkStart w:id="419" w:name="__RefHeading___Toc1310022_1878427129"/>
      <w:bookmarkStart w:id="420" w:name="_Toc175"/>
      <w:bookmarkEnd w:id="419"/>
      <w:r>
        <w:rPr/>
        <w:t>144</w:t>
      </w:r>
      <w:r>
        <w:rPr>
          <w:rtl w:val="true"/>
        </w:rPr>
        <w:t xml:space="preserve"> - </w:t>
      </w:r>
      <w:r>
        <w:rPr>
          <w:rtl w:val="true"/>
        </w:rPr>
        <w:t xml:space="preserve">ورد في التاريخ أنّ بعض المعصومين </w:t>
      </w:r>
      <w:r>
        <w:rPr>
          <w:rtl w:val="true"/>
        </w:rPr>
        <w:t>(</w:t>
      </w:r>
      <w:r>
        <w:rPr>
          <w:rtl w:val="true"/>
        </w:rPr>
        <w:t>عليهم السلام</w:t>
      </w:r>
      <w:r>
        <w:rPr>
          <w:rtl w:val="true"/>
        </w:rPr>
        <w:t>)</w:t>
      </w:r>
      <w:bookmarkEnd w:id="420"/>
    </w:p>
    <w:p>
      <w:pPr>
        <w:pStyle w:val="BookText"/>
        <w:rPr/>
      </w:pPr>
      <w:r>
        <w:rPr>
          <w:rFonts w:ascii="Amiri" w:hAnsi="Amiri" w:eastAsia="Amiri" w:cs="Amiri"/>
          <w:color w:val="111111"/>
          <w:sz w:val="28"/>
          <w:sz w:val="28"/>
          <w:szCs w:val="28"/>
          <w:rtl w:val="true"/>
          <w:lang w:bidi="ar-SA"/>
        </w:rPr>
        <w:t xml:space="preserve">كان يلعبون في صغرهم، كما نُقلَ ذلك بالنسبة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يلعبان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يتنافي ذلك مع العصمة؟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المُشار إليها محلّ إشكال عندنا دلالةً وسنداً،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قدراً وأعظم شأناً من صدور ما ينافي علمه وكمال قوّته العاقلة حتّى ولو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لايختلف حال صغره عن حال كبره في</w:t>
      </w:r>
      <w:bookmarkStart w:id="421" w:name="pg14600_190287"/>
    </w:p>
    <w:p>
      <w:pPr>
        <w:pStyle w:val="BookText"/>
        <w:rPr/>
      </w:pPr>
      <w:bookmarkEnd w:id="421"/>
      <w:r>
        <w:rPr>
          <w:rFonts w:ascii="Amiri" w:hAnsi="Amiri" w:eastAsia="Amiri" w:cs="Amiri"/>
          <w:color w:val="111111"/>
          <w:sz w:val="28"/>
          <w:sz w:val="28"/>
          <w:szCs w:val="28"/>
          <w:rtl w:val="true"/>
          <w:lang w:bidi="ar-SA"/>
        </w:rPr>
        <w:t>كمالاته الوجوديّة وصفاته الجماليّة والجلاليّة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310024_1878427129"/>
      <w:bookmarkStart w:id="423" w:name="_Toc176"/>
      <w:bookmarkEnd w:id="422"/>
      <w:r>
        <w:rPr>
          <w:rtl w:val="true"/>
        </w:rPr>
        <w:t xml:space="preserve">علاقة المعصومين </w:t>
      </w:r>
      <w:r>
        <w:rPr>
          <w:rtl w:val="true"/>
        </w:rPr>
        <w:t>(</w:t>
      </w:r>
      <w:r>
        <w:rPr>
          <w:rtl w:val="true"/>
        </w:rPr>
        <w:t>عليهم السلام</w:t>
      </w:r>
      <w:r>
        <w:rPr>
          <w:rtl w:val="true"/>
        </w:rPr>
        <w:t xml:space="preserve">) </w:t>
      </w:r>
      <w:r>
        <w:rPr>
          <w:rtl w:val="true"/>
        </w:rPr>
        <w:t>بالأفلاك</w:t>
      </w:r>
      <w:bookmarkEnd w:id="423"/>
    </w:p>
    <w:p>
      <w:pPr>
        <w:pStyle w:val="Heading4"/>
        <w:numPr>
          <w:ilvl w:val="3"/>
          <w:numId w:val="1"/>
        </w:numPr>
        <w:rPr/>
      </w:pPr>
      <w:bookmarkStart w:id="424" w:name="__RefHeading___Toc1310026_1878427129"/>
      <w:bookmarkStart w:id="425" w:name="_Toc177"/>
      <w:bookmarkEnd w:id="424"/>
      <w:r>
        <w:rPr/>
        <w:t>145</w:t>
      </w:r>
      <w:r>
        <w:rPr>
          <w:rtl w:val="true"/>
        </w:rPr>
        <w:t xml:space="preserve"> - </w:t>
      </w:r>
      <w:r>
        <w:rPr>
          <w:rtl w:val="true"/>
        </w:rPr>
        <w:t xml:space="preserve">هل هناك علاقة بين المعصومين </w:t>
      </w:r>
      <w:r>
        <w:rPr>
          <w:rtl w:val="true"/>
        </w:rPr>
        <w:t>(</w:t>
      </w:r>
      <w:r>
        <w:rPr>
          <w:rtl w:val="true"/>
        </w:rPr>
        <w:t>عليهم السلام</w:t>
      </w:r>
      <w:r>
        <w:rPr>
          <w:rtl w:val="true"/>
        </w:rPr>
        <w:t xml:space="preserve">) </w:t>
      </w:r>
      <w:r>
        <w:rPr>
          <w:rtl w:val="true"/>
        </w:rPr>
        <w:t>والأفلاك والأجرام السماويّة والكواكب؟ وكيف؟</w:t>
      </w:r>
      <w:bookmarkEnd w:id="42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ذلك، فمثلا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زَحُل عِنْدَكُمْ في النُّجومِ؟</w:t>
      </w:r>
    </w:p>
    <w:p>
      <w:p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تَقُولَنَّ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فَإِنَّهُ نَجْمُ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نَجْمُ الاَْوْصياءِ، ولكن لم يتّضح لنا وجه العلاقة بين مثل هذا الكوكب وبين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310028_1878427129"/>
      <w:bookmarkStart w:id="427" w:name="_Toc178"/>
      <w:bookmarkEnd w:id="426"/>
      <w:r>
        <w:rPr>
          <w:rtl w:val="true"/>
        </w:rPr>
        <w:t xml:space="preserve">أهل البيت </w:t>
      </w:r>
      <w:r>
        <w:rPr>
          <w:rtl w:val="true"/>
        </w:rPr>
        <w:t>(</w:t>
      </w:r>
      <w:r>
        <w:rPr>
          <w:rtl w:val="true"/>
        </w:rPr>
        <w:t>عليهم السلام</w:t>
      </w:r>
      <w:r>
        <w:rPr>
          <w:rtl w:val="true"/>
        </w:rPr>
        <w:t xml:space="preserve">) </w:t>
      </w:r>
      <w:r>
        <w:rPr>
          <w:rtl w:val="true"/>
        </w:rPr>
        <w:t>في المباهلة</w:t>
      </w:r>
      <w:bookmarkEnd w:id="427"/>
    </w:p>
    <w:p>
      <w:pPr>
        <w:pStyle w:val="Heading4"/>
        <w:numPr>
          <w:ilvl w:val="3"/>
          <w:numId w:val="1"/>
        </w:numPr>
        <w:rPr/>
      </w:pPr>
      <w:bookmarkStart w:id="428" w:name="__RefHeading___Toc1310030_1878427129"/>
      <w:bookmarkStart w:id="429" w:name="_Toc179"/>
      <w:bookmarkEnd w:id="428"/>
      <w:r>
        <w:rPr/>
        <w:t>146</w:t>
      </w:r>
      <w:r>
        <w:rPr>
          <w:rtl w:val="true"/>
        </w:rPr>
        <w:t xml:space="preserve"> - </w:t>
      </w:r>
      <w:r>
        <w:rPr>
          <w:rtl w:val="true"/>
        </w:rPr>
        <w:t xml:space="preserve">نقرأ في قصّة المباهلة أنّ الرسول </w:t>
      </w:r>
      <w:r>
        <w:rPr>
          <w:rtl w:val="true"/>
        </w:rPr>
        <w:t>(</w:t>
      </w:r>
      <w:r>
        <w:rPr>
          <w:rtl w:val="true"/>
        </w:rPr>
        <w:t>صلى الله عليه وآله</w:t>
      </w:r>
      <w:r>
        <w:rPr>
          <w:rtl w:val="true"/>
        </w:rPr>
        <w:t xml:space="preserve">) </w:t>
      </w:r>
      <w:r>
        <w:rPr>
          <w:rtl w:val="true"/>
        </w:rPr>
        <w:t xml:space="preserve">أمر الزهراء وزوجها وابنيها </w:t>
      </w:r>
      <w:r>
        <w:rPr>
          <w:rtl w:val="true"/>
        </w:rPr>
        <w:t>(</w:t>
      </w:r>
      <w:r>
        <w:rPr>
          <w:rtl w:val="true"/>
        </w:rPr>
        <w:t>عليهم السلام</w:t>
      </w:r>
      <w:r>
        <w:rPr>
          <w:rtl w:val="true"/>
        </w:rPr>
        <w:t xml:space="preserve">) </w:t>
      </w:r>
      <w:r>
        <w:rPr>
          <w:rtl w:val="true"/>
        </w:rPr>
        <w:t>جميعاً بقوله</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علّل ذلك بعضُ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هذا أنّ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بصفتي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لكن شرط فعليّة اقتضاء المقتضي أنفاس فاطمة الزهراء، فلا بدّ أن ينضمّ تأمينها إلى دعائي، هكذا قرّر الوحي، وهكذا قرّرت السنّة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دعاء الزهراء شرط 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والمقتضي محال أن يؤثّر بدون شرطه، ففي هذا المقام مقام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النصارى لابدّ مع رفعه يديه نحو السماء أن ترتفع معه أيدي أربعة آخرين حتّى يستجاب الدعاء ويتحقّق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رأيكم في كلامه؟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ذلك ولكنّه لايمكن الجزم به، لاحتمال أن يكون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التأكيد على ثقته بحاله واستيقانه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تعريضه لأعزّته وفلذّات كبده وأحبّ الناس إليه للمباهلة، وعدم اقتصاره على</w:t>
      </w:r>
      <w:bookmarkStart w:id="430" w:name="pg14600_190288"/>
    </w:p>
    <w:p>
      <w:pPr>
        <w:pStyle w:val="BookText"/>
        <w:rPr/>
      </w:pPr>
      <w:bookmarkEnd w:id="430"/>
      <w:r>
        <w:rPr>
          <w:rFonts w:ascii="Amiri" w:hAnsi="Amiri" w:eastAsia="Amiri" w:cs="Amiri"/>
          <w:color w:val="111111"/>
          <w:sz w:val="28"/>
          <w:sz w:val="28"/>
          <w:szCs w:val="28"/>
          <w:rtl w:val="true"/>
          <w:lang w:bidi="ar-SA"/>
        </w:rPr>
        <w:t>تعريض نفسه لذلك، لهو تأكيد بالغ على ثقته بصدقه وكذب خصمه، حتّى يهلك خصمه مع أحبّته وأعزّته هلاك الاستئصال إن تمّت المباهلة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310032_1878427129"/>
      <w:bookmarkStart w:id="432" w:name="_Toc180"/>
      <w:bookmarkEnd w:id="431"/>
      <w:r>
        <w:rPr>
          <w:rtl w:val="true"/>
        </w:rPr>
        <w:t xml:space="preserve">رجعةُ أهل البيت </w:t>
      </w:r>
      <w:r>
        <w:rPr>
          <w:rtl w:val="true"/>
        </w:rPr>
        <w:t>(</w:t>
      </w:r>
      <w:r>
        <w:rPr>
          <w:rtl w:val="true"/>
        </w:rPr>
        <w:t>عليهم السلام</w:t>
      </w:r>
      <w:r>
        <w:rPr>
          <w:rtl w:val="true"/>
        </w:rPr>
        <w:t>)</w:t>
      </w:r>
      <w:bookmarkEnd w:id="432"/>
    </w:p>
    <w:p>
      <w:pPr>
        <w:pStyle w:val="Heading4"/>
        <w:numPr>
          <w:ilvl w:val="3"/>
          <w:numId w:val="1"/>
        </w:numPr>
        <w:rPr/>
      </w:pPr>
      <w:bookmarkStart w:id="433" w:name="__RefHeading___Toc1310034_1878427129"/>
      <w:bookmarkStart w:id="434" w:name="_Toc181"/>
      <w:bookmarkEnd w:id="433"/>
      <w:r>
        <w:rPr/>
        <w:t>147</w:t>
      </w:r>
      <w:r>
        <w:rPr>
          <w:rtl w:val="true"/>
        </w:rPr>
        <w:t xml:space="preserve"> - </w:t>
      </w:r>
      <w:r>
        <w:rPr>
          <w:rtl w:val="true"/>
        </w:rPr>
        <w:t xml:space="preserve">هل أن الإمام المهدي </w:t>
      </w:r>
      <w:r>
        <w:rPr>
          <w:rtl w:val="true"/>
        </w:rPr>
        <w:t>(</w:t>
      </w:r>
      <w:r>
        <w:rPr>
          <w:rtl w:val="true"/>
        </w:rPr>
        <w:t>عج</w:t>
      </w:r>
      <w:r>
        <w:rPr>
          <w:rtl w:val="true"/>
        </w:rPr>
        <w:t xml:space="preserve">) </w:t>
      </w:r>
      <w:r>
        <w:rPr>
          <w:rtl w:val="true"/>
        </w:rPr>
        <w:t xml:space="preserve">يتبع اسلوباً معيّناً في إرجاع الأئمّة </w:t>
      </w:r>
      <w:r>
        <w:rPr>
          <w:rtl w:val="true"/>
        </w:rPr>
        <w:t>(</w:t>
      </w:r>
      <w:r>
        <w:rPr>
          <w:rtl w:val="true"/>
        </w:rPr>
        <w:t>عليهم السلام</w:t>
      </w:r>
      <w:r>
        <w:rPr>
          <w:rtl w:val="true"/>
        </w:rPr>
        <w:t>)</w:t>
      </w:r>
      <w:bookmarkEnd w:id="434"/>
    </w:p>
    <w:p>
      <w:pPr>
        <w:pStyle w:val="BookText"/>
        <w:rPr/>
      </w:pPr>
      <w:r>
        <w:rPr>
          <w:rFonts w:ascii="Amiri" w:hAnsi="Amiri" w:eastAsia="Amiri" w:cs="Amiri"/>
          <w:color w:val="111111"/>
          <w:sz w:val="28"/>
          <w:sz w:val="28"/>
          <w:szCs w:val="28"/>
          <w:rtl w:val="true"/>
          <w:lang w:bidi="ar-SA"/>
        </w:rPr>
        <w:t xml:space="preserve">إلى الحياة الدنيا، من حيث أنّنا نقرأ في القرآن الكريم في سورة البقرة أنّ الله يأمر بني إسرائيل أن يذبحوا بقرة، وبيّن لهم أوصافها، وكذلك نقرأ في سورة اخرى أنّ الله سبحانه وتعالى يخاطب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ادْعُهُنَّ يَأْتِينَكَ سَعْياً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 أنّ هناك أحداً من أصحاب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إرجاعهم إلى الحياة؟ وكما نفهم من الروايات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يرجع إلى الحياة ويتولّى تجهيز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عليه، فهل انّ رجعة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قبل الإمام الحسين أم بعده؟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الذي يتولّى إرجاع المعصومينفي زمن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كيفيّة إرجاعهم فلا يعلم بها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10036_1878427129"/>
      <w:bookmarkStart w:id="436" w:name="_Toc182"/>
      <w:bookmarkEnd w:id="435"/>
      <w:r>
        <w:rPr>
          <w:rtl w:val="true"/>
        </w:rPr>
        <w:t xml:space="preserve">رؤية المعصوم </w:t>
      </w:r>
      <w:r>
        <w:rPr>
          <w:rtl w:val="true"/>
        </w:rPr>
        <w:t>(</w:t>
      </w:r>
      <w:r>
        <w:rPr>
          <w:rtl w:val="true"/>
        </w:rPr>
        <w:t>عليه السلام</w:t>
      </w:r>
      <w:r>
        <w:rPr>
          <w:rtl w:val="true"/>
        </w:rPr>
        <w:t xml:space="preserve">) </w:t>
      </w:r>
      <w:r>
        <w:rPr>
          <w:rtl w:val="true"/>
        </w:rPr>
        <w:t>في المنام</w:t>
      </w:r>
      <w:bookmarkEnd w:id="436"/>
    </w:p>
    <w:p>
      <w:pPr>
        <w:pStyle w:val="Heading4"/>
        <w:numPr>
          <w:ilvl w:val="3"/>
          <w:numId w:val="1"/>
        </w:numPr>
        <w:rPr/>
      </w:pPr>
      <w:bookmarkStart w:id="437" w:name="__RefHeading___Toc1310038_1878427129"/>
      <w:bookmarkStart w:id="438" w:name="_Toc183"/>
      <w:bookmarkEnd w:id="437"/>
      <w:r>
        <w:rPr/>
        <w:t>148</w:t>
      </w:r>
      <w:r>
        <w:rPr>
          <w:rtl w:val="true"/>
        </w:rPr>
        <w:t xml:space="preserve"> - </w:t>
      </w:r>
      <w:r>
        <w:rPr>
          <w:rtl w:val="true"/>
        </w:rPr>
        <w:t>يروى في بعض كتب علماء الطائفة وقصص الصالحين</w:t>
      </w:r>
      <w:r>
        <w:rPr>
          <w:rtl w:val="true"/>
        </w:rPr>
        <w:t>:</w:t>
      </w:r>
      <w:bookmarkEnd w:id="438"/>
    </w:p>
    <w:p>
      <w:pPr>
        <w:pStyle w:val="BookText"/>
        <w:rPr/>
      </w:pPr>
      <w:r>
        <w:rPr>
          <w:rFonts w:ascii="Amiri" w:hAnsi="Amiri" w:eastAsia="Amiri" w:cs="Amiri"/>
          <w:color w:val="111111"/>
          <w:sz w:val="28"/>
          <w:sz w:val="28"/>
          <w:szCs w:val="28"/>
          <w:rtl w:val="true"/>
          <w:lang w:bidi="ar-SA"/>
        </w:rPr>
        <w:t xml:space="preserve">رؤية بعضهم للنبي أو الزهراء 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وإخبارهم إيّاه بفعل أمر وترك آخر، أو إخباره بدعاء يدعو به أو نصيحة وما شابه ذلك، فهل تعتبر الرؤية دليلا شرعيّاً يمكن أن نأخذ منه أحكام ديننا أو الأدعية ونحوه؟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لاتعتبر دليلا شرعيّاً، ولكن تطبيق الإنسان</w:t>
      </w:r>
      <w:bookmarkStart w:id="439" w:name="pg14600_190289"/>
    </w:p>
    <w:p>
      <w:pPr>
        <w:pStyle w:val="BookText"/>
        <w:rPr/>
      </w:pPr>
      <w:bookmarkEnd w:id="439"/>
      <w:r>
        <w:rPr>
          <w:rFonts w:ascii="Amiri" w:hAnsi="Amiri" w:eastAsia="Amiri" w:cs="Amiri"/>
          <w:color w:val="111111"/>
          <w:sz w:val="28"/>
          <w:sz w:val="28"/>
          <w:szCs w:val="28"/>
          <w:rtl w:val="true"/>
          <w:lang w:bidi="ar-SA"/>
        </w:rPr>
        <w:t>لما يؤمر به في عالم الرؤيا حسن بلا ريب</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310040_1878427129"/>
      <w:bookmarkStart w:id="441" w:name="_Toc184"/>
      <w:bookmarkEnd w:id="440"/>
      <w:r>
        <w:rPr/>
        <w:t>149</w:t>
      </w:r>
      <w:r>
        <w:rPr>
          <w:rtl w:val="true"/>
        </w:rPr>
        <w:t xml:space="preserve"> - </w:t>
      </w:r>
      <w:r>
        <w:rPr>
          <w:rtl w:val="true"/>
        </w:rPr>
        <w:t xml:space="preserve">هل يكون للجنّ أو الشيطان أن يظهر في صورة أحد الأئمّة </w:t>
      </w:r>
      <w:r>
        <w:rPr>
          <w:rtl w:val="true"/>
        </w:rPr>
        <w:t>(</w:t>
      </w:r>
      <w:r>
        <w:rPr>
          <w:rtl w:val="true"/>
        </w:rPr>
        <w:t>عليهم السلام</w:t>
      </w:r>
      <w:r>
        <w:rPr>
          <w:rtl w:val="true"/>
        </w:rPr>
        <w:t xml:space="preserve">) </w:t>
      </w:r>
      <w:r>
        <w:rPr>
          <w:rtl w:val="true"/>
        </w:rPr>
        <w:t>في المنام؟</w:t>
      </w:r>
      <w:bookmarkEnd w:id="44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رآنا فَقَدْ رآنا، فَإِنَّ الشَّيْطانَ لاَ يَتَمَثَّلُ بِنا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310042_1878427129"/>
      <w:bookmarkStart w:id="443" w:name="_Toc185"/>
      <w:bookmarkEnd w:id="442"/>
      <w:r>
        <w:rPr>
          <w:rtl w:val="true"/>
        </w:rPr>
        <w:t xml:space="preserve">المعصومون </w:t>
      </w:r>
      <w:r>
        <w:rPr>
          <w:rtl w:val="true"/>
        </w:rPr>
        <w:t>(</w:t>
      </w:r>
      <w:r>
        <w:rPr>
          <w:rtl w:val="true"/>
        </w:rPr>
        <w:t>عليهم السلام</w:t>
      </w:r>
      <w:r>
        <w:rPr>
          <w:rtl w:val="true"/>
        </w:rPr>
        <w:t xml:space="preserve">) </w:t>
      </w:r>
      <w:r>
        <w:rPr>
          <w:rtl w:val="true"/>
        </w:rPr>
        <w:t>أسماء الله الحسنى</w:t>
      </w:r>
      <w:bookmarkEnd w:id="443"/>
    </w:p>
    <w:p>
      <w:pPr>
        <w:pStyle w:val="Heading4"/>
        <w:numPr>
          <w:ilvl w:val="3"/>
          <w:numId w:val="1"/>
        </w:numPr>
        <w:rPr/>
      </w:pPr>
      <w:bookmarkStart w:id="444" w:name="__RefHeading___Toc1310044_1878427129"/>
      <w:bookmarkStart w:id="445" w:name="_Toc186"/>
      <w:bookmarkEnd w:id="444"/>
      <w:r>
        <w:rPr/>
        <w:t>150</w:t>
      </w:r>
      <w:r>
        <w:rPr>
          <w:rtl w:val="true"/>
        </w:rPr>
        <w:t xml:space="preserve"> - </w:t>
      </w:r>
      <w:r>
        <w:rPr>
          <w:rtl w:val="true"/>
        </w:rPr>
        <w:t xml:space="preserve">ما رأيكم في القول بأنّ جميع أسماء الله الحسنى </w:t>
      </w:r>
      <w:r>
        <w:rPr>
          <w:rtl w:val="true"/>
        </w:rPr>
        <w:t xml:space="preserve">- </w:t>
      </w:r>
      <w:r>
        <w:rPr>
          <w:rtl w:val="true"/>
        </w:rPr>
        <w:t xml:space="preserve">ما عدا اسم </w:t>
      </w:r>
      <w:r>
        <w:rPr>
          <w:rtl w:val="true"/>
        </w:rPr>
        <w:t>(</w:t>
      </w:r>
      <w:r>
        <w:rPr>
          <w:rtl w:val="true"/>
        </w:rPr>
        <w:t>الله</w:t>
      </w:r>
      <w:r>
        <w:rPr>
          <w:rtl w:val="true"/>
        </w:rPr>
        <w:t xml:space="preserve">) - </w:t>
      </w:r>
      <w:r>
        <w:rPr>
          <w:rtl w:val="true"/>
        </w:rPr>
        <w:t xml:space="preserve">تتجلّى صفاتها الظاهرة في النبيّ الأكرم والأئمّة المعصومين </w:t>
      </w:r>
      <w:r>
        <w:rPr>
          <w:rtl w:val="true"/>
        </w:rPr>
        <w:t>(</w:t>
      </w:r>
      <w:r>
        <w:rPr>
          <w:rtl w:val="true"/>
        </w:rPr>
        <w:t>عليهم السلام</w:t>
      </w:r>
      <w:r>
        <w:rPr>
          <w:rtl w:val="true"/>
        </w:rPr>
        <w:t>)</w:t>
      </w:r>
      <w:r>
        <w:rPr>
          <w:rtl w:val="true"/>
        </w:rPr>
        <w:t>؟</w:t>
      </w:r>
      <w:bookmarkEnd w:id="4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الاَْسْماءُ الَّتي إِذا سُئِلَ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الاَْسْماءُ الَّتي لاَ يَقْبَلُ اللهُ عَمَلا مِنَ الْعِبادِ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المضمون المذكور ممّااستفاضَ نقله في روايات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310046_1878427129"/>
      <w:bookmarkStart w:id="447" w:name="_Toc187"/>
      <w:bookmarkEnd w:id="446"/>
      <w:r>
        <w:rPr>
          <w:rtl w:val="true"/>
        </w:rPr>
        <w:t xml:space="preserve">عظمة امّهات أهل البيت </w:t>
      </w:r>
      <w:r>
        <w:rPr>
          <w:rtl w:val="true"/>
        </w:rPr>
        <w:t>(</w:t>
      </w:r>
      <w:r>
        <w:rPr>
          <w:rtl w:val="true"/>
        </w:rPr>
        <w:t>عليهم السلام</w:t>
      </w:r>
      <w:r>
        <w:rPr>
          <w:rtl w:val="true"/>
        </w:rPr>
        <w:t>)</w:t>
      </w:r>
      <w:bookmarkEnd w:id="447"/>
    </w:p>
    <w:p>
      <w:pPr>
        <w:pStyle w:val="Heading4"/>
        <w:numPr>
          <w:ilvl w:val="3"/>
          <w:numId w:val="1"/>
        </w:numPr>
        <w:rPr/>
      </w:pPr>
      <w:bookmarkStart w:id="448" w:name="__RefHeading___Toc1310048_1878427129"/>
      <w:bookmarkStart w:id="449" w:name="_Toc188"/>
      <w:bookmarkEnd w:id="448"/>
      <w:r>
        <w:rPr/>
        <w:t>151</w:t>
      </w:r>
      <w:r>
        <w:rPr>
          <w:rtl w:val="true"/>
        </w:rPr>
        <w:t xml:space="preserve"> - </w:t>
      </w:r>
      <w:r>
        <w:rPr>
          <w:rtl w:val="true"/>
        </w:rPr>
        <w:t xml:space="preserve">لماذا نجد لبعض امّهات الأئمّة </w:t>
      </w:r>
      <w:r>
        <w:rPr>
          <w:rtl w:val="true"/>
        </w:rPr>
        <w:t>(</w:t>
      </w:r>
      <w:r>
        <w:rPr>
          <w:rtl w:val="true"/>
        </w:rPr>
        <w:t>عليهم السلام</w:t>
      </w:r>
      <w:r>
        <w:rPr>
          <w:rtl w:val="true"/>
        </w:rPr>
        <w:t xml:space="preserve">) </w:t>
      </w:r>
      <w:r>
        <w:rPr>
          <w:rtl w:val="true"/>
        </w:rPr>
        <w:t>عدّة تسميات؟ وهل لهنّ ميزة عليبقيّة النساء؟</w:t>
      </w:r>
      <w:bookmarkEnd w:id="44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أسماؤهن، من جهة كونهن إماءً قبل اقترانهنّ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المعتاد تعدّد أسماء الأمة بسبب تعدّد مالكيها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شأن امّهاتهم، ولعلّ الرواية الواردة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بعض خصائصهنّ المشتركة، حيث جاء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عارِفَةٌ بِحَقّي، وَهِي مِنْ أَهْلِ الْجَنَّةِ، لاَ يَقْرُبها شَيْطانٌ مارِدٌ، وَلاَ يَنالُها كَيْدُ جَبّار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عَنيد، وَهي مَكْلُؤَةٌ بِعَيْنِ اللهِ الَّتي لاَ تَنامُ، وَلاَتَخْتَلِفُ عَنْ امَّهاتِ الصِّدّيقينَ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ذيل هذه الرواية مشعر باشتراك والدته الطاهرة مع امّهات الأئمّة في الخصال المذكورة</w:t>
      </w:r>
      <w:r>
        <w:rPr>
          <w:rFonts w:eastAsia="Amiri" w:cs="Amiri" w:ascii="Amiri" w:hAnsi="Amiri"/>
          <w:color w:val="111111"/>
          <w:sz w:val="28"/>
          <w:szCs w:val="28"/>
          <w:rtl w:val="true"/>
          <w:lang w:bidi="ar-SA"/>
        </w:rPr>
        <w:t>.</w:t>
      </w:r>
      <w:bookmarkStart w:id="450" w:name="pg14600_190292"/>
    </w:p>
    <w:p>
      <w:pPr>
        <w:pStyle w:val="Heading2"/>
        <w:numPr>
          <w:ilvl w:val="1"/>
          <w:numId w:val="1"/>
        </w:numPr>
        <w:rPr/>
      </w:pPr>
      <w:bookmarkStart w:id="451" w:name="__RefHeading___Toc1310050_1878427129"/>
      <w:bookmarkStart w:id="452" w:name="_Toc189"/>
      <w:bookmarkEnd w:id="450"/>
      <w:bookmarkEnd w:id="451"/>
      <w:r>
        <w:rPr>
          <w:rtl w:val="true"/>
        </w:rPr>
        <w:t>الفصل الثالث</w:t>
      </w:r>
      <w:r>
        <w:rPr>
          <w:rtl w:val="true"/>
        </w:rPr>
        <w:t xml:space="preserve">: </w:t>
      </w:r>
      <w:r>
        <w:rPr>
          <w:rtl w:val="true"/>
        </w:rPr>
        <w:t xml:space="preserve">أسئلة وأجوبة حول خصوصيّات المعصومين </w:t>
      </w:r>
      <w:r>
        <w:rPr>
          <w:rtl w:val="true"/>
        </w:rPr>
        <w:t>(</w:t>
      </w:r>
      <w:r>
        <w:rPr>
          <w:rtl w:val="true"/>
        </w:rPr>
        <w:t>عليه السلام</w:t>
      </w:r>
      <w:r>
        <w:rPr>
          <w:rtl w:val="true"/>
        </w:rPr>
        <w:t>)</w:t>
      </w:r>
      <w:bookmarkEnd w:id="4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1310052_1878427129"/>
      <w:bookmarkStart w:id="454" w:name="_Toc190"/>
      <w:bookmarkEnd w:id="453"/>
      <w:r>
        <w:rPr>
          <w:rtl w:val="true"/>
        </w:rPr>
        <w:t>اشارة</w:t>
      </w:r>
      <w:bookmarkStart w:id="455" w:name="pg14600_190294"/>
      <w:bookmarkEnd w:id="454"/>
    </w:p>
    <w:p>
      <w:pPr>
        <w:pStyle w:val="Heading3"/>
        <w:numPr>
          <w:ilvl w:val="2"/>
          <w:numId w:val="1"/>
        </w:numPr>
        <w:rPr/>
      </w:pPr>
      <w:bookmarkStart w:id="456" w:name="__RefHeading___Toc1310054_1878427129"/>
      <w:bookmarkStart w:id="457" w:name="_Toc191"/>
      <w:bookmarkEnd w:id="455"/>
      <w:bookmarkEnd w:id="456"/>
      <w:r>
        <w:rPr>
          <w:rtl w:val="true"/>
        </w:rPr>
        <w:t xml:space="preserve">خصوصيّات الرسول الأعظم </w:t>
      </w:r>
      <w:r>
        <w:rPr>
          <w:rtl w:val="true"/>
        </w:rPr>
        <w:t>(</w:t>
      </w:r>
      <w:r>
        <w:rPr>
          <w:rtl w:val="true"/>
        </w:rPr>
        <w:t>صلى الله عليه وآله</w:t>
      </w:r>
      <w:r>
        <w:rPr>
          <w:rtl w:val="true"/>
        </w:rPr>
        <w:t>)</w:t>
      </w:r>
      <w:bookmarkEnd w:id="457"/>
    </w:p>
    <w:p>
      <w:pPr>
        <w:pStyle w:val="Heading4"/>
        <w:numPr>
          <w:ilvl w:val="3"/>
          <w:numId w:val="1"/>
        </w:numPr>
        <w:rPr/>
      </w:pPr>
      <w:bookmarkStart w:id="458" w:name="__RefHeading___Toc1310056_1878427129"/>
      <w:bookmarkStart w:id="459" w:name="_Toc192"/>
      <w:bookmarkEnd w:id="458"/>
      <w:r>
        <w:rPr/>
        <w:t>152</w:t>
      </w:r>
      <w:r>
        <w:rPr>
          <w:rtl w:val="true"/>
        </w:rPr>
        <w:t xml:space="preserve"> - </w:t>
      </w:r>
      <w:r>
        <w:rPr>
          <w:rtl w:val="true"/>
        </w:rPr>
        <w:t xml:space="preserve">ما صفات نبيّنا محمّد </w:t>
      </w:r>
      <w:r>
        <w:rPr>
          <w:rtl w:val="true"/>
        </w:rPr>
        <w:t>(</w:t>
      </w:r>
      <w:r>
        <w:rPr>
          <w:rtl w:val="true"/>
        </w:rPr>
        <w:t>عليه الصلاة والسلام</w:t>
      </w:r>
      <w:r>
        <w:rPr>
          <w:rtl w:val="true"/>
        </w:rPr>
        <w:t xml:space="preserve">) </w:t>
      </w:r>
      <w:r>
        <w:rPr>
          <w:rtl w:val="true"/>
        </w:rPr>
        <w:t>في القرآن؟ ولمَ سمّاه الله محمّداً؟</w:t>
      </w:r>
      <w:bookmarkEnd w:id="45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لايسعها هذا المختصر، ويكفيك منها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جمع المحامد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أفعاله وأقواله ووجوده المباركإلاّ ما يُحمد ويُمدح، ولاطريق لذمّه في شيء من ذلك مطلقاً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10058_1878427129"/>
      <w:bookmarkStart w:id="461" w:name="_Toc193"/>
      <w:bookmarkEnd w:id="460"/>
      <w:r>
        <w:rPr/>
        <w:t>153</w:t>
      </w:r>
      <w:r>
        <w:rPr>
          <w:rtl w:val="true"/>
        </w:rPr>
        <w:t xml:space="preserve"> - </w:t>
      </w:r>
      <w:r>
        <w:rPr>
          <w:rtl w:val="true"/>
        </w:rPr>
        <w:t>نقرأ في القرآن الكريم آيات عديدة جاء التعبير فيها ب</w:t>
      </w:r>
      <w:r>
        <w:rPr>
          <w:rtl w:val="true"/>
        </w:rPr>
        <w:t xml:space="preserve">: </w:t>
      </w:r>
      <w:r>
        <w:rPr>
          <w:rtl w:val="true"/>
        </w:rPr>
        <w:t>أَلَمْ تَرَ</w:t>
      </w:r>
      <w:bookmarkEnd w:id="461"/>
    </w:p>
    <w:p>
      <w:pPr>
        <w:pStyle w:val="BookText"/>
        <w:rPr/>
      </w:pPr>
      <w:r>
        <w:rPr>
          <w:rFonts w:ascii="Amiri" w:hAnsi="Amiri" w:eastAsia="Amiri" w:cs="Amiri"/>
          <w:color w:val="111111"/>
          <w:sz w:val="28"/>
          <w:sz w:val="28"/>
          <w:szCs w:val="28"/>
          <w:rtl w:val="true"/>
          <w:lang w:bidi="ar-SA"/>
        </w:rPr>
        <w:t xml:space="preserve">وغيرها من مشتقّات كلمة الرؤية، وهناك من يقول إنّ الله سبحانه وتعالى قد أرى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واقعيّة كلّ شيء منذ الخليقة إلى ما بعد قيام الساعة من جنّة ونار إلى ما شاء الله، ولذلك قال تعالى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r>
        <w:rPr>
          <w:rStyle w:val="FootnoteAnchor"/>
          <w:rtl w:val="true"/>
        </w:rPr>
        <w:footnoteReference w:id="83"/>
      </w:r>
      <w:r>
        <w:rPr>
          <w:rFonts w:ascii="Amiri" w:hAnsi="Amiri" w:eastAsia="Amiri" w:cs="Amiri"/>
          <w:color w:val="111111"/>
          <w:sz w:val="28"/>
          <w:sz w:val="28"/>
          <w:szCs w:val="28"/>
          <w:rtl w:val="true"/>
          <w:lang w:bidi="ar-SA"/>
        </w:rPr>
        <w:t>، فما هو رأي سماحتكم؟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نعلمه إجمالا وندينُ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بما كان وما يكون إلى يوم القيامة، وأمّا كيفيّة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p>
    <w:p>
      <w:pPr>
        <w:pStyle w:val="BookText"/>
        <w:rPr/>
      </w:pPr>
      <w:r>
        <w:rPr>
          <w:rFonts w:ascii="Amiri" w:hAnsi="Amiri" w:eastAsia="Amiri" w:cs="Amiri"/>
          <w:color w:val="111111"/>
          <w:sz w:val="28"/>
          <w:sz w:val="28"/>
          <w:szCs w:val="28"/>
          <w:rtl w:val="true"/>
          <w:lang w:bidi="ar-SA"/>
        </w:rPr>
        <w:t>فمّما لاسبيل إلى القطع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1310060_1878427129"/>
      <w:bookmarkStart w:id="463" w:name="_Toc194"/>
      <w:bookmarkEnd w:id="462"/>
      <w:r>
        <w:rPr/>
        <w:t>154</w:t>
      </w:r>
      <w:r>
        <w:rPr>
          <w:rtl w:val="true"/>
        </w:rPr>
        <w:t xml:space="preserve"> - </w:t>
      </w:r>
      <w:r>
        <w:rPr>
          <w:rtl w:val="true"/>
        </w:rPr>
        <w:t>قال بعض العرفاء</w:t>
      </w:r>
      <w:r>
        <w:rPr>
          <w:rtl w:val="true"/>
        </w:rPr>
        <w:t xml:space="preserve">: </w:t>
      </w:r>
      <w:r>
        <w:rPr>
          <w:rtl w:val="true"/>
        </w:rPr>
        <w:t>إنّ الذي سجدت له الملائكة هو الذي وصل إلى مرحلة</w:t>
      </w:r>
      <w:bookmarkStart w:id="464" w:name="pg14600_190295"/>
      <w:bookmarkEnd w:id="463"/>
    </w:p>
    <w:p>
      <w:pPr>
        <w:pStyle w:val="BookText"/>
        <w:rPr/>
      </w:pPr>
      <w:bookmarkEnd w:id="464"/>
      <w:r>
        <w:rPr>
          <w:rFonts w:ascii="Amiri" w:hAnsi="Amiri" w:eastAsia="Amiri" w:cs="Amiri"/>
          <w:color w:val="111111"/>
          <w:sz w:val="28"/>
          <w:sz w:val="28"/>
          <w:szCs w:val="28"/>
          <w:rtl w:val="true"/>
          <w:lang w:bidi="ar-SA"/>
        </w:rPr>
        <w:t>الإنسانيّة الكاملة بعد التسوية، ونفخ الروح فيه فَإِذَا سَوَّيْتُهُ وَنَفَخْتُ فِيهِ مِن رُّوحِي</w:t>
      </w:r>
    </w:p>
    <w:p>
      <w:pPr>
        <w:pStyle w:val="BookText"/>
        <w:rPr/>
      </w:pPr>
      <w:r>
        <w:rPr>
          <w:rFonts w:ascii="Amiri" w:hAnsi="Amiri" w:eastAsia="Amiri" w:cs="Amiri"/>
          <w:color w:val="111111"/>
          <w:sz w:val="28"/>
          <w:sz w:val="28"/>
          <w:szCs w:val="28"/>
          <w:rtl w:val="true"/>
          <w:lang w:bidi="ar-SA"/>
        </w:rPr>
        <w:t xml:space="preserve">فَقَعُوا لَهُ سَاجِدِينَ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وهذا مقام أشرف وأعظم مخلوقات الله، أعني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كيف نوفّق بين سجود الملائكة لرسول الله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سجودهم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المذكورة 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آدم لمّا رأى 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الله قد نقل أشباحنا من ذروة العرش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النور ولم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ولذلك أمرت الملائكة بالسجود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وعاءاً لتلك الأشباح</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310062_1878427129"/>
      <w:bookmarkStart w:id="466" w:name="_Toc195"/>
      <w:bookmarkEnd w:id="465"/>
      <w:r>
        <w:rPr/>
        <w:t>155</w:t>
      </w:r>
      <w:r>
        <w:rPr>
          <w:rtl w:val="true"/>
        </w:rPr>
        <w:t xml:space="preserve"> - </w:t>
      </w:r>
      <w:r>
        <w:rPr>
          <w:rtl w:val="true"/>
        </w:rPr>
        <w:t xml:space="preserve">استدل بعض الأفاضل على أوّليّة خلق النبيّ الأعظم الأكرم </w:t>
      </w:r>
      <w:r>
        <w:rPr>
          <w:rtl w:val="true"/>
        </w:rPr>
        <w:t>(</w:t>
      </w:r>
      <w:r>
        <w:rPr>
          <w:rtl w:val="true"/>
        </w:rPr>
        <w:t>صلّى الله عليه وآله الأطهار</w:t>
      </w:r>
      <w:r>
        <w:rPr>
          <w:rtl w:val="true"/>
        </w:rPr>
        <w:t>)</w:t>
      </w:r>
      <w:bookmarkEnd w:id="466"/>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تدلّ على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الكلّ وجوداً، وإن كان خاتم الرسل زماناً، وأنا لقلّة علمي لم أستطع فهم مراده الشريف واستدلاله اللطيف، فالتجأت إليكم لتبيّنوا استدلاله بنحو من التفصيل؟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الخبر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أوّل خلق الله، وأوّل خلق عبد الله وسبّحه، ونحن سبب خلق الخلق، وسبب تسبيحهم وعبادتهم، فبنا عرف الله، وبنا وٌحّد الله، وبنا عبد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 فرسول الله أوّل من عبد الله تعالى، وأوّل من أنكر أن يكون له ولد أو شريك</w:t>
      </w:r>
      <w:r>
        <w:rPr>
          <w:rFonts w:eastAsia="Amiri" w:cs="Amiri" w:ascii="Amiri" w:hAnsi="Amiri"/>
          <w:color w:val="111111"/>
          <w:sz w:val="28"/>
          <w:szCs w:val="28"/>
          <w:rtl w:val="true"/>
          <w:lang w:bidi="ar-SA"/>
        </w:rPr>
        <w:t>».</w:t>
      </w:r>
      <w:bookmarkStart w:id="467" w:name="pg14600_190296"/>
    </w:p>
    <w:p>
      <w:pPr>
        <w:pStyle w:val="BookText"/>
        <w:rPr/>
      </w:pPr>
      <w:bookmarkEnd w:id="467"/>
      <w:r>
        <w:rPr>
          <w:rFonts w:ascii="Amiri" w:hAnsi="Amiri" w:eastAsia="Amiri" w:cs="Amiri"/>
          <w:color w:val="111111"/>
          <w:sz w:val="28"/>
          <w:sz w:val="28"/>
          <w:szCs w:val="28"/>
          <w:rtl w:val="true"/>
          <w:lang w:bidi="ar-SA"/>
        </w:rPr>
        <w:t xml:space="preserve">ويمكن تقريب الملازمة بين عدم وجود الولد لله تعالى وبين كون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الوجودات،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وجوده أزليّاً، وبما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لكنت أوّل عابد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مطيع، كما في 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الوجودات، وإلاّ لم يصدق عليه أنّه أوّل المطيعين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310064_1878427129"/>
      <w:bookmarkStart w:id="469" w:name="_Toc196"/>
      <w:bookmarkEnd w:id="468"/>
      <w:r>
        <w:rPr/>
        <w:t>156</w:t>
      </w:r>
      <w:r>
        <w:rPr>
          <w:rtl w:val="true"/>
        </w:rPr>
        <w:t xml:space="preserve"> - </w:t>
      </w:r>
      <w:r>
        <w:rPr>
          <w:rtl w:val="true"/>
        </w:rPr>
        <w:t>في أقوال العرفاء يتكرّر وصف الحقيقة المحمّديّة، والحقيقة العلويّة، والوجود المنبسط، والمشيئة الفعليّة، فما هو المقصود بها؟</w:t>
      </w:r>
      <w:bookmarkEnd w:id="46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الاصطلاحات والعناوين المذكورة كلّها يراد بها معنى واحد، ومعنون فارد، وهو الوجود النوري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اختلفت العناوين بحسب اختلاف اللحاظ، فإنّه إن لوحظ بما هو مضاف للنبيّ عُبّر عنه بالحقيقة المحمّديّة، وإن</w:t>
      </w:r>
    </w:p>
    <w:p>
      <w:pPr>
        <w:pStyle w:val="BookText"/>
        <w:rPr/>
      </w:pPr>
      <w:r>
        <w:rPr>
          <w:rFonts w:ascii="Amiri" w:hAnsi="Amiri" w:eastAsia="Amiri" w:cs="Amiri"/>
          <w:color w:val="111111"/>
          <w:sz w:val="28"/>
          <w:sz w:val="28"/>
          <w:szCs w:val="28"/>
          <w:rtl w:val="true"/>
          <w:lang w:bidi="ar-SA"/>
        </w:rPr>
        <w:t xml:space="preserve">لوحظ بما هو مضاف 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بالحقيقة العلويّة، وإن لوحظ بما هو خير محض، والخير المحض مرغوب فيه ذاتاً، صحّ التعبير عنه بالمشيئة الفعليّة، وإن لوحظ هذا الوجود الشريفبما هو العلّة التي لولاها لم يشرق نور الوجود على الممكنات، صحّ التعبير عنه بالوجود المنسبط</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310066_1878427129"/>
      <w:bookmarkStart w:id="471" w:name="_Toc197"/>
      <w:bookmarkEnd w:id="470"/>
      <w:r>
        <w:rPr/>
        <w:t>157</w:t>
      </w:r>
      <w:r>
        <w:rPr>
          <w:rtl w:val="true"/>
        </w:rPr>
        <w:t xml:space="preserve"> - </w:t>
      </w:r>
      <w:r>
        <w:rPr>
          <w:rtl w:val="true"/>
        </w:rPr>
        <w:t>هل الحقيقة المحمّديّة غير الوجود المحمّدي، باعتبار أنّ خلقته تلك كانت</w:t>
      </w:r>
      <w:bookmarkEnd w:id="471"/>
    </w:p>
    <w:p>
      <w:pPr>
        <w:pStyle w:val="BookText"/>
        <w:rPr/>
      </w:pPr>
      <w:r>
        <w:rPr>
          <w:rFonts w:ascii="Amiri" w:hAnsi="Amiri" w:eastAsia="Amiri" w:cs="Amiri"/>
          <w:color w:val="111111"/>
          <w:sz w:val="28"/>
          <w:sz w:val="28"/>
          <w:szCs w:val="28"/>
          <w:rtl w:val="true"/>
          <w:lang w:bidi="ar-SA"/>
        </w:rPr>
        <w:t>خلقة نوريّة، وخلقته في هذا العالم خلقة بشريّة؟ وهل لقوله تعالى وَلَوْ جَعَلْنَاهُ مَلَكاً لَجَعَلْنَاهُ رَجُلاً وَلَلَبَسْنَا عَلَيْهِم مَا يَلْبِسُونَ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ربط بجواب سؤالي؟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أراد أن يخلق محمّداً منه، قسّم ذلك النور شطرين، فخلق من الشطر الأوّل محمّداً، ومن الشطر الآخر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يخلق من ذلك النور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w:t>
      </w:r>
      <w:bookmarkStart w:id="472" w:name="pg14600_190297"/>
    </w:p>
    <w:p>
      <w:pPr>
        <w:pStyle w:val="BookText"/>
        <w:rPr/>
      </w:pPr>
      <w:bookmarkEnd w:id="472"/>
      <w:r>
        <w:rPr>
          <w:rFonts w:ascii="Amiri" w:hAnsi="Amiri" w:eastAsia="Amiri" w:cs="Amiri"/>
          <w:color w:val="111111"/>
          <w:sz w:val="28"/>
          <w:sz w:val="28"/>
          <w:szCs w:val="28"/>
          <w:rtl w:val="true"/>
          <w:lang w:bidi="ar-SA"/>
        </w:rPr>
        <w:t>واحدٌ بغير صاحبه، ظاهرهما بشريّة وباطنهما لاهوتيّة، ظهرا للخلق على هياكل الناسوتيّة حتّى يطيقوا رؤيتهما،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هذا الخبر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ظهر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العالم ليس هو نفس وجوده النوري، لأنّه سنخ وجود لايتناسب مع سنخ وجود هذه النشأة، والتعبير عن وجوده النوري بالحقيقة المحمّديّة، وعن وجوده الدنيوي بالوجود المحمّدي، مجرّد اصطلاح لم يرد في لسان شيء من النصوص الشرعيّة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310068_1878427129"/>
      <w:bookmarkStart w:id="474" w:name="_Toc198"/>
      <w:bookmarkEnd w:id="473"/>
      <w:r>
        <w:rPr/>
        <w:t>158</w:t>
      </w:r>
      <w:r>
        <w:rPr>
          <w:rtl w:val="true"/>
        </w:rPr>
        <w:t xml:space="preserve"> - </w:t>
      </w:r>
      <w:r>
        <w:rPr>
          <w:rtl w:val="true"/>
        </w:rPr>
        <w:t xml:space="preserve">إذا كان الرسول </w:t>
      </w:r>
      <w:r>
        <w:rPr>
          <w:rtl w:val="true"/>
        </w:rPr>
        <w:t>(</w:t>
      </w:r>
      <w:r>
        <w:rPr>
          <w:rtl w:val="true"/>
        </w:rPr>
        <w:t>صلى الله عليه وآله</w:t>
      </w:r>
      <w:r>
        <w:rPr>
          <w:rtl w:val="true"/>
        </w:rPr>
        <w:t xml:space="preserve">) </w:t>
      </w:r>
      <w:r>
        <w:rPr>
          <w:rtl w:val="true"/>
        </w:rPr>
        <w:t xml:space="preserve">يُوحى إليه من ربّ العالمين، فلماذا لم يكشف الرسول </w:t>
      </w:r>
      <w:r>
        <w:rPr>
          <w:rtl w:val="true"/>
        </w:rPr>
        <w:t>(</w:t>
      </w:r>
      <w:r>
        <w:rPr>
          <w:rtl w:val="true"/>
        </w:rPr>
        <w:t>صلى الله عليه وآله</w:t>
      </w:r>
      <w:r>
        <w:rPr>
          <w:rtl w:val="true"/>
        </w:rPr>
        <w:t xml:space="preserve">) </w:t>
      </w:r>
      <w:r>
        <w:rPr>
          <w:rtl w:val="true"/>
        </w:rPr>
        <w:t>زوجته السيّدة عائشة؟</w:t>
      </w:r>
      <w:bookmarkEnd w:id="474"/>
    </w:p>
    <w:p>
      <w:pPr>
        <w:pStyle w:val="BookText"/>
        <w:rPr/>
      </w:pPr>
      <w:r>
        <w:rPr>
          <w:rFonts w:ascii="Amiri" w:hAnsi="Amiri" w:eastAsia="Amiri" w:cs="Amiri"/>
          <w:color w:val="111111"/>
          <w:sz w:val="28"/>
          <w:sz w:val="28"/>
          <w:szCs w:val="28"/>
          <w:rtl w:val="true"/>
          <w:lang w:bidi="ar-SA"/>
        </w:rPr>
        <w:t>وإذا كانت السيّدة عائشة بهذة الدرجة من السوء في الخُلُق فلماذا يكرمها الرسول ويتزوّجها؟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العادية الطبيعيّة لايعمل طبقاً لعلم الغيب عنده، بل هو مكلّف بالعمل طبقاً للعلم العادي الظاهري، كما أنّ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نسائه كان خاضعاً لبعض الحِكَم والمصالح التي ظهرَ لنا بعضها وخفيَ علينا البعضُ الآخر منها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310070_1878427129"/>
      <w:bookmarkStart w:id="476" w:name="_Toc199"/>
      <w:bookmarkEnd w:id="475"/>
      <w:r>
        <w:rPr/>
        <w:t>159</w:t>
      </w:r>
      <w:r>
        <w:rPr>
          <w:rtl w:val="true"/>
        </w:rPr>
        <w:t xml:space="preserve"> - </w:t>
      </w:r>
      <w:r>
        <w:rPr>
          <w:rtl w:val="true"/>
        </w:rPr>
        <w:t xml:space="preserve">كيف ناسب رسول الله </w:t>
      </w:r>
      <w:r>
        <w:rPr>
          <w:rtl w:val="true"/>
        </w:rPr>
        <w:t>(</w:t>
      </w:r>
      <w:r>
        <w:rPr>
          <w:rtl w:val="true"/>
        </w:rPr>
        <w:t>صلى الله عليه وآله</w:t>
      </w:r>
      <w:r>
        <w:rPr>
          <w:rtl w:val="true"/>
        </w:rPr>
        <w:t xml:space="preserve">) </w:t>
      </w:r>
      <w:r>
        <w:rPr>
          <w:rtl w:val="true"/>
        </w:rPr>
        <w:t>أبا بكر وعمر، وهو يعلم بما سيقومان به بعد وفاته؟</w:t>
      </w:r>
      <w:bookmarkEnd w:id="476"/>
    </w:p>
    <w:p>
      <w:pPr>
        <w:pStyle w:val="BookText"/>
        <w:rPr/>
      </w:pPr>
      <w:r>
        <w:rPr>
          <w:rFonts w:ascii="Amiri" w:hAnsi="Amiri" w:eastAsia="Amiri" w:cs="Amiri"/>
          <w:color w:val="111111"/>
          <w:sz w:val="28"/>
          <w:sz w:val="28"/>
          <w:szCs w:val="28"/>
          <w:rtl w:val="true"/>
          <w:lang w:bidi="ar-SA"/>
        </w:rPr>
        <w:t>وهل قال شيئاً فيهما مع أنّهما من المبشّرين العشرة بالجنّة؟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بالعمل طبقاً لعلمه النبويّ الغيبي، بل هو مأمور بالعمل حسب الموازين الطبيعيّة الظاهريّة، وكذلك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حديث</w:t>
      </w:r>
    </w:p>
    <w:p>
      <w:pPr>
        <w:pStyle w:val="BookText"/>
        <w:rPr/>
      </w:pPr>
      <w:r>
        <w:rPr>
          <w:rFonts w:ascii="Amiri" w:hAnsi="Amiri" w:eastAsia="Amiri" w:cs="Amiri"/>
          <w:color w:val="111111"/>
          <w:sz w:val="28"/>
          <w:sz w:val="28"/>
          <w:szCs w:val="28"/>
          <w:rtl w:val="true"/>
          <w:lang w:bidi="ar-SA"/>
        </w:rPr>
        <w:t xml:space="preserve">العشرة المبشّرة فهو محكوم بالضعف دلالةً وسنداً، وقد أوضح ذلك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الرائع الغدير بما لامزيد عليه، فراجع المجلّد العاشر منه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310072_1878427129"/>
      <w:bookmarkStart w:id="478" w:name="_Toc200"/>
      <w:bookmarkEnd w:id="477"/>
      <w:r>
        <w:rPr/>
        <w:t>160</w:t>
      </w:r>
      <w:r>
        <w:rPr>
          <w:rtl w:val="true"/>
        </w:rPr>
        <w:t xml:space="preserve"> - </w:t>
      </w:r>
      <w:r>
        <w:rPr>
          <w:rtl w:val="true"/>
        </w:rPr>
        <w:t xml:space="preserve">ما هو الدليل على تفضيل النبيّمحمّد </w:t>
      </w:r>
      <w:r>
        <w:rPr>
          <w:rtl w:val="true"/>
        </w:rPr>
        <w:t>(</w:t>
      </w:r>
      <w:r>
        <w:rPr>
          <w:rtl w:val="true"/>
        </w:rPr>
        <w:t>صلى الله عليه وآله</w:t>
      </w:r>
      <w:r>
        <w:rPr>
          <w:rtl w:val="true"/>
        </w:rPr>
        <w:t xml:space="preserve">) </w:t>
      </w:r>
      <w:r>
        <w:rPr>
          <w:rtl w:val="true"/>
        </w:rPr>
        <w:t xml:space="preserve">على جميع الأنبياء والمرسلين </w:t>
      </w:r>
      <w:r>
        <w:rPr>
          <w:rtl w:val="true"/>
        </w:rPr>
        <w:t>(</w:t>
      </w:r>
      <w:r>
        <w:rPr>
          <w:rtl w:val="true"/>
        </w:rPr>
        <w:t>عليهم السلام</w:t>
      </w:r>
      <w:r>
        <w:rPr>
          <w:rtl w:val="true"/>
        </w:rPr>
        <w:t>)</w:t>
      </w:r>
      <w:r>
        <w:rPr>
          <w:rtl w:val="true"/>
        </w:rPr>
        <w:t>؟</w:t>
      </w:r>
      <w:bookmarkEnd w:id="4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لتفضيل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w:t>
      </w:r>
      <w:bookmarkStart w:id="479" w:name="pg14600_190298"/>
    </w:p>
    <w:p>
      <w:pPr>
        <w:pStyle w:val="BookText"/>
        <w:rPr/>
      </w:pPr>
      <w:bookmarkEnd w:id="479"/>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العلّة الغائيّة لوجودهم، ولاريب في أفضليّة العلّة وتقدّمهارتبة على المعلول</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310074_1878427129"/>
      <w:bookmarkStart w:id="481" w:name="_Toc201"/>
      <w:bookmarkEnd w:id="480"/>
      <w:r>
        <w:rPr/>
        <w:t>161</w:t>
      </w:r>
      <w:r>
        <w:rPr>
          <w:rtl w:val="true"/>
        </w:rPr>
        <w:t xml:space="preserve"> - </w:t>
      </w:r>
      <w:r>
        <w:rPr>
          <w:rtl w:val="true"/>
        </w:rPr>
        <w:t>يقول البعض</w:t>
      </w:r>
      <w:r>
        <w:rPr>
          <w:rtl w:val="true"/>
        </w:rPr>
        <w:t xml:space="preserve">: </w:t>
      </w:r>
      <w:r>
        <w:rPr>
          <w:rtl w:val="true"/>
        </w:rPr>
        <w:t xml:space="preserve">إنّ الذي عبس هو الرسول </w:t>
      </w:r>
      <w:r>
        <w:rPr>
          <w:rtl w:val="true"/>
        </w:rPr>
        <w:t>(</w:t>
      </w:r>
      <w:r>
        <w:rPr>
          <w:rtl w:val="true"/>
        </w:rPr>
        <w:t>صلى الله عليه وآله</w:t>
      </w:r>
      <w:r>
        <w:rPr>
          <w:rtl w:val="true"/>
        </w:rPr>
        <w:t>)</w:t>
      </w:r>
      <w:r>
        <w:rPr>
          <w:rtl w:val="true"/>
        </w:rPr>
        <w:t>، فهل هذا صحيح؟</w:t>
      </w:r>
      <w:bookmarkEnd w:id="48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القول بكون العابس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مخاطبة الله تعالى للعابس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عدولٌ من صيغة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صيغة الغائب، وهذا في مثل المقام لايكون إلاّ لتحقير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محرّر 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يُتصوّر ذلك في حقّ رسول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آيات القرآن الكريم تدلّ على الآية الاُخرى، وبما أنّ واحدة من آيات القرآن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Style w:val="FootnoteAnchor"/>
          <w:rtl w:val="true"/>
        </w:rPr>
        <w:footnoteReference w:id="88"/>
      </w:r>
      <w:r>
        <w:rPr>
          <w:rFonts w:ascii="Amiri" w:hAnsi="Amiri" w:eastAsia="Amiri" w:cs="Amiri"/>
          <w:color w:val="111111"/>
          <w:sz w:val="28"/>
          <w:sz w:val="28"/>
          <w:szCs w:val="28"/>
          <w:rtl w:val="true"/>
          <w:lang w:bidi="ar-SA"/>
        </w:rPr>
        <w:t xml:space="preserve">، فإنّها تدلّ بوضوح على أنّ المقصود من العابس في آية عَبَسَليس هو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لتنافي ذلك مع الآية المتقدّمة التي تدلّ على أنّ خُلق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دون تحقّق العبوسة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عدّة من الروايات الشريفة التي تدلّ على أنّ العابس رجلٌ من بني 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رجل من بني اميّة،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امّ مكتوم، فلمّا رآه تقذّر منه، وعبسَ، وجمع نفسه، وأعرض بوجهه عنه، فحكى الله سبحانه ذلك، وأنكره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1310076_1878427129"/>
      <w:bookmarkStart w:id="483" w:name="_Toc202"/>
      <w:bookmarkEnd w:id="482"/>
      <w:r>
        <w:rPr/>
        <w:t>162</w:t>
      </w:r>
      <w:r>
        <w:rPr>
          <w:rtl w:val="true"/>
        </w:rPr>
        <w:t xml:space="preserve"> - </w:t>
      </w:r>
      <w:r>
        <w:rPr>
          <w:rtl w:val="true"/>
        </w:rPr>
        <w:t xml:space="preserve">إنّ نبيّ الله إبراهيم </w:t>
      </w:r>
      <w:r>
        <w:rPr>
          <w:rtl w:val="true"/>
        </w:rPr>
        <w:t>(</w:t>
      </w:r>
      <w:r>
        <w:rPr>
          <w:rtl w:val="true"/>
        </w:rPr>
        <w:t>عليه السلام</w:t>
      </w:r>
      <w:r>
        <w:rPr>
          <w:rtl w:val="true"/>
        </w:rPr>
        <w:t xml:space="preserve">) </w:t>
      </w:r>
      <w:r>
        <w:rPr>
          <w:rtl w:val="true"/>
        </w:rPr>
        <w:t>قد جمع بين مقام الإمامة ومقام النبوّة، فهل أنّ نبيّنا</w:t>
      </w:r>
      <w:bookmarkStart w:id="484" w:name="pg14600_190299"/>
      <w:bookmarkEnd w:id="483"/>
    </w:p>
    <w:p>
      <w:pPr>
        <w:pStyle w:val="BookText"/>
        <w:rPr/>
      </w:pPr>
      <w:bookmarkEnd w:id="484"/>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الاثنين؟ وهل صحيح أنّ مَن يجمع بين المقامين يكون أفضل من غيره؟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المقامين من الواضحات التي لاشكّ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لكونه أشرفَ الخلق وسيّد الرسل قد جمعَ كلّ مقامات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آتاه الله تعالى وآتى أوصياءه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يُؤْتِ أَحَداً مِنَ الْعالَمِينَ</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310078_1878427129"/>
      <w:bookmarkStart w:id="486" w:name="_Toc203"/>
      <w:bookmarkEnd w:id="485"/>
      <w:r>
        <w:rPr/>
        <w:t>163</w:t>
      </w:r>
      <w:r>
        <w:rPr>
          <w:rtl w:val="true"/>
        </w:rPr>
        <w:t xml:space="preserve"> - </w:t>
      </w:r>
      <w:r>
        <w:rPr>
          <w:rtl w:val="true"/>
        </w:rPr>
        <w:t xml:space="preserve">ما هو الدليل النقلي الذي ينصّ على كون أجداد النبيّ محمّد </w:t>
      </w:r>
      <w:r>
        <w:rPr>
          <w:rtl w:val="true"/>
        </w:rPr>
        <w:t>(</w:t>
      </w:r>
      <w:r>
        <w:rPr>
          <w:rtl w:val="true"/>
        </w:rPr>
        <w:t>صلى الله عليه وآله</w:t>
      </w:r>
      <w:r>
        <w:rPr>
          <w:rtl w:val="true"/>
        </w:rPr>
        <w:t>)</w:t>
      </w:r>
      <w:bookmarkEnd w:id="486"/>
    </w:p>
    <w:p>
      <w:pPr>
        <w:pStyle w:val="BookText"/>
        <w:rPr/>
      </w:pPr>
      <w:r>
        <w:rPr>
          <w:rFonts w:ascii="Amiri" w:hAnsi="Amiri" w:eastAsia="Amiri" w:cs="Amiri"/>
          <w:color w:val="111111"/>
          <w:sz w:val="28"/>
          <w:sz w:val="28"/>
          <w:szCs w:val="28"/>
          <w:rtl w:val="true"/>
          <w:lang w:bidi="ar-SA"/>
        </w:rPr>
        <w:t xml:space="preserve">كانوا على الديانة المسيحيّة، بينما يقول أكثر الباحثين أنّهم كانوا على ديانة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دين مَن قبله، ومَن كان منهم بعد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لزوم الإيمان بكلّ نبيّ بعد إرساله، فكما لايسمح لأحد بعد أن أرسل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على دين مَن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كلّ مَن كان على دين نبيّ فبعث غيره كان عليه الإيمان باللاحق دون السابق، وأمّا ما دلّ على أنّهم كانوا على الحنيفيّة حتّى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بعض التعاليم التي وردت في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تنسخ في غيرها من الشرائع، وهي مبيّنة في بعض الروايات</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310080_1878427129"/>
      <w:bookmarkStart w:id="488" w:name="_Toc204"/>
      <w:bookmarkEnd w:id="487"/>
      <w:r>
        <w:rPr/>
        <w:t>164</w:t>
      </w:r>
      <w:r>
        <w:rPr>
          <w:rtl w:val="true"/>
        </w:rPr>
        <w:t xml:space="preserve"> - </w:t>
      </w:r>
      <w:r>
        <w:rPr>
          <w:rtl w:val="true"/>
        </w:rPr>
        <w:t xml:space="preserve">هل زوجات النبيّ </w:t>
      </w:r>
      <w:r>
        <w:rPr>
          <w:rtl w:val="true"/>
        </w:rPr>
        <w:t>(</w:t>
      </w:r>
      <w:r>
        <w:rPr>
          <w:rtl w:val="true"/>
        </w:rPr>
        <w:t>صلى الله عليه وآله</w:t>
      </w:r>
      <w:r>
        <w:rPr>
          <w:rtl w:val="true"/>
        </w:rPr>
        <w:t xml:space="preserve">) </w:t>
      </w:r>
      <w:r>
        <w:rPr>
          <w:rtl w:val="true"/>
        </w:rPr>
        <w:t>معصومات عن الزنا؟</w:t>
      </w:r>
      <w:bookmarkEnd w:id="48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أنفسهنّ معصومات عن ذلك، ولكنّ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تقتضيه، فإنّه أجلُّ عند الله تعالى مِن أن تقترن به امرأةٌ لاتتورّع عن ارتكاب الفواحش</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310082_1878427129"/>
      <w:bookmarkStart w:id="490" w:name="_Toc205"/>
      <w:bookmarkEnd w:id="489"/>
      <w:r>
        <w:rPr/>
        <w:t>165</w:t>
      </w:r>
      <w:r>
        <w:rPr>
          <w:rtl w:val="true"/>
        </w:rPr>
        <w:t xml:space="preserve"> - </w:t>
      </w:r>
      <w:r>
        <w:rPr>
          <w:rtl w:val="true"/>
        </w:rPr>
        <w:t xml:space="preserve">أرسل الله رسوله وخاتم أنبيائه رحمة للعالمين، فما معنى كونه </w:t>
      </w:r>
      <w:r>
        <w:rPr>
          <w:rtl w:val="true"/>
        </w:rPr>
        <w:t>(</w:t>
      </w:r>
      <w:r>
        <w:rPr>
          <w:rtl w:val="true"/>
        </w:rPr>
        <w:t>صلوات الله عليه</w:t>
      </w:r>
      <w:r>
        <w:rPr>
          <w:rtl w:val="true"/>
        </w:rPr>
        <w:t xml:space="preserve">) </w:t>
      </w:r>
      <w:r>
        <w:rPr>
          <w:rtl w:val="true"/>
        </w:rPr>
        <w:t>رحمةً للعالمين، مع أنّه سبب لدخول الكافرين النار؟</w:t>
      </w:r>
      <w:bookmarkEnd w:id="4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أنّه مقتض</w:t>
      </w:r>
      <w:bookmarkStart w:id="491" w:name="pg14600_190300"/>
    </w:p>
    <w:p>
      <w:pPr>
        <w:pStyle w:val="BookText"/>
        <w:rPr/>
      </w:pPr>
      <w:bookmarkEnd w:id="491"/>
      <w:r>
        <w:rPr>
          <w:rFonts w:ascii="Amiri" w:hAnsi="Amiri" w:eastAsia="Amiri" w:cs="Amiri"/>
          <w:color w:val="111111"/>
          <w:sz w:val="28"/>
          <w:sz w:val="28"/>
          <w:szCs w:val="28"/>
          <w:rtl w:val="true"/>
          <w:lang w:bidi="ar-SA"/>
        </w:rPr>
        <w:t xml:space="preserve">للرحمة، فإنّ الرحمة لها شرائط وموانع، والكافر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لاتشمله الرحمة، وإلاّ فإنّه لو أزالَ هذا المانع من وجوده لكان من المشمولين لرحمة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الفكرة من خلال اقتضاء النار للإحراق، فإنّها مع رطوبة الجسم القابل للاحتراق لايمكن أن تحرق، وليس هذا لنقص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بسبب وجود المانع، أي الرطوبة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310084_1878427129"/>
      <w:bookmarkStart w:id="493" w:name="_Toc206"/>
      <w:bookmarkEnd w:id="492"/>
      <w:r>
        <w:rPr/>
        <w:t>166</w:t>
      </w:r>
      <w:r>
        <w:rPr>
          <w:rtl w:val="true"/>
        </w:rPr>
        <w:t xml:space="preserve"> - </w:t>
      </w:r>
      <w:r>
        <w:rPr>
          <w:rtl w:val="true"/>
        </w:rPr>
        <w:t xml:space="preserve">هل كان الرسول </w:t>
      </w:r>
      <w:r>
        <w:rPr>
          <w:rtl w:val="true"/>
        </w:rPr>
        <w:t>(</w:t>
      </w:r>
      <w:r>
        <w:rPr>
          <w:rtl w:val="true"/>
        </w:rPr>
        <w:t>صلى الله عليه وآله</w:t>
      </w:r>
      <w:r>
        <w:rPr>
          <w:rtl w:val="true"/>
        </w:rPr>
        <w:t xml:space="preserve">) </w:t>
      </w:r>
      <w:r>
        <w:rPr>
          <w:rtl w:val="true"/>
        </w:rPr>
        <w:t>يعلم الغيب؟</w:t>
      </w:r>
      <w:bookmarkEnd w:id="493"/>
    </w:p>
    <w:p>
      <w:pPr>
        <w:pStyle w:val="BookText"/>
        <w:rPr/>
      </w:pPr>
      <w:r>
        <w:rPr>
          <w:rFonts w:ascii="Amiri" w:hAnsi="Amiri" w:eastAsia="Amiri" w:cs="Amiri"/>
          <w:color w:val="111111"/>
          <w:sz w:val="28"/>
          <w:sz w:val="28"/>
          <w:szCs w:val="28"/>
          <w:rtl w:val="true"/>
          <w:lang w:bidi="ar-SA"/>
        </w:rPr>
        <w:t>وإذا كان يعلم فما هي خواصّ ذلك الغيب، وما فرقه عن الغيب الذي يعلمه الله؟ وما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 لاَسْتَكْثَرْتُ مِنَ الْخَيْرِ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وماذا عن باقي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لهم ذلك أيضاً؟ وما فرقهم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المتعدّدة تدلّ على اختصاص علم الغيب بالله تعالى، وهو العلم بكلّ غيب، وإليه أشار صدر المتألّهين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كان عالماً علماً تفصيليّاً في مرتبة الذات قبل الفعل والإيجاد بجميع الحقائق كلّيّها وجزئيها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هو العالم بذاته علماً حضوريّاً بجميع الأشياء، وكلّ ما سواه يكون علمه بغيره علماً حصوليّاً زائداً على ذاته، فلاعلم له إلاّ ما يكون بإذن الله تعالى ورضاه، وقد استثنى من ذلك إِلاَّ مَنِ ارْتَضَى مِن رَّسُول</w:t>
      </w:r>
      <w:r>
        <w:rPr>
          <w:rStyle w:val="FootnoteAnchor"/>
          <w:rtl w:val="true"/>
        </w:rPr>
        <w:footnoteReference w:id="90"/>
      </w:r>
      <w:r>
        <w:rPr>
          <w:rFonts w:ascii="Amiri" w:hAnsi="Amiri" w:eastAsia="Amiri" w:cs="Amiri"/>
          <w:color w:val="111111"/>
          <w:sz w:val="28"/>
          <w:sz w:val="28"/>
          <w:szCs w:val="28"/>
          <w:rtl w:val="true"/>
          <w:lang w:bidi="ar-SA"/>
        </w:rPr>
        <w:t>، وهذا يعني أنّ الله تعالى يظهر لرسله ما يشاء من الغيب المختصّ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 الآيات لبعضها البعض يدلّ على أنّ جميع ما يعلمه تعالى من الغيب لايُظهر الرسل على جميعه، كما يدلّ على أنّ الله تعالى يعلم الغيب لذاته، وغيره يعلمه بتعليم منه تعالى</w:t>
      </w:r>
      <w:r>
        <w:rPr>
          <w:rFonts w:eastAsia="Amiri" w:cs="Amiri" w:ascii="Amiri" w:hAnsi="Amiri"/>
          <w:color w:val="111111"/>
          <w:sz w:val="28"/>
          <w:szCs w:val="28"/>
          <w:rtl w:val="true"/>
          <w:lang w:bidi="ar-SA"/>
        </w:rPr>
        <w:t>.</w:t>
      </w:r>
      <w:bookmarkStart w:id="494" w:name="pg14600_190301"/>
    </w:p>
    <w:p>
      <w:pPr>
        <w:pStyle w:val="BookText"/>
        <w:rPr/>
      </w:pPr>
      <w:bookmarkEnd w:id="494"/>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 لاَسْتَكْثَرْتُ مِنَ الْخَيْرِ، فقد جاء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وهذا يصلح أن يكون شاهداً على أنّ الآية محلّ السؤال يُراد بها نفي العلم بغيب الساعة، ولاأقل من إجمالها، وعلى فرض إرادة مطلق الغيب منها فليس يُراد بها إلاّ نفي العلم الذاتي بالغيب، وهذا لاينافي ثبوت العلم بالغيب بتعليم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الأخبار على أنّ كلّ ما يعلمه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من الله تعالى، فكذلك يكون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310086_1878427129"/>
      <w:bookmarkStart w:id="496" w:name="_Toc207"/>
      <w:bookmarkEnd w:id="495"/>
      <w:r>
        <w:rPr/>
        <w:t>167</w:t>
      </w:r>
      <w:r>
        <w:rPr>
          <w:rtl w:val="true"/>
        </w:rPr>
        <w:t xml:space="preserve"> - </w:t>
      </w:r>
      <w:r>
        <w:rPr>
          <w:rtl w:val="true"/>
        </w:rPr>
        <w:t xml:space="preserve">يقول الله </w:t>
      </w:r>
      <w:r>
        <w:rPr>
          <w:rtl w:val="true"/>
        </w:rPr>
        <w:t>(</w:t>
      </w:r>
      <w:r>
        <w:rPr>
          <w:rtl w:val="true"/>
        </w:rPr>
        <w:t>جلّ وعلا</w:t>
      </w:r>
      <w:r>
        <w:rPr>
          <w:rtl w:val="true"/>
        </w:rPr>
        <w:t xml:space="preserve">) </w:t>
      </w:r>
      <w:r>
        <w:rPr>
          <w:rtl w:val="true"/>
        </w:rPr>
        <w:t>في كتابه الكريم</w:t>
      </w:r>
      <w:r>
        <w:rPr>
          <w:rtl w:val="true"/>
        </w:rPr>
        <w:t>:</w:t>
      </w:r>
      <w:bookmarkEnd w:id="496"/>
    </w:p>
    <w:p>
      <w:pPr>
        <w:pStyle w:val="BookText"/>
        <w:rPr/>
      </w:pPr>
      <w:r>
        <w:rPr>
          <w:rFonts w:ascii="Amiri" w:hAnsi="Amiri" w:eastAsia="Amiri" w:cs="Amiri"/>
          <w:color w:val="111111"/>
          <w:sz w:val="28"/>
          <w:sz w:val="28"/>
          <w:szCs w:val="28"/>
          <w:rtl w:val="true"/>
          <w:lang w:bidi="ar-SA"/>
        </w:rPr>
        <w:t>وَإِذْ تَقُولُ لِلَّذِي أَنْعَمَ اللهُ عَلَيْهِوَأَنْعَمْتَ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وهناك سؤالان مرتبطان بهذه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زيد ابناً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بالتبنّي، فالواحد من عامّة الناس لايشتهي امرأة ضيفه، فضلا عن زوجة ابنه، فكيف يُتصوّر ذلك في حقّ رسول الله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هذا السؤال، بل أنّ الله تعالى كان قد أخبر نبيّه بأسماء أزواجه في الدنيا وكانت زينب زوجة زيد منهنّ، وأنّه سيتزوّجها فيما لو طلّقها زيد، فأخفى النبيّ ما عرّفه الله من ذلك، وفي نفس الوقت قدّم النصيحة لزيد عندما جاءه وأخبره برغبته في طلاق زينب، فكان زيد مصرّاً على الطلاق لتتمّ إرادة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لايخشى في الله لومة لائم هو نفسه الذي يخشى الناس</w:t>
      </w:r>
      <w:bookmarkStart w:id="497" w:name="pg14600_190302"/>
    </w:p>
    <w:p>
      <w:pPr>
        <w:pStyle w:val="BookText"/>
        <w:rPr/>
      </w:pPr>
      <w:bookmarkEnd w:id="497"/>
      <w:r>
        <w:rPr>
          <w:rFonts w:ascii="Amiri" w:hAnsi="Amiri" w:eastAsia="Amiri" w:cs="Amiri"/>
          <w:color w:val="111111"/>
          <w:sz w:val="28"/>
          <w:sz w:val="28"/>
          <w:szCs w:val="28"/>
          <w:rtl w:val="true"/>
          <w:lang w:bidi="ar-SA"/>
        </w:rPr>
        <w:t>أكثر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كلام الله مقرعاً له ومؤنّباً؟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لايخشى في الله لومة لائم، وليست خشيته من الناس تقاس بخشيته من الله تعالى، فخشيته من الله لاتدانيها خشية اخرى، وعليه فلايصحّ أن يقال إنّه يخشى الناس أكثر من خشية الله، وما خشيته من الناس إلاّ في إطار كفِّ أذاهم من خلال الاحتفاظ لنفسه بالأسرار المرتبطة بما سيؤول إليه أمر زينب من صيرورتها زوجة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فعندما أمره الله تعالى بإشهار هذا السرّ ليبطل به أحكام الجاهليّة بادر إلى إعلانه وتنفيذه دون أن يلتفتإلى كلّ ما يقال</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310088_1878427129"/>
      <w:bookmarkStart w:id="499" w:name="_Toc208"/>
      <w:bookmarkEnd w:id="498"/>
      <w:r>
        <w:rPr/>
        <w:t>168</w:t>
      </w:r>
      <w:r>
        <w:rPr>
          <w:rtl w:val="true"/>
        </w:rPr>
        <w:t xml:space="preserve"> - </w:t>
      </w:r>
      <w:r>
        <w:rPr>
          <w:rtl w:val="true"/>
        </w:rPr>
        <w:t xml:space="preserve">هل صحيح أنّ النبيّ الأكرم </w:t>
      </w:r>
      <w:r>
        <w:rPr>
          <w:rtl w:val="true"/>
        </w:rPr>
        <w:t>(</w:t>
      </w:r>
      <w:r>
        <w:rPr>
          <w:rtl w:val="true"/>
        </w:rPr>
        <w:t>صلى الله عليه وآله</w:t>
      </w:r>
      <w:r>
        <w:rPr>
          <w:rtl w:val="true"/>
        </w:rPr>
        <w:t xml:space="preserve">) </w:t>
      </w:r>
      <w:r>
        <w:rPr>
          <w:rtl w:val="true"/>
        </w:rPr>
        <w:t>كان يضيق ذرعاً بالشعراء؟</w:t>
      </w:r>
      <w:bookmarkEnd w:id="49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صاحب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يسمع الشعر ويحثّ عليه، وقال لحسان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310090_1878427129"/>
      <w:bookmarkStart w:id="501" w:name="_Toc209"/>
      <w:bookmarkEnd w:id="500"/>
      <w:r>
        <w:rPr/>
        <w:t>169</w:t>
      </w:r>
      <w:r>
        <w:rPr>
          <w:rtl w:val="true"/>
        </w:rPr>
        <w:t xml:space="preserve"> - </w:t>
      </w:r>
      <w:r>
        <w:rPr>
          <w:rtl w:val="true"/>
        </w:rPr>
        <w:t xml:space="preserve">هل الولاية التشريعيّة ثابتة لنبيّنا الأعظم </w:t>
      </w:r>
      <w:r>
        <w:rPr>
          <w:rtl w:val="true"/>
        </w:rPr>
        <w:t>(</w:t>
      </w:r>
      <w:r>
        <w:rPr>
          <w:rtl w:val="true"/>
        </w:rPr>
        <w:t>صلى الله عليه وآله</w:t>
      </w:r>
      <w:r>
        <w:rPr>
          <w:rtl w:val="true"/>
        </w:rPr>
        <w:t xml:space="preserve">) </w:t>
      </w:r>
      <w:r>
        <w:rPr>
          <w:rtl w:val="true"/>
        </w:rPr>
        <w:t xml:space="preserve">ومن بعده لأئمتنا </w:t>
      </w:r>
      <w:r>
        <w:rPr>
          <w:rtl w:val="true"/>
        </w:rPr>
        <w:t>(</w:t>
      </w:r>
      <w:r>
        <w:rPr>
          <w:rtl w:val="true"/>
        </w:rPr>
        <w:t>عليهم السلام</w:t>
      </w:r>
      <w:r>
        <w:rPr>
          <w:rtl w:val="true"/>
        </w:rPr>
        <w:t>)</w:t>
      </w:r>
      <w:r>
        <w:rPr>
          <w:rtl w:val="true"/>
        </w:rPr>
        <w:t>؟</w:t>
      </w:r>
      <w:bookmarkEnd w:id="50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التكوينيّة، والمراد بها كون زمام أمر العالم بيد الوليّ، وله السلطنة التامّة على جميع الاُمور بالتصرّف فيها كيف ما شاء إعداماً وإيجاداً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الاطاعة وقبول قول الولي في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والرئاسة الدنيويّة بإدارة شؤون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التصرّف في الأموال والأنفس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الاطاعة في الأوامر الشخصيّة العرفيّة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ثبوت الولاية بجميع معانيها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bookmarkStart w:id="502" w:name="pg14600_190303"/>
    </w:p>
    <w:p>
      <w:pPr>
        <w:pStyle w:val="Heading4"/>
        <w:numPr>
          <w:ilvl w:val="3"/>
          <w:numId w:val="1"/>
        </w:numPr>
        <w:rPr/>
      </w:pPr>
      <w:bookmarkStart w:id="503" w:name="__RefHeading___Toc1310092_1878427129"/>
      <w:bookmarkStart w:id="504" w:name="_Toc210"/>
      <w:bookmarkEnd w:id="502"/>
      <w:bookmarkEnd w:id="503"/>
      <w:r>
        <w:rPr/>
        <w:t>170</w:t>
      </w:r>
      <w:r>
        <w:rPr>
          <w:rtl w:val="true"/>
        </w:rPr>
        <w:t xml:space="preserve"> - </w:t>
      </w:r>
      <w:r>
        <w:rPr>
          <w:rtl w:val="true"/>
        </w:rPr>
        <w:t xml:space="preserve">جاء في صحيحة زرارة عن الإمام الباقر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في بعض أسفاره حتّى طلعت الشمس،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تفوته الصلاة الواجبة؟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الرواية المذكورة وإن عُبّر عنها بالصحيحة، إلاّ أنّها بعد التحقيق لم ترد إلاّ في كتاب الذكرى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وإن عبّرَ عنها بالصحيحة إلاّ أنّه لم يذكر سنده إليها، ومن الواضح أنّ ثبوت الصحّة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لايلازم ثبوتها عندنا، فالرواية لم يثبت اعتبارها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310094_1878427129"/>
      <w:bookmarkStart w:id="506" w:name="_Toc211"/>
      <w:bookmarkEnd w:id="505"/>
      <w:r>
        <w:rPr/>
        <w:t>171</w:t>
      </w:r>
      <w:r>
        <w:rPr>
          <w:rtl w:val="true"/>
        </w:rPr>
        <w:t xml:space="preserve"> - </w:t>
      </w:r>
      <w:r>
        <w:rPr>
          <w:rtl w:val="true"/>
        </w:rPr>
        <w:t xml:space="preserve">ما علاقة الإسراء والمعراج بكربلاء وقبر الإمام الحسين </w:t>
      </w:r>
      <w:r>
        <w:rPr>
          <w:rtl w:val="true"/>
        </w:rPr>
        <w:t>(</w:t>
      </w:r>
      <w:r>
        <w:rPr>
          <w:rtl w:val="true"/>
        </w:rPr>
        <w:t>عليه السلام</w:t>
      </w:r>
      <w:r>
        <w:rPr>
          <w:rtl w:val="true"/>
        </w:rPr>
        <w:t>)</w:t>
      </w:r>
      <w:r>
        <w:rPr>
          <w:rtl w:val="true"/>
        </w:rPr>
        <w:t>،</w:t>
      </w:r>
      <w:bookmarkEnd w:id="506"/>
    </w:p>
    <w:p>
      <w:pPr>
        <w:pStyle w:val="BookText"/>
        <w:rPr/>
      </w:pPr>
      <w:r>
        <w:rPr>
          <w:rFonts w:ascii="Amiri" w:hAnsi="Amiri" w:eastAsia="Amiri" w:cs="Amiri"/>
          <w:color w:val="111111"/>
          <w:sz w:val="28"/>
          <w:sz w:val="28"/>
          <w:szCs w:val="28"/>
          <w:rtl w:val="true"/>
          <w:lang w:bidi="ar-SA"/>
        </w:rPr>
        <w:t>مع الأخذ بعين</w:t>
      </w:r>
    </w:p>
    <w:p>
      <w:pPr>
        <w:pStyle w:val="BookText"/>
        <w:rPr/>
      </w:pPr>
      <w:r>
        <w:rPr>
          <w:rFonts w:ascii="Amiri" w:hAnsi="Amiri" w:eastAsia="Amiri" w:cs="Amiri"/>
          <w:color w:val="111111"/>
          <w:sz w:val="28"/>
          <w:sz w:val="28"/>
          <w:szCs w:val="28"/>
          <w:rtl w:val="true"/>
          <w:lang w:bidi="ar-SA"/>
        </w:rPr>
        <w:t xml:space="preserve">الاعتبار حديث المفضّل بن عمر المطوّل في علامات الظهور، والذي يرويه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العلاّمة المجلسي في البحار وغيره؟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حديث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متحدّثاً عن أرض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وإنّها خير بقعة عرجَ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وقت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مائة وعشرين مرّة، فحديث المفضّل يدلّ على أنّ بعض معارج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ابتدأَ من أرض كربلاء المقدّسة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310096_1878427129"/>
      <w:bookmarkStart w:id="508" w:name="_Toc212"/>
      <w:bookmarkEnd w:id="507"/>
      <w:r>
        <w:rPr/>
        <w:t>172</w:t>
      </w:r>
      <w:r>
        <w:rPr>
          <w:rtl w:val="true"/>
        </w:rPr>
        <w:t xml:space="preserve"> - </w:t>
      </w:r>
      <w:r>
        <w:rPr>
          <w:rtl w:val="true"/>
        </w:rPr>
        <w:t>تعارف الناس في منطقتنا في مناسبة الإسراء والمعراج على الذهاب إلى مّكة</w:t>
      </w:r>
      <w:bookmarkEnd w:id="508"/>
    </w:p>
    <w:p>
      <w:pPr>
        <w:pStyle w:val="BookText"/>
        <w:rPr/>
      </w:pPr>
      <w:r>
        <w:rPr>
          <w:rFonts w:ascii="Amiri" w:hAnsi="Amiri" w:eastAsia="Amiri" w:cs="Amiri"/>
          <w:color w:val="111111"/>
          <w:sz w:val="28"/>
          <w:sz w:val="28"/>
          <w:szCs w:val="28"/>
          <w:rtl w:val="true"/>
          <w:lang w:bidi="ar-SA"/>
        </w:rPr>
        <w:t>المكرّمة لأداء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 مكّة المكرّمة هي المكان الذي منه اسريَ وعرج منه إلى السماء، ولكن أحد المشائخ الفضلاء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النبيّ في هذه المناسبة أفضل وأكثر ثواباً، فما رأيكم؟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حسن وذو فضل، ولكنّ الروايات تشهد بأفضليّة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العمرة مطلقاً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1310098_1878427129"/>
      <w:bookmarkStart w:id="510" w:name="_Toc213"/>
      <w:bookmarkEnd w:id="509"/>
      <w:r>
        <w:rPr/>
        <w:t>173</w:t>
      </w:r>
      <w:r>
        <w:rPr>
          <w:rtl w:val="true"/>
        </w:rPr>
        <w:t xml:space="preserve"> - </w:t>
      </w:r>
      <w:r>
        <w:rPr>
          <w:rtl w:val="true"/>
        </w:rPr>
        <w:t xml:space="preserve">هل عرج النبيّ </w:t>
      </w:r>
      <w:r>
        <w:rPr>
          <w:rtl w:val="true"/>
        </w:rPr>
        <w:t>(</w:t>
      </w:r>
      <w:r>
        <w:rPr>
          <w:rtl w:val="true"/>
        </w:rPr>
        <w:t>صلى الله عليه وآله</w:t>
      </w:r>
      <w:r>
        <w:rPr>
          <w:rtl w:val="true"/>
        </w:rPr>
        <w:t xml:space="preserve">) </w:t>
      </w:r>
      <w:r>
        <w:rPr>
          <w:rtl w:val="true"/>
        </w:rPr>
        <w:t>بجسمه وروحه؟ وهل الجنّة والنار اللتان دخلهما كانتا في</w:t>
      </w:r>
      <w:bookmarkStart w:id="511" w:name="pg14600_190304"/>
      <w:bookmarkEnd w:id="510"/>
    </w:p>
    <w:p>
      <w:pPr>
        <w:pStyle w:val="BookText"/>
        <w:rPr/>
      </w:pPr>
      <w:bookmarkEnd w:id="511"/>
      <w:r>
        <w:rPr>
          <w:rFonts w:ascii="Amiri" w:hAnsi="Amiri" w:eastAsia="Amiri" w:cs="Amiri"/>
          <w:color w:val="111111"/>
          <w:sz w:val="28"/>
          <w:sz w:val="28"/>
          <w:szCs w:val="28"/>
          <w:rtl w:val="true"/>
          <w:lang w:bidi="ar-SA"/>
        </w:rPr>
        <w:t>عالم الدنيا أم الآخرة؟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مذهبنا أنّ عروج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بجسمه وروحه قطعاً، كما أنّ الجنّة والنار اللتين دخلهما هما الجنّة والنار الاُخرويتان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النصوص القرآنيّة والروائيّة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مخلوقتان موجودتان</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310100_1878427129"/>
      <w:bookmarkStart w:id="513" w:name="_Toc214"/>
      <w:bookmarkEnd w:id="512"/>
      <w:r>
        <w:rPr/>
        <w:t>174</w:t>
      </w:r>
      <w:r>
        <w:rPr>
          <w:rtl w:val="true"/>
        </w:rPr>
        <w:t xml:space="preserve"> - </w:t>
      </w:r>
      <w:r>
        <w:rPr>
          <w:rtl w:val="true"/>
        </w:rPr>
        <w:t>ما المقصود بالإسراء والمعراج؟ وما الفرق بينهما؟</w:t>
      </w:r>
      <w:bookmarkEnd w:id="51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الإسراء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بيت المقدس، بينما المعراج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المقدسإلى العرش، ولكنّ الصحيح أنّهما عنوانان لمعنون واحد، وهو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إلى السماء، كما تشهد بذلك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إسماعيل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المسجد قاعداً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فرفع رأسه، فنظر إلى السماء مرّة وإلى الكعبة مرّة، ثمّ قال سُبْحَانَ الَّذِي أَسْرَى بِعَبْدِهِ لَيْلاً مِنَ الْمَسْجِدِ الْحَرَامِ إِلَى الْمَسْجِدِ الاَْقْصَى</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وكرّر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أهل العراق في هذه الآية يا عراقي؟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أُسري به من المسجد الحرام إلى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ولكنّه اسري به من هذه إلى هذه، وأشار بيده إلى السماء</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310102_1878427129"/>
      <w:bookmarkStart w:id="515" w:name="_Toc215"/>
      <w:bookmarkEnd w:id="514"/>
      <w:r>
        <w:rPr/>
        <w:t>175</w:t>
      </w:r>
      <w:r>
        <w:rPr>
          <w:rtl w:val="true"/>
        </w:rPr>
        <w:t xml:space="preserve"> - </w:t>
      </w:r>
      <w:r>
        <w:rPr>
          <w:rtl w:val="true"/>
        </w:rPr>
        <w:t>هل حدث أكثر من عروج وإسراء؟</w:t>
      </w:r>
      <w:bookmarkEnd w:id="515"/>
    </w:p>
    <w:p>
      <w:pPr>
        <w:pStyle w:val="BookText"/>
        <w:rPr/>
      </w:pPr>
      <w:r>
        <w:rPr>
          <w:rFonts w:ascii="Amiri" w:hAnsi="Amiri" w:eastAsia="Amiri" w:cs="Amiri"/>
          <w:color w:val="111111"/>
          <w:sz w:val="28"/>
          <w:sz w:val="28"/>
          <w:szCs w:val="28"/>
          <w:rtl w:val="true"/>
          <w:lang w:bidi="ar-SA"/>
        </w:rPr>
        <w:t>وفي حال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تفصيلها؟ وأيّ منها مصداق لما ورد في القرآن؟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bookmarkStart w:id="516" w:name="pg14600_190305"/>
    </w:p>
    <w:p>
      <w:pPr>
        <w:pStyle w:val="BookText"/>
        <w:rPr/>
      </w:pPr>
      <w:bookmarkEnd w:id="516"/>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مائة وعشرين مرّة، مَا مِن مرّة إلاّ وقد أوصى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لعليّ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أوصاه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المعراج قد تكرّر مائة وعشرين مرّة، ولكنّ الروايات لم تحدّثنا عن تفاصيل هذه المعارج، ما خلا معراجه الذي تحقّقفي أوائل سنوات البعثة تحديّاً للمشركين وإقامةً للحجّة عليهم، فقد تحدّث عنه القرآن في العديد من آياته، كما نقلت الروايات أدقّ تفاصيله وجزئيّاته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310104_1878427129"/>
      <w:bookmarkStart w:id="518" w:name="_Toc216"/>
      <w:bookmarkEnd w:id="517"/>
      <w:r>
        <w:rPr/>
        <w:t>176</w:t>
      </w:r>
      <w:r>
        <w:rPr>
          <w:rtl w:val="true"/>
        </w:rPr>
        <w:t xml:space="preserve"> - </w:t>
      </w:r>
      <w:r>
        <w:rPr>
          <w:rtl w:val="true"/>
        </w:rPr>
        <w:t>ماذا وردَ من طرقنا في تفسير آيات الإسراء والمعراج؟</w:t>
      </w:r>
      <w:bookmarkEnd w:id="51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كثيرة جدّاً، وقد جمعها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الثامن عشر من موسوعته الحديثية بحار الأنوار، فلتُراجع هناك</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310106_1878427129"/>
      <w:bookmarkStart w:id="520" w:name="_Toc217"/>
      <w:bookmarkEnd w:id="519"/>
      <w:r>
        <w:rPr/>
        <w:t>177</w:t>
      </w:r>
      <w:r>
        <w:rPr>
          <w:rtl w:val="true"/>
        </w:rPr>
        <w:t xml:space="preserve"> - </w:t>
      </w:r>
      <w:r>
        <w:rPr>
          <w:rtl w:val="true"/>
        </w:rPr>
        <w:t>ما المقصود بالمسجد الأقصى؟ و قَصِيّاً ؟ وهل يمكن أن تكون كربلاء مكان ولادة عيسى</w:t>
      </w:r>
      <w:r>
        <w:rPr>
          <w:rtl w:val="true"/>
        </w:rPr>
        <w:t xml:space="preserve">) </w:t>
      </w:r>
      <w:r>
        <w:rPr>
          <w:rtl w:val="true"/>
        </w:rPr>
        <w:t>عليه السلام؟</w:t>
      </w:r>
      <w:bookmarkEnd w:id="520"/>
    </w:p>
    <w:p>
      <w:pPr>
        <w:pStyle w:val="BookText"/>
        <w:rPr/>
      </w:pP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عدّة من الروايات الشريفة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آيات الله التي أراها محمّداً أنّه انتهى به جبرئيل إلى البيت المعمور، وهو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المساجد التي لها الفضل؟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الأقصى،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السماء إليه اسريَ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المقدس؟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الروايات الشريفة ما هو ثابت تأريخيّاً من أنّ المسجد المعروف بالمسجد الأقصى في فلسطين إنّما استحدثه عمر بن الخطّاب في زمن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المقصود من قَصِيّاً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فقد جاء في بعض الروايات الشريفة تفسيره بأرض كربلاء،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حمزة الثمالي في تفسير الآية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خرجتمن دمشق حتّى أتت كربلاء، فوضعته في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رجعت من ليلتها</w:t>
      </w:r>
      <w:r>
        <w:rPr>
          <w:rFonts w:eastAsia="Amiri" w:cs="Amiri" w:ascii="Amiri" w:hAnsi="Amiri"/>
          <w:color w:val="111111"/>
          <w:sz w:val="28"/>
          <w:szCs w:val="28"/>
          <w:rtl w:val="true"/>
          <w:lang w:bidi="ar-SA"/>
        </w:rPr>
        <w:t>».</w:t>
      </w:r>
      <w:bookmarkStart w:id="521" w:name="pg14600_190307"/>
    </w:p>
    <w:p>
      <w:pPr>
        <w:pStyle w:val="Heading3"/>
        <w:numPr>
          <w:ilvl w:val="2"/>
          <w:numId w:val="1"/>
        </w:numPr>
        <w:rPr/>
      </w:pPr>
      <w:bookmarkStart w:id="522" w:name="__RefHeading___Toc1310108_1878427129"/>
      <w:bookmarkStart w:id="523" w:name="_Toc218"/>
      <w:bookmarkEnd w:id="521"/>
      <w:bookmarkEnd w:id="522"/>
      <w:r>
        <w:rPr>
          <w:rtl w:val="true"/>
        </w:rPr>
        <w:t xml:space="preserve">خصوصيّات أمير المؤمنين </w:t>
      </w:r>
      <w:r>
        <w:rPr>
          <w:rtl w:val="true"/>
        </w:rPr>
        <w:t>(</w:t>
      </w:r>
      <w:r>
        <w:rPr>
          <w:rtl w:val="true"/>
        </w:rPr>
        <w:t>عليه السلام</w:t>
      </w:r>
      <w:r>
        <w:rPr>
          <w:rtl w:val="true"/>
        </w:rPr>
        <w:t>)</w:t>
      </w:r>
      <w:bookmarkEnd w:id="523"/>
    </w:p>
    <w:p>
      <w:pPr>
        <w:pStyle w:val="Heading4"/>
        <w:numPr>
          <w:ilvl w:val="3"/>
          <w:numId w:val="1"/>
        </w:numPr>
        <w:rPr/>
      </w:pPr>
      <w:bookmarkStart w:id="524" w:name="__RefHeading___Toc1310110_1878427129"/>
      <w:bookmarkStart w:id="525" w:name="_Toc219"/>
      <w:bookmarkEnd w:id="524"/>
      <w:r>
        <w:rPr/>
        <w:t>178</w:t>
      </w:r>
      <w:r>
        <w:rPr>
          <w:rtl w:val="true"/>
        </w:rPr>
        <w:t xml:space="preserve"> - </w:t>
      </w:r>
      <w:r>
        <w:rPr>
          <w:rtl w:val="true"/>
        </w:rPr>
        <w:t xml:space="preserve">قد ضعّف بعض علماء السنّة واقعة ولادة أمير المؤمنين عليّ بن أبي طالب </w:t>
      </w:r>
      <w:r>
        <w:rPr>
          <w:rtl w:val="true"/>
        </w:rPr>
        <w:t>(</w:t>
      </w:r>
      <w:r>
        <w:rPr>
          <w:rtl w:val="true"/>
        </w:rPr>
        <w:t>عليه السلام</w:t>
      </w:r>
      <w:r>
        <w:rPr>
          <w:rtl w:val="true"/>
        </w:rPr>
        <w:t xml:space="preserve">) </w:t>
      </w:r>
      <w:r>
        <w:rPr>
          <w:rtl w:val="true"/>
        </w:rPr>
        <w:t>في داخل الكعبة المشرّفة، فما هو الردّ عليهم؟</w:t>
      </w:r>
      <w:bookmarkEnd w:id="52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الشريفة ممّا رواه الفريقان، وقد قال الآلوسي في شرح عينيّة عبد الباقي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البيت أمر مشهور في الدنيا، وذكر في كتب الفريقين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الفصول المهمّة لابن الصبّاغ المالكي،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ولادته بمكّة المكرّمة في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مروج الذهب للمسعودي، و السيرة الحلبيّة، وكذا قال غيرهمفي غيرها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310112_1878427129"/>
      <w:bookmarkStart w:id="527" w:name="_Toc220"/>
      <w:bookmarkEnd w:id="526"/>
      <w:r>
        <w:rPr/>
        <w:t>179</w:t>
      </w:r>
      <w:r>
        <w:rPr>
          <w:rtl w:val="true"/>
        </w:rPr>
        <w:t xml:space="preserve"> - </w:t>
      </w:r>
      <w:r>
        <w:rPr>
          <w:rtl w:val="true"/>
        </w:rPr>
        <w:t xml:space="preserve">نلاحظ في عدد ليس بالقليل من الروايات أنّ الأئمّة </w:t>
      </w:r>
      <w:r>
        <w:rPr>
          <w:rtl w:val="true"/>
        </w:rPr>
        <w:t>(</w:t>
      </w:r>
      <w:r>
        <w:rPr>
          <w:rtl w:val="true"/>
        </w:rPr>
        <w:t>عليهم السلام</w:t>
      </w:r>
      <w:r>
        <w:rPr>
          <w:rtl w:val="true"/>
        </w:rPr>
        <w:t xml:space="preserve">) </w:t>
      </w:r>
      <w:r>
        <w:rPr>
          <w:rtl w:val="true"/>
        </w:rPr>
        <w:t>كانوا ينادونحكّام عصرهم بأمير المؤمنين،</w:t>
      </w:r>
      <w:bookmarkEnd w:id="527"/>
    </w:p>
    <w:p>
      <w:pPr>
        <w:pStyle w:val="BookText"/>
        <w:rPr/>
      </w:pPr>
      <w:r>
        <w:rPr>
          <w:rFonts w:ascii="Amiri" w:hAnsi="Amiri" w:eastAsia="Amiri" w:cs="Amiri"/>
          <w:color w:val="111111"/>
          <w:sz w:val="28"/>
          <w:sz w:val="28"/>
          <w:szCs w:val="28"/>
          <w:rtl w:val="true"/>
          <w:lang w:bidi="ar-SA"/>
        </w:rPr>
        <w:t xml:space="preserve">مع أنّ المعروف أنّ هذا اللقب خاصّ فقط بأمير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ولايطلق على أحد غيره أبداً، فما تفسير ذلك؟ هل أنّ تلك زيادة من الرواة، بحيث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ينادون فقط بكلمة أمير، ولكنّ الرواة زادوا عليها كلمة المؤمنين؟ أم هناك وجه آخر؟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المذكور خاصّ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ولكن قد تعدّى عليه الجائرون كما قد تعدّوا على بقيّة مقامات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وخصوصيّاته، وكان الأئمّة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الحكّام بما سمّوا به أنفسهم، لابما يعتقدونه فيهم، من باب اتّقاء شرورهم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8" w:name="__RefHeading___Toc1310114_1878427129"/>
      <w:bookmarkStart w:id="529" w:name="_Toc221"/>
      <w:bookmarkEnd w:id="528"/>
      <w:r>
        <w:rPr/>
        <w:t>180</w:t>
      </w:r>
      <w:r>
        <w:rPr>
          <w:rtl w:val="true"/>
        </w:rPr>
        <w:t xml:space="preserve"> - </w:t>
      </w:r>
      <w:r>
        <w:rPr>
          <w:rtl w:val="true"/>
        </w:rPr>
        <w:t xml:space="preserve">لماذا شكر أمير المؤمنين </w:t>
      </w:r>
      <w:r>
        <w:rPr>
          <w:rtl w:val="true"/>
        </w:rPr>
        <w:t>(</w:t>
      </w:r>
      <w:r>
        <w:rPr>
          <w:rtl w:val="true"/>
        </w:rPr>
        <w:t>عليه السلام</w:t>
      </w:r>
      <w:r>
        <w:rPr>
          <w:rtl w:val="true"/>
        </w:rPr>
        <w:t xml:space="preserve">) </w:t>
      </w:r>
      <w:r>
        <w:rPr>
          <w:rtl w:val="true"/>
        </w:rPr>
        <w:t xml:space="preserve">الله تعالى، عندما بات في فراش النبيّ </w:t>
      </w:r>
      <w:r>
        <w:rPr>
          <w:rtl w:val="true"/>
        </w:rPr>
        <w:t>(</w:t>
      </w:r>
      <w:r>
        <w:rPr>
          <w:rtl w:val="true"/>
        </w:rPr>
        <w:t>صلى الله عليه وآله</w:t>
      </w:r>
      <w:r>
        <w:rPr>
          <w:rtl w:val="true"/>
        </w:rPr>
        <w:t xml:space="preserve">) </w:t>
      </w:r>
      <w:r>
        <w:rPr>
          <w:rtl w:val="true"/>
        </w:rPr>
        <w:t>ليلة هجرته؟</w:t>
      </w:r>
      <w:bookmarkStart w:id="530" w:name="pg14600_190308"/>
      <w:bookmarkEnd w:id="529"/>
    </w:p>
    <w:p>
      <w:pPr>
        <w:pStyle w:val="BookText"/>
        <w:rPr/>
      </w:pPr>
      <w:bookmarkEnd w:id="530"/>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السؤال عن وجه شكر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مبيته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فيه أوضح من 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بيتوتته كانت سبباً لنجاة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من نعمة تستحقّ الشكر أعظم من نجاة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 حياته المباركة؟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310116_1878427129"/>
      <w:bookmarkStart w:id="532" w:name="_Toc222"/>
      <w:bookmarkEnd w:id="531"/>
      <w:r>
        <w:rPr/>
        <w:t>181</w:t>
      </w:r>
      <w:r>
        <w:rPr>
          <w:rtl w:val="true"/>
        </w:rPr>
        <w:t xml:space="preserve"> - </w:t>
      </w:r>
      <w:r>
        <w:rPr>
          <w:rtl w:val="true"/>
        </w:rPr>
        <w:t xml:space="preserve">هل صحيح أنّ أمير المؤمنين </w:t>
      </w:r>
      <w:r>
        <w:rPr>
          <w:rtl w:val="true"/>
        </w:rPr>
        <w:t>(</w:t>
      </w:r>
      <w:r>
        <w:rPr>
          <w:rtl w:val="true"/>
        </w:rPr>
        <w:t>عليه السلام</w:t>
      </w:r>
      <w:r>
        <w:rPr>
          <w:rtl w:val="true"/>
        </w:rPr>
        <w:t xml:space="preserve">) </w:t>
      </w:r>
      <w:r>
        <w:rPr>
          <w:rtl w:val="true"/>
        </w:rPr>
        <w:t>هو الذي نصر الأنبياء بإذن الله تعالى، استناداً إلى الحديث القائل</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الأنبياء سرّاً ومع رسول الله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لاإشكال فيه، فإنّه بوجوده النوري قد نصر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وبوجوده الناسوتي قد نصر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310118_1878427129"/>
      <w:bookmarkStart w:id="534" w:name="_Toc223"/>
      <w:bookmarkEnd w:id="533"/>
      <w:r>
        <w:rPr/>
        <w:t>182</w:t>
      </w:r>
      <w:r>
        <w:rPr>
          <w:rtl w:val="true"/>
        </w:rPr>
        <w:t xml:space="preserve"> - </w:t>
      </w:r>
      <w:r>
        <w:rPr>
          <w:rtl w:val="true"/>
        </w:rPr>
        <w:t xml:space="preserve">يكثر وصف أمير المؤمنين </w:t>
      </w:r>
      <w:r>
        <w:rPr>
          <w:rtl w:val="true"/>
        </w:rPr>
        <w:t>(</w:t>
      </w:r>
      <w:r>
        <w:rPr>
          <w:rtl w:val="true"/>
        </w:rPr>
        <w:t>عليه السلام</w:t>
      </w:r>
      <w:r>
        <w:rPr>
          <w:rtl w:val="true"/>
        </w:rPr>
        <w:t xml:space="preserve">) </w:t>
      </w:r>
      <w:r>
        <w:rPr>
          <w:rtl w:val="true"/>
        </w:rPr>
        <w:t>بقائد الغرّ المحجّلين، فما المقصود بذلك؟</w:t>
      </w:r>
      <w:bookmarkEnd w:id="53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التحجيل بياض يكون في قوائم الفرس، والغرّ جمع الأغرّ من الغرّة، وهي بياض الوجه، 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الغرّ المحجّلون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بيض مواضع وضوئهم من الأيدي والأقدام، وقد استعار نور الوضوء في الوجه واليدين والرجلين للإنسان من البياض الذي يكون في وجه الفرس ويديه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المراد من 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للجماعة التي تكون مواضع الوضوء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دُعوا على رؤوس الأشهاد أو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البياض لإشعاعها بالنور</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310120_1878427129"/>
      <w:bookmarkStart w:id="536" w:name="_Toc224"/>
      <w:bookmarkEnd w:id="535"/>
      <w:r>
        <w:rPr/>
        <w:t>183</w:t>
      </w:r>
      <w:r>
        <w:rPr>
          <w:rtl w:val="true"/>
        </w:rPr>
        <w:t xml:space="preserve"> - </w:t>
      </w:r>
      <w:r>
        <w:rPr>
          <w:rtl w:val="true"/>
        </w:rPr>
        <w:t xml:space="preserve">هل تعتقدون أنّ عليّاً </w:t>
      </w:r>
      <w:r>
        <w:rPr>
          <w:rtl w:val="true"/>
        </w:rPr>
        <w:t>(</w:t>
      </w:r>
      <w:r>
        <w:rPr>
          <w:rtl w:val="true"/>
        </w:rPr>
        <w:t>عليه السلام</w:t>
      </w:r>
      <w:r>
        <w:rPr>
          <w:rtl w:val="true"/>
        </w:rPr>
        <w:t xml:space="preserve">) </w:t>
      </w:r>
      <w:r>
        <w:rPr>
          <w:rtl w:val="true"/>
        </w:rPr>
        <w:t>أفضل من الأنبياء؟</w:t>
      </w:r>
      <w:bookmarkEnd w:id="53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الاُمور القطعيّة الواضحة، والأدلة عليه قرآناً وسنّة في غاية الكثرة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1310122_1878427129"/>
      <w:bookmarkStart w:id="538" w:name="_Toc225"/>
      <w:bookmarkEnd w:id="537"/>
      <w:r>
        <w:rPr/>
        <w:t>184</w:t>
      </w:r>
      <w:r>
        <w:rPr>
          <w:rtl w:val="true"/>
        </w:rPr>
        <w:t xml:space="preserve"> - </w:t>
      </w:r>
      <w:r>
        <w:rPr>
          <w:rtl w:val="true"/>
        </w:rPr>
        <w:t>يقول بعض السنّة</w:t>
      </w:r>
      <w:r>
        <w:rPr>
          <w:rtl w:val="true"/>
        </w:rPr>
        <w:t xml:space="preserve">: </w:t>
      </w:r>
      <w:r>
        <w:rPr>
          <w:rtl w:val="true"/>
        </w:rPr>
        <w:t xml:space="preserve">إذا كان الإمام عليّ </w:t>
      </w:r>
      <w:r>
        <w:rPr>
          <w:rtl w:val="true"/>
        </w:rPr>
        <w:t>(</w:t>
      </w:r>
      <w:r>
        <w:rPr>
          <w:rtl w:val="true"/>
        </w:rPr>
        <w:t>عليه السلام</w:t>
      </w:r>
      <w:r>
        <w:rPr>
          <w:rtl w:val="true"/>
        </w:rPr>
        <w:t xml:space="preserve">) </w:t>
      </w:r>
      <w:r>
        <w:rPr>
          <w:rtl w:val="true"/>
        </w:rPr>
        <w:t xml:space="preserve">يحضر عند المؤمنين في قبورهم، فهل يحضر عند الأنبياء كعيسى وموسى </w:t>
      </w:r>
      <w:r>
        <w:rPr>
          <w:rtl w:val="true"/>
        </w:rPr>
        <w:t>(</w:t>
      </w:r>
      <w:r>
        <w:rPr>
          <w:rtl w:val="true"/>
        </w:rPr>
        <w:t>عليهما السلام</w:t>
      </w:r>
      <w:r>
        <w:rPr>
          <w:rtl w:val="true"/>
        </w:rPr>
        <w:t xml:space="preserve">) </w:t>
      </w:r>
      <w:r>
        <w:rPr>
          <w:rtl w:val="true"/>
        </w:rPr>
        <w:t>أيضاً؟</w:t>
      </w:r>
      <w:bookmarkStart w:id="539" w:name="pg14600_190309"/>
      <w:bookmarkEnd w:id="538"/>
    </w:p>
    <w:p>
      <w:pPr>
        <w:pStyle w:val="BookText"/>
        <w:rPr/>
      </w:pPr>
      <w:bookmarkEnd w:id="53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لادلالة في الروايات التي تحدّثت عن عقيدة الحضور على ثبوت هذه الخصوصية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وجوده في هذا العالم الدنيوي</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310124_1878427129"/>
      <w:bookmarkStart w:id="541" w:name="_Toc226"/>
      <w:bookmarkEnd w:id="540"/>
      <w:r>
        <w:rPr/>
        <w:t>185</w:t>
      </w:r>
      <w:r>
        <w:rPr>
          <w:rtl w:val="true"/>
        </w:rPr>
        <w:t xml:space="preserve"> - </w:t>
      </w:r>
      <w:r>
        <w:rPr>
          <w:rtl w:val="true"/>
        </w:rPr>
        <w:t xml:space="preserve">الحديث الوارد عن أمير المؤمنين </w:t>
      </w:r>
      <w:r>
        <w:rPr>
          <w:rtl w:val="true"/>
        </w:rPr>
        <w:t>(</w:t>
      </w:r>
      <w:r>
        <w:rPr>
          <w:rtl w:val="true"/>
        </w:rPr>
        <w:t>عليه السلام</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كان يحدث ذلك أيّام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استشهاده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من نظم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فإنّ ظاهر نصوص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المحتضر أنّ حضورهم لايختصّ بما بعد شهادتهم، بل يكون حال حياتهم أيضاً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310126_1878427129"/>
      <w:bookmarkStart w:id="543" w:name="_Toc227"/>
      <w:bookmarkEnd w:id="542"/>
      <w:r>
        <w:rPr/>
        <w:t>186</w:t>
      </w:r>
      <w:r>
        <w:rPr>
          <w:rtl w:val="true"/>
        </w:rPr>
        <w:t xml:space="preserve"> - </w:t>
      </w:r>
      <w:r>
        <w:rPr>
          <w:rtl w:val="true"/>
        </w:rPr>
        <w:t>حاول البعض إنكار حديث ردّ الشمس معلّلا بالأسباب التالية</w:t>
      </w:r>
      <w:r>
        <w:rPr>
          <w:rtl w:val="true"/>
        </w:rPr>
        <w:t>:</w:t>
      </w:r>
      <w:bookmarkEnd w:id="5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لايمكن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يؤخّر الصلاة حتّى تغيب الشمس، فقد ورد عنه أنّه كان يقيم الصلاة في أحلك الظروف وأشدّها وسط السيوف والرماح والقتال كما في بعض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حبس الشمس عن المغيب أو إرجاعها من المغيب يؤثّر على حركة الفلك، وتأخّر الزمن ولو شيئاً يسيراً، ولم ينقل التاريخ أنّ الناس شهدوا هذا الحدث الخطير الذي لايمكن أن يخفى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إحدى الروايات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النبيّ إليه حينما نزل عليه الوحي، فلم يتسيقظ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غابت الشمس، وليس هذا الأمر يوجب العذر في تأخير الصلاة عن وقتها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قبح تأخير الصلاة عن وقتها، إنّما هو من جهة تفويت مصلحة الوقت، إذ لامصلحة اخرى تقوم مقامها، وأمّا مع عدم فوات هذه المصلحة لوجود وقتين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ردّ الشمس والآخر بعدها،</w:t>
      </w:r>
      <w:bookmarkStart w:id="544" w:name="pg14600_190310"/>
    </w:p>
    <w:p>
      <w:pPr>
        <w:pStyle w:val="BookText"/>
        <w:rPr/>
      </w:pPr>
      <w:bookmarkEnd w:id="544"/>
      <w:r>
        <w:rPr>
          <w:rFonts w:ascii="Amiri" w:hAnsi="Amiri" w:eastAsia="Amiri" w:cs="Amiri"/>
          <w:color w:val="111111"/>
          <w:sz w:val="28"/>
          <w:sz w:val="28"/>
          <w:szCs w:val="28"/>
          <w:rtl w:val="true"/>
          <w:lang w:bidi="ar-SA"/>
        </w:rPr>
        <w:t>فلاقبح في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لايمكن صدق عنوان تأخير وقت الصلاة حينئذ،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بالصلاة في وقتها، كما لايخفى على المتأمّل، وبهذا يظهر الجواب عن السببين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للسبب الثاني،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 ردّ الشمس أو حبسها إنّما يؤثّر على الحالة الكونيّة في صورة كون ذلك الحدث خاضعاً لبعض الأسباب الطبيعيّة، وأمّا في صورة كونه وليد الاعجاز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فلا يلزم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نقل التاريخ للحدث المذكور، فإن كان يقصد به تاريخ المسلمينفقد استفاض بنقل ذلك من طرق الفريقين، وإن كان المقصود به تاريخ الاُمم الاُخرى، فدعوى عدم ذكره فيها دعوى بحاجة إلى التتبّع، وعلى فرض صحّة الدعوى، فلعلّ ذلك من جهة كون الوقت ليلا عند كثير منهم آنذاك، أو من جهة اخرى</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310128_1878427129"/>
      <w:bookmarkStart w:id="546" w:name="_Toc228"/>
      <w:bookmarkEnd w:id="545"/>
      <w:r>
        <w:rPr/>
        <w:t>187</w:t>
      </w:r>
      <w:r>
        <w:rPr>
          <w:rtl w:val="true"/>
        </w:rPr>
        <w:t xml:space="preserve"> - </w:t>
      </w:r>
      <w:r>
        <w:rPr>
          <w:rtl w:val="true"/>
        </w:rPr>
        <w:t>يحتجّ البعض بالقول</w:t>
      </w:r>
      <w:r>
        <w:rPr>
          <w:rtl w:val="true"/>
        </w:rPr>
        <w:t>:</w:t>
      </w:r>
      <w:bookmarkEnd w:id="546"/>
    </w:p>
    <w:p>
      <w:pPr>
        <w:pStyle w:val="BookText"/>
        <w:rPr/>
      </w:pPr>
      <w:r>
        <w:rPr>
          <w:rFonts w:ascii="Amiri" w:hAnsi="Amiri" w:eastAsia="Amiri" w:cs="Amiri"/>
          <w:color w:val="111111"/>
          <w:sz w:val="28"/>
          <w:sz w:val="28"/>
          <w:szCs w:val="28"/>
          <w:rtl w:val="true"/>
          <w:lang w:bidi="ar-SA"/>
        </w:rPr>
        <w:t xml:space="preserve">إذا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منح بعض أصحابه كرشيد الهجري وسلمان الفارسي علم المنايا والبلايا، فمن باب أولى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هذا العلم، وهذا معناه أنّه كان يعلم بأجله ووقت منيته، وعلى ضوء ذلك فما هي فضيلة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المبيت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وهكذا بروزه لعمرو بن عبد ودّ يوم الخندق، وغير ذلك من مواطن تعرّضه لحتفه؟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وأن أجبنا عن مثل هذا السؤال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يقينه، فإنّ غيره لو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يموت إلاّ بعد يوم المبيت، ثمّ طلب منه أن يبيت على فراشه ليقيه من سيوف المشركين، فإنّه سيولّي فراراً عند رؤية بريق السيوف من حوله، حتّى ولو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لن يموت في تلك الواقعة، وهذا ما يُبرز فضيلة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فإنّهم وإن كانوا عالمين بمصيرهم ووقته، إلاّ أنّ يقينهم لم يكن يفارق علمهم، بل كان عملهم مطابقاً لعلمهم</w:t>
      </w:r>
      <w:r>
        <w:rPr>
          <w:rFonts w:eastAsia="Amiri" w:cs="Amiri" w:ascii="Amiri" w:hAnsi="Amiri"/>
          <w:color w:val="111111"/>
          <w:sz w:val="28"/>
          <w:szCs w:val="28"/>
          <w:rtl w:val="true"/>
          <w:lang w:bidi="ar-SA"/>
        </w:rPr>
        <w:t>.</w:t>
      </w:r>
      <w:bookmarkStart w:id="547" w:name="pg14600_190311"/>
    </w:p>
    <w:p>
      <w:pPr>
        <w:pStyle w:val="Heading3"/>
        <w:numPr>
          <w:ilvl w:val="2"/>
          <w:numId w:val="1"/>
        </w:numPr>
        <w:rPr/>
      </w:pPr>
      <w:bookmarkStart w:id="548" w:name="__RefHeading___Toc1310130_1878427129"/>
      <w:bookmarkStart w:id="549" w:name="_Toc229"/>
      <w:bookmarkEnd w:id="547"/>
      <w:bookmarkEnd w:id="548"/>
      <w:r>
        <w:rPr>
          <w:rtl w:val="true"/>
        </w:rPr>
        <w:t xml:space="preserve">خصوصيّات السيّدة الزهراء </w:t>
      </w:r>
      <w:r>
        <w:rPr>
          <w:rtl w:val="true"/>
        </w:rPr>
        <w:t>(</w:t>
      </w:r>
      <w:r>
        <w:rPr>
          <w:rtl w:val="true"/>
        </w:rPr>
        <w:t>عليها السلام</w:t>
      </w:r>
      <w:r>
        <w:rPr>
          <w:rtl w:val="true"/>
        </w:rPr>
        <w:t>)</w:t>
      </w:r>
      <w:bookmarkEnd w:id="549"/>
    </w:p>
    <w:p>
      <w:pPr>
        <w:pStyle w:val="Heading4"/>
        <w:numPr>
          <w:ilvl w:val="3"/>
          <w:numId w:val="1"/>
        </w:numPr>
        <w:rPr/>
      </w:pPr>
      <w:bookmarkStart w:id="550" w:name="__RefHeading___Toc1310132_1878427129"/>
      <w:bookmarkStart w:id="551" w:name="_Toc230"/>
      <w:bookmarkEnd w:id="550"/>
      <w:r>
        <w:rPr/>
        <w:t>188</w:t>
      </w:r>
      <w:r>
        <w:rPr>
          <w:rtl w:val="true"/>
        </w:rPr>
        <w:t xml:space="preserve"> - </w:t>
      </w:r>
      <w:r>
        <w:rPr>
          <w:rtl w:val="true"/>
        </w:rPr>
        <w:t xml:space="preserve">أطلقَ الرسول </w:t>
      </w:r>
      <w:r>
        <w:rPr>
          <w:rtl w:val="true"/>
        </w:rPr>
        <w:t>(</w:t>
      </w:r>
      <w:r>
        <w:rPr>
          <w:rtl w:val="true"/>
        </w:rPr>
        <w:t>صلى الله عليه وآله</w:t>
      </w:r>
      <w:r>
        <w:rPr>
          <w:rtl w:val="true"/>
        </w:rPr>
        <w:t xml:space="preserve">) </w:t>
      </w:r>
      <w:r>
        <w:rPr>
          <w:rtl w:val="true"/>
        </w:rPr>
        <w:t xml:space="preserve">على السيّدة فاطمة الزهراء </w:t>
      </w:r>
      <w:r>
        <w:rPr>
          <w:rtl w:val="true"/>
        </w:rPr>
        <w:t>(</w:t>
      </w:r>
      <w:r>
        <w:rPr>
          <w:rtl w:val="true"/>
        </w:rPr>
        <w:t>عليها أفضل السلام</w:t>
      </w:r>
      <w:r>
        <w:rPr>
          <w:rtl w:val="true"/>
        </w:rPr>
        <w:t xml:space="preserve">) </w:t>
      </w:r>
      <w:r>
        <w:rPr>
          <w:rtl w:val="true"/>
        </w:rPr>
        <w:t xml:space="preserve">بلقب </w:t>
      </w:r>
      <w:r>
        <w:rPr>
          <w:rtl w:val="true"/>
        </w:rPr>
        <w:t>(</w:t>
      </w:r>
      <w:r>
        <w:rPr>
          <w:rtl w:val="true"/>
        </w:rPr>
        <w:t>امّ أبيها</w:t>
      </w:r>
      <w:r>
        <w:rPr>
          <w:rtl w:val="true"/>
        </w:rPr>
        <w:t xml:space="preserve">) </w:t>
      </w:r>
      <w:r>
        <w:rPr>
          <w:rtl w:val="true"/>
        </w:rPr>
        <w:t>فما هو السبب؟ وماذا يراد به؟</w:t>
      </w:r>
      <w:bookmarkEnd w:id="55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الحفّاظ الشافعيعلى ما في كفاية الطالب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يعبّر عن فاطمة باُمّ أبيها، وفيكثير من الكتب ذكروا تعبير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بيان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استعماله، فإنّ العرب يسمّون كلّ جامع أمراً أو متقدّم لأمر إذا كانت له توابع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فيقولون للجلدة التي تجمع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راية ولواء الجيش الذي يجتمعون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القرآن الكريم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اللوح المحفوظ،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 الْكِتَابِ</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على 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وبما أنّ الصدّيقة الطاهرة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جمعت بين نور النبوّة والإمامة بعد أن افترقا في عبد الله والد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طالب والد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صحّ التعبير عنها بالاُمّ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310134_1878427129"/>
      <w:bookmarkStart w:id="553" w:name="_Toc231"/>
      <w:bookmarkEnd w:id="552"/>
      <w:r>
        <w:rPr/>
        <w:t>189</w:t>
      </w:r>
      <w:r>
        <w:rPr>
          <w:rtl w:val="true"/>
        </w:rPr>
        <w:t xml:space="preserve"> - </w:t>
      </w:r>
      <w:r>
        <w:rPr>
          <w:rtl w:val="true"/>
        </w:rPr>
        <w:t xml:space="preserve">هل صحيح أنّ فاطمة الزهراء </w:t>
      </w:r>
      <w:r>
        <w:rPr>
          <w:rtl w:val="true"/>
        </w:rPr>
        <w:t>(</w:t>
      </w:r>
      <w:r>
        <w:rPr>
          <w:rtl w:val="true"/>
        </w:rPr>
        <w:t>عليها السلام</w:t>
      </w:r>
      <w:r>
        <w:rPr>
          <w:rtl w:val="true"/>
        </w:rPr>
        <w:t xml:space="preserve">) </w:t>
      </w:r>
      <w:r>
        <w:rPr>
          <w:rtl w:val="true"/>
        </w:rPr>
        <w:t>كانت تغطي وجهها ويديها، وكذلك السيّدة</w:t>
      </w:r>
      <w:bookmarkEnd w:id="553"/>
    </w:p>
    <w:p>
      <w:pPr>
        <w:pStyle w:val="BookText"/>
        <w:rPr/>
      </w:pP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كانتا تصنعان ذلك مع أنّ الله سبحانه لم يفرض علينا ذلك، كما هو موجود في القرآن؟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لايقاس أحد بالصدّيقة الكبرى فاطمة الزهراء وابنتها الصدّيقة الصغرى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فالاُولى سيّدة نساء العالمين، والثانية شريكة</w:t>
      </w:r>
      <w:bookmarkStart w:id="554" w:name="pg14600_190312"/>
    </w:p>
    <w:p>
      <w:pPr>
        <w:pStyle w:val="BookText"/>
        <w:rPr/>
      </w:pPr>
      <w:bookmarkEnd w:id="554"/>
      <w:r>
        <w:rPr>
          <w:rFonts w:ascii="Amiri" w:hAnsi="Amiri" w:eastAsia="Amiri" w:cs="Amiri"/>
          <w:color w:val="111111"/>
          <w:sz w:val="28"/>
          <w:sz w:val="28"/>
          <w:szCs w:val="28"/>
          <w:rtl w:val="true"/>
          <w:lang w:bidi="ar-SA"/>
        </w:rPr>
        <w:t xml:space="preserve">أخيها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أي حال فإنّ تغطيتهما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بالأدلة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القرآن الكريم لم يتحدّث عن ذلك، دعوى غير صحيحة،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بعض أساطين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النهي عن إبداء الزينة،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والزينة المنهي عن إبدائها بمقتضى هذا الفهم الفقهي شاملة للوجه أيضاً، ومَا ظَهَرَ مِنْهَاحملوه على إرادة الثياب، وسواء تمّ ما أفادوه أم لا، فإنّ كثيراً من الأحكام الشرعيّة لم تُذكر في القرآن، وإنّما دلّت عليها النصوص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أحداً لايشكّ في أنّ التغطية مانعة عن كثير من المفاسد الاجتماعيّة، فهل يمكن أن يتوهّم أنّ سادات نساء العالمين لايراعين ذلك؟</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310136_1878427129"/>
      <w:bookmarkStart w:id="556" w:name="_Toc232"/>
      <w:bookmarkEnd w:id="555"/>
      <w:r>
        <w:rPr/>
        <w:t>190</w:t>
      </w:r>
      <w:r>
        <w:rPr>
          <w:rtl w:val="true"/>
        </w:rPr>
        <w:t xml:space="preserve"> - </w:t>
      </w:r>
      <w:r>
        <w:rPr>
          <w:rtl w:val="true"/>
        </w:rPr>
        <w:t>هل كانت السيّدة فاطمة الزهراء ترى الدماء الثلاثة المعروفة، كما تراهابقيّة النساء؟</w:t>
      </w:r>
      <w:bookmarkEnd w:id="5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النصوص بأنّها لم ترَ دم الحيض والنفاس، ولم أرَ من شكّ في ذلك من أهل العلم والتحقيق</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10138_1878427129"/>
      <w:bookmarkStart w:id="558" w:name="_Toc233"/>
      <w:bookmarkEnd w:id="557"/>
      <w:r>
        <w:rPr/>
        <w:t>191</w:t>
      </w:r>
      <w:r>
        <w:rPr>
          <w:rtl w:val="true"/>
        </w:rPr>
        <w:t xml:space="preserve"> - </w:t>
      </w:r>
      <w:r>
        <w:rPr>
          <w:rtl w:val="true"/>
        </w:rPr>
        <w:t xml:space="preserve">توجد لدينا روايات بأنّ السيّدة فاطمة الزهراء </w:t>
      </w:r>
      <w:r>
        <w:rPr>
          <w:rtl w:val="true"/>
        </w:rPr>
        <w:t>(</w:t>
      </w:r>
      <w:r>
        <w:rPr>
          <w:rtl w:val="true"/>
        </w:rPr>
        <w:t>عليها السلام</w:t>
      </w:r>
      <w:r>
        <w:rPr>
          <w:rtl w:val="true"/>
        </w:rPr>
        <w:t xml:space="preserve">) </w:t>
      </w:r>
      <w:r>
        <w:rPr>
          <w:rtl w:val="true"/>
        </w:rPr>
        <w:t>كانت تشتاق لرؤية سلمان، فهل يمكن قبول ذلك؟</w:t>
      </w:r>
      <w:bookmarkEnd w:id="55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بعقيدتي أنّ الرواية المشار إليها في السؤالوما شاكلها، من المجعولات، بلا ريب ولاشبهة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9" w:name="__RefHeading___Toc1310140_1878427129"/>
      <w:bookmarkStart w:id="560" w:name="_Toc234"/>
      <w:bookmarkEnd w:id="559"/>
      <w:r>
        <w:rPr/>
        <w:t>192</w:t>
      </w:r>
      <w:r>
        <w:rPr>
          <w:rtl w:val="true"/>
        </w:rPr>
        <w:t xml:space="preserve"> - </w:t>
      </w:r>
      <w:r>
        <w:rPr>
          <w:rtl w:val="true"/>
        </w:rPr>
        <w:t xml:space="preserve">هل من الصحيح أن تأذّي فاطمة الزهراء </w:t>
      </w:r>
      <w:r>
        <w:rPr>
          <w:rtl w:val="true"/>
        </w:rPr>
        <w:t>(</w:t>
      </w:r>
      <w:r>
        <w:rPr>
          <w:rtl w:val="true"/>
        </w:rPr>
        <w:t>عليها السلام</w:t>
      </w:r>
      <w:r>
        <w:rPr>
          <w:rtl w:val="true"/>
        </w:rPr>
        <w:t xml:space="preserve">) </w:t>
      </w:r>
      <w:r>
        <w:rPr>
          <w:rtl w:val="true"/>
        </w:rPr>
        <w:t>من عمل مّا لايوجب حرمة ذلك العمل؟</w:t>
      </w:r>
      <w:bookmarkStart w:id="561" w:name="pg14600_190313"/>
      <w:bookmarkEnd w:id="560"/>
    </w:p>
    <w:p>
      <w:pPr>
        <w:pStyle w:val="BookText"/>
        <w:rPr/>
      </w:pPr>
      <w:bookmarkEnd w:id="561"/>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تتأذّى من فعل صادر من الغير بالنسبة إليها، ويكون ذلك الفعل جائزاً شرعاً، إذ لاشكّ في أنّها راضية بكلِّما يرضي الله تعالى</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310142_1878427129"/>
      <w:bookmarkStart w:id="563" w:name="_Toc235"/>
      <w:bookmarkEnd w:id="562"/>
      <w:r>
        <w:rPr/>
        <w:t>193</w:t>
      </w:r>
      <w:r>
        <w:rPr>
          <w:rtl w:val="true"/>
        </w:rPr>
        <w:t xml:space="preserve"> - </w:t>
      </w:r>
      <w:r>
        <w:rPr>
          <w:rtl w:val="true"/>
        </w:rPr>
        <w:t>نقرأ في كتاب النكاح ، الكلام التالي</w:t>
      </w:r>
      <w:r>
        <w:rPr>
          <w:rtl w:val="true"/>
        </w:rPr>
        <w:t>:</w:t>
      </w:r>
      <w:bookmarkEnd w:id="563"/>
    </w:p>
    <w:p>
      <w:pPr>
        <w:pStyle w:val="BookText"/>
        <w:rPr/>
      </w:pP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ولو فرض كونه إيذاء لها،</w:t>
      </w:r>
    </w:p>
    <w:p>
      <w:pPr>
        <w:pStyle w:val="BookText"/>
        <w:rPr/>
      </w:pPr>
      <w:r>
        <w:rPr>
          <w:rFonts w:ascii="Amiri" w:hAnsi="Amiri" w:eastAsia="Amiri" w:cs="Amiri"/>
          <w:color w:val="111111"/>
          <w:sz w:val="28"/>
          <w:sz w:val="28"/>
          <w:szCs w:val="28"/>
          <w:rtl w:val="true"/>
          <w:lang w:bidi="ar-SA"/>
        </w:rPr>
        <w:t>فإنّه لادليل على حرمة الفعل المباح المقتضي لإيذاء المؤمن قهراً على ما ذكرنا في محلّه، وحيث إنّ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التزوّج بالثانية أمر مباح في حدّ نفسه، فمجرّد تأذّي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هذا الكلام تصحّ نسبته للسيّد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أطمئن له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مجرّد تأذّي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كلام السيّد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المسلّمات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يشهد لهذا الاطمئنان الاستدلال قبل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لادليل على حرمة الفعل المباح المقتضي لإيذاء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على حرمة الجمع ليس هو إيذاء فاطمة بما أنّها مؤمنة، بل الدليل هو إيذاء فاطمة بما أنّها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فلاتصحّ نسبة الاستدلال المذكور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فساده، والظاهر أنّ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خانه التعبير، وقَصُرَ قلمه عن إيصال نكتة الاستدلال</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310144_1878427129"/>
      <w:bookmarkStart w:id="565" w:name="_Toc236"/>
      <w:bookmarkEnd w:id="564"/>
      <w:r>
        <w:rPr/>
        <w:t>194</w:t>
      </w:r>
      <w:r>
        <w:rPr>
          <w:rtl w:val="true"/>
        </w:rPr>
        <w:t xml:space="preserve"> - </w:t>
      </w:r>
      <w:r>
        <w:rPr>
          <w:rtl w:val="true"/>
        </w:rPr>
        <w:t>أيّهما أصحّ، هل هو قول</w:t>
      </w:r>
      <w:r>
        <w:rPr>
          <w:rtl w:val="true"/>
        </w:rPr>
        <w:t>: «</w:t>
      </w:r>
      <w:r>
        <w:rPr>
          <w:rtl w:val="true"/>
        </w:rPr>
        <w:t>يا فاطمة اشفيني</w:t>
      </w:r>
      <w:r>
        <w:rPr>
          <w:rtl w:val="true"/>
        </w:rPr>
        <w:t xml:space="preserve">» </w:t>
      </w:r>
      <w:r>
        <w:rPr>
          <w:rtl w:val="true"/>
        </w:rPr>
        <w:t>أم هو قول</w:t>
      </w:r>
      <w:r>
        <w:rPr>
          <w:rtl w:val="true"/>
        </w:rPr>
        <w:t>: «</w:t>
      </w:r>
      <w:r>
        <w:rPr>
          <w:rtl w:val="true"/>
        </w:rPr>
        <w:t>اللّهمّ بحقّ فاطمة اشفني</w:t>
      </w:r>
      <w:r>
        <w:rPr>
          <w:rtl w:val="true"/>
        </w:rPr>
        <w:t>»</w:t>
      </w:r>
      <w:r>
        <w:rPr>
          <w:rtl w:val="true"/>
        </w:rPr>
        <w:t>؟</w:t>
      </w:r>
      <w:bookmarkEnd w:id="5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استعمال كلا الاُسلوبين، فإنّهكما يصحّ التوجّه إلى الله تبارك وتعالى في طلب الحوائج، مع التوسّل إليه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يصحّ طلبها مباشرة من الذوات النوريّة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566" w:name="pg14600_190314"/>
    </w:p>
    <w:p>
      <w:pPr>
        <w:pStyle w:val="BookText"/>
        <w:rPr/>
      </w:pPr>
      <w:bookmarkEnd w:id="566"/>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جعلهم واسطة فيضه، وأعطاهم الولاية على عالم الوجود من أصغر ذرّة فيه إلى أكبر مجرّة، أصبحت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إغاثة جميع الخلق، وقضاء حوائجهم، وقد أرشدت النصوص الشريفة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لكيفيّة صلاة الاستغاثة بالصدّيقة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الصلوات المندوبة،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له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اخترعت دعاء، حيث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إذا نزل بك أمر فافزع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خذ لحيتك بيدك اليسرى وابكِ أو تباكى،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أشكو إلى الله وإليك حاجتي</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المعنى كثيرة جدّاً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310146_1878427129"/>
      <w:bookmarkStart w:id="568" w:name="_Toc237"/>
      <w:bookmarkEnd w:id="567"/>
      <w:r>
        <w:rPr/>
        <w:t>195</w:t>
      </w:r>
      <w:r>
        <w:rPr>
          <w:rtl w:val="true"/>
        </w:rPr>
        <w:t xml:space="preserve"> - </w:t>
      </w:r>
      <w:r>
        <w:rPr>
          <w:rtl w:val="true"/>
        </w:rPr>
        <w:t>ورد في صلاة الاستغاثة بالسيّدة الزهراء أن يسجد المرء ويقول</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ولقد أخذ النواصب بالتشنيع علينا باتّهامنا أنّنا نسجد للسيّدة الزهراء أو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إنّما تكون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والاستغاثة بالسيّدة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كونها كسائر المعصومين لهم ولاية تكوينيّة، والمراد بها كون زمام العالم بأيديهم، ولهم السلطة التامّة على جميع الاُمور بالتصرّف فيهاكيف شاؤوا إعداماً وإيجاداً بإذن الله، وكون عالم الطبيعة منقاداً لهم لابنحو الاستقلال بل في طول قدرة الله تعالى وسلطنته، بمعنى أنّ الله تعالى أقدرهم وملّكهم كما أقدرنا على الأفعال الاختياريّة، ومن جملتها قضاء حاجة المؤمن</w:t>
      </w:r>
      <w:bookmarkStart w:id="569" w:name="pg14600_190315"/>
    </w:p>
    <w:p>
      <w:pPr>
        <w:pStyle w:val="BookText"/>
        <w:rPr/>
      </w:pPr>
      <w:bookmarkEnd w:id="569"/>
      <w:r>
        <w:rPr>
          <w:rFonts w:ascii="Amiri" w:hAnsi="Amiri" w:eastAsia="Amiri" w:cs="Amiri"/>
          <w:color w:val="111111"/>
          <w:sz w:val="28"/>
          <w:sz w:val="28"/>
          <w:szCs w:val="28"/>
          <w:rtl w:val="true"/>
          <w:lang w:bidi="ar-SA"/>
        </w:rPr>
        <w:t>وإعانة المحتاجين مثلا، ومتى ما سلب عنهم القدرة أو لم يفضها عليهم انعدمت قدرتهم وسلطنتهم</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10148_1878427129"/>
      <w:bookmarkStart w:id="571" w:name="_Toc238"/>
      <w:bookmarkEnd w:id="570"/>
      <w:r>
        <w:rPr/>
        <w:t>196</w:t>
      </w:r>
      <w:r>
        <w:rPr>
          <w:rtl w:val="true"/>
        </w:rPr>
        <w:t xml:space="preserve"> - </w:t>
      </w:r>
      <w:r>
        <w:rPr>
          <w:rtl w:val="true"/>
        </w:rPr>
        <w:t>نقرأ في دعاء الجوشن الكبير</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 خَلِّصْنا مِنَ النّارِ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صلاة الاستغاثة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أفلايعدّ هذا شركاً صريحاً؟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لاتنافي بين الخطابين، فالأوّل طلب من الله تعالى لأنّه المغيث بالذات والاستقلال، والثاني طلبٌ من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بابٌ من أبواب الله تعالى، ووسيلةٌ من وسائل القرب إليه، لابما هي مؤثّرة ذاتاً واستقلالا، فلا شرك في ذلك</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310150_1878427129"/>
      <w:bookmarkStart w:id="573" w:name="_Toc239"/>
      <w:bookmarkEnd w:id="572"/>
      <w:r>
        <w:rPr/>
        <w:t>197</w:t>
      </w:r>
      <w:r>
        <w:rPr>
          <w:rtl w:val="true"/>
        </w:rPr>
        <w:t xml:space="preserve"> - </w:t>
      </w:r>
      <w:r>
        <w:rPr>
          <w:rtl w:val="true"/>
        </w:rPr>
        <w:t xml:space="preserve">ما هو مصحف فاطمة </w:t>
      </w:r>
      <w:r>
        <w:rPr>
          <w:rtl w:val="true"/>
        </w:rPr>
        <w:t>(</w:t>
      </w:r>
      <w:r>
        <w:rPr>
          <w:rtl w:val="true"/>
        </w:rPr>
        <w:t>عليها السلام</w:t>
      </w:r>
      <w:r>
        <w:rPr>
          <w:rtl w:val="true"/>
        </w:rPr>
        <w:t>)</w:t>
      </w:r>
      <w:r>
        <w:rPr>
          <w:rtl w:val="true"/>
        </w:rPr>
        <w:t>؟</w:t>
      </w:r>
      <w:bookmarkEnd w:id="573"/>
    </w:p>
    <w:p>
      <w:pPr>
        <w:pStyle w:val="BookText"/>
        <w:rPr/>
      </w:pPr>
      <w:r>
        <w:rPr>
          <w:rFonts w:ascii="IRNazanin" w:hAnsi="IRNazanin" w:eastAsia="IRNazanin"/>
          <w:color w:val="111111"/>
          <w:sz w:val="28"/>
          <w:sz w:val="28"/>
          <w:szCs w:val="28"/>
          <w:rtl w:val="true"/>
          <w:lang w:bidi="fa-IR"/>
        </w:rPr>
        <w:t>باسمه جلت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مصحف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وكان دخلها حزن شديد على أبيها، فكان جبرئيل يأتيها فيحسن عزاها على أبيها، ويطيّب نفسها، ويخبرها عن أبيها ومكانه، ويخبرها بما يكون بعدها في ذرّيّتها،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ذلك،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مثل قرآنكم هذا ثلاث مرّات، والله ما فيه من قرآنكم حرف واحد، وليس فيه من حلال ولاحرام، ولكن فيه علم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هذا المصحف عند إمام العصر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310152_1878427129"/>
      <w:bookmarkStart w:id="575" w:name="_Toc240"/>
      <w:bookmarkEnd w:id="574"/>
      <w:r>
        <w:rPr/>
        <w:t>198</w:t>
      </w:r>
      <w:r>
        <w:rPr>
          <w:rtl w:val="true"/>
        </w:rPr>
        <w:t xml:space="preserve"> - </w:t>
      </w:r>
      <w:r>
        <w:rPr>
          <w:rtl w:val="true"/>
        </w:rPr>
        <w:t xml:space="preserve">ما رأيكم بمقولة مَن يقول بأنّ الزهراء </w:t>
      </w:r>
      <w:r>
        <w:rPr>
          <w:rtl w:val="true"/>
        </w:rPr>
        <w:t>(</w:t>
      </w:r>
      <w:r>
        <w:rPr>
          <w:rtl w:val="true"/>
        </w:rPr>
        <w:t>عليها السلام</w:t>
      </w:r>
      <w:r>
        <w:rPr>
          <w:rtl w:val="true"/>
        </w:rPr>
        <w:t>) «</w:t>
      </w:r>
      <w:r>
        <w:rPr>
          <w:rtl w:val="true"/>
        </w:rPr>
        <w:t>كانت أوّل مؤلّفة وكاتبة في الإسلام</w:t>
      </w:r>
      <w:r>
        <w:rPr>
          <w:rtl w:val="true"/>
        </w:rPr>
        <w:t>»</w:t>
      </w:r>
      <w:bookmarkEnd w:id="5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إشارة منه إلى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المصحف يراد منها ما يكون مؤلّفاً من صحف يعني من أوراق، كانت تكتب فيه ما تسمعه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شرعيّة ومن وصايا ومواعظ ونصائح، وهذا الكتاب ليس</w:t>
      </w:r>
      <w:bookmarkStart w:id="576" w:name="pg14600_190316"/>
    </w:p>
    <w:p>
      <w:pPr>
        <w:pStyle w:val="BookText"/>
        <w:rPr/>
      </w:pPr>
      <w:bookmarkEnd w:id="576"/>
      <w:r>
        <w:rPr>
          <w:rFonts w:ascii="Amiri" w:hAnsi="Amiri" w:eastAsia="Amiri" w:cs="Amiri"/>
          <w:color w:val="111111"/>
          <w:sz w:val="28"/>
          <w:sz w:val="28"/>
          <w:szCs w:val="28"/>
          <w:rtl w:val="true"/>
          <w:lang w:bidi="ar-SA"/>
        </w:rPr>
        <w:t xml:space="preserve">موجوداً عندنا، بل كان موجوداً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المشار إليه ليس من إملاء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ولاممّا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وحياً من الله تعالى على السيّدة الزهراء، وإنّما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كاتباً لما كان يوحى إليها، ومصحفها الآن عند الإمام بقيّة الله في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 المنقول في السؤال مجانب للصواب تماماً</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310154_1878427129"/>
      <w:bookmarkStart w:id="578" w:name="_Toc241"/>
      <w:bookmarkEnd w:id="577"/>
      <w:r>
        <w:rPr/>
        <w:t>199</w:t>
      </w:r>
      <w:r>
        <w:rPr>
          <w:rtl w:val="true"/>
        </w:rPr>
        <w:t xml:space="preserve"> - </w:t>
      </w:r>
      <w:r>
        <w:rPr>
          <w:rtl w:val="true"/>
        </w:rPr>
        <w:t xml:space="preserve">ما هو مصحف فاطمة </w:t>
      </w:r>
      <w:r>
        <w:rPr>
          <w:rtl w:val="true"/>
        </w:rPr>
        <w:t>(</w:t>
      </w:r>
      <w:r>
        <w:rPr>
          <w:rtl w:val="true"/>
        </w:rPr>
        <w:t>عليها السلام</w:t>
      </w:r>
      <w:r>
        <w:rPr>
          <w:rtl w:val="true"/>
        </w:rPr>
        <w:t>)</w:t>
      </w:r>
      <w:r>
        <w:rPr>
          <w:rtl w:val="true"/>
        </w:rPr>
        <w:t>؟ وهل كان وحياً؟</w:t>
      </w:r>
      <w:bookmarkEnd w:id="57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الدالّة على أنّ الزهراء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وكان قد دخلها حزن شديد على أبيها، فكان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ويطيّب نفسها، ويخبرها عن أبيها ومكانه، وبما يكون بعدها في ذرّيّتها، وكان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فكان من ذلك ما يُعبّر عنه بمصحف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ليس فيه شيء من الحلال والحرام، ولكن فيه علم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انتقل هذا المصحف الشريف من معصوم إلى معصوم، حتّى وصل إلى يد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ولازال في حوزته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ولاحزازة في التعبير عن إخبار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ولكنّه ليس وحي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 بموت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وحي بالمعنى اللغوي ليس إلاّ،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أُمِّ مُوسَى أَنْ أَرْضِعِيهِ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Heading4"/>
        <w:numPr>
          <w:ilvl w:val="3"/>
          <w:numId w:val="1"/>
        </w:numPr>
        <w:rPr/>
      </w:pPr>
      <w:bookmarkStart w:id="579" w:name="__RefHeading___Toc1310156_1878427129"/>
      <w:bookmarkStart w:id="580" w:name="_Toc242"/>
      <w:bookmarkEnd w:id="579"/>
      <w:r>
        <w:rPr/>
        <w:t>200</w:t>
      </w:r>
      <w:r>
        <w:rPr>
          <w:rtl w:val="true"/>
        </w:rPr>
        <w:t xml:space="preserve"> - </w:t>
      </w:r>
      <w:r>
        <w:rPr>
          <w:rtl w:val="true"/>
        </w:rPr>
        <w:t>لقد سمّى الله تعالى مريم بنت عمران سيّدة نساء العالمين، والآية الكريمة</w:t>
      </w:r>
      <w:bookmarkEnd w:id="5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صريحة بذلك، فكيف نقول نحن بأنّ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نساء العالمين؟ أليس هذا مخالف لصريح القرآن؟ وقد نستدلّ ببعض الأحاديث في ذلك،</w:t>
      </w:r>
      <w:bookmarkStart w:id="581" w:name="pg14600_190317"/>
    </w:p>
    <w:p>
      <w:pPr>
        <w:pStyle w:val="BookText"/>
        <w:rPr/>
      </w:pPr>
      <w:bookmarkEnd w:id="581"/>
      <w:r>
        <w:rPr>
          <w:rFonts w:ascii="Amiri" w:hAnsi="Amiri" w:eastAsia="Amiri" w:cs="Amiri"/>
          <w:color w:val="111111"/>
          <w:sz w:val="28"/>
          <w:sz w:val="28"/>
          <w:szCs w:val="28"/>
          <w:rtl w:val="true"/>
          <w:lang w:bidi="ar-SA"/>
        </w:rPr>
        <w:t xml:space="preserve">ومنها معنى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سيّدة نساء عالمها، ولكن أليس هذا مخالف لصريح القرآن أيضاً؟ ثمّ ما هي درجة تلك الأحاديث؟</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يفيده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دلالته على تفضيل السيّدة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بقيّة نساء العالمين بالعموم، والنظريّة الصحيحة في علم الاُصول أنّ العموم القرآني قابل للتخصيص بخبر الواحد، وما دام قد وصلتنا عدّة من أخبار الآحاد المعتبرة الدالّة على تفضيل السيّدة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السيّدة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كلّ نساء العالم، فإنّها تكون مخصّصة للعموم القرآني، وليست مخالفة له كما هو واضح</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310158_1878427129"/>
      <w:bookmarkStart w:id="583" w:name="_Toc243"/>
      <w:bookmarkEnd w:id="582"/>
      <w:r>
        <w:rPr/>
        <w:t>201</w:t>
      </w:r>
      <w:r>
        <w:rPr>
          <w:rtl w:val="true"/>
        </w:rPr>
        <w:t xml:space="preserve"> - </w:t>
      </w:r>
      <w:r>
        <w:rPr>
          <w:rtl w:val="true"/>
        </w:rPr>
        <w:t xml:space="preserve">يقول البعض بأنّ الصدّيقة العظمى فاطمة الزهراء </w:t>
      </w:r>
      <w:r>
        <w:rPr>
          <w:rtl w:val="true"/>
        </w:rPr>
        <w:t>(</w:t>
      </w:r>
      <w:r>
        <w:rPr>
          <w:rtl w:val="true"/>
        </w:rPr>
        <w:t>عليها السلام</w:t>
      </w:r>
      <w:r>
        <w:rPr>
          <w:rtl w:val="true"/>
        </w:rPr>
        <w:t xml:space="preserve">) </w:t>
      </w:r>
      <w:r>
        <w:rPr>
          <w:rtl w:val="true"/>
        </w:rPr>
        <w:t>لم تكن سيّدة نساء</w:t>
      </w:r>
      <w:bookmarkEnd w:id="583"/>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هذه الفضيلة بالسيدّة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وَاصْطَفَاكِ عَلَى نِسَاءِ الْعَالَمِينَ، ويقول بأنّ الرويات الدالّة على أفضليّة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لاتقاوم هذه الآية المباركة، فهل هذا القول صحيح؟</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النسبة بين الرواية والآية في مثل المقام هي نسبة التعارض، وإنّما هي نسبة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يُقدّم النصّ المفسِّر على النصّ المفسَّر لكونه أجلى منه وأكثر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المقصود منها نساء العالمين في زمانها، والثاني أن يكون المقصود نساء العالمينمن الأوّلين والآخرين، بمقتضى دلالة العموم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فعندما تأتي الرواية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لنا المعنى المقصود من الآية، وتحدّده في المعنى الأوّل المحتمل لها، وتبيّن لنا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w:t>
      </w:r>
      <w:bookmarkStart w:id="584" w:name="pg14600_190318"/>
    </w:p>
    <w:p>
      <w:pPr>
        <w:pStyle w:val="BookText"/>
        <w:rPr/>
      </w:pPr>
      <w:bookmarkEnd w:id="584"/>
      <w:r>
        <w:rPr>
          <w:rFonts w:ascii="Amiri" w:hAnsi="Amiri" w:eastAsia="Amiri" w:cs="Amiri"/>
          <w:color w:val="111111"/>
          <w:sz w:val="28"/>
          <w:sz w:val="28"/>
          <w:szCs w:val="28"/>
          <w:rtl w:val="true"/>
          <w:lang w:bidi="ar-SA"/>
        </w:rPr>
        <w:t>الرسول المصطفى، التي يرضى الله لرضاها ويغضب لغضبها، هي سيّدة نساء العالمين من الأوّلين والآخرين، فلا يبقى مجال لترجيح المعنى الثاني المحتمل للآية المباركة، وتقديمه على الروايات والنصوص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ترجيحه، فإنّ أقصاه إفادة العموم، وهو قابلٌ للتخصيص بخبر الواحد المعتبر</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310160_1878427129"/>
      <w:bookmarkStart w:id="586" w:name="_Toc244"/>
      <w:bookmarkEnd w:id="585"/>
      <w:r>
        <w:rPr/>
        <w:t>202</w:t>
      </w:r>
      <w:r>
        <w:rPr>
          <w:rtl w:val="true"/>
        </w:rPr>
        <w:t xml:space="preserve"> - </w:t>
      </w:r>
      <w:r>
        <w:rPr>
          <w:rtl w:val="true"/>
        </w:rPr>
        <w:t xml:space="preserve">شكّك أحدهم بالروايات الواردة في كون نور فاطمة </w:t>
      </w:r>
      <w:r>
        <w:rPr>
          <w:rtl w:val="true"/>
        </w:rPr>
        <w:t>(</w:t>
      </w:r>
      <w:r>
        <w:rPr>
          <w:rtl w:val="true"/>
        </w:rPr>
        <w:t>عليها السلام</w:t>
      </w:r>
      <w:r>
        <w:rPr>
          <w:rtl w:val="true"/>
        </w:rPr>
        <w:t xml:space="preserve">) </w:t>
      </w:r>
      <w:r>
        <w:rPr>
          <w:rtl w:val="true"/>
        </w:rPr>
        <w:t>قد خلقه الله تعالى قبل أن يخلق الأرض والسماء، فما رأيكم بذلك؟</w:t>
      </w:r>
      <w:bookmarkEnd w:id="58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تتبّعناه فإنّ هنالك عدّة من الروايات المعتبرة الدالّة على ذلك، والمشكّك إن راجع الروايات وبقي على حاله من الشكّ،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دينك ولي دينِ، ولكن إن شكّك في ذلك من دون أن يراجع الأخبار والروايات فليعرض نفسه على عالم ديني وطبيب حاذق ليعالجه، فإنّه مريض قطعاً</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310162_1878427129"/>
      <w:bookmarkStart w:id="588" w:name="_Toc245"/>
      <w:bookmarkEnd w:id="587"/>
      <w:r>
        <w:rPr/>
        <w:t>203</w:t>
      </w:r>
      <w:r>
        <w:rPr>
          <w:rtl w:val="true"/>
        </w:rPr>
        <w:t xml:space="preserve"> - </w:t>
      </w:r>
      <w:r>
        <w:rPr>
          <w:rtl w:val="true"/>
        </w:rPr>
        <w:t xml:space="preserve">ما رأيكم فيمن يقول عن الزهراء </w:t>
      </w:r>
      <w:r>
        <w:rPr>
          <w:rtl w:val="true"/>
        </w:rPr>
        <w:t>(</w:t>
      </w:r>
      <w:r>
        <w:rPr>
          <w:rtl w:val="true"/>
        </w:rPr>
        <w:t>عليها السلام</w:t>
      </w:r>
      <w:r>
        <w:rPr>
          <w:rtl w:val="true"/>
        </w:rPr>
        <w:t xml:space="preserve">) </w:t>
      </w:r>
      <w:r>
        <w:rPr>
          <w:rtl w:val="true"/>
        </w:rPr>
        <w:t>وطبيعة ذاتها الشريفة،</w:t>
      </w:r>
      <w:bookmarkEnd w:id="588"/>
    </w:p>
    <w:p>
      <w:pPr>
        <w:pStyle w:val="BookText"/>
        <w:rPr/>
      </w:pPr>
      <w:r>
        <w:rPr>
          <w:rFonts w:ascii="Amiri" w:hAnsi="Amiri" w:eastAsia="Amiri" w:cs="Amiri"/>
          <w:color w:val="111111"/>
          <w:sz w:val="28"/>
          <w:sz w:val="28"/>
          <w:szCs w:val="28"/>
          <w:rtl w:val="true"/>
          <w:lang w:bidi="ar-SA"/>
        </w:rPr>
        <w:t xml:space="preserve">وكذا عنالسيّدة زينب وخديجة الكبرى ومريم وامرأة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بعض الناس يتحدّث عن بعض الخصوصيّات غير العادية في شخصيّات هؤلاء النساء، فإنّنا لانجد خصوصيّة إلاّ الظروف الطبيعيّة التي كفلت لهنّ إمكانات النموّ الروحي والعقلي والالتزام العملي، بالمستوى الذي تتوازن فيه عناصر الشخصيّة بشكل طبيعي في مسألة النموّ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ولانستطيع إطلاق الحديث المسؤول القائل بوجود عناصر غيبية مميّزة تخرجهنّ عن مستوى المرأة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لايخضع لأيّ إثبات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لاتقاس 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النساء، وهي التي كان منشأ تكوّنها ما كان، حيث وُجه الأمر للنبيّ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بالرياضة الروحيّة</w:t>
      </w:r>
      <w:bookmarkStart w:id="589" w:name="pg14600_190319"/>
    </w:p>
    <w:p>
      <w:pPr>
        <w:pStyle w:val="BookText"/>
        <w:rPr/>
      </w:pPr>
      <w:bookmarkEnd w:id="589"/>
      <w:r>
        <w:rPr>
          <w:rFonts w:ascii="Amiri" w:hAnsi="Amiri" w:eastAsia="Amiri" w:cs="Amiri"/>
          <w:color w:val="111111"/>
          <w:sz w:val="28"/>
          <w:sz w:val="28"/>
          <w:szCs w:val="28"/>
          <w:rtl w:val="true"/>
          <w:lang w:bidi="ar-SA"/>
        </w:rPr>
        <w:t xml:space="preserve">أربعين يوماً، ثمّ جيء له من الجنّة بفاكهة يأكلّها، وانعقدت منها نطفة الزهراء، وصارت تتكلّم مع امّها وهي في بطنها، وبعد أن ولدت إلى أن صارت زوجة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يدها ويخاطبها باُم أبيها، وهي التي كان جبرئيل يوحي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هذه بلا كلام لها خصوصيّات ممتازة عن غيرها، وأمّا غيرها من النساء فقد وصلن إلى المقامات العالية بحسب أعمالهن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لاأقدر أن أقول هي معصومة، ولاأقدر أن أنفي العصمة عنها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310164_1878427129"/>
      <w:bookmarkStart w:id="591" w:name="_Toc246"/>
      <w:bookmarkEnd w:id="590"/>
      <w:r>
        <w:rPr/>
        <w:t>204</w:t>
      </w:r>
      <w:r>
        <w:rPr>
          <w:rtl w:val="true"/>
        </w:rPr>
        <w:t xml:space="preserve"> - </w:t>
      </w:r>
      <w:r>
        <w:rPr>
          <w:rtl w:val="true"/>
        </w:rPr>
        <w:t xml:space="preserve">ما هو وجه الصلة بين ليلة القدر والصدّيقة الزهراء </w:t>
      </w:r>
      <w:r>
        <w:rPr>
          <w:rtl w:val="true"/>
        </w:rPr>
        <w:t>(</w:t>
      </w:r>
      <w:r>
        <w:rPr>
          <w:rtl w:val="true"/>
        </w:rPr>
        <w:t>عليها السلام</w:t>
      </w:r>
      <w:r>
        <w:rPr>
          <w:rtl w:val="true"/>
        </w:rPr>
        <w:t>)</w:t>
      </w:r>
      <w:r>
        <w:rPr>
          <w:rtl w:val="true"/>
        </w:rPr>
        <w:t>؟</w:t>
      </w:r>
      <w:bookmarkEnd w:id="5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الصافي للفيض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الآيات الاُولى من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w:t>
      </w:r>
    </w:p>
    <w:p>
      <w:pPr>
        <w:pStyle w:val="BookText"/>
        <w:rPr/>
      </w:pPr>
      <w:r>
        <w:rPr>
          <w:rFonts w:ascii="Amiri" w:hAnsi="Amiri" w:eastAsia="Amiri" w:cs="Amiri"/>
          <w:color w:val="111111"/>
          <w:sz w:val="28"/>
          <w:sz w:val="28"/>
          <w:szCs w:val="28"/>
          <w:rtl w:val="true"/>
          <w:lang w:bidi="ar-SA"/>
        </w:rPr>
        <w:t xml:space="preserve">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نصرانيّ عن تفسير هذه الآية في الباطن، فقال باختصار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الكتاب المبين فهو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الليلة ففاطمة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يُفْرَقُ كُلُّ أَمْر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الثالث من القوم أصف لك ما يخرج من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يظهر من هذه الرواية أنّ وجه الصلة هو ظرفيّة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للخير الكثير الذي ينبسط على الخلق، كليلة القدر</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310166_1878427129"/>
      <w:bookmarkStart w:id="593" w:name="_Toc247"/>
      <w:bookmarkEnd w:id="592"/>
      <w:r>
        <w:rPr/>
        <w:t>205</w:t>
      </w:r>
      <w:r>
        <w:rPr>
          <w:rtl w:val="true"/>
        </w:rPr>
        <w:t xml:space="preserve"> - </w:t>
      </w:r>
      <w:r>
        <w:rPr>
          <w:rtl w:val="true"/>
        </w:rPr>
        <w:t xml:space="preserve">روى السيوطي في مسند فاطمة </w:t>
      </w:r>
      <w:r>
        <w:rPr>
          <w:rtl w:val="true"/>
        </w:rPr>
        <w:t>(</w:t>
      </w:r>
      <w:r>
        <w:rPr>
          <w:rtl w:val="true"/>
        </w:rPr>
        <w:t>عليها السلام</w:t>
      </w:r>
      <w:r>
        <w:rPr>
          <w:rtl w:val="true"/>
        </w:rPr>
        <w:t>):</w:t>
      </w:r>
      <w:bookmarkEnd w:id="593"/>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مضطجعة متصبّحة، فحرّكني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قومي فاشهدي رزق ربّك، ولا تكوني من الغافلين، فإنّ الله يقسّم أرزاق الناس ما بين طلوع الفجر إلى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هذه الرواية صحيحة بحسب رأيكم الشريف؟</w:t>
      </w:r>
      <w:bookmarkStart w:id="594" w:name="pg14600_190320"/>
    </w:p>
    <w:p>
      <w:pPr>
        <w:pStyle w:val="BookText"/>
        <w:rPr/>
      </w:pPr>
      <w:bookmarkEnd w:id="59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ينفرد بروايته أبناء العامّة، بحيث أنّه لايُروى إلاّ من طرقهم لايمكن التعويل عليه لأسباب مذكورة في محلّها، والرواية المذكورة من تلك الروايات، هذا بالإضافة إلى عدم استقامة دلالة الرواية المذكورة، حيث يستفاد منها ارتكاب الصدّيقة الطاهرة للمكروه، وهو النوم بين الطلوعين من دون عذر، كما يدلّ عليه توبيخه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وهي المعصومة بلا إشكال، وعصمتها مانعة عن ارتكاب ذلك، كما أنّ الرواية تحدّثت عن إيقاظ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طريق رجله، وهذا ما لايمكن صدوره ممّن له أدنى مستوى أخلاقي، فكيف يُعقل صدوره من مجلى الخُلُق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310168_1878427129"/>
      <w:bookmarkStart w:id="596" w:name="_Toc248"/>
      <w:bookmarkEnd w:id="595"/>
      <w:r>
        <w:rPr/>
        <w:t>206</w:t>
      </w:r>
      <w:r>
        <w:rPr>
          <w:rtl w:val="true"/>
        </w:rPr>
        <w:t xml:space="preserve"> - </w:t>
      </w:r>
      <w:r>
        <w:rPr>
          <w:rtl w:val="true"/>
        </w:rPr>
        <w:t xml:space="preserve">ما هو حكم مَن أنكر عصمة الزهراء </w:t>
      </w:r>
      <w:r>
        <w:rPr>
          <w:rtl w:val="true"/>
        </w:rPr>
        <w:t>(</w:t>
      </w:r>
      <w:r>
        <w:rPr>
          <w:rtl w:val="true"/>
        </w:rPr>
        <w:t>عليها أفضل الصلاة والسلام</w:t>
      </w:r>
      <w:r>
        <w:rPr>
          <w:rtl w:val="true"/>
        </w:rPr>
        <w:t>)</w:t>
      </w:r>
      <w:r>
        <w:rPr>
          <w:rtl w:val="true"/>
        </w:rPr>
        <w:t xml:space="preserve">، أو صفة البتول لها </w:t>
      </w:r>
      <w:r>
        <w:rPr>
          <w:rtl w:val="true"/>
        </w:rPr>
        <w:t>(</w:t>
      </w:r>
      <w:r>
        <w:rPr>
          <w:rtl w:val="true"/>
        </w:rPr>
        <w:t>عليها السلام</w:t>
      </w:r>
      <w:r>
        <w:rPr>
          <w:rtl w:val="true"/>
        </w:rPr>
        <w:t>)</w:t>
      </w:r>
      <w:r>
        <w:rPr>
          <w:rtl w:val="true"/>
        </w:rPr>
        <w:t>؟</w:t>
      </w:r>
      <w:bookmarkEnd w:id="5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منكر العصمة وصفة البتول للسيّدة المعظّمة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المطّلعين على المدارك الشرعيّة، ولايحتمل في حقّه الشبهة، فلاأحكم بكونه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الصفتين المذكورتين بعد مراجعة المدارك والأدلّة من الواضحات التي لاسبيل لإنكارها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310170_1878427129"/>
      <w:bookmarkStart w:id="598" w:name="_Toc249"/>
      <w:bookmarkEnd w:id="597"/>
      <w:r>
        <w:rPr/>
        <w:t>207</w:t>
      </w:r>
      <w:r>
        <w:rPr>
          <w:rtl w:val="true"/>
        </w:rPr>
        <w:t xml:space="preserve"> - </w:t>
      </w:r>
      <w:r>
        <w:rPr>
          <w:rtl w:val="true"/>
        </w:rPr>
        <w:t xml:space="preserve">هل سيرى أهل الجنّة من المؤمنين السيّدة الزهراء </w:t>
      </w:r>
      <w:r>
        <w:rPr>
          <w:rtl w:val="true"/>
        </w:rPr>
        <w:t>(</w:t>
      </w:r>
      <w:r>
        <w:rPr>
          <w:rtl w:val="true"/>
        </w:rPr>
        <w:t>عليها أفضل الصلاة والسلام</w:t>
      </w:r>
      <w:r>
        <w:rPr>
          <w:rtl w:val="true"/>
        </w:rPr>
        <w:t>)</w:t>
      </w:r>
      <w:bookmarkEnd w:id="598"/>
    </w:p>
    <w:p>
      <w:pPr>
        <w:pStyle w:val="BookText"/>
        <w:rPr/>
      </w:pPr>
      <w:r>
        <w:rPr>
          <w:rFonts w:ascii="Amiri" w:hAnsi="Amiri" w:eastAsia="Amiri" w:cs="Amiri"/>
          <w:color w:val="111111"/>
          <w:sz w:val="28"/>
          <w:sz w:val="28"/>
          <w:szCs w:val="28"/>
          <w:rtl w:val="true"/>
          <w:lang w:bidi="ar-SA"/>
        </w:rPr>
        <w:t xml:space="preserve">وابنتها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الذين رأوا السيّدة في المنام نظروا إلى وجهها الشريف؟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حينما تمرّ بين الناس يوم القيامة يصدر الأمر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بغضّ البصر، وإذا كنّامن أهل الجنّة فسوف تظهر لنا حقيقة الأمر آنذاك بالنسبة للسيّدتين الطاهرتين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المستفاد من بعض الأخبار عدم إمكان النظر إلى وجهيهما الشريفين في عالم الرؤيا، ومَن ادّعى ذلك فهو متوهّم</w:t>
      </w:r>
      <w:r>
        <w:rPr>
          <w:rFonts w:eastAsia="Amiri" w:cs="Amiri" w:ascii="Amiri" w:hAnsi="Amiri"/>
          <w:color w:val="111111"/>
          <w:sz w:val="28"/>
          <w:szCs w:val="28"/>
          <w:rtl w:val="true"/>
          <w:lang w:bidi="ar-SA"/>
        </w:rPr>
        <w:t>.</w:t>
      </w:r>
      <w:bookmarkStart w:id="599" w:name="pg14600_190321"/>
    </w:p>
    <w:p>
      <w:pPr>
        <w:pStyle w:val="Heading4"/>
        <w:numPr>
          <w:ilvl w:val="3"/>
          <w:numId w:val="1"/>
        </w:numPr>
        <w:rPr/>
      </w:pPr>
      <w:bookmarkStart w:id="600" w:name="__RefHeading___Toc1310172_1878427129"/>
      <w:bookmarkStart w:id="601" w:name="_Toc250"/>
      <w:bookmarkEnd w:id="599"/>
      <w:bookmarkEnd w:id="600"/>
      <w:r>
        <w:rPr/>
        <w:t>208</w:t>
      </w:r>
      <w:r>
        <w:rPr>
          <w:rtl w:val="true"/>
        </w:rPr>
        <w:t xml:space="preserve"> - </w:t>
      </w:r>
      <w:r>
        <w:rPr>
          <w:rtl w:val="true"/>
        </w:rPr>
        <w:t xml:space="preserve">هل يجوز الائتمام بفاطمة الزهراء سيّدة نساء العالمين </w:t>
      </w:r>
      <w:r>
        <w:rPr>
          <w:rtl w:val="true"/>
        </w:rPr>
        <w:t>(</w:t>
      </w:r>
      <w:r>
        <w:rPr>
          <w:rtl w:val="true"/>
        </w:rPr>
        <w:t>عليها السلام</w:t>
      </w:r>
      <w:r>
        <w:rPr>
          <w:rtl w:val="true"/>
        </w:rPr>
        <w:t xml:space="preserve">) </w:t>
      </w:r>
      <w:r>
        <w:rPr>
          <w:rtl w:val="true"/>
        </w:rPr>
        <w:t>في الصلاة</w:t>
      </w:r>
      <w:r>
        <w:rPr>
          <w:rtl w:val="true"/>
        </w:rPr>
        <w:t>;</w:t>
      </w:r>
      <w:bookmarkEnd w:id="601"/>
    </w:p>
    <w:p>
      <w:pPr>
        <w:pStyle w:val="BookText"/>
        <w:rPr/>
      </w:pPr>
      <w:r>
        <w:rPr>
          <w:rFonts w:ascii="Amiri" w:hAnsi="Amiri" w:eastAsia="Amiri" w:cs="Amiri"/>
          <w:color w:val="111111"/>
          <w:sz w:val="28"/>
          <w:sz w:val="28"/>
          <w:szCs w:val="28"/>
          <w:rtl w:val="true"/>
          <w:lang w:bidi="ar-SA"/>
        </w:rPr>
        <w:t xml:space="preserve">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عليكم، وجدّتنا فاطمة الزهراء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أفضل الصلوات والتحيّات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بشراً عادياً، بل هي الإنسيّة الحوراء، وقد خُلقَ نورها من نور الله تعالى قبل خلق العالم، وهي أوّل مَن يدخل الجنّة، وبعد دخولها يدخل الأنبياء والأوصياء، ويتقدّمهم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وكلّهم بعد ذلك يدخلون ويسلّمون عليها، ثمّ يستقرّون في ما هيّأه الله تعالى لهم، وبعد ذلك كلّه يظهر أنّ السؤالعن جواز الاقتداء بها لاينبغي خطوره في ذهن المؤمن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310174_1878427129"/>
      <w:bookmarkStart w:id="603" w:name="_Toc251"/>
      <w:bookmarkEnd w:id="602"/>
      <w:r>
        <w:rPr/>
        <w:t>209</w:t>
      </w:r>
      <w:r>
        <w:rPr>
          <w:rtl w:val="true"/>
        </w:rPr>
        <w:t xml:space="preserve"> - </w:t>
      </w:r>
      <w:r>
        <w:rPr>
          <w:rtl w:val="true"/>
        </w:rPr>
        <w:t xml:space="preserve">هل الزهراء </w:t>
      </w:r>
      <w:r>
        <w:rPr>
          <w:rtl w:val="true"/>
        </w:rPr>
        <w:t>(</w:t>
      </w:r>
      <w:r>
        <w:rPr>
          <w:rtl w:val="true"/>
        </w:rPr>
        <w:t>عليها السلام</w:t>
      </w:r>
      <w:r>
        <w:rPr>
          <w:rtl w:val="true"/>
        </w:rPr>
        <w:t xml:space="preserve">) </w:t>
      </w:r>
      <w:r>
        <w:rPr>
          <w:rtl w:val="true"/>
        </w:rPr>
        <w:t xml:space="preserve">أفضل أم أبناوها المعصومون </w:t>
      </w:r>
      <w:r>
        <w:rPr>
          <w:rtl w:val="true"/>
        </w:rPr>
        <w:t>(</w:t>
      </w:r>
      <w:r>
        <w:rPr>
          <w:rtl w:val="true"/>
        </w:rPr>
        <w:t>عليهم السلام</w:t>
      </w:r>
      <w:r>
        <w:rPr>
          <w:rtl w:val="true"/>
        </w:rPr>
        <w:t>)</w:t>
      </w:r>
      <w:r>
        <w:rPr>
          <w:rtl w:val="true"/>
        </w:rPr>
        <w:t>؟ وما الدليل على ذلك؟</w:t>
      </w:r>
      <w:bookmarkEnd w:id="6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تعالى على الخلق، واُمّنا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دلّت الأخبار الموثّقة على أنّ أوّل مَن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أفضل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دخولها يدخل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10176_1878427129"/>
      <w:bookmarkStart w:id="605" w:name="_Toc252"/>
      <w:bookmarkEnd w:id="604"/>
      <w:r>
        <w:rPr/>
        <w:t>210</w:t>
      </w:r>
      <w:r>
        <w:rPr>
          <w:rtl w:val="true"/>
        </w:rPr>
        <w:t xml:space="preserve"> - </w:t>
      </w:r>
      <w:r>
        <w:rPr>
          <w:rtl w:val="true"/>
        </w:rPr>
        <w:t xml:space="preserve">ما علّة تسمية الصدّيقة فاطمة الزهراء </w:t>
      </w:r>
      <w:r>
        <w:rPr>
          <w:rtl w:val="true"/>
        </w:rPr>
        <w:t>(</w:t>
      </w:r>
      <w:r>
        <w:rPr>
          <w:rtl w:val="true"/>
        </w:rPr>
        <w:t>عليها السلام</w:t>
      </w:r>
      <w:r>
        <w:rPr>
          <w:rtl w:val="true"/>
        </w:rPr>
        <w:t xml:space="preserve">) </w:t>
      </w:r>
      <w:r>
        <w:rPr>
          <w:rtl w:val="true"/>
        </w:rPr>
        <w:t>بعصمة الله الكبرى؟</w:t>
      </w:r>
      <w:bookmarkEnd w:id="6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التعبير المذكور في شيء من النصوص الدينيّة، ولكنّه تعبير صحيح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لاريب في أنّ السيّدة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مجلى العصمة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الكبرى</w:t>
      </w:r>
      <w:r>
        <w:rPr>
          <w:rFonts w:eastAsia="Amiri" w:cs="Amiri" w:ascii="Amiri" w:hAnsi="Amiri"/>
          <w:color w:val="111111"/>
          <w:sz w:val="28"/>
          <w:szCs w:val="28"/>
          <w:rtl w:val="true"/>
          <w:lang w:bidi="ar-SA"/>
        </w:rPr>
        <w:t>.</w:t>
      </w:r>
      <w:bookmarkStart w:id="606" w:name="pg14600_190322"/>
    </w:p>
    <w:p>
      <w:pPr>
        <w:pStyle w:val="Heading3"/>
        <w:numPr>
          <w:ilvl w:val="2"/>
          <w:numId w:val="1"/>
        </w:numPr>
        <w:rPr/>
      </w:pPr>
      <w:bookmarkStart w:id="607" w:name="__RefHeading___Toc1310178_1878427129"/>
      <w:bookmarkStart w:id="608" w:name="_Toc253"/>
      <w:bookmarkEnd w:id="606"/>
      <w:bookmarkEnd w:id="607"/>
      <w:r>
        <w:rPr>
          <w:rtl w:val="true"/>
        </w:rPr>
        <w:t xml:space="preserve">خصوصيّات الإمام الحسين </w:t>
      </w:r>
      <w:r>
        <w:rPr>
          <w:rtl w:val="true"/>
        </w:rPr>
        <w:t>(</w:t>
      </w:r>
      <w:r>
        <w:rPr>
          <w:rtl w:val="true"/>
        </w:rPr>
        <w:t>عليه السلام</w:t>
      </w:r>
      <w:r>
        <w:rPr>
          <w:rtl w:val="true"/>
        </w:rPr>
        <w:t>)</w:t>
      </w:r>
      <w:bookmarkEnd w:id="608"/>
    </w:p>
    <w:p>
      <w:pPr>
        <w:pStyle w:val="Heading4"/>
        <w:numPr>
          <w:ilvl w:val="3"/>
          <w:numId w:val="1"/>
        </w:numPr>
        <w:rPr/>
      </w:pPr>
      <w:bookmarkStart w:id="609" w:name="__RefHeading___Toc1310180_1878427129"/>
      <w:bookmarkStart w:id="610" w:name="_Toc254"/>
      <w:bookmarkEnd w:id="609"/>
      <w:r>
        <w:rPr/>
        <w:t>211</w:t>
      </w:r>
      <w:r>
        <w:rPr>
          <w:rtl w:val="true"/>
        </w:rPr>
        <w:t xml:space="preserve"> - </w:t>
      </w:r>
      <w:r>
        <w:rPr>
          <w:rtl w:val="true"/>
        </w:rPr>
        <w:t>ما العلاقة بين سورة المدّثّر وواقعة الطفّ؟</w:t>
      </w:r>
      <w:bookmarkEnd w:id="61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السائل سورة الفجر وليس سورة المدّثّر، فإنّها هي التي ورد فيها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اقرؤا سورة الفجر في فرائضكم ونوافلكم، فإنّها سورة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العلاقة بين السورة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إليه رواية اخرى، جاء فيها أنّ أبا اسامة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هذه السورة للحسين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27:89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يعني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ذو النفس المطمئنة الراضية المرضيّة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لماذا عبّر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المطمئنة فلذلك نكات وأسرار لايسع المجال لذكرها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310182_1878427129"/>
      <w:bookmarkStart w:id="612" w:name="_Toc255"/>
      <w:bookmarkEnd w:id="611"/>
      <w:r>
        <w:rPr/>
        <w:t>212</w:t>
      </w:r>
      <w:r>
        <w:rPr>
          <w:rtl w:val="true"/>
        </w:rPr>
        <w:t xml:space="preserve"> - </w:t>
      </w:r>
      <w:r>
        <w:rPr>
          <w:rtl w:val="true"/>
        </w:rPr>
        <w:t xml:space="preserve">جميع الأئمّة الأطهار </w:t>
      </w:r>
      <w:r>
        <w:rPr>
          <w:rtl w:val="true"/>
        </w:rPr>
        <w:t>(</w:t>
      </w:r>
      <w:r>
        <w:rPr>
          <w:rtl w:val="true"/>
        </w:rPr>
        <w:t>عليهم السلام</w:t>
      </w:r>
      <w:r>
        <w:rPr>
          <w:rtl w:val="true"/>
        </w:rPr>
        <w:t xml:space="preserve">) </w:t>
      </w:r>
      <w:r>
        <w:rPr>
          <w:rtl w:val="true"/>
        </w:rPr>
        <w:t>تعدّدت أدوارهم واتّحدت أهدافهم، فأيّ أدوارهم كان الأصعب؟</w:t>
      </w:r>
      <w:bookmarkEnd w:id="612"/>
    </w:p>
    <w:p>
      <w:pPr>
        <w:pStyle w:val="BookText"/>
        <w:rPr/>
      </w:pPr>
      <w:r>
        <w:rPr>
          <w:rFonts w:ascii="Amiri" w:hAnsi="Amiri" w:eastAsia="Amiri" w:cs="Amiri"/>
          <w:color w:val="111111"/>
          <w:sz w:val="28"/>
          <w:sz w:val="28"/>
          <w:szCs w:val="28"/>
          <w:rtl w:val="true"/>
          <w:lang w:bidi="ar-SA"/>
        </w:rPr>
        <w:t xml:space="preserve">وإن كانت جميعها متساوية، فلِم اعطيَ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لم تمنح لغيره من ولده؟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لاريب فيه أنّ دور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الدور الأصعب، والمصائب التي توجّهت إليه ولأهل بيته تفوق بمراتب المصائب التي جرت على أبنائه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خُصّ بمزايا لم تُجعل لغيره، وهذاما أشارت إليه الرواية المشهورة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أنّ الإمامة في ذرّيّته، والشفاء في تربته، وإجابة الدعاء عند قبره، ولاتعدّ</w:t>
      </w:r>
      <w:bookmarkStart w:id="613" w:name="pg14600_190323"/>
    </w:p>
    <w:p>
      <w:pPr>
        <w:pStyle w:val="BookText"/>
        <w:rPr/>
      </w:pPr>
      <w:bookmarkEnd w:id="613"/>
      <w:r>
        <w:rPr>
          <w:rFonts w:ascii="Amiri" w:hAnsi="Amiri" w:eastAsia="Amiri" w:cs="Amiri"/>
          <w:color w:val="111111"/>
          <w:sz w:val="28"/>
          <w:sz w:val="28"/>
          <w:szCs w:val="28"/>
          <w:rtl w:val="true"/>
          <w:lang w:bidi="ar-SA"/>
        </w:rPr>
        <w:t>أيّام زائره جائياً وراجعاً من عمره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310184_1878427129"/>
      <w:bookmarkStart w:id="615" w:name="_Toc256"/>
      <w:bookmarkEnd w:id="614"/>
      <w:r>
        <w:rPr/>
        <w:t>213</w:t>
      </w:r>
      <w:r>
        <w:rPr>
          <w:rtl w:val="true"/>
        </w:rPr>
        <w:t xml:space="preserve"> - </w:t>
      </w:r>
      <w:r>
        <w:rPr>
          <w:rtl w:val="true"/>
        </w:rPr>
        <w:t xml:space="preserve">أيّهما أفضل الإمام الحسن أم الإمام الحسين </w:t>
      </w:r>
      <w:r>
        <w:rPr>
          <w:rtl w:val="true"/>
        </w:rPr>
        <w:t>(</w:t>
      </w:r>
      <w:r>
        <w:rPr>
          <w:rtl w:val="true"/>
        </w:rPr>
        <w:t>عليهما السلام</w:t>
      </w:r>
      <w:r>
        <w:rPr>
          <w:rtl w:val="true"/>
        </w:rPr>
        <w:t>)</w:t>
      </w:r>
      <w:r>
        <w:rPr>
          <w:rtl w:val="true"/>
        </w:rPr>
        <w:t>؟</w:t>
      </w:r>
      <w:bookmarkEnd w:id="615"/>
    </w:p>
    <w:p>
      <w:pPr>
        <w:pStyle w:val="BookText"/>
        <w:rPr/>
      </w:pPr>
      <w:r>
        <w:rPr>
          <w:rFonts w:ascii="Amiri" w:hAnsi="Amiri" w:eastAsia="Amiri" w:cs="Amiri"/>
          <w:color w:val="111111"/>
          <w:sz w:val="28"/>
          <w:sz w:val="28"/>
          <w:szCs w:val="28"/>
          <w:rtl w:val="true"/>
          <w:lang w:bidi="ar-SA"/>
        </w:rPr>
        <w:t>أم هما متساويان في</w:t>
      </w:r>
    </w:p>
    <w:p>
      <w:pPr>
        <w:pStyle w:val="BookText"/>
        <w:rPr/>
      </w:pPr>
      <w:r>
        <w:rPr>
          <w:rFonts w:ascii="Amiri" w:hAnsi="Amiri" w:eastAsia="Amiri" w:cs="Amiri"/>
          <w:color w:val="111111"/>
          <w:sz w:val="28"/>
          <w:sz w:val="28"/>
          <w:szCs w:val="28"/>
          <w:rtl w:val="true"/>
          <w:lang w:bidi="ar-SA"/>
        </w:rPr>
        <w:t>الفضل؟ فلقد قرأت لأحد العلماء قوله بتفضيل الإمام الحسن على أخيه الإمام الحسين لعدّة 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عن هشام بن سالم، في كمال الدين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كان إماماً للحسين، منضمّاً لوجوب كون الإمام أفضل أهل زمانه، ولايجوز أن يكون مساوياً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الترجيح من دون مرجّح، فما هو رأيكم؟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منهجيّاً قياس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مقايسة الإمامين في زمان إمامة كلّ منهما، ونتيجة هذه المقايسة أنّهما إمامانقاما أو قعدا، ولافضل لأحدهما على الآخر، ونهضة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سبب بقاء الإسلام، إلاّ أنّها لم تكن لولا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310186_1878427129"/>
      <w:bookmarkStart w:id="617" w:name="_Toc257"/>
      <w:bookmarkEnd w:id="616"/>
      <w:r>
        <w:rPr/>
        <w:t>214</w:t>
      </w:r>
      <w:r>
        <w:rPr>
          <w:rtl w:val="true"/>
        </w:rPr>
        <w:t xml:space="preserve"> - </w:t>
      </w:r>
      <w:r>
        <w:rPr>
          <w:rtl w:val="true"/>
        </w:rPr>
        <w:t xml:space="preserve">ما رأيكم </w:t>
      </w:r>
      <w:r>
        <w:rPr>
          <w:rtl w:val="true"/>
        </w:rPr>
        <w:t>(</w:t>
      </w:r>
      <w:r>
        <w:rPr>
          <w:rtl w:val="true"/>
        </w:rPr>
        <w:t>أدام الله ظلّكم</w:t>
      </w:r>
      <w:r>
        <w:rPr>
          <w:rtl w:val="true"/>
        </w:rPr>
        <w:t xml:space="preserve">) </w:t>
      </w:r>
      <w:r>
        <w:rPr>
          <w:rtl w:val="true"/>
        </w:rPr>
        <w:t>في المقوله التالية</w:t>
      </w:r>
      <w:r>
        <w:rPr>
          <w:rtl w:val="true"/>
        </w:rPr>
        <w:t>:</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الذي قام به الإمام</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أفضل من العمل الذي قام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ثلاثة وعشرين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لاإشكال ولاكلام فيه أنّ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لبقاء الإسلام، وله من الفضائل والمآثر ما يعجز القلم واللسان عن بيانه، إلاّ أنّ تفضيل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نقطع بأنّ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لايرضى به، فالإغماض عن الكلام في ذلك متعيّن</w:t>
      </w:r>
      <w:r>
        <w:rPr>
          <w:rFonts w:eastAsia="Amiri" w:cs="Amiri" w:ascii="Amiri" w:hAnsi="Amiri"/>
          <w:color w:val="111111"/>
          <w:sz w:val="28"/>
          <w:szCs w:val="28"/>
          <w:rtl w:val="true"/>
          <w:lang w:bidi="ar-SA"/>
        </w:rPr>
        <w:t>.</w:t>
      </w:r>
      <w:bookmarkStart w:id="618" w:name="pg14600_190324"/>
    </w:p>
    <w:p>
      <w:pPr>
        <w:pStyle w:val="Heading2"/>
        <w:numPr>
          <w:ilvl w:val="1"/>
          <w:numId w:val="1"/>
        </w:numPr>
        <w:rPr/>
      </w:pPr>
      <w:bookmarkStart w:id="619" w:name="__RefHeading___Toc1310188_1878427129"/>
      <w:bookmarkStart w:id="620" w:name="_Toc258"/>
      <w:bookmarkEnd w:id="618"/>
      <w:bookmarkEnd w:id="619"/>
      <w:r>
        <w:rPr>
          <w:rtl w:val="true"/>
        </w:rPr>
        <w:t>الفصل الرابع</w:t>
      </w:r>
      <w:r>
        <w:rPr>
          <w:rtl w:val="true"/>
        </w:rPr>
        <w:t xml:space="preserve">: </w:t>
      </w:r>
      <w:r>
        <w:rPr>
          <w:rtl w:val="true"/>
        </w:rPr>
        <w:t>أسئلة وأجوبة حول تأريخ الأنبياء والأئمّة</w:t>
      </w:r>
      <w:r>
        <w:rPr>
          <w:rtl w:val="true"/>
        </w:rPr>
        <w:t>:</w:t>
      </w:r>
      <w:bookmarkEnd w:id="6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1310190_1878427129"/>
      <w:bookmarkStart w:id="622" w:name="_Toc259"/>
      <w:bookmarkEnd w:id="621"/>
      <w:r>
        <w:rPr>
          <w:rtl w:val="true"/>
        </w:rPr>
        <w:t>اشارة</w:t>
      </w:r>
      <w:bookmarkStart w:id="623" w:name="pg14600_190326"/>
      <w:bookmarkEnd w:id="622"/>
    </w:p>
    <w:p>
      <w:pPr>
        <w:pStyle w:val="Heading3"/>
        <w:numPr>
          <w:ilvl w:val="2"/>
          <w:numId w:val="1"/>
        </w:numPr>
        <w:rPr/>
      </w:pPr>
      <w:bookmarkStart w:id="624" w:name="__RefHeading___Toc1310192_1878427129"/>
      <w:bookmarkStart w:id="625" w:name="_Toc260"/>
      <w:bookmarkEnd w:id="623"/>
      <w:bookmarkEnd w:id="624"/>
      <w:r>
        <w:rPr>
          <w:rtl w:val="true"/>
        </w:rPr>
        <w:t xml:space="preserve">تاريخ الأنبياء والرسل </w:t>
      </w:r>
      <w:r>
        <w:rPr>
          <w:rtl w:val="true"/>
        </w:rPr>
        <w:t>(</w:t>
      </w:r>
      <w:r>
        <w:rPr>
          <w:rtl w:val="true"/>
        </w:rPr>
        <w:t>عليهم السلام</w:t>
      </w:r>
      <w:r>
        <w:rPr>
          <w:rtl w:val="true"/>
        </w:rPr>
        <w:t>)</w:t>
      </w:r>
      <w:bookmarkEnd w:id="625"/>
    </w:p>
    <w:p>
      <w:pPr>
        <w:pStyle w:val="Heading4"/>
        <w:numPr>
          <w:ilvl w:val="3"/>
          <w:numId w:val="1"/>
        </w:numPr>
        <w:rPr/>
      </w:pPr>
      <w:bookmarkStart w:id="626" w:name="__RefHeading___Toc1310194_1878427129"/>
      <w:bookmarkStart w:id="627" w:name="_Toc261"/>
      <w:bookmarkEnd w:id="626"/>
      <w:r>
        <w:rPr/>
        <w:t>215</w:t>
      </w:r>
      <w:r>
        <w:rPr>
          <w:rtl w:val="true"/>
        </w:rPr>
        <w:t xml:space="preserve"> - </w:t>
      </w:r>
      <w:r>
        <w:rPr>
          <w:rtl w:val="true"/>
        </w:rPr>
        <w:t xml:space="preserve">متى أمر الله تعالى يوسف </w:t>
      </w:r>
      <w:r>
        <w:rPr>
          <w:rtl w:val="true"/>
        </w:rPr>
        <w:t>(</w:t>
      </w:r>
      <w:r>
        <w:rPr>
          <w:rtl w:val="true"/>
        </w:rPr>
        <w:t>عليه السلام</w:t>
      </w:r>
      <w:r>
        <w:rPr>
          <w:rtl w:val="true"/>
        </w:rPr>
        <w:t xml:space="preserve">) </w:t>
      </w:r>
      <w:r>
        <w:rPr>
          <w:rtl w:val="true"/>
        </w:rPr>
        <w:t>بالجهر برسالته؟</w:t>
      </w:r>
      <w:bookmarkEnd w:id="62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رسالة جديدة، بل كان على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310196_1878427129"/>
      <w:bookmarkStart w:id="629" w:name="_Toc262"/>
      <w:bookmarkEnd w:id="628"/>
      <w:r>
        <w:rPr/>
        <w:t>216</w:t>
      </w:r>
      <w:r>
        <w:rPr>
          <w:rtl w:val="true"/>
        </w:rPr>
        <w:t xml:space="preserve"> - </w:t>
      </w:r>
      <w:r>
        <w:rPr>
          <w:rtl w:val="true"/>
        </w:rPr>
        <w:t xml:space="preserve">هل كان أبو النبيّ إبراهيم </w:t>
      </w:r>
      <w:r>
        <w:rPr>
          <w:rtl w:val="true"/>
        </w:rPr>
        <w:t>(</w:t>
      </w:r>
      <w:r>
        <w:rPr>
          <w:rtl w:val="true"/>
        </w:rPr>
        <w:t>عليه السلام</w:t>
      </w:r>
      <w:r>
        <w:rPr>
          <w:rtl w:val="true"/>
        </w:rPr>
        <w:t xml:space="preserve">) </w:t>
      </w:r>
      <w:r>
        <w:rPr>
          <w:rtl w:val="true"/>
        </w:rPr>
        <w:t>كافراً؟</w:t>
      </w:r>
      <w:bookmarkEnd w:id="62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دين التوحيد، وهو أبو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تنتهي أنسابهم، ولايتصوّر عدم كون أبيه موحّداً، وما في القرآن من نسبة الشرك إلى أبيه، إنّما يُراد به عمّه لاوالده الصلبي، كما هو المشهوربين الشيعة والعامّة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10198_1878427129"/>
      <w:bookmarkStart w:id="631" w:name="_Toc263"/>
      <w:bookmarkEnd w:id="630"/>
      <w:r>
        <w:rPr/>
        <w:t>217</w:t>
      </w:r>
      <w:r>
        <w:rPr>
          <w:rtl w:val="true"/>
        </w:rPr>
        <w:t xml:space="preserve"> - </w:t>
      </w:r>
      <w:r>
        <w:rPr>
          <w:rtl w:val="true"/>
        </w:rPr>
        <w:t>هل كان طالوت إماماً؟ وهل كانت معجزته لإثبات إمامته هي التابوت؟</w:t>
      </w:r>
      <w:bookmarkEnd w:id="6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لم يكن نبيّاً ولاإماماً، بل كان مَلِكاً من ولد بنيامين بن يعقوب، اختاره الله تعالى للملك، كما تحدّث عن ذلك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آيَةَ مُلْكِهِ أَن يَأْتِيَكُمُ التَّابُوتُ</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وعليه فالتابوت معجزة ملكه الخاصّ، وليس معجزة إمامته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2" w:name="__RefHeading___Toc1310200_1878427129"/>
      <w:bookmarkStart w:id="633" w:name="_Toc264"/>
      <w:bookmarkEnd w:id="632"/>
      <w:r>
        <w:rPr/>
        <w:t>218</w:t>
      </w:r>
      <w:r>
        <w:rPr>
          <w:rtl w:val="true"/>
        </w:rPr>
        <w:t xml:space="preserve"> - </w:t>
      </w:r>
      <w:r>
        <w:rPr>
          <w:rtl w:val="true"/>
        </w:rPr>
        <w:t xml:space="preserve">لماذا قوم يونس </w:t>
      </w:r>
      <w:r>
        <w:rPr>
          <w:rtl w:val="true"/>
        </w:rPr>
        <w:t>(</w:t>
      </w:r>
      <w:r>
        <w:rPr>
          <w:rtl w:val="true"/>
        </w:rPr>
        <w:t>عليه السلام</w:t>
      </w:r>
      <w:r>
        <w:rPr>
          <w:rtl w:val="true"/>
        </w:rPr>
        <w:t xml:space="preserve">) </w:t>
      </w:r>
      <w:r>
        <w:rPr>
          <w:rtl w:val="true"/>
        </w:rPr>
        <w:t>عندما رأوا العذاب استغفروا الله فغفر لهم، بينما عندما رأى فرعون العذاب استغفر الله فلم يغفر له، رغم اشتراكهما في الكفر والتوبة؟</w:t>
      </w:r>
      <w:bookmarkStart w:id="634" w:name="pg14600_190327"/>
      <w:bookmarkEnd w:id="633"/>
    </w:p>
    <w:p>
      <w:pPr>
        <w:pStyle w:val="BookText"/>
        <w:rPr/>
      </w:pPr>
      <w:bookmarkEnd w:id="63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ربّهم قبل أن يشرع العذاب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رأوا بعض العلامات التي كان قد أخبرهم عنها نبيّ الله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فاستغفروا ربّهم صادقين في توبتهم، فاستجاب لهم، ورفع عنهم العذاب، أمّا فرعون فإنّ إظهاره الإيمان لم يكن إلاّ بعد شروع</w:t>
      </w:r>
    </w:p>
    <w:p>
      <w:pPr>
        <w:pStyle w:val="BookText"/>
        <w:rPr/>
      </w:pPr>
      <w:r>
        <w:rPr>
          <w:rFonts w:ascii="Amiri" w:hAnsi="Amiri" w:eastAsia="Amiri" w:cs="Amiri"/>
          <w:color w:val="111111"/>
          <w:sz w:val="28"/>
          <w:sz w:val="28"/>
          <w:szCs w:val="28"/>
          <w:rtl w:val="true"/>
          <w:lang w:bidi="ar-SA"/>
        </w:rPr>
        <w:t>العذاب، أضف إليه أنّه لم يتوجّه إلى الله تعالى بالتوبة،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الَّذِي آمَنَتْ بِهِ بَنُوا إِسْرَائِيلَ</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أن يعلن توبته ورجوعه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310202_1878427129"/>
      <w:bookmarkStart w:id="636" w:name="_Toc265"/>
      <w:bookmarkEnd w:id="635"/>
      <w:r>
        <w:rPr/>
        <w:t>219</w:t>
      </w:r>
      <w:r>
        <w:rPr>
          <w:rtl w:val="true"/>
        </w:rPr>
        <w:t xml:space="preserve"> - </w:t>
      </w:r>
      <w:r>
        <w:rPr>
          <w:rtl w:val="true"/>
        </w:rPr>
        <w:t xml:space="preserve">هناك حرص في النصوص الدينيّة على توجيه الناس إلى حسن اختيارالزوجة المؤمنة الصالحة، كما يرشد لذلك قول النبيّ </w:t>
      </w:r>
      <w:r>
        <w:rPr>
          <w:rtl w:val="true"/>
        </w:rPr>
        <w:t>(</w:t>
      </w:r>
      <w:r>
        <w:rPr>
          <w:rtl w:val="true"/>
        </w:rPr>
        <w:t>صلى الله عليه وآله</w:t>
      </w:r>
      <w:r>
        <w:rPr>
          <w:rtl w:val="true"/>
        </w:rPr>
        <w:t>)</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نجد أنّ هناك من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زوجات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لايتّصفن بتلك الصفات، حتّى أنّ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 على يد زوجاتهم مسمومين، فكيف يمكن توجيه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الناس لاختيار الزوجة الصالحة إنّما ركّزت عليه الروايات إرشاداً لما له من أثر تربوي ووراثي على المولود، وهذا غير حاصل في بعض زوجات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يُعرف نسل لأحد الأنبياءأو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تلكم الزوجات، هذا مضافاً إلى أنّ تلك الزيجات إنّما هي لبعض الحِكم والأسرار المرتبطة في الغالب بدفع بعض الشرور والمكائد عن الرسالة والدين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310204_1878427129"/>
      <w:bookmarkStart w:id="638" w:name="_Toc266"/>
      <w:bookmarkEnd w:id="637"/>
      <w:r>
        <w:rPr/>
        <w:t>220</w:t>
      </w:r>
      <w:r>
        <w:rPr>
          <w:rtl w:val="true"/>
        </w:rPr>
        <w:t xml:space="preserve"> - </w:t>
      </w:r>
      <w:r>
        <w:rPr>
          <w:rtl w:val="true"/>
        </w:rPr>
        <w:t xml:space="preserve">هل كلّ المسيحيّين بطوائفهم في العالم يؤمنون أنّ النبيّ عيسى </w:t>
      </w:r>
      <w:r>
        <w:rPr>
          <w:rtl w:val="true"/>
        </w:rPr>
        <w:t>(</w:t>
      </w:r>
      <w:r>
        <w:rPr>
          <w:rtl w:val="true"/>
        </w:rPr>
        <w:t>عليه السلام</w:t>
      </w:r>
      <w:r>
        <w:rPr>
          <w:rtl w:val="true"/>
        </w:rPr>
        <w:t xml:space="preserve">) </w:t>
      </w:r>
      <w:r>
        <w:rPr>
          <w:rtl w:val="true"/>
        </w:rPr>
        <w:t>قد مات مصلوباً؟</w:t>
      </w:r>
      <w:bookmarkEnd w:id="638"/>
    </w:p>
    <w:p>
      <w:pPr>
        <w:pStyle w:val="BookText"/>
        <w:rPr/>
      </w:pPr>
      <w:r>
        <w:rPr>
          <w:rFonts w:ascii="Amiri" w:hAnsi="Amiri" w:eastAsia="Amiri" w:cs="Amiri"/>
          <w:color w:val="111111"/>
          <w:sz w:val="28"/>
          <w:sz w:val="28"/>
          <w:szCs w:val="28"/>
          <w:rtl w:val="true"/>
          <w:lang w:bidi="ar-SA"/>
        </w:rPr>
        <w:t xml:space="preserve">ومَن هو الذي صلب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يعتقده المسيحيّون، هل هم اليهود أم الوثنيّون الرومان، أم غيرهم؟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صلب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أنّها مورد اتّفاق</w:t>
      </w:r>
      <w:bookmarkStart w:id="639" w:name="pg14600_190328"/>
    </w:p>
    <w:p>
      <w:pPr>
        <w:pStyle w:val="BookText"/>
        <w:rPr/>
      </w:pPr>
      <w:bookmarkEnd w:id="639"/>
      <w:r>
        <w:rPr>
          <w:rFonts w:ascii="Amiri" w:hAnsi="Amiri" w:eastAsia="Amiri" w:cs="Amiri"/>
          <w:color w:val="111111"/>
          <w:sz w:val="28"/>
          <w:sz w:val="28"/>
          <w:szCs w:val="28"/>
          <w:rtl w:val="true"/>
          <w:lang w:bidi="ar-SA"/>
        </w:rPr>
        <w:t>عند المسيحيّين، وما هو مورد اختلافهم إنّما هو عقيدتهم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ترى مجموعة قليلة منهم أنّه نبيّ وليس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يعتقدون أنّ الذي قام بتنفيذ حكم الصلب على المسيح هي السلطات الرومانيّة تحت إمرة الوالي بيلاطس البنطي، الذي فعل ذلك إرضاءً للمجمع الأعلى اليهودي الذي اعتبر أنّ المسيح ادّعى أنّه ابن الله تعالى</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310206_1878427129"/>
      <w:bookmarkStart w:id="641" w:name="_Toc267"/>
      <w:bookmarkEnd w:id="640"/>
      <w:r>
        <w:rPr/>
        <w:t>221</w:t>
      </w:r>
      <w:r>
        <w:rPr>
          <w:rtl w:val="true"/>
        </w:rPr>
        <w:t xml:space="preserve"> - </w:t>
      </w:r>
      <w:r>
        <w:rPr>
          <w:rtl w:val="true"/>
        </w:rPr>
        <w:t xml:space="preserve">هل صحيح أنّ اليهود لم يقوموا بمحاولة قتل سيّدنا عيسى بن مريم </w:t>
      </w:r>
      <w:r>
        <w:rPr>
          <w:rtl w:val="true"/>
        </w:rPr>
        <w:t>(</w:t>
      </w:r>
      <w:r>
        <w:rPr>
          <w:rtl w:val="true"/>
        </w:rPr>
        <w:t>عليه السلام</w:t>
      </w:r>
      <w:r>
        <w:rPr>
          <w:rtl w:val="true"/>
        </w:rPr>
        <w:t>)</w:t>
      </w:r>
      <w:r>
        <w:rPr>
          <w:rtl w:val="true"/>
        </w:rPr>
        <w:t>،</w:t>
      </w:r>
      <w:bookmarkEnd w:id="641"/>
    </w:p>
    <w:p>
      <w:pPr>
        <w:pStyle w:val="BookText"/>
        <w:rPr/>
      </w:pPr>
      <w:r>
        <w:rPr>
          <w:rFonts w:ascii="Amiri" w:hAnsi="Amiri" w:eastAsia="Amiri" w:cs="Amiri"/>
          <w:color w:val="111111"/>
          <w:sz w:val="28"/>
          <w:sz w:val="28"/>
          <w:szCs w:val="28"/>
          <w:rtl w:val="true"/>
          <w:lang w:bidi="ar-SA"/>
        </w:rPr>
        <w:t>بل مَن قام بهذه العملية هم الرومان، باعتبارهم هم أصحاب القرار والتنفيذ في ذلك الوقت، وهل يوجد دليل إسلامي في القران والسنّة والتأريخ يؤيّد تلك الحادثة؟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الكريم ناسباً إلى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جاء في بعض الروايات الشريفة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تفسيرأهل الكتاب هنا باليهود والنصارى</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310208_1878427129"/>
      <w:bookmarkStart w:id="643" w:name="_Toc268"/>
      <w:bookmarkEnd w:id="642"/>
      <w:r>
        <w:rPr/>
        <w:t>222</w:t>
      </w:r>
      <w:r>
        <w:rPr>
          <w:rtl w:val="true"/>
        </w:rPr>
        <w:t xml:space="preserve"> - </w:t>
      </w:r>
      <w:r>
        <w:rPr>
          <w:rtl w:val="true"/>
        </w:rPr>
        <w:t>قد اتّفقت جميع المذاهب الإسلاميّة على بقاء الخضر حيّاً، فما هو وجه الحكمة من بقائه كلّ هذا الزمن الطويل؟</w:t>
      </w:r>
      <w:bookmarkEnd w:id="6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السؤال عن علّة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الزمن الطويل، فهي محجوبة عنّا، وإن كان السؤال عن حكمة بقائه، فلاريب أنّ أحد وجوه الحكمة لبقائه هو دفع استبعاد المخالفين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عمره الشريف</w:t>
      </w:r>
      <w:r>
        <w:rPr>
          <w:rFonts w:eastAsia="Amiri" w:cs="Amiri" w:ascii="Amiri" w:hAnsi="Amiri"/>
          <w:color w:val="111111"/>
          <w:sz w:val="28"/>
          <w:szCs w:val="28"/>
          <w:rtl w:val="true"/>
          <w:lang w:bidi="ar-SA"/>
        </w:rPr>
        <w:t>.</w:t>
      </w:r>
      <w:bookmarkStart w:id="644" w:name="pg14600_190329"/>
    </w:p>
    <w:p>
      <w:pPr>
        <w:pStyle w:val="Heading3"/>
        <w:numPr>
          <w:ilvl w:val="2"/>
          <w:numId w:val="1"/>
        </w:numPr>
        <w:rPr/>
      </w:pPr>
      <w:bookmarkStart w:id="645" w:name="__RefHeading___Toc1310210_1878427129"/>
      <w:bookmarkStart w:id="646" w:name="_Toc269"/>
      <w:bookmarkEnd w:id="644"/>
      <w:bookmarkEnd w:id="645"/>
      <w:r>
        <w:rPr>
          <w:rtl w:val="true"/>
        </w:rPr>
        <w:t xml:space="preserve">تأريخ الرسول الأعظم </w:t>
      </w:r>
      <w:r>
        <w:rPr>
          <w:rtl w:val="true"/>
        </w:rPr>
        <w:t>(</w:t>
      </w:r>
      <w:r>
        <w:rPr>
          <w:rtl w:val="true"/>
        </w:rPr>
        <w:t>صلى الله عليه وآله</w:t>
      </w:r>
      <w:r>
        <w:rPr>
          <w:rtl w:val="true"/>
        </w:rPr>
        <w:t>)</w:t>
      </w:r>
      <w:bookmarkEnd w:id="646"/>
    </w:p>
    <w:p>
      <w:pPr>
        <w:pStyle w:val="Heading4"/>
        <w:numPr>
          <w:ilvl w:val="3"/>
          <w:numId w:val="1"/>
        </w:numPr>
        <w:rPr/>
      </w:pPr>
      <w:bookmarkStart w:id="647" w:name="__RefHeading___Toc1310212_1878427129"/>
      <w:bookmarkStart w:id="648" w:name="_Toc270"/>
      <w:bookmarkEnd w:id="647"/>
      <w:r>
        <w:rPr/>
        <w:t>223</w:t>
      </w:r>
      <w:r>
        <w:rPr>
          <w:rtl w:val="true"/>
        </w:rPr>
        <w:t xml:space="preserve"> - </w:t>
      </w:r>
      <w:r>
        <w:rPr>
          <w:rtl w:val="true"/>
        </w:rPr>
        <w:t xml:space="preserve">لماذا اعتنق أجداد النبيّ محمّد </w:t>
      </w:r>
      <w:r>
        <w:rPr>
          <w:rtl w:val="true"/>
        </w:rPr>
        <w:t>(</w:t>
      </w:r>
      <w:r>
        <w:rPr>
          <w:rtl w:val="true"/>
        </w:rPr>
        <w:t>صلى الله عليه وآله</w:t>
      </w:r>
      <w:r>
        <w:rPr>
          <w:rtl w:val="true"/>
        </w:rPr>
        <w:t xml:space="preserve">) </w:t>
      </w:r>
      <w:r>
        <w:rPr>
          <w:rtl w:val="true"/>
        </w:rPr>
        <w:t>الحنيفيّة، بينما كان يفترض أن يعتنقوا المسيحيّة، على اعتبار أنّ الدين الجديد ينسخ القديم؟</w:t>
      </w:r>
      <w:bookmarkEnd w:id="6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الإسلام لاشكّ أنّهم كانوا على الديانة المسيحيّة، وما ورد في بعض الأخبار من أنّهم كانوا على الحنيفيّة فيُراد به السنن غير المنسوخة التي جاء بها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310214_1878427129"/>
      <w:bookmarkStart w:id="650" w:name="_Toc271"/>
      <w:bookmarkEnd w:id="649"/>
      <w:r>
        <w:rPr/>
        <w:t>224</w:t>
      </w:r>
      <w:r>
        <w:rPr>
          <w:rtl w:val="true"/>
        </w:rPr>
        <w:t xml:space="preserve"> - </w:t>
      </w:r>
      <w:r>
        <w:rPr>
          <w:rtl w:val="true"/>
        </w:rPr>
        <w:t xml:space="preserve">لمّا ولد النبيّ </w:t>
      </w:r>
      <w:r>
        <w:rPr>
          <w:rtl w:val="true"/>
        </w:rPr>
        <w:t>(</w:t>
      </w:r>
      <w:r>
        <w:rPr>
          <w:rtl w:val="true"/>
        </w:rPr>
        <w:t>صلى الله عليه وآله</w:t>
      </w:r>
      <w:r>
        <w:rPr>
          <w:rtl w:val="true"/>
        </w:rPr>
        <w:t xml:space="preserve">) </w:t>
      </w:r>
      <w:r>
        <w:rPr>
          <w:rtl w:val="true"/>
        </w:rPr>
        <w:t>رميت الشياطين بالشهب، وحجبت عن السماء بعد أن كانت تسترق منها الأخبار، فهل ذلك مستمرّ إلى يومنا هذا؟</w:t>
      </w:r>
      <w:bookmarkEnd w:id="65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الشياطينليلةَ ميلاد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حُجبت عن السماوات السبع كلّها، عن طريق رميها بالشهب، وسيستمرّ حجبها إلى يوم القيامة كرامةً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يظهرمن الأخبار أنّ استمرار هذا الحجب هل هو بسبب استمرار الرمي بالشهب، أم بسبب آخر</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310216_1878427129"/>
      <w:bookmarkStart w:id="652" w:name="_Toc272"/>
      <w:bookmarkEnd w:id="651"/>
      <w:r>
        <w:rPr/>
        <w:t>225</w:t>
      </w:r>
      <w:r>
        <w:rPr>
          <w:rtl w:val="true"/>
        </w:rPr>
        <w:t xml:space="preserve"> - </w:t>
      </w:r>
      <w:r>
        <w:rPr>
          <w:rtl w:val="true"/>
        </w:rPr>
        <w:t xml:space="preserve">أودّ أن أعرف التواريخ الحقيقيّة لجميع المناسبات الدينية، سواء كانت مواليد المعصومين </w:t>
      </w:r>
      <w:r>
        <w:rPr>
          <w:rtl w:val="true"/>
        </w:rPr>
        <w:t>(</w:t>
      </w:r>
      <w:r>
        <w:rPr>
          <w:rtl w:val="true"/>
        </w:rPr>
        <w:t>عليهم السلام</w:t>
      </w:r>
      <w:r>
        <w:rPr>
          <w:rtl w:val="true"/>
        </w:rPr>
        <w:t xml:space="preserve">) </w:t>
      </w:r>
      <w:r>
        <w:rPr>
          <w:rtl w:val="true"/>
        </w:rPr>
        <w:t>أم وفياتهم؟</w:t>
      </w:r>
      <w:bookmarkEnd w:id="65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التواريخ الحقيقيّة لمناسبات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بشكل قطعي إلاّ ببعضها، كيوم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أغلبهافهو محلّ اختلاف المؤرّخين، إلاّ أنّه ينبغي إحياء المناسبات المذكورة وتعظيمها طبقاً لما عليه عموم الشيعة</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310218_1878427129"/>
      <w:bookmarkStart w:id="654" w:name="_Toc273"/>
      <w:bookmarkEnd w:id="653"/>
      <w:r>
        <w:rPr/>
        <w:t>226</w:t>
      </w:r>
      <w:r>
        <w:rPr>
          <w:rtl w:val="true"/>
        </w:rPr>
        <w:t xml:space="preserve"> - </w:t>
      </w:r>
      <w:r>
        <w:rPr>
          <w:rtl w:val="true"/>
        </w:rPr>
        <w:t xml:space="preserve">هل للرسول </w:t>
      </w:r>
      <w:r>
        <w:rPr>
          <w:rtl w:val="true"/>
        </w:rPr>
        <w:t>(</w:t>
      </w:r>
      <w:r>
        <w:rPr>
          <w:rtl w:val="true"/>
        </w:rPr>
        <w:t>صلى الله عليه وآله</w:t>
      </w:r>
      <w:r>
        <w:rPr>
          <w:rtl w:val="true"/>
        </w:rPr>
        <w:t xml:space="preserve">) </w:t>
      </w:r>
      <w:r>
        <w:rPr>
          <w:rtl w:val="true"/>
        </w:rPr>
        <w:t xml:space="preserve">بنات غير الزهراء </w:t>
      </w:r>
      <w:r>
        <w:rPr>
          <w:rtl w:val="true"/>
        </w:rPr>
        <w:t>(</w:t>
      </w:r>
      <w:r>
        <w:rPr>
          <w:rtl w:val="true"/>
        </w:rPr>
        <w:t>عليها السلام</w:t>
      </w:r>
      <w:r>
        <w:rPr>
          <w:rtl w:val="true"/>
        </w:rPr>
        <w:t>)</w:t>
      </w:r>
      <w:r>
        <w:rPr>
          <w:rtl w:val="true"/>
        </w:rPr>
        <w:t>؟</w:t>
      </w:r>
      <w:bookmarkEnd w:id="6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المراجعة والتحقيق حصل لي الاطمئنان</w:t>
      </w:r>
      <w:bookmarkStart w:id="655" w:name="pg14600_190330"/>
    </w:p>
    <w:p>
      <w:pPr>
        <w:pStyle w:val="BookText"/>
        <w:rPr/>
      </w:pPr>
      <w:bookmarkEnd w:id="655"/>
      <w:r>
        <w:rPr>
          <w:rFonts w:ascii="Amiri" w:hAnsi="Amiri" w:eastAsia="Amiri" w:cs="Amiri"/>
          <w:color w:val="111111"/>
          <w:sz w:val="28"/>
          <w:sz w:val="28"/>
          <w:szCs w:val="28"/>
          <w:rtl w:val="true"/>
          <w:lang w:bidi="ar-SA"/>
        </w:rPr>
        <w:t xml:space="preserve">بصحّة ما أفاده جمع من الأكابر، كالشيخ المفيد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تتزوّج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عمرها حين زواجها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العشرين، وأنّ البنات اللاتي تنسب إليها هنّ بنات اختها، والتفصيل لايسعه المجال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310220_1878427129"/>
      <w:bookmarkStart w:id="657" w:name="_Toc274"/>
      <w:bookmarkEnd w:id="656"/>
      <w:r>
        <w:rPr/>
        <w:t>227</w:t>
      </w:r>
      <w:r>
        <w:rPr>
          <w:rtl w:val="true"/>
        </w:rPr>
        <w:t xml:space="preserve"> - </w:t>
      </w:r>
      <w:r>
        <w:rPr>
          <w:rtl w:val="true"/>
        </w:rPr>
        <w:t xml:space="preserve">هل كانت عائشة بِكراً عندما تزوّجها الرسول </w:t>
      </w:r>
      <w:r>
        <w:rPr>
          <w:rtl w:val="true"/>
        </w:rPr>
        <w:t>(</w:t>
      </w:r>
      <w:r>
        <w:rPr>
          <w:rtl w:val="true"/>
        </w:rPr>
        <w:t>صلى الله عليه وآله</w:t>
      </w:r>
      <w:r>
        <w:rPr>
          <w:rtl w:val="true"/>
        </w:rPr>
        <w:t>)</w:t>
      </w:r>
      <w:r>
        <w:rPr>
          <w:rtl w:val="true"/>
        </w:rPr>
        <w:t xml:space="preserve">، سيّما بملاحظة قوله </w:t>
      </w:r>
      <w:r>
        <w:rPr>
          <w:rtl w:val="true"/>
        </w:rPr>
        <w:t>(</w:t>
      </w:r>
      <w:r>
        <w:rPr>
          <w:rtl w:val="true"/>
        </w:rPr>
        <w:t>تبارك وتعالى</w:t>
      </w:r>
      <w:r>
        <w:rPr>
          <w:rtl w:val="true"/>
        </w:rPr>
        <w:t xml:space="preserve">): </w:t>
      </w:r>
      <w:r>
        <w:rPr>
          <w:rtl w:val="true"/>
        </w:rPr>
        <w:t>عَسَى رَبُّهُ إِن طَلَّقَكُنَّ أَن يُبْدِلَهُ أَزْوَاجاً خَيْراً مِنكُنَّ مُسْلِمَات مُؤْمِنَات قَانِتَات تَائِبَات عَابِدَات سَائِحات ثَيِّبَات وَأَبْكَاراً ؟</w:t>
      </w:r>
      <w:bookmarkEnd w:id="657"/>
    </w:p>
    <w:p>
      <w:pPr>
        <w:pStyle w:val="BookText"/>
        <w:rPr/>
      </w:pP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وكيف تكونعائشة ثيّباً، والمشهور أنّ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وهي ابنة تسع سنوات؟ أم أنّ هذا غير صحيح؟</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والمعروف من الروايات الصحيحة أنّ عائشة كانت باكراً، وكان عمرها تسع سنوات</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310222_1878427129"/>
      <w:bookmarkStart w:id="659" w:name="_Toc275"/>
      <w:bookmarkEnd w:id="658"/>
      <w:r>
        <w:rPr/>
        <w:t>228</w:t>
      </w:r>
      <w:r>
        <w:rPr>
          <w:rtl w:val="true"/>
        </w:rPr>
        <w:t xml:space="preserve"> - </w:t>
      </w:r>
      <w:r>
        <w:rPr>
          <w:rtl w:val="true"/>
        </w:rPr>
        <w:t>سمعت أحد الأشخاص يقول</w:t>
      </w:r>
      <w:r>
        <w:rPr>
          <w:rtl w:val="true"/>
        </w:rPr>
        <w:t xml:space="preserve">: </w:t>
      </w:r>
      <w:r>
        <w:rPr>
          <w:rtl w:val="true"/>
        </w:rPr>
        <w:t xml:space="preserve">إنّ عائشة لم تكن امرأة عفيفة، وأنّ الرسول الأكرم محمّداً </w:t>
      </w:r>
      <w:r>
        <w:rPr>
          <w:rtl w:val="true"/>
        </w:rPr>
        <w:t>(</w:t>
      </w:r>
      <w:r>
        <w:rPr>
          <w:rtl w:val="true"/>
        </w:rPr>
        <w:t>صلى الله عليه وآله</w:t>
      </w:r>
      <w:r>
        <w:rPr>
          <w:rtl w:val="true"/>
        </w:rPr>
        <w:t xml:space="preserve">) </w:t>
      </w:r>
      <w:r>
        <w:rPr>
          <w:rtl w:val="true"/>
        </w:rPr>
        <w:t>لم يواقعها أبداً، فما مدى صحّة كلامه؟</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وأطهر من أن يقترن بامرأة عاهر والعياذ بالله تعالى، فالمقالة المذكورة عارية عن الصحّة بتاتاً</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310224_1878427129"/>
      <w:bookmarkStart w:id="661" w:name="_Toc276"/>
      <w:bookmarkEnd w:id="660"/>
      <w:r>
        <w:rPr/>
        <w:t>229</w:t>
      </w:r>
      <w:r>
        <w:rPr>
          <w:rtl w:val="true"/>
        </w:rPr>
        <w:t xml:space="preserve"> - </w:t>
      </w:r>
      <w:r>
        <w:rPr>
          <w:rtl w:val="true"/>
        </w:rPr>
        <w:t xml:space="preserve">هل صحيح أنّ النبيّ </w:t>
      </w:r>
      <w:r>
        <w:rPr>
          <w:rtl w:val="true"/>
        </w:rPr>
        <w:t>(</w:t>
      </w:r>
      <w:r>
        <w:rPr>
          <w:rtl w:val="true"/>
        </w:rPr>
        <w:t>صلى الله عليه وآله</w:t>
      </w:r>
      <w:r>
        <w:rPr>
          <w:rtl w:val="true"/>
        </w:rPr>
        <w:t xml:space="preserve">) </w:t>
      </w:r>
      <w:r>
        <w:rPr>
          <w:rtl w:val="true"/>
        </w:rPr>
        <w:t>قُتل مسموماً؟</w:t>
      </w:r>
      <w:bookmarkEnd w:id="6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بالمدينة مسموماً يوم الإثنين لليلتين بقيتا من شهر صفر، سنة عشرة من الهجرة، وله ثلاث وستّون سنة، وقد دلّت على ذلك عدّة من الأخبار الخاصّة، مضافاً للعموم الوارد بسند معتبر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662" w:name="pg14600_190331"/>
    </w:p>
    <w:p>
      <w:pPr>
        <w:pStyle w:val="Heading4"/>
        <w:numPr>
          <w:ilvl w:val="3"/>
          <w:numId w:val="1"/>
        </w:numPr>
        <w:rPr/>
      </w:pPr>
      <w:bookmarkStart w:id="663" w:name="__RefHeading___Toc1310226_1878427129"/>
      <w:bookmarkStart w:id="664" w:name="_Toc277"/>
      <w:bookmarkEnd w:id="662"/>
      <w:bookmarkEnd w:id="663"/>
      <w:r>
        <w:rPr/>
        <w:t>230</w:t>
      </w:r>
      <w:r>
        <w:rPr>
          <w:rtl w:val="true"/>
        </w:rPr>
        <w:t xml:space="preserve"> - </w:t>
      </w:r>
      <w:r>
        <w:rPr>
          <w:rtl w:val="true"/>
        </w:rPr>
        <w:t xml:space="preserve">مَن الذي سمّ النبيّ </w:t>
      </w:r>
      <w:r>
        <w:rPr>
          <w:rtl w:val="true"/>
        </w:rPr>
        <w:t>(</w:t>
      </w:r>
      <w:r>
        <w:rPr>
          <w:rtl w:val="true"/>
        </w:rPr>
        <w:t>صلى الله عليه وآله</w:t>
      </w:r>
      <w:r>
        <w:rPr>
          <w:rtl w:val="true"/>
        </w:rPr>
        <w:t>)</w:t>
      </w:r>
      <w:r>
        <w:rPr>
          <w:rtl w:val="true"/>
        </w:rPr>
        <w:t>؟</w:t>
      </w:r>
      <w:bookmarkEnd w:id="66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الذي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مسموماً، وأمّا كيفيّة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للقطع بخصوصيّاتها، إذ أنّ بعض المرويّات تشير إلى موته متأثّراً بسمّ اليهوديّة يوم خيبر، بينما بعضها الآخر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سُقي السمّ في أيّام مرضه الأخير،</w:t>
      </w:r>
    </w:p>
    <w:p>
      <w:pPr>
        <w:pStyle w:val="BookText"/>
        <w:rPr/>
      </w:pPr>
      <w:r>
        <w:rPr>
          <w:rFonts w:ascii="Amiri" w:hAnsi="Amiri" w:eastAsia="Amiri" w:cs="Amiri"/>
          <w:color w:val="111111"/>
          <w:sz w:val="28"/>
          <w:sz w:val="28"/>
          <w:szCs w:val="28"/>
          <w:rtl w:val="true"/>
          <w:lang w:bidi="ar-SA"/>
        </w:rPr>
        <w:t xml:space="preserve">وهذه أيضاً تختلف في نوع السمّ الذي سُقي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 هذه الروايات جميعاً وإن كان لاتعارض بينها، لكونها من قبيل المثبتات، وبالتالي فمن المحتمل جدّاً تأثير جميع هذه الأسباب في شهادته مسموماً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لاسبيل للقطع بشيء من ذلك</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310228_1878427129"/>
      <w:bookmarkStart w:id="666" w:name="_Toc278"/>
      <w:bookmarkEnd w:id="665"/>
      <w:r>
        <w:rPr/>
        <w:t>231</w:t>
      </w:r>
      <w:r>
        <w:rPr>
          <w:rtl w:val="true"/>
        </w:rPr>
        <w:t xml:space="preserve"> - </w:t>
      </w:r>
      <w:r>
        <w:rPr>
          <w:rtl w:val="true"/>
        </w:rPr>
        <w:t xml:space="preserve">ورد أنّ الزهراء </w:t>
      </w:r>
      <w:r>
        <w:rPr>
          <w:rtl w:val="true"/>
        </w:rPr>
        <w:t>(</w:t>
      </w:r>
      <w:r>
        <w:rPr>
          <w:rtl w:val="true"/>
        </w:rPr>
        <w:t>عليها السلام</w:t>
      </w:r>
      <w:r>
        <w:rPr>
          <w:rtl w:val="true"/>
        </w:rPr>
        <w:t xml:space="preserve">) </w:t>
      </w:r>
      <w:r>
        <w:rPr>
          <w:rtl w:val="true"/>
        </w:rPr>
        <w:t xml:space="preserve">عند رحيل النبيّ </w:t>
      </w:r>
      <w:r>
        <w:rPr>
          <w:rtl w:val="true"/>
        </w:rPr>
        <w:t>(</w:t>
      </w:r>
      <w:r>
        <w:rPr>
          <w:rtl w:val="true"/>
        </w:rPr>
        <w:t>صلى الله عليه وآله</w:t>
      </w:r>
      <w:r>
        <w:rPr>
          <w:rtl w:val="true"/>
        </w:rPr>
        <w:t xml:space="preserve">) </w:t>
      </w:r>
      <w:r>
        <w:rPr>
          <w:rtl w:val="true"/>
        </w:rPr>
        <w:t>قالت</w:t>
      </w:r>
      <w:r>
        <w:rPr>
          <w:rtl w:val="true"/>
        </w:rPr>
        <w:t>:</w:t>
      </w:r>
      <w:bookmarkEnd w:id="666"/>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فهل هذه الرواية صحيحة؟ وإذا كانت صحيحة فلماذا نهاها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وهي المعصومة التي لاتتفوّه بكلمة في غير محلّها؟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النهي المذكور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صدر منه إشفاقاً على ابنته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لما تتضمّنه الأبيات المذكورة من الإثارة في تلك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بعد أن نهاها عن ذلك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وكأنّه أراد بذلك تسليتها والتخفيف عليها</w:t>
      </w:r>
      <w:r>
        <w:rPr>
          <w:rFonts w:eastAsia="Amiri" w:cs="Amiri" w:ascii="Amiri" w:hAnsi="Amiri"/>
          <w:color w:val="111111"/>
          <w:sz w:val="28"/>
          <w:szCs w:val="28"/>
          <w:rtl w:val="true"/>
          <w:lang w:bidi="ar-SA"/>
        </w:rPr>
        <w:t>.</w:t>
      </w:r>
      <w:bookmarkStart w:id="667" w:name="pg14600_190332"/>
    </w:p>
    <w:p>
      <w:pPr>
        <w:pStyle w:val="Heading3"/>
        <w:numPr>
          <w:ilvl w:val="2"/>
          <w:numId w:val="1"/>
        </w:numPr>
        <w:rPr/>
      </w:pPr>
      <w:bookmarkStart w:id="668" w:name="__RefHeading___Toc1310230_1878427129"/>
      <w:bookmarkStart w:id="669" w:name="_Toc279"/>
      <w:bookmarkEnd w:id="667"/>
      <w:bookmarkEnd w:id="668"/>
      <w:r>
        <w:rPr>
          <w:rtl w:val="true"/>
        </w:rPr>
        <w:t xml:space="preserve">تأريخ الإمام أمير المؤمنين </w:t>
      </w:r>
      <w:r>
        <w:rPr>
          <w:rtl w:val="true"/>
        </w:rPr>
        <w:t>(</w:t>
      </w:r>
      <w:r>
        <w:rPr>
          <w:rtl w:val="true"/>
        </w:rPr>
        <w:t>عليه السلام</w:t>
      </w:r>
      <w:r>
        <w:rPr>
          <w:rtl w:val="true"/>
        </w:rPr>
        <w:t>)</w:t>
      </w:r>
      <w:bookmarkEnd w:id="669"/>
    </w:p>
    <w:p>
      <w:pPr>
        <w:pStyle w:val="Heading4"/>
        <w:numPr>
          <w:ilvl w:val="3"/>
          <w:numId w:val="1"/>
        </w:numPr>
        <w:rPr/>
      </w:pPr>
      <w:bookmarkStart w:id="670" w:name="__RefHeading___Toc1310232_1878427129"/>
      <w:bookmarkStart w:id="671" w:name="_Toc280"/>
      <w:bookmarkEnd w:id="670"/>
      <w:r>
        <w:rPr/>
        <w:t>232</w:t>
      </w:r>
      <w:r>
        <w:rPr>
          <w:rtl w:val="true"/>
        </w:rPr>
        <w:t xml:space="preserve"> - </w:t>
      </w:r>
      <w:r>
        <w:rPr>
          <w:rtl w:val="true"/>
        </w:rPr>
        <w:t xml:space="preserve">ما هو سرّ ولادة أمير المؤمنين </w:t>
      </w:r>
      <w:r>
        <w:rPr>
          <w:rtl w:val="true"/>
        </w:rPr>
        <w:t>(</w:t>
      </w:r>
      <w:r>
        <w:rPr>
          <w:rtl w:val="true"/>
        </w:rPr>
        <w:t>عليه السلام</w:t>
      </w:r>
      <w:r>
        <w:rPr>
          <w:rtl w:val="true"/>
        </w:rPr>
        <w:t xml:space="preserve">) </w:t>
      </w:r>
      <w:r>
        <w:rPr>
          <w:rtl w:val="true"/>
        </w:rPr>
        <w:t>داخلَ الكعبة المشرّفة؟</w:t>
      </w:r>
      <w:bookmarkEnd w:id="6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يولد قبله ولابعده مولود في بيت الله تعالى سواه إكراماً من الله جلّ اسمه له بذلك، وإجلالا لمحلّه في التعظيم</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310234_1878427129"/>
      <w:bookmarkStart w:id="673" w:name="_Toc281"/>
      <w:bookmarkEnd w:id="672"/>
      <w:r>
        <w:rPr/>
        <w:t>233</w:t>
      </w:r>
      <w:r>
        <w:rPr>
          <w:rtl w:val="true"/>
        </w:rPr>
        <w:t xml:space="preserve"> - </w:t>
      </w:r>
      <w:r>
        <w:rPr>
          <w:rtl w:val="true"/>
        </w:rPr>
        <w:t xml:space="preserve">هل السيّدة فاطمة بنت أسد </w:t>
      </w:r>
      <w:r>
        <w:rPr>
          <w:rtl w:val="true"/>
        </w:rPr>
        <w:t>(</w:t>
      </w:r>
      <w:r>
        <w:rPr>
          <w:rtl w:val="true"/>
        </w:rPr>
        <w:t>عليها السلام</w:t>
      </w:r>
      <w:r>
        <w:rPr>
          <w:rtl w:val="true"/>
        </w:rPr>
        <w:t xml:space="preserve">) </w:t>
      </w:r>
      <w:r>
        <w:rPr>
          <w:rtl w:val="true"/>
        </w:rPr>
        <w:t xml:space="preserve">والدة الإمام أمير المؤمنين </w:t>
      </w:r>
      <w:r>
        <w:rPr>
          <w:rtl w:val="true"/>
        </w:rPr>
        <w:t>(</w:t>
      </w:r>
      <w:r>
        <w:rPr>
          <w:rtl w:val="true"/>
        </w:rPr>
        <w:t>عليه السلام</w:t>
      </w:r>
      <w:r>
        <w:rPr>
          <w:rtl w:val="true"/>
        </w:rPr>
        <w:t xml:space="preserve">) </w:t>
      </w:r>
      <w:r>
        <w:rPr>
          <w:rtl w:val="true"/>
        </w:rPr>
        <w:t xml:space="preserve">أعلى مرتبة ومقاماً أم السيّدة مريم بنت عمران </w:t>
      </w:r>
      <w:r>
        <w:rPr>
          <w:rtl w:val="true"/>
        </w:rPr>
        <w:t>(</w:t>
      </w:r>
      <w:r>
        <w:rPr>
          <w:rtl w:val="true"/>
        </w:rPr>
        <w:t>عليها السلام</w:t>
      </w:r>
      <w:r>
        <w:rPr>
          <w:rtl w:val="true"/>
        </w:rPr>
        <w:t xml:space="preserve">) </w:t>
      </w:r>
      <w:r>
        <w:rPr>
          <w:rtl w:val="true"/>
        </w:rPr>
        <w:t xml:space="preserve">والدة النبيّ عيسى </w:t>
      </w:r>
      <w:r>
        <w:rPr>
          <w:rtl w:val="true"/>
        </w:rPr>
        <w:t>(</w:t>
      </w:r>
      <w:r>
        <w:rPr>
          <w:rtl w:val="true"/>
        </w:rPr>
        <w:t>عليه السلام</w:t>
      </w:r>
      <w:r>
        <w:rPr>
          <w:rtl w:val="true"/>
        </w:rPr>
        <w:t>)</w:t>
      </w:r>
      <w:r>
        <w:rPr>
          <w:rtl w:val="true"/>
        </w:rPr>
        <w:t>؟</w:t>
      </w:r>
      <w:bookmarkEnd w:id="67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مرتبة من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بالخروج عن محلّ العبادة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تبقى فيه وهي نفساء، والسيّدة فاطمة مُنعت تكويناً لمدّة ثلاثة أيّام من الخروج من الكعبة المشرّفة، علماً أنّ الكعبة أعلى شأناً من موضع عبادة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310236_1878427129"/>
      <w:bookmarkStart w:id="675" w:name="_Toc282"/>
      <w:bookmarkEnd w:id="674"/>
      <w:r>
        <w:rPr/>
        <w:t>234</w:t>
      </w:r>
      <w:r>
        <w:rPr>
          <w:rtl w:val="true"/>
        </w:rPr>
        <w:t xml:space="preserve"> - </w:t>
      </w:r>
      <w:r>
        <w:rPr>
          <w:rtl w:val="true"/>
        </w:rPr>
        <w:t xml:space="preserve">هل تستطيعون أن تذكروا لنا النسب الطاهر لاُمّ أمير المؤمنين عليّ بن أبي طالب، فاطمة بنت أسد </w:t>
      </w:r>
      <w:r>
        <w:rPr>
          <w:rtl w:val="true"/>
        </w:rPr>
        <w:t>(</w:t>
      </w:r>
      <w:r>
        <w:rPr>
          <w:rtl w:val="true"/>
        </w:rPr>
        <w:t>عليها السلام</w:t>
      </w:r>
      <w:r>
        <w:rPr>
          <w:rtl w:val="true"/>
        </w:rPr>
        <w:t>)</w:t>
      </w:r>
      <w:r>
        <w:rPr>
          <w:rtl w:val="true"/>
        </w:rPr>
        <w:t>، ونبذة عن حياتها الشريفة؟</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بن قصي بن كلاب بن كعب بن فهر بن مالك بن النضر بن مدركة بن الياس بن مضر بن معدن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هاشميّة تزوّجها هاشمي، واُمّ سائر ولد أبي طالب، وكانت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الاُمّ، حيث رُبّي في حجرها، وكان يسمّيها امّي، وكانت تفضّله على أولادها في البرّ، وقد روى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بمحلّ عظيم من الإيمان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سبقت إلى الإسلام، وهاجرت إلى المدينة، كما روى عن سعيد بن المسيب، عن عليّ بن الحسين، عن أبيه، عن جدّه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فاطمة</w:t>
      </w:r>
      <w:bookmarkStart w:id="676" w:name="pg14600_190333"/>
    </w:p>
    <w:p>
      <w:pPr>
        <w:pStyle w:val="BookText"/>
        <w:rPr/>
      </w:pPr>
      <w:bookmarkEnd w:id="676"/>
      <w:r>
        <w:rPr>
          <w:rFonts w:ascii="Amiri" w:hAnsi="Amiri" w:eastAsia="Amiri" w:cs="Amiri"/>
          <w:color w:val="111111"/>
          <w:sz w:val="28"/>
          <w:sz w:val="28"/>
          <w:szCs w:val="28"/>
          <w:rtl w:val="true"/>
          <w:lang w:bidi="ar-SA"/>
        </w:rPr>
        <w:t xml:space="preserve">بنت أسد كفّنها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وصلّى عليها، وكبّر عليها سبعين تكبيرة</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310238_1878427129"/>
      <w:bookmarkStart w:id="678" w:name="_Toc283"/>
      <w:bookmarkEnd w:id="677"/>
      <w:r>
        <w:rPr/>
        <w:t>235</w:t>
      </w:r>
      <w:r>
        <w:rPr>
          <w:rtl w:val="true"/>
        </w:rPr>
        <w:t xml:space="preserve"> - </w:t>
      </w:r>
      <w:r>
        <w:rPr>
          <w:rtl w:val="true"/>
        </w:rPr>
        <w:t xml:space="preserve">ورد على لسان إمامنا السجّاد </w:t>
      </w:r>
      <w:r>
        <w:rPr>
          <w:rtl w:val="true"/>
        </w:rPr>
        <w:t>(</w:t>
      </w:r>
      <w:r>
        <w:rPr>
          <w:rtl w:val="true"/>
        </w:rPr>
        <w:t>عليه السلام</w:t>
      </w:r>
      <w:r>
        <w:rPr>
          <w:rtl w:val="true"/>
        </w:rPr>
        <w:t xml:space="preserve">) </w:t>
      </w:r>
      <w:r>
        <w:rPr>
          <w:rtl w:val="true"/>
        </w:rPr>
        <w:t xml:space="preserve">حول إيمان أبي طالب </w:t>
      </w:r>
      <w:r>
        <w:rPr>
          <w:rtl w:val="true"/>
        </w:rPr>
        <w:t>(</w:t>
      </w:r>
      <w:r>
        <w:rPr>
          <w:rtl w:val="true"/>
        </w:rPr>
        <w:t>عليه السلام</w:t>
      </w:r>
      <w:r>
        <w:rPr>
          <w:rtl w:val="true"/>
        </w:rPr>
        <w:t xml:space="preserve">) </w:t>
      </w:r>
      <w:r>
        <w:rPr>
          <w:rtl w:val="true"/>
        </w:rPr>
        <w:t>ما مضمونه</w:t>
      </w:r>
      <w:r>
        <w:rPr>
          <w:rtl w:val="true"/>
        </w:rPr>
        <w:t>:</w:t>
      </w:r>
      <w:bookmarkEnd w:id="678"/>
    </w:p>
    <w:p>
      <w:pPr>
        <w:pStyle w:val="BookText"/>
        <w:rPr/>
      </w:pPr>
      <w:r>
        <w:rPr>
          <w:rFonts w:ascii="Amiri" w:hAnsi="Amiri" w:eastAsia="Amiri" w:cs="Amiri"/>
          <w:color w:val="111111"/>
          <w:sz w:val="28"/>
          <w:sz w:val="28"/>
          <w:szCs w:val="28"/>
          <w:rtl w:val="true"/>
          <w:lang w:bidi="ar-SA"/>
        </w:rPr>
        <w:t xml:space="preserve">إن الله نهى رسوله أن يقرّ مسلمة على نكاح كافر، وقد كانت فاطمة بنت أسد من السابقات إلى الإسلام، ولم تزل تحت أبي طالب حتّى مات، وأورد بعضهم على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التي نهت عن ذلك آية مدنيّة من سورة الممتحنة، وعلى أقلّ تقدير فإنّها قد نزلت بعد صلح الحديبية، أي أنّها متأخّرة عن موت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بسنين مديدة، فكيف نجيب عن إيراده؟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فاسد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مبنيّاً على وجود آية النهي عن إقرار بقاء المسلمة تحت الكافر في القرآن الكريم، بل مبنيّ على نهي الله تعالى لنبيّه أن يقرّ مسلمة على نكاح كافر، وليسمن اللازم أن يكون هذا النهي قرآنياً، فإنّ كثيراً من الأحكام التشريعيّة قد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تنزل في القرآن الكريم، أو نزلت في القرآن أيضاً،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بلغها بعد نزولها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نزولها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عدم تماميّة ما ذكرناه، فإنّ الأدلّة على إيمان سيّدنا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الكثرة، وعدم تماميّة واحد منها لايضرّ ببقيّتها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310240_1878427129"/>
      <w:bookmarkStart w:id="680" w:name="_Toc284"/>
      <w:bookmarkEnd w:id="679"/>
      <w:r>
        <w:rPr/>
        <w:t>236</w:t>
      </w:r>
      <w:r>
        <w:rPr>
          <w:rtl w:val="true"/>
        </w:rPr>
        <w:t xml:space="preserve"> - </w:t>
      </w:r>
      <w:r>
        <w:rPr>
          <w:rtl w:val="true"/>
        </w:rPr>
        <w:t xml:space="preserve">كيف تصرّف الإمام عليّ </w:t>
      </w:r>
      <w:r>
        <w:rPr>
          <w:rtl w:val="true"/>
        </w:rPr>
        <w:t>(</w:t>
      </w:r>
      <w:r>
        <w:rPr>
          <w:rtl w:val="true"/>
        </w:rPr>
        <w:t>عليه السلام</w:t>
      </w:r>
      <w:r>
        <w:rPr>
          <w:rtl w:val="true"/>
        </w:rPr>
        <w:t xml:space="preserve">) </w:t>
      </w:r>
      <w:r>
        <w:rPr>
          <w:rtl w:val="true"/>
        </w:rPr>
        <w:t>مع فدك أثناء فترة خلافته؟</w:t>
      </w:r>
      <w:bookmarkEnd w:id="6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البعض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عندما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 فدك في زمن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بيده، ولكنّه استظهار بعيد جدّاً، سيّما وأنّ هذا النصّ صادر منه في زمن خلافته بصيغة الماضي، ممّا يعني كونه يتحدّث فيه عن فترة سابقة على فترة خلافته، وكيف كان فإنّ الشواهد التاريخيّة على كيفيّة تعامل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أرض فدك في زمن خلافته غير متوفّرة لدينا، فلم يعلم أنّه استردّها، وكان</w:t>
      </w:r>
      <w:bookmarkStart w:id="681" w:name="pg14600_190334"/>
    </w:p>
    <w:p>
      <w:pPr>
        <w:pStyle w:val="BookText"/>
        <w:rPr/>
      </w:pPr>
      <w:bookmarkEnd w:id="681"/>
      <w:r>
        <w:rPr>
          <w:rFonts w:ascii="Amiri" w:hAnsi="Amiri" w:eastAsia="Amiri" w:cs="Amiri"/>
          <w:color w:val="111111"/>
          <w:sz w:val="28"/>
          <w:sz w:val="28"/>
          <w:szCs w:val="28"/>
          <w:rtl w:val="true"/>
          <w:lang w:bidi="ar-SA"/>
        </w:rPr>
        <w:t xml:space="preserve">يخصّ ورثة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بحاصلاتها، أم أنّه تركها كما هي بحكم الظروف المحيطة به</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310242_1878427129"/>
      <w:bookmarkStart w:id="683" w:name="_Toc285"/>
      <w:bookmarkEnd w:id="682"/>
      <w:r>
        <w:rPr/>
        <w:t>237</w:t>
      </w:r>
      <w:r>
        <w:rPr>
          <w:rtl w:val="true"/>
        </w:rPr>
        <w:t xml:space="preserve"> - </w:t>
      </w:r>
      <w:r>
        <w:rPr>
          <w:rtl w:val="true"/>
        </w:rPr>
        <w:t xml:space="preserve">لماذا ولّى الإمام أمير المؤمنين </w:t>
      </w:r>
      <w:r>
        <w:rPr>
          <w:rtl w:val="true"/>
        </w:rPr>
        <w:t>(</w:t>
      </w:r>
      <w:r>
        <w:rPr>
          <w:rtl w:val="true"/>
        </w:rPr>
        <w:t>عليه السلام</w:t>
      </w:r>
      <w:r>
        <w:rPr>
          <w:rtl w:val="true"/>
        </w:rPr>
        <w:t xml:space="preserve">) </w:t>
      </w:r>
      <w:r>
        <w:rPr>
          <w:rtl w:val="true"/>
        </w:rPr>
        <w:t xml:space="preserve">زياد ابن أبيه </w:t>
      </w:r>
      <w:r>
        <w:rPr>
          <w:rtl w:val="true"/>
        </w:rPr>
        <w:t>(</w:t>
      </w:r>
      <w:r>
        <w:rPr>
          <w:rtl w:val="true"/>
        </w:rPr>
        <w:t>لعنه الله</w:t>
      </w:r>
      <w:r>
        <w:rPr>
          <w:rtl w:val="true"/>
        </w:rPr>
        <w:t>)</w:t>
      </w:r>
      <w:r>
        <w:rPr>
          <w:rtl w:val="true"/>
        </w:rPr>
        <w:t>؟</w:t>
      </w:r>
      <w:bookmarkEnd w:id="683"/>
    </w:p>
    <w:p>
      <w:pPr>
        <w:pStyle w:val="BookText"/>
        <w:rPr/>
      </w:pPr>
      <w:r>
        <w:rPr>
          <w:rFonts w:ascii="Amiri" w:hAnsi="Amiri" w:eastAsia="Amiri" w:cs="Amiri"/>
          <w:color w:val="111111"/>
          <w:sz w:val="28"/>
          <w:sz w:val="28"/>
          <w:szCs w:val="28"/>
          <w:rtl w:val="true"/>
          <w:lang w:bidi="ar-SA"/>
        </w:rPr>
        <w:t xml:space="preserve">ولماذا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على رأس سريّة، وهما مَن هما في سوء نسبهما وفسادهما؟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اخرى فإنّ من مهام الوالي وقائد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الصلاة، وكلاهما كانا أبناء زنا، فكيف صحّت التولية والتأمير، مع أنّه قد ثبت لدينا بالدليل أن ابن الزنا لاتصحّ إمامته؟ فهل يكفي الاستلحاق فقط؟ أم لذلك توجيه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عمل بالظواهر، طبقاً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للنسب ظاهراً لاواقعاً، وأمّا التولية والتأمير لبعض المعروفين بالفساد فهو راجع لبعض المصالح الراجحة التي يلحظها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لأجل صلاح الاُمراء أو الولاة أنفسهم، وقضيّةُ جيش اسامة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لإمامتهما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إحراز شرائط إمام الجماعة وظيفة مَن يريد الصلاة، وليس وظيفة مَن قام بتنصيبهما للإمرة أو الولاية على فرض ملازمة ذلك خارجاً لإمامة الصلاة، وهو أمر لاسبيل لإثباته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310244_1878427129"/>
      <w:bookmarkStart w:id="685" w:name="_Toc286"/>
      <w:bookmarkEnd w:id="684"/>
      <w:r>
        <w:rPr/>
        <w:t>238</w:t>
      </w:r>
      <w:r>
        <w:rPr>
          <w:rtl w:val="true"/>
        </w:rPr>
        <w:t xml:space="preserve"> - </w:t>
      </w:r>
      <w:r>
        <w:rPr>
          <w:rtl w:val="true"/>
        </w:rPr>
        <w:t xml:space="preserve">هل للإمام عليّ </w:t>
      </w:r>
      <w:r>
        <w:rPr>
          <w:rtl w:val="true"/>
        </w:rPr>
        <w:t>(</w:t>
      </w:r>
      <w:r>
        <w:rPr>
          <w:rtl w:val="true"/>
        </w:rPr>
        <w:t>عليه السلام</w:t>
      </w:r>
      <w:r>
        <w:rPr>
          <w:rtl w:val="true"/>
        </w:rPr>
        <w:t xml:space="preserve">) </w:t>
      </w:r>
      <w:r>
        <w:rPr>
          <w:rtl w:val="true"/>
        </w:rPr>
        <w:t>بنات من غير الزهراء؟ ومَن هنَّ؟ ومن امّهاتهن؟</w:t>
      </w:r>
      <w:bookmarkEnd w:id="6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واُمّها امّ حبيب بنت ربيعة التغلبيّة، واُمّ الحسن ورملة الكبرى واُمّ كلثوم الصغرى، واُمّهنّ امّ سعد بنت عروة بن مسعود الثقفيّة، وبنت ماتت صغيرة، واُمّها مخباة الكلبيّة، واُمّ هاني وميمونة وزينب الصغرى، واُمهنّ امّ ولد، ورملة الصغرى ورقيّة الصغرى وفاطمة</w:t>
      </w:r>
      <w:bookmarkStart w:id="686" w:name="pg14600_190335"/>
    </w:p>
    <w:p>
      <w:pPr>
        <w:pStyle w:val="BookText"/>
        <w:rPr/>
      </w:pPr>
      <w:bookmarkEnd w:id="686"/>
      <w:r>
        <w:rPr>
          <w:rFonts w:ascii="Amiri" w:hAnsi="Amiri" w:eastAsia="Amiri" w:cs="Amiri"/>
          <w:color w:val="111111"/>
          <w:sz w:val="28"/>
          <w:sz w:val="28"/>
          <w:szCs w:val="28"/>
          <w:rtl w:val="true"/>
          <w:lang w:bidi="ar-SA"/>
        </w:rPr>
        <w:t>واُمامة وخديجة واُمّ الكرام وجمانة المكنّاة امّ جعفر ونفيسة، لاُمّهات شتّى</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310246_1878427129"/>
      <w:bookmarkStart w:id="688" w:name="_Toc287"/>
      <w:bookmarkEnd w:id="687"/>
      <w:r>
        <w:rPr/>
        <w:t>239</w:t>
      </w:r>
      <w:r>
        <w:rPr>
          <w:rtl w:val="true"/>
        </w:rPr>
        <w:t xml:space="preserve"> - </w:t>
      </w:r>
      <w:r>
        <w:rPr>
          <w:rtl w:val="true"/>
        </w:rPr>
        <w:t xml:space="preserve">هنالك أمر يراودني دائماً في كلّ لحظة وفى كلّ زمان، وهو ما لاأستطيع تحمّله، سيّما وأنا أسمع وأقرأ عن غيرة أهل البيت </w:t>
      </w:r>
      <w:r>
        <w:rPr>
          <w:rtl w:val="true"/>
        </w:rPr>
        <w:t>(</w:t>
      </w:r>
      <w:r>
        <w:rPr>
          <w:rtl w:val="true"/>
        </w:rPr>
        <w:t>عليهم السلام</w:t>
      </w:r>
      <w:r>
        <w:rPr>
          <w:rtl w:val="true"/>
        </w:rPr>
        <w:t>)</w:t>
      </w:r>
      <w:bookmarkEnd w:id="688"/>
    </w:p>
    <w:p>
      <w:pPr>
        <w:pStyle w:val="BookText"/>
        <w:rPr/>
      </w:pPr>
      <w:r>
        <w:rPr>
          <w:rFonts w:ascii="Amiri" w:hAnsi="Amiri" w:eastAsia="Amiri" w:cs="Amiri"/>
          <w:color w:val="111111"/>
          <w:sz w:val="28"/>
          <w:sz w:val="28"/>
          <w:szCs w:val="28"/>
          <w:rtl w:val="true"/>
          <w:lang w:bidi="ar-SA"/>
        </w:rPr>
        <w:t xml:space="preserve">في الكثير من مواقفهم، والتي منها موقف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مصرع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على رمضاء كربلاء، وذهابه إلى اخته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لها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خدرها، فيرد في ذهني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هجم الطغاة على سيّدتي ومولاتي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لها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هذا الفعل البغيض؟ وكيف كان موقفه، وما أدلّتنا حولهذا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باعتبارنا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مأمورون بالتسليم لما صدر عنهم، وإن لم يتّضح لنا كنه الأمر، فلربّما يكون هناك سرّ لم نطّلع عليه أو لم نتمكّن من استيعابه،</w:t>
      </w:r>
    </w:p>
    <w:p>
      <w:pPr>
        <w:pStyle w:val="BookText"/>
        <w:rPr/>
      </w:pPr>
      <w:r>
        <w:rPr>
          <w:rFonts w:ascii="IRNazanin" w:hAnsi="IRNazanin" w:eastAsia="IRNazanin"/>
          <w:color w:val="111111"/>
          <w:sz w:val="28"/>
          <w:sz w:val="28"/>
          <w:szCs w:val="28"/>
          <w:rtl w:val="true"/>
          <w:lang w:bidi="fa-IR"/>
        </w:rPr>
        <w:t>لما ورد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لاَيَحْتَمِلُهُ إِلاّ مَلَكٌ مُقَرَّبٌ، أَوْ نَبيٌّ مُرْسَلٌ، أَوْ عَبْدٌ امْتَحَنَ اللهُ قَلْبَهُ بِالاْيمانِ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القضيّة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كلّ غيور، ولكن إذا اقتضى الأمر وتوقّف بقاء الدين على أن يصبر على كلّ ما يرى من مكروه فعل به وبأهل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وبالأخصّ إذا كان ذلك بإخبار مسبقمن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له بالصبر على ما يرى، فلا بدّ له أن يتحمّل ويصبر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أبدى غيرته العلويّة، وأوضح للقوم أنّه غير عابئ بهم، لولا الوصيّة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فوثب عليّ فأخذ بتلابيب عمر، ثمّ نتره فصرعه ووجأ أنفه ورقبته، وهمّ بقتله، فذكر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أوصاه به،</w:t>
      </w:r>
      <w:bookmarkStart w:id="689" w:name="pg14600_190336"/>
    </w:p>
    <w:p>
      <w:pPr>
        <w:pStyle w:val="BookText"/>
        <w:rPr/>
      </w:pPr>
      <w:bookmarkEnd w:id="68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أَكْرَمَ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وَعَهْده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لَعَلِمْتَ أَنَّكَ لاَ تَدْخُل بَيْتي</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1310248_1878427129"/>
      <w:bookmarkStart w:id="691" w:name="_Toc288"/>
      <w:bookmarkEnd w:id="690"/>
      <w:r>
        <w:rPr/>
        <w:t>240</w:t>
      </w:r>
      <w:r>
        <w:rPr>
          <w:rtl w:val="true"/>
        </w:rPr>
        <w:t xml:space="preserve"> - </w:t>
      </w:r>
      <w:r>
        <w:rPr>
          <w:rtl w:val="true"/>
        </w:rPr>
        <w:t xml:space="preserve">ما هو الردّ الدامغ على الذي يأخذ على أمير المؤمنين </w:t>
      </w:r>
      <w:r>
        <w:rPr>
          <w:rtl w:val="true"/>
        </w:rPr>
        <w:t>(</w:t>
      </w:r>
      <w:r>
        <w:rPr>
          <w:rtl w:val="true"/>
        </w:rPr>
        <w:t>عليه السلام</w:t>
      </w:r>
      <w:r>
        <w:rPr>
          <w:rtl w:val="true"/>
        </w:rPr>
        <w:t xml:space="preserve">) </w:t>
      </w:r>
      <w:r>
        <w:rPr>
          <w:rtl w:val="true"/>
        </w:rPr>
        <w:t xml:space="preserve">جلوسه عن أخذ حقّه بعد وفاة الرسول </w:t>
      </w:r>
      <w:r>
        <w:rPr>
          <w:rtl w:val="true"/>
        </w:rPr>
        <w:t>(</w:t>
      </w:r>
      <w:r>
        <w:rPr>
          <w:rtl w:val="true"/>
        </w:rPr>
        <w:t>صلى الله عليه وآله</w:t>
      </w:r>
      <w:r>
        <w:rPr>
          <w:rtl w:val="true"/>
        </w:rPr>
        <w:t>)</w:t>
      </w:r>
      <w:r>
        <w:rPr>
          <w:rtl w:val="true"/>
        </w:rPr>
        <w:t>،</w:t>
      </w:r>
      <w:bookmarkEnd w:id="691"/>
    </w:p>
    <w:p>
      <w:pPr>
        <w:pStyle w:val="BookText"/>
        <w:rPr/>
      </w:pPr>
      <w:r>
        <w:rPr>
          <w:rFonts w:ascii="Amiri" w:hAnsi="Amiri" w:eastAsia="Amiri" w:cs="Amiri"/>
          <w:color w:val="111111"/>
          <w:sz w:val="28"/>
          <w:sz w:val="28"/>
          <w:szCs w:val="28"/>
          <w:rtl w:val="true"/>
          <w:lang w:bidi="ar-SA"/>
        </w:rPr>
        <w:t xml:space="preserve">رغم ما تعرّض له من الحوادث العظيمة هو وزوجته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جلوسه عن المطالبة بحقّه في عدّة من كلماته، والتي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أَبيقحافَة وَإِنَّهُ لِيَعْلَمُ أَنَّ مَحَلِّي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الصَّبْرَ عَلَى هاتا أَحْجَى، فَصَبَرتُ وُفي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لاَُسْلِمَنَّ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جَوْرٌ إِلاَّ عَلَيَّ خاصَّةً، الِْتماساً لاَِجْرِ ذلِكَ وَفَضْلِهِ، وَزُهْداً فِيَما تَنافَسْتُمُوهُ مِنْ زُخْرُفِهِ وَزِبْرِجِهِ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310250_1878427129"/>
      <w:bookmarkStart w:id="693" w:name="_Toc289"/>
      <w:bookmarkEnd w:id="692"/>
      <w:r>
        <w:rPr/>
        <w:t>241</w:t>
      </w:r>
      <w:r>
        <w:rPr>
          <w:rtl w:val="true"/>
        </w:rPr>
        <w:t xml:space="preserve"> - </w:t>
      </w:r>
      <w:r>
        <w:rPr>
          <w:rtl w:val="true"/>
        </w:rPr>
        <w:t xml:space="preserve">لماذا لم يحاكم الإمام عليّ </w:t>
      </w:r>
      <w:r>
        <w:rPr>
          <w:rtl w:val="true"/>
        </w:rPr>
        <w:t>(</w:t>
      </w:r>
      <w:r>
        <w:rPr>
          <w:rtl w:val="true"/>
        </w:rPr>
        <w:t>عليه السلام</w:t>
      </w:r>
      <w:r>
        <w:rPr>
          <w:rtl w:val="true"/>
        </w:rPr>
        <w:t xml:space="preserve">) </w:t>
      </w:r>
      <w:r>
        <w:rPr>
          <w:rtl w:val="true"/>
        </w:rPr>
        <w:t>قتلة عثمان؟</w:t>
      </w:r>
      <w:bookmarkEnd w:id="6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السرّ في عدم محاكمته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لقتلة عثمان يعود لكون الآمرين بالقتل، كالتي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الذين جاؤوا من مصر وغيرها، قد هجموا على البيت هجمة واحدة، فلم يكن تشخيص</w:t>
      </w:r>
      <w:bookmarkStart w:id="694" w:name="pg14600_190337"/>
    </w:p>
    <w:p>
      <w:pPr>
        <w:pStyle w:val="BookText"/>
        <w:rPr/>
      </w:pPr>
      <w:bookmarkEnd w:id="694"/>
      <w:r>
        <w:rPr>
          <w:rFonts w:ascii="Amiri" w:hAnsi="Amiri" w:eastAsia="Amiri" w:cs="Amiri"/>
          <w:color w:val="111111"/>
          <w:sz w:val="28"/>
          <w:sz w:val="28"/>
          <w:szCs w:val="28"/>
          <w:rtl w:val="true"/>
          <w:lang w:bidi="ar-SA"/>
        </w:rPr>
        <w:t>القاتل ممكناً حتّى يحاكم</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310252_1878427129"/>
      <w:bookmarkStart w:id="696" w:name="_Toc290"/>
      <w:bookmarkEnd w:id="695"/>
      <w:r>
        <w:rPr/>
        <w:t>242</w:t>
      </w:r>
      <w:r>
        <w:rPr>
          <w:rtl w:val="true"/>
        </w:rPr>
        <w:t xml:space="preserve"> - </w:t>
      </w:r>
      <w:r>
        <w:rPr>
          <w:rtl w:val="true"/>
        </w:rPr>
        <w:t>كم عدد الصحابة الذين شهدوا حادثة الغدير؟</w:t>
      </w:r>
      <w:bookmarkEnd w:id="6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من الفريقين تصرّح بأنّ عدد الصحابة الذين شهدوا حادثة الغدير أكثر من مائة ألف شخص</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310254_1878427129"/>
      <w:bookmarkStart w:id="698" w:name="_Toc291"/>
      <w:bookmarkEnd w:id="697"/>
      <w:r>
        <w:rPr/>
        <w:t>243</w:t>
      </w:r>
      <w:r>
        <w:rPr>
          <w:rtl w:val="true"/>
        </w:rPr>
        <w:t xml:space="preserve"> - </w:t>
      </w:r>
      <w:r>
        <w:rPr>
          <w:rtl w:val="true"/>
        </w:rPr>
        <w:t xml:space="preserve">أين كان يصلّي أمير المؤمنين </w:t>
      </w:r>
      <w:r>
        <w:rPr>
          <w:rtl w:val="true"/>
        </w:rPr>
        <w:t>(</w:t>
      </w:r>
      <w:r>
        <w:rPr>
          <w:rtl w:val="true"/>
        </w:rPr>
        <w:t>عليه السلام</w:t>
      </w:r>
      <w:r>
        <w:rPr>
          <w:rtl w:val="true"/>
        </w:rPr>
        <w:t xml:space="preserve">) </w:t>
      </w:r>
      <w:r>
        <w:rPr>
          <w:rtl w:val="true"/>
        </w:rPr>
        <w:t>صلاة الجماعة أيّام أبي بكر وعمر وعثمان؟</w:t>
      </w:r>
      <w:bookmarkEnd w:id="6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المقامة من قِبل المغتصبين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حضور صوري تقتضيه المصلحة العامّة، إن لم يكن مجبوراً عليه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310256_1878427129"/>
      <w:bookmarkStart w:id="700" w:name="_Toc292"/>
      <w:bookmarkEnd w:id="699"/>
      <w:r>
        <w:rPr/>
        <w:t>244</w:t>
      </w:r>
      <w:r>
        <w:rPr>
          <w:rtl w:val="true"/>
        </w:rPr>
        <w:t xml:space="preserve"> - </w:t>
      </w:r>
      <w:r>
        <w:rPr>
          <w:rtl w:val="true"/>
        </w:rPr>
        <w:t xml:space="preserve">ما مصادر الرواية التي تفيد أنّ سبب تسمية عثمان ابن أمير المؤمنين </w:t>
      </w:r>
      <w:r>
        <w:rPr>
          <w:rtl w:val="true"/>
        </w:rPr>
        <w:t>(</w:t>
      </w:r>
      <w:r>
        <w:rPr>
          <w:rtl w:val="true"/>
        </w:rPr>
        <w:t>عليه السلام</w:t>
      </w:r>
      <w:r>
        <w:rPr>
          <w:rtl w:val="true"/>
        </w:rPr>
        <w:t xml:space="preserve">) </w:t>
      </w:r>
      <w:r>
        <w:rPr>
          <w:rtl w:val="true"/>
        </w:rPr>
        <w:t xml:space="preserve">بعثمان إنّما كان محبّة لعثمان بن مظعون </w:t>
      </w:r>
      <w:r>
        <w:rPr>
          <w:rtl w:val="true"/>
        </w:rPr>
        <w:t>(</w:t>
      </w:r>
      <w:r>
        <w:rPr>
          <w:rtl w:val="true"/>
        </w:rPr>
        <w:t>رضوان الله عليه</w:t>
      </w:r>
      <w:r>
        <w:rPr>
          <w:rtl w:val="true"/>
        </w:rPr>
        <w:t>)</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رواية نقلها أبو الفرج الأصفهانيفي كتابه مقاتل الطالبيّين، ونصّ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310258_1878427129"/>
      <w:bookmarkStart w:id="702" w:name="_Toc293"/>
      <w:bookmarkEnd w:id="701"/>
      <w:r>
        <w:rPr/>
        <w:t>245</w:t>
      </w:r>
      <w:r>
        <w:rPr>
          <w:rtl w:val="true"/>
        </w:rPr>
        <w:t xml:space="preserve"> - </w:t>
      </w:r>
      <w:r>
        <w:rPr>
          <w:rtl w:val="true"/>
        </w:rPr>
        <w:t xml:space="preserve">نودّ أن نسأل هل كان أمير المؤمنين وسائر الأئمّة </w:t>
      </w:r>
      <w:r>
        <w:rPr>
          <w:rtl w:val="true"/>
        </w:rPr>
        <w:t>(</w:t>
      </w:r>
      <w:r>
        <w:rPr>
          <w:rtl w:val="true"/>
        </w:rPr>
        <w:t>عليهم السلام</w:t>
      </w:r>
      <w:r>
        <w:rPr>
          <w:rtl w:val="true"/>
        </w:rPr>
        <w:t xml:space="preserve">) </w:t>
      </w:r>
      <w:r>
        <w:rPr>
          <w:rtl w:val="true"/>
        </w:rPr>
        <w:t>يقتدون في صلاتهم بخلفاء وطواغيت عصرهم، أم لا؟</w:t>
      </w:r>
      <w:bookmarkEnd w:id="702"/>
    </w:p>
    <w:p>
      <w:pPr>
        <w:pStyle w:val="BookText"/>
        <w:rPr/>
      </w:pPr>
      <w:r>
        <w:rPr>
          <w:rFonts w:ascii="Amiri" w:hAnsi="Amiri" w:eastAsia="Amiri" w:cs="Amiri"/>
          <w:color w:val="111111"/>
          <w:sz w:val="28"/>
          <w:sz w:val="28"/>
          <w:szCs w:val="28"/>
          <w:rtl w:val="true"/>
          <w:lang w:bidi="ar-SA"/>
        </w:rPr>
        <w:t xml:space="preserve">وهل كان ذلك دائماً أم لا، خصوصاً أنّي قرأت رواية تتحدّث عن محاولة خالد بن الوليد وأبي بكر وعمر اغتيال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فهمت من مضمونها أنّ المولى كان مقتدياً بأبي بكر في صلاته، وفي الوقت نفسه لدينا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حذيفة لم يكن يصلّي خلف المنافقين، فكيف يمتنع حذيفة عن الصلاة خلف المنافقين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لايمتنع؟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التعاليم الشرعيّة ما يُعبر عنه بالتقيّة الخوفيّة، وقد شرّعها الله تعالى لأجل حفظ الدين بحفظ أهله، فسوّغ لهم ارتكاب</w:t>
      </w:r>
      <w:bookmarkStart w:id="703" w:name="pg14600_190338"/>
    </w:p>
    <w:p>
      <w:pPr>
        <w:pStyle w:val="BookText"/>
        <w:rPr/>
      </w:pPr>
      <w:bookmarkEnd w:id="703"/>
      <w:r>
        <w:rPr>
          <w:rFonts w:ascii="Amiri" w:hAnsi="Amiri" w:eastAsia="Amiri" w:cs="Amiri"/>
          <w:color w:val="111111"/>
          <w:sz w:val="28"/>
          <w:sz w:val="28"/>
          <w:szCs w:val="28"/>
          <w:rtl w:val="true"/>
          <w:lang w:bidi="ar-SA"/>
        </w:rPr>
        <w:t>خلاف ما هم مأمورون به عند توقّف حفظ دمائهم ونفوسهم وأموالهم وأعراضهم على ذلك، كما أنّ</w:t>
      </w:r>
    </w:p>
    <w:p>
      <w:pPr>
        <w:pStyle w:val="BookText"/>
        <w:rPr/>
      </w:pPr>
      <w:r>
        <w:rPr>
          <w:rFonts w:ascii="Amiri" w:hAnsi="Amiri" w:eastAsia="Amiri" w:cs="Amiri"/>
          <w:color w:val="111111"/>
          <w:sz w:val="28"/>
          <w:sz w:val="28"/>
          <w:szCs w:val="28"/>
          <w:rtl w:val="true"/>
          <w:lang w:bidi="ar-SA"/>
        </w:rPr>
        <w:t>من الاُمور الدخيلة في ترويج الدين وإعلاء كلمة الإسلام والمسلمين ما يُعبّر عنه بالتقيّة المداراتيّة، وهي حسن المعاشرة مع العامّة بالصلاة في عشائرهم، وعيادة مرضاهم، وحضور جنائزهم، وما شاكل حفظاً للوحدة الإسلاميّة وتأييد الدين وإعلاءً لكلمة الإسلام والمسلمين في مقابل الكفّار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صدر من بعض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التعامل الحسن مع بعض طواغيت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وليد إحدى التقيّتين، وبما أنّ هذاممّا يختلف باختلاف موقعيّات الأشخاص والظروف 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لذافقد يتصرّف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تفرضه التقيّة عليه، بينما غيره لايجوز له أن يتصرّف نفس التصرّف لعدم كونه محكوماً بالتقيّة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310260_1878427129"/>
      <w:bookmarkStart w:id="705" w:name="_Toc294"/>
      <w:bookmarkEnd w:id="704"/>
      <w:r>
        <w:rPr/>
        <w:t>246</w:t>
      </w:r>
      <w:r>
        <w:rPr>
          <w:rtl w:val="true"/>
        </w:rPr>
        <w:t xml:space="preserve"> - </w:t>
      </w:r>
      <w:r>
        <w:rPr>
          <w:rtl w:val="true"/>
        </w:rPr>
        <w:t xml:space="preserve">ما هو الدليل النقلي على أنّ رسول الله </w:t>
      </w:r>
      <w:r>
        <w:rPr>
          <w:rtl w:val="true"/>
        </w:rPr>
        <w:t>(</w:t>
      </w:r>
      <w:r>
        <w:rPr>
          <w:rtl w:val="true"/>
        </w:rPr>
        <w:t>صلى الله عليه وآله</w:t>
      </w:r>
      <w:r>
        <w:rPr>
          <w:rtl w:val="true"/>
        </w:rPr>
        <w:t xml:space="preserve">) </w:t>
      </w:r>
      <w:r>
        <w:rPr>
          <w:rtl w:val="true"/>
        </w:rPr>
        <w:t xml:space="preserve">قد استثنى أمير المؤمنين عليّاً </w:t>
      </w:r>
      <w:r>
        <w:rPr>
          <w:rtl w:val="true"/>
        </w:rPr>
        <w:t>(</w:t>
      </w:r>
      <w:r>
        <w:rPr>
          <w:rtl w:val="true"/>
        </w:rPr>
        <w:t>عليه السلام</w:t>
      </w:r>
      <w:r>
        <w:rPr>
          <w:rtl w:val="true"/>
        </w:rPr>
        <w:t xml:space="preserve">) </w:t>
      </w:r>
      <w:r>
        <w:rPr>
          <w:rtl w:val="true"/>
        </w:rPr>
        <w:t>من جيش اسامة بن زيد؟</w:t>
      </w:r>
      <w:bookmarkEnd w:id="7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مع الجيش، ولايخلو حاله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أن يكون الجلوس في حقّه واجباً أو جائزاً، وإمّا حراماً، فإذا كان الأوّل فهذا هو المطلوب، وإن كان الثاني لم يصحّ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بأنّه مع الحقّ والحقّ معه، وأنّه مع القرآن والقرآن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لم يؤثر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طرده ولم يقبل جلوسه معه عند احتضاره، كما صنع ذلك مع بعض المتخلّفين، مع أنّه لاخلاف في حضوره عنده، كما أنّه لم يقل أحد من المسلمين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غير راض عنه، بينما قيل ذلك في حقّ غيره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310262_1878427129"/>
      <w:bookmarkStart w:id="707" w:name="_Toc295"/>
      <w:bookmarkEnd w:id="706"/>
      <w:r>
        <w:rPr/>
        <w:t>247</w:t>
      </w:r>
      <w:r>
        <w:rPr>
          <w:rtl w:val="true"/>
        </w:rPr>
        <w:t xml:space="preserve"> - </w:t>
      </w:r>
      <w:r>
        <w:rPr>
          <w:rtl w:val="true"/>
        </w:rPr>
        <w:t xml:space="preserve">ما رأيكم في رواية رجوع الشمس لمولانا أمير المؤمنين </w:t>
      </w:r>
      <w:r>
        <w:rPr>
          <w:rtl w:val="true"/>
        </w:rPr>
        <w:t>(</w:t>
      </w:r>
      <w:r>
        <w:rPr>
          <w:rtl w:val="true"/>
        </w:rPr>
        <w:t>عليه السلام</w:t>
      </w:r>
      <w:r>
        <w:rPr>
          <w:rtl w:val="true"/>
        </w:rPr>
        <w:t>)</w:t>
      </w:r>
      <w:r>
        <w:rPr>
          <w:rtl w:val="true"/>
        </w:rPr>
        <w:t>؟</w:t>
      </w:r>
      <w:bookmarkEnd w:id="7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من المسلّمات، ولا يشكّك فيها إلاّ ذو قلب مريض</w:t>
      </w:r>
      <w:r>
        <w:rPr>
          <w:rFonts w:eastAsia="Amiri" w:cs="Amiri" w:ascii="Amiri" w:hAnsi="Amiri"/>
          <w:color w:val="111111"/>
          <w:sz w:val="28"/>
          <w:szCs w:val="28"/>
          <w:rtl w:val="true"/>
          <w:lang w:bidi="ar-SA"/>
        </w:rPr>
        <w:t>.</w:t>
      </w:r>
      <w:bookmarkStart w:id="708" w:name="pg14600_190339"/>
    </w:p>
    <w:p>
      <w:pPr>
        <w:pStyle w:val="Heading4"/>
        <w:numPr>
          <w:ilvl w:val="3"/>
          <w:numId w:val="1"/>
        </w:numPr>
        <w:rPr/>
      </w:pPr>
      <w:bookmarkStart w:id="709" w:name="__RefHeading___Toc1310264_1878427129"/>
      <w:bookmarkStart w:id="710" w:name="_Toc296"/>
      <w:bookmarkEnd w:id="708"/>
      <w:bookmarkEnd w:id="709"/>
      <w:r>
        <w:rPr/>
        <w:t>248</w:t>
      </w:r>
      <w:r>
        <w:rPr>
          <w:rtl w:val="true"/>
        </w:rPr>
        <w:t xml:space="preserve"> - </w:t>
      </w:r>
      <w:r>
        <w:rPr>
          <w:rtl w:val="true"/>
        </w:rPr>
        <w:t xml:space="preserve">هل يعتبر السقط المحسن ابن أمير المؤمنين </w:t>
      </w:r>
      <w:r>
        <w:rPr>
          <w:rtl w:val="true"/>
        </w:rPr>
        <w:t>(</w:t>
      </w:r>
      <w:r>
        <w:rPr>
          <w:rtl w:val="true"/>
        </w:rPr>
        <w:t>عليهما السلام</w:t>
      </w:r>
      <w:r>
        <w:rPr>
          <w:rtl w:val="true"/>
        </w:rPr>
        <w:t xml:space="preserve">) </w:t>
      </w:r>
      <w:r>
        <w:rPr>
          <w:rtl w:val="true"/>
        </w:rPr>
        <w:t xml:space="preserve">من أهل بيت الرسول الأعظم </w:t>
      </w:r>
      <w:r>
        <w:rPr>
          <w:rtl w:val="true"/>
        </w:rPr>
        <w:t>(</w:t>
      </w:r>
      <w:r>
        <w:rPr>
          <w:rtl w:val="true"/>
        </w:rPr>
        <w:t>صلى الله عليه وآله</w:t>
      </w:r>
      <w:r>
        <w:rPr>
          <w:rtl w:val="true"/>
        </w:rPr>
        <w:t>)</w:t>
      </w:r>
      <w:r>
        <w:rPr>
          <w:rtl w:val="true"/>
        </w:rPr>
        <w:t>؟</w:t>
      </w:r>
      <w:bookmarkEnd w:id="7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المحسن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711" w:name="pg14600_190340"/>
    </w:p>
    <w:p>
      <w:pPr>
        <w:pStyle w:val="Heading3"/>
        <w:numPr>
          <w:ilvl w:val="2"/>
          <w:numId w:val="1"/>
        </w:numPr>
        <w:rPr/>
      </w:pPr>
      <w:bookmarkStart w:id="712" w:name="__RefHeading___Toc1310266_1878427129"/>
      <w:bookmarkStart w:id="713" w:name="_Toc297"/>
      <w:bookmarkEnd w:id="711"/>
      <w:bookmarkEnd w:id="712"/>
      <w:r>
        <w:rPr>
          <w:rtl w:val="true"/>
        </w:rPr>
        <w:t xml:space="preserve">تاريخ الصدّيقة الزهراء </w:t>
      </w:r>
      <w:r>
        <w:rPr>
          <w:rtl w:val="true"/>
        </w:rPr>
        <w:t>(</w:t>
      </w:r>
      <w:r>
        <w:rPr>
          <w:rtl w:val="true"/>
        </w:rPr>
        <w:t>عليها السلام</w:t>
      </w:r>
      <w:r>
        <w:rPr>
          <w:rtl w:val="true"/>
        </w:rPr>
        <w:t>)</w:t>
      </w:r>
      <w:bookmarkEnd w:id="713"/>
    </w:p>
    <w:p>
      <w:pPr>
        <w:pStyle w:val="Heading4"/>
        <w:numPr>
          <w:ilvl w:val="3"/>
          <w:numId w:val="1"/>
        </w:numPr>
        <w:rPr/>
      </w:pPr>
      <w:bookmarkStart w:id="714" w:name="__RefHeading___Toc1310268_1878427129"/>
      <w:bookmarkStart w:id="715" w:name="_Toc298"/>
      <w:bookmarkEnd w:id="714"/>
      <w:r>
        <w:rPr/>
        <w:t>249</w:t>
      </w:r>
      <w:r>
        <w:rPr>
          <w:rtl w:val="true"/>
        </w:rPr>
        <w:t xml:space="preserve"> - </w:t>
      </w:r>
      <w:r>
        <w:rPr>
          <w:rtl w:val="true"/>
        </w:rPr>
        <w:t xml:space="preserve">كم كان هو مهر السيّدة الزهراء </w:t>
      </w:r>
      <w:r>
        <w:rPr>
          <w:rtl w:val="true"/>
        </w:rPr>
        <w:t>(</w:t>
      </w:r>
      <w:r>
        <w:rPr>
          <w:rtl w:val="true"/>
        </w:rPr>
        <w:t>عليها السلام</w:t>
      </w:r>
      <w:r>
        <w:rPr>
          <w:rtl w:val="true"/>
        </w:rPr>
        <w:t>)</w:t>
      </w:r>
      <w:r>
        <w:rPr>
          <w:rtl w:val="true"/>
        </w:rPr>
        <w:t xml:space="preserve">؟ وهل كان تزويج الرسول </w:t>
      </w:r>
      <w:r>
        <w:rPr>
          <w:rtl w:val="true"/>
        </w:rPr>
        <w:t>(</w:t>
      </w:r>
      <w:r>
        <w:rPr>
          <w:rtl w:val="true"/>
        </w:rPr>
        <w:t>صلى الله عليه وآله</w:t>
      </w:r>
      <w:r>
        <w:rPr>
          <w:rtl w:val="true"/>
        </w:rPr>
        <w:t xml:space="preserve">) </w:t>
      </w:r>
      <w:r>
        <w:rPr>
          <w:rtl w:val="true"/>
        </w:rPr>
        <w:t xml:space="preserve">لها من أمير المؤمنين </w:t>
      </w:r>
      <w:r>
        <w:rPr>
          <w:rtl w:val="true"/>
        </w:rPr>
        <w:t>(</w:t>
      </w:r>
      <w:r>
        <w:rPr>
          <w:rtl w:val="true"/>
        </w:rPr>
        <w:t>عليه السلام</w:t>
      </w:r>
      <w:r>
        <w:rPr>
          <w:rtl w:val="true"/>
        </w:rPr>
        <w:t xml:space="preserve">) </w:t>
      </w:r>
      <w:r>
        <w:rPr>
          <w:rtl w:val="true"/>
        </w:rPr>
        <w:t xml:space="preserve">تكليفاً إل </w:t>
      </w:r>
      <w:r>
        <w:rPr>
          <w:rtl w:val="true"/>
        </w:rPr>
        <w:t xml:space="preserve">- </w:t>
      </w:r>
      <w:r>
        <w:rPr>
          <w:rtl w:val="true"/>
        </w:rPr>
        <w:t>هيّاً؟</w:t>
      </w:r>
      <w:bookmarkEnd w:id="71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زَوَّجْتُكِ،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اللهَ زَوَّجَكِ مِنَ السَّماءِ، وَجَعَلَ مَهْرُكِ خُمْسَ الدُّنْيا ما دامَتِ السَّماواتُ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باع درعه، وقدّم ثمنه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قدره خمسمائة درهم</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10270_1878427129"/>
      <w:bookmarkStart w:id="717" w:name="_Toc299"/>
      <w:bookmarkEnd w:id="716"/>
      <w:r>
        <w:rPr/>
        <w:t>250</w:t>
      </w:r>
      <w:r>
        <w:rPr>
          <w:rtl w:val="true"/>
        </w:rPr>
        <w:t xml:space="preserve"> - </w:t>
      </w:r>
      <w:r>
        <w:rPr>
          <w:rtl w:val="true"/>
        </w:rPr>
        <w:t xml:space="preserve">لقد كان زواج أمير المؤمنين </w:t>
      </w:r>
      <w:r>
        <w:rPr>
          <w:rtl w:val="true"/>
        </w:rPr>
        <w:t>(</w:t>
      </w:r>
      <w:r>
        <w:rPr>
          <w:rtl w:val="true"/>
        </w:rPr>
        <w:t>عليه السلام</w:t>
      </w:r>
      <w:r>
        <w:rPr>
          <w:rtl w:val="true"/>
        </w:rPr>
        <w:t xml:space="preserve">) </w:t>
      </w:r>
      <w:r>
        <w:rPr>
          <w:rtl w:val="true"/>
        </w:rPr>
        <w:t xml:space="preserve">من فاطمة الزهراء </w:t>
      </w:r>
      <w:r>
        <w:rPr>
          <w:rtl w:val="true"/>
        </w:rPr>
        <w:t>(</w:t>
      </w:r>
      <w:r>
        <w:rPr>
          <w:rtl w:val="true"/>
        </w:rPr>
        <w:t>عليها السلام</w:t>
      </w:r>
      <w:r>
        <w:rPr>
          <w:rtl w:val="true"/>
        </w:rPr>
        <w:t xml:space="preserve">) </w:t>
      </w:r>
      <w:r>
        <w:rPr>
          <w:rtl w:val="true"/>
        </w:rPr>
        <w:t xml:space="preserve">بأمر إل </w:t>
      </w:r>
      <w:r>
        <w:rPr>
          <w:rtl w:val="true"/>
        </w:rPr>
        <w:t xml:space="preserve">- </w:t>
      </w:r>
      <w:r>
        <w:rPr>
          <w:rtl w:val="true"/>
        </w:rPr>
        <w:t>هي</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زواج عامّة الناس يكون بتقدير وقضاء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أنّ كلّ زواج لايمكن أن يتحقّقإلاّ بقضاء الله وقدره وعلمه، ولكن تزويج الله تعالى للنورين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بمحض القدر والقضاء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هيّين، بل كان بأمر منه تعالى لرسوله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أعلنهفي السماوات العلى لجميع الموجودات العلويّة، فشاركت السماءُ الأرضَ فرحتها بتزويج النورين واقترانهما</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310272_1878427129"/>
      <w:bookmarkStart w:id="719" w:name="_Toc300"/>
      <w:bookmarkEnd w:id="718"/>
      <w:r>
        <w:rPr/>
        <w:t>251</w:t>
      </w:r>
      <w:r>
        <w:rPr>
          <w:rtl w:val="true"/>
        </w:rPr>
        <w:t xml:space="preserve"> - </w:t>
      </w:r>
      <w:r>
        <w:rPr>
          <w:rtl w:val="true"/>
        </w:rPr>
        <w:t xml:space="preserve">ما رأيكم في الروايات التي وردت عن حضور الرسول </w:t>
      </w:r>
      <w:r>
        <w:rPr>
          <w:rtl w:val="true"/>
        </w:rPr>
        <w:t>(</w:t>
      </w:r>
      <w:r>
        <w:rPr>
          <w:rtl w:val="true"/>
        </w:rPr>
        <w:t>صلى الله عليه وآله</w:t>
      </w:r>
      <w:r>
        <w:rPr>
          <w:rtl w:val="true"/>
        </w:rPr>
        <w:t xml:space="preserve">) </w:t>
      </w:r>
      <w:r>
        <w:rPr>
          <w:rtl w:val="true"/>
        </w:rPr>
        <w:t xml:space="preserve">والزهراء </w:t>
      </w:r>
      <w:r>
        <w:rPr>
          <w:rtl w:val="true"/>
        </w:rPr>
        <w:t>(</w:t>
      </w:r>
      <w:r>
        <w:rPr>
          <w:rtl w:val="true"/>
        </w:rPr>
        <w:t>عليها السلام</w:t>
      </w:r>
      <w:r>
        <w:rPr>
          <w:rtl w:val="true"/>
        </w:rPr>
        <w:t xml:space="preserve">) </w:t>
      </w:r>
      <w:r>
        <w:rPr>
          <w:rtl w:val="true"/>
        </w:rPr>
        <w:t xml:space="preserve">عند جسد الحسين </w:t>
      </w:r>
      <w:r>
        <w:rPr>
          <w:rtl w:val="true"/>
        </w:rPr>
        <w:t>(</w:t>
      </w:r>
      <w:r>
        <w:rPr>
          <w:rtl w:val="true"/>
        </w:rPr>
        <w:t>صلوات الله عليه</w:t>
      </w:r>
      <w:r>
        <w:rPr>
          <w:rtl w:val="true"/>
        </w:rPr>
        <w:t xml:space="preserve">) </w:t>
      </w:r>
      <w:r>
        <w:rPr>
          <w:rtl w:val="true"/>
        </w:rPr>
        <w:t>بعد مقتله؟</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لم تكن هناك روايات تدلّ على حضورهما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فإنّني اعتماداً على العمومات أجزم بوقوعه، ما بالك والروايات الدالّة عليه عديدة وصريحة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1310274_1878427129"/>
      <w:bookmarkStart w:id="721" w:name="_Toc301"/>
      <w:bookmarkEnd w:id="720"/>
      <w:r>
        <w:rPr/>
        <w:t>252</w:t>
      </w:r>
      <w:r>
        <w:rPr>
          <w:rtl w:val="true"/>
        </w:rPr>
        <w:t xml:space="preserve"> - </w:t>
      </w:r>
      <w:r>
        <w:rPr>
          <w:rtl w:val="true"/>
        </w:rPr>
        <w:t>الأحداث المؤلمة من غصب الخلافة وأخذ فدك وكسر الضلع الشريف، ما هو ترتيب وقوعها؟ ومتى وقعت الخطبة؟</w:t>
      </w:r>
      <w:bookmarkStart w:id="722" w:name="pg14600_190341"/>
      <w:bookmarkEnd w:id="721"/>
    </w:p>
    <w:p>
      <w:pPr>
        <w:pStyle w:val="BookText"/>
        <w:rPr/>
      </w:pPr>
      <w:bookmarkEnd w:id="7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غصب الخلافة، والثاني غصب فدك، والثالث كسر الضلع، وبعد هذه المصائب كانت الخطبة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310276_1878427129"/>
      <w:bookmarkStart w:id="724" w:name="_Toc302"/>
      <w:bookmarkEnd w:id="723"/>
      <w:r>
        <w:rPr/>
        <w:t>253</w:t>
      </w:r>
      <w:r>
        <w:rPr>
          <w:rtl w:val="true"/>
        </w:rPr>
        <w:t xml:space="preserve"> - </w:t>
      </w:r>
      <w:r>
        <w:rPr>
          <w:rtl w:val="true"/>
        </w:rPr>
        <w:t>ما هي قضيّة فدك؟</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روايات الفريقين على أنّه لمّا نزلقوله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وأعطاها فدكاً، وهي عبارة عن قرية صالح عليها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اليهود، وهو راجع من خيبر، فصارت ملكاً خالصاً لها بأمر من الله تعالى، ولما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غصبها منها غاصب الخلافة، وأخرج منها وكيلها، فطالبته فأنكر النِّحلة ورد الشهود، فطالبت بها بالميراث فلم يعطها إيّاها</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310278_1878427129"/>
      <w:bookmarkStart w:id="726" w:name="_Toc303"/>
      <w:bookmarkEnd w:id="725"/>
      <w:r>
        <w:rPr/>
        <w:t>254</w:t>
      </w:r>
      <w:r>
        <w:rPr>
          <w:rtl w:val="true"/>
        </w:rPr>
        <w:t xml:space="preserve"> - </w:t>
      </w:r>
      <w:r>
        <w:rPr>
          <w:rtl w:val="true"/>
        </w:rPr>
        <w:t xml:space="preserve">أرض فدك نِحلة من الرسول </w:t>
      </w:r>
      <w:r>
        <w:rPr>
          <w:rtl w:val="true"/>
        </w:rPr>
        <w:t>(</w:t>
      </w:r>
      <w:r>
        <w:rPr>
          <w:rtl w:val="true"/>
        </w:rPr>
        <w:t>صلى الله عليه وآله</w:t>
      </w:r>
      <w:r>
        <w:rPr>
          <w:rtl w:val="true"/>
        </w:rPr>
        <w:t xml:space="preserve">) </w:t>
      </w:r>
      <w:r>
        <w:rPr>
          <w:rtl w:val="true"/>
        </w:rPr>
        <w:t xml:space="preserve">إلى ابنته الزهراء </w:t>
      </w:r>
      <w:r>
        <w:rPr>
          <w:rtl w:val="true"/>
        </w:rPr>
        <w:t>(</w:t>
      </w:r>
      <w:r>
        <w:rPr>
          <w:rtl w:val="true"/>
        </w:rPr>
        <w:t>عليها وآلها السلام</w:t>
      </w:r>
      <w:r>
        <w:rPr>
          <w:rtl w:val="true"/>
        </w:rPr>
        <w:t>)</w:t>
      </w:r>
      <w:r>
        <w:rPr>
          <w:rtl w:val="true"/>
        </w:rPr>
        <w:t>، فمن أين تبدأ، وإلى أين على خريطة العالم؟</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كما ذكرها ياقوت الحموي في معجم البلدان قرية في الحجاز، بينها وبين المدينة يومان وقيل ثلاثة، وتقع بالقربمن خيبر، وهي حتّى الآن موجودة ومعروفة عند أهالي المدينة، إلاّ أنّها مهملة للأسف الشديد، وأمّا ما ورد في بعض الأخبار من تحديدها بعدن وسمرقندمن ناحية، وأفريقيا وسيف البحر من ناحية اخرى، فهو إشارة إلى أن ما اغتصب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مقصوراً على تلك القرية وحدها، بل هو عبارة عن كلّ ما تطاله يد الخلافة الإسلاميّة، وعلى ذلك فكلّ الأرض بحكم فدك، وكلّ مَن تسلّم دست الخلافة غصباً وقهراً لو كان صادقاً في دعواه ردّ فدك لأهلها، لرفع يد سيطرته عن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إرجاع المغصوب لايتمّ إلاّ بذلك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7" w:name="__RefHeading___Toc1310280_1878427129"/>
      <w:bookmarkStart w:id="728" w:name="_Toc304"/>
      <w:bookmarkEnd w:id="727"/>
      <w:r>
        <w:rPr/>
        <w:t>255</w:t>
      </w:r>
      <w:r>
        <w:rPr>
          <w:rtl w:val="true"/>
        </w:rPr>
        <w:t xml:space="preserve"> - </w:t>
      </w:r>
      <w:r>
        <w:rPr>
          <w:rtl w:val="true"/>
        </w:rPr>
        <w:t xml:space="preserve">لماذا طالبت السيّدة فاطمة الزهراء </w:t>
      </w:r>
      <w:r>
        <w:rPr>
          <w:rtl w:val="true"/>
        </w:rPr>
        <w:t>(</w:t>
      </w:r>
      <w:r>
        <w:rPr>
          <w:rtl w:val="true"/>
        </w:rPr>
        <w:t>عليها السلام</w:t>
      </w:r>
      <w:r>
        <w:rPr>
          <w:rtl w:val="true"/>
        </w:rPr>
        <w:t xml:space="preserve">) </w:t>
      </w:r>
      <w:r>
        <w:rPr>
          <w:rtl w:val="true"/>
        </w:rPr>
        <w:t>بفدك مع علمها أنّها لاإرث لها؟</w:t>
      </w:r>
      <w:bookmarkStart w:id="729" w:name="pg14600_190342"/>
      <w:bookmarkEnd w:id="728"/>
    </w:p>
    <w:p>
      <w:pPr>
        <w:pStyle w:val="BookText"/>
        <w:rPr/>
      </w:pPr>
      <w:bookmarkEnd w:id="729"/>
      <w:r>
        <w:rPr>
          <w:rFonts w:ascii="Amiri" w:hAnsi="Amiri" w:eastAsia="Amiri" w:cs="Amiri"/>
          <w:color w:val="111111"/>
          <w:sz w:val="28"/>
          <w:sz w:val="28"/>
          <w:szCs w:val="28"/>
          <w:rtl w:val="true"/>
          <w:lang w:bidi="ar-SA"/>
        </w:rPr>
        <w:t>ولماذا حرمها أبو بكر من حقّها؟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غُصبت فدك من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لإضعاف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 باعتباره المعارض الأوّل للدولة آنذاك، وإنّما طالبت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بالميراث بعد إنكارهم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استنقاذ الإنسان حقّهمن الغاصب أمراً مشروعاً بأي كيفيّة كان، وهذا ممّا لا إشكال فيه</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310282_1878427129"/>
      <w:bookmarkStart w:id="731" w:name="_Toc305"/>
      <w:bookmarkEnd w:id="730"/>
      <w:r>
        <w:rPr/>
        <w:t>256</w:t>
      </w:r>
      <w:r>
        <w:rPr>
          <w:rtl w:val="true"/>
        </w:rPr>
        <w:t xml:space="preserve"> - </w:t>
      </w:r>
      <w:r>
        <w:rPr>
          <w:rtl w:val="true"/>
        </w:rPr>
        <w:t xml:space="preserve">هل تعتبر قضيّة فدك الزهراء </w:t>
      </w:r>
      <w:r>
        <w:rPr>
          <w:rtl w:val="true"/>
        </w:rPr>
        <w:t>(</w:t>
      </w:r>
      <w:r>
        <w:rPr>
          <w:rtl w:val="true"/>
        </w:rPr>
        <w:t>عليها السلام</w:t>
      </w:r>
      <w:r>
        <w:rPr>
          <w:rtl w:val="true"/>
        </w:rPr>
        <w:t xml:space="preserve">) </w:t>
      </w:r>
      <w:r>
        <w:rPr>
          <w:rtl w:val="true"/>
        </w:rPr>
        <w:t>عقائديّة أو تاريخيّة؟</w:t>
      </w:r>
      <w:bookmarkEnd w:id="7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فدك قضيّة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عليها تبتني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310284_1878427129"/>
      <w:bookmarkStart w:id="733" w:name="_Toc306"/>
      <w:bookmarkEnd w:id="732"/>
      <w:r>
        <w:rPr/>
        <w:t>257</w:t>
      </w:r>
      <w:r>
        <w:rPr>
          <w:rtl w:val="true"/>
        </w:rPr>
        <w:t xml:space="preserve"> - </w:t>
      </w:r>
      <w:r>
        <w:rPr>
          <w:rtl w:val="true"/>
        </w:rPr>
        <w:t>هل فعلا حصل الاعتداء على بيت السيّدة فاطمة الزهراء؟</w:t>
      </w:r>
      <w:bookmarkEnd w:id="733"/>
    </w:p>
    <w:p>
      <w:pPr>
        <w:pStyle w:val="BookText"/>
        <w:rPr/>
      </w:pPr>
      <w:r>
        <w:rPr>
          <w:rFonts w:ascii="Amiri" w:hAnsi="Amiri" w:eastAsia="Amiri" w:cs="Amiri"/>
          <w:color w:val="111111"/>
          <w:sz w:val="28"/>
          <w:sz w:val="28"/>
          <w:szCs w:val="28"/>
          <w:rtl w:val="true"/>
          <w:lang w:bidi="ar-SA"/>
        </w:rPr>
        <w:t>وكُسر ضلعها،</w:t>
      </w:r>
    </w:p>
    <w:p>
      <w:pPr>
        <w:pStyle w:val="BookText"/>
        <w:rPr/>
      </w:pPr>
      <w:r>
        <w:rPr>
          <w:rFonts w:ascii="Amiri" w:hAnsi="Amiri" w:eastAsia="Amiri" w:cs="Amiri"/>
          <w:color w:val="111111"/>
          <w:sz w:val="28"/>
          <w:sz w:val="28"/>
          <w:szCs w:val="28"/>
          <w:rtl w:val="true"/>
          <w:lang w:bidi="ar-SA"/>
        </w:rPr>
        <w:t>وعُصرت خلف الباب؟ وما مدى صحّة قضية الجنين محسن الذي أسقطته السيّدة الزهراء جرّاء العصرة خلف الباب؟ وهل صحيح أنّ عُمر حاول حرق بيت السيّدة فاطمة؟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الاعتداء على بيت السيّدة الزهراء ممّا لايختلف فيها أحد من المؤرّخين، بل بلغت من الشهرة إلى الحدّ الذي جعلت حافظ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بشاعر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من مناقب عمر بن الخطّاب أنّه استطاع أن يقف بوجه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p>
    <w:p>
      <w:pPr>
        <w:pStyle w:val="BookText"/>
        <w:rPr/>
      </w:pPr>
      <w:r>
        <w:rPr>
          <w:rFonts w:ascii="Amiri" w:hAnsi="Amiri" w:eastAsia="Amiri" w:cs="Amiri"/>
          <w:color w:val="111111"/>
          <w:sz w:val="28"/>
          <w:sz w:val="28"/>
          <w:szCs w:val="28"/>
          <w:rtl w:val="true"/>
          <w:lang w:bidi="ar-SA"/>
        </w:rPr>
        <w:t>وروايات اقتحام الدار وثّقتها عدّة من المصادر،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اليعقوبي في تاريخه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وأبو بكر الجوهري في سقيفته، كما حكاه</w:t>
      </w:r>
      <w:bookmarkStart w:id="734" w:name="pg14600_190343"/>
    </w:p>
    <w:p>
      <w:pPr>
        <w:pStyle w:val="BookText"/>
        <w:rPr/>
      </w:pPr>
      <w:bookmarkEnd w:id="734"/>
      <w:r>
        <w:rPr>
          <w:rFonts w:ascii="Amiri" w:hAnsi="Amiri" w:eastAsia="Amiri" w:cs="Amiri"/>
          <w:color w:val="111111"/>
          <w:sz w:val="28"/>
          <w:sz w:val="28"/>
          <w:szCs w:val="28"/>
          <w:rtl w:val="true"/>
          <w:lang w:bidi="ar-SA"/>
        </w:rPr>
        <w:t>ابن أبي الحديد في شرح النهج</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تفاصيل الاعتداء وآثاره من كسر الضلع وإسقاط الجنين، فقد وردت في العديد من كتب التاريخ والتفسير والحديث التي تنقلها بصورة مقاطع متفرّقة ممّا يؤدّي إلى الاطمئنان بحصولها، خاصّة إذا اضيفت إليها الروايات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 أخبر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ستعانيه من بعده، وأنّها أوّل أهل بيته لحوقاً به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310286_1878427129"/>
      <w:bookmarkStart w:id="736" w:name="_Toc307"/>
      <w:bookmarkEnd w:id="735"/>
      <w:r>
        <w:rPr/>
        <w:t>258</w:t>
      </w:r>
      <w:r>
        <w:rPr>
          <w:rtl w:val="true"/>
        </w:rPr>
        <w:t xml:space="preserve"> - </w:t>
      </w:r>
      <w:r>
        <w:rPr>
          <w:rtl w:val="true"/>
        </w:rPr>
        <w:t xml:space="preserve">من المعلوم لدى فقهاء الفرقة الناجية </w:t>
      </w:r>
      <w:r>
        <w:rPr>
          <w:rtl w:val="true"/>
        </w:rPr>
        <w:t>(</w:t>
      </w:r>
      <w:r>
        <w:rPr>
          <w:rtl w:val="true"/>
        </w:rPr>
        <w:t>أدام الله تعالى تأييدها</w:t>
      </w:r>
      <w:r>
        <w:rPr>
          <w:rtl w:val="true"/>
        </w:rPr>
        <w:t>)</w:t>
      </w:r>
      <w:bookmarkEnd w:id="736"/>
    </w:p>
    <w:p>
      <w:pPr>
        <w:pStyle w:val="BookText"/>
        <w:rPr/>
      </w:pPr>
      <w:r>
        <w:rPr>
          <w:rFonts w:ascii="Amiri" w:hAnsi="Amiri" w:eastAsia="Amiri" w:cs="Amiri"/>
          <w:color w:val="111111"/>
          <w:sz w:val="28"/>
          <w:sz w:val="28"/>
          <w:szCs w:val="28"/>
          <w:rtl w:val="true"/>
          <w:lang w:bidi="ar-SA"/>
        </w:rPr>
        <w:t>أنّ الشهرة</w:t>
      </w:r>
    </w:p>
    <w:p>
      <w:pPr>
        <w:pStyle w:val="BookText"/>
        <w:rPr/>
      </w:pPr>
      <w:r>
        <w:rPr>
          <w:rFonts w:ascii="Amiri" w:hAnsi="Amiri" w:eastAsia="Amiri" w:cs="Amiri"/>
          <w:color w:val="111111"/>
          <w:sz w:val="28"/>
          <w:sz w:val="28"/>
          <w:szCs w:val="28"/>
          <w:rtl w:val="true"/>
          <w:lang w:bidi="ar-SA"/>
        </w:rPr>
        <w:t>العمليّة جابرة لسند الرواية وإن كانت ضعيفة، على اعتبار أنّ عمل المتقدّمين برواية ما كاشف عن أنّهم يرون صحّتها، وهذا بدوره يوجب الوثوق بصدورها، وسؤالي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تطبيق هذا المبنى على غير الروايات الفقهيّة،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تلقّي الأصحاب المتقدّمين رواية فجيعة كسر ضلع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وتسالمهم عليها يوجب الوثوق بصدورها، فإذا كان الملاك في جبر سند الرواية الضعيفة هو تلقّي الأصحاب لها بالقبول فالملاك متحقّق هنا أيضاً، مع ملاحظة أنّ رواية فجيعة كسر ضلع الزهراء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مثال، وسؤالي هو عن الفكرة الكلّيّة؟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الدليل يشمل الروايات غير الفقهيّة أيضاً، ولكن لابدّ وأن يعلم أنّ الشهرة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مرجّحات إحدى الروايتين الحجّتين على الاُخرى،</w:t>
      </w:r>
      <w:bookmarkStart w:id="737" w:name="pg14600_190344"/>
    </w:p>
    <w:p>
      <w:pPr>
        <w:pStyle w:val="BookText"/>
        <w:rPr/>
      </w:pPr>
      <w:bookmarkEnd w:id="737"/>
      <w:r>
        <w:rPr>
          <w:rFonts w:ascii="Amiri" w:hAnsi="Amiri" w:eastAsia="Amiri" w:cs="Amiri"/>
          <w:color w:val="111111"/>
          <w:sz w:val="28"/>
          <w:sz w:val="28"/>
          <w:szCs w:val="28"/>
          <w:rtl w:val="true"/>
          <w:lang w:bidi="ar-SA"/>
        </w:rPr>
        <w:t xml:space="preserve">وأمّا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استناد المشهور إلى رواية وعملهم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فهيمن مميّزات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اللاحجّة، وأمّا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تكون جابرة ولامرجّحة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روايات مظلوميّة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للشهرة العمليّة، نظراً لاعتقاد الأعلام بمضامينها، ونظمهم لها في أشعارهم، وتألّمهم لها في كتبهم، وإحيائهم لها في مجالسهم ومآتمهم وعزائهم، فهذا يجبر سند الضعيف منها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310288_1878427129"/>
      <w:bookmarkStart w:id="739" w:name="_Toc308"/>
      <w:bookmarkEnd w:id="738"/>
      <w:r>
        <w:rPr/>
        <w:t>259</w:t>
      </w:r>
      <w:r>
        <w:rPr>
          <w:rtl w:val="true"/>
        </w:rPr>
        <w:t xml:space="preserve"> - </w:t>
      </w:r>
      <w:r>
        <w:rPr>
          <w:rtl w:val="true"/>
        </w:rPr>
        <w:t>خطبة الزهراء التي تلتها في المسجد النبويّ،</w:t>
      </w:r>
      <w:bookmarkEnd w:id="739"/>
    </w:p>
    <w:p>
      <w:pPr>
        <w:pStyle w:val="BookText"/>
        <w:rPr/>
      </w:pPr>
      <w:r>
        <w:rPr>
          <w:rFonts w:ascii="Amiri" w:hAnsi="Amiri" w:eastAsia="Amiri" w:cs="Amiri"/>
          <w:color w:val="111111"/>
          <w:sz w:val="28"/>
          <w:sz w:val="28"/>
          <w:szCs w:val="28"/>
          <w:rtl w:val="true"/>
          <w:lang w:bidi="ar-SA"/>
        </w:rPr>
        <w:t>هل كانت قبل حادث الهجوم</w:t>
      </w:r>
    </w:p>
    <w:p>
      <w:pPr>
        <w:pStyle w:val="BookText"/>
        <w:rPr/>
      </w:pPr>
      <w:r>
        <w:rPr>
          <w:rFonts w:ascii="Amiri" w:hAnsi="Amiri" w:eastAsia="Amiri" w:cs="Amiri"/>
          <w:color w:val="111111"/>
          <w:sz w:val="28"/>
          <w:sz w:val="28"/>
          <w:szCs w:val="28"/>
          <w:rtl w:val="true"/>
          <w:lang w:bidi="ar-SA"/>
        </w:rPr>
        <w:t xml:space="preserve">على الدار أم بعده؟ وإذا كان الجواب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تلتها بعد هجوم القوم على دارها، فهل من دليل نقلي قاطع على ذلك؟ ثمّ هناك إشكاليّتان تنتجان من جوابنا بالإيجاب على السؤال الماضي،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تذكر السيّدة الزهراء في خطبتها القدسيّة أنّ القوم هجموا على دارها، ولم تنادِ بما جرى عليها من كسر الضلع الشريف؟</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لسيّدة مكسورة الضلع أن تقوم وهي في تلك الحال لتخطب مثل تلك الخطبة؟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في مجلس النساء قبل وفاتها، ومن التدقيق في المصادر التاريخيّة يظهر أنّ الهجوم على بيت فاطمة تكرّر ثلاث مرّات، وأنّ الجريمة الكبرى قد حصلت في المرّة الثالثة التي تمرّضت بعدها إلى أن توفّيت، وأنّ خطبتها في المسجد كانت قبل تلك الجريمة، وبذلك تندفع الإشكالية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إخبارها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معها في خطبتها مع النساء فمردّه إلى يأسها من هؤلاء كما صرّحت للنساء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لِدُنْياكُنَّ، قالِيَةً لِرِجالِكُنَّ، لَفَظْتُهُمْ بَعْدَ أَنْ عَجَمْتُهُمْ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 ذلك مندرج ضمن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مِنْ غَليل مُعْتَلِج في صَدْرِها لَمْ تَجِدْ إِلى بَثِّهِ سَبِيلا</w:t>
      </w:r>
      <w:r>
        <w:rPr>
          <w:rFonts w:eastAsia="Amiri" w:cs="Amiri" w:ascii="Amiri" w:hAnsi="Amiri"/>
          <w:color w:val="111111"/>
          <w:sz w:val="28"/>
          <w:szCs w:val="28"/>
          <w:rtl w:val="true"/>
          <w:lang w:bidi="ar-SA"/>
        </w:rPr>
        <w:t>».</w:t>
      </w:r>
      <w:bookmarkStart w:id="740" w:name="pg14600_190345"/>
    </w:p>
    <w:p>
      <w:pPr>
        <w:pStyle w:val="Heading4"/>
        <w:numPr>
          <w:ilvl w:val="3"/>
          <w:numId w:val="1"/>
        </w:numPr>
        <w:rPr/>
      </w:pPr>
      <w:bookmarkStart w:id="741" w:name="__RefHeading___Toc1310290_1878427129"/>
      <w:bookmarkStart w:id="742" w:name="_Toc309"/>
      <w:bookmarkEnd w:id="740"/>
      <w:bookmarkEnd w:id="741"/>
      <w:r>
        <w:rPr/>
        <w:t>260</w:t>
      </w:r>
      <w:r>
        <w:rPr>
          <w:rtl w:val="true"/>
        </w:rPr>
        <w:t xml:space="preserve"> - </w:t>
      </w:r>
      <w:r>
        <w:rPr>
          <w:rtl w:val="true"/>
        </w:rPr>
        <w:t xml:space="preserve">ما هي النصوص المعتبرة عندكم حول موضوع كسر ضلع الزهراء </w:t>
      </w:r>
      <w:r>
        <w:rPr>
          <w:rtl w:val="true"/>
        </w:rPr>
        <w:t>(</w:t>
      </w:r>
      <w:r>
        <w:rPr>
          <w:rtl w:val="true"/>
        </w:rPr>
        <w:t>روحي فداها</w:t>
      </w:r>
      <w:r>
        <w:rPr>
          <w:rtl w:val="true"/>
        </w:rPr>
        <w:t>)</w:t>
      </w:r>
      <w:r>
        <w:rPr>
          <w:rtl w:val="true"/>
        </w:rPr>
        <w:t>؟</w:t>
      </w:r>
      <w:bookmarkEnd w:id="7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لاأظنّ بمن تتبّع كلمات القوم والروايات أن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لكثرة الروايات واستفاضتها من طريق الفريقين، بالمستوى الذي يتولّد عنه تواتر إجماليٌّ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لابأس بذكر بعض ما ورد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بسند صحيح،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فيباب مولد الزهراء، الحديث الثاني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صِدِّيقَةٌ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 بعد توصيفه الخبر بأنّه صحيح في مرآة العقول في شرح اصول الكافي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الخبر يدلّ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شهيدة، وهو من المتواترات، وكان سبب ذلك أنّهم لما غصبوا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قنفذ غلام عمر الباب على بطن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جنبها، وأسقطت لذلك جنيناًكان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فمرضت لذلك وتوفّيت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المجلسي بذكر روايات من علماء السنّة والشيعة تأييداً لما أفاده في شرحه للحديث، منها ما عن سُليم بن قيس الهلالي في حديث طويل،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فضربها قنفذ ودفعها، فكسر ضلعاً من جنبها، وألقت جنيناً من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الجليل الصدوق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w:t>
      </w:r>
      <w:r>
        <w:rPr>
          <w:rStyle w:val="FootnoteAnchor"/>
          <w:rtl w:val="true"/>
        </w:rPr>
        <w:footnoteReference w:id="117"/>
      </w:r>
      <w:r>
        <w:rPr>
          <w:rFonts w:ascii="Amiri" w:hAnsi="Amiri" w:eastAsia="Amiri" w:cs="Amiri"/>
          <w:color w:val="111111"/>
          <w:sz w:val="28"/>
          <w:sz w:val="28"/>
          <w:szCs w:val="28"/>
          <w:rtl w:val="true"/>
          <w:lang w:bidi="ar-SA"/>
        </w:rPr>
        <w:t xml:space="preserve">، وفيه رواية مفصّلة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رَأَيْتُها ذَكَرْتُ ما يُصْنَعُ بِها بَعْدي، كَأَنّي بِها وَقَدْ دَخَلَ الذُّلُّ بَيْتَها، وَانْتُهِكَتْ حُرْمَتُها، وَغُصِبَ حَقُّها، وَمُنِعَتْ إِرْثَها، وَكُسِرَ جَنْبُها، وَأسْقَطَتْ جَنينَها،</w:t>
      </w:r>
      <w:bookmarkStart w:id="743" w:name="pg14600_190346"/>
    </w:p>
    <w:p>
      <w:pPr>
        <w:pStyle w:val="BookText"/>
        <w:rPr/>
      </w:pPr>
      <w:bookmarkEnd w:id="743"/>
      <w:r>
        <w:rPr>
          <w:rFonts w:ascii="Amiri" w:hAnsi="Amiri" w:eastAsia="Amiri" w:cs="Amiri"/>
          <w:color w:val="111111"/>
          <w:sz w:val="28"/>
          <w:sz w:val="28"/>
          <w:szCs w:val="28"/>
          <w:rtl w:val="true"/>
          <w:lang w:bidi="ar-SA"/>
        </w:rPr>
        <w:t>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فَلاَ تُجابُ، وَتَسْتَغيثُ فَلاَ تُغاثُ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التي رواها السيّد ابن طاووس في كتاب إقبال الأعمال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حَقُّها، الْمَمْنوعِ إِرْثُها، الْمَكْسورِ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الدالّة على إضرام النار بالباب وضغط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الباب والجدار وسقوط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ذلك لكسر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رواها الفريقان، فلاحظ ما رواه شيخ الطائفة أبّو جعفر الطوسي في تلخيص الشافي</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الذي لاخلاف فيه بين الشيعة أنّ عمر ضربها على بطنها حتّى أسقطت فسمّي السقط محسناً، والرواية بذلك مشهورة عندهم، وما أرادوا من إحراق البيت حين التجأ إليها قوم وامتنعوا من بيعته، وليس لأحد أن ينكر الرواية بذلك، لأنّا قد بيّنّا الرواية الواردة من جهة العامّة من طريق البلاذري وغيره، ورواية الشيعة مستفيضة به لايختلفون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المسعودي مؤلف مروج الذهب في كتابه إثبات الوصيّة</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فوجّهوا إلى منزله فهجموا عليه، وأحرقوا بابه، واستخرجوه منه كُرهاً، وضغطوا سيّدة النساء بالباب حتّى أسقطت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أفاده العلماء</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310292_1878427129"/>
      <w:bookmarkStart w:id="745" w:name="_Toc310"/>
      <w:bookmarkEnd w:id="744"/>
      <w:r>
        <w:rPr/>
        <w:t>261</w:t>
      </w:r>
      <w:r>
        <w:rPr>
          <w:rtl w:val="true"/>
        </w:rPr>
        <w:t xml:space="preserve"> - </w:t>
      </w:r>
      <w:r>
        <w:rPr>
          <w:rtl w:val="true"/>
        </w:rPr>
        <w:t xml:space="preserve">هناك من يقول بأنّ السيّدة الزهراء </w:t>
      </w:r>
      <w:r>
        <w:rPr>
          <w:rtl w:val="true"/>
        </w:rPr>
        <w:t>(</w:t>
      </w:r>
      <w:r>
        <w:rPr>
          <w:rtl w:val="true"/>
        </w:rPr>
        <w:t>عليها السلام</w:t>
      </w:r>
      <w:r>
        <w:rPr>
          <w:rtl w:val="true"/>
        </w:rPr>
        <w:t xml:space="preserve">) </w:t>
      </w:r>
      <w:r>
        <w:rPr>
          <w:rtl w:val="true"/>
        </w:rPr>
        <w:t>لم يكسر ضلعها</w:t>
      </w:r>
      <w:r>
        <w:rPr>
          <w:rtl w:val="true"/>
        </w:rPr>
        <w:t xml:space="preserve">; </w:t>
      </w:r>
      <w:r>
        <w:rPr>
          <w:rtl w:val="true"/>
        </w:rPr>
        <w:t>لأنّ المنازل سابقاً كان تغطّى بقطعة قماش ولاأبواب لها، فما تقولون؟</w:t>
      </w:r>
      <w:bookmarkEnd w:id="7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الثابتة تاريخيّاً وروائيّاً، استناداً إلى النصوص المعتبرة، ولاينكر ذلك إلاّ جاهل أومعاند، وأمّا مسألة عدم وجود الأبواب على البيوت آنذاك فهي خلاف الحقائق التاريخيّة جدّاً، وكلُّ شيعي يحيط بكيفيّة ولادة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الكعبة يدرك الحقيقة بالبداهة</w:t>
      </w:r>
      <w:r>
        <w:rPr>
          <w:rFonts w:eastAsia="Amiri" w:cs="Amiri" w:ascii="Amiri" w:hAnsi="Amiri"/>
          <w:color w:val="111111"/>
          <w:sz w:val="28"/>
          <w:szCs w:val="28"/>
          <w:rtl w:val="true"/>
          <w:lang w:bidi="ar-SA"/>
        </w:rPr>
        <w:t>.</w:t>
      </w:r>
      <w:bookmarkStart w:id="746" w:name="pg14600_190347"/>
    </w:p>
    <w:p>
      <w:pPr>
        <w:pStyle w:val="Heading4"/>
        <w:numPr>
          <w:ilvl w:val="3"/>
          <w:numId w:val="1"/>
        </w:numPr>
        <w:rPr/>
      </w:pPr>
      <w:bookmarkStart w:id="747" w:name="__RefHeading___Toc1310294_1878427129"/>
      <w:bookmarkStart w:id="748" w:name="_Toc311"/>
      <w:bookmarkEnd w:id="746"/>
      <w:bookmarkEnd w:id="747"/>
      <w:r>
        <w:rPr/>
        <w:t>262</w:t>
      </w:r>
      <w:r>
        <w:rPr>
          <w:rtl w:val="true"/>
        </w:rPr>
        <w:t xml:space="preserve"> - </w:t>
      </w:r>
      <w:r>
        <w:rPr>
          <w:rtl w:val="true"/>
        </w:rPr>
        <w:t xml:space="preserve">هل قضيّة كسر ضلع الزهراء </w:t>
      </w:r>
      <w:r>
        <w:rPr>
          <w:rtl w:val="true"/>
        </w:rPr>
        <w:t>(</w:t>
      </w:r>
      <w:r>
        <w:rPr>
          <w:rtl w:val="true"/>
        </w:rPr>
        <w:t>عليها السلام</w:t>
      </w:r>
      <w:r>
        <w:rPr>
          <w:rtl w:val="true"/>
        </w:rPr>
        <w:t xml:space="preserve">) </w:t>
      </w:r>
      <w:r>
        <w:rPr>
          <w:rtl w:val="true"/>
        </w:rPr>
        <w:t>قضية تاريخيّة بحتة لاعلاقة لها بالعقيدة؟</w:t>
      </w:r>
      <w:bookmarkEnd w:id="7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مالها وكسر ضلعها إنّما هو من أجل دفاعها ومطالبتها بحق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تشهد لذلك عدّة فقرات من خطبتها، فكيف تكون بعيدة عن فرضية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كانت ترتبط بخلافة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أنّها أساس ما يمتاز به الشيعة عن غيرهم، وعلى ذلك فكيف تكون قضية تاريخيّة لاعلاقة لها بعقيدة الشيعة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310296_1878427129"/>
      <w:bookmarkStart w:id="750" w:name="_Toc312"/>
      <w:bookmarkEnd w:id="749"/>
      <w:r>
        <w:rPr/>
        <w:t>263</w:t>
      </w:r>
      <w:r>
        <w:rPr>
          <w:rtl w:val="true"/>
        </w:rPr>
        <w:t xml:space="preserve"> - </w:t>
      </w:r>
      <w:r>
        <w:rPr>
          <w:rtl w:val="true"/>
        </w:rPr>
        <w:t>مررت على بعض الروايات التي تقول</w:t>
      </w:r>
      <w:r>
        <w:rPr>
          <w:rtl w:val="true"/>
        </w:rPr>
        <w:t>:</w:t>
      </w:r>
      <w:bookmarkEnd w:id="750"/>
    </w:p>
    <w:p>
      <w:pPr>
        <w:pStyle w:val="BookText"/>
        <w:rPr/>
      </w:pPr>
      <w:r>
        <w:rPr>
          <w:rFonts w:ascii="Amiri" w:hAnsi="Amiri" w:eastAsia="Amiri" w:cs="Amiri"/>
          <w:color w:val="111111"/>
          <w:sz w:val="28"/>
          <w:sz w:val="28"/>
          <w:szCs w:val="28"/>
          <w:rtl w:val="true"/>
          <w:lang w:bidi="ar-SA"/>
        </w:rPr>
        <w:t xml:space="preserve">بأنّ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رُبط بسلاسل من حديد حين رفض مبايعة أبي بكر، وهذا ما منعه من ردع عمر عند تهديده بحرق بيته بالنار، فما مدى صحّة هذه الروايات؟ وماذا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انتهكت حرمته؟ إن كان مضطرّاً للصبر لكي لايتفرّق المسلمون فكيف يسكت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كسر ضلع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أيضاً أنّ الزهراء كان لها ابن وبنت، اسمهما محسن ومحسنة، فهل صحيح أنّهما قتلا أثناء عصر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وكسر ضلعها الشريف؟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بالسلاسل لاأصل معتبر له، ولكنّ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حاضراً حين عصر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أشرتم إليه، وأمّا قتل جنينها محسن فهو صحيح، ولكن وجود بنت لها باسم محسنة قتلت ممّا لاأصل له</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310298_1878427129"/>
      <w:bookmarkStart w:id="752" w:name="_Toc313"/>
      <w:bookmarkEnd w:id="751"/>
      <w:r>
        <w:rPr/>
        <w:t>264</w:t>
      </w:r>
      <w:r>
        <w:rPr>
          <w:rtl w:val="true"/>
        </w:rPr>
        <w:t xml:space="preserve"> - </w:t>
      </w:r>
      <w:r>
        <w:rPr>
          <w:rtl w:val="true"/>
        </w:rPr>
        <w:t xml:space="preserve">في كتاب جنة المأوى ، لآية الله العظمى الإمام الشيخ محمّد حسين كاشف الغطاء </w:t>
      </w:r>
      <w:r>
        <w:rPr>
          <w:rtl w:val="true"/>
        </w:rPr>
        <w:t>(</w:t>
      </w:r>
      <w:r>
        <w:rPr>
          <w:rtl w:val="true"/>
        </w:rPr>
        <w:t>قدس سره</w:t>
      </w:r>
      <w:r>
        <w:rPr>
          <w:rtl w:val="true"/>
        </w:rPr>
        <w:t xml:space="preserve">) </w:t>
      </w:r>
      <w:r>
        <w:rPr>
          <w:rtl w:val="true"/>
        </w:rPr>
        <w:t xml:space="preserve">ينفي ضرب الزهراء </w:t>
      </w:r>
      <w:r>
        <w:rPr>
          <w:rtl w:val="true"/>
        </w:rPr>
        <w:t>(</w:t>
      </w:r>
      <w:r>
        <w:rPr>
          <w:rtl w:val="true"/>
        </w:rPr>
        <w:t>عليها السلام</w:t>
      </w:r>
      <w:r>
        <w:rPr>
          <w:rtl w:val="true"/>
        </w:rPr>
        <w:t xml:space="preserve">) </w:t>
      </w:r>
      <w:r>
        <w:rPr>
          <w:rtl w:val="true"/>
        </w:rPr>
        <w:t>ولطم خدّها، فما هو رأيكم في كلامه؟</w:t>
      </w:r>
      <w:bookmarkEnd w:id="752"/>
    </w:p>
    <w:p>
      <w:pPr>
        <w:pStyle w:val="BookText"/>
        <w:rPr/>
      </w:pPr>
      <w:r>
        <w:rPr>
          <w:rStyle w:val="FootnoteAnchor"/>
          <w:rtl w:val="true"/>
        </w:rPr>
        <w:footnoteReference w:id="1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 عظيمة بحدّ لايقدر مَن له أدنى درجة من الإنسانيّة والوجدان أن يتصوّر وقوعها، ولكن المحقّق من الآثار والتواريخ ثبوت</w:t>
      </w:r>
      <w:bookmarkStart w:id="753" w:name="pg14600_190348"/>
    </w:p>
    <w:p>
      <w:pPr>
        <w:pStyle w:val="BookText"/>
        <w:rPr/>
      </w:pPr>
      <w:bookmarkEnd w:id="753"/>
      <w:r>
        <w:rPr>
          <w:rFonts w:ascii="Amiri" w:hAnsi="Amiri" w:eastAsia="Amiri" w:cs="Amiri"/>
          <w:color w:val="111111"/>
          <w:sz w:val="28"/>
          <w:sz w:val="28"/>
          <w:szCs w:val="28"/>
          <w:rtl w:val="true"/>
          <w:lang w:bidi="ar-SA"/>
        </w:rPr>
        <w:t>ذلك حتّى عند الفحول من العلماء الأكابر</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310300_1878427129"/>
      <w:bookmarkStart w:id="755" w:name="_Toc314"/>
      <w:bookmarkEnd w:id="754"/>
      <w:r>
        <w:rPr/>
        <w:t>265</w:t>
      </w:r>
      <w:r>
        <w:rPr>
          <w:rtl w:val="true"/>
        </w:rPr>
        <w:t xml:space="preserve"> - </w:t>
      </w:r>
      <w:r>
        <w:rPr>
          <w:rtl w:val="true"/>
        </w:rPr>
        <w:t xml:space="preserve">ما رأيكم في إحياء ذكرى السيّدة الزهراء </w:t>
      </w:r>
      <w:r>
        <w:rPr>
          <w:rtl w:val="true"/>
        </w:rPr>
        <w:t>(</w:t>
      </w:r>
      <w:r>
        <w:rPr>
          <w:rtl w:val="true"/>
        </w:rPr>
        <w:t>عليها السلام</w:t>
      </w:r>
      <w:r>
        <w:rPr>
          <w:rtl w:val="true"/>
        </w:rPr>
        <w:t xml:space="preserve">) </w:t>
      </w:r>
      <w:r>
        <w:rPr>
          <w:rtl w:val="true"/>
        </w:rPr>
        <w:t>على رواية الأربعين، وما واجب شيعة آل محمّد تجاه هذه المناسبة؟</w:t>
      </w:r>
      <w:bookmarkEnd w:id="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الشيعة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يَحْزَنونَ لِحُزْنِنا وَيَفْرَحونَ لِفَرَحِنا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ذكرى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آلاف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يُحتمل وقوع شهادة السيّدة فيه، ومن تلكم الأيّام يوم الأربعين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310302_1878427129"/>
      <w:bookmarkStart w:id="757" w:name="_Toc315"/>
      <w:bookmarkEnd w:id="756"/>
      <w:r>
        <w:rPr/>
        <w:t>266</w:t>
      </w:r>
      <w:r>
        <w:rPr>
          <w:rtl w:val="true"/>
        </w:rPr>
        <w:t xml:space="preserve"> - </w:t>
      </w:r>
      <w:r>
        <w:rPr>
          <w:rtl w:val="true"/>
        </w:rPr>
        <w:t xml:space="preserve">نوقش كتاب سُليم بن قيس الهلالي بعدّة مناقشات في سنده ومتنه، ومن أهمّها مناقشات الإمام الخوئي </w:t>
      </w:r>
      <w:r>
        <w:rPr>
          <w:rtl w:val="true"/>
        </w:rPr>
        <w:t>(</w:t>
      </w:r>
      <w:r>
        <w:rPr>
          <w:rtl w:val="true"/>
        </w:rPr>
        <w:t>قدس سره</w:t>
      </w:r>
      <w:r>
        <w:rPr>
          <w:rtl w:val="true"/>
        </w:rPr>
        <w:t xml:space="preserve">) </w:t>
      </w:r>
      <w:r>
        <w:rPr>
          <w:rtl w:val="true"/>
        </w:rPr>
        <w:t>فنودّ معرفة رأيكم الشريف؟</w:t>
      </w:r>
      <w:bookmarkEnd w:id="75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وإن أورد عليه بإيرادات، إلاّ أنّ كثيراً منها قد دفعها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ناقش فيه بما هو أوضح ردّاً ممّا أفاده بالنسبة إلى الإيرادات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الكتاب ما لايتوقّف أحد في اعتباره بعد ملاحظة ما أفاده، ويروي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عِنْدَهُ مِنْ شِيعَتِنا</w:t>
      </w:r>
    </w:p>
    <w:p>
      <w:pPr>
        <w:pStyle w:val="BookText"/>
        <w:rPr/>
      </w:pPr>
      <w:r>
        <w:rPr>
          <w:rFonts w:ascii="Amiri" w:hAnsi="Amiri" w:eastAsia="Amiri" w:cs="Amiri"/>
          <w:color w:val="111111"/>
          <w:sz w:val="28"/>
          <w:sz w:val="28"/>
          <w:szCs w:val="28"/>
          <w:rtl w:val="true"/>
          <w:lang w:bidi="ar-SA"/>
        </w:rPr>
        <w:t xml:space="preserve">وَمُحِبِّينا كَتاب سُليمِ بْنِ قَيْس الْهِلالي فَلَيْسَ عِنْدَهُ مِنْ أَمْرِنا شَيْءٌ، وَلاَ يَعْلَمُ مِنْ أَسْبابِنا شَيْئاً، وَهُوَ أَبْجَدُ الشّيعَةِ، وَهُوَ سِرٌّ مِنْ 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العلاّمة المامقاني في رجاله ما يوجب اطمئنان الإنسان بأنّ الكتاب الذي بأيدينا هو لسُليم بن قيس الذي اتّفقت الكلمة على وثاقته، أضف إلى جميع ذلك أنّ كسر الضلع قد ذكرنا روايات في ثبوته في غير واحد من أجوبتنا، فراجع</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310304_1878427129"/>
      <w:bookmarkStart w:id="759" w:name="_Toc316"/>
      <w:bookmarkEnd w:id="758"/>
      <w:r>
        <w:rPr/>
        <w:t>267</w:t>
      </w:r>
      <w:r>
        <w:rPr>
          <w:rtl w:val="true"/>
        </w:rPr>
        <w:t xml:space="preserve"> - </w:t>
      </w:r>
      <w:r>
        <w:rPr>
          <w:rtl w:val="true"/>
        </w:rPr>
        <w:t xml:space="preserve">ما حكم من ينكر ظلامات الصدّيقة الطاهرة سيّدتنا ومولاتنا فاطمة الزهراء </w:t>
      </w:r>
      <w:r>
        <w:rPr>
          <w:rtl w:val="true"/>
        </w:rPr>
        <w:t>(</w:t>
      </w:r>
      <w:r>
        <w:rPr>
          <w:rtl w:val="true"/>
        </w:rPr>
        <w:t>عليها السلام</w:t>
      </w:r>
      <w:r>
        <w:rPr>
          <w:rtl w:val="true"/>
        </w:rPr>
        <w:t xml:space="preserve">) </w:t>
      </w:r>
      <w:r>
        <w:rPr>
          <w:rtl w:val="true"/>
        </w:rPr>
        <w:t>وما جرى عليها من الجنايات والجرائم من قِبل الظالمين الغاصبين؟</w:t>
      </w:r>
      <w:bookmarkEnd w:id="7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إمّا جاهل، أو موال ولكنّه لايقدر أن</w:t>
      </w:r>
      <w:bookmarkStart w:id="760" w:name="pg14600_190349"/>
    </w:p>
    <w:p>
      <w:pPr>
        <w:pStyle w:val="BookText"/>
        <w:rPr/>
      </w:pPr>
      <w:bookmarkEnd w:id="760"/>
      <w:r>
        <w:rPr>
          <w:rFonts w:ascii="Amiri" w:hAnsi="Amiri" w:eastAsia="Amiri" w:cs="Amiri"/>
          <w:color w:val="111111"/>
          <w:sz w:val="28"/>
          <w:sz w:val="28"/>
          <w:szCs w:val="28"/>
          <w:rtl w:val="true"/>
          <w:lang w:bidi="ar-SA"/>
        </w:rPr>
        <w:t>يعتقد أنّه قد وصل الخبث لدى البعض إلى حدّ ارتكاب الجنايات والجرائم بحقّ الصدّيقة الطاهرة، أو مستأجر، أو مسترزق</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310306_1878427129"/>
      <w:bookmarkStart w:id="762" w:name="_Toc317"/>
      <w:bookmarkEnd w:id="761"/>
      <w:r>
        <w:rPr/>
        <w:t>268</w:t>
      </w:r>
      <w:r>
        <w:rPr>
          <w:rtl w:val="true"/>
        </w:rPr>
        <w:t xml:space="preserve"> - </w:t>
      </w:r>
      <w:r>
        <w:rPr>
          <w:rtl w:val="true"/>
        </w:rPr>
        <w:t xml:space="preserve">ماذا يجب على الموالي تجاه الشيعي الذي ينكر ضرب سيدتي الزهراء </w:t>
      </w:r>
      <w:r>
        <w:rPr>
          <w:rtl w:val="true"/>
        </w:rPr>
        <w:t>(</w:t>
      </w:r>
      <w:r>
        <w:rPr>
          <w:rtl w:val="true"/>
        </w:rPr>
        <w:t>عليها السلام</w:t>
      </w:r>
      <w:r>
        <w:rPr>
          <w:rtl w:val="true"/>
        </w:rPr>
        <w:t xml:space="preserve">) </w:t>
      </w:r>
      <w:r>
        <w:rPr>
          <w:rtl w:val="true"/>
        </w:rPr>
        <w:t>وقضيّة إضرام النار في منزلها وإسقاط محسنها؟</w:t>
      </w:r>
      <w:bookmarkEnd w:id="76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ممّا ثبتت بحسب روايات الفريقين، فالمنكر إمّا أن يكون معانداً، أو غير مطّلع، أو مشتبهاً يتخيّل أنّ الاعتراف بها يوجب التفرقة بين المسلمين، والتفرقة في هذا الزمان توجب ضعف الإسلام والمسلمين أو ما يقارب ذلك، والوظيفة على كلّ تقدير ظاهرة</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310308_1878427129"/>
      <w:bookmarkStart w:id="764" w:name="_Toc318"/>
      <w:bookmarkEnd w:id="763"/>
      <w:r>
        <w:rPr/>
        <w:t>269</w:t>
      </w:r>
      <w:r>
        <w:rPr>
          <w:rtl w:val="true"/>
        </w:rPr>
        <w:t xml:space="preserve"> - </w:t>
      </w:r>
      <w:r>
        <w:rPr>
          <w:rtl w:val="true"/>
        </w:rPr>
        <w:t xml:space="preserve">من ينكر شهادة الزهراء </w:t>
      </w:r>
      <w:r>
        <w:rPr>
          <w:rtl w:val="true"/>
        </w:rPr>
        <w:t>(</w:t>
      </w:r>
      <w:r>
        <w:rPr>
          <w:rtl w:val="true"/>
        </w:rPr>
        <w:t>عليها السلام</w:t>
      </w:r>
      <w:r>
        <w:rPr>
          <w:rtl w:val="true"/>
        </w:rPr>
        <w:t xml:space="preserve">) </w:t>
      </w:r>
      <w:r>
        <w:rPr>
          <w:rtl w:val="true"/>
        </w:rPr>
        <w:t>هل يعتبر خارجاً عن المذهب؟</w:t>
      </w:r>
      <w:bookmarkEnd w:id="7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الأمر بين أن يكون ذلك ناتجاً عن نكران وجحود ما ورد في ذلك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أن يكون ناتجاً عن جهل وعدم علم واطلاع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القسم الثاني فلا يكون ذلك خروجاً عن المذهب، خلافاًلما يكون فيه جحود لما هو ثابت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310310_1878427129"/>
      <w:bookmarkStart w:id="766" w:name="_Toc319"/>
      <w:bookmarkEnd w:id="765"/>
      <w:r>
        <w:rPr/>
        <w:t>270</w:t>
      </w:r>
      <w:r>
        <w:rPr>
          <w:rtl w:val="true"/>
        </w:rPr>
        <w:t xml:space="preserve"> - </w:t>
      </w:r>
      <w:r>
        <w:rPr>
          <w:rtl w:val="true"/>
        </w:rPr>
        <w:t xml:space="preserve">عند هجوم اللعينين على بيت الزهراء </w:t>
      </w:r>
      <w:r>
        <w:rPr>
          <w:rtl w:val="true"/>
        </w:rPr>
        <w:t>(</w:t>
      </w:r>
      <w:r>
        <w:rPr>
          <w:rtl w:val="true"/>
        </w:rPr>
        <w:t>عليها السلام</w:t>
      </w:r>
      <w:r>
        <w:rPr>
          <w:rtl w:val="true"/>
        </w:rPr>
        <w:t>)</w:t>
      </w:r>
      <w:r>
        <w:rPr>
          <w:rtl w:val="true"/>
        </w:rPr>
        <w:t>،</w:t>
      </w:r>
      <w:bookmarkEnd w:id="766"/>
    </w:p>
    <w:p>
      <w:pPr>
        <w:pStyle w:val="BookText"/>
        <w:rPr/>
      </w:pPr>
      <w:r>
        <w:rPr>
          <w:rFonts w:ascii="Amiri" w:hAnsi="Amiri" w:eastAsia="Amiri" w:cs="Amiri"/>
          <w:color w:val="111111"/>
          <w:sz w:val="28"/>
          <w:sz w:val="28"/>
          <w:szCs w:val="28"/>
          <w:rtl w:val="true"/>
          <w:lang w:bidi="ar-SA"/>
        </w:rPr>
        <w:t xml:space="preserve">هل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هناكأم لا؟ وإن كان هناك لِمَ لمْ يدافع عن حرمة البيت؟ أم أنّه مأمور أن يتقبّل الموضوع؟ وهل صحيح أنّ اللعينين سحباه من عنقه؟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بعدما أحسّوا بوجود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البيت بادروا إلى الهجوم، فتصدّت لهم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وخلال 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ثوان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بين الباب والحائط، واُسقط الجنين، وحصل ما حصل، وبقول ذلك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فبادر إليهم، وقد وصلوا داخل البيت فواجههم، وأخذ أحدهم فجلد به الأرض، وانشغل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بالزهراء، فوجدوا الفرصة للفرار إلى الخارج</w:t>
      </w:r>
      <w:r>
        <w:rPr>
          <w:rFonts w:eastAsia="Amiri" w:cs="Amiri" w:ascii="Amiri" w:hAnsi="Amiri"/>
          <w:color w:val="111111"/>
          <w:sz w:val="28"/>
          <w:szCs w:val="28"/>
          <w:rtl w:val="true"/>
          <w:lang w:bidi="ar-SA"/>
        </w:rPr>
        <w:t>.</w:t>
      </w:r>
      <w:bookmarkStart w:id="767" w:name="pg14600_190350"/>
    </w:p>
    <w:p>
      <w:pPr>
        <w:pStyle w:val="Heading4"/>
        <w:numPr>
          <w:ilvl w:val="3"/>
          <w:numId w:val="1"/>
        </w:numPr>
        <w:rPr/>
      </w:pPr>
      <w:bookmarkStart w:id="768" w:name="__RefHeading___Toc1310312_1878427129"/>
      <w:bookmarkStart w:id="769" w:name="_Toc320"/>
      <w:bookmarkEnd w:id="767"/>
      <w:bookmarkEnd w:id="768"/>
      <w:r>
        <w:rPr/>
        <w:t>271</w:t>
      </w:r>
      <w:r>
        <w:rPr>
          <w:rtl w:val="true"/>
        </w:rPr>
        <w:t xml:space="preserve"> - </w:t>
      </w:r>
      <w:r>
        <w:rPr>
          <w:rtl w:val="true"/>
        </w:rPr>
        <w:t xml:space="preserve">ما هي فلسفتكم لتغييب قبر بنت الرسول </w:t>
      </w:r>
      <w:r>
        <w:rPr>
          <w:rtl w:val="true"/>
        </w:rPr>
        <w:t>(</w:t>
      </w:r>
      <w:r>
        <w:rPr>
          <w:rtl w:val="true"/>
        </w:rPr>
        <w:t>صلى الله عليه وآله</w:t>
      </w:r>
      <w:r>
        <w:rPr>
          <w:rtl w:val="true"/>
        </w:rPr>
        <w:t xml:space="preserve">) </w:t>
      </w:r>
      <w:r>
        <w:rPr>
          <w:rtl w:val="true"/>
        </w:rPr>
        <w:t xml:space="preserve">فاطمة الزهراء </w:t>
      </w:r>
      <w:r>
        <w:rPr>
          <w:rtl w:val="true"/>
        </w:rPr>
        <w:t>(</w:t>
      </w:r>
      <w:r>
        <w:rPr>
          <w:rtl w:val="true"/>
        </w:rPr>
        <w:t>عليها السلام</w:t>
      </w:r>
      <w:r>
        <w:rPr>
          <w:rtl w:val="true"/>
        </w:rPr>
        <w:t>)</w:t>
      </w:r>
      <w:r>
        <w:rPr>
          <w:rtl w:val="true"/>
        </w:rPr>
        <w:t>؟</w:t>
      </w:r>
      <w:bookmarkEnd w:id="76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تغييب قبرها أوضح من أن تبين، فإنّغياب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كونها الابنة المعزّزة لدى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وظهور قبور غيرها ممّنهم أقلّ منها شأناً ومكانة، ممّا يثير علامة استفهام واضحة لدى كلّ من يتشرّف بزيارة المدينة المنوّرة أو يقرأ تاريخها، وليس هنالك ما يرفع علامة الاستفهامهذه إلاّ صرخات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المدوّية عبر التاريخ</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310314_1878427129"/>
      <w:bookmarkStart w:id="771" w:name="_Toc321"/>
      <w:bookmarkEnd w:id="770"/>
      <w:r>
        <w:rPr/>
        <w:t>272</w:t>
      </w:r>
      <w:r>
        <w:rPr>
          <w:rtl w:val="true"/>
        </w:rPr>
        <w:t xml:space="preserve"> - </w:t>
      </w:r>
      <w:r>
        <w:rPr>
          <w:rtl w:val="true"/>
        </w:rPr>
        <w:t>هل هناك رواية صحيحة السند في كتبنا الشيعة تقول</w:t>
      </w:r>
      <w:r>
        <w:rPr>
          <w:rtl w:val="true"/>
        </w:rPr>
        <w:t xml:space="preserve">: </w:t>
      </w:r>
      <w:r>
        <w:rPr>
          <w:rtl w:val="true"/>
        </w:rPr>
        <w:t xml:space="preserve">إنّ النبيّ </w:t>
      </w:r>
      <w:r>
        <w:rPr>
          <w:rtl w:val="true"/>
        </w:rPr>
        <w:t>(</w:t>
      </w:r>
      <w:r>
        <w:rPr>
          <w:rtl w:val="true"/>
        </w:rPr>
        <w:t>صلى الله عليه وآله</w:t>
      </w:r>
      <w:r>
        <w:rPr>
          <w:rtl w:val="true"/>
        </w:rPr>
        <w:t xml:space="preserve">) </w:t>
      </w:r>
      <w:r>
        <w:rPr>
          <w:rtl w:val="true"/>
        </w:rPr>
        <w:t xml:space="preserve">أوصى عليّاً </w:t>
      </w:r>
      <w:r>
        <w:rPr>
          <w:rtl w:val="true"/>
        </w:rPr>
        <w:t>(</w:t>
      </w:r>
      <w:r>
        <w:rPr>
          <w:rtl w:val="true"/>
        </w:rPr>
        <w:t>عليه السلام</w:t>
      </w:r>
      <w:r>
        <w:rPr>
          <w:rtl w:val="true"/>
        </w:rPr>
        <w:t xml:space="preserve">) </w:t>
      </w:r>
      <w:r>
        <w:rPr>
          <w:rtl w:val="true"/>
        </w:rPr>
        <w:t>بأن يصبر، وإن انتهكت الحرمة؟</w:t>
      </w:r>
      <w:bookmarkEnd w:id="7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مأخوذة من كتاب الوصيّة لعيسى بن المستفاد، وهو من الاُصول المعتبرة، فقد ذكره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فهرسيهما، وأورد أكثر الكتاب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الطرف، وذكر الكليني الحديث أيضاً ولكن بشكل مختصر</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310316_1878427129"/>
      <w:bookmarkStart w:id="773" w:name="_Toc322"/>
      <w:bookmarkEnd w:id="772"/>
      <w:r>
        <w:rPr/>
        <w:t>273</w:t>
      </w:r>
      <w:r>
        <w:rPr>
          <w:rtl w:val="true"/>
        </w:rPr>
        <w:t xml:space="preserve"> - </w:t>
      </w:r>
      <w:r>
        <w:rPr>
          <w:rtl w:val="true"/>
        </w:rPr>
        <w:t>ورد في كتاب مفاتيح الجنان للشيخ عبّاس القمّي في أعمال اليوم التاسعمن شهر ربيع الأوّل</w:t>
      </w:r>
      <w:r>
        <w:rPr>
          <w:rtl w:val="true"/>
        </w:rPr>
        <w:t>:</w:t>
      </w:r>
      <w:bookmarkEnd w:id="773"/>
    </w:p>
    <w:p>
      <w:pPr>
        <w:pStyle w:val="BookText"/>
        <w:rPr/>
      </w:pPr>
      <w:r>
        <w:rPr>
          <w:rFonts w:ascii="Amiri" w:hAnsi="Amiri" w:eastAsia="Amiri" w:cs="Amiri"/>
          <w:color w:val="111111"/>
          <w:sz w:val="28"/>
          <w:sz w:val="28"/>
          <w:szCs w:val="28"/>
          <w:rtl w:val="true"/>
          <w:lang w:bidi="ar-SA"/>
        </w:rPr>
        <w:t xml:space="preserve">بأنّه عيد عظيم، وهو عيد البقر، وشرحه طويل مذكور في محلّه، وروي أنّ مَن أنفق شيئاً في هذا اليوم غفرت ذنوبه، وقيل يستحب في هذا اليوم إطعام الإخوان المؤمنين وإفراحهم، والتوسّع في نفقة العيال، ولبس الثياب الطّيّبة، وشكر الله تعالى وعبادته، وهو يوم زوال الغموم والأحزان، وهو يوم شريف جدّاً، فما هو عيد البقر؟ ولم سمّي بهذا الاسم دون سواه؟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بقر يبقر بقراً، والمراد منه يوم شقّ بطن أحد أعداء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ظلمها وهجم عليها وعصرها وأسقط جنينها، ممّا أدّى إلى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مستفيضاً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بُقِرَ بطنه في اليوم التاسع من شهر ربيع الأوّل على يد التابعي الجليل أبي لؤلؤة</w:t>
      </w:r>
      <w:bookmarkStart w:id="774" w:name="pg14600_190351"/>
    </w:p>
    <w:p>
      <w:pPr>
        <w:pStyle w:val="BookText"/>
        <w:rPr/>
      </w:pPr>
      <w:bookmarkEnd w:id="774"/>
      <w:r>
        <w:rPr>
          <w:rFonts w:ascii="Amiri" w:hAnsi="Amiri" w:eastAsia="Amiri" w:cs="Amiri"/>
          <w:color w:val="111111"/>
          <w:sz w:val="28"/>
          <w:sz w:val="28"/>
          <w:szCs w:val="28"/>
          <w:rtl w:val="true"/>
          <w:lang w:bidi="ar-SA"/>
        </w:rPr>
        <w:t>النهاوندي المدني، فيحتفي الشيعة فرحاً بهذا اليوم، ويعبّرون عنه بعيد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 الله</w:t>
      </w:r>
    </w:p>
    <w:p>
      <w:pPr>
        <w:pStyle w:val="BookText"/>
        <w:rPr/>
      </w:pPr>
      <w:r>
        <w:rPr>
          <w:rFonts w:ascii="Amiri" w:hAnsi="Amiri" w:eastAsia="Amiri" w:cs="Amiri"/>
          <w:color w:val="111111"/>
          <w:sz w:val="28"/>
          <w:sz w:val="28"/>
          <w:szCs w:val="28"/>
          <w:rtl w:val="true"/>
          <w:lang w:bidi="ar-SA"/>
        </w:rPr>
        <w:t xml:space="preserve">تعالى قد انتقم فيه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ظلمها وهتك حرمتها، وذلك ببقر بطنه وتمزيقه، هذا مضافاً إلى أنّ هذا اليوم هو يوم تنصيب إمام زماننا المهدي المنتظر</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310318_1878427129"/>
      <w:bookmarkStart w:id="776" w:name="_Toc323"/>
      <w:bookmarkEnd w:id="775"/>
      <w:r>
        <w:rPr/>
        <w:t>274</w:t>
      </w:r>
      <w:r>
        <w:rPr>
          <w:rtl w:val="true"/>
        </w:rPr>
        <w:t xml:space="preserve"> - </w:t>
      </w:r>
      <w:r>
        <w:rPr>
          <w:rtl w:val="true"/>
        </w:rPr>
        <w:t xml:space="preserve">ما هي الروايات الواردة في اعتبار عيد فرحة الزهراء </w:t>
      </w:r>
      <w:r>
        <w:rPr>
          <w:rtl w:val="true"/>
        </w:rPr>
        <w:t>(</w:t>
      </w:r>
      <w:r>
        <w:rPr>
          <w:rtl w:val="true"/>
        </w:rPr>
        <w:t>عليها السلام</w:t>
      </w:r>
      <w:r>
        <w:rPr>
          <w:rtl w:val="true"/>
        </w:rPr>
        <w:t xml:space="preserve">) </w:t>
      </w:r>
      <w:r>
        <w:rPr>
          <w:rtl w:val="true"/>
        </w:rPr>
        <w:t>في اليوم التاسعمن ربيع الأوّل؟</w:t>
      </w:r>
      <w:bookmarkEnd w:id="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وصلنا هناك روايةٌ واحدة مرتبطة بعيد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نقلها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وهي رواية أحمد بن إسحاق القمّي، والرواية وإن كانت ضعيفة السند، إلاّ أنّ ذلك لايضرّ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مضامينها من المستحبّات التي تجري فيها قاعدة التسامح في أدلّةِ السنن، وكذا لايضرّ بها وجودُ بعض الفقرات التي لايمكن العملُ بها، كالفقرة الدالّة على رفع القلم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المختار لدينا هو إمكان التبعيض في الحجّيّة</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310320_1878427129"/>
      <w:bookmarkStart w:id="778" w:name="_Toc324"/>
      <w:bookmarkEnd w:id="777"/>
      <w:r>
        <w:rPr/>
        <w:t>275</w:t>
      </w:r>
      <w:r>
        <w:rPr>
          <w:rtl w:val="true"/>
        </w:rPr>
        <w:t xml:space="preserve"> - </w:t>
      </w:r>
      <w:r>
        <w:rPr>
          <w:rtl w:val="true"/>
        </w:rPr>
        <w:t xml:space="preserve">ما هو المقصود من يوم فرحة الزهراء </w:t>
      </w:r>
      <w:r>
        <w:rPr>
          <w:rtl w:val="true"/>
        </w:rPr>
        <w:t>(</w:t>
      </w:r>
      <w:r>
        <w:rPr>
          <w:rtl w:val="true"/>
        </w:rPr>
        <w:t>عليها السلام</w:t>
      </w:r>
      <w:r>
        <w:rPr>
          <w:rtl w:val="true"/>
        </w:rPr>
        <w:t>)</w:t>
      </w:r>
      <w:r>
        <w:rPr>
          <w:rtl w:val="true"/>
        </w:rPr>
        <w:t>؟</w:t>
      </w:r>
      <w:bookmarkEnd w:id="7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مَن اعتدى عليها، وتسبّب في إسقاط جنينها وشهادتها</w:t>
      </w:r>
      <w:r>
        <w:rPr>
          <w:rFonts w:eastAsia="Amiri" w:cs="Amiri" w:ascii="Amiri" w:hAnsi="Amiri"/>
          <w:color w:val="111111"/>
          <w:sz w:val="28"/>
          <w:szCs w:val="28"/>
          <w:rtl w:val="true"/>
          <w:lang w:bidi="ar-SA"/>
        </w:rPr>
        <w:t>.</w:t>
      </w:r>
      <w:bookmarkStart w:id="779" w:name="pg14600_190352"/>
    </w:p>
    <w:p>
      <w:pPr>
        <w:pStyle w:val="Heading3"/>
        <w:numPr>
          <w:ilvl w:val="2"/>
          <w:numId w:val="1"/>
        </w:numPr>
        <w:rPr/>
      </w:pPr>
      <w:bookmarkStart w:id="780" w:name="__RefHeading___Toc1310322_1878427129"/>
      <w:bookmarkStart w:id="781" w:name="_Toc325"/>
      <w:bookmarkEnd w:id="779"/>
      <w:bookmarkEnd w:id="780"/>
      <w:r>
        <w:rPr>
          <w:rtl w:val="true"/>
        </w:rPr>
        <w:t xml:space="preserve">تاريخ الإمام الحسن </w:t>
      </w:r>
      <w:r>
        <w:rPr>
          <w:rtl w:val="true"/>
        </w:rPr>
        <w:t>(</w:t>
      </w:r>
      <w:r>
        <w:rPr>
          <w:rtl w:val="true"/>
        </w:rPr>
        <w:t>عليه السلام</w:t>
      </w:r>
      <w:r>
        <w:rPr>
          <w:rtl w:val="true"/>
        </w:rPr>
        <w:t>)</w:t>
      </w:r>
      <w:bookmarkEnd w:id="781"/>
    </w:p>
    <w:p>
      <w:pPr>
        <w:pStyle w:val="Heading4"/>
        <w:numPr>
          <w:ilvl w:val="3"/>
          <w:numId w:val="1"/>
        </w:numPr>
        <w:rPr/>
      </w:pPr>
      <w:bookmarkStart w:id="782" w:name="__RefHeading___Toc1310324_1878427129"/>
      <w:bookmarkStart w:id="783" w:name="_Toc326"/>
      <w:bookmarkEnd w:id="782"/>
      <w:r>
        <w:rPr/>
        <w:t>276</w:t>
      </w:r>
      <w:r>
        <w:rPr>
          <w:rtl w:val="true"/>
        </w:rPr>
        <w:t xml:space="preserve"> - </w:t>
      </w:r>
      <w:r>
        <w:rPr>
          <w:rtl w:val="true"/>
        </w:rPr>
        <w:t xml:space="preserve">لا خلاف في عصمة أئمّة أهل البيت </w:t>
      </w:r>
      <w:r>
        <w:rPr>
          <w:rtl w:val="true"/>
        </w:rPr>
        <w:t>(</w:t>
      </w:r>
      <w:r>
        <w:rPr>
          <w:rtl w:val="true"/>
        </w:rPr>
        <w:t>عليهم السلام</w:t>
      </w:r>
      <w:r>
        <w:rPr>
          <w:rtl w:val="true"/>
        </w:rPr>
        <w:t>)</w:t>
      </w:r>
      <w:r>
        <w:rPr>
          <w:rtl w:val="true"/>
        </w:rPr>
        <w:t>،</w:t>
      </w:r>
      <w:bookmarkEnd w:id="783"/>
    </w:p>
    <w:p>
      <w:pPr>
        <w:pStyle w:val="BookText"/>
        <w:rPr/>
      </w:pPr>
      <w:r>
        <w:rPr>
          <w:rFonts w:ascii="Amiri" w:hAnsi="Amiri" w:eastAsia="Amiri" w:cs="Amiri"/>
          <w:color w:val="111111"/>
          <w:sz w:val="28"/>
          <w:sz w:val="28"/>
          <w:szCs w:val="28"/>
          <w:rtl w:val="true"/>
          <w:lang w:bidi="ar-SA"/>
        </w:rPr>
        <w:t xml:space="preserve">ومن بينهم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صلحه وهدنته ومعاهدته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لمصلحة الاُمّة، وبه كشف حقيقة ذلك الشخص وغير ذلك، ولكن هناك نقطة لم أفهمها، وهي أنّهإذا لم يلتزم أحد الأطراف بشروط المعاهدة فيمكن للآخر فضّها، وهو الذي حدث حيث أنّ معاوية لم يلتزم بجميع شروط الصلح وخرقها منذ بداية المصالحة، فلماذالم يحاربه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أو يقوم بحركة مّا ضدّ ذلك الرجل، وماذاكان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الخروقات؟ وماذا كان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البيعة، حيث أنّ البعض يروّج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يعارض 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الموقّعين على وثيقة الصلح؟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عليه منذ استشهاد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وفاة معاوية عشر سنوات، وكان شروط الصلح طوال تلك السنين تخرق، فلماذا لم يرفع السيف وقتها أو يقوم بحركة مّا ضدّ ذلك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جهة عدم تمكّنه من الحرب والجهاد، بسبب خذلان الآخرين له، ورغبتهم في عدم الحرب، كما تؤكّد ذلك الوثائق التأريخيّة،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يحارب معاوية في السنوات العشر بعد أخيه، لنفس العلّة التي منعت 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المواجهة، وليس من جهة الالتزام بالصلح وشروطه، ولكنّه بعد تصدّي يزيد للخلافة وارتفاع العلّة المانعة، وتوفّر شروط القيام، بادرَ فوراً للخروج</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310326_1878427129"/>
      <w:bookmarkStart w:id="785" w:name="_Toc327"/>
      <w:bookmarkEnd w:id="784"/>
      <w:r>
        <w:rPr/>
        <w:t>277</w:t>
      </w:r>
      <w:r>
        <w:rPr>
          <w:rtl w:val="true"/>
        </w:rPr>
        <w:t xml:space="preserve"> - </w:t>
      </w:r>
      <w:r>
        <w:rPr>
          <w:rtl w:val="true"/>
        </w:rPr>
        <w:t xml:space="preserve">في السابع من شهر صفر هل نعمل بوفاة الإمام الزكي </w:t>
      </w:r>
      <w:r>
        <w:rPr>
          <w:rtl w:val="true"/>
        </w:rPr>
        <w:t>(</w:t>
      </w:r>
      <w:r>
        <w:rPr>
          <w:rtl w:val="true"/>
        </w:rPr>
        <w:t>عليه السلام</w:t>
      </w:r>
      <w:r>
        <w:rPr>
          <w:rtl w:val="true"/>
        </w:rPr>
        <w:t xml:space="preserve">) </w:t>
      </w:r>
      <w:r>
        <w:rPr>
          <w:rtl w:val="true"/>
        </w:rPr>
        <w:t xml:space="preserve">أم بمولد الكاظم </w:t>
      </w:r>
      <w:r>
        <w:rPr>
          <w:rtl w:val="true"/>
        </w:rPr>
        <w:t>(</w:t>
      </w:r>
      <w:r>
        <w:rPr>
          <w:rtl w:val="true"/>
        </w:rPr>
        <w:t>عليه السلام</w:t>
      </w:r>
      <w:r>
        <w:rPr>
          <w:rtl w:val="true"/>
        </w:rPr>
        <w:t>)</w:t>
      </w:r>
      <w:r>
        <w:rPr>
          <w:rtl w:val="true"/>
        </w:rPr>
        <w:t>؟ أم بكليهما معاً؟</w:t>
      </w:r>
      <w:bookmarkEnd w:id="7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جلت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شهر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bookmarkStart w:id="786" w:name="pg14600_190353"/>
    </w:p>
    <w:p>
      <w:pPr>
        <w:pStyle w:val="BookText"/>
        <w:rPr/>
      </w:pPr>
      <w:bookmarkEnd w:id="786"/>
      <w:r>
        <w:rPr>
          <w:rFonts w:ascii="Amiri" w:hAnsi="Amiri" w:eastAsia="Amiri" w:cs="Amiri"/>
          <w:color w:val="111111"/>
          <w:sz w:val="28"/>
          <w:sz w:val="28"/>
          <w:szCs w:val="28"/>
          <w:rtl w:val="true"/>
          <w:lang w:bidi="ar-SA"/>
        </w:rPr>
        <w:t xml:space="preserve">حزن ومصيبة، كما هو مفاد بعض الأخبار، وكانت سيرة الأعاظم من علماء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إحياء الشهرين معاً حزناً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ومواساة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فإنّا مقيّدون بالعمل بشهادة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مع وجود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للتحقيق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الثاني من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يمكن ضبطه بالتحديد</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310328_1878427129"/>
      <w:bookmarkStart w:id="788" w:name="_Toc328"/>
      <w:bookmarkEnd w:id="787"/>
      <w:r>
        <w:rPr/>
        <w:t>278</w:t>
      </w:r>
      <w:r>
        <w:rPr>
          <w:rtl w:val="true"/>
        </w:rPr>
        <w:t xml:space="preserve"> - </w:t>
      </w:r>
      <w:r>
        <w:rPr>
          <w:rtl w:val="true"/>
        </w:rPr>
        <w:t xml:space="preserve">يذكر خطباء المنبر أنّ الإمام الحسن بن عليّ </w:t>
      </w:r>
      <w:r>
        <w:rPr>
          <w:rtl w:val="true"/>
        </w:rPr>
        <w:t>(</w:t>
      </w:r>
      <w:r>
        <w:rPr>
          <w:rtl w:val="true"/>
        </w:rPr>
        <w:t>عليهما السلام</w:t>
      </w:r>
      <w:r>
        <w:rPr>
          <w:rtl w:val="true"/>
        </w:rPr>
        <w:t>)</w:t>
      </w:r>
      <w:bookmarkEnd w:id="788"/>
    </w:p>
    <w:p>
      <w:pPr>
        <w:pStyle w:val="BookText"/>
        <w:rPr/>
      </w:pPr>
      <w:r>
        <w:rPr>
          <w:rFonts w:ascii="Amiri" w:hAnsi="Amiri" w:eastAsia="Amiri" w:cs="Amiri"/>
          <w:color w:val="111111"/>
          <w:sz w:val="28"/>
          <w:sz w:val="28"/>
          <w:szCs w:val="28"/>
          <w:rtl w:val="true"/>
          <w:lang w:bidi="ar-SA"/>
        </w:rPr>
        <w:t xml:space="preserve">بعد أن سقته السمّ زوجته جعدة بنت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اللعنة وسوء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كبده،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يمكنأن نفهم أنّ المسموم يلفظ الكبد، علماً أنّ الكبد ليست داخل المعدة وإنّما خارجها كما تعلمون؟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حملنا لفظ الكبد على العضو الخاصّ، فماأشرتم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يُحمل قيء الكبد على اشتماله على قطعات شبيهة بالكبد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حملناه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فالكبد يُراد بها الأحشاء، وحينئذ يكون معنى قيء الكبد قيء بعض الأجزاء الداخليّة، وهذا لامحذور فيه</w:t>
      </w:r>
      <w:r>
        <w:rPr>
          <w:rFonts w:eastAsia="Amiri" w:cs="Amiri" w:ascii="Amiri" w:hAnsi="Amiri"/>
          <w:color w:val="111111"/>
          <w:sz w:val="28"/>
          <w:szCs w:val="28"/>
          <w:rtl w:val="true"/>
          <w:lang w:bidi="ar-SA"/>
        </w:rPr>
        <w:t>.</w:t>
      </w:r>
      <w:bookmarkStart w:id="789" w:name="pg14600_190354"/>
    </w:p>
    <w:p>
      <w:pPr>
        <w:pStyle w:val="Heading3"/>
        <w:numPr>
          <w:ilvl w:val="2"/>
          <w:numId w:val="1"/>
        </w:numPr>
        <w:rPr/>
      </w:pPr>
      <w:bookmarkStart w:id="790" w:name="__RefHeading___Toc1310330_1878427129"/>
      <w:bookmarkStart w:id="791" w:name="_Toc329"/>
      <w:bookmarkEnd w:id="789"/>
      <w:bookmarkEnd w:id="790"/>
      <w:r>
        <w:rPr>
          <w:rtl w:val="true"/>
        </w:rPr>
        <w:t xml:space="preserve">تاريخ الإمام الحسين </w:t>
      </w:r>
      <w:r>
        <w:rPr>
          <w:rtl w:val="true"/>
        </w:rPr>
        <w:t>(</w:t>
      </w:r>
      <w:r>
        <w:rPr>
          <w:rtl w:val="true"/>
        </w:rPr>
        <w:t>عليه السلام</w:t>
      </w:r>
      <w:r>
        <w:rPr>
          <w:rtl w:val="true"/>
        </w:rPr>
        <w:t xml:space="preserve">) </w:t>
      </w:r>
      <w:r>
        <w:rPr>
          <w:rtl w:val="true"/>
        </w:rPr>
        <w:t>ونهضته</w:t>
      </w:r>
      <w:bookmarkEnd w:id="791"/>
    </w:p>
    <w:p>
      <w:pPr>
        <w:pStyle w:val="Heading4"/>
        <w:numPr>
          <w:ilvl w:val="3"/>
          <w:numId w:val="1"/>
        </w:numPr>
        <w:rPr/>
      </w:pPr>
      <w:bookmarkStart w:id="792" w:name="__RefHeading___Toc1310332_1878427129"/>
      <w:bookmarkStart w:id="793" w:name="_Toc330"/>
      <w:bookmarkEnd w:id="792"/>
      <w:r>
        <w:rPr/>
        <w:t>279</w:t>
      </w:r>
      <w:r>
        <w:rPr>
          <w:rtl w:val="true"/>
        </w:rPr>
        <w:t xml:space="preserve"> - </w:t>
      </w:r>
      <w:r>
        <w:rPr>
          <w:rtl w:val="true"/>
        </w:rPr>
        <w:t xml:space="preserve">ما مدى صحّة قصّة أرينب بنت إسحاق، وزواج الإمام الحسين </w:t>
      </w:r>
      <w:r>
        <w:rPr>
          <w:rtl w:val="true"/>
        </w:rPr>
        <w:t>(</w:t>
      </w:r>
      <w:r>
        <w:rPr>
          <w:rtl w:val="true"/>
        </w:rPr>
        <w:t>عليه السلام</w:t>
      </w:r>
      <w:r>
        <w:rPr>
          <w:rtl w:val="true"/>
        </w:rPr>
        <w:t xml:space="preserve">) </w:t>
      </w:r>
      <w:r>
        <w:rPr>
          <w:rtl w:val="true"/>
        </w:rPr>
        <w:t>بها؟</w:t>
      </w:r>
      <w:bookmarkEnd w:id="79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المذكورة رواها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قتيبة في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عظمة الخُلُق الحسيني، ودناءة الخُلُق الأموي، ولكنّها ينقصها السند المعتبر، ولم ترد في شيء من مصادرنا</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310334_1878427129"/>
      <w:bookmarkStart w:id="795" w:name="_Toc331"/>
      <w:bookmarkEnd w:id="794"/>
      <w:r>
        <w:rPr/>
        <w:t>280</w:t>
      </w:r>
      <w:r>
        <w:rPr>
          <w:rtl w:val="true"/>
        </w:rPr>
        <w:t xml:space="preserve"> - </w:t>
      </w:r>
      <w:r>
        <w:rPr>
          <w:rtl w:val="true"/>
        </w:rPr>
        <w:t xml:space="preserve">أمر اللهُ النبيّ موسى </w:t>
      </w:r>
      <w:r>
        <w:rPr>
          <w:rtl w:val="true"/>
        </w:rPr>
        <w:t>(</w:t>
      </w:r>
      <w:r>
        <w:rPr>
          <w:rtl w:val="true"/>
        </w:rPr>
        <w:t>عليه السلام</w:t>
      </w:r>
      <w:r>
        <w:rPr>
          <w:rtl w:val="true"/>
        </w:rPr>
        <w:t xml:space="preserve">) </w:t>
      </w:r>
      <w:r>
        <w:rPr>
          <w:rtl w:val="true"/>
        </w:rPr>
        <w:t>بإنذار فرعون، فقال</w:t>
      </w:r>
      <w:r>
        <w:rPr>
          <w:rtl w:val="true"/>
        </w:rPr>
        <w:t>:</w:t>
      </w:r>
      <w:bookmarkEnd w:id="795"/>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مع أن فرعون كان يريد قتل النبيّ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الله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 أنّ كبار قريش كانوا يريدون قتل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جاهد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يريدون قتله، ولم يطبق منهج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الجهاد يدخل في إطار العنف؟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على مَن راجع تاريخ واقعة الطفّ أنّ الإمام الحسين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بذلوا أقصى جهدهم لأجل ثني أعدائهم عن الحرب والقتال، وبالغوا في وعظهم وتحذيرهم، ولكن لم يُجدِ معهم أيُ وعظ أو تحذير، ومع ذلك كلّه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لأصحابه بابتداء الحرب في أوّل الأمر، بل انتظر حتّى بدأه أعداؤه بالحرب، فجاهدهم حينئذ جهاداً دفاعيّاً، كجهاد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من المشركين واليهود وغيرهم</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310336_1878427129"/>
      <w:bookmarkStart w:id="797" w:name="_Toc332"/>
      <w:bookmarkEnd w:id="796"/>
      <w:r>
        <w:rPr/>
        <w:t>281</w:t>
      </w:r>
      <w:r>
        <w:rPr>
          <w:rtl w:val="true"/>
        </w:rPr>
        <w:t xml:space="preserve"> - </w:t>
      </w:r>
      <w:r>
        <w:rPr>
          <w:rtl w:val="true"/>
        </w:rPr>
        <w:t xml:space="preserve">هل كان الإمام الحسين </w:t>
      </w:r>
      <w:r>
        <w:rPr>
          <w:rtl w:val="true"/>
        </w:rPr>
        <w:t>(</w:t>
      </w:r>
      <w:r>
        <w:rPr>
          <w:rtl w:val="true"/>
        </w:rPr>
        <w:t>عليه السلام</w:t>
      </w:r>
      <w:r>
        <w:rPr>
          <w:rtl w:val="true"/>
        </w:rPr>
        <w:t xml:space="preserve">) </w:t>
      </w:r>
      <w:r>
        <w:rPr>
          <w:rtl w:val="true"/>
        </w:rPr>
        <w:t>طالب حكم وسلطة كما يرى ذلك البعض؟</w:t>
      </w:r>
      <w:bookmarkEnd w:id="7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طالب شيء سوى بقاء الإسلام، الذي كان على مشارف الاضمحلال، ولولا ثورته لما بقي الإسلام،</w:t>
      </w:r>
      <w:bookmarkStart w:id="798" w:name="pg14600_190355"/>
    </w:p>
    <w:p>
      <w:pPr>
        <w:pStyle w:val="BookText"/>
        <w:rPr/>
      </w:pPr>
      <w:bookmarkEnd w:id="798"/>
      <w:r>
        <w:rPr>
          <w:rFonts w:ascii="Amiri" w:hAnsi="Amiri" w:eastAsia="Amiri" w:cs="Amiri"/>
          <w:color w:val="111111"/>
          <w:sz w:val="28"/>
          <w:sz w:val="28"/>
          <w:szCs w:val="28"/>
          <w:rtl w:val="true"/>
          <w:lang w:bidi="ar-SA"/>
        </w:rPr>
        <w:t>وكيف يُتصوّر في حقّه أن يكون طالباً للحكم والسلطان وهو يعلم بشهادته، كما صرّح بذلك عند خروجه من مكّة المكرّمة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بِأَوْصالِي تُقَطِّعُهاعُسْلاَنُ الْفَلَواتِ بَيْنَ النَّواوِيسِ وَكَرْبَلاَءَ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وصيّته لأخيه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بيَ اسْتُشْهِدَ، وَمَنْ تَخَلَّفَ عَنّي لَمْ يُدْرِكِ الْفَتْحَ</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1310338_1878427129"/>
      <w:bookmarkStart w:id="800" w:name="_Toc333"/>
      <w:bookmarkEnd w:id="799"/>
      <w:r>
        <w:rPr/>
        <w:t>282</w:t>
      </w:r>
      <w:r>
        <w:rPr>
          <w:rtl w:val="true"/>
        </w:rPr>
        <w:t xml:space="preserve"> - </w:t>
      </w:r>
      <w:r>
        <w:rPr>
          <w:rtl w:val="true"/>
        </w:rPr>
        <w:t>قال تعالى</w:t>
      </w:r>
      <w:r>
        <w:rPr>
          <w:rtl w:val="true"/>
        </w:rPr>
        <w:t xml:space="preserve">: </w:t>
      </w:r>
      <w:r>
        <w:rPr>
          <w:rtl w:val="true"/>
        </w:rPr>
        <w:t>وَلاَ تُلْقُوا بِأَيْدِيكُمْ إِلَى التَّهْلُكَةِ ومن يقرأ هذه الآية ويرى سيرة الإمام الحسين</w:t>
      </w:r>
      <w:r>
        <w:rPr>
          <w:rtl w:val="true"/>
        </w:rPr>
        <w:t xml:space="preserve">) </w:t>
      </w:r>
      <w:r>
        <w:rPr>
          <w:rtl w:val="true"/>
        </w:rPr>
        <w:t>عليه السلام</w:t>
      </w:r>
      <w:bookmarkEnd w:id="800"/>
    </w:p>
    <w:p>
      <w:p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وتصميمه على الموت قد يحكم عليه بالإقدام على التهلكة، لأنّه ذهب إلى الموت بيده، فما هو الجواب عن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الإلقاء بالنفس في التهلكة تكاد أن تكون من الأحكام الضروريّة في الشريعة إن لم تكن منها، ويُراد بالتهلكة إتلاف النفسفي غير الموارد التي أمر اللهُ تعالى فيها بإتلافها، كموارد الجهاد مثلا، وبالتالي فالآية لاتشمل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قام به كان جهاداً عن الدين ودفاعاً عن حرمته المنتهكة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310340_1878427129"/>
      <w:bookmarkStart w:id="802" w:name="_Toc334"/>
      <w:bookmarkEnd w:id="801"/>
      <w:r>
        <w:rPr/>
        <w:t>283</w:t>
      </w:r>
      <w:r>
        <w:rPr>
          <w:rtl w:val="true"/>
        </w:rPr>
        <w:t xml:space="preserve"> - </w:t>
      </w:r>
      <w:r>
        <w:rPr>
          <w:rtl w:val="true"/>
        </w:rPr>
        <w:t>قال أحدهم</w:t>
      </w:r>
      <w:r>
        <w:rPr>
          <w:rtl w:val="true"/>
        </w:rPr>
        <w:t xml:space="preserve">: </w:t>
      </w:r>
      <w:r>
        <w:rPr>
          <w:rtl w:val="true"/>
        </w:rPr>
        <w:t>ما قتل الحسين إلاّ لقلّة الوعي بأمر القيادة، فما هو تقييمكم لهذه الكلمة؟</w:t>
      </w:r>
      <w:bookmarkEnd w:id="8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منها أنّ وعي الناس بأهمّية وجود قائد لهم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ناقصاً، فهذا ما لاغبار عليه، وإن كان</w:t>
      </w:r>
      <w:bookmarkStart w:id="803" w:name="pg14600_190356"/>
    </w:p>
    <w:p>
      <w:pPr>
        <w:pStyle w:val="BookText"/>
        <w:rPr/>
      </w:pPr>
      <w:bookmarkEnd w:id="803"/>
      <w:r>
        <w:rPr>
          <w:rFonts w:ascii="Amiri" w:hAnsi="Amiri" w:eastAsia="Amiri" w:cs="Amiri"/>
          <w:color w:val="111111"/>
          <w:sz w:val="28"/>
          <w:sz w:val="28"/>
          <w:szCs w:val="28"/>
          <w:rtl w:val="true"/>
          <w:lang w:bidi="ar-SA"/>
        </w:rPr>
        <w:t xml:space="preserve">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والمستجار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قلّة الوعي للإمام الحسين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ضلال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حركات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وأعماله إنّما كانت على طبق التوجيهات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التي رسمها الله تعالى له</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310342_1878427129"/>
      <w:bookmarkStart w:id="805" w:name="_Toc335"/>
      <w:bookmarkEnd w:id="804"/>
      <w:r>
        <w:rPr/>
        <w:t>284</w:t>
      </w:r>
      <w:r>
        <w:rPr>
          <w:rtl w:val="true"/>
        </w:rPr>
        <w:t xml:space="preserve"> - </w:t>
      </w:r>
      <w:r>
        <w:rPr>
          <w:rtl w:val="true"/>
        </w:rPr>
        <w:t xml:space="preserve">ما هو الأعظم عند أهل العرفان، هل هي مصيبة الزهراء </w:t>
      </w:r>
      <w:r>
        <w:rPr>
          <w:rtl w:val="true"/>
        </w:rPr>
        <w:t>(</w:t>
      </w:r>
      <w:r>
        <w:rPr>
          <w:rtl w:val="true"/>
        </w:rPr>
        <w:t>عليها السلام</w:t>
      </w:r>
      <w:r>
        <w:rPr>
          <w:rtl w:val="true"/>
        </w:rPr>
        <w:t>)</w:t>
      </w:r>
      <w:r>
        <w:rPr>
          <w:rtl w:val="true"/>
        </w:rPr>
        <w:t xml:space="preserve">؟ أم مصيبة الإمام الحسين </w:t>
      </w:r>
      <w:r>
        <w:rPr>
          <w:rtl w:val="true"/>
        </w:rPr>
        <w:t>(</w:t>
      </w:r>
      <w:r>
        <w:rPr>
          <w:rtl w:val="true"/>
        </w:rPr>
        <w:t>عليه السلام</w:t>
      </w:r>
      <w:r>
        <w:rPr>
          <w:rtl w:val="true"/>
        </w:rPr>
        <w:t>)</w:t>
      </w:r>
      <w:r>
        <w:rPr>
          <w:rtl w:val="true"/>
        </w:rPr>
        <w:t>؟</w:t>
      </w:r>
      <w:bookmarkEnd w:id="8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ما جرى يوم كربلاء هو ما جرى يوم السقيفة، وقد ضمّن هذا المعنى في أشعاره من علماء العامّة القاضى أبو بكر ابن أبي قريعة،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واُريكمُ أنّ الحسينَ اُصيبَ في يوم السقيفة</w:t>
      </w:r>
    </w:p>
    <w:p>
      <w:pPr>
        <w:pStyle w:val="BookText"/>
        <w:rPr/>
      </w:pPr>
      <w:r>
        <w:rPr>
          <w:rFonts w:ascii="Amiri" w:hAnsi="Amiri" w:eastAsia="Amiri" w:cs="Amiri"/>
          <w:color w:val="111111"/>
          <w:sz w:val="28"/>
          <w:sz w:val="28"/>
          <w:szCs w:val="28"/>
          <w:rtl w:val="true"/>
          <w:lang w:bidi="ar-SA"/>
        </w:rPr>
        <w:t xml:space="preserve">ومن الشيعة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ارجوزته،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أصابَ امّها من البلا فهو تراثها بطفّ كربلا</w:t>
      </w:r>
    </w:p>
    <w:p>
      <w:pPr>
        <w:pStyle w:val="BookText"/>
        <w:rPr/>
      </w:pPr>
      <w:r>
        <w:rPr>
          <w:rFonts w:ascii="Amiri" w:hAnsi="Amiri" w:eastAsia="Amiri" w:cs="Amiri"/>
          <w:color w:val="111111"/>
          <w:sz w:val="28"/>
          <w:sz w:val="28"/>
          <w:szCs w:val="28"/>
          <w:rtl w:val="true"/>
          <w:lang w:bidi="ar-SA"/>
        </w:rPr>
        <w:t xml:space="preserve">إلاّ أنّ المستفاد من الروايات أنّ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المصائب على الاطلاق، كما يشهد بذلك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10344_1878427129"/>
      <w:bookmarkStart w:id="807" w:name="_Toc336"/>
      <w:bookmarkEnd w:id="806"/>
      <w:r>
        <w:rPr/>
        <w:t>285</w:t>
      </w:r>
      <w:r>
        <w:rPr>
          <w:rtl w:val="true"/>
        </w:rPr>
        <w:t xml:space="preserve"> - </w:t>
      </w:r>
      <w:r>
        <w:rPr>
          <w:rtl w:val="true"/>
        </w:rPr>
        <w:t xml:space="preserve">هل كانت هجرة النبيّ </w:t>
      </w:r>
      <w:r>
        <w:rPr>
          <w:rtl w:val="true"/>
        </w:rPr>
        <w:t>(</w:t>
      </w:r>
      <w:r>
        <w:rPr>
          <w:rtl w:val="true"/>
        </w:rPr>
        <w:t>صلى الله عليه وآله</w:t>
      </w:r>
      <w:r>
        <w:rPr>
          <w:rtl w:val="true"/>
        </w:rPr>
        <w:t xml:space="preserve">) </w:t>
      </w:r>
      <w:r>
        <w:rPr>
          <w:rtl w:val="true"/>
        </w:rPr>
        <w:t>في الأوّل من محرّم، أم في الأوّل من ربيع الأوّل؟</w:t>
      </w:r>
      <w:bookmarkEnd w:id="807"/>
    </w:p>
    <w:p>
      <w:pPr>
        <w:pStyle w:val="BookText"/>
        <w:rPr/>
      </w:pPr>
      <w:r>
        <w:rPr>
          <w:rFonts w:ascii="Amiri" w:hAnsi="Amiri" w:eastAsia="Amiri" w:cs="Amiri"/>
          <w:color w:val="111111"/>
          <w:sz w:val="28"/>
          <w:sz w:val="28"/>
          <w:szCs w:val="28"/>
          <w:rtl w:val="true"/>
          <w:lang w:bidi="ar-SA"/>
        </w:rPr>
        <w:t xml:space="preserve">فإن كانت في الأوّل من محرّم، فما الحكمة التي يقتضيها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اليوم ومن نفس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ولنفس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التهديد بالقتل والاغتيال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ولنفس الغاية أيضاً وهي نصرة الإسلام؟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يوم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فإنّ مبدأ ثورة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هجرته من مكّة، وبذلك قام الإسلام، وكان استمرار ثورته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والفرض أنّ مبدأ كلتا الثورتين هو أوّل محرّم، ولكن الصحيح أنّ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اليوم الأوّل</w:t>
      </w:r>
      <w:bookmarkStart w:id="808" w:name="pg14600_190357"/>
    </w:p>
    <w:p>
      <w:pPr>
        <w:pStyle w:val="BookText"/>
        <w:rPr/>
      </w:pPr>
      <w:bookmarkEnd w:id="808"/>
      <w:r>
        <w:rPr>
          <w:rFonts w:ascii="Amiri" w:hAnsi="Amiri" w:eastAsia="Amiri" w:cs="Amiri"/>
          <w:color w:val="111111"/>
          <w:sz w:val="28"/>
          <w:sz w:val="28"/>
          <w:szCs w:val="28"/>
          <w:rtl w:val="true"/>
          <w:lang w:bidi="ar-SA"/>
        </w:rPr>
        <w:t>من شهر ربيع الأوّل</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310346_1878427129"/>
      <w:bookmarkStart w:id="810" w:name="_Toc337"/>
      <w:bookmarkEnd w:id="809"/>
      <w:r>
        <w:rPr/>
        <w:t>286</w:t>
      </w:r>
      <w:r>
        <w:rPr>
          <w:rtl w:val="true"/>
        </w:rPr>
        <w:t xml:space="preserve"> - </w:t>
      </w:r>
      <w:r>
        <w:rPr>
          <w:rtl w:val="true"/>
        </w:rPr>
        <w:t xml:space="preserve">قال الإمام الحسين </w:t>
      </w:r>
      <w:r>
        <w:rPr>
          <w:rtl w:val="true"/>
        </w:rPr>
        <w:t>(</w:t>
      </w:r>
      <w:r>
        <w:rPr>
          <w:rtl w:val="true"/>
        </w:rPr>
        <w:t>عليه السلام</w:t>
      </w:r>
      <w:r>
        <w:rPr>
          <w:rtl w:val="true"/>
        </w:rPr>
        <w:t xml:space="preserve">) </w:t>
      </w:r>
      <w:r>
        <w:rPr>
          <w:rtl w:val="true"/>
        </w:rPr>
        <w:t>لأصحابه</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اللَّيْلُ قَدْ غَشِيَكُمْ فَاتَّخِذِوهُ جَمَلاً، ثُمَّ تَفَرَّقُوا في سَوادِكُمْ وَمَدَائِنِكُمْ حَتّى يُفَرِّجَ اللهُ، فَإِنَّ الْقَوْمَ إِنَّما يَطْلُبُونَنَي، وَلَوْ أَصابُونِي لَهَوا عَنْ طَلَبِ غَيْرِي</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كلامه بصورة أُخرى، فقد جاء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حِلٍّ مِنْ بَيْعَتِي، فَالْحَقُوا بِعَشَائِرِكُمْ وَمَوالِيكُمْ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جَعَلْتُكُمْ في حِلٍّ مِنْ مُفارَقَتِي، فَإِنَّكُمْ لاَ تُطِيقُوهُمْ، لتَضَاعُفِ أَعْدادِهِمْ وَقُواهُمْ وَمَا الْمَقْصُودُ غَيْرِي، فَدَعُونِي وَالْقَوْمَ فَإِنَّ اللهَ عَزَّ وَجَلَّ يُعِينُنِي وَلاَ يُخَلِّينِي مِنْ حُسْنِ نَظَرِهِ كَعادَتِهِ مَعَ أَسْلاَفِنا الطَّيِّبِينَ، ففارقه جماعة من معسكره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ويحزننا ما يحزنك، ويصيبنا ما يصيبك، وإنّا أقرب ما نكون إلى الله إذا كنّا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وَطَّنْتُمْ أَنْفُسَكُمْ عَلى مَا وَطَّنْتُ نَفْسِي عَلَيْهِ، فَاعْلَمُوا أَنَّ اللهَ إِنَّما يَهَبُ الْمَنازِلَ الشَّرِيفَةَ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الْمَكَارِهِ، وَأَنَّ اللهَ كَانَ خَصَّنِي مَعَ مَنْ مَضى مِنْ أَهْلِيَ الَّذِينَ أَنا آخِرُهُمْ بَقَاءً في الدُّنْيا مِنَ الْكَراماتِ بِمَا يُسَهِّلُ عَلَيَّ مَعَها احْتِمالَ الْمَكْروهاتِ، فَإِنَّ لَكُمْ شَطْراً مِنْ كَراماتِ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الدُّنْيا حُلْوَهَا وَمُرَّها حُلُمٌ، وَالاِْنْتِباهُ في الاْخِرَةِ، وَالْفائِزُ مَنْ فازَ فِيها، وَالشَّقيُّ مَنْ شَقِيَ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فهل الذين غادروا ولم ينصروا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لاإثم</w:t>
      </w:r>
    </w:p>
    <w:p>
      <w:pPr>
        <w:pStyle w:val="BookText"/>
        <w:rPr/>
      </w:pPr>
      <w:r>
        <w:rPr>
          <w:rFonts w:ascii="Amiri" w:hAnsi="Amiri" w:eastAsia="Amiri" w:cs="Amiri"/>
          <w:color w:val="111111"/>
          <w:sz w:val="28"/>
          <w:sz w:val="28"/>
          <w:szCs w:val="28"/>
          <w:rtl w:val="true"/>
          <w:lang w:bidi="ar-SA"/>
        </w:rPr>
        <w:t>ولاذنب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ذلك لهم، أم كان ذلك امتحاناً لهم، كما يظهر ذلك من 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اخْتَبَرْتَ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خروجه من المدينة يصرّح بمصيره، ويدعو الآخرين لإعداد أنفسهم للتضحية بين يديه،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كانَ باذِلاً فِينا مُهْجَتَهُ، مُوَطِّناً عَلى لِقاءِ اللهِ نَفْسَهُ، فَلْيَرْحَلْ</w:t>
      </w:r>
      <w:bookmarkStart w:id="811" w:name="pg14600_190358"/>
    </w:p>
    <w:p>
      <w:pPr>
        <w:pStyle w:val="BookText"/>
        <w:rPr/>
      </w:pPr>
      <w:bookmarkEnd w:id="811"/>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ومع ذلك فإنّ جماعة ممّن رحلوا معه كانت أغراضهم دنيويّة، 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عاشوراء بإذنه لهؤلاء في الذهاب أن لايبقى أحد منهم مكرهاً، وهذا لايعني عدم مأثوميّتهم في تركهم لنصرة مَن تجب عليهم نصرته</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310348_1878427129"/>
      <w:bookmarkStart w:id="813" w:name="_Toc338"/>
      <w:bookmarkEnd w:id="812"/>
      <w:r>
        <w:rPr/>
        <w:t>287</w:t>
      </w:r>
      <w:r>
        <w:rPr>
          <w:rtl w:val="true"/>
        </w:rPr>
        <w:t xml:space="preserve"> - </w:t>
      </w:r>
      <w:r>
        <w:rPr>
          <w:rtl w:val="true"/>
        </w:rPr>
        <w:t xml:space="preserve">كيف نفهم النهي الصادر عن الإمام أبي عبد الله الحسين </w:t>
      </w:r>
      <w:r>
        <w:rPr>
          <w:rtl w:val="true"/>
        </w:rPr>
        <w:t>(</w:t>
      </w:r>
      <w:r>
        <w:rPr>
          <w:rtl w:val="true"/>
        </w:rPr>
        <w:t>عليه السلام</w:t>
      </w:r>
      <w:r>
        <w:rPr>
          <w:rtl w:val="true"/>
        </w:rPr>
        <w:t xml:space="preserve">) </w:t>
      </w:r>
      <w:r>
        <w:rPr>
          <w:rtl w:val="true"/>
        </w:rPr>
        <w:t>لاُخته الحوراء زينب حين قال لها</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إِنّي أَقْسَمْتُ عَلَيْكِ فَأَبرّي قَسَمي، 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بمعونة القرائن الخارجيّة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بمعيّتها من النساء أن يقمن بتتميم دورهبعد شهادته، وبما أنّ ذلك يتوقّف على المزيد من القوّة 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نهيه عن الظهور بمظاهر الضعف والانهيار بعد استشهاده كان نهيّاً إرشاديّاً لذلك</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310350_1878427129"/>
      <w:bookmarkStart w:id="815" w:name="_Toc339"/>
      <w:bookmarkEnd w:id="814"/>
      <w:r>
        <w:rPr/>
        <w:t>288</w:t>
      </w:r>
      <w:r>
        <w:rPr>
          <w:rtl w:val="true"/>
        </w:rPr>
        <w:t xml:space="preserve"> - </w:t>
      </w:r>
      <w:r>
        <w:rPr>
          <w:rtl w:val="true"/>
        </w:rPr>
        <w:t xml:space="preserve">في بعض الروايات أنّ الحسين </w:t>
      </w:r>
      <w:r>
        <w:rPr>
          <w:rtl w:val="true"/>
        </w:rPr>
        <w:t>(</w:t>
      </w:r>
      <w:r>
        <w:rPr>
          <w:rtl w:val="true"/>
        </w:rPr>
        <w:t>عليه السلام</w:t>
      </w:r>
      <w:r>
        <w:rPr>
          <w:rtl w:val="true"/>
        </w:rPr>
        <w:t xml:space="preserve">) </w:t>
      </w:r>
      <w:r>
        <w:rPr>
          <w:rtl w:val="true"/>
        </w:rPr>
        <w:t>في آخر لحظات حياته، حينما أصبح أمام الأمر الواقع طلب من أعدائه الرحيل إلى أي بلد في العالم، فهل هذا صحيح؟</w:t>
      </w:r>
      <w:bookmarkEnd w:id="81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يصحّ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إتمام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لإثبات أنّه لم يجيء للحرب، وإنّما جاء إجابة لدعوة القوم إيّاه ليكون إماماً مطاعاً</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310352_1878427129"/>
      <w:bookmarkStart w:id="817" w:name="_Toc340"/>
      <w:bookmarkEnd w:id="816"/>
      <w:r>
        <w:rPr/>
        <w:t>289</w:t>
      </w:r>
      <w:r>
        <w:rPr>
          <w:rtl w:val="true"/>
        </w:rPr>
        <w:t xml:space="preserve"> - </w:t>
      </w:r>
      <w:r>
        <w:rPr>
          <w:rtl w:val="true"/>
        </w:rPr>
        <w:t>يقول بعضهم</w:t>
      </w:r>
      <w:r>
        <w:rPr>
          <w:rtl w:val="true"/>
        </w:rPr>
        <w:t xml:space="preserve">: </w:t>
      </w:r>
      <w:r>
        <w:rPr>
          <w:rtl w:val="true"/>
        </w:rPr>
        <w:t xml:space="preserve">إنّ الذين قتلوا الحسين </w:t>
      </w:r>
      <w:r>
        <w:rPr>
          <w:rtl w:val="true"/>
        </w:rPr>
        <w:t>(</w:t>
      </w:r>
      <w:r>
        <w:rPr>
          <w:rtl w:val="true"/>
        </w:rPr>
        <w:t>عليه السلام</w:t>
      </w:r>
      <w:r>
        <w:rPr>
          <w:rtl w:val="true"/>
        </w:rPr>
        <w:t>)</w:t>
      </w:r>
      <w:bookmarkEnd w:id="817"/>
    </w:p>
    <w:p>
      <w:pPr>
        <w:pStyle w:val="BookText"/>
        <w:rPr/>
      </w:pPr>
      <w:r>
        <w:rPr>
          <w:rFonts w:ascii="Amiri" w:hAnsi="Amiri" w:eastAsia="Amiri" w:cs="Amiri"/>
          <w:color w:val="111111"/>
          <w:sz w:val="28"/>
          <w:sz w:val="28"/>
          <w:szCs w:val="28"/>
          <w:rtl w:val="true"/>
          <w:lang w:bidi="ar-SA"/>
        </w:rPr>
        <w:t xml:space="preserve">هم شيعة العراق، ولذا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دعوة الحسين عليهم وإلى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ملعونون أينما ثقفوا وقتلوا تقتيلا، وما يحدث في العراق اليوم خير برهان على ذلك، فما قولكم؟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هم الذين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ذنب شيعة اليوم حتّى تشملهم دعوة</w:t>
      </w:r>
      <w:bookmarkStart w:id="818" w:name="pg14600_190359"/>
    </w:p>
    <w:p>
      <w:pPr>
        <w:pStyle w:val="BookText"/>
        <w:rPr/>
      </w:pPr>
      <w:bookmarkEnd w:id="818"/>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كما يقول هذا القائل لكان اتّهاماً للعدالة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هيّة، هذا مضافاً إلى أنّ المحقّق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ذلك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الكوفة في زمن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منطقة شيعيّة، وإنّما كانت أخلاطاً من الناس، فكان فيها المسلمون والخوارج والأمويون والنصارى واليهود، وهؤلاء هم الذين اشتركوا في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يؤكّد ذلك مخاطبة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يا شيعَةَ آلِ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حين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تُقاتِلوني؟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نقاتلك بغضاً منّا لأبيك</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310354_1878427129"/>
      <w:bookmarkStart w:id="820" w:name="_Toc341"/>
      <w:bookmarkEnd w:id="819"/>
      <w:r>
        <w:rPr/>
        <w:t>290</w:t>
      </w:r>
      <w:r>
        <w:rPr>
          <w:rtl w:val="true"/>
        </w:rPr>
        <w:t xml:space="preserve"> - </w:t>
      </w:r>
      <w:r>
        <w:rPr>
          <w:rtl w:val="true"/>
        </w:rPr>
        <w:t>جاء في بعض الروايات</w:t>
      </w:r>
      <w:r>
        <w:rPr>
          <w:rtl w:val="true"/>
        </w:rPr>
        <w:t xml:space="preserve">: </w:t>
      </w:r>
      <w:r>
        <w:rPr>
          <w:rtl w:val="true"/>
        </w:rPr>
        <w:t xml:space="preserve">أنّه بعد خروج الدم من جسد الحسين وآل الحسين </w:t>
      </w:r>
      <w:r>
        <w:rPr>
          <w:rtl w:val="true"/>
        </w:rPr>
        <w:t>(</w:t>
      </w:r>
      <w:r>
        <w:rPr>
          <w:rtl w:val="true"/>
        </w:rPr>
        <w:t>عليه السلام</w:t>
      </w:r>
      <w:r>
        <w:rPr>
          <w:rtl w:val="true"/>
        </w:rPr>
        <w:t xml:space="preserve">) </w:t>
      </w:r>
      <w:r>
        <w:rPr>
          <w:rtl w:val="true"/>
        </w:rPr>
        <w:t>كان الحسين يرمي بالدم إلى السماء، فلا تعود منه قطرة، فما هو السرّ؟</w:t>
      </w:r>
      <w:bookmarkEnd w:id="82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أنّ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بدم ابنه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بدمه الطاهر أيضاً لمّا أصابه السهم المثلّث في قلبه المقدّس، فلم ترجع من ذلك ولاقطرة واحدة من الدم، والسرّ في ذلك هو المنع من نزول العذاب على القوم</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310356_1878427129"/>
      <w:bookmarkStart w:id="822" w:name="_Toc342"/>
      <w:bookmarkEnd w:id="821"/>
      <w:r>
        <w:rPr/>
        <w:t>291</w:t>
      </w:r>
      <w:r>
        <w:rPr>
          <w:rtl w:val="true"/>
        </w:rPr>
        <w:t xml:space="preserve"> - </w:t>
      </w:r>
      <w:r>
        <w:rPr>
          <w:rtl w:val="true"/>
        </w:rPr>
        <w:t xml:space="preserve">هل ثبت أنّ الإمام الحسين </w:t>
      </w:r>
      <w:r>
        <w:rPr>
          <w:rtl w:val="true"/>
        </w:rPr>
        <w:t>(</w:t>
      </w:r>
      <w:r>
        <w:rPr>
          <w:rtl w:val="true"/>
        </w:rPr>
        <w:t>عليه السلام</w:t>
      </w:r>
      <w:r>
        <w:rPr>
          <w:rtl w:val="true"/>
        </w:rPr>
        <w:t xml:space="preserve">) </w:t>
      </w:r>
      <w:r>
        <w:rPr>
          <w:rtl w:val="true"/>
        </w:rPr>
        <w:t>يوم عاشوراء قتل ألفين شخصاً من الأعداء؟</w:t>
      </w:r>
      <w:bookmarkEnd w:id="82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في مناقبه متحدّثاً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يقاتل حتّى قتل ألف رجل وتسعمائة رجل وخمسين رجلا سوى المجروحين</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310358_1878427129"/>
      <w:bookmarkStart w:id="824" w:name="_Toc343"/>
      <w:bookmarkEnd w:id="823"/>
      <w:r>
        <w:rPr/>
        <w:t>292</w:t>
      </w:r>
      <w:r>
        <w:rPr>
          <w:rtl w:val="true"/>
        </w:rPr>
        <w:t xml:space="preserve"> - </w:t>
      </w:r>
      <w:r>
        <w:rPr>
          <w:rtl w:val="true"/>
        </w:rPr>
        <w:t>إنّ مذبحة كربلاء هزت العالم الإسلامي هزّاً عنيفاً، ممّا ساعد على تقويض دعائم الدولة الأمويّة، فما هي مظاهر الهزيمة الأمويّة بعد قتل الإمام؟</w:t>
      </w:r>
      <w:bookmarkEnd w:id="8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الهزيمة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استمرار تلك الدولة كثيراً، حيث هلك يزيد وقُتل أعوانه، وقيام التوّابين بثورتهم ممّا لم يترك لبني اميّة عيشاً راغداً، وخلع أهل المدينة لبيعة يزيد ومبايعة عبد الله بن حنظلة غسيل</w:t>
      </w:r>
      <w:bookmarkStart w:id="825" w:name="pg14600_190360"/>
    </w:p>
    <w:p>
      <w:pPr>
        <w:pStyle w:val="BookText"/>
        <w:rPr/>
      </w:pPr>
      <w:bookmarkEnd w:id="825"/>
      <w:r>
        <w:rPr>
          <w:rFonts w:ascii="Amiri" w:hAnsi="Amiri" w:eastAsia="Amiri" w:cs="Amiri"/>
          <w:color w:val="111111"/>
          <w:sz w:val="28"/>
          <w:sz w:val="28"/>
          <w:szCs w:val="28"/>
          <w:rtl w:val="true"/>
          <w:lang w:bidi="ar-SA"/>
        </w:rPr>
        <w:t>الملائكة، وقيام ابن الزبير في مكّة، وانقلاب الرأي العامّ على يزيد بعد خطب</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والأهمّ من كلّ ذلك تحقّق 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 مخططات الأمويّين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10360_1878427129"/>
      <w:bookmarkStart w:id="827" w:name="_Toc344"/>
      <w:bookmarkEnd w:id="826"/>
      <w:r>
        <w:rPr/>
        <w:t>293</w:t>
      </w:r>
      <w:r>
        <w:rPr>
          <w:rtl w:val="true"/>
        </w:rPr>
        <w:t xml:space="preserve"> - </w:t>
      </w:r>
      <w:r>
        <w:rPr>
          <w:rtl w:val="true"/>
        </w:rPr>
        <w:t xml:space="preserve">سخط المسلمون وغيرهم على يزيد لقتله ريحانة الرسول </w:t>
      </w:r>
      <w:r>
        <w:rPr>
          <w:rtl w:val="true"/>
        </w:rPr>
        <w:t>(</w:t>
      </w:r>
      <w:r>
        <w:rPr>
          <w:rtl w:val="true"/>
        </w:rPr>
        <w:t>صلى الله عليه وآله</w:t>
      </w:r>
      <w:r>
        <w:rPr>
          <w:rtl w:val="true"/>
        </w:rPr>
        <w:t>)</w:t>
      </w:r>
      <w:r>
        <w:rPr>
          <w:rtl w:val="true"/>
        </w:rPr>
        <w:t>، وقد أنكر عليه جمع من الأحرار، وبعض الممثّلين لملوك العالم، فمَن هؤلاء الأشخاص؟</w:t>
      </w:r>
      <w:bookmarkEnd w:id="82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الأحرار أهل المدينة، وعبد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والتوّابون، ورسول ملك الروم الذي اعترض على قرع يزيد للرأس الشريف، ومن أراد التفصيل فليرجع لكتب السير والمقاتل</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310362_1878427129"/>
      <w:bookmarkStart w:id="829" w:name="_Toc345"/>
      <w:bookmarkEnd w:id="828"/>
      <w:r>
        <w:rPr/>
        <w:t>294</w:t>
      </w:r>
      <w:r>
        <w:rPr>
          <w:rtl w:val="true"/>
        </w:rPr>
        <w:t xml:space="preserve"> - </w:t>
      </w:r>
      <w:r>
        <w:rPr>
          <w:rtl w:val="true"/>
        </w:rPr>
        <w:t>الشعر القائل</w:t>
      </w:r>
      <w:r>
        <w:rPr>
          <w:rtl w:val="true"/>
        </w:rPr>
        <w:t>:</w:t>
      </w:r>
      <w:bookmarkEnd w:id="829"/>
    </w:p>
    <w:p>
      <w:pPr>
        <w:pStyle w:val="BookText"/>
        <w:rPr/>
      </w:pPr>
      <w:r>
        <w:rPr>
          <w:rFonts w:ascii="Amiri" w:hAnsi="Amiri" w:eastAsia="Amiri" w:cs="Amiri"/>
          <w:color w:val="111111"/>
          <w:sz w:val="28"/>
          <w:sz w:val="28"/>
          <w:szCs w:val="28"/>
          <w:rtl w:val="true"/>
          <w:lang w:bidi="ar-SA"/>
        </w:rPr>
        <w:t>إِنْ كانَ دينُ مُحَمَّد لَمْ يَسْتَقِمْإِلاّ بِقَتْلي يا سيوفُ خُذيني</w:t>
      </w:r>
    </w:p>
    <w:p>
      <w:pPr>
        <w:pStyle w:val="BookText"/>
        <w:rPr/>
      </w:pPr>
      <w:r>
        <w:rPr>
          <w:rFonts w:ascii="Amiri" w:hAnsi="Amiri" w:eastAsia="Amiri" w:cs="Amiri"/>
          <w:color w:val="111111"/>
          <w:sz w:val="28"/>
          <w:sz w:val="28"/>
          <w:szCs w:val="28"/>
          <w:rtl w:val="true"/>
          <w:lang w:bidi="ar-SA"/>
        </w:rPr>
        <w:t xml:space="preserve">هل هو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المذكور للشاعر المعروف 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مثبت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يُنسب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لسان الحال</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310364_1878427129"/>
      <w:bookmarkStart w:id="831" w:name="_Toc346"/>
      <w:bookmarkEnd w:id="830"/>
      <w:r>
        <w:rPr/>
        <w:t>295</w:t>
      </w:r>
      <w:r>
        <w:rPr>
          <w:rtl w:val="true"/>
        </w:rPr>
        <w:t xml:space="preserve"> - </w:t>
      </w:r>
      <w:r>
        <w:rPr>
          <w:rtl w:val="true"/>
        </w:rPr>
        <w:t xml:space="preserve">إذا كان النبيّ </w:t>
      </w:r>
      <w:r>
        <w:rPr>
          <w:rtl w:val="true"/>
        </w:rPr>
        <w:t>(</w:t>
      </w:r>
      <w:r>
        <w:rPr>
          <w:rtl w:val="true"/>
        </w:rPr>
        <w:t>صلى الله عليه وآله</w:t>
      </w:r>
      <w:r>
        <w:rPr>
          <w:rtl w:val="true"/>
        </w:rPr>
        <w:t xml:space="preserve">) </w:t>
      </w:r>
      <w:r>
        <w:rPr>
          <w:rtl w:val="true"/>
        </w:rPr>
        <w:t>قد أكمل الدين، بمقتضى قوله تبارك وتعالى</w:t>
      </w:r>
      <w:r>
        <w:rPr>
          <w:rtl w:val="true"/>
        </w:rPr>
        <w:t xml:space="preserve">: </w:t>
      </w:r>
      <w:r>
        <w:rPr>
          <w:rtl w:val="true"/>
        </w:rPr>
        <w:t xml:space="preserve">الْيَوْمَ أَكْمَلْتُ لَكُمْ دِينَكُمْ وَأَتْمَمْتُ عَلَيْكُمْ نِعْمَتِي وَرَضِيتُ لَكُمُ الاِْسْلاَمَ دِيناً، فما هو دور الإمام الحسين </w:t>
      </w:r>
      <w:r>
        <w:rPr>
          <w:rtl w:val="true"/>
        </w:rPr>
        <w:t>(</w:t>
      </w:r>
      <w:r>
        <w:rPr>
          <w:rtl w:val="true"/>
        </w:rPr>
        <w:t>عليه السلام</w:t>
      </w:r>
      <w:r>
        <w:rPr>
          <w:rtl w:val="true"/>
        </w:rPr>
        <w:t xml:space="preserve">) </w:t>
      </w:r>
      <w:r>
        <w:rPr>
          <w:rtl w:val="true"/>
        </w:rPr>
        <w:t>بالنسبة للدين؟</w:t>
      </w:r>
      <w:bookmarkEnd w:id="8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في الآية المباركة يعني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وإماماً وخليفة وحافظاً للدين والإسلام، ومن بعده أبناؤه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فهذا يعني أنّ الدين لايمكنأن يكمل بغير إمامته وجهوده التي بذلها في زمن إمامته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2" w:name="__RefHeading___Toc1310366_1878427129"/>
      <w:bookmarkStart w:id="833" w:name="_Toc347"/>
      <w:bookmarkEnd w:id="832"/>
      <w:r>
        <w:rPr/>
        <w:t>296</w:t>
      </w:r>
      <w:r>
        <w:rPr>
          <w:rtl w:val="true"/>
        </w:rPr>
        <w:t xml:space="preserve"> - </w:t>
      </w:r>
      <w:r>
        <w:rPr>
          <w:rtl w:val="true"/>
        </w:rPr>
        <w:t>بما أنّ النساء لاحرج عليهنّ في الحرب، والجهاد ساقط عنهن، فلماذا أخذ</w:t>
      </w:r>
      <w:bookmarkStart w:id="834" w:name="pg14600_190361"/>
      <w:bookmarkEnd w:id="833"/>
    </w:p>
    <w:p>
      <w:pPr>
        <w:pStyle w:val="BookText"/>
        <w:rPr/>
      </w:pPr>
      <w:bookmarkEnd w:id="834"/>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معه عند ذهابه إلى كربلاء؟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بعنوان الجهاد،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أخذ النساء معه، مع أنّهن لاجهاد عليهنّ؟، وإنّما حُوصرَ في أرض كربلاء وفُرضَ عليه حينها الدفاع عن نفسه، فكان جهاده جهاداً دفاعيّاً، ومع ذلك قد منع النساء عن المشاركة فيه</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310368_1878427129"/>
      <w:bookmarkStart w:id="836" w:name="_Toc348"/>
      <w:bookmarkEnd w:id="835"/>
      <w:r>
        <w:rPr/>
        <w:t>297</w:t>
      </w:r>
      <w:r>
        <w:rPr>
          <w:rtl w:val="true"/>
        </w:rPr>
        <w:t xml:space="preserve"> - </w:t>
      </w:r>
      <w:r>
        <w:rPr>
          <w:rtl w:val="true"/>
        </w:rPr>
        <w:t>هناك مَن يقول</w:t>
      </w:r>
      <w:r>
        <w:rPr>
          <w:rtl w:val="true"/>
        </w:rPr>
        <w:t xml:space="preserve">: </w:t>
      </w:r>
      <w:r>
        <w:rPr>
          <w:rtl w:val="true"/>
        </w:rPr>
        <w:t xml:space="preserve">لم يثبت بطريق صحيح خروج نساء الحسين </w:t>
      </w:r>
      <w:r>
        <w:rPr>
          <w:rtl w:val="true"/>
        </w:rPr>
        <w:t>(</w:t>
      </w:r>
      <w:r>
        <w:rPr>
          <w:rtl w:val="true"/>
        </w:rPr>
        <w:t>عليه السلام</w:t>
      </w:r>
      <w:r>
        <w:rPr>
          <w:rtl w:val="true"/>
        </w:rPr>
        <w:t xml:space="preserve">) </w:t>
      </w:r>
      <w:r>
        <w:rPr>
          <w:rtl w:val="true"/>
        </w:rPr>
        <w:t>حواسراً، فما مدى صحّة قوله؟</w:t>
      </w:r>
      <w:bookmarkEnd w:id="83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صحيح لاإشكال فيه، فإنّ نساء أهل بيت النبوّة والإمامة أجلّ من أن يخرجن حواسر مكشفات بمرأى الناظر الأجنبي، ولكن هذا لايعني بطلان ما جاء في زيارة الناحية من خروجهن ناشرات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حمله على النشر من وراء الثياب، تعبيراً عن شدّة الحزن والمصاب</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310370_1878427129"/>
      <w:bookmarkStart w:id="838" w:name="_Toc349"/>
      <w:bookmarkEnd w:id="837"/>
      <w:r>
        <w:rPr/>
        <w:t>298</w:t>
      </w:r>
      <w:r>
        <w:rPr>
          <w:rtl w:val="true"/>
        </w:rPr>
        <w:t xml:space="preserve"> - </w:t>
      </w:r>
      <w:r>
        <w:rPr>
          <w:rtl w:val="true"/>
        </w:rPr>
        <w:t xml:space="preserve">هل يوجد فرق بين أصحاب الإمام الحسين </w:t>
      </w:r>
      <w:r>
        <w:rPr>
          <w:rtl w:val="true"/>
        </w:rPr>
        <w:t>(</w:t>
      </w:r>
      <w:r>
        <w:rPr>
          <w:rtl w:val="true"/>
        </w:rPr>
        <w:t>عليه السلام</w:t>
      </w:r>
      <w:r>
        <w:rPr>
          <w:rtl w:val="true"/>
        </w:rPr>
        <w:t xml:space="preserve">) </w:t>
      </w:r>
      <w:r>
        <w:rPr>
          <w:rtl w:val="true"/>
        </w:rPr>
        <w:t>وبين أنصاره؟</w:t>
      </w:r>
      <w:bookmarkEnd w:id="83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هم الذين يعينون على العدوّ، بينما الأصحاب هم الملازمون للشخص، سواء أعانوه على العدوّ أم لا،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العنوانين هي نسبة العموم والخصوص من وجه، فإنّ الناصر يوفّق للنصرة ودفع العدوّ ولكنّه قد لايوفّق للصحبة والملازمة، كالنصراني الذي أسلم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بين يديه، والصاحب قد يوفّق للملازمة حيناً من الزمان ولكنّه لايوفق للنصرة، كمحمّد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يوفّق شخص للنصرة والصحبة معاً كحبيب بن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9" w:name="__RefHeading___Toc1310372_1878427129"/>
      <w:bookmarkStart w:id="840" w:name="_Toc350"/>
      <w:bookmarkEnd w:id="839"/>
      <w:r>
        <w:rPr/>
        <w:t>299</w:t>
      </w:r>
      <w:r>
        <w:rPr>
          <w:rtl w:val="true"/>
        </w:rPr>
        <w:t xml:space="preserve"> - </w:t>
      </w:r>
      <w:r>
        <w:rPr>
          <w:rtl w:val="true"/>
        </w:rPr>
        <w:t>أنا أقوم بعمل أضخم لوحة فنيّة تشتمل على أسماء شهداء كربلاء، فهل يمكنكم تزويدي بأسماء جميع الشهداء؟</w:t>
      </w:r>
      <w:bookmarkStart w:id="841" w:name="pg14600_190362"/>
      <w:bookmarkEnd w:id="840"/>
    </w:p>
    <w:p>
      <w:pPr>
        <w:pStyle w:val="BookText"/>
        <w:rPr/>
      </w:pPr>
      <w:bookmarkEnd w:id="8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شديد بين المؤرّخين في تحديد عدد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وتعيين أشخاصهم، ومن هنا فإنّه لايمكننا ضبط جميع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والأفضل هو الرجوع إلى الكتب المختصّة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310374_1878427129"/>
      <w:bookmarkStart w:id="843" w:name="_Toc351"/>
      <w:bookmarkEnd w:id="842"/>
      <w:r>
        <w:rPr/>
        <w:t>300</w:t>
      </w:r>
      <w:r>
        <w:rPr>
          <w:rtl w:val="true"/>
        </w:rPr>
        <w:t xml:space="preserve"> - </w:t>
      </w:r>
      <w:r>
        <w:rPr>
          <w:rtl w:val="true"/>
        </w:rPr>
        <w:t xml:space="preserve">كم يوم بين قتل الإمام الحسين </w:t>
      </w:r>
      <w:r>
        <w:rPr>
          <w:rtl w:val="true"/>
        </w:rPr>
        <w:t>(</w:t>
      </w:r>
      <w:r>
        <w:rPr>
          <w:rtl w:val="true"/>
        </w:rPr>
        <w:t>عليه السلام</w:t>
      </w:r>
      <w:r>
        <w:rPr>
          <w:rtl w:val="true"/>
        </w:rPr>
        <w:t xml:space="preserve">) </w:t>
      </w:r>
      <w:r>
        <w:rPr>
          <w:rtl w:val="true"/>
        </w:rPr>
        <w:t>ودفنه؟</w:t>
      </w:r>
      <w:bookmarkEnd w:id="84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ذلك مختلفة، والمظنون بالظنّ المتاخم للعلم أنّ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أصحابه قد تمّ في الليلة الثانية عشر</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310376_1878427129"/>
      <w:bookmarkStart w:id="845" w:name="_Toc352"/>
      <w:bookmarkEnd w:id="844"/>
      <w:r>
        <w:rPr/>
        <w:t>301</w:t>
      </w:r>
      <w:r>
        <w:rPr>
          <w:rtl w:val="true"/>
        </w:rPr>
        <w:t xml:space="preserve"> - </w:t>
      </w:r>
      <w:r>
        <w:rPr>
          <w:rtl w:val="true"/>
        </w:rPr>
        <w:t xml:space="preserve">هل أنّ رأس الإمام الحسين </w:t>
      </w:r>
      <w:r>
        <w:rPr>
          <w:rtl w:val="true"/>
        </w:rPr>
        <w:t>(</w:t>
      </w:r>
      <w:r>
        <w:rPr>
          <w:rtl w:val="true"/>
        </w:rPr>
        <w:t>عليه السلام</w:t>
      </w:r>
      <w:r>
        <w:rPr>
          <w:rtl w:val="true"/>
        </w:rPr>
        <w:t xml:space="preserve">) </w:t>
      </w:r>
      <w:r>
        <w:rPr>
          <w:rtl w:val="true"/>
        </w:rPr>
        <w:t>رجع مع السبايا إلى كربلاء، ودفن مع الجسد الطاهر؟ أم هو مدفون في مصر كما يدّعي أهل مصر؟</w:t>
      </w:r>
      <w:bookmarkEnd w:id="8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مدفن رأسه الشريف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الإماميّة والعامّة، وهو أنّه بعدما طيف بالرأس في الشام ردّ إلى كربلاء، ودفن مع الجسد، وهو المشهور بين الإماميّة، كما قد صرّح بذلك جمع من علماء الإماميّة، بل قد ادّعي عليه الإجماع في كلمات بعض معاصرينا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العامّة والإسماعيليّة، وهو أنّه دفن في دمشق، ثمّ نقل إلى عسقلان، ومنها إلى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بعض الإماميّة، وهو أنّ الرأس دفن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 ولم يعرف قائله صريحاً إلاّ ما يُستظهر من صاحب الوسائل، وتدلّ عليه بعض الأخبار، ولكن الأصحاب تأمّلوا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بعض العامّة، وهو أنّه دفن بالمدينة المنوّرة بجانب قبر امّه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جماعة، وهو أنّه مع بدنه الشريف عرج به إلى السماء</w:t>
      </w:r>
      <w:r>
        <w:rPr>
          <w:rFonts w:eastAsia="Amiri" w:cs="Amiri" w:ascii="Amiri" w:hAnsi="Amiri"/>
          <w:color w:val="111111"/>
          <w:sz w:val="28"/>
          <w:szCs w:val="28"/>
          <w:rtl w:val="true"/>
          <w:lang w:bidi="ar-SA"/>
        </w:rPr>
        <w:t>.</w:t>
      </w:r>
      <w:bookmarkStart w:id="846" w:name="pg14600_190363"/>
    </w:p>
    <w:p>
      <w:pPr>
        <w:pStyle w:val="BookText"/>
        <w:rPr/>
      </w:pPr>
      <w:bookmarkEnd w:id="846"/>
      <w:r>
        <w:rPr>
          <w:rFonts w:ascii="Amiri" w:hAnsi="Amiri" w:eastAsia="Amiri" w:cs="Amiri"/>
          <w:color w:val="111111"/>
          <w:sz w:val="28"/>
          <w:sz w:val="28"/>
          <w:szCs w:val="28"/>
          <w:rtl w:val="true"/>
          <w:lang w:bidi="ar-SA"/>
        </w:rPr>
        <w:t xml:space="preserve">والذي أختاره واستفدته من الروايات الكثيرة الصريحة الدلالة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بل ادّعي تواتر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محل دفن الرأس فكلّما تفحّصتلم أقدر على الاطمئنان بدفن الرأس في 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أدلّتها جميعاً ليست قاطعة كما صرّح بذلك بعض المتتبّعين، ولنعم ما أفاده صاحب تذكرة الخواص،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ففي أيّ مكان كان رأسه الشريف أو جسده، فهو ساكنفي القلوب والضمائر، قاطن في الأسرار والخواطر، وأنشدنا بعض 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المولى الحسين</w:t>
      </w:r>
    </w:p>
    <w:p>
      <w:pPr>
        <w:pStyle w:val="Heading4"/>
        <w:numPr>
          <w:ilvl w:val="3"/>
          <w:numId w:val="1"/>
        </w:numPr>
        <w:rPr/>
      </w:pPr>
      <w:bookmarkStart w:id="847" w:name="__RefHeading___Toc1310378_1878427129"/>
      <w:bookmarkStart w:id="848" w:name="_Toc353"/>
      <w:bookmarkEnd w:id="847"/>
      <w:r>
        <w:rPr/>
        <w:t>302</w:t>
      </w:r>
      <w:r>
        <w:rPr>
          <w:rtl w:val="true"/>
        </w:rPr>
        <w:t xml:space="preserve"> - </w:t>
      </w:r>
      <w:r>
        <w:rPr>
          <w:rtl w:val="true"/>
        </w:rPr>
        <w:t>ما هي أصحّ الروايات في مسألة دفن رؤوس شهداء الطفّ مع الأجساد؟ وفي أيّ المصادر رويت؟</w:t>
      </w:r>
      <w:bookmarkEnd w:id="8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به السبط في التذكرة، وهو المشهور عند المحدّثين والمؤرّخين، وبه قال الطبري والاسفرائني والدنيوري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رؤوس الشهداء بعثت مع رأس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إلى الكوفة، ومنهاإلى الشام، وردت إلى كربلاء، ودفنت مع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تاريخ الأعثم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جهز يزيد عليّ بن الحسين ومَن معه إلى المدينة، وسلّم إليهم رؤوس الشهداء، فتوجّهوا إلى المدينة ووصلوا إلى كربلاء في يوم العشرين من صفر، فدفن الرأس مع الجسد الشريف، ودفنوا رؤوس الشهداء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يزيد بن معاوية سلّم رؤوس الشهداء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فألحقها بالأبدان الطاهرة يوم العشرين من صفر، ثمّ توجّه إلى المدينة المنوّرة،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أصلح الروايات الواردة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1310380_1878427129"/>
      <w:bookmarkStart w:id="850" w:name="_Toc354"/>
      <w:bookmarkEnd w:id="849"/>
      <w:r>
        <w:rPr/>
        <w:t>303</w:t>
      </w:r>
      <w:r>
        <w:rPr>
          <w:rtl w:val="true"/>
        </w:rPr>
        <w:t xml:space="preserve"> - </w:t>
      </w:r>
      <w:r>
        <w:rPr>
          <w:rtl w:val="true"/>
        </w:rPr>
        <w:t xml:space="preserve">ما هو السرّ في قراءة رأس الحسين </w:t>
      </w:r>
      <w:r>
        <w:rPr>
          <w:rtl w:val="true"/>
        </w:rPr>
        <w:t>(</w:t>
      </w:r>
      <w:r>
        <w:rPr>
          <w:rtl w:val="true"/>
        </w:rPr>
        <w:t>عليه أفضل الصلاة والسلام</w:t>
      </w:r>
      <w:r>
        <w:rPr>
          <w:rtl w:val="true"/>
        </w:rPr>
        <w:t xml:space="preserve">) </w:t>
      </w:r>
      <w:r>
        <w:rPr>
          <w:rtl w:val="true"/>
        </w:rPr>
        <w:t>للآية</w:t>
      </w:r>
      <w:bookmarkStart w:id="851" w:name="pg14600_190364"/>
      <w:bookmarkEnd w:id="850"/>
    </w:p>
    <w:p>
      <w:pPr>
        <w:pStyle w:val="BookText"/>
        <w:rPr/>
      </w:pPr>
      <w:bookmarkEnd w:id="851"/>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وَالرَّقِيمِ كَانُوا مِن آيَاتِنَا عَجَباً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الخصوص دون غيرها من الآيات؟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المذكورة من قبيل القضايا التي قياساتها معها،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يبرهن على أنّ التكلّم من رأس مقطوع ومرفوععلى الرمح آية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لاداعي للتعجّب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ثابت قرآنيّاً من حياة أصحاب الكهف وتكلّمهم بعد موتهم بعشرات السنين، فكما أنّ هؤلاء قد كانت لهم آية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هيّة تثبت ظلامتهم وكرامتهم عند خالقهم، فكذلك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310382_1878427129"/>
      <w:bookmarkStart w:id="853" w:name="_Toc355"/>
      <w:bookmarkEnd w:id="852"/>
      <w:r>
        <w:rPr/>
        <w:t>304</w:t>
      </w:r>
      <w:r>
        <w:rPr>
          <w:rtl w:val="true"/>
        </w:rPr>
        <w:t xml:space="preserve"> - </w:t>
      </w:r>
      <w:r>
        <w:rPr>
          <w:rtl w:val="true"/>
        </w:rPr>
        <w:t>الرواية القائلة</w:t>
      </w:r>
      <w:r>
        <w:rPr>
          <w:rtl w:val="true"/>
        </w:rPr>
        <w:t xml:space="preserve">: </w:t>
      </w:r>
      <w:r>
        <w:rPr>
          <w:rtl w:val="true"/>
        </w:rPr>
        <w:t xml:space="preserve">إنّ السيّدة زينب </w:t>
      </w:r>
      <w:r>
        <w:rPr>
          <w:rtl w:val="true"/>
        </w:rPr>
        <w:t>(</w:t>
      </w:r>
      <w:r>
        <w:rPr>
          <w:rtl w:val="true"/>
        </w:rPr>
        <w:t>عليها السلام</w:t>
      </w:r>
      <w:r>
        <w:rPr>
          <w:rtl w:val="true"/>
        </w:rPr>
        <w:t xml:space="preserve">) </w:t>
      </w:r>
      <w:r>
        <w:rPr>
          <w:rtl w:val="true"/>
        </w:rPr>
        <w:t>قد ضربت جبينها بمقدّم المحمل، حتّى نزف الدم من تحت قناعها، هل هي رواية صحيحة؟</w:t>
      </w:r>
      <w:bookmarkEnd w:id="8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مبانينا الاُصوليّة هي رواية معتبرة بلا ريب</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310384_1878427129"/>
      <w:bookmarkStart w:id="855" w:name="_Toc356"/>
      <w:bookmarkEnd w:id="854"/>
      <w:r>
        <w:rPr/>
        <w:t>305</w:t>
      </w:r>
      <w:r>
        <w:rPr>
          <w:rtl w:val="true"/>
        </w:rPr>
        <w:t xml:space="preserve"> - </w:t>
      </w:r>
      <w:r>
        <w:rPr>
          <w:rtl w:val="true"/>
        </w:rPr>
        <w:t xml:space="preserve">فئة تقول بكذب الرواية التي تقول إنّ السيّدة زينب </w:t>
      </w:r>
      <w:r>
        <w:rPr>
          <w:rtl w:val="true"/>
        </w:rPr>
        <w:t>(</w:t>
      </w:r>
      <w:r>
        <w:rPr>
          <w:rtl w:val="true"/>
        </w:rPr>
        <w:t>عليها السلام</w:t>
      </w:r>
      <w:r>
        <w:rPr>
          <w:rtl w:val="true"/>
        </w:rPr>
        <w:t xml:space="preserve">) </w:t>
      </w:r>
      <w:r>
        <w:rPr>
          <w:rtl w:val="true"/>
        </w:rPr>
        <w:t>قد نطحت جبينها بمقدّم المحمل،</w:t>
      </w:r>
      <w:bookmarkEnd w:id="855"/>
    </w:p>
    <w:p>
      <w:pPr>
        <w:pStyle w:val="BookText"/>
        <w:rPr/>
      </w:pPr>
      <w:r>
        <w:rPr>
          <w:rFonts w:ascii="Amiri" w:hAnsi="Amiri" w:eastAsia="Amiri" w:cs="Amiri"/>
          <w:color w:val="111111"/>
          <w:sz w:val="28"/>
          <w:sz w:val="28"/>
          <w:szCs w:val="28"/>
          <w:rtl w:val="true"/>
          <w:lang w:bidi="ar-SA"/>
        </w:rPr>
        <w:t>لأنّها كانت قويّة في الكوفة، فهل ناقل هذه الرواية يعتبر كذّاباً مع علمه وتيقّنه بأنّها رواية صحيحة؟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معتبرة، وناقلها محكوم بالصدق، ولاتجوز نسبة الكذب إليه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310386_1878427129"/>
      <w:bookmarkStart w:id="857" w:name="_Toc357"/>
      <w:bookmarkEnd w:id="856"/>
      <w:r>
        <w:rPr/>
        <w:t>306</w:t>
      </w:r>
      <w:r>
        <w:rPr>
          <w:rtl w:val="true"/>
        </w:rPr>
        <w:t xml:space="preserve"> - </w:t>
      </w:r>
      <w:r>
        <w:rPr>
          <w:rtl w:val="true"/>
        </w:rPr>
        <w:t xml:space="preserve">هل توجد عندنا رواية تدلّ على أنّ جماعة من بني أسد قد جرحوا رؤوسهم مواساة للإمام الحسين </w:t>
      </w:r>
      <w:r>
        <w:rPr>
          <w:rtl w:val="true"/>
        </w:rPr>
        <w:t>(</w:t>
      </w:r>
      <w:r>
        <w:rPr>
          <w:rtl w:val="true"/>
        </w:rPr>
        <w:t>عليه السلام</w:t>
      </w:r>
      <w:r>
        <w:rPr>
          <w:rtl w:val="true"/>
        </w:rPr>
        <w:t xml:space="preserve">) </w:t>
      </w:r>
      <w:r>
        <w:rPr>
          <w:rtl w:val="true"/>
        </w:rPr>
        <w:t>وهتفوا بعبارة</w:t>
      </w:r>
      <w:r>
        <w:rPr>
          <w:rtl w:val="true"/>
        </w:rPr>
        <w:t>:</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سيّدي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أقرّهم على ذلك؟ وهل رواية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رأسها بالمحمل صحيحة؟</w:t>
      </w:r>
      <w:bookmarkStart w:id="858" w:name="pg14600_190365"/>
    </w:p>
    <w:p>
      <w:pPr>
        <w:pStyle w:val="BookText"/>
        <w:rPr/>
      </w:pPr>
      <w:bookmarkEnd w:id="858"/>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بعض أجوبتنا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المحمل رواية معتبرة، وأمّا رواية بني أسد فلا وجود لها في الكتب المعتبرة</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310388_1878427129"/>
      <w:bookmarkStart w:id="860" w:name="_Toc358"/>
      <w:bookmarkEnd w:id="859"/>
      <w:r>
        <w:rPr/>
        <w:t>307</w:t>
      </w:r>
      <w:r>
        <w:rPr>
          <w:rtl w:val="true"/>
        </w:rPr>
        <w:t xml:space="preserve"> - </w:t>
      </w:r>
      <w:r>
        <w:rPr>
          <w:rtl w:val="true"/>
        </w:rPr>
        <w:t xml:space="preserve">هل كان رجوع سبايا أهل البيت </w:t>
      </w:r>
      <w:r>
        <w:rPr>
          <w:rtl w:val="true"/>
        </w:rPr>
        <w:t>(</w:t>
      </w:r>
      <w:r>
        <w:rPr>
          <w:rtl w:val="true"/>
        </w:rPr>
        <w:t>عليهم السلام</w:t>
      </w:r>
      <w:r>
        <w:rPr>
          <w:rtl w:val="true"/>
        </w:rPr>
        <w:t>)</w:t>
      </w:r>
      <w:bookmarkEnd w:id="860"/>
    </w:p>
    <w:p>
      <w:pPr>
        <w:pStyle w:val="BookText"/>
        <w:rPr/>
      </w:pPr>
      <w:r>
        <w:rPr>
          <w:rFonts w:ascii="Amiri" w:hAnsi="Amiri" w:eastAsia="Amiri" w:cs="Amiri"/>
          <w:color w:val="111111"/>
          <w:sz w:val="28"/>
          <w:sz w:val="28"/>
          <w:szCs w:val="28"/>
          <w:rtl w:val="true"/>
          <w:lang w:bidi="ar-SA"/>
        </w:rPr>
        <w:t xml:space="preserve">في أربعين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الاُولى من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هذا الرجوع في السنة 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التفحّص الكامل والتحقيق اطمئننت بأنّ رجوع السبايا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أربعين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السنة التي استشهد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310390_1878427129"/>
      <w:bookmarkStart w:id="862" w:name="_Toc359"/>
      <w:bookmarkEnd w:id="861"/>
      <w:r>
        <w:rPr/>
        <w:t>308</w:t>
      </w:r>
      <w:r>
        <w:rPr>
          <w:rtl w:val="true"/>
        </w:rPr>
        <w:t xml:space="preserve"> - </w:t>
      </w:r>
      <w:r>
        <w:rPr>
          <w:rtl w:val="true"/>
        </w:rPr>
        <w:t xml:space="preserve">هل صحيح أنّ مسلم بن عقيل </w:t>
      </w:r>
      <w:r>
        <w:rPr>
          <w:rtl w:val="true"/>
        </w:rPr>
        <w:t>(</w:t>
      </w:r>
      <w:r>
        <w:rPr>
          <w:rtl w:val="true"/>
        </w:rPr>
        <w:t>عليه السلام</w:t>
      </w:r>
      <w:r>
        <w:rPr>
          <w:rtl w:val="true"/>
        </w:rPr>
        <w:t xml:space="preserve">) </w:t>
      </w:r>
      <w:r>
        <w:rPr>
          <w:rtl w:val="true"/>
        </w:rPr>
        <w:t>تطيّر وهو في الطريق؟</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ذلك، ولكنّه مستبعد غايته، ومع ذلك فإنّ مجرّد التشاؤم ما لم يترتّب عليه أثر عملي لاحزازة فيه، وهو من جملة ما امتنّالله برفعه عن هذه الاُمّة في حديث الرفع</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310392_1878427129"/>
      <w:bookmarkStart w:id="864" w:name="_Toc360"/>
      <w:bookmarkEnd w:id="863"/>
      <w:r>
        <w:rPr/>
        <w:t>309</w:t>
      </w:r>
      <w:r>
        <w:rPr>
          <w:rtl w:val="true"/>
        </w:rPr>
        <w:t xml:space="preserve"> - </w:t>
      </w:r>
      <w:r>
        <w:rPr>
          <w:rtl w:val="true"/>
        </w:rPr>
        <w:t>روي الواقدي</w:t>
      </w:r>
      <w:r>
        <w:rPr>
          <w:rtl w:val="true"/>
        </w:rPr>
        <w:t>: «</w:t>
      </w:r>
      <w:r>
        <w:rPr>
          <w:rtl w:val="true"/>
        </w:rPr>
        <w:t>لمّا دخل المسلمون مدينة البهنسا بمصر بعد حصار طويل، دخل مسلم بن عقيل في جملة الهاشميّين وهو يقول</w:t>
      </w:r>
      <w:r>
        <w:rPr>
          <w:rtl w:val="true"/>
        </w:rPr>
        <w:t>:</w:t>
      </w:r>
      <w:bookmarkEnd w:id="864"/>
    </w:p>
    <w:p>
      <w:pPr>
        <w:pStyle w:val="BookText"/>
        <w:rPr/>
      </w:pPr>
      <w:r>
        <w:rPr>
          <w:rFonts w:ascii="Amiri" w:hAnsi="Amiri" w:eastAsia="Amiri" w:cs="Amiri"/>
          <w:color w:val="111111"/>
          <w:sz w:val="28"/>
          <w:sz w:val="28"/>
          <w:szCs w:val="28"/>
          <w:rtl w:val="true"/>
          <w:lang w:bidi="ar-SA"/>
        </w:rPr>
        <w:t>ضناني الحرب والسهر الطويل</w:t>
      </w:r>
    </w:p>
    <w:p>
      <w:pPr>
        <w:pStyle w:val="BookText"/>
        <w:rPr/>
      </w:pPr>
      <w:r>
        <w:rPr>
          <w:rFonts w:ascii="Amiri" w:hAnsi="Amiri" w:eastAsia="Amiri" w:cs="Amiri"/>
          <w:color w:val="111111"/>
          <w:sz w:val="28"/>
          <w:sz w:val="28"/>
          <w:szCs w:val="28"/>
          <w:rtl w:val="true"/>
          <w:lang w:bidi="ar-SA"/>
        </w:rPr>
        <w:t>فهل في هذه الأبيات ذمّ لعقيل بن أبي طالب؟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أبدى جوابك يا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منه لجواب والده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عندما طلب منه أربعمائة درهم، فسأله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جارية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بجارية بأربعمائة درهم، وتكفيك جارية بأقلّ</w:t>
      </w:r>
      <w:bookmarkStart w:id="865" w:name="pg14600_190366"/>
    </w:p>
    <w:p>
      <w:pPr>
        <w:pStyle w:val="BookText"/>
        <w:rPr/>
      </w:pPr>
      <w:bookmarkEnd w:id="865"/>
      <w:r>
        <w:rPr>
          <w:rFonts w:ascii="Amiri" w:hAnsi="Amiri" w:eastAsia="Amiri" w:cs="Amiri"/>
          <w:color w:val="111111"/>
          <w:sz w:val="28"/>
          <w:sz w:val="28"/>
          <w:szCs w:val="28"/>
          <w:rtl w:val="true"/>
          <w:lang w:bidi="ar-SA"/>
        </w:rPr>
        <w:t>من ذلك؟</w:t>
      </w:r>
    </w:p>
    <w:p>
      <w:pPr>
        <w:pStyle w:val="BookText"/>
        <w:rPr/>
      </w:pPr>
      <w:r>
        <w:rPr>
          <w:rFonts w:ascii="Amiri" w:hAnsi="Amiri" w:eastAsia="Amiri" w:cs="Amiri"/>
          <w:color w:val="111111"/>
          <w:sz w:val="28"/>
          <w:sz w:val="28"/>
          <w:szCs w:val="28"/>
          <w:rtl w:val="true"/>
          <w:lang w:bidi="ar-SA"/>
        </w:rPr>
        <w:t>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لتلد لي غلاماً إذا أعطيته يضرب رأسك بالسيف، فهو في هذا العجز من البيت يشير إلى ذلك، وأنّ الله تعالى قد حقّق لعقيل مأموله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ولكنبما أنّ قضايا ورود عقيل بن أبي طالب على معاوية من القضايا المشكوكة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فالتوجيه المذكور لايخلو عن حزازة، والصحيح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قال مخاطبة والده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وطمأنته بأنّه ماض في سبيل الأخذ بثأرات عميه جعفر بن أبي طالب، 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310394_1878427129"/>
      <w:bookmarkStart w:id="867" w:name="_Toc361"/>
      <w:bookmarkEnd w:id="866"/>
      <w:r>
        <w:rPr/>
        <w:t>310</w:t>
      </w:r>
      <w:r>
        <w:rPr>
          <w:rtl w:val="true"/>
        </w:rPr>
        <w:t xml:space="preserve"> - </w:t>
      </w:r>
      <w:r>
        <w:rPr>
          <w:rtl w:val="true"/>
        </w:rPr>
        <w:t xml:space="preserve">لماذا لم يشرب العبّاس </w:t>
      </w:r>
      <w:r>
        <w:rPr>
          <w:rtl w:val="true"/>
        </w:rPr>
        <w:t>(</w:t>
      </w:r>
      <w:r>
        <w:rPr>
          <w:rtl w:val="true"/>
        </w:rPr>
        <w:t>عليه السلام</w:t>
      </w:r>
      <w:r>
        <w:rPr>
          <w:rtl w:val="true"/>
        </w:rPr>
        <w:t xml:space="preserve">) </w:t>
      </w:r>
      <w:r>
        <w:rPr>
          <w:rtl w:val="true"/>
        </w:rPr>
        <w:t>الماء مع العلم أنّه مقدّمة لواجب، وهو إنقاذ نفسه ونفس غيره؟</w:t>
      </w:r>
      <w:bookmarkEnd w:id="8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للجزم بأنّ شرب الماء كان وسيلة لإنقاذ مولانا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ولغيره، سيّما مع علمه بالمصير الحتمي الذي أفصح عنه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فرض توفّر الشواهد التاريخيّة على كون شربه للماء وسيلة للنجاة، فإنّه لم يعلم أنّ ذلك كان وظيفته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الرجز المشهور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شرب الماءكان محرّماً في حقّه، وهو الأعلم بوظيفته وتكليفه، كيف لا؟ وهو الذي قال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 الْعِلْمَ زِقّاً</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310396_1878427129"/>
      <w:bookmarkStart w:id="869" w:name="_Toc362"/>
      <w:bookmarkEnd w:id="868"/>
      <w:r>
        <w:rPr/>
        <w:t>311</w:t>
      </w:r>
      <w:r>
        <w:rPr>
          <w:rtl w:val="true"/>
        </w:rPr>
        <w:t xml:space="preserve"> - </w:t>
      </w:r>
      <w:r>
        <w:rPr>
          <w:rtl w:val="true"/>
        </w:rPr>
        <w:t xml:space="preserve">هل السيّدة زينب </w:t>
      </w:r>
      <w:r>
        <w:rPr>
          <w:rtl w:val="true"/>
        </w:rPr>
        <w:t>(</w:t>
      </w:r>
      <w:r>
        <w:rPr>
          <w:rtl w:val="true"/>
        </w:rPr>
        <w:t>عليها السلام</w:t>
      </w:r>
      <w:r>
        <w:rPr>
          <w:rtl w:val="true"/>
        </w:rPr>
        <w:t xml:space="preserve">) </w:t>
      </w:r>
      <w:r>
        <w:rPr>
          <w:rtl w:val="true"/>
        </w:rPr>
        <w:t xml:space="preserve">والعبّاس </w:t>
      </w:r>
      <w:r>
        <w:rPr>
          <w:rtl w:val="true"/>
        </w:rPr>
        <w:t>(</w:t>
      </w:r>
      <w:r>
        <w:rPr>
          <w:rtl w:val="true"/>
        </w:rPr>
        <w:t>عليه السلام</w:t>
      </w:r>
      <w:r>
        <w:rPr>
          <w:rtl w:val="true"/>
        </w:rPr>
        <w:t xml:space="preserve">) </w:t>
      </w:r>
      <w:r>
        <w:rPr>
          <w:rtl w:val="true"/>
        </w:rPr>
        <w:t>معصومان؟ وما هي الأدلّة على عصمتهما؟</w:t>
      </w:r>
      <w:bookmarkEnd w:id="8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 الفضائل والمناقب والكمالات ما يجعلهما تاليين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بعد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منهما، ولكنّ العصمة الثابتة للمعصومين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بهم فقط</w:t>
      </w:r>
      <w:r>
        <w:rPr>
          <w:rFonts w:eastAsia="Amiri" w:cs="Amiri" w:ascii="Amiri" w:hAnsi="Amiri"/>
          <w:color w:val="111111"/>
          <w:sz w:val="28"/>
          <w:szCs w:val="28"/>
          <w:rtl w:val="true"/>
          <w:lang w:bidi="ar-SA"/>
        </w:rPr>
        <w:t>.</w:t>
      </w:r>
      <w:bookmarkStart w:id="870" w:name="pg14600_190367"/>
    </w:p>
    <w:p>
      <w:pPr>
        <w:pStyle w:val="Heading4"/>
        <w:numPr>
          <w:ilvl w:val="3"/>
          <w:numId w:val="1"/>
        </w:numPr>
        <w:rPr/>
      </w:pPr>
      <w:bookmarkStart w:id="871" w:name="__RefHeading___Toc1310398_1878427129"/>
      <w:bookmarkStart w:id="872" w:name="_Toc363"/>
      <w:bookmarkEnd w:id="870"/>
      <w:bookmarkEnd w:id="871"/>
      <w:r>
        <w:rPr/>
        <w:t>312</w:t>
      </w:r>
      <w:r>
        <w:rPr>
          <w:rtl w:val="true"/>
        </w:rPr>
        <w:t xml:space="preserve"> - </w:t>
      </w:r>
      <w:r>
        <w:rPr>
          <w:rtl w:val="true"/>
        </w:rPr>
        <w:t xml:space="preserve">ما مدى صحّة الرواية المنقولة عن السيّدة حكيمة بنت الإمام الجواد </w:t>
      </w:r>
      <w:r>
        <w:rPr>
          <w:rtl w:val="true"/>
        </w:rPr>
        <w:t>(</w:t>
      </w:r>
      <w:r>
        <w:rPr>
          <w:rtl w:val="true"/>
        </w:rPr>
        <w:t>سلام الله عليهم</w:t>
      </w:r>
      <w:r>
        <w:rPr>
          <w:rtl w:val="true"/>
        </w:rPr>
        <w:t>)</w:t>
      </w:r>
      <w:bookmarkEnd w:id="872"/>
    </w:p>
    <w:p>
      <w:pPr>
        <w:pStyle w:val="BookText"/>
        <w:rPr/>
      </w:pPr>
      <w:r>
        <w:rPr>
          <w:rFonts w:ascii="Amiri" w:hAnsi="Amiri" w:eastAsia="Amiri" w:cs="Amiri"/>
          <w:color w:val="111111"/>
          <w:sz w:val="28"/>
          <w:sz w:val="28"/>
          <w:szCs w:val="28"/>
          <w:rtl w:val="true"/>
          <w:lang w:bidi="ar-SA"/>
        </w:rPr>
        <w:t>في كتاب الغيبة للطوسي، والتي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اخته زينب في الظاهر، فكان ما يخرج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ينسبإلى زينب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معتبرة لاإشكال فيها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310400_1878427129"/>
      <w:bookmarkStart w:id="874" w:name="_Toc364"/>
      <w:bookmarkEnd w:id="873"/>
      <w:r>
        <w:rPr/>
        <w:t>313</w:t>
      </w:r>
      <w:r>
        <w:rPr>
          <w:rtl w:val="true"/>
        </w:rPr>
        <w:t xml:space="preserve"> - </w:t>
      </w:r>
      <w:r>
        <w:rPr>
          <w:rtl w:val="true"/>
        </w:rPr>
        <w:t xml:space="preserve">هل قبر السيّدة زينب </w:t>
      </w:r>
      <w:r>
        <w:rPr>
          <w:rtl w:val="true"/>
        </w:rPr>
        <w:t>(</w:t>
      </w:r>
      <w:r>
        <w:rPr>
          <w:rtl w:val="true"/>
        </w:rPr>
        <w:t>عليها السلام</w:t>
      </w:r>
      <w:r>
        <w:rPr>
          <w:rtl w:val="true"/>
        </w:rPr>
        <w:t xml:space="preserve">) </w:t>
      </w:r>
      <w:r>
        <w:rPr>
          <w:rtl w:val="true"/>
        </w:rPr>
        <w:t>موجود في سوريا أم في مصر؟</w:t>
      </w:r>
      <w:bookmarkEnd w:id="87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تاريخيّاً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مدينة جدّها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زوجهاوابن عمّها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وهل مرّت بالشام فماتت هناك، أو أنّها وصلت إلى مصر وماتت فيها، أو أنّها وصلت ورجعت مارة على الشام فماتت؟ كلّ ذلك محتمل ومنقول، ولكن سيرة عموم الشيعة ترجّح كونها دفنت في الشام ذاهبة أو راجعة من سفرها</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310402_1878427129"/>
      <w:bookmarkStart w:id="876" w:name="_Toc365"/>
      <w:bookmarkEnd w:id="875"/>
      <w:r>
        <w:rPr/>
        <w:t>314</w:t>
      </w:r>
      <w:r>
        <w:rPr>
          <w:rtl w:val="true"/>
        </w:rPr>
        <w:t xml:space="preserve"> - </w:t>
      </w:r>
      <w:r>
        <w:rPr>
          <w:rtl w:val="true"/>
        </w:rPr>
        <w:t xml:space="preserve">هل كان عليّ الأكبر </w:t>
      </w:r>
      <w:r>
        <w:rPr>
          <w:rtl w:val="true"/>
        </w:rPr>
        <w:t>(</w:t>
      </w:r>
      <w:r>
        <w:rPr>
          <w:rtl w:val="true"/>
        </w:rPr>
        <w:t>عليه السلام</w:t>
      </w:r>
      <w:r>
        <w:rPr>
          <w:rtl w:val="true"/>
        </w:rPr>
        <w:t xml:space="preserve">) </w:t>
      </w:r>
      <w:r>
        <w:rPr>
          <w:rtl w:val="true"/>
        </w:rPr>
        <w:t>متزوّجاً؟</w:t>
      </w:r>
      <w:bookmarkEnd w:id="87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وَعَلى عِتْرَتِكَ، وَأَهْلِ بَيْتِكَ، وَآبائِكَ، وَأَبْنائِكَ، وَاُمَّهاتِكَ الاَْخْيار، الَّذينَ أَذْهَبَ اللهُ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صريحة في كونه متزوّجاًوذا ذرّيّة، هذا مضافاً إلى وجود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كان متزوّجاً من امّ ولد، ولعلّه بلحاظ هذه الجهة كان يُكنّى بأبي الحسن</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310404_1878427129"/>
      <w:bookmarkStart w:id="878" w:name="_Toc366"/>
      <w:bookmarkEnd w:id="877"/>
      <w:r>
        <w:rPr/>
        <w:t>315</w:t>
      </w:r>
      <w:r>
        <w:rPr>
          <w:rtl w:val="true"/>
        </w:rPr>
        <w:t xml:space="preserve"> - </w:t>
      </w:r>
      <w:r>
        <w:rPr>
          <w:rtl w:val="true"/>
        </w:rPr>
        <w:t xml:space="preserve">ما رأيكم في قضيّة زفاف القاسم </w:t>
      </w:r>
      <w:r>
        <w:rPr>
          <w:rtl w:val="true"/>
        </w:rPr>
        <w:t>(</w:t>
      </w:r>
      <w:r>
        <w:rPr>
          <w:rtl w:val="true"/>
        </w:rPr>
        <w:t>عليه السلام</w:t>
      </w:r>
      <w:r>
        <w:rPr>
          <w:rtl w:val="true"/>
        </w:rPr>
        <w:t>)</w:t>
      </w:r>
      <w:bookmarkEnd w:id="878"/>
    </w:p>
    <w:p>
      <w:pPr>
        <w:pStyle w:val="BookText"/>
        <w:rPr/>
      </w:pPr>
      <w:r>
        <w:rPr>
          <w:rFonts w:ascii="Amiri" w:hAnsi="Amiri" w:eastAsia="Amiri" w:cs="Amiri"/>
          <w:color w:val="111111"/>
          <w:sz w:val="28"/>
          <w:sz w:val="28"/>
          <w:szCs w:val="28"/>
          <w:rtl w:val="true"/>
          <w:lang w:bidi="ar-SA"/>
        </w:rPr>
        <w:t>التي رواها الطريحي في المنتخب، والسيّد البحراني في مدينة المعاجز، والحائري في معالى السبطين، والشعراني في ترجمة نفس المهموم، وغيرهم في غيرها؟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في ذلك هو نفس ما ذكره العلاّمة</w:t>
      </w:r>
      <w:bookmarkStart w:id="879" w:name="pg14600_190368"/>
    </w:p>
    <w:p>
      <w:pPr>
        <w:pStyle w:val="BookText"/>
        <w:rPr/>
      </w:pPr>
      <w:bookmarkEnd w:id="879"/>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أرسله في المنتخب من إرسال قصّة تزويجه فلم أقف، ولاسائر أهل التتبّع، على ذلك في شيء من كتب السير والمقاتل المعتبرة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310406_1878427129"/>
      <w:bookmarkStart w:id="881" w:name="_Toc367"/>
      <w:bookmarkEnd w:id="880"/>
      <w:r>
        <w:rPr/>
        <w:t>316</w:t>
      </w:r>
      <w:r>
        <w:rPr>
          <w:rtl w:val="true"/>
        </w:rPr>
        <w:t xml:space="preserve"> - </w:t>
      </w:r>
      <w:r>
        <w:rPr>
          <w:rtl w:val="true"/>
        </w:rPr>
        <w:t xml:space="preserve">ماهي الأوجه المحتملة لشقّ الإمام الحسين </w:t>
      </w:r>
      <w:r>
        <w:rPr>
          <w:rtl w:val="true"/>
        </w:rPr>
        <w:t>(</w:t>
      </w:r>
      <w:r>
        <w:rPr>
          <w:rtl w:val="true"/>
        </w:rPr>
        <w:t>عليه السلام</w:t>
      </w:r>
      <w:r>
        <w:rPr>
          <w:rtl w:val="true"/>
        </w:rPr>
        <w:t xml:space="preserve">) </w:t>
      </w:r>
      <w:r>
        <w:rPr>
          <w:rtl w:val="true"/>
        </w:rPr>
        <w:t xml:space="preserve">أزياق القاسم بن الحسن </w:t>
      </w:r>
      <w:r>
        <w:rPr>
          <w:rtl w:val="true"/>
        </w:rPr>
        <w:t>(</w:t>
      </w:r>
      <w:r>
        <w:rPr>
          <w:rtl w:val="true"/>
        </w:rPr>
        <w:t>عليه السلام</w:t>
      </w:r>
      <w:r>
        <w:rPr>
          <w:rtl w:val="true"/>
        </w:rPr>
        <w:t>)</w:t>
      </w:r>
      <w:r>
        <w:rPr>
          <w:rtl w:val="true"/>
        </w:rPr>
        <w:t>؟</w:t>
      </w:r>
      <w:bookmarkEnd w:id="88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مدينة المعاجز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أزياق القاسم، وقطع عمامته نصفين، ثمّ أدلاها على وجهه، ثمّ ألبسه ثيابه بصورة الكفن، وشدّ سيفه بوسط القاسم، وأرسله إلى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مسألة اعتبارها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الأزياق كان بغرض جعل الثياب على هيئة الكفن</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310408_1878427129"/>
      <w:bookmarkStart w:id="883" w:name="_Toc368"/>
      <w:bookmarkEnd w:id="882"/>
      <w:r>
        <w:rPr/>
        <w:t>317</w:t>
      </w:r>
      <w:r>
        <w:rPr>
          <w:rtl w:val="true"/>
        </w:rPr>
        <w:t xml:space="preserve"> - </w:t>
      </w:r>
      <w:r>
        <w:rPr>
          <w:rtl w:val="true"/>
        </w:rPr>
        <w:t xml:space="preserve">كم كان عمر السيّدة سكينه بنت الحسين </w:t>
      </w:r>
      <w:r>
        <w:rPr>
          <w:rtl w:val="true"/>
        </w:rPr>
        <w:t>(</w:t>
      </w:r>
      <w:r>
        <w:rPr>
          <w:rtl w:val="true"/>
        </w:rPr>
        <w:t>عليهما السلام</w:t>
      </w:r>
      <w:r>
        <w:rPr>
          <w:rtl w:val="true"/>
        </w:rPr>
        <w:t xml:space="preserve">) </w:t>
      </w:r>
      <w:r>
        <w:rPr>
          <w:rtl w:val="true"/>
        </w:rPr>
        <w:t xml:space="preserve">في واقعة الطفّ، مع ملاحظة تسمية الحسين </w:t>
      </w:r>
      <w:r>
        <w:rPr>
          <w:rtl w:val="true"/>
        </w:rPr>
        <w:t>(</w:t>
      </w:r>
      <w:r>
        <w:rPr>
          <w:rtl w:val="true"/>
        </w:rPr>
        <w:t>عليه السلام</w:t>
      </w:r>
      <w:r>
        <w:rPr>
          <w:rtl w:val="true"/>
        </w:rPr>
        <w:t xml:space="preserve">) </w:t>
      </w:r>
      <w:r>
        <w:rPr>
          <w:rtl w:val="true"/>
        </w:rPr>
        <w:t>لها بخيرة النسوان؟</w:t>
      </w:r>
      <w:bookmarkEnd w:id="88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عمرها كان ثمانية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ولادتها مؤرّخة بسنة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المشرّفة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310410_1878427129"/>
      <w:bookmarkStart w:id="885" w:name="_Toc369"/>
      <w:bookmarkEnd w:id="884"/>
      <w:r>
        <w:rPr/>
        <w:t>318</w:t>
      </w:r>
      <w:r>
        <w:rPr>
          <w:rtl w:val="true"/>
        </w:rPr>
        <w:t xml:space="preserve"> - </w:t>
      </w:r>
      <w:r>
        <w:rPr>
          <w:rtl w:val="true"/>
        </w:rPr>
        <w:t xml:space="preserve">هناك بعض الكتب تذكر أنّ السيّدة سكينة بنت الحسين </w:t>
      </w:r>
      <w:r>
        <w:rPr>
          <w:rtl w:val="true"/>
        </w:rPr>
        <w:t>(</w:t>
      </w:r>
      <w:r>
        <w:rPr>
          <w:rtl w:val="true"/>
        </w:rPr>
        <w:t>عليهما السلام</w:t>
      </w:r>
      <w:r>
        <w:rPr>
          <w:rtl w:val="true"/>
        </w:rPr>
        <w:t xml:space="preserve">) </w:t>
      </w:r>
      <w:r>
        <w:rPr>
          <w:rtl w:val="true"/>
        </w:rPr>
        <w:t>مغنّية وشاعرة وأديبة،</w:t>
      </w:r>
      <w:bookmarkEnd w:id="885"/>
    </w:p>
    <w:p>
      <w:pPr>
        <w:pStyle w:val="BookText"/>
        <w:rPr/>
      </w:pPr>
      <w:r>
        <w:rPr>
          <w:rFonts w:ascii="Amiri" w:hAnsi="Amiri" w:eastAsia="Amiri" w:cs="Amiri"/>
          <w:color w:val="111111"/>
          <w:sz w:val="28"/>
          <w:sz w:val="28"/>
          <w:szCs w:val="28"/>
          <w:rtl w:val="true"/>
          <w:lang w:bidi="ar-SA"/>
        </w:rPr>
        <w:t>تجتمع بالكثير من الشعراء والمغنّين والاُدباء المعروفين في التأريخ، ومن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الأغاني، لأبي الفرج الأصفهاني، وكتاب أعلام النساء لعمر كحّالة، فما هو رأي سماحتكم بهذا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وردنا في حقّ هذه السيّدة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والدها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سكينة فَغالِبٌ عَلَيْها الاسْتِغْراقُ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هذا يكذّب كلّ ما قيل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ذكره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فإنّكلّ ذلك لم يذكر إلاّ في كتاب الأغاني لأبي الفرج الأصفهاني، وفي ذلك ما فيه، إذ المؤلّف أمويّ خبيث، والمؤلَّف كتابُ لهو ومجون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1310412_1878427129"/>
      <w:bookmarkStart w:id="887" w:name="_Toc370"/>
      <w:bookmarkEnd w:id="886"/>
      <w:r>
        <w:rPr/>
        <w:t>319</w:t>
      </w:r>
      <w:r>
        <w:rPr>
          <w:rtl w:val="true"/>
        </w:rPr>
        <w:t xml:space="preserve"> - </w:t>
      </w:r>
      <w:r>
        <w:rPr>
          <w:rtl w:val="true"/>
        </w:rPr>
        <w:t xml:space="preserve">مَن هو برير الذي استشهد مع الحسين </w:t>
      </w:r>
      <w:r>
        <w:rPr>
          <w:rtl w:val="true"/>
        </w:rPr>
        <w:t>(</w:t>
      </w:r>
      <w:r>
        <w:rPr>
          <w:rtl w:val="true"/>
        </w:rPr>
        <w:t>عليه السلام</w:t>
      </w:r>
      <w:r>
        <w:rPr>
          <w:rtl w:val="true"/>
        </w:rPr>
        <w:t>)</w:t>
      </w:r>
      <w:r>
        <w:rPr>
          <w:rtl w:val="true"/>
        </w:rPr>
        <w:t>؟</w:t>
      </w:r>
      <w:bookmarkStart w:id="888" w:name="pg14600_190369"/>
      <w:bookmarkEnd w:id="887"/>
    </w:p>
    <w:p>
      <w:pPr>
        <w:pStyle w:val="BookText"/>
        <w:rPr/>
      </w:pPr>
      <w:bookmarkEnd w:id="888"/>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كان عابداً زاهداً قارئاً للقرآن، بل كان من شيوخ القرّاء، وقيل إنّه كان أقرأ أهل زمانه، وكان من عباد الله الصالحين، كماكان شجاعاً جليلا من أشراف الكوفة، وله في الطفّ قضايا ومواعظ وكلمات تكشف عن قوّة إيمانه</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310414_1878427129"/>
      <w:bookmarkStart w:id="890" w:name="_Toc371"/>
      <w:bookmarkEnd w:id="889"/>
      <w:r>
        <w:rPr/>
        <w:t>320</w:t>
      </w:r>
      <w:r>
        <w:rPr>
          <w:rtl w:val="true"/>
        </w:rPr>
        <w:t xml:space="preserve"> - </w:t>
      </w:r>
      <w:r>
        <w:rPr>
          <w:rtl w:val="true"/>
        </w:rPr>
        <w:t>ما مدى وثاقة حميد بن مسلم الراوي لواقعة الطفّ؟</w:t>
      </w:r>
      <w:bookmarkEnd w:id="89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مسلم ليس له ذكر في الرجال، سويما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من أنّه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كونه إماميّاً، غير أنّ حاله من حيث الوثاقة وعدمها مجهول لدينا، ومع ذلك لامانع من الأخذ بما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أخباره في كونه شخصيّة محايدة، لايهمّها سوى تسجيل الوقائع ونقلها للآخرين، فمهمّته كانت أشبه بمهمّة الصحفي في زماننا</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310416_1878427129"/>
      <w:bookmarkStart w:id="892" w:name="_Toc372"/>
      <w:bookmarkEnd w:id="891"/>
      <w:r>
        <w:rPr/>
        <w:t>321</w:t>
      </w:r>
      <w:r>
        <w:rPr>
          <w:rtl w:val="true"/>
        </w:rPr>
        <w:t xml:space="preserve"> - </w:t>
      </w:r>
      <w:r>
        <w:rPr>
          <w:rtl w:val="true"/>
        </w:rPr>
        <w:t>رويَ عن الأعمش قال</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عشر من جمادى الآخرة، وكان يوم جمعة، فدخل الفضل بن العبّاس، وهو باك حزين،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جدّتي امّ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مدى اعتبار هذه الرواية عندكم؟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اعتبار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تردفي شيء من المصادر المعروفة</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310418_1878427129"/>
      <w:bookmarkStart w:id="894" w:name="_Toc373"/>
      <w:bookmarkEnd w:id="893"/>
      <w:r>
        <w:rPr/>
        <w:t>322</w:t>
      </w:r>
      <w:r>
        <w:rPr>
          <w:rtl w:val="true"/>
        </w:rPr>
        <w:t xml:space="preserve"> - </w:t>
      </w:r>
      <w:r>
        <w:rPr>
          <w:rtl w:val="true"/>
        </w:rPr>
        <w:t xml:space="preserve">هل هناك روايات تحدّد يوم وفاة ام البنين </w:t>
      </w:r>
      <w:r>
        <w:rPr>
          <w:rtl w:val="true"/>
        </w:rPr>
        <w:t>(</w:t>
      </w:r>
      <w:r>
        <w:rPr>
          <w:rtl w:val="true"/>
        </w:rPr>
        <w:t>عليها السلام</w:t>
      </w:r>
      <w:r>
        <w:rPr>
          <w:rtl w:val="true"/>
        </w:rPr>
        <w:t>)</w:t>
      </w:r>
      <w:r>
        <w:rPr>
          <w:rtl w:val="true"/>
        </w:rPr>
        <w:t>؟</w:t>
      </w:r>
      <w:bookmarkEnd w:id="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تاريخاً لوفاتها إلاّ ما ذكره بعض المعاصرين من أنّها توفّيت في اليوم الثالث عشر من شهر جمادى الثانية سنة أربعة وستّين من الهجرة النبويّة الشريفة، ولم يُعلم مصدره الذي اعتمد عليه</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310420_1878427129"/>
      <w:bookmarkStart w:id="896" w:name="_Toc374"/>
      <w:bookmarkEnd w:id="895"/>
      <w:r>
        <w:rPr/>
        <w:t>323</w:t>
      </w:r>
      <w:r>
        <w:rPr>
          <w:rtl w:val="true"/>
        </w:rPr>
        <w:t xml:space="preserve"> - </w:t>
      </w:r>
      <w:r>
        <w:rPr>
          <w:rtl w:val="true"/>
        </w:rPr>
        <w:t xml:space="preserve">ما رأيكم في القول بتحديد يوم وفاة امّ البنين </w:t>
      </w:r>
      <w:r>
        <w:rPr>
          <w:rtl w:val="true"/>
        </w:rPr>
        <w:t>(</w:t>
      </w:r>
      <w:r>
        <w:rPr>
          <w:rtl w:val="true"/>
        </w:rPr>
        <w:t>عليها السلام</w:t>
      </w:r>
      <w:r>
        <w:rPr>
          <w:rtl w:val="true"/>
        </w:rPr>
        <w:t xml:space="preserve">) </w:t>
      </w:r>
      <w:r>
        <w:rPr>
          <w:rtl w:val="true"/>
        </w:rPr>
        <w:t>باليوم الثالث عشر من شهر جمادى الثانية؟</w:t>
      </w:r>
      <w:bookmarkEnd w:id="8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الأجوبة المتقدّمة عدم إمكان تحديد</w:t>
      </w:r>
      <w:bookmarkStart w:id="897" w:name="pg14600_190370"/>
    </w:p>
    <w:p>
      <w:pPr>
        <w:pStyle w:val="BookText"/>
        <w:rPr/>
      </w:pPr>
      <w:bookmarkEnd w:id="897"/>
      <w:r>
        <w:rPr>
          <w:rFonts w:ascii="Amiri" w:hAnsi="Amiri" w:eastAsia="Amiri" w:cs="Amiri"/>
          <w:color w:val="111111"/>
          <w:sz w:val="28"/>
          <w:sz w:val="28"/>
          <w:szCs w:val="28"/>
          <w:rtl w:val="true"/>
          <w:lang w:bidi="ar-SA"/>
        </w:rPr>
        <w:t xml:space="preserve">يوم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 أثبته كما لاأنفيه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310422_1878427129"/>
      <w:bookmarkStart w:id="899" w:name="_Toc375"/>
      <w:bookmarkEnd w:id="898"/>
      <w:r>
        <w:rPr/>
        <w:t>324</w:t>
      </w:r>
      <w:r>
        <w:rPr>
          <w:rtl w:val="true"/>
        </w:rPr>
        <w:t xml:space="preserve"> - </w:t>
      </w:r>
      <w:r>
        <w:rPr>
          <w:rtl w:val="true"/>
        </w:rPr>
        <w:t xml:space="preserve">هل هناك بأس في تخصيص يوم الثالث عشر من جمادى الثانية لإقامة العزاء على امّ البنين </w:t>
      </w:r>
      <w:r>
        <w:rPr>
          <w:rtl w:val="true"/>
        </w:rPr>
        <w:t>(</w:t>
      </w:r>
      <w:r>
        <w:rPr>
          <w:rtl w:val="true"/>
        </w:rPr>
        <w:t>عليها السلام</w:t>
      </w:r>
      <w:r>
        <w:rPr>
          <w:rtl w:val="true"/>
        </w:rPr>
        <w:t>)</w:t>
      </w:r>
      <w:r>
        <w:rPr>
          <w:rtl w:val="true"/>
        </w:rPr>
        <w:t>؟</w:t>
      </w:r>
      <w:bookmarkEnd w:id="89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جيّد وحسن</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310424_1878427129"/>
      <w:bookmarkStart w:id="901" w:name="_Toc376"/>
      <w:bookmarkEnd w:id="900"/>
      <w:r>
        <w:rPr/>
        <w:t>325</w:t>
      </w:r>
      <w:r>
        <w:rPr>
          <w:rtl w:val="true"/>
        </w:rPr>
        <w:t xml:space="preserve"> - </w:t>
      </w:r>
      <w:r>
        <w:rPr>
          <w:rtl w:val="true"/>
        </w:rPr>
        <w:t>على فرض جواز الاحتفاء بذكرى وفاتها في اليوم المذكور، فهل يجب الاقتصار في أداء النذورات المرتبطة بوفاتها على اليوم المذكور، أم يصحّ أداؤها في يوم آخر؟</w:t>
      </w:r>
      <w:bookmarkEnd w:id="9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تاريخ الوفاة غير ثابت، والاحتياط بالموافقة القطعيّة حرجيٌ أو غير ممكن، فيكتفى في مقام الامتثال بالموافقة الاحتماليّة، وهي تتحقق بأداء النذور في اليوم المذكور</w:t>
      </w:r>
      <w:r>
        <w:rPr>
          <w:rFonts w:eastAsia="Amiri" w:cs="Amiri" w:ascii="Amiri" w:hAnsi="Amiri"/>
          <w:color w:val="111111"/>
          <w:sz w:val="28"/>
          <w:szCs w:val="28"/>
          <w:rtl w:val="true"/>
          <w:lang w:bidi="ar-SA"/>
        </w:rPr>
        <w:t>.</w:t>
      </w:r>
      <w:bookmarkStart w:id="902" w:name="pg14600_190371"/>
    </w:p>
    <w:p>
      <w:pPr>
        <w:pStyle w:val="Heading3"/>
        <w:numPr>
          <w:ilvl w:val="2"/>
          <w:numId w:val="1"/>
        </w:numPr>
        <w:rPr/>
      </w:pPr>
      <w:bookmarkStart w:id="903" w:name="__RefHeading___Toc1310426_1878427129"/>
      <w:bookmarkStart w:id="904" w:name="_Toc377"/>
      <w:bookmarkEnd w:id="902"/>
      <w:bookmarkEnd w:id="903"/>
      <w:r>
        <w:rPr>
          <w:rtl w:val="true"/>
        </w:rPr>
        <w:t xml:space="preserve">تأريخ الإمام زين العابدين </w:t>
      </w:r>
      <w:r>
        <w:rPr>
          <w:rtl w:val="true"/>
        </w:rPr>
        <w:t>(</w:t>
      </w:r>
      <w:r>
        <w:rPr>
          <w:rtl w:val="true"/>
        </w:rPr>
        <w:t>عليه السلام</w:t>
      </w:r>
      <w:r>
        <w:rPr>
          <w:rtl w:val="true"/>
        </w:rPr>
        <w:t>)</w:t>
      </w:r>
      <w:bookmarkEnd w:id="904"/>
    </w:p>
    <w:p>
      <w:pPr>
        <w:pStyle w:val="Heading4"/>
        <w:numPr>
          <w:ilvl w:val="3"/>
          <w:numId w:val="1"/>
        </w:numPr>
        <w:rPr/>
      </w:pPr>
      <w:bookmarkStart w:id="905" w:name="__RefHeading___Toc1310428_1878427129"/>
      <w:bookmarkStart w:id="906" w:name="_Toc378"/>
      <w:bookmarkEnd w:id="905"/>
      <w:r>
        <w:rPr/>
        <w:t>326</w:t>
      </w:r>
      <w:r>
        <w:rPr>
          <w:rtl w:val="true"/>
        </w:rPr>
        <w:t xml:space="preserve"> - </w:t>
      </w:r>
      <w:r>
        <w:rPr>
          <w:rtl w:val="true"/>
        </w:rPr>
        <w:t>هل تمّ إرجاع الحجر الأسود إلى موضعه بعد تغييره؟</w:t>
      </w:r>
      <w:bookmarkEnd w:id="90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تأريخيّاً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الحجر الأسود في مكانه في زمن الطاغية الحجّاج، وقبل ذلككان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الحجر الأسود مكانه حين بنت قريش الكعبة، وتشاجروا أيّهم يضع الحجر في موضعه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310430_1878427129"/>
      <w:bookmarkStart w:id="908" w:name="_Toc379"/>
      <w:bookmarkEnd w:id="907"/>
      <w:r>
        <w:rPr/>
        <w:t>327</w:t>
      </w:r>
      <w:r>
        <w:rPr>
          <w:rtl w:val="true"/>
        </w:rPr>
        <w:t xml:space="preserve"> - </w:t>
      </w:r>
      <w:r>
        <w:rPr>
          <w:rtl w:val="true"/>
        </w:rPr>
        <w:t xml:space="preserve">مَن الذي دفن الإمام الحسين </w:t>
      </w:r>
      <w:r>
        <w:rPr>
          <w:rtl w:val="true"/>
        </w:rPr>
        <w:t>(</w:t>
      </w:r>
      <w:r>
        <w:rPr>
          <w:rtl w:val="true"/>
        </w:rPr>
        <w:t>عليه السلام</w:t>
      </w:r>
      <w:r>
        <w:rPr>
          <w:rtl w:val="true"/>
        </w:rPr>
        <w:t>)</w:t>
      </w:r>
      <w:r>
        <w:rPr>
          <w:rtl w:val="true"/>
        </w:rPr>
        <w:t xml:space="preserve">، فهناك من يقول إنّه الإمام زين العابدين </w:t>
      </w:r>
      <w:r>
        <w:rPr>
          <w:rtl w:val="true"/>
        </w:rPr>
        <w:t>(</w:t>
      </w:r>
      <w:r>
        <w:rPr>
          <w:rtl w:val="true"/>
        </w:rPr>
        <w:t>عليه السلام</w:t>
      </w:r>
      <w:r>
        <w:rPr>
          <w:rtl w:val="true"/>
        </w:rPr>
        <w:t>)</w:t>
      </w:r>
      <w:r>
        <w:rPr>
          <w:rtl w:val="true"/>
        </w:rPr>
        <w:t>، وهناك من يقول إنّهم بنو أسد؟</w:t>
      </w:r>
      <w:bookmarkEnd w:id="90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الثابت تاريخيّاً وروائيّاً أنّ الدافن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وصل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وتمكّن من دفن الأجساد الطاهرة؟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وصلعن طريق طيّ الأرض، ولايخفى أنّ مثل هذه التنقّلات الخارقة للعادة ليست بعزيزة على الله تعالى، وقد حصلت للعديد من الأنبياء والأوصياء، كما أشارت إليه عدّة من الآيات والروايات</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310432_1878427129"/>
      <w:bookmarkStart w:id="910" w:name="_Toc380"/>
      <w:bookmarkEnd w:id="909"/>
      <w:r>
        <w:rPr/>
        <w:t>329</w:t>
      </w:r>
      <w:r>
        <w:rPr>
          <w:rtl w:val="true"/>
        </w:rPr>
        <w:t xml:space="preserve"> - </w:t>
      </w:r>
      <w:r>
        <w:rPr>
          <w:rtl w:val="true"/>
        </w:rPr>
        <w:t xml:space="preserve">ما هو المرض الذي كان الإمام زين العابدين </w:t>
      </w:r>
      <w:r>
        <w:rPr>
          <w:rtl w:val="true"/>
        </w:rPr>
        <w:t>(</w:t>
      </w:r>
      <w:r>
        <w:rPr>
          <w:rtl w:val="true"/>
        </w:rPr>
        <w:t>عليه السلام</w:t>
      </w:r>
      <w:r>
        <w:rPr>
          <w:rtl w:val="true"/>
        </w:rPr>
        <w:t xml:space="preserve">) </w:t>
      </w:r>
      <w:r>
        <w:rPr>
          <w:rtl w:val="true"/>
        </w:rPr>
        <w:t>يعاني منه خلال واقعة الطفّ؟</w:t>
      </w:r>
      <w:bookmarkEnd w:id="910"/>
    </w:p>
    <w:p>
      <w:pPr>
        <w:pStyle w:val="BookText"/>
        <w:rPr/>
      </w:pPr>
      <w:r>
        <w:rPr>
          <w:rFonts w:ascii="Amiri" w:hAnsi="Amiri" w:eastAsia="Amiri" w:cs="Amiri"/>
          <w:color w:val="111111"/>
          <w:sz w:val="28"/>
          <w:sz w:val="28"/>
          <w:szCs w:val="28"/>
          <w:rtl w:val="true"/>
          <w:lang w:bidi="ar-SA"/>
        </w:rPr>
        <w:t xml:space="preserve">وفي زمن أيّ إمام كان المختار الذي 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أخذ بالثأر من قتلته؟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بعض الأخبار أنّ مرض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الداء الذي يعرض المعدة فلا تهضم</w:t>
      </w:r>
    </w:p>
    <w:p>
      <w:pPr>
        <w:pStyle w:val="BookText"/>
        <w:rPr/>
      </w:pPr>
      <w:r>
        <w:rPr>
          <w:rFonts w:ascii="Amiri" w:hAnsi="Amiri" w:eastAsia="Amiri" w:cs="Amiri"/>
          <w:color w:val="111111"/>
          <w:sz w:val="28"/>
          <w:sz w:val="28"/>
          <w:szCs w:val="28"/>
          <w:rtl w:val="true"/>
          <w:lang w:bidi="ar-SA"/>
        </w:rPr>
        <w:t>الطعام، ويفسد فيها فلا 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المختار فقد كان معاصراً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ظهوره بالكوفة لأربعة عشر ليلة بقيت من ربيع الآخرسنة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إبراهيم بن الأشتر إلى حرب ابن زياد لسبع خلون من المحرّمسنة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لايسوغ لي طعام وشراب حتّى أقتل قتلة الحسين بن علي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عمر بن سعد، وشمر بن ذي الجوشن، وخولى بن يزيد، وغيرهم ممّن شارك في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مدّة إمارته على الكوفة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ونصف السنة، وبعدها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السابعة والستّينمن العمر</w:t>
      </w:r>
      <w:r>
        <w:rPr>
          <w:rFonts w:eastAsia="Amiri" w:cs="Amiri" w:ascii="Amiri" w:hAnsi="Amiri"/>
          <w:color w:val="111111"/>
          <w:sz w:val="28"/>
          <w:szCs w:val="28"/>
          <w:rtl w:val="true"/>
          <w:lang w:bidi="ar-SA"/>
        </w:rPr>
        <w:t>.</w:t>
      </w:r>
      <w:bookmarkStart w:id="911" w:name="pg14600_190373"/>
    </w:p>
    <w:p>
      <w:pPr>
        <w:pStyle w:val="Heading3"/>
        <w:numPr>
          <w:ilvl w:val="2"/>
          <w:numId w:val="1"/>
        </w:numPr>
        <w:rPr/>
      </w:pPr>
      <w:bookmarkStart w:id="912" w:name="__RefHeading___Toc1310434_1878427129"/>
      <w:bookmarkStart w:id="913" w:name="_Toc381"/>
      <w:bookmarkEnd w:id="911"/>
      <w:bookmarkEnd w:id="912"/>
      <w:r>
        <w:rPr>
          <w:rtl w:val="true"/>
        </w:rPr>
        <w:t xml:space="preserve">تاريخ الإمام الرضا </w:t>
      </w:r>
      <w:r>
        <w:rPr>
          <w:rtl w:val="true"/>
        </w:rPr>
        <w:t>(</w:t>
      </w:r>
      <w:r>
        <w:rPr>
          <w:rtl w:val="true"/>
        </w:rPr>
        <w:t>عليه السلام</w:t>
      </w:r>
      <w:r>
        <w:rPr>
          <w:rtl w:val="true"/>
        </w:rPr>
        <w:t>)</w:t>
      </w:r>
      <w:bookmarkEnd w:id="913"/>
    </w:p>
    <w:p>
      <w:pPr>
        <w:pStyle w:val="Heading4"/>
        <w:numPr>
          <w:ilvl w:val="3"/>
          <w:numId w:val="1"/>
        </w:numPr>
        <w:rPr/>
      </w:pPr>
      <w:bookmarkStart w:id="914" w:name="__RefHeading___Toc1310436_1878427129"/>
      <w:bookmarkStart w:id="915" w:name="_Toc382"/>
      <w:bookmarkEnd w:id="914"/>
      <w:r>
        <w:rPr/>
        <w:t>330</w:t>
      </w:r>
      <w:r>
        <w:rPr>
          <w:rtl w:val="true"/>
        </w:rPr>
        <w:t xml:space="preserve"> - </w:t>
      </w:r>
      <w:r>
        <w:rPr>
          <w:rtl w:val="true"/>
        </w:rPr>
        <w:t xml:space="preserve">ما هو رأي سماحتكم في صحّة معجزة الإمام الرضا </w:t>
      </w:r>
      <w:r>
        <w:rPr>
          <w:rtl w:val="true"/>
        </w:rPr>
        <w:t>(</w:t>
      </w:r>
      <w:r>
        <w:rPr>
          <w:rtl w:val="true"/>
        </w:rPr>
        <w:t>عليه السلام</w:t>
      </w:r>
      <w:r>
        <w:rPr>
          <w:rtl w:val="true"/>
        </w:rPr>
        <w:t>)</w:t>
      </w:r>
      <w:bookmarkEnd w:id="915"/>
    </w:p>
    <w:p>
      <w:pPr>
        <w:pStyle w:val="BookText"/>
        <w:rPr/>
      </w:pPr>
      <w:r>
        <w:rPr>
          <w:rFonts w:ascii="Amiri" w:hAnsi="Amiri" w:eastAsia="Amiri" w:cs="Amiri"/>
          <w:color w:val="111111"/>
          <w:sz w:val="28"/>
          <w:sz w:val="28"/>
          <w:szCs w:val="28"/>
          <w:rtl w:val="true"/>
          <w:lang w:bidi="ar-SA"/>
        </w:rPr>
        <w:t xml:space="preserve">عندما أرسل المأمون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لقتل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جسده بالسيوف إرباً إرباً، وفي اليوم التالي رأوا الإمام واقفاً يصلّي في داره؟ وما هو رأي سماحتكم في صحّة معجزة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نال منه حميد بن مهران، فأشار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صورتين لسبعين على مسند المأمون، فانقلبتا بقدرة الله إلى سبعَين مفترسَين، وانقضّا على عدوّ الله فافترساه؟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ممكنة بالنسبة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 الولاية التكوينيّة، وهي ولاء التصرّف التكويني، والمراد بها كون زمام أمر العالم بأيديهم، ولهم السلطنة التامّة على جميع الاُمور بالتصرّف فيها كيف ما شاؤوا إعداماً وإيجاداً، وكون عالم الطبيعة منقاداً لهم لابنحو الاستقلال، بل في طول قدرة الله تعالى وسلطنته واختياره، بمعنى أنّ الله تعالى أقدرهم وملّكهم كما أقدرنا على الأفعال الاختياريّة، وكلّ زمان سلبَ تعالى عنهم القدرة بل لم يُفضها عليهم انعدمت قدرتهم وسلطنتهم، وبذلك يظهر أنّ الحادثتين المذكورتين في السؤال حادثتان ممكنتان جدّاً، ولا غرابة فيها</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310438_1878427129"/>
      <w:bookmarkStart w:id="917" w:name="_Toc383"/>
      <w:bookmarkEnd w:id="916"/>
      <w:r>
        <w:rPr/>
        <w:t>331</w:t>
      </w:r>
      <w:r>
        <w:rPr>
          <w:rtl w:val="true"/>
        </w:rPr>
        <w:t xml:space="preserve"> - </w:t>
      </w:r>
      <w:r>
        <w:rPr>
          <w:rtl w:val="true"/>
        </w:rPr>
        <w:t xml:space="preserve">مَن الذي دفن الإمام الرضا </w:t>
      </w:r>
      <w:r>
        <w:rPr>
          <w:rtl w:val="true"/>
        </w:rPr>
        <w:t>(</w:t>
      </w:r>
      <w:r>
        <w:rPr>
          <w:rtl w:val="true"/>
        </w:rPr>
        <w:t>عليه السلام</w:t>
      </w:r>
      <w:r>
        <w:rPr>
          <w:rtl w:val="true"/>
        </w:rPr>
        <w:t>)</w:t>
      </w:r>
      <w:r>
        <w:rPr>
          <w:rtl w:val="true"/>
        </w:rPr>
        <w:t>؟</w:t>
      </w:r>
      <w:bookmarkEnd w:id="91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طويل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أَمْكَنَ عَليَّ بْنَ الْحُسَيْنِ أَنْ يَأْتي كَرْبَلاءَ فَيَليَ أَمْرَ أَبيهِ، فَهُوَ يُمَكّن صاحِبَ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الاَْمْرِ أَنْ يَأْتي وَيَلي أَمْرَ أَبيهِ، ثمّ يَنْصَرِفْ</w:t>
      </w:r>
      <w:r>
        <w:rPr>
          <w:rFonts w:eastAsia="Amiri" w:cs="Amiri" w:ascii="Amiri" w:hAnsi="Amiri"/>
          <w:color w:val="111111"/>
          <w:sz w:val="28"/>
          <w:szCs w:val="28"/>
          <w:rtl w:val="true"/>
          <w:lang w:bidi="ar-SA"/>
        </w:rPr>
        <w:t>».</w:t>
      </w:r>
      <w:bookmarkStart w:id="918" w:name="pg14600_190374"/>
    </w:p>
    <w:p>
      <w:pPr>
        <w:pStyle w:val="Heading2"/>
        <w:numPr>
          <w:ilvl w:val="1"/>
          <w:numId w:val="1"/>
        </w:numPr>
        <w:rPr/>
      </w:pPr>
      <w:bookmarkStart w:id="919" w:name="__RefHeading___Toc1310440_1878427129"/>
      <w:bookmarkStart w:id="920" w:name="_Toc384"/>
      <w:bookmarkEnd w:id="918"/>
      <w:bookmarkEnd w:id="919"/>
      <w:r>
        <w:rPr>
          <w:rtl w:val="true"/>
        </w:rPr>
        <w:t>الفصل الخامس</w:t>
      </w:r>
      <w:r>
        <w:rPr>
          <w:rtl w:val="true"/>
        </w:rPr>
        <w:t xml:space="preserve">: </w:t>
      </w:r>
      <w:r>
        <w:rPr>
          <w:rtl w:val="true"/>
        </w:rPr>
        <w:t xml:space="preserve">أسئلة وأجوبة حول الإمام المهديّ </w:t>
      </w:r>
      <w:r>
        <w:rPr>
          <w:rtl w:val="true"/>
        </w:rPr>
        <w:t>(</w:t>
      </w:r>
      <w:r>
        <w:rPr>
          <w:rtl w:val="true"/>
        </w:rPr>
        <w:t>عج</w:t>
      </w:r>
      <w:r>
        <w:rPr>
          <w:rtl w:val="true"/>
        </w:rPr>
        <w:t>)</w:t>
      </w:r>
      <w:bookmarkEnd w:id="9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1" w:name="__RefHeading___Toc1310442_1878427129"/>
      <w:bookmarkStart w:id="922" w:name="_Toc385"/>
      <w:bookmarkEnd w:id="921"/>
      <w:r>
        <w:rPr>
          <w:rtl w:val="true"/>
        </w:rPr>
        <w:t>اشارة</w:t>
      </w:r>
      <w:bookmarkStart w:id="923" w:name="pg14600_190376"/>
      <w:bookmarkEnd w:id="922"/>
    </w:p>
    <w:p>
      <w:pPr>
        <w:pStyle w:val="Heading3"/>
        <w:numPr>
          <w:ilvl w:val="2"/>
          <w:numId w:val="1"/>
        </w:numPr>
        <w:rPr/>
      </w:pPr>
      <w:bookmarkStart w:id="924" w:name="__RefHeading___Toc1310444_1878427129"/>
      <w:bookmarkStart w:id="925" w:name="_Toc386"/>
      <w:bookmarkEnd w:id="923"/>
      <w:bookmarkEnd w:id="924"/>
      <w:r>
        <w:rPr>
          <w:rtl w:val="true"/>
        </w:rPr>
        <w:t xml:space="preserve">ولادة الإمام المهدي </w:t>
      </w:r>
      <w:r>
        <w:rPr>
          <w:rtl w:val="true"/>
        </w:rPr>
        <w:t>(</w:t>
      </w:r>
      <w:r>
        <w:rPr>
          <w:rtl w:val="true"/>
        </w:rPr>
        <w:t>عج</w:t>
      </w:r>
      <w:r>
        <w:rPr>
          <w:rtl w:val="true"/>
        </w:rPr>
        <w:t xml:space="preserve">) </w:t>
      </w:r>
      <w:r>
        <w:rPr>
          <w:rtl w:val="true"/>
        </w:rPr>
        <w:t>وعمره</w:t>
      </w:r>
      <w:bookmarkEnd w:id="925"/>
    </w:p>
    <w:p>
      <w:pPr>
        <w:pStyle w:val="Heading3"/>
        <w:numPr>
          <w:ilvl w:val="2"/>
          <w:numId w:val="1"/>
        </w:numPr>
        <w:rPr/>
      </w:pPr>
      <w:bookmarkStart w:id="926" w:name="__RefHeading___Toc1310446_1878427129"/>
      <w:bookmarkStart w:id="927" w:name="_Toc387"/>
      <w:bookmarkEnd w:id="926"/>
      <w:r>
        <w:rPr/>
        <w:t>233</w:t>
      </w:r>
      <w:r>
        <w:rPr>
          <w:rtl w:val="true"/>
        </w:rPr>
        <w:t xml:space="preserve"> - </w:t>
      </w:r>
      <w:r>
        <w:rPr>
          <w:rtl w:val="true"/>
        </w:rPr>
        <w:t xml:space="preserve">هنالك بعض أهل السنّة يؤمن بولادة الإمام المهدي </w:t>
      </w:r>
      <w:r>
        <w:rPr>
          <w:rtl w:val="true"/>
        </w:rPr>
        <w:t>(</w:t>
      </w:r>
      <w:r>
        <w:rPr>
          <w:rtl w:val="true"/>
        </w:rPr>
        <w:t>عج</w:t>
      </w:r>
      <w:r>
        <w:rPr>
          <w:rtl w:val="true"/>
        </w:rPr>
        <w:t>)</w:t>
      </w:r>
      <w:r>
        <w:rPr>
          <w:rtl w:val="true"/>
        </w:rPr>
        <w:t xml:space="preserve">، فكيف تسنّى لهم معرفة ولادته، مع أنّها كانت سرّاً خوفاً من بني العبّاس، ولم يخبر بها الإمام العسكري </w:t>
      </w:r>
      <w:r>
        <w:rPr>
          <w:rtl w:val="true"/>
        </w:rPr>
        <w:t>(</w:t>
      </w:r>
      <w:r>
        <w:rPr>
          <w:rtl w:val="true"/>
        </w:rPr>
        <w:t>عليه السلام</w:t>
      </w:r>
      <w:r>
        <w:rPr>
          <w:rtl w:val="true"/>
        </w:rPr>
        <w:t xml:space="preserve">) </w:t>
      </w:r>
      <w:r>
        <w:rPr>
          <w:rtl w:val="true"/>
        </w:rPr>
        <w:t>إلاّ الثقات المقرّبين فقط؟</w:t>
      </w:r>
      <w:bookmarkEnd w:id="927"/>
    </w:p>
    <w:p>
      <w:pPr>
        <w:pStyle w:val="Heading4"/>
        <w:numPr>
          <w:ilvl w:val="3"/>
          <w:numId w:val="1"/>
        </w:numPr>
        <w:rPr/>
      </w:pPr>
      <w:bookmarkStart w:id="928" w:name="__RefHeading___Toc1310448_1878427129"/>
      <w:bookmarkStart w:id="929" w:name="_Toc388"/>
      <w:bookmarkEnd w:id="928"/>
      <w:r>
        <w:rPr>
          <w:rtl w:val="true"/>
        </w:rPr>
        <w:t>اشارة</w:t>
      </w:r>
      <w:bookmarkEnd w:id="9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إمام الزمان إنّما كانت محاطة بالسرّيّة في وقتها حفاظاً عليه من أن تطاله يد الظالمين، وأمّا بعد شهادة والده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تفشّى خبر ولادته، ولم يكن سفراؤه والذين تشرّفوا برؤيته حينئذ مأمورين بالسرّيّة والكتمان، فصار ذلك موجباً لشيوع العلم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310450_1878427129"/>
      <w:bookmarkStart w:id="931" w:name="_Toc389"/>
      <w:bookmarkEnd w:id="930"/>
      <w:r>
        <w:rPr/>
        <w:t>333</w:t>
      </w:r>
      <w:r>
        <w:rPr>
          <w:rtl w:val="true"/>
        </w:rPr>
        <w:t xml:space="preserve"> - </w:t>
      </w:r>
      <w:r>
        <w:rPr>
          <w:rtl w:val="true"/>
        </w:rPr>
        <w:t xml:space="preserve">قد يتذرّع البعض في تشكيكه بأحاديث الإمام المهدي </w:t>
      </w:r>
      <w:r>
        <w:rPr>
          <w:rtl w:val="true"/>
        </w:rPr>
        <w:t>(</w:t>
      </w:r>
      <w:r>
        <w:rPr>
          <w:rtl w:val="true"/>
        </w:rPr>
        <w:t>عليه السلام</w:t>
      </w:r>
      <w:r>
        <w:rPr>
          <w:rtl w:val="true"/>
        </w:rPr>
        <w:t xml:space="preserve">) </w:t>
      </w:r>
      <w:r>
        <w:rPr>
          <w:rtl w:val="true"/>
        </w:rPr>
        <w:t>بتضعيفابن خلدون لبعضها في مقدّمته، فما هو الجواب عن ذلك؟</w:t>
      </w:r>
      <w:bookmarkEnd w:id="9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لايوجد في الإسلام موضوع ديني وردت فيه آلاف الأحاديث والروايات من طريق العامّة والخاصة كموضوع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فضعف بعضها لايضرّ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الكثرة المذكورة تجعل الموضوع متواتراً قطعيّاً لايقبل الشك</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310452_1878427129"/>
      <w:bookmarkStart w:id="933" w:name="_Toc390"/>
      <w:bookmarkEnd w:id="932"/>
      <w:r>
        <w:rPr/>
        <w:t>334</w:t>
      </w:r>
      <w:r>
        <w:rPr>
          <w:rtl w:val="true"/>
        </w:rPr>
        <w:t xml:space="preserve"> - </w:t>
      </w:r>
      <w:r>
        <w:rPr>
          <w:rtl w:val="true"/>
        </w:rPr>
        <w:t xml:space="preserve">الإمام المهدي </w:t>
      </w:r>
      <w:r>
        <w:rPr>
          <w:rtl w:val="true"/>
        </w:rPr>
        <w:t>(</w:t>
      </w:r>
      <w:r>
        <w:rPr>
          <w:rtl w:val="true"/>
        </w:rPr>
        <w:t>عج</w:t>
      </w:r>
      <w:r>
        <w:rPr>
          <w:rtl w:val="true"/>
        </w:rPr>
        <w:t xml:space="preserve">) </w:t>
      </w:r>
      <w:r>
        <w:rPr>
          <w:rtl w:val="true"/>
        </w:rPr>
        <w:t>لايصيبه الهرم بمرور الأيّام والليالي، فما السبب؟</w:t>
      </w:r>
      <w:bookmarkEnd w:id="9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يعقبه الفناء بشكل طبيعي، ويحول بين صاحبه وبين القيام بالمهمّات الصعبة كمهمّته على الأقلّ، ومن هنا اقتضت الحكمة أنّه يبقى شابّاً ليتمكّن من القيام بالمهمّة على أكمل وجه</w:t>
      </w:r>
      <w:r>
        <w:rPr>
          <w:rFonts w:eastAsia="Amiri" w:cs="Amiri" w:ascii="Amiri" w:hAnsi="Amiri"/>
          <w:color w:val="111111"/>
          <w:sz w:val="28"/>
          <w:szCs w:val="28"/>
          <w:rtl w:val="true"/>
          <w:lang w:bidi="ar-SA"/>
        </w:rPr>
        <w:t>.</w:t>
      </w:r>
      <w:bookmarkStart w:id="934" w:name="pg14600_190377"/>
    </w:p>
    <w:p>
      <w:pPr>
        <w:pStyle w:val="Heading4"/>
        <w:numPr>
          <w:ilvl w:val="3"/>
          <w:numId w:val="1"/>
        </w:numPr>
        <w:rPr/>
      </w:pPr>
      <w:bookmarkStart w:id="935" w:name="__RefHeading___Toc1310454_1878427129"/>
      <w:bookmarkStart w:id="936" w:name="_Toc391"/>
      <w:bookmarkEnd w:id="934"/>
      <w:bookmarkEnd w:id="935"/>
      <w:r>
        <w:rPr/>
        <w:t>335</w:t>
      </w:r>
      <w:r>
        <w:rPr>
          <w:rtl w:val="true"/>
        </w:rPr>
        <w:t xml:space="preserve"> - </w:t>
      </w:r>
      <w:r>
        <w:rPr>
          <w:rtl w:val="true"/>
        </w:rPr>
        <w:t>هل يمكن الاستدلال بآية أهل الكهف</w:t>
      </w:r>
      <w:r>
        <w:rPr>
          <w:rtl w:val="true"/>
        </w:rPr>
        <w:t>:</w:t>
      </w:r>
      <w:bookmarkEnd w:id="936"/>
    </w:p>
    <w:p>
      <w:pPr>
        <w:pStyle w:val="BookText"/>
        <w:rPr/>
      </w:pPr>
      <w:r>
        <w:rPr>
          <w:rFonts w:ascii="Amiri" w:hAnsi="Amiri" w:eastAsia="Amiri" w:cs="Amiri"/>
          <w:color w:val="111111"/>
          <w:sz w:val="28"/>
          <w:sz w:val="28"/>
          <w:szCs w:val="28"/>
          <w:rtl w:val="true"/>
          <w:lang w:bidi="ar-SA"/>
        </w:rPr>
        <w:t xml:space="preserve">وَلَبِثُوا فِي كَهْفِهِمْ ثَلاَثَ مِائَة سِنِينَوَازْدَادُوا تِسْعاً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بَعَثْنَاهُمْ لِيَتَسَاءَلُوا بَيْنَهُمْ قَالَ قَائِلٌ مِنْهُمْ كَمْ لَبِثْتُمْ قَالُوا لَبِثْنَا يَوْماً أَوْ بَعْضَ 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قدرة الله تعالى على إطالة أعمارهم وحفظ أجسامهم، فعلى الرغم من بقائهم بالكهف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إلاّ أنّهم حُفظوا في أجسامهم، بدليل تعرّفهم على بعضهم البعض،</w:t>
      </w:r>
    </w:p>
    <w:p>
      <w:pPr>
        <w:pStyle w:val="BookText"/>
        <w:rPr/>
      </w:pPr>
      <w:r>
        <w:rPr>
          <w:rFonts w:ascii="Amiri" w:hAnsi="Amiri" w:eastAsia="Amiri" w:cs="Amiri"/>
          <w:color w:val="111111"/>
          <w:sz w:val="28"/>
          <w:sz w:val="28"/>
          <w:szCs w:val="28"/>
          <w:rtl w:val="true"/>
          <w:lang w:bidi="ar-SA"/>
        </w:rPr>
        <w:t xml:space="preserve">وعدم تأثّرهم بالسنين التي مضت عليهم، بأن قالوا لبثنا يوماً أو بعض يوم، ولو أخذت السنين مجراها على أجسادهم لمّا قالوا لبثنا يوماً أو بعض يوم، وبالتالي يحتجّ بالقرآن على مَن يقول بعدم إمكانية بقاء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السنين؟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الاستدلال المذكور صحيح ومتين، ولك أن تضيف إليه بأنّ ظاهر الاُمور أنّ إطالة الحياة أقلّ كلفةً من إعادتها، فمن آمنَ بإعادة الحياة لأهل الكهف بمقتضى الآيات المتقدّمة، لزمه بالأوّلويّة القطعيّة أن يؤمن بإمكان طول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310456_1878427129"/>
      <w:bookmarkStart w:id="938" w:name="_Toc392"/>
      <w:bookmarkEnd w:id="937"/>
      <w:r>
        <w:rPr>
          <w:rtl w:val="true"/>
        </w:rPr>
        <w:t xml:space="preserve">شؤون الإمام المهدي </w:t>
      </w:r>
      <w:r>
        <w:rPr>
          <w:rtl w:val="true"/>
        </w:rPr>
        <w:t>(</w:t>
      </w:r>
      <w:r>
        <w:rPr>
          <w:rtl w:val="true"/>
        </w:rPr>
        <w:t>عج</w:t>
      </w:r>
      <w:r>
        <w:rPr>
          <w:rtl w:val="true"/>
        </w:rPr>
        <w:t xml:space="preserve">) </w:t>
      </w:r>
      <w:r>
        <w:rPr>
          <w:rtl w:val="true"/>
        </w:rPr>
        <w:t>وصفاته</w:t>
      </w:r>
      <w:bookmarkEnd w:id="938"/>
    </w:p>
    <w:p>
      <w:pPr>
        <w:pStyle w:val="Heading4"/>
        <w:numPr>
          <w:ilvl w:val="3"/>
          <w:numId w:val="1"/>
        </w:numPr>
        <w:rPr/>
      </w:pPr>
      <w:bookmarkStart w:id="939" w:name="__RefHeading___Toc1310458_1878427129"/>
      <w:bookmarkStart w:id="940" w:name="_Toc393"/>
      <w:bookmarkEnd w:id="939"/>
      <w:r>
        <w:rPr/>
        <w:t>336</w:t>
      </w:r>
      <w:r>
        <w:rPr>
          <w:rtl w:val="true"/>
        </w:rPr>
        <w:t xml:space="preserve"> - </w:t>
      </w:r>
      <w:r>
        <w:rPr>
          <w:rtl w:val="true"/>
        </w:rPr>
        <w:t xml:space="preserve">ما رأي سماحتكم في الولاية التكوينيّة للأئمّة </w:t>
      </w:r>
      <w:r>
        <w:rPr>
          <w:rtl w:val="true"/>
        </w:rPr>
        <w:t>(</w:t>
      </w:r>
      <w:r>
        <w:rPr>
          <w:rtl w:val="true"/>
        </w:rPr>
        <w:t>عليهم السلام</w:t>
      </w:r>
      <w:r>
        <w:rPr>
          <w:rtl w:val="true"/>
        </w:rPr>
        <w:t>)</w:t>
      </w:r>
      <w:r>
        <w:rPr>
          <w:rtl w:val="true"/>
        </w:rPr>
        <w:t>؟</w:t>
      </w:r>
      <w:bookmarkEnd w:id="940"/>
    </w:p>
    <w:p>
      <w:pPr>
        <w:pStyle w:val="BookText"/>
        <w:rPr/>
      </w:pPr>
      <w:r>
        <w:rPr>
          <w:rFonts w:ascii="Amiri" w:hAnsi="Amiri" w:eastAsia="Amiri" w:cs="Amiri"/>
          <w:color w:val="111111"/>
          <w:sz w:val="28"/>
          <w:sz w:val="28"/>
          <w:szCs w:val="28"/>
          <w:rtl w:val="true"/>
          <w:lang w:bidi="ar-SA"/>
        </w:rPr>
        <w:t xml:space="preserve">وإذا كانت الولاية التكوينيّة 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يعنى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يتحكّم في الظواهر الطبيعيّة في الكون حالياً مع عدم الاستقلاليّة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يعلم بالظواهر ولكنّه لايتحكّم فيها؟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ثبوت الولاية التكوينيّة للمعصومين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إمام العصر وسلطان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941" w:name="pg14600_190378"/>
    </w:p>
    <w:p>
      <w:pPr>
        <w:pStyle w:val="BookText"/>
        <w:rPr/>
      </w:pPr>
      <w:bookmarkEnd w:id="941"/>
      <w:r>
        <w:rPr>
          <w:rFonts w:ascii="Amiri" w:hAnsi="Amiri" w:eastAsia="Amiri" w:cs="Amiri"/>
          <w:color w:val="111111"/>
          <w:sz w:val="28"/>
          <w:sz w:val="28"/>
          <w:szCs w:val="28"/>
          <w:rtl w:val="true"/>
          <w:lang w:bidi="ar-SA"/>
        </w:rPr>
        <w:t>وأمّا كيفيّة إعماله لولايته هذه فعلم ذلك عند الله تعالى وعنده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310460_1878427129"/>
      <w:bookmarkStart w:id="943" w:name="_Toc394"/>
      <w:bookmarkEnd w:id="942"/>
      <w:r>
        <w:rPr/>
        <w:t>337</w:t>
      </w:r>
      <w:r>
        <w:rPr>
          <w:rtl w:val="true"/>
        </w:rPr>
        <w:t xml:space="preserve"> - </w:t>
      </w:r>
      <w:r>
        <w:rPr>
          <w:rtl w:val="true"/>
        </w:rPr>
        <w:t>يقول بعضهم</w:t>
      </w:r>
      <w:r>
        <w:rPr>
          <w:rtl w:val="true"/>
        </w:rPr>
        <w:t xml:space="preserve">: </w:t>
      </w:r>
      <w:r>
        <w:rPr>
          <w:rtl w:val="true"/>
        </w:rPr>
        <w:t xml:space="preserve">لايخلو مكان من الإمام الحجّة </w:t>
      </w:r>
      <w:r>
        <w:rPr>
          <w:rtl w:val="true"/>
        </w:rPr>
        <w:t>(</w:t>
      </w:r>
      <w:r>
        <w:rPr>
          <w:rtl w:val="true"/>
        </w:rPr>
        <w:t>عج</w:t>
      </w:r>
      <w:r>
        <w:rPr>
          <w:rtl w:val="true"/>
        </w:rPr>
        <w:t>)</w:t>
      </w:r>
      <w:r>
        <w:rPr>
          <w:rtl w:val="true"/>
        </w:rPr>
        <w:t xml:space="preserve">، وكلّ شيء يأتينامن الله يكون بواسطة الإمام الحجّة </w:t>
      </w:r>
      <w:r>
        <w:rPr>
          <w:rtl w:val="true"/>
        </w:rPr>
        <w:t>(</w:t>
      </w:r>
      <w:r>
        <w:rPr>
          <w:rtl w:val="true"/>
        </w:rPr>
        <w:t>عج</w:t>
      </w:r>
      <w:r>
        <w:rPr>
          <w:rtl w:val="true"/>
        </w:rPr>
        <w:t>) (</w:t>
      </w:r>
      <w:r>
        <w:rPr>
          <w:rtl w:val="true"/>
        </w:rPr>
        <w:t>عليه السلام</w:t>
      </w:r>
      <w:r>
        <w:rPr>
          <w:rtl w:val="true"/>
        </w:rPr>
        <w:t>)</w:t>
      </w:r>
      <w:r>
        <w:rPr>
          <w:rtl w:val="true"/>
        </w:rPr>
        <w:t>، فما هي صحّة مثل هذه الكلمات؟</w:t>
      </w:r>
      <w:bookmarkEnd w:id="94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الجملة الاُولى رعاية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لكلّ أهل الأرض، بما هو خليفة الله تعالى فيهم، ويمكن أن يقال ذلك في حقّ الملك والرئيس للكناية عن بسط قدرته وشمول رعايته وعنايته، مع الفارق الشاسع طبعاً بين خليفة الله وخليفة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الجملة الثانية ما يشير إليه دعاء العديلة،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وَبِيُمْنِهِ رُزِقَ الْوَرى، وَبِوُجُودِهِ ثَبَتَتِ الاَْرْضُ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ببركة وجوده تُفاض النعم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بأهلها، كما جاء ذلك مستفيضاً في العديد من الروايات</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310462_1878427129"/>
      <w:bookmarkStart w:id="945" w:name="_Toc395"/>
      <w:bookmarkEnd w:id="944"/>
      <w:r>
        <w:rPr/>
        <w:t>338</w:t>
      </w:r>
      <w:r>
        <w:rPr>
          <w:rtl w:val="true"/>
        </w:rPr>
        <w:t xml:space="preserve"> - </w:t>
      </w:r>
      <w:r>
        <w:rPr>
          <w:rtl w:val="true"/>
        </w:rPr>
        <w:t xml:space="preserve">لقد قرأت في كتاب المصباح للكفعمي أنّ الإمام الحجّة </w:t>
      </w:r>
      <w:r>
        <w:rPr>
          <w:rtl w:val="true"/>
        </w:rPr>
        <w:t>(</w:t>
      </w:r>
      <w:r>
        <w:rPr>
          <w:rtl w:val="true"/>
        </w:rPr>
        <w:t>عج</w:t>
      </w:r>
      <w:r>
        <w:rPr>
          <w:rtl w:val="true"/>
        </w:rPr>
        <w:t>) (</w:t>
      </w:r>
      <w:r>
        <w:rPr>
          <w:rtl w:val="true"/>
        </w:rPr>
        <w:t>أرواحنا له الفداء</w:t>
      </w:r>
      <w:r>
        <w:rPr>
          <w:rtl w:val="true"/>
        </w:rPr>
        <w:t xml:space="preserve">) </w:t>
      </w:r>
      <w:r>
        <w:rPr>
          <w:rtl w:val="true"/>
        </w:rPr>
        <w:t>متزوّج من بنات أبي الشيب، فمن هنّ؟</w:t>
      </w:r>
      <w:bookmarkEnd w:id="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الرويات الدالّة على كون الإمام متزوّجاً وله أولاد، غير نقيّة السند، وما ورد في بعض الأدعية لايصلح للاستدلال، وبذلك يظهر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زوجة الإمام من بنات أبي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عهدتها على مدّعيها، مع الالتفات إلى أنّنا لم نعثر على الدعوى المذكورة في كتاب المصباح</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310464_1878427129"/>
      <w:bookmarkStart w:id="947" w:name="_Toc396"/>
      <w:bookmarkEnd w:id="946"/>
      <w:r>
        <w:rPr/>
        <w:t>339</w:t>
      </w:r>
      <w:r>
        <w:rPr>
          <w:rtl w:val="true"/>
        </w:rPr>
        <w:t xml:space="preserve"> - </w:t>
      </w:r>
      <w:r>
        <w:rPr>
          <w:rtl w:val="true"/>
        </w:rPr>
        <w:t xml:space="preserve">لماذا سمّي الإمام صاحب العصر والزمان ب </w:t>
      </w:r>
      <w:r>
        <w:rPr>
          <w:rtl w:val="true"/>
        </w:rPr>
        <w:t>- (</w:t>
      </w:r>
      <w:r>
        <w:rPr>
          <w:rtl w:val="true"/>
        </w:rPr>
        <w:t>القائم</w:t>
      </w:r>
      <w:r>
        <w:rPr>
          <w:rtl w:val="true"/>
        </w:rPr>
        <w:t>)</w:t>
      </w:r>
      <w:r>
        <w:rPr>
          <w:rtl w:val="true"/>
        </w:rPr>
        <w:t>؟</w:t>
      </w:r>
      <w:bookmarkEnd w:id="94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يُستفاد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إثْنى عَشَرَ نَقيباً نُجَباء، مُحَدّثونَ مُفَهّمونَ، آخِرهُمْ الْقائِمُ بِالْحَقِّ، يَمْلاَها عَدْلا كَما مُلِئَتْ جَوْراً</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310466_1878427129"/>
      <w:bookmarkStart w:id="949" w:name="_Toc397"/>
      <w:bookmarkEnd w:id="948"/>
      <w:r>
        <w:rPr/>
        <w:t>340</w:t>
      </w:r>
      <w:r>
        <w:rPr>
          <w:rtl w:val="true"/>
        </w:rPr>
        <w:t xml:space="preserve"> - </w:t>
      </w:r>
      <w:r>
        <w:rPr>
          <w:rtl w:val="true"/>
        </w:rPr>
        <w:t xml:space="preserve">هل هنالك نصوص تفيد أنّ الإمام المهدي </w:t>
      </w:r>
      <w:r>
        <w:rPr>
          <w:rtl w:val="true"/>
        </w:rPr>
        <w:t>(</w:t>
      </w:r>
      <w:r>
        <w:rPr>
          <w:rtl w:val="true"/>
        </w:rPr>
        <w:t>عج</w:t>
      </w:r>
      <w:r>
        <w:rPr>
          <w:rtl w:val="true"/>
        </w:rPr>
        <w:t xml:space="preserve">) </w:t>
      </w:r>
      <w:r>
        <w:rPr>
          <w:rtl w:val="true"/>
        </w:rPr>
        <w:t>ابن أمَة، أي أنّه أسمر</w:t>
      </w:r>
      <w:bookmarkEnd w:id="9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البشرة، وذلك ليكون فتنة تميّز الصادق عن الزائف؟</w:t>
      </w:r>
      <w:bookmarkStart w:id="950" w:name="pg14600_190379"/>
    </w:p>
    <w:p>
      <w:pPr>
        <w:pStyle w:val="BookText"/>
        <w:rPr/>
      </w:pPr>
      <w:bookmarkEnd w:id="950"/>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لدينا بعض الروايات التي تصف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ابن أمَة، وقد جاء في بعض النسخ وصف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بالسوداء، ولكنّها زيادة لم ترد في النسخ الاُخرى الأكثر اعتماداً، ممّا يوجب وهنها وعدم اعتبارها، وأمّا وصفه بأنّه أسمر البشرة فلم يرد في شيء من النصوص بحسب ما تفحّصناه، بل أقرب وصف وجدناه لهذه الصفة أنّه بين السمرة والبياض، هذامع العلم أنّ الروايات في تحديد صفته مختلفة ومتعدّدة، 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والخُلُق</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310468_1878427129"/>
      <w:bookmarkStart w:id="952" w:name="_Toc398"/>
      <w:bookmarkEnd w:id="951"/>
      <w:r>
        <w:rPr/>
        <w:t>341</w:t>
      </w:r>
      <w:r>
        <w:rPr>
          <w:rtl w:val="true"/>
        </w:rPr>
        <w:t xml:space="preserve"> - </w:t>
      </w:r>
      <w:r>
        <w:rPr>
          <w:rtl w:val="true"/>
        </w:rPr>
        <w:t xml:space="preserve">الكنية الشائعة للإمام المهدي </w:t>
      </w:r>
      <w:r>
        <w:rPr>
          <w:rtl w:val="true"/>
        </w:rPr>
        <w:t>(</w:t>
      </w:r>
      <w:r>
        <w:rPr>
          <w:rtl w:val="true"/>
        </w:rPr>
        <w:t>عج</w:t>
      </w:r>
      <w:r>
        <w:rPr>
          <w:rtl w:val="true"/>
        </w:rPr>
        <w:t xml:space="preserve">) </w:t>
      </w:r>
      <w:r>
        <w:rPr>
          <w:rtl w:val="true"/>
        </w:rPr>
        <w:t xml:space="preserve">هي </w:t>
      </w:r>
      <w:r>
        <w:rPr>
          <w:rtl w:val="true"/>
        </w:rPr>
        <w:t>(</w:t>
      </w:r>
      <w:r>
        <w:rPr>
          <w:rtl w:val="true"/>
        </w:rPr>
        <w:t>أبو صالح</w:t>
      </w:r>
      <w:r>
        <w:rPr>
          <w:rtl w:val="true"/>
        </w:rPr>
        <w:t>)</w:t>
      </w:r>
      <w:r>
        <w:rPr>
          <w:rtl w:val="true"/>
        </w:rPr>
        <w:t xml:space="preserve">، ولكنّ الحديث الوارد عن رسول الله </w:t>
      </w:r>
      <w:r>
        <w:rPr>
          <w:rtl w:val="true"/>
        </w:rPr>
        <w:t>(</w:t>
      </w:r>
      <w:r>
        <w:rPr>
          <w:rtl w:val="true"/>
        </w:rPr>
        <w:t>صلى الله عليه وآله</w:t>
      </w:r>
      <w:r>
        <w:rPr>
          <w:rtl w:val="true"/>
        </w:rPr>
        <w:t>)</w:t>
      </w:r>
      <w:bookmarkEnd w:id="952"/>
    </w:p>
    <w:p>
      <w:pPr>
        <w:pStyle w:val="BookText"/>
        <w:rPr/>
      </w:pPr>
      <w:r>
        <w:rPr>
          <w:rFonts w:ascii="Amiri" w:hAnsi="Amiri" w:eastAsia="Amiri" w:cs="Amiri"/>
          <w:color w:val="111111"/>
          <w:sz w:val="28"/>
          <w:sz w:val="28"/>
          <w:szCs w:val="28"/>
          <w:rtl w:val="true"/>
          <w:lang w:bidi="ar-SA"/>
        </w:rPr>
        <w:t xml:space="preserve">ينصّ على أنّ إسم الإمام هو إسم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وكنيته كنيته، ممّا يعني أنّ كنية الإمام 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الكنيتينهي الصحيحة؟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لايعني عدم وجود كنية اخرى له، وقد ذكر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 كنيتين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310470_1878427129"/>
      <w:bookmarkStart w:id="954" w:name="_Toc399"/>
      <w:bookmarkEnd w:id="953"/>
      <w:r>
        <w:rPr/>
        <w:t>342</w:t>
      </w:r>
      <w:r>
        <w:rPr>
          <w:rtl w:val="true"/>
        </w:rPr>
        <w:t xml:space="preserve"> - </w:t>
      </w:r>
      <w:r>
        <w:rPr>
          <w:rtl w:val="true"/>
        </w:rPr>
        <w:t xml:space="preserve">العديد من المؤمنين يتساءلون عن الطريقة التي سيموت بها الإمام المهدي </w:t>
      </w:r>
      <w:r>
        <w:rPr>
          <w:rtl w:val="true"/>
        </w:rPr>
        <w:t>(</w:t>
      </w:r>
      <w:r>
        <w:rPr>
          <w:rtl w:val="true"/>
        </w:rPr>
        <w:t>عج</w:t>
      </w:r>
      <w:r>
        <w:rPr>
          <w:rtl w:val="true"/>
        </w:rPr>
        <w:t>)</w:t>
      </w:r>
      <w:r>
        <w:rPr>
          <w:rtl w:val="true"/>
        </w:rPr>
        <w:t xml:space="preserve">، وإذا كان </w:t>
      </w:r>
      <w:r>
        <w:rPr>
          <w:rtl w:val="true"/>
        </w:rPr>
        <w:t>(</w:t>
      </w:r>
      <w:r>
        <w:rPr>
          <w:rtl w:val="true"/>
        </w:rPr>
        <w:t>عليه السلام</w:t>
      </w:r>
      <w:r>
        <w:rPr>
          <w:rtl w:val="true"/>
        </w:rPr>
        <w:t>)</w:t>
      </w:r>
      <w:bookmarkEnd w:id="954"/>
    </w:p>
    <w:p>
      <w:pPr>
        <w:pStyle w:val="BookText"/>
        <w:rPr/>
      </w:pPr>
      <w:r>
        <w:rPr>
          <w:rFonts w:ascii="Amiri" w:hAnsi="Amiri" w:eastAsia="Amiri" w:cs="Amiri"/>
          <w:color w:val="111111"/>
          <w:sz w:val="28"/>
          <w:sz w:val="28"/>
          <w:szCs w:val="28"/>
          <w:rtl w:val="true"/>
          <w:lang w:bidi="ar-SA"/>
        </w:rPr>
        <w:t xml:space="preserve">سيستشهد فهذا يعني أنّ الغاية من كلّ مسيرة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غَيبة الإمام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تحقيق الكمال للبشريّة وتوجّههم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تتحقّق، فما هو قولكم في 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صاحب كتاب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تمّت السبعون سنة، أتى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فتقتله امرأة من بني تميم اسمها سعيدة، ولها لحية كلحية الرجال، بجاون صخر من فوق سطح، وهو متجاوز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وفوزه بالشهادة لايتنافى مع بلوغ البشريّة قمّة الكمال، فإنّ الكمال للمجموع، وليس لكلِّ فرد فرد</w:t>
      </w:r>
      <w:r>
        <w:rPr>
          <w:rFonts w:eastAsia="Amiri" w:cs="Amiri" w:ascii="Amiri" w:hAnsi="Amiri"/>
          <w:color w:val="111111"/>
          <w:sz w:val="28"/>
          <w:szCs w:val="28"/>
          <w:rtl w:val="true"/>
          <w:lang w:bidi="ar-SA"/>
        </w:rPr>
        <w:t>.</w:t>
      </w:r>
      <w:bookmarkStart w:id="955" w:name="pg14600_190380"/>
    </w:p>
    <w:p>
      <w:pPr>
        <w:pStyle w:val="Heading3"/>
        <w:numPr>
          <w:ilvl w:val="2"/>
          <w:numId w:val="1"/>
        </w:numPr>
        <w:rPr/>
      </w:pPr>
      <w:bookmarkStart w:id="956" w:name="__RefHeading___Toc1310472_1878427129"/>
      <w:bookmarkStart w:id="957" w:name="_Toc400"/>
      <w:bookmarkEnd w:id="955"/>
      <w:bookmarkEnd w:id="956"/>
      <w:r>
        <w:rPr>
          <w:rtl w:val="true"/>
        </w:rPr>
        <w:t xml:space="preserve">غيبة الإمام المهدي </w:t>
      </w:r>
      <w:r>
        <w:rPr>
          <w:rtl w:val="true"/>
        </w:rPr>
        <w:t>(</w:t>
      </w:r>
      <w:r>
        <w:rPr>
          <w:rtl w:val="true"/>
        </w:rPr>
        <w:t>عج</w:t>
      </w:r>
      <w:r>
        <w:rPr>
          <w:rtl w:val="true"/>
        </w:rPr>
        <w:t xml:space="preserve">) </w:t>
      </w:r>
      <w:r>
        <w:rPr>
          <w:rtl w:val="true"/>
        </w:rPr>
        <w:t>وخصائصها</w:t>
      </w:r>
      <w:bookmarkEnd w:id="957"/>
    </w:p>
    <w:p>
      <w:pPr>
        <w:pStyle w:val="Heading4"/>
        <w:numPr>
          <w:ilvl w:val="3"/>
          <w:numId w:val="1"/>
        </w:numPr>
        <w:rPr/>
      </w:pPr>
      <w:bookmarkStart w:id="958" w:name="__RefHeading___Toc1310474_1878427129"/>
      <w:bookmarkStart w:id="959" w:name="_Toc401"/>
      <w:bookmarkEnd w:id="958"/>
      <w:r>
        <w:rPr/>
        <w:t>343</w:t>
      </w:r>
      <w:r>
        <w:rPr>
          <w:rtl w:val="true"/>
        </w:rPr>
        <w:t xml:space="preserve"> - </w:t>
      </w:r>
      <w:r>
        <w:rPr>
          <w:rtl w:val="true"/>
        </w:rPr>
        <w:t xml:space="preserve">لماذا طالت غيبة الإمام الحجّة </w:t>
      </w:r>
      <w:r>
        <w:rPr>
          <w:rtl w:val="true"/>
        </w:rPr>
        <w:t>(</w:t>
      </w:r>
      <w:r>
        <w:rPr>
          <w:rtl w:val="true"/>
        </w:rPr>
        <w:t>عج</w:t>
      </w:r>
      <w:r>
        <w:rPr>
          <w:rtl w:val="true"/>
        </w:rPr>
        <w:t>) (</w:t>
      </w:r>
      <w:r>
        <w:rPr>
          <w:rtl w:val="true"/>
        </w:rPr>
        <w:t>عليه السلام</w:t>
      </w:r>
      <w:r>
        <w:rPr>
          <w:rtl w:val="true"/>
        </w:rPr>
        <w:t>)</w:t>
      </w:r>
      <w:r>
        <w:rPr>
          <w:rtl w:val="true"/>
        </w:rPr>
        <w:t>؟</w:t>
      </w:r>
      <w:bookmarkEnd w:id="95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وقصرها منوطان بتحقّق عوامل الظهور وعدم تحقّقها، وبما أنّ جميع العوامل والأسباب لم تتحقّق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طالت الغيبة ولم يتحقّق الظهور حتّى الآن</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310476_1878427129"/>
      <w:bookmarkStart w:id="961" w:name="_Toc402"/>
      <w:bookmarkEnd w:id="960"/>
      <w:r>
        <w:rPr/>
        <w:t>344</w:t>
      </w:r>
      <w:r>
        <w:rPr>
          <w:rtl w:val="true"/>
        </w:rPr>
        <w:t xml:space="preserve"> - </w:t>
      </w:r>
      <w:r>
        <w:rPr>
          <w:rtl w:val="true"/>
        </w:rPr>
        <w:t xml:space="preserve">ما هي وظيفة الإمام المهدي </w:t>
      </w:r>
      <w:r>
        <w:rPr>
          <w:rtl w:val="true"/>
        </w:rPr>
        <w:t>(</w:t>
      </w:r>
      <w:r>
        <w:rPr>
          <w:rtl w:val="true"/>
        </w:rPr>
        <w:t>عليه السلام</w:t>
      </w:r>
      <w:r>
        <w:rPr>
          <w:rtl w:val="true"/>
        </w:rPr>
        <w:t xml:space="preserve">) </w:t>
      </w:r>
      <w:r>
        <w:rPr>
          <w:rtl w:val="true"/>
        </w:rPr>
        <w:t>في زمن الغيبة؟</w:t>
      </w:r>
      <w:bookmarkEnd w:id="9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غيبته هي نفسها وظيفة سائر آبائه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حضورهم، فهو قائم بسائر أدوار وشؤون الإمامة والخلافة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إلاّ ما يمنعه عنه المانع كالتبليغ المباشر</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310478_1878427129"/>
      <w:bookmarkStart w:id="963" w:name="_Toc403"/>
      <w:bookmarkEnd w:id="962"/>
      <w:r>
        <w:rPr/>
        <w:t>345</w:t>
      </w:r>
      <w:r>
        <w:rPr>
          <w:rtl w:val="true"/>
        </w:rPr>
        <w:t xml:space="preserve"> - </w:t>
      </w:r>
      <w:r>
        <w:rPr>
          <w:rtl w:val="true"/>
        </w:rPr>
        <w:t>ما هي فائدة الإمام وهو غائب عن الأنظار؟</w:t>
      </w:r>
      <w:bookmarkEnd w:id="9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الاَْرْضُ طَرْفَةَ عَيْن مِنْ حُجَّة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الرواية أو بمعناها الكثير، وهذا يدلّ باختصار على أنّ وجود الإمام أمان لأهل الأرض من جميع الجهات</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310480_1878427129"/>
      <w:bookmarkStart w:id="965" w:name="_Toc404"/>
      <w:bookmarkEnd w:id="964"/>
      <w:r>
        <w:rPr/>
        <w:t>346</w:t>
      </w:r>
      <w:r>
        <w:rPr>
          <w:rtl w:val="true"/>
        </w:rPr>
        <w:t xml:space="preserve"> - </w:t>
      </w:r>
      <w:r>
        <w:rPr>
          <w:rtl w:val="true"/>
        </w:rPr>
        <w:t xml:space="preserve">ألا يلزم تدخّل الإمام المهدي </w:t>
      </w:r>
      <w:r>
        <w:rPr>
          <w:rtl w:val="true"/>
        </w:rPr>
        <w:t>(</w:t>
      </w:r>
      <w:r>
        <w:rPr>
          <w:rtl w:val="true"/>
        </w:rPr>
        <w:t>عج</w:t>
      </w:r>
      <w:r>
        <w:rPr>
          <w:rtl w:val="true"/>
        </w:rPr>
        <w:t xml:space="preserve">) </w:t>
      </w:r>
      <w:r>
        <w:rPr>
          <w:rtl w:val="true"/>
        </w:rPr>
        <w:t xml:space="preserve">لرفع المصائب التي تلاحق أتباع أهل البيت </w:t>
      </w:r>
      <w:r>
        <w:rPr>
          <w:rtl w:val="true"/>
        </w:rPr>
        <w:t>(</w:t>
      </w:r>
      <w:r>
        <w:rPr>
          <w:rtl w:val="true"/>
        </w:rPr>
        <w:t>عليهم السلام</w:t>
      </w:r>
      <w:r>
        <w:rPr>
          <w:rtl w:val="true"/>
        </w:rPr>
        <w:t>)</w:t>
      </w:r>
      <w:bookmarkEnd w:id="965"/>
    </w:p>
    <w:p>
      <w:pPr>
        <w:pStyle w:val="BookText"/>
        <w:rPr/>
      </w:pPr>
      <w:r>
        <w:rPr>
          <w:rFonts w:ascii="Amiri" w:hAnsi="Amiri" w:eastAsia="Amiri" w:cs="Amiri"/>
          <w:color w:val="111111"/>
          <w:sz w:val="28"/>
          <w:sz w:val="28"/>
          <w:szCs w:val="28"/>
          <w:rtl w:val="true"/>
          <w:lang w:bidi="ar-SA"/>
        </w:rPr>
        <w:t>في العراق، سيّما وأنّ بعض المؤمنين قد أصابهم اليأس، وصاروا يشكّكون في وجوده تأثّراً بالكاتب المنحرف أحمد الكاتب؟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التي تعصف بالعراق وأهله كما هي بمرأى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قبل ذلك بمرأى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وكماأنّ المصلحة لاتقتضي الآن أن يرفع الله هذه المصائب بالمباشرة، كذلك لاتقتضي أن يرفعها عن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وليّه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وإذا كان البعض قد شكّكفي وجود الإمام لعدم تدخّله، فعليه أن يشكّك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w:t>
      </w:r>
      <w:bookmarkStart w:id="966" w:name="pg14600_190381"/>
    </w:p>
    <w:p>
      <w:pPr>
        <w:pStyle w:val="BookText"/>
        <w:rPr/>
      </w:pPr>
      <w:bookmarkEnd w:id="96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تدخّله أيضاً</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310482_1878427129"/>
      <w:bookmarkStart w:id="968" w:name="_Toc405"/>
      <w:bookmarkEnd w:id="967"/>
      <w:r>
        <w:rPr/>
        <w:t>347</w:t>
      </w:r>
      <w:r>
        <w:rPr>
          <w:rtl w:val="true"/>
        </w:rPr>
        <w:t xml:space="preserve"> - </w:t>
      </w:r>
      <w:r>
        <w:rPr>
          <w:rtl w:val="true"/>
        </w:rPr>
        <w:t xml:space="preserve">ما هو رأيكم في الروايات التي تصرّح بأنّ كلّ راية قبل خروج الحجّة </w:t>
      </w:r>
      <w:r>
        <w:rPr>
          <w:rtl w:val="true"/>
        </w:rPr>
        <w:t>(</w:t>
      </w:r>
      <w:r>
        <w:rPr>
          <w:rtl w:val="true"/>
        </w:rPr>
        <w:t>عج</w:t>
      </w:r>
      <w:r>
        <w:rPr>
          <w:rtl w:val="true"/>
        </w:rPr>
        <w:t xml:space="preserve">) </w:t>
      </w:r>
      <w:r>
        <w:rPr>
          <w:rtl w:val="true"/>
        </w:rPr>
        <w:t>راية ضلال، وأنّ صاحبها طاغوت يُعبد من دون الله؟</w:t>
      </w:r>
      <w:bookmarkEnd w:id="96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قامت الأدلّة القطعيّة على لزوم تشكيل الحكومة الإسلاميّة في زمن الغيبة، كما أوضحنا ذلك في كتاب فقه الصادق</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فكلّ رواية تتنافى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صحيحة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توجيهها بما لايتنافى مع ما نقطع به، ومن ذلك أن تُحمل الرواية في مفروض السؤال على خصوص رايات الضلال، والتي تدعوا إلى غير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صاحبها طاغوتاً يُعبد من دون الله</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310484_1878427129"/>
      <w:bookmarkStart w:id="970" w:name="_Toc406"/>
      <w:bookmarkEnd w:id="969"/>
      <w:r>
        <w:rPr>
          <w:rtl w:val="true"/>
        </w:rPr>
        <w:t xml:space="preserve">ظهور الإمام المهدي </w:t>
      </w:r>
      <w:r>
        <w:rPr>
          <w:rtl w:val="true"/>
        </w:rPr>
        <w:t>(</w:t>
      </w:r>
      <w:r>
        <w:rPr>
          <w:rtl w:val="true"/>
        </w:rPr>
        <w:t>عج</w:t>
      </w:r>
      <w:r>
        <w:rPr>
          <w:rtl w:val="true"/>
        </w:rPr>
        <w:t xml:space="preserve">) </w:t>
      </w:r>
      <w:r>
        <w:rPr>
          <w:rtl w:val="true"/>
        </w:rPr>
        <w:t>وعلاماته</w:t>
      </w:r>
      <w:bookmarkEnd w:id="970"/>
    </w:p>
    <w:p>
      <w:pPr>
        <w:pStyle w:val="Heading4"/>
        <w:numPr>
          <w:ilvl w:val="3"/>
          <w:numId w:val="1"/>
        </w:numPr>
        <w:rPr/>
      </w:pPr>
      <w:bookmarkStart w:id="971" w:name="__RefHeading___Toc1310486_1878427129"/>
      <w:bookmarkStart w:id="972" w:name="_Toc407"/>
      <w:bookmarkEnd w:id="971"/>
      <w:r>
        <w:rPr/>
        <w:t>348</w:t>
      </w:r>
      <w:r>
        <w:rPr>
          <w:rtl w:val="true"/>
        </w:rPr>
        <w:t xml:space="preserve"> - </w:t>
      </w:r>
      <w:r>
        <w:rPr>
          <w:rtl w:val="true"/>
        </w:rPr>
        <w:t xml:space="preserve">هل أّن معرفة علامات ظهور الإمام المهدي </w:t>
      </w:r>
      <w:r>
        <w:rPr>
          <w:rtl w:val="true"/>
        </w:rPr>
        <w:t>(</w:t>
      </w:r>
      <w:r>
        <w:rPr>
          <w:rtl w:val="true"/>
        </w:rPr>
        <w:t>عج</w:t>
      </w:r>
      <w:r>
        <w:rPr>
          <w:rtl w:val="true"/>
        </w:rPr>
        <w:t xml:space="preserve">) </w:t>
      </w:r>
      <w:r>
        <w:rPr>
          <w:rtl w:val="true"/>
        </w:rPr>
        <w:t>مسألة اجتهاديّة خاصّة بالعلماء؟ أم هي عامّة للعوامّ والعلماء؟</w:t>
      </w:r>
      <w:bookmarkEnd w:id="9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كتب الأحاديث لايحتاج فهمها إلى الاجتهاد</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310488_1878427129"/>
      <w:bookmarkStart w:id="974" w:name="_Toc408"/>
      <w:bookmarkEnd w:id="973"/>
      <w:r>
        <w:rPr/>
        <w:t>349</w:t>
      </w:r>
      <w:r>
        <w:rPr>
          <w:rtl w:val="true"/>
        </w:rPr>
        <w:t xml:space="preserve"> - </w:t>
      </w:r>
      <w:r>
        <w:rPr>
          <w:rtl w:val="true"/>
        </w:rPr>
        <w:t xml:space="preserve">ما هي علامات ظهور الإمام المهدي </w:t>
      </w:r>
      <w:r>
        <w:rPr>
          <w:rtl w:val="true"/>
        </w:rPr>
        <w:t>(</w:t>
      </w:r>
      <w:r>
        <w:rPr>
          <w:rtl w:val="true"/>
        </w:rPr>
        <w:t>عج</w:t>
      </w:r>
      <w:r>
        <w:rPr>
          <w:rtl w:val="true"/>
        </w:rPr>
        <w:t>)</w:t>
      </w:r>
      <w:r>
        <w:rPr>
          <w:rtl w:val="true"/>
        </w:rPr>
        <w:t>؟ وهل تحقّق منها شيء؟</w:t>
      </w:r>
      <w:bookmarkEnd w:id="9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ظهوره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العامّة، كانتشار الفساد، والعلامات التي تحدث قريب ظهور الإمام بسنوات قليلة، كالنار التي تظهر في السماء، والعلامات التي تحدث في السنّة التي يظهر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السنّة السابقة على سنة الظهور، وهذه العلامات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غير المحتومة، كخروج الهاشمي، وانكساف الشمس في وسط الشهر، وانخساف</w:t>
      </w:r>
      <w:bookmarkStart w:id="975" w:name="pg14600_190382"/>
    </w:p>
    <w:p>
      <w:pPr>
        <w:pStyle w:val="BookText"/>
        <w:rPr/>
      </w:pPr>
      <w:bookmarkEnd w:id="975"/>
      <w:r>
        <w:rPr>
          <w:rFonts w:ascii="Amiri" w:hAnsi="Amiri" w:eastAsia="Amiri" w:cs="Amiri"/>
          <w:color w:val="111111"/>
          <w:sz w:val="28"/>
          <w:sz w:val="28"/>
          <w:szCs w:val="28"/>
          <w:rtl w:val="true"/>
          <w:lang w:bidi="ar-SA"/>
        </w:rPr>
        <w:t xml:space="preserve">القمر في آخره، والعلامات المحتومة، وقد تحدّث عنها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310490_1878427129"/>
      <w:bookmarkStart w:id="977" w:name="_Toc409"/>
      <w:bookmarkEnd w:id="976"/>
      <w:r>
        <w:rPr/>
        <w:t>350</w:t>
      </w:r>
      <w:r>
        <w:rPr>
          <w:rtl w:val="true"/>
        </w:rPr>
        <w:t xml:space="preserve"> - </w:t>
      </w:r>
      <w:r>
        <w:rPr>
          <w:rtl w:val="true"/>
        </w:rPr>
        <w:t xml:space="preserve">متى يكون وقت ظهور الإمام المهدي </w:t>
      </w:r>
      <w:r>
        <w:rPr>
          <w:rtl w:val="true"/>
        </w:rPr>
        <w:t>(</w:t>
      </w:r>
      <w:r>
        <w:rPr>
          <w:rtl w:val="true"/>
        </w:rPr>
        <w:t>عليه السلام</w:t>
      </w:r>
      <w:r>
        <w:rPr>
          <w:rtl w:val="true"/>
        </w:rPr>
        <w:t>)</w:t>
      </w:r>
      <w:r>
        <w:rPr>
          <w:rtl w:val="true"/>
        </w:rPr>
        <w:t>؟</w:t>
      </w:r>
      <w:bookmarkEnd w:id="9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لوقت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عن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وَيَكْذِبُ فيهِ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الفضيل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الْمُوَقّتونَ، ما وَقّتنا فيما مضى، وَلاَ نُوَقِّتُفيما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وهلك المستعجلون، ونجا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عدم التوقيت عدم تحديد السنّة التي يظهر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فقد وردت روايات كثيرة تحدّد العلامات الحتميّة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وتجعل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بظهور تلك العلامات</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310492_1878427129"/>
      <w:bookmarkStart w:id="979" w:name="_Toc410"/>
      <w:bookmarkEnd w:id="978"/>
      <w:r>
        <w:rPr/>
        <w:t>351</w:t>
      </w:r>
      <w:r>
        <w:rPr>
          <w:rtl w:val="true"/>
        </w:rPr>
        <w:t xml:space="preserve"> - </w:t>
      </w:r>
      <w:r>
        <w:rPr>
          <w:rtl w:val="true"/>
        </w:rPr>
        <w:t>هل يمكن حدوث البداء في جزئيات العلامات، دون كامل العلامة؟</w:t>
      </w:r>
      <w:bookmarkEnd w:id="97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الأدلّة الدالّة على حتميّة بعض العلامات عدم جريان البداء بالنسبة لأصل العلامة، وأمّا جريان البداء في جزئيّاتها وتفاصيلها إذا كان لايخلّ بتحقّق أصل العلامة، فدليل المنع قاصر عنه</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310494_1878427129"/>
      <w:bookmarkStart w:id="981" w:name="_Toc411"/>
      <w:bookmarkEnd w:id="980"/>
      <w:r>
        <w:rPr/>
        <w:t>352</w:t>
      </w:r>
      <w:r>
        <w:rPr>
          <w:rtl w:val="true"/>
        </w:rPr>
        <w:t xml:space="preserve"> - </w:t>
      </w:r>
      <w:r>
        <w:rPr>
          <w:rtl w:val="true"/>
        </w:rPr>
        <w:t>هل تحقّقت إحدى العلامات الحتميّة حتّى الآن؟</w:t>
      </w:r>
      <w:bookmarkEnd w:id="9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لم يتحقّق شيء من العلامات الحتميّة الخمس</w:t>
      </w:r>
      <w:r>
        <w:rPr>
          <w:rFonts w:eastAsia="Amiri" w:cs="Amiri" w:ascii="Amiri" w:hAnsi="Amiri"/>
          <w:color w:val="111111"/>
          <w:sz w:val="28"/>
          <w:szCs w:val="28"/>
          <w:rtl w:val="true"/>
          <w:lang w:bidi="ar-SA"/>
        </w:rPr>
        <w:t>.</w:t>
      </w:r>
      <w:bookmarkStart w:id="982" w:name="pg14600_190383"/>
    </w:p>
    <w:p>
      <w:pPr>
        <w:pStyle w:val="Heading4"/>
        <w:numPr>
          <w:ilvl w:val="3"/>
          <w:numId w:val="1"/>
        </w:numPr>
        <w:rPr/>
      </w:pPr>
      <w:bookmarkStart w:id="983" w:name="__RefHeading___Toc1310496_1878427129"/>
      <w:bookmarkStart w:id="984" w:name="_Toc412"/>
      <w:bookmarkEnd w:id="982"/>
      <w:bookmarkEnd w:id="983"/>
      <w:r>
        <w:rPr/>
        <w:t>353</w:t>
      </w:r>
      <w:r>
        <w:rPr>
          <w:rtl w:val="true"/>
        </w:rPr>
        <w:t xml:space="preserve"> - </w:t>
      </w:r>
      <w:r>
        <w:rPr>
          <w:rtl w:val="true"/>
        </w:rPr>
        <w:t>هل نحن في زمن ظهور الإمام القائم؟ وكيف نكون من أنصار الإمام؟</w:t>
      </w:r>
      <w:bookmarkEnd w:id="98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يمكننا الجزم الآن بكوننا مشارفين لزمن الظهور، وإن كان تحقّق بعض العلامات التي أشارت إليها الروايات الشريفة قديوحي بذلك</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310498_1878427129"/>
      <w:bookmarkStart w:id="986" w:name="_Toc413"/>
      <w:bookmarkEnd w:id="985"/>
      <w:r>
        <w:rPr/>
        <w:t>354</w:t>
      </w:r>
      <w:r>
        <w:rPr>
          <w:rtl w:val="true"/>
        </w:rPr>
        <w:t xml:space="preserve"> - </w:t>
      </w:r>
      <w:r>
        <w:rPr>
          <w:rtl w:val="true"/>
        </w:rPr>
        <w:t>ما هو المتيقّن من علامات الظهور؟</w:t>
      </w:r>
      <w:bookmarkEnd w:id="98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عن علامات الظهور يشير إلى أن منها ما هو حتمي الوقوع ومنها غير حتمي، ومنها ما يحصل في زمن الغيبة، ومنها ما يكون مقارباً أو مقارناً لزمان الظهور، وهذا القسم الأخير من العلامات محدود جدّاً، وهي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310500_1878427129"/>
      <w:bookmarkStart w:id="988" w:name="_Toc414"/>
      <w:bookmarkEnd w:id="987"/>
      <w:r>
        <w:rPr/>
        <w:t>355</w:t>
      </w:r>
      <w:r>
        <w:rPr>
          <w:rtl w:val="true"/>
        </w:rPr>
        <w:t xml:space="preserve"> - </w:t>
      </w:r>
      <w:r>
        <w:rPr>
          <w:rtl w:val="true"/>
        </w:rPr>
        <w:t xml:space="preserve">ما هو معنى الصيحة عند ظهور الإمام المهدي </w:t>
      </w:r>
      <w:r>
        <w:rPr>
          <w:rtl w:val="true"/>
        </w:rPr>
        <w:t>(</w:t>
      </w:r>
      <w:r>
        <w:rPr>
          <w:rtl w:val="true"/>
        </w:rPr>
        <w:t>عليه السلام</w:t>
      </w:r>
      <w:r>
        <w:rPr>
          <w:rtl w:val="true"/>
        </w:rPr>
        <w:t>)</w:t>
      </w:r>
      <w:r>
        <w:rPr>
          <w:rtl w:val="true"/>
        </w:rPr>
        <w:t>؟</w:t>
      </w:r>
      <w:bookmarkEnd w:id="9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الروايات على أنّ الصيحة السماويّة من العلامات الحتميّة، وهي عبارة عن الصوت السماوي الذي يسمعه كلّ قوم بلغتهم، وقد جاء في بعض الأخبار أنّ المنادي هو جبرئيل، وفي بعضها الآخرأنّه ينادي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310502_1878427129"/>
      <w:bookmarkStart w:id="990" w:name="_Toc415"/>
      <w:bookmarkEnd w:id="989"/>
      <w:r>
        <w:rPr/>
        <w:t>356</w:t>
      </w:r>
      <w:r>
        <w:rPr>
          <w:rtl w:val="true"/>
        </w:rPr>
        <w:t xml:space="preserve"> - </w:t>
      </w:r>
      <w:r>
        <w:rPr>
          <w:rtl w:val="true"/>
        </w:rPr>
        <w:t xml:space="preserve">ورد في بعض الروايات أنّ الصيحة بالسماء صيحتان، واحدة لجبرئيل </w:t>
      </w:r>
      <w:r>
        <w:rPr>
          <w:rtl w:val="true"/>
        </w:rPr>
        <w:t>(</w:t>
      </w:r>
      <w:r>
        <w:rPr>
          <w:rtl w:val="true"/>
        </w:rPr>
        <w:t>عليه السلام</w:t>
      </w:r>
      <w:r>
        <w:rPr>
          <w:rtl w:val="true"/>
        </w:rPr>
        <w:t xml:space="preserve">) </w:t>
      </w:r>
      <w:r>
        <w:rPr>
          <w:rtl w:val="true"/>
        </w:rPr>
        <w:t>والاُخرى لإبليس، ويقول فيها</w:t>
      </w:r>
      <w:r>
        <w:rPr>
          <w:rtl w:val="true"/>
        </w:rPr>
        <w:t xml:space="preserve">: </w:t>
      </w:r>
      <w:r>
        <w:rPr>
          <w:rtl w:val="true"/>
        </w:rPr>
        <w:t>إنّ عثماناً وشيعته على حقّ، فما صحّتها؟</w:t>
      </w:r>
      <w:bookmarkEnd w:id="99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على ضوء بعض المباني الرجاليّة التي نعتمدها رواية معتبرة</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310504_1878427129"/>
      <w:bookmarkStart w:id="992" w:name="_Toc416"/>
      <w:bookmarkEnd w:id="991"/>
      <w:r>
        <w:rPr/>
        <w:t>357</w:t>
      </w:r>
      <w:r>
        <w:rPr>
          <w:rtl w:val="true"/>
        </w:rPr>
        <w:t xml:space="preserve"> - </w:t>
      </w:r>
      <w:r>
        <w:rPr>
          <w:rtl w:val="true"/>
        </w:rPr>
        <w:t xml:space="preserve">حينما يخرج الإمام المهدي </w:t>
      </w:r>
      <w:r>
        <w:rPr>
          <w:rtl w:val="true"/>
        </w:rPr>
        <w:t>(</w:t>
      </w:r>
      <w:r>
        <w:rPr>
          <w:rtl w:val="true"/>
        </w:rPr>
        <w:t>عليه السلام</w:t>
      </w:r>
      <w:r>
        <w:rPr>
          <w:rtl w:val="true"/>
        </w:rPr>
        <w:t xml:space="preserve">) </w:t>
      </w:r>
      <w:r>
        <w:rPr>
          <w:rtl w:val="true"/>
        </w:rPr>
        <w:t xml:space="preserve">كيف نعرف أنّه هو الإمام المهدي </w:t>
      </w:r>
      <w:r>
        <w:rPr>
          <w:rtl w:val="true"/>
        </w:rPr>
        <w:t>(</w:t>
      </w:r>
      <w:r>
        <w:rPr>
          <w:rtl w:val="true"/>
        </w:rPr>
        <w:t>عليه السلام</w:t>
      </w:r>
      <w:r>
        <w:rPr>
          <w:rtl w:val="true"/>
        </w:rPr>
        <w:t xml:space="preserve">) </w:t>
      </w:r>
      <w:r>
        <w:rPr>
          <w:rtl w:val="true"/>
        </w:rPr>
        <w:t>بعينه؟</w:t>
      </w:r>
      <w:bookmarkEnd w:id="99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بالإمام من خلال العلامات التكوينيّة المقترنة بظهوره، والتي لايتسنّى لغيره تحقيقها، كالصيحة السماويّة مثلا، والخسف</w:t>
      </w:r>
      <w:bookmarkStart w:id="993" w:name="pg14600_190384"/>
    </w:p>
    <w:p>
      <w:pPr>
        <w:pStyle w:val="BookText"/>
        <w:rPr/>
      </w:pPr>
      <w:bookmarkEnd w:id="993"/>
      <w:r>
        <w:rPr>
          <w:rFonts w:ascii="Amiri" w:hAnsi="Amiri" w:eastAsia="Amiri" w:cs="Amiri"/>
          <w:color w:val="111111"/>
          <w:sz w:val="28"/>
          <w:sz w:val="28"/>
          <w:szCs w:val="28"/>
          <w:rtl w:val="true"/>
          <w:lang w:bidi="ar-SA"/>
        </w:rPr>
        <w:t xml:space="preserve">بالبيداء، كما أنّه حين الظهور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ويقتدي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والمسيحيّون بعد رؤيتهم فعل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يعتنقون الدين الإسلامي، ثمّ إنّ اليهود يجتمعون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لهم ألواح التوراة المدفونة في بعض الجبال، فيجدون فيها أوصاف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وعلائمه، وحينها لايبقى يهودي إلاّ ويعتنق دين الإسلام</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310506_1878427129"/>
      <w:bookmarkStart w:id="995" w:name="_Toc417"/>
      <w:bookmarkEnd w:id="994"/>
      <w:r>
        <w:rPr/>
        <w:t>358</w:t>
      </w:r>
      <w:r>
        <w:rPr>
          <w:rtl w:val="true"/>
        </w:rPr>
        <w:t xml:space="preserve"> - </w:t>
      </w:r>
      <w:r>
        <w:rPr>
          <w:rtl w:val="true"/>
        </w:rPr>
        <w:t xml:space="preserve">هل ورد ذكر مثلث برمودا في القرآن؟ أو في أحاديث الرسول </w:t>
      </w:r>
      <w:r>
        <w:rPr>
          <w:rtl w:val="true"/>
        </w:rPr>
        <w:t>(</w:t>
      </w:r>
      <w:r>
        <w:rPr>
          <w:rtl w:val="true"/>
        </w:rPr>
        <w:t>صلى الله عليه وآله</w:t>
      </w:r>
      <w:r>
        <w:rPr>
          <w:rtl w:val="true"/>
        </w:rPr>
        <w:t xml:space="preserve">) </w:t>
      </w:r>
      <w:r>
        <w:rPr>
          <w:rtl w:val="true"/>
        </w:rPr>
        <w:t xml:space="preserve">وأهل بيته </w:t>
      </w:r>
      <w:r>
        <w:rPr>
          <w:rtl w:val="true"/>
        </w:rPr>
        <w:t>(</w:t>
      </w:r>
      <w:r>
        <w:rPr>
          <w:rtl w:val="true"/>
        </w:rPr>
        <w:t>عليهم السلام</w:t>
      </w:r>
      <w:r>
        <w:rPr>
          <w:rtl w:val="true"/>
        </w:rPr>
        <w:t>)</w:t>
      </w:r>
      <w:r>
        <w:rPr>
          <w:rtl w:val="true"/>
        </w:rPr>
        <w:t>؟</w:t>
      </w:r>
      <w:bookmarkEnd w:id="99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التسمية لتلك المنطقة لم يزد عمرها على خمسين سنة تقريباً، وليس لها ذكر في النصوص الواصلة إلينا</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310508_1878427129"/>
      <w:bookmarkStart w:id="997" w:name="_Toc418"/>
      <w:bookmarkEnd w:id="996"/>
      <w:r>
        <w:rPr/>
        <w:t>359</w:t>
      </w:r>
      <w:r>
        <w:rPr>
          <w:rtl w:val="true"/>
        </w:rPr>
        <w:t xml:space="preserve"> - </w:t>
      </w:r>
      <w:r>
        <w:rPr>
          <w:rtl w:val="true"/>
        </w:rPr>
        <w:t xml:space="preserve">هناك مَن يقول بأنّ مثلث برمودا هو المكان الذي يظهر منه الإمام المهدي </w:t>
      </w:r>
      <w:r>
        <w:rPr>
          <w:rtl w:val="true"/>
        </w:rPr>
        <w:t>(</w:t>
      </w:r>
      <w:r>
        <w:rPr>
          <w:rtl w:val="true"/>
        </w:rPr>
        <w:t>عج</w:t>
      </w:r>
      <w:r>
        <w:rPr>
          <w:rtl w:val="true"/>
        </w:rPr>
        <w:t xml:space="preserve">) </w:t>
      </w:r>
      <w:r>
        <w:rPr>
          <w:rtl w:val="true"/>
        </w:rPr>
        <w:t>فهل هذا صحيح؟</w:t>
      </w:r>
      <w:bookmarkEnd w:id="9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يَهْدِي الْقَوْمَ الظَّالِمِينَ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Heading4"/>
        <w:numPr>
          <w:ilvl w:val="3"/>
          <w:numId w:val="1"/>
        </w:numPr>
        <w:rPr/>
      </w:pPr>
      <w:bookmarkStart w:id="998" w:name="__RefHeading___Toc1310510_1878427129"/>
      <w:bookmarkStart w:id="999" w:name="_Toc419"/>
      <w:bookmarkEnd w:id="998"/>
      <w:r>
        <w:rPr/>
        <w:t>360</w:t>
      </w:r>
      <w:r>
        <w:rPr>
          <w:rtl w:val="true"/>
        </w:rPr>
        <w:t xml:space="preserve"> - </w:t>
      </w:r>
      <w:r>
        <w:rPr>
          <w:rtl w:val="true"/>
        </w:rPr>
        <w:t>هناك رواية تتكلّم عن علامات آخر الزمان، وتذكر منها قتلا يشمل أهل العراق، فهل هذا الذي نشاهده مطابق لتلك الرواية؟</w:t>
      </w:r>
      <w:bookmarkEnd w:id="99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علائم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علائم كثيرة، وتلكم العلائم تنقسم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العامّة، والعلائم التي تحدث قريب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والعلائم التي تحدث في السنّة التي يظهر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غير المحتومة، والعلائم المحتومة القطعيّة</w:t>
      </w:r>
      <w:bookmarkStart w:id="1000" w:name="pg14600_190385"/>
    </w:p>
    <w:p>
      <w:pPr>
        <w:pStyle w:val="BookText"/>
        <w:rPr/>
      </w:pPr>
      <w:bookmarkEnd w:id="1000"/>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القسم الثاني، أي العلامات التي تقع قبل قيامه، الخوف الذي يشمل العراق وأهله، وانتشار الموت الذريع فيه، ولكن لم يعلم أنّ هذه العلامة تتحقّق قبل قيامه بوقت قصير أم طويل</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310512_1878427129"/>
      <w:bookmarkStart w:id="1002" w:name="_Toc420"/>
      <w:bookmarkEnd w:id="1001"/>
      <w:r>
        <w:rPr/>
        <w:t>361</w:t>
      </w:r>
      <w:r>
        <w:rPr>
          <w:rtl w:val="true"/>
        </w:rPr>
        <w:t xml:space="preserve"> - </w:t>
      </w:r>
      <w:r>
        <w:rPr>
          <w:rtl w:val="true"/>
        </w:rPr>
        <w:t xml:space="preserve">ما هو دور المرأة الموالية عند ظهور الإمام الحجّة </w:t>
      </w:r>
      <w:r>
        <w:rPr>
          <w:rtl w:val="true"/>
        </w:rPr>
        <w:t>(</w:t>
      </w:r>
      <w:r>
        <w:rPr>
          <w:rtl w:val="true"/>
        </w:rPr>
        <w:t>عج</w:t>
      </w:r>
      <w:r>
        <w:rPr>
          <w:rtl w:val="true"/>
        </w:rPr>
        <w:t>)</w:t>
      </w:r>
      <w:r>
        <w:rPr>
          <w:rtl w:val="true"/>
        </w:rPr>
        <w:t>؟</w:t>
      </w:r>
      <w:bookmarkEnd w:id="100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هو نفسه دور المرأة في زمان دولة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310514_1878427129"/>
      <w:bookmarkStart w:id="1004" w:name="_Toc421"/>
      <w:bookmarkEnd w:id="1003"/>
      <w:r>
        <w:rPr/>
        <w:t>362</w:t>
      </w:r>
      <w:r>
        <w:rPr>
          <w:rtl w:val="true"/>
        </w:rPr>
        <w:t xml:space="preserve"> - </w:t>
      </w:r>
      <w:r>
        <w:rPr>
          <w:rtl w:val="true"/>
        </w:rPr>
        <w:t>ما هي خصائص ومواصفات راية اليماني؟ وهل هو من اليمن؟</w:t>
      </w:r>
      <w:bookmarkEnd w:id="1004"/>
    </w:p>
    <w:p>
      <w:pPr>
        <w:pStyle w:val="BookText"/>
        <w:rPr/>
      </w:pPr>
      <w:r>
        <w:rPr>
          <w:rFonts w:ascii="Amiri" w:hAnsi="Amiri" w:eastAsia="Amiri" w:cs="Amiri"/>
          <w:color w:val="111111"/>
          <w:sz w:val="28"/>
          <w:sz w:val="28"/>
          <w:szCs w:val="28"/>
          <w:rtl w:val="true"/>
          <w:lang w:bidi="ar-SA"/>
        </w:rPr>
        <w:t>وما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بعضهم يقول إنّ التعبير عنه باليماني مأخوذ من اليُمْن والبركة؟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أنّها راية حقّ، وأنّه ليسفي الرايات الثلاث أهدى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تدعو إلى صاحبكم، كما أنّ الوارد هو خروجه من اليَمَن، ولادليل على كونه من نفس أهل اليمن، وبذلك يظهر وجه الخدشة في إرجاع اليماني إلى اليُمْن والبركة</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310516_1878427129"/>
      <w:bookmarkStart w:id="1006" w:name="_Toc422"/>
      <w:bookmarkEnd w:id="1005"/>
      <w:r>
        <w:rPr/>
        <w:t>363</w:t>
      </w:r>
      <w:r>
        <w:rPr>
          <w:rtl w:val="true"/>
        </w:rPr>
        <w:t xml:space="preserve"> - </w:t>
      </w:r>
      <w:r>
        <w:rPr>
          <w:rtl w:val="true"/>
        </w:rPr>
        <w:t>اليماني هل هو مجتهد، بحيث إذا ظهر يكون قوله حجّة على الناس؟</w:t>
      </w:r>
      <w:bookmarkEnd w:id="1006"/>
    </w:p>
    <w:p>
      <w:pPr>
        <w:pStyle w:val="BookText"/>
        <w:rPr/>
      </w:pPr>
      <w:r>
        <w:rPr>
          <w:rFonts w:ascii="Amiri" w:hAnsi="Amiri" w:eastAsia="Amiri" w:cs="Amiri"/>
          <w:color w:val="111111"/>
          <w:sz w:val="28"/>
          <w:sz w:val="28"/>
          <w:szCs w:val="28"/>
          <w:rtl w:val="true"/>
          <w:lang w:bidi="ar-SA"/>
        </w:rPr>
        <w:t>فمثلا إذا دعا الناس إلى تشكيل جيش لقتال السفياني هل يجوز للعلماء والعوام أن يرفضوا الدعوة؟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أقوال اليماني وأوامره مكتسبة من أمر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بمتابعته وامتثال أوامره، والتي منها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وليسفي الرايات أهدى من راية اليماني، هي راية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يدعوكم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اليماني فانهض إليه، فإنّ رايته راية هدى، ولايحلّ لمسلم أن يلتوي عليه، فمن فعل ذلك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يدعو إلى الحقّ وإلى طريق مستقيم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7" w:name="__RefHeading___Toc1310518_1878427129"/>
      <w:bookmarkStart w:id="1008" w:name="_Toc423"/>
      <w:bookmarkEnd w:id="1007"/>
      <w:r>
        <w:rPr/>
        <w:t>364</w:t>
      </w:r>
      <w:r>
        <w:rPr>
          <w:rtl w:val="true"/>
        </w:rPr>
        <w:t xml:space="preserve"> - </w:t>
      </w:r>
      <w:r>
        <w:rPr>
          <w:rtl w:val="true"/>
        </w:rPr>
        <w:t>المجتهد أو المرجع هل هو مكلف بالبحث عن راية اليماني؟ وفي حالة وجودها هل يجب عليه الرجوع إليها؟</w:t>
      </w:r>
      <w:bookmarkStart w:id="1009" w:name="pg14600_190386"/>
      <w:bookmarkEnd w:id="1008"/>
    </w:p>
    <w:p>
      <w:pPr>
        <w:pStyle w:val="BookText"/>
        <w:rPr/>
      </w:pPr>
      <w:bookmarkEnd w:id="100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وظيفة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سائر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البحث عن راية اليماني، وفي حالة وجودها يجب عليه الرجوع إليها بلا كلام ولاشكّ</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310520_1878427129"/>
      <w:bookmarkStart w:id="1011" w:name="_Toc424"/>
      <w:bookmarkEnd w:id="1010"/>
      <w:r>
        <w:rPr/>
        <w:t>365</w:t>
      </w:r>
      <w:r>
        <w:rPr>
          <w:rtl w:val="true"/>
        </w:rPr>
        <w:t xml:space="preserve"> - </w:t>
      </w:r>
      <w:r>
        <w:rPr>
          <w:rtl w:val="true"/>
        </w:rPr>
        <w:t>هل يمكن تطبيق روايات اليماني على السيّد حسن نصر الله؟</w:t>
      </w:r>
      <w:bookmarkEnd w:id="101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الروايات بأنّ اليماني يخرج من أرض اليمن في نفس السنّة التي يخرج فيها السفياني والهاشمي، وعند خروجهِ من الأرض المذكورة وخروج هؤلاء سيُعلم مَن يكون</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310522_1878427129"/>
      <w:bookmarkStart w:id="1013" w:name="_Toc425"/>
      <w:bookmarkEnd w:id="1012"/>
      <w:r>
        <w:rPr/>
        <w:t>366</w:t>
      </w:r>
      <w:r>
        <w:rPr>
          <w:rtl w:val="true"/>
        </w:rPr>
        <w:t xml:space="preserve"> - </w:t>
      </w:r>
      <w:r>
        <w:rPr>
          <w:rtl w:val="true"/>
        </w:rPr>
        <w:t>ما رأي سماحتكم في الدجّال الأعور؟ هل هو حقيقة ثابتة؟ وما هي صفاته إن كان؟</w:t>
      </w:r>
      <w:bookmarkEnd w:id="10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الدجّال مشوّشة ومضطربة مع كثرتها، والمتيقّن منها أنّ الدجّال رجل أعور، وأنّه يعرف شيئاً من السحر والتصرّف في الأعين، ولذا قيل إنّه يدّعي أوّلا النبوّة ثمّ الربوبيّة، وتنتهي حياتهفي فلسطين حين يأمر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ويريح العباد والبلاد من شرّه وفتنته</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310524_1878427129"/>
      <w:bookmarkStart w:id="1015" w:name="_Toc426"/>
      <w:bookmarkEnd w:id="1014"/>
      <w:r>
        <w:rPr/>
        <w:t>367</w:t>
      </w:r>
      <w:r>
        <w:rPr>
          <w:rtl w:val="true"/>
        </w:rPr>
        <w:t xml:space="preserve"> - </w:t>
      </w:r>
      <w:r>
        <w:rPr>
          <w:rtl w:val="true"/>
        </w:rPr>
        <w:t>ما الفرق بين الدجّال والسفياني؟</w:t>
      </w:r>
      <w:bookmarkEnd w:id="10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أن الدجّال رجل أعور، وأنّه يعرف شيئاً من الشعوذة والسحر، فيخيّل للناس أنّه يمتلك قدرات خارقة للعادة، ولذلك لايبرح حتّى يدّعي النبوّة ثمّ الربوبيّة، ويُقتل في فلسطين على يد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السفياني فهو أمويّ النسب، سفّاك للدماء، يقتل البشر كما تقتل الحشرات، ويهتك ستور النساء المسلمات بكلّ صلافة واستهتار، ولايدع حراماً إلاّ أحله، ولاجريمة إلاّ ارتكبها، والأخبار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تسلّطه على الشرق الأوسط مثل سوريا</w:t>
      </w:r>
      <w:bookmarkStart w:id="1016" w:name="pg14600_190387"/>
    </w:p>
    <w:p>
      <w:pPr>
        <w:pStyle w:val="BookText"/>
        <w:rPr/>
      </w:pPr>
      <w:bookmarkEnd w:id="1016"/>
      <w:r>
        <w:rPr>
          <w:rFonts w:ascii="Amiri" w:hAnsi="Amiri" w:eastAsia="Amiri" w:cs="Amiri"/>
          <w:color w:val="111111"/>
          <w:sz w:val="28"/>
          <w:sz w:val="28"/>
          <w:szCs w:val="28"/>
          <w:rtl w:val="true"/>
          <w:lang w:bidi="ar-SA"/>
        </w:rPr>
        <w:t>والعراق والمدينة المنوّرة والمناطق المجاورة لتلكم الأقطار كثيرة ومستفيضة</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310526_1878427129"/>
      <w:bookmarkStart w:id="1018" w:name="_Toc427"/>
      <w:bookmarkEnd w:id="1017"/>
      <w:r>
        <w:rPr/>
        <w:t>368</w:t>
      </w:r>
      <w:r>
        <w:rPr>
          <w:rtl w:val="true"/>
        </w:rPr>
        <w:t xml:space="preserve"> - </w:t>
      </w:r>
      <w:r>
        <w:rPr>
          <w:rtl w:val="true"/>
        </w:rPr>
        <w:t>كيف نعرف صاحب النفس الزكية؟</w:t>
      </w:r>
      <w:bookmarkEnd w:id="101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العلائم المحتومة ذبح النفس الزكيّة بينالركن والمقام في المسجد الحرام، واختلفوا في نسبه بعد ثبوت كونه منآل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حسني أم حسيني، وقد عُبّرَ عنه في الأخبار بالغلام، ويظهر من ذلك أنّه في أوّل شبابه، وتصرّح الروايات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 إلى أهل مكّة للاستنصار، فيذبحونه بين الركن والمقام، وعند ذلك يحلّ عليهم غضب الله تعالى، وبعد ذبحه بخمسة عشر يوماً يقوم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310528_1878427129"/>
      <w:bookmarkStart w:id="1020" w:name="_Toc428"/>
      <w:bookmarkEnd w:id="1019"/>
      <w:r>
        <w:rPr/>
        <w:t>369</w:t>
      </w:r>
      <w:r>
        <w:rPr>
          <w:rtl w:val="true"/>
        </w:rPr>
        <w:t xml:space="preserve"> - </w:t>
      </w:r>
      <w:r>
        <w:rPr>
          <w:rtl w:val="true"/>
        </w:rPr>
        <w:t>يقول البعض إنّ الإمام لايظهر إلاّ مع اكتمال عدد أنصاره، وهذا يعني أنّ الشيعة الموجودين حالياً لايوجد فيهم شيعي حقيقي مهيّأ لنصرة الإمام، فماذا تقولون؟</w:t>
      </w:r>
      <w:bookmarkEnd w:id="10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العلّة لغيابه أو ظهوره منحصرة بوجود الأنصار وعدمهم، فلا وجودهم سبب تامّ لظهوره، ولاعدمهم سبب تامّ لغيابه، بل غيابه وظهوره منوطان بأسباب وعوامل اخرى، بعضها يعود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يعود لغيره</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310530_1878427129"/>
      <w:bookmarkStart w:id="1022" w:name="_Toc429"/>
      <w:bookmarkEnd w:id="1021"/>
      <w:r>
        <w:rPr/>
        <w:t>370</w:t>
      </w:r>
      <w:r>
        <w:rPr>
          <w:rtl w:val="true"/>
        </w:rPr>
        <w:t xml:space="preserve"> - </w:t>
      </w:r>
      <w:r>
        <w:rPr>
          <w:rtl w:val="true"/>
        </w:rPr>
        <w:t>لقد رأيت في منام لي أنّه قيل لي</w:t>
      </w:r>
      <w:r>
        <w:rPr>
          <w:rtl w:val="true"/>
        </w:rPr>
        <w:t xml:space="preserve">: </w:t>
      </w:r>
      <w:r>
        <w:rPr>
          <w:rtl w:val="true"/>
        </w:rPr>
        <w:t xml:space="preserve">إنّ المهدي </w:t>
      </w:r>
      <w:r>
        <w:rPr>
          <w:rtl w:val="true"/>
        </w:rPr>
        <w:t>(</w:t>
      </w:r>
      <w:r>
        <w:rPr>
          <w:rtl w:val="true"/>
        </w:rPr>
        <w:t>عج</w:t>
      </w:r>
      <w:r>
        <w:rPr>
          <w:rtl w:val="true"/>
        </w:rPr>
        <w:t xml:space="preserve">) </w:t>
      </w:r>
      <w:r>
        <w:rPr>
          <w:rtl w:val="true"/>
        </w:rPr>
        <w:t>سيخرج من الجزائر متوجّهاً للمدينة، فهل رؤياي صادقة؟</w:t>
      </w:r>
      <w:bookmarkEnd w:id="10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الروايات ظهوره من مكّة المكرّمة، وهو المعروف بين علماء الطائفة، والذي يساعده الاعتبار أيضاً، وقد يكون للرؤيا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يرجع في معرفته لعلماء التعبير</w:t>
      </w:r>
      <w:r>
        <w:rPr>
          <w:rFonts w:eastAsia="Amiri" w:cs="Amiri" w:ascii="Amiri" w:hAnsi="Amiri"/>
          <w:color w:val="111111"/>
          <w:sz w:val="28"/>
          <w:szCs w:val="28"/>
          <w:rtl w:val="true"/>
          <w:lang w:bidi="ar-SA"/>
        </w:rPr>
        <w:t>.</w:t>
      </w:r>
      <w:bookmarkStart w:id="1023" w:name="pg14600_190388"/>
    </w:p>
    <w:p>
      <w:pPr>
        <w:pStyle w:val="Heading3"/>
        <w:numPr>
          <w:ilvl w:val="2"/>
          <w:numId w:val="1"/>
        </w:numPr>
        <w:rPr/>
      </w:pPr>
      <w:bookmarkStart w:id="1024" w:name="__RefHeading___Toc1310532_1878427129"/>
      <w:bookmarkStart w:id="1025" w:name="_Toc430"/>
      <w:bookmarkEnd w:id="1023"/>
      <w:bookmarkEnd w:id="1024"/>
      <w:r>
        <w:rPr>
          <w:rtl w:val="true"/>
        </w:rPr>
        <w:t>دولة الإمام المهدي</w:t>
      </w:r>
      <w:bookmarkEnd w:id="1025"/>
    </w:p>
    <w:p>
      <w:pPr>
        <w:pStyle w:val="Heading4"/>
        <w:numPr>
          <w:ilvl w:val="3"/>
          <w:numId w:val="1"/>
        </w:numPr>
        <w:rPr/>
      </w:pPr>
      <w:bookmarkStart w:id="1026" w:name="__RefHeading___Toc1310534_1878427129"/>
      <w:bookmarkStart w:id="1027" w:name="_Toc431"/>
      <w:bookmarkEnd w:id="1026"/>
      <w:r>
        <w:rPr/>
        <w:t>371</w:t>
      </w:r>
      <w:r>
        <w:rPr>
          <w:rtl w:val="true"/>
        </w:rPr>
        <w:t xml:space="preserve"> - </w:t>
      </w:r>
      <w:r>
        <w:rPr>
          <w:rtl w:val="true"/>
        </w:rPr>
        <w:t xml:space="preserve">ما علاقة واقعة الطفّ بظهور الإمام المهدي </w:t>
      </w:r>
      <w:r>
        <w:rPr>
          <w:rtl w:val="true"/>
        </w:rPr>
        <w:t>(</w:t>
      </w:r>
      <w:r>
        <w:rPr>
          <w:rtl w:val="true"/>
        </w:rPr>
        <w:t>عليه السلام</w:t>
      </w:r>
      <w:r>
        <w:rPr>
          <w:rtl w:val="true"/>
        </w:rPr>
        <w:t>)</w:t>
      </w:r>
      <w:r>
        <w:rPr>
          <w:rtl w:val="true"/>
        </w:rPr>
        <w:t>؟</w:t>
      </w:r>
      <w:bookmarkEnd w:id="102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واقعة الطفّ موجبة لاستمرار ثورة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لاستمرار واقعة الطفّ، لأنّهيتحقّق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العلاقة بينهما تكون علاقة التكامل</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310536_1878427129"/>
      <w:bookmarkStart w:id="1029" w:name="_Toc432"/>
      <w:bookmarkEnd w:id="1028"/>
      <w:r>
        <w:rPr/>
        <w:t>372</w:t>
      </w:r>
      <w:r>
        <w:rPr>
          <w:rtl w:val="true"/>
        </w:rPr>
        <w:t xml:space="preserve"> - </w:t>
      </w:r>
      <w:r>
        <w:rPr>
          <w:rtl w:val="true"/>
        </w:rPr>
        <w:t>لماذا يختار الإمام صاحب العصر والزمان الكوفة عاصمة له؟</w:t>
      </w:r>
      <w:bookmarkEnd w:id="102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عاصمة لدولته، لعلّه من جهة ما ورد في فضل الكوفة من الروايات، ففي خبر معتبر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البلدان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الاَْمِينِ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 سينين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الكوفة روضة من رياض الجنّة، فيهاقبر نوح وإبراهيم، وقبر ثلاثمائة نبيّ وسبعين نبيّاً، وستّمائة وصيّ، وقبر سيّد الأوصياء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إلى غير ذلك من الروايات المتواترة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1310538_1878427129"/>
      <w:bookmarkStart w:id="1031" w:name="_Toc433"/>
      <w:bookmarkEnd w:id="1030"/>
      <w:r>
        <w:rPr/>
        <w:t>373</w:t>
      </w:r>
      <w:r>
        <w:rPr>
          <w:rtl w:val="true"/>
        </w:rPr>
        <w:t xml:space="preserve"> - </w:t>
      </w:r>
      <w:r>
        <w:rPr>
          <w:rtl w:val="true"/>
        </w:rPr>
        <w:t xml:space="preserve">هل أنّ الإمام صاحب العصر عند الظهور سيأتي بقرآن غير القرآن الذي بين أيدينا، لوجود روايات عن الأئمّة المعصومين </w:t>
      </w:r>
      <w:r>
        <w:rPr>
          <w:rtl w:val="true"/>
        </w:rPr>
        <w:t>(</w:t>
      </w:r>
      <w:r>
        <w:rPr>
          <w:rtl w:val="true"/>
        </w:rPr>
        <w:t>سلام الله عليهم</w:t>
      </w:r>
      <w:r>
        <w:rPr>
          <w:rtl w:val="true"/>
        </w:rPr>
        <w:t xml:space="preserve">) </w:t>
      </w:r>
      <w:r>
        <w:rPr>
          <w:rtl w:val="true"/>
        </w:rPr>
        <w:t>يظهر منها</w:t>
      </w:r>
      <w:bookmarkStart w:id="1032" w:name="pg14600_190389"/>
      <w:bookmarkEnd w:id="1031"/>
    </w:p>
    <w:p>
      <w:pPr>
        <w:pStyle w:val="BookText"/>
        <w:rPr/>
      </w:pPr>
      <w:bookmarkEnd w:id="1032"/>
      <w:r>
        <w:rPr>
          <w:rFonts w:ascii="Amiri" w:hAnsi="Amiri" w:eastAsia="Amiri" w:cs="Amiri"/>
          <w:color w:val="111111"/>
          <w:sz w:val="28"/>
          <w:sz w:val="28"/>
          <w:szCs w:val="28"/>
          <w:rtl w:val="true"/>
          <w:lang w:bidi="ar-SA"/>
        </w:rPr>
        <w:t>أنّهم سمعوا بعض أصحابهم يقرأون القرآن، فأضافوا لهم بعض الكلمات على الآيات، فهل هذه الروايات معتبرة؟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جاء به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بكماله وتمامه هو نفسه الموجود بين أيدينا،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لايأتي بقرآن جديد، بل قرآنه هو نفسه هذا القرآن، والروايات المنافية لذلك روايات ضعيفة ردّها العلماء الكبار، وأحسن ما كتب في هذا الموضوع ما أفاده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البيان</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310540_1878427129"/>
      <w:bookmarkStart w:id="1034" w:name="_Toc434"/>
      <w:bookmarkEnd w:id="1033"/>
      <w:r>
        <w:rPr/>
        <w:t>374</w:t>
      </w:r>
      <w:r>
        <w:rPr>
          <w:rtl w:val="true"/>
        </w:rPr>
        <w:t xml:space="preserve"> - </w:t>
      </w:r>
      <w:r>
        <w:rPr>
          <w:rtl w:val="true"/>
        </w:rPr>
        <w:t>جاء في الرواية</w:t>
      </w:r>
      <w:r>
        <w:rPr>
          <w:rtl w:val="true"/>
        </w:rPr>
        <w:t>: «</w:t>
      </w:r>
      <w:r>
        <w:rPr>
          <w:rtl w:val="true"/>
        </w:rPr>
        <w:t>عند دخول الإمام إلى الكوفة يخرج له بضعة عشر ألف يدعون البتريّة،</w:t>
      </w:r>
      <w:bookmarkEnd w:id="1034"/>
    </w:p>
    <w:p>
      <w:pPr>
        <w:pStyle w:val="BookText"/>
        <w:rPr/>
      </w:pP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يابن رسول الله، لاحاجة لنا ببني فاطمة، فالدين بخير والناس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إذا كان هؤلاء من الشيعة فكيف لم يستطيعوا تشخيص الإمام وعلامات ظهوره، سيّما وأنّ الكوفة هي منبع العلم والعلماء، فهل يمكن أن يخطئ العلماء في تشخيص الإمام، وينصره شبه عبدة الأوثان والشمس والقمر؟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للرواية على أن اولئك من الشيعة فضلا عن كونهم من العلماء، بل ظاهر ذيل الرواية أنّهم من المنافقين،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فيضع فيهم السيف حتّى يأتي على آخرهم، ثم يدخل الكوفة فيقتل بها كلّ منافق مرتاب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310542_1878427129"/>
      <w:bookmarkStart w:id="1036" w:name="_Toc435"/>
      <w:bookmarkEnd w:id="1035"/>
      <w:r>
        <w:rPr/>
        <w:t>375</w:t>
      </w:r>
      <w:r>
        <w:rPr>
          <w:rtl w:val="true"/>
        </w:rPr>
        <w:t xml:space="preserve"> - </w:t>
      </w:r>
      <w:r>
        <w:rPr>
          <w:rtl w:val="true"/>
        </w:rPr>
        <w:t xml:space="preserve">مَن هم أشدّ عداوة للإمام المهدي </w:t>
      </w:r>
      <w:r>
        <w:rPr>
          <w:rtl w:val="true"/>
        </w:rPr>
        <w:t>(</w:t>
      </w:r>
      <w:r>
        <w:rPr>
          <w:rtl w:val="true"/>
        </w:rPr>
        <w:t>عج</w:t>
      </w:r>
      <w:r>
        <w:rPr>
          <w:rtl w:val="true"/>
        </w:rPr>
        <w:t xml:space="preserve">) </w:t>
      </w:r>
      <w:r>
        <w:rPr>
          <w:rtl w:val="true"/>
        </w:rPr>
        <w:t>اليهود أم العرب عند الظهور؟</w:t>
      </w:r>
      <w:bookmarkEnd w:id="10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الناس عنده يخرج لهم الإمام ألواح التوراة المدفونة في بعض الجبال، فيجدون فيها أوصاف الإمام وعلائمه فلا يبقى يهودي إلاّ ويعتنق دين</w:t>
      </w:r>
      <w:bookmarkStart w:id="1037" w:name="pg14600_190390"/>
    </w:p>
    <w:p>
      <w:pPr>
        <w:pStyle w:val="BookText"/>
        <w:rPr/>
      </w:pPr>
      <w:bookmarkEnd w:id="1037"/>
      <w:r>
        <w:rPr>
          <w:rFonts w:ascii="Amiri" w:hAnsi="Amiri" w:eastAsia="Amiri" w:cs="Amiri"/>
          <w:color w:val="111111"/>
          <w:sz w:val="28"/>
          <w:sz w:val="28"/>
          <w:szCs w:val="28"/>
          <w:rtl w:val="true"/>
          <w:lang w:bidi="ar-SA"/>
        </w:rPr>
        <w:t>الإسلام، وبذلك لايبقى بين الإمام واليهود عداوة</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310544_1878427129"/>
      <w:bookmarkStart w:id="1039" w:name="_Toc436"/>
      <w:bookmarkEnd w:id="1038"/>
      <w:r>
        <w:rPr/>
        <w:t>376</w:t>
      </w:r>
      <w:r>
        <w:rPr>
          <w:rtl w:val="true"/>
        </w:rPr>
        <w:t xml:space="preserve"> - </w:t>
      </w:r>
      <w:r>
        <w:rPr>
          <w:rtl w:val="true"/>
        </w:rPr>
        <w:t xml:space="preserve">هل من الصحيح القول بأنّ أهمّ آليّة يستخدمها الإمام المهدي </w:t>
      </w:r>
      <w:r>
        <w:rPr>
          <w:rtl w:val="true"/>
        </w:rPr>
        <w:t>(</w:t>
      </w:r>
      <w:r>
        <w:rPr>
          <w:rtl w:val="true"/>
        </w:rPr>
        <w:t>عج</w:t>
      </w:r>
      <w:r>
        <w:rPr>
          <w:rtl w:val="true"/>
        </w:rPr>
        <w:t xml:space="preserve">) </w:t>
      </w:r>
      <w:r>
        <w:rPr>
          <w:rtl w:val="true"/>
        </w:rPr>
        <w:t>لتحرير العالم من الظلم والجهل هو سلاح الحرب والقتل الجماعي وإيجاد أنهر من الدماء؟</w:t>
      </w:r>
      <w:bookmarkEnd w:id="1039"/>
    </w:p>
    <w:p>
      <w:pPr>
        <w:pStyle w:val="BookText"/>
        <w:rPr/>
      </w:pPr>
      <w:r>
        <w:rPr>
          <w:rFonts w:ascii="Amiri" w:hAnsi="Amiri" w:eastAsia="Amiri" w:cs="Amiri"/>
          <w:color w:val="111111"/>
          <w:sz w:val="28"/>
          <w:sz w:val="28"/>
          <w:szCs w:val="28"/>
          <w:rtl w:val="true"/>
          <w:lang w:bidi="ar-SA"/>
        </w:rPr>
        <w:t>أم أنّه يعتمد آليّة المبادئ العقليّة والمنطقيّة والوجدان الديني، وينادي فطرة البشر ويحاورهم، ويبعث لهم سفراء أينما كانوا، ممّا يجعلهم ينجذبون إليه وإلى ما يدعو إليه من العدالة، لكن الأقليّة من سكنة الأرض تتعرّض مصالحهم للخطر فيحاربونه ويجاهدهم؟</w:t>
      </w:r>
    </w:p>
    <w:p>
      <w:pPr>
        <w:pStyle w:val="BookText"/>
        <w:rPr/>
      </w:pPr>
      <w:r>
        <w:rPr>
          <w:rFonts w:ascii="Amiri" w:hAnsi="Amiri" w:eastAsia="Amiri" w:cs="Amiri"/>
          <w:color w:val="111111"/>
          <w:sz w:val="28"/>
          <w:sz w:val="28"/>
          <w:szCs w:val="28"/>
          <w:rtl w:val="true"/>
          <w:lang w:bidi="ar-SA"/>
        </w:rPr>
        <w:t>وبصياغة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عدّة روايات تصف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قائمة على السيف،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ما يقتل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آل محمّد، ولو كان من آل محمّد 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ما يقتل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رؤوس الناس كما يقطع القصاب رأس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سيرة غير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جميع الحيوانات المحرّم أكل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يبقر بطون الحوامل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هذه الروايات صحيحة؟ وكيف نوجهها؟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الأخبار التي تصف نهضة الإمام بأنّها نهضة دمويّة أخبار ضعيفة الأسناد، ولعلّها قد وضعت بغرض تشويه نهضته المباركة، وما صحّ منها يُحمل على جهاد اولئك الذين يرفضون دعوته، ويصرّون على حربه ومواجهته، وإلاّ فإنّ منهجه هو التسامح والدعوة بالتي هي أحسن، ولذلك ورد في العهد الذي يأخذه على 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يبايعون على أن لايقتلوا، ولايهتكوا حريماً محرماً، ولايسبوا مسلماً، ولايهجموا منزلا، ولايخرّبوا مسجداً، ولايقطعوا طريقاً، ولايخيفوا سبيلا، ولايقتلوا مستأمناً، ولايتّبعوا منهزماً، ولايسفكوا دماً، ولايجهزوا على جريح</w:t>
      </w:r>
      <w:r>
        <w:rPr>
          <w:rFonts w:eastAsia="Amiri" w:cs="Amiri" w:ascii="Amiri" w:hAnsi="Amiri"/>
          <w:color w:val="111111"/>
          <w:sz w:val="28"/>
          <w:szCs w:val="28"/>
          <w:rtl w:val="true"/>
          <w:lang w:bidi="ar-SA"/>
        </w:rPr>
        <w:t>».</w:t>
      </w:r>
      <w:bookmarkStart w:id="1040" w:name="pg14600_190391"/>
    </w:p>
    <w:p>
      <w:pPr>
        <w:pStyle w:val="Heading4"/>
        <w:numPr>
          <w:ilvl w:val="3"/>
          <w:numId w:val="1"/>
        </w:numPr>
        <w:rPr/>
      </w:pPr>
      <w:bookmarkStart w:id="1041" w:name="__RefHeading___Toc1310546_1878427129"/>
      <w:bookmarkStart w:id="1042" w:name="_Toc437"/>
      <w:bookmarkEnd w:id="1040"/>
      <w:bookmarkEnd w:id="1041"/>
      <w:r>
        <w:rPr/>
        <w:t>377</w:t>
      </w:r>
      <w:r>
        <w:rPr>
          <w:rtl w:val="true"/>
        </w:rPr>
        <w:t xml:space="preserve"> - </w:t>
      </w:r>
      <w:r>
        <w:rPr>
          <w:rtl w:val="true"/>
        </w:rPr>
        <w:t xml:space="preserve">وردت الروايات بخروج القائم ليقاتل بسيف جدّه </w:t>
      </w:r>
      <w:r>
        <w:rPr>
          <w:rtl w:val="true"/>
        </w:rPr>
        <w:t>(</w:t>
      </w:r>
      <w:r>
        <w:rPr>
          <w:rtl w:val="true"/>
        </w:rPr>
        <w:t>صلى الله عليه وآله</w:t>
      </w:r>
      <w:r>
        <w:rPr>
          <w:rtl w:val="true"/>
        </w:rPr>
        <w:t>)</w:t>
      </w:r>
      <w:r>
        <w:rPr>
          <w:rtl w:val="true"/>
        </w:rPr>
        <w:t>، وأنّه يقاتل بالسيف، فما هو المقصود منها؟</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سيقاتل كجدّه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دفاعيّاً من أجل الدين، حينما يعترض نهضته أعداء العدل والحقّ، ولايستجيبون لنصحه وتوجيهه، ولعلّ السيف إشارة لآلة الحرب، وليس لخصوص الآلة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أسلحة تفوق ما لدى الأعداء</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310548_1878427129"/>
      <w:bookmarkStart w:id="1044" w:name="_Toc438"/>
      <w:bookmarkEnd w:id="1043"/>
      <w:r>
        <w:rPr/>
        <w:t>378</w:t>
      </w:r>
      <w:r>
        <w:rPr>
          <w:rtl w:val="true"/>
        </w:rPr>
        <w:t xml:space="preserve"> - </w:t>
      </w:r>
      <w:r>
        <w:rPr>
          <w:rtl w:val="true"/>
        </w:rPr>
        <w:t>طبقاً لأيّ شريعة أو قانون تحاكم الأقليّات في بداية عصر الإمام؟</w:t>
      </w:r>
      <w:bookmarkEnd w:id="104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لايجوز بعد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لغير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سواها منسوخ لها</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310550_1878427129"/>
      <w:bookmarkStart w:id="1046" w:name="_Toc439"/>
      <w:bookmarkEnd w:id="1045"/>
      <w:r>
        <w:rPr/>
        <w:t>379</w:t>
      </w:r>
      <w:r>
        <w:rPr>
          <w:rtl w:val="true"/>
        </w:rPr>
        <w:t xml:space="preserve"> - </w:t>
      </w:r>
      <w:r>
        <w:rPr>
          <w:rtl w:val="true"/>
        </w:rPr>
        <w:t xml:space="preserve">هل يكون دور الفقهاء في دولة الحجّة </w:t>
      </w:r>
      <w:r>
        <w:rPr>
          <w:rtl w:val="true"/>
        </w:rPr>
        <w:t>(</w:t>
      </w:r>
      <w:r>
        <w:rPr>
          <w:rtl w:val="true"/>
        </w:rPr>
        <w:t>عج</w:t>
      </w:r>
      <w:r>
        <w:rPr>
          <w:rtl w:val="true"/>
        </w:rPr>
        <w:t xml:space="preserve">) </w:t>
      </w:r>
      <w:r>
        <w:rPr>
          <w:rtl w:val="true"/>
        </w:rPr>
        <w:t xml:space="preserve">كما هو في عصر الأئمّة </w:t>
      </w:r>
      <w:r>
        <w:rPr>
          <w:rtl w:val="true"/>
        </w:rPr>
        <w:t>(</w:t>
      </w:r>
      <w:r>
        <w:rPr>
          <w:rtl w:val="true"/>
        </w:rPr>
        <w:t>عليهم السلام</w:t>
      </w:r>
      <w:r>
        <w:rPr>
          <w:rtl w:val="true"/>
        </w:rPr>
        <w:t>)</w:t>
      </w:r>
      <w:r>
        <w:rPr>
          <w:rtl w:val="true"/>
        </w:rPr>
        <w:t>؟</w:t>
      </w:r>
      <w:bookmarkEnd w:id="104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الدور هو الدور إلاّ أنّ ذلك بعد التصفية والغربلة والاختبار</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310552_1878427129"/>
      <w:bookmarkStart w:id="1048" w:name="_Toc440"/>
      <w:bookmarkEnd w:id="1047"/>
      <w:r>
        <w:rPr/>
        <w:t>380</w:t>
      </w:r>
      <w:r>
        <w:rPr>
          <w:rtl w:val="true"/>
        </w:rPr>
        <w:t xml:space="preserve"> - </w:t>
      </w:r>
      <w:r>
        <w:rPr>
          <w:rtl w:val="true"/>
        </w:rPr>
        <w:t xml:space="preserve">كيف ينتشر العلم في عصر الإمام المهدي </w:t>
      </w:r>
      <w:r>
        <w:rPr>
          <w:rtl w:val="true"/>
        </w:rPr>
        <w:t>(</w:t>
      </w:r>
      <w:r>
        <w:rPr>
          <w:rtl w:val="true"/>
        </w:rPr>
        <w:t>عج</w:t>
      </w:r>
      <w:r>
        <w:rPr>
          <w:rtl w:val="true"/>
        </w:rPr>
        <w:t>)</w:t>
      </w:r>
      <w:r>
        <w:rPr>
          <w:rtl w:val="true"/>
        </w:rPr>
        <w:t>؟</w:t>
      </w:r>
      <w:bookmarkEnd w:id="10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الاستفادة من الوسائل الجديدة في عهده لنشر العلم، بل الظاهر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اخرى تناسب عهده المبارك، كما يشير لذلك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وتؤتون الحكمة في زمانه، حتّى أنّ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1310554_1878427129"/>
      <w:bookmarkStart w:id="1050" w:name="_Toc441"/>
      <w:bookmarkEnd w:id="1049"/>
      <w:r>
        <w:rPr/>
        <w:t>381</w:t>
      </w:r>
      <w:r>
        <w:rPr>
          <w:rtl w:val="true"/>
        </w:rPr>
        <w:t xml:space="preserve"> - </w:t>
      </w:r>
      <w:r>
        <w:rPr>
          <w:rtl w:val="true"/>
        </w:rPr>
        <w:t xml:space="preserve">هل تبقى دولة العدل العالميّة التي يقيمها الإمام المهدي </w:t>
      </w:r>
      <w:r>
        <w:rPr>
          <w:rtl w:val="true"/>
        </w:rPr>
        <w:t>(</w:t>
      </w:r>
      <w:r>
        <w:rPr>
          <w:rtl w:val="true"/>
        </w:rPr>
        <w:t>عليه السلام</w:t>
      </w:r>
      <w:r>
        <w:rPr>
          <w:rtl w:val="true"/>
        </w:rPr>
        <w:t xml:space="preserve">) </w:t>
      </w:r>
      <w:r>
        <w:rPr>
          <w:rtl w:val="true"/>
        </w:rPr>
        <w:t>إلى نهاية البشريّة؟</w:t>
      </w:r>
      <w:bookmarkEnd w:id="1050"/>
    </w:p>
    <w:p>
      <w:pPr>
        <w:pStyle w:val="BookText"/>
        <w:rPr/>
      </w:pPr>
      <w:r>
        <w:rPr>
          <w:rFonts w:ascii="Amiri" w:hAnsi="Amiri" w:eastAsia="Amiri" w:cs="Amiri"/>
          <w:color w:val="111111"/>
          <w:sz w:val="28"/>
          <w:sz w:val="28"/>
          <w:szCs w:val="28"/>
          <w:rtl w:val="true"/>
          <w:lang w:bidi="ar-SA"/>
        </w:rPr>
        <w:t xml:space="preserve">وهل أنّ يوم القيامة يحدث بعد موت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أم بكثير؟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المتواترة التي نصّت عليها مئات</w:t>
      </w:r>
      <w:bookmarkStart w:id="1051" w:name="pg14600_190392"/>
    </w:p>
    <w:p>
      <w:pPr>
        <w:pStyle w:val="BookText"/>
        <w:rPr/>
      </w:pPr>
      <w:bookmarkEnd w:id="1051"/>
      <w:r>
        <w:rPr>
          <w:rFonts w:ascii="Amiri" w:hAnsi="Amiri" w:eastAsia="Amiri" w:cs="Amiri"/>
          <w:color w:val="111111"/>
          <w:sz w:val="28"/>
          <w:sz w:val="28"/>
          <w:szCs w:val="28"/>
          <w:rtl w:val="true"/>
          <w:lang w:bidi="ar-SA"/>
        </w:rPr>
        <w:t xml:space="preserve">الروايات، أنّ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وطوائف كثيرة من الأموات سوف يرجعون إلى هذه الدنيا، وهذا ما يعبّر عنه بعقيدة الرجعة، وهي تبدأ من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شهادته، ويكون ابتداؤها برجوع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الأئمّة الآخرين واحداً بعد واحد، وتمتدّ فترة الرجعة قروناً طويلة حتّى تنتهي بيوم القيامة</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310556_1878427129"/>
      <w:bookmarkStart w:id="1053" w:name="_Toc442"/>
      <w:bookmarkEnd w:id="1052"/>
      <w:r>
        <w:rPr/>
        <w:t>382</w:t>
      </w:r>
      <w:r>
        <w:rPr>
          <w:rtl w:val="true"/>
        </w:rPr>
        <w:t xml:space="preserve"> - </w:t>
      </w:r>
      <w:r>
        <w:rPr>
          <w:rtl w:val="true"/>
        </w:rPr>
        <w:t>هنالك الكثير من اللغط حول كيفيّة نهاية العالم، فهل وردت عندنا روايات</w:t>
      </w:r>
      <w:bookmarkEnd w:id="1053"/>
    </w:p>
    <w:p>
      <w:pPr>
        <w:pStyle w:val="BookText"/>
        <w:rPr/>
      </w:pPr>
      <w:r>
        <w:rPr>
          <w:rFonts w:ascii="Amiri" w:hAnsi="Amiri" w:eastAsia="Amiri" w:cs="Amiri"/>
          <w:color w:val="111111"/>
          <w:sz w:val="28"/>
          <w:sz w:val="28"/>
          <w:szCs w:val="28"/>
          <w:rtl w:val="true"/>
          <w:lang w:bidi="ar-SA"/>
        </w:rPr>
        <w:t xml:space="preserve">يمكن الأخذ بها تصف كيفيّة نهاية هذا الكون بعد موت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المتواترة بل فوق التواتر تدلّ على الرجعة، 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أخي، أنّي لاأظنّك ترتاب بعدما مهّدت وأوضحت لك في القول بالرجعة، التي أجمعت الشيعة عليها في جميع الأعصار، واشتهرت بينهم كالشمس في رابعة النهار، حتّى نظموها في أشعارهم، واحتجّوا بها على المخالفين في جميع أعصارهم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يشكّ مؤمن بحقّيّة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تواتر عنهم في قريب من مائتي حديث صريح، رواها نيف وأربعون من الثقات العظام والعلماء الأعلام، في أزيد من خمسين من مؤلّفاتهم، كثقة الإسلام الكليني والصدوق محمّد بن بابويه، والشيخ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مثل هذا متواتراً ففي أي شيء يمكن دعوى التواتر، مع ما روته كافّة الشيعة خلفاً عن سلف</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310558_1878427129"/>
      <w:bookmarkStart w:id="1055" w:name="_Toc443"/>
      <w:bookmarkEnd w:id="1054"/>
      <w:r>
        <w:rPr/>
        <w:t>383</w:t>
      </w:r>
      <w:r>
        <w:rPr>
          <w:rtl w:val="true"/>
        </w:rPr>
        <w:t xml:space="preserve"> - </w:t>
      </w:r>
      <w:r>
        <w:rPr>
          <w:rtl w:val="true"/>
        </w:rPr>
        <w:t xml:space="preserve">جاء في حديث الرسول </w:t>
      </w:r>
      <w:r>
        <w:rPr>
          <w:rtl w:val="true"/>
        </w:rPr>
        <w:t>(</w:t>
      </w:r>
      <w:r>
        <w:rPr>
          <w:rtl w:val="true"/>
        </w:rPr>
        <w:t>صلى الله عليه وآله</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كفاية الأثر للخزار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وإذا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الأوصياء، فمن سيكون الوصيّ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يموت ولم يعرفه يموت ميتة جاهليّة؟</w:t>
      </w:r>
      <w:bookmarkStart w:id="1056" w:name="pg14600_190393"/>
    </w:p>
    <w:p>
      <w:pPr>
        <w:pStyle w:val="BookText"/>
        <w:rPr/>
      </w:pPr>
      <w:bookmarkEnd w:id="1056"/>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معتقدات الشيعة الرجعة، وهي تعني أنّ الأئمّة جميعهم أو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وطوائف كثيرة من الأموات سوف يرجعون إلى هذه الحياة الدنيا، وتبدأ الرجعة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شهادته، ودلّت الروايات أنّ الرجعة تبدأ برجوع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الأئمّة الآخرين واحداً بعد واحد، وتمتدّ فترة الرجعة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الموثق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وكفنه وحنوطه ويواريه في حفرته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310560_1878427129"/>
      <w:bookmarkStart w:id="1058" w:name="_Toc444"/>
      <w:bookmarkEnd w:id="1057"/>
      <w:r>
        <w:rPr/>
        <w:t>384</w:t>
      </w:r>
      <w:r>
        <w:rPr>
          <w:rtl w:val="true"/>
        </w:rPr>
        <w:t xml:space="preserve"> - </w:t>
      </w:r>
      <w:r>
        <w:rPr>
          <w:rtl w:val="true"/>
        </w:rPr>
        <w:t xml:space="preserve">هل هناك روايات تبيّن رجعة الإمام الحسين </w:t>
      </w:r>
      <w:r>
        <w:rPr>
          <w:rtl w:val="true"/>
        </w:rPr>
        <w:t>(</w:t>
      </w:r>
      <w:r>
        <w:rPr>
          <w:rtl w:val="true"/>
        </w:rPr>
        <w:t>عليه السلام</w:t>
      </w:r>
      <w:r>
        <w:rPr>
          <w:rtl w:val="true"/>
        </w:rPr>
        <w:t>)</w:t>
      </w:r>
      <w:bookmarkEnd w:id="1058"/>
    </w:p>
    <w:p>
      <w:pPr>
        <w:pStyle w:val="BookText"/>
        <w:rPr/>
      </w:pPr>
      <w:r>
        <w:rPr>
          <w:rFonts w:ascii="Amiri" w:hAnsi="Amiri" w:eastAsia="Amiri" w:cs="Amiri"/>
          <w:color w:val="111111"/>
          <w:sz w:val="28"/>
          <w:sz w:val="28"/>
          <w:szCs w:val="28"/>
          <w:rtl w:val="true"/>
          <w:lang w:bidi="ar-SA"/>
        </w:rPr>
        <w:t xml:space="preserve">، ومن ثمّ رجعة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صحّة هذه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يشكّ مؤمن بحقيقة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تواتر عنهم في قريب من مأئتي حديث صحيح، رواها نيف وأربعون من الثقات العظام والعلماء الأعلام في أزيد من خمسين من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مثل هذا متواتراً ففي أي شيء يمكن دعوى التواتر مع ما روته كافّة الشيعة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ففي كثير من الروايات ما دلّ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لايفارق الحياة إلاّ بعد أن يرجع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الدنيا، ويسلّم الإمام المهدي إليه الحكم والقيادة، وفي جملة من الروايات والزيارات المرويّة ما يدلّ على رجوع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310562_1878427129"/>
      <w:bookmarkStart w:id="1060" w:name="_Toc445"/>
      <w:bookmarkEnd w:id="1059"/>
      <w:r>
        <w:rPr>
          <w:rtl w:val="true"/>
        </w:rPr>
        <w:t xml:space="preserve">الإمام المهدي </w:t>
      </w:r>
      <w:r>
        <w:rPr>
          <w:rtl w:val="true"/>
        </w:rPr>
        <w:t>(</w:t>
      </w:r>
      <w:r>
        <w:rPr>
          <w:rtl w:val="true"/>
        </w:rPr>
        <w:t>عج</w:t>
      </w:r>
      <w:r>
        <w:rPr>
          <w:rtl w:val="true"/>
        </w:rPr>
        <w:t xml:space="preserve">) </w:t>
      </w:r>
      <w:r>
        <w:rPr>
          <w:rtl w:val="true"/>
        </w:rPr>
        <w:t>وأدعياء الرؤية</w:t>
      </w:r>
      <w:bookmarkEnd w:id="1060"/>
    </w:p>
    <w:p>
      <w:pPr>
        <w:pStyle w:val="Heading4"/>
        <w:numPr>
          <w:ilvl w:val="3"/>
          <w:numId w:val="1"/>
        </w:numPr>
        <w:rPr/>
      </w:pPr>
      <w:bookmarkStart w:id="1061" w:name="__RefHeading___Toc1310564_1878427129"/>
      <w:bookmarkStart w:id="1062" w:name="_Toc446"/>
      <w:bookmarkEnd w:id="1061"/>
      <w:r>
        <w:rPr/>
        <w:t>385</w:t>
      </w:r>
      <w:r>
        <w:rPr>
          <w:rtl w:val="true"/>
        </w:rPr>
        <w:t xml:space="preserve"> - </w:t>
      </w:r>
      <w:r>
        <w:rPr>
          <w:rtl w:val="true"/>
        </w:rPr>
        <w:t xml:space="preserve">ما هو رأيكم بالرواية المرويّة عن أهل البيت </w:t>
      </w:r>
      <w:r>
        <w:rPr>
          <w:rtl w:val="true"/>
        </w:rPr>
        <w:t>(</w:t>
      </w:r>
      <w:r>
        <w:rPr>
          <w:rtl w:val="true"/>
        </w:rPr>
        <w:t>عليهم السلام</w:t>
      </w:r>
      <w:r>
        <w:rPr>
          <w:rtl w:val="true"/>
        </w:rPr>
        <w:t>):</w:t>
      </w:r>
      <w:bookmarkEnd w:id="10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رآنا فقد رآنا فإنّ</w:t>
      </w:r>
      <w:bookmarkStart w:id="1063" w:name="pg14600_190394"/>
    </w:p>
    <w:p>
      <w:pPr>
        <w:pStyle w:val="BookText"/>
        <w:rPr/>
      </w:pPr>
      <w:bookmarkEnd w:id="1063"/>
      <w:r>
        <w:rPr>
          <w:rFonts w:ascii="Amiri" w:hAnsi="Amiri" w:eastAsia="Amiri" w:cs="Amiri"/>
          <w:color w:val="111111"/>
          <w:sz w:val="28"/>
          <w:sz w:val="28"/>
          <w:szCs w:val="28"/>
          <w:rtl w:val="true"/>
          <w:lang w:bidi="ar-SA"/>
        </w:rPr>
        <w:t>الشيطان لايتصوّر بنا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لايتمثّل في صورتي، ولافي صورة أحد من أوصيائي، ولافي صورة أحد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قد استغلّت من أصحاب رايات الضلال، حيث يضلّون الناس بقولهم سوف نريكم الإمام في المنام، وسيقول لكم اتّبعوا رايتنا، وحينئذ تجب عليكم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لايتصوّر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رآهم فقد رآهم؟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صحّة الرواية المذكورة، إلاّ أنّ الرؤيا ليست من وسائل الإثبات شرعاً، إذ أنّها لايمكن التعويل عليها لإثبات حكم شرعي فرعي، فكيف يصحّ الاستناد لها لإثبات عقيدة دينيّة مهمّة؟</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310566_1878427129"/>
      <w:bookmarkStart w:id="1065" w:name="_Toc447"/>
      <w:bookmarkEnd w:id="1064"/>
      <w:r>
        <w:rPr/>
        <w:t>386</w:t>
      </w:r>
      <w:r>
        <w:rPr>
          <w:rtl w:val="true"/>
        </w:rPr>
        <w:t xml:space="preserve"> - </w:t>
      </w:r>
      <w:r>
        <w:rPr>
          <w:rtl w:val="true"/>
        </w:rPr>
        <w:t xml:space="preserve">لو ادّعى شخصٌ مّا رؤية الإمام </w:t>
      </w:r>
      <w:r>
        <w:rPr>
          <w:rtl w:val="true"/>
        </w:rPr>
        <w:t>(</w:t>
      </w:r>
      <w:r>
        <w:rPr>
          <w:rtl w:val="true"/>
        </w:rPr>
        <w:t>عليه السلام</w:t>
      </w:r>
      <w:r>
        <w:rPr>
          <w:rtl w:val="true"/>
        </w:rPr>
        <w:t>)</w:t>
      </w:r>
      <w:r>
        <w:rPr>
          <w:rtl w:val="true"/>
        </w:rPr>
        <w:t>، فهل يعني ذلك وصوله إلى مرتبة من الكمال؟</w:t>
      </w:r>
      <w:bookmarkEnd w:id="10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عنه بأنّ من ادّعى الرؤية فكذّبوه، وبضميمة أنّ جماعة ممّن لايحتمل في حقّهم الكذب قد تشرّفوا برؤيته قطعاً، فيحمل ما وردَ عنه على أنّ مَن رآه لايدّعي، فالمدّعي للرؤية كاذب</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310568_1878427129"/>
      <w:bookmarkStart w:id="1067" w:name="_Toc448"/>
      <w:bookmarkEnd w:id="1066"/>
      <w:r>
        <w:rPr/>
        <w:t>387</w:t>
      </w:r>
      <w:r>
        <w:rPr>
          <w:rtl w:val="true"/>
        </w:rPr>
        <w:t xml:space="preserve"> - </w:t>
      </w:r>
      <w:r>
        <w:rPr>
          <w:rtl w:val="true"/>
        </w:rPr>
        <w:t xml:space="preserve">ظهر في الآونة الأخيرة </w:t>
      </w:r>
      <w:r>
        <w:rPr>
          <w:rtl w:val="true"/>
        </w:rPr>
        <w:t xml:space="preserve">- </w:t>
      </w:r>
      <w:r>
        <w:rPr>
          <w:rtl w:val="true"/>
        </w:rPr>
        <w:t xml:space="preserve">وتحديداً في البصرة من العراق </w:t>
      </w:r>
      <w:r>
        <w:rPr>
          <w:rtl w:val="true"/>
        </w:rPr>
        <w:t xml:space="preserve">- </w:t>
      </w:r>
      <w:r>
        <w:rPr>
          <w:rtl w:val="true"/>
        </w:rPr>
        <w:t>شخص يُسمّى أحمد الحسن، يقول</w:t>
      </w:r>
      <w:r>
        <w:rPr>
          <w:rtl w:val="true"/>
        </w:rPr>
        <w:t>:</w:t>
      </w:r>
      <w:bookmarkEnd w:id="1067"/>
    </w:p>
    <w:p>
      <w:pPr>
        <w:pStyle w:val="BookText"/>
        <w:rPr/>
      </w:pPr>
      <w:r>
        <w:rPr>
          <w:rFonts w:ascii="Amiri" w:hAnsi="Amiri" w:eastAsia="Amiri" w:cs="Amiri"/>
          <w:color w:val="111111"/>
          <w:sz w:val="28"/>
          <w:sz w:val="28"/>
          <w:szCs w:val="28"/>
          <w:rtl w:val="true"/>
          <w:lang w:bidi="ar-SA"/>
        </w:rPr>
        <w:t>أنا وصي ورسول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اليماني الموعود، وأوّل المهديّين، وأوّل مَن يمهد إلى</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لم يتّبعني فهو ضالّ ومن أهل النار، وتوجد هنالك شريحة من المجتمع تتّبعه، فهل هذا الشخص صاحب دعوة حقّة؟ وما هي نصيحتكم لهذه الشريحة التي تتّبعه؟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يدّعي مقاماً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فاللازم عليه إقامة البرهان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النبوّة أو الإمامة لابدّ وأن تكون له معجزة مثبتة لما ادّعاه، ولو لم يُعتبر ذلك لما بقي حجر على حجر</w:t>
      </w:r>
      <w:r>
        <w:rPr>
          <w:rFonts w:eastAsia="Amiri" w:cs="Amiri" w:ascii="Amiri" w:hAnsi="Amiri"/>
          <w:color w:val="111111"/>
          <w:sz w:val="28"/>
          <w:szCs w:val="28"/>
          <w:rtl w:val="true"/>
          <w:lang w:bidi="ar-SA"/>
        </w:rPr>
        <w:t>.</w:t>
      </w:r>
      <w:bookmarkStart w:id="1068" w:name="pg14600_190395"/>
    </w:p>
    <w:p>
      <w:pPr>
        <w:pStyle w:val="BookText"/>
        <w:rPr/>
      </w:pPr>
      <w:bookmarkEnd w:id="1068"/>
      <w:r>
        <w:rPr>
          <w:rFonts w:ascii="Amiri" w:hAnsi="Amiri" w:eastAsia="Amiri" w:cs="Amiri"/>
          <w:color w:val="111111"/>
          <w:sz w:val="28"/>
          <w:sz w:val="28"/>
          <w:szCs w:val="28"/>
          <w:rtl w:val="true"/>
          <w:lang w:bidi="ar-SA"/>
        </w:rPr>
        <w:t xml:space="preserve">هذا، ومَن قبل مِن مثل هذا المدّعي دعواه قبلَ أن يثبتها بالبرهان فهو ضالّ منحرف، سيّما وأنّ الأخبار قد تواترت على النهي عن متابعة كلّ مَن يدّعي السفارة ونحوها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310570_1878427129"/>
      <w:bookmarkStart w:id="1070" w:name="_Toc449"/>
      <w:bookmarkEnd w:id="1069"/>
      <w:r>
        <w:rPr/>
        <w:t>388</w:t>
      </w:r>
      <w:r>
        <w:rPr>
          <w:rtl w:val="true"/>
        </w:rPr>
        <w:t xml:space="preserve"> - </w:t>
      </w:r>
      <w:r>
        <w:rPr>
          <w:rtl w:val="true"/>
        </w:rPr>
        <w:t xml:space="preserve">ما هو حكم مَن يدّعي أنّ الإمام الحجّة </w:t>
      </w:r>
      <w:r>
        <w:rPr>
          <w:rtl w:val="true"/>
        </w:rPr>
        <w:t>(</w:t>
      </w:r>
      <w:r>
        <w:rPr>
          <w:rtl w:val="true"/>
        </w:rPr>
        <w:t>عج</w:t>
      </w:r>
      <w:r>
        <w:rPr>
          <w:rtl w:val="true"/>
        </w:rPr>
        <w:t xml:space="preserve">) </w:t>
      </w:r>
      <w:r>
        <w:rPr>
          <w:rtl w:val="true"/>
        </w:rPr>
        <w:t>قد كلّفه بتبليغ أمر معيّن للناس؟</w:t>
      </w:r>
      <w:bookmarkEnd w:id="10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الأخبار المعتبرة على أنّ كلّ من يدّعي رؤية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والمتيقّن من مورد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يدّعي السفارة عنه، أو يدّعي لقاءه به وتكليف الإمام له ببعض التكاليف، ومثل هؤلاء الأشخاص المدّعينبلية قد ابتليت بها الاُمّة الإسلاميّة منذ عشرة قرون وأكثر، ولايزال الحبل ممدوداً إلى هذا اليوم، وقد صدر التوقيع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بعضهم ولعنه والبرائة منه بخصوصه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310572_1878427129"/>
      <w:bookmarkStart w:id="1072" w:name="_Toc450"/>
      <w:bookmarkEnd w:id="1071"/>
      <w:r>
        <w:rPr/>
        <w:t>389</w:t>
      </w:r>
      <w:r>
        <w:rPr>
          <w:rtl w:val="true"/>
        </w:rPr>
        <w:t xml:space="preserve"> - </w:t>
      </w:r>
      <w:r>
        <w:rPr>
          <w:rtl w:val="true"/>
        </w:rPr>
        <w:t>هنالك رواية مضمونها</w:t>
      </w:r>
      <w:r>
        <w:rPr>
          <w:rtl w:val="true"/>
        </w:rPr>
        <w:t>: «</w:t>
      </w:r>
      <w:r>
        <w:rPr>
          <w:rtl w:val="true"/>
        </w:rPr>
        <w:t>أنّ كلّ مَن ادّعى المشاهدة قبل السفياني والصيحة فهو كذّاب مفتر</w:t>
      </w:r>
      <w:r>
        <w:rPr>
          <w:rtl w:val="true"/>
        </w:rPr>
        <w:t>»</w:t>
      </w:r>
      <w:r>
        <w:rPr>
          <w:rtl w:val="true"/>
        </w:rPr>
        <w:t>،</w:t>
      </w:r>
      <w:bookmarkEnd w:id="1072"/>
    </w:p>
    <w:p>
      <w:pPr>
        <w:pStyle w:val="BookText"/>
        <w:rPr/>
      </w:pPr>
      <w:r>
        <w:rPr>
          <w:rFonts w:ascii="Amiri" w:hAnsi="Amiri" w:eastAsia="Amiri" w:cs="Amiri"/>
          <w:color w:val="111111"/>
          <w:sz w:val="28"/>
          <w:sz w:val="28"/>
          <w:szCs w:val="28"/>
          <w:rtl w:val="true"/>
          <w:lang w:bidi="ar-SA"/>
        </w:rPr>
        <w:t>وفي الوقت نفسه هنالك عدّة من علماء الإماميّة يدّعون اللقاء بالإمام، فهل يجب علينا تكذيبهم؟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لانعهد أحداً من علماء الإماميّة الحقيقيّين قد ادّعى المشاهدة، وقصص اللقاء المنقولة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نقلها بعض من اطّلع عليها من خواصهم وتلامذتهم، مِن غير أن يدّعي ذلك أحد منهم</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310574_1878427129"/>
      <w:bookmarkStart w:id="1074" w:name="_Toc451"/>
      <w:bookmarkEnd w:id="1073"/>
      <w:r>
        <w:rPr/>
        <w:t>390</w:t>
      </w:r>
      <w:r>
        <w:rPr>
          <w:rtl w:val="true"/>
        </w:rPr>
        <w:t xml:space="preserve"> - </w:t>
      </w:r>
      <w:r>
        <w:rPr>
          <w:rtl w:val="true"/>
        </w:rPr>
        <w:t>ظهرَ أخيراً شخص اسمهُ فلاح برهان حسين، وهو من نسب كردي واُمّه صابئيّة،</w:t>
      </w:r>
      <w:bookmarkEnd w:id="10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ويدّعي أنّ الإمام عبارة عن فكرة يمكن لها أن تتجسّد في شخص معاصر، وإن كان الإمام يولد في آخر الزمان، كما ويدّعي أنّ</w:t>
      </w:r>
      <w:bookmarkStart w:id="1075" w:name="pg14600_190396"/>
    </w:p>
    <w:p>
      <w:pPr>
        <w:pStyle w:val="BookText"/>
        <w:rPr/>
      </w:pPr>
      <w:bookmarkEnd w:id="1075"/>
      <w:r>
        <w:rPr>
          <w:rFonts w:ascii="Amiri" w:hAnsi="Amiri" w:eastAsia="Amiri" w:cs="Amiri"/>
          <w:color w:val="111111"/>
          <w:sz w:val="28"/>
          <w:sz w:val="28"/>
          <w:szCs w:val="28"/>
          <w:rtl w:val="true"/>
          <w:lang w:bidi="ar-SA"/>
        </w:rPr>
        <w:t>الإمام ليس من ولد الإمام الحسن العسكري والسيّدة نرجس، فما هو الموقف منه؟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القطعيّة التي هي فوق حدّ التواتر في كتب الفريقين تدلّ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الإمام الحسن العسكري، وهو الثاني عشر من الأئمّة</w:t>
      </w:r>
    </w:p>
    <w:p>
      <w:pPr>
        <w:pStyle w:val="BookText"/>
        <w:rPr/>
      </w:pP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غيبة طويلة لايظهر منها إلاّ في آخر الزمان، فيملأ الأرض قسطاً وعدلا بعد أن تملأ ظلماً وجوراً، وكلّ دعوى في قبال هذه الحقيقة دعوى زائفة وكاذبة</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310576_1878427129"/>
      <w:bookmarkStart w:id="1077" w:name="_Toc452"/>
      <w:bookmarkEnd w:id="1076"/>
      <w:r>
        <w:rPr/>
        <w:t>391</w:t>
      </w:r>
      <w:r>
        <w:rPr>
          <w:rtl w:val="true"/>
        </w:rPr>
        <w:t xml:space="preserve"> - </w:t>
      </w:r>
      <w:r>
        <w:rPr>
          <w:rtl w:val="true"/>
        </w:rPr>
        <w:t xml:space="preserve">ظهر شخص في البصرة يدّعي أنّه مبعوث من قِبل الإمام المهدي </w:t>
      </w:r>
      <w:r>
        <w:rPr>
          <w:rtl w:val="true"/>
        </w:rPr>
        <w:t>(</w:t>
      </w:r>
      <w:r>
        <w:rPr>
          <w:rtl w:val="true"/>
        </w:rPr>
        <w:t>عج</w:t>
      </w:r>
      <w:r>
        <w:rPr>
          <w:rtl w:val="true"/>
        </w:rPr>
        <w:t>)</w:t>
      </w:r>
      <w:r>
        <w:rPr>
          <w:rtl w:val="true"/>
        </w:rPr>
        <w:t xml:space="preserve">، وأنّه اليماني الموعود، كما ويدّعي رؤية الإمام </w:t>
      </w:r>
      <w:r>
        <w:rPr>
          <w:rtl w:val="true"/>
        </w:rPr>
        <w:t>(</w:t>
      </w:r>
      <w:r>
        <w:rPr>
          <w:rtl w:val="true"/>
        </w:rPr>
        <w:t>عليه السلام</w:t>
      </w:r>
      <w:r>
        <w:rPr>
          <w:rtl w:val="true"/>
        </w:rPr>
        <w:t>)</w:t>
      </w:r>
      <w:r>
        <w:rPr>
          <w:rtl w:val="true"/>
        </w:rPr>
        <w:t>،</w:t>
      </w:r>
      <w:bookmarkEnd w:id="1077"/>
    </w:p>
    <w:p>
      <w:pPr>
        <w:pStyle w:val="BookText"/>
        <w:rPr/>
      </w:pPr>
      <w:r>
        <w:rPr>
          <w:rFonts w:ascii="Amiri" w:hAnsi="Amiri" w:eastAsia="Amiri" w:cs="Amiri"/>
          <w:color w:val="111111"/>
          <w:sz w:val="28"/>
          <w:sz w:val="28"/>
          <w:szCs w:val="28"/>
          <w:rtl w:val="true"/>
          <w:lang w:bidi="ar-SA"/>
        </w:rPr>
        <w:t>وأنّه مستعد للمناظرة والمحاججة والمباهلة على ذلك، فما هو رأي سماحتكم بهذا الخصوص؟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يدّعي شيئاً يرتبط بهذا الأمر المهمّ، مع ما ورد من أنّ كلّ مَن يدّعي الرؤية فكذّبوه، لابدّ له من إثبات دعواه بالدليل القطعي، وإلاّ فالوظيفة تكذيبه</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310578_1878427129"/>
      <w:bookmarkStart w:id="1079" w:name="_Toc453"/>
      <w:bookmarkEnd w:id="1078"/>
      <w:r>
        <w:rPr/>
        <w:t>392</w:t>
      </w:r>
      <w:r>
        <w:rPr>
          <w:rtl w:val="true"/>
        </w:rPr>
        <w:t xml:space="preserve"> - </w:t>
      </w:r>
      <w:r>
        <w:rPr>
          <w:rtl w:val="true"/>
        </w:rPr>
        <w:t xml:space="preserve">ظهرت حركة جديدة في الوسط الاجتماعي على يد شخص اسمه </w:t>
      </w:r>
      <w:r>
        <w:rPr>
          <w:rtl w:val="true"/>
        </w:rPr>
        <w:t>(</w:t>
      </w:r>
      <w:r>
        <w:rPr>
          <w:rtl w:val="true"/>
        </w:rPr>
        <w:t>أحمد الحسن</w:t>
      </w:r>
      <w:r>
        <w:rPr>
          <w:rtl w:val="true"/>
        </w:rPr>
        <w:t>)</w:t>
      </w:r>
      <w:bookmarkEnd w:id="1079"/>
    </w:p>
    <w:p>
      <w:pPr>
        <w:pStyle w:val="BookText"/>
        <w:rPr/>
      </w:pPr>
      <w:r>
        <w:rPr>
          <w:rFonts w:ascii="Amiri" w:hAnsi="Amiri" w:eastAsia="Amiri" w:cs="Amiri"/>
          <w:color w:val="111111"/>
          <w:sz w:val="28"/>
          <w:sz w:val="28"/>
          <w:szCs w:val="28"/>
          <w:rtl w:val="true"/>
          <w:lang w:bidi="ar-SA"/>
        </w:rPr>
        <w:t xml:space="preserve">تدّعي أنّها تمثّل الإمام المعصوم، ولزوم الرجوع إليها، وهي حركة اليماني كما يدّعون، وأنّها تتّبع ولداً من أولاد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ولديها عدّة أدلّة كما تدّعي،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الناس به، وذكر اسمه وصفته حيث قال في الليلة التي كانت فيها وفاته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أحضر صحيفة ودواة، فأملى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سيكون بعدي إثنا عشر إماماً، ومن بعدهم إثنا عشر مهديّاً، فأنت يا عليّ أوّل الاثنى عشر إماماً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وليسلّمها الحسن إلى ابنه م ح م 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إثنا عشر إماماً، ثمّ يكون من بعده إثنا عشر مهديّاً، فإذا حضرته الوفاة فليسلّمها</w:t>
      </w:r>
      <w:bookmarkStart w:id="1080" w:name="pg14600_190397"/>
    </w:p>
    <w:p>
      <w:pPr>
        <w:pStyle w:val="BookText"/>
        <w:rPr/>
      </w:pPr>
      <w:bookmarkEnd w:id="1080"/>
      <w:r>
        <w:rPr>
          <w:rFonts w:ascii="Amiri" w:hAnsi="Amiri" w:eastAsia="Amiri" w:cs="Amiri"/>
          <w:color w:val="111111"/>
          <w:sz w:val="28"/>
          <w:sz w:val="28"/>
          <w:szCs w:val="28"/>
          <w:rtl w:val="true"/>
          <w:lang w:bidi="ar-SA"/>
        </w:rPr>
        <w:t>إلى ابنه أوّل المهديّين،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 المهدي، وهو أوّل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صاحب الحركة يتبنّى دعوة العلماء للمناظرة في القرآن الكريم، ليثبت أنّه مرسل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ويدّعي أنّه يخبر بالأخبار الغيبيّة والرؤيا الصادقة والمكاشفات، وغير ذلك من الاُمور، فما هو الموقف من هذه الحركة؟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التي يدّعيها هؤلاء المرجفون لاريب في كذبها وبطلانها، وإنّ نفس الرواية التي يستندون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 إليها ضمنَ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لإبطال مزاعمهم وإظهار زيفهم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صريحة في أنّ أوّل المهديّين هو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يتسلّم مقاليد الاُمور من قِبل والده عند وفاته، وبما أنّه لاريب في أنّ 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حيّاً يرزق، ولازال جميع الشيعة يتطلّعون إلى رؤية جمال طلعته المباركة، فهذا يعني أنّ مقاليد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يسلّمها لولده، وعليه فكيف يصحّ له التصدّي لها، وهي لم تُسلم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في هذا المقدار كفاية لاظهار زيف هؤلاء وإثبات دجلهم، وبه يتّضح بطلان سائر ما يتعلّق بدعواهم الزائفة هذه، ممّا أشرتم إليه في مجموع أسئلتكم، وسيعلم الذين ظلموا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310580_1878427129"/>
      <w:bookmarkStart w:id="1082" w:name="_Toc454"/>
      <w:bookmarkEnd w:id="1081"/>
      <w:r>
        <w:rPr>
          <w:rtl w:val="true"/>
        </w:rPr>
        <w:t>علاقة الشيعة بالإمام المهدي</w:t>
      </w:r>
      <w:bookmarkEnd w:id="1082"/>
    </w:p>
    <w:p>
      <w:pPr>
        <w:pStyle w:val="Heading4"/>
        <w:numPr>
          <w:ilvl w:val="3"/>
          <w:numId w:val="1"/>
        </w:numPr>
        <w:rPr/>
      </w:pPr>
      <w:bookmarkStart w:id="1083" w:name="__RefHeading___Toc1310582_1878427129"/>
      <w:bookmarkStart w:id="1084" w:name="_Toc455"/>
      <w:bookmarkEnd w:id="1083"/>
      <w:r>
        <w:rPr/>
        <w:t>393</w:t>
      </w:r>
      <w:r>
        <w:rPr>
          <w:rtl w:val="true"/>
        </w:rPr>
        <w:t xml:space="preserve"> - </w:t>
      </w:r>
      <w:r>
        <w:rPr>
          <w:rtl w:val="true"/>
        </w:rPr>
        <w:t xml:space="preserve">معرفة الأحكام الشرعيّة من الرسائل العمليّة، ومعرفة تفسير القرآنولو بالشكل المبسّط، هل تعدّ خطوة مهمّة لتهيئة قاعدة للإمام المهدي ونصرته </w:t>
      </w:r>
      <w:r>
        <w:rPr>
          <w:rtl w:val="true"/>
        </w:rPr>
        <w:t>(</w:t>
      </w:r>
      <w:r>
        <w:rPr>
          <w:rtl w:val="true"/>
        </w:rPr>
        <w:t>عليه السلام</w:t>
      </w:r>
      <w:r>
        <w:rPr>
          <w:rtl w:val="true"/>
        </w:rPr>
        <w:t>)</w:t>
      </w:r>
      <w:r>
        <w:rPr>
          <w:rtl w:val="true"/>
        </w:rPr>
        <w:t>، وبالذات تهيئة الفرد نفسه لهذا الأمر؟</w:t>
      </w:r>
      <w:bookmarkEnd w:id="10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الفرد نفسه لظهور الإمام تتوقّف على إعداده لنفسه إعداداً روحيّاً وسلوكيّاً وثقافيّاً، فليس يكفي التفقّه في الدين بتعلّم</w:t>
      </w:r>
      <w:bookmarkStart w:id="1085" w:name="pg14600_190398"/>
    </w:p>
    <w:p>
      <w:pPr>
        <w:pStyle w:val="BookText"/>
        <w:rPr/>
      </w:pPr>
      <w:bookmarkEnd w:id="1085"/>
      <w:r>
        <w:rPr>
          <w:rFonts w:ascii="Amiri" w:hAnsi="Amiri" w:eastAsia="Amiri" w:cs="Amiri"/>
          <w:color w:val="111111"/>
          <w:sz w:val="28"/>
          <w:sz w:val="28"/>
          <w:szCs w:val="28"/>
          <w:rtl w:val="true"/>
          <w:lang w:bidi="ar-SA"/>
        </w:rPr>
        <w:t>الأحكام الشرعيّة من الرسائل العمليّة، وإن كان مهمّاً للغاية، بل لابدّ من العمل على طبقها، وتهذيب النفس عن الرذائل وتحليتها بالفضائل، إلى جانب صقلها بمعرفة العقائد والمعارف الحقّة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310584_1878427129"/>
      <w:bookmarkStart w:id="1087" w:name="_Toc456"/>
      <w:bookmarkEnd w:id="1086"/>
      <w:r>
        <w:rPr/>
        <w:t>394</w:t>
      </w:r>
      <w:r>
        <w:rPr>
          <w:rtl w:val="true"/>
        </w:rPr>
        <w:t xml:space="preserve"> - </w:t>
      </w:r>
      <w:r>
        <w:rPr>
          <w:rtl w:val="true"/>
        </w:rPr>
        <w:t>هل القيام عند ذكر القائم مستحبّ أم مباح؟</w:t>
      </w:r>
      <w:bookmarkEnd w:id="10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مستحب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يفعله كما في بعض الروايات عند ذكره، وفعله يدلّ على الرجحان</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310586_1878427129"/>
      <w:bookmarkStart w:id="1089" w:name="_Toc457"/>
      <w:bookmarkEnd w:id="1088"/>
      <w:r>
        <w:rPr/>
        <w:t>395</w:t>
      </w:r>
      <w:r>
        <w:rPr>
          <w:rtl w:val="true"/>
        </w:rPr>
        <w:t xml:space="preserve"> - </w:t>
      </w:r>
      <w:r>
        <w:rPr>
          <w:rtl w:val="true"/>
        </w:rPr>
        <w:t xml:space="preserve">إذا قمت بأعمال نيابة عن الإمام المهدي </w:t>
      </w:r>
      <w:r>
        <w:rPr>
          <w:rtl w:val="true"/>
        </w:rPr>
        <w:t>(</w:t>
      </w:r>
      <w:r>
        <w:rPr>
          <w:rtl w:val="true"/>
        </w:rPr>
        <w:t>عليه السلام</w:t>
      </w:r>
      <w:r>
        <w:rPr>
          <w:rtl w:val="true"/>
        </w:rPr>
        <w:t xml:space="preserve">) </w:t>
      </w:r>
      <w:r>
        <w:rPr>
          <w:rtl w:val="true"/>
        </w:rPr>
        <w:t>فهل يقل ثوابي أم يزداد؟</w:t>
      </w:r>
      <w:bookmarkEnd w:id="10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إهداء الأعمال إلى غيره من موجبات تضاعف الثواب، فما بالك بالإهداء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310588_1878427129"/>
      <w:bookmarkStart w:id="1091" w:name="_Toc458"/>
      <w:bookmarkEnd w:id="1090"/>
      <w:r>
        <w:rPr/>
        <w:t>396</w:t>
      </w:r>
      <w:r>
        <w:rPr>
          <w:rtl w:val="true"/>
        </w:rPr>
        <w:t xml:space="preserve"> - </w:t>
      </w:r>
      <w:r>
        <w:rPr>
          <w:rtl w:val="true"/>
        </w:rPr>
        <w:t xml:space="preserve">ما هي مسؤوليّتنا قبل ظهور الإمام المهدي </w:t>
      </w:r>
      <w:r>
        <w:rPr>
          <w:rtl w:val="true"/>
        </w:rPr>
        <w:t>(</w:t>
      </w:r>
      <w:r>
        <w:rPr>
          <w:rtl w:val="true"/>
        </w:rPr>
        <w:t>عليه السلام</w:t>
      </w:r>
      <w:r>
        <w:rPr>
          <w:rtl w:val="true"/>
        </w:rPr>
        <w:t>)</w:t>
      </w:r>
      <w:r>
        <w:rPr>
          <w:rtl w:val="true"/>
        </w:rPr>
        <w:t>؟</w:t>
      </w:r>
      <w:bookmarkEnd w:id="10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مسؤوليّتنا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في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امَّتي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الصادقي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وهو منتظر لهذا الأمر كان كمن هو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ومن الواضح أنّ َمن كان منتظراً لمجيء مَن يعتقد أنّه المصلح الحقيقي، ويشتاق إليه، ويسعى لجعل نفسه من الأفراد الذين يخدمونه، فقهراً يكون من العاملين بالوظائف الشرعيّة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2" w:name="__RefHeading___Toc1310590_1878427129"/>
      <w:bookmarkStart w:id="1093" w:name="_Toc459"/>
      <w:bookmarkEnd w:id="1092"/>
      <w:r>
        <w:rPr/>
        <w:t>397</w:t>
      </w:r>
      <w:r>
        <w:rPr>
          <w:rtl w:val="true"/>
        </w:rPr>
        <w:t xml:space="preserve"> - </w:t>
      </w:r>
      <w:r>
        <w:rPr>
          <w:rtl w:val="true"/>
        </w:rPr>
        <w:t>هل خلق الله الإنسان لأجل العبادة فقط؟ وبتوضيح أكثر</w:t>
      </w:r>
      <w:r>
        <w:rPr>
          <w:rtl w:val="true"/>
        </w:rPr>
        <w:t xml:space="preserve">: </w:t>
      </w:r>
      <w:r>
        <w:rPr>
          <w:rtl w:val="true"/>
        </w:rPr>
        <w:t>نحن الآن نعيش</w:t>
      </w:r>
      <w:bookmarkEnd w:id="1093"/>
    </w:p>
    <w:p>
      <w:pPr>
        <w:pStyle w:val="BookText"/>
        <w:rPr/>
      </w:pPr>
      <w:r>
        <w:rPr>
          <w:rFonts w:ascii="Amiri" w:hAnsi="Amiri" w:eastAsia="Amiri" w:cs="Amiri"/>
          <w:color w:val="111111"/>
          <w:sz w:val="28"/>
          <w:sz w:val="28"/>
          <w:szCs w:val="28"/>
          <w:rtl w:val="true"/>
          <w:lang w:bidi="ar-SA"/>
        </w:rPr>
        <w:t>في دوّامة الصلاة والصيام وعاشوراء والعمل، فهل نحن مخلوقون لأجل هذا فقط؟ وهل نحن الشيعة في هذا الزمان ليس لدينا أي تكليف سوى انتظار الفرج؟</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الغاية من خلق الإنسان هي العبادة، هو صريح قوله تعالى وَمَا خَلَقْتُ الْجِنَّ وَالاِْنسَ إِلاَّ لِيَعْبُدُونِ</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وكفى بالعبادة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مرقاة تكامل النوع الإنساني، ولذا فإنّ الله تعالى قد وصف بها أنبياءه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مدحهم وتعظيمهم، فقال مادحاً نبيّه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مادحاً نوحاً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وقال أيضاً مادحاً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الْمُؤْمِنِينَ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دَاوُدَ</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أَيُّوبَ</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عِبَادَنَا إِبْرَاهِيمَ وَإِسْحَاقَ وَيَعْقُوبَ</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الاَْقْصَى</w:t>
      </w:r>
      <w:r>
        <w:rPr>
          <w:rStyle w:val="FootnoteAnchor"/>
          <w:rtl w:val="true"/>
        </w:rPr>
        <w:footnoteReference w:id="14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الآيات كثير جدّاً، وكلّها ذات إشعار واضح على أنّ مقام العبوديّة من</w:t>
      </w:r>
      <w:bookmarkStart w:id="1094" w:name="pg14600_190400"/>
    </w:p>
    <w:p>
      <w:pPr>
        <w:pStyle w:val="BookText"/>
        <w:rPr/>
      </w:pPr>
      <w:bookmarkEnd w:id="1094"/>
      <w:r>
        <w:rPr>
          <w:rFonts w:ascii="Amiri" w:hAnsi="Amiri" w:eastAsia="Amiri" w:cs="Amiri"/>
          <w:color w:val="111111"/>
          <w:sz w:val="28"/>
          <w:sz w:val="28"/>
          <w:szCs w:val="28"/>
          <w:rtl w:val="true"/>
          <w:lang w:bidi="ar-SA"/>
        </w:rPr>
        <w:t xml:space="preserve">أرقى المقامات التي عظّم الله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وصفهم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تعني الخضوع والتذلّل والتسليم لجميع أوامر الله تعالى ونواهيه، المرتبطة بمختلف شؤون حياة الإنسان الفرديّة والاُسريّة والاجتماعيّة والسياسيّة والاقتصاديّة ونحوها وبتجسيدها يتجسّد المصداق الكامل لانتظار الفرج، فإنّ انتظار الفرج ليس يتحقّق بالتخلّي عن الوظائف الدينيّة، وإنّما بالعمل على طبقها في جميع مجالات الحياة وشؤونها المختلفة</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310592_1878427129"/>
      <w:bookmarkStart w:id="1096" w:name="_Toc460"/>
      <w:bookmarkEnd w:id="1095"/>
      <w:r>
        <w:rPr/>
        <w:t>398</w:t>
      </w:r>
      <w:r>
        <w:rPr>
          <w:rtl w:val="true"/>
        </w:rPr>
        <w:t xml:space="preserve"> - </w:t>
      </w:r>
      <w:r>
        <w:rPr>
          <w:rtl w:val="true"/>
        </w:rPr>
        <w:t>كيف نكون من أنصار الإمام؟</w:t>
      </w:r>
      <w:bookmarkEnd w:id="10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يحتاج الإنسان لأجل أن يكون من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امتثال الأوامر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هيّة، وتحقيق جميع ما يرغبالإمام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تحقيقه، فإنّه بذلك يكون مرضيّاً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ومشمولا لعنايته</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310594_1878427129"/>
      <w:bookmarkStart w:id="1098" w:name="_Toc461"/>
      <w:bookmarkEnd w:id="1097"/>
      <w:r>
        <w:rPr/>
        <w:t>399</w:t>
      </w:r>
      <w:r>
        <w:rPr>
          <w:rtl w:val="true"/>
        </w:rPr>
        <w:t xml:space="preserve"> - </w:t>
      </w:r>
      <w:r>
        <w:rPr>
          <w:rtl w:val="true"/>
        </w:rPr>
        <w:t xml:space="preserve">ما هي الأعمال التي تمكّن الإنسان من رؤية الإمام المهدي </w:t>
      </w:r>
      <w:r>
        <w:rPr>
          <w:rtl w:val="true"/>
        </w:rPr>
        <w:t>(</w:t>
      </w:r>
      <w:r>
        <w:rPr>
          <w:rtl w:val="true"/>
        </w:rPr>
        <w:t>عج</w:t>
      </w:r>
      <w:r>
        <w:rPr>
          <w:rtl w:val="true"/>
        </w:rPr>
        <w:t>)</w:t>
      </w:r>
      <w:r>
        <w:rPr>
          <w:rtl w:val="true"/>
        </w:rPr>
        <w:t>؟</w:t>
      </w:r>
      <w:bookmarkEnd w:id="10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الإمام وإن كانت شرفاً ما بعده شرف، إلاّ أنّها لاينبغي أن تكون الهمّ الأوّل للإنسان، بل الذي ينبغي أن يكون همّه ومصبّ اهتمامه هو كيفيّة الحصول على رضا الإمام، ونيل دعائه وبركاته، وليس يتمّ ذلك إلاّ بتطهير النفس من الرذائل، وتحليتها بالأخلاق والفضائل</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310596_1878427129"/>
      <w:bookmarkStart w:id="1100" w:name="_Toc462"/>
      <w:bookmarkEnd w:id="1099"/>
      <w:r>
        <w:rPr/>
        <w:t>400</w:t>
      </w:r>
      <w:r>
        <w:rPr>
          <w:rtl w:val="true"/>
        </w:rPr>
        <w:t xml:space="preserve"> - </w:t>
      </w:r>
      <w:r>
        <w:rPr>
          <w:rtl w:val="true"/>
        </w:rPr>
        <w:t xml:space="preserve">كيف نكون قريبين من الإمام المهدي </w:t>
      </w:r>
      <w:r>
        <w:rPr>
          <w:rtl w:val="true"/>
        </w:rPr>
        <w:t>(</w:t>
      </w:r>
      <w:r>
        <w:rPr>
          <w:rtl w:val="true"/>
        </w:rPr>
        <w:t>عج</w:t>
      </w:r>
      <w:r>
        <w:rPr>
          <w:rtl w:val="true"/>
        </w:rPr>
        <w:t>)</w:t>
      </w:r>
      <w:r>
        <w:rPr>
          <w:rtl w:val="true"/>
        </w:rPr>
        <w:t>؟</w:t>
      </w:r>
      <w:bookmarkEnd w:id="11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وتكرار قرائة دعاء الفرج في القنوت وغيره، والتصدّق الدائم بنيّة دفع البلاء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وإهداء الأعمال العباديّة لحضرته المباركة بصورة مستمرّة، كلّ ذلك ممّا يوجب التقرّب منه واستشعار وجوده في أغلب الأوقات</w:t>
      </w:r>
      <w:r>
        <w:rPr>
          <w:rFonts w:eastAsia="Amiri" w:cs="Amiri" w:ascii="Amiri" w:hAnsi="Amiri"/>
          <w:color w:val="111111"/>
          <w:sz w:val="28"/>
          <w:szCs w:val="28"/>
          <w:rtl w:val="true"/>
          <w:lang w:bidi="ar-SA"/>
        </w:rPr>
        <w:t>.</w:t>
      </w:r>
      <w:bookmarkStart w:id="1101" w:name="pg14600_190401"/>
    </w:p>
    <w:p>
      <w:pPr>
        <w:pStyle w:val="Heading2"/>
        <w:numPr>
          <w:ilvl w:val="1"/>
          <w:numId w:val="1"/>
        </w:numPr>
        <w:rPr/>
      </w:pPr>
      <w:bookmarkStart w:id="1102" w:name="__RefHeading___Toc1310598_1878427129"/>
      <w:bookmarkStart w:id="1103" w:name="_Toc463"/>
      <w:bookmarkEnd w:id="1101"/>
      <w:bookmarkEnd w:id="1102"/>
      <w:r>
        <w:rPr>
          <w:rtl w:val="true"/>
        </w:rPr>
        <w:t>الفصل السادس</w:t>
      </w:r>
      <w:r>
        <w:rPr>
          <w:rtl w:val="true"/>
        </w:rPr>
        <w:t xml:space="preserve">: </w:t>
      </w:r>
      <w:r>
        <w:rPr>
          <w:rtl w:val="true"/>
        </w:rPr>
        <w:t>أسئلة وأجوبة حول علوم القرآن الكريم</w:t>
      </w:r>
      <w:bookmarkEnd w:id="110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4" w:name="__RefHeading___Toc1310600_1878427129"/>
      <w:bookmarkStart w:id="1105" w:name="_Toc464"/>
      <w:bookmarkEnd w:id="1104"/>
      <w:r>
        <w:rPr>
          <w:rtl w:val="true"/>
        </w:rPr>
        <w:t>اشارة</w:t>
      </w:r>
      <w:bookmarkStart w:id="1106" w:name="pg14600_190403"/>
      <w:bookmarkEnd w:id="1105"/>
    </w:p>
    <w:p>
      <w:pPr>
        <w:pStyle w:val="Heading3"/>
        <w:numPr>
          <w:ilvl w:val="2"/>
          <w:numId w:val="1"/>
        </w:numPr>
        <w:rPr/>
      </w:pPr>
      <w:bookmarkStart w:id="1107" w:name="__RefHeading___Toc1310602_1878427129"/>
      <w:bookmarkStart w:id="1108" w:name="_Toc465"/>
      <w:bookmarkEnd w:id="1106"/>
      <w:bookmarkEnd w:id="1107"/>
      <w:r>
        <w:rPr>
          <w:rtl w:val="true"/>
        </w:rPr>
        <w:t>حدوث القرآن</w:t>
      </w:r>
      <w:bookmarkEnd w:id="1108"/>
    </w:p>
    <w:p>
      <w:pPr>
        <w:pStyle w:val="Heading4"/>
        <w:numPr>
          <w:ilvl w:val="3"/>
          <w:numId w:val="1"/>
        </w:numPr>
        <w:rPr/>
      </w:pPr>
      <w:bookmarkStart w:id="1109" w:name="__RefHeading___Toc1310604_1878427129"/>
      <w:bookmarkStart w:id="1110" w:name="_Toc466"/>
      <w:bookmarkEnd w:id="1109"/>
      <w:r>
        <w:rPr/>
        <w:t>401</w:t>
      </w:r>
      <w:r>
        <w:rPr>
          <w:rtl w:val="true"/>
        </w:rPr>
        <w:t xml:space="preserve"> - </w:t>
      </w:r>
      <w:r>
        <w:rPr>
          <w:rtl w:val="true"/>
        </w:rPr>
        <w:t>هل القرآن مخلوق؟</w:t>
      </w:r>
      <w:bookmarkEnd w:id="1110"/>
    </w:p>
    <w:p>
      <w:pPr>
        <w:pStyle w:val="BookText"/>
        <w:rPr/>
      </w:pPr>
      <w:r>
        <w:rPr>
          <w:rFonts w:ascii="Amiri" w:hAnsi="Amiri" w:eastAsia="Amiri" w:cs="Amiri"/>
          <w:color w:val="111111"/>
          <w:sz w:val="28"/>
          <w:sz w:val="28"/>
          <w:szCs w:val="28"/>
          <w:rtl w:val="true"/>
          <w:lang w:bidi="ar-SA"/>
        </w:rPr>
        <w:t>باسمه جلت أسماوه 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في هذا الوجود إمّا خالقأو مخلوق، وحيث لايمكن أن يكون القرآن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لازمه الشرك في الذات، فلامحالة يكون مخلوقاً، والقول بقدم القرآن سيّئة من سيّئات التجسيم الباطل</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310606_1878427129"/>
      <w:bookmarkStart w:id="1112" w:name="_Toc467"/>
      <w:bookmarkEnd w:id="1111"/>
      <w:r>
        <w:rPr>
          <w:rtl w:val="true"/>
        </w:rPr>
        <w:t>تحريف القرآن</w:t>
      </w:r>
      <w:bookmarkEnd w:id="1112"/>
    </w:p>
    <w:p>
      <w:pPr>
        <w:pStyle w:val="Heading4"/>
        <w:numPr>
          <w:ilvl w:val="3"/>
          <w:numId w:val="1"/>
        </w:numPr>
        <w:rPr/>
      </w:pPr>
      <w:bookmarkStart w:id="1113" w:name="__RefHeading___Toc1310608_1878427129"/>
      <w:bookmarkStart w:id="1114" w:name="_Toc468"/>
      <w:bookmarkEnd w:id="1113"/>
      <w:r>
        <w:rPr/>
        <w:t>402</w:t>
      </w:r>
      <w:r>
        <w:rPr>
          <w:rtl w:val="true"/>
        </w:rPr>
        <w:t xml:space="preserve"> - </w:t>
      </w:r>
      <w:r>
        <w:rPr>
          <w:rtl w:val="true"/>
        </w:rPr>
        <w:t>ما هو حكم مَن يقول بتحريف القرآن الكريم؟</w:t>
      </w:r>
      <w:bookmarkEnd w:id="1114"/>
    </w:p>
    <w:p>
      <w:pPr>
        <w:pStyle w:val="BookText"/>
        <w:rPr/>
      </w:pPr>
      <w:r>
        <w:rPr>
          <w:rFonts w:ascii="Amiri" w:hAnsi="Amiri" w:eastAsia="Amiri" w:cs="Amiri"/>
          <w:color w:val="111111"/>
          <w:sz w:val="28"/>
          <w:sz w:val="28"/>
          <w:szCs w:val="28"/>
          <w:rtl w:val="true"/>
          <w:lang w:bidi="ar-SA"/>
        </w:rPr>
        <w:t xml:space="preserve">باسمه جلت أسماوه أقول في القائل بالتحريف ما قاله سيّدنا الاُستاذ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إثباته عدم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للقارئ أنّ حديث تحريف القرآن حديث خرافة وخيال، لايقول به إلاّ من ضعف عقله، أو مَن لم يتأمل في أطرافه حقّ التأمّل، أو مَن ألجأه إليه حبّ القول به، والحبّ يعمي ويصمّ، وأمّا العاقل المنصف المتدبّر فلا يشكّ في بطلانه وخرافته</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310610_1878427129"/>
      <w:bookmarkStart w:id="1116" w:name="_Toc469"/>
      <w:bookmarkEnd w:id="1115"/>
      <w:r>
        <w:rPr/>
        <w:t>403</w:t>
      </w:r>
      <w:r>
        <w:rPr>
          <w:rtl w:val="true"/>
        </w:rPr>
        <w:t xml:space="preserve"> - </w:t>
      </w:r>
      <w:r>
        <w:rPr>
          <w:rtl w:val="true"/>
        </w:rPr>
        <w:t>هل يوجد في القرآن والسنّة كلمات وحروف زائدة؟</w:t>
      </w:r>
      <w:bookmarkEnd w:id="1116"/>
    </w:p>
    <w:p>
      <w:pPr>
        <w:pStyle w:val="BookText"/>
        <w:rPr/>
      </w:pPr>
      <w:r>
        <w:rPr>
          <w:rFonts w:ascii="Amiri" w:hAnsi="Amiri" w:eastAsia="Amiri" w:cs="Amiri"/>
          <w:color w:val="111111"/>
          <w:sz w:val="28"/>
          <w:sz w:val="28"/>
          <w:szCs w:val="28"/>
          <w:rtl w:val="true"/>
          <w:lang w:bidi="ar-SA"/>
        </w:rPr>
        <w:t>باسمه جلت أسماوه ما قيلَ عنه في كلمات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الحروف أو الكلمات الزائدة، ليس على نسق واحد، بل هو على ثلاثة أنحاء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زائداً في الإعراب، بمعنى أنّه يقع في محلّ يكون مقحماً فيه بين العامل والمعمول، وإن لم يكن زائداً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المعنى عليه، من قبيل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بلا زاد ولاراحلة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عوقبت بلا ذنب</w:t>
      </w:r>
      <w:r>
        <w:rPr>
          <w:rFonts w:eastAsia="Amiri" w:cs="Amiri" w:ascii="Amiri" w:hAnsi="Amiri"/>
          <w:color w:val="111111"/>
          <w:sz w:val="28"/>
          <w:szCs w:val="28"/>
          <w:rtl w:val="true"/>
          <w:lang w:bidi="ar-SA"/>
        </w:rPr>
        <w:t>».</w:t>
      </w:r>
      <w:bookmarkStart w:id="1117" w:name="pg14600_190404"/>
    </w:p>
    <w:p>
      <w:pPr>
        <w:pStyle w:val="BookText"/>
        <w:rPr/>
      </w:pPr>
      <w:bookmarkEnd w:id="1117"/>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زائداً في المعنى، بمعنى أنّ أصل المعنى غير متوقّف عليه، ولكنّه يكون عاملا من عوامل الإعراب، فيؤثّر أثره في الجملة والكلمات، وذلك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الجارتين إذا وقعتا في حيز النفي والاستفهام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لايندرج ضمن أحد النحوين المذكورين، وذلك من قبيل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 بين فعل التعجّب وأداته،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أحسن هذا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هذه الأنحاء الثلاثة، فمن الواضح أنّ النحو الأوّل ليس بزائد في الحقيقة، لتوقّف أصل المعنى المقصود عليه، كما أنّ النحوين الآخرين وإن كانا زائدين بحسب المعنى، إلاّ أنّهما غير زائدين بلحاظ الخصوصيّات التي يلحظها المتكلّمون زائدة على أصل المراد، كالتأكيد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عبّر عنه الاُدباء بالزائد هو في الحقيقة ليس بزائد، ولكنّهم توهّموا ذلك باعتبار توجّههم لحيثيّة معيّنة وإغفالهم للحيثيّات الاُخرى</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310612_1878427129"/>
      <w:bookmarkStart w:id="1119" w:name="_Toc470"/>
      <w:bookmarkEnd w:id="1118"/>
      <w:r>
        <w:rPr/>
        <w:t>404</w:t>
      </w:r>
      <w:r>
        <w:rPr>
          <w:rtl w:val="true"/>
        </w:rPr>
        <w:t xml:space="preserve"> - </w:t>
      </w:r>
      <w:r>
        <w:rPr>
          <w:rtl w:val="true"/>
        </w:rPr>
        <w:t>هل القول بأنّ الآية ليست موضوعة في موضعها من التحريف؟</w:t>
      </w:r>
      <w:bookmarkEnd w:id="1119"/>
    </w:p>
    <w:p>
      <w:pPr>
        <w:pStyle w:val="BookText"/>
        <w:rPr/>
      </w:pPr>
      <w:r>
        <w:rPr>
          <w:rFonts w:ascii="Amiri" w:hAnsi="Amiri" w:eastAsia="Amiri" w:cs="Amiri"/>
          <w:color w:val="111111"/>
          <w:sz w:val="28"/>
          <w:sz w:val="28"/>
          <w:szCs w:val="28"/>
          <w:rtl w:val="true"/>
          <w:lang w:bidi="ar-SA"/>
        </w:rPr>
        <w:t>باسمه جلت أسماوه الصحيح عدم وقوع شيء من التحريف في القرآن الكريم، ومنه التقديم والتأخير في الآيات 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النبيّصلى الله عليه وآله هو الذي تكفّل بجمع القرآن وترتيبه في حياته الشريفة</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310614_1878427129"/>
      <w:bookmarkStart w:id="1121" w:name="_Toc471"/>
      <w:bookmarkEnd w:id="1120"/>
      <w:r>
        <w:rPr/>
        <w:t>405</w:t>
      </w:r>
      <w:r>
        <w:rPr>
          <w:rtl w:val="true"/>
        </w:rPr>
        <w:t xml:space="preserve"> - </w:t>
      </w:r>
      <w:r>
        <w:rPr>
          <w:rtl w:val="true"/>
        </w:rPr>
        <w:t>هنالك بعض الروايات الظاهرة في تحريف القرآن توجد في الكتب الأربعة المعتمدة عند علماء الشيعة، فهل كلّ الروايات الموجودة فيها صحيحة السند؟</w:t>
      </w:r>
      <w:bookmarkEnd w:id="1121"/>
    </w:p>
    <w:p>
      <w:pPr>
        <w:pStyle w:val="BookText"/>
        <w:rPr/>
      </w:pPr>
      <w:r>
        <w:rPr>
          <w:rFonts w:ascii="Amiri" w:hAnsi="Amiri" w:eastAsia="Amiri" w:cs="Amiri"/>
          <w:color w:val="111111"/>
          <w:sz w:val="28"/>
          <w:sz w:val="28"/>
          <w:szCs w:val="28"/>
          <w:rtl w:val="true"/>
          <w:lang w:bidi="ar-SA"/>
        </w:rPr>
        <w:t>وهل أصحاب الكتب الأربعة يقولون بالتحريف بمعنى الزيادة والنقصان؟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أسماوه ليست كلّ الروايات الموجودة في الكتب الأربعة صحيحة السند، وحتّى على فرض القول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أصحابنا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تلكم الكتب لايقولون بالتحريف</w:t>
      </w:r>
      <w:r>
        <w:rPr>
          <w:rFonts w:eastAsia="Amiri" w:cs="Amiri" w:ascii="Amiri" w:hAnsi="Amiri"/>
          <w:color w:val="111111"/>
          <w:sz w:val="28"/>
          <w:szCs w:val="28"/>
          <w:rtl w:val="true"/>
          <w:lang w:bidi="ar-SA"/>
        </w:rPr>
        <w:t>.</w:t>
      </w:r>
      <w:bookmarkStart w:id="1122" w:name="pg14600_190405"/>
    </w:p>
    <w:p>
      <w:pPr>
        <w:pStyle w:val="Heading4"/>
        <w:numPr>
          <w:ilvl w:val="3"/>
          <w:numId w:val="1"/>
        </w:numPr>
        <w:rPr/>
      </w:pPr>
      <w:bookmarkStart w:id="1123" w:name="__RefHeading___Toc1310616_1878427129"/>
      <w:bookmarkStart w:id="1124" w:name="_Toc472"/>
      <w:bookmarkEnd w:id="1122"/>
      <w:bookmarkEnd w:id="1123"/>
      <w:r>
        <w:rPr/>
        <w:t>406</w:t>
      </w:r>
      <w:r>
        <w:rPr>
          <w:rtl w:val="true"/>
        </w:rPr>
        <w:t xml:space="preserve"> - </w:t>
      </w:r>
      <w:r>
        <w:rPr>
          <w:rtl w:val="true"/>
        </w:rPr>
        <w:t>هل الشيخ المجلسي عليه الرحمة صاحب كتاب البحار يرى التحريف في القرآن الكريم</w:t>
      </w:r>
      <w:r>
        <w:rPr>
          <w:rtl w:val="true"/>
        </w:rPr>
        <w:t>;</w:t>
      </w:r>
      <w:bookmarkEnd w:id="1124"/>
    </w:p>
    <w:p>
      <w:pPr>
        <w:pStyle w:val="BookText"/>
        <w:rPr/>
      </w:pPr>
      <w:r>
        <w:rPr>
          <w:rFonts w:ascii="Amiri" w:hAnsi="Amiri" w:eastAsia="Amiri" w:cs="Amiri"/>
          <w:color w:val="111111"/>
          <w:sz w:val="28"/>
          <w:sz w:val="28"/>
          <w:szCs w:val="28"/>
          <w:rtl w:val="true"/>
          <w:lang w:bidi="ar-SA"/>
        </w:rPr>
        <w:t>لأنّ منهج الشيخ المجلسي منهج إخباري؟ وهل صحيح ما ينسب للشيخ المجلسي من أنّه يرى التحريف بمعنى الزيادة والنقصان؟</w:t>
      </w:r>
    </w:p>
    <w:p>
      <w:pPr>
        <w:pStyle w:val="BookText"/>
        <w:rPr/>
      </w:pPr>
      <w:r>
        <w:rPr>
          <w:rFonts w:ascii="Amiri" w:hAnsi="Amiri" w:eastAsia="Amiri" w:cs="Amiri"/>
          <w:color w:val="111111"/>
          <w:sz w:val="28"/>
          <w:sz w:val="28"/>
          <w:szCs w:val="28"/>
          <w:rtl w:val="true"/>
          <w:lang w:bidi="ar-SA"/>
        </w:rPr>
        <w:t>باسمه جلت أسماوه هذا كذب محض، فالشيخ المجلسي لايرى تحريف القرآن بمعنى الزيادة والنقصان، وإنّما يرى التحريف في القرآن بمعنينقل الشيء عن موضعه وتحويله إلى غيره، وهذا المعنى من التحريف لاخلافبين المسلمين في وقوعه في كتاب الله تعالى، فإنّ كلّ مَن فسر القرآن بغير حقيقته وحمله على غير معناه فقد حرّفه، وهذا ما يعبّر عنه بالتحريف المعنوي في قبال التحريف اللفظي</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310618_1878427129"/>
      <w:bookmarkStart w:id="1126" w:name="_Toc473"/>
      <w:bookmarkEnd w:id="1125"/>
      <w:r>
        <w:rPr/>
        <w:t>407</w:t>
      </w:r>
      <w:r>
        <w:rPr>
          <w:rtl w:val="true"/>
        </w:rPr>
        <w:t xml:space="preserve"> - </w:t>
      </w:r>
      <w:r>
        <w:rPr>
          <w:rtl w:val="true"/>
        </w:rPr>
        <w:t>هل القول بالتحريف يستدعي رمي القائل به بالكفر أو الانحراف، سواء كان شيعيّاً أم سنّيّاً؟</w:t>
      </w:r>
      <w:bookmarkEnd w:id="1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باسمه جلت أسماوه القائل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رميه بالكفر، فإنّ كلّ مَن تشهّد الشهادتين محكوم بالإسلام، إلاّ أن ينكرهما أو ينكر ضروريّاً من ضروريّات الدين لغير شبهة، مع التفاته إلى الملازمة بين الانكار وتكذيب المشرِّع</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310620_1878427129"/>
      <w:bookmarkStart w:id="1128" w:name="_Toc474"/>
      <w:bookmarkEnd w:id="1127"/>
      <w:r>
        <w:rPr/>
        <w:t>408</w:t>
      </w:r>
      <w:r>
        <w:rPr>
          <w:rtl w:val="true"/>
        </w:rPr>
        <w:t xml:space="preserve"> - </w:t>
      </w:r>
      <w:r>
        <w:rPr>
          <w:rtl w:val="true"/>
        </w:rPr>
        <w:t>هل يوجد في علماء السنّة أو الشيعة من يقول بتحريف القرآن، بمعنى الزيادة والنقصان، وهل يستدعي ذلك تكفيره؟</w:t>
      </w:r>
      <w:bookmarkEnd w:id="1128"/>
    </w:p>
    <w:p>
      <w:pPr>
        <w:pStyle w:val="BookText"/>
        <w:rPr/>
      </w:pPr>
      <w:r>
        <w:rPr>
          <w:rFonts w:ascii="Amiri" w:hAnsi="Amiri" w:eastAsia="Amiri" w:cs="Amiri"/>
          <w:color w:val="111111"/>
          <w:sz w:val="28"/>
          <w:sz w:val="28"/>
          <w:szCs w:val="28"/>
          <w:rtl w:val="true"/>
          <w:lang w:bidi="ar-SA"/>
        </w:rPr>
        <w:t xml:space="preserve">باسمه جلت أسماوه يوجد من الطرفين مَن يقول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تلميحاً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لايستدعي تكفيرهم</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310622_1878427129"/>
      <w:bookmarkStart w:id="1130" w:name="_Toc475"/>
      <w:bookmarkEnd w:id="1129"/>
      <w:r>
        <w:rPr/>
        <w:t>409</w:t>
      </w:r>
      <w:r>
        <w:rPr>
          <w:rtl w:val="true"/>
        </w:rPr>
        <w:t xml:space="preserve"> - </w:t>
      </w:r>
      <w:r>
        <w:rPr>
          <w:rtl w:val="true"/>
        </w:rPr>
        <w:t>ما هو رأي علمائنا الكرام في مسألة تحريف القرآن؟</w:t>
      </w:r>
      <w:bookmarkEnd w:id="11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قد طفحت كلمات رؤساء مذهبنا، كرئيس المحدّثين الشيخ الصدوق، وشيخ الطائفة الطوسي، والسيّد المرتضى، وشيخ</w:t>
      </w:r>
      <w:bookmarkStart w:id="1131" w:name="pg14600_190406"/>
    </w:p>
    <w:p>
      <w:pPr>
        <w:pStyle w:val="BookText"/>
        <w:rPr/>
      </w:pPr>
      <w:bookmarkEnd w:id="1131"/>
      <w:r>
        <w:rPr>
          <w:rFonts w:ascii="Amiri" w:hAnsi="Amiri" w:eastAsia="Amiri" w:cs="Amiri"/>
          <w:color w:val="111111"/>
          <w:sz w:val="28"/>
          <w:sz w:val="28"/>
          <w:szCs w:val="28"/>
          <w:rtl w:val="true"/>
          <w:lang w:bidi="ar-SA"/>
        </w:rPr>
        <w:t>الفقهاء الشيخ جعفر كاشف الغطاء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بعدم التحريف من معتقدات الإماميّة، أو أنّ عليه الإجماع، أو نسبة القول بعدم التحريف إلى جمهور المجتهدين، أو ما يقرب من هذه التعابير، والشبهات الطارئة ذكرها الإمام الخوئي في تفسيره البيان وأجاب عنها بما لايبقي ترديداً في فسادها لمن له أدنى فهم وتدبّر، واستدلّقدس سرهعلى عدم التحريف بأقوى الأدلّة والبراهين حتّى صيّره من الواضحات</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310624_1878427129"/>
      <w:bookmarkStart w:id="1133" w:name="_Toc476"/>
      <w:bookmarkEnd w:id="1132"/>
      <w:r>
        <w:rPr>
          <w:rtl w:val="true"/>
        </w:rPr>
        <w:t>ترجمة القرآن</w:t>
      </w:r>
      <w:bookmarkEnd w:id="1133"/>
    </w:p>
    <w:p>
      <w:pPr>
        <w:pStyle w:val="Heading4"/>
        <w:numPr>
          <w:ilvl w:val="3"/>
          <w:numId w:val="1"/>
        </w:numPr>
        <w:rPr/>
      </w:pPr>
      <w:bookmarkStart w:id="1134" w:name="__RefHeading___Toc1310626_1878427129"/>
      <w:bookmarkStart w:id="1135" w:name="_Toc477"/>
      <w:bookmarkEnd w:id="1134"/>
      <w:r>
        <w:rPr/>
        <w:t>410</w:t>
      </w:r>
      <w:r>
        <w:rPr>
          <w:rtl w:val="true"/>
        </w:rPr>
        <w:t xml:space="preserve"> - </w:t>
      </w:r>
      <w:r>
        <w:rPr>
          <w:rtl w:val="true"/>
        </w:rPr>
        <w:t>عندما يترجم القرآن إلى لغة اخرى</w:t>
      </w:r>
      <w:bookmarkEnd w:id="1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كاللغة الإنجليزيّة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أنّهيفقد صورته الجماليّة التي يدركها الجاهل والعالم كلٌّ بحسبه، فلذا يقول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حجّة على أهل لغته فقط، فما رأيكم؟</w:t>
      </w:r>
    </w:p>
    <w:p>
      <w:pPr>
        <w:pStyle w:val="BookText"/>
        <w:rPr/>
      </w:pPr>
      <w:r>
        <w:rPr>
          <w:rFonts w:ascii="Amiri" w:hAnsi="Amiri" w:eastAsia="Amiri" w:cs="Amiri"/>
          <w:color w:val="111111"/>
          <w:sz w:val="28"/>
          <w:sz w:val="28"/>
          <w:szCs w:val="28"/>
          <w:rtl w:val="true"/>
          <w:lang w:bidi="ar-SA"/>
        </w:rPr>
        <w:t>باسمه جلت أسماوه إنّ جمال القرآن وبهاءه شيء، وتشريعاته ومعارفه شيء آخر، فهو دستور للحياة بكلّ أبعادها، وهذا يمكن معرفته وإدراجه بكلّ الترجمات، وما يمكن أن تفقده الترجمة لايؤثّر على اسس التشريع، وعلى ما يدعو إليه القرآن من المعارف على اختلاف أنواعها</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310628_1878427129"/>
      <w:bookmarkStart w:id="1137" w:name="_Toc478"/>
      <w:bookmarkEnd w:id="1136"/>
      <w:r>
        <w:rPr>
          <w:rtl w:val="true"/>
        </w:rPr>
        <w:t>إعجاز القرآن</w:t>
      </w:r>
      <w:bookmarkEnd w:id="1137"/>
    </w:p>
    <w:p>
      <w:pPr>
        <w:pStyle w:val="Heading4"/>
        <w:numPr>
          <w:ilvl w:val="3"/>
          <w:numId w:val="1"/>
        </w:numPr>
        <w:rPr/>
      </w:pPr>
      <w:bookmarkStart w:id="1138" w:name="__RefHeading___Toc1310630_1878427129"/>
      <w:bookmarkStart w:id="1139" w:name="_Toc479"/>
      <w:bookmarkEnd w:id="1138"/>
      <w:r>
        <w:rPr/>
        <w:t>411</w:t>
      </w:r>
      <w:r>
        <w:rPr>
          <w:rtl w:val="true"/>
        </w:rPr>
        <w:t xml:space="preserve"> - </w:t>
      </w:r>
      <w:r>
        <w:rPr>
          <w:rtl w:val="true"/>
        </w:rPr>
        <w:t>ذكروا من وجوه إعجاز القرآن عدم الاختلاف والتخلّف، فكيف نفسّر عدم اتفّاق مفسِّرَين اثنين في تفسيرهما للقرآن؟</w:t>
      </w:r>
      <w:bookmarkEnd w:id="11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أسماوه ممّا لاشكّ فيه أنّ القرآن الكريم لاتضادّ في تشريعاته ومعارفه، فهو كلام العليم الخبير سبحانه وتعالى، وما يظهرمن الاختلاف ناشئ عن التغاير في الفهم والاستيعاب، سيّما في غير المحكمات التي أمرنا الله سبحانه أن نرجع فيها إلى 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عليهم السلام </w:t>
      </w:r>
      <w:r>
        <w:rPr>
          <w:rFonts w:eastAsia="Amiri" w:cs="Amiri" w:ascii="Amiri" w:hAnsi="Amiri"/>
          <w:color w:val="111111"/>
          <w:sz w:val="28"/>
          <w:szCs w:val="28"/>
          <w:rtl w:val="true"/>
          <w:lang w:bidi="ar-SA"/>
        </w:rPr>
        <w:t>-</w:t>
      </w:r>
      <w:bookmarkStart w:id="1140" w:name="pg14600_190407"/>
    </w:p>
    <w:p>
      <w:pPr>
        <w:pStyle w:val="BookText"/>
        <w:rPr/>
      </w:pPr>
      <w:bookmarkEnd w:id="1140"/>
      <w:r>
        <w:rPr>
          <w:rFonts w:ascii="Amiri" w:hAnsi="Amiri" w:eastAsia="Amiri" w:cs="Amiri"/>
          <w:color w:val="111111"/>
          <w:sz w:val="28"/>
          <w:sz w:val="28"/>
          <w:szCs w:val="28"/>
          <w:rtl w:val="true"/>
          <w:lang w:bidi="ar-SA"/>
        </w:rPr>
        <w:t>وتقصير الاُمّة في ذلك نبع عنه ما نراه ونسمعه من الاختلاف</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310632_1878427129"/>
      <w:bookmarkStart w:id="1142" w:name="_Toc480"/>
      <w:bookmarkEnd w:id="1141"/>
      <w:r>
        <w:rPr>
          <w:rtl w:val="true"/>
        </w:rPr>
        <w:t>ترتيب القرآن</w:t>
      </w:r>
      <w:bookmarkEnd w:id="1142"/>
    </w:p>
    <w:p>
      <w:pPr>
        <w:pStyle w:val="Heading4"/>
        <w:numPr>
          <w:ilvl w:val="3"/>
          <w:numId w:val="1"/>
        </w:numPr>
        <w:rPr/>
      </w:pPr>
      <w:bookmarkStart w:id="1143" w:name="__RefHeading___Toc1310634_1878427129"/>
      <w:bookmarkStart w:id="1144" w:name="_Toc481"/>
      <w:bookmarkEnd w:id="1143"/>
      <w:r>
        <w:rPr/>
        <w:t>412</w:t>
      </w:r>
      <w:r>
        <w:rPr>
          <w:rtl w:val="true"/>
        </w:rPr>
        <w:t xml:space="preserve"> - </w:t>
      </w:r>
      <w:r>
        <w:rPr>
          <w:rtl w:val="true"/>
        </w:rPr>
        <w:t>كانت الآيات القرآنيّة الشريفة تنزل على الرسول صلى الله عليه وآله شفويّاً، وكانت كلّ آية تنزل على حدة، ولها مناسبة لنزولها، ويكون هنالك فارق زمني بين نزول الآية والاُخرى، والسؤال</w:t>
      </w:r>
      <w:r>
        <w:rPr>
          <w:rtl w:val="true"/>
        </w:rPr>
        <w:t>:</w:t>
      </w:r>
      <w:bookmarkEnd w:id="1144"/>
    </w:p>
    <w:p>
      <w:pPr>
        <w:pStyle w:val="BookText"/>
        <w:rPr/>
      </w:pPr>
      <w:r>
        <w:rPr>
          <w:rFonts w:ascii="Amiri" w:hAnsi="Amiri" w:eastAsia="Amiri" w:cs="Amiri"/>
          <w:color w:val="111111"/>
          <w:sz w:val="28"/>
          <w:sz w:val="28"/>
          <w:szCs w:val="28"/>
          <w:rtl w:val="true"/>
          <w:lang w:bidi="ar-SA"/>
        </w:rPr>
        <w:t>على أيّ أساس وضع رقم الآية؟ هل كان من وضع جبرئيل عليه السلام؟ أم وضع الرقم عند كتابة المصحف في رقاع من الجلد، أو عند جمعه في مصحف واحد؟</w:t>
      </w:r>
    </w:p>
    <w:p>
      <w:pPr>
        <w:pStyle w:val="BookText"/>
        <w:rPr/>
      </w:pPr>
      <w:r>
        <w:rPr>
          <w:rFonts w:ascii="Amiri" w:hAnsi="Amiri" w:eastAsia="Amiri" w:cs="Amiri"/>
          <w:color w:val="111111"/>
          <w:sz w:val="28"/>
          <w:sz w:val="28"/>
          <w:szCs w:val="28"/>
          <w:rtl w:val="true"/>
          <w:lang w:bidi="ar-SA"/>
        </w:rPr>
        <w:t>باسمه جلت أسماوه وضعُ كلّ آية في موضعها كان بأمر رسول الله صلى الله عليه وآله، وشاهد ذلك ما نراه من الانسجام بين الآيات القرآنيّة في السورة الواحدة، رغم كون بعضها من الآيات المكّيّة وبعضها الآخر من الآيات المدنيّة</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10636_1878427129"/>
      <w:bookmarkStart w:id="1146" w:name="_Toc482"/>
      <w:bookmarkEnd w:id="1145"/>
      <w:r>
        <w:rPr/>
        <w:t>413</w:t>
      </w:r>
      <w:r>
        <w:rPr>
          <w:rtl w:val="true"/>
        </w:rPr>
        <w:t xml:space="preserve"> - </w:t>
      </w:r>
      <w:r>
        <w:rPr>
          <w:rtl w:val="true"/>
        </w:rPr>
        <w:t>مَن الذي وضع أسماء السور؟ وهل ضمّ الآية إلى سورة معيّنة كان بتعاليم جبرئيل عليه السلام؟</w:t>
      </w:r>
      <w:bookmarkEnd w:id="1146"/>
    </w:p>
    <w:p>
      <w:pPr>
        <w:pStyle w:val="BookText"/>
        <w:rPr/>
      </w:pPr>
      <w:r>
        <w:rPr>
          <w:rFonts w:ascii="Amiri" w:hAnsi="Amiri" w:eastAsia="Amiri" w:cs="Amiri"/>
          <w:color w:val="111111"/>
          <w:sz w:val="28"/>
          <w:sz w:val="28"/>
          <w:szCs w:val="28"/>
          <w:rtl w:val="true"/>
          <w:lang w:bidi="ar-SA"/>
        </w:rPr>
        <w:t>باسمه جلت أسماوه كلّ ذلك كان بأمر النبيّ الأعظم 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310638_1878427129"/>
      <w:bookmarkStart w:id="1148" w:name="_Toc483"/>
      <w:bookmarkEnd w:id="1147"/>
      <w:r>
        <w:rPr/>
        <w:t>414</w:t>
      </w:r>
      <w:r>
        <w:rPr>
          <w:rtl w:val="true"/>
        </w:rPr>
        <w:t xml:space="preserve"> - </w:t>
      </w:r>
      <w:r>
        <w:rPr>
          <w:rtl w:val="true"/>
        </w:rPr>
        <w:t>هل هناك علاقة بين أسماء السور القرآنيّة ومحور ومحتوى تلك السور؟</w:t>
      </w:r>
      <w:bookmarkEnd w:id="1148"/>
    </w:p>
    <w:p>
      <w:pPr>
        <w:pStyle w:val="BookText"/>
        <w:rPr/>
      </w:pPr>
      <w:r>
        <w:rPr>
          <w:rFonts w:ascii="Amiri" w:hAnsi="Amiri" w:eastAsia="Amiri" w:cs="Amiri"/>
          <w:color w:val="111111"/>
          <w:sz w:val="28"/>
          <w:sz w:val="28"/>
          <w:szCs w:val="28"/>
          <w:rtl w:val="true"/>
          <w:lang w:bidi="ar-SA"/>
        </w:rPr>
        <w:t>باسمه جلت أسماوه نعم هنالك علاقه واضحة بين أسماء السور ومحتوياتها، يلحظها كلُ مَن كان له أدنى تأمّل في السور القرآنيّة الشريفة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310640_1878427129"/>
      <w:bookmarkStart w:id="1150" w:name="_Toc484"/>
      <w:bookmarkEnd w:id="1149"/>
      <w:r>
        <w:rPr/>
        <w:t>415</w:t>
      </w:r>
      <w:r>
        <w:rPr>
          <w:rtl w:val="true"/>
        </w:rPr>
        <w:t xml:space="preserve"> - </w:t>
      </w:r>
      <w:r>
        <w:rPr>
          <w:rtl w:val="true"/>
        </w:rPr>
        <w:t>هل هناك علاقة بين آيات السورة القرآنيّة الواحدة؟</w:t>
      </w:r>
      <w:bookmarkEnd w:id="1150"/>
    </w:p>
    <w:p>
      <w:pPr>
        <w:pStyle w:val="BookText"/>
        <w:rPr/>
      </w:pPr>
      <w:r>
        <w:rPr>
          <w:rFonts w:ascii="Amiri" w:hAnsi="Amiri" w:eastAsia="Amiri" w:cs="Amiri"/>
          <w:color w:val="111111"/>
          <w:sz w:val="28"/>
          <w:sz w:val="28"/>
          <w:szCs w:val="28"/>
          <w:rtl w:val="true"/>
          <w:lang w:bidi="ar-SA"/>
        </w:rPr>
        <w:t>وهل هناك علاقة بين سور القرآن المختلفة، بأن تكون كلّ سورة سابقة ذات علاقة مع السورة اللاحقة بحسب الترتيب الموجود في المصحف؟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بناءً على ما هو الحقّ من كون ترتيب القرآن بالنحو الذي هو عليه الآن، يعود إلى عهد رسول الله صلى الله عليه وآله وتحت نظره، فلامحالة</w:t>
      </w:r>
      <w:bookmarkStart w:id="1151" w:name="pg14600_190408"/>
    </w:p>
    <w:p>
      <w:pPr>
        <w:pStyle w:val="BookText"/>
        <w:rPr/>
      </w:pPr>
      <w:bookmarkEnd w:id="1151"/>
      <w:r>
        <w:rPr>
          <w:rFonts w:ascii="Amiri" w:hAnsi="Amiri" w:eastAsia="Amiri" w:cs="Amiri"/>
          <w:color w:val="111111"/>
          <w:sz w:val="28"/>
          <w:sz w:val="28"/>
          <w:szCs w:val="28"/>
          <w:rtl w:val="true"/>
          <w:lang w:bidi="ar-SA"/>
        </w:rPr>
        <w:t>كونه خاضعاً لمناسبات معيّنة، وقد تكفّل</w:t>
      </w:r>
    </w:p>
    <w:p>
      <w:pPr>
        <w:pStyle w:val="BookText"/>
        <w:rPr/>
      </w:pPr>
      <w:r>
        <w:rPr>
          <w:rFonts w:ascii="Amiri" w:hAnsi="Amiri" w:eastAsia="Amiri" w:cs="Amiri"/>
          <w:color w:val="111111"/>
          <w:sz w:val="28"/>
          <w:sz w:val="28"/>
          <w:szCs w:val="28"/>
          <w:rtl w:val="true"/>
          <w:lang w:bidi="ar-SA"/>
        </w:rPr>
        <w:t>بعضُ المفسّرين ببيان تلك المناسباتبين الآيات، أو بين السور، بوجوه عديدة ومختلفة، ولكنّ أكثرها مدخول لايخلو عن مناقشة</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310642_1878427129"/>
      <w:bookmarkStart w:id="1153" w:name="_Toc485"/>
      <w:bookmarkEnd w:id="1152"/>
      <w:r>
        <w:rPr/>
        <w:t>416</w:t>
      </w:r>
      <w:r>
        <w:rPr>
          <w:rtl w:val="true"/>
        </w:rPr>
        <w:t xml:space="preserve"> - </w:t>
      </w:r>
      <w:r>
        <w:rPr>
          <w:rtl w:val="true"/>
        </w:rPr>
        <w:t>هل أنّ أسماء السور القرآنيّة اجتهاديّة أم توقيفيّة؟ ومَن الذي وضع أسماء السور القرآنيّة في المصحف الذي بين الدفّتين؟</w:t>
      </w:r>
      <w:bookmarkEnd w:id="1153"/>
    </w:p>
    <w:p>
      <w:pPr>
        <w:pStyle w:val="BookText"/>
        <w:rPr/>
      </w:pPr>
      <w:r>
        <w:rPr>
          <w:rFonts w:ascii="Amiri" w:hAnsi="Amiri" w:eastAsia="Amiri" w:cs="Amiri"/>
          <w:color w:val="111111"/>
          <w:sz w:val="28"/>
          <w:sz w:val="28"/>
          <w:szCs w:val="28"/>
          <w:rtl w:val="true"/>
          <w:lang w:bidi="ar-SA"/>
        </w:rPr>
        <w:t>باسمه جلت أسماوه يستفاد من الأخبار الواردة عن النبيّ الأعظم صلى الله عليه وآلهفي فضل السور القرآنيّة، وفضل 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أسماءها كانت موجودة منذ حياة رسول الله صلى الله عليه وآلهولكن لم يعلم أن تسميتها بتلك الأسماء كانت بوضع النبيّصلى الله عليه وآله، أم كانت بإشرافه، وعلى كلا الفرضين فإنّها تكون تسمية شرعيّة إمّا لوضع الشارع وإمّا لإقراره</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310644_1878427129"/>
      <w:bookmarkStart w:id="1155" w:name="_Toc486"/>
      <w:bookmarkEnd w:id="1154"/>
      <w:r>
        <w:rPr>
          <w:rtl w:val="true"/>
        </w:rPr>
        <w:t>الرسم القرآني</w:t>
      </w:r>
      <w:bookmarkEnd w:id="1155"/>
    </w:p>
    <w:p>
      <w:pPr>
        <w:pStyle w:val="Heading4"/>
        <w:numPr>
          <w:ilvl w:val="3"/>
          <w:numId w:val="1"/>
        </w:numPr>
        <w:rPr/>
      </w:pPr>
      <w:bookmarkStart w:id="1156" w:name="__RefHeading___Toc1310646_1878427129"/>
      <w:bookmarkStart w:id="1157" w:name="_Toc487"/>
      <w:bookmarkEnd w:id="1156"/>
      <w:r>
        <w:rPr/>
        <w:t>417</w:t>
      </w:r>
      <w:r>
        <w:rPr>
          <w:rtl w:val="true"/>
        </w:rPr>
        <w:t xml:space="preserve"> - </w:t>
      </w:r>
      <w:r>
        <w:rPr>
          <w:rtl w:val="true"/>
        </w:rPr>
        <w:t>نظراً لتطور وسائل كتابة القرآن الكريم،</w:t>
      </w:r>
      <w:bookmarkEnd w:id="1157"/>
    </w:p>
    <w:p>
      <w:pPr>
        <w:pStyle w:val="BookText"/>
        <w:rPr/>
      </w:pPr>
      <w:r>
        <w:rPr>
          <w:rFonts w:ascii="Amiri" w:hAnsi="Amiri" w:eastAsia="Amiri" w:cs="Amiri"/>
          <w:color w:val="111111"/>
          <w:sz w:val="28"/>
          <w:sz w:val="28"/>
          <w:szCs w:val="28"/>
          <w:rtl w:val="true"/>
          <w:lang w:bidi="ar-SA"/>
        </w:rPr>
        <w:t>وكذلك تطوّر أنماط الخطّ وطريقة الكتابة للقرآن على مرِّ العصور، منذ زمن الرسول صلى الله عليه وآله حتّى وقتنا الحالي، فبالتالي ادّعى بعض المفكّرين مثل الدكتور محمّد عبدالجابري أنّ الخط العثماني في المصحف الشريف غير مقدّس، ويجب تطويره من خلال إضافة منهج واُسلوب تنقيط في القرآن، مثل الفارزة، وعلامة الاستفهام، والتعجّب، والنقاط، وعلامات الاستئناف، وغيرها من أساليب التنقيط والكتابة الحديثة، كالاستعانة بالرسوم والصور، ودراسة تاريخ الآيات والسور القرآنيّة عند نزولها، فما رأي سماحتكم بهذه الدعاوى؟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لا إشكال في ذلك في حدِّ نفسه، ولكنّه مشكل من ناحية أنّه يفتح الباب لتلاعب أيدي المغرضين بالقرآن الكريم، بحجّة إصلاحه طبقاً للقواعد الإملائيّة وأساليب الكتابة الحديثة</w:t>
      </w:r>
      <w:r>
        <w:rPr>
          <w:rFonts w:eastAsia="Amiri" w:cs="Amiri" w:ascii="Amiri" w:hAnsi="Amiri"/>
          <w:color w:val="111111"/>
          <w:sz w:val="28"/>
          <w:szCs w:val="28"/>
          <w:rtl w:val="true"/>
          <w:lang w:bidi="ar-SA"/>
        </w:rPr>
        <w:t>.</w:t>
      </w:r>
      <w:bookmarkStart w:id="1158" w:name="pg14600_190409"/>
    </w:p>
    <w:p>
      <w:pPr>
        <w:pStyle w:val="Heading4"/>
        <w:numPr>
          <w:ilvl w:val="3"/>
          <w:numId w:val="1"/>
        </w:numPr>
        <w:rPr/>
      </w:pPr>
      <w:bookmarkStart w:id="1159" w:name="__RefHeading___Toc1310648_1878427129"/>
      <w:bookmarkStart w:id="1160" w:name="_Toc488"/>
      <w:bookmarkEnd w:id="1158"/>
      <w:bookmarkEnd w:id="1159"/>
      <w:r>
        <w:rPr/>
        <w:t>418</w:t>
      </w:r>
      <w:r>
        <w:rPr>
          <w:rtl w:val="true"/>
        </w:rPr>
        <w:t xml:space="preserve"> - </w:t>
      </w:r>
      <w:r>
        <w:rPr>
          <w:rtl w:val="true"/>
        </w:rPr>
        <w:t>هنالك بعض الأخطاء الإملائيّة في القرآن، كزيادة الألف بعد واو الجمع، فلماذا لايعالجها العلماء؟</w:t>
      </w:r>
      <w:bookmarkEnd w:id="1160"/>
    </w:p>
    <w:p>
      <w:pPr>
        <w:pStyle w:val="BookText"/>
        <w:rPr/>
      </w:pPr>
      <w:r>
        <w:rPr>
          <w:rFonts w:ascii="Amiri" w:hAnsi="Amiri" w:eastAsia="Amiri" w:cs="Amiri"/>
          <w:color w:val="111111"/>
          <w:sz w:val="28"/>
          <w:sz w:val="28"/>
          <w:szCs w:val="28"/>
          <w:rtl w:val="true"/>
          <w:lang w:bidi="ar-SA"/>
        </w:rPr>
        <w:t xml:space="preserve">باسمه جلت أسماوه دعوى أنّ الألف لاتُزاد لزوماً بعد واو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إضافته، لم يقم عليها دليلٌ قطعي، بل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دعوى بعض المتتبّعين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التخيير، فيصحّ حذفها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إِلاَّ أُوْلُوا الاَْلْبَابِ</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ويصحّ إثباتها أيضاً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آمَنَتْ بِهِ بَنُوا إِسْرَائِيلَ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الضوابط الإملائيّة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ذلك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مورداً لاتّفاق الجميع، سيّما وأنّ قسماً منها مبنيٌّ على الاستحسان، فيستحسن بعضهم ما لم يستحسنه غيره، مع أنّ اللغة لاتثبت بالاستحسان حتّى عند اللغويّين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فمن غير الصحيح أبداً أنْ تُفرضَ تلك الضوابط الإملائيّة على رسم المصحف الشريف، رغمَ عدم الاتّفاق عليها في حدِّ نفسها</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310650_1878427129"/>
      <w:bookmarkStart w:id="1162" w:name="_Toc489"/>
      <w:bookmarkEnd w:id="1161"/>
      <w:r>
        <w:rPr>
          <w:rtl w:val="true"/>
        </w:rPr>
        <w:t>تفسير القرآن</w:t>
      </w:r>
      <w:bookmarkEnd w:id="1162"/>
    </w:p>
    <w:p>
      <w:pPr>
        <w:pStyle w:val="Heading4"/>
        <w:numPr>
          <w:ilvl w:val="3"/>
          <w:numId w:val="1"/>
        </w:numPr>
        <w:rPr/>
      </w:pPr>
      <w:bookmarkStart w:id="1163" w:name="__RefHeading___Toc1310652_1878427129"/>
      <w:bookmarkStart w:id="1164" w:name="_Toc490"/>
      <w:bookmarkEnd w:id="1163"/>
      <w:r>
        <w:rPr/>
        <w:t>419</w:t>
      </w:r>
      <w:r>
        <w:rPr>
          <w:rtl w:val="true"/>
        </w:rPr>
        <w:t xml:space="preserve"> - </w:t>
      </w:r>
      <w:r>
        <w:rPr>
          <w:rtl w:val="true"/>
        </w:rPr>
        <w:t>ما هي طريقتكم في التفسير؟</w:t>
      </w:r>
      <w:bookmarkEnd w:id="1164"/>
    </w:p>
    <w:p>
      <w:pPr>
        <w:pStyle w:val="BookText"/>
        <w:rPr/>
      </w:pPr>
      <w:r>
        <w:rPr>
          <w:rFonts w:ascii="Amiri" w:hAnsi="Amiri" w:eastAsia="Amiri" w:cs="Amiri"/>
          <w:color w:val="111111"/>
          <w:sz w:val="28"/>
          <w:sz w:val="28"/>
          <w:szCs w:val="28"/>
          <w:rtl w:val="true"/>
          <w:lang w:bidi="ar-SA"/>
        </w:rPr>
        <w:t xml:space="preserve">باسمه جلت أسماوه طريقتي في التفسير أنّني بعد مراجعة الكتب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و مجمع البيان، و تفسير الصافي،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الواردة في التفسير، والتدبّر فيها، أختار ما أطمئنّ به، هذا في غير الظواهر، وأمّا الظواهر فلايخفى أنّ حمل الألفاظ عليها ليس من التفسير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5" w:name="__RefHeading___Toc1310654_1878427129"/>
      <w:bookmarkStart w:id="1166" w:name="_Toc491"/>
      <w:bookmarkEnd w:id="1165"/>
      <w:r>
        <w:rPr/>
        <w:t>420</w:t>
      </w:r>
      <w:r>
        <w:rPr>
          <w:rtl w:val="true"/>
        </w:rPr>
        <w:t xml:space="preserve"> - </w:t>
      </w:r>
      <w:r>
        <w:rPr>
          <w:rtl w:val="true"/>
        </w:rPr>
        <w:t>هل يجوز تفسير القرآن باستعمال أساليب النقد الأدبي، ووفق</w:t>
      </w:r>
      <w:bookmarkStart w:id="1167" w:name="pg14600_190410"/>
      <w:bookmarkEnd w:id="1166"/>
    </w:p>
    <w:p>
      <w:pPr>
        <w:pStyle w:val="BookText"/>
        <w:rPr/>
      </w:pPr>
      <w:bookmarkEnd w:id="1167"/>
      <w:r>
        <w:rPr>
          <w:rFonts w:ascii="Amiri" w:hAnsi="Amiri" w:eastAsia="Amiri" w:cs="Amiri"/>
          <w:color w:val="111111"/>
          <w:sz w:val="28"/>
          <w:sz w:val="28"/>
          <w:szCs w:val="28"/>
          <w:rtl w:val="true"/>
          <w:lang w:bidi="ar-SA"/>
        </w:rPr>
        <w:t xml:space="preserve">مباني المدارس التفكيكيّة والبنيويّة، وحسب قواعد مدارس تعدّد القراء اتوالإ دراك والتأويل، وعلم الهرمينيوتك، وعلوم قراءة النصّ، وعلوم السيمانتيك </w:t>
      </w:r>
      <w:r>
        <w:rPr>
          <w:rFonts w:eastAsia="Times New Roman" w:cs="Times New Roman" w:ascii="Times New Roman" w:hAnsi="Times New Roman"/>
          <w:color w:val="111111"/>
          <w:sz w:val="28"/>
          <w:szCs w:val="28"/>
          <w:lang w:val="en-US" w:bidi="en-US"/>
        </w:rPr>
        <w:t>Citnames dna Ygolimes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وغيرها من العلوم المستجدّة؟</w:t>
      </w:r>
    </w:p>
    <w:p>
      <w:pPr>
        <w:pStyle w:val="BookText"/>
        <w:rPr/>
      </w:pPr>
      <w:r>
        <w:rPr>
          <w:rFonts w:ascii="Amiri" w:hAnsi="Amiri" w:eastAsia="Amiri" w:cs="Amiri"/>
          <w:color w:val="111111"/>
          <w:sz w:val="28"/>
          <w:sz w:val="28"/>
          <w:szCs w:val="28"/>
          <w:rtl w:val="true"/>
          <w:lang w:bidi="ar-SA"/>
        </w:rPr>
        <w:t xml:space="preserve">باسمه جلت أسماوه تفسير القرآن الكريم ينبغي أن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الروايات الواردة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الظواهر التي يفهمها العربي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بنينا عليه في الاُصول من حجيّة ظواهر الكتاب، فإن كانت اسس العلوم المذكورة في السؤال متلائمة مع الظهورات العربيّة الفصيحة وطرق المحاورات العرفيّة، صحّ الأخذ بها وإلاّ فلا</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310656_1878427129"/>
      <w:bookmarkStart w:id="1169" w:name="_Toc492"/>
      <w:bookmarkEnd w:id="1168"/>
      <w:r>
        <w:rPr/>
        <w:t>421</w:t>
      </w:r>
      <w:r>
        <w:rPr>
          <w:rtl w:val="true"/>
        </w:rPr>
        <w:t xml:space="preserve"> - </w:t>
      </w:r>
      <w:r>
        <w:rPr>
          <w:rtl w:val="true"/>
        </w:rPr>
        <w:t>يقول أحمد المفكّرين</w:t>
      </w:r>
      <w:r>
        <w:rPr>
          <w:rtl w:val="true"/>
        </w:rPr>
        <w:t>:</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التفاسير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ستوجد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تفاسير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مشوبة ومعجونة عجناً جوهريّاً بالمسبقات والقبليّات الذهنيّة والفكريّة للمفسّر، حيث من المستحيل أن يتخلّى الإنسان عن مسبقاته الذهنيّة وهندسته الفكريّة المبرمجة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رأيكم الجليل بهذا القول؟</w:t>
      </w:r>
    </w:p>
    <w:p>
      <w:pPr>
        <w:pStyle w:val="BookText"/>
        <w:rPr/>
      </w:pPr>
      <w:r>
        <w:rPr>
          <w:rFonts w:ascii="Amiri" w:hAnsi="Amiri" w:eastAsia="Amiri" w:cs="Amiri"/>
          <w:color w:val="111111"/>
          <w:sz w:val="28"/>
          <w:sz w:val="28"/>
          <w:szCs w:val="28"/>
          <w:rtl w:val="true"/>
          <w:lang w:bidi="ar-SA"/>
        </w:rPr>
        <w:t xml:space="preserve">باسمه جلت أسماوه المراد من التفسير بالرأي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ذلك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تفسير القرآن الكريم على طبق القياس والاستحسانات الشخصيّة، وإمّا الاستقلال في بيان آياته من غير الرجوع</w:t>
      </w:r>
    </w:p>
    <w:p>
      <w:pPr>
        <w:pStyle w:val="BookText"/>
        <w:rPr/>
      </w:pPr>
      <w:r>
        <w:rPr>
          <w:rFonts w:ascii="Amiri" w:hAnsi="Amiri" w:eastAsia="Amiri" w:cs="Amiri"/>
          <w:color w:val="111111"/>
          <w:sz w:val="28"/>
          <w:sz w:val="28"/>
          <w:szCs w:val="28"/>
          <w:rtl w:val="true"/>
          <w:lang w:bidi="ar-SA"/>
        </w:rPr>
        <w:t>إلى الأئمّة عليهم السلام، كأن يأخذ المفسّر بعموم آية أو باطلاق اخرى من غير الرجوع إلى التخصيصات أو التقييدات الواردة عن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310658_1878427129"/>
      <w:bookmarkStart w:id="1171" w:name="_Toc493"/>
      <w:bookmarkEnd w:id="1170"/>
      <w:r>
        <w:rPr/>
        <w:t>422</w:t>
      </w:r>
      <w:r>
        <w:rPr>
          <w:rtl w:val="true"/>
        </w:rPr>
        <w:t xml:space="preserve"> - </w:t>
      </w:r>
      <w:r>
        <w:rPr>
          <w:rtl w:val="true"/>
        </w:rPr>
        <w:t>ما رأيكم الشريف بكتب التفسير بالأثر عن محمّد وآل محمّد، مثل تفسير</w:t>
      </w:r>
      <w:bookmarkEnd w:id="11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ثابت بن دينار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للإمام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وهل يمكن من خلالها معرفة طريقة ووسائل تفسير المعصومين عليهم السلام للقرآن، حتّى نقوم نحن ووفق نفس</w:t>
      </w:r>
      <w:bookmarkStart w:id="1172" w:name="pg14600_190411"/>
    </w:p>
    <w:p>
      <w:pPr>
        <w:pStyle w:val="BookText"/>
        <w:rPr/>
      </w:pPr>
      <w:bookmarkEnd w:id="1172"/>
      <w:r>
        <w:rPr>
          <w:rFonts w:ascii="Amiri" w:hAnsi="Amiri" w:eastAsia="Amiri" w:cs="Amiri"/>
          <w:color w:val="111111"/>
          <w:sz w:val="28"/>
          <w:sz w:val="28"/>
          <w:szCs w:val="28"/>
          <w:rtl w:val="true"/>
          <w:lang w:bidi="ar-SA"/>
        </w:rPr>
        <w:t>تلك الهندسة المعرفيّة والفكريّة بتفسير القرآن و تأويله؟</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التفاسير المذكورة في السؤال حالها حال بقيّة الروايات الاُخرى، منها ما هو معتبر يمكن الأخذ به والتعويل عليه، ومنها ما هو ضعيف لاحجّة لنا على جواز 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لأهل البيت عليهم السلام اسلوبان في تفسير الآيات القرآنيّة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يعتمد على إبراز المعاني الباطنيّة للآيات، وهذا لاسبيل إلى معرفة كيفيّته، والآخر يعتمد على الرجوع إلى أساليب المحاورات العرفيّة، وقد كان الأئمّة عليهم السلاميرشدون أصحابهم إلى اعتماد هذا الاُسلوب في فهم ظواهر الكتاب الكريم، من قبيل قول الإمام الباقرعليه السلام عندما سأله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الصحيحة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وقلت إنّ المسح ببعض الرأس؟</w:t>
      </w:r>
    </w:p>
    <w:p>
      <w:pPr>
        <w:pStyle w:val="BookText"/>
        <w:rPr/>
      </w:pPr>
      <w:r>
        <w:rPr>
          <w:rFonts w:ascii="Amiri" w:hAnsi="Amiri" w:eastAsia="Amiri" w:cs="Amiri"/>
          <w:color w:val="111111"/>
          <w:sz w:val="28"/>
          <w:sz w:val="28"/>
          <w:szCs w:val="28"/>
          <w:rtl w:val="true"/>
          <w:lang w:bidi="ar-SA"/>
        </w:rPr>
        <w:t>فأجابه الإمام عليه السلام بجواب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بِرُؤُوسِكُمْ</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المسح ببعض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310660_1878427129"/>
      <w:bookmarkStart w:id="1174" w:name="_Toc494"/>
      <w:bookmarkEnd w:id="1173"/>
      <w:r>
        <w:rPr/>
        <w:t>423</w:t>
      </w:r>
      <w:r>
        <w:rPr>
          <w:rtl w:val="true"/>
        </w:rPr>
        <w:t xml:space="preserve"> - </w:t>
      </w:r>
      <w:r>
        <w:rPr>
          <w:rtl w:val="true"/>
        </w:rPr>
        <w:t xml:space="preserve">هناك الكثير من المفكرين الإسلاميّين يدعون إلى إعادة النظر وتغيير كلّ </w:t>
      </w:r>
      <w:r>
        <w:rPr>
          <w:rtl w:val="true"/>
        </w:rPr>
        <w:t xml:space="preserve">- </w:t>
      </w:r>
      <w:r>
        <w:rPr>
          <w:rtl w:val="true"/>
        </w:rPr>
        <w:t xml:space="preserve">أو أغلب </w:t>
      </w:r>
      <w:r>
        <w:rPr>
          <w:rtl w:val="true"/>
        </w:rPr>
        <w:t>-</w:t>
      </w:r>
      <w:bookmarkEnd w:id="1174"/>
    </w:p>
    <w:p>
      <w:pPr>
        <w:pStyle w:val="BookText"/>
        <w:rPr/>
      </w:pPr>
      <w:r>
        <w:rPr>
          <w:rFonts w:ascii="Amiri" w:hAnsi="Amiri" w:eastAsia="Amiri" w:cs="Amiri"/>
          <w:color w:val="111111"/>
          <w:sz w:val="28"/>
          <w:sz w:val="28"/>
          <w:szCs w:val="28"/>
          <w:rtl w:val="true"/>
          <w:lang w:bidi="ar-SA"/>
        </w:rPr>
        <w:t>قواعد واُصول علوم وتفسير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لايوجد دليل عليها من القرآن أو السنّة، ومن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بعموم اللفظ لابخصوص السبب، وقاعدة الناسخ والمنسوخ، وقاعدة تعدّد السبب والنازل واحد، وتعدّد الآيات النازلة والسبب واحد، وغيرها من القواعد، فما رأي سماحتكم بهذه الدعاوى؟</w:t>
      </w:r>
    </w:p>
    <w:p>
      <w:pPr>
        <w:pStyle w:val="BookText"/>
        <w:rPr/>
      </w:pPr>
      <w:r>
        <w:rPr>
          <w:rFonts w:ascii="Amiri" w:hAnsi="Amiri" w:eastAsia="Amiri" w:cs="Amiri"/>
          <w:color w:val="111111"/>
          <w:sz w:val="28"/>
          <w:sz w:val="28"/>
          <w:szCs w:val="28"/>
          <w:rtl w:val="true"/>
          <w:lang w:bidi="ar-SA"/>
        </w:rPr>
        <w:t>باسمه جلت أسماوه باب الاجتهاد والنظر حتّى في القواعد المشهورة مفتوح لأصحاب الاختصاص، بشرط أن يكون مقروناً بالدليل ومدعوماً بالبرهان، وغير متمحّض في الادّعاء، إلاّ أنّ القواعد المُشار إليها في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لانظنّها مورداً</w:t>
      </w:r>
      <w:bookmarkStart w:id="1175" w:name="pg14600_190412"/>
    </w:p>
    <w:p>
      <w:pPr>
        <w:pStyle w:val="BookText"/>
        <w:rPr/>
      </w:pPr>
      <w:bookmarkEnd w:id="1175"/>
      <w:r>
        <w:rPr>
          <w:rFonts w:ascii="Amiri" w:hAnsi="Amiri" w:eastAsia="Amiri" w:cs="Amiri"/>
          <w:color w:val="111111"/>
          <w:sz w:val="28"/>
          <w:sz w:val="28"/>
          <w:szCs w:val="28"/>
          <w:rtl w:val="true"/>
          <w:lang w:bidi="ar-SA"/>
        </w:rPr>
        <w:t>للنظر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جملة قوانين المحاورات العرفيّة التي عليها سيرة كافّة العقلاء</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310662_1878427129"/>
      <w:bookmarkStart w:id="1177" w:name="_Toc495"/>
      <w:bookmarkEnd w:id="1176"/>
      <w:r>
        <w:rPr/>
        <w:t>424</w:t>
      </w:r>
      <w:r>
        <w:rPr>
          <w:rtl w:val="true"/>
        </w:rPr>
        <w:t xml:space="preserve"> - </w:t>
      </w:r>
      <w:r>
        <w:rPr>
          <w:rtl w:val="true"/>
        </w:rPr>
        <w:t>ممّا ينقل عن أهل بيت العصمة عليهم السلام</w:t>
      </w:r>
      <w:r>
        <w:rPr>
          <w:rtl w:val="true"/>
        </w:rPr>
        <w:t>: «</w:t>
      </w:r>
      <w:r>
        <w:rPr>
          <w:rtl w:val="true"/>
        </w:rPr>
        <w:t>أنّ القرآن حمال ذو وجوه</w:t>
      </w:r>
      <w:r>
        <w:rPr>
          <w:rtl w:val="true"/>
        </w:rPr>
        <w:t>»</w:t>
      </w:r>
      <w:r>
        <w:rPr>
          <w:rtl w:val="true"/>
        </w:rPr>
        <w:t>، فكيف إذن يمكن الاحتكام إلى القرآن حال الاختلاف، وما هي الضابطة لتغليبفهم على آخر؟</w:t>
      </w:r>
      <w:bookmarkEnd w:id="1177"/>
    </w:p>
    <w:p>
      <w:pPr>
        <w:pStyle w:val="BookText"/>
        <w:rPr/>
      </w:pPr>
      <w:r>
        <w:rPr>
          <w:rFonts w:ascii="Amiri" w:hAnsi="Amiri" w:eastAsia="Amiri" w:cs="Amiri"/>
          <w:color w:val="111111"/>
          <w:sz w:val="28"/>
          <w:sz w:val="28"/>
          <w:szCs w:val="28"/>
          <w:rtl w:val="true"/>
          <w:lang w:bidi="ar-SA"/>
        </w:rPr>
        <w:t>باسمه جلت أسماوه لو رجعتم لنفس النصّ الوارد عن أمير المؤمنين عليه السلام، وقرأتموه كاملا، لوجدتم الجواب عن سؤالكم، فإنّ النصّ المذكور قد وردَ عنه عليه السلامضمن وصيّته لعبدالله بن العباس لما بعثه للاحتجاج على الخوارج، وقد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لاتخاصمهم بالقرآن، فإنّ القرآن حمال ذو وجوه، تقول ويقولون، ولكن حاجهم بالسنّة فإنّهم لن يجدوا عنها محيصاً</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310664_1878427129"/>
      <w:bookmarkStart w:id="1179" w:name="_Toc496"/>
      <w:bookmarkEnd w:id="1178"/>
      <w:r>
        <w:rPr/>
        <w:t>425</w:t>
      </w:r>
      <w:r>
        <w:rPr>
          <w:rtl w:val="true"/>
        </w:rPr>
        <w:t xml:space="preserve"> - </w:t>
      </w:r>
      <w:r>
        <w:rPr>
          <w:rtl w:val="true"/>
        </w:rPr>
        <w:t>ما المعنى الذي ترجّحونه لظهر القرآن وبطنه؟</w:t>
      </w:r>
      <w:bookmarkEnd w:id="1179"/>
    </w:p>
    <w:p>
      <w:pPr>
        <w:pStyle w:val="BookText"/>
        <w:rPr/>
      </w:pPr>
      <w:r>
        <w:rPr>
          <w:rFonts w:ascii="Amiri" w:hAnsi="Amiri" w:eastAsia="Amiri" w:cs="Amiri"/>
          <w:color w:val="111111"/>
          <w:sz w:val="28"/>
          <w:sz w:val="28"/>
          <w:szCs w:val="28"/>
          <w:rtl w:val="true"/>
          <w:lang w:bidi="ar-SA"/>
        </w:rPr>
        <w:t>باسمه جلت أسماوه ظَهْرُ القرآن عبارة عن ظاهره الذي يعرفه أهل اللسان، وبطنه عبارة عن معانيه الغامضة ومضامينه العميقة التي لايعرفها إلاّ الراسخون في العلم، وهم المعصومون عليهم السلام، وهذا ما عنته الأخبار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القرآن إلاّ من خوطب به</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310666_1878427129"/>
      <w:bookmarkStart w:id="1181" w:name="_Toc497"/>
      <w:bookmarkEnd w:id="1180"/>
      <w:r>
        <w:rPr>
          <w:rtl w:val="true"/>
        </w:rPr>
        <w:t>القراءات القرآنيّة</w:t>
      </w:r>
      <w:bookmarkEnd w:id="1181"/>
    </w:p>
    <w:p>
      <w:pPr>
        <w:pStyle w:val="Heading4"/>
        <w:numPr>
          <w:ilvl w:val="3"/>
          <w:numId w:val="1"/>
        </w:numPr>
        <w:rPr/>
      </w:pPr>
      <w:bookmarkStart w:id="1182" w:name="__RefHeading___Toc1310668_1878427129"/>
      <w:bookmarkStart w:id="1183" w:name="_Toc498"/>
      <w:bookmarkEnd w:id="1182"/>
      <w:r>
        <w:rPr/>
        <w:t>426</w:t>
      </w:r>
      <w:r>
        <w:rPr>
          <w:rtl w:val="true"/>
        </w:rPr>
        <w:t xml:space="preserve"> - </w:t>
      </w:r>
      <w:r>
        <w:rPr>
          <w:rtl w:val="true"/>
        </w:rPr>
        <w:t xml:space="preserve">هل تجوز </w:t>
      </w:r>
      <w:r>
        <w:rPr>
          <w:rtl w:val="true"/>
        </w:rPr>
        <w:t xml:space="preserve">- </w:t>
      </w:r>
      <w:r>
        <w:rPr>
          <w:rtl w:val="true"/>
        </w:rPr>
        <w:t>في الصلاة وفي شهر رمضان،</w:t>
      </w:r>
      <w:bookmarkEnd w:id="1183"/>
    </w:p>
    <w:p>
      <w:pPr>
        <w:pStyle w:val="BookText"/>
        <w:rPr/>
      </w:pPr>
      <w:r>
        <w:rPr>
          <w:rFonts w:ascii="Amiri" w:hAnsi="Amiri" w:eastAsia="Amiri" w:cs="Amiri"/>
          <w:color w:val="111111"/>
          <w:sz w:val="28"/>
          <w:sz w:val="28"/>
          <w:szCs w:val="28"/>
          <w:rtl w:val="true"/>
          <w:lang w:bidi="ar-SA"/>
        </w:rPr>
        <w:t xml:space="preserve">وفي أيٍّ من العبادات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بغير قراءة حفص، عن عاصم، عن السلمي، عنأمير المؤمنين عليّ بن أبي طالب عليه السلام، مثل قراءة ورش؟</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ذكرنا في كتبنا الفقهيّة الاستدلاليّة والفتوائيّة صحّة القراءة بأيّ قراءة كانت متعارفة في زمان المعصومين عليهم السلام، وإن كان الأحوط استحباباً الاقتصار على إحدى القراءات السبع، بل الأوْلى أن تكون القراءة على طبق</w:t>
      </w:r>
      <w:bookmarkStart w:id="1184" w:name="pg14600_190413"/>
    </w:p>
    <w:p>
      <w:pPr>
        <w:pStyle w:val="BookText"/>
        <w:rPr/>
      </w:pPr>
      <w:bookmarkEnd w:id="1184"/>
      <w:r>
        <w:rPr>
          <w:rFonts w:ascii="Amiri" w:hAnsi="Amiri" w:eastAsia="Amiri" w:cs="Amiri"/>
          <w:color w:val="111111"/>
          <w:sz w:val="28"/>
          <w:sz w:val="28"/>
          <w:szCs w:val="28"/>
          <w:rtl w:val="true"/>
          <w:lang w:bidi="ar-SA"/>
        </w:rPr>
        <w:t>قراءة عاصم عن طريق حفص</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310670_1878427129"/>
      <w:bookmarkStart w:id="1186" w:name="_Toc499"/>
      <w:bookmarkEnd w:id="1185"/>
      <w:r>
        <w:rPr>
          <w:rtl w:val="true"/>
        </w:rPr>
        <w:t>علاقة القرآن بعلم الفقه</w:t>
      </w:r>
      <w:bookmarkEnd w:id="1186"/>
    </w:p>
    <w:p>
      <w:pPr>
        <w:pStyle w:val="Heading4"/>
        <w:numPr>
          <w:ilvl w:val="3"/>
          <w:numId w:val="1"/>
        </w:numPr>
        <w:rPr/>
      </w:pPr>
      <w:bookmarkStart w:id="1187" w:name="__RefHeading___Toc1310672_1878427129"/>
      <w:bookmarkStart w:id="1188" w:name="_Toc500"/>
      <w:bookmarkEnd w:id="1187"/>
      <w:r>
        <w:rPr/>
        <w:t>427</w:t>
      </w:r>
      <w:r>
        <w:rPr>
          <w:rtl w:val="true"/>
        </w:rPr>
        <w:t xml:space="preserve"> - </w:t>
      </w:r>
      <w:r>
        <w:rPr>
          <w:rtl w:val="true"/>
        </w:rPr>
        <w:t>ما هو دور القرآن في الفقه الإسلامي؟</w:t>
      </w:r>
      <w:bookmarkEnd w:id="1188"/>
    </w:p>
    <w:p>
      <w:pPr>
        <w:pStyle w:val="BookText"/>
        <w:rPr/>
      </w:pPr>
      <w:r>
        <w:rPr>
          <w:rFonts w:ascii="Amiri" w:hAnsi="Amiri" w:eastAsia="Amiri" w:cs="Amiri"/>
          <w:color w:val="111111"/>
          <w:sz w:val="28"/>
          <w:sz w:val="28"/>
          <w:szCs w:val="28"/>
          <w:rtl w:val="true"/>
          <w:lang w:bidi="ar-SA"/>
        </w:rPr>
        <w:t>باسمه جلت أسماوه بما أنّ عدّة من الآيات القرآنيّة قد تكفّلت ببيان بعض الأحكام الفقهيّة، فإنّ الفقيه لابدّ أن يعتمد على الظاهر منها، ويبني علم الفقه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اخرى فإنّ الفقيه عند تعارض الحديثين اللذين يريد أن يستنبط منهما حكماً شرعيّاً، يقوم بترجيح ما وافقَ منهما القرآن الكريم على الآخر، ممّا يعني أنّ القرآن هو محور علم الفقه أوّلا وآخراً</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310674_1878427129"/>
      <w:bookmarkStart w:id="1190" w:name="_Toc501"/>
      <w:bookmarkEnd w:id="1189"/>
      <w:r>
        <w:rPr>
          <w:rtl w:val="true"/>
        </w:rPr>
        <w:t>علاقة القرآن بالعقل</w:t>
      </w:r>
      <w:bookmarkEnd w:id="1190"/>
    </w:p>
    <w:p>
      <w:pPr>
        <w:pStyle w:val="Heading4"/>
        <w:numPr>
          <w:ilvl w:val="3"/>
          <w:numId w:val="1"/>
        </w:numPr>
        <w:rPr/>
      </w:pPr>
      <w:bookmarkStart w:id="1191" w:name="__RefHeading___Toc1310676_1878427129"/>
      <w:bookmarkStart w:id="1192" w:name="_Toc502"/>
      <w:bookmarkEnd w:id="1191"/>
      <w:r>
        <w:rPr/>
        <w:t>428</w:t>
      </w:r>
      <w:r>
        <w:rPr>
          <w:rtl w:val="true"/>
        </w:rPr>
        <w:t xml:space="preserve"> - </w:t>
      </w:r>
      <w:r>
        <w:rPr>
          <w:rtl w:val="true"/>
        </w:rPr>
        <w:t>ما هي العلاقة بين القرآن والعقل، وأيّهما المرجّح عند التعارض؟</w:t>
      </w:r>
      <w:bookmarkEnd w:id="1192"/>
    </w:p>
    <w:p>
      <w:pPr>
        <w:pStyle w:val="BookText"/>
        <w:rPr/>
      </w:pPr>
      <w:r>
        <w:rPr>
          <w:rFonts w:ascii="Amiri" w:hAnsi="Amiri" w:eastAsia="Amiri" w:cs="Amiri"/>
          <w:color w:val="111111"/>
          <w:sz w:val="28"/>
          <w:sz w:val="28"/>
          <w:szCs w:val="28"/>
          <w:rtl w:val="true"/>
          <w:lang w:bidi="ar-SA"/>
        </w:rPr>
        <w:t>باسمه جلت أسماوه إنّ ما يتوهّم من التعارض بين القرآن الكريموبين العقل، إنّما هو بين حكم العقل وبين ظواهر بعض الآيات القرآنيّة الشريفة، وإلاّ فإنّ الآيات القرآنيّة ذات الدلالة القطعيّة يستحيل وجود التعارض بينها وبين حكم العقل القطعي</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310678_1878427129"/>
      <w:bookmarkStart w:id="1194" w:name="_Toc503"/>
      <w:bookmarkEnd w:id="1193"/>
      <w:r>
        <w:rPr>
          <w:rtl w:val="true"/>
        </w:rPr>
        <w:t>معارف القرآن</w:t>
      </w:r>
      <w:bookmarkEnd w:id="1194"/>
    </w:p>
    <w:p>
      <w:pPr>
        <w:pStyle w:val="Heading4"/>
        <w:numPr>
          <w:ilvl w:val="3"/>
          <w:numId w:val="1"/>
        </w:numPr>
        <w:rPr/>
      </w:pPr>
      <w:bookmarkStart w:id="1195" w:name="__RefHeading___Toc1310680_1878427129"/>
      <w:bookmarkStart w:id="1196" w:name="_Toc504"/>
      <w:bookmarkEnd w:id="1195"/>
      <w:r>
        <w:rPr/>
        <w:t>429</w:t>
      </w:r>
      <w:r>
        <w:rPr>
          <w:rtl w:val="true"/>
        </w:rPr>
        <w:t xml:space="preserve"> - </w:t>
      </w:r>
      <w:r>
        <w:rPr>
          <w:rtl w:val="true"/>
        </w:rPr>
        <w:t>هل يحتوي القرآن على جميع المعارف والعلوم البشريّة الحقّة، سواء التي في الماضي أو الحاضر أو المستقبل؟</w:t>
      </w:r>
      <w:bookmarkEnd w:id="11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المستفاد من الآيات القرآنيّة الشريفة هو ذلك، كقوله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 وَهُدىً وَرَحْمَةً وَبُشْرَى</w:t>
      </w:r>
      <w:bookmarkStart w:id="1197" w:name="pg14600_190414"/>
    </w:p>
    <w:p>
      <w:pPr>
        <w:pStyle w:val="BookText"/>
        <w:rPr/>
      </w:pPr>
      <w:bookmarkEnd w:id="1197"/>
      <w:r>
        <w:rPr>
          <w:rFonts w:ascii="Amiri" w:hAnsi="Amiri" w:eastAsia="Amiri" w:cs="Amiri"/>
          <w:color w:val="111111"/>
          <w:sz w:val="28"/>
          <w:sz w:val="28"/>
          <w:szCs w:val="28"/>
          <w:rtl w:val="true"/>
          <w:lang w:bidi="ar-SA"/>
        </w:rPr>
        <w:t>لِلْمُسْلِمِينَ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غاية ما في الأمر أنّ الاطّلاع على كلّ شيء فيه لايتسنّى إلاّ للمعصومين عليهم السلام، وكلّما تقدّم الزمان وتطوّر العلم تجلّت معارف القرآن الشموليّة بصورة أكبر</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310682_1878427129"/>
      <w:bookmarkStart w:id="1199" w:name="_Toc505"/>
      <w:bookmarkEnd w:id="1198"/>
      <w:r>
        <w:rPr/>
        <w:t>430</w:t>
      </w:r>
      <w:r>
        <w:rPr>
          <w:rtl w:val="true"/>
        </w:rPr>
        <w:t xml:space="preserve"> - </w:t>
      </w:r>
      <w:r>
        <w:rPr>
          <w:rtl w:val="true"/>
        </w:rPr>
        <w:t>هل يحتوي القرآن على كلمات غير عربيّة؟ وهل خالف القرآن قواعد اللغة العربيّة؟</w:t>
      </w:r>
      <w:bookmarkEnd w:id="1199"/>
    </w:p>
    <w:p>
      <w:pPr>
        <w:pStyle w:val="BookText"/>
        <w:rPr/>
      </w:pPr>
      <w:r>
        <w:rPr>
          <w:rFonts w:ascii="Amiri" w:hAnsi="Amiri" w:eastAsia="Amiri" w:cs="Amiri"/>
          <w:color w:val="111111"/>
          <w:sz w:val="28"/>
          <w:sz w:val="28"/>
          <w:szCs w:val="28"/>
          <w:rtl w:val="true"/>
          <w:lang w:bidi="ar-SA"/>
        </w:rPr>
        <w:t>باسمه جلت أسماوه من جملة الحقائق المسلّمة في تاريخ اللغات وجود كلمات مشتركة بين أكثر من لغة، فقد تكون هنالك كلمة عربيّة يتكلّم بها فصحاء العرب، وهي في الوقت نفسه موجودة في بعض اللغات الاُخرى، ومثل هذه الكلمات لما وجد في الآيات القرآنيّة توهّم بعض المستشرقين أنّها كلماتغير عربيّة، والحال أنّها من قبيل الألفاظ المشتركة لأكثر من لغة</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310684_1878427129"/>
      <w:bookmarkStart w:id="1201" w:name="_Toc506"/>
      <w:bookmarkEnd w:id="1200"/>
      <w:r>
        <w:rPr>
          <w:rtl w:val="true"/>
        </w:rPr>
        <w:t>العلاقة مع القرآن</w:t>
      </w:r>
      <w:bookmarkEnd w:id="1201"/>
    </w:p>
    <w:p>
      <w:pPr>
        <w:pStyle w:val="Heading4"/>
        <w:numPr>
          <w:ilvl w:val="3"/>
          <w:numId w:val="1"/>
        </w:numPr>
        <w:rPr/>
      </w:pPr>
      <w:bookmarkStart w:id="1202" w:name="__RefHeading___Toc1310686_1878427129"/>
      <w:bookmarkStart w:id="1203" w:name="_Toc507"/>
      <w:bookmarkEnd w:id="1202"/>
      <w:r>
        <w:rPr/>
        <w:t>431</w:t>
      </w:r>
      <w:r>
        <w:rPr>
          <w:rtl w:val="true"/>
        </w:rPr>
        <w:t xml:space="preserve"> - </w:t>
      </w:r>
      <w:r>
        <w:rPr>
          <w:rtl w:val="true"/>
        </w:rPr>
        <w:t>بعضهم يقول</w:t>
      </w:r>
      <w:r>
        <w:rPr>
          <w:rtl w:val="true"/>
        </w:rPr>
        <w:t xml:space="preserve">: </w:t>
      </w:r>
      <w:r>
        <w:rPr>
          <w:rtl w:val="true"/>
        </w:rPr>
        <w:t>إنّ القرآن مهجور يجب العودة إليه، وبعضهم يقول</w:t>
      </w:r>
      <w:r>
        <w:rPr>
          <w:rtl w:val="true"/>
        </w:rPr>
        <w:t>:</w:t>
      </w:r>
      <w:bookmarkEnd w:id="1203"/>
    </w:p>
    <w:p>
      <w:pPr>
        <w:pStyle w:val="BookText"/>
        <w:rPr/>
      </w:pPr>
      <w:r>
        <w:rPr>
          <w:rFonts w:ascii="Amiri" w:hAnsi="Amiri" w:eastAsia="Amiri" w:cs="Amiri"/>
          <w:color w:val="111111"/>
          <w:sz w:val="28"/>
          <w:sz w:val="28"/>
          <w:szCs w:val="28"/>
          <w:rtl w:val="true"/>
          <w:lang w:bidi="ar-SA"/>
        </w:rPr>
        <w:t>إنّ قراءة القرآن الحاليّة هي قراءة تجزيئيّة وتوظيفيّة سيّئة يجب تصحيحها،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أعظم مظلوم في عالم الامكان، ولن تبنى حضارة للإسلام ولاتمدّن بدون القرآن، فكيف نرفع مظلوميّة القرآن؟</w:t>
      </w:r>
    </w:p>
    <w:p>
      <w:pPr>
        <w:pStyle w:val="BookText"/>
        <w:rPr/>
      </w:pPr>
      <w:r>
        <w:rPr>
          <w:rFonts w:ascii="Amiri" w:hAnsi="Amiri" w:eastAsia="Amiri" w:cs="Amiri"/>
          <w:color w:val="111111"/>
          <w:sz w:val="28"/>
          <w:sz w:val="28"/>
          <w:szCs w:val="28"/>
          <w:rtl w:val="true"/>
          <w:lang w:bidi="ar-SA"/>
        </w:rPr>
        <w:t>باسمه جلت أسماوه رفع المظلوميّة عن القرآن الكريم لايتمّ إلاّ بعمل جميع المسلمين على طبقه، والاستفادة منه، وجعله منهجاً ودستوراً في جميع جوانب الحياة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4" w:name="__RefHeading___Toc1310688_1878427129"/>
      <w:bookmarkStart w:id="1205" w:name="_Toc508"/>
      <w:bookmarkEnd w:id="1204"/>
      <w:r>
        <w:rPr/>
        <w:t>432</w:t>
      </w:r>
      <w:r>
        <w:rPr>
          <w:rtl w:val="true"/>
        </w:rPr>
        <w:t xml:space="preserve"> - </w:t>
      </w:r>
      <w:r>
        <w:rPr>
          <w:rtl w:val="true"/>
        </w:rPr>
        <w:t>ورد في الحديث</w:t>
      </w:r>
      <w:r>
        <w:rPr>
          <w:rtl w:val="true"/>
        </w:rPr>
        <w:t>: «</w:t>
      </w:r>
      <w:r>
        <w:rPr>
          <w:rtl w:val="true"/>
        </w:rPr>
        <w:t>أنّ حامل القرآن من عرفاء أهل الجنّة</w:t>
      </w:r>
      <w:r>
        <w:rPr>
          <w:rtl w:val="true"/>
        </w:rPr>
        <w:t>»</w:t>
      </w:r>
      <w:r>
        <w:rPr>
          <w:rtl w:val="true"/>
        </w:rPr>
        <w:t>، فكيف يكون الفرد مصداقاً لحامل القرآن؟</w:t>
      </w:r>
      <w:bookmarkEnd w:id="12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أسماوه حمل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مدح صاحبه في الكثيرمن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الكريم، والمواظبة على قرائته، والاهتمام بالعمل على طبق أوامره ونواهيه</w:t>
      </w:r>
      <w:r>
        <w:rPr>
          <w:rFonts w:eastAsia="Amiri" w:cs="Amiri" w:ascii="Amiri" w:hAnsi="Amiri"/>
          <w:color w:val="111111"/>
          <w:sz w:val="28"/>
          <w:szCs w:val="28"/>
          <w:rtl w:val="true"/>
          <w:lang w:bidi="ar-SA"/>
        </w:rPr>
        <w:t>.</w:t>
      </w:r>
      <w:bookmarkStart w:id="1206" w:name="pg14600_190417"/>
    </w:p>
    <w:p>
      <w:pPr>
        <w:pStyle w:val="Heading2"/>
        <w:numPr>
          <w:ilvl w:val="1"/>
          <w:numId w:val="1"/>
        </w:numPr>
        <w:rPr/>
      </w:pPr>
      <w:bookmarkStart w:id="1207" w:name="__RefHeading___Toc1310690_1878427129"/>
      <w:bookmarkStart w:id="1208" w:name="_Toc509"/>
      <w:bookmarkEnd w:id="1206"/>
      <w:bookmarkEnd w:id="1207"/>
      <w:r>
        <w:rPr>
          <w:rtl w:val="true"/>
        </w:rPr>
        <w:t>الفصل السابع</w:t>
      </w:r>
      <w:r>
        <w:rPr>
          <w:rtl w:val="true"/>
        </w:rPr>
        <w:t xml:space="preserve">: </w:t>
      </w:r>
      <w:r>
        <w:rPr>
          <w:rtl w:val="true"/>
        </w:rPr>
        <w:t>أسئلة وأجوبة حول الآيات القرآنيّة</w:t>
      </w:r>
      <w:bookmarkEnd w:id="12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9" w:name="__RefHeading___Toc1310692_1878427129"/>
      <w:bookmarkStart w:id="1210" w:name="_Toc510"/>
      <w:bookmarkEnd w:id="1209"/>
      <w:r>
        <w:rPr>
          <w:rtl w:val="true"/>
        </w:rPr>
        <w:t>اشارة</w:t>
      </w:r>
      <w:bookmarkStart w:id="1211" w:name="pg14600_190420"/>
      <w:bookmarkEnd w:id="1210"/>
    </w:p>
    <w:p>
      <w:pPr>
        <w:pStyle w:val="Heading3"/>
        <w:numPr>
          <w:ilvl w:val="2"/>
          <w:numId w:val="1"/>
        </w:numPr>
        <w:rPr/>
      </w:pPr>
      <w:bookmarkStart w:id="1212" w:name="__RefHeading___Toc1310694_1878427129"/>
      <w:bookmarkStart w:id="1213" w:name="_Toc511"/>
      <w:bookmarkEnd w:id="1211"/>
      <w:bookmarkEnd w:id="1212"/>
      <w:r>
        <w:rPr/>
        <w:t>433</w:t>
      </w:r>
      <w:r>
        <w:rPr>
          <w:rtl w:val="true"/>
        </w:rPr>
        <w:t xml:space="preserve"> - </w:t>
      </w:r>
      <w:r>
        <w:rPr>
          <w:rtl w:val="true"/>
        </w:rPr>
        <w:t>لماذا نبتدئ باسم الله؟ وما فوائد البسملة؟</w:t>
      </w:r>
      <w:bookmarkEnd w:id="1213"/>
    </w:p>
    <w:p>
      <w:pPr>
        <w:pStyle w:val="BookText"/>
        <w:rPr/>
      </w:pPr>
      <w:r>
        <w:rPr>
          <w:rFonts w:ascii="Amiri" w:hAnsi="Amiri" w:eastAsia="Amiri" w:cs="Amiri"/>
          <w:color w:val="111111"/>
          <w:sz w:val="28"/>
          <w:sz w:val="28"/>
          <w:szCs w:val="28"/>
          <w:rtl w:val="true"/>
          <w:lang w:bidi="ar-SA"/>
        </w:rPr>
        <w:t>باسمه جلت أسماوه الابتداء بالبسملة يعني تجليل وتعظيم الله تعالى، حيث معناها كفاية الاستعانة بإسمه فضلا عن الاستعانة بذاته جلّ وعلا، والبسملة مفتاح كلّ خير في الدنيا والآخرة إذا وقعت من أهلها في محلّها، وقد ورد في فضلها الكثير من 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ألافمن قرأها معتقداً لموالاة محمّد وآله، منقاداً لأمرها، مؤمناً بظاهرها وباطنها، أعطاه الله بكلّ حرف منها حسنة، كلُّ واحد منها أفضل من الدنيا وما فيها من أصناف أموالها وخيراتها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الروايات كثير</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310696_1878427129"/>
      <w:bookmarkStart w:id="1215" w:name="_Toc512"/>
      <w:bookmarkEnd w:id="1214"/>
      <w:r>
        <w:rPr/>
        <w:t>434</w:t>
      </w:r>
      <w:r>
        <w:rPr>
          <w:rtl w:val="true"/>
        </w:rPr>
        <w:t xml:space="preserve"> - </w:t>
      </w:r>
      <w:r>
        <w:rPr>
          <w:rtl w:val="true"/>
        </w:rPr>
        <w:t>لماذا كانت البداية باسم الله في البسملة، وليست بالله تعالى كما في الاستعاذة؟</w:t>
      </w:r>
      <w:bookmarkEnd w:id="1215"/>
    </w:p>
    <w:p>
      <w:pPr>
        <w:pStyle w:val="BookText"/>
        <w:rPr/>
      </w:pPr>
      <w:r>
        <w:rPr>
          <w:rFonts w:ascii="Amiri" w:hAnsi="Amiri" w:eastAsia="Amiri" w:cs="Amiri"/>
          <w:color w:val="111111"/>
          <w:sz w:val="28"/>
          <w:sz w:val="28"/>
          <w:szCs w:val="28"/>
          <w:rtl w:val="true"/>
          <w:lang w:bidi="ar-SA"/>
        </w:rPr>
        <w:t xml:space="preserve">باسمه جلت أسماوه لعلّ الوجه هو أنّ البدء بالبسملة يكون في السعة والضيق والشدّة والرخاء، أمّا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الاستجارة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لاتكونإلاّ عند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كانت بالذات المقدّسة مباشرة، كما يستجير الشخص بالمستجار مباشرة عند الضيق</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310698_1878427129"/>
      <w:bookmarkStart w:id="1217" w:name="_Toc513"/>
      <w:bookmarkEnd w:id="1216"/>
      <w:r>
        <w:rPr/>
        <w:t>435</w:t>
      </w:r>
      <w:r>
        <w:rPr>
          <w:rtl w:val="true"/>
        </w:rPr>
        <w:t xml:space="preserve"> - </w:t>
      </w:r>
      <w:r>
        <w:rPr>
          <w:rtl w:val="true"/>
        </w:rPr>
        <w:t>لماذا بدأت البسملة بحرف الباء؟ ولماذا ابتدأت كلّ سورة من سور القرآن بالبسملة؟</w:t>
      </w:r>
      <w:bookmarkEnd w:id="121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بما أنّه قد ورد عن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أمرلم يبدء فيه ببسم الله الرحمن الرحيم فهو 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واحداً من معاني الباء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ناسب وضعها في أوّل البسملة</w:t>
      </w:r>
      <w:r>
        <w:rPr>
          <w:rFonts w:eastAsia="Amiri" w:cs="Amiri" w:ascii="Amiri" w:hAnsi="Amiri"/>
          <w:color w:val="111111"/>
          <w:sz w:val="28"/>
          <w:szCs w:val="28"/>
          <w:rtl w:val="true"/>
          <w:lang w:bidi="ar-SA"/>
        </w:rPr>
        <w:t>.</w:t>
      </w:r>
      <w:bookmarkStart w:id="1218" w:name="pg14600_190421"/>
    </w:p>
    <w:p>
      <w:pPr>
        <w:pStyle w:val="Heading3"/>
        <w:numPr>
          <w:ilvl w:val="2"/>
          <w:numId w:val="1"/>
        </w:numPr>
        <w:rPr/>
      </w:pPr>
      <w:bookmarkStart w:id="1219" w:name="__RefHeading___Toc1310700_1878427129"/>
      <w:bookmarkStart w:id="1220" w:name="_Toc514"/>
      <w:bookmarkEnd w:id="1218"/>
      <w:bookmarkEnd w:id="1219"/>
      <w:r>
        <w:rPr/>
        <w:t>436</w:t>
      </w:r>
      <w:r>
        <w:rPr>
          <w:rtl w:val="true"/>
        </w:rPr>
        <w:t xml:space="preserve"> - </w:t>
      </w:r>
      <w:r>
        <w:rPr>
          <w:rtl w:val="true"/>
        </w:rPr>
        <w:t>هل تشمل الآية</w:t>
      </w:r>
      <w:r>
        <w:rPr>
          <w:rtl w:val="true"/>
        </w:rPr>
        <w:t xml:space="preserve">: </w:t>
      </w:r>
      <w:r>
        <w:rPr>
          <w:rtl w:val="true"/>
        </w:rPr>
        <w:t>وَالسَّابِقُونَ الاَْوَّلُونَ مِنَ الْمُهَاجِرِينَ وَالاَْنْصَارِ</w:t>
      </w:r>
      <w:bookmarkEnd w:id="1220"/>
    </w:p>
    <w:p>
      <w:pPr>
        <w:pStyle w:val="BookText"/>
        <w:rPr/>
      </w:pPr>
      <w:r>
        <w:rPr>
          <w:rStyle w:val="FootnoteAnchor"/>
          <w:rtl w:val="true"/>
        </w:rPr>
        <w:footnoteReference w:id="150"/>
      </w:r>
      <w:r>
        <w:rPr>
          <w:rFonts w:ascii="Amiri" w:hAnsi="Amiri" w:eastAsia="Amiri" w:cs="Amiri"/>
          <w:color w:val="111111"/>
          <w:sz w:val="28"/>
          <w:sz w:val="28"/>
          <w:szCs w:val="28"/>
          <w:rtl w:val="true"/>
          <w:lang w:bidi="ar-SA"/>
        </w:rPr>
        <w:t>جميع الصحابة؟ باسمه جلت أسماوه إنّ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الاَْوَّلُونَ مِنَ الْمُهَاجِرِينَ وَالاَْنْصَارِ وَالَّذِينَ اتَّبَعُوهُم بِإِحْسَان رَضِيَ اللهُ عَنْهُمْ وَرَضُوا عَنْهُ لاتشمل جميع الصحابة، كما يدّعي غيرنا، وذلك لأنّها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اتَّبَعُوهُم بِإِحْسَان، قد ألمحت إلى أنّ المقصود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الاَْوَّلُونَ مِنَ الْمُهَاجِرِينَ وَالاَْنْصَارِ الذين رضي الله عنهم ورضوا عنه، هم خصوص المحسنين من الصحابة،</w:t>
      </w:r>
    </w:p>
    <w:p>
      <w:pPr>
        <w:pStyle w:val="BookText"/>
        <w:rPr/>
      </w:pPr>
      <w:r>
        <w:rPr>
          <w:rFonts w:ascii="Amiri" w:hAnsi="Amiri" w:eastAsia="Amiri" w:cs="Amiri"/>
          <w:color w:val="111111"/>
          <w:sz w:val="28"/>
          <w:sz w:val="28"/>
          <w:szCs w:val="28"/>
          <w:rtl w:val="true"/>
          <w:lang w:bidi="ar-SA"/>
        </w:rPr>
        <w:t>إذ أنّ غير المحسن لايمكن اتّباعه بإحسان، فتدلّ الآية عليرضا الله سبحانه وتعالى عن خصوص المحسنين من الصحابة، لاجميعهم، وهذا هو مدّعانا نحن الشيعة</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1310702_1878427129"/>
      <w:bookmarkStart w:id="1222" w:name="_Toc515"/>
      <w:bookmarkEnd w:id="1221"/>
      <w:r>
        <w:rPr/>
        <w:t>437</w:t>
      </w:r>
      <w:r>
        <w:rPr>
          <w:rtl w:val="true"/>
        </w:rPr>
        <w:t xml:space="preserve"> - </w:t>
      </w:r>
      <w:r>
        <w:rPr>
          <w:rtl w:val="true"/>
        </w:rPr>
        <w:t>ما هو تفسير قوله تعالى</w:t>
      </w:r>
      <w:r>
        <w:rPr>
          <w:rtl w:val="true"/>
        </w:rPr>
        <w:t xml:space="preserve">: </w:t>
      </w:r>
      <w:r>
        <w:rPr>
          <w:rtl w:val="true"/>
        </w:rPr>
        <w:t>أَلَمْ يَجِدْكَ يَتِيماً فَآوَى ، وقوله</w:t>
      </w:r>
      <w:r>
        <w:rPr>
          <w:rtl w:val="true"/>
        </w:rPr>
        <w:t xml:space="preserve">: </w:t>
      </w:r>
      <w:r>
        <w:rPr>
          <w:rtl w:val="true"/>
        </w:rPr>
        <w:t>وَوَجَدَكَ ضَالاًّ فَهَدَى ؟</w:t>
      </w:r>
      <w:bookmarkEnd w:id="1222"/>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Style w:val="FootnoteAnchor"/>
        </w:rPr>
        <w:footnoteReference w:id="151"/>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الآيتان المذكورتان في السؤال من الآياتالمتشابهة، ومثلها لاسبيل لمعرفة المقصود منه إلاّ بالرجوع للراسخين في العلم عليهم السلام، وبالرجوع إلى روايات أهل البيت عليهم السلام نصل إلى أنّ المقصود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أنّ اليتيم هو الشخص الفريد الذي لانظير له، ومنه سمّيت الدرّة باليتيمة لأنّه لامثيل لها، ويكون الايواء حينئذ بمعنى إيواءالناس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المقصود من الآية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 أنّه صلى الله عليه وآلهكان ضالاًّ</w:t>
      </w:r>
      <w:bookmarkStart w:id="1223" w:name="pg14600_190422"/>
    </w:p>
    <w:p>
      <w:pPr>
        <w:pStyle w:val="BookText"/>
        <w:rPr/>
      </w:pPr>
      <w:bookmarkEnd w:id="1223"/>
      <w:r>
        <w:rPr>
          <w:rFonts w:ascii="Amiri" w:hAnsi="Amiri" w:eastAsia="Amiri" w:cs="Amiri"/>
          <w:color w:val="111111"/>
          <w:sz w:val="28"/>
          <w:sz w:val="28"/>
          <w:szCs w:val="28"/>
          <w:rtl w:val="true"/>
          <w:lang w:bidi="ar-SA"/>
        </w:rPr>
        <w:t>بنظر قومه، لعدم معرفتهم به، ولكنّ الله تعالى قد منَّ عليهم، فهداهم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الذي ذكرناه يستفاد من مجموع روايتين، قد أوردهما صاحب تفسير نور الثقلين</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تعالى إحداهما عن الإمام الصادق عليه السلام، والاُخرى عن الإمام الرضاعليه السلام، علماً بأنّ الشيخ الجليل عليّ بن إبراهيم القمّي رحمه الله تعالى قد فسّر الآيتين الشريفتين أيضاً بنفس التفسير الذي ذكرناه، ولايخفى أنّ تفسيره المبارك يعتبر من أقدم وأهمّ التفاسير الواصلة إلينا، فيشكّل ذلك قرينة على أنّ التفسير المذكور هو التفسير الأكثر شيوعاً عند أصحاب الأئمّة عليهم السلاموالقريبين من عصرهم، سيّما وأنّه رحمه الله لم يذكر تفسيراً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التفسير المذكور هو التفسير اللائق بشخصيّة النبيّ الأعظم صلى الله عليه وآله، بلحاظ مجموع ما ثبت له من الخصائص والكمالات التي تحدّث عنها القرآن الكريم وروايات المعصومين عليهم السلام، ولذا فإنّه يكون مقدّماً على غيره من التفاسير، حتّى وإن قطعنا النظر عن الروايتين المذكورتين</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1310704_1878427129"/>
      <w:bookmarkStart w:id="1225" w:name="_Toc516"/>
      <w:bookmarkEnd w:id="1224"/>
      <w:r>
        <w:rPr/>
        <w:t>438</w:t>
      </w:r>
      <w:r>
        <w:rPr>
          <w:rtl w:val="true"/>
        </w:rPr>
        <w:t xml:space="preserve"> - </w:t>
      </w:r>
      <w:r>
        <w:rPr>
          <w:rtl w:val="true"/>
        </w:rPr>
        <w:t>ما معنى قوله تعالى</w:t>
      </w:r>
      <w:r>
        <w:rPr>
          <w:rtl w:val="true"/>
        </w:rPr>
        <w:t xml:space="preserve">: </w:t>
      </w:r>
      <w:r>
        <w:rPr>
          <w:rtl w:val="true"/>
        </w:rPr>
        <w:t>وَلاَ تَقْرَبُوا الزِّنَى إِنَّهُ كَانَ فَاحِشَةً وَسَاءَ سَبِيلاً ؟ وما هي مصاديق وأمثلة القرب من الزنا في الوقت المعاصر؟</w:t>
      </w:r>
      <w:bookmarkEnd w:id="1225"/>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الزِّنَى إِنَّهُ كَانَ فَاحِشَةً وَسَاءَ سَبِيلاً</w:t>
      </w:r>
      <w:r>
        <w:rPr>
          <w:rStyle w:val="FootnoteAnchor"/>
        </w:rPr>
        <w:footnoteReference w:id="154"/>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وما هي مصاديق وأمثلة القرب من الزنا في الوقت المعاصر؟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الظاهر من النهي عن المقاربة في استعمالات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الفعل نفسه، كما يظهر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w:t>
      </w:r>
      <w:r>
        <w:rPr>
          <w:rStyle w:val="FootnoteAnchor"/>
          <w:rtl w:val="true"/>
        </w:rPr>
        <w:footnoteReference w:id="1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w:t>
      </w:r>
      <w:r>
        <w:rPr>
          <w:rStyle w:val="FootnoteAnchor"/>
          <w:rtl w:val="true"/>
        </w:rPr>
        <w:footnoteReference w:id="156"/>
      </w:r>
      <w:r>
        <w:rPr>
          <w:rFonts w:ascii="Amiri" w:hAnsi="Amiri" w:eastAsia="Amiri" w:cs="Amiri"/>
          <w:color w:val="111111"/>
          <w:sz w:val="28"/>
          <w:sz w:val="28"/>
          <w:szCs w:val="28"/>
          <w:rtl w:val="true"/>
          <w:lang w:bidi="ar-SA"/>
        </w:rPr>
        <w:t>، وعلى هاتين الآيتين يُقاس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الزِّنَى، فيكون</w:t>
      </w:r>
      <w:bookmarkStart w:id="1226" w:name="pg14600_190423"/>
    </w:p>
    <w:p>
      <w:pPr>
        <w:pStyle w:val="BookText"/>
        <w:rPr/>
      </w:pPr>
      <w:bookmarkEnd w:id="1226"/>
      <w:r>
        <w:rPr>
          <w:rFonts w:ascii="Amiri" w:hAnsi="Amiri" w:eastAsia="Amiri" w:cs="Amiri"/>
          <w:color w:val="111111"/>
          <w:sz w:val="28"/>
          <w:sz w:val="28"/>
          <w:szCs w:val="28"/>
          <w:rtl w:val="true"/>
          <w:lang w:bidi="ar-SA"/>
        </w:rPr>
        <w:t>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اقتراف فاحشة الزنا ليس إلاّ</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310706_1878427129"/>
      <w:bookmarkStart w:id="1228" w:name="_Toc517"/>
      <w:bookmarkEnd w:id="1227"/>
      <w:r>
        <w:rPr/>
        <w:t>439</w:t>
      </w:r>
      <w:r>
        <w:rPr>
          <w:rtl w:val="true"/>
        </w:rPr>
        <w:t xml:space="preserve"> - </w:t>
      </w:r>
      <w:r>
        <w:rPr>
          <w:rtl w:val="true"/>
        </w:rPr>
        <w:t>ورد في القرآن الحكيم</w:t>
      </w:r>
      <w:r>
        <w:rPr>
          <w:rtl w:val="true"/>
        </w:rPr>
        <w:t xml:space="preserve">: </w:t>
      </w:r>
      <w:r>
        <w:rPr>
          <w:rtl w:val="true"/>
        </w:rPr>
        <w:t>فَلاَ تَخْضَعْنَ بِالْقَوْلِ فَيَطْمَعَ الَّذِي فِي قَلْبِهِ مَرَضٌ، فما هو تفسير الآية؟ وما هو الخضوع بالقول؟ وما هو مرض القلب؟</w:t>
      </w:r>
      <w:bookmarkEnd w:id="1228"/>
    </w:p>
    <w:p>
      <w:pPr>
        <w:pStyle w:val="BookText"/>
        <w:rPr/>
      </w:pPr>
      <w:r>
        <w:rPr>
          <w:rFonts w:ascii="Amiri" w:hAnsi="Amiri" w:eastAsia="Amiri" w:cs="Amiri"/>
          <w:color w:val="111111"/>
          <w:sz w:val="28"/>
          <w:sz w:val="28"/>
          <w:szCs w:val="28"/>
          <w:rtl w:val="true"/>
          <w:lang w:bidi="ar-SA"/>
        </w:rPr>
        <w:t>باسمه جلت أسماوه الخضوع بالقول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ترقيق المرأة لصوتها إلى الحدّ الذي يكون فيه مثيراً لشهوة سامعه، ومرض القلب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الإيمان</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310708_1878427129"/>
      <w:bookmarkStart w:id="1230" w:name="_Toc518"/>
      <w:bookmarkEnd w:id="1229"/>
      <w:r>
        <w:rPr/>
        <w:t>440</w:t>
      </w:r>
      <w:r>
        <w:rPr>
          <w:rtl w:val="true"/>
        </w:rPr>
        <w:t xml:space="preserve"> - </w:t>
      </w:r>
      <w:r>
        <w:rPr>
          <w:rtl w:val="true"/>
        </w:rPr>
        <w:t>لماذا وصف القرآن كيد النساء بقوله</w:t>
      </w:r>
      <w:r>
        <w:rPr>
          <w:rtl w:val="true"/>
        </w:rPr>
        <w:t xml:space="preserve">: </w:t>
      </w:r>
      <w:r>
        <w:rPr>
          <w:rtl w:val="true"/>
        </w:rPr>
        <w:t>إِنَّ كَيْدَكُنَّ عَظِيمٌ</w:t>
      </w:r>
      <w:bookmarkEnd w:id="1230"/>
    </w:p>
    <w:p>
      <w:pPr>
        <w:pStyle w:val="BookText"/>
        <w:rPr/>
      </w:pPr>
      <w:r>
        <w:rPr>
          <w:rStyle w:val="FootnoteAnchor"/>
          <w:rtl w:val="true"/>
        </w:rPr>
        <w:footnoteReference w:id="157"/>
      </w:r>
      <w:r>
        <w:rPr>
          <w:rFonts w:ascii="Amiri" w:hAnsi="Amiri" w:eastAsia="Amiri" w:cs="Amiri"/>
          <w:color w:val="111111"/>
          <w:sz w:val="28"/>
          <w:sz w:val="28"/>
          <w:szCs w:val="28"/>
          <w:rtl w:val="true"/>
          <w:lang w:bidi="ar-SA"/>
        </w:rPr>
        <w:t>، وفي المقابل وصف كيد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Style w:val="FootnoteAnchor"/>
          <w:rtl w:val="true"/>
        </w:rPr>
        <w:footnoteReference w:id="15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باسمه جلت أسماوه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كَيْدَكُنَّ عَظِيمٌ، وقال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 وليس وصف أحد الكيدين بالعظمة والآخر بالضعف بالإضافة إلى شيء واحد، وإنّما هو بالإضافة إلى شيئين، فكيد النساء عظيم بالإضافة إلى نوع الرجال، وكيدُ الشيطان ضعيف بالإضافة إلى أهل الإيمان</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310710_1878427129"/>
      <w:bookmarkStart w:id="1232" w:name="_Toc519"/>
      <w:bookmarkEnd w:id="1231"/>
      <w:r>
        <w:rPr/>
        <w:t>441</w:t>
      </w:r>
      <w:r>
        <w:rPr>
          <w:rtl w:val="true"/>
        </w:rPr>
        <w:t xml:space="preserve"> - </w:t>
      </w:r>
      <w:r>
        <w:rPr>
          <w:rtl w:val="true"/>
        </w:rPr>
        <w:t>قال الله تعالى</w:t>
      </w:r>
      <w:r>
        <w:rPr>
          <w:rtl w:val="true"/>
        </w:rPr>
        <w:t xml:space="preserve">: </w:t>
      </w:r>
      <w:r>
        <w:rPr>
          <w:rtl w:val="true"/>
        </w:rPr>
        <w:t>وَالْخَبِيثُونَ لِلْخَبِيثَاتِ، وَالطَّيِّبُونَ لِلطَّيِّبَاتِ ، فهل الجملة في هذه الآية المباركة خبريّة،</w:t>
      </w:r>
      <w:bookmarkEnd w:id="1232"/>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وَالْخَبِيثُونَ لِلْخَبِيثَاتِ، وَالطَّيِّبُونَ لِلطَّيِّبَاتِ</w:t>
      </w:r>
      <w:r>
        <w:rPr>
          <w:rStyle w:val="FootnoteAnchor"/>
        </w:rPr>
        <w:footnoteReference w:id="159"/>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فهل الجملة في هذه الآية المباركة خبريّة،أي أنّ الطيّبين لايكونون بأمر الله</w:t>
      </w:r>
    </w:p>
    <w:p>
      <w:pPr>
        <w:pStyle w:val="BookText"/>
        <w:rPr/>
      </w:pPr>
      <w:r>
        <w:rPr>
          <w:rFonts w:ascii="Amiri" w:hAnsi="Amiri" w:eastAsia="Amiri" w:cs="Amiri"/>
          <w:color w:val="111111"/>
          <w:sz w:val="28"/>
          <w:sz w:val="28"/>
          <w:szCs w:val="28"/>
          <w:rtl w:val="true"/>
          <w:lang w:bidi="ar-SA"/>
        </w:rPr>
        <w:t>إلاّ للطيّبات، وكذلك الخبيثون لايكونون إلاّ للخبيثات؟ أم أنّ الجملة إنشائيّة، أي أنّ الله يأمر بذلك، وللنّاس أن يأتمروا فيثابوا أو يعصوا الأمر فيعاقبوا؟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ذكرنا في باب النكاح من كتاب فقه الصادق</w:t>
      </w:r>
      <w:r>
        <w:rPr>
          <w:rStyle w:val="FootnoteAnchor"/>
          <w:rtl w:val="true"/>
        </w:rPr>
        <w:footnoteReference w:id="160"/>
      </w:r>
      <w:r>
        <w:rPr>
          <w:rFonts w:ascii="Amiri" w:hAnsi="Amiri" w:eastAsia="Amiri" w:cs="Amiri"/>
          <w:color w:val="111111"/>
          <w:sz w:val="28"/>
          <w:sz w:val="28"/>
          <w:szCs w:val="28"/>
          <w:rtl w:val="true"/>
          <w:lang w:bidi="ar-SA"/>
        </w:rPr>
        <w:t>أنّ الآية الشريفة مسوقة للإخبار عن حقيقة خارجيّة، وهي أنّ كلاًّ من الزاني والزانيّة</w:t>
      </w:r>
      <w:bookmarkStart w:id="1233" w:name="pg14600_190424"/>
    </w:p>
    <w:p>
      <w:pPr>
        <w:pStyle w:val="BookText"/>
        <w:rPr/>
      </w:pPr>
      <w:bookmarkEnd w:id="1233"/>
      <w:r>
        <w:rPr>
          <w:rFonts w:ascii="Amiri" w:hAnsi="Amiri" w:eastAsia="Amiri" w:cs="Amiri"/>
          <w:color w:val="111111"/>
          <w:sz w:val="28"/>
          <w:sz w:val="28"/>
          <w:szCs w:val="28"/>
          <w:rtl w:val="true"/>
          <w:lang w:bidi="ar-SA"/>
        </w:rPr>
        <w:t>ميّال للآخر، كما أنّ كلاًّ من الطيّب والطيّبة ميّالٌ للآخر أيضاً، ولايستفاد منها أكثرمن ذلك</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1310712_1878427129"/>
      <w:bookmarkStart w:id="1235" w:name="_Toc520"/>
      <w:bookmarkEnd w:id="1234"/>
      <w:r>
        <w:rPr/>
        <w:t>442</w:t>
      </w:r>
      <w:r>
        <w:rPr>
          <w:rtl w:val="true"/>
        </w:rPr>
        <w:t xml:space="preserve"> - </w:t>
      </w:r>
      <w:r>
        <w:rPr>
          <w:rtl w:val="true"/>
        </w:rPr>
        <w:t>قال الله تعالى</w:t>
      </w:r>
      <w:r>
        <w:rPr>
          <w:rtl w:val="true"/>
        </w:rPr>
        <w:t xml:space="preserve">: </w:t>
      </w:r>
      <w:r>
        <w:rPr>
          <w:rtl w:val="true"/>
        </w:rPr>
        <w:t>فَنَادَتْهُ الْمَلاَئِكَةُ وَهُوَ قَائِمٌ يُصَلِّي فِي الْمِحْرَابِ</w:t>
      </w:r>
      <w:bookmarkEnd w:id="1235"/>
    </w:p>
    <w:p>
      <w:pPr>
        <w:pStyle w:val="BookText"/>
        <w:rPr/>
      </w:pPr>
      <w:r>
        <w:rPr>
          <w:rStyle w:val="FootnoteAnchor"/>
          <w:rtl w:val="true"/>
        </w:rPr>
        <w:footnoteReference w:id="161"/>
      </w:r>
      <w:r>
        <w:rPr>
          <w:rFonts w:ascii="Amiri" w:hAnsi="Amiri" w:eastAsia="Amiri" w:cs="Amiri"/>
          <w:color w:val="111111"/>
          <w:sz w:val="28"/>
          <w:sz w:val="28"/>
          <w:szCs w:val="28"/>
          <w:rtl w:val="true"/>
          <w:lang w:bidi="ar-SA"/>
        </w:rPr>
        <w:t>،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مناداة المصلّي؟ باسمه جلت أسماوه لم يُعلم أوّلا أنّ الصلاة في الآية بمعناها الشرعي، لاحتمال إرادة المعنى اللغوي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يترتّبعلى ذلك محذور، ويتأكّد ذلك بقرينة الآية السابقة لها، فإنّها صريحة في أنّه عليه السلامكان مشتغلا بالدعاء،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لِيمِن لَّدُنكَ ذُرِّيَّةً طَيِّبَةً إِنَّكَ سَمِيعُ الدُّعَاءِ</w:t>
      </w:r>
      <w:r>
        <w:rPr>
          <w:rStyle w:val="FootnoteAnchor"/>
          <w:rtl w:val="true"/>
        </w:rPr>
        <w:footnoteReference w:id="162"/>
      </w:r>
      <w:r>
        <w:rPr>
          <w:rFonts w:ascii="Amiri" w:hAnsi="Amiri" w:eastAsia="Amiri" w:cs="Amiri"/>
          <w:color w:val="111111"/>
          <w:sz w:val="28"/>
          <w:sz w:val="28"/>
          <w:szCs w:val="28"/>
          <w:rtl w:val="true"/>
          <w:lang w:bidi="ar-SA"/>
        </w:rPr>
        <w:t>، وتلاها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وَهُوَ قَائِمٌ يُصَلِّي فِي الْمِحْرَابِ أَنَّ اللهَ يُبَشِّرُكَ بِيَحْيَى، كما ويتأكّد بقرينة الآية اللاحقة، فإنّها ظاهرة في إجابة النبيّ زكريّاعليه السلامبشكل مباشر،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وَقَدْ بَلَغَنِيَ الْكِبَرُ وَامْرَأَتِي عَاقِرٌ</w:t>
      </w:r>
      <w:r>
        <w:rPr>
          <w:rStyle w:val="FootnoteAnchor"/>
          <w:rtl w:val="true"/>
        </w:rPr>
        <w:footnoteReference w:id="163"/>
      </w:r>
      <w:r>
        <w:rPr>
          <w:rFonts w:ascii="Amiri" w:hAnsi="Amiri" w:eastAsia="Amiri" w:cs="Amiri"/>
          <w:color w:val="111111"/>
          <w:sz w:val="28"/>
          <w:sz w:val="28"/>
          <w:szCs w:val="28"/>
          <w:rtl w:val="true"/>
          <w:lang w:bidi="ar-SA"/>
        </w:rPr>
        <w:t>، ممّا يقرب كون نداء الملائكة له حال اشتغاله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إرادة المعنى الشرعي للصلاة، فإنّه لاإشكال في مناداة المشتغل بالصلاة، ولو كان هنالك توهّمٌ للإشكال من ناحيّة كلامه هو مع الملائكة حال صلاته، فإنّه مدفوع بعدم علمنا باشتراك أحكام شريعته مع شريعتنا</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310714_1878427129"/>
      <w:bookmarkStart w:id="1237" w:name="_Toc521"/>
      <w:bookmarkEnd w:id="1236"/>
      <w:r>
        <w:rPr/>
        <w:t>443</w:t>
      </w:r>
      <w:r>
        <w:rPr>
          <w:rtl w:val="true"/>
        </w:rPr>
        <w:t xml:space="preserve"> - </w:t>
      </w:r>
      <w:r>
        <w:rPr>
          <w:rtl w:val="true"/>
        </w:rPr>
        <w:t>من المعلوم في علم الأحياء أنّ الحوت وكلّ الحيوانات لها عمر معيّن، ولكنّ القرآن الكريم يقول</w:t>
      </w:r>
      <w:r>
        <w:rPr>
          <w:rtl w:val="true"/>
        </w:rPr>
        <w:t>:</w:t>
      </w:r>
      <w:bookmarkEnd w:id="12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w:t>
      </w:r>
      <w:bookmarkStart w:id="1238" w:name="pg14600_190425"/>
    </w:p>
    <w:p>
      <w:pPr>
        <w:pStyle w:val="BookText"/>
        <w:rPr/>
      </w:pPr>
      <w:bookmarkEnd w:id="1238"/>
      <w:r>
        <w:rPr>
          <w:rFonts w:ascii="Amiri" w:hAnsi="Amiri" w:eastAsia="Amiri" w:cs="Amiri"/>
          <w:color w:val="111111"/>
          <w:sz w:val="28"/>
          <w:sz w:val="28"/>
          <w:szCs w:val="28"/>
          <w:rtl w:val="true"/>
          <w:lang w:bidi="ar-SA"/>
        </w:rPr>
        <w:t>يُبْعَثُونَ</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فهل هذا يعني خلود الحوت؟</w:t>
      </w:r>
    </w:p>
    <w:p>
      <w:pPr>
        <w:pStyle w:val="BookText"/>
        <w:rPr/>
      </w:pPr>
      <w:r>
        <w:rPr>
          <w:rFonts w:ascii="Amiri" w:hAnsi="Amiri" w:eastAsia="Amiri" w:cs="Amiri"/>
          <w:color w:val="111111"/>
          <w:sz w:val="28"/>
          <w:sz w:val="28"/>
          <w:szCs w:val="28"/>
          <w:rtl w:val="true"/>
          <w:lang w:bidi="ar-SA"/>
        </w:rPr>
        <w:t>باسمه جلت أسماوه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يسبّح لبقي في بطن الحوت إلى يوم القيامة، فيخلد ويخلد الحوت معه بقدرة الله تبارك وتعالى، لا أنّ للحوت خلوداً خاصّاً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معنى الآية الشريفة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يونس عليه السلام لو لم يسبّح، لكان مثواه ومدفنه حتّى يوم البعث هو بطن الحوت، وهذا المعنى يصدق حتّيمع افتراض موت الحوت، فلا دلالة للآية على خلود أيٍّ منهما، إلاّ أنّ المعنى الأوّل أظهر</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1310716_1878427129"/>
      <w:bookmarkStart w:id="1240" w:name="_Toc522"/>
      <w:bookmarkEnd w:id="1239"/>
      <w:r>
        <w:rPr/>
        <w:t>444</w:t>
      </w:r>
      <w:r>
        <w:rPr>
          <w:rtl w:val="true"/>
        </w:rPr>
        <w:t xml:space="preserve"> - </w:t>
      </w:r>
      <w:r>
        <w:rPr>
          <w:rtl w:val="true"/>
        </w:rPr>
        <w:t>ما تفسير قوله تعالى</w:t>
      </w:r>
      <w:r>
        <w:rPr>
          <w:rtl w:val="true"/>
        </w:rPr>
        <w:t xml:space="preserve">: </w:t>
      </w:r>
      <w:r>
        <w:rPr>
          <w:rtl w:val="true"/>
        </w:rPr>
        <w:t>لَيْسَ كَمِثْلِهِ شَيْءٌ ، فهل الكاف في كَمِثْلِهِ زائدة؟</w:t>
      </w:r>
      <w:bookmarkEnd w:id="1240"/>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Style w:val="FootnoteAnchor"/>
        </w:rPr>
        <w:footnoteReference w:id="165"/>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فهل الكاف في كَمِثْلِهِ زائدة؟</w:t>
      </w:r>
    </w:p>
    <w:p>
      <w:pPr>
        <w:pStyle w:val="BookText"/>
        <w:rPr/>
      </w:pPr>
      <w:r>
        <w:rPr>
          <w:rFonts w:ascii="Amiri" w:hAnsi="Amiri" w:eastAsia="Amiri" w:cs="Amiri"/>
          <w:color w:val="111111"/>
          <w:sz w:val="28"/>
          <w:sz w:val="28"/>
          <w:szCs w:val="28"/>
          <w:rtl w:val="true"/>
          <w:lang w:bidi="ar-SA"/>
        </w:rPr>
        <w:t>باسمه جلت أسماوه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 زائدة، إذ لو لم تكن كذلك لكان النفي لمثل المثل، وهذا يستلزم وجود المثل، ولكن من الممكن أن يلتزم بعدم زيادتها،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المقدّسة مسلّمة الثبوت، فلو ثبت لها مثل للزم ثبوت مثل المثل أيضاً، وبما أنّ نفي اللازم يقتضي نفي الملزوم، فإنّ نفيمثل المثل يستلزم نفي المثل، وهذا هو المطلوب إثباته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310718_1878427129"/>
      <w:bookmarkStart w:id="1242" w:name="_Toc523"/>
      <w:bookmarkEnd w:id="1241"/>
      <w:r>
        <w:rPr/>
        <w:t>445</w:t>
      </w:r>
      <w:r>
        <w:rPr>
          <w:rtl w:val="true"/>
        </w:rPr>
        <w:t xml:space="preserve"> - </w:t>
      </w:r>
      <w:r>
        <w:rPr>
          <w:rtl w:val="true"/>
        </w:rPr>
        <w:t>ما تفسير قوله تعالى</w:t>
      </w:r>
      <w:r>
        <w:rPr>
          <w:rtl w:val="true"/>
        </w:rPr>
        <w:t xml:space="preserve">: </w:t>
      </w:r>
      <w:r>
        <w:rPr>
          <w:rtl w:val="true"/>
        </w:rPr>
        <w:t>لاَ خَوْفٌ عَلَيْهِمْ وَلاَ هُمْ يَحْزَنُونَ ؟</w:t>
      </w:r>
      <w:bookmarkEnd w:id="1242"/>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وَلاَ هُمْ يَحْزَنُونَ</w:t>
      </w:r>
      <w:r>
        <w:rPr>
          <w:rStyle w:val="FootnoteAnchor"/>
        </w:rPr>
        <w:footnoteReference w:id="166"/>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بما أنّ الآية الشريفة تتحدّث عن أولياء الله تعالى، وليس الوليّ إلاّ مَن بلغ أعلى درجات القرب من الله سبحانه وتعالى، ولذلك سمّيَ وليّاً، فمن الطبيعي أن لايعتريه خوف ولاحزن، إذ الخوف والحزن إنّما</w:t>
      </w:r>
      <w:bookmarkStart w:id="1243" w:name="pg14600_190426"/>
    </w:p>
    <w:p>
      <w:pPr>
        <w:pStyle w:val="BookText"/>
        <w:rPr/>
      </w:pPr>
      <w:bookmarkEnd w:id="1243"/>
      <w:r>
        <w:rPr>
          <w:rFonts w:ascii="Amiri" w:hAnsi="Amiri" w:eastAsia="Amiri" w:cs="Amiri"/>
          <w:color w:val="111111"/>
          <w:sz w:val="28"/>
          <w:sz w:val="28"/>
          <w:szCs w:val="28"/>
          <w:rtl w:val="true"/>
          <w:lang w:bidi="ar-SA"/>
        </w:rPr>
        <w:t>يعتريان الإنسان البعيد عن ربّه الذي لايعلم كيف سيعامله، وأمّا الإنسان القريب من رضوان الله تعالى ولطفه، فإنّ العوامل الموجبة للخوف والحزن لاطريق لها إليه</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310720_1878427129"/>
      <w:bookmarkStart w:id="1245" w:name="_Toc524"/>
      <w:bookmarkEnd w:id="1244"/>
      <w:r>
        <w:rPr/>
        <w:t>446</w:t>
      </w:r>
      <w:r>
        <w:rPr>
          <w:rtl w:val="true"/>
        </w:rPr>
        <w:t xml:space="preserve"> - </w:t>
      </w:r>
      <w:r>
        <w:rPr>
          <w:rtl w:val="true"/>
        </w:rPr>
        <w:t>ما تفسير قوله تعالى</w:t>
      </w:r>
      <w:r>
        <w:rPr>
          <w:rtl w:val="true"/>
        </w:rPr>
        <w:t xml:space="preserve">: </w:t>
      </w:r>
      <w:r>
        <w:rPr>
          <w:rtl w:val="true"/>
        </w:rPr>
        <w:t>جَنَّات تَجْرِي مِن تَحْتِهَا الاَْنْهَارُ؟</w:t>
      </w:r>
      <w:bookmarkEnd w:id="1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المراد من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 بما لها من الأشجار والثمار، ولذا وصف القرآن الكريم جريان الماء بأنّه من تحتها، أي تحت أشجار البساتين ونخيلها، وكلّ ذلك كما ذكرنا في بعض أجوبتنا من باب تقريب غير المحسوس بالمحسوس، وإلاّ ففي الجنّة ما لاعين رأت، ولا اذن سمعت، ولاخطر على قلب بشر</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310722_1878427129"/>
      <w:bookmarkStart w:id="1247" w:name="_Toc525"/>
      <w:bookmarkEnd w:id="1246"/>
      <w:r>
        <w:rPr/>
        <w:t>447</w:t>
      </w:r>
      <w:r>
        <w:rPr>
          <w:rtl w:val="true"/>
        </w:rPr>
        <w:t xml:space="preserve"> - </w:t>
      </w:r>
      <w:r>
        <w:rPr>
          <w:rtl w:val="true"/>
        </w:rPr>
        <w:t>قال تعالى</w:t>
      </w:r>
      <w:r>
        <w:rPr>
          <w:rtl w:val="true"/>
        </w:rPr>
        <w:t xml:space="preserve">: </w:t>
      </w:r>
      <w:r>
        <w:rPr>
          <w:rtl w:val="true"/>
        </w:rPr>
        <w:t xml:space="preserve">إِذْ قَالَ لاَِبِيهِ يَ </w:t>
      </w:r>
      <w:r>
        <w:rPr>
          <w:rtl w:val="true"/>
        </w:rPr>
        <w:t xml:space="preserve">- </w:t>
      </w:r>
      <w:r>
        <w:rPr>
          <w:rtl w:val="true"/>
        </w:rPr>
        <w:t>ا أَبَتِ لِمَ تَعْبُدُ مَا لاَ يَسْمَعُ وَلاَ يُبْصِرُ وَلاَ يُغْنِي عَنكَ شَيْئاً</w:t>
      </w:r>
      <w:r>
        <w:rPr>
          <w:rtl w:val="true"/>
        </w:rPr>
        <w:t>...</w:t>
      </w:r>
      <w:bookmarkEnd w:id="1247"/>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لاَِبِيهِ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أَبَتِ لِمَ تَعْبُدُ مَا لاَ يَسْمَعُ وَلاَ يُبْصِرُ وَلاَ يُغْنِي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فما هو الدليل من القرآن الكريم على إيمان والد نبيّ الله إبراهيم عليه السلاموإيمان والد ووالدة النبيّ محمّدصلى الله عليه وآله وباقي الأنبياءعليهم السلام؟</w:t>
      </w:r>
    </w:p>
    <w:p>
      <w:pPr>
        <w:pStyle w:val="BookText"/>
        <w:rPr/>
      </w:pPr>
      <w:r>
        <w:rPr>
          <w:rFonts w:ascii="Amiri" w:hAnsi="Amiri" w:eastAsia="Amiri" w:cs="Amiri"/>
          <w:color w:val="111111"/>
          <w:sz w:val="28"/>
          <w:sz w:val="28"/>
          <w:szCs w:val="28"/>
          <w:rtl w:val="true"/>
          <w:lang w:bidi="ar-SA"/>
        </w:rPr>
        <w:t>باسمه جلت أسماوه بعد أن ثبت لدينا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الجمع المحلّى باللام على العموم، فمن الممكن أن يستدلّ على إيمان جميع آباء النبيّ الأعظم صلى الله عليه وآلهبقولهِ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Style w:val="FootnoteAnchor"/>
          <w:rtl w:val="true"/>
        </w:rPr>
        <w:footnoteReference w:id="168"/>
      </w:r>
      <w:r>
        <w:rPr>
          <w:rFonts w:ascii="Amiri" w:hAnsi="Amiri" w:eastAsia="Amiri" w:cs="Amiri"/>
          <w:color w:val="111111"/>
          <w:sz w:val="28"/>
          <w:sz w:val="28"/>
          <w:szCs w:val="28"/>
          <w:rtl w:val="true"/>
          <w:lang w:bidi="ar-SA"/>
        </w:rPr>
        <w:t>بضميمة ما وردَ في الأخبار الشريفة من أنّ المراد من الساجدين في الآية أصلابهم وأرحامهم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المذكورة في السؤال فلاتنافي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كلمة الأب كما تطلق على الوالد الصلبي، كذلك تُطلق لغةً على المربّي والعمّ، فلادلالة صريحة لها على أنّ المراد بها هو والد إبراهيم عليه السلام حتّى يُنقض بها على ما ذكرناه، لاحتمال أن يكون المراد بها عمّه أو مربّيه، بل هو المتعيّن بقرينة ما تقدّم</w:t>
      </w:r>
      <w:r>
        <w:rPr>
          <w:rFonts w:eastAsia="Amiri" w:cs="Amiri" w:ascii="Amiri" w:hAnsi="Amiri"/>
          <w:color w:val="111111"/>
          <w:sz w:val="28"/>
          <w:szCs w:val="28"/>
          <w:rtl w:val="true"/>
          <w:lang w:bidi="ar-SA"/>
        </w:rPr>
        <w:t>.</w:t>
      </w:r>
      <w:bookmarkStart w:id="1248" w:name="pg14600_190427"/>
    </w:p>
    <w:p>
      <w:pPr>
        <w:pStyle w:val="Heading3"/>
        <w:numPr>
          <w:ilvl w:val="2"/>
          <w:numId w:val="1"/>
        </w:numPr>
        <w:rPr/>
      </w:pPr>
      <w:bookmarkStart w:id="1249" w:name="__RefHeading___Toc1310724_1878427129"/>
      <w:bookmarkStart w:id="1250" w:name="_Toc526"/>
      <w:bookmarkEnd w:id="1248"/>
      <w:bookmarkEnd w:id="1249"/>
      <w:r>
        <w:rPr/>
        <w:t>448</w:t>
      </w:r>
      <w:r>
        <w:rPr>
          <w:rtl w:val="true"/>
        </w:rPr>
        <w:t xml:space="preserve"> - </w:t>
      </w:r>
      <w:r>
        <w:rPr>
          <w:rtl w:val="true"/>
        </w:rPr>
        <w:t>قال الله تعالى</w:t>
      </w:r>
      <w:r>
        <w:rPr>
          <w:rtl w:val="true"/>
        </w:rPr>
        <w:t xml:space="preserve">: </w:t>
      </w:r>
      <w:r>
        <w:rPr>
          <w:rtl w:val="true"/>
        </w:rPr>
        <w:t>وَمَكَرُوا وَمَكَرَ اللهُ وَاللهُ خَيْرُ الْمَاكِرِينَ</w:t>
      </w:r>
      <w:bookmarkEnd w:id="1250"/>
    </w:p>
    <w:p>
      <w:pPr>
        <w:pStyle w:val="BookText"/>
        <w:rPr/>
      </w:pPr>
      <w:r>
        <w:rPr>
          <w:rStyle w:val="FootnoteAnchor"/>
          <w:rtl w:val="true"/>
        </w:rPr>
        <w:footnoteReference w:id="169"/>
      </w:r>
      <w:r>
        <w:rPr>
          <w:rFonts w:ascii="Amiri" w:hAnsi="Amiri" w:eastAsia="Amiri" w:cs="Amiri"/>
          <w:color w:val="111111"/>
          <w:sz w:val="28"/>
          <w:sz w:val="28"/>
          <w:szCs w:val="28"/>
          <w:rtl w:val="true"/>
          <w:lang w:bidi="ar-SA"/>
        </w:rPr>
        <w:t xml:space="preserve">، فما هو المقصود من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إسناد المكرِ إليه سبحانه وتعالى إنّما هومن باب المقابلة، وهو يعني أنّ أعداءَ الله كما يخطّطون ويدبّرون، فإنّ الله تعالى بتخطيطهِ وتدبيرهِ يودي بتخطيطهم، ويُحبط مؤامراتهم</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1310726_1878427129"/>
      <w:bookmarkStart w:id="1252" w:name="_Toc527"/>
      <w:bookmarkEnd w:id="1251"/>
      <w:r>
        <w:rPr/>
        <w:t>449</w:t>
      </w:r>
      <w:r>
        <w:rPr>
          <w:rtl w:val="true"/>
        </w:rPr>
        <w:t xml:space="preserve"> - </w:t>
      </w:r>
      <w:r>
        <w:rPr>
          <w:rtl w:val="true"/>
        </w:rPr>
        <w:t>قال تعالى</w:t>
      </w:r>
      <w:r>
        <w:rPr>
          <w:rtl w:val="true"/>
        </w:rPr>
        <w:t xml:space="preserve">: </w:t>
      </w:r>
      <w:r>
        <w:rPr>
          <w:rtl w:val="true"/>
        </w:rPr>
        <w:t>اللهُ نُورُ السَّماوَاتِ وَالاَْرْضِ مَثَلُ نُورِهِ كَمِشْكَاة فِيهَا مِصْبَاحٌالْمِصْبَاحُ فِي زُجَاجَة الزُّجَاجَةُ كَأَنَّهَا كَوْكَبٌ دُرِّيٌّ يُوقَدُ مِن شَجَرَة مُبَارَكَة</w:t>
      </w:r>
      <w:bookmarkEnd w:id="1252"/>
    </w:p>
    <w:p>
      <w:pPr>
        <w:pStyle w:val="BookText"/>
        <w:rPr/>
      </w:pPr>
      <w:r>
        <w:rPr>
          <w:rFonts w:ascii="Amiri" w:hAnsi="Amiri" w:eastAsia="Amiri" w:cs="Amiri"/>
          <w:color w:val="111111"/>
          <w:sz w:val="28"/>
          <w:sz w:val="28"/>
          <w:szCs w:val="28"/>
          <w:rtl w:val="true"/>
          <w:lang w:bidi="ar-SA"/>
        </w:rPr>
        <w:t>زَيْتُونَة لاَّ شَرْقِيِّة وَلاَ غَرْبِيَّة يَكَادُ زَيْتُهَا يُضِيءُ وَلَوْ لَمْ تَمْسَسْهُ نَارٌ نُّورٌ عَلَى نُور يَهْدِي اللهُ لِنُورِهِ مَن يَشَاءُ وَيَضْرِبُ اللهُ الاَْمْثَالَ لِلنَّاسِ وَاللهُ بِكُلِّ شَيْء عَلِيمٌ</w:t>
      </w:r>
    </w:p>
    <w:p>
      <w:pPr>
        <w:pStyle w:val="BookText"/>
        <w:rPr/>
      </w:pPr>
      <w:r>
        <w:rPr>
          <w:rFonts w:ascii="Amiri" w:hAnsi="Amiri" w:eastAsia="Amiri" w:cs="Amiri"/>
          <w:color w:val="111111"/>
          <w:sz w:val="28"/>
          <w:sz w:val="28"/>
          <w:szCs w:val="28"/>
          <w:rtl w:val="true"/>
          <w:lang w:bidi="ar-SA"/>
        </w:rPr>
        <w:t>، فما هو تفسير الآية الكريمة؟ وهل تخصّ أهل البيت عليهم السلام؟</w:t>
      </w:r>
    </w:p>
    <w:p>
      <w:pPr>
        <w:pStyle w:val="BookText"/>
        <w:rPr/>
      </w:pPr>
      <w:r>
        <w:rPr>
          <w:rFonts w:ascii="Amiri" w:hAnsi="Amiri" w:eastAsia="Amiri" w:cs="Amiri"/>
          <w:color w:val="111111"/>
          <w:sz w:val="28"/>
          <w:sz w:val="28"/>
          <w:szCs w:val="28"/>
          <w:rtl w:val="true"/>
          <w:lang w:bidi="ar-SA"/>
        </w:rPr>
        <w:t>باسمه جلت أسماوه نعم، جاءَ في كثير من الروايات أنّ المعنيّبآية النور المباركة هم أهل البيت عليهم السلام، فالمشكاة هي الصدّيقة الزهراءعليها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الكوّة في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مجمع النور، فكذلك فاطمة عليها السلام إذ هي مجمع نوريْ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والمصباح هو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المشكاة إنّما يتوقّد نورها عن طريق المصباح الذي يُوضع فيها، فكذلك الصدّيقة الطاهرة عليها السلام إنّما توقّد نورها بانضمام نور أمير المؤمنين عليه السلامإلى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الزجاجة فهي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تُوضع حول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نوره وتضاعف من توقّده، فكذلك كان الإمامان الحسنان عليهما السلام للأمير عليه السلام، حيث بهما حُفظَ نوره المبارك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 الشجرة بالزيتونة لأنّها</w:t>
      </w:r>
      <w:bookmarkStart w:id="1253" w:name="pg14600_190428"/>
    </w:p>
    <w:p>
      <w:pPr>
        <w:pStyle w:val="BookText"/>
        <w:rPr/>
      </w:pPr>
      <w:bookmarkEnd w:id="1253"/>
      <w:r>
        <w:rPr>
          <w:rFonts w:ascii="Amiri" w:hAnsi="Amiri" w:eastAsia="Amiri" w:cs="Amiri"/>
          <w:color w:val="111111"/>
          <w:sz w:val="28"/>
          <w:sz w:val="28"/>
          <w:szCs w:val="28"/>
          <w:rtl w:val="true"/>
          <w:lang w:bidi="ar-SA"/>
        </w:rPr>
        <w:t>أقوى الأشجار توقّداً، كما وصفت بأنّها لاَّ شَرْقِيِّة وَلاَ غَرْبِيَّة كنايةً عن عدمكونها من سنخ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نور الله تعالى</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1310728_1878427129"/>
      <w:bookmarkStart w:id="1255" w:name="_Toc528"/>
      <w:bookmarkEnd w:id="1254"/>
      <w:r>
        <w:rPr/>
        <w:t>450</w:t>
      </w:r>
      <w:r>
        <w:rPr>
          <w:rtl w:val="true"/>
        </w:rPr>
        <w:t xml:space="preserve"> - </w:t>
      </w:r>
      <w:r>
        <w:rPr>
          <w:rtl w:val="true"/>
        </w:rPr>
        <w:t>ما هو المقصود من الخيانة في قوله تعالى</w:t>
      </w:r>
      <w:r>
        <w:rPr>
          <w:rtl w:val="true"/>
        </w:rPr>
        <w:t xml:space="preserve">: </w:t>
      </w:r>
      <w:r>
        <w:rPr>
          <w:rtl w:val="true"/>
        </w:rPr>
        <w:t>ضَرَبَ اللهُ مَثَلاً لِلَّذِينَ كَفَرُوا امْرَأَةَ نُوح وَامْرَأَةَ لُوط كَانَتَا تَحْتَ عَبْدَيْنِ مِن عِبَادِنَا صَالِحَيْنِ فَخَانَتَاهُمَا</w:t>
      </w:r>
      <w:bookmarkEnd w:id="1255"/>
    </w:p>
    <w:p>
      <w:pPr>
        <w:pStyle w:val="BookText"/>
        <w:rPr/>
      </w:pPr>
      <w:r>
        <w:rPr>
          <w:rStyle w:val="FootnoteAnchor"/>
          <w:rtl w:val="true"/>
        </w:rPr>
        <w:footnoteReference w:id="170"/>
      </w:r>
      <w:r>
        <w:rPr>
          <w:rFonts w:ascii="Amiri" w:hAnsi="Amiri" w:eastAsia="Amiri" w:cs="Amiri"/>
          <w:color w:val="111111"/>
          <w:sz w:val="28"/>
          <w:sz w:val="28"/>
          <w:szCs w:val="28"/>
          <w:rtl w:val="true"/>
          <w:lang w:bidi="ar-SA"/>
        </w:rPr>
        <w:t>؟ باسمه جلت أسماوه الوارد عندنا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بغت زوجة نبيٍّ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المراد من الخيانة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وإنّما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وإفشاء الأسرار الخاصّة</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310730_1878427129"/>
      <w:bookmarkStart w:id="1257" w:name="_Toc529"/>
      <w:bookmarkEnd w:id="1256"/>
      <w:r>
        <w:rPr/>
        <w:t>451</w:t>
      </w:r>
      <w:r>
        <w:rPr>
          <w:rtl w:val="true"/>
        </w:rPr>
        <w:t xml:space="preserve"> - </w:t>
      </w:r>
      <w:r>
        <w:rPr>
          <w:rtl w:val="true"/>
        </w:rPr>
        <w:t>قال تعالى</w:t>
      </w:r>
      <w:r>
        <w:rPr>
          <w:rtl w:val="true"/>
        </w:rPr>
        <w:t xml:space="preserve">: </w:t>
      </w:r>
      <w:r>
        <w:rPr>
          <w:rtl w:val="true"/>
        </w:rPr>
        <w:t>قَالَ يَا نُوحُ إِنَّهُ لَيْسَ مِن أَهْلِكَ إِنَّهُ عَمَلٌ غَيْرُ صَالِح فَلاَ تَسْأَلْنِي</w:t>
      </w:r>
      <w:r>
        <w:rPr>
          <w:rtl w:val="true"/>
        </w:rPr>
        <w:t>...</w:t>
      </w:r>
      <w:bookmarkEnd w:id="1257"/>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تَسْأَلْنِي مَا لَيْسَ لَكَ بِهِ عِلْمٌ إِنِّي أَعِظُكَ أَن تَكُونَ مِنَ الْجَاهِلِينَ</w:t>
      </w:r>
      <w:r>
        <w:rPr>
          <w:rStyle w:val="FootnoteAnchor"/>
          <w:rtl w:val="true"/>
        </w:rPr>
        <w:footnoteReference w:id="171"/>
      </w:r>
      <w:r>
        <w:rPr>
          <w:rFonts w:ascii="Amiri" w:hAnsi="Amiri" w:eastAsia="Amiri" w:cs="Amiri"/>
          <w:color w:val="111111"/>
          <w:sz w:val="28"/>
          <w:sz w:val="28"/>
          <w:szCs w:val="28"/>
          <w:rtl w:val="true"/>
          <w:lang w:bidi="ar-SA"/>
        </w:rPr>
        <w:t>، فما معنى إِنَّهُ عَمَلٌ غَيْرُ صَالِح</w:t>
      </w:r>
    </w:p>
    <w:p>
      <w:pPr>
        <w:pStyle w:val="BookText"/>
        <w:rPr/>
      </w:pPr>
      <w:r>
        <w:rPr>
          <w:rFonts w:ascii="Amiri" w:hAnsi="Amiri" w:eastAsia="Amiri" w:cs="Amiri"/>
          <w:color w:val="111111"/>
          <w:sz w:val="28"/>
          <w:sz w:val="28"/>
          <w:szCs w:val="28"/>
          <w:rtl w:val="true"/>
          <w:lang w:bidi="ar-SA"/>
        </w:rPr>
        <w:t>، ولماذا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تَسْأَلْنِي مَا لَيْسَ لَكَ بِهِ</w:t>
      </w:r>
    </w:p>
    <w:p>
      <w:pPr>
        <w:pStyle w:val="BookText"/>
        <w:rPr/>
      </w:pP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باسمه جلت أسماوه التعبير عن ابن النبيّ نوح عليه السلام بأنّه عَمَلٌ غَيْرُ صَالِح إمّا هو من باب الحذف، أي ذو عمل غير صالح، وإمّا هو بدعوى اتّحاد الفعل مع الفاعل من باب المبالغة، فكما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السخاء، لأنّه لكثرة سخائه كأنّه صار والسخاء شيئاً واحداً،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عمل غير صالح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تَسْأَلْنِي مَا لَيْسَ لَكَ بِهِ عِلْمٌ، فهو أنّ النبيّ نوح عليه السلامقد سأل النجاة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لتصوّره بأنّه وإن كان عاصياً إلاّ أنّه لم يصل إلى درجة الكفر الموجبة للغرق، ولذلك طلبَ النجاة له، ولكنّ الله تعالى قد أطلعه على كفره، وأنّه من المغرقين كغيره من الكافرين، ولذلك خاطبه بالخطاب المذكور فَلاَ تَسْأَلْنِي مَا لَيْسَ لَكَ بِهِ عِلْمٌ</w:t>
      </w:r>
      <w:r>
        <w:rPr>
          <w:rFonts w:eastAsia="Amiri" w:cs="Amiri" w:ascii="Amiri" w:hAnsi="Amiri"/>
          <w:color w:val="111111"/>
          <w:sz w:val="28"/>
          <w:szCs w:val="28"/>
          <w:rtl w:val="true"/>
          <w:lang w:bidi="ar-SA"/>
        </w:rPr>
        <w:t>.</w:t>
      </w:r>
      <w:bookmarkStart w:id="1258" w:name="pg14600_190429"/>
    </w:p>
    <w:p>
      <w:pPr>
        <w:pStyle w:val="Heading3"/>
        <w:numPr>
          <w:ilvl w:val="2"/>
          <w:numId w:val="1"/>
        </w:numPr>
        <w:rPr/>
      </w:pPr>
      <w:bookmarkStart w:id="1259" w:name="__RefHeading___Toc1310732_1878427129"/>
      <w:bookmarkStart w:id="1260" w:name="_Toc530"/>
      <w:bookmarkEnd w:id="1258"/>
      <w:bookmarkEnd w:id="1259"/>
      <w:r>
        <w:rPr/>
        <w:t>452</w:t>
      </w:r>
      <w:r>
        <w:rPr>
          <w:rtl w:val="true"/>
        </w:rPr>
        <w:t xml:space="preserve"> - </w:t>
      </w:r>
      <w:r>
        <w:rPr>
          <w:rtl w:val="true"/>
        </w:rPr>
        <w:t>ما معنى الآية المباركة</w:t>
      </w:r>
      <w:r>
        <w:rPr>
          <w:rtl w:val="true"/>
        </w:rPr>
        <w:t xml:space="preserve">: </w:t>
      </w:r>
      <w:r>
        <w:rPr>
          <w:rtl w:val="true"/>
        </w:rPr>
        <w:t>إِنَّ إِبْرَاهِيمَ كَانَ أُمَّةً قَانِتاً للهِِ</w:t>
      </w:r>
      <w:bookmarkEnd w:id="1260"/>
    </w:p>
    <w:p>
      <w:pPr>
        <w:pStyle w:val="BookText"/>
        <w:rPr/>
      </w:pP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أسماوه القانت هو العابد لله تعالى على نحو الديمومة، وقد جعل النبيّ إبراهيم عليه السلاماُمّة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الاُمّة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امّة منحصرة في واحد مدّة من الزمن، حيث لم يكن على وجه الأرض موحّد يوحّد الله سواه</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310734_1878427129"/>
      <w:bookmarkStart w:id="1262" w:name="_Toc531"/>
      <w:bookmarkEnd w:id="1261"/>
      <w:r>
        <w:rPr/>
        <w:t>453</w:t>
      </w:r>
      <w:r>
        <w:rPr>
          <w:rtl w:val="true"/>
        </w:rPr>
        <w:t xml:space="preserve"> - </w:t>
      </w:r>
      <w:r>
        <w:rPr>
          <w:rtl w:val="true"/>
        </w:rPr>
        <w:t>قال تعالى</w:t>
      </w:r>
      <w:r>
        <w:rPr>
          <w:rtl w:val="true"/>
        </w:rPr>
        <w:t xml:space="preserve">: </w:t>
      </w:r>
      <w:r>
        <w:rPr>
          <w:rtl w:val="true"/>
        </w:rPr>
        <w:t>اهْدِنَا الصِّرَاطَ الْمُسْتَقِيمَ ، فهل الصراط المستقيميعني الولاية؟</w:t>
      </w:r>
      <w:bookmarkEnd w:id="1262"/>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Pr>
        <w:footnoteReference w:id="17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فهل الصراط المستقيميعني الولاية؟</w:t>
      </w:r>
    </w:p>
    <w:p>
      <w:pPr>
        <w:pStyle w:val="BookText"/>
        <w:rPr/>
      </w:pPr>
      <w:r>
        <w:rPr>
          <w:rFonts w:ascii="Amiri" w:hAnsi="Amiri" w:eastAsia="Amiri" w:cs="Amiri"/>
          <w:color w:val="111111"/>
          <w:sz w:val="28"/>
          <w:sz w:val="28"/>
          <w:szCs w:val="28"/>
          <w:rtl w:val="true"/>
          <w:lang w:bidi="ar-SA"/>
        </w:rPr>
        <w:t xml:space="preserve">باسمه جلت أسماوه الصراط هو الطريق المستقيم، وإنّما ذكر المستقيم بعده تأكيداً على عدم الاعوجاج،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كالطريق الذي يوصل إلى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 إلى الله سبحانه فهو صراط مستقيم، ومن ذلك الدين، والقرآن، والولاية، والإيمان، وشخص أمير المؤمنين عليه السلام الذي هو مع القرآن والحقّ، فهذه كلّها أمثلة ومصاديق لذلك الكلّيّ، فلا تنافي بين كلّ ذلك</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310736_1878427129"/>
      <w:bookmarkStart w:id="1264" w:name="_Toc532"/>
      <w:bookmarkEnd w:id="1263"/>
      <w:r>
        <w:rPr/>
        <w:t>454</w:t>
      </w:r>
      <w:r>
        <w:rPr>
          <w:rtl w:val="true"/>
        </w:rPr>
        <w:t xml:space="preserve"> - </w:t>
      </w:r>
      <w:r>
        <w:rPr>
          <w:rtl w:val="true"/>
        </w:rPr>
        <w:t>قال تعالى</w:t>
      </w:r>
      <w:r>
        <w:rPr>
          <w:rtl w:val="true"/>
        </w:rPr>
        <w:t xml:space="preserve">: </w:t>
      </w:r>
      <w:r>
        <w:rPr>
          <w:rtl w:val="true"/>
        </w:rPr>
        <w:t>وَإِنَّ مِن شِيعَتِهِ لاَِبْرَاهِيمَ ، فعلى مَن تعود الهاء في شِيعَتِهِ</w:t>
      </w:r>
      <w:bookmarkEnd w:id="1264"/>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 لاَِبْرَاهِيمَ</w:t>
      </w:r>
      <w:r>
        <w:rPr>
          <w:rStyle w:val="FootnoteAnchor"/>
        </w:rPr>
        <w:footnoteReference w:id="174"/>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فعلى مَن تعود الهاء في شِيعَتِهِ، هل تعود على النبيّ نوح عليه السلام طبقاً لتسلسل الآيات؟ أم على أمير المؤمنين عليّ بن أبي طالب عليه الصلاة والسلام كما سمعت من أحد الخطباء؟</w:t>
      </w:r>
    </w:p>
    <w:p>
      <w:pPr>
        <w:pStyle w:val="BookText"/>
        <w:rPr/>
      </w:pPr>
      <w:r>
        <w:rPr>
          <w:rFonts w:ascii="Amiri" w:hAnsi="Amiri" w:eastAsia="Amiri" w:cs="Amiri"/>
          <w:color w:val="111111"/>
          <w:sz w:val="28"/>
          <w:sz w:val="28"/>
          <w:szCs w:val="28"/>
          <w:rtl w:val="true"/>
          <w:lang w:bidi="ar-SA"/>
        </w:rPr>
        <w:t>باسمه جلت أسماوه الشيعة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وافق غيره في طريقته، وعليه فظاهر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شيعته يعود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إبراهيم عليه السلامكان يوافقه في دينه ومنهجه، وأمّا إرجاع الضمير لأمير المؤمنين عليه السلامفلا شاهد لهمن حيث اللفظ وظاهر الآيات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5" w:name="__RefHeading___Toc1310738_1878427129"/>
      <w:bookmarkStart w:id="1266" w:name="_Toc533"/>
      <w:bookmarkEnd w:id="1265"/>
      <w:r>
        <w:rPr/>
        <w:t>455</w:t>
      </w:r>
      <w:r>
        <w:rPr>
          <w:rtl w:val="true"/>
        </w:rPr>
        <w:t xml:space="preserve"> - </w:t>
      </w:r>
      <w:r>
        <w:rPr>
          <w:rtl w:val="true"/>
        </w:rPr>
        <w:t>في كتاب الله تعالى آيتان هما</w:t>
      </w:r>
      <w:r>
        <w:rPr>
          <w:rtl w:val="true"/>
        </w:rPr>
        <w:t xml:space="preserve">: </w:t>
      </w:r>
      <w:r>
        <w:rPr>
          <w:rtl w:val="true"/>
        </w:rPr>
        <w:t>تِلْكَ الرُّسُلُ فَضَّلْنَا بَعْضَهُمْ عَلَى</w:t>
      </w:r>
      <w:bookmarkStart w:id="1267" w:name="pg14600_190430"/>
      <w:bookmarkEnd w:id="1266"/>
    </w:p>
    <w:p>
      <w:pPr>
        <w:pStyle w:val="BookText"/>
        <w:rPr/>
      </w:pPr>
      <w:bookmarkEnd w:id="1267"/>
      <w:r>
        <w:rPr>
          <w:rFonts w:ascii="Amiri" w:hAnsi="Amiri" w:eastAsia="Amiri" w:cs="Amiri"/>
          <w:color w:val="111111"/>
          <w:sz w:val="28"/>
          <w:sz w:val="28"/>
          <w:szCs w:val="28"/>
          <w:rtl w:val="true"/>
          <w:lang w:bidi="ar-SA"/>
        </w:rPr>
        <w:t>بَعْض</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كيف نوفّق بين الآيتين؟</w:t>
      </w:r>
    </w:p>
    <w:p>
      <w:pPr>
        <w:pStyle w:val="BookText"/>
        <w:rPr/>
      </w:pPr>
      <w:r>
        <w:rPr>
          <w:rFonts w:ascii="Amiri" w:hAnsi="Amiri" w:eastAsia="Amiri" w:cs="Amiri"/>
          <w:color w:val="111111"/>
          <w:sz w:val="28"/>
          <w:sz w:val="28"/>
          <w:szCs w:val="28"/>
          <w:rtl w:val="true"/>
          <w:lang w:bidi="ar-SA"/>
        </w:rPr>
        <w:t>باسمه جلت أسماوه معنى التفضيل في الآية الاُولى أنّ في الأنبياءعليهم السلام من هو أفضل، وفيهم مَن هو مفضّل عليه، وللجميع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الرسالة في نفسها فضيلة، وهي مشتركة بين الجميع، ولكن بينهم اختلاف في المقامات وتفاوت في الدرجات، 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إنكار على الكفّار الذين يؤمنون ببعض النبيّين دون بعض، فأمر الله تعالى النبيّصلى الله عليه وآله والمؤمنين أن يعلنوا إيمانهم بجميع الأنبياءعليهم السلام، وعدم تفرقتهم بين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التفضيل إنّما هو في المراتب، وعدم التفريق إنّما هو في الإيمان بهم</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310740_1878427129"/>
      <w:bookmarkStart w:id="1269" w:name="_Toc534"/>
      <w:bookmarkEnd w:id="1268"/>
      <w:r>
        <w:rPr/>
        <w:t>456</w:t>
      </w:r>
      <w:r>
        <w:rPr>
          <w:rtl w:val="true"/>
        </w:rPr>
        <w:t xml:space="preserve"> - </w:t>
      </w:r>
      <w:r>
        <w:rPr>
          <w:rtl w:val="true"/>
        </w:rPr>
        <w:t>ما هي الصلاة الوسطى في قوله تعالى</w:t>
      </w:r>
      <w:r>
        <w:rPr>
          <w:rtl w:val="true"/>
        </w:rPr>
        <w:t xml:space="preserve">: </w:t>
      </w:r>
      <w:r>
        <w:rPr>
          <w:rtl w:val="true"/>
        </w:rPr>
        <w:t>حَافِظُوا عَلَى الصَّلَوَاتِ وَالصَّلاَةِ الْوُسْطَى ؟</w:t>
      </w:r>
      <w:bookmarkEnd w:id="1269"/>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الصلاة الوسطى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Pr>
        <w:footnoteReference w:id="176"/>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ورد في عدّة روايات صحيحة أنّ الصلاة الوسطى هي صلاة الظهر،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وهي صلاة الظهر</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310742_1878427129"/>
      <w:bookmarkStart w:id="1271" w:name="_Toc535"/>
      <w:bookmarkEnd w:id="1270"/>
      <w:r>
        <w:rPr/>
        <w:t>457</w:t>
      </w:r>
      <w:r>
        <w:rPr>
          <w:rtl w:val="true"/>
        </w:rPr>
        <w:t xml:space="preserve"> - </w:t>
      </w:r>
      <w:r>
        <w:rPr>
          <w:rtl w:val="true"/>
        </w:rPr>
        <w:t>قال جلّ مِن قائل</w:t>
      </w:r>
      <w:r>
        <w:rPr>
          <w:rtl w:val="true"/>
        </w:rPr>
        <w:t xml:space="preserve">: </w:t>
      </w:r>
      <w:r>
        <w:rPr>
          <w:rtl w:val="true"/>
        </w:rPr>
        <w:t>فَاخْلَعْ نَعْلَيْكَ إِنَّكَ بِالْوَادِ الْمُقَدَّسِ طُوىً</w:t>
      </w:r>
      <w:r>
        <w:rPr>
          <w:rtl w:val="true"/>
        </w:rPr>
        <w:t>...</w:t>
      </w:r>
      <w:bookmarkEnd w:id="1271"/>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طُوىً</w:t>
      </w:r>
      <w:r>
        <w:rPr>
          <w:rStyle w:val="FootnoteAnchor"/>
          <w:rtl w:val="true"/>
        </w:rPr>
        <w:footnoteReference w:id="177"/>
      </w: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اختلف المفسّرون في بيان معنى الوادي؟ ولماذا صار مقدّساً؟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الوادي معروف لااختلاف فيه، وإنّما الاختلاف في المراد من طُوىً ووجه قداسته، والمختار هو ما في العلل عن النبيّصلى الله عليه وآله</w:t>
      </w:r>
      <w:r>
        <w:rPr>
          <w:rFonts w:eastAsia="Amiri" w:cs="Amiri" w:ascii="Amiri" w:hAnsi="Amiri"/>
          <w:color w:val="111111"/>
          <w:sz w:val="28"/>
          <w:szCs w:val="28"/>
          <w:rtl w:val="true"/>
          <w:lang w:bidi="ar-SA"/>
        </w:rPr>
        <w:t>:</w:t>
      </w:r>
      <w:bookmarkStart w:id="1272" w:name="pg14600_190431"/>
    </w:p>
    <w:p>
      <w:pPr>
        <w:pStyle w:val="BookText"/>
        <w:rPr/>
      </w:pPr>
      <w:bookmarkEnd w:id="1272"/>
      <w:r>
        <w:rPr>
          <w:rFonts w:ascii="Amiri" w:hAnsi="Amiri" w:eastAsia="Amiri" w:cs="Amiri"/>
          <w:color w:val="111111"/>
          <w:sz w:val="28"/>
          <w:sz w:val="28"/>
          <w:szCs w:val="28"/>
          <w:rtl w:val="true"/>
          <w:lang w:bidi="ar-SA"/>
        </w:rPr>
        <w:t>أنّه سئُل عن الوادي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قُدّست فيه الأرواح، واصطفيت فيه الملائكة، وكلّم الله عزّ وجلّموسى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فإنّ الظاهر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تقديس الوادي إنّما هو لكونه حظيرة القدس، وموطن الحضور والمناجاة</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310744_1878427129"/>
      <w:bookmarkStart w:id="1274" w:name="_Toc536"/>
      <w:bookmarkEnd w:id="1273"/>
      <w:r>
        <w:rPr/>
        <w:t>458</w:t>
      </w:r>
      <w:r>
        <w:rPr>
          <w:rtl w:val="true"/>
        </w:rPr>
        <w:t xml:space="preserve"> - </w:t>
      </w:r>
      <w:r>
        <w:rPr>
          <w:rtl w:val="true"/>
        </w:rPr>
        <w:t>ما معنى قول الله تعالى</w:t>
      </w:r>
      <w:r>
        <w:rPr>
          <w:rtl w:val="true"/>
        </w:rPr>
        <w:t xml:space="preserve">: </w:t>
      </w:r>
      <w:r>
        <w:rPr>
          <w:rtl w:val="true"/>
        </w:rPr>
        <w:t>فَكَانَ قَابَ قَوْسَيْنِ أَوْ أَدْنَى</w:t>
      </w:r>
      <w:bookmarkEnd w:id="1274"/>
    </w:p>
    <w:p>
      <w:pPr>
        <w:pStyle w:val="BookText"/>
        <w:rPr/>
      </w:pP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باسمه جلت أسماوه الآية المباركة تتحدّث عن اقتراب النبيّصلى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عروجه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ساحة القرب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والتي قد حدّدها الله تعالى لمناجاة نبيّه صلى الله عليه وآلهوالحديث معه، كما حدّد قبل ذلك وادي طوى لمناجاة نبيّه موسى عليه السلام، مع فارق أنّ منطقة وادي طوى ممّا كان لايمتنع الوصول إليها على سائر الناس، فضلا عن الأنبياء والملائكة، بينما ساحة القرب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وصلها النبيّ الأعظم صلى الله عليه وآلهلم يصلها نبيّ مرسل ولاملك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تقدّميا محمّد، فقد وطأت موطئاً لم يطأه أحد قبلك، ولا يطأه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يعني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مكاناً يتواجد فيه، فإنّه لايحدّه مكان ولازمان، وإنّما هي مناطق مباركة قد اختارها الله تعالى لمناجاة بعض أنبيائه عليهم السلام، مع تفاوتها في القداسة والفضل</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1310746_1878427129"/>
      <w:bookmarkStart w:id="1276" w:name="_Toc537"/>
      <w:bookmarkEnd w:id="1275"/>
      <w:r>
        <w:rPr/>
        <w:t>459</w:t>
      </w:r>
      <w:r>
        <w:rPr>
          <w:rtl w:val="true"/>
        </w:rPr>
        <w:t xml:space="preserve"> - </w:t>
      </w:r>
      <w:r>
        <w:rPr>
          <w:rtl w:val="true"/>
        </w:rPr>
        <w:t>في قوله تعالى</w:t>
      </w:r>
      <w:r>
        <w:rPr>
          <w:rtl w:val="true"/>
        </w:rPr>
        <w:t xml:space="preserve">: </w:t>
      </w:r>
      <w:r>
        <w:rPr>
          <w:rtl w:val="true"/>
        </w:rPr>
        <w:t>وَلَقَدْ هَمَّتْ بِهِ وَهَمَّ بِهَا لَوْلاَ أَن رَأى بُرْهَانَ رَبِّهِ</w:t>
      </w:r>
      <w:r>
        <w:rPr>
          <w:rtl w:val="true"/>
        </w:rPr>
        <w:t>...</w:t>
      </w:r>
      <w:bookmarkEnd w:id="1276"/>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w:t>
      </w:r>
      <w:r>
        <w:rPr>
          <w:rStyle w:val="FootnoteAnchor"/>
        </w:rPr>
        <w:footnoteReference w:id="179"/>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ما تفسير وَهَمَّ بِهَا، هل المقصود همّ بالخطيئة؟ أم همّ بقتلها؟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للمفسّرين في تفسير الآية الكريمة تسعة أقوال،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في ظاهر الآية قد تعّلق بما لايصحّ تعلّق العزم به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بِهِ وَهَمَّ بِهَا فعلّق الهمّ بهما، وذاتاهما لايجوز أن يُرادا</w:t>
      </w:r>
      <w:r>
        <w:rPr>
          <w:rFonts w:eastAsia="Amiri" w:cs="Amiri" w:ascii="Amiri" w:hAnsi="Amiri"/>
          <w:color w:val="111111"/>
          <w:sz w:val="28"/>
          <w:szCs w:val="28"/>
          <w:rtl w:val="true"/>
          <w:lang w:bidi="ar-SA"/>
        </w:rPr>
        <w:t>;</w:t>
      </w:r>
      <w:bookmarkStart w:id="1277" w:name="pg14600_190432"/>
    </w:p>
    <w:p>
      <w:pPr>
        <w:pStyle w:val="BookText"/>
        <w:rPr/>
      </w:pPr>
      <w:bookmarkEnd w:id="1277"/>
      <w:r>
        <w:rPr>
          <w:rFonts w:ascii="Amiri" w:hAnsi="Amiri" w:eastAsia="Amiri" w:cs="Amiri"/>
          <w:color w:val="111111"/>
          <w:sz w:val="28"/>
          <w:sz w:val="28"/>
          <w:szCs w:val="28"/>
          <w:rtl w:val="true"/>
          <w:lang w:bidi="ar-SA"/>
        </w:rPr>
        <w:t xml:space="preserve">إذ لامعنى للهمّ بالذات والعزم عليها، وعليه فإذا حملنا الهمّ في الآية على العزم، فلابدّ من تقدير أمر محذوف يتعلّق العزم به، وحينئذ يمكن أن نعلّق عزمها على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الظاهر السياقي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ونعلّق عزمه عليه السلام على غير القبيح، كضربها ودفعها عن نفسه،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بالفاحشة معه، وهمَّ بضربها ودفعها عن نفسه ويمكن الاستئناس لهذا المعنى من خلال الاستعمالات العربيّة،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بفلان، أي بضربه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معنى رؤية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أعلمه أنّه إن أقدم على ما همَّ به من ضربها، أهلكه أهلها وقتلوه، وهذا محذور أوّل، أو ادّعت عليه المراودة على القبيح ولما امتنعت ضربها، فيكون عرضة للاتّهام بسوء السلوك، وهذا محذور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ذيل الآية الشريفة،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 فإنّ الله تعالى بإرائته البرهان المذكور ليوسف عليه السلام يكون قد دفع عنه كلا المحذورين</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310748_1878427129"/>
      <w:bookmarkStart w:id="1279" w:name="_Toc538"/>
      <w:bookmarkEnd w:id="1278"/>
      <w:r>
        <w:rPr/>
        <w:t>460</w:t>
      </w:r>
      <w:r>
        <w:rPr>
          <w:rtl w:val="true"/>
        </w:rPr>
        <w:t xml:space="preserve"> - </w:t>
      </w:r>
      <w:r>
        <w:rPr>
          <w:rtl w:val="true"/>
        </w:rPr>
        <w:t>لماذا قال الله عزّ وجلّ مرّة</w:t>
      </w:r>
      <w:r>
        <w:rPr>
          <w:rtl w:val="true"/>
        </w:rPr>
        <w:t xml:space="preserve">: </w:t>
      </w:r>
      <w:r>
        <w:rPr>
          <w:rtl w:val="true"/>
        </w:rPr>
        <w:t>خَلَقَكُم مِن طِين</w:t>
      </w:r>
      <w:bookmarkEnd w:id="1279"/>
    </w:p>
    <w:p>
      <w:pPr>
        <w:pStyle w:val="BookText"/>
        <w:rPr/>
      </w:pPr>
      <w:r>
        <w:rPr>
          <w:rStyle w:val="FootnoteAnchor"/>
          <w:rtl w:val="true"/>
        </w:rPr>
        <w:footnoteReference w:id="180"/>
      </w:r>
      <w:r>
        <w:rPr>
          <w:rFonts w:ascii="Amiri" w:hAnsi="Amiri" w:eastAsia="Amiri" w:cs="Amiri"/>
          <w:color w:val="111111"/>
          <w:sz w:val="28"/>
          <w:sz w:val="28"/>
          <w:szCs w:val="28"/>
          <w:rtl w:val="true"/>
          <w:lang w:bidi="ar-SA"/>
        </w:rPr>
        <w:t>،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خَلَقَكُممِن تُرَاب</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المراد من خلق الإنسان من الطين هو خلق الإنسان الأوّل، الذي هو نبيّ الله آدم عليه السلام، وبما أنّ خلق غيره من سلالته منته إليه لذلك صحّ التعبير عن نوع الإنسان بأنّه مخلوق من الطين، وبما أنّ الطين مركّب من ماء 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جاء التعبير عن الإنسان تارةً بأنّه مخلوق من تراب،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تُرَاب، وتارة اخرى بأنّه مخلوق من ماء، كما في قوله</w:t>
      </w:r>
      <w:bookmarkStart w:id="1280" w:name="pg14600_190433"/>
    </w:p>
    <w:p>
      <w:pPr>
        <w:pStyle w:val="BookText"/>
        <w:rPr/>
      </w:pPr>
      <w:bookmarkEnd w:id="128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310750_1878427129"/>
      <w:bookmarkStart w:id="1282" w:name="_Toc539"/>
      <w:bookmarkEnd w:id="1281"/>
      <w:r>
        <w:rPr/>
        <w:t>461</w:t>
      </w:r>
      <w:r>
        <w:rPr>
          <w:rtl w:val="true"/>
        </w:rPr>
        <w:t xml:space="preserve"> - </w:t>
      </w:r>
      <w:r>
        <w:rPr>
          <w:rtl w:val="true"/>
        </w:rPr>
        <w:t>ما معنى الذبح العظيم في قوله تعالى</w:t>
      </w:r>
      <w:r>
        <w:rPr>
          <w:rtl w:val="true"/>
        </w:rPr>
        <w:t xml:space="preserve">: </w:t>
      </w:r>
      <w:r>
        <w:rPr>
          <w:rtl w:val="true"/>
        </w:rPr>
        <w:t>وَفَدَيْنَاهُ بِذِبْح عَظِيم ؟</w:t>
      </w:r>
      <w:bookmarkEnd w:id="1282"/>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الذبح العظيم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Style w:val="FootnoteAnchor"/>
        </w:rPr>
        <w:footnoteReference w:id="183"/>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للآية معنيان ظاهر وباطن، أمّا الظاهر فالذبح العظيم هو عبارة عن الكبش الذي جاء به جبرئيل عليه السلام من عند الله سبحانه ليكون فداءاً لإسماعيل عليه السلام، وقد عُبّر عنه بالعظيم لكونه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فالذبح العظيم هو سيّد الشهداء الحسين عليه السلام، فإنّه لما عُرضَ على الأنبياء والرسل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سيجري على إسماعيل وحاجته لمن يفديه من الذبح، قدّمَ سيد الشهداءعليه السلام نفسه ليكون هو الذبح العظيم الذي سيذبح في كربلاء فداء لإسماعيل عليه السلام، ولكن لابما هو إسماعيل، بل بما هو جدّ جدّهِ أشرف الكائنات محمّدصلى الله عليه وآله، وجدُّ أبيه أمير المؤمنين واُمّهِ الصدّيقة الطاهرة الزهراءعليهما السلام، فجادَ الإمام الحسين عليه السلام بنفسه ليكون فداءً لهؤلاء الأطهارعليهم السلام</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310752_1878427129"/>
      <w:bookmarkStart w:id="1284" w:name="_Toc540"/>
      <w:bookmarkEnd w:id="1283"/>
      <w:r>
        <w:rPr/>
        <w:t>462</w:t>
      </w:r>
      <w:r>
        <w:rPr>
          <w:rtl w:val="true"/>
        </w:rPr>
        <w:t xml:space="preserve"> - </w:t>
      </w:r>
      <w:r>
        <w:rPr>
          <w:rtl w:val="true"/>
        </w:rPr>
        <w:t>قال تعالى</w:t>
      </w:r>
      <w:r>
        <w:rPr>
          <w:rtl w:val="true"/>
        </w:rPr>
        <w:t xml:space="preserve">: </w:t>
      </w:r>
      <w:r>
        <w:rPr>
          <w:rtl w:val="true"/>
        </w:rPr>
        <w:t>وَنُفِخَ فِي الصُّورِ فَصَعِقَ مَن فِي السَّماوَاتِ وَمَن فِي</w:t>
      </w:r>
      <w:r>
        <w:rPr>
          <w:rtl w:val="true"/>
        </w:rPr>
        <w:t>...</w:t>
      </w:r>
      <w:bookmarkEnd w:id="1284"/>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السَّماوَاتِ وَمَن فِي الاَْرْضِإِلاَّ مَن شَاءَ اللهُ ثُمَّ نُفِخَ فِيهِ أُخْرَى فَإِذَا هُمْ قِيَامٌ يَنظُرُونَ</w:t>
      </w:r>
      <w:r>
        <w:rPr>
          <w:rStyle w:val="FootnoteAnchor"/>
          <w:rtl w:val="true"/>
        </w:rPr>
        <w:footnoteReference w:id="184"/>
      </w:r>
      <w:r>
        <w:rPr>
          <w:rFonts w:ascii="Amiri" w:hAnsi="Amiri" w:eastAsia="Amiri" w:cs="Amiri"/>
          <w:color w:val="111111"/>
          <w:sz w:val="28"/>
          <w:sz w:val="28"/>
          <w:szCs w:val="28"/>
          <w:rtl w:val="true"/>
          <w:lang w:bidi="ar-SA"/>
        </w:rPr>
        <w:t>، فما هي حقيقة الصور؟ ومن الملك الذي ينفخ فيه؟ وإذا كان الصعق يشمل أهل السماوات، فمَن هم؟</w:t>
      </w:r>
    </w:p>
    <w:p>
      <w:pPr>
        <w:pStyle w:val="BookText"/>
        <w:rPr/>
      </w:pPr>
      <w:r>
        <w:rPr>
          <w:rFonts w:ascii="Amiri" w:hAnsi="Amiri" w:eastAsia="Amiri" w:cs="Amiri"/>
          <w:color w:val="111111"/>
          <w:sz w:val="28"/>
          <w:sz w:val="28"/>
          <w:szCs w:val="28"/>
          <w:rtl w:val="true"/>
          <w:lang w:bidi="ar-SA"/>
        </w:rPr>
        <w:t>ومَن هم المستثنون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وكم هو الوقت بين النفختين؟ وما هو الحال بينهما؟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الملك النافخ في الصور هو إسرافيل عليه السلام كما في بعض النصوص، وأمّا الصور فلعلّه كناية عن إحداث هذا الملَك لصوت يجعله الله تعالى قادراً على الوصول لكلّ مكان في الأرض، وإن كانت هناك رواية عن الإمام</w:t>
      </w:r>
      <w:bookmarkStart w:id="1285" w:name="pg14600_190434"/>
    </w:p>
    <w:p>
      <w:pPr>
        <w:pStyle w:val="BookText"/>
        <w:rPr/>
      </w:pPr>
      <w:bookmarkEnd w:id="1285"/>
      <w:r>
        <w:rPr>
          <w:rFonts w:ascii="Amiri" w:hAnsi="Amiri" w:eastAsia="Amiri" w:cs="Amiri"/>
          <w:color w:val="111111"/>
          <w:sz w:val="28"/>
          <w:sz w:val="28"/>
          <w:szCs w:val="28"/>
          <w:rtl w:val="true"/>
          <w:lang w:bidi="ar-SA"/>
        </w:rPr>
        <w:t>زين العابدين عليه السلام قد وصف فيها الصور بأنّ له رأساً وطرفين، ممّا يعني كونه شيئاً محسوساً، وأهل السماوات عبارة عن المخلوقات العاقلة التي يمكن أن تستعمل فيها كلمة مَن وهم الملائكة أو من يعيش معهم ممن رفع إليها من البشر، وأمّا مَن شَاءَ، فالذي يظهر من الروايات أنّ إسرافيل هو الذي لايموت من النفخة، فيأمره الله تعالى فيموت بعد ذلك، كما ورد في رواية عن الإمام عليّ بن الحسين عليه السلام، أو هو وملك الموت عزرائيل كما في بعض آخر، وقد حدّدما بين النفختين بما شاء الله تعالى، وهو كناية عن إبهام الأمر</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1310754_1878427129"/>
      <w:bookmarkStart w:id="1287" w:name="_Toc541"/>
      <w:bookmarkEnd w:id="1286"/>
      <w:r>
        <w:rPr/>
        <w:t>463</w:t>
      </w:r>
      <w:r>
        <w:rPr>
          <w:rtl w:val="true"/>
        </w:rPr>
        <w:t xml:space="preserve"> - </w:t>
      </w:r>
      <w:r>
        <w:rPr>
          <w:rtl w:val="true"/>
        </w:rPr>
        <w:t>إِنَّ اللهَ لاَ يَسْتَحْيِ أَن يَضْرِبَ مَثَلاً مَّا بَعُوضَةً فَمَا فَوْقَهَا فَأَمَّا الَّذِينَ آمَنُوافَيَعْلَمُونَ</w:t>
      </w:r>
      <w:r>
        <w:rPr>
          <w:rtl w:val="true"/>
        </w:rPr>
        <w:t>...</w:t>
      </w:r>
      <w:bookmarkEnd w:id="1287"/>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 أَن يَضْرِبَ مَثَلاً مَّا بَعُوضَةً فَمَا فَوْقَهَا فَأَمَّا الَّذِينَ آمَنُوافَيَعْلَمُونَ أَنَّهُ الْحَقُّ مِن رَّبِّهِمْ وَأَمَّا الَّذِينَ كَفَرُوا فَيَقُولُونَ مَاذَا أَرَادَ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مَثَلاً يُضِلُّ بِهِ كَثِيرا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التمثيل بالبعوضة؟</w:t>
      </w:r>
    </w:p>
    <w:p>
      <w:pPr>
        <w:pStyle w:val="BookText"/>
        <w:rPr/>
      </w:pPr>
      <w:r>
        <w:rPr>
          <w:rFonts w:ascii="Amiri" w:hAnsi="Amiri" w:eastAsia="Amiri" w:cs="Amiri"/>
          <w:color w:val="111111"/>
          <w:sz w:val="28"/>
          <w:sz w:val="28"/>
          <w:szCs w:val="28"/>
          <w:rtl w:val="true"/>
          <w:lang w:bidi="ar-SA"/>
        </w:rPr>
        <w:t>باسمه جلت أسماوه الظاهر من خلال بعض القرائن أنّ الله تبارك وتعالى لمّا تحدّث عن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Style w:val="FootnoteAnchor"/>
          <w:rtl w:val="true"/>
        </w:rPr>
        <w:footnoteReference w:id="18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مِن أن يضرب مثلا، فأنزل الله تعالى الآية المذكورة ردّاً عليهم، وذكر فيها البعوضة التي هي أقلّ شأناً وأحقر من العنكبوت</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310756_1878427129"/>
      <w:bookmarkStart w:id="1289" w:name="_Toc542"/>
      <w:bookmarkEnd w:id="1288"/>
      <w:r>
        <w:rPr/>
        <w:t>464</w:t>
      </w:r>
      <w:r>
        <w:rPr>
          <w:rtl w:val="true"/>
        </w:rPr>
        <w:t xml:space="preserve"> - </w:t>
      </w:r>
      <w:r>
        <w:rPr>
          <w:rtl w:val="true"/>
        </w:rPr>
        <w:t>ما هو تفسير هذه الآية</w:t>
      </w:r>
      <w:r>
        <w:rPr>
          <w:rtl w:val="true"/>
        </w:rPr>
        <w:t xml:space="preserve">: </w:t>
      </w:r>
      <w:r>
        <w:rPr>
          <w:rtl w:val="true"/>
        </w:rPr>
        <w:t>وَكَانَ عَرْشُهُ عَلَى الْمَاءِ لِيَبْلُوَكُمْ أَيُّكُمْ أَحْسَنُ عَمَلاً ؟</w:t>
      </w:r>
      <w:bookmarkEnd w:id="1289"/>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 لِيَبْلُوَكُمْ أَيُّكُمْ أَحْسَنُ عَمَلاً</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بما أنّ العرش هو الملك، وبما أنّ الآية بصدد</w:t>
      </w:r>
      <w:bookmarkStart w:id="1290" w:name="pg14600_190435"/>
    </w:p>
    <w:p>
      <w:pPr>
        <w:pStyle w:val="BookText"/>
        <w:rPr/>
      </w:pPr>
      <w:bookmarkEnd w:id="1290"/>
      <w:r>
        <w:rPr>
          <w:rFonts w:ascii="Amiri" w:hAnsi="Amiri" w:eastAsia="Amiri" w:cs="Amiri"/>
          <w:color w:val="111111"/>
          <w:sz w:val="28"/>
          <w:sz w:val="28"/>
          <w:szCs w:val="28"/>
          <w:rtl w:val="true"/>
          <w:lang w:bidi="ar-SA"/>
        </w:rPr>
        <w:t>الحديث عن عالم الوجود قبل خلق السماوات والأرضين، تمهيداً لإثبات إمكان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أوضحت أنّه لم يكن موجود آنذاك تحت ملك الله وسلطنته إلاّ الماء، ومع ذلك خلق منه كلّ شيء،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السَّماوَاتِ وَالاَْرْضَ</w:t>
      </w:r>
    </w:p>
    <w:p>
      <w:pPr>
        <w:pStyle w:val="BookText"/>
        <w:rPr/>
      </w:pPr>
      <w:r>
        <w:rPr>
          <w:rFonts w:ascii="Amiri" w:hAnsi="Amiri" w:eastAsia="Amiri" w:cs="Amiri"/>
          <w:color w:val="111111"/>
          <w:sz w:val="28"/>
          <w:sz w:val="28"/>
          <w:szCs w:val="28"/>
          <w:rtl w:val="true"/>
          <w:lang w:bidi="ar-SA"/>
        </w:rPr>
        <w:t>فِي سِتَّةِ أَيَّام وَكَانَ عَرْشُهُ عَلَى الْمَاءِ لِيَبْلُوَكُمْ أَيُّكُمْ أَحْسَنُ عَمَلاً وَلَئِن قُلْتَ إِنَّكُم مَبْعُوثُونَ مِن بَعْدِ الْمَوْتِ لَيَقُولَنَّ الَّذِينَ كَفَرُوا 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بالماء مادّة الحياة، وعليه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 اريدَ به المعنى الكنائي، أي أنّ ملكه تعالى حين خلق السماوات والأرض كان مستقرّاً على مادّة الحياة</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310758_1878427129"/>
      <w:bookmarkStart w:id="1292" w:name="_Toc543"/>
      <w:bookmarkEnd w:id="1291"/>
      <w:r>
        <w:rPr/>
        <w:t>465</w:t>
      </w:r>
      <w:r>
        <w:rPr>
          <w:rtl w:val="true"/>
        </w:rPr>
        <w:t xml:space="preserve"> - </w:t>
      </w:r>
      <w:r>
        <w:rPr>
          <w:rtl w:val="true"/>
        </w:rPr>
        <w:t>قال تعالى</w:t>
      </w:r>
      <w:r>
        <w:rPr>
          <w:rtl w:val="true"/>
        </w:rPr>
        <w:t xml:space="preserve">: </w:t>
      </w:r>
      <w:r>
        <w:rPr>
          <w:rtl w:val="true"/>
        </w:rPr>
        <w:t>وَأَنِ اسْتَغْفِرُوا رَبَّكُمْ ثُمَّ تُوبُوا إِلَيْهِ</w:t>
      </w:r>
      <w:bookmarkEnd w:id="1292"/>
    </w:p>
    <w:p>
      <w:pPr>
        <w:pStyle w:val="BookText"/>
        <w:rPr/>
      </w:pPr>
      <w:r>
        <w:rPr>
          <w:rStyle w:val="FootnoteAnchor"/>
          <w:rtl w:val="true"/>
        </w:rPr>
        <w:footnoteReference w:id="188"/>
      </w:r>
      <w:r>
        <w:rPr>
          <w:rFonts w:ascii="Amiri" w:hAnsi="Amiri" w:eastAsia="Amiri" w:cs="Amiri"/>
          <w:color w:val="111111"/>
          <w:sz w:val="28"/>
          <w:sz w:val="28"/>
          <w:szCs w:val="28"/>
          <w:rtl w:val="true"/>
          <w:lang w:bidi="ar-SA"/>
        </w:rPr>
        <w:t>، فما الفرقبين الاستغفار والتوبة؟ باسمه جلت أسماوه بما أنّ التوبة الحقيقيّة تعني الرجوع إلى الله تعالى بالكلّيّة، وهي متقوّمةٌ بالانقطاع النهائي عن المعاصي وعدم العودة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لذلكقد يتحقّق طلب المغفرة من الذنوب من غير أن تتحقّق التوبة، وهذا ما جعل الآية الشريفة تدعو إلى الاستغفار أوّلا، ثمّ تعقيبه بالتوبة التامّة</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310760_1878427129"/>
      <w:bookmarkStart w:id="1294" w:name="_Toc544"/>
      <w:bookmarkEnd w:id="1293"/>
      <w:r>
        <w:rPr/>
        <w:t>466</w:t>
      </w:r>
      <w:r>
        <w:rPr>
          <w:rtl w:val="true"/>
        </w:rPr>
        <w:t xml:space="preserve"> - </w:t>
      </w:r>
      <w:r>
        <w:rPr>
          <w:rtl w:val="true"/>
        </w:rPr>
        <w:t>الآية المباركة</w:t>
      </w:r>
      <w:r>
        <w:rPr>
          <w:rtl w:val="true"/>
        </w:rPr>
        <w:t xml:space="preserve">: </w:t>
      </w:r>
      <w:r>
        <w:rPr>
          <w:rtl w:val="true"/>
        </w:rPr>
        <w:t>يُرِيدُونَ أَن يُطْفِئُوا نُورَ اللهِ بِأَفْوَاهِهِمْ وَيَأْبَى اللهُ إِلاَّ أَن يُتِمَّ نُورَهُ وَلَوْ كَرِهَ الْكَافِرُونَ</w:t>
      </w:r>
      <w:bookmarkEnd w:id="1294"/>
    </w:p>
    <w:p>
      <w:pPr>
        <w:pStyle w:val="BookText"/>
        <w:rPr/>
      </w:pPr>
      <w:r>
        <w:rPr>
          <w:rFonts w:ascii="Amiri" w:hAnsi="Amiri" w:eastAsia="Amiri" w:cs="Amiri"/>
          <w:color w:val="111111"/>
          <w:sz w:val="28"/>
          <w:sz w:val="28"/>
          <w:szCs w:val="28"/>
          <w:rtl w:val="true"/>
          <w:lang w:bidi="ar-SA"/>
        </w:rPr>
        <w:t>إذا فسّرناها بأهل البيت عليهم السلام فإنّ ذلك يجرّنا للسؤال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نورهم ناقص حتّى يتمّه الله تعالى؟</w:t>
      </w:r>
    </w:p>
    <w:p>
      <w:pPr>
        <w:pStyle w:val="BookText"/>
        <w:rPr/>
      </w:pPr>
      <w:r>
        <w:rPr>
          <w:rFonts w:ascii="Amiri" w:hAnsi="Amiri" w:eastAsia="Amiri" w:cs="Amiri"/>
          <w:color w:val="111111"/>
          <w:sz w:val="28"/>
          <w:sz w:val="28"/>
          <w:szCs w:val="28"/>
          <w:rtl w:val="true"/>
          <w:lang w:bidi="ar-SA"/>
        </w:rPr>
        <w:t>باسمه جلت أسماوه الإتمام في الآية الشريفة ليس لأصل النور حتّى يرد الإشكال، وإنّما هو لامتداده برفع الموانع عنه، وهذا لامحذور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5" w:name="__RefHeading___Toc1310762_1878427129"/>
      <w:bookmarkStart w:id="1296" w:name="_Toc545"/>
      <w:bookmarkEnd w:id="1295"/>
      <w:r>
        <w:rPr/>
        <w:t>467</w:t>
      </w:r>
      <w:r>
        <w:rPr>
          <w:rtl w:val="true"/>
        </w:rPr>
        <w:t xml:space="preserve"> - </w:t>
      </w:r>
      <w:r>
        <w:rPr>
          <w:rtl w:val="true"/>
        </w:rPr>
        <w:t>قال تعالى</w:t>
      </w:r>
      <w:r>
        <w:rPr>
          <w:rtl w:val="true"/>
        </w:rPr>
        <w:t xml:space="preserve">: </w:t>
      </w:r>
      <w:r>
        <w:rPr>
          <w:rtl w:val="true"/>
        </w:rPr>
        <w:t>وَأَوْحَيْنَا إِلَى أُمِّ مُوسَى أَنْ أَرْضِعِيهِ فَإِذَا خِفْتِ عَلَيْهِ فَأَلْقِيهِ</w:t>
      </w:r>
      <w:bookmarkEnd w:id="1296"/>
    </w:p>
    <w:p>
      <w:pPr>
        <w:pStyle w:val="BookText"/>
        <w:rPr/>
      </w:pPr>
      <w:r>
        <w:rPr>
          <w:rFonts w:ascii="Amiri" w:hAnsi="Amiri" w:eastAsia="Amiri" w:cs="Amiri"/>
          <w:color w:val="111111"/>
          <w:sz w:val="28"/>
          <w:sz w:val="28"/>
          <w:szCs w:val="28"/>
          <w:rtl w:val="true"/>
          <w:lang w:bidi="ar-SA"/>
        </w:rPr>
        <w:t>فِي الْيَمِّ وَلاَ تَخَافِي وَلاَ تَحْزَنِي إِنَّا رَادُّوهُ إِلَيْكِ وَجَاعِلُوهُ مِنَ الْمُرْسَلِينَ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فهل تفيد جملة وَجَاعِلُوهُ مِنَ الْمُرْسَلِينَ أنّ موسى عليه السلام رسول منذ ولادته؟ ويجب علياُمّ موسى عليه السلام أن تتّبعه حتّى قبل أن يأمر الله تعالى موسى بالذهاب إلى فرعون وقومه، والتي عبّر الله عنها بالبعث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بِآيَاتِنَا إِلَى فِرْعَوْنَ وَمَلَئِهِ فَظَلَمُوا بِها فَانْظُرْ كَيْفَ كَانَ عَاقِبَةُ الْمُفْسِدِينَ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وهل دعا موسى عليه السلام قومهأو بعضهم حتّى قبل أن يبعث إلى فرعون،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w:t>
      </w:r>
    </w:p>
    <w:p>
      <w:pPr>
        <w:pStyle w:val="BookText"/>
        <w:rPr/>
      </w:pPr>
      <w:r>
        <w:rPr>
          <w:rFonts w:ascii="Amiri" w:hAnsi="Amiri" w:eastAsia="Amiri" w:cs="Amiri"/>
          <w:color w:val="111111"/>
          <w:sz w:val="28"/>
          <w:sz w:val="28"/>
          <w:szCs w:val="28"/>
          <w:rtl w:val="true"/>
          <w:lang w:bidi="ar-SA"/>
        </w:rPr>
        <w:t>مِن قَبْلِ أَنْ تَأْتِيَنَا وَمِنْ بَعْدِ مَا جِئْتَنَا</w:t>
      </w:r>
      <w:r>
        <w:rPr>
          <w:rStyle w:val="FootnoteAnchor"/>
          <w:rtl w:val="true"/>
        </w:rPr>
        <w:footnoteReference w:id="190"/>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w:t>
      </w:r>
      <w:r>
        <w:rPr>
          <w:rStyle w:val="FootnoteAnchor"/>
          <w:rtl w:val="true"/>
        </w:rPr>
        <w:footnoteReference w:id="191"/>
      </w:r>
      <w:r>
        <w:rPr>
          <w:rFonts w:ascii="Amiri" w:hAnsi="Amiri" w:eastAsia="Amiri" w:cs="Amiri"/>
          <w:color w:val="111111"/>
          <w:sz w:val="28"/>
          <w:sz w:val="28"/>
          <w:szCs w:val="28"/>
          <w:rtl w:val="true"/>
          <w:lang w:bidi="ar-SA"/>
        </w:rPr>
        <w:t>، فهل يعتبر هذا دليلا على وجوب اتّباع القائم عليه السلام حتّى في زمن غيبته؟</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Times New Roman" w:cs="Times New Roman" w:ascii="Times New Roman" w:hAnsi="Times New Roman"/>
          <w:color w:val="111111"/>
          <w:sz w:val="28"/>
          <w:szCs w:val="28"/>
          <w:lang w:val="en-US" w:bidi="en-US"/>
        </w:rPr>
        <w:t>t 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وَجَاعِلُوهُ مِنَ الْمُرْسَلِينَ لادلالة له على رسالة نبيّ الله موسى عليه السلام منذ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تتحدّث عن أمر مستقبلي، لم يُعلم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وَمِنْ بَعْدِ مَا جِئْتَنَا لايستفاد منها أيضاً قيام النبيّ موسى عليه السلام بالدعوة من قبل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تتحدّث عمّا لقيه قوم موسى عليه السلام من الأذى قبل بعثته وبعدها، ولايستفاد منها أكثر من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في وجوب اتّباع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 فيما ثبتَ صدوره عنه من الأوامر والنواهي، من غير فرق بين زمن حضوره وزمن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هذا هو مقتضى الاعتقاد بإمامته، ولكنّ هذا الوجوب لايستفاد من مثل الآية المذكورة في السؤال، وإنّما يستفاد ممّا دلّ على إمامته من الأدلّة القطعيّة الكثيرة</w:t>
      </w:r>
      <w:r>
        <w:rPr>
          <w:rFonts w:eastAsia="Amiri" w:cs="Amiri" w:ascii="Amiri" w:hAnsi="Amiri"/>
          <w:color w:val="111111"/>
          <w:sz w:val="28"/>
          <w:szCs w:val="28"/>
          <w:rtl w:val="true"/>
          <w:lang w:bidi="ar-SA"/>
        </w:rPr>
        <w:t>.</w:t>
      </w:r>
      <w:bookmarkStart w:id="1297" w:name="pg14600_190437"/>
    </w:p>
    <w:p>
      <w:pPr>
        <w:pStyle w:val="Heading3"/>
        <w:numPr>
          <w:ilvl w:val="2"/>
          <w:numId w:val="1"/>
        </w:numPr>
        <w:rPr/>
      </w:pPr>
      <w:bookmarkStart w:id="1298" w:name="__RefHeading___Toc1310764_1878427129"/>
      <w:bookmarkStart w:id="1299" w:name="_Toc546"/>
      <w:bookmarkEnd w:id="1297"/>
      <w:bookmarkEnd w:id="1298"/>
      <w:r>
        <w:rPr/>
        <w:t>468</w:t>
      </w:r>
      <w:r>
        <w:rPr>
          <w:rtl w:val="true"/>
        </w:rPr>
        <w:t xml:space="preserve"> - </w:t>
      </w:r>
      <w:r>
        <w:rPr>
          <w:rtl w:val="true"/>
        </w:rPr>
        <w:t>قال تعالى</w:t>
      </w:r>
      <w:r>
        <w:rPr>
          <w:rtl w:val="true"/>
        </w:rPr>
        <w:t xml:space="preserve">: </w:t>
      </w:r>
      <w:r>
        <w:rPr>
          <w:rtl w:val="true"/>
        </w:rPr>
        <w:t>وَلَقَدْ يَسَّرْنَا الْقُرْآنَ لِلذِّكْرِ فَهَلْ مِن مُدَّكِر</w:t>
      </w:r>
      <w:bookmarkEnd w:id="1299"/>
    </w:p>
    <w:p>
      <w:pPr>
        <w:pStyle w:val="BookText"/>
        <w:rPr/>
      </w:pPr>
      <w:r>
        <w:rPr>
          <w:rStyle w:val="FootnoteAnchor"/>
          <w:rtl w:val="true"/>
        </w:rPr>
        <w:footnoteReference w:id="192"/>
      </w:r>
      <w:r>
        <w:rPr>
          <w:rFonts w:ascii="Amiri" w:hAnsi="Amiri" w:eastAsia="Amiri" w:cs="Amiri"/>
          <w:color w:val="111111"/>
          <w:sz w:val="28"/>
          <w:sz w:val="28"/>
          <w:szCs w:val="28"/>
          <w:rtl w:val="true"/>
          <w:lang w:bidi="ar-SA"/>
        </w:rPr>
        <w:t>، فكيف يسّر الله القرآن للذكر؟ باسمه جلت أسماوه المقصود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رغم ما يشتمل عليه من دقائق المعارف وغوامضها إلاّ أنّ الله سبحانه وتعالى قد يسّر فهم ظواهر آياته لقارئيه، من أجل تذكيرهم بالله تعالى واتّصالهم به</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310766_1878427129"/>
      <w:bookmarkStart w:id="1301" w:name="_Toc547"/>
      <w:bookmarkEnd w:id="1300"/>
      <w:r>
        <w:rPr/>
        <w:t>469</w:t>
      </w:r>
      <w:r>
        <w:rPr>
          <w:rtl w:val="true"/>
        </w:rPr>
        <w:t xml:space="preserve"> - </w:t>
      </w:r>
      <w:r>
        <w:rPr>
          <w:rtl w:val="true"/>
        </w:rPr>
        <w:t>ما معنى قوله تعالى</w:t>
      </w:r>
      <w:r>
        <w:rPr>
          <w:rtl w:val="true"/>
        </w:rPr>
        <w:t xml:space="preserve">: </w:t>
      </w:r>
      <w:r>
        <w:rPr>
          <w:rtl w:val="true"/>
        </w:rPr>
        <w:t xml:space="preserve">أَلَمْ تَرَ إِلَى رَبِّكَ كَيْفَ مَدَّ الظِّلَّ وَلَوْ شَاءَ لَجَعَلَهُ سَاكِناً ثُمَّ </w:t>
      </w:r>
      <w:r>
        <w:rPr>
          <w:rtl w:val="true"/>
        </w:rPr>
        <w:t>...</w:t>
      </w:r>
      <w:bookmarkEnd w:id="1301"/>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 ثُمَّ قَبَضْنَاهُ إِلَيْنَا قَبْضاً يَسِيراً</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أسماوه المراد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 الظلّ عبارة عن التمدّد الذي يعرض الظلّ الحادث بعد زوال الشمس شيئاً فشيئاً، من المغرب إلى المشرقحسب اقتراب الشمس من الاُفق، حتّى إذا غربت الشمس كان ذلك نهاية امتداده، وهو في أحواله متحرّك، ولو شاء الله لجعله ساكناً</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310768_1878427129"/>
      <w:bookmarkStart w:id="1303" w:name="_Toc548"/>
      <w:bookmarkEnd w:id="1302"/>
      <w:r>
        <w:rPr/>
        <w:t>470</w:t>
      </w:r>
      <w:r>
        <w:rPr>
          <w:rtl w:val="true"/>
        </w:rPr>
        <w:t xml:space="preserve"> - </w:t>
      </w:r>
      <w:r>
        <w:rPr>
          <w:rtl w:val="true"/>
        </w:rPr>
        <w:t>الله تعالى يقول</w:t>
      </w:r>
      <w:r>
        <w:rPr>
          <w:rtl w:val="true"/>
        </w:rPr>
        <w:t xml:space="preserve">: </w:t>
      </w:r>
      <w:r>
        <w:rPr>
          <w:rtl w:val="true"/>
        </w:rPr>
        <w:t>وَلَكِن تَعْمَى الْقُلُوبُ الَّتِي فِي الصُّدُور</w:t>
      </w:r>
      <w:r>
        <w:rPr>
          <w:rtl w:val="true"/>
        </w:rPr>
        <w:t>...</w:t>
      </w:r>
      <w:bookmarkEnd w:id="1303"/>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تَعْمَى الْقُلُوبُ الَّتِي فِي الصُّدُور</w:t>
      </w:r>
      <w:r>
        <w:rPr>
          <w:rStyle w:val="FootnoteAnchor"/>
        </w:rPr>
        <w:footnoteReference w:id="194"/>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ومن المعلوم أنّ الذي في الصدور حسب علم التشريح هو القلب المضخّ للدم، فهل لهذا القلب إدراك ومعرفة وفهم؟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بناءً على صحّة ما أثبته بعض العلماء المعاصرين من أنّ القلب الصنوبري هو مركز العواطف والأحاسيس والإدراك، ومن خلاله تترشّح المعلومات والمدركات على المخّ عبر مراكز عصبيّة دقيقة، يكون تفسير الآية المباركة في غاية الوضوح، وبناءً على عدم صحّته فمن المحتمل أن يراد بالصدور كما أفاد بعض المفسّرين النفوس، ويراد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عندها</w:t>
      </w:r>
      <w:r>
        <w:rPr>
          <w:rFonts w:eastAsia="Amiri" w:cs="Amiri" w:ascii="Amiri" w:hAnsi="Amiri"/>
          <w:color w:val="111111"/>
          <w:sz w:val="28"/>
          <w:szCs w:val="28"/>
          <w:rtl w:val="true"/>
          <w:lang w:bidi="ar-SA"/>
        </w:rPr>
        <w:t>.</w:t>
      </w:r>
      <w:bookmarkStart w:id="1304" w:name="pg14600_190438"/>
    </w:p>
    <w:p>
      <w:pPr>
        <w:pStyle w:val="Heading3"/>
        <w:numPr>
          <w:ilvl w:val="2"/>
          <w:numId w:val="1"/>
        </w:numPr>
        <w:rPr/>
      </w:pPr>
      <w:bookmarkStart w:id="1305" w:name="__RefHeading___Toc1310770_1878427129"/>
      <w:bookmarkStart w:id="1306" w:name="_Toc549"/>
      <w:bookmarkEnd w:id="1304"/>
      <w:bookmarkEnd w:id="1305"/>
      <w:r>
        <w:rPr/>
        <w:t>471</w:t>
      </w:r>
      <w:r>
        <w:rPr>
          <w:rtl w:val="true"/>
        </w:rPr>
        <w:t xml:space="preserve"> - </w:t>
      </w:r>
      <w:r>
        <w:rPr>
          <w:rtl w:val="true"/>
        </w:rPr>
        <w:t>قال تعالى</w:t>
      </w:r>
      <w:r>
        <w:rPr>
          <w:rtl w:val="true"/>
        </w:rPr>
        <w:t xml:space="preserve">: </w:t>
      </w:r>
      <w:r>
        <w:rPr>
          <w:rtl w:val="true"/>
        </w:rPr>
        <w:t>وَإِن تَعُدُّوا نِعْمَةَ اللهِ لاَ تُحْصُوهَا</w:t>
      </w:r>
      <w:bookmarkEnd w:id="1306"/>
    </w:p>
    <w:p>
      <w:pPr>
        <w:pStyle w:val="BookText"/>
        <w:rPr/>
      </w:pPr>
      <w:r>
        <w:rPr>
          <w:rStyle w:val="FootnoteAnchor"/>
          <w:rtl w:val="true"/>
        </w:rPr>
        <w:footnoteReference w:id="195"/>
      </w:r>
      <w:r>
        <w:rPr>
          <w:rFonts w:ascii="Amiri" w:hAnsi="Amiri" w:eastAsia="Amiri" w:cs="Amiri"/>
          <w:color w:val="111111"/>
          <w:sz w:val="28"/>
          <w:sz w:val="28"/>
          <w:szCs w:val="28"/>
          <w:rtl w:val="true"/>
          <w:lang w:bidi="ar-SA"/>
        </w:rPr>
        <w:t>، فما هو الفرق بين الإحصاء والعدّ؟ باسمه جلت أسماوه المراد من الإحصاء هو الحصر والتحديد عن طريق العدّ، فإن كان ما يعد كالمخلوقات ممّا يتناهى أمكن احصاؤه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وَعَدَّهُمْ عَدّاً</w:t>
      </w:r>
      <w:r>
        <w:rPr>
          <w:rStyle w:val="FootnoteAnchor"/>
          <w:rtl w:val="true"/>
        </w:rPr>
        <w:footnoteReference w:id="196"/>
      </w:r>
      <w:r>
        <w:rPr>
          <w:rFonts w:ascii="Amiri" w:hAnsi="Amiri" w:eastAsia="Amiri" w:cs="Amiri"/>
          <w:color w:val="111111"/>
          <w:sz w:val="28"/>
          <w:sz w:val="28"/>
          <w:szCs w:val="28"/>
          <w:rtl w:val="true"/>
          <w:lang w:bidi="ar-SA"/>
        </w:rPr>
        <w:t xml:space="preserve">، وإن كان ممّا لايتناهى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كالنعم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إحصاؤه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1310772_1878427129"/>
      <w:bookmarkStart w:id="1308" w:name="_Toc550"/>
      <w:bookmarkEnd w:id="1307"/>
      <w:r>
        <w:rPr/>
        <w:t>472</w:t>
      </w:r>
      <w:r>
        <w:rPr>
          <w:rtl w:val="true"/>
        </w:rPr>
        <w:t xml:space="preserve"> - </w:t>
      </w:r>
      <w:r>
        <w:rPr>
          <w:rtl w:val="true"/>
        </w:rPr>
        <w:t>قال تعالى</w:t>
      </w:r>
      <w:r>
        <w:rPr>
          <w:rtl w:val="true"/>
        </w:rPr>
        <w:t xml:space="preserve">: </w:t>
      </w:r>
      <w:r>
        <w:rPr>
          <w:rtl w:val="true"/>
        </w:rPr>
        <w:t>قُل لاَ أَسْأَلُكُمْ عَلَيْهِ أَجْراً إِلاَّ الْمَوَدَّةَ فِي الْقُرْبَى</w:t>
      </w:r>
      <w:r>
        <w:rPr>
          <w:rtl w:val="true"/>
        </w:rPr>
        <w:t>...</w:t>
      </w:r>
      <w:bookmarkEnd w:id="1308"/>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Pr>
        <w:footnoteReference w:id="197"/>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فمن هم القربى؟ ولماذا وردت الآية بصيغة النفي والاستثناء كصيغة لا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الله؟</w:t>
      </w:r>
    </w:p>
    <w:p>
      <w:pPr>
        <w:pStyle w:val="BookText"/>
        <w:rPr/>
      </w:pPr>
      <w:r>
        <w:rPr>
          <w:rFonts w:ascii="Amiri" w:hAnsi="Amiri" w:eastAsia="Amiri" w:cs="Amiri"/>
          <w:color w:val="111111"/>
          <w:sz w:val="28"/>
          <w:sz w:val="28"/>
          <w:szCs w:val="28"/>
          <w:rtl w:val="true"/>
          <w:lang w:bidi="ar-SA"/>
        </w:rPr>
        <w:t>باسمه جلت أسماوه اسلوب الحصر ودوران الأمر بين النفي والإثبات هو أبلغ أساليب الحصر، وقد استخدم هنا لأنّه ليس هناك شيء يمكن أن يكون أجراً للرسالة سوى المودّة والمحبّة لأهل البيت عليهم السلام، الذين وردت روايات العامّة والخاصّة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وآلهسئل عن القربى؟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وعليّ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أنّه صلى الله عليه وآله امر من قِبل ربّه أن لايقبل أجراً غير هذا، وهو يدلّ على ما قلناه من عدم وجود شيء يكون كذلك في علم العالم بكلّ شيء تبارك وتعالى</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1310774_1878427129"/>
      <w:bookmarkStart w:id="1310" w:name="_Toc551"/>
      <w:bookmarkEnd w:id="1309"/>
      <w:r>
        <w:rPr/>
        <w:t>473</w:t>
      </w:r>
      <w:r>
        <w:rPr>
          <w:rtl w:val="true"/>
        </w:rPr>
        <w:t xml:space="preserve"> </w:t>
      </w:r>
      <w:r>
        <w:rPr>
          <w:rtl w:val="true"/>
        </w:rPr>
        <w:t>فَمَنْ حَاجَّكَ فِيهِ مِن بَعْدِ مَا جَاءَكَ مِنَ الْعِلْمِ فَقُلْ تَعَالَوْا نَدْعُ</w:t>
      </w:r>
      <w:r>
        <w:rPr>
          <w:rtl w:val="true"/>
        </w:rPr>
        <w:t>...</w:t>
      </w:r>
      <w:bookmarkEnd w:id="13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 ، ما سبب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w:t>
      </w:r>
      <w:r>
        <w:rPr>
          <w:rStyle w:val="FootnoteAnchor"/>
          <w:rtl w:val="true"/>
        </w:rPr>
        <w:footnoteReference w:id="198"/>
      </w:r>
      <w:bookmarkStart w:id="1311" w:name="pg14600_190439"/>
    </w:p>
    <w:p>
      <w:pPr>
        <w:pStyle w:val="BookText"/>
        <w:rPr/>
      </w:pPr>
      <w:bookmarkEnd w:id="1311"/>
      <w:r>
        <w:rPr>
          <w:rFonts w:ascii="Amiri" w:hAnsi="Amiri" w:eastAsia="Amiri" w:cs="Amiri"/>
          <w:color w:val="111111"/>
          <w:sz w:val="28"/>
          <w:sz w:val="28"/>
          <w:szCs w:val="28"/>
          <w:rtl w:val="true"/>
          <w:lang w:bidi="ar-SA"/>
        </w:rPr>
        <w:t xml:space="preserve">وكذلك في وَنِسَاءَنَا وَنِسَاءَكُمْ، وَأَنفُسَنَا وَأَنفُسَكُمْ، فما المقصود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كما أنّ هناك باللغة العربيّة أداة لمخاطبة المثنّى والمفرد والجمع، فما سبب استخدام النبيّصلى الله عليه وآله الجمع للمثنّى في أَبْنَاءَنَا، والتي فسّرت على أنّ المقصود بها الحسن والحسين عليهما السلام؟ وما سبب استخدامه الجمع للمفرد في وَنِسَاءَنَا والتي فسّرت بالزهراءعليها السلام، وفي وَأَنفُسَنَا والتي فسّرت بأمير المؤمنين عليه السلام؟</w:t>
      </w:r>
    </w:p>
    <w:p>
      <w:pPr>
        <w:pStyle w:val="BookText"/>
        <w:rPr/>
      </w:pPr>
      <w:r>
        <w:rPr>
          <w:rFonts w:ascii="Amiri" w:hAnsi="Amiri" w:eastAsia="Amiri" w:cs="Amiri"/>
          <w:color w:val="111111"/>
          <w:sz w:val="28"/>
          <w:sz w:val="28"/>
          <w:szCs w:val="28"/>
          <w:rtl w:val="true"/>
          <w:lang w:bidi="ar-SA"/>
        </w:rPr>
        <w:t>باسمه جلت أسماوه استعمال الجمع وإرادة الفرد في القرآن لايخفيعلى أحد، فهذا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وهكذا عشرات الآيات، والإتيان بالجمع وإرادة الفرد أو المثنّى له عدّة نكات في اللغة العربيّة، منها التعظيم، وبما أنّ المقام مقام تبجيل وتعظيم للنبيّ وأهل بيته عليهم السلامالذين أراد المباهلة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استعمل القرآن الكريم الصيغة المذكورة لأجل التأكيد على ذلك</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1310776_1878427129"/>
      <w:bookmarkStart w:id="1313" w:name="_Toc552"/>
      <w:bookmarkEnd w:id="1312"/>
      <w:r>
        <w:rPr/>
        <w:t>474</w:t>
      </w:r>
      <w:r>
        <w:rPr>
          <w:rtl w:val="true"/>
        </w:rPr>
        <w:t xml:space="preserve"> - </w:t>
      </w:r>
      <w:r>
        <w:rPr>
          <w:rtl w:val="true"/>
        </w:rPr>
        <w:t>كنت أتحاجج مع شخص حول آية الغار</w:t>
      </w:r>
      <w:r>
        <w:rPr>
          <w:rtl w:val="true"/>
        </w:rPr>
        <w:t xml:space="preserve">: </w:t>
      </w:r>
      <w:r>
        <w:rPr>
          <w:rtl w:val="true"/>
        </w:rPr>
        <w:t xml:space="preserve">إِلاَّ تَنصُرُوهُ فَقَدْ نَصَرَهُ اللهُ إِذْ أَخْرَجَهُ </w:t>
      </w:r>
      <w:r>
        <w:rPr>
          <w:rtl w:val="true"/>
        </w:rPr>
        <w:t>...</w:t>
      </w:r>
      <w:bookmarkEnd w:id="1313"/>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أتحاجج مع شخص حول آية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فاحتججت عليه بما ورد عن شيخنا المفيد عليه الرحمة في هذا الشان،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السكينة نزلت على رسول الله صلى الله عليه وآله فقط،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والتأييد بالجنود شاهد على أنّ المعنى بإنزال السكينة هو رسول الله صلى الله عليه وآله، وحرف العطف الواوفي وَأَيَّدَهُ بِجُنُود لَمْ تَرَوْهَا شاهد على هذا المدّعى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أن تتنزّل السكينة على أبي بكر،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w:t>
      </w:r>
      <w:bookmarkStart w:id="1314" w:name="pg14600_190440"/>
    </w:p>
    <w:p>
      <w:pPr>
        <w:pStyle w:val="BookText"/>
        <w:rPr/>
      </w:pPr>
      <w:bookmarkEnd w:id="1314"/>
      <w:r>
        <w:rPr>
          <w:rFonts w:ascii="Amiri" w:hAnsi="Amiri" w:eastAsia="Amiri" w:cs="Amiri"/>
          <w:color w:val="111111"/>
          <w:sz w:val="28"/>
          <w:sz w:val="28"/>
          <w:szCs w:val="28"/>
          <w:rtl w:val="true"/>
          <w:lang w:bidi="ar-SA"/>
        </w:rPr>
        <w:t>عَلَى رَسُولِهِ وَعَلَى الْمُؤْمِنِينَ</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ثمّ يؤيّد نبيّه بالجنود، فما هو الردّ على كلامه؟</w:t>
      </w:r>
    </w:p>
    <w:p>
      <w:pPr>
        <w:pStyle w:val="BookText"/>
        <w:rPr/>
      </w:pPr>
      <w:r>
        <w:rPr>
          <w:rFonts w:ascii="Amiri" w:hAnsi="Amiri" w:eastAsia="Amiri" w:cs="Amiri"/>
          <w:color w:val="111111"/>
          <w:sz w:val="28"/>
          <w:sz w:val="28"/>
          <w:szCs w:val="28"/>
          <w:rtl w:val="true"/>
          <w:lang w:bidi="ar-SA"/>
        </w:rPr>
        <w:t>باسمه جلت أسماوه في الآية الكريمة شواهد على رجوع ضمير سَكِينَتَهُ على رسول الله صلى الله عليه وآله،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الضمائر التي قبله وبعده إليه صلى الله عليه وآله،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و نَصَرَهُ و أَخْرَجَهُ و يَقُولُ لِصَاحِبِهِ و أَيَّدَهُ، فلا سبيل إلى رجوع ضمير واحد من بين مجموع الضمائر عليغير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مسوقة لبيان نصر الله تعالى نبيّه صلى الله عليه وآله، حيث لم يكنمعه أحد يتمكّن من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ولايخفيأنّ إنزال السكينة والتقوية بالجنود من مصاديق النصر، فيكون للنبيّصلى الله عليه وآلهخاصّة، ويدلّ على ذلك تكرار إِذْ في الآية ثلاث مرّات، كلّ منها بيان لما قبله بوجه، وهناك شواهد اخر لامجال لذكرها</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310778_1878427129"/>
      <w:bookmarkStart w:id="1316" w:name="_Toc553"/>
      <w:bookmarkEnd w:id="1315"/>
      <w:r>
        <w:rPr/>
        <w:t>475</w:t>
      </w:r>
      <w:r>
        <w:rPr>
          <w:rtl w:val="true"/>
        </w:rPr>
        <w:t xml:space="preserve"> - </w:t>
      </w:r>
      <w:r>
        <w:rPr>
          <w:rtl w:val="true"/>
        </w:rPr>
        <w:t>لماذا حزن أبو بكر يُعتبر حزن معصيّة في آية الغار، بينما نجد في القرآن</w:t>
      </w:r>
      <w:r>
        <w:rPr>
          <w:rtl w:val="true"/>
        </w:rPr>
        <w:t>...</w:t>
      </w:r>
      <w:bookmarkEnd w:id="1316"/>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حزن أبو بكر يُعتبر حزن معصيّة في آية الغار، بينما نجد في القرآن كثيراً من الأولياء وقع منهم الحزن،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تَخَفْ وَلاَ تَحْزَنْ إِنَّا مُنَجُّوكَ</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فإذا كان الحزن معصيّة، ألا يكون ذلك مخالفاً لعصمة الأنبياءعليهم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أسماوه قد تحرّر في علم الاُصول أنّ الأصل في النهيأن يكون مولويّاً، ولايحمل على الإرشاديّة إلاّ عند قيام القرينة على خلافه، وبما أنّ النهي عن الحزن في الآيات الموجّهة إلى الأنبياءعليهم السلام مقرون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عصمتهم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يكون النهي الموجّه</w:t>
      </w:r>
      <w:bookmarkStart w:id="1317" w:name="pg14600_190441"/>
    </w:p>
    <w:p>
      <w:pPr>
        <w:pStyle w:val="BookText"/>
        <w:rPr/>
      </w:pPr>
      <w:bookmarkEnd w:id="1317"/>
      <w:r>
        <w:rPr>
          <w:rFonts w:ascii="Amiri" w:hAnsi="Amiri" w:eastAsia="Amiri" w:cs="Amiri"/>
          <w:color w:val="111111"/>
          <w:sz w:val="28"/>
          <w:sz w:val="28"/>
          <w:szCs w:val="28"/>
          <w:rtl w:val="true"/>
          <w:lang w:bidi="ar-SA"/>
        </w:rPr>
        <w:t>لهم عليهم السلامإرشاديّاً لامولويّاً، وبما أنّ هذه القرائن بالنسبة إلى المنهي عن الحزن في آية الغار مفقودة، فالنهي بالنسبة له يبقى على مولويّته بمقتضى الأصل</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310780_1878427129"/>
      <w:bookmarkStart w:id="1319" w:name="_Toc554"/>
      <w:bookmarkEnd w:id="1318"/>
      <w:r>
        <w:rPr/>
        <w:t>476</w:t>
      </w:r>
      <w:r>
        <w:rPr>
          <w:rtl w:val="true"/>
        </w:rPr>
        <w:t xml:space="preserve"> - </w:t>
      </w:r>
      <w:r>
        <w:rPr>
          <w:rtl w:val="true"/>
        </w:rPr>
        <w:t>ما هي القراءة الصحيحة؟ هل هي</w:t>
      </w:r>
      <w:r>
        <w:rPr>
          <w:rtl w:val="true"/>
        </w:rPr>
        <w:t xml:space="preserve">: </w:t>
      </w:r>
      <w:r>
        <w:rPr>
          <w:rtl w:val="true"/>
        </w:rPr>
        <w:t xml:space="preserve">سَلاَمٌ عَلَى آلِ ي </w:t>
      </w:r>
      <w:r>
        <w:rPr>
          <w:rtl w:val="true"/>
        </w:rPr>
        <w:t xml:space="preserve">- </w:t>
      </w:r>
      <w:r>
        <w:rPr>
          <w:rtl w:val="true"/>
        </w:rPr>
        <w:t>س أو هي</w:t>
      </w:r>
      <w:r>
        <w:rPr>
          <w:rtl w:val="true"/>
        </w:rPr>
        <w:t xml:space="preserve">: </w:t>
      </w:r>
      <w:r>
        <w:rPr>
          <w:rtl w:val="true"/>
        </w:rPr>
        <w:t>سَلاَمٌ عَلَى إِلْ يَاسِينَ ؟</w:t>
      </w:r>
      <w:bookmarkEnd w:id="1319"/>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القراءة الصحيحة؟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في المعاني عن الإمام الصادق عليه السلام عن آبائه عليهم السلامعن عليّعليه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محمّدصلى الله عليه وآله، ونحن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الإمام الرضاعليه السلام مثله، وهما يدلاّن على قراءة آل يس، كما قرأه نافع وابن عامر ويعقوب وزيد، وعن باقي القرّاء قراءة إِلْ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بكسر الألف وسكون اللام موصولة بياسين</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310782_1878427129"/>
      <w:bookmarkStart w:id="1321" w:name="_Toc555"/>
      <w:bookmarkEnd w:id="1320"/>
      <w:r>
        <w:rPr/>
        <w:t>477</w:t>
      </w:r>
      <w:r>
        <w:rPr>
          <w:rtl w:val="true"/>
        </w:rPr>
        <w:t xml:space="preserve"> - </w:t>
      </w:r>
      <w:r>
        <w:rPr>
          <w:rtl w:val="true"/>
        </w:rPr>
        <w:t>قال تعالى</w:t>
      </w:r>
      <w:r>
        <w:rPr>
          <w:rtl w:val="true"/>
        </w:rPr>
        <w:t xml:space="preserve">: </w:t>
      </w:r>
      <w:r>
        <w:rPr>
          <w:rtl w:val="true"/>
        </w:rPr>
        <w:t xml:space="preserve">اللهُ وَلِيُّ الَّذِينَ آمَنُوا يُخْرِجُهُم مّ </w:t>
      </w:r>
      <w:r>
        <w:rPr>
          <w:rtl w:val="true"/>
        </w:rPr>
        <w:t xml:space="preserve">- </w:t>
      </w:r>
      <w:r>
        <w:rPr>
          <w:rtl w:val="true"/>
        </w:rPr>
        <w:t xml:space="preserve">ِنَ الظُّلُمَاتِ إِلَى النُّورِ </w:t>
      </w:r>
      <w:r>
        <w:rPr>
          <w:rtl w:val="true"/>
        </w:rPr>
        <w:t>...</w:t>
      </w:r>
      <w:bookmarkEnd w:id="1321"/>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الظُّلُمَاتِ إِلَى النُّورِ وَالَّذِينَ كَفَرُوا أَوْلِيَاؤُهُمُ الطَّاغُوتُ يُخْرِجُونَهُم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النُّورِ إِلَى الظُّلُمَاتِ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مجيء كلمة الطاغوت في الآية بصيغة المفرد، والكلمة التي قبلها أَوْلِيَاؤُهُمُ، والكلمة التي بعدها يُخْرِجُونَهُم بصيغة الجمع؟ هل هذا دليل على أنّ كلمة الطاغوت لايمكن جمعها في اللغة على صيغة طواغيت؟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في الآية الكريمة موردان لهذا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إنّه كيف أتى بالنور مفرداً وبالظلمات جمعاً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الظُّلُمَاتِ إِلَى النُّورِ، وثانيهما ما جاء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بأنّه إشارة إلى أنّ الحقّ واحد لااختلاف فيه، كما أنّ الباطل متشتّت مختلف لاوحدة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w:t>
      </w:r>
      <w:bookmarkStart w:id="1322" w:name="pg14600_190442"/>
    </w:p>
    <w:p>
      <w:pPr>
        <w:pStyle w:val="BookText"/>
        <w:rPr/>
      </w:pPr>
      <w:bookmarkEnd w:id="1322"/>
      <w:r>
        <w:rPr>
          <w:rFonts w:ascii="Amiri" w:hAnsi="Amiri" w:eastAsia="Amiri" w:cs="Amiri"/>
          <w:color w:val="111111"/>
          <w:sz w:val="28"/>
          <w:sz w:val="28"/>
          <w:szCs w:val="28"/>
          <w:rtl w:val="true"/>
          <w:lang w:bidi="ar-SA"/>
        </w:rPr>
        <w:t>وَلاَ تَتَّبِعُوا السُّبُلَ فَتَفَرَّقَ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فالطاغوت يُراد به الجنس، أي جنس الطاغوت، وعدولُ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استخدام صيغة الجمع إلى اللفظ المعبّر عن الجنس، إنّما هو لأجل استغراق جميع أنواع الطاغوت وأفراده</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310784_1878427129"/>
      <w:bookmarkStart w:id="1324" w:name="_Toc556"/>
      <w:bookmarkEnd w:id="1323"/>
      <w:r>
        <w:rPr/>
        <w:t>478</w:t>
      </w:r>
      <w:r>
        <w:rPr>
          <w:rtl w:val="true"/>
        </w:rPr>
        <w:t xml:space="preserve"> - </w:t>
      </w:r>
      <w:r>
        <w:rPr>
          <w:rtl w:val="true"/>
        </w:rPr>
        <w:t>ما هي أسرار ارتباط الآية المباركة</w:t>
      </w:r>
      <w:r>
        <w:rPr>
          <w:rtl w:val="true"/>
        </w:rPr>
        <w:t xml:space="preserve">: </w:t>
      </w:r>
      <w:r>
        <w:rPr>
          <w:rtl w:val="true"/>
        </w:rPr>
        <w:t xml:space="preserve">بَقِيَّةُ اللهِ خَيْرٌ لَكُمْ إِن كُنتُم مُؤْمِنِينَ بالإمام المهدي </w:t>
      </w:r>
      <w:r>
        <w:rPr>
          <w:rtl w:val="true"/>
        </w:rPr>
        <w:t>(</w:t>
      </w:r>
      <w:r>
        <w:rPr>
          <w:rtl w:val="true"/>
        </w:rPr>
        <w:t>عج</w:t>
      </w:r>
      <w:r>
        <w:rPr>
          <w:rtl w:val="true"/>
        </w:rPr>
        <w:t>)</w:t>
      </w:r>
      <w:r>
        <w:rPr>
          <w:rtl w:val="true"/>
        </w:rPr>
        <w:t>؟</w:t>
      </w:r>
      <w:bookmarkEnd w:id="1324"/>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أسرار ارتباط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205"/>
      </w:r>
      <w:r>
        <w:rPr>
          <w:rFonts w:ascii="Amiri" w:hAnsi="Amiri" w:eastAsia="Amiri" w:cs="Amiri"/>
          <w:color w:val="111111"/>
          <w:sz w:val="28"/>
          <w:sz w:val="28"/>
          <w:szCs w:val="28"/>
          <w:rtl w:val="true"/>
          <w:lang w:bidi="ar-SA"/>
        </w:rPr>
        <w:t xml:space="preserve">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جاء في الكافي الشريف عن أبي عبد الله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القائم يُسلّم عليه بإمرة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أميرالمؤمنين عليه السلام، لم يسمّ به أحد قبله، ولايتسمّى به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التعبير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الباقي من خطّ الخلافة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المتجسّدة في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بقيّة الشيء بمعنى ما بقيَ منه وثبت ودام</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1310786_1878427129"/>
      <w:bookmarkStart w:id="1326" w:name="_Toc557"/>
      <w:bookmarkEnd w:id="1325"/>
      <w:r>
        <w:rPr/>
        <w:t>479</w:t>
      </w:r>
      <w:r>
        <w:rPr>
          <w:rtl w:val="true"/>
        </w:rPr>
        <w:t xml:space="preserve"> - </w:t>
      </w:r>
      <w:r>
        <w:rPr>
          <w:rtl w:val="true"/>
        </w:rPr>
        <w:t>ما القراءة الصحيحة الواردة عن أهل البيت</w:t>
      </w:r>
      <w:r>
        <w:rPr>
          <w:rtl w:val="true"/>
        </w:rPr>
        <w:t xml:space="preserve">: </w:t>
      </w:r>
      <w:r>
        <w:rPr>
          <w:rtl w:val="true"/>
        </w:rPr>
        <w:t>بخصوص قوله تبارك وتعالى</w:t>
      </w:r>
      <w:r>
        <w:rPr>
          <w:rtl w:val="true"/>
        </w:rPr>
        <w:t xml:space="preserve">: </w:t>
      </w:r>
      <w:r>
        <w:rPr>
          <w:rtl w:val="true"/>
        </w:rPr>
        <w:t>وَلاَ تَسُبُّوا الَّذِينَ يَدْعُونَ مِن دُونِ اللهِ فَيَسُبُّوا اللهَ عَدْوًا بِغَيْرِ عِلْم كَذلِكَ زَيَّنَّا لِكُلِّ أُمَّة عَمَلَهُمْ ثُمَّ إِلَى رَبِّهِمْ مَرْجِعُهُمْ فَيُنَبِّئُهُمْ بِمَا كَانُوا يَعْمَلُونَ</w:t>
      </w:r>
      <w:bookmarkEnd w:id="1326"/>
    </w:p>
    <w:p>
      <w:pPr>
        <w:pStyle w:val="BookText"/>
        <w:rPr/>
      </w:pPr>
      <w:r>
        <w:rPr>
          <w:rFonts w:ascii="Amiri" w:hAnsi="Amiri" w:eastAsia="Amiri" w:cs="Amiri"/>
          <w:color w:val="111111"/>
          <w:sz w:val="28"/>
          <w:sz w:val="28"/>
          <w:szCs w:val="28"/>
          <w:rtl w:val="true"/>
          <w:lang w:bidi="ar-SA"/>
        </w:rPr>
        <w:t>، وتحديداً حول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أهي بفتح الياء أم بضمّها، مع مراعاة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سبب تساؤلنا؟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الظاهر من بعض الروايات الشريفة أنّ قراءة الضمّ</w:t>
      </w:r>
      <w:bookmarkStart w:id="1327" w:name="pg14600_190443"/>
    </w:p>
    <w:p>
      <w:pPr>
        <w:pStyle w:val="BookText"/>
        <w:rPr/>
      </w:pPr>
      <w:bookmarkEnd w:id="1327"/>
      <w:r>
        <w:rPr>
          <w:rFonts w:ascii="Amiri" w:hAnsi="Amiri" w:eastAsia="Amiri" w:cs="Amiri"/>
          <w:color w:val="111111"/>
          <w:sz w:val="28"/>
          <w:sz w:val="28"/>
          <w:szCs w:val="28"/>
          <w:rtl w:val="true"/>
          <w:lang w:bidi="ar-SA"/>
        </w:rPr>
        <w:t>هي قراءة أهل البيت عليهم السلام، كما تشهد بذلك موثّقة مسعدة بن صدقة، عن أبيعبد الله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أخفى من دبيب النمل على صفاة سوداء في ليلة ظلماء،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المؤمنون يسبّون ما يعبد المشركون من دون الله، وكان المشركون يسبّون ما يعبد المؤمنون، فنهى الله عن سبّ آلهتهم لكي لايسبّ الكفّار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المؤمنين، فيكون المؤمنون قد أشركوا بالله من حيث لايعملون،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310788_1878427129"/>
      <w:bookmarkStart w:id="1329" w:name="_Toc558"/>
      <w:bookmarkEnd w:id="1328"/>
      <w:r>
        <w:rPr/>
        <w:t>480</w:t>
      </w:r>
      <w:r>
        <w:rPr>
          <w:rtl w:val="true"/>
        </w:rPr>
        <w:t xml:space="preserve"> - </w:t>
      </w:r>
      <w:r>
        <w:rPr>
          <w:rtl w:val="true"/>
        </w:rPr>
        <w:t>قال تعالى</w:t>
      </w:r>
      <w:r>
        <w:rPr>
          <w:rtl w:val="true"/>
        </w:rPr>
        <w:t xml:space="preserve">: </w:t>
      </w:r>
      <w:r>
        <w:rPr>
          <w:rtl w:val="true"/>
        </w:rPr>
        <w:t>وَإِذَا رَأَوْا تِجَارَةً أَوْ لَهْواً انفَضُّوا إِلَيْهَا وَتَرَكُوكَ قَائِماً</w:t>
      </w:r>
      <w:r>
        <w:rPr>
          <w:rtl w:val="true"/>
        </w:rPr>
        <w:t>...</w:t>
      </w:r>
      <w:bookmarkEnd w:id="1329"/>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إِلَيْهَا وَتَرَكُوكَ قَائِماً</w:t>
      </w:r>
      <w:r>
        <w:rPr>
          <w:rStyle w:val="FootnoteAnchor"/>
          <w:rtl w:val="true"/>
        </w:rPr>
        <w:footnoteReference w:id="206"/>
      </w:r>
      <w:r>
        <w:rPr>
          <w:rFonts w:ascii="Amiri" w:hAnsi="Amiri" w:eastAsia="Amiri" w:cs="Amiri"/>
          <w:color w:val="111111"/>
          <w:sz w:val="28"/>
          <w:sz w:val="28"/>
          <w:szCs w:val="28"/>
          <w:rtl w:val="true"/>
          <w:lang w:bidi="ar-SA"/>
        </w:rPr>
        <w:t>فمَن بقي مع النبيّصلى الله عليه وآله؟ ومَن الذي انفضّ عنه؟</w:t>
      </w:r>
    </w:p>
    <w:p>
      <w:pPr>
        <w:pStyle w:val="BookText"/>
        <w:rPr/>
      </w:pPr>
      <w:r>
        <w:rPr>
          <w:rFonts w:ascii="Amiri" w:hAnsi="Amiri" w:eastAsia="Amiri" w:cs="Amiri"/>
          <w:color w:val="111111"/>
          <w:sz w:val="28"/>
          <w:sz w:val="28"/>
          <w:szCs w:val="28"/>
          <w:rtl w:val="true"/>
          <w:lang w:bidi="ar-SA"/>
        </w:rPr>
        <w:t>باسمه جلت أسماوه لم يرد ذلك من طريقنا بشكل مفصّل، ولكن نقل العلاّمة السيّد هاشم البحراني قدس سره عن تفسير مجاهد وأبي يوسف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أنّ دحيّة الكلبي جاء يوم الجمعة من الشام بالميرة، فنزل عند أحجار الزيت، ثمّ ضرب بالطبول ليأذن بقدومه، ومضوا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والحسن والحسين وفاطمة وسلمان وأبو ذر والمقداد وصهيب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النبيّصلى الله عليه وآلهقائماً يخطب على المنبر،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الله يوم الجمعة إلى مسجدي، فلولا هؤلاء الثمانية الذين جلسوا في مسجدي لاضطرمت المدينة على أهلها ناراً، وحصبوا بالحجارة كقوم لوط</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310790_1878427129"/>
      <w:bookmarkStart w:id="1331" w:name="_Toc559"/>
      <w:bookmarkEnd w:id="1330"/>
      <w:r>
        <w:rPr/>
        <w:t>481</w:t>
      </w:r>
      <w:r>
        <w:rPr>
          <w:rtl w:val="true"/>
        </w:rPr>
        <w:t xml:space="preserve"> - </w:t>
      </w:r>
      <w:r>
        <w:rPr>
          <w:rtl w:val="true"/>
        </w:rPr>
        <w:t>الآية الكريمة تقول</w:t>
      </w:r>
      <w:r>
        <w:rPr>
          <w:rtl w:val="true"/>
        </w:rPr>
        <w:t xml:space="preserve">: </w:t>
      </w:r>
      <w:r>
        <w:rPr>
          <w:rtl w:val="true"/>
        </w:rPr>
        <w:t>إِنَّ أَكْرَمَكُمْ عِندَ اللهِ أَتْقَاكُمْ ، فهل هذه الآية شاملة للمؤمن الأعزب والمتزوّج؟</w:t>
      </w:r>
      <w:bookmarkEnd w:id="1331"/>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07"/>
      </w:r>
      <w:r>
        <w:rPr>
          <w:rFonts w:ascii="Amiri" w:hAnsi="Amiri" w:eastAsia="Amiri" w:cs="Amiri"/>
          <w:color w:val="111111"/>
          <w:sz w:val="28"/>
          <w:sz w:val="28"/>
          <w:szCs w:val="28"/>
          <w:rtl w:val="true"/>
          <w:lang w:bidi="ar-SA"/>
        </w:rPr>
        <w:t>، فهل هذه الآية شاملة للمؤمن الأعزب والمتزوّج؟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مقتضى إطلاق الآية الكريمة عدم الفرق بين</w:t>
      </w:r>
      <w:bookmarkStart w:id="1332" w:name="pg14600_190444"/>
    </w:p>
    <w:p>
      <w:pPr>
        <w:pStyle w:val="BookText"/>
        <w:rPr/>
      </w:pPr>
      <w:bookmarkEnd w:id="1332"/>
      <w:r>
        <w:rPr>
          <w:rFonts w:ascii="IRNazanin" w:hAnsi="IRNazanin" w:eastAsia="IRNazanin"/>
          <w:color w:val="111111"/>
          <w:sz w:val="28"/>
          <w:sz w:val="28"/>
          <w:szCs w:val="28"/>
          <w:rtl w:val="true"/>
          <w:lang w:bidi="fa-IR"/>
        </w:rPr>
        <w:t>الأعزب والمتزوّج</w:t>
      </w:r>
      <w:r>
        <w:rPr>
          <w:rFonts w:eastAsia="IRNazanin" w:cs="IRNazanin"/>
          <w:color w:val="111111"/>
          <w:sz w:val="28"/>
          <w:szCs w:val="28"/>
          <w:rtl w:val="true"/>
          <w:lang w:bidi="fa-IR"/>
        </w:rPr>
        <w:t>.</w:t>
      </w:r>
    </w:p>
    <w:p>
      <w:pPr>
        <w:pStyle w:val="Heading3"/>
        <w:numPr>
          <w:ilvl w:val="2"/>
          <w:numId w:val="1"/>
        </w:numPr>
        <w:rPr/>
      </w:pPr>
      <w:bookmarkStart w:id="1333" w:name="__RefHeading___Toc1310792_1878427129"/>
      <w:bookmarkStart w:id="1334" w:name="_Toc560"/>
      <w:bookmarkEnd w:id="1333"/>
      <w:r>
        <w:rPr/>
        <w:t>482</w:t>
      </w:r>
      <w:r>
        <w:rPr>
          <w:rtl w:val="true"/>
        </w:rPr>
        <w:t xml:space="preserve"> - </w:t>
      </w:r>
      <w:r>
        <w:rPr>
          <w:rtl w:val="true"/>
        </w:rPr>
        <w:t>قال الله تعالى</w:t>
      </w:r>
      <w:r>
        <w:rPr>
          <w:rtl w:val="true"/>
        </w:rPr>
        <w:t xml:space="preserve">: </w:t>
      </w:r>
      <w:r>
        <w:rPr>
          <w:rtl w:val="true"/>
        </w:rPr>
        <w:t>لَقَد تَابَ اللهُ عَلَى النَّبِيِّ وَالْمُهَاجِرِينَ وَالاَْنْصَارِ ، فما معنى التوبة على النبيّصلى الله عليه وآله؟</w:t>
      </w:r>
      <w:bookmarkEnd w:id="1334"/>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وَالاَْنْصَارِ</w:t>
      </w:r>
      <w:r>
        <w:rPr>
          <w:rStyle w:val="FootnoteAnchor"/>
          <w:rtl w:val="true"/>
        </w:rPr>
        <w:footnoteReference w:id="208"/>
      </w:r>
      <w:r>
        <w:rPr>
          <w:rFonts w:ascii="Amiri" w:hAnsi="Amiri" w:eastAsia="Amiri" w:cs="Amiri"/>
          <w:color w:val="111111"/>
          <w:sz w:val="28"/>
          <w:sz w:val="28"/>
          <w:szCs w:val="28"/>
          <w:rtl w:val="true"/>
          <w:lang w:bidi="ar-SA"/>
        </w:rPr>
        <w:t>، فما معنى التوبة على النبيّصلى الله عليه وآله؟</w:t>
      </w:r>
    </w:p>
    <w:p>
      <w:pPr>
        <w:pStyle w:val="BookText"/>
        <w:rPr/>
      </w:pPr>
      <w:r>
        <w:rPr>
          <w:rFonts w:ascii="Amiri" w:hAnsi="Amiri" w:eastAsia="Amiri" w:cs="Amiri"/>
          <w:color w:val="111111"/>
          <w:sz w:val="28"/>
          <w:sz w:val="28"/>
          <w:szCs w:val="28"/>
          <w:rtl w:val="true"/>
          <w:lang w:bidi="ar-SA"/>
        </w:rPr>
        <w:t>باسمه جلت أسماوه التوبة تعني الرجوع، وتوبة الله تعالى عبده تعني رجوعه عليه بالخير والرحمة، وبقراءة مجموع الآية يتّضح المقصود منها،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وَالاَْنْصَارِ الَّذِينَ اتَّبَعُوهُ فِي سَاعَةِ الْعُسْرَةِ مِن بَعْدِمَا كَادَ يَزِيغُ قُلُوبُ فَرِيق مِنْهُمْ، فأوضحت أنّه بعد أن كادت تزيغ قلوب فريق من المهاجرين والأنصار تاب الله تعالى عليهم وعلى النبيّصلى الله عليه وآله وعلى بقيّة المهاجرين والأنصار، ومعنى ذلك أنّه برجوعه تعالى على هذا الفريق منهم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بالحيلولة بين قلوبهم وبين تحقّق الزيغ الذي كاد أن يتحقّق، عاد الخير عليهم وعلى جميع من معهم، بما في ذلك سيّدهم وقائدهم نبيّ الله الأعظم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رجوع الله تعالى على اولئك القوم بالخير المذكور لوقع على الجميع ما لاتحمد عقباه من قبل أعدائهم</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1310794_1878427129"/>
      <w:bookmarkStart w:id="1336" w:name="_Toc561"/>
      <w:bookmarkEnd w:id="1335"/>
      <w:r>
        <w:rPr/>
        <w:t>483</w:t>
      </w:r>
      <w:r>
        <w:rPr>
          <w:rtl w:val="true"/>
        </w:rPr>
        <w:t xml:space="preserve"> - </w:t>
      </w:r>
      <w:r>
        <w:rPr>
          <w:rtl w:val="true"/>
        </w:rPr>
        <w:t>هل يدلّ قوله تعالى</w:t>
      </w:r>
      <w:r>
        <w:rPr>
          <w:rtl w:val="true"/>
        </w:rPr>
        <w:t xml:space="preserve">: </w:t>
      </w:r>
      <w:r>
        <w:rPr>
          <w:rtl w:val="true"/>
        </w:rPr>
        <w:t>َلَقَدْ خَلَقْنَاكُمْ ثُمَّ صَوَّرْنَاكُمْ ثُمَّ قُلْنَا لِلْمَلاَئِكِةِ اسْجُدُوا لآِدَمَ</w:t>
      </w:r>
      <w:r>
        <w:rPr>
          <w:rtl w:val="true"/>
        </w:rPr>
        <w:t>...</w:t>
      </w:r>
      <w:bookmarkEnd w:id="1336"/>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خَلَقْنَاكُمْ ثُمَّ صَوَّرْنَاكُمْ ثُمَّ قُلْنَا لِلْمَلاَئِكِةِ اسْجُدُوا لآِدَمَ</w:t>
      </w:r>
      <w:r>
        <w:rPr>
          <w:rStyle w:val="FootnoteAnchor"/>
          <w:rtl w:val="true"/>
        </w:rPr>
        <w:footnoteReference w:id="209"/>
      </w:r>
      <w:r>
        <w:rPr>
          <w:rFonts w:ascii="Amiri" w:hAnsi="Amiri" w:eastAsia="Amiri" w:cs="Amiri"/>
          <w:color w:val="111111"/>
          <w:sz w:val="28"/>
          <w:sz w:val="28"/>
          <w:szCs w:val="28"/>
          <w:rtl w:val="true"/>
          <w:lang w:bidi="ar-SA"/>
        </w:rPr>
        <w:t>على خلق كافّة الخلق من ذاك الزمن، أي قبل أن يأمر الملائكة بالسجود لآدم عليه السلام؟ وهل بذلك تكون للآية صلة بعالم الذرّ؟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الظاهر أنّ الخلق كما يحتمل أن يكون بخلق آدم عليه السلامفقط، يحتمل أيضاً أن يكون بخلق الجميع، وعلى فرض خلق الجميع في عالم الذرّ أو قبله، فالتصوير تأخّر عن ذلك وعن خلق آدم عليه السلام، ولعلّ هذا هو السرُّ في التعبير بكلمة ثُمَّ فإنّها تدلّ على التراخي، كما هو ثابت في علم الأدبيات</w:t>
      </w:r>
      <w:r>
        <w:rPr>
          <w:rFonts w:eastAsia="Amiri" w:cs="Amiri" w:ascii="Amiri" w:hAnsi="Amiri"/>
          <w:color w:val="111111"/>
          <w:sz w:val="28"/>
          <w:szCs w:val="28"/>
          <w:rtl w:val="true"/>
          <w:lang w:bidi="ar-SA"/>
        </w:rPr>
        <w:t>.</w:t>
      </w:r>
      <w:bookmarkStart w:id="1337" w:name="pg14600_190445"/>
    </w:p>
    <w:p>
      <w:pPr>
        <w:pStyle w:val="Heading3"/>
        <w:numPr>
          <w:ilvl w:val="2"/>
          <w:numId w:val="1"/>
        </w:numPr>
        <w:rPr/>
      </w:pPr>
      <w:bookmarkStart w:id="1338" w:name="__RefHeading___Toc1310796_1878427129"/>
      <w:bookmarkStart w:id="1339" w:name="_Toc562"/>
      <w:bookmarkEnd w:id="1337"/>
      <w:bookmarkEnd w:id="1338"/>
      <w:r>
        <w:rPr/>
        <w:t>484</w:t>
      </w:r>
      <w:r>
        <w:rPr>
          <w:rtl w:val="true"/>
        </w:rPr>
        <w:t xml:space="preserve"> - </w:t>
      </w:r>
      <w:r>
        <w:rPr>
          <w:rtl w:val="true"/>
        </w:rPr>
        <w:t>يقول تعالى</w:t>
      </w:r>
      <w:r>
        <w:rPr>
          <w:rtl w:val="true"/>
        </w:rPr>
        <w:t xml:space="preserve">: </w:t>
      </w:r>
      <w:r>
        <w:rPr>
          <w:rtl w:val="true"/>
        </w:rPr>
        <w:t>إِنَّ مَثَلَ عِيسَى عِندَ اللهِ كَمَثَلِ آدَمَ خَلَقَهُ مِن تُرَاب ثُمَّ قَالَ لَهُ كُن فَيَكُونُ، فهل لقوله تعالى دلالة على أنّ عيسى عليه السلام مخلوق من تراب بشكل مباشر؟ وقد أولدته مريم عليها السلام بعد أن جعله الله نطفة؟</w:t>
      </w:r>
      <w:bookmarkEnd w:id="1339"/>
    </w:p>
    <w:p>
      <w:pPr>
        <w:pStyle w:val="BookText"/>
        <w:rPr/>
      </w:pPr>
      <w:r>
        <w:rPr>
          <w:rFonts w:ascii="Amiri" w:hAnsi="Amiri" w:eastAsia="Amiri" w:cs="Amiri"/>
          <w:color w:val="111111"/>
          <w:sz w:val="28"/>
          <w:sz w:val="28"/>
          <w:szCs w:val="28"/>
          <w:rtl w:val="true"/>
          <w:lang w:bidi="ar-SA"/>
        </w:rPr>
        <w:t>باسمه جلت أسماوه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خلقته من الجنس المخلوق من التراب، أي من جنس البشر، فلا تدلّ على خلقه المباشر من التراب</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310798_1878427129"/>
      <w:bookmarkStart w:id="1341" w:name="_Toc563"/>
      <w:bookmarkEnd w:id="1340"/>
      <w:r>
        <w:rPr/>
        <w:t>485</w:t>
      </w:r>
      <w:r>
        <w:rPr>
          <w:rtl w:val="true"/>
        </w:rPr>
        <w:t xml:space="preserve"> - </w:t>
      </w:r>
      <w:r>
        <w:rPr>
          <w:rtl w:val="true"/>
        </w:rPr>
        <w:t>الآية القرآنيّة</w:t>
      </w:r>
      <w:r>
        <w:rPr>
          <w:rtl w:val="true"/>
        </w:rPr>
        <w:t xml:space="preserve">: </w:t>
      </w:r>
      <w:r>
        <w:rPr>
          <w:rtl w:val="true"/>
        </w:rPr>
        <w:t>الْيَوْمَ أَكْمَلْتُ لَكُمْ دِينَكُمْ وَأَتْمَمْتُ عَلَيْكُمْ نِعْمَتِي وَرَضِيتُ لَكُمُ الاِْسْلاَمَ دِيناً</w:t>
      </w:r>
      <w:r>
        <w:rPr>
          <w:rtl w:val="true"/>
        </w:rPr>
        <w:t>...</w:t>
      </w:r>
      <w:bookmarkEnd w:id="1341"/>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Style w:val="FootnoteAnchor"/>
          <w:rtl w:val="true"/>
        </w:rPr>
        <w:footnoteReference w:id="210"/>
      </w:r>
      <w:r>
        <w:rPr>
          <w:rFonts w:ascii="Amiri" w:hAnsi="Amiri" w:eastAsia="Amiri" w:cs="Amiri"/>
          <w:color w:val="111111"/>
          <w:sz w:val="28"/>
          <w:sz w:val="28"/>
          <w:szCs w:val="28"/>
          <w:rtl w:val="true"/>
          <w:lang w:bidi="ar-SA"/>
        </w:rPr>
        <w:t>هل المخاطب بها جميع البشر أم خصوص المسلمين؟</w:t>
      </w:r>
    </w:p>
    <w:p>
      <w:pPr>
        <w:pStyle w:val="BookText"/>
        <w:rPr/>
      </w:pPr>
      <w:r>
        <w:rPr>
          <w:rFonts w:ascii="Amiri" w:hAnsi="Amiri" w:eastAsia="Amiri" w:cs="Amiri"/>
          <w:color w:val="111111"/>
          <w:sz w:val="28"/>
          <w:sz w:val="28"/>
          <w:szCs w:val="28"/>
          <w:rtl w:val="true"/>
          <w:lang w:bidi="ar-SA"/>
        </w:rPr>
        <w:t>باسمه جلت أسماوه المخاطب بهذه الآية الكريمة كجميع الآيات المتضمّنة لبيان الأحكام الشرعيّة والاعتقاديّة، هم جميع البشر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310800_1878427129"/>
      <w:bookmarkStart w:id="1343" w:name="_Toc564"/>
      <w:bookmarkEnd w:id="1342"/>
      <w:r>
        <w:rPr/>
        <w:t>486</w:t>
      </w:r>
      <w:r>
        <w:rPr>
          <w:rtl w:val="true"/>
        </w:rPr>
        <w:t xml:space="preserve"> - </w:t>
      </w:r>
      <w:r>
        <w:rPr>
          <w:rtl w:val="true"/>
        </w:rPr>
        <w:t>ما هو معنى إِلاَّ مَا قَدْ سَلَفَ في قوله تعالى</w:t>
      </w:r>
      <w:r>
        <w:rPr>
          <w:rtl w:val="true"/>
        </w:rPr>
        <w:t>:</w:t>
      </w:r>
      <w:bookmarkEnd w:id="1343"/>
    </w:p>
    <w:p>
      <w:pPr>
        <w:pStyle w:val="BookText"/>
        <w:rPr/>
      </w:pP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بضميمة ما ورد من الروايات في بيان سبب نزول الآية، يظهر أن المراد من الاستثناء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 بيان عدم التبعة بالنسبة لحالات الزواج بزوجات الأب التي تمّت قبل بيان هذا الحكم، ولكن لابمعنى إمضائها، وإنّما بمعنى عدم المؤاخذة عليها</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310802_1878427129"/>
      <w:bookmarkStart w:id="1345" w:name="_Toc565"/>
      <w:bookmarkEnd w:id="1344"/>
      <w:r>
        <w:rPr/>
        <w:t>487</w:t>
      </w:r>
      <w:r>
        <w:rPr>
          <w:rtl w:val="true"/>
        </w:rPr>
        <w:t xml:space="preserve"> - </w:t>
      </w:r>
      <w:r>
        <w:rPr>
          <w:rtl w:val="true"/>
        </w:rPr>
        <w:t>يقول تعالى</w:t>
      </w:r>
      <w:r>
        <w:rPr>
          <w:rtl w:val="true"/>
        </w:rPr>
        <w:t xml:space="preserve">: </w:t>
      </w:r>
      <w:r>
        <w:rPr>
          <w:rtl w:val="true"/>
        </w:rPr>
        <w:t>فَإِذَا سَوَّيْتُهُ وَنَفَخْتُ فِيهِ مِن رُّوحِي فَقَعُوا لَهُ سَاجِدِينَ</w:t>
      </w:r>
      <w:bookmarkEnd w:id="1345"/>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Style w:val="FootnoteAnchor"/>
          <w:rtl w:val="true"/>
        </w:rPr>
        <w:footnoteReference w:id="212"/>
      </w:r>
      <w:r>
        <w:rPr>
          <w:rFonts w:ascii="IRNazanin" w:hAnsi="IRNazanin" w:eastAsia="IRNazanin"/>
          <w:color w:val="111111"/>
          <w:sz w:val="28"/>
          <w:sz w:val="28"/>
          <w:szCs w:val="28"/>
          <w:rtl w:val="true"/>
          <w:lang w:bidi="fa-IR"/>
        </w:rPr>
        <w:t>فهل لله تعالى روحٌ نفخَ منها؟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سئل الإمام الباقرعليه السلام عن الآية المذكورة، فقال</w:t>
      </w:r>
      <w:r>
        <w:rPr>
          <w:rFonts w:eastAsia="Amiri" w:cs="Amiri" w:ascii="Amiri" w:hAnsi="Amiri"/>
          <w:color w:val="111111"/>
          <w:sz w:val="28"/>
          <w:szCs w:val="28"/>
          <w:rtl w:val="true"/>
          <w:lang w:bidi="ar-SA"/>
        </w:rPr>
        <w:t>:</w:t>
      </w:r>
      <w:bookmarkStart w:id="1346" w:name="pg14600_190446"/>
    </w:p>
    <w:p>
      <w:pPr>
        <w:pStyle w:val="BookText"/>
        <w:rPr/>
      </w:pPr>
      <w:bookmarkEnd w:id="1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اختاره الله واصطفاه، وخلقه وأضافه إلى نفسه، وفضّله على جميع الأرواح، فنفخ منه في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ضوء جوابه عليه السلام يتّضح أنّ الإضافة تشريفيّة لاتبعيضيّة، وبذلك يندفع ما قد يُتوهّم من الإشكال</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310804_1878427129"/>
      <w:bookmarkStart w:id="1348" w:name="_Toc566"/>
      <w:bookmarkEnd w:id="1347"/>
      <w:r>
        <w:rPr/>
        <w:t>488</w:t>
      </w:r>
      <w:r>
        <w:rPr>
          <w:rtl w:val="true"/>
        </w:rPr>
        <w:t xml:space="preserve"> - </w:t>
      </w:r>
      <w:r>
        <w:rPr>
          <w:rtl w:val="true"/>
        </w:rPr>
        <w:t>قال تعالى</w:t>
      </w:r>
      <w:r>
        <w:rPr>
          <w:rtl w:val="true"/>
        </w:rPr>
        <w:t xml:space="preserve">: </w:t>
      </w:r>
      <w:r>
        <w:rPr>
          <w:rtl w:val="true"/>
        </w:rPr>
        <w:t>قَالَ بَصُرْتُ بِمَا لَمْ يَبْصُرُوا بِهِ فَقَبَضْتُ قَبْضَةً مِن أَثَرِ الرَّسُولِ فَنَبَذْتُهَا وَكَذلِكَ سَوَّلَتْ لِي نَفْسِي</w:t>
      </w:r>
      <w:bookmarkEnd w:id="1348"/>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Style w:val="FootnoteAnchor"/>
          <w:rtl w:val="true"/>
        </w:rPr>
        <w:footnoteReference w:id="213"/>
      </w:r>
      <w:r>
        <w:rPr>
          <w:rFonts w:ascii="Amiri" w:hAnsi="Amiri" w:eastAsia="Amiri" w:cs="Amiri"/>
          <w:color w:val="111111"/>
          <w:sz w:val="28"/>
          <w:sz w:val="28"/>
          <w:szCs w:val="28"/>
          <w:rtl w:val="true"/>
          <w:lang w:bidi="ar-SA"/>
        </w:rPr>
        <w:t>، قال المفسّرون في تفسير هذة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السامريّ أخذ قبضة من التراب الذي تحت رجل الرسول ووضعها في العجل الذي صنعه لبني</w:t>
      </w:r>
    </w:p>
    <w:p>
      <w:pPr>
        <w:pStyle w:val="BookText"/>
        <w:rPr/>
      </w:pPr>
      <w:r>
        <w:rPr>
          <w:rFonts w:ascii="Amiri" w:hAnsi="Amiri" w:eastAsia="Amiri" w:cs="Amiri"/>
          <w:color w:val="111111"/>
          <w:sz w:val="28"/>
          <w:sz w:val="28"/>
          <w:szCs w:val="28"/>
          <w:rtl w:val="true"/>
          <w:lang w:bidi="ar-SA"/>
        </w:rPr>
        <w:t>إسرائيل،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المعجزة أو الكرامة تحدث لإرشاد الناس إلى الطريق الحقّ، فكيف تحقّقت إذن هذه الكرامة مع أنّها ساهمت في إضلال بني إسرائيل؟</w:t>
      </w:r>
    </w:p>
    <w:p>
      <w:pPr>
        <w:pStyle w:val="BookText"/>
        <w:rPr/>
      </w:pPr>
      <w:r>
        <w:rPr>
          <w:rFonts w:ascii="Amiri" w:hAnsi="Amiri" w:eastAsia="Amiri" w:cs="Amiri"/>
          <w:color w:val="111111"/>
          <w:sz w:val="28"/>
          <w:sz w:val="28"/>
          <w:szCs w:val="28"/>
          <w:rtl w:val="true"/>
          <w:lang w:bidi="ar-SA"/>
        </w:rPr>
        <w:t xml:space="preserve">باسمه جلت أسماوه ما حصل للسامريّ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التي ذُكر مضمونها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حصل للراهب النصراني في عصر الإمام العسكري عليه السلام، والذي كان يستسقي المطر فيسقى، فكلاهما استفادا من بعض الأسباب المعنويّة في سبيل تحقيق بعض الظواهر المخالفة للعادة، وقد تمّ لهما ذلك امتحاناً من الله تعالى لمن عاصرهما، ولكنّ الله تعالى بحكمته البالغة ما أسرع أن كشف زيفهما، وأبطل دعواهما، حتّى لايكون في ذلك نقض لغرضه سبحانه وتعالى، كما أنّ ذلك ليس من الكرامة والإعجاز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 أمر خالف العادة كان داخلا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ما ظهر على يد مسيلمة الكذاب كذلك، وهو ممّا لايمكن التفوّه به</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310806_1878427129"/>
      <w:bookmarkStart w:id="1350" w:name="_Toc567"/>
      <w:bookmarkEnd w:id="1349"/>
      <w:r>
        <w:rPr/>
        <w:t>489</w:t>
      </w:r>
      <w:r>
        <w:rPr>
          <w:rtl w:val="true"/>
        </w:rPr>
        <w:t xml:space="preserve"> - </w:t>
      </w:r>
      <w:r>
        <w:rPr>
          <w:rtl w:val="true"/>
        </w:rPr>
        <w:t>قال تبارك إسمه</w:t>
      </w:r>
      <w:r>
        <w:rPr>
          <w:rtl w:val="true"/>
        </w:rPr>
        <w:t xml:space="preserve">: </w:t>
      </w:r>
      <w:r>
        <w:rPr>
          <w:rtl w:val="true"/>
        </w:rPr>
        <w:t>كَذلِكَ يُتِمُّ نِعْمَتَهُ عَلَيْكُمْ لَعَلَّكُمْ تُسْلِمُونَ</w:t>
      </w:r>
      <w:bookmarkEnd w:id="13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تبارك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 نِعْمَتَهُ عَلَيْكُمْ لَعَلَّكُمْ تُسْلِمُونَ</w:t>
      </w:r>
      <w:r>
        <w:rPr>
          <w:rStyle w:val="FootnoteAnchor"/>
        </w:rPr>
        <w:footnoteReference w:id="214"/>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فما هو معنى الإسلام والنعمة الموجودتين في هذه الآية العظيمة؟</w:t>
      </w:r>
      <w:bookmarkStart w:id="1351" w:name="pg14600_190447"/>
    </w:p>
    <w:p>
      <w:pPr>
        <w:pStyle w:val="BookText"/>
        <w:rPr/>
      </w:pPr>
      <w:bookmarkEnd w:id="1351"/>
      <w:r>
        <w:rPr>
          <w:rFonts w:ascii="Amiri" w:hAnsi="Amiri" w:eastAsia="Amiri" w:cs="Amiri"/>
          <w:color w:val="111111"/>
          <w:sz w:val="28"/>
          <w:sz w:val="28"/>
          <w:szCs w:val="28"/>
          <w:rtl w:val="true"/>
          <w:lang w:bidi="ar-SA"/>
        </w:rPr>
        <w:t>باسمه جلت أسماوه للآية الكريمة كسائر الآيات معنى ظاهر وباطن، أمّا معناها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بعد ذكر النعم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 نِعْمَتَهُ عَلَيْكُمْ لَعَلَّكُمْ تُسْلِمُونَ، وهو امتنان عليهم بإتمام النعم التي ذكرها، وكانت الغاية المرجوّة من ذلك إسلامهم، فإنّ المترقّب ممّن عرف النعمة أن يسلم لإرادة منعمه، ولايقابله بالاستكبار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باطنها فاُمور،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معناها يعرفون محمّداًصلى الله عليه وآله، وهو مننعم الله سبحانه ثم يكذّبونه ويجحدونه، ومنها غير ذلك</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310808_1878427129"/>
      <w:bookmarkStart w:id="1353" w:name="_Toc568"/>
      <w:bookmarkEnd w:id="1352"/>
      <w:r>
        <w:rPr/>
        <w:t>490</w:t>
      </w:r>
      <w:r>
        <w:rPr>
          <w:rtl w:val="true"/>
        </w:rPr>
        <w:t xml:space="preserve"> - </w:t>
      </w:r>
      <w:r>
        <w:rPr>
          <w:rtl w:val="true"/>
        </w:rPr>
        <w:t>في سورة الكهف قال تعالى</w:t>
      </w:r>
      <w:r>
        <w:rPr>
          <w:rtl w:val="true"/>
        </w:rPr>
        <w:t xml:space="preserve">: </w:t>
      </w:r>
      <w:r>
        <w:rPr>
          <w:rtl w:val="true"/>
        </w:rPr>
        <w:t xml:space="preserve">أَمَّا السَّفِينَةُ فَكَانَتْ لِمَسَاكِينَ يَعْمَلُونَ فِيالْبَحْرِ فَأَرَدتُّ أَنْ أَعِيبَهَا وَكَانَ وَرَاءَهُم مَّلِكٌ يَأْخُذُ كُلَّ سَفِينَة غَصْباً </w:t>
      </w:r>
      <w:r>
        <w:rPr>
          <w:rtl w:val="true"/>
        </w:rPr>
        <w:t xml:space="preserve">* </w:t>
      </w:r>
      <w:r>
        <w:rPr>
          <w:rtl w:val="true"/>
        </w:rPr>
        <w:t xml:space="preserve">وَأَمَّا الْغُلاَمُ فَكَانَ أَبَوَاهُ مُؤْمِنَيْنِ فَخَشِينَا أَن يُرْهِقَهُمَا طُغْيَاناً وَكُفْراً </w:t>
      </w:r>
      <w:r>
        <w:rPr>
          <w:rtl w:val="true"/>
        </w:rPr>
        <w:t xml:space="preserve">* </w:t>
      </w:r>
      <w:r>
        <w:rPr>
          <w:rtl w:val="true"/>
        </w:rPr>
        <w:t>فَأَرَدْنَا أَن</w:t>
      </w:r>
      <w:bookmarkEnd w:id="1353"/>
    </w:p>
    <w:p>
      <w:pPr>
        <w:pStyle w:val="BookText"/>
        <w:rPr/>
      </w:pPr>
      <w:r>
        <w:rPr>
          <w:rFonts w:ascii="Amiri" w:hAnsi="Amiri" w:eastAsia="Amiri" w:cs="Amiri"/>
          <w:color w:val="111111"/>
          <w:sz w:val="28"/>
          <w:sz w:val="28"/>
          <w:szCs w:val="28"/>
          <w:rtl w:val="true"/>
          <w:lang w:bidi="ar-SA"/>
        </w:rPr>
        <w:t xml:space="preserve">يُبْدِلَهُمَا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الصالح لمّا قام بإخبار نبيّ الله موسى عليه السلام عن حكمة فعله، في الفعل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أَعِيبَهَا، وفي الفعل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و فَأَرَدْنَا، وفي الفعل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فمَن هم الذين أرادوا في الفعل الثاني؟ ولماذا حصر الإرادة بنفسه في الفعل الأوّل؟ ولماذا حصر الإرادة بالله جلّ جلاله في الفعل الثالث؟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ذكر المحقّقون من المفسّرين هذا السؤال وأجابوا عنه، وخلاصة ما أفادوه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الخضرعليه السلام استعمل الأدب الجميل مع ربّه في كلامه،</w:t>
      </w:r>
      <w:bookmarkStart w:id="1354" w:name="pg14600_190448"/>
    </w:p>
    <w:p>
      <w:pPr>
        <w:pStyle w:val="BookText"/>
        <w:rPr/>
      </w:pPr>
      <w:bookmarkEnd w:id="1354"/>
      <w:r>
        <w:rPr>
          <w:rFonts w:ascii="Amiri" w:hAnsi="Amiri" w:eastAsia="Amiri" w:cs="Amiri"/>
          <w:color w:val="111111"/>
          <w:sz w:val="28"/>
          <w:sz w:val="28"/>
          <w:szCs w:val="28"/>
          <w:rtl w:val="true"/>
          <w:lang w:bidi="ar-SA"/>
        </w:rPr>
        <w:t>فنسب الأعمال التي لاتخلو عن نقص مّا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أَعِيبَهَا، وما جاز انتسابه إلى ربّه وإلى نفسه أتى به بصيغة المتكلّم مع الغير،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و فَخَشِينَا، وما يختصّ به تعالى لتعلّقه بالربوبيّة وتدبيره ملكه نسبه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310810_1878427129"/>
      <w:bookmarkStart w:id="1356" w:name="_Toc569"/>
      <w:bookmarkEnd w:id="1355"/>
      <w:r>
        <w:rPr/>
        <w:t>491</w:t>
      </w:r>
      <w:r>
        <w:rPr>
          <w:rtl w:val="true"/>
        </w:rPr>
        <w:t xml:space="preserve"> - </w:t>
      </w:r>
      <w:r>
        <w:rPr>
          <w:rtl w:val="true"/>
        </w:rPr>
        <w:t>ما معنى النسب والصهر في قوله تعالى</w:t>
      </w:r>
      <w:r>
        <w:rPr>
          <w:rtl w:val="true"/>
        </w:rPr>
        <w:t xml:space="preserve">: </w:t>
      </w:r>
      <w:r>
        <w:rPr>
          <w:rtl w:val="true"/>
        </w:rPr>
        <w:t>وَهُوَ الَّذِي خَلَقَ مِنَ الْمَاءِ بَشَراً فَجَعَلَهُ نَسَباً وَصِهْراً</w:t>
      </w:r>
      <w:bookmarkEnd w:id="1356"/>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النسب والصهر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 فَجَعَلَهُ نَسَباً وَصِهْراً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الظاهر من الآية الكريمة تقسيمها السلالة البشريّة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كان ارتباطه ببعضه البعض عن طريق العلاقة النسبيّة، والثاني ما كان ارتباطه ببعضه البعض عن طريق علاقة المصاهرة، ومرجع الجميع هو الماء والتراب</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310812_1878427129"/>
      <w:bookmarkStart w:id="1358" w:name="_Toc570"/>
      <w:bookmarkEnd w:id="1357"/>
      <w:r>
        <w:rPr/>
        <w:t>492</w:t>
      </w:r>
      <w:r>
        <w:rPr>
          <w:rtl w:val="true"/>
        </w:rPr>
        <w:t xml:space="preserve"> - </w:t>
      </w:r>
      <w:r>
        <w:rPr>
          <w:rtl w:val="true"/>
        </w:rPr>
        <w:t>يقول أهل السنّة</w:t>
      </w:r>
      <w:r>
        <w:rPr>
          <w:rtl w:val="true"/>
        </w:rPr>
        <w:t xml:space="preserve">: </w:t>
      </w:r>
      <w:r>
        <w:rPr>
          <w:rtl w:val="true"/>
        </w:rPr>
        <w:t>إنّ المقصود من الأهل في آية التطهير، هنّ نساء النبيّ باعتبار أنّ الآيات التي سبقت وتلت آية التطهير تتحدّث عن النساء، فكيف تقولون إنّ الأهل هم عليّ وفاطمة والحسن والحسين عليهم السلام؟</w:t>
      </w:r>
      <w:bookmarkEnd w:id="1358"/>
    </w:p>
    <w:p>
      <w:pPr>
        <w:pStyle w:val="BookText"/>
        <w:rPr/>
      </w:pPr>
      <w:r>
        <w:rPr>
          <w:rFonts w:ascii="Amiri" w:hAnsi="Amiri" w:eastAsia="Amiri" w:cs="Amiri"/>
          <w:color w:val="111111"/>
          <w:sz w:val="28"/>
          <w:sz w:val="28"/>
          <w:szCs w:val="28"/>
          <w:rtl w:val="true"/>
          <w:lang w:bidi="ar-SA"/>
        </w:rPr>
        <w:t>باسمه جلت أسماوه الخطابات التي قبل هذه الآية موجّهة إلى نساء النبيّصلى الله عليه وآله، وتغيير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عوضَ عنكنّ أقوى دليل على أنّ المقصود ليس نساء النبيّصلى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سياق آية التطهير عن الآيات السابقة واللاحقة شاهد على عدم إرادة النساء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لدينا عشرات الأحاديث المعتبرة عن طريق أهل السنّة، وقد رويت بطرق كثيرة عن امّ سلمة وعائشة وأبي سعيد الخدري وابن عبّاس وعبد الله بن جعفر وغيرهم ممّا يقرب من أربعين طريقاً، وكلّها تدلّ على نزول آية التطهير في الخمسة،</w:t>
      </w:r>
      <w:bookmarkStart w:id="1359" w:name="pg14600_190449"/>
    </w:p>
    <w:p>
      <w:pPr>
        <w:pStyle w:val="BookText"/>
        <w:rPr/>
      </w:pPr>
      <w:bookmarkEnd w:id="1359"/>
      <w:r>
        <w:rPr>
          <w:rFonts w:ascii="Amiri" w:hAnsi="Amiri" w:eastAsia="Amiri" w:cs="Amiri"/>
          <w:color w:val="111111"/>
          <w:sz w:val="28"/>
          <w:sz w:val="28"/>
          <w:szCs w:val="28"/>
          <w:rtl w:val="true"/>
          <w:lang w:bidi="ar-SA"/>
        </w:rPr>
        <w:t xml:space="preserve">فهذا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الاختلاف السياقي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المطلوب</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310814_1878427129"/>
      <w:bookmarkStart w:id="1361" w:name="_Toc571"/>
      <w:bookmarkEnd w:id="1360"/>
      <w:r>
        <w:rPr/>
        <w:t>493</w:t>
      </w:r>
      <w:r>
        <w:rPr>
          <w:rtl w:val="true"/>
        </w:rPr>
        <w:t xml:space="preserve"> - </w:t>
      </w:r>
      <w:r>
        <w:rPr>
          <w:rtl w:val="true"/>
        </w:rPr>
        <w:t>ما المقصود من الرجس في آية التطهير؟</w:t>
      </w:r>
      <w:bookmarkEnd w:id="1361"/>
    </w:p>
    <w:p>
      <w:pPr>
        <w:pStyle w:val="BookText"/>
        <w:rPr/>
      </w:pPr>
      <w:r>
        <w:rPr>
          <w:rFonts w:ascii="Amiri" w:hAnsi="Amiri" w:eastAsia="Amiri" w:cs="Amiri"/>
          <w:color w:val="111111"/>
          <w:sz w:val="28"/>
          <w:sz w:val="28"/>
          <w:szCs w:val="28"/>
          <w:rtl w:val="true"/>
          <w:lang w:bidi="ar-SA"/>
        </w:rPr>
        <w:t>باسمه جلت أسماوه الرجس هو القذارة المعنويّة،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نفساني وأثر شعوري ناتج عن تعلّق القلب بالاعتقاد الباطل أو العمل السيّئ، وبما أنّ اللام فيه للجنس، فالآية تدلّ على إزالة كلّ هيئة خبيثة في النفس توجب انحرافاً في الاعتقاد والعمل، وهذا هو معنى العصمة</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1310816_1878427129"/>
      <w:bookmarkStart w:id="1363" w:name="_Toc572"/>
      <w:bookmarkEnd w:id="1362"/>
      <w:r>
        <w:rPr/>
        <w:t>494</w:t>
      </w:r>
      <w:r>
        <w:rPr>
          <w:rtl w:val="true"/>
        </w:rPr>
        <w:t xml:space="preserve"> - </w:t>
      </w:r>
      <w:r>
        <w:rPr>
          <w:rtl w:val="true"/>
        </w:rPr>
        <w:t>قوله تعالى</w:t>
      </w:r>
      <w:r>
        <w:rPr>
          <w:rtl w:val="true"/>
        </w:rPr>
        <w:t xml:space="preserve">: </w:t>
      </w:r>
      <w:r>
        <w:rPr>
          <w:rtl w:val="true"/>
        </w:rPr>
        <w:t>لاَ تُحَرِّكْ بِهِ لِسَانَكَ لِتَعْجَلَ بِهِ</w:t>
      </w:r>
      <w:bookmarkEnd w:id="1363"/>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يوحي بأنّ النبيّصلى الله عليه وآله ليس بمعصوم، وإنّما الذي يعصمه هو وحي الله تعالى من السماء، فما قولكم؟</w:t>
      </w:r>
    </w:p>
    <w:p>
      <w:pPr>
        <w:pStyle w:val="BookText"/>
        <w:rPr/>
      </w:pPr>
      <w:r>
        <w:rPr>
          <w:rFonts w:ascii="Amiri" w:hAnsi="Amiri" w:eastAsia="Amiri" w:cs="Amiri"/>
          <w:color w:val="111111"/>
          <w:sz w:val="28"/>
          <w:sz w:val="28"/>
          <w:szCs w:val="28"/>
          <w:rtl w:val="true"/>
          <w:lang w:bidi="ar-SA"/>
        </w:rPr>
        <w:t>باسمه جلت أسماوه لاشبهة في أنّ ولاية النبيّصلى الله عليه وآله وعصمته وأفعاله، إنّما تكون تحت اختياره، فله أن يفعل وله أن لايفعل، ومع ذلكفإنّ حياته وقدرته وأفعاله كلّها متحقّقة بإفاضة الباري تعالى، بحيث لو لم يفض إليه شيئاً منها يلزم منه عدم صدور أي 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أقدره وملكّه كما أقدرنا على الأفعال الاختياريّة، وكلّ زمان سلب فيه عنه القدرة، بل لم يفضها عليه، انعدمت قدرته وسلطنته، 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أعمال النبيّصلى الله عليه وآلهإنّما كانت بوحي من الله تعالى، ولم تكن في عرضه بل في طوله</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1310818_1878427129"/>
      <w:bookmarkStart w:id="1365" w:name="_Toc573"/>
      <w:bookmarkEnd w:id="1364"/>
      <w:r>
        <w:rPr/>
        <w:t>495</w:t>
      </w:r>
      <w:r>
        <w:rPr>
          <w:rtl w:val="true"/>
        </w:rPr>
        <w:t xml:space="preserve"> - </w:t>
      </w:r>
      <w:r>
        <w:rPr>
          <w:rtl w:val="true"/>
        </w:rPr>
        <w:t>ما معنى قوله تعالى في قصّة موسى والخضر</w:t>
      </w:r>
      <w:r>
        <w:rPr>
          <w:rtl w:val="true"/>
        </w:rPr>
        <w:t xml:space="preserve">: </w:t>
      </w:r>
      <w:r>
        <w:rPr>
          <w:rtl w:val="true"/>
        </w:rPr>
        <w:t>اسْتَطْعَمَا أَهْلَهَا</w:t>
      </w:r>
      <w:bookmarkEnd w:id="13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 تعالى في قصّة موسى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اسْتَطْعَمَا أَهْلَهَا</w:t>
      </w:r>
      <w:r>
        <w:rPr>
          <w:rStyle w:val="FootnoteAnchor"/>
        </w:rPr>
        <w:footnoteReference w:id="218"/>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فلماذا ألجأ الله اثنين من أوليائه إلى الاستطعام، مع أنّ هذا لايليق بأبسط الناس إلاّ مع الضرورة؟ وهل يمكن أن نفسّر الاستطعام باستطعام الحديث؟</w:t>
      </w:r>
      <w:bookmarkStart w:id="1366" w:name="pg14600_190450"/>
    </w:p>
    <w:p>
      <w:pPr>
        <w:pStyle w:val="BookText"/>
        <w:rPr/>
      </w:pPr>
      <w:bookmarkEnd w:id="1366"/>
      <w:r>
        <w:rPr>
          <w:rFonts w:ascii="IRNazanin" w:hAnsi="IRNazanin" w:eastAsia="IRNazanin"/>
          <w:color w:val="111111"/>
          <w:sz w:val="28"/>
          <w:sz w:val="28"/>
          <w:szCs w:val="28"/>
          <w:rtl w:val="true"/>
          <w:lang w:bidi="fa-IR"/>
        </w:rPr>
        <w:t>باسمه جلت أسماوه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النبيّ موسى مع الخضرعليهما السلام بمجموعها كانت مبنيّة على الابتلاء والامتحان، ولتكن قضيّة الاستطعام من جملة مصاديق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حياة الأنبياء والأئمّة عليهم السلام تسير على وفق المجريات الطبيعيّة، لاعلى نحو الاعجاز والكرامة وإن كانوا متمكّنين من ذلك، فهم عليهم السلام وإن كانوا 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الأكل من موائد الجنّة، إلاّ أنّ حياتهم قائمة على تحصيل الطعام الذي يقتاته سائر الناس من خلال الطرق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الاستطعام في الآية المباركة لايمكن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يُضَيِّفُوهُمَا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طلب الطعام، وطلب الطعام من الغير ليسمن اللازم أن يكون بنحو يوجب الوهن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مثلا أنّ الخضرعليه السلامقد عرّفَ أهل القرية بأنّ من معه من عباد الله الصالحين، وطلبَ منهم أن يقوموا بحقّ ضيافته وإطعامه، وهذا يصدق عليه الاستطعام من غير أن يكون موجباً للوهن</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310820_1878427129"/>
      <w:bookmarkStart w:id="1368" w:name="_Toc574"/>
      <w:bookmarkEnd w:id="1367"/>
      <w:r>
        <w:rPr/>
        <w:t>496</w:t>
      </w:r>
      <w:r>
        <w:rPr>
          <w:rtl w:val="true"/>
        </w:rPr>
        <w:t xml:space="preserve"> - </w:t>
      </w:r>
      <w:r>
        <w:rPr>
          <w:rtl w:val="true"/>
        </w:rPr>
        <w:t>الآية الشريفة</w:t>
      </w:r>
      <w:r>
        <w:rPr>
          <w:rtl w:val="true"/>
        </w:rPr>
        <w:t xml:space="preserve">: </w:t>
      </w:r>
      <w:r>
        <w:rPr>
          <w:rtl w:val="true"/>
        </w:rPr>
        <w:t>وَلكِن يُرِيدُ لِيُطَهِّرَكُمْ وَلِيُتِمَّ نِعْمَتَهُ عَلَيْكُمْ</w:t>
      </w:r>
      <w:bookmarkEnd w:id="1368"/>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يُرِيدُ لِيُطَهِّرَكُمْ وَلِيُتِمَّ نِعْمَتَهُ عَلَيْكُمْ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استفادمنها بعض المخالفين في نقض الاستدلال بآية التطهير على عصمة الأئمّة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التطهير فيها جاء لكافّة المؤمنين، ولو كان التطهير بمعنى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الشيعة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القول بعصمة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الآية الكريمة على إرادة الله تطهيرهم، وهذا ما لايقوله أحد من السنّة والشيعة، فكيف تطبّقون نظرية التطهير على اناس دون آخرين؟</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المذكورة في السؤال ناظرة إلى خصوص التطهير التشريعي من الحدث بواسطة الوضوء والتيمم، كما لايخفى على من لاحظ صدرها، حيث</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كانت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بالتطهير من الحدث بواسطة تشريع الوضوء والتيمّم، فكيف يمكن أن نستفيد منها العصمة من مطلق الذنوب والمعاصي والرجس؟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21"/>
      </w:r>
      <w:r>
        <w:rPr>
          <w:rFonts w:ascii="Amiri" w:hAnsi="Amiri" w:eastAsia="Amiri" w:cs="Amiri"/>
          <w:color w:val="111111"/>
          <w:sz w:val="28"/>
          <w:sz w:val="28"/>
          <w:szCs w:val="28"/>
          <w:rtl w:val="true"/>
          <w:lang w:bidi="ar-SA"/>
        </w:rPr>
        <w:t>مشتملة على كلمة إِنَّمَا وهي أداة حصر، فتدلّ على حصر إرادة إذهاب الرجس</w:t>
      </w:r>
    </w:p>
    <w:p>
      <w:pPr>
        <w:pStyle w:val="BookText"/>
        <w:rPr/>
      </w:pPr>
      <w:r>
        <w:rPr>
          <w:rFonts w:ascii="Amiri" w:hAnsi="Amiri" w:eastAsia="Amiri" w:cs="Amiri"/>
          <w:color w:val="111111"/>
          <w:sz w:val="28"/>
          <w:sz w:val="28"/>
          <w:szCs w:val="28"/>
          <w:rtl w:val="true"/>
          <w:lang w:bidi="ar-SA"/>
        </w:rPr>
        <w:t>والتطهير في خصوص أهل البيت عليهم السلام، ممّا يعني أنّ التطهير وإذهاب الرجس مختصّ 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بأهل البيت نساء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عنكنّ،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به الروايات الكثيرة من طرق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والحسنان عليهم السلامخاصّة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تزيد على سبعين حديثاً، يربو ما وردمنها من طرق أهل السنّة على ما ورد منها من طرق الشيعة، فقد رواها أهل السنّة بطرق كثيرة، عن امّ سلمة وعائشة وأبي سعيد الخدري ووائلة الأسفع وأبي الحمراء وابن عبّاس وثوبان مولى النبيّصلى الله عليه وآله وعبد الله بن جعفر وعلي والحسن بن عليّعليه السلام، في قريب من أربعين طريقاً، ورواها الشيعة عن عليّ والسجّاد والباقر والصادق والرضاعليهم السلامواُمّ سلمة وغيرهم، في بضع وثلاثين طريقاً، وفي الكلّ أنّها نزلت</w:t>
      </w:r>
      <w:bookmarkStart w:id="1369" w:name="pg14600_190452"/>
    </w:p>
    <w:p>
      <w:pPr>
        <w:pStyle w:val="BookText"/>
        <w:rPr/>
      </w:pPr>
      <w:bookmarkEnd w:id="1369"/>
      <w:r>
        <w:rPr>
          <w:rFonts w:ascii="Amiri" w:hAnsi="Amiri" w:eastAsia="Amiri" w:cs="Amiri"/>
          <w:color w:val="111111"/>
          <w:sz w:val="28"/>
          <w:sz w:val="28"/>
          <w:szCs w:val="28"/>
          <w:rtl w:val="true"/>
          <w:lang w:bidi="ar-SA"/>
        </w:rPr>
        <w:t>في الخمسة الطيّبة</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310822_1878427129"/>
      <w:bookmarkStart w:id="1371" w:name="_Toc575"/>
      <w:bookmarkEnd w:id="1370"/>
      <w:r>
        <w:rPr/>
        <w:t>497</w:t>
      </w:r>
      <w:r>
        <w:rPr>
          <w:rtl w:val="true"/>
        </w:rPr>
        <w:t xml:space="preserve"> - </w:t>
      </w:r>
      <w:r>
        <w:rPr>
          <w:rtl w:val="true"/>
        </w:rPr>
        <w:t>قال تعالى</w:t>
      </w:r>
      <w:r>
        <w:rPr>
          <w:rtl w:val="true"/>
        </w:rPr>
        <w:t xml:space="preserve">: </w:t>
      </w:r>
      <w:r>
        <w:rPr>
          <w:rtl w:val="true"/>
        </w:rPr>
        <w:t>إِنَّمَا وَلِيُّكُمُ اللهُ وَرَسُولُهُ وَالَّذِينَ آمَنُوا الَّذِينَ يُقِيمُونَ الصَّلاَةَ وَيُؤْتُونَ الزَّكَاةَ وَهُمْ رَاكِعُونَ</w:t>
      </w:r>
      <w:bookmarkEnd w:id="1371"/>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فهل لدينا ما يدلّ على ثبوت صفة إيتاء الزكاة حال الركوع لغير أمير المؤمنين عليه السلام من المعصومين عليهم السلام؟</w:t>
      </w:r>
    </w:p>
    <w:p>
      <w:pPr>
        <w:pStyle w:val="BookText"/>
        <w:rPr/>
      </w:pPr>
      <w:r>
        <w:rPr>
          <w:rFonts w:ascii="Amiri" w:hAnsi="Amiri" w:eastAsia="Amiri" w:cs="Amiri"/>
          <w:color w:val="111111"/>
          <w:sz w:val="28"/>
          <w:sz w:val="28"/>
          <w:szCs w:val="28"/>
          <w:rtl w:val="true"/>
          <w:lang w:bidi="ar-SA"/>
        </w:rPr>
        <w:t>باسمه جلت أسماوه روى ثقة الإسلام في الكافي بإسناده عن أحمد ابن عيسى، عن أبي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أوْلى بكم، أي أحقّ بكم وباُموركم من أموالكم وأنفسكم، اللهُ وَرَسُولُهُ وَالَّذِينَ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وأولاده الأئمّة عليهم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 وكان أمير المؤمنين عليه السلام في صلاة الظهر، وقد صلّى ركعتين وهو راكع، وعليه حلّة قيمتها ألف دينار، وكان النبيّصلى الله عليه وآله كساه إيّاها، وكان النجاشي أهداها إليه،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وأوْلى بالمؤمنين من أنفسهم، تصدّق على مسكين، فطرح الحلّة إليه، وأومأ بيده إليه أن احملها، فأنزل الله عزّ وجلّ هذه الآية، وصيّر نعمة أولاده بنعمه، فكلّ مَن بلغ من أولاده مبلغ الإمامة يكون بهذه النعمة مثله، فيتصدّقون وهم راكعون، والسائل الذي سأل أمير المؤمنين عليه السلام من الملائكة، والذين يسألون الأئمّة عليهم السلام من أولاده يكونون من الملائكة</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310824_1878427129"/>
      <w:bookmarkStart w:id="1373" w:name="_Toc576"/>
      <w:bookmarkEnd w:id="1372"/>
      <w:r>
        <w:rPr/>
        <w:t>498</w:t>
      </w:r>
      <w:r>
        <w:rPr>
          <w:rtl w:val="true"/>
        </w:rPr>
        <w:t xml:space="preserve"> - </w:t>
      </w:r>
      <w:r>
        <w:rPr>
          <w:rtl w:val="true"/>
        </w:rPr>
        <w:t>قُل لاَ أَجِدُ فِي مَاأُوحِيَ إِلَيَّ مُحَرَّماً عَلَى طَاعِم يَطْعَمُهُ إِلاَّ أَن يَكُونَ مَيْتَةً أَوْ دَماً مَسْفُوحاً أَوْ لَحْمَ خِنزِير فَإِنَّهُ رِجْسٌ</w:t>
      </w:r>
      <w:bookmarkEnd w:id="1373"/>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أَجِدُ فِي مَاأُوحِيَ إِلَيَّ مُحَرَّماً عَلَى طَاعِم يَطْعَمُهُ إِلاَّ أَن يَكُونَ مَيْتَةً أَوْ دَماً مَسْفُوحاً أَوْ لَحْمَ خِنزِير فَإِنَّهُ رِجْسٌ</w:t>
      </w:r>
      <w:r>
        <w:rPr>
          <w:rStyle w:val="FootnoteAnchor"/>
        </w:rPr>
        <w:footnoteReference w:id="22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كيف تدلّ هذه الآية على نجاسة الدم؟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بناءً على عودة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إلى جميع المذكورات في الآية، تكون كلّها مصاديق للرجس، والرجس يعني النجس</w:t>
      </w:r>
      <w:r>
        <w:rPr>
          <w:rFonts w:eastAsia="Amiri" w:cs="Amiri" w:ascii="Amiri" w:hAnsi="Amiri"/>
          <w:color w:val="111111"/>
          <w:sz w:val="28"/>
          <w:szCs w:val="28"/>
          <w:rtl w:val="true"/>
          <w:lang w:bidi="ar-SA"/>
        </w:rPr>
        <w:t>.</w:t>
      </w:r>
      <w:bookmarkStart w:id="1374" w:name="pg14600_190453"/>
    </w:p>
    <w:p>
      <w:pPr>
        <w:pStyle w:val="Heading3"/>
        <w:numPr>
          <w:ilvl w:val="2"/>
          <w:numId w:val="1"/>
        </w:numPr>
        <w:rPr/>
      </w:pPr>
      <w:bookmarkStart w:id="1375" w:name="__RefHeading___Toc1310826_1878427129"/>
      <w:bookmarkStart w:id="1376" w:name="_Toc577"/>
      <w:bookmarkEnd w:id="1374"/>
      <w:bookmarkEnd w:id="1375"/>
      <w:r>
        <w:rPr/>
        <w:t>499</w:t>
      </w:r>
      <w:r>
        <w:rPr>
          <w:rtl w:val="true"/>
        </w:rPr>
        <w:t xml:space="preserve"> - </w:t>
      </w:r>
      <w:r>
        <w:rPr>
          <w:rtl w:val="true"/>
        </w:rPr>
        <w:t>قال تعالى</w:t>
      </w:r>
      <w:r>
        <w:rPr>
          <w:rtl w:val="true"/>
        </w:rPr>
        <w:t xml:space="preserve">: </w:t>
      </w:r>
      <w:r>
        <w:rPr>
          <w:rtl w:val="true"/>
        </w:rPr>
        <w:t xml:space="preserve">الاَْعْرَابُ أَشَدُّ كُفْراً وَنِفَاقاً وَأَجْدَرُ أَلاَّ يَعْلَمُوا حُدُودَ مَ </w:t>
      </w:r>
      <w:r>
        <w:rPr>
          <w:rtl w:val="true"/>
        </w:rPr>
        <w:t xml:space="preserve">- </w:t>
      </w:r>
      <w:r>
        <w:rPr>
          <w:rtl w:val="true"/>
        </w:rPr>
        <w:t>ا أَنْزَلَ اللهُ عَلَى رَسُولِهِ وَاللهُ عَلِيمٌ حَكِيمٌ</w:t>
      </w:r>
      <w:bookmarkEnd w:id="1376"/>
    </w:p>
    <w:p>
      <w:pPr>
        <w:pStyle w:val="Heading4"/>
        <w:numPr>
          <w:ilvl w:val="3"/>
          <w:numId w:val="1"/>
        </w:numPr>
        <w:rPr/>
      </w:pPr>
      <w:bookmarkStart w:id="1377" w:name="__RefHeading___Toc1310828_1878427129"/>
      <w:bookmarkStart w:id="1378" w:name="_Toc578"/>
      <w:bookmarkEnd w:id="1377"/>
      <w:r>
        <w:rPr>
          <w:rtl w:val="true"/>
        </w:rPr>
        <w:t>اشارة</w:t>
      </w:r>
      <w:bookmarkEnd w:id="1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الاَْعْرَابِ مَن يَتَّخِذُ مَايُنْفِقُ مَغْرَماً وَيَتَرَبَّصُ بِكُمُ الدَّوَائِرَ عَلَيْهِمْ دَائِرَةُ السَّوءِ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الاَْعْرَابِ مَن يُؤْمِنُ بِاللهِ وَالْيَوْمِ الآخِرِ وَيَتَّخِذُ مَايُنفِقُ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الاَْوَّلُونَ مِنَ الْمُهَاجِرِينَ وَالاَْنْصَارِ وَالَّذِينَ اتَّبَعُوهُم بِإِحْسَان رَضِيَ اللهُ عَنْهُمْ وَرَضُوا عَنْهُ وَأَعَدَّ لَهُمْ جَنَّات تَجْرِي تَحْتَهَا الاَْنْهَارُ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الاَْعْرَابِ مُنَافِقُونَ وَمِنْ أَهْلِ الْمَدِينَةِ مَرَدُوا عَلَى النِّفَاقِ لاَ تَعْلَمُهُمْ نَحْنُ نَعْلَمُهُمْ سَنُعَذِّبُهُم مَرَّتَيْنِ ثُمَّ يُرَدُّونَ إِلَى عَذَاب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ولديّ أسئلة مرتبطة بالآيات</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310830_1878427129"/>
      <w:bookmarkStart w:id="1380" w:name="_Toc579"/>
      <w:bookmarkEnd w:id="1379"/>
      <w:r>
        <w:rPr/>
        <w:t>1</w:t>
      </w:r>
      <w:r>
        <w:rPr>
          <w:rtl w:val="true"/>
        </w:rPr>
        <w:t xml:space="preserve"> - </w:t>
      </w:r>
      <w:r>
        <w:rPr>
          <w:rtl w:val="true"/>
        </w:rPr>
        <w:t>مَن هم الأعراب؟ هل هم سكنة البادية من البدو العرب فقط، أم البدو مقابل الحضر في كلّ شعوب العالم، أم غير ذلك؟</w:t>
      </w:r>
      <w:bookmarkEnd w:id="1380"/>
    </w:p>
    <w:p>
      <w:pPr>
        <w:pStyle w:val="BookText"/>
        <w:rPr/>
      </w:pPr>
      <w:r>
        <w:rPr>
          <w:rFonts w:ascii="Amiri" w:hAnsi="Amiri" w:eastAsia="Amiri" w:cs="Amiri"/>
          <w:color w:val="111111"/>
          <w:sz w:val="28"/>
          <w:sz w:val="28"/>
          <w:szCs w:val="28"/>
          <w:rtl w:val="true"/>
          <w:lang w:bidi="ar-SA"/>
        </w:rPr>
        <w:t>باسمه جلت أسماوه يُراد بالأعراب سكّان البادية، سواء كانوا من العرب أم من غيرهم، ويُراد بهم في بعض الآيات القرآنيّة فئة خاصّة من الأعراب،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الاَْعْرَابِ مُنَافِقُونَ، فإنّه إشارة إلى بعض القبائل التي كانت تسكن حول المدينة المنوّرة، ممّن كانوا يظهرون الإسلام ويبطنون الكفر، مثلهم مثل المنافقين من أهل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1310832_1878427129"/>
      <w:bookmarkStart w:id="1382" w:name="_Toc580"/>
      <w:bookmarkEnd w:id="1381"/>
      <w:r>
        <w:rPr/>
        <w:t>2</w:t>
      </w:r>
      <w:r>
        <w:rPr>
          <w:rtl w:val="true"/>
        </w:rPr>
        <w:t xml:space="preserve"> - </w:t>
      </w:r>
      <w:r>
        <w:rPr>
          <w:rtl w:val="true"/>
        </w:rPr>
        <w:t>لماذا الأعراب أشدّ كفراً ونفاقاً، هل لأنّهم يعيشون منعزلين عن مركز الحضارة الذي يمدّهم بالدين والأحكام، أم للآية تفسير ومنحى آخر؟</w:t>
      </w:r>
      <w:bookmarkEnd w:id="1382"/>
    </w:p>
    <w:p>
      <w:pPr>
        <w:pStyle w:val="BookText"/>
        <w:rPr/>
      </w:pPr>
      <w:r>
        <w:rPr>
          <w:rFonts w:ascii="Amiri" w:hAnsi="Amiri" w:eastAsia="Amiri" w:cs="Amiri"/>
          <w:color w:val="111111"/>
          <w:sz w:val="28"/>
          <w:sz w:val="28"/>
          <w:szCs w:val="28"/>
          <w:rtl w:val="true"/>
          <w:lang w:bidi="ar-SA"/>
        </w:rPr>
        <w:t>باسمه جلت أسماوه إنّ وصفهم بأنّهم أشدّ كفراً ونفاقاً من أهل الحضر يعود لقساوتهم وجفائهم ونشوئهم بعيداً عن مشاهدة العلماء وسماع التنزيل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1383" w:name="pg14600_190454"/>
    </w:p>
    <w:p>
      <w:pPr>
        <w:pStyle w:val="BookText"/>
        <w:rPr/>
      </w:pPr>
      <w:bookmarkEnd w:id="1383"/>
      <w:r>
        <w:rPr>
          <w:rFonts w:ascii="Amiri" w:hAnsi="Amiri" w:eastAsia="Amiri" w:cs="Amiri"/>
          <w:color w:val="111111"/>
          <w:sz w:val="28"/>
          <w:sz w:val="28"/>
          <w:szCs w:val="28"/>
          <w:rtl w:val="true"/>
          <w:lang w:bidi="ar-SA"/>
        </w:rPr>
        <w:t>ولذا قال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أَلاَّ يَعْلَمُوا حُدُودَ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أَنْزَلَ اللهُ عَلَى رَسُولِهِمن الشرائع فرائضاً وسنناً وأحكاماً</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1310834_1878427129"/>
      <w:bookmarkStart w:id="1385" w:name="_Toc581"/>
      <w:bookmarkEnd w:id="1384"/>
      <w:r>
        <w:rPr/>
        <w:t>3</w:t>
      </w:r>
      <w:r>
        <w:rPr>
          <w:rtl w:val="true"/>
        </w:rPr>
        <w:t xml:space="preserve"> - </w:t>
      </w:r>
      <w:r>
        <w:rPr>
          <w:rtl w:val="true"/>
        </w:rPr>
        <w:t>لماذا ذمَّ الله تعالى الأعراب، مع أنّ من المتعارف لدينا أنّ الأعراب هم أكثر الناس محافظة على الموروث والتقاليد والاصرار عليها مقابل الحضر؟</w:t>
      </w:r>
      <w:bookmarkEnd w:id="1385"/>
    </w:p>
    <w:p>
      <w:pPr>
        <w:pStyle w:val="BookText"/>
        <w:rPr/>
      </w:pPr>
      <w:r>
        <w:rPr>
          <w:rFonts w:ascii="Amiri" w:hAnsi="Amiri" w:eastAsia="Amiri" w:cs="Amiri"/>
          <w:color w:val="111111"/>
          <w:sz w:val="28"/>
          <w:sz w:val="28"/>
          <w:szCs w:val="28"/>
          <w:rtl w:val="true"/>
          <w:lang w:bidi="ar-SA"/>
        </w:rPr>
        <w:t>باسمه جلت أسماوه الذمّ ليس لمطلق الأعراب، بل لخصوص الكفّار والمنافقين من الأعراب فيما يتعلّق بسلوكهم العقائدي، وشاهد ذلك مدح القرآن للمؤمنين منهم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الاَْعْرَابِ مَن يُؤْمِنُ بِاللهِ وَالْيَوْمِ الآخِرِ وَيَتَّخِذُ مَايُنفِقُ قُرُبَات عِندَ اللهِ وَصَلَوَاتِ الرَّسُولِ أَلاَ إِنَّهَا قُرْبَةٌ لَهُمْ سَيُدْخِلُهُمُ اللهُ فِي رَحْمَتِهِ</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310836_1878427129"/>
      <w:bookmarkStart w:id="1387" w:name="_Toc582"/>
      <w:bookmarkEnd w:id="1386"/>
      <w:r>
        <w:rPr/>
        <w:t>4</w:t>
      </w:r>
      <w:r>
        <w:rPr>
          <w:rtl w:val="true"/>
        </w:rPr>
        <w:t xml:space="preserve"> - </w:t>
      </w:r>
      <w:r>
        <w:rPr>
          <w:rtl w:val="true"/>
        </w:rPr>
        <w:t>هل الآيات الكريمة مرتبطة بزمن النبيّصلى الله عليه وآله، أم تشمل زماننا الحالي؟</w:t>
      </w:r>
      <w:bookmarkEnd w:id="1387"/>
    </w:p>
    <w:p>
      <w:pPr>
        <w:pStyle w:val="BookText"/>
        <w:rPr/>
      </w:pPr>
      <w:r>
        <w:rPr>
          <w:rFonts w:ascii="Amiri" w:hAnsi="Amiri" w:eastAsia="Amiri" w:cs="Amiri"/>
          <w:color w:val="111111"/>
          <w:sz w:val="28"/>
          <w:sz w:val="28"/>
          <w:szCs w:val="28"/>
          <w:rtl w:val="true"/>
          <w:lang w:bidi="ar-SA"/>
        </w:rPr>
        <w:t>باسمه جلت أسماوه قدّمنا أنّ المقصود بوصف الأعراب في بعض الآيات الكريمة هم الذين كانوا في زمن النبيّصلى الله عليه وآلهيسكنون في محيط المدينة، ولكنّ وصف الأعراب في بعضها الآخر يراد به مطلق أصحاب الرذائل والمعاصي من سكّان البوادي البعيدين عن معرفة العقائد الدينيّة والأحكام الشرعيّة</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310838_1878427129"/>
      <w:bookmarkStart w:id="1389" w:name="_Toc583"/>
      <w:bookmarkEnd w:id="1388"/>
      <w:r>
        <w:rPr/>
        <w:t>500</w:t>
      </w:r>
      <w:r>
        <w:rPr>
          <w:rtl w:val="true"/>
        </w:rPr>
        <w:t xml:space="preserve"> - </w:t>
      </w:r>
      <w:r>
        <w:rPr>
          <w:rtl w:val="true"/>
        </w:rPr>
        <w:t>قال تعالى لنبيّه الأعظم صلى الله عليه وآله</w:t>
      </w:r>
      <w:r>
        <w:rPr>
          <w:rtl w:val="true"/>
        </w:rPr>
        <w:t xml:space="preserve">: </w:t>
      </w:r>
      <w:r>
        <w:rPr>
          <w:rtl w:val="true"/>
        </w:rPr>
        <w:t>يَا أَيُّهَا الرَّسُولُ لاَ يَحْزُنكَ</w:t>
      </w:r>
      <w:bookmarkEnd w:id="1389"/>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 لنبيّه الأعظم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لم يكن الرسول صلى الله عليه وآله عاصياً في حزنه لما نهاه الله عنه، فكيف نوجّه هذه الآية؟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في الآية الشريفة المُشار إليها في السؤال، لم يرد مورد النهي، وإنّما جاءَ تسليةً للنبيّصلى الله عليه وآله وإخباراً له بأنّ من كان يحزن ويتألّم لعدم هدايتهم وإسلامهم لايستحقّون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لاخير فيهم، ويتّضح ذلك من قراءة الآية المباركة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w:t>
      </w:r>
      <w:bookmarkStart w:id="1390" w:name="pg14600_190455"/>
    </w:p>
    <w:p>
      <w:pPr>
        <w:pStyle w:val="BookText"/>
        <w:rPr/>
      </w:pPr>
      <w:bookmarkEnd w:id="1390"/>
      <w:r>
        <w:rPr>
          <w:rFonts w:ascii="Amiri" w:hAnsi="Amiri" w:eastAsia="Amiri" w:cs="Amiri"/>
          <w:color w:val="111111"/>
          <w:sz w:val="28"/>
          <w:sz w:val="28"/>
          <w:szCs w:val="28"/>
          <w:rtl w:val="true"/>
          <w:lang w:bidi="ar-SA"/>
        </w:rPr>
        <w:t xml:space="preserve">يُسَارِعُونَ فِي الْكُفْرِ مِنَ الَّذِينَ قَالُوا آمَنَّا بِأَفْوَاهِهِمْ وَلَمْ تُؤْمِنْ قُلُوبُهُمْ وَمِنَ الَّذِينَ هَادُوا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اعُونَ لِلْكَذِبِ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اعُونَ لِقَوْم آخَرِينَ لَمْ يَأْتُوكَ يُحَرِّفُونَ الْكَلِمَ مِن بَعْدِ مَواضِعِهِ يَقُولُونَ إِنْ أُوتِيتُمْ هذَا فَخُذُوهُ وَإِن لَمْ تُؤْتَوْهُ فَاحْذَرُوا وَمَن يُرِدِ اللهُ فِتْنَتَهُ فَلَن تَمْلِكَ لَهُمِنَ اللهِ شَيْئاً أُولئِكَ الَّذِينَ لَمْ يُرِدِ اللهُ أَن يُطَهِّرَ قُلُوبَهُمْ لَهُمْ فِي الدُّنْيَا خِزْيٌ وَلَهُمْ فِي الاْخِرَةِ عَذَابٌ عَظِيمٌ</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310840_1878427129"/>
      <w:bookmarkStart w:id="1392" w:name="_Toc584"/>
      <w:bookmarkEnd w:id="1391"/>
      <w:r>
        <w:rPr/>
        <w:t>501</w:t>
      </w:r>
      <w:r>
        <w:rPr>
          <w:rtl w:val="true"/>
        </w:rPr>
        <w:t xml:space="preserve"> - </w:t>
      </w:r>
      <w:r>
        <w:rPr>
          <w:rtl w:val="true"/>
        </w:rPr>
        <w:t>قال تعالى</w:t>
      </w:r>
      <w:r>
        <w:rPr>
          <w:rtl w:val="true"/>
        </w:rPr>
        <w:t xml:space="preserve">: </w:t>
      </w:r>
      <w:r>
        <w:rPr>
          <w:rtl w:val="true"/>
        </w:rPr>
        <w:t>فَأَنْزَلَ اللهُ سَكِينَتَهُ عَلَيْهِ وَأَيَّدَهُ بِجُنُود لَمْ تَرَوْهَا وَجَعَلَ كَلِمَةَ الَّذِينَ كَفَرُوا السُّفْلى وَكَلِمَةُ اللهِ هِيَ الْعُلْيَا وَاللهُ عَزِيزٌ حَكِيمٌ</w:t>
      </w:r>
      <w:bookmarkEnd w:id="1392"/>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وَأَيَّدَهُ بِجُنُود لَمْ تَرَوْهَا وَجَعَلَ كَلِمَةَ الَّذِينَ كَفَرُوا السُّفْلى وَكَلِمَةُ اللهِ هِيَ الْعُلْيَا وَاللهُ عَزِيزٌ حَكِيمٌ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فمن هم الجنود الذين أيّد الله تعالى بهم الرسول صلى الله عليه وآله ونصره بهم؟</w:t>
      </w:r>
    </w:p>
    <w:p>
      <w:pPr>
        <w:pStyle w:val="BookText"/>
        <w:rPr/>
      </w:pPr>
      <w:r>
        <w:rPr>
          <w:rFonts w:ascii="Amiri" w:hAnsi="Amiri" w:eastAsia="Amiri" w:cs="Amiri"/>
          <w:color w:val="111111"/>
          <w:sz w:val="28"/>
          <w:sz w:val="28"/>
          <w:szCs w:val="28"/>
          <w:rtl w:val="true"/>
          <w:lang w:bidi="ar-SA"/>
        </w:rPr>
        <w:t>باسمه جلت أسماوه الظاهر من الروايات أنّ الجنود التي لم تُرَ كانت من جنس الملائكة، وأمّا ما ذكره بعضهم من أنّ الجنود عبارة عن العنكبوتوطير الحمام، فيكذّبه تصريح القرآن بعدم رؤية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العنكبوت والحمامممّا رآه المشركون</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310842_1878427129"/>
      <w:bookmarkStart w:id="1394" w:name="_Toc585"/>
      <w:bookmarkEnd w:id="1393"/>
      <w:r>
        <w:rPr/>
        <w:t>502</w:t>
      </w:r>
      <w:r>
        <w:rPr>
          <w:rtl w:val="true"/>
        </w:rPr>
        <w:t xml:space="preserve"> - </w:t>
      </w:r>
      <w:r>
        <w:rPr>
          <w:rtl w:val="true"/>
        </w:rPr>
        <w:t>قال تعالى شأنه</w:t>
      </w:r>
      <w:r>
        <w:rPr>
          <w:rtl w:val="true"/>
        </w:rPr>
        <w:t xml:space="preserve">: </w:t>
      </w:r>
      <w:r>
        <w:rPr>
          <w:rtl w:val="true"/>
        </w:rPr>
        <w:t xml:space="preserve">فَوَكَزَهُ مُوسَى فَقَضَى عَلَيْهِ قَالَ هذَا مِنْ عَمَلِ الشَّيْطَانِ إِنَّهُعَدُوٌّ مُضِلٌ مُبِينٌ </w:t>
      </w:r>
      <w:r>
        <w:rPr>
          <w:rtl w:val="true"/>
        </w:rPr>
        <w:t xml:space="preserve">* </w:t>
      </w:r>
      <w:r>
        <w:rPr>
          <w:rtl w:val="true"/>
        </w:rPr>
        <w:t>قَالَ رَبِّ إِنِّي ظَلَمْتُ نَفْسِي فَاغْفِرْ لِي فَغَفَرَ لَهُ إِنَّهُ هُوَ الْغَفُورُ الرَّحِيمُ</w:t>
      </w:r>
      <w:bookmarkEnd w:id="1394"/>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مُوسَى فَقَضَى عَلَيْهِ قَالَ هذَا مِنْ عَمَلِ الشَّيْطَانِ إِنَّهُعَدُوٌّ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Style w:val="FootnoteAnchor"/>
        </w:rPr>
        <w:footnoteReference w:id="22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فما معنى قول النبيّ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إِنِّي ظَلَمْتُ نَفْسِي فَاغْفِرْ 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باسمه جلت أسماوه أمّا قوله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مِنْ عَمَلِ الشَّيْطَانِ، فالمُشار إليه باسم الإشارة هذَا هو القتيل، وبذلك يظهر استحقاقه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فيتّضح المقصود منه من خلال</w:t>
      </w:r>
      <w:bookmarkStart w:id="1395" w:name="pg14600_190456"/>
    </w:p>
    <w:p>
      <w:pPr>
        <w:pStyle w:val="BookText"/>
        <w:rPr/>
      </w:pPr>
      <w:bookmarkEnd w:id="1395"/>
      <w:r>
        <w:rPr>
          <w:rFonts w:ascii="Amiri" w:hAnsi="Amiri" w:eastAsia="Amiri" w:cs="Amiri"/>
          <w:color w:val="111111"/>
          <w:sz w:val="28"/>
          <w:sz w:val="28"/>
          <w:szCs w:val="28"/>
          <w:rtl w:val="true"/>
          <w:lang w:bidi="ar-SA"/>
        </w:rPr>
        <w:t xml:space="preserve">ملاحظة مجموع الحادثة، حيث أنّ الذي قتله النبيّ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نصرة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الفراعنة، وبقتله له كان قد جعل نفسه في معرض القتل والإبادة، وهذا ما جعله يحاول الاستتار عن الأعداء حتّى لايريقون دمه، فأشار إلى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النفس في معرض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نَفْسِي، وأشار إلى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معنى الغفران الستر، وقد سمّي 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مغفراً لأنّه يستر الرأس ويقيه من السيوف</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1310844_1878427129"/>
      <w:bookmarkStart w:id="1397" w:name="_Toc586"/>
      <w:bookmarkEnd w:id="1396"/>
      <w:r>
        <w:rPr/>
        <w:t>503</w:t>
      </w:r>
      <w:r>
        <w:rPr>
          <w:rtl w:val="true"/>
        </w:rPr>
        <w:t xml:space="preserve"> - </w:t>
      </w:r>
      <w:r>
        <w:rPr>
          <w:rtl w:val="true"/>
        </w:rPr>
        <w:t>قال تعالى في سورة الكهف</w:t>
      </w:r>
      <w:r>
        <w:rPr>
          <w:rtl w:val="true"/>
        </w:rPr>
        <w:t xml:space="preserve">: </w:t>
      </w:r>
      <w:r>
        <w:rPr>
          <w:rtl w:val="true"/>
        </w:rPr>
        <w:t>فَإِنِّي نَسِيتُ الْحُوتَ وَمَا أَنْسانِيهُإِلاَّ الشَّيْطَانُ</w:t>
      </w:r>
      <w:bookmarkEnd w:id="1397"/>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نَسِيتُ الْحُوتَ وَمَا أَنْسانِيهُإِلاَّ الشَّيْطَانُ</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 في آية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المقصود من النسيان الذي نسبه تعالى لاثنين من أنبيائه، وهما يوشع بن نون وموسى عليهما السلام؟</w:t>
      </w:r>
    </w:p>
    <w:p>
      <w:pPr>
        <w:pStyle w:val="BookText"/>
        <w:rPr/>
      </w:pPr>
      <w:r>
        <w:rPr>
          <w:rFonts w:ascii="Amiri" w:hAnsi="Amiri" w:eastAsia="Amiri" w:cs="Amiri"/>
          <w:color w:val="111111"/>
          <w:sz w:val="28"/>
          <w:sz w:val="28"/>
          <w:szCs w:val="28"/>
          <w:rtl w:val="true"/>
          <w:lang w:bidi="ar-SA"/>
        </w:rPr>
        <w:t>باسمه جلت أسماوه بعد قيام البرهان العقلي على عصمة الأنبياءعليهم السلامعن النسيان بمعناه المعروف، فلابدّ من حمل النسيان على معنى آخر، وبما أنّمن معانيه الترك، فيصحّ حمل نسيان الأنبياء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المعنى المنسجم مع عصمتهم المبرهن عليها عقلا ونقلا</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310846_1878427129"/>
      <w:bookmarkStart w:id="1399" w:name="_Toc587"/>
      <w:bookmarkEnd w:id="1398"/>
      <w:r>
        <w:rPr/>
        <w:t>504</w:t>
      </w:r>
      <w:r>
        <w:rPr>
          <w:rtl w:val="true"/>
        </w:rPr>
        <w:t xml:space="preserve"> - </w:t>
      </w:r>
      <w:r>
        <w:rPr>
          <w:rtl w:val="true"/>
        </w:rPr>
        <w:t>يقول تعالى في كتابه</w:t>
      </w:r>
      <w:r>
        <w:rPr>
          <w:rtl w:val="true"/>
        </w:rPr>
        <w:t xml:space="preserve">: </w:t>
      </w:r>
      <w:r>
        <w:rPr>
          <w:rtl w:val="true"/>
        </w:rPr>
        <w:t>الزَّانِي لاَ يَنكِحُ إِلاَّ زَانِيَةً أَوْ مُشْرِكَةً وَالزَّانِيَةُ لاَ يَنكِحُهَا إِلاَّ زَان أَوْ مُشْرِكٌ</w:t>
      </w:r>
      <w:bookmarkEnd w:id="1399"/>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Style w:val="FootnoteAnchor"/>
        </w:rPr>
        <w:footnoteReference w:id="22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فهل المقصود بالآية الكريمة عدم جواز تزويج الزاني إلاّ زانيّة مثله أو مشركة؟ وهل يساوي الله المؤمن وإن كان زانياً بالمشرك؟ وكيف ينسجم ذلك مع تحريم الإسلام الزواج من المشركين والكفّار؟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الآية الكريمة لو كانت في مقام تشريع التحليل</w:t>
      </w:r>
      <w:bookmarkStart w:id="1400" w:name="pg14600_190457"/>
    </w:p>
    <w:p>
      <w:pPr>
        <w:pStyle w:val="BookText"/>
        <w:rPr/>
      </w:pPr>
      <w:bookmarkEnd w:id="1400"/>
      <w:r>
        <w:rPr>
          <w:rFonts w:ascii="Amiri" w:hAnsi="Amiri" w:eastAsia="Amiri" w:cs="Amiri"/>
          <w:color w:val="111111"/>
          <w:sz w:val="28"/>
          <w:sz w:val="28"/>
          <w:szCs w:val="28"/>
          <w:rtl w:val="true"/>
          <w:lang w:bidi="ar-SA"/>
        </w:rPr>
        <w:t>والتحريم لزم البناء على أنّه يباح للمسلم الزاني نكاح المشركة، وللمسلمة الزانيّة نكاح المشرك، 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جوازه إجماعاً، وأيضاً لزم منه عدم جواز مناكحة الزاني إلاّ إذا كانت الزوجة زانيّة، مع أنّ المعروف من مذهب الأصحاب جوازها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عن حملها على كونها في مقام الإخبار، ويكون المراد من النكاح الوطء، فالآية المباركة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وَالْخَبِيثُونَ لِلْخَبِيثَاتِ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والمقصود منه أنّ الزاني الخبيث الذي من شأنه الزنا لايرغب في نكاح الصالحات اللاتي على خلاف صفته، وإنّما يميل إلى الخبيثات مثله، وهكذا العكس</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310848_1878427129"/>
      <w:bookmarkStart w:id="1402" w:name="_Toc588"/>
      <w:bookmarkEnd w:id="1401"/>
      <w:r>
        <w:rPr/>
        <w:t>505</w:t>
      </w:r>
      <w:r>
        <w:rPr>
          <w:rtl w:val="true"/>
        </w:rPr>
        <w:t xml:space="preserve"> - </w:t>
      </w:r>
      <w:r>
        <w:rPr>
          <w:rtl w:val="true"/>
        </w:rPr>
        <w:t>الآية المباركة</w:t>
      </w:r>
      <w:r>
        <w:rPr>
          <w:rtl w:val="true"/>
        </w:rPr>
        <w:t xml:space="preserve">: </w:t>
      </w:r>
      <w:r>
        <w:rPr>
          <w:rtl w:val="true"/>
        </w:rPr>
        <w:t>إِنَّا عَرَضْنَا الاَْمَانَةَ عَلَى السَّماوَاتِ وَالاَْرْضِ وَالْجِبَالِ فَأَبَيْنَ أَن يَحْمِلْنَهَا وَأَشْفَقْنَ مِنْهَا وَحَمَلَهَا الاِْنسَانُ إِنَّهُ كَانَ ظَلُوماً جَهُولاً</w:t>
      </w:r>
      <w:bookmarkEnd w:id="1402"/>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الاَْمَانَةَ عَلَى السَّماوَاتِ وَالاَْرْضِ وَالْجِبَالِ فَأَبَيْنَ أَن يَحْمِلْنَهَا وَأَشْفَقْنَ مِنْهَا وَحَمَلَهَا الاِْنسَانُ إِنَّهُ كَانَ ظَلُوماً جَهُولاً</w:t>
      </w:r>
      <w:r>
        <w:rPr>
          <w:rStyle w:val="FootnoteAnchor"/>
        </w:rPr>
        <w:footnoteReference w:id="2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عندي عدّة من الأسئلة أرجو التفضّل بالإجابة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بالأمانة؟</w:t>
      </w:r>
    </w:p>
    <w:p>
      <w:pPr>
        <w:pStyle w:val="BookText"/>
        <w:rPr/>
      </w:pPr>
      <w:r>
        <w:rPr>
          <w:rFonts w:ascii="Amiri" w:hAnsi="Amiri" w:eastAsia="Amiri" w:cs="Amiri"/>
          <w:color w:val="111111"/>
          <w:sz w:val="28"/>
          <w:sz w:val="28"/>
          <w:szCs w:val="28"/>
          <w:rtl w:val="true"/>
          <w:lang w:bidi="ar-SA"/>
        </w:rPr>
        <w:t>باسمه جلت أسماوه بما أنّ الأمانة شيء يودع عند الغير ليحتفظ بهثمّ يردّه إلى مَن أودعه عنده، فالأمانة المذكورة في الآية الكريمة لابدّ أن تكون شيئاً ائتمن الله الإنسان عليه ليحفظه ثمّ يردّه إليه سبحانه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الآية اللاحقة لها،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 وَالْمُنَافِقَاتِ وَالْمُشْرِكِينَ وَالْمُشْرِكَاتِ وَيَتُوبَ اللهُ عَلَى الْمُؤْمِنِينَ وَالْمُؤْمِنَاتِ</w:t>
      </w:r>
      <w:r>
        <w:rPr>
          <w:rStyle w:val="FootnoteAnchor"/>
          <w:rtl w:val="true"/>
        </w:rPr>
        <w:footnoteReference w:id="231"/>
      </w:r>
      <w:r>
        <w:rPr>
          <w:rFonts w:ascii="Amiri" w:hAnsi="Amiri" w:eastAsia="Amiri" w:cs="Amiri"/>
          <w:color w:val="111111"/>
          <w:sz w:val="28"/>
          <w:sz w:val="28"/>
          <w:szCs w:val="28"/>
          <w:rtl w:val="true"/>
          <w:lang w:bidi="ar-SA"/>
        </w:rPr>
        <w:t>أنّ الأمانة المذكورة في سابقتها أمر يميّز به بين المنافقين والمؤمنين، ومثل هذا الأمر</w:t>
      </w:r>
    </w:p>
    <w:p>
      <w:pPr>
        <w:pStyle w:val="BookText"/>
        <w:rPr/>
      </w:pPr>
      <w:r>
        <w:rPr>
          <w:rFonts w:ascii="Amiri" w:hAnsi="Amiri" w:eastAsia="Amiri" w:cs="Amiri"/>
          <w:color w:val="111111"/>
          <w:sz w:val="28"/>
          <w:sz w:val="28"/>
          <w:szCs w:val="28"/>
          <w:rtl w:val="true"/>
          <w:lang w:bidi="ar-SA"/>
        </w:rPr>
        <w:t>لامحالة أمر مرتبط بالدين، وقد اختلفوا في تحديده، ولكن الحقّ أنّه الكمال الحاصل من جهة التلبّس بالاعتقاد الصحيح والعمل الصالح، والمعبّر عنه في بعض الأخبار بالولاية، إذ أنّ الولاية الحقيقيّة لاتتحقق إلاّ بكمال الاعتقاد والعلم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رفضت السماوات والأرض والجبال حملها، وهل يعتبر رفضها معصيّة؟</w:t>
      </w:r>
    </w:p>
    <w:p>
      <w:pPr>
        <w:pStyle w:val="BookText"/>
        <w:rPr/>
      </w:pPr>
      <w:r>
        <w:rPr>
          <w:rFonts w:ascii="Amiri" w:hAnsi="Amiri" w:eastAsia="Amiri" w:cs="Amiri"/>
          <w:color w:val="111111"/>
          <w:sz w:val="28"/>
          <w:sz w:val="28"/>
          <w:szCs w:val="28"/>
          <w:rtl w:val="true"/>
          <w:lang w:bidi="ar-SA"/>
        </w:rPr>
        <w:t>باسمه جلت أسماوه المراد بحملها والإباء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وصلاحيّتها للتلبّس بها وعدمه، فالسماوات والأرض والجبال على عظمتها فاقدة لاستعداد حصولها فيها، وهو المراد بإبائهن حملها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حملها الإنسان؟</w:t>
      </w:r>
    </w:p>
    <w:p>
      <w:pPr>
        <w:pStyle w:val="BookText"/>
        <w:rPr/>
      </w:pPr>
      <w:r>
        <w:rPr>
          <w:rFonts w:ascii="Amiri" w:hAnsi="Amiri" w:eastAsia="Amiri" w:cs="Amiri"/>
          <w:color w:val="111111"/>
          <w:sz w:val="28"/>
          <w:sz w:val="28"/>
          <w:szCs w:val="28"/>
          <w:rtl w:val="true"/>
          <w:lang w:bidi="ar-SA"/>
        </w:rPr>
        <w:t xml:space="preserve">باسمه جلت أسماوه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ضعفه وصغر حجمه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مهيّئ تكويناً للتلبّس بها، وله من الاستعداد والصلاحيّة ما يجعله قابلا لحملها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وصف الله تعالى الإنسان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ظَلُوماً جَهُولاً؟</w:t>
      </w:r>
    </w:p>
    <w:p>
      <w:pPr>
        <w:pStyle w:val="BookText"/>
        <w:rPr/>
      </w:pPr>
      <w:r>
        <w:rPr>
          <w:rFonts w:ascii="Amiri" w:hAnsi="Amiri" w:eastAsia="Amiri" w:cs="Amiri"/>
          <w:color w:val="111111"/>
          <w:sz w:val="28"/>
          <w:sz w:val="28"/>
          <w:szCs w:val="28"/>
          <w:rtl w:val="true"/>
          <w:lang w:bidi="ar-SA"/>
        </w:rPr>
        <w:t>باسمه جلت أسماوه الظلوم والجهول وصفان منتزعان من الظلم والجهل، وقد وصف الله تعالى بهما الإنسان دون السماوات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بعد أن كانت له صلاحيّة التلبّس بالأمانة فإنّه لايرفضها إلاّ جاهلاأو ظالماً، وأمّا السماء والأرض والجبال فلعدم صلاحيّتها للتلبّس بالأمانة لاتتّصف بالظلم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المقصود بالأمانة هو قبول الولاية، فكيف نوفّق بينه وبين بعض الأخبار الدالّة على أنّ أرض الكعبة هي أوّل أرض قبلت وآمنت بولاية أمير المؤمنين عليه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أسماوه الولاية التي قبلها الإنسان ورفضتها السماء والأرض هي الولاية النابعة عن الاعتقاد والمستتبعة للعلم والعمل،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الولاية التي قبلت بها بعض الأرضين ورفضتها بعض الأرضين الاُخرى</w:t>
      </w:r>
      <w:r>
        <w:rPr>
          <w:rFonts w:eastAsia="Amiri" w:cs="Amiri" w:ascii="Amiri" w:hAnsi="Amiri"/>
          <w:color w:val="111111"/>
          <w:sz w:val="28"/>
          <w:szCs w:val="28"/>
          <w:rtl w:val="true"/>
          <w:lang w:bidi="ar-SA"/>
        </w:rPr>
        <w:t>.</w:t>
      </w:r>
      <w:bookmarkStart w:id="1403" w:name="pg14600_190459"/>
    </w:p>
    <w:p>
      <w:pPr>
        <w:pStyle w:val="Heading3"/>
        <w:numPr>
          <w:ilvl w:val="2"/>
          <w:numId w:val="1"/>
        </w:numPr>
        <w:rPr/>
      </w:pPr>
      <w:bookmarkStart w:id="1404" w:name="__RefHeading___Toc1310850_1878427129"/>
      <w:bookmarkStart w:id="1405" w:name="_Toc589"/>
      <w:bookmarkEnd w:id="1403"/>
      <w:bookmarkEnd w:id="1404"/>
      <w:r>
        <w:rPr/>
        <w:t>506</w:t>
      </w:r>
      <w:r>
        <w:rPr>
          <w:rtl w:val="true"/>
        </w:rPr>
        <w:t xml:space="preserve"> - </w:t>
      </w:r>
      <w:r>
        <w:rPr>
          <w:rtl w:val="true"/>
        </w:rPr>
        <w:t>قال تعالى</w:t>
      </w:r>
      <w:r>
        <w:rPr>
          <w:rtl w:val="true"/>
        </w:rPr>
        <w:t xml:space="preserve">: </w:t>
      </w:r>
      <w:r>
        <w:rPr>
          <w:rtl w:val="true"/>
        </w:rPr>
        <w:t>إِنِّي أَنَا رَبُّكَ فَاخْلَعْ نَعْلَيْكَ إِنَّكَ بِالْوَادِ الْمُقَدَّسِ طُوىً</w:t>
      </w:r>
      <w:bookmarkEnd w:id="1405"/>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رَبُّكَ فَاخْلَعْ نَعْلَيْكَ إِنَّكَ بِالْوَادِ الْمُقَدَّسِ طُوىً</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من تعارض بين الآيتين؟</w:t>
      </w:r>
    </w:p>
    <w:p>
      <w:pPr>
        <w:pStyle w:val="BookText"/>
        <w:rPr/>
      </w:pPr>
      <w:r>
        <w:rPr>
          <w:rFonts w:ascii="Amiri" w:hAnsi="Amiri" w:eastAsia="Amiri" w:cs="Amiri"/>
          <w:color w:val="111111"/>
          <w:sz w:val="28"/>
          <w:sz w:val="28"/>
          <w:szCs w:val="28"/>
          <w:rtl w:val="true"/>
          <w:lang w:bidi="ar-SA"/>
        </w:rPr>
        <w:t>باسمه جلت أسماوه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الْقُرْآنَوَلَوْ كَانَ مِن عِندِ غَيْرِ اللهِ لَوَجَدُوا فِيهِ اخْتِلاَفاً كَثِيراً</w:t>
      </w:r>
      <w:r>
        <w:rPr>
          <w:rStyle w:val="FootnoteAnchor"/>
          <w:rtl w:val="true"/>
        </w:rPr>
        <w:footnoteReference w:id="233"/>
      </w:r>
      <w:r>
        <w:rPr>
          <w:rFonts w:ascii="Amiri" w:hAnsi="Amiri" w:eastAsia="Amiri" w:cs="Amiri"/>
          <w:color w:val="111111"/>
          <w:sz w:val="28"/>
          <w:sz w:val="28"/>
          <w:szCs w:val="28"/>
          <w:rtl w:val="true"/>
          <w:lang w:bidi="ar-SA"/>
        </w:rPr>
        <w:t>، 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234"/>
      </w:r>
      <w:r>
        <w:rPr>
          <w:rFonts w:ascii="Amiri" w:hAnsi="Amiri" w:eastAsia="Amiri" w:cs="Amiri"/>
          <w:color w:val="111111"/>
          <w:sz w:val="28"/>
          <w:sz w:val="28"/>
          <w:szCs w:val="28"/>
          <w:rtl w:val="true"/>
          <w:lang w:bidi="ar-SA"/>
        </w:rPr>
        <w:t>، فالقرآن الكريم بمقتضى هاتين الآيتين الشريفتين وغيرهما لاتعارض فيه ولاتناقض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توهّم التعارض قد يطرأ على بعض الأذهان، نتيجة عدم الالتفات إلى بعض القضايا العلميّة أو الأدبيّة، والتي من جملتها قاعدّة أنّ المثبتين لاتعارض بينهما والمراد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جاء خبران، وكان كلّ واحد منهما يثبت شيئاً غير الذي يثبته الآخر، فإنّه لاتعارض بينهما، كما لو قال أحد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الركوع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السجود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لايكون هنالك تعارض بين الخبرين، بل يؤخذ بمفادهما معاً، لأنّ مرجع التعارض إلى التكاذب، ولاتكاذب بين الخبرين المثبتين، كما هو أوضح من أن يخفى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وبالالتفات إلى هذه القاعدّة الشريفة تنحلّ الكثير من موارد توهّم التعارض، ومنها ما أشرتَ إليه في سؤالك، كالنداء في البقعة المباركة، فإنّ إحدى الآيات أفادت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رَبُّكَ فَاخْلَعْ نَعْلَيْكَ إِنَّكَ بِالْوَادِ الْمُقَدَّسِ طُوىً، وأفادت آية اخرى أنّه إِنِّي أَنَا اللهُ رَبُّ الْعَالَمِينَ، فتلك تثبت شيئاً لم تثبته هذهولم تتحدّث عنه، وهذه تثبت شيئاً لم تثبته تلك ولم تتحدّث عنه، فأيّ تكاذب</w:t>
      </w:r>
      <w:bookmarkStart w:id="1406" w:name="pg14600_190460"/>
    </w:p>
    <w:p>
      <w:pPr>
        <w:pStyle w:val="BookText"/>
        <w:rPr/>
      </w:pPr>
      <w:bookmarkEnd w:id="1406"/>
      <w:r>
        <w:rPr>
          <w:rFonts w:ascii="Amiri" w:hAnsi="Amiri" w:eastAsia="Amiri" w:cs="Amiri"/>
          <w:color w:val="111111"/>
          <w:sz w:val="28"/>
          <w:sz w:val="28"/>
          <w:szCs w:val="28"/>
          <w:rtl w:val="true"/>
          <w:lang w:bidi="ar-SA"/>
        </w:rPr>
        <w:t>بينهما، حتّى يتوهّم التعارض، وعلى هذا المورد قس بقيّة الموارد</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310852_1878427129"/>
      <w:bookmarkStart w:id="1408" w:name="_Toc590"/>
      <w:bookmarkEnd w:id="1407"/>
      <w:r>
        <w:rPr/>
        <w:t>507</w:t>
      </w:r>
      <w:r>
        <w:rPr>
          <w:rtl w:val="true"/>
        </w:rPr>
        <w:t xml:space="preserve"> - </w:t>
      </w:r>
      <w:r>
        <w:rPr>
          <w:rtl w:val="true"/>
        </w:rPr>
        <w:t>قال تعالى</w:t>
      </w:r>
      <w:r>
        <w:rPr>
          <w:rtl w:val="true"/>
        </w:rPr>
        <w:t xml:space="preserve">: </w:t>
      </w:r>
      <w:r>
        <w:rPr>
          <w:rtl w:val="true"/>
        </w:rPr>
        <w:t xml:space="preserve">وَلَمَّا فَصَلَتِ الْعِيرُ قَالَ أَبُوهُمْ إِنِّي لاََجِدُ رِيحَ يُوسُفَ لَوْلاَ أَن تُفَنِّدُونِ </w:t>
      </w:r>
      <w:r>
        <w:rPr>
          <w:rtl w:val="true"/>
        </w:rPr>
        <w:t xml:space="preserve">* </w:t>
      </w:r>
      <w:r>
        <w:rPr>
          <w:rtl w:val="true"/>
        </w:rPr>
        <w:t xml:space="preserve">قَالُوا تَاللهِ إِنَّكَ لَفِي ضَلاَلِكَ الْقَدِيِم </w:t>
      </w:r>
      <w:r>
        <w:rPr>
          <w:rtl w:val="true"/>
        </w:rPr>
        <w:t xml:space="preserve">* </w:t>
      </w:r>
      <w:r>
        <w:rPr>
          <w:rtl w:val="true"/>
        </w:rPr>
        <w:t>فَلَمَّا أَن جَاءَ الْبَشِيرُ أَلْقَاهُ عَلَى وَجهِهِ فَارْتَدَّ بَصِيراً قَالَ أَلَمْ</w:t>
      </w:r>
      <w:bookmarkEnd w:id="1408"/>
    </w:p>
    <w:p>
      <w:pPr>
        <w:pStyle w:val="BookText"/>
        <w:rPr/>
      </w:pPr>
      <w:r>
        <w:rPr>
          <w:rFonts w:ascii="Amiri" w:hAnsi="Amiri" w:eastAsia="Amiri" w:cs="Amiri"/>
          <w:color w:val="111111"/>
          <w:sz w:val="28"/>
          <w:sz w:val="28"/>
          <w:szCs w:val="28"/>
          <w:rtl w:val="true"/>
          <w:lang w:bidi="ar-SA"/>
        </w:rPr>
        <w:t>أَقُل لَّكُمْ إِنِّي أَعْلَمُ مِنَ اللهِ مَا لاَ تَعْلَمُونَ</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هذه الآية الشريفة تمكّن العالم المسلم المصري الدكتور عبدالباسط محمّد سيّد، الباحث بالمركز القومي للبحوث، التابع لوزارة البحث العلمي والتكنولوجيا بجمهوريّة مصر العربيّة، من الحصول على براءة اختراع دوليّتين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براءة الاختراع الاُوروبيّة والثانيّة براءة اختراع أمريكيّة، وذلك بعد أن قام بتصنيع قطرة عيون لمعالجة المياه البيضاء، استلهاماً من نصوص سورة يوسف عليه السلام، وقد تحدّث الدكتور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أنّني كنت في فجر أحد الأيّام أقرأ في كتاب الله عزّ وجلّ في سورة يوسف عليه السلام فاستوقفتني تلك القصّة العجيبة، وأخذت أتدبّر الآيات الكريمات التي تحكي قصّة تآمر إخوة يوسف عليه السلام، وما آل إليه أمر أبيه بعد أن فقده، وذهاب بصره وإصابته بالمياه البيضاء، ثمّ كيف أنّ رحمة الله تداركته بقميص الشفاء الذي ألقاه البشير على وجهه فارتدّ بصيراً، وأخذت أسأل نفسي ترى ما الذي يمكن أن يكون في قميص يوسف عليه السلام حتّى يحدث هذا الشفاء وعودة الإبصار على ما كان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إيماني بأنّ القصّة معجزة أجراها الله على يد نبيّ من أنبياء الله، وهو سيّدنا يوسف عليه السلام إلاّ أنّي أدركت أنّ هناك بجانب المغزى الروحي الذي تفيده القصّة مغزى آخر مادّي يمكن أن يوصلنا إليه البحث تدليلا على صدق القرآن الكريم، الذينقل إلينا تلك القصّة كما وقعت أحداثها في وقتها، وأخذت أبحث حتّى هداني الله إلى وجود علاقة بين الحزن وبين الإصابة بالمياه البيضاء، حيث أنّ الحزن يسبّب زيادة هرمون الأدرينالين وهو يعتبر مضادّ لهرمون الأنسولين، وبالتالي فإنّ الحزن</w:t>
      </w:r>
    </w:p>
    <w:p>
      <w:pPr>
        <w:pStyle w:val="BookText"/>
        <w:rPr/>
      </w:pPr>
      <w:r>
        <w:rPr>
          <w:rFonts w:ascii="Amiri" w:hAnsi="Amiri" w:eastAsia="Amiri" w:cs="Amiri"/>
          <w:color w:val="111111"/>
          <w:sz w:val="28"/>
          <w:sz w:val="28"/>
          <w:szCs w:val="28"/>
          <w:rtl w:val="true"/>
          <w:lang w:bidi="ar-SA"/>
        </w:rPr>
        <w:t xml:space="preserve">الشديد أو الفرح الشديد يسبّب زيادة مستمرّة في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الأدرينالين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يسبّب بدوره زيادة سكّر الدم، وهو أحد مسبّبات العتامة، هذا بالاضافة إلى تزامن الحزنمع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وجدنا أوّل بصيص أمل في سورة يوسف عليه السلام، فقد جاء عن سيّدنا يعقوب عليه السلامفي سورة يوسف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عَنْهُمْ وَقَالَ يَا أَسَفَى عَلَى يُوسُفَ وَابْيَضَّتْعَينَاهُ مِنَ الْحُزْنِ فَهُوَ كَظِيم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ما فعله سيّدنا يوسف عليه السلام بوحي من ربّه أن طلب من إخوته أن يذهبوا لأبيهم بقميص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فَصَلَتِ الْعِيرُ قَالَ أَبُوهُمْ إِنِّي لاََجِدُ رِيحَ</w:t>
      </w:r>
    </w:p>
    <w:p>
      <w:pPr>
        <w:pStyle w:val="BookText"/>
        <w:rPr/>
      </w:pPr>
      <w:r>
        <w:rPr>
          <w:rFonts w:ascii="Amiri" w:hAnsi="Amiri" w:eastAsia="Amiri" w:cs="Amiri"/>
          <w:color w:val="111111"/>
          <w:sz w:val="28"/>
          <w:sz w:val="28"/>
          <w:szCs w:val="28"/>
          <w:rtl w:val="true"/>
          <w:lang w:bidi="ar-SA"/>
        </w:rPr>
        <w:t xml:space="preserve">يُوسُفَ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يمكن أن يكون في قميص سيّدنا يوسف عليه السلام حتّى أوجب الشفاء؟ وبعد التفكير لم نجد سوى العرق، وكان البحث في مكوّنات عرق الإنسان، حيث أخذنا العدسات المستخرجة من العيون بالعمليّة الجراحيّة التقليديّة، وتمّ نقعها في العرق، فوجدنا أنّه تحدث حالة من الشفافيّة التدريجيّة لهذه العدسات المعتمة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مكوّنات العرق فعّالة في هذه الحالة، أم إحدى هذه المكوّنات، وبالفصل أمكن التوصّل إلى إحدى المكوّنات الأساسيّة، وهي مركّب من مركّبات البولينا الجوالدين، والتي أمكن تحضيرها كيميائيّاً، وقد سجّلت النتائج التي اجريت على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متطوّعاً زوال هذا البياض ورجوع الإبصار في أكثر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الحالات، وثبت أيضاً بالتجارب أنّ وضع هذه القطرة مرّتين يوميّاً لمدّة أسبوعين</w:t>
      </w:r>
      <w:bookmarkStart w:id="1409" w:name="pg14600_190462"/>
    </w:p>
    <w:p>
      <w:pPr>
        <w:pStyle w:val="BookText"/>
        <w:rPr/>
      </w:pPr>
      <w:bookmarkEnd w:id="1409"/>
      <w:r>
        <w:rPr>
          <w:rFonts w:ascii="Amiri" w:hAnsi="Amiri" w:eastAsia="Amiri" w:cs="Amiri"/>
          <w:color w:val="111111"/>
          <w:sz w:val="28"/>
          <w:sz w:val="28"/>
          <w:szCs w:val="28"/>
          <w:rtl w:val="true"/>
          <w:lang w:bidi="ar-SA"/>
        </w:rPr>
        <w:t>يزيل هذا البياض، ويحسّن من الإبصار، كما يلاحظ الناظر إلى الشخص الذي يعاني من بياض في القرنيّة وجود هذا البياض في المنطقة السوداء أو العسليّة أو الخضراء، وعند وضع القطرة تعود الاُمور إلى ما كانت عليه قبل اسبوعين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 الاُستاذ الدكتور عبد الباسط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 واقع التجربة العمليّة بعظمة وشموخ القرآن، وأنّه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فما هو رأيكم سماحة السيّد في هذه الاستفادة من آيات القرآن الكريم؟</w:t>
      </w:r>
    </w:p>
    <w:p>
      <w:pPr>
        <w:pStyle w:val="BookText"/>
        <w:rPr/>
      </w:pPr>
      <w:r>
        <w:rPr>
          <w:rFonts w:ascii="Amiri" w:hAnsi="Amiri" w:eastAsia="Amiri" w:cs="Amiri"/>
          <w:color w:val="111111"/>
          <w:sz w:val="28"/>
          <w:sz w:val="28"/>
          <w:szCs w:val="28"/>
          <w:rtl w:val="true"/>
          <w:lang w:bidi="ar-SA"/>
        </w:rPr>
        <w:t>باسمه جلت أسماوه لاريب في أنّ مِنَ الْقُرْآنِ مَا هُوَ شِفَاءٌ وَرَحْمَةٌ لِلْمُؤْمِنِينَ، فلامانع أن يتوصّلَ الأطباء من خلال آياتهِ الشريفة إلى بعض المعارف والأسرار الطبيّة، ولكنّ ذلك لايعني أنّ ارتداد بصر النبيّ يعقوب عليه السلام كان بالكيفيّة المذكورة في السؤال، بل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أنّه قد استرد ّبصره بمجرّد أن لامس القميص وجهه الشريف،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يعجزُ البشرُ عن الإتيان بمثله</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310854_1878427129"/>
      <w:bookmarkStart w:id="1411" w:name="_Toc591"/>
      <w:bookmarkEnd w:id="1410"/>
      <w:r>
        <w:rPr/>
        <w:t>508</w:t>
      </w:r>
      <w:r>
        <w:rPr>
          <w:rtl w:val="true"/>
        </w:rPr>
        <w:t xml:space="preserve"> - </w:t>
      </w:r>
      <w:r>
        <w:rPr>
          <w:rtl w:val="true"/>
        </w:rPr>
        <w:t>كيف تكون سورة القدر الشريفة نسبة محمّد وآل محمّد، وسورة التوحيد نسبة الله عزّ وجلّ، كما في خبر الإسراء والمعراج؟</w:t>
      </w:r>
      <w:bookmarkEnd w:id="1411"/>
    </w:p>
    <w:p>
      <w:pPr>
        <w:pStyle w:val="BookText"/>
        <w:rPr/>
      </w:pPr>
      <w:r>
        <w:rPr>
          <w:rFonts w:ascii="Amiri" w:hAnsi="Amiri" w:eastAsia="Amiri" w:cs="Amiri"/>
          <w:color w:val="111111"/>
          <w:sz w:val="28"/>
          <w:sz w:val="28"/>
          <w:szCs w:val="28"/>
          <w:rtl w:val="true"/>
          <w:lang w:bidi="ar-SA"/>
        </w:rPr>
        <w:t xml:space="preserve">باسمه جلت أسماوه كما أنّ نسب الإنسان يبيّن منزلة الشخص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للمنتسب إليه، فإنّ سورة القدر تبيّن موقع آل محمّدصلى الله عليه وآلهومنزلتهم من الله، وذلك من جهتين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تبيّنه من مقارنة بين هذه الليلة التي تعرض فيها الآجال والأعمال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في روايات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عليه السلام وبين ألفي شهر حكم فيها بنو اميّة، حيث أوضحت أنّ ليلة واحدة منسوبة لآل محمّدصلى الله عليه وآله خير من ذلك</w:t>
      </w:r>
      <w:bookmarkStart w:id="1412" w:name="pg14600_190463"/>
    </w:p>
    <w:p>
      <w:pPr>
        <w:pStyle w:val="BookText"/>
        <w:rPr/>
      </w:pPr>
      <w:bookmarkEnd w:id="1412"/>
      <w:r>
        <w:rPr>
          <w:rFonts w:ascii="Amiri" w:hAnsi="Amiri" w:eastAsia="Amiri" w:cs="Amiri"/>
          <w:color w:val="111111"/>
          <w:sz w:val="28"/>
          <w:sz w:val="28"/>
          <w:szCs w:val="28"/>
          <w:rtl w:val="true"/>
          <w:lang w:bidi="ar-SA"/>
        </w:rPr>
        <w:t>الزمان كلّه فهي خير من ألفي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تكشف عن أهميّة الإمامة المتمثّلة في آل محمّدصلى الله عليه وآلهحيث لايحصل شيء ممّا قدره الله في مجموع السنة من الأعمال والآجال حتّى يطلع عليه إمام ذلك الزمان عليه السلام، وأي أهميّة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منزلة توضّحها سورة القدر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سورة التوحيد فهي أيضاً توضّح حقيقة الذات المقدّسة من جهة عدم الشريك وعدم الجسم والشبيه في القدرة، فهي نسب الله، والجامع هو إيضاحالقدر لآل محمّدصلى الله عليه وآله وإيضاح التوحيد لمعالم الاعتقاد بالله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310856_1878427129"/>
      <w:bookmarkStart w:id="1414" w:name="_Toc592"/>
      <w:bookmarkEnd w:id="1413"/>
      <w:r>
        <w:rPr/>
        <w:t>509</w:t>
      </w:r>
      <w:r>
        <w:rPr>
          <w:rtl w:val="true"/>
        </w:rPr>
        <w:t xml:space="preserve"> - </w:t>
      </w:r>
      <w:r>
        <w:rPr>
          <w:rtl w:val="true"/>
        </w:rPr>
        <w:t>ما هي أنواع الهداية المذكورة في القرآن، وهل هي درجة واحدة؟</w:t>
      </w:r>
      <w:bookmarkEnd w:id="1414"/>
    </w:p>
    <w:p>
      <w:pPr>
        <w:pStyle w:val="BookText"/>
        <w:rPr/>
      </w:pPr>
      <w:r>
        <w:rPr>
          <w:rFonts w:ascii="Amiri" w:hAnsi="Amiri" w:eastAsia="Amiri" w:cs="Amiri"/>
          <w:color w:val="111111"/>
          <w:sz w:val="28"/>
          <w:sz w:val="28"/>
          <w:szCs w:val="28"/>
          <w:rtl w:val="true"/>
          <w:lang w:bidi="ar-SA"/>
        </w:rPr>
        <w:t>باسمه جلت أسماوه للهداية مراتب ودرجات تبدأ بإراءة الطريق وتنتهي بالإيصال إلى المطلوب، والمراد من الهداية غالباً في الآيات القرآنيّة هو الاراءة،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إلاّ أنّه أحياناً قد يراد منها الإيصال إلى المطلوب، وعلى هذا المعنى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قوله مخاطباً نبيّه الأعظم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إنّك ليس عليك الايصال للمطلوب، بل مجرّد إراءة الطريق</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310858_1878427129"/>
      <w:bookmarkStart w:id="1416" w:name="_Toc593"/>
      <w:bookmarkEnd w:id="1415"/>
      <w:r>
        <w:rPr/>
        <w:t>510</w:t>
      </w:r>
      <w:r>
        <w:rPr>
          <w:rtl w:val="true"/>
        </w:rPr>
        <w:t xml:space="preserve"> - </w:t>
      </w:r>
      <w:r>
        <w:rPr>
          <w:rtl w:val="true"/>
        </w:rPr>
        <w:t>هل آية الكرسي إلى قوله تعالى</w:t>
      </w:r>
      <w:r>
        <w:rPr>
          <w:rtl w:val="true"/>
        </w:rPr>
        <w:t xml:space="preserve">: </w:t>
      </w:r>
      <w:r>
        <w:rPr>
          <w:rtl w:val="true"/>
        </w:rPr>
        <w:t>وَهُوَ الْعَلِيُّ الْعَظِيمُ</w:t>
      </w:r>
      <w:bookmarkEnd w:id="14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آية الكرسي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Style w:val="FootnoteAnchor"/>
        </w:rPr>
        <w:footnoteReference w:id="23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w:t>
      </w:r>
      <w:r>
        <w:rPr>
          <w:rStyle w:val="FootnoteAnchor"/>
        </w:rPr>
        <w:footnoteReference w:id="240"/>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bookmarkStart w:id="1417" w:name="pg14600_190464"/>
    </w:p>
    <w:p>
      <w:pPr>
        <w:pStyle w:val="BookText"/>
        <w:rPr/>
      </w:pPr>
      <w:bookmarkEnd w:id="14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آية الكرسى تنتهي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وهو ظاهر التعبير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فإنّها لو لم تنتهِ بما ذكرناه لكان التعبير عنها بالآية مجازياً، ويدلّ عليه حديث أبي امامة الباهلي، المرويّ في البحار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عليه السلام، ولكن ورد في كيفيّة صلاة يوم المباهلة التصريح بقرائتها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 كما وروي أنّ عليّ بن الحسين عليهما السلامكان يقرأها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 أيضاً، و على هذا ففي كلّ مورد أمر بقرائة آية الكرسي، ولم يصرّح بضمّ الآيتين اللتين بعدها، فيجوز الاكتفاء بالآية التي تنتهي بالعليّ العظيم</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1310860_1878427129"/>
      <w:bookmarkStart w:id="1419" w:name="_Toc594"/>
      <w:bookmarkEnd w:id="1418"/>
      <w:r>
        <w:rPr/>
        <w:t>511</w:t>
      </w:r>
      <w:r>
        <w:rPr>
          <w:rtl w:val="true"/>
        </w:rPr>
        <w:t xml:space="preserve"> - </w:t>
      </w:r>
      <w:r>
        <w:rPr>
          <w:rtl w:val="true"/>
        </w:rPr>
        <w:t>نحن الشيعة عندما ننهي الآية أو السورة من القرآن الكريم نقول</w:t>
      </w:r>
      <w:r>
        <w:rPr>
          <w:rtl w:val="true"/>
        </w:rPr>
        <w:t>: «</w:t>
      </w:r>
      <w:r>
        <w:rPr>
          <w:rtl w:val="true"/>
        </w:rPr>
        <w:t>صدق الله العليّ العظيم</w:t>
      </w:r>
      <w:r>
        <w:rPr>
          <w:rtl w:val="true"/>
        </w:rPr>
        <w:t>»</w:t>
      </w:r>
      <w:r>
        <w:rPr>
          <w:rtl w:val="true"/>
        </w:rPr>
        <w:t>، ولانقول</w:t>
      </w:r>
      <w:r>
        <w:rPr>
          <w:rtl w:val="true"/>
        </w:rPr>
        <w:t>: «</w:t>
      </w:r>
      <w:r>
        <w:rPr>
          <w:rtl w:val="true"/>
        </w:rPr>
        <w:t>صدق الله العظيم</w:t>
      </w:r>
      <w:r>
        <w:rPr>
          <w:rtl w:val="true"/>
        </w:rPr>
        <w:t xml:space="preserve">» </w:t>
      </w:r>
      <w:r>
        <w:rPr>
          <w:rtl w:val="true"/>
        </w:rPr>
        <w:t>كغيرنا، فما هو السرّ في ذكر العليّ؟</w:t>
      </w:r>
      <w:bookmarkEnd w:id="1419"/>
    </w:p>
    <w:p>
      <w:pPr>
        <w:pStyle w:val="BookText"/>
        <w:rPr/>
      </w:pPr>
      <w:r>
        <w:rPr>
          <w:rFonts w:ascii="Amiri" w:hAnsi="Amiri" w:eastAsia="Amiri" w:cs="Amiri"/>
          <w:color w:val="111111"/>
          <w:sz w:val="28"/>
          <w:sz w:val="28"/>
          <w:szCs w:val="28"/>
          <w:rtl w:val="true"/>
          <w:lang w:bidi="ar-SA"/>
        </w:rPr>
        <w:t>باسمه جلت أسماوه روى شيخنا العلاّمة المجلسي قدس سره في موسوعته بحار الأنوار عن ابن سلام، أنّه قال للنبيّ الأعظم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ابتداء القرآنوما ختمه؟</w:t>
      </w:r>
    </w:p>
    <w:p>
      <w:pPr>
        <w:pStyle w:val="BookText"/>
        <w:rPr/>
      </w:pPr>
      <w:r>
        <w:rPr>
          <w:rFonts w:ascii="Amiri" w:hAnsi="Amiri" w:eastAsia="Amiri" w:cs="Amiri"/>
          <w:color w:val="111111"/>
          <w:sz w:val="28"/>
          <w:sz w:val="28"/>
          <w:szCs w:val="28"/>
          <w:rtl w:val="true"/>
          <w:lang w:bidi="ar-SA"/>
        </w:rPr>
        <w:t>فقال له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بسم الله الرحمن الرحيم، وختمه صدق الله العليّ العظيم، وبذلك ظهر السرّ في التزامنا بالإتيان بكلمة العليّ ضمن عبارة الختم، وليس مرادنا من كلمة العليّ العليّ العلَمَي، بل مرادنا العليّ الوصفي، نظير قوله تعالى في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1310862_1878427129"/>
      <w:bookmarkStart w:id="1421" w:name="_Toc595"/>
      <w:bookmarkEnd w:id="1420"/>
      <w:r>
        <w:rPr/>
        <w:t>512</w:t>
      </w:r>
      <w:r>
        <w:rPr>
          <w:rtl w:val="true"/>
        </w:rPr>
        <w:t xml:space="preserve"> - </w:t>
      </w:r>
      <w:r>
        <w:rPr>
          <w:rtl w:val="true"/>
        </w:rPr>
        <w:t>يقول الاُستاذ مصطفى ملكيان في كتاب العقلانيّة والمعنويّة ما مضمونه</w:t>
      </w:r>
      <w:bookmarkEnd w:id="14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لايريد الإيمان اليقيني بالغيبيّات، مثل وجود الله واليوم الآخر، بداهة أنّ وجود الله ليس يقينياً مثل قضيّة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إيمان احتمالي، والدليل موجود في القرآن،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w:t>
      </w:r>
    </w:p>
    <w:p>
      <w:pPr>
        <w:pStyle w:val="BookText"/>
        <w:rPr/>
      </w:pPr>
      <w:r>
        <w:rPr>
          <w:rFonts w:ascii="Amiri" w:hAnsi="Amiri" w:eastAsia="Amiri" w:cs="Amiri"/>
          <w:color w:val="111111"/>
          <w:sz w:val="28"/>
          <w:sz w:val="28"/>
          <w:szCs w:val="28"/>
          <w:rtl w:val="true"/>
          <w:lang w:bidi="ar-SA"/>
        </w:rPr>
        <w:t>عَمَلاً صَالِحاً وَلاَ يُشْرِكْ بِعِبَادَةِ رَبِّهِ أَحَداً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وَأَنَّهُمْ إِلَيْهِ رَاجِعُونَ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الرجاء في الآية الاُولى والظنّ في الآية الثانية دليل عدم يقينيّة الإيمان بالغيبيّات الماورائيّة الحسّ، بل احتمال فقط وفقط، فما هو رأيكم الجليل بهذا الكلام؟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الرجاء في الآية الاُولى هو التوقّع، وهو فرع الإيمان على نحو اليقين ممّن يترقّب يوم القيامة، فتدلّ على خلاف ما قاله الكاتب، وأمّا الآية الثانية فهي تدلّ على أنّ الصلاة كبيرة على الخاشع الذي يظنّ بالقيامة، فما بالك بمن يتيقّن بها، كما هو المفترض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أنّها ستكون كبيرة عليه بطريق أوْلى، ولادلالة للآية على كفاية الظنّ في الاُصول، كما أوضحناه</w:t>
      </w:r>
      <w:r>
        <w:rPr>
          <w:rFonts w:eastAsia="Amiri" w:cs="Amiri" w:ascii="Amiri" w:hAnsi="Amiri"/>
          <w:color w:val="111111"/>
          <w:sz w:val="28"/>
          <w:szCs w:val="28"/>
          <w:rtl w:val="true"/>
          <w:lang w:bidi="ar-SA"/>
        </w:rPr>
        <w:t>.</w:t>
      </w:r>
      <w:bookmarkStart w:id="1422" w:name="pg14600_190466"/>
    </w:p>
    <w:p>
      <w:pPr>
        <w:pStyle w:val="Heading2"/>
        <w:numPr>
          <w:ilvl w:val="1"/>
          <w:numId w:val="1"/>
        </w:numPr>
        <w:rPr/>
      </w:pPr>
      <w:bookmarkStart w:id="1423" w:name="__RefHeading___Toc1310864_1878427129"/>
      <w:bookmarkStart w:id="1424" w:name="_Toc596"/>
      <w:bookmarkEnd w:id="1422"/>
      <w:bookmarkEnd w:id="1423"/>
      <w:r>
        <w:rPr>
          <w:rtl w:val="true"/>
        </w:rPr>
        <w:t>الفصل الثامن</w:t>
      </w:r>
      <w:r>
        <w:rPr>
          <w:rtl w:val="true"/>
        </w:rPr>
        <w:t xml:space="preserve">: </w:t>
      </w:r>
      <w:r>
        <w:rPr>
          <w:rtl w:val="true"/>
        </w:rPr>
        <w:t>أسئلة وأجوبة حول أحاديث المعصومين</w:t>
      </w:r>
      <w:r>
        <w:rPr>
          <w:rtl w:val="true"/>
        </w:rPr>
        <w:t>:</w:t>
      </w:r>
      <w:bookmarkEnd w:id="14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5" w:name="__RefHeading___Toc1310866_1878427129"/>
      <w:bookmarkStart w:id="1426" w:name="_Toc597"/>
      <w:bookmarkEnd w:id="1425"/>
      <w:r>
        <w:rPr>
          <w:rtl w:val="true"/>
        </w:rPr>
        <w:t>اشارة</w:t>
      </w:r>
      <w:bookmarkStart w:id="1427" w:name="pg14600_190468"/>
      <w:bookmarkEnd w:id="1426"/>
    </w:p>
    <w:p>
      <w:pPr>
        <w:pStyle w:val="Heading3"/>
        <w:numPr>
          <w:ilvl w:val="2"/>
          <w:numId w:val="1"/>
        </w:numPr>
        <w:rPr/>
      </w:pPr>
      <w:bookmarkStart w:id="1428" w:name="__RefHeading___Toc1310868_1878427129"/>
      <w:bookmarkStart w:id="1429" w:name="_Toc598"/>
      <w:bookmarkEnd w:id="1427"/>
      <w:bookmarkEnd w:id="1428"/>
      <w:r>
        <w:rPr/>
        <w:t>513</w:t>
      </w:r>
      <w:r>
        <w:rPr>
          <w:rtl w:val="true"/>
        </w:rPr>
        <w:t xml:space="preserve"> - </w:t>
      </w:r>
      <w:r>
        <w:rPr>
          <w:rtl w:val="true"/>
        </w:rPr>
        <w:t>ما هو تقييمكم للرواية المنقولة عن الإمام الصادق عليه السلام</w:t>
      </w:r>
      <w:r>
        <w:rPr>
          <w:rtl w:val="true"/>
        </w:rPr>
        <w:t>: «</w:t>
      </w:r>
      <w:r>
        <w:rPr>
          <w:rtl w:val="true"/>
        </w:rPr>
        <w:t>ولدني أبو بكر مرّتين</w:t>
      </w:r>
      <w:r>
        <w:rPr>
          <w:rtl w:val="true"/>
        </w:rPr>
        <w:t>»</w:t>
      </w:r>
      <w:r>
        <w:rPr>
          <w:rtl w:val="true"/>
        </w:rPr>
        <w:t>؟</w:t>
      </w:r>
      <w:bookmarkEnd w:id="1429"/>
    </w:p>
    <w:p>
      <w:pPr>
        <w:pStyle w:val="BookText"/>
        <w:rPr/>
      </w:pPr>
      <w:r>
        <w:rPr>
          <w:rFonts w:ascii="Amiri" w:hAnsi="Amiri" w:eastAsia="Amiri" w:cs="Amiri"/>
          <w:color w:val="111111"/>
          <w:sz w:val="28"/>
          <w:sz w:val="28"/>
          <w:szCs w:val="28"/>
          <w:rtl w:val="true"/>
          <w:lang w:bidi="ar-SA"/>
        </w:rPr>
        <w:t>باسمه جلت أسماوه الرواية عاميّة، ولاسند لها أصلا، فالتعويل على مثلها حجّة العاجز</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1310870_1878427129"/>
      <w:bookmarkStart w:id="1431" w:name="_Toc599"/>
      <w:bookmarkEnd w:id="1430"/>
      <w:r>
        <w:rPr/>
        <w:t>514</w:t>
      </w:r>
      <w:r>
        <w:rPr>
          <w:rtl w:val="true"/>
        </w:rPr>
        <w:t xml:space="preserve"> - </w:t>
      </w:r>
      <w:r>
        <w:rPr>
          <w:rtl w:val="true"/>
        </w:rPr>
        <w:t>ما هو معنى قول النبيّصلى الله عليه وآله</w:t>
      </w:r>
      <w:r>
        <w:rPr>
          <w:rtl w:val="true"/>
        </w:rPr>
        <w:t>:</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إليَّ، وعليٌّ أعزّ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الظاهر أنّ هنالك نحواً من الملازمة بين محبّة الشيء ومعزّته، فإنّ مَن أحبّ أحداً أعزّه، ومَن أعزّ أحداً أحبّه، وهذا يعني أنّ النبيّصلى الله عليه وآلهلما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 وعليٌّ أعزّ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يبيّن تساوي أخيه الوصي وابنته الصدّيقة عليهما السلامعنده صلى الله عليه وآله من حيث المعزّة والمحبّة، إذ أنّ الأحبّ إلى نفسه هو الأعزّ عنده، والأعزّ عنده هو الأحبّ إلى نفسه، ولكنّه صلى الله عليه وآلهتفنّن في التعبير، فأبرز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 الفصاحة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المعنى بجميل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لامنافاة بين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حديث الطائر المشوي، إذ كلاهما عليهما التحيّة والسلام أحبّ وأعزّ الخلق لله تبارك وتعالى وللرسول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1310872_1878427129"/>
      <w:bookmarkStart w:id="1433" w:name="_Toc600"/>
      <w:bookmarkEnd w:id="1432"/>
      <w:r>
        <w:rPr/>
        <w:t>515</w:t>
      </w:r>
      <w:r>
        <w:rPr>
          <w:rtl w:val="true"/>
        </w:rPr>
        <w:t xml:space="preserve"> </w:t>
      </w:r>
      <w:r>
        <w:rPr>
          <w:rtl w:val="true"/>
        </w:rPr>
        <w:t xml:space="preserve">هل صحّ عن الإمام المهدي </w:t>
      </w:r>
      <w:r>
        <w:rPr>
          <w:rtl w:val="true"/>
        </w:rPr>
        <w:t>(</w:t>
      </w:r>
      <w:r>
        <w:rPr>
          <w:rtl w:val="true"/>
        </w:rPr>
        <w:t>عج</w:t>
      </w:r>
      <w:r>
        <w:rPr>
          <w:rtl w:val="true"/>
        </w:rPr>
        <w:t xml:space="preserve">) </w:t>
      </w:r>
      <w:r>
        <w:rPr>
          <w:rtl w:val="true"/>
        </w:rPr>
        <w:t>قوله</w:t>
      </w:r>
      <w:r>
        <w:rPr>
          <w:rtl w:val="true"/>
        </w:rPr>
        <w:t>: «</w:t>
      </w:r>
      <w:r>
        <w:rPr>
          <w:rtl w:val="true"/>
        </w:rPr>
        <w:t>الكافي كاف لشيعتنا</w:t>
      </w:r>
      <w:r>
        <w:rPr>
          <w:rtl w:val="true"/>
        </w:rPr>
        <w:t>»</w:t>
      </w:r>
      <w:r>
        <w:rPr>
          <w:rtl w:val="true"/>
        </w:rPr>
        <w:t>؟</w:t>
      </w:r>
      <w:bookmarkEnd w:id="143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كتاب الكافي الشريف يعتبر أهم كتاب حديثي عند الطائفة المحقّة، فلقد أجاد مؤلّفه ثقة الإسلام الكليني طيّب الله ثراه في تبويبه وترتيبه، وضبط وإتقان أسانيده وأحاديثه، حتّى نقل عنه الشيخ النجاشي قدس سره</w:t>
      </w:r>
      <w:bookmarkStart w:id="1434" w:name="pg14600_190469"/>
    </w:p>
    <w:p>
      <w:pPr>
        <w:pStyle w:val="BookText"/>
        <w:rPr/>
      </w:pPr>
      <w:bookmarkEnd w:id="1434"/>
      <w:r>
        <w:rPr>
          <w:rFonts w:ascii="Amiri" w:hAnsi="Amiri" w:eastAsia="Amiri" w:cs="Amiri"/>
          <w:color w:val="111111"/>
          <w:sz w:val="28"/>
          <w:sz w:val="28"/>
          <w:szCs w:val="28"/>
          <w:rtl w:val="true"/>
          <w:lang w:bidi="ar-SA"/>
        </w:rPr>
        <w:t>أنّه قد صرف من عمره الشريف عشرين سنة في سبيل تصنيفه، ولكنّ هذا لايعني صحّة جميع أحادثيه وأخباره، إذ باعتقادنا أنّه لايوجد كتاب منزّه عن الخطأ والاشتباه إلاّ كتاب الله تعالى، وما نُقل عن الإمام الحجّة أرواحنا فداه في حقّ الكتاب لم يثبت بسند معتبر</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1310874_1878427129"/>
      <w:bookmarkStart w:id="1436" w:name="_Toc601"/>
      <w:bookmarkEnd w:id="1435"/>
      <w:r>
        <w:rPr/>
        <w:t>516</w:t>
      </w:r>
      <w:r>
        <w:rPr>
          <w:rtl w:val="true"/>
        </w:rPr>
        <w:t xml:space="preserve"> - </w:t>
      </w:r>
      <w:r>
        <w:rPr>
          <w:rtl w:val="true"/>
        </w:rPr>
        <w:t>جاء في الحديث عن أئمّة أهل بيت العصمة عليهم السلام</w:t>
      </w:r>
      <w:r>
        <w:rPr>
          <w:rtl w:val="true"/>
        </w:rPr>
        <w:t>: «</w:t>
      </w:r>
      <w:r>
        <w:rPr>
          <w:rtl w:val="true"/>
        </w:rPr>
        <w:t>نحن حجّة الله، وفاطمة حجّة الله علينا</w:t>
      </w:r>
      <w:r>
        <w:rPr>
          <w:rtl w:val="true"/>
        </w:rPr>
        <w:t>»</w:t>
      </w:r>
      <w:r>
        <w:rPr>
          <w:rtl w:val="true"/>
        </w:rPr>
        <w:t>، فما معنى الحجّة؟</w:t>
      </w:r>
      <w:bookmarkEnd w:id="1436"/>
    </w:p>
    <w:p>
      <w:pPr>
        <w:pStyle w:val="BookText"/>
        <w:rPr/>
      </w:pPr>
      <w:r>
        <w:rPr>
          <w:rFonts w:ascii="Amiri" w:hAnsi="Amiri" w:eastAsia="Amiri" w:cs="Amiri"/>
          <w:color w:val="111111"/>
          <w:sz w:val="28"/>
          <w:sz w:val="28"/>
          <w:szCs w:val="28"/>
          <w:rtl w:val="true"/>
          <w:lang w:bidi="ar-SA"/>
        </w:rPr>
        <w:t>باسمه جلت أسماوه الظاهر أنّ المراد من لفظ الحجّة بضميمة لفظ على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للحجّة، وهو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الاحتجاج به، فكما أنّ الأئمّة الطاهرين عليهم السلام حجج الله على الخلق، حيث يحتجّ بهم على عباده، كذلك الصدّيقة الطاهرة روحي فداهاحجّة على أبنائها، ووجه حجّيّتها بهذا المعنى هو كونها إحدى وسائط فيض العلم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عليهم عليهم السلام، كما يستفاد ذلكمن الروايات التي تحدّثت عن مصحف فاطمة عليها السلام وغيرها من الروايات الشريفة، التي تصرّح بأنّ الأئمّة الطاهرين عليهم السلام في مقام التشريع كانوا يستندون أحياناً إلى مصحف امّهم الصدّيقة عليها السلام مثل ما ورد عن الإمام الصادق عليه السلامعندما سأله ابن عمّه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امّك فاطمة، وهذا يعني أنّهاعليها السلام بعلمها حجّة على أبنائها</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1310876_1878427129"/>
      <w:bookmarkStart w:id="1438" w:name="_Toc602"/>
      <w:bookmarkEnd w:id="1437"/>
      <w:r>
        <w:rPr/>
        <w:t>517</w:t>
      </w:r>
      <w:r>
        <w:rPr>
          <w:rtl w:val="true"/>
        </w:rPr>
        <w:t xml:space="preserve"> - </w:t>
      </w:r>
      <w:r>
        <w:rPr>
          <w:rtl w:val="true"/>
        </w:rPr>
        <w:t>جاء في الحديث</w:t>
      </w:r>
      <w:r>
        <w:rPr>
          <w:rtl w:val="true"/>
        </w:rPr>
        <w:t>: «</w:t>
      </w:r>
      <w:r>
        <w:rPr>
          <w:rtl w:val="true"/>
        </w:rPr>
        <w:t>عليّ منّي بمنزلة هارون من موسى</w:t>
      </w:r>
      <w:r>
        <w:rPr>
          <w:rtl w:val="true"/>
        </w:rPr>
        <w:t>»</w:t>
      </w:r>
      <w:r>
        <w:rPr>
          <w:rtl w:val="true"/>
        </w:rPr>
        <w:t>، والسؤال</w:t>
      </w:r>
      <w:r>
        <w:rPr>
          <w:rtl w:val="true"/>
        </w:rPr>
        <w:t xml:space="preserve">: </w:t>
      </w:r>
      <w:r>
        <w:rPr>
          <w:rtl w:val="true"/>
        </w:rPr>
        <w:t>كيف يستدلّ بهذا الحديث على الإمامة، مع أنّ هارون كان نبيّاً، ولم يكن وصيّاً</w:t>
      </w:r>
      <w:r>
        <w:rPr>
          <w:rtl w:val="true"/>
        </w:rPr>
        <w:t xml:space="preserve">; </w:t>
      </w:r>
      <w:r>
        <w:rPr>
          <w:rtl w:val="true"/>
        </w:rPr>
        <w:t>لأنّ وصيّ موسى هو يوشع بن نون؟</w:t>
      </w:r>
      <w:bookmarkEnd w:id="14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لايريد النبيّصلى الله عليه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لأمير المؤمنين عليه السلام وكفى، حتّى يشبّهه بيوشع بن نون، بل يريد إثبات ما هو أكبر من ذلك، كالاُخوّة والأعلميّة والوزارة ونحو ذلك، وهذا</w:t>
      </w:r>
      <w:bookmarkStart w:id="1439" w:name="pg14600_190470"/>
    </w:p>
    <w:p>
      <w:pPr>
        <w:pStyle w:val="BookText"/>
        <w:rPr/>
      </w:pPr>
      <w:bookmarkEnd w:id="1439"/>
      <w:r>
        <w:rPr>
          <w:rFonts w:ascii="Amiri" w:hAnsi="Amiri" w:eastAsia="Amiri" w:cs="Amiri"/>
          <w:color w:val="111111"/>
          <w:sz w:val="28"/>
          <w:sz w:val="28"/>
          <w:szCs w:val="28"/>
          <w:rtl w:val="true"/>
          <w:lang w:bidi="ar-SA"/>
        </w:rPr>
        <w:t>يقتضي التشبيه بهارون عليه السلام</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310878_1878427129"/>
      <w:bookmarkStart w:id="1441" w:name="_Toc603"/>
      <w:bookmarkEnd w:id="1440"/>
      <w:r>
        <w:rPr/>
        <w:t>518</w:t>
      </w:r>
      <w:r>
        <w:rPr>
          <w:rtl w:val="true"/>
        </w:rPr>
        <w:t xml:space="preserve"> - </w:t>
      </w:r>
      <w:r>
        <w:rPr>
          <w:rtl w:val="true"/>
        </w:rPr>
        <w:t xml:space="preserve">من الثابت عند المسلمين حديث </w:t>
      </w:r>
      <w:r>
        <w:rPr>
          <w:rtl w:val="true"/>
        </w:rPr>
        <w:t>«</w:t>
      </w:r>
      <w:r>
        <w:rPr>
          <w:rtl w:val="true"/>
        </w:rPr>
        <w:t>لايحبّه إلاّ مؤمن، ولايبغضه إلاّ منافق</w:t>
      </w:r>
      <w:r>
        <w:rPr>
          <w:rtl w:val="true"/>
        </w:rPr>
        <w:t xml:space="preserve">» </w:t>
      </w:r>
      <w:r>
        <w:rPr>
          <w:rtl w:val="true"/>
        </w:rPr>
        <w:t>في أمير المؤمنين عليه السلام، فكيف تفسّرون حبّ الغلاة له عليه السلام مع أنّهم محكومون بالكفر؟</w:t>
      </w:r>
      <w:bookmarkEnd w:id="1441"/>
    </w:p>
    <w:p>
      <w:pPr>
        <w:pStyle w:val="BookText"/>
        <w:rPr/>
      </w:pPr>
      <w:r>
        <w:rPr>
          <w:rFonts w:ascii="Amiri" w:hAnsi="Amiri" w:eastAsia="Amiri" w:cs="Amiri"/>
          <w:color w:val="111111"/>
          <w:sz w:val="28"/>
          <w:sz w:val="28"/>
          <w:szCs w:val="28"/>
          <w:rtl w:val="true"/>
          <w:lang w:bidi="ar-SA"/>
        </w:rPr>
        <w:t xml:space="preserve">باسمه جلت أسماوه إنّ المراد من المحبّة كما يعلم من الأدلّة الخاصّة المحبّة المرضيّة عند الله تعالى وعند أمير المؤمنين عليه السلام، وهي محبّته بما هو عبدٌ لله تعالى، جامع لكلّ الكمالات الإمكانيّة، وأمّا محبّته بما هو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فهي ليست محبّة أصلا، وإنّما هي ادّعاء محض</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1310880_1878427129"/>
      <w:bookmarkStart w:id="1443" w:name="_Toc604"/>
      <w:bookmarkEnd w:id="1442"/>
      <w:r>
        <w:rPr/>
        <w:t>519</w:t>
      </w:r>
      <w:r>
        <w:rPr>
          <w:rtl w:val="true"/>
        </w:rPr>
        <w:t xml:space="preserve"> - </w:t>
      </w:r>
      <w:r>
        <w:rPr>
          <w:rtl w:val="true"/>
        </w:rPr>
        <w:t>ما معنى قول أمير المؤمنين عليه السلام في كتابه إلى معاوية</w:t>
      </w:r>
      <w:r>
        <w:rPr>
          <w:rtl w:val="true"/>
        </w:rPr>
        <w:t>:</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الَّذِينَبايَعُوا أَبا بَكْر وَعُمَرَ وَعُثَْمانَ عَلَى ما بايَعُوهُمْ عَلَيْهِ، فَلَمْ يَكُنْ لِلشّاهِدِ أَنْ يَخْتارَ، وَلاَ لِلغائِبِ أَنْ يَرُدَّ، وَإِنَّما الشُّورَى لِلْمُهاجِرِينَ والاَْنْصارِ، فَإِنِ اجْتَمَعُوا عَلَى رَجُل وَسَمَّوْهُ إِمَاماً كَانَ ذلِكَ لِلّهِ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هذه الرسالة إذا لوحظت مع سائر الرسائل التيكتبهاعليه السلام إلى معاوية، نظير رسالته اللاحقة لهذه،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فَقَدْأَتَتْني مِنْكَ مَوْعِظَةٌ مُوَصَّلَةٌ، وَرِسالَةٌ مُحَبَّرَةٌ، نَمَّقْتَها بِضَلاَلِكَ، وَأَمْضَيْتَها بِسُوءِ رَأْيِكَ، وَكِتابُ امْرِىء لَيْسَ لَهُ بَصَرٌ يَهْدِيهِ، وَلاَ قائِدٌ يُرْشِدُهُ، قَدْ دَعاهُ الْهَوَى فَأَجَابَهُ، وَقَادَهُ الضَّلاَلُ فَاتَّبَعَهُ، فَهَجَرَ لاَغِطاً، وَضَلَّ 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أنّه يتكلّم مع معاوية على طبق اعتقاد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يخالطهم بالمداراة والتقيّة، فأرادَ أن يلزمه بحسب ما يعتقده</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310882_1878427129"/>
      <w:bookmarkStart w:id="1445" w:name="_Toc605"/>
      <w:bookmarkEnd w:id="1444"/>
      <w:r>
        <w:rPr/>
        <w:t>520</w:t>
      </w:r>
      <w:r>
        <w:rPr>
          <w:rtl w:val="true"/>
        </w:rPr>
        <w:t xml:space="preserve"> - </w:t>
      </w:r>
      <w:r>
        <w:rPr>
          <w:rtl w:val="true"/>
        </w:rPr>
        <w:t>ما معنى قول الحجّة</w:t>
      </w:r>
      <w:r>
        <w:rPr>
          <w:rtl w:val="true"/>
        </w:rPr>
        <w:t>: «</w:t>
      </w:r>
      <w:r>
        <w:rPr>
          <w:rtl w:val="true"/>
        </w:rPr>
        <w:t>نحن صنائع ربّنا، والخلق بعد صنائعنا</w:t>
      </w:r>
      <w:r>
        <w:rPr>
          <w:rtl w:val="true"/>
        </w:rPr>
        <w:t>»</w:t>
      </w:r>
      <w:r>
        <w:rPr>
          <w:rtl w:val="true"/>
        </w:rPr>
        <w:t>؟</w:t>
      </w:r>
      <w:bookmarkEnd w:id="14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المراد من الرواية الشريفة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المعصومين عليهم السلامقد أنعم الله تعالى عليهم نعمة الوجود من غير واسطة بينه وبينهم، فهم عليهم السلام صنائع الله تعالى، بينما قد أنعم جلّ جلاله نعمة الوجود على سائر خلقه بواسطة الأئمّة عليهم السلامفالخلق صنائع لهم</w:t>
      </w:r>
      <w:r>
        <w:rPr>
          <w:rFonts w:eastAsia="Amiri" w:cs="Amiri" w:ascii="Amiri" w:hAnsi="Amiri"/>
          <w:color w:val="111111"/>
          <w:sz w:val="28"/>
          <w:szCs w:val="28"/>
          <w:rtl w:val="true"/>
          <w:lang w:bidi="ar-SA"/>
        </w:rPr>
        <w:t>.</w:t>
      </w:r>
      <w:bookmarkStart w:id="1446" w:name="pg14600_190471"/>
    </w:p>
    <w:p>
      <w:pPr>
        <w:pStyle w:val="Heading3"/>
        <w:numPr>
          <w:ilvl w:val="2"/>
          <w:numId w:val="1"/>
        </w:numPr>
        <w:rPr/>
      </w:pPr>
      <w:bookmarkStart w:id="1447" w:name="__RefHeading___Toc1310884_1878427129"/>
      <w:bookmarkStart w:id="1448" w:name="_Toc606"/>
      <w:bookmarkEnd w:id="1446"/>
      <w:bookmarkEnd w:id="1447"/>
      <w:r>
        <w:rPr/>
        <w:t>521</w:t>
      </w:r>
      <w:r>
        <w:rPr>
          <w:rtl w:val="true"/>
        </w:rPr>
        <w:t xml:space="preserve"> - </w:t>
      </w:r>
      <w:r>
        <w:rPr>
          <w:rtl w:val="true"/>
        </w:rPr>
        <w:t>ورد في الحديث الشريف</w:t>
      </w:r>
      <w:r>
        <w:rPr>
          <w:rtl w:val="true"/>
        </w:rPr>
        <w:t>:</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جميع الأشياء، فأشهدهم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هي شهادتهم عليهم السلام خلقة السماوات والأرض؟ وهل هذا نحو من أنحاء التفويض؟</w:t>
      </w:r>
    </w:p>
    <w:p>
      <w:pPr>
        <w:pStyle w:val="BookText"/>
        <w:rPr/>
      </w:pPr>
      <w:r>
        <w:rPr>
          <w:rFonts w:ascii="Amiri" w:hAnsi="Amiri" w:eastAsia="Amiri" w:cs="Amiri"/>
          <w:color w:val="111111"/>
          <w:sz w:val="28"/>
          <w:sz w:val="28"/>
          <w:szCs w:val="28"/>
          <w:rtl w:val="true"/>
          <w:lang w:bidi="ar-SA"/>
        </w:rPr>
        <w:t>باسمه جلت أسماوه الإشهاد غير التفويض، فالمراد من الإشهاد هو الاطّلاع على خلق الأشياء، بينما المراد من التفويض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الصلاحيّات التي تقتضي القيومة على الدين والخلافة عن الله تعالى في الأرض، وبينهما فرق واضح</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310886_1878427129"/>
      <w:bookmarkStart w:id="1450" w:name="_Toc607"/>
      <w:bookmarkEnd w:id="1449"/>
      <w:r>
        <w:rPr/>
        <w:t>522</w:t>
      </w:r>
      <w:r>
        <w:rPr>
          <w:rtl w:val="true"/>
        </w:rPr>
        <w:t xml:space="preserve"> - </w:t>
      </w:r>
      <w:r>
        <w:rPr>
          <w:rtl w:val="true"/>
        </w:rPr>
        <w:t>ماذا يعني الحديث القائل</w:t>
      </w:r>
      <w:r>
        <w:rPr>
          <w:rtl w:val="true"/>
        </w:rPr>
        <w:t>: «</w:t>
      </w:r>
      <w:r>
        <w:rPr>
          <w:rtl w:val="true"/>
        </w:rPr>
        <w:t>النّاس على دين ملوكهم</w:t>
      </w:r>
      <w:r>
        <w:rPr>
          <w:rtl w:val="true"/>
        </w:rPr>
        <w:t>»</w:t>
      </w:r>
      <w:r>
        <w:rPr>
          <w:rtl w:val="true"/>
        </w:rPr>
        <w:t>؟</w:t>
      </w:r>
      <w:bookmarkEnd w:id="1450"/>
    </w:p>
    <w:p>
      <w:pPr>
        <w:pStyle w:val="BookText"/>
        <w:rPr/>
      </w:pPr>
      <w:r>
        <w:rPr>
          <w:rFonts w:ascii="Amiri" w:hAnsi="Amiri" w:eastAsia="Amiri" w:cs="Amiri"/>
          <w:color w:val="111111"/>
          <w:sz w:val="28"/>
          <w:sz w:val="28"/>
          <w:szCs w:val="28"/>
          <w:rtl w:val="true"/>
          <w:lang w:bidi="ar-SA"/>
        </w:rPr>
        <w:t>باسمه جلت أسماوه ما وردَ في السؤال إنّما هو حكمة مأثورة، وليس حديثاً معصوميّاً، 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قضية خارجيّة، وهي أنّ عامّة الناس بمقتضى طبيعتهم يتّبعون في الاُمور العرفيّة والسياسيّة مَن هو فوقهم، ولاخصوصية للملوك في ذلك، وإنّما وردَ ذكرهم في الحكمة من باب كونهم أجلى المصاديق</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310888_1878427129"/>
      <w:bookmarkStart w:id="1452" w:name="_Toc608"/>
      <w:bookmarkEnd w:id="1451"/>
      <w:r>
        <w:rPr/>
        <w:t>523</w:t>
      </w:r>
      <w:r>
        <w:rPr>
          <w:rtl w:val="true"/>
        </w:rPr>
        <w:t xml:space="preserve"> - </w:t>
      </w:r>
      <w:r>
        <w:rPr>
          <w:rtl w:val="true"/>
        </w:rPr>
        <w:t>قال الإمام الحسين عليه السلام</w:t>
      </w:r>
      <w:r>
        <w:rPr>
          <w:rtl w:val="true"/>
        </w:rPr>
        <w:t>:</w:t>
      </w:r>
      <w:bookmarkEnd w:id="1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عبادك هؤلاء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يشهد لهم بأنّهم عباد الله، وفي الوقت نفسه يشهد عليهم بأنّهم عصاة له، مع أنّ العبد هو الذي تحرّر من عبوديّة الشيطان، والعاصي هو الذي العابد للشيطان؟</w:t>
      </w:r>
    </w:p>
    <w:p>
      <w:pPr>
        <w:pStyle w:val="BookText"/>
        <w:rPr/>
      </w:pPr>
      <w:r>
        <w:rPr>
          <w:rFonts w:ascii="Amiri" w:hAnsi="Amiri" w:eastAsia="Amiri" w:cs="Amiri"/>
          <w:color w:val="111111"/>
          <w:sz w:val="28"/>
          <w:sz w:val="28"/>
          <w:szCs w:val="28"/>
          <w:rtl w:val="true"/>
          <w:lang w:bidi="ar-SA"/>
        </w:rPr>
        <w:t>باسمه جلت أسماوه المراد من العباد في الخبر هم المماليك لله تعالى بالملكيّة الحقيقيّة، التي هي عبارة عن السلطنة التامّة على المملوك، بنحو يكون زمام أمر المملوك بيد المالك حدوثاً وبقاءاً، والعاصي وإن كان عبداً لله بهذا المعنى، لكنّه عابد للشيطان بمعنى إطاعته لأوامره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1310890_1878427129"/>
      <w:bookmarkStart w:id="1454" w:name="_Toc609"/>
      <w:bookmarkEnd w:id="1453"/>
      <w:r>
        <w:rPr/>
        <w:t>524</w:t>
      </w:r>
      <w:r>
        <w:rPr>
          <w:rtl w:val="true"/>
        </w:rPr>
        <w:t xml:space="preserve"> - </w:t>
      </w:r>
      <w:r>
        <w:rPr>
          <w:rtl w:val="true"/>
        </w:rPr>
        <w:t>ما هو معنى ما ورد عن الإمام عليّعليه السلام</w:t>
      </w:r>
      <w:r>
        <w:rPr>
          <w:rtl w:val="true"/>
        </w:rPr>
        <w:t>:</w:t>
      </w:r>
      <w:bookmarkEnd w:id="145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مَن جمع عقول الناس إلى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55" w:name="pg14600_190472"/>
    </w:p>
    <w:p>
      <w:pPr>
        <w:pStyle w:val="BookText"/>
        <w:rPr/>
      </w:pPr>
      <w:bookmarkEnd w:id="14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إنّ العقل له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إدراك الخير والشرّ والتمييز بينهما، والعقل بهذا المعنى مناط التكليف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حالة في النفس تدعو إلى الخيرات والمنافع واجتناب الشرور والمضارّ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أربعة معان اخرى أو أكثر للعقل، ولكنّ أكثر الأخبار الواردة في أبواب العقل والجهل ظاهرة في أحد المعنيين المتقدّمين، وفي الثاني منهما أكثر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مجموع ما ذكروه فيما يترتّب على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أعقل الناس هو النبيّصلى الله عليه وآلهوأنّ العقل هو نوره، وقد انشعبت منه أنوار الأئمّة عليهم السلاموجميع العلوم والحقائق في المعارف تُفاض بواسطتهم على سائر الخلق، حتّى الملائكة والأنبياء، وبذلك يظهر معنى الخبر</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310892_1878427129"/>
      <w:bookmarkStart w:id="1457" w:name="_Toc610"/>
      <w:bookmarkEnd w:id="1456"/>
      <w:r>
        <w:rPr/>
        <w:t>525</w:t>
      </w:r>
      <w:r>
        <w:rPr>
          <w:rtl w:val="true"/>
        </w:rPr>
        <w:t xml:space="preserve"> - </w:t>
      </w:r>
      <w:r>
        <w:rPr>
          <w:rtl w:val="true"/>
        </w:rPr>
        <w:t>رُويَ عن أمير المؤمنين عليّ عليه أفضل الصلاة والسلام قوله</w:t>
      </w:r>
      <w:r>
        <w:rPr>
          <w:rtl w:val="true"/>
        </w:rPr>
        <w:t>:</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مقصود الإمام من ذلك؟</w:t>
      </w:r>
    </w:p>
    <w:p>
      <w:pPr>
        <w:pStyle w:val="BookText"/>
        <w:rPr/>
      </w:pPr>
      <w:r>
        <w:rPr>
          <w:rFonts w:ascii="Amiri" w:hAnsi="Amiri" w:eastAsia="Amiri" w:cs="Amiri"/>
          <w:color w:val="111111"/>
          <w:sz w:val="28"/>
          <w:sz w:val="28"/>
          <w:szCs w:val="28"/>
          <w:rtl w:val="true"/>
          <w:lang w:bidi="ar-SA"/>
        </w:rPr>
        <w:t>باسمه جلت أسماوه على فرض صدور الرواية عنه عليه السلام فالمراد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الموضوعات التي تطرأ عند الجهّال موجبة لتكثّر أحكام الشريعة المقدّسة في مختلف المجالات، فتشعبّت لذلك العلوم واتّسعت المعارف</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1310894_1878427129"/>
      <w:bookmarkStart w:id="1459" w:name="_Toc611"/>
      <w:bookmarkEnd w:id="1458"/>
      <w:r>
        <w:rPr/>
        <w:t>526</w:t>
      </w:r>
      <w:r>
        <w:rPr>
          <w:rtl w:val="true"/>
        </w:rPr>
        <w:t xml:space="preserve"> - </w:t>
      </w:r>
      <w:r>
        <w:rPr>
          <w:rtl w:val="true"/>
        </w:rPr>
        <w:t>رُوي عن أمير المؤمنين علي بن أبي طالب عليهما أفضل الصلاة والسلام قوله</w:t>
      </w:r>
      <w:r>
        <w:rPr>
          <w:rtl w:val="true"/>
        </w:rPr>
        <w:t>:</w:t>
      </w:r>
      <w:bookmarkEnd w:id="1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القرآن في الفاتحة، وكلّ ما في الفاتحة في البسملة، وكلّ ما في البسملة في الباء، وكلّ ما في الباء في النقطة، وأنا النقطة تحت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فما هو الفهم الدقيق لهذا الحديث؟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بما أنّ للقرآن ظاهراً وباطناً، فهذا الحديث من بيان الباطن، ويريد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أفاد</w:t>
      </w:r>
      <w:bookmarkStart w:id="1460" w:name="pg14600_190473"/>
    </w:p>
    <w:p>
      <w:pPr>
        <w:pStyle w:val="BookText"/>
        <w:rPr/>
      </w:pPr>
      <w:bookmarkEnd w:id="1460"/>
      <w:r>
        <w:rPr>
          <w:rFonts w:ascii="Amiri" w:hAnsi="Amiri" w:eastAsia="Amiri" w:cs="Amiri"/>
          <w:color w:val="111111"/>
          <w:sz w:val="28"/>
          <w:sz w:val="28"/>
          <w:szCs w:val="28"/>
          <w:rtl w:val="true"/>
          <w:lang w:bidi="ar-SA"/>
        </w:rPr>
        <w:t>أنّ مفتاح القرآن هي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لايمكن فهم كلّ ما في القرآن إلاّ عن طريق الإمام عليه السلام، وهو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جاء في بعض التفاسير والروايات</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1310896_1878427129"/>
      <w:bookmarkStart w:id="1462" w:name="_Toc612"/>
      <w:bookmarkEnd w:id="1461"/>
      <w:r>
        <w:rPr/>
        <w:t>527</w:t>
      </w:r>
      <w:r>
        <w:rPr>
          <w:rtl w:val="true"/>
        </w:rPr>
        <w:t xml:space="preserve"> - </w:t>
      </w:r>
      <w:r>
        <w:rPr>
          <w:rtl w:val="true"/>
        </w:rPr>
        <w:t>لقد ذكر الحميري في قرب الإسناد قائلا</w:t>
      </w:r>
      <w:r>
        <w:rPr>
          <w:rtl w:val="true"/>
        </w:rPr>
        <w:t xml:space="preserve">: </w:t>
      </w:r>
      <w:r>
        <w:rPr>
          <w:rtl w:val="true"/>
        </w:rPr>
        <w:t>وعنه، عن عبد الله بن ميمون، عن جعفر، عن أبيه</w:t>
      </w:r>
      <w:r>
        <w:rPr>
          <w:rtl w:val="true"/>
        </w:rPr>
        <w:t>:</w:t>
      </w:r>
      <w:bookmarkEnd w:id="1462"/>
    </w:p>
    <w:p>
      <w:pPr>
        <w:pStyle w:val="BookText"/>
        <w:rPr/>
      </w:pPr>
      <w:r>
        <w:rPr>
          <w:rFonts w:ascii="Amiri" w:hAnsi="Amiri" w:eastAsia="Amiri" w:cs="Amiri"/>
          <w:color w:val="111111"/>
          <w:sz w:val="28"/>
          <w:sz w:val="28"/>
          <w:szCs w:val="28"/>
          <w:rtl w:val="true"/>
          <w:lang w:bidi="ar-SA"/>
        </w:rPr>
        <w:t>أنّ عليّاً كان يباشر القتال بنفسه، وأنّه نادى ابنه محمّد بن الحنفيّة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 بني اللواء، فقدّم،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 بني اللواء، فقدم، ثمّ وقف،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 بني، فتكعكع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يابن اللخناء، ثمّ جاء عليّ حتّى أخذ منه اللواء، فمشى به ما شاء الله ثمّ أمسك، ثمّ تقدّم عليّ بين يديه فضرب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صحيح، ولكن الإشكال كيف يقول الإمام عليّعليه السلام عن ابنه السيّد محمّد أنّه ابن اللخناء؟</w:t>
      </w:r>
    </w:p>
    <w:p>
      <w:pPr>
        <w:pStyle w:val="BookText"/>
        <w:rPr/>
      </w:pPr>
      <w:r>
        <w:rPr>
          <w:rFonts w:ascii="Amiri" w:hAnsi="Amiri" w:eastAsia="Amiri" w:cs="Amiri"/>
          <w:color w:val="111111"/>
          <w:sz w:val="28"/>
          <w:sz w:val="28"/>
          <w:szCs w:val="28"/>
          <w:rtl w:val="true"/>
          <w:lang w:bidi="ar-SA"/>
        </w:rPr>
        <w:t>باسمه جلت أسماوه تُذكر لكلمة اللخناء في اللغة عدّة معان، وبعضها غير مناسب لايمكن صدوره من أمير المؤمنين عليه السلام، وبما أنّ أحد المعاني هو المرأة التي لم تُختن، وهي أقوى انثويّة من غيرها، فمن المحتمل أنّه عليه السلام أراد هذا المعنى ليكنّي به عن غلبة انثويّة امّه في التأثير عليه من شجاعة أبيه، وتشهد لذلك عبارة فتكعكع الفتى</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310898_1878427129"/>
      <w:bookmarkStart w:id="1464" w:name="_Toc613"/>
      <w:bookmarkEnd w:id="1463"/>
      <w:r>
        <w:rPr/>
        <w:t>528</w:t>
      </w:r>
      <w:r>
        <w:rPr>
          <w:rtl w:val="true"/>
        </w:rPr>
        <w:t xml:space="preserve"> - </w:t>
      </w:r>
      <w:r>
        <w:rPr>
          <w:rtl w:val="true"/>
        </w:rPr>
        <w:t>لقد ذكر الكليني في كتابه الكافي بسند معتبر، هو</w:t>
      </w:r>
      <w:r>
        <w:rPr>
          <w:rtl w:val="true"/>
        </w:rPr>
        <w:t>:</w:t>
      </w:r>
      <w:bookmarkEnd w:id="14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هشام بن سالم، عن أبي أيّوب الخزّاز،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آزر أبا إبراهيم عليه السلام كان منجّماً 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آزر بأهله فعلقت بإبراهيم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نعتقد بأنّ آباء الأنبياء موحّدون مع ورود هذه</w:t>
      </w:r>
      <w:bookmarkStart w:id="1465" w:name="pg14600_190474"/>
    </w:p>
    <w:p>
      <w:pPr>
        <w:pStyle w:val="BookText"/>
        <w:rPr/>
      </w:pPr>
      <w:bookmarkEnd w:id="1465"/>
      <w:r>
        <w:rPr>
          <w:rFonts w:ascii="Amiri" w:hAnsi="Amiri" w:eastAsia="Amiri" w:cs="Amiri"/>
          <w:color w:val="111111"/>
          <w:sz w:val="28"/>
          <w:sz w:val="28"/>
          <w:szCs w:val="28"/>
          <w:rtl w:val="true"/>
          <w:lang w:bidi="ar-SA"/>
        </w:rPr>
        <w:t>الرواية المعتبرة عن أهل البيت، والتي تصرّح بأنّ آزر هو الأب الفعلي لإبراهيم عليه السلام؟</w:t>
      </w:r>
    </w:p>
    <w:p>
      <w:pPr>
        <w:pStyle w:val="BookText"/>
        <w:rPr/>
      </w:pPr>
      <w:r>
        <w:rPr>
          <w:rFonts w:ascii="Amiri" w:hAnsi="Amiri" w:eastAsia="Amiri" w:cs="Amiri"/>
          <w:color w:val="111111"/>
          <w:sz w:val="28"/>
          <w:sz w:val="28"/>
          <w:szCs w:val="28"/>
          <w:rtl w:val="true"/>
          <w:lang w:bidi="ar-SA"/>
        </w:rPr>
        <w:t>باسمه جلت أسماوه علّقَ المجلسي على هذا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الدالّة على إسلام آباء النبيّصلى الله عليه وآله من طرق الشيعة مستفيضة بل متواترة، وكذا في خصوص والد إبراهيم قد وردت بعض الأخبار، وقد عرفت إجماع الفرقة المحقّة على ذلك بنقل المخالف والمؤالف، وهذا الخبر صريح في كون والده عليه السلام آذر، ولعلّه ورد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ولابأس بما أفاده قدس سره</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1310900_1878427129"/>
      <w:bookmarkStart w:id="1467" w:name="_Toc614"/>
      <w:bookmarkEnd w:id="1466"/>
      <w:r>
        <w:rPr/>
        <w:t>529</w:t>
      </w:r>
      <w:r>
        <w:rPr>
          <w:rtl w:val="true"/>
        </w:rPr>
        <w:t xml:space="preserve"> - </w:t>
      </w:r>
      <w:r>
        <w:rPr>
          <w:rtl w:val="true"/>
        </w:rPr>
        <w:t>جاء في بعض الروايات</w:t>
      </w:r>
      <w:r>
        <w:rPr>
          <w:rtl w:val="true"/>
        </w:rPr>
        <w:t>: «</w:t>
      </w:r>
      <w:r>
        <w:rPr>
          <w:rtl w:val="true"/>
        </w:rPr>
        <w:t>أنّ قوماً دخلوا على سيّد الشهداء الحسين عليه السلامفقالوا</w:t>
      </w:r>
      <w:r>
        <w:rPr>
          <w:rtl w:val="true"/>
        </w:rPr>
        <w:t xml:space="preserve">: </w:t>
      </w:r>
      <w:r>
        <w:rPr>
          <w:rtl w:val="true"/>
        </w:rPr>
        <w:t xml:space="preserve">يابن رسول الله، نرى في منزلك أشياء نكرهها </w:t>
      </w:r>
      <w:r>
        <w:rPr>
          <w:rtl w:val="true"/>
        </w:rPr>
        <w:t xml:space="preserve">- </w:t>
      </w:r>
      <w:r>
        <w:rPr>
          <w:rtl w:val="true"/>
        </w:rPr>
        <w:t xml:space="preserve">و قد رأوا في منزله بساطاً ونمارق </w:t>
      </w:r>
      <w:r>
        <w:rPr>
          <w:rtl w:val="true"/>
        </w:rPr>
        <w:t xml:space="preserve">- </w:t>
      </w:r>
      <w:r>
        <w:rPr>
          <w:rtl w:val="true"/>
        </w:rPr>
        <w:t>فقال</w:t>
      </w:r>
      <w:r>
        <w:rPr>
          <w:rtl w:val="true"/>
        </w:rPr>
        <w:t xml:space="preserve">: </w:t>
      </w:r>
      <w:r>
        <w:rPr>
          <w:rtl w:val="true"/>
        </w:rPr>
        <w:t>إنّا نتزوّج النساء، فنعطيهنّ مهورهنّ، فيشترين بها ما شئن، ليس لنا منه شيء</w:t>
      </w:r>
      <w:r>
        <w:rPr>
          <w:rtl w:val="true"/>
        </w:rPr>
        <w:t>»</w:t>
      </w:r>
      <w:bookmarkEnd w:id="1467"/>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صحّة الحديث السنديّة؟ وما نوع الكراهة هنا؟</w:t>
      </w:r>
    </w:p>
    <w:p>
      <w:pPr>
        <w:pStyle w:val="BookText"/>
        <w:rPr/>
      </w:pPr>
      <w:r>
        <w:rPr>
          <w:rFonts w:ascii="Amiri" w:hAnsi="Amiri" w:eastAsia="Amiri" w:cs="Amiri"/>
          <w:color w:val="111111"/>
          <w:sz w:val="28"/>
          <w:sz w:val="28"/>
          <w:szCs w:val="28"/>
          <w:rtl w:val="true"/>
          <w:lang w:bidi="ar-SA"/>
        </w:rPr>
        <w:t>باسمه جلت أسماوه أمّا سند الرواية فهو مشتمل على بعض المجاهيل، كأبي خالد الزيدي، وأمّا الكراهة فهي في كلام القوم وليست في كلام الإمام عليه السلام، والظاهر أنّ المراد منها الكراهة العرفيّة، لاالكراهة الاصطلاحيّة</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1310902_1878427129"/>
      <w:bookmarkStart w:id="1469" w:name="_Toc615"/>
      <w:bookmarkEnd w:id="1468"/>
      <w:r>
        <w:rPr/>
        <w:t>530</w:t>
      </w:r>
      <w:r>
        <w:rPr>
          <w:rtl w:val="true"/>
        </w:rPr>
        <w:t xml:space="preserve"> - </w:t>
      </w:r>
      <w:r>
        <w:rPr>
          <w:rtl w:val="true"/>
        </w:rPr>
        <w:t>هناك أحاديث وردت في مدح مصر واُخرى في ذمّها، فكيف نجمع بين هذه الأحاديث؟ و ما هو الرأي الذي نستفيده من كلّ تلك الروايات؟</w:t>
      </w:r>
      <w:bookmarkEnd w:id="14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الروايات في ذمّها كثيرة مختلفة، فبعضها ينهى عن المكث فيها، وبعضها الآخر ينهى عن الأكل في فخارها، وغسل الرأس من طينها مخافة أن يورث ذلك الذلّ ويُذهب بالغيرة، وبعضها الثالث نهى عن شرب ماء نيلها معلّلا بأنّه يميت القلب، وأمّا المدح فلم نعثر إلاّ على رواية واحدة مرسلة،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أسلمُّ الناس فيها الجند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قدمت مصر، فتطبيق الرواية على مصر كان منه رضي الله عنه، وعلى ذلك فلا يوجد لمصر مدح منصوص، وعلى فرض صدوره فلاتعارض</w:t>
      </w:r>
      <w:r>
        <w:rPr>
          <w:rFonts w:eastAsia="Amiri" w:cs="Amiri" w:ascii="Amiri" w:hAnsi="Amiri"/>
          <w:color w:val="111111"/>
          <w:sz w:val="28"/>
          <w:szCs w:val="28"/>
          <w:rtl w:val="true"/>
          <w:lang w:bidi="ar-SA"/>
        </w:rPr>
        <w:t>;</w:t>
      </w:r>
      <w:bookmarkStart w:id="1470" w:name="pg14600_190475"/>
    </w:p>
    <w:p>
      <w:pPr>
        <w:pStyle w:val="BookText"/>
        <w:rPr/>
      </w:pPr>
      <w:bookmarkEnd w:id="1470"/>
      <w:r>
        <w:rPr>
          <w:rFonts w:ascii="Amiri" w:hAnsi="Amiri" w:eastAsia="Amiri" w:cs="Amiri"/>
          <w:color w:val="111111"/>
          <w:sz w:val="28"/>
          <w:sz w:val="28"/>
          <w:szCs w:val="28"/>
          <w:rtl w:val="true"/>
          <w:lang w:bidi="ar-SA"/>
        </w:rPr>
        <w:t>لاختلاف جهتي الذمّ والمدح</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1310904_1878427129"/>
      <w:bookmarkStart w:id="1472" w:name="_Toc616"/>
      <w:bookmarkEnd w:id="1471"/>
      <w:r>
        <w:rPr/>
        <w:t>531</w:t>
      </w:r>
      <w:r>
        <w:rPr>
          <w:rtl w:val="true"/>
        </w:rPr>
        <w:t xml:space="preserve"> - </w:t>
      </w:r>
      <w:r>
        <w:rPr>
          <w:rtl w:val="true"/>
        </w:rPr>
        <w:t>حديث يُروى عن الإمام أمير المومنين عليه السلام يقول الوهابيّة بوجوده في كتبنا مثل معجم الخوئي، و رجال الكشّي، والحديث هو</w:t>
      </w:r>
      <w:bookmarkEnd w:id="147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أحداً يقدّمني على أبو بكر وعمر إلاّ جلدته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الردّ عليهم؟</w:t>
      </w:r>
    </w:p>
    <w:p>
      <w:pPr>
        <w:pStyle w:val="BookText"/>
        <w:rPr/>
      </w:pPr>
      <w:r>
        <w:rPr>
          <w:rFonts w:ascii="Amiri" w:hAnsi="Amiri" w:eastAsia="Amiri" w:cs="Amiri"/>
          <w:color w:val="111111"/>
          <w:sz w:val="28"/>
          <w:sz w:val="28"/>
          <w:szCs w:val="28"/>
          <w:rtl w:val="true"/>
          <w:lang w:bidi="ar-SA"/>
        </w:rPr>
        <w:t xml:space="preserve">باسمه جلت أسماوه الرواية المذكورة رواية موضوعة مختلقة، وقد جاء ذكرها في الكتابين المذكورين ضمن رواية مطوّلة، كان أحد الرواة فيها يعرض على الإمام الصادق عليه السلام ما سمعه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الراوي من عرض رواياته،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علينا أهل البيت حشره الله يوم القيامة أعمى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الراوي المذكور ومَن معه، قال الإمام عليه السلاملأحد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حديثهم كان عندي الكذب علَيَّ، والحكاية عنّي ما لم أقل، ولم يسمعه عنّي أحد</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310906_1878427129"/>
      <w:bookmarkStart w:id="1474" w:name="_Toc617"/>
      <w:bookmarkEnd w:id="1473"/>
      <w:r>
        <w:rPr/>
        <w:t>532</w:t>
      </w:r>
      <w:r>
        <w:rPr>
          <w:rtl w:val="true"/>
        </w:rPr>
        <w:t xml:space="preserve"> - </w:t>
      </w:r>
      <w:r>
        <w:rPr>
          <w:rtl w:val="true"/>
        </w:rPr>
        <w:t>هل صحيح ما ورد في بعض الروايات من</w:t>
      </w:r>
      <w:r>
        <w:rPr>
          <w:rtl w:val="true"/>
        </w:rPr>
        <w:t xml:space="preserve">: </w:t>
      </w:r>
      <w:r>
        <w:rPr>
          <w:rtl w:val="true"/>
        </w:rPr>
        <w:t>أنّ الأرض متّكئة على حوت، ومن ثمّ على قرن ثور، وإن كان صحيحاً فما هو توضيحه؟</w:t>
      </w:r>
      <w:bookmarkEnd w:id="1474"/>
    </w:p>
    <w:p>
      <w:pPr>
        <w:pStyle w:val="BookText"/>
        <w:rPr/>
      </w:pPr>
      <w:r>
        <w:rPr>
          <w:rFonts w:ascii="Amiri" w:hAnsi="Amiri" w:eastAsia="Amiri" w:cs="Amiri"/>
          <w:color w:val="111111"/>
          <w:sz w:val="28"/>
          <w:sz w:val="28"/>
          <w:szCs w:val="28"/>
          <w:rtl w:val="true"/>
          <w:lang w:bidi="ar-SA"/>
        </w:rPr>
        <w:t>باسمه جلت أسماوه عن أبان بن تغلب،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على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قرن ثور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عند ذلك ضلّ علم العلماء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بادي النظر قد يُتوهم أنّ الحوت بمعنى السمكة،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أحد البروج الاثنى عشر في السماء، وكذلك الثور أيضاً، ففى بادئ النظر قد</w:t>
      </w:r>
      <w:bookmarkStart w:id="1475" w:name="pg14600_190476"/>
    </w:p>
    <w:p>
      <w:pPr>
        <w:pStyle w:val="BookText"/>
        <w:rPr/>
      </w:pPr>
      <w:bookmarkEnd w:id="1475"/>
      <w:r>
        <w:rPr>
          <w:rFonts w:ascii="Amiri" w:hAnsi="Amiri" w:eastAsia="Amiri" w:cs="Amiri"/>
          <w:color w:val="111111"/>
          <w:sz w:val="28"/>
          <w:sz w:val="28"/>
          <w:szCs w:val="28"/>
          <w:rtl w:val="true"/>
          <w:lang w:bidi="ar-SA"/>
        </w:rPr>
        <w:t>يُتوهّم أنّه الحيوان المعروف، مع أنّه يُطلق على أحد بروج السماء، وأمّا قرن الشمس فيراد به أعلاها، وعلى ذلك فالمفهوم من الحديث غير ما يُتوهم ابتداءً، فتدبّر</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1310908_1878427129"/>
      <w:bookmarkStart w:id="1477" w:name="_Toc618"/>
      <w:bookmarkEnd w:id="1476"/>
      <w:r>
        <w:rPr/>
        <w:t>533</w:t>
      </w:r>
      <w:r>
        <w:rPr>
          <w:rtl w:val="true"/>
        </w:rPr>
        <w:t xml:space="preserve"> - </w:t>
      </w:r>
      <w:r>
        <w:rPr>
          <w:rtl w:val="true"/>
        </w:rPr>
        <w:t xml:space="preserve">ما هو المقصود من أنّ </w:t>
      </w:r>
      <w:r>
        <w:rPr>
          <w:rtl w:val="true"/>
        </w:rPr>
        <w:t>«</w:t>
      </w:r>
      <w:r>
        <w:rPr>
          <w:rtl w:val="true"/>
        </w:rPr>
        <w:t>القرآن أكبر من أهل البيت عليهم السلام</w:t>
      </w:r>
      <w:r>
        <w:rPr>
          <w:rtl w:val="true"/>
        </w:rPr>
        <w:t xml:space="preserve">» </w:t>
      </w:r>
      <w:r>
        <w:rPr>
          <w:rtl w:val="true"/>
        </w:rPr>
        <w:t>في حديث الثقلين؟ وهل الأكبريّة تستلزم الأفضليّة؟</w:t>
      </w:r>
      <w:bookmarkEnd w:id="1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إنّ القرآن الذي يعبّر عنه بالثقل الأكبر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تعالى المدوّن في اللوح المحفوظ، و أمّا ما بأيدينا من الآيات فإنّما هي حاكية عن ذلك الوجود، وممّا لاشكّ فيه أنّ الأئمّة الأطهار الذين هم كتاب الله الناطق، هم أكبر وأفضل من الكتاب الصامت الذي بأيدينا، ولا يعرف هذا ولاغيره إلاّ بهم، فهم من هذه الجهة أكبر، وإن كانوا من جهة كلامه تعالى أصغر</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310910_1878427129"/>
      <w:bookmarkStart w:id="1479" w:name="_Toc619"/>
      <w:bookmarkEnd w:id="1478"/>
      <w:r>
        <w:rPr/>
        <w:t>534</w:t>
      </w:r>
      <w:r>
        <w:rPr>
          <w:rtl w:val="true"/>
        </w:rPr>
        <w:t xml:space="preserve"> - </w:t>
      </w:r>
      <w:r>
        <w:rPr>
          <w:rtl w:val="true"/>
        </w:rPr>
        <w:t>ما معنى أنّ القرآن هو الثقل الأكبر، وأنّ أهل البيت عليهم السلام هم الثقل الأصغر في حديث الثقلين؟ وهل يستلزم هذا أن يكون القرآن الكريم أفضل من أهل البيت عليهم السلام؟</w:t>
      </w:r>
      <w:bookmarkEnd w:id="1479"/>
    </w:p>
    <w:p>
      <w:pPr>
        <w:pStyle w:val="BookText"/>
        <w:rPr/>
      </w:pPr>
      <w:r>
        <w:rPr>
          <w:rFonts w:ascii="Amiri" w:hAnsi="Amiri" w:eastAsia="Amiri" w:cs="Amiri"/>
          <w:color w:val="111111"/>
          <w:sz w:val="28"/>
          <w:sz w:val="28"/>
          <w:szCs w:val="28"/>
          <w:rtl w:val="true"/>
          <w:lang w:bidi="ar-SA"/>
        </w:rPr>
        <w:t>باسمه جلت أسماوه المراد من القرآن ليس هو ما بين الدفّتين، بل ما يكون هذا القرآن حاكياً عنه، وهو ما يتّصف به الله تعالى بالصفة الفعليّة لاالذاتيّة، فإذا لُوحظَ بما هو صفة فعليّة لله كان هو الثقل الأكبر بلا ريب</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1310912_1878427129"/>
      <w:bookmarkStart w:id="1481" w:name="_Toc620"/>
      <w:bookmarkEnd w:id="1480"/>
      <w:r>
        <w:rPr/>
        <w:t>535</w:t>
      </w:r>
      <w:r>
        <w:rPr>
          <w:rtl w:val="true"/>
        </w:rPr>
        <w:t xml:space="preserve"> - </w:t>
      </w:r>
      <w:r>
        <w:rPr>
          <w:rtl w:val="true"/>
        </w:rPr>
        <w:t>ورد عن الرسول الأعظم صلى الله عليه وآله أنّه قال</w:t>
      </w:r>
      <w:r>
        <w:rPr>
          <w:rtl w:val="true"/>
        </w:rPr>
        <w:t>: «</w:t>
      </w:r>
      <w:r>
        <w:rPr>
          <w:rtl w:val="true"/>
        </w:rPr>
        <w:t>إنّي تارك فيكم الثقلين كتاب الله وعترتي أهل بيتي، أحدهما أكبر من الآخر</w:t>
      </w:r>
      <w:r>
        <w:rPr>
          <w:rtl w:val="true"/>
        </w:rPr>
        <w:t>»</w:t>
      </w:r>
      <w:r>
        <w:rPr>
          <w:rtl w:val="true"/>
        </w:rPr>
        <w:t>، فما هو الثقل الأكبر؟ كتاب الله، أم آل محمّد؟</w:t>
      </w:r>
      <w:bookmarkEnd w:id="148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ممّا لاريب فيه أنّ أصل حديث الثقلين حديثٌ متواترٌ مقطوعٌ بصدوره عن النبيّ الأعظم صلى الله عليه وآله، إلاّ أنّ هذا لايلازم القطع بصدور بعض الزيادات الواردة في بعض طرقه، ومن جملتها الزيادة المُشار إليها في السؤال، فإنّها من ناحية لم يتكثّر نقلها في جميع طرق حديث الثقلين حتّى يقال بتواترها،</w:t>
      </w:r>
      <w:bookmarkStart w:id="1482" w:name="pg14600_190477"/>
    </w:p>
    <w:p>
      <w:pPr>
        <w:pStyle w:val="BookText"/>
        <w:rPr/>
      </w:pPr>
      <w:bookmarkEnd w:id="1482"/>
      <w:r>
        <w:rPr>
          <w:rFonts w:ascii="Amiri" w:hAnsi="Amiri" w:eastAsia="Amiri" w:cs="Amiri"/>
          <w:color w:val="111111"/>
          <w:sz w:val="28"/>
          <w:sz w:val="28"/>
          <w:szCs w:val="28"/>
          <w:rtl w:val="true"/>
          <w:lang w:bidi="ar-SA"/>
        </w:rPr>
        <w:t>ومن ناحية اخرى لم تصلنا بطرق معتبرة يمكننا التعويل عليها، بل كلّ طرقها مخدوشة السند، مضافاً إلى معارضتها بغيرها، كالحديث الذي أورده الديلمي في إرشاد القلوب عن رسول الله الأعظم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وعليّ ابن أبي طالب عليه السلام،</w:t>
      </w:r>
    </w:p>
    <w:p>
      <w:pPr>
        <w:pStyle w:val="BookText"/>
        <w:rPr/>
      </w:pPr>
      <w:r>
        <w:rPr>
          <w:rFonts w:ascii="Amiri" w:hAnsi="Amiri" w:eastAsia="Amiri" w:cs="Amiri"/>
          <w:color w:val="111111"/>
          <w:sz w:val="28"/>
          <w:sz w:val="28"/>
          <w:szCs w:val="28"/>
          <w:rtl w:val="true"/>
          <w:lang w:bidi="ar-SA"/>
        </w:rPr>
        <w:t>وعليّ بن أبي طالب أفضل لكم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يظهر من بعض المأثورت أنّ هذا المعنى كان واضحاً عند أجلاّء الصحابة، إلاّ أنّ أيدي الوضّاعين قد عبثت فيه، والشاهد على ذلك أنّ ابن عباس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أجلّ الثقلين، ومن سبق بالشهادتين، و صلّى القبلتين، وبايع البيعتين، إلى آخر الحديث، فعبّر عن أمير المؤمنين عليه السلام بأنّه أجلّ الثقلين ممّا يعني وضوح كون أهل البيت عليهم السلام بنظر الصحابة هم الثقل الأكبر</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310914_1878427129"/>
      <w:bookmarkStart w:id="1484" w:name="_Toc621"/>
      <w:bookmarkEnd w:id="1483"/>
      <w:r>
        <w:rPr/>
        <w:t>536</w:t>
      </w:r>
      <w:r>
        <w:rPr>
          <w:rtl w:val="true"/>
        </w:rPr>
        <w:t xml:space="preserve"> - </w:t>
      </w:r>
      <w:r>
        <w:rPr>
          <w:rtl w:val="true"/>
        </w:rPr>
        <w:t>وردت رواية عن الإمام عليّ بن الحسين زين العابدين عليه السلام قال</w:t>
      </w:r>
      <w:r>
        <w:rPr>
          <w:rtl w:val="true"/>
        </w:rPr>
        <w:t>: «</w:t>
      </w:r>
      <w:r>
        <w:rPr>
          <w:rtl w:val="true"/>
        </w:rPr>
        <w:t>أنا ابنمَن هاجر الهجرتين</w:t>
      </w:r>
      <w:r>
        <w:rPr>
          <w:rtl w:val="true"/>
        </w:rPr>
        <w:t>»</w:t>
      </w:r>
      <w:r>
        <w:rPr>
          <w:rtl w:val="true"/>
        </w:rPr>
        <w:t>، فمن مِن آباء الإمام عليه السلام هاجر الهجرتين، وما هما الهجرتان؟</w:t>
      </w:r>
      <w:bookmarkEnd w:id="1484"/>
    </w:p>
    <w:p>
      <w:pPr>
        <w:pStyle w:val="BookText"/>
        <w:rPr/>
      </w:pPr>
      <w:r>
        <w:rPr>
          <w:rFonts w:ascii="Amiri" w:hAnsi="Amiri" w:eastAsia="Amiri" w:cs="Amiri"/>
          <w:color w:val="111111"/>
          <w:sz w:val="28"/>
          <w:sz w:val="28"/>
          <w:szCs w:val="28"/>
          <w:rtl w:val="true"/>
          <w:lang w:bidi="ar-SA"/>
        </w:rPr>
        <w:t>باسمه جلت أسماوه المراد منه الإمام أمير المؤمنين عليه السلامفإنّ له 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 مكّة إلى المدينة، والثانية من المدينة إلى الكوفة</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310916_1878427129"/>
      <w:bookmarkStart w:id="1486" w:name="_Toc622"/>
      <w:bookmarkEnd w:id="1485"/>
      <w:r>
        <w:rPr/>
        <w:t>537</w:t>
      </w:r>
      <w:r>
        <w:rPr>
          <w:rtl w:val="true"/>
        </w:rPr>
        <w:t xml:space="preserve"> - </w:t>
      </w:r>
      <w:r>
        <w:rPr>
          <w:rtl w:val="true"/>
        </w:rPr>
        <w:t>يروي السيّد ابن طاووس رحمه الله في كتابه فرحة الغريّ عن النبيّصلى الله عليه وآله مخاطباً الإمام عليّاًعليه السلام</w:t>
      </w:r>
      <w:r>
        <w:rPr>
          <w:rtl w:val="true"/>
        </w:rPr>
        <w:t>:</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حثالة من الناس يعيّرون زوّار قبوركم كما تُعيّر الزانية بزناها، إنّهم شرار امّتي، لاأنالهم الله شفاعتي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مدى اعتبار هذه الرواية متناً وسنداً؟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الرواية من ناحية السند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سندها محمّد بن أبي السري، وعبدالله بن أبي محمّد، وهما مجهولان، وعمارة بن زيد وهو ضعيف، ولكن ضعف سندها ليس بمضرٍّ بعد كون مضمونها من المستحبّات، فهي مشمولة لقاعدة التسامح في أدلّة السنن، وهذا كاف لاعتبار الرواية</w:t>
      </w:r>
      <w:r>
        <w:rPr>
          <w:rFonts w:eastAsia="Amiri" w:cs="Amiri" w:ascii="Amiri" w:hAnsi="Amiri"/>
          <w:color w:val="111111"/>
          <w:sz w:val="28"/>
          <w:szCs w:val="28"/>
          <w:rtl w:val="true"/>
          <w:lang w:bidi="ar-SA"/>
        </w:rPr>
        <w:t>.</w:t>
      </w:r>
      <w:bookmarkStart w:id="1487" w:name="pg14600_190478"/>
    </w:p>
    <w:p>
      <w:pPr>
        <w:pStyle w:val="Heading3"/>
        <w:numPr>
          <w:ilvl w:val="2"/>
          <w:numId w:val="1"/>
        </w:numPr>
        <w:rPr/>
      </w:pPr>
      <w:bookmarkStart w:id="1488" w:name="__RefHeading___Toc1310918_1878427129"/>
      <w:bookmarkStart w:id="1489" w:name="_Toc623"/>
      <w:bookmarkEnd w:id="1487"/>
      <w:bookmarkEnd w:id="1488"/>
      <w:r>
        <w:rPr/>
        <w:t>538</w:t>
      </w:r>
      <w:r>
        <w:rPr>
          <w:rtl w:val="true"/>
        </w:rPr>
        <w:t xml:space="preserve"> - </w:t>
      </w:r>
      <w:r>
        <w:rPr>
          <w:rtl w:val="true"/>
        </w:rPr>
        <w:t xml:space="preserve">ما هو الكفر المقصود في الحديث الشريف </w:t>
      </w:r>
      <w:r>
        <w:rPr>
          <w:rtl w:val="true"/>
        </w:rPr>
        <w:t>«</w:t>
      </w:r>
      <w:r>
        <w:rPr>
          <w:rtl w:val="true"/>
        </w:rPr>
        <w:t>تارك الصلاة كافر</w:t>
      </w:r>
      <w:r>
        <w:rPr>
          <w:rtl w:val="true"/>
        </w:rPr>
        <w:t>»</w:t>
      </w:r>
      <w:r>
        <w:rPr>
          <w:rtl w:val="true"/>
        </w:rPr>
        <w:t>؟</w:t>
      </w:r>
      <w:bookmarkEnd w:id="1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للكفر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يُراد به ضدّ الإيمان بالله تعالى، وقد يُراد به الكفر بالولاية، وقد يُراد به كفر النعمة، وقد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هذا المعنى تحمل هذه الرواية</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310920_1878427129"/>
      <w:bookmarkStart w:id="1491" w:name="_Toc624"/>
      <w:bookmarkEnd w:id="1490"/>
      <w:r>
        <w:rPr/>
        <w:t>539</w:t>
      </w:r>
      <w:r>
        <w:rPr>
          <w:rtl w:val="true"/>
        </w:rPr>
        <w:t xml:space="preserve"> - </w:t>
      </w:r>
      <w:r>
        <w:rPr>
          <w:rtl w:val="true"/>
        </w:rPr>
        <w:t>في الكافي</w:t>
      </w:r>
      <w:r>
        <w:rPr>
          <w:rtl w:val="true"/>
        </w:rPr>
        <w:t xml:space="preserve">: </w:t>
      </w:r>
      <w:r>
        <w:rPr>
          <w:rtl w:val="true"/>
        </w:rPr>
        <w:t>محمّد بن يحيى، عن أحمد بن محمّد بن عيسى، عن شاذان بن الخليل، قال</w:t>
      </w:r>
      <w:r>
        <w:rPr>
          <w:rtl w:val="true"/>
        </w:rPr>
        <w:t>:</w:t>
      </w:r>
      <w:bookmarkEnd w:id="1491"/>
    </w:p>
    <w:p>
      <w:pPr>
        <w:pStyle w:val="BookText"/>
        <w:rPr/>
      </w:pP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من كتابة بإسناد له يرفعه إلى عيسى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عبد الله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العبادة؟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النيّة بالطاعة من الوجوه التي يطاع الله منها، أما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مؤمناً حتّى تعرف الناسخ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وما معرفة الناسخ من المنسوخ؟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تكون مع الإمام موطّناً نفسك على حسن النيّة في طاعته، فيمضي ذلك الإمام ويأتي إمام آخر، فتوطّن نفسك على حسن النيّة في طاعته؟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معرفة الناسخ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تحقيق الطاعة المذكورة في الرواية مع افتراض غيبة إمام العصر والزمان؟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الوجوه التي يطاع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الأئمّة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الوجوه التي يطاع الله منها، باعتبارهم قادة الحقّ وأئمّة الدين، والمراد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لهم في تعاليمهم وإرشاداتهم، والمراد</w:t>
      </w:r>
      <w:bookmarkStart w:id="1492" w:name="pg14600_190479"/>
    </w:p>
    <w:p>
      <w:pPr>
        <w:pStyle w:val="BookText"/>
        <w:rPr/>
      </w:pPr>
      <w:bookmarkEnd w:id="1492"/>
      <w:r>
        <w:rPr>
          <w:rFonts w:ascii="Amiri" w:hAnsi="Amiri" w:eastAsia="Amiri" w:cs="Amiri"/>
          <w:color w:val="111111"/>
          <w:sz w:val="28"/>
          <w:sz w:val="28"/>
          <w:szCs w:val="28"/>
          <w:rtl w:val="true"/>
          <w:lang w:bidi="ar-SA"/>
        </w:rPr>
        <w:t>من 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القلب بها من صميمه، وبذلك يتّضح أنّ طاعة الإمام في زمن غيبته تكون بالعمل بالوظائف التي بيّنت بلسانه ولسان الأئمّة من قبله، فإنّهم نور واحد</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1310922_1878427129"/>
      <w:bookmarkStart w:id="1494" w:name="_Toc625"/>
      <w:bookmarkEnd w:id="1493"/>
      <w:r>
        <w:rPr/>
        <w:t>540</w:t>
      </w:r>
      <w:r>
        <w:rPr>
          <w:rtl w:val="true"/>
        </w:rPr>
        <w:t xml:space="preserve"> - </w:t>
      </w:r>
      <w:r>
        <w:rPr>
          <w:rtl w:val="true"/>
        </w:rPr>
        <w:t>عن الإمام الباقرعليه السلام أنّه قال</w:t>
      </w:r>
      <w:r>
        <w:rPr>
          <w:rtl w:val="true"/>
        </w:rPr>
        <w:t>: «</w:t>
      </w:r>
      <w:r>
        <w:rPr>
          <w:rtl w:val="true"/>
        </w:rPr>
        <w:t>جاءت امرأة إلى النبيّصلى الله عليه وآله، فقالت يا رسول الله، ما حقّ الزوج على المرأة؟</w:t>
      </w:r>
      <w:bookmarkEnd w:id="1494"/>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ولاتعصيه، ولاتتصدّق من بيته إلاّ بإذنه، ولا تصوم تطوّعاًإلاّ بإذنه، ولاتمنعه نفسها وإن كانت على ظهر قتب، ولاتخرج من بيتها إلاّ بإذنه، وإن خرجت بغير إذنه لعنتها 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فتفضّلوا علينا بشرح هذه الرواية؟</w:t>
      </w:r>
    </w:p>
    <w:p>
      <w:pPr>
        <w:pStyle w:val="BookText"/>
        <w:rPr/>
      </w:pPr>
      <w:r>
        <w:rPr>
          <w:rFonts w:ascii="Amiri" w:hAnsi="Amiri" w:eastAsia="Amiri" w:cs="Amiri"/>
          <w:color w:val="111111"/>
          <w:sz w:val="28"/>
          <w:sz w:val="28"/>
          <w:szCs w:val="28"/>
          <w:rtl w:val="true"/>
          <w:lang w:bidi="ar-SA"/>
        </w:rPr>
        <w:t>باسمه جلت أسماوه هذه الرواية نظراً لشدّة وضوح دلالاتها، وظهور معانيها، وجلاء مضامينها، فإنّها غنيّة عن الشرح، ومثلها من الروايات كثير</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310924_1878427129"/>
      <w:bookmarkStart w:id="1496" w:name="_Toc626"/>
      <w:bookmarkEnd w:id="1495"/>
      <w:r>
        <w:rPr/>
        <w:t>541</w:t>
      </w:r>
      <w:r>
        <w:rPr>
          <w:rtl w:val="true"/>
        </w:rPr>
        <w:t xml:space="preserve"> - </w:t>
      </w:r>
      <w:r>
        <w:rPr>
          <w:rtl w:val="true"/>
        </w:rPr>
        <w:t xml:space="preserve">ما معنى </w:t>
      </w:r>
      <w:r>
        <w:rPr>
          <w:rtl w:val="true"/>
        </w:rPr>
        <w:t>«</w:t>
      </w:r>
      <w:r>
        <w:rPr>
          <w:rtl w:val="true"/>
        </w:rPr>
        <w:t>ممسوس في ذات الله</w:t>
      </w:r>
      <w:r>
        <w:rPr>
          <w:rtl w:val="true"/>
        </w:rPr>
        <w:t xml:space="preserve">» </w:t>
      </w:r>
      <w:r>
        <w:rPr>
          <w:rtl w:val="true"/>
        </w:rPr>
        <w:t>في قول رسول الله صلى الله عليه وآله</w:t>
      </w:r>
      <w:r>
        <w:rPr>
          <w:rtl w:val="true"/>
        </w:rPr>
        <w:t>: «</w:t>
      </w:r>
      <w:r>
        <w:rPr>
          <w:rtl w:val="true"/>
        </w:rPr>
        <w:t>لاتسبّوا عليّاً</w:t>
      </w:r>
      <w:r>
        <w:rPr>
          <w:rtl w:val="true"/>
        </w:rPr>
        <w:t xml:space="preserve">; </w:t>
      </w:r>
      <w:r>
        <w:rPr>
          <w:rtl w:val="true"/>
        </w:rPr>
        <w:t>فإنّه ممسوس في ذات الله تعالى</w:t>
      </w:r>
      <w:r>
        <w:rPr>
          <w:rtl w:val="true"/>
        </w:rPr>
        <w:t>»</w:t>
      </w:r>
      <w:r>
        <w:rPr>
          <w:rtl w:val="true"/>
        </w:rPr>
        <w:t>؟</w:t>
      </w:r>
      <w:bookmarkEnd w:id="1496"/>
    </w:p>
    <w:p>
      <w:pPr>
        <w:pStyle w:val="BookText"/>
        <w:rPr/>
      </w:pPr>
      <w:r>
        <w:rPr>
          <w:rFonts w:ascii="Amiri" w:hAnsi="Amiri" w:eastAsia="Amiri" w:cs="Amiri"/>
          <w:color w:val="111111"/>
          <w:sz w:val="28"/>
          <w:sz w:val="28"/>
          <w:szCs w:val="28"/>
          <w:rtl w:val="true"/>
          <w:lang w:bidi="ar-SA"/>
        </w:rPr>
        <w:t>باسمه جلت أسماوه قد يطلق الممسوس ويُراد به المجنون، فيكون المقصود من الحديث أنّ أمير المؤمنين عليه السلام لشدّة حبّه لله تعالى واتّباعه رضاه، كأنّه قد جُنّ في حبّ الله تعالى، نظير ما ورد في صفات المؤمنين الكاملين مِن أنّ الناظر إذا نظر إليهم يظنّهم أنّهم خولطوا، ويحتمل أن يكون المراد بالممسوس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المجازي، وهو الممزوج، بمعنى أنّ حبّه تعالى قد خالط لحمه ودمه</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1310926_1878427129"/>
      <w:bookmarkStart w:id="1498" w:name="_Toc627"/>
      <w:bookmarkEnd w:id="1497"/>
      <w:r>
        <w:rPr/>
        <w:t>542</w:t>
      </w:r>
      <w:r>
        <w:rPr>
          <w:rtl w:val="true"/>
        </w:rPr>
        <w:t xml:space="preserve"> - </w:t>
      </w:r>
      <w:r>
        <w:rPr>
          <w:rtl w:val="true"/>
        </w:rPr>
        <w:t>الظاهر من حديث الكساء الشريف</w:t>
      </w:r>
      <w:r>
        <w:rPr>
          <w:rtl w:val="true"/>
        </w:rPr>
        <w:t>:</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خَلَقْتُ سَماءً مَبْنِيَّةً، وَلاَ أَرْضاً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مَحَبَّةِ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اطِمَةُ وَأَبُوها وَبَعْلُها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الخلق قد خلقوا لأجل محبّة أهل البيت عليهم آلاف التحيّة والسلام، وعلى هذا فكيف نفسّر خلق المبغضين وناصبي العداء لأهل البيت وشيعتهم؟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المراد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لأجل</w:t>
      </w:r>
      <w:bookmarkStart w:id="1499" w:name="pg14600_190480"/>
    </w:p>
    <w:p>
      <w:pPr>
        <w:pStyle w:val="BookText"/>
        <w:rPr/>
      </w:pPr>
      <w:bookmarkEnd w:id="1499"/>
      <w:r>
        <w:rPr>
          <w:rFonts w:ascii="Amiri" w:hAnsi="Amiri" w:eastAsia="Amiri" w:cs="Amiri"/>
          <w:color w:val="111111"/>
          <w:sz w:val="28"/>
          <w:sz w:val="28"/>
          <w:szCs w:val="28"/>
          <w:rtl w:val="true"/>
          <w:lang w:bidi="ar-SA"/>
        </w:rPr>
        <w:t>محبّته للصدّيقة الزهراء وأبيها وبعلها وبنيها عليهم آلاف التحيّة والسلام قد خلق الخلق وفتقَ نور الوجود، فيندفع الإشكال بوضوح</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1310928_1878427129"/>
      <w:bookmarkStart w:id="1501" w:name="_Toc628"/>
      <w:bookmarkEnd w:id="1500"/>
      <w:r>
        <w:rPr/>
        <w:t>543</w:t>
      </w:r>
      <w:r>
        <w:rPr>
          <w:rtl w:val="true"/>
        </w:rPr>
        <w:t xml:space="preserve"> - </w:t>
      </w:r>
      <w:r>
        <w:rPr>
          <w:rtl w:val="true"/>
        </w:rPr>
        <w:t>ورد عن أمير المؤمنين عليه السلام</w:t>
      </w:r>
      <w:r>
        <w:rPr>
          <w:rtl w:val="true"/>
        </w:rPr>
        <w:t>: «</w:t>
      </w:r>
      <w:r>
        <w:rPr>
          <w:rtl w:val="true"/>
        </w:rPr>
        <w:t>كنت مع الأنبياء سرّاً، ومع رسول الله جهراً</w:t>
      </w:r>
      <w:r>
        <w:rPr>
          <w:rtl w:val="true"/>
        </w:rPr>
        <w:t>»</w:t>
      </w:r>
      <w:r>
        <w:rPr>
          <w:rtl w:val="true"/>
        </w:rPr>
        <w:t>، فما معنى ذلك؟</w:t>
      </w:r>
      <w:bookmarkEnd w:id="1501"/>
    </w:p>
    <w:p>
      <w:pPr>
        <w:pStyle w:val="BookText"/>
        <w:rPr/>
      </w:pPr>
      <w:r>
        <w:rPr>
          <w:rFonts w:ascii="Amiri" w:hAnsi="Amiri" w:eastAsia="Amiri" w:cs="Amiri"/>
          <w:color w:val="111111"/>
          <w:sz w:val="28"/>
          <w:sz w:val="28"/>
          <w:szCs w:val="28"/>
          <w:rtl w:val="true"/>
          <w:lang w:bidi="ar-SA"/>
        </w:rPr>
        <w:t>باسمه جلت أسماوه على فرض صدور الحديث، لعلّ المراد منه أنّه عليه السلامكان في عهد الأنبياءعليهم السلامموجوداً في عالم الأنوار، الذي هو عالم الخفاء، لاعالم الظهور، والأحاديث الدالّة على وجوده في ذلك العالم، حتّى قبل خلق آدم عليه السلامكثيرة من طرق العامّة والخاصّة، فليرجع إلى كتاب فضائل الخمسة من الصحاح الستّة للسيّد مرتضى الفيروز آبادي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كونه عليه السلام مع رسول الله صلى الله عليه وآلهجهراً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عالم الشهود، وهو عالم الأجساد، ويحتمل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القوّة والفعل</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310930_1878427129"/>
      <w:bookmarkStart w:id="1503" w:name="_Toc629"/>
      <w:bookmarkEnd w:id="1502"/>
      <w:r>
        <w:rPr/>
        <w:t>544</w:t>
      </w:r>
      <w:r>
        <w:rPr>
          <w:rtl w:val="true"/>
        </w:rPr>
        <w:t xml:space="preserve"> - </w:t>
      </w:r>
      <w:r>
        <w:rPr>
          <w:rtl w:val="true"/>
        </w:rPr>
        <w:t>ما رأيكم فيما ورد عن أمير المؤمنين عليه السلام أنّه قال</w:t>
      </w:r>
      <w:r>
        <w:rPr>
          <w:rtl w:val="true"/>
        </w:rPr>
        <w:t>: «</w:t>
      </w:r>
      <w:r>
        <w:rPr>
          <w:rtl w:val="true"/>
        </w:rPr>
        <w:t>الإيمان لايثبت في قلب يهودي ولاخوزي أبداً</w:t>
      </w:r>
      <w:r>
        <w:rPr>
          <w:rtl w:val="true"/>
        </w:rPr>
        <w:t>»</w:t>
      </w:r>
      <w:r>
        <w:rPr>
          <w:rtl w:val="true"/>
        </w:rPr>
        <w:t>؟</w:t>
      </w:r>
      <w:bookmarkEnd w:id="1503"/>
    </w:p>
    <w:p>
      <w:pPr>
        <w:pStyle w:val="BookText"/>
        <w:rPr/>
      </w:pPr>
      <w:r>
        <w:rPr>
          <w:rFonts w:ascii="Amiri" w:hAnsi="Amiri" w:eastAsia="Amiri" w:cs="Amiri"/>
          <w:color w:val="111111"/>
          <w:sz w:val="28"/>
          <w:sz w:val="28"/>
          <w:szCs w:val="28"/>
          <w:rtl w:val="true"/>
          <w:lang w:bidi="ar-SA"/>
        </w:rPr>
        <w:t>باسمه جلت أسماوه هذا الحديث جزء من رسالة الإمام الصادق عليه السلاملعبد الله النجاشي،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مكر خوز الأهواز، فإنّ أبي أخبرني عن آبائه،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لايثبت في قلب يهودي ولاخوزي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رسول الله صلى الله عليه وآله قوله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ولاتساكنوا الخوز، ولا تزوّجوا إليهم، فإنّلهم عرقاً يدعوهم إلى عدم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والخوز هم سكنة جنوب إيران كالأهواز ونواحيها، إلاّ أنّ هذه قضيّة خارجيّة، ولو كانت حقيقيّة فهي غالبيّة، فلايستحيل أن يكون هناك من الخوز مَن هو في أعلى درجات الإيمان، كعليّ بن مهزيار وغيره، وقرنهم باليهود لوجود جامع مشترك بينهم وهو تزلزل الإيمان في قلوبهم، وكونه</w:t>
      </w:r>
      <w:bookmarkStart w:id="1504" w:name="pg14600_190481"/>
    </w:p>
    <w:p>
      <w:pPr>
        <w:pStyle w:val="BookText"/>
        <w:rPr/>
      </w:pPr>
      <w:bookmarkEnd w:id="1504"/>
      <w:r>
        <w:rPr>
          <w:rFonts w:ascii="Amiri" w:hAnsi="Amiri" w:eastAsia="Amiri" w:cs="Amiri"/>
          <w:color w:val="111111"/>
          <w:sz w:val="28"/>
          <w:sz w:val="28"/>
          <w:szCs w:val="28"/>
          <w:rtl w:val="true"/>
          <w:lang w:bidi="ar-SA"/>
        </w:rPr>
        <w:t>في مهبّ ريح الحوادث</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1310932_1878427129"/>
      <w:bookmarkStart w:id="1506" w:name="_Toc630"/>
      <w:bookmarkEnd w:id="1505"/>
      <w:r>
        <w:rPr/>
        <w:t>545</w:t>
      </w:r>
      <w:r>
        <w:rPr>
          <w:rtl w:val="true"/>
        </w:rPr>
        <w:t xml:space="preserve"> - </w:t>
      </w:r>
      <w:r>
        <w:rPr>
          <w:rtl w:val="true"/>
        </w:rPr>
        <w:t>الحديث القائل</w:t>
      </w:r>
      <w:r>
        <w:rPr>
          <w:rtl w:val="true"/>
        </w:rPr>
        <w:t>: «</w:t>
      </w:r>
      <w:r>
        <w:rPr>
          <w:rtl w:val="true"/>
        </w:rPr>
        <w:t>لو كان الإيمان منوطاً بالثريّا لتناوله رجال من فارس</w:t>
      </w:r>
      <w:r>
        <w:rPr>
          <w:rtl w:val="true"/>
        </w:rPr>
        <w:t xml:space="preserve">» </w:t>
      </w:r>
      <w:r>
        <w:rPr>
          <w:rtl w:val="true"/>
        </w:rPr>
        <w:t>هل هو حديث صحيح، وما معناه؟</w:t>
      </w:r>
      <w:bookmarkEnd w:id="1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وردَ الخبر في عدّة من المصادر،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للحميري القمّي</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منوطاً بالثريّا لتناوله رجال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العلاّمة المجلسي في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أخبرنا إسماعيل بن جعفر، أخبرنا عبد الله بن جعفر بن نجيح، عن العلاء بن عبدالرحمن، عن أبيه، عن أبي 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ناس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ذكر الله إن تولّينا استبدلوا بنا، ثمّ لايكونوا أمثالنا؟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سلمان بجنب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فخذ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وأصحابه، والذي نفسي بيده، لو كان الإيمان منوطاً بالثريّا لتناوله رجال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صحّة الرواية، فالظاهر أنّ المراد بها هو أنّ بعض أهل فارس يصلون إلى مراتب عالية جدّاً في العلم والإيمان، ولاضير في ذلك</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1310934_1878427129"/>
      <w:bookmarkStart w:id="1508" w:name="_Toc631"/>
      <w:bookmarkEnd w:id="1507"/>
      <w:r>
        <w:rPr/>
        <w:t>546</w:t>
      </w:r>
      <w:r>
        <w:rPr>
          <w:rtl w:val="true"/>
        </w:rPr>
        <w:t xml:space="preserve"> - </w:t>
      </w:r>
      <w:r>
        <w:rPr>
          <w:rtl w:val="true"/>
        </w:rPr>
        <w:t>جاء في نهج البلاغة</w:t>
      </w:r>
      <w:r>
        <w:rPr>
          <w:rtl w:val="true"/>
        </w:rPr>
        <w:t xml:space="preserve">: </w:t>
      </w:r>
      <w:r>
        <w:rPr>
          <w:rtl w:val="true"/>
        </w:rPr>
        <w:t>أنّ أمير المؤمنين عليّ بن أبي طالب عليه السلام قال مخاطباً عثمان بن عفان ينصحه، وهذا مقطع منه</w:t>
      </w:r>
      <w:r>
        <w:rPr>
          <w:rtl w:val="true"/>
        </w:rPr>
        <w:t>:</w:t>
      </w:r>
      <w:bookmarkEnd w:id="15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كَما سَمِعْنا، وَصَحِبْتَ رَسُولَ اللهِصلى الله عليه وآله 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ابْنُ أَبي قُحافَةَ وَلاَ ابْنَ الْخَطّابِ بِأَوْلَى بِعَمَلِ الْحَقِّ مِنْكَ،</w:t>
      </w:r>
    </w:p>
    <w:p>
      <w:pPr>
        <w:pStyle w:val="BookText"/>
        <w:rPr/>
      </w:pPr>
      <w:r>
        <w:rPr>
          <w:rFonts w:ascii="Amiri" w:hAnsi="Amiri" w:eastAsia="Amiri" w:cs="Amiri"/>
          <w:color w:val="111111"/>
          <w:sz w:val="28"/>
          <w:sz w:val="28"/>
          <w:szCs w:val="28"/>
          <w:rtl w:val="true"/>
          <w:lang w:bidi="ar-SA"/>
        </w:rPr>
        <w:t>وَأَنْتَ أَقْرَبُ إلَى رَسُولِ اللهِصلى الله عليه وآله وَشِيجَةَ رَحِم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وكلامه عليه السلام هذا إقرار بأنّ الخليفتين كانا يعملان الحقّ، وهذا يبطل مقولة الشيعة بأنّهما كانا على الضلال ومخالفة الحقّ، فما تقولون؟</w:t>
      </w:r>
    </w:p>
    <w:p>
      <w:pPr>
        <w:pStyle w:val="BookText"/>
        <w:rPr/>
      </w:pPr>
      <w:r>
        <w:rPr>
          <w:rFonts w:ascii="Amiri" w:hAnsi="Amiri" w:eastAsia="Amiri" w:cs="Amiri"/>
          <w:color w:val="111111"/>
          <w:sz w:val="28"/>
          <w:sz w:val="28"/>
          <w:szCs w:val="28"/>
          <w:rtl w:val="true"/>
          <w:lang w:bidi="ar-SA"/>
        </w:rPr>
        <w:t>باسمه جلت أسماوه عنونَ السيّد الشريف الرضي قدس سره الخطبة التيورد فيها الكلام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 عليه السلام لمّا اجتمع الناس عليه، وشكوا ما نقموه على عثمان، وسألوه مخاطبته عنهم، واستعتابه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كلام أمير المؤمنين عليه السلامالذي جاء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إِلَى شَيْء فَنُخْبِرَكَ عَنْهُ، وَلاَ 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كَما رَأَيْنا، وَسَمِعْتَ كَما سَمِعْنا، وَصَحِبْتَ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ابْنُ أَبي قُحافَةَ وَلاَ ابْنَ الْخَطّابِ بِأَوْلَى بِعَمَلِ الْحَقِّ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السلامكان في مقام إلقاء الحجّة على عثمان من جهة كثرة مخالفاته الظاهرة للشرع الشريف، وعمله بما يخالف صريح القرآن والسنّة، بالمستوى الذي جعل الناس يستنكرون عليه، ويشكونه إلى أمير المؤمنين عليه السلام، وهذا الذي ظهر منه بهذا النحو العلني لم يظهر من سابقيه، بل كان حالهما بعكس ذلك، حيث كانا يُظهران أنّ سعيهما للخلافة وتسلّطهما عليها لم يكن بداعي المصلحة الذاتيّة، بل بداعي خدمة الإسلام، ولذا لم يظهر منهما بشكل علني ومتكرّر ما ظهر من عثمان، فكان ذلك منشئاً لتوبيخ أمير المؤمنين عليه السلام لعثمان من هذه الناحية، وأنّه لماذا لم يعمل بالحقّ ولو ظاهراً كما صنع سابقاه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يستفاد من النصّ أنّ الأوّلَين بعد غصبهما الخلافة منأمير المؤمنين عليه السلامكان العمل بالكتاب هو الغطاء لخلافتهما، ولايعني ذلك أنّهمالم يخالفاه ولو باطناً بعناوين مضلّلة، وإلاّ فما معنى تحريم الثاني منهما لمتعة النساء، ومنعه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509" w:name="pg14600_190483"/>
    </w:p>
    <w:p>
      <w:pPr>
        <w:pStyle w:val="BookText"/>
        <w:rPr/>
      </w:pPr>
      <w:bookmarkEnd w:id="1509"/>
      <w:r>
        <w:rPr>
          <w:rFonts w:ascii="Amiri" w:hAnsi="Amiri" w:eastAsia="Amiri" w:cs="Amiri"/>
          <w:color w:val="111111"/>
          <w:sz w:val="28"/>
          <w:sz w:val="28"/>
          <w:szCs w:val="28"/>
          <w:rtl w:val="true"/>
          <w:lang w:bidi="ar-SA"/>
        </w:rPr>
        <w:t>وكذا صلاة التراويح، وغير ذلك من البدع</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310936_1878427129"/>
      <w:bookmarkStart w:id="1511" w:name="_Toc632"/>
      <w:bookmarkEnd w:id="1510"/>
      <w:r>
        <w:rPr/>
        <w:t>547</w:t>
      </w:r>
      <w:r>
        <w:rPr>
          <w:rtl w:val="true"/>
        </w:rPr>
        <w:t xml:space="preserve"> - </w:t>
      </w:r>
      <w:r>
        <w:rPr>
          <w:rtl w:val="true"/>
        </w:rPr>
        <w:t>قال أمير المؤمنين عليّ بن أبي طالب عليهما السلام في نهج البلاغة لعمر بن الخطّاب حين شاوره في الخروج إلى غزو الروم</w:t>
      </w:r>
      <w:r>
        <w:rPr>
          <w:rtl w:val="true"/>
        </w:rPr>
        <w:t>:</w:t>
      </w:r>
      <w:bookmarkEnd w:id="1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لاَِهْلِ هذا الدِّينِ بِإِعْزازِالْحَوْزَةِ،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نَصَرَهُمْ، وَهُمْ قَلِيلٌ لاَ يَنْتَصِرُونَ، وَمَنَعَهُمْ وَهُمْ قَلِيلٌلاَ يَمْتَنِعُونَ،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تَسِرْ إِلَى هذا الْعَدُوِّ بِنَفْسِكَ، فَتَلْقَهُمْ فَتُنْكَبْ، لاَ تَكُنْ لِلْمُسْلِمِينَ كانِفَةٌ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فابْعَثْ إِلَيْهِمْ</w:t>
      </w:r>
    </w:p>
    <w:p>
      <w:pPr>
        <w:pStyle w:val="BookText"/>
        <w:rPr/>
      </w:pPr>
      <w:r>
        <w:rPr>
          <w:rFonts w:ascii="Amiri" w:hAnsi="Amiri" w:eastAsia="Amiri" w:cs="Amiri"/>
          <w:color w:val="111111"/>
          <w:sz w:val="28"/>
          <w:sz w:val="28"/>
          <w:szCs w:val="28"/>
          <w:rtl w:val="true"/>
          <w:lang w:bidi="ar-SA"/>
        </w:rPr>
        <w:t>رَجُلاً مِحْرَباً، واحْفِزْ مَعَهُ أَهْلَ الْبَلاَءِ والنَّصِيحَةِ، فَإِنْ أَظْهَرَ اللهُ فَذاكَ مَا تُحِبُّ، وَإِنْ تَكُنِ الاُْخْرَى، كُنْتَ رِدْأً للنّاسِ وَمَثابَةً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أن تبيّنوا لنا مقصود الإمام عليه السلاممن الفقرات المشار إليها أعلاه مع شرح واف ومقنع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قال أمير المؤمنين عليه السلامنفسه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لاَُسْلِمَنَّ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أوضحَعليه السلامبهذه العبارة منهجه في التعامل مع الخلفاء الغاصبين، وأنّ المقياس فيه وجود المصلحة للإسلام والمسلمين وعدم وجودها، وعلى ذلك فبما أنّ مصلحة الإسلام كانت تقتضي توجيه النصح للخليفة فإنّ أمير المؤمنين عليه السلاملم يتأخّر في إسدائها له، ولايُفهم من ذلك رضاه عنه وعن غصبه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نصوص اخرى قد أوضح موقفه من ذلك، وتكفيك خطبته الشقشقيّة الرائعة</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1310938_1878427129"/>
      <w:bookmarkStart w:id="1513" w:name="_Toc633"/>
      <w:bookmarkEnd w:id="1512"/>
      <w:r>
        <w:rPr/>
        <w:t>548</w:t>
      </w:r>
      <w:r>
        <w:rPr>
          <w:rtl w:val="true"/>
        </w:rPr>
        <w:t xml:space="preserve"> - </w:t>
      </w:r>
      <w:r>
        <w:rPr>
          <w:rtl w:val="true"/>
        </w:rPr>
        <w:t>يقول البعض</w:t>
      </w:r>
      <w:r>
        <w:rPr>
          <w:rtl w:val="true"/>
        </w:rPr>
        <w:t xml:space="preserve">: </w:t>
      </w:r>
      <w:r>
        <w:rPr>
          <w:rtl w:val="true"/>
        </w:rPr>
        <w:t>إن الأصل في الزواج الاكتفاء بواحدة، ويستدلّ على ذلك بقول رسول الله صلى الله عليه وآله</w:t>
      </w:r>
      <w:r>
        <w:rPr>
          <w:rtl w:val="true"/>
        </w:rPr>
        <w:t>: «</w:t>
      </w:r>
      <w:r>
        <w:rPr>
          <w:rtl w:val="true"/>
        </w:rPr>
        <w:t>من حسن حظّ المرء الاكتفاء بامرأة واحدة</w:t>
      </w:r>
      <w:r>
        <w:rPr>
          <w:rtl w:val="true"/>
        </w:rPr>
        <w:t>»</w:t>
      </w:r>
      <w:r>
        <w:rPr>
          <w:rtl w:val="true"/>
        </w:rPr>
        <w:t>، فهل هذا الحديث صحيح من طرقنا؟</w:t>
      </w:r>
      <w:bookmarkEnd w:id="15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النصوص الكثيرة الواردة من طرقنا وطرقهم على خلاف هذا الحديث، حتّى أفتى كثير من الفقهاء ببقاء استحباب الزواج حتّى الزواج من الرابعة، ولو فرض صدور هذا الحديث عنه صلى الله عليه وآلهفلاينافي تلك الأحاديث</w:t>
      </w:r>
      <w:r>
        <w:rPr>
          <w:rFonts w:eastAsia="Amiri" w:cs="Amiri" w:ascii="Amiri" w:hAnsi="Amiri"/>
          <w:color w:val="111111"/>
          <w:sz w:val="28"/>
          <w:szCs w:val="28"/>
          <w:rtl w:val="true"/>
          <w:lang w:bidi="ar-SA"/>
        </w:rPr>
        <w:t>;</w:t>
      </w:r>
      <w:bookmarkStart w:id="1514" w:name="pg14600_190484"/>
    </w:p>
    <w:p>
      <w:pPr>
        <w:pStyle w:val="BookText"/>
        <w:rPr/>
      </w:pPr>
      <w:bookmarkEnd w:id="1514"/>
      <w:r>
        <w:rPr>
          <w:rFonts w:ascii="Amiri" w:hAnsi="Amiri" w:eastAsia="Amiri" w:cs="Amiri"/>
          <w:color w:val="111111"/>
          <w:sz w:val="28"/>
          <w:sz w:val="28"/>
          <w:szCs w:val="28"/>
          <w:rtl w:val="true"/>
          <w:lang w:bidi="ar-SA"/>
        </w:rPr>
        <w:t>لأنّ المراد منه حسن الحياة المستقرّة المطمئنة التي لايحتاج معها الرجل للزواج من أكثر من امرأة، وهذا لاينافي استحباب تعدّد الزواج لالحاجة، فإنّه مستحبّ لذاته</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1310940_1878427129"/>
      <w:bookmarkStart w:id="1516" w:name="_Toc634"/>
      <w:bookmarkEnd w:id="1515"/>
      <w:r>
        <w:rPr/>
        <w:t>549</w:t>
      </w:r>
      <w:r>
        <w:rPr>
          <w:rtl w:val="true"/>
        </w:rPr>
        <w:t xml:space="preserve"> - </w:t>
      </w:r>
      <w:r>
        <w:rPr>
          <w:rtl w:val="true"/>
        </w:rPr>
        <w:t>ما هو المقصود من قول الإمام عليه السلام</w:t>
      </w:r>
      <w:r>
        <w:rPr>
          <w:rtl w:val="true"/>
        </w:rPr>
        <w:t>:</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الْكَيْفَ فَلاَيُقالُ كَيْفَ، وَأَيَّنَ الاَْيْنَ فَلاَيُقالُ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الكيف بمعناه اللغوي هو الشكل، والأين هو المكان، وهما من صفات الاُمور الحادثة الشاغلة للحيّز، والله سبحانه خلق الشكل لكلّ ذي شكل، والمكان لكلّ ذي مكان، ومقتضى كونه خالقاً كونه قديماً غير حادث وغير جسم، فليس له شكل وليس له مكان يحويه، وهذا هو المقصود، وهو نحو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تارة نستدلّ على كونه خالقاً بعدم الكيفيّة والشكل له، واُخرى نستدلّ على عدم الشكل والكيفيّة له بكونه خالقاً قديماً، وهما متلازمان، والمراد هنا هو الثاني</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310942_1878427129"/>
      <w:bookmarkStart w:id="1518" w:name="_Toc635"/>
      <w:bookmarkEnd w:id="1517"/>
      <w:r>
        <w:rPr/>
        <w:t>550</w:t>
      </w:r>
      <w:r>
        <w:rPr>
          <w:rtl w:val="true"/>
        </w:rPr>
        <w:t xml:space="preserve"> - </w:t>
      </w:r>
      <w:r>
        <w:rPr>
          <w:rtl w:val="true"/>
        </w:rPr>
        <w:t>نقول في ركوعنا وسجودنا</w:t>
      </w:r>
      <w:r>
        <w:rPr>
          <w:rtl w:val="true"/>
        </w:rPr>
        <w:t>: «</w:t>
      </w:r>
      <w:r>
        <w:rPr>
          <w:rtl w:val="true"/>
        </w:rPr>
        <w:t>سبحان ربّي العظيم وبحمده</w:t>
      </w:r>
      <w:r>
        <w:rPr>
          <w:rtl w:val="true"/>
        </w:rPr>
        <w:t xml:space="preserve">» </w:t>
      </w:r>
      <w:r>
        <w:rPr>
          <w:rtl w:val="true"/>
        </w:rPr>
        <w:t xml:space="preserve">و </w:t>
      </w:r>
      <w:r>
        <w:rPr>
          <w:rtl w:val="true"/>
        </w:rPr>
        <w:t>«</w:t>
      </w:r>
      <w:r>
        <w:rPr>
          <w:rtl w:val="true"/>
        </w:rPr>
        <w:t>سبحان ربّي الأعلى وبحمده</w:t>
      </w:r>
      <w:r>
        <w:rPr>
          <w:rtl w:val="true"/>
        </w:rPr>
        <w:t>»</w:t>
      </w:r>
      <w:r>
        <w:rPr>
          <w:rtl w:val="true"/>
        </w:rPr>
        <w:t xml:space="preserve">، فما هو المقصود من لفظة </w:t>
      </w:r>
      <w:r>
        <w:rPr>
          <w:rtl w:val="true"/>
        </w:rPr>
        <w:t>«</w:t>
      </w:r>
      <w:r>
        <w:rPr>
          <w:rtl w:val="true"/>
        </w:rPr>
        <w:t>سبحان</w:t>
      </w:r>
      <w:r>
        <w:rPr>
          <w:rtl w:val="true"/>
        </w:rPr>
        <w:t>»</w:t>
      </w:r>
      <w:r>
        <w:rPr>
          <w:rtl w:val="true"/>
        </w:rPr>
        <w:t>؟ ولماذا نقول</w:t>
      </w:r>
      <w:r>
        <w:rPr>
          <w:rtl w:val="true"/>
        </w:rPr>
        <w:t>: «</w:t>
      </w:r>
      <w:r>
        <w:rPr>
          <w:rtl w:val="true"/>
        </w:rPr>
        <w:t>العظيم</w:t>
      </w:r>
      <w:r>
        <w:rPr>
          <w:rtl w:val="true"/>
        </w:rPr>
        <w:t xml:space="preserve">» </w:t>
      </w:r>
      <w:r>
        <w:rPr>
          <w:rtl w:val="true"/>
        </w:rPr>
        <w:t xml:space="preserve">في الركوع و </w:t>
      </w:r>
      <w:r>
        <w:rPr>
          <w:rtl w:val="true"/>
        </w:rPr>
        <w:t>«</w:t>
      </w:r>
      <w:r>
        <w:rPr>
          <w:rtl w:val="true"/>
        </w:rPr>
        <w:t>الأعلى</w:t>
      </w:r>
      <w:r>
        <w:rPr>
          <w:rtl w:val="true"/>
        </w:rPr>
        <w:t xml:space="preserve">» </w:t>
      </w:r>
      <w:r>
        <w:rPr>
          <w:rtl w:val="true"/>
        </w:rPr>
        <w:t>في السجود، ولانقول العكس مثلا؟</w:t>
      </w:r>
      <w:bookmarkEnd w:id="1518"/>
    </w:p>
    <w:p>
      <w:pPr>
        <w:pStyle w:val="BookText"/>
        <w:rPr/>
      </w:pPr>
      <w:r>
        <w:rPr>
          <w:rFonts w:ascii="Amiri" w:hAnsi="Amiri" w:eastAsia="Amiri" w:cs="Amiri"/>
          <w:color w:val="111111"/>
          <w:sz w:val="28"/>
          <w:sz w:val="28"/>
          <w:szCs w:val="28"/>
          <w:rtl w:val="true"/>
          <w:lang w:bidi="ar-SA"/>
        </w:rPr>
        <w:t>باسمه جلت أسماوه لايخفى أنّه يجوز العكس في الركوع والسجود، ويكفي مطلق الذكر، ولكن بما أنّ الركوع خضوع ويناسبه العظمة، والسجود هوي وانحدار ويناسبه العلوّ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اختير لفظ العظيم للركوع ولفظ الأعلى للسجود، وكلمة سبحان مصدر معناه التنزيه عمّا لايليق بالذات المقدّسة من الأوصاف</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1310944_1878427129"/>
      <w:bookmarkStart w:id="1520" w:name="_Toc636"/>
      <w:bookmarkEnd w:id="1519"/>
      <w:r>
        <w:rPr/>
        <w:t>551</w:t>
      </w:r>
      <w:r>
        <w:rPr>
          <w:rtl w:val="true"/>
        </w:rPr>
        <w:t xml:space="preserve"> - </w:t>
      </w:r>
      <w:r>
        <w:rPr>
          <w:rtl w:val="true"/>
        </w:rPr>
        <w:t>هل يدلّ هذا الحديث الشريف</w:t>
      </w:r>
      <w:r>
        <w:rPr>
          <w:rtl w:val="true"/>
        </w:rPr>
        <w:t>: «</w:t>
      </w:r>
      <w:r>
        <w:rPr>
          <w:rtl w:val="true"/>
        </w:rPr>
        <w:t>إنّ الله خلق المشيئة بنفسها، وخلق الأشياء بالمشيئة</w:t>
      </w:r>
      <w:r>
        <w:rPr>
          <w:rtl w:val="true"/>
        </w:rPr>
        <w:t xml:space="preserve">» </w:t>
      </w:r>
      <w:r>
        <w:rPr>
          <w:rtl w:val="true"/>
        </w:rPr>
        <w:t>على أنّه لم يصدر من الواحد إلاّ الواحد؟</w:t>
      </w:r>
      <w:bookmarkEnd w:id="15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لابدّ أوّلا من الفراغ عن مقدّمتين</w:t>
      </w:r>
      <w:r>
        <w:rPr>
          <w:rFonts w:eastAsia="Amiri" w:cs="Amiri" w:ascii="Amiri" w:hAnsi="Amiri"/>
          <w:color w:val="111111"/>
          <w:sz w:val="28"/>
          <w:szCs w:val="28"/>
          <w:rtl w:val="true"/>
          <w:lang w:bidi="ar-SA"/>
        </w:rPr>
        <w:t>:</w:t>
      </w:r>
      <w:bookmarkStart w:id="1521" w:name="pg14600_190485"/>
    </w:p>
    <w:p>
      <w:pPr>
        <w:pStyle w:val="BookText"/>
        <w:rPr/>
      </w:pPr>
      <w:bookmarkEnd w:id="1521"/>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لايعتبر في اتّصاف الفعل بكونه اختياريّاً سوى القدرة عليه، واستناد الفعل إليها، ولايعتبر سبق الاختيار، وإن كانت اختياريّة الفعل الخارجي مساوقة لذلك، ولايكفي مجرّد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الوجود والعدم بالإضافة إليه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لايعقل وجوده بنفسه، فلامحالة يحتاج إلى الموجد ليخرج به عن حدِّ الاستواء، وغير الأفعال الاختياريّة من الموجودات يحتاج إلى العلّة التامّة، وأمّا الأفعال الاختياريّة فلايتوقّف صدورها عليها، بحيث يكون الموجد لها لايكاد ينفكّ عنها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احتياج الأفعال الاختياريّة إلى شيء يستحيل انفكاكها عنه، من الاشتباهات الناشئة عن التعبير باحتياج الممكن في وجوده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هاتين المقدّمتين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القدرة والاختيار إنّما يكون فعلاقائماً بالنفس، وهي موجدة له بنفسها، ويكون اختياريّاً بلااحتياج إلى العلّة التامّة، وهذا يعني أنّ إعمال القدرة يكون اختيارياً للنفس بنفسه بلا وساطة شيء، وهذاهو الأوفق بظاهر الرواية الشريفة، فلا وجه لتوجيهها بتوجيهات بعيدة كما عنبعض المحقّقين</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310946_1878427129"/>
      <w:bookmarkStart w:id="1523" w:name="_Toc637"/>
      <w:bookmarkEnd w:id="1522"/>
      <w:r>
        <w:rPr/>
        <w:t>552</w:t>
      </w:r>
      <w:r>
        <w:rPr>
          <w:rtl w:val="true"/>
        </w:rPr>
        <w:t xml:space="preserve"> - </w:t>
      </w:r>
      <w:r>
        <w:rPr>
          <w:rtl w:val="true"/>
        </w:rPr>
        <w:t>أين نجد في كتب الشيعة هاتين الروايتين</w:t>
      </w:r>
      <w:r>
        <w:rPr>
          <w:rtl w:val="true"/>
        </w:rPr>
        <w:t>:</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جاهلنا عالم وعالمهم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اخرى بالنسبة إلى أن من يتسمّى بأمير المؤمنين غير الإمام عليّعليه السلام فهو مخنّث، وهل هي روايات صحيحة السند؟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لم نعثر على نصّ يحتوي على العبارة الاُولى، وأمّا العبارة الثانية فقد ورد معناها في سياق الحديث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وَإِن يَدْعُونَ إِلاَّ شَيْطَاناً مَرِيداً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117:4</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وردَ أنّ رجلا</w:t>
      </w:r>
      <w:bookmarkStart w:id="1524" w:name="pg14600_190486"/>
    </w:p>
    <w:p>
      <w:pPr>
        <w:pStyle w:val="BookText"/>
        <w:rPr/>
      </w:pPr>
      <w:bookmarkEnd w:id="1524"/>
      <w:r>
        <w:rPr>
          <w:rFonts w:ascii="Amiri" w:hAnsi="Amiri" w:eastAsia="Amiri" w:cs="Amiri"/>
          <w:color w:val="111111"/>
          <w:sz w:val="28"/>
          <w:sz w:val="28"/>
          <w:szCs w:val="28"/>
          <w:rtl w:val="true"/>
          <w:lang w:bidi="ar-SA"/>
        </w:rPr>
        <w:t>دخل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لايصلح إلاّ لأمير المؤمنين سمّاه به، ولم يسمّ به أحد غيره فرضى به إلاّ كان منكوحاً، وإن لم يكن به ابتلي، وهو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 الحديث مبتلى بالإرسال</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1310948_1878427129"/>
      <w:bookmarkStart w:id="1526" w:name="_Toc638"/>
      <w:bookmarkEnd w:id="1525"/>
      <w:r>
        <w:rPr/>
        <w:t>553</w:t>
      </w:r>
      <w:r>
        <w:rPr>
          <w:rtl w:val="true"/>
        </w:rPr>
        <w:t xml:space="preserve"> - </w:t>
      </w:r>
      <w:r>
        <w:rPr>
          <w:rtl w:val="true"/>
        </w:rPr>
        <w:t>في وصيّة الإمام الباقرعليه السلام لجابر الجعفي، قال</w:t>
      </w:r>
      <w:r>
        <w:rPr>
          <w:rtl w:val="true"/>
        </w:rPr>
        <w:t>: «</w:t>
      </w:r>
      <w:r>
        <w:rPr>
          <w:rtl w:val="true"/>
        </w:rPr>
        <w:t>يا جابر، اغتنم من أهل زمانك خمساً</w:t>
      </w:r>
      <w:r>
        <w:rPr>
          <w:rtl w:val="true"/>
        </w:rPr>
        <w:t xml:space="preserve">: </w:t>
      </w:r>
      <w:r>
        <w:rPr>
          <w:rtl w:val="true"/>
        </w:rPr>
        <w:t>إن حضرت لم تعرف، وإن غبتَ لم تفتقد، وإن شهدت لم تشاور، وإن قلت لم يقبل قولك، وإن خطبتَ لم تُزوج</w:t>
      </w:r>
      <w:r>
        <w:rPr>
          <w:rtl w:val="true"/>
        </w:rPr>
        <w:t>»</w:t>
      </w:r>
      <w:bookmarkEnd w:id="1526"/>
    </w:p>
    <w:p>
      <w:pPr>
        <w:pStyle w:val="BookText"/>
        <w:rPr/>
      </w:pPr>
      <w:r>
        <w:rPr>
          <w:rFonts w:ascii="Amiri" w:hAnsi="Amiri" w:eastAsia="Amiri" w:cs="Amiri"/>
          <w:color w:val="111111"/>
          <w:sz w:val="28"/>
          <w:sz w:val="28"/>
          <w:szCs w:val="28"/>
          <w:rtl w:val="true"/>
          <w:lang w:bidi="ar-SA"/>
        </w:rPr>
        <w:t>، فالسؤال كيف يكون الاغتنام في هذه الحالات؟</w:t>
      </w:r>
    </w:p>
    <w:p>
      <w:pPr>
        <w:pStyle w:val="BookText"/>
        <w:rPr/>
      </w:pPr>
      <w:r>
        <w:rPr>
          <w:rFonts w:ascii="Amiri" w:hAnsi="Amiri" w:eastAsia="Amiri" w:cs="Amiri"/>
          <w:color w:val="111111"/>
          <w:sz w:val="28"/>
          <w:sz w:val="28"/>
          <w:szCs w:val="28"/>
          <w:rtl w:val="true"/>
          <w:lang w:bidi="ar-SA"/>
        </w:rPr>
        <w:t>باسمه جلت أسماوه لعلّ المقصود من ذلك هو مطلوبيّة التحفّظ والكتمان على الحالات والأسرار العباديّة، بالمستوى الذي يصل فيه الإنسان إلى درجة أولياء الله المقرّبين مِن غير أن يعلم عنه أحد</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1310950_1878427129"/>
      <w:bookmarkStart w:id="1528" w:name="_Toc639"/>
      <w:bookmarkEnd w:id="1527"/>
      <w:r>
        <w:rPr/>
        <w:t>554</w:t>
      </w:r>
      <w:r>
        <w:rPr>
          <w:rtl w:val="true"/>
        </w:rPr>
        <w:t xml:space="preserve"> - </w:t>
      </w:r>
      <w:r>
        <w:rPr>
          <w:rtl w:val="true"/>
        </w:rPr>
        <w:t>في نفس وصيّة الإمام الباقرعليه السلام لجابر الجعفي، قال</w:t>
      </w:r>
      <w:r>
        <w:rPr>
          <w:rtl w:val="true"/>
        </w:rPr>
        <w:t>: «</w:t>
      </w:r>
      <w:r>
        <w:rPr>
          <w:rtl w:val="true"/>
        </w:rPr>
        <w:t>وإيّاك والرجاء الكاذب، فإنّه يوقعك في الخوف الصادق</w:t>
      </w:r>
      <w:r>
        <w:rPr>
          <w:rtl w:val="true"/>
        </w:rPr>
        <w:t xml:space="preserve">» </w:t>
      </w:r>
      <w:r>
        <w:rPr>
          <w:rtl w:val="true"/>
        </w:rPr>
        <w:t>فنرجو التوضيح؟</w:t>
      </w:r>
      <w:bookmarkEnd w:id="1528"/>
    </w:p>
    <w:p>
      <w:pPr>
        <w:pStyle w:val="BookText"/>
        <w:rPr/>
      </w:pPr>
      <w:r>
        <w:rPr>
          <w:rFonts w:ascii="Amiri" w:hAnsi="Amiri" w:eastAsia="Amiri" w:cs="Amiri"/>
          <w:color w:val="111111"/>
          <w:sz w:val="28"/>
          <w:sz w:val="28"/>
          <w:szCs w:val="28"/>
          <w:rtl w:val="true"/>
          <w:lang w:bidi="ar-SA"/>
        </w:rPr>
        <w:t>باسمه جلت أسماوه الرجاء تارة يكون صادقاً، كرجاء رحمة الله تعالى، وتارة يكون كاذباً، كرجاء طول العمر وسعته للمعصية والتوبة بعدها، وقد جاءت وصيّة الإمام الباقرعليه السلامتحذيراً من هذا النحو من الرجاء، الذي هو من تسويفات الشيطان واستدراجاته، لأنّه يوقع الإنسان في الخوف الحقيقي حيث العقاب والعذاب</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1310952_1878427129"/>
      <w:bookmarkStart w:id="1530" w:name="_Toc640"/>
      <w:bookmarkEnd w:id="1529"/>
      <w:r>
        <w:rPr/>
        <w:t>555</w:t>
      </w:r>
      <w:r>
        <w:rPr>
          <w:rtl w:val="true"/>
        </w:rPr>
        <w:t xml:space="preserve"> - </w:t>
      </w:r>
      <w:r>
        <w:rPr>
          <w:rtl w:val="true"/>
        </w:rPr>
        <w:t>في وصية الرسول صلى الله عليه وآله لأبي ذرّ رضوان الله عليه قال</w:t>
      </w:r>
      <w:r>
        <w:rPr>
          <w:rtl w:val="true"/>
        </w:rPr>
        <w:t>: «</w:t>
      </w:r>
      <w:r>
        <w:rPr>
          <w:rtl w:val="true"/>
        </w:rPr>
        <w:t>يا أبا ذر، ما عبد الله عزّ وجلّ على مثل طول الحزن</w:t>
      </w:r>
      <w:r>
        <w:rPr>
          <w:rtl w:val="true"/>
        </w:rPr>
        <w:t>»</w:t>
      </w:r>
      <w:r>
        <w:rPr>
          <w:rtl w:val="true"/>
        </w:rPr>
        <w:t>، فما فهمكم لهذا الحديث؟</w:t>
      </w:r>
      <w:bookmarkEnd w:id="15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سرّ الوصيّة المذكورة يظهر من خلال الروايات</w:t>
      </w:r>
      <w:bookmarkStart w:id="1531" w:name="pg14600_190487"/>
    </w:p>
    <w:p>
      <w:pPr>
        <w:pStyle w:val="BookText"/>
        <w:rPr/>
      </w:pPr>
      <w:bookmarkEnd w:id="1531"/>
      <w:r>
        <w:rPr>
          <w:rFonts w:ascii="Amiri" w:hAnsi="Amiri" w:eastAsia="Amiri" w:cs="Amiri"/>
          <w:color w:val="111111"/>
          <w:sz w:val="28"/>
          <w:sz w:val="28"/>
          <w:szCs w:val="28"/>
          <w:rtl w:val="true"/>
          <w:lang w:bidi="ar-SA"/>
        </w:rPr>
        <w:t>الدالّة على أنّ الحزن يكفّر الذنوب، وأنّ المؤمن يمسي حزيناً ويصبح حزيناً، ولايصلح له إلاّ ذلك، وأنّ الحزن يكفّر الذنوب كالسقم، ويخفّف شدّة النزع وعذاب القبر، وأنّه شعار العارفين</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1310954_1878427129"/>
      <w:bookmarkStart w:id="1533" w:name="_Toc641"/>
      <w:bookmarkEnd w:id="1532"/>
      <w:r>
        <w:rPr/>
        <w:t>556</w:t>
      </w:r>
      <w:r>
        <w:rPr>
          <w:rtl w:val="true"/>
        </w:rPr>
        <w:t xml:space="preserve"> - </w:t>
      </w:r>
      <w:r>
        <w:rPr>
          <w:rtl w:val="true"/>
        </w:rPr>
        <w:t xml:space="preserve">هل هذا المقطع </w:t>
      </w:r>
      <w:r>
        <w:rPr>
          <w:rtl w:val="true"/>
        </w:rPr>
        <w:t>«</w:t>
      </w:r>
      <w:r>
        <w:rPr>
          <w:rtl w:val="true"/>
        </w:rPr>
        <w:t>فالجبان يفرّ عن أبيه واُمّه</w:t>
      </w:r>
      <w:r>
        <w:rPr>
          <w:rtl w:val="true"/>
        </w:rPr>
        <w:t xml:space="preserve">» </w:t>
      </w:r>
      <w:r>
        <w:rPr>
          <w:rtl w:val="true"/>
        </w:rPr>
        <w:t>جزء من حديث؟</w:t>
      </w:r>
      <w:bookmarkEnd w:id="1533"/>
    </w:p>
    <w:p>
      <w:pPr>
        <w:pStyle w:val="BookText"/>
        <w:rPr/>
      </w:pPr>
      <w:r>
        <w:rPr>
          <w:rFonts w:ascii="Amiri" w:hAnsi="Amiri" w:eastAsia="Amiri" w:cs="Amiri"/>
          <w:color w:val="111111"/>
          <w:sz w:val="28"/>
          <w:sz w:val="28"/>
          <w:szCs w:val="28"/>
          <w:rtl w:val="true"/>
          <w:lang w:bidi="ar-SA"/>
        </w:rPr>
        <w:t>باسمه جلت أسماوه ورد عن سدير الصيرفي، قال أبو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لاتقارن ولاتواخِ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والبخيل، والجبان، والكذّاب،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الجبان فإنّه يهرب عنك وعن والديه</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1310956_1878427129"/>
      <w:bookmarkStart w:id="1535" w:name="_Toc642"/>
      <w:bookmarkEnd w:id="1534"/>
      <w:r>
        <w:rPr/>
        <w:t>557</w:t>
      </w:r>
      <w:r>
        <w:rPr>
          <w:rtl w:val="true"/>
        </w:rPr>
        <w:t xml:space="preserve"> - </w:t>
      </w:r>
      <w:r>
        <w:rPr>
          <w:rtl w:val="true"/>
        </w:rPr>
        <w:t>في الكافي</w:t>
      </w:r>
      <w:r>
        <w:rPr>
          <w:rtl w:val="true"/>
        </w:rPr>
        <w:t xml:space="preserve">: </w:t>
      </w:r>
      <w:r>
        <w:rPr>
          <w:rtl w:val="true"/>
        </w:rPr>
        <w:t>عن محمّد بن يحيى، عن سعد بن عبد الله، عن إبراهيم بن محمّد الثقفي،</w:t>
      </w:r>
      <w:bookmarkEnd w:id="1535"/>
    </w:p>
    <w:p>
      <w:pPr>
        <w:pStyle w:val="BookText"/>
        <w:rPr/>
      </w:pPr>
      <w:r>
        <w:rPr>
          <w:rFonts w:ascii="Amiri" w:hAnsi="Amiri" w:eastAsia="Amiri" w:cs="Amiri"/>
          <w:color w:val="111111"/>
          <w:sz w:val="28"/>
          <w:sz w:val="28"/>
          <w:szCs w:val="28"/>
          <w:rtl w:val="true"/>
          <w:lang w:bidi="ar-SA"/>
        </w:rPr>
        <w:t>عن عليّ بن معلى، عن أخيه محمّد، عن درست ابن أبي منصور، عن عليّ بن أبي حمزة، عن أبى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النبيّصلى الله عليه وآلهمكث أيّاماً ليس له لبن، فألقاه أبو طالب على ثدي نفسه، فأنزل الله فيه لبناً، فرضع منه أيّاماً، حتّى وقع أبو طالب على حليمة السعديّة فدفعه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هذه الرواية صحيحة؟ وما معناها؟</w:t>
      </w:r>
    </w:p>
    <w:p>
      <w:pPr>
        <w:pStyle w:val="BookText"/>
        <w:rPr/>
      </w:pPr>
      <w:r>
        <w:rPr>
          <w:rFonts w:ascii="Amiri" w:hAnsi="Amiri" w:eastAsia="Amiri" w:cs="Amiri"/>
          <w:color w:val="111111"/>
          <w:sz w:val="28"/>
          <w:sz w:val="28"/>
          <w:szCs w:val="28"/>
          <w:rtl w:val="true"/>
          <w:lang w:bidi="ar-SA"/>
        </w:rPr>
        <w:t xml:space="preserve">باسمه جلت أسماوه الرواية ضعيفة السند لجملة من الرواة، والمراد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اللبن من جهة مرض امّ النبيّصلى الله عليه وآلهلاموتها، ولاغرابة في نزول اللبن على ثدي أبي طالب، فإنّه من قبيل الإعجاز، ولعلّه منشأ اشتداد اخوّة أمير المؤمنين عليه السلامللنبيّصلى الله عليه وآله، كما صرّح بذلك بعض المحقّقين</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1310958_1878427129"/>
      <w:bookmarkStart w:id="1537" w:name="_Toc643"/>
      <w:bookmarkEnd w:id="1536"/>
      <w:r>
        <w:rPr/>
        <w:t>558</w:t>
      </w:r>
      <w:r>
        <w:rPr>
          <w:rtl w:val="true"/>
        </w:rPr>
        <w:t xml:space="preserve"> - </w:t>
      </w:r>
      <w:r>
        <w:rPr>
          <w:rtl w:val="true"/>
        </w:rPr>
        <w:t>ما معنى الحديث الوارد عن الإمام أبي عبد الله الصادق عليه السلام القائل</w:t>
      </w:r>
      <w:r>
        <w:rPr>
          <w:rtl w:val="true"/>
        </w:rPr>
        <w:t>: «</w:t>
      </w:r>
      <w:r>
        <w:rPr>
          <w:rtl w:val="true"/>
        </w:rPr>
        <w:t>لو علم أبوذر ما في قلب سلمان لقتله، ولقد آخى رسول الله بينهما، فما ظنّكم بسائر الخلق</w:t>
      </w:r>
      <w:r>
        <w:rPr>
          <w:rtl w:val="true"/>
        </w:rPr>
        <w:t>»</w:t>
      </w:r>
      <w:r>
        <w:rPr>
          <w:rtl w:val="true"/>
        </w:rPr>
        <w:t>؟</w:t>
      </w:r>
      <w:bookmarkEnd w:id="153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الناس قابليّات، فالله سبحانه خلق قلوب الناس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بعض يتنكّر لبعض الحقائق من المعاجز لأهل البيت عليهم السلام مع أنّ</w:t>
      </w:r>
      <w:bookmarkStart w:id="1538" w:name="pg14600_190488"/>
    </w:p>
    <w:p>
      <w:pPr>
        <w:pStyle w:val="BookText"/>
        <w:rPr/>
      </w:pPr>
      <w:bookmarkEnd w:id="1538"/>
      <w:r>
        <w:rPr>
          <w:rFonts w:ascii="Amiri" w:hAnsi="Amiri" w:eastAsia="Amiri" w:cs="Amiri"/>
          <w:color w:val="111111"/>
          <w:sz w:val="28"/>
          <w:sz w:val="28"/>
          <w:szCs w:val="28"/>
          <w:rtl w:val="true"/>
          <w:lang w:bidi="ar-SA"/>
        </w:rPr>
        <w:t>هناك من يراها شيئاً معقولا وهكذا، وما ذاك إلاّ لاختلاف القابليّات عند بني الإنسان، ومن هنا تتفاوت المنزلة من شخص لآخر،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ممّا نؤمن به الآن كان عند بعض القدماء غلوّاً مع قيام الدليل عليه، وعليه فالمراد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القابلية الموجودة عند أبي ذر لاتؤهّله للاطّلاع على ما وصل إليه سلمان، ولو اطّلع عليه لاتّهمه بالغلوّ فقتله</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1310960_1878427129"/>
      <w:bookmarkStart w:id="1540" w:name="_Toc644"/>
      <w:bookmarkEnd w:id="1539"/>
      <w:r>
        <w:rPr/>
        <w:t>559</w:t>
      </w:r>
      <w:r>
        <w:rPr>
          <w:rtl w:val="true"/>
        </w:rPr>
        <w:t xml:space="preserve"> - </w:t>
      </w:r>
      <w:r>
        <w:rPr>
          <w:rtl w:val="true"/>
        </w:rPr>
        <w:t>عن الإمام الباقرعليه السلام</w:t>
      </w:r>
      <w:r>
        <w:rPr>
          <w:rtl w:val="true"/>
        </w:rPr>
        <w:t>:</w:t>
      </w:r>
      <w:bookmarkEnd w:id="1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كلّهم أولاد بغايا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الجنّة طاهرة مطهّرة، لايدخلها إلاّ مَن طابت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أحد من ولد الزنا نجا لنجا سائح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المقصود بابن الزنا هنا؟ هل هو المعنى اللغوي والعرفي المتبادر، وكيف نوفّقبين ذلك وبين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أسماوه تتمّة الحديث الأوّل تبيّن المقصود من أولاد البغايا،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أصحاب الخمس والفيء، وقد حرّمناه على جميع الناس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أبا حمزة، ما من أرض تفتح، ولاخمس يخمس، فيُضرب على شيء منه إلاّ كان حراماً على مَن يصيبه، فرجاً كان أو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تشير إلى ولد الزنا العرفي فيمكن حملها على المعنى الوارد في الرواية الاُولى، ويمكن أن يكون المقصود بها المعنى الحقيقي، ولكن بلحاظ أنّ ولد الزنا حقيقة لايوفق لأنْ تختم حياته على خير، بسبب سلوكه المنحرف والمقتضيات الوراثيّة، ومثاله زياد بن أبيه، وكثيرون من المجرمين عبر التاريخ على شاكلته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1" w:name="__RefHeading___Toc1310962_1878427129"/>
      <w:bookmarkStart w:id="1542" w:name="_Toc645"/>
      <w:bookmarkEnd w:id="1541"/>
      <w:r>
        <w:rPr/>
        <w:t>560</w:t>
      </w:r>
      <w:r>
        <w:rPr>
          <w:rtl w:val="true"/>
        </w:rPr>
        <w:t xml:space="preserve"> - </w:t>
      </w:r>
      <w:r>
        <w:rPr>
          <w:rtl w:val="true"/>
        </w:rPr>
        <w:t>في الحديث</w:t>
      </w:r>
      <w:r>
        <w:rPr>
          <w:rtl w:val="true"/>
        </w:rPr>
        <w:t>: «</w:t>
      </w:r>
      <w:r>
        <w:rPr>
          <w:rtl w:val="true"/>
        </w:rPr>
        <w:t>أنا أصغر من ربّي بسنتين</w:t>
      </w:r>
      <w:r>
        <w:rPr>
          <w:rtl w:val="true"/>
        </w:rPr>
        <w:t>»</w:t>
      </w:r>
      <w:r>
        <w:rPr>
          <w:rtl w:val="true"/>
        </w:rPr>
        <w:t>، فالمرجوّ منكم شرح معنى هذا الحديث العظيم بنحو يفرح قلوب الأولياء؟</w:t>
      </w:r>
      <w:bookmarkStart w:id="1543" w:name="pg14600_190489"/>
      <w:bookmarkEnd w:id="1542"/>
    </w:p>
    <w:p>
      <w:pPr>
        <w:pStyle w:val="BookText"/>
        <w:rPr/>
      </w:pPr>
      <w:bookmarkEnd w:id="1543"/>
      <w:r>
        <w:rPr>
          <w:rFonts w:ascii="Amiri" w:hAnsi="Amiri" w:eastAsia="Amiri" w:cs="Amiri"/>
          <w:color w:val="111111"/>
          <w:sz w:val="28"/>
          <w:sz w:val="28"/>
          <w:szCs w:val="28"/>
          <w:rtl w:val="true"/>
          <w:lang w:bidi="ar-SA"/>
        </w:rPr>
        <w:t>باسمه جلت أسماوه الحديث المذكور واردٌ عن أمير المؤمنين عليه السلام، وكلمة الربّ لها معان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 رَبَّهُ خَمْراً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 أي الّذي يقوم بالتربية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وَرَبُّ آبَائِكُمُ الاَْوَّلِينَ</w:t>
      </w:r>
      <w:r>
        <w:rPr>
          <w:rStyle w:val="FootnoteAnchor"/>
          <w:rtl w:val="true"/>
        </w:rPr>
        <w:footnoteReference w:id="251"/>
      </w:r>
      <w:r>
        <w:rPr>
          <w:rFonts w:ascii="Amiri" w:hAnsi="Amiri" w:eastAsia="Amiri" w:cs="Amiri"/>
          <w:color w:val="111111"/>
          <w:sz w:val="28"/>
          <w:sz w:val="28"/>
          <w:szCs w:val="28"/>
          <w:rtl w:val="true"/>
          <w:lang w:bidi="ar-SA"/>
        </w:rPr>
        <w:t>، فهو مشترك لفظي، وبما أنّ هناك مجموعة من القرائن العقليّة والنقليّة التي تصرفه عن إرادة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قلّة السنّ وكثرته شأن الحادث لاالقديم تعالى، ومتى لم يُرد منه الأخير بالدليل العقلي والنقلي الدالّ على أنّه ليس جسماً، فالظاهر أنّه عليه السلام قصد من الحديث رسول الله صلى الله عليه وآلهلأنّه ربّه بمعنى سيّده أو</w:t>
      </w:r>
    </w:p>
    <w:p>
      <w:pPr>
        <w:pStyle w:val="BookText"/>
        <w:rPr/>
      </w:pPr>
      <w:r>
        <w:rPr>
          <w:rFonts w:ascii="Amiri" w:hAnsi="Amiri" w:eastAsia="Amiri" w:cs="Amiri"/>
          <w:color w:val="111111"/>
          <w:sz w:val="28"/>
          <w:sz w:val="28"/>
          <w:szCs w:val="28"/>
          <w:rtl w:val="true"/>
          <w:lang w:bidi="ar-SA"/>
        </w:rPr>
        <w:t>مربّيه، وهو أصغر منه بسنتين بلحاظ أنّ النبيّصلى الله عليه وآله توفّي وهو في السادسة والستّين من عمره الشريف، بينما توفّي الأميرعليه السلام وهو في الرابعة والستّين</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1310964_1878427129"/>
      <w:bookmarkStart w:id="1545" w:name="_Toc646"/>
      <w:bookmarkEnd w:id="1544"/>
      <w:r>
        <w:rPr/>
        <w:t>561</w:t>
      </w:r>
      <w:r>
        <w:rPr>
          <w:rtl w:val="true"/>
        </w:rPr>
        <w:t xml:space="preserve"> - </w:t>
      </w:r>
      <w:r>
        <w:rPr>
          <w:rtl w:val="true"/>
        </w:rPr>
        <w:t>حديث الفرقة الناجية</w:t>
      </w:r>
      <w:r>
        <w:rPr>
          <w:rtl w:val="true"/>
        </w:rPr>
        <w:t>: «</w:t>
      </w:r>
      <w:r>
        <w:rPr>
          <w:rtl w:val="true"/>
        </w:rPr>
        <w:t>ستنقسم امّتي إلى ثلاث وسبعين فرقة كلّهم فيالنار سوى واحدة ناجية</w:t>
      </w:r>
      <w:r>
        <w:rPr>
          <w:rtl w:val="true"/>
        </w:rPr>
        <w:t>»</w:t>
      </w:r>
      <w:r>
        <w:rPr>
          <w:rtl w:val="true"/>
        </w:rPr>
        <w:t>، هل هو حديث صحيح؟</w:t>
      </w:r>
      <w:bookmarkEnd w:id="1545"/>
    </w:p>
    <w:p>
      <w:pPr>
        <w:pStyle w:val="BookText"/>
        <w:rPr/>
      </w:pPr>
      <w:r>
        <w:rPr>
          <w:rFonts w:ascii="Amiri" w:hAnsi="Amiri" w:eastAsia="Amiri" w:cs="Amiri"/>
          <w:color w:val="111111"/>
          <w:sz w:val="28"/>
          <w:sz w:val="28"/>
          <w:szCs w:val="28"/>
          <w:rtl w:val="true"/>
          <w:lang w:bidi="ar-SA"/>
        </w:rPr>
        <w:t>ولو كان صحيحاً فأيّ زمن هو مقصود الرسول صلى الله عليه وآله؟ وهل يعني من الفرقة المذهب؟ ولو كان هذا الحديث ينطبق على زماننا فهل المسلمون الآن ثلاث وسبعون بالضبط؟ وهل يعني ذلك أنّ الذين يدخلون النار أكثر من الذين يدخلون الجنة؟ وهل دخول هذه الفرق بعد الشفاعة، ويكون أزليّاً دائميّاً؟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امّة كلّ نبيّ مَن يكون في زمنه ومَن يولد بعد نبوّته من الناس، وليست خصوص المؤمنين به، وعلى هذا فاُمّة محمّدصلى الله عليه وآله</w:t>
      </w:r>
      <w:bookmarkStart w:id="1546" w:name="pg14600_190490"/>
    </w:p>
    <w:p>
      <w:pPr>
        <w:pStyle w:val="BookText"/>
        <w:rPr/>
      </w:pPr>
      <w:bookmarkEnd w:id="1546"/>
      <w:r>
        <w:rPr>
          <w:rFonts w:ascii="Amiri" w:hAnsi="Amiri" w:eastAsia="Amiri" w:cs="Amiri"/>
          <w:color w:val="111111"/>
          <w:sz w:val="28"/>
          <w:sz w:val="28"/>
          <w:szCs w:val="28"/>
          <w:rtl w:val="true"/>
          <w:lang w:bidi="ar-SA"/>
        </w:rPr>
        <w:t>لاتخصّ المسلمين، فلايلزم أن تكون تلك الفرق من المسلمين، وإن حاول بعضهم تعدادها منهم، والحديث مستفيض ووارد من طرق الفريقين السنّة والشيعة، وهو ليس ناظراً إلى زمان معيّن، ولايدلّ على أنّ الذين يدخلون النار أكثر، وإن دلّت عليه غيره من الأدلّة المتهمة للكثرة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أَكْثَرُهُم مُؤْمِنِينَ</w:t>
      </w:r>
      <w:r>
        <w:rPr>
          <w:rStyle w:val="FootnoteAnchor"/>
          <w:rtl w:val="true"/>
        </w:rPr>
        <w:footnoteReference w:id="253"/>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أبناء العامّة المستضعفون، وهم الذين لايعرفون الحقّ ولايستطيعون الوصول إليه، وهؤلاء عدد كبير من العامّة، ولهم نحوٌ من الحساب في الآخرة يختلف عن حساب بقيّة الخلق</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1310966_1878427129"/>
      <w:bookmarkStart w:id="1548" w:name="_Toc647"/>
      <w:bookmarkEnd w:id="1547"/>
      <w:r>
        <w:rPr/>
        <w:t>562</w:t>
      </w:r>
      <w:r>
        <w:rPr>
          <w:rtl w:val="true"/>
        </w:rPr>
        <w:t xml:space="preserve"> - </w:t>
      </w:r>
      <w:r>
        <w:rPr>
          <w:rtl w:val="true"/>
        </w:rPr>
        <w:t>ما هو المقصود من الاُمّة والفرقة في حديث</w:t>
      </w:r>
      <w:r>
        <w:rPr>
          <w:rtl w:val="true"/>
        </w:rPr>
        <w:t>: «</w:t>
      </w:r>
      <w:r>
        <w:rPr>
          <w:rtl w:val="true"/>
        </w:rPr>
        <w:t>ستفترق امّتي ثلاث وسبعين فرقة، كلّها في النار إلاّ فرقة واحدة</w:t>
      </w:r>
      <w:r>
        <w:rPr>
          <w:rtl w:val="true"/>
        </w:rPr>
        <w:t>»</w:t>
      </w:r>
      <w:r>
        <w:rPr>
          <w:rtl w:val="true"/>
        </w:rPr>
        <w:t>؟</w:t>
      </w:r>
      <w:bookmarkEnd w:id="1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امّة كلّ نبيّ مَن يولد في عصره وبعد عصرهممّن آمن به أو لم يؤمن، فاُمّة النبيّصلى الله عليه وآله تشمل المسلمين وغيرهم، والفرقة هم الجماعة الذين لهم ما يميّزهم عن غيرهم فكراً وسلوكاً</w:t>
      </w:r>
      <w:r>
        <w:rPr>
          <w:rFonts w:eastAsia="Amiri" w:cs="Amiri" w:ascii="Amiri" w:hAnsi="Amiri"/>
          <w:color w:val="111111"/>
          <w:sz w:val="28"/>
          <w:szCs w:val="28"/>
          <w:rtl w:val="true"/>
          <w:lang w:bidi="ar-SA"/>
        </w:rPr>
        <w:t>.</w:t>
      </w:r>
    </w:p>
    <w:p>
      <w:pPr>
        <w:pStyle w:val="Heading3"/>
        <w:numPr>
          <w:ilvl w:val="2"/>
          <w:numId w:val="1"/>
        </w:numPr>
        <w:rPr/>
      </w:pPr>
      <w:bookmarkStart w:id="1549" w:name="__RefHeading___Toc1310968_1878427129"/>
      <w:bookmarkStart w:id="1550" w:name="_Toc648"/>
      <w:bookmarkEnd w:id="1549"/>
      <w:r>
        <w:rPr/>
        <w:t>563</w:t>
      </w:r>
      <w:r>
        <w:rPr>
          <w:rtl w:val="true"/>
        </w:rPr>
        <w:t xml:space="preserve"> - </w:t>
      </w:r>
      <w:r>
        <w:rPr>
          <w:rtl w:val="true"/>
        </w:rPr>
        <w:t>عن عبد الصمد بن علي، قال</w:t>
      </w:r>
      <w:r>
        <w:rPr>
          <w:rtl w:val="true"/>
        </w:rPr>
        <w:t>: «</w:t>
      </w:r>
      <w:r>
        <w:rPr>
          <w:rtl w:val="true"/>
        </w:rPr>
        <w:t>دخل رجل على عليّ بن الحسين عليهما السلام فقال له عليّ بن الحسين</w:t>
      </w:r>
      <w:r>
        <w:rPr>
          <w:rtl w:val="true"/>
        </w:rPr>
        <w:t xml:space="preserve">: </w:t>
      </w:r>
      <w:r>
        <w:rPr>
          <w:rtl w:val="true"/>
        </w:rPr>
        <w:t>من أنت؟ قال</w:t>
      </w:r>
      <w:r>
        <w:rPr>
          <w:rtl w:val="true"/>
        </w:rPr>
        <w:t xml:space="preserve">: </w:t>
      </w:r>
      <w:r>
        <w:rPr>
          <w:rtl w:val="true"/>
        </w:rPr>
        <w:t>أنا منجّم</w:t>
      </w:r>
      <w:r>
        <w:rPr>
          <w:rtl w:val="true"/>
        </w:rPr>
        <w:t>.</w:t>
      </w:r>
      <w:bookmarkEnd w:id="15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 على رجل 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دخلت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عشر عالماً، كلّ عالم أكبر من الدنيا ثلاث مرّات، لم يتحرّك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شئت أنبأتك بما أكلت وادّخرت في بيتك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 ذلك المرور في العوالم، والحضور في عدّة أمكنة بنفس</w:t>
      </w:r>
      <w:bookmarkStart w:id="1551" w:name="pg14600_190491"/>
    </w:p>
    <w:p>
      <w:pPr>
        <w:pStyle w:val="BookText"/>
        <w:rPr/>
      </w:pPr>
      <w:bookmarkEnd w:id="1551"/>
      <w:r>
        <w:rPr>
          <w:rFonts w:ascii="Amiri" w:hAnsi="Amiri" w:eastAsia="Amiri" w:cs="Amiri"/>
          <w:color w:val="111111"/>
          <w:sz w:val="28"/>
          <w:sz w:val="28"/>
          <w:szCs w:val="28"/>
          <w:rtl w:val="true"/>
          <w:lang w:bidi="ar-SA"/>
        </w:rPr>
        <w:t>الوقت، وأمثال ذلك كحضور أمير المؤمنين صلوات الله عليه عند كلّ مؤمن وكافر حال الاحتضار، أو أنّه قد أفطر عند أربعين شخصاً في الوقت نفسه، وكلّهم صدقوا برؤيته، وهو كان قد أفطر عند رسول الله صلى الله عليه وآله؟</w:t>
      </w:r>
    </w:p>
    <w:p>
      <w:pPr>
        <w:pStyle w:val="BookText"/>
        <w:rPr/>
      </w:pPr>
      <w:r>
        <w:rPr>
          <w:rFonts w:ascii="Amiri" w:hAnsi="Amiri" w:eastAsia="Amiri" w:cs="Amiri"/>
          <w:color w:val="111111"/>
          <w:sz w:val="28"/>
          <w:sz w:val="28"/>
          <w:szCs w:val="28"/>
          <w:rtl w:val="true"/>
          <w:lang w:bidi="ar-SA"/>
        </w:rPr>
        <w:t>باسمه جلت أسماوه المرور في الرواية الاُولى أشبه بمرور الشمس على ربوع المعمورة جميعها في آن واحد، وأمّا الحضور عند المحتضر فهو يختلف باختلاف مراتب المحتضرين، فقد يكون بالجسم المثالي وقد يكون بغيره، وأمّا رواية الحضور للإفطار فإنّ الحضور فيها لم يكن جسمانيّاً، والمراد من كلمة أفطر هو حضوره وقت الفطور ولو مثالا، لاأنّه كان في كلّ مكان يأكل الفطور، ولعلّ توهّم تناوله للفطور في كلّ تلك الأمكنة في وقت واحد هو الذي أوقع في الإشكال، هذا على فرض صدور رواية من المعصوم عليه السلام معتبرة السند بذلك</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310970_1878427129"/>
      <w:bookmarkStart w:id="1553" w:name="_Toc649"/>
      <w:bookmarkEnd w:id="1552"/>
      <w:r>
        <w:rPr/>
        <w:t>564</w:t>
      </w:r>
      <w:r>
        <w:rPr>
          <w:rtl w:val="true"/>
        </w:rPr>
        <w:t xml:space="preserve"> - </w:t>
      </w:r>
      <w:r>
        <w:rPr>
          <w:rtl w:val="true"/>
        </w:rPr>
        <w:t>ما هو رأي سماحتكم في الحديث المرويّ عن النبيّصلى الله عليه وآله</w:t>
      </w:r>
      <w:r>
        <w:rPr>
          <w:rtl w:val="true"/>
        </w:rPr>
        <w:t>: «</w:t>
      </w:r>
      <w:r>
        <w:rPr>
          <w:rtl w:val="true"/>
        </w:rPr>
        <w:t>لاتجتمع امّتي على خطأ</w:t>
      </w:r>
      <w:r>
        <w:rPr>
          <w:rtl w:val="true"/>
        </w:rPr>
        <w:t>»</w:t>
      </w:r>
      <w:r>
        <w:rPr>
          <w:rtl w:val="true"/>
        </w:rPr>
        <w:t>؟</w:t>
      </w:r>
      <w:bookmarkEnd w:id="1553"/>
    </w:p>
    <w:p>
      <w:pPr>
        <w:pStyle w:val="BookText"/>
        <w:rPr/>
      </w:pPr>
      <w:r>
        <w:rPr>
          <w:rFonts w:ascii="Amiri" w:hAnsi="Amiri" w:eastAsia="Amiri" w:cs="Amiri"/>
          <w:color w:val="111111"/>
          <w:sz w:val="28"/>
          <w:sz w:val="28"/>
          <w:szCs w:val="28"/>
          <w:rtl w:val="true"/>
          <w:lang w:bidi="ar-SA"/>
        </w:rPr>
        <w:t>باسمه جلت أسماوه هذا الرواية لاوجود لها في منابع الشيعة، وإنّما هي منقولة عن كتب أهل العامّة، وعلى فرض كونها صادرة عن النبيّصلى الله عليه وآلهفمفادها هو قاعدة اللطف التي استدلّ بها الشيخ المفيد لحجّيّة الإجماع المحصّل، وإن شئت بياناً آخر فهو أن الحافظ للدين والقرآن هو الله تعالى، ومع اجتماع العموم فمقتضى كونه تعالى حافظاً صيانتهم عن الاجتماع على الخطأ وإلقاء الاختلاف بينهم</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310972_1878427129"/>
      <w:bookmarkStart w:id="1555" w:name="_Toc650"/>
      <w:bookmarkEnd w:id="1554"/>
      <w:r>
        <w:rPr/>
        <w:t>565</w:t>
      </w:r>
      <w:r>
        <w:rPr>
          <w:rtl w:val="true"/>
        </w:rPr>
        <w:t xml:space="preserve"> - </w:t>
      </w:r>
      <w:r>
        <w:rPr>
          <w:rtl w:val="true"/>
        </w:rPr>
        <w:t>نجد في أحاديث الفتن والملاحم العديد من الروايات التي تذكر الأحداث المستقبليّة،</w:t>
      </w:r>
      <w:bookmarkEnd w:id="1555"/>
    </w:p>
    <w:p>
      <w:pPr>
        <w:pStyle w:val="BookText"/>
        <w:rPr/>
      </w:pPr>
      <w:r>
        <w:rPr>
          <w:rFonts w:ascii="Amiri" w:hAnsi="Amiri" w:eastAsia="Amiri" w:cs="Amiri"/>
          <w:color w:val="111111"/>
          <w:sz w:val="28"/>
          <w:sz w:val="28"/>
          <w:szCs w:val="28"/>
          <w:rtl w:val="true"/>
          <w:lang w:bidi="ar-SA"/>
        </w:rPr>
        <w:t>فلماذا لانجد أحاديث عن هدم مراقد أئمّة البقيع وقبّة العسكريّين عليهم السلام، رغم كبر الموقف وخطر الحدث؟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كثيرٌ من الروايات الصادرة عن المعصومين عليهم السلام</w:t>
      </w:r>
      <w:bookmarkStart w:id="1556" w:name="pg14600_190492"/>
    </w:p>
    <w:p>
      <w:pPr>
        <w:pStyle w:val="BookText"/>
        <w:rPr/>
      </w:pPr>
      <w:bookmarkEnd w:id="1556"/>
      <w:r>
        <w:rPr>
          <w:rFonts w:ascii="Amiri" w:hAnsi="Amiri" w:eastAsia="Amiri" w:cs="Amiri"/>
          <w:color w:val="111111"/>
          <w:sz w:val="28"/>
          <w:sz w:val="28"/>
          <w:szCs w:val="28"/>
          <w:rtl w:val="true"/>
          <w:lang w:bidi="ar-SA"/>
        </w:rPr>
        <w:t>لم تصل إلينا بواسطة ظلم المخالفين وتعذيب الرواة المتديّنين، مع أنّهم عليهم السلاملم يبيّنوا جميع الأحداث المستقبليّة، ثمّ إنّ عدم وجدانكم لايدلّ على عدم الوجود</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1310974_1878427129"/>
      <w:bookmarkStart w:id="1558" w:name="_Toc651"/>
      <w:bookmarkEnd w:id="1557"/>
      <w:r>
        <w:rPr/>
        <w:t>566</w:t>
      </w:r>
      <w:r>
        <w:rPr>
          <w:rtl w:val="true"/>
        </w:rPr>
        <w:t xml:space="preserve"> - </w:t>
      </w:r>
      <w:r>
        <w:rPr>
          <w:rtl w:val="true"/>
        </w:rPr>
        <w:t>ما مدى صحّة رواية الملك فطرس؟ وكيف يمكن توجيهها على فرض الصحّة بما لاينافي العصمة الثابتة للملائكة؟</w:t>
      </w:r>
      <w:bookmarkEnd w:id="1558"/>
    </w:p>
    <w:p>
      <w:pPr>
        <w:pStyle w:val="BookText"/>
        <w:rPr/>
      </w:pPr>
      <w:r>
        <w:rPr>
          <w:rFonts w:ascii="Amiri" w:hAnsi="Amiri" w:eastAsia="Amiri" w:cs="Amiri"/>
          <w:color w:val="111111"/>
          <w:sz w:val="28"/>
          <w:sz w:val="28"/>
          <w:szCs w:val="28"/>
          <w:rtl w:val="true"/>
          <w:lang w:bidi="ar-SA"/>
        </w:rPr>
        <w:t xml:space="preserve">باسمه جلت أسماوه في الخبر الموثّق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فطرس كان من حملة العرش، فبُعث في أمر فأبطأ فيه، فكُسِر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الإبطاء ليس معصية من المعاصي، وإنّما هو خلاف الاُولى ليس إلاّ، ولم يكن كسر الجناح عقاباً وإنّما كان مجرّد أثر وضعي</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1310976_1878427129"/>
      <w:bookmarkStart w:id="1560" w:name="_Toc652"/>
      <w:bookmarkEnd w:id="1559"/>
      <w:r>
        <w:rPr/>
        <w:t>567</w:t>
      </w:r>
      <w:r>
        <w:rPr>
          <w:rtl w:val="true"/>
        </w:rPr>
        <w:t xml:space="preserve"> - </w:t>
      </w:r>
      <w:r>
        <w:rPr>
          <w:rtl w:val="true"/>
        </w:rPr>
        <w:t>ورد عن الإمام الصادق عليه السلام حول نقش خاتم فضّة من حديد صيني أنّه قال</w:t>
      </w:r>
      <w:r>
        <w:rPr>
          <w:rtl w:val="true"/>
        </w:rPr>
        <w:t>:</w:t>
      </w:r>
      <w:bookmarkEnd w:id="1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واكتموه عن أعدائكم لئلاّينتفعوا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عن الإمام الباقرعليه السلام حول دعاء السمات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واكتموه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أمرَ أهل البيت عليهم السلام بكتم ما ورد عنهم من علومهم، رغم أنّ أعداءهم لو حصلوا عليها لما نفعتهم، فما هو وجه الحكمة من الأمر بكتم أسرارهم؟</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الأشياء التي لها تأثير في مقام التأثير، فبعضها تأثيره مشروط بإيمان المستخدم، وبعضها لايكون مشروطاً بذلك، كما ورد في الكشف عن عظام الأنبياء تحت السماء، وأنّه يهطل المطر، ولو كان في يد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تحذير الإمام عليه السلاممن إظهار بعض الأشياء أمّام من ليس أهلا لاينحصر في الخوف من سوء استخدامها، بل قد يكون خوفاً من عدم استيعاب الشخص الآخر لذلك، ممّا يجعله يُشنّع أو ينصرف عن ولاية أهل البيت عليهم السلامبلحاظ هذا السبب</w:t>
      </w:r>
      <w:r>
        <w:rPr>
          <w:rFonts w:eastAsia="Amiri" w:cs="Amiri" w:ascii="Amiri" w:hAnsi="Amiri"/>
          <w:color w:val="111111"/>
          <w:sz w:val="28"/>
          <w:szCs w:val="28"/>
          <w:rtl w:val="true"/>
          <w:lang w:bidi="ar-SA"/>
        </w:rPr>
        <w:t>.</w:t>
      </w:r>
      <w:bookmarkStart w:id="1561" w:name="pg14600_190493"/>
    </w:p>
    <w:p>
      <w:pPr>
        <w:pStyle w:val="Heading3"/>
        <w:numPr>
          <w:ilvl w:val="2"/>
          <w:numId w:val="1"/>
        </w:numPr>
        <w:rPr/>
      </w:pPr>
      <w:bookmarkStart w:id="1562" w:name="__RefHeading___Toc1310978_1878427129"/>
      <w:bookmarkStart w:id="1563" w:name="_Toc653"/>
      <w:bookmarkEnd w:id="1561"/>
      <w:bookmarkEnd w:id="1562"/>
      <w:r>
        <w:rPr/>
        <w:t>568</w:t>
      </w:r>
      <w:r>
        <w:rPr>
          <w:rtl w:val="true"/>
        </w:rPr>
        <w:t xml:space="preserve"> - </w:t>
      </w:r>
      <w:r>
        <w:rPr>
          <w:rtl w:val="true"/>
        </w:rPr>
        <w:t>ما هو معنى هذه الرواية الصادقيّة</w:t>
      </w:r>
      <w:r>
        <w:rPr>
          <w:rtl w:val="true"/>
        </w:rPr>
        <w:t>: «</w:t>
      </w:r>
      <w:r>
        <w:rPr>
          <w:rtl w:val="true"/>
        </w:rPr>
        <w:t>والله ما أخاف عليكم إلاّ البرزخ، وأمّا إذا صار الأمر إلينا فنحن أوْلى بكم</w:t>
      </w:r>
      <w:r>
        <w:rPr>
          <w:rtl w:val="true"/>
        </w:rPr>
        <w:t>»</w:t>
      </w:r>
      <w:r>
        <w:rPr>
          <w:rtl w:val="true"/>
        </w:rPr>
        <w:t>؟</w:t>
      </w:r>
      <w:bookmarkEnd w:id="1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بهذا المضمون روايات عديدة، وظاهرها أنّهفي عالم البرزخ لاشفاعة للمعصومين عليهم السلام، وإنّما الشفاعة بعد هذا العالم، ويحتمل أن يُراد بها بيان شدّة عالم البرزخ ما لم تصر امور العبد بيد الأئمّة الطاهرين عليهم السلام،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بيان ما لشفاعة أهل البيت عليهم السلام من التأثير الشديد جدّاً، بحيثأنّها تؤثّر حتّى في عالم البرزخ رغم شدّة العذاب فيه، وعلى فرض دعوى أقربيّة المعنى الأوّل فإنّ هذه الروايات معارضة بغيرها</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1310980_1878427129"/>
      <w:bookmarkStart w:id="1565" w:name="_Toc654"/>
      <w:bookmarkEnd w:id="1564"/>
      <w:r>
        <w:rPr/>
        <w:t>569</w:t>
      </w:r>
      <w:r>
        <w:rPr>
          <w:rtl w:val="true"/>
        </w:rPr>
        <w:t xml:space="preserve"> - </w:t>
      </w:r>
      <w:r>
        <w:rPr>
          <w:rtl w:val="true"/>
        </w:rPr>
        <w:t>هل توجد رواية تفيد أنّ للجنة ثمانية أبواب، منها للأنبياء كذا، وللشيعة كذا، وباب لسائر المسلمين،</w:t>
      </w:r>
      <w:bookmarkEnd w:id="1565"/>
    </w:p>
    <w:p>
      <w:pPr>
        <w:pStyle w:val="BookText"/>
        <w:rPr/>
      </w:pPr>
      <w:r>
        <w:rPr>
          <w:rFonts w:ascii="Amiri" w:hAnsi="Amiri" w:eastAsia="Amiri" w:cs="Amiri"/>
          <w:color w:val="111111"/>
          <w:sz w:val="28"/>
          <w:sz w:val="28"/>
          <w:szCs w:val="28"/>
          <w:rtl w:val="true"/>
          <w:lang w:bidi="ar-SA"/>
        </w:rPr>
        <w:t>أي من غير الشيعة، ممّن ليس في قلبه ذرّة بغض لآل محمّدصلى الله عليه وآله وهل هي صحيحة ثابتة؟</w:t>
      </w:r>
    </w:p>
    <w:p>
      <w:pPr>
        <w:pStyle w:val="BookText"/>
        <w:rPr/>
      </w:pPr>
      <w:r>
        <w:rPr>
          <w:rFonts w:ascii="Amiri" w:hAnsi="Amiri" w:eastAsia="Amiri" w:cs="Amiri"/>
          <w:color w:val="111111"/>
          <w:sz w:val="28"/>
          <w:sz w:val="28"/>
          <w:szCs w:val="28"/>
          <w:rtl w:val="true"/>
          <w:lang w:bidi="ar-SA"/>
        </w:rPr>
        <w:t>باسمه جلت أسماوه أصل وجود ثمانية أبواب للجنة واردٌ في رواية معتبرة، وأمّا كون الأبواب على التفصيل المذكور في السؤال فقد وردَ في رواية مرويّة عن أمير المؤمنين عليه السلام إلاّ أنّ سندها غير تامّ</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1310982_1878427129"/>
      <w:bookmarkStart w:id="1567" w:name="_Toc655"/>
      <w:bookmarkEnd w:id="1566"/>
      <w:r>
        <w:rPr/>
        <w:t>570</w:t>
      </w:r>
      <w:r>
        <w:rPr>
          <w:rtl w:val="true"/>
        </w:rPr>
        <w:t xml:space="preserve"> - </w:t>
      </w:r>
      <w:r>
        <w:rPr>
          <w:rtl w:val="true"/>
        </w:rPr>
        <w:t>الحديث القائل</w:t>
      </w:r>
      <w:r>
        <w:rPr>
          <w:rtl w:val="true"/>
        </w:rPr>
        <w:t>: «</w:t>
      </w:r>
      <w:r>
        <w:rPr>
          <w:rtl w:val="true"/>
        </w:rPr>
        <w:t>إنّ الشيطان يزني بأمّ مبغض عليّعليه السلام</w:t>
      </w:r>
      <w:r>
        <w:rPr>
          <w:rtl w:val="true"/>
        </w:rPr>
        <w:t>»</w:t>
      </w:r>
      <w:r>
        <w:rPr>
          <w:rtl w:val="true"/>
        </w:rPr>
        <w:t>، ما مصادره من كتبنا وكتب أهل الخلاف، وما مدى صحّته السنديّة واعتباره؟</w:t>
      </w:r>
      <w:bookmarkEnd w:id="15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قد تواترت الروايات الواردة عن المعصومينعليهم السلامالدالّة على أنّ مبغض الإمام أمير المؤمنين عليه السلام يكون ولد زنا، وبما أنّ الشيطانفي القرآن الكريم اطلق على الإنسان أيضاً، فيكون مُراد الخبر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الإنس، فهو الذي يزني باُمِّ المبغض، 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الشيطان بما أنّه هو سبب الزنا فهو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المسبّب قد يكون أقوى من المباشر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8" w:name="__RefHeading___Toc1310984_1878427129"/>
      <w:bookmarkStart w:id="1569" w:name="_Toc656"/>
      <w:bookmarkEnd w:id="1568"/>
      <w:r>
        <w:rPr/>
        <w:t>571</w:t>
      </w:r>
      <w:r>
        <w:rPr>
          <w:rtl w:val="true"/>
        </w:rPr>
        <w:t xml:space="preserve"> - </w:t>
      </w:r>
      <w:r>
        <w:rPr>
          <w:rtl w:val="true"/>
        </w:rPr>
        <w:t>ما هو معنى الحبّ في الحديث الذي يقول</w:t>
      </w:r>
      <w:r>
        <w:rPr>
          <w:rtl w:val="true"/>
        </w:rPr>
        <w:t>: «</w:t>
      </w:r>
      <w:r>
        <w:rPr>
          <w:rtl w:val="true"/>
        </w:rPr>
        <w:t>إنّ أحب الأشياء إلى الرسول الكريم الطيب والنساء</w:t>
      </w:r>
      <w:r>
        <w:rPr>
          <w:rtl w:val="true"/>
        </w:rPr>
        <w:t>»</w:t>
      </w:r>
      <w:r>
        <w:rPr>
          <w:rtl w:val="true"/>
        </w:rPr>
        <w:t>؟</w:t>
      </w:r>
      <w:bookmarkStart w:id="1570" w:name="pg14600_190494"/>
      <w:bookmarkEnd w:id="1569"/>
    </w:p>
    <w:p>
      <w:pPr>
        <w:pStyle w:val="BookText"/>
        <w:rPr/>
      </w:pPr>
      <w:bookmarkEnd w:id="1570"/>
      <w:r>
        <w:rPr>
          <w:rFonts w:ascii="Amiri" w:hAnsi="Amiri" w:eastAsia="Amiri" w:cs="Amiri"/>
          <w:color w:val="111111"/>
          <w:sz w:val="28"/>
          <w:sz w:val="28"/>
          <w:szCs w:val="28"/>
          <w:rtl w:val="true"/>
          <w:lang w:bidi="ar-SA"/>
        </w:rPr>
        <w:t>باسمه جلت أسماوه الحبّ المذكور في الحديث هو الحبّ الطبيعي الذي تقتضيه بشريّة النبيّصلى الله عليه وآله واعتدال مزاجه المبارك</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1310986_1878427129"/>
      <w:bookmarkStart w:id="1572" w:name="_Toc657"/>
      <w:bookmarkEnd w:id="1571"/>
      <w:r>
        <w:rPr/>
        <w:t>572</w:t>
      </w:r>
      <w:r>
        <w:rPr>
          <w:rtl w:val="true"/>
        </w:rPr>
        <w:t xml:space="preserve"> - </w:t>
      </w:r>
      <w:r>
        <w:rPr>
          <w:rtl w:val="true"/>
        </w:rPr>
        <w:t>هل يمكن الاعتقاد بكلّ ما ورد في خطبة البيان المنسوبة لأمير المؤمنين عليه السلام؟</w:t>
      </w:r>
      <w:bookmarkEnd w:id="1572"/>
    </w:p>
    <w:p>
      <w:pPr>
        <w:pStyle w:val="BookText"/>
        <w:rPr/>
      </w:pPr>
      <w:r>
        <w:rPr>
          <w:rFonts w:ascii="Amiri" w:hAnsi="Amiri" w:eastAsia="Amiri" w:cs="Amiri"/>
          <w:color w:val="111111"/>
          <w:sz w:val="28"/>
          <w:sz w:val="28"/>
          <w:szCs w:val="28"/>
          <w:rtl w:val="true"/>
          <w:lang w:bidi="ar-SA"/>
        </w:rPr>
        <w:t>باسمه جلت أسماوه لم تثبت خطبة البيان بسند معتبر، وبالتاليفما كان من مضامينها منسجماً مع الروايات المعتبرة أمكن الاعتقاد به، وما لم يكن منسجماً معها يُرّد علمه إلى أهله</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310988_1878427129"/>
      <w:bookmarkStart w:id="1574" w:name="_Toc658"/>
      <w:bookmarkEnd w:id="1573"/>
      <w:r>
        <w:rPr/>
        <w:t>573</w:t>
      </w:r>
      <w:r>
        <w:rPr>
          <w:rtl w:val="true"/>
        </w:rPr>
        <w:t xml:space="preserve"> - </w:t>
      </w:r>
      <w:r>
        <w:rPr>
          <w:rtl w:val="true"/>
        </w:rPr>
        <w:t>الحديث القائل</w:t>
      </w:r>
      <w:r>
        <w:rPr>
          <w:rtl w:val="true"/>
        </w:rPr>
        <w:t>: «</w:t>
      </w:r>
      <w:r>
        <w:rPr>
          <w:rtl w:val="true"/>
        </w:rPr>
        <w:t>خير القرون قروني</w:t>
      </w:r>
      <w:r>
        <w:rPr>
          <w:rtl w:val="true"/>
        </w:rPr>
        <w:t>»</w:t>
      </w:r>
      <w:bookmarkEnd w:id="1574"/>
    </w:p>
    <w:p>
      <w:pPr>
        <w:pStyle w:val="BookText"/>
        <w:rPr/>
      </w:pPr>
      <w:r>
        <w:rPr>
          <w:rFonts w:ascii="Amiri" w:hAnsi="Amiri" w:eastAsia="Amiri" w:cs="Amiri"/>
          <w:color w:val="111111"/>
          <w:sz w:val="28"/>
          <w:sz w:val="28"/>
          <w:szCs w:val="28"/>
          <w:rtl w:val="true"/>
          <w:lang w:bidi="ar-SA"/>
        </w:rPr>
        <w:t>كيف ينسجم مع ما ثبتَ من تقاتل الرعيل الأوّل، واستباحتهم دماء المسلمين وأهل بيت النبيّ، وكيف يكون هذا الجيل أميناً على حفظ كلام الله تعالى، فإنّ مَن لم يحفظ دم المسلم كيف يكون قادراً على حفظ كلام الله؟</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بالحديث المنسوب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تثبت صحّته بالطرق المعتبرة عند أتباع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فإنّه لايدلّ على عصمة الرعيل الأوّل من الصحابة، نظراً لوجود آيات وروايات تدلّ على انحراف العديد منهم، ولاأقلّ من وجود المنافقين المجهولين بينهم، وبالتالي فإنّ الخير كان بوجود النبيّصلى الله عليه وآله ووجود أهل بيته عليه السلاموالخُلّص من أصحابه، وليس بوجود جميع من تواجد في ذلك القرن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كلام الله تعالى وتعاليم دينه لم يكن على عاتق كلّ اولئك الذين عاشوا في ذالك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انحرافات الكثيرين منهم واضحة، ولايمكن للمنحرف أن يحمل رسالة الاستقامة والهداية للاُمم اللاحقة، بل كانت المهمّة على عاتق</w:t>
      </w:r>
      <w:bookmarkStart w:id="1575" w:name="pg14600_190495"/>
    </w:p>
    <w:p>
      <w:pPr>
        <w:pStyle w:val="BookText"/>
        <w:rPr/>
      </w:pPr>
      <w:bookmarkEnd w:id="1575"/>
      <w:r>
        <w:rPr>
          <w:rFonts w:ascii="Amiri" w:hAnsi="Amiri" w:eastAsia="Amiri" w:cs="Amiri"/>
          <w:color w:val="111111"/>
          <w:sz w:val="28"/>
          <w:sz w:val="28"/>
          <w:szCs w:val="28"/>
          <w:rtl w:val="true"/>
          <w:lang w:bidi="ar-SA"/>
        </w:rPr>
        <w:t>من اصطفاهم الله تعالى لهذه المهمّة، وهم الأئمّة المعصومون بعد رسول الله صلى الله عليه وعليهم</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1310990_1878427129"/>
      <w:bookmarkStart w:id="1577" w:name="_Toc659"/>
      <w:bookmarkEnd w:id="1576"/>
      <w:r>
        <w:rPr/>
        <w:t>574</w:t>
      </w:r>
      <w:r>
        <w:rPr>
          <w:rtl w:val="true"/>
        </w:rPr>
        <w:t xml:space="preserve"> - </w:t>
      </w:r>
      <w:r>
        <w:rPr>
          <w:rtl w:val="true"/>
        </w:rPr>
        <w:t>هل أنّ النبيّصلى الله عليه وآله جاء فقط لإتمام مكارم الأخلاق، كما هو صريح قوله صلى الله عليه وآله</w:t>
      </w:r>
      <w:r>
        <w:rPr>
          <w:rtl w:val="true"/>
        </w:rPr>
        <w:t>: «</w:t>
      </w:r>
      <w:r>
        <w:rPr>
          <w:rtl w:val="true"/>
        </w:rPr>
        <w:t>إنّما بعثت لاُتمّم مكارم الأخلاق</w:t>
      </w:r>
      <w:r>
        <w:rPr>
          <w:rtl w:val="true"/>
        </w:rPr>
        <w:t>»</w:t>
      </w:r>
      <w:r>
        <w:rPr>
          <w:rtl w:val="true"/>
        </w:rPr>
        <w:t>؟</w:t>
      </w:r>
      <w:bookmarkEnd w:id="1577"/>
    </w:p>
    <w:p>
      <w:pPr>
        <w:pStyle w:val="BookText"/>
        <w:rPr/>
      </w:pPr>
      <w:r>
        <w:rPr>
          <w:rFonts w:ascii="Amiri" w:hAnsi="Amiri" w:eastAsia="Amiri" w:cs="Amiri"/>
          <w:color w:val="111111"/>
          <w:sz w:val="28"/>
          <w:sz w:val="28"/>
          <w:szCs w:val="28"/>
          <w:rtl w:val="true"/>
          <w:lang w:bidi="ar-SA"/>
        </w:rPr>
        <w:t>باسمه جلت أسماوه المراد من الحديث بيان أهمّية الأخلاق وعدم الرضا بخلافها، لاحصر الدين فيها، فالحصر كما يقول علماء البلاغة إضافي لاحصر حقيقي، فالمراد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لإتمام مكارم الأخلاق في مقابل إهمال الأخلاق وتهيمشها، كما هو واضح من الحديث</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310992_1878427129"/>
      <w:bookmarkStart w:id="1579" w:name="_Toc660"/>
      <w:bookmarkEnd w:id="1578"/>
      <w:r>
        <w:rPr/>
        <w:t>575</w:t>
      </w:r>
      <w:r>
        <w:rPr>
          <w:rtl w:val="true"/>
        </w:rPr>
        <w:t xml:space="preserve"> - </w:t>
      </w:r>
      <w:r>
        <w:rPr>
          <w:rtl w:val="true"/>
        </w:rPr>
        <w:t>الحديث القائل</w:t>
      </w:r>
      <w:r>
        <w:rPr>
          <w:rtl w:val="true"/>
        </w:rPr>
        <w:t>: «</w:t>
      </w:r>
      <w:r>
        <w:rPr>
          <w:rtl w:val="true"/>
        </w:rPr>
        <w:t>إنّ الله تبارك وتعالى لم يزل متفرّداً بوحدانيّته، ثمّ خلق محمّداً وعليّاً و فاطمة، فمكثوا ألف دهر، ثمّ خلق جميع الأشياء فأشهدهم خلقها، وأجرى طاعتهم عليها، وفوّض امورها إليهم، فهم يحلّون ما يشاؤون، ويحرّمونما يشاؤون، ولن يشاؤوا إلاّ أن يشاء الله تبارك وتعالى</w:t>
      </w:r>
      <w:r>
        <w:rPr>
          <w:rtl w:val="true"/>
        </w:rPr>
        <w:t>»</w:t>
      </w:r>
      <w:bookmarkEnd w:id="1579"/>
    </w:p>
    <w:p>
      <w:pPr>
        <w:pStyle w:val="BookText"/>
        <w:rPr/>
      </w:pPr>
      <w:r>
        <w:rPr>
          <w:rFonts w:ascii="Amiri" w:hAnsi="Amiri" w:eastAsia="Amiri" w:cs="Amiri"/>
          <w:color w:val="111111"/>
          <w:sz w:val="28"/>
          <w:sz w:val="28"/>
          <w:szCs w:val="28"/>
          <w:rtl w:val="true"/>
          <w:lang w:bidi="ar-SA"/>
        </w:rPr>
        <w:t>هل يدلّ على ثبوت الولاية التشريعيّة للمعصومين عليهم السلام؟ وكيف نوفّق بين ذلك وبين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أسماوه التفويض المذكور في الحديث الأوّل يُراد به التصرّف بحسب القيمومة على التشريع في مقام تبليغ وتطبيق نفس ما شرّعه الله سبحانه، لاأنّهم يشرّعون من عند أنفسهم، وهو صريح العبارة الأخيرة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يشاؤوا إلاّ أن يشاء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يظهر عدم التنافي بين الحديثين</w:t>
      </w:r>
      <w:r>
        <w:rPr>
          <w:rFonts w:eastAsia="Amiri" w:cs="Amiri" w:ascii="Amiri" w:hAnsi="Amiri"/>
          <w:color w:val="111111"/>
          <w:sz w:val="28"/>
          <w:szCs w:val="28"/>
          <w:rtl w:val="true"/>
          <w:lang w:bidi="ar-SA"/>
        </w:rPr>
        <w:t>.</w:t>
      </w:r>
    </w:p>
    <w:p>
      <w:pPr>
        <w:pStyle w:val="Heading3"/>
        <w:numPr>
          <w:ilvl w:val="2"/>
          <w:numId w:val="1"/>
        </w:numPr>
        <w:rPr/>
      </w:pPr>
      <w:bookmarkStart w:id="1580" w:name="__RefHeading___Toc1310994_1878427129"/>
      <w:bookmarkStart w:id="1581" w:name="_Toc661"/>
      <w:bookmarkEnd w:id="1580"/>
      <w:r>
        <w:rPr/>
        <w:t>576</w:t>
      </w:r>
      <w:r>
        <w:rPr>
          <w:rtl w:val="true"/>
        </w:rPr>
        <w:t xml:space="preserve"> - </w:t>
      </w:r>
      <w:r>
        <w:rPr>
          <w:rtl w:val="true"/>
        </w:rPr>
        <w:t>الحديث القدسي</w:t>
      </w:r>
      <w:r>
        <w:rPr>
          <w:rtl w:val="true"/>
        </w:rPr>
        <w:t>: «</w:t>
      </w:r>
      <w:r>
        <w:rPr>
          <w:rtl w:val="true"/>
        </w:rPr>
        <w:t>لولاك لما خلقت الأفلاك، ولولا عليّ لما خلقتك، ولولا فاطمة لما خلقتكما</w:t>
      </w:r>
      <w:r>
        <w:rPr>
          <w:rtl w:val="true"/>
        </w:rPr>
        <w:t>»</w:t>
      </w:r>
      <w:r>
        <w:rPr>
          <w:rtl w:val="true"/>
        </w:rPr>
        <w:t>، ما مدى صحّته متناً وسنداً؟</w:t>
      </w:r>
      <w:bookmarkEnd w:id="158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نصّ الحديث المذكور وإن لم يصل بسند معتبر، غير أنّ مضمونه قد وردَ بأسانيد صحيحة في كثير من الأحاديث، ويكفي منها</w:t>
      </w:r>
      <w:bookmarkStart w:id="1582" w:name="pg14600_190496"/>
    </w:p>
    <w:p>
      <w:pPr>
        <w:pStyle w:val="BookText"/>
        <w:rPr/>
      </w:pPr>
      <w:bookmarkEnd w:id="1582"/>
      <w:r>
        <w:rPr>
          <w:rFonts w:ascii="Amiri" w:hAnsi="Amiri" w:eastAsia="Amiri" w:cs="Amiri"/>
          <w:color w:val="111111"/>
          <w:sz w:val="28"/>
          <w:sz w:val="28"/>
          <w:szCs w:val="28"/>
          <w:rtl w:val="true"/>
          <w:lang w:bidi="ar-SA"/>
        </w:rPr>
        <w:t>حديث الكساء المشهور</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310996_1878427129"/>
      <w:bookmarkStart w:id="1584" w:name="_Toc662"/>
      <w:bookmarkEnd w:id="1583"/>
      <w:r>
        <w:rPr/>
        <w:t>577</w:t>
      </w:r>
      <w:r>
        <w:rPr>
          <w:rtl w:val="true"/>
        </w:rPr>
        <w:t xml:space="preserve"> - </w:t>
      </w:r>
      <w:r>
        <w:rPr>
          <w:rtl w:val="true"/>
        </w:rPr>
        <w:t>في ظلّ التشكيك في سند حديث الكساء المعروف في المنتخب والعوالم، هل تذهبون إلى تصحيح سنده وتوثيق رواته؟</w:t>
      </w:r>
      <w:bookmarkEnd w:id="1584"/>
    </w:p>
    <w:p>
      <w:pPr>
        <w:pStyle w:val="BookText"/>
        <w:rPr/>
      </w:pPr>
      <w:r>
        <w:rPr>
          <w:rFonts w:ascii="Amiri" w:hAnsi="Amiri" w:eastAsia="Amiri" w:cs="Amiri"/>
          <w:color w:val="111111"/>
          <w:sz w:val="28"/>
          <w:sz w:val="28"/>
          <w:szCs w:val="28"/>
          <w:rtl w:val="true"/>
          <w:lang w:bidi="ar-SA"/>
        </w:rPr>
        <w:t>وما رأيكم في دلالة الحديث؟ ولماذا ابتدأ الله بفاطمة عليه السلام وجعلها محوراً لجبرئيل، ولم يبتدئ بالنبي الأعظم صلى الله عليه وآلهلأنّه أفضل الموجودات؟ وما سرُّ استئذان جبرئيل مرّة اخرى من النبيّ الأعظم صلى الله عليه وآلهفي الدخول تحت الكساء بعد استئذانه من الله تعالى؟</w:t>
      </w:r>
    </w:p>
    <w:p>
      <w:pPr>
        <w:pStyle w:val="BookText"/>
        <w:rPr/>
      </w:pPr>
      <w:r>
        <w:rPr>
          <w:rFonts w:ascii="IRNazanin" w:hAnsi="IRNazanin" w:eastAsia="IRNazanin"/>
          <w:color w:val="111111"/>
          <w:sz w:val="28"/>
          <w:sz w:val="28"/>
          <w:szCs w:val="28"/>
          <w:rtl w:val="true"/>
          <w:lang w:bidi="fa-IR"/>
        </w:rPr>
        <w:t>باسمه جلت أسماوه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الحديث ابتداءاً بصاحب العوالم قدس سره وانتهاءاً بالصحابي الجليل جابر بن عبد الله الأنصاري رضوان الله عليه في غاية الاعتبار، وليس يوجد فيه مَنيمكن أن يغمز في وثاقته إلاّ القاسم بن يحيى، والصحيح عندنا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البزنطي عنه، الذي قد ثبت في حقه أنّه لايروي إلاّ عن ثقة، ومع الإغماض عن ذلك فإنّ نفس صحّة السند للبزنطي كافية لاعتباره، ولاحاجة للنظر في أحوال الواقعين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الذين أجمعت الطائفة على تصحيح ما صحّ عنهم، فسند الحديث صحيح بلا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مضامين الحديث الشريف عالية جدّاً، وما اشتمل عليه من الفضائل والكمالات لمحمّد وآله عليهم السلام، ممّا استفاضت به الأحاديث الكثيرة والمعتبرة، فلاسبيل للتشكيك في شيء من مضامينه وما 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النكتة في الابتداء باسم الصدّيقة الطاهرة عليها السلام، هي كونها العقد الجامع بين نوري النبوّة والإمامة، فإنّ المستفاد من روايات عالم الأنوار أنّ النورين الشريفين كانا نوراً واحداً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يتقلب في أصلاب الطاهرين، حتّى انتهى إلى صلب سيّدنا الأعظم عبد المطلب عليه السلام، فقسّمه الله تعالى إلى نصفين، أحدهما في سيّدنا عبدالله عليه السلاموهو نور النبوّة، والآخر في صلب مولانا أبي طالب عليه السلام وهو نور الإمامة، وما زالا مفترقين حتّى التقيا مرة اخرى في الصدّيقة الطاهرة الزهراء أرواحنا فداهافصارت</w:t>
      </w:r>
      <w:bookmarkStart w:id="1585" w:name="pg14600_190497"/>
    </w:p>
    <w:p>
      <w:pPr>
        <w:pStyle w:val="BookText"/>
        <w:rPr/>
      </w:pPr>
      <w:bookmarkEnd w:id="1585"/>
      <w:r>
        <w:rPr>
          <w:rFonts w:ascii="Amiri" w:hAnsi="Amiri" w:eastAsia="Amiri" w:cs="Amiri"/>
          <w:color w:val="111111"/>
          <w:sz w:val="28"/>
          <w:sz w:val="28"/>
          <w:szCs w:val="28"/>
          <w:rtl w:val="true"/>
          <w:lang w:bidi="ar-SA"/>
        </w:rPr>
        <w:t>ملتقى النورين، ومجمع البحرين، ومجلى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تمّ الابتداء بذكرها قبل الابتداء بذكر كلّ واحد من النورين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المحور الذي يدور النوران في محيط دائرته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الوجه في تجديد طلب الإذن من النبيّصلى الله عليه وآله، بعد طلبه من الله سبحانه وتعالى بالمباشرة، هو أنّ الكينونة تحت الكساء مرتبة لم ينلها إلاّ محمّد وآله عليهم السلام، وما كان يخطر في نفس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يفوز بالوصول إلى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يكررر الاستئذان من أجل الاستيقان بأنّه قد وصل إليها، كما ومن المحتمل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الإذن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معلّقاً بشكل طولي على إذن نبيّه الأعظم صلى الله عليه وآله فلزم على جبرئيل أن يعيد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إذن الله تعالى معلّقاً على إذن رسول الله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1310998_1878427129"/>
      <w:bookmarkStart w:id="1587" w:name="_Toc663"/>
      <w:bookmarkEnd w:id="1586"/>
      <w:r>
        <w:rPr/>
        <w:t>578</w:t>
      </w:r>
      <w:r>
        <w:rPr>
          <w:rtl w:val="true"/>
        </w:rPr>
        <w:t xml:space="preserve"> - </w:t>
      </w:r>
      <w:r>
        <w:rPr>
          <w:rtl w:val="true"/>
        </w:rPr>
        <w:t xml:space="preserve">ما تفسير هذا الحديث </w:t>
      </w:r>
      <w:r>
        <w:rPr>
          <w:rtl w:val="true"/>
        </w:rPr>
        <w:t>«</w:t>
      </w:r>
      <w:r>
        <w:rPr>
          <w:rtl w:val="true"/>
        </w:rPr>
        <w:t>لولاك ما خلقت الأفلاك، ولولا عليّ لما خلقتك، ولولا فاطمه لما خلقتكما</w:t>
      </w:r>
      <w:r>
        <w:rPr>
          <w:rtl w:val="true"/>
        </w:rPr>
        <w:t>»</w:t>
      </w:r>
      <w:r>
        <w:rPr>
          <w:rtl w:val="true"/>
        </w:rPr>
        <w:t>؟</w:t>
      </w:r>
      <w:bookmarkEnd w:id="1587"/>
    </w:p>
    <w:p>
      <w:pPr>
        <w:pStyle w:val="BookText"/>
        <w:rPr/>
      </w:pPr>
      <w:r>
        <w:rPr>
          <w:rFonts w:ascii="Amiri" w:hAnsi="Amiri" w:eastAsia="Amiri" w:cs="Amiri"/>
          <w:color w:val="111111"/>
          <w:sz w:val="28"/>
          <w:sz w:val="28"/>
          <w:szCs w:val="28"/>
          <w:rtl w:val="true"/>
          <w:lang w:bidi="ar-SA"/>
        </w:rPr>
        <w:t>باسمه جلت أسماوه قد طفحت كلمات العلماء من الخاصّة جميعهم، ومن العامّة كثير منهم، بأنّ أصل مادّة بدن الصدّيقة الطاهرة فاطمة الزهراء ليس من مادّة هذا العالم، بل هو من الجنة من أعلى أشجارها وثمارها، وأمّا الروح المتناسبة مع هذا البدن التي اختارها الله لفاطمة فهي من أسرار الله تعالى التي لانستطيع أن نفهمها، وإنّما نفهم بواسطة الأخبار أنّ روحها خلقت من نور عظمة الله تعالى، فقد روى الإمام الصادقعليه السلامعن جدّه سيّد الرسل صلى الله عليه وآله كما جاء في معاني الأخبار</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الله عليه وآلهقال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نور فاطمة قبل أن يخلق الأرض والسماء،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أفليست هي إنسيّة؟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 خلقها الله عزّ وجلّ من نوره قبل أن يخلق آدم</w:t>
      </w:r>
      <w:bookmarkStart w:id="1588" w:name="pg14600_190498"/>
    </w:p>
    <w:p>
      <w:pPr>
        <w:pStyle w:val="BookText"/>
        <w:rPr/>
      </w:pPr>
      <w:bookmarkEnd w:id="1588"/>
      <w:r>
        <w:rPr>
          <w:rFonts w:ascii="Amiri" w:hAnsi="Amiri" w:eastAsia="Amiri" w:cs="Amiri"/>
          <w:color w:val="111111"/>
          <w:sz w:val="28"/>
          <w:sz w:val="28"/>
          <w:szCs w:val="28"/>
          <w:rtl w:val="true"/>
          <w:lang w:bidi="ar-SA"/>
        </w:rPr>
        <w:t>إذ كانت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معنى الحديث القدسى المرويّ في كثير من كتب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أنّه لماذا عندما تدخل فاطمة الجنة يزورها الأنبياءعليهم السلاممن آدم فمن دونه، بل يزورها حتّى رسول الله صلى الله عليه وآله، وأيضاً يظهر أنّه لماذا أنّ النبيّصلى الله عليه وآله</w:t>
      </w:r>
    </w:p>
    <w:p>
      <w:pPr>
        <w:pStyle w:val="BookText"/>
        <w:rPr/>
      </w:pPr>
      <w:r>
        <w:rPr>
          <w:rFonts w:ascii="Amiri" w:hAnsi="Amiri" w:eastAsia="Amiri" w:cs="Amiri"/>
          <w:color w:val="111111"/>
          <w:sz w:val="28"/>
          <w:sz w:val="28"/>
          <w:szCs w:val="28"/>
          <w:rtl w:val="true"/>
          <w:lang w:bidi="ar-SA"/>
        </w:rPr>
        <w:t>بعد تماميّة حشر الناس وحسابهم أوّل مَن يذهب إلى الجنّة ويتقدّم أمامه موكب واحد وهو موكب فاطمة الزهراء</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311000_1878427129"/>
      <w:bookmarkStart w:id="1590" w:name="_Toc664"/>
      <w:bookmarkEnd w:id="1589"/>
      <w:r>
        <w:rPr/>
        <w:t>579</w:t>
      </w:r>
      <w:r>
        <w:rPr>
          <w:rtl w:val="true"/>
        </w:rPr>
        <w:t xml:space="preserve"> - </w:t>
      </w:r>
      <w:r>
        <w:rPr>
          <w:rtl w:val="true"/>
        </w:rPr>
        <w:t>جاء في كتاب عوالم فاطمة الزهراءعليها السلام نقلا عن كتاب مجمع النورين للفاضل المرندي،</w:t>
      </w:r>
      <w:bookmarkEnd w:id="1590"/>
    </w:p>
    <w:p>
      <w:pPr>
        <w:pStyle w:val="BookText"/>
        <w:rPr/>
      </w:pPr>
      <w:r>
        <w:rPr>
          <w:rFonts w:ascii="Amiri" w:hAnsi="Amiri" w:eastAsia="Amiri" w:cs="Amiri"/>
          <w:color w:val="111111"/>
          <w:sz w:val="28"/>
          <w:sz w:val="28"/>
          <w:szCs w:val="28"/>
          <w:rtl w:val="true"/>
          <w:lang w:bidi="ar-SA"/>
        </w:rPr>
        <w:t xml:space="preserve">وعن كتاب ضياء العالمين للعلاّمة النباطي الفتوني الجدّ الأكبر لصاحب الجواهر من طرف الاُمّ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لولاكلما خلقت الأفلاك، ولولا عليّ لما خلقتك، ولولا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الحديث فيه محذور فلسفي، كلزوم تقدّم الشيء على نفسه، أو أي محذور آخر؟ وهل يمكن القبول به من ناحية فلسفيّة؟</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له توجيه صحيح؟ فإنّ البعض زعم أنّه يتنافى مع مسلّمات العقيدة وأنّ جميع علمائنا يضلّلون القائل بالحديث؟</w:t>
      </w:r>
    </w:p>
    <w:p>
      <w:pPr>
        <w:pStyle w:val="BookText"/>
        <w:rPr/>
      </w:pPr>
      <w:r>
        <w:rPr>
          <w:rFonts w:ascii="Amiri" w:hAnsi="Amiri" w:eastAsia="Amiri" w:cs="Amiri"/>
          <w:color w:val="111111"/>
          <w:sz w:val="28"/>
          <w:sz w:val="28"/>
          <w:szCs w:val="28"/>
          <w:rtl w:val="true"/>
          <w:lang w:bidi="ar-SA"/>
        </w:rPr>
        <w:t>باسمه جلت أسماوه المحذور إنّما هو في العلّة لافي الغاية، و إن عُبّر عنها بالعلّة الغائيّة، والبحث في تحقيق المسألة لايسعه المجال، كما أنّ المحذور الفلسفي المتوهّم إنّما هو في العلّة الموجبة، وأمّا على ما هو الظاهر من كون المعصومين عليهم السلامهم الغرض الأقصى من خلق العالم فلايكون مورد للتوهّم المذكور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والتوجيه الصحيح للحديث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كون رسول الله صلى الله عليه وآلهأفضل الموجودات، وكونه سبباً لسعادة البشر، ونيلهم المقامات العالية والكمالات المعنويّة والحياة الأبديّة، وبما أنّ ذلك لم يكن إلاّ بوجود عليّ وفاطمة امّ أبيها، وقد قال الله تعالى</w:t>
      </w:r>
      <w:r>
        <w:rPr>
          <w:rFonts w:eastAsia="Amiri" w:cs="Amiri" w:ascii="Amiri" w:hAnsi="Amiri"/>
          <w:color w:val="111111"/>
          <w:sz w:val="28"/>
          <w:szCs w:val="28"/>
          <w:rtl w:val="true"/>
          <w:lang w:bidi="ar-SA"/>
        </w:rPr>
        <w:t>:</w:t>
      </w:r>
      <w:bookmarkStart w:id="1591" w:name="pg14600_190499"/>
    </w:p>
    <w:p>
      <w:pPr>
        <w:pStyle w:val="BookText"/>
        <w:rPr/>
      </w:pPr>
      <w:bookmarkEnd w:id="1591"/>
      <w:r>
        <w:rPr>
          <w:rFonts w:ascii="Amiri" w:hAnsi="Amiri" w:eastAsia="Amiri" w:cs="Amiri"/>
          <w:color w:val="111111"/>
          <w:sz w:val="28"/>
          <w:sz w:val="28"/>
          <w:szCs w:val="28"/>
          <w:rtl w:val="true"/>
          <w:lang w:bidi="ar-SA"/>
        </w:rPr>
        <w:t xml:space="preserve">بَلِّغْ مَا أُنْزِلَ إِلَيْكَ مِن رَبِّكَ من ولاية عليّ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ما بين القوسين ليس من القرآن، وإنّما هو من التفسير،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تَفْعَلْ فَمَا بَلَّغْتَ رِسَالَتَهُ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وأيضاً عن النبيّصلى الله عليه وآله التعبير عن الزهراءعليها السلامباُمّ أبيها، فهذا يعني أنّهم الغرض الأقصى من خلق العالم وما فيه، وبما ذكرناه يظهر أنّه لاوجه للقول بتنافي الحديث مع مسلّمات العقيدة، وتضليل القائل بالحديث</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1311002_1878427129"/>
      <w:bookmarkStart w:id="1593" w:name="_Toc665"/>
      <w:bookmarkEnd w:id="1592"/>
      <w:r>
        <w:rPr/>
        <w:t>580</w:t>
      </w:r>
      <w:r>
        <w:rPr>
          <w:rtl w:val="true"/>
        </w:rPr>
        <w:t xml:space="preserve"> - </w:t>
      </w:r>
      <w:r>
        <w:rPr>
          <w:rtl w:val="true"/>
        </w:rPr>
        <w:t>هل ثبت لديكم صحّة الحديث القدسي</w:t>
      </w:r>
      <w:r>
        <w:rPr>
          <w:rtl w:val="true"/>
        </w:rPr>
        <w:t>: «</w:t>
      </w:r>
      <w:r>
        <w:rPr>
          <w:rtl w:val="true"/>
        </w:rPr>
        <w:t>يا أحمد، لولاك لما خلقت الأفلاك، ولولا عليّ لما خلقتك، ولولا فاطمة لما خلقتكما</w:t>
      </w:r>
      <w:r>
        <w:rPr>
          <w:rtl w:val="true"/>
        </w:rPr>
        <w:t>»</w:t>
      </w:r>
      <w:r>
        <w:rPr>
          <w:rtl w:val="true"/>
        </w:rPr>
        <w:t>؟ وكيف يتمّ توجيهه؟</w:t>
      </w:r>
      <w:bookmarkEnd w:id="1593"/>
    </w:p>
    <w:p>
      <w:pPr>
        <w:pStyle w:val="BookText"/>
        <w:rPr/>
      </w:pPr>
      <w:r>
        <w:rPr>
          <w:rFonts w:ascii="Amiri" w:hAnsi="Amiri" w:eastAsia="Amiri" w:cs="Amiri"/>
          <w:color w:val="111111"/>
          <w:sz w:val="28"/>
          <w:sz w:val="28"/>
          <w:szCs w:val="28"/>
          <w:rtl w:val="true"/>
          <w:lang w:bidi="ar-SA"/>
        </w:rPr>
        <w:t>باسمه جلت أسماوه الفقرة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الكثير من كتبنا وكتب العامّة أيضاً، وقد ذكره القندوزي الحنفي وصحّح معناه العجلوني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الثانية فقد وردت في كتاب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الثالثة فقد وردت في مجمع النورين نقلا عن بحر المعارف، ولايحتاج الحديث الى التوجيه بعد وضوح معناه، إذ معناه أنّ وجود هؤلاء ثمرة الموجودات التكوينيّة بأجمعها، فهم الغرض الأقصى من خلق الأفلاك</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1311004_1878427129"/>
      <w:bookmarkStart w:id="1595" w:name="_Toc666"/>
      <w:bookmarkEnd w:id="1594"/>
      <w:r>
        <w:rPr/>
        <w:t>581</w:t>
      </w:r>
      <w:r>
        <w:rPr>
          <w:rtl w:val="true"/>
        </w:rPr>
        <w:t xml:space="preserve"> - </w:t>
      </w:r>
      <w:r>
        <w:rPr>
          <w:rtl w:val="true"/>
        </w:rPr>
        <w:t xml:space="preserve">ذكر أحد الافاضل بخصوص حديث </w:t>
      </w:r>
      <w:r>
        <w:rPr>
          <w:rtl w:val="true"/>
        </w:rPr>
        <w:t>«</w:t>
      </w:r>
      <w:r>
        <w:rPr>
          <w:rtl w:val="true"/>
        </w:rPr>
        <w:t>يا أحمد، لولاك لما خلقت الأفلاك، ولولا علي لما خلقتك، ولولا فاطمة لما خلقتكما</w:t>
      </w:r>
      <w:r>
        <w:rPr>
          <w:rtl w:val="true"/>
        </w:rPr>
        <w:t xml:space="preserve">» </w:t>
      </w:r>
      <w:r>
        <w:rPr>
          <w:rtl w:val="true"/>
        </w:rPr>
        <w:t>ما يلي</w:t>
      </w:r>
      <w:r>
        <w:rPr>
          <w:rtl w:val="true"/>
        </w:rPr>
        <w:t>:</w:t>
      </w:r>
      <w:bookmarkEnd w:id="159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والعلّة متقدّمة رتبة أو وجوداً أو هما معاً، فاعتبار الجزء الثاني من النصّ صحيحاً يوجب تقدّم العلّة المذكورة وتأخّرها على معلولها في آن واحد، وهذا يوجب تقدّم الشيء على نفسه، وهو باطل قطعاً، والتقدّم بيّنّاه والتأخّر معلوم بالضرورة، ثمّ إنّ هذا الحديث لو صحّ بكامله وجب تسلسل العلل نزولا فبطل، ولو تأمّل المتأمّل في طلب كسر حلقة التسلسل فسيحتاج إلى دور واضح، وهو باطل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596" w:name="pg14600_190500"/>
    </w:p>
    <w:p>
      <w:pPr>
        <w:pStyle w:val="BookText"/>
        <w:rPr/>
      </w:pPr>
      <w:bookmarkEnd w:id="1596"/>
      <w:r>
        <w:rPr>
          <w:rFonts w:ascii="Amiri" w:hAnsi="Amiri" w:eastAsia="Amiri" w:cs="Amiri"/>
          <w:color w:val="111111"/>
          <w:sz w:val="28"/>
          <w:sz w:val="28"/>
          <w:szCs w:val="28"/>
          <w:rtl w:val="true"/>
          <w:lang w:bidi="ar-SA"/>
        </w:rPr>
        <w:t>فما هو تعليقكم على هذا الكلام؟</w:t>
      </w:r>
    </w:p>
    <w:p>
      <w:pPr>
        <w:pStyle w:val="BookText"/>
        <w:rPr/>
      </w:pPr>
      <w:r>
        <w:rPr>
          <w:rFonts w:ascii="Amiri" w:hAnsi="Amiri" w:eastAsia="Amiri" w:cs="Amiri"/>
          <w:color w:val="111111"/>
          <w:sz w:val="28"/>
          <w:sz w:val="28"/>
          <w:szCs w:val="28"/>
          <w:rtl w:val="true"/>
          <w:lang w:bidi="ar-SA"/>
        </w:rPr>
        <w:t>باسمه جلت أسماوه من خلال الأجوبة التي ذكرناها سابقاً اتّضح أنّ الكلام المذكور في السؤال أجنبيٌ عن معنى الحديث</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311006_1878427129"/>
      <w:bookmarkStart w:id="1598" w:name="_Toc667"/>
      <w:bookmarkEnd w:id="1597"/>
      <w:r>
        <w:rPr/>
        <w:t>582</w:t>
      </w:r>
      <w:r>
        <w:rPr>
          <w:rtl w:val="true"/>
        </w:rPr>
        <w:t xml:space="preserve"> - </w:t>
      </w:r>
      <w:r>
        <w:rPr>
          <w:rtl w:val="true"/>
        </w:rPr>
        <w:t xml:space="preserve">قال بعضهم حول حديث </w:t>
      </w:r>
      <w:r>
        <w:rPr>
          <w:rtl w:val="true"/>
        </w:rPr>
        <w:t>«</w:t>
      </w:r>
      <w:r>
        <w:rPr>
          <w:rtl w:val="true"/>
        </w:rPr>
        <w:t>إن فاطمة صدّيقة شهيدة</w:t>
      </w:r>
      <w:r>
        <w:rPr>
          <w:rtl w:val="true"/>
        </w:rPr>
        <w:t>»</w:t>
      </w:r>
      <w:bookmarkEnd w:id="1598"/>
    </w:p>
    <w:p>
      <w:pPr>
        <w:pStyle w:val="BookText"/>
        <w:rPr/>
      </w:pPr>
      <w:r>
        <w:rPr>
          <w:rFonts w:ascii="Amiri" w:hAnsi="Amiri" w:eastAsia="Amiri" w:cs="Amiri"/>
          <w:color w:val="111111"/>
          <w:sz w:val="28"/>
          <w:sz w:val="28"/>
          <w:szCs w:val="28"/>
          <w:rtl w:val="true"/>
          <w:lang w:bidi="ar-SA"/>
        </w:rPr>
        <w:t>أنّه إن أردنا بالشهيدة معناه الفقهي فإنّه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الشهيد بالأحكام المذكورة في الفقه لايثبتإلاّ لمن قُتل في المعركة، وإن أردنا بالشهيدة معناه التنزيلي، فإنّ هذا المعنى تشترك فيه الحائض والنفساء، وبالتالي فلا عظمة للزهراءعليها السلام على مَن ذكرنا من أصناف النساء، وعليه فيتعيّن أن يكون المقصود بالشهيدة المرتبة العالية التي تكون فيها سيّدتنا فاطمة عليها السلام في مصاف الأنبياء والصدّيقين والشهداء الذين يشهدون على الناس، وهذا معناه أنّه لايمكن الاستدلال بالحديث المذكور لإثبات مظلومية الصدّيقة الزهراءعليها السلام، فما هو رأيكم؟</w:t>
      </w:r>
    </w:p>
    <w:p>
      <w:pPr>
        <w:pStyle w:val="BookText"/>
        <w:rPr/>
      </w:pPr>
      <w:r>
        <w:rPr>
          <w:rFonts w:ascii="Amiri" w:hAnsi="Amiri" w:eastAsia="Amiri" w:cs="Amiri"/>
          <w:color w:val="111111"/>
          <w:sz w:val="28"/>
          <w:sz w:val="28"/>
          <w:szCs w:val="28"/>
          <w:rtl w:val="true"/>
          <w:lang w:bidi="ar-SA"/>
        </w:rPr>
        <w:t xml:space="preserve">باسمه جلت أسماوه الشهيد هو مَن قتل في سبيل الدفاع عن الحقّ بالسيف أو الضرب أو بغير ذلك، وإنّما يختصّ حكم من الأحكام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مات في المعركة، وهل يتوهّم أحد أنّ أمير المؤمنين عليه السلام ليس شهيداً لأنّه لم يُقتل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استناد موتها صلوات الله عليهاللضرب فقد استفاضت النصوص به، فلاحظ ما في كامل الزيارات</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 بن عثمان عن الإمام الصادق عليه السلامعمّا قيل لرسول الله صلى</w:t>
      </w:r>
    </w:p>
    <w:p>
      <w:pPr>
        <w:pStyle w:val="BookText"/>
        <w:rPr/>
      </w:pPr>
      <w:r>
        <w:rPr>
          <w:rFonts w:ascii="Amiri" w:hAnsi="Amiri" w:eastAsia="Amiri" w:cs="Amiri"/>
          <w:color w:val="111111"/>
          <w:sz w:val="28"/>
          <w:sz w:val="28"/>
          <w:szCs w:val="28"/>
          <w:rtl w:val="true"/>
          <w:lang w:bidi="ar-SA"/>
        </w:rPr>
        <w:t>الله عليه وآله ليلة اسري به،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ابنتك فتظلم، وتضرب وهي حامل، وتطرح ما في بطنها من الضرب، وتموت من ذلك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9" w:name="__RefHeading___Toc1311008_1878427129"/>
      <w:bookmarkStart w:id="1600" w:name="_Toc668"/>
      <w:bookmarkEnd w:id="1599"/>
      <w:r>
        <w:rPr/>
        <w:t>583</w:t>
      </w:r>
      <w:r>
        <w:rPr>
          <w:rtl w:val="true"/>
        </w:rPr>
        <w:t xml:space="preserve"> - </w:t>
      </w:r>
      <w:r>
        <w:rPr>
          <w:rtl w:val="true"/>
        </w:rPr>
        <w:t>قول الزهراءعليها السلام لأمير المؤمنين عليه السلام</w:t>
      </w:r>
      <w:r>
        <w:rPr>
          <w:rtl w:val="true"/>
        </w:rPr>
        <w:t>: «</w:t>
      </w:r>
      <w:r>
        <w:rPr>
          <w:rtl w:val="true"/>
        </w:rPr>
        <w:t>اشْتَمَلْتَ شِمْلَةَ الْجَنينِ</w:t>
      </w:r>
      <w:r>
        <w:rPr>
          <w:rtl w:val="true"/>
        </w:rPr>
        <w:t xml:space="preserve">» </w:t>
      </w:r>
      <w:r>
        <w:rPr>
          <w:rtl w:val="true"/>
        </w:rPr>
        <w:t>هل صحّ صدوره عنها؟ وكيف توجّهونه؟</w:t>
      </w:r>
      <w:bookmarkStart w:id="1601" w:name="pg14600_190501"/>
      <w:bookmarkEnd w:id="1600"/>
    </w:p>
    <w:p>
      <w:pPr>
        <w:pStyle w:val="BookText"/>
        <w:rPr/>
      </w:pPr>
      <w:bookmarkEnd w:id="1601"/>
      <w:r>
        <w:rPr>
          <w:rFonts w:ascii="Amiri" w:hAnsi="Amiri" w:eastAsia="Amiri" w:cs="Amiri"/>
          <w:color w:val="111111"/>
          <w:sz w:val="28"/>
          <w:sz w:val="28"/>
          <w:szCs w:val="28"/>
          <w:rtl w:val="true"/>
          <w:lang w:bidi="ar-SA"/>
        </w:rPr>
        <w:t>باسمه جلت أسماوه بالتأمّل في تلك الجملة يظهر أنّها مدح عظيممن سيّدة النساء العارفة بمقام الإمام عليه السلام لبطولته وثباته وشرفه، فإنّها قد رجعتبعد أداء الوظيفة، وهي تحمل كلّ الإجلال والإكبار لأمير المؤمنين عليه السلام مخاطبة إيّاه لتخفّف عنه من أثقال الإمامة،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تحمّلت الأذى لمرضاة الله تعالى،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عين الفناء في ذات الله، وتعبيرها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أنّه اشتمل بهذا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ثوب الوقاية عن الدنيا وزخارفها، بما في ذلك حبّ الزعامة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واختيار منه، لا لقصور وتقصير، نظراً لقدرته على المجابهة والمواجهة، ولكنّه عليه السلامفي مقابل ذلك اشتمل شملة الجنين، ولم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وظيفته كانت هي السكوت والصبر، وكأنّهاعليه السلامتقول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أدّيت وظيفتك أحسن الأداء، فأنت كما كنت مقداماً حينما كانت وظيفتك هي الجهاد والمواجهة، كذلك كنت الصابر المحتسب حينما كانت وظيفتك هي الصبر على الأذى في جنب الله تعالى، وقد قمتَ بتجسيد هذه الوظيفة أتمّ تجسيد، ولا أروعَ من تصوير هذه الحالة من الصبر والاحتساب بغير التصوير الذي جاء في كلمات الزهراءعليها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 وَقَعَدْتَ حُجْرَةَ الظَّنينِ نَقَضْتَ قادِمَةَ الاَْجْدلِ، فَخانَكَ ريشُ الاَْعْزَلِ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كلامها أرواحنا فداها</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1311010_1878427129"/>
      <w:bookmarkStart w:id="1603" w:name="_Toc669"/>
      <w:bookmarkEnd w:id="1602"/>
      <w:r>
        <w:rPr/>
        <w:t>584</w:t>
      </w:r>
      <w:r>
        <w:rPr>
          <w:rtl w:val="true"/>
        </w:rPr>
        <w:t xml:space="preserve"> - </w:t>
      </w:r>
      <w:r>
        <w:rPr>
          <w:rtl w:val="true"/>
        </w:rPr>
        <w:t>جاء في رواية عن المعصوم عليه السلام</w:t>
      </w:r>
      <w:r>
        <w:rPr>
          <w:rtl w:val="true"/>
        </w:rPr>
        <w:t>: «</w:t>
      </w:r>
      <w:r>
        <w:rPr>
          <w:rtl w:val="true"/>
        </w:rPr>
        <w:t>لاتؤلّهونا وقولوا فينا ما شئتم</w:t>
      </w:r>
      <w:r>
        <w:rPr>
          <w:rtl w:val="true"/>
        </w:rPr>
        <w:t>»</w:t>
      </w:r>
      <w:r>
        <w:rPr>
          <w:rtl w:val="true"/>
        </w:rPr>
        <w:t>، ما صحّة هذا الحديث؟</w:t>
      </w:r>
      <w:bookmarkEnd w:id="1603"/>
    </w:p>
    <w:p>
      <w:pPr>
        <w:pStyle w:val="BookText"/>
        <w:rPr/>
      </w:pPr>
      <w:r>
        <w:rPr>
          <w:rFonts w:ascii="Amiri" w:hAnsi="Amiri" w:eastAsia="Amiri" w:cs="Amiri"/>
          <w:color w:val="111111"/>
          <w:sz w:val="28"/>
          <w:sz w:val="28"/>
          <w:szCs w:val="28"/>
          <w:rtl w:val="true"/>
          <w:lang w:bidi="ar-SA"/>
        </w:rPr>
        <w:t>باسمه جلت أسماوه هنالك عدّة روايات شريفة قريبة من المضمون المذكور، وبعضها صحيح سنداً بلا ريب ولاشبهة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4" w:name="__RefHeading___Toc1311012_1878427129"/>
      <w:bookmarkStart w:id="1605" w:name="_Toc670"/>
      <w:bookmarkEnd w:id="1604"/>
      <w:r>
        <w:rPr/>
        <w:t>585</w:t>
      </w:r>
      <w:r>
        <w:rPr>
          <w:rtl w:val="true"/>
        </w:rPr>
        <w:t xml:space="preserve"> - </w:t>
      </w:r>
      <w:r>
        <w:rPr>
          <w:rtl w:val="true"/>
        </w:rPr>
        <w:t>ما صحّة الحديث الوارد عن الإمام الصادق عليه السلام</w:t>
      </w:r>
      <w:r>
        <w:rPr>
          <w:rtl w:val="true"/>
        </w:rPr>
        <w:t>: «</w:t>
      </w:r>
      <w:r>
        <w:rPr>
          <w:rtl w:val="true"/>
        </w:rPr>
        <w:t>إنّ القرآن ثلث في التوحيد، وثلث في الأحكام، وثلث فينا أهل البيت</w:t>
      </w:r>
      <w:r>
        <w:rPr>
          <w:rtl w:val="true"/>
        </w:rPr>
        <w:t>»</w:t>
      </w:r>
      <w:r>
        <w:rPr>
          <w:rtl w:val="true"/>
        </w:rPr>
        <w:t>؟</w:t>
      </w:r>
      <w:bookmarkStart w:id="1606" w:name="pg14600_190502"/>
      <w:bookmarkEnd w:id="1605"/>
    </w:p>
    <w:p>
      <w:pPr>
        <w:pStyle w:val="BookText"/>
        <w:rPr/>
      </w:pPr>
      <w:bookmarkEnd w:id="16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باسمه جلت أسماوه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صحيحة السند، عن أبي بصير، عن الإمام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سنن وأمثال، وربعٌ فرائض وأحكام</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1311014_1878427129"/>
      <w:bookmarkStart w:id="1608" w:name="_Toc671"/>
      <w:bookmarkEnd w:id="1607"/>
      <w:r>
        <w:rPr/>
        <w:t>586</w:t>
      </w:r>
      <w:r>
        <w:rPr>
          <w:rtl w:val="true"/>
        </w:rPr>
        <w:t xml:space="preserve"> - </w:t>
      </w:r>
      <w:r>
        <w:rPr>
          <w:rtl w:val="true"/>
        </w:rPr>
        <w:t>هل يتنافي الحديث القدسي</w:t>
      </w:r>
      <w:r>
        <w:rPr>
          <w:rtl w:val="true"/>
        </w:rPr>
        <w:t>: «</w:t>
      </w:r>
      <w:r>
        <w:rPr>
          <w:rtl w:val="true"/>
        </w:rPr>
        <w:t>عبدي أطعني تكن مثلي</w:t>
      </w:r>
      <w:r>
        <w:rPr>
          <w:rtl w:val="true"/>
        </w:rPr>
        <w:t xml:space="preserve">» </w:t>
      </w:r>
      <w:r>
        <w:rPr>
          <w:rtl w:val="true"/>
        </w:rPr>
        <w:t>مع الآية المباركة</w:t>
      </w:r>
      <w:r>
        <w:rPr>
          <w:rtl w:val="true"/>
        </w:rPr>
        <w:t xml:space="preserve">: </w:t>
      </w:r>
      <w:r>
        <w:rPr>
          <w:rtl w:val="true"/>
        </w:rPr>
        <w:t>لَيْسَ كَمِثْلِهِ شَيْءٌ</w:t>
      </w:r>
      <w:bookmarkEnd w:id="1608"/>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يتنافي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جلت أسماوه لاتضارب بين الآية الشريفة والحديث القدسي، فإنّ كلمة المثل قد جاءت في الآية بكسر الميم وسكون الثاء، وهي تعني المشارك في تمام الحقيقة، بينما كلمة المثل في الحديث القدسي من المحتمل أنّها بفتح الميم والثاء، وهي تعني الحُجّة أو الصفة، كما يستوضح ذلك من خلال كلمات اللغويّين، فما تنفيه تلك غير ما يثبته هذا</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1311016_1878427129"/>
      <w:bookmarkStart w:id="1610" w:name="_Toc672"/>
      <w:bookmarkEnd w:id="1609"/>
      <w:r>
        <w:rPr/>
        <w:t>587</w:t>
      </w:r>
      <w:r>
        <w:rPr>
          <w:rtl w:val="true"/>
        </w:rPr>
        <w:t xml:space="preserve"> - </w:t>
      </w:r>
      <w:r>
        <w:rPr>
          <w:rtl w:val="true"/>
        </w:rPr>
        <w:t>ورد في الحديث</w:t>
      </w:r>
      <w:r>
        <w:rPr>
          <w:rtl w:val="true"/>
        </w:rPr>
        <w:t>: «</w:t>
      </w:r>
      <w:r>
        <w:rPr>
          <w:rtl w:val="true"/>
        </w:rPr>
        <w:t>مَن سنّ سنة حسنة كان له أجرها وأجر مَن عمل بها من بعده، ومَن سنّ سنة سيّئة كان عليه وزرها ووزر مَن عمل بها من بعده</w:t>
      </w:r>
      <w:r>
        <w:rPr>
          <w:rtl w:val="true"/>
        </w:rPr>
        <w:t>»</w:t>
      </w:r>
      <w:r>
        <w:rPr>
          <w:rtl w:val="true"/>
        </w:rPr>
        <w:t>، فهل يجوز لكلّ أحد أن يسنّ سنة؟ وما هي ضوابط كلّ سنّة؟</w:t>
      </w:r>
      <w:bookmarkEnd w:id="1610"/>
    </w:p>
    <w:p>
      <w:pPr>
        <w:pStyle w:val="BookText"/>
        <w:rPr/>
      </w:pPr>
      <w:r>
        <w:rPr>
          <w:rFonts w:ascii="Amiri" w:hAnsi="Amiri" w:eastAsia="Amiri" w:cs="Amiri"/>
          <w:color w:val="111111"/>
          <w:sz w:val="28"/>
          <w:sz w:val="28"/>
          <w:szCs w:val="28"/>
          <w:rtl w:val="true"/>
          <w:lang w:bidi="ar-SA"/>
        </w:rPr>
        <w:t>باسمه جلت أسماوه المراد من السنّة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المسلوكة، ومن الواضح أنّ الطريقة التي يسلكها الإنسان في حياته إن كانت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على طبق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يدعو الشارع المقدّس إلى إشاعته وتكثيره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محبوبية سنّ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يبتكر الإنسان شيئاً مستحسناً عند عامّة الناس، من غير أن يكون مطابقاً لموازين الشريعة المطهّرة، بل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ابتكار طريقة جديدة تكون مطابقة لتشريعات الشرع الشريف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محبوبيّة سنّ السنن لاتعني فتح باب التشريع للإنسان، وإنّما تعني فتح باب التطبيق في الموارد التي لم يجعل لها الشرع الشريف تطبيقاً</w:t>
      </w:r>
      <w:bookmarkStart w:id="1611" w:name="pg14600_190503"/>
    </w:p>
    <w:p>
      <w:pPr>
        <w:pStyle w:val="BookText"/>
        <w:rPr/>
      </w:pPr>
      <w:bookmarkEnd w:id="1611"/>
      <w:r>
        <w:rPr>
          <w:rFonts w:ascii="Amiri" w:hAnsi="Amiri" w:eastAsia="Amiri" w:cs="Amiri"/>
          <w:color w:val="111111"/>
          <w:sz w:val="28"/>
          <w:sz w:val="28"/>
          <w:szCs w:val="28"/>
          <w:rtl w:val="true"/>
          <w:lang w:bidi="ar-SA"/>
        </w:rPr>
        <w:t>معيّناً، نظير إكرام اليتيم مثلا، فإنّ الشارع المقدّس لم يجعل له تطبيقاً معيّناً، وبالتالي فلو جاء شخص وأكرم الأيتام بكيفيّة جديدة لم يكن مسبوقاً بها، وكان ذلك موجباً لاتّباع الناس له، فإنّ ذلك من السنن الحسنة التي يكون له أجرها وأجر من عمل بها</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311018_1878427129"/>
      <w:bookmarkStart w:id="1613" w:name="_Toc673"/>
      <w:bookmarkEnd w:id="1612"/>
      <w:r>
        <w:rPr/>
        <w:t>588</w:t>
      </w:r>
      <w:r>
        <w:rPr>
          <w:rtl w:val="true"/>
        </w:rPr>
        <w:t xml:space="preserve"> - </w:t>
      </w:r>
      <w:r>
        <w:rPr>
          <w:rtl w:val="true"/>
        </w:rPr>
        <w:t>وردَ في الروايات عن العترة الطاهرة عليهم السلام</w:t>
      </w:r>
      <w:r>
        <w:rPr>
          <w:rtl w:val="true"/>
        </w:rPr>
        <w:t>: «</w:t>
      </w:r>
      <w:r>
        <w:rPr>
          <w:rtl w:val="true"/>
        </w:rPr>
        <w:t>كلّ مَن اشتدّ لنا حبّاً أهل البيت اشتدَّ حبّاً للنساء</w:t>
      </w:r>
      <w:r>
        <w:rPr>
          <w:rtl w:val="true"/>
        </w:rPr>
        <w:t>»</w:t>
      </w:r>
      <w:r>
        <w:rPr>
          <w:rtl w:val="true"/>
        </w:rPr>
        <w:t>، فهل الرواية معتبرة؟ وما معناها؟</w:t>
      </w:r>
      <w:bookmarkEnd w:id="1613"/>
    </w:p>
    <w:p>
      <w:pPr>
        <w:pStyle w:val="BookText"/>
        <w:rPr/>
      </w:pPr>
      <w:r>
        <w:rPr>
          <w:rFonts w:ascii="Amiri" w:hAnsi="Amiri" w:eastAsia="Amiri" w:cs="Amiri"/>
          <w:color w:val="111111"/>
          <w:sz w:val="28"/>
          <w:sz w:val="28"/>
          <w:szCs w:val="28"/>
          <w:rtl w:val="true"/>
          <w:lang w:bidi="ar-SA"/>
        </w:rPr>
        <w:t>باسمه جلت أسماوه النصّ المذكور لاوجود له في نصوص أهل البيت عليهم السلام، ولكنّ مضمونه وردَ بصياغات مختلفة ومتعدّدة في الكثير من النصوص، وبعضها معتبر السند، والمقصود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الزوجات لاحبّ مطلق النساء حتّى الأجنبيّات منهنّ</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311020_1878427129"/>
      <w:bookmarkStart w:id="1615" w:name="_Toc674"/>
      <w:bookmarkEnd w:id="1614"/>
      <w:r>
        <w:rPr/>
        <w:t>589</w:t>
      </w:r>
      <w:r>
        <w:rPr>
          <w:rtl w:val="true"/>
        </w:rPr>
        <w:t xml:space="preserve"> - </w:t>
      </w:r>
      <w:r>
        <w:rPr>
          <w:rtl w:val="true"/>
        </w:rPr>
        <w:t>ورد في الروايات</w:t>
      </w:r>
      <w:r>
        <w:rPr>
          <w:rtl w:val="true"/>
        </w:rPr>
        <w:t>:</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سنن الأنبياء حبّ النساء وكثرة الطروقة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صحّة ذلك؟ وهل هناك علاقة بين زيادة حبّ النساء وبين الإيمان،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عبادة المتزوّج أضعاف عبادة الأعزب، وأنّ العبد كلّما ازداد في النساء حبّاً ازدادفي الإيمان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أسماوه بعض النصوص الدالّة على أنّ من أخلاق الأنبياءعليهم السلامكثرة الطروقة معتبرة السند بلا ريب، وهي تدلّ على اعتدال أمزجتهم الشريفة وتكامل قواهم الجسديّة والنفسيّة، رغم اشتغالهم المكثّف بالعبادة مِن ناحية وشؤون الناس من ناحية اخرى، وهذا يُعبّر عن ذروة كمالهم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الدالّة على وجود علاقة بين حبّ النساء وزيادة الإيمان، فهي واضحة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دام حبّ الزوجات من السنن التي دعا إليها الشارع المقدّس، فهذا يعني أنّ الاتّصاف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سنّة إيمانيّة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لزيادة الإيمان</w:t>
      </w:r>
      <w:r>
        <w:rPr>
          <w:rFonts w:eastAsia="Amiri" w:cs="Amiri" w:ascii="Amiri" w:hAnsi="Amiri"/>
          <w:color w:val="111111"/>
          <w:sz w:val="28"/>
          <w:szCs w:val="28"/>
          <w:rtl w:val="true"/>
          <w:lang w:bidi="ar-SA"/>
        </w:rPr>
        <w:t>.</w:t>
      </w:r>
      <w:bookmarkStart w:id="1616" w:name="pg14600_190504"/>
    </w:p>
    <w:p>
      <w:pPr>
        <w:pStyle w:val="Heading2"/>
        <w:numPr>
          <w:ilvl w:val="1"/>
          <w:numId w:val="1"/>
        </w:numPr>
        <w:rPr/>
      </w:pPr>
      <w:bookmarkStart w:id="1617" w:name="__RefHeading___Toc1311022_1878427129"/>
      <w:bookmarkStart w:id="1618" w:name="_Toc675"/>
      <w:bookmarkEnd w:id="1616"/>
      <w:bookmarkEnd w:id="1617"/>
      <w:r>
        <w:rPr>
          <w:rtl w:val="true"/>
        </w:rPr>
        <w:t>الفصل التاسع</w:t>
      </w:r>
      <w:r>
        <w:rPr>
          <w:rtl w:val="true"/>
        </w:rPr>
        <w:t xml:space="preserve">: </w:t>
      </w:r>
      <w:r>
        <w:rPr>
          <w:rtl w:val="true"/>
        </w:rPr>
        <w:t xml:space="preserve">أسئلةٌ وأجوبةٌ حول أدعية المعصومين </w:t>
      </w:r>
      <w:r>
        <w:rPr>
          <w:rtl w:val="true"/>
        </w:rPr>
        <w:t>(</w:t>
      </w:r>
      <w:r>
        <w:rPr>
          <w:rtl w:val="true"/>
        </w:rPr>
        <w:t>عليهم السلام</w:t>
      </w:r>
      <w:r>
        <w:rPr>
          <w:rtl w:val="true"/>
        </w:rPr>
        <w:t>)</w:t>
      </w:r>
      <w:bookmarkEnd w:id="16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9" w:name="__RefHeading___Toc1311024_1878427129"/>
      <w:bookmarkStart w:id="1620" w:name="_Toc676"/>
      <w:bookmarkEnd w:id="1619"/>
      <w:r>
        <w:rPr>
          <w:rtl w:val="true"/>
        </w:rPr>
        <w:t>اشارة</w:t>
      </w:r>
      <w:bookmarkStart w:id="1621" w:name="pg14600_190506"/>
      <w:bookmarkEnd w:id="1620"/>
    </w:p>
    <w:p>
      <w:pPr>
        <w:pStyle w:val="Heading3"/>
        <w:numPr>
          <w:ilvl w:val="2"/>
          <w:numId w:val="1"/>
        </w:numPr>
        <w:rPr/>
      </w:pPr>
      <w:bookmarkStart w:id="1622" w:name="__RefHeading___Toc1311026_1878427129"/>
      <w:bookmarkStart w:id="1623" w:name="_Toc677"/>
      <w:bookmarkEnd w:id="1621"/>
      <w:bookmarkEnd w:id="1622"/>
      <w:r>
        <w:rPr/>
        <w:t>590</w:t>
      </w:r>
      <w:r>
        <w:rPr>
          <w:rtl w:val="true"/>
        </w:rPr>
        <w:t xml:space="preserve"> - </w:t>
      </w:r>
      <w:r>
        <w:rPr>
          <w:rtl w:val="true"/>
        </w:rPr>
        <w:t>جاء في الدعاء</w:t>
      </w:r>
      <w:r>
        <w:rPr>
          <w:rtl w:val="true"/>
        </w:rPr>
        <w:t>: «</w:t>
      </w:r>
      <w:r>
        <w:rPr>
          <w:rtl w:val="true"/>
        </w:rPr>
        <w:t>اللّهُمَّ رَبَّ الاَْرْواحِ الْفانِيَةِ</w:t>
      </w:r>
      <w:r>
        <w:rPr>
          <w:rtl w:val="true"/>
        </w:rPr>
        <w:t xml:space="preserve">» </w:t>
      </w:r>
      <w:r>
        <w:rPr>
          <w:rtl w:val="true"/>
        </w:rPr>
        <w:t>، فما هو المقصود من فناء الأرواح؟</w:t>
      </w:r>
      <w:bookmarkEnd w:id="1623"/>
    </w:p>
    <w:p>
      <w:pPr>
        <w:pStyle w:val="BookText"/>
        <w:rPr/>
      </w:pP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باسمه جلت أسماؤه يحتمل أن يكون التعبير عن الأرواح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فنائها وانقطاعها عن عالم الدنيا، لامطلقاً، بناءً على القول بالتجرّد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ويُحتمل أن يكون تعبيراً مجازيّاً، تعويلا على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يذكرها الأدباء في علم البيان، فيطلق على الأرواح بأنّها فانية، بلحاظ أنّ الفناءهو مصيرها المحتّم الذي ستؤول إليه</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311028_1878427129"/>
      <w:bookmarkStart w:id="1625" w:name="_Toc678"/>
      <w:bookmarkEnd w:id="1624"/>
      <w:r>
        <w:rPr/>
        <w:t>591</w:t>
      </w:r>
      <w:r>
        <w:rPr>
          <w:rtl w:val="true"/>
        </w:rPr>
        <w:t xml:space="preserve"> - </w:t>
      </w:r>
      <w:r>
        <w:rPr>
          <w:rtl w:val="true"/>
        </w:rPr>
        <w:t xml:space="preserve">ورد في دعاء الإمام الرضا </w:t>
      </w:r>
      <w:r>
        <w:rPr>
          <w:rtl w:val="true"/>
        </w:rPr>
        <w:t>(</w:t>
      </w:r>
      <w:r>
        <w:rPr>
          <w:rtl w:val="true"/>
        </w:rPr>
        <w:t>عليه السلام</w:t>
      </w:r>
      <w:r>
        <w:rPr>
          <w:rtl w:val="true"/>
        </w:rPr>
        <w:t xml:space="preserve">) </w:t>
      </w:r>
      <w:r>
        <w:rPr>
          <w:rtl w:val="true"/>
        </w:rPr>
        <w:t>في أوّل يوم من شهر محرّم الحرام</w:t>
      </w:r>
      <w:r>
        <w:rPr>
          <w:rtl w:val="true"/>
        </w:rPr>
        <w:t>: «</w:t>
      </w:r>
      <w:r>
        <w:rPr>
          <w:rtl w:val="true"/>
        </w:rPr>
        <w:t xml:space="preserve">اللّهُمَّ أَنْتَ الاِْل </w:t>
      </w:r>
      <w:r>
        <w:rPr>
          <w:rtl w:val="true"/>
        </w:rPr>
        <w:t xml:space="preserve">- </w:t>
      </w:r>
      <w:r>
        <w:rPr>
          <w:rtl w:val="true"/>
        </w:rPr>
        <w:t>هُ الْقَديمُ</w:t>
      </w:r>
      <w:r>
        <w:rPr>
          <w:rtl w:val="true"/>
        </w:rPr>
        <w:t>»</w:t>
      </w:r>
      <w:r>
        <w:rPr>
          <w:rtl w:val="true"/>
        </w:rPr>
        <w:t>، فما هو معنى القديم؟</w:t>
      </w:r>
      <w:bookmarkEnd w:id="1625"/>
    </w:p>
    <w:p>
      <w:pPr>
        <w:pStyle w:val="BookText"/>
        <w:rPr/>
      </w:pPr>
      <w:r>
        <w:rPr>
          <w:rFonts w:ascii="Amiri" w:hAnsi="Amiri" w:eastAsia="Amiri" w:cs="Amiri"/>
          <w:color w:val="111111"/>
          <w:sz w:val="28"/>
          <w:sz w:val="28"/>
          <w:szCs w:val="28"/>
          <w:rtl w:val="true"/>
          <w:lang w:bidi="ar-SA"/>
        </w:rPr>
        <w:t>باسمه جلت أسماؤه القديم هو غير المسبوق لابالغير ولابالعدم، في قبال الحادث المسبوق بأحدهما</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311030_1878427129"/>
      <w:bookmarkStart w:id="1627" w:name="_Toc679"/>
      <w:bookmarkEnd w:id="1626"/>
      <w:r>
        <w:rPr/>
        <w:t>592</w:t>
      </w:r>
      <w:r>
        <w:rPr>
          <w:rtl w:val="true"/>
        </w:rPr>
        <w:t xml:space="preserve"> - </w:t>
      </w:r>
      <w:r>
        <w:rPr>
          <w:rtl w:val="true"/>
        </w:rPr>
        <w:t>قرأنا في أحد الأدعية هذه العبارة</w:t>
      </w:r>
      <w:r>
        <w:rPr>
          <w:rtl w:val="true"/>
        </w:rPr>
        <w:t>: «</w:t>
      </w:r>
      <w:r>
        <w:rPr>
          <w:rtl w:val="true"/>
        </w:rPr>
        <w:t>اللّهُمَّ اغْنِني بِحَلالِكَ عَنْ حَرامِكَ، وَبِفَضْلِكَ عَمَّنْ سِواكَ</w:t>
      </w:r>
      <w:r>
        <w:rPr>
          <w:rtl w:val="true"/>
        </w:rPr>
        <w:t>»</w:t>
      </w:r>
      <w:r>
        <w:rPr>
          <w:rtl w:val="true"/>
        </w:rPr>
        <w:t xml:space="preserve">، فهل هذا الدعاء وارد عن المعصومين </w:t>
      </w:r>
      <w:r>
        <w:rPr>
          <w:rtl w:val="true"/>
        </w:rPr>
        <w:t>(</w:t>
      </w:r>
      <w:r>
        <w:rPr>
          <w:rtl w:val="true"/>
        </w:rPr>
        <w:t>عليهم السلام</w:t>
      </w:r>
      <w:r>
        <w:rPr>
          <w:rtl w:val="true"/>
        </w:rPr>
        <w:t>)</w:t>
      </w:r>
      <w:r>
        <w:rPr>
          <w:rtl w:val="true"/>
        </w:rPr>
        <w:t>؟</w:t>
      </w:r>
      <w:bookmarkEnd w:id="1627"/>
    </w:p>
    <w:p>
      <w:pPr>
        <w:pStyle w:val="BookText"/>
        <w:rPr/>
      </w:pPr>
      <w:r>
        <w:rPr>
          <w:rFonts w:ascii="Amiri" w:hAnsi="Amiri" w:eastAsia="Amiri" w:cs="Amiri"/>
          <w:color w:val="111111"/>
          <w:sz w:val="28"/>
          <w:sz w:val="28"/>
          <w:szCs w:val="28"/>
          <w:rtl w:val="true"/>
          <w:lang w:bidi="ar-SA"/>
        </w:rPr>
        <w:t xml:space="preserve">وكيف نفهم نسبة الحرام إلى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أسماؤه المقطع المذكور واردٌ عن غيرِ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الأدعيةِ المنسوبة إليهم، والمصحّحُ لنسبة الحرام إلى الله تعالى أنّه هو المشرّع له، فإنّ الحلال حلالُ الله والحرام حرامه</w:t>
      </w:r>
      <w:r>
        <w:rPr>
          <w:rFonts w:eastAsia="Amiri" w:cs="Amiri" w:ascii="Amiri" w:hAnsi="Amiri"/>
          <w:color w:val="111111"/>
          <w:sz w:val="28"/>
          <w:szCs w:val="28"/>
          <w:rtl w:val="true"/>
          <w:lang w:bidi="ar-SA"/>
        </w:rPr>
        <w:t>.</w:t>
      </w:r>
      <w:bookmarkStart w:id="1628" w:name="pg14600_190507"/>
    </w:p>
    <w:p>
      <w:pPr>
        <w:pStyle w:val="Heading3"/>
        <w:numPr>
          <w:ilvl w:val="2"/>
          <w:numId w:val="1"/>
        </w:numPr>
        <w:rPr/>
      </w:pPr>
      <w:bookmarkStart w:id="1629" w:name="__RefHeading___Toc1311032_1878427129"/>
      <w:bookmarkStart w:id="1630" w:name="_Toc680"/>
      <w:bookmarkEnd w:id="1628"/>
      <w:bookmarkEnd w:id="1629"/>
      <w:r>
        <w:rPr/>
        <w:t>593</w:t>
      </w:r>
      <w:r>
        <w:rPr>
          <w:rtl w:val="true"/>
        </w:rPr>
        <w:t xml:space="preserve"> - </w:t>
      </w:r>
      <w:r>
        <w:rPr>
          <w:rtl w:val="true"/>
        </w:rPr>
        <w:t>ورد في دعاء السمات</w:t>
      </w:r>
      <w:r>
        <w:rPr>
          <w:rtl w:val="true"/>
        </w:rPr>
        <w:t>: «</w:t>
      </w:r>
      <w:r>
        <w:rPr>
          <w:rtl w:val="true"/>
        </w:rPr>
        <w:t>وَبِالاِْسْمِ الَّذي مَشى بِهِ الْخِضْرُ عَلى قُلَلِ الْماءِكَما مَشى بِهِ عَلى جَدَدِ الاَْرْضِ</w:t>
      </w:r>
      <w:r>
        <w:rPr>
          <w:rtl w:val="true"/>
        </w:rPr>
        <w:t>»</w:t>
      </w:r>
      <w:r>
        <w:rPr>
          <w:rtl w:val="true"/>
        </w:rPr>
        <w:t>، فما معنى قُلل وجَدد</w:t>
      </w:r>
      <w:bookmarkEnd w:id="163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قُلل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 جدَدُ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الغليظة المستوية، والمراد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يمشي بالاسم على سطح الأرض فكذا كان يمشي به على سطح الماء</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311034_1878427129"/>
      <w:bookmarkStart w:id="1632" w:name="_Toc681"/>
      <w:bookmarkEnd w:id="1631"/>
      <w:r>
        <w:rPr/>
        <w:t>594</w:t>
      </w:r>
      <w:r>
        <w:rPr>
          <w:rtl w:val="true"/>
        </w:rPr>
        <w:t xml:space="preserve"> - </w:t>
      </w:r>
      <w:r>
        <w:rPr>
          <w:rtl w:val="true"/>
        </w:rPr>
        <w:t>جاء في دعاء السمات</w:t>
      </w:r>
      <w:r>
        <w:rPr>
          <w:rtl w:val="true"/>
        </w:rPr>
        <w:t>: «</w:t>
      </w:r>
      <w:r>
        <w:rPr>
          <w:rtl w:val="true"/>
        </w:rPr>
        <w:t>اللّهُمَّ وَكَما غِبْنا عَنْ ذلِكَ وَلَمْ نَشْهَدْهُ، وَآمَنّا بِهِوَلَمْ نَرَهُ صِدْقاً وَعَدْلاً</w:t>
      </w:r>
      <w:r>
        <w:rPr>
          <w:rtl w:val="true"/>
        </w:rPr>
        <w:t>»</w:t>
      </w:r>
      <w:r>
        <w:rPr>
          <w:rtl w:val="true"/>
        </w:rPr>
        <w:t xml:space="preserve">، وبسبب إقحام عبارة </w:t>
      </w:r>
      <w:r>
        <w:rPr>
          <w:rtl w:val="true"/>
        </w:rPr>
        <w:t>«</w:t>
      </w:r>
      <w:r>
        <w:rPr>
          <w:rtl w:val="true"/>
        </w:rPr>
        <w:t>وَلَمْ نَرَهُ</w:t>
      </w:r>
      <w:r>
        <w:rPr>
          <w:rtl w:val="true"/>
        </w:rPr>
        <w:t xml:space="preserve">» </w:t>
      </w:r>
      <w:r>
        <w:rPr>
          <w:rtl w:val="true"/>
        </w:rPr>
        <w:t>صارت العبارة ملبسة</w:t>
      </w:r>
      <w:bookmarkEnd w:id="1632"/>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ألا وهو أنّنا لانعتقد بوجوده صدقاً وعدلا،</w:t>
      </w:r>
    </w:p>
    <w:p>
      <w:pPr>
        <w:pStyle w:val="BookText"/>
        <w:rPr/>
      </w:pPr>
      <w:r>
        <w:rPr>
          <w:rFonts w:ascii="Amiri" w:hAnsi="Amiri" w:eastAsia="Amiri" w:cs="Amiri"/>
          <w:color w:val="111111"/>
          <w:sz w:val="28"/>
          <w:sz w:val="28"/>
          <w:szCs w:val="28"/>
          <w:rtl w:val="true"/>
          <w:lang w:bidi="ar-SA"/>
        </w:rPr>
        <w:t>مضافاً إلى أنّ المعنى تامّ بدونها،</w:t>
      </w:r>
    </w:p>
    <w:p>
      <w:pPr>
        <w:pStyle w:val="BookText"/>
        <w:rPr/>
      </w:pPr>
      <w:r>
        <w:rPr>
          <w:rFonts w:ascii="Amiri" w:hAnsi="Amiri" w:eastAsia="Amiri" w:cs="Amiri"/>
          <w:color w:val="111111"/>
          <w:sz w:val="28"/>
          <w:sz w:val="28"/>
          <w:szCs w:val="28"/>
          <w:rtl w:val="true"/>
          <w:lang w:bidi="ar-SA"/>
        </w:rPr>
        <w:t>حيث تمّ ذكر أنّنا غبنا عنه ولم نشهده،</w:t>
      </w:r>
    </w:p>
    <w:p>
      <w:pPr>
        <w:pStyle w:val="BookText"/>
        <w:rPr/>
      </w:pPr>
      <w:r>
        <w:rPr>
          <w:rFonts w:ascii="Amiri" w:hAnsi="Amiri" w:eastAsia="Amiri" w:cs="Amiri"/>
          <w:color w:val="111111"/>
          <w:sz w:val="28"/>
          <w:sz w:val="28"/>
          <w:szCs w:val="28"/>
          <w:rtl w:val="true"/>
          <w:lang w:bidi="ar-SA"/>
        </w:rPr>
        <w:t xml:space="preserve">وهذا الاُسلوب ركيك لايمكن أن يكون صادراً عن شخص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تعتقدون أنّ هناك سقطاً في العبارة أدّى إلى هذا الغموض؟</w:t>
      </w:r>
    </w:p>
    <w:p>
      <w:pPr>
        <w:pStyle w:val="BookText"/>
        <w:rPr/>
      </w:pP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إضافات النسّاخ؟</w:t>
      </w:r>
    </w:p>
    <w:p>
      <w:pPr>
        <w:pStyle w:val="BookText"/>
        <w:rPr/>
      </w:pPr>
      <w:r>
        <w:rPr>
          <w:rFonts w:ascii="Amiri" w:hAnsi="Amiri" w:eastAsia="Amiri" w:cs="Amiri"/>
          <w:color w:val="111111"/>
          <w:sz w:val="28"/>
          <w:sz w:val="28"/>
          <w:szCs w:val="28"/>
          <w:rtl w:val="true"/>
          <w:lang w:bidi="ar-SA"/>
        </w:rPr>
        <w:t xml:space="preserve">باسمه جلت أسماؤه لاركاكة في التعبير المذكور، ولاموجب لاعتقاد الاسقاط ولادعوى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وما في ذهنكم نشأ عن غفلتكم عن شيء، وهو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المعترضة، والغرض من ذلك الإشارة إلى كون الإيمان بكلّ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مرور هذه المدّة من أفضل أنواع الإيمان، فالفخر لمن آمن مع هذه الفاصلة الزمنيّة، لالمن عاش معهم ورأى البراهين والمعاجز بعينه، وفي الروايات ما يدلّ على فضل مؤمني هذه الأزمنة على مؤمني عصر الرسالة</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1311036_1878427129"/>
      <w:bookmarkStart w:id="1634" w:name="_Toc682"/>
      <w:bookmarkEnd w:id="1633"/>
      <w:r>
        <w:rPr/>
        <w:t>595</w:t>
      </w:r>
      <w:r>
        <w:rPr>
          <w:rtl w:val="true"/>
        </w:rPr>
        <w:t xml:space="preserve"> - </w:t>
      </w:r>
      <w:r>
        <w:rPr>
          <w:rtl w:val="true"/>
        </w:rPr>
        <w:t>هل بإمكانكم التفضّل علينا بشرح هذه الكلمات الورادة في دعاء العهد</w:t>
      </w:r>
      <w:r>
        <w:rPr>
          <w:rtl w:val="true"/>
        </w:rPr>
        <w:t>: «</w:t>
      </w:r>
      <w:r>
        <w:rPr>
          <w:rtl w:val="true"/>
        </w:rPr>
        <w:t>اللّهُمِّ رَبَّ النُّورِ الْعَظِيمِ، وَرَبَّ الْكُرْسِيِّ الرَّفِيعِ</w:t>
      </w:r>
      <w:r>
        <w:rPr>
          <w:rtl w:val="true"/>
        </w:rPr>
        <w:t>»</w:t>
      </w:r>
      <w:r>
        <w:rPr>
          <w:rtl w:val="true"/>
        </w:rPr>
        <w:t>،</w:t>
      </w:r>
      <w:bookmarkEnd w:id="16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المراد بالنور؟ ولماذا وصفه بالعظيم؟ ومَن هو هذا النور؟ وما المقصود بالكرسي؟ ولِم وصف بالرفيع؟ وما سبب تسمية هذا الدعاء بدعاء العهد؟ ولماذا 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ربّ النور يختلف عن ربّ الكرسي؟</w:t>
      </w:r>
      <w:bookmarkStart w:id="1635" w:name="pg14600_190508"/>
    </w:p>
    <w:p>
      <w:pPr>
        <w:pStyle w:val="BookText"/>
        <w:rPr/>
      </w:pPr>
      <w:bookmarkEnd w:id="1635"/>
      <w:r>
        <w:rPr>
          <w:rFonts w:ascii="Amiri" w:hAnsi="Amiri" w:eastAsia="Amiri" w:cs="Amiri"/>
          <w:color w:val="111111"/>
          <w:sz w:val="28"/>
          <w:sz w:val="28"/>
          <w:szCs w:val="28"/>
          <w:rtl w:val="true"/>
          <w:lang w:bidi="ar-SA"/>
        </w:rPr>
        <w:t>باسمه جلت أسماؤه الظاهر أنّ المراد من النور مطلق النور الشامل لجميع مصاديقه، فلا يختصّ ببعض دون بعض، ووصفه بالعظمة إنّما هو بلحاظ ذاته من ناحية وبلحاظ أثره من ناحية اخرى، والمراد من الكرسي المكان الذييرمز إلى العزّة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وصف بالرفعة، وسمّي الدعاء المذكور بدعاءالعهد لما ورد في آخرة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اجَدِّدُ لَهُ في صَبِيحَةِ يَوْمي هذا وَما عِشْتُ مِنْ أَيّامي عَهْداً وَعَقْداً وَبَيْعَةً لَهُ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رويت تسميته بذلك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وتكرارُ لفظ الربّ لعلّه لتأكيد أنّ ربوبيّة الله تعالى شاملة لجميع الممكنات رغم اختلافها في السنخ والحقيقة</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1311038_1878427129"/>
      <w:bookmarkStart w:id="1637" w:name="_Toc683"/>
      <w:bookmarkEnd w:id="1636"/>
      <w:r>
        <w:rPr/>
        <w:t>596</w:t>
      </w:r>
      <w:r>
        <w:rPr>
          <w:rtl w:val="true"/>
        </w:rPr>
        <w:t xml:space="preserve"> - </w:t>
      </w:r>
      <w:r>
        <w:rPr>
          <w:rtl w:val="true"/>
        </w:rPr>
        <w:t xml:space="preserve">يقول الإمام عليّ </w:t>
      </w:r>
      <w:r>
        <w:rPr>
          <w:rtl w:val="true"/>
        </w:rPr>
        <w:t>(</w:t>
      </w:r>
      <w:r>
        <w:rPr>
          <w:rtl w:val="true"/>
        </w:rPr>
        <w:t>عليه السلام</w:t>
      </w:r>
      <w:r>
        <w:rPr>
          <w:rtl w:val="true"/>
        </w:rPr>
        <w:t xml:space="preserve">) </w:t>
      </w:r>
      <w:r>
        <w:rPr>
          <w:rtl w:val="true"/>
        </w:rPr>
        <w:t>في دعاء الصباح</w:t>
      </w:r>
      <w:r>
        <w:rPr>
          <w:rtl w:val="true"/>
        </w:rPr>
        <w:t>: «</w:t>
      </w:r>
      <w:r>
        <w:rPr>
          <w:rtl w:val="true"/>
        </w:rPr>
        <w:t>يا مَنْ دَلَّ عَلى ذَاتِهِ بِذَاتِهِ</w:t>
      </w:r>
      <w:r>
        <w:rPr>
          <w:rtl w:val="true"/>
        </w:rPr>
        <w:t>»</w:t>
      </w:r>
      <w:r>
        <w:rPr>
          <w:rtl w:val="true"/>
        </w:rPr>
        <w:t>، فما معناها؟</w:t>
      </w:r>
      <w:bookmarkEnd w:id="1637"/>
    </w:p>
    <w:p>
      <w:pPr>
        <w:pStyle w:val="BookText"/>
        <w:rPr/>
      </w:pPr>
      <w:r>
        <w:rPr>
          <w:rFonts w:ascii="Amiri" w:hAnsi="Amiri" w:eastAsia="Amiri" w:cs="Amiri"/>
          <w:color w:val="111111"/>
          <w:sz w:val="28"/>
          <w:sz w:val="28"/>
          <w:szCs w:val="28"/>
          <w:rtl w:val="true"/>
          <w:lang w:bidi="ar-SA"/>
        </w:rPr>
        <w:t>وهل هناك اختلاف بين الذات الدالّة والذات المدلول عليها؟</w:t>
      </w:r>
    </w:p>
    <w:p>
      <w:pPr>
        <w:pStyle w:val="BookText"/>
        <w:rPr/>
      </w:pPr>
      <w:r>
        <w:rPr>
          <w:rFonts w:ascii="Amiri" w:hAnsi="Amiri" w:eastAsia="Amiri" w:cs="Amiri"/>
          <w:color w:val="111111"/>
          <w:sz w:val="28"/>
          <w:sz w:val="28"/>
          <w:szCs w:val="28"/>
          <w:rtl w:val="true"/>
          <w:lang w:bidi="ar-SA"/>
        </w:rPr>
        <w:t>باسمه جلت أسماؤه ذكرنا في كتابنا زبدة الاُصول</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بالفقرة المذكورة أحد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الذات على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سبحانه وتعالى لمّا خلق الخلق بفعل ذاته المقدّسة، أصبح الخلق أدلاّء على ذاته، من خلال ما أودعه فيهم من بديع الصنع وإحكام الإيجاد وعجائب التكوين، فتكون الذات بواسطة فعلها قد دلّت على نفس الذات، ولعلّ إلى هذا المعنى يشير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الذات على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ظاهر بنفسه، وكلّ ظهور لغيره لابدّ وأن ينتهي إليه، فذاته ظاهرة بذاته، بخلاف غيره من المخلوقات، فإنّ ظهورها لا يكون إلاّ بغيرها، ولعلّ إلى ذلك يشير قول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w:t>
      </w:r>
      <w:bookmarkStart w:id="1638" w:name="pg14600_190509"/>
    </w:p>
    <w:p>
      <w:pPr>
        <w:pStyle w:val="BookText"/>
        <w:rPr/>
      </w:pPr>
      <w:bookmarkEnd w:id="1638"/>
      <w:r>
        <w:rPr>
          <w:rFonts w:ascii="Amiri" w:hAnsi="Amiri" w:eastAsia="Amiri" w:cs="Amiri"/>
          <w:color w:val="111111"/>
          <w:sz w:val="28"/>
          <w:sz w:val="28"/>
          <w:szCs w:val="28"/>
          <w:rtl w:val="true"/>
          <w:lang w:bidi="ar-SA"/>
        </w:rPr>
        <w:t>وعلى كلا المعنيين فالفرق بين الذاتين في العبارة الشريفة فرق حيثي لحاظي، وليس فرقاً حقيقياً</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1311040_1878427129"/>
      <w:bookmarkStart w:id="1640" w:name="_Toc684"/>
      <w:bookmarkEnd w:id="1639"/>
      <w:r>
        <w:rPr/>
        <w:t>597</w:t>
      </w:r>
      <w:r>
        <w:rPr>
          <w:rtl w:val="true"/>
        </w:rPr>
        <w:t xml:space="preserve"> - </w:t>
      </w:r>
      <w:r>
        <w:rPr>
          <w:rtl w:val="true"/>
        </w:rPr>
        <w:t xml:space="preserve">يقول أمير المؤمنين </w:t>
      </w:r>
      <w:r>
        <w:rPr>
          <w:rtl w:val="true"/>
        </w:rPr>
        <w:t>(</w:t>
      </w:r>
      <w:r>
        <w:rPr>
          <w:rtl w:val="true"/>
        </w:rPr>
        <w:t>عليه السلام</w:t>
      </w:r>
      <w:r>
        <w:rPr>
          <w:rtl w:val="true"/>
        </w:rPr>
        <w:t xml:space="preserve">) </w:t>
      </w:r>
      <w:r>
        <w:rPr>
          <w:rtl w:val="true"/>
        </w:rPr>
        <w:t>في دعاء الصباح</w:t>
      </w:r>
      <w:r>
        <w:rPr>
          <w:rtl w:val="true"/>
        </w:rPr>
        <w:t>: «</w:t>
      </w:r>
      <w:r>
        <w:rPr>
          <w:rtl w:val="true"/>
        </w:rPr>
        <w:t>وَجَعَلْتَ الشَّمْسَ وَالْقَمَرَ لِلْبَرِيَّةِ، سِرَاجاً وَهَّاجاً</w:t>
      </w:r>
      <w:r>
        <w:rPr>
          <w:rtl w:val="true"/>
        </w:rPr>
        <w:t>»</w:t>
      </w:r>
      <w:r>
        <w:rPr>
          <w:rtl w:val="true"/>
        </w:rPr>
        <w:t>، فهل السراج الوهّاج يشمل القمر أيضاً، مع أنّ القمر منير كما هو معروف؟</w:t>
      </w:r>
      <w:bookmarkEnd w:id="1640"/>
    </w:p>
    <w:p>
      <w:pPr>
        <w:pStyle w:val="BookText"/>
        <w:rPr/>
      </w:pPr>
      <w:r>
        <w:rPr>
          <w:rFonts w:ascii="Amiri" w:hAnsi="Amiri" w:eastAsia="Amiri" w:cs="Amiri"/>
          <w:color w:val="111111"/>
          <w:sz w:val="28"/>
          <w:sz w:val="28"/>
          <w:szCs w:val="28"/>
          <w:rtl w:val="true"/>
          <w:lang w:bidi="ar-SA"/>
        </w:rPr>
        <w:t xml:space="preserve">باسمه جلت أسماؤه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العبارة شامل للشمس والقمر معاً، ولامحذور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اللفظين المذكورين يطلقان على كلّ جسم مضيء متّقد، سواء كان اتّقاده بنفسه أم بواسطة جسم آخر، فيشملان الشمس والقمر معاً</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1311042_1878427129"/>
      <w:bookmarkStart w:id="1642" w:name="_Toc685"/>
      <w:bookmarkEnd w:id="1641"/>
      <w:r>
        <w:rPr/>
        <w:t>598</w:t>
      </w:r>
      <w:r>
        <w:rPr>
          <w:rtl w:val="true"/>
        </w:rPr>
        <w:t xml:space="preserve"> - </w:t>
      </w:r>
      <w:r>
        <w:rPr>
          <w:rtl w:val="true"/>
        </w:rPr>
        <w:t xml:space="preserve">ما معنى قول الإمام أمير المؤمنين </w:t>
      </w:r>
      <w:r>
        <w:rPr>
          <w:rtl w:val="true"/>
        </w:rPr>
        <w:t>(</w:t>
      </w:r>
      <w:r>
        <w:rPr>
          <w:rtl w:val="true"/>
        </w:rPr>
        <w:t>عليه السلام</w:t>
      </w:r>
      <w:r>
        <w:rPr>
          <w:rtl w:val="true"/>
        </w:rPr>
        <w:t xml:space="preserve">) </w:t>
      </w:r>
      <w:r>
        <w:rPr>
          <w:rtl w:val="true"/>
        </w:rPr>
        <w:t>في دعاء الصباح</w:t>
      </w:r>
      <w:r>
        <w:rPr>
          <w:rtl w:val="true"/>
        </w:rPr>
        <w:t>: «</w:t>
      </w:r>
      <w:r>
        <w:rPr>
          <w:rtl w:val="true"/>
        </w:rPr>
        <w:t>صَلِّ اللَّهُمَّ عَلَيالدَّلِيلِ إِلَيْكَ في اللَّيْلِ الاَْلْيَلِ، وَالْماسِكِ مِنْ أَسْبابِكَ بِحَبْلِ الشَّرَفِ الاَْطْوَلِ، والنَّاصِعِ الْحَسَبِ في ذِرْوَةِ الْكاهِلِ الاَْعْبَلِ</w:t>
      </w:r>
      <w:r>
        <w:rPr>
          <w:rtl w:val="true"/>
        </w:rPr>
        <w:t>»</w:t>
      </w:r>
      <w:r>
        <w:rPr>
          <w:rtl w:val="true"/>
        </w:rPr>
        <w:t>؟</w:t>
      </w:r>
      <w:bookmarkEnd w:id="1642"/>
    </w:p>
    <w:p>
      <w:pPr>
        <w:pStyle w:val="BookText"/>
        <w:rPr/>
      </w:pPr>
      <w:r>
        <w:rPr>
          <w:rFonts w:ascii="Amiri" w:hAnsi="Amiri" w:eastAsia="Amiri" w:cs="Amiri"/>
          <w:color w:val="111111"/>
          <w:sz w:val="28"/>
          <w:sz w:val="28"/>
          <w:szCs w:val="28"/>
          <w:rtl w:val="true"/>
          <w:lang w:bidi="ar-SA"/>
        </w:rPr>
        <w:t>باسمه جلت أسماؤه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الأليل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أشدّ الظلمة، وهو للمبالغة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ظليل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عرباء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 الماسك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والمستمسك، و الشرف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وعلوّ الحسب، و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لحبل الشرف، و الناصع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 الآباء والأجداد، و الذروة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الشيء، و الكاهل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الكتفين، و الأعبل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وقد شبّهَ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والنَّاصِعِ الْحَسَبِ في ذِرْوَةِ الْكاهِلِ الاَْعْبَلِ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ناحية تمكّنه من أعلى مدارج الحسب، بمن ارتقى على ذروة كاهل بعير ضخم مرتفع السنام، فتمكّنَ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ويتحصّل ممّا ذكرناه أنّ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الهادي إليك في ظلمات ليل الكفر والجاهليّة، والمتعلّق بأقوى أسباب المجد والكرامة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والمرتقي</w:t>
      </w:r>
      <w:bookmarkStart w:id="1643" w:name="pg14600_190510"/>
    </w:p>
    <w:p>
      <w:pPr>
        <w:pStyle w:val="BookText"/>
        <w:rPr/>
      </w:pPr>
      <w:bookmarkEnd w:id="1643"/>
      <w:r>
        <w:rPr>
          <w:rFonts w:ascii="Amiri" w:hAnsi="Amiri" w:eastAsia="Amiri" w:cs="Amiri"/>
          <w:color w:val="111111"/>
          <w:sz w:val="28"/>
          <w:sz w:val="28"/>
          <w:szCs w:val="28"/>
          <w:rtl w:val="true"/>
          <w:lang w:bidi="ar-SA"/>
        </w:rPr>
        <w:t>أعلى مدارج الحسب والعزّة الهاشميّة</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1311044_1878427129"/>
      <w:bookmarkStart w:id="1645" w:name="_Toc686"/>
      <w:bookmarkEnd w:id="1644"/>
      <w:r>
        <w:rPr/>
        <w:t>599</w:t>
      </w:r>
      <w:r>
        <w:rPr>
          <w:rtl w:val="true"/>
        </w:rPr>
        <w:t xml:space="preserve"> - </w:t>
      </w:r>
      <w:r>
        <w:rPr>
          <w:rtl w:val="true"/>
        </w:rPr>
        <w:t xml:space="preserve">جاء في أحد أدعية الإمام زين العابدين </w:t>
      </w:r>
      <w:r>
        <w:rPr>
          <w:rtl w:val="true"/>
        </w:rPr>
        <w:t>(</w:t>
      </w:r>
      <w:r>
        <w:rPr>
          <w:rtl w:val="true"/>
        </w:rPr>
        <w:t>عليه السلام</w:t>
      </w:r>
      <w:r>
        <w:rPr>
          <w:rtl w:val="true"/>
        </w:rPr>
        <w:t>):</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فَتَعالَيْتَ عَنِ الاَْشْباهِ وَالاَْضْدادِ، وَتَكَبَّرْتَ عَنِ الاَْمْثالِ وَالاَْنْدادِ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جاء العلوّ في الاُولى والتكبّر في الثانية؟</w:t>
      </w:r>
    </w:p>
    <w:p>
      <w:pPr>
        <w:pStyle w:val="BookText"/>
        <w:rPr/>
      </w:pPr>
      <w:r>
        <w:rPr>
          <w:rFonts w:ascii="Amiri" w:hAnsi="Amiri" w:eastAsia="Amiri" w:cs="Amiri"/>
          <w:color w:val="111111"/>
          <w:sz w:val="28"/>
          <w:sz w:val="28"/>
          <w:szCs w:val="28"/>
          <w:rtl w:val="true"/>
          <w:lang w:bidi="ar-SA"/>
        </w:rPr>
        <w:t>باسمه جلت أسماؤه من جملة المعاني المحتملة 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وَتَكَبَّرْتَ عَنِ الاَْمْثالِ وَالاَْنْدادِ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الكبرياء، وعليه فيكون الإتيان بها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الترتب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العلوّ والكبرياءفي رتبة سابقة على إظهارهما</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1311046_1878427129"/>
      <w:bookmarkStart w:id="1647" w:name="_Toc687"/>
      <w:bookmarkEnd w:id="1646"/>
      <w:r>
        <w:rPr/>
        <w:t>600</w:t>
      </w:r>
      <w:r>
        <w:rPr>
          <w:rtl w:val="true"/>
        </w:rPr>
        <w:t xml:space="preserve"> - </w:t>
      </w:r>
      <w:r>
        <w:rPr>
          <w:rtl w:val="true"/>
        </w:rPr>
        <w:t>ما هو شرح هذا الدعاء</w:t>
      </w:r>
      <w:r>
        <w:rPr>
          <w:rtl w:val="true"/>
        </w:rPr>
        <w:t>: «</w:t>
      </w:r>
      <w:r>
        <w:rPr>
          <w:rtl w:val="true"/>
        </w:rPr>
        <w:t>يا عِمادَ مَنْ لاَ عِمادَ لَهُ، يا سَنَدَ مَنْ لاَ سَنَدَ لَهُ، يا عِزَّ مَنْ لاَ عِزَّ لَهُ، يا حِرْزَ مَنْ لاَحِرْزَ لَهُ، يا غِياثَ مَنْ لاَ غِياثَ لَهُ</w:t>
      </w:r>
      <w:r>
        <w:rPr>
          <w:rtl w:val="true"/>
        </w:rPr>
        <w:t>»</w:t>
      </w:r>
      <w:r>
        <w:rPr>
          <w:rtl w:val="true"/>
        </w:rPr>
        <w:t>؟</w:t>
      </w:r>
      <w:bookmarkEnd w:id="1647"/>
    </w:p>
    <w:p>
      <w:pPr>
        <w:pStyle w:val="BookText"/>
        <w:rPr/>
      </w:pPr>
      <w:r>
        <w:rPr>
          <w:rFonts w:ascii="Amiri" w:hAnsi="Amiri" w:eastAsia="Amiri" w:cs="Amiri"/>
          <w:color w:val="111111"/>
          <w:sz w:val="28"/>
          <w:sz w:val="28"/>
          <w:szCs w:val="28"/>
          <w:rtl w:val="true"/>
          <w:lang w:bidi="ar-SA"/>
        </w:rPr>
        <w:t>باسمه جلت أسماؤه ينقسم الناس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الاُولى أرباب النعم وأهل الدنيا، وكلّ اعتمادهم يكون عليها، ويفرحون بها، وهم في الحقيقة من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 هم المستضعفون في الأرض، وهم الذين يؤمنون بالله تعالى، ويعتمدون عليه كلّ الاعتماد، ويعلمون أنّ الله تعالى ناصرهم ومولاهم، وهم الفقراء إلى الله، والأغنياء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أغناهم عن كلّ شيء وبكلّ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الدعاء طلبٌ من الله تعالى بما هو خالق وربٌ ومدبّر، وربوبيّة الله بالنسبة للطائفة الثانية أجلى منها بالنسبة للطائفة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جاء الدعاء خطاباً لله تعالى من منطلق ربوبيّته للطائفة الثانية، فإنّه عمادهم إذ لاعماد لهم، وذخرهم إذ لاذخر لهم، وسندهم إذ لاسند لهم</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311048_1878427129"/>
      <w:bookmarkStart w:id="1649" w:name="_Toc688"/>
      <w:bookmarkEnd w:id="1648"/>
      <w:r>
        <w:rPr/>
        <w:t>601</w:t>
      </w:r>
      <w:r>
        <w:rPr>
          <w:rtl w:val="true"/>
        </w:rPr>
        <w:t xml:space="preserve"> - </w:t>
      </w:r>
      <w:r>
        <w:rPr>
          <w:rtl w:val="true"/>
        </w:rPr>
        <w:t>نقرأ في بعض الأدعية</w:t>
      </w:r>
      <w:r>
        <w:rPr>
          <w:rtl w:val="true"/>
        </w:rPr>
        <w:t>: «</w:t>
      </w:r>
      <w:r>
        <w:rPr>
          <w:rtl w:val="true"/>
        </w:rPr>
        <w:t>بِكَ عَرَفْتُكَ</w:t>
      </w:r>
      <w:r>
        <w:rPr>
          <w:rtl w:val="true"/>
        </w:rPr>
        <w:t>»</w:t>
      </w:r>
      <w:r>
        <w:rPr>
          <w:rtl w:val="true"/>
        </w:rPr>
        <w:t>، فكيف نعرف الله به</w:t>
      </w:r>
      <w:bookmarkEnd w:id="164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650" w:name="pg14600_190511"/>
    </w:p>
    <w:p>
      <w:pPr>
        <w:pStyle w:val="BookText"/>
        <w:rPr/>
      </w:pPr>
      <w:bookmarkEnd w:id="1650"/>
      <w:r>
        <w:rPr>
          <w:rFonts w:ascii="Amiri" w:hAnsi="Amiri" w:eastAsia="Amiri" w:cs="Amiri"/>
          <w:color w:val="111111"/>
          <w:sz w:val="28"/>
          <w:sz w:val="28"/>
          <w:szCs w:val="28"/>
          <w:rtl w:val="true"/>
          <w:lang w:bidi="ar-SA"/>
        </w:rPr>
        <w:t>باسمه جلت أسماؤه للفقرة المذكورة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وهو أنّ الله خلق الإنسان عاقلا، وبإعماله عقله بالنظر في التكوينيات، فإنّه يصل إلى الله سبحانه، وبما أنّ الله تعالى هو المتفضّل عليه بالعقل فهذا يعني أنّه هو سبب وصوله</w:t>
      </w:r>
    </w:p>
    <w:p>
      <w:pPr>
        <w:pStyle w:val="BookText"/>
        <w:rPr/>
      </w:pPr>
      <w:r>
        <w:rPr>
          <w:rFonts w:ascii="Amiri" w:hAnsi="Amiri" w:eastAsia="Amiri" w:cs="Amiri"/>
          <w:color w:val="111111"/>
          <w:sz w:val="28"/>
          <w:sz w:val="28"/>
          <w:szCs w:val="28"/>
          <w:rtl w:val="true"/>
          <w:lang w:bidi="ar-SA"/>
        </w:rPr>
        <w:t>إليه، وإذا كان هو السبب لمعرفته صحّت مخاطبته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ويشهد لهذا المعنى عطف التفسير، حيث عطف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دَلَلْتَني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قد جاء توضيحاً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فلسفة اخرى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ترجع 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تارة يكون الانتقال من المعلول للعلّة، وهو برهان الإِنّ، واُخرى بالعكس، وهو برهان اللّم، وثالثة من الشيء إلى نفسه، وهذا هو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المعنى الأوّل أوضح، وهو الظاهر من الدعاء</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1311050_1878427129"/>
      <w:bookmarkStart w:id="1652" w:name="_Toc689"/>
      <w:bookmarkEnd w:id="1651"/>
      <w:r>
        <w:rPr/>
        <w:t>602</w:t>
      </w:r>
      <w:r>
        <w:rPr>
          <w:rtl w:val="true"/>
        </w:rPr>
        <w:t xml:space="preserve"> - </w:t>
      </w:r>
      <w:r>
        <w:rPr>
          <w:rtl w:val="true"/>
        </w:rPr>
        <w:t>نقرأ في دعاء يوم عرفة</w:t>
      </w:r>
      <w:r>
        <w:rPr>
          <w:rtl w:val="true"/>
        </w:rPr>
        <w:t>: «</w:t>
      </w:r>
      <w:r>
        <w:rPr>
          <w:rtl w:val="true"/>
        </w:rPr>
        <w:t>مَتى غِبْتَ حَتى تَحْتاجَ إِلى دَليل يَدُلُّ عَلَيْكَ</w:t>
      </w:r>
      <w:r>
        <w:rPr>
          <w:rtl w:val="true"/>
        </w:rPr>
        <w:t>»</w:t>
      </w:r>
      <w:r>
        <w:rPr>
          <w:rtl w:val="true"/>
        </w:rPr>
        <w:t>، فكيف نوفّق بين ذلك وبين ما ورد في كتبنا العقائديّة من الأدلّة التي تثبت وجود الله تعالى</w:t>
      </w:r>
      <w:bookmarkEnd w:id="165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المقصود من الفقرة الواردة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سبحانه معرفة فطريّة تكوينيّة، كما يدلّ على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ركبت سفينة في البحر فانكسرت بك السفينة حيث لاسفينة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تعلّق قلبك بشيء اعتقدت أنّه قادر على أن يخلّصك من ورطتك؟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هو الله القادر على الانجاء حيث لامنجي،</w:t>
      </w:r>
    </w:p>
    <w:p>
      <w:pPr>
        <w:pStyle w:val="BookText"/>
        <w:rPr/>
      </w:pPr>
      <w:r>
        <w:rPr>
          <w:rFonts w:ascii="Amiri" w:hAnsi="Amiri" w:eastAsia="Amiri" w:cs="Amiri"/>
          <w:color w:val="111111"/>
          <w:sz w:val="28"/>
          <w:sz w:val="28"/>
          <w:szCs w:val="28"/>
          <w:rtl w:val="true"/>
          <w:lang w:bidi="ar-SA"/>
        </w:rPr>
        <w:t>وعلى الإغاثة حيث لامغيث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الله تعالى بمقتضى هذا النص معرفة فطريّة، ولكنّها بسبب الموانع</w:t>
      </w:r>
      <w:bookmarkStart w:id="1653" w:name="pg14600_190512"/>
    </w:p>
    <w:p>
      <w:pPr>
        <w:pStyle w:val="BookText"/>
        <w:rPr/>
      </w:pPr>
      <w:bookmarkEnd w:id="1653"/>
      <w:r>
        <w:rPr>
          <w:rFonts w:ascii="Amiri" w:hAnsi="Amiri" w:eastAsia="Amiri" w:cs="Amiri"/>
          <w:color w:val="111111"/>
          <w:sz w:val="28"/>
          <w:sz w:val="28"/>
          <w:szCs w:val="28"/>
          <w:rtl w:val="true"/>
          <w:lang w:bidi="ar-SA"/>
        </w:rPr>
        <w:t>قد يحجبها الإنسان ولايلتفت إليها، وهذا ما يشير إليه قول النبيّ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وإمّا أبواه يهوّدانه أو ينصّرانه أو يمجّسانه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يحتاج الإنسان إلى إزالة الغبار عنها من خلال تشييد الأدلّة والبراهين</w:t>
      </w:r>
      <w:r>
        <w:rPr>
          <w:rFonts w:eastAsia="Amiri" w:cs="Amiri" w:ascii="Amiri" w:hAnsi="Amiri"/>
          <w:color w:val="111111"/>
          <w:sz w:val="28"/>
          <w:szCs w:val="28"/>
          <w:rtl w:val="true"/>
          <w:lang w:bidi="ar-SA"/>
        </w:rPr>
        <w:t>.</w:t>
      </w:r>
    </w:p>
    <w:p>
      <w:pPr>
        <w:pStyle w:val="Heading3"/>
        <w:numPr>
          <w:ilvl w:val="2"/>
          <w:numId w:val="1"/>
        </w:numPr>
        <w:rPr/>
      </w:pPr>
      <w:bookmarkStart w:id="1654" w:name="__RefHeading___Toc1311052_1878427129"/>
      <w:bookmarkStart w:id="1655" w:name="_Toc690"/>
      <w:bookmarkEnd w:id="1654"/>
      <w:r>
        <w:rPr/>
        <w:t>603</w:t>
      </w:r>
      <w:r>
        <w:rPr>
          <w:rtl w:val="true"/>
        </w:rPr>
        <w:t xml:space="preserve"> - </w:t>
      </w:r>
      <w:r>
        <w:rPr>
          <w:rtl w:val="true"/>
        </w:rPr>
        <w:t xml:space="preserve">ورد في دعاء الإمام الحسين </w:t>
      </w:r>
      <w:r>
        <w:rPr>
          <w:rtl w:val="true"/>
        </w:rPr>
        <w:t>(</w:t>
      </w:r>
      <w:r>
        <w:rPr>
          <w:rtl w:val="true"/>
        </w:rPr>
        <w:t>عليه السلام</w:t>
      </w:r>
      <w:r>
        <w:rPr>
          <w:rtl w:val="true"/>
        </w:rPr>
        <w:t xml:space="preserve">) </w:t>
      </w:r>
      <w:r>
        <w:rPr>
          <w:rtl w:val="true"/>
        </w:rPr>
        <w:t>في يوم عرفة</w:t>
      </w:r>
      <w:r>
        <w:rPr>
          <w:rtl w:val="true"/>
        </w:rPr>
        <w:t>: «</w:t>
      </w:r>
      <w:r>
        <w:rPr>
          <w:rtl w:val="true"/>
        </w:rPr>
        <w:t>وَاسْلُكْ بي مَسْلَكَ أَهْلِ الْجَذْبِ</w:t>
      </w:r>
      <w:r>
        <w:rPr>
          <w:rtl w:val="true"/>
        </w:rPr>
        <w:t>»</w:t>
      </w:r>
      <w:r>
        <w:rPr>
          <w:rtl w:val="true"/>
        </w:rPr>
        <w:t>، فما معنى أهل الجذب</w:t>
      </w:r>
      <w:bookmarkEnd w:id="165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يُراد ب 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الذين يقرّبهم الله تعالى منه، عن طريق تهيئة كلّ ما يحتاجون إليه في طريق الوصول إليه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311054_1878427129"/>
      <w:bookmarkStart w:id="1657" w:name="_Toc691"/>
      <w:bookmarkEnd w:id="1656"/>
      <w:r>
        <w:rPr/>
        <w:t>604</w:t>
      </w:r>
      <w:r>
        <w:rPr>
          <w:rtl w:val="true"/>
        </w:rPr>
        <w:t xml:space="preserve"> - </w:t>
      </w:r>
      <w:r>
        <w:rPr>
          <w:rtl w:val="true"/>
        </w:rPr>
        <w:t>ما معنى العبارة الوارد ذكرها في دعاء الندبة</w:t>
      </w:r>
      <w:r>
        <w:rPr>
          <w:rtl w:val="true"/>
        </w:rPr>
        <w:t>: «</w:t>
      </w:r>
      <w:r>
        <w:rPr>
          <w:rtl w:val="true"/>
        </w:rPr>
        <w:t>أَبِرَضْوى أَوْ غَيْرها أَم ذي طُوى؟</w:t>
      </w:r>
      <w:r>
        <w:rPr>
          <w:rtl w:val="true"/>
        </w:rPr>
        <w:t>»</w:t>
      </w:r>
      <w:r>
        <w:rPr>
          <w:rtl w:val="true"/>
        </w:rPr>
        <w:t>؟</w:t>
      </w:r>
      <w:bookmarkEnd w:id="1657"/>
    </w:p>
    <w:p>
      <w:pPr>
        <w:pStyle w:val="BookText"/>
        <w:rPr/>
      </w:pPr>
      <w:r>
        <w:rPr>
          <w:rFonts w:ascii="Amiri" w:hAnsi="Amiri" w:eastAsia="Amiri" w:cs="Amiri"/>
          <w:color w:val="111111"/>
          <w:sz w:val="28"/>
          <w:sz w:val="28"/>
          <w:szCs w:val="28"/>
          <w:rtl w:val="true"/>
          <w:lang w:bidi="ar-SA"/>
        </w:rPr>
        <w:t xml:space="preserve">باسمه جلت أسماؤه ذو طوى مكان مقدّس، ذكر بعض المؤرّخينأنّه كان مصلّى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قدم مكّة، حيث كان يتوقّف فيه ليلة ويقيم</w:t>
      </w:r>
    </w:p>
    <w:p>
      <w:pPr>
        <w:pStyle w:val="BookText"/>
        <w:rPr/>
      </w:pPr>
      <w:r>
        <w:rPr>
          <w:rFonts w:ascii="Amiri" w:hAnsi="Amiri" w:eastAsia="Amiri" w:cs="Amiri"/>
          <w:color w:val="111111"/>
          <w:sz w:val="28"/>
          <w:sz w:val="28"/>
          <w:szCs w:val="28"/>
          <w:rtl w:val="true"/>
          <w:lang w:bidi="ar-SA"/>
        </w:rPr>
        <w:t xml:space="preserve">فيه صلاة الفجر، وذكر البعض الآخر أنّه نفس أرض مكّة المكرّمة، وأمّا رضوى فهو جبل مبارك من الجبال المتّصلة بالمدينة، وقد صرّحت بعض الروايات بأنّه من الأماكن التي يرتادها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1311056_1878427129"/>
      <w:bookmarkStart w:id="1659" w:name="_Toc692"/>
      <w:bookmarkEnd w:id="1658"/>
      <w:r>
        <w:rPr/>
        <w:t>605</w:t>
      </w:r>
      <w:r>
        <w:rPr>
          <w:rtl w:val="true"/>
        </w:rPr>
        <w:t xml:space="preserve"> - </w:t>
      </w:r>
      <w:r>
        <w:rPr>
          <w:rtl w:val="true"/>
        </w:rPr>
        <w:t>يعلّق البعض على عبارة دعاء الندبة</w:t>
      </w:r>
      <w:r>
        <w:rPr>
          <w:rtl w:val="true"/>
        </w:rPr>
        <w:t>: «</w:t>
      </w:r>
      <w:r>
        <w:rPr>
          <w:rtl w:val="true"/>
        </w:rPr>
        <w:t>لَيْتَ شِعْري أَيْنَ اسْتَقَرَّتْ بِكَ النَّوى؟ بَلْ أيُّ أَرْض تُقِلُّكَ أَوْ ثَرى؟ أَبِرَضْوى أَوْ غَيْرها أَم ذي طُوى؟</w:t>
      </w:r>
      <w:r>
        <w:rPr>
          <w:rtl w:val="true"/>
        </w:rPr>
        <w:t>»</w:t>
      </w:r>
      <w:r>
        <w:rPr>
          <w:rtl w:val="true"/>
        </w:rPr>
        <w:t>،</w:t>
      </w:r>
      <w:bookmarkEnd w:id="1659"/>
    </w:p>
    <w:p>
      <w:pPr>
        <w:pStyle w:val="BookText"/>
        <w:rPr/>
      </w:pPr>
      <w:r>
        <w:rPr>
          <w:rFonts w:ascii="Amiri" w:hAnsi="Amiri" w:eastAsia="Amiri" w:cs="Amiri"/>
          <w:color w:val="111111"/>
          <w:sz w:val="28"/>
          <w:sz w:val="28"/>
          <w:szCs w:val="28"/>
          <w:rtl w:val="true"/>
          <w:lang w:bidi="ar-SA"/>
        </w:rPr>
        <w:t>بأنّها تدلّ على أنّهمن وضع من الفرقة 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اسم المكان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معتقدهم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اختبأ فيه محمّد بن الحنفيّة وسيظهر منه،</w:t>
      </w:r>
    </w:p>
    <w:p>
      <w:pPr>
        <w:pStyle w:val="BookText"/>
        <w:rPr/>
      </w:pPr>
      <w:r>
        <w:rPr>
          <w:rFonts w:ascii="Amiri" w:hAnsi="Amiri" w:eastAsia="Amiri" w:cs="Amiri"/>
          <w:color w:val="111111"/>
          <w:sz w:val="28"/>
          <w:sz w:val="28"/>
          <w:szCs w:val="28"/>
          <w:rtl w:val="true"/>
          <w:lang w:bidi="ar-SA"/>
        </w:rPr>
        <w:t>فما رأي سماحتكم في ذلك؟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أسماؤه النصوص الشريفة أكّدت على أنّ جبل رضويهو أحد مواضع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عن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بالروحاء نظر إلى جبلها مطلاًّ</w:t>
      </w:r>
      <w:bookmarkStart w:id="1660" w:name="pg14600_190513"/>
    </w:p>
    <w:p>
      <w:pPr>
        <w:pStyle w:val="BookText"/>
        <w:rPr/>
      </w:pPr>
      <w:bookmarkEnd w:id="1660"/>
      <w:r>
        <w:rPr>
          <w:rFonts w:ascii="Amiri" w:hAnsi="Amiri" w:eastAsia="Amiri" w:cs="Amiri"/>
          <w:color w:val="111111"/>
          <w:sz w:val="28"/>
          <w:sz w:val="28"/>
          <w:szCs w:val="28"/>
          <w:rtl w:val="true"/>
          <w:lang w:bidi="ar-SA"/>
        </w:rPr>
        <w:t>عليها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هذا الجبل،</w:t>
      </w:r>
    </w:p>
    <w:p>
      <w:pPr>
        <w:pStyle w:val="BookText"/>
        <w:rPr/>
      </w:pPr>
      <w:r>
        <w:rPr>
          <w:rFonts w:ascii="Amiri" w:hAnsi="Amiri" w:eastAsia="Amiri" w:cs="Amiri"/>
          <w:color w:val="111111"/>
          <w:sz w:val="28"/>
          <w:sz w:val="28"/>
          <w:szCs w:val="28"/>
          <w:rtl w:val="true"/>
          <w:lang w:bidi="ar-SA"/>
        </w:rPr>
        <w:t>هذا جبل يدعى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لصاحب هذا الأمر فيه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قصيرة،</w:t>
      </w:r>
    </w:p>
    <w:p>
      <w:pPr>
        <w:pStyle w:val="BookText"/>
        <w:rPr/>
      </w:pPr>
      <w:r>
        <w:rPr>
          <w:rFonts w:ascii="Amiri" w:hAnsi="Amiri" w:eastAsia="Amiri" w:cs="Amiri"/>
          <w:color w:val="111111"/>
          <w:sz w:val="28"/>
          <w:sz w:val="28"/>
          <w:szCs w:val="28"/>
          <w:rtl w:val="true"/>
          <w:lang w:bidi="ar-SA"/>
        </w:rPr>
        <w:t>والاُخرى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ولايبعد أن يكون هذا المعنى قد ورد في بعض الأحاديث التي لم تصل إلينا عن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منها الكيسانيّة في تشييد عقيدتهم الفاسدة، من أجل إيهام الناس وتضليلهم</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311058_1878427129"/>
      <w:bookmarkStart w:id="1662" w:name="_Toc693"/>
      <w:bookmarkEnd w:id="1661"/>
      <w:r>
        <w:rPr/>
        <w:t>606</w:t>
      </w:r>
      <w:r>
        <w:rPr>
          <w:rtl w:val="true"/>
        </w:rPr>
        <w:t xml:space="preserve"> - </w:t>
      </w:r>
      <w:r>
        <w:rPr>
          <w:rtl w:val="true"/>
        </w:rPr>
        <w:t xml:space="preserve">يقول البعض إن جملة </w:t>
      </w:r>
      <w:r>
        <w:rPr>
          <w:rtl w:val="true"/>
        </w:rPr>
        <w:t>«</w:t>
      </w:r>
      <w:r>
        <w:rPr>
          <w:rtl w:val="true"/>
        </w:rPr>
        <w:t>وَأَوْطَأْتَهُ مَشارِقَكَ وَمَغارِبَكَ</w:t>
      </w:r>
      <w:r>
        <w:rPr>
          <w:rtl w:val="true"/>
        </w:rPr>
        <w:t xml:space="preserve">» </w:t>
      </w:r>
      <w:r>
        <w:rPr>
          <w:rtl w:val="true"/>
        </w:rPr>
        <w:t>من دعاء الندبة مخالفة لصريح القرآن، فما هو تعليقكم؟</w:t>
      </w:r>
      <w:bookmarkEnd w:id="1662"/>
    </w:p>
    <w:p>
      <w:pPr>
        <w:pStyle w:val="BookText"/>
        <w:rPr/>
      </w:pPr>
      <w:r>
        <w:rPr>
          <w:rFonts w:ascii="Amiri" w:hAnsi="Amiri" w:eastAsia="Amiri" w:cs="Amiri"/>
          <w:color w:val="111111"/>
          <w:sz w:val="28"/>
          <w:sz w:val="28"/>
          <w:szCs w:val="28"/>
          <w:rtl w:val="true"/>
          <w:lang w:bidi="ar-SA"/>
        </w:rPr>
        <w:t>باسمه جلت أسماؤه القرآن الكريم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بِعَبْدِهِلَيْلاً مِنَ الْمَسْجِدِ الْحَرَامِ إِلَى الْمَسْجِدِ الاَْقْصَى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بالعبد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الإسراء جسديّاً مادّيّاً، وبما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رحلة الإسراء والمعراج قد وطأ المشارق والمغارب، فتكون عبارة الدعاء منسجمة مع الظاهر القرآني، وليست مخالفة له</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311060_1878427129"/>
      <w:bookmarkStart w:id="1664" w:name="_Toc694"/>
      <w:bookmarkEnd w:id="1663"/>
      <w:r>
        <w:rPr/>
        <w:t>607</w:t>
      </w:r>
      <w:r>
        <w:rPr>
          <w:rtl w:val="true"/>
        </w:rPr>
        <w:t xml:space="preserve"> - </w:t>
      </w:r>
      <w:r>
        <w:rPr>
          <w:rtl w:val="true"/>
        </w:rPr>
        <w:t xml:space="preserve">عن أيّ معصوم </w:t>
      </w:r>
      <w:r>
        <w:rPr>
          <w:rtl w:val="true"/>
        </w:rPr>
        <w:t>(</w:t>
      </w:r>
      <w:r>
        <w:rPr>
          <w:rtl w:val="true"/>
        </w:rPr>
        <w:t>عليه السلام</w:t>
      </w:r>
      <w:r>
        <w:rPr>
          <w:rtl w:val="true"/>
        </w:rPr>
        <w:t xml:space="preserve">) </w:t>
      </w:r>
      <w:r>
        <w:rPr>
          <w:rtl w:val="true"/>
        </w:rPr>
        <w:t>ورد دعاء الندبة المبارك</w:t>
      </w:r>
      <w:bookmarkEnd w:id="166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نُقل دعاء الندبة في كتاب المزار الكبير لابن المشهدي، و مصباح الزائر للسيّد ابن طاووس، و المزار القديم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قرّة، عن كتاب محمّد بن الحسين بن سفيان البزوفري، الذي ذكرَ 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لصاحب الزمان،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أنّه قد</w:t>
      </w:r>
    </w:p>
    <w:p>
      <w:pPr>
        <w:pStyle w:val="BookText"/>
        <w:rPr/>
      </w:pPr>
      <w:r>
        <w:rPr>
          <w:rFonts w:ascii="Amiri" w:hAnsi="Amiri" w:eastAsia="Amiri" w:cs="Amiri"/>
          <w:color w:val="111111"/>
          <w:sz w:val="28"/>
          <w:sz w:val="28"/>
          <w:szCs w:val="28"/>
          <w:rtl w:val="true"/>
          <w:lang w:bidi="ar-SA"/>
        </w:rPr>
        <w:t xml:space="preserve">نقله العالم المحقّق الزاهد المتعبّد رضي الدين عليّ بن موسى بن طاووس الحليّ، بسند معتبر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5" w:name="__RefHeading___Toc1311062_1878427129"/>
      <w:bookmarkStart w:id="1666" w:name="_Toc695"/>
      <w:bookmarkEnd w:id="1665"/>
      <w:r>
        <w:rPr/>
        <w:t>608</w:t>
      </w:r>
      <w:r>
        <w:rPr>
          <w:rtl w:val="true"/>
        </w:rPr>
        <w:t xml:space="preserve"> - </w:t>
      </w:r>
      <w:r>
        <w:rPr>
          <w:rtl w:val="true"/>
        </w:rPr>
        <w:t xml:space="preserve">ما هو رأيكم في دعاء الندبة من ناحية سنده ومتنه؟ وإذا لم يثبت إسناده لأحد المعصومين </w:t>
      </w:r>
      <w:r>
        <w:rPr>
          <w:rtl w:val="true"/>
        </w:rPr>
        <w:t>(</w:t>
      </w:r>
      <w:r>
        <w:rPr>
          <w:rtl w:val="true"/>
        </w:rPr>
        <w:t>عليهم السلام</w:t>
      </w:r>
      <w:r>
        <w:rPr>
          <w:rtl w:val="true"/>
        </w:rPr>
        <w:t xml:space="preserve">) </w:t>
      </w:r>
      <w:r>
        <w:rPr>
          <w:rtl w:val="true"/>
        </w:rPr>
        <w:t>فهل تجوز قرائته؟</w:t>
      </w:r>
      <w:bookmarkStart w:id="1667" w:name="pg14600_190514"/>
      <w:bookmarkEnd w:id="1666"/>
    </w:p>
    <w:p>
      <w:pPr>
        <w:pStyle w:val="BookText"/>
        <w:rPr/>
      </w:pPr>
      <w:bookmarkEnd w:id="1667"/>
      <w:r>
        <w:rPr>
          <w:rFonts w:ascii="Amiri" w:hAnsi="Amiri" w:eastAsia="Amiri" w:cs="Amiri"/>
          <w:color w:val="111111"/>
          <w:sz w:val="28"/>
          <w:sz w:val="28"/>
          <w:szCs w:val="28"/>
          <w:rtl w:val="true"/>
          <w:lang w:bidi="ar-SA"/>
        </w:rPr>
        <w:t>باسمه جلت أسماؤه الدعاء وارد في غير واحد من كتاب القدماء المعتمدة، وعدمُ ورودهِ بسند معتبر لايضرّ به بعدَ كونه مشمولا لقاعدة التسامحفي أدلّة السنن</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1311064_1878427129"/>
      <w:bookmarkStart w:id="1669" w:name="_Toc696"/>
      <w:bookmarkEnd w:id="1668"/>
      <w:r>
        <w:rPr/>
        <w:t>609</w:t>
      </w:r>
      <w:r>
        <w:rPr>
          <w:rtl w:val="true"/>
        </w:rPr>
        <w:t xml:space="preserve"> - </w:t>
      </w:r>
      <w:r>
        <w:rPr>
          <w:rtl w:val="true"/>
        </w:rPr>
        <w:t>هل دعاء صنميْ قريش ثابت عندكم؟ وما هو أجر قارئه؟</w:t>
      </w:r>
      <w:bookmarkEnd w:id="1669"/>
    </w:p>
    <w:p>
      <w:pPr>
        <w:pStyle w:val="BookText"/>
        <w:rPr/>
      </w:pPr>
      <w:r>
        <w:rPr>
          <w:rFonts w:ascii="Amiri" w:hAnsi="Amiri" w:eastAsia="Amiri" w:cs="Amiri"/>
          <w:color w:val="111111"/>
          <w:sz w:val="28"/>
          <w:sz w:val="28"/>
          <w:szCs w:val="28"/>
          <w:rtl w:val="true"/>
          <w:lang w:bidi="ar-SA"/>
        </w:rPr>
        <w:t>باسمه جلت أسماؤه جاء في كتاب مصباح الكفعمي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الدعاءرفيع الشأن، عظيم المنزلة، رواه ابن عبّاس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يقنت به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الداعي به كالرامي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واُحُد وحنين بألف ألف سهم</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311066_1878427129"/>
      <w:bookmarkStart w:id="1671" w:name="_Toc697"/>
      <w:bookmarkEnd w:id="1670"/>
      <w:r>
        <w:rPr/>
        <w:t>610</w:t>
      </w:r>
      <w:r>
        <w:rPr>
          <w:rtl w:val="true"/>
        </w:rPr>
        <w:t xml:space="preserve"> - </w:t>
      </w:r>
      <w:r>
        <w:rPr>
          <w:rtl w:val="true"/>
        </w:rPr>
        <w:t>لمن يُنسب دعاء التوسّل؟</w:t>
      </w:r>
      <w:bookmarkEnd w:id="1671"/>
    </w:p>
    <w:p>
      <w:pPr>
        <w:pStyle w:val="BookText"/>
        <w:rPr/>
      </w:pPr>
      <w:r>
        <w:rPr>
          <w:rFonts w:ascii="Amiri" w:hAnsi="Amiri" w:eastAsia="Amiri" w:cs="Amiri"/>
          <w:color w:val="111111"/>
          <w:sz w:val="28"/>
          <w:sz w:val="28"/>
          <w:szCs w:val="28"/>
          <w:rtl w:val="true"/>
          <w:lang w:bidi="ar-SA"/>
        </w:rPr>
        <w:t xml:space="preserve">باسمه جلت أسماؤه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بحارالأنوار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247:99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رواه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في أمر إلاّ رأيت سرعة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المختصر مرويّ بألفاظه في كتابين قديمين من كتب الأصحاب، 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أوصى به صاحب سرّه كميل بن زياد النخعي على 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فضل هذا الدعاء، الذي حرص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امّهم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تعليمه لأبنائهم،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 يس وَالْقُرْآنِ الْحَكيمِ، وَبِحَقِّط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وَالْقُرْآنِ الْعَظيمِ،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مَنْ يَقْدِرُ عَلى قَضاءِ حَوائِج السّائِلينَ، وَيا مَنْ يَعْلَمُ ما في ضَميرِ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الصّامِتينَ، يا مُنَفِّسَ عَنِ الْمَكْرُوبينَ، يا مُفَرِّجَ عَنِ الْمَغْمُومينَ يا راحِمَ الشَّيْخِ</w:t>
      </w:r>
      <w:bookmarkStart w:id="1672" w:name="pg14600_190515"/>
    </w:p>
    <w:p>
      <w:pPr>
        <w:pStyle w:val="BookText"/>
        <w:rPr/>
      </w:pPr>
      <w:bookmarkEnd w:id="1672"/>
      <w:r>
        <w:rPr>
          <w:rFonts w:ascii="Amiri" w:hAnsi="Amiri" w:eastAsia="Amiri" w:cs="Amiri"/>
          <w:color w:val="111111"/>
          <w:sz w:val="28"/>
          <w:sz w:val="28"/>
          <w:szCs w:val="28"/>
          <w:rtl w:val="true"/>
          <w:lang w:bidi="ar-SA"/>
        </w:rPr>
        <w:t>الْكَبيرِ يا رازِقَ الطِّفْلِ الصُّغيرِ، يا مَنْ لاَ يَحْتاجُ إِلَى السُّؤالِ وَالتَّفْسيرِ، صَلِّ عَلى مُحَمَّد وَآلِ مُحَمَّد، وَافْعَلْ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باسمه جلت أسماؤه يُستفاد فضله من اهتمام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وقد روى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دعواته ما يكشف عن فضل الدعاء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يوم قُتل،</w:t>
      </w:r>
    </w:p>
    <w:p>
      <w:pPr>
        <w:pStyle w:val="BookText"/>
        <w:rPr/>
      </w:pPr>
      <w:r>
        <w:rPr>
          <w:rFonts w:ascii="Amiri" w:hAnsi="Amiri" w:eastAsia="Amiri" w:cs="Amiri"/>
          <w:color w:val="111111"/>
          <w:sz w:val="28"/>
          <w:sz w:val="28"/>
          <w:szCs w:val="28"/>
          <w:rtl w:val="true"/>
          <w:lang w:bidi="ar-SA"/>
        </w:rPr>
        <w:t>والدماء تغلي،</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 xml:space="preserve">احفظ عنّي دعاء علّمتنيه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الحاجة،</w:t>
      </w:r>
    </w:p>
    <w:p>
      <w:pPr>
        <w:pStyle w:val="BookText"/>
        <w:rPr/>
      </w:pPr>
      <w:r>
        <w:rPr>
          <w:rFonts w:ascii="Amiri" w:hAnsi="Amiri" w:eastAsia="Amiri" w:cs="Amiri"/>
          <w:color w:val="111111"/>
          <w:sz w:val="28"/>
          <w:sz w:val="28"/>
          <w:szCs w:val="28"/>
          <w:rtl w:val="true"/>
          <w:lang w:bidi="ar-SA"/>
        </w:rPr>
        <w:t>والمهمّ،</w:t>
      </w:r>
    </w:p>
    <w:p>
      <w:pPr>
        <w:pStyle w:val="BookText"/>
        <w:rPr/>
      </w:pPr>
      <w:r>
        <w:rPr>
          <w:rFonts w:ascii="Amiri" w:hAnsi="Amiri" w:eastAsia="Amiri" w:cs="Amiri"/>
          <w:color w:val="111111"/>
          <w:sz w:val="28"/>
          <w:sz w:val="28"/>
          <w:szCs w:val="28"/>
          <w:rtl w:val="true"/>
          <w:lang w:bidi="ar-SA"/>
        </w:rPr>
        <w:t>والغمّ،</w:t>
      </w:r>
    </w:p>
    <w:p>
      <w:pPr>
        <w:pStyle w:val="BookText"/>
        <w:rPr/>
      </w:pPr>
      <w:r>
        <w:rPr>
          <w:rFonts w:ascii="Amiri" w:hAnsi="Amiri" w:eastAsia="Amiri" w:cs="Amiri"/>
          <w:color w:val="111111"/>
          <w:sz w:val="28"/>
          <w:sz w:val="28"/>
          <w:szCs w:val="28"/>
          <w:rtl w:val="true"/>
          <w:lang w:bidi="ar-SA"/>
        </w:rPr>
        <w:t>والنازلة إذا نزلت،</w:t>
      </w:r>
    </w:p>
    <w:p>
      <w:pPr>
        <w:pStyle w:val="BookText"/>
        <w:rPr/>
      </w:pPr>
      <w:r>
        <w:rPr>
          <w:rFonts w:ascii="Amiri" w:hAnsi="Amiri" w:eastAsia="Amiri" w:cs="Amiri"/>
          <w:color w:val="111111"/>
          <w:sz w:val="28"/>
          <w:sz w:val="28"/>
          <w:szCs w:val="28"/>
          <w:rtl w:val="true"/>
          <w:lang w:bidi="ar-SA"/>
        </w:rPr>
        <w:t>والأمر العظيم الفادح</w:t>
      </w:r>
      <w:r>
        <w:rPr>
          <w:rFonts w:eastAsia="Amiri" w:cs="Amiri" w:ascii="Amiri" w:hAnsi="Amiri"/>
          <w:color w:val="111111"/>
          <w:sz w:val="28"/>
          <w:szCs w:val="28"/>
          <w:rtl w:val="true"/>
          <w:lang w:bidi="ar-SA"/>
        </w:rPr>
        <w:t>».</w:t>
      </w:r>
    </w:p>
    <w:p>
      <w:pPr>
        <w:pStyle w:val="Heading3"/>
        <w:numPr>
          <w:ilvl w:val="2"/>
          <w:numId w:val="1"/>
        </w:numPr>
        <w:rPr/>
      </w:pPr>
      <w:bookmarkStart w:id="1673" w:name="__RefHeading___Toc1311068_1878427129"/>
      <w:bookmarkStart w:id="1674" w:name="_Toc698"/>
      <w:bookmarkEnd w:id="1673"/>
      <w:r>
        <w:rPr/>
        <w:t>612</w:t>
      </w:r>
      <w:r>
        <w:rPr>
          <w:rtl w:val="true"/>
        </w:rPr>
        <w:t xml:space="preserve"> - </w:t>
      </w:r>
      <w:r>
        <w:rPr>
          <w:rtl w:val="true"/>
        </w:rPr>
        <w:t>روي أنّ مَن قال التسبيح الآتي كلّ يوم مدّة سنة لم يمت حتّى يرى مقعدهمن الجنّة بإذن الله تعالى، وهو</w:t>
      </w:r>
      <w:r>
        <w:rPr>
          <w:rtl w:val="true"/>
        </w:rPr>
        <w:t>: «</w:t>
      </w:r>
      <w:r>
        <w:rPr>
          <w:rtl w:val="true"/>
        </w:rPr>
        <w:t>سُبْحانَ الدّائِمِ الْقائِمِ</w:t>
      </w:r>
      <w:bookmarkEnd w:id="1674"/>
    </w:p>
    <w:p>
      <w:pPr>
        <w:pStyle w:val="BookText"/>
        <w:rPr/>
      </w:pPr>
      <w:r>
        <w:rPr>
          <w:rFonts w:ascii="Amiri" w:hAnsi="Amiri" w:eastAsia="Amiri" w:cs="Amiri"/>
          <w:color w:val="111111"/>
          <w:sz w:val="28"/>
          <w:sz w:val="28"/>
          <w:szCs w:val="28"/>
          <w:rtl w:val="true"/>
          <w:lang w:bidi="ar-SA"/>
        </w:rPr>
        <w:t>، سُبْحانَ الْقائِمِ الدّائِمِ، سُبْحانَالْواحِدِ الاَْحَدِ، سُبْحانَ الْفَرْدِ الصَّمَدِ، سُبْحانَ الْحَيِّ الْقَيُّومِ، سُبْحانَ اللهِ وَبِحَمْدِهِ، سُبْحانَ الْحَيِّ الَّذي لاَ يَموتُ، سُبْحانَ الْمَلِكِ الْقُدُّوسِ، سُبْحانَ رَبِّ الْمَلائِكَةِ وَالرُّوحِ، سُبْحانَ الْعَلِيِّ الاَْعْلى،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قول التسبيح كلّ يوم مدّة سنة؟</w:t>
      </w:r>
    </w:p>
    <w:p>
      <w:pPr>
        <w:pStyle w:val="BookText"/>
        <w:rPr/>
      </w:pPr>
      <w:r>
        <w:rPr>
          <w:rFonts w:ascii="Amiri" w:hAnsi="Amiri" w:eastAsia="Amiri" w:cs="Amiri"/>
          <w:color w:val="111111"/>
          <w:sz w:val="28"/>
          <w:sz w:val="28"/>
          <w:szCs w:val="28"/>
          <w:rtl w:val="true"/>
          <w:lang w:bidi="ar-SA"/>
        </w:rPr>
        <w:t xml:space="preserve">باسمه جلت أسماؤه يعرف هذا التسبيح بتسببح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قرائته كلّ يوم مدّة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يقرأه الإنسان ثلاثمائة وستّين يوماً بمقدار عددأيّام السنة</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1311070_1878427129"/>
      <w:bookmarkStart w:id="1676" w:name="_Toc699"/>
      <w:bookmarkEnd w:id="1675"/>
      <w:r>
        <w:rPr/>
        <w:t>613</w:t>
      </w:r>
      <w:r>
        <w:rPr>
          <w:rtl w:val="true"/>
        </w:rPr>
        <w:t xml:space="preserve"> - </w:t>
      </w:r>
      <w:r>
        <w:rPr>
          <w:rtl w:val="true"/>
        </w:rPr>
        <w:t xml:space="preserve">المناجاة الواردة عن الإمام زين العابدين </w:t>
      </w:r>
      <w:r>
        <w:rPr>
          <w:rtl w:val="true"/>
        </w:rPr>
        <w:t>(</w:t>
      </w:r>
      <w:r>
        <w:rPr>
          <w:rtl w:val="true"/>
        </w:rPr>
        <w:t>عليه السلام</w:t>
      </w:r>
      <w:r>
        <w:rPr>
          <w:rtl w:val="true"/>
        </w:rPr>
        <w:t xml:space="preserve">) </w:t>
      </w:r>
      <w:r>
        <w:rPr>
          <w:rtl w:val="true"/>
        </w:rPr>
        <w:t>عددها خمس عشر مناجاة، فهل هناك حالة ومناجاة تمرّ على المؤمن لم تذكر في تلك المناجاة؟ أم أنّ حالة المؤمن تتراوح بين تلك المناجاة</w:t>
      </w:r>
      <w:bookmarkEnd w:id="1676"/>
    </w:p>
    <w:p>
      <w:pPr>
        <w:pStyle w:val="BookText"/>
        <w:rPr/>
      </w:pP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الظاهر أنّ الحالات التي يعيشها المؤمن في حياته، لاتخرج عن دائرة العناوين الخمسة عشر التي عُنوت بها مناجاة سيّد</w:t>
      </w:r>
      <w:bookmarkStart w:id="1677" w:name="pg14600_190516"/>
    </w:p>
    <w:p>
      <w:pPr>
        <w:pStyle w:val="BookText"/>
        <w:rPr/>
      </w:pPr>
      <w:bookmarkEnd w:id="1677"/>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انحصرت فيها</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1311072_1878427129"/>
      <w:bookmarkStart w:id="1679" w:name="_Toc700"/>
      <w:bookmarkEnd w:id="1678"/>
      <w:r>
        <w:rPr/>
        <w:t>614</w:t>
      </w:r>
      <w:r>
        <w:rPr>
          <w:rtl w:val="true"/>
        </w:rPr>
        <w:t xml:space="preserve"> - </w:t>
      </w:r>
      <w:r>
        <w:rPr>
          <w:rtl w:val="true"/>
        </w:rPr>
        <w:t>ورد في كتاب مفاتيح الجنان دعاء لحلّ المربوط، فمَن هو المربوط، وما هو حلّه</w:t>
      </w:r>
      <w:bookmarkEnd w:id="167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المربوط هو الإنسان الذي لايتمكّن من الإنجاب بسبب السحر ونحوه، والحل بمعنى إلغاء تأثير ذلك السحر وما يترتّب عليه</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1311074_1878427129"/>
      <w:bookmarkStart w:id="1681" w:name="_Toc701"/>
      <w:bookmarkEnd w:id="1680"/>
      <w:r>
        <w:rPr/>
        <w:t>615</w:t>
      </w:r>
      <w:r>
        <w:rPr>
          <w:rtl w:val="true"/>
        </w:rPr>
        <w:t xml:space="preserve"> - </w:t>
      </w:r>
      <w:r>
        <w:rPr>
          <w:rtl w:val="true"/>
        </w:rPr>
        <w:t>نقرأ الكثير من الأدعية والأحاديث الواردة عن محمّد وآل محمّد</w:t>
      </w:r>
      <w:bookmarkEnd w:id="1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طويلة جدّاً،</w:t>
      </w:r>
    </w:p>
    <w:p>
      <w:pPr>
        <w:pStyle w:val="BookText"/>
        <w:rPr/>
      </w:pPr>
      <w:r>
        <w:rPr>
          <w:rFonts w:ascii="Amiri" w:hAnsi="Amiri" w:eastAsia="Amiri" w:cs="Amiri"/>
          <w:color w:val="111111"/>
          <w:sz w:val="28"/>
          <w:sz w:val="28"/>
          <w:szCs w:val="28"/>
          <w:rtl w:val="true"/>
          <w:lang w:bidi="ar-SA"/>
        </w:rPr>
        <w:t>وعلى سبيل المثال دعاء الجوشن الكبير،</w:t>
      </w:r>
    </w:p>
    <w:p>
      <w:pPr>
        <w:pStyle w:val="BookText"/>
        <w:rPr/>
      </w:pPr>
      <w:r>
        <w:rPr>
          <w:rFonts w:ascii="Amiri" w:hAnsi="Amiri" w:eastAsia="Amiri" w:cs="Amiri"/>
          <w:color w:val="111111"/>
          <w:sz w:val="28"/>
          <w:sz w:val="28"/>
          <w:szCs w:val="28"/>
          <w:rtl w:val="true"/>
          <w:lang w:bidi="ar-SA"/>
        </w:rPr>
        <w:t>ودعاء ثابت بن دينار،</w:t>
      </w:r>
    </w:p>
    <w:p>
      <w:pPr>
        <w:pStyle w:val="BookText"/>
        <w:rPr/>
      </w:pPr>
      <w:r>
        <w:rPr>
          <w:rFonts w:ascii="Amiri" w:hAnsi="Amiri" w:eastAsia="Amiri" w:cs="Amiri"/>
          <w:color w:val="111111"/>
          <w:sz w:val="28"/>
          <w:sz w:val="28"/>
          <w:szCs w:val="28"/>
          <w:rtl w:val="true"/>
          <w:lang w:bidi="ar-SA"/>
        </w:rPr>
        <w:t>ودعاء أبي حمزة الثمالي،</w:t>
      </w:r>
    </w:p>
    <w:p>
      <w:pPr>
        <w:pStyle w:val="BookText"/>
        <w:rPr/>
      </w:pPr>
      <w:r>
        <w:rPr>
          <w:rFonts w:ascii="Amiri" w:hAnsi="Amiri" w:eastAsia="Amiri" w:cs="Amiri"/>
          <w:color w:val="111111"/>
          <w:sz w:val="28"/>
          <w:sz w:val="28"/>
          <w:szCs w:val="28"/>
          <w:rtl w:val="true"/>
          <w:lang w:bidi="ar-SA"/>
        </w:rPr>
        <w:t>وغيرها من الأدعية،</w:t>
      </w:r>
    </w:p>
    <w:p>
      <w:pPr>
        <w:pStyle w:val="BookText"/>
        <w:rPr/>
      </w:pPr>
      <w:r>
        <w:rPr>
          <w:rFonts w:ascii="Amiri" w:hAnsi="Amiri" w:eastAsia="Amiri" w:cs="Amiri"/>
          <w:color w:val="111111"/>
          <w:sz w:val="28"/>
          <w:sz w:val="28"/>
          <w:szCs w:val="28"/>
          <w:rtl w:val="true"/>
          <w:lang w:bidi="ar-SA"/>
        </w:rPr>
        <w:t>فكيف كان ينقل أصحاب المعصومين والرواة هذه الأحاديث والأدعية؟</w:t>
      </w:r>
    </w:p>
    <w:p>
      <w:pPr>
        <w:pStyle w:val="BookText"/>
        <w:rPr/>
      </w:pPr>
      <w:r>
        <w:rPr>
          <w:rFonts w:ascii="Amiri" w:hAnsi="Amiri" w:eastAsia="Amiri" w:cs="Amiri"/>
          <w:color w:val="111111"/>
          <w:sz w:val="28"/>
          <w:sz w:val="28"/>
          <w:szCs w:val="28"/>
          <w:rtl w:val="true"/>
          <w:lang w:bidi="ar-SA"/>
        </w:rPr>
        <w:t>هل يحفظونها مباشرة أم يكتبونها؟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الذي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يجالسونهم ويرافقونهم مع تمام الاستعداد لكتابة ما يتفضّلون به عليهم من نصوص وأحاديث، فكانوا يهيّئون ألواحهم وأقلامهم، ويبادرون لتسجيل كلّ كلمة يتحدّث بها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استطاعوا أن ينقلوا لنا الأحاديث والأدعية الطويلة بألفاظها</w:t>
      </w:r>
      <w:r>
        <w:rPr>
          <w:rFonts w:eastAsia="Amiri" w:cs="Amiri" w:ascii="Amiri" w:hAnsi="Amiri"/>
          <w:color w:val="111111"/>
          <w:sz w:val="28"/>
          <w:szCs w:val="28"/>
          <w:rtl w:val="true"/>
          <w:lang w:bidi="ar-SA"/>
        </w:rPr>
        <w:t>.</w:t>
      </w:r>
      <w:bookmarkStart w:id="1682" w:name="pg14600_190518"/>
    </w:p>
    <w:p>
      <w:pPr>
        <w:pStyle w:val="Heading2"/>
        <w:numPr>
          <w:ilvl w:val="1"/>
          <w:numId w:val="1"/>
        </w:numPr>
        <w:rPr/>
      </w:pPr>
      <w:bookmarkStart w:id="1683" w:name="__RefHeading___Toc1311076_1878427129"/>
      <w:bookmarkStart w:id="1684" w:name="_Toc702"/>
      <w:bookmarkEnd w:id="1682"/>
      <w:bookmarkEnd w:id="1683"/>
      <w:r>
        <w:rPr>
          <w:rtl w:val="true"/>
        </w:rPr>
        <w:t>الفصل العاشر</w:t>
      </w:r>
      <w:r>
        <w:rPr>
          <w:rtl w:val="true"/>
        </w:rPr>
        <w:t xml:space="preserve">: </w:t>
      </w:r>
      <w:r>
        <w:rPr>
          <w:rtl w:val="true"/>
        </w:rPr>
        <w:t xml:space="preserve">أسئلة وأجوبة حول زيارات المعصومين </w:t>
      </w:r>
      <w:r>
        <w:rPr>
          <w:rtl w:val="true"/>
        </w:rPr>
        <w:t>(</w:t>
      </w:r>
      <w:r>
        <w:rPr>
          <w:rtl w:val="true"/>
        </w:rPr>
        <w:t>عليهم السلام</w:t>
      </w:r>
      <w:r>
        <w:rPr>
          <w:rtl w:val="true"/>
        </w:rPr>
        <w:t>)</w:t>
      </w:r>
      <w:bookmarkEnd w:id="168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5" w:name="__RefHeading___Toc1311078_1878427129"/>
      <w:bookmarkStart w:id="1686" w:name="_Toc703"/>
      <w:bookmarkEnd w:id="1685"/>
      <w:r>
        <w:rPr>
          <w:rtl w:val="true"/>
        </w:rPr>
        <w:t>اشارة</w:t>
      </w:r>
      <w:bookmarkStart w:id="1687" w:name="pg14600_190520"/>
      <w:bookmarkEnd w:id="1686"/>
    </w:p>
    <w:p>
      <w:pPr>
        <w:pStyle w:val="Heading3"/>
        <w:numPr>
          <w:ilvl w:val="2"/>
          <w:numId w:val="1"/>
        </w:numPr>
        <w:rPr/>
      </w:pPr>
      <w:bookmarkStart w:id="1688" w:name="__RefHeading___Toc1311080_1878427129"/>
      <w:bookmarkStart w:id="1689" w:name="_Toc704"/>
      <w:bookmarkEnd w:id="1687"/>
      <w:bookmarkEnd w:id="1688"/>
      <w:r>
        <w:rPr/>
        <w:t>616</w:t>
      </w:r>
      <w:r>
        <w:rPr>
          <w:rtl w:val="true"/>
        </w:rPr>
        <w:t xml:space="preserve"> - </w:t>
      </w:r>
      <w:r>
        <w:rPr>
          <w:rtl w:val="true"/>
        </w:rPr>
        <w:t xml:space="preserve">جاء في زيارة أمير المؤمنين </w:t>
      </w:r>
      <w:r>
        <w:rPr>
          <w:rtl w:val="true"/>
        </w:rPr>
        <w:t>(</w:t>
      </w:r>
      <w:r>
        <w:rPr>
          <w:rtl w:val="true"/>
        </w:rPr>
        <w:t>عليه السلام</w:t>
      </w:r>
      <w:r>
        <w:rPr>
          <w:rtl w:val="true"/>
        </w:rPr>
        <w:t>): «</w:t>
      </w:r>
      <w:r>
        <w:rPr>
          <w:rtl w:val="true"/>
        </w:rPr>
        <w:t>السَّلاَمُ عَلَيْكَ يا سَيِّدَ الْمُسْلِمينَ، وَيَعْسُوبَ الْمُؤْمِنينَ، وَإِمامَ الْمُتَّقينَ، وَقائِدَ الْغُرِّ الْمُحَجَّلينَ</w:t>
      </w:r>
      <w:r>
        <w:rPr>
          <w:rtl w:val="true"/>
        </w:rPr>
        <w:t>»</w:t>
      </w:r>
      <w:r>
        <w:rPr>
          <w:rtl w:val="true"/>
        </w:rPr>
        <w:t>،</w:t>
      </w:r>
      <w:bookmarkEnd w:id="1689"/>
    </w:p>
    <w:p>
      <w:pPr>
        <w:pStyle w:val="BookText"/>
        <w:rPr/>
      </w:pPr>
      <w:r>
        <w:rPr>
          <w:rFonts w:ascii="Amiri" w:hAnsi="Amiri" w:eastAsia="Amiri" w:cs="Amiri"/>
          <w:color w:val="111111"/>
          <w:sz w:val="28"/>
          <w:sz w:val="28"/>
          <w:szCs w:val="28"/>
          <w:rtl w:val="true"/>
          <w:lang w:bidi="ar-SA"/>
        </w:rPr>
        <w:t>فمَن هم الغُرّ المحجّلون؟</w:t>
      </w:r>
    </w:p>
    <w:p>
      <w:pPr>
        <w:pStyle w:val="BookText"/>
        <w:rPr/>
      </w:pPr>
      <w:r>
        <w:rPr>
          <w:rFonts w:ascii="Amiri" w:hAnsi="Amiri" w:eastAsia="Amiri" w:cs="Amiri"/>
          <w:color w:val="111111"/>
          <w:sz w:val="28"/>
          <w:sz w:val="28"/>
          <w:szCs w:val="28"/>
          <w:rtl w:val="true"/>
          <w:lang w:bidi="ar-SA"/>
        </w:rPr>
        <w:t xml:space="preserve">باسمه جلت أسماؤه ورد في بعض الأحاديث الشريفة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كراسي من نور،</w:t>
      </w:r>
    </w:p>
    <w:p>
      <w:pPr>
        <w:pStyle w:val="BookText"/>
        <w:rPr/>
      </w:pPr>
      <w:r>
        <w:rPr>
          <w:rFonts w:ascii="Amiri" w:hAnsi="Amiri" w:eastAsia="Amiri" w:cs="Amiri"/>
          <w:color w:val="111111"/>
          <w:sz w:val="28"/>
          <w:sz w:val="28"/>
          <w:szCs w:val="28"/>
          <w:rtl w:val="true"/>
          <w:lang w:bidi="ar-SA"/>
        </w:rPr>
        <w:t>وهم الغرّ المحجّلون،</w:t>
      </w:r>
    </w:p>
    <w:p>
      <w:pPr>
        <w:pStyle w:val="BookText"/>
        <w:rPr/>
      </w:pPr>
      <w:r>
        <w:rPr>
          <w:rFonts w:ascii="IRNazanin" w:hAnsi="IRNazanin" w:eastAsia="IRNazanin"/>
          <w:color w:val="111111"/>
          <w:sz w:val="28"/>
          <w:sz w:val="28"/>
          <w:szCs w:val="28"/>
          <w:rtl w:val="true"/>
          <w:lang w:bidi="fa-IR"/>
        </w:rPr>
        <w:t>وأنتَ إمامهم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الحديث كثير جدّاً في المجاميع الروائيّة الشريفة، ودلالته لاتحتاج إلى إيضاح</w:t>
      </w:r>
      <w:r>
        <w:rPr>
          <w:rFonts w:eastAsia="Amiri" w:cs="Amiri" w:ascii="Amiri" w:hAnsi="Amiri"/>
          <w:color w:val="111111"/>
          <w:sz w:val="28"/>
          <w:szCs w:val="28"/>
          <w:rtl w:val="true"/>
          <w:lang w:bidi="ar-SA"/>
        </w:rPr>
        <w:t>.</w:t>
      </w:r>
    </w:p>
    <w:p>
      <w:pPr>
        <w:pStyle w:val="Heading3"/>
        <w:numPr>
          <w:ilvl w:val="2"/>
          <w:numId w:val="1"/>
        </w:numPr>
        <w:rPr/>
      </w:pPr>
      <w:bookmarkStart w:id="1690" w:name="__RefHeading___Toc1311082_1878427129"/>
      <w:bookmarkStart w:id="1691" w:name="_Toc705"/>
      <w:bookmarkEnd w:id="1690"/>
      <w:r>
        <w:rPr/>
        <w:t>617</w:t>
      </w:r>
      <w:r>
        <w:rPr>
          <w:rtl w:val="true"/>
        </w:rPr>
        <w:t xml:space="preserve"> - </w:t>
      </w:r>
      <w:r>
        <w:rPr>
          <w:rtl w:val="true"/>
        </w:rPr>
        <w:t>جاء في زيارة السيدة الزهراء</w:t>
      </w:r>
      <w:r>
        <w:rPr>
          <w:rtl w:val="true"/>
        </w:rPr>
        <w:t>: «</w:t>
      </w:r>
      <w:r>
        <w:rPr>
          <w:rtl w:val="true"/>
        </w:rPr>
        <w:t>يا مُمْتَحَنَةُ امْتَحَنَكِ اللهُ الَّذي خَلَقَكِ قَبْلَ أَنْ يَخْلُقَكِ فَوَجَدَكِ لِمَا امْتَحَنَكِ صابِرَةً</w:t>
      </w:r>
      <w:bookmarkEnd w:id="1691"/>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المقصود من الامتحان؟</w:t>
      </w:r>
    </w:p>
    <w:p>
      <w:pPr>
        <w:pStyle w:val="BookText"/>
        <w:rPr/>
      </w:pPr>
      <w:r>
        <w:rPr>
          <w:rFonts w:ascii="Amiri" w:hAnsi="Amiri" w:eastAsia="Amiri" w:cs="Amiri"/>
          <w:color w:val="111111"/>
          <w:sz w:val="28"/>
          <w:sz w:val="28"/>
          <w:szCs w:val="28"/>
          <w:rtl w:val="true"/>
          <w:lang w:bidi="ar-SA"/>
        </w:rPr>
        <w:t>وما علاقة طهارة أنفسنا وذواتنا بولايتها؟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معنى الامتحان هو الابتلاء، وهي ممتحنة أي</w:t>
      </w:r>
      <w:bookmarkStart w:id="1692" w:name="pg14600_190521"/>
    </w:p>
    <w:p>
      <w:pPr>
        <w:pStyle w:val="BookText"/>
        <w:rPr/>
      </w:pPr>
      <w:bookmarkEnd w:id="1692"/>
      <w:r>
        <w:rPr>
          <w:rFonts w:ascii="Amiri" w:hAnsi="Amiri" w:eastAsia="Amiri" w:cs="Amiri"/>
          <w:color w:val="111111"/>
          <w:sz w:val="28"/>
          <w:sz w:val="28"/>
          <w:szCs w:val="28"/>
          <w:rtl w:val="true"/>
          <w:lang w:bidi="ar-SA"/>
        </w:rPr>
        <w:t xml:space="preserve">مبتلاة بما جرى عليها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حقّ بعلها، وغصب نحلتها، وما جرى عليها حين الهجوم على دارها من إذلالها وإيذائها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التطهير للنفس بولايتها ومحبّتها فله معان محتملة عديدة، ولعلّ من أوضحها تطهير النفس من بغض الله ورسوله الّذي يبتلى به غير الموالين لها، فإنّ غير الموالي قد يكون مبغضاً لها، ومَن أبغضها فقد أبغض أباها، ومَن أبغض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 الله، وأيّ درن أعظم من هذا الدرن؟</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311084_1878427129"/>
      <w:bookmarkStart w:id="1694" w:name="_Toc706"/>
      <w:bookmarkEnd w:id="1693"/>
      <w:r>
        <w:rPr/>
        <w:t>618</w:t>
      </w:r>
      <w:r>
        <w:rPr>
          <w:rtl w:val="true"/>
        </w:rPr>
        <w:t xml:space="preserve"> - </w:t>
      </w:r>
      <w:r>
        <w:rPr>
          <w:rtl w:val="true"/>
        </w:rPr>
        <w:t>جاء في زيارة وارث</w:t>
      </w:r>
      <w:r>
        <w:rPr>
          <w:rtl w:val="true"/>
        </w:rPr>
        <w:t>: «</w:t>
      </w:r>
      <w:r>
        <w:rPr>
          <w:rtl w:val="true"/>
        </w:rPr>
        <w:t>السَّلاَمُ عَلَيْكَ يا وارِثَ آدَمَ صَفْوَةِ اللهِ، السَّلاَمُ عَلَيْكَيا وارِثَ نُوح نَبِيِّ اللهِ، السَّلاَمُ عَلَيْكَ يا وارِثَ إِبْراهيمَ خَليلِ اللهِ</w:t>
      </w:r>
      <w:r>
        <w:rPr>
          <w:rtl w:val="true"/>
        </w:rPr>
        <w:t>»</w:t>
      </w:r>
      <w:r>
        <w:rPr>
          <w:rtl w:val="true"/>
        </w:rPr>
        <w:t>،</w:t>
      </w:r>
      <w:bookmarkEnd w:id="1694"/>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كانكلّ ما عند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مفاضاً عليهم بواسطة الرسول الأعظم وأهل بيته</w:t>
      </w:r>
    </w:p>
    <w:p>
      <w:pPr>
        <w:pStyle w:val="BookText"/>
        <w:rPr/>
      </w:pPr>
      <w:r>
        <w:rPr>
          <w:rFonts w:ascii="Amiri" w:hAnsi="Amiri" w:eastAsia="Amiri" w:cs="Amiri"/>
          <w:color w:val="111111"/>
          <w:sz w:val="28"/>
          <w:sz w:val="28"/>
          <w:szCs w:val="28"/>
          <w:rtl w:val="true"/>
          <w:lang w:bidi="ar-SA"/>
        </w:rPr>
        <w:t>صلوات الله عليه وآله،</w:t>
      </w:r>
    </w:p>
    <w:p>
      <w:pPr>
        <w:pStyle w:val="BookText"/>
        <w:rPr/>
      </w:pPr>
      <w:r>
        <w:rPr>
          <w:rFonts w:ascii="Amiri" w:hAnsi="Amiri" w:eastAsia="Amiri" w:cs="Amiri"/>
          <w:color w:val="111111"/>
          <w:sz w:val="28"/>
          <w:sz w:val="28"/>
          <w:szCs w:val="28"/>
          <w:rtl w:val="true"/>
          <w:lang w:bidi="ar-SA"/>
        </w:rPr>
        <w:t>فكيف يكون سيّد الشهداء صلوات الله وسلامه عليه</w:t>
      </w:r>
    </w:p>
    <w:p>
      <w:pPr>
        <w:pStyle w:val="BookText"/>
        <w:rPr/>
      </w:pPr>
      <w:r>
        <w:rPr>
          <w:rFonts w:ascii="Amiri" w:hAnsi="Amiri" w:eastAsia="Amiri" w:cs="Amiri"/>
          <w:color w:val="111111"/>
          <w:sz w:val="28"/>
          <w:sz w:val="28"/>
          <w:szCs w:val="28"/>
          <w:rtl w:val="true"/>
          <w:lang w:bidi="ar-SA"/>
        </w:rPr>
        <w:t xml:space="preserve">وارث آدم ونوح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وجوده النوري كان قبل وجود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فكيف يرثهم وهو قد سبقهم؟</w:t>
      </w:r>
    </w:p>
    <w:p>
      <w:pPr>
        <w:pStyle w:val="BookText"/>
        <w:rPr/>
      </w:pPr>
      <w:r>
        <w:rPr>
          <w:rFonts w:ascii="Amiri" w:hAnsi="Amiri" w:eastAsia="Amiri" w:cs="Amiri"/>
          <w:color w:val="111111"/>
          <w:sz w:val="28"/>
          <w:sz w:val="28"/>
          <w:szCs w:val="28"/>
          <w:rtl w:val="true"/>
          <w:lang w:bidi="ar-SA"/>
        </w:rPr>
        <w:t>باسمه جلت أسماؤه الوراثة قد تأتي بمعنى الانتقال، وقد تأتي بمعنى المماثلة، كما لو توفّي أحدُ العلماء وكان يوجد من يُماثله في علمه وورعه،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ووراثة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بالمعنى الأوّل، وإنّما هي بالمعنى الثاني، فلا إشكال</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1311086_1878427129"/>
      <w:bookmarkStart w:id="1696" w:name="_Toc707"/>
      <w:bookmarkEnd w:id="1695"/>
      <w:r>
        <w:rPr/>
        <w:t>619</w:t>
      </w:r>
      <w:r>
        <w:rPr>
          <w:rtl w:val="true"/>
        </w:rPr>
        <w:t xml:space="preserve"> - </w:t>
      </w:r>
      <w:r>
        <w:rPr>
          <w:rtl w:val="true"/>
        </w:rPr>
        <w:t xml:space="preserve">جاء في بعض زيارات الإمام الحسين </w:t>
      </w:r>
      <w:r>
        <w:rPr>
          <w:rtl w:val="true"/>
        </w:rPr>
        <w:t>(</w:t>
      </w:r>
      <w:r>
        <w:rPr>
          <w:rtl w:val="true"/>
        </w:rPr>
        <w:t>عليه السلام</w:t>
      </w:r>
      <w:r>
        <w:rPr>
          <w:rtl w:val="true"/>
        </w:rPr>
        <w:t xml:space="preserve">) </w:t>
      </w:r>
      <w:r>
        <w:rPr>
          <w:rtl w:val="true"/>
        </w:rPr>
        <w:t>المقطع التالي</w:t>
      </w:r>
      <w:r>
        <w:rPr>
          <w:rtl w:val="true"/>
        </w:rPr>
        <w:t>: «</w:t>
      </w:r>
      <w:r>
        <w:rPr>
          <w:rtl w:val="true"/>
        </w:rPr>
        <w:t>صَلَواتُ اللهِ عَلَيْكُمْ، وَعَلى أَرْواحِكُمْ، وَعَلى أَجْسادِكُمْ، وَعَلى وَعَلى شاهِدِكُمْ، وَعَلى غائِبكُمْ، وَعَلى ظاهِرِكُمْ، وَعَلى باطِنِكُمْ</w:t>
      </w:r>
      <w:r>
        <w:rPr>
          <w:rtl w:val="true"/>
        </w:rPr>
        <w:t>»</w:t>
      </w:r>
      <w:r>
        <w:rPr>
          <w:rtl w:val="true"/>
        </w:rPr>
        <w:t>،</w:t>
      </w:r>
      <w:bookmarkEnd w:id="1696"/>
    </w:p>
    <w:p>
      <w:pPr>
        <w:pStyle w:val="BookText"/>
        <w:rPr/>
      </w:pPr>
      <w:r>
        <w:rPr>
          <w:rFonts w:ascii="Amiri" w:hAnsi="Amiri" w:eastAsia="Amiri" w:cs="Amiri"/>
          <w:color w:val="111111"/>
          <w:sz w:val="28"/>
          <w:sz w:val="28"/>
          <w:szCs w:val="28"/>
          <w:rtl w:val="true"/>
          <w:lang w:bidi="ar-SA"/>
        </w:rPr>
        <w:t>والسؤال مرتبط بالفرق بين الأجسام والأجساد،</w:t>
      </w:r>
    </w:p>
    <w:p>
      <w:pPr>
        <w:pStyle w:val="BookText"/>
        <w:rPr/>
      </w:pPr>
      <w:r>
        <w:rPr>
          <w:rFonts w:ascii="IRNazanin" w:hAnsi="IRNazanin" w:eastAsia="IRNazanin"/>
          <w:color w:val="111111"/>
          <w:sz w:val="28"/>
          <w:sz w:val="28"/>
          <w:szCs w:val="28"/>
          <w:rtl w:val="true"/>
          <w:lang w:bidi="fa-IR"/>
        </w:rPr>
        <w:t>وهل لهما معنى واحد،</w:t>
      </w:r>
    </w:p>
    <w:p>
      <w:pPr>
        <w:pStyle w:val="BookText"/>
        <w:rPr/>
      </w:pPr>
      <w:r>
        <w:rPr>
          <w:rFonts w:ascii="Amiri" w:hAnsi="Amiri" w:eastAsia="Amiri" w:cs="Amiri"/>
          <w:color w:val="111111"/>
          <w:sz w:val="28"/>
          <w:sz w:val="28"/>
          <w:szCs w:val="28"/>
          <w:rtl w:val="true"/>
          <w:lang w:bidi="ar-SA"/>
        </w:rPr>
        <w:t>أم لهما معنيان متغايران؟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الجسد كما يطلق على البدن كذلك يطلق لغةً على الدم، والجسم كما يطلق على الوجود المادّي كذلك يطلق على الوجود النوري</w:t>
      </w:r>
      <w:bookmarkStart w:id="1697" w:name="pg14600_190522"/>
    </w:p>
    <w:p>
      <w:pPr>
        <w:pStyle w:val="BookText"/>
        <w:rPr/>
      </w:pPr>
      <w:bookmarkEnd w:id="1697"/>
      <w:r>
        <w:rPr>
          <w:rFonts w:ascii="Amiri" w:hAnsi="Amiri" w:eastAsia="Amiri" w:cs="Amiri"/>
          <w:color w:val="111111"/>
          <w:sz w:val="28"/>
          <w:sz w:val="28"/>
          <w:szCs w:val="28"/>
          <w:rtl w:val="true"/>
          <w:lang w:bidi="ar-SA"/>
        </w:rPr>
        <w:t>أو المثالي، فمن المحتمل أن يكون المراد من الأجساد الدماء، ومن الأجسام الأبدان، ويحتمل أن يكون المراد من الأجساد الأبدان المادّيّة، ومن الأجسام الأجسام النوريّة أو المثاليّة، وسواء كان الاحتمال الأوّل هو المتعيّن أم الثاني، فالقدر المتيقّن أنّ كلّ ذلك ممّا يستحق التوجّه إليه بالسلام والتحيّة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زيارة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يروبها 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كامل الزيارات،</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وَمَنْ عَلَيْها دَمَكَ وَثارَكَ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معنى هذه الفقرة من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الاَْرْضَ وَمَنْ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وما معنى الدم والثار،</w:t>
      </w:r>
    </w:p>
    <w:p>
      <w:pPr>
        <w:pStyle w:val="BookText"/>
        <w:rPr/>
      </w:pPr>
      <w:r>
        <w:rPr>
          <w:rFonts w:ascii="Amiri" w:hAnsi="Amiri" w:eastAsia="Amiri" w:cs="Amiri"/>
          <w:color w:val="111111"/>
          <w:sz w:val="28"/>
          <w:sz w:val="28"/>
          <w:szCs w:val="28"/>
          <w:rtl w:val="true"/>
          <w:lang w:bidi="ar-SA"/>
        </w:rPr>
        <w:t>أليسا شيئاً واحداً؟</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أليس ذلك الدم الطاهر قد رفع إلى السماء ولصق بالعرش ولم يبق منه شيء في الأرض،</w:t>
      </w:r>
    </w:p>
    <w:p>
      <w:pPr>
        <w:pStyle w:val="BookText"/>
        <w:rPr/>
      </w:pPr>
      <w:r>
        <w:rPr>
          <w:rFonts w:ascii="Amiri" w:hAnsi="Amiri" w:eastAsia="Amiri" w:cs="Amiri"/>
          <w:color w:val="111111"/>
          <w:sz w:val="28"/>
          <w:sz w:val="28"/>
          <w:szCs w:val="28"/>
          <w:rtl w:val="true"/>
          <w:lang w:bidi="ar-SA"/>
        </w:rPr>
        <w:t>فكيف ضمن فيها؟</w:t>
      </w:r>
    </w:p>
    <w:p>
      <w:pPr>
        <w:pStyle w:val="BookText"/>
        <w:rPr/>
      </w:pPr>
      <w:r>
        <w:rPr>
          <w:rFonts w:ascii="Amiri" w:hAnsi="Amiri" w:eastAsia="Amiri" w:cs="Amiri"/>
          <w:color w:val="111111"/>
          <w:sz w:val="28"/>
          <w:sz w:val="28"/>
          <w:szCs w:val="28"/>
          <w:rtl w:val="true"/>
          <w:lang w:bidi="ar-SA"/>
        </w:rPr>
        <w:t>باسمه جلت أسماؤه الظاهر أنّ المراد من التضمين تحميل المسؤوليّة وجريرة القتل،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فلان فلاناً قيمة ماله الذي أتلفه، أي غرّمه ذلك، 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يراد منه التوضيح ليس إلاّ</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1311088_1878427129"/>
      <w:bookmarkStart w:id="1699" w:name="_Toc708"/>
      <w:bookmarkEnd w:id="1698"/>
      <w:r>
        <w:rPr/>
        <w:t>621</w:t>
      </w:r>
      <w:r>
        <w:rPr>
          <w:rtl w:val="true"/>
        </w:rPr>
        <w:t xml:space="preserve"> - </w:t>
      </w:r>
      <w:r>
        <w:rPr>
          <w:rtl w:val="true"/>
        </w:rPr>
        <w:t>كيف نوفق بين قول الزيارة الجامعة</w:t>
      </w:r>
      <w:r>
        <w:rPr>
          <w:rtl w:val="true"/>
        </w:rPr>
        <w:t>: «</w:t>
      </w:r>
      <w:r>
        <w:rPr>
          <w:rtl w:val="true"/>
        </w:rPr>
        <w:t>وَإِيابُ الْخَلْقِ إِلَيْكُمْ، وَحِسابُهُمْ عَلَيْكُمْ</w:t>
      </w:r>
      <w:r>
        <w:rPr>
          <w:rtl w:val="true"/>
        </w:rPr>
        <w:t xml:space="preserve">» </w:t>
      </w:r>
      <w:r>
        <w:rPr>
          <w:rtl w:val="true"/>
        </w:rPr>
        <w:t>وبين قوله تبارك وتعالى</w:t>
      </w:r>
      <w:r>
        <w:rPr>
          <w:rtl w:val="true"/>
        </w:rPr>
        <w:t xml:space="preserve">: </w:t>
      </w:r>
      <w:r>
        <w:rPr>
          <w:rtl w:val="true"/>
        </w:rPr>
        <w:t xml:space="preserve">إِنَّ إِلَيْنَا إِيَابَهُمْ </w:t>
      </w:r>
      <w:r>
        <w:rPr>
          <w:rtl w:val="true"/>
        </w:rPr>
        <w:t xml:space="preserve">* </w:t>
      </w:r>
      <w:r>
        <w:rPr>
          <w:rtl w:val="true"/>
        </w:rPr>
        <w:t>ثُمَّ إِنَّ عَلَيْنَا حِسَابَهُمْ</w:t>
      </w:r>
      <w:bookmarkEnd w:id="1699"/>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أسماؤه التوفيق بين الآية والزيارة كالتوفيق بين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زيارات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1700" w:name="pg14600_190523"/>
    </w:p>
    <w:p>
      <w:pPr>
        <w:pStyle w:val="BookText"/>
        <w:rPr/>
      </w:pPr>
      <w:bookmarkEnd w:id="1700"/>
      <w:r>
        <w:rPr>
          <w:rFonts w:ascii="Amiri" w:hAnsi="Amiri" w:eastAsia="Amiri" w:cs="Amiri"/>
          <w:color w:val="111111"/>
          <w:sz w:val="28"/>
          <w:sz w:val="28"/>
          <w:szCs w:val="28"/>
          <w:rtl w:val="true"/>
          <w:lang w:bidi="ar-SA"/>
        </w:rPr>
        <w:t xml:space="preserve">اللهُ يَتَوَفَّى الاَْنفُسَ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42:39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فكما أنّ الإماتة تسند لله تعالى لأنّه المالك لها، وتُسند لملك الموت لأنّه المباشر لذلك، كذلك تُسند مسألة الحساب لله تعالى باعتباره المالك الحقيقي لها، وتُسند للمعصومين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باعتبارهم المباشرين لذلك بتفويض الله تعالى</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1311090_1878427129"/>
      <w:bookmarkStart w:id="1702" w:name="_Toc709"/>
      <w:bookmarkEnd w:id="1701"/>
      <w:r>
        <w:rPr/>
        <w:t>622</w:t>
      </w:r>
      <w:r>
        <w:rPr>
          <w:rtl w:val="true"/>
        </w:rPr>
        <w:t xml:space="preserve"> - </w:t>
      </w:r>
      <w:r>
        <w:rPr>
          <w:rtl w:val="true"/>
        </w:rPr>
        <w:t>جاء في زيارة عاشوراء</w:t>
      </w:r>
      <w:r>
        <w:rPr>
          <w:rtl w:val="true"/>
        </w:rPr>
        <w:t>: «</w:t>
      </w:r>
      <w:r>
        <w:rPr>
          <w:rtl w:val="true"/>
        </w:rPr>
        <w:t>اللّهُمَّ الْعَنِ الاَْوَّلَ وَالثّانِيَ وَالثّالِثَ وَالرّابِعَ</w:t>
      </w:r>
      <w:r>
        <w:rPr>
          <w:rtl w:val="true"/>
        </w:rPr>
        <w:t>»</w:t>
      </w:r>
      <w:r>
        <w:rPr>
          <w:rtl w:val="true"/>
        </w:rPr>
        <w:t>،</w:t>
      </w:r>
      <w:bookmarkEnd w:id="1702"/>
    </w:p>
    <w:p>
      <w:pPr>
        <w:pStyle w:val="BookText"/>
        <w:rPr/>
      </w:pPr>
      <w:r>
        <w:rPr>
          <w:rFonts w:ascii="Amiri" w:hAnsi="Amiri" w:eastAsia="Amiri" w:cs="Amiri"/>
          <w:color w:val="111111"/>
          <w:sz w:val="28"/>
          <w:sz w:val="28"/>
          <w:szCs w:val="28"/>
          <w:rtl w:val="true"/>
          <w:lang w:bidi="ar-SA"/>
        </w:rPr>
        <w:t>فمَن هم الأربعة الملعونون الذين وردوا في زيارة عاشوراء؟</w:t>
      </w:r>
    </w:p>
    <w:p>
      <w:pPr>
        <w:pStyle w:val="BookText"/>
        <w:rPr/>
      </w:pPr>
      <w:r>
        <w:rPr>
          <w:rFonts w:ascii="Amiri" w:hAnsi="Amiri" w:eastAsia="Amiri" w:cs="Amiri"/>
          <w:color w:val="111111"/>
          <w:sz w:val="28"/>
          <w:sz w:val="28"/>
          <w:szCs w:val="28"/>
          <w:rtl w:val="true"/>
          <w:lang w:bidi="ar-SA"/>
        </w:rPr>
        <w:t xml:space="preserve">باسمه جلت أسماؤه اختلف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المقصود من هؤلاء الأربعة، ولايمكن الجزم بشيء ممّا ذكروه، والأوْلى للإنسانأن يقرأ العبارة المذكورة وينوي بها مَن قصدهم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أنشأ هذه الزيارة المباركة</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1311092_1878427129"/>
      <w:bookmarkStart w:id="1704" w:name="_Toc710"/>
      <w:bookmarkEnd w:id="1703"/>
      <w:r>
        <w:rPr/>
        <w:t>623</w:t>
      </w:r>
      <w:r>
        <w:rPr>
          <w:rtl w:val="true"/>
        </w:rPr>
        <w:t xml:space="preserve"> - </w:t>
      </w:r>
      <w:r>
        <w:rPr>
          <w:rtl w:val="true"/>
        </w:rPr>
        <w:t>من هو ابن مرجانة المذكور في زيارة عاشوراء، ولماذا عطف بالواو على ابن زياد إذا كان هو نفسه؟</w:t>
      </w:r>
      <w:bookmarkEnd w:id="1704"/>
    </w:p>
    <w:p>
      <w:pPr>
        <w:pStyle w:val="BookText"/>
        <w:rPr/>
      </w:pPr>
      <w:r>
        <w:rPr>
          <w:rFonts w:ascii="Amiri" w:hAnsi="Amiri" w:eastAsia="Amiri" w:cs="Amiri"/>
          <w:color w:val="111111"/>
          <w:sz w:val="28"/>
          <w:sz w:val="28"/>
          <w:szCs w:val="28"/>
          <w:rtl w:val="true"/>
          <w:lang w:bidi="ar-SA"/>
        </w:rPr>
        <w:t>باسمه جلت أسماؤه هو عبيد الله بن زياد، والعطف بالواو في مقام التعريف قد يكون تشريفيّاً،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وابن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توهينيّاً، كما في قول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 عُبَيدَ اللهِ بْنِ زياد وَابْنَ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دناءة نسبه أباً واُمّاً</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1311094_1878427129"/>
      <w:bookmarkStart w:id="1706" w:name="_Toc711"/>
      <w:bookmarkEnd w:id="1705"/>
      <w:r>
        <w:rPr/>
        <w:t>624</w:t>
      </w:r>
      <w:r>
        <w:rPr>
          <w:rtl w:val="true"/>
        </w:rPr>
        <w:t xml:space="preserve"> - </w:t>
      </w:r>
      <w:r>
        <w:rPr>
          <w:rtl w:val="true"/>
        </w:rPr>
        <w:t>ورد في زيارة عاشوراء لعن الرابع والخامس، فمن يُقصد بهما؟</w:t>
      </w:r>
      <w:bookmarkEnd w:id="1706"/>
    </w:p>
    <w:p>
      <w:pPr>
        <w:pStyle w:val="BookText"/>
        <w:rPr/>
      </w:pPr>
      <w:r>
        <w:rPr>
          <w:rFonts w:ascii="Amiri" w:hAnsi="Amiri" w:eastAsia="Amiri" w:cs="Amiri"/>
          <w:color w:val="111111"/>
          <w:sz w:val="28"/>
          <w:sz w:val="28"/>
          <w:szCs w:val="28"/>
          <w:rtl w:val="true"/>
          <w:lang w:bidi="ar-SA"/>
        </w:rPr>
        <w:t>وإذا كان المقصود معاوية ويزيد،</w:t>
      </w:r>
    </w:p>
    <w:p>
      <w:pPr>
        <w:pStyle w:val="BookText"/>
        <w:rPr/>
      </w:pPr>
      <w:r>
        <w:rPr>
          <w:rFonts w:ascii="Amiri" w:hAnsi="Amiri" w:eastAsia="Amiri" w:cs="Amiri"/>
          <w:color w:val="111111"/>
          <w:sz w:val="28"/>
          <w:sz w:val="28"/>
          <w:szCs w:val="28"/>
          <w:rtl w:val="true"/>
          <w:lang w:bidi="ar-SA"/>
        </w:rPr>
        <w:t>فلماذا لم يذكرا بالأسماء مع أنّهما قد ذكرا سابقاً باسميهما؟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أسماؤه المراد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ومن الخامس يزيد بن معاوية، كما صرّحت بذلك الزيارة بالنسبة للثاني، حيث جاء فيها</w:t>
      </w:r>
      <w:r>
        <w:rPr>
          <w:rFonts w:eastAsia="Amiri" w:cs="Amiri" w:ascii="Amiri" w:hAnsi="Amiri"/>
          <w:color w:val="111111"/>
          <w:sz w:val="28"/>
          <w:szCs w:val="28"/>
          <w:rtl w:val="true"/>
          <w:lang w:bidi="ar-SA"/>
        </w:rPr>
        <w:t>:</w:t>
      </w:r>
      <w:bookmarkStart w:id="1707" w:name="pg14600_190524"/>
    </w:p>
    <w:p>
      <w:pPr>
        <w:pStyle w:val="BookText"/>
        <w:rPr/>
      </w:pPr>
      <w:bookmarkEnd w:id="1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يَزيدَ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التعرّض لهما تارة بالاسم، واُخرى باللقب، تأكيداً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ما ارتكباه من سمّ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وهتك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311096_1878427129"/>
      <w:bookmarkStart w:id="1709" w:name="_Toc712"/>
      <w:bookmarkEnd w:id="1708"/>
      <w:r>
        <w:rPr/>
        <w:t>625</w:t>
      </w:r>
      <w:r>
        <w:rPr>
          <w:rtl w:val="true"/>
        </w:rPr>
        <w:t xml:space="preserve"> - </w:t>
      </w:r>
      <w:r>
        <w:rPr>
          <w:rtl w:val="true"/>
        </w:rPr>
        <w:t>تنتشر هذة الأيّام ثقافة التشكيك في زيارة عاشوراء وسندها وورود اللعن فيها</w:t>
      </w:r>
      <w:bookmarkEnd w:id="170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بين ناكر لها ولسندها،</w:t>
      </w:r>
    </w:p>
    <w:p>
      <w:pPr>
        <w:pStyle w:val="BookText"/>
        <w:rPr/>
      </w:pPr>
      <w:r>
        <w:rPr>
          <w:rFonts w:ascii="Amiri" w:hAnsi="Amiri" w:eastAsia="Amiri" w:cs="Amiri"/>
          <w:color w:val="111111"/>
          <w:sz w:val="28"/>
          <w:sz w:val="28"/>
          <w:szCs w:val="28"/>
          <w:rtl w:val="true"/>
          <w:lang w:bidi="ar-SA"/>
        </w:rPr>
        <w:t>وبين مَن يقول إن صحّت فاللعن فيها موضوعوغير صحيح،</w:t>
      </w:r>
    </w:p>
    <w:p>
      <w:pPr>
        <w:pStyle w:val="BookText"/>
        <w:rPr/>
      </w:pPr>
      <w:r>
        <w:rPr>
          <w:rFonts w:ascii="Amiri" w:hAnsi="Amiri" w:eastAsia="Amiri" w:cs="Amiri"/>
          <w:color w:val="111111"/>
          <w:sz w:val="28"/>
          <w:sz w:val="28"/>
          <w:szCs w:val="28"/>
          <w:rtl w:val="true"/>
          <w:lang w:bidi="ar-SA"/>
        </w:rPr>
        <w:t>بل يحرم الإتيان به،</w:t>
      </w:r>
    </w:p>
    <w:p>
      <w:pPr>
        <w:pStyle w:val="BookText"/>
        <w:rPr/>
      </w:pPr>
      <w:r>
        <w:rPr>
          <w:rFonts w:ascii="Amiri" w:hAnsi="Amiri" w:eastAsia="Amiri" w:cs="Amiri"/>
          <w:color w:val="111111"/>
          <w:sz w:val="28"/>
          <w:sz w:val="28"/>
          <w:szCs w:val="28"/>
          <w:rtl w:val="true"/>
          <w:lang w:bidi="ar-SA"/>
        </w:rPr>
        <w:t>فما رأي سماحتكم؟</w:t>
      </w:r>
    </w:p>
    <w:p>
      <w:pPr>
        <w:pStyle w:val="BookText"/>
        <w:rPr/>
      </w:pPr>
      <w:r>
        <w:rPr>
          <w:rFonts w:ascii="Amiri" w:hAnsi="Amiri" w:eastAsia="Amiri" w:cs="Amiri"/>
          <w:color w:val="111111"/>
          <w:sz w:val="28"/>
          <w:sz w:val="28"/>
          <w:szCs w:val="28"/>
          <w:rtl w:val="true"/>
          <w:lang w:bidi="ar-SA"/>
        </w:rPr>
        <w:t>باسمه جلت أسماؤه سند زيارة عاشوراء قويّ لاسبيل إلى الخدشة فيه، وما فيها من اللعن ليس خارجاً عن متن الحديث المعتبر</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311098_1878427129"/>
      <w:bookmarkStart w:id="1711" w:name="_Toc713"/>
      <w:bookmarkEnd w:id="1710"/>
      <w:r>
        <w:rPr/>
        <w:t>626</w:t>
      </w:r>
      <w:r>
        <w:rPr>
          <w:rtl w:val="true"/>
        </w:rPr>
        <w:t xml:space="preserve"> - </w:t>
      </w:r>
      <w:r>
        <w:rPr>
          <w:rtl w:val="true"/>
        </w:rPr>
        <w:t>هل زيارة عاشوراء صحيحة المتن والسند، أم لا؟</w:t>
      </w:r>
      <w:bookmarkEnd w:id="1711"/>
    </w:p>
    <w:p>
      <w:pPr>
        <w:pStyle w:val="BookText"/>
        <w:rPr/>
      </w:pPr>
      <w:r>
        <w:rPr>
          <w:rFonts w:ascii="Amiri" w:hAnsi="Amiri" w:eastAsia="Amiri" w:cs="Amiri"/>
          <w:color w:val="111111"/>
          <w:sz w:val="28"/>
          <w:sz w:val="28"/>
          <w:szCs w:val="28"/>
          <w:rtl w:val="true"/>
          <w:lang w:bidi="ar-SA"/>
        </w:rPr>
        <w:t>وهل يوجد من علمائنامن يضعفها؟</w:t>
      </w:r>
    </w:p>
    <w:p>
      <w:pPr>
        <w:pStyle w:val="BookText"/>
        <w:rPr/>
      </w:pPr>
      <w:r>
        <w:rPr>
          <w:rFonts w:ascii="Amiri" w:hAnsi="Amiri" w:eastAsia="Amiri" w:cs="Amiri"/>
          <w:color w:val="111111"/>
          <w:sz w:val="28"/>
          <w:sz w:val="28"/>
          <w:szCs w:val="28"/>
          <w:rtl w:val="true"/>
          <w:lang w:bidi="ar-SA"/>
        </w:rPr>
        <w:t xml:space="preserve">باسمه جلت أسماؤه نعم صحيحة سنداً ومتناً، ولستُ أحتمل صدور تضعيف هذه الزيارة المعتبرة من عالم محقّق،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بقرائتها كلّ يوم منذ خمسين سنة، وأسأل الله تعالى أن يديم توفيقي لذلك إلى آخر أيّام عمري</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311100_1878427129"/>
      <w:bookmarkStart w:id="1713" w:name="_Toc714"/>
      <w:bookmarkEnd w:id="1712"/>
      <w:r>
        <w:rPr/>
        <w:t>627</w:t>
      </w:r>
      <w:r>
        <w:rPr>
          <w:rtl w:val="true"/>
        </w:rPr>
        <w:t xml:space="preserve"> - </w:t>
      </w:r>
      <w:r>
        <w:rPr>
          <w:rtl w:val="true"/>
        </w:rPr>
        <w:t>ماذا عن صحّة سند دعاء التوسّل والزيارة الجامعة وزيارة عاشوراء؟</w:t>
      </w:r>
      <w:bookmarkEnd w:id="1713"/>
    </w:p>
    <w:p>
      <w:pPr>
        <w:pStyle w:val="BookText"/>
        <w:rPr/>
      </w:pPr>
      <w:r>
        <w:rPr>
          <w:rFonts w:ascii="Amiri" w:hAnsi="Amiri" w:eastAsia="Amiri" w:cs="Amiri"/>
          <w:color w:val="111111"/>
          <w:sz w:val="28"/>
          <w:sz w:val="28"/>
          <w:szCs w:val="28"/>
          <w:rtl w:val="true"/>
          <w:lang w:bidi="ar-SA"/>
        </w:rPr>
        <w:t>باسمه جلت أسماؤه سند زيارة عاشوراء والجامعة معتبر لاإشكال فيه، وأمّا دعاء التوسّل فهو دعاء مشهور، وضعفُ سنده لايضرّ به، بعد البناء على تماميّة قاعدة التسامح في أدلّة السنن</w:t>
      </w:r>
      <w:r>
        <w:rPr>
          <w:rFonts w:eastAsia="Amiri" w:cs="Amiri" w:ascii="Amiri" w:hAnsi="Amiri"/>
          <w:color w:val="111111"/>
          <w:sz w:val="28"/>
          <w:szCs w:val="28"/>
          <w:rtl w:val="true"/>
          <w:lang w:bidi="ar-SA"/>
        </w:rPr>
        <w:t>.</w:t>
      </w:r>
    </w:p>
    <w:p>
      <w:pPr>
        <w:pStyle w:val="Heading3"/>
        <w:numPr>
          <w:ilvl w:val="2"/>
          <w:numId w:val="1"/>
        </w:numPr>
        <w:rPr/>
      </w:pPr>
      <w:bookmarkStart w:id="1714" w:name="__RefHeading___Toc1311102_1878427129"/>
      <w:bookmarkStart w:id="1715" w:name="_Toc715"/>
      <w:bookmarkEnd w:id="1714"/>
      <w:r>
        <w:rPr/>
        <w:t>628</w:t>
      </w:r>
      <w:r>
        <w:rPr>
          <w:rtl w:val="true"/>
        </w:rPr>
        <w:t xml:space="preserve"> - </w:t>
      </w:r>
      <w:r>
        <w:rPr>
          <w:rtl w:val="true"/>
        </w:rPr>
        <w:t>هناك بعض طلبة العلم يشكّكون في جواز اللعن</w:t>
      </w:r>
      <w:r>
        <w:rPr>
          <w:rtl w:val="true"/>
        </w:rPr>
        <w:t xml:space="preserve">; </w:t>
      </w:r>
      <w:r>
        <w:rPr>
          <w:rtl w:val="true"/>
        </w:rPr>
        <w:t>ولذلك ينكرون وروداللعن في زيارة عاشوراء، فما قولكم في ذلك</w:t>
      </w:r>
      <w:bookmarkEnd w:id="1715"/>
    </w:p>
    <w:p>
      <w:pPr>
        <w:pStyle w:val="BookText"/>
        <w:rPr/>
      </w:pP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قد ورد في القرآن والروايات المعتبرة المتواترة</w:t>
      </w:r>
      <w:bookmarkStart w:id="1716" w:name="pg14600_190525"/>
    </w:p>
    <w:p>
      <w:pPr>
        <w:pStyle w:val="BookText"/>
        <w:rPr/>
      </w:pPr>
      <w:bookmarkEnd w:id="1716"/>
      <w:r>
        <w:rPr>
          <w:rFonts w:ascii="Amiri" w:hAnsi="Amiri" w:eastAsia="Amiri" w:cs="Amiri"/>
          <w:color w:val="111111"/>
          <w:sz w:val="28"/>
          <w:sz w:val="28"/>
          <w:szCs w:val="28"/>
          <w:rtl w:val="true"/>
          <w:lang w:bidi="ar-SA"/>
        </w:rPr>
        <w:t xml:space="preserve">لعن طوائف،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لعن المحارب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رودفي لعن الظالمين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مارود في لعن المعادين والمبغضين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لعن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 والمنهج وتاركي ولايتهم،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لعن مؤذي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وردفي لعن الكاذب مطلقاً، أو خصوص مَن كان كاذباً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الخمر وغارسها وبائعها وحاملها والجالس على مائدة عليها الخمر وإنلم يشرب،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بالزنا وسائر المحرّمات، كلعن المستمني ولعن اللاعب بالشطرنج،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لعن تارك بعض الواجبات، كلعن الخارجة من بيت زوجها بغير إذنه،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لعن فاعل بعض المكروهات، ومنها غير ذلك، والروايات فوق حدّ الاحصاء</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1311104_1878427129"/>
      <w:bookmarkStart w:id="1718" w:name="_Toc716"/>
      <w:bookmarkEnd w:id="1717"/>
      <w:r>
        <w:rPr/>
        <w:t>629</w:t>
      </w:r>
      <w:r>
        <w:rPr>
          <w:rtl w:val="true"/>
        </w:rPr>
        <w:t xml:space="preserve"> - </w:t>
      </w:r>
      <w:r>
        <w:rPr>
          <w:rtl w:val="true"/>
        </w:rPr>
        <w:t>مَن عرضنا عليكم كلامهم يشكّكون كذلك في أصل زيارة عاشوراء</w:t>
      </w:r>
      <w:bookmarkEnd w:id="1718"/>
    </w:p>
    <w:p>
      <w:pPr>
        <w:pStyle w:val="BookText"/>
        <w:rPr/>
      </w:pPr>
      <w:r>
        <w:rPr>
          <w:rFonts w:ascii="Amiri" w:hAnsi="Amiri" w:eastAsia="Amiri" w:cs="Amiri"/>
          <w:color w:val="111111"/>
          <w:sz w:val="28"/>
          <w:sz w:val="28"/>
          <w:szCs w:val="28"/>
          <w:rtl w:val="true"/>
          <w:lang w:bidi="ar-SA"/>
        </w:rPr>
        <w:t>ويقولون إنّها ضعيفة السند،</w:t>
      </w:r>
    </w:p>
    <w:p>
      <w:pPr>
        <w:pStyle w:val="BookText"/>
        <w:rPr/>
      </w:pPr>
      <w:r>
        <w:rPr>
          <w:rFonts w:ascii="Amiri" w:hAnsi="Amiri" w:eastAsia="Amiri" w:cs="Amiri"/>
          <w:color w:val="111111"/>
          <w:sz w:val="28"/>
          <w:sz w:val="28"/>
          <w:szCs w:val="28"/>
          <w:rtl w:val="true"/>
          <w:lang w:bidi="ar-SA"/>
        </w:rPr>
        <w:t>فما هو رأي الشرع الشريف في ذلك؟</w:t>
      </w:r>
    </w:p>
    <w:p>
      <w:pPr>
        <w:pStyle w:val="BookText"/>
        <w:rPr/>
      </w:pPr>
      <w:r>
        <w:rPr>
          <w:rFonts w:ascii="Amiri" w:hAnsi="Amiri" w:eastAsia="Amiri" w:cs="Amiri"/>
          <w:color w:val="111111"/>
          <w:sz w:val="28"/>
          <w:sz w:val="28"/>
          <w:szCs w:val="28"/>
          <w:rtl w:val="true"/>
          <w:lang w:bidi="ar-SA"/>
        </w:rPr>
        <w:t>باسمه جلت أسماؤه سندها قويّ، وقد رويت بطرق متعدّدة مستفيضة</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311106_1878427129"/>
      <w:bookmarkStart w:id="1720" w:name="_Toc717"/>
      <w:bookmarkEnd w:id="1719"/>
      <w:r>
        <w:rPr/>
        <w:t>630</w:t>
      </w:r>
      <w:r>
        <w:rPr>
          <w:rtl w:val="true"/>
        </w:rPr>
        <w:t xml:space="preserve"> - </w:t>
      </w:r>
      <w:r>
        <w:rPr>
          <w:rtl w:val="true"/>
        </w:rPr>
        <w:t>هل يجوز أن نسلّم لهؤلاء المشكّكين الحقوق الشرعيّة والكفّارات والنذوروما أشبه ذلك؟</w:t>
      </w:r>
      <w:bookmarkEnd w:id="1720"/>
    </w:p>
    <w:p>
      <w:pPr>
        <w:pStyle w:val="BookText"/>
        <w:rPr/>
      </w:pPr>
      <w:r>
        <w:rPr>
          <w:rFonts w:ascii="Amiri" w:hAnsi="Amiri" w:eastAsia="Amiri" w:cs="Amiri"/>
          <w:color w:val="111111"/>
          <w:sz w:val="28"/>
          <w:sz w:val="28"/>
          <w:szCs w:val="28"/>
          <w:rtl w:val="true"/>
          <w:lang w:bidi="ar-SA"/>
        </w:rPr>
        <w:t>باسمه جلت أسماؤه لايجوز تسليم الحقوق الشرعيّة بأنواعها لهؤلاء، فإنّ مَن لم يأمن دينه من شبهاته، كيف تأمن حقوق الله بين يديه</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1311108_1878427129"/>
      <w:bookmarkStart w:id="1722" w:name="_Toc718"/>
      <w:bookmarkEnd w:id="1721"/>
      <w:r>
        <w:rPr/>
        <w:t>631</w:t>
      </w:r>
      <w:r>
        <w:rPr>
          <w:rtl w:val="true"/>
        </w:rPr>
        <w:t xml:space="preserve"> - </w:t>
      </w:r>
      <w:r>
        <w:rPr>
          <w:rtl w:val="true"/>
        </w:rPr>
        <w:t>هل يجوز عند قراءة زيارة عاشوراء ذكر اللعن والسلام مرّة واحدة فقط مع القول آخرها</w:t>
      </w:r>
      <w:r>
        <w:rPr>
          <w:rtl w:val="true"/>
        </w:rPr>
        <w:t xml:space="preserve">: </w:t>
      </w:r>
      <w:r>
        <w:rPr>
          <w:rtl w:val="true"/>
        </w:rPr>
        <w:t>مائة مرّة</w:t>
      </w:r>
      <w:bookmarkEnd w:id="1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وتكون العبارة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أَوَّلَ ظالِمظَلَمَ حَقَّ مُحَمَّد وَآلِ مُحَمَّد، وَآخِرَ تابِع لَهُ عَلى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الْعِصابَةَ الَّتي جاهَدَتِ الْحُسَيْنَ عَلَيْهِ السَّلاَمُ وَشايَعَتْ وَبايَعَتْ وتابَعَتْ</w:t>
      </w:r>
      <w:bookmarkStart w:id="1723" w:name="pg14600_190526"/>
    </w:p>
    <w:p>
      <w:pPr>
        <w:pStyle w:val="BookText"/>
        <w:rPr/>
      </w:pPr>
      <w:bookmarkEnd w:id="1723"/>
      <w:r>
        <w:rPr>
          <w:rFonts w:ascii="Amiri" w:hAnsi="Amiri" w:eastAsia="Amiri" w:cs="Amiri"/>
          <w:color w:val="111111"/>
          <w:sz w:val="28"/>
          <w:sz w:val="28"/>
          <w:szCs w:val="28"/>
          <w:rtl w:val="true"/>
          <w:lang w:bidi="ar-SA"/>
        </w:rPr>
        <w:t>عَلى قَتْلِهِ، اللّهُمَّ الْعَنْهُمْ جَميعاً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 لايترتّب على القراءة المذكورة ما يترتّب على الزيارة المشتملة على تكرار اللعن والسلام مائة مرّة</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1311110_1878427129"/>
      <w:bookmarkStart w:id="1725" w:name="_Toc719"/>
      <w:bookmarkEnd w:id="1724"/>
      <w:r>
        <w:rPr/>
        <w:t>632</w:t>
      </w:r>
      <w:r>
        <w:rPr>
          <w:rtl w:val="true"/>
        </w:rPr>
        <w:t xml:space="preserve"> - </w:t>
      </w:r>
      <w:r>
        <w:rPr>
          <w:rtl w:val="true"/>
        </w:rPr>
        <w:t>إذا أراد المرء المداومة على زيارة عاشوراء يوميّاً فهل يشترط تكرار اللعن والسلام مائة مرّة لكلّ منهما</w:t>
      </w:r>
      <w:bookmarkEnd w:id="172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نعم، يشترط تكرار ذلك مائة مرّة، واُوصيك بالمداومة عليها فإنّ فيها خيراً كثيراً</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1311112_1878427129"/>
      <w:bookmarkStart w:id="1727" w:name="_Toc720"/>
      <w:bookmarkEnd w:id="1726"/>
      <w:r>
        <w:rPr/>
        <w:t>633</w:t>
      </w:r>
      <w:r>
        <w:rPr>
          <w:rtl w:val="true"/>
        </w:rPr>
        <w:t xml:space="preserve"> - </w:t>
      </w:r>
      <w:r>
        <w:rPr>
          <w:rtl w:val="true"/>
        </w:rPr>
        <w:t>هل الزيارة الناحية مسندة وهل سندها صحيح؟ وإذا كانت غير مسندة فهل مضمونها صحيح ثابت</w:t>
      </w:r>
      <w:bookmarkEnd w:id="1727"/>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تستعمل كلمة زيارة الناحية وصفاً لزيارتين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في كتاب المزار الكبير، وهو من امّهات كتب الزيارة المعتبرة، ولاشكّ أنّها من المرويّات التي أخذ بها علماؤنا الأعلام، وإن كان قد ورد كلام على بعض فقراتها، فالثابت أنّها مرويّة ومعتبرة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صاحب كتاب المزار الكبير بأنّها ممّا خرج من الناحية إلى أحد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بها شهداء كربلاء، وهي من الزيارات المعتبرة أيضاً، حتّى أنّ بعض علماء الرجال يستفيد منها في توثيق من ورد اسمه من الأصحاب الذين استشهدوا مع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أنّ ورود أسمائهم ومدحهم والسلام عليهم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توثيقهم</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1311114_1878427129"/>
      <w:bookmarkStart w:id="1729" w:name="_Toc721"/>
      <w:bookmarkEnd w:id="1728"/>
      <w:r>
        <w:rPr/>
        <w:t>634</w:t>
      </w:r>
      <w:r>
        <w:rPr>
          <w:rtl w:val="true"/>
        </w:rPr>
        <w:t xml:space="preserve"> - </w:t>
      </w:r>
      <w:r>
        <w:rPr>
          <w:rtl w:val="true"/>
        </w:rPr>
        <w:t xml:space="preserve">هل زيارة الإمام الحسين </w:t>
      </w:r>
      <w:r>
        <w:rPr>
          <w:rtl w:val="true"/>
        </w:rPr>
        <w:t>(</w:t>
      </w:r>
      <w:r>
        <w:rPr>
          <w:rtl w:val="true"/>
        </w:rPr>
        <w:t>عليه السلام</w:t>
      </w:r>
      <w:r>
        <w:rPr>
          <w:rtl w:val="true"/>
        </w:rPr>
        <w:t xml:space="preserve">) </w:t>
      </w:r>
      <w:r>
        <w:rPr>
          <w:rtl w:val="true"/>
        </w:rPr>
        <w:t>تغفر الذنوب جميعاً</w:t>
      </w:r>
      <w:bookmarkEnd w:id="1729"/>
    </w:p>
    <w:p>
      <w:pPr>
        <w:pStyle w:val="BookText"/>
        <w:rPr/>
      </w:pP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جلت أسماؤه ممّا استفاضت به الروايات أنّ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غفران الذنوب، إلاّ أنّها على نحو الاقتضاء لاالعليّة التامّة، وهذا يعني عدم تحقّق أثرها إلاّ مع تحقّق الشرائط وعدم الموانع، فهي نظير النار</w:t>
      </w:r>
      <w:bookmarkStart w:id="1730" w:name="pg14600_190527"/>
    </w:p>
    <w:p>
      <w:pPr>
        <w:pStyle w:val="BookText"/>
        <w:rPr/>
      </w:pPr>
      <w:bookmarkEnd w:id="1730"/>
      <w:r>
        <w:rPr>
          <w:rFonts w:ascii="Amiri" w:hAnsi="Amiri" w:eastAsia="Amiri" w:cs="Amiri"/>
          <w:color w:val="111111"/>
          <w:sz w:val="28"/>
          <w:sz w:val="28"/>
          <w:szCs w:val="28"/>
          <w:rtl w:val="true"/>
          <w:lang w:bidi="ar-SA"/>
        </w:rPr>
        <w:t>التي تقتضي الإحراق، ولكنّها لاتؤثّر أثرها إلاّ مع تحقّق الشرائط كاقتراب الجسم المحترق منها، وارتفاع الموانع كالرطوبة ونحوها</w:t>
      </w:r>
      <w:r>
        <w:rPr>
          <w:rFonts w:eastAsia="Amiri" w:cs="Amiri" w:ascii="Amiri" w:hAnsi="Amiri"/>
          <w:color w:val="111111"/>
          <w:sz w:val="28"/>
          <w:szCs w:val="28"/>
          <w:rtl w:val="true"/>
          <w:lang w:bidi="ar-SA"/>
        </w:rPr>
        <w:t>.</w:t>
      </w:r>
    </w:p>
    <w:p>
      <w:pPr>
        <w:pStyle w:val="Heading3"/>
        <w:numPr>
          <w:ilvl w:val="2"/>
          <w:numId w:val="1"/>
        </w:numPr>
        <w:rPr/>
      </w:pPr>
      <w:bookmarkStart w:id="1731" w:name="__RefHeading___Toc1311116_1878427129"/>
      <w:bookmarkStart w:id="1732" w:name="_Toc722"/>
      <w:bookmarkEnd w:id="1731"/>
      <w:r>
        <w:rPr/>
        <w:t>635</w:t>
      </w:r>
      <w:r>
        <w:rPr>
          <w:rtl w:val="true"/>
        </w:rPr>
        <w:t xml:space="preserve"> - </w:t>
      </w:r>
      <w:r>
        <w:rPr>
          <w:rtl w:val="true"/>
        </w:rPr>
        <w:t xml:space="preserve">ما هي أفضل زيارة يزار بها الإمام الحسين </w:t>
      </w:r>
      <w:r>
        <w:rPr>
          <w:rtl w:val="true"/>
        </w:rPr>
        <w:t>(</w:t>
      </w:r>
      <w:r>
        <w:rPr>
          <w:rtl w:val="true"/>
        </w:rPr>
        <w:t>عليه السلام</w:t>
      </w:r>
      <w:r>
        <w:rPr>
          <w:rtl w:val="true"/>
        </w:rPr>
        <w:t>)</w:t>
      </w:r>
      <w:bookmarkEnd w:id="173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 من الصعب جدّاً ترجيح زيارة على اخرى، وإن كان القول بأفضليّة زيارة عاشوراء هو الأوفق بما تقتضيه الأدلّة</w:t>
      </w:r>
      <w:r>
        <w:rPr>
          <w:rFonts w:eastAsia="Amiri" w:cs="Amiri" w:ascii="Amiri" w:hAnsi="Amiri"/>
          <w:color w:val="111111"/>
          <w:sz w:val="28"/>
          <w:szCs w:val="28"/>
          <w:rtl w:val="true"/>
          <w:lang w:bidi="ar-SA"/>
        </w:rPr>
        <w:t>.</w:t>
      </w:r>
    </w:p>
    <w:p>
      <w:pPr>
        <w:pStyle w:val="Heading3"/>
        <w:numPr>
          <w:ilvl w:val="2"/>
          <w:numId w:val="1"/>
        </w:numPr>
        <w:rPr/>
      </w:pPr>
      <w:bookmarkStart w:id="1733" w:name="__RefHeading___Toc1311118_1878427129"/>
      <w:bookmarkStart w:id="1734" w:name="_Toc723"/>
      <w:bookmarkEnd w:id="1733"/>
      <w:r>
        <w:rPr/>
        <w:t>636</w:t>
      </w:r>
      <w:r>
        <w:rPr>
          <w:rtl w:val="true"/>
        </w:rPr>
        <w:t xml:space="preserve"> - </w:t>
      </w:r>
      <w:r>
        <w:rPr>
          <w:rtl w:val="true"/>
        </w:rPr>
        <w:t xml:space="preserve">ما العلّة في كون زيارة الإمام الرضا </w:t>
      </w:r>
      <w:r>
        <w:rPr>
          <w:rtl w:val="true"/>
        </w:rPr>
        <w:t>(</w:t>
      </w:r>
      <w:r>
        <w:rPr>
          <w:rtl w:val="true"/>
        </w:rPr>
        <w:t>عليه السلام</w:t>
      </w:r>
      <w:r>
        <w:rPr>
          <w:rtl w:val="true"/>
        </w:rPr>
        <w:t xml:space="preserve">) </w:t>
      </w:r>
      <w:r>
        <w:rPr>
          <w:rtl w:val="true"/>
        </w:rPr>
        <w:t>أثوب من الحجّ المستحبّ مع أنّه أكثر جهداً وعناءاً</w:t>
      </w:r>
      <w:bookmarkEnd w:id="173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باسمه جلت أسماؤه ليس دائماً ملاك أفضليّة العمل هو أشقيته، فإنّبعض الأعمال قد تفضّل على الاُخرى بلحاظ الآثار الخارجيّة المترتّبة عليها دينيّاً واجتماعيّاً، كما في أفضليّة مداد العلماء على دماء الشهداء، وأفضليّة الدمعة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كثير من الأعمال، ولعلّ من هذا القبيل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الحجّ المستحبّ، فإنّ الحجّ المستحبّ شعيرة من شعائر الإسلام يؤدّيها الشيعي وغيره على حدٍّ سواء، بينما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دينية لايقوم به إلاّ الموفّقون من الشيعة، رغم ما يترتّب عليها من تشييد معالم الدين، المتمثّل في ولاية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دار الأمر بينها وبين الحجّ المستحبّ كانت راجحة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المترتّب عليها يترتب على الحجّ المستحبّ وزيادة</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1311120_1878427129"/>
      <w:bookmarkStart w:id="1736" w:name="_Toc724"/>
      <w:bookmarkEnd w:id="1735"/>
      <w:r>
        <w:rPr/>
        <w:t>637</w:t>
      </w:r>
      <w:r>
        <w:rPr>
          <w:rtl w:val="true"/>
        </w:rPr>
        <w:t xml:space="preserve"> - </w:t>
      </w:r>
      <w:r>
        <w:rPr>
          <w:rtl w:val="true"/>
        </w:rPr>
        <w:t xml:space="preserve">أيّهما أفضل زيارة الإمام الحسين </w:t>
      </w:r>
      <w:r>
        <w:rPr>
          <w:rtl w:val="true"/>
        </w:rPr>
        <w:t>(</w:t>
      </w:r>
      <w:r>
        <w:rPr>
          <w:rtl w:val="true"/>
        </w:rPr>
        <w:t>عليه السلام</w:t>
      </w:r>
      <w:r>
        <w:rPr>
          <w:rtl w:val="true"/>
        </w:rPr>
        <w:t xml:space="preserve">) </w:t>
      </w:r>
      <w:r>
        <w:rPr>
          <w:rtl w:val="true"/>
        </w:rPr>
        <w:t xml:space="preserve">أم زيارة الإمام الرضا </w:t>
      </w:r>
      <w:r>
        <w:rPr>
          <w:rtl w:val="true"/>
        </w:rPr>
        <w:t>(</w:t>
      </w:r>
      <w:r>
        <w:rPr>
          <w:rtl w:val="true"/>
        </w:rPr>
        <w:t>عليه السلام</w:t>
      </w:r>
      <w:r>
        <w:rPr>
          <w:rtl w:val="true"/>
        </w:rPr>
        <w:t>)</w:t>
      </w:r>
      <w:r>
        <w:rPr>
          <w:rtl w:val="true"/>
        </w:rPr>
        <w:t>؟</w:t>
      </w:r>
      <w:bookmarkEnd w:id="1736"/>
    </w:p>
    <w:p>
      <w:pPr>
        <w:pStyle w:val="BookText"/>
        <w:rPr/>
      </w:pPr>
      <w:r>
        <w:rPr>
          <w:rFonts w:ascii="Amiri" w:hAnsi="Amiri" w:eastAsia="Amiri" w:cs="Amiri"/>
          <w:color w:val="111111"/>
          <w:sz w:val="28"/>
          <w:sz w:val="28"/>
          <w:szCs w:val="28"/>
          <w:rtl w:val="true"/>
          <w:lang w:bidi="ar-SA"/>
        </w:rPr>
        <w:t xml:space="preserve">باسمه جلت أسماؤه الروايات التي صرّحت بتفضيل زيارة الإمامالرضا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من الإشارة إلى علّة التفضيل، ومنها يظهر أنّ ترجيح زيارته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مطلقاً، بل في خصوص ذلك الزمان الذي قلّ فيه زائره، ورغب عنه الناس، بسبب الظروف الأمنيّة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معتبر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bookmarkStart w:id="1737" w:name="pg14600_190528"/>
    </w:p>
    <w:p>
      <w:pPr>
        <w:pStyle w:val="BookText"/>
        <w:rPr/>
      </w:pPr>
      <w:bookmarkEnd w:id="1737"/>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أبي أفضل، وذلك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وأبي لايزوره إلاّ الخواص من الشيعة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زيارات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معتبر عبد العظيم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زيارة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دخل وخرج ودموعه تسيل على خديه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وزوّار أبي بطوس قليلون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8" w:name="__RefHeading___Toc1311122_1878427129"/>
      <w:bookmarkStart w:id="1739" w:name="_Toc725"/>
      <w:bookmarkEnd w:id="1738"/>
      <w:r>
        <w:rPr/>
        <w:t>638</w:t>
      </w:r>
      <w:r>
        <w:rPr>
          <w:rtl w:val="true"/>
        </w:rPr>
        <w:t xml:space="preserve"> - </w:t>
      </w:r>
      <w:r>
        <w:rPr>
          <w:rtl w:val="true"/>
        </w:rPr>
        <w:t xml:space="preserve">ماهي أفضل زيارة يُزار بها الإمام الرضا </w:t>
      </w:r>
      <w:r>
        <w:rPr>
          <w:rtl w:val="true"/>
        </w:rPr>
        <w:t>(</w:t>
      </w:r>
      <w:r>
        <w:rPr>
          <w:rtl w:val="true"/>
        </w:rPr>
        <w:t>عليه السلام</w:t>
      </w:r>
      <w:r>
        <w:rPr>
          <w:rtl w:val="true"/>
        </w:rPr>
        <w:t>)</w:t>
      </w:r>
      <w:r>
        <w:rPr>
          <w:rtl w:val="true"/>
        </w:rPr>
        <w:t>؟</w:t>
      </w:r>
      <w:bookmarkEnd w:id="1739"/>
    </w:p>
    <w:p>
      <w:pPr>
        <w:pStyle w:val="BookText"/>
        <w:rPr/>
      </w:pPr>
      <w:r>
        <w:rPr>
          <w:rFonts w:ascii="Amiri" w:hAnsi="Amiri" w:eastAsia="Amiri" w:cs="Amiri"/>
          <w:color w:val="111111"/>
          <w:sz w:val="28"/>
          <w:sz w:val="28"/>
          <w:szCs w:val="28"/>
          <w:rtl w:val="true"/>
          <w:lang w:bidi="ar-SA"/>
        </w:rPr>
        <w:t xml:space="preserve">باسمه جلت أسماؤه ما ذكر من الفضائل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بزيارة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كلّها محقّقة لنيل الثواب والفوز بالمواهب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وأمّا ترجيحُ بعضها على البعض الآخر فممّا يقصر الدليل عن إثباته</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311124_1878427129"/>
      <w:bookmarkStart w:id="1741" w:name="_Toc726"/>
      <w:bookmarkEnd w:id="1740"/>
      <w:r>
        <w:rPr/>
        <w:t>639</w:t>
      </w:r>
      <w:r>
        <w:rPr>
          <w:rtl w:val="true"/>
        </w:rPr>
        <w:t xml:space="preserve"> - </w:t>
      </w:r>
      <w:r>
        <w:rPr>
          <w:rtl w:val="true"/>
        </w:rPr>
        <w:t xml:space="preserve">هناك زيارة خاصّة لكلّ واحد من المعصومين </w:t>
      </w:r>
      <w:r>
        <w:rPr>
          <w:rtl w:val="true"/>
        </w:rPr>
        <w:t>(</w:t>
      </w:r>
      <w:r>
        <w:rPr>
          <w:rtl w:val="true"/>
        </w:rPr>
        <w:t>عليهم السلام</w:t>
      </w:r>
      <w:r>
        <w:rPr>
          <w:rtl w:val="true"/>
        </w:rPr>
        <w:t xml:space="preserve">) </w:t>
      </w:r>
      <w:r>
        <w:rPr>
          <w:rtl w:val="true"/>
        </w:rPr>
        <w:t>في يوم معيّن من أيّام الاُسبوع فهل هناك علاقة بين ذلك اليوم والمعصوم الذي يُزار فيه، وكيف؟</w:t>
      </w:r>
      <w:bookmarkEnd w:id="17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الذي يظهر من الأخبار وجود نحو من العلاقة بين</w:t>
      </w:r>
      <w:bookmarkStart w:id="1742" w:name="pg14600_190529"/>
    </w:p>
    <w:p>
      <w:pPr>
        <w:pStyle w:val="BookText"/>
        <w:rPr/>
      </w:pPr>
      <w:bookmarkEnd w:id="1742"/>
      <w:r>
        <w:rPr>
          <w:rFonts w:ascii="Amiri" w:hAnsi="Amiri" w:eastAsia="Amiri" w:cs="Amiri"/>
          <w:color w:val="111111"/>
          <w:sz w:val="28"/>
          <w:sz w:val="28"/>
          <w:szCs w:val="28"/>
          <w:rtl w:val="true"/>
          <w:lang w:bidi="ar-SA"/>
        </w:rPr>
        <w:t xml:space="preserve">كلّ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يوم من أيّام الاُسبوع، وقد تضمّنت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بحسب الأيّام الإشارةَ إلى تعلّق ذلك اليوم بالمزور، وكون الزائر ضيفاً له ولائذاً به، إلاّ أنّ الوجه في تلك العلاقة ممّا لايُعلم له وجه واضح</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1311126_1878427129"/>
      <w:bookmarkStart w:id="1744" w:name="_Toc727"/>
      <w:bookmarkEnd w:id="1743"/>
      <w:r>
        <w:rPr/>
        <w:t>640</w:t>
      </w:r>
      <w:r>
        <w:rPr>
          <w:rtl w:val="true"/>
        </w:rPr>
        <w:t xml:space="preserve"> - </w:t>
      </w:r>
      <w:r>
        <w:rPr>
          <w:rtl w:val="true"/>
        </w:rPr>
        <w:t xml:space="preserve">ورد في آداب زيارة المعصومين </w:t>
      </w:r>
      <w:r>
        <w:rPr>
          <w:rtl w:val="true"/>
        </w:rPr>
        <w:t>(</w:t>
      </w:r>
      <w:r>
        <w:rPr>
          <w:rtl w:val="true"/>
        </w:rPr>
        <w:t>عليهم السلام</w:t>
      </w:r>
      <w:r>
        <w:rPr>
          <w:rtl w:val="true"/>
        </w:rPr>
        <w:t xml:space="preserve">) </w:t>
      </w:r>
      <w:r>
        <w:rPr>
          <w:rtl w:val="true"/>
        </w:rPr>
        <w:t>عن قرب</w:t>
      </w:r>
      <w:r>
        <w:rPr>
          <w:rtl w:val="true"/>
        </w:rPr>
        <w:t xml:space="preserve">: </w:t>
      </w:r>
      <w:r>
        <w:rPr>
          <w:rtl w:val="true"/>
        </w:rPr>
        <w:t xml:space="preserve">التوجّه إلى قبر المعصوم </w:t>
      </w:r>
      <w:r>
        <w:rPr>
          <w:rtl w:val="true"/>
        </w:rPr>
        <w:t>(</w:t>
      </w:r>
      <w:r>
        <w:rPr>
          <w:rtl w:val="true"/>
        </w:rPr>
        <w:t>عليه السلام</w:t>
      </w:r>
      <w:r>
        <w:rPr>
          <w:rtl w:val="true"/>
        </w:rPr>
        <w:t xml:space="preserve">) </w:t>
      </w:r>
      <w:r>
        <w:rPr>
          <w:rtl w:val="true"/>
        </w:rPr>
        <w:t>واستدبار القبلة وراء ظهورنا فما الحكمة من هذا الأمر؟</w:t>
      </w:r>
      <w:bookmarkEnd w:id="17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 لعلّ ذلك لأجل تنبيه الزائر على أنّ المزور بابٌ من أبواب الله التي منها يُؤتي، ويُعرج إليهِ من خلالها، كما أشارت لذلك كثيرمن الروايات الشريفة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والاختيار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 ما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الشهيد السيّد التستري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العامّة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 رسول الله،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 إِلاّ مَقْتولٌ أَوْ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ولكن الموجود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209:27</w:t>
      </w:r>
      <w:r>
        <w:rPr>
          <w:rFonts w:ascii="IRNazanin" w:hAnsi="IRNazanin" w:eastAsia="IRNazanin"/>
          <w:b w:val="false"/>
          <w:b w:val="false"/>
          <w:bCs w:val="false"/>
          <w:i w:val="false"/>
          <w:i w:val="false"/>
          <w:iCs w:val="false"/>
          <w:color w:val="333333"/>
          <w:sz w:val="20"/>
          <w:sz w:val="20"/>
          <w:szCs w:val="20"/>
          <w:rtl w:val="true"/>
        </w:rPr>
        <w:t xml:space="preserve">،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المناسب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219:26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107:37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باب العبادة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4757</Words>
  <Characters>21910</Characters>
  <CharactersWithSpaces>26392</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2026-08-24T15:21:19Z</dcterms:created>
  <dc:creator>ghaemiyeh.com</dc:creator>
  <dc:description/>
  <dc:language>en-US</dc:language>
  <cp:lastModifiedBy/>
  <dcterms:modified xsi:type="dcterms:W3CDTF">2026-08-24T18:51:43Z</dcterms:modified>
  <cp:revision>1</cp:revision>
  <dc:subject/>
  <dc:title>اجوبه المسائل فی الفکر و العقیده و التاریخ و الاخلاق جلد 1</dc:title>
</cp:coreProperties>
</file>

<file path=docProps/custom.xml><?xml version="1.0" encoding="utf-8"?>
<Properties xmlns="http://schemas.openxmlformats.org/officeDocument/2006/custom-properties" xmlns:vt="http://schemas.openxmlformats.org/officeDocument/2006/docPropsVTypes"/>
</file>