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حوادث الکونیة والکرامات الواقعة بعد مقتل الامام الحسین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9771_99655095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999773_99655095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999775_996550957">
            <w:r>
              <w:rPr>
                <w:webHidden/>
                <w:rStyle w:val="IndexLink"/>
                <w:rtl w:val="true"/>
              </w:rPr>
              <w:t>مقدّمة المؤسّسة</w:t>
            </w:r>
            <w:r>
              <w:rPr>
                <w:rStyle w:val="IndexLink"/>
                <w:rtl w:val="true"/>
              </w:rPr>
              <w:tab/>
            </w:r>
            <w:r>
              <w:rPr>
                <w:rStyle w:val="IndexLink"/>
              </w:rPr>
              <w:t>19</w:t>
            </w:r>
          </w:hyperlink>
        </w:p>
        <w:p>
          <w:pPr>
            <w:pStyle w:val="Contents2"/>
            <w:tabs>
              <w:tab w:val="clear" w:pos="8743"/>
              <w:tab w:val="right" w:pos="9026" w:leader="dot"/>
            </w:tabs>
            <w:rPr/>
          </w:pPr>
          <w:hyperlink w:anchor="__RefHeading___Toc999777_996550957">
            <w:r>
              <w:rPr>
                <w:webHidden/>
                <w:rStyle w:val="IndexLink"/>
                <w:rtl w:val="true"/>
              </w:rPr>
              <w:t>مقدّمة المؤلف</w:t>
            </w:r>
            <w:r>
              <w:rPr>
                <w:rStyle w:val="IndexLink"/>
                <w:rtl w:val="true"/>
              </w:rPr>
              <w:tab/>
            </w:r>
            <w:r>
              <w:rPr>
                <w:rStyle w:val="IndexLink"/>
              </w:rPr>
              <w:t>25</w:t>
            </w:r>
          </w:hyperlink>
        </w:p>
        <w:p>
          <w:pPr>
            <w:pStyle w:val="Contents2"/>
            <w:tabs>
              <w:tab w:val="clear" w:pos="8743"/>
              <w:tab w:val="right" w:pos="9026" w:leader="dot"/>
            </w:tabs>
            <w:rPr/>
          </w:pPr>
          <w:hyperlink w:anchor="__RefHeading___Toc999779_996550957">
            <w:r>
              <w:rPr>
                <w:webHidden/>
                <w:rStyle w:val="IndexLink"/>
                <w:rtl w:val="true"/>
              </w:rPr>
              <w:t>مبحث تمهیدی حول معنی الکرامات وتحقّقها للأحیاء والأموات عند أهل السنّة</w:t>
            </w:r>
            <w:r>
              <w:rPr>
                <w:rStyle w:val="IndexLink"/>
                <w:rtl w:val="true"/>
              </w:rPr>
              <w:tab/>
            </w:r>
            <w:r>
              <w:rPr>
                <w:rStyle w:val="IndexLink"/>
              </w:rPr>
              <w:t>33</w:t>
            </w:r>
          </w:hyperlink>
        </w:p>
        <w:p>
          <w:pPr>
            <w:pStyle w:val="Contents3"/>
            <w:tabs>
              <w:tab w:val="clear" w:pos="8459"/>
              <w:tab w:val="right" w:pos="9026" w:leader="dot"/>
            </w:tabs>
            <w:rPr/>
          </w:pPr>
          <w:hyperlink w:anchor="__RefHeading___Toc999781_99655095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999783_996550957">
            <w:r>
              <w:rPr>
                <w:webHidden/>
                <w:rStyle w:val="IndexLink"/>
                <w:rtl w:val="true"/>
              </w:rPr>
              <w:t>أولاً</w:t>
            </w:r>
            <w:r>
              <w:rPr>
                <w:rStyle w:val="IndexLink"/>
                <w:rtl w:val="true"/>
              </w:rPr>
              <w:t xml:space="preserve">: </w:t>
            </w:r>
            <w:r>
              <w:rPr>
                <w:rStyle w:val="IndexLink"/>
                <w:rtl w:val="true"/>
              </w:rPr>
              <w:t>معنی الکرامات</w:t>
            </w:r>
            <w:r>
              <w:rPr>
                <w:rStyle w:val="IndexLink"/>
                <w:rtl w:val="true"/>
              </w:rPr>
              <w:tab/>
            </w:r>
            <w:r>
              <w:rPr>
                <w:rStyle w:val="IndexLink"/>
              </w:rPr>
              <w:t>35</w:t>
            </w:r>
          </w:hyperlink>
        </w:p>
        <w:p>
          <w:pPr>
            <w:pStyle w:val="Contents4"/>
            <w:tabs>
              <w:tab w:val="clear" w:pos="8176"/>
              <w:tab w:val="right" w:pos="9026" w:leader="dot"/>
            </w:tabs>
            <w:rPr/>
          </w:pPr>
          <w:hyperlink w:anchor="__RefHeading___Toc999785_996550957">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999787_996550957">
            <w:r>
              <w:rPr>
                <w:webHidden/>
                <w:rStyle w:val="IndexLink"/>
                <w:rtl w:val="true"/>
              </w:rPr>
              <w:t>الأدلّة علی جواز الکرامات</w:t>
            </w:r>
            <w:r>
              <w:rPr>
                <w:rStyle w:val="IndexLink"/>
                <w:rtl w:val="true"/>
              </w:rPr>
              <w:tab/>
            </w:r>
            <w:r>
              <w:rPr>
                <w:rStyle w:val="IndexLink"/>
              </w:rPr>
              <w:t>43</w:t>
            </w:r>
          </w:hyperlink>
        </w:p>
        <w:p>
          <w:pPr>
            <w:pStyle w:val="Contents5"/>
            <w:tabs>
              <w:tab w:val="clear" w:pos="7892"/>
              <w:tab w:val="right" w:pos="9026" w:leader="dot"/>
            </w:tabs>
            <w:rPr/>
          </w:pPr>
          <w:hyperlink w:anchor="__RefHeading___Toc999789_99655095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999791_996550957">
            <w:r>
              <w:rPr>
                <w:webHidden/>
                <w:rStyle w:val="IndexLink"/>
                <w:rtl w:val="true"/>
              </w:rPr>
              <w:t>الأول</w:t>
            </w:r>
            <w:r>
              <w:rPr>
                <w:rStyle w:val="IndexLink"/>
                <w:rtl w:val="true"/>
              </w:rPr>
              <w:t xml:space="preserve">: </w:t>
            </w:r>
            <w:r>
              <w:rPr>
                <w:rStyle w:val="IndexLink"/>
                <w:rtl w:val="true"/>
              </w:rPr>
              <w:t>ما ورد فی القرآن الکریم</w:t>
            </w:r>
            <w:r>
              <w:rPr>
                <w:rStyle w:val="IndexLink"/>
                <w:rtl w:val="true"/>
              </w:rPr>
              <w:tab/>
            </w:r>
            <w:r>
              <w:rPr>
                <w:rStyle w:val="IndexLink"/>
              </w:rPr>
              <w:t>44</w:t>
            </w:r>
          </w:hyperlink>
        </w:p>
        <w:p>
          <w:pPr>
            <w:pStyle w:val="Contents5"/>
            <w:tabs>
              <w:tab w:val="clear" w:pos="7892"/>
              <w:tab w:val="right" w:pos="9026" w:leader="dot"/>
            </w:tabs>
            <w:rPr/>
          </w:pPr>
          <w:hyperlink w:anchor="__RefHeading___Toc999793_996550957">
            <w:r>
              <w:rPr>
                <w:webHidden/>
                <w:rStyle w:val="IndexLink"/>
                <w:rtl w:val="true"/>
              </w:rPr>
              <w:t>الثانی</w:t>
            </w:r>
            <w:r>
              <w:rPr>
                <w:rStyle w:val="IndexLink"/>
                <w:rtl w:val="true"/>
              </w:rPr>
              <w:t xml:space="preserve">: </w:t>
            </w:r>
            <w:r>
              <w:rPr>
                <w:rStyle w:val="IndexLink"/>
                <w:rtl w:val="true"/>
              </w:rPr>
              <w:t>ما نقلوه علی لسان النبیّ صلی الله علیه و آله من وقوع کرامات</w:t>
            </w:r>
            <w:r>
              <w:rPr>
                <w:rStyle w:val="IndexLink"/>
                <w:rtl w:val="true"/>
              </w:rPr>
              <w:tab/>
            </w:r>
            <w:r>
              <w:rPr>
                <w:rStyle w:val="IndexLink"/>
              </w:rPr>
              <w:t>45</w:t>
            </w:r>
          </w:hyperlink>
        </w:p>
        <w:p>
          <w:pPr>
            <w:pStyle w:val="Contents5"/>
            <w:tabs>
              <w:tab w:val="clear" w:pos="7892"/>
              <w:tab w:val="right" w:pos="9026" w:leader="dot"/>
            </w:tabs>
            <w:rPr/>
          </w:pPr>
          <w:hyperlink w:anchor="__RefHeading___Toc999795_996550957">
            <w:r>
              <w:rPr>
                <w:webHidden/>
                <w:rStyle w:val="IndexLink"/>
                <w:rtl w:val="true"/>
              </w:rPr>
              <w:t>الثالث</w:t>
            </w:r>
            <w:r>
              <w:rPr>
                <w:rStyle w:val="IndexLink"/>
                <w:rtl w:val="true"/>
              </w:rPr>
              <w:t xml:space="preserve">: </w:t>
            </w:r>
            <w:r>
              <w:rPr>
                <w:rStyle w:val="IndexLink"/>
                <w:rtl w:val="true"/>
              </w:rPr>
              <w:t>ما وقع للصحابة والتابعین وغیرهم من الکرامات</w:t>
            </w:r>
            <w:r>
              <w:rPr>
                <w:rStyle w:val="IndexLink"/>
                <w:rtl w:val="true"/>
              </w:rPr>
              <w:tab/>
            </w:r>
            <w:r>
              <w:rPr>
                <w:rStyle w:val="IndexLink"/>
              </w:rPr>
              <w:t>49</w:t>
            </w:r>
          </w:hyperlink>
        </w:p>
        <w:p>
          <w:pPr>
            <w:pStyle w:val="Contents3"/>
            <w:tabs>
              <w:tab w:val="clear" w:pos="8459"/>
              <w:tab w:val="right" w:pos="9026" w:leader="dot"/>
            </w:tabs>
            <w:rPr/>
          </w:pPr>
          <w:hyperlink w:anchor="__RefHeading___Toc999797_996550957">
            <w:r>
              <w:rPr>
                <w:webHidden/>
                <w:rStyle w:val="IndexLink"/>
                <w:rtl w:val="true"/>
              </w:rPr>
              <w:t>ثانیاً</w:t>
            </w:r>
            <w:r>
              <w:rPr>
                <w:rStyle w:val="IndexLink"/>
                <w:rtl w:val="true"/>
              </w:rPr>
              <w:t xml:space="preserve">: </w:t>
            </w:r>
            <w:r>
              <w:rPr>
                <w:rStyle w:val="IndexLink"/>
                <w:rtl w:val="true"/>
              </w:rPr>
              <w:t>فی شمولها للإحیاء والأموات</w:t>
            </w:r>
            <w:r>
              <w:rPr>
                <w:rStyle w:val="IndexLink"/>
                <w:rtl w:val="true"/>
              </w:rPr>
              <w:tab/>
            </w:r>
            <w:r>
              <w:rPr>
                <w:rStyle w:val="IndexLink"/>
              </w:rPr>
              <w:t>53</w:t>
            </w:r>
          </w:hyperlink>
        </w:p>
        <w:p>
          <w:pPr>
            <w:pStyle w:val="Contents4"/>
            <w:tabs>
              <w:tab w:val="clear" w:pos="8176"/>
              <w:tab w:val="right" w:pos="9026" w:leader="dot"/>
            </w:tabs>
            <w:rPr/>
          </w:pPr>
          <w:hyperlink w:anchor="__RefHeading___Toc999799_996550957">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999801_996550957">
            <w:r>
              <w:rPr>
                <w:webHidden/>
                <w:rStyle w:val="IndexLink"/>
                <w:rtl w:val="true"/>
              </w:rPr>
              <w:t>نماذج من الکرامات التی جرت للأموات عند أهل السنّة</w:t>
            </w:r>
            <w:r>
              <w:rPr>
                <w:rStyle w:val="IndexLink"/>
                <w:rtl w:val="true"/>
              </w:rPr>
              <w:tab/>
            </w:r>
            <w:r>
              <w:rPr>
                <w:rStyle w:val="IndexLink"/>
              </w:rPr>
              <w:t>62</w:t>
            </w:r>
          </w:hyperlink>
        </w:p>
        <w:p>
          <w:pPr>
            <w:pStyle w:val="Contents2"/>
            <w:tabs>
              <w:tab w:val="clear" w:pos="8743"/>
              <w:tab w:val="right" w:pos="9026" w:leader="dot"/>
            </w:tabs>
            <w:rPr/>
          </w:pPr>
          <w:hyperlink w:anchor="__RefHeading___Toc999803_996550957">
            <w:r>
              <w:rPr>
                <w:webHidden/>
                <w:rStyle w:val="IndexLink"/>
                <w:rtl w:val="true"/>
              </w:rPr>
              <w:t>الفصل الاول</w:t>
            </w:r>
            <w:r>
              <w:rPr>
                <w:rStyle w:val="IndexLink"/>
                <w:rtl w:val="true"/>
              </w:rPr>
              <w:t xml:space="preserve">: </w:t>
            </w:r>
            <w:r>
              <w:rPr>
                <w:rStyle w:val="IndexLink"/>
                <w:rtl w:val="true"/>
              </w:rPr>
              <w:t>حادثة مطر السماء دماً لقتل الحسین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999805_996550957">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999807_996550957">
            <w:r>
              <w:rPr>
                <w:webHidden/>
                <w:rStyle w:val="IndexLink"/>
                <w:rtl w:val="true"/>
              </w:rPr>
              <w:t>المبحث الأوّل</w:t>
            </w:r>
            <w:r>
              <w:rPr>
                <w:rStyle w:val="IndexLink"/>
                <w:rtl w:val="true"/>
              </w:rPr>
              <w:t xml:space="preserve">: </w:t>
            </w:r>
            <w:r>
              <w:rPr>
                <w:rStyle w:val="IndexLink"/>
                <w:rtl w:val="true"/>
              </w:rPr>
              <w:t>تخریج ودراسة الأخبار الدالّة علی الحادثة من مصادر الشیعة</w:t>
            </w:r>
            <w:r>
              <w:rPr>
                <w:rStyle w:val="IndexLink"/>
                <w:rtl w:val="true"/>
              </w:rPr>
              <w:tab/>
            </w:r>
            <w:r>
              <w:rPr>
                <w:rStyle w:val="IndexLink"/>
              </w:rPr>
              <w:t>69</w:t>
            </w:r>
          </w:hyperlink>
        </w:p>
        <w:p>
          <w:pPr>
            <w:pStyle w:val="Contents4"/>
            <w:tabs>
              <w:tab w:val="clear" w:pos="8176"/>
              <w:tab w:val="right" w:pos="9026" w:leader="dot"/>
            </w:tabs>
            <w:rPr/>
          </w:pPr>
          <w:hyperlink w:anchor="__RefHeading___Toc999809_996550957">
            <w:r>
              <w:rPr>
                <w:webHidden/>
                <w:rStyle w:val="IndexLink"/>
                <w:rtl w:val="true"/>
              </w:rPr>
              <w:t>أوّلاً</w:t>
            </w:r>
            <w:r>
              <w:rPr>
                <w:rStyle w:val="IndexLink"/>
                <w:rtl w:val="true"/>
              </w:rPr>
              <w:t xml:space="preserve">: </w:t>
            </w:r>
            <w:r>
              <w:rPr>
                <w:rStyle w:val="IndexLink"/>
                <w:rtl w:val="true"/>
              </w:rPr>
              <w:t>الرواة الذین نقلوا الخبر</w:t>
            </w:r>
            <w:r>
              <w:rPr>
                <w:rStyle w:val="IndexLink"/>
                <w:rtl w:val="true"/>
              </w:rPr>
              <w:tab/>
            </w:r>
            <w:r>
              <w:rPr>
                <w:rStyle w:val="IndexLink"/>
              </w:rPr>
              <w:t>69</w:t>
            </w:r>
          </w:hyperlink>
        </w:p>
        <w:p>
          <w:pPr>
            <w:pStyle w:val="Contents4"/>
            <w:tabs>
              <w:tab w:val="clear" w:pos="8176"/>
              <w:tab w:val="right" w:pos="9026" w:leader="dot"/>
            </w:tabs>
            <w:rPr/>
          </w:pPr>
          <w:hyperlink w:anchor="__RefHeading___Toc999811_996550957">
            <w:r>
              <w:rPr>
                <w:webHidden/>
                <w:rStyle w:val="IndexLink"/>
                <w:rtl w:val="true"/>
              </w:rPr>
              <w:t>ثانیاً</w:t>
            </w:r>
            <w:r>
              <w:rPr>
                <w:rStyle w:val="IndexLink"/>
                <w:rtl w:val="true"/>
              </w:rPr>
              <w:t xml:space="preserve">: </w:t>
            </w:r>
            <w:r>
              <w:rPr>
                <w:rStyle w:val="IndexLink"/>
                <w:rtl w:val="true"/>
              </w:rPr>
              <w:t>تخریج الأخبار ودراستها سندیّاً</w:t>
            </w:r>
            <w:r>
              <w:rPr>
                <w:rStyle w:val="IndexLink"/>
                <w:rtl w:val="true"/>
              </w:rPr>
              <w:tab/>
            </w:r>
            <w:r>
              <w:rPr>
                <w:rStyle w:val="IndexLink"/>
              </w:rPr>
              <w:t>70</w:t>
            </w:r>
          </w:hyperlink>
        </w:p>
        <w:p>
          <w:pPr>
            <w:pStyle w:val="Contents5"/>
            <w:tabs>
              <w:tab w:val="clear" w:pos="7892"/>
              <w:tab w:val="right" w:pos="9026" w:leader="dot"/>
            </w:tabs>
            <w:rPr/>
          </w:pPr>
          <w:hyperlink w:anchor="__RefHeading___Toc999813_99655095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999815_996550957">
            <w:r>
              <w:rPr>
                <w:webHidden/>
                <w:rStyle w:val="IndexLink"/>
                <w:rtl w:val="true"/>
              </w:rPr>
              <w:t>الطائفة الأُولی</w:t>
            </w:r>
            <w:r>
              <w:rPr>
                <w:rStyle w:val="IndexLink"/>
                <w:rtl w:val="true"/>
              </w:rPr>
              <w:t xml:space="preserve">: </w:t>
            </w:r>
            <w:r>
              <w:rPr>
                <w:rStyle w:val="IndexLink"/>
                <w:rtl w:val="true"/>
              </w:rPr>
              <w:t>الأخبار المعتبرة من الجهة السندیة</w:t>
            </w:r>
            <w:r>
              <w:rPr>
                <w:rStyle w:val="IndexLink"/>
                <w:rtl w:val="true"/>
              </w:rPr>
              <w:tab/>
            </w:r>
            <w:r>
              <w:rPr>
                <w:rStyle w:val="IndexLink"/>
              </w:rPr>
              <w:t>70</w:t>
            </w:r>
          </w:hyperlink>
        </w:p>
        <w:p>
          <w:pPr>
            <w:pStyle w:val="Contents6"/>
            <w:tabs>
              <w:tab w:val="clear" w:pos="7609"/>
              <w:tab w:val="right" w:pos="9026" w:leader="dot"/>
            </w:tabs>
            <w:rPr/>
          </w:pPr>
          <w:hyperlink w:anchor="__RefHeading___Toc999817_996550957">
            <w:r>
              <w:rPr>
                <w:webHidden/>
                <w:rStyle w:val="IndexLink"/>
                <w:rtl w:val="true"/>
              </w:rPr>
              <w:t>الخبر الأوّل</w:t>
            </w:r>
            <w:r>
              <w:rPr>
                <w:rStyle w:val="IndexLink"/>
                <w:rtl w:val="true"/>
              </w:rPr>
              <w:t xml:space="preserve">: </w:t>
            </w:r>
            <w:r>
              <w:rPr>
                <w:rStyle w:val="IndexLink"/>
                <w:rtl w:val="true"/>
              </w:rPr>
              <w:t>خبر الریّان بن شبیب</w:t>
            </w:r>
            <w:r>
              <w:rPr>
                <w:rStyle w:val="IndexLink"/>
                <w:rtl w:val="true"/>
              </w:rPr>
              <w:tab/>
            </w:r>
            <w:r>
              <w:rPr>
                <w:rStyle w:val="IndexLink"/>
              </w:rPr>
              <w:t>70</w:t>
            </w:r>
          </w:hyperlink>
        </w:p>
        <w:p>
          <w:pPr>
            <w:pStyle w:val="Contents6"/>
            <w:tabs>
              <w:tab w:val="clear" w:pos="7609"/>
              <w:tab w:val="right" w:pos="9026" w:leader="dot"/>
            </w:tabs>
            <w:rPr/>
          </w:pPr>
          <w:hyperlink w:anchor="__RefHeading___Toc999819_996550957">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999821_996550957">
            <w:r>
              <w:rPr>
                <w:webHidden/>
                <w:rStyle w:val="IndexLink"/>
                <w:rtl w:val="true"/>
              </w:rPr>
              <w:t>رجال السند</w:t>
            </w:r>
            <w:r>
              <w:rPr>
                <w:rStyle w:val="IndexLink"/>
                <w:rtl w:val="true"/>
              </w:rPr>
              <w:tab/>
            </w:r>
            <w:r>
              <w:rPr>
                <w:rStyle w:val="IndexLink"/>
              </w:rPr>
              <w:t>70</w:t>
            </w:r>
          </w:hyperlink>
        </w:p>
        <w:p>
          <w:pPr>
            <w:pStyle w:val="Contents6"/>
            <w:tabs>
              <w:tab w:val="clear" w:pos="7609"/>
              <w:tab w:val="right" w:pos="9026" w:leader="dot"/>
            </w:tabs>
            <w:rPr/>
          </w:pPr>
          <w:hyperlink w:anchor="__RefHeading___Toc999823_996550957">
            <w:r>
              <w:rPr>
                <w:webHidden/>
                <w:rStyle w:val="IndexLink"/>
                <w:rtl w:val="true"/>
              </w:rPr>
              <w:t>خلاصة الحکم علی السند</w:t>
            </w:r>
            <w:r>
              <w:rPr>
                <w:rStyle w:val="IndexLink"/>
                <w:rtl w:val="true"/>
              </w:rPr>
              <w:tab/>
            </w:r>
            <w:r>
              <w:rPr>
                <w:rStyle w:val="IndexLink"/>
              </w:rPr>
              <w:t>73</w:t>
            </w:r>
          </w:hyperlink>
        </w:p>
        <w:p>
          <w:pPr>
            <w:pStyle w:val="Contents6"/>
            <w:tabs>
              <w:tab w:val="clear" w:pos="7609"/>
              <w:tab w:val="right" w:pos="9026" w:leader="dot"/>
            </w:tabs>
            <w:rPr/>
          </w:pPr>
          <w:hyperlink w:anchor="__RefHeading___Toc999825_996550957">
            <w:r>
              <w:rPr>
                <w:webHidden/>
                <w:rStyle w:val="IndexLink"/>
                <w:rtl w:val="true"/>
              </w:rPr>
              <w:t>الخبر الثانی</w:t>
            </w:r>
            <w:r>
              <w:rPr>
                <w:rStyle w:val="IndexLink"/>
                <w:rtl w:val="true"/>
              </w:rPr>
              <w:t xml:space="preserve">: </w:t>
            </w:r>
            <w:r>
              <w:rPr>
                <w:rStyle w:val="IndexLink"/>
                <w:rtl w:val="true"/>
              </w:rPr>
              <w:t>خبر المفضّل بن عمر</w:t>
            </w:r>
            <w:r>
              <w:rPr>
                <w:rStyle w:val="IndexLink"/>
                <w:rtl w:val="true"/>
              </w:rPr>
              <w:tab/>
            </w:r>
            <w:r>
              <w:rPr>
                <w:rStyle w:val="IndexLink"/>
              </w:rPr>
              <w:t>73</w:t>
            </w:r>
          </w:hyperlink>
        </w:p>
        <w:p>
          <w:pPr>
            <w:pStyle w:val="Contents6"/>
            <w:tabs>
              <w:tab w:val="clear" w:pos="7609"/>
              <w:tab w:val="right" w:pos="9026" w:leader="dot"/>
            </w:tabs>
            <w:rPr/>
          </w:pPr>
          <w:hyperlink w:anchor="__RefHeading___Toc999827_996550957">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999829_996550957">
            <w:r>
              <w:rPr>
                <w:webHidden/>
                <w:rStyle w:val="IndexLink"/>
                <w:rtl w:val="true"/>
              </w:rPr>
              <w:t>رجال السند</w:t>
            </w:r>
            <w:r>
              <w:rPr>
                <w:rStyle w:val="IndexLink"/>
                <w:rtl w:val="true"/>
              </w:rPr>
              <w:tab/>
            </w:r>
            <w:r>
              <w:rPr>
                <w:rStyle w:val="IndexLink"/>
              </w:rPr>
              <w:t>74</w:t>
            </w:r>
          </w:hyperlink>
        </w:p>
        <w:p>
          <w:pPr>
            <w:pStyle w:val="Contents6"/>
            <w:tabs>
              <w:tab w:val="clear" w:pos="7609"/>
              <w:tab w:val="right" w:pos="9026" w:leader="dot"/>
            </w:tabs>
            <w:rPr/>
          </w:pPr>
          <w:hyperlink w:anchor="__RefHeading___Toc999831_996550957">
            <w:r>
              <w:rPr>
                <w:webHidden/>
                <w:rStyle w:val="IndexLink"/>
                <w:rtl w:val="true"/>
              </w:rPr>
              <w:t>خلاصة الحکم علی السند</w:t>
            </w:r>
            <w:r>
              <w:rPr>
                <w:rStyle w:val="IndexLink"/>
                <w:rtl w:val="true"/>
              </w:rPr>
              <w:tab/>
            </w:r>
            <w:r>
              <w:rPr>
                <w:rStyle w:val="IndexLink"/>
              </w:rPr>
              <w:t>75</w:t>
            </w:r>
          </w:hyperlink>
        </w:p>
        <w:p>
          <w:pPr>
            <w:pStyle w:val="Contents6"/>
            <w:tabs>
              <w:tab w:val="clear" w:pos="7609"/>
              <w:tab w:val="right" w:pos="9026" w:leader="dot"/>
            </w:tabs>
            <w:rPr/>
          </w:pPr>
          <w:hyperlink w:anchor="__RefHeading___Toc999833_996550957">
            <w:r>
              <w:rPr>
                <w:webHidden/>
                <w:rStyle w:val="IndexLink"/>
                <w:rtl w:val="true"/>
              </w:rPr>
              <w:t>الخبر الثالث</w:t>
            </w:r>
            <w:r>
              <w:rPr>
                <w:rStyle w:val="IndexLink"/>
                <w:rtl w:val="true"/>
              </w:rPr>
              <w:t xml:space="preserve">: </w:t>
            </w:r>
            <w:r>
              <w:rPr>
                <w:rStyle w:val="IndexLink"/>
                <w:rtl w:val="true"/>
              </w:rPr>
              <w:t>خبر عمرو بن ثبیت عن أبیه</w:t>
            </w:r>
            <w:r>
              <w:rPr>
                <w:rStyle w:val="IndexLink"/>
                <w:rtl w:val="true"/>
              </w:rPr>
              <w:tab/>
            </w:r>
            <w:r>
              <w:rPr>
                <w:rStyle w:val="IndexLink"/>
              </w:rPr>
              <w:t>75</w:t>
            </w:r>
          </w:hyperlink>
        </w:p>
        <w:p>
          <w:pPr>
            <w:pStyle w:val="Contents6"/>
            <w:tabs>
              <w:tab w:val="clear" w:pos="7609"/>
              <w:tab w:val="right" w:pos="9026" w:leader="dot"/>
            </w:tabs>
            <w:rPr/>
          </w:pPr>
          <w:hyperlink w:anchor="__RefHeading___Toc999835_996550957">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999837_996550957">
            <w:r>
              <w:rPr>
                <w:webHidden/>
                <w:rStyle w:val="IndexLink"/>
                <w:rtl w:val="true"/>
              </w:rPr>
              <w:t>رجال السند</w:t>
            </w:r>
            <w:r>
              <w:rPr>
                <w:rStyle w:val="IndexLink"/>
                <w:rtl w:val="true"/>
              </w:rPr>
              <w:tab/>
            </w:r>
            <w:r>
              <w:rPr>
                <w:rStyle w:val="IndexLink"/>
              </w:rPr>
              <w:t>76</w:t>
            </w:r>
          </w:hyperlink>
        </w:p>
        <w:p>
          <w:pPr>
            <w:pStyle w:val="Contents6"/>
            <w:tabs>
              <w:tab w:val="clear" w:pos="7609"/>
              <w:tab w:val="right" w:pos="9026" w:leader="dot"/>
            </w:tabs>
            <w:rPr/>
          </w:pPr>
          <w:hyperlink w:anchor="__RefHeading___Toc999839_996550957">
            <w:r>
              <w:rPr>
                <w:webHidden/>
                <w:rStyle w:val="IndexLink"/>
                <w:rtl w:val="true"/>
              </w:rPr>
              <w:t>خلاصة الحکم علی السند</w:t>
            </w:r>
            <w:r>
              <w:rPr>
                <w:rStyle w:val="IndexLink"/>
                <w:rtl w:val="true"/>
              </w:rPr>
              <w:tab/>
            </w:r>
            <w:r>
              <w:rPr>
                <w:rStyle w:val="IndexLink"/>
              </w:rPr>
              <w:t>78</w:t>
            </w:r>
          </w:hyperlink>
        </w:p>
        <w:p>
          <w:pPr>
            <w:pStyle w:val="Contents5"/>
            <w:tabs>
              <w:tab w:val="clear" w:pos="7892"/>
              <w:tab w:val="right" w:pos="9026" w:leader="dot"/>
            </w:tabs>
            <w:rPr/>
          </w:pPr>
          <w:hyperlink w:anchor="__RefHeading___Toc999841_996550957">
            <w:r>
              <w:rPr>
                <w:webHidden/>
                <w:rStyle w:val="IndexLink"/>
                <w:rtl w:val="true"/>
              </w:rPr>
              <w:t>الطائفة الثانیة</w:t>
            </w:r>
            <w:r>
              <w:rPr>
                <w:rStyle w:val="IndexLink"/>
                <w:rtl w:val="true"/>
              </w:rPr>
              <w:t xml:space="preserve">: </w:t>
            </w:r>
            <w:r>
              <w:rPr>
                <w:rStyle w:val="IndexLink"/>
                <w:rtl w:val="true"/>
              </w:rPr>
              <w:t>الأخبار التی لم یثبت اعتبارها، لکنّها تُؤیِّد وقوع الحادثة</w:t>
            </w:r>
            <w:r>
              <w:rPr>
                <w:rStyle w:val="IndexLink"/>
                <w:rtl w:val="true"/>
              </w:rPr>
              <w:tab/>
            </w:r>
            <w:r>
              <w:rPr>
                <w:rStyle w:val="IndexLink"/>
              </w:rPr>
              <w:t>78</w:t>
            </w:r>
          </w:hyperlink>
        </w:p>
        <w:p>
          <w:pPr>
            <w:pStyle w:val="Contents6"/>
            <w:tabs>
              <w:tab w:val="clear" w:pos="7609"/>
              <w:tab w:val="right" w:pos="9026" w:leader="dot"/>
            </w:tabs>
            <w:rPr/>
          </w:pPr>
          <w:hyperlink w:anchor="__RefHeading___Toc999843_996550957">
            <w:r>
              <w:rPr>
                <w:webHidden/>
                <w:rStyle w:val="IndexLink"/>
              </w:rPr>
              <w:t>1</w:t>
            </w:r>
            <w:r>
              <w:rPr>
                <w:rStyle w:val="IndexLink"/>
                <w:rtl w:val="true"/>
              </w:rPr>
              <w:t xml:space="preserve"> - </w:t>
            </w:r>
            <w:r>
              <w:rPr>
                <w:rStyle w:val="IndexLink"/>
                <w:rtl w:val="true"/>
              </w:rPr>
              <w:t>خبر الزهری</w:t>
            </w:r>
            <w:r>
              <w:rPr>
                <w:rStyle w:val="IndexLink"/>
                <w:rtl w:val="true"/>
              </w:rPr>
              <w:tab/>
            </w:r>
            <w:r>
              <w:rPr>
                <w:rStyle w:val="IndexLink"/>
              </w:rPr>
              <w:t>78</w:t>
            </w:r>
          </w:hyperlink>
        </w:p>
        <w:p>
          <w:pPr>
            <w:pStyle w:val="Contents6"/>
            <w:tabs>
              <w:tab w:val="clear" w:pos="7609"/>
              <w:tab w:val="right" w:pos="9026" w:leader="dot"/>
            </w:tabs>
            <w:rPr/>
          </w:pPr>
          <w:hyperlink w:anchor="__RefHeading___Toc999845_996550957">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999847_996550957">
            <w:r>
              <w:rPr>
                <w:webHidden/>
                <w:rStyle w:val="IndexLink"/>
                <w:rtl w:val="true"/>
              </w:rPr>
              <w:t>رجال السند</w:t>
            </w:r>
            <w:r>
              <w:rPr>
                <w:rStyle w:val="IndexLink"/>
                <w:rtl w:val="true"/>
              </w:rPr>
              <w:tab/>
            </w:r>
            <w:r>
              <w:rPr>
                <w:rStyle w:val="IndexLink"/>
              </w:rPr>
              <w:t>78</w:t>
            </w:r>
          </w:hyperlink>
        </w:p>
        <w:p>
          <w:pPr>
            <w:pStyle w:val="Contents6"/>
            <w:tabs>
              <w:tab w:val="clear" w:pos="7609"/>
              <w:tab w:val="right" w:pos="9026" w:leader="dot"/>
            </w:tabs>
            <w:rPr/>
          </w:pPr>
          <w:hyperlink w:anchor="__RefHeading___Toc999849_996550957">
            <w:r>
              <w:rPr>
                <w:webHidden/>
                <w:rStyle w:val="IndexLink"/>
                <w:rtl w:val="true"/>
              </w:rPr>
              <w:t>خلاصة الحکم علی السند</w:t>
            </w:r>
            <w:r>
              <w:rPr>
                <w:rStyle w:val="IndexLink"/>
                <w:rtl w:val="true"/>
              </w:rPr>
              <w:tab/>
            </w:r>
            <w:r>
              <w:rPr>
                <w:rStyle w:val="IndexLink"/>
              </w:rPr>
              <w:t>86</w:t>
            </w:r>
          </w:hyperlink>
        </w:p>
        <w:p>
          <w:pPr>
            <w:pStyle w:val="Contents6"/>
            <w:tabs>
              <w:tab w:val="clear" w:pos="7609"/>
              <w:tab w:val="right" w:pos="9026" w:leader="dot"/>
            </w:tabs>
            <w:rPr/>
          </w:pPr>
          <w:hyperlink w:anchor="__RefHeading___Toc999851_996550957">
            <w:r>
              <w:rPr>
                <w:webHidden/>
                <w:rStyle w:val="IndexLink"/>
              </w:rPr>
              <w:t>2</w:t>
            </w:r>
            <w:r>
              <w:rPr>
                <w:rStyle w:val="IndexLink"/>
                <w:rtl w:val="true"/>
              </w:rPr>
              <w:t xml:space="preserve"> - </w:t>
            </w:r>
            <w:r>
              <w:rPr>
                <w:rStyle w:val="IndexLink"/>
                <w:rtl w:val="true"/>
              </w:rPr>
              <w:t>خبر محمد بن سلمة عمّن حدّثه</w:t>
            </w:r>
            <w:r>
              <w:rPr>
                <w:rStyle w:val="IndexLink"/>
                <w:rtl w:val="true"/>
              </w:rPr>
              <w:tab/>
            </w:r>
            <w:r>
              <w:rPr>
                <w:rStyle w:val="IndexLink"/>
              </w:rPr>
              <w:t>86</w:t>
            </w:r>
          </w:hyperlink>
        </w:p>
        <w:p>
          <w:pPr>
            <w:pStyle w:val="Contents6"/>
            <w:tabs>
              <w:tab w:val="clear" w:pos="7609"/>
              <w:tab w:val="right" w:pos="9026" w:leader="dot"/>
            </w:tabs>
            <w:rPr/>
          </w:pPr>
          <w:hyperlink w:anchor="__RefHeading___Toc999853_996550957">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999855_996550957">
            <w:r>
              <w:rPr>
                <w:webHidden/>
                <w:rStyle w:val="IndexLink"/>
                <w:rtl w:val="true"/>
              </w:rPr>
              <w:t>رجال السند</w:t>
            </w:r>
            <w:r>
              <w:rPr>
                <w:rStyle w:val="IndexLink"/>
                <w:rtl w:val="true"/>
              </w:rPr>
              <w:tab/>
            </w:r>
            <w:r>
              <w:rPr>
                <w:rStyle w:val="IndexLink"/>
              </w:rPr>
              <w:t>86</w:t>
            </w:r>
          </w:hyperlink>
        </w:p>
        <w:p>
          <w:pPr>
            <w:pStyle w:val="Contents6"/>
            <w:tabs>
              <w:tab w:val="clear" w:pos="7609"/>
              <w:tab w:val="right" w:pos="9026" w:leader="dot"/>
            </w:tabs>
            <w:rPr/>
          </w:pPr>
          <w:hyperlink w:anchor="__RefHeading___Toc999857_996550957">
            <w:r>
              <w:rPr>
                <w:webHidden/>
                <w:rStyle w:val="IndexLink"/>
                <w:rtl w:val="true"/>
              </w:rPr>
              <w:t>خلاصة الحکم علی السند</w:t>
            </w:r>
            <w:r>
              <w:rPr>
                <w:rStyle w:val="IndexLink"/>
                <w:rtl w:val="true"/>
              </w:rPr>
              <w:tab/>
            </w:r>
            <w:r>
              <w:rPr>
                <w:rStyle w:val="IndexLink"/>
              </w:rPr>
              <w:t>87</w:t>
            </w:r>
          </w:hyperlink>
        </w:p>
        <w:p>
          <w:pPr>
            <w:pStyle w:val="Contents6"/>
            <w:tabs>
              <w:tab w:val="clear" w:pos="7609"/>
              <w:tab w:val="right" w:pos="9026" w:leader="dot"/>
            </w:tabs>
            <w:rPr/>
          </w:pPr>
          <w:hyperlink w:anchor="__RefHeading___Toc999859_996550957">
            <w:r>
              <w:rPr>
                <w:webHidden/>
                <w:rStyle w:val="IndexLink"/>
              </w:rPr>
              <w:t>3</w:t>
            </w:r>
            <w:r>
              <w:rPr>
                <w:rStyle w:val="IndexLink"/>
                <w:rtl w:val="true"/>
              </w:rPr>
              <w:t xml:space="preserve"> - </w:t>
            </w:r>
            <w:r>
              <w:rPr>
                <w:rStyle w:val="IndexLink"/>
                <w:rtl w:val="true"/>
              </w:rPr>
              <w:t>خبر میثم التمار</w:t>
            </w:r>
            <w:r>
              <w:rPr>
                <w:rStyle w:val="IndexLink"/>
                <w:rtl w:val="true"/>
              </w:rPr>
              <w:tab/>
            </w:r>
            <w:r>
              <w:rPr>
                <w:rStyle w:val="IndexLink"/>
              </w:rPr>
              <w:t>87</w:t>
            </w:r>
          </w:hyperlink>
        </w:p>
        <w:p>
          <w:pPr>
            <w:pStyle w:val="Contents6"/>
            <w:tabs>
              <w:tab w:val="clear" w:pos="7609"/>
              <w:tab w:val="right" w:pos="9026" w:leader="dot"/>
            </w:tabs>
            <w:rPr/>
          </w:pPr>
          <w:hyperlink w:anchor="__RefHeading___Toc999861_996550957">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999863_996550957">
            <w:r>
              <w:rPr>
                <w:webHidden/>
                <w:rStyle w:val="IndexLink"/>
                <w:rtl w:val="true"/>
              </w:rPr>
              <w:t>رجال السند</w:t>
            </w:r>
            <w:r>
              <w:rPr>
                <w:rStyle w:val="IndexLink"/>
                <w:rtl w:val="true"/>
              </w:rPr>
              <w:tab/>
            </w:r>
            <w:r>
              <w:rPr>
                <w:rStyle w:val="IndexLink"/>
              </w:rPr>
              <w:t>89</w:t>
            </w:r>
          </w:hyperlink>
        </w:p>
        <w:p>
          <w:pPr>
            <w:pStyle w:val="Contents6"/>
            <w:tabs>
              <w:tab w:val="clear" w:pos="7609"/>
              <w:tab w:val="right" w:pos="9026" w:leader="dot"/>
            </w:tabs>
            <w:rPr/>
          </w:pPr>
          <w:hyperlink w:anchor="__RefHeading___Toc999865_996550957">
            <w:r>
              <w:rPr>
                <w:webHidden/>
                <w:rStyle w:val="IndexLink"/>
                <w:rtl w:val="true"/>
              </w:rPr>
              <w:t>خلاصة الحکم علی السند</w:t>
            </w:r>
            <w:r>
              <w:rPr>
                <w:rStyle w:val="IndexLink"/>
                <w:rtl w:val="true"/>
              </w:rPr>
              <w:tab/>
            </w:r>
            <w:r>
              <w:rPr>
                <w:rStyle w:val="IndexLink"/>
              </w:rPr>
              <w:t>91</w:t>
            </w:r>
          </w:hyperlink>
        </w:p>
        <w:p>
          <w:pPr>
            <w:pStyle w:val="Contents6"/>
            <w:tabs>
              <w:tab w:val="clear" w:pos="7609"/>
              <w:tab w:val="right" w:pos="9026" w:leader="dot"/>
            </w:tabs>
            <w:rPr/>
          </w:pPr>
          <w:hyperlink w:anchor="__RefHeading___Toc999867_996550957">
            <w:r>
              <w:rPr>
                <w:webHidden/>
                <w:rStyle w:val="IndexLink"/>
              </w:rPr>
              <w:t>4</w:t>
            </w:r>
            <w:r>
              <w:rPr>
                <w:rStyle w:val="IndexLink"/>
                <w:rtl w:val="true"/>
              </w:rPr>
              <w:t xml:space="preserve"> - </w:t>
            </w:r>
            <w:r>
              <w:rPr>
                <w:rStyle w:val="IndexLink"/>
                <w:rtl w:val="true"/>
              </w:rPr>
              <w:t>خبر السیّدة زینب علیها السلام</w:t>
            </w:r>
            <w:r>
              <w:rPr>
                <w:rStyle w:val="IndexLink"/>
                <w:rtl w:val="true"/>
              </w:rPr>
              <w:tab/>
            </w:r>
            <w:r>
              <w:rPr>
                <w:rStyle w:val="IndexLink"/>
              </w:rPr>
              <w:t>91</w:t>
            </w:r>
          </w:hyperlink>
        </w:p>
        <w:p>
          <w:pPr>
            <w:pStyle w:val="Contents6"/>
            <w:tabs>
              <w:tab w:val="clear" w:pos="7609"/>
              <w:tab w:val="right" w:pos="9026" w:leader="dot"/>
            </w:tabs>
            <w:rPr/>
          </w:pPr>
          <w:hyperlink w:anchor="__RefHeading___Toc999869_996550957">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999871_996550957">
            <w:r>
              <w:rPr>
                <w:webHidden/>
                <w:rStyle w:val="IndexLink"/>
                <w:rtl w:val="true"/>
              </w:rPr>
              <w:t>رجال السند</w:t>
            </w:r>
            <w:r>
              <w:rPr>
                <w:rStyle w:val="IndexLink"/>
                <w:rtl w:val="true"/>
              </w:rPr>
              <w:tab/>
            </w:r>
            <w:r>
              <w:rPr>
                <w:rStyle w:val="IndexLink"/>
              </w:rPr>
              <w:t>92</w:t>
            </w:r>
          </w:hyperlink>
        </w:p>
        <w:p>
          <w:pPr>
            <w:pStyle w:val="Contents6"/>
            <w:tabs>
              <w:tab w:val="clear" w:pos="7609"/>
              <w:tab w:val="right" w:pos="9026" w:leader="dot"/>
            </w:tabs>
            <w:rPr/>
          </w:pPr>
          <w:hyperlink w:anchor="__RefHeading___Toc999873_996550957">
            <w:r>
              <w:rPr>
                <w:webHidden/>
                <w:rStyle w:val="IndexLink"/>
                <w:rtl w:val="true"/>
              </w:rPr>
              <w:t>خلاصة الحکم علی السند</w:t>
            </w:r>
            <w:r>
              <w:rPr>
                <w:rStyle w:val="IndexLink"/>
                <w:rtl w:val="true"/>
              </w:rPr>
              <w:tab/>
            </w:r>
            <w:r>
              <w:rPr>
                <w:rStyle w:val="IndexLink"/>
              </w:rPr>
              <w:t>95</w:t>
            </w:r>
          </w:hyperlink>
        </w:p>
        <w:p>
          <w:pPr>
            <w:pStyle w:val="Contents6"/>
            <w:tabs>
              <w:tab w:val="clear" w:pos="7609"/>
              <w:tab w:val="right" w:pos="9026" w:leader="dot"/>
            </w:tabs>
            <w:rPr/>
          </w:pPr>
          <w:hyperlink w:anchor="__RefHeading___Toc999875_996550957">
            <w:r>
              <w:rPr>
                <w:webHidden/>
                <w:rStyle w:val="IndexLink"/>
              </w:rPr>
              <w:t>5</w:t>
            </w:r>
            <w:r>
              <w:rPr>
                <w:rStyle w:val="IndexLink"/>
                <w:rtl w:val="true"/>
              </w:rPr>
              <w:t xml:space="preserve"> - </w:t>
            </w:r>
            <w:r>
              <w:rPr>
                <w:rStyle w:val="IndexLink"/>
                <w:rtl w:val="true"/>
              </w:rPr>
              <w:t>خبر عمّار بن أبی عمّار</w:t>
            </w:r>
            <w:r>
              <w:rPr>
                <w:rStyle w:val="IndexLink"/>
                <w:rtl w:val="true"/>
              </w:rPr>
              <w:tab/>
            </w:r>
            <w:r>
              <w:rPr>
                <w:rStyle w:val="IndexLink"/>
              </w:rPr>
              <w:t>95</w:t>
            </w:r>
          </w:hyperlink>
        </w:p>
        <w:p>
          <w:pPr>
            <w:pStyle w:val="Contents6"/>
            <w:tabs>
              <w:tab w:val="clear" w:pos="7609"/>
              <w:tab w:val="right" w:pos="9026" w:leader="dot"/>
            </w:tabs>
            <w:rPr/>
          </w:pPr>
          <w:hyperlink w:anchor="__RefHeading___Toc999877_996550957">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999879_996550957">
            <w:r>
              <w:rPr>
                <w:webHidden/>
                <w:rStyle w:val="IndexLink"/>
                <w:rtl w:val="true"/>
              </w:rPr>
              <w:t>رجال السند</w:t>
            </w:r>
            <w:r>
              <w:rPr>
                <w:rStyle w:val="IndexLink"/>
                <w:rtl w:val="true"/>
              </w:rPr>
              <w:tab/>
            </w:r>
            <w:r>
              <w:rPr>
                <w:rStyle w:val="IndexLink"/>
              </w:rPr>
              <w:t>95</w:t>
            </w:r>
          </w:hyperlink>
        </w:p>
        <w:p>
          <w:pPr>
            <w:pStyle w:val="Contents6"/>
            <w:tabs>
              <w:tab w:val="clear" w:pos="7609"/>
              <w:tab w:val="right" w:pos="9026" w:leader="dot"/>
            </w:tabs>
            <w:rPr/>
          </w:pPr>
          <w:hyperlink w:anchor="__RefHeading___Toc999881_996550957">
            <w:r>
              <w:rPr>
                <w:webHidden/>
                <w:rStyle w:val="IndexLink"/>
                <w:rtl w:val="true"/>
              </w:rPr>
              <w:t>خلاصة الحکم علی السند</w:t>
            </w:r>
            <w:r>
              <w:rPr>
                <w:rStyle w:val="IndexLink"/>
                <w:rtl w:val="true"/>
              </w:rPr>
              <w:tab/>
            </w:r>
            <w:r>
              <w:rPr>
                <w:rStyle w:val="IndexLink"/>
              </w:rPr>
              <w:t>97</w:t>
            </w:r>
          </w:hyperlink>
        </w:p>
        <w:p>
          <w:pPr>
            <w:pStyle w:val="Contents6"/>
            <w:tabs>
              <w:tab w:val="clear" w:pos="7609"/>
              <w:tab w:val="right" w:pos="9026" w:leader="dot"/>
            </w:tabs>
            <w:rPr/>
          </w:pPr>
          <w:hyperlink w:anchor="__RefHeading___Toc999883_996550957">
            <w:r>
              <w:rPr>
                <w:webHidden/>
                <w:rStyle w:val="IndexLink"/>
              </w:rPr>
              <w:t>6</w:t>
            </w:r>
            <w:r>
              <w:rPr>
                <w:rStyle w:val="IndexLink"/>
                <w:rtl w:val="true"/>
              </w:rPr>
              <w:t xml:space="preserve"> - </w:t>
            </w:r>
            <w:r>
              <w:rPr>
                <w:rStyle w:val="IndexLink"/>
                <w:rtl w:val="true"/>
              </w:rPr>
              <w:t>خبر رجل من أهل بیت المقدس</w:t>
            </w:r>
            <w:r>
              <w:rPr>
                <w:rStyle w:val="IndexLink"/>
                <w:rtl w:val="true"/>
              </w:rPr>
              <w:tab/>
            </w:r>
            <w:r>
              <w:rPr>
                <w:rStyle w:val="IndexLink"/>
              </w:rPr>
              <w:t>97</w:t>
            </w:r>
          </w:hyperlink>
        </w:p>
        <w:p>
          <w:pPr>
            <w:pStyle w:val="Contents6"/>
            <w:tabs>
              <w:tab w:val="clear" w:pos="7609"/>
              <w:tab w:val="right" w:pos="9026" w:leader="dot"/>
            </w:tabs>
            <w:rPr/>
          </w:pPr>
          <w:hyperlink w:anchor="__RefHeading___Toc999885_996550957">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999887_996550957">
            <w:r>
              <w:rPr>
                <w:webHidden/>
                <w:rStyle w:val="IndexLink"/>
                <w:rtl w:val="true"/>
              </w:rPr>
              <w:t>رجال السند</w:t>
            </w:r>
            <w:r>
              <w:rPr>
                <w:rStyle w:val="IndexLink"/>
                <w:rtl w:val="true"/>
              </w:rPr>
              <w:tab/>
            </w:r>
            <w:r>
              <w:rPr>
                <w:rStyle w:val="IndexLink"/>
              </w:rPr>
              <w:t>98</w:t>
            </w:r>
          </w:hyperlink>
        </w:p>
        <w:p>
          <w:pPr>
            <w:pStyle w:val="Contents6"/>
            <w:tabs>
              <w:tab w:val="clear" w:pos="7609"/>
              <w:tab w:val="right" w:pos="9026" w:leader="dot"/>
            </w:tabs>
            <w:rPr/>
          </w:pPr>
          <w:hyperlink w:anchor="__RefHeading___Toc999889_996550957">
            <w:r>
              <w:rPr>
                <w:webHidden/>
                <w:rStyle w:val="IndexLink"/>
                <w:rtl w:val="true"/>
              </w:rPr>
              <w:t>خلاصة الحکم علی السند</w:t>
            </w:r>
            <w:r>
              <w:rPr>
                <w:rStyle w:val="IndexLink"/>
                <w:rtl w:val="true"/>
              </w:rPr>
              <w:tab/>
            </w:r>
            <w:r>
              <w:rPr>
                <w:rStyle w:val="IndexLink"/>
              </w:rPr>
              <w:t>98</w:t>
            </w:r>
          </w:hyperlink>
        </w:p>
        <w:p>
          <w:pPr>
            <w:pStyle w:val="Contents3"/>
            <w:tabs>
              <w:tab w:val="clear" w:pos="8459"/>
              <w:tab w:val="right" w:pos="9026" w:leader="dot"/>
            </w:tabs>
            <w:rPr/>
          </w:pPr>
          <w:hyperlink w:anchor="__RefHeading___Toc999891_996550957">
            <w:r>
              <w:rPr>
                <w:webHidden/>
                <w:rStyle w:val="IndexLink"/>
                <w:rtl w:val="true"/>
              </w:rPr>
              <w:t>المبحث الثانی</w:t>
            </w:r>
            <w:r>
              <w:rPr>
                <w:rStyle w:val="IndexLink"/>
                <w:rtl w:val="true"/>
              </w:rPr>
              <w:t xml:space="preserve">: </w:t>
            </w:r>
            <w:r>
              <w:rPr>
                <w:rStyle w:val="IndexLink"/>
                <w:rtl w:val="true"/>
              </w:rPr>
              <w:t>تخریج ودراسة الأخبار الدالة علی الحادثة من مصادر أهل السنّة</w:t>
            </w:r>
            <w:r>
              <w:rPr>
                <w:rStyle w:val="IndexLink"/>
                <w:rtl w:val="true"/>
              </w:rPr>
              <w:tab/>
            </w:r>
            <w:r>
              <w:rPr>
                <w:rStyle w:val="IndexLink"/>
              </w:rPr>
              <w:t>99</w:t>
            </w:r>
          </w:hyperlink>
        </w:p>
        <w:p>
          <w:pPr>
            <w:pStyle w:val="Contents4"/>
            <w:tabs>
              <w:tab w:val="clear" w:pos="8176"/>
              <w:tab w:val="right" w:pos="9026" w:leader="dot"/>
            </w:tabs>
            <w:rPr/>
          </w:pPr>
          <w:hyperlink w:anchor="__RefHeading___Toc999893_996550957">
            <w:r>
              <w:rPr>
                <w:webHidden/>
                <w:rStyle w:val="IndexLink"/>
                <w:rtl w:val="true"/>
              </w:rPr>
              <w:t>أوّلاً</w:t>
            </w:r>
            <w:r>
              <w:rPr>
                <w:rStyle w:val="IndexLink"/>
                <w:rtl w:val="true"/>
              </w:rPr>
              <w:t xml:space="preserve">: </w:t>
            </w:r>
            <w:r>
              <w:rPr>
                <w:rStyle w:val="IndexLink"/>
                <w:rtl w:val="true"/>
              </w:rPr>
              <w:t>الرواة الذین نقلوا الخبر</w:t>
            </w:r>
            <w:r>
              <w:rPr>
                <w:rStyle w:val="IndexLink"/>
                <w:rtl w:val="true"/>
              </w:rPr>
              <w:tab/>
            </w:r>
            <w:r>
              <w:rPr>
                <w:rStyle w:val="IndexLink"/>
              </w:rPr>
              <w:t>99</w:t>
            </w:r>
          </w:hyperlink>
        </w:p>
        <w:p>
          <w:pPr>
            <w:pStyle w:val="Contents4"/>
            <w:tabs>
              <w:tab w:val="clear" w:pos="8176"/>
              <w:tab w:val="right" w:pos="9026" w:leader="dot"/>
            </w:tabs>
            <w:rPr/>
          </w:pPr>
          <w:hyperlink w:anchor="__RefHeading___Toc999895_996550957">
            <w:r>
              <w:rPr>
                <w:webHidden/>
                <w:rStyle w:val="IndexLink"/>
                <w:rtl w:val="true"/>
              </w:rPr>
              <w:t>ثانیاً</w:t>
            </w:r>
            <w:r>
              <w:rPr>
                <w:rStyle w:val="IndexLink"/>
                <w:rtl w:val="true"/>
              </w:rPr>
              <w:t xml:space="preserve">: </w:t>
            </w:r>
            <w:r>
              <w:rPr>
                <w:rStyle w:val="IndexLink"/>
                <w:rtl w:val="true"/>
              </w:rPr>
              <w:t>تخریج الأخبار ودراستها سندیاً وفق مبانی أهل السنّة</w:t>
            </w:r>
            <w:r>
              <w:rPr>
                <w:rStyle w:val="IndexLink"/>
                <w:rtl w:val="true"/>
              </w:rPr>
              <w:tab/>
            </w:r>
            <w:r>
              <w:rPr>
                <w:rStyle w:val="IndexLink"/>
              </w:rPr>
              <w:t>100</w:t>
            </w:r>
          </w:hyperlink>
        </w:p>
        <w:p>
          <w:pPr>
            <w:pStyle w:val="Contents5"/>
            <w:tabs>
              <w:tab w:val="clear" w:pos="7892"/>
              <w:tab w:val="right" w:pos="9026" w:leader="dot"/>
            </w:tabs>
            <w:rPr/>
          </w:pPr>
          <w:hyperlink w:anchor="__RefHeading___Toc999897_99655095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999899_996550957">
            <w:r>
              <w:rPr>
                <w:webHidden/>
                <w:rStyle w:val="IndexLink"/>
                <w:rtl w:val="true"/>
              </w:rPr>
              <w:t>الطائفة الأُولی</w:t>
            </w:r>
            <w:r>
              <w:rPr>
                <w:rStyle w:val="IndexLink"/>
                <w:rtl w:val="true"/>
              </w:rPr>
              <w:t xml:space="preserve">: </w:t>
            </w:r>
            <w:r>
              <w:rPr>
                <w:rStyle w:val="IndexLink"/>
                <w:rtl w:val="true"/>
              </w:rPr>
              <w:t>الأخبار المعتبرة سندیّاً</w:t>
            </w:r>
            <w:r>
              <w:rPr>
                <w:rStyle w:val="IndexLink"/>
                <w:rtl w:val="true"/>
              </w:rPr>
              <w:tab/>
            </w:r>
            <w:r>
              <w:rPr>
                <w:rStyle w:val="IndexLink"/>
              </w:rPr>
              <w:t>100</w:t>
            </w:r>
          </w:hyperlink>
        </w:p>
        <w:p>
          <w:pPr>
            <w:pStyle w:val="Contents6"/>
            <w:tabs>
              <w:tab w:val="clear" w:pos="7609"/>
              <w:tab w:val="right" w:pos="9026" w:leader="dot"/>
            </w:tabs>
            <w:rPr/>
          </w:pPr>
          <w:hyperlink w:anchor="__RefHeading___Toc999901_996550957">
            <w:r>
              <w:rPr>
                <w:webHidden/>
                <w:rStyle w:val="IndexLink"/>
                <w:rtl w:val="true"/>
              </w:rPr>
              <w:t>الخبر الأوّل</w:t>
            </w:r>
            <w:r>
              <w:rPr>
                <w:rStyle w:val="IndexLink"/>
                <w:rtl w:val="true"/>
              </w:rPr>
              <w:t xml:space="preserve">: </w:t>
            </w:r>
            <w:r>
              <w:rPr>
                <w:rStyle w:val="IndexLink"/>
                <w:rtl w:val="true"/>
              </w:rPr>
              <w:t>خبر سلیم القاص</w:t>
            </w:r>
            <w:r>
              <w:rPr>
                <w:rStyle w:val="IndexLink"/>
                <w:rtl w:val="true"/>
              </w:rPr>
              <w:tab/>
            </w:r>
            <w:r>
              <w:rPr>
                <w:rStyle w:val="IndexLink"/>
              </w:rPr>
              <w:t>100</w:t>
            </w:r>
          </w:hyperlink>
        </w:p>
        <w:p>
          <w:pPr>
            <w:pStyle w:val="Contents6"/>
            <w:tabs>
              <w:tab w:val="clear" w:pos="7609"/>
              <w:tab w:val="right" w:pos="9026" w:leader="dot"/>
            </w:tabs>
            <w:rPr/>
          </w:pPr>
          <w:hyperlink w:anchor="__RefHeading___Toc999903_996550957">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999905_996550957">
            <w:r>
              <w:rPr>
                <w:webHidden/>
                <w:rStyle w:val="IndexLink"/>
                <w:rtl w:val="true"/>
              </w:rPr>
              <w:t>رجال السند</w:t>
            </w:r>
            <w:r>
              <w:rPr>
                <w:rStyle w:val="IndexLink"/>
                <w:rtl w:val="true"/>
              </w:rPr>
              <w:tab/>
            </w:r>
            <w:r>
              <w:rPr>
                <w:rStyle w:val="IndexLink"/>
              </w:rPr>
              <w:t>101</w:t>
            </w:r>
          </w:hyperlink>
        </w:p>
        <w:p>
          <w:pPr>
            <w:pStyle w:val="Contents6"/>
            <w:tabs>
              <w:tab w:val="clear" w:pos="7609"/>
              <w:tab w:val="right" w:pos="9026" w:leader="dot"/>
            </w:tabs>
            <w:rPr/>
          </w:pPr>
          <w:hyperlink w:anchor="__RefHeading___Toc999907_996550957">
            <w:r>
              <w:rPr>
                <w:webHidden/>
                <w:rStyle w:val="IndexLink"/>
                <w:rtl w:val="true"/>
              </w:rPr>
              <w:t>الجواب</w:t>
            </w:r>
            <w:r>
              <w:rPr>
                <w:rStyle w:val="IndexLink"/>
                <w:rtl w:val="true"/>
              </w:rPr>
              <w:tab/>
            </w:r>
            <w:r>
              <w:rPr>
                <w:rStyle w:val="IndexLink"/>
              </w:rPr>
              <w:t>104</w:t>
            </w:r>
          </w:hyperlink>
        </w:p>
        <w:p>
          <w:pPr>
            <w:pStyle w:val="Contents6"/>
            <w:tabs>
              <w:tab w:val="clear" w:pos="7609"/>
              <w:tab w:val="right" w:pos="9026" w:leader="dot"/>
            </w:tabs>
            <w:rPr/>
          </w:pPr>
          <w:hyperlink w:anchor="__RefHeading___Toc999909_996550957">
            <w:r>
              <w:rPr>
                <w:webHidden/>
                <w:rStyle w:val="IndexLink"/>
                <w:rtl w:val="true"/>
              </w:rPr>
              <w:t>خلاصة الحکم علی هذا السند</w:t>
            </w:r>
            <w:r>
              <w:rPr>
                <w:rStyle w:val="IndexLink"/>
                <w:rtl w:val="true"/>
              </w:rPr>
              <w:tab/>
            </w:r>
            <w:r>
              <w:rPr>
                <w:rStyle w:val="IndexLink"/>
              </w:rPr>
              <w:t>106</w:t>
            </w:r>
          </w:hyperlink>
        </w:p>
        <w:p>
          <w:pPr>
            <w:pStyle w:val="Contents6"/>
            <w:tabs>
              <w:tab w:val="clear" w:pos="7609"/>
              <w:tab w:val="right" w:pos="9026" w:leader="dot"/>
            </w:tabs>
            <w:rPr/>
          </w:pPr>
          <w:hyperlink w:anchor="__RefHeading___Toc999911_996550957">
            <w:r>
              <w:rPr>
                <w:webHidden/>
                <w:rStyle w:val="IndexLink"/>
                <w:rtl w:val="true"/>
              </w:rPr>
              <w:t>الخبر الثانی</w:t>
            </w:r>
            <w:r>
              <w:rPr>
                <w:rStyle w:val="IndexLink"/>
                <w:rtl w:val="true"/>
              </w:rPr>
              <w:t xml:space="preserve">: </w:t>
            </w:r>
            <w:r>
              <w:rPr>
                <w:rStyle w:val="IndexLink"/>
                <w:rtl w:val="true"/>
              </w:rPr>
              <w:t>خبر نضرة الأزدیة</w:t>
            </w:r>
            <w:r>
              <w:rPr>
                <w:rStyle w:val="IndexLink"/>
                <w:rtl w:val="true"/>
              </w:rPr>
              <w:tab/>
            </w:r>
            <w:r>
              <w:rPr>
                <w:rStyle w:val="IndexLink"/>
              </w:rPr>
              <w:t>106</w:t>
            </w:r>
          </w:hyperlink>
        </w:p>
        <w:p>
          <w:pPr>
            <w:pStyle w:val="Contents6"/>
            <w:tabs>
              <w:tab w:val="clear" w:pos="7609"/>
              <w:tab w:val="right" w:pos="9026" w:leader="dot"/>
            </w:tabs>
            <w:rPr/>
          </w:pPr>
          <w:hyperlink w:anchor="__RefHeading___Toc999913_996550957">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999915_996550957">
            <w:r>
              <w:rPr>
                <w:webHidden/>
                <w:rStyle w:val="IndexLink"/>
                <w:rtl w:val="true"/>
              </w:rPr>
              <w:t>رجال السند</w:t>
            </w:r>
            <w:r>
              <w:rPr>
                <w:rStyle w:val="IndexLink"/>
                <w:rtl w:val="true"/>
              </w:rPr>
              <w:tab/>
            </w:r>
            <w:r>
              <w:rPr>
                <w:rStyle w:val="IndexLink"/>
              </w:rPr>
              <w:t>108</w:t>
            </w:r>
          </w:hyperlink>
        </w:p>
        <w:p>
          <w:pPr>
            <w:pStyle w:val="Contents6"/>
            <w:tabs>
              <w:tab w:val="clear" w:pos="7609"/>
              <w:tab w:val="right" w:pos="9026" w:leader="dot"/>
            </w:tabs>
            <w:rPr/>
          </w:pPr>
          <w:hyperlink w:anchor="__RefHeading___Toc999917_996550957">
            <w:r>
              <w:rPr>
                <w:webHidden/>
                <w:rStyle w:val="IndexLink"/>
                <w:rtl w:val="true"/>
              </w:rPr>
              <w:t>خلاصة الحکم علی السند</w:t>
            </w:r>
            <w:r>
              <w:rPr>
                <w:rStyle w:val="IndexLink"/>
                <w:rtl w:val="true"/>
              </w:rPr>
              <w:tab/>
            </w:r>
            <w:r>
              <w:rPr>
                <w:rStyle w:val="IndexLink"/>
              </w:rPr>
              <w:t>110</w:t>
            </w:r>
          </w:hyperlink>
        </w:p>
        <w:p>
          <w:pPr>
            <w:pStyle w:val="Contents6"/>
            <w:tabs>
              <w:tab w:val="clear" w:pos="7609"/>
              <w:tab w:val="right" w:pos="9026" w:leader="dot"/>
            </w:tabs>
            <w:rPr/>
          </w:pPr>
          <w:hyperlink w:anchor="__RefHeading___Toc999919_996550957">
            <w:r>
              <w:rPr>
                <w:webHidden/>
                <w:rStyle w:val="IndexLink"/>
                <w:rtl w:val="true"/>
              </w:rPr>
              <w:t>الخبر الثالث</w:t>
            </w:r>
            <w:r>
              <w:rPr>
                <w:rStyle w:val="IndexLink"/>
                <w:rtl w:val="true"/>
              </w:rPr>
              <w:t xml:space="preserve">: </w:t>
            </w:r>
            <w:r>
              <w:rPr>
                <w:rStyle w:val="IndexLink"/>
                <w:rtl w:val="true"/>
              </w:rPr>
              <w:t>خبر خلیفة بن صاعد</w:t>
            </w:r>
            <w:r>
              <w:rPr>
                <w:rStyle w:val="IndexLink"/>
                <w:rtl w:val="true"/>
              </w:rPr>
              <w:tab/>
            </w:r>
            <w:r>
              <w:rPr>
                <w:rStyle w:val="IndexLink"/>
              </w:rPr>
              <w:t>110</w:t>
            </w:r>
          </w:hyperlink>
        </w:p>
        <w:p>
          <w:pPr>
            <w:pStyle w:val="Contents6"/>
            <w:tabs>
              <w:tab w:val="clear" w:pos="7609"/>
              <w:tab w:val="right" w:pos="9026" w:leader="dot"/>
            </w:tabs>
            <w:rPr/>
          </w:pPr>
          <w:hyperlink w:anchor="__RefHeading___Toc999921_996550957">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999923_996550957">
            <w:r>
              <w:rPr>
                <w:webHidden/>
                <w:rStyle w:val="IndexLink"/>
                <w:rtl w:val="true"/>
              </w:rPr>
              <w:t>رجال السند</w:t>
            </w:r>
            <w:r>
              <w:rPr>
                <w:rStyle w:val="IndexLink"/>
                <w:rtl w:val="true"/>
              </w:rPr>
              <w:tab/>
            </w:r>
            <w:r>
              <w:rPr>
                <w:rStyle w:val="IndexLink"/>
              </w:rPr>
              <w:t>111</w:t>
            </w:r>
          </w:hyperlink>
        </w:p>
        <w:p>
          <w:pPr>
            <w:pStyle w:val="Contents6"/>
            <w:tabs>
              <w:tab w:val="clear" w:pos="7609"/>
              <w:tab w:val="right" w:pos="9026" w:leader="dot"/>
            </w:tabs>
            <w:rPr/>
          </w:pPr>
          <w:hyperlink w:anchor="__RefHeading___Toc999925_996550957">
            <w:r>
              <w:rPr>
                <w:webHidden/>
                <w:rStyle w:val="IndexLink"/>
                <w:rtl w:val="true"/>
              </w:rPr>
              <w:t>خلاصة الحکم علی السند</w:t>
            </w:r>
            <w:r>
              <w:rPr>
                <w:rStyle w:val="IndexLink"/>
                <w:rtl w:val="true"/>
              </w:rPr>
              <w:tab/>
            </w:r>
            <w:r>
              <w:rPr>
                <w:rStyle w:val="IndexLink"/>
              </w:rPr>
              <w:t>114</w:t>
            </w:r>
          </w:hyperlink>
        </w:p>
        <w:p>
          <w:pPr>
            <w:pStyle w:val="Contents5"/>
            <w:tabs>
              <w:tab w:val="clear" w:pos="7892"/>
              <w:tab w:val="right" w:pos="9026" w:leader="dot"/>
            </w:tabs>
            <w:rPr/>
          </w:pPr>
          <w:hyperlink w:anchor="__RefHeading___Toc999927_996550957">
            <w:r>
              <w:rPr>
                <w:webHidden/>
                <w:rStyle w:val="IndexLink"/>
                <w:rtl w:val="true"/>
              </w:rPr>
              <w:t>الطائفة الثانیة</w:t>
            </w:r>
            <w:r>
              <w:rPr>
                <w:rStyle w:val="IndexLink"/>
                <w:rtl w:val="true"/>
              </w:rPr>
              <w:t xml:space="preserve">: </w:t>
            </w:r>
            <w:r>
              <w:rPr>
                <w:rStyle w:val="IndexLink"/>
                <w:rtl w:val="true"/>
              </w:rPr>
              <w:t>الأخبار التی لم یثبت اعتبارها لکنّها تؤیِّد وقوع الحادثة</w:t>
            </w:r>
            <w:r>
              <w:rPr>
                <w:rStyle w:val="IndexLink"/>
                <w:rtl w:val="true"/>
              </w:rPr>
              <w:tab/>
            </w:r>
            <w:r>
              <w:rPr>
                <w:rStyle w:val="IndexLink"/>
              </w:rPr>
              <w:t>114</w:t>
            </w:r>
          </w:hyperlink>
        </w:p>
        <w:p>
          <w:pPr>
            <w:pStyle w:val="Contents6"/>
            <w:tabs>
              <w:tab w:val="clear" w:pos="7609"/>
              <w:tab w:val="right" w:pos="9026" w:leader="dot"/>
            </w:tabs>
            <w:rPr/>
          </w:pPr>
          <w:hyperlink w:anchor="__RefHeading___Toc999929_996550957">
            <w:r>
              <w:rPr>
                <w:webHidden/>
                <w:rStyle w:val="IndexLink"/>
              </w:rPr>
              <w:t>1</w:t>
            </w:r>
            <w:r>
              <w:rPr>
                <w:rStyle w:val="IndexLink"/>
                <w:rtl w:val="true"/>
              </w:rPr>
              <w:t xml:space="preserve"> - </w:t>
            </w:r>
            <w:r>
              <w:rPr>
                <w:rStyle w:val="IndexLink"/>
                <w:rtl w:val="true"/>
              </w:rPr>
              <w:t>خبر أُمّ سالم</w:t>
            </w:r>
            <w:r>
              <w:rPr>
                <w:rStyle w:val="IndexLink"/>
                <w:rtl w:val="true"/>
              </w:rPr>
              <w:tab/>
            </w:r>
            <w:r>
              <w:rPr>
                <w:rStyle w:val="IndexLink"/>
              </w:rPr>
              <w:t>114</w:t>
            </w:r>
          </w:hyperlink>
        </w:p>
        <w:p>
          <w:pPr>
            <w:pStyle w:val="Contents6"/>
            <w:tabs>
              <w:tab w:val="clear" w:pos="7609"/>
              <w:tab w:val="right" w:pos="9026" w:leader="dot"/>
            </w:tabs>
            <w:rPr/>
          </w:pPr>
          <w:hyperlink w:anchor="__RefHeading___Toc999931_996550957">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999933_996550957">
            <w:r>
              <w:rPr>
                <w:webHidden/>
                <w:rStyle w:val="IndexLink"/>
                <w:rtl w:val="true"/>
              </w:rPr>
              <w:t>رجال السند</w:t>
            </w:r>
            <w:r>
              <w:rPr>
                <w:rStyle w:val="IndexLink"/>
                <w:rtl w:val="true"/>
              </w:rPr>
              <w:tab/>
            </w:r>
            <w:r>
              <w:rPr>
                <w:rStyle w:val="IndexLink"/>
              </w:rPr>
              <w:t>115</w:t>
            </w:r>
          </w:hyperlink>
        </w:p>
        <w:p>
          <w:pPr>
            <w:pStyle w:val="Contents6"/>
            <w:tabs>
              <w:tab w:val="clear" w:pos="7609"/>
              <w:tab w:val="right" w:pos="9026" w:leader="dot"/>
            </w:tabs>
            <w:rPr/>
          </w:pPr>
          <w:hyperlink w:anchor="__RefHeading___Toc999935_996550957">
            <w:r>
              <w:rPr>
                <w:webHidden/>
                <w:rStyle w:val="IndexLink"/>
                <w:rtl w:val="true"/>
              </w:rPr>
              <w:t>خلاصة الحکم علی السند</w:t>
            </w:r>
            <w:r>
              <w:rPr>
                <w:rStyle w:val="IndexLink"/>
                <w:rtl w:val="true"/>
              </w:rPr>
              <w:tab/>
            </w:r>
            <w:r>
              <w:rPr>
                <w:rStyle w:val="IndexLink"/>
              </w:rPr>
              <w:t>116</w:t>
            </w:r>
          </w:hyperlink>
        </w:p>
        <w:p>
          <w:pPr>
            <w:pStyle w:val="Contents6"/>
            <w:tabs>
              <w:tab w:val="clear" w:pos="7609"/>
              <w:tab w:val="right" w:pos="9026" w:leader="dot"/>
            </w:tabs>
            <w:rPr/>
          </w:pPr>
          <w:hyperlink w:anchor="__RefHeading___Toc999937_996550957">
            <w:r>
              <w:rPr>
                <w:webHidden/>
                <w:rStyle w:val="IndexLink"/>
              </w:rPr>
              <w:t>2</w:t>
            </w:r>
            <w:r>
              <w:rPr>
                <w:rStyle w:val="IndexLink"/>
                <w:rtl w:val="true"/>
              </w:rPr>
              <w:t xml:space="preserve"> - </w:t>
            </w:r>
            <w:r>
              <w:rPr>
                <w:rStyle w:val="IndexLink"/>
                <w:rtl w:val="true"/>
              </w:rPr>
              <w:t>خبر إبراهیم النخعی</w:t>
            </w:r>
            <w:r>
              <w:rPr>
                <w:rStyle w:val="IndexLink"/>
                <w:rtl w:val="true"/>
              </w:rPr>
              <w:tab/>
            </w:r>
            <w:r>
              <w:rPr>
                <w:rStyle w:val="IndexLink"/>
              </w:rPr>
              <w:t>117</w:t>
            </w:r>
          </w:hyperlink>
        </w:p>
        <w:p>
          <w:pPr>
            <w:pStyle w:val="Contents6"/>
            <w:tabs>
              <w:tab w:val="clear" w:pos="7609"/>
              <w:tab w:val="right" w:pos="9026" w:leader="dot"/>
            </w:tabs>
            <w:rPr/>
          </w:pPr>
          <w:hyperlink w:anchor="__RefHeading___Toc999939_996550957">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999941_996550957">
            <w:r>
              <w:rPr>
                <w:webHidden/>
                <w:rStyle w:val="IndexLink"/>
                <w:rtl w:val="true"/>
              </w:rPr>
              <w:t>رجال السند</w:t>
            </w:r>
            <w:r>
              <w:rPr>
                <w:rStyle w:val="IndexLink"/>
                <w:rtl w:val="true"/>
              </w:rPr>
              <w:tab/>
            </w:r>
            <w:r>
              <w:rPr>
                <w:rStyle w:val="IndexLink"/>
              </w:rPr>
              <w:t>117</w:t>
            </w:r>
          </w:hyperlink>
        </w:p>
        <w:p>
          <w:pPr>
            <w:pStyle w:val="Contents6"/>
            <w:tabs>
              <w:tab w:val="clear" w:pos="7609"/>
              <w:tab w:val="right" w:pos="9026" w:leader="dot"/>
            </w:tabs>
            <w:rPr/>
          </w:pPr>
          <w:hyperlink w:anchor="__RefHeading___Toc999943_996550957">
            <w:r>
              <w:rPr>
                <w:webHidden/>
                <w:rStyle w:val="IndexLink"/>
                <w:rtl w:val="true"/>
              </w:rPr>
              <w:t>خلاصة الحکم علی السند</w:t>
            </w:r>
            <w:r>
              <w:rPr>
                <w:rStyle w:val="IndexLink"/>
                <w:rtl w:val="true"/>
              </w:rPr>
              <w:tab/>
            </w:r>
            <w:r>
              <w:rPr>
                <w:rStyle w:val="IndexLink"/>
              </w:rPr>
              <w:t>119</w:t>
            </w:r>
          </w:hyperlink>
        </w:p>
        <w:p>
          <w:pPr>
            <w:pStyle w:val="Contents6"/>
            <w:tabs>
              <w:tab w:val="clear" w:pos="7609"/>
              <w:tab w:val="right" w:pos="9026" w:leader="dot"/>
            </w:tabs>
            <w:rPr/>
          </w:pPr>
          <w:hyperlink w:anchor="__RefHeading___Toc999945_996550957">
            <w:r>
              <w:rPr>
                <w:webHidden/>
                <w:rStyle w:val="IndexLink"/>
              </w:rPr>
              <w:t>3</w:t>
            </w:r>
            <w:r>
              <w:rPr>
                <w:rStyle w:val="IndexLink"/>
                <w:rtl w:val="true"/>
              </w:rPr>
              <w:t xml:space="preserve"> - </w:t>
            </w:r>
            <w:r>
              <w:rPr>
                <w:rStyle w:val="IndexLink"/>
                <w:rtl w:val="true"/>
              </w:rPr>
              <w:t>خبر قرط بن عبد الله</w:t>
            </w:r>
            <w:r>
              <w:rPr>
                <w:rStyle w:val="IndexLink"/>
                <w:rtl w:val="true"/>
              </w:rPr>
              <w:tab/>
            </w:r>
            <w:r>
              <w:rPr>
                <w:rStyle w:val="IndexLink"/>
              </w:rPr>
              <w:t>120</w:t>
            </w:r>
          </w:hyperlink>
        </w:p>
        <w:p>
          <w:pPr>
            <w:pStyle w:val="Contents6"/>
            <w:tabs>
              <w:tab w:val="clear" w:pos="7609"/>
              <w:tab w:val="right" w:pos="9026" w:leader="dot"/>
            </w:tabs>
            <w:rPr/>
          </w:pPr>
          <w:hyperlink w:anchor="__RefHeading___Toc999947_996550957">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999949_996550957">
            <w:r>
              <w:rPr>
                <w:webHidden/>
                <w:rStyle w:val="IndexLink"/>
                <w:rtl w:val="true"/>
              </w:rPr>
              <w:t>رجال السند</w:t>
            </w:r>
            <w:r>
              <w:rPr>
                <w:rStyle w:val="IndexLink"/>
                <w:rtl w:val="true"/>
              </w:rPr>
              <w:tab/>
            </w:r>
            <w:r>
              <w:rPr>
                <w:rStyle w:val="IndexLink"/>
              </w:rPr>
              <w:t>120</w:t>
            </w:r>
          </w:hyperlink>
        </w:p>
        <w:p>
          <w:pPr>
            <w:pStyle w:val="Contents6"/>
            <w:tabs>
              <w:tab w:val="clear" w:pos="7609"/>
              <w:tab w:val="right" w:pos="9026" w:leader="dot"/>
            </w:tabs>
            <w:rPr/>
          </w:pPr>
          <w:hyperlink w:anchor="__RefHeading___Toc999951_996550957">
            <w:r>
              <w:rPr>
                <w:webHidden/>
                <w:rStyle w:val="IndexLink"/>
                <w:rtl w:val="true"/>
              </w:rPr>
              <w:t>خلاصة الحکم علی السند</w:t>
            </w:r>
            <w:r>
              <w:rPr>
                <w:rStyle w:val="IndexLink"/>
                <w:rtl w:val="true"/>
              </w:rPr>
              <w:tab/>
            </w:r>
            <w:r>
              <w:rPr>
                <w:rStyle w:val="IndexLink"/>
              </w:rPr>
              <w:t>122</w:t>
            </w:r>
          </w:hyperlink>
        </w:p>
        <w:p>
          <w:pPr>
            <w:pStyle w:val="Contents6"/>
            <w:tabs>
              <w:tab w:val="clear" w:pos="7609"/>
              <w:tab w:val="right" w:pos="9026" w:leader="dot"/>
            </w:tabs>
            <w:rPr/>
          </w:pPr>
          <w:hyperlink w:anchor="__RefHeading___Toc999953_996550957">
            <w:r>
              <w:rPr>
                <w:webHidden/>
                <w:rStyle w:val="IndexLink"/>
              </w:rPr>
              <w:t>4</w:t>
            </w:r>
            <w:r>
              <w:rPr>
                <w:rStyle w:val="IndexLink"/>
                <w:rtl w:val="true"/>
              </w:rPr>
              <w:t xml:space="preserve"> - </w:t>
            </w:r>
            <w:r>
              <w:rPr>
                <w:rStyle w:val="IndexLink"/>
                <w:rtl w:val="true"/>
              </w:rPr>
              <w:t>خبر هلال بن ذکوان</w:t>
            </w:r>
            <w:r>
              <w:rPr>
                <w:rStyle w:val="IndexLink"/>
                <w:rtl w:val="true"/>
              </w:rPr>
              <w:tab/>
            </w:r>
            <w:r>
              <w:rPr>
                <w:rStyle w:val="IndexLink"/>
              </w:rPr>
              <w:t>122</w:t>
            </w:r>
          </w:hyperlink>
        </w:p>
        <w:p>
          <w:pPr>
            <w:pStyle w:val="Contents6"/>
            <w:tabs>
              <w:tab w:val="clear" w:pos="7609"/>
              <w:tab w:val="right" w:pos="9026" w:leader="dot"/>
            </w:tabs>
            <w:rPr/>
          </w:pPr>
          <w:hyperlink w:anchor="__RefHeading___Toc999955_996550957">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999957_996550957">
            <w:r>
              <w:rPr>
                <w:webHidden/>
                <w:rStyle w:val="IndexLink"/>
                <w:rtl w:val="true"/>
              </w:rPr>
              <w:t>رجال السند</w:t>
            </w:r>
            <w:r>
              <w:rPr>
                <w:rStyle w:val="IndexLink"/>
                <w:rtl w:val="true"/>
              </w:rPr>
              <w:tab/>
            </w:r>
            <w:r>
              <w:rPr>
                <w:rStyle w:val="IndexLink"/>
              </w:rPr>
              <w:t>123</w:t>
            </w:r>
          </w:hyperlink>
        </w:p>
        <w:p>
          <w:pPr>
            <w:pStyle w:val="Contents6"/>
            <w:tabs>
              <w:tab w:val="clear" w:pos="7609"/>
              <w:tab w:val="right" w:pos="9026" w:leader="dot"/>
            </w:tabs>
            <w:rPr/>
          </w:pPr>
          <w:hyperlink w:anchor="__RefHeading___Toc999959_996550957">
            <w:r>
              <w:rPr>
                <w:webHidden/>
                <w:rStyle w:val="IndexLink"/>
                <w:rtl w:val="true"/>
              </w:rPr>
              <w:t>خلاصة الحکم علی السند</w:t>
            </w:r>
            <w:r>
              <w:rPr>
                <w:rStyle w:val="IndexLink"/>
                <w:rtl w:val="true"/>
              </w:rPr>
              <w:tab/>
            </w:r>
            <w:r>
              <w:rPr>
                <w:rStyle w:val="IndexLink"/>
              </w:rPr>
              <w:t>127</w:t>
            </w:r>
          </w:hyperlink>
        </w:p>
        <w:p>
          <w:pPr>
            <w:pStyle w:val="Contents6"/>
            <w:tabs>
              <w:tab w:val="clear" w:pos="7609"/>
              <w:tab w:val="right" w:pos="9026" w:leader="dot"/>
            </w:tabs>
            <w:rPr/>
          </w:pPr>
          <w:hyperlink w:anchor="__RefHeading___Toc999961_996550957">
            <w:r>
              <w:rPr>
                <w:webHidden/>
                <w:rStyle w:val="IndexLink"/>
              </w:rPr>
              <w:t>5</w:t>
            </w:r>
            <w:r>
              <w:rPr>
                <w:rStyle w:val="IndexLink"/>
                <w:rtl w:val="true"/>
              </w:rPr>
              <w:t xml:space="preserve"> - </w:t>
            </w:r>
            <w:r>
              <w:rPr>
                <w:rStyle w:val="IndexLink"/>
                <w:rtl w:val="true"/>
              </w:rPr>
              <w:t>خبر السیّدة زینب علیها السلام</w:t>
            </w:r>
            <w:r>
              <w:rPr>
                <w:rStyle w:val="IndexLink"/>
                <w:rtl w:val="true"/>
              </w:rPr>
              <w:tab/>
            </w:r>
            <w:r>
              <w:rPr>
                <w:rStyle w:val="IndexLink"/>
              </w:rPr>
              <w:t>127</w:t>
            </w:r>
          </w:hyperlink>
        </w:p>
        <w:p>
          <w:pPr>
            <w:pStyle w:val="Contents6"/>
            <w:tabs>
              <w:tab w:val="clear" w:pos="7609"/>
              <w:tab w:val="right" w:pos="9026" w:leader="dot"/>
            </w:tabs>
            <w:rPr/>
          </w:pPr>
          <w:hyperlink w:anchor="__RefHeading___Toc999963_996550957">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999965_996550957">
            <w:r>
              <w:rPr>
                <w:webHidden/>
                <w:rStyle w:val="IndexLink"/>
                <w:rtl w:val="true"/>
              </w:rPr>
              <w:t>رجال السند</w:t>
            </w:r>
            <w:r>
              <w:rPr>
                <w:rStyle w:val="IndexLink"/>
                <w:rtl w:val="true"/>
              </w:rPr>
              <w:tab/>
            </w:r>
            <w:r>
              <w:rPr>
                <w:rStyle w:val="IndexLink"/>
              </w:rPr>
              <w:t>129</w:t>
            </w:r>
          </w:hyperlink>
        </w:p>
        <w:p>
          <w:pPr>
            <w:pStyle w:val="Contents6"/>
            <w:tabs>
              <w:tab w:val="clear" w:pos="7609"/>
              <w:tab w:val="right" w:pos="9026" w:leader="dot"/>
            </w:tabs>
            <w:rPr/>
          </w:pPr>
          <w:hyperlink w:anchor="__RefHeading___Toc999967_996550957">
            <w:r>
              <w:rPr>
                <w:webHidden/>
                <w:rStyle w:val="IndexLink"/>
                <w:rtl w:val="true"/>
              </w:rPr>
              <w:t>دراسة السند الأوّل</w:t>
            </w:r>
            <w:r>
              <w:rPr>
                <w:rStyle w:val="IndexLink"/>
                <w:rtl w:val="true"/>
              </w:rPr>
              <w:tab/>
            </w:r>
            <w:r>
              <w:rPr>
                <w:rStyle w:val="IndexLink"/>
              </w:rPr>
              <w:t>129</w:t>
            </w:r>
          </w:hyperlink>
        </w:p>
        <w:p>
          <w:pPr>
            <w:pStyle w:val="Contents6"/>
            <w:tabs>
              <w:tab w:val="clear" w:pos="7609"/>
              <w:tab w:val="right" w:pos="9026" w:leader="dot"/>
            </w:tabs>
            <w:rPr/>
          </w:pPr>
          <w:hyperlink w:anchor="__RefHeading___Toc999969_996550957">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999971_996550957">
            <w:r>
              <w:rPr>
                <w:webHidden/>
                <w:rStyle w:val="IndexLink"/>
                <w:rtl w:val="true"/>
              </w:rPr>
              <w:t>خلاصة الحکم علی هذا السند</w:t>
            </w:r>
            <w:r>
              <w:rPr>
                <w:rStyle w:val="IndexLink"/>
                <w:rtl w:val="true"/>
              </w:rPr>
              <w:tab/>
            </w:r>
            <w:r>
              <w:rPr>
                <w:rStyle w:val="IndexLink"/>
              </w:rPr>
              <w:t>130</w:t>
            </w:r>
          </w:hyperlink>
        </w:p>
        <w:p>
          <w:pPr>
            <w:pStyle w:val="Contents6"/>
            <w:tabs>
              <w:tab w:val="clear" w:pos="7609"/>
              <w:tab w:val="right" w:pos="9026" w:leader="dot"/>
            </w:tabs>
            <w:rPr/>
          </w:pPr>
          <w:hyperlink w:anchor="__RefHeading___Toc999973_996550957">
            <w:r>
              <w:rPr>
                <w:webHidden/>
                <w:rStyle w:val="IndexLink"/>
                <w:rtl w:val="true"/>
              </w:rPr>
              <w:t>دراسة السند الثانی</w:t>
            </w:r>
            <w:r>
              <w:rPr>
                <w:rStyle w:val="IndexLink"/>
                <w:rtl w:val="true"/>
              </w:rPr>
              <w:tab/>
            </w:r>
            <w:r>
              <w:rPr>
                <w:rStyle w:val="IndexLink"/>
              </w:rPr>
              <w:t>130</w:t>
            </w:r>
          </w:hyperlink>
        </w:p>
        <w:p>
          <w:pPr>
            <w:pStyle w:val="Contents6"/>
            <w:tabs>
              <w:tab w:val="clear" w:pos="7609"/>
              <w:tab w:val="right" w:pos="9026" w:leader="dot"/>
            </w:tabs>
            <w:rPr/>
          </w:pPr>
          <w:hyperlink w:anchor="__RefHeading___Toc999975_996550957">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999977_996550957">
            <w:r>
              <w:rPr>
                <w:webHidden/>
                <w:rStyle w:val="IndexLink"/>
                <w:rtl w:val="true"/>
              </w:rPr>
              <w:t>خلاصة الحکم علی هذا السند</w:t>
            </w:r>
            <w:r>
              <w:rPr>
                <w:rStyle w:val="IndexLink"/>
                <w:rtl w:val="true"/>
              </w:rPr>
              <w:tab/>
            </w:r>
            <w:r>
              <w:rPr>
                <w:rStyle w:val="IndexLink"/>
              </w:rPr>
              <w:t>131</w:t>
            </w:r>
          </w:hyperlink>
        </w:p>
        <w:p>
          <w:pPr>
            <w:pStyle w:val="Contents6"/>
            <w:tabs>
              <w:tab w:val="clear" w:pos="7609"/>
              <w:tab w:val="right" w:pos="9026" w:leader="dot"/>
            </w:tabs>
            <w:rPr/>
          </w:pPr>
          <w:hyperlink w:anchor="__RefHeading___Toc999979_996550957">
            <w:r>
              <w:rPr>
                <w:webHidden/>
                <w:rStyle w:val="IndexLink"/>
              </w:rPr>
              <w:t>6</w:t>
            </w:r>
            <w:r>
              <w:rPr>
                <w:rStyle w:val="IndexLink"/>
                <w:rtl w:val="true"/>
              </w:rPr>
              <w:t xml:space="preserve"> - </w:t>
            </w:r>
            <w:r>
              <w:rPr>
                <w:rStyle w:val="IndexLink"/>
                <w:rtl w:val="true"/>
              </w:rPr>
              <w:t>خبر أُمّ سلمة</w:t>
            </w:r>
            <w:r>
              <w:rPr>
                <w:rStyle w:val="IndexLink"/>
                <w:rtl w:val="true"/>
              </w:rPr>
              <w:tab/>
            </w:r>
            <w:r>
              <w:rPr>
                <w:rStyle w:val="IndexLink"/>
              </w:rPr>
              <w:t>131</w:t>
            </w:r>
          </w:hyperlink>
        </w:p>
        <w:p>
          <w:pPr>
            <w:pStyle w:val="Contents6"/>
            <w:tabs>
              <w:tab w:val="clear" w:pos="7609"/>
              <w:tab w:val="right" w:pos="9026" w:leader="dot"/>
            </w:tabs>
            <w:rPr/>
          </w:pPr>
          <w:hyperlink w:anchor="__RefHeading___Toc999981_996550957">
            <w:r>
              <w:rPr>
                <w:webHidden/>
                <w:rStyle w:val="IndexLink"/>
              </w:rPr>
              <w:t>7</w:t>
            </w:r>
            <w:r>
              <w:rPr>
                <w:rStyle w:val="IndexLink"/>
                <w:rtl w:val="true"/>
              </w:rPr>
              <w:t xml:space="preserve"> - </w:t>
            </w:r>
            <w:r>
              <w:rPr>
                <w:rStyle w:val="IndexLink"/>
                <w:rtl w:val="true"/>
              </w:rPr>
              <w:t>خبر ابن عباس</w:t>
            </w:r>
            <w:r>
              <w:rPr>
                <w:rStyle w:val="IndexLink"/>
                <w:rtl w:val="true"/>
              </w:rPr>
              <w:tab/>
            </w:r>
            <w:r>
              <w:rPr>
                <w:rStyle w:val="IndexLink"/>
              </w:rPr>
              <w:t>132</w:t>
            </w:r>
          </w:hyperlink>
        </w:p>
        <w:p>
          <w:pPr>
            <w:pStyle w:val="Contents6"/>
            <w:tabs>
              <w:tab w:val="clear" w:pos="7609"/>
              <w:tab w:val="right" w:pos="9026" w:leader="dot"/>
            </w:tabs>
            <w:rPr/>
          </w:pPr>
          <w:hyperlink w:anchor="__RefHeading___Toc999983_996550957">
            <w:r>
              <w:rPr>
                <w:webHidden/>
                <w:rStyle w:val="IndexLink"/>
              </w:rPr>
              <w:t>8</w:t>
            </w:r>
            <w:r>
              <w:rPr>
                <w:rStyle w:val="IndexLink"/>
                <w:rtl w:val="true"/>
              </w:rPr>
              <w:t xml:space="preserve"> - </w:t>
            </w:r>
            <w:r>
              <w:rPr>
                <w:rStyle w:val="IndexLink"/>
                <w:rtl w:val="true"/>
              </w:rPr>
              <w:t>خبر أحد الرهبان</w:t>
            </w:r>
            <w:r>
              <w:rPr>
                <w:rStyle w:val="IndexLink"/>
                <w:rtl w:val="true"/>
              </w:rPr>
              <w:tab/>
            </w:r>
            <w:r>
              <w:rPr>
                <w:rStyle w:val="IndexLink"/>
              </w:rPr>
              <w:t>132</w:t>
            </w:r>
          </w:hyperlink>
        </w:p>
        <w:p>
          <w:pPr>
            <w:pStyle w:val="Contents6"/>
            <w:tabs>
              <w:tab w:val="clear" w:pos="7609"/>
              <w:tab w:val="right" w:pos="9026" w:leader="dot"/>
            </w:tabs>
            <w:rPr/>
          </w:pPr>
          <w:hyperlink w:anchor="__RefHeading___Toc999985_996550957">
            <w:r>
              <w:rPr>
                <w:webHidden/>
                <w:rStyle w:val="IndexLink"/>
              </w:rPr>
              <w:t>9</w:t>
            </w:r>
            <w:r>
              <w:rPr>
                <w:rStyle w:val="IndexLink"/>
                <w:rtl w:val="true"/>
              </w:rPr>
              <w:t xml:space="preserve"> - </w:t>
            </w:r>
            <w:r>
              <w:rPr>
                <w:rStyle w:val="IndexLink"/>
                <w:rtl w:val="true"/>
              </w:rPr>
              <w:t>مرسلة سبط ابن الجوزی عن الشعبی</w:t>
            </w:r>
            <w:r>
              <w:rPr>
                <w:rStyle w:val="IndexLink"/>
                <w:rtl w:val="true"/>
              </w:rPr>
              <w:tab/>
            </w:r>
            <w:r>
              <w:rPr>
                <w:rStyle w:val="IndexLink"/>
              </w:rPr>
              <w:t>133</w:t>
            </w:r>
          </w:hyperlink>
        </w:p>
        <w:p>
          <w:pPr>
            <w:pStyle w:val="Contents6"/>
            <w:tabs>
              <w:tab w:val="clear" w:pos="7609"/>
              <w:tab w:val="right" w:pos="9026" w:leader="dot"/>
            </w:tabs>
            <w:rPr/>
          </w:pPr>
          <w:hyperlink w:anchor="__RefHeading___Toc999987_996550957">
            <w:r>
              <w:rPr>
                <w:webHidden/>
                <w:rStyle w:val="IndexLink"/>
                <w:rtl w:val="true"/>
              </w:rPr>
              <w:t>روایات أُخری فی مطر السماء دماً</w:t>
            </w:r>
            <w:r>
              <w:rPr>
                <w:rStyle w:val="IndexLink"/>
                <w:rtl w:val="true"/>
              </w:rPr>
              <w:tab/>
            </w:r>
            <w:r>
              <w:rPr>
                <w:rStyle w:val="IndexLink"/>
              </w:rPr>
              <w:t>133</w:t>
            </w:r>
          </w:hyperlink>
        </w:p>
        <w:p>
          <w:pPr>
            <w:pStyle w:val="Contents3"/>
            <w:tabs>
              <w:tab w:val="clear" w:pos="8459"/>
              <w:tab w:val="right" w:pos="9026" w:leader="dot"/>
            </w:tabs>
            <w:rPr/>
          </w:pPr>
          <w:hyperlink w:anchor="__RefHeading___Toc999989_996550957">
            <w:r>
              <w:rPr>
                <w:webHidden/>
                <w:rStyle w:val="IndexLink"/>
                <w:rtl w:val="true"/>
              </w:rPr>
              <w:t>المبحث الثالث</w:t>
            </w:r>
            <w:r>
              <w:rPr>
                <w:rStyle w:val="IndexLink"/>
                <w:rtl w:val="true"/>
              </w:rPr>
              <w:t xml:space="preserve">: </w:t>
            </w:r>
            <w:r>
              <w:rPr>
                <w:rStyle w:val="IndexLink"/>
                <w:rtl w:val="true"/>
              </w:rPr>
              <w:t>إثبات أو نفی نزول المطر بعد مقتل الحسین علیه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999991_99655095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999993_996550957">
            <w:r>
              <w:rPr>
                <w:webHidden/>
                <w:rStyle w:val="IndexLink"/>
                <w:rtl w:val="true"/>
              </w:rPr>
              <w:t>الطریق الأوّل</w:t>
            </w:r>
            <w:r>
              <w:rPr>
                <w:rStyle w:val="IndexLink"/>
                <w:rtl w:val="true"/>
              </w:rPr>
              <w:t xml:space="preserve">: </w:t>
            </w:r>
            <w:r>
              <w:rPr>
                <w:rStyle w:val="IndexLink"/>
                <w:rtl w:val="true"/>
              </w:rPr>
              <w:t>الدراسة السَنَدیة</w:t>
            </w:r>
            <w:r>
              <w:rPr>
                <w:rStyle w:val="IndexLink"/>
                <w:rtl w:val="true"/>
              </w:rPr>
              <w:tab/>
            </w:r>
            <w:r>
              <w:rPr>
                <w:rStyle w:val="IndexLink"/>
              </w:rPr>
              <w:t>135</w:t>
            </w:r>
          </w:hyperlink>
        </w:p>
        <w:p>
          <w:pPr>
            <w:pStyle w:val="Contents5"/>
            <w:tabs>
              <w:tab w:val="clear" w:pos="7892"/>
              <w:tab w:val="right" w:pos="9026" w:leader="dot"/>
            </w:tabs>
            <w:rPr/>
          </w:pPr>
          <w:hyperlink w:anchor="__RefHeading___Toc999995_99655095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999997_996550957">
            <w:r>
              <w:rPr>
                <w:webHidden/>
                <w:rStyle w:val="IndexLink"/>
                <w:rtl w:val="true"/>
              </w:rPr>
              <w:t>أوّلاً</w:t>
            </w:r>
            <w:r>
              <w:rPr>
                <w:rStyle w:val="IndexLink"/>
                <w:rtl w:val="true"/>
              </w:rPr>
              <w:t xml:space="preserve">: </w:t>
            </w:r>
            <w:r>
              <w:rPr>
                <w:rStyle w:val="IndexLink"/>
                <w:rtl w:val="true"/>
              </w:rPr>
              <w:t>الأخبار المعتبرة عند الشیعة</w:t>
            </w:r>
            <w:r>
              <w:rPr>
                <w:rStyle w:val="IndexLink"/>
                <w:rtl w:val="true"/>
              </w:rPr>
              <w:tab/>
            </w:r>
            <w:r>
              <w:rPr>
                <w:rStyle w:val="IndexLink"/>
              </w:rPr>
              <w:t>136</w:t>
            </w:r>
          </w:hyperlink>
        </w:p>
        <w:p>
          <w:pPr>
            <w:pStyle w:val="Contents5"/>
            <w:tabs>
              <w:tab w:val="clear" w:pos="7892"/>
              <w:tab w:val="right" w:pos="9026" w:leader="dot"/>
            </w:tabs>
            <w:rPr/>
          </w:pPr>
          <w:hyperlink w:anchor="__RefHeading___Toc999999_996550957">
            <w:r>
              <w:rPr>
                <w:webHidden/>
                <w:rStyle w:val="IndexLink"/>
                <w:rtl w:val="true"/>
              </w:rPr>
              <w:t>ثانیاً</w:t>
            </w:r>
            <w:r>
              <w:rPr>
                <w:rStyle w:val="IndexLink"/>
                <w:rtl w:val="true"/>
              </w:rPr>
              <w:t xml:space="preserve">: </w:t>
            </w:r>
            <w:r>
              <w:rPr>
                <w:rStyle w:val="IndexLink"/>
                <w:rtl w:val="true"/>
              </w:rPr>
              <w:t>الأخبار المعتبرة عند أهل السنّة</w:t>
            </w:r>
            <w:r>
              <w:rPr>
                <w:rStyle w:val="IndexLink"/>
                <w:rtl w:val="true"/>
              </w:rPr>
              <w:tab/>
            </w:r>
            <w:r>
              <w:rPr>
                <w:rStyle w:val="IndexLink"/>
              </w:rPr>
              <w:t>136</w:t>
            </w:r>
          </w:hyperlink>
        </w:p>
        <w:p>
          <w:pPr>
            <w:pStyle w:val="Contents4"/>
            <w:tabs>
              <w:tab w:val="clear" w:pos="8176"/>
              <w:tab w:val="right" w:pos="9026" w:leader="dot"/>
            </w:tabs>
            <w:rPr/>
          </w:pPr>
          <w:hyperlink w:anchor="__RefHeading___Toc1000001_996550957">
            <w:r>
              <w:rPr>
                <w:webHidden/>
                <w:rStyle w:val="IndexLink"/>
                <w:rtl w:val="true"/>
              </w:rPr>
              <w:t>الطریق الثانی</w:t>
            </w:r>
            <w:r>
              <w:rPr>
                <w:rStyle w:val="IndexLink"/>
                <w:rtl w:val="true"/>
              </w:rPr>
              <w:t xml:space="preserve">: </w:t>
            </w:r>
            <w:r>
              <w:rPr>
                <w:rStyle w:val="IndexLink"/>
                <w:rtl w:val="true"/>
              </w:rPr>
              <w:t>لإثبات الحادثة</w:t>
            </w:r>
            <w:r>
              <w:rPr>
                <w:rStyle w:val="IndexLink"/>
                <w:rtl w:val="true"/>
              </w:rPr>
              <w:t xml:space="preserve">: </w:t>
            </w:r>
            <w:r>
              <w:rPr>
                <w:rStyle w:val="IndexLink"/>
                <w:rtl w:val="true"/>
              </w:rPr>
              <w:t>تعدّد الطرق</w:t>
            </w:r>
            <w:r>
              <w:rPr>
                <w:rStyle w:val="IndexLink"/>
                <w:rtl w:val="true"/>
              </w:rPr>
              <w:tab/>
            </w:r>
            <w:r>
              <w:rPr>
                <w:rStyle w:val="IndexLink"/>
              </w:rPr>
              <w:t>136</w:t>
            </w:r>
          </w:hyperlink>
        </w:p>
        <w:p>
          <w:pPr>
            <w:pStyle w:val="Contents4"/>
            <w:tabs>
              <w:tab w:val="clear" w:pos="8176"/>
              <w:tab w:val="right" w:pos="9026" w:leader="dot"/>
            </w:tabs>
            <w:rPr/>
          </w:pPr>
          <w:hyperlink w:anchor="__RefHeading___Toc1000003_996550957">
            <w:r>
              <w:rPr>
                <w:webHidden/>
                <w:rStyle w:val="IndexLink"/>
                <w:rtl w:val="true"/>
              </w:rPr>
              <w:t>الطریق الثالث</w:t>
            </w:r>
            <w:r>
              <w:rPr>
                <w:rStyle w:val="IndexLink"/>
                <w:rtl w:val="true"/>
              </w:rPr>
              <w:t xml:space="preserve">: </w:t>
            </w:r>
            <w:r>
              <w:rPr>
                <w:rStyle w:val="IndexLink"/>
                <w:rtl w:val="true"/>
              </w:rPr>
              <w:t>لإثبات الحادثة</w:t>
            </w:r>
            <w:r>
              <w:rPr>
                <w:rStyle w:val="IndexLink"/>
                <w:rtl w:val="true"/>
              </w:rPr>
              <w:t xml:space="preserve">: </w:t>
            </w:r>
            <w:r>
              <w:rPr>
                <w:rStyle w:val="IndexLink"/>
                <w:rtl w:val="true"/>
              </w:rPr>
              <w:t>إجماع الفریقین علی نقلها</w:t>
            </w:r>
            <w:r>
              <w:rPr>
                <w:rStyle w:val="IndexLink"/>
                <w:rtl w:val="true"/>
              </w:rPr>
              <w:tab/>
            </w:r>
            <w:r>
              <w:rPr>
                <w:rStyle w:val="IndexLink"/>
              </w:rPr>
              <w:t>137</w:t>
            </w:r>
          </w:hyperlink>
        </w:p>
        <w:p>
          <w:pPr>
            <w:pStyle w:val="Contents4"/>
            <w:tabs>
              <w:tab w:val="clear" w:pos="8176"/>
              <w:tab w:val="right" w:pos="9026" w:leader="dot"/>
            </w:tabs>
            <w:rPr/>
          </w:pPr>
          <w:hyperlink w:anchor="__RefHeading___Toc1000005_996550957">
            <w:r>
              <w:rPr>
                <w:webHidden/>
                <w:rStyle w:val="IndexLink"/>
                <w:rtl w:val="true"/>
              </w:rPr>
              <w:t>الطریق الرابع</w:t>
            </w:r>
            <w:r>
              <w:rPr>
                <w:rStyle w:val="IndexLink"/>
                <w:rtl w:val="true"/>
              </w:rPr>
              <w:t xml:space="preserve">: </w:t>
            </w:r>
            <w:r>
              <w:rPr>
                <w:rStyle w:val="IndexLink"/>
                <w:rtl w:val="true"/>
              </w:rPr>
              <w:t>المؤیّدات التاریخیة لحصول تلک الحادثة</w:t>
            </w:r>
            <w:r>
              <w:rPr>
                <w:rStyle w:val="IndexLink"/>
                <w:rtl w:val="true"/>
              </w:rPr>
              <w:tab/>
            </w:r>
            <w:r>
              <w:rPr>
                <w:rStyle w:val="IndexLink"/>
              </w:rPr>
              <w:t>138</w:t>
            </w:r>
          </w:hyperlink>
        </w:p>
        <w:p>
          <w:pPr>
            <w:pStyle w:val="Contents3"/>
            <w:tabs>
              <w:tab w:val="clear" w:pos="8459"/>
              <w:tab w:val="right" w:pos="9026" w:leader="dot"/>
            </w:tabs>
            <w:rPr/>
          </w:pPr>
          <w:hyperlink w:anchor="__RefHeading___Toc1000007_996550957">
            <w:r>
              <w:rPr>
                <w:webHidden/>
                <w:rStyle w:val="IndexLink"/>
                <w:rtl w:val="true"/>
              </w:rPr>
              <w:t>المبحث الرابع</w:t>
            </w:r>
            <w:r>
              <w:rPr>
                <w:rStyle w:val="IndexLink"/>
                <w:rtl w:val="true"/>
              </w:rPr>
              <w:t xml:space="preserve">: </w:t>
            </w:r>
            <w:r>
              <w:rPr>
                <w:rStyle w:val="IndexLink"/>
                <w:rtl w:val="true"/>
              </w:rPr>
              <w:t>تأمّلات مختصرة فی دلالة الأخبار</w:t>
            </w:r>
            <w:r>
              <w:rPr>
                <w:rStyle w:val="IndexLink"/>
                <w:rtl w:val="true"/>
              </w:rPr>
              <w:tab/>
            </w:r>
            <w:r>
              <w:rPr>
                <w:rStyle w:val="IndexLink"/>
              </w:rPr>
              <w:t>141</w:t>
            </w:r>
          </w:hyperlink>
        </w:p>
        <w:p>
          <w:pPr>
            <w:pStyle w:val="Contents2"/>
            <w:tabs>
              <w:tab w:val="clear" w:pos="8743"/>
              <w:tab w:val="right" w:pos="9026" w:leader="dot"/>
            </w:tabs>
            <w:rPr/>
          </w:pPr>
          <w:hyperlink w:anchor="__RefHeading___Toc1000009_996550957">
            <w:r>
              <w:rPr>
                <w:webHidden/>
                <w:rStyle w:val="IndexLink"/>
                <w:rtl w:val="true"/>
              </w:rPr>
              <w:t>الفصل الثانی</w:t>
            </w:r>
            <w:r>
              <w:rPr>
                <w:rStyle w:val="IndexLink"/>
                <w:rtl w:val="true"/>
              </w:rPr>
              <w:t xml:space="preserve">: </w:t>
            </w:r>
            <w:r>
              <w:rPr>
                <w:rStyle w:val="IndexLink"/>
                <w:rtl w:val="true"/>
              </w:rPr>
              <w:t>الأخبار الدالّة علی ظهور الدم تحت الأحجار</w:t>
            </w:r>
            <w:r>
              <w:rPr>
                <w:rStyle w:val="IndexLink"/>
                <w:rtl w:val="true"/>
              </w:rPr>
              <w:tab/>
            </w:r>
            <w:r>
              <w:rPr>
                <w:rStyle w:val="IndexLink"/>
              </w:rPr>
              <w:t>149</w:t>
            </w:r>
          </w:hyperlink>
        </w:p>
        <w:p>
          <w:pPr>
            <w:pStyle w:val="Contents3"/>
            <w:tabs>
              <w:tab w:val="clear" w:pos="8459"/>
              <w:tab w:val="right" w:pos="9026" w:leader="dot"/>
            </w:tabs>
            <w:rPr/>
          </w:pPr>
          <w:hyperlink w:anchor="__RefHeading___Toc1000011_996550957">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000013_996550957">
            <w:r>
              <w:rPr>
                <w:webHidden/>
                <w:rStyle w:val="IndexLink"/>
                <w:rtl w:val="true"/>
              </w:rPr>
              <w:t>المبحث الأوّل</w:t>
            </w:r>
            <w:r>
              <w:rPr>
                <w:rStyle w:val="IndexLink"/>
                <w:rtl w:val="true"/>
              </w:rPr>
              <w:t xml:space="preserve">: </w:t>
            </w:r>
            <w:r>
              <w:rPr>
                <w:rStyle w:val="IndexLink"/>
                <w:rtl w:val="true"/>
              </w:rPr>
              <w:t>تخریج ودراسة الأخبار الدالّة علی الحادثة من مصادر الشیعة</w:t>
            </w:r>
            <w:r>
              <w:rPr>
                <w:rStyle w:val="IndexLink"/>
                <w:rtl w:val="true"/>
              </w:rPr>
              <w:tab/>
            </w:r>
            <w:r>
              <w:rPr>
                <w:rStyle w:val="IndexLink"/>
              </w:rPr>
              <w:t>151</w:t>
            </w:r>
          </w:hyperlink>
        </w:p>
        <w:p>
          <w:pPr>
            <w:pStyle w:val="Contents4"/>
            <w:tabs>
              <w:tab w:val="clear" w:pos="8176"/>
              <w:tab w:val="right" w:pos="9026" w:leader="dot"/>
            </w:tabs>
            <w:rPr/>
          </w:pPr>
          <w:hyperlink w:anchor="__RefHeading___Toc1000015_996550957">
            <w:r>
              <w:rPr>
                <w:webHidden/>
                <w:rStyle w:val="IndexLink"/>
                <w:rtl w:val="true"/>
              </w:rPr>
              <w:t>أوّلاً</w:t>
            </w:r>
            <w:r>
              <w:rPr>
                <w:rStyle w:val="IndexLink"/>
                <w:rtl w:val="true"/>
              </w:rPr>
              <w:t xml:space="preserve">: </w:t>
            </w:r>
            <w:r>
              <w:rPr>
                <w:rStyle w:val="IndexLink"/>
                <w:rtl w:val="true"/>
              </w:rPr>
              <w:t>الرواة الذین نقلوا الخبر</w:t>
            </w:r>
            <w:r>
              <w:rPr>
                <w:rStyle w:val="IndexLink"/>
                <w:rtl w:val="true"/>
              </w:rPr>
              <w:tab/>
            </w:r>
            <w:r>
              <w:rPr>
                <w:rStyle w:val="IndexLink"/>
              </w:rPr>
              <w:t>151</w:t>
            </w:r>
          </w:hyperlink>
        </w:p>
        <w:p>
          <w:pPr>
            <w:pStyle w:val="Contents4"/>
            <w:tabs>
              <w:tab w:val="clear" w:pos="8176"/>
              <w:tab w:val="right" w:pos="9026" w:leader="dot"/>
            </w:tabs>
            <w:rPr/>
          </w:pPr>
          <w:hyperlink w:anchor="__RefHeading___Toc1000017_996550957">
            <w:r>
              <w:rPr>
                <w:webHidden/>
                <w:rStyle w:val="IndexLink"/>
                <w:rtl w:val="true"/>
              </w:rPr>
              <w:t>ثانیاً</w:t>
            </w:r>
            <w:r>
              <w:rPr>
                <w:rStyle w:val="IndexLink"/>
                <w:rtl w:val="true"/>
              </w:rPr>
              <w:t xml:space="preserve">: </w:t>
            </w:r>
            <w:r>
              <w:rPr>
                <w:rStyle w:val="IndexLink"/>
                <w:rtl w:val="true"/>
              </w:rPr>
              <w:t>تخریج الأخبار ودراستها سندیّاً وفق مبانی علماء الشیعة</w:t>
            </w:r>
            <w:r>
              <w:rPr>
                <w:rStyle w:val="IndexLink"/>
                <w:rtl w:val="true"/>
              </w:rPr>
              <w:tab/>
            </w:r>
            <w:r>
              <w:rPr>
                <w:rStyle w:val="IndexLink"/>
              </w:rPr>
              <w:t>151</w:t>
            </w:r>
          </w:hyperlink>
        </w:p>
        <w:p>
          <w:pPr>
            <w:pStyle w:val="Contents5"/>
            <w:tabs>
              <w:tab w:val="clear" w:pos="7892"/>
              <w:tab w:val="right" w:pos="9026" w:leader="dot"/>
            </w:tabs>
            <w:rPr/>
          </w:pPr>
          <w:hyperlink w:anchor="__RefHeading___Toc1000019_996550957">
            <w:r>
              <w:rPr>
                <w:webHidden/>
                <w:rStyle w:val="IndexLink"/>
              </w:rPr>
              <w:t>1</w:t>
            </w:r>
            <w:r>
              <w:rPr>
                <w:rStyle w:val="IndexLink"/>
                <w:rtl w:val="true"/>
              </w:rPr>
              <w:t xml:space="preserve"> - </w:t>
            </w:r>
            <w:r>
              <w:rPr>
                <w:rStyle w:val="IndexLink"/>
                <w:rtl w:val="true"/>
              </w:rPr>
              <w:t>خبر الزهری</w:t>
            </w:r>
            <w:r>
              <w:rPr>
                <w:rStyle w:val="IndexLink"/>
                <w:rtl w:val="true"/>
              </w:rPr>
              <w:tab/>
            </w:r>
            <w:r>
              <w:rPr>
                <w:rStyle w:val="IndexLink"/>
              </w:rPr>
              <w:t>151</w:t>
            </w:r>
          </w:hyperlink>
        </w:p>
        <w:p>
          <w:pPr>
            <w:pStyle w:val="Contents6"/>
            <w:tabs>
              <w:tab w:val="clear" w:pos="7609"/>
              <w:tab w:val="right" w:pos="9026" w:leader="dot"/>
            </w:tabs>
            <w:rPr/>
          </w:pPr>
          <w:hyperlink w:anchor="__RefHeading___Toc1000021_996550957">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1000023_996550957">
            <w:r>
              <w:rPr>
                <w:webHidden/>
                <w:rStyle w:val="IndexLink"/>
                <w:rtl w:val="true"/>
              </w:rPr>
              <w:t>دراسة سندیة لخبر الزهری</w:t>
            </w:r>
            <w:r>
              <w:rPr>
                <w:rStyle w:val="IndexLink"/>
                <w:rtl w:val="true"/>
              </w:rPr>
              <w:tab/>
            </w:r>
            <w:r>
              <w:rPr>
                <w:rStyle w:val="IndexLink"/>
              </w:rPr>
              <w:t>152</w:t>
            </w:r>
          </w:hyperlink>
        </w:p>
        <w:p>
          <w:pPr>
            <w:pStyle w:val="Contents5"/>
            <w:tabs>
              <w:tab w:val="clear" w:pos="7892"/>
              <w:tab w:val="right" w:pos="9026" w:leader="dot"/>
            </w:tabs>
            <w:rPr/>
          </w:pPr>
          <w:hyperlink w:anchor="__RefHeading___Toc1000025_996550957">
            <w:r>
              <w:rPr>
                <w:webHidden/>
                <w:rStyle w:val="IndexLink"/>
              </w:rPr>
              <w:t>2</w:t>
            </w:r>
            <w:r>
              <w:rPr>
                <w:rStyle w:val="IndexLink"/>
                <w:rtl w:val="true"/>
              </w:rPr>
              <w:t xml:space="preserve"> - </w:t>
            </w:r>
            <w:r>
              <w:rPr>
                <w:rStyle w:val="IndexLink"/>
                <w:rtl w:val="true"/>
              </w:rPr>
              <w:t>خبر رجل من أهل بیت المقدس</w:t>
            </w:r>
            <w:r>
              <w:rPr>
                <w:rStyle w:val="IndexLink"/>
                <w:rtl w:val="true"/>
              </w:rPr>
              <w:tab/>
            </w:r>
            <w:r>
              <w:rPr>
                <w:rStyle w:val="IndexLink"/>
              </w:rPr>
              <w:t>152</w:t>
            </w:r>
          </w:hyperlink>
        </w:p>
        <w:p>
          <w:pPr>
            <w:pStyle w:val="Contents6"/>
            <w:tabs>
              <w:tab w:val="clear" w:pos="7609"/>
              <w:tab w:val="right" w:pos="9026" w:leader="dot"/>
            </w:tabs>
            <w:rPr/>
          </w:pPr>
          <w:hyperlink w:anchor="__RefHeading___Toc1000027_996550957">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1000029_996550957">
            <w:r>
              <w:rPr>
                <w:webHidden/>
                <w:rStyle w:val="IndexLink"/>
                <w:rtl w:val="true"/>
              </w:rPr>
              <w:t>دراسة سَنَدیة لهذا الخبر</w:t>
            </w:r>
            <w:r>
              <w:rPr>
                <w:rStyle w:val="IndexLink"/>
                <w:rtl w:val="true"/>
              </w:rPr>
              <w:tab/>
            </w:r>
            <w:r>
              <w:rPr>
                <w:rStyle w:val="IndexLink"/>
              </w:rPr>
              <w:t>153</w:t>
            </w:r>
          </w:hyperlink>
        </w:p>
        <w:p>
          <w:pPr>
            <w:pStyle w:val="Contents5"/>
            <w:tabs>
              <w:tab w:val="clear" w:pos="7892"/>
              <w:tab w:val="right" w:pos="9026" w:leader="dot"/>
            </w:tabs>
            <w:rPr/>
          </w:pPr>
          <w:hyperlink w:anchor="__RefHeading___Toc1000031_996550957">
            <w:r>
              <w:rPr>
                <w:webHidden/>
                <w:rStyle w:val="IndexLink"/>
              </w:rPr>
              <w:t>3</w:t>
            </w:r>
            <w:r>
              <w:rPr>
                <w:rStyle w:val="IndexLink"/>
                <w:rtl w:val="true"/>
              </w:rPr>
              <w:t xml:space="preserve"> - </w:t>
            </w:r>
            <w:r>
              <w:rPr>
                <w:rStyle w:val="IndexLink"/>
                <w:rtl w:val="true"/>
              </w:rPr>
              <w:t>خبر أبی بصیر عن الإمام الباقر علیه السلام</w:t>
            </w:r>
            <w:r>
              <w:rPr>
                <w:rStyle w:val="IndexLink"/>
                <w:rtl w:val="true"/>
              </w:rPr>
              <w:tab/>
            </w:r>
            <w:r>
              <w:rPr>
                <w:rStyle w:val="IndexLink"/>
              </w:rPr>
              <w:t>153</w:t>
            </w:r>
          </w:hyperlink>
        </w:p>
        <w:p>
          <w:pPr>
            <w:pStyle w:val="Contents6"/>
            <w:tabs>
              <w:tab w:val="clear" w:pos="7609"/>
              <w:tab w:val="right" w:pos="9026" w:leader="dot"/>
            </w:tabs>
            <w:rPr/>
          </w:pPr>
          <w:hyperlink w:anchor="__RefHeading___Toc1000033_996550957">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1000035_996550957">
            <w:r>
              <w:rPr>
                <w:webHidden/>
                <w:rStyle w:val="IndexLink"/>
                <w:rtl w:val="true"/>
              </w:rPr>
              <w:t>طریق آخر لخبر أبی بصیر</w:t>
            </w:r>
            <w:r>
              <w:rPr>
                <w:rStyle w:val="IndexLink"/>
                <w:rtl w:val="true"/>
              </w:rPr>
              <w:tab/>
            </w:r>
            <w:r>
              <w:rPr>
                <w:rStyle w:val="IndexLink"/>
              </w:rPr>
              <w:t>154</w:t>
            </w:r>
          </w:hyperlink>
        </w:p>
        <w:p>
          <w:pPr>
            <w:pStyle w:val="Contents6"/>
            <w:tabs>
              <w:tab w:val="clear" w:pos="7609"/>
              <w:tab w:val="right" w:pos="9026" w:leader="dot"/>
            </w:tabs>
            <w:rPr/>
          </w:pPr>
          <w:hyperlink w:anchor="__RefHeading___Toc1000037_996550957">
            <w:r>
              <w:rPr>
                <w:webHidden/>
                <w:rStyle w:val="IndexLink"/>
                <w:rtl w:val="true"/>
              </w:rPr>
              <w:t>دراسة سندیة لخبر أبی بصیر</w:t>
            </w:r>
            <w:r>
              <w:rPr>
                <w:rStyle w:val="IndexLink"/>
                <w:rtl w:val="true"/>
              </w:rPr>
              <w:tab/>
            </w:r>
            <w:r>
              <w:rPr>
                <w:rStyle w:val="IndexLink"/>
              </w:rPr>
              <w:t>155</w:t>
            </w:r>
          </w:hyperlink>
        </w:p>
        <w:p>
          <w:pPr>
            <w:pStyle w:val="Contents6"/>
            <w:tabs>
              <w:tab w:val="clear" w:pos="7609"/>
              <w:tab w:val="right" w:pos="9026" w:leader="dot"/>
            </w:tabs>
            <w:rPr/>
          </w:pPr>
          <w:hyperlink w:anchor="__RefHeading___Toc1000039_996550957">
            <w:r>
              <w:rPr>
                <w:webHidden/>
                <w:rStyle w:val="IndexLink"/>
                <w:rtl w:val="true"/>
              </w:rPr>
              <w:t>دراسة فی سند هذا الخبر</w:t>
            </w:r>
            <w:r>
              <w:rPr>
                <w:rStyle w:val="IndexLink"/>
                <w:rtl w:val="true"/>
              </w:rPr>
              <w:tab/>
            </w:r>
            <w:r>
              <w:rPr>
                <w:rStyle w:val="IndexLink"/>
              </w:rPr>
              <w:t>155</w:t>
            </w:r>
          </w:hyperlink>
        </w:p>
        <w:p>
          <w:pPr>
            <w:pStyle w:val="Contents6"/>
            <w:tabs>
              <w:tab w:val="clear" w:pos="7609"/>
              <w:tab w:val="right" w:pos="9026" w:leader="dot"/>
            </w:tabs>
            <w:rPr/>
          </w:pPr>
          <w:hyperlink w:anchor="__RefHeading___Toc1000041_996550957">
            <w:r>
              <w:rPr>
                <w:webHidden/>
                <w:rStyle w:val="IndexLink"/>
                <w:rtl w:val="true"/>
              </w:rPr>
              <w:t>خلاصة الحکم علی السند</w:t>
            </w:r>
            <w:r>
              <w:rPr>
                <w:rStyle w:val="IndexLink"/>
                <w:rtl w:val="true"/>
              </w:rPr>
              <w:tab/>
            </w:r>
            <w:r>
              <w:rPr>
                <w:rStyle w:val="IndexLink"/>
              </w:rPr>
              <w:t>156</w:t>
            </w:r>
          </w:hyperlink>
        </w:p>
        <w:p>
          <w:pPr>
            <w:pStyle w:val="Contents6"/>
            <w:tabs>
              <w:tab w:val="clear" w:pos="7609"/>
              <w:tab w:val="right" w:pos="9026" w:leader="dot"/>
            </w:tabs>
            <w:rPr/>
          </w:pPr>
          <w:hyperlink w:anchor="__RefHeading___Toc1000043_996550957">
            <w:r>
              <w:rPr>
                <w:webHidden/>
                <w:rStyle w:val="IndexLink"/>
                <w:rtl w:val="true"/>
              </w:rPr>
              <w:t>خلاصة الحکم علی الطریق الثانی</w:t>
            </w:r>
            <w:r>
              <w:rPr>
                <w:rStyle w:val="IndexLink"/>
                <w:rtl w:val="true"/>
              </w:rPr>
              <w:tab/>
            </w:r>
            <w:r>
              <w:rPr>
                <w:rStyle w:val="IndexLink"/>
              </w:rPr>
              <w:t>157</w:t>
            </w:r>
          </w:hyperlink>
        </w:p>
        <w:p>
          <w:pPr>
            <w:pStyle w:val="Contents6"/>
            <w:tabs>
              <w:tab w:val="clear" w:pos="7609"/>
              <w:tab w:val="right" w:pos="9026" w:leader="dot"/>
            </w:tabs>
            <w:rPr/>
          </w:pPr>
          <w:hyperlink w:anchor="__RefHeading___Toc1000045_996550957">
            <w:r>
              <w:rPr>
                <w:webHidden/>
                <w:rStyle w:val="IndexLink"/>
                <w:rtl w:val="true"/>
              </w:rPr>
              <w:t>خلاصة الحکم علی خبر أبی بصیر</w:t>
            </w:r>
            <w:r>
              <w:rPr>
                <w:rStyle w:val="IndexLink"/>
                <w:rtl w:val="true"/>
              </w:rPr>
              <w:tab/>
            </w:r>
            <w:r>
              <w:rPr>
                <w:rStyle w:val="IndexLink"/>
              </w:rPr>
              <w:t>157</w:t>
            </w:r>
          </w:hyperlink>
        </w:p>
        <w:p>
          <w:pPr>
            <w:pStyle w:val="Contents5"/>
            <w:tabs>
              <w:tab w:val="clear" w:pos="7892"/>
              <w:tab w:val="right" w:pos="9026" w:leader="dot"/>
            </w:tabs>
            <w:rPr/>
          </w:pPr>
          <w:hyperlink w:anchor="__RefHeading___Toc1000047_996550957">
            <w:r>
              <w:rPr>
                <w:webHidden/>
                <w:rStyle w:val="IndexLink"/>
              </w:rPr>
              <w:t>4</w:t>
            </w:r>
            <w:r>
              <w:rPr>
                <w:rStyle w:val="IndexLink"/>
                <w:rtl w:val="true"/>
              </w:rPr>
              <w:t xml:space="preserve"> - </w:t>
            </w:r>
            <w:r>
              <w:rPr>
                <w:rStyle w:val="IndexLink"/>
                <w:rtl w:val="true"/>
              </w:rPr>
              <w:t>خبر فاطمة بنت علی علیه السلام</w:t>
            </w:r>
            <w:r>
              <w:rPr>
                <w:rStyle w:val="IndexLink"/>
                <w:rtl w:val="true"/>
              </w:rPr>
              <w:tab/>
            </w:r>
            <w:r>
              <w:rPr>
                <w:rStyle w:val="IndexLink"/>
              </w:rPr>
              <w:t>158</w:t>
            </w:r>
          </w:hyperlink>
        </w:p>
        <w:p>
          <w:pPr>
            <w:pStyle w:val="Contents6"/>
            <w:tabs>
              <w:tab w:val="clear" w:pos="7609"/>
              <w:tab w:val="right" w:pos="9026" w:leader="dot"/>
            </w:tabs>
            <w:rPr/>
          </w:pPr>
          <w:hyperlink w:anchor="__RefHeading___Toc1000049_996550957">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000051_996550957">
            <w:r>
              <w:rPr>
                <w:webHidden/>
                <w:rStyle w:val="IndexLink"/>
                <w:rtl w:val="true"/>
              </w:rPr>
              <w:t>دراسة طریق فاطمة بنت علی علیه السلام</w:t>
            </w:r>
            <w:r>
              <w:rPr>
                <w:rStyle w:val="IndexLink"/>
                <w:rtl w:val="true"/>
              </w:rPr>
              <w:tab/>
            </w:r>
            <w:r>
              <w:rPr>
                <w:rStyle w:val="IndexLink"/>
              </w:rPr>
              <w:t>158</w:t>
            </w:r>
          </w:hyperlink>
        </w:p>
        <w:p>
          <w:pPr>
            <w:pStyle w:val="Contents6"/>
            <w:tabs>
              <w:tab w:val="clear" w:pos="7609"/>
              <w:tab w:val="right" w:pos="9026" w:leader="dot"/>
            </w:tabs>
            <w:rPr/>
          </w:pPr>
          <w:hyperlink w:anchor="__RefHeading___Toc1000053_996550957">
            <w:r>
              <w:rPr>
                <w:webHidden/>
                <w:rStyle w:val="IndexLink"/>
                <w:rtl w:val="true"/>
              </w:rPr>
              <w:t>خلاصة الحکم علی السند</w:t>
            </w:r>
            <w:r>
              <w:rPr>
                <w:rStyle w:val="IndexLink"/>
                <w:rtl w:val="true"/>
              </w:rPr>
              <w:tab/>
            </w:r>
            <w:r>
              <w:rPr>
                <w:rStyle w:val="IndexLink"/>
              </w:rPr>
              <w:t>159</w:t>
            </w:r>
          </w:hyperlink>
        </w:p>
        <w:p>
          <w:pPr>
            <w:pStyle w:val="Contents5"/>
            <w:tabs>
              <w:tab w:val="clear" w:pos="7892"/>
              <w:tab w:val="right" w:pos="9026" w:leader="dot"/>
            </w:tabs>
            <w:rPr/>
          </w:pPr>
          <w:hyperlink w:anchor="__RefHeading___Toc1000055_996550957">
            <w:r>
              <w:rPr>
                <w:webHidden/>
                <w:rStyle w:val="IndexLink"/>
              </w:rPr>
              <w:t>5</w:t>
            </w:r>
            <w:r>
              <w:rPr>
                <w:rStyle w:val="IndexLink"/>
                <w:rtl w:val="true"/>
              </w:rPr>
              <w:t xml:space="preserve"> - </w:t>
            </w:r>
            <w:r>
              <w:rPr>
                <w:rStyle w:val="IndexLink"/>
                <w:rtl w:val="true"/>
              </w:rPr>
              <w:t>مرسلة عن الصادق علیه السلام</w:t>
            </w:r>
            <w:r>
              <w:rPr>
                <w:rStyle w:val="IndexLink"/>
                <w:rtl w:val="true"/>
              </w:rPr>
              <w:tab/>
            </w:r>
            <w:r>
              <w:rPr>
                <w:rStyle w:val="IndexLink"/>
              </w:rPr>
              <w:t>159</w:t>
            </w:r>
          </w:hyperlink>
        </w:p>
        <w:p>
          <w:pPr>
            <w:pStyle w:val="Contents5"/>
            <w:tabs>
              <w:tab w:val="clear" w:pos="7892"/>
              <w:tab w:val="right" w:pos="9026" w:leader="dot"/>
            </w:tabs>
            <w:rPr/>
          </w:pPr>
          <w:hyperlink w:anchor="__RefHeading___Toc1000057_996550957">
            <w:r>
              <w:rPr>
                <w:webHidden/>
                <w:rStyle w:val="IndexLink"/>
              </w:rPr>
              <w:t>6</w:t>
            </w:r>
            <w:r>
              <w:rPr>
                <w:rStyle w:val="IndexLink"/>
                <w:rtl w:val="true"/>
              </w:rPr>
              <w:t xml:space="preserve"> - </w:t>
            </w:r>
            <w:r>
              <w:rPr>
                <w:rStyle w:val="IndexLink"/>
                <w:rtl w:val="true"/>
              </w:rPr>
              <w:t>مرسلة ابن شهر آشوب عن أبی مخنف</w:t>
            </w:r>
            <w:r>
              <w:rPr>
                <w:rStyle w:val="IndexLink"/>
                <w:rtl w:val="true"/>
              </w:rPr>
              <w:tab/>
            </w:r>
            <w:r>
              <w:rPr>
                <w:rStyle w:val="IndexLink"/>
              </w:rPr>
              <w:t>161</w:t>
            </w:r>
          </w:hyperlink>
        </w:p>
        <w:p>
          <w:pPr>
            <w:pStyle w:val="Contents3"/>
            <w:tabs>
              <w:tab w:val="clear" w:pos="8459"/>
              <w:tab w:val="right" w:pos="9026" w:leader="dot"/>
            </w:tabs>
            <w:rPr/>
          </w:pPr>
          <w:hyperlink w:anchor="__RefHeading___Toc1000059_996550957">
            <w:r>
              <w:rPr>
                <w:webHidden/>
                <w:rStyle w:val="IndexLink"/>
                <w:rtl w:val="true"/>
              </w:rPr>
              <w:t>المبحث الثانی</w:t>
            </w:r>
            <w:r>
              <w:rPr>
                <w:rStyle w:val="IndexLink"/>
                <w:rtl w:val="true"/>
              </w:rPr>
              <w:t xml:space="preserve">: </w:t>
            </w:r>
            <w:r>
              <w:rPr>
                <w:rStyle w:val="IndexLink"/>
                <w:rtl w:val="true"/>
              </w:rPr>
              <w:t>تخریج ودراسة الأخبار الدالة علی الحادثة من مصادر أهل السنّة</w:t>
            </w:r>
            <w:r>
              <w:rPr>
                <w:rStyle w:val="IndexLink"/>
                <w:rtl w:val="true"/>
              </w:rPr>
              <w:tab/>
            </w:r>
            <w:r>
              <w:rPr>
                <w:rStyle w:val="IndexLink"/>
              </w:rPr>
              <w:t>163</w:t>
            </w:r>
          </w:hyperlink>
        </w:p>
        <w:p>
          <w:pPr>
            <w:pStyle w:val="Contents4"/>
            <w:tabs>
              <w:tab w:val="clear" w:pos="8176"/>
              <w:tab w:val="right" w:pos="9026" w:leader="dot"/>
            </w:tabs>
            <w:rPr/>
          </w:pPr>
          <w:hyperlink w:anchor="__RefHeading___Toc1000061_996550957">
            <w:r>
              <w:rPr>
                <w:webHidden/>
                <w:rStyle w:val="IndexLink"/>
                <w:rtl w:val="true"/>
              </w:rPr>
              <w:t>أوّلاً</w:t>
            </w:r>
            <w:r>
              <w:rPr>
                <w:rStyle w:val="IndexLink"/>
                <w:rtl w:val="true"/>
              </w:rPr>
              <w:t xml:space="preserve">: </w:t>
            </w:r>
            <w:r>
              <w:rPr>
                <w:rStyle w:val="IndexLink"/>
                <w:rtl w:val="true"/>
              </w:rPr>
              <w:t>الرواة الذین نقلوا الخبر</w:t>
            </w:r>
            <w:r>
              <w:rPr>
                <w:rStyle w:val="IndexLink"/>
                <w:rtl w:val="true"/>
              </w:rPr>
              <w:tab/>
            </w:r>
            <w:r>
              <w:rPr>
                <w:rStyle w:val="IndexLink"/>
              </w:rPr>
              <w:t>163</w:t>
            </w:r>
          </w:hyperlink>
        </w:p>
        <w:p>
          <w:pPr>
            <w:pStyle w:val="Contents4"/>
            <w:tabs>
              <w:tab w:val="clear" w:pos="8176"/>
              <w:tab w:val="right" w:pos="9026" w:leader="dot"/>
            </w:tabs>
            <w:rPr/>
          </w:pPr>
          <w:hyperlink w:anchor="__RefHeading___Toc1000063_996550957">
            <w:r>
              <w:rPr>
                <w:webHidden/>
                <w:rStyle w:val="IndexLink"/>
                <w:rtl w:val="true"/>
              </w:rPr>
              <w:t>ثانیاً</w:t>
            </w:r>
            <w:r>
              <w:rPr>
                <w:rStyle w:val="IndexLink"/>
                <w:rtl w:val="true"/>
              </w:rPr>
              <w:t xml:space="preserve">: </w:t>
            </w:r>
            <w:r>
              <w:rPr>
                <w:rStyle w:val="IndexLink"/>
                <w:rtl w:val="true"/>
              </w:rPr>
              <w:t>تخریج الأخبار ودراستها سندیّاً وفق مبانی أهل السنّة</w:t>
            </w:r>
            <w:r>
              <w:rPr>
                <w:rStyle w:val="IndexLink"/>
                <w:rtl w:val="true"/>
              </w:rPr>
              <w:tab/>
            </w:r>
            <w:r>
              <w:rPr>
                <w:rStyle w:val="IndexLink"/>
              </w:rPr>
              <w:t>163</w:t>
            </w:r>
          </w:hyperlink>
        </w:p>
        <w:p>
          <w:pPr>
            <w:pStyle w:val="Contents5"/>
            <w:tabs>
              <w:tab w:val="clear" w:pos="7892"/>
              <w:tab w:val="right" w:pos="9026" w:leader="dot"/>
            </w:tabs>
            <w:rPr/>
          </w:pPr>
          <w:hyperlink w:anchor="__RefHeading___Toc1000065_996550957">
            <w:r>
              <w:rPr>
                <w:webHidden/>
                <w:rStyle w:val="IndexLink"/>
                <w:rtl w:val="true"/>
              </w:rPr>
              <w:t>تخریج الحدیث من مصادر أهل السنّة</w:t>
            </w:r>
            <w:r>
              <w:rPr>
                <w:rStyle w:val="IndexLink"/>
                <w:rtl w:val="true"/>
              </w:rPr>
              <w:tab/>
            </w:r>
            <w:r>
              <w:rPr>
                <w:rStyle w:val="IndexLink"/>
              </w:rPr>
              <w:t>163</w:t>
            </w:r>
          </w:hyperlink>
        </w:p>
        <w:p>
          <w:pPr>
            <w:pStyle w:val="Contents6"/>
            <w:tabs>
              <w:tab w:val="clear" w:pos="7609"/>
              <w:tab w:val="right" w:pos="9026" w:leader="dot"/>
            </w:tabs>
            <w:rPr/>
          </w:pPr>
          <w:hyperlink w:anchor="__RefHeading___Toc1000067_996550957">
            <w:r>
              <w:rPr>
                <w:webHidden/>
                <w:rStyle w:val="IndexLink"/>
              </w:rPr>
              <w:t>1</w:t>
            </w:r>
            <w:r>
              <w:rPr>
                <w:rStyle w:val="IndexLink"/>
                <w:rtl w:val="true"/>
              </w:rPr>
              <w:t xml:space="preserve"> - </w:t>
            </w:r>
            <w:r>
              <w:rPr>
                <w:rStyle w:val="IndexLink"/>
                <w:rtl w:val="true"/>
              </w:rPr>
              <w:t>خبر الزهری</w:t>
            </w:r>
            <w:r>
              <w:rPr>
                <w:rStyle w:val="IndexLink"/>
                <w:rtl w:val="true"/>
              </w:rPr>
              <w:tab/>
            </w:r>
            <w:r>
              <w:rPr>
                <w:rStyle w:val="IndexLink"/>
              </w:rPr>
              <w:t>163</w:t>
            </w:r>
          </w:hyperlink>
        </w:p>
        <w:p>
          <w:pPr>
            <w:pStyle w:val="Contents6"/>
            <w:tabs>
              <w:tab w:val="clear" w:pos="7609"/>
              <w:tab w:val="right" w:pos="9026" w:leader="dot"/>
            </w:tabs>
            <w:rPr/>
          </w:pPr>
          <w:hyperlink w:anchor="__RefHeading___Toc1000069_996550957">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1000071_996550957">
            <w:r>
              <w:rPr>
                <w:webHidden/>
                <w:rStyle w:val="IndexLink"/>
                <w:rtl w:val="true"/>
              </w:rPr>
              <w:t>الطریق الأوّل</w:t>
            </w:r>
            <w:r>
              <w:rPr>
                <w:rStyle w:val="IndexLink"/>
                <w:rtl w:val="true"/>
              </w:rPr>
              <w:t xml:space="preserve">: </w:t>
            </w:r>
            <w:r>
              <w:rPr>
                <w:rStyle w:val="IndexLink"/>
                <w:rtl w:val="true"/>
              </w:rPr>
              <w:t>ابن جریج عن الزهری</w:t>
            </w:r>
            <w:r>
              <w:rPr>
                <w:rStyle w:val="IndexLink"/>
                <w:rtl w:val="true"/>
              </w:rPr>
              <w:tab/>
            </w:r>
            <w:r>
              <w:rPr>
                <w:rStyle w:val="IndexLink"/>
              </w:rPr>
              <w:t>163</w:t>
            </w:r>
          </w:hyperlink>
        </w:p>
        <w:p>
          <w:pPr>
            <w:pStyle w:val="Contents6"/>
            <w:tabs>
              <w:tab w:val="clear" w:pos="7609"/>
              <w:tab w:val="right" w:pos="9026" w:leader="dot"/>
            </w:tabs>
            <w:rPr/>
          </w:pPr>
          <w:hyperlink w:anchor="__RefHeading___Toc1000073_996550957">
            <w:r>
              <w:rPr>
                <w:webHidden/>
                <w:rStyle w:val="IndexLink"/>
                <w:rtl w:val="true"/>
              </w:rPr>
              <w:t>الطریق الثانی</w:t>
            </w:r>
            <w:r>
              <w:rPr>
                <w:rStyle w:val="IndexLink"/>
                <w:rtl w:val="true"/>
              </w:rPr>
              <w:t xml:space="preserve">: </w:t>
            </w:r>
            <w:r>
              <w:rPr>
                <w:rStyle w:val="IndexLink"/>
                <w:rtl w:val="true"/>
              </w:rPr>
              <w:t>محمد بن عبد الله بن سعید العاص عن الزهری</w:t>
            </w:r>
            <w:r>
              <w:rPr>
                <w:rStyle w:val="IndexLink"/>
                <w:rtl w:val="true"/>
              </w:rPr>
              <w:tab/>
            </w:r>
            <w:r>
              <w:rPr>
                <w:rStyle w:val="IndexLink"/>
              </w:rPr>
              <w:t>165</w:t>
            </w:r>
          </w:hyperlink>
        </w:p>
        <w:p>
          <w:pPr>
            <w:pStyle w:val="Contents6"/>
            <w:tabs>
              <w:tab w:val="clear" w:pos="7609"/>
              <w:tab w:val="right" w:pos="9026" w:leader="dot"/>
            </w:tabs>
            <w:rPr/>
          </w:pPr>
          <w:hyperlink w:anchor="__RefHeading___Toc1000075_996550957">
            <w:r>
              <w:rPr>
                <w:webHidden/>
                <w:rStyle w:val="IndexLink"/>
                <w:rtl w:val="true"/>
              </w:rPr>
              <w:t>الطریق الثالث</w:t>
            </w:r>
            <w:r>
              <w:rPr>
                <w:rStyle w:val="IndexLink"/>
                <w:rtl w:val="true"/>
              </w:rPr>
              <w:t xml:space="preserve">: </w:t>
            </w:r>
            <w:r>
              <w:rPr>
                <w:rStyle w:val="IndexLink"/>
                <w:rtl w:val="true"/>
              </w:rPr>
              <w:t>أبو بکر الهذلی عن الزهری</w:t>
            </w:r>
            <w:r>
              <w:rPr>
                <w:rStyle w:val="IndexLink"/>
                <w:rtl w:val="true"/>
              </w:rPr>
              <w:tab/>
            </w:r>
            <w:r>
              <w:rPr>
                <w:rStyle w:val="IndexLink"/>
              </w:rPr>
              <w:t>165</w:t>
            </w:r>
          </w:hyperlink>
        </w:p>
        <w:p>
          <w:pPr>
            <w:pStyle w:val="Contents6"/>
            <w:tabs>
              <w:tab w:val="clear" w:pos="7609"/>
              <w:tab w:val="right" w:pos="9026" w:leader="dot"/>
            </w:tabs>
            <w:rPr/>
          </w:pPr>
          <w:hyperlink w:anchor="__RefHeading___Toc1000077_996550957">
            <w:r>
              <w:rPr>
                <w:webHidden/>
                <w:rStyle w:val="IndexLink"/>
                <w:rtl w:val="true"/>
              </w:rPr>
              <w:t>الطریق الرابع</w:t>
            </w:r>
            <w:r>
              <w:rPr>
                <w:rStyle w:val="IndexLink"/>
                <w:rtl w:val="true"/>
              </w:rPr>
              <w:t xml:space="preserve">: </w:t>
            </w:r>
            <w:r>
              <w:rPr>
                <w:rStyle w:val="IndexLink"/>
                <w:rtl w:val="true"/>
              </w:rPr>
              <w:t>مَعْمَر عن الزهری</w:t>
            </w:r>
            <w:r>
              <w:rPr>
                <w:rStyle w:val="IndexLink"/>
                <w:rtl w:val="true"/>
              </w:rPr>
              <w:tab/>
            </w:r>
            <w:r>
              <w:rPr>
                <w:rStyle w:val="IndexLink"/>
              </w:rPr>
              <w:t>166</w:t>
            </w:r>
          </w:hyperlink>
        </w:p>
        <w:p>
          <w:pPr>
            <w:pStyle w:val="Contents6"/>
            <w:tabs>
              <w:tab w:val="clear" w:pos="7609"/>
              <w:tab w:val="right" w:pos="9026" w:leader="dot"/>
            </w:tabs>
            <w:rPr/>
          </w:pPr>
          <w:hyperlink w:anchor="__RefHeading___Toc1000079_996550957">
            <w:r>
              <w:rPr>
                <w:webHidden/>
                <w:rStyle w:val="IndexLink"/>
                <w:rtl w:val="true"/>
              </w:rPr>
              <w:t>الطریق الخامس</w:t>
            </w:r>
            <w:r>
              <w:rPr>
                <w:rStyle w:val="IndexLink"/>
                <w:rtl w:val="true"/>
              </w:rPr>
              <w:t xml:space="preserve">: </w:t>
            </w:r>
            <w:r>
              <w:rPr>
                <w:rStyle w:val="IndexLink"/>
                <w:rtl w:val="true"/>
              </w:rPr>
              <w:t>رجل من آل سعید عن الزهری</w:t>
            </w:r>
            <w:r>
              <w:rPr>
                <w:rStyle w:val="IndexLink"/>
                <w:rtl w:val="true"/>
              </w:rPr>
              <w:tab/>
            </w:r>
            <w:r>
              <w:rPr>
                <w:rStyle w:val="IndexLink"/>
              </w:rPr>
              <w:t>168</w:t>
            </w:r>
          </w:hyperlink>
        </w:p>
        <w:p>
          <w:pPr>
            <w:pStyle w:val="Contents6"/>
            <w:tabs>
              <w:tab w:val="clear" w:pos="7609"/>
              <w:tab w:val="right" w:pos="9026" w:leader="dot"/>
            </w:tabs>
            <w:rPr/>
          </w:pPr>
          <w:hyperlink w:anchor="__RefHeading___Toc1000081_996550957">
            <w:r>
              <w:rPr>
                <w:webHidden/>
                <w:rStyle w:val="IndexLink"/>
                <w:rtl w:val="true"/>
              </w:rPr>
              <w:t>الطریق السادس</w:t>
            </w:r>
            <w:r>
              <w:rPr>
                <w:rStyle w:val="IndexLink"/>
                <w:rtl w:val="true"/>
              </w:rPr>
              <w:t xml:space="preserve">: </w:t>
            </w:r>
            <w:r>
              <w:rPr>
                <w:rStyle w:val="IndexLink"/>
                <w:rtl w:val="true"/>
              </w:rPr>
              <w:t>البصری بن یحیی</w:t>
            </w:r>
            <w:r>
              <w:rPr>
                <w:rStyle w:val="IndexLink"/>
                <w:rtl w:val="true"/>
              </w:rPr>
              <w:tab/>
            </w:r>
            <w:r>
              <w:rPr>
                <w:rStyle w:val="IndexLink"/>
              </w:rPr>
              <w:t>169</w:t>
            </w:r>
          </w:hyperlink>
        </w:p>
        <w:p>
          <w:pPr>
            <w:pStyle w:val="Contents6"/>
            <w:tabs>
              <w:tab w:val="clear" w:pos="7609"/>
              <w:tab w:val="right" w:pos="9026" w:leader="dot"/>
            </w:tabs>
            <w:rPr/>
          </w:pPr>
          <w:hyperlink w:anchor="__RefHeading___Toc1000083_996550957">
            <w:r>
              <w:rPr>
                <w:webHidden/>
                <w:rStyle w:val="IndexLink"/>
                <w:rtl w:val="true"/>
              </w:rPr>
              <w:t>الطریق السابع</w:t>
            </w:r>
            <w:r>
              <w:rPr>
                <w:rStyle w:val="IndexLink"/>
                <w:rtl w:val="true"/>
              </w:rPr>
              <w:t xml:space="preserve">: </w:t>
            </w:r>
            <w:r>
              <w:rPr>
                <w:rStyle w:val="IndexLink"/>
                <w:rtl w:val="true"/>
              </w:rPr>
              <w:t>عمرو بن قیس وعقیل عن الزهری</w:t>
            </w:r>
            <w:r>
              <w:rPr>
                <w:rStyle w:val="IndexLink"/>
                <w:rtl w:val="true"/>
              </w:rPr>
              <w:tab/>
            </w:r>
            <w:r>
              <w:rPr>
                <w:rStyle w:val="IndexLink"/>
              </w:rPr>
              <w:t>169</w:t>
            </w:r>
          </w:hyperlink>
        </w:p>
        <w:p>
          <w:pPr>
            <w:pStyle w:val="Contents6"/>
            <w:tabs>
              <w:tab w:val="clear" w:pos="7609"/>
              <w:tab w:val="right" w:pos="9026" w:leader="dot"/>
            </w:tabs>
            <w:rPr/>
          </w:pPr>
          <w:hyperlink w:anchor="__RefHeading___Toc1000085_996550957">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1000087_996550957">
            <w:r>
              <w:rPr>
                <w:webHidden/>
                <w:rStyle w:val="IndexLink"/>
                <w:rtl w:val="true"/>
              </w:rPr>
              <w:t>دراسة سندیة لخبر الزهری</w:t>
            </w:r>
            <w:r>
              <w:rPr>
                <w:rStyle w:val="IndexLink"/>
                <w:rtl w:val="true"/>
              </w:rPr>
              <w:tab/>
            </w:r>
            <w:r>
              <w:rPr>
                <w:rStyle w:val="IndexLink"/>
              </w:rPr>
              <w:t>170</w:t>
            </w:r>
          </w:hyperlink>
        </w:p>
        <w:p>
          <w:pPr>
            <w:pStyle w:val="Contents6"/>
            <w:tabs>
              <w:tab w:val="clear" w:pos="7609"/>
              <w:tab w:val="right" w:pos="9026" w:leader="dot"/>
            </w:tabs>
            <w:rPr/>
          </w:pPr>
          <w:hyperlink w:anchor="__RefHeading___Toc1000089_996550957">
            <w:r>
              <w:rPr>
                <w:webHidden/>
                <w:rStyle w:val="IndexLink"/>
                <w:rtl w:val="true"/>
              </w:rPr>
              <w:t>خلاصة ونتائج حول روایة الزهری</w:t>
            </w:r>
            <w:r>
              <w:rPr>
                <w:rStyle w:val="IndexLink"/>
                <w:rtl w:val="true"/>
              </w:rPr>
              <w:tab/>
            </w:r>
            <w:r>
              <w:rPr>
                <w:rStyle w:val="IndexLink"/>
              </w:rPr>
              <w:t>176</w:t>
            </w:r>
          </w:hyperlink>
        </w:p>
        <w:p>
          <w:pPr>
            <w:pStyle w:val="Contents6"/>
            <w:tabs>
              <w:tab w:val="clear" w:pos="7609"/>
              <w:tab w:val="right" w:pos="9026" w:leader="dot"/>
            </w:tabs>
            <w:rPr/>
          </w:pPr>
          <w:hyperlink w:anchor="__RefHeading___Toc1000091_996550957">
            <w:r>
              <w:rPr>
                <w:webHidden/>
                <w:rStyle w:val="IndexLink"/>
              </w:rPr>
              <w:t>2</w:t>
            </w:r>
            <w:r>
              <w:rPr>
                <w:rStyle w:val="IndexLink"/>
                <w:rtl w:val="true"/>
              </w:rPr>
              <w:t xml:space="preserve"> - </w:t>
            </w:r>
            <w:r>
              <w:rPr>
                <w:rStyle w:val="IndexLink"/>
                <w:rtl w:val="true"/>
              </w:rPr>
              <w:t xml:space="preserve">روایة أُمّ حبّان أو </w:t>
            </w:r>
            <w:r>
              <w:rPr>
                <w:rStyle w:val="IndexLink"/>
                <w:rtl w:val="true"/>
              </w:rPr>
              <w:t>(</w:t>
            </w:r>
            <w:r>
              <w:rPr>
                <w:rStyle w:val="IndexLink"/>
                <w:rtl w:val="true"/>
              </w:rPr>
              <w:t>حیّان</w:t>
            </w:r>
            <w:r>
              <w:rPr>
                <w:rStyle w:val="IndexLink"/>
                <w:rtl w:val="true"/>
              </w:rPr>
              <w:t>)</w:t>
              <w:tab/>
            </w:r>
            <w:r>
              <w:rPr>
                <w:rStyle w:val="IndexLink"/>
              </w:rPr>
              <w:t>178</w:t>
            </w:r>
          </w:hyperlink>
        </w:p>
        <w:p>
          <w:pPr>
            <w:pStyle w:val="Contents6"/>
            <w:tabs>
              <w:tab w:val="clear" w:pos="7609"/>
              <w:tab w:val="right" w:pos="9026" w:leader="dot"/>
            </w:tabs>
            <w:rPr/>
          </w:pPr>
          <w:hyperlink w:anchor="__RefHeading___Toc1000093_996550957">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1000095_996550957">
            <w:r>
              <w:rPr>
                <w:webHidden/>
                <w:rStyle w:val="IndexLink"/>
                <w:rtl w:val="true"/>
              </w:rPr>
              <w:t xml:space="preserve">دراسة سندیة لخبر أُمّ حبّان </w:t>
            </w:r>
            <w:r>
              <w:rPr>
                <w:rStyle w:val="IndexLink"/>
                <w:rtl w:val="true"/>
              </w:rPr>
              <w:t>(</w:t>
            </w:r>
            <w:r>
              <w:rPr>
                <w:rStyle w:val="IndexLink"/>
                <w:rtl w:val="true"/>
              </w:rPr>
              <w:t>حیّان</w:t>
            </w:r>
            <w:r>
              <w:rPr>
                <w:rStyle w:val="IndexLink"/>
                <w:rtl w:val="true"/>
              </w:rPr>
              <w:t>)</w:t>
              <w:tab/>
            </w:r>
            <w:r>
              <w:rPr>
                <w:rStyle w:val="IndexLink"/>
              </w:rPr>
              <w:t>179</w:t>
            </w:r>
          </w:hyperlink>
        </w:p>
        <w:p>
          <w:pPr>
            <w:pStyle w:val="Contents6"/>
            <w:tabs>
              <w:tab w:val="clear" w:pos="7609"/>
              <w:tab w:val="right" w:pos="9026" w:leader="dot"/>
            </w:tabs>
            <w:rPr/>
          </w:pPr>
          <w:hyperlink w:anchor="__RefHeading___Toc1000097_996550957">
            <w:r>
              <w:rPr>
                <w:webHidden/>
                <w:rStyle w:val="IndexLink"/>
                <w:rtl w:val="true"/>
              </w:rPr>
              <w:t>خلاصة الحکم علی خبر أُمّ حیّان</w:t>
            </w:r>
            <w:r>
              <w:rPr>
                <w:rStyle w:val="IndexLink"/>
                <w:rtl w:val="true"/>
              </w:rPr>
              <w:tab/>
            </w:r>
            <w:r>
              <w:rPr>
                <w:rStyle w:val="IndexLink"/>
              </w:rPr>
              <w:t>181</w:t>
            </w:r>
          </w:hyperlink>
        </w:p>
        <w:p>
          <w:pPr>
            <w:pStyle w:val="Contents6"/>
            <w:tabs>
              <w:tab w:val="clear" w:pos="7609"/>
              <w:tab w:val="right" w:pos="9026" w:leader="dot"/>
            </w:tabs>
            <w:rPr/>
          </w:pPr>
          <w:hyperlink w:anchor="__RefHeading___Toc1000099_996550957">
            <w:r>
              <w:rPr>
                <w:webHidden/>
                <w:rStyle w:val="IndexLink"/>
              </w:rPr>
              <w:t>3</w:t>
            </w:r>
            <w:r>
              <w:rPr>
                <w:rStyle w:val="IndexLink"/>
                <w:rtl w:val="true"/>
              </w:rPr>
              <w:t xml:space="preserve"> - </w:t>
            </w:r>
            <w:r>
              <w:rPr>
                <w:rStyle w:val="IndexLink"/>
                <w:rtl w:val="true"/>
              </w:rPr>
              <w:t>خبر خلّاد عن أُمّه</w:t>
            </w:r>
            <w:r>
              <w:rPr>
                <w:rStyle w:val="IndexLink"/>
                <w:rtl w:val="true"/>
              </w:rPr>
              <w:tab/>
            </w:r>
            <w:r>
              <w:rPr>
                <w:rStyle w:val="IndexLink"/>
              </w:rPr>
              <w:t>182</w:t>
            </w:r>
          </w:hyperlink>
        </w:p>
        <w:p>
          <w:pPr>
            <w:pStyle w:val="Contents6"/>
            <w:tabs>
              <w:tab w:val="clear" w:pos="7609"/>
              <w:tab w:val="right" w:pos="9026" w:leader="dot"/>
            </w:tabs>
            <w:rPr/>
          </w:pPr>
          <w:hyperlink w:anchor="__RefHeading___Toc1000101_996550957">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1000103_996550957">
            <w:r>
              <w:rPr>
                <w:webHidden/>
                <w:rStyle w:val="IndexLink"/>
                <w:rtl w:val="true"/>
              </w:rPr>
              <w:t>دراسة سندیة لخبر خلّاد عن أُمّه</w:t>
            </w:r>
            <w:r>
              <w:rPr>
                <w:rStyle w:val="IndexLink"/>
                <w:rtl w:val="true"/>
              </w:rPr>
              <w:tab/>
            </w:r>
            <w:r>
              <w:rPr>
                <w:rStyle w:val="IndexLink"/>
              </w:rPr>
              <w:t>182</w:t>
            </w:r>
          </w:hyperlink>
        </w:p>
        <w:p>
          <w:pPr>
            <w:pStyle w:val="Contents6"/>
            <w:tabs>
              <w:tab w:val="clear" w:pos="7609"/>
              <w:tab w:val="right" w:pos="9026" w:leader="dot"/>
            </w:tabs>
            <w:rPr/>
          </w:pPr>
          <w:hyperlink w:anchor="__RefHeading___Toc1000105_996550957">
            <w:r>
              <w:rPr>
                <w:webHidden/>
                <w:rStyle w:val="IndexLink"/>
                <w:rtl w:val="true"/>
              </w:rPr>
              <w:t>خلاصة الحکم علی السند</w:t>
            </w:r>
            <w:r>
              <w:rPr>
                <w:rStyle w:val="IndexLink"/>
                <w:rtl w:val="true"/>
              </w:rPr>
              <w:tab/>
            </w:r>
            <w:r>
              <w:rPr>
                <w:rStyle w:val="IndexLink"/>
              </w:rPr>
              <w:t>183</w:t>
            </w:r>
          </w:hyperlink>
        </w:p>
        <w:p>
          <w:pPr>
            <w:pStyle w:val="Contents6"/>
            <w:tabs>
              <w:tab w:val="clear" w:pos="7609"/>
              <w:tab w:val="right" w:pos="9026" w:leader="dot"/>
            </w:tabs>
            <w:rPr/>
          </w:pPr>
          <w:hyperlink w:anchor="__RefHeading___Toc1000107_996550957">
            <w:r>
              <w:rPr>
                <w:webHidden/>
                <w:rStyle w:val="IndexLink"/>
              </w:rPr>
              <w:t>4</w:t>
            </w:r>
            <w:r>
              <w:rPr>
                <w:rStyle w:val="IndexLink"/>
                <w:rtl w:val="true"/>
              </w:rPr>
              <w:t xml:space="preserve"> - </w:t>
            </w:r>
            <w:r>
              <w:rPr>
                <w:rStyle w:val="IndexLink"/>
                <w:rtl w:val="true"/>
              </w:rPr>
              <w:t>خبر ابن عباس</w:t>
            </w:r>
            <w:r>
              <w:rPr>
                <w:rStyle w:val="IndexLink"/>
                <w:rtl w:val="true"/>
              </w:rPr>
              <w:tab/>
            </w:r>
            <w:r>
              <w:rPr>
                <w:rStyle w:val="IndexLink"/>
              </w:rPr>
              <w:t>183</w:t>
            </w:r>
          </w:hyperlink>
        </w:p>
        <w:p>
          <w:pPr>
            <w:pStyle w:val="Contents6"/>
            <w:tabs>
              <w:tab w:val="clear" w:pos="7609"/>
              <w:tab w:val="right" w:pos="9026" w:leader="dot"/>
            </w:tabs>
            <w:rPr/>
          </w:pPr>
          <w:hyperlink w:anchor="__RefHeading___Toc1000109_996550957">
            <w:r>
              <w:rPr>
                <w:webHidden/>
                <w:rStyle w:val="IndexLink"/>
              </w:rPr>
              <w:t>5</w:t>
            </w:r>
            <w:r>
              <w:rPr>
                <w:rStyle w:val="IndexLink"/>
                <w:rtl w:val="true"/>
              </w:rPr>
              <w:t xml:space="preserve"> - </w:t>
            </w:r>
            <w:r>
              <w:rPr>
                <w:rStyle w:val="IndexLink"/>
                <w:rtl w:val="true"/>
              </w:rPr>
              <w:t>خبر محمد بن عمر بن علی</w:t>
            </w:r>
            <w:r>
              <w:rPr>
                <w:rStyle w:val="IndexLink"/>
                <w:rtl w:val="true"/>
              </w:rPr>
              <w:tab/>
            </w:r>
            <w:r>
              <w:rPr>
                <w:rStyle w:val="IndexLink"/>
              </w:rPr>
              <w:t>183</w:t>
            </w:r>
          </w:hyperlink>
        </w:p>
        <w:p>
          <w:pPr>
            <w:pStyle w:val="Contents6"/>
            <w:tabs>
              <w:tab w:val="clear" w:pos="7609"/>
              <w:tab w:val="right" w:pos="9026" w:leader="dot"/>
            </w:tabs>
            <w:rPr/>
          </w:pPr>
          <w:hyperlink w:anchor="__RefHeading___Toc1000111_996550957">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1000113_996550957">
            <w:r>
              <w:rPr>
                <w:webHidden/>
                <w:rStyle w:val="IndexLink"/>
                <w:rtl w:val="true"/>
              </w:rPr>
              <w:t>دراسة سندیة للخبر</w:t>
            </w:r>
            <w:r>
              <w:rPr>
                <w:rStyle w:val="IndexLink"/>
                <w:rtl w:val="true"/>
              </w:rPr>
              <w:tab/>
            </w:r>
            <w:r>
              <w:rPr>
                <w:rStyle w:val="IndexLink"/>
              </w:rPr>
              <w:t>184</w:t>
            </w:r>
          </w:hyperlink>
        </w:p>
        <w:p>
          <w:pPr>
            <w:pStyle w:val="Contents6"/>
            <w:tabs>
              <w:tab w:val="clear" w:pos="7609"/>
              <w:tab w:val="right" w:pos="9026" w:leader="dot"/>
            </w:tabs>
            <w:rPr/>
          </w:pPr>
          <w:hyperlink w:anchor="__RefHeading___Toc1000115_996550957">
            <w:r>
              <w:rPr>
                <w:webHidden/>
                <w:rStyle w:val="IndexLink"/>
                <w:rtl w:val="true"/>
              </w:rPr>
              <w:t>خلاصة الحکم علی السند</w:t>
            </w:r>
            <w:r>
              <w:rPr>
                <w:rStyle w:val="IndexLink"/>
                <w:rtl w:val="true"/>
              </w:rPr>
              <w:tab/>
            </w:r>
            <w:r>
              <w:rPr>
                <w:rStyle w:val="IndexLink"/>
              </w:rPr>
              <w:t>186</w:t>
            </w:r>
          </w:hyperlink>
        </w:p>
        <w:p>
          <w:pPr>
            <w:pStyle w:val="Contents6"/>
            <w:tabs>
              <w:tab w:val="clear" w:pos="7609"/>
              <w:tab w:val="right" w:pos="9026" w:leader="dot"/>
            </w:tabs>
            <w:rPr/>
          </w:pPr>
          <w:hyperlink w:anchor="__RefHeading___Toc1000117_996550957">
            <w:r>
              <w:rPr>
                <w:webHidden/>
                <w:rStyle w:val="IndexLink"/>
              </w:rPr>
              <w:t>6</w:t>
            </w:r>
            <w:r>
              <w:rPr>
                <w:rStyle w:val="IndexLink"/>
                <w:rtl w:val="true"/>
              </w:rPr>
              <w:t xml:space="preserve"> - </w:t>
            </w:r>
            <w:r>
              <w:rPr>
                <w:rStyle w:val="IndexLink"/>
                <w:rtl w:val="true"/>
              </w:rPr>
              <w:t>خبر یزید بن أبی زیاد</w:t>
            </w:r>
            <w:r>
              <w:rPr>
                <w:rStyle w:val="IndexLink"/>
                <w:rtl w:val="true"/>
              </w:rPr>
              <w:tab/>
            </w:r>
            <w:r>
              <w:rPr>
                <w:rStyle w:val="IndexLink"/>
              </w:rPr>
              <w:t>187</w:t>
            </w:r>
          </w:hyperlink>
        </w:p>
        <w:p>
          <w:pPr>
            <w:pStyle w:val="Contents6"/>
            <w:tabs>
              <w:tab w:val="clear" w:pos="7609"/>
              <w:tab w:val="right" w:pos="9026" w:leader="dot"/>
            </w:tabs>
            <w:rPr/>
          </w:pPr>
          <w:hyperlink w:anchor="__RefHeading___Toc1000119_996550957">
            <w:r>
              <w:rPr>
                <w:webHidden/>
                <w:rStyle w:val="IndexLink"/>
              </w:rPr>
              <w:t>7</w:t>
            </w:r>
            <w:r>
              <w:rPr>
                <w:rStyle w:val="IndexLink"/>
                <w:rtl w:val="true"/>
              </w:rPr>
              <w:t xml:space="preserve"> - </w:t>
            </w:r>
            <w:r>
              <w:rPr>
                <w:rStyle w:val="IndexLink"/>
                <w:rtl w:val="true"/>
              </w:rPr>
              <w:t>خبر سعید بن المسیّب</w:t>
            </w:r>
            <w:r>
              <w:rPr>
                <w:rStyle w:val="IndexLink"/>
                <w:rtl w:val="true"/>
              </w:rPr>
              <w:tab/>
            </w:r>
            <w:r>
              <w:rPr>
                <w:rStyle w:val="IndexLink"/>
              </w:rPr>
              <w:t>188</w:t>
            </w:r>
          </w:hyperlink>
        </w:p>
        <w:p>
          <w:pPr>
            <w:pStyle w:val="Contents6"/>
            <w:tabs>
              <w:tab w:val="clear" w:pos="7609"/>
              <w:tab w:val="right" w:pos="9026" w:leader="dot"/>
            </w:tabs>
            <w:rPr/>
          </w:pPr>
          <w:hyperlink w:anchor="__RefHeading___Toc1000121_996550957">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1000123_996550957">
            <w:r>
              <w:rPr>
                <w:webHidden/>
                <w:rStyle w:val="IndexLink"/>
                <w:rtl w:val="true"/>
              </w:rPr>
              <w:t>دراسة سندیة لخبر سعید بن المسیّب</w:t>
            </w:r>
            <w:r>
              <w:rPr>
                <w:rStyle w:val="IndexLink"/>
                <w:rtl w:val="true"/>
              </w:rPr>
              <w:tab/>
            </w:r>
            <w:r>
              <w:rPr>
                <w:rStyle w:val="IndexLink"/>
              </w:rPr>
              <w:t>188</w:t>
            </w:r>
          </w:hyperlink>
        </w:p>
        <w:p>
          <w:pPr>
            <w:pStyle w:val="Contents3"/>
            <w:tabs>
              <w:tab w:val="clear" w:pos="8459"/>
              <w:tab w:val="right" w:pos="9026" w:leader="dot"/>
            </w:tabs>
            <w:rPr/>
          </w:pPr>
          <w:hyperlink w:anchor="__RefHeading___Toc1000125_996550957">
            <w:r>
              <w:rPr>
                <w:webHidden/>
                <w:rStyle w:val="IndexLink"/>
                <w:rtl w:val="true"/>
              </w:rPr>
              <w:t>المبحث الثالث</w:t>
            </w:r>
            <w:r>
              <w:rPr>
                <w:rStyle w:val="IndexLink"/>
                <w:rtl w:val="true"/>
              </w:rPr>
              <w:t xml:space="preserve">: </w:t>
            </w:r>
            <w:r>
              <w:rPr>
                <w:rStyle w:val="IndexLink"/>
                <w:rtl w:val="true"/>
              </w:rPr>
              <w:t>إثبات أو نفی ظهور الدم تحت الأحجار</w:t>
            </w:r>
            <w:r>
              <w:rPr>
                <w:rStyle w:val="IndexLink"/>
                <w:rtl w:val="true"/>
              </w:rPr>
              <w:tab/>
            </w:r>
            <w:r>
              <w:rPr>
                <w:rStyle w:val="IndexLink"/>
              </w:rPr>
              <w:t>189</w:t>
            </w:r>
          </w:hyperlink>
        </w:p>
        <w:p>
          <w:pPr>
            <w:pStyle w:val="Contents3"/>
            <w:tabs>
              <w:tab w:val="clear" w:pos="8459"/>
              <w:tab w:val="right" w:pos="9026" w:leader="dot"/>
            </w:tabs>
            <w:rPr/>
          </w:pPr>
          <w:hyperlink w:anchor="__RefHeading___Toc1000127_996550957">
            <w:r>
              <w:rPr>
                <w:webHidden/>
                <w:rStyle w:val="IndexLink"/>
                <w:rtl w:val="true"/>
              </w:rPr>
              <w:t>المبحث الرابع</w:t>
            </w:r>
            <w:r>
              <w:rPr>
                <w:rStyle w:val="IndexLink"/>
                <w:rtl w:val="true"/>
              </w:rPr>
              <w:t xml:space="preserve">: </w:t>
            </w:r>
            <w:r>
              <w:rPr>
                <w:rStyle w:val="IndexLink"/>
                <w:rtl w:val="true"/>
              </w:rPr>
              <w:t>تأمّلات فی دلالة الحدیث</w:t>
            </w:r>
            <w:r>
              <w:rPr>
                <w:rStyle w:val="IndexLink"/>
                <w:rtl w:val="true"/>
              </w:rPr>
              <w:tab/>
            </w:r>
            <w:r>
              <w:rPr>
                <w:rStyle w:val="IndexLink"/>
              </w:rPr>
              <w:t>193</w:t>
            </w:r>
          </w:hyperlink>
        </w:p>
        <w:p>
          <w:pPr>
            <w:pStyle w:val="Contents2"/>
            <w:tabs>
              <w:tab w:val="clear" w:pos="8743"/>
              <w:tab w:val="right" w:pos="9026" w:leader="dot"/>
            </w:tabs>
            <w:rPr/>
          </w:pPr>
          <w:hyperlink w:anchor="__RefHeading___Toc1000129_996550957">
            <w:r>
              <w:rPr>
                <w:webHidden/>
                <w:rStyle w:val="IndexLink"/>
                <w:rtl w:val="true"/>
              </w:rPr>
              <w:t>الفصل الثالث</w:t>
            </w:r>
            <w:r>
              <w:rPr>
                <w:rStyle w:val="IndexLink"/>
                <w:rtl w:val="true"/>
              </w:rPr>
              <w:t xml:space="preserve">: </w:t>
            </w:r>
            <w:r>
              <w:rPr>
                <w:rStyle w:val="IndexLink"/>
                <w:rtl w:val="true"/>
              </w:rPr>
              <w:t>بکاء السماوات والأرض علی الحسین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1000131_996550957">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1000133_996550957">
            <w:r>
              <w:rPr>
                <w:webHidden/>
                <w:rStyle w:val="IndexLink"/>
                <w:rtl w:val="true"/>
              </w:rPr>
              <w:t>المبحث الأوّل</w:t>
            </w:r>
            <w:r>
              <w:rPr>
                <w:rStyle w:val="IndexLink"/>
                <w:rtl w:val="true"/>
              </w:rPr>
              <w:t xml:space="preserve">: </w:t>
            </w:r>
            <w:r>
              <w:rPr>
                <w:rStyle w:val="IndexLink"/>
                <w:rtl w:val="true"/>
              </w:rPr>
              <w:t>تخریج ودراسة الأخبار الدالة علی الحادثة من مصادر الشیعة</w:t>
            </w:r>
            <w:r>
              <w:rPr>
                <w:rStyle w:val="IndexLink"/>
                <w:rtl w:val="true"/>
              </w:rPr>
              <w:tab/>
            </w:r>
            <w:r>
              <w:rPr>
                <w:rStyle w:val="IndexLink"/>
              </w:rPr>
              <w:t>201</w:t>
            </w:r>
          </w:hyperlink>
        </w:p>
        <w:p>
          <w:pPr>
            <w:pStyle w:val="Contents4"/>
            <w:tabs>
              <w:tab w:val="clear" w:pos="8176"/>
              <w:tab w:val="right" w:pos="9026" w:leader="dot"/>
            </w:tabs>
            <w:rPr/>
          </w:pPr>
          <w:hyperlink w:anchor="__RefHeading___Toc1000135_996550957">
            <w:r>
              <w:rPr>
                <w:webHidden/>
                <w:rStyle w:val="IndexLink"/>
                <w:rtl w:val="true"/>
              </w:rPr>
              <w:t>أوّلاً</w:t>
            </w:r>
            <w:r>
              <w:rPr>
                <w:rStyle w:val="IndexLink"/>
                <w:rtl w:val="true"/>
              </w:rPr>
              <w:t xml:space="preserve">: </w:t>
            </w:r>
            <w:r>
              <w:rPr>
                <w:rStyle w:val="IndexLink"/>
                <w:rtl w:val="true"/>
              </w:rPr>
              <w:t>الرواة الذین نقلوا الخبر</w:t>
            </w:r>
            <w:r>
              <w:rPr>
                <w:rStyle w:val="IndexLink"/>
                <w:rtl w:val="true"/>
              </w:rPr>
              <w:tab/>
            </w:r>
            <w:r>
              <w:rPr>
                <w:rStyle w:val="IndexLink"/>
              </w:rPr>
              <w:t>201</w:t>
            </w:r>
          </w:hyperlink>
        </w:p>
        <w:p>
          <w:pPr>
            <w:pStyle w:val="Contents4"/>
            <w:tabs>
              <w:tab w:val="clear" w:pos="8176"/>
              <w:tab w:val="right" w:pos="9026" w:leader="dot"/>
            </w:tabs>
            <w:rPr/>
          </w:pPr>
          <w:hyperlink w:anchor="__RefHeading___Toc1000137_996550957">
            <w:r>
              <w:rPr>
                <w:webHidden/>
                <w:rStyle w:val="IndexLink"/>
                <w:rtl w:val="true"/>
              </w:rPr>
              <w:t>ثانیاً</w:t>
            </w:r>
            <w:r>
              <w:rPr>
                <w:rStyle w:val="IndexLink"/>
                <w:rtl w:val="true"/>
              </w:rPr>
              <w:t xml:space="preserve">: </w:t>
            </w:r>
            <w:r>
              <w:rPr>
                <w:rStyle w:val="IndexLink"/>
                <w:rtl w:val="true"/>
              </w:rPr>
              <w:t>تخریج الأخبار ودراستها سندیّاً</w:t>
            </w:r>
            <w:r>
              <w:rPr>
                <w:rStyle w:val="IndexLink"/>
                <w:rtl w:val="true"/>
              </w:rPr>
              <w:tab/>
            </w:r>
            <w:r>
              <w:rPr>
                <w:rStyle w:val="IndexLink"/>
              </w:rPr>
              <w:t>202</w:t>
            </w:r>
          </w:hyperlink>
        </w:p>
        <w:p>
          <w:pPr>
            <w:pStyle w:val="Contents5"/>
            <w:tabs>
              <w:tab w:val="clear" w:pos="7892"/>
              <w:tab w:val="right" w:pos="9026" w:leader="dot"/>
            </w:tabs>
            <w:rPr/>
          </w:pPr>
          <w:hyperlink w:anchor="__RefHeading___Toc1000139_99655095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000141_996550957">
            <w:r>
              <w:rPr>
                <w:webHidden/>
                <w:rStyle w:val="IndexLink"/>
                <w:rtl w:val="true"/>
              </w:rPr>
              <w:t>الأوّل</w:t>
            </w:r>
            <w:r>
              <w:rPr>
                <w:rStyle w:val="IndexLink"/>
                <w:rtl w:val="true"/>
              </w:rPr>
              <w:t xml:space="preserve">: </w:t>
            </w:r>
            <w:r>
              <w:rPr>
                <w:rStyle w:val="IndexLink"/>
                <w:rtl w:val="true"/>
              </w:rPr>
              <w:t>تخریج الروایات مع الحکم علیها سندیّاً</w:t>
            </w:r>
            <w:r>
              <w:rPr>
                <w:rStyle w:val="IndexLink"/>
                <w:rtl w:val="true"/>
              </w:rPr>
              <w:tab/>
            </w:r>
            <w:r>
              <w:rPr>
                <w:rStyle w:val="IndexLink"/>
              </w:rPr>
              <w:t>203</w:t>
            </w:r>
          </w:hyperlink>
        </w:p>
        <w:p>
          <w:pPr>
            <w:pStyle w:val="Contents6"/>
            <w:tabs>
              <w:tab w:val="clear" w:pos="7609"/>
              <w:tab w:val="right" w:pos="9026" w:leader="dot"/>
            </w:tabs>
            <w:rPr/>
          </w:pPr>
          <w:hyperlink w:anchor="__RefHeading___Toc1000143_996550957">
            <w:r>
              <w:rPr>
                <w:webHidden/>
                <w:rStyle w:val="IndexLink"/>
              </w:rPr>
              <w:t>1</w:t>
            </w:r>
            <w:r>
              <w:rPr>
                <w:rStyle w:val="IndexLink"/>
                <w:rtl w:val="true"/>
              </w:rPr>
              <w:t xml:space="preserve"> - </w:t>
            </w:r>
            <w:r>
              <w:rPr>
                <w:rStyle w:val="IndexLink"/>
                <w:rtl w:val="true"/>
              </w:rPr>
              <w:t>خبر إبراهیم النخعی</w:t>
            </w:r>
            <w:r>
              <w:rPr>
                <w:rStyle w:val="IndexLink"/>
                <w:rtl w:val="true"/>
              </w:rPr>
              <w:tab/>
            </w:r>
            <w:r>
              <w:rPr>
                <w:rStyle w:val="IndexLink"/>
              </w:rPr>
              <w:t>203</w:t>
            </w:r>
          </w:hyperlink>
        </w:p>
        <w:p>
          <w:pPr>
            <w:pStyle w:val="Contents6"/>
            <w:tabs>
              <w:tab w:val="clear" w:pos="7609"/>
              <w:tab w:val="right" w:pos="9026" w:leader="dot"/>
            </w:tabs>
            <w:rPr/>
          </w:pPr>
          <w:hyperlink w:anchor="__RefHeading___Toc1000145_996550957">
            <w:r>
              <w:rPr>
                <w:webHidden/>
                <w:rStyle w:val="IndexLink"/>
              </w:rPr>
              <w:t>2</w:t>
            </w:r>
            <w:r>
              <w:rPr>
                <w:rStyle w:val="IndexLink"/>
                <w:rtl w:val="true"/>
              </w:rPr>
              <w:t xml:space="preserve"> - </w:t>
            </w:r>
            <w:r>
              <w:rPr>
                <w:rStyle w:val="IndexLink"/>
                <w:rtl w:val="true"/>
              </w:rPr>
              <w:t>خبر أبی بصیر</w:t>
            </w:r>
            <w:r>
              <w:rPr>
                <w:rStyle w:val="IndexLink"/>
                <w:rtl w:val="true"/>
              </w:rPr>
              <w:tab/>
            </w:r>
            <w:r>
              <w:rPr>
                <w:rStyle w:val="IndexLink"/>
              </w:rPr>
              <w:t>204</w:t>
            </w:r>
          </w:hyperlink>
        </w:p>
        <w:p>
          <w:pPr>
            <w:pStyle w:val="Contents6"/>
            <w:tabs>
              <w:tab w:val="clear" w:pos="7609"/>
              <w:tab w:val="right" w:pos="9026" w:leader="dot"/>
            </w:tabs>
            <w:rPr/>
          </w:pPr>
          <w:hyperlink w:anchor="__RefHeading___Toc1000147_996550957">
            <w:r>
              <w:rPr>
                <w:webHidden/>
                <w:rStyle w:val="IndexLink"/>
              </w:rPr>
              <w:t>3</w:t>
            </w:r>
            <w:r>
              <w:rPr>
                <w:rStyle w:val="IndexLink"/>
                <w:rtl w:val="true"/>
              </w:rPr>
              <w:t xml:space="preserve"> - </w:t>
            </w:r>
            <w:r>
              <w:rPr>
                <w:rStyle w:val="IndexLink"/>
                <w:rtl w:val="true"/>
              </w:rPr>
              <w:t>خبر عبد الله بن هلال</w:t>
            </w:r>
            <w:r>
              <w:rPr>
                <w:rStyle w:val="IndexLink"/>
                <w:rtl w:val="true"/>
              </w:rPr>
              <w:tab/>
            </w:r>
            <w:r>
              <w:rPr>
                <w:rStyle w:val="IndexLink"/>
              </w:rPr>
              <w:t>204</w:t>
            </w:r>
          </w:hyperlink>
        </w:p>
        <w:p>
          <w:pPr>
            <w:pStyle w:val="Contents6"/>
            <w:tabs>
              <w:tab w:val="clear" w:pos="7609"/>
              <w:tab w:val="right" w:pos="9026" w:leader="dot"/>
            </w:tabs>
            <w:rPr/>
          </w:pPr>
          <w:hyperlink w:anchor="__RefHeading___Toc1000149_996550957">
            <w:r>
              <w:rPr>
                <w:webHidden/>
                <w:rStyle w:val="IndexLink"/>
              </w:rPr>
              <w:t>4</w:t>
            </w:r>
            <w:r>
              <w:rPr>
                <w:rStyle w:val="IndexLink"/>
                <w:rtl w:val="true"/>
              </w:rPr>
              <w:t xml:space="preserve"> - </w:t>
            </w:r>
            <w:r>
              <w:rPr>
                <w:rStyle w:val="IndexLink"/>
                <w:rtl w:val="true"/>
              </w:rPr>
              <w:t>خبر رجل عن أمیر المؤمنین</w:t>
            </w:r>
            <w:r>
              <w:rPr>
                <w:rStyle w:val="IndexLink"/>
                <w:rtl w:val="true"/>
              </w:rPr>
              <w:tab/>
            </w:r>
            <w:r>
              <w:rPr>
                <w:rStyle w:val="IndexLink"/>
              </w:rPr>
              <w:t>206</w:t>
            </w:r>
          </w:hyperlink>
        </w:p>
        <w:p>
          <w:pPr>
            <w:pStyle w:val="Contents6"/>
            <w:tabs>
              <w:tab w:val="clear" w:pos="7609"/>
              <w:tab w:val="right" w:pos="9026" w:leader="dot"/>
            </w:tabs>
            <w:rPr/>
          </w:pPr>
          <w:hyperlink w:anchor="__RefHeading___Toc1000151_996550957">
            <w:r>
              <w:rPr>
                <w:webHidden/>
                <w:rStyle w:val="IndexLink"/>
              </w:rPr>
              <w:t>5</w:t>
            </w:r>
            <w:r>
              <w:rPr>
                <w:rStyle w:val="IndexLink"/>
                <w:rtl w:val="true"/>
              </w:rPr>
              <w:t xml:space="preserve"> - </w:t>
            </w:r>
            <w:r>
              <w:rPr>
                <w:rStyle w:val="IndexLink"/>
                <w:rtl w:val="true"/>
              </w:rPr>
              <w:t>خبر محمد بن علی الحلبی</w:t>
            </w:r>
            <w:r>
              <w:rPr>
                <w:rStyle w:val="IndexLink"/>
                <w:rtl w:val="true"/>
              </w:rPr>
              <w:tab/>
            </w:r>
            <w:r>
              <w:rPr>
                <w:rStyle w:val="IndexLink"/>
              </w:rPr>
              <w:t>206</w:t>
            </w:r>
          </w:hyperlink>
        </w:p>
        <w:p>
          <w:pPr>
            <w:pStyle w:val="Contents6"/>
            <w:tabs>
              <w:tab w:val="clear" w:pos="7609"/>
              <w:tab w:val="right" w:pos="9026" w:leader="dot"/>
            </w:tabs>
            <w:rPr/>
          </w:pPr>
          <w:hyperlink w:anchor="__RefHeading___Toc1000153_996550957">
            <w:r>
              <w:rPr>
                <w:webHidden/>
                <w:rStyle w:val="IndexLink"/>
              </w:rPr>
              <w:t>6</w:t>
            </w:r>
            <w:r>
              <w:rPr>
                <w:rStyle w:val="IndexLink"/>
                <w:rtl w:val="true"/>
              </w:rPr>
              <w:t xml:space="preserve"> - </w:t>
            </w:r>
            <w:r>
              <w:rPr>
                <w:rStyle w:val="IndexLink"/>
                <w:rtl w:val="true"/>
              </w:rPr>
              <w:t>خبر داوُد بن فرقد</w:t>
            </w:r>
            <w:r>
              <w:rPr>
                <w:rStyle w:val="IndexLink"/>
                <w:rtl w:val="true"/>
              </w:rPr>
              <w:tab/>
            </w:r>
            <w:r>
              <w:rPr>
                <w:rStyle w:val="IndexLink"/>
              </w:rPr>
              <w:t>207</w:t>
            </w:r>
          </w:hyperlink>
        </w:p>
        <w:p>
          <w:pPr>
            <w:pStyle w:val="Contents6"/>
            <w:tabs>
              <w:tab w:val="clear" w:pos="7609"/>
              <w:tab w:val="right" w:pos="9026" w:leader="dot"/>
            </w:tabs>
            <w:rPr/>
          </w:pPr>
          <w:hyperlink w:anchor="__RefHeading___Toc1000155_996550957">
            <w:r>
              <w:rPr>
                <w:webHidden/>
                <w:rStyle w:val="IndexLink"/>
              </w:rPr>
              <w:t>7</w:t>
            </w:r>
            <w:r>
              <w:rPr>
                <w:rStyle w:val="IndexLink"/>
                <w:rtl w:val="true"/>
              </w:rPr>
              <w:t xml:space="preserve"> - </w:t>
            </w:r>
            <w:r>
              <w:rPr>
                <w:rStyle w:val="IndexLink"/>
                <w:rtl w:val="true"/>
              </w:rPr>
              <w:t>خبر عبد الخالق بن عبد ربّه</w:t>
            </w:r>
            <w:r>
              <w:rPr>
                <w:rStyle w:val="IndexLink"/>
                <w:rtl w:val="true"/>
              </w:rPr>
              <w:tab/>
            </w:r>
            <w:r>
              <w:rPr>
                <w:rStyle w:val="IndexLink"/>
              </w:rPr>
              <w:t>208</w:t>
            </w:r>
          </w:hyperlink>
        </w:p>
        <w:p>
          <w:pPr>
            <w:pStyle w:val="Contents6"/>
            <w:tabs>
              <w:tab w:val="clear" w:pos="7609"/>
              <w:tab w:val="right" w:pos="9026" w:leader="dot"/>
            </w:tabs>
            <w:rPr/>
          </w:pPr>
          <w:hyperlink w:anchor="__RefHeading___Toc1000157_996550957">
            <w:r>
              <w:rPr>
                <w:webHidden/>
                <w:rStyle w:val="IndexLink"/>
              </w:rPr>
              <w:t>8</w:t>
            </w:r>
            <w:r>
              <w:rPr>
                <w:rStyle w:val="IndexLink"/>
                <w:rtl w:val="true"/>
              </w:rPr>
              <w:t xml:space="preserve"> - </w:t>
            </w:r>
            <w:r>
              <w:rPr>
                <w:rStyle w:val="IndexLink"/>
                <w:rtl w:val="true"/>
              </w:rPr>
              <w:t>خبر جابر الجعفی</w:t>
            </w:r>
            <w:r>
              <w:rPr>
                <w:rStyle w:val="IndexLink"/>
                <w:rtl w:val="true"/>
              </w:rPr>
              <w:tab/>
            </w:r>
            <w:r>
              <w:rPr>
                <w:rStyle w:val="IndexLink"/>
              </w:rPr>
              <w:t>209</w:t>
            </w:r>
          </w:hyperlink>
        </w:p>
        <w:p>
          <w:pPr>
            <w:pStyle w:val="Contents6"/>
            <w:tabs>
              <w:tab w:val="clear" w:pos="7609"/>
              <w:tab w:val="right" w:pos="9026" w:leader="dot"/>
            </w:tabs>
            <w:rPr/>
          </w:pPr>
          <w:hyperlink w:anchor="__RefHeading___Toc1000159_996550957">
            <w:r>
              <w:rPr>
                <w:webHidden/>
                <w:rStyle w:val="IndexLink"/>
              </w:rPr>
              <w:t>9</w:t>
            </w:r>
            <w:r>
              <w:rPr>
                <w:rStyle w:val="IndexLink"/>
                <w:rtl w:val="true"/>
              </w:rPr>
              <w:t xml:space="preserve"> - </w:t>
            </w:r>
            <w:r>
              <w:rPr>
                <w:rStyle w:val="IndexLink"/>
                <w:rtl w:val="true"/>
              </w:rPr>
              <w:t>خبر کلیب بن معاویة الأسدی</w:t>
            </w:r>
            <w:r>
              <w:rPr>
                <w:rStyle w:val="IndexLink"/>
                <w:rtl w:val="true"/>
              </w:rPr>
              <w:tab/>
            </w:r>
            <w:r>
              <w:rPr>
                <w:rStyle w:val="IndexLink"/>
              </w:rPr>
              <w:t>210</w:t>
            </w:r>
          </w:hyperlink>
        </w:p>
        <w:p>
          <w:pPr>
            <w:pStyle w:val="Contents6"/>
            <w:tabs>
              <w:tab w:val="clear" w:pos="7609"/>
              <w:tab w:val="right" w:pos="9026" w:leader="dot"/>
            </w:tabs>
            <w:rPr/>
          </w:pPr>
          <w:hyperlink w:anchor="__RefHeading___Toc1000161_996550957">
            <w:r>
              <w:rPr>
                <w:webHidden/>
                <w:rStyle w:val="IndexLink"/>
              </w:rPr>
              <w:t>10</w:t>
            </w:r>
            <w:r>
              <w:rPr>
                <w:rStyle w:val="IndexLink"/>
                <w:rtl w:val="true"/>
              </w:rPr>
              <w:t xml:space="preserve">- </w:t>
            </w:r>
            <w:r>
              <w:rPr>
                <w:rStyle w:val="IndexLink"/>
                <w:rtl w:val="true"/>
              </w:rPr>
              <w:t>خبر عمرو بن ثبیت عن أبیه</w:t>
            </w:r>
            <w:r>
              <w:rPr>
                <w:rStyle w:val="IndexLink"/>
                <w:rtl w:val="true"/>
              </w:rPr>
              <w:tab/>
            </w:r>
            <w:r>
              <w:rPr>
                <w:rStyle w:val="IndexLink"/>
              </w:rPr>
              <w:t>211</w:t>
            </w:r>
          </w:hyperlink>
        </w:p>
        <w:p>
          <w:pPr>
            <w:pStyle w:val="Contents6"/>
            <w:tabs>
              <w:tab w:val="clear" w:pos="7609"/>
              <w:tab w:val="right" w:pos="9026" w:leader="dot"/>
            </w:tabs>
            <w:rPr/>
          </w:pPr>
          <w:hyperlink w:anchor="__RefHeading___Toc1000163_996550957">
            <w:r>
              <w:rPr>
                <w:webHidden/>
                <w:rStyle w:val="IndexLink"/>
              </w:rPr>
              <w:t>11</w:t>
            </w:r>
            <w:r>
              <w:rPr>
                <w:rStyle w:val="IndexLink"/>
                <w:rtl w:val="true"/>
              </w:rPr>
              <w:t xml:space="preserve"> - </w:t>
            </w:r>
            <w:r>
              <w:rPr>
                <w:rStyle w:val="IndexLink"/>
                <w:rtl w:val="true"/>
              </w:rPr>
              <w:t>خبر حنان بن سدیر</w:t>
            </w:r>
            <w:r>
              <w:rPr>
                <w:rStyle w:val="IndexLink"/>
                <w:rtl w:val="true"/>
              </w:rPr>
              <w:tab/>
            </w:r>
            <w:r>
              <w:rPr>
                <w:rStyle w:val="IndexLink"/>
              </w:rPr>
              <w:t>211</w:t>
            </w:r>
          </w:hyperlink>
        </w:p>
        <w:p>
          <w:pPr>
            <w:pStyle w:val="Contents6"/>
            <w:tabs>
              <w:tab w:val="clear" w:pos="7609"/>
              <w:tab w:val="right" w:pos="9026" w:leader="dot"/>
            </w:tabs>
            <w:rPr/>
          </w:pPr>
          <w:hyperlink w:anchor="__RefHeading___Toc1000165_996550957">
            <w:r>
              <w:rPr>
                <w:webHidden/>
                <w:rStyle w:val="IndexLink"/>
              </w:rPr>
              <w:t>12</w:t>
            </w:r>
            <w:r>
              <w:rPr>
                <w:rStyle w:val="IndexLink"/>
                <w:rtl w:val="true"/>
              </w:rPr>
              <w:t xml:space="preserve"> - </w:t>
            </w:r>
            <w:r>
              <w:rPr>
                <w:rStyle w:val="IndexLink"/>
                <w:rtl w:val="true"/>
              </w:rPr>
              <w:t>خبر الحسن بن زیاد</w:t>
            </w:r>
            <w:r>
              <w:rPr>
                <w:rStyle w:val="IndexLink"/>
                <w:rtl w:val="true"/>
              </w:rPr>
              <w:tab/>
            </w:r>
            <w:r>
              <w:rPr>
                <w:rStyle w:val="IndexLink"/>
              </w:rPr>
              <w:t>213</w:t>
            </w:r>
          </w:hyperlink>
        </w:p>
        <w:p>
          <w:pPr>
            <w:pStyle w:val="Contents6"/>
            <w:tabs>
              <w:tab w:val="clear" w:pos="7609"/>
              <w:tab w:val="right" w:pos="9026" w:leader="dot"/>
            </w:tabs>
            <w:rPr/>
          </w:pPr>
          <w:hyperlink w:anchor="__RefHeading___Toc1000167_996550957">
            <w:r>
              <w:rPr>
                <w:webHidden/>
                <w:rStyle w:val="IndexLink"/>
              </w:rPr>
              <w:t>13</w:t>
            </w:r>
            <w:r>
              <w:rPr>
                <w:rStyle w:val="IndexLink"/>
                <w:rtl w:val="true"/>
              </w:rPr>
              <w:t xml:space="preserve"> - </w:t>
            </w:r>
            <w:r>
              <w:rPr>
                <w:rStyle w:val="IndexLink"/>
                <w:rtl w:val="true"/>
              </w:rPr>
              <w:t>خبر کثیر بن شهاب الحارثی</w:t>
            </w:r>
            <w:r>
              <w:rPr>
                <w:rStyle w:val="IndexLink"/>
                <w:rtl w:val="true"/>
              </w:rPr>
              <w:tab/>
            </w:r>
            <w:r>
              <w:rPr>
                <w:rStyle w:val="IndexLink"/>
              </w:rPr>
              <w:t>213</w:t>
            </w:r>
          </w:hyperlink>
        </w:p>
        <w:p>
          <w:pPr>
            <w:pStyle w:val="Contents6"/>
            <w:tabs>
              <w:tab w:val="clear" w:pos="7609"/>
              <w:tab w:val="right" w:pos="9026" w:leader="dot"/>
            </w:tabs>
            <w:rPr/>
          </w:pPr>
          <w:hyperlink w:anchor="__RefHeading___Toc1000169_996550957">
            <w:r>
              <w:rPr>
                <w:webHidden/>
                <w:rStyle w:val="IndexLink"/>
              </w:rPr>
              <w:t>14</w:t>
            </w:r>
            <w:r>
              <w:rPr>
                <w:rStyle w:val="IndexLink"/>
                <w:rtl w:val="true"/>
              </w:rPr>
              <w:t xml:space="preserve"> - </w:t>
            </w:r>
            <w:r>
              <w:rPr>
                <w:rStyle w:val="IndexLink"/>
                <w:rtl w:val="true"/>
              </w:rPr>
              <w:t>خبر أبی سلمة</w:t>
            </w:r>
            <w:r>
              <w:rPr>
                <w:rStyle w:val="IndexLink"/>
                <w:rtl w:val="true"/>
              </w:rPr>
              <w:tab/>
            </w:r>
            <w:r>
              <w:rPr>
                <w:rStyle w:val="IndexLink"/>
              </w:rPr>
              <w:t>215</w:t>
            </w:r>
          </w:hyperlink>
        </w:p>
        <w:p>
          <w:pPr>
            <w:pStyle w:val="Contents6"/>
            <w:tabs>
              <w:tab w:val="clear" w:pos="7609"/>
              <w:tab w:val="right" w:pos="9026" w:leader="dot"/>
            </w:tabs>
            <w:rPr/>
          </w:pPr>
          <w:hyperlink w:anchor="__RefHeading___Toc1000171_996550957">
            <w:r>
              <w:rPr>
                <w:webHidden/>
                <w:rStyle w:val="IndexLink"/>
              </w:rPr>
              <w:t>15</w:t>
            </w:r>
            <w:r>
              <w:rPr>
                <w:rStyle w:val="IndexLink"/>
                <w:rtl w:val="true"/>
              </w:rPr>
              <w:t xml:space="preserve"> - </w:t>
            </w:r>
            <w:r>
              <w:rPr>
                <w:rStyle w:val="IndexLink"/>
                <w:rtl w:val="true"/>
              </w:rPr>
              <w:t>خبر میثم التمّار</w:t>
            </w:r>
            <w:r>
              <w:rPr>
                <w:rStyle w:val="IndexLink"/>
                <w:rtl w:val="true"/>
              </w:rPr>
              <w:tab/>
            </w:r>
            <w:r>
              <w:rPr>
                <w:rStyle w:val="IndexLink"/>
              </w:rPr>
              <w:t>215</w:t>
            </w:r>
          </w:hyperlink>
        </w:p>
        <w:p>
          <w:pPr>
            <w:pStyle w:val="Contents6"/>
            <w:tabs>
              <w:tab w:val="clear" w:pos="7609"/>
              <w:tab w:val="right" w:pos="9026" w:leader="dot"/>
            </w:tabs>
            <w:rPr/>
          </w:pPr>
          <w:hyperlink w:anchor="__RefHeading___Toc1000173_996550957">
            <w:r>
              <w:rPr>
                <w:webHidden/>
                <w:rStyle w:val="IndexLink"/>
              </w:rPr>
              <w:t>16</w:t>
            </w:r>
            <w:r>
              <w:rPr>
                <w:rStyle w:val="IndexLink"/>
                <w:rtl w:val="true"/>
              </w:rPr>
              <w:t xml:space="preserve"> - </w:t>
            </w:r>
            <w:r>
              <w:rPr>
                <w:rStyle w:val="IndexLink"/>
                <w:rtl w:val="true"/>
              </w:rPr>
              <w:t>خبر الفضیل الهمدانی عن أبیه</w:t>
            </w:r>
            <w:r>
              <w:rPr>
                <w:rStyle w:val="IndexLink"/>
                <w:rtl w:val="true"/>
              </w:rPr>
              <w:tab/>
            </w:r>
            <w:r>
              <w:rPr>
                <w:rStyle w:val="IndexLink"/>
              </w:rPr>
              <w:t>216</w:t>
            </w:r>
          </w:hyperlink>
        </w:p>
        <w:p>
          <w:pPr>
            <w:pStyle w:val="Contents6"/>
            <w:tabs>
              <w:tab w:val="clear" w:pos="7609"/>
              <w:tab w:val="right" w:pos="9026" w:leader="dot"/>
            </w:tabs>
            <w:rPr/>
          </w:pPr>
          <w:hyperlink w:anchor="__RefHeading___Toc1000175_996550957">
            <w:r>
              <w:rPr>
                <w:webHidden/>
                <w:rStyle w:val="IndexLink"/>
              </w:rPr>
              <w:t>17</w:t>
            </w:r>
            <w:r>
              <w:rPr>
                <w:rStyle w:val="IndexLink"/>
                <w:rtl w:val="true"/>
              </w:rPr>
              <w:t xml:space="preserve"> - </w:t>
            </w:r>
            <w:r>
              <w:rPr>
                <w:rStyle w:val="IndexLink"/>
                <w:rtl w:val="true"/>
              </w:rPr>
              <w:t>خبر إسحاق الأحمر</w:t>
            </w:r>
            <w:r>
              <w:rPr>
                <w:rStyle w:val="IndexLink"/>
                <w:rtl w:val="true"/>
              </w:rPr>
              <w:tab/>
            </w:r>
            <w:r>
              <w:rPr>
                <w:rStyle w:val="IndexLink"/>
              </w:rPr>
              <w:t>217</w:t>
            </w:r>
          </w:hyperlink>
        </w:p>
        <w:p>
          <w:pPr>
            <w:pStyle w:val="Contents6"/>
            <w:tabs>
              <w:tab w:val="clear" w:pos="7609"/>
              <w:tab w:val="right" w:pos="9026" w:leader="dot"/>
            </w:tabs>
            <w:rPr/>
          </w:pPr>
          <w:hyperlink w:anchor="__RefHeading___Toc1000177_996550957">
            <w:r>
              <w:rPr>
                <w:webHidden/>
                <w:rStyle w:val="IndexLink"/>
              </w:rPr>
              <w:t>18</w:t>
            </w:r>
            <w:r>
              <w:rPr>
                <w:rStyle w:val="IndexLink"/>
                <w:rtl w:val="true"/>
              </w:rPr>
              <w:t xml:space="preserve"> - </w:t>
            </w:r>
            <w:r>
              <w:rPr>
                <w:rStyle w:val="IndexLink"/>
                <w:rtl w:val="true"/>
              </w:rPr>
              <w:t>خبر إسماعیل بن کثیر</w:t>
            </w:r>
            <w:r>
              <w:rPr>
                <w:rStyle w:val="IndexLink"/>
                <w:rtl w:val="true"/>
              </w:rPr>
              <w:tab/>
            </w:r>
            <w:r>
              <w:rPr>
                <w:rStyle w:val="IndexLink"/>
              </w:rPr>
              <w:t>217</w:t>
            </w:r>
          </w:hyperlink>
        </w:p>
        <w:p>
          <w:pPr>
            <w:pStyle w:val="Contents6"/>
            <w:tabs>
              <w:tab w:val="clear" w:pos="7609"/>
              <w:tab w:val="right" w:pos="9026" w:leader="dot"/>
            </w:tabs>
            <w:rPr/>
          </w:pPr>
          <w:hyperlink w:anchor="__RefHeading___Toc1000179_996550957">
            <w:r>
              <w:rPr>
                <w:webHidden/>
                <w:rStyle w:val="IndexLink"/>
              </w:rPr>
              <w:t>19</w:t>
            </w:r>
            <w:r>
              <w:rPr>
                <w:rStyle w:val="IndexLink"/>
                <w:rtl w:val="true"/>
              </w:rPr>
              <w:t xml:space="preserve"> - </w:t>
            </w:r>
            <w:r>
              <w:rPr>
                <w:rStyle w:val="IndexLink"/>
                <w:rtl w:val="true"/>
              </w:rPr>
              <w:t>خبر الحسین بن ثویر</w:t>
            </w:r>
            <w:r>
              <w:rPr>
                <w:rStyle w:val="IndexLink"/>
                <w:rtl w:val="true"/>
              </w:rPr>
              <w:tab/>
            </w:r>
            <w:r>
              <w:rPr>
                <w:rStyle w:val="IndexLink"/>
              </w:rPr>
              <w:t>218</w:t>
            </w:r>
          </w:hyperlink>
        </w:p>
        <w:p>
          <w:pPr>
            <w:pStyle w:val="Contents6"/>
            <w:tabs>
              <w:tab w:val="clear" w:pos="7609"/>
              <w:tab w:val="right" w:pos="9026" w:leader="dot"/>
            </w:tabs>
            <w:rPr/>
          </w:pPr>
          <w:hyperlink w:anchor="__RefHeading___Toc1000181_996550957">
            <w:r>
              <w:rPr>
                <w:webHidden/>
                <w:rStyle w:val="IndexLink"/>
              </w:rPr>
              <w:t>20</w:t>
            </w:r>
            <w:r>
              <w:rPr>
                <w:rStyle w:val="IndexLink"/>
                <w:rtl w:val="true"/>
              </w:rPr>
              <w:t xml:space="preserve">- </w:t>
            </w:r>
            <w:r>
              <w:rPr>
                <w:rStyle w:val="IndexLink"/>
                <w:rtl w:val="true"/>
              </w:rPr>
              <w:t>خبر یونس بن ظبیان</w:t>
            </w:r>
            <w:r>
              <w:rPr>
                <w:rStyle w:val="IndexLink"/>
                <w:rtl w:val="true"/>
              </w:rPr>
              <w:tab/>
            </w:r>
            <w:r>
              <w:rPr>
                <w:rStyle w:val="IndexLink"/>
              </w:rPr>
              <w:t>218</w:t>
            </w:r>
          </w:hyperlink>
        </w:p>
        <w:p>
          <w:pPr>
            <w:pStyle w:val="Contents6"/>
            <w:tabs>
              <w:tab w:val="clear" w:pos="7609"/>
              <w:tab w:val="right" w:pos="9026" w:leader="dot"/>
            </w:tabs>
            <w:rPr/>
          </w:pPr>
          <w:hyperlink w:anchor="__RefHeading___Toc1000183_996550957">
            <w:r>
              <w:rPr>
                <w:webHidden/>
                <w:rStyle w:val="IndexLink"/>
              </w:rPr>
              <w:t>21</w:t>
            </w:r>
            <w:r>
              <w:rPr>
                <w:rStyle w:val="IndexLink"/>
                <w:rtl w:val="true"/>
              </w:rPr>
              <w:t xml:space="preserve"> - </w:t>
            </w:r>
            <w:r>
              <w:rPr>
                <w:rStyle w:val="IndexLink"/>
                <w:rtl w:val="true"/>
              </w:rPr>
              <w:t>خبر أبی سلمة السراج</w:t>
            </w:r>
            <w:r>
              <w:rPr>
                <w:rStyle w:val="IndexLink"/>
                <w:rtl w:val="true"/>
              </w:rPr>
              <w:tab/>
            </w:r>
            <w:r>
              <w:rPr>
                <w:rStyle w:val="IndexLink"/>
              </w:rPr>
              <w:t>218</w:t>
            </w:r>
          </w:hyperlink>
        </w:p>
        <w:p>
          <w:pPr>
            <w:pStyle w:val="Contents6"/>
            <w:tabs>
              <w:tab w:val="clear" w:pos="7609"/>
              <w:tab w:val="right" w:pos="9026" w:leader="dot"/>
            </w:tabs>
            <w:rPr/>
          </w:pPr>
          <w:hyperlink w:anchor="__RefHeading___Toc1000185_996550957">
            <w:r>
              <w:rPr>
                <w:webHidden/>
                <w:rStyle w:val="IndexLink"/>
              </w:rPr>
              <w:t>22</w:t>
            </w:r>
            <w:r>
              <w:rPr>
                <w:rStyle w:val="IndexLink"/>
                <w:rtl w:val="true"/>
              </w:rPr>
              <w:t xml:space="preserve"> - </w:t>
            </w:r>
            <w:r>
              <w:rPr>
                <w:rStyle w:val="IndexLink"/>
                <w:rtl w:val="true"/>
              </w:rPr>
              <w:t>خبر المفضّل بن عمر</w:t>
            </w:r>
            <w:r>
              <w:rPr>
                <w:rStyle w:val="IndexLink"/>
                <w:rtl w:val="true"/>
              </w:rPr>
              <w:tab/>
            </w:r>
            <w:r>
              <w:rPr>
                <w:rStyle w:val="IndexLink"/>
              </w:rPr>
              <w:t>218</w:t>
            </w:r>
          </w:hyperlink>
        </w:p>
        <w:p>
          <w:pPr>
            <w:pStyle w:val="Contents6"/>
            <w:tabs>
              <w:tab w:val="clear" w:pos="7609"/>
              <w:tab w:val="right" w:pos="9026" w:leader="dot"/>
            </w:tabs>
            <w:rPr/>
          </w:pPr>
          <w:hyperlink w:anchor="__RefHeading___Toc1000187_996550957">
            <w:r>
              <w:rPr>
                <w:webHidden/>
                <w:rStyle w:val="IndexLink"/>
              </w:rPr>
              <w:t>23</w:t>
            </w:r>
            <w:r>
              <w:rPr>
                <w:rStyle w:val="IndexLink"/>
                <w:rtl w:val="true"/>
              </w:rPr>
              <w:t xml:space="preserve"> - </w:t>
            </w:r>
            <w:r>
              <w:rPr>
                <w:rStyle w:val="IndexLink"/>
                <w:rtl w:val="true"/>
              </w:rPr>
              <w:t>خبر زرارة</w:t>
            </w:r>
            <w:r>
              <w:rPr>
                <w:rStyle w:val="IndexLink"/>
                <w:rtl w:val="true"/>
              </w:rPr>
              <w:tab/>
            </w:r>
            <w:r>
              <w:rPr>
                <w:rStyle w:val="IndexLink"/>
              </w:rPr>
              <w:t>221</w:t>
            </w:r>
          </w:hyperlink>
        </w:p>
        <w:p>
          <w:pPr>
            <w:pStyle w:val="Contents6"/>
            <w:tabs>
              <w:tab w:val="clear" w:pos="7609"/>
              <w:tab w:val="right" w:pos="9026" w:leader="dot"/>
            </w:tabs>
            <w:rPr/>
          </w:pPr>
          <w:hyperlink w:anchor="__RefHeading___Toc1000189_996550957">
            <w:r>
              <w:rPr>
                <w:webHidden/>
                <w:rStyle w:val="IndexLink"/>
              </w:rPr>
              <w:t>24</w:t>
            </w:r>
            <w:r>
              <w:rPr>
                <w:rStyle w:val="IndexLink"/>
                <w:rtl w:val="true"/>
              </w:rPr>
              <w:t xml:space="preserve"> - </w:t>
            </w:r>
            <w:r>
              <w:rPr>
                <w:rStyle w:val="IndexLink"/>
                <w:rtl w:val="true"/>
              </w:rPr>
              <w:t>روایة أبی حمزة الثمالی</w:t>
            </w:r>
            <w:r>
              <w:rPr>
                <w:rStyle w:val="IndexLink"/>
                <w:rtl w:val="true"/>
              </w:rPr>
              <w:tab/>
            </w:r>
            <w:r>
              <w:rPr>
                <w:rStyle w:val="IndexLink"/>
              </w:rPr>
              <w:t>222</w:t>
            </w:r>
          </w:hyperlink>
        </w:p>
        <w:p>
          <w:pPr>
            <w:pStyle w:val="Contents6"/>
            <w:tabs>
              <w:tab w:val="clear" w:pos="7609"/>
              <w:tab w:val="right" w:pos="9026" w:leader="dot"/>
            </w:tabs>
            <w:rPr/>
          </w:pPr>
          <w:hyperlink w:anchor="__RefHeading___Toc1000191_996550957">
            <w:r>
              <w:rPr>
                <w:webHidden/>
                <w:rStyle w:val="IndexLink"/>
                <w:rtl w:val="true"/>
              </w:rPr>
              <w:t>مفاد الروایات المتقدّمة</w:t>
            </w:r>
            <w:r>
              <w:rPr>
                <w:rStyle w:val="IndexLink"/>
                <w:rtl w:val="true"/>
              </w:rPr>
              <w:tab/>
            </w:r>
            <w:r>
              <w:rPr>
                <w:rStyle w:val="IndexLink"/>
              </w:rPr>
              <w:t>223</w:t>
            </w:r>
          </w:hyperlink>
        </w:p>
        <w:p>
          <w:pPr>
            <w:pStyle w:val="Contents5"/>
            <w:tabs>
              <w:tab w:val="clear" w:pos="7892"/>
              <w:tab w:val="right" w:pos="9026" w:leader="dot"/>
            </w:tabs>
            <w:rPr/>
          </w:pPr>
          <w:hyperlink w:anchor="__RefHeading___Toc1000193_996550957">
            <w:r>
              <w:rPr>
                <w:webHidden/>
                <w:rStyle w:val="IndexLink"/>
                <w:rtl w:val="true"/>
              </w:rPr>
              <w:t>دراسة نماذج من الروایات التی تمثّل المعانی المتقدّمة</w:t>
            </w:r>
            <w:r>
              <w:rPr>
                <w:rStyle w:val="IndexLink"/>
                <w:rtl w:val="true"/>
              </w:rPr>
              <w:tab/>
            </w:r>
            <w:r>
              <w:rPr>
                <w:rStyle w:val="IndexLink"/>
              </w:rPr>
              <w:t>226</w:t>
            </w:r>
          </w:hyperlink>
        </w:p>
        <w:p>
          <w:pPr>
            <w:pStyle w:val="Contents6"/>
            <w:tabs>
              <w:tab w:val="clear" w:pos="7609"/>
              <w:tab w:val="right" w:pos="9026" w:leader="dot"/>
            </w:tabs>
            <w:rPr/>
          </w:pPr>
          <w:hyperlink w:anchor="__RefHeading___Toc1000195_996550957">
            <w:r>
              <w:rPr>
                <w:webHidden/>
                <w:rStyle w:val="IndexLink"/>
                <w:rtl w:val="true"/>
              </w:rPr>
              <w:t>أوّلاً</w:t>
            </w:r>
            <w:r>
              <w:rPr>
                <w:rStyle w:val="IndexLink"/>
                <w:rtl w:val="true"/>
              </w:rPr>
              <w:t xml:space="preserve">: </w:t>
            </w:r>
            <w:r>
              <w:rPr>
                <w:rStyle w:val="IndexLink"/>
                <w:rtl w:val="true"/>
              </w:rPr>
              <w:t>ما یتعلّق بأصل قضیة البکاء</w:t>
            </w:r>
            <w:r>
              <w:rPr>
                <w:rStyle w:val="IndexLink"/>
                <w:rtl w:val="true"/>
              </w:rPr>
              <w:tab/>
            </w:r>
            <w:r>
              <w:rPr>
                <w:rStyle w:val="IndexLink"/>
              </w:rPr>
              <w:t>226</w:t>
            </w:r>
          </w:hyperlink>
        </w:p>
        <w:p>
          <w:pPr>
            <w:pStyle w:val="Contents6"/>
            <w:tabs>
              <w:tab w:val="clear" w:pos="7609"/>
              <w:tab w:val="right" w:pos="9026" w:leader="dot"/>
            </w:tabs>
            <w:rPr/>
          </w:pPr>
          <w:hyperlink w:anchor="__RefHeading___Toc1000197_996550957">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1000199_996550957">
            <w:r>
              <w:rPr>
                <w:webHidden/>
                <w:rStyle w:val="IndexLink"/>
                <w:rtl w:val="true"/>
              </w:rPr>
              <w:t>أ</w:t>
            </w:r>
            <w:r>
              <w:rPr>
                <w:rStyle w:val="IndexLink"/>
                <w:rtl w:val="true"/>
              </w:rPr>
              <w:t xml:space="preserve">- </w:t>
            </w:r>
            <w:r>
              <w:rPr>
                <w:rStyle w:val="IndexLink"/>
                <w:rtl w:val="true"/>
              </w:rPr>
              <w:t>نماذج من الروایات المقتصرة علی بکاء السماء</w:t>
            </w:r>
            <w:r>
              <w:rPr>
                <w:rStyle w:val="IndexLink"/>
                <w:rtl w:val="true"/>
              </w:rPr>
              <w:tab/>
            </w:r>
            <w:r>
              <w:rPr>
                <w:rStyle w:val="IndexLink"/>
              </w:rPr>
              <w:t>226</w:t>
            </w:r>
          </w:hyperlink>
        </w:p>
        <w:p>
          <w:pPr>
            <w:pStyle w:val="Contents6"/>
            <w:tabs>
              <w:tab w:val="clear" w:pos="7609"/>
              <w:tab w:val="right" w:pos="9026" w:leader="dot"/>
            </w:tabs>
            <w:rPr/>
          </w:pPr>
          <w:hyperlink w:anchor="__RefHeading___Toc1000201_996550957">
            <w:r>
              <w:rPr>
                <w:webHidden/>
                <w:rStyle w:val="IndexLink"/>
              </w:rPr>
              <w:t>1</w:t>
            </w:r>
            <w:r>
              <w:rPr>
                <w:rStyle w:val="IndexLink"/>
                <w:rtl w:val="true"/>
              </w:rPr>
              <w:t xml:space="preserve"> - </w:t>
            </w:r>
            <w:r>
              <w:rPr>
                <w:rStyle w:val="IndexLink"/>
                <w:rtl w:val="true"/>
              </w:rPr>
              <w:t>خبر کلیب بن معاویة الأسدی</w:t>
            </w:r>
            <w:r>
              <w:rPr>
                <w:rStyle w:val="IndexLink"/>
                <w:rtl w:val="true"/>
              </w:rPr>
              <w:tab/>
            </w:r>
            <w:r>
              <w:rPr>
                <w:rStyle w:val="IndexLink"/>
              </w:rPr>
              <w:t>226</w:t>
            </w:r>
          </w:hyperlink>
        </w:p>
        <w:p>
          <w:pPr>
            <w:pStyle w:val="Contents6"/>
            <w:tabs>
              <w:tab w:val="clear" w:pos="7609"/>
              <w:tab w:val="right" w:pos="9026" w:leader="dot"/>
            </w:tabs>
            <w:rPr/>
          </w:pPr>
          <w:hyperlink w:anchor="__RefHeading___Toc1000203_996550957">
            <w:r>
              <w:rPr>
                <w:webHidden/>
                <w:rStyle w:val="IndexLink"/>
              </w:rPr>
              <w:t>2</w:t>
            </w:r>
            <w:r>
              <w:rPr>
                <w:rStyle w:val="IndexLink"/>
                <w:rtl w:val="true"/>
              </w:rPr>
              <w:t xml:space="preserve"> - </w:t>
            </w:r>
            <w:r>
              <w:rPr>
                <w:rStyle w:val="IndexLink"/>
                <w:rtl w:val="true"/>
              </w:rPr>
              <w:t>خبر جابر الجعفی</w:t>
            </w:r>
            <w:r>
              <w:rPr>
                <w:rStyle w:val="IndexLink"/>
                <w:rtl w:val="true"/>
              </w:rPr>
              <w:tab/>
            </w:r>
            <w:r>
              <w:rPr>
                <w:rStyle w:val="IndexLink"/>
              </w:rPr>
              <w:t>228</w:t>
            </w:r>
          </w:hyperlink>
        </w:p>
        <w:p>
          <w:pPr>
            <w:pStyle w:val="Contents6"/>
            <w:tabs>
              <w:tab w:val="clear" w:pos="7609"/>
              <w:tab w:val="right" w:pos="9026" w:leader="dot"/>
            </w:tabs>
            <w:rPr/>
          </w:pPr>
          <w:hyperlink w:anchor="__RefHeading___Toc1000205_996550957">
            <w:r>
              <w:rPr>
                <w:webHidden/>
                <w:rStyle w:val="IndexLink"/>
              </w:rPr>
              <w:t>3</w:t>
            </w:r>
            <w:r>
              <w:rPr>
                <w:rStyle w:val="IndexLink"/>
                <w:rtl w:val="true"/>
              </w:rPr>
              <w:t xml:space="preserve"> - </w:t>
            </w:r>
            <w:r>
              <w:rPr>
                <w:rStyle w:val="IndexLink"/>
                <w:rtl w:val="true"/>
              </w:rPr>
              <w:t>خبر داوُد بن فرقد</w:t>
            </w:r>
            <w:r>
              <w:rPr>
                <w:rStyle w:val="IndexLink"/>
                <w:rtl w:val="true"/>
              </w:rPr>
              <w:tab/>
            </w:r>
            <w:r>
              <w:rPr>
                <w:rStyle w:val="IndexLink"/>
              </w:rPr>
              <w:t>229</w:t>
            </w:r>
          </w:hyperlink>
        </w:p>
        <w:p>
          <w:pPr>
            <w:pStyle w:val="Contents6"/>
            <w:tabs>
              <w:tab w:val="clear" w:pos="7609"/>
              <w:tab w:val="right" w:pos="9026" w:leader="dot"/>
            </w:tabs>
            <w:rPr/>
          </w:pPr>
          <w:hyperlink w:anchor="__RefHeading___Toc1000207_996550957">
            <w:r>
              <w:rPr>
                <w:webHidden/>
                <w:rStyle w:val="IndexLink"/>
              </w:rPr>
              <w:t>4</w:t>
            </w:r>
            <w:r>
              <w:rPr>
                <w:rStyle w:val="IndexLink"/>
                <w:rtl w:val="true"/>
              </w:rPr>
              <w:t xml:space="preserve"> - </w:t>
            </w:r>
            <w:r>
              <w:rPr>
                <w:rStyle w:val="IndexLink"/>
                <w:rtl w:val="true"/>
              </w:rPr>
              <w:t>خبر عبد الخالق</w:t>
            </w:r>
            <w:r>
              <w:rPr>
                <w:rStyle w:val="IndexLink"/>
                <w:rtl w:val="true"/>
              </w:rPr>
              <w:tab/>
            </w:r>
            <w:r>
              <w:rPr>
                <w:rStyle w:val="IndexLink"/>
              </w:rPr>
              <w:t>230</w:t>
            </w:r>
          </w:hyperlink>
        </w:p>
        <w:p>
          <w:pPr>
            <w:pStyle w:val="Contents6"/>
            <w:tabs>
              <w:tab w:val="clear" w:pos="7609"/>
              <w:tab w:val="right" w:pos="9026" w:leader="dot"/>
            </w:tabs>
            <w:rPr/>
          </w:pPr>
          <w:hyperlink w:anchor="__RefHeading___Toc1000209_996550957">
            <w:r>
              <w:rPr>
                <w:webHidden/>
                <w:rStyle w:val="IndexLink"/>
                <w:rtl w:val="true"/>
              </w:rPr>
              <w:t xml:space="preserve">ب </w:t>
            </w:r>
            <w:r>
              <w:rPr>
                <w:rStyle w:val="IndexLink"/>
                <w:rtl w:val="true"/>
              </w:rPr>
              <w:t xml:space="preserve">- </w:t>
            </w:r>
            <w:r>
              <w:rPr>
                <w:rStyle w:val="IndexLink"/>
                <w:rtl w:val="true"/>
              </w:rPr>
              <w:t>دراسة نماذج من الروایات ذکرت بکاء السماء والأرض</w:t>
            </w:r>
            <w:r>
              <w:rPr>
                <w:rStyle w:val="IndexLink"/>
                <w:rtl w:val="true"/>
              </w:rPr>
              <w:tab/>
            </w:r>
            <w:r>
              <w:rPr>
                <w:rStyle w:val="IndexLink"/>
              </w:rPr>
              <w:t>231</w:t>
            </w:r>
          </w:hyperlink>
        </w:p>
        <w:p>
          <w:pPr>
            <w:pStyle w:val="Contents6"/>
            <w:tabs>
              <w:tab w:val="clear" w:pos="7609"/>
              <w:tab w:val="right" w:pos="9026" w:leader="dot"/>
            </w:tabs>
            <w:rPr/>
          </w:pPr>
          <w:hyperlink w:anchor="__RefHeading___Toc1000211_996550957">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1000213_996550957">
            <w:r>
              <w:rPr>
                <w:webHidden/>
                <w:rStyle w:val="IndexLink"/>
              </w:rPr>
              <w:t>1</w:t>
            </w:r>
            <w:r>
              <w:rPr>
                <w:rStyle w:val="IndexLink"/>
                <w:rtl w:val="true"/>
              </w:rPr>
              <w:t xml:space="preserve"> - </w:t>
            </w:r>
            <w:r>
              <w:rPr>
                <w:rStyle w:val="IndexLink"/>
                <w:rtl w:val="true"/>
              </w:rPr>
              <w:t>خبر أبی بصیر</w:t>
            </w:r>
            <w:r>
              <w:rPr>
                <w:rStyle w:val="IndexLink"/>
                <w:rtl w:val="true"/>
              </w:rPr>
              <w:tab/>
            </w:r>
            <w:r>
              <w:rPr>
                <w:rStyle w:val="IndexLink"/>
              </w:rPr>
              <w:t>231</w:t>
            </w:r>
          </w:hyperlink>
        </w:p>
        <w:p>
          <w:pPr>
            <w:pStyle w:val="Contents6"/>
            <w:tabs>
              <w:tab w:val="clear" w:pos="7609"/>
              <w:tab w:val="right" w:pos="9026" w:leader="dot"/>
            </w:tabs>
            <w:rPr/>
          </w:pPr>
          <w:hyperlink w:anchor="__RefHeading___Toc1000215_996550957">
            <w:r>
              <w:rPr>
                <w:webHidden/>
                <w:rStyle w:val="IndexLink"/>
              </w:rPr>
              <w:t>2</w:t>
            </w:r>
            <w:r>
              <w:rPr>
                <w:rStyle w:val="IndexLink"/>
                <w:rtl w:val="true"/>
              </w:rPr>
              <w:t xml:space="preserve"> - </w:t>
            </w:r>
            <w:r>
              <w:rPr>
                <w:rStyle w:val="IndexLink"/>
                <w:rtl w:val="true"/>
              </w:rPr>
              <w:t>خبر حنان بن سدیر</w:t>
            </w:r>
            <w:r>
              <w:rPr>
                <w:rStyle w:val="IndexLink"/>
                <w:rtl w:val="true"/>
              </w:rPr>
              <w:tab/>
            </w:r>
            <w:r>
              <w:rPr>
                <w:rStyle w:val="IndexLink"/>
              </w:rPr>
              <w:t>232</w:t>
            </w:r>
          </w:hyperlink>
        </w:p>
        <w:p>
          <w:pPr>
            <w:pStyle w:val="Contents6"/>
            <w:tabs>
              <w:tab w:val="clear" w:pos="7609"/>
              <w:tab w:val="right" w:pos="9026" w:leader="dot"/>
            </w:tabs>
            <w:rPr/>
          </w:pPr>
          <w:hyperlink w:anchor="__RefHeading___Toc1000217_996550957">
            <w:r>
              <w:rPr>
                <w:webHidden/>
                <w:rStyle w:val="IndexLink"/>
              </w:rPr>
              <w:t>3</w:t>
            </w:r>
            <w:r>
              <w:rPr>
                <w:rStyle w:val="IndexLink"/>
                <w:rtl w:val="true"/>
              </w:rPr>
              <w:t xml:space="preserve"> - </w:t>
            </w:r>
            <w:r>
              <w:rPr>
                <w:rStyle w:val="IndexLink"/>
                <w:rtl w:val="true"/>
              </w:rPr>
              <w:t>خبر الحسین بن ثویر</w:t>
            </w:r>
            <w:r>
              <w:rPr>
                <w:rStyle w:val="IndexLink"/>
                <w:rtl w:val="true"/>
              </w:rPr>
              <w:tab/>
            </w:r>
            <w:r>
              <w:rPr>
                <w:rStyle w:val="IndexLink"/>
              </w:rPr>
              <w:t>234</w:t>
            </w:r>
          </w:hyperlink>
        </w:p>
        <w:p>
          <w:pPr>
            <w:pStyle w:val="Contents6"/>
            <w:tabs>
              <w:tab w:val="clear" w:pos="7609"/>
              <w:tab w:val="right" w:pos="9026" w:leader="dot"/>
            </w:tabs>
            <w:rPr/>
          </w:pPr>
          <w:hyperlink w:anchor="__RefHeading___Toc1000219_996550957">
            <w:r>
              <w:rPr>
                <w:webHidden/>
                <w:rStyle w:val="IndexLink"/>
                <w:rtl w:val="true"/>
              </w:rPr>
              <w:t>ثانیاً</w:t>
            </w:r>
            <w:r>
              <w:rPr>
                <w:rStyle w:val="IndexLink"/>
                <w:rtl w:val="true"/>
              </w:rPr>
              <w:t xml:space="preserve">: </w:t>
            </w:r>
            <w:r>
              <w:rPr>
                <w:rStyle w:val="IndexLink"/>
                <w:rtl w:val="true"/>
              </w:rPr>
              <w:t>ما دلّ علی البکاء مطلقاً من دون لحاظ جهات أُخری</w:t>
            </w:r>
            <w:r>
              <w:rPr>
                <w:rStyle w:val="IndexLink"/>
                <w:rtl w:val="true"/>
              </w:rPr>
              <w:tab/>
            </w:r>
            <w:r>
              <w:rPr>
                <w:rStyle w:val="IndexLink"/>
              </w:rPr>
              <w:t>234</w:t>
            </w:r>
          </w:hyperlink>
        </w:p>
        <w:p>
          <w:pPr>
            <w:pStyle w:val="Contents6"/>
            <w:tabs>
              <w:tab w:val="clear" w:pos="7609"/>
              <w:tab w:val="right" w:pos="9026" w:leader="dot"/>
            </w:tabs>
            <w:rPr/>
          </w:pPr>
          <w:hyperlink w:anchor="__RefHeading___Toc1000221_996550957">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1000223_996550957">
            <w:r>
              <w:rPr>
                <w:webHidden/>
                <w:rStyle w:val="IndexLink"/>
              </w:rPr>
              <w:t>1</w:t>
            </w:r>
            <w:r>
              <w:rPr>
                <w:rStyle w:val="IndexLink"/>
                <w:rtl w:val="true"/>
              </w:rPr>
              <w:t xml:space="preserve"> - </w:t>
            </w:r>
            <w:r>
              <w:rPr>
                <w:rStyle w:val="IndexLink"/>
                <w:rtl w:val="true"/>
              </w:rPr>
              <w:t>خبر حنان بن سدیر</w:t>
            </w:r>
            <w:r>
              <w:rPr>
                <w:rStyle w:val="IndexLink"/>
                <w:rtl w:val="true"/>
              </w:rPr>
              <w:tab/>
            </w:r>
            <w:r>
              <w:rPr>
                <w:rStyle w:val="IndexLink"/>
              </w:rPr>
              <w:t>235</w:t>
            </w:r>
          </w:hyperlink>
        </w:p>
        <w:p>
          <w:pPr>
            <w:pStyle w:val="Contents6"/>
            <w:tabs>
              <w:tab w:val="clear" w:pos="7609"/>
              <w:tab w:val="right" w:pos="9026" w:leader="dot"/>
            </w:tabs>
            <w:rPr/>
          </w:pPr>
          <w:hyperlink w:anchor="__RefHeading___Toc1000225_996550957">
            <w:r>
              <w:rPr>
                <w:webHidden/>
                <w:rStyle w:val="IndexLink"/>
              </w:rPr>
              <w:t>2</w:t>
            </w:r>
            <w:r>
              <w:rPr>
                <w:rStyle w:val="IndexLink"/>
                <w:rtl w:val="true"/>
              </w:rPr>
              <w:t xml:space="preserve"> - </w:t>
            </w:r>
            <w:r>
              <w:rPr>
                <w:rStyle w:val="IndexLink"/>
                <w:rtl w:val="true"/>
              </w:rPr>
              <w:t>خبر الحسین بن ثور</w:t>
            </w:r>
            <w:r>
              <w:rPr>
                <w:rStyle w:val="IndexLink"/>
                <w:rtl w:val="true"/>
              </w:rPr>
              <w:tab/>
            </w:r>
            <w:r>
              <w:rPr>
                <w:rStyle w:val="IndexLink"/>
              </w:rPr>
              <w:t>235</w:t>
            </w:r>
          </w:hyperlink>
        </w:p>
        <w:p>
          <w:pPr>
            <w:pStyle w:val="Contents6"/>
            <w:tabs>
              <w:tab w:val="clear" w:pos="7609"/>
              <w:tab w:val="right" w:pos="9026" w:leader="dot"/>
            </w:tabs>
            <w:rPr/>
          </w:pPr>
          <w:hyperlink w:anchor="__RefHeading___Toc1000227_996550957">
            <w:r>
              <w:rPr>
                <w:webHidden/>
                <w:rStyle w:val="IndexLink"/>
                <w:rtl w:val="true"/>
              </w:rPr>
              <w:t>ثالثاً</w:t>
            </w:r>
            <w:r>
              <w:rPr>
                <w:rStyle w:val="IndexLink"/>
                <w:rtl w:val="true"/>
              </w:rPr>
              <w:t xml:space="preserve">: </w:t>
            </w:r>
            <w:r>
              <w:rPr>
                <w:rStyle w:val="IndexLink"/>
                <w:rtl w:val="true"/>
              </w:rPr>
              <w:t>إنّ السماء والأرض لم تبکِ إلّا علی الحسین، ویحیی بن زکریا</w:t>
            </w:r>
            <w:r>
              <w:rPr>
                <w:rStyle w:val="IndexLink"/>
                <w:rtl w:val="true"/>
              </w:rPr>
              <w:tab/>
            </w:r>
            <w:r>
              <w:rPr>
                <w:rStyle w:val="IndexLink"/>
              </w:rPr>
              <w:t>237</w:t>
            </w:r>
          </w:hyperlink>
        </w:p>
        <w:p>
          <w:pPr>
            <w:pStyle w:val="Contents6"/>
            <w:tabs>
              <w:tab w:val="clear" w:pos="7609"/>
              <w:tab w:val="right" w:pos="9026" w:leader="dot"/>
            </w:tabs>
            <w:rPr/>
          </w:pPr>
          <w:hyperlink w:anchor="__RefHeading___Toc1000229_996550957">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1000231_996550957">
            <w:r>
              <w:rPr>
                <w:webHidden/>
                <w:rStyle w:val="IndexLink"/>
              </w:rPr>
              <w:t>1</w:t>
            </w:r>
            <w:r>
              <w:rPr>
                <w:rStyle w:val="IndexLink"/>
                <w:rtl w:val="true"/>
              </w:rPr>
              <w:t xml:space="preserve"> - </w:t>
            </w:r>
            <w:r>
              <w:rPr>
                <w:rStyle w:val="IndexLink"/>
                <w:rtl w:val="true"/>
              </w:rPr>
              <w:t>روایة أبی بصیر</w:t>
            </w:r>
            <w:r>
              <w:rPr>
                <w:rStyle w:val="IndexLink"/>
                <w:rtl w:val="true"/>
              </w:rPr>
              <w:tab/>
            </w:r>
            <w:r>
              <w:rPr>
                <w:rStyle w:val="IndexLink"/>
              </w:rPr>
              <w:t>238</w:t>
            </w:r>
          </w:hyperlink>
        </w:p>
        <w:p>
          <w:pPr>
            <w:pStyle w:val="Contents6"/>
            <w:tabs>
              <w:tab w:val="clear" w:pos="7609"/>
              <w:tab w:val="right" w:pos="9026" w:leader="dot"/>
            </w:tabs>
            <w:rPr/>
          </w:pPr>
          <w:hyperlink w:anchor="__RefHeading___Toc1000233_996550957">
            <w:r>
              <w:rPr>
                <w:webHidden/>
                <w:rStyle w:val="IndexLink"/>
              </w:rPr>
              <w:t>2</w:t>
            </w:r>
            <w:r>
              <w:rPr>
                <w:rStyle w:val="IndexLink"/>
                <w:rtl w:val="true"/>
              </w:rPr>
              <w:t xml:space="preserve"> - </w:t>
            </w:r>
            <w:r>
              <w:rPr>
                <w:rStyle w:val="IndexLink"/>
                <w:rtl w:val="true"/>
              </w:rPr>
              <w:t>روایة محمد بن علی الحلبی</w:t>
            </w:r>
            <w:r>
              <w:rPr>
                <w:rStyle w:val="IndexLink"/>
                <w:rtl w:val="true"/>
              </w:rPr>
              <w:tab/>
            </w:r>
            <w:r>
              <w:rPr>
                <w:rStyle w:val="IndexLink"/>
              </w:rPr>
              <w:t>238</w:t>
            </w:r>
          </w:hyperlink>
        </w:p>
        <w:p>
          <w:pPr>
            <w:pStyle w:val="Contents6"/>
            <w:tabs>
              <w:tab w:val="clear" w:pos="7609"/>
              <w:tab w:val="right" w:pos="9026" w:leader="dot"/>
            </w:tabs>
            <w:rPr/>
          </w:pPr>
          <w:hyperlink w:anchor="__RefHeading___Toc1000235_996550957">
            <w:r>
              <w:rPr>
                <w:webHidden/>
                <w:rStyle w:val="IndexLink"/>
                <w:rtl w:val="true"/>
              </w:rPr>
              <w:t>رابعاً</w:t>
            </w:r>
            <w:r>
              <w:rPr>
                <w:rStyle w:val="IndexLink"/>
                <w:rtl w:val="true"/>
              </w:rPr>
              <w:t xml:space="preserve">: </w:t>
            </w:r>
            <w:r>
              <w:rPr>
                <w:rStyle w:val="IndexLink"/>
                <w:rtl w:val="true"/>
              </w:rPr>
              <w:t>إنّ معنی البکاء هو حمرة السماء</w:t>
            </w:r>
            <w:r>
              <w:rPr>
                <w:rStyle w:val="IndexLink"/>
                <w:rtl w:val="true"/>
              </w:rPr>
              <w:tab/>
            </w:r>
            <w:r>
              <w:rPr>
                <w:rStyle w:val="IndexLink"/>
              </w:rPr>
              <w:t>239</w:t>
            </w:r>
          </w:hyperlink>
        </w:p>
        <w:p>
          <w:pPr>
            <w:pStyle w:val="Contents6"/>
            <w:tabs>
              <w:tab w:val="clear" w:pos="7609"/>
              <w:tab w:val="right" w:pos="9026" w:leader="dot"/>
            </w:tabs>
            <w:rPr/>
          </w:pPr>
          <w:hyperlink w:anchor="__RefHeading___Toc1000237_996550957">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1000239_996550957">
            <w:r>
              <w:rPr>
                <w:webHidden/>
                <w:rStyle w:val="IndexLink"/>
              </w:rPr>
              <w:t>1</w:t>
            </w:r>
            <w:r>
              <w:rPr>
                <w:rStyle w:val="IndexLink"/>
                <w:rtl w:val="true"/>
              </w:rPr>
              <w:t xml:space="preserve"> - </w:t>
            </w:r>
            <w:r>
              <w:rPr>
                <w:rStyle w:val="IndexLink"/>
                <w:rtl w:val="true"/>
              </w:rPr>
              <w:t>خبر داوُد بن فرقد</w:t>
            </w:r>
            <w:r>
              <w:rPr>
                <w:rStyle w:val="IndexLink"/>
                <w:rtl w:val="true"/>
              </w:rPr>
              <w:tab/>
            </w:r>
            <w:r>
              <w:rPr>
                <w:rStyle w:val="IndexLink"/>
              </w:rPr>
              <w:t>240</w:t>
            </w:r>
          </w:hyperlink>
        </w:p>
        <w:p>
          <w:pPr>
            <w:pStyle w:val="Contents6"/>
            <w:tabs>
              <w:tab w:val="clear" w:pos="7609"/>
              <w:tab w:val="right" w:pos="9026" w:leader="dot"/>
            </w:tabs>
            <w:rPr/>
          </w:pPr>
          <w:hyperlink w:anchor="__RefHeading___Toc1000241_996550957">
            <w:r>
              <w:rPr>
                <w:webHidden/>
                <w:rStyle w:val="IndexLink"/>
              </w:rPr>
              <w:t>2</w:t>
            </w:r>
            <w:r>
              <w:rPr>
                <w:rStyle w:val="IndexLink"/>
                <w:rtl w:val="true"/>
              </w:rPr>
              <w:t xml:space="preserve"> - </w:t>
            </w:r>
            <w:r>
              <w:rPr>
                <w:rStyle w:val="IndexLink"/>
                <w:rtl w:val="true"/>
              </w:rPr>
              <w:t>خبر عبد الخالق بن عبد ربّه</w:t>
            </w:r>
            <w:r>
              <w:rPr>
                <w:rStyle w:val="IndexLink"/>
                <w:rtl w:val="true"/>
              </w:rPr>
              <w:tab/>
            </w:r>
            <w:r>
              <w:rPr>
                <w:rStyle w:val="IndexLink"/>
              </w:rPr>
              <w:t>240</w:t>
            </w:r>
          </w:hyperlink>
        </w:p>
        <w:p>
          <w:pPr>
            <w:pStyle w:val="Contents6"/>
            <w:tabs>
              <w:tab w:val="clear" w:pos="7609"/>
              <w:tab w:val="right" w:pos="9026" w:leader="dot"/>
            </w:tabs>
            <w:rPr/>
          </w:pPr>
          <w:hyperlink w:anchor="__RefHeading___Toc1000243_996550957">
            <w:r>
              <w:rPr>
                <w:webHidden/>
                <w:rStyle w:val="IndexLink"/>
                <w:rtl w:val="true"/>
              </w:rPr>
              <w:t>خامساً</w:t>
            </w:r>
            <w:r>
              <w:rPr>
                <w:rStyle w:val="IndexLink"/>
                <w:rtl w:val="true"/>
              </w:rPr>
              <w:t xml:space="preserve">: </w:t>
            </w:r>
            <w:r>
              <w:rPr>
                <w:rStyle w:val="IndexLink"/>
                <w:rtl w:val="true"/>
              </w:rPr>
              <w:t>إنّ مدّة البکاء کانت أربعین یوماً، أو أربعین صباحاً</w:t>
            </w:r>
            <w:r>
              <w:rPr>
                <w:rStyle w:val="IndexLink"/>
                <w:rtl w:val="true"/>
              </w:rPr>
              <w:tab/>
            </w:r>
            <w:r>
              <w:rPr>
                <w:rStyle w:val="IndexLink"/>
              </w:rPr>
              <w:t>242</w:t>
            </w:r>
          </w:hyperlink>
        </w:p>
        <w:p>
          <w:pPr>
            <w:pStyle w:val="Contents6"/>
            <w:tabs>
              <w:tab w:val="clear" w:pos="7609"/>
              <w:tab w:val="right" w:pos="9026" w:leader="dot"/>
            </w:tabs>
            <w:rPr/>
          </w:pPr>
          <w:hyperlink w:anchor="__RefHeading___Toc1000245_996550957">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000247_996550957">
            <w:r>
              <w:rPr>
                <w:webHidden/>
                <w:rStyle w:val="IndexLink"/>
              </w:rPr>
              <w:t>1</w:t>
            </w:r>
            <w:r>
              <w:rPr>
                <w:rStyle w:val="IndexLink"/>
                <w:rtl w:val="true"/>
              </w:rPr>
              <w:t xml:space="preserve"> - </w:t>
            </w:r>
            <w:r>
              <w:rPr>
                <w:rStyle w:val="IndexLink"/>
                <w:rtl w:val="true"/>
              </w:rPr>
              <w:t>خبر جابر الجعفی</w:t>
            </w:r>
            <w:r>
              <w:rPr>
                <w:rStyle w:val="IndexLink"/>
                <w:rtl w:val="true"/>
              </w:rPr>
              <w:tab/>
            </w:r>
            <w:r>
              <w:rPr>
                <w:rStyle w:val="IndexLink"/>
              </w:rPr>
              <w:t>242</w:t>
            </w:r>
          </w:hyperlink>
        </w:p>
        <w:p>
          <w:pPr>
            <w:pStyle w:val="Contents6"/>
            <w:tabs>
              <w:tab w:val="clear" w:pos="7609"/>
              <w:tab w:val="right" w:pos="9026" w:leader="dot"/>
            </w:tabs>
            <w:rPr/>
          </w:pPr>
          <w:hyperlink w:anchor="__RefHeading___Toc1000249_996550957">
            <w:r>
              <w:rPr>
                <w:webHidden/>
                <w:rStyle w:val="IndexLink"/>
              </w:rPr>
              <w:t>2</w:t>
            </w:r>
            <w:r>
              <w:rPr>
                <w:rStyle w:val="IndexLink"/>
                <w:rtl w:val="true"/>
              </w:rPr>
              <w:t xml:space="preserve"> - </w:t>
            </w:r>
            <w:r>
              <w:rPr>
                <w:rStyle w:val="IndexLink"/>
                <w:rtl w:val="true"/>
              </w:rPr>
              <w:t>خبر عبد الخالق بن عبد ربّه</w:t>
            </w:r>
            <w:r>
              <w:rPr>
                <w:rStyle w:val="IndexLink"/>
                <w:rtl w:val="true"/>
              </w:rPr>
              <w:tab/>
            </w:r>
            <w:r>
              <w:rPr>
                <w:rStyle w:val="IndexLink"/>
              </w:rPr>
              <w:t>243</w:t>
            </w:r>
          </w:hyperlink>
        </w:p>
        <w:p>
          <w:pPr>
            <w:pStyle w:val="Contents6"/>
            <w:tabs>
              <w:tab w:val="clear" w:pos="7609"/>
              <w:tab w:val="right" w:pos="9026" w:leader="dot"/>
            </w:tabs>
            <w:rPr/>
          </w:pPr>
          <w:hyperlink w:anchor="__RefHeading___Toc1000251_996550957">
            <w:r>
              <w:rPr>
                <w:webHidden/>
                <w:rStyle w:val="IndexLink"/>
                <w:rtl w:val="true"/>
              </w:rPr>
              <w:t>سادساً</w:t>
            </w:r>
            <w:r>
              <w:rPr>
                <w:rStyle w:val="IndexLink"/>
                <w:rtl w:val="true"/>
              </w:rPr>
              <w:t xml:space="preserve">: </w:t>
            </w:r>
            <w:r>
              <w:rPr>
                <w:rStyle w:val="IndexLink"/>
                <w:rtl w:val="true"/>
              </w:rPr>
              <w:t>إنّ السماء بکت سنة علی الحسین علیه السلام</w:t>
            </w:r>
            <w:r>
              <w:rPr>
                <w:rStyle w:val="IndexLink"/>
                <w:rtl w:val="true"/>
              </w:rPr>
              <w:tab/>
            </w:r>
            <w:r>
              <w:rPr>
                <w:rStyle w:val="IndexLink"/>
              </w:rPr>
              <w:t>243</w:t>
            </w:r>
          </w:hyperlink>
        </w:p>
        <w:p>
          <w:pPr>
            <w:pStyle w:val="Contents6"/>
            <w:tabs>
              <w:tab w:val="clear" w:pos="7609"/>
              <w:tab w:val="right" w:pos="9026" w:leader="dot"/>
            </w:tabs>
            <w:rPr/>
          </w:pPr>
          <w:hyperlink w:anchor="__RefHeading___Toc1000253_996550957">
            <w:r>
              <w:rPr>
                <w:webHidden/>
                <w:rStyle w:val="IndexLink"/>
                <w:rtl w:val="true"/>
              </w:rPr>
              <w:t>سابعاً</w:t>
            </w:r>
            <w:r>
              <w:rPr>
                <w:rStyle w:val="IndexLink"/>
                <w:rtl w:val="true"/>
              </w:rPr>
              <w:t xml:space="preserve">: </w:t>
            </w:r>
            <w:r>
              <w:rPr>
                <w:rStyle w:val="IndexLink"/>
                <w:rtl w:val="true"/>
              </w:rPr>
              <w:t>إنّ السماء بکت أربعین یوماً بالدم والأرض بالسواد</w:t>
            </w:r>
            <w:r>
              <w:rPr>
                <w:rStyle w:val="IndexLink"/>
                <w:rtl w:val="true"/>
              </w:rPr>
              <w:tab/>
            </w:r>
            <w:r>
              <w:rPr>
                <w:rStyle w:val="IndexLink"/>
              </w:rPr>
              <w:t>243</w:t>
            </w:r>
          </w:hyperlink>
        </w:p>
        <w:p>
          <w:pPr>
            <w:pStyle w:val="Contents6"/>
            <w:tabs>
              <w:tab w:val="clear" w:pos="7609"/>
              <w:tab w:val="right" w:pos="9026" w:leader="dot"/>
            </w:tabs>
            <w:rPr/>
          </w:pPr>
          <w:hyperlink w:anchor="__RefHeading___Toc1000255_996550957">
            <w:r>
              <w:rPr>
                <w:webHidden/>
                <w:rStyle w:val="IndexLink"/>
                <w:rtl w:val="true"/>
              </w:rPr>
              <w:t>النتائج التی نخلص إلیها من خلال الروایات المعتبرة</w:t>
            </w:r>
            <w:r>
              <w:rPr>
                <w:rStyle w:val="IndexLink"/>
                <w:rtl w:val="true"/>
              </w:rPr>
              <w:tab/>
            </w:r>
            <w:r>
              <w:rPr>
                <w:rStyle w:val="IndexLink"/>
              </w:rPr>
              <w:t>245</w:t>
            </w:r>
          </w:hyperlink>
        </w:p>
        <w:p>
          <w:pPr>
            <w:pStyle w:val="Contents3"/>
            <w:tabs>
              <w:tab w:val="clear" w:pos="8459"/>
              <w:tab w:val="right" w:pos="9026" w:leader="dot"/>
            </w:tabs>
            <w:rPr/>
          </w:pPr>
          <w:hyperlink w:anchor="__RefHeading___Toc1000257_996550957">
            <w:r>
              <w:rPr>
                <w:webHidden/>
                <w:rStyle w:val="IndexLink"/>
                <w:rtl w:val="true"/>
              </w:rPr>
              <w:t>المبحث الثانی</w:t>
            </w:r>
            <w:r>
              <w:rPr>
                <w:rStyle w:val="IndexLink"/>
                <w:rtl w:val="true"/>
              </w:rPr>
              <w:t xml:space="preserve">: </w:t>
            </w:r>
            <w:r>
              <w:rPr>
                <w:rStyle w:val="IndexLink"/>
                <w:rtl w:val="true"/>
              </w:rPr>
              <w:t>تخریج ودراسة الأخبار الدالّة علی الحادثة من مصادر أهل السنّة</w:t>
            </w:r>
            <w:r>
              <w:rPr>
                <w:rStyle w:val="IndexLink"/>
                <w:rtl w:val="true"/>
              </w:rPr>
              <w:tab/>
            </w:r>
            <w:r>
              <w:rPr>
                <w:rStyle w:val="IndexLink"/>
              </w:rPr>
              <w:t>247</w:t>
            </w:r>
          </w:hyperlink>
        </w:p>
        <w:p>
          <w:pPr>
            <w:pStyle w:val="Contents4"/>
            <w:tabs>
              <w:tab w:val="clear" w:pos="8176"/>
              <w:tab w:val="right" w:pos="9026" w:leader="dot"/>
            </w:tabs>
            <w:rPr/>
          </w:pPr>
          <w:hyperlink w:anchor="__RefHeading___Toc1000259_996550957">
            <w:r>
              <w:rPr>
                <w:webHidden/>
                <w:rStyle w:val="IndexLink"/>
                <w:rtl w:val="true"/>
              </w:rPr>
              <w:t>أوّلاً</w:t>
            </w:r>
            <w:r>
              <w:rPr>
                <w:rStyle w:val="IndexLink"/>
                <w:rtl w:val="true"/>
              </w:rPr>
              <w:t xml:space="preserve">: </w:t>
            </w:r>
            <w:r>
              <w:rPr>
                <w:rStyle w:val="IndexLink"/>
                <w:rtl w:val="true"/>
              </w:rPr>
              <w:t>الرواة الذین نقلوا الخبر</w:t>
            </w:r>
            <w:r>
              <w:rPr>
                <w:rStyle w:val="IndexLink"/>
                <w:rtl w:val="true"/>
              </w:rPr>
              <w:tab/>
            </w:r>
            <w:r>
              <w:rPr>
                <w:rStyle w:val="IndexLink"/>
              </w:rPr>
              <w:t>247</w:t>
            </w:r>
          </w:hyperlink>
        </w:p>
        <w:p>
          <w:pPr>
            <w:pStyle w:val="Contents4"/>
            <w:tabs>
              <w:tab w:val="clear" w:pos="8176"/>
              <w:tab w:val="right" w:pos="9026" w:leader="dot"/>
            </w:tabs>
            <w:rPr/>
          </w:pPr>
          <w:hyperlink w:anchor="__RefHeading___Toc1000261_996550957">
            <w:r>
              <w:rPr>
                <w:webHidden/>
                <w:rStyle w:val="IndexLink"/>
                <w:rtl w:val="true"/>
              </w:rPr>
              <w:t>ثانیاً</w:t>
            </w:r>
            <w:r>
              <w:rPr>
                <w:rStyle w:val="IndexLink"/>
                <w:rtl w:val="true"/>
              </w:rPr>
              <w:t xml:space="preserve">: </w:t>
            </w:r>
            <w:r>
              <w:rPr>
                <w:rStyle w:val="IndexLink"/>
                <w:rtl w:val="true"/>
              </w:rPr>
              <w:t>تخریج الأخبار ودراستها سندیّاً</w:t>
            </w:r>
            <w:r>
              <w:rPr>
                <w:rStyle w:val="IndexLink"/>
                <w:rtl w:val="true"/>
              </w:rPr>
              <w:tab/>
            </w:r>
            <w:r>
              <w:rPr>
                <w:rStyle w:val="IndexLink"/>
              </w:rPr>
              <w:t>247</w:t>
            </w:r>
          </w:hyperlink>
        </w:p>
        <w:p>
          <w:pPr>
            <w:pStyle w:val="Contents5"/>
            <w:tabs>
              <w:tab w:val="clear" w:pos="7892"/>
              <w:tab w:val="right" w:pos="9026" w:leader="dot"/>
            </w:tabs>
            <w:rPr/>
          </w:pPr>
          <w:hyperlink w:anchor="__RefHeading___Toc1000263_996550957">
            <w:r>
              <w:rPr>
                <w:webHidden/>
                <w:rStyle w:val="IndexLink"/>
              </w:rPr>
              <w:t>1</w:t>
            </w:r>
            <w:r>
              <w:rPr>
                <w:rStyle w:val="IndexLink"/>
                <w:rtl w:val="true"/>
              </w:rPr>
              <w:t xml:space="preserve"> - </w:t>
            </w:r>
            <w:r>
              <w:rPr>
                <w:rStyle w:val="IndexLink"/>
                <w:rtl w:val="true"/>
              </w:rPr>
              <w:t>خبر إبراهیم النخعی</w:t>
            </w:r>
            <w:r>
              <w:rPr>
                <w:rStyle w:val="IndexLink"/>
                <w:rtl w:val="true"/>
              </w:rPr>
              <w:tab/>
            </w:r>
            <w:r>
              <w:rPr>
                <w:rStyle w:val="IndexLink"/>
              </w:rPr>
              <w:t>247</w:t>
            </w:r>
          </w:hyperlink>
        </w:p>
        <w:p>
          <w:pPr>
            <w:pStyle w:val="Contents6"/>
            <w:tabs>
              <w:tab w:val="clear" w:pos="7609"/>
              <w:tab w:val="right" w:pos="9026" w:leader="dot"/>
            </w:tabs>
            <w:rPr/>
          </w:pPr>
          <w:hyperlink w:anchor="__RefHeading___Toc1000265_996550957">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1000267_996550957">
            <w:r>
              <w:rPr>
                <w:webHidden/>
                <w:rStyle w:val="IndexLink"/>
                <w:rtl w:val="true"/>
              </w:rPr>
              <w:t>رجال السند</w:t>
            </w:r>
            <w:r>
              <w:rPr>
                <w:rStyle w:val="IndexLink"/>
                <w:rtl w:val="true"/>
              </w:rPr>
              <w:tab/>
            </w:r>
            <w:r>
              <w:rPr>
                <w:rStyle w:val="IndexLink"/>
              </w:rPr>
              <w:t>248</w:t>
            </w:r>
          </w:hyperlink>
        </w:p>
        <w:p>
          <w:pPr>
            <w:pStyle w:val="Contents6"/>
            <w:tabs>
              <w:tab w:val="clear" w:pos="7609"/>
              <w:tab w:val="right" w:pos="9026" w:leader="dot"/>
            </w:tabs>
            <w:rPr/>
          </w:pPr>
          <w:hyperlink w:anchor="__RefHeading___Toc1000269_996550957">
            <w:r>
              <w:rPr>
                <w:webHidden/>
                <w:rStyle w:val="IndexLink"/>
                <w:rtl w:val="true"/>
              </w:rPr>
              <w:t>خلاصة الحکم علی السند</w:t>
            </w:r>
            <w:r>
              <w:rPr>
                <w:rStyle w:val="IndexLink"/>
                <w:rtl w:val="true"/>
              </w:rPr>
              <w:tab/>
            </w:r>
            <w:r>
              <w:rPr>
                <w:rStyle w:val="IndexLink"/>
              </w:rPr>
              <w:t>249</w:t>
            </w:r>
          </w:hyperlink>
        </w:p>
        <w:p>
          <w:pPr>
            <w:pStyle w:val="Contents5"/>
            <w:tabs>
              <w:tab w:val="clear" w:pos="7892"/>
              <w:tab w:val="right" w:pos="9026" w:leader="dot"/>
            </w:tabs>
            <w:rPr/>
          </w:pPr>
          <w:hyperlink w:anchor="__RefHeading___Toc1000271_996550957">
            <w:r>
              <w:rPr>
                <w:webHidden/>
                <w:rStyle w:val="IndexLink"/>
              </w:rPr>
              <w:t>2</w:t>
            </w:r>
            <w:r>
              <w:rPr>
                <w:rStyle w:val="IndexLink"/>
                <w:rtl w:val="true"/>
              </w:rPr>
              <w:t xml:space="preserve"> - </w:t>
            </w:r>
            <w:r>
              <w:rPr>
                <w:rStyle w:val="IndexLink"/>
                <w:rtl w:val="true"/>
              </w:rPr>
              <w:t>خبر یزید بن أبی زیاد</w:t>
            </w:r>
            <w:r>
              <w:rPr>
                <w:rStyle w:val="IndexLink"/>
                <w:rtl w:val="true"/>
              </w:rPr>
              <w:tab/>
            </w:r>
            <w:r>
              <w:rPr>
                <w:rStyle w:val="IndexLink"/>
              </w:rPr>
              <w:t>250</w:t>
            </w:r>
          </w:hyperlink>
        </w:p>
        <w:p>
          <w:pPr>
            <w:pStyle w:val="Contents6"/>
            <w:tabs>
              <w:tab w:val="clear" w:pos="7609"/>
              <w:tab w:val="right" w:pos="9026" w:leader="dot"/>
            </w:tabs>
            <w:rPr/>
          </w:pPr>
          <w:hyperlink w:anchor="__RefHeading___Toc1000273_996550957">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1000275_996550957">
            <w:r>
              <w:rPr>
                <w:webHidden/>
                <w:rStyle w:val="IndexLink"/>
                <w:rtl w:val="true"/>
              </w:rPr>
              <w:t>رجال السند</w:t>
            </w:r>
            <w:r>
              <w:rPr>
                <w:rStyle w:val="IndexLink"/>
                <w:rtl w:val="true"/>
              </w:rPr>
              <w:tab/>
            </w:r>
            <w:r>
              <w:rPr>
                <w:rStyle w:val="IndexLink"/>
              </w:rPr>
              <w:t>250</w:t>
            </w:r>
          </w:hyperlink>
        </w:p>
        <w:p>
          <w:pPr>
            <w:pStyle w:val="Contents6"/>
            <w:tabs>
              <w:tab w:val="clear" w:pos="7609"/>
              <w:tab w:val="right" w:pos="9026" w:leader="dot"/>
            </w:tabs>
            <w:rPr/>
          </w:pPr>
          <w:hyperlink w:anchor="__RefHeading___Toc1000277_996550957">
            <w:r>
              <w:rPr>
                <w:webHidden/>
                <w:rStyle w:val="IndexLink"/>
                <w:rtl w:val="true"/>
              </w:rPr>
              <w:t>خلاصة الحکم علی السند</w:t>
            </w:r>
            <w:r>
              <w:rPr>
                <w:rStyle w:val="IndexLink"/>
                <w:rtl w:val="true"/>
              </w:rPr>
              <w:tab/>
            </w:r>
            <w:r>
              <w:rPr>
                <w:rStyle w:val="IndexLink"/>
              </w:rPr>
              <w:t>252</w:t>
            </w:r>
          </w:hyperlink>
        </w:p>
        <w:p>
          <w:pPr>
            <w:pStyle w:val="Contents5"/>
            <w:tabs>
              <w:tab w:val="clear" w:pos="7892"/>
              <w:tab w:val="right" w:pos="9026" w:leader="dot"/>
            </w:tabs>
            <w:rPr/>
          </w:pPr>
          <w:hyperlink w:anchor="__RefHeading___Toc1000279_996550957">
            <w:r>
              <w:rPr>
                <w:webHidden/>
                <w:rStyle w:val="IndexLink"/>
              </w:rPr>
              <w:t>3</w:t>
            </w:r>
            <w:r>
              <w:rPr>
                <w:rStyle w:val="IndexLink"/>
                <w:rtl w:val="true"/>
              </w:rPr>
              <w:t xml:space="preserve"> - </w:t>
            </w:r>
            <w:r>
              <w:rPr>
                <w:rStyle w:val="IndexLink"/>
                <w:rtl w:val="true"/>
              </w:rPr>
              <w:t>خبر قرّة بن خالد</w:t>
            </w:r>
            <w:r>
              <w:rPr>
                <w:rStyle w:val="IndexLink"/>
                <w:rtl w:val="true"/>
              </w:rPr>
              <w:tab/>
            </w:r>
            <w:r>
              <w:rPr>
                <w:rStyle w:val="IndexLink"/>
              </w:rPr>
              <w:t>252</w:t>
            </w:r>
          </w:hyperlink>
        </w:p>
        <w:p>
          <w:pPr>
            <w:pStyle w:val="Contents6"/>
            <w:tabs>
              <w:tab w:val="clear" w:pos="7609"/>
              <w:tab w:val="right" w:pos="9026" w:leader="dot"/>
            </w:tabs>
            <w:rPr/>
          </w:pPr>
          <w:hyperlink w:anchor="__RefHeading___Toc1000281_996550957">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000283_996550957">
            <w:r>
              <w:rPr>
                <w:webHidden/>
                <w:rStyle w:val="IndexLink"/>
                <w:rtl w:val="true"/>
              </w:rPr>
              <w:t>رجال السند</w:t>
            </w:r>
            <w:r>
              <w:rPr>
                <w:rStyle w:val="IndexLink"/>
                <w:rtl w:val="true"/>
              </w:rPr>
              <w:tab/>
            </w:r>
            <w:r>
              <w:rPr>
                <w:rStyle w:val="IndexLink"/>
              </w:rPr>
              <w:t>253</w:t>
            </w:r>
          </w:hyperlink>
        </w:p>
        <w:p>
          <w:pPr>
            <w:pStyle w:val="Contents6"/>
            <w:tabs>
              <w:tab w:val="clear" w:pos="7609"/>
              <w:tab w:val="right" w:pos="9026" w:leader="dot"/>
            </w:tabs>
            <w:rPr/>
          </w:pPr>
          <w:hyperlink w:anchor="__RefHeading___Toc1000285_996550957">
            <w:r>
              <w:rPr>
                <w:webHidden/>
                <w:rStyle w:val="IndexLink"/>
                <w:rtl w:val="true"/>
              </w:rPr>
              <w:t>خلاصة الحکم علی السند</w:t>
            </w:r>
            <w:r>
              <w:rPr>
                <w:rStyle w:val="IndexLink"/>
                <w:rtl w:val="true"/>
              </w:rPr>
              <w:tab/>
            </w:r>
            <w:r>
              <w:rPr>
                <w:rStyle w:val="IndexLink"/>
              </w:rPr>
              <w:t>256</w:t>
            </w:r>
          </w:hyperlink>
        </w:p>
        <w:p>
          <w:pPr>
            <w:pStyle w:val="Contents5"/>
            <w:tabs>
              <w:tab w:val="clear" w:pos="7892"/>
              <w:tab w:val="right" w:pos="9026" w:leader="dot"/>
            </w:tabs>
            <w:rPr/>
          </w:pPr>
          <w:hyperlink w:anchor="__RefHeading___Toc1000287_996550957">
            <w:r>
              <w:rPr>
                <w:webHidden/>
                <w:rStyle w:val="IndexLink"/>
              </w:rPr>
              <w:t>4</w:t>
            </w:r>
            <w:r>
              <w:rPr>
                <w:rStyle w:val="IndexLink"/>
                <w:rtl w:val="true"/>
              </w:rPr>
              <w:t xml:space="preserve"> - </w:t>
            </w:r>
            <w:r>
              <w:rPr>
                <w:rStyle w:val="IndexLink"/>
                <w:rtl w:val="true"/>
              </w:rPr>
              <w:t>خبر السدی</w:t>
            </w:r>
            <w:r>
              <w:rPr>
                <w:rStyle w:val="IndexLink"/>
                <w:rtl w:val="true"/>
              </w:rPr>
              <w:tab/>
            </w:r>
            <w:r>
              <w:rPr>
                <w:rStyle w:val="IndexLink"/>
              </w:rPr>
              <w:t>256</w:t>
            </w:r>
          </w:hyperlink>
        </w:p>
        <w:p>
          <w:pPr>
            <w:pStyle w:val="Contents6"/>
            <w:tabs>
              <w:tab w:val="clear" w:pos="7609"/>
              <w:tab w:val="right" w:pos="9026" w:leader="dot"/>
            </w:tabs>
            <w:rPr/>
          </w:pPr>
          <w:hyperlink w:anchor="__RefHeading___Toc1000289_996550957">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1000291_996550957">
            <w:r>
              <w:rPr>
                <w:webHidden/>
                <w:rStyle w:val="IndexLink"/>
                <w:rtl w:val="true"/>
              </w:rPr>
              <w:t>رجال السند</w:t>
            </w:r>
            <w:r>
              <w:rPr>
                <w:rStyle w:val="IndexLink"/>
                <w:rtl w:val="true"/>
              </w:rPr>
              <w:tab/>
            </w:r>
            <w:r>
              <w:rPr>
                <w:rStyle w:val="IndexLink"/>
              </w:rPr>
              <w:t>257</w:t>
            </w:r>
          </w:hyperlink>
        </w:p>
        <w:p>
          <w:pPr>
            <w:pStyle w:val="Contents6"/>
            <w:tabs>
              <w:tab w:val="clear" w:pos="7609"/>
              <w:tab w:val="right" w:pos="9026" w:leader="dot"/>
            </w:tabs>
            <w:rPr/>
          </w:pPr>
          <w:hyperlink w:anchor="__RefHeading___Toc1000293_996550957">
            <w:r>
              <w:rPr>
                <w:webHidden/>
                <w:rStyle w:val="IndexLink"/>
                <w:rtl w:val="true"/>
              </w:rPr>
              <w:t>خلاصة الحکم علی السند</w:t>
            </w:r>
            <w:r>
              <w:rPr>
                <w:rStyle w:val="IndexLink"/>
                <w:rtl w:val="true"/>
              </w:rPr>
              <w:tab/>
            </w:r>
            <w:r>
              <w:rPr>
                <w:rStyle w:val="IndexLink"/>
              </w:rPr>
              <w:t>260</w:t>
            </w:r>
          </w:hyperlink>
        </w:p>
        <w:p>
          <w:pPr>
            <w:pStyle w:val="Contents5"/>
            <w:tabs>
              <w:tab w:val="clear" w:pos="7892"/>
              <w:tab w:val="right" w:pos="9026" w:leader="dot"/>
            </w:tabs>
            <w:rPr/>
          </w:pPr>
          <w:hyperlink w:anchor="__RefHeading___Toc1000295_996550957">
            <w:r>
              <w:rPr>
                <w:webHidden/>
                <w:rStyle w:val="IndexLink"/>
              </w:rPr>
              <w:t>5</w:t>
            </w:r>
            <w:r>
              <w:rPr>
                <w:rStyle w:val="IndexLink"/>
                <w:rtl w:val="true"/>
              </w:rPr>
              <w:t xml:space="preserve"> - </w:t>
            </w:r>
            <w:r>
              <w:rPr>
                <w:rStyle w:val="IndexLink"/>
                <w:rtl w:val="true"/>
              </w:rPr>
              <w:t>خبر ابن سیرین</w:t>
            </w:r>
            <w:r>
              <w:rPr>
                <w:rStyle w:val="IndexLink"/>
                <w:rtl w:val="true"/>
              </w:rPr>
              <w:tab/>
            </w:r>
            <w:r>
              <w:rPr>
                <w:rStyle w:val="IndexLink"/>
              </w:rPr>
              <w:t>260</w:t>
            </w:r>
          </w:hyperlink>
        </w:p>
        <w:p>
          <w:pPr>
            <w:pStyle w:val="Contents6"/>
            <w:tabs>
              <w:tab w:val="clear" w:pos="7609"/>
              <w:tab w:val="right" w:pos="9026" w:leader="dot"/>
            </w:tabs>
            <w:rPr/>
          </w:pPr>
          <w:hyperlink w:anchor="__RefHeading___Toc1000297_996550957">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1000299_996550957">
            <w:r>
              <w:rPr>
                <w:webHidden/>
                <w:rStyle w:val="IndexLink"/>
                <w:rtl w:val="true"/>
              </w:rPr>
              <w:t>رجال السند</w:t>
            </w:r>
            <w:r>
              <w:rPr>
                <w:rStyle w:val="IndexLink"/>
                <w:rtl w:val="true"/>
              </w:rPr>
              <w:tab/>
            </w:r>
            <w:r>
              <w:rPr>
                <w:rStyle w:val="IndexLink"/>
              </w:rPr>
              <w:t>261</w:t>
            </w:r>
          </w:hyperlink>
        </w:p>
        <w:p>
          <w:pPr>
            <w:pStyle w:val="Contents6"/>
            <w:tabs>
              <w:tab w:val="clear" w:pos="7609"/>
              <w:tab w:val="right" w:pos="9026" w:leader="dot"/>
            </w:tabs>
            <w:rPr/>
          </w:pPr>
          <w:hyperlink w:anchor="__RefHeading___Toc1000301_996550957">
            <w:r>
              <w:rPr>
                <w:webHidden/>
                <w:rStyle w:val="IndexLink"/>
                <w:rtl w:val="true"/>
              </w:rPr>
              <w:t>خلاصة الحکم علی السند</w:t>
            </w:r>
            <w:r>
              <w:rPr>
                <w:rStyle w:val="IndexLink"/>
                <w:rtl w:val="true"/>
              </w:rPr>
              <w:tab/>
            </w:r>
            <w:r>
              <w:rPr>
                <w:rStyle w:val="IndexLink"/>
              </w:rPr>
              <w:t>263</w:t>
            </w:r>
          </w:hyperlink>
        </w:p>
        <w:p>
          <w:pPr>
            <w:pStyle w:val="Contents5"/>
            <w:tabs>
              <w:tab w:val="clear" w:pos="7892"/>
              <w:tab w:val="right" w:pos="9026" w:leader="dot"/>
            </w:tabs>
            <w:rPr/>
          </w:pPr>
          <w:hyperlink w:anchor="__RefHeading___Toc1000303_996550957">
            <w:r>
              <w:rPr>
                <w:webHidden/>
                <w:rStyle w:val="IndexLink"/>
              </w:rPr>
              <w:t>6</w:t>
            </w:r>
            <w:r>
              <w:rPr>
                <w:rStyle w:val="IndexLink"/>
                <w:rtl w:val="true"/>
              </w:rPr>
              <w:t xml:space="preserve"> - </w:t>
            </w:r>
            <w:r>
              <w:rPr>
                <w:rStyle w:val="IndexLink"/>
                <w:rtl w:val="true"/>
              </w:rPr>
              <w:t>خبر الأصبغ بن نباتة عن أمیر المؤمنین علی علیه السلام</w:t>
            </w:r>
            <w:r>
              <w:rPr>
                <w:rStyle w:val="IndexLink"/>
                <w:rtl w:val="true"/>
              </w:rPr>
              <w:tab/>
            </w:r>
            <w:r>
              <w:rPr>
                <w:rStyle w:val="IndexLink"/>
              </w:rPr>
              <w:t>263</w:t>
            </w:r>
          </w:hyperlink>
        </w:p>
        <w:p>
          <w:pPr>
            <w:pStyle w:val="Contents6"/>
            <w:tabs>
              <w:tab w:val="clear" w:pos="7609"/>
              <w:tab w:val="right" w:pos="9026" w:leader="dot"/>
            </w:tabs>
            <w:rPr/>
          </w:pPr>
          <w:hyperlink w:anchor="__RefHeading___Toc1000305_996550957">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1000307_996550957">
            <w:r>
              <w:rPr>
                <w:webHidden/>
                <w:rStyle w:val="IndexLink"/>
                <w:rtl w:val="true"/>
              </w:rPr>
              <w:t>رجال السند</w:t>
            </w:r>
            <w:r>
              <w:rPr>
                <w:rStyle w:val="IndexLink"/>
                <w:rtl w:val="true"/>
              </w:rPr>
              <w:tab/>
            </w:r>
            <w:r>
              <w:rPr>
                <w:rStyle w:val="IndexLink"/>
              </w:rPr>
              <w:t>264</w:t>
            </w:r>
          </w:hyperlink>
        </w:p>
        <w:p>
          <w:pPr>
            <w:pStyle w:val="Contents6"/>
            <w:tabs>
              <w:tab w:val="clear" w:pos="7609"/>
              <w:tab w:val="right" w:pos="9026" w:leader="dot"/>
            </w:tabs>
            <w:rPr/>
          </w:pPr>
          <w:hyperlink w:anchor="__RefHeading___Toc1000309_996550957">
            <w:r>
              <w:rPr>
                <w:webHidden/>
                <w:rStyle w:val="IndexLink"/>
                <w:rtl w:val="true"/>
              </w:rPr>
              <w:t>خلاصة الحکم علی السند</w:t>
            </w:r>
            <w:r>
              <w:rPr>
                <w:rStyle w:val="IndexLink"/>
                <w:rtl w:val="true"/>
              </w:rPr>
              <w:tab/>
            </w:r>
            <w:r>
              <w:rPr>
                <w:rStyle w:val="IndexLink"/>
              </w:rPr>
              <w:t>267</w:t>
            </w:r>
          </w:hyperlink>
        </w:p>
        <w:p>
          <w:pPr>
            <w:pStyle w:val="Contents5"/>
            <w:tabs>
              <w:tab w:val="clear" w:pos="7892"/>
              <w:tab w:val="right" w:pos="9026" w:leader="dot"/>
            </w:tabs>
            <w:rPr/>
          </w:pPr>
          <w:hyperlink w:anchor="__RefHeading___Toc1000311_996550957">
            <w:r>
              <w:rPr>
                <w:webHidden/>
                <w:rStyle w:val="IndexLink"/>
              </w:rPr>
              <w:t>7</w:t>
            </w:r>
            <w:r>
              <w:rPr>
                <w:rStyle w:val="IndexLink"/>
                <w:rtl w:val="true"/>
              </w:rPr>
              <w:t xml:space="preserve"> - </w:t>
            </w:r>
            <w:r>
              <w:rPr>
                <w:rStyle w:val="IndexLink"/>
                <w:rtl w:val="true"/>
              </w:rPr>
              <w:t>خبر الربیع بن خثیم</w:t>
            </w:r>
            <w:r>
              <w:rPr>
                <w:rStyle w:val="IndexLink"/>
                <w:rtl w:val="true"/>
              </w:rPr>
              <w:tab/>
            </w:r>
            <w:r>
              <w:rPr>
                <w:rStyle w:val="IndexLink"/>
              </w:rPr>
              <w:t>268</w:t>
            </w:r>
          </w:hyperlink>
        </w:p>
        <w:p>
          <w:pPr>
            <w:pStyle w:val="Contents6"/>
            <w:tabs>
              <w:tab w:val="clear" w:pos="7609"/>
              <w:tab w:val="right" w:pos="9026" w:leader="dot"/>
            </w:tabs>
            <w:rPr/>
          </w:pPr>
          <w:hyperlink w:anchor="__RefHeading___Toc1000313_996550957">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1000315_996550957">
            <w:r>
              <w:rPr>
                <w:webHidden/>
                <w:rStyle w:val="IndexLink"/>
                <w:rtl w:val="true"/>
              </w:rPr>
              <w:t>رجال السند</w:t>
            </w:r>
            <w:r>
              <w:rPr>
                <w:rStyle w:val="IndexLink"/>
                <w:rtl w:val="true"/>
              </w:rPr>
              <w:tab/>
            </w:r>
            <w:r>
              <w:rPr>
                <w:rStyle w:val="IndexLink"/>
              </w:rPr>
              <w:t>268</w:t>
            </w:r>
          </w:hyperlink>
        </w:p>
        <w:p>
          <w:pPr>
            <w:pStyle w:val="Contents6"/>
            <w:tabs>
              <w:tab w:val="clear" w:pos="7609"/>
              <w:tab w:val="right" w:pos="9026" w:leader="dot"/>
            </w:tabs>
            <w:rPr/>
          </w:pPr>
          <w:hyperlink w:anchor="__RefHeading___Toc1000317_996550957">
            <w:r>
              <w:rPr>
                <w:webHidden/>
                <w:rStyle w:val="IndexLink"/>
                <w:rtl w:val="true"/>
              </w:rPr>
              <w:t>خلاصة الحکم علی السند</w:t>
            </w:r>
            <w:r>
              <w:rPr>
                <w:rStyle w:val="IndexLink"/>
                <w:rtl w:val="true"/>
              </w:rPr>
              <w:tab/>
            </w:r>
            <w:r>
              <w:rPr>
                <w:rStyle w:val="IndexLink"/>
              </w:rPr>
              <w:t>269</w:t>
            </w:r>
          </w:hyperlink>
        </w:p>
        <w:p>
          <w:pPr>
            <w:pStyle w:val="Contents5"/>
            <w:tabs>
              <w:tab w:val="clear" w:pos="7892"/>
              <w:tab w:val="right" w:pos="9026" w:leader="dot"/>
            </w:tabs>
            <w:rPr/>
          </w:pPr>
          <w:hyperlink w:anchor="__RefHeading___Toc1000319_996550957">
            <w:r>
              <w:rPr>
                <w:webHidden/>
                <w:rStyle w:val="IndexLink"/>
              </w:rPr>
              <w:t>8</w:t>
            </w:r>
            <w:r>
              <w:rPr>
                <w:rStyle w:val="IndexLink"/>
                <w:rtl w:val="true"/>
              </w:rPr>
              <w:t xml:space="preserve"> - </w:t>
            </w:r>
            <w:r>
              <w:rPr>
                <w:rStyle w:val="IndexLink"/>
                <w:rtl w:val="true"/>
              </w:rPr>
              <w:t>خبر عمّار بن یاسر</w:t>
            </w:r>
            <w:r>
              <w:rPr>
                <w:rStyle w:val="IndexLink"/>
                <w:rtl w:val="true"/>
              </w:rPr>
              <w:tab/>
            </w:r>
            <w:r>
              <w:rPr>
                <w:rStyle w:val="IndexLink"/>
              </w:rPr>
              <w:t>269</w:t>
            </w:r>
          </w:hyperlink>
        </w:p>
        <w:p>
          <w:pPr>
            <w:pStyle w:val="Contents6"/>
            <w:tabs>
              <w:tab w:val="clear" w:pos="7609"/>
              <w:tab w:val="right" w:pos="9026" w:leader="dot"/>
            </w:tabs>
            <w:rPr/>
          </w:pPr>
          <w:hyperlink w:anchor="__RefHeading___Toc1000321_996550957">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1000323_996550957">
            <w:r>
              <w:rPr>
                <w:webHidden/>
                <w:rStyle w:val="IndexLink"/>
                <w:rtl w:val="true"/>
              </w:rPr>
              <w:t>خلاصة الحکم علی الأخبار المتقدّمة</w:t>
            </w:r>
            <w:r>
              <w:rPr>
                <w:rStyle w:val="IndexLink"/>
                <w:rtl w:val="true"/>
              </w:rPr>
              <w:tab/>
            </w:r>
            <w:r>
              <w:rPr>
                <w:rStyle w:val="IndexLink"/>
              </w:rPr>
              <w:t>269</w:t>
            </w:r>
          </w:hyperlink>
        </w:p>
        <w:p>
          <w:pPr>
            <w:pStyle w:val="Contents3"/>
            <w:tabs>
              <w:tab w:val="clear" w:pos="8459"/>
              <w:tab w:val="right" w:pos="9026" w:leader="dot"/>
            </w:tabs>
            <w:rPr/>
          </w:pPr>
          <w:hyperlink w:anchor="__RefHeading___Toc1000325_996550957">
            <w:r>
              <w:rPr>
                <w:webHidden/>
                <w:rStyle w:val="IndexLink"/>
                <w:rtl w:val="true"/>
              </w:rPr>
              <w:t>المبحث الثالث</w:t>
            </w:r>
            <w:r>
              <w:rPr>
                <w:rStyle w:val="IndexLink"/>
                <w:rtl w:val="true"/>
              </w:rPr>
              <w:t xml:space="preserve">: </w:t>
            </w:r>
            <w:r>
              <w:rPr>
                <w:rStyle w:val="IndexLink"/>
                <w:rtl w:val="true"/>
              </w:rPr>
              <w:t>إثبات أو نفی بکاء السماء والأرض</w:t>
            </w:r>
            <w:r>
              <w:rPr>
                <w:rStyle w:val="IndexLink"/>
                <w:rtl w:val="true"/>
              </w:rPr>
              <w:tab/>
            </w:r>
            <w:r>
              <w:rPr>
                <w:rStyle w:val="IndexLink"/>
              </w:rPr>
              <w:t>271</w:t>
            </w:r>
          </w:hyperlink>
        </w:p>
        <w:p>
          <w:pPr>
            <w:pStyle w:val="Contents3"/>
            <w:tabs>
              <w:tab w:val="clear" w:pos="8459"/>
              <w:tab w:val="right" w:pos="9026" w:leader="dot"/>
            </w:tabs>
            <w:rPr/>
          </w:pPr>
          <w:hyperlink w:anchor="__RefHeading___Toc1000327_996550957">
            <w:r>
              <w:rPr>
                <w:webHidden/>
                <w:rStyle w:val="IndexLink"/>
                <w:rtl w:val="true"/>
              </w:rPr>
              <w:t>المبحث الرابع</w:t>
            </w:r>
            <w:r>
              <w:rPr>
                <w:rStyle w:val="IndexLink"/>
                <w:rtl w:val="true"/>
              </w:rPr>
              <w:t xml:space="preserve">: </w:t>
            </w:r>
            <w:r>
              <w:rPr>
                <w:rStyle w:val="IndexLink"/>
                <w:rtl w:val="true"/>
              </w:rPr>
              <w:t>تأمّلات مختصرة فی دلالة الأخبار</w:t>
            </w:r>
            <w:r>
              <w:rPr>
                <w:rStyle w:val="IndexLink"/>
                <w:rtl w:val="true"/>
              </w:rPr>
              <w:tab/>
            </w:r>
            <w:r>
              <w:rPr>
                <w:rStyle w:val="IndexLink"/>
              </w:rPr>
              <w:t>273</w:t>
            </w:r>
          </w:hyperlink>
        </w:p>
        <w:p>
          <w:pPr>
            <w:pStyle w:val="Contents4"/>
            <w:tabs>
              <w:tab w:val="clear" w:pos="8176"/>
              <w:tab w:val="right" w:pos="9026" w:leader="dot"/>
            </w:tabs>
            <w:rPr/>
          </w:pPr>
          <w:hyperlink w:anchor="__RefHeading___Toc1000329_996550957">
            <w:r>
              <w:rPr>
                <w:webHidden/>
                <w:rStyle w:val="IndexLink"/>
                <w:rtl w:val="true"/>
              </w:rPr>
              <w:t>أوّلا</w:t>
            </w:r>
            <w:r>
              <w:rPr>
                <w:rStyle w:val="IndexLink"/>
                <w:rtl w:val="true"/>
              </w:rPr>
              <w:t xml:space="preserve">: </w:t>
            </w:r>
            <w:r>
              <w:rPr>
                <w:rStyle w:val="IndexLink"/>
                <w:rtl w:val="true"/>
              </w:rPr>
              <w:t>بیان الأقوال فی تفسیر آیة</w:t>
            </w:r>
            <w:r>
              <w:rPr>
                <w:rStyle w:val="IndexLink"/>
                <w:rtl w:val="true"/>
              </w:rPr>
              <w:t>: (</w:t>
            </w:r>
            <w:r>
              <w:rPr>
                <w:rStyle w:val="IndexLink"/>
                <w:rtl w:val="true"/>
              </w:rPr>
              <w:t>فَمَا بَکَتْ عَلَیْهِمُ السَّمَاء</w:t>
            </w:r>
            <w:r>
              <w:rPr>
                <w:rStyle w:val="IndexLink"/>
                <w:rtl w:val="true"/>
              </w:rPr>
              <w:t>...)</w:t>
              <w:tab/>
            </w:r>
            <w:r>
              <w:rPr>
                <w:rStyle w:val="IndexLink"/>
              </w:rPr>
              <w:t>273</w:t>
            </w:r>
          </w:hyperlink>
        </w:p>
        <w:p>
          <w:pPr>
            <w:pStyle w:val="Contents4"/>
            <w:tabs>
              <w:tab w:val="clear" w:pos="8176"/>
              <w:tab w:val="right" w:pos="9026" w:leader="dot"/>
            </w:tabs>
            <w:rPr/>
          </w:pPr>
          <w:hyperlink w:anchor="__RefHeading___Toc1000331_996550957">
            <w:r>
              <w:rPr>
                <w:webHidden/>
                <w:rStyle w:val="IndexLink"/>
                <w:rtl w:val="true"/>
              </w:rPr>
              <w:t>ثانیاً</w:t>
            </w:r>
            <w:r>
              <w:rPr>
                <w:rStyle w:val="IndexLink"/>
                <w:rtl w:val="true"/>
              </w:rPr>
              <w:t xml:space="preserve">: </w:t>
            </w:r>
            <w:r>
              <w:rPr>
                <w:rStyle w:val="IndexLink"/>
                <w:rtl w:val="true"/>
              </w:rPr>
              <w:t>معنی وحقیقة البکاء فی الآیة</w:t>
            </w:r>
            <w:r>
              <w:rPr>
                <w:rStyle w:val="IndexLink"/>
                <w:rtl w:val="true"/>
              </w:rPr>
              <w:tab/>
            </w:r>
            <w:r>
              <w:rPr>
                <w:rStyle w:val="IndexLink"/>
              </w:rPr>
              <w:t>276</w:t>
            </w:r>
          </w:hyperlink>
        </w:p>
        <w:p>
          <w:pPr>
            <w:pStyle w:val="Contents4"/>
            <w:tabs>
              <w:tab w:val="clear" w:pos="8176"/>
              <w:tab w:val="right" w:pos="9026" w:leader="dot"/>
            </w:tabs>
            <w:rPr/>
          </w:pPr>
          <w:hyperlink w:anchor="__RefHeading___Toc1000333_996550957">
            <w:r>
              <w:rPr>
                <w:webHidden/>
                <w:rStyle w:val="IndexLink"/>
                <w:rtl w:val="true"/>
              </w:rPr>
              <w:t>ثالثاً</w:t>
            </w:r>
            <w:r>
              <w:rPr>
                <w:rStyle w:val="IndexLink"/>
                <w:rtl w:val="true"/>
              </w:rPr>
              <w:t xml:space="preserve">: </w:t>
            </w:r>
            <w:r>
              <w:rPr>
                <w:rStyle w:val="IndexLink"/>
                <w:rtl w:val="true"/>
              </w:rPr>
              <w:t>التحقیق فی معنی بکاء السماء والأرض علی الحسین علیه السلام حسب لسان الروایات</w:t>
            </w:r>
            <w:r>
              <w:rPr>
                <w:rStyle w:val="IndexLink"/>
                <w:rtl w:val="true"/>
              </w:rPr>
              <w:tab/>
            </w:r>
            <w:r>
              <w:rPr>
                <w:rStyle w:val="IndexLink"/>
              </w:rPr>
              <w:t>280</w:t>
            </w:r>
          </w:hyperlink>
        </w:p>
        <w:p>
          <w:pPr>
            <w:pStyle w:val="Contents4"/>
            <w:tabs>
              <w:tab w:val="clear" w:pos="8176"/>
              <w:tab w:val="right" w:pos="9026" w:leader="dot"/>
            </w:tabs>
            <w:rPr/>
          </w:pPr>
          <w:hyperlink w:anchor="__RefHeading___Toc1000335_996550957">
            <w:r>
              <w:rPr>
                <w:webHidden/>
                <w:rStyle w:val="IndexLink"/>
                <w:rtl w:val="true"/>
              </w:rPr>
              <w:t>رابعاً</w:t>
            </w:r>
            <w:r>
              <w:rPr>
                <w:rStyle w:val="IndexLink"/>
                <w:rtl w:val="true"/>
              </w:rPr>
              <w:t xml:space="preserve">: </w:t>
            </w:r>
            <w:r>
              <w:rPr>
                <w:rStyle w:val="IndexLink"/>
                <w:rtl w:val="true"/>
              </w:rPr>
              <w:t>هل بکت السماء علی غیر الحسین علیه السلام</w:t>
            </w:r>
            <w:r>
              <w:rPr>
                <w:rStyle w:val="IndexLink"/>
                <w:rtl w:val="true"/>
              </w:rPr>
              <w:tab/>
            </w:r>
            <w:r>
              <w:rPr>
                <w:rStyle w:val="IndexLink"/>
              </w:rPr>
              <w:t>282</w:t>
            </w:r>
          </w:hyperlink>
        </w:p>
        <w:p>
          <w:pPr>
            <w:pStyle w:val="Contents5"/>
            <w:tabs>
              <w:tab w:val="clear" w:pos="7892"/>
              <w:tab w:val="right" w:pos="9026" w:leader="dot"/>
            </w:tabs>
            <w:rPr/>
          </w:pPr>
          <w:hyperlink w:anchor="__RefHeading___Toc1000337_99655095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000339_996550957">
            <w:r>
              <w:rPr>
                <w:webHidden/>
                <w:rStyle w:val="IndexLink"/>
                <w:rtl w:val="true"/>
              </w:rPr>
              <w:t>حلّ التعارض</w:t>
            </w:r>
            <w:r>
              <w:rPr>
                <w:rStyle w:val="IndexLink"/>
                <w:rtl w:val="true"/>
              </w:rPr>
              <w:tab/>
            </w:r>
            <w:r>
              <w:rPr>
                <w:rStyle w:val="IndexLink"/>
              </w:rPr>
              <w:t>283</w:t>
            </w:r>
          </w:hyperlink>
        </w:p>
        <w:p>
          <w:pPr>
            <w:pStyle w:val="Contents3"/>
            <w:tabs>
              <w:tab w:val="clear" w:pos="8459"/>
              <w:tab w:val="right" w:pos="9026" w:leader="dot"/>
            </w:tabs>
            <w:rPr/>
          </w:pPr>
          <w:hyperlink w:anchor="__RefHeading___Toc1000341_996550957">
            <w:r>
              <w:rPr>
                <w:webHidden/>
                <w:rStyle w:val="IndexLink"/>
                <w:rtl w:val="true"/>
              </w:rPr>
              <w:t>المبحث الخامس</w:t>
            </w:r>
            <w:r>
              <w:rPr>
                <w:rStyle w:val="IndexLink"/>
                <w:rtl w:val="true"/>
              </w:rPr>
              <w:t xml:space="preserve">: </w:t>
            </w:r>
            <w:r>
              <w:rPr>
                <w:rStyle w:val="IndexLink"/>
                <w:rtl w:val="true"/>
              </w:rPr>
              <w:t>ظهور الحمرة فی السماء</w:t>
            </w:r>
            <w:r>
              <w:rPr>
                <w:rStyle w:val="IndexLink"/>
                <w:rtl w:val="true"/>
              </w:rPr>
              <w:tab/>
            </w:r>
            <w:r>
              <w:rPr>
                <w:rStyle w:val="IndexLink"/>
              </w:rPr>
              <w:t>285</w:t>
            </w:r>
          </w:hyperlink>
        </w:p>
        <w:p>
          <w:pPr>
            <w:pStyle w:val="Contents4"/>
            <w:tabs>
              <w:tab w:val="clear" w:pos="8176"/>
              <w:tab w:val="right" w:pos="9026" w:leader="dot"/>
            </w:tabs>
            <w:rPr/>
          </w:pPr>
          <w:hyperlink w:anchor="__RefHeading___Toc1000343_99655095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000345_996550957">
            <w:r>
              <w:rPr>
                <w:webHidden/>
                <w:rStyle w:val="IndexLink"/>
                <w:rtl w:val="true"/>
              </w:rPr>
              <w:t>المطلب الأوّل</w:t>
            </w:r>
            <w:r>
              <w:rPr>
                <w:rStyle w:val="IndexLink"/>
                <w:rtl w:val="true"/>
              </w:rPr>
              <w:t xml:space="preserve">: </w:t>
            </w:r>
            <w:r>
              <w:rPr>
                <w:rStyle w:val="IndexLink"/>
                <w:rtl w:val="true"/>
              </w:rPr>
              <w:t>تخریج ودراسة الروایات الواردة من طرق الشیعة</w:t>
            </w:r>
            <w:r>
              <w:rPr>
                <w:rStyle w:val="IndexLink"/>
                <w:rtl w:val="true"/>
              </w:rPr>
              <w:tab/>
            </w:r>
            <w:r>
              <w:rPr>
                <w:rStyle w:val="IndexLink"/>
              </w:rPr>
              <w:t>285</w:t>
            </w:r>
          </w:hyperlink>
        </w:p>
        <w:p>
          <w:pPr>
            <w:pStyle w:val="Contents5"/>
            <w:tabs>
              <w:tab w:val="clear" w:pos="7892"/>
              <w:tab w:val="right" w:pos="9026" w:leader="dot"/>
            </w:tabs>
            <w:rPr/>
          </w:pPr>
          <w:hyperlink w:anchor="__RefHeading___Toc1000347_99655095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000349_996550957">
            <w:r>
              <w:rPr>
                <w:webHidden/>
                <w:rStyle w:val="IndexLink"/>
              </w:rPr>
              <w:t>1</w:t>
            </w:r>
            <w:r>
              <w:rPr>
                <w:rStyle w:val="IndexLink"/>
                <w:rtl w:val="true"/>
              </w:rPr>
              <w:t xml:space="preserve"> - </w:t>
            </w:r>
            <w:r>
              <w:rPr>
                <w:rStyle w:val="IndexLink"/>
                <w:rtl w:val="true"/>
              </w:rPr>
              <w:t>خبر أبی بصیر</w:t>
            </w:r>
            <w:r>
              <w:rPr>
                <w:rStyle w:val="IndexLink"/>
                <w:rtl w:val="true"/>
              </w:rPr>
              <w:tab/>
            </w:r>
            <w:r>
              <w:rPr>
                <w:rStyle w:val="IndexLink"/>
              </w:rPr>
              <w:t>286</w:t>
            </w:r>
          </w:hyperlink>
        </w:p>
        <w:p>
          <w:pPr>
            <w:pStyle w:val="Contents5"/>
            <w:tabs>
              <w:tab w:val="clear" w:pos="7892"/>
              <w:tab w:val="right" w:pos="9026" w:leader="dot"/>
            </w:tabs>
            <w:rPr/>
          </w:pPr>
          <w:hyperlink w:anchor="__RefHeading___Toc1000351_996550957">
            <w:r>
              <w:rPr>
                <w:webHidden/>
                <w:rStyle w:val="IndexLink"/>
              </w:rPr>
              <w:t>2</w:t>
            </w:r>
            <w:r>
              <w:rPr>
                <w:rStyle w:val="IndexLink"/>
                <w:rtl w:val="true"/>
              </w:rPr>
              <w:t xml:space="preserve"> - </w:t>
            </w:r>
            <w:r>
              <w:rPr>
                <w:rStyle w:val="IndexLink"/>
                <w:rtl w:val="true"/>
              </w:rPr>
              <w:t>خبر عبد الخالق بن عبد ربّه</w:t>
            </w:r>
            <w:r>
              <w:rPr>
                <w:rStyle w:val="IndexLink"/>
                <w:rtl w:val="true"/>
              </w:rPr>
              <w:tab/>
            </w:r>
            <w:r>
              <w:rPr>
                <w:rStyle w:val="IndexLink"/>
              </w:rPr>
              <w:t>286</w:t>
            </w:r>
          </w:hyperlink>
        </w:p>
        <w:p>
          <w:pPr>
            <w:pStyle w:val="Contents5"/>
            <w:tabs>
              <w:tab w:val="clear" w:pos="7892"/>
              <w:tab w:val="right" w:pos="9026" w:leader="dot"/>
            </w:tabs>
            <w:rPr/>
          </w:pPr>
          <w:hyperlink w:anchor="__RefHeading___Toc1000353_996550957">
            <w:r>
              <w:rPr>
                <w:webHidden/>
                <w:rStyle w:val="IndexLink"/>
              </w:rPr>
              <w:t>3</w:t>
            </w:r>
            <w:r>
              <w:rPr>
                <w:rStyle w:val="IndexLink"/>
                <w:rtl w:val="true"/>
              </w:rPr>
              <w:t xml:space="preserve"> - </w:t>
            </w:r>
            <w:r>
              <w:rPr>
                <w:rStyle w:val="IndexLink"/>
                <w:rtl w:val="true"/>
              </w:rPr>
              <w:t>خبر داوُد بن فرقد</w:t>
            </w:r>
            <w:r>
              <w:rPr>
                <w:rStyle w:val="IndexLink"/>
                <w:rtl w:val="true"/>
              </w:rPr>
              <w:tab/>
            </w:r>
            <w:r>
              <w:rPr>
                <w:rStyle w:val="IndexLink"/>
              </w:rPr>
              <w:t>286</w:t>
            </w:r>
          </w:hyperlink>
        </w:p>
        <w:p>
          <w:pPr>
            <w:pStyle w:val="Contents5"/>
            <w:tabs>
              <w:tab w:val="clear" w:pos="7892"/>
              <w:tab w:val="right" w:pos="9026" w:leader="dot"/>
            </w:tabs>
            <w:rPr/>
          </w:pPr>
          <w:hyperlink w:anchor="__RefHeading___Toc1000355_996550957">
            <w:r>
              <w:rPr>
                <w:webHidden/>
                <w:rStyle w:val="IndexLink"/>
              </w:rPr>
              <w:t>4</w:t>
            </w:r>
            <w:r>
              <w:rPr>
                <w:rStyle w:val="IndexLink"/>
                <w:rtl w:val="true"/>
              </w:rPr>
              <w:t xml:space="preserve"> - </w:t>
            </w:r>
            <w:r>
              <w:rPr>
                <w:rStyle w:val="IndexLink"/>
                <w:rtl w:val="true"/>
              </w:rPr>
              <w:t>خبر عبد الله بن هلال</w:t>
            </w:r>
            <w:r>
              <w:rPr>
                <w:rStyle w:val="IndexLink"/>
                <w:rtl w:val="true"/>
              </w:rPr>
              <w:tab/>
            </w:r>
            <w:r>
              <w:rPr>
                <w:rStyle w:val="IndexLink"/>
              </w:rPr>
              <w:t>287</w:t>
            </w:r>
          </w:hyperlink>
        </w:p>
        <w:p>
          <w:pPr>
            <w:pStyle w:val="Contents5"/>
            <w:tabs>
              <w:tab w:val="clear" w:pos="7892"/>
              <w:tab w:val="right" w:pos="9026" w:leader="dot"/>
            </w:tabs>
            <w:rPr/>
          </w:pPr>
          <w:hyperlink w:anchor="__RefHeading___Toc1000357_996550957">
            <w:r>
              <w:rPr>
                <w:webHidden/>
                <w:rStyle w:val="IndexLink"/>
              </w:rPr>
              <w:t>5</w:t>
            </w:r>
            <w:r>
              <w:rPr>
                <w:rStyle w:val="IndexLink"/>
                <w:rtl w:val="true"/>
              </w:rPr>
              <w:t xml:space="preserve"> - </w:t>
            </w:r>
            <w:r>
              <w:rPr>
                <w:rStyle w:val="IndexLink"/>
                <w:rtl w:val="true"/>
              </w:rPr>
              <w:t>خبر الحسن بن زیاد</w:t>
            </w:r>
            <w:r>
              <w:rPr>
                <w:rStyle w:val="IndexLink"/>
                <w:rtl w:val="true"/>
              </w:rPr>
              <w:tab/>
            </w:r>
            <w:r>
              <w:rPr>
                <w:rStyle w:val="IndexLink"/>
              </w:rPr>
              <w:t>287</w:t>
            </w:r>
          </w:hyperlink>
        </w:p>
        <w:p>
          <w:pPr>
            <w:pStyle w:val="Contents5"/>
            <w:tabs>
              <w:tab w:val="clear" w:pos="7892"/>
              <w:tab w:val="right" w:pos="9026" w:leader="dot"/>
            </w:tabs>
            <w:rPr/>
          </w:pPr>
          <w:hyperlink w:anchor="__RefHeading___Toc1000359_996550957">
            <w:r>
              <w:rPr>
                <w:webHidden/>
                <w:rStyle w:val="IndexLink"/>
              </w:rPr>
              <w:t>6</w:t>
            </w:r>
            <w:r>
              <w:rPr>
                <w:rStyle w:val="IndexLink"/>
                <w:rtl w:val="true"/>
              </w:rPr>
              <w:t xml:space="preserve"> - </w:t>
            </w:r>
            <w:r>
              <w:rPr>
                <w:rStyle w:val="IndexLink"/>
                <w:rtl w:val="true"/>
              </w:rPr>
              <w:t>خبر میثم التمار</w:t>
            </w:r>
            <w:r>
              <w:rPr>
                <w:rStyle w:val="IndexLink"/>
                <w:rtl w:val="true"/>
              </w:rPr>
              <w:tab/>
            </w:r>
            <w:r>
              <w:rPr>
                <w:rStyle w:val="IndexLink"/>
              </w:rPr>
              <w:t>288</w:t>
            </w:r>
          </w:hyperlink>
        </w:p>
        <w:p>
          <w:pPr>
            <w:pStyle w:val="Contents5"/>
            <w:tabs>
              <w:tab w:val="clear" w:pos="7892"/>
              <w:tab w:val="right" w:pos="9026" w:leader="dot"/>
            </w:tabs>
            <w:rPr/>
          </w:pPr>
          <w:hyperlink w:anchor="__RefHeading___Toc1000361_996550957">
            <w:r>
              <w:rPr>
                <w:webHidden/>
                <w:rStyle w:val="IndexLink"/>
              </w:rPr>
              <w:t>7</w:t>
            </w:r>
            <w:r>
              <w:rPr>
                <w:rStyle w:val="IndexLink"/>
                <w:rtl w:val="true"/>
              </w:rPr>
              <w:t xml:space="preserve"> - </w:t>
            </w:r>
            <w:r>
              <w:rPr>
                <w:rStyle w:val="IndexLink"/>
                <w:rtl w:val="true"/>
              </w:rPr>
              <w:t>خبر فاطمة بنت علی علیه السلام</w:t>
            </w:r>
            <w:r>
              <w:rPr>
                <w:rStyle w:val="IndexLink"/>
                <w:rtl w:val="true"/>
              </w:rPr>
              <w:tab/>
            </w:r>
            <w:r>
              <w:rPr>
                <w:rStyle w:val="IndexLink"/>
              </w:rPr>
              <w:t>288</w:t>
            </w:r>
          </w:hyperlink>
        </w:p>
        <w:p>
          <w:pPr>
            <w:pStyle w:val="Contents5"/>
            <w:tabs>
              <w:tab w:val="clear" w:pos="7892"/>
              <w:tab w:val="right" w:pos="9026" w:leader="dot"/>
            </w:tabs>
            <w:rPr/>
          </w:pPr>
          <w:hyperlink w:anchor="__RefHeading___Toc1000363_996550957">
            <w:r>
              <w:rPr>
                <w:webHidden/>
                <w:rStyle w:val="IndexLink"/>
              </w:rPr>
              <w:t>8</w:t>
            </w:r>
            <w:r>
              <w:rPr>
                <w:rStyle w:val="IndexLink"/>
                <w:rtl w:val="true"/>
              </w:rPr>
              <w:t xml:space="preserve"> - </w:t>
            </w:r>
            <w:r>
              <w:rPr>
                <w:rStyle w:val="IndexLink"/>
                <w:rtl w:val="true"/>
              </w:rPr>
              <w:t>خبر جدّة علی بن مسهر</w:t>
            </w:r>
            <w:r>
              <w:rPr>
                <w:rStyle w:val="IndexLink"/>
                <w:rtl w:val="true"/>
              </w:rPr>
              <w:tab/>
            </w:r>
            <w:r>
              <w:rPr>
                <w:rStyle w:val="IndexLink"/>
              </w:rPr>
              <w:t>289</w:t>
            </w:r>
          </w:hyperlink>
        </w:p>
        <w:p>
          <w:pPr>
            <w:pStyle w:val="Contents5"/>
            <w:tabs>
              <w:tab w:val="clear" w:pos="7892"/>
              <w:tab w:val="right" w:pos="9026" w:leader="dot"/>
            </w:tabs>
            <w:rPr/>
          </w:pPr>
          <w:hyperlink w:anchor="__RefHeading___Toc1000365_996550957">
            <w:r>
              <w:rPr>
                <w:webHidden/>
                <w:rStyle w:val="IndexLink"/>
              </w:rPr>
              <w:t>9</w:t>
            </w:r>
            <w:r>
              <w:rPr>
                <w:rStyle w:val="IndexLink"/>
                <w:rtl w:val="true"/>
              </w:rPr>
              <w:t xml:space="preserve"> - </w:t>
            </w:r>
            <w:r>
              <w:rPr>
                <w:rStyle w:val="IndexLink"/>
                <w:rtl w:val="true"/>
              </w:rPr>
              <w:t>خبر رجل من أهل بیت المقدس</w:t>
            </w:r>
            <w:r>
              <w:rPr>
                <w:rStyle w:val="IndexLink"/>
                <w:rtl w:val="true"/>
              </w:rPr>
              <w:tab/>
            </w:r>
            <w:r>
              <w:rPr>
                <w:rStyle w:val="IndexLink"/>
              </w:rPr>
              <w:t>289</w:t>
            </w:r>
          </w:hyperlink>
        </w:p>
        <w:p>
          <w:pPr>
            <w:pStyle w:val="Contents5"/>
            <w:tabs>
              <w:tab w:val="clear" w:pos="7892"/>
              <w:tab w:val="right" w:pos="9026" w:leader="dot"/>
            </w:tabs>
            <w:rPr/>
          </w:pPr>
          <w:hyperlink w:anchor="__RefHeading___Toc1000367_996550957">
            <w:r>
              <w:rPr>
                <w:webHidden/>
                <w:rStyle w:val="IndexLink"/>
              </w:rPr>
              <w:t>10</w:t>
            </w:r>
            <w:r>
              <w:rPr>
                <w:rStyle w:val="IndexLink"/>
                <w:rtl w:val="true"/>
              </w:rPr>
              <w:t xml:space="preserve">- </w:t>
            </w:r>
            <w:r>
              <w:rPr>
                <w:rStyle w:val="IndexLink"/>
                <w:rtl w:val="true"/>
              </w:rPr>
              <w:t>خبر سعد الإسکاف</w:t>
            </w:r>
            <w:r>
              <w:rPr>
                <w:rStyle w:val="IndexLink"/>
                <w:rtl w:val="true"/>
              </w:rPr>
              <w:tab/>
            </w:r>
            <w:r>
              <w:rPr>
                <w:rStyle w:val="IndexLink"/>
              </w:rPr>
              <w:t>289</w:t>
            </w:r>
          </w:hyperlink>
        </w:p>
        <w:p>
          <w:pPr>
            <w:pStyle w:val="Contents5"/>
            <w:tabs>
              <w:tab w:val="clear" w:pos="7892"/>
              <w:tab w:val="right" w:pos="9026" w:leader="dot"/>
            </w:tabs>
            <w:rPr/>
          </w:pPr>
          <w:hyperlink w:anchor="__RefHeading___Toc1000369_996550957">
            <w:r>
              <w:rPr>
                <w:webHidden/>
                <w:rStyle w:val="IndexLink"/>
              </w:rPr>
              <w:t>11</w:t>
            </w:r>
            <w:r>
              <w:rPr>
                <w:rStyle w:val="IndexLink"/>
                <w:rtl w:val="true"/>
              </w:rPr>
              <w:t xml:space="preserve"> - </w:t>
            </w:r>
            <w:r>
              <w:rPr>
                <w:rStyle w:val="IndexLink"/>
                <w:rtl w:val="true"/>
              </w:rPr>
              <w:t>خبر أبی معمر</w:t>
            </w:r>
            <w:r>
              <w:rPr>
                <w:rStyle w:val="IndexLink"/>
                <w:rtl w:val="true"/>
              </w:rPr>
              <w:tab/>
            </w:r>
            <w:r>
              <w:rPr>
                <w:rStyle w:val="IndexLink"/>
              </w:rPr>
              <w:t>290</w:t>
            </w:r>
          </w:hyperlink>
        </w:p>
        <w:p>
          <w:pPr>
            <w:pStyle w:val="Contents5"/>
            <w:tabs>
              <w:tab w:val="clear" w:pos="7892"/>
              <w:tab w:val="right" w:pos="9026" w:leader="dot"/>
            </w:tabs>
            <w:rPr/>
          </w:pPr>
          <w:hyperlink w:anchor="__RefHeading___Toc1000371_996550957">
            <w:r>
              <w:rPr>
                <w:webHidden/>
                <w:rStyle w:val="IndexLink"/>
              </w:rPr>
              <w:t>12</w:t>
            </w:r>
            <w:r>
              <w:rPr>
                <w:rStyle w:val="IndexLink"/>
                <w:rtl w:val="true"/>
              </w:rPr>
              <w:t xml:space="preserve"> - </w:t>
            </w:r>
            <w:r>
              <w:rPr>
                <w:rStyle w:val="IndexLink"/>
                <w:rtl w:val="true"/>
              </w:rPr>
              <w:t>خبر امرأة کعب</w:t>
            </w:r>
            <w:r>
              <w:rPr>
                <w:rStyle w:val="IndexLink"/>
                <w:rtl w:val="true"/>
              </w:rPr>
              <w:tab/>
            </w:r>
            <w:r>
              <w:rPr>
                <w:rStyle w:val="IndexLink"/>
              </w:rPr>
              <w:t>290</w:t>
            </w:r>
          </w:hyperlink>
        </w:p>
        <w:p>
          <w:pPr>
            <w:pStyle w:val="Contents5"/>
            <w:tabs>
              <w:tab w:val="clear" w:pos="7892"/>
              <w:tab w:val="right" w:pos="9026" w:leader="dot"/>
            </w:tabs>
            <w:rPr/>
          </w:pPr>
          <w:hyperlink w:anchor="__RefHeading___Toc1000373_996550957">
            <w:r>
              <w:rPr>
                <w:webHidden/>
                <w:rStyle w:val="IndexLink"/>
                <w:rtl w:val="true"/>
              </w:rPr>
              <w:t>خلاصة الحکم علی أسانید روایات حمرة السماء عند الشیعة</w:t>
            </w:r>
            <w:r>
              <w:rPr>
                <w:rStyle w:val="IndexLink"/>
                <w:rtl w:val="true"/>
              </w:rPr>
              <w:tab/>
            </w:r>
            <w:r>
              <w:rPr>
                <w:rStyle w:val="IndexLink"/>
              </w:rPr>
              <w:t>291</w:t>
            </w:r>
          </w:hyperlink>
        </w:p>
        <w:p>
          <w:pPr>
            <w:pStyle w:val="Contents4"/>
            <w:tabs>
              <w:tab w:val="clear" w:pos="8176"/>
              <w:tab w:val="right" w:pos="9026" w:leader="dot"/>
            </w:tabs>
            <w:rPr/>
          </w:pPr>
          <w:hyperlink w:anchor="__RefHeading___Toc1000375_996550957">
            <w:r>
              <w:rPr>
                <w:webHidden/>
                <w:rStyle w:val="IndexLink"/>
                <w:rtl w:val="true"/>
              </w:rPr>
              <w:t>المطلب الثانی</w:t>
            </w:r>
            <w:r>
              <w:rPr>
                <w:rStyle w:val="IndexLink"/>
                <w:rtl w:val="true"/>
              </w:rPr>
              <w:t xml:space="preserve">: </w:t>
            </w:r>
            <w:r>
              <w:rPr>
                <w:rStyle w:val="IndexLink"/>
                <w:rtl w:val="true"/>
              </w:rPr>
              <w:t>تخریج ودراسة الروایات الواردة من طرق أهل السنّة</w:t>
            </w:r>
            <w:r>
              <w:rPr>
                <w:rStyle w:val="IndexLink"/>
                <w:rtl w:val="true"/>
              </w:rPr>
              <w:tab/>
            </w:r>
            <w:r>
              <w:rPr>
                <w:rStyle w:val="IndexLink"/>
              </w:rPr>
              <w:t>292</w:t>
            </w:r>
          </w:hyperlink>
        </w:p>
        <w:p>
          <w:pPr>
            <w:pStyle w:val="Contents5"/>
            <w:tabs>
              <w:tab w:val="clear" w:pos="7892"/>
              <w:tab w:val="right" w:pos="9026" w:leader="dot"/>
            </w:tabs>
            <w:rPr/>
          </w:pPr>
          <w:hyperlink w:anchor="__RefHeading___Toc1000377_99655095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000379_996550957">
            <w:r>
              <w:rPr>
                <w:webHidden/>
                <w:rStyle w:val="IndexLink"/>
                <w:rtl w:val="true"/>
              </w:rPr>
              <w:t>أوّلاً</w:t>
            </w:r>
            <w:r>
              <w:rPr>
                <w:rStyle w:val="IndexLink"/>
                <w:rtl w:val="true"/>
              </w:rPr>
              <w:t xml:space="preserve">: </w:t>
            </w:r>
            <w:r>
              <w:rPr>
                <w:rStyle w:val="IndexLink"/>
                <w:rtl w:val="true"/>
              </w:rPr>
              <w:t>الأخبار التی نصّت علی حمرة السماء ولم تقرنها بالبکاء</w:t>
            </w:r>
            <w:r>
              <w:rPr>
                <w:rStyle w:val="IndexLink"/>
                <w:rtl w:val="true"/>
              </w:rPr>
              <w:tab/>
            </w:r>
            <w:r>
              <w:rPr>
                <w:rStyle w:val="IndexLink"/>
              </w:rPr>
              <w:t>292</w:t>
            </w:r>
          </w:hyperlink>
        </w:p>
        <w:p>
          <w:pPr>
            <w:pStyle w:val="Contents6"/>
            <w:tabs>
              <w:tab w:val="clear" w:pos="7609"/>
              <w:tab w:val="right" w:pos="9026" w:leader="dot"/>
            </w:tabs>
            <w:rPr/>
          </w:pPr>
          <w:hyperlink w:anchor="__RefHeading___Toc1000381_996550957">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1000383_996550957">
            <w:r>
              <w:rPr>
                <w:webHidden/>
                <w:rStyle w:val="IndexLink"/>
              </w:rPr>
              <w:t>1</w:t>
            </w:r>
            <w:r>
              <w:rPr>
                <w:rStyle w:val="IndexLink"/>
                <w:rtl w:val="true"/>
              </w:rPr>
              <w:t xml:space="preserve"> - </w:t>
            </w:r>
            <w:r>
              <w:rPr>
                <w:rStyle w:val="IndexLink"/>
                <w:rtl w:val="true"/>
              </w:rPr>
              <w:t>خبر محمد بن سیرین</w:t>
            </w:r>
            <w:r>
              <w:rPr>
                <w:rStyle w:val="IndexLink"/>
                <w:rtl w:val="true"/>
              </w:rPr>
              <w:tab/>
            </w:r>
            <w:r>
              <w:rPr>
                <w:rStyle w:val="IndexLink"/>
              </w:rPr>
              <w:t>292</w:t>
            </w:r>
          </w:hyperlink>
        </w:p>
        <w:p>
          <w:pPr>
            <w:pStyle w:val="Contents6"/>
            <w:tabs>
              <w:tab w:val="clear" w:pos="7609"/>
              <w:tab w:val="right" w:pos="9026" w:leader="dot"/>
            </w:tabs>
            <w:rPr/>
          </w:pPr>
          <w:hyperlink w:anchor="__RefHeading___Toc1000385_996550957">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1000387_996550957">
            <w:r>
              <w:rPr>
                <w:webHidden/>
                <w:rStyle w:val="IndexLink"/>
                <w:rtl w:val="true"/>
              </w:rPr>
              <w:t>الطریق الأوّل</w:t>
            </w:r>
            <w:r>
              <w:rPr>
                <w:rStyle w:val="IndexLink"/>
                <w:rtl w:val="true"/>
              </w:rPr>
              <w:t xml:space="preserve">: </w:t>
            </w:r>
            <w:r>
              <w:rPr>
                <w:rStyle w:val="IndexLink"/>
                <w:rtl w:val="true"/>
              </w:rPr>
              <w:t>هشام بن حسّان عنه</w:t>
            </w:r>
            <w:r>
              <w:rPr>
                <w:rStyle w:val="IndexLink"/>
                <w:rtl w:val="true"/>
              </w:rPr>
              <w:tab/>
            </w:r>
            <w:r>
              <w:rPr>
                <w:rStyle w:val="IndexLink"/>
              </w:rPr>
              <w:t>292</w:t>
            </w:r>
          </w:hyperlink>
        </w:p>
        <w:p>
          <w:pPr>
            <w:pStyle w:val="Contents6"/>
            <w:tabs>
              <w:tab w:val="clear" w:pos="7609"/>
              <w:tab w:val="right" w:pos="9026" w:leader="dot"/>
            </w:tabs>
            <w:rPr/>
          </w:pPr>
          <w:hyperlink w:anchor="__RefHeading___Toc1000389_996550957">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1000391_996550957">
            <w:r>
              <w:rPr>
                <w:webHidden/>
                <w:rStyle w:val="IndexLink"/>
                <w:rtl w:val="true"/>
              </w:rPr>
              <w:t>تنویه</w:t>
            </w:r>
            <w:r>
              <w:rPr>
                <w:rStyle w:val="IndexLink"/>
                <w:rtl w:val="true"/>
              </w:rPr>
              <w:tab/>
            </w:r>
            <w:r>
              <w:rPr>
                <w:rStyle w:val="IndexLink"/>
              </w:rPr>
              <w:t>295</w:t>
            </w:r>
          </w:hyperlink>
        </w:p>
        <w:p>
          <w:pPr>
            <w:pStyle w:val="Contents6"/>
            <w:tabs>
              <w:tab w:val="clear" w:pos="7609"/>
              <w:tab w:val="right" w:pos="9026" w:leader="dot"/>
            </w:tabs>
            <w:rPr/>
          </w:pPr>
          <w:hyperlink w:anchor="__RefHeading___Toc1000393_996550957">
            <w:r>
              <w:rPr>
                <w:webHidden/>
                <w:rStyle w:val="IndexLink"/>
                <w:rtl w:val="true"/>
              </w:rPr>
              <w:t>الطریق الثانی</w:t>
            </w:r>
            <w:r>
              <w:rPr>
                <w:rStyle w:val="IndexLink"/>
                <w:rtl w:val="true"/>
              </w:rPr>
              <w:t xml:space="preserve">: </w:t>
            </w:r>
            <w:r>
              <w:rPr>
                <w:rStyle w:val="IndexLink"/>
                <w:rtl w:val="true"/>
              </w:rPr>
              <w:t>یوسف بن عبدة عنه</w:t>
            </w:r>
            <w:r>
              <w:rPr>
                <w:rStyle w:val="IndexLink"/>
                <w:rtl w:val="true"/>
              </w:rPr>
              <w:tab/>
            </w:r>
            <w:r>
              <w:rPr>
                <w:rStyle w:val="IndexLink"/>
              </w:rPr>
              <w:t>295</w:t>
            </w:r>
          </w:hyperlink>
        </w:p>
        <w:p>
          <w:pPr>
            <w:pStyle w:val="Contents6"/>
            <w:tabs>
              <w:tab w:val="clear" w:pos="7609"/>
              <w:tab w:val="right" w:pos="9026" w:leader="dot"/>
            </w:tabs>
            <w:rPr/>
          </w:pPr>
          <w:hyperlink w:anchor="__RefHeading___Toc1000395_996550957">
            <w:r>
              <w:rPr>
                <w:webHidden/>
                <w:rStyle w:val="IndexLink"/>
                <w:rtl w:val="true"/>
              </w:rPr>
              <w:t>الطریق الثالث</w:t>
            </w:r>
            <w:r>
              <w:rPr>
                <w:rStyle w:val="IndexLink"/>
                <w:rtl w:val="true"/>
              </w:rPr>
              <w:t xml:space="preserve">: </w:t>
            </w:r>
            <w:r>
              <w:rPr>
                <w:rStyle w:val="IndexLink"/>
                <w:rtl w:val="true"/>
              </w:rPr>
              <w:t>عبد الله بن عون عن محمد بن سیرین</w:t>
            </w:r>
            <w:r>
              <w:rPr>
                <w:rStyle w:val="IndexLink"/>
                <w:rtl w:val="true"/>
              </w:rPr>
              <w:tab/>
            </w:r>
            <w:r>
              <w:rPr>
                <w:rStyle w:val="IndexLink"/>
              </w:rPr>
              <w:t>296</w:t>
            </w:r>
          </w:hyperlink>
        </w:p>
        <w:p>
          <w:pPr>
            <w:pStyle w:val="Contents6"/>
            <w:tabs>
              <w:tab w:val="clear" w:pos="7609"/>
              <w:tab w:val="right" w:pos="9026" w:leader="dot"/>
            </w:tabs>
            <w:rPr/>
          </w:pPr>
          <w:hyperlink w:anchor="__RefHeading___Toc1000397_996550957">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1000399_996550957">
            <w:r>
              <w:rPr>
                <w:webHidden/>
                <w:rStyle w:val="IndexLink"/>
                <w:rtl w:val="true"/>
              </w:rPr>
              <w:t>خلاصة الحکم علی خبر محمد بن سیرین</w:t>
            </w:r>
            <w:r>
              <w:rPr>
                <w:rStyle w:val="IndexLink"/>
                <w:rtl w:val="true"/>
              </w:rPr>
              <w:tab/>
            </w:r>
            <w:r>
              <w:rPr>
                <w:rStyle w:val="IndexLink"/>
              </w:rPr>
              <w:t>299</w:t>
            </w:r>
          </w:hyperlink>
        </w:p>
        <w:p>
          <w:pPr>
            <w:pStyle w:val="Contents6"/>
            <w:tabs>
              <w:tab w:val="clear" w:pos="7609"/>
              <w:tab w:val="right" w:pos="9026" w:leader="dot"/>
            </w:tabs>
            <w:rPr/>
          </w:pPr>
          <w:hyperlink w:anchor="__RefHeading___Toc1000401_996550957">
            <w:r>
              <w:rPr>
                <w:webHidden/>
                <w:rStyle w:val="IndexLink"/>
              </w:rPr>
              <w:t>2</w:t>
            </w:r>
            <w:r>
              <w:rPr>
                <w:rStyle w:val="IndexLink"/>
                <w:rtl w:val="true"/>
              </w:rPr>
              <w:t xml:space="preserve"> - </w:t>
            </w:r>
            <w:r>
              <w:rPr>
                <w:rStyle w:val="IndexLink"/>
                <w:rtl w:val="true"/>
              </w:rPr>
              <w:t>خبر ابن عباس</w:t>
            </w:r>
            <w:r>
              <w:rPr>
                <w:rStyle w:val="IndexLink"/>
                <w:rtl w:val="true"/>
              </w:rPr>
              <w:tab/>
            </w:r>
            <w:r>
              <w:rPr>
                <w:rStyle w:val="IndexLink"/>
              </w:rPr>
              <w:t>299</w:t>
            </w:r>
          </w:hyperlink>
        </w:p>
        <w:p>
          <w:pPr>
            <w:pStyle w:val="Contents6"/>
            <w:tabs>
              <w:tab w:val="clear" w:pos="7609"/>
              <w:tab w:val="right" w:pos="9026" w:leader="dot"/>
            </w:tabs>
            <w:rPr/>
          </w:pPr>
          <w:hyperlink w:anchor="__RefHeading___Toc1000403_996550957">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1000405_996550957">
            <w:r>
              <w:rPr>
                <w:webHidden/>
                <w:rStyle w:val="IndexLink"/>
                <w:rtl w:val="true"/>
              </w:rPr>
              <w:t>رجال السند</w:t>
            </w:r>
            <w:r>
              <w:rPr>
                <w:rStyle w:val="IndexLink"/>
                <w:rtl w:val="true"/>
              </w:rPr>
              <w:tab/>
            </w:r>
            <w:r>
              <w:rPr>
                <w:rStyle w:val="IndexLink"/>
              </w:rPr>
              <w:t>300</w:t>
            </w:r>
          </w:hyperlink>
        </w:p>
        <w:p>
          <w:pPr>
            <w:pStyle w:val="Contents6"/>
            <w:tabs>
              <w:tab w:val="clear" w:pos="7609"/>
              <w:tab w:val="right" w:pos="9026" w:leader="dot"/>
            </w:tabs>
            <w:rPr/>
          </w:pPr>
          <w:hyperlink w:anchor="__RefHeading___Toc1000407_996550957">
            <w:r>
              <w:rPr>
                <w:webHidden/>
                <w:rStyle w:val="IndexLink"/>
                <w:rtl w:val="true"/>
              </w:rPr>
              <w:t>خلاصة الحکم علی السند</w:t>
            </w:r>
            <w:r>
              <w:rPr>
                <w:rStyle w:val="IndexLink"/>
                <w:rtl w:val="true"/>
              </w:rPr>
              <w:tab/>
            </w:r>
            <w:r>
              <w:rPr>
                <w:rStyle w:val="IndexLink"/>
              </w:rPr>
              <w:t>300</w:t>
            </w:r>
          </w:hyperlink>
        </w:p>
        <w:p>
          <w:pPr>
            <w:pStyle w:val="Contents6"/>
            <w:tabs>
              <w:tab w:val="clear" w:pos="7609"/>
              <w:tab w:val="right" w:pos="9026" w:leader="dot"/>
            </w:tabs>
            <w:rPr/>
          </w:pPr>
          <w:hyperlink w:anchor="__RefHeading___Toc1000409_996550957">
            <w:r>
              <w:rPr>
                <w:webHidden/>
                <w:rStyle w:val="IndexLink"/>
              </w:rPr>
              <w:t>3</w:t>
            </w:r>
            <w:r>
              <w:rPr>
                <w:rStyle w:val="IndexLink"/>
                <w:rtl w:val="true"/>
              </w:rPr>
              <w:t xml:space="preserve"> - </w:t>
            </w:r>
            <w:r>
              <w:rPr>
                <w:rStyle w:val="IndexLink"/>
                <w:rtl w:val="true"/>
              </w:rPr>
              <w:t>خبر الأسود بن قیس</w:t>
            </w:r>
            <w:r>
              <w:rPr>
                <w:rStyle w:val="IndexLink"/>
                <w:rtl w:val="true"/>
              </w:rPr>
              <w:tab/>
            </w:r>
            <w:r>
              <w:rPr>
                <w:rStyle w:val="IndexLink"/>
              </w:rPr>
              <w:t>300</w:t>
            </w:r>
          </w:hyperlink>
        </w:p>
        <w:p>
          <w:pPr>
            <w:pStyle w:val="Contents6"/>
            <w:tabs>
              <w:tab w:val="clear" w:pos="7609"/>
              <w:tab w:val="right" w:pos="9026" w:leader="dot"/>
            </w:tabs>
            <w:rPr/>
          </w:pPr>
          <w:hyperlink w:anchor="__RefHeading___Toc1000411_996550957">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1000413_996550957">
            <w:r>
              <w:rPr>
                <w:webHidden/>
                <w:rStyle w:val="IndexLink"/>
                <w:rtl w:val="true"/>
              </w:rPr>
              <w:t>رجال السند</w:t>
            </w:r>
            <w:r>
              <w:rPr>
                <w:rStyle w:val="IndexLink"/>
                <w:rtl w:val="true"/>
              </w:rPr>
              <w:tab/>
            </w:r>
            <w:r>
              <w:rPr>
                <w:rStyle w:val="IndexLink"/>
              </w:rPr>
              <w:t>301</w:t>
            </w:r>
          </w:hyperlink>
        </w:p>
        <w:p>
          <w:pPr>
            <w:pStyle w:val="Contents6"/>
            <w:tabs>
              <w:tab w:val="clear" w:pos="7609"/>
              <w:tab w:val="right" w:pos="9026" w:leader="dot"/>
            </w:tabs>
            <w:rPr/>
          </w:pPr>
          <w:hyperlink w:anchor="__RefHeading___Toc1000415_996550957">
            <w:r>
              <w:rPr>
                <w:webHidden/>
                <w:rStyle w:val="IndexLink"/>
                <w:rtl w:val="true"/>
              </w:rPr>
              <w:t>خلاصة الحکم علی السند</w:t>
            </w:r>
            <w:r>
              <w:rPr>
                <w:rStyle w:val="IndexLink"/>
                <w:rtl w:val="true"/>
              </w:rPr>
              <w:tab/>
            </w:r>
            <w:r>
              <w:rPr>
                <w:rStyle w:val="IndexLink"/>
              </w:rPr>
              <w:t>301</w:t>
            </w:r>
          </w:hyperlink>
        </w:p>
        <w:p>
          <w:pPr>
            <w:pStyle w:val="Contents6"/>
            <w:tabs>
              <w:tab w:val="clear" w:pos="7609"/>
              <w:tab w:val="right" w:pos="9026" w:leader="dot"/>
            </w:tabs>
            <w:rPr/>
          </w:pPr>
          <w:hyperlink w:anchor="__RefHeading___Toc1000417_996550957">
            <w:r>
              <w:rPr>
                <w:webHidden/>
                <w:rStyle w:val="IndexLink"/>
              </w:rPr>
              <w:t>4</w:t>
            </w:r>
            <w:r>
              <w:rPr>
                <w:rStyle w:val="IndexLink"/>
                <w:rtl w:val="true"/>
              </w:rPr>
              <w:t xml:space="preserve"> - </w:t>
            </w:r>
            <w:r>
              <w:rPr>
                <w:rStyle w:val="IndexLink"/>
                <w:rtl w:val="true"/>
              </w:rPr>
              <w:t>خبر خلّاد عن أُمّه</w:t>
            </w:r>
            <w:r>
              <w:rPr>
                <w:rStyle w:val="IndexLink"/>
                <w:rtl w:val="true"/>
              </w:rPr>
              <w:tab/>
            </w:r>
            <w:r>
              <w:rPr>
                <w:rStyle w:val="IndexLink"/>
              </w:rPr>
              <w:t>302</w:t>
            </w:r>
          </w:hyperlink>
        </w:p>
        <w:p>
          <w:pPr>
            <w:pStyle w:val="Contents6"/>
            <w:tabs>
              <w:tab w:val="clear" w:pos="7609"/>
              <w:tab w:val="right" w:pos="9026" w:leader="dot"/>
            </w:tabs>
            <w:rPr/>
          </w:pPr>
          <w:hyperlink w:anchor="__RefHeading___Toc1000419_996550957">
            <w:r>
              <w:rPr>
                <w:webHidden/>
                <w:rStyle w:val="IndexLink"/>
              </w:rPr>
              <w:t>5</w:t>
            </w:r>
            <w:r>
              <w:rPr>
                <w:rStyle w:val="IndexLink"/>
                <w:rtl w:val="true"/>
              </w:rPr>
              <w:t xml:space="preserve"> - </w:t>
            </w:r>
            <w:r>
              <w:rPr>
                <w:rStyle w:val="IndexLink"/>
                <w:rtl w:val="true"/>
              </w:rPr>
              <w:t>خبر أُمّ حکیم</w:t>
            </w:r>
            <w:r>
              <w:rPr>
                <w:rStyle w:val="IndexLink"/>
                <w:rtl w:val="true"/>
              </w:rPr>
              <w:tab/>
            </w:r>
            <w:r>
              <w:rPr>
                <w:rStyle w:val="IndexLink"/>
              </w:rPr>
              <w:t>302</w:t>
            </w:r>
          </w:hyperlink>
        </w:p>
        <w:p>
          <w:pPr>
            <w:pStyle w:val="Contents6"/>
            <w:tabs>
              <w:tab w:val="clear" w:pos="7609"/>
              <w:tab w:val="right" w:pos="9026" w:leader="dot"/>
            </w:tabs>
            <w:rPr/>
          </w:pPr>
          <w:hyperlink w:anchor="__RefHeading___Toc1000421_996550957">
            <w:r>
              <w:rPr>
                <w:webHidden/>
                <w:rStyle w:val="IndexLink"/>
              </w:rPr>
              <w:t>6</w:t>
            </w:r>
            <w:r>
              <w:rPr>
                <w:rStyle w:val="IndexLink"/>
                <w:rtl w:val="true"/>
              </w:rPr>
              <w:t xml:space="preserve"> - </w:t>
            </w:r>
            <w:r>
              <w:rPr>
                <w:rStyle w:val="IndexLink"/>
                <w:rtl w:val="true"/>
              </w:rPr>
              <w:t>خبر جمیل بن زید</w:t>
            </w:r>
            <w:r>
              <w:rPr>
                <w:rStyle w:val="IndexLink"/>
                <w:rtl w:val="true"/>
              </w:rPr>
              <w:tab/>
            </w:r>
            <w:r>
              <w:rPr>
                <w:rStyle w:val="IndexLink"/>
              </w:rPr>
              <w:t>304</w:t>
            </w:r>
          </w:hyperlink>
        </w:p>
        <w:p>
          <w:pPr>
            <w:pStyle w:val="Contents6"/>
            <w:tabs>
              <w:tab w:val="clear" w:pos="7609"/>
              <w:tab w:val="right" w:pos="9026" w:leader="dot"/>
            </w:tabs>
            <w:rPr/>
          </w:pPr>
          <w:hyperlink w:anchor="__RefHeading___Toc1000423_996550957">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1000425_996550957">
            <w:r>
              <w:rPr>
                <w:webHidden/>
                <w:rStyle w:val="IndexLink"/>
                <w:rtl w:val="true"/>
              </w:rPr>
              <w:t>رجال السند</w:t>
            </w:r>
            <w:r>
              <w:rPr>
                <w:rStyle w:val="IndexLink"/>
                <w:rtl w:val="true"/>
              </w:rPr>
              <w:tab/>
            </w:r>
            <w:r>
              <w:rPr>
                <w:rStyle w:val="IndexLink"/>
              </w:rPr>
              <w:t>304</w:t>
            </w:r>
          </w:hyperlink>
        </w:p>
        <w:p>
          <w:pPr>
            <w:pStyle w:val="Contents6"/>
            <w:tabs>
              <w:tab w:val="clear" w:pos="7609"/>
              <w:tab w:val="right" w:pos="9026" w:leader="dot"/>
            </w:tabs>
            <w:rPr/>
          </w:pPr>
          <w:hyperlink w:anchor="__RefHeading___Toc1000427_996550957">
            <w:r>
              <w:rPr>
                <w:webHidden/>
                <w:rStyle w:val="IndexLink"/>
                <w:rtl w:val="true"/>
              </w:rPr>
              <w:t>خلاصة الحکم علی السند</w:t>
            </w:r>
            <w:r>
              <w:rPr>
                <w:rStyle w:val="IndexLink"/>
                <w:rtl w:val="true"/>
              </w:rPr>
              <w:tab/>
            </w:r>
            <w:r>
              <w:rPr>
                <w:rStyle w:val="IndexLink"/>
              </w:rPr>
              <w:t>305</w:t>
            </w:r>
          </w:hyperlink>
        </w:p>
        <w:p>
          <w:pPr>
            <w:pStyle w:val="Contents6"/>
            <w:tabs>
              <w:tab w:val="clear" w:pos="7609"/>
              <w:tab w:val="right" w:pos="9026" w:leader="dot"/>
            </w:tabs>
            <w:rPr/>
          </w:pPr>
          <w:hyperlink w:anchor="__RefHeading___Toc1000429_996550957">
            <w:r>
              <w:rPr>
                <w:webHidden/>
                <w:rStyle w:val="IndexLink"/>
              </w:rPr>
              <w:t>7</w:t>
            </w:r>
            <w:r>
              <w:rPr>
                <w:rStyle w:val="IndexLink"/>
                <w:rtl w:val="true"/>
              </w:rPr>
              <w:t xml:space="preserve"> - </w:t>
            </w:r>
            <w:r>
              <w:rPr>
                <w:rStyle w:val="IndexLink"/>
                <w:rtl w:val="true"/>
              </w:rPr>
              <w:t>خبر عیسی بن الحرث الکندی</w:t>
            </w:r>
            <w:r>
              <w:rPr>
                <w:rStyle w:val="IndexLink"/>
                <w:rtl w:val="true"/>
              </w:rPr>
              <w:tab/>
            </w:r>
            <w:r>
              <w:rPr>
                <w:rStyle w:val="IndexLink"/>
              </w:rPr>
              <w:t>305</w:t>
            </w:r>
          </w:hyperlink>
        </w:p>
        <w:p>
          <w:pPr>
            <w:pStyle w:val="Contents6"/>
            <w:tabs>
              <w:tab w:val="clear" w:pos="7609"/>
              <w:tab w:val="right" w:pos="9026" w:leader="dot"/>
            </w:tabs>
            <w:rPr/>
          </w:pPr>
          <w:hyperlink w:anchor="__RefHeading___Toc1000431_996550957">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1000433_996550957">
            <w:r>
              <w:rPr>
                <w:webHidden/>
                <w:rStyle w:val="IndexLink"/>
                <w:rtl w:val="true"/>
              </w:rPr>
              <w:t>رجال السند</w:t>
            </w:r>
            <w:r>
              <w:rPr>
                <w:rStyle w:val="IndexLink"/>
                <w:rtl w:val="true"/>
              </w:rPr>
              <w:tab/>
            </w:r>
            <w:r>
              <w:rPr>
                <w:rStyle w:val="IndexLink"/>
              </w:rPr>
              <w:t>305</w:t>
            </w:r>
          </w:hyperlink>
        </w:p>
        <w:p>
          <w:pPr>
            <w:pStyle w:val="Contents6"/>
            <w:tabs>
              <w:tab w:val="clear" w:pos="7609"/>
              <w:tab w:val="right" w:pos="9026" w:leader="dot"/>
            </w:tabs>
            <w:rPr/>
          </w:pPr>
          <w:hyperlink w:anchor="__RefHeading___Toc1000435_996550957">
            <w:r>
              <w:rPr>
                <w:webHidden/>
                <w:rStyle w:val="IndexLink"/>
                <w:rtl w:val="true"/>
              </w:rPr>
              <w:t>خلاصة الحکم علی السند</w:t>
            </w:r>
            <w:r>
              <w:rPr>
                <w:rStyle w:val="IndexLink"/>
                <w:rtl w:val="true"/>
              </w:rPr>
              <w:tab/>
            </w:r>
            <w:r>
              <w:rPr>
                <w:rStyle w:val="IndexLink"/>
              </w:rPr>
              <w:t>306</w:t>
            </w:r>
          </w:hyperlink>
        </w:p>
        <w:p>
          <w:pPr>
            <w:pStyle w:val="Contents6"/>
            <w:tabs>
              <w:tab w:val="clear" w:pos="7609"/>
              <w:tab w:val="right" w:pos="9026" w:leader="dot"/>
            </w:tabs>
            <w:rPr/>
          </w:pPr>
          <w:hyperlink w:anchor="__RefHeading___Toc1000437_996550957">
            <w:r>
              <w:rPr>
                <w:webHidden/>
                <w:rStyle w:val="IndexLink"/>
              </w:rPr>
              <w:t>8</w:t>
            </w:r>
            <w:r>
              <w:rPr>
                <w:rStyle w:val="IndexLink"/>
                <w:rtl w:val="true"/>
              </w:rPr>
              <w:t xml:space="preserve"> - </w:t>
            </w:r>
            <w:r>
              <w:rPr>
                <w:rStyle w:val="IndexLink"/>
                <w:rtl w:val="true"/>
              </w:rPr>
              <w:t>خبر یزید بن أبی زیاد</w:t>
            </w:r>
            <w:r>
              <w:rPr>
                <w:rStyle w:val="IndexLink"/>
                <w:rtl w:val="true"/>
              </w:rPr>
              <w:tab/>
            </w:r>
            <w:r>
              <w:rPr>
                <w:rStyle w:val="IndexLink"/>
              </w:rPr>
              <w:t>306</w:t>
            </w:r>
          </w:hyperlink>
        </w:p>
        <w:p>
          <w:pPr>
            <w:pStyle w:val="Contents6"/>
            <w:tabs>
              <w:tab w:val="clear" w:pos="7609"/>
              <w:tab w:val="right" w:pos="9026" w:leader="dot"/>
            </w:tabs>
            <w:rPr/>
          </w:pPr>
          <w:hyperlink w:anchor="__RefHeading___Toc1000439_996550957">
            <w:r>
              <w:rPr>
                <w:webHidden/>
                <w:rStyle w:val="IndexLink"/>
              </w:rPr>
              <w:t>9</w:t>
            </w:r>
            <w:r>
              <w:rPr>
                <w:rStyle w:val="IndexLink"/>
                <w:rtl w:val="true"/>
              </w:rPr>
              <w:t xml:space="preserve"> - </w:t>
            </w:r>
            <w:r>
              <w:rPr>
                <w:rStyle w:val="IndexLink"/>
                <w:rtl w:val="true"/>
              </w:rPr>
              <w:t>خبر إبراهیم النخعی</w:t>
            </w:r>
            <w:r>
              <w:rPr>
                <w:rStyle w:val="IndexLink"/>
                <w:rtl w:val="true"/>
              </w:rPr>
              <w:tab/>
            </w:r>
            <w:r>
              <w:rPr>
                <w:rStyle w:val="IndexLink"/>
              </w:rPr>
              <w:t>307</w:t>
            </w:r>
          </w:hyperlink>
        </w:p>
        <w:p>
          <w:pPr>
            <w:pStyle w:val="Contents6"/>
            <w:tabs>
              <w:tab w:val="clear" w:pos="7609"/>
              <w:tab w:val="right" w:pos="9026" w:leader="dot"/>
            </w:tabs>
            <w:rPr/>
          </w:pPr>
          <w:hyperlink w:anchor="__RefHeading___Toc1000441_996550957">
            <w:r>
              <w:rPr>
                <w:webHidden/>
                <w:rStyle w:val="IndexLink"/>
              </w:rPr>
              <w:t>10</w:t>
            </w:r>
            <w:r>
              <w:rPr>
                <w:rStyle w:val="IndexLink"/>
                <w:rtl w:val="true"/>
              </w:rPr>
              <w:t xml:space="preserve">- </w:t>
            </w:r>
            <w:r>
              <w:rPr>
                <w:rStyle w:val="IndexLink"/>
                <w:rtl w:val="true"/>
              </w:rPr>
              <w:t>خبر أبی حیّان التیمی</w:t>
            </w:r>
            <w:r>
              <w:rPr>
                <w:rStyle w:val="IndexLink"/>
                <w:rtl w:val="true"/>
              </w:rPr>
              <w:tab/>
            </w:r>
            <w:r>
              <w:rPr>
                <w:rStyle w:val="IndexLink"/>
              </w:rPr>
              <w:t>308</w:t>
            </w:r>
          </w:hyperlink>
        </w:p>
        <w:p>
          <w:pPr>
            <w:pStyle w:val="Contents6"/>
            <w:tabs>
              <w:tab w:val="clear" w:pos="7609"/>
              <w:tab w:val="right" w:pos="9026" w:leader="dot"/>
            </w:tabs>
            <w:rPr/>
          </w:pPr>
          <w:hyperlink w:anchor="__RefHeading___Toc1000443_996550957">
            <w:r>
              <w:rPr>
                <w:webHidden/>
                <w:rStyle w:val="IndexLink"/>
              </w:rPr>
              <w:t>11</w:t>
            </w:r>
            <w:r>
              <w:rPr>
                <w:rStyle w:val="IndexLink"/>
                <w:rtl w:val="true"/>
              </w:rPr>
              <w:t xml:space="preserve"> - </w:t>
            </w:r>
            <w:r>
              <w:rPr>
                <w:rStyle w:val="IndexLink"/>
                <w:rtl w:val="true"/>
              </w:rPr>
              <w:t>خبر الحسن بن الحسن بن علی</w:t>
            </w:r>
            <w:r>
              <w:rPr>
                <w:rStyle w:val="IndexLink"/>
                <w:rtl w:val="true"/>
              </w:rPr>
              <w:tab/>
            </w:r>
            <w:r>
              <w:rPr>
                <w:rStyle w:val="IndexLink"/>
              </w:rPr>
              <w:t>308</w:t>
            </w:r>
          </w:hyperlink>
        </w:p>
        <w:p>
          <w:pPr>
            <w:pStyle w:val="Contents6"/>
            <w:tabs>
              <w:tab w:val="clear" w:pos="7609"/>
              <w:tab w:val="right" w:pos="9026" w:leader="dot"/>
            </w:tabs>
            <w:rPr/>
          </w:pPr>
          <w:hyperlink w:anchor="__RefHeading___Toc1000445_996550957">
            <w:r>
              <w:rPr>
                <w:webHidden/>
                <w:rStyle w:val="IndexLink"/>
              </w:rPr>
              <w:t>12</w:t>
            </w:r>
            <w:r>
              <w:rPr>
                <w:rStyle w:val="IndexLink"/>
                <w:rtl w:val="true"/>
              </w:rPr>
              <w:t xml:space="preserve"> - </w:t>
            </w:r>
            <w:r>
              <w:rPr>
                <w:rStyle w:val="IndexLink"/>
                <w:rtl w:val="true"/>
              </w:rPr>
              <w:t>خبر حصین بن عبد الرحمن</w:t>
            </w:r>
            <w:r>
              <w:rPr>
                <w:rStyle w:val="IndexLink"/>
                <w:rtl w:val="true"/>
              </w:rPr>
              <w:tab/>
            </w:r>
            <w:r>
              <w:rPr>
                <w:rStyle w:val="IndexLink"/>
              </w:rPr>
              <w:t>309</w:t>
            </w:r>
          </w:hyperlink>
        </w:p>
        <w:p>
          <w:pPr>
            <w:pStyle w:val="Contents6"/>
            <w:tabs>
              <w:tab w:val="clear" w:pos="7609"/>
              <w:tab w:val="right" w:pos="9026" w:leader="dot"/>
            </w:tabs>
            <w:rPr/>
          </w:pPr>
          <w:hyperlink w:anchor="__RefHeading___Toc1000447_996550957">
            <w:r>
              <w:rPr>
                <w:webHidden/>
                <w:rStyle w:val="IndexLink"/>
              </w:rPr>
              <w:t>13</w:t>
            </w:r>
            <w:r>
              <w:rPr>
                <w:rStyle w:val="IndexLink"/>
                <w:rtl w:val="true"/>
              </w:rPr>
              <w:t xml:space="preserve"> - </w:t>
            </w:r>
            <w:r>
              <w:rPr>
                <w:rStyle w:val="IndexLink"/>
                <w:rtl w:val="true"/>
              </w:rPr>
              <w:t>خبر هلال بن ذکوان</w:t>
            </w:r>
            <w:r>
              <w:rPr>
                <w:rStyle w:val="IndexLink"/>
                <w:rtl w:val="true"/>
              </w:rPr>
              <w:tab/>
            </w:r>
            <w:r>
              <w:rPr>
                <w:rStyle w:val="IndexLink"/>
              </w:rPr>
              <w:t>309</w:t>
            </w:r>
          </w:hyperlink>
        </w:p>
        <w:p>
          <w:pPr>
            <w:pStyle w:val="Contents5"/>
            <w:tabs>
              <w:tab w:val="clear" w:pos="7892"/>
              <w:tab w:val="right" w:pos="9026" w:leader="dot"/>
            </w:tabs>
            <w:rPr/>
          </w:pPr>
          <w:hyperlink w:anchor="__RefHeading___Toc1000449_996550957">
            <w:r>
              <w:rPr>
                <w:webHidden/>
                <w:rStyle w:val="IndexLink"/>
                <w:rtl w:val="true"/>
              </w:rPr>
              <w:t>ثانیاً</w:t>
            </w:r>
            <w:r>
              <w:rPr>
                <w:rStyle w:val="IndexLink"/>
                <w:rtl w:val="true"/>
              </w:rPr>
              <w:t xml:space="preserve">: </w:t>
            </w:r>
            <w:r>
              <w:rPr>
                <w:rStyle w:val="IndexLink"/>
                <w:rtl w:val="true"/>
              </w:rPr>
              <w:t>إشارة موجزة إلی الأخبار التی فسّرت البکاء بحمرة السماء</w:t>
            </w:r>
            <w:r>
              <w:rPr>
                <w:rStyle w:val="IndexLink"/>
                <w:rtl w:val="true"/>
              </w:rPr>
              <w:tab/>
            </w:r>
            <w:r>
              <w:rPr>
                <w:rStyle w:val="IndexLink"/>
              </w:rPr>
              <w:t>309</w:t>
            </w:r>
          </w:hyperlink>
        </w:p>
        <w:p>
          <w:pPr>
            <w:pStyle w:val="Contents6"/>
            <w:tabs>
              <w:tab w:val="clear" w:pos="7609"/>
              <w:tab w:val="right" w:pos="9026" w:leader="dot"/>
            </w:tabs>
            <w:rPr/>
          </w:pPr>
          <w:hyperlink w:anchor="__RefHeading___Toc1000451_996550957">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1000453_996550957">
            <w:r>
              <w:rPr>
                <w:webHidden/>
                <w:rStyle w:val="IndexLink"/>
              </w:rPr>
              <w:t>1</w:t>
            </w:r>
            <w:r>
              <w:rPr>
                <w:rStyle w:val="IndexLink"/>
                <w:rtl w:val="true"/>
              </w:rPr>
              <w:t xml:space="preserve"> - </w:t>
            </w:r>
            <w:r>
              <w:rPr>
                <w:rStyle w:val="IndexLink"/>
                <w:rtl w:val="true"/>
              </w:rPr>
              <w:t>خبر إبراهیم النخعی</w:t>
            </w:r>
            <w:r>
              <w:rPr>
                <w:rStyle w:val="IndexLink"/>
                <w:rtl w:val="true"/>
              </w:rPr>
              <w:tab/>
            </w:r>
            <w:r>
              <w:rPr>
                <w:rStyle w:val="IndexLink"/>
              </w:rPr>
              <w:t>309</w:t>
            </w:r>
          </w:hyperlink>
        </w:p>
        <w:p>
          <w:pPr>
            <w:pStyle w:val="Contents6"/>
            <w:tabs>
              <w:tab w:val="clear" w:pos="7609"/>
              <w:tab w:val="right" w:pos="9026" w:leader="dot"/>
            </w:tabs>
            <w:rPr/>
          </w:pPr>
          <w:hyperlink w:anchor="__RefHeading___Toc1000455_996550957">
            <w:r>
              <w:rPr>
                <w:webHidden/>
                <w:rStyle w:val="IndexLink"/>
              </w:rPr>
              <w:t>2</w:t>
            </w:r>
            <w:r>
              <w:rPr>
                <w:rStyle w:val="IndexLink"/>
                <w:rtl w:val="true"/>
              </w:rPr>
              <w:t xml:space="preserve"> - </w:t>
            </w:r>
            <w:r>
              <w:rPr>
                <w:rStyle w:val="IndexLink"/>
                <w:rtl w:val="true"/>
              </w:rPr>
              <w:t>یزید بن أبی زیاد</w:t>
            </w:r>
            <w:r>
              <w:rPr>
                <w:rStyle w:val="IndexLink"/>
                <w:rtl w:val="true"/>
              </w:rPr>
              <w:tab/>
            </w:r>
            <w:r>
              <w:rPr>
                <w:rStyle w:val="IndexLink"/>
              </w:rPr>
              <w:t>310</w:t>
            </w:r>
          </w:hyperlink>
        </w:p>
        <w:p>
          <w:pPr>
            <w:pStyle w:val="Contents6"/>
            <w:tabs>
              <w:tab w:val="clear" w:pos="7609"/>
              <w:tab w:val="right" w:pos="9026" w:leader="dot"/>
            </w:tabs>
            <w:rPr/>
          </w:pPr>
          <w:hyperlink w:anchor="__RefHeading___Toc1000457_996550957">
            <w:r>
              <w:rPr>
                <w:webHidden/>
                <w:rStyle w:val="IndexLink"/>
              </w:rPr>
              <w:t>3</w:t>
            </w:r>
            <w:r>
              <w:rPr>
                <w:rStyle w:val="IndexLink"/>
                <w:rtl w:val="true"/>
              </w:rPr>
              <w:t xml:space="preserve"> - </w:t>
            </w:r>
            <w:r>
              <w:rPr>
                <w:rStyle w:val="IndexLink"/>
                <w:rtl w:val="true"/>
              </w:rPr>
              <w:t>خبر قرّة بن خالد</w:t>
            </w:r>
            <w:r>
              <w:rPr>
                <w:rStyle w:val="IndexLink"/>
                <w:rtl w:val="true"/>
              </w:rPr>
              <w:tab/>
            </w:r>
            <w:r>
              <w:rPr>
                <w:rStyle w:val="IndexLink"/>
              </w:rPr>
              <w:t>310</w:t>
            </w:r>
          </w:hyperlink>
        </w:p>
        <w:p>
          <w:pPr>
            <w:pStyle w:val="Contents6"/>
            <w:tabs>
              <w:tab w:val="clear" w:pos="7609"/>
              <w:tab w:val="right" w:pos="9026" w:leader="dot"/>
            </w:tabs>
            <w:rPr/>
          </w:pPr>
          <w:hyperlink w:anchor="__RefHeading___Toc1000459_996550957">
            <w:r>
              <w:rPr>
                <w:webHidden/>
                <w:rStyle w:val="IndexLink"/>
              </w:rPr>
              <w:t>4</w:t>
            </w:r>
            <w:r>
              <w:rPr>
                <w:rStyle w:val="IndexLink"/>
                <w:rtl w:val="true"/>
              </w:rPr>
              <w:t xml:space="preserve"> - </w:t>
            </w:r>
            <w:r>
              <w:rPr>
                <w:rStyle w:val="IndexLink"/>
                <w:rtl w:val="true"/>
              </w:rPr>
              <w:t>خبر السدی</w:t>
            </w:r>
            <w:r>
              <w:rPr>
                <w:rStyle w:val="IndexLink"/>
                <w:rtl w:val="true"/>
              </w:rPr>
              <w:tab/>
            </w:r>
            <w:r>
              <w:rPr>
                <w:rStyle w:val="IndexLink"/>
              </w:rPr>
              <w:t>311</w:t>
            </w:r>
          </w:hyperlink>
        </w:p>
        <w:p>
          <w:pPr>
            <w:pStyle w:val="Contents6"/>
            <w:tabs>
              <w:tab w:val="clear" w:pos="7609"/>
              <w:tab w:val="right" w:pos="9026" w:leader="dot"/>
            </w:tabs>
            <w:rPr/>
          </w:pPr>
          <w:hyperlink w:anchor="__RefHeading___Toc1000461_996550957">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1000463_996550957">
            <w:r>
              <w:rPr>
                <w:webHidden/>
                <w:rStyle w:val="IndexLink"/>
                <w:rtl w:val="true"/>
              </w:rPr>
              <w:t>خلاصة الحکم علی أسانید روایات حمرة السماء عند أهل السنّة</w:t>
            </w:r>
            <w:r>
              <w:rPr>
                <w:rStyle w:val="IndexLink"/>
                <w:rtl w:val="true"/>
              </w:rPr>
              <w:tab/>
            </w:r>
            <w:r>
              <w:rPr>
                <w:rStyle w:val="IndexLink"/>
              </w:rPr>
              <w:t>311</w:t>
            </w:r>
          </w:hyperlink>
        </w:p>
        <w:p>
          <w:pPr>
            <w:pStyle w:val="Contents6"/>
            <w:tabs>
              <w:tab w:val="clear" w:pos="7609"/>
              <w:tab w:val="right" w:pos="9026" w:leader="dot"/>
            </w:tabs>
            <w:rPr/>
          </w:pPr>
          <w:hyperlink w:anchor="__RefHeading___Toc1000465_996550957">
            <w:r>
              <w:rPr>
                <w:webHidden/>
                <w:rStyle w:val="IndexLink"/>
                <w:rtl w:val="true"/>
              </w:rPr>
              <w:t>خلاصة الحکم علی حادثة ظهور الحمرة فی السماء</w:t>
            </w:r>
            <w:r>
              <w:rPr>
                <w:rStyle w:val="IndexLink"/>
                <w:rtl w:val="true"/>
              </w:rPr>
              <w:tab/>
            </w:r>
            <w:r>
              <w:rPr>
                <w:rStyle w:val="IndexLink"/>
              </w:rPr>
              <w:t>311</w:t>
            </w:r>
          </w:hyperlink>
        </w:p>
        <w:p>
          <w:pPr>
            <w:pStyle w:val="Contents6"/>
            <w:tabs>
              <w:tab w:val="clear" w:pos="7609"/>
              <w:tab w:val="right" w:pos="9026" w:leader="dot"/>
            </w:tabs>
            <w:rPr/>
          </w:pPr>
          <w:hyperlink w:anchor="__RefHeading___Toc1000467_996550957">
            <w:r>
              <w:rPr>
                <w:webHidden/>
                <w:rStyle w:val="IndexLink"/>
                <w:rtl w:val="true"/>
              </w:rPr>
              <w:t>تأمّلات فی المراد من الحمرة</w:t>
            </w:r>
            <w:r>
              <w:rPr>
                <w:rStyle w:val="IndexLink"/>
                <w:rtl w:val="true"/>
              </w:rPr>
              <w:tab/>
            </w:r>
            <w:r>
              <w:rPr>
                <w:rStyle w:val="IndexLink"/>
              </w:rPr>
              <w:t>312</w:t>
            </w:r>
          </w:hyperlink>
        </w:p>
        <w:p>
          <w:pPr>
            <w:pStyle w:val="Contents2"/>
            <w:tabs>
              <w:tab w:val="clear" w:pos="8743"/>
              <w:tab w:val="right" w:pos="9026" w:leader="dot"/>
            </w:tabs>
            <w:rPr/>
          </w:pPr>
          <w:hyperlink w:anchor="__RefHeading___Toc1000469_996550957">
            <w:r>
              <w:rPr>
                <w:webHidden/>
                <w:rStyle w:val="IndexLink"/>
                <w:rtl w:val="true"/>
              </w:rPr>
              <w:t>الفصل الرابع</w:t>
            </w:r>
            <w:r>
              <w:rPr>
                <w:rStyle w:val="IndexLink"/>
                <w:rtl w:val="true"/>
              </w:rPr>
              <w:t xml:space="preserve">: </w:t>
            </w:r>
            <w:r>
              <w:rPr>
                <w:rStyle w:val="IndexLink"/>
                <w:rtl w:val="true"/>
              </w:rPr>
              <w:t>فی بیان حوادث کونیة متفرّقة جرت بعد مقتل الحسین علیه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1000471_996550957">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1000473_996550957">
            <w:r>
              <w:rPr>
                <w:webHidden/>
                <w:rStyle w:val="IndexLink"/>
                <w:rtl w:val="true"/>
              </w:rPr>
              <w:t>أوّلاً</w:t>
            </w:r>
            <w:r>
              <w:rPr>
                <w:rStyle w:val="IndexLink"/>
                <w:rtl w:val="true"/>
              </w:rPr>
              <w:t xml:space="preserve">: </w:t>
            </w:r>
            <w:r>
              <w:rPr>
                <w:rStyle w:val="IndexLink"/>
                <w:rtl w:val="true"/>
              </w:rPr>
              <w:t>رؤیة الحیطان وکأنّها ملطخة بالدم</w:t>
            </w:r>
            <w:r>
              <w:rPr>
                <w:rStyle w:val="IndexLink"/>
                <w:rtl w:val="true"/>
              </w:rPr>
              <w:tab/>
            </w:r>
            <w:r>
              <w:rPr>
                <w:rStyle w:val="IndexLink"/>
              </w:rPr>
              <w:t>317</w:t>
            </w:r>
          </w:hyperlink>
        </w:p>
        <w:p>
          <w:pPr>
            <w:pStyle w:val="Contents4"/>
            <w:tabs>
              <w:tab w:val="clear" w:pos="8176"/>
              <w:tab w:val="right" w:pos="9026" w:leader="dot"/>
            </w:tabs>
            <w:rPr/>
          </w:pPr>
          <w:hyperlink w:anchor="__RefHeading___Toc1000475_99655095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000477_996550957">
            <w:r>
              <w:rPr>
                <w:webHidden/>
                <w:rStyle w:val="IndexLink"/>
              </w:rPr>
              <w:t>1</w:t>
            </w:r>
            <w:r>
              <w:rPr>
                <w:rStyle w:val="IndexLink"/>
                <w:rtl w:val="true"/>
              </w:rPr>
              <w:t xml:space="preserve">- </w:t>
            </w:r>
            <w:r>
              <w:rPr>
                <w:rStyle w:val="IndexLink"/>
                <w:rtl w:val="true"/>
              </w:rPr>
              <w:t xml:space="preserve">خبر أبی الحصین </w:t>
            </w:r>
            <w:r>
              <w:rPr>
                <w:rStyle w:val="IndexLink"/>
                <w:rtl w:val="true"/>
              </w:rPr>
              <w:t>(</w:t>
            </w:r>
            <w:r>
              <w:rPr>
                <w:rStyle w:val="IndexLink"/>
                <w:rtl w:val="true"/>
              </w:rPr>
              <w:t>حصین</w:t>
            </w:r>
            <w:r>
              <w:rPr>
                <w:rStyle w:val="IndexLink"/>
                <w:rtl w:val="true"/>
              </w:rPr>
              <w:t>)</w:t>
              <w:tab/>
            </w:r>
            <w:r>
              <w:rPr>
                <w:rStyle w:val="IndexLink"/>
              </w:rPr>
              <w:t>317</w:t>
            </w:r>
          </w:hyperlink>
        </w:p>
        <w:p>
          <w:pPr>
            <w:pStyle w:val="Contents5"/>
            <w:tabs>
              <w:tab w:val="clear" w:pos="7892"/>
              <w:tab w:val="right" w:pos="9026" w:leader="dot"/>
            </w:tabs>
            <w:rPr/>
          </w:pPr>
          <w:hyperlink w:anchor="__RefHeading___Toc1000479_99655095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000481_996550957">
            <w:r>
              <w:rPr>
                <w:webHidden/>
                <w:rStyle w:val="IndexLink"/>
                <w:rtl w:val="true"/>
              </w:rPr>
              <w:t>رجال السند</w:t>
            </w:r>
            <w:r>
              <w:rPr>
                <w:rStyle w:val="IndexLink"/>
                <w:rtl w:val="true"/>
              </w:rPr>
              <w:tab/>
            </w:r>
            <w:r>
              <w:rPr>
                <w:rStyle w:val="IndexLink"/>
              </w:rPr>
              <w:t>317</w:t>
            </w:r>
          </w:hyperlink>
        </w:p>
        <w:p>
          <w:pPr>
            <w:pStyle w:val="Contents5"/>
            <w:tabs>
              <w:tab w:val="clear" w:pos="7892"/>
              <w:tab w:val="right" w:pos="9026" w:leader="dot"/>
            </w:tabs>
            <w:rPr/>
          </w:pPr>
          <w:hyperlink w:anchor="__RefHeading___Toc1000483_996550957">
            <w:r>
              <w:rPr>
                <w:webHidden/>
                <w:rStyle w:val="IndexLink"/>
                <w:rtl w:val="true"/>
              </w:rPr>
              <w:t>خلاصة الحکم علی السند</w:t>
            </w:r>
            <w:r>
              <w:rPr>
                <w:rStyle w:val="IndexLink"/>
                <w:rtl w:val="true"/>
              </w:rPr>
              <w:tab/>
            </w:r>
            <w:r>
              <w:rPr>
                <w:rStyle w:val="IndexLink"/>
              </w:rPr>
              <w:t>318</w:t>
            </w:r>
          </w:hyperlink>
        </w:p>
        <w:p>
          <w:pPr>
            <w:pStyle w:val="Contents4"/>
            <w:tabs>
              <w:tab w:val="clear" w:pos="8176"/>
              <w:tab w:val="right" w:pos="9026" w:leader="dot"/>
            </w:tabs>
            <w:rPr/>
          </w:pPr>
          <w:hyperlink w:anchor="__RefHeading___Toc1000485_996550957">
            <w:r>
              <w:rPr>
                <w:webHidden/>
                <w:rStyle w:val="IndexLink"/>
              </w:rPr>
              <w:t>2</w:t>
            </w:r>
            <w:r>
              <w:rPr>
                <w:rStyle w:val="IndexLink"/>
                <w:rtl w:val="true"/>
              </w:rPr>
              <w:t xml:space="preserve"> - </w:t>
            </w:r>
            <w:r>
              <w:rPr>
                <w:rStyle w:val="IndexLink"/>
                <w:rtl w:val="true"/>
              </w:rPr>
              <w:t>خبر هلال بن ذکوان</w:t>
            </w:r>
            <w:r>
              <w:rPr>
                <w:rStyle w:val="IndexLink"/>
                <w:rtl w:val="true"/>
              </w:rPr>
              <w:tab/>
            </w:r>
            <w:r>
              <w:rPr>
                <w:rStyle w:val="IndexLink"/>
              </w:rPr>
              <w:t>319</w:t>
            </w:r>
          </w:hyperlink>
        </w:p>
        <w:p>
          <w:pPr>
            <w:pStyle w:val="Contents5"/>
            <w:tabs>
              <w:tab w:val="clear" w:pos="7892"/>
              <w:tab w:val="right" w:pos="9026" w:leader="dot"/>
            </w:tabs>
            <w:rPr/>
          </w:pPr>
          <w:hyperlink w:anchor="__RefHeading___Toc1000487_99655095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000489_996550957">
            <w:r>
              <w:rPr>
                <w:webHidden/>
                <w:rStyle w:val="IndexLink"/>
                <w:rtl w:val="true"/>
              </w:rPr>
              <w:t>رجال السند</w:t>
            </w:r>
            <w:r>
              <w:rPr>
                <w:rStyle w:val="IndexLink"/>
                <w:rtl w:val="true"/>
              </w:rPr>
              <w:tab/>
            </w:r>
            <w:r>
              <w:rPr>
                <w:rStyle w:val="IndexLink"/>
              </w:rPr>
              <w:t>319</w:t>
            </w:r>
          </w:hyperlink>
        </w:p>
        <w:p>
          <w:pPr>
            <w:pStyle w:val="Contents5"/>
            <w:tabs>
              <w:tab w:val="clear" w:pos="7892"/>
              <w:tab w:val="right" w:pos="9026" w:leader="dot"/>
            </w:tabs>
            <w:rPr/>
          </w:pPr>
          <w:hyperlink w:anchor="__RefHeading___Toc1000491_996550957">
            <w:r>
              <w:rPr>
                <w:webHidden/>
                <w:rStyle w:val="IndexLink"/>
                <w:rtl w:val="true"/>
              </w:rPr>
              <w:t>خلاصة الحکم علی السند</w:t>
            </w:r>
            <w:r>
              <w:rPr>
                <w:rStyle w:val="IndexLink"/>
                <w:rtl w:val="true"/>
              </w:rPr>
              <w:tab/>
            </w:r>
            <w:r>
              <w:rPr>
                <w:rStyle w:val="IndexLink"/>
              </w:rPr>
              <w:t>319</w:t>
            </w:r>
          </w:hyperlink>
        </w:p>
        <w:p>
          <w:pPr>
            <w:pStyle w:val="Contents5"/>
            <w:tabs>
              <w:tab w:val="clear" w:pos="7892"/>
              <w:tab w:val="right" w:pos="9026" w:leader="dot"/>
            </w:tabs>
            <w:rPr/>
          </w:pPr>
          <w:hyperlink w:anchor="__RefHeading___Toc1000493_996550957">
            <w:r>
              <w:rPr>
                <w:webHidden/>
                <w:rStyle w:val="IndexLink"/>
                <w:rtl w:val="true"/>
              </w:rPr>
              <w:t>خلاصة الحکم علی هذه الحادثة</w:t>
            </w:r>
            <w:r>
              <w:rPr>
                <w:rStyle w:val="IndexLink"/>
                <w:rtl w:val="true"/>
              </w:rPr>
              <w:tab/>
            </w:r>
            <w:r>
              <w:rPr>
                <w:rStyle w:val="IndexLink"/>
              </w:rPr>
              <w:t>319</w:t>
            </w:r>
          </w:hyperlink>
        </w:p>
        <w:p>
          <w:pPr>
            <w:pStyle w:val="Contents5"/>
            <w:tabs>
              <w:tab w:val="clear" w:pos="7892"/>
              <w:tab w:val="right" w:pos="9026" w:leader="dot"/>
            </w:tabs>
            <w:rPr/>
          </w:pPr>
          <w:hyperlink w:anchor="__RefHeading___Toc1000495_996550957">
            <w:r>
              <w:rPr>
                <w:webHidden/>
                <w:rStyle w:val="IndexLink"/>
                <w:rtl w:val="true"/>
              </w:rPr>
              <w:t>الارتباط بین الحادثة وبین حمرة السماء</w:t>
            </w:r>
            <w:r>
              <w:rPr>
                <w:rStyle w:val="IndexLink"/>
                <w:rtl w:val="true"/>
              </w:rPr>
              <w:tab/>
            </w:r>
            <w:r>
              <w:rPr>
                <w:rStyle w:val="IndexLink"/>
              </w:rPr>
              <w:t>320</w:t>
            </w:r>
          </w:hyperlink>
        </w:p>
        <w:p>
          <w:pPr>
            <w:pStyle w:val="Contents3"/>
            <w:tabs>
              <w:tab w:val="clear" w:pos="8459"/>
              <w:tab w:val="right" w:pos="9026" w:leader="dot"/>
            </w:tabs>
            <w:rPr/>
          </w:pPr>
          <w:hyperlink w:anchor="__RefHeading___Toc1000497_996550957">
            <w:r>
              <w:rPr>
                <w:webHidden/>
                <w:rStyle w:val="IndexLink"/>
                <w:rtl w:val="true"/>
              </w:rPr>
              <w:t>ثانیاً</w:t>
            </w:r>
            <w:r>
              <w:rPr>
                <w:rStyle w:val="IndexLink"/>
                <w:rtl w:val="true"/>
              </w:rPr>
              <w:t xml:space="preserve">: </w:t>
            </w:r>
            <w:r>
              <w:rPr>
                <w:rStyle w:val="IndexLink"/>
                <w:rtl w:val="true"/>
              </w:rPr>
              <w:t>انکسفت الشمس واظلمت السماء حتی بدت الکواکب</w:t>
            </w:r>
            <w:r>
              <w:rPr>
                <w:rStyle w:val="IndexLink"/>
                <w:rtl w:val="true"/>
              </w:rPr>
              <w:tab/>
            </w:r>
            <w:r>
              <w:rPr>
                <w:rStyle w:val="IndexLink"/>
              </w:rPr>
              <w:t>321</w:t>
            </w:r>
          </w:hyperlink>
        </w:p>
        <w:p>
          <w:pPr>
            <w:pStyle w:val="Contents4"/>
            <w:tabs>
              <w:tab w:val="clear" w:pos="8176"/>
              <w:tab w:val="right" w:pos="9026" w:leader="dot"/>
            </w:tabs>
            <w:rPr/>
          </w:pPr>
          <w:hyperlink w:anchor="__RefHeading___Toc1000499_996550957">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000501_996550957">
            <w:r>
              <w:rPr>
                <w:webHidden/>
                <w:rStyle w:val="IndexLink"/>
                <w:rtl w:val="true"/>
              </w:rPr>
              <w:t>أ</w:t>
            </w:r>
            <w:r>
              <w:rPr>
                <w:rStyle w:val="IndexLink"/>
                <w:rtl w:val="true"/>
              </w:rPr>
              <w:t xml:space="preserve">- </w:t>
            </w:r>
            <w:r>
              <w:rPr>
                <w:rStyle w:val="IndexLink"/>
                <w:rtl w:val="true"/>
              </w:rPr>
              <w:t>الروایات عند أهل السنّة</w:t>
            </w:r>
            <w:r>
              <w:rPr>
                <w:rStyle w:val="IndexLink"/>
                <w:rtl w:val="true"/>
              </w:rPr>
              <w:tab/>
            </w:r>
            <w:r>
              <w:rPr>
                <w:rStyle w:val="IndexLink"/>
              </w:rPr>
              <w:t>321</w:t>
            </w:r>
          </w:hyperlink>
        </w:p>
        <w:p>
          <w:pPr>
            <w:pStyle w:val="Contents5"/>
            <w:tabs>
              <w:tab w:val="clear" w:pos="7892"/>
              <w:tab w:val="right" w:pos="9026" w:leader="dot"/>
            </w:tabs>
            <w:rPr/>
          </w:pPr>
          <w:hyperlink w:anchor="__RefHeading___Toc1000503_99655095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000505_996550957">
            <w:r>
              <w:rPr>
                <w:webHidden/>
                <w:rStyle w:val="IndexLink"/>
              </w:rPr>
              <w:t>1</w:t>
            </w:r>
            <w:r>
              <w:rPr>
                <w:rStyle w:val="IndexLink"/>
                <w:rtl w:val="true"/>
              </w:rPr>
              <w:t xml:space="preserve"> - </w:t>
            </w:r>
            <w:r>
              <w:rPr>
                <w:rStyle w:val="IndexLink"/>
                <w:rtl w:val="true"/>
              </w:rPr>
              <w:t>خبر أبی قبیل</w:t>
            </w:r>
            <w:r>
              <w:rPr>
                <w:rStyle w:val="IndexLink"/>
                <w:rtl w:val="true"/>
              </w:rPr>
              <w:tab/>
            </w:r>
            <w:r>
              <w:rPr>
                <w:rStyle w:val="IndexLink"/>
              </w:rPr>
              <w:t>321</w:t>
            </w:r>
          </w:hyperlink>
        </w:p>
        <w:p>
          <w:pPr>
            <w:pStyle w:val="Contents6"/>
            <w:tabs>
              <w:tab w:val="clear" w:pos="7609"/>
              <w:tab w:val="right" w:pos="9026" w:leader="dot"/>
            </w:tabs>
            <w:rPr/>
          </w:pPr>
          <w:hyperlink w:anchor="__RefHeading___Toc1000507_996550957">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1000509_996550957">
            <w:r>
              <w:rPr>
                <w:webHidden/>
                <w:rStyle w:val="IndexLink"/>
                <w:rtl w:val="true"/>
              </w:rPr>
              <w:t>رجال السند</w:t>
            </w:r>
            <w:r>
              <w:rPr>
                <w:rStyle w:val="IndexLink"/>
                <w:rtl w:val="true"/>
              </w:rPr>
              <w:tab/>
            </w:r>
            <w:r>
              <w:rPr>
                <w:rStyle w:val="IndexLink"/>
              </w:rPr>
              <w:t>322</w:t>
            </w:r>
          </w:hyperlink>
        </w:p>
        <w:p>
          <w:pPr>
            <w:pStyle w:val="Contents6"/>
            <w:tabs>
              <w:tab w:val="clear" w:pos="7609"/>
              <w:tab w:val="right" w:pos="9026" w:leader="dot"/>
            </w:tabs>
            <w:rPr/>
          </w:pPr>
          <w:hyperlink w:anchor="__RefHeading___Toc1000511_996550957">
            <w:r>
              <w:rPr>
                <w:webHidden/>
                <w:rStyle w:val="IndexLink"/>
                <w:rtl w:val="true"/>
              </w:rPr>
              <w:t>خلاصة الحکم علی السند</w:t>
            </w:r>
            <w:r>
              <w:rPr>
                <w:rStyle w:val="IndexLink"/>
                <w:rtl w:val="true"/>
              </w:rPr>
              <w:tab/>
            </w:r>
            <w:r>
              <w:rPr>
                <w:rStyle w:val="IndexLink"/>
              </w:rPr>
              <w:t>326</w:t>
            </w:r>
          </w:hyperlink>
        </w:p>
        <w:p>
          <w:pPr>
            <w:pStyle w:val="Contents6"/>
            <w:tabs>
              <w:tab w:val="clear" w:pos="7609"/>
              <w:tab w:val="right" w:pos="9026" w:leader="dot"/>
            </w:tabs>
            <w:rPr/>
          </w:pPr>
          <w:hyperlink w:anchor="__RefHeading___Toc1000513_996550957">
            <w:r>
              <w:rPr>
                <w:webHidden/>
                <w:rStyle w:val="IndexLink"/>
                <w:rtl w:val="true"/>
              </w:rPr>
              <w:t>تنویه فی اختلاف لفظ الحدیث</w:t>
            </w:r>
            <w:r>
              <w:rPr>
                <w:rStyle w:val="IndexLink"/>
                <w:rtl w:val="true"/>
              </w:rPr>
              <w:tab/>
            </w:r>
            <w:r>
              <w:rPr>
                <w:rStyle w:val="IndexLink"/>
              </w:rPr>
              <w:t>326</w:t>
            </w:r>
          </w:hyperlink>
        </w:p>
        <w:p>
          <w:pPr>
            <w:pStyle w:val="Contents5"/>
            <w:tabs>
              <w:tab w:val="clear" w:pos="7892"/>
              <w:tab w:val="right" w:pos="9026" w:leader="dot"/>
            </w:tabs>
            <w:rPr/>
          </w:pPr>
          <w:hyperlink w:anchor="__RefHeading___Toc1000515_996550957">
            <w:r>
              <w:rPr>
                <w:webHidden/>
                <w:rStyle w:val="IndexLink"/>
              </w:rPr>
              <w:t>2</w:t>
            </w:r>
            <w:r>
              <w:rPr>
                <w:rStyle w:val="IndexLink"/>
                <w:rtl w:val="true"/>
              </w:rPr>
              <w:t xml:space="preserve"> - </w:t>
            </w:r>
            <w:r>
              <w:rPr>
                <w:rStyle w:val="IndexLink"/>
                <w:rtl w:val="true"/>
              </w:rPr>
              <w:t>خبر خلیفة بن صاعد</w:t>
            </w:r>
            <w:r>
              <w:rPr>
                <w:rStyle w:val="IndexLink"/>
                <w:rtl w:val="true"/>
              </w:rPr>
              <w:tab/>
            </w:r>
            <w:r>
              <w:rPr>
                <w:rStyle w:val="IndexLink"/>
              </w:rPr>
              <w:t>326</w:t>
            </w:r>
          </w:hyperlink>
        </w:p>
        <w:p>
          <w:pPr>
            <w:pStyle w:val="Contents5"/>
            <w:tabs>
              <w:tab w:val="clear" w:pos="7892"/>
              <w:tab w:val="right" w:pos="9026" w:leader="dot"/>
            </w:tabs>
            <w:rPr/>
          </w:pPr>
          <w:hyperlink w:anchor="__RefHeading___Toc1000517_996550957">
            <w:r>
              <w:rPr>
                <w:webHidden/>
                <w:rStyle w:val="IndexLink"/>
              </w:rPr>
              <w:t>3</w:t>
            </w:r>
            <w:r>
              <w:rPr>
                <w:rStyle w:val="IndexLink"/>
                <w:rtl w:val="true"/>
              </w:rPr>
              <w:t xml:space="preserve"> - </w:t>
            </w:r>
            <w:r>
              <w:rPr>
                <w:rStyle w:val="IndexLink"/>
                <w:rtl w:val="true"/>
              </w:rPr>
              <w:t>خبر أُمّ حیّان</w:t>
            </w:r>
            <w:r>
              <w:rPr>
                <w:rStyle w:val="IndexLink"/>
                <w:rtl w:val="true"/>
              </w:rPr>
              <w:tab/>
            </w:r>
            <w:r>
              <w:rPr>
                <w:rStyle w:val="IndexLink"/>
              </w:rPr>
              <w:t>327</w:t>
            </w:r>
          </w:hyperlink>
        </w:p>
        <w:p>
          <w:pPr>
            <w:pStyle w:val="Contents5"/>
            <w:tabs>
              <w:tab w:val="clear" w:pos="7892"/>
              <w:tab w:val="right" w:pos="9026" w:leader="dot"/>
            </w:tabs>
            <w:rPr/>
          </w:pPr>
          <w:hyperlink w:anchor="__RefHeading___Toc1000519_996550957">
            <w:r>
              <w:rPr>
                <w:webHidden/>
                <w:rStyle w:val="IndexLink"/>
              </w:rPr>
              <w:t>4</w:t>
            </w:r>
            <w:r>
              <w:rPr>
                <w:rStyle w:val="IndexLink"/>
                <w:rtl w:val="true"/>
              </w:rPr>
              <w:t xml:space="preserve"> - </w:t>
            </w:r>
            <w:r>
              <w:rPr>
                <w:rStyle w:val="IndexLink"/>
                <w:rtl w:val="true"/>
              </w:rPr>
              <w:t>خبر ابن عباس</w:t>
            </w:r>
            <w:r>
              <w:rPr>
                <w:rStyle w:val="IndexLink"/>
                <w:rtl w:val="true"/>
              </w:rPr>
              <w:tab/>
            </w:r>
            <w:r>
              <w:rPr>
                <w:rStyle w:val="IndexLink"/>
              </w:rPr>
              <w:t>327</w:t>
            </w:r>
          </w:hyperlink>
        </w:p>
        <w:p>
          <w:pPr>
            <w:pStyle w:val="Contents6"/>
            <w:tabs>
              <w:tab w:val="clear" w:pos="7609"/>
              <w:tab w:val="right" w:pos="9026" w:leader="dot"/>
            </w:tabs>
            <w:rPr/>
          </w:pPr>
          <w:hyperlink w:anchor="__RefHeading___Toc1000521_996550957">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1000523_996550957">
            <w:r>
              <w:rPr>
                <w:webHidden/>
                <w:rStyle w:val="IndexLink"/>
                <w:rtl w:val="true"/>
              </w:rPr>
              <w:t>خلاصة الحکم السندی فی هذا الخبر</w:t>
            </w:r>
            <w:r>
              <w:rPr>
                <w:rStyle w:val="IndexLink"/>
                <w:rtl w:val="true"/>
              </w:rPr>
              <w:tab/>
            </w:r>
            <w:r>
              <w:rPr>
                <w:rStyle w:val="IndexLink"/>
              </w:rPr>
              <w:t>329</w:t>
            </w:r>
          </w:hyperlink>
        </w:p>
        <w:p>
          <w:pPr>
            <w:pStyle w:val="Contents5"/>
            <w:tabs>
              <w:tab w:val="clear" w:pos="7892"/>
              <w:tab w:val="right" w:pos="9026" w:leader="dot"/>
            </w:tabs>
            <w:rPr/>
          </w:pPr>
          <w:hyperlink w:anchor="__RefHeading___Toc1000525_996550957">
            <w:r>
              <w:rPr>
                <w:webHidden/>
                <w:rStyle w:val="IndexLink"/>
              </w:rPr>
              <w:t>5</w:t>
            </w:r>
            <w:r>
              <w:rPr>
                <w:rStyle w:val="IndexLink"/>
                <w:rtl w:val="true"/>
              </w:rPr>
              <w:t xml:space="preserve"> - </w:t>
            </w:r>
            <w:r>
              <w:rPr>
                <w:rStyle w:val="IndexLink"/>
                <w:rtl w:val="true"/>
              </w:rPr>
              <w:t>خبر یزید بن أبی زیاد</w:t>
            </w:r>
            <w:r>
              <w:rPr>
                <w:rStyle w:val="IndexLink"/>
                <w:rtl w:val="true"/>
              </w:rPr>
              <w:tab/>
            </w:r>
            <w:r>
              <w:rPr>
                <w:rStyle w:val="IndexLink"/>
              </w:rPr>
              <w:t>330</w:t>
            </w:r>
          </w:hyperlink>
        </w:p>
        <w:p>
          <w:pPr>
            <w:pStyle w:val="Contents5"/>
            <w:tabs>
              <w:tab w:val="clear" w:pos="7892"/>
              <w:tab w:val="right" w:pos="9026" w:leader="dot"/>
            </w:tabs>
            <w:rPr/>
          </w:pPr>
          <w:hyperlink w:anchor="__RefHeading___Toc1000527_996550957">
            <w:r>
              <w:rPr>
                <w:webHidden/>
                <w:rStyle w:val="IndexLink"/>
              </w:rPr>
              <w:t>6</w:t>
            </w:r>
            <w:r>
              <w:rPr>
                <w:rStyle w:val="IndexLink"/>
                <w:rtl w:val="true"/>
              </w:rPr>
              <w:t xml:space="preserve"> - </w:t>
            </w:r>
            <w:r>
              <w:rPr>
                <w:rStyle w:val="IndexLink"/>
                <w:rtl w:val="true"/>
              </w:rPr>
              <w:t>خبر مرسل عن الشعبی</w:t>
            </w:r>
            <w:r>
              <w:rPr>
                <w:rStyle w:val="IndexLink"/>
                <w:rtl w:val="true"/>
              </w:rPr>
              <w:tab/>
            </w:r>
            <w:r>
              <w:rPr>
                <w:rStyle w:val="IndexLink"/>
              </w:rPr>
              <w:t>331</w:t>
            </w:r>
          </w:hyperlink>
        </w:p>
        <w:p>
          <w:pPr>
            <w:pStyle w:val="Contents4"/>
            <w:tabs>
              <w:tab w:val="clear" w:pos="8176"/>
              <w:tab w:val="right" w:pos="9026" w:leader="dot"/>
            </w:tabs>
            <w:rPr/>
          </w:pPr>
          <w:hyperlink w:anchor="__RefHeading___Toc1000529_996550957">
            <w:r>
              <w:rPr>
                <w:webHidden/>
                <w:rStyle w:val="IndexLink"/>
                <w:rtl w:val="true"/>
              </w:rPr>
              <w:t xml:space="preserve">ب </w:t>
            </w:r>
            <w:r>
              <w:rPr>
                <w:rStyle w:val="IndexLink"/>
                <w:rtl w:val="true"/>
              </w:rPr>
              <w:t xml:space="preserve">- </w:t>
            </w:r>
            <w:r>
              <w:rPr>
                <w:rStyle w:val="IndexLink"/>
                <w:rtl w:val="true"/>
              </w:rPr>
              <w:t>الروایات الواردة عند الشیعة</w:t>
            </w:r>
            <w:r>
              <w:rPr>
                <w:rStyle w:val="IndexLink"/>
                <w:rtl w:val="true"/>
              </w:rPr>
              <w:tab/>
            </w:r>
            <w:r>
              <w:rPr>
                <w:rStyle w:val="IndexLink"/>
              </w:rPr>
              <w:t>331</w:t>
            </w:r>
          </w:hyperlink>
        </w:p>
        <w:p>
          <w:pPr>
            <w:pStyle w:val="Contents5"/>
            <w:tabs>
              <w:tab w:val="clear" w:pos="7892"/>
              <w:tab w:val="right" w:pos="9026" w:leader="dot"/>
            </w:tabs>
            <w:rPr/>
          </w:pPr>
          <w:hyperlink w:anchor="__RefHeading___Toc1000531_996550957">
            <w:r>
              <w:rPr>
                <w:webHidden/>
                <w:rStyle w:val="IndexLink"/>
              </w:rPr>
              <w:t>1</w:t>
            </w:r>
            <w:r>
              <w:rPr>
                <w:rStyle w:val="IndexLink"/>
                <w:rtl w:val="true"/>
              </w:rPr>
              <w:t xml:space="preserve"> - </w:t>
            </w:r>
            <w:r>
              <w:rPr>
                <w:rStyle w:val="IndexLink"/>
                <w:rtl w:val="true"/>
              </w:rPr>
              <w:t>روایة أبی مخنف</w:t>
            </w:r>
            <w:r>
              <w:rPr>
                <w:rStyle w:val="IndexLink"/>
                <w:rtl w:val="true"/>
              </w:rPr>
              <w:tab/>
            </w:r>
            <w:r>
              <w:rPr>
                <w:rStyle w:val="IndexLink"/>
              </w:rPr>
              <w:t>331</w:t>
            </w:r>
          </w:hyperlink>
        </w:p>
        <w:p>
          <w:pPr>
            <w:pStyle w:val="Contents5"/>
            <w:tabs>
              <w:tab w:val="clear" w:pos="7892"/>
              <w:tab w:val="right" w:pos="9026" w:leader="dot"/>
            </w:tabs>
            <w:rPr/>
          </w:pPr>
          <w:hyperlink w:anchor="__RefHeading___Toc1000533_996550957">
            <w:r>
              <w:rPr>
                <w:webHidden/>
                <w:rStyle w:val="IndexLink"/>
              </w:rPr>
              <w:t>2</w:t>
            </w:r>
            <w:r>
              <w:rPr>
                <w:rStyle w:val="IndexLink"/>
                <w:rtl w:val="true"/>
              </w:rPr>
              <w:t xml:space="preserve"> - </w:t>
            </w:r>
            <w:r>
              <w:rPr>
                <w:rStyle w:val="IndexLink"/>
                <w:rtl w:val="true"/>
              </w:rPr>
              <w:t>روایة رجل من أهل بیت المقدس</w:t>
            </w:r>
            <w:r>
              <w:rPr>
                <w:rStyle w:val="IndexLink"/>
                <w:rtl w:val="true"/>
              </w:rPr>
              <w:tab/>
            </w:r>
            <w:r>
              <w:rPr>
                <w:rStyle w:val="IndexLink"/>
              </w:rPr>
              <w:t>331</w:t>
            </w:r>
          </w:hyperlink>
        </w:p>
        <w:p>
          <w:pPr>
            <w:pStyle w:val="Contents6"/>
            <w:tabs>
              <w:tab w:val="clear" w:pos="7609"/>
              <w:tab w:val="right" w:pos="9026" w:leader="dot"/>
            </w:tabs>
            <w:rPr/>
          </w:pPr>
          <w:hyperlink w:anchor="__RefHeading___Toc1000535_996550957">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1000537_996550957">
            <w:r>
              <w:rPr>
                <w:webHidden/>
                <w:rStyle w:val="IndexLink"/>
                <w:rtl w:val="true"/>
              </w:rPr>
              <w:t>خلاصة حکم هذه الحادثة</w:t>
            </w:r>
            <w:r>
              <w:rPr>
                <w:rStyle w:val="IndexLink"/>
                <w:rtl w:val="true"/>
              </w:rPr>
              <w:tab/>
            </w:r>
            <w:r>
              <w:rPr>
                <w:rStyle w:val="IndexLink"/>
              </w:rPr>
              <w:t>332</w:t>
            </w:r>
          </w:hyperlink>
        </w:p>
        <w:p>
          <w:pPr>
            <w:pStyle w:val="Contents6"/>
            <w:tabs>
              <w:tab w:val="clear" w:pos="7609"/>
              <w:tab w:val="right" w:pos="9026" w:leader="dot"/>
            </w:tabs>
            <w:rPr/>
          </w:pPr>
          <w:hyperlink w:anchor="__RefHeading___Toc1000539_996550957">
            <w:r>
              <w:rPr>
                <w:webHidden/>
                <w:rStyle w:val="IndexLink"/>
                <w:rtl w:val="true"/>
              </w:rPr>
              <w:t>معنی انکساف الشمس</w:t>
            </w:r>
            <w:r>
              <w:rPr>
                <w:rStyle w:val="IndexLink"/>
                <w:rtl w:val="true"/>
              </w:rPr>
              <w:tab/>
            </w:r>
            <w:r>
              <w:rPr>
                <w:rStyle w:val="IndexLink"/>
              </w:rPr>
              <w:t>333</w:t>
            </w:r>
          </w:hyperlink>
        </w:p>
        <w:p>
          <w:pPr>
            <w:pStyle w:val="Contents3"/>
            <w:tabs>
              <w:tab w:val="clear" w:pos="8459"/>
              <w:tab w:val="right" w:pos="9026" w:leader="dot"/>
            </w:tabs>
            <w:rPr/>
          </w:pPr>
          <w:hyperlink w:anchor="__RefHeading___Toc1000541_996550957">
            <w:r>
              <w:rPr>
                <w:webHidden/>
                <w:rStyle w:val="IndexLink"/>
                <w:rtl w:val="true"/>
              </w:rPr>
              <w:t>ثالثاً</w:t>
            </w:r>
            <w:r>
              <w:rPr>
                <w:rStyle w:val="IndexLink"/>
                <w:rtl w:val="true"/>
              </w:rPr>
              <w:t xml:space="preserve">: </w:t>
            </w:r>
            <w:r>
              <w:rPr>
                <w:rStyle w:val="IndexLink"/>
                <w:rtl w:val="true"/>
              </w:rPr>
              <w:t>حیطان دار الإمارة تسایل دماً</w:t>
            </w:r>
            <w:r>
              <w:rPr>
                <w:rStyle w:val="IndexLink"/>
                <w:rtl w:val="true"/>
              </w:rPr>
              <w:tab/>
            </w:r>
            <w:r>
              <w:rPr>
                <w:rStyle w:val="IndexLink"/>
              </w:rPr>
              <w:t>339</w:t>
            </w:r>
          </w:hyperlink>
        </w:p>
        <w:p>
          <w:pPr>
            <w:pStyle w:val="Contents4"/>
            <w:tabs>
              <w:tab w:val="clear" w:pos="8176"/>
              <w:tab w:val="right" w:pos="9026" w:leader="dot"/>
            </w:tabs>
            <w:rPr/>
          </w:pPr>
          <w:hyperlink w:anchor="__RefHeading___Toc1000543_99655095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000545_996550957">
            <w:r>
              <w:rPr>
                <w:webHidden/>
                <w:rStyle w:val="IndexLink"/>
                <w:rtl w:val="true"/>
              </w:rPr>
              <w:t>رجال السند</w:t>
            </w:r>
            <w:r>
              <w:rPr>
                <w:rStyle w:val="IndexLink"/>
                <w:rtl w:val="true"/>
              </w:rPr>
              <w:tab/>
            </w:r>
            <w:r>
              <w:rPr>
                <w:rStyle w:val="IndexLink"/>
              </w:rPr>
              <w:t>339</w:t>
            </w:r>
          </w:hyperlink>
        </w:p>
        <w:p>
          <w:pPr>
            <w:pStyle w:val="Contents4"/>
            <w:tabs>
              <w:tab w:val="clear" w:pos="8176"/>
              <w:tab w:val="right" w:pos="9026" w:leader="dot"/>
            </w:tabs>
            <w:rPr/>
          </w:pPr>
          <w:hyperlink w:anchor="__RefHeading___Toc1000547_996550957">
            <w:r>
              <w:rPr>
                <w:webHidden/>
                <w:rStyle w:val="IndexLink"/>
                <w:rtl w:val="true"/>
              </w:rPr>
              <w:t>خلاصة الحکم السندی علی هذا الخبر</w:t>
            </w:r>
            <w:r>
              <w:rPr>
                <w:rStyle w:val="IndexLink"/>
                <w:rtl w:val="true"/>
              </w:rPr>
              <w:tab/>
            </w:r>
            <w:r>
              <w:rPr>
                <w:rStyle w:val="IndexLink"/>
              </w:rPr>
              <w:t>340</w:t>
            </w:r>
          </w:hyperlink>
        </w:p>
        <w:p>
          <w:pPr>
            <w:pStyle w:val="Contents3"/>
            <w:tabs>
              <w:tab w:val="clear" w:pos="8459"/>
              <w:tab w:val="right" w:pos="9026" w:leader="dot"/>
            </w:tabs>
            <w:rPr/>
          </w:pPr>
          <w:hyperlink w:anchor="__RefHeading___Toc1000549_996550957">
            <w:r>
              <w:rPr>
                <w:webHidden/>
                <w:rStyle w:val="IndexLink"/>
                <w:rtl w:val="true"/>
              </w:rPr>
              <w:t>رابعاً</w:t>
            </w:r>
            <w:r>
              <w:rPr>
                <w:rStyle w:val="IndexLink"/>
                <w:rtl w:val="true"/>
              </w:rPr>
              <w:t xml:space="preserve">: </w:t>
            </w:r>
            <w:r>
              <w:rPr>
                <w:rStyle w:val="IndexLink"/>
                <w:rtl w:val="true"/>
              </w:rPr>
              <w:t>الورس صار رماداً</w:t>
            </w:r>
            <w:r>
              <w:rPr>
                <w:rStyle w:val="IndexLink"/>
                <w:rtl w:val="true"/>
              </w:rPr>
              <w:tab/>
            </w:r>
            <w:r>
              <w:rPr>
                <w:rStyle w:val="IndexLink"/>
              </w:rPr>
              <w:t>341</w:t>
            </w:r>
          </w:hyperlink>
        </w:p>
        <w:p>
          <w:pPr>
            <w:pStyle w:val="Contents4"/>
            <w:tabs>
              <w:tab w:val="clear" w:pos="8176"/>
              <w:tab w:val="right" w:pos="9026" w:leader="dot"/>
            </w:tabs>
            <w:rPr/>
          </w:pPr>
          <w:hyperlink w:anchor="__RefHeading___Toc1000551_99655095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000553_996550957">
            <w:r>
              <w:rPr>
                <w:webHidden/>
                <w:rStyle w:val="IndexLink"/>
              </w:rPr>
              <w:t>1</w:t>
            </w:r>
            <w:r>
              <w:rPr>
                <w:rStyle w:val="IndexLink"/>
                <w:rtl w:val="true"/>
              </w:rPr>
              <w:t xml:space="preserve"> - </w:t>
            </w:r>
            <w:r>
              <w:rPr>
                <w:rStyle w:val="IndexLink"/>
                <w:rtl w:val="true"/>
              </w:rPr>
              <w:t>خبر جدّة سفیان بن عیینة</w:t>
            </w:r>
            <w:r>
              <w:rPr>
                <w:rStyle w:val="IndexLink"/>
                <w:rtl w:val="true"/>
              </w:rPr>
              <w:tab/>
            </w:r>
            <w:r>
              <w:rPr>
                <w:rStyle w:val="IndexLink"/>
              </w:rPr>
              <w:t>341</w:t>
            </w:r>
          </w:hyperlink>
        </w:p>
        <w:p>
          <w:pPr>
            <w:pStyle w:val="Contents5"/>
            <w:tabs>
              <w:tab w:val="clear" w:pos="7892"/>
              <w:tab w:val="right" w:pos="9026" w:leader="dot"/>
            </w:tabs>
            <w:rPr/>
          </w:pPr>
          <w:hyperlink w:anchor="__RefHeading___Toc1000555_99655095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1000557_996550957">
            <w:r>
              <w:rPr>
                <w:webHidden/>
                <w:rStyle w:val="IndexLink"/>
                <w:rtl w:val="true"/>
              </w:rPr>
              <w:t>رجال السند</w:t>
            </w:r>
            <w:r>
              <w:rPr>
                <w:rStyle w:val="IndexLink"/>
                <w:rtl w:val="true"/>
              </w:rPr>
              <w:tab/>
            </w:r>
            <w:r>
              <w:rPr>
                <w:rStyle w:val="IndexLink"/>
              </w:rPr>
              <w:t>342</w:t>
            </w:r>
          </w:hyperlink>
        </w:p>
        <w:p>
          <w:pPr>
            <w:pStyle w:val="Contents5"/>
            <w:tabs>
              <w:tab w:val="clear" w:pos="7892"/>
              <w:tab w:val="right" w:pos="9026" w:leader="dot"/>
            </w:tabs>
            <w:rPr/>
          </w:pPr>
          <w:hyperlink w:anchor="__RefHeading___Toc1000559_996550957">
            <w:r>
              <w:rPr>
                <w:webHidden/>
                <w:rStyle w:val="IndexLink"/>
                <w:rtl w:val="true"/>
              </w:rPr>
              <w:t>خلاصة الحکم علی السند</w:t>
            </w:r>
            <w:r>
              <w:rPr>
                <w:rStyle w:val="IndexLink"/>
                <w:rtl w:val="true"/>
              </w:rPr>
              <w:tab/>
            </w:r>
            <w:r>
              <w:rPr>
                <w:rStyle w:val="IndexLink"/>
              </w:rPr>
              <w:t>345</w:t>
            </w:r>
          </w:hyperlink>
        </w:p>
        <w:p>
          <w:pPr>
            <w:pStyle w:val="Contents4"/>
            <w:tabs>
              <w:tab w:val="clear" w:pos="8176"/>
              <w:tab w:val="right" w:pos="9026" w:leader="dot"/>
            </w:tabs>
            <w:rPr/>
          </w:pPr>
          <w:hyperlink w:anchor="__RefHeading___Toc1000561_996550957">
            <w:r>
              <w:rPr>
                <w:webHidden/>
                <w:rStyle w:val="IndexLink"/>
              </w:rPr>
              <w:t>2</w:t>
            </w:r>
            <w:r>
              <w:rPr>
                <w:rStyle w:val="IndexLink"/>
                <w:rtl w:val="true"/>
              </w:rPr>
              <w:t xml:space="preserve"> - </w:t>
            </w:r>
            <w:r>
              <w:rPr>
                <w:rStyle w:val="IndexLink"/>
                <w:rtl w:val="true"/>
              </w:rPr>
              <w:t>خبر أبی حفصة السلولی</w:t>
            </w:r>
            <w:r>
              <w:rPr>
                <w:rStyle w:val="IndexLink"/>
                <w:rtl w:val="true"/>
              </w:rPr>
              <w:tab/>
            </w:r>
            <w:r>
              <w:rPr>
                <w:rStyle w:val="IndexLink"/>
              </w:rPr>
              <w:t>345</w:t>
            </w:r>
          </w:hyperlink>
        </w:p>
        <w:p>
          <w:pPr>
            <w:pStyle w:val="Contents5"/>
            <w:tabs>
              <w:tab w:val="clear" w:pos="7892"/>
              <w:tab w:val="right" w:pos="9026" w:leader="dot"/>
            </w:tabs>
            <w:rPr/>
          </w:pPr>
          <w:hyperlink w:anchor="__RefHeading___Toc1000563_99655095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000565_996550957">
            <w:r>
              <w:rPr>
                <w:webHidden/>
                <w:rStyle w:val="IndexLink"/>
                <w:rtl w:val="true"/>
              </w:rPr>
              <w:t>رجال السند</w:t>
            </w:r>
            <w:r>
              <w:rPr>
                <w:rStyle w:val="IndexLink"/>
                <w:rtl w:val="true"/>
              </w:rPr>
              <w:tab/>
            </w:r>
            <w:r>
              <w:rPr>
                <w:rStyle w:val="IndexLink"/>
              </w:rPr>
              <w:t>346</w:t>
            </w:r>
          </w:hyperlink>
        </w:p>
        <w:p>
          <w:pPr>
            <w:pStyle w:val="Contents5"/>
            <w:tabs>
              <w:tab w:val="clear" w:pos="7892"/>
              <w:tab w:val="right" w:pos="9026" w:leader="dot"/>
            </w:tabs>
            <w:rPr/>
          </w:pPr>
          <w:hyperlink w:anchor="__RefHeading___Toc1000567_996550957">
            <w:r>
              <w:rPr>
                <w:webHidden/>
                <w:rStyle w:val="IndexLink"/>
                <w:rtl w:val="true"/>
              </w:rPr>
              <w:t>خلاصة الحکم علی السند</w:t>
            </w:r>
            <w:r>
              <w:rPr>
                <w:rStyle w:val="IndexLink"/>
                <w:rtl w:val="true"/>
              </w:rPr>
              <w:tab/>
            </w:r>
            <w:r>
              <w:rPr>
                <w:rStyle w:val="IndexLink"/>
              </w:rPr>
              <w:t>347</w:t>
            </w:r>
          </w:hyperlink>
        </w:p>
        <w:p>
          <w:pPr>
            <w:pStyle w:val="Contents4"/>
            <w:tabs>
              <w:tab w:val="clear" w:pos="8176"/>
              <w:tab w:val="right" w:pos="9026" w:leader="dot"/>
            </w:tabs>
            <w:rPr/>
          </w:pPr>
          <w:hyperlink w:anchor="__RefHeading___Toc1000569_996550957">
            <w:r>
              <w:rPr>
                <w:webHidden/>
                <w:rStyle w:val="IndexLink"/>
              </w:rPr>
              <w:t>3</w:t>
            </w:r>
            <w:r>
              <w:rPr>
                <w:rStyle w:val="IndexLink"/>
                <w:rtl w:val="true"/>
              </w:rPr>
              <w:t xml:space="preserve"> - </w:t>
            </w:r>
            <w:r>
              <w:rPr>
                <w:rStyle w:val="IndexLink"/>
                <w:rtl w:val="true"/>
              </w:rPr>
              <w:t>خبر یزید بن أبی زیاد</w:t>
            </w:r>
            <w:r>
              <w:rPr>
                <w:rStyle w:val="IndexLink"/>
                <w:rtl w:val="true"/>
              </w:rPr>
              <w:tab/>
            </w:r>
            <w:r>
              <w:rPr>
                <w:rStyle w:val="IndexLink"/>
              </w:rPr>
              <w:t>347</w:t>
            </w:r>
          </w:hyperlink>
        </w:p>
        <w:p>
          <w:pPr>
            <w:pStyle w:val="Contents5"/>
            <w:tabs>
              <w:tab w:val="clear" w:pos="7892"/>
              <w:tab w:val="right" w:pos="9026" w:leader="dot"/>
            </w:tabs>
            <w:rPr/>
          </w:pPr>
          <w:hyperlink w:anchor="__RefHeading___Toc1000571_996550957">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1000573_996550957">
            <w:r>
              <w:rPr>
                <w:webHidden/>
                <w:rStyle w:val="IndexLink"/>
                <w:rtl w:val="true"/>
              </w:rPr>
              <w:t>خلاصة الحکم علی حادثة تحوّل الورس رماداً</w:t>
            </w:r>
            <w:r>
              <w:rPr>
                <w:rStyle w:val="IndexLink"/>
                <w:rtl w:val="true"/>
              </w:rPr>
              <w:tab/>
            </w:r>
            <w:r>
              <w:rPr>
                <w:rStyle w:val="IndexLink"/>
              </w:rPr>
              <w:t>348</w:t>
            </w:r>
          </w:hyperlink>
        </w:p>
        <w:p>
          <w:pPr>
            <w:pStyle w:val="Contents5"/>
            <w:tabs>
              <w:tab w:val="clear" w:pos="7892"/>
              <w:tab w:val="right" w:pos="9026" w:leader="dot"/>
            </w:tabs>
            <w:rPr/>
          </w:pPr>
          <w:hyperlink w:anchor="__RefHeading___Toc1000575_996550957">
            <w:r>
              <w:rPr>
                <w:webHidden/>
                <w:rStyle w:val="IndexLink"/>
                <w:rtl w:val="true"/>
              </w:rPr>
              <w:t>دلالات هذه الحادثة</w:t>
            </w:r>
            <w:r>
              <w:rPr>
                <w:rStyle w:val="IndexLink"/>
                <w:rtl w:val="true"/>
              </w:rPr>
              <w:tab/>
            </w:r>
            <w:r>
              <w:rPr>
                <w:rStyle w:val="IndexLink"/>
              </w:rPr>
              <w:t>349</w:t>
            </w:r>
          </w:hyperlink>
        </w:p>
        <w:p>
          <w:pPr>
            <w:pStyle w:val="Contents3"/>
            <w:tabs>
              <w:tab w:val="clear" w:pos="8459"/>
              <w:tab w:val="right" w:pos="9026" w:leader="dot"/>
            </w:tabs>
            <w:rPr/>
          </w:pPr>
          <w:hyperlink w:anchor="__RefHeading___Toc1000577_996550957">
            <w:r>
              <w:rPr>
                <w:webHidden/>
                <w:rStyle w:val="IndexLink"/>
                <w:rtl w:val="true"/>
              </w:rPr>
              <w:t>خامساً</w:t>
            </w:r>
            <w:r>
              <w:rPr>
                <w:rStyle w:val="IndexLink"/>
                <w:rtl w:val="true"/>
              </w:rPr>
              <w:t xml:space="preserve">: </w:t>
            </w:r>
            <w:r>
              <w:rPr>
                <w:rStyle w:val="IndexLink"/>
                <w:rtl w:val="true"/>
              </w:rPr>
              <w:t>طبخوا الإبل فصارت مثل العلقم</w:t>
            </w:r>
            <w:r>
              <w:rPr>
                <w:rStyle w:val="IndexLink"/>
                <w:rtl w:val="true"/>
              </w:rPr>
              <w:tab/>
            </w:r>
            <w:r>
              <w:rPr>
                <w:rStyle w:val="IndexLink"/>
              </w:rPr>
              <w:t>351</w:t>
            </w:r>
          </w:hyperlink>
        </w:p>
        <w:p>
          <w:pPr>
            <w:pStyle w:val="Contents4"/>
            <w:tabs>
              <w:tab w:val="clear" w:pos="8176"/>
              <w:tab w:val="right" w:pos="9026" w:leader="dot"/>
            </w:tabs>
            <w:rPr/>
          </w:pPr>
          <w:hyperlink w:anchor="__RefHeading___Toc1000579_996550957">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000581_996550957">
            <w:r>
              <w:rPr>
                <w:webHidden/>
                <w:rStyle w:val="IndexLink"/>
                <w:rtl w:val="true"/>
              </w:rPr>
              <w:t>رجال السند</w:t>
            </w:r>
            <w:r>
              <w:rPr>
                <w:rStyle w:val="IndexLink"/>
                <w:rtl w:val="true"/>
              </w:rPr>
              <w:tab/>
            </w:r>
            <w:r>
              <w:rPr>
                <w:rStyle w:val="IndexLink"/>
              </w:rPr>
              <w:t>352</w:t>
            </w:r>
          </w:hyperlink>
        </w:p>
        <w:p>
          <w:pPr>
            <w:pStyle w:val="Contents4"/>
            <w:tabs>
              <w:tab w:val="clear" w:pos="8176"/>
              <w:tab w:val="right" w:pos="9026" w:leader="dot"/>
            </w:tabs>
            <w:rPr/>
          </w:pPr>
          <w:hyperlink w:anchor="__RefHeading___Toc1000583_996550957">
            <w:r>
              <w:rPr>
                <w:webHidden/>
                <w:rStyle w:val="IndexLink"/>
                <w:rtl w:val="true"/>
              </w:rPr>
              <w:t>خلاصة الحکم علی السند</w:t>
            </w:r>
            <w:r>
              <w:rPr>
                <w:rStyle w:val="IndexLink"/>
                <w:rtl w:val="true"/>
              </w:rPr>
              <w:tab/>
            </w:r>
            <w:r>
              <w:rPr>
                <w:rStyle w:val="IndexLink"/>
              </w:rPr>
              <w:t>352</w:t>
            </w:r>
          </w:hyperlink>
        </w:p>
        <w:p>
          <w:pPr>
            <w:pStyle w:val="Contents4"/>
            <w:tabs>
              <w:tab w:val="clear" w:pos="8176"/>
              <w:tab w:val="right" w:pos="9026" w:leader="dot"/>
            </w:tabs>
            <w:rPr/>
          </w:pPr>
          <w:hyperlink w:anchor="__RefHeading___Toc1000585_996550957">
            <w:r>
              <w:rPr>
                <w:webHidden/>
                <w:rStyle w:val="IndexLink"/>
                <w:rtl w:val="true"/>
              </w:rPr>
              <w:t>تنویه</w:t>
            </w:r>
            <w:r>
              <w:rPr>
                <w:rStyle w:val="IndexLink"/>
                <w:rtl w:val="true"/>
              </w:rPr>
              <w:tab/>
            </w:r>
            <w:r>
              <w:rPr>
                <w:rStyle w:val="IndexLink"/>
              </w:rPr>
              <w:t>352</w:t>
            </w:r>
          </w:hyperlink>
        </w:p>
        <w:p>
          <w:pPr>
            <w:pStyle w:val="Contents3"/>
            <w:tabs>
              <w:tab w:val="clear" w:pos="8459"/>
              <w:tab w:val="right" w:pos="9026" w:leader="dot"/>
            </w:tabs>
            <w:rPr/>
          </w:pPr>
          <w:hyperlink w:anchor="__RefHeading___Toc1000587_996550957">
            <w:r>
              <w:rPr>
                <w:webHidden/>
                <w:rStyle w:val="IndexLink"/>
                <w:rtl w:val="true"/>
              </w:rPr>
              <w:t>سادساً</w:t>
            </w:r>
            <w:r>
              <w:rPr>
                <w:rStyle w:val="IndexLink"/>
                <w:rtl w:val="true"/>
              </w:rPr>
              <w:t xml:space="preserve">: </w:t>
            </w:r>
            <w:r>
              <w:rPr>
                <w:rStyle w:val="IndexLink"/>
                <w:rtl w:val="true"/>
              </w:rPr>
              <w:t>تحوّل التربة إلی دم عبیط</w:t>
            </w:r>
            <w:r>
              <w:rPr>
                <w:rStyle w:val="IndexLink"/>
                <w:rtl w:val="true"/>
              </w:rPr>
              <w:tab/>
            </w:r>
            <w:r>
              <w:rPr>
                <w:rStyle w:val="IndexLink"/>
              </w:rPr>
              <w:t>357</w:t>
            </w:r>
          </w:hyperlink>
        </w:p>
        <w:p>
          <w:pPr>
            <w:pStyle w:val="Contents4"/>
            <w:tabs>
              <w:tab w:val="clear" w:pos="8176"/>
              <w:tab w:val="right" w:pos="9026" w:leader="dot"/>
            </w:tabs>
            <w:rPr/>
          </w:pPr>
          <w:hyperlink w:anchor="__RefHeading___Toc1000589_99655095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1000591_996550957">
            <w:r>
              <w:rPr>
                <w:webHidden/>
                <w:rStyle w:val="IndexLink"/>
                <w:rtl w:val="true"/>
              </w:rPr>
              <w:t>أوّلاً</w:t>
            </w:r>
            <w:r>
              <w:rPr>
                <w:rStyle w:val="IndexLink"/>
                <w:rtl w:val="true"/>
              </w:rPr>
              <w:t xml:space="preserve">: </w:t>
            </w:r>
            <w:r>
              <w:rPr>
                <w:rStyle w:val="IndexLink"/>
                <w:rtl w:val="true"/>
              </w:rPr>
              <w:t>الروایات من طرق الشیعة</w:t>
            </w:r>
            <w:r>
              <w:rPr>
                <w:rStyle w:val="IndexLink"/>
                <w:rtl w:val="true"/>
              </w:rPr>
              <w:tab/>
            </w:r>
            <w:r>
              <w:rPr>
                <w:rStyle w:val="IndexLink"/>
              </w:rPr>
              <w:t>357</w:t>
            </w:r>
          </w:hyperlink>
        </w:p>
        <w:p>
          <w:pPr>
            <w:pStyle w:val="Contents5"/>
            <w:tabs>
              <w:tab w:val="clear" w:pos="7892"/>
              <w:tab w:val="right" w:pos="9026" w:leader="dot"/>
            </w:tabs>
            <w:rPr/>
          </w:pPr>
          <w:hyperlink w:anchor="__RefHeading___Toc1000593_99655095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000595_996550957">
            <w:r>
              <w:rPr>
                <w:webHidden/>
                <w:rStyle w:val="IndexLink"/>
              </w:rPr>
              <w:t>1</w:t>
            </w:r>
            <w:r>
              <w:rPr>
                <w:rStyle w:val="IndexLink"/>
                <w:rtl w:val="true"/>
              </w:rPr>
              <w:t xml:space="preserve"> - </w:t>
            </w:r>
            <w:r>
              <w:rPr>
                <w:rStyle w:val="IndexLink"/>
                <w:rtl w:val="true"/>
              </w:rPr>
              <w:t>روایة أنس بن مالک</w:t>
            </w:r>
            <w:r>
              <w:rPr>
                <w:rStyle w:val="IndexLink"/>
                <w:rtl w:val="true"/>
              </w:rPr>
              <w:tab/>
            </w:r>
            <w:r>
              <w:rPr>
                <w:rStyle w:val="IndexLink"/>
              </w:rPr>
              <w:t>358</w:t>
            </w:r>
          </w:hyperlink>
        </w:p>
        <w:p>
          <w:pPr>
            <w:pStyle w:val="Contents6"/>
            <w:tabs>
              <w:tab w:val="clear" w:pos="7609"/>
              <w:tab w:val="right" w:pos="9026" w:leader="dot"/>
            </w:tabs>
            <w:rPr/>
          </w:pPr>
          <w:hyperlink w:anchor="__RefHeading___Toc1000597_996550957">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1000599_996550957">
            <w:r>
              <w:rPr>
                <w:webHidden/>
                <w:rStyle w:val="IndexLink"/>
                <w:rtl w:val="true"/>
              </w:rPr>
              <w:t>رجال السند</w:t>
            </w:r>
            <w:r>
              <w:rPr>
                <w:rStyle w:val="IndexLink"/>
                <w:rtl w:val="true"/>
              </w:rPr>
              <w:tab/>
            </w:r>
            <w:r>
              <w:rPr>
                <w:rStyle w:val="IndexLink"/>
              </w:rPr>
              <w:t>358</w:t>
            </w:r>
          </w:hyperlink>
        </w:p>
        <w:p>
          <w:pPr>
            <w:pStyle w:val="Contents6"/>
            <w:tabs>
              <w:tab w:val="clear" w:pos="7609"/>
              <w:tab w:val="right" w:pos="9026" w:leader="dot"/>
            </w:tabs>
            <w:rPr/>
          </w:pPr>
          <w:hyperlink w:anchor="__RefHeading___Toc1000601_996550957">
            <w:r>
              <w:rPr>
                <w:webHidden/>
                <w:rStyle w:val="IndexLink"/>
                <w:rtl w:val="true"/>
              </w:rPr>
              <w:t>خلاصة الحکم علی السند</w:t>
            </w:r>
            <w:r>
              <w:rPr>
                <w:rStyle w:val="IndexLink"/>
                <w:rtl w:val="true"/>
              </w:rPr>
              <w:tab/>
            </w:r>
            <w:r>
              <w:rPr>
                <w:rStyle w:val="IndexLink"/>
              </w:rPr>
              <w:t>361</w:t>
            </w:r>
          </w:hyperlink>
        </w:p>
        <w:p>
          <w:pPr>
            <w:pStyle w:val="Contents5"/>
            <w:tabs>
              <w:tab w:val="clear" w:pos="7892"/>
              <w:tab w:val="right" w:pos="9026" w:leader="dot"/>
            </w:tabs>
            <w:rPr/>
          </w:pPr>
          <w:hyperlink w:anchor="__RefHeading___Toc1000603_996550957">
            <w:r>
              <w:rPr>
                <w:webHidden/>
                <w:rStyle w:val="IndexLink"/>
              </w:rPr>
              <w:t>2</w:t>
            </w:r>
            <w:r>
              <w:rPr>
                <w:rStyle w:val="IndexLink"/>
                <w:rtl w:val="true"/>
              </w:rPr>
              <w:t xml:space="preserve"> - </w:t>
            </w:r>
            <w:r>
              <w:rPr>
                <w:rStyle w:val="IndexLink"/>
                <w:rtl w:val="true"/>
              </w:rPr>
              <w:t>روایة أبی الجارود عن الباقر علیه السلام</w:t>
            </w:r>
            <w:r>
              <w:rPr>
                <w:rStyle w:val="IndexLink"/>
                <w:rtl w:val="true"/>
              </w:rPr>
              <w:tab/>
            </w:r>
            <w:r>
              <w:rPr>
                <w:rStyle w:val="IndexLink"/>
              </w:rPr>
              <w:t>361</w:t>
            </w:r>
          </w:hyperlink>
        </w:p>
        <w:p>
          <w:pPr>
            <w:pStyle w:val="Contents6"/>
            <w:tabs>
              <w:tab w:val="clear" w:pos="7609"/>
              <w:tab w:val="right" w:pos="9026" w:leader="dot"/>
            </w:tabs>
            <w:rPr/>
          </w:pPr>
          <w:hyperlink w:anchor="__RefHeading___Toc1000605_996550957">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1000607_996550957">
            <w:r>
              <w:rPr>
                <w:webHidden/>
                <w:rStyle w:val="IndexLink"/>
                <w:rtl w:val="true"/>
              </w:rPr>
              <w:t>خلاصة الحکم السندی علی هذه الروایة</w:t>
            </w:r>
            <w:r>
              <w:rPr>
                <w:rStyle w:val="IndexLink"/>
                <w:rtl w:val="true"/>
              </w:rPr>
              <w:tab/>
            </w:r>
            <w:r>
              <w:rPr>
                <w:rStyle w:val="IndexLink"/>
              </w:rPr>
              <w:t>362</w:t>
            </w:r>
          </w:hyperlink>
        </w:p>
        <w:p>
          <w:pPr>
            <w:pStyle w:val="Contents5"/>
            <w:tabs>
              <w:tab w:val="clear" w:pos="7892"/>
              <w:tab w:val="right" w:pos="9026" w:leader="dot"/>
            </w:tabs>
            <w:rPr/>
          </w:pPr>
          <w:hyperlink w:anchor="__RefHeading___Toc1000609_996550957">
            <w:r>
              <w:rPr>
                <w:webHidden/>
                <w:rStyle w:val="IndexLink"/>
              </w:rPr>
              <w:t>3</w:t>
            </w:r>
            <w:r>
              <w:rPr>
                <w:rStyle w:val="IndexLink"/>
                <w:rtl w:val="true"/>
              </w:rPr>
              <w:t xml:space="preserve"> - </w:t>
            </w:r>
            <w:r>
              <w:rPr>
                <w:rStyle w:val="IndexLink"/>
                <w:rtl w:val="true"/>
              </w:rPr>
              <w:t>روایة عبد الله بن عباس، عن أُمّ سلمة، والباقر علیه السلام ، عن عمر بن أبی سلمة، عن أُمّه أُمّ سلمة</w:t>
            </w:r>
            <w:r>
              <w:rPr>
                <w:rStyle w:val="IndexLink"/>
                <w:rtl w:val="true"/>
              </w:rPr>
              <w:tab/>
            </w:r>
            <w:r>
              <w:rPr>
                <w:rStyle w:val="IndexLink"/>
              </w:rPr>
              <w:t>362</w:t>
            </w:r>
          </w:hyperlink>
        </w:p>
        <w:p>
          <w:pPr>
            <w:pStyle w:val="Contents6"/>
            <w:tabs>
              <w:tab w:val="clear" w:pos="7609"/>
              <w:tab w:val="right" w:pos="9026" w:leader="dot"/>
            </w:tabs>
            <w:rPr/>
          </w:pPr>
          <w:hyperlink w:anchor="__RefHeading___Toc1000611_996550957">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1000613_996550957">
            <w:r>
              <w:rPr>
                <w:webHidden/>
                <w:rStyle w:val="IndexLink"/>
                <w:rtl w:val="true"/>
              </w:rPr>
              <w:t>رجال السند</w:t>
            </w:r>
            <w:r>
              <w:rPr>
                <w:rStyle w:val="IndexLink"/>
                <w:rtl w:val="true"/>
              </w:rPr>
              <w:tab/>
            </w:r>
            <w:r>
              <w:rPr>
                <w:rStyle w:val="IndexLink"/>
              </w:rPr>
              <w:t>363</w:t>
            </w:r>
          </w:hyperlink>
        </w:p>
        <w:p>
          <w:pPr>
            <w:pStyle w:val="Contents6"/>
            <w:tabs>
              <w:tab w:val="clear" w:pos="7609"/>
              <w:tab w:val="right" w:pos="9026" w:leader="dot"/>
            </w:tabs>
            <w:rPr/>
          </w:pPr>
          <w:hyperlink w:anchor="__RefHeading___Toc1000615_996550957">
            <w:r>
              <w:rPr>
                <w:webHidden/>
                <w:rStyle w:val="IndexLink"/>
                <w:rtl w:val="true"/>
              </w:rPr>
              <w:t>خلاصة الحکم علی السند</w:t>
            </w:r>
            <w:r>
              <w:rPr>
                <w:rStyle w:val="IndexLink"/>
                <w:rtl w:val="true"/>
              </w:rPr>
              <w:tab/>
            </w:r>
            <w:r>
              <w:rPr>
                <w:rStyle w:val="IndexLink"/>
              </w:rPr>
              <w:t>364</w:t>
            </w:r>
          </w:hyperlink>
        </w:p>
        <w:p>
          <w:pPr>
            <w:pStyle w:val="Contents5"/>
            <w:tabs>
              <w:tab w:val="clear" w:pos="7892"/>
              <w:tab w:val="right" w:pos="9026" w:leader="dot"/>
            </w:tabs>
            <w:rPr/>
          </w:pPr>
          <w:hyperlink w:anchor="__RefHeading___Toc1000617_996550957">
            <w:r>
              <w:rPr>
                <w:webHidden/>
                <w:rStyle w:val="IndexLink"/>
              </w:rPr>
              <w:t>4</w:t>
            </w:r>
            <w:r>
              <w:rPr>
                <w:rStyle w:val="IndexLink"/>
                <w:rtl w:val="true"/>
              </w:rPr>
              <w:t xml:space="preserve"> - </w:t>
            </w:r>
            <w:r>
              <w:rPr>
                <w:rStyle w:val="IndexLink"/>
                <w:rtl w:val="true"/>
              </w:rPr>
              <w:t>روایة أُخری مرسلة عن الباقر علیه السلام</w:t>
            </w:r>
            <w:r>
              <w:rPr>
                <w:rStyle w:val="IndexLink"/>
                <w:rtl w:val="true"/>
              </w:rPr>
              <w:tab/>
            </w:r>
            <w:r>
              <w:rPr>
                <w:rStyle w:val="IndexLink"/>
              </w:rPr>
              <w:t>365</w:t>
            </w:r>
          </w:hyperlink>
        </w:p>
        <w:p>
          <w:pPr>
            <w:pStyle w:val="Contents5"/>
            <w:tabs>
              <w:tab w:val="clear" w:pos="7892"/>
              <w:tab w:val="right" w:pos="9026" w:leader="dot"/>
            </w:tabs>
            <w:rPr/>
          </w:pPr>
          <w:hyperlink w:anchor="__RefHeading___Toc1000619_996550957">
            <w:r>
              <w:rPr>
                <w:webHidden/>
                <w:rStyle w:val="IndexLink"/>
              </w:rPr>
              <w:t>5</w:t>
            </w:r>
            <w:r>
              <w:rPr>
                <w:rStyle w:val="IndexLink"/>
                <w:rtl w:val="true"/>
              </w:rPr>
              <w:t xml:space="preserve"> - </w:t>
            </w:r>
            <w:r>
              <w:rPr>
                <w:rStyle w:val="IndexLink"/>
                <w:rtl w:val="true"/>
              </w:rPr>
              <w:t>روایة المفید عن أُمّ سلمة</w:t>
            </w:r>
            <w:r>
              <w:rPr>
                <w:rStyle w:val="IndexLink"/>
                <w:rtl w:val="true"/>
              </w:rPr>
              <w:tab/>
            </w:r>
            <w:r>
              <w:rPr>
                <w:rStyle w:val="IndexLink"/>
              </w:rPr>
              <w:t>367</w:t>
            </w:r>
          </w:hyperlink>
        </w:p>
        <w:p>
          <w:pPr>
            <w:pStyle w:val="Contents5"/>
            <w:tabs>
              <w:tab w:val="clear" w:pos="7892"/>
              <w:tab w:val="right" w:pos="9026" w:leader="dot"/>
            </w:tabs>
            <w:rPr/>
          </w:pPr>
          <w:hyperlink w:anchor="__RefHeading___Toc1000621_996550957">
            <w:r>
              <w:rPr>
                <w:webHidden/>
                <w:rStyle w:val="IndexLink"/>
              </w:rPr>
              <w:t>6</w:t>
            </w:r>
            <w:r>
              <w:rPr>
                <w:rStyle w:val="IndexLink"/>
                <w:rtl w:val="true"/>
              </w:rPr>
              <w:t xml:space="preserve"> - </w:t>
            </w:r>
            <w:r>
              <w:rPr>
                <w:rStyle w:val="IndexLink"/>
                <w:rtl w:val="true"/>
              </w:rPr>
              <w:t>روایة الطبری الشیعی عن أُمّ سلمة</w:t>
            </w:r>
            <w:r>
              <w:rPr>
                <w:rStyle w:val="IndexLink"/>
                <w:rtl w:val="true"/>
              </w:rPr>
              <w:tab/>
            </w:r>
            <w:r>
              <w:rPr>
                <w:rStyle w:val="IndexLink"/>
              </w:rPr>
              <w:t>368</w:t>
            </w:r>
          </w:hyperlink>
        </w:p>
        <w:p>
          <w:pPr>
            <w:pStyle w:val="Contents6"/>
            <w:tabs>
              <w:tab w:val="clear" w:pos="7609"/>
              <w:tab w:val="right" w:pos="9026" w:leader="dot"/>
            </w:tabs>
            <w:rPr/>
          </w:pPr>
          <w:hyperlink w:anchor="__RefHeading___Toc1000623_996550957">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1000625_996550957">
            <w:r>
              <w:rPr>
                <w:webHidden/>
                <w:rStyle w:val="IndexLink"/>
                <w:rtl w:val="true"/>
              </w:rPr>
              <w:t>تأمّلات فی روایة التربة من طرق الشیعة</w:t>
            </w:r>
            <w:r>
              <w:rPr>
                <w:rStyle w:val="IndexLink"/>
                <w:rtl w:val="true"/>
              </w:rPr>
              <w:tab/>
            </w:r>
            <w:r>
              <w:rPr>
                <w:rStyle w:val="IndexLink"/>
              </w:rPr>
              <w:t>369</w:t>
            </w:r>
          </w:hyperlink>
        </w:p>
        <w:p>
          <w:pPr>
            <w:pStyle w:val="Contents4"/>
            <w:tabs>
              <w:tab w:val="clear" w:pos="8176"/>
              <w:tab w:val="right" w:pos="9026" w:leader="dot"/>
            </w:tabs>
            <w:rPr/>
          </w:pPr>
          <w:hyperlink w:anchor="__RefHeading___Toc1000627_996550957">
            <w:r>
              <w:rPr>
                <w:webHidden/>
                <w:rStyle w:val="IndexLink"/>
                <w:rtl w:val="true"/>
              </w:rPr>
              <w:t>ثانیاً</w:t>
            </w:r>
            <w:r>
              <w:rPr>
                <w:rStyle w:val="IndexLink"/>
                <w:rtl w:val="true"/>
              </w:rPr>
              <w:t xml:space="preserve">: </w:t>
            </w:r>
            <w:r>
              <w:rPr>
                <w:rStyle w:val="IndexLink"/>
                <w:rtl w:val="true"/>
              </w:rPr>
              <w:t>الروایات عند أهل السنّة</w:t>
            </w:r>
            <w:r>
              <w:rPr>
                <w:rStyle w:val="IndexLink"/>
                <w:rtl w:val="true"/>
              </w:rPr>
              <w:tab/>
            </w:r>
            <w:r>
              <w:rPr>
                <w:rStyle w:val="IndexLink"/>
              </w:rPr>
              <w:t>373</w:t>
            </w:r>
          </w:hyperlink>
        </w:p>
        <w:p>
          <w:pPr>
            <w:pStyle w:val="Contents5"/>
            <w:tabs>
              <w:tab w:val="clear" w:pos="7892"/>
              <w:tab w:val="right" w:pos="9026" w:leader="dot"/>
            </w:tabs>
            <w:rPr/>
          </w:pPr>
          <w:hyperlink w:anchor="__RefHeading___Toc1000629_996550957">
            <w:r>
              <w:rPr>
                <w:webHidden/>
                <w:rStyle w:val="IndexLink"/>
              </w:rPr>
              <w:t>1</w:t>
            </w:r>
            <w:r>
              <w:rPr>
                <w:rStyle w:val="IndexLink"/>
                <w:rtl w:val="true"/>
              </w:rPr>
              <w:t xml:space="preserve"> - </w:t>
            </w:r>
            <w:r>
              <w:rPr>
                <w:rStyle w:val="IndexLink"/>
                <w:rtl w:val="true"/>
              </w:rPr>
              <w:t>روایة أبی وائل عن أُمّ سلمة</w:t>
            </w:r>
            <w:r>
              <w:rPr>
                <w:rStyle w:val="IndexLink"/>
                <w:rtl w:val="true"/>
              </w:rPr>
              <w:tab/>
            </w:r>
            <w:r>
              <w:rPr>
                <w:rStyle w:val="IndexLink"/>
              </w:rPr>
              <w:t>373</w:t>
            </w:r>
          </w:hyperlink>
        </w:p>
        <w:p>
          <w:pPr>
            <w:pStyle w:val="Contents6"/>
            <w:tabs>
              <w:tab w:val="clear" w:pos="7609"/>
              <w:tab w:val="right" w:pos="9026" w:leader="dot"/>
            </w:tabs>
            <w:rPr/>
          </w:pPr>
          <w:hyperlink w:anchor="__RefHeading___Toc1000631_996550957">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1000633_996550957">
            <w:r>
              <w:rPr>
                <w:webHidden/>
                <w:rStyle w:val="IndexLink"/>
                <w:rtl w:val="true"/>
              </w:rPr>
              <w:t>رجال السند</w:t>
            </w:r>
            <w:r>
              <w:rPr>
                <w:rStyle w:val="IndexLink"/>
                <w:rtl w:val="true"/>
              </w:rPr>
              <w:tab/>
            </w:r>
            <w:r>
              <w:rPr>
                <w:rStyle w:val="IndexLink"/>
              </w:rPr>
              <w:t>374</w:t>
            </w:r>
          </w:hyperlink>
        </w:p>
        <w:p>
          <w:pPr>
            <w:pStyle w:val="Contents6"/>
            <w:tabs>
              <w:tab w:val="clear" w:pos="7609"/>
              <w:tab w:val="right" w:pos="9026" w:leader="dot"/>
            </w:tabs>
            <w:rPr/>
          </w:pPr>
          <w:hyperlink w:anchor="__RefHeading___Toc1000635_996550957">
            <w:r>
              <w:rPr>
                <w:webHidden/>
                <w:rStyle w:val="IndexLink"/>
                <w:rtl w:val="true"/>
              </w:rPr>
              <w:t>خلاصة الحکم علی السند</w:t>
            </w:r>
            <w:r>
              <w:rPr>
                <w:rStyle w:val="IndexLink"/>
                <w:rtl w:val="true"/>
              </w:rPr>
              <w:tab/>
            </w:r>
            <w:r>
              <w:rPr>
                <w:rStyle w:val="IndexLink"/>
              </w:rPr>
              <w:t>376</w:t>
            </w:r>
          </w:hyperlink>
        </w:p>
        <w:p>
          <w:pPr>
            <w:pStyle w:val="Contents5"/>
            <w:tabs>
              <w:tab w:val="clear" w:pos="7892"/>
              <w:tab w:val="right" w:pos="9026" w:leader="dot"/>
            </w:tabs>
            <w:rPr/>
          </w:pPr>
          <w:hyperlink w:anchor="__RefHeading___Toc1000637_996550957">
            <w:r>
              <w:rPr>
                <w:webHidden/>
                <w:rStyle w:val="IndexLink"/>
              </w:rPr>
              <w:t>2</w:t>
            </w:r>
            <w:r>
              <w:rPr>
                <w:rStyle w:val="IndexLink"/>
                <w:rtl w:val="true"/>
              </w:rPr>
              <w:t xml:space="preserve"> - </w:t>
            </w:r>
            <w:r>
              <w:rPr>
                <w:rStyle w:val="IndexLink"/>
                <w:rtl w:val="true"/>
              </w:rPr>
              <w:t>روایة عمر بن أبی سلمة عن أُمّ سلمة</w:t>
            </w:r>
            <w:r>
              <w:rPr>
                <w:rStyle w:val="IndexLink"/>
                <w:rtl w:val="true"/>
              </w:rPr>
              <w:tab/>
            </w:r>
            <w:r>
              <w:rPr>
                <w:rStyle w:val="IndexLink"/>
              </w:rPr>
              <w:t>376</w:t>
            </w:r>
          </w:hyperlink>
        </w:p>
        <w:p>
          <w:pPr>
            <w:pStyle w:val="Contents6"/>
            <w:tabs>
              <w:tab w:val="clear" w:pos="7609"/>
              <w:tab w:val="right" w:pos="9026" w:leader="dot"/>
            </w:tabs>
            <w:rPr/>
          </w:pPr>
          <w:hyperlink w:anchor="__RefHeading___Toc1000639_996550957">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1000641_996550957">
            <w:r>
              <w:rPr>
                <w:webHidden/>
                <w:rStyle w:val="IndexLink"/>
                <w:rtl w:val="true"/>
              </w:rPr>
              <w:t>رجال السند</w:t>
            </w:r>
            <w:r>
              <w:rPr>
                <w:rStyle w:val="IndexLink"/>
                <w:rtl w:val="true"/>
              </w:rPr>
              <w:tab/>
            </w:r>
            <w:r>
              <w:rPr>
                <w:rStyle w:val="IndexLink"/>
              </w:rPr>
              <w:t>377</w:t>
            </w:r>
          </w:hyperlink>
        </w:p>
        <w:p>
          <w:pPr>
            <w:pStyle w:val="Contents6"/>
            <w:tabs>
              <w:tab w:val="clear" w:pos="7609"/>
              <w:tab w:val="right" w:pos="9026" w:leader="dot"/>
            </w:tabs>
            <w:rPr/>
          </w:pPr>
          <w:hyperlink w:anchor="__RefHeading___Toc1000643_996550957">
            <w:r>
              <w:rPr>
                <w:webHidden/>
                <w:rStyle w:val="IndexLink"/>
                <w:rtl w:val="true"/>
              </w:rPr>
              <w:t>خلاصة الحکم علی السند</w:t>
            </w:r>
            <w:r>
              <w:rPr>
                <w:rStyle w:val="IndexLink"/>
                <w:rtl w:val="true"/>
              </w:rPr>
              <w:tab/>
            </w:r>
            <w:r>
              <w:rPr>
                <w:rStyle w:val="IndexLink"/>
              </w:rPr>
              <w:t>379</w:t>
            </w:r>
          </w:hyperlink>
        </w:p>
        <w:p>
          <w:pPr>
            <w:pStyle w:val="Contents5"/>
            <w:tabs>
              <w:tab w:val="clear" w:pos="7892"/>
              <w:tab w:val="right" w:pos="9026" w:leader="dot"/>
            </w:tabs>
            <w:rPr/>
          </w:pPr>
          <w:hyperlink w:anchor="__RefHeading___Toc1000645_996550957">
            <w:r>
              <w:rPr>
                <w:webHidden/>
                <w:rStyle w:val="IndexLink"/>
              </w:rPr>
              <w:t>3</w:t>
            </w:r>
            <w:r>
              <w:rPr>
                <w:rStyle w:val="IndexLink"/>
                <w:rtl w:val="true"/>
              </w:rPr>
              <w:t xml:space="preserve"> - </w:t>
            </w:r>
            <w:r>
              <w:rPr>
                <w:rStyle w:val="IndexLink"/>
                <w:rtl w:val="true"/>
              </w:rPr>
              <w:t>روایة عبد المطلب بن حنتب عن أُمّ سلمة</w:t>
            </w:r>
            <w:r>
              <w:rPr>
                <w:rStyle w:val="IndexLink"/>
                <w:rtl w:val="true"/>
              </w:rPr>
              <w:tab/>
            </w:r>
            <w:r>
              <w:rPr>
                <w:rStyle w:val="IndexLink"/>
              </w:rPr>
              <w:t>379</w:t>
            </w:r>
          </w:hyperlink>
        </w:p>
        <w:p>
          <w:pPr>
            <w:pStyle w:val="Contents6"/>
            <w:tabs>
              <w:tab w:val="clear" w:pos="7609"/>
              <w:tab w:val="right" w:pos="9026" w:leader="dot"/>
            </w:tabs>
            <w:rPr/>
          </w:pPr>
          <w:hyperlink w:anchor="__RefHeading___Toc1000647_996550957">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1000649_996550957">
            <w:r>
              <w:rPr>
                <w:webHidden/>
                <w:rStyle w:val="IndexLink"/>
                <w:rtl w:val="true"/>
              </w:rPr>
              <w:t>رجال السند</w:t>
            </w:r>
            <w:r>
              <w:rPr>
                <w:rStyle w:val="IndexLink"/>
                <w:rtl w:val="true"/>
              </w:rPr>
              <w:tab/>
            </w:r>
            <w:r>
              <w:rPr>
                <w:rStyle w:val="IndexLink"/>
              </w:rPr>
              <w:t>380</w:t>
            </w:r>
          </w:hyperlink>
        </w:p>
        <w:p>
          <w:pPr>
            <w:pStyle w:val="Contents6"/>
            <w:tabs>
              <w:tab w:val="clear" w:pos="7609"/>
              <w:tab w:val="right" w:pos="9026" w:leader="dot"/>
            </w:tabs>
            <w:rPr/>
          </w:pPr>
          <w:hyperlink w:anchor="__RefHeading___Toc1000651_996550957">
            <w:r>
              <w:rPr>
                <w:webHidden/>
                <w:rStyle w:val="IndexLink"/>
                <w:rtl w:val="true"/>
              </w:rPr>
              <w:t>خلاصة الحکم علی السند</w:t>
            </w:r>
            <w:r>
              <w:rPr>
                <w:rStyle w:val="IndexLink"/>
                <w:rtl w:val="true"/>
              </w:rPr>
              <w:tab/>
            </w:r>
            <w:r>
              <w:rPr>
                <w:rStyle w:val="IndexLink"/>
              </w:rPr>
              <w:t>385</w:t>
            </w:r>
          </w:hyperlink>
        </w:p>
        <w:p>
          <w:pPr>
            <w:pStyle w:val="Contents5"/>
            <w:tabs>
              <w:tab w:val="clear" w:pos="7892"/>
              <w:tab w:val="right" w:pos="9026" w:leader="dot"/>
            </w:tabs>
            <w:rPr/>
          </w:pPr>
          <w:hyperlink w:anchor="__RefHeading___Toc1000653_996550957">
            <w:r>
              <w:rPr>
                <w:webHidden/>
                <w:rStyle w:val="IndexLink"/>
              </w:rPr>
              <w:t>4</w:t>
            </w:r>
            <w:r>
              <w:rPr>
                <w:rStyle w:val="IndexLink"/>
                <w:rtl w:val="true"/>
              </w:rPr>
              <w:t xml:space="preserve"> - </w:t>
            </w:r>
            <w:r>
              <w:rPr>
                <w:rStyle w:val="IndexLink"/>
                <w:rtl w:val="true"/>
              </w:rPr>
              <w:t>روایة شرحبیل</w:t>
            </w:r>
            <w:r>
              <w:rPr>
                <w:rStyle w:val="IndexLink"/>
                <w:rtl w:val="true"/>
              </w:rPr>
              <w:tab/>
            </w:r>
            <w:r>
              <w:rPr>
                <w:rStyle w:val="IndexLink"/>
              </w:rPr>
              <w:t>385</w:t>
            </w:r>
          </w:hyperlink>
        </w:p>
        <w:p>
          <w:pPr>
            <w:pStyle w:val="Contents5"/>
            <w:tabs>
              <w:tab w:val="clear" w:pos="7892"/>
              <w:tab w:val="right" w:pos="9026" w:leader="dot"/>
            </w:tabs>
            <w:rPr/>
          </w:pPr>
          <w:hyperlink w:anchor="__RefHeading___Toc1000655_996550957">
            <w:r>
              <w:rPr>
                <w:webHidden/>
                <w:rStyle w:val="IndexLink"/>
              </w:rPr>
              <w:t>5</w:t>
            </w:r>
            <w:r>
              <w:rPr>
                <w:rStyle w:val="IndexLink"/>
                <w:rtl w:val="true"/>
              </w:rPr>
              <w:t xml:space="preserve"> - </w:t>
            </w:r>
            <w:r>
              <w:rPr>
                <w:rStyle w:val="IndexLink"/>
                <w:rtl w:val="true"/>
              </w:rPr>
              <w:t>مرسلة عن سلمی المدنیة عن أُمّ سلمة</w:t>
            </w:r>
            <w:r>
              <w:rPr>
                <w:rStyle w:val="IndexLink"/>
                <w:rtl w:val="true"/>
              </w:rPr>
              <w:tab/>
            </w:r>
            <w:r>
              <w:rPr>
                <w:rStyle w:val="IndexLink"/>
              </w:rPr>
              <w:t>385</w:t>
            </w:r>
          </w:hyperlink>
        </w:p>
        <w:p>
          <w:pPr>
            <w:pStyle w:val="Contents6"/>
            <w:tabs>
              <w:tab w:val="clear" w:pos="7609"/>
              <w:tab w:val="right" w:pos="9026" w:leader="dot"/>
            </w:tabs>
            <w:rPr/>
          </w:pPr>
          <w:hyperlink w:anchor="__RefHeading___Toc1000657_996550957">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1000659_996550957">
            <w:r>
              <w:rPr>
                <w:webHidden/>
                <w:rStyle w:val="IndexLink"/>
                <w:rtl w:val="true"/>
              </w:rPr>
              <w:t>خلاصة الحکم علی روایات أُمّ سلمة عند أهل السنّة</w:t>
            </w:r>
            <w:r>
              <w:rPr>
                <w:rStyle w:val="IndexLink"/>
                <w:rtl w:val="true"/>
              </w:rPr>
              <w:tab/>
            </w:r>
            <w:r>
              <w:rPr>
                <w:rStyle w:val="IndexLink"/>
              </w:rPr>
              <w:t>387</w:t>
            </w:r>
          </w:hyperlink>
        </w:p>
        <w:p>
          <w:pPr>
            <w:pStyle w:val="Contents6"/>
            <w:tabs>
              <w:tab w:val="clear" w:pos="7609"/>
              <w:tab w:val="right" w:pos="9026" w:leader="dot"/>
            </w:tabs>
            <w:rPr/>
          </w:pPr>
          <w:hyperlink w:anchor="__RefHeading___Toc1000661_996550957">
            <w:r>
              <w:rPr>
                <w:webHidden/>
                <w:rStyle w:val="IndexLink"/>
                <w:rtl w:val="true"/>
              </w:rPr>
              <w:t>خلاصة الحکم علی حادثة تحوّل التربة إلی دم</w:t>
            </w:r>
            <w:r>
              <w:rPr>
                <w:rStyle w:val="IndexLink"/>
                <w:rtl w:val="true"/>
              </w:rPr>
              <w:tab/>
            </w:r>
            <w:r>
              <w:rPr>
                <w:rStyle w:val="IndexLink"/>
              </w:rPr>
              <w:t>387</w:t>
            </w:r>
          </w:hyperlink>
        </w:p>
        <w:p>
          <w:pPr>
            <w:pStyle w:val="Contents6"/>
            <w:tabs>
              <w:tab w:val="clear" w:pos="7609"/>
              <w:tab w:val="right" w:pos="9026" w:leader="dot"/>
            </w:tabs>
            <w:rPr/>
          </w:pPr>
          <w:hyperlink w:anchor="__RefHeading___Toc1000663_996550957">
            <w:r>
              <w:rPr>
                <w:webHidden/>
                <w:rStyle w:val="IndexLink"/>
                <w:rtl w:val="true"/>
              </w:rPr>
              <w:t>شبهة</w:t>
            </w:r>
            <w:r>
              <w:rPr>
                <w:rStyle w:val="IndexLink"/>
                <w:rtl w:val="true"/>
              </w:rPr>
              <w:t xml:space="preserve">: </w:t>
            </w:r>
            <w:r>
              <w:rPr>
                <w:rStyle w:val="IndexLink"/>
                <w:rtl w:val="true"/>
              </w:rPr>
              <w:t>الحدیث ضعیف؛ لأنّ أُمّ سلمة توفّیت قبل مقتل الحسین علیه السلام</w:t>
            </w:r>
            <w:r>
              <w:rPr>
                <w:rStyle w:val="IndexLink"/>
                <w:rtl w:val="true"/>
              </w:rPr>
              <w:tab/>
            </w:r>
            <w:r>
              <w:rPr>
                <w:rStyle w:val="IndexLink"/>
              </w:rPr>
              <w:t>388</w:t>
            </w:r>
          </w:hyperlink>
        </w:p>
        <w:p>
          <w:pPr>
            <w:pStyle w:val="Contents6"/>
            <w:tabs>
              <w:tab w:val="clear" w:pos="7609"/>
              <w:tab w:val="right" w:pos="9026" w:leader="dot"/>
            </w:tabs>
            <w:rPr/>
          </w:pPr>
          <w:hyperlink w:anchor="__RefHeading___Toc1000665_996550957">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1000667_996550957">
            <w:r>
              <w:rPr>
                <w:webHidden/>
                <w:rStyle w:val="IndexLink"/>
                <w:rtl w:val="true"/>
              </w:rPr>
              <w:t>الجواب</w:t>
            </w:r>
            <w:r>
              <w:rPr>
                <w:rStyle w:val="IndexLink"/>
                <w:rtl w:val="true"/>
              </w:rPr>
              <w:tab/>
            </w:r>
            <w:r>
              <w:rPr>
                <w:rStyle w:val="IndexLink"/>
              </w:rPr>
              <w:t>388</w:t>
            </w:r>
          </w:hyperlink>
        </w:p>
        <w:p>
          <w:pPr>
            <w:pStyle w:val="Contents6"/>
            <w:tabs>
              <w:tab w:val="clear" w:pos="7609"/>
              <w:tab w:val="right" w:pos="9026" w:leader="dot"/>
            </w:tabs>
            <w:rPr/>
          </w:pPr>
          <w:hyperlink w:anchor="__RefHeading___Toc1000669_996550957">
            <w:r>
              <w:rPr>
                <w:webHidden/>
                <w:rStyle w:val="IndexLink"/>
                <w:rtl w:val="true"/>
              </w:rPr>
              <w:t>شبهة</w:t>
            </w:r>
            <w:r>
              <w:rPr>
                <w:rStyle w:val="IndexLink"/>
                <w:rtl w:val="true"/>
              </w:rPr>
              <w:t xml:space="preserve">: </w:t>
            </w:r>
            <w:r>
              <w:rPr>
                <w:rStyle w:val="IndexLink"/>
                <w:rtl w:val="true"/>
              </w:rPr>
              <w:t>روایات تحوّل التربة إلی دم تتنافی مع مطر السماء دماً</w:t>
            </w:r>
            <w:r>
              <w:rPr>
                <w:rStyle w:val="IndexLink"/>
                <w:rtl w:val="true"/>
              </w:rPr>
              <w:tab/>
            </w:r>
            <w:r>
              <w:rPr>
                <w:rStyle w:val="IndexLink"/>
              </w:rPr>
              <w:t>390</w:t>
            </w:r>
          </w:hyperlink>
        </w:p>
        <w:p>
          <w:pPr>
            <w:pStyle w:val="Contents6"/>
            <w:tabs>
              <w:tab w:val="clear" w:pos="7609"/>
              <w:tab w:val="right" w:pos="9026" w:leader="dot"/>
            </w:tabs>
            <w:rPr/>
          </w:pPr>
          <w:hyperlink w:anchor="__RefHeading___Toc1000671_996550957">
            <w:r>
              <w:rPr>
                <w:webHidden/>
                <w:rStyle w:val="IndexLink"/>
                <w:rtl w:val="true"/>
              </w:rPr>
              <w:t>روایة ابن عباس فی تحوّل بعر الظباء دماً وتنافیها مع روایة أُم سلمة</w:t>
            </w:r>
            <w:r>
              <w:rPr>
                <w:rStyle w:val="IndexLink"/>
                <w:rtl w:val="true"/>
              </w:rPr>
              <w:tab/>
            </w:r>
            <w:r>
              <w:rPr>
                <w:rStyle w:val="IndexLink"/>
              </w:rPr>
              <w:t>391</w:t>
            </w:r>
          </w:hyperlink>
        </w:p>
        <w:p>
          <w:pPr>
            <w:pStyle w:val="Contents2"/>
            <w:tabs>
              <w:tab w:val="clear" w:pos="8743"/>
              <w:tab w:val="right" w:pos="9026" w:leader="dot"/>
            </w:tabs>
            <w:rPr/>
          </w:pPr>
          <w:hyperlink w:anchor="__RefHeading___Toc1000673_996550957">
            <w:r>
              <w:rPr>
                <w:webHidden/>
                <w:rStyle w:val="IndexLink"/>
                <w:rtl w:val="true"/>
              </w:rPr>
              <w:t>مصادر البحث</w:t>
            </w:r>
            <w:r>
              <w:rPr>
                <w:rStyle w:val="IndexLink"/>
                <w:rtl w:val="true"/>
              </w:rPr>
              <w:tab/>
            </w:r>
            <w:r>
              <w:rPr>
                <w:rStyle w:val="IndexLink"/>
              </w:rPr>
              <w:t>395</w:t>
            </w:r>
          </w:hyperlink>
        </w:p>
        <w:p>
          <w:pPr>
            <w:pStyle w:val="Contents2"/>
            <w:tabs>
              <w:tab w:val="clear" w:pos="8743"/>
              <w:tab w:val="right" w:pos="9026" w:leader="dot"/>
            </w:tabs>
            <w:rPr/>
          </w:pPr>
          <w:hyperlink w:anchor="__RefHeading___Toc1000675_996550957">
            <w:r>
              <w:rPr>
                <w:webHidden/>
                <w:rStyle w:val="IndexLink"/>
                <w:rtl w:val="true"/>
              </w:rPr>
              <w:t>المحتویات</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56_170473"/>
      <w:bookmarkStart w:id="1" w:name="pg17056_170473"/>
      <w:bookmarkEnd w:id="1"/>
    </w:p>
    <w:p>
      <w:pPr>
        <w:pStyle w:val="Heading2"/>
        <w:numPr>
          <w:ilvl w:val="1"/>
          <w:numId w:val="1"/>
        </w:numPr>
        <w:rPr/>
      </w:pPr>
      <w:bookmarkStart w:id="2" w:name="pg17056_170473"/>
      <w:bookmarkStart w:id="3" w:name="__RefHeading___Toc999771_99655095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بطاقة فهرسة</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IRNazanin" w:hAnsi="IRNazanin" w:eastAsia="IRNazanin"/>
          <w:color w:val="111111"/>
          <w:sz w:val="28"/>
          <w:sz w:val="28"/>
          <w:szCs w:val="28"/>
          <w:rtl w:val="true"/>
          <w:lang w:bidi="fa-IR"/>
        </w:rPr>
        <w:t xml:space="preserve">رقم تصنیف </w:t>
      </w:r>
      <w:r>
        <w:rPr>
          <w:rFonts w:eastAsia="Times New Roman" w:cs="Times New Roman" w:ascii="Times New Roman" w:hAnsi="Times New Roman"/>
          <w:color w:val="111111"/>
          <w:sz w:val="28"/>
          <w:szCs w:val="28"/>
          <w:lang w:val="en-US" w:bidi="en-US"/>
        </w:rPr>
        <w:t>LC: BP41. 5.R3 2017</w:t>
      </w:r>
    </w:p>
    <w:p>
      <w:pPr>
        <w:pStyle w:val="BookText"/>
        <w:rPr/>
      </w:pP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حکمت</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الکونیة والکرامات الواقعة بعد مقتل الإمام الحسین علیه السلام ؛ دراسة توثیقیة تحلیلیة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الرحمة</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مؤسسة وارث الأنبیاء للدراسات التخصصیة فی النهضة الحسینیة،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ببلیوغرافیة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هوامش، لائحة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المحتویات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معاویة بن أبی سفیان الأموی،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2"/>
        <w:numPr>
          <w:ilvl w:val="1"/>
          <w:numId w:val="1"/>
        </w:numPr>
        <w:rPr/>
      </w:pPr>
      <w:bookmarkStart w:id="5" w:name="__RefHeading___Toc999773_99655095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الحوادث الکونیة</w:t>
      </w:r>
    </w:p>
    <w:p>
      <w:pPr>
        <w:pStyle w:val="BookText"/>
        <w:rPr/>
      </w:pPr>
      <w:r>
        <w:rPr>
          <w:rFonts w:ascii="IRNazanin" w:hAnsi="IRNazanin" w:eastAsia="IRNazanin"/>
          <w:color w:val="111111"/>
          <w:sz w:val="28"/>
          <w:sz w:val="28"/>
          <w:szCs w:val="28"/>
          <w:rtl w:val="true"/>
          <w:lang w:bidi="fa-IR"/>
        </w:rPr>
        <w:t>والکرامات الواقعة</w:t>
      </w:r>
    </w:p>
    <w:p>
      <w:pPr>
        <w:pStyle w:val="BookText"/>
        <w:rPr/>
      </w:pPr>
      <w:r>
        <w:rPr>
          <w:rFonts w:ascii="IRNazanin" w:hAnsi="IRNazanin" w:eastAsia="IRNazanin"/>
          <w:color w:val="111111"/>
          <w:sz w:val="28"/>
          <w:sz w:val="28"/>
          <w:szCs w:val="28"/>
          <w:rtl w:val="true"/>
          <w:lang w:bidi="fa-IR"/>
        </w:rPr>
        <w:t>بعد مقتل الإمام الحسین علیه السلام ؛</w:t>
      </w:r>
    </w:p>
    <w:p>
      <w:pPr>
        <w:pStyle w:val="BookText"/>
        <w:rPr/>
      </w:pPr>
      <w:r>
        <w:rPr>
          <w:rFonts w:ascii="IRNazanin" w:hAnsi="IRNazanin" w:eastAsia="IRNazanin"/>
          <w:color w:val="111111"/>
          <w:sz w:val="28"/>
          <w:sz w:val="28"/>
          <w:szCs w:val="28"/>
          <w:rtl w:val="true"/>
          <w:lang w:bidi="fa-IR"/>
        </w:rPr>
        <w:t>دراسة توثیقیة تحلیلیة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الجزءالاول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الحوادث الکونیة</w:t>
      </w:r>
    </w:p>
    <w:p>
      <w:pPr>
        <w:pStyle w:val="BookText"/>
        <w:rPr/>
      </w:pPr>
      <w:r>
        <w:rPr>
          <w:rFonts w:ascii="IRNazanin" w:hAnsi="IRNazanin" w:eastAsia="IRNazanin"/>
          <w:color w:val="111111"/>
          <w:sz w:val="28"/>
          <w:sz w:val="28"/>
          <w:szCs w:val="28"/>
          <w:rtl w:val="true"/>
          <w:lang w:bidi="fa-IR"/>
        </w:rPr>
        <w:t>والکرامات الواقعة</w:t>
      </w:r>
    </w:p>
    <w:p>
      <w:pPr>
        <w:pStyle w:val="BookText"/>
        <w:rPr/>
      </w:pPr>
      <w:r>
        <w:rPr>
          <w:rFonts w:ascii="IRNazanin" w:hAnsi="IRNazanin" w:eastAsia="IRNazanin"/>
          <w:color w:val="111111"/>
          <w:sz w:val="28"/>
          <w:sz w:val="28"/>
          <w:szCs w:val="28"/>
          <w:rtl w:val="true"/>
          <w:lang w:bidi="fa-IR"/>
        </w:rPr>
        <w:t>بعد مقتل الإمام الحسین علیه السلام ؛</w:t>
      </w:r>
    </w:p>
    <w:p>
      <w:pPr>
        <w:pStyle w:val="BookText"/>
        <w:rPr/>
      </w:pPr>
      <w:r>
        <w:rPr>
          <w:rFonts w:ascii="IRNazanin" w:hAnsi="IRNazanin" w:eastAsia="IRNazanin"/>
          <w:color w:val="111111"/>
          <w:sz w:val="28"/>
          <w:sz w:val="28"/>
          <w:szCs w:val="28"/>
          <w:rtl w:val="true"/>
          <w:lang w:bidi="fa-IR"/>
        </w:rPr>
        <w:t>دراسة توثیقیة تحلیلیة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الرحمة</w:t>
      </w:r>
    </w:p>
    <w:p>
      <w:pPr>
        <w:pStyle w:val="BookText"/>
        <w:rPr/>
      </w:pPr>
      <w:r>
        <w:rPr>
          <w:rFonts w:ascii="IRNazanin" w:hAnsi="IRNazanin" w:eastAsia="IRNazanin"/>
          <w:color w:val="111111"/>
          <w:sz w:val="28"/>
          <w:sz w:val="28"/>
          <w:szCs w:val="28"/>
          <w:rtl w:val="true"/>
          <w:lang w:bidi="fa-IR"/>
        </w:rPr>
        <w:t>الجزءالاول</w:t>
      </w:r>
    </w:p>
    <w:p>
      <w:pPr>
        <w:pStyle w:val="BookText"/>
        <w:rPr/>
      </w:pPr>
      <w:r>
        <w:rPr>
          <w:rFonts w:ascii="IRNazanin" w:hAnsi="IRNazanin" w:eastAsia="IRNazanin"/>
          <w:color w:val="111111"/>
          <w:sz w:val="28"/>
          <w:sz w:val="28"/>
          <w:szCs w:val="28"/>
          <w:rtl w:val="true"/>
          <w:lang w:bidi="fa-IR"/>
        </w:rPr>
        <w:t>الاشراف العلمی</w:t>
      </w:r>
    </w:p>
    <w:p>
      <w:pPr>
        <w:pStyle w:val="BookText"/>
        <w:rPr/>
      </w:pPr>
      <w:r>
        <w:rPr>
          <w:rFonts w:ascii="IRNazanin" w:hAnsi="IRNazanin" w:eastAsia="IRNazanin"/>
          <w:color w:val="111111"/>
          <w:sz w:val="28"/>
          <w:sz w:val="28"/>
          <w:szCs w:val="28"/>
          <w:rtl w:val="true"/>
          <w:lang w:bidi="fa-IR"/>
        </w:rPr>
        <w:t>مؤسسة وارث الأنبیاء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للدراسات التخصصیة فی النهضة الحسینیة </w:t>
      </w:r>
    </w:p>
    <w:p>
      <w:pPr>
        <w:pStyle w:val="BookText"/>
        <w:rPr/>
      </w:pPr>
      <w:r>
        <w:rPr>
          <w:rFonts w:ascii="IRNazanin" w:hAnsi="IRNazanin" w:eastAsia="IRNazanin"/>
          <w:color w:val="111111"/>
          <w:sz w:val="28"/>
          <w:sz w:val="28"/>
          <w:szCs w:val="28"/>
          <w:rtl w:val="true"/>
          <w:lang w:bidi="fa-IR"/>
        </w:rPr>
        <w:t>جمیع حقوق المحفوظة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مؤسسة وارث الأنبیاء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للدراسات التخصصیة فی النهضة الحسینیة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عنوان الکتاب الحوادث الکونیة والکرامات الواقعة بعد مقتل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المؤلف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الرحمة</w:t>
      </w:r>
    </w:p>
    <w:p>
      <w:pPr>
        <w:pStyle w:val="BookText"/>
        <w:rPr/>
      </w:pPr>
      <w:r>
        <w:rPr>
          <w:rFonts w:ascii="IRNazanin" w:hAnsi="IRNazanin" w:eastAsia="IRNazanin"/>
          <w:color w:val="111111"/>
          <w:sz w:val="28"/>
          <w:sz w:val="28"/>
          <w:szCs w:val="28"/>
          <w:rtl w:val="true"/>
          <w:lang w:bidi="fa-IR"/>
        </w:rPr>
        <w:t>الإشراف العلمی اللجنة العلمیة فی مؤسّسة وارث الأنبیاء</w:t>
      </w:r>
    </w:p>
    <w:p>
      <w:pPr>
        <w:pStyle w:val="BookText"/>
        <w:rPr/>
      </w:pPr>
      <w:r>
        <w:rPr>
          <w:rFonts w:ascii="IRNazanin" w:hAnsi="IRNazanin" w:eastAsia="IRNazanin"/>
          <w:color w:val="111111"/>
          <w:sz w:val="28"/>
          <w:sz w:val="28"/>
          <w:szCs w:val="28"/>
          <w:rtl w:val="true"/>
          <w:lang w:bidi="fa-IR"/>
        </w:rPr>
        <w:t>الإخراج الفنی حسین المالکی</w:t>
      </w:r>
    </w:p>
    <w:p>
      <w:pPr>
        <w:pStyle w:val="BookText"/>
        <w:rPr/>
      </w:pPr>
      <w:r>
        <w:rPr>
          <w:rFonts w:ascii="IRNazanin" w:hAnsi="IRNazanin" w:eastAsia="IRNazanin"/>
          <w:color w:val="111111"/>
          <w:sz w:val="28"/>
          <w:sz w:val="28"/>
          <w:szCs w:val="28"/>
          <w:rtl w:val="true"/>
          <w:lang w:bidi="fa-IR"/>
        </w:rPr>
        <w:t>الطبعةالأُولی</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bookmarkStart w:id="7" w:name="pg17056_170479"/>
    </w:p>
    <w:p>
      <w:pPr>
        <w:pStyle w:val="Heading2"/>
        <w:numPr>
          <w:ilvl w:val="1"/>
          <w:numId w:val="1"/>
        </w:numPr>
        <w:rPr/>
      </w:pPr>
      <w:bookmarkStart w:id="8" w:name="__RefHeading___Toc999775_996550957"/>
      <w:bookmarkStart w:id="9" w:name="_Toc3"/>
      <w:bookmarkEnd w:id="7"/>
      <w:bookmarkEnd w:id="8"/>
      <w:r>
        <w:rPr>
          <w:rtl w:val="true"/>
        </w:rPr>
        <w:t>مقدّمة المؤسّسة</w:t>
      </w:r>
      <w:bookmarkEnd w:id="9"/>
    </w:p>
    <w:p>
      <w:pPr>
        <w:pStyle w:val="BookText"/>
        <w:rPr/>
      </w:pPr>
      <w:r>
        <w:rPr>
          <w:rFonts w:ascii="IRNazanin" w:hAnsi="IRNazanin" w:eastAsia="IRNazanin"/>
          <w:color w:val="111111"/>
          <w:sz w:val="28"/>
          <w:sz w:val="28"/>
          <w:szCs w:val="28"/>
          <w:rtl w:val="true"/>
          <w:lang w:bidi="fa-IR"/>
        </w:rPr>
        <w:t>إنّ نشر المعرفة، وبیان الحقیقة، وإثبات المعلومة الصحیحة، غایاتٌ سامیة وأهدافٌ متعالیة، وهی من أهمّ وظائف النُّخب والشخصیات العلمیة، التی أخذت علی عاتقها تنفیذ هذه الوظیفة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قامت الأمانة العامة للعتبة الحسینیة المقدسة بإنشاء المؤسّسات والمراکز العلمیة والتحقیقیة؛ لإثراء الواقع بالمعلومة النقیة؛ لتنشئة مجتمعٍ واعٍ متحضّر، یسیر وفق خطوات وضوابط ومرتکزات واضحة ومطمئنة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شکّ فیه أنّ القضیة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والنهضة المبارکة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تتصدّر أولویات البحث العلمی، وضرورة التنقیب والتتبّع فی الجزئیات المتنوّعة والمتعدّدة، والتی تحتاج إلی الدراسة بشکلٍ تخصّصی علمی، ووفق أسالیب متنوّعة ودقیقة، ولأجل هذه الأهداف والغایات تأسّست مؤسّسة وارث الأنبیاء للدراسات التخصّصیة فی النهضة الحسینیة، وهی مؤسّسة علمیّة متخصّصة فی دراسة النهضة الحسینیة من جمیع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التاریخیة، والفقهیة، والعقائدیة، والسیاسیة، والاجتماعیة، والتربویة، والتبلیغیة، وغیرها من الجوانب العدیدة المرتبطة بهذه النهضة العظیمة، وکذلک تتکفّل بدراسة سائر ما یرتبط بالإمام الحسین علیه السلام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وانطلاقاً من الإحساس بالمسؤولیة العظیمة الملقاة علی عاتق هذه المؤسّسة المبارکة؛ کونها مختصّة بأحد أهمّ القضایا الدینیة، بل والإنسانیة، فقد قامت بالعمل علی مجموعة من المشاریع العلمیة التخصّصیة، التی من شأنها أن تُعطی نقلة نوعیة للتراث، والفکر، والثقافة الحسینیة، ومن تلک المشاریع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التألیف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التألیف، والعمل فیه قائم علی تألیف کتبٍ حول الموضوعات الحسینیة المهمّة، التی لم یتمّ تناولها بالبحث والتنقیب، أو التی لم تُعطَ حقّها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الحسینیة المؤلَّفة خارج المؤسّسة، ومتابعتها علمیّاً وفنّیاً من قبل اللجنة العلمیة، وبعد إجراء التعدیلات والإصلاحات اللازمة یتمّ طباعتها ونشرها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والعمل فیه جارٍ علی جمع وتحقیق التراث المکتوب عن الإمام الحسین علیه السلام ونهضته المبارکة، سواء المقاتل منها، أو التاریخ، أو السیرة، أو غیرها، وسواء التی کانت بکتابٍ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الحسینیّة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متابعة المخطوطات الحسینیة التی لم تُطبع إلی الآن؛ لجمعها وتحقیقها،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التی تم تحقیقها خارج المؤسسة، لغرض طباعتها ونشرها، وذلک بعد مراجعتها وتقییمها وإدخال التعدیلات اللازمة علیها وتأیید صلاحیتها للنشر من قبل اللجنة العلمیة فی المؤسسة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مجلّة الإصلاح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مجلّة فصلیة متخصّصة فی النهضة الحسینیة، تهتمّ بنشر معالم وآفاق الفکر الحسینی، وتسلیط الضوء علی تاریخ النهضة الحسینیة وتراثها، وکذلک إبراز الجوانب الإنسانیة، والاجتماعیة، والفقهیة، والأدبیة، فی تلک النهضة المبارکة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ردّ الشبهات عن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جمع الشبهات المثارة حول الإمام الحسین علیه السلام ونهضته المبارکة، ثمّ فرزها وتبویبها، ثمّ الرد علیها بشکل علمی تحقیقی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الموسوعة العلمیة من کلمات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تجمع کلمات الإمام الحسین علیه السلام فی مختلف العلوم وفروع المعرفة، ثمّ تبویبها حسب التخصّصات العلمیة، ووضعها بین یدی ذوی الاختصاص؛ لیستخرجوا نظریات علمیّة ممازجة بین کلمات الإمام علیه السلام والواقع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دائرة معارف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تشتمل علی کلّ ما یرتبط بالنهضة الحسینیة من أحداث، ووقائع، ومفاهیم، ورؤی، وأسماء أعلام وأماکن، وکتب، وغیر ذلک من الأُمور، مرتّبة حسب حروف الألف باء، کما هو معمول به فی دوائر المعارف والموسوعات، وعلی شکل مقالات علمیّة رصینة، تُراعی فیها کلّ شروط المقالة العلمیّة، ومکتوبةٌ بلغةٍ عصریة وأُسلوبٍ سلس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الرسائل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إحصاء الرسائل الجامعیة التی کُتبتْ حول النهضة الحسینیة، ومتابعتها من قبل لجنة علمیة متخصّصة؛ لرفع النواقص العلمیة، وتهیئتها للطباعة والنشر، کما ویتمّ إعداد موضوعات حسینیّة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ترجمة التراث الحسینی باللغات الأُخری إلی اللغة العربیّة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رصد جمیع القضایا الحسینیّة المطروحة فی الفضائیات، والمواقع الإلکترونیة، والکتب، والمجلات والنشریات،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بمختلف المعلومات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الندوات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من خلاله إقامة ندوات علمیّة تخصّصیة فی النهضة الحسینیة، یحضرها الباحثون، والمحقّقون، وذوو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المکتبة الحسینیة التخصصیة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قامت المؤسسة بإنشاء مکتبة حسینیة تخصّصیة تجمع التراث الحسینی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الموقع الإلکترونی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قسم مؤلّف من کادر علمی وفنّی؛ یقوم بنشر وعرض النتاجات الحسینیة التی تصدر عن المؤسسة، کما ویتکفل بتغطیة الجنبة الإعلامیة للمؤسسة ومشاریعها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المناهج الدراسیة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ویحتوی علی لجنة علمیة فنیة تقوم بعرض القضیة الحسینیة بشکل مناهج دراسیة علی ناشئة الجیل بالکیفیة المتعارفة من إعداد دروس وأسئلة بطرق معاصرة ومناسبة لمختلف المستویات والأعمار؛ لئلا یبقی بعیداً عن الثورة وأهدافها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ویتضمن کادراً علمیاً وفنیاً یعمل علی استقطاب الکوادر العلمیة النسویة، وتأهیلها للعمل ضمن أقسام المؤسسة؛ للنهوض بالواقع النسوی، وتغذیته بثقافة ومبادئ الثورة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ویتضمن کادراً فنیّاً متخصصاً یقوم بطباعة وإخراج وتصمیم النتاجات الحسینیة التی تصدر عن المؤسسة، وکذلک الإعلانات والدعوات ومختلف الملصقات والأمور الفنیّة الأخری التی تحتاجها کافة الأقسام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مشاریع أُخری سیتمّ العمل علیها قریباً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موضوع الحوادث الکونیة والکرامات التی وقعت بعد حادثة عاشوراء له أهمیة بالغة علی عدة مستویات حیث إنّه یعکس رأی السماء وموقفها من تلک الواقعة الألیمة؛ لأنّه عندما تبکی وتمطر السماء دماً، أو عندما یخرج الدم من تحت الأحجار والأشجار، وعندما تحصل التغییرات فی الکون من أجل ذبیح کربلاء، وعندما تتعدد تلک الحوادث وتتنوّع الکرامات ، فإنّ هذا یدل علی أمور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حقانیة النهضة الحسینیة ومبادئها وقائدها وأهدافها ونتائجها،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علی بطلان من خالفها بشخصه ومنهجه ومبادئه، وکذا من أیدها أو رضی بها أو لم یخالفها،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وإظهار عظمة الإمام الحسین علیه السلام الذی تغیر الکون لمظلومیته،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الغضب الإلهی،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وإتمام الحجة علی من خالف نهج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الدلالات والمعانی والحقائق التی تدل علیها تلک الحوادث والکرامات، ولأهمیة الموضوع وخطورته فقد حاول بعض السلفیة ومن تأثر بهم أن یشکک فی تلک الحوادث ساعیاً إلی نفیها، خوفاً من النتائج العظیمة المترتبة علیها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جاءت هذه الدراسة التوثیقیة التحلیلیة من قبل الدکتور الشیخ حکمت الرحمة وهو أحد أعضاء مؤسسة وارث الأنبیاء للدراسات التخصصیة فی النهضة الحسینیة فی قسم التألیف والتحقیق والحائز علی درجة الدکتوراه فی علم الحدیث المقارن، جاءت هذه الدراسة لتسلط الضوء علی تلک الحوادث من خلال البحث السندی علی وفق قواعد ومعطیات ومبانی علم الرجال عند الفریقین بدراسة موضوعیة علمیة محایدة بعیداً عن التعصب والتمییز، وقد تخللها بحوث تحلیلیة عدیدة مهمة ومؤثرة، کما وقد أجاب عن مجموعة من الشبهات والإشکالات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لذلک فإنّ هذا الکتاب یتمیز بهذه الأمور المهمة من حیث کفاءة المؤلف وتخصصه، ومن حیث المنهج المتبع، ومن حیث حجم المادة المبحوثة فی هذا الموضوع، ومن حیث النتائج المهمة التی توصل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نتمنّی للمؤلِّف دوام السداد والتوفیق لخدمة القضیة الحسینیة، ونسأل الله تعالی أن یبارک لنا فی أعمالنا،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اللجنة العلمیة فی</w:t>
      </w:r>
    </w:p>
    <w:p>
      <w:pPr>
        <w:pStyle w:val="BookText"/>
        <w:rPr/>
      </w:pPr>
      <w:r>
        <w:rPr>
          <w:rFonts w:ascii="IRNazanin" w:hAnsi="IRNazanin" w:eastAsia="IRNazanin"/>
          <w:color w:val="111111"/>
          <w:sz w:val="28"/>
          <w:sz w:val="28"/>
          <w:szCs w:val="28"/>
          <w:rtl w:val="true"/>
          <w:lang w:bidi="fa-IR"/>
        </w:rPr>
        <w:t>مؤسّسة وارث الأنبیاء</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للدراسات التخصصیة فی النهضة الحسینیة </w:t>
      </w:r>
      <w:bookmarkStart w:id="10" w:name="pg17056_170485"/>
    </w:p>
    <w:p>
      <w:pPr>
        <w:pStyle w:val="Heading2"/>
        <w:numPr>
          <w:ilvl w:val="1"/>
          <w:numId w:val="1"/>
        </w:numPr>
        <w:rPr/>
      </w:pPr>
      <w:bookmarkStart w:id="11" w:name="__RefHeading___Toc999777_996550957"/>
      <w:bookmarkStart w:id="12" w:name="_Toc4"/>
      <w:bookmarkEnd w:id="10"/>
      <w:bookmarkEnd w:id="11"/>
      <w:r>
        <w:rPr>
          <w:rtl w:val="true"/>
        </w:rPr>
        <w:t>مقدّمة المؤلف</w:t>
      </w:r>
      <w:bookmarkEnd w:id="12"/>
    </w:p>
    <w:p>
      <w:pPr>
        <w:pStyle w:val="BookText"/>
        <w:rPr/>
      </w:pPr>
      <w:r>
        <w:rPr>
          <w:rFonts w:ascii="IRNazanin" w:hAnsi="IRNazanin" w:eastAsia="IRNazanin"/>
          <w:color w:val="111111"/>
          <w:sz w:val="28"/>
          <w:sz w:val="28"/>
          <w:szCs w:val="28"/>
          <w:rtl w:val="true"/>
          <w:lang w:bidi="fa-IR"/>
        </w:rPr>
        <w:t>لم تکن واقعة عاشوراء ولیدة ساعتها، فهی کغیرها من الأحداث ساهمت الکثیر من الظروف فی تکوّنها وحصولها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أنّها کحدث لم تکن قد حصلت فی الیوم العاشر فقط، بل نعتقد أنّها انطلقت فی المدینة المنورة حین رفض الحسین علیه السلام بیعة یزید بن معاویة، فکانت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الحسینیة بوجه یزید، هی انطلاقة لشرارة الثورة ضدّ الاستبداد والعبودیة، وقد توّجت الثورة فی یوم عاشوراء حین زُفّت قرابین الشهادة إلی العلیّ الأعلی مُعلنةً انتصار الدم علی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الحسین علیه السلام وصعدت معه أرواح العشّاق إلی عنان السماء، وفاضت کربلاء بدمائهم الزکیة؛ لتنطلق بعد ذلک حلقة أُخری من حلقات هذه الثورة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تمثّلت هذه الحلقة بمسیرة الإباء والشموخ لأُساری آل محمد صلی الله علیه و آله ، والتی أخذت علی عاتقها إحیاء الثورة، وتخلیدها، وبیان حقائقها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تلک الثورة المبارکة لم تکن قد بدأت فی یوم عاشوراء، فکذلک أنّها لم تنتهِ فی یوم عاشوراء، بل صار عاشوراء یوم انطلاق جدید لإحیاء الثورة، وبیان معانیها، والتعریف بقائدها، والوقوف علی أهدافها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فانطلقت فی تلک اللحظة القیم الحسینیة لتخاطب الضمیر الذی أُرید له أن یموت، وتخاطب الوجدان الذی غیّبه الخوف، فکانت الثورة فی شقّها الثانی، والذی یمکن أنْ نسمیه بالجانب الإعلامی للثورة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تکفّل رکب السبایا وعلی رأسهم زین العابدین علیه السلام وعمّته العقیلة زینب علیها السلام بفضح البیت الأُموی، والوقوف بوجه إعلامه المضلِّل، فکانت لخطبهم وکلماتهم وقعاً فی نفوس السامعین، وتأثیراً علی وجدانهم وضمائرهم، کما أنّها کشفت الکثیر من الحقائق عمّن غُیّبت عنه بفعل الإعلام المعادی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 ومن جانب آخر کان هناک تدخّلاً للسماء فی بیان الحقیقة، هذا التدخّل کان أکثره علی نحو إعجازی، أو لا أقل من کونه خارج النظم الطبیعیة المتعارفة، باعتبار أنّ الأُمور الإعجازیة والکرامات المشاهدة والمسموعة هی أکثر وقعاً فی النفوس وتأثیراً علی الوجدان، فنقل التاریخ أحداثاً عظیمة حصلت بعد عاشوراء کمطر السماء دماً، واحمرار السماء، وکسوف الشمس، وغیرها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نشکّ فی أنّ هذه الأحداث تحمل فی طیاتها الکثیر من الدلالات علی حقانیة الثورة، وعظمة قائدها، وغیر ذلک ممّا سنُشیر إلیه أثناء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الأحداث وإنْ کانت مقبولة عند الشیعة الإمامیة فی الجملة؛ باعتبار أنّ الحسین علیه السلام یمثّل ثالث أئمّة أهل البیت المنصوبین من السماء، فلا غرابة عند قراءة ثورته، والوقوف علی مغزاها، والطریقة فی قتله، أنْ تحصل تلک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محلّ جدل عند الفریق الآخر وخصوصاً علماء السلفیة، فبادروا إلی إنکار الکثیر منها، بل ورمیه بالکذب والاختلاق، وهذا ما یُعطی ضرورة وأهمیّة للقیام بهذا البحث علی نحو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فإنصافاً للحقیقة وبعیداً عن تراشق الاتهامات، وبُغیة السیر خلف الدلیل، ارتأینا أن نسبر غور هذه الأحداث، لعلّنا نصل فیها إلی القول الحقّ بحسب ما تُملیه علینا الدراسة العلمیة بعیداً عن التعصّبات المذهبیة والمیول العاطفیة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الغرض من الکتاب هو توثیق تلک الأحداث من کُتب الفریقین، ثمّ </w:t>
      </w:r>
    </w:p>
    <w:p>
      <w:pPr>
        <w:pStyle w:val="BookText"/>
        <w:rPr/>
      </w:pPr>
      <w:r>
        <w:rPr>
          <w:rFonts w:ascii="IRNazanin" w:hAnsi="IRNazanin" w:eastAsia="IRNazanin"/>
          <w:color w:val="111111"/>
          <w:sz w:val="28"/>
          <w:sz w:val="28"/>
          <w:szCs w:val="28"/>
          <w:rtl w:val="true"/>
          <w:lang w:bidi="fa-IR"/>
        </w:rPr>
        <w:t>ملاحظة الثابت من عدمه، مع إشارات من هنا وهناک إلی الدلالات والمعطیات التی یمکن الوقوف علیها من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هذه الوقائع هی وقائع تاریخیة، فإنّ المسلک فی إثباتها هو تجمیع القرائن من أجل الحصول علی الوثوق بتحقّقها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القرائن التی نری أنّها تُفید الوثوق واستفدنا منها فی کتابنا هذا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السندیة الحاصلة من خلال البحث السندی، بمعنی أن یکون السند مقبولاً بما یشمل الحسن، والموثّق، والقوی، والجید، وغیرها من أوصاف القبول التی تُفید الوثوق بتحقق وحصول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یُتوهم بأنّ المراد من البحث السندی هو الأخذ بما صحّ ورفض الضعیف وردّه، بل إنّ هناک عدّة معطیات نستفیدها من البحث السندی، وأهمّها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أحد معاییر الاعتماد التاریخی، وهو الوثوق بالصدور الناشئ من وثاقة الرواة وقبولهم، وهو ما أشرنا إلیه فیما مضی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التحقّق من وجود أو عدم وجود کذّابین أو متّهمین بالکذب فی سلسلة السند، إذ ثمّة فارق کبیر بین الکذّاب وبین الضعیف أو المجهول، فبناء علی تطبیق المنهج الحدیثی حتّی فی التاریخ، کما یذهب إلیه بعضهم، فإنّ الأوّل وهو الکذّاب لا تنجبر معه الطرق عادةً، فمهما تعدّدت الطرق وکان فی رواتها کذّابین، فإنّها لا ترقی إلی القبول أو لا أقلّ أنّ نسبة المعاضدة، واحتمال تقویة الخبر بالآخر هی ضعیفة جدّاً، بخلاف الثانی،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أو المجهول، فهو قابل للانجبار، فقد ینجبر الخبر الضعیف بوروده من وجه آخر فقط، فضلاً عن التعدّد، فإنّه قد یوصل الخبر إلی درجة الصحة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نسبة حصول الاستفاضة الموجبة للاطمئنان، أو الوثوق بحصول الحادثة </w:t>
      </w:r>
    </w:p>
    <w:p>
      <w:pPr>
        <w:pStyle w:val="BookText"/>
        <w:rPr/>
      </w:pPr>
      <w:r>
        <w:rPr>
          <w:rFonts w:ascii="IRNazanin" w:hAnsi="IRNazanin" w:eastAsia="IRNazanin"/>
          <w:color w:val="111111"/>
          <w:sz w:val="28"/>
          <w:sz w:val="28"/>
          <w:szCs w:val="28"/>
          <w:rtl w:val="true"/>
          <w:lang w:bidi="fa-IR"/>
        </w:rPr>
        <w:t>وصدق الخبر من خلال التعدّد، تکون ضعیفة جدّاً إنْ لم تکن معدومة فی الأخبار المتضمّنة أسانیدها للکذّابین أو المتّهمین بالکذب، بخلاف الأخبار المتضمّنة أسانیدها للضعفاء أو المجاهیل، فإنّ نسبة تعاضدها وحصول الوثوق أو الاستفاضة المفیدة للاطمئنان تکون بنسبة قویّة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وجود الکذّابین والمتّهمین یُعدّ أحد القرائن القویة علی کذب الخبر ووضعه، بخلاف الضعفاء والمجهولین، فإنّ وجودهم لا یساوق عدم صدور الخبر أو عدم تحقّق الحادثة، وکذلک لا یساوق الثبوت أیضاً، بل یبقی الخبر علی الاحتمال، فقد یکون الخبر ثابتاً واقعاً، وقد یکون لا، ومعه لا یمکن وصف الخبر المروی عن الضعیف أو المجهول بأنّه خبر مکذوب أو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لربّما یذهب جملة کبیرة من العلماء إلی الأخذ بالخبر الضعیف فی القضایا التاریخیة،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قدّمنا فی مواضع أن أهل العلم متفقون علی العمل بالضعیف فی غیر الأحکام وأُصول العقائد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اتّضح من خلال ما تقدّم معیاراً آخر لقبول الأخبار، وهو تعدّد الطرق وإنْ کانت ضعیفة من حیث السند، وهذا التعدّد له أنواع شتّی، فتارةً یُوجب صیرورة الخبر بحکم الحسن أو الصحیح، فیتحقّق معه المعیار الأوّل، وتارةً یُوجب الوثوق بصدور الخبر وتحقّق الحادثة، بمعنی أنّه یعطی نسبة ظن قویة تضاهی الصحة السندیة إنْ لم تکن أقوی، وهذا یُعدّ قرینة معتبرة علی قبول الخبر التاریخی، وتارةً یُوجب الاستفاضة الموجبة للاطمئنان بالصدور والتحقّق، وتارةً یصل إلی درجة التواتر، وهی حالات تکاد تکون نادرة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وکیفما کان فإنّ أیّ تعدّد للطرق یحقّق الحالات المشار إلیها یُعدّ قرینة قویة علی الإثبات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الحادثة أو الخبر فی کتب الفریقین خصوصاً مع تعدّد الراوی المباشر أو تعدّد الطرق، فإنّ هذا یوجب الوثوق بصدور الروایة، وإنْ کان وجودها منفرداً فی روایات کلّ فریق لا یولّد وثوقاً کوجود طریق واحد ضعیف أو طریقین فقط، لکن فی حال ورود الخبر فی کُتب کلا الفریقین مع اختلاف الأهواء والمیولات، وفی مسألة حساسة تقتضی عادةً عدم وجودها فی کُتب الفریق الآخر، فإنّ ذلک بلا شک یولّد وثوقاً عقلائیاً بأنّ الحدث والخبر صحیح؛ إذ لا مصلحة للفریق الآخر بالنقل غیر الصحیح لأمر لا یتماشی مع عقیدته وهواه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ما تقدّم تجدر الإشارة إلی أنّ التصحیح السندی وفق قواعد وأصول أهل السنّة لیس من باب الأخذ بتوثیقاتهم والاعتماد علیها، بل لأنّه یشکل قرینة قویة علی صحّة وتحقّق تلک الحادثة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المعاییر الثلاثة هی التی اعتمدناها فی دراستنا هذه، وفی غیر ذلک، فإنّ الخبر إذا خلا من وجود الکذّاب والمتّهم فهو خبر ضعیف محتمل الصدور وعدمه، فلا نجزم بعدم صدوره ولا ندّعی تحقّقه، فیبقی فی خانة الاحتمال، وقد یکون ثابتاً ومتحقّقاً فی الواقع، ولعلّ المستقبل یکشف عن وجود طرق أُخری له قد خُفیت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ترافق الخبر الضعیف قرینة تقوّی نسبة حصول الحادثة، وسنُشیر لذلک فی محلّه إنْ شاء الله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الخبر المنفرد الذی فی سنده کذّاب أو متّهم، فطبیعی أنّ نسبة عدم صدوره أقوی بکثیر من صدوره، فهو أقرب إلی الخبر الموضوع والمکذوب من غیره، نعم وفق احتمالیة أنّ الکذّاب قد یصدق ربّما یرفض البعض نسبة الوضع والجزم به لمجرّد وجود الراوی الکذّاب فیه، إلّا أنّه من الواضح أنّ وجود الکذّاب یُعدّ قرینة قویة علی کذب الخبر ووضعه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ما یتعلّق بالمعاییر التی اعتمدناها فی ثبوت الأخبار من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یتعلّق بالحوادث وطرق تخریجها وجمعها، فکان الاقتصار علی الحوادث والکرامات التی جرت بعد عاشوراء، وکان لها تعلّق بتلک الحادثة دون ما سواها، فلا یشمل الکتاب الکرامات التی حصلت قبل عاشوراء، ولا ما لا تتعلّق بعاشوراء، وقد اعتمدنا فی التخریج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المصادر الأساسیة للروایة والخبر، وکان الترکیز علیها وحاولنا جهد الإمکان ذکر الروایة بطرقها المتعدّدة إنْ وجدت، والإشارة لعدّة من المصادر الأساسیة إنْ رواها أکثر من مصدر، ثمّ نردفها بعد ذلک ببعض المصادر الثانویة من دون استیعاب فی ذلک، فما دام مصدر الخبر الأساسی موجوداً، والروایة منقولة عن نفس الراوی المباشر، لا نری ضرورة لتحشید المصادر الثانویة، وهی عدیدة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حال عدم وجود المصدر الأساسی لضیاعه، أو عدم وصوله، أو عدم عثورنا علیه، فسنضطر حینئذٍ لاعتماد المصدر الثانوی مع الإشارة إلی المصدر الأساسی الذی نقل منه الخبر والروایة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یتعلّق باستقصاء الحوادث واستیعابها، فلا شکّ فی أنّنا ذکرنا أکثر وأهم الحوادث، وقد بذلنا جهوداً مُضنیة فی استیعابها، إلّا أنّنا لا ندّعی حصول ذلک، فقد تکون فاتت منّا حوادث من هنا وهناک، فهی کثیرة جدّاً ومتفرّقة فی کُتب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الحوادث المتعلّقة بالأفراد والأشخاص، فحیث إنّها عدیدة جدّاً، وعدم وجود خلاف کبیر فیها، إذ إنّ الطرف الآخر یقرّ بحدوث أکثرها کما سیأتی؛ لذا فلم نقصد استیعابها وشمولها فی کتابنا هذا، وإن کنّا قد ذکرنا أهمّها، بل أکثرها وترکنا منها متفرّقات من هنا وهناک؛ لعدم الضرورة لذکرها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العمل من التخریج، وذکر الطرق المتعدّدة للخبر، والإشارة لعدّة من </w:t>
      </w:r>
    </w:p>
    <w:p>
      <w:pPr>
        <w:pStyle w:val="BookText"/>
        <w:rPr/>
      </w:pPr>
      <w:r>
        <w:rPr>
          <w:rFonts w:ascii="IRNazanin" w:hAnsi="IRNazanin" w:eastAsia="IRNazanin"/>
          <w:color w:val="111111"/>
          <w:sz w:val="28"/>
          <w:sz w:val="28"/>
          <w:szCs w:val="28"/>
          <w:rtl w:val="true"/>
          <w:lang w:bidi="fa-IR"/>
        </w:rPr>
        <w:t>مصادره الثانویة بعد ذکر مصادره الأساسیة، ودراسة الأخبار من جهة السند، ومعرفة ما ورد منها عند السنّة وما ورد منها عند الشیعة، نکون قد وفّرنا علی الباحث والمحقق جهداً جهیداً، وقدّمنا له مادة متکاملة عن کلّ حادثة، وحینئذٍ فبغض النظر عن قبوله بالمعاییر التی اعتمدناها فی قبول الحادثة من عدمه، فإنّ توفیر هذه المادة العلمیة بالشکل المشار إلیه تمکّنه بسهولة من الحصول علی نتیجة نهائیة فی کلّ مورد والحکم علیه قبولاً أو رفضاً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وقع الکتاب فی ستّة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الأوّل منها علی حادثة مطر السماء، وتضمّن الثانی حادثة ظهور الدم تحت الأحجار، وتکفّل الثالث بمسألة بکاء السموات والأرض علی الحسین علیه السلام فی حین خُصّص الرابع منها لجمع ودراسة الحوادث الکونیة المتفرّقة، وأمّا الخامس فقد تکفّل بدراسة الحوادث الفردیة المتفرقّة، وأمّا السادس فقد اختص بأجوبة الشبهات الموجّهة لهذه الحوادث، ثمّ بیان أهمّ الدلالات والمعطیات العامّة المستفادة من تلک الظواهر والأحداث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الأخیر لا یفوتنی أنْ أشکر کلّ مَن ساهم فی وصول هذا الجهد إلی ما هو علیه، وأخصّ بالذکر الأخ الأستاذ المحقّق عمّار الفهداوی، الذی تفضّل علینا مشکوراً ووضع تحت تصرّفنا جملة من الأحداث التی کان قد استخرجها بجهده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أقدّم وافر شکری وتقدیری إلی مؤسسة وارث الأنبیاء فی الدراسات التخصصیة فی النهضة الحسینیّة، وجمیع القائمین علیها لما وفّروه من خدمات جلیلة علی المستویین الإداری والعلمی من أجل إنجاح مهمّة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فللجمیع دعائی بکلّ خیر وتوفیق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وکلّنا أمل بالمحققین الکرام والأساتذة والخطباء والقرّاء الأعزاء، أن یجودوا علینا ویتحفوننا بما تؤول إلیه أنظارهم من نقد، أو إشکال، أو ملاحظات تسهم فی </w:t>
      </w:r>
    </w:p>
    <w:p>
      <w:pPr>
        <w:pStyle w:val="BookText"/>
        <w:rPr/>
      </w:pPr>
      <w:r>
        <w:rPr>
          <w:rFonts w:ascii="IRNazanin" w:hAnsi="IRNazanin" w:eastAsia="IRNazanin"/>
          <w:color w:val="111111"/>
          <w:sz w:val="28"/>
          <w:sz w:val="28"/>
          <w:szCs w:val="28"/>
          <w:rtl w:val="true"/>
          <w:lang w:bidi="fa-IR"/>
        </w:rPr>
        <w:t>خدمة هذا الکتاب ورفع نواقصه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وتعالی أنْ یتقبّل منّا هذا الیسیر، وأن یجعل الحسین علیه السلام شفیعنا یوم لا ینفع مال ولا بنون إلّا مَن أتی الله بقلب سلیم، وآخر دعوانا أن الحمد لله ربّ العالمین، والصلاة والسلام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الرحمة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hekmat.alrahma@gmail.com</w:t>
      </w:r>
      <w:r>
        <w:rPr>
          <w:rFonts w:eastAsia="Times New Roman" w:cs="Times New Roman" w:ascii="Times New Roman" w:hAnsi="Times New Roman"/>
          <w:color w:val="111111"/>
          <w:sz w:val="28"/>
          <w:szCs w:val="28"/>
          <w:rtl w:val="true"/>
          <w:lang w:val="en-US" w:bidi="en-US"/>
        </w:rPr>
        <w:t xml:space="preserve"> </w:t>
      </w:r>
      <w:bookmarkStart w:id="13" w:name="pg17056_170493"/>
    </w:p>
    <w:p>
      <w:pPr>
        <w:pStyle w:val="Heading2"/>
        <w:numPr>
          <w:ilvl w:val="1"/>
          <w:numId w:val="1"/>
        </w:numPr>
        <w:rPr/>
      </w:pPr>
      <w:bookmarkStart w:id="14" w:name="__RefHeading___Toc999779_996550957"/>
      <w:bookmarkStart w:id="15" w:name="_Toc5"/>
      <w:bookmarkEnd w:id="13"/>
      <w:bookmarkEnd w:id="14"/>
      <w:r>
        <w:rPr>
          <w:rtl w:val="true"/>
        </w:rPr>
        <w:t>مبحث تمهیدی حول معنی الکرامات وتحقّقها للأحیاء والأموات عند أهل السنّة</w:t>
      </w:r>
      <w:bookmarkEnd w:id="1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999781_996550957"/>
      <w:bookmarkStart w:id="17" w:name="_Toc6"/>
      <w:bookmarkEnd w:id="16"/>
      <w:r>
        <w:rPr>
          <w:rtl w:val="true"/>
        </w:rPr>
        <w:t>اشارة</w:t>
      </w:r>
      <w:bookmarkEnd w:id="1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7056_170495"/>
      <w:bookmarkStart w:id="19" w:name="pg17056_170495"/>
      <w:bookmarkEnd w:id="19"/>
    </w:p>
    <w:p>
      <w:pPr>
        <w:pStyle w:val="Heading3"/>
        <w:numPr>
          <w:ilvl w:val="2"/>
          <w:numId w:val="1"/>
        </w:numPr>
        <w:rPr/>
      </w:pPr>
      <w:bookmarkStart w:id="20" w:name="pg17056_170495"/>
      <w:bookmarkStart w:id="21" w:name="__RefHeading___Toc999783_996550957"/>
      <w:bookmarkStart w:id="22" w:name="_Toc7"/>
      <w:bookmarkEnd w:id="20"/>
      <w:bookmarkEnd w:id="21"/>
      <w:r>
        <w:rPr>
          <w:rtl w:val="true"/>
        </w:rPr>
        <w:t>أولاً</w:t>
      </w:r>
      <w:r>
        <w:rPr>
          <w:rtl w:val="true"/>
        </w:rPr>
        <w:t xml:space="preserve">: </w:t>
      </w:r>
      <w:r>
        <w:rPr>
          <w:rtl w:val="true"/>
        </w:rPr>
        <w:t>معنی الکرامات</w:t>
      </w:r>
      <w:bookmarkEnd w:id="22"/>
    </w:p>
    <w:p>
      <w:pPr>
        <w:pStyle w:val="Heading4"/>
        <w:numPr>
          <w:ilvl w:val="3"/>
          <w:numId w:val="1"/>
        </w:numPr>
        <w:rPr/>
      </w:pPr>
      <w:bookmarkStart w:id="23" w:name="__RefHeading___Toc999785_996550957"/>
      <w:bookmarkStart w:id="24" w:name="_Toc8"/>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من الواضح للمتتبّع أن لیس ثمّة خلاف کبیر فی تحقّق أصل الکرامات للأولیاء، وأنّ هذا الموضوع لیس من مختصّات الشیعة، بل علیه جمهور أهل السنّة بما فیهم الفرقة السلفیة، یقول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کرامات الأولیاء حق باتفاق أئمة أهل الإسلام والسنّة والجماعة، وقد دلّ علیها القرآن فی غیر موضع والأحادیث الصحیحة والآثار المتواترة عن الصحابة والتابعین وغیرهم، وإنما أنکرها أهل البدع من المعتزلة والجهمیة ومن تابعهم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وذکروا فی عقائد الإمام أحمد بن حنبل، أنّه کان یذهب إلی جواز الکرامات للأولیاء وینکر علی مَن ردّها ویضلّله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الطحاوی متحدِّثاً عن الأولیاء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ونؤمن بما جاء من کراماتهم، وصحّ عن الثقات من روایاتهم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وکرامات الأولیاء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وفسّرها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جائزة وواقعة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کرامات الأولیاء ثابتة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النووی أنّ إثبات الکرامات هو مذهب أهل السنّة</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وعقد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أسماه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کرامات الأولیاء وفضلهم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کرامات الأولیاء ثابتة، علی ما دلّت علیه الأخبار الثابتة، والآیات المتواترة، ولا ینکرها إلّا المبتدع الجاحد، أو الفاسق الحائد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 الذهبی إنکار الإسفرایینی لکرامات الأولیاء بأنّها زلّة کبیرة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المتتبّع لشراح الحدیث سیجدهم یعلقون عقب الکثیر من الأحادیث والحوادث الدالّة علی کرامات معیّنة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إثبات کرامات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جاء فی جواب محمد بن عبد الوهاب لأهل القصیم فی بیان عقیدته إجمالاً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وأقرّ بکرامات الأولیاء وما لهم من المکاشفات</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کتاب أُصول الإیمان فی ضوء الکتاب والسنّة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بمعجزات الأنبیاء وکرامات الأولیاء أصل من أُصول الإیمان دلّت علیه نصوص الکتاب والسنّة والواقع المشاهد فیجب علی المسلم اعتقاد صحّة ذلک وأنّه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فالتکذیب بذلک أو إنکار شیء منه ردّ للنصوص ومصادمة للواقع وانحراف کبیر عمّا کان علیه أئمّة الدین وعلماء المسلمین فی هذا الباب</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أفرد عدّة من علماء أهل السنّة مصنّفات فی خصوص کرامات الأولیاء، کأبی بکر الخلال وابن الأعرابی وابن أبی الدنیا واللالکائی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أنکر المعتزلة الکرامات، وأثبتها منهم أبو الحسین البصری</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أنکرها من الأشاعرة الأستاذ أبو إسحاق الإسفرایینی وأبو عبد الله الحلیمی</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تصدّی عدّة من العلماء للإجابة عن شبهات المنکرین لا نری ضرورة لذکرها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أنّ کرامات الأولیاء ثابتة عند جمهور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نعرف المراد من الأولیاء ثمّ المراد من الکرامات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المراد من الأولیاء فی الجملة فهم أهل الإیمان والتقوی والصلاح،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أَوْلِیَآؤُهُ إِلاَّ الْمُتَّقُونَ</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وَفِی الآخِرَةِ لاَ تَبْدِیلَ لِکَلِمَاتِ اللّهِ ذَلِکَ هُوَ الْفَوْزُ الْعَظِیمُ</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عن النبی صلی الله علیه و آله فی الحدیث المتّفق علیه بین المسلمین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لفظ البخاری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عادی لی ولیاً فقد آذنته بالحرب، وما تقرب إلیّ عبدی بشیء أحبّ إلیّ ممّا افترضت علیه وما یزال عبدی یتقرّب إلیّ بالنوافل حتّی أحبّه فإذا أحببته کنت سمْعَه الذی یسمع به </w:t>
      </w:r>
    </w:p>
    <w:p>
      <w:pPr>
        <w:pStyle w:val="BookText"/>
        <w:rPr/>
      </w:pPr>
      <w:r>
        <w:rPr>
          <w:rFonts w:ascii="IRNazanin" w:hAnsi="IRNazanin" w:eastAsia="IRNazanin"/>
          <w:color w:val="111111"/>
          <w:sz w:val="28"/>
          <w:sz w:val="28"/>
          <w:szCs w:val="28"/>
          <w:rtl w:val="true"/>
          <w:lang w:bidi="fa-IR"/>
        </w:rPr>
        <w:t>وبصره الذی یبصر به ویده التی یبطش بها ورجله التی یمشی بها، وإنْ سألنی لأعطینه، ولئن استعاذنی لأعیذنه، وما ترددت عن شیء أنا فاعله تردّدی عن نفس المؤمن یکره الموت وأنا أکره مساءته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عرّفهم جلال الدین المحلی،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العارفون بالله تعالی حسبما یمکن المواظبون علی الطاعات، المجتنبون للمعاصی المعرضون عن الانهماک فی اللذات والشهوات</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وعرفهم ابن حجر العسقلانی،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بولی الله العالم بالله المواظب علی طاعته المخلص فی عبادته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وعرّفهم المعاصر حسن السقاف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والصحیح عندنا فی تعریف الولی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المؤمن الذی تعلّم ما یجب علیه معرفته من التوحید والفقه الضروری، المحافظ علی أداء الفرائض ثمّ الزائد علیهما من النوافل، ولا یشترط الإتیان بالنوافل کلّها، وإنّما بقدر الاستطاعة، المتوجه بصدق القلب والإخلاص لله تعالی فی أعماله، الذی تکره نفسه المعاصی وتحبّ الطاعات، الغائر علی حرمات الله تعالی المهتم بأمر المسلمین، ولا یشترط فی حقّه ظهور کرامة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التعریف الصحیح الجامع المانع فی تعریف الولی عندنا</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الکرامات فهی جمع کرامة، وقد عرّفوا الکرامة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خارق للعادة، یجریه </w:t>
      </w:r>
    </w:p>
    <w:p>
      <w:pPr>
        <w:pStyle w:val="BookText"/>
        <w:rPr/>
      </w:pPr>
      <w:r>
        <w:rPr>
          <w:rFonts w:ascii="IRNazanin" w:hAnsi="IRNazanin" w:eastAsia="IRNazanin"/>
          <w:color w:val="111111"/>
          <w:sz w:val="28"/>
          <w:sz w:val="28"/>
          <w:szCs w:val="28"/>
          <w:rtl w:val="true"/>
          <w:lang w:bidi="fa-IR"/>
        </w:rPr>
        <w:t>الله تعالی علی ید ولی؛ تأییداً له، أو إعانة، أو تثبیتاً، أو نصراً للدین</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وعرّفوها أیضاً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خارق للعادة غیر مقرون بدعوی النبوّة ولا هو مقدّمة، یظهر علی ید عبدٍ ظاهر الصلاح، ملتزم لمتابعة نبی کُلِّف بشریعته مصحوب بصحیح الاعتقاد والعمل الصالح، علم بها ذلک العبد الصالح أم لم یعلم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ممّا تقدّم أنّ حقیقة الکرامة تتقوم بثلاثة أمور أساسیّة،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خارقة للعادة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تکون مقرونة بدعوی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وکونها علی ید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أهدافها والأغراض التی تقوم من أجلها فقد تکون متعدّدة ومختلفة بحسب موارد صدورها، وإنْ کان أکثر أهدافها یدخل تحت عنوان نصرة الدین، فالکرامات التی تقوم لإثبات حق معین، أو بیان باطل ما، أو دفع شبهة من الأذهان، أو تأییداً لشخص ما، کلّها تدخل فی الحقیقة فی باب نصرة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قیود التعریف أعلاه أخرجوا عدّة من الأمور، فبقولهم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ما کان علی وفق العادة من أعمال، وخرج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مقرون بدعوی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معجزات الأنبیاء، کما خرج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هو مقدمة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إرهاصات النبوّة وهی الخوارق التی تتقدّم النبوّة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خرج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ولی أو علی ید عبد ظاهر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یحصل للمشعوذین والسحرة والکهان من سحر وشعبذة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أنّ المهم فیما تقدّم هو التفریق بین الکرامة والمعجزة، فهل أنّه لا فرق فی حقیقة الأمرین سوی التحدّی وادّعاء النبوّة، فالمعجزة ما صدرت علی ید نبی فی مقام التحدّی، بخلاف الکرامة إذ لا تحدی فیها، أم أنّ الکرامة لا بدّ أنْ تکون دون المعجزة؟</w:t>
      </w:r>
    </w:p>
    <w:p>
      <w:pPr>
        <w:pStyle w:val="BookText"/>
        <w:rPr/>
      </w:pPr>
      <w:r>
        <w:rPr>
          <w:rFonts w:ascii="IRNazanin" w:hAnsi="IRNazanin" w:eastAsia="IRNazanin"/>
          <w:color w:val="111111"/>
          <w:sz w:val="28"/>
          <w:sz w:val="28"/>
          <w:szCs w:val="28"/>
          <w:rtl w:val="true"/>
          <w:lang w:bidi="fa-IR"/>
        </w:rPr>
        <w:t>ذهب عدد کبیر من العلماء إلی عدم الفرق بین المعجزة والکرامة سوی ما ذکرنا، قال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 أنه لا خلاف عندنا فی ثبوت الکرامة، وإنّما الخلاف فیما کان من جنس المعجزات الکبار، والمعتمد الجواز مطلقاً إلّا فیما ثبت بالدلیل عدم إمکانه کالإتیان بسورة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الکرامات قد تکون بخوارق العادات علی جمیع أنواعها ومنعه بعضهم وادّعی أنّها تختصّ بمثل إجابة دعاء ونحوه، وهذا غلط من قائله، وإنکار للحسّ، بل الصواب جریاناً بقلب الأعیان وإحضار الشیء من العدم ونحوه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أوضح ذلک الفقیه ابن حجر وذکر عدّة من العلماء الذین أشاروا إلی المائز الرئیس بین المعجزة والکرامة،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علیه معظم الأئمّة أنّه یجوز بلوغها مبلغ المعجزة فی جنسها وعظمها، وإنّما یفترقان فی أنّ المعجزة تقترن بدعوی النبوّة، أی باعتبار الجنس أو ما من شأنه وإلّا فأکثر معجزات الأنبیاء لا سیما نبیّنا محمّد وقعت من غیر ادّعاء نبوّة، والکرامة تقترن بدعوی الولایة أو تظهر علی ید الولی من غیر دعوی شیء وهو الأکثر فمن أولئک الأئمّة الإمام أبو بکر بن فورک وعبارته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المعجزات دلالات الصدق ثم إنْ ادّعی صاحبها النبوّة فالمعجزة تدلّ علی صدقه فی مقالته فإنْ أشار صاحبها إلی الولایة دلّت المعجزة علی صدقه فی مقالته فتسمّی کرامة ولا تسمی معجزة، وإن </w:t>
      </w:r>
    </w:p>
    <w:p>
      <w:pPr>
        <w:pStyle w:val="BookText"/>
        <w:rPr/>
      </w:pPr>
      <w:r>
        <w:rPr>
          <w:rFonts w:ascii="IRNazanin" w:hAnsi="IRNazanin" w:eastAsia="IRNazanin"/>
          <w:color w:val="111111"/>
          <w:sz w:val="28"/>
          <w:sz w:val="28"/>
          <w:szCs w:val="28"/>
          <w:rtl w:val="true"/>
          <w:lang w:bidi="fa-IR"/>
        </w:rPr>
        <w:t>کانت من جنس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عدّة من العلماء الذین ذهبوا إلی ذلک، وأوضح عباراتهم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الحرمین، وأبو حامد الغزالی، والفخر الرازی، والبیضاوی، وحافظ الدین النسفی، وأبو القاسم القشیری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کلاماً للیافعی یفید ما تقدّم،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الیافعی بعد نحو ذلک عن هؤلاء الأئمّة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اتّفقوا علی أنّ الفارق بینهما هو تحدّی النبوّة فقط، ولم یشترط أحد منهم کون الکرامة دون المعجزة فی جنسها وعظمها؛ فدلّ ذلک علی جواز استوائهما فیما عدا التحدّی کما صرّح به إمام الحرمین، فیجوز اجتماعهما فیما عدا التحدّی من سائر الخوارق حتّی إحیاء الموتی</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عدّة کرامات حصلت وتمّ فیها إحیاء الموتی من الحیوانات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حاشیة العطار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والمعجزة المؤید بها الرسل أمر خارق للعادة بأنْ یظهر علی خلافها کإحیاء میت وإعدام جیل وانفجار الماء من بین الأصابع مقرون بالتحدّی منهم مع عدم المعارضة من المرسل إلیهم بأنْ لا یظهر منهم مثل ذلک الخارق، والتحدّی الدعوی للرسالة، فخرج غیر الخارق کطلوع الشمس کل یوم، والخارق من غیر تحدٍّ وهو کرامة الولی</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کلام آخر لابن عابدین فی ردّه علی المعتزلة</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وتمییزه بین المعجزة والکرامة،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المعجزة لا بدّ أن تکون ممّن یدّعی الرسالة تصدیقاً لدعواه والولی لا بدّ من أن </w:t>
      </w:r>
    </w:p>
    <w:p>
      <w:pPr>
        <w:pStyle w:val="BookText"/>
        <w:rPr/>
      </w:pPr>
      <w:r>
        <w:rPr>
          <w:rFonts w:ascii="IRNazanin" w:hAnsi="IRNazanin" w:eastAsia="IRNazanin"/>
          <w:color w:val="111111"/>
          <w:sz w:val="28"/>
          <w:sz w:val="28"/>
          <w:szCs w:val="28"/>
          <w:rtl w:val="true"/>
          <w:lang w:bidi="fa-IR"/>
        </w:rPr>
        <w:t>یکون تابعاً لنبی وتکون کرامته معجزة لنبیه لأنّه لا یکون ولیاً ما لم یکن محقّاً فی دیانته واتّباعه لنبیّه حتی لو ادّعی الاستقلال بنفسه وعدم المتابعة لم یکن ولیاً، بل یکون کافراً ولا تظهر له کرامة، فالحاصل أن الأمر الخارق للعادة بالنسبة إلی النبی معجزة سواء ظهر من قِبَله أو من قِبَل آحاد أُمّته وبالنسبة إلی الولی کرامة لخلوه عن دعوی النبوّة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کتاب أُصول الإیمان فی ضوء الکتاب والسنّة لنخبة من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المعجزة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المعجزة تکون مقرونة بدعوی النبوّة، بخلاف الکرامة فإنّ صاحبها لا یدّعی النبوّة وإنّما حصلت له الکرامة باتّباع النبیّ والاستقامة علی شرعه، فالمعجزة للنبی والکرامة للولی، وجماعهما الأمر الخارق للعادة، وذهب بعض الأئمّة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کرامات الأولیاء فی الحقیقة تدخل فی معجزات الأنبیاء لأنّ الکرامات إنّما حصلت للولی باتّباع الرسول، فکلّ کرامة لولی هی من معجزات رسوله الذی یعبد الله بشرعه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25" w:name="pg17056_170503"/>
    </w:p>
    <w:p>
      <w:pPr>
        <w:pStyle w:val="Heading4"/>
        <w:numPr>
          <w:ilvl w:val="3"/>
          <w:numId w:val="1"/>
        </w:numPr>
        <w:rPr/>
      </w:pPr>
      <w:bookmarkStart w:id="26" w:name="__RefHeading___Toc999787_996550957"/>
      <w:bookmarkStart w:id="27" w:name="_Toc9"/>
      <w:bookmarkEnd w:id="25"/>
      <w:bookmarkEnd w:id="26"/>
      <w:r>
        <w:rPr>
          <w:rtl w:val="true"/>
        </w:rPr>
        <w:t>الأدلّة علی جواز الکرامات</w:t>
      </w:r>
      <w:bookmarkEnd w:id="27"/>
    </w:p>
    <w:p>
      <w:pPr>
        <w:pStyle w:val="Heading5"/>
        <w:numPr>
          <w:ilvl w:val="4"/>
          <w:numId w:val="1"/>
        </w:numPr>
        <w:rPr/>
      </w:pPr>
      <w:bookmarkStart w:id="28" w:name="__RefHeading___Toc999789_996550957"/>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وقد ذکروا أدلّة متنوعة علی حصول الکرامات منها ما دلّ علی أصل جوازها ومنها ما دلّ علی وقوعها وهو کثیر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دلّ علی جوازها ما ذکروه من الدلیل العقلی وهو أنّ وجود الممکنات مستند إلی قدرته تعالی الشاملة لجمیعها، فلا یمتنع شیء منها علی قدرته، ولا شک أنّ الکرامة أمر ممکن، ولا یلزم من فرض وقوعها محال لذاته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وأضاف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ویدلّ علی ذلک وقوع المعجزة، فیلزم من إنکار الکرامة إنکار المعجزة لأنّ کلاهما خارق للعادة، وإنّما امتازت المعجزة عن الکرامة بأنّ المعجزة مقرونة بادّعاء النبوّة وبرهان علیها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الفخر الرازی فی أربعینه أنّ تشریف الله تعالی عبده بمعرفته ومحبّته أعظم وأعلی من إعطائه رغیفاً فی المفازة أو سقیه شربة من الماء، وإذا لم یبعد الأوّل، کیف یبعد الثانی</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ذکر وجوهاً عقلیة عدیدة للجواز فی تفسیره لا نری ضرورة لذکرها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مذهب أهل الحق إثبات کرامات الأولیاء وأنّها واقعة </w:t>
      </w:r>
      <w:bookmarkStart w:id="30" w:name="pg17056_170504"/>
    </w:p>
    <w:p>
      <w:pPr>
        <w:pStyle w:val="BookText"/>
        <w:rPr/>
      </w:pPr>
      <w:bookmarkEnd w:id="30"/>
      <w:r>
        <w:rPr>
          <w:rFonts w:ascii="IRNazanin" w:hAnsi="IRNazanin" w:eastAsia="IRNazanin"/>
          <w:color w:val="111111"/>
          <w:sz w:val="28"/>
          <w:sz w:val="28"/>
          <w:szCs w:val="28"/>
          <w:rtl w:val="true"/>
          <w:lang w:bidi="fa-IR"/>
        </w:rPr>
        <w:t>موجودة مستمرّة فی الأعصار ویدّل علیه دلائل العقول وصرائح النقول، أما دلائل العقل فهی أمر یمکن حدوثه ولا یؤدی وقوعه إلی رفع أصل من أُصول الدین فیجب وصف الله تعالی بالقدرة علیه وما کان مقدوراً کان جائز الوقوع</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دلّ علی وقوعها فقد ذکروا کرامات وردت فی القرآن الکریم وکرامات عدیدة جرت للصحابة والتابعین وغیرهم، وهی کثیرة جدّاً، منها</w:t>
      </w:r>
      <w:r>
        <w:rPr>
          <w:rFonts w:eastAsia="IRNazanin" w:cs="IRNazanin"/>
          <w:color w:val="111111"/>
          <w:sz w:val="28"/>
          <w:szCs w:val="28"/>
          <w:rtl w:val="true"/>
          <w:lang w:bidi="fa-IR"/>
        </w:rPr>
        <w:t>:</w:t>
      </w:r>
    </w:p>
    <w:p>
      <w:pPr>
        <w:pStyle w:val="Heading5"/>
        <w:numPr>
          <w:ilvl w:val="4"/>
          <w:numId w:val="1"/>
        </w:numPr>
        <w:rPr/>
      </w:pPr>
      <w:bookmarkStart w:id="31" w:name="__RefHeading___Toc999791_996550957"/>
      <w:bookmarkStart w:id="32" w:name="_Toc11"/>
      <w:bookmarkEnd w:id="31"/>
      <w:r>
        <w:rPr>
          <w:rtl w:val="true"/>
        </w:rPr>
        <w:t>الأول</w:t>
      </w:r>
      <w:r>
        <w:rPr>
          <w:rtl w:val="true"/>
        </w:rPr>
        <w:t xml:space="preserve">: </w:t>
      </w:r>
      <w:r>
        <w:rPr>
          <w:rtl w:val="true"/>
        </w:rPr>
        <w:t>ما ورد فی القرآن الکریم</w:t>
      </w:r>
      <w:bookmarkEnd w:id="32"/>
    </w:p>
    <w:p>
      <w:pPr>
        <w:pStyle w:val="BookText"/>
        <w:rPr/>
      </w:pPr>
      <w:r>
        <w:rPr>
          <w:rFonts w:ascii="IRNazanin" w:hAnsi="IRNazanin" w:eastAsia="IRNazanin"/>
          <w:color w:val="111111"/>
          <w:sz w:val="28"/>
          <w:sz w:val="28"/>
          <w:szCs w:val="28"/>
          <w:rtl w:val="true"/>
          <w:lang w:bidi="fa-IR"/>
        </w:rPr>
        <w:t>وهی عدیدة، منها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ذکروا أنّه من الکرامات الثابتة بالقرآن قصّة أصحاب الکهف، الذین عاشوا فی قوم مشرکین، وهم قد آمنوا بالله، وخافوا أنْ یغلبوا علی أمرهم، فخرجوا من القریة مهاجرین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فیسّر الله لهم غاراً فی جبل، وجه هذا الغار إلی الشمال، فلا تدخل الشّمس علیهم فتفسد أبدانهم ولا یحرمون منها، إذا طلعت، تزاور عن کهفهم ذات الیمین، وإذا غربت تقرضهم ذات الشمال، وهم فی فجوة منه، وبقوا فی هذا الکهف ثلاث مائة سنین وازدادوا تسعاً، وهم نائمون، یقلبهم الله ذات الیمین وذات الشمال، فی الصیف وفی الشتاء، لم یزعجهم الحر، ولم یؤلمهم البرد، ما جاعوا وما عطشوا وما ملّوا من النوم، فهذه کرامة بلا شک، بقوا هکذا حتّی بعثهم الله وقد زال الشرک عن هذه القریة، فسلموا منه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33" w:name="pg17056_170505"/>
    </w:p>
    <w:p>
      <w:pPr>
        <w:pStyle w:val="BookText"/>
        <w:rPr/>
      </w:pPr>
      <w:bookmarkEnd w:id="3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قصّة مریم علیها السلام ، وما حصل لها من الحبل من غیر ذکر، وحضور الرزق عندها من غیر سبب ظاهر، وتساقط الرطب علیها من النخلة فی غیر أوان الرطب</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قصّة الرجل الذی أماته الله مائة عام ثمّ بعثه؛ کرامة له، لیتبیّن له قدرة الله تعالی، ویزداد ثباتاً فی إیمانه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قصة آصف بن برخیا، فإنّ إحضاره لعرش بلقیس فی لحظة من مسیرة شهر خارق للعادة حتماً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النووی عدّة من الآیات القرآنیة الدالّة علی وقوع الکرامات فلیراجع</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999793_996550957"/>
      <w:bookmarkStart w:id="35" w:name="_Toc12"/>
      <w:bookmarkEnd w:id="34"/>
      <w:r>
        <w:rPr>
          <w:rtl w:val="true"/>
        </w:rPr>
        <w:t>الثانی</w:t>
      </w:r>
      <w:r>
        <w:rPr>
          <w:rtl w:val="true"/>
        </w:rPr>
        <w:t xml:space="preserve">: </w:t>
      </w:r>
      <w:r>
        <w:rPr>
          <w:rtl w:val="true"/>
        </w:rPr>
        <w:t>ما نقلوه علی لسان النبیّ صلی الله علیه و آله من وقوع کرامات</w:t>
      </w:r>
      <w:bookmarkEnd w:id="35"/>
    </w:p>
    <w:p>
      <w:pPr>
        <w:pStyle w:val="BookText"/>
        <w:rPr/>
      </w:pPr>
      <w:r>
        <w:rPr>
          <w:rFonts w:ascii="IRNazanin" w:hAnsi="IRNazanin" w:eastAsia="IRNazanin"/>
          <w:color w:val="111111"/>
          <w:sz w:val="28"/>
          <w:sz w:val="28"/>
          <w:szCs w:val="28"/>
          <w:rtl w:val="true"/>
          <w:lang w:bidi="fa-IR"/>
        </w:rPr>
        <w:t>وهی عدیدة، منها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تکلیم الطفل لجریج العابد، وقد أشار إلیه ابن حجر الهیتمی</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وذکره الفخر </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الحدیث المروی فی الصحیحین، عن أبی هریرة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لم یتکلّم فی المهد إلّا ثلاثة عیسی ابن مریم وصاحب جریج وکان جریج رجلاً عابداً فاتّخذ صومعة فکان فیها فأتته أُمّه وهو یصلّی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أُمّی وصلاتی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صلاته فانصرفت، فلمّا کان من الغد أتتْه وهو یصلّی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أُمّی وصلاتی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صلاته، فانصرفت، فلمّا کان من الغد أتتْه وهو یصلّی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أُمّی وصلاتی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صلاته،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تمته حتی ینظر إلی وجوه المومسات فتذاکر بنو إسرائیل جریجاً وعبادته، وکانت امرأة بغی یُتمثّل بحسنها،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لأفتننه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فتعرضت له فلم یلتفت إلیها فأتت راعیاً کان یأوی إلی صومعته فأمکنته من نفسها فوقع علیها فحملت، فلمّا ولدت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جریج فأتوه فاستنزلوه وهدموا صومعته وجعلوا یضربونه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بهذه البغی فولدت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الصبی فجاؤوا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حتی أُصلّی فصلّی فلمّا انصرف أتی الصبی فطعن فی بطنه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مَن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علی جریج یقبّلونه ویتمسّحون 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نبنی لک صومعتک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أعیدوها من طین کما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انفراج الصخرة عن الثلاثة الذین فی الغار بدعائهم، وقد أشار إلیه الهیثمی أیضاً</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الفخر الرازی</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ورد عن عبد الله بن عمر، أنّه سمع النبیّ صلی الله علیه و آله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ثلاثة یمشون فأصابهم المطر فدخلوا فی غار فی جبل فانحطت علیهم صرخة،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الله بأفضل عمل عملتموه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 اللّهم إنّی کان لی أبوان شیخان کبیران فکنت أخرج فأرعی ثمّ أجیء فأحلب فأجیء بالحلاب فأتی به أبوی فیشربان ثم أسقی الصبیة وأهلی وامرأتی فاحتبست لیلة فجئت فإذا هما نائمان قال فکرهت أن أوقظهما والصبیة یتضاغون عند رجلی فلم یزل ذلک دأبی ودأبهما حتی طلع الفجر، اللّهم إن کنت تعلم أنّی فعلت ذلک ابتغاء وجهک فافرج عنّا فرجة نری منها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ففرج عنهم وقال الآخر اللّهم إن کنت تعلم أنّی کنت أحبّ امرأة من بنات عمی کأشدّ ما یحبّ الرجل النساء،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تنال ذلک منها تعطیها مائة دینار فسعیت فیها حتی جمعتها، فلمّا قعدت بین رجلیها قالت اتق الله ولا تفض الخاتم إلّا بحقّه فقمت وترکتها، فإن کنت تعلم أنّی فعلت ذلک ابتغاء وجهک فافرج عنّا 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ففرج عنهم الثلثین،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تعلم أنّی استأجرت أجیراً بفرق من ذرّة فأعطیته وأبی ذلک أن یأخذ فعمدت إلی ذلک الفرق فزرعته حتی اشتریت منه بقراً وراعیها، ثمّ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أعطنی حقّی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تلک البقر وراعیها، فإنّها لک فقال أتستهزئ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استهزئ بک، ولکنّها لک، اللّهم إن کنت تعلم أنّی فعلت ذلک ابتغاء وجهک فافرج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عنهم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البقرة التی کلّمت صاحبها، وکذلک تکلّم الذئب، وهو ما رواه أبو هریرة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بینما رجل یسوق بقرة له قد حمل علیها التفتت إلیه البقرة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أُخلق لهذا، ولکنی إنّما خُلقت للحرث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تعجباً وفزعاً أبقرة تکلم،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أؤمن به وأبو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هریرة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راعٍ فی غنمه عدا علیه الذئب فأخذ منها شاة فطلبه الراعی حتی استنقذها منه فالتفت إلیه الذئب،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لها یوم السبع یوم لیس لها راعٍ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أؤمن بذلک أنا وأبو بکر وعمر</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تکلم السحابة وسماع صوتها، وهو ما ورد عن أبی هریرة عن النبی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رجل بفلاة من الأرض فسمع صوتاً فی سحابة اسقِ حدیقة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فتنحی ذلک السحاب فافرغ ماءه فی حرة فإذا شرجة من تلک الشراج قد استوعبت ذلک الماء کلّه فتتبّع الماء فإذا رجل قائم فی حدیقته یحول الماء بمسحاته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للاسم الذی سمع فی السحابة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لِمَ تسألنی عن اسمی؟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صوتاً فی السحاب الذی هذا ماؤه یقول اسقِ حدیقة فلان لاسمک، فما تصنع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قلت هذا فأنّی أنظر إلی ما یخرج منها فأتصدّق بثلثه وآکل أنا وعیالی ثلثاً وأرد فیها ثلثه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الأحادیث الکثیرة التی سیقت فی المقام</w:t>
      </w:r>
      <w:r>
        <w:rPr>
          <w:rFonts w:eastAsia="IRNazanin" w:cs="IRNazanin"/>
          <w:color w:val="111111"/>
          <w:sz w:val="28"/>
          <w:szCs w:val="28"/>
          <w:rtl w:val="true"/>
          <w:lang w:bidi="fa-IR"/>
        </w:rPr>
        <w:t xml:space="preserve">. </w:t>
      </w:r>
      <w:bookmarkStart w:id="36" w:name="pg17056_170509"/>
    </w:p>
    <w:p>
      <w:pPr>
        <w:pStyle w:val="Heading5"/>
        <w:numPr>
          <w:ilvl w:val="4"/>
          <w:numId w:val="1"/>
        </w:numPr>
        <w:rPr/>
      </w:pPr>
      <w:bookmarkStart w:id="37" w:name="__RefHeading___Toc999795_996550957"/>
      <w:bookmarkStart w:id="38" w:name="_Toc13"/>
      <w:bookmarkEnd w:id="36"/>
      <w:bookmarkEnd w:id="37"/>
      <w:r>
        <w:rPr>
          <w:rtl w:val="true"/>
        </w:rPr>
        <w:t>الثالث</w:t>
      </w:r>
      <w:r>
        <w:rPr>
          <w:rtl w:val="true"/>
        </w:rPr>
        <w:t xml:space="preserve">: </w:t>
      </w:r>
      <w:r>
        <w:rPr>
          <w:rtl w:val="true"/>
        </w:rPr>
        <w:t>ما وقع للصحابة والتابعین وغیرهم من الکرامات</w:t>
      </w:r>
      <w:bookmarkEnd w:id="38"/>
    </w:p>
    <w:p>
      <w:pPr>
        <w:pStyle w:val="BookText"/>
        <w:rPr/>
      </w:pPr>
      <w:r>
        <w:rPr>
          <w:rFonts w:ascii="IRNazanin" w:hAnsi="IRNazanin" w:eastAsia="IRNazanin"/>
          <w:color w:val="111111"/>
          <w:sz w:val="28"/>
          <w:sz w:val="28"/>
          <w:szCs w:val="28"/>
          <w:rtl w:val="true"/>
          <w:lang w:bidi="fa-IR"/>
        </w:rPr>
        <w:t>وهنا ذکروا کرامات کثیرة، ونحن نورد نماذج ممّا ذکروه، فقد 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وکرامات الصحابة والتابعین بعدهم وسائر الصالحین کثیرة جدّاً، مثل ما کان أسید بن حضیر یقرأ سورة الکهف فنزل من السماء مثل الظلة فیها أمثال السرج، وهی الملائکة نزلت لقرائته وکانت الملائکة تسلِّم علی عمران بن 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سلمان وأبو الدرداء یأکلان فی صحفة، فسبحت الصحفة أو سبح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وعباد بن بشر وأسید بن حضیر خرجا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مظلمة، فأضاء لهما نور مثل طرف السوط، فلمّا افترقا، افترق الضوء معهما، رواه البخاری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وقصة الصدیق فی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ذهب بثلاثة أضیاف معه إلی بیته، وجعل لا یأکل لقمة إلا ربا من أسفلها أکثر منها، فشبعوا وصارت أکثر مما هی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إلیها أبو بکر وامرأته، فإذا هی أکثر مماکانت، فرفعها إلی رسول الله صلی الله علیه وسلم، وجاء إلیه أقوام کثیرون فأکلوا منها وشبعوا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وخبیب بن عدی کان أسیرا عند المشرکین بمکة شرفها الله تعالی، وکان یؤتی بعنب یأکله ولیس بمکة عنبة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وعامر بن فهیرة قتل شهیدا، فالتمسوا جسده فلم یقدروا علیه، وکان لما کان قتل رفع، فرآه عامر بن الطفیل وقد رفع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فیرون الملائکة رفعته وخرجت أم أیمن مهاجرة ولیس معها زاد ولا ماء، فکادت تموت من العطش، فلما کان وقت الفطر وکانت صائمة، سمعت حسا علی رأسها، فرفعته فإذا دلو معلق، فشربت منه حتی رویت، وما عطشت بقیة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وسفینة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الأسد بأنّه رسول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فمشی معه الأسد حتی أوصله مقصده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 بن مالک کان إذا أقسم علی الله تعالی أبر قسمه، وکان الحرب إذا اشتدّت علی المسلمین فی الجهاد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علی ربّک،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لما منحتنا أکتافهم، فیهزم العدو، فلمّا کان یوم القادسیة،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یا ربّ لما منحتنا أکتافهم وجعلتنی أوّل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فمنحوا أکتافهم وقتل البراء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وخالد بن الولید حاصر حصناً منیعاً،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حتی تشرب السم، فشربه فلم یضره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وسعد بن أبی وقاص کان مستجاب الدعوة، ما دعا قط إلّا استُجیب له، وهو الذی هزم جنود کسری وفتح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بن الخطاب لما أرسل جیشاً أمر علیهم رجلاً یسمی ساریة، فبینما عمر یخطب فجعل یصیح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ساریة،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ساریة، الجبل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رسول الجیش فسأله، فقال یا أمیر المؤمنین، لقینا عدونا فهزمونا فإذا بصائح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ساریة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ساریة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فأسندنا ظهورنا بالجبل فهزمهم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کثیراً من الکرامات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باب واسع، وقد بُسِط الکلام علی کرامات الأولیاء فی غیر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نعرفه نحن عیاناً ونعرفه فی هذا الزمان فکثیر</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من الکرمات التی ذکرها ابن تیمیة هی إحیاء الموتی،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وصلة بن أشیم مات فرسه وهو فی الغزو،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 لمخلوق علیّ 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فأحیا له، فرسه، فلمّا وصل إلی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خذ سرج الفرس فإنّه عاریة، وأخذ </w:t>
      </w:r>
    </w:p>
    <w:p>
      <w:pPr>
        <w:pStyle w:val="BookText"/>
        <w:rPr/>
      </w:pPr>
      <w:r>
        <w:rPr>
          <w:rFonts w:ascii="IRNazanin" w:hAnsi="IRNazanin" w:eastAsia="IRNazanin"/>
          <w:color w:val="111111"/>
          <w:sz w:val="28"/>
          <w:sz w:val="28"/>
          <w:szCs w:val="28"/>
          <w:rtl w:val="true"/>
          <w:lang w:bidi="fa-IR"/>
        </w:rPr>
        <w:t>سرجه فمات الفرس</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من النخع کان له حمار فمات فی الطریق،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نتوزع متاعک علی رحالنا،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أمهلونی هنیهة، ثمّ توضأ فأحسن الوضوء وصلّی رکعتین، ودعا الله تعالی فأحیا له حماره، فحمل علیه متاعه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کتاب آخر حول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إحیاء الموتی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ریب أنّ الله خصّ الأنبیاء بخصائص لا توجد لغیرهم ولا ریب أنّ من آیاتهم ما لا یقدر أن یأتی به غیر الأنبیاء، بل النبی الواحد له آیات لم یأتِ بها غیره من الأنبیاء، کالعصا والید لموسی وفرق البحر، فإنّ هذا لم یکن لغیر موسی، وکانشقاق القمر، والقرآن وتفجیر الماء من بین الأصابع وغیر ذلک من الآیات التی لم تکن لغیر محمد من الأنبیاء، وکالناقة التی لصالح فإن تلک الآیة لم یکن مثلها لغیره وهو خروج ناقة من الأرض بخلاف إحیاء الموتی فإنّه اشترک فیه کثیر من الأنبیاء، بل ومن الصالحین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یکون إحیاء الموتی علی ید أتباع الأنبیاء کما قد وقع لطائفة من هذه الأُمّة ومن أتباع عیسی فإنّ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إنّما أحیی الله الموتی علی أیدینا لاتّباع محمد أو المسیح فبإیماننا بهم وتصدیقنا لهم أحیی الله الموتی علی أیدینا فکان إحیاء الموتی مستلزماً لتصدیقه عیسی ومحمداً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وعوداً علی ما نقلوه من الکرامات العدیدة فقد ذکر ابن حجر الهیتمی عدّة من الکرامات وختمها بما صحّ فی 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أشعث أغبر مدفوع بالأبواب لو </w:t>
      </w:r>
    </w:p>
    <w:p>
      <w:pPr>
        <w:pStyle w:val="BookText"/>
        <w:rPr/>
      </w:pPr>
      <w:r>
        <w:rPr>
          <w:rFonts w:ascii="IRNazanin" w:hAnsi="IRNazanin" w:eastAsia="IRNazanin"/>
          <w:color w:val="111111"/>
          <w:sz w:val="28"/>
          <w:sz w:val="28"/>
          <w:szCs w:val="28"/>
          <w:rtl w:val="true"/>
          <w:lang w:bidi="fa-IR"/>
        </w:rPr>
        <w:t>أقسم علی الله لأبره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إلّا هذا الحدیث لکفی فی الدلالة لهذا المبحث</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السفارینی أنّ کرامات الأولیاء ثابتة بالعیان والبرهان، فمن جملة ما ذُکر بعض الآیات القرآنیة المشار إلیها فیما سبق،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تواتر معناه وإنْ کانت تفاصیله آحاداً من کرامات الصحابة والتابعین ومن بعدهم وإلی وقتنا هذا ممّا ذاع وشاع، وملأ الآفاق والأسماع، وضاقت عن إحصائه الدفاتر، وشهدت بوجوده الأکابر والأصاغر، ولا ینکره إلا معاند ومکابر، فلا جرم فهو الحقّ الصراح الرادع لأهل الإنکار والکفاح</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39" w:name="pg17056_170513"/>
    </w:p>
    <w:p>
      <w:pPr>
        <w:pStyle w:val="Heading3"/>
        <w:numPr>
          <w:ilvl w:val="2"/>
          <w:numId w:val="1"/>
        </w:numPr>
        <w:rPr/>
      </w:pPr>
      <w:bookmarkStart w:id="40" w:name="__RefHeading___Toc999797_996550957"/>
      <w:bookmarkStart w:id="41" w:name="_Toc14"/>
      <w:bookmarkEnd w:id="39"/>
      <w:bookmarkEnd w:id="40"/>
      <w:r>
        <w:rPr>
          <w:rtl w:val="true"/>
        </w:rPr>
        <w:t>ثانیاً</w:t>
      </w:r>
      <w:r>
        <w:rPr>
          <w:rtl w:val="true"/>
        </w:rPr>
        <w:t xml:space="preserve">: </w:t>
      </w:r>
      <w:r>
        <w:rPr>
          <w:rtl w:val="true"/>
        </w:rPr>
        <w:t>فی شمولها للإحیاء والأموات</w:t>
      </w:r>
      <w:bookmarkEnd w:id="41"/>
    </w:p>
    <w:p>
      <w:pPr>
        <w:pStyle w:val="Heading4"/>
        <w:numPr>
          <w:ilvl w:val="3"/>
          <w:numId w:val="1"/>
        </w:numPr>
        <w:rPr/>
      </w:pPr>
      <w:bookmarkStart w:id="42" w:name="__RefHeading___Toc999799_996550957"/>
      <w:bookmarkStart w:id="43" w:name="_Toc15"/>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اتّضح ممّا سبق أنّه لا شکّ ولا ریب فی ثبوت الکرامات، وذکرنا أدلّة وأمثلة کثیرة علی ذلک، إلّا أنّه وقع الخلاف فی أنّ الکرامات هل مختصّة بحال الحیاة أم شاملة لحال الموت أیضاً؟</w:t>
      </w:r>
    </w:p>
    <w:p>
      <w:pPr>
        <w:pStyle w:val="BookText"/>
        <w:rPr/>
      </w:pPr>
      <w:r>
        <w:rPr>
          <w:rFonts w:ascii="IRNazanin" w:hAnsi="IRNazanin" w:eastAsia="IRNazanin"/>
          <w:color w:val="111111"/>
          <w:sz w:val="28"/>
          <w:sz w:val="28"/>
          <w:szCs w:val="28"/>
          <w:rtl w:val="true"/>
          <w:lang w:bidi="fa-IR"/>
        </w:rPr>
        <w:t>وإذا ما نظرنا إلی الدلیل العقلی الذی سیق لإثبات الکرامة لعرفنا أنّه شامل للأموات أیضاً لأنّه یتحدّث عن قدرة الله وتعلّقها بالممکنات، والکرامة أمر ممکن ولا یلزم من تحقّقها محال لذاته، وهذا الأمر غیر مختص بالحیّ فکما یجری الله تعالی الکرامة من أجل الولی الحی کذلک یمکن أنْ یجریها من أجل الولی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ینبغی أنْ یعلم أنّه حیث کانت الکرامة من الله تعالی فلا فرق فی وقوعها بین کون الولی حیّاً أو میتاً خلافاً لمن منعها بعد الموت فإنّه لا وجه له والله ذو الفضل العظیم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فتاوی اللجنة الدائمة فی جوابهم عی السؤال الرابع من الفتوی رقم </w:t>
      </w:r>
      <w:r>
        <w:rPr>
          <w:rFonts w:eastAsia="IRNazanin" w:cs="IRNazanin"/>
          <w:color w:val="111111"/>
          <w:sz w:val="28"/>
          <w:szCs w:val="28"/>
          <w:rtl w:val="true"/>
          <w:lang w:bidi="fa-IR"/>
        </w:rPr>
        <w:t>(</w:t>
      </w:r>
      <w:r>
        <w:rPr>
          <w:rFonts w:eastAsia="IRNazanin" w:cs="IRNazanin"/>
          <w:color w:val="111111"/>
          <w:sz w:val="28"/>
          <w:szCs w:val="28"/>
          <w:lang w:bidi="fa-IR"/>
        </w:rPr>
        <w:t>9027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خارق للعادة یظهره الله تعالی علی ید عبد من عباده الصالحین حیاً أو میتاً إکراماً له فیدفع به عنه ضراً، أو یحقق له نفعاً أو ینصر به حقّاً، وذلک الأمر لا یملک العبد الصالح أن یأتی به إذا أراد کما أنّ النبیّ لا یملک أن یأتی بالمعجزة من عند نفسه، بل کلّ ذلک إلی الله وحده</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وموضع الشاهد من کلامهم هو شمول الکرامة للحی والمیت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ما یؤسف له هو تحریفهم لهذه الفتوی لاحقاً لتبقی بنفس الرقم مع حذف کلمة المیت منها لتکون بالشکل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خارق للعادة یظهره الله تعالی علی ید عبد حی من عباده الصالحین؛ إکرامًا له فیدفع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وهو ما ثُبّت فعلاً فی موقعهم الرسمی، ولذا لا ینتابک العجب عزیزی القارئ حین تری الاضطراب فی محتوی هذه الفتوی من موقع إلی آخر ومن کتاب مطبوع إلی آخر، فما تمّ أخذه قبل التحریف کان یشتمل علی کلمة حیّاً ومیّتاً، وما تمّ أخذه بعد التحریف فقد حذفت منه کلمة میتاً بالشکل الذی نوهنا علیه،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تتبّعنا الموضوع بدقّة حتی حصلنا علی فتاوی اللجنة قد نُشرت فی موقع الآلوکة بصورة صوتیة، قد تمّ تسجیلها بصوت أحمد عزت من قِبَل وزارة التربیة والتعلیم السعودیة، الإدارة العامة للتربیة الخاصّة، المکتبة المرکزیة للکتب الناطقة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اللجنة الدائمة للبحوث العلمیة والإفتاء جمع وترتیب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عبد الرزاق الدویش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فتتبعنا المقاطع المسجلة وقد عثرنا علی الفتوی فی الشریط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فی الدقیقة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وتسع ثوانی، وهو منشور فی الموقع برقم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قُرِئت الفتوی کما أثبتناها بلا تحریف، وهذا دلیل قوی علی حصول التحریف لاحقاً، وأنّ هذه القراءة کانت قبل التحریف کما هو حال الکتاب المطبوع الذی اعتمدنا علیه فقد کان قبل التحریف، وقد تمّ الاحتفاظ بنسخة صوتیة احتیاطاً لما یتم تحریفه لاحقا أیضاً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ما کان، فیکفی فی الرد علی السلفیة أنّ کبیرهم ابن تیمیة یؤمن بالکرامات </w:t>
      </w:r>
    </w:p>
    <w:p>
      <w:pPr>
        <w:pStyle w:val="BookText"/>
        <w:rPr/>
      </w:pPr>
      <w:r>
        <w:rPr>
          <w:rFonts w:ascii="IRNazanin" w:hAnsi="IRNazanin" w:eastAsia="IRNazanin"/>
          <w:color w:val="111111"/>
          <w:sz w:val="28"/>
          <w:sz w:val="28"/>
          <w:szCs w:val="28"/>
          <w:rtl w:val="true"/>
          <w:lang w:bidi="fa-IR"/>
        </w:rPr>
        <w:t>للأموات کما سیأتی لاحقاً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بریقة محمودیة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التوسّل إلی الله تعالی والاستغاثة بالأنبیاء والصالحین بعد موتهم لأنّ المعجزة والکرامة لا تنقطع بموتهم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الرملی أیضاً بعدم انقطاع الکرامة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إمام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ینکر الکرامة ولو بعد الموت إلّا رافضی</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الأجهوری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فی الدنیا کالسیف فی غمده فإذا مات تجرّد منه فیکون أقوی فی التصرّف</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عدّة من العلماء صرّحوا بثبوت الکرامة للأموات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وبات واضحاً حیث إنّ الکرامة فی حقیقتها إکرام من الله للولی والعبد الصالح فلا فرق فی وقوعها حینئذٍ بین حال حیاته وبعد 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یحمل کلام الرملی الشافعی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الاستغاثة بالأنبیاء والمرسلین والأولیاء والعلماء والصالحین جائزة وللرسل والأنبیاء والأولیاء والصالحین إغاثة بعد موتهم؛ لأن معجزة الأنبیاء، وکرامات الأولیاء لا تنقطع بموتهم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الأنبیاء فلأنّهم أحیاء فی قبورهم یصلون ویحجّون کما وردت به الأخبار وتکون الإغاثة منهم معجزة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والشهداء أیضاً أحیاء شوهدوا نهاراً جهاراً یقاتلون الکفار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الأولیاء فهی کرامة لهم، فإنّ أهل الحقّ علی أنّه یقع من الأولیاء بقصد وبغیر </w:t>
      </w:r>
    </w:p>
    <w:p>
      <w:pPr>
        <w:pStyle w:val="BookText"/>
        <w:rPr/>
      </w:pPr>
      <w:r>
        <w:rPr>
          <w:rFonts w:ascii="IRNazanin" w:hAnsi="IRNazanin" w:eastAsia="IRNazanin"/>
          <w:color w:val="111111"/>
          <w:sz w:val="28"/>
          <w:sz w:val="28"/>
          <w:szCs w:val="28"/>
          <w:rtl w:val="true"/>
          <w:lang w:bidi="fa-IR"/>
        </w:rPr>
        <w:t>قصد أُمور خارقة للعادة یجریها الله تعالی بسببهم، والدلیل علی جوازها أنّها أُمور ممکنة لا یلزم من جواز وقوعها محال، وکل ما هذا شأنه فهو جائز الوقوع، وعلی الوقوع قصة مریم ورزقها الآتی من عند الله علی ما نطق به التنزیل وقصّة أبی بکر وأضیافه کما فی الصحیح، وجریان النیل بکتاب عمر، ورؤیته وهو علی المنبر بالمدینة جیشه بنهاوند، حتی قال لأمیر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ساریة،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محذراً له من وراء الجبل لکمین العدو هناک، وسماع ساریة کلامه وبینهما مسافة شهرین، وشرب خالد السم من غیر تضرر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جرت خوارق علی أیدی الصحابة والتابعین ومن بعدهم لا یمکن إنکارها لتواتر مجموعها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یرد علیه ما قاله بعضهم بأنّه قد استُشهد بوقوع کرامات للأحیاء ونحن نتکلّم عن کرامات الأموات، فإنّ مراده إنّ الکرامة حیث إنّها أمر ممکن وأنّها جائزة الوقوع من الله، یجریها بسبب الولی، وقد وقعت لعدّة من الأحیاء فلا مانع حینئذٍ من وقوعها للأموات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یُستدلّ لشمول الکرامات لحال الوفاة أیضاً بتقریر أنّ الموت لیس عبارة عن حالة عدمیة، بل هو انتقال من دار إلی دار أُخری لها أحکامها الخاصّة بها، وبعض هذه الأحکام مشابهة للحیاة الدنیا، وهذا المعنی تقرره عدّة من الآیات والروایات، وبه صرّح جملة من العلماء، فقد جاء فی تذکرة القرطبی عن شیخه أحمد بن عمرو، وکذا نقله عنه ابن القیم فی کتابه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الموت لیس بعدم محض، وإنّما هو انتقال من حال إلی حال، ویدل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الشهداء بعد قتلهم وموتهم أحیاء عند ربهم یرزقون، فرحین مستبشرین، وهذه صفة الأحیاء فی الدنیا، وإذا کان هذا فی الشهداء کان الأنبیاء </w:t>
      </w:r>
    </w:p>
    <w:p>
      <w:pPr>
        <w:pStyle w:val="BookText"/>
        <w:rPr/>
      </w:pPr>
      <w:r>
        <w:rPr>
          <w:rFonts w:ascii="IRNazanin" w:hAnsi="IRNazanin" w:eastAsia="IRNazanin"/>
          <w:color w:val="111111"/>
          <w:sz w:val="28"/>
          <w:sz w:val="28"/>
          <w:szCs w:val="28"/>
          <w:rtl w:val="true"/>
          <w:lang w:bidi="fa-IR"/>
        </w:rPr>
        <w:t>بذلک أحق وأولی، مع أنّه قد صحّ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لا تأکل أجساد الأنبیاء، وأنّ النبی قد اجتمع بالأنبیاء لیلة الإسراء فی بیت المقدس وفی السماء وخصوصاً بموسی، وقد أخبرنا بما یقتضی أنّ الله تبارک وتعالی یردّ علیه روحه حتّی یردّ السلام علی کلّ من یُسلّم علیه، إلی غیر ذلک ممّا یحصل من جملته القطع بأنّ موت الأنبیاء إنّما هو راجع إلی أنْ غُیّبوا عنّا بحیث لا ندرکهم، وإنْ کانوا موجودین أحیاء، وذلک کالحال فی الملائکة، فإنّهم موجودون أحیاء ولا یراهم أحد من نوعنا</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فحیاة الشهداء والأنبیاء، بعد موتهم وخروجهم من الدنیا، ممّا لا خلاف فیه، فکما تشملهم الکرامة فی الدنیا فلا مانع أنْ تشملهم بعد الحیاة أیضاً ما دام الأمر یتعلّق بالانتقال من دار إلی دار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دلّت الآیات والروایات علی الحیاة فإنّها دلّت کذلک علی أنّهم یسمعون الکلام وبإمکانهم القیام بعدّة من الأفعال کالدعاء والصلاة والاستغفار، ویمکن أنْ نبرز عدّة أدلّة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القرآنیة المبارکة الواردة فی الشهداء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 أَلاَّ خَوْفٌ عَلَیْهِمْ 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یَسْتَبْشِرُونَ بِنِعْمَةٍ مِّنَ اللّهِ وَفَضْلٍ وَأَنَّ اللّهَ لاَ یُضِیعُ أَجْرَ الْمُؤْمِنِینَ</w:t>
      </w:r>
      <w:r>
        <w:rPr>
          <w:rFonts w:eastAsia="Amiri" w:cs="Amiri" w:ascii="Amiri" w:hAnsi="Amiri"/>
          <w:color w:val="111111"/>
          <w:sz w:val="28"/>
          <w:szCs w:val="28"/>
          <w:rtl w:val="true"/>
          <w:lang w:bidi="ar-SA"/>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فالآیات الکریمة، بعد ما أثبتت أنّ الشهداء أحیاء، أثبتت لهم عدّة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یُرزقون، ویفرحون بما آتاهم الله من فضله، وغیرها، وهذه آثار مشابهة لآثار الحیاة </w:t>
      </w:r>
    </w:p>
    <w:p>
      <w:pPr>
        <w:pStyle w:val="BookText"/>
        <w:rPr/>
      </w:pPr>
      <w:r>
        <w:rPr>
          <w:rFonts w:ascii="IRNazanin" w:hAnsi="IRNazanin" w:eastAsia="IRNazanin"/>
          <w:color w:val="111111"/>
          <w:sz w:val="28"/>
          <w:sz w:val="28"/>
          <w:szCs w:val="28"/>
          <w:rtl w:val="true"/>
          <w:lang w:bidi="fa-IR"/>
        </w:rPr>
        <w:t>الدنیا؛ وهی تدلّل علی أنّ الحیاة البرزخیّة هی حیاة تشابه هذه الحیاة، وأنّ الموت انتقال من دارٍ مشاهدةٍ إلی دارٍ غیر 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الحدیث الصحیح المروی عن أنس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 أحیاء فی قبورهم یصلّون</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علی موسی لیلة أُسری بی عند الکثیب الأحمر وهو قائم یصلّی فی قبره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فهذان الحدیثان، وغیرهما ممّا فی الباب، یثبتان أثراً آخر من آثار الحیاة البرزخیة وهو الصلاة، وهو أثر متوافق مع آثار الحیاة الدنیویّة، وظاهر لفظ الصلاة یستلزم الحرکة والفعل من قیام وقعود ورکوع وسجود، ویشمل الدعاء والاستغفار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أبی هریرة،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أحد یُسلِّم علیّ إلّا ردّ الله علیّ روحی حتّی أردّ علیه السلام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أبو داود بإسناد صحیح</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تثبت صریحاً أنّ النبی صلی الله علیه و آله یردّ السلام علی جمیع مَن یُسلّم علیه، وردّ السلام أثر آخر من آثار الحیاة، وفعل مشابه لأفعال الحیاة الدنیا، ومَن یسمع السلام ویردّه یمکنه أن یدعو للمؤمنین ویستغفر لهم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الحربی عن أوس بن أوس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أکثروا علیّ من </w:t>
      </w:r>
    </w:p>
    <w:p>
      <w:pPr>
        <w:pStyle w:val="BookText"/>
        <w:rPr/>
      </w:pPr>
      <w:r>
        <w:rPr>
          <w:rFonts w:ascii="IRNazanin" w:hAnsi="IRNazanin" w:eastAsia="IRNazanin"/>
          <w:color w:val="111111"/>
          <w:sz w:val="28"/>
          <w:sz w:val="28"/>
          <w:szCs w:val="28"/>
          <w:rtl w:val="true"/>
          <w:lang w:bidi="fa-IR"/>
        </w:rPr>
        <w:t>الصلاة یوم الجمعة، فإنّ صلاتکم معروضة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تعرض علیک وقد أرمت؟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حرّم علی الأرض أن تأکل أجساد الأنبیاء</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أوس بن أوس هذا صحیح، رواه أبو داود والنسائی وغیرهما بأسانید صحیحة</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الحاکم والذهبی</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والألبانی</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تثبت أنّ النبی صلی الله علیه و آله یسمع الصلاة، وأنّ له شعوراً وإدراکاً فی قبره، وإلّا فلا معنی لعرض الصلاة علی مَن لا یدرک معناها ولا یشعر بها، وهذا الإدراک والشعور هو أثر آخر من آثار الحیاة الدنیا، خصوصاً أنّ النبی صلی الله علیه و آله علّل ذلک بأنّ الأرض لا تأکل أجساد الأنبیاء، وکأنّه یرید القول بأنّه حیٌّ کما کان فی الحیاة الدنیا بروحه وبدنه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النبی صلی الله علیه و آله فی الصلاة، فقد اتّفق المسلمون بکافّة انتماءاتهم علی السلام علی النبی صلی الله علیه و آله فی کلّ تشهد أو فی خصوص الأخیر من الصلاة،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فالسلام هنا بصیغة خطاب موجه للنبیّ صلی الله علیه و آله ، فلو کان النبیّ صلی الله علیه و آله لا یسمع ولا یبلغه السلام ؛ لکان ذلک لغواً لا یأمر الله به ولا یفعله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قال قائل إنّ هذا الکلام إنّما یجری فی الأنبیاء والشهداء ولا یجری فی سائر الصالحین؟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بإنّ نفس الکلام یجری فی الأولیاء والصالحین، بل إنّ الحیاة شاملة لمطلق </w:t>
      </w:r>
    </w:p>
    <w:p>
      <w:pPr>
        <w:pStyle w:val="BookText"/>
        <w:rPr/>
      </w:pPr>
      <w:r>
        <w:rPr>
          <w:rFonts w:ascii="IRNazanin" w:hAnsi="IRNazanin" w:eastAsia="IRNazanin"/>
          <w:color w:val="111111"/>
          <w:sz w:val="28"/>
          <w:sz w:val="28"/>
          <w:szCs w:val="28"/>
          <w:rtl w:val="true"/>
          <w:lang w:bidi="fa-IR"/>
        </w:rPr>
        <w:t>الموتی، فکما ذکر ابن القیّم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الوفاة هی انتقال من دار إلی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الأخبار علی حیاة جمیع الناس فی عالم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أعمال الأحیاء تعرض علی الأموات من الأقرباء والعشائر فی البرزخ، کما قال أبو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الصلت بن دینار، عن الحسن،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أعمالکم تعرض علی أقربائکم وعشائرکم فی قبورهم، فإن کان خیراً استبشروا به، وإن کان غیر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ألهمهم أن یعملوا بطاعتک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 الرزاق عن سفیان عمّن سمع أنساً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أعمالکم تُعرض علی أقاربکم وعشائرکم من الأموات فإن کان خیراً استبشروا به وإن کان غیر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تمتهم حتّی تهدیهم کما هدیتنا</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الحاکم وصحّحه عن النعمان بن بشیر،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أنّه لم یبق من الدنیا إلاّ مثل الذباب تمور فی جوّها، فالله فی إخوانکم من أهل القبور فانّ أعمالکم تعرض علیهم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فنلاحظ هنا أنّ الأعمال تعرض علیهم، وهم یستبشرون بالأعمال الصالحة، ویدعون للأحیاء إنْ کانت أعمالهم غیر 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فإنّ الصحابی أبا الدرداء کان یقول عند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أنْ یمقتنی خالی عبد الله بن رواحة إذا لقیته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أخرج مسلم فی صحیحه، 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إذا وضع فی قبره، أنّه لیسمع خفق نعالهم إذا انصرفوا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فالأخبار والروایات فی ذلک عدیدة وهی تثبت الحیاة للموتی ووجود ارتباط لهم فی عالم الحیاة الدنیا بسماعهم لأصواتهم ودعائهم لهم واستبشارهم أو حزنهم علی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یمکن الخروج بعدّة نتائج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هو المراد فی محلّ البحث متحقّق فی حق الأموات أیضاً، وهو أنّ ثبوت الکرامة للولی غیر مختصة فی الحیاة الدنیا، فالمیّت لیس بمعدوم، بل هو حی فی الحقیقة ویسمع الکلام ویدعو ویستغفر، وغایة ما هنالک أنّه انتقل من دار إلی دار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 الطلب من الحی والاستغاثة والاستعانة به فیما یقدر علیه أمر جائز، فکذلک هی فی خصوص المیت، بعد أنْ ثبت أنّه حی فی تلک الدار وله القدرة علی الدعاء والاستغفار، فإنّ الطلب منه راجع فی حقیقته إمّا إلی دعاء المیت من الله أنْ یقضی حاجة هذا المستغیث وهو أمر مقدور کما قدّمنا، أو هو طلب المستغیث من الله أنْ یقضی حاجته إکراماً للنبیّ أو الولی، وهو ممکن وغیر مشتمل علی أیّ نوع من الشرک، خصوصاً أنّ المستغیث لا یقصد عبادة مَن یستغیث به، بل هو یقرّ بعبادته لله الواحد الأحد ویعتقد بأنّ تدبیر الأمور أولاً وآخراً هی لله وحده دون سواه</w:t>
      </w:r>
      <w:r>
        <w:rPr>
          <w:rFonts w:eastAsia="IRNazanin" w:cs="IRNazanin"/>
          <w:color w:val="111111"/>
          <w:sz w:val="28"/>
          <w:szCs w:val="28"/>
          <w:rtl w:val="true"/>
          <w:lang w:bidi="fa-IR"/>
        </w:rPr>
        <w:t xml:space="preserve">. </w:t>
      </w:r>
      <w:bookmarkStart w:id="44" w:name="pg17056_170522"/>
    </w:p>
    <w:p>
      <w:pPr>
        <w:pStyle w:val="Heading4"/>
        <w:numPr>
          <w:ilvl w:val="3"/>
          <w:numId w:val="1"/>
        </w:numPr>
        <w:rPr/>
      </w:pPr>
      <w:bookmarkStart w:id="45" w:name="__RefHeading___Toc999801_996550957"/>
      <w:bookmarkStart w:id="46" w:name="_Toc16"/>
      <w:bookmarkEnd w:id="44"/>
      <w:bookmarkEnd w:id="45"/>
      <w:r>
        <w:rPr>
          <w:rtl w:val="true"/>
        </w:rPr>
        <w:t>نماذج من الکرامات التی جرت للأموات عند أهل السنّة</w:t>
      </w:r>
      <w:bookmarkEnd w:id="46"/>
    </w:p>
    <w:p>
      <w:pPr>
        <w:pStyle w:val="BookText"/>
        <w:rPr/>
      </w:pPr>
      <w:r>
        <w:rPr>
          <w:rFonts w:ascii="IRNazanin" w:hAnsi="IRNazanin" w:eastAsia="IRNazanin"/>
          <w:color w:val="111111"/>
          <w:sz w:val="28"/>
          <w:sz w:val="28"/>
          <w:szCs w:val="28"/>
          <w:rtl w:val="true"/>
          <w:lang w:bidi="fa-IR"/>
        </w:rPr>
        <w:t>وخیر ما یمکن الاستدلال به علی إمکان الکرامات للأموات هو وقوعها، وهنا یمکن القول بأنْ وقوع الکرامات للأموات هو أمر حاصل علی مرّ الأزمان والعصور ولا مجال لإنکاره، ولذا أقر به ابن تیمیة، وذکر نماذج من الکرامات وله فی ذلک کلام کثیر، سنأتی علیه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النماذج التی ذکروها من وقوع الکرامات للأموات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وقع فی حقّ أویس القرنی، وأنّه لمّا مات وجدوا فی ثیابه أکفاناً لم تکن معه قبل، ووجدوا له قبراً محفوراً فیه لحد فی صخرة، فدفنوه فیه وکفّنوه، فی تلک الأثواب، ذکره ابن تیمیة</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وقع فی حقّ الأحنف بن قیس، وأنّه لمّا مات، وقعت قلنسوة رجل فی قبره، فأهوی لیأخذها فوجد القبر قد فسح فیه مدّ البصر، ذکره ابن تیمیة أیضاً</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حصل لعاصم بن ثابت، فبعد أنْ قتله الکفار، وعلمت قریش بذلک بعث ناس منهم إلیه لیؤتوا بشیء منه یُعرف لأنّه کان قتل رجلاً عظیماً من عظمائهم فبعث الله لعاصم مثل الظلة من الدبر فحمته من رسلهم فلم یقدروا أن یقطعوا منه شیئاً، أخرجه البخاری</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ابن عبد البر بنحو آخر فیه تفصیل أکثر،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وبعثت قریش إلی عاصم لیؤتوا بشیء من جسده لیحرقوه، وکان قتل عظیماً من عظمائهم یوم بدر فبعث الله مثل </w:t>
      </w:r>
    </w:p>
    <w:p>
      <w:pPr>
        <w:pStyle w:val="BookText"/>
        <w:rPr/>
      </w:pPr>
      <w:r>
        <w:rPr>
          <w:rFonts w:ascii="IRNazanin" w:hAnsi="IRNazanin" w:eastAsia="IRNazanin"/>
          <w:color w:val="111111"/>
          <w:sz w:val="28"/>
          <w:sz w:val="28"/>
          <w:szCs w:val="28"/>
          <w:rtl w:val="true"/>
          <w:lang w:bidi="fa-IR"/>
        </w:rPr>
        <w:t>الظلة من الدبر فحمته من رسلهم فلم یقدروا منه علی شیء فلما أعجزهم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الدبر</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ستذهب إذا جاء اللیل حتّی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مطراً جاء بسیل فحمله فلم یوجد، وکان قتلَ کبیراً منهم فأرادوا رأسه فحال الله بینهم وبینه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ولابن تیمیة کلام کثیر فی الکرامات التی تحصل للموتی، کما أشرنا لذلک، فممّا قال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ما یذکر من الکرامات وخوارق العادات التی توجد عند قبور الأنبیاء والصالحین مثل نزول الأنوار والملائکة عندها وتوقّی الشیاطین والبهائم لها، واندفاع النار عنها وعمّن جاورها، وشفاعة بعضهم فی جیرانه من الموتی، واستحباب الاندفان عند بعضهم، وحصول الأنس والسکینة عندها، ونزول العذاب بمَن استهان بها، فجنس هذا حق لیس ممّا نحن فیه، وما فی قبور الأنبیاء والصالحین من کرامة الله ورحمته وما لها عند الله من الحرمة والکرامة فوق ما یتوهمه أکثر الخلق، لکن لیس هذا موضع تفصیل ذلک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فحصول الکرامات للأموات من الأنبیاء والأولیاء والصالحین هو أمر واقع وحاصل وما إنکاره إلّا إنکار للواضحات المسلّمات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 أحد أولیاء الله عند الفریقین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رجعنا لموضوع الکتاب فهو یتناول ما جری من کرامات وخوارق للعادات بعد شهادة الإمام الحسین علیه السلام ، ولا یشکّ أحد من الفریقین فی أنّ الحسین من الأولیاء الخلّص ومن الشهداء، بل هو سیّد الشهداء کما ورد فی الحدیث الصحیح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له طرق متکثرة، لذا قال السیوطی بتواتره</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فالحدیث صحیح بلا ریب، بل هو متواتر</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فحیاة الحسین إذن فی تلک الدار ممّا لا کلام فیها، ومنزلة الحسین وعظیم فضله ومقامه السامی صرّحت بها الآیات واستفاضت بها الروایات، فالحسین هو أحد المشمولین بآیة التطهیر، والحسین أحد المشمولین بآیة المباهلة، والحسین مشمول بحدیث الثقلین والحسین هو الذی قال فیه 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 أحبّ الله من أحبّ حسیناً</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فالروایات فی فضله وعلو منزلته کثیرة جدّاً، ولعله الأوحد الذی بکی له نبیّ الإسلام حین ولادته، واستمرّ بالعزاء علیه فی مواطن عدّة وهو یُذکِّر الأُمّة به وبمظلومیته وبما یجری علیه، ویأتیه المَلک مراراً ویخبره بما یجری علیه ویعطیه تربة من تراب کربلاء</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والنبیّ صلی الله علیه و آله یبکی لذلک ویشتدّ حزنه لما سیقع من بعده، فلا غرو إذن ولا غرابة فی أنْ تحصل کرامات للحسین تأکیداً لعظم مقامه ونصرة للحقّ وبیاناً للحقیقة، خصوصاً أنّ فجیعة مقتله فاقت کلّ الفجائع، وطریقة مقتله تقرح العیون وتدمی القلوب، یقول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وتفصیل قصّة قتله تمزق الأکباد وتذیب الأجساد فلعنة الله علی مَن قتله أو رضی أو أمر، وبعداً له کما بعدت عاد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ویقول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قتله قصة فیها طول لا یحتمل القلب ذکرها فإنا لله و إنا إلیه راجعون</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فشاء الله أنْ یخلّد تلک المعرکة وأنْ تبقی علائمها واضحة بیِّنة علی مرّ التاریخ فحدث ما حدث من کرامات وخوارق للعادات وهو ما سنتناوله مفصّلاً فی هذا الکتاب</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7056_170527"/>
      <w:bookmarkStart w:id="48" w:name="pg17056_170527"/>
      <w:bookmarkEnd w:id="48"/>
    </w:p>
    <w:p>
      <w:pPr>
        <w:pStyle w:val="Heading2"/>
        <w:numPr>
          <w:ilvl w:val="1"/>
          <w:numId w:val="1"/>
        </w:numPr>
        <w:rPr/>
      </w:pPr>
      <w:bookmarkStart w:id="49" w:name="pg17056_170527"/>
      <w:bookmarkStart w:id="50" w:name="__RefHeading___Toc999803_996550957"/>
      <w:bookmarkStart w:id="51" w:name="_Toc17"/>
      <w:bookmarkEnd w:id="49"/>
      <w:bookmarkEnd w:id="50"/>
      <w:r>
        <w:rPr>
          <w:rtl w:val="true"/>
        </w:rPr>
        <w:t>الفصل الاول</w:t>
      </w:r>
      <w:r>
        <w:rPr>
          <w:rtl w:val="true"/>
        </w:rPr>
        <w:t xml:space="preserve">: </w:t>
      </w:r>
      <w:r>
        <w:rPr>
          <w:rtl w:val="true"/>
        </w:rPr>
        <w:t>حادثة مطر السماء دماً لقتل الحسین علیه السلام</w:t>
      </w:r>
      <w:bookmarkEnd w:id="5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999805_996550957"/>
      <w:bookmarkStart w:id="53" w:name="_Toc18"/>
      <w:bookmarkEnd w:id="52"/>
      <w:r>
        <w:rPr>
          <w:rtl w:val="true"/>
        </w:rPr>
        <w:t>اشارة</w:t>
      </w:r>
      <w:bookmarkEnd w:id="5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7056_170529"/>
      <w:bookmarkStart w:id="55" w:name="pg17056_170529"/>
      <w:bookmarkEnd w:id="55"/>
    </w:p>
    <w:p>
      <w:pPr>
        <w:pStyle w:val="Heading3"/>
        <w:numPr>
          <w:ilvl w:val="2"/>
          <w:numId w:val="1"/>
        </w:numPr>
        <w:rPr/>
      </w:pPr>
      <w:bookmarkStart w:id="56" w:name="pg17056_170529"/>
      <w:bookmarkStart w:id="57" w:name="__RefHeading___Toc999807_996550957"/>
      <w:bookmarkStart w:id="58" w:name="_Toc19"/>
      <w:bookmarkEnd w:id="56"/>
      <w:bookmarkEnd w:id="57"/>
      <w:r>
        <w:rPr>
          <w:rtl w:val="true"/>
        </w:rPr>
        <w:t>المبحث الأوّل</w:t>
      </w:r>
      <w:r>
        <w:rPr>
          <w:rtl w:val="true"/>
        </w:rPr>
        <w:t xml:space="preserve">: </w:t>
      </w:r>
      <w:r>
        <w:rPr>
          <w:rtl w:val="true"/>
        </w:rPr>
        <w:t>تخریج ودراسة الأخبار الدالّة علی الحادثة من مصادر الشیعة</w:t>
      </w:r>
      <w:bookmarkEnd w:id="58"/>
    </w:p>
    <w:p>
      <w:pPr>
        <w:pStyle w:val="Heading4"/>
        <w:numPr>
          <w:ilvl w:val="3"/>
          <w:numId w:val="1"/>
        </w:numPr>
        <w:rPr/>
      </w:pPr>
      <w:bookmarkStart w:id="59" w:name="__RefHeading___Toc999809_996550957"/>
      <w:bookmarkStart w:id="60" w:name="_Toc20"/>
      <w:bookmarkEnd w:id="59"/>
      <w:r>
        <w:rPr>
          <w:rtl w:val="true"/>
        </w:rPr>
        <w:t>أوّلاً</w:t>
      </w:r>
      <w:r>
        <w:rPr>
          <w:rtl w:val="true"/>
        </w:rPr>
        <w:t xml:space="preserve">: </w:t>
      </w:r>
      <w:r>
        <w:rPr>
          <w:rtl w:val="true"/>
        </w:rPr>
        <w:t>الرواة الذین نقلوا الخبر</w:t>
      </w:r>
      <w:bookmarkEnd w:id="60"/>
    </w:p>
    <w:p>
      <w:pPr>
        <w:pStyle w:val="BookText"/>
        <w:rPr/>
      </w:pPr>
      <w:r>
        <w:rPr>
          <w:rFonts w:ascii="IRNazanin" w:hAnsi="IRNazanin" w:eastAsia="IRNazanin"/>
          <w:color w:val="111111"/>
          <w:sz w:val="28"/>
          <w:sz w:val="28"/>
          <w:szCs w:val="28"/>
          <w:rtl w:val="true"/>
          <w:lang w:bidi="fa-IR"/>
        </w:rPr>
        <w:t>وبحسب ما تتبعنا ووقفنا علیه، أنّ الرواة الذین نقلوا الحادثة فی مصادر الشیعة تسعة،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الریّان بن شبیب، عن الإمام الرضا علیه السلام ، عن آبائه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المفضّل بن عمر، عن الإمام الصادق علیه السلام ، عن آبائه علیهم السلام ، عن الإمام الحسن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السیّدة زینب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سلمة، عمّن حدّثه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التمّار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ثبیت، عن أبیه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أبی عمّار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من أهل بیت المقدس</w:t>
      </w:r>
      <w:r>
        <w:rPr>
          <w:rFonts w:eastAsia="IRNazanin" w:cs="IRNazanin"/>
          <w:color w:val="111111"/>
          <w:sz w:val="28"/>
          <w:szCs w:val="28"/>
          <w:rtl w:val="true"/>
          <w:lang w:bidi="fa-IR"/>
        </w:rPr>
        <w:t xml:space="preserve">. </w:t>
      </w:r>
      <w:bookmarkStart w:id="61" w:name="pg17056_170530"/>
    </w:p>
    <w:p>
      <w:pPr>
        <w:pStyle w:val="Heading4"/>
        <w:numPr>
          <w:ilvl w:val="3"/>
          <w:numId w:val="1"/>
        </w:numPr>
        <w:rPr/>
      </w:pPr>
      <w:bookmarkStart w:id="62" w:name="__RefHeading___Toc999811_996550957"/>
      <w:bookmarkStart w:id="63" w:name="_Toc21"/>
      <w:bookmarkEnd w:id="61"/>
      <w:bookmarkEnd w:id="62"/>
      <w:r>
        <w:rPr>
          <w:rtl w:val="true"/>
        </w:rPr>
        <w:t>ثانیاً</w:t>
      </w:r>
      <w:r>
        <w:rPr>
          <w:rtl w:val="true"/>
        </w:rPr>
        <w:t xml:space="preserve">: </w:t>
      </w:r>
      <w:r>
        <w:rPr>
          <w:rtl w:val="true"/>
        </w:rPr>
        <w:t>تخریج الأخبار ودراستها سندیّاً</w:t>
      </w:r>
      <w:bookmarkEnd w:id="63"/>
    </w:p>
    <w:p>
      <w:pPr>
        <w:pStyle w:val="Heading5"/>
        <w:numPr>
          <w:ilvl w:val="4"/>
          <w:numId w:val="1"/>
        </w:numPr>
        <w:rPr/>
      </w:pPr>
      <w:bookmarkStart w:id="64" w:name="__RefHeading___Toc999813_996550957"/>
      <w:bookmarkStart w:id="65" w:name="_Toc22"/>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ورد هذا المعنی فی عدّة من الأخبار وبطرق عدیدة، وبعض هذه الأخبار معتبرة سنداً، وبعضها الآخر ضعیف تصلح کشاهد ومؤید وقرینة لحصول الحادثة، ولکی تکون الدراسة واضحة ومنظّمة ارتأینا أن نُقسِّم الروایات بحسب الصحة والضعف علی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المعتبرة سنداً،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الضعیفة</w:t>
      </w:r>
      <w:r>
        <w:rPr>
          <w:rFonts w:eastAsia="IRNazanin" w:cs="IRNazanin"/>
          <w:color w:val="111111"/>
          <w:sz w:val="28"/>
          <w:szCs w:val="28"/>
          <w:rtl w:val="true"/>
          <w:lang w:bidi="fa-IR"/>
        </w:rPr>
        <w:t>.</w:t>
      </w:r>
    </w:p>
    <w:p>
      <w:pPr>
        <w:pStyle w:val="Heading5"/>
        <w:numPr>
          <w:ilvl w:val="4"/>
          <w:numId w:val="1"/>
        </w:numPr>
        <w:rPr/>
      </w:pPr>
      <w:bookmarkStart w:id="66" w:name="__RefHeading___Toc999815_996550957"/>
      <w:bookmarkStart w:id="67" w:name="_Toc23"/>
      <w:bookmarkEnd w:id="66"/>
      <w:r>
        <w:rPr>
          <w:rtl w:val="true"/>
        </w:rPr>
        <w:t>الطائفة الأُولی</w:t>
      </w:r>
      <w:r>
        <w:rPr>
          <w:rtl w:val="true"/>
        </w:rPr>
        <w:t xml:space="preserve">: </w:t>
      </w:r>
      <w:r>
        <w:rPr>
          <w:rtl w:val="true"/>
        </w:rPr>
        <w:t>الأخبار المعتبرة من الجهة السندیة</w:t>
      </w:r>
      <w:bookmarkEnd w:id="67"/>
    </w:p>
    <w:p>
      <w:pPr>
        <w:pStyle w:val="Heading6"/>
        <w:numPr>
          <w:ilvl w:val="5"/>
          <w:numId w:val="1"/>
        </w:numPr>
        <w:rPr/>
      </w:pPr>
      <w:bookmarkStart w:id="68" w:name="__RefHeading___Toc999817_996550957"/>
      <w:bookmarkStart w:id="69" w:name="_Toc24"/>
      <w:bookmarkEnd w:id="68"/>
      <w:r>
        <w:rPr>
          <w:rtl w:val="true"/>
        </w:rPr>
        <w:t>الخبر الأوّل</w:t>
      </w:r>
      <w:r>
        <w:rPr>
          <w:rtl w:val="true"/>
        </w:rPr>
        <w:t xml:space="preserve">: </w:t>
      </w:r>
      <w:r>
        <w:rPr>
          <w:rtl w:val="true"/>
        </w:rPr>
        <w:t>خبر الریّان بن شبیب</w:t>
      </w:r>
      <w:bookmarkEnd w:id="69"/>
    </w:p>
    <w:p>
      <w:pPr>
        <w:pStyle w:val="Heading6"/>
        <w:numPr>
          <w:ilvl w:val="5"/>
          <w:numId w:val="1"/>
        </w:numPr>
        <w:rPr/>
      </w:pPr>
      <w:bookmarkStart w:id="70" w:name="__RefHeading___Toc999819_996550957"/>
      <w:bookmarkStart w:id="71" w:name="_Toc25"/>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أخرجه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علی ماجیلویه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الریّان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 السلام فی أوّل یوم من المُحرّم،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شبیب أصائم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 شبیب، لقد حدّثنی أبی، عن أبیه، عن جدّه علیه السلام أنّه لمّا قُتل جدّی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مطرت السماء دماً وتراباً أحمر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 w:name="__RefHeading___Toc999821_996550957"/>
      <w:bookmarkStart w:id="73" w:name="_Toc26"/>
      <w:bookmarkEnd w:id="72"/>
      <w:r>
        <w:rPr>
          <w:rtl w:val="true"/>
        </w:rPr>
        <w:t>رجال السند</w:t>
      </w:r>
      <w:bookmarkEnd w:id="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عند الشیعة وثاقة علی بن إبراهیم القمّی صاحب التفسیر، بل هو من الأجلّاء</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وثاقة أبیه إبراهیم بن هاشم، بل ادّعی السیّد ابن طاووس الاتّفاق </w:t>
      </w:r>
    </w:p>
    <w:p>
      <w:pPr>
        <w:pStyle w:val="BookText"/>
        <w:rPr/>
      </w:pPr>
      <w:r>
        <w:rPr>
          <w:rFonts w:ascii="IRNazanin" w:hAnsi="IRNazanin" w:eastAsia="IRNazanin"/>
          <w:color w:val="111111"/>
          <w:sz w:val="28"/>
          <w:sz w:val="28"/>
          <w:szCs w:val="28"/>
          <w:rtl w:val="true"/>
          <w:lang w:bidi="fa-IR"/>
        </w:rPr>
        <w:t>علی وثاقته</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وثاقة الریّان بن شبیب</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ثمّة کلام فهو فی شیخ الصدوق محمد بن علی ماجیلویه، والتحقیق یقتضی وثاقته أیضاً بقرائن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الشیخ الصدوق أکثر من الروایة عنه، فقد أحصی الشیخ لطف الله الصافی ما رواه الصدوق عن شیخه ماجیلویه فبلغت مائتین وسبعین روایةً فی الخصال، والعلل، ومعانی الأخبار، وثواب الأعمال وعقاب الأعمال</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الشیخ الصدوق وکما هو معلوم التزم فی الفقیه بأنّه لا یروی إلّا الصحیح، وما یکون حجّة بینه وبین ربّه، وقد ذکر طرق کتابه فی المشیخة، وبعد التتبع وجدنا أنّ اثنین وخمسین طریقاً من طرقه إلی الرواة الذین ابتدأ بهم فی کتابه هی من طریق شیخه ماجیلویه، وهذا یکشف أنّه ثقة عنده، واعتمد علیه کثیراً فی کتابه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لا تستلزم الوثاقة، فقد یکون اعتمد علی قرائن معیّنة فی صحّة الروایات، فلا یمکن التمسّک بتوثیق شیخه ماجیلویه حینئذٍ</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المعروف أیضاً أنّ الشیخ یعتمد علی وثاقة الراوی أیضاً کما صرّح فی بعض المواضع</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ونظراً لکثرة طرقه عن شیخه ماجیلویه، فمن المستبعد جدّاً أنّ جمیع تلک الطرق اعتمد فی صحّتها علی القرائن، ولم یعتمد ولو فی بعض منها علی وثاقة </w:t>
      </w:r>
    </w:p>
    <w:p>
      <w:pPr>
        <w:pStyle w:val="BookText"/>
        <w:rPr/>
      </w:pPr>
      <w:r>
        <w:rPr>
          <w:rFonts w:ascii="IRNazanin" w:hAnsi="IRNazanin" w:eastAsia="IRNazanin"/>
          <w:color w:val="111111"/>
          <w:sz w:val="28"/>
          <w:sz w:val="28"/>
          <w:szCs w:val="28"/>
          <w:rtl w:val="true"/>
          <w:lang w:bidi="fa-IR"/>
        </w:rPr>
        <w:t>الرواة، خصوصاً مع ترضیه المستمر علی شیخه کما سیأتی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الشیخ الصدوق ترضّی عنه کثیراً</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وخصوصاً فی مشیخته، ویکاد یکون ذلک فی جمیع الموارد، إلّا فی موارد نادرة فقد ترحم علیه فیها، والترضی خصوصاً مع هذه الکثرة أمارة علی الوثاقة عند جملة من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من شیوخ الإجازة</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وطبق مبنی عدّة کثیرة من العلماء أنّ شیوخ الإجازة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القول أیضاً أنّ الرجل من المعاریف، فروایاته کثیرة، خصوصاً أنّه فی مشیخة الفقیه، وحیث لم یقدح فیه أحد، فروایاته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قرائن عدّة، یُتقوّی من خلالها حال الرجل، ویمکن علی ضوئها الاعتماد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اعتمد علی روایته وقال بصحّتها جملة من المتأخرین علی رأسهم العلّامة الحلّی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بحر العلوم فی ترجمة ما جیلویه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وحدیثه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معدود فی الصحیح، وکذا فی کتب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طرق الصدوق المشتملة علیه، کطریقه إلی إسماعیل بن رباح، والحسین بن زید، ومنصور بن حازم، وغیرهم</w:t>
      </w:r>
      <w:r>
        <w:rPr>
          <w:rFonts w:eastAsia="IRNazanin" w:cs="IRNazanin"/>
          <w:color w:val="111111"/>
          <w:sz w:val="28"/>
          <w:szCs w:val="28"/>
          <w:rtl w:val="true"/>
          <w:lang w:bidi="fa-IR"/>
        </w:rPr>
        <w:t xml:space="preserve">. </w:t>
      </w:r>
      <w:bookmarkStart w:id="74" w:name="pg17056_170533"/>
    </w:p>
    <w:p>
      <w:pPr>
        <w:pStyle w:val="BookText"/>
        <w:rPr/>
      </w:pPr>
      <w:bookmarkEnd w:id="74"/>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 مشایخنا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الاتّفاق علی صحّة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ناقش فیه بعض المتأخّرین، وهو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ألقاب التلخیص</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علی توثیقه، وهو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یُستفاد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توثیق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المشائخ المشهورین من زمان الکلینی إلی زمانه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999823_996550957"/>
      <w:bookmarkStart w:id="76" w:name="_Toc27"/>
      <w:bookmarkEnd w:id="75"/>
      <w:r>
        <w:rPr>
          <w:rtl w:val="true"/>
        </w:rPr>
        <w:t>خلاصة الحکم علی السند</w:t>
      </w:r>
      <w:bookmarkEnd w:id="76"/>
    </w:p>
    <w:p>
      <w:pPr>
        <w:pStyle w:val="BookText"/>
        <w:rPr/>
      </w:pPr>
      <w:r>
        <w:rPr>
          <w:rFonts w:ascii="IRNazanin" w:hAnsi="IRNazanin" w:eastAsia="IRNazanin"/>
          <w:color w:val="111111"/>
          <w:sz w:val="28"/>
          <w:sz w:val="28"/>
          <w:szCs w:val="28"/>
          <w:rtl w:val="true"/>
          <w:lang w:bidi="fa-IR"/>
        </w:rPr>
        <w:t>تبیّن أنّ الحدیث بهذا السند هو حدیث معتبر صحیح، وعبّر عنه المجلسی الأوّل بالحسن کالصحیح</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 w:name="__RefHeading___Toc999825_996550957"/>
      <w:bookmarkStart w:id="78" w:name="_Toc28"/>
      <w:bookmarkEnd w:id="77"/>
      <w:r>
        <w:rPr>
          <w:rtl w:val="true"/>
        </w:rPr>
        <w:t>الخبر الثانی</w:t>
      </w:r>
      <w:r>
        <w:rPr>
          <w:rtl w:val="true"/>
        </w:rPr>
        <w:t xml:space="preserve">: </w:t>
      </w:r>
      <w:r>
        <w:rPr>
          <w:rtl w:val="true"/>
        </w:rPr>
        <w:t>خبر المفضّل بن عمر</w:t>
      </w:r>
      <w:bookmarkEnd w:id="78"/>
    </w:p>
    <w:p>
      <w:pPr>
        <w:pStyle w:val="Heading6"/>
        <w:numPr>
          <w:ilvl w:val="5"/>
          <w:numId w:val="1"/>
        </w:numPr>
        <w:rPr/>
      </w:pPr>
      <w:bookmarkStart w:id="79" w:name="__RefHeading___Toc999827_996550957"/>
      <w:bookmarkStart w:id="80" w:name="_Toc29"/>
      <w:bookmarkEnd w:id="79"/>
      <w:r>
        <w:rPr>
          <w:rtl w:val="true"/>
        </w:rPr>
        <w:t>اشارة</w:t>
      </w:r>
      <w:bookmarkEnd w:id="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الشیخ الصدوق فی أمالیه،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أحمد بن هارون الفامی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جعفر بن جامع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أحمد بن محمد بن یحیی، عن محمد بن سنان، عن المفضّل بن عمر، عن الصادق جعفر بن محمد، عن أبیه، عن جدّه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بن علی بن أبی طالب علیه السلام دخل یوماً إلی الحسن علیه السلام ، فلمّا نظر إلیه 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أبکی لما یُصنع </w:t>
      </w:r>
      <w:bookmarkStart w:id="81" w:name="pg17056_170534"/>
    </w:p>
    <w:p>
      <w:pPr>
        <w:pStyle w:val="BookText"/>
        <w:rPr/>
      </w:pPr>
      <w:bookmarkEnd w:id="81"/>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یؤتی إلیّ سمٌّ یُدس إلیّ فاُقتل به، ولکن لا یوم کیومک یا أبا عبد الله، یزدلف إلیک ثلاثون ألف رجل، یدّعون أنّهم من أُمّة جدّنا محمد صلی الله علیه و آله ، وینتحلون دین الإسلام، فیجتمعون علی قتلک، وسفک دمک، وانتهاک حرمتک، وسبی ذراریک ونسائک، وانتهاب ثقلک، فعندها تحلّ ببنی أُمیّة اللعنة، وتمطر السماء رماداً ودماً، ویبکی علیک کلّ شیء حتی الوحوش فی الفلوات، والحیتان فی البحار</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 w:name="__RefHeading___Toc999829_996550957"/>
      <w:bookmarkStart w:id="83" w:name="_Toc30"/>
      <w:bookmarkEnd w:id="82"/>
      <w:r>
        <w:rPr>
          <w:rtl w:val="true"/>
        </w:rPr>
        <w:t>رجال السند</w:t>
      </w:r>
      <w:bookmarkEnd w:id="83"/>
    </w:p>
    <w:p>
      <w:pPr>
        <w:pStyle w:val="BookText"/>
        <w:rPr/>
      </w:pPr>
      <w:r>
        <w:rPr>
          <w:rFonts w:ascii="IRNazanin" w:hAnsi="IRNazanin" w:eastAsia="IRNazanin"/>
          <w:color w:val="111111"/>
          <w:sz w:val="28"/>
          <w:sz w:val="28"/>
          <w:szCs w:val="28"/>
          <w:rtl w:val="true"/>
          <w:lang w:bidi="fa-IR"/>
        </w:rPr>
        <w:t>أمّا أحمد بن هارون الفامی أو القاضی کما فی بعض الأخبار</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ورد أیضاً بعنوان أحمد بن إبراهیم بن هارون الفامی</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مشایخ الصدوق الذین أکثر عنهم الروایة مترضیاً ومترحماً علیه فی موارد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المقدار کافٍ فی التعویل علی الرجل واعتبار روایته کما نوّهنا إلی ذلک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عبد الله بن جعفر بن جامع الحمیری، ثقة من وجوه الشیعة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وأبوه کذلک لا إشکال فی وثاقته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أحمد بن محمد بن یحیی، فالظاهر هو أحمد بن محمد بن عیسی الأشعری، فإنّ الذی یروی عنه الحمیری وهو یروی عن محمد بن سنان إنّما هو ابن عیسی، وقد روی </w:t>
      </w:r>
      <w:bookmarkStart w:id="84" w:name="pg17056_170535"/>
    </w:p>
    <w:p>
      <w:pPr>
        <w:pStyle w:val="BookText"/>
        <w:rPr/>
      </w:pPr>
      <w:bookmarkEnd w:id="84"/>
      <w:r>
        <w:rPr>
          <w:rFonts w:ascii="IRNazanin" w:hAnsi="IRNazanin" w:eastAsia="IRNazanin"/>
          <w:color w:val="111111"/>
          <w:sz w:val="28"/>
          <w:sz w:val="28"/>
          <w:szCs w:val="28"/>
          <w:rtl w:val="true"/>
          <w:lang w:bidi="fa-IR"/>
        </w:rPr>
        <w:t>عن ابن سنان کما ذکر السیّد الخوئی اثنین وتسعین مورداً</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عیسی هذا هو الأشعری، وهو ثقة بلا کلام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ورد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نجد هکذا شخص یروی عن محمد بن سنان، ویروی عنه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سنان، فهو إمامی وقع فیه کلام کثیر، واختلفت الأقوال والأخبار فی تضعیفه أو توثیقه، لکن کثیراً من المحقّقین انتهوا إلی وثاقة الرجل، بل کونه من خُلّص الشیعة، ومن خواصّ الأئمّة علیهم السلام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المفضّل بن عمر، فهو وإنْ اختلفت فیه الأقوال والروایات، إلّا أنّ الروایات المادحة له مستفیضة، ویُستفاد منها جلالة قدره، وأنّه من خواصّ أئمّة أهل البیت علیهم السلام ، وقد وثّقه الشیخ المفید، وعدّه الشیخ الطوسی من السفراء الممدوحین، وقد فصّل السیّد الخوئی الکلام فیه وانتهی إلی أنّه جلیل ثقة</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 w:name="__RefHeading___Toc999831_996550957"/>
      <w:bookmarkStart w:id="86" w:name="_Toc31"/>
      <w:bookmarkEnd w:id="85"/>
      <w:r>
        <w:rPr>
          <w:rtl w:val="true"/>
        </w:rPr>
        <w:t>خلاصة الحکم علی السند</w:t>
      </w:r>
      <w:bookmarkEnd w:id="86"/>
    </w:p>
    <w:p>
      <w:pPr>
        <w:pStyle w:val="BookText"/>
        <w:rPr/>
      </w:pPr>
      <w:r>
        <w:rPr>
          <w:rFonts w:ascii="IRNazanin" w:hAnsi="IRNazanin" w:eastAsia="IRNazanin"/>
          <w:color w:val="111111"/>
          <w:sz w:val="28"/>
          <w:sz w:val="28"/>
          <w:szCs w:val="28"/>
          <w:rtl w:val="true"/>
          <w:lang w:bidi="fa-IR"/>
        </w:rPr>
        <w:t>تحصّل مما تقدّم، أنّ هذا السند صحیح معتبر یمکن التعویل علیه</w:t>
      </w:r>
      <w:r>
        <w:rPr>
          <w:rFonts w:eastAsia="IRNazanin" w:cs="IRNazanin"/>
          <w:color w:val="111111"/>
          <w:sz w:val="28"/>
          <w:szCs w:val="28"/>
          <w:rtl w:val="true"/>
          <w:lang w:bidi="fa-IR"/>
        </w:rPr>
        <w:t>.</w:t>
      </w:r>
    </w:p>
    <w:p>
      <w:pPr>
        <w:pStyle w:val="Heading6"/>
        <w:numPr>
          <w:ilvl w:val="5"/>
          <w:numId w:val="1"/>
        </w:numPr>
        <w:rPr/>
      </w:pPr>
      <w:bookmarkStart w:id="87" w:name="__RefHeading___Toc999833_996550957"/>
      <w:bookmarkStart w:id="88" w:name="_Toc32"/>
      <w:bookmarkEnd w:id="87"/>
      <w:r>
        <w:rPr>
          <w:rtl w:val="true"/>
        </w:rPr>
        <w:t>الخبر الثالث</w:t>
      </w:r>
      <w:r>
        <w:rPr>
          <w:rtl w:val="true"/>
        </w:rPr>
        <w:t xml:space="preserve">: </w:t>
      </w:r>
      <w:r>
        <w:rPr>
          <w:rtl w:val="true"/>
        </w:rPr>
        <w:t>خبر عمرو بن ثبیت عن أبیه</w:t>
      </w:r>
      <w:bookmarkEnd w:id="88"/>
    </w:p>
    <w:p>
      <w:pPr>
        <w:pStyle w:val="Heading6"/>
        <w:numPr>
          <w:ilvl w:val="5"/>
          <w:numId w:val="1"/>
        </w:numPr>
        <w:rPr/>
      </w:pPr>
      <w:bookmarkStart w:id="89" w:name="__RefHeading___Toc999835_996550957"/>
      <w:bookmarkStart w:id="90" w:name="_Toc33"/>
      <w:bookmarkEnd w:id="89"/>
      <w:r>
        <w:rPr>
          <w:rtl w:val="true"/>
        </w:rPr>
        <w:t>اشارة</w:t>
      </w:r>
      <w:bookmarkEnd w:id="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حکیم بن داوُد بن حکیم، عن سلمة بن </w:t>
      </w:r>
      <w:bookmarkStart w:id="91" w:name="pg17056_170536"/>
    </w:p>
    <w:p>
      <w:pPr>
        <w:pStyle w:val="BookText"/>
        <w:rPr/>
      </w:pPr>
      <w:bookmarkEnd w:id="91"/>
      <w:r>
        <w:rPr>
          <w:rFonts w:ascii="IRNazanin" w:hAnsi="IRNazanin" w:eastAsia="IRNazanin"/>
          <w:color w:val="111111"/>
          <w:sz w:val="28"/>
          <w:sz w:val="28"/>
          <w:szCs w:val="28"/>
          <w:rtl w:val="true"/>
          <w:lang w:bidi="fa-IR"/>
        </w:rPr>
        <w:t>الخطاب، عن محمد بن أبی عمیر، عن الحسین بن عیسی، عن أسلم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ثبیت، عن أبیه، عن علی بن الحسین علیهما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لم تبکِ منذُ وضُعت إلّا علی یحیی بن زکریا والحسین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إذا استُقبلت بثوب، وقع علی الثوب شبه أثر البراغیث من الدم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 w:name="__RefHeading___Toc999837_996550957"/>
      <w:bookmarkStart w:id="93" w:name="_Toc34"/>
      <w:bookmarkEnd w:id="92"/>
      <w:r>
        <w:rPr>
          <w:rtl w:val="true"/>
        </w:rPr>
        <w:t>رجال السند</w:t>
      </w:r>
      <w:bookmarkEnd w:id="93"/>
    </w:p>
    <w:p>
      <w:pPr>
        <w:pStyle w:val="BookText"/>
        <w:rPr/>
      </w:pPr>
      <w:r>
        <w:rPr>
          <w:rFonts w:ascii="IRNazanin" w:hAnsi="IRNazanin" w:eastAsia="IRNazanin"/>
          <w:color w:val="111111"/>
          <w:sz w:val="28"/>
          <w:sz w:val="28"/>
          <w:szCs w:val="28"/>
          <w:rtl w:val="true"/>
          <w:lang w:bidi="fa-IR"/>
        </w:rPr>
        <w:t>أمّا حکیم بن داوُد، فهو من مشایخ ابن قولویه، وقد أکثر عنه، وترحّم علیه فی بعض الأحیان، فهو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وسلمة بن الخطاب، قال فیه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ضعیفاً فی حدیثه، له عدّة کتب</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نُوقش فی هذه العبارة وأمثالها بعدم دلالتها علی تضعیف نفس الراوی، فإنّها تُطلق علی مَن یروی عن الضعفاء أو یروی المراسیل، وإنْ کان فی نفسه ثقة، فلا یمکن الحکم بتضعیف الراوی علی ضوئها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عرفنا أنّ سلمة هذا من رجال کتاب نوادر الحکمة لمحمد بن أحمد بن یحیی الأشعری، بل إنّ سلمة هذا من مشایخه، وبنینا علی أنّ اعتماد ابن الولید ومَن وافقه من المشایخ علی وثاقة رواة النوادر سوی ما استثنوا، فسیکون سلمة ثقة؛ لأنّ ابن الولید لم یذکره فی جملة ما استثناه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لم نقبل بهذا، فکذلک یمکن القول بتوثیق سلمة بناءً علی روایة جملة من الأجلّاء عنه،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ومحمد بن أحمد بن یحیی، ومحمد بن یحیی العطار، </w:t>
      </w:r>
    </w:p>
    <w:p>
      <w:pPr>
        <w:pStyle w:val="BookText"/>
        <w:rPr/>
      </w:pPr>
      <w:r>
        <w:rPr>
          <w:rFonts w:ascii="IRNazanin" w:hAnsi="IRNazanin" w:eastAsia="IRNazanin"/>
          <w:color w:val="111111"/>
          <w:sz w:val="28"/>
          <w:sz w:val="28"/>
          <w:szCs w:val="28"/>
          <w:rtl w:val="true"/>
          <w:lang w:bidi="fa-IR"/>
        </w:rPr>
        <w:t>وسعد بن عبد الله، وأحمد بن إدریس، وعلی بن إبراهیم، ومحمد بن الحسن الصفّار، وغیرهم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وبالطریقین المتقدّمین حکم الوحید البهبهانی بوثاقة الرجل وجلالته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محمد بن أبی عمیر، فهو من وجوه الطائفة وثقاتها الذین عُرفوا بأنّهم لا یروون ولا یُرسلون إلّا ممّن یوثق به، وهو من أصحاب الإجماع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ینفتح لنا مجال الحکم بصحّة الروایة من دون دراسة بقیّة سندها؛ وذلک طبق المبنی القائل بأنّ هناک إجماع علی تصحیح ما یصحّ عن جملة من المشایخ، والذی منهم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عدم قبول هذه القاعدة، فلا بدّ من إتمام دراسة بقیّة السند،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عیسی، فیمکن القول بوثاقته بناءً علی وجوده فی کامل الزیارات، إلّا أنّ هذا المبنی غیر تام، وقد تراجع عنه السید الخوئی فی أواخر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أیضاً القول بوثاقته بناءً علی أنّ ابن أبی عمیر لا یروی ولا یرسل إلّا عن ثقة، کما أشرنا، وهذه القاعدة وإن وقع فیها الخلاف، إلّا أنّها وقعت محلاً للقبول عند عدّة من العلماء والفقهاء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أسلم بن القاسم، فهو مجهول، ولم یذکروه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عمرو بن 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فمجهول ولم یذکروه أیضاً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ذکره النجاشی،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ممّن یروی عن أبی عبد الله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94" w:name="pg17056_170538"/>
    </w:p>
    <w:p>
      <w:pPr>
        <w:pStyle w:val="Heading6"/>
        <w:numPr>
          <w:ilvl w:val="5"/>
          <w:numId w:val="1"/>
        </w:numPr>
        <w:rPr/>
      </w:pPr>
      <w:bookmarkStart w:id="95" w:name="__RefHeading___Toc999839_996550957"/>
      <w:bookmarkStart w:id="96" w:name="_Toc35"/>
      <w:bookmarkEnd w:id="94"/>
      <w:bookmarkEnd w:id="95"/>
      <w:r>
        <w:rPr>
          <w:rtl w:val="true"/>
        </w:rPr>
        <w:t>خلاصة الحکم علی السند</w:t>
      </w:r>
      <w:bookmarkEnd w:id="96"/>
    </w:p>
    <w:p>
      <w:pPr>
        <w:pStyle w:val="BookText"/>
        <w:rPr/>
      </w:pPr>
      <w:r>
        <w:rPr>
          <w:rFonts w:ascii="IRNazanin" w:hAnsi="IRNazanin" w:eastAsia="IRNazanin"/>
          <w:color w:val="111111"/>
          <w:sz w:val="28"/>
          <w:sz w:val="28"/>
          <w:szCs w:val="28"/>
          <w:rtl w:val="true"/>
          <w:lang w:bidi="fa-IR"/>
        </w:rPr>
        <w:t>تحصّل أنّ السند فیه عدّة من المجاهیل، فبناءً علی تمامیة قاعدة أصحاب الإجماع، وهم الذین أجمعت العصابة علی تصحیح ما یصحّ عنهم، بمعنی أنّ الروایة تکون صحیحة بمجرّد صحّة السند إلی أحدهم من دون حاجة إلی بحث بقیّة السند، فتکون الروایة صحیحة، وإلا فهی ضعیفة</w:t>
      </w:r>
      <w:r>
        <w:rPr>
          <w:rFonts w:eastAsia="IRNazanin" w:cs="IRNazanin"/>
          <w:color w:val="111111"/>
          <w:sz w:val="28"/>
          <w:szCs w:val="28"/>
          <w:rtl w:val="true"/>
          <w:lang w:bidi="fa-IR"/>
        </w:rPr>
        <w:t>.</w:t>
      </w:r>
    </w:p>
    <w:p>
      <w:pPr>
        <w:pStyle w:val="Heading5"/>
        <w:numPr>
          <w:ilvl w:val="4"/>
          <w:numId w:val="1"/>
        </w:numPr>
        <w:rPr/>
      </w:pPr>
      <w:bookmarkStart w:id="97" w:name="__RefHeading___Toc999841_996550957"/>
      <w:bookmarkStart w:id="98" w:name="_Toc36"/>
      <w:bookmarkEnd w:id="97"/>
      <w:r>
        <w:rPr>
          <w:rtl w:val="true"/>
        </w:rPr>
        <w:t>الطائفة الثانیة</w:t>
      </w:r>
      <w:r>
        <w:rPr>
          <w:rtl w:val="true"/>
        </w:rPr>
        <w:t xml:space="preserve">: </w:t>
      </w:r>
      <w:r>
        <w:rPr>
          <w:rtl w:val="true"/>
        </w:rPr>
        <w:t>الأخبار التی لم یثبت اعتبارها، لکنّها تُؤیِّد وقوع الحادثة</w:t>
      </w:r>
      <w:bookmarkEnd w:id="98"/>
    </w:p>
    <w:p>
      <w:pPr>
        <w:pStyle w:val="Heading6"/>
        <w:numPr>
          <w:ilvl w:val="5"/>
          <w:numId w:val="1"/>
        </w:numPr>
        <w:rPr/>
      </w:pPr>
      <w:bookmarkStart w:id="99" w:name="__RefHeading___Toc999843_996550957"/>
      <w:bookmarkStart w:id="100" w:name="_Toc37"/>
      <w:bookmarkEnd w:id="99"/>
      <w:r>
        <w:rPr/>
        <w:t>1</w:t>
      </w:r>
      <w:r>
        <w:rPr>
          <w:rtl w:val="true"/>
        </w:rPr>
        <w:t xml:space="preserve"> - </w:t>
      </w:r>
      <w:r>
        <w:rPr>
          <w:rtl w:val="true"/>
        </w:rPr>
        <w:t>خبر الزهری</w:t>
      </w:r>
      <w:bookmarkEnd w:id="100"/>
    </w:p>
    <w:p>
      <w:pPr>
        <w:pStyle w:val="Heading6"/>
        <w:numPr>
          <w:ilvl w:val="5"/>
          <w:numId w:val="1"/>
        </w:numPr>
        <w:rPr/>
      </w:pPr>
      <w:bookmarkStart w:id="101" w:name="__RefHeading___Toc999845_996550957"/>
      <w:bookmarkStart w:id="102" w:name="_Toc38"/>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نصر بن مزاحم، عن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معشر،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 أمطرت السماء دماً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 w:name="__RefHeading___Toc999847_996550957"/>
      <w:bookmarkStart w:id="104" w:name="_Toc39"/>
      <w:bookmarkEnd w:id="103"/>
      <w:r>
        <w:rPr>
          <w:rtl w:val="true"/>
        </w:rPr>
        <w:t>رجال السند</w:t>
      </w:r>
      <w:bookmarkEnd w:id="10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وأبوه لا کلام فی وثاقتهم، ونصر بن مزاحم أیضاً من الثقات، قال فیه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مستقیم الطریقة، صالح الأمر، غیر أنّه یروی عن الضعفاء، کُتبه حسان</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له مجموعة من الکُتب منها کتاب مقتل الحسین علیه السلام </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المحتمل جدّاً أن تکون هذه الروایة من کتابه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وذکره الشیخ فی الرجال</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والفهرست مجرّداً عن التوثیق والتضعیف، وعدّ له مجموعة من الکُتب ومنها کتاب مقتل الحسین علیه السلام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فی القسم الأوّل من خلاصته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ثقة ثبت، صحیح النقل</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وترجمه الزنجانی وانتهی إلی أنّ أخباره فی غایة الجودة، وأنّ خبره یُعدّ کالصحیح</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والکلام فی ثلاثة، عمر بن سعد، وأبو معشر، والزهری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عمر بن سعد، فهو لیس ابن أبی وقّاص قائد معسکر ابن زیاد کما قد یُتوهم، فإنّ ذاک لیس بشیخ لنصر بن مزاحم؛ لأنّ وفاة نصر بن مزاحم کانت فی سنة </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ومقتل الحسین علیه السلام کان فی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ووفاة عمر بن سعد وقتْله کان فی سنة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فهما فی عصرین وزمانین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بن سعد هذا، هو ابن أبی الصید الأسدی کما ذکره تلمیذه نصر بن مزاحم فی وقعة صفّین</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 هذا لم أقف له علی ترجمة فی کُتب الرجال الشیعیة، فهو مُهمل، غیر أنّه من رجال کامل الزیارات، فبناءً علی وثاقة جمیع رجال کامل الزیارات، یکون الرجل ثقة بلا معارضة، غیر أنّ هذا المبنی محلّ جدل، والسیّد الخوئی بنفسه قد تخلّی عنه فی آخر حیاته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النظر فی روایات الرجل توقفک علی أنّه من الشیعة الإمامیة، ویهتم بنقل </w:t>
      </w:r>
    </w:p>
    <w:p>
      <w:pPr>
        <w:pStyle w:val="BookText"/>
        <w:rPr/>
      </w:pPr>
      <w:r>
        <w:rPr>
          <w:rFonts w:ascii="IRNazanin" w:hAnsi="IRNazanin" w:eastAsia="IRNazanin"/>
          <w:color w:val="111111"/>
          <w:sz w:val="28"/>
          <w:sz w:val="28"/>
          <w:szCs w:val="28"/>
          <w:rtl w:val="true"/>
          <w:lang w:bidi="fa-IR"/>
        </w:rPr>
        <w:t>فضائل أهل البیت علیهم السلام وما جری علیهم؛ ولذا فإنّ أهل السنّة حین وقفوا علی عقیدته وکونه من خلّص الشیعة، ضعّفوه ولم یعتدّوا بروایته، فهذا ابن أبی حاتم وهو من کبار رجال الجرح والتعدیل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قدیم من عُتّق الشیعة، متروک الحدیث</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 بغیض،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النمازی أنّ له کتاباً جمع فیه جملة من کتب أمیر المؤمنین علیه السلام وغیرها</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عنه نصر بن مزاحم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الرکون إلی روایته والقول بحسن حاله، وقد ترجمه الشیخ الزنجانی وانتهی إلی نتیجة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بنی أسد، لا أحسبه إلّا إمامیّاً صحیح العقیدة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بعض الأخبار کما فی الکافی</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وکامل الزیارات</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أنّ نصر بن مزاحم یُحدّث عن عمرو بن سعید ولیس عن عمر بن سعد، وهناک نُسخ اختلفت فی نفس الروایة، فبعضها ذکرت عمر بن سعد، وبعضها ذکرت عمرو بن سعید، فتتولّد هنا احتمالات أُخری، فإمّا أنْ یکون هناک تصحیف، وأنّ شیخ نصر هو أحدهما، فیکون إمّا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علی ما سیأتی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أنّ لنصر شیخین متشابهین فی الاسم، أحدهما عمر بن سعد، والآخر عمرو بن سعید</w:t>
      </w:r>
    </w:p>
    <w:p>
      <w:pPr>
        <w:pStyle w:val="BookText"/>
        <w:rPr/>
      </w:pPr>
      <w:r>
        <w:rPr>
          <w:rFonts w:ascii="IRNazanin" w:hAnsi="IRNazanin" w:eastAsia="IRNazanin"/>
          <w:color w:val="111111"/>
          <w:sz w:val="28"/>
          <w:sz w:val="28"/>
          <w:szCs w:val="28"/>
          <w:rtl w:val="true"/>
          <w:lang w:bidi="fa-IR"/>
        </w:rPr>
        <w:t>والظاهر من معجم الرجال للسیّد الخوئی أنّهما اثنان؛ لأنّ السیّد ذکر عمر بن سعد بعنوان مستقل، وصرّح بأنّ نصر بن مزاحم یروی عنه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عمرو بن سعید بعنوان مستقل، وصرّح بأنّ نصر بن مزاحم یروی عنه</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ترجمة نصر بن مزاحم ذکر أیضاً أنّه یروی عن عمرو بن سعید مستنداً فی ذلک علی روایة فی الکافی فیها نصر بن مزاحم، عن عمرو بن سعید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 طبق تجمیع هذه المعطیات أنّ السیّد الخوئی یری أنّ لنصر شیخین، أو أنّ السیّد لم یلتفت إلی التشابه بین الاسمین فی شیوخ نصر فلم یتکفّل بحث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یری أنّ عمرو بن سعید الوارد فی روایات عدیدة جدّاً، هو عمرو بن سعید المدائنی؛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متحدٌ مع عمرو بن سعید المدائنی</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سعید المدائنی ثقة روی عن الرضا علیه السلام کما ذکر النجاشی</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کامل الزیارات بتحقیق القیومی، رجّح المحقّق أنّ شیخ نصر هو عمرو بن سعید المدائنی، ولیس عمر بن سعد، وذکر ذلک فی عدّة موارد من دون تحقیق یُذکر، سوی أنّه یدّعی أنّ شیخ نصر هو عمرو بن سعید المدائنی</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یقتضی أنّ هناک تصحیف فی الاسم، وأنّ شیخ نصر هو عمر بن سعد، </w:t>
      </w:r>
    </w:p>
    <w:p>
      <w:pPr>
        <w:pStyle w:val="BookText"/>
        <w:rPr/>
      </w:pPr>
      <w:r>
        <w:rPr>
          <w:rFonts w:ascii="IRNazanin" w:hAnsi="IRNazanin" w:eastAsia="IRNazanin"/>
          <w:color w:val="111111"/>
          <w:sz w:val="28"/>
          <w:sz w:val="28"/>
          <w:szCs w:val="28"/>
          <w:rtl w:val="true"/>
          <w:lang w:bidi="fa-IR"/>
        </w:rPr>
        <w:t>ولیس عمرو بن سعید؛ وذلک لعدّة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نُسخ الکافی أنّ الذی روی عنه نصر هو عمر بن سعد ولیس عمرو بن سعید، کما أشار إلی ذلک المحقّق الأردبیلی</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یدلّ علی التصحیف وعدم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المواضع التی وردت فی کامل الزیارات وفیها أنّ نصر بن مزاحم روی عن عمرو بن سعید، قد جاءت فی نُسخة أُخری أنّ الذی روی عنه نصر هو عمر بن سعد مکان عمرو بن سعید، ممّا یدلّ أیضاً علی التصحیف وعدم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نصر بن مزاحم روی فی وقعة صفّین أکثر من ثمانین خبراً کلّها عن عمر بن سعد، ولم یرد ذکر لعمرو بن سعید ولا فی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بقیّة الکتب، فإنّ أکثر روایاته عن عمر بن سعد، ولیس عمرو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سعد ورد فی کتب أهل السنّة بهذا العنوان، ووصفوه بأنّه من عُتّق الشیعة، وشیعی بغیض، وهذا یناسب أنْ یکون شیخ نصر هو عمر لا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مجموع هذه القرائن یتحصّل أنّ شیخ نصر هو عمر بن سعد، ولیس عمرو بن سعید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ذلک أیضاً أنّ وفاة نصر فی سنة </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فالمناسب من شیخه أنْ یروی عن الإمام الکاظم علیه السلام ، فی حین نری أنّ عمرو بن سعید المدائنی یروی عن الإمام الرضا علیه السلام ، ویروی کثیراً عن مصدق بن صدقة الذی یروی بدوره عن الإمام الکاظم علیه السلام ، فی حین لم نجد لعمرو بن سعید روایة واحدة عن الإمام الکاظم علیه السلام ، وهذا یؤکّد أنّ عمرو المدائنی هو غیر عمر بن سعد، وأنّ شیخ نصر هو عمر بن سعد </w:t>
      </w:r>
    </w:p>
    <w:p>
      <w:pPr>
        <w:pStyle w:val="BookText"/>
        <w:rPr/>
      </w:pPr>
      <w:r>
        <w:rPr>
          <w:rFonts w:ascii="IRNazanin" w:hAnsi="IRNazanin" w:eastAsia="IRNazanin"/>
          <w:color w:val="111111"/>
          <w:sz w:val="28"/>
          <w:sz w:val="28"/>
          <w:szCs w:val="28"/>
          <w:rtl w:val="true"/>
          <w:lang w:bidi="fa-IR"/>
        </w:rPr>
        <w:t>لا المدائنی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مدةً من الزمن وأثناء بلوغی أواخر الکتاب، وقع بیدی کتاب الرجال للشیخ الزنجانی، فی نسخته 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المعدّة للطباعة، حیث إنّ الکتاب لم یُطبع بعدُ، فاستذکرت إشکالیة عمر بن سعد هذه، وراجعت النُّسخة المذکورة للکتاب فی ترجمة نصر بن مزاحم، فوجدته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فی موضعین أو مواضع عن عمرو بن سعد أو سعید، وهو مصحّف عمر بن سعد جزماً، کما هو المتحقّق</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أبو معشر، فهو نجیح بن عبد الرحمن السندی، ذکره الطوسی فی أصحاب الإمام الصادق علیه السلام </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النجاشی بأنّ له کتاب الحرّة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السیّد الخوئی مقتصراً علی ذکر الطوسی والنجاشی له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وترجمه التستری وأضاف إلی ذلک أنّ الرجل مترجم فی کُتب أهل السنّة، وذکر ترجمة الخطیب له، واستظهر بعدها أنّ الرجل من العامّة ولیس من الشیعة،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وحیث لم یُنسب إلیه تشیُّعاً، ولم ینقله عن أحد فالظاهر عامّیته، وعنوان رجال الشیخ أعمّ، وأمّا النجاشی فمثل الشیخ فی الفهرست قد یعنون العامّی إذا کان ذا کتاب مفید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أنّه اقتصر فیه علی روایته کتابه الحرّة، والحرّة وقعة یزید بالمدینة وإن کان ظاهر سکوته عن مذهبه إمامیّته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سکت ابن الندیم أیضاً عن مذهبه، وهو ظاهر فی عامّیته،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معشر، واسمه نجیح المدنی، مولی، وکان مکاتباً لامرأة من بنی مخزوم وعُتِق، عارف بالأحداث </w:t>
      </w:r>
    </w:p>
    <w:p>
      <w:pPr>
        <w:pStyle w:val="BookText"/>
        <w:rPr/>
      </w:pPr>
      <w:r>
        <w:rPr>
          <w:rFonts w:ascii="IRNazanin" w:hAnsi="IRNazanin" w:eastAsia="IRNazanin"/>
          <w:color w:val="111111"/>
          <w:sz w:val="28"/>
          <w:sz w:val="28"/>
          <w:szCs w:val="28"/>
          <w:rtl w:val="true"/>
          <w:lang w:bidi="fa-IR"/>
        </w:rPr>
        <w:t>والسیر، وأحد المحدّثین، توفّی أیام الهادی، وله من الکُتب کتاب المغازی، وعنونه ابن حجر والذهبی وسکتا عن مذهبه، لکنّهما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الهاشمی مولاهم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تتبّعنا تراجمه فی کتب السنّة، ولم نقف علی ما ینفعنا فی المقام سوی أنّه کان مولی لبنی هاشم، وحکم أکثرهم بضعف حدیث الرجل، ولا یمکن من خلال ذلک البناء علی تشیُّعه، وأنّ تضعیفهم له ناشئ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معشر مجهول، إلّا علی مبنی وثاقة جمیع رجال کامل الزیارات، فیکون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للشیخ الزنجانی رأی آخر، فهو یری أنّ أبا معشر هذا لیس نجیح، بل هو شخص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أبو معشر الذی روی عنه نصر بن مزاحم، عن عمر بن سعد، عنه، عن الزهری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عصره واحداً</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الظاهر کونه یوسف بن یزید البراء البصری أبو معشر، من رواة العامّة، وحدیثه غایة فی الجودة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الزهری، فهو محمد بن مسلم بن شهاب الزهری من رجال العامّة، بل من أئمّتهم وثقته عندهم وجلالة قدره ممّا لا 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عند الشیعة فقد ذکره الشیخ الطوسی وقال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حسن ابن الشهید الثانی فی التحریر الطاوسی عند ذکره لسفیان بن سعید، والزهری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والمشار إلیهما عدوان مُتّهمان، وقد ذکرت فی بعض ما ألفت شیئاً </w:t>
      </w:r>
    </w:p>
    <w:p>
      <w:pPr>
        <w:pStyle w:val="BookText"/>
        <w:rPr/>
      </w:pPr>
      <w:r>
        <w:rPr>
          <w:rFonts w:ascii="IRNazanin" w:hAnsi="IRNazanin" w:eastAsia="IRNazanin"/>
          <w:color w:val="111111"/>
          <w:sz w:val="28"/>
          <w:sz w:val="28"/>
          <w:szCs w:val="28"/>
          <w:rtl w:val="true"/>
          <w:lang w:bidi="fa-IR"/>
        </w:rPr>
        <w:t>یتعلّق بحالهما</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السیّد الخوئی والتستری یرون أنّه محبّ لزین العابدین علیه السلام ، فقد ذکر السیّد الخوئی روایة تتضمّن تأثر الزهری بکلام الإمام زین العابدین علیه السلام ،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 حیث یجعل رسالته</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ملازمته له، وقال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الزهری وإنْ کان من علماء العامّة، إلّا أنّه یظهر من هذه الروایة وغیرها، أنّه کان یحب علی بن الحسین علیه السلام ویعظمه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بعد ذلک عدّة من الروایات، وقال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وبما ذکرنا یظهر أنّ نسبة العدواة إلیه علی ما ذکره الشیخ لم تثبت، بل الظاهر عدم صحتها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لو کان الشیخ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صحیحاً،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بحسن، وکیف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بمحبته للسجّاد علیه السلام متواترة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المازندرانی فیری خلاف ذلک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نصبه وعداوته فممّا لا ریب فیه، وقد ذکره الفاضل عبد النبی الجزائری، وقبله العلّامة فی قسم الضعفاء</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أمام رأیین متناقضین فی الرجل، لکنّ هذا التناقض غیر مُضر بالروایة التی نحن فی صددها، والتی تتکلّم عن مطر السماء دماً؛ وذلک لأنّه إنْ کان عدوّاً ومبغضاً لأهل البیت علیهم السلام ، فهذه الروایة تعدُّ بمنزلة الإقرار؛ إذ لا معنی لأنْ یکذب الإنسان فی شیء علی خلاف مصلحته، خصوصاً إنّه کان من أتباع بنی أُمیّة</w:t>
      </w:r>
      <w:r>
        <w:rPr>
          <w:rFonts w:eastAsia="IRNazanin" w:cs="IRNazanin"/>
          <w:color w:val="111111"/>
          <w:sz w:val="28"/>
          <w:szCs w:val="28"/>
          <w:rtl w:val="true"/>
          <w:lang w:bidi="fa-IR"/>
        </w:rPr>
        <w:t xml:space="preserve">. </w:t>
      </w:r>
      <w:bookmarkStart w:id="105" w:name="pg17056_170546"/>
    </w:p>
    <w:p>
      <w:pPr>
        <w:pStyle w:val="BookText"/>
        <w:rPr/>
      </w:pPr>
      <w:bookmarkEnd w:id="105"/>
      <w:r>
        <w:rPr>
          <w:rFonts w:ascii="IRNazanin" w:hAnsi="IRNazanin" w:eastAsia="IRNazanin"/>
          <w:color w:val="111111"/>
          <w:sz w:val="28"/>
          <w:sz w:val="28"/>
          <w:szCs w:val="28"/>
          <w:rtl w:val="true"/>
          <w:lang w:bidi="fa-IR"/>
        </w:rPr>
        <w:t>وإن کان الرجل غیر مبغض، بل هو محبٌ للإمام زین العابدین علیه السلام ، وله عدّة روایات یرویها عنه فی الکافی، والفقیه، والتهذیب، والاستبصار، فهذا یدلّ علی حسن حال الرجل وإمکان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انتهی الزنجانی إلی أنّ الرجل أحادیثه جیّدة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 w:name="__RefHeading___Toc999849_996550957"/>
      <w:bookmarkStart w:id="107" w:name="_Toc40"/>
      <w:bookmarkEnd w:id="106"/>
      <w:r>
        <w:rPr>
          <w:rtl w:val="true"/>
        </w:rPr>
        <w:t>خلاصة الحکم علی السند</w:t>
      </w:r>
      <w:bookmarkEnd w:id="107"/>
    </w:p>
    <w:p>
      <w:pPr>
        <w:pStyle w:val="BookText"/>
        <w:rPr/>
      </w:pPr>
      <w:r>
        <w:rPr>
          <w:rFonts w:ascii="IRNazanin" w:hAnsi="IRNazanin" w:eastAsia="IRNazanin"/>
          <w:color w:val="111111"/>
          <w:sz w:val="28"/>
          <w:sz w:val="28"/>
          <w:szCs w:val="28"/>
          <w:rtl w:val="true"/>
          <w:lang w:bidi="fa-IR"/>
        </w:rPr>
        <w:t xml:space="preserve">تبیّن أنّ هذا السند ضعیف؛ لجهالة أبی معشر فقط، وهو یُعدّ قرینة تتقوّی بها الأخبار المتقدّمة، وأمّا علی القول بإنّ أبا معشر هو یوسف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معشر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حدیثه غایة فی الجودة، فیمکن القول باعتبار هذا السند</w:t>
      </w:r>
      <w:r>
        <w:rPr>
          <w:rFonts w:eastAsia="IRNazanin" w:cs="IRNazanin"/>
          <w:color w:val="111111"/>
          <w:sz w:val="28"/>
          <w:szCs w:val="28"/>
          <w:rtl w:val="true"/>
          <w:lang w:bidi="fa-IR"/>
        </w:rPr>
        <w:t>.</w:t>
      </w:r>
    </w:p>
    <w:p>
      <w:pPr>
        <w:pStyle w:val="Heading6"/>
        <w:numPr>
          <w:ilvl w:val="5"/>
          <w:numId w:val="1"/>
        </w:numPr>
        <w:rPr/>
      </w:pPr>
      <w:bookmarkStart w:id="108" w:name="__RefHeading___Toc999851_996550957"/>
      <w:bookmarkStart w:id="109" w:name="_Toc41"/>
      <w:bookmarkEnd w:id="108"/>
      <w:r>
        <w:rPr/>
        <w:t>2</w:t>
      </w:r>
      <w:r>
        <w:rPr>
          <w:rtl w:val="true"/>
        </w:rPr>
        <w:t xml:space="preserve"> - </w:t>
      </w:r>
      <w:r>
        <w:rPr>
          <w:rtl w:val="true"/>
        </w:rPr>
        <w:t>خبر محمد بن سلمة عمّن حدّثه</w:t>
      </w:r>
      <w:bookmarkEnd w:id="109"/>
    </w:p>
    <w:p>
      <w:pPr>
        <w:pStyle w:val="Heading6"/>
        <w:numPr>
          <w:ilvl w:val="5"/>
          <w:numId w:val="1"/>
        </w:numPr>
        <w:rPr/>
      </w:pPr>
      <w:bookmarkStart w:id="110" w:name="__RefHeading___Toc999853_996550957"/>
      <w:bookmarkStart w:id="111" w:name="_Toc42"/>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جعفر الرزاز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الحسین، عن نصر بن مزاحم، عن عمرو بن سعید، عن محمد بن سلمة،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علیهما السلام أمطرت السماء تراباً أحمر</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 w:name="__RefHeading___Toc999855_996550957"/>
      <w:bookmarkStart w:id="113" w:name="_Toc43"/>
      <w:bookmarkEnd w:id="112"/>
      <w:r>
        <w:rPr>
          <w:rtl w:val="true"/>
        </w:rPr>
        <w:t>رجال السند</w:t>
      </w:r>
      <w:bookmarkEnd w:id="11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جعفر الرزاز، فهو شیخ ابن قولویه، وشیخ الکلینی، وقد أکثر عنه، ومن مشایخ الشیعة، فلا إشکال فی وثاقتة</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محمد بن الحسین بن أبی الخطّاب، </w:t>
      </w:r>
      <w:bookmarkStart w:id="114" w:name="pg17056_170547"/>
    </w:p>
    <w:p>
      <w:pPr>
        <w:pStyle w:val="BookText"/>
        <w:rPr/>
      </w:pPr>
      <w:bookmarkEnd w:id="114"/>
      <w:r>
        <w:rPr>
          <w:rFonts w:ascii="IRNazanin" w:hAnsi="IRNazanin" w:eastAsia="IRNazanin"/>
          <w:color w:val="111111"/>
          <w:sz w:val="28"/>
          <w:sz w:val="28"/>
          <w:szCs w:val="28"/>
          <w:rtl w:val="true"/>
          <w:lang w:bidi="fa-IR"/>
        </w:rPr>
        <w:t>فإنّه من الأجلّاء الثقات</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تقدّمت وثاقة نصر بن مزاحم، وحسن حال عمر بن سعد، وأوضحنا أنّ شیخ نصر لیس عمرو وأنّ هذا تصحیف، وبقی عندنا فی هذا السند محمد بن سلمة، وهو مشترک بین جماعة، بل ربّما یکون غیرهم، ولم یتسنَ لنا معرفته؛ لأنّ شیخه هنا مجهول والراوی عنه عمر بن سعد أیضاً لم یذکروه، فیصعب حینئذٍ التمییز بواسطة الشیوخ والتلامیذ</w:t>
      </w:r>
      <w:r>
        <w:rPr>
          <w:rFonts w:eastAsia="IRNazanin" w:cs="IRNazanin"/>
          <w:color w:val="111111"/>
          <w:sz w:val="28"/>
          <w:szCs w:val="28"/>
          <w:rtl w:val="true"/>
          <w:lang w:bidi="fa-IR"/>
        </w:rPr>
        <w:t>.</w:t>
      </w:r>
    </w:p>
    <w:p>
      <w:pPr>
        <w:pStyle w:val="Heading6"/>
        <w:numPr>
          <w:ilvl w:val="5"/>
          <w:numId w:val="1"/>
        </w:numPr>
        <w:rPr/>
      </w:pPr>
      <w:bookmarkStart w:id="115" w:name="__RefHeading___Toc999857_996550957"/>
      <w:bookmarkStart w:id="116" w:name="_Toc44"/>
      <w:bookmarkEnd w:id="115"/>
      <w:r>
        <w:rPr>
          <w:rtl w:val="true"/>
        </w:rPr>
        <w:t>خلاصة الحکم علی السند</w:t>
      </w:r>
      <w:bookmarkEnd w:id="116"/>
    </w:p>
    <w:p>
      <w:pPr>
        <w:pStyle w:val="BookText"/>
        <w:rPr/>
      </w:pPr>
      <w:r>
        <w:rPr>
          <w:rFonts w:ascii="IRNazanin" w:hAnsi="IRNazanin" w:eastAsia="IRNazanin"/>
          <w:color w:val="111111"/>
          <w:sz w:val="28"/>
          <w:sz w:val="28"/>
          <w:szCs w:val="28"/>
          <w:rtl w:val="true"/>
          <w:lang w:bidi="fa-IR"/>
        </w:rPr>
        <w:t>تبیّن أنّ هذا السند ضعیف باثنین؛ محمد بن سلمة وشیخه، فإنّهما مجهولان</w:t>
      </w:r>
      <w:r>
        <w:rPr>
          <w:rFonts w:eastAsia="IRNazanin" w:cs="IRNazanin"/>
          <w:color w:val="111111"/>
          <w:sz w:val="28"/>
          <w:szCs w:val="28"/>
          <w:rtl w:val="true"/>
          <w:lang w:bidi="fa-IR"/>
        </w:rPr>
        <w:t>.</w:t>
      </w:r>
    </w:p>
    <w:p>
      <w:pPr>
        <w:pStyle w:val="Heading6"/>
        <w:numPr>
          <w:ilvl w:val="5"/>
          <w:numId w:val="1"/>
        </w:numPr>
        <w:rPr/>
      </w:pPr>
      <w:bookmarkStart w:id="117" w:name="__RefHeading___Toc999859_996550957"/>
      <w:bookmarkStart w:id="118" w:name="_Toc45"/>
      <w:bookmarkEnd w:id="117"/>
      <w:r>
        <w:rPr/>
        <w:t>3</w:t>
      </w:r>
      <w:r>
        <w:rPr>
          <w:rtl w:val="true"/>
        </w:rPr>
        <w:t xml:space="preserve"> - </w:t>
      </w:r>
      <w:r>
        <w:rPr>
          <w:rtl w:val="true"/>
        </w:rPr>
        <w:t>خبر میثم التمار</w:t>
      </w:r>
      <w:bookmarkEnd w:id="118"/>
    </w:p>
    <w:p>
      <w:pPr>
        <w:pStyle w:val="Heading6"/>
        <w:numPr>
          <w:ilvl w:val="5"/>
          <w:numId w:val="1"/>
        </w:numPr>
        <w:rPr/>
      </w:pPr>
      <w:bookmarkStart w:id="119" w:name="__RefHeading___Toc999861_996550957"/>
      <w:bookmarkStart w:id="120" w:name="_Toc46"/>
      <w:bookmarkEnd w:id="119"/>
      <w:r>
        <w:rPr>
          <w:rtl w:val="true"/>
        </w:rPr>
        <w:t>اشارة</w:t>
      </w:r>
      <w:bookmarkEnd w:id="12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الشیخ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الحسین بن أحمد بن إدریس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الحسین بن أبی الخطاب، عن نصر بن مزاحم، عن عمر بن سعد، عن أرطأة بن حبیب، عن فضیل الرسان، عن جبلة المکیة،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میثماً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لتقتلن هذه الأُمّة ابن نبیِّها فی المُحرّم لعشر یمضین منه، ولیتخذن أعداء الله ذلک الیوم یوم برکة، وأنّ ذلک لکائن، قد سبق فی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أعلم ذلک بعهد عهده إلیّ مولای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أخبرنی أنّه یبکی علیه کلّ شیء حتی الوحوش فی الفلوات، والحیتان فی البحار، والطیر فی جو السماء، وتبکی علیه الشمس والقمر والنجوم، والسماء والأرض، ومؤمنو الإنس والجن، وجمیع ملائکة السماوات، ورضوان ومالک وحملة العرش، وتمطر السماء دماً ورماداً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لعنة الله علی قتلة الحسین علیه السلام ، کما وجبت علی المشرکین الذین یجعلون مع </w:t>
      </w:r>
    </w:p>
    <w:p>
      <w:pPr>
        <w:pStyle w:val="BookText"/>
        <w:rPr/>
      </w:pPr>
      <w:r>
        <w:rPr>
          <w:rFonts w:ascii="IRNazanin" w:hAnsi="IRNazanin" w:eastAsia="IRNazanin"/>
          <w:color w:val="111111"/>
          <w:sz w:val="28"/>
          <w:sz w:val="28"/>
          <w:szCs w:val="28"/>
          <w:rtl w:val="true"/>
          <w:lang w:bidi="fa-IR"/>
        </w:rPr>
        <w:t>الله إلها آخر، وکما وجبت علی الیهود والنصاری والمجوس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وکیف یتخذ الناس ذلک الیوم الذی یُقتل فیه الحسین بن علی علیهما السلام یوم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سیزعمون بحدیث یضعونه، أنّه الیوم الذی تاب الله فیه علی آدم علیه السلام ، وإنّما تاب الله علی آدم علیه السلام فی ذی الحجة، ویزعمون أنّه الیوم الذی قَبِل الله فیه توبة داوُد علیه السلام ، وإنّما قَبِل الله توبته فی ذی الحجة، ویزعمون أنّه الیوم الذی أخرج الله فیه یونس علیه السلام من بطن الحوت، وإنّما أخرجه الله تعالی من بطن الحوت فی ذی القعدة، ویزعمون أنّه الیوم الذی استوت فیه سفینة نوح علیه السلام علی الجودی، وإنّما استوت علی الجودی یوم الثامن عشر من ذی الحجة، ویزعمون أنّه الیوم الذی فلق الله فیه البحر لبنی إسرائیل، وإنّما کان ذلک فی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جبلة، اعلمی أنّ الحسین بن علی علیهما السلام سیّد الشهداء یوم القیامة، ولأصحابه علی سائر الشهداء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جبلة، إذا نظرت إلی الشمس حمراء کأنّها دم عبیط، فاعلمی أنّ سیّدک الحسین قد قُتل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ذات یوم، فرأیت الشمس علی الحیطان کأنّها الملاحف المعصفرة</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فصحت حینئذٍ وبکیت،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قُتل سیّدنا الحسین بن علی علیه السلام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21" w:name="pg17056_170549"/>
    </w:p>
    <w:p>
      <w:pPr>
        <w:pStyle w:val="Heading6"/>
        <w:numPr>
          <w:ilvl w:val="5"/>
          <w:numId w:val="1"/>
        </w:numPr>
        <w:rPr/>
      </w:pPr>
      <w:bookmarkStart w:id="122" w:name="__RefHeading___Toc999863_996550957"/>
      <w:bookmarkStart w:id="123" w:name="_Toc47"/>
      <w:bookmarkEnd w:id="121"/>
      <w:bookmarkEnd w:id="122"/>
      <w:r>
        <w:rPr>
          <w:rtl w:val="true"/>
        </w:rPr>
        <w:t>رجال السند</w:t>
      </w:r>
      <w:bookmarkEnd w:id="123"/>
    </w:p>
    <w:p>
      <w:pPr>
        <w:pStyle w:val="BookText"/>
        <w:rPr/>
      </w:pPr>
      <w:r>
        <w:rPr>
          <w:rFonts w:ascii="IRNazanin" w:hAnsi="IRNazanin" w:eastAsia="IRNazanin"/>
          <w:color w:val="111111"/>
          <w:sz w:val="28"/>
          <w:sz w:val="28"/>
          <w:szCs w:val="28"/>
          <w:rtl w:val="true"/>
          <w:lang w:bidi="fa-IR"/>
        </w:rPr>
        <w:t>أمّا الحسین بن أحمد بن إدریس، فهو من مشایخ الصدوق، وقد أکثر عنه مُترحماً ومترضیّاً علیه، وهو من مشایخ الإجازة أیضاً، وهذه قرائن تدلّ علی الوثاقة عند جملة من العلماء</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یُحتمل أنّه هو الحسین الأشعری</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نصّ العلّامة علی توثیقه</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الوحید فی تعلیقته استبعد کونه ابن أحمد</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الخوئی، واستظهر أنّ الثانی هو ابن عمران</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حجر فی لسان المیزان ترجمة للحسین بن أحمد بن إدریس،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أحمد بن إدریس القمّی، أبو عبد الله، ذکره الطوسی فی مصنّفی الشیعة الإمامیة،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روی عن أبیه، عن أحمد بن محمد بن خالد البرقی، روی عنه محمد بن علی بن الحسین بن موسی بن بابویه، والتلعکبری، وغیرهم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الفهرست الموجود حالیاً لا توجد هذه الترجمة، فلعلّه توجد نُسخة عند ابن حجر غیر النُّسخة الواصلة إلینا والله العالم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أحمد بن إدریس فهو ثقة أیضاً</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ومحمد بن الحسین بن أبی الخطاب تقدّم أنّه ثقة، وکذا نصر بن مزاحم، وعمر بن سعد حسن الحال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فتبقّی عندنا أرطأة بن حبیب، وفضیل الرسان، وجبلة المکیة، ومیثم التمار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أرطأة بن حبیب، فهو کوفی ثقة</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فضیل الرسان، فالظاهر کونه زیدی المذهب، ولم نقف علی مَن نصّ علی توثیقه، إلّا بناءً علی وثاقة رجال تفسیر القمی، وکذا کامل الزیارات، وکلاهما محلّ کلام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وللسیّد الجلالی بحث لطیف حول حیاة الرجل، انتهی فیه إلی اعتبار روایته،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أراه أنّ الرجل معتبر الحدیث، لمِا یبدو من مجموع أخباره وأحواله من انقطاعه إلی أهل البیت علیهم السلام ، واختصاصه بهم، ونصرته لهم، وتعاطفه معهم، وکونه مأموناً علی أسرارهم، وکذلک وقوعه فی طریق کثیر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وکلّها خالیة ممّا یوجب القدح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کلّه مدعاة إلی الاطمئنان به، ولو التزمنا بکفایة عدم القدح فی الراوی لاعتبار حدیثه من دون حاجة إلی معرفة وثاقته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الرجل معتمد الحدیث بلا ریب</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جبلة المکیة، فهی مجهولة، ولم أقف علی ذکر لها فی غیر هذا الخبر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ومیثم التمار من خُلّص أتباع أمیر المؤمنین علیه السلام </w:t>
      </w:r>
      <w:r>
        <w:rPr>
          <w:rFonts w:eastAsia="IRNazanin" w:cs="IRNazanin"/>
          <w:color w:val="111111"/>
          <w:sz w:val="28"/>
          <w:szCs w:val="28"/>
          <w:rtl w:val="true"/>
          <w:lang w:bidi="fa-IR"/>
        </w:rPr>
        <w:t xml:space="preserve">. </w:t>
      </w:r>
      <w:bookmarkStart w:id="124" w:name="pg17056_170551"/>
    </w:p>
    <w:p>
      <w:pPr>
        <w:pStyle w:val="Heading6"/>
        <w:numPr>
          <w:ilvl w:val="5"/>
          <w:numId w:val="1"/>
        </w:numPr>
        <w:rPr/>
      </w:pPr>
      <w:bookmarkStart w:id="125" w:name="__RefHeading___Toc999865_996550957"/>
      <w:bookmarkStart w:id="126" w:name="_Toc48"/>
      <w:bookmarkEnd w:id="124"/>
      <w:bookmarkEnd w:id="125"/>
      <w:r>
        <w:rPr>
          <w:rtl w:val="true"/>
        </w:rPr>
        <w:t>خلاصة الحکم علی السند</w:t>
      </w:r>
      <w:bookmarkEnd w:id="126"/>
    </w:p>
    <w:p>
      <w:pPr>
        <w:pStyle w:val="BookText"/>
        <w:rPr/>
      </w:pPr>
      <w:r>
        <w:rPr>
          <w:rFonts w:ascii="IRNazanin" w:hAnsi="IRNazanin" w:eastAsia="IRNazanin"/>
          <w:color w:val="111111"/>
          <w:sz w:val="28"/>
          <w:sz w:val="28"/>
          <w:szCs w:val="28"/>
          <w:rtl w:val="true"/>
          <w:lang w:bidi="fa-IR"/>
        </w:rPr>
        <w:t>تبیّن ممّا تقدّم اعتبار جمیع رجال السند سوی جبلة المکیة، فلم نقف علی ترجمتها؛ فهو ضعیف لجهالتها</w:t>
      </w:r>
      <w:r>
        <w:rPr>
          <w:rFonts w:eastAsia="IRNazanin" w:cs="IRNazanin"/>
          <w:color w:val="111111"/>
          <w:sz w:val="28"/>
          <w:szCs w:val="28"/>
          <w:rtl w:val="true"/>
          <w:lang w:bidi="fa-IR"/>
        </w:rPr>
        <w:t>.</w:t>
      </w:r>
    </w:p>
    <w:p>
      <w:pPr>
        <w:pStyle w:val="Heading6"/>
        <w:numPr>
          <w:ilvl w:val="5"/>
          <w:numId w:val="1"/>
        </w:numPr>
        <w:rPr/>
      </w:pPr>
      <w:bookmarkStart w:id="127" w:name="__RefHeading___Toc999867_996550957"/>
      <w:bookmarkStart w:id="128" w:name="_Toc49"/>
      <w:bookmarkEnd w:id="127"/>
      <w:r>
        <w:rPr/>
        <w:t>4</w:t>
      </w:r>
      <w:r>
        <w:rPr>
          <w:rtl w:val="true"/>
        </w:rPr>
        <w:t xml:space="preserve"> - </w:t>
      </w:r>
      <w:r>
        <w:rPr>
          <w:rtl w:val="true"/>
        </w:rPr>
        <w:t>خبر السیّدة زینب علیها السلام</w:t>
      </w:r>
      <w:bookmarkEnd w:id="128"/>
    </w:p>
    <w:p>
      <w:pPr>
        <w:pStyle w:val="Heading6"/>
        <w:numPr>
          <w:ilvl w:val="5"/>
          <w:numId w:val="1"/>
        </w:numPr>
        <w:rPr/>
      </w:pPr>
      <w:bookmarkStart w:id="129" w:name="__RefHeading___Toc999869_996550957"/>
      <w:bookmarkStart w:id="130" w:name="_Toc50"/>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أخرجه الشیخ المفید فی أمالیه، وعنه الطوسی فی الأمالی،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عبید الله محمد بن عمران المرزبانی،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 الرحمن المسروقی، عن عمر بن عبد الواحد، عن إسماعیل بن راشد، عن حذلم بن ستیر،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الکوفة فی الُمحرّم سنة إحدی وستین منصرف علی بن الحسین علیهما السلام بالنسوة من کربلاء، ومعهم الأجناد محیطون بهم، وقد خرج الناس للنظر إلیهم، فلمّا أُقبل بهم علی الجمال بغیر وطاء، جعل نساء أهل الکوفة یبکین وینتدبن، فسمعت علی بن الحسین علیهما السلام ، وهو یقول بصوت ضئیل وقد نهکته العلّة، وفی عنقه الجامعة ویده مغلولة إلی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هؤلاء النسوة یبکین، فمن 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زینب بنت علی علیها السلام ولم أرَ خفرة قطُّ أنطق منها، کأنّها تُفرغ عن لسان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أومأت إلی الناس أنْ اسکتوا، فارتدت الأنفاس وسکتت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أفعجبتم أنْ قطرت السماء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ولعذاب الآخرة أخزی</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الاحتجاج للطبرسی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أفعجبتم أنْ تمطر السماء دماً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المشغری مرسلاً عن أبی إسحاق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إسحاق السبیعی، </w:t>
      </w:r>
      <w:bookmarkStart w:id="131" w:name="pg17056_170552"/>
    </w:p>
    <w:p>
      <w:pPr>
        <w:pStyle w:val="BookText"/>
        <w:rPr/>
      </w:pPr>
      <w:bookmarkEnd w:id="131"/>
      <w:r>
        <w:rPr>
          <w:rFonts w:ascii="IRNazanin" w:hAnsi="IRNazanin" w:eastAsia="IRNazanin"/>
          <w:color w:val="111111"/>
          <w:sz w:val="28"/>
          <w:sz w:val="28"/>
          <w:szCs w:val="28"/>
          <w:rtl w:val="true"/>
          <w:lang w:bidi="fa-IR"/>
        </w:rPr>
        <w:t>عن حذیم الأسدی، وأورده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أفعجبتم أن مطرت السماء دماً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السیّد ابن طاووس مرسلاً عن بشیر بن خزیم الأسدی</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999871_996550957"/>
      <w:bookmarkStart w:id="133" w:name="_Toc51"/>
      <w:bookmarkEnd w:id="132"/>
      <w:r>
        <w:rPr>
          <w:rtl w:val="true"/>
        </w:rPr>
        <w:t>رجال السند</w:t>
      </w:r>
      <w:bookmarkEnd w:id="133"/>
    </w:p>
    <w:p>
      <w:pPr>
        <w:pStyle w:val="BookText"/>
        <w:rPr/>
      </w:pPr>
      <w:r>
        <w:rPr>
          <w:rFonts w:ascii="IRNazanin" w:hAnsi="IRNazanin" w:eastAsia="IRNazanin"/>
          <w:color w:val="111111"/>
          <w:sz w:val="28"/>
          <w:sz w:val="28"/>
          <w:szCs w:val="28"/>
          <w:rtl w:val="true"/>
          <w:lang w:bidi="fa-IR"/>
        </w:rPr>
        <w:t>أمّا محمد بن عمران المرزبانی، فقد ذکره ابن شهر آشوب،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ما نزل من القرآن فی علی بن أبی طالب</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شیوخ السیّد المرتضی، وقد أکثر عنه فی أمالیه، وکذلک من شیوخ المفید، وروی عنه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الحرّ العاملی، ونقل فیه قول ابن خلکان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التصانیف المشهورة والمجامیع الغریبة، کان راویة للآداب، صاحب أخبار، وتآلیفه کثیرة، وکان ثقة فی الحدیث ومائلاً إلی التشیع</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وأضاف العاملی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والسیّد المرتضی روی عنه کثیراً فی الدرر والغرر</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تراجم فی کتب أهل السنّة، فقد ذکره الخطیب،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صاحب أخبار وروایة للآداب، وصنّف کُتباً کثیرة فی أخبار الشعراء المتقدّمین والمحدّثین علی طبقاتهم، وکُتبا فی الغزل والنوادر، وغیر ذلک، وکان حسن الترتیب لمِا یجمعه، غیر أنّ أکثر کُتبه لم تکن سماعاً له، وکان یرویها إجازةً، ویقول فی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ولا یبیّنها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ابن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یوماً علی أبی علی الفارسی النحوی،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أبی عبید الله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الله من محاسن الدنیا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علی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عضد الدولة یجتاز علی بابه، فیقف ببابه حتی یخرج إلیه أبو عبید الله فیسلّم علیه ویسأله عن حاله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نقل بعض ما یتعلّق بأخباره، وذکر قول الأزهری بأنّه کان معتزلیاً صنّف کُتاباً فی أخبار المعتزلة، وما کان ثقة، خلص إلی نتیجة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حال أبی عبید الله عندنا الکذب، وأکثر ما عِیب به المذهب، وروایته عن إجازات الشیوخ له من غیر تبیین الإجازة، فالله أعلم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قول العتیقی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مذهبه التشیع والاعتزال، وکان ثقة فی الحدیث</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 من خراسان آخر مَن رأینا من الأخباریین المصنّفین، راویة، صادق اللهجة، واسع المعرفة، کثیر السماع</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فتبیّن من جمیع ذلک أنّ الرجل معروف عند الفریقین، وری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والمرتضی، وهما من أجلّاء الطائفة، ولم یتعرّض أحد من علماء الشیعة لقدحه، وتُرجم له عند أهل السنّة، وقدحوه بالمذهب، فرموه بالتشیّع تارةً، وبالاعتزال أُخری؛ لذا ضعّفه بعضهم، ووثّقه بعضهم، وانصبّ قَدحُ مَن قدحه علی المذهب أوّلاً، وعلی </w:t>
      </w:r>
    </w:p>
    <w:p>
      <w:pPr>
        <w:pStyle w:val="BookText"/>
        <w:rPr/>
      </w:pPr>
      <w:r>
        <w:rPr>
          <w:rFonts w:ascii="IRNazanin" w:hAnsi="IRNazanin" w:eastAsia="IRNazanin"/>
          <w:color w:val="111111"/>
          <w:sz w:val="28"/>
          <w:sz w:val="28"/>
          <w:szCs w:val="28"/>
          <w:rtl w:val="true"/>
          <w:lang w:bidi="fa-IR"/>
        </w:rPr>
        <w:t>روایته بالإجازة من دون تبیین ذلک ثانیاً، فظاهر الرجل من جمع هذه القرائن أنّه صادق اللهجة غیر متعمّد الکذب؛ فالنتیجة أنّه یمکن التعویل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الجوهری، فهو ضعیف الحدیث واختلط فی آخر عمره</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النجاشی یروی عنه، وکان صدیقه وصدیق والده، لکن تجنّب الروایة عنه لاحقاً لتضعیفه من قِبل شیوخ الطائفة،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هذا الشیخ، وکان صدیقاً لی ولوالدی، وسمعت منه شیئاً کثیراً، ورأیتُ شیوخنا یُضعّفونه فلم أروِ عنه وتجنبته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مهران، لم یذکروه، ولم أقف له علی 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وموسی بن عبد الرحمن المسروقی، لم یذکروه، ولم أقف له علی ترجمة، أو ذکْر فی غیر هذه الروایة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بن عبد الواحد، لم یذکروه، ولم أقف له علی ترجمة، أو ذکْر غیر هذه الروایة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وإسماعیل بن راشد، کسابقیه لم یذکروه، ولم أقف له علی ترجمة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حذلم بن ستیر، فقد وقع الاختلاف فی اسمه، فقد ورد فی الاحتجاج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حذیم بن شریک الأسدی</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الاسم ذکره الشیخ الطوسی فی أصحاب الإمام زین العابدین علیه السلام من دون جرح ولا تعدیل</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ووردت له أسماء أُخری، نکتفی هنا بما ذکره الشیخ علی أکبر غفاری، قال معلّقا علی حذلم بن ستیر فی خبر الأمالی للمفید</w:t>
      </w:r>
      <w:r>
        <w:rPr>
          <w:rFonts w:eastAsia="IRNazanin" w:cs="IRNazanin"/>
          <w:color w:val="111111"/>
          <w:sz w:val="28"/>
          <w:szCs w:val="28"/>
          <w:rtl w:val="true"/>
          <w:lang w:bidi="fa-IR"/>
        </w:rPr>
        <w:t xml:space="preserve">: </w:t>
      </w:r>
      <w:bookmarkStart w:id="134" w:name="pg17056_170555"/>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نُسخ الحدیث حذلم بن بشیر، وفی الاحتجاج حذیم بن شریک الأسدی، وعنونه فی الجامع من أصحاب الإمام الحسین علیه السلام ، وعدّه الشیخ فی رجاله من أصحاب الإمام علی بن الحسین علیهما السلام ، وفی البحار فی قصّة نزول أهل البیت علیهم السلام قرب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 بن حذلم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بلاغات النساء لابن طیفور مرّة حذام الأسدی، وأُخری حذیم، وفی اللهوف بشیر بن خزیم الأسدی، وقال فی هامش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حذیم بن بشیر</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لم یوثّق أیضاً</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999873_996550957"/>
      <w:bookmarkStart w:id="136" w:name="_Toc52"/>
      <w:bookmarkEnd w:id="135"/>
      <w:r>
        <w:rPr>
          <w:rtl w:val="true"/>
        </w:rPr>
        <w:t>خلاصة الحکم علی السند</w:t>
      </w:r>
      <w:bookmarkEnd w:id="136"/>
    </w:p>
    <w:p>
      <w:pPr>
        <w:pStyle w:val="BookText"/>
        <w:rPr/>
      </w:pPr>
      <w:r>
        <w:rPr>
          <w:rFonts w:ascii="IRNazanin" w:hAnsi="IRNazanin" w:eastAsia="IRNazanin"/>
          <w:color w:val="111111"/>
          <w:sz w:val="28"/>
          <w:sz w:val="28"/>
          <w:szCs w:val="28"/>
          <w:rtl w:val="true"/>
          <w:lang w:bidi="fa-IR"/>
        </w:rPr>
        <w:t>اتّضح من خلال ما تقدّم أنّ هذا السند ضعیف</w:t>
      </w:r>
      <w:r>
        <w:rPr>
          <w:rFonts w:eastAsia="IRNazanin" w:cs="IRNazanin"/>
          <w:color w:val="111111"/>
          <w:sz w:val="28"/>
          <w:szCs w:val="28"/>
          <w:rtl w:val="true"/>
          <w:lang w:bidi="fa-IR"/>
        </w:rPr>
        <w:t>.</w:t>
      </w:r>
    </w:p>
    <w:p>
      <w:pPr>
        <w:pStyle w:val="Heading6"/>
        <w:numPr>
          <w:ilvl w:val="5"/>
          <w:numId w:val="1"/>
        </w:numPr>
        <w:rPr/>
      </w:pPr>
      <w:bookmarkStart w:id="137" w:name="__RefHeading___Toc999875_996550957"/>
      <w:bookmarkStart w:id="138" w:name="_Toc53"/>
      <w:bookmarkEnd w:id="137"/>
      <w:r>
        <w:rPr/>
        <w:t>5</w:t>
      </w:r>
      <w:r>
        <w:rPr>
          <w:rtl w:val="true"/>
        </w:rPr>
        <w:t xml:space="preserve"> - </w:t>
      </w:r>
      <w:r>
        <w:rPr>
          <w:rtl w:val="true"/>
        </w:rPr>
        <w:t>خبر عمّار بن أبی عمّار</w:t>
      </w:r>
      <w:bookmarkEnd w:id="138"/>
    </w:p>
    <w:p>
      <w:pPr>
        <w:pStyle w:val="Heading6"/>
        <w:numPr>
          <w:ilvl w:val="5"/>
          <w:numId w:val="1"/>
        </w:numPr>
        <w:rPr/>
      </w:pPr>
      <w:bookmarkStart w:id="139" w:name="__RefHeading___Toc999877_996550957"/>
      <w:bookmarkStart w:id="140" w:name="_Toc54"/>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أخرجه الشیخ الطوسی،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ابن خشیش،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دلیل،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مؤمل، عن حمّاد بن سلمة، عن عمّار بن أبی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یوم قُتل الحسین علیه السلام دماً عبیطاً</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999879_996550957"/>
      <w:bookmarkStart w:id="142" w:name="_Toc55"/>
      <w:bookmarkEnd w:id="141"/>
      <w:r>
        <w:rPr>
          <w:rtl w:val="true"/>
        </w:rPr>
        <w:t>رجال السند</w:t>
      </w:r>
      <w:bookmarkEnd w:id="142"/>
    </w:p>
    <w:p>
      <w:pPr>
        <w:pStyle w:val="BookText"/>
        <w:rPr/>
      </w:pPr>
      <w:r>
        <w:rPr>
          <w:rFonts w:ascii="IRNazanin" w:hAnsi="IRNazanin" w:eastAsia="IRNazanin"/>
          <w:color w:val="111111"/>
          <w:sz w:val="28"/>
          <w:sz w:val="28"/>
          <w:szCs w:val="28"/>
          <w:rtl w:val="true"/>
          <w:lang w:bidi="fa-IR"/>
        </w:rPr>
        <w:t>أمّا ابن خشیش، فهو محمد بن علی بن خشیش التمیمی، روی عنه الشیخ کثیراً فی أمالیه، کما أنّه من شیوخ النجاشی، فهو ثقة، لأنّ شیوخ النجاشی کلّهم ثقات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أنّه من رجال العامّة، فهو شیخ البیهقی، وقد روی عنه کثیراً</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غلام رضا عرفانیان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من مشایخه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مشایخ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علی ما فی الإجازة الکبیرة للعلّامة، المذکورة فی إجازات البحار</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الحسین بن الحسن، فهو أبو زید الحسین بن الحسن بن عامر، فلم نجد له ترجمة لا فی کُتب الشیعة ولا فی کُتب السنّة، وإنْ کان له ذکر فی بعض روایات الفریقین، فیبقی حاله علی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بن دلیل، فهو أبو بکر محمد بن دلیل بن بشر بن سابق الإسکندرانی، فلم یُترجم له فی کُتب الشیعة، وله ذکر فی کتب السنّة، فقد ذکره الخطیب،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السمعانی،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سهل، لیست له ترجمة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ومؤمل، مجهول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حمّاد بن سلمة، فلم یُترجم له فی کتب الشیعة، لکنّه من رجال تفسیر القمی، فیکون ثقةً بناءً علی وثاقة کلّ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ترجمة مفصّلة فی کُتب أهل السنّة، وهو ثقة من کبار أهل الحدیث عندهم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وعمّار بن أبی عمّار، لیس له ترجمة فی کتب الشیعة، وله ترجمة عند أهل السنّة، وکان مولی لبنی هاشم، وهو من التابعین یروی عن عدّة من الصحابة، وثّقه عدّة من علمائهم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43" w:name="pg17056_170557"/>
    </w:p>
    <w:p>
      <w:pPr>
        <w:pStyle w:val="Heading6"/>
        <w:numPr>
          <w:ilvl w:val="5"/>
          <w:numId w:val="1"/>
        </w:numPr>
        <w:rPr/>
      </w:pPr>
      <w:bookmarkStart w:id="144" w:name="__RefHeading___Toc999881_996550957"/>
      <w:bookmarkStart w:id="145" w:name="_Toc56"/>
      <w:bookmarkEnd w:id="143"/>
      <w:bookmarkEnd w:id="144"/>
      <w:r>
        <w:rPr>
          <w:rtl w:val="true"/>
        </w:rPr>
        <w:t>خلاصة الحکم علی السند</w:t>
      </w:r>
      <w:bookmarkEnd w:id="145"/>
    </w:p>
    <w:p>
      <w:pPr>
        <w:pStyle w:val="BookText"/>
        <w:rPr/>
      </w:pPr>
      <w:r>
        <w:rPr>
          <w:rFonts w:ascii="IRNazanin" w:hAnsi="IRNazanin" w:eastAsia="IRNazanin"/>
          <w:color w:val="111111"/>
          <w:sz w:val="28"/>
          <w:sz w:val="28"/>
          <w:szCs w:val="28"/>
          <w:rtl w:val="true"/>
          <w:lang w:bidi="fa-IR"/>
        </w:rPr>
        <w:t>لعلّ هذا السند برمّته من أبناء العامّة، ابتداءً من ابن خشیش شیخ الطوسی وانتهاءً بعمّار بن أبی عمّار، وهذا یعطی للروایة وإن کانت ضعیفة قیمة أکبر، باعتبار عدم وجود الدواعی لروایتها، بل إنّ الدواعی علی خلاف ذلک، ومع ذلک رویت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فالسند ضعیف بعدّة من المجاهیل</w:t>
      </w:r>
      <w:r>
        <w:rPr>
          <w:rFonts w:eastAsia="IRNazanin" w:cs="IRNazanin"/>
          <w:color w:val="111111"/>
          <w:sz w:val="28"/>
          <w:szCs w:val="28"/>
          <w:rtl w:val="true"/>
          <w:lang w:bidi="fa-IR"/>
        </w:rPr>
        <w:t>.</w:t>
      </w:r>
    </w:p>
    <w:p>
      <w:pPr>
        <w:pStyle w:val="Heading6"/>
        <w:numPr>
          <w:ilvl w:val="5"/>
          <w:numId w:val="1"/>
        </w:numPr>
        <w:rPr/>
      </w:pPr>
      <w:bookmarkStart w:id="146" w:name="__RefHeading___Toc999883_996550957"/>
      <w:bookmarkStart w:id="147" w:name="_Toc57"/>
      <w:bookmarkEnd w:id="146"/>
      <w:r>
        <w:rPr/>
        <w:t>6</w:t>
      </w:r>
      <w:r>
        <w:rPr>
          <w:rtl w:val="true"/>
        </w:rPr>
        <w:t xml:space="preserve"> - </w:t>
      </w:r>
      <w:r>
        <w:rPr>
          <w:rtl w:val="true"/>
        </w:rPr>
        <w:t>خبر رجل من أهل بیت المقدس</w:t>
      </w:r>
      <w:bookmarkEnd w:id="147"/>
    </w:p>
    <w:p>
      <w:pPr>
        <w:pStyle w:val="Heading6"/>
        <w:numPr>
          <w:ilvl w:val="5"/>
          <w:numId w:val="1"/>
        </w:numPr>
        <w:rPr/>
      </w:pPr>
      <w:bookmarkStart w:id="148" w:name="__RefHeading___Toc999885_996550957"/>
      <w:bookmarkStart w:id="149" w:name="_Toc58"/>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الحسین محمد بن عبد الله بن علی الناقد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ولعلّ ما ورد فی المتن هو الأصحّ بقرینة ما ورد فی موضع آخر متقدّم علی هذا، وهو ما ورد فی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القیومی، وفی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الجعفری، وفیه أنّ الذی یحدّث عن عبد الرحمان الأسلمی هو محمّد ولیس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الرحمان الأسلمی، وقال لی أبو الحسین، وأخبرنی عمّی، عن أبیه، عن أبی نصر، عن رجل من أهل بیت المقدس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عرفنا أهل بیت المقدس ونواحیها عشیّة قَتل الحسین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رفعنا حجراً ولا مدراً ولا صخراً إلّا ورأینا تحتها دماً عبیطاً یغلی، واحمرّت الحیطان کالعلق، ومطرنا ثلاثة أیام دماً عبیطاً، وسمعنا منادیا ینادی فی جوف اللیل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معاذ الله لا نُلتم یقیناً</w:t>
      </w:r>
    </w:p>
    <w:p>
      <w:pPr>
        <w:pStyle w:val="BookText"/>
        <w:rPr/>
      </w:pPr>
      <w:r>
        <w:rPr>
          <w:rFonts w:ascii="IRNazanin" w:hAnsi="IRNazanin" w:eastAsia="IRNazanin"/>
          <w:color w:val="111111"/>
          <w:sz w:val="28"/>
          <w:sz w:val="28"/>
          <w:szCs w:val="28"/>
          <w:rtl w:val="true"/>
          <w:lang w:bidi="fa-IR"/>
        </w:rPr>
        <w:t>شفاعة أحمد وأبی تراب</w:t>
      </w:r>
    </w:p>
    <w:p>
      <w:pPr>
        <w:pStyle w:val="BookText"/>
        <w:rPr/>
      </w:pPr>
      <w:r>
        <w:rPr>
          <w:rFonts w:ascii="IRNazanin" w:hAnsi="IRNazanin" w:eastAsia="IRNazanin"/>
          <w:color w:val="111111"/>
          <w:sz w:val="28"/>
          <w:sz w:val="28"/>
          <w:szCs w:val="28"/>
          <w:rtl w:val="true"/>
          <w:lang w:bidi="fa-IR"/>
        </w:rPr>
        <w:t>قتلتم خیر مَن رکب المطایا</w:t>
      </w:r>
    </w:p>
    <w:p>
      <w:pPr>
        <w:pStyle w:val="BookText"/>
        <w:rPr/>
      </w:pPr>
      <w:r>
        <w:rPr>
          <w:rFonts w:ascii="IRNazanin" w:hAnsi="IRNazanin" w:eastAsia="IRNazanin"/>
          <w:color w:val="111111"/>
          <w:sz w:val="28"/>
          <w:sz w:val="28"/>
          <w:szCs w:val="28"/>
          <w:rtl w:val="true"/>
          <w:lang w:bidi="fa-IR"/>
        </w:rPr>
        <w:t>وخیر الشیب طراً والشباب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وانکسفت الشمس ثلاثة أیام، ثمّ تجلّت عنها وانشبکت النجوم، فلمّا کان من غد </w:t>
      </w:r>
      <w:bookmarkStart w:id="150" w:name="pg17056_170558"/>
    </w:p>
    <w:p>
      <w:pPr>
        <w:pStyle w:val="BookText"/>
        <w:rPr/>
      </w:pPr>
      <w:bookmarkEnd w:id="150"/>
      <w:r>
        <w:rPr>
          <w:rFonts w:ascii="IRNazanin" w:hAnsi="IRNazanin" w:eastAsia="IRNazanin"/>
          <w:color w:val="111111"/>
          <w:sz w:val="28"/>
          <w:sz w:val="28"/>
          <w:szCs w:val="28"/>
          <w:rtl w:val="true"/>
          <w:lang w:bidi="fa-IR"/>
        </w:rPr>
        <w:t xml:space="preserve">ارجفنا بقتله، فلم یأتِ علینا کثیر شیء حتی نُعی إلینا الحسین علیه السلام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 w:name="__RefHeading___Toc999887_996550957"/>
      <w:bookmarkStart w:id="152" w:name="_Toc59"/>
      <w:bookmarkEnd w:id="151"/>
      <w:r>
        <w:rPr>
          <w:rtl w:val="true"/>
        </w:rPr>
        <w:t>رجال السند</w:t>
      </w:r>
      <w:bookmarkEnd w:id="152"/>
    </w:p>
    <w:p>
      <w:pPr>
        <w:pStyle w:val="BookText"/>
        <w:rPr/>
      </w:pPr>
      <w:r>
        <w:rPr>
          <w:rFonts w:ascii="IRNazanin" w:hAnsi="IRNazanin" w:eastAsia="IRNazanin"/>
          <w:color w:val="111111"/>
          <w:sz w:val="28"/>
          <w:sz w:val="28"/>
          <w:szCs w:val="28"/>
          <w:rtl w:val="true"/>
          <w:lang w:bidi="fa-IR"/>
        </w:rPr>
        <w:t>أمّا محمد بن عبد الله الناقد، فهو وإن لم یُذکر إلّا أنّه ثقة بناءً علی کونه من شیوخ ابن قولویه المباشرین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عبد الرحمن الأسلمی، فلم نقف له علی ترجمة فی کُتب الشیعة، ولم نتعرّف علیه من کُتب السنّة أیضاً؛ إذ إنّ عبد الرحمن الأسلمی الوارد فی کتب أهل السنّة أکثر من شخص، وجلّهم بین تابعی أو 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عبد الرحمن بن حرملة الأسلمی، توفی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سنة الأسلمی، له 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أبی حدرد الأسلمی، یروی عن أبی هریرة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ربیعة بن کعب الأسلمی، صحابی</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فالغرض أنّ عبد الرحمن هذا مجهول، وکذلک بقیّة رجال السند لم أقف علی تراجم لهم</w:t>
      </w:r>
      <w:r>
        <w:rPr>
          <w:rFonts w:eastAsia="IRNazanin" w:cs="IRNazanin"/>
          <w:color w:val="111111"/>
          <w:sz w:val="28"/>
          <w:szCs w:val="28"/>
          <w:rtl w:val="true"/>
          <w:lang w:bidi="fa-IR"/>
        </w:rPr>
        <w:t>.</w:t>
      </w:r>
    </w:p>
    <w:p>
      <w:pPr>
        <w:pStyle w:val="Heading6"/>
        <w:numPr>
          <w:ilvl w:val="5"/>
          <w:numId w:val="1"/>
        </w:numPr>
        <w:rPr/>
      </w:pPr>
      <w:bookmarkStart w:id="153" w:name="__RefHeading___Toc999889_996550957"/>
      <w:bookmarkStart w:id="154" w:name="_Toc60"/>
      <w:bookmarkEnd w:id="153"/>
      <w:r>
        <w:rPr>
          <w:rtl w:val="true"/>
        </w:rPr>
        <w:t>خلاصة الحکم علی السند</w:t>
      </w:r>
      <w:bookmarkEnd w:id="15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أنّ رجال هذا السند کلّهم من المجاهیل الذین لم یُترجم لهم سوی شیخ ابن قولویه، فهو ثقة بناءً علی التوثیق العام الصادر من ابن قولویه، فلا یمکن تصحیح هذه الروایة إلّا بناءً علی وثاقة جمیع رجال کامل الزیارات، وقد تقدّم تراجع السیّد الخوئی عنه</w:t>
      </w:r>
      <w:r>
        <w:rPr>
          <w:rFonts w:eastAsia="IRNazanin" w:cs="IRNazanin"/>
          <w:color w:val="111111"/>
          <w:sz w:val="28"/>
          <w:szCs w:val="28"/>
          <w:rtl w:val="true"/>
          <w:lang w:bidi="fa-IR"/>
        </w:rPr>
        <w:t xml:space="preserve">. </w:t>
      </w:r>
      <w:bookmarkStart w:id="155" w:name="pg17056_170559"/>
    </w:p>
    <w:p>
      <w:pPr>
        <w:pStyle w:val="Heading3"/>
        <w:numPr>
          <w:ilvl w:val="2"/>
          <w:numId w:val="1"/>
        </w:numPr>
        <w:rPr/>
      </w:pPr>
      <w:bookmarkStart w:id="156" w:name="__RefHeading___Toc999891_996550957"/>
      <w:bookmarkStart w:id="157" w:name="_Toc61"/>
      <w:bookmarkEnd w:id="155"/>
      <w:bookmarkEnd w:id="156"/>
      <w:r>
        <w:rPr>
          <w:rtl w:val="true"/>
        </w:rPr>
        <w:t>المبحث الثانی</w:t>
      </w:r>
      <w:r>
        <w:rPr>
          <w:rtl w:val="true"/>
        </w:rPr>
        <w:t xml:space="preserve">: </w:t>
      </w:r>
      <w:r>
        <w:rPr>
          <w:rtl w:val="true"/>
        </w:rPr>
        <w:t>تخریج ودراسة الأخبار الدالة علی الحادثة من مصادر أهل السنّة</w:t>
      </w:r>
      <w:bookmarkEnd w:id="157"/>
    </w:p>
    <w:p>
      <w:pPr>
        <w:pStyle w:val="Heading4"/>
        <w:numPr>
          <w:ilvl w:val="3"/>
          <w:numId w:val="1"/>
        </w:numPr>
        <w:rPr/>
      </w:pPr>
      <w:bookmarkStart w:id="158" w:name="__RefHeading___Toc999893_996550957"/>
      <w:bookmarkStart w:id="159" w:name="_Toc62"/>
      <w:bookmarkEnd w:id="158"/>
      <w:r>
        <w:rPr>
          <w:rtl w:val="true"/>
        </w:rPr>
        <w:t>أوّلاً</w:t>
      </w:r>
      <w:r>
        <w:rPr>
          <w:rtl w:val="true"/>
        </w:rPr>
        <w:t xml:space="preserve">: </w:t>
      </w:r>
      <w:r>
        <w:rPr>
          <w:rtl w:val="true"/>
        </w:rPr>
        <w:t>الرواة الذین نقلوا الخبر</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القاص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نضرة الأزدیة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خلیفة بن صاعد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السیِّدة زینب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هلال بن ذکوان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 الرهبان</w:t>
      </w:r>
      <w:r>
        <w:rPr>
          <w:rFonts w:eastAsia="IRNazanin" w:cs="IRNazanin"/>
          <w:color w:val="111111"/>
          <w:sz w:val="28"/>
          <w:szCs w:val="28"/>
          <w:rtl w:val="true"/>
          <w:lang w:bidi="fa-IR"/>
        </w:rPr>
        <w:t xml:space="preserve">. </w:t>
      </w:r>
      <w:bookmarkStart w:id="160" w:name="pg17056_170560"/>
    </w:p>
    <w:p>
      <w:pPr>
        <w:pStyle w:val="Heading4"/>
        <w:numPr>
          <w:ilvl w:val="3"/>
          <w:numId w:val="1"/>
        </w:numPr>
        <w:rPr/>
      </w:pPr>
      <w:bookmarkStart w:id="161" w:name="__RefHeading___Toc999895_996550957"/>
      <w:bookmarkStart w:id="162" w:name="_Toc63"/>
      <w:bookmarkEnd w:id="160"/>
      <w:bookmarkEnd w:id="161"/>
      <w:r>
        <w:rPr>
          <w:rtl w:val="true"/>
        </w:rPr>
        <w:t>ثانیاً</w:t>
      </w:r>
      <w:r>
        <w:rPr>
          <w:rtl w:val="true"/>
        </w:rPr>
        <w:t xml:space="preserve">: </w:t>
      </w:r>
      <w:r>
        <w:rPr>
          <w:rtl w:val="true"/>
        </w:rPr>
        <w:t>تخریج الأخبار ودراستها سندیاً وفق مبانی أهل السنّة</w:t>
      </w:r>
      <w:bookmarkEnd w:id="162"/>
    </w:p>
    <w:p>
      <w:pPr>
        <w:pStyle w:val="Heading5"/>
        <w:numPr>
          <w:ilvl w:val="4"/>
          <w:numId w:val="1"/>
        </w:numPr>
        <w:rPr/>
      </w:pPr>
      <w:bookmarkStart w:id="163" w:name="__RefHeading___Toc999897_996550957"/>
      <w:bookmarkStart w:id="164" w:name="_Toc64"/>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ورد هذا المعنی فی عدّة من الأخبار وبطرق عدیدة، وبعض هذه الأخبار معتبر سنداً، وبعضها الآخر ضعیف تصلح کشاهد ومؤید لحصول الحادثة، ولکی تکون الدراسة واضحة ومنظمة ارتأینا أن نقسم الروایات بحسب الصحّة والضعف علی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المعتبرة سندیّاً،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الضعیفة</w:t>
      </w:r>
      <w:r>
        <w:rPr>
          <w:rFonts w:eastAsia="IRNazanin" w:cs="IRNazanin"/>
          <w:color w:val="111111"/>
          <w:sz w:val="28"/>
          <w:szCs w:val="28"/>
          <w:rtl w:val="true"/>
          <w:lang w:bidi="fa-IR"/>
        </w:rPr>
        <w:t>.</w:t>
      </w:r>
    </w:p>
    <w:p>
      <w:pPr>
        <w:pStyle w:val="Heading5"/>
        <w:numPr>
          <w:ilvl w:val="4"/>
          <w:numId w:val="1"/>
        </w:numPr>
        <w:rPr/>
      </w:pPr>
      <w:bookmarkStart w:id="165" w:name="__RefHeading___Toc999899_996550957"/>
      <w:bookmarkStart w:id="166" w:name="_Toc65"/>
      <w:bookmarkEnd w:id="165"/>
      <w:r>
        <w:rPr>
          <w:rtl w:val="true"/>
        </w:rPr>
        <w:t>الطائفة الأُولی</w:t>
      </w:r>
      <w:r>
        <w:rPr>
          <w:rtl w:val="true"/>
        </w:rPr>
        <w:t xml:space="preserve">: </w:t>
      </w:r>
      <w:r>
        <w:rPr>
          <w:rtl w:val="true"/>
        </w:rPr>
        <w:t>الأخبار المعتبرة سندیّاً</w:t>
      </w:r>
      <w:bookmarkEnd w:id="166"/>
    </w:p>
    <w:p>
      <w:pPr>
        <w:pStyle w:val="Heading6"/>
        <w:numPr>
          <w:ilvl w:val="5"/>
          <w:numId w:val="1"/>
        </w:numPr>
        <w:rPr/>
      </w:pPr>
      <w:bookmarkStart w:id="167" w:name="__RefHeading___Toc999901_996550957"/>
      <w:bookmarkStart w:id="168" w:name="_Toc66"/>
      <w:bookmarkEnd w:id="167"/>
      <w:r>
        <w:rPr>
          <w:rtl w:val="true"/>
        </w:rPr>
        <w:t>الخبر الأوّل</w:t>
      </w:r>
      <w:r>
        <w:rPr>
          <w:rtl w:val="true"/>
        </w:rPr>
        <w:t xml:space="preserve">: </w:t>
      </w:r>
      <w:r>
        <w:rPr>
          <w:rtl w:val="true"/>
        </w:rPr>
        <w:t>خبر سلیم القاص</w:t>
      </w:r>
      <w:bookmarkEnd w:id="168"/>
    </w:p>
    <w:p>
      <w:pPr>
        <w:pStyle w:val="Heading6"/>
        <w:numPr>
          <w:ilvl w:val="5"/>
          <w:numId w:val="1"/>
        </w:numPr>
        <w:rPr/>
      </w:pPr>
      <w:bookmarkStart w:id="169" w:name="__RefHeading___Toc999903_996550957"/>
      <w:bookmarkStart w:id="170" w:name="_Toc67"/>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أخرجه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سلیمان بن حرب، وموسی بن إسماعیل،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 القاص،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دم</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قُتل الحسین</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البلاذری،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عمر بن شبّة، عن موسی بن إسماعیل، عن حمّاد بن سلمة، عن سالم القاص،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أیام قتل الحسین دماً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الثعلبی من طریق أبی خیثمة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حمّاد بن سلمة، أخبرنا سلیم القاضی</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دماً أیّام قتل الحسین</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171" w:name="pg17056_170561"/>
    </w:p>
    <w:p>
      <w:pPr>
        <w:pStyle w:val="BookText"/>
        <w:rPr/>
      </w:pPr>
      <w:bookmarkEnd w:id="171"/>
      <w:r>
        <w:rPr>
          <w:rFonts w:ascii="IRNazanin" w:hAnsi="IRNazanin" w:eastAsia="IRNazanin"/>
          <w:color w:val="111111"/>
          <w:sz w:val="28"/>
          <w:sz w:val="28"/>
          <w:szCs w:val="28"/>
          <w:rtl w:val="true"/>
          <w:lang w:bidi="fa-IR"/>
        </w:rPr>
        <w:t>وأورده البخاری فی تاریخه، والرازی فی الجرح والتعدیل، وابن حبّان فی ثقاته، کلّهم فی ترجمة سلیم القاص</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أورده السیوطی نقلاً عن ابن سعد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 w:name="__RefHeading___Toc999905_996550957"/>
      <w:bookmarkStart w:id="173" w:name="_Toc68"/>
      <w:bookmarkEnd w:id="172"/>
      <w:r>
        <w:rPr>
          <w:rtl w:val="true"/>
        </w:rPr>
        <w:t>رجال السند</w:t>
      </w:r>
      <w:bookmarkEnd w:id="173"/>
    </w:p>
    <w:p>
      <w:pPr>
        <w:pStyle w:val="BookText"/>
        <w:rPr/>
      </w:pPr>
      <w:r>
        <w:rPr>
          <w:rFonts w:ascii="IRNazanin" w:hAnsi="IRNazanin" w:eastAsia="IRNazanin"/>
          <w:color w:val="111111"/>
          <w:sz w:val="28"/>
          <w:sz w:val="28"/>
          <w:szCs w:val="28"/>
          <w:rtl w:val="true"/>
          <w:lang w:bidi="fa-IR"/>
        </w:rPr>
        <w:t>عرفنا أنّ الخبر أخرجه ابن سعد، عن سلیمان بن حرب، وموسی بن إسماعیل، عن حمّاد، عن سلیم القاص،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الستّة، وثّقه عدّة من کبار العلماء، کالنسائی، وابن خراش، وابن سعد، وغیرهم</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إمام حافظ</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الثقة الحافظ، شیخ الإسلام</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وثاقة سلیمان بن حرب، إلّا أنّه لم ینفرد بالروایة، فقد تابعه علیها موسی بن إسماعیل، وهو من الثقات المعروفین أیضاً،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الثقة، أبو سلمة موسی بن إسماعیل</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مسلم والأربعة، وروی له البخاری تعلیقاً، وثّقه عدّة من أئمّة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کأحمد بن حنبل، وابن معین، والساجی، والعجلی، وقد تکلّم </w:t>
      </w:r>
    </w:p>
    <w:p>
      <w:pPr>
        <w:pStyle w:val="BookText"/>
        <w:rPr/>
      </w:pPr>
      <w:r>
        <w:rPr>
          <w:rFonts w:ascii="IRNazanin" w:hAnsi="IRNazanin" w:eastAsia="IRNazanin"/>
          <w:color w:val="111111"/>
          <w:sz w:val="28"/>
          <w:sz w:val="28"/>
          <w:szCs w:val="28"/>
          <w:rtl w:val="true"/>
          <w:lang w:bidi="fa-IR"/>
        </w:rPr>
        <w:t>فیه البعض لأوهام حصلت له، أو لتغیّر طرأ علیه فی آخر عمره</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قال فیه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عابد، أثبت الناس فی ثابت، وتغیّر حفظه بآخره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التغیّر وتلک الأوهام لا تنقص من مکانة الرجل ووثاقته، فهو من أئمّة الحدیث وأجلّة الثقات، فمع فرض صحّة ما تکلّموا فیه من التغیّر والأوهام، فإنّه لا یحطّ من حدیث الرجل، ولا أقل من اعتبار حدیثه حسناً، کیف لا، وقد قال فیه علی بن المدینی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تکلّم فی حمّاد، فاتّهموه فی الدین</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الرجل ینال من حمّاد بن سلمة، فاتّهمه علی الإسلام</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رأیت مَن یقع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فاتّهمه علی الإسلام</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بحراً من بحور العلم، وله أوهام فی سعة ما روی، وهو صدوق حجّة إنْ شاء الله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الألبانی أنّ الرجل متّفق علی جلالته وصدقه</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وحمّاد ثقة حافظ</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تعلیقه علی السنّة أنّ فی حمّاد کلام لا ینزل حدیثه عن مرتبة الحسن</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القاص، ذکره البخاری</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 حاتم</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دون جرح ولا تعدیل، وذکره ابن حبّان فی الثقات،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یُخطئ</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فحدیثه حسن؛ لأنّ الخطأ أمر طبیعی ملازم للبشر، ولا ینزل حدیث الرجل عن رتبة الاحتجاج ما لم تکثر أخطاؤه، والمعروف عند أهل العلم أنّ الراوی إذا کان یُخطئ، فروایته قد تنزل من الصحّة إلی درجة الحسن، وهکذا یتعامل ابن حجر والألبانی مع کثیر من الرواة؛ قال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فکثیر من أئمّة الحدیث وحفّاظهم ورواتهم الذین یقال إنّهم فی الثقة کالجبال، مع ذلک لا ینجو منهم أحد من خطأ ومن وهم؛ ولذلک فالمعیار عند علماء الحدیث فی تصنیف المقبولین من الرواة والمردودین، هو أنّ مَن غلب علیه سوء الحفظ، فهو ضعیف، ومَن کان أحسن من ذلک، فهو الصدوق، والذی یُحتجّ بحدیثه فی مرتبة الحدیث الحسن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فی بیان قول ابن حجر فی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یُخطئ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یُخطئ، لیس نصّاً فی تضعیفه للراوی به، فإنّنا نعرف بالممارسة والتّتبع أنّه کثیراً ما یُحسّن حدیث مَن قال فیه مثل هذه الکلمة</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فإنّ ابن حبّان مع تصریحه بأنّه یُخطئ أورده فی الثقات، ولم یورده فی کتابه المجروحین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حبّان یوثّق المجهولین اعتماداً علی أصالة العدالة، فذکره للرجل فی کتابه الثقات مع عدم التنصیص علی وثاقته لا یدلّ علی الوثاقة، فقد یکون الرجل مجهولاً</w:t>
      </w:r>
      <w:r>
        <w:rPr>
          <w:rFonts w:eastAsia="IRNazanin" w:cs="IRNazanin"/>
          <w:color w:val="111111"/>
          <w:sz w:val="28"/>
          <w:szCs w:val="28"/>
          <w:rtl w:val="true"/>
          <w:lang w:bidi="fa-IR"/>
        </w:rPr>
        <w:t xml:space="preserve">. </w:t>
      </w:r>
      <w:bookmarkStart w:id="174" w:name="pg17056_170564"/>
    </w:p>
    <w:p>
      <w:pPr>
        <w:pStyle w:val="Heading6"/>
        <w:numPr>
          <w:ilvl w:val="5"/>
          <w:numId w:val="1"/>
        </w:numPr>
        <w:rPr/>
      </w:pPr>
      <w:bookmarkStart w:id="175" w:name="__RefHeading___Toc999907_996550957"/>
      <w:bookmarkStart w:id="176" w:name="_Toc69"/>
      <w:bookmarkEnd w:id="174"/>
      <w:bookmarkEnd w:id="175"/>
      <w:r>
        <w:rPr>
          <w:rtl w:val="true"/>
        </w:rPr>
        <w:t>الجواب</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 حبّان یُعدّ من کبار علماء الحدیث والجرح والتعدیل عند أهل السنّة، وله رأی ونظر فی الرواة، وطرق توثیقهم وتجریحهم، ومجرد اختلافه مع غیره فی الاجتهاد لا یُقلل من قیمة رأیه، فیبقی ما ذکر من الرجال فی کتابه الثقات عند ابن حبّان هم رواة ثقات یمکن التمسّک بهم؛ إذ لا نبحث فی التصحیح والتضعیف عن إجماع عند الشیعة فضلاً عن أهل السنّة، فإنّ لکلّ فرقة مبانی مختلفة ونظرات متغایرة، والإجماع من الندرة بمکان؛ لذا یُکتفی بوثاقة الراوی وفق مبنی معیّن وإن رفُض عند آخر؛ لرفضه ذلک المبنی، خصوصاً أنّ هذا المبنی له أنصار ومؤیدون ولم ینفرد به ابن حبّان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 حبّان لم یذکره فی الثقات بناءً علی أصالة العدالة؛ لأنّه ذکر أنّه یُخطئ، فهو یعرفه إذن، وإلّا من أین عرف أنّه یُخطئ، فهو لا بدّ أن یکون قد سبر له عدّة من المرویات وقارنها بغیرها، فتبیّن له أنّه یُخطئ، لکنّ خطأه لم یتجاوز الحد، فأورده فی الثقات ولم یورده فی المجروحین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طرق أُخری یمکن من خلالها التمسک بوثاقة واعتبار حال سلیم القاص، وهی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الرجل سیکون مجهول الحال، والمُعبّر عنه بالمستور؛ لروایة أکثر من واحد عنه، مع عدم ورود جرح فیه</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عنه حمّاد بن سلمة، وإسماعیل بن إبراهیم بن علیّة</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وهناک طائفة من أهل العلم یرون حجیة روایة مجهول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p>
    <w:p>
      <w:pPr>
        <w:pStyle w:val="BookText"/>
        <w:rPr/>
      </w:pP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والأصحّ قبول روایة المستور</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نَسب الاحتجاج بروایته إلی کثیر من المحققین</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ابن الصلاح أنّ الاحتجاج به هو قول بعض الشافعیین وبه قطع،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سلیم بن أیوب الرازی،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ویشبه أن یکون العمل علی هذا الرأی فی کثیر من کُتب الحدیث المشهورة فی غیر واحد من الرواة، الذین تقادم العهد بهم وتعذرت الخبرة الباطنة بهم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اختار قبول روایته، ابن جماعة، وکذا الطیبی، وقالا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والمختار قبوله، وقطع به سلیم الرازی</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الزرکشی حول المستورین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فذهب أکثر أهل الحدیث إلی قبول روایاتهم والاحتجاج بها،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البزار، والدارقطنی</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الرجل ذکره البخاری وسکت عنه، وذکره ابن أبی حاتم وسکت عنه، ولم یجرحه أحد، وهناک مبنی یری أنّ سکوت هؤلاء بمنزلة التوثیق للراوی، وقد ذهب إلیه الشیخ التهانوی</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أحمد شاکر</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الشیخ عبد الفتاح أبو غدّة، ودافع عنه کثیراً، وذکر أنّ عدّة من العلماء یقولون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 ابن تیمیة، وابن </w:t>
      </w:r>
      <w:bookmarkStart w:id="177" w:name="pg17056_170566"/>
    </w:p>
    <w:p>
      <w:pPr>
        <w:pStyle w:val="BookText"/>
        <w:rPr/>
      </w:pPr>
      <w:bookmarkEnd w:id="177"/>
      <w:r>
        <w:rPr>
          <w:rFonts w:ascii="IRNazanin" w:hAnsi="IRNazanin" w:eastAsia="IRNazanin"/>
          <w:color w:val="111111"/>
          <w:sz w:val="28"/>
          <w:sz w:val="28"/>
          <w:szCs w:val="28"/>
          <w:rtl w:val="true"/>
          <w:lang w:bidi="fa-IR"/>
        </w:rPr>
        <w:t>حجر، وابن عبد الهادی، والمنذری، وغیرهم</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 w:name="__RefHeading___Toc999909_996550957"/>
      <w:bookmarkStart w:id="179" w:name="_Toc70"/>
      <w:bookmarkEnd w:id="178"/>
      <w:r>
        <w:rPr>
          <w:rtl w:val="true"/>
        </w:rPr>
        <w:t>خلاصة الحکم علی هذا السند</w:t>
      </w:r>
      <w:bookmarkEnd w:id="179"/>
    </w:p>
    <w:p>
      <w:pPr>
        <w:pStyle w:val="BookText"/>
        <w:rPr/>
      </w:pPr>
      <w:r>
        <w:rPr>
          <w:rFonts w:ascii="IRNazanin" w:hAnsi="IRNazanin" w:eastAsia="IRNazanin"/>
          <w:color w:val="111111"/>
          <w:sz w:val="28"/>
          <w:sz w:val="28"/>
          <w:szCs w:val="28"/>
          <w:rtl w:val="true"/>
          <w:lang w:bidi="fa-IR"/>
        </w:rPr>
        <w:t>تحصّل أنّ الخبر بهذا الطریق هو صحیح أوحسن لذاته، ولو تنزلنا عن کلّ ما تقدّم من المبانی فلا أقلّ من کون الخبر یتقوّی بوروده من طریق آخر، وهناک طرق أُخری کثیرة سنذکرها فیما یأتی</w:t>
      </w:r>
      <w:r>
        <w:rPr>
          <w:rFonts w:eastAsia="IRNazanin" w:cs="IRNazanin"/>
          <w:color w:val="111111"/>
          <w:sz w:val="28"/>
          <w:szCs w:val="28"/>
          <w:rtl w:val="true"/>
          <w:lang w:bidi="fa-IR"/>
        </w:rPr>
        <w:t>.</w:t>
      </w:r>
    </w:p>
    <w:p>
      <w:pPr>
        <w:pStyle w:val="Heading6"/>
        <w:numPr>
          <w:ilvl w:val="5"/>
          <w:numId w:val="1"/>
        </w:numPr>
        <w:rPr/>
      </w:pPr>
      <w:bookmarkStart w:id="180" w:name="__RefHeading___Toc999911_996550957"/>
      <w:bookmarkStart w:id="181" w:name="_Toc71"/>
      <w:bookmarkEnd w:id="180"/>
      <w:r>
        <w:rPr>
          <w:rtl w:val="true"/>
        </w:rPr>
        <w:t>الخبر الثانی</w:t>
      </w:r>
      <w:r>
        <w:rPr>
          <w:rtl w:val="true"/>
        </w:rPr>
        <w:t xml:space="preserve">: </w:t>
      </w:r>
      <w:r>
        <w:rPr>
          <w:rtl w:val="true"/>
        </w:rPr>
        <w:t>خبر نضرة الأزدیة</w:t>
      </w:r>
      <w:bookmarkEnd w:id="181"/>
    </w:p>
    <w:p>
      <w:pPr>
        <w:pStyle w:val="Heading6"/>
        <w:numPr>
          <w:ilvl w:val="5"/>
          <w:numId w:val="1"/>
        </w:numPr>
        <w:rPr/>
      </w:pPr>
      <w:bookmarkStart w:id="182" w:name="__RefHeading___Toc999913_996550957"/>
      <w:bookmarkStart w:id="183" w:name="_Toc72"/>
      <w:bookmarkEnd w:id="182"/>
      <w:r>
        <w:rPr>
          <w:rtl w:val="true"/>
        </w:rPr>
        <w:t>اشارة</w:t>
      </w:r>
      <w:bookmarkEnd w:id="18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مسلم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أُمّ شوق العبدیة،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نضرة الأزدیة،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مطرت السّماء دماً، فأصبحت خیامنا وکلّ شیء منّا ملیء دم</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وأخرجه ابن حبّان من طریق ابن قتیبة،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 العباس بن إسماعیل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مسلم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أُمّ شوق العبدیة،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نضرة الأزدیة،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مطرت السماء دماً، فأصبح جرارنا وکلّ شیء لنا ملأی دماً</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البیهقی من طریق أبی الحسین بن الفضل القطّان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عبد الله بن جعفر، حدّثنا یعقوب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إبراهیم، حدّثتنا أُمّ شوق العبدیة،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نضرة الأزدیة،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مطرت السماء دماً، فأصبحت وکلّ شیء ملآن دماً</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الحلبی من طریق البیهقی</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وأخرجه الخوارزمی فی مقتله</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وأخرجه ابن عساکر من طریق البیهقی، والخطیب، وابن الطبری، کلّهم عن أبی الحسین بن الفضل القطّان، وساق الخبر بسند البیهقی المتقدّم</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السیوطی وعزاه إلی البیهقی، وأبی نعیم</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الذهبی من طریق الفسوی</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الطریق إذن، یدور علی مسلم بن إبراهیم ومن بعده، وأمّا السند إلی مسلم فهو متعدّد، وصحیح بلا إشکال؛ ولذا فقد أورده المزی جازماً بصدوره من مسلم بن إیراهیم،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مسلم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أُمّ شوق العبدیة،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نضرة </w:t>
      </w:r>
      <w:bookmarkStart w:id="184" w:name="pg17056_170568"/>
    </w:p>
    <w:p>
      <w:pPr>
        <w:pStyle w:val="BookText"/>
        <w:rPr/>
      </w:pPr>
      <w:bookmarkEnd w:id="184"/>
      <w:r>
        <w:rPr>
          <w:rFonts w:ascii="IRNazanin" w:hAnsi="IRNazanin" w:eastAsia="IRNazanin"/>
          <w:color w:val="111111"/>
          <w:sz w:val="28"/>
          <w:sz w:val="28"/>
          <w:szCs w:val="28"/>
          <w:rtl w:val="true"/>
          <w:lang w:bidi="fa-IR"/>
        </w:rPr>
        <w:t>الأزدیة،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قُتل الحسین بن علی مطرت السماء دماً، فأصبحت وکلّ شیء لنا ملآن دماً</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ابن سعد سمع الحدیث من مسلم بن إبراهیم مباشرةً؛ لذا سنقتصر علی دراسة السند من مسلم بن إبراهیم ومن بعده</w:t>
      </w:r>
      <w:r>
        <w:rPr>
          <w:rFonts w:eastAsia="IRNazanin" w:cs="IRNazanin"/>
          <w:color w:val="111111"/>
          <w:sz w:val="28"/>
          <w:szCs w:val="28"/>
          <w:rtl w:val="true"/>
          <w:lang w:bidi="fa-IR"/>
        </w:rPr>
        <w:t>.</w:t>
      </w:r>
    </w:p>
    <w:p>
      <w:pPr>
        <w:pStyle w:val="Heading6"/>
        <w:numPr>
          <w:ilvl w:val="5"/>
          <w:numId w:val="1"/>
        </w:numPr>
        <w:rPr/>
      </w:pPr>
      <w:bookmarkStart w:id="185" w:name="__RefHeading___Toc999915_996550957"/>
      <w:bookmarkStart w:id="186" w:name="_Toc73"/>
      <w:bookmarkEnd w:id="185"/>
      <w:r>
        <w:rPr>
          <w:rtl w:val="true"/>
        </w:rPr>
        <w:t>رجال السند</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إبراهیم، هو الأزدی الفراهیدی البصری، من رجال الستّة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مأمون</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المتقنین</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الحافظ الثقة، مسند البصرة</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شوق العبدیة، هکذا وردت بهذا الاسم فی أکثر المصادر، لکن فی تاریخ ابن عساکر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شرف العبدیة</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سیر أعلام النبلاء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سوق</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 نجد فیها جرحاً ولا تعدیلاً، ولم نقف علی راوٍ عنها غیر مسلم بن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نضرة الأزدیة، ذکرها ابن حبّان فی الثقات،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نضرة الأزدیة من أهل البصرة، تروی عن الحسین بن علی، روی عنها البصریون</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من عبارة ابن حبّان أنّها کانت معروفة عند أهل البصرة ویروون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فالسند إذن لا إشکال فیه إلّا من جهة أُمّ شوق العبدیة؛ حیث لم نقف لها علی توثیق أو 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ویمکن التمسّک بصحة الحدیث بناءً علی إخراج البیهقی له فی دلائله</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صرّح البیهقی بأنّه لا یخرّج إلّا الصحیح، وإذا کان الحدیث ضعیفاً أشار إلیه، فقال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ویعلم أنّ کلّ حدیث أوردته فیه قد أردفته بما یُشیر إلی صحته، أو ترکته مبهماً، وهو مقبول فی مثل ما أخرجته، وما عسی أوردته بإسناد فیه ضعف أشرت إلی ضعفه، وجعلت الاعتماد علی غیره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وعادتی فی کُتبی المصنّفة فی الأُصول والفروع، الاقتصار من الأخبار علی ما یصح منها دون ما لا یصح، أو التمییز بین ما یصحّ منها وما لا یصحّ؛ لیکون الناظر فیها من أهل السنّة علی بصیرة ممّا یقع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وقف علی تمییزی فی کُتبی بین صحاح الأخبار وسقیمها، وساعده التوفیق، علم صدقی فی ما ذکرته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187" w:name="pg17056_170570"/>
    </w:p>
    <w:p>
      <w:pPr>
        <w:pStyle w:val="BookText"/>
        <w:rPr/>
      </w:pPr>
      <w:bookmarkEnd w:id="187"/>
      <w:r>
        <w:rPr>
          <w:rFonts w:ascii="IRNazanin" w:hAnsi="IRNazanin" w:eastAsia="IRNazanin"/>
          <w:color w:val="111111"/>
          <w:sz w:val="28"/>
          <w:sz w:val="28"/>
          <w:szCs w:val="28"/>
          <w:rtl w:val="true"/>
          <w:lang w:bidi="fa-IR"/>
        </w:rPr>
        <w:t>وقد صرّح الشیخ مصطفی السلیمانی بتلک القاعدة أیضاً، ورأی أنّ کلام البیهقی صریح فی ذلک، فقال بعد أنْ ذکر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یدلّ علی أنّ البیهقی ما لم یُضعِّف حدیثاً، فهو عنده ممّا یُحتجّ به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999917_996550957"/>
      <w:bookmarkStart w:id="189" w:name="_Toc74"/>
      <w:bookmarkEnd w:id="188"/>
      <w:r>
        <w:rPr>
          <w:rtl w:val="true"/>
        </w:rPr>
        <w:t>خلاصة الحکم علی السند</w:t>
      </w:r>
      <w:bookmarkEnd w:id="189"/>
    </w:p>
    <w:p>
      <w:pPr>
        <w:pStyle w:val="BookText"/>
        <w:rPr/>
      </w:pPr>
      <w:r>
        <w:rPr>
          <w:rFonts w:ascii="IRNazanin" w:hAnsi="IRNazanin" w:eastAsia="IRNazanin"/>
          <w:color w:val="111111"/>
          <w:sz w:val="28"/>
          <w:sz w:val="28"/>
          <w:szCs w:val="28"/>
          <w:rtl w:val="true"/>
          <w:lang w:bidi="fa-IR"/>
        </w:rPr>
        <w:t>هذا إسناد صحیح، غیر أنّ نضرة الأزدیة لم نقف لها علی توثیق أو تضعیف، إلّا أنّ إخراج البیهقی لها وعدم تعقّب حدیثها بتضعیف یدلّ علی وثاقتها، بل وصحّة الحدیث عنده کما أومأنا إلیه قبل قلیل</w:t>
      </w:r>
      <w:r>
        <w:rPr>
          <w:rFonts w:eastAsia="IRNazanin" w:cs="IRNazanin"/>
          <w:color w:val="111111"/>
          <w:sz w:val="28"/>
          <w:szCs w:val="28"/>
          <w:rtl w:val="true"/>
          <w:lang w:bidi="fa-IR"/>
        </w:rPr>
        <w:t>.</w:t>
      </w:r>
    </w:p>
    <w:p>
      <w:pPr>
        <w:pStyle w:val="Heading6"/>
        <w:numPr>
          <w:ilvl w:val="5"/>
          <w:numId w:val="1"/>
        </w:numPr>
        <w:rPr/>
      </w:pPr>
      <w:bookmarkStart w:id="190" w:name="__RefHeading___Toc999919_996550957"/>
      <w:bookmarkStart w:id="191" w:name="_Toc75"/>
      <w:bookmarkEnd w:id="190"/>
      <w:r>
        <w:rPr>
          <w:rtl w:val="true"/>
        </w:rPr>
        <w:t>الخبر الثالث</w:t>
      </w:r>
      <w:r>
        <w:rPr>
          <w:rtl w:val="true"/>
        </w:rPr>
        <w:t xml:space="preserve">: </w:t>
      </w:r>
      <w:r>
        <w:rPr>
          <w:rtl w:val="true"/>
        </w:rPr>
        <w:t>خبر خلیفة بن صاعد</w:t>
      </w:r>
      <w:bookmarkEnd w:id="191"/>
    </w:p>
    <w:p>
      <w:pPr>
        <w:pStyle w:val="Heading6"/>
        <w:numPr>
          <w:ilvl w:val="5"/>
          <w:numId w:val="1"/>
        </w:numPr>
        <w:rPr/>
      </w:pPr>
      <w:bookmarkStart w:id="192" w:name="__RefHeading___Toc999921_996550957"/>
      <w:bookmarkStart w:id="193" w:name="_Toc76"/>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أخرجه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القاسم بن السمرقندی، أنا أحمد بن أبی عثمان، وأحمد بن محمد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 عبد الله محمد بن أحمد بن إبراهیم، نا أبی، أبو طاهر،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إسماعیل بن الحسن بن عبد الله الصرصری، نا الحسین بن إسماعیل المحاملی، نا الحسن بن شبیب المؤدّب، نا خلف بن خلیفة،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اسودّت السماء، وظهرت الکواکب نهاراً، حتّی رأیت الجوزاء عند العصر، وسقط التراب الأحمر</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المزی فی تهذیبه،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الحسین بن إسماعیل المحاملی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شیب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خلیفة،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اسودّت السماء، وظهرت الکواکب نهاراً، حتّی رأیت الجوزاء عند العصر وسقط التراب الأحمر</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194" w:name="pg17056_170571"/>
    </w:p>
    <w:p>
      <w:pPr>
        <w:pStyle w:val="Heading6"/>
        <w:numPr>
          <w:ilvl w:val="5"/>
          <w:numId w:val="1"/>
        </w:numPr>
        <w:rPr/>
      </w:pPr>
      <w:bookmarkStart w:id="195" w:name="__RefHeading___Toc999923_996550957"/>
      <w:bookmarkStart w:id="196" w:name="_Toc77"/>
      <w:bookmarkEnd w:id="194"/>
      <w:bookmarkEnd w:id="195"/>
      <w:r>
        <w:rPr>
          <w:rtl w:val="true"/>
        </w:rPr>
        <w:t>رجال السند</w:t>
      </w:r>
      <w:bookmarkEnd w:id="196"/>
    </w:p>
    <w:p>
      <w:pPr>
        <w:pStyle w:val="BookText"/>
        <w:rPr/>
      </w:pPr>
      <w:r>
        <w:rPr>
          <w:rFonts w:ascii="IRNazanin" w:hAnsi="IRNazanin" w:eastAsia="IRNazanin"/>
          <w:color w:val="111111"/>
          <w:sz w:val="28"/>
          <w:sz w:val="28"/>
          <w:szCs w:val="28"/>
          <w:rtl w:val="true"/>
          <w:lang w:bidi="fa-IR"/>
        </w:rPr>
        <w:t>من الواضح أنّ ابن عساکر له أکثر من طریق إلی إسماعیل بن الحسن الصرصری، والطریق إلیه ثابت بلا شک؛ لذا سنقتصر علی طریق واحد من باب التوثیق لا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بن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إسماعیل بن أحمد بن عمر بن أبی الأشعث السمرقندی، ترجمه تلمیذه ابن عساکر، وقال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مکثراً ثقةً، صاحب نُسخ وأُصول</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طاهر السلفی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ثقة، له أُنس بمعرفة الرجال،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یعرف الحدیث، وسمع الکتب</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عثمان وبقرینة روایة ابن السمرقندی عنه وروایته عن الصرصری، فهو ابن منتاب، 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الثقة، أبو محمد، أحمد بن أبی عثمان الحسن بن محمد بن عمرو بن منتاب البصری، ثمّ البغدادی، الدقاق، المقرئ، مقرئ مجوّد مکثر، دیّن مهیب، لقنّ جماعة ختموا علیه، مولده سنة </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أبا أحمد الفرضی، وإسماعیل بن الحسن الصرصری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مکی الرمیلی، وهبة الله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القاسم بن السمرقندی</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الحسن بن هشام الصراصری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البرقانی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عنه، وأنا أسمع،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الذهبی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ثقة</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إسماعیل المحاملی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الحفّاظ والمحدّثین المعروفین، ثقة بلا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شبیب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جملة من الحفّاظ وأهل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کأبی یعلی الموصلی، والقاضی المحاملی، ویعقوب بن شیبة السدوسی، والهیثم بن خلف، ویحیی بن محمد بن صاعد، وغیرهم</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حبّان فی الثقات،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أغرب</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ابن المقرئ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یوثق</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المحاملی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ثقات أهل بغداد</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إخباری یعتبر به، ولیس بالقوی، یُحدّث عنه المحاملی</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فإنّ قول ابن عدی بأنّه یحدّث عن الثقات بالبواطیل</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للغایة، ولا مبرر ولا دلیل علی إلصاق تلک البواطیل به ما دام موثّق حاله حال غیره، فلربّما کانت البواطیل من غیره ولیست منه، فتلامذته وهم أعرف الناس به، وکذلک مَن کانوا فی عصره کانوا یوثّقونه، وقولهم حینئذٍ یُقدّم علی قول غیرهم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لأجل قول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أغرب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الدارقطنی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فالرجل ینزل عن مرتبة الثقة إلی الصدوق ویکون حدیثه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بن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البخاری فی الأدب المفرد، ومسلم، والأربعة، له ترجمة فی تهذیب الکمال، ونقل عدّة أقوال فی مدحه،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عباس الدوری، وعبد الخالق بن منصور، وأبو بکر ابن أبی،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 النسائی، وزاد عبد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عبد الله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ولم یکن صاحب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أنّه لا بأس به، ولا أُبرئه من أن یُخطئ فی بعض الأحایین فی بعض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بعض الأقوال أنّه تغیّر فی آخر عمره؛ بسبب الفالج الذی أصابه، لکن ذلک لا یمنع من التمسّک بحدیثه؛ لذا فإنّ الذهبی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وقوفه علی جمیع الکلمات التی قیلت فیه</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خلیفة 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التابعین، ذکره ابن حبّان فی الثقات</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197" w:name="pg17056_170574"/>
    </w:p>
    <w:p>
      <w:pPr>
        <w:pStyle w:val="Heading6"/>
        <w:numPr>
          <w:ilvl w:val="5"/>
          <w:numId w:val="1"/>
        </w:numPr>
        <w:rPr/>
      </w:pPr>
      <w:bookmarkStart w:id="198" w:name="__RefHeading___Toc999925_996550957"/>
      <w:bookmarkStart w:id="199" w:name="_Toc78"/>
      <w:bookmarkEnd w:id="197"/>
      <w:bookmarkEnd w:id="198"/>
      <w:r>
        <w:rPr>
          <w:rtl w:val="true"/>
        </w:rPr>
        <w:t>خلاصة الحکم علی السند</w:t>
      </w:r>
      <w:bookmarkEnd w:id="199"/>
    </w:p>
    <w:p>
      <w:pPr>
        <w:pStyle w:val="BookText"/>
        <w:rPr/>
      </w:pPr>
      <w:r>
        <w:rPr>
          <w:rFonts w:ascii="IRNazanin" w:hAnsi="IRNazanin" w:eastAsia="IRNazanin"/>
          <w:color w:val="111111"/>
          <w:sz w:val="28"/>
          <w:sz w:val="28"/>
          <w:szCs w:val="28"/>
          <w:rtl w:val="true"/>
          <w:lang w:bidi="fa-IR"/>
        </w:rPr>
        <w:t>تبیّن من خلال دراسة الرجال أنّ هذا السند حسن لذاته، ولو تنزلنا وقلنا بضعف الحسن بن شبیب المؤدّب، فلا شکّ فی صلاحیته فی المتابعات والشواهد؛ إذ لا یمکن إغفال عدّة توثیقات وردت بحقّه من معاصریه وتلامذته، فیتقوّی بغیره من الأخبار الواردة فی الحادثة</w:t>
      </w:r>
      <w:r>
        <w:rPr>
          <w:rFonts w:eastAsia="IRNazanin" w:cs="IRNazanin"/>
          <w:color w:val="111111"/>
          <w:sz w:val="28"/>
          <w:szCs w:val="28"/>
          <w:rtl w:val="true"/>
          <w:lang w:bidi="fa-IR"/>
        </w:rPr>
        <w:t>.</w:t>
      </w:r>
    </w:p>
    <w:p>
      <w:pPr>
        <w:pStyle w:val="Heading5"/>
        <w:numPr>
          <w:ilvl w:val="4"/>
          <w:numId w:val="1"/>
        </w:numPr>
        <w:rPr/>
      </w:pPr>
      <w:bookmarkStart w:id="200" w:name="__RefHeading___Toc999927_996550957"/>
      <w:bookmarkStart w:id="201" w:name="_Toc79"/>
      <w:bookmarkEnd w:id="200"/>
      <w:r>
        <w:rPr>
          <w:rtl w:val="true"/>
        </w:rPr>
        <w:t>الطائفة الثانیة</w:t>
      </w:r>
      <w:r>
        <w:rPr>
          <w:rtl w:val="true"/>
        </w:rPr>
        <w:t xml:space="preserve">: </w:t>
      </w:r>
      <w:r>
        <w:rPr>
          <w:rtl w:val="true"/>
        </w:rPr>
        <w:t>الأخبار التی لم یثبت اعتبارها لکنّها تؤیِّد وقوع الحادثة</w:t>
      </w:r>
      <w:bookmarkEnd w:id="201"/>
    </w:p>
    <w:p>
      <w:pPr>
        <w:pStyle w:val="Heading6"/>
        <w:numPr>
          <w:ilvl w:val="5"/>
          <w:numId w:val="1"/>
        </w:numPr>
        <w:rPr/>
      </w:pPr>
      <w:bookmarkStart w:id="202" w:name="__RefHeading___Toc999929_996550957"/>
      <w:bookmarkStart w:id="203" w:name="_Toc80"/>
      <w:bookmarkEnd w:id="202"/>
      <w:r>
        <w:rPr/>
        <w:t>1</w:t>
      </w:r>
      <w:r>
        <w:rPr>
          <w:rtl w:val="true"/>
        </w:rPr>
        <w:t xml:space="preserve"> - </w:t>
      </w:r>
      <w:r>
        <w:rPr>
          <w:rtl w:val="true"/>
        </w:rPr>
        <w:t>خبر أُمّ سالم</w:t>
      </w:r>
      <w:bookmarkEnd w:id="203"/>
    </w:p>
    <w:p>
      <w:pPr>
        <w:pStyle w:val="Heading6"/>
        <w:numPr>
          <w:ilvl w:val="5"/>
          <w:numId w:val="1"/>
        </w:numPr>
        <w:rPr/>
      </w:pPr>
      <w:bookmarkStart w:id="204" w:name="__RefHeading___Toc999931_996550957"/>
      <w:bookmarkStart w:id="205" w:name="_Toc81"/>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أورده المزی،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القاسم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قطن بن نسیر أبو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خالتی أُمّ سالم،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مُطرنا مطراً کالدم علی البیوت والجدر،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وبلغنی أنّه کان بخراسان والشام والکوفة</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ابن عساکر من طریق البغوی</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الطبری فی ذخائره،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خرّجه ابن بنت منیع</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بنت منیع هو أبو القاسم البغوی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ابن العدیم من طریق آخر عن جعفر، عن أُمّ سالم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هاشم عبد المطلب بن الفضل بن عبد المطلب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شجاع عمر بن أبی الحسن بن نصر البسطامی،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إسحاق إبراهیم بن محمد بن إبراهیم </w:t>
      </w:r>
      <w:bookmarkStart w:id="206" w:name="pg17056_170575"/>
    </w:p>
    <w:p>
      <w:pPr>
        <w:pStyle w:val="BookText"/>
        <w:rPr/>
      </w:pPr>
      <w:bookmarkEnd w:id="206"/>
      <w:r>
        <w:rPr>
          <w:rFonts w:ascii="IRNazanin" w:hAnsi="IRNazanin" w:eastAsia="IRNazanin"/>
          <w:color w:val="111111"/>
          <w:sz w:val="28"/>
          <w:sz w:val="28"/>
          <w:szCs w:val="28"/>
          <w:rtl w:val="true"/>
          <w:lang w:bidi="fa-IR"/>
        </w:rPr>
        <w:t>التاجر الأصبهانی،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الفضل منصور بن نصر الکاغذی،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محمد بن عبد الله البغدادی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موسی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عن أُمّ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 وأضاف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کنّا لا نشکّ أنّه سینزل عذاب</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زکریا بن یحیی بن الحارث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الحنفیة بنیسابور</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الفتن علی ما نقله عنه السیّد ابن طاووس، قال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إسحاق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المقدّمی،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خالتی أُمّ سالم بنت مسلم،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مُطرنا کالدم علی البیوت والجدر، فبلغنا أنّه کان بالشام والکوفة وخراسان</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أُمّ سالم صحّفت عند الصالحی الشامی فذکر أنّ الراوی المباشر هو أُمّ سلمة، فروی عن جعفر بن سلیمان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خالتی أُمّ سلمة</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فالسند کما هو واضح یدور علی جعفر بن سلیمان وخالته أُمّ سالم؛ لذلک حین أورده الذهبی،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جعفر بن سلیمان</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ذلک سنقوم بدراسة الخبر الذی ذکره أبو القاسم البغوی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قطن بن نسیر أبو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خالتی أُمّ سالم،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7" w:name="__RefHeading___Toc999933_996550957"/>
      <w:bookmarkStart w:id="208" w:name="_Toc82"/>
      <w:bookmarkEnd w:id="207"/>
      <w:r>
        <w:rPr>
          <w:rtl w:val="true"/>
        </w:rPr>
        <w:t>رجال السند</w:t>
      </w:r>
      <w:bookmarkStart w:id="209" w:name="pg17056_170576"/>
      <w:bookmarkEnd w:id="208"/>
    </w:p>
    <w:p>
      <w:pPr>
        <w:pStyle w:val="BookText"/>
        <w:rPr/>
      </w:pPr>
      <w:bookmarkEnd w:id="209"/>
      <w:r>
        <w:rPr>
          <w:rFonts w:ascii="IRNazanin" w:hAnsi="IRNazanin" w:eastAsia="IRNazanin"/>
          <w:color w:val="111111"/>
          <w:sz w:val="28"/>
          <w:sz w:val="28"/>
          <w:szCs w:val="28"/>
          <w:rtl w:val="true"/>
          <w:lang w:bidi="fa-IR"/>
        </w:rPr>
        <w:t xml:space="preserve">أمّا البغوی،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معروف من کبار أئمّة الحدیث</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وقطن بن نسیر، احتجّ به مسلم، وروی عنه أبو داوُد وغیره، وقال ابن حجر وتبعه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یُخطئ</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فحدیثه حسن، لکنّه لم ینفرد، بل تابعه عبد الله بن أبی بکر المقدّمی، وخالد بن خدّاش کما تقدّم فی التخریج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سلیمان، فهو ثقة من رجال مسلم والأربعة، والبخاری فی الأدب المفرد، وله ترجمة مُفصّلة فی التهذیب ذکر فیها عدّة من الکلمات فیه، والظاهر أنّه لم یؤخذ علیه غیر التشیّع</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الآراء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إمّا ثقة أو صدوق،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فیه شیء مع کثرة علومه،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أُمیّاً، وهو من زهّاد الشیعة</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زاهد، لکنّه کان یتشیّع</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ثقة من رجال مسلم</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خالته أُمّ سالم، فلم أقف لها علی ترجمة</w:t>
      </w:r>
      <w:r>
        <w:rPr>
          <w:rFonts w:eastAsia="IRNazanin" w:cs="IRNazanin"/>
          <w:color w:val="111111"/>
          <w:sz w:val="28"/>
          <w:szCs w:val="28"/>
          <w:rtl w:val="true"/>
          <w:lang w:bidi="fa-IR"/>
        </w:rPr>
        <w:t>.</w:t>
      </w:r>
    </w:p>
    <w:p>
      <w:pPr>
        <w:pStyle w:val="Heading6"/>
        <w:numPr>
          <w:ilvl w:val="5"/>
          <w:numId w:val="1"/>
        </w:numPr>
        <w:rPr/>
      </w:pPr>
      <w:bookmarkStart w:id="210" w:name="__RefHeading___Toc999935_996550957"/>
      <w:bookmarkStart w:id="211" w:name="_Toc83"/>
      <w:bookmarkEnd w:id="210"/>
      <w:r>
        <w:rPr>
          <w:rtl w:val="true"/>
        </w:rPr>
        <w:t>خلاصة الحکم علی السند</w:t>
      </w:r>
      <w:bookmarkEnd w:id="21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السند ضعیف؛ لجهالة أُمّ سالم، لکنّه یتقوّی بما تقدّم، وبما سیأتی من أخبار مؤیِّدة للحادثة</w:t>
      </w:r>
      <w:r>
        <w:rPr>
          <w:rFonts w:eastAsia="IRNazanin" w:cs="IRNazanin"/>
          <w:color w:val="111111"/>
          <w:sz w:val="28"/>
          <w:szCs w:val="28"/>
          <w:rtl w:val="true"/>
          <w:lang w:bidi="fa-IR"/>
        </w:rPr>
        <w:t xml:space="preserve">. </w:t>
      </w:r>
      <w:bookmarkStart w:id="212" w:name="pg17056_170577"/>
    </w:p>
    <w:p>
      <w:pPr>
        <w:pStyle w:val="Heading6"/>
        <w:numPr>
          <w:ilvl w:val="5"/>
          <w:numId w:val="1"/>
        </w:numPr>
        <w:rPr/>
      </w:pPr>
      <w:bookmarkStart w:id="213" w:name="__RefHeading___Toc999937_996550957"/>
      <w:bookmarkStart w:id="214" w:name="_Toc84"/>
      <w:bookmarkEnd w:id="212"/>
      <w:bookmarkEnd w:id="213"/>
      <w:r>
        <w:rPr/>
        <w:t>2</w:t>
      </w:r>
      <w:r>
        <w:rPr>
          <w:rtl w:val="true"/>
        </w:rPr>
        <w:t xml:space="preserve"> - </w:t>
      </w:r>
      <w:r>
        <w:rPr>
          <w:rtl w:val="true"/>
        </w:rPr>
        <w:t>خبر إبراهیم النخعی</w:t>
      </w:r>
      <w:bookmarkEnd w:id="214"/>
    </w:p>
    <w:p>
      <w:pPr>
        <w:pStyle w:val="Heading6"/>
        <w:numPr>
          <w:ilvl w:val="5"/>
          <w:numId w:val="1"/>
        </w:numPr>
        <w:rPr/>
      </w:pPr>
      <w:bookmarkStart w:id="215" w:name="__RefHeading___Toc999939_996550957"/>
      <w:bookmarkStart w:id="216" w:name="_Toc85"/>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أخرجه الدولابی،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أبو عبد الله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یحیی بن زید بن الحسین بن زید بن 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حسین الأنصاری، عن أبی القاسم مؤذِّن بنی مازن، عن عبید المکتب، عن إبراهیم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احمرّت السماء من أقطارها، ثمّ لم تزل حتی تقطرّت، فقطرت دماً</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طریقه ابن العدیم فی بُغیته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 w:name="__RefHeading___Toc999941_996550957"/>
      <w:bookmarkStart w:id="218" w:name="_Toc86"/>
      <w:bookmarkEnd w:id="217"/>
      <w:r>
        <w:rPr>
          <w:rtl w:val="true"/>
        </w:rPr>
        <w:t>رجال السند</w:t>
      </w:r>
      <w:bookmarkEnd w:id="2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بحثت عن هذا الراوی کثیراً، ولم أستطع فی بادئ الأمر أنْ أتعرّف علیه، فإنّ الأسماء متشابهة جدّاً، وقد خفی علی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وذکر أنّه لم یهتدِ إلیه</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تبیّن لی بعد ذلک أنّ الحسین بن علی هذا، والذی هو شیخ الدولابی، هو الحسین بن علی بن الحسین بن علی بن عمر بن علی بن الحسین بن علی بن أبی طالب، وهو شیخ ابن عدی أیضاً سمع منه بمصر</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ووسمه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أهل البیت بمصر</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یُعدّ من أفضل أهل زمانه، فعن أبی سعید الطبری،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أنشدنی الحسین بن علی بن الحسین بن علی بن 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وکان أفضل أهل زمانه</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وقفت علی تعدیل الدارقطنی له، فقد جاء فی سؤالات حمزة للدارقطنی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عن أبی عبد الله الحسین بن علی بن الحسین بن علی بن عمر بن علی بن الحسین بن علی بن أبی طالب بمصر،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یحیی بن زید، لم أقف له علی ترجمة بعد طول 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حسین الأنصاری، وهو المعروف بحسن بن حسین العرنی، صحّح له الحاکم فی المستدرک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له البیهقی فی السنن وسکت عنه</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والبیهقی صرّح بأنّه إذا أورد إسناداً فیه ضعف أشار إلیه</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نرَ منه إشارة إلی تضعیف الحسن هذا، فهو مقبول الحدیث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ضعّفه عدّة من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بصدوق عندهم، کان من رؤساء الشیعة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حبّان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أهل الکوفة، یروی عن جریر بن عبد الحمید والکوفیین، المقلوبات</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وابن حبّان کلاهما متشدّد فی الجرح، وابن حبّان یقصب الراوی </w:t>
      </w:r>
      <w:bookmarkStart w:id="219" w:name="pg17056_170579"/>
    </w:p>
    <w:p>
      <w:pPr>
        <w:pStyle w:val="BookText"/>
        <w:rPr/>
      </w:pPr>
      <w:bookmarkEnd w:id="219"/>
      <w:r>
        <w:rPr>
          <w:rFonts w:ascii="IRNazanin" w:hAnsi="IRNazanin" w:eastAsia="IRNazanin"/>
          <w:color w:val="111111"/>
          <w:sz w:val="28"/>
          <w:sz w:val="28"/>
          <w:szCs w:val="28"/>
          <w:rtl w:val="true"/>
          <w:lang w:bidi="fa-IR"/>
        </w:rPr>
        <w:t>بالغلطة والغلطتین، وجرح أبی حاتم غیر مفسّر، والحسن هذا من رؤساء الشیعة، فکان طبیعیاً أنْ یُضعّف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فالتضعیف لم یکن مستنداً إلی أمر صحیح، بل هو مستند إلی العقیدة لا غیر، والجرح المستند إلی العقیدة لا یؤخذ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مؤذن بنی مازن، أمّا بنو مازن، فهم قبیلة معروفة، ومنهم التابعی عتبة بن غزوان، ومؤذنهم هذا لم أقف علی اسمه، لکن یمکن القول أنّ نفس کونه مؤذن للعشیرة یعطیه نوع من القوّة، ولربما لشهرته فی وقته، فإنّ الراوی لم یصرّح باسمه واکتفی بکونه مؤذن بنی مازن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عبید بن مهران المکتب، من رجال مسلم، ثقة لا کلام فیه، قال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صالح الحدیث</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وثقه النسائی، ویعقوب بن سفیان، والعجلی، وابن سعد، وذکره ابن حبّان فی الثقات</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إبراهیم بن یزید بن قیس النخعی، من رجال الستّة،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ثقة کما قال ابن حجر</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عجباً فی الورع والخیر، متوقیاً للشهرة، رأساً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الذهبی</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 w:name="__RefHeading___Toc999943_996550957"/>
      <w:bookmarkStart w:id="221" w:name="_Toc87"/>
      <w:bookmarkEnd w:id="220"/>
      <w:r>
        <w:rPr>
          <w:rtl w:val="true"/>
        </w:rPr>
        <w:t>خلاصة الحکم علی السند</w:t>
      </w:r>
      <w:bookmarkEnd w:id="22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اتّضح أنّ هذا السند ضعیف؛ لجهالة الحسن بن یحیی بن زید، وکذلک جهالة </w:t>
      </w:r>
      <w:bookmarkStart w:id="222" w:name="pg17056_170580"/>
    </w:p>
    <w:p>
      <w:pPr>
        <w:pStyle w:val="BookText"/>
        <w:rPr/>
      </w:pPr>
      <w:bookmarkEnd w:id="222"/>
      <w:r>
        <w:rPr>
          <w:rFonts w:ascii="IRNazanin" w:hAnsi="IRNazanin" w:eastAsia="IRNazanin"/>
          <w:color w:val="111111"/>
          <w:sz w:val="28"/>
          <w:sz w:val="28"/>
          <w:szCs w:val="28"/>
          <w:rtl w:val="true"/>
          <w:lang w:bidi="fa-IR"/>
        </w:rPr>
        <w:t>مؤذن بنی مازن، لکن ضعفه ضعفاً خفیفاً یمکن أنْ یصلح فی المتابعات والشواهد</w:t>
      </w:r>
      <w:r>
        <w:rPr>
          <w:rFonts w:eastAsia="IRNazanin" w:cs="IRNazanin"/>
          <w:color w:val="111111"/>
          <w:sz w:val="28"/>
          <w:szCs w:val="28"/>
          <w:rtl w:val="true"/>
          <w:lang w:bidi="fa-IR"/>
        </w:rPr>
        <w:t>.</w:t>
      </w:r>
    </w:p>
    <w:p>
      <w:pPr>
        <w:pStyle w:val="Heading6"/>
        <w:numPr>
          <w:ilvl w:val="5"/>
          <w:numId w:val="1"/>
        </w:numPr>
        <w:rPr/>
      </w:pPr>
      <w:bookmarkStart w:id="223" w:name="__RefHeading___Toc999945_996550957"/>
      <w:bookmarkStart w:id="224" w:name="_Toc88"/>
      <w:bookmarkEnd w:id="223"/>
      <w:r>
        <w:rPr/>
        <w:t>3</w:t>
      </w:r>
      <w:r>
        <w:rPr>
          <w:rtl w:val="true"/>
        </w:rPr>
        <w:t xml:space="preserve"> - </w:t>
      </w:r>
      <w:r>
        <w:rPr>
          <w:rtl w:val="true"/>
        </w:rPr>
        <w:t>خبر قرط بن عبد الله</w:t>
      </w:r>
      <w:bookmarkEnd w:id="224"/>
    </w:p>
    <w:p>
      <w:pPr>
        <w:pStyle w:val="Heading6"/>
        <w:numPr>
          <w:ilvl w:val="5"/>
          <w:numId w:val="1"/>
        </w:numPr>
        <w:rPr/>
      </w:pPr>
      <w:bookmarkStart w:id="225" w:name="__RefHeading___Toc999947_996550957"/>
      <w:bookmarkStart w:id="226" w:name="_Toc89"/>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أخرجه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الحسن علی بن أبی عبد الله بن أبی الحسن بن المقیر البغدادی النجار بالقاهرة المعزیة،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الفضل محمد بن ناصر بن محمد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إسحق إبراهیم بن سعید بن عبد الله الحبال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عبد الله محمد بن الحسن بن عمر الناقد،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الحسین بن أحمد بن سلیمان المعروف بالطبری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عبد العزیز بن هاشم الأنباری المعروف بالأوارجی،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أحمد بن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الصلت، عن مسعدة، عن جابر، عن قرط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مُطرت ذات یوم بنصف النهار فأصاب ثوبی، فإذا دم، فذهبت بالإبل إلی الوادی فإذا دم، فلم تشرب، وإذ هو یوم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 w:name="__RefHeading___Toc999949_996550957"/>
      <w:bookmarkStart w:id="228" w:name="_Toc90"/>
      <w:bookmarkEnd w:id="227"/>
      <w:r>
        <w:rPr>
          <w:rtl w:val="true"/>
        </w:rPr>
        <w:t>رجال السند</w:t>
      </w:r>
      <w:bookmarkEnd w:id="228"/>
    </w:p>
    <w:p>
      <w:pPr>
        <w:pStyle w:val="BookText"/>
        <w:rPr/>
      </w:pPr>
      <w:r>
        <w:rPr>
          <w:rFonts w:ascii="IRNazanin" w:hAnsi="IRNazanin" w:eastAsia="IRNazanin"/>
          <w:color w:val="111111"/>
          <w:sz w:val="28"/>
          <w:sz w:val="28"/>
          <w:szCs w:val="28"/>
          <w:rtl w:val="true"/>
          <w:lang w:bidi="fa-IR"/>
        </w:rPr>
        <w:t>وحیث إنّ سلسلة السند طویلة جدّاً، وقلّ ما تجد مَن قدح فی المشایخ المتأخرین؛ لذا سنبدأ ترجمة الرواة من منتصف السند إلی الراوی المباشر، فإنْ صحّ السند أکملنا دراسته، وإنْ لم یصح، فلا نجد ضرورة لإکماله، فنقول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ذکره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عبد الله بن مصعب، أبو العباس الجمّال، من أهل أصبهان، أحد مَن کان یُذکر بالعلم، ویُوصف </w:t>
      </w:r>
    </w:p>
    <w:p>
      <w:pPr>
        <w:pStyle w:val="BookText"/>
        <w:rPr/>
      </w:pPr>
      <w:r>
        <w:rPr>
          <w:rFonts w:ascii="IRNazanin" w:hAnsi="IRNazanin" w:eastAsia="IRNazanin"/>
          <w:color w:val="111111"/>
          <w:sz w:val="28"/>
          <w:sz w:val="28"/>
          <w:szCs w:val="28"/>
          <w:rtl w:val="true"/>
          <w:lang w:bidi="fa-IR"/>
        </w:rPr>
        <w:t>بالفضل</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العلماء والفقهاء</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عنه جمع من الثقات، فهو ثقة وفق المبانی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مسعود الرازی، ثقة حافظ معروف، له ترجمة فی تهذیب التهذیب، ذکر فیها ابن حجر عدّة من التوثیقات فی حقّه، والرد علی ابن خراش الذی تکلّم عنه بلا دلیل</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قال فی التقریب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حافظ تُکلّم فیه بلا مستند</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الثقة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الصلت الثوری أو التوزی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کان یُملی علینا من حفظه التفسیر وغیره، وربّما وهم</w:t>
      </w:r>
      <w:r>
        <w:rPr>
          <w:rFonts w:eastAsia="IRNazanin" w:cs="IRNazanin"/>
          <w:color w:val="111111"/>
          <w:sz w:val="28"/>
          <w:szCs w:val="28"/>
          <w:rtl w:val="true"/>
          <w:lang w:bidi="fa-IR"/>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الذهبی فی المیزان ووثقه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علیه، ولم یتبیّن لی مَن هو</w:t>
      </w:r>
      <w:r>
        <w:rPr>
          <w:rFonts w:eastAsia="IRNazanin" w:cs="IRNazanin"/>
          <w:color w:val="111111"/>
          <w:sz w:val="28"/>
          <w:szCs w:val="28"/>
          <w:rtl w:val="true"/>
          <w:lang w:bidi="fa-IR"/>
        </w:rPr>
        <w:t xml:space="preserve">. </w:t>
      </w:r>
      <w:bookmarkStart w:id="229" w:name="pg17056_170582"/>
    </w:p>
    <w:p>
      <w:pPr>
        <w:pStyle w:val="BookText"/>
        <w:rPr/>
      </w:pPr>
      <w:bookmarkEnd w:id="22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تصحیف، وأنّ الراوی هو مسعدة بن جابر، ولیس مسعدة عن جابر، ومسعدة بن جابر ذکره ابن أبی حاتم الرازی فی الجرح والتعدیل وسکت عنه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فی روایة سلیم القاص أنّ سکوت ابن أبی حاتم عن الراوی یُعدّ توثیقاً عند جملة من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 ترجمة له أیضاً</w:t>
      </w:r>
      <w:r>
        <w:rPr>
          <w:rFonts w:eastAsia="IRNazanin" w:cs="IRNazanin"/>
          <w:color w:val="111111"/>
          <w:sz w:val="28"/>
          <w:szCs w:val="28"/>
          <w:rtl w:val="true"/>
          <w:lang w:bidi="fa-IR"/>
        </w:rPr>
        <w:t>.</w:t>
      </w:r>
    </w:p>
    <w:p>
      <w:pPr>
        <w:pStyle w:val="Heading6"/>
        <w:numPr>
          <w:ilvl w:val="5"/>
          <w:numId w:val="1"/>
        </w:numPr>
        <w:rPr/>
      </w:pPr>
      <w:bookmarkStart w:id="230" w:name="__RefHeading___Toc999951_996550957"/>
      <w:bookmarkStart w:id="231" w:name="_Toc91"/>
      <w:bookmarkEnd w:id="230"/>
      <w:r>
        <w:rPr>
          <w:rtl w:val="true"/>
        </w:rPr>
        <w:t>خلاصة الحکم علی السند</w:t>
      </w:r>
      <w:bookmarkEnd w:id="231"/>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السند ضعیف؛ لوجود عدّة مجاهیل فیه</w:t>
      </w:r>
      <w:r>
        <w:rPr>
          <w:rFonts w:eastAsia="IRNazanin" w:cs="IRNazanin"/>
          <w:color w:val="111111"/>
          <w:sz w:val="28"/>
          <w:szCs w:val="28"/>
          <w:rtl w:val="true"/>
          <w:lang w:bidi="fa-IR"/>
        </w:rPr>
        <w:t>.</w:t>
      </w:r>
    </w:p>
    <w:p>
      <w:pPr>
        <w:pStyle w:val="Heading6"/>
        <w:numPr>
          <w:ilvl w:val="5"/>
          <w:numId w:val="1"/>
        </w:numPr>
        <w:rPr/>
      </w:pPr>
      <w:bookmarkStart w:id="232" w:name="__RefHeading___Toc999953_996550957"/>
      <w:bookmarkStart w:id="233" w:name="_Toc92"/>
      <w:bookmarkEnd w:id="232"/>
      <w:r>
        <w:rPr/>
        <w:t>4</w:t>
      </w:r>
      <w:r>
        <w:rPr>
          <w:rtl w:val="true"/>
        </w:rPr>
        <w:t xml:space="preserve"> - </w:t>
      </w:r>
      <w:r>
        <w:rPr>
          <w:rtl w:val="true"/>
        </w:rPr>
        <w:t>خبر هلال بن ذکوان</w:t>
      </w:r>
      <w:bookmarkEnd w:id="233"/>
    </w:p>
    <w:p>
      <w:pPr>
        <w:pStyle w:val="Heading6"/>
        <w:numPr>
          <w:ilvl w:val="5"/>
          <w:numId w:val="1"/>
        </w:numPr>
        <w:rPr/>
      </w:pPr>
      <w:bookmarkStart w:id="234" w:name="__RefHeading___Toc999955_996550957"/>
      <w:bookmarkStart w:id="235" w:name="_Toc93"/>
      <w:bookmarkEnd w:id="234"/>
      <w:r>
        <w:rPr>
          <w:rtl w:val="true"/>
        </w:rPr>
        <w:t>اشارة</w:t>
      </w:r>
      <w:bookmarkEnd w:id="23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الجوزی،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علی بن عبید الله، أخبرنا علی بن أحمد السری</w:t>
      </w:r>
      <w:r>
        <w:rPr>
          <w:rFonts w:eastAsia="IRNazanin" w:cs="IRNazanin"/>
          <w:color w:val="111111"/>
          <w:sz w:val="28"/>
          <w:szCs w:val="28"/>
          <w:rtl w:val="true"/>
          <w:lang w:bidi="fa-IR"/>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عبد الله بن بطّة</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أبو حامد محمد بن هارون الحضرمی، حدّثنا هلال بن بِشرٍ، حدّثنا عبد الملک بن موسی، عن هلال بن ذکوان،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مُطرنا مطراً بقی أثَره فی ثیابنا مثل الدم</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236" w:name="pg17056_170583"/>
    </w:p>
    <w:p>
      <w:pPr>
        <w:pStyle w:val="BookText"/>
        <w:rPr/>
      </w:pPr>
      <w:bookmarkEnd w:id="236"/>
      <w:r>
        <w:rPr>
          <w:rFonts w:ascii="IRNazanin" w:hAnsi="IRNazanin" w:eastAsia="IRNazanin"/>
          <w:color w:val="111111"/>
          <w:sz w:val="28"/>
          <w:sz w:val="28"/>
          <w:szCs w:val="28"/>
          <w:rtl w:val="true"/>
          <w:lang w:bidi="fa-IR"/>
        </w:rPr>
        <w:t>وأخرجه ابن العدیم،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بخطّ أبی عبد الله الحسین بن خالویه فی بعض أمالیه، حدّثنا البعرانی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حامد محمد بن هارون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حبیب القاضی، عن هلال بن ذکوان،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مُطرنا مطراً بقی أثره فی ثیابنا مثل الدم</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999957_996550957"/>
      <w:bookmarkStart w:id="238" w:name="_Toc94"/>
      <w:bookmarkEnd w:id="237"/>
      <w:r>
        <w:rPr>
          <w:rtl w:val="true"/>
        </w:rPr>
        <w:t>رجال السند</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أحمد 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أبو عمرو الدانی،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ابن خالویه عالماً بالعربیة حافظاً للغة، بصیراً بالقراءة، ثقةً مشهوراً، روی عنه غیر واحد من شیوخنا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بن غلبون، والحسن بن سلیمان، وغیرهما</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صاحب سنّة</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هارون الحضرمی،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عدّة من حفّاظ الحدیث وثقاتهم، وذکره یوسف بن عمر القوّاس فی شیوخه الثقات، وسُئل عنه الدارقطنی،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هلال بن بشر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 الحدیث</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الذهبی</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حجر</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حبیب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 کان الیمنی، فهو من کبار التابعین، نصّ علی توثیقة عدّة من العلماء</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حافظ</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هو البصری، فقد اختلفت الکلمات فیه، وبنی بعضهم علی الأخذ بروایته، فی حین ضعّفه فریق آخر، لکن المتابع للکلمات سیصل إلی نتیجة أنّ الرجل وسط الحدیث صدوق، وإنّ الذین توقّفوا فیه نتیجة لقوله بالرأی، وهذا ما صرّح به الساجی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یهمّ عن الثقات وکان قاضیا، وکان من أصحاب عبید الله بن الحسن عنه أخذ، فأظنهم ترکوه لموضع الرأی، کان صدوقا ولم یکن من فرسان الحدیث</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قال فیه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حسن الحدیث، یُکتب حدیثه مع ضعفه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هلال بن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له علی ترجمة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الخبر بطریق ابن الجوزی، عن هلال بن بشر المزنی، عن عبد الملک بن موسی، عن هلال بن ذکوان، ولم یرد عن طریق هلال، عن عمر بن حبیب القاضی، فإمّا أنْ یکون لهلال بن بشر فیه شیخان، وهذا ما یزید الحدیث قوّة، أو یکون قد اختلف علی هلال، ویکون الراوی عنه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وغیر متعدّد، فإنْ کان هو القاضی، فقد تبیّن أنّه إمّا ثقة أو صدوق؛ لکونه مشترک بین اثنین، وإنْ کان هو عبد الملک بن موسی، فهو مجهول لم یرد فیه جرح ولا توثیق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یُدری مَن هو، وقال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الأخذ به؛ لأنّ الأزدی بنفسه ضعیف ولا یعتمد علی قوله، مضافاً لکونه متعنّت متشدّد فی الرجال، فلا یُعتمد علی قوله،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غیر مرّة أنّ الأزدی لا یُعتبر تجریحه؛ لضعفه هو</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الفتح یسرف فی الجرح، وله مصنّف کبیر إلی الغایة فی المجروحین، جمع فأوعی، وجرح خلقاً بنفسه لم یسبقه أحد إلی التکلّم فیهم، وهو المتکلَّم فیه</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الأزدی عرف ضعف نفسه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الألبانی موثّقاً رجلاً، قال فیه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عنه جمع من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 ممّا تطمئن النفس لحدیثه؛ لروایة هذا الجمع من الثقات عنه، دون أنْ یعرف بما یسقط حدیثه، وأمّا قول الأزدی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یُلتفت إلیه؛ لأنّه معروف بالتعنّت فی التجریح</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عرفنا أنّ عبد الملک هذا روی عنه عدّة من الثقات،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السند المتقدّم</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وعبید الله بن یوسف الجبیری</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وسوار بن عبد الله</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w:t>
      </w:r>
    </w:p>
    <w:p>
      <w:pPr>
        <w:pStyle w:val="BookText"/>
        <w:rPr/>
      </w:pPr>
      <w:r>
        <w:rPr>
          <w:rFonts w:ascii="IRNazanin" w:hAnsi="IRNazanin" w:eastAsia="IRNazanin"/>
          <w:color w:val="111111"/>
          <w:sz w:val="28"/>
          <w:sz w:val="28"/>
          <w:szCs w:val="28"/>
          <w:rtl w:val="true"/>
          <w:lang w:bidi="fa-IR"/>
        </w:rPr>
        <w:t>الرجل 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ولربّما یکون نفسه المذکور بعنوان عبد الملک الطویل الذی ذکره البخاری فی تاریخه وسکت عنه</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 أبو حاتم علی جهالته</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الأخبار التی ورد فیها عبد الملک هذا بروایة هلال بن بشر عنه، علّق الهیثمی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حبّان، وضعّفه الأزدی</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شاءت الأقدار أنْ أتأمّل مجدّداً فی عبد الملک بن موسی الطویل بعد مدّة طویلة، فتبیّن لی أنّ الهیثمی قد اشتبه علیه الأمر، وأنّ الاحتمال الذی أوردته فیما سبق من اتحاد عبد الملک هو غیر صحیح، فعبد الملک الطویل الذی ذکره البخاری، والرازی، وابن حبّان، إنّما یروی عن عائشة، وعائشة تُوفّیت فی سنة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تُوفّی هلال بن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عبد الملک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یتّضح أنّ وفاة عبد الملک ستکون فی حدود المئتین أو أقل بقلیل أو أکثر، فلا یمکن أنْ یروی عن عائشة بأیّ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عبد الملک بن موسی أبو بشر الطویل، غیر عبد الملک الطویل، والله أعلم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یبدو أنّ عبد الملک بن موسی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ذاک الذی ذکره الذهبی، وقال فیه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الذهبی ذکر أنّه یروی عن أنس، وهذا لا یمکن أنْ یروی عن أنس بنفس التوضیح السابق، اللّهم إلّا أنْ تکون روایته عن أنس مرسلة، خصوصاً أنّ الروایة التی عثرنا علیها عن أنس یُحتمل فی حقّها الإرسال، فقد </w:t>
      </w:r>
      <w:bookmarkStart w:id="239" w:name="pg17056_170587"/>
    </w:p>
    <w:p>
      <w:pPr>
        <w:pStyle w:val="BookText"/>
        <w:rPr/>
      </w:pPr>
      <w:bookmarkEnd w:id="239"/>
      <w:r>
        <w:rPr>
          <w:rFonts w:ascii="IRNazanin" w:hAnsi="IRNazanin" w:eastAsia="IRNazanin"/>
          <w:color w:val="111111"/>
          <w:sz w:val="28"/>
          <w:sz w:val="28"/>
          <w:szCs w:val="28"/>
          <w:rtl w:val="true"/>
          <w:lang w:bidi="fa-IR"/>
        </w:rPr>
        <w:t>جاء فیها عن عبد الملک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أنس بن مالک إذا أراد أن یُحدّث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لونه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انفتح أمامنا باب الروایة بالإرسال، فیحتمل أنْ تکون روایة عبد الملک الذی ذکره ابن حبّان فی ثقاته عن عائشة أیضاً بالإرسال، فیعود احتمال الاتحاد قویّاً،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عبد الملک هذا روی عنه عدّة من الثقات، ولم یثبت تضعیفه، والأزدی بنفسه ضعیف أیضاً، فیکون عبد الملک صدوق حسن الحدیث</w:t>
      </w:r>
      <w:r>
        <w:rPr>
          <w:rFonts w:eastAsia="IRNazanin" w:cs="IRNazanin"/>
          <w:color w:val="111111"/>
          <w:sz w:val="28"/>
          <w:szCs w:val="28"/>
          <w:rtl w:val="true"/>
          <w:lang w:bidi="fa-IR"/>
        </w:rPr>
        <w:t>.</w:t>
      </w:r>
    </w:p>
    <w:p>
      <w:pPr>
        <w:pStyle w:val="Heading6"/>
        <w:numPr>
          <w:ilvl w:val="5"/>
          <w:numId w:val="1"/>
        </w:numPr>
        <w:rPr/>
      </w:pPr>
      <w:bookmarkStart w:id="240" w:name="__RefHeading___Toc999959_996550957"/>
      <w:bookmarkStart w:id="241" w:name="_Toc95"/>
      <w:bookmarkEnd w:id="240"/>
      <w:r>
        <w:rPr>
          <w:rtl w:val="true"/>
        </w:rPr>
        <w:t>خلاصة الحکم علی السند</w:t>
      </w:r>
      <w:bookmarkEnd w:id="241"/>
    </w:p>
    <w:p>
      <w:pPr>
        <w:pStyle w:val="BookText"/>
        <w:rPr/>
      </w:pPr>
      <w:r>
        <w:rPr>
          <w:rFonts w:ascii="IRNazanin" w:hAnsi="IRNazanin" w:eastAsia="IRNazanin"/>
          <w:color w:val="111111"/>
          <w:sz w:val="28"/>
          <w:sz w:val="28"/>
          <w:szCs w:val="28"/>
          <w:rtl w:val="true"/>
          <w:lang w:bidi="fa-IR"/>
        </w:rPr>
        <w:t>هذا السند ضعیف؛ لجهالة هلال بن ذکوان، وهو یصلح للمعاضدة مع غیره من الطرق الأُخری</w:t>
      </w:r>
      <w:r>
        <w:rPr>
          <w:rFonts w:eastAsia="IRNazanin" w:cs="IRNazanin"/>
          <w:color w:val="111111"/>
          <w:sz w:val="28"/>
          <w:szCs w:val="28"/>
          <w:rtl w:val="true"/>
          <w:lang w:bidi="fa-IR"/>
        </w:rPr>
        <w:t>.</w:t>
      </w:r>
    </w:p>
    <w:p>
      <w:pPr>
        <w:pStyle w:val="Heading6"/>
        <w:numPr>
          <w:ilvl w:val="5"/>
          <w:numId w:val="1"/>
        </w:numPr>
        <w:rPr/>
      </w:pPr>
      <w:bookmarkStart w:id="242" w:name="__RefHeading___Toc999961_996550957"/>
      <w:bookmarkStart w:id="243" w:name="_Toc96"/>
      <w:bookmarkEnd w:id="242"/>
      <w:r>
        <w:rPr/>
        <w:t>5</w:t>
      </w:r>
      <w:r>
        <w:rPr>
          <w:rtl w:val="true"/>
        </w:rPr>
        <w:t xml:space="preserve"> - </w:t>
      </w:r>
      <w:r>
        <w:rPr>
          <w:rtl w:val="true"/>
        </w:rPr>
        <w:t>خبر السیّدة زینب علیها السلام</w:t>
      </w:r>
      <w:bookmarkEnd w:id="243"/>
    </w:p>
    <w:p>
      <w:pPr>
        <w:pStyle w:val="Heading6"/>
        <w:numPr>
          <w:ilvl w:val="5"/>
          <w:numId w:val="1"/>
        </w:numPr>
        <w:rPr/>
      </w:pPr>
      <w:bookmarkStart w:id="244" w:name="__RefHeading___Toc999963_996550957"/>
      <w:bookmarkStart w:id="245" w:name="_Toc97"/>
      <w:bookmarkEnd w:id="244"/>
      <w:r>
        <w:rPr>
          <w:rtl w:val="true"/>
        </w:rPr>
        <w:t>اشارة</w:t>
      </w:r>
      <w:bookmarkEnd w:id="2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طیفور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سعید بن محمد الحمیری أبو معاذ، عن عبد الله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شعبة، عن حذام الأسدی، وقال مرّة أُخری حذیم،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الکوفة سنة إحدی وستین، وهی السنة التی قُتل فیها الحسین علیه السلام ، فرأیت نساء أهل الکوفة یومئذٍ یلتدمن مُهتّکات الجیوب، ورأیت علی بن الحسین علیه السلام ، وهو یقول بصوت ضئیل، وقد نحل من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إنّکم تبکون علینا فمَن قتلنا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الحدیث، وهو علی لفظ هارون بن مسلم، وأخبر هارون بن مسلم بن سعدان،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یحیی بن حمّاد البصری، عن یحیی بن الحجاج، عن جعفر بن محمد، </w:t>
      </w:r>
    </w:p>
    <w:p>
      <w:pPr>
        <w:pStyle w:val="BookText"/>
        <w:rPr/>
      </w:pPr>
      <w:r>
        <w:rPr>
          <w:rFonts w:ascii="IRNazanin" w:hAnsi="IRNazanin" w:eastAsia="IRNazanin"/>
          <w:color w:val="111111"/>
          <w:sz w:val="28"/>
          <w:sz w:val="28"/>
          <w:szCs w:val="28"/>
          <w:rtl w:val="true"/>
          <w:lang w:bidi="fa-IR"/>
        </w:rPr>
        <w:t>عن آبائه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أُدخل بالنسوة من کربلاء إلی الکوفة، کان علی بن الحسین علیه السلام ضئیلاً قد نهکته العلّة، ورأیت نساء أهل الکوفة مشقّقات الجیوب علی الحسین بن علی علیه السلام ، فرفع علی بن الحسین بن علی علیه السلام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هؤلاء یبکین فمَن 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أُمّ کلثوم علیها السلام ، ولم أرَ خفرة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 منها، کأنّما تنطق وتُفرغ علی لسان أمیر المؤمنین علیه السلام ، وقد أومأت إلی الناس أن اسکتوا، فلمّا سکنت الأنفاس، وهدات الأجراس،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بحمد الله والصلاة والسلام علی نبیّه إلی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أفعجبتم أنْ قطرت السماء دماً، ولعذاب الآخرة أخزی وهم لا ینظرون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ابن طیفور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وحدّثنیه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عبد ربّه بن القاسم بن یحیی بن مقدم المقدمی،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سعید بن محمد أبو معاذ الحمیری، عن عبد الله بن الرحمن رجل من أهل الشام عن حذام الأسدی قال</w:t>
      </w:r>
      <w:r>
        <w:rPr>
          <w:rFonts w:eastAsia="IRNazanin" w:cs="IRNazanin"/>
          <w:color w:val="111111"/>
          <w:sz w:val="28"/>
          <w:szCs w:val="28"/>
          <w:rtl w:val="true"/>
          <w:lang w:bidi="fa-IR"/>
        </w:rPr>
        <w:t>: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ونقله عن ابن طیفور السیّد البراقی فی تاریخ الکوفة،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یُحدّثنا أبو الفضل أحمد بن أبی طاهر طیفور، عن سعید بن محمد الحمیری أبو معاذ، عن عبد الله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شعبة، عن حذام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الخبر</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مرسلاً أحمد بن محمد الهمدانی، ونسب الخبر إلی جریر بن سییر</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وأرسله ابن أعثم فی تاریخه عن خزیمة الأسدی</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مرسلاً ابن حمدون فی تذکرته</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246" w:name="pg17056_170589"/>
    </w:p>
    <w:p>
      <w:pPr>
        <w:pStyle w:val="BookText"/>
        <w:rPr/>
      </w:pPr>
      <w:bookmarkEnd w:id="246"/>
      <w:r>
        <w:rPr>
          <w:rFonts w:ascii="IRNazanin" w:hAnsi="IRNazanin" w:eastAsia="IRNazanin"/>
          <w:color w:val="111111"/>
          <w:sz w:val="28"/>
          <w:sz w:val="28"/>
          <w:szCs w:val="28"/>
          <w:rtl w:val="true"/>
          <w:lang w:bidi="fa-IR"/>
        </w:rPr>
        <w:t>ورواه الخوارزمی،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أبو علی السلام ی، عن البیهقی صاحب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بشیر بن حذیم الأسدی</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الحدیث</w:t>
      </w:r>
      <w:r>
        <w:rPr>
          <w:rFonts w:eastAsia="IRNazanin" w:cs="IRNazanin"/>
          <w:color w:val="111111"/>
          <w:sz w:val="28"/>
          <w:szCs w:val="28"/>
          <w:rtl w:val="true"/>
          <w:lang w:bidi="fa-IR"/>
        </w:rPr>
        <w:t>.</w:t>
      </w:r>
    </w:p>
    <w:p>
      <w:pPr>
        <w:pStyle w:val="Heading6"/>
        <w:numPr>
          <w:ilvl w:val="5"/>
          <w:numId w:val="1"/>
        </w:numPr>
        <w:rPr/>
      </w:pPr>
      <w:bookmarkStart w:id="247" w:name="__RefHeading___Toc999965_996550957"/>
      <w:bookmarkStart w:id="248" w:name="_Toc98"/>
      <w:bookmarkEnd w:id="247"/>
      <w:r>
        <w:rPr>
          <w:rtl w:val="true"/>
        </w:rPr>
        <w:t>رجال السند</w:t>
      </w:r>
      <w:bookmarkEnd w:id="248"/>
    </w:p>
    <w:p>
      <w:pPr>
        <w:pStyle w:val="BookText"/>
        <w:rPr/>
      </w:pPr>
      <w:r>
        <w:rPr>
          <w:rFonts w:ascii="IRNazanin" w:hAnsi="IRNazanin" w:eastAsia="IRNazanin"/>
          <w:color w:val="111111"/>
          <w:sz w:val="28"/>
          <w:sz w:val="28"/>
          <w:szCs w:val="28"/>
          <w:rtl w:val="true"/>
          <w:lang w:bidi="fa-IR"/>
        </w:rPr>
        <w:t>من الواضح أنّ روایة البیهقی التی نقلها الخوارزمی مرسلة؛ إذ لم یذکر البیهقی طریقه إلی بشیر، وأمّا ابن طیفور فقد نقل القصّة بسندین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طیفور، عن سعید بن محمد الحمیری أبو معاذ، عن عبد الله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شعبة، عن حذام الأسدی، وقال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هارون بن مسلم بن سعدان،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یحیی بن حمّاد البصری، عن یحیی بن الحجاج، عن جعفر بن محمد، عن آبائه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ابن طیفور وذکر سنداً آخر إلا أنّه ینتهی إلی سعید بن محمّد الحمیری ومن بعده، کما أوضحناه فیما تقدّم، فهو یعود فی الحقیقة إلی السند الأول، إلا أنّه لم یذکر فیه شعبة، بل ذکر أنّ عبد الله بن عبد الرحمن رواها عن حذام الأسدی</w:t>
      </w:r>
      <w:r>
        <w:rPr>
          <w:rFonts w:eastAsia="IRNazanin" w:cs="IRNazanin"/>
          <w:color w:val="111111"/>
          <w:sz w:val="28"/>
          <w:szCs w:val="28"/>
          <w:rtl w:val="true"/>
          <w:lang w:bidi="fa-IR"/>
        </w:rPr>
        <w:t>.</w:t>
      </w:r>
    </w:p>
    <w:p>
      <w:pPr>
        <w:pStyle w:val="Heading6"/>
        <w:numPr>
          <w:ilvl w:val="5"/>
          <w:numId w:val="1"/>
        </w:numPr>
        <w:rPr/>
      </w:pPr>
      <w:bookmarkStart w:id="249" w:name="__RefHeading___Toc999967_996550957"/>
      <w:bookmarkStart w:id="250" w:name="_Toc99"/>
      <w:bookmarkEnd w:id="249"/>
      <w:r>
        <w:rPr>
          <w:rtl w:val="true"/>
        </w:rPr>
        <w:t>دراسة السند الأوّل</w:t>
      </w:r>
      <w:bookmarkEnd w:id="250"/>
    </w:p>
    <w:p>
      <w:pPr>
        <w:pStyle w:val="Heading6"/>
        <w:numPr>
          <w:ilvl w:val="5"/>
          <w:numId w:val="1"/>
        </w:numPr>
        <w:rPr/>
      </w:pPr>
      <w:bookmarkStart w:id="251" w:name="__RefHeading___Toc999969_996550957"/>
      <w:bookmarkStart w:id="252" w:name="_Toc100"/>
      <w:bookmarkEnd w:id="251"/>
      <w:r>
        <w:rPr>
          <w:rtl w:val="true"/>
        </w:rPr>
        <w:t>اشارة</w:t>
      </w:r>
      <w:bookmarkEnd w:id="25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طاهر، أبو الفضل الکاتب، واسم أبی طاهر طیفور، وهو مروروذی الأصل، کان أحد البلغاء، الشعراء، الرواة، ومن أهل الفهم المذکورین بالعلم، وله کتاب بغداد، المصنّف فی أخبار الخلفاء وأیامهم، وحدّث عن عمر بن شبة، وأحمد بن الهیثم السامی، وعبد الله بن أبی سعید الوراق، وغیرهم</w:t>
      </w:r>
      <w:r>
        <w:rPr>
          <w:rFonts w:eastAsia="IRNazanin" w:cs="IRNazanin"/>
          <w:color w:val="111111"/>
          <w:sz w:val="28"/>
          <w:szCs w:val="28"/>
          <w:rtl w:val="true"/>
          <w:lang w:bidi="fa-IR"/>
        </w:rPr>
        <w:t xml:space="preserve">. </w:t>
      </w:r>
      <w:bookmarkStart w:id="253" w:name="pg17056_170590"/>
    </w:p>
    <w:p>
      <w:pPr>
        <w:pStyle w:val="BookText"/>
        <w:rPr/>
      </w:pPr>
      <w:bookmarkEnd w:id="253"/>
      <w:r>
        <w:rPr>
          <w:rFonts w:ascii="IRNazanin" w:hAnsi="IRNazanin" w:eastAsia="IRNazanin"/>
          <w:color w:val="111111"/>
          <w:sz w:val="28"/>
          <w:sz w:val="28"/>
          <w:szCs w:val="28"/>
          <w:rtl w:val="true"/>
          <w:lang w:bidi="fa-IR"/>
        </w:rPr>
        <w:t>روی عنه ابنه عبید الله، ومحمد بن خلف بن المرزبان، وذکر ابنه أنّه مات فی لیلة الأربعاء لأربع بقین من جمادی الأُولی سنة ثمانین ومائتین، ودُفن فی مقابر باب الشام، وکان مولده ببغداد مدخل المأمون إلیها من خراسان سنة أربع ومائتین</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محمد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له علی 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لم نستطع الوقوف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یتّضح لنا مَن المقصود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سابقاً الخلاف فی اسمه عند دراسة خبر السیّدة زینب علیها السلام فی کتب الشیعة، وعرفنا أنّه غیر موثّق</w:t>
      </w:r>
      <w:r>
        <w:rPr>
          <w:rFonts w:eastAsia="IRNazanin" w:cs="IRNazanin"/>
          <w:color w:val="111111"/>
          <w:sz w:val="28"/>
          <w:szCs w:val="28"/>
          <w:rtl w:val="true"/>
          <w:lang w:bidi="fa-IR"/>
        </w:rPr>
        <w:t>.</w:t>
      </w:r>
    </w:p>
    <w:p>
      <w:pPr>
        <w:pStyle w:val="Heading6"/>
        <w:numPr>
          <w:ilvl w:val="5"/>
          <w:numId w:val="1"/>
        </w:numPr>
        <w:rPr/>
      </w:pPr>
      <w:bookmarkStart w:id="254" w:name="__RefHeading___Toc999971_996550957"/>
      <w:bookmarkStart w:id="255" w:name="_Toc101"/>
      <w:bookmarkEnd w:id="254"/>
      <w:r>
        <w:rPr>
          <w:rtl w:val="true"/>
        </w:rPr>
        <w:t>خلاصة الحکم علی هذا السند</w:t>
      </w:r>
      <w:bookmarkEnd w:id="255"/>
    </w:p>
    <w:p>
      <w:pPr>
        <w:pStyle w:val="BookText"/>
        <w:rPr/>
      </w:pPr>
      <w:r>
        <w:rPr>
          <w:rFonts w:ascii="IRNazanin" w:hAnsi="IRNazanin" w:eastAsia="IRNazanin"/>
          <w:color w:val="111111"/>
          <w:sz w:val="28"/>
          <w:sz w:val="28"/>
          <w:szCs w:val="28"/>
          <w:rtl w:val="true"/>
          <w:lang w:bidi="fa-IR"/>
        </w:rPr>
        <w:t>تبیّن أنّ هذا السند ضعیف یشتمل علی عدّة مجاهیل</w:t>
      </w:r>
      <w:r>
        <w:rPr>
          <w:rFonts w:eastAsia="IRNazanin" w:cs="IRNazanin"/>
          <w:color w:val="111111"/>
          <w:sz w:val="28"/>
          <w:szCs w:val="28"/>
          <w:rtl w:val="true"/>
          <w:lang w:bidi="fa-IR"/>
        </w:rPr>
        <w:t>.</w:t>
      </w:r>
    </w:p>
    <w:p>
      <w:pPr>
        <w:pStyle w:val="Heading6"/>
        <w:numPr>
          <w:ilvl w:val="5"/>
          <w:numId w:val="1"/>
        </w:numPr>
        <w:rPr/>
      </w:pPr>
      <w:bookmarkStart w:id="256" w:name="__RefHeading___Toc999973_996550957"/>
      <w:bookmarkStart w:id="257" w:name="_Toc102"/>
      <w:bookmarkEnd w:id="256"/>
      <w:r>
        <w:rPr>
          <w:rtl w:val="true"/>
        </w:rPr>
        <w:t>دراسة السند الثانی</w:t>
      </w:r>
      <w:bookmarkEnd w:id="257"/>
    </w:p>
    <w:p>
      <w:pPr>
        <w:pStyle w:val="Heading6"/>
        <w:numPr>
          <w:ilvl w:val="5"/>
          <w:numId w:val="1"/>
        </w:numPr>
        <w:rPr/>
      </w:pPr>
      <w:bookmarkStart w:id="258" w:name="__RefHeading___Toc999975_996550957"/>
      <w:bookmarkStart w:id="259" w:name="_Toc103"/>
      <w:bookmarkEnd w:id="258"/>
      <w:r>
        <w:rPr>
          <w:rtl w:val="true"/>
        </w:rPr>
        <w:t>اشارة</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بن 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معروف عند الشیعة الإمامیة</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نجد له توثیقاً أو جرحاً عند أهل السنّة، وقد ترجمه الخطیب وسکت عنه</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ثقة وفق ما تقدّم عن أبی غدّة بأنّ سکوت هؤلاء یُعدّ أمارة علی التوثیق</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حمّاد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عابد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260" w:name="pg17056_170591"/>
    </w:p>
    <w:p>
      <w:pPr>
        <w:pStyle w:val="BookText"/>
        <w:rPr/>
      </w:pPr>
      <w:bookmarkEnd w:id="26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الکرخی ثقة عند الشیعة</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أجد له ذکراً عند أهل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الأئمّة عند الشیعة، وثقة جلیل القدر، لا یُسئل عن مثله عند أهل السنّة</w:t>
      </w:r>
      <w:r>
        <w:rPr>
          <w:rFonts w:eastAsia="IRNazanin" w:cs="IRNazanin"/>
          <w:color w:val="111111"/>
          <w:sz w:val="28"/>
          <w:szCs w:val="28"/>
          <w:rtl w:val="true"/>
          <w:lang w:bidi="fa-IR"/>
        </w:rPr>
        <w:t>.</w:t>
      </w:r>
    </w:p>
    <w:p>
      <w:pPr>
        <w:pStyle w:val="Heading6"/>
        <w:numPr>
          <w:ilvl w:val="5"/>
          <w:numId w:val="1"/>
        </w:numPr>
        <w:rPr/>
      </w:pPr>
      <w:bookmarkStart w:id="261" w:name="__RefHeading___Toc999977_996550957"/>
      <w:bookmarkStart w:id="262" w:name="_Toc104"/>
      <w:bookmarkEnd w:id="261"/>
      <w:r>
        <w:rPr>
          <w:rtl w:val="true"/>
        </w:rPr>
        <w:t>خلاصة الحکم علی هذا السند</w:t>
      </w:r>
      <w:bookmarkEnd w:id="262"/>
    </w:p>
    <w:p>
      <w:pPr>
        <w:pStyle w:val="BookText"/>
        <w:rPr/>
      </w:pPr>
      <w:r>
        <w:rPr>
          <w:rFonts w:ascii="IRNazanin" w:hAnsi="IRNazanin" w:eastAsia="IRNazanin"/>
          <w:color w:val="111111"/>
          <w:sz w:val="28"/>
          <w:sz w:val="28"/>
          <w:szCs w:val="28"/>
          <w:rtl w:val="true"/>
          <w:lang w:bidi="fa-IR"/>
        </w:rPr>
        <w:t>تبیّن أنّ هذا السند ضعیف وفق مبانی أهل السنّة، فإنّ یحیی بن الحجاج الکرخی لم نقف له علی ترجمة عندهم، فهو شاهد جید تتقوّی به بقیّة الأخبار</w:t>
      </w:r>
      <w:r>
        <w:rPr>
          <w:rFonts w:eastAsia="IRNazanin" w:cs="IRNazanin"/>
          <w:color w:val="111111"/>
          <w:sz w:val="28"/>
          <w:szCs w:val="28"/>
          <w:rtl w:val="true"/>
          <w:lang w:bidi="fa-IR"/>
        </w:rPr>
        <w:t>.</w:t>
      </w:r>
    </w:p>
    <w:p>
      <w:pPr>
        <w:pStyle w:val="Heading6"/>
        <w:numPr>
          <w:ilvl w:val="5"/>
          <w:numId w:val="1"/>
        </w:numPr>
        <w:rPr/>
      </w:pPr>
      <w:bookmarkStart w:id="263" w:name="__RefHeading___Toc999979_996550957"/>
      <w:bookmarkStart w:id="264" w:name="_Toc105"/>
      <w:bookmarkEnd w:id="263"/>
      <w:r>
        <w:rPr/>
        <w:t>6</w:t>
      </w:r>
      <w:r>
        <w:rPr>
          <w:rtl w:val="true"/>
        </w:rPr>
        <w:t xml:space="preserve"> - </w:t>
      </w:r>
      <w:r>
        <w:rPr>
          <w:rtl w:val="true"/>
        </w:rPr>
        <w:t>خبر أُمّ سلمة</w:t>
      </w:r>
      <w:bookmarkEnd w:id="264"/>
    </w:p>
    <w:p>
      <w:pPr>
        <w:pStyle w:val="BookText"/>
        <w:rPr/>
      </w:pPr>
      <w:r>
        <w:rPr>
          <w:rFonts w:ascii="IRNazanin" w:hAnsi="IRNazanin" w:eastAsia="IRNazanin"/>
          <w:color w:val="111111"/>
          <w:sz w:val="28"/>
          <w:sz w:val="28"/>
          <w:szCs w:val="28"/>
          <w:rtl w:val="true"/>
          <w:lang w:bidi="fa-IR"/>
        </w:rPr>
        <w:t>قال الصالحی الشامی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ابن السدی،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دماً</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ذخائر العقبی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مُطرنا دماً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وذکر بعده أنّ الخبر خرّجه ابن السُّری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ناحت علیه الجنّ، ومُطرنا دماً</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خرّجه ابن السُّری</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لکنّنا لم نعثر علی کتاب ابن السُّری، وعلی سند الخبر من مصدر آخر، فیکون الخبر مرسلاً من دون سند</w:t>
      </w:r>
      <w:r>
        <w:rPr>
          <w:rFonts w:eastAsia="IRNazanin" w:cs="IRNazanin"/>
          <w:color w:val="111111"/>
          <w:sz w:val="28"/>
          <w:szCs w:val="28"/>
          <w:rtl w:val="true"/>
          <w:lang w:bidi="fa-IR"/>
        </w:rPr>
        <w:t xml:space="preserve">. </w:t>
      </w:r>
      <w:bookmarkStart w:id="265" w:name="pg17056_170592"/>
    </w:p>
    <w:p>
      <w:pPr>
        <w:pStyle w:val="Heading6"/>
        <w:numPr>
          <w:ilvl w:val="5"/>
          <w:numId w:val="1"/>
        </w:numPr>
        <w:rPr/>
      </w:pPr>
      <w:bookmarkStart w:id="266" w:name="__RefHeading___Toc999981_996550957"/>
      <w:bookmarkStart w:id="267" w:name="_Toc106"/>
      <w:bookmarkEnd w:id="265"/>
      <w:bookmarkEnd w:id="266"/>
      <w:r>
        <w:rPr/>
        <w:t>7</w:t>
      </w:r>
      <w:r>
        <w:rPr>
          <w:rtl w:val="true"/>
        </w:rPr>
        <w:t xml:space="preserve"> - </w:t>
      </w:r>
      <w:r>
        <w:rPr>
          <w:rtl w:val="true"/>
        </w:rPr>
        <w:t>خبر ابن عباس</w:t>
      </w:r>
      <w:bookmarkEnd w:id="267"/>
    </w:p>
    <w:p>
      <w:pPr>
        <w:pStyle w:val="BookText"/>
        <w:rPr/>
      </w:pPr>
      <w:r>
        <w:rPr>
          <w:rFonts w:ascii="IRNazanin" w:hAnsi="IRNazanin" w:eastAsia="IRNazanin"/>
          <w:color w:val="111111"/>
          <w:sz w:val="28"/>
          <w:sz w:val="28"/>
          <w:szCs w:val="28"/>
          <w:rtl w:val="true"/>
          <w:lang w:bidi="fa-IR"/>
        </w:rPr>
        <w:t>أورده مُرسلاً القندوزی الحنفی،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قُتل الحسین علیه السلام قطرت السماء دماً، وإنّ هذه الحمرة التی تُری فی السماء ظهرت یوم قتله، ولم تُرَ قبله، وإنّ أیام قتله لم یُرفع حجر فی الدنیا إلّا وجد تحته دم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مرسل کما هو واضح، والمرسل معدود من الأخبار الضعیفة</w:t>
      </w:r>
      <w:r>
        <w:rPr>
          <w:rFonts w:eastAsia="IRNazanin" w:cs="IRNazanin"/>
          <w:color w:val="111111"/>
          <w:sz w:val="28"/>
          <w:szCs w:val="28"/>
          <w:rtl w:val="true"/>
          <w:lang w:bidi="fa-IR"/>
        </w:rPr>
        <w:t>.</w:t>
      </w:r>
    </w:p>
    <w:p>
      <w:pPr>
        <w:pStyle w:val="Heading6"/>
        <w:numPr>
          <w:ilvl w:val="5"/>
          <w:numId w:val="1"/>
        </w:numPr>
        <w:rPr/>
      </w:pPr>
      <w:bookmarkStart w:id="268" w:name="__RefHeading___Toc999983_996550957"/>
      <w:bookmarkStart w:id="269" w:name="_Toc107"/>
      <w:bookmarkEnd w:id="268"/>
      <w:r>
        <w:rPr/>
        <w:t>8</w:t>
      </w:r>
      <w:r>
        <w:rPr>
          <w:rtl w:val="true"/>
        </w:rPr>
        <w:t xml:space="preserve"> - </w:t>
      </w:r>
      <w:r>
        <w:rPr>
          <w:rtl w:val="true"/>
        </w:rPr>
        <w:t>خبر أحد الرهبان</w:t>
      </w:r>
      <w:bookmarkEnd w:id="269"/>
    </w:p>
    <w:p>
      <w:pPr>
        <w:pStyle w:val="BookText"/>
        <w:rPr/>
      </w:pPr>
      <w:r>
        <w:rPr>
          <w:rFonts w:ascii="IRNazanin" w:hAnsi="IRNazanin" w:eastAsia="IRNazanin"/>
          <w:color w:val="111111"/>
          <w:sz w:val="28"/>
          <w:sz w:val="28"/>
          <w:szCs w:val="28"/>
          <w:rtl w:val="true"/>
          <w:lang w:bidi="fa-IR"/>
        </w:rPr>
        <w:t>أورده القندوزی الحنفی عن أبی مخنف، فی قصة طویلة،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اللیل نظر الراهب إلی الرأس الشریف المکرّم رأی نوراً قد سطع منه إلی عنان السماء، ورأی أنّ الملائکة ینزلون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علیک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معکم؟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فاطمة الزهراء بنت محمد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قالت الأحبار؟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نبیّ أو وصی، أو ولد نبیّ أو ولد وصی، تمطر السماء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أنّ السماء تمطر دماً،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 من أُمّة قتلت ابن بنت نبیّها</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عثرنا علی قریب من هذا الخبر فی مقتل 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المشتهرة المنسوبة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لکم ولمِا جئتم فی طاعته، لقد صدقت الأخبار فی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قُتل هذا الرجل تمطر السماء دماً، ولا یکون هذا إلّا بقتل نبیّ أو وصیّ نبیّ</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270" w:name="pg17056_170593"/>
    </w:p>
    <w:p>
      <w:pPr>
        <w:pStyle w:val="BookText"/>
        <w:rPr/>
      </w:pPr>
      <w:bookmarkEnd w:id="270"/>
      <w:r>
        <w:rPr>
          <w:rFonts w:ascii="IRNazanin" w:hAnsi="IRNazanin" w:eastAsia="IRNazanin"/>
          <w:color w:val="111111"/>
          <w:sz w:val="28"/>
          <w:sz w:val="28"/>
          <w:szCs w:val="28"/>
          <w:rtl w:val="true"/>
          <w:lang w:bidi="fa-IR"/>
        </w:rPr>
        <w:t>وهذا الخبر کذلک مرسل وضعیف</w:t>
      </w:r>
      <w:r>
        <w:rPr>
          <w:rFonts w:eastAsia="IRNazanin" w:cs="IRNazanin"/>
          <w:color w:val="111111"/>
          <w:sz w:val="28"/>
          <w:szCs w:val="28"/>
          <w:rtl w:val="true"/>
          <w:lang w:bidi="fa-IR"/>
        </w:rPr>
        <w:t>.</w:t>
      </w:r>
    </w:p>
    <w:p>
      <w:pPr>
        <w:pStyle w:val="Heading6"/>
        <w:numPr>
          <w:ilvl w:val="5"/>
          <w:numId w:val="1"/>
        </w:numPr>
        <w:rPr/>
      </w:pPr>
      <w:bookmarkStart w:id="271" w:name="__RefHeading___Toc999985_996550957"/>
      <w:bookmarkStart w:id="272" w:name="_Toc108"/>
      <w:bookmarkEnd w:id="271"/>
      <w:r>
        <w:rPr/>
        <w:t>9</w:t>
      </w:r>
      <w:r>
        <w:rPr>
          <w:rtl w:val="true"/>
        </w:rPr>
        <w:t xml:space="preserve"> - </w:t>
      </w:r>
      <w:r>
        <w:rPr>
          <w:rtl w:val="true"/>
        </w:rPr>
        <w:t>مرسلة سبط ابن الجوزی عن الشعبی</w:t>
      </w:r>
      <w:bookmarkEnd w:id="272"/>
    </w:p>
    <w:p>
      <w:pPr>
        <w:pStyle w:val="BookText"/>
        <w:rPr/>
      </w:pPr>
      <w:r>
        <w:rPr>
          <w:rFonts w:ascii="IRNazanin" w:hAnsi="IRNazanin" w:eastAsia="IRNazanin"/>
          <w:color w:val="111111"/>
          <w:sz w:val="28"/>
          <w:sz w:val="28"/>
          <w:szCs w:val="28"/>
          <w:rtl w:val="true"/>
          <w:lang w:bidi="fa-IR"/>
        </w:rPr>
        <w:t>أوردها سبط ابن الجوزی،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الشعبی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اسودّت الدنیا ثلاثة أیام، ورمت السماء رملاً أحمر</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والمرسل محکوم بالضعف</w:t>
      </w:r>
      <w:r>
        <w:rPr>
          <w:rFonts w:eastAsia="IRNazanin" w:cs="IRNazanin"/>
          <w:color w:val="111111"/>
          <w:sz w:val="28"/>
          <w:szCs w:val="28"/>
          <w:rtl w:val="true"/>
          <w:lang w:bidi="fa-IR"/>
        </w:rPr>
        <w:t>.</w:t>
      </w:r>
    </w:p>
    <w:p>
      <w:pPr>
        <w:pStyle w:val="Heading6"/>
        <w:numPr>
          <w:ilvl w:val="5"/>
          <w:numId w:val="1"/>
        </w:numPr>
        <w:rPr/>
      </w:pPr>
      <w:bookmarkStart w:id="273" w:name="__RefHeading___Toc999987_996550957"/>
      <w:bookmarkStart w:id="274" w:name="_Toc109"/>
      <w:bookmarkEnd w:id="273"/>
      <w:r>
        <w:rPr>
          <w:rtl w:val="true"/>
        </w:rPr>
        <w:t>روایات أُخری فی مطر السماء دماً</w:t>
      </w:r>
      <w:bookmarkEnd w:id="274"/>
    </w:p>
    <w:p>
      <w:pPr>
        <w:pStyle w:val="BookText"/>
        <w:rPr/>
      </w:pPr>
      <w:r>
        <w:rPr>
          <w:rFonts w:ascii="IRNazanin" w:hAnsi="IRNazanin" w:eastAsia="IRNazanin"/>
          <w:color w:val="111111"/>
          <w:sz w:val="28"/>
          <w:sz w:val="28"/>
          <w:szCs w:val="28"/>
          <w:rtl w:val="true"/>
          <w:lang w:bidi="fa-IR"/>
        </w:rPr>
        <w:t xml:space="preserve">بعد أنْ أوردنا عدّة من الروایات الدالة علی مطر السماء دماً من کتب الشیعة وکتب أهل السنّة، لا بأس أنْ نذکر عدّة أُخری من الروایات المرسلة التی ذکرها القاضی النعمان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أشار لبعضها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نقلها من مصادر مختلفة، لم یتسنَ لنا الوقوف علیها؛ لعدم وصولها إلینا، وبعضها وصلت إلینا أسانیدها من مصادر أُخری، فذکرناها سابقاً وقمنا بدراستها، وبعضها تفرّد بنقلها لنا القاضی المذکور، ولم یتسنَ لنا معرفة أسانیدها لنقوم بدراستها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عدّة من الأخبار ذکرها القاضی المغربی، لم نقف علی مصادرها التی نقلها منها، فیکون هو المصدر الأساس لها، ارتأینا أنْ نفردها هنا لوحدها،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یزید، أو زید بن أبی الزناد، جاء فی شرح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الزبیر، بإسناده،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الزناد،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ابن أربع عشر سنة حین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فرأینا السماء تقطر دماً، وصار الورس رماداً</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أرسله الطبری الشیعی أیضاً فی دلائله،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یزید بن أبی زیاد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 ابن أربع عشرة سنة حین قُتل الحسین علیه السلام ، فقطرت السماء دماً، وصار علی رؤوس الناس الدم، وأصبح کلّ شیء ملآن دماً</w:t>
      </w:r>
      <w:r>
        <w:rPr>
          <w:rFonts w:eastAsia="IRNazanin" w:cs="IRNazanin"/>
          <w:color w:val="111111"/>
          <w:sz w:val="28"/>
          <w:szCs w:val="28"/>
          <w:rtl w:val="true"/>
          <w:lang w:bidi="fa-IR"/>
        </w:rPr>
        <w:t>»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أُمّ سالم، جاء فی شرح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أسامة بن سمیر، باسناده عن أُمّ سالم،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 السلام ، مطرت السماء مطراً کالدم، احمرّت منه البیوت والحیطان، فبلغ ذلک البصرة والکوفة، والشام وخراسان، حتی کنّا لا نشک أنّه سینزل العذاب</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أورده أیضاً ابن شهر آشوب فی المناقب، ونسبه إلی أسامة بن شبیب، بإسناده، عن أُمّ سلیم</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حمّاد بن سلمة، جاء فی شرح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یوسف بإسناده، عن حمّاد بن سلمة،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الناس لیالی قَتل الحسین علیه السلام دماً</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عمرو بن زیاد، جاء فی شرح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مخلّد، بإسناده، عن عمرو بن زیاد،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جبابنا یوم قُتل الحسین علیه السلام ملآنة دماً</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نصرة الأزدیة، جاء فی شرح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یوسف، بإسناده، عن نصرة الأزدیة،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 السلام مطرت السماء دماً، وأصبح کلّ شیء لنا ملآنا دماً</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سابقاً تخریج الخبر ودراسته من مصادر أُخری، وعرفنا هناک أنّ الراوی المباشر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بالضاد ولیس بالصاد</w:t>
      </w:r>
      <w:r>
        <w:rPr>
          <w:rFonts w:eastAsia="IRNazanin" w:cs="IRNazanin"/>
          <w:color w:val="111111"/>
          <w:sz w:val="28"/>
          <w:szCs w:val="28"/>
          <w:rtl w:val="true"/>
          <w:lang w:bidi="fa-IR"/>
        </w:rPr>
        <w:t xml:space="preserve">. </w:t>
      </w:r>
      <w:bookmarkStart w:id="275" w:name="pg17056_170595"/>
    </w:p>
    <w:p>
      <w:pPr>
        <w:pStyle w:val="Heading3"/>
        <w:numPr>
          <w:ilvl w:val="2"/>
          <w:numId w:val="1"/>
        </w:numPr>
        <w:rPr/>
      </w:pPr>
      <w:bookmarkStart w:id="276" w:name="__RefHeading___Toc999989_996550957"/>
      <w:bookmarkStart w:id="277" w:name="_Toc110"/>
      <w:bookmarkEnd w:id="275"/>
      <w:bookmarkEnd w:id="276"/>
      <w:r>
        <w:rPr>
          <w:rtl w:val="true"/>
        </w:rPr>
        <w:t>المبحث الثالث</w:t>
      </w:r>
      <w:r>
        <w:rPr>
          <w:rtl w:val="true"/>
        </w:rPr>
        <w:t xml:space="preserve">: </w:t>
      </w:r>
      <w:r>
        <w:rPr>
          <w:rtl w:val="true"/>
        </w:rPr>
        <w:t>إثبات أو نفی نزول المطر بعد مقتل الحسین علیه السلام</w:t>
      </w:r>
      <w:bookmarkEnd w:id="277"/>
    </w:p>
    <w:p>
      <w:pPr>
        <w:pStyle w:val="Heading4"/>
        <w:numPr>
          <w:ilvl w:val="3"/>
          <w:numId w:val="1"/>
        </w:numPr>
        <w:rPr/>
      </w:pPr>
      <w:bookmarkStart w:id="278" w:name="__RefHeading___Toc999991_996550957"/>
      <w:bookmarkStart w:id="279" w:name="_Toc111"/>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عند التأمّل فی ما أوردناه من الأخبار یمکن أنْ نخرج بنتیجة إیجابیة، وهی حدوث ذلک الأمر بعد مقتل الحسین علیه السلام ، ویمکن توضیح ذلک من خلال عدّة طرق</w:t>
      </w:r>
      <w:r>
        <w:rPr>
          <w:rFonts w:eastAsia="IRNazanin" w:cs="IRNazanin"/>
          <w:color w:val="111111"/>
          <w:sz w:val="28"/>
          <w:szCs w:val="28"/>
          <w:rtl w:val="true"/>
          <w:lang w:bidi="fa-IR"/>
        </w:rPr>
        <w:t>:</w:t>
      </w:r>
    </w:p>
    <w:p>
      <w:pPr>
        <w:pStyle w:val="Heading4"/>
        <w:numPr>
          <w:ilvl w:val="3"/>
          <w:numId w:val="1"/>
        </w:numPr>
        <w:rPr/>
      </w:pPr>
      <w:bookmarkStart w:id="280" w:name="__RefHeading___Toc999993_996550957"/>
      <w:bookmarkStart w:id="281" w:name="_Toc112"/>
      <w:bookmarkEnd w:id="280"/>
      <w:r>
        <w:rPr>
          <w:rtl w:val="true"/>
        </w:rPr>
        <w:t>الطریق الأوّل</w:t>
      </w:r>
      <w:r>
        <w:rPr>
          <w:rtl w:val="true"/>
        </w:rPr>
        <w:t xml:space="preserve">: </w:t>
      </w:r>
      <w:r>
        <w:rPr>
          <w:rtl w:val="true"/>
        </w:rPr>
        <w:t>الدراسة السَنَدیة</w:t>
      </w:r>
      <w:bookmarkEnd w:id="281"/>
    </w:p>
    <w:p>
      <w:pPr>
        <w:pStyle w:val="Heading5"/>
        <w:numPr>
          <w:ilvl w:val="4"/>
          <w:numId w:val="1"/>
        </w:numPr>
        <w:rPr/>
      </w:pPr>
      <w:bookmarkStart w:id="282" w:name="__RefHeading___Toc999995_996550957"/>
      <w:bookmarkStart w:id="283" w:name="_Toc113"/>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ولعلّه بملاحظة ما تعرّض له أهل البیت علیهم السلام من ملاحقة وظلم وتعدی، وما لاقاه موالیهم من إقصاء ومحاربة، تجد من الصعوبة التحدّث والتفوّه بکلّ ما یتعلّق من بعید أو قریب فی الوضع السیاسی، سواء ما یرتبط بأحادیث الولایة والخلافة مباشرةً، أو بما یؤدی إلی ذلک، بما فیها الفضائل أو الکرامات التی لها تعلّق واضح بهذا الأمر؛ لأنّ السلاطین أحکموا الأمر وحاولوا القضاء علی کلّ ما یمت لأهل البیت علیهم السلام بصلة، وکلّ الأجواء من أیام بنی أُمیّة وما جاء بعدها لبنی العباس کانت ضدّ خط أهل البیت علیهم السلام ؛ لذا من الصعوبة أنْ تجد روایات صحیحة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وطبیعی أنّ مطر السماء دماً وغیرها من الأحداث الکونیة تضرب الحکومات السیاسیة المعادیة لأهل البیت علیهم السلام بالصمیم، وتبیّن ظلمها وانحرافها عن جادة الشریعة الإسلامیة؛ لذا لم یکن متوقعاً وفی الحسبان أنْ تجد فی کتب التاریخ والحدیث ما یدلّ علی تلک الحوادث بأسانید صحیحة معتبرة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رغم أنّ الحکومات کانت بأیدیهم، ورغم التقیة الشدیدة التی یعیشها أتباع أهل البیت علیهم السلام ، فقد وصلت بحمد الله بعض الأخبار ذات الأسانید المعتبرة فی کُتب </w:t>
      </w:r>
      <w:bookmarkStart w:id="284" w:name="pg17056_170596"/>
    </w:p>
    <w:p>
      <w:pPr>
        <w:pStyle w:val="BookText"/>
        <w:rPr/>
      </w:pPr>
      <w:bookmarkEnd w:id="284"/>
      <w:r>
        <w:rPr>
          <w:rFonts w:ascii="IRNazanin" w:hAnsi="IRNazanin" w:eastAsia="IRNazanin"/>
          <w:color w:val="111111"/>
          <w:sz w:val="28"/>
          <w:sz w:val="28"/>
          <w:szCs w:val="28"/>
          <w:rtl w:val="true"/>
          <w:lang w:bidi="fa-IR"/>
        </w:rPr>
        <w:t>الفریقین، وقد تقدّم ذکرها مفصّلاً، وهی کما یأتی</w:t>
      </w:r>
      <w:r>
        <w:rPr>
          <w:rFonts w:eastAsia="IRNazanin" w:cs="IRNazanin"/>
          <w:color w:val="111111"/>
          <w:sz w:val="28"/>
          <w:szCs w:val="28"/>
          <w:rtl w:val="true"/>
          <w:lang w:bidi="fa-IR"/>
        </w:rPr>
        <w:t>:</w:t>
      </w:r>
    </w:p>
    <w:p>
      <w:pPr>
        <w:pStyle w:val="Heading5"/>
        <w:numPr>
          <w:ilvl w:val="4"/>
          <w:numId w:val="1"/>
        </w:numPr>
        <w:rPr/>
      </w:pPr>
      <w:bookmarkStart w:id="285" w:name="__RefHeading___Toc999997_996550957"/>
      <w:bookmarkStart w:id="286" w:name="_Toc114"/>
      <w:bookmarkEnd w:id="285"/>
      <w:r>
        <w:rPr>
          <w:rtl w:val="true"/>
        </w:rPr>
        <w:t>أوّلاً</w:t>
      </w:r>
      <w:r>
        <w:rPr>
          <w:rtl w:val="true"/>
        </w:rPr>
        <w:t xml:space="preserve">: </w:t>
      </w:r>
      <w:r>
        <w:rPr>
          <w:rtl w:val="true"/>
        </w:rPr>
        <w:t>الأخبار المعتبرة عند الشیعة</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الریّان بن شبیب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المفضّل بن عمر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عمرو بن ثبیت</w:t>
      </w:r>
    </w:p>
    <w:p>
      <w:pPr>
        <w:pStyle w:val="Heading5"/>
        <w:numPr>
          <w:ilvl w:val="4"/>
          <w:numId w:val="1"/>
        </w:numPr>
        <w:rPr/>
      </w:pPr>
      <w:bookmarkStart w:id="287" w:name="__RefHeading___Toc999999_996550957"/>
      <w:bookmarkStart w:id="288" w:name="_Toc115"/>
      <w:bookmarkEnd w:id="287"/>
      <w:r>
        <w:rPr>
          <w:rtl w:val="true"/>
        </w:rPr>
        <w:t>ثانیاً</w:t>
      </w:r>
      <w:r>
        <w:rPr>
          <w:rtl w:val="true"/>
        </w:rPr>
        <w:t xml:space="preserve">: </w:t>
      </w:r>
      <w:r>
        <w:rPr>
          <w:rtl w:val="true"/>
        </w:rPr>
        <w:t>الأخبار المعتبرة عند أهل السنّة</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سلیم القاص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نضرة الأزدیة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خلیفة بن صاعد</w:t>
      </w:r>
    </w:p>
    <w:p>
      <w:pPr>
        <w:pStyle w:val="BookText"/>
        <w:rPr/>
      </w:pPr>
      <w:r>
        <w:rPr>
          <w:rFonts w:ascii="IRNazanin" w:hAnsi="IRNazanin" w:eastAsia="IRNazanin"/>
          <w:color w:val="111111"/>
          <w:sz w:val="28"/>
          <w:sz w:val="28"/>
          <w:szCs w:val="28"/>
          <w:rtl w:val="true"/>
          <w:lang w:bidi="fa-IR"/>
        </w:rPr>
        <w:t>ومنه یتّضح أنّه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المنهج فی ثبوت الأخبار التاریخیة الذی یجب أنْ یُتّبع، هو ما علیه أهل الحدیث من التصحیح والتضعیف، وأنْ ما صحّ فقد ثبت، وما لم یصح فلم یثبت، فستکون الواقعة ثابتة لمِا أوضحناه من ثبوت بعض الأخبار عند الفریقین</w:t>
      </w:r>
      <w:r>
        <w:rPr>
          <w:rFonts w:eastAsia="IRNazanin" w:cs="IRNazanin"/>
          <w:color w:val="111111"/>
          <w:sz w:val="28"/>
          <w:szCs w:val="28"/>
          <w:rtl w:val="true"/>
          <w:lang w:bidi="fa-IR"/>
        </w:rPr>
        <w:t>.</w:t>
      </w:r>
    </w:p>
    <w:p>
      <w:pPr>
        <w:pStyle w:val="Heading4"/>
        <w:numPr>
          <w:ilvl w:val="3"/>
          <w:numId w:val="1"/>
        </w:numPr>
        <w:rPr/>
      </w:pPr>
      <w:bookmarkStart w:id="289" w:name="__RefHeading___Toc1000001_996550957"/>
      <w:bookmarkStart w:id="290" w:name="_Toc116"/>
      <w:bookmarkEnd w:id="289"/>
      <w:r>
        <w:rPr>
          <w:rtl w:val="true"/>
        </w:rPr>
        <w:t>الطریق الثانی</w:t>
      </w:r>
      <w:r>
        <w:rPr>
          <w:rtl w:val="true"/>
        </w:rPr>
        <w:t xml:space="preserve">: </w:t>
      </w:r>
      <w:r>
        <w:rPr>
          <w:rtl w:val="true"/>
        </w:rPr>
        <w:t>لإثبات الحادثة</w:t>
      </w:r>
      <w:r>
        <w:rPr>
          <w:rtl w:val="true"/>
        </w:rPr>
        <w:t xml:space="preserve">: </w:t>
      </w:r>
      <w:r>
        <w:rPr>
          <w:rtl w:val="true"/>
        </w:rPr>
        <w:t>تعدّد الطرق</w:t>
      </w:r>
      <w:bookmarkEnd w:id="29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عرفنا سابقاً، فإنّ هذه الحادثة لم تروَ بطریق واحد أو طریقین، بل وردت بطرق عدّة،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طرق عند الشیعة، لکن ثلاثة منها یدوران علی نصر بن مزاحم، وعمر بن سعد، فیکون مجموع الطرق فی هاتین الطبقتین سبعة، وفی باقی طبقات السند تسعة، فمع ملاحظة وثاقة نصر بن مزاحم، بل وحسن حال عمر بن سعد علی ما تقدّم، فإنّه لا یبعد القول بأنّ مجموع هذه الطرق یُشکّل ظنّاً قویّاً یُفید الوثوق بحصول الحادثة، خصوصاً أنّ هذه الأخبار لا یوجد فیها راوٍ کذّاب أو متّهم بالکذب، بل غایة ما هنالک أنّ بعضهم مهملین لم یردوا فی کتب الرجال، أو بعضهم ضعاف لاختلاط ونحوه، وقد تقدّم دراسة تلک الأسانید واتّضح الحال فیها، وأنّ فیها ثلاثة أخبار </w:t>
      </w:r>
      <w:bookmarkStart w:id="291" w:name="pg17056_170597"/>
    </w:p>
    <w:p>
      <w:pPr>
        <w:pStyle w:val="BookText"/>
        <w:rPr/>
      </w:pPr>
      <w:bookmarkEnd w:id="291"/>
      <w:r>
        <w:rPr>
          <w:rFonts w:ascii="IRNazanin" w:hAnsi="IRNazanin" w:eastAsia="IRNazanin"/>
          <w:color w:val="111111"/>
          <w:sz w:val="28"/>
          <w:sz w:val="28"/>
          <w:szCs w:val="28"/>
          <w:rtl w:val="true"/>
          <w:lang w:bidi="fa-IR"/>
        </w:rPr>
        <w:t>معتبرة سندیّاً، فبضمّها لغیرها من الأخبار الضعیفة تزداد نسبة الوثوق بحصول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وردت عدّة طرق عند أهل السنّة، فعدد الرواة للخبر کانوا أحد عشر، بعض الطرق مرسلة لم یصل سندها، والطرق المسندة ناهزت التسعة علی تعدد فی بعض الطبقات،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معتبرة، والبقیّة أکثرها مبتلاة بضعف خفیف قابل للانجبار؛ إذ إنّه وفق مبانی وقواعد الحدیث عند أهل السنّة فإنّ الخبر الضعیف إذا خلا من کذاب أو متّهم بالکذب ولم یکن شاذّاً، یتقوّی بغیره ویصیر المجموع حسناً أو صحیحاً لغیره، بحسب عدد الأخبار کثرة وقلّة، وحیث إنّ الأخبار متعدّدة وبعضها معتبر بنفسه، فلا شکّ أنّها تتقوّی مع بعضها وتبلغ درجة الصحیح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فإذا ما نظرنا إلی مجموع الأخبار عند الفریقین، والبالغة تقریباً تسعة عشر طریقاً غیر المراسیل التی لم نقف علی أسانیدها، وإذا ما أخذنا بنظر الاعتبار أنّ من بین هذه الطرق ما هو المعتبر سنداً، فسنصل إلی نتیجة أنّ مجموع الطرق واختلاف المخارج یورث الاطمئنان بصدور الحادثة</w:t>
      </w:r>
      <w:r>
        <w:rPr>
          <w:rFonts w:eastAsia="IRNazanin" w:cs="IRNazanin"/>
          <w:color w:val="111111"/>
          <w:sz w:val="28"/>
          <w:szCs w:val="28"/>
          <w:rtl w:val="true"/>
          <w:lang w:bidi="fa-IR"/>
        </w:rPr>
        <w:t>.</w:t>
      </w:r>
    </w:p>
    <w:p>
      <w:pPr>
        <w:pStyle w:val="Heading4"/>
        <w:numPr>
          <w:ilvl w:val="3"/>
          <w:numId w:val="1"/>
        </w:numPr>
        <w:rPr/>
      </w:pPr>
      <w:bookmarkStart w:id="292" w:name="__RefHeading___Toc1000003_996550957"/>
      <w:bookmarkStart w:id="293" w:name="_Toc117"/>
      <w:bookmarkEnd w:id="292"/>
      <w:r>
        <w:rPr>
          <w:rtl w:val="true"/>
        </w:rPr>
        <w:t>الطریق الثالث</w:t>
      </w:r>
      <w:r>
        <w:rPr>
          <w:rtl w:val="true"/>
        </w:rPr>
        <w:t xml:space="preserve">: </w:t>
      </w:r>
      <w:r>
        <w:rPr>
          <w:rtl w:val="true"/>
        </w:rPr>
        <w:t>لإثبات الحادثة</w:t>
      </w:r>
      <w:r>
        <w:rPr>
          <w:rtl w:val="true"/>
        </w:rPr>
        <w:t xml:space="preserve">: </w:t>
      </w:r>
      <w:r>
        <w:rPr>
          <w:rtl w:val="true"/>
        </w:rPr>
        <w:t>إجماع الفریقین علی نقلها</w:t>
      </w:r>
      <w:bookmarkEnd w:id="293"/>
    </w:p>
    <w:p>
      <w:pPr>
        <w:pStyle w:val="BookText"/>
        <w:rPr/>
      </w:pPr>
      <w:r>
        <w:rPr>
          <w:rFonts w:ascii="IRNazanin" w:hAnsi="IRNazanin" w:eastAsia="IRNazanin"/>
          <w:color w:val="111111"/>
          <w:sz w:val="28"/>
          <w:sz w:val="28"/>
          <w:szCs w:val="28"/>
          <w:rtl w:val="true"/>
          <w:lang w:bidi="fa-IR"/>
        </w:rPr>
        <w:t>وهنا نودّ الإشارة إلی أمر آخر، وهو أنّ هذه الروایات مرویة فی کتب الفریقین، بمعنی أنّه مع اختلاف العقائد وتباین الآراء والمشارب، ومع ذلک فقد اتفقت کلمة المسلمین من أهل الحدیث والتاریخ علی نقل هذه الحادثة وتدوینها فی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أمکن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الحادثة تتماشی مع أهواء الشیعة وتتناغم مع عقیدتهم، فإنّها بلا شکّ لا تنسجم ولا تتناغم مع هوی الطائفة الأُخری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الطبیعی أنّ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حادثة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تکتسب القوّة والتأیید کلّما اتفقت الأطراف المختلفة علی نقلها، بغض النظر عمّا إذا اختلفت الأهواء والآراء، فکیف إذا </w:t>
      </w:r>
      <w:bookmarkStart w:id="294" w:name="pg17056_170598"/>
    </w:p>
    <w:p>
      <w:pPr>
        <w:pStyle w:val="BookText"/>
        <w:rPr/>
      </w:pPr>
      <w:bookmarkEnd w:id="294"/>
      <w:r>
        <w:rPr>
          <w:rFonts w:ascii="IRNazanin" w:hAnsi="IRNazanin" w:eastAsia="IRNazanin"/>
          <w:color w:val="111111"/>
          <w:sz w:val="28"/>
          <w:sz w:val="28"/>
          <w:szCs w:val="28"/>
          <w:rtl w:val="true"/>
          <w:lang w:bidi="fa-IR"/>
        </w:rPr>
        <w:t>اختلفت فیها الأنظار وکان لها تأثیر عقدی کبیر؟ فإنّ ذلک یزیدها قوةً وثبوتاً، خصوصاً أنّها تمثّل إقراراً من الطرف المقابل بما یمثّله الحسین علیه السلام من قیمة عُلیا تهتز لها السماء وتمطر دماً لقتله، والإقرار فی هکذا أُمور بنفسه یشکّل قرینة کبیرة علی صحّة الحادثة ووقوعها؛ إذ لا معنی لأنْ یتعمّد الإنسان الکذب فی أُمور لا تصبُّ بمصلحته، وتکون نتیجتها مخالفة لعقیدته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نقل الحادثة من قِبل الفریقین یدفع أیّ شبهةٍ یمکن أنْ تُدّعی بأنّ تلک الأخبار إنّما هی من وضع الشیعة؛ لأنّها تمثّل إقراراً من الطرف المقابل بحصولها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عند الاختلاف فی أمر معیّن لا مناص ولا وسیلة حینئذٍ إلّا بالرجوع إلی ما اتّفق علیه الفریقان؛ لأنّه طریق عقلائی یتّضح من خلاله الثابت من غیره، وهذا الطریق العقلائی متحقق فی الحادثة المذکورة</w:t>
      </w:r>
      <w:r>
        <w:rPr>
          <w:rFonts w:eastAsia="IRNazanin" w:cs="IRNazanin"/>
          <w:color w:val="111111"/>
          <w:sz w:val="28"/>
          <w:szCs w:val="28"/>
          <w:rtl w:val="true"/>
          <w:lang w:bidi="fa-IR"/>
        </w:rPr>
        <w:t>.</w:t>
      </w:r>
    </w:p>
    <w:p>
      <w:pPr>
        <w:pStyle w:val="Heading4"/>
        <w:numPr>
          <w:ilvl w:val="3"/>
          <w:numId w:val="1"/>
        </w:numPr>
        <w:rPr/>
      </w:pPr>
      <w:bookmarkStart w:id="295" w:name="__RefHeading___Toc1000005_996550957"/>
      <w:bookmarkStart w:id="296" w:name="_Toc118"/>
      <w:bookmarkEnd w:id="295"/>
      <w:r>
        <w:rPr>
          <w:rtl w:val="true"/>
        </w:rPr>
        <w:t>الطریق الرابع</w:t>
      </w:r>
      <w:r>
        <w:rPr>
          <w:rtl w:val="true"/>
        </w:rPr>
        <w:t xml:space="preserve">: </w:t>
      </w:r>
      <w:r>
        <w:rPr>
          <w:rtl w:val="true"/>
        </w:rPr>
        <w:t>المؤیّدات التاریخیة لحصول تلک الحادثة</w:t>
      </w:r>
      <w:bookmarkEnd w:id="296"/>
    </w:p>
    <w:p>
      <w:pPr>
        <w:pStyle w:val="BookText"/>
        <w:rPr/>
      </w:pPr>
      <w:r>
        <w:rPr>
          <w:rFonts w:ascii="IRNazanin" w:hAnsi="IRNazanin" w:eastAsia="IRNazanin"/>
          <w:color w:val="111111"/>
          <w:sz w:val="28"/>
          <w:sz w:val="28"/>
          <w:szCs w:val="28"/>
          <w:rtl w:val="true"/>
          <w:lang w:bidi="fa-IR"/>
        </w:rPr>
        <w:t>من المؤیّدات لوقوع هذه الحادثة هو تصریح عدّة من العلماء وأهل السّیَر والتأریخ بحصولها، سواء علی نحو الجزم أو بنسبتها إلی الرواة، فإنّ ذلک بنفسه یدلّ علی عدم رفضهم لوقوع تلک الحادثة، وأنّها مسألة ممکنة فی حدّ ذاتها، وإلّا لو کانت عندهم هذه المسألة غیر قابلة للوقوع أو التحقّق فلا معنی لإیرادها وروایتها، وسنحاول هنا أنْ نذکر نماذج لا غیر، ممّا أورده أهل التاریخ فی خصوص هذه الواقعة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الوثیقة البریطانیة</w:t>
      </w:r>
    </w:p>
    <w:p>
      <w:pPr>
        <w:pStyle w:val="BookText"/>
        <w:rPr/>
      </w:pPr>
      <w:r>
        <w:rPr>
          <w:rFonts w:ascii="IRNazanin" w:hAnsi="IRNazanin" w:eastAsia="IRNazanin"/>
          <w:color w:val="111111"/>
          <w:sz w:val="28"/>
          <w:sz w:val="28"/>
          <w:szCs w:val="28"/>
          <w:rtl w:val="true"/>
          <w:lang w:bidi="fa-IR"/>
        </w:rPr>
        <w:t>ورد فی کتاب یتحدّث عن التاریخ البریطانی، والذی جاء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وقائع عصر الأنغلو ساکسون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النص الآتی ضمن حوادث سنة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There was in Britain a bloody rain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milk and butter were turned to blood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من ضمن حوادث عام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بریطانیا، مطرت السماء دماً وتحوّل الحلیب والزبدة إلی دم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عند مقارنة هذه السنة المیلادیة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بالعام الهجری، فإنّها تطابق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وهی السنة التی استُشهد فیها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یبدو أنّ هناک جدلاً یتعلّق بمسألة تحویل التاریخ من المیلادی إلی الهجری، فقد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سنة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مطابقة لسنة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هی موافقة لسنة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هناک تلاعباً حصل فی العام المیلادی، وأنّ الصحیح هو المطابقة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ذلک، فإنّ الوثیقة لا أقلّ من کونها تُثبت أنّ مسألة نزول المطر من السماء هو أمر حصل فی البلاد الإنجلیزیة،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قد تمطر دماً لأسباب وظروف معیّنة، فلمّاذا الاستغراب واستنکار مسألة نزول المطر بعد مقتل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البلاذری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مثیر الأحزان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البلاذری فی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مطرت السماء دماً یوم قتله، وما قُلع حجر بالشام إلّا وتحته دم عبیط</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أبی سعید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الصواعق المحرقة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حجر من الدنیا إلّا وجد تحته دم عبیط، ولقد مطرت السماء دماً بقی أثره فی الثیاب مدّة حتّی تقطّعت</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7056_170601"/>
      <w:bookmarkStart w:id="298" w:name="pg17056_170601"/>
      <w:bookmarkEnd w:id="298"/>
    </w:p>
    <w:p>
      <w:pPr>
        <w:pStyle w:val="Heading3"/>
        <w:numPr>
          <w:ilvl w:val="2"/>
          <w:numId w:val="1"/>
        </w:numPr>
        <w:rPr/>
      </w:pPr>
      <w:bookmarkStart w:id="299" w:name="pg17056_170601"/>
      <w:bookmarkStart w:id="300" w:name="__RefHeading___Toc1000007_996550957"/>
      <w:bookmarkStart w:id="301" w:name="_Toc119"/>
      <w:bookmarkEnd w:id="299"/>
      <w:bookmarkEnd w:id="300"/>
      <w:r>
        <w:rPr>
          <w:rtl w:val="true"/>
        </w:rPr>
        <w:t>المبحث الرابع</w:t>
      </w:r>
      <w:r>
        <w:rPr>
          <w:rtl w:val="true"/>
        </w:rPr>
        <w:t xml:space="preserve">: </w:t>
      </w:r>
      <w:r>
        <w:rPr>
          <w:rtl w:val="true"/>
        </w:rPr>
        <w:t>تأمّلات مختصرة فی دلالة الأخبار</w:t>
      </w:r>
      <w:bookmarkEnd w:id="301"/>
    </w:p>
    <w:p>
      <w:pPr>
        <w:pStyle w:val="BookText"/>
        <w:rPr/>
      </w:pPr>
      <w:r>
        <w:rPr>
          <w:rFonts w:ascii="IRNazanin" w:hAnsi="IRNazanin" w:eastAsia="IRNazanin"/>
          <w:color w:val="111111"/>
          <w:sz w:val="28"/>
          <w:sz w:val="28"/>
          <w:szCs w:val="28"/>
          <w:rtl w:val="true"/>
          <w:lang w:bidi="fa-IR"/>
        </w:rPr>
        <w:t>تبیّن فیما سبق أنّ عدّة من الأخبار نصّت علی مطر السماء دماً، وهنا نرید أنْ نتأمّل قلیلاً فی هذه الأخبار، فهل بالإمکان أنْ تمطر السماء دماً؟ وهل کان المطر هو دماً حقیقیّاً أم کان هناک تحوّلاً واضطراباً کونیاً احمرّت لأجله السماء والأرض؟ وهل تُعدّ هذه الحادثة فریدة من نوعها أم قد تکون حدثت فی أزمنة أُخری؟ وهل أنّ المطر شمل جمیع العالم أم کان بأنحاء معیّنة؟ وإذا کان بجمیع العالم فلمّاذا لم یصلنا بصورة متواترة؟</w:t>
      </w:r>
    </w:p>
    <w:p>
      <w:pPr>
        <w:pStyle w:val="BookText"/>
        <w:rPr/>
      </w:pPr>
      <w:r>
        <w:rPr>
          <w:rFonts w:ascii="IRNazanin" w:hAnsi="IRNazanin" w:eastAsia="IRNazanin"/>
          <w:color w:val="111111"/>
          <w:sz w:val="28"/>
          <w:sz w:val="28"/>
          <w:szCs w:val="28"/>
          <w:rtl w:val="true"/>
          <w:lang w:bidi="fa-IR"/>
        </w:rPr>
        <w:t>ثمّ ما هی الدلالات الخاصّة التی یمکن أنْ تُستفاد من هذه الأخبار؟</w:t>
      </w:r>
    </w:p>
    <w:p>
      <w:pPr>
        <w:pStyle w:val="BookText"/>
        <w:rPr/>
      </w:pPr>
      <w:r>
        <w:rPr>
          <w:rFonts w:ascii="IRNazanin" w:hAnsi="IRNazanin" w:eastAsia="IRNazanin"/>
          <w:color w:val="111111"/>
          <w:sz w:val="28"/>
          <w:sz w:val="28"/>
          <w:szCs w:val="28"/>
          <w:rtl w:val="true"/>
          <w:lang w:bidi="fa-IR"/>
        </w:rPr>
        <w:t>فی الحقیقة لو تأملنا فی أصل قضیة المطر وضمن الموازین الطبیعیة، وحسب القواعد الجغرافیة، فإنّ السماء لا یمکن أنْ تمطر دماً؛ لأنّ المطر کما هو معلوم کظاهرة طبیعیة یتولّد وینشأ من تبخّر المیاه وتحوله إلی غیوم، ثمّ تتکثف وتنزل مطراً، فلا یمکن حینئذٍ أنْ یکون النازل من السحاب هو دم، وحینئذٍ إمّا أنْ نتعامل مع الظاهرة وفق الإعجاز الکونی، ونقول بإنّ ما حاصل بعد عاشوراء کان ظاهرة إعجازیة خارج عن نوامیس ونظم الطبیعة، أو نفسّر ما حصل بشکل آخر یتناسب مع الظواهر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التأمّل فی لسان الروایات المتعدّدة الواردة فی الموضوع، تبرز أمامنا بعض الاحتمالات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تکون ظاهرة المطر ظاهرة طبیعیة، لکن صاحبتها تغیّرات کونیة عدیدة من شدّة الریاح، وانتشار الغبار، واحمرار الکون، فنزل ما نزل من المطر مصطبغاً باللون الأحمر؛ نتیجة کثرة الغبار الأحمر، بل وتغیّر صورة الکون بأکمله، وهذا الاحتمال </w:t>
      </w:r>
    </w:p>
    <w:p>
      <w:pPr>
        <w:pStyle w:val="BookText"/>
        <w:rPr/>
      </w:pPr>
      <w:r>
        <w:rPr>
          <w:rFonts w:ascii="IRNazanin" w:hAnsi="IRNazanin" w:eastAsia="IRNazanin"/>
          <w:color w:val="111111"/>
          <w:sz w:val="28"/>
          <w:sz w:val="28"/>
          <w:szCs w:val="28"/>
          <w:rtl w:val="true"/>
          <w:lang w:bidi="fa-IR"/>
        </w:rPr>
        <w:t>یساعد علیه ما ورد من الأخبار الدالة علی مطر السماء تراباً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ما نزل من السماء دماً عبیطاً حقیقیّاً، ولا دخل للغبار والتغیّرات الکونیة فی مشاهدته کذلک، ویساعد علی هذا الاحتمال ما دلّ صریحاً علی مطر السماء دماً، وفی بعضها دماً عبیطاً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إجتماع تلک الحالات معاً، فمع احمرار الکون وشدّة الغبار مطرت السماء دماً أیضاً، بحیث أصبحت الحالة ما تشبه العاصفة الشدیدة المخیفة، التی یتخوّف معها الإنسان من نزول العذاب، واقتراب العقاب،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ویساعد علی ذلک ویدلّ علیه ما ورد من اجتماع الأمرین معاً فی لسان بعض الروایات،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السماء دماً وتراباً أحمر، بل یمکن أنْ یساعد علیه أیضاً الجمع بین الروایات المصرّحة بالتراب علی حدة، والروایات المصرّحة بالدم علی حدة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إذن أمام ثلاث احتمالات تلوح فی الذهن، یمکن أنْ نستفیدها من خلال الأخبار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الاحتمال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عدم نزول المطر الحقیقی، فلا تساعد علیه الأخبار سوی خبراً واحداً عند الشیعة، دلّ علی أنّ ما نزل کان تراباً أحمر، وهو خبر محمد بن سلمة عمّن حدّثه، والذی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بن علی علیهما السلام أمطرت السماء تراباً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وخبراً ورد عند أهل السنةّ، وهو خبر خلیفة بن صاعد حیث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وسقط التراب الأحمر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الخبر الوارد عند الشیعة، فهو ضعیف من الجهة السندیة کما تقدّم، مضافاً لتنافیه مع بقیّة الأخبار، فحمل هذا الخبر علی الدم أولی من توجیه بقیّة الأخبار علی ضوئه؛ إذ من المحتمل قویّاً أنّ الراوی اشتبه علیه الأمر بعد أنْ رأی أُمور الکون قد تغیّرت، فظنّ أنّ الذی نزل هو تراباً أحمر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نزول التراب الأحمر لا یتنافی مع مطر السماء دماً؛ إذ لا تنافی بین الأمرین کما لا یخفی، إلّا أنْ یقال بإنّ مراد الراوی أنْ یبیّن ما حصل من أُمور غریبة فی ذلک الیوم، فلا بدّ له من ذکر الدم لو حصل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الخبر الوارد عند أهل السنّة، فهو معتبر السند کما تقدّم، لکنّ الکلام فیه هو نفس الکلام فی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أنّ السماء مطرت دماً حقیقیّاً، فهو الذی صرّحت به عدّة من الأخبار، ولا مبرر لتأویلها وصرف النظر عن دلالتها، سوی أنّها تتحدّث عن حالة إعجازیة خارج أُطر وقوانین الطبیعة، والإعجاز لیس بعزیز إذا تحقّق ما یبرّر وجوده، وفی المقام کانت هناک حملة کبیرة من التشویه علی الثورة الحسینیة أوّلاً، وتعتیم علی مقام الحسین ثانیاً، وحجم الجریمة التی ارتکبت ونوعیتها ثالثاً، کلّ ذلک کان مبرّراً لحصول کرامات وخوارق للطبیعة بعد مقتله علیه السلام ، وسوف نتکلّم عن ذلک عند البحث عن الدلالات العامّة التی تقتضیها مجمل الأحداث الکونیة التی حصلت بعد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اجتماع الدم مع الرماد والتراب الأحمر، فهو متحقّق أیضاً؛ ذلک أنّ بعض الأخبار صرّحت بنزول التراب والمطر معاً، ومع ملاحظة بقیّة الأخبار التی سنذکرها فی الفصول اللاحقة من احمرار السماء، وتغیّر الکون، یتبیّن أنّ هناک أُموراً مجتمعة قد حصلت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نزول التراب والدم معاً صرّح به الإمام الرضا علیه السلام فی الروایة الأُولی التی ذکرناها، وهی روایة صحیحة معتبرة سنداً، وأخبر عنه مسبقاً الإمام الحسن علیه السلام ، وهی الروایة الثانیة التی ذکرناها، وهی معتبرة من حیث السند أیضاً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فإنّ الروایات الدالّة علی مطر السماء دماً من دون اقترانها بنزول </w:t>
      </w:r>
    </w:p>
    <w:p>
      <w:pPr>
        <w:pStyle w:val="BookText"/>
        <w:rPr/>
      </w:pPr>
      <w:r>
        <w:rPr>
          <w:rFonts w:ascii="IRNazanin" w:hAnsi="IRNazanin" w:eastAsia="IRNazanin"/>
          <w:color w:val="111111"/>
          <w:sz w:val="28"/>
          <w:sz w:val="28"/>
          <w:szCs w:val="28"/>
          <w:rtl w:val="true"/>
          <w:lang w:bidi="fa-IR"/>
        </w:rPr>
        <w:t>التراب الأحمر، لا تتنافی مع الروایات الدالّة علی نزول التراب الأحمر من دون اقترانها بالدم، بل یمکن الجمع والتوفیق بینهما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الأمرین حصلا معاً، وکلّ راوٍ أخبر عمّا فهمه ممّا رآه فی ذلک الیوم المهول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یتعلّق بتحقّق هکذا أمر، وهل له نظیر فی التاریخ، أم أنّه لم یتحقّق أبداً فی غیر ذلک الیوم؟ فالظاهر من کتب التاریخ أنّ الحادثة لها مثیل فی التاریخ، وإنْ کانت حالات نادرة جدّاً، لکنّها قضیة موجودة، فقد ذکر السیوطی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أحمد فی الزهد، وابن جریر، وابن المنذر، وابن أبی حاتم، وأبو الشیخ،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 قوم یونس العذاب کما یُغشی القبر بالثوب، إذا أُدخل فیه صاحبه، ومطرت السماء دماً</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وقعة صفّین سنة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 السماء مطرت دماً أیضاً، قال ربیعة بن 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ثقات التابعین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مطرت السماء علیهما دماً، کانوا یأخذونه بالآنیة</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وقال الذهبی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عمرو بن الحارث، عن یزید،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حین قفلوا من العراق، فأمطرت السماء بدجلة دماً عبیطاً،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أهل التاریخ فی حوادث سنة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المطر دماً فی بلخ،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مطرت بناحیة بلخ مطراً دماً عبیطاً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ابن تغری فی حوادث سنة </w:t>
      </w:r>
      <w:r>
        <w:rPr>
          <w:rFonts w:eastAsia="IRNazanin" w:cs="IRNazanin"/>
          <w:color w:val="111111"/>
          <w:sz w:val="28"/>
          <w:szCs w:val="28"/>
          <w:rtl w:val="true"/>
          <w:lang w:bidi="fa-IR"/>
        </w:rPr>
        <w:t>(</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أنّها مطرت دماً فی الیمن،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مُطرت الیمن مطراً دماً، وبقی أثره فی الأرض وفی ثیاب الناس</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ربّما یجد المتتبّع حالات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یتبیّن أنّ هذه الحادثة لها حصول منذُ قوم یونس حین سلّط الله علیهم العذاب، وقد تکرّرت بعض المرّات، فلا عجب ولا غرو أنْ تحصل فی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یتعلّق بالمساحة المکانیة التی نزل فیها المطر، وهل أنّها شاملة لجمیع العالم أم مختصة بمنطقة معیّنة؟ فهذا غیر واضح من الروایات، فإنّ أغلب الرواة ذکروا أنّ السماء مطرت دماً، وطبیعی أنّهم یخبرون عمّا شاهدوه فی مناطقهم ومدنهم التی یسکنون بها، ولا یمکن أنْ یُخبروا عن جمیع مناطق العالم سوی ما یصلهم من خبره، وفی هذا الصدد صرّح بعض الرواة بحسب ما بلغهم أنّ المطر کان فی خراسان، والشام، والکوفة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ورد فی روایات أهل البیت علیهم السلام لم یُقیّد بمنطقة معیّنة، فلعلّه مجملاً من هذه الجهة، وهو أنّ السماء مطرت فی الجملة، فنزول المطر دماً فی منطقة معیّنة ینطبق علی قول الإمام بأنّها مطرت دماً، فلا یمکن حینئذٍ التمسّک بالإطلاق والقول إنّ المطر شمل جمیع العالم، فلربّما یکون شاملاً لجمیع العالم ولربما یکون مخصوصاً فی مناطق معیّنة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بلحاظ نوع الحرکة الحسینیة، وکونها تهدف إلی إحیاء الدین وإعادة الروح المحمّدیّة إلی الأُمّة، وباعتبار مکانة الإمام الحسین علیه السلام الکبیرة فی عصره، بل هو إمام الأُمّة الواقعی، وأقرب الناس فی عصره إلی النبی صلی الله علیه و آله ، فإنّه ابن بنته، وباعتبار عِظم </w:t>
      </w:r>
    </w:p>
    <w:p>
      <w:pPr>
        <w:pStyle w:val="BookText"/>
        <w:rPr/>
      </w:pPr>
      <w:r>
        <w:rPr>
          <w:rFonts w:ascii="IRNazanin" w:hAnsi="IRNazanin" w:eastAsia="IRNazanin"/>
          <w:color w:val="111111"/>
          <w:sz w:val="28"/>
          <w:sz w:val="28"/>
          <w:szCs w:val="28"/>
          <w:rtl w:val="true"/>
          <w:lang w:bidi="fa-IR"/>
        </w:rPr>
        <w:t>المصیبة وحجم المأساة، وکبر الجریمة والظلم المنقطع النظیر، الذی تعرّض له الإمام الحسین علیه السلام وعیاله، فمن الطبیعی جدّاً أنْ یهتز الکون بأجمعه لأجل ما جری من هول المصاب، فلا معنی لانحصاره فی مکان معیّن، فالمقتول یمثّل إمام العالم بأجمعه وابن بنت نبی هذه الأُمّة، والجریمة اُقترفت بشکل فظیع، وما حدث کان أشبه بنزول العذاب علی الأُمّة، فلا یبعد أنْ تمطر السماء دماً فی جمیع العالم؛ ولذا جاءت روایات أهل البیت مطلقة ولم تقیّده بمکان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یمکن قوله من أنّ هذا الحدث إذا کان حصل فی جمیع العالم، فکیف لم یصل إلینا بصورة متواترة؟</w:t>
      </w:r>
    </w:p>
    <w:p>
      <w:pPr>
        <w:pStyle w:val="BookText"/>
        <w:rPr/>
      </w:pPr>
      <w:r>
        <w:rPr>
          <w:rFonts w:ascii="IRNazanin" w:hAnsi="IRNazanin" w:eastAsia="IRNazanin"/>
          <w:color w:val="111111"/>
          <w:sz w:val="28"/>
          <w:sz w:val="28"/>
          <w:szCs w:val="28"/>
          <w:rtl w:val="true"/>
          <w:lang w:bidi="fa-IR"/>
        </w:rPr>
        <w:t>والجواب عن ذلک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جملة من الأسباب قد ساهمت وساعدت علی عدم نقله، أو وصوله إلینا بصورة متواترة،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یزید وزبانیته کانوا قد أحکموا القبضة علی العالم الإسلامی، خصوصاً بعد مقتل الحسین علیه السلام ، فإنّ النفوس وإنْ کانت قد تحررت نوعاً ما، إلّا أنّها لم تستطع البوح بکلّ ما شاهدته وعرفته؛ خوف القتل والتنکیل، وهذا أمر معروف من زمن علی علیه السلام ، حینما بلغ بالرواة الخوف من ذکر اسم علی علیه السلام إلی درجة أنْ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زینب ولا یصرّح باسمه خوفاً وقرفاً من معاویة وجنوده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الحکومات المتتابعة من ذلک الزمان وإلی الیوم، إنّما هی حکومات علی خلاف هوی ومشرب أهل البیت علیهم السلام ، والکثیر من کتب التاریخ والحدیث کُتبت تحت أنظارهم، وأنّ مَن کتبها أیضاً کان یحمل عقیدة مخالفة لأهل البیت علیهم السلام ، فکان طبیعیاً أنْ یطمس کلّ ما له علاقة بأهل البیت وإمامتهم وکراماتهم، ولولا أنّ أمرهم وما ورد بحقّهم کان بمستوی من الکثرة والوضوح لمَا وصل شیء منه فی کتبهم، لکن وصول الأخبار عنهم هنا وهناک ینبؤک أنّ ما کان موجوداً ولم یُنقل إنّما هو أضعافاً مضاعفة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کُتب التراث وکما هو معلوم وواضح لدی الجمیع، لم تصل بأجمعها إلینا سواء کانت تابعة للتراث السنّی أو التراث الشیعی، فالکثیر منها غاب أو غُیّب ولا یستطیع أحداً أنْ یدّعی أنّ ما بین أیدینا یمثّل جمیع التراث الإسلامی، خصوصاً التراث الشیعی منه، فإنّ المکتبات الشیعیة الضخمة تعرضّت للحرق والنهب وألقیت فی الأنهار، وضاع معها الکثیر من التراث؛ لذا لا یمکن الادّعاء بأنّه لو کان لهذه الحادثة أصل ثابت لوصل بکثرة، فإنّه من الممکن أنْ یکون قد کُتب وأُثبت لکنّ الکُتب للأسف لم 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ورود هذه الحوادث بهذا المقدار، مع النظر للأسباب أعلاه، یکشف عن ثبوتها وتحققها خارجاً، وإذا کانت هذه الحوادث مع ورودها بهذا القدر فهی غیر ثابتة، فحینئذٍ علینا أنْ ننسف التأریخ الإسلامی من الأساس؛ لأنّ الکثیر من حوادثه لم تصلنا بهذه الکثرة، ومع ذلک یتمسّک بها العلماء ویرتبون الآثار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الدلالات الخاصّة التی یمکن أنْ نستفیدها من نزول المطر فعدیدة،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مطر السماء دماً یمثّل حالة البکاء التی حصلت من السموات والأرض علی الحسین علیه السلام ، فالمطر حینئذٍ یمثّل حالة الحزن الشدید الحاصلة علی الحسین علیه السلام ، والتی بلغت حدّاً أنْ تبکی علیه السماء والأرض، وسیأتی لاحقاً بیان الروایات الدالّة علی البکاء، ونبیّن الموضوع بصورة أکثر هناک، ونوّضح معنی بکاء السموات والأرض بصورة أجلی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ونوّه إلی هذا المعنی الشیخ المجلسی رحمة الله، حیث قال فی توجیهه لبکاء السموات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شدّة المصیبة حتّی کأنّه بکی علیه السماء والأرض، أو عن أنّه وصل ضرر تلک المصیبة إلی السماء والأرض وأثّرت فیهما، وظهر بها آثار التغیّر فیهما، أو أنّه أمطرت السماء دماً، وکان یتفجّر الأرض دماً عبیطاً، </w:t>
      </w:r>
    </w:p>
    <w:p>
      <w:pPr>
        <w:pStyle w:val="BookText"/>
        <w:rPr/>
      </w:pPr>
      <w:r>
        <w:rPr>
          <w:rFonts w:ascii="IRNazanin" w:hAnsi="IRNazanin" w:eastAsia="IRNazanin"/>
          <w:color w:val="111111"/>
          <w:sz w:val="28"/>
          <w:sz w:val="28"/>
          <w:szCs w:val="28"/>
          <w:rtl w:val="true"/>
          <w:lang w:bidi="fa-IR"/>
        </w:rPr>
        <w:t>فهذا بکاؤهما کما فسّر به فی الخبر، ولعلّ الأخیر أظهر</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إدراج الشیخ ابن قولویه رحمة الله روایات نزول المطر تحت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بکاء السماء والأرض علی قتل الحسین علیه السلام ، ویحیی بن زکریا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أنّه یری أنّ المطر دماً کنایة عن بکاء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علی أنّ خبر عمرو بن ثبیت یومئ إلی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کنایة عن شدّة غضب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حصل من عِظم المصیبة، وفداحة الخطب، وعمق الجریمة، فالمقتول هو ابن بنت رسول الله، بطریقة مهولة یقشعر لها جبین الإنسانیة، فلا عجب حینئذٍ أنْ تمطر السماء دماً؛ غضباً وسخطاً علی هؤلاء القوم، وهذا ما أشارت إلیه السیّدة زینب فی خطبتها حین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أفعجبتم أنْ قطرت السماء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ولعذاب الآخرة أخزی، فلا یَستخفنّکم المهل، فإنّه لا یحفزه البدار، ولا یخاف علیه فوت الثار، کلا إنّ ربّک لبالمرصاد</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لها دلالات عامّة کثیرة نشیر إلیها لاحقاً حین التکلّم عن دلالات جمیع هذه الأحداث</w:t>
      </w:r>
      <w:r>
        <w:rPr>
          <w:rFonts w:eastAsia="IRNazanin" w:cs="IRNazanin"/>
          <w:color w:val="111111"/>
          <w:sz w:val="28"/>
          <w:szCs w:val="28"/>
          <w:rtl w:val="true"/>
          <w:lang w:bidi="fa-IR"/>
        </w:rPr>
        <w:t xml:space="preserve">. </w:t>
      </w:r>
      <w:bookmarkStart w:id="302" w:name="pg17056_170609"/>
    </w:p>
    <w:p>
      <w:pPr>
        <w:pStyle w:val="Heading2"/>
        <w:numPr>
          <w:ilvl w:val="1"/>
          <w:numId w:val="1"/>
        </w:numPr>
        <w:rPr/>
      </w:pPr>
      <w:bookmarkStart w:id="303" w:name="__RefHeading___Toc1000009_996550957"/>
      <w:bookmarkStart w:id="304" w:name="_Toc120"/>
      <w:bookmarkEnd w:id="302"/>
      <w:bookmarkEnd w:id="303"/>
      <w:r>
        <w:rPr>
          <w:rtl w:val="true"/>
        </w:rPr>
        <w:t>الفصل الثانی</w:t>
      </w:r>
      <w:r>
        <w:rPr>
          <w:rtl w:val="true"/>
        </w:rPr>
        <w:t xml:space="preserve">: </w:t>
      </w:r>
      <w:r>
        <w:rPr>
          <w:rtl w:val="true"/>
        </w:rPr>
        <w:t>الأخبار الدالّة علی ظهور الدم تحت الأحجار</w:t>
      </w:r>
      <w:bookmarkEnd w:id="30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1000011_996550957"/>
      <w:bookmarkStart w:id="306" w:name="_Toc121"/>
      <w:bookmarkEnd w:id="305"/>
      <w:r>
        <w:rPr>
          <w:rtl w:val="true"/>
        </w:rPr>
        <w:t>اشارة</w:t>
      </w:r>
      <w:bookmarkEnd w:id="30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7056_170611"/>
      <w:bookmarkStart w:id="308" w:name="pg17056_170611"/>
      <w:bookmarkEnd w:id="308"/>
    </w:p>
    <w:p>
      <w:pPr>
        <w:pStyle w:val="Heading3"/>
        <w:numPr>
          <w:ilvl w:val="2"/>
          <w:numId w:val="1"/>
        </w:numPr>
        <w:rPr/>
      </w:pPr>
      <w:bookmarkStart w:id="309" w:name="pg17056_170611"/>
      <w:bookmarkStart w:id="310" w:name="__RefHeading___Toc1000013_996550957"/>
      <w:bookmarkStart w:id="311" w:name="_Toc122"/>
      <w:bookmarkEnd w:id="309"/>
      <w:bookmarkEnd w:id="310"/>
      <w:r>
        <w:rPr>
          <w:rtl w:val="true"/>
        </w:rPr>
        <w:t>المبحث الأوّل</w:t>
      </w:r>
      <w:r>
        <w:rPr>
          <w:rtl w:val="true"/>
        </w:rPr>
        <w:t xml:space="preserve">: </w:t>
      </w:r>
      <w:r>
        <w:rPr>
          <w:rtl w:val="true"/>
        </w:rPr>
        <w:t>تخریج ودراسة الأخبار الدالّة علی الحادثة من مصادر الشیعة</w:t>
      </w:r>
      <w:bookmarkEnd w:id="311"/>
    </w:p>
    <w:p>
      <w:pPr>
        <w:pStyle w:val="Heading4"/>
        <w:numPr>
          <w:ilvl w:val="3"/>
          <w:numId w:val="1"/>
        </w:numPr>
        <w:rPr/>
      </w:pPr>
      <w:bookmarkStart w:id="312" w:name="__RefHeading___Toc1000015_996550957"/>
      <w:bookmarkStart w:id="313" w:name="_Toc123"/>
      <w:bookmarkEnd w:id="312"/>
      <w:r>
        <w:rPr>
          <w:rtl w:val="true"/>
        </w:rPr>
        <w:t>أوّلاً</w:t>
      </w:r>
      <w:r>
        <w:rPr>
          <w:rtl w:val="true"/>
        </w:rPr>
        <w:t xml:space="preserve">: </w:t>
      </w:r>
      <w:r>
        <w:rPr>
          <w:rtl w:val="true"/>
        </w:rPr>
        <w:t>الرواة الذین نقلوا الخبر</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من أهل 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بنت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مرسلة عن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ابن شهر آشوب، عن أبی مخنف</w:t>
      </w:r>
      <w:r>
        <w:rPr>
          <w:rFonts w:eastAsia="IRNazanin" w:cs="IRNazanin"/>
          <w:color w:val="111111"/>
          <w:sz w:val="28"/>
          <w:szCs w:val="28"/>
          <w:rtl w:val="true"/>
          <w:lang w:bidi="fa-IR"/>
        </w:rPr>
        <w:t>.</w:t>
      </w:r>
    </w:p>
    <w:p>
      <w:pPr>
        <w:pStyle w:val="Heading4"/>
        <w:numPr>
          <w:ilvl w:val="3"/>
          <w:numId w:val="1"/>
        </w:numPr>
        <w:rPr/>
      </w:pPr>
      <w:bookmarkStart w:id="314" w:name="__RefHeading___Toc1000017_996550957"/>
      <w:bookmarkStart w:id="315" w:name="_Toc124"/>
      <w:bookmarkEnd w:id="314"/>
      <w:r>
        <w:rPr>
          <w:rtl w:val="true"/>
        </w:rPr>
        <w:t>ثانیاً</w:t>
      </w:r>
      <w:r>
        <w:rPr>
          <w:rtl w:val="true"/>
        </w:rPr>
        <w:t xml:space="preserve">: </w:t>
      </w:r>
      <w:r>
        <w:rPr>
          <w:rtl w:val="true"/>
        </w:rPr>
        <w:t>تخریج الأخبار ودراستها سندیّاً وفق مبانی علماء الشیعة</w:t>
      </w:r>
      <w:bookmarkEnd w:id="315"/>
    </w:p>
    <w:p>
      <w:pPr>
        <w:pStyle w:val="Heading5"/>
        <w:numPr>
          <w:ilvl w:val="4"/>
          <w:numId w:val="1"/>
        </w:numPr>
        <w:rPr/>
      </w:pPr>
      <w:bookmarkStart w:id="316" w:name="__RefHeading___Toc1000019_996550957"/>
      <w:bookmarkStart w:id="317" w:name="_Toc125"/>
      <w:bookmarkEnd w:id="316"/>
      <w:r>
        <w:rPr/>
        <w:t>1</w:t>
      </w:r>
      <w:r>
        <w:rPr>
          <w:rtl w:val="true"/>
        </w:rPr>
        <w:t xml:space="preserve"> - </w:t>
      </w:r>
      <w:r>
        <w:rPr>
          <w:rtl w:val="true"/>
        </w:rPr>
        <w:t>خبر الزهری</w:t>
      </w:r>
      <w:bookmarkEnd w:id="317"/>
    </w:p>
    <w:p>
      <w:pPr>
        <w:pStyle w:val="Heading6"/>
        <w:numPr>
          <w:ilvl w:val="5"/>
          <w:numId w:val="1"/>
        </w:numPr>
        <w:rPr/>
      </w:pPr>
      <w:bookmarkStart w:id="318" w:name="__RefHeading___Toc1000021_996550957"/>
      <w:bookmarkStart w:id="319" w:name="_Toc126"/>
      <w:bookmarkEnd w:id="318"/>
      <w:r>
        <w:rPr>
          <w:rtl w:val="true"/>
        </w:rPr>
        <w:t>اشارة</w:t>
      </w:r>
      <w:bookmarkEnd w:id="31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الحسین محمد بن عبد الله بن علی الناقد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معشر،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 لم یبقَ فی بیت المقدس حصاة إلّا وجد تحتها دم عبیط</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320" w:name="pg17056_170612"/>
    </w:p>
    <w:p>
      <w:pPr>
        <w:pStyle w:val="BookText"/>
        <w:rPr/>
      </w:pPr>
      <w:bookmarkEnd w:id="320"/>
      <w:r>
        <w:rPr>
          <w:rFonts w:ascii="IRNazanin" w:hAnsi="IRNazanin" w:eastAsia="IRNazanin"/>
          <w:color w:val="111111"/>
          <w:sz w:val="28"/>
          <w:sz w:val="28"/>
          <w:szCs w:val="28"/>
          <w:rtl w:val="true"/>
          <w:lang w:bidi="fa-IR"/>
        </w:rPr>
        <w:t>وجاء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أبو معشر،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 لم یبقَ فی بیت المقدس حصاة إلّا وُجد تحتها دم عبیط</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1" w:name="__RefHeading___Toc1000023_996550957"/>
      <w:bookmarkStart w:id="322" w:name="_Toc127"/>
      <w:bookmarkEnd w:id="321"/>
      <w:r>
        <w:rPr>
          <w:rtl w:val="true"/>
        </w:rPr>
        <w:t>دراسة سندیة لخبر الزهری</w:t>
      </w:r>
      <w:bookmarkEnd w:id="322"/>
    </w:p>
    <w:p>
      <w:pPr>
        <w:pStyle w:val="BookText"/>
        <w:rPr/>
      </w:pPr>
      <w:r>
        <w:rPr>
          <w:rFonts w:ascii="IRNazanin" w:hAnsi="IRNazanin" w:eastAsia="IRNazanin"/>
          <w:color w:val="111111"/>
          <w:sz w:val="28"/>
          <w:sz w:val="28"/>
          <w:szCs w:val="28"/>
          <w:rtl w:val="true"/>
          <w:lang w:bidi="fa-IR"/>
        </w:rPr>
        <w:t xml:space="preserve">من الواضح أنّه قد مرّت ترجمة جمیع رجال السند سابقاً، وتبیّن علی ضوء ذلک أنّ هذا السند ضعیف؛ لجهالة أبی معشر فقط، وهو یعدّ قرینة تتقوّی بها الأخبار الآتیة، وقد تقدّم نقل کلام الزنجانی فی اعتبار روایات أبی معشر هذا، وأنّه لیس نجیح بن عبد الرحمن، بل یوسف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معشر 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فإنّ خبر الزهری ورد بطرق عدیدة عند أهل السنّة علی ما سیأتی، وأنّ بعض هذه الطرق صحیحة وفق مبانیهم، ممّا یؤکّد أنّ الخبر ثابت عن الزهری</w:t>
      </w:r>
      <w:r>
        <w:rPr>
          <w:rFonts w:eastAsia="IRNazanin" w:cs="IRNazanin"/>
          <w:color w:val="111111"/>
          <w:sz w:val="28"/>
          <w:szCs w:val="28"/>
          <w:rtl w:val="true"/>
          <w:lang w:bidi="fa-IR"/>
        </w:rPr>
        <w:t>.</w:t>
      </w:r>
    </w:p>
    <w:p>
      <w:pPr>
        <w:pStyle w:val="Heading5"/>
        <w:numPr>
          <w:ilvl w:val="4"/>
          <w:numId w:val="1"/>
        </w:numPr>
        <w:rPr/>
      </w:pPr>
      <w:bookmarkStart w:id="323" w:name="__RefHeading___Toc1000025_996550957"/>
      <w:bookmarkStart w:id="324" w:name="_Toc128"/>
      <w:bookmarkEnd w:id="323"/>
      <w:r>
        <w:rPr/>
        <w:t>2</w:t>
      </w:r>
      <w:r>
        <w:rPr>
          <w:rtl w:val="true"/>
        </w:rPr>
        <w:t xml:space="preserve"> - </w:t>
      </w:r>
      <w:r>
        <w:rPr>
          <w:rtl w:val="true"/>
        </w:rPr>
        <w:t>خبر رجل من أهل بیت المقدس</w:t>
      </w:r>
      <w:bookmarkEnd w:id="324"/>
    </w:p>
    <w:p>
      <w:pPr>
        <w:pStyle w:val="Heading6"/>
        <w:numPr>
          <w:ilvl w:val="5"/>
          <w:numId w:val="1"/>
        </w:numPr>
        <w:rPr/>
      </w:pPr>
      <w:bookmarkStart w:id="325" w:name="__RefHeading___Toc1000027_996550957"/>
      <w:bookmarkStart w:id="326" w:name="_Toc129"/>
      <w:bookmarkEnd w:id="325"/>
      <w:r>
        <w:rPr>
          <w:rtl w:val="true"/>
        </w:rPr>
        <w:t>اشارة</w:t>
      </w:r>
      <w:bookmarkEnd w:id="32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الحسین محمد بن عبد الله بن علی الناقد،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الرحمان الأسلمی، وقال لی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عمّی، عن أبیه، عن أبی نصر، عن رجل من أهل بیت المقدس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عرفنا أهل بیت المقدس ونواحیها عشیة قَتل الحسین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رفعنا حجراً، ولا مدراً، ولا صخراً، إلّا ورأینا تحتها دماً عبیطاً یغلی، واحمرّت الحیطان کالعلق، ومُطرنا ثلاثة أیام دماً عبیطاً، وسمعنا منادیا ینادی فی جوف اللیل یقول</w:t>
      </w:r>
      <w:r>
        <w:rPr>
          <w:rFonts w:eastAsia="IRNazanin" w:cs="IRNazanin"/>
          <w:color w:val="111111"/>
          <w:sz w:val="28"/>
          <w:szCs w:val="28"/>
          <w:rtl w:val="true"/>
          <w:lang w:bidi="fa-IR"/>
        </w:rPr>
        <w:t xml:space="preserve">: </w:t>
      </w:r>
      <w:bookmarkStart w:id="327" w:name="pg17056_170613"/>
    </w:p>
    <w:p>
      <w:pPr>
        <w:pStyle w:val="BookText"/>
        <w:rPr/>
      </w:pPr>
      <w:bookmarkEnd w:id="327"/>
      <w:r>
        <w:rPr>
          <w:rFonts w:ascii="Amiri" w:hAnsi="Amiri" w:eastAsia="Amiri" w:cs="Amiri"/>
          <w:color w:val="111111"/>
          <w:sz w:val="28"/>
          <w:sz w:val="28"/>
          <w:szCs w:val="28"/>
          <w:rtl w:val="true"/>
          <w:lang w:bidi="ar-SA"/>
        </w:rPr>
        <w:t>أترجو أُمّة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معاذ الله لا نُلتم یقیناً</w:t>
      </w:r>
    </w:p>
    <w:p>
      <w:pPr>
        <w:pStyle w:val="BookText"/>
        <w:rPr/>
      </w:pPr>
      <w:r>
        <w:rPr>
          <w:rFonts w:ascii="IRNazanin" w:hAnsi="IRNazanin" w:eastAsia="IRNazanin"/>
          <w:color w:val="111111"/>
          <w:sz w:val="28"/>
          <w:sz w:val="28"/>
          <w:szCs w:val="28"/>
          <w:rtl w:val="true"/>
          <w:lang w:bidi="fa-IR"/>
        </w:rPr>
        <w:t>شفاعة أحمد وأبی تراب</w:t>
      </w:r>
    </w:p>
    <w:p>
      <w:pPr>
        <w:pStyle w:val="BookText"/>
        <w:rPr/>
      </w:pPr>
      <w:r>
        <w:rPr>
          <w:rFonts w:ascii="IRNazanin" w:hAnsi="IRNazanin" w:eastAsia="IRNazanin"/>
          <w:color w:val="111111"/>
          <w:sz w:val="28"/>
          <w:sz w:val="28"/>
          <w:szCs w:val="28"/>
          <w:rtl w:val="true"/>
          <w:lang w:bidi="fa-IR"/>
        </w:rPr>
        <w:t>قتلتم خیر مَن رکب المطایا</w:t>
      </w:r>
    </w:p>
    <w:p>
      <w:pPr>
        <w:pStyle w:val="BookText"/>
        <w:rPr/>
      </w:pPr>
      <w:r>
        <w:rPr>
          <w:rFonts w:ascii="IRNazanin" w:hAnsi="IRNazanin" w:eastAsia="IRNazanin"/>
          <w:color w:val="111111"/>
          <w:sz w:val="28"/>
          <w:sz w:val="28"/>
          <w:szCs w:val="28"/>
          <w:rtl w:val="true"/>
          <w:lang w:bidi="fa-IR"/>
        </w:rPr>
        <w:t>وخیر الشیب طُراً والشباب</w:t>
      </w:r>
    </w:p>
    <w:p>
      <w:pPr>
        <w:pStyle w:val="BookText"/>
        <w:rPr/>
      </w:pPr>
      <w:r>
        <w:rPr>
          <w:rFonts w:ascii="IRNazanin" w:hAnsi="IRNazanin" w:eastAsia="IRNazanin"/>
          <w:color w:val="111111"/>
          <w:sz w:val="28"/>
          <w:sz w:val="28"/>
          <w:szCs w:val="28"/>
          <w:rtl w:val="true"/>
          <w:lang w:bidi="fa-IR"/>
        </w:rPr>
        <w:t xml:space="preserve">وانکسفت الشمس ثلاثة أیام، ثمّ تجلّت عنها، وانشبکت النجوم، فلمّا کان من غد اُرجفنا بقتله، فلم یأتِ علینا کثیر شیء حتی نعی إلینا الحسین علیه السلام </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8" w:name="__RefHeading___Toc1000029_996550957"/>
      <w:bookmarkStart w:id="329" w:name="_Toc130"/>
      <w:bookmarkEnd w:id="328"/>
      <w:r>
        <w:rPr>
          <w:rtl w:val="true"/>
        </w:rPr>
        <w:t>دراسة سَنَدیة لهذا الخبر</w:t>
      </w:r>
      <w:bookmarkEnd w:id="329"/>
    </w:p>
    <w:p>
      <w:pPr>
        <w:pStyle w:val="BookText"/>
        <w:rPr/>
      </w:pPr>
      <w:r>
        <w:rPr>
          <w:rFonts w:ascii="IRNazanin" w:hAnsi="IRNazanin" w:eastAsia="IRNazanin"/>
          <w:color w:val="111111"/>
          <w:sz w:val="28"/>
          <w:sz w:val="28"/>
          <w:szCs w:val="28"/>
          <w:rtl w:val="true"/>
          <w:lang w:bidi="fa-IR"/>
        </w:rPr>
        <w:t>تقدّمت دراسة هذا الخبر سابقاً، وتبیّن أنّ رجال هذا السند کلّهم من المجاهیل الذین لم یُترجم لهم سوی شیخ ابن قولویه، فهو ثقة بناءً علی التوثیق العام الصادر من ابن قولویه، فلا یمکن تصحیح هذه الروایة إلّا بناءً علی وثاقة جمیع رجال کامل الزیارات، وقد تقدّم تراجع السیّد الخوئی عنه</w:t>
      </w:r>
      <w:r>
        <w:rPr>
          <w:rFonts w:eastAsia="IRNazanin" w:cs="IRNazanin"/>
          <w:color w:val="111111"/>
          <w:sz w:val="28"/>
          <w:szCs w:val="28"/>
          <w:rtl w:val="true"/>
          <w:lang w:bidi="fa-IR"/>
        </w:rPr>
        <w:t>.</w:t>
      </w:r>
    </w:p>
    <w:p>
      <w:pPr>
        <w:pStyle w:val="Heading5"/>
        <w:numPr>
          <w:ilvl w:val="4"/>
          <w:numId w:val="1"/>
        </w:numPr>
        <w:rPr/>
      </w:pPr>
      <w:bookmarkStart w:id="330" w:name="__RefHeading___Toc1000031_996550957"/>
      <w:bookmarkStart w:id="331" w:name="_Toc131"/>
      <w:bookmarkEnd w:id="330"/>
      <w:r>
        <w:rPr/>
        <w:t>3</w:t>
      </w:r>
      <w:r>
        <w:rPr>
          <w:rtl w:val="true"/>
        </w:rPr>
        <w:t xml:space="preserve"> - </w:t>
      </w:r>
      <w:r>
        <w:rPr>
          <w:rtl w:val="true"/>
        </w:rPr>
        <w:t>خبر أبی بصیر عن الإمام الباقر علیه السلام</w:t>
      </w:r>
      <w:bookmarkEnd w:id="331"/>
    </w:p>
    <w:p>
      <w:pPr>
        <w:pStyle w:val="Heading6"/>
        <w:numPr>
          <w:ilvl w:val="5"/>
          <w:numId w:val="1"/>
        </w:numPr>
        <w:rPr/>
      </w:pPr>
      <w:bookmarkStart w:id="332" w:name="__RefHeading___Toc1000033_996550957"/>
      <w:bookmarkStart w:id="333" w:name="_Toc132"/>
      <w:bookmarkEnd w:id="332"/>
      <w:r>
        <w:rPr>
          <w:rtl w:val="true"/>
        </w:rPr>
        <w:t>اشارة</w:t>
      </w:r>
      <w:bookmarkEnd w:id="33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وجماعة مشایخی، عن سعد بن عبد الله، عن أحمد بن محمد بن عیسی، عن الحسین بن سعید، عن رجل، عن یحیی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بصیر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هشام بن عبد الملک إلی أبی، فأشخصه إلی الشام، فلمّا دخل علیه،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أشخصناک لنسألک عن مسألة لم یصلح أنْ یسألک عنها غیری، ولا أعلم فی الأرض خلقا ینبغی أنْ یعرف أو عرف هذه المسألة إن کان إلّا واحداً،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لیسألنی أمیر المؤمنین عمّا أحبّ، فإن علمت أجبت ذلک، وإن لم أعلم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وکان الصدق أولی بی</w:t>
      </w:r>
      <w:r>
        <w:rPr>
          <w:rFonts w:eastAsia="IRNazanin" w:cs="IRNazanin"/>
          <w:color w:val="111111"/>
          <w:sz w:val="28"/>
          <w:szCs w:val="28"/>
          <w:rtl w:val="true"/>
          <w:lang w:bidi="fa-IR"/>
        </w:rPr>
        <w:t xml:space="preserve">. </w:t>
      </w:r>
      <w:bookmarkStart w:id="334" w:name="pg17056_170614"/>
    </w:p>
    <w:p>
      <w:pPr>
        <w:pStyle w:val="BookText"/>
        <w:rPr/>
      </w:pPr>
      <w:bookmarkEnd w:id="334"/>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اللیلة التی قُتل فیها علی بن أبی طالب علیه السلام بما استدلّ به الغائب عن المصر الذی قُتل فیه علی قتله؟ وما العلامة فیه للناس؟ فإن علمت ذلک وأجبت فأخبرنی هل کان تلک العلامة لغیر علی علیه السلام فی قتله؟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إنّه لمّا کان تلک اللیلة التی قُتل فیها أمیر المؤمنین علیه السلام لم یُرفع عن وجه الأرض حجر إلّا وجد تحته دم عبیط حتی طلع الفجر، وکذلک کانت اللیلة التی قُتل فیها هارون أخو موسی علیهما السلام ، وکذلک کانت اللیلة التی قُتل فیها یوشع بن نون، وکذلک کانت اللیلة التی رُفع فیها عیسی بن مریم إلی السماء، وکذلک کانت اللیلة التی قُتل فیها شمعون بن حمون الصفا، وکذلک کانت اللیلة التی قُتل فیها علی بن أبی طالب علیه السلام ، وکذلک کانت اللیلة التی قُتل فیها الحسین بن علی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فتربد وجه هشام حتی انتقع لونه، وهمّ أن یبطش بأبی،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الواجب علی العباد الطاعة لإمامهم والصدق له بالنصیحة، وأن الذی دعانی إلی أن أجبت أمیر المؤمنین فیما سألنی عنه معرفتی إیّاه بما یجب له علیَّ من الطاعة، فلیُحسن أمیر المؤمنین علیّ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إلی أهلک إذا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هشام 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عهد الله ومیثاقه أن لا توقع هذا الحدیث إلی أحد حتّی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أبی من ذلک ما أرضاه، وذکر الحدیث بطوله</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5" w:name="__RefHeading___Toc1000035_996550957"/>
      <w:bookmarkStart w:id="336" w:name="_Toc133"/>
      <w:bookmarkEnd w:id="335"/>
      <w:r>
        <w:rPr>
          <w:rtl w:val="true"/>
        </w:rPr>
        <w:t>طریق آخر لخبر أبی بصیر</w:t>
      </w:r>
      <w:bookmarkEnd w:id="33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أورده القطب الراوندی فی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إلی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علی، عن أبیه، عن جدّه إبراهیم بن هاشم، عن علی بن معبد، عن علی بن عبد </w:t>
      </w:r>
      <w:bookmarkStart w:id="337" w:name="pg17056_170615"/>
    </w:p>
    <w:p>
      <w:pPr>
        <w:pStyle w:val="BookText"/>
        <w:rPr/>
      </w:pPr>
      <w:bookmarkEnd w:id="337"/>
      <w:r>
        <w:rPr>
          <w:rFonts w:ascii="IRNazanin" w:hAnsi="IRNazanin" w:eastAsia="IRNazanin"/>
          <w:color w:val="111111"/>
          <w:sz w:val="28"/>
          <w:sz w:val="28"/>
          <w:szCs w:val="28"/>
          <w:rtl w:val="true"/>
          <w:lang w:bidi="fa-IR"/>
        </w:rPr>
        <w:t>العزیز، عن یحیی بن بشیر، عن أبی بصیر،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هشام بن عبد الملک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اللیلة التی قُتل فیها علی بن أبی طالب بما استدلّ النائی عن المصر الذی قُتل فیه علی؟ وما کانت العلامة فیه للناس؟ وأخبرنی هل کانت لغیره فی قتله عبرة؟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کانت اللیلة التی قُتل فیها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یُرفع عن وجه الأرض حجر إلّا وجد تحته دم عبیط حتی طلع الفجر، وکذلک کانت اللیلة التی فقد فیها هارون أخو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کانت اللیلة التی قُتل فیها یوشع بن نون، وکذلک کانت اللیلة التی رُفع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اللیلة التی قُتل فیها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8" w:name="__RefHeading___Toc1000037_996550957"/>
      <w:bookmarkStart w:id="339" w:name="_Toc134"/>
      <w:bookmarkEnd w:id="338"/>
      <w:r>
        <w:rPr>
          <w:rtl w:val="true"/>
        </w:rPr>
        <w:t>دراسة سندیة لخبر أبی بصیر</w:t>
      </w:r>
      <w:bookmarkEnd w:id="339"/>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رواه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وجماعة مشایخی، عن سعد بن عبد الله، عن أحمد بن محمد بن عیسی، عن الحسین بن سعید، عن رجل، عن یحیی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بصیر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وذکره</w:t>
      </w:r>
      <w:r>
        <w:rPr>
          <w:rFonts w:eastAsia="IRNazanin" w:cs="IRNazanin"/>
          <w:color w:val="111111"/>
          <w:sz w:val="28"/>
          <w:szCs w:val="28"/>
          <w:rtl w:val="true"/>
          <w:lang w:bidi="fa-IR"/>
        </w:rPr>
        <w:t>.</w:t>
      </w:r>
    </w:p>
    <w:p>
      <w:pPr>
        <w:pStyle w:val="Heading6"/>
        <w:numPr>
          <w:ilvl w:val="5"/>
          <w:numId w:val="1"/>
        </w:numPr>
        <w:rPr/>
      </w:pPr>
      <w:bookmarkStart w:id="340" w:name="__RefHeading___Toc1000039_996550957"/>
      <w:bookmarkStart w:id="341" w:name="_Toc135"/>
      <w:bookmarkEnd w:id="340"/>
      <w:r>
        <w:rPr>
          <w:rtl w:val="true"/>
        </w:rPr>
        <w:t>دراسة فی سند هذا الخبر</w:t>
      </w:r>
      <w:bookmarkEnd w:id="341"/>
    </w:p>
    <w:p>
      <w:pPr>
        <w:pStyle w:val="BookText"/>
        <w:rPr/>
      </w:pPr>
      <w:r>
        <w:rPr>
          <w:rFonts w:ascii="IRNazanin" w:hAnsi="IRNazanin" w:eastAsia="IRNazanin"/>
          <w:color w:val="111111"/>
          <w:sz w:val="28"/>
          <w:sz w:val="28"/>
          <w:szCs w:val="28"/>
          <w:rtl w:val="true"/>
          <w:lang w:bidi="fa-IR"/>
        </w:rPr>
        <w:t>من الواضح وثاقة مشایخ ابن قولویه خصوصاً أنّه فی المقام رواها بسند جمعی، فرواه عن أبیه وجماعة مشایخه، فلا أقل من وثاقة أحدهم حینئذٍ</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وسعد بن عبد الله الأشعری، وأحمد بن محمد بن عیسی، والحسین بن سعید، کلّهم من الثقات الأجلّاء</w:t>
      </w:r>
      <w:r>
        <w:rPr>
          <w:rFonts w:eastAsia="IRNazanin" w:cs="IRNazanin"/>
          <w:color w:val="111111"/>
          <w:sz w:val="28"/>
          <w:szCs w:val="28"/>
          <w:rtl w:val="true"/>
          <w:lang w:bidi="fa-IR"/>
        </w:rPr>
        <w:t xml:space="preserve">. </w:t>
      </w:r>
      <w:bookmarkStart w:id="342" w:name="pg17056_170616"/>
    </w:p>
    <w:p>
      <w:pPr>
        <w:pStyle w:val="BookText"/>
        <w:rPr/>
      </w:pPr>
      <w:bookmarkEnd w:id="342"/>
      <w:r>
        <w:rPr>
          <w:rFonts w:ascii="IRNazanin" w:hAnsi="IRNazanin" w:eastAsia="IRNazanin"/>
          <w:color w:val="111111"/>
          <w:sz w:val="28"/>
          <w:sz w:val="28"/>
          <w:szCs w:val="28"/>
          <w:rtl w:val="true"/>
          <w:lang w:bidi="fa-IR"/>
        </w:rPr>
        <w:t>لکن الحسین بن سعید روی الخبر عن رجل، والرجل رواها عن یحیی بن بشیر، ویحیی مجهول أیضاً کما سیأتی</w:t>
      </w:r>
      <w:r>
        <w:rPr>
          <w:rFonts w:eastAsia="IRNazanin" w:cs="IRNazanin"/>
          <w:color w:val="111111"/>
          <w:sz w:val="28"/>
          <w:szCs w:val="28"/>
          <w:rtl w:val="true"/>
          <w:lang w:bidi="fa-IR"/>
        </w:rPr>
        <w:t>.</w:t>
      </w:r>
    </w:p>
    <w:p>
      <w:pPr>
        <w:pStyle w:val="Heading6"/>
        <w:numPr>
          <w:ilvl w:val="5"/>
          <w:numId w:val="1"/>
        </w:numPr>
        <w:rPr/>
      </w:pPr>
      <w:bookmarkStart w:id="343" w:name="__RefHeading___Toc1000041_996550957"/>
      <w:bookmarkStart w:id="344" w:name="_Toc136"/>
      <w:bookmarkEnd w:id="343"/>
      <w:r>
        <w:rPr>
          <w:rtl w:val="true"/>
        </w:rPr>
        <w:t>خلاصة الحکم علی السند</w:t>
      </w:r>
      <w:bookmarkEnd w:id="344"/>
    </w:p>
    <w:p>
      <w:pPr>
        <w:pStyle w:val="BookText"/>
        <w:rPr/>
      </w:pPr>
      <w:r>
        <w:rPr>
          <w:rFonts w:ascii="IRNazanin" w:hAnsi="IRNazanin" w:eastAsia="IRNazanin"/>
          <w:color w:val="111111"/>
          <w:sz w:val="28"/>
          <w:sz w:val="28"/>
          <w:szCs w:val="28"/>
          <w:rtl w:val="true"/>
          <w:lang w:bidi="fa-IR"/>
        </w:rPr>
        <w:t>تبیّن أنّ هذا الطریق ضعیف؛ لجهالة اثنین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الطریق الثانی صرّح بأنّ الذی روی عن یحیی بن بشیر هو علی بن عبد العزیز، وسیأتی ذکر ذلک عند دراسة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القطب الراوندی، بالإسناد إلی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علی، عن أبیه، عن جدّه إبراهیم بن هاشم، عن علی بن معبد، عن علی بن عبد العزیز، عن یحیی بن بشیر، عن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إبراهیم بن هاشم، فکما قال الوحید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عنه الصدوق رحمة الله مترضیاً، ویُکثر من الروایة عنه، وفیهما إشعار بحسن الحالة والجلالة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وأبوه علی بن إبراهیم، من الثقات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 إبراهیم بن هاشم، تقدّم القول بوثاقته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بن معبد، فقد عدّه الشیخ من أصحاب الإمام الهادی علیه السلام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بغدادی له کتاب</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وکتابه هذا یرویه عنه إبراهیم بن هاشم کما فی طریق الشیخ إلیه</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وموسی بن جعفر کما فی طریق النجاشی إلیه</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یذکرا فیه جرحاً ولا تعدیلاً</w:t>
      </w:r>
      <w:r>
        <w:rPr>
          <w:rFonts w:eastAsia="IRNazanin" w:cs="IRNazanin"/>
          <w:color w:val="111111"/>
          <w:sz w:val="28"/>
          <w:szCs w:val="28"/>
          <w:rtl w:val="true"/>
          <w:lang w:bidi="fa-IR"/>
        </w:rPr>
        <w:t xml:space="preserve">. </w:t>
      </w:r>
      <w:bookmarkStart w:id="345" w:name="pg17056_170617"/>
    </w:p>
    <w:p>
      <w:pPr>
        <w:pStyle w:val="BookText"/>
        <w:rPr/>
      </w:pPr>
      <w:bookmarkEnd w:id="345"/>
      <w:r>
        <w:rPr>
          <w:rFonts w:ascii="IRNazanin" w:hAnsi="IRNazanin" w:eastAsia="IRNazanin"/>
          <w:color w:val="111111"/>
          <w:sz w:val="28"/>
          <w:sz w:val="28"/>
          <w:szCs w:val="28"/>
          <w:rtl w:val="true"/>
          <w:lang w:bidi="fa-IR"/>
        </w:rPr>
        <w:t>وأورده الشیخ النمازی فی مستدرکاته، وذکر أنّ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من الروایات تدلّ علی حسن عقیدته وکماله</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عبد العزیز، مشترک بین جماعة مجهولین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ویحیی بن بشیر 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أصحاب الإمام الصادق علیه السلام من دون جرح ولا توثیق</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فهو کما نصّ السید الخوئی ینصرف عند الإطلاق إلی یحیی بن أبی القاسم</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تقدیر الاغماض فالأمر یتردد بینه وبین لیث بن البختری المرادی، الثقة، فلا أثر للتردد، وأما غیرهما فلیس بمعروف بهذه الکنیة، بل لم یوجد مورد یطلق فیه أبو بصیر، ویراد به غیر هذین</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6" w:name="__RefHeading___Toc1000043_996550957"/>
      <w:bookmarkStart w:id="347" w:name="_Toc137"/>
      <w:bookmarkEnd w:id="346"/>
      <w:r>
        <w:rPr>
          <w:rtl w:val="true"/>
        </w:rPr>
        <w:t>خلاصة الحکم علی الطریق الثانی</w:t>
      </w:r>
      <w:bookmarkEnd w:id="347"/>
    </w:p>
    <w:p>
      <w:pPr>
        <w:pStyle w:val="BookText"/>
        <w:rPr/>
      </w:pPr>
      <w:r>
        <w:rPr>
          <w:rFonts w:ascii="IRNazanin" w:hAnsi="IRNazanin" w:eastAsia="IRNazanin"/>
          <w:color w:val="111111"/>
          <w:sz w:val="28"/>
          <w:sz w:val="28"/>
          <w:szCs w:val="28"/>
          <w:rtl w:val="true"/>
          <w:lang w:bidi="fa-IR"/>
        </w:rPr>
        <w:t>والنتیجة أنّ هذا السند ضعیف أیضاً</w:t>
      </w:r>
      <w:r>
        <w:rPr>
          <w:rFonts w:eastAsia="IRNazanin" w:cs="IRNazanin"/>
          <w:color w:val="111111"/>
          <w:sz w:val="28"/>
          <w:szCs w:val="28"/>
          <w:rtl w:val="true"/>
          <w:lang w:bidi="fa-IR"/>
        </w:rPr>
        <w:t>.</w:t>
      </w:r>
    </w:p>
    <w:p>
      <w:pPr>
        <w:pStyle w:val="Heading6"/>
        <w:numPr>
          <w:ilvl w:val="5"/>
          <w:numId w:val="1"/>
        </w:numPr>
        <w:rPr/>
      </w:pPr>
      <w:bookmarkStart w:id="348" w:name="__RefHeading___Toc1000045_996550957"/>
      <w:bookmarkStart w:id="349" w:name="_Toc138"/>
      <w:bookmarkEnd w:id="348"/>
      <w:r>
        <w:rPr>
          <w:rtl w:val="true"/>
        </w:rPr>
        <w:t>خلاصة الحکم علی خبر أبی بصیر</w:t>
      </w:r>
      <w:bookmarkEnd w:id="34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أنّ الطریق الأوّل والطریق الثانی کلاهما ضعیفان؛ لاتحادهما فی جهالة یحیی بن بشیر، وفی الراوی عنه، وهو رجل مبهم فی الطریق الأوّل، وعلی بن عبد العزیز فی الطریق الثانی</w:t>
      </w:r>
      <w:r>
        <w:rPr>
          <w:rFonts w:eastAsia="IRNazanin" w:cs="IRNazanin"/>
          <w:color w:val="111111"/>
          <w:sz w:val="28"/>
          <w:szCs w:val="28"/>
          <w:rtl w:val="true"/>
          <w:lang w:bidi="fa-IR"/>
        </w:rPr>
        <w:t xml:space="preserve">. </w:t>
      </w:r>
      <w:bookmarkStart w:id="350" w:name="pg17056_170618"/>
    </w:p>
    <w:p>
      <w:pPr>
        <w:pStyle w:val="Heading5"/>
        <w:numPr>
          <w:ilvl w:val="4"/>
          <w:numId w:val="1"/>
        </w:numPr>
        <w:rPr/>
      </w:pPr>
      <w:bookmarkStart w:id="351" w:name="__RefHeading___Toc1000047_996550957"/>
      <w:bookmarkStart w:id="352" w:name="_Toc139"/>
      <w:bookmarkEnd w:id="350"/>
      <w:bookmarkEnd w:id="351"/>
      <w:r>
        <w:rPr/>
        <w:t>4</w:t>
      </w:r>
      <w:r>
        <w:rPr>
          <w:rtl w:val="true"/>
        </w:rPr>
        <w:t xml:space="preserve"> - </w:t>
      </w:r>
      <w:r>
        <w:rPr>
          <w:rtl w:val="true"/>
        </w:rPr>
        <w:t>خبر فاطمة بنت علی علیه السلام</w:t>
      </w:r>
      <w:bookmarkEnd w:id="352"/>
    </w:p>
    <w:p>
      <w:pPr>
        <w:pStyle w:val="Heading6"/>
        <w:numPr>
          <w:ilvl w:val="5"/>
          <w:numId w:val="1"/>
        </w:numPr>
        <w:rPr/>
      </w:pPr>
      <w:bookmarkStart w:id="353" w:name="__RefHeading___Toc1000049_996550957"/>
      <w:bookmarkStart w:id="354" w:name="_Toc140"/>
      <w:bookmarkEnd w:id="353"/>
      <w:r>
        <w:rPr>
          <w:rtl w:val="true"/>
        </w:rPr>
        <w:t>اشارة</w:t>
      </w:r>
      <w:bookmarkEnd w:id="354"/>
    </w:p>
    <w:p>
      <w:pPr>
        <w:pStyle w:val="BookText"/>
        <w:rPr/>
      </w:pPr>
      <w:r>
        <w:rPr>
          <w:rFonts w:ascii="IRNazanin" w:hAnsi="IRNazanin" w:eastAsia="IRNazanin"/>
          <w:color w:val="111111"/>
          <w:sz w:val="28"/>
          <w:sz w:val="28"/>
          <w:szCs w:val="28"/>
          <w:rtl w:val="true"/>
          <w:lang w:bidi="fa-IR"/>
        </w:rPr>
        <w:t>أخرجه الشیخ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بذلک محمد بن علی ماجیلویه رحمة الله، عن عمّه محمد بن أبی القاسم، عن محمد بن علی الکوفی، عن نصر بن مزاحم، عن لوط بن یحیی، عن الحارث بن کعب، عن فاطمة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بنساء الحسین علیه السلام فحبسن مع علی بن الحسین علیهما السلام ، فی محبس لا یکنهم من حر ولا قر حتی تقشّرت وجوههم، ولم یرفع ببیت المقدس حجر عن وجه الأرض إلّا وجد تحته دم عبیط، وأبصر الناس الشمس علی الحیطان حمراء کأنّها الملاحف المعصفرة</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خرج علی بن الحسین علیهما السلام بالنسوة، وردَّ رأس الحسین علیه السلام إلی کربلاء</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5" w:name="__RefHeading___Toc1000051_996550957"/>
      <w:bookmarkStart w:id="356" w:name="_Toc141"/>
      <w:bookmarkEnd w:id="355"/>
      <w:r>
        <w:rPr>
          <w:rtl w:val="true"/>
        </w:rPr>
        <w:t>دراسة طریق فاطمة بنت علی علیه السلام</w:t>
      </w:r>
      <w:bookmarkEnd w:id="356"/>
    </w:p>
    <w:p>
      <w:pPr>
        <w:pStyle w:val="BookText"/>
        <w:rPr/>
      </w:pPr>
      <w:r>
        <w:rPr>
          <w:rFonts w:ascii="IRNazanin" w:hAnsi="IRNazanin" w:eastAsia="IRNazanin"/>
          <w:color w:val="111111"/>
          <w:sz w:val="28"/>
          <w:sz w:val="28"/>
          <w:szCs w:val="28"/>
          <w:rtl w:val="true"/>
          <w:lang w:bidi="fa-IR"/>
        </w:rPr>
        <w:t>أمّا ما جیلویه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سابقاً أنّه یمکن الاعتماد علی روایته بقرائن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أبی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محمد بن علی الکوفی، الظاهر هو الصیرفی أبو سمینة، بقرینة روایة محمد بن أبی القاسم عنه، وروایته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مزاحم، فقد ذکر النجاشی أنّ أحد طرق کتاب نصر بن مزاحم هی بروایة أبی سمینة،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طریقنا إلیه من جهة القمّیین، فإنّه 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bookmarkStart w:id="357" w:name="pg17056_170619"/>
    </w:p>
    <w:p>
      <w:pPr>
        <w:pStyle w:val="BookText"/>
        <w:rPr/>
      </w:pPr>
      <w:bookmarkEnd w:id="357"/>
      <w:r>
        <w:rPr>
          <w:rFonts w:ascii="IRNazanin" w:hAnsi="IRNazanin" w:eastAsia="IRNazanin"/>
          <w:color w:val="111111"/>
          <w:sz w:val="28"/>
          <w:sz w:val="28"/>
          <w:szCs w:val="28"/>
          <w:rtl w:val="true"/>
          <w:lang w:bidi="fa-IR"/>
        </w:rPr>
        <w:t>محمد بن أبی علی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سمینة عنه بکتابه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سمینة هذا ضعیف جدّاً، مغالٍ کذّاب،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محمد بن علی یُلّقب أبا سمینة، ضعیف جداً، فاسد الاعتقاد، لا یُعتمد فی شیء، وکان ورد قم وقد اشتهر بالکذب بالکوفة، ونزل علی أحمد بن محمد بن عیسی مدّة، ثمّ تشهّر بالغلو فجفی، وأخرجه أحمد بن محمد بن عیسی عن قم، وله قصّة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ونصر بن مزاحم، تقدّم أنّه مستقیم الطریقة، ویمکن الرکون إلی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ولوط بن یحیی، ثقة مسکون إلی روایته</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والحارث بن کعب، لم یذکروه، ولعلّه الحارث بن کعب الأزدی، الذی ذکره الشیخ فی أصحاب الإمام السجاد علیه السلام ، لکنّه سکت عنه ولم یذکر فیه جرحاً ولا تعدیلاً</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8" w:name="__RefHeading___Toc1000053_996550957"/>
      <w:bookmarkStart w:id="359" w:name="_Toc142"/>
      <w:bookmarkEnd w:id="358"/>
      <w:r>
        <w:rPr>
          <w:rtl w:val="true"/>
        </w:rPr>
        <w:t>خلاصة الحکم علی السند</w:t>
      </w:r>
      <w:bookmarkEnd w:id="359"/>
    </w:p>
    <w:p>
      <w:pPr>
        <w:pStyle w:val="BookText"/>
        <w:rPr/>
      </w:pPr>
      <w:r>
        <w:rPr>
          <w:rFonts w:ascii="Amiri" w:hAnsi="Amiri" w:eastAsia="Amiri" w:cs="Amiri"/>
          <w:color w:val="111111"/>
          <w:sz w:val="28"/>
          <w:sz w:val="28"/>
          <w:szCs w:val="28"/>
          <w:rtl w:val="true"/>
          <w:lang w:bidi="ar-SA"/>
        </w:rPr>
        <w:t>وبهذا یتّضح أنّ هذا السند ضعیف أیضاً</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000055_996550957"/>
      <w:bookmarkStart w:id="361" w:name="_Toc143"/>
      <w:bookmarkEnd w:id="360"/>
      <w:r>
        <w:rPr/>
        <w:t>5</w:t>
      </w:r>
      <w:r>
        <w:rPr>
          <w:rtl w:val="true"/>
        </w:rPr>
        <w:t xml:space="preserve"> - </w:t>
      </w:r>
      <w:r>
        <w:rPr>
          <w:rtl w:val="true"/>
        </w:rPr>
        <w:t>مرسلة عن الصادق علیه السلام</w:t>
      </w:r>
      <w:bookmarkEnd w:id="36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عبد الملک بن مروان کتب إلی عامله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إلیّ محمد بن علی، فخرج أبی، وأخرجنی معه، فمضینا حتّی أتینا مدین شعیب، فإذا نحن بدیر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بابه أقوام علیهم </w:t>
      </w:r>
    </w:p>
    <w:p>
      <w:pPr>
        <w:pStyle w:val="BookText"/>
        <w:rPr/>
      </w:pPr>
      <w:r>
        <w:rPr>
          <w:rFonts w:ascii="IRNazanin" w:hAnsi="IRNazanin" w:eastAsia="IRNazanin"/>
          <w:color w:val="111111"/>
          <w:sz w:val="28"/>
          <w:sz w:val="28"/>
          <w:szCs w:val="28"/>
          <w:rtl w:val="true"/>
          <w:lang w:bidi="fa-IR"/>
        </w:rPr>
        <w:t>ثیاب صوف خشنة، فألبسنی والدی، ولبس ثیاباً خشنة، وأخذ بیدی حتّی جئنا وجلسنا عند القوم، فدخلنا مع القوم الدیر، فرأینا شیخاً قد سقط حاجباه علی عینیه من الکبر، فنظر إلینا، فقال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منّا أم من هذه الأُمّة المرحومة؟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هذه الأُمّة المرحومة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علمائها أم من جهّالها؟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عن مسألة؟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أهل الجنّة إذا دخلوها وأکلوا من نعیمها هل ینقص من ذلک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نظیره؟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التوراة والإنجیل والزبور والقرآن یؤخذ منها ولا ینقص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علمائها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الجنّة هل یحتاجون إلی البول والغائط؟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نظیر ذلک؟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الجنین فی بطن أُمّه یأکل ویشرب ولا یبول ولا یتغوط؟</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عن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توأمین ولدا فی ساعة، وماتا فی ساعة، عاش أحدهما مائة وخمسین سنة، وعاش الآخر خمسین سنة، مَن کانا؟ وکیف قصتهما؟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عُزیر وعزرة، أکرم الله تعالی عُزیرا بالنبوة عشرین سنة، وأماته مائة سنة، ثمّ أحیاه فعاش بعده ثلاثین سنة، وماتا فی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الشیخ مغشیا علیه، فقام أبی، وخرجنا من الدیر، فخرج إلینا جماعة من الدیر،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إلی شیخکم حاجة، فإن کان له عندنا حاجة فلیقصدنا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ثمّ جاؤوا به، وأُجلس بین یدی أبی،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ابن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إلیا بالعبرانیة وعلی بالعربیة؟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 أم شُبیر؟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ابن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جدّک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ارتحلنا حتی أتینا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ودخلنا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من سریره واستقبل 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لی مسألة لم یعرفها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إذ </w:t>
      </w:r>
      <w:bookmarkStart w:id="362" w:name="pg17056_170621"/>
    </w:p>
    <w:p>
      <w:pPr>
        <w:pStyle w:val="BookText"/>
        <w:rPr/>
      </w:pPr>
      <w:bookmarkEnd w:id="362"/>
      <w:r>
        <w:rPr>
          <w:rFonts w:ascii="IRNazanin" w:hAnsi="IRNazanin" w:eastAsia="IRNazanin"/>
          <w:color w:val="111111"/>
          <w:sz w:val="28"/>
          <w:sz w:val="28"/>
          <w:szCs w:val="28"/>
          <w:rtl w:val="true"/>
          <w:lang w:bidi="fa-IR"/>
        </w:rPr>
        <w:t>قَتلَتْ هذه الأُمّة إمامها المفروض طاعته علیهم، أیّ عبرة یریهم الله فی ذلک الیوم؟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لا یرفعون حجراً إلّا ویرون تحته دماً عبیطاً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عبد الملک رأس 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فی الیوم الذی قُتل فیه أبوک علی بن أبی طالب علیه السلام کان علی باب أبی مروان حجر عظیم، فأمر أن یرفعوه، فرأینا تحته دماً عبیطاً یغلی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لی أیضاً حوض کبیر فی بستانی، وکان حافتاه حجارة سوداء، فأمرت أن تُرفع ویُوضع مکانها حجارة بیض، وکان فی ذلک الیوم قتل الحسین علیه السلام ، فرأیت دماً عبیطاً یغلی تحتها</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مرسلة بلا سند، فهی ضعیفة أیضاً</w:t>
      </w:r>
      <w:r>
        <w:rPr>
          <w:rFonts w:eastAsia="IRNazanin" w:cs="IRNazanin"/>
          <w:color w:val="111111"/>
          <w:sz w:val="28"/>
          <w:szCs w:val="28"/>
          <w:rtl w:val="true"/>
          <w:lang w:bidi="fa-IR"/>
        </w:rPr>
        <w:t>.</w:t>
      </w:r>
    </w:p>
    <w:p>
      <w:pPr>
        <w:pStyle w:val="Heading5"/>
        <w:numPr>
          <w:ilvl w:val="4"/>
          <w:numId w:val="1"/>
        </w:numPr>
        <w:rPr/>
      </w:pPr>
      <w:bookmarkStart w:id="363" w:name="__RefHeading___Toc1000057_996550957"/>
      <w:bookmarkStart w:id="364" w:name="_Toc144"/>
      <w:bookmarkEnd w:id="363"/>
      <w:r>
        <w:rPr/>
        <w:t>6</w:t>
      </w:r>
      <w:r>
        <w:rPr>
          <w:rtl w:val="true"/>
        </w:rPr>
        <w:t xml:space="preserve"> - </w:t>
      </w:r>
      <w:r>
        <w:rPr>
          <w:rtl w:val="true"/>
        </w:rPr>
        <w:t>مرسلة ابن شهر آشوب عن أبی مخنف</w:t>
      </w:r>
      <w:bookmarkEnd w:id="364"/>
    </w:p>
    <w:p>
      <w:pPr>
        <w:pStyle w:val="BookText"/>
        <w:rPr/>
      </w:pPr>
      <w:r>
        <w:rPr>
          <w:rFonts w:ascii="IRNazanin" w:hAnsi="IRNazanin" w:eastAsia="IRNazanin"/>
          <w:color w:val="111111"/>
          <w:sz w:val="28"/>
          <w:sz w:val="28"/>
          <w:szCs w:val="28"/>
          <w:rtl w:val="true"/>
          <w:lang w:bidi="fa-IR"/>
        </w:rPr>
        <w:t>أوردها ابن شهر آشوب، حیث نقل عن أبی مخنف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قُتل الحسین صار الورس دماً، وانکسفت الشمس إلی ثلاثة أسباب، وما فی الأرض حجر إلّا وتحته دم</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محکومة بالضعف کسابقتها</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7056_170623"/>
      <w:bookmarkStart w:id="366" w:name="pg17056_170623"/>
      <w:bookmarkEnd w:id="366"/>
    </w:p>
    <w:p>
      <w:pPr>
        <w:pStyle w:val="Heading3"/>
        <w:numPr>
          <w:ilvl w:val="2"/>
          <w:numId w:val="1"/>
        </w:numPr>
        <w:rPr/>
      </w:pPr>
      <w:bookmarkStart w:id="367" w:name="pg17056_170623"/>
      <w:bookmarkStart w:id="368" w:name="__RefHeading___Toc1000059_996550957"/>
      <w:bookmarkStart w:id="369" w:name="_Toc145"/>
      <w:bookmarkEnd w:id="367"/>
      <w:bookmarkEnd w:id="368"/>
      <w:r>
        <w:rPr>
          <w:rtl w:val="true"/>
        </w:rPr>
        <w:t>المبحث الثانی</w:t>
      </w:r>
      <w:r>
        <w:rPr>
          <w:rtl w:val="true"/>
        </w:rPr>
        <w:t xml:space="preserve">: </w:t>
      </w:r>
      <w:r>
        <w:rPr>
          <w:rtl w:val="true"/>
        </w:rPr>
        <w:t>تخریج ودراسة الأخبار الدالة علی الحادثة من مصادر أهل السنّة</w:t>
      </w:r>
      <w:bookmarkEnd w:id="369"/>
    </w:p>
    <w:p>
      <w:pPr>
        <w:pStyle w:val="Heading4"/>
        <w:numPr>
          <w:ilvl w:val="3"/>
          <w:numId w:val="1"/>
        </w:numPr>
        <w:rPr/>
      </w:pPr>
      <w:bookmarkStart w:id="370" w:name="__RefHeading___Toc1000061_996550957"/>
      <w:bookmarkStart w:id="371" w:name="_Toc146"/>
      <w:bookmarkEnd w:id="370"/>
      <w:r>
        <w:rPr>
          <w:rtl w:val="true"/>
        </w:rPr>
        <w:t>أوّلاً</w:t>
      </w:r>
      <w:r>
        <w:rPr>
          <w:rtl w:val="true"/>
        </w:rPr>
        <w:t xml:space="preserve">: </w:t>
      </w:r>
      <w:r>
        <w:rPr>
          <w:rtl w:val="true"/>
        </w:rPr>
        <w:t>الرواة الذین نقلوا الخبر</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خلّاد عن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أبی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w:t>
      </w:r>
    </w:p>
    <w:p>
      <w:pPr>
        <w:pStyle w:val="Heading4"/>
        <w:numPr>
          <w:ilvl w:val="3"/>
          <w:numId w:val="1"/>
        </w:numPr>
        <w:rPr/>
      </w:pPr>
      <w:bookmarkStart w:id="372" w:name="__RefHeading___Toc1000063_996550957"/>
      <w:bookmarkStart w:id="373" w:name="_Toc147"/>
      <w:bookmarkEnd w:id="372"/>
      <w:r>
        <w:rPr>
          <w:rtl w:val="true"/>
        </w:rPr>
        <w:t>ثانیاً</w:t>
      </w:r>
      <w:r>
        <w:rPr>
          <w:rtl w:val="true"/>
        </w:rPr>
        <w:t xml:space="preserve">: </w:t>
      </w:r>
      <w:r>
        <w:rPr>
          <w:rtl w:val="true"/>
        </w:rPr>
        <w:t>تخریج الأخبار ودراستها سندیّاً وفق مبانی أهل السنّة</w:t>
      </w:r>
      <w:bookmarkEnd w:id="373"/>
    </w:p>
    <w:p>
      <w:pPr>
        <w:pStyle w:val="Heading5"/>
        <w:numPr>
          <w:ilvl w:val="4"/>
          <w:numId w:val="1"/>
        </w:numPr>
        <w:rPr/>
      </w:pPr>
      <w:bookmarkStart w:id="374" w:name="__RefHeading___Toc1000065_996550957"/>
      <w:bookmarkStart w:id="375" w:name="_Toc148"/>
      <w:bookmarkEnd w:id="374"/>
      <w:r>
        <w:rPr>
          <w:rtl w:val="true"/>
        </w:rPr>
        <w:t>تخریج الحدیث من مصادر أهل السنّة</w:t>
      </w:r>
      <w:bookmarkEnd w:id="375"/>
    </w:p>
    <w:p>
      <w:pPr>
        <w:pStyle w:val="Heading6"/>
        <w:numPr>
          <w:ilvl w:val="5"/>
          <w:numId w:val="1"/>
        </w:numPr>
        <w:rPr/>
      </w:pPr>
      <w:bookmarkStart w:id="376" w:name="__RefHeading___Toc1000067_996550957"/>
      <w:bookmarkStart w:id="377" w:name="_Toc149"/>
      <w:bookmarkEnd w:id="376"/>
      <w:r>
        <w:rPr/>
        <w:t>1</w:t>
      </w:r>
      <w:r>
        <w:rPr>
          <w:rtl w:val="true"/>
        </w:rPr>
        <w:t xml:space="preserve"> - </w:t>
      </w:r>
      <w:r>
        <w:rPr>
          <w:rtl w:val="true"/>
        </w:rPr>
        <w:t>خبر الزهری</w:t>
      </w:r>
      <w:bookmarkEnd w:id="377"/>
    </w:p>
    <w:p>
      <w:pPr>
        <w:pStyle w:val="Heading6"/>
        <w:numPr>
          <w:ilvl w:val="5"/>
          <w:numId w:val="1"/>
        </w:numPr>
        <w:rPr/>
      </w:pPr>
      <w:bookmarkStart w:id="378" w:name="__RefHeading___Toc1000069_996550957"/>
      <w:bookmarkStart w:id="379" w:name="_Toc150"/>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ورد بطرق عدیدة إلی الزهری</w:t>
      </w:r>
      <w:r>
        <w:rPr>
          <w:rFonts w:eastAsia="IRNazanin" w:cs="IRNazanin"/>
          <w:color w:val="111111"/>
          <w:sz w:val="28"/>
          <w:szCs w:val="28"/>
          <w:rtl w:val="true"/>
          <w:lang w:bidi="fa-IR"/>
        </w:rPr>
        <w:t>:</w:t>
      </w:r>
    </w:p>
    <w:p>
      <w:pPr>
        <w:pStyle w:val="Heading6"/>
        <w:numPr>
          <w:ilvl w:val="5"/>
          <w:numId w:val="1"/>
        </w:numPr>
        <w:rPr/>
      </w:pPr>
      <w:bookmarkStart w:id="380" w:name="__RefHeading___Toc1000071_996550957"/>
      <w:bookmarkStart w:id="381" w:name="_Toc151"/>
      <w:bookmarkEnd w:id="380"/>
      <w:r>
        <w:rPr>
          <w:rtl w:val="true"/>
        </w:rPr>
        <w:t>الطریق الأوّل</w:t>
      </w:r>
      <w:r>
        <w:rPr>
          <w:rtl w:val="true"/>
        </w:rPr>
        <w:t xml:space="preserve">: </w:t>
      </w:r>
      <w:r>
        <w:rPr>
          <w:rtl w:val="true"/>
        </w:rPr>
        <w:t>ابن جریج عن الزهری</w:t>
      </w:r>
      <w:bookmarkEnd w:id="3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زکریا بن یحیی الساجی، ثنا محمد بن المثنی، ثنا </w:t>
      </w:r>
    </w:p>
    <w:p>
      <w:pPr>
        <w:pStyle w:val="BookText"/>
        <w:rPr/>
      </w:pPr>
      <w:r>
        <w:rPr>
          <w:rFonts w:ascii="IRNazanin" w:hAnsi="IRNazanin" w:eastAsia="IRNazanin"/>
          <w:color w:val="111111"/>
          <w:sz w:val="28"/>
          <w:sz w:val="28"/>
          <w:szCs w:val="28"/>
          <w:rtl w:val="true"/>
          <w:lang w:bidi="fa-IR"/>
        </w:rPr>
        <w:t>الضحّاک بن مخلّد، عن ابن جریج،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 بالشام حجر یوم قُتل الحسین بن علی إلّا عن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طریقه أبو نعیم فی معرفة الصحابة، وقال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الهذیل عن الزهری مثله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أبو العرب،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عمر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عاصم، عن ابن جریح</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لم یُرفع حجر بالشام إلّا وجد تحته دم</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زکریا بن یحیی بن الحارث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الحنفیة بنیسابور</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الفتن، علی ما نقله عنه السیّد ابن طاووس، قال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إبراهیم بن عبد الله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عاصم، عن ابن جریج،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قُلب حجر بالشام یوم قُتل الحسین إلّا عن دم</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البلاذری،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عاصم النبیل، عن أبی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حجر بالشام یوم قُتل الحسین إلّا عن دم</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محمد بن سلیمان الکوفی،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w:t>
      </w:r>
      <w:bookmarkStart w:id="382" w:name="pg17056_170625"/>
    </w:p>
    <w:p>
      <w:pPr>
        <w:pStyle w:val="BookText"/>
        <w:rPr/>
      </w:pPr>
      <w:bookmarkEnd w:id="382"/>
      <w:r>
        <w:rPr>
          <w:rFonts w:ascii="IRNazanin" w:hAnsi="IRNazanin" w:eastAsia="IRNazanin"/>
          <w:color w:val="111111"/>
          <w:sz w:val="28"/>
          <w:sz w:val="28"/>
          <w:szCs w:val="28"/>
          <w:rtl w:val="true"/>
          <w:lang w:bidi="fa-IR"/>
        </w:rPr>
        <w:t>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جریج،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لم یُرفع فی الشام حجر إلّا وجد تحته دم عبیط</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3" w:name="__RefHeading___Toc1000073_996550957"/>
      <w:bookmarkStart w:id="384" w:name="_Toc152"/>
      <w:bookmarkEnd w:id="383"/>
      <w:r>
        <w:rPr>
          <w:rtl w:val="true"/>
        </w:rPr>
        <w:t>الطریق الثانی</w:t>
      </w:r>
      <w:r>
        <w:rPr>
          <w:rtl w:val="true"/>
        </w:rPr>
        <w:t xml:space="preserve">: </w:t>
      </w:r>
      <w:r>
        <w:rPr>
          <w:rtl w:val="true"/>
        </w:rPr>
        <w:t>محمد بن عبد الله بن سعید العاص عن الزهری</w:t>
      </w:r>
      <w:bookmarkEnd w:id="384"/>
    </w:p>
    <w:p>
      <w:pPr>
        <w:pStyle w:val="BookText"/>
        <w:rPr/>
      </w:pPr>
      <w:r>
        <w:rPr>
          <w:rFonts w:ascii="IRNazanin" w:hAnsi="IRNazanin" w:eastAsia="IRNazanin"/>
          <w:color w:val="111111"/>
          <w:sz w:val="28"/>
          <w:sz w:val="28"/>
          <w:szCs w:val="28"/>
          <w:rtl w:val="true"/>
          <w:lang w:bidi="fa-IR"/>
        </w:rPr>
        <w:t>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عبد العزیز، ثنا إبراهیم بن عبد الله الهروی، أنا هشیم، ثنا أبو معشر، عن محمد بن عبد الله بن سعید بن العاص،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واحد أنت إنْ أخبرتنی، أیُّ علامة کانت یوم قُتل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تُرفع حصاة ببیت المقدس إلّا وُجد تحتها دم 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وإیّاک فی هذا الحدیث لقرینان</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طریقه أخرجه الکنجی الشافعی</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5" w:name="__RefHeading___Toc1000075_996550957"/>
      <w:bookmarkStart w:id="386" w:name="_Toc153"/>
      <w:bookmarkEnd w:id="385"/>
      <w:r>
        <w:rPr>
          <w:rtl w:val="true"/>
        </w:rPr>
        <w:t>الطریق الثالث</w:t>
      </w:r>
      <w:r>
        <w:rPr>
          <w:rtl w:val="true"/>
        </w:rPr>
        <w:t xml:space="preserve">: </w:t>
      </w:r>
      <w:r>
        <w:rPr>
          <w:rtl w:val="true"/>
        </w:rPr>
        <w:t>أبو بکر الهذلی عن الزهری</w:t>
      </w:r>
      <w:bookmarkEnd w:id="386"/>
    </w:p>
    <w:p>
      <w:pPr>
        <w:pStyle w:val="BookText"/>
        <w:rPr/>
      </w:pPr>
      <w:r>
        <w:rPr>
          <w:rFonts w:ascii="IRNazanin" w:hAnsi="IRNazanin" w:eastAsia="IRNazanin"/>
          <w:color w:val="111111"/>
          <w:sz w:val="28"/>
          <w:sz w:val="28"/>
          <w:szCs w:val="28"/>
          <w:rtl w:val="true"/>
          <w:lang w:bidi="fa-IR"/>
        </w:rPr>
        <w:t>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الحضرمی، ثنا یزید بن مهران أبو خالد، ثنا أسباط بن محمد، عن أبی بکر الهذلی،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یُرفع حجر ببیت المقدس إلّا وجد دم عبیط</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زکریا بن یحیی بن الحارث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الحنفیة بنیسابور</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الفتن علی ما نقله عنه السیّد ابن طاووس، قال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سلمة، قال</w:t>
      </w:r>
      <w:r>
        <w:rPr>
          <w:rFonts w:eastAsia="IRNazanin" w:cs="IRNazanin"/>
          <w:color w:val="111111"/>
          <w:sz w:val="28"/>
          <w:szCs w:val="28"/>
          <w:rtl w:val="true"/>
          <w:lang w:bidi="fa-IR"/>
        </w:rPr>
        <w:t xml:space="preserve">: </w:t>
      </w:r>
      <w:bookmarkStart w:id="387" w:name="pg17056_170626"/>
    </w:p>
    <w:p>
      <w:pPr>
        <w:pStyle w:val="BookText"/>
        <w:rPr/>
      </w:pPr>
      <w:bookmarkEnd w:id="387"/>
      <w:r>
        <w:rPr>
          <w:rFonts w:ascii="IRNazanin" w:hAnsi="IRNazanin" w:eastAsia="IRNazanin"/>
          <w:color w:val="111111"/>
          <w:sz w:val="28"/>
          <w:sz w:val="28"/>
          <w:szCs w:val="28"/>
          <w:rtl w:val="true"/>
          <w:lang w:bidi="fa-IR"/>
        </w:rPr>
        <w:t>حدّثنا أسباط، عن أبی بکر الهذلی،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لم تُقلب ببیت المقدس حصاة إلّا وجد تحتها دم عبیط</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الحلبی بسنده إلی عبید الله بن محمد الفریابی،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شعیب السنجی، عن عیسی بن یونس، عن أبی بکر الهذلی،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تُرفع ببیت المقدس حصاة إلّا وجد تحتها دم عبیط</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8" w:name="__RefHeading___Toc1000077_996550957"/>
      <w:bookmarkStart w:id="389" w:name="_Toc154"/>
      <w:bookmarkEnd w:id="388"/>
      <w:r>
        <w:rPr>
          <w:rtl w:val="true"/>
        </w:rPr>
        <w:t>الطریق الرابع</w:t>
      </w:r>
      <w:r>
        <w:rPr>
          <w:rtl w:val="true"/>
        </w:rPr>
        <w:t xml:space="preserve">: </w:t>
      </w:r>
      <w:r>
        <w:rPr>
          <w:rtl w:val="true"/>
        </w:rPr>
        <w:t>مَعْمَر عن الزهری</w:t>
      </w:r>
      <w:bookmarkEnd w:id="389"/>
    </w:p>
    <w:p>
      <w:pPr>
        <w:pStyle w:val="BookText"/>
        <w:rPr/>
      </w:pPr>
      <w:r>
        <w:rPr>
          <w:rFonts w:ascii="IRNazanin" w:hAnsi="IRNazanin" w:eastAsia="IRNazanin"/>
          <w:color w:val="111111"/>
          <w:sz w:val="28"/>
          <w:sz w:val="28"/>
          <w:szCs w:val="28"/>
          <w:rtl w:val="true"/>
          <w:lang w:bidi="fa-IR"/>
        </w:rPr>
        <w:t>أخرجه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سلیمان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عُرف الزهری، أنّه کان فی مجلس عبد الملک بن مروان، فسألهم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منکم یعلم ما صنعت أحجار بیت المقدس یوم 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عند أحد منهم من ذلک علم،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لم یُقلب منه یومئذٍ حجر إلّا وجد تحته دم 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من یومئذٍ</w:t>
      </w:r>
      <w:r>
        <w:rPr>
          <w:rFonts w:eastAsia="IRNazanin" w:cs="IRNazanin"/>
          <w:color w:val="111111"/>
          <w:sz w:val="28"/>
          <w:szCs w:val="28"/>
          <w:rtl w:val="true"/>
          <w:lang w:bidi="fa-IR"/>
        </w:rPr>
        <w:t>»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البیهقی،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الحسین بن الفضل، أخبرنا عبد الله بن جعفر، حدّثنا یعقوب بن سفیان، حدّثنا سلیمان بن حرب، حدّثنا حمّاد بن زید،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عُرف الزهری تکلّم فی مجلس 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یعلم ما فعلت أحجار بیت المقدس یوم قُتل الحسین بن علی؟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لم یُقلب حجر إلّا وُجد تحته دم عبیط</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طریق عبد الله بن جعفر أخرجه الحلبی ابن أبی جرادة،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نبأنا عمر بن محمد المؤدب، قال أخبرنا أبو القاسم إسماعیل بن أحمد إجازة إنْ لم یکن سماعاً،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هبة الله، قال أخبرنا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جعفر، قال حدّثنا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عرف الزهری تکلّم فی مجلس 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یعلم ما فعلت أحجار بیت المقدس یوم قُتل الحسین بن علی؟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لم تُقلب حجر إلّا وجد تحته دم عبیط</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 البیهقی وغیره أخرجه ابن عساکر بسنده إلی یعقوب بن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أنبأنا سلیمان بن حرب، أنبأنا حمّاد بن زید،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عُرف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 مجلس 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یعلم ما فعلت أحجار بیت المقدس یوم قُتل الحسین بن علی؟ فقال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عبد الکریم وابن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یُقلب حجر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وتحته دم عبیط</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زکریا بن یحیی بن الحارث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الحنفیة بنیسابور</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الفتن علی ما نقله عنه السیّد ابن طاووس، قال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عُرف الزهری، أنّه کان عند عبد الملک بن مروان، فسأل جلساءه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منکم مَن یعلم ما صنعت أحجار بیت المقدس یوم قُتل الحسین؟ فلم یکن عند أحد منه علم،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أنّه لم یُقلب یومئذٍ </w:t>
      </w:r>
      <w:bookmarkStart w:id="390" w:name="pg17056_170628"/>
    </w:p>
    <w:p>
      <w:pPr>
        <w:pStyle w:val="BookText"/>
        <w:rPr/>
      </w:pPr>
      <w:bookmarkEnd w:id="390"/>
      <w:r>
        <w:rPr>
          <w:rFonts w:ascii="Amiri" w:hAnsi="Amiri" w:eastAsia="Amiri" w:cs="Amiri"/>
          <w:color w:val="111111"/>
          <w:sz w:val="28"/>
          <w:sz w:val="28"/>
          <w:szCs w:val="28"/>
          <w:rtl w:val="true"/>
          <w:lang w:bidi="ar-SA"/>
        </w:rPr>
        <w:t>منها حجر إلّا وجدوا تحت دماً عبیطاً</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المزی،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یعقوب بن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سلیمان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عُرف الزهری، تکلّم فی مجلس الولید بن عبد الملک،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یعلم ما فعلت أحجار بیت المقدس یوم قُتل الحسین بن علی؟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لم یُقلب حجر إلّا وُجد تحته دم عبیط</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الذهبی فی 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بن زید،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عُرف الزهری، أنّه تکلّم فی مجلس الولید،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یعلم ما فعلت أحجار بیت المقدس یوم قُتل الحسین؟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لم یُقلب حجر إلّا وُجد تحته دم عبیط</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الخوارزمی، لکنّه أسقط اسم مَعْمَر، ونسب الروایة إلی حمّاد بن زید</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1" w:name="__RefHeading___Toc1000079_996550957"/>
      <w:bookmarkStart w:id="392" w:name="_Toc155"/>
      <w:bookmarkEnd w:id="391"/>
      <w:r>
        <w:rPr>
          <w:rtl w:val="true"/>
        </w:rPr>
        <w:t>الطریق الخامس</w:t>
      </w:r>
      <w:r>
        <w:rPr>
          <w:rtl w:val="true"/>
        </w:rPr>
        <w:t xml:space="preserve">: </w:t>
      </w:r>
      <w:r>
        <w:rPr>
          <w:rtl w:val="true"/>
        </w:rPr>
        <w:t>رجل من آل سعید عن الزهری</w:t>
      </w:r>
      <w:bookmarkEnd w:id="39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نجیح، عن رجل من آل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الزهری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عبد الملک بن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علامة مقتل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تکشف یومئذٍ حجراً إلّا وجدت تحته دماً عبیطاً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فی هذا غریبان</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393" w:name="pg17056_170629"/>
    </w:p>
    <w:p>
      <w:pPr>
        <w:pStyle w:val="Heading6"/>
        <w:numPr>
          <w:ilvl w:val="5"/>
          <w:numId w:val="1"/>
        </w:numPr>
        <w:rPr/>
      </w:pPr>
      <w:bookmarkStart w:id="394" w:name="__RefHeading___Toc1000081_996550957"/>
      <w:bookmarkStart w:id="395" w:name="_Toc156"/>
      <w:bookmarkEnd w:id="393"/>
      <w:bookmarkEnd w:id="394"/>
      <w:r>
        <w:rPr>
          <w:rtl w:val="true"/>
        </w:rPr>
        <w:t>الطریق السادس</w:t>
      </w:r>
      <w:r>
        <w:rPr>
          <w:rtl w:val="true"/>
        </w:rPr>
        <w:t xml:space="preserve">: </w:t>
      </w:r>
      <w:r>
        <w:rPr>
          <w:rtl w:val="true"/>
        </w:rPr>
        <w:t>البصری بن یحیی</w:t>
      </w:r>
      <w:bookmarkEnd w:id="395"/>
    </w:p>
    <w:p>
      <w:pPr>
        <w:pStyle w:val="BookText"/>
        <w:rPr/>
      </w:pPr>
      <w:r>
        <w:rPr>
          <w:rFonts w:ascii="IRNazanin" w:hAnsi="IRNazanin" w:eastAsia="IRNazanin"/>
          <w:color w:val="111111"/>
          <w:sz w:val="28"/>
          <w:sz w:val="28"/>
          <w:szCs w:val="28"/>
          <w:rtl w:val="true"/>
          <w:lang w:bidi="fa-IR"/>
        </w:rPr>
        <w:t>أخرجه أبو العرب،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بکر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سلیمان الرملی،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کثیر بن غفیر، عن یحیی بن وشاح، عن البصری بن یحیی،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عبد الملک بن مروان وهو فی القبة،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 من وراء السجف، فاستدرت،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حدث فی الأرض یوم قُتل الحسین؟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یُقلب حجر ولم یُکشف إناء ببیت المقدس إلّا أصابوا تحته دماً عبیطاً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وإیّاک غریبان فی هذا الحدیث، فإیّاک أنْ أسمعه من أحد</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1000083_996550957"/>
      <w:bookmarkStart w:id="397" w:name="_Toc157"/>
      <w:bookmarkEnd w:id="396"/>
      <w:r>
        <w:rPr>
          <w:rtl w:val="true"/>
        </w:rPr>
        <w:t>الطریق السابع</w:t>
      </w:r>
      <w:r>
        <w:rPr>
          <w:rtl w:val="true"/>
        </w:rPr>
        <w:t xml:space="preserve">: </w:t>
      </w:r>
      <w:r>
        <w:rPr>
          <w:rtl w:val="true"/>
        </w:rPr>
        <w:t>عمرو بن قیس وعقیل عن الزهری</w:t>
      </w:r>
      <w:bookmarkEnd w:id="397"/>
    </w:p>
    <w:p>
      <w:pPr>
        <w:pStyle w:val="Heading6"/>
        <w:numPr>
          <w:ilvl w:val="5"/>
          <w:numId w:val="1"/>
        </w:numPr>
        <w:rPr/>
      </w:pPr>
      <w:bookmarkStart w:id="398" w:name="__RefHeading___Toc1000085_996550957"/>
      <w:bookmarkStart w:id="399" w:name="_Toc158"/>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أخرجه ابن عبد ربّه الأندلسی،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محمد عبد الله بن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الحرشی،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عیسی الجهنی، عن عمر بن قیس</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عبّاد بن بشر، عن عقیل،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قتیبة أُرید المصیصة، فقدمنا علی أمیر المؤمنین عبد الملک بن مروان، وإذا هو قاعد فی إیوان له، وإذا سماطان من الناس علی باب الإیوان، فإذا أراد حاجة قالها للذی یلیه حتّی تبلغ المسألة باب الإیوان، ولا یمشی أحد بین السماطین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 فقمنا علی باب الإیوان، فقال عبد الملک للذی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بلغکم أیّ شیء أصبح فی بیت المقدس لیلة قُتل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کلّ واحد منهما صاحبه حتی بلغت المسألة الباب، فلم یرد أحد فیها شیئاً، قال الزهری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فی هذا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المسألة رجلاً عن رجل حتی انتهت إلی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فدُعیت، فمشیت بین </w:t>
      </w:r>
      <w:bookmarkStart w:id="400" w:name="pg17056_170630"/>
    </w:p>
    <w:p>
      <w:pPr>
        <w:pStyle w:val="BookText"/>
        <w:rPr/>
      </w:pPr>
      <w:bookmarkEnd w:id="400"/>
      <w:r>
        <w:rPr>
          <w:rFonts w:ascii="IRNazanin" w:hAnsi="IRNazanin" w:eastAsia="IRNazanin"/>
          <w:color w:val="111111"/>
          <w:sz w:val="28"/>
          <w:sz w:val="28"/>
          <w:szCs w:val="28"/>
          <w:rtl w:val="true"/>
          <w:lang w:bidi="fa-IR"/>
        </w:rPr>
        <w:t>السماطین فلمّا انتهیت إلی عبد الملک سلّمت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مسلم بن عبید الله بن شهاب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فعرفنی بالنسب، وکان عبد الملک طلّابه للحدیث،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أصبح ببیت المقدس یوم قُتل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علی بن عبد العزیز، عن إبراهیم بن عبد الله، عن أبی معشر، عن محمد بن عبد الملک بن سعید بن العاص، عن الزهری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اللیلة التی قُتل فی صبیحتها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حدّثنی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یُرفع تلک اللیلة التی صبیحتها قُتل الحسین بن علی حجر فی بیت المقدس إلّا وُجد تحته دم 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حدّثنی الذی حدّثک، وإنّی وإیّاک فی هذا الحدیث لغریبان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عنده، فأعطانی مالاً کثیراً</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1" w:name="__RefHeading___Toc1000087_996550957"/>
      <w:bookmarkStart w:id="402" w:name="_Toc159"/>
      <w:bookmarkEnd w:id="401"/>
      <w:r>
        <w:rPr>
          <w:rtl w:val="true"/>
        </w:rPr>
        <w:t>دراسة سندیة لخبر الزهری</w:t>
      </w:r>
      <w:bookmarkEnd w:id="402"/>
    </w:p>
    <w:p>
      <w:pPr>
        <w:pStyle w:val="BookText"/>
        <w:rPr/>
      </w:pPr>
      <w:r>
        <w:rPr>
          <w:rFonts w:ascii="IRNazanin" w:hAnsi="IRNazanin" w:eastAsia="IRNazanin"/>
          <w:color w:val="111111"/>
          <w:sz w:val="28"/>
          <w:sz w:val="28"/>
          <w:szCs w:val="28"/>
          <w:rtl w:val="true"/>
          <w:lang w:bidi="fa-IR"/>
        </w:rPr>
        <w:t>من الواضح أنّ الطرق إلی الزهری عدیدة توجب الاطمئنان بثبوت الخبر عنه، خصوصاً أنّ بعضها صحیحة أو حسنة من حیث السند؛ لذا لا نری مبرراً للخوض تفصیلاً فی دراسة هذه الأسانید، بل سنمرُّ علی بعضها مروراً سریعاً؛ لیتبینّ أنّ الحدیث ثابت للزهری من دون أیّ کلام، وحینئذٍ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زکریا بن یحیی الساجی، ثنا محمد بن المثنی، ثنا الضحّاک بن مُخلّد، عن ابن جریج،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 بالشام حجر یوم قُتل الحسین بن علی إلّا عن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وأخرجه آخرون بطرق أُخری کلّها تدور علی ابن جریج، عن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الطریق صحیح سنداً؛ فزکریا الساجی من الأئمّة الثقات المعروفین، ومحمد بن المثنی، ثقة ثبت ورع</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والضحّاک بن مُخلّد أبو عاصم النبیل، ثقة ثبت</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جریج، إمام، ثقة، معروف</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مسلم الزهری من الأئمّة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فرجال هذا السند کلّهم ثقات، وقد قال فیه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ورجاله رجال الصحیح</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عبد العزیز، ثنا إبراهیم بن عبد الله الهروی، أنا هشیم، ثنا أبو معشر، عن محمد بن عبد الله بن سعید بن العاص، عن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الطریق رجاله ثقات کما صرّح الهیثمی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ورجاله ثقات</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الحضرمی، ثنا یزید بن مهران أبو خالد، ثنا أسباط بن محمد، عن أبی بکر الهذلی، عن الزهری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ورجال السند ثقات علی کلام فی الهذلی، فمحمد بن عبد الله الحضرمی، ثقة </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ویزید بن مهران، ثقة</w:t>
      </w:r>
      <w:r>
        <w:rPr>
          <w:rFonts w:eastAsia="IRNazanin" w:cs="IRNazanin"/>
          <w:color w:val="111111"/>
          <w:sz w:val="28"/>
          <w:szCs w:val="28"/>
          <w:rtl w:val="true"/>
          <w:lang w:bidi="fa-IR"/>
        </w:rPr>
        <w:t>(</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وإسباط بن محمد، ثقة</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ابن حجر أنّه ضُعّف فی خصوص الثوری</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المقام لم یروِ عن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یزید الطریق قوة أنّ الحلبی کما تقدّم قد أخرجه من وجه آخر إلی الهذلی</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 بکر الهذلی، ففیه کلام، وقد سبر روایاته ابن عدی وخلُص إلی أنّ له أحادیث صالحة، وأنّ عامّة ما یُحدّث به قد شُورک به، وحدیثه محتمل، وفی حدیثه ما لا یُحتمل ولا یتابع علیه</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الهذلی لم ینفرد عن الزهری، بل تابعه علیه ستّة من الرواة کما ظهر من التخریج، فیکون الخبر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أخرجه ابن سعد، والبیهقی، وغیرهما، والذی مداره سلیمان بن حرب،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حمّاد بن زید، عن مَعْمَر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رواة هذا الخبر کلّهم من الثقات، فسلیمان بن حرب من الأئمّة الثقات، وحمّاد بن زید کذلک، وأمّا مَعْمَر، فإنّه وإنْ کان ثقة إلّا أنّ فیه بعض الکلام، فقد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الأعلام الثقات، له أوهام معروفة، احتملت له فی سعة ما أتقن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وما حدّث به بالبصرة، ففیه أغالیط</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ثبت فاضل، إلّا أنّ فی روایته عن ثابت، والأعمش، وهشام بن عروة شیئاً، وکذا فیما حدّث به بالبصرة</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أنّ هذا الخبر رواته ثقات أیضاً علی بعض الکلام فی مَعْمَر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الطریق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نجیح، عن رجل من آل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الزهری یقول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الروایة ضعیفة؛ لجهالة الرجل الذی سمع الزهری، وکذلک فإنّ هناک کلام کثیر فی محمد بن عمر الواقدی</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وکلام فی نجیح أبو معشر أیضاً، لکن ذلک لا یمنع من الاعتماد علی الخبر لطرقه العدیدة التی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أبو العرب فی المحن،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بکر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سلیمان الرملی،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کثیر بن غفیر، عن یحیی بن وشاح، عن البصری بن یحیی، عن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الخبر فیه ضعف من جهة یحیی بن وشاح، والبصری بن یحیی؛ إذ لم أقف علی ترجمة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السابع</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عبد ربّه الأندلسی،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محمد عبد الله بن میسرة،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موسی الحرشی،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عیسی الجهنی، عن عمر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عبّاد بن بشر، عن عقیل،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ابن عبد ربّه، فهو ثقة، 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العلّامة الأدیب الأخباری،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موثّقاً نبیلاً، بلیغاً شاعراً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میسرة</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ثقة، 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علماء أهل قرطبة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جلیلاً فاضلاً خیّراً، ولکنّه اتُّهم بالقدر</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موسی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هو البصری کما هو الأوفق بحسب الطبقات، فقد ضعّفه ابن داوُد وقوّاه غیره</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هو الملقّب بشاباص الذی یروی عن خلیفة بن خیاط وطبقته، فهو ثقة</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الأوفق کما قلنا أنْ یکون المراد به الأوّل دون الثانی، وإنْ کان احتمال الثانی ممکن فی حدّ ذاته؛ فإنّ وفاة خلیفة بن خیاط فی سنة </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فالمناسب أنْ یکون الراوی عنه من طبقة عبد الله بن مسرة لا من طبقة 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حمّاد بن عیسی الجهنی، فهو من الثقات عند الشیعة الإمامیة</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محلّ کلام عند أهل السنّة، قال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صالح</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جماعة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ضعّفه أبو داوُد، وأبو حاتم، والدارقطنی، ولم یترکه</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للانتماء المذهبی تأثیر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فقد حکموا علی الرجل بالضعف، لکنّ حدیثه یصلح أنْ یکون حسناً فی المتابعات والشواهد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قیس، فهو مشترک فی ثلاثة، وهؤلاء الثلاثة کلّهم رووا عن الزهری، وبعد طول بحث وتحقیق لم أتمکّن من تشخیص المراد فی الخبر أعلاه، وهؤلاء الثلاثة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عمر الماصر، وعمر بن قیس أبو حفص المکی، وعمر بن قیس الأنصاری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قیس بن عمر الماصر، فقد روی عن الزهری کما فی معجم الطبرانی</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ثقة کما نصّ علیه غیر واحد</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403" w:name="pg17056_170636"/>
    </w:p>
    <w:p>
      <w:pPr>
        <w:pStyle w:val="BookText"/>
        <w:rPr/>
      </w:pPr>
      <w:bookmarkEnd w:id="403"/>
      <w:r>
        <w:rPr>
          <w:rFonts w:ascii="IRNazanin" w:hAnsi="IRNazanin" w:eastAsia="IRNazanin"/>
          <w:color w:val="111111"/>
          <w:sz w:val="28"/>
          <w:sz w:val="28"/>
          <w:szCs w:val="28"/>
          <w:rtl w:val="true"/>
          <w:lang w:bidi="fa-IR"/>
        </w:rPr>
        <w:t>وأمّا عمر بن قیس الکوفی المعروف بسندل، فقد روی عدّة روایات عن الزهری، وهو ضعیف، بل متروک کما هو واضح من ترجمته</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عمر بن قیس الأنصاری، فهو مجهول</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الطریق إلی الزهری مضافاً لضعف حمّاد، ففیه عمر بن قیس، وهو مشترک بین ثقة، ومتروک، ومجهول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الطریق الثانی الذی ذکره ابن عبد ربّه عن حمّاد بن عیسی، فهو عن عبّاد بن بشر، عن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وعبّاد بن بشر، وعقیل لم أقف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أنّ هذا الطریق ضعیف أیضاً</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1000089_996550957"/>
      <w:bookmarkStart w:id="405" w:name="_Toc160"/>
      <w:bookmarkEnd w:id="404"/>
      <w:r>
        <w:rPr>
          <w:rtl w:val="true"/>
        </w:rPr>
        <w:t>خلاصة ونتائج حول روایة الزهری</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تبیّن أنّ الروایة ثابتة للزهری؛ لکثرة الطرق المرویة عنه، وبعض هذه الطرق رجالها ثقات، وبعضها وإنْ کان فیها ضعف إلّا أنّها تصلح للمتابعة والمعاضدة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هناک اختلافاً فی النقل، فبعض الأخبار ذکرت أنّ القول للزهری وذکرته بصیغة الجزم والقطع، وبعضها جاء بلفظ بلغنی، أو حدّثنی فلان ولم یسمّه، مما یعنی ضعف الخبر؛ لجهالة الراوی الذی روی عنه الزهری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التحقیق یقتضی أنّ الخبر الوارد بنحو الجزم مقدّم علی غیره؛ ذلک لکثرة طرقه وصحّة بعضها، فمن مجموع سبعة طرق یوجد خمسة طرق ذکرت الخبر بنحو الجزم، وأمّا التی وردت بصیغة بلغنی فهما خبران أحدهما صحیح والآخر ضعیف، وهو </w:t>
      </w:r>
    </w:p>
    <w:p>
      <w:pPr>
        <w:pStyle w:val="BookText"/>
        <w:rPr/>
      </w:pPr>
      <w:r>
        <w:rPr>
          <w:rFonts w:ascii="IRNazanin" w:hAnsi="IRNazanin" w:eastAsia="IRNazanin"/>
          <w:color w:val="111111"/>
          <w:sz w:val="28"/>
          <w:sz w:val="28"/>
          <w:szCs w:val="28"/>
          <w:rtl w:val="true"/>
          <w:lang w:bidi="fa-IR"/>
        </w:rPr>
        <w:t>الذی ورد عن ابن عبد ربّه الأندلسی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فرضنا جدلاً أنّ الخبر الصحیح والمقدّم هو بلفظ بلغنی، فحینئذٍ یکون خبر الزهری ضعیف ویحتاج إلی عاضد یعضده، والعاضد والشاهد موجود کما سیأتی، فیرتفع الخبر بالمجموع إلی الحسن أو الصحیح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نلاحظ أنّ عبد الملک بن مروان، وهو خلیفة أُموی یصرُّ ویجتهد فی السؤال عن العلامة التی حصلت یوم عاشوراء، ممّا یعنی أنّه کان یعلم بوقوع الحادثة، ویحتاج إلی مَن یُصرّح بها؛ لیتأکّد أکثر ویطمئن بحصول ذلک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یومئ إلی ذلک قوله للزهری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وإیّاک فی هذا الحدیث لقرینان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العلماء صرّح بصحة خبر الزهری کالهیثمی، وقد أوردنا قوله سابقاً، وکذلک البیهقی، حیث علّق علی ما ورد من أنّ تلک الحادثة حصلت حین قُتل الإمام علی،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بإسناد أصحّ من هذا،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کان من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صحّ عنه أنّ ذلک حین قُتل الحسین، ولعلّه وُجد عند قتلهما جمیعاً</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لفظ الزرندی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بإسناد صحیح عن الزهری أنّ ذلک کان حین قُتل الحسین بن علی علیه السلام ، ولعلّه وُجد عند قتلهما جمیعاً والله أعلم</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406" w:name="pg17056_170638"/>
    </w:p>
    <w:p>
      <w:pPr>
        <w:pStyle w:val="Heading6"/>
        <w:numPr>
          <w:ilvl w:val="5"/>
          <w:numId w:val="1"/>
        </w:numPr>
        <w:rPr/>
      </w:pPr>
      <w:bookmarkStart w:id="407" w:name="__RefHeading___Toc1000091_996550957"/>
      <w:bookmarkStart w:id="408" w:name="_Toc161"/>
      <w:bookmarkEnd w:id="406"/>
      <w:bookmarkEnd w:id="407"/>
      <w:r>
        <w:rPr/>
        <w:t>2</w:t>
      </w:r>
      <w:r>
        <w:rPr>
          <w:rtl w:val="true"/>
        </w:rPr>
        <w:t xml:space="preserve"> - </w:t>
      </w:r>
      <w:r>
        <w:rPr>
          <w:rtl w:val="true"/>
        </w:rPr>
        <w:t xml:space="preserve">روایة أُمّ حبّان أو </w:t>
      </w:r>
      <w:r>
        <w:rPr>
          <w:rtl w:val="true"/>
        </w:rPr>
        <w:t>(</w:t>
      </w:r>
      <w:r>
        <w:rPr>
          <w:rtl w:val="true"/>
        </w:rPr>
        <w:t>حیّان</w:t>
      </w:r>
      <w:r>
        <w:rPr>
          <w:rtl w:val="true"/>
        </w:rPr>
        <w:t>)</w:t>
      </w:r>
      <w:bookmarkEnd w:id="408"/>
    </w:p>
    <w:p>
      <w:pPr>
        <w:pStyle w:val="Heading6"/>
        <w:numPr>
          <w:ilvl w:val="5"/>
          <w:numId w:val="1"/>
        </w:numPr>
        <w:rPr/>
      </w:pPr>
      <w:bookmarkStart w:id="409" w:name="__RefHeading___Toc1000093_996550957"/>
      <w:bookmarkStart w:id="410" w:name="_Toc162"/>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أخرجها ابن عساکر من طریق البیهقی، والخطیب، وابن هبة الله،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محمد بن الحسین، أنا عبد الله بن جعفر، نا یعقوب، حدّثنی أیوب بن محمد الرقی، نا سلام بن سلیمان الثقفی، عن زید بن عمرو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 حیّان،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قُتل الحسین أظلمت علینا ثلاثاً ولم یَمسّ أحد من زعفرانهم شیئاً فجعله علی وجهه إلّا احترق، ولم یُقلب حجر ببیت المقدس إلّا أ صبح تحته دم عبیط</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ومضافاً لروایة ابن عساکر من طریق البیهقی، فقد عزّاها السیوطی إلی البیهقی أیضاً</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لکنّنا مع التتبع لم نعثر علی هذا الخبر فی کتاب الدلائل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وأخرجها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أبو الحسن محمد بن أحمد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أذن لی فی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طاهر برکات بن إبراهیم بن طاهر الخشوعی،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المشرف بن المسلم بن مسلم بن حمید الأنماطی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 الحسین محمد بن حمود الصواف،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أحمد بن محمد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عمر بن الفضل بن المهاجر الربعی،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الرملی،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سلام بن سلیمان الثقفی، عن زید بن عمرو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أُمّ حبّان، قالت یوم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أظلمت علینا ثلاثاً، ولم یَمسّ أحد من زعفرانهم شیئاً إلّا احترق، ولم یُقلب حجر ببیت المقدّس إلّا أصبح عنده دماً عبیطاً</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وأوردها المزی عن یعقوب بن سفیان،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یعقوب بن سفیان الفارسی</w:t>
      </w:r>
      <w:r>
        <w:rPr>
          <w:rFonts w:eastAsia="IRNazanin" w:cs="IRNazanin"/>
          <w:color w:val="111111"/>
          <w:sz w:val="28"/>
          <w:szCs w:val="28"/>
          <w:rtl w:val="true"/>
          <w:lang w:bidi="fa-IR"/>
        </w:rPr>
        <w:t xml:space="preserve">: </w:t>
      </w:r>
      <w:bookmarkStart w:id="411" w:name="pg17056_170639"/>
    </w:p>
    <w:p>
      <w:pPr>
        <w:pStyle w:val="BookText"/>
        <w:rPr/>
      </w:pPr>
      <w:bookmarkEnd w:id="411"/>
      <w:r>
        <w:rPr>
          <w:rFonts w:ascii="IRNazanin" w:hAnsi="IRNazanin" w:eastAsia="IRNazanin"/>
          <w:color w:val="111111"/>
          <w:sz w:val="28"/>
          <w:sz w:val="28"/>
          <w:szCs w:val="28"/>
          <w:rtl w:val="true"/>
          <w:lang w:bidi="fa-IR"/>
        </w:rPr>
        <w:t>حدّثنی أیوب بن محمد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سلام بن سلیمان الثقفی، عن زید بن عمرو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 حیّان،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قُتل الحسین أظلمّت علینا ثلاثاً، ولم یَمسّ أحد من زعفرانهم شیئاً، فجعله علی وجهه إلّا احترق، ولم یقلب حجراً ببیت المقدس إلّا أُصیب تحته دم عبیط</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الخوارزمی من طریق البیهقی أیضاً، لکنّه ذکر أنّ الراوی المباشر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حسّان</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أنّه تصحیف</w:t>
      </w:r>
      <w:r>
        <w:rPr>
          <w:rFonts w:eastAsia="IRNazanin" w:cs="IRNazanin"/>
          <w:color w:val="111111"/>
          <w:sz w:val="28"/>
          <w:szCs w:val="28"/>
          <w:rtl w:val="true"/>
          <w:lang w:bidi="fa-IR"/>
        </w:rPr>
        <w:t>.</w:t>
      </w:r>
    </w:p>
    <w:p>
      <w:pPr>
        <w:pStyle w:val="Heading6"/>
        <w:numPr>
          <w:ilvl w:val="5"/>
          <w:numId w:val="1"/>
        </w:numPr>
        <w:rPr/>
      </w:pPr>
      <w:bookmarkStart w:id="412" w:name="__RefHeading___Toc1000095_996550957"/>
      <w:bookmarkStart w:id="413" w:name="_Toc163"/>
      <w:bookmarkEnd w:id="412"/>
      <w:r>
        <w:rPr>
          <w:rtl w:val="true"/>
        </w:rPr>
        <w:t xml:space="preserve">دراسة سندیة لخبر أُمّ حبّان </w:t>
      </w:r>
      <w:r>
        <w:rPr>
          <w:rtl w:val="true"/>
        </w:rPr>
        <w:t>(</w:t>
      </w:r>
      <w:r>
        <w:rPr>
          <w:rtl w:val="true"/>
        </w:rPr>
        <w:t>حیّان</w:t>
      </w:r>
      <w:r>
        <w:rPr>
          <w:rtl w:val="true"/>
        </w:rPr>
        <w:t>)</w:t>
      </w:r>
      <w:bookmarkEnd w:id="413"/>
    </w:p>
    <w:p>
      <w:pPr>
        <w:pStyle w:val="BookText"/>
        <w:rPr/>
      </w:pPr>
      <w:r>
        <w:rPr>
          <w:rFonts w:ascii="IRNazanin" w:hAnsi="IRNazanin" w:eastAsia="IRNazanin"/>
          <w:color w:val="111111"/>
          <w:sz w:val="28"/>
          <w:sz w:val="28"/>
          <w:szCs w:val="28"/>
          <w:rtl w:val="true"/>
          <w:lang w:bidi="fa-IR"/>
        </w:rPr>
        <w:t>من الواضح أنّ أقصر سند لهذا الخبر هو ما أخرجه یعقوب بن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أیوب بن محمد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سلام بن سلیمان الثقفی، عن زید بن عمرو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یعقوب بن سفیان، فمن الأئمّة الثقات المعروفین، وأیوب بن محمد الرقی، أبو محمد مولی ابن عباس، فمن الثقات</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سلام بن سلیمان بن سوار الثقفی، فمختلف فیه، قال فیه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مدائنی</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المعروف فی مصطلح الحدیث أنّ </w:t>
      </w:r>
    </w:p>
    <w:p>
      <w:pPr>
        <w:pStyle w:val="BookText"/>
        <w:rPr/>
      </w:pPr>
      <w:r>
        <w:rPr>
          <w:rFonts w:ascii="IRNazanin" w:hAnsi="IRNazanin" w:eastAsia="IRNazanin"/>
          <w:color w:val="111111"/>
          <w:sz w:val="28"/>
          <w:sz w:val="28"/>
          <w:szCs w:val="28"/>
          <w:rtl w:val="true"/>
          <w:lang w:bidi="fa-IR"/>
        </w:rPr>
        <w:t xml:space="preserve">المراد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نوع من التعدیل؛ بحیث یکون حدیثه حسناً لا ضعیفاً، ووثّقه الحاکم فی المستدرک</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وصحّح له فی موضع آخر</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مقابل ذلک، فهناک مَنْ یری أنّ فی أحادیثه مناکیر، وأنّه غیر متابع علی ما یرویه</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ملاحظة أنّ النسائی، وأبا حاتم من المتشددین فی التوثیق، وأنّ وجود النکارة فی بعض أحادیثه لا ینافی الوثاقة، فیمکن القول بحسن أحادیث الرجل؛ ولذا نری ابن عدی یُصرّح بعد أنْ یذکر له مجموعة من الأحادیث بأنّ سائر أحادیثه حسان،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ولسلام غیر ما ذکرت وعامّة ما یرویه حسان إلّا أنّه لا یُتابع علیه</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الواضح أنّ ابن عدی لم یجد ما یخلّ بروایات سلام هذا، غیر التفرّد وعدم متابعة غیره له، وعدم المتابعة لوحدها غیر قادحة مع تصریح النسائی بوثاقته، وتصریح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تلامیذ سلام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بالقوی،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الحفّاظ الأثبات کما هو معلوم فی تفسیر هذه العبارة</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نری أنّ حدیثه لا یقلّ عن درجة الحسن، خصوصاً أنّه لم ینفرد بهذا الخبر، بل للخبر طرق عدّة کما تقدّم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زید بن عمرو الکندی، فلم نقف علی ترجمة له، نعم عثرنا علی شخص باسم زید بن عمیر الکندی وهو من الصحابة</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حینئذٍ یتعیّن سقوط واسطة بینه وبین </w:t>
      </w:r>
      <w:bookmarkStart w:id="414" w:name="pg17056_170641"/>
    </w:p>
    <w:p>
      <w:pPr>
        <w:pStyle w:val="BookText"/>
        <w:rPr/>
      </w:pPr>
      <w:bookmarkEnd w:id="414"/>
      <w:r>
        <w:rPr>
          <w:rFonts w:ascii="IRNazanin" w:hAnsi="IRNazanin" w:eastAsia="IRNazanin"/>
          <w:color w:val="111111"/>
          <w:sz w:val="28"/>
          <w:sz w:val="28"/>
          <w:szCs w:val="28"/>
          <w:rtl w:val="true"/>
          <w:lang w:bidi="fa-IR"/>
        </w:rPr>
        <w:t xml:space="preserve">سلام بن سلیمان الثقفی؛ لأنّ وفاته سنة </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یروی عن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طول مراجعة وقفنا علی راوٍ باسم زید أبو عمرو، ولیس ابن عمرو، وهذا الراوی یروی عن أُمّ حیّان کما هو الحال فی هذه الروایة، فلعلّ هناک تصحیفاً وقع فی اسم الراوی، والصحیح هو زید أبو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وزید أبو عمرو هذا ذکره ابن حبّان فی الثقات،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أبو عمرو یروی عن أُمّ حیّان، روی عنه فضیل بن منبوذ</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کذلک البخاری فی تاریخه</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 حاتم فی الجرح والتعدیل</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یذکرا له جرحاً أو تعدیلاً، وقد تقدّم سابقاً أنّ سکوت البخاری والرازی عن الراوی یُعدّ توثیقاً له عند جملة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أُمّ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کان الراوی عنها هو أبو عمرو کما أوضحنا فهی الهمدانیة، ولم نقف لها علی ترجمة، وإنْ کان الراوی عنها هو زید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نقل إنّ هناک تصحیفاً فی اسم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أُمّ حیّان مشترکة، فقد تکون الهمدانیة المشار إلیها، وقد تکون الصحابیة أُمّ حبّان بنت عامر، وقد تکون غیرهما والله العالم</w:t>
      </w:r>
      <w:r>
        <w:rPr>
          <w:rFonts w:eastAsia="IRNazanin" w:cs="IRNazanin"/>
          <w:color w:val="111111"/>
          <w:sz w:val="28"/>
          <w:szCs w:val="28"/>
          <w:rtl w:val="true"/>
          <w:lang w:bidi="fa-IR"/>
        </w:rPr>
        <w:t>.</w:t>
      </w:r>
    </w:p>
    <w:p>
      <w:pPr>
        <w:pStyle w:val="Heading6"/>
        <w:numPr>
          <w:ilvl w:val="5"/>
          <w:numId w:val="1"/>
        </w:numPr>
        <w:rPr/>
      </w:pPr>
      <w:bookmarkStart w:id="415" w:name="__RefHeading___Toc1000097_996550957"/>
      <w:bookmarkStart w:id="416" w:name="_Toc164"/>
      <w:bookmarkEnd w:id="415"/>
      <w:r>
        <w:rPr>
          <w:rtl w:val="true"/>
        </w:rPr>
        <w:t>خلاصة الحکم علی خبر أُمّ حیّان</w:t>
      </w:r>
      <w:bookmarkEnd w:id="416"/>
    </w:p>
    <w:p>
      <w:pPr>
        <w:pStyle w:val="BookText"/>
        <w:rPr/>
      </w:pPr>
      <w:r>
        <w:rPr>
          <w:rFonts w:ascii="IRNazanin" w:hAnsi="IRNazanin" w:eastAsia="IRNazanin"/>
          <w:color w:val="111111"/>
          <w:sz w:val="28"/>
          <w:sz w:val="28"/>
          <w:szCs w:val="28"/>
          <w:rtl w:val="true"/>
          <w:lang w:bidi="fa-IR"/>
        </w:rPr>
        <w:t>تبیّن أنّ الخبر بهذا السند لا یخلو من ضعف إمّا من جهة زید بن عمرو، أو من جهة أُم حیّان، لکنّ هذا الضعف لیس ضعفاً شدیداً، بل هو منجبر بورود الخبر من طرق أُخری، فتتقوّی مع بعضها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أشرنا سابقاً أنّ ابن عساکر والسیوطی نسبوا تخریج الروایة إلی البیهقی، وعرفنا فیما تقدّم أنّ البیهقی إذا خرّج حدیثاً وسکت عنه، فهو صحیح معتبر عنده، </w:t>
      </w:r>
      <w:bookmarkStart w:id="417" w:name="pg17056_170642"/>
    </w:p>
    <w:p>
      <w:pPr>
        <w:pStyle w:val="BookText"/>
        <w:rPr/>
      </w:pPr>
      <w:bookmarkEnd w:id="417"/>
      <w:r>
        <w:rPr>
          <w:rFonts w:ascii="IRNazanin" w:hAnsi="IRNazanin" w:eastAsia="IRNazanin"/>
          <w:color w:val="111111"/>
          <w:sz w:val="28"/>
          <w:sz w:val="28"/>
          <w:szCs w:val="28"/>
          <w:rtl w:val="true"/>
          <w:lang w:bidi="fa-IR"/>
        </w:rPr>
        <w:t>وهذا ما یقوّی صحة الطریق أعلاه، وصحة أصل الخبر، خصوصاً أنّ البیهقی صرّح بصحة طریق الزهری کما ذکرنا عبارته هناک</w:t>
      </w:r>
      <w:r>
        <w:rPr>
          <w:rFonts w:eastAsia="IRNazanin" w:cs="IRNazanin"/>
          <w:color w:val="111111"/>
          <w:sz w:val="28"/>
          <w:szCs w:val="28"/>
          <w:rtl w:val="true"/>
          <w:lang w:bidi="fa-IR"/>
        </w:rPr>
        <w:t>.</w:t>
      </w:r>
    </w:p>
    <w:p>
      <w:pPr>
        <w:pStyle w:val="Heading6"/>
        <w:numPr>
          <w:ilvl w:val="5"/>
          <w:numId w:val="1"/>
        </w:numPr>
        <w:rPr/>
      </w:pPr>
      <w:bookmarkStart w:id="418" w:name="__RefHeading___Toc1000099_996550957"/>
      <w:bookmarkStart w:id="419" w:name="_Toc165"/>
      <w:bookmarkEnd w:id="418"/>
      <w:r>
        <w:rPr/>
        <w:t>3</w:t>
      </w:r>
      <w:r>
        <w:rPr>
          <w:rtl w:val="true"/>
        </w:rPr>
        <w:t xml:space="preserve"> - </w:t>
      </w:r>
      <w:r>
        <w:rPr>
          <w:rtl w:val="true"/>
        </w:rPr>
        <w:t>خبر خلّاد عن أُمّه</w:t>
      </w:r>
      <w:bookmarkEnd w:id="419"/>
    </w:p>
    <w:p>
      <w:pPr>
        <w:pStyle w:val="Heading6"/>
        <w:numPr>
          <w:ilvl w:val="5"/>
          <w:numId w:val="1"/>
        </w:numPr>
        <w:rPr/>
      </w:pPr>
      <w:bookmarkStart w:id="420" w:name="__RefHeading___Toc1000101_996550957"/>
      <w:bookmarkStart w:id="421" w:name="_Toc166"/>
      <w:bookmarkEnd w:id="420"/>
      <w:r>
        <w:rPr>
          <w:rtl w:val="true"/>
        </w:rPr>
        <w:t>اشارة</w:t>
      </w:r>
      <w:bookmarkEnd w:id="421"/>
    </w:p>
    <w:p>
      <w:pPr>
        <w:pStyle w:val="BookText"/>
        <w:rPr/>
      </w:pPr>
      <w:r>
        <w:rPr>
          <w:rFonts w:ascii="IRNazanin" w:hAnsi="IRNazanin" w:eastAsia="IRNazanin"/>
          <w:color w:val="111111"/>
          <w:sz w:val="28"/>
          <w:sz w:val="28"/>
          <w:szCs w:val="28"/>
          <w:rtl w:val="true"/>
          <w:lang w:bidi="fa-IR"/>
        </w:rPr>
        <w:t>أخرجه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عمرو بن عاصم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السمسم، وکان ینزل بنی جحدر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زماناً بعد مقتل الحسین، وأنّ الشمس تطلع مُحمرّة علی الحیطان والجدران بالغداة والعشی،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لا یرفعون حجراً إلّا وجدوا تحته دماً</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ابن عساکر من طریق عمرو بن عاصم الکلبی، عن خلّاد، عن أُمّه، بلفظ یقرب من ذلک</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2" w:name="__RefHeading___Toc1000103_996550957"/>
      <w:bookmarkStart w:id="423" w:name="_Toc167"/>
      <w:bookmarkEnd w:id="422"/>
      <w:r>
        <w:rPr>
          <w:rtl w:val="true"/>
        </w:rPr>
        <w:t>دراسة سندیة لخبر خلّاد عن أُمّه</w:t>
      </w:r>
      <w:bookmarkEnd w:id="423"/>
    </w:p>
    <w:p>
      <w:pPr>
        <w:pStyle w:val="BookText"/>
        <w:rPr/>
      </w:pPr>
      <w:r>
        <w:rPr>
          <w:rFonts w:ascii="IRNazanin" w:hAnsi="IRNazanin" w:eastAsia="IRNazanin"/>
          <w:color w:val="111111"/>
          <w:sz w:val="28"/>
          <w:sz w:val="28"/>
          <w:szCs w:val="28"/>
          <w:rtl w:val="true"/>
          <w:lang w:bidi="fa-IR"/>
        </w:rPr>
        <w:t>الخبر کما عرفنا أخرجه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عمرو بن عاصم الکلابی، قال حدّثنا خلاد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السمسم، وکان ینزل بنی جحدر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عمرو بن عاصم الکلابی، فمن رجال البخاری ومسلم والأربعة، وأحد الحفّاظ المعروفین، وفیه کلام قلیل لا ینزله عن مرتبة الاحتجاج، وحدیثه یدور بین الصحة والحسن؛ ولذا وثّقه الذهبی، فقال فیه 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معروف</w:t>
      </w:r>
      <w:r>
        <w:rPr>
          <w:rFonts w:eastAsia="IRNazanin" w:cs="IRNazanin"/>
          <w:color w:val="111111"/>
          <w:sz w:val="28"/>
          <w:szCs w:val="28"/>
          <w:rtl w:val="true"/>
          <w:lang w:bidi="fa-IR"/>
        </w:rPr>
        <w:t>»(</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عنه تارةً </w:t>
      </w:r>
      <w:bookmarkStart w:id="424" w:name="pg17056_170643"/>
    </w:p>
    <w:p>
      <w:pPr>
        <w:pStyle w:val="BookText"/>
        <w:rPr/>
      </w:pPr>
      <w:bookmarkEnd w:id="424"/>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الثبت</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فی حفظه شیء</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خلّاد صاحب السمسم، فلم أقف له علی 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 کذلک لم أقف لها علی ترجمة</w:t>
      </w:r>
      <w:r>
        <w:rPr>
          <w:rFonts w:eastAsia="IRNazanin" w:cs="IRNazanin"/>
          <w:color w:val="111111"/>
          <w:sz w:val="28"/>
          <w:szCs w:val="28"/>
          <w:rtl w:val="true"/>
          <w:lang w:bidi="fa-IR"/>
        </w:rPr>
        <w:t>.</w:t>
      </w:r>
    </w:p>
    <w:p>
      <w:pPr>
        <w:pStyle w:val="Heading6"/>
        <w:numPr>
          <w:ilvl w:val="5"/>
          <w:numId w:val="1"/>
        </w:numPr>
        <w:rPr/>
      </w:pPr>
      <w:bookmarkStart w:id="425" w:name="__RefHeading___Toc1000105_996550957"/>
      <w:bookmarkStart w:id="426" w:name="_Toc168"/>
      <w:bookmarkEnd w:id="425"/>
      <w:r>
        <w:rPr>
          <w:rtl w:val="true"/>
        </w:rPr>
        <w:t>خلاصة الحکم علی السند</w:t>
      </w:r>
      <w:bookmarkEnd w:id="426"/>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السند ضعیف؛ لجهالة خلّاد وأُمّه، والجهالة لا تمنع من کون الخبر صالحاً للمعاضدة مع غیره من الأخبار</w:t>
      </w:r>
      <w:r>
        <w:rPr>
          <w:rFonts w:eastAsia="IRNazanin" w:cs="IRNazanin"/>
          <w:color w:val="111111"/>
          <w:sz w:val="28"/>
          <w:szCs w:val="28"/>
          <w:rtl w:val="true"/>
          <w:lang w:bidi="fa-IR"/>
        </w:rPr>
        <w:t>.</w:t>
      </w:r>
    </w:p>
    <w:p>
      <w:pPr>
        <w:pStyle w:val="Heading6"/>
        <w:numPr>
          <w:ilvl w:val="5"/>
          <w:numId w:val="1"/>
        </w:numPr>
        <w:rPr/>
      </w:pPr>
      <w:bookmarkStart w:id="427" w:name="__RefHeading___Toc1000107_996550957"/>
      <w:bookmarkStart w:id="428" w:name="_Toc169"/>
      <w:bookmarkEnd w:id="427"/>
      <w:r>
        <w:rPr/>
        <w:t>4</w:t>
      </w:r>
      <w:r>
        <w:rPr>
          <w:rtl w:val="true"/>
        </w:rPr>
        <w:t xml:space="preserve"> - </w:t>
      </w:r>
      <w:r>
        <w:rPr>
          <w:rtl w:val="true"/>
        </w:rPr>
        <w:t>خبر ابن عباس</w:t>
      </w:r>
      <w:bookmarkEnd w:id="428"/>
    </w:p>
    <w:p>
      <w:pPr>
        <w:pStyle w:val="BookText"/>
        <w:rPr/>
      </w:pPr>
      <w:r>
        <w:rPr>
          <w:rFonts w:ascii="IRNazanin" w:hAnsi="IRNazanin" w:eastAsia="IRNazanin"/>
          <w:color w:val="111111"/>
          <w:sz w:val="28"/>
          <w:sz w:val="28"/>
          <w:szCs w:val="28"/>
          <w:rtl w:val="true"/>
          <w:lang w:bidi="fa-IR"/>
        </w:rPr>
        <w:t>أورده مُرسلاً القندوزی الحنفی،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قُتل الحسین علیه السلام قطرت السماء دماً، وإنّ هذه الحمرة التی تُری فی السماء ظهرت یوم قتله، ولم تُرَ قبله، وإنّ أیام قتله لم یُرفع حجر فی الدنیا إلّا وجد تحته دم</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لم نقف له علی إسناد معیّن حتی نقوم بدراسته؛ فهو ضعیف بالإرسال</w:t>
      </w:r>
      <w:r>
        <w:rPr>
          <w:rFonts w:eastAsia="IRNazanin" w:cs="IRNazanin"/>
          <w:color w:val="111111"/>
          <w:sz w:val="28"/>
          <w:szCs w:val="28"/>
          <w:rtl w:val="true"/>
          <w:lang w:bidi="fa-IR"/>
        </w:rPr>
        <w:t>.</w:t>
      </w:r>
    </w:p>
    <w:p>
      <w:pPr>
        <w:pStyle w:val="Heading6"/>
        <w:numPr>
          <w:ilvl w:val="5"/>
          <w:numId w:val="1"/>
        </w:numPr>
        <w:rPr/>
      </w:pPr>
      <w:bookmarkStart w:id="429" w:name="__RefHeading___Toc1000109_996550957"/>
      <w:bookmarkStart w:id="430" w:name="_Toc170"/>
      <w:bookmarkEnd w:id="429"/>
      <w:r>
        <w:rPr/>
        <w:t>5</w:t>
      </w:r>
      <w:r>
        <w:rPr>
          <w:rtl w:val="true"/>
        </w:rPr>
        <w:t xml:space="preserve"> - </w:t>
      </w:r>
      <w:r>
        <w:rPr>
          <w:rtl w:val="true"/>
        </w:rPr>
        <w:t>خبر محمد بن عمر بن علی</w:t>
      </w:r>
      <w:bookmarkEnd w:id="430"/>
    </w:p>
    <w:p>
      <w:pPr>
        <w:pStyle w:val="Heading6"/>
        <w:numPr>
          <w:ilvl w:val="5"/>
          <w:numId w:val="1"/>
        </w:numPr>
        <w:rPr/>
      </w:pPr>
      <w:bookmarkStart w:id="431" w:name="__RefHeading___Toc1000111_996550957"/>
      <w:bookmarkStart w:id="432" w:name="_Toc171"/>
      <w:bookmarkEnd w:id="431"/>
      <w:r>
        <w:rPr>
          <w:rtl w:val="true"/>
        </w:rPr>
        <w:t>اشارة</w:t>
      </w:r>
      <w:bookmarkEnd w:id="43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محمد بن عمر بن علی،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عبد الملک إلی ابن رأس الجالوت،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 قتل الحسین علامة؟ فقال ابن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کُشف یومئذٍ حجر إلّا وجد تحته دم عبیط</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433" w:name="pg17056_170644"/>
    </w:p>
    <w:p>
      <w:pPr>
        <w:pStyle w:val="BookText"/>
        <w:rPr/>
      </w:pPr>
      <w:bookmarkEnd w:id="433"/>
      <w:r>
        <w:rPr>
          <w:rFonts w:ascii="IRNazanin" w:hAnsi="IRNazanin" w:eastAsia="IRNazanin"/>
          <w:color w:val="111111"/>
          <w:sz w:val="28"/>
          <w:sz w:val="28"/>
          <w:szCs w:val="28"/>
          <w:rtl w:val="true"/>
          <w:lang w:bidi="fa-IR"/>
        </w:rPr>
        <w:t>ومن طریقه أخرجه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بکر الشاهد، أنا الحسن بن علی الجوهری، أنا أبو عمر الخزاز، أنا أبو الحسن الخشاب بن الفهم، أنا محمد بن سعد، أنا محمد بن عمر، حدّثنی عمر بن محمد بن عمر بن علی،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عبد الملک إلی ابن رأس الجالوت،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 قتل الحسین علامة؟ قال ابن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کُشف یومئذٍ حجر إلّا وجد تحته دم عبیط</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الکنجی الشافعی أیضاً</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4" w:name="__RefHeading___Toc1000113_996550957"/>
      <w:bookmarkStart w:id="435" w:name="_Toc172"/>
      <w:bookmarkEnd w:id="434"/>
      <w:r>
        <w:rPr>
          <w:rtl w:val="true"/>
        </w:rPr>
        <w:t>دراسة سندیة للخبر</w:t>
      </w:r>
      <w:bookmarkEnd w:id="435"/>
    </w:p>
    <w:p>
      <w:pPr>
        <w:pStyle w:val="BookText"/>
        <w:rPr/>
      </w:pPr>
      <w:r>
        <w:rPr>
          <w:rFonts w:ascii="IRNazanin" w:hAnsi="IRNazanin" w:eastAsia="IRNazanin"/>
          <w:color w:val="111111"/>
          <w:sz w:val="28"/>
          <w:sz w:val="28"/>
          <w:szCs w:val="28"/>
          <w:rtl w:val="true"/>
          <w:lang w:bidi="fa-IR"/>
        </w:rPr>
        <w:t>أمّا محمد بن عمر الواقدی، ففیه کلام طویل جدّاً؛ إذ وثّقه جملة کبیرة من العلماء، وضعّفه غیرهم، وقد نقل الخطیب الکثیر من الکلمات المختلفة فیه،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الحربی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الواقدی أمین الناس علی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بکر الصغانی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الواقدی وکان، وذکر من فضله، وما یحضر مجلسه من الناس من أصحاب الحدیث،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الشاذکونی، وغیره، وحسّن أحادیثه، ثمّ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أحتشم أن أروی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 الناقد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للدراوردی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الواقدی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أمیر المؤمنین فی الحدیث</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الدراوردی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عامر العقدی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نُسأل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یُسأل الواقدی عنّا، ما کان یفیدنا الشیوخ والأحادیث بالمدینة إلّا الواقدی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مصعب الزبیری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رأینا مثله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المسیبی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معن بن عیسی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أنا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الواقدی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عنه أبو یحیی الزهری،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یزید بن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 الواقدی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عبید القاسم بن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هذه التوثیقات الصریحة توجد عدّة من التضعیفات الصریحة أیضاً، بل بعضهم اتّهمه بالکذب والوضع، ومن جملة مَن ضعّفه أو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وابن معین، وابن المدینی، وأحمد بن حنبل، والبخاری، وأبو زرعة، وغیرهم</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وقع الاضطراب فی أمره، وتحقیق الحال فیه یحتاج إلی رسالة مفصّلة، إلّا أنّ هناک جملة من العلماء انتهوا إلی صدق الرجل وحسن حدیثه، فهذا ابن کثیر المحدّث والمؤرّخ المعروف،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زیادات حسنة، وتاریخ محرر غالباً، فإنّه من أئمّة هذا الشأن الکبار، وهو صدوق فی نفسه، مکثار، کما بسطنا القول فی عدالته وجرحه فی کتابنا الموسوم بالتکمیل فی معرفة الثقات والضعفاء والمجاهیل، ولله الحمد والمنّة</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التهانوی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الصحیح فی الواقدی التوثیق</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بعد ذلک قول الشیخ تقی الدین ابن العید، فی أنّ شیخه ابن سیّد الناس قد جمع الأقوال فی جرحه وتوثیقه، </w:t>
      </w:r>
      <w:bookmarkStart w:id="436" w:name="pg17056_170646"/>
    </w:p>
    <w:p>
      <w:pPr>
        <w:pStyle w:val="BookText"/>
        <w:rPr/>
      </w:pPr>
      <w:bookmarkEnd w:id="436"/>
      <w:r>
        <w:rPr>
          <w:rFonts w:ascii="IRNazanin" w:hAnsi="IRNazanin" w:eastAsia="IRNazanin"/>
          <w:color w:val="111111"/>
          <w:sz w:val="28"/>
          <w:sz w:val="28"/>
          <w:szCs w:val="28"/>
          <w:rtl w:val="true"/>
          <w:lang w:bidi="fa-IR"/>
        </w:rPr>
        <w:t>ورجّح توثیقه، وذکر الأجوبة عمّا قیل فیه</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الهمام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حسن عندنا</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الاعتماد علی روایة وخبر الواقدی، خصوصاً أنّه فی قضیة تاریخیة ولیس فی حدیث نبوی؛ لذا فإنّ یاقوت الحموی بعد أنّ ذکر التوثیقات فی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 ذلک ضعّفه طائفة من المحدّثین کابن معین، وأبی حاتم، والنسائی، وابن عدی، وابن راهویه،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أخبار الناس والسیر، والفقه وسائر الفنون، فهو ثقة بإجماع</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عمر بن محمد بن عمر بن علی، فمجهول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وأبوه محمد بن عمر بن علی، فذکره ابن حبّان فی الثقات،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عن علی بن أبی طالب، روی عنه یحیی بن سعید الأنصاری، والثوری</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7" w:name="__RefHeading___Toc1000115_996550957"/>
      <w:bookmarkStart w:id="438" w:name="_Toc173"/>
      <w:bookmarkEnd w:id="437"/>
      <w:r>
        <w:rPr>
          <w:rtl w:val="true"/>
        </w:rPr>
        <w:t>خلاصة الحکم علی السند</w:t>
      </w:r>
      <w:bookmarkEnd w:id="438"/>
    </w:p>
    <w:p>
      <w:pPr>
        <w:pStyle w:val="BookText"/>
        <w:rPr/>
      </w:pPr>
      <w:r>
        <w:rPr>
          <w:rFonts w:ascii="IRNazanin" w:hAnsi="IRNazanin" w:eastAsia="IRNazanin"/>
          <w:color w:val="111111"/>
          <w:sz w:val="28"/>
          <w:sz w:val="28"/>
          <w:szCs w:val="28"/>
          <w:rtl w:val="true"/>
          <w:lang w:bidi="fa-IR"/>
        </w:rPr>
        <w:t>تبیّن أنّ هذا السند ضعیف؛ لجهالة عمر بن محمد، لکنّه یصلح فی المتابعات والشواهد، ویتعاضد مع بقیّة الطرق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مشکلة أُخری فی الخبر، وهی أنّ محمد بن علی لم یروِ </w:t>
      </w:r>
      <w:bookmarkStart w:id="439" w:name="pg17056_170647"/>
    </w:p>
    <w:p>
      <w:pPr>
        <w:pStyle w:val="BookText"/>
        <w:rPr/>
      </w:pPr>
      <w:bookmarkEnd w:id="439"/>
      <w:r>
        <w:rPr>
          <w:rFonts w:ascii="IRNazanin" w:hAnsi="IRNazanin" w:eastAsia="IRNazanin"/>
          <w:color w:val="111111"/>
          <w:sz w:val="28"/>
          <w:sz w:val="28"/>
          <w:szCs w:val="28"/>
          <w:rtl w:val="true"/>
          <w:lang w:bidi="fa-IR"/>
        </w:rPr>
        <w:t>الحادثة، بل شاهد سؤال عبد الملک لابن رأس الجالوت، وابن رأس الجالوت أجابه بذلک، وابن رأس الجالوت من الیهود، فکیف نعتمد علی الیهود فی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کما أشرنا سابقاً أنّ عبد الملک کان بحسب الظاهر یصرّ علی السؤال، وهذا یکشف أنّه کان یعلم بالحادثة، ویرید الاستفسار من جهات مختلفة؛ لیطمئن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تصریح ابن رأس الجالوت بوقوع الحادثة، یکشف عن أنّ الحادثة معروفة؛ بحیث أقرّ بحدوثها حتی الیهود وکبرائهم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القضیّة تتعلّق بالتأریخ، وربّما کان علماء الیهود عندهم اطلاع أکثر من غیرهم علی ذلک؛ لذا عمد عبد الملک وسأل ابن رأس الجالوت عمّا حصل فی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الاعتماد هنا لیس علی خبر رأس الجالوت منفرداً حتّی یقال إنّه اعتماد علی الیهود، بل هو أحد الشواهد علی حصول الحادثة، علی أنّ هناک روایات صحیحة عند أهل السنّة حول جواز التحدیث عن بنی إسرائیل، فقد جاء فی صحیح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وحدّثوا عن بنی إسرائیل ولا حرج</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0" w:name="__RefHeading___Toc1000117_996550957"/>
      <w:bookmarkStart w:id="441" w:name="_Toc174"/>
      <w:bookmarkEnd w:id="440"/>
      <w:r>
        <w:rPr/>
        <w:t>6</w:t>
      </w:r>
      <w:r>
        <w:rPr>
          <w:rtl w:val="true"/>
        </w:rPr>
        <w:t xml:space="preserve"> - </w:t>
      </w:r>
      <w:r>
        <w:rPr>
          <w:rtl w:val="true"/>
        </w:rPr>
        <w:t>خبر یزید بن أبی زیاد</w:t>
      </w:r>
      <w:bookmarkEnd w:id="44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الزرندی فی نظم درر السمطین، بسنده إلی یزید بن أبی زیاد،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شهدت مقتل الحسین، وأنا ابن خمس عشرة سنة، فصار الورس فی عسکرهم رماداً، واحمرّت السماء لقتله، وانکسفت الشمس لقتله حتی بدت الکواکب نصف النهار، وظنّ الناس أنّ القیامة قد قامت، ولم یُرفع حجر فی الشام إلّا </w:t>
      </w:r>
      <w:bookmarkStart w:id="442" w:name="pg17056_170648"/>
    </w:p>
    <w:p>
      <w:pPr>
        <w:pStyle w:val="BookText"/>
        <w:rPr/>
      </w:pPr>
      <w:bookmarkEnd w:id="442"/>
      <w:r>
        <w:rPr>
          <w:rFonts w:ascii="IRNazanin" w:hAnsi="IRNazanin" w:eastAsia="IRNazanin"/>
          <w:color w:val="111111"/>
          <w:sz w:val="28"/>
          <w:sz w:val="28"/>
          <w:szCs w:val="28"/>
          <w:rtl w:val="true"/>
          <w:lang w:bidi="fa-IR"/>
        </w:rPr>
        <w:t>رؤی تحته دم عبیط</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من المؤسف أنّ کتاب السنّة لأبی الشیخ لم یصل إلینا، فلم نقف علی سنده، فیکون الخبر مرسلاً</w:t>
      </w:r>
      <w:r>
        <w:rPr>
          <w:rFonts w:eastAsia="IRNazanin" w:cs="IRNazanin"/>
          <w:color w:val="111111"/>
          <w:sz w:val="28"/>
          <w:szCs w:val="28"/>
          <w:rtl w:val="true"/>
          <w:lang w:bidi="fa-IR"/>
        </w:rPr>
        <w:t>.</w:t>
      </w:r>
    </w:p>
    <w:p>
      <w:pPr>
        <w:pStyle w:val="Heading6"/>
        <w:numPr>
          <w:ilvl w:val="5"/>
          <w:numId w:val="1"/>
        </w:numPr>
        <w:rPr/>
      </w:pPr>
      <w:bookmarkStart w:id="443" w:name="__RefHeading___Toc1000119_996550957"/>
      <w:bookmarkStart w:id="444" w:name="_Toc175"/>
      <w:bookmarkEnd w:id="443"/>
      <w:r>
        <w:rPr/>
        <w:t>7</w:t>
      </w:r>
      <w:r>
        <w:rPr>
          <w:rtl w:val="true"/>
        </w:rPr>
        <w:t xml:space="preserve"> - </w:t>
      </w:r>
      <w:r>
        <w:rPr>
          <w:rtl w:val="true"/>
        </w:rPr>
        <w:t>خبر سعید بن المسیّب</w:t>
      </w:r>
      <w:bookmarkEnd w:id="444"/>
    </w:p>
    <w:p>
      <w:pPr>
        <w:pStyle w:val="Heading6"/>
        <w:numPr>
          <w:ilvl w:val="5"/>
          <w:numId w:val="1"/>
        </w:numPr>
        <w:rPr/>
      </w:pPr>
      <w:bookmarkStart w:id="445" w:name="__RefHeading___Toc1000121_996550957"/>
      <w:bookmarkStart w:id="446" w:name="_Toc176"/>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 xml:space="preserve">أخرجه زکریا بن یحیی بن الحارث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الحنفیة بنیسابور</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الفتن علی ما نقله عنه السیّد ابن طاووس، قال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سعد، عمّن حدّثه، 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الملک بن مروان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آیة کانت یوم قُتل الحسین بن علی؟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قُلبت حصاة فی بیت المقدّس یوم قُتل الحسین إلّا وُجد تحتها دم عبیط</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 w:name="__RefHeading___Toc1000123_996550957"/>
      <w:bookmarkStart w:id="448" w:name="_Toc177"/>
      <w:bookmarkEnd w:id="447"/>
      <w:r>
        <w:rPr>
          <w:rtl w:val="true"/>
        </w:rPr>
        <w:t>دراسة سندیة لخبر سعید بن المسیّب</w:t>
      </w:r>
      <w:bookmarkEnd w:id="448"/>
    </w:p>
    <w:p>
      <w:pPr>
        <w:pStyle w:val="BookText"/>
        <w:rPr/>
      </w:pPr>
      <w:r>
        <w:rPr>
          <w:rFonts w:ascii="IRNazanin" w:hAnsi="IRNazanin" w:eastAsia="IRNazanin"/>
          <w:color w:val="111111"/>
          <w:sz w:val="28"/>
          <w:sz w:val="28"/>
          <w:szCs w:val="28"/>
          <w:rtl w:val="true"/>
          <w:lang w:bidi="fa-IR"/>
        </w:rPr>
        <w:t>هذا الخبر لم نقف علیه بهذا السند إلّا عند ابن طاووس، فکتاب الفتن لزکریا بن یحیی بن الحارث النیشابوری لم یصل إلینا، ولم نقف علی مَن نقله عنه من علماء أهل السنّة، مضافاً إلی أنّ فی السند إرسال، فقد نقله هشام بن سعد عمّن حدّثه، عن سعید بن المسیّب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فالخبر ضعیف سنداً إلّا أنّه یُؤیّد ویُقوّی الطرق الأُخری التی نصّت علی الحادثة</w:t>
      </w:r>
      <w:r>
        <w:rPr>
          <w:rFonts w:eastAsia="Amiri" w:cs="Amiri" w:ascii="Amiri" w:hAnsi="Amiri"/>
          <w:color w:val="111111"/>
          <w:sz w:val="28"/>
          <w:szCs w:val="28"/>
          <w:rtl w:val="true"/>
          <w:lang w:bidi="ar-SA"/>
        </w:rPr>
        <w:t xml:space="preserve">. </w:t>
      </w:r>
      <w:bookmarkStart w:id="449" w:name="pg17056_170649"/>
    </w:p>
    <w:p>
      <w:pPr>
        <w:pStyle w:val="Heading3"/>
        <w:numPr>
          <w:ilvl w:val="2"/>
          <w:numId w:val="1"/>
        </w:numPr>
        <w:rPr/>
      </w:pPr>
      <w:bookmarkStart w:id="450" w:name="__RefHeading___Toc1000125_996550957"/>
      <w:bookmarkStart w:id="451" w:name="_Toc178"/>
      <w:bookmarkEnd w:id="449"/>
      <w:bookmarkEnd w:id="450"/>
      <w:r>
        <w:rPr>
          <w:rtl w:val="true"/>
        </w:rPr>
        <w:t>المبحث الثالث</w:t>
      </w:r>
      <w:r>
        <w:rPr>
          <w:rtl w:val="true"/>
        </w:rPr>
        <w:t xml:space="preserve">: </w:t>
      </w:r>
      <w:r>
        <w:rPr>
          <w:rtl w:val="true"/>
        </w:rPr>
        <w:t>إثبات أو نفی ظهور الدم تحت الأحجار</w:t>
      </w:r>
      <w:bookmarkEnd w:id="451"/>
    </w:p>
    <w:p>
      <w:pPr>
        <w:pStyle w:val="BookText"/>
        <w:rPr/>
      </w:pPr>
      <w:r>
        <w:rPr>
          <w:rFonts w:ascii="IRNazanin" w:hAnsi="IRNazanin" w:eastAsia="IRNazanin"/>
          <w:color w:val="111111"/>
          <w:sz w:val="28"/>
          <w:sz w:val="28"/>
          <w:szCs w:val="28"/>
          <w:rtl w:val="true"/>
          <w:lang w:bidi="fa-IR"/>
        </w:rPr>
        <w:t>بعد هذه الجولة فی دراسة الأسانید ومعرفة طرق الخبر، والعلماء الذین أخرجوه من الفریقین، من الممکن وفق القواعد العلمیة أنْ ننتهی إلی صحة هذه الحادثة وتحققها خارجاً؛ وذلک وفق قرائن عدیدة،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طرق الحدیث حیث وردت خمسة أخبار فی کُتب الشیعة، کما أنّه رُوی عن سبعة فی کُتب السنّة، کما اتّفقت کُتب السنّة والشیعة علی روایة الخبر عن الزهری، وهذه الروایات المختلفة وردت فی مصادر مختلفة أیضاً، فلم تکن مقصورة علی کتاب معیّن، فمثلاً من الکتب التی روت الخبر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کامل الزیارات، وأمالی الشیخ الصدوق، وقصص الأنبیاء للراوندی، والخرائج والجرائح للراوندی، وغیرها، کما أنّها وردت عند السنّة فی کُتب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الطبرانی فی معاجمه، وأخرجها البیهقی فی دلائله، وأبو نعیم فی معرفة الصحابة، والبلاذری فی أنسابه، وأبو الشیخ فی کتاب السنّة، وابن سعد فی الطبقات، وابن عساکر فی تاریخه، وغیرهم ممّن تقدّم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وتعدّد طرق الخبر وتعدّد مخارجه یُعتبر قرینة قویة علی صحة الخبر وثبوت الواقعة، خصوصاً أنّ المسألة تتعلّق بقضیة تأریخیة، والقضایا التاریخیة بطبیعة الحال تتحقق بهذا المقدار من التعدّد علی مستوی الطرق والمصادر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الخبر له بعض الأسانید الصحیحة عند أهل السنّة، وهو خبر الزهری کما تبیّن عند دراسته، مضافاً لانجباره وتقویته ببقیّة الطرق التی تتعاضد مع بعضها، </w:t>
      </w:r>
    </w:p>
    <w:p>
      <w:pPr>
        <w:pStyle w:val="BookText"/>
        <w:rPr/>
      </w:pPr>
      <w:r>
        <w:rPr>
          <w:rFonts w:ascii="IRNazanin" w:hAnsi="IRNazanin" w:eastAsia="IRNazanin"/>
          <w:color w:val="111111"/>
          <w:sz w:val="28"/>
          <w:sz w:val="28"/>
          <w:szCs w:val="28"/>
          <w:rtl w:val="true"/>
          <w:lang w:bidi="fa-IR"/>
        </w:rPr>
        <w:t>وهو المسمّی عند أهل السنّة بالحسن أو الصحیح لغیره، فبغض النظر عن تعدّد المخارج، فإنّه یکفی فی ثبوت الخبر عند أهل السنّة أنْ یکون حسناً لغیره، ووفق القواعد العلمیة، فإنّ هذا الخبر بغض النظر عن صحة بعض طرق الزهری سیکون فی أقلّ حالاته حسناً لغیره؛ لأنّ أکثر طرقه إنّما ابتُلیت ببعض المجاهیل، ولم یوجد فیها کذّابین أو متّهمین بالکذب، والمقرّر فی علم المصطلح أنّ الخبر إذا تعدّد سنده بأنْ ورد من طریقین علی الأقل، ولم یکن فیه کذّاباً ولا متّهماً، ولم یکن شاذّاً، صار حسناً لغیره، وقد تتکثر الطرق فیرتقی إلی الصحیح لغیره، وهذا متحقق فی الخبر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الناظر فی طرق الخبر الشیعیة سیجد أنّ ثلاث طرق منها إنّما ابتُلیت بالجهالة، ولم تبتلِ بتضعیف أو تکذیب رواتها، والمجهول حاله مختلف عن الضعیف، بمعنی أنّه أحسن حالاً منه، خصوصاً عند مَن یقول بأصالة العدالة فی المسلم، فستکون هذه الأخبار صحیحة، وأمّا عند مَن لا یقول بأصالة العدالة فی المسلم، فلا یبعد أنْ یحصل الوثوق من مجموع هذه الأخبار؛ لعدم وجود کذّاب ولا ضعیف فیها، فضلاً عن عدم معارضتها بغیرها، ولا معارضتها بالقرآن، وتأییدها بالأخبار المرویة عند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عرفنا أنّه یمکن القول باعتبار خبر الزهری بناءً علی اعتبار روایات أبی معشر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بملاحظة طرق الروایة وتعدّدها، وصحة بعضها عند أهل السنّة، وعدم وجود الکذّابین فی طرقها یتحقّق الوثوق بثبوت الخبر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یمکن أنْ نذکر هنا عین ما ذکرناه فی الفصل الأوّل، من أنّ هذه الأخبار مرویة فی کتب الفریقین، بمعنی أنّه مع اختلاف العقائد وتباین الآراء والمشارب، ومع ذلک فقد اتفقت کلمة المسلمین من أهل الحدیث والتاریخ علی نقل هذه الحادثة وتدوینها فی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أمکن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الحادثة تتماشی مع أهواء الشیعة وتتناغم مع عقیدتهم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بلا شکّ لا تنسجم ولا تتناغم مع هوی الطائفة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حادثة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تکتسب القوة والتأیید کلّما اتفقت الأطراف المختلفة علی نقلها، بغض النظر عمّا إذا اختلفت الأهواء والآراء، فکیف إذا اختلفت فیها الأنظار وکان لها تأثیر عقدی کبیر، فإنّ ذلک یزیدها قوةً وثبوتاً، خصوصاً أنّها تمثّل إقراراً من الطرف المقابل بما یمثّله الحسین من قیمة عُلیا تهتز السماء والأرض لقتله، والإقرار فی هکذا أُمور بنفسه یُشکّل قرینةً کبیرةً علی صحة الحادثة ووقوعها؛ إذ لا معنی لأنْ یتعمّد الإنسان الکذب فی أُمور لا تصبّ بمصلحته، وتکون نتیجتها مخالفة لعقیدته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نقل الحادثة من قِبل الفریقین یدفع أیّ شبهة یمکن أنْ تدّعی، بأنّ تلک الأخبار إنّما هی من وضع الشیعة؛ لأنّها تمثّل إقراراً من الطرف المقابل بحصولها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عند الاختلاف فی أمر معیّن لا مناص ولا وسیلة حینئذٍ إلّا بالرجوع إلی ما اتّفق علیه الفریقان؛ لأنّه طریق عقلائی یتّضح من خلاله الثابت من غیره، وهذا الطریق العقلائی متحقق فی الحادثة المذکورة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بعض العلماء والمؤرّخین بوقوع تلک الحادثة، قال 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وکسفت الشمس یوم موته، وصار الورس فی عسکره رماداً، والمنحور من جذره دماً، لم یُرفع حجر بالشام إلّا رُئی تحته دم عبیط، وناحت الجنّ لرزیته وفقده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وجاء فی مثیر الأحزان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البلاذری فی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مطرت السماء دماً یوم قتله، وما قُلع حجر بالشام إلّا وتحته دم عبیط</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الصواعق المحرقة لابن حجر الهیتمی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حجر من الدنیا إلّا وجد تحته دم عبیط، ولقد مطرت السماء دماً بقی أثره فی الثیاب مدّة حتّی تقطّعت</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452" w:name="pg17056_170653"/>
    </w:p>
    <w:p>
      <w:pPr>
        <w:pStyle w:val="Heading3"/>
        <w:numPr>
          <w:ilvl w:val="2"/>
          <w:numId w:val="1"/>
        </w:numPr>
        <w:rPr/>
      </w:pPr>
      <w:bookmarkStart w:id="453" w:name="__RefHeading___Toc1000127_996550957"/>
      <w:bookmarkStart w:id="454" w:name="_Toc179"/>
      <w:bookmarkEnd w:id="452"/>
      <w:bookmarkEnd w:id="453"/>
      <w:r>
        <w:rPr>
          <w:rtl w:val="true"/>
        </w:rPr>
        <w:t>المبحث الرابع</w:t>
      </w:r>
      <w:r>
        <w:rPr>
          <w:rtl w:val="true"/>
        </w:rPr>
        <w:t xml:space="preserve">: </w:t>
      </w:r>
      <w:r>
        <w:rPr>
          <w:rtl w:val="true"/>
        </w:rPr>
        <w:t>تأمّلات فی دلالة الحدیث</w:t>
      </w:r>
      <w:bookmarkEnd w:id="454"/>
    </w:p>
    <w:p>
      <w:pPr>
        <w:pStyle w:val="BookText"/>
        <w:rPr/>
      </w:pPr>
      <w:r>
        <w:rPr>
          <w:rFonts w:ascii="IRNazanin" w:hAnsi="IRNazanin" w:eastAsia="IRNazanin"/>
          <w:color w:val="111111"/>
          <w:sz w:val="28"/>
          <w:sz w:val="28"/>
          <w:szCs w:val="28"/>
          <w:rtl w:val="true"/>
          <w:lang w:bidi="fa-IR"/>
        </w:rPr>
        <w:t>اتّضح ممّا قدّمنا أنّ جملة من الأخبار نصّت علی ظهور الدم تحت الأحجار، وهنا نُرید أنْ نتأمّل قلیلاً فی هذه الأخبار، فهل بالإمکان أنْ یخرج الدم من الأرض؟ وهل کان ما شاهدوه هو دماً حقیقیّاً، أم کان هناک تحوّلاً واضطراباً کونیاً احمرّت لأجله السماء والأرض؟ وهل حصل ذلک فی جمیع العالم أم فی بعضه؟ ولماذا لم یصل إلینا بصورة متواترة؟ وما هی الدلالات الخاصّة التی یمکن أنْ تستفاد من هذه الأخبار؟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لو تأمّلنا فی أصل قضیّة ظهور الدم وخروجه من الأرض ضمن الموازین الطبیعیة، فلا یمکن القول بخروج الدم، فإنّ الأرض لا یوجد فیها دم؛ لأنّ الدم کما هو معلوم، عبارة عن سائل أحمر یجری فی داخل جسم الإنسان والحیوان من خلال الأوعیة الدمویة، الأوردة، والشرایین والشعیرات الدمویة، وله وظائف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وظیفة تنفسیة، ووظیفة غذائیة، ووظیفیة إخراجیة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الفضلات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 فلا یمکن حینئذٍ أنْ یکون الخارج من الأرض دماً حقیقیّاً؛ فإنّ الأرض من الجمادات التی لیس لها لا أوردة ولا شرایین ولا شعیرات، ولا تتنفس، ولا تأکل،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إمّا أنْ نتعامل مع الظاهرة وفق الإعجاز الکونی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حاصل بعد عاشوراء کان ظاهرة إعجازیة، خارج نوامیس ونظم الطبیعة، أو نفسّر ما حصل بشکل آخر یتناسب مع الظواهر الطبیعیة، کأنْ یکون الظاهر هو سائل مصطبغ باللون الأحمر وظنّ الراوی أنّه 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وعند التأمّل فی لسان الروایات المتعدّدة الواردة فی الموضوع، تبرز أمامنا بعض الاحتمالات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ما وجد تحت الحصاة والأحجار هو دم عبیط حقیقی، فإنّ المسألة إعجازیة خالصة لها دلالاتها، باعتبار أنّ عاشوراء حالة استثنائیة تمثّل تحوّلاً فی واقع الأُمّة وعهداً جدیداً فی حیاتها، خصوصاً أنّ بعض الروایات وردت عن الإمام الباقر علیه السلام ، والإمام حینما یُصرّح ویقول أنّه ما رُفع حجر إلّا ووجد تحته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معناه أنّه یرید الدم الحقیقی الواقعی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عن الإمام الباقر علیه السلام هو ضعیف السند، وإنّما ثبت أصل الموضوع بمجموع الروایات، وبقیّة الروایات سواء عند الشیعة أو أهل السنّة إنّما وردت علی لسان الرواة، فلا یمکن أنْ نجزم أنّ الخارج دماً حقیقیّاً حتی مع تصریح الرواة بأنّه دم عبیط، فإنّ الراوی عرضة للخطأ والاشتباه، فقد یکون رأی سائلاً أحمر ظهر تحت الصخور فتوهم أنّه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الاحتمال لا یغیّر من روح الموضوع وحقیقته؛ إذ لا یتسنی لنا معرفة ذلک السائل ولا کنهه، فهو أیضاً یمثّل حالة غیر طبیعة حصلت للأرض عند مقتل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ذلک الدم المتولّد تحت الصخور إنّما هو نتیجة مطر السماء دماً ولیس أمراً جدیداً، فما یقال هناک یقال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الاحتمال لیس له ما یؤیّده، فمن غیر الواضح أنْ یکون الحاصل حادثة واحدة، خصوصاً أنّ الحادثتین وردتا علی لسان أهل البیت علیهم السلام ، فیتعیّن الجزم بکونهما حادثتین لولا أنّ الحادثة التی نحن بصددها وردت بسند ضعیف</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الأوفق المتطابق مع لسان الروایات هو أنّ الذی رأوه دماً حقیقیّاً، </w:t>
      </w:r>
    </w:p>
    <w:p>
      <w:pPr>
        <w:pStyle w:val="BookText"/>
        <w:rPr/>
      </w:pPr>
      <w:r>
        <w:rPr>
          <w:rFonts w:ascii="Amiri" w:hAnsi="Amiri" w:eastAsia="Amiri" w:cs="Amiri"/>
          <w:color w:val="111111"/>
          <w:sz w:val="28"/>
          <w:sz w:val="28"/>
          <w:szCs w:val="28"/>
          <w:rtl w:val="true"/>
          <w:lang w:bidi="ar-SA"/>
        </w:rPr>
        <w:t>خصوصاً أنّ بعضهم صرّح بأنّه دم عبیط،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أنّ الحادثة هل حصلت فی جمیع العالم أم فی بعض مناطقه فغیر واضح؛ إذ إنّ بعض الأخبار نصّت علی أنّ ذلک فی بیت المقدس، ونصّ بعضها الآخر علی أنّ ذلک حصل فی بلاد الشام، وورد مرسلاً عن ابن عباس أنّ ذلک حصل فی الدنیا کلّها، ویؤیّده إطلاق بعض الأخبار التی لم تُقیّد ظهور الدم فی بقعة معیّنة، خصوصاً أنّ منها ما ورد عن الإمام الباقر علیه السلام ، فهی مطلقة وغیر مقیّدة بمکان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یتعلّق بأخبار بیت المقدس وبلاد الشام فغیر مختلفة؛ إذ إنّ بیت المقدس هی جزء من بلاد الشام، فقد یکون المراد شیء واحد وهو بیت المقدس، خصوصاً أنّ الزهری بنفسه تارةً ذکر بیت المقدس، وأُخری ذکر بلاد الشام، إلّا أنّه یمکن القول أیضاً أنّ الدم ظهر فی بیت المقدس وفی أجزاء أُخری من بلاد الشام، وکلٌّ أخبر عمّا شاهده وعرفه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 المطلقة، فبالنسبة للصادرة من غیر الإمام لا یمکن الاستفادة من إطلاقها التعمیم؛ إذ إنّ الراوی یُخبر عمّا علمه وشاهده فی مدینته التی یسکن بها، ولا علم له بما جری فی جمیع الدنیا،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کانت معروفة ومشهورة بینهم، فکان الراوی یطلق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عن الإمام علیه السلام ، فهو مطلق ویمکن التمسّک به إلّا أنّ الخبر ضعیف ولیس صحیح سندیّاً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عِظم المصیبة والمأساة وکبر الجریمة یقتضی أنْ یهتز الکون بأجمعه لأجلها، ولا معنی لانحصاره فی مکان معیّن، فالمقتول یمثّل إمام العالم بأجمعه، وابن بنت نبیّ هذه الأُمّة، والجریمة اقتُرفت بشکل فظیع، وما حدث کان أشبه بنزول العذاب علی الأُمّة، فاحتمال حصول ذلک فی جمیع الدنیا أمر وارد فی حدّ ذاته، وجاءت </w:t>
      </w:r>
    </w:p>
    <w:p>
      <w:pPr>
        <w:pStyle w:val="BookText"/>
        <w:rPr/>
      </w:pPr>
      <w:r>
        <w:rPr>
          <w:rFonts w:ascii="IRNazanin" w:hAnsi="IRNazanin" w:eastAsia="IRNazanin"/>
          <w:color w:val="111111"/>
          <w:sz w:val="28"/>
          <w:sz w:val="28"/>
          <w:szCs w:val="28"/>
          <w:rtl w:val="true"/>
          <w:lang w:bidi="fa-IR"/>
        </w:rPr>
        <w:t>الأخبار مؤیدة ومقوّیة لحصول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قد یقال أنّه لو کانت هذه الحادثة حصلت فی جمیع العالم، فلمّاذا لم تصل إلینا بصورة متواترة؟ فالجواب هو عین ما تقدّم فی مسألة مطر السماء دماً،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الدلالات الخاصّة التی یمکن أنْ نستفیدها من ظهور الدم تحت الأحجار، فهی کسابقتها فی نزول المطر ولا تختلف عنها، فیمکن أنْ نقول أنّها تمثل حالة البکاء التی حصلت من السموات والأرض علی الحسین علیه السلام ، فظهور الدم یمثّل حالة من الحزن الشدید الحاصلة علی الحسین علیه السلام ، والتی بلغت حدّاً أنْ تبکی علیه السماء والأرض، وسیأتی لاحقاً بیان الروایات الدالة علی البکاء ونبیّن الموضوع بصورة أکثر هناک، ونوّضح معنی بکاء السموات والأرض بصورة أجلی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ونوّه إلی هذا المعنی الشیخ المجلسی رحمة الله، حیث قال فی توجیهه لبکاء السموات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شدّة المصیبة حتّی کأنّه بکی علیه السماء والأرض، أو عن أنّه وصل ضرر تلک المصیبة إلی السماء والأرض وأثرت فیهما، وظهر بها آثار التغیّر فیهما، أو أنّه أمطرت السماء دماً، وکان یتفجّر الأرض دماً عبیطاً، فهذا بکاؤهما کما فسّر به فی الخبر، ولعلّ الأخیر أظهر</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إدراج الشیخ ابن قولویه روایات ظهور الدم تحت الأحجار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السماء والأرض علی قتل الحسین علیه السلام ، ویحیی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أنّه یری أنّ ذلک کنایة عن بکاء الأرض علی الحسین علیه السلام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أنّها کنایة عن شدّة غضب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حصل من عظم المصیبة، وفداحة الخطب، وعمق الجریمة، فالمقتول هو ابن بنت رسول الله، بطریقة مهولة یندی </w:t>
      </w:r>
    </w:p>
    <w:p>
      <w:pPr>
        <w:pStyle w:val="BookText"/>
        <w:rPr/>
      </w:pPr>
      <w:r>
        <w:rPr>
          <w:rFonts w:ascii="IRNazanin" w:hAnsi="IRNazanin" w:eastAsia="IRNazanin"/>
          <w:color w:val="111111"/>
          <w:sz w:val="28"/>
          <w:sz w:val="28"/>
          <w:szCs w:val="28"/>
          <w:rtl w:val="true"/>
          <w:lang w:bidi="fa-IR"/>
        </w:rPr>
        <w:t>لها جبین الأنسانیة، فلا عجب حینئذٍ أنْ تظهر الدماء تحت الأحجار مسجّلة حالة من الغضب والسخط علی هؤلاء القوم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لها دلالات عامّة کثیرة نُشیر إلیها لاحقاً حین التکلّم عن دلالات جمیع هذه الأحداث</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7056_170659"/>
      <w:bookmarkStart w:id="456" w:name="pg17056_170659"/>
      <w:bookmarkEnd w:id="456"/>
    </w:p>
    <w:p>
      <w:pPr>
        <w:pStyle w:val="Heading2"/>
        <w:numPr>
          <w:ilvl w:val="1"/>
          <w:numId w:val="1"/>
        </w:numPr>
        <w:rPr/>
      </w:pPr>
      <w:bookmarkStart w:id="457" w:name="pg17056_170659"/>
      <w:bookmarkStart w:id="458" w:name="__RefHeading___Toc1000129_996550957"/>
      <w:bookmarkStart w:id="459" w:name="_Toc180"/>
      <w:bookmarkEnd w:id="457"/>
      <w:bookmarkEnd w:id="458"/>
      <w:r>
        <w:rPr>
          <w:rtl w:val="true"/>
        </w:rPr>
        <w:t>الفصل الثالث</w:t>
      </w:r>
      <w:r>
        <w:rPr>
          <w:rtl w:val="true"/>
        </w:rPr>
        <w:t xml:space="preserve">: </w:t>
      </w:r>
      <w:r>
        <w:rPr>
          <w:rtl w:val="true"/>
        </w:rPr>
        <w:t>بکاء السماوات والأرض علی الحسین علیه السلام</w:t>
      </w:r>
      <w:bookmarkEnd w:id="45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0" w:name="__RefHeading___Toc1000131_996550957"/>
      <w:bookmarkStart w:id="461" w:name="_Toc181"/>
      <w:bookmarkEnd w:id="460"/>
      <w:r>
        <w:rPr>
          <w:rtl w:val="true"/>
        </w:rPr>
        <w:t>اشارة</w:t>
      </w:r>
      <w:bookmarkEnd w:id="46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17056_170661"/>
      <w:bookmarkStart w:id="463" w:name="pg17056_170661"/>
      <w:bookmarkEnd w:id="463"/>
    </w:p>
    <w:p>
      <w:pPr>
        <w:pStyle w:val="Heading3"/>
        <w:numPr>
          <w:ilvl w:val="2"/>
          <w:numId w:val="1"/>
        </w:numPr>
        <w:rPr/>
      </w:pPr>
      <w:bookmarkStart w:id="464" w:name="pg17056_170661"/>
      <w:bookmarkStart w:id="465" w:name="__RefHeading___Toc1000133_996550957"/>
      <w:bookmarkStart w:id="466" w:name="_Toc182"/>
      <w:bookmarkEnd w:id="464"/>
      <w:bookmarkEnd w:id="465"/>
      <w:r>
        <w:rPr>
          <w:rtl w:val="true"/>
        </w:rPr>
        <w:t>المبحث الأوّل</w:t>
      </w:r>
      <w:r>
        <w:rPr>
          <w:rtl w:val="true"/>
        </w:rPr>
        <w:t xml:space="preserve">: </w:t>
      </w:r>
      <w:r>
        <w:rPr>
          <w:rtl w:val="true"/>
        </w:rPr>
        <w:t>تخریج ودراسة الأخبار الدالة علی الحادثة من مصادر الشیعة</w:t>
      </w:r>
      <w:bookmarkEnd w:id="466"/>
    </w:p>
    <w:p>
      <w:pPr>
        <w:pStyle w:val="Heading4"/>
        <w:numPr>
          <w:ilvl w:val="3"/>
          <w:numId w:val="1"/>
        </w:numPr>
        <w:rPr/>
      </w:pPr>
      <w:bookmarkStart w:id="467" w:name="__RefHeading___Toc1000135_996550957"/>
      <w:bookmarkStart w:id="468" w:name="_Toc183"/>
      <w:bookmarkEnd w:id="467"/>
      <w:r>
        <w:rPr>
          <w:rtl w:val="true"/>
        </w:rPr>
        <w:t>أوّلاً</w:t>
      </w:r>
      <w:r>
        <w:rPr>
          <w:rtl w:val="true"/>
        </w:rPr>
        <w:t xml:space="preserve">: </w:t>
      </w:r>
      <w:r>
        <w:rPr>
          <w:rtl w:val="true"/>
        </w:rPr>
        <w:t>الرواة الذین نقلوا الخبر</w:t>
      </w:r>
      <w:bookmarkEnd w:id="4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عبد الله بن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عن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الخالق بن عبد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الجعفی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کلیب بن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ثبیت، عن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 بن سدیر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بن شهاب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 xml:space="preserve">. </w:t>
      </w:r>
      <w:bookmarkStart w:id="469" w:name="pg17056_170662"/>
    </w:p>
    <w:p>
      <w:pPr>
        <w:pStyle w:val="BookText"/>
        <w:rPr/>
      </w:pPr>
      <w:bookmarkEnd w:id="469"/>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التمّار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الفضیل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الأحمر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ثویر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سلمة السراج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حمزة الثمالی</w:t>
      </w:r>
    </w:p>
    <w:p>
      <w:pPr>
        <w:pStyle w:val="Heading4"/>
        <w:numPr>
          <w:ilvl w:val="3"/>
          <w:numId w:val="1"/>
        </w:numPr>
        <w:rPr/>
      </w:pPr>
      <w:bookmarkStart w:id="470" w:name="__RefHeading___Toc1000137_996550957"/>
      <w:bookmarkStart w:id="471" w:name="_Toc184"/>
      <w:bookmarkEnd w:id="470"/>
      <w:r>
        <w:rPr>
          <w:rtl w:val="true"/>
        </w:rPr>
        <w:t>ثانیاً</w:t>
      </w:r>
      <w:r>
        <w:rPr>
          <w:rtl w:val="true"/>
        </w:rPr>
        <w:t xml:space="preserve">: </w:t>
      </w:r>
      <w:r>
        <w:rPr>
          <w:rtl w:val="true"/>
        </w:rPr>
        <w:t>تخریج الأخبار ودراستها سندیّاً</w:t>
      </w:r>
      <w:bookmarkEnd w:id="471"/>
    </w:p>
    <w:p>
      <w:pPr>
        <w:pStyle w:val="Heading5"/>
        <w:numPr>
          <w:ilvl w:val="4"/>
          <w:numId w:val="1"/>
        </w:numPr>
        <w:rPr/>
      </w:pPr>
      <w:bookmarkStart w:id="472" w:name="__RefHeading___Toc1000139_996550957"/>
      <w:bookmarkStart w:id="473" w:name="_Toc185"/>
      <w:bookmarkEnd w:id="472"/>
      <w:r>
        <w:rPr>
          <w:rtl w:val="true"/>
        </w:rPr>
        <w:t>اشارة</w:t>
      </w:r>
      <w:bookmarkEnd w:id="473"/>
    </w:p>
    <w:p>
      <w:pPr>
        <w:pStyle w:val="BookText"/>
        <w:rPr/>
      </w:pPr>
      <w:r>
        <w:rPr>
          <w:rFonts w:ascii="IRNazanin" w:hAnsi="IRNazanin" w:eastAsia="IRNazanin"/>
          <w:color w:val="111111"/>
          <w:sz w:val="28"/>
          <w:sz w:val="28"/>
          <w:szCs w:val="28"/>
          <w:rtl w:val="true"/>
          <w:lang w:bidi="fa-IR"/>
        </w:rPr>
        <w:t xml:space="preserve">بعد التتبع وقفنا علی عدد کثیر من الروایات الدالّة علی مسألة البکاء، فقد رواها ما یقارب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 والطرق إلیهم عدیدة جدّاً؛ لذا لم نجد مبرّراً لدراسة کافّة الأسانید بصورة مفصّلة، خصوصاً أنّ أکثر الروایات متوافقة فی المعنی، وعلیه سنقوم بدراسة مجموعة معیّنة من هذه الروایات، خصوصاً التی تحمل بعض الإضافات المؤثرة فی معنی الحدیث، ونترک البقیّة اکتفاءً بذلک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فالمبحث حینئذٍ سینقسم علی قسمین،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بتخریج جمیع الأخبار المتعلّقة ببکاء السموات والأرض، مع إعطاء الحکم النهائی للسند من حیث الصحة والضعف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بنماذج من الروایات یتم دراستها سندیّاً بصورة مجملة</w:t>
      </w:r>
      <w:r>
        <w:rPr>
          <w:rFonts w:eastAsia="IRNazanin" w:cs="IRNazanin"/>
          <w:color w:val="111111"/>
          <w:sz w:val="28"/>
          <w:szCs w:val="28"/>
          <w:rtl w:val="true"/>
          <w:lang w:bidi="fa-IR"/>
        </w:rPr>
        <w:t xml:space="preserve">. </w:t>
      </w:r>
      <w:bookmarkStart w:id="474" w:name="pg17056_170663"/>
    </w:p>
    <w:p>
      <w:pPr>
        <w:pStyle w:val="Heading5"/>
        <w:numPr>
          <w:ilvl w:val="4"/>
          <w:numId w:val="1"/>
        </w:numPr>
        <w:rPr/>
      </w:pPr>
      <w:bookmarkStart w:id="475" w:name="__RefHeading___Toc1000141_996550957"/>
      <w:bookmarkStart w:id="476" w:name="_Toc186"/>
      <w:bookmarkEnd w:id="474"/>
      <w:bookmarkEnd w:id="475"/>
      <w:r>
        <w:rPr>
          <w:rtl w:val="true"/>
        </w:rPr>
        <w:t>الأوّل</w:t>
      </w:r>
      <w:r>
        <w:rPr>
          <w:rtl w:val="true"/>
        </w:rPr>
        <w:t xml:space="preserve">: </w:t>
      </w:r>
      <w:r>
        <w:rPr>
          <w:rtl w:val="true"/>
        </w:rPr>
        <w:t>تخریج الروایات مع الحکم علیها سندیّاً</w:t>
      </w:r>
      <w:bookmarkEnd w:id="476"/>
    </w:p>
    <w:p>
      <w:pPr>
        <w:pStyle w:val="Heading6"/>
        <w:numPr>
          <w:ilvl w:val="5"/>
          <w:numId w:val="1"/>
        </w:numPr>
        <w:rPr/>
      </w:pPr>
      <w:bookmarkStart w:id="477" w:name="__RefHeading___Toc1000143_996550957"/>
      <w:bookmarkStart w:id="478" w:name="_Toc187"/>
      <w:bookmarkEnd w:id="477"/>
      <w:r>
        <w:rPr/>
        <w:t>1</w:t>
      </w:r>
      <w:r>
        <w:rPr>
          <w:rtl w:val="true"/>
        </w:rPr>
        <w:t xml:space="preserve"> - </w:t>
      </w:r>
      <w:r>
        <w:rPr>
          <w:rtl w:val="true"/>
        </w:rPr>
        <w:t>خبر إبراهیم النخعی</w:t>
      </w:r>
      <w:bookmarkEnd w:id="478"/>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الرزاز، عن محمد بن الحسین، عن الحکم بن مسکین، عن داوُد بن عیسی الأنصاری، عن محمد بن عبد الرحمان بن أبی لیلی، عن إبراهیم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أمیر المؤمنین علیه السلام ، فجلس فی المسجد واجتمع أصحابه حوله، وجاء الحسین علیه السلام حتی قام بین یدیه، فوضع یده علی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الله عبر أقواماً بالقرآن،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بَکَتْ عَلَیْهِمُ السَّمَاء وَالْأَرْضُ وَمَا کَانُوا مُنظَرِینَ </w:t>
      </w:r>
      <w:r>
        <w:rPr>
          <w:rFonts w:eastAsia="IRNazanin" w:cs="IRNazanin"/>
          <w:color w:val="111111"/>
          <w:sz w:val="28"/>
          <w:szCs w:val="28"/>
          <w:rtl w:val="true"/>
          <w:lang w:bidi="fa-IR"/>
        </w:rPr>
        <w:t>)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وأیم الله لیقتُلنک بعدی، ثمّ تبکیک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عن سعد بن عبد الله، عن محمد بن الحسین بن أبی الخطاب باسناده مثله</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الإسناد ضعیف، ویکفی فی ذلک جهالة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یزداد</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الأنصاری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قریب من هذا الخبر مرسلاً عن الباقر، عن علی علیه السلام ، أورده ابن شهر آشوب، حیث ذکر عن الباقر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وذلک أنّ علیاً خرج قبل الفجر متوکئاً علی عنزة، والحسین خلفه یتلوه، حتّی أتی حلقة </w:t>
      </w:r>
      <w:bookmarkStart w:id="479" w:name="pg17056_170664"/>
    </w:p>
    <w:p>
      <w:pPr>
        <w:pStyle w:val="BookText"/>
        <w:rPr/>
      </w:pPr>
      <w:bookmarkEnd w:id="479"/>
      <w:r>
        <w:rPr>
          <w:rFonts w:ascii="Amiri" w:hAnsi="Amiri" w:eastAsia="Amiri" w:cs="Amiri"/>
          <w:color w:val="111111"/>
          <w:sz w:val="28"/>
          <w:sz w:val="28"/>
          <w:szCs w:val="28"/>
          <w:rtl w:val="true"/>
          <w:lang w:bidi="ar-SA"/>
        </w:rPr>
        <w:t>رسول الله، فرمی بالعنزة،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ذکر أقواماً،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لیقتُلنه ولتبکی السماء علیه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0" w:name="__RefHeading___Toc1000145_996550957"/>
      <w:bookmarkStart w:id="481" w:name="_Toc188"/>
      <w:bookmarkEnd w:id="480"/>
      <w:r>
        <w:rPr/>
        <w:t>2</w:t>
      </w:r>
      <w:r>
        <w:rPr>
          <w:rtl w:val="true"/>
        </w:rPr>
        <w:t xml:space="preserve"> - </w:t>
      </w:r>
      <w:r>
        <w:rPr>
          <w:rtl w:val="true"/>
        </w:rPr>
        <w:t>خبر أبی بصیر</w:t>
      </w:r>
      <w:bookmarkEnd w:id="481"/>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محمد بن جعفر، عن محمد بن الحسین، عن وهیب بن حفص النحاس، عن أبی بصیر،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علیه السلام بکی لقتله السماء والأرض واحمرّتا، ولم تبکیا علی أحد قطُّ إلّا علی یحیی بن زکریا، والحسین بن علی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رحمة الله، عن سعد بن عبد الله، عن محمد بن الحسین باسناده مثله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الإسناد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سیأتی لاحقاً</w:t>
      </w:r>
      <w:r>
        <w:rPr>
          <w:rFonts w:eastAsia="IRNazanin" w:cs="IRNazanin"/>
          <w:color w:val="111111"/>
          <w:sz w:val="28"/>
          <w:szCs w:val="28"/>
          <w:rtl w:val="true"/>
          <w:lang w:bidi="fa-IR"/>
        </w:rPr>
        <w:t>.</w:t>
      </w:r>
    </w:p>
    <w:p>
      <w:pPr>
        <w:pStyle w:val="Heading6"/>
        <w:numPr>
          <w:ilvl w:val="5"/>
          <w:numId w:val="1"/>
        </w:numPr>
        <w:rPr/>
      </w:pPr>
      <w:bookmarkStart w:id="482" w:name="__RefHeading___Toc1000147_996550957"/>
      <w:bookmarkStart w:id="483" w:name="_Toc189"/>
      <w:bookmarkEnd w:id="482"/>
      <w:r>
        <w:rPr/>
        <w:t>3</w:t>
      </w:r>
      <w:r>
        <w:rPr>
          <w:rtl w:val="true"/>
        </w:rPr>
        <w:t xml:space="preserve"> - </w:t>
      </w:r>
      <w:r>
        <w:rPr>
          <w:rtl w:val="true"/>
        </w:rPr>
        <w:t>خبر عبد الله بن هلال</w:t>
      </w:r>
      <w:bookmarkEnd w:id="48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علی بن الحسین بن موسی بن بابویه وغیره، عن سعد بن عبد الله، عن محمد بن عبد الجبار، عن الحسن بن علی بن فضّال، عن حمّاد بن عثمان، عن عبد الله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بکت علی الحسین بن علی، ویحیی بن زکریا، ولم تبکِ علی أحد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بکاؤهما</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مکثوا أربعین یوماً تطلع الشمس بحمرة وتغرب بحمرة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بکاؤهما؟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وحدّثنی أبی، وعلی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أحمد بن محمد بن عیسی، عن الحسن بن علی الوشّاء، عن حمّاد بن عثمان، عن عبد الله بن هلال،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بکت علی الحسین بن علی، ویحیی بن زکریا، ولم تبکِ علی أحد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مکثوا أربعین یوماً تطلع الشمس بحمرة وتغرب بحمرة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ضعیف؛ لجهالة عبد الله بن هلال الراوی المباشر، فقد ذکره الشیخ فی أصحاب الصادق علیه السلام ولم یورد فیه جرحاً ولا توثیقاً،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هلال، عربی کوفی جعفی</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بعضهم إلی اتحاده مع عبد الله بن هلال بن جابان، مع أنّ الشیخ الطوسی ذکر کلّ واحد منهما علی حده، إلّا أنّ السیّد الخوئی لا یری الاتحاد، خصوصاً مع تصریح الشیخ بأنّ الأوّل عربی، بخلاف الثانی فإنّه مولی علی الظاهر، وما یؤکد ذلک اسم جدّه جابان أو خاقان وهما لیسا من الأسماء العربیة</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الثانی مجهول أیضاً، لکن الثمرة تظهر فی أنّ الثانی یروی عنه الحسن بن محبوب، وهو من أصحاب الإجماع، فیمکن التمسّک بصحة روایاته وفق المبنی المعروف فی أصحاب الإجماع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وفق المبنی القائل بوثاقة جمیع رجال کتاب کامل الزیارات تکون الروایة معتبرة</w:t>
      </w:r>
      <w:r>
        <w:rPr>
          <w:rFonts w:eastAsia="IRNazanin" w:cs="IRNazanin"/>
          <w:color w:val="111111"/>
          <w:sz w:val="28"/>
          <w:szCs w:val="28"/>
          <w:rtl w:val="true"/>
          <w:lang w:bidi="fa-IR"/>
        </w:rPr>
        <w:t xml:space="preserve">. </w:t>
      </w:r>
      <w:bookmarkStart w:id="484" w:name="pg17056_170666"/>
    </w:p>
    <w:p>
      <w:pPr>
        <w:pStyle w:val="Heading6"/>
        <w:numPr>
          <w:ilvl w:val="5"/>
          <w:numId w:val="1"/>
        </w:numPr>
        <w:rPr/>
      </w:pPr>
      <w:bookmarkStart w:id="485" w:name="__RefHeading___Toc1000149_996550957"/>
      <w:bookmarkStart w:id="486" w:name="_Toc190"/>
      <w:bookmarkEnd w:id="484"/>
      <w:bookmarkEnd w:id="485"/>
      <w:r>
        <w:rPr/>
        <w:t>4</w:t>
      </w:r>
      <w:r>
        <w:rPr>
          <w:rtl w:val="true"/>
        </w:rPr>
        <w:t xml:space="preserve"> - </w:t>
      </w:r>
      <w:r>
        <w:rPr>
          <w:rtl w:val="true"/>
        </w:rPr>
        <w:t>خبر رجل عن أمیر المؤمنین</w:t>
      </w:r>
      <w:bookmarkEnd w:id="486"/>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وجماعة مشایخنا، وعلی بن الحسین، ومحمد بن الحسن، عن سعد بن عبد الله، عن یعقوب بن یزید، عن أحمد بن الحسن المیثمی، عن علی الأزرق، عن الحسن بن الحکم النخعی،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 وهو یقول فی الرحبة، وهو یتلو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وَالْأَرْضُ وَمَا کَانُوا مُنظَرِینَ</w:t>
      </w:r>
      <w:r>
        <w:rPr>
          <w:rFonts w:eastAsia="IRNazanin" w:cs="IRNazanin"/>
          <w:color w:val="111111"/>
          <w:sz w:val="28"/>
          <w:szCs w:val="28"/>
          <w:rtl w:val="true"/>
          <w:lang w:bidi="fa-IR"/>
        </w:rPr>
        <w:t>)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علیه الحسین من بعض أبواب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هذا سیُقتل وتبکی علیه السماء والأرض</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الخبر أیضاً ضعیف؛ ویکفی فی ذلک جهالة الرجل الذی سمع أمیر المؤمنین علیه السلام </w:t>
      </w:r>
      <w:r>
        <w:rPr>
          <w:rFonts w:eastAsia="IRNazanin" w:cs="IRNazanin"/>
          <w:color w:val="111111"/>
          <w:sz w:val="28"/>
          <w:szCs w:val="28"/>
          <w:rtl w:val="true"/>
          <w:lang w:bidi="fa-IR"/>
        </w:rPr>
        <w:t>.</w:t>
      </w:r>
    </w:p>
    <w:p>
      <w:pPr>
        <w:pStyle w:val="Heading6"/>
        <w:numPr>
          <w:ilvl w:val="5"/>
          <w:numId w:val="1"/>
        </w:numPr>
        <w:rPr/>
      </w:pPr>
      <w:bookmarkStart w:id="487" w:name="__RefHeading___Toc1000151_996550957"/>
      <w:bookmarkStart w:id="488" w:name="_Toc191"/>
      <w:bookmarkEnd w:id="487"/>
      <w:r>
        <w:rPr/>
        <w:t>5</w:t>
      </w:r>
      <w:r>
        <w:rPr>
          <w:rtl w:val="true"/>
        </w:rPr>
        <w:t xml:space="preserve"> - </w:t>
      </w:r>
      <w:r>
        <w:rPr>
          <w:rtl w:val="true"/>
        </w:rPr>
        <w:t>خبر محمد بن علی الحلبی</w:t>
      </w:r>
      <w:bookmarkEnd w:id="488"/>
    </w:p>
    <w:p>
      <w:pPr>
        <w:pStyle w:val="BookText"/>
        <w:rPr/>
      </w:pPr>
      <w:r>
        <w:rPr>
          <w:rFonts w:ascii="Amiri" w:hAnsi="Amiri" w:eastAsia="Amiri" w:cs="Amiri"/>
          <w:color w:val="111111"/>
          <w:sz w:val="28"/>
          <w:sz w:val="28"/>
          <w:szCs w:val="28"/>
          <w:rtl w:val="true"/>
          <w:lang w:bidi="ar-SA"/>
        </w:rPr>
        <w:t>أخرجه ابن قولویه،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علی بن الحسین بن موسی، عن علی بن إبراهیم بن هاشم، عن أبیه، عن ابن فضّال، عن أبی جمیلة، عن محمد بن علی الحلبی، 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تبکِ السماء علی أحد منذُ قُتل یحیی بن زکریا حتی قُتل الحسین علیه السلام ، فبکت علیه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السند رجاله کلّهم ثقات علی کلام فی المفضّل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جمیلة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الراوندی فی 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ابن بابویه، عن أبیه، حدّثنا علی بن </w:t>
      </w:r>
      <w:bookmarkStart w:id="489" w:name="pg17056_170667"/>
    </w:p>
    <w:p>
      <w:pPr>
        <w:pStyle w:val="BookText"/>
        <w:rPr/>
      </w:pPr>
      <w:bookmarkEnd w:id="489"/>
      <w:r>
        <w:rPr>
          <w:rFonts w:ascii="Amiri" w:hAnsi="Amiri" w:eastAsia="Amiri" w:cs="Amiri"/>
          <w:color w:val="111111"/>
          <w:sz w:val="28"/>
          <w:sz w:val="28"/>
          <w:szCs w:val="28"/>
          <w:rtl w:val="true"/>
          <w:lang w:bidi="ar-SA"/>
        </w:rPr>
        <w:t>إبراهیم، عن أبیه، عن ابن فضّال، عن أبی جمیلة، عن محمد بن علی الحلبی، عن أبی عبد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تبکِ السماء علی أحدٍ قبل قتل یحیی بن زکریا حتی قُتل الحسین علیه السلام ، فبکت علیه</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0" w:name="__RefHeading___Toc1000153_996550957"/>
      <w:bookmarkStart w:id="491" w:name="_Toc192"/>
      <w:bookmarkEnd w:id="490"/>
      <w:r>
        <w:rPr/>
        <w:t>6</w:t>
      </w:r>
      <w:r>
        <w:rPr>
          <w:rtl w:val="true"/>
        </w:rPr>
        <w:t xml:space="preserve"> - </w:t>
      </w:r>
      <w:r>
        <w:rPr>
          <w:rtl w:val="true"/>
        </w:rPr>
        <w:t>خبر داوُد بن فرقد</w:t>
      </w:r>
      <w:bookmarkEnd w:id="491"/>
    </w:p>
    <w:p>
      <w:pPr>
        <w:pStyle w:val="BookText"/>
        <w:rPr/>
      </w:pPr>
      <w:r>
        <w:rPr>
          <w:rFonts w:ascii="IRNazanin" w:hAnsi="IRNazanin" w:eastAsia="IRNazanin"/>
          <w:color w:val="111111"/>
          <w:sz w:val="28"/>
          <w:sz w:val="28"/>
          <w:szCs w:val="28"/>
          <w:rtl w:val="true"/>
          <w:lang w:bidi="fa-IR"/>
        </w:rPr>
        <w:t>ولابن قولویه فیه طریقان، یختلفان فی بعض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محمد بن جعفر الرزاز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عن صفوان بن یحیی، عن داوُد بن فرقد،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السماء حین قُتل الحسین علیه السلام سنة، ویحیی بن زکریا، وحمرتها بکاؤها</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صحیح رجاله کلّهم إمامیة ثقات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قولویه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محمد بن الحسن بن مهزیار، عن أبیه، عن علی بن مهزیار، عن الحسن بن سعید، عن فضالة بن أیوب،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قتل الحسین بن علی علیهما السلام ولد زنا، والذی قتل یحیی بن زکریا ولد زنا،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السماء حین قُتل الحسین بن علی 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والأرض علی الحسین بن علی، وعلی یحیی بن زکریا وحمرتها بکاؤها</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السند ضعیف؛ لجهالة الحسن بن مهزیار</w:t>
      </w:r>
      <w:r>
        <w:rPr>
          <w:rFonts w:eastAsia="IRNazanin" w:cs="IRNazanin"/>
          <w:color w:val="111111"/>
          <w:sz w:val="28"/>
          <w:szCs w:val="28"/>
          <w:rtl w:val="true"/>
          <w:lang w:bidi="fa-IR"/>
        </w:rPr>
        <w:t xml:space="preserve">. </w:t>
      </w:r>
      <w:bookmarkStart w:id="492" w:name="pg17056_170668"/>
    </w:p>
    <w:p>
      <w:pPr>
        <w:pStyle w:val="Heading6"/>
        <w:numPr>
          <w:ilvl w:val="5"/>
          <w:numId w:val="1"/>
        </w:numPr>
        <w:rPr/>
      </w:pPr>
      <w:bookmarkStart w:id="493" w:name="__RefHeading___Toc1000155_996550957"/>
      <w:bookmarkStart w:id="494" w:name="_Toc193"/>
      <w:bookmarkEnd w:id="492"/>
      <w:bookmarkEnd w:id="493"/>
      <w:r>
        <w:rPr/>
        <w:t>7</w:t>
      </w:r>
      <w:r>
        <w:rPr>
          <w:rtl w:val="true"/>
        </w:rPr>
        <w:t xml:space="preserve"> - </w:t>
      </w:r>
      <w:r>
        <w:rPr>
          <w:rtl w:val="true"/>
        </w:rPr>
        <w:t>خبر عبد الخالق بن عبد ربّه</w:t>
      </w:r>
      <w:bookmarkEnd w:id="494"/>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رحمة الله، عن سعد بن عبد الله، عن أحمد بن محمد بن عیسی، عن الحسن بن علی بن فضّال، عن ابن بکیر، عن زرارة، عن عبد الخالق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بن علی، لم یکن له من قَبلُ سمیّاً، ویحیی بن زکریا علیه السلام لم یکن له من قَبلُ سمیّا، ولم تبکِ السماء إلّا علیهما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تطلع حمراء وتغرب حمراء</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السند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کلّهم ثقات،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السیّد شرف الدین الأسترابادی، وکذلک السیّد هاشم البحرانی، عن القمّی، علی بن إبراهیم،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محمد بن خالد، عن عبد الله بن بکیر، عن زرارة، عن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من قَبلُ سمیّا، ویحیی بن زکریا لم یکن له من قَبلُ سمیّا، ولم تبکِ السماء إلّا علیهما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الشمس تطلع حمراء وتغیب حمراء</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والخبر بهذا السند لا یختلف عن سابقه من حیث الدلالة؛ لذا فالکلام فی ثبوت أو عدم ثبوت تفسیر القمّی لا یجدی کثیر نفع، إلّا أنّه علی القول بثبوت التفسیر ووثاقة جمیع رجاله، وکذا علی القول بثبوت قسم من التفسیر لعلی بن إبراهیم ووثاقة رجاله أیضاً، فإنّ ذلک یعطی قوّة أکثر للروایة</w:t>
      </w:r>
      <w:r>
        <w:rPr>
          <w:rFonts w:eastAsia="IRNazanin" w:cs="IRNazanin"/>
          <w:color w:val="111111"/>
          <w:sz w:val="28"/>
          <w:szCs w:val="28"/>
          <w:rtl w:val="true"/>
          <w:lang w:bidi="fa-IR"/>
        </w:rPr>
        <w:t xml:space="preserve">. </w:t>
      </w:r>
      <w:bookmarkStart w:id="495" w:name="pg17056_170669"/>
    </w:p>
    <w:p>
      <w:pPr>
        <w:pStyle w:val="BookText"/>
        <w:rPr/>
      </w:pPr>
      <w:bookmarkEnd w:id="495"/>
      <w:r>
        <w:rPr>
          <w:rFonts w:ascii="IRNazanin" w:hAnsi="IRNazanin" w:eastAsia="IRNazanin"/>
          <w:color w:val="111111"/>
          <w:sz w:val="28"/>
          <w:sz w:val="28"/>
          <w:szCs w:val="28"/>
          <w:rtl w:val="true"/>
          <w:lang w:bidi="fa-IR"/>
        </w:rPr>
        <w:t>إلّا أنّه بعد البحث والتنقیب لم نعثر علی هذه الروایة فی تفسیر القمّی، فلعلّها ساقطة من النُّسخ الواصلة إلینا إنْ کان الواصل إلینا هو تفسیر القمّی علی الخلاف الشدید الذی فیه، وحینئذ یحتمل أنّ هذه الروایة موجودة فی نسخة تفسیر القمّی الأصل،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السیّد شرف الدین الاسترابادی وجهاً آخر للخبر مضافاً لطریق القمّی المتقدّم،، فقال بعد ذکره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حمید بن زیاد، عن أحمد بن الحسین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فضّال بإسناده إلی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یحیی 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من قَبلُ سمیّا، وکذلک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من قَبلُ سمیّا، ولم تبکِ السماء إلّا علیهما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بکاؤها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الشمس حمراء</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هذا مبتلی بالإرسال، فلم یذکر سند ابن فضّال إلی عبد الخالق، ولعلّه نفس السند السابق، کما أنّ السیّد شرف الدین متوفّی فی سنة </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ینقل من کتاب ما نزل من القرآن فی أهل البیت لمحمد بن العباس، وثبوت النُّسخة التی عثر علیها السیّد شرف الدین، وأکثر من النقل عنها، یحتاج إلی تحقیق، فإنّها لم تصل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فإنّ الخبر بسنده الذی نقله ابن قولویه هو سند معتبر موثّق</w:t>
      </w:r>
      <w:r>
        <w:rPr>
          <w:rFonts w:eastAsia="IRNazanin" w:cs="IRNazanin"/>
          <w:color w:val="111111"/>
          <w:sz w:val="28"/>
          <w:szCs w:val="28"/>
          <w:rtl w:val="true"/>
          <w:lang w:bidi="fa-IR"/>
        </w:rPr>
        <w:t>.</w:t>
      </w:r>
    </w:p>
    <w:p>
      <w:pPr>
        <w:pStyle w:val="Heading6"/>
        <w:numPr>
          <w:ilvl w:val="5"/>
          <w:numId w:val="1"/>
        </w:numPr>
        <w:rPr/>
      </w:pPr>
      <w:bookmarkStart w:id="496" w:name="__RefHeading___Toc1000157_996550957"/>
      <w:bookmarkStart w:id="497" w:name="_Toc194"/>
      <w:bookmarkEnd w:id="496"/>
      <w:r>
        <w:rPr/>
        <w:t>8</w:t>
      </w:r>
      <w:r>
        <w:rPr>
          <w:rtl w:val="true"/>
        </w:rPr>
        <w:t xml:space="preserve"> - </w:t>
      </w:r>
      <w:r>
        <w:rPr>
          <w:rtl w:val="true"/>
        </w:rPr>
        <w:t>خبر جابر الجعفی</w:t>
      </w:r>
      <w:bookmarkEnd w:id="49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وحدّثنی علی بن الحسین بن موسی، عن علی بن إبراهیم، </w:t>
      </w:r>
      <w:bookmarkStart w:id="498" w:name="pg17056_170670"/>
    </w:p>
    <w:p>
      <w:pPr>
        <w:pStyle w:val="BookText"/>
        <w:rPr/>
      </w:pPr>
      <w:bookmarkEnd w:id="498"/>
      <w:r>
        <w:rPr>
          <w:rFonts w:ascii="IRNazanin" w:hAnsi="IRNazanin" w:eastAsia="IRNazanin"/>
          <w:color w:val="111111"/>
          <w:sz w:val="28"/>
          <w:sz w:val="28"/>
          <w:szCs w:val="28"/>
          <w:rtl w:val="true"/>
          <w:lang w:bidi="fa-IR"/>
        </w:rPr>
        <w:t>وسعد بن عبد الله جمیعاً، عن إبراهیم بن هاشم، عن علی بن فضّال، عن أبی جمیلة، عن جابر، عن أبی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بکت السماء علی أحد بعد یحیی بن زکریا إلّا علی الحسین بن علی علیهما السلام ، فإنّها بکت علیه أربعین یوماً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السند رجاله کلّهم ثقات علی کلام فی المفضّل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جمیلة</w:t>
      </w:r>
      <w:r>
        <w:rPr>
          <w:rFonts w:eastAsia="IRNazanin" w:cs="IRNazanin"/>
          <w:color w:val="111111"/>
          <w:sz w:val="28"/>
          <w:szCs w:val="28"/>
          <w:rtl w:val="true"/>
          <w:lang w:bidi="fa-IR"/>
        </w:rPr>
        <w:t>).</w:t>
      </w:r>
    </w:p>
    <w:p>
      <w:pPr>
        <w:pStyle w:val="Heading6"/>
        <w:numPr>
          <w:ilvl w:val="5"/>
          <w:numId w:val="1"/>
        </w:numPr>
        <w:rPr/>
      </w:pPr>
      <w:bookmarkStart w:id="499" w:name="__RefHeading___Toc1000159_996550957"/>
      <w:bookmarkStart w:id="500" w:name="_Toc195"/>
      <w:bookmarkEnd w:id="499"/>
      <w:r>
        <w:rPr/>
        <w:t>9</w:t>
      </w:r>
      <w:r>
        <w:rPr>
          <w:rtl w:val="true"/>
        </w:rPr>
        <w:t xml:space="preserve"> - </w:t>
      </w:r>
      <w:r>
        <w:rPr>
          <w:rtl w:val="true"/>
        </w:rPr>
        <w:t>خبر کلیب بن معاویة الأسدی</w:t>
      </w:r>
      <w:bookmarkEnd w:id="500"/>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الرزاز الکوفی، عن محمد بن الحسین بن أبی الخطاب، عن جعفر بن بشیر، عن کلیب بن معاویة الأسدی، عن أبی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تبکِ السماء إلّا علی الحسین بن علی، ویحیی بن زکریا علیهما السلام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صحیح، رجاله کلّهم ثقات علی کلام وخلاف بسیط فی کلیب بن معاویة، غیر أنّ الصحیح وثاقته</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ابن قولویه فی موضع آخر، بلفظ یزید علی سابقه،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وجماعة مشایخی، عن سعد بن عبد الله، عن أحمد بن محمد بن عیسی، ومحمد بن الحسین بن أبی الخطاب، عن جعفر بن بشیر، عن حمّاد، عن کلیب بن معاویة،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قاتل یحیی بن زکریا ولد زنا، وکان قاتل الحسین علیه السلام ولد زنا، ولم تبکِ السماء إلّا علیهما</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کسابقه رجاله کلّهم ثقات علی ما سیأتی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طریق آخر ذکره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محمد بن الحسن، ومحمد بن أحمد </w:t>
      </w:r>
      <w:bookmarkStart w:id="501" w:name="pg17056_170671"/>
    </w:p>
    <w:p>
      <w:pPr>
        <w:pStyle w:val="BookText"/>
        <w:rPr/>
      </w:pPr>
      <w:bookmarkEnd w:id="501"/>
      <w:r>
        <w:rPr>
          <w:rFonts w:ascii="IRNazanin" w:hAnsi="IRNazanin" w:eastAsia="IRNazanin"/>
          <w:color w:val="111111"/>
          <w:sz w:val="28"/>
          <w:sz w:val="28"/>
          <w:szCs w:val="28"/>
          <w:rtl w:val="true"/>
          <w:lang w:bidi="fa-IR"/>
        </w:rPr>
        <w:t>بن الحسین جمیعاً، عن الحسن بن علی بن مهزیار، عن أبیه، عن الحسن، عن فضالة بن أیوب، عن کلیب بن معاویة الأسدی، عن أبی عبد الله علیه السلام مثله</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2" w:name="__RefHeading___Toc1000161_996550957"/>
      <w:bookmarkStart w:id="503" w:name="_Toc196"/>
      <w:bookmarkEnd w:id="502"/>
      <w:r>
        <w:rPr/>
        <w:t>10</w:t>
      </w:r>
      <w:r>
        <w:rPr>
          <w:rtl w:val="true"/>
        </w:rPr>
        <w:t xml:space="preserve">- </w:t>
      </w:r>
      <w:r>
        <w:rPr>
          <w:rtl w:val="true"/>
        </w:rPr>
        <w:t>خبر عمرو بن ثبیت عن أبیه</w:t>
      </w:r>
      <w:bookmarkEnd w:id="503"/>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حکیم بن داوُد بن حکیم، عن سلمة بن الخطاب، عن محمد بن أبی عمیر، عن الحسین بن عیسی، عن أسلم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ثبیت، عن أبیه، عن علی بن الحسین علیهما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لم تبکِ منذُ وُضعت إلّا علی یحیی بن زکریا، والحسین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إذا استُقبلت بثوب وقع علی الثوب شبه أثر البراغیث من الدم</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دراسة هذا الحدیث سابقاً، وتحصّل أنّ السند فیه عدّة من المجاهیل، فبناءً علی تمامیة قاعدة أصحاب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أجمعت العصابة علی تصحیح ما یصحّ عنهم، بمعنی أنّ الروایة تکون صحیحة بمجرد صحّة السند إلی أحدهم من دون حاجة إلی بحث بقیّة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صحیحة، وإلّا فهی ضعیفة</w:t>
      </w:r>
      <w:r>
        <w:rPr>
          <w:rFonts w:eastAsia="IRNazanin" w:cs="IRNazanin"/>
          <w:color w:val="111111"/>
          <w:sz w:val="28"/>
          <w:szCs w:val="28"/>
          <w:rtl w:val="true"/>
          <w:lang w:bidi="fa-IR"/>
        </w:rPr>
        <w:t>.</w:t>
      </w:r>
    </w:p>
    <w:p>
      <w:pPr>
        <w:pStyle w:val="Heading6"/>
        <w:numPr>
          <w:ilvl w:val="5"/>
          <w:numId w:val="1"/>
        </w:numPr>
        <w:rPr/>
      </w:pPr>
      <w:bookmarkStart w:id="504" w:name="__RefHeading___Toc1000163_996550957"/>
      <w:bookmarkStart w:id="505" w:name="_Toc197"/>
      <w:bookmarkEnd w:id="504"/>
      <w:r>
        <w:rPr/>
        <w:t>11</w:t>
      </w:r>
      <w:r>
        <w:rPr>
          <w:rtl w:val="true"/>
        </w:rPr>
        <w:t xml:space="preserve"> - </w:t>
      </w:r>
      <w:r>
        <w:rPr>
          <w:rtl w:val="true"/>
        </w:rPr>
        <w:t>خبر حنان بن سدیر</w:t>
      </w:r>
      <w:bookmarkEnd w:id="50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وعلی بن الحسین، عن سعد بن عبد الله، عن أحمد بن محمد بن عیسی، عن موسی بن الفضل،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زیارة قبر أبی عبد الله الحسین علیه السلام ، فإنّه بلغنا عن بعضهم أنّها تعدل حجة وعمرة؟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 ما أصاب مَن یقول هذا کلّه، ولکن زره ولا تجفه؛ فإنّه سیّد الشهداء، وسیّد شباب أهل الجنّة، وشبیه یحیی بن زکریا، وعلیهما بکت السماء </w:t>
      </w:r>
    </w:p>
    <w:p>
      <w:pPr>
        <w:pStyle w:val="BookText"/>
        <w:rPr/>
      </w:pP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ضعیف؛ لجهالة موسی بن الفضل، وسیأتی بعد قلیل سند آخر صحیح لهذا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ومحمد بن الحسن بن الولید، عن محمد بن الحسن الصفار، عن عبد الصمد بن محمد، عن حنان بن سدیر، عن أبی عبد الله علیه السلام مثله سواء</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الحمیری فی قرب الإسناد،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الحمید، وعبد الصمد بن محمد حسب ما تقدّما فی أسانیده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زیارة قبر الحسین علیه السلام ؟ فإنّه بلغنا عن بعضکم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أضعف هذا الحدیث، ما تعدل هذا کلّه، ولکن زوروه ولا تجفوه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سیّد شباب الشهداء، وسیّد شباب أهل الجنّة، وشبیه یحیی بن زکریا، وعلیهما بکت السماء والأرض</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یمکن القول بصحّته؛ إذ إنّ رواته من الإمامیة الثقات باستثناء عبد الصمد بن محمد الأشعری، فلم یرد فیه جرح ولا توثیق، لکنّ روایة الأجلّاء عنه کمحمد بن الحسن الصفّار، ومحمد بن أحمد بن یحیی، ومحمد بن علی بن محبوب، قد تُوجب القول بوثاقته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عبد الصمد لم ینفرد، بل تابعه محمد بن عبد الحمید، وهو الآخر فیه کلام بین التوثیق والجهالة</w:t>
      </w:r>
      <w:r>
        <w:rPr>
          <w:rFonts w:eastAsia="IRNazanin" w:cs="IRNazanin"/>
          <w:color w:val="111111"/>
          <w:sz w:val="28"/>
          <w:szCs w:val="28"/>
          <w:rtl w:val="true"/>
          <w:lang w:bidi="fa-IR"/>
        </w:rPr>
        <w:t xml:space="preserve">. </w:t>
      </w:r>
      <w:bookmarkStart w:id="506" w:name="pg17056_170673"/>
    </w:p>
    <w:p>
      <w:pPr>
        <w:pStyle w:val="BookText"/>
        <w:rPr/>
      </w:pPr>
      <w:bookmarkEnd w:id="506"/>
      <w:r>
        <w:rPr>
          <w:rFonts w:ascii="IRNazanin" w:hAnsi="IRNazanin" w:eastAsia="IRNazanin"/>
          <w:color w:val="111111"/>
          <w:sz w:val="28"/>
          <w:sz w:val="28"/>
          <w:szCs w:val="28"/>
          <w:rtl w:val="true"/>
          <w:lang w:bidi="fa-IR"/>
        </w:rPr>
        <w:t>ولا نجد حاجة للبحث مُفصّلاً؛ لأنّ السند القادم هو سند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وجماعة مشایخی، عن سعد بن عبد الله، عن أحمد بن محمد بن عیسی، عن محمد بن إسماعیل بن بزیع، عن حنان بن سدیر، عن أبی عبد الله علیه السلام مثله</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صحیح، رجاله کلّهم من الإمامیة الثقات</w:t>
      </w:r>
      <w:r>
        <w:rPr>
          <w:rFonts w:eastAsia="IRNazanin" w:cs="IRNazanin"/>
          <w:color w:val="111111"/>
          <w:sz w:val="28"/>
          <w:szCs w:val="28"/>
          <w:rtl w:val="true"/>
          <w:lang w:bidi="fa-IR"/>
        </w:rPr>
        <w:t>.</w:t>
      </w:r>
    </w:p>
    <w:p>
      <w:pPr>
        <w:pStyle w:val="Heading6"/>
        <w:numPr>
          <w:ilvl w:val="5"/>
          <w:numId w:val="1"/>
        </w:numPr>
        <w:rPr/>
      </w:pPr>
      <w:bookmarkStart w:id="507" w:name="__RefHeading___Toc1000165_996550957"/>
      <w:bookmarkStart w:id="508" w:name="_Toc198"/>
      <w:bookmarkEnd w:id="507"/>
      <w:r>
        <w:rPr/>
        <w:t>12</w:t>
      </w:r>
      <w:r>
        <w:rPr>
          <w:rtl w:val="true"/>
        </w:rPr>
        <w:t xml:space="preserve"> - </w:t>
      </w:r>
      <w:r>
        <w:rPr>
          <w:rtl w:val="true"/>
        </w:rPr>
        <w:t>خبر الحسن بن زیاد</w:t>
      </w:r>
      <w:bookmarkEnd w:id="508"/>
    </w:p>
    <w:p>
      <w:pPr>
        <w:pStyle w:val="BookText"/>
        <w:rPr/>
      </w:pPr>
      <w:r>
        <w:rPr>
          <w:rFonts w:ascii="IRNazanin" w:hAnsi="IRNazanin" w:eastAsia="IRNazanin"/>
          <w:color w:val="111111"/>
          <w:sz w:val="28"/>
          <w:sz w:val="28"/>
          <w:szCs w:val="28"/>
          <w:rtl w:val="true"/>
          <w:lang w:bidi="fa-IR"/>
        </w:rPr>
        <w:t>قال 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وجماعة مشایخی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أحمد بن محمد بن عیسی، عن غیر واحد، عن جعفر بن بشیر، عن حمّاد، عن عامر بن معقل، عن الحسن بن زیاد،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قاتل یحیی بن زکریا ولد زنا، وقاتل الحسین علیه السلام ولد زنا، ولم تبکِ السماء علی أحد إلّا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الشمس فی حمرة وتغیب فی حمرة</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القرشی، عن محمد بن الحسین، عن جعفر بن بشیر بإسناده مثله</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ضعیف؛ لجهالة عامر بن معقل</w:t>
      </w:r>
      <w:r>
        <w:rPr>
          <w:rFonts w:eastAsia="IRNazanin" w:cs="IRNazanin"/>
          <w:color w:val="111111"/>
          <w:sz w:val="28"/>
          <w:szCs w:val="28"/>
          <w:rtl w:val="true"/>
          <w:lang w:bidi="fa-IR"/>
        </w:rPr>
        <w:t>.</w:t>
      </w:r>
    </w:p>
    <w:p>
      <w:pPr>
        <w:pStyle w:val="Heading6"/>
        <w:numPr>
          <w:ilvl w:val="5"/>
          <w:numId w:val="1"/>
        </w:numPr>
        <w:rPr/>
      </w:pPr>
      <w:bookmarkStart w:id="509" w:name="__RefHeading___Toc1000167_996550957"/>
      <w:bookmarkStart w:id="510" w:name="_Toc199"/>
      <w:bookmarkEnd w:id="509"/>
      <w:r>
        <w:rPr/>
        <w:t>13</w:t>
      </w:r>
      <w:r>
        <w:rPr>
          <w:rtl w:val="true"/>
        </w:rPr>
        <w:t xml:space="preserve"> - </w:t>
      </w:r>
      <w:r>
        <w:rPr>
          <w:rtl w:val="true"/>
        </w:rPr>
        <w:t>خبر کثیر بن شهاب الحارثی</w:t>
      </w:r>
      <w:bookmarkEnd w:id="51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أبیه، وعلی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 الله، عن أحمد بن محمد، عن البرقی محمد بن خالد، عن عبد </w:t>
      </w:r>
    </w:p>
    <w:p>
      <w:pPr>
        <w:pStyle w:val="BookText"/>
        <w:rPr/>
      </w:pPr>
      <w:r>
        <w:rPr>
          <w:rFonts w:ascii="Amiri" w:hAnsi="Amiri" w:eastAsia="Amiri" w:cs="Amiri"/>
          <w:color w:val="111111"/>
          <w:sz w:val="28"/>
          <w:sz w:val="28"/>
          <w:szCs w:val="28"/>
          <w:rtl w:val="true"/>
          <w:lang w:bidi="ar-SA"/>
        </w:rPr>
        <w:t>العظیم بن عبد الله الحسنی، عن الحسن بن الحکم النخعی، عن کثیر بن شهاب الحارثی،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جلوس عند أمیر المؤمنین علیه السلام فی الرحبة إذ طلع الحسین علیه السلام علیه، فضحک علی علیه السلام ضحکاً حتّی بدت نواجده،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ذکر قوماً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والذی فلق الحبّة وبرأ النسمة، لیقتلن هذا ولتبکین علیه السماء والأرض</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عن سعد بن عبد الله، وعبد الله بن جعفر الحمیری، عن أحمد بن محمد بن عیسی، عن محمد بن خالد البرقی، عن عبد العظیم بن عبد الله الحسنی العلوی، عن الحسن بن الحکم النخعی، عن کثیر بن شهاب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جلوس عند أمیر المؤمنین علیه السلام بالرحبة إذ طلع الحسین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علی علیه السلام حتی بدت نواجده،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ذکر قوماً،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وَالْأَرْضُ وَمَا کَانُوا مُنظَرِینَ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فلق الحبّة وبرأ النسمة، لیقتلن هذا ولتبکین علیه السماء والأرض</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ضعیف؛ فالحسن بن الحکم النخعی مجهول لم یذکروه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 بن شهاب مجهول أیضاً، بل دلّت بعض الأخبار علی سوء سریرته، وکان یُخذّل الناس عن نصرة مسلم بن عقیل</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لم یتسنَ لنا وجه ضحک الإمام علی علیه السلام بالطریقة التی یصوّرها الراوی، فالموقف کان یحتمل البکاء أکثر من الضحک، فلعلّ الإمام بکی بشدّة حین رأی الحسین وتخیّل الراوی أنّه ضحک، أو أنّ الراوی نسج هذا الضحک من مخیّلته والله أعلم</w:t>
      </w:r>
      <w:r>
        <w:rPr>
          <w:rFonts w:eastAsia="IRNazanin" w:cs="IRNazanin"/>
          <w:color w:val="111111"/>
          <w:sz w:val="28"/>
          <w:szCs w:val="28"/>
          <w:rtl w:val="true"/>
          <w:lang w:bidi="fa-IR"/>
        </w:rPr>
        <w:t xml:space="preserve">. </w:t>
      </w:r>
      <w:bookmarkStart w:id="511" w:name="pg17056_170675"/>
    </w:p>
    <w:p>
      <w:pPr>
        <w:pStyle w:val="Heading6"/>
        <w:numPr>
          <w:ilvl w:val="5"/>
          <w:numId w:val="1"/>
        </w:numPr>
        <w:rPr/>
      </w:pPr>
      <w:bookmarkStart w:id="512" w:name="__RefHeading___Toc1000169_996550957"/>
      <w:bookmarkStart w:id="513" w:name="_Toc200"/>
      <w:bookmarkEnd w:id="511"/>
      <w:bookmarkEnd w:id="512"/>
      <w:r>
        <w:rPr/>
        <w:t>14</w:t>
      </w:r>
      <w:r>
        <w:rPr>
          <w:rtl w:val="true"/>
        </w:rPr>
        <w:t xml:space="preserve"> - </w:t>
      </w:r>
      <w:r>
        <w:rPr>
          <w:rtl w:val="true"/>
        </w:rPr>
        <w:t>خبر أبی سلمة</w:t>
      </w:r>
      <w:bookmarkEnd w:id="513"/>
    </w:p>
    <w:p>
      <w:pPr>
        <w:pStyle w:val="BookText"/>
        <w:rPr/>
      </w:pPr>
      <w:r>
        <w:rPr>
          <w:rFonts w:ascii="IRNazanin" w:hAnsi="IRNazanin" w:eastAsia="IRNazanin"/>
          <w:color w:val="111111"/>
          <w:sz w:val="28"/>
          <w:sz w:val="28"/>
          <w:szCs w:val="28"/>
          <w:rtl w:val="true"/>
          <w:lang w:bidi="fa-IR"/>
        </w:rPr>
        <w:t>قال 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رحمة الله، عن سعد بن عبد الله، عن أحمد بن محمد، عن البرقی، عن عبد العظیم، عن الحسن،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بکت السماء والأرض إلّا علی یحیی بن زکریا والحسین علیهما السلام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ضعیف أیضاً؛ ویکفی فی ضعفه وجود الحسن بن الحکم النخعی، وهو مجهول لم یذکروه</w:t>
      </w:r>
      <w:r>
        <w:rPr>
          <w:rFonts w:eastAsia="IRNazanin" w:cs="IRNazanin"/>
          <w:color w:val="111111"/>
          <w:sz w:val="28"/>
          <w:szCs w:val="28"/>
          <w:rtl w:val="true"/>
          <w:lang w:bidi="fa-IR"/>
        </w:rPr>
        <w:t>.</w:t>
      </w:r>
    </w:p>
    <w:p>
      <w:pPr>
        <w:pStyle w:val="Heading6"/>
        <w:numPr>
          <w:ilvl w:val="5"/>
          <w:numId w:val="1"/>
        </w:numPr>
        <w:rPr/>
      </w:pPr>
      <w:bookmarkStart w:id="514" w:name="__RefHeading___Toc1000171_996550957"/>
      <w:bookmarkStart w:id="515" w:name="_Toc201"/>
      <w:bookmarkEnd w:id="514"/>
      <w:r>
        <w:rPr/>
        <w:t>15</w:t>
      </w:r>
      <w:r>
        <w:rPr>
          <w:rtl w:val="true"/>
        </w:rPr>
        <w:t xml:space="preserve"> - </w:t>
      </w:r>
      <w:r>
        <w:rPr>
          <w:rtl w:val="true"/>
        </w:rPr>
        <w:t>خبر میثم التمّار</w:t>
      </w:r>
      <w:bookmarkEnd w:id="515"/>
    </w:p>
    <w:p>
      <w:pPr>
        <w:pStyle w:val="BookText"/>
        <w:rPr/>
      </w:pPr>
      <w:r>
        <w:rPr>
          <w:rFonts w:ascii="IRNazanin" w:hAnsi="IRNazanin" w:eastAsia="IRNazanin"/>
          <w:color w:val="111111"/>
          <w:sz w:val="28"/>
          <w:sz w:val="28"/>
          <w:szCs w:val="28"/>
          <w:rtl w:val="true"/>
          <w:lang w:bidi="fa-IR"/>
        </w:rPr>
        <w:t>أخرجه الشیخ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الحسین بن أحمد بن إدریس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الحسین بن أبی الخطاب، عن نصر بن مزاحم، عن عمر بن سعد، عن أرطأة بن حبیب، عن فضیل الرسان، عن جبلة المکیة،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میثما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لتقتلن هذه الأُمّة ابن نبیّها فی المُحرّم لعشر یمضین منه، ولیتخذن أعداء الله ذلک الیوم یوم برکة، وإنّ ذلک لکائن، قد سبق فی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أعلم ذلک بعهد عهده إلیّ مولای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أخبرنی أنّه یبکی علیه کلّ شیء حتی الوحوش فی الفلوات، والحیتان فی البحار، والطیر فی جو السماء، وتبکی علیه الشمس والقمر والنجوم، والسماء والأرض، ومؤمنو الإنس والجنّ، وجمیع ملائکة السماوات، ورضوان ومالک وحملة العرش، وتمطر السماء دماً ورماداً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لعنة الله علی قتلة الحسین علیه السلام ، کما وجبت علی المشرکین الذین یجعلون مع الله إلها آخر، وکما وجبت علی الیهود والنصاری والمجوس</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میثم، وکیف یتخذ الناس ذلک الیوم الذی یُقتل فیه الحسین </w:t>
      </w:r>
      <w:bookmarkStart w:id="516" w:name="pg17056_170676"/>
    </w:p>
    <w:p>
      <w:pPr>
        <w:pStyle w:val="BookText"/>
        <w:rPr/>
      </w:pPr>
      <w:bookmarkEnd w:id="516"/>
      <w:r>
        <w:rPr>
          <w:rFonts w:ascii="IRNazanin" w:hAnsi="IRNazanin" w:eastAsia="IRNazanin"/>
          <w:color w:val="111111"/>
          <w:sz w:val="28"/>
          <w:sz w:val="28"/>
          <w:szCs w:val="28"/>
          <w:rtl w:val="true"/>
          <w:lang w:bidi="fa-IR"/>
        </w:rPr>
        <w:t>بن علی علیهما السلام یوم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سیزعمون بحدیث یضعونه أنّه الیوم الذی تاب الله فیه علی آدم علیه السلام ، وإنّما تاب الله علی آدم علیه السلام فی ذی الحجة، ویزعمون أنّه الیوم الذی قبل الله فیه توبة داوُد علیه السلام ، وإنّما قَبِل الله توبته فی ذی الحجة، ویزعمون أنّه الیوم الذی أخرج الله فیه یونس علیه السلام من بطن الحوت، وإنّما أخرجه الله تعالی من بطن الحوت فی ذی القعدة، ویزعمون أنّه الیوم الذی استوت فیه سفینة نوح علیه السلام علی الجودی، وإنّما استوت علی الجودی یوم الثامن عشر من ذی الحجة، ویزعمون أنّه الیوم الذی فلق الله فیه البحر لبنی إسرائیل، وإنّما کان ذلک فی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جبلة، اعلمی أنّ الحسین بن علی علیهما السلام سیّد الشهداء یوم القیامة، ولأصحابه علی سائر الشهداء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جبلة، إذا نظرت إلی الشمس حمراء کأنّها دم عبیط، فاعلمی أن سیّدک الحسین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ذات یوم، فرأیت الشمس علی الحیطان کأنّها الملاحف المعصفرة</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فصحت حینئذٍ وبکیت،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قُتل سیّدنا الحسین بن علی علیه السلام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تقدّمت دراسة هذا الخبر، وتبیّن أنّه ضعیف لجهالة جبلة المکیّة</w:t>
      </w:r>
      <w:r>
        <w:rPr>
          <w:rFonts w:eastAsia="IRNazanin" w:cs="IRNazanin"/>
          <w:color w:val="111111"/>
          <w:sz w:val="28"/>
          <w:szCs w:val="28"/>
          <w:rtl w:val="true"/>
          <w:lang w:bidi="fa-IR"/>
        </w:rPr>
        <w:t>.</w:t>
      </w:r>
    </w:p>
    <w:p>
      <w:pPr>
        <w:pStyle w:val="Heading6"/>
        <w:numPr>
          <w:ilvl w:val="5"/>
          <w:numId w:val="1"/>
        </w:numPr>
        <w:rPr/>
      </w:pPr>
      <w:bookmarkStart w:id="517" w:name="__RefHeading___Toc1000173_996550957"/>
      <w:bookmarkStart w:id="518" w:name="_Toc202"/>
      <w:bookmarkEnd w:id="517"/>
      <w:r>
        <w:rPr/>
        <w:t>16</w:t>
      </w:r>
      <w:r>
        <w:rPr>
          <w:rtl w:val="true"/>
        </w:rPr>
        <w:t xml:space="preserve"> - </w:t>
      </w:r>
      <w:r>
        <w:rPr>
          <w:rtl w:val="true"/>
        </w:rPr>
        <w:t>خبر الفضیل الهمدانی عن أبیه</w:t>
      </w:r>
      <w:bookmarkEnd w:id="51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القمّی فی تفسیره، بعد ذکر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حدّثنی أبی، عن حنان بن سدیر، عن عبد الله بن الفضیل الهمدانی، عن </w:t>
      </w:r>
      <w:bookmarkStart w:id="519" w:name="pg17056_170677"/>
    </w:p>
    <w:p>
      <w:pPr>
        <w:pStyle w:val="BookText"/>
        <w:rPr/>
      </w:pPr>
      <w:bookmarkEnd w:id="519"/>
      <w:r>
        <w:rPr>
          <w:rFonts w:ascii="IRNazanin" w:hAnsi="IRNazanin" w:eastAsia="IRNazanin"/>
          <w:color w:val="111111"/>
          <w:sz w:val="28"/>
          <w:sz w:val="28"/>
          <w:szCs w:val="28"/>
          <w:rtl w:val="true"/>
          <w:lang w:bidi="fa-IR"/>
        </w:rPr>
        <w:t>أبیه، عن جدّه، عن أمیر المؤمنین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علیه رجل عدو لله ولرسوله،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بکت علیهم السماء والأرض وما کانوا منظرین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مرّ علیه الحسین بن علی علیهما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لیبکین علیه السماء والأرض،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بکت السماء والأرض إلّا علی یحیی بن زکریا والحسین بن علی علیهما السلام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صحیح، بناءً علی وثاقة جمیع رجال تفسیر القمّی کما یذهب إلیه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صحیح بناءً علی أنّ تفسیر القمّی قسمان أحدهما لأبی الجارود والآخر للقمّی، ووثاقة جمیع رجال القسم المختص للقمّی؛ لأنّ هذه الروایة من القسم التابع للقمّی کما هو واضح من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عدم ثبوت تفسیر القمّی من الأساس، فتکون الروایة ضعیفة</w:t>
      </w:r>
      <w:r>
        <w:rPr>
          <w:rFonts w:eastAsia="IRNazanin" w:cs="IRNazanin"/>
          <w:color w:val="111111"/>
          <w:sz w:val="28"/>
          <w:szCs w:val="28"/>
          <w:rtl w:val="true"/>
          <w:lang w:bidi="fa-IR"/>
        </w:rPr>
        <w:t>.</w:t>
      </w:r>
    </w:p>
    <w:p>
      <w:pPr>
        <w:pStyle w:val="Heading6"/>
        <w:numPr>
          <w:ilvl w:val="5"/>
          <w:numId w:val="1"/>
        </w:numPr>
        <w:rPr/>
      </w:pPr>
      <w:bookmarkStart w:id="520" w:name="__RefHeading___Toc1000175_996550957"/>
      <w:bookmarkStart w:id="521" w:name="_Toc203"/>
      <w:bookmarkEnd w:id="520"/>
      <w:r>
        <w:rPr/>
        <w:t>17</w:t>
      </w:r>
      <w:r>
        <w:rPr>
          <w:rtl w:val="true"/>
        </w:rPr>
        <w:t xml:space="preserve"> - </w:t>
      </w:r>
      <w:r>
        <w:rPr>
          <w:rtl w:val="true"/>
        </w:rPr>
        <w:t>خبر إسحاق الأحمر</w:t>
      </w:r>
      <w:bookmarkEnd w:id="521"/>
    </w:p>
    <w:p>
      <w:pPr>
        <w:pStyle w:val="BookText"/>
        <w:rPr/>
      </w:pPr>
      <w:r>
        <w:rPr>
          <w:rFonts w:ascii="IRNazanin" w:hAnsi="IRNazanin" w:eastAsia="IRNazanin"/>
          <w:color w:val="111111"/>
          <w:sz w:val="28"/>
          <w:sz w:val="28"/>
          <w:szCs w:val="28"/>
          <w:rtl w:val="true"/>
          <w:lang w:bidi="fa-IR"/>
        </w:rPr>
        <w:t>ورد فی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إسحاق الأحمر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ممّا جاء فی آخر جوابه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حمل یحیی ستّة أشهر، وحمل الحسین ستة أشهر، وذُبح یحیی کما ذُبح الحسین، ولم تبکِ السماء والأرض إلّا علیهما</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هذا الخبر ضعیف بالإرسال، ولم نقف علی سنده</w:t>
      </w:r>
      <w:r>
        <w:rPr>
          <w:rFonts w:eastAsia="IRNazanin" w:cs="IRNazanin"/>
          <w:color w:val="111111"/>
          <w:sz w:val="28"/>
          <w:szCs w:val="28"/>
          <w:rtl w:val="true"/>
          <w:lang w:bidi="fa-IR"/>
        </w:rPr>
        <w:t>.</w:t>
      </w:r>
    </w:p>
    <w:p>
      <w:pPr>
        <w:pStyle w:val="Heading6"/>
        <w:numPr>
          <w:ilvl w:val="5"/>
          <w:numId w:val="1"/>
        </w:numPr>
        <w:rPr/>
      </w:pPr>
      <w:bookmarkStart w:id="522" w:name="__RefHeading___Toc1000177_996550957"/>
      <w:bookmarkStart w:id="523" w:name="_Toc204"/>
      <w:bookmarkEnd w:id="522"/>
      <w:r>
        <w:rPr/>
        <w:t>18</w:t>
      </w:r>
      <w:r>
        <w:rPr>
          <w:rtl w:val="true"/>
        </w:rPr>
        <w:t xml:space="preserve"> - </w:t>
      </w:r>
      <w:r>
        <w:rPr>
          <w:rtl w:val="true"/>
        </w:rPr>
        <w:t>خبر إسماعیل بن کثیر</w:t>
      </w:r>
      <w:bookmarkEnd w:id="52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محمد بن الحسن بن أحمد بن الولید، عن محمد بن </w:t>
      </w:r>
      <w:bookmarkStart w:id="524" w:name="pg17056_170678"/>
    </w:p>
    <w:p>
      <w:pPr>
        <w:pStyle w:val="BookText"/>
        <w:rPr/>
      </w:pPr>
      <w:bookmarkEnd w:id="524"/>
      <w:r>
        <w:rPr>
          <w:rFonts w:ascii="IRNazanin" w:hAnsi="IRNazanin" w:eastAsia="IRNazanin"/>
          <w:color w:val="111111"/>
          <w:sz w:val="28"/>
          <w:sz w:val="28"/>
          <w:szCs w:val="28"/>
          <w:rtl w:val="true"/>
          <w:lang w:bidi="fa-IR"/>
        </w:rPr>
        <w:t>الحسن الصفار، عن أحمد بن محمد بن عیسی، عن الحسن بن علی بن الفضّال، عن مروان بن مسلم، عن إسماعیل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قاتل الحسین بن علی ولد زنا، وکان قاتل یحیی بن زکریا ولد زنا، ولم تبکِ السماء والأرض إلّا لهما وذکر الحدیث</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مسلم ثقة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وإسماعیل بن کثیر، مجهول لم یذکروه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فالسند ضعیف</w:t>
      </w:r>
      <w:r>
        <w:rPr>
          <w:rFonts w:eastAsia="IRNazanin" w:cs="IRNazanin"/>
          <w:color w:val="111111"/>
          <w:sz w:val="28"/>
          <w:szCs w:val="28"/>
          <w:rtl w:val="true"/>
          <w:lang w:bidi="fa-IR"/>
        </w:rPr>
        <w:t>.</w:t>
      </w:r>
    </w:p>
    <w:p>
      <w:pPr>
        <w:pStyle w:val="Heading6"/>
        <w:numPr>
          <w:ilvl w:val="5"/>
          <w:numId w:val="1"/>
        </w:numPr>
        <w:rPr/>
      </w:pPr>
      <w:bookmarkStart w:id="525" w:name="__RefHeading___Toc1000179_996550957"/>
      <w:bookmarkStart w:id="526" w:name="_Toc205"/>
      <w:bookmarkEnd w:id="525"/>
      <w:r>
        <w:rPr/>
        <w:t>19</w:t>
      </w:r>
      <w:r>
        <w:rPr>
          <w:rtl w:val="true"/>
        </w:rPr>
        <w:t xml:space="preserve"> - </w:t>
      </w:r>
      <w:r>
        <w:rPr>
          <w:rtl w:val="true"/>
        </w:rPr>
        <w:t>خبر الحسین بن ثویر</w:t>
      </w:r>
      <w:bookmarkEnd w:id="526"/>
    </w:p>
    <w:p>
      <w:pPr>
        <w:pStyle w:val="Heading6"/>
        <w:numPr>
          <w:ilvl w:val="5"/>
          <w:numId w:val="1"/>
        </w:numPr>
        <w:rPr/>
      </w:pPr>
      <w:bookmarkStart w:id="527" w:name="__RefHeading___Toc1000181_996550957"/>
      <w:bookmarkStart w:id="528" w:name="_Toc206"/>
      <w:bookmarkEnd w:id="527"/>
      <w:r>
        <w:rPr/>
        <w:t>20</w:t>
      </w:r>
      <w:r>
        <w:rPr>
          <w:rtl w:val="true"/>
        </w:rPr>
        <w:t xml:space="preserve">- </w:t>
      </w:r>
      <w:r>
        <w:rPr>
          <w:rtl w:val="true"/>
        </w:rPr>
        <w:t>خبر یونس بن ظبیان</w:t>
      </w:r>
      <w:bookmarkEnd w:id="528"/>
    </w:p>
    <w:p>
      <w:pPr>
        <w:pStyle w:val="Heading6"/>
        <w:numPr>
          <w:ilvl w:val="5"/>
          <w:numId w:val="1"/>
        </w:numPr>
        <w:rPr/>
      </w:pPr>
      <w:bookmarkStart w:id="529" w:name="__RefHeading___Toc1000183_996550957"/>
      <w:bookmarkStart w:id="530" w:name="_Toc207"/>
      <w:bookmarkEnd w:id="529"/>
      <w:r>
        <w:rPr/>
        <w:t>21</w:t>
      </w:r>
      <w:r>
        <w:rPr>
          <w:rtl w:val="true"/>
        </w:rPr>
        <w:t xml:space="preserve"> - </w:t>
      </w:r>
      <w:r>
        <w:rPr>
          <w:rtl w:val="true"/>
        </w:rPr>
        <w:t>خبر أبی سلمة السراج</w:t>
      </w:r>
      <w:bookmarkEnd w:id="530"/>
    </w:p>
    <w:p>
      <w:pPr>
        <w:pStyle w:val="Heading6"/>
        <w:numPr>
          <w:ilvl w:val="5"/>
          <w:numId w:val="1"/>
        </w:numPr>
        <w:rPr/>
      </w:pPr>
      <w:bookmarkStart w:id="531" w:name="__RefHeading___Toc1000185_996550957"/>
      <w:bookmarkStart w:id="532" w:name="_Toc208"/>
      <w:bookmarkEnd w:id="531"/>
      <w:r>
        <w:rPr/>
        <w:t>22</w:t>
      </w:r>
      <w:r>
        <w:rPr>
          <w:rtl w:val="true"/>
        </w:rPr>
        <w:t xml:space="preserve"> - </w:t>
      </w:r>
      <w:r>
        <w:rPr>
          <w:rtl w:val="true"/>
        </w:rPr>
        <w:t>خبر المفضّل بن عمر</w:t>
      </w:r>
      <w:bookmarkEnd w:id="53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هؤلاء الأربعة 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القرشی الرزاز، عن محمد بن الحسین بن أبی الخطاب، عن الحسن بن علی بن أبی عثمان، عن عبد الجبار النهاوندی، عن أبی سعید، عن الحسین بن ثویر بن أبی فاختة، ویونس بن ظبیان، وأبی سلمة السراج، والمفضّل بن عمر، کلّهم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 الله الحسین بن علی علیهما السلام لمّا مضی، بکت علیه السماوات السبع والأرضون السبع، وما فیهنّ وما بینهنّ، ومَن ینقلب علیهنّ، والجنّة والنار، وما خلق ربنا، وما یُری وما لا </w:t>
      </w:r>
    </w:p>
    <w:p>
      <w:pPr>
        <w:pStyle w:val="BookText"/>
        <w:rPr/>
      </w:pPr>
      <w:r>
        <w:rPr>
          <w:rFonts w:ascii="Amiri" w:hAnsi="Amiri" w:eastAsia="Amiri" w:cs="Amiri"/>
          <w:color w:val="111111"/>
          <w:sz w:val="28"/>
          <w:sz w:val="28"/>
          <w:szCs w:val="28"/>
          <w:rtl w:val="true"/>
          <w:lang w:bidi="ar-SA"/>
        </w:rPr>
        <w:t>یُری</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صحیح کما سیأتی، لکنّه بهذا السند ضعیف، ویکفی فی ذلک وجود الحسن بن علی بن أبی عثمان، فقد ضعّفه الأصحاب کما نص النجاشی علی ذلک، مضافاً لفساد عقیدته وکونه من الفرقة العلیائیة، بل یظهر من بعض الأخبار کفره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قولویه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رحمة الله، عن سعد بن عبد الله، عن محمد بن الحسین، عن الحسن بن علی بن أبی عثمان باسناده مثله</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کسابقه فی الضعف؛ لکونه من طریق الحسن بن علی بن أبی عثمان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عن سعد بن عبد الله، عن الحسین بن عبید الله، عن الحسن بن علی بن أبی عثمان، عن عبد الجبار النهاوندی، عن أبی سعید، عن الحسین بن ثویر، عن یونس، وأبی سلمة السراج، والمفضّل بن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الحسین بن علی علیهما السلام ، بکی علیه جمیع ما خلق الله إلّا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ودمشق، وآل عثمان</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فیه الحسن بن علی بن أبی عثمان أیضاً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قولویه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عن سعد بن عبد الله، عن أحمد بن محمد بن عیسی، عن القاسم بن یحیی، عن الحسن بن راشد، عن الحسین بن ثویر،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ویونس بن ظبیان، والمفضّل بن عمر، وأبو سلمة السراج، جلوساً عند أبی عبد الله علیه السلام ، </w:t>
      </w:r>
    </w:p>
    <w:p>
      <w:pPr>
        <w:pStyle w:val="BookText"/>
        <w:rPr/>
      </w:pPr>
      <w:r>
        <w:rPr>
          <w:rFonts w:ascii="IRNazanin" w:hAnsi="IRNazanin" w:eastAsia="IRNazanin"/>
          <w:color w:val="111111"/>
          <w:sz w:val="28"/>
          <w:sz w:val="28"/>
          <w:szCs w:val="28"/>
          <w:rtl w:val="true"/>
          <w:lang w:bidi="fa-IR"/>
        </w:rPr>
        <w:t xml:space="preserve">فکان المتکلّم یونس، وکان أکبرنا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حدیثاً طویلاً،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علیه السلام لمّا مضی، بکت علیه السماوات السبع والأرضون السبع وما فیهن وما بینهن، وما ینقلب فی الجنّة والنار من خلق ربنا، وما یُری وما لا یُری، بکی علی أبی عبد الله إلّا ثلاثة أشیاء لم تبکِ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هذه الثلاثة الأشیاء؟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 علیه البصرة، ولا دمشق، ولا آل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صحیح معتبر، رجاله إمامیة ثقات علی ما سیأتی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الکلینی فی الکافی مفصّلاً،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عن القاسم بن یحیی، عن جدّه الحسن بن راشد، عن الحسین بن ثویر،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ویونس بن ظبیان، والمفضّل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سلمة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جلوساً عند أبی عبد الله علیه السلام ، وکان المتکلّم منّا یونس، وکان أکبرنا سنّاً</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حدیثاً مفصّلاً، من جملته ما ذکره ابن قولویه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السند صحیح معتبر أیضاً کما سیأتی لاحقاً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الشیخ الطوسی فی الأمالی،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عبد 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أحمد بن محمد بن الحسن بن الولید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عیسی، عن محمد بن أبی عمیر، عن الحسین بن أبی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وأبو سلمة السراج، ویونس بن یعقوب، والفضیل بن یسار، عند أبی عبد الله جعفر بن محمد علیهما السلام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أحضر مجالس هؤلاء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 الله الحسین علیه السلام لمّا قُتل بکت علیه </w:t>
      </w:r>
      <w:bookmarkStart w:id="533" w:name="pg17056_170681"/>
    </w:p>
    <w:p>
      <w:pPr>
        <w:pStyle w:val="BookText"/>
        <w:rPr/>
      </w:pPr>
      <w:bookmarkEnd w:id="533"/>
      <w:r>
        <w:rPr>
          <w:rFonts w:ascii="IRNazanin" w:hAnsi="IRNazanin" w:eastAsia="IRNazanin"/>
          <w:color w:val="111111"/>
          <w:sz w:val="28"/>
          <w:sz w:val="28"/>
          <w:szCs w:val="28"/>
          <w:rtl w:val="true"/>
          <w:lang w:bidi="fa-IR"/>
        </w:rPr>
        <w:t>السماوات السبع والأرضون السبع، وما فیهن وما بینهن، ومن یتقلب فی الجنّة والنار، وما یُری وما لا یُری، إلّا ثلاثة أشیاء، فإنّها لم تبکِ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هذه الثلاثة أشیاء التی لم تبکِ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ودمشق، وآل الحکم بن أبی العاص</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صحیح، رجاله کلّهم إمامیة ثقات علی ما سیأتی</w:t>
      </w:r>
      <w:r>
        <w:rPr>
          <w:rFonts w:eastAsia="IRNazanin" w:cs="IRNazanin"/>
          <w:color w:val="111111"/>
          <w:sz w:val="28"/>
          <w:szCs w:val="28"/>
          <w:rtl w:val="true"/>
          <w:lang w:bidi="fa-IR"/>
        </w:rPr>
        <w:t>.</w:t>
      </w:r>
    </w:p>
    <w:p>
      <w:pPr>
        <w:pStyle w:val="Heading6"/>
        <w:numPr>
          <w:ilvl w:val="5"/>
          <w:numId w:val="1"/>
        </w:numPr>
        <w:rPr/>
      </w:pPr>
      <w:bookmarkStart w:id="534" w:name="__RefHeading___Toc1000187_996550957"/>
      <w:bookmarkStart w:id="535" w:name="_Toc209"/>
      <w:bookmarkEnd w:id="534"/>
      <w:r>
        <w:rPr/>
        <w:t>23</w:t>
      </w:r>
      <w:r>
        <w:rPr>
          <w:rtl w:val="true"/>
        </w:rPr>
        <w:t xml:space="preserve"> - </w:t>
      </w:r>
      <w:r>
        <w:rPr>
          <w:rtl w:val="true"/>
        </w:rPr>
        <w:t>خبر زرارة</w:t>
      </w:r>
      <w:bookmarkEnd w:id="535"/>
    </w:p>
    <w:p>
      <w:pPr>
        <w:pStyle w:val="BookText"/>
        <w:rPr/>
      </w:pPr>
      <w:r>
        <w:rPr>
          <w:rFonts w:ascii="IRNazanin" w:hAnsi="IRNazanin" w:eastAsia="IRNazanin"/>
          <w:color w:val="111111"/>
          <w:sz w:val="28"/>
          <w:sz w:val="28"/>
          <w:szCs w:val="28"/>
          <w:rtl w:val="true"/>
          <w:lang w:bidi="fa-IR"/>
        </w:rPr>
        <w:t>أخرجه 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عبد الله بن جعفر الحمیری، عن أبیه، عن علی بن محمد بن سالم، عن محمد بن خالد، عن عبد الله بن حمّاد البصری، عن عبد الله بن عبد الرحمان الأصم، عن أبی یعقوب، عن أبان بن عثمان،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إنّ السماء بکت علی الحسین أربعین صباحاً بالدم، وإنّ الأرض بکت أربعین صباحاً بالسواد، وإنّ الشمس بکت أربعین صباحاً بالکسوف والحمرة، وإنّ الجبال تقطعت وانتثرت، وإنّ البحار تفجّرت، وإنّ الملائکة بکت أربعین صباحاً علی الحسین علیه السلام </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ضعیفة؛ ویکفی فی ذلک جهالة علی بن محمد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وجهالة عبد الله بن حمّاد البصری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ضعف عبد الله بن عبد الرحمن الأصم؛ حیث 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غالٍ،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المزار، سمعت ممن رآه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تخلیط</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العلّامة فی القسم الثانی، 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بصری ضعیف غالٍ، لیس بشیء، وله کتاب فی </w:t>
      </w:r>
      <w:bookmarkStart w:id="536" w:name="pg17056_170682"/>
    </w:p>
    <w:p>
      <w:pPr>
        <w:pStyle w:val="BookText"/>
        <w:rPr/>
      </w:pPr>
      <w:bookmarkEnd w:id="536"/>
      <w:r>
        <w:rPr>
          <w:rFonts w:ascii="IRNazanin" w:hAnsi="IRNazanin" w:eastAsia="IRNazanin"/>
          <w:color w:val="111111"/>
          <w:sz w:val="28"/>
          <w:sz w:val="28"/>
          <w:szCs w:val="28"/>
          <w:rtl w:val="true"/>
          <w:lang w:bidi="fa-IR"/>
        </w:rPr>
        <w:t>الزیارات یدلّ علی خبث عظیم، ومذهب متهافت، وکان من کذّابة أهل البصرة</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العلاّمة قد اعتمد فی ترجمته هذه علی کتاب النجاشی وکتاب ابن الغضائری، وحیث إنّ کتاب ابن الغضائری لم یثبت استناده إلیه، فیبقی کلام النجاشی هو المعتمد فی الحکم علی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قد تختلف الآراء حسب فهم وتفسیر کلمات النجاشی، فذهب السید الخوئی إلی ضعف الرجل،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کلام النجاشی أنّه لیس بشئ، أنّه ضعیف فی الحدیث، فلا اعتماد علی روایاته</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 یقال إنّ سبب تضعیف الرجل هو اتّهامه بالغلو، فإذا أمکن الوقوف علی حقیقة الرجل، وأنّه غیر مغال، زال سبب التضعیف، وهناک کلمات للشیخ الوحید البهبهانی فی دفع الغلو عن الرجل، وتبرئة ساحته</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وکیفما کان، فالروایة ضعیفة من حیث السند لجهالة بعض الرواة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وثاقة کلّ رجال کتاب کامل الزیارات، مع ملاحظة عدم ثبوت ضعف عبد الله بن عبد الرحمن الأصم، فحینئذ یمکن القول باعتبار الروایة</w:t>
      </w:r>
      <w:r>
        <w:rPr>
          <w:rFonts w:eastAsia="IRNazanin" w:cs="IRNazanin"/>
          <w:color w:val="111111"/>
          <w:sz w:val="28"/>
          <w:szCs w:val="28"/>
          <w:rtl w:val="true"/>
          <w:lang w:bidi="fa-IR"/>
        </w:rPr>
        <w:t>.</w:t>
      </w:r>
    </w:p>
    <w:p>
      <w:pPr>
        <w:pStyle w:val="Heading6"/>
        <w:numPr>
          <w:ilvl w:val="5"/>
          <w:numId w:val="1"/>
        </w:numPr>
        <w:rPr/>
      </w:pPr>
      <w:bookmarkStart w:id="537" w:name="__RefHeading___Toc1000189_996550957"/>
      <w:bookmarkStart w:id="538" w:name="_Toc210"/>
      <w:bookmarkEnd w:id="537"/>
      <w:r>
        <w:rPr/>
        <w:t>24</w:t>
      </w:r>
      <w:r>
        <w:rPr>
          <w:rtl w:val="true"/>
        </w:rPr>
        <w:t xml:space="preserve"> - </w:t>
      </w:r>
      <w:r>
        <w:rPr>
          <w:rtl w:val="true"/>
        </w:rPr>
        <w:t>روایة أبی حمزة الثمالی</w:t>
      </w:r>
      <w:bookmarkEnd w:id="53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عبد الرحمان محمد بن أحمد بن الحسین العسکری ومحمد بن الحسن جمیعاً، عن الحسن بن علی بن مهزیار، عن أبیه علی بن مهزیار، عن محمد بن أبی عمیر، عن محمد بن مروان،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539" w:name="pg17056_170683"/>
    </w:p>
    <w:p>
      <w:pPr>
        <w:pStyle w:val="BookText"/>
        <w:rPr/>
      </w:pPr>
      <w:bookmarkEnd w:id="539"/>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المسیر إلی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الإمام علیه السلام آداب زیارة الحسین وکیفیّتها، وممّا جاء فی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یا سیدی، بکیتک یا خیرة الله وابن خیرته، وحق لی أن أبکیک، وقد بکتک السماوات والأرضون والجبال والبحار، فما عذری ان لم أبکک ، وقد بکاک حبیب ربی، وبکتک الأئمة صلوات الله علیهم، وبکاک من دون سدرة المنتهی إلی الثری جزعاً علیک</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ورجال هذه الروایة کلّهم من الثقات باستثناء محمّد بن مروان فهو مجهول، وقد روی عنه فی هذا الخبر محمّد بن أبی عمیر، وهو من أصحاب الإجماع الذین أجمع الأصحاب علی تصحیح ما یصحّ عنهم، فإن قلنا بأنّ مفاد هذه القاعدة هو وثاقة کلّ بقیة رواة السند أو صحّة الحدیث، فستکون هذه الروایة صحیحة، وإنْ لم نقبل ذلک فالحدیث ضعیف؛ بسبب جهالة محمد بن مروان</w:t>
      </w:r>
      <w:r>
        <w:rPr>
          <w:rFonts w:eastAsia="IRNazanin" w:cs="IRNazanin"/>
          <w:color w:val="111111"/>
          <w:sz w:val="28"/>
          <w:szCs w:val="28"/>
          <w:rtl w:val="true"/>
          <w:lang w:bidi="fa-IR"/>
        </w:rPr>
        <w:t>.</w:t>
      </w:r>
    </w:p>
    <w:p>
      <w:pPr>
        <w:pStyle w:val="Heading6"/>
        <w:numPr>
          <w:ilvl w:val="5"/>
          <w:numId w:val="1"/>
        </w:numPr>
        <w:rPr/>
      </w:pPr>
      <w:bookmarkStart w:id="540" w:name="__RefHeading___Toc1000191_996550957"/>
      <w:bookmarkStart w:id="541" w:name="_Toc211"/>
      <w:bookmarkEnd w:id="540"/>
      <w:r>
        <w:rPr>
          <w:rtl w:val="true"/>
        </w:rPr>
        <w:t>مفاد الروایات المتقدّمة</w:t>
      </w:r>
      <w:bookmarkEnd w:id="541"/>
    </w:p>
    <w:p>
      <w:pPr>
        <w:pStyle w:val="BookText"/>
        <w:rPr/>
      </w:pPr>
      <w:r>
        <w:rPr>
          <w:rFonts w:ascii="IRNazanin" w:hAnsi="IRNazanin" w:eastAsia="IRNazanin"/>
          <w:color w:val="111111"/>
          <w:sz w:val="28"/>
          <w:sz w:val="28"/>
          <w:szCs w:val="28"/>
          <w:rtl w:val="true"/>
          <w:lang w:bidi="fa-IR"/>
        </w:rPr>
        <w:t>من الواضح أنّ الروایات المتقدّمة وإنْ اتّفقت جمیعها علی حصول البکاء، إلّا أنّها لم تکن بلسان واحد، ولم تقتصر علی معنی معیّن، بل تفاوتت من واحدة إلی أُخری؛ لذا سنقف علی أهمّ ما جاءت به الروایات فی خصوص ما یتعلّق بالبکاء، ولا نتطرّق لمِا کان خارج ذلک، إذ إنّ بعض الروایات فیها معانٍ أُخری خارجة عن محلّ الکلام فی مبحثنا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الأُمور التی یمکن استفاداتها من هذه الروایات العدیدة، والتی تتعلّق بموضوع البکاء، ما یلی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الروایات اتّفقت علی أصل حادثة البکاء، وهذا المعنی یکاد یکون متحصّل </w:t>
      </w:r>
    </w:p>
    <w:p>
      <w:pPr>
        <w:pStyle w:val="BookText"/>
        <w:rPr/>
      </w:pPr>
      <w:r>
        <w:rPr>
          <w:rFonts w:ascii="IRNazanin" w:hAnsi="IRNazanin" w:eastAsia="IRNazanin"/>
          <w:color w:val="111111"/>
          <w:sz w:val="28"/>
          <w:sz w:val="28"/>
          <w:szCs w:val="28"/>
          <w:rtl w:val="true"/>
          <w:lang w:bidi="fa-IR"/>
        </w:rPr>
        <w:t>فی جمیع الروایات المتقدّمة، سوی أنّ بعض الروایات اقتصر علی بکاء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عبد الله بن هلال، وروایة محمد بن علی الحلبی، وجابر الجعفی، وعبد الخالق بن عبد ربّه، وکلیب بن معاویة، والحسن بن زیاد، وثبیت، فی حین صرّحت مجموعة أُخری بأنّ البکاء حصل من السموات والأرض، وهی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أبی بصیر، وداوُد بن فرقد، وحنان بن سدیر، وکثیر بن شهاب، والحسین بن ثویر، وغیرها ممّا تقدّم فی التخریج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فبکاء السموات والأرض ثابت لا ریب فیه، خصوصاً مع وجود عدّة من الروایات الصحیحة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طائفة من الروایات أثبتت حصول البکاء علی الحسین علیه السلام من قِبل السماء والأرض، ولم تلحظ أیّة جنبة أُخری کمدّته، أو حصوله سابقاً، أو غیر ذلک، بل کان نظرها متوجهاً إلی خصوص البکاء، وهذه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إبراهیم النخعی، وروایة حنان بن سدیر، وکثیر بن شهاب، ومیثم التمّار، وزرارة،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مجموعة من الروایات صرّحت بأنّ البکاء لم یکن قد حصل سابقاً إلّا علی یحیی بن زکریا، فلم تبکِ السماء ولا الأرض إلّا علی یحیی بن زکریا والحسین علیه السلام ، وهذه الروایات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وعبد الله بن هلال، ومحمد بن علی الحلبی، وعبد الخالق بن عبد ربّه، وجابر الجعفی، وکلیب بن معاویة، وثبیت، والحسن بن زیاد، وأبی سلمة، وإسماعیل بن کثیر،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الروایات أوضحت أنّ معنی بکاء السماء هو حمرتها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الحسن بن زیاد، وعبد الخالق بن عبد ربّه، وداوُد بن فرقد، وعبد الله بن هلال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الروایات قیّدت مدّة البکاء بأربعین یوماً أو أربعین صباحاً،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جابر الجعفی، وعبد الله بن هلال، وزرارة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الروایات قیّدت مدّة البکاء بسنة کروایة داوُد بن فراقد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الروایات أوضحت أنّ السماء بکت علی الحسین علیه السلام أربعین صباحاً بالدم، وإنّ الأرض بکت أربعین صباحاً بالسواد، کروایة زرارة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معطیات مختلفة من الروایات بعد اتفاقها علی أصل البکاء، ولعلّه یُستشعر بوجود تعارض فی بعضها؛ لذا من الضروری أنْ نری مدی صحّة أو ضعف کلّ طائفة من هذه الطوائف، وهو ما سنتناوله فیما یأتی</w:t>
      </w:r>
      <w:r>
        <w:rPr>
          <w:rFonts w:eastAsia="IRNazanin" w:cs="IRNazanin"/>
          <w:color w:val="111111"/>
          <w:sz w:val="28"/>
          <w:szCs w:val="28"/>
          <w:rtl w:val="true"/>
          <w:lang w:bidi="fa-IR"/>
        </w:rPr>
        <w:t xml:space="preserve">. </w:t>
      </w:r>
      <w:bookmarkStart w:id="542" w:name="pg17056_170686"/>
    </w:p>
    <w:p>
      <w:pPr>
        <w:pStyle w:val="Heading5"/>
        <w:numPr>
          <w:ilvl w:val="4"/>
          <w:numId w:val="1"/>
        </w:numPr>
        <w:rPr/>
      </w:pPr>
      <w:bookmarkStart w:id="543" w:name="__RefHeading___Toc1000193_996550957"/>
      <w:bookmarkStart w:id="544" w:name="_Toc212"/>
      <w:bookmarkEnd w:id="542"/>
      <w:bookmarkEnd w:id="543"/>
      <w:r>
        <w:rPr>
          <w:rtl w:val="true"/>
        </w:rPr>
        <w:t>دراسة نماذج من الروایات التی تمثّل المعانی المتقدّمة</w:t>
      </w:r>
      <w:bookmarkEnd w:id="544"/>
    </w:p>
    <w:p>
      <w:pPr>
        <w:pStyle w:val="Heading6"/>
        <w:numPr>
          <w:ilvl w:val="5"/>
          <w:numId w:val="1"/>
        </w:numPr>
        <w:rPr/>
      </w:pPr>
      <w:bookmarkStart w:id="545" w:name="__RefHeading___Toc1000195_996550957"/>
      <w:bookmarkStart w:id="546" w:name="_Toc213"/>
      <w:bookmarkEnd w:id="545"/>
      <w:r>
        <w:rPr>
          <w:rtl w:val="true"/>
        </w:rPr>
        <w:t>أوّلاً</w:t>
      </w:r>
      <w:r>
        <w:rPr>
          <w:rtl w:val="true"/>
        </w:rPr>
        <w:t xml:space="preserve">: </w:t>
      </w:r>
      <w:r>
        <w:rPr>
          <w:rtl w:val="true"/>
        </w:rPr>
        <w:t>ما یتعلّق بأصل قضیة البکاء</w:t>
      </w:r>
      <w:bookmarkEnd w:id="546"/>
    </w:p>
    <w:p>
      <w:pPr>
        <w:pStyle w:val="Heading6"/>
        <w:numPr>
          <w:ilvl w:val="5"/>
          <w:numId w:val="1"/>
        </w:numPr>
        <w:rPr/>
      </w:pPr>
      <w:bookmarkStart w:id="547" w:name="__RefHeading___Toc1000197_996550957"/>
      <w:bookmarkStart w:id="548" w:name="_Toc214"/>
      <w:bookmarkEnd w:id="547"/>
      <w:r>
        <w:rPr>
          <w:rtl w:val="true"/>
        </w:rPr>
        <w:t>اشارة</w:t>
      </w:r>
      <w:bookmarkEnd w:id="548"/>
    </w:p>
    <w:p>
      <w:pPr>
        <w:pStyle w:val="BookText"/>
        <w:rPr/>
      </w:pPr>
      <w:r>
        <w:rPr>
          <w:rFonts w:ascii="IRNazanin" w:hAnsi="IRNazanin" w:eastAsia="IRNazanin"/>
          <w:color w:val="111111"/>
          <w:sz w:val="28"/>
          <w:sz w:val="28"/>
          <w:szCs w:val="28"/>
          <w:rtl w:val="true"/>
          <w:lang w:bidi="fa-IR"/>
        </w:rPr>
        <w:t>أوضحنا فیما تقدّم أنّ جمیع الروایات اتّفقت علی موضوع البکاء، واختلفت فی التفاصیل؛ لذا فکلّ ما ندرسه من روایات فیما یأتی إنّما یکون مشمولاً هنا، وبلا شکّ سیتّضح أنّ هناک عدّة کبیرة من الروایات الصحیحة والمعتبرة سندیّاً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الروایات اقتصرت علی ذکر بکاء السماء ولم تذکر الأرض معها، وبعضها ذکر بکاء السماء والأرض</w:t>
      </w:r>
      <w:r>
        <w:rPr>
          <w:rFonts w:eastAsia="IRNazanin" w:cs="IRNazanin"/>
          <w:color w:val="111111"/>
          <w:sz w:val="28"/>
          <w:szCs w:val="28"/>
          <w:rtl w:val="true"/>
          <w:lang w:bidi="fa-IR"/>
        </w:rPr>
        <w:t>.</w:t>
      </w:r>
    </w:p>
    <w:p>
      <w:pPr>
        <w:pStyle w:val="Heading6"/>
        <w:numPr>
          <w:ilvl w:val="5"/>
          <w:numId w:val="1"/>
        </w:numPr>
        <w:rPr/>
      </w:pPr>
      <w:bookmarkStart w:id="549" w:name="__RefHeading___Toc1000199_996550957"/>
      <w:bookmarkStart w:id="550" w:name="_Toc215"/>
      <w:bookmarkEnd w:id="549"/>
      <w:r>
        <w:rPr>
          <w:rtl w:val="true"/>
        </w:rPr>
        <w:t>أ</w:t>
      </w:r>
      <w:r>
        <w:rPr>
          <w:rtl w:val="true"/>
        </w:rPr>
        <w:t xml:space="preserve">- </w:t>
      </w:r>
      <w:r>
        <w:rPr>
          <w:rtl w:val="true"/>
        </w:rPr>
        <w:t>نماذج من الروایات المقتصرة علی بکاء السماء</w:t>
      </w:r>
      <w:bookmarkEnd w:id="550"/>
    </w:p>
    <w:p>
      <w:pPr>
        <w:pStyle w:val="Heading6"/>
        <w:numPr>
          <w:ilvl w:val="5"/>
          <w:numId w:val="1"/>
        </w:numPr>
        <w:rPr/>
      </w:pPr>
      <w:bookmarkStart w:id="551" w:name="__RefHeading___Toc1000201_996550957"/>
      <w:bookmarkStart w:id="552" w:name="_Toc216"/>
      <w:bookmarkEnd w:id="551"/>
      <w:r>
        <w:rPr/>
        <w:t>1</w:t>
      </w:r>
      <w:r>
        <w:rPr>
          <w:rtl w:val="true"/>
        </w:rPr>
        <w:t xml:space="preserve"> - </w:t>
      </w:r>
      <w:r>
        <w:rPr>
          <w:rtl w:val="true"/>
        </w:rPr>
        <w:t>خبر کلیب بن معاویة الأسدی</w:t>
      </w:r>
      <w:bookmarkEnd w:id="552"/>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الرزاز الکوفی، عن محمد بن الحسین بن أبی الخطاب، عن جعفر بن بشیر، عن کلیب بن معاویة الأسدی،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تبکِ السماء إلّا علی الحسین بن علی، ویحیی بن زکریا علیهما السلام </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اقتصرت علی ذکر بکاء السماء فقط، ولم تذکر بکاء الأرض</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وسند هذه الروایة صحیح، رجالها کلّهم ثقات، فابن قولویه، وشیخه الرزاز، ومحمد بن الحسین کلّهم ثقات تقدّم ذکرهم غیر مرّة، وجعفر بن بشیر من الثقات </w:t>
      </w:r>
    </w:p>
    <w:p>
      <w:pPr>
        <w:pStyle w:val="BookText"/>
        <w:rPr/>
      </w:pPr>
      <w:r>
        <w:rPr>
          <w:rFonts w:ascii="Amiri" w:hAnsi="Amiri" w:eastAsia="Amiri" w:cs="Amiri"/>
          <w:color w:val="111111"/>
          <w:sz w:val="28"/>
          <w:sz w:val="28"/>
          <w:szCs w:val="28"/>
          <w:rtl w:val="true"/>
          <w:lang w:bidi="ar-SA"/>
        </w:rPr>
        <w:t>الأجلّاء العبّاد</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وکلیب بن معاویة فیه خلاف بسیط، غیر أنّ الصحیح وثاقته</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ابن قولویه أخرج الخبر السابق فی موضع آخر، بلفظ یزید علی سابقه،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وجماعة مشایخی، عن سعد بن عبد الله، عن أحمد بن محمد بن عیسی، ومحمد بن الحسین بن أبی الخطاب، عن جعفر بن بشیر، عن حمّاد، عن کلیب بن معاویة،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قاتل یحیی بن زکریا ولد زنا، وکان قاتل الحسین علیه السلام ولد زنا، ولم تبکِ السماء إلّا علیهما</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کما هو واضح أیضاً اقتصر علی ذکر السماء دون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السند کسابقه، رجاله کلّهم ثقات إلّا أنّ جعفر بن بشیر رواها هنا عن حمّاد، عن کلیب، فإمّا أنْ یکون هناک اختلاف فی السند وأنّ حمّاداً إمّا زِید فی هذا السند أو أُنقص من السند الأوّل،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بشیر قد سمعها تارةً من حمّاد، عن کلیب، وتارةً من کلیب مباشرةً، غیر أنّ الأمر یسهل فیما إذا عرفنا أنّ حمّاداً الذی یکثر عنه جعفر بن بشیر هو حمّاد بن عثمان وهو ثقة، ولو فرضنا أنّه عثمان بن عیسی، فهو ثقة أیضاً، وقد ذکر السیّد الخوئی أنّ الذی ورد بعنوان حمّاد مشترک بین ابن عیسی وابن عثمان، وقد وقع فی إسناد کثیر من الروایات تبلغ ألفاً وثمانمائة وخمسة وعشرین مورداً</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بهذه الألفاظ صحیحة أیضاً</w:t>
      </w:r>
      <w:r>
        <w:rPr>
          <w:rFonts w:eastAsia="IRNazanin" w:cs="IRNazanin"/>
          <w:color w:val="111111"/>
          <w:sz w:val="28"/>
          <w:szCs w:val="28"/>
          <w:rtl w:val="true"/>
          <w:lang w:bidi="fa-IR"/>
        </w:rPr>
        <w:t xml:space="preserve">. </w:t>
      </w:r>
      <w:bookmarkStart w:id="553" w:name="pg17056_170688"/>
    </w:p>
    <w:p>
      <w:pPr>
        <w:pStyle w:val="BookText"/>
        <w:rPr/>
      </w:pPr>
      <w:bookmarkEnd w:id="553"/>
      <w:r>
        <w:rPr>
          <w:rFonts w:ascii="IRNazanin" w:hAnsi="IRNazanin" w:eastAsia="IRNazanin"/>
          <w:color w:val="111111"/>
          <w:sz w:val="28"/>
          <w:sz w:val="28"/>
          <w:szCs w:val="28"/>
          <w:rtl w:val="true"/>
          <w:lang w:bidi="fa-IR"/>
        </w:rPr>
        <w:t>وهناک طریق آخر ذکره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الحسن، ومحمد بن أحمد بن الحسین جمیعاً، عن الحسن بن علی بن مهزیار، عن أبیه، عن الحسن، عن فضالة بن أیوب، عن کلیب بن معاویة الأسدی، عن أبی عبد الله علیه السلام مثله</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نری مبرراً لدراسة سندها مادامت متّحدة مع سابقتها فی اللفظ</w:t>
      </w:r>
      <w:r>
        <w:rPr>
          <w:rFonts w:eastAsia="IRNazanin" w:cs="IRNazanin"/>
          <w:color w:val="111111"/>
          <w:sz w:val="28"/>
          <w:szCs w:val="28"/>
          <w:rtl w:val="true"/>
          <w:lang w:bidi="fa-IR"/>
        </w:rPr>
        <w:t>.</w:t>
      </w:r>
    </w:p>
    <w:p>
      <w:pPr>
        <w:pStyle w:val="Heading6"/>
        <w:numPr>
          <w:ilvl w:val="5"/>
          <w:numId w:val="1"/>
        </w:numPr>
        <w:rPr/>
      </w:pPr>
      <w:bookmarkStart w:id="554" w:name="__RefHeading___Toc1000203_996550957"/>
      <w:bookmarkStart w:id="555" w:name="_Toc217"/>
      <w:bookmarkEnd w:id="554"/>
      <w:r>
        <w:rPr/>
        <w:t>2</w:t>
      </w:r>
      <w:r>
        <w:rPr>
          <w:rtl w:val="true"/>
        </w:rPr>
        <w:t xml:space="preserve"> - </w:t>
      </w:r>
      <w:r>
        <w:rPr>
          <w:rtl w:val="true"/>
        </w:rPr>
        <w:t>خبر جابر الجعفی</w:t>
      </w:r>
      <w:bookmarkEnd w:id="555"/>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علی بن الحسین بن موسی، عن علی بن إبراهیم، وسعد بن عبد الله جمیعاً، عن إبراهیم بن هاشم، عن علی بن فضّال، عن أبی جمیلة، عن جابر، عن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بکت السماء علی أحد بعد یحیی بن زکریا إلّا علی الحسین بن علی علیهما السلام ، فإنّها بکت علیه أربعین یوماً</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أیضاً اقتصرت علی ذکر السماء فقط</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السند رجاله کلّهم ثقات معروفین، فابن قولویه وشیخه الصدوق الأب من الثقات المعروفین، وعلی بن إبراهیم القمّی، وسعد بن عبد الله الأشعری من الثقات الأجلّاء أیضاً، وإبراهیم بن هاشم تقدّم غیر مرّة أنّه ثقة، وأمّا علی بن فضّال، فالظاهر أنّه تحریف وأنّ النص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إبراهیم بن هاشم إنّما یروی عن الحسن بن علی بن فضّال، وأمّا علی بن الحسن بن فضّال، فهو یروی عن إبراهیم بن هاشم لا العکس، وکیفما کان فکلاهما ثقة، فالحسن بن علی بن فضّال، ثقة من الأجلّاء، کان فطحیاً، ثمّ رجع إلی القول الحق</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556" w:name="pg17056_170689"/>
    </w:p>
    <w:p>
      <w:pPr>
        <w:pStyle w:val="BookText"/>
        <w:rPr/>
      </w:pPr>
      <w:bookmarkEnd w:id="556"/>
      <w:r>
        <w:rPr>
          <w:rFonts w:ascii="IRNazanin" w:hAnsi="IRNazanin" w:eastAsia="IRNazanin"/>
          <w:color w:val="111111"/>
          <w:sz w:val="28"/>
          <w:sz w:val="28"/>
          <w:szCs w:val="28"/>
          <w:rtl w:val="true"/>
          <w:lang w:bidi="fa-IR"/>
        </w:rPr>
        <w:t>وعلی بن الحسن، ثقة جلیل القدر</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المفضّل بن صالح فقد وقع الخلاف فیه، وقد مال الوحید إلی توثیقه بقرینة روایة الأجلّاء عنه، وکذلک أصحاب الإجماع وغیر ذلک من القرائن</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7" w:name="__RefHeading___Toc1000205_996550957"/>
      <w:bookmarkStart w:id="558" w:name="_Toc218"/>
      <w:bookmarkEnd w:id="557"/>
      <w:r>
        <w:rPr/>
        <w:t>3</w:t>
      </w:r>
      <w:r>
        <w:rPr>
          <w:rtl w:val="true"/>
        </w:rPr>
        <w:t xml:space="preserve"> - </w:t>
      </w:r>
      <w:r>
        <w:rPr>
          <w:rtl w:val="true"/>
        </w:rPr>
        <w:t>خبر داوُد بن فرقد</w:t>
      </w:r>
      <w:bookmarkEnd w:id="558"/>
    </w:p>
    <w:p>
      <w:pPr>
        <w:pStyle w:val="BookText"/>
        <w:rPr/>
      </w:pPr>
      <w:r>
        <w:rPr>
          <w:rFonts w:ascii="IRNazanin" w:hAnsi="IRNazanin" w:eastAsia="IRNazanin"/>
          <w:color w:val="111111"/>
          <w:sz w:val="28"/>
          <w:sz w:val="28"/>
          <w:szCs w:val="28"/>
          <w:rtl w:val="true"/>
          <w:lang w:bidi="fa-IR"/>
        </w:rPr>
        <w:t>ولابن قولیه فیه طریقان، یختلفان فی بعض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محمد بن جعفر الرزاز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عن صفوان بن یحیی، عن داوُد بن فرقد،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السماء حین قُتل الحسین علیه السلام سنة، ویحیی بن زکریا، وحمرتها بکاؤها</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الخبر اقتصر علی ذکر بکاء السماء، ولم یتطرّق لذکر الأرض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السند فهو صحیح، رجاله إمامیة ثقات، فابن قولویه، والرزاز، ومحمد بن الحسین کلّهم ثقات تقدّم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وصفوان بن یحیی، من الثقات الأجلّاء العبّاد</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وداوُد بن فرقد ثقة أیضاً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559" w:name="pg17056_170690"/>
    </w:p>
    <w:p>
      <w:pPr>
        <w:pStyle w:val="BookText"/>
        <w:rPr/>
      </w:pPr>
      <w:bookmarkEnd w:id="559"/>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قولویه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محمد بن الحسن بن مهزیار، عن أبیه، عن علی بن مهزیار، عن الحسن بن سعید، عن فضالة بن أیوب،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قتل الحسین بن علی علیهما السلام ولد زنا، والذی قتل یحیی بن زکریا ولد زنا،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السماء حین قُتل الحسین بن علی 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والأرض علی الحسین بن علی، وعلی یحیی بن زکریا، وحمرتها بکاؤها</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قولویه وأبوه ثقات کما تقدّم، ومحمد بن الحسن بن مهزیار، فهو أیضاً ثقة من مشایخ ابن قولویه، لکن أبوه الحسن بن مهزیار لم یذکروه، وعلی بن مهزیار ثقة</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والحسن بن سعید الأهوازی ثقة</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ویری السیّد الخوئی أنّ علی بن مهزیار یروی عن الحسین بن سعید لا عن الحسن کما أنّ الذی یروی عن فضالة بکثرة هو الحسین لا الحسن، وعدم ثبوت روایة الحسن عنه</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وکیفما کان فالحسین والحسن کلاهما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وفضالة بن أیوب ثقة أیضاً</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 أنّ هذا السند ضعیف؛ لجهالة الحسن بن مهزیار، وهو متّفق مع الطریق المتقدّم فی أصل مسألة البکاء ویختلف عنه فی بعض الجزئیات</w:t>
      </w:r>
      <w:r>
        <w:rPr>
          <w:rFonts w:eastAsia="IRNazanin" w:cs="IRNazanin"/>
          <w:color w:val="111111"/>
          <w:sz w:val="28"/>
          <w:szCs w:val="28"/>
          <w:rtl w:val="true"/>
          <w:lang w:bidi="fa-IR"/>
        </w:rPr>
        <w:t>.</w:t>
      </w:r>
    </w:p>
    <w:p>
      <w:pPr>
        <w:pStyle w:val="Heading6"/>
        <w:numPr>
          <w:ilvl w:val="5"/>
          <w:numId w:val="1"/>
        </w:numPr>
        <w:rPr/>
      </w:pPr>
      <w:bookmarkStart w:id="560" w:name="__RefHeading___Toc1000207_996550957"/>
      <w:bookmarkStart w:id="561" w:name="_Toc219"/>
      <w:bookmarkEnd w:id="560"/>
      <w:r>
        <w:rPr/>
        <w:t>4</w:t>
      </w:r>
      <w:r>
        <w:rPr>
          <w:rtl w:val="true"/>
        </w:rPr>
        <w:t xml:space="preserve"> - </w:t>
      </w:r>
      <w:r>
        <w:rPr>
          <w:rtl w:val="true"/>
        </w:rPr>
        <w:t>خبر عبد الخالق</w:t>
      </w:r>
      <w:bookmarkEnd w:id="56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أیضاً ذکر بکاء السماء ولم یتعرّض للأرض، وسیأتی ذکره لاحقاً، وهو معتبر من حیث السند أیضاً</w:t>
      </w:r>
      <w:r>
        <w:rPr>
          <w:rFonts w:eastAsia="IRNazanin" w:cs="IRNazanin"/>
          <w:color w:val="111111"/>
          <w:sz w:val="28"/>
          <w:szCs w:val="28"/>
          <w:rtl w:val="true"/>
          <w:lang w:bidi="fa-IR"/>
        </w:rPr>
        <w:t xml:space="preserve">. </w:t>
      </w:r>
      <w:bookmarkStart w:id="562" w:name="pg17056_170691"/>
    </w:p>
    <w:p>
      <w:pPr>
        <w:pStyle w:val="Heading6"/>
        <w:numPr>
          <w:ilvl w:val="5"/>
          <w:numId w:val="1"/>
        </w:numPr>
        <w:rPr/>
      </w:pPr>
      <w:bookmarkStart w:id="563" w:name="__RefHeading___Toc1000209_996550957"/>
      <w:bookmarkStart w:id="564" w:name="_Toc220"/>
      <w:bookmarkEnd w:id="562"/>
      <w:bookmarkEnd w:id="563"/>
      <w:r>
        <w:rPr>
          <w:rtl w:val="true"/>
        </w:rPr>
        <w:t xml:space="preserve">ب </w:t>
      </w:r>
      <w:r>
        <w:rPr>
          <w:rtl w:val="true"/>
        </w:rPr>
        <w:t xml:space="preserve">- </w:t>
      </w:r>
      <w:r>
        <w:rPr>
          <w:rtl w:val="true"/>
        </w:rPr>
        <w:t>دراسة نماذج من الروایات ذکرت بکاء السماء والأرض</w:t>
      </w:r>
      <w:bookmarkEnd w:id="564"/>
    </w:p>
    <w:p>
      <w:pPr>
        <w:pStyle w:val="Heading6"/>
        <w:numPr>
          <w:ilvl w:val="5"/>
          <w:numId w:val="1"/>
        </w:numPr>
        <w:rPr/>
      </w:pPr>
      <w:bookmarkStart w:id="565" w:name="__RefHeading___Toc1000211_996550957"/>
      <w:bookmarkStart w:id="566" w:name="_Toc221"/>
      <w:bookmarkEnd w:id="565"/>
      <w:r>
        <w:rPr>
          <w:rtl w:val="true"/>
        </w:rPr>
        <w:t>اشارة</w:t>
      </w:r>
      <w:bookmarkEnd w:id="566"/>
    </w:p>
    <w:p>
      <w:pPr>
        <w:pStyle w:val="BookText"/>
        <w:rPr/>
      </w:pPr>
      <w:r>
        <w:rPr>
          <w:rFonts w:ascii="IRNazanin" w:hAnsi="IRNazanin" w:eastAsia="IRNazanin"/>
          <w:color w:val="111111"/>
          <w:sz w:val="28"/>
          <w:sz w:val="28"/>
          <w:szCs w:val="28"/>
          <w:rtl w:val="true"/>
          <w:lang w:bidi="fa-IR"/>
        </w:rPr>
        <w:t>وکما دلّت الأخبار علی بکاء السماء، فقد دلّت أخبار أُخری علی بکاء السماء والأرض،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وخبر حنان بن سدیر، وخبر الحسین بن ثویر وغیرها، وهذه الأخبار الثلاثة کلّها معتبرة سنداً</w:t>
      </w:r>
      <w:r>
        <w:rPr>
          <w:rFonts w:eastAsia="IRNazanin" w:cs="IRNazanin"/>
          <w:color w:val="111111"/>
          <w:sz w:val="28"/>
          <w:szCs w:val="28"/>
          <w:rtl w:val="true"/>
          <w:lang w:bidi="fa-IR"/>
        </w:rPr>
        <w:t>:</w:t>
      </w:r>
    </w:p>
    <w:p>
      <w:pPr>
        <w:pStyle w:val="Heading6"/>
        <w:numPr>
          <w:ilvl w:val="5"/>
          <w:numId w:val="1"/>
        </w:numPr>
        <w:rPr/>
      </w:pPr>
      <w:bookmarkStart w:id="567" w:name="__RefHeading___Toc1000213_996550957"/>
      <w:bookmarkStart w:id="568" w:name="_Toc222"/>
      <w:bookmarkEnd w:id="567"/>
      <w:r>
        <w:rPr/>
        <w:t>1</w:t>
      </w:r>
      <w:r>
        <w:rPr>
          <w:rtl w:val="true"/>
        </w:rPr>
        <w:t xml:space="preserve"> - </w:t>
      </w:r>
      <w:r>
        <w:rPr>
          <w:rtl w:val="true"/>
        </w:rPr>
        <w:t>خبر أبی بصیر</w:t>
      </w:r>
      <w:bookmarkEnd w:id="568"/>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محمد بن جعفر، عن محمد بن الحسین، عن وهیب بن حفص النحاس، عن أبی بصیر،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علیه السلام بکی لقتله السماء والأرض واحمرّتا، ولم تبکیا علی أحد قطُّ إلّا علی یحیی بن زکریا، والحسین بن علی علیهما السلام </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قولویه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رحمة الله، عن سعد بن عبد الله، عن محمد بن الحسین بإسناده مثله</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الخبر صرّح بأنّ السماء والأرض بکتا علی الحسین علیه السلام ولم یقتصر علی ذکر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السند فهو معتبر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فمحمّد بن جعفر الرزاز، هو شیخ ابن قولویه، وشیخ الکلینی، وقد أکثر عنه، ومن مشایخ الشیعة، فلا إشکال فی وثاقتة</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محمد بن الحسین بن أبی الخطّاب، </w:t>
      </w:r>
      <w:bookmarkStart w:id="569" w:name="pg17056_170692"/>
    </w:p>
    <w:p>
      <w:pPr>
        <w:pStyle w:val="BookText"/>
        <w:rPr/>
      </w:pPr>
      <w:bookmarkEnd w:id="569"/>
      <w:r>
        <w:rPr>
          <w:rFonts w:ascii="IRNazanin" w:hAnsi="IRNazanin" w:eastAsia="IRNazanin"/>
          <w:color w:val="111111"/>
          <w:sz w:val="28"/>
          <w:sz w:val="28"/>
          <w:szCs w:val="28"/>
          <w:rtl w:val="true"/>
          <w:lang w:bidi="fa-IR"/>
        </w:rPr>
        <w:t>فإنّه من الأجلّاء الثقات</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والشیخ ابن قولویه لم یقتصر فی طریقه إلی الحسین علی شیخه الرزاز، بل حدّث عن أبیه، عن سعد بن عبد الله، وکلاهما ثقات أیضاً، والغرض أنّ الطریق إلی وهیب صحیح، ووهیب بن حفص النحاس، فقد استظهر السیّد الخوئی أنّه الجریری بعینه، وکذلک التستری، والجریری ثقة</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بصیر الأسدی ثقة إمامی من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هذا السند رجاله کلّهم ثقات غیر أنّ وهیب واقفی</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السند موثّق</w:t>
      </w:r>
      <w:r>
        <w:rPr>
          <w:rFonts w:eastAsia="IRNazanin" w:cs="IRNazanin"/>
          <w:color w:val="111111"/>
          <w:sz w:val="28"/>
          <w:szCs w:val="28"/>
          <w:rtl w:val="true"/>
          <w:lang w:bidi="fa-IR"/>
        </w:rPr>
        <w:t>.</w:t>
      </w:r>
    </w:p>
    <w:p>
      <w:pPr>
        <w:pStyle w:val="Heading6"/>
        <w:numPr>
          <w:ilvl w:val="5"/>
          <w:numId w:val="1"/>
        </w:numPr>
        <w:rPr/>
      </w:pPr>
      <w:bookmarkStart w:id="570" w:name="__RefHeading___Toc1000215_996550957"/>
      <w:bookmarkStart w:id="571" w:name="_Toc223"/>
      <w:bookmarkEnd w:id="570"/>
      <w:r>
        <w:rPr/>
        <w:t>2</w:t>
      </w:r>
      <w:r>
        <w:rPr>
          <w:rtl w:val="true"/>
        </w:rPr>
        <w:t xml:space="preserve"> - </w:t>
      </w:r>
      <w:r>
        <w:rPr>
          <w:rtl w:val="true"/>
        </w:rPr>
        <w:t>خبر حنان بن سدیر</w:t>
      </w:r>
      <w:bookmarkEnd w:id="571"/>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وعلی بن الحسین، عن سعد بن عبد الله، عن أحمد بن محمد بن عیسی، عن موسی بن الفضل،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زیارة قبر أبی عبد الله الحسین علیه السلام ، فإنّه بلغنا عن بعضهم أنّها تعدل حجة وعمرة؟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 ما أصابَ مَن یقول هذا کلّه، ولکن زره ولا تجفه، فإنّه سیّد الشهداء، وسیّد شباب أهل الجنّة، وشبیه یحیی بن زکریا، وعلیهما بکت السماء والأرض</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أیضاً صریح فی بکاء السماء والأرض 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الخبر بهذا السند ضعیف؛ لجهالة موسی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قولویه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ومحمد بن الحسن بن الولید، عن محمد بن الحسن الصفّار، عن عبد الصمد بن محمد، عن حنان بن سدیر، عن أبی عبد الله علیه السلام مثله سواء</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الحمیری فی قرب الإسناد،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الحمید، وعبد الصمد بن محمد حسب ما تقدّما فی أسانیده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زیارة قبر الحسین علیه السلام ؟ فإنّه بلغنا عن بعضکم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أضعف هذا الحدیث، ما تعدل هذا کلّه، ولکن زوروه ولا تجفوه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سیّد شباب الشهداء، وسیّد شباب أهل الجنّة، وشبیه یحیی بن زکریا، وعلیهما بکت السماء والأرض</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بهذا السند أیضاً صرّح ببکاء السماء والأرض، کما أنّه یمکن القول بصحّته؛ إذ إنّ رواته من الإمامیة الثقات باستثناء عبد الصمد بن محمد الأشعری، فلم یرد فیه جرح ولا توثیق، لکن روایة الأجلّاء عنه، کمحمد بن الحسن الصفار، ومحمد بن أحمد بن یحیی، ومحمد بن علی بن محبوب، قد توجب القول بوثاقته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عبد الصمد لم ینفرد، بل تابعه محمد بن عبد الحمید، وهو الآخر فیه کلام بین التوثیق والجهالة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نجد حاجة للبحث مفصّلاً؛ لأنّ السند القادم هو سند صحیح</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ابن قولویه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وجماعة مشایخی، عن سعد </w:t>
      </w:r>
      <w:bookmarkStart w:id="572" w:name="pg17056_170694"/>
    </w:p>
    <w:p>
      <w:pPr>
        <w:pStyle w:val="BookText"/>
        <w:rPr/>
      </w:pPr>
      <w:bookmarkEnd w:id="572"/>
      <w:r>
        <w:rPr>
          <w:rFonts w:ascii="IRNazanin" w:hAnsi="IRNazanin" w:eastAsia="IRNazanin"/>
          <w:color w:val="111111"/>
          <w:sz w:val="28"/>
          <w:sz w:val="28"/>
          <w:szCs w:val="28"/>
          <w:rtl w:val="true"/>
          <w:lang w:bidi="fa-IR"/>
        </w:rPr>
        <w:t>بن عبد الله، عن أحمد بن محمد بن عیسی، عن محمد بن إسماعیل بن بزیع، عن حنان بن سدیر، عن أبی عبد الله علیه السلام مثله</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معتبر، رجاله کلّهم من الثقات، فابن قولویه وأبوه، وجماعة مشایخه، وسعد بن عبد الله الأشعری، وأحمد بن محمد بن عیسی الأشعری، کلّهم ثقات معروفون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إسماعیل بن بزیع ثقة أیضاً</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حنان بن سدیر، فهو واقفی ثقة أیضاً</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فالسند حینئذٍ موثّق</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1000217_996550957"/>
      <w:bookmarkStart w:id="574" w:name="_Toc224"/>
      <w:bookmarkEnd w:id="573"/>
      <w:r>
        <w:rPr/>
        <w:t>3</w:t>
      </w:r>
      <w:r>
        <w:rPr>
          <w:rtl w:val="true"/>
        </w:rPr>
        <w:t xml:space="preserve"> - </w:t>
      </w:r>
      <w:r>
        <w:rPr>
          <w:rtl w:val="true"/>
        </w:rPr>
        <w:t>خبر الحسین بن ثویر</w:t>
      </w:r>
      <w:bookmarkEnd w:id="574"/>
    </w:p>
    <w:p>
      <w:pPr>
        <w:pStyle w:val="BookText"/>
        <w:rPr/>
      </w:pPr>
      <w:r>
        <w:rPr>
          <w:rFonts w:ascii="IRNazanin" w:hAnsi="IRNazanin" w:eastAsia="IRNazanin"/>
          <w:color w:val="111111"/>
          <w:sz w:val="28"/>
          <w:sz w:val="28"/>
          <w:szCs w:val="28"/>
          <w:rtl w:val="true"/>
          <w:lang w:bidi="fa-IR"/>
        </w:rPr>
        <w:t xml:space="preserve">وهو خبر معتبر سیأتی لاحقاً، وقد نصّ علی أنّ السموات السبع والأرضین السبع کلّها بکت علی الحسین علیه السلام </w:t>
      </w:r>
      <w:r>
        <w:rPr>
          <w:rFonts w:eastAsia="IRNazanin" w:cs="IRNazanin"/>
          <w:color w:val="111111"/>
          <w:sz w:val="28"/>
          <w:szCs w:val="28"/>
          <w:rtl w:val="true"/>
          <w:lang w:bidi="fa-IR"/>
        </w:rPr>
        <w:t>.</w:t>
      </w:r>
    </w:p>
    <w:p>
      <w:pPr>
        <w:pStyle w:val="Heading6"/>
        <w:numPr>
          <w:ilvl w:val="5"/>
          <w:numId w:val="1"/>
        </w:numPr>
        <w:rPr/>
      </w:pPr>
      <w:bookmarkStart w:id="575" w:name="__RefHeading___Toc1000219_996550957"/>
      <w:bookmarkStart w:id="576" w:name="_Toc225"/>
      <w:bookmarkEnd w:id="575"/>
      <w:r>
        <w:rPr>
          <w:rtl w:val="true"/>
        </w:rPr>
        <w:t>ثانیاً</w:t>
      </w:r>
      <w:r>
        <w:rPr>
          <w:rtl w:val="true"/>
        </w:rPr>
        <w:t xml:space="preserve">: </w:t>
      </w:r>
      <w:r>
        <w:rPr>
          <w:rtl w:val="true"/>
        </w:rPr>
        <w:t>ما دلّ علی البکاء مطلقاً من دون لحاظ جهات أُخری</w:t>
      </w:r>
      <w:bookmarkEnd w:id="576"/>
    </w:p>
    <w:p>
      <w:pPr>
        <w:pStyle w:val="Heading6"/>
        <w:numPr>
          <w:ilvl w:val="5"/>
          <w:numId w:val="1"/>
        </w:numPr>
        <w:rPr/>
      </w:pPr>
      <w:bookmarkStart w:id="577" w:name="__RefHeading___Toc1000221_996550957"/>
      <w:bookmarkStart w:id="578" w:name="_Toc226"/>
      <w:bookmarkEnd w:id="577"/>
      <w:r>
        <w:rPr>
          <w:rtl w:val="true"/>
        </w:rPr>
        <w:t>اشارة</w:t>
      </w:r>
      <w:bookmarkEnd w:id="57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من خلال التخریج أنّ هناک عدّة أخبار قد تناولت مسألة البکاء بصورة مطلقة، فلم تقیّدها بوقت محدّد، ولم تبیّن نوع البکاء، ولم تُشر إلی أیّ خصوصیة أُخری، فقد اقتصرت علی البکاء فقط، ومن هذه الأخبار</w:t>
      </w:r>
      <w:r>
        <w:rPr>
          <w:rFonts w:eastAsia="IRNazanin" w:cs="IRNazanin"/>
          <w:color w:val="111111"/>
          <w:sz w:val="28"/>
          <w:szCs w:val="28"/>
          <w:rtl w:val="true"/>
          <w:lang w:bidi="fa-IR"/>
        </w:rPr>
        <w:t xml:space="preserve">: </w:t>
      </w:r>
      <w:bookmarkStart w:id="579" w:name="pg17056_170695"/>
    </w:p>
    <w:p>
      <w:pPr>
        <w:pStyle w:val="Heading6"/>
        <w:numPr>
          <w:ilvl w:val="5"/>
          <w:numId w:val="1"/>
        </w:numPr>
        <w:rPr/>
      </w:pPr>
      <w:bookmarkStart w:id="580" w:name="__RefHeading___Toc1000223_996550957"/>
      <w:bookmarkStart w:id="581" w:name="_Toc227"/>
      <w:bookmarkEnd w:id="579"/>
      <w:bookmarkEnd w:id="580"/>
      <w:r>
        <w:rPr/>
        <w:t>1</w:t>
      </w:r>
      <w:r>
        <w:rPr>
          <w:rtl w:val="true"/>
        </w:rPr>
        <w:t xml:space="preserve"> - </w:t>
      </w:r>
      <w:r>
        <w:rPr>
          <w:rtl w:val="true"/>
        </w:rPr>
        <w:t>خبر حنان بن سدیر</w:t>
      </w:r>
      <w:bookmarkEnd w:id="581"/>
    </w:p>
    <w:p>
      <w:pPr>
        <w:pStyle w:val="BookText"/>
        <w:rPr/>
      </w:pPr>
      <w:r>
        <w:rPr>
          <w:rFonts w:ascii="IRNazanin" w:hAnsi="IRNazanin" w:eastAsia="IRNazanin"/>
          <w:color w:val="111111"/>
          <w:sz w:val="28"/>
          <w:sz w:val="28"/>
          <w:szCs w:val="28"/>
          <w:rtl w:val="true"/>
          <w:lang w:bidi="fa-IR"/>
        </w:rPr>
        <w:t>وقد تقدّم ذکره ودراسته بطرقه المختلفة، وعرفنا أنّ الخبر معتبر، وقد نصّ الخبر علی أهمیة زیارة الحسین علیه السلام وأنّه شبیه یحیی بن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وعلیهما بکت السماء والأرض</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2" w:name="__RefHeading___Toc1000225_996550957"/>
      <w:bookmarkStart w:id="583" w:name="_Toc228"/>
      <w:bookmarkEnd w:id="582"/>
      <w:r>
        <w:rPr/>
        <w:t>2</w:t>
      </w:r>
      <w:r>
        <w:rPr>
          <w:rtl w:val="true"/>
        </w:rPr>
        <w:t xml:space="preserve"> - </w:t>
      </w:r>
      <w:r>
        <w:rPr>
          <w:rtl w:val="true"/>
        </w:rPr>
        <w:t>خبر الحسین بن ثور</w:t>
      </w:r>
      <w:bookmarkEnd w:id="583"/>
    </w:p>
    <w:p>
      <w:pPr>
        <w:pStyle w:val="BookText"/>
        <w:rPr/>
      </w:pPr>
      <w:r>
        <w:rPr>
          <w:rFonts w:ascii="IRNazanin" w:hAnsi="IRNazanin" w:eastAsia="IRNazanin"/>
          <w:color w:val="111111"/>
          <w:sz w:val="28"/>
          <w:sz w:val="28"/>
          <w:szCs w:val="28"/>
          <w:rtl w:val="true"/>
          <w:lang w:bidi="fa-IR"/>
        </w:rPr>
        <w:t>تقدّم فی أثناء التخریج أنّ طریقین لهذا الخبر ضعیفان، لکن الخبر ورد بطریق آخر صحیح معتبر، وهو ما أخرجه ابن قولویه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عن سعد بن عبد الله، عن أحمد بن محمد بن عیسی، عن القاسم بن یحیی، عن الحسن بن راشد، عن الحسین بن ثویر،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ویونس بن ظبیان، والمفضّل بن عمر، وأبو سلمة السراج جلوساً عند أبی عبد الله علیه السلام ، فکان المتکلّم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أکبرنا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حدیثاً طویلاً،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علیه السلام لمّا مضی، بکت علیه السماوات السبع والأرضون السبع وما فیهن وما بینهن، وما ینقلب فی الجنّة والنار من خلق ربنا، وما یُری وما لا یُری بکی علی أبی عبد الله إلّا ثلاثة أشیاء لم تبکِ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هذه الثلاثة الأشیاء؟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 علیه البصرة، ولا دمشق، ولا آل عثمان بن عفان، وذکر الحدیث</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الکلینی فی الکافی،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عن القاسم بن یحیی، عن جدّه الحسن بن راشد، عن الحسین بن ثویر،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ویونس بن ظبیان، والمفضّل بن عمرو أبو سلمة السراج، جلوساً عند أبی عبد الله علیه السلام وکان </w:t>
      </w:r>
    </w:p>
    <w:p>
      <w:pPr>
        <w:pStyle w:val="BookText"/>
        <w:rPr/>
      </w:pPr>
      <w:r>
        <w:rPr>
          <w:rFonts w:ascii="Amiri" w:hAnsi="Amiri" w:eastAsia="Amiri" w:cs="Amiri"/>
          <w:color w:val="111111"/>
          <w:sz w:val="28"/>
          <w:sz w:val="28"/>
          <w:szCs w:val="28"/>
          <w:rtl w:val="true"/>
          <w:lang w:bidi="ar-SA"/>
        </w:rPr>
        <w:t>المتکلّم منّا یونس، وکان أکبرنا سنّاً</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حدیثاً مفصّلاً من جملته ما ذکره ابن قولویه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تحدّث عن جنبة البکاء ولم یلحظ جهات أُخری کمدّته، أو نوعه، أو تقییده بأشخاص معینین وما شاکل، بل کان ناظراً فقط إلی جنبة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السند، فهو صحیح معتبر، رجاله إمامیة ثقات؛ إذ لا کلام فی وثاقة رجال السند إلی القاسم بن یحیی، وأمّا هو أعنی القاسم بن یحیی، فثقة أیضاً؛ لقرائن عدّة ذکرها الوحید کروایة الأجلّة عنه، وکثرة روایاته والإفتاء بمضمونها، وعدم طعن أحد من علماء الرجال فیه</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وثّقه السیّد الخوئی اعتماداً علی الشیخ الصدوق؛ حیث عدّ أحد الروایات الواردة فی الزیارة والتی جاء القاسم فی سندها بأنّها أصحّ الزیارات عنده من طریق الروایة</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الحسن بن راشد مولی بنی العباس، فیه کلام، لکن الوحید قوّی أمره وتبعه علی ذلک المامقانی</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السیّد الخوئی طبق مبناه القاضی بوثاقة رجال تفسیر القمی</w:t>
      </w:r>
      <w:r>
        <w:rPr>
          <w:rFonts w:eastAsia="IRNazanin" w:cs="IRNazanin"/>
          <w:color w:val="111111"/>
          <w:sz w:val="28"/>
          <w:szCs w:val="28"/>
          <w:rtl w:val="true"/>
          <w:lang w:bidi="fa-IR"/>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جاء فی سند الروایة التی قال عنها الشیخ الصدوق بأنّها أصح الزیارات عنده من طریق الروایة</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بن ثور ثقة أیضاً</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584" w:name="pg17056_170697"/>
    </w:p>
    <w:p>
      <w:pPr>
        <w:pStyle w:val="BookText"/>
        <w:rPr/>
      </w:pPr>
      <w:bookmarkEnd w:id="584"/>
      <w:r>
        <w:rPr>
          <w:rFonts w:ascii="IRNazanin" w:hAnsi="IRNazanin" w:eastAsia="IRNazanin"/>
          <w:color w:val="111111"/>
          <w:sz w:val="28"/>
          <w:sz w:val="28"/>
          <w:szCs w:val="28"/>
          <w:rtl w:val="true"/>
          <w:lang w:bidi="fa-IR"/>
        </w:rPr>
        <w:t>فتبیّن أنّ هذا الحدیث صحیح معتبر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أخرجه الشیخ الطوسی فی الأمالی،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عبد 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أحمد بن محمد بن الحسن بن الولید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عیسی، عن محمد بن أبی عمیر، عن الحسین بن أبی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وأبو سلمة السراج، ویونس بن یعقوب، والفضیل بن یسار عند أبی عبد الله جعفر بن محمد علیهما السلام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أحضر مجالس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الحسین علیه السلام لمّا قُتل بکت علیه السماوات السبع والأرضون السبع، وما فیهن وما بینهن، ومَن یتقلّب فی الجنّة والنار، وما یُری وما لا یُری، إلّا ثلاثة أشیاء، فإنّها لم تبکِ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هذه الثلاثة أشیاء التی لم تبکِ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ودمشق، وآل الحکم بن أبی العاص</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صحیح، رجاله کلّهم إمامیة ثقات، فشیخ الطوسی هو الشیخ المفید، وشیخه أحمد بن محمد بن الحسن بن الولید فیه خلاف، لکن قال بوثاقته الکثیر کالعلّامة، والشهید الثانی، وغیرهم، وقد ترجمه المامقانی مفصّلاً وانتهی إلی وثاقته</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الرجال کلّهم من المعروفین الثقات</w:t>
      </w:r>
      <w:r>
        <w:rPr>
          <w:rFonts w:eastAsia="IRNazanin" w:cs="IRNazanin"/>
          <w:color w:val="111111"/>
          <w:sz w:val="28"/>
          <w:szCs w:val="28"/>
          <w:rtl w:val="true"/>
          <w:lang w:bidi="fa-IR"/>
        </w:rPr>
        <w:t>.</w:t>
      </w:r>
    </w:p>
    <w:p>
      <w:pPr>
        <w:pStyle w:val="Heading6"/>
        <w:numPr>
          <w:ilvl w:val="5"/>
          <w:numId w:val="1"/>
        </w:numPr>
        <w:rPr/>
      </w:pPr>
      <w:bookmarkStart w:id="585" w:name="__RefHeading___Toc1000227_996550957"/>
      <w:bookmarkStart w:id="586" w:name="_Toc229"/>
      <w:bookmarkEnd w:id="585"/>
      <w:r>
        <w:rPr>
          <w:rtl w:val="true"/>
        </w:rPr>
        <w:t>ثالثاً</w:t>
      </w:r>
      <w:r>
        <w:rPr>
          <w:rtl w:val="true"/>
        </w:rPr>
        <w:t xml:space="preserve">: </w:t>
      </w:r>
      <w:r>
        <w:rPr>
          <w:rtl w:val="true"/>
        </w:rPr>
        <w:t>إنّ السماء والأرض لم تبکِ إلّا علی الحسین، ویحیی بن زکریا</w:t>
      </w:r>
      <w:bookmarkEnd w:id="586"/>
    </w:p>
    <w:p>
      <w:pPr>
        <w:pStyle w:val="Heading6"/>
        <w:numPr>
          <w:ilvl w:val="5"/>
          <w:numId w:val="1"/>
        </w:numPr>
        <w:rPr/>
      </w:pPr>
      <w:bookmarkStart w:id="587" w:name="__RefHeading___Toc1000229_996550957"/>
      <w:bookmarkStart w:id="588" w:name="_Toc230"/>
      <w:bookmarkEnd w:id="587"/>
      <w:r>
        <w:rPr>
          <w:rtl w:val="true"/>
        </w:rPr>
        <w:t>اشارة</w:t>
      </w:r>
      <w:bookmarkEnd w:id="58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المقام أکثر من عشرة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أکّدت علی أنّ حادثة البکاء اقتصرت علی یحیی بن زکریا، والحسین بن علی علیه السلام ، ولم تحصل لغیرهما، فمن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هلال، وأبی بصیر، ومحمد بن عبد الله الحلبی، وعبد الخالق </w:t>
      </w:r>
      <w:bookmarkStart w:id="589" w:name="pg17056_170698"/>
    </w:p>
    <w:p>
      <w:pPr>
        <w:pStyle w:val="BookText"/>
        <w:rPr/>
      </w:pPr>
      <w:bookmarkEnd w:id="589"/>
      <w:r>
        <w:rPr>
          <w:rFonts w:ascii="IRNazanin" w:hAnsi="IRNazanin" w:eastAsia="IRNazanin"/>
          <w:color w:val="111111"/>
          <w:sz w:val="28"/>
          <w:sz w:val="28"/>
          <w:szCs w:val="28"/>
          <w:rtl w:val="true"/>
          <w:lang w:bidi="fa-IR"/>
        </w:rPr>
        <w:t>بن عبد ربّه، وکلیب بن معاویة، وغیرها ممّا هو واضح فی التخریج، وسنقتصر هنا من باب الإشارة علی ذکر اثنین فقط</w:t>
      </w:r>
      <w:r>
        <w:rPr>
          <w:rFonts w:eastAsia="IRNazanin" w:cs="IRNazanin"/>
          <w:color w:val="111111"/>
          <w:sz w:val="28"/>
          <w:szCs w:val="28"/>
          <w:rtl w:val="true"/>
          <w:lang w:bidi="fa-IR"/>
        </w:rPr>
        <w:t>:</w:t>
      </w:r>
    </w:p>
    <w:p>
      <w:pPr>
        <w:pStyle w:val="Heading6"/>
        <w:numPr>
          <w:ilvl w:val="5"/>
          <w:numId w:val="1"/>
        </w:numPr>
        <w:rPr/>
      </w:pPr>
      <w:bookmarkStart w:id="590" w:name="__RefHeading___Toc1000231_996550957"/>
      <w:bookmarkStart w:id="591" w:name="_Toc231"/>
      <w:bookmarkEnd w:id="590"/>
      <w:r>
        <w:rPr/>
        <w:t>1</w:t>
      </w:r>
      <w:r>
        <w:rPr>
          <w:rtl w:val="true"/>
        </w:rPr>
        <w:t xml:space="preserve"> - </w:t>
      </w:r>
      <w:r>
        <w:rPr>
          <w:rtl w:val="true"/>
        </w:rPr>
        <w:t>روایة أبی بصیر</w:t>
      </w:r>
      <w:bookmarkEnd w:id="591"/>
    </w:p>
    <w:p>
      <w:pPr>
        <w:pStyle w:val="BookText"/>
        <w:rPr/>
      </w:pPr>
      <w:r>
        <w:rPr>
          <w:rFonts w:ascii="IRNazanin" w:hAnsi="IRNazanin" w:eastAsia="IRNazanin"/>
          <w:color w:val="111111"/>
          <w:sz w:val="28"/>
          <w:sz w:val="28"/>
          <w:szCs w:val="28"/>
          <w:rtl w:val="true"/>
          <w:lang w:bidi="fa-IR"/>
        </w:rPr>
        <w:t>وهذه الروایة تقدّمت، وعرفنا أنّها معتبرة سنداً، وقد جاء فیها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تبکیا علی أحد قطُّ إلّا علی یحیی بن زکریا، والحسین بن علی علیهما السلام </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2" w:name="__RefHeading___Toc1000233_996550957"/>
      <w:bookmarkStart w:id="593" w:name="_Toc232"/>
      <w:bookmarkEnd w:id="592"/>
      <w:r>
        <w:rPr/>
        <w:t>2</w:t>
      </w:r>
      <w:r>
        <w:rPr>
          <w:rtl w:val="true"/>
        </w:rPr>
        <w:t xml:space="preserve"> - </w:t>
      </w:r>
      <w:r>
        <w:rPr>
          <w:rtl w:val="true"/>
        </w:rPr>
        <w:t>روایة محمد بن علی الحلبی</w:t>
      </w:r>
      <w:bookmarkEnd w:id="593"/>
    </w:p>
    <w:p>
      <w:pPr>
        <w:pStyle w:val="BookText"/>
        <w:rPr/>
      </w:pPr>
      <w:r>
        <w:rPr>
          <w:rFonts w:ascii="Amiri" w:hAnsi="Amiri" w:eastAsia="Amiri" w:cs="Amiri"/>
          <w:color w:val="111111"/>
          <w:sz w:val="28"/>
          <w:sz w:val="28"/>
          <w:szCs w:val="28"/>
          <w:rtl w:val="true"/>
          <w:lang w:bidi="ar-SA"/>
        </w:rPr>
        <w:t>وهذه الروایة أخرجها ابن قولویه،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علی بن الحسین بن موسی، عن علی بن إبراهیم بن هاشم، عن أبیه، عن ابن فضّال، عن أبی جمیلة، عن محمد بن علی الحلبی، عن أبی عبد الله علیه السلام ،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تبکِ السماء علی أحد منذُ قُتل یحیی بن زکریا حتی قُتل الحسین علیه السلام ، فبکت علیه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الراوندی من طریق الصدوق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أیضاً صریحة فی أنّ السماء لم تبکِ علی أحد سوی یحیی بن زکریا، والحسین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السند، فهو صحیح رجاله کلّهم إمامیة ثقات، فابن قولویه، وشیخه الصدوق الأب، وعلی بن إبراهیم، وأبوه، کلّهم ثقات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فضّال یُطلق علی جماعة کلّهم ثقات،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 فضّال یُطلق علی الحسن بن علی بن فضّال، وعلی أبنائه، علی، وأحمد، ومحمد، والمشهور منهم الحسن </w:t>
      </w:r>
      <w:bookmarkStart w:id="594" w:name="pg17056_170699"/>
    </w:p>
    <w:p>
      <w:pPr>
        <w:pStyle w:val="BookText"/>
        <w:rPr/>
      </w:pPr>
      <w:bookmarkEnd w:id="594"/>
      <w:r>
        <w:rPr>
          <w:rFonts w:ascii="IRNazanin" w:hAnsi="IRNazanin" w:eastAsia="IRNazanin"/>
          <w:color w:val="111111"/>
          <w:sz w:val="28"/>
          <w:sz w:val="28"/>
          <w:szCs w:val="28"/>
          <w:rtl w:val="true"/>
          <w:lang w:bidi="fa-IR"/>
        </w:rPr>
        <w:t>وابنه علی</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فالحسن بن علی بن فضّال، ثقة من الأجلّاء، کان فطحیاً، ثمّ رجع إلی القول الحق</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الحسن، ثقة جلیل القدر</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وأحمد ثقة، ویقال کان فطحیاً</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لا یبعد کونه ثقة أیضاً</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أنّه لا یبعد أنْ یکون الوارد فی السند هو الحسن بن علی بن فضّال؛ لروایة إبراهیم بن هاشم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جمیلة، هو مفضّل بن صالح، وفیه خلاف، وقد مال الوحید إلی توثیقه بقرینة روایة الأجلّاء عنه، وکذلک أصحاب الإجماع، وغیر ذلک من القرائن</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علی الحلبی من الثقات الأجلّاء</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5" w:name="__RefHeading___Toc1000235_996550957"/>
      <w:bookmarkStart w:id="596" w:name="_Toc233"/>
      <w:bookmarkEnd w:id="595"/>
      <w:r>
        <w:rPr>
          <w:rtl w:val="true"/>
        </w:rPr>
        <w:t>رابعاً</w:t>
      </w:r>
      <w:r>
        <w:rPr>
          <w:rtl w:val="true"/>
        </w:rPr>
        <w:t xml:space="preserve">: </w:t>
      </w:r>
      <w:r>
        <w:rPr>
          <w:rtl w:val="true"/>
        </w:rPr>
        <w:t>إنّ معنی البکاء هو حمرة السماء</w:t>
      </w:r>
      <w:bookmarkEnd w:id="596"/>
    </w:p>
    <w:p>
      <w:pPr>
        <w:pStyle w:val="Heading6"/>
        <w:numPr>
          <w:ilvl w:val="5"/>
          <w:numId w:val="1"/>
        </w:numPr>
        <w:rPr/>
      </w:pPr>
      <w:bookmarkStart w:id="597" w:name="__RefHeading___Toc1000237_996550957"/>
      <w:bookmarkStart w:id="598" w:name="_Toc234"/>
      <w:bookmarkEnd w:id="597"/>
      <w:r>
        <w:rPr>
          <w:rtl w:val="true"/>
        </w:rPr>
        <w:t>اشارة</w:t>
      </w:r>
      <w:bookmarkEnd w:id="59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توجد عدّة من الروایات، منها</w:t>
      </w:r>
      <w:r>
        <w:rPr>
          <w:rFonts w:eastAsia="IRNazanin" w:cs="IRNazanin"/>
          <w:color w:val="111111"/>
          <w:sz w:val="28"/>
          <w:szCs w:val="28"/>
          <w:rtl w:val="true"/>
          <w:lang w:bidi="fa-IR"/>
        </w:rPr>
        <w:t xml:space="preserve">: </w:t>
      </w:r>
      <w:bookmarkStart w:id="599" w:name="pg17056_170700"/>
    </w:p>
    <w:p>
      <w:pPr>
        <w:pStyle w:val="Heading6"/>
        <w:numPr>
          <w:ilvl w:val="5"/>
          <w:numId w:val="1"/>
        </w:numPr>
        <w:rPr/>
      </w:pPr>
      <w:bookmarkStart w:id="600" w:name="__RefHeading___Toc1000239_996550957"/>
      <w:bookmarkStart w:id="601" w:name="_Toc235"/>
      <w:bookmarkEnd w:id="599"/>
      <w:bookmarkEnd w:id="600"/>
      <w:r>
        <w:rPr/>
        <w:t>1</w:t>
      </w:r>
      <w:r>
        <w:rPr>
          <w:rtl w:val="true"/>
        </w:rPr>
        <w:t xml:space="preserve"> - </w:t>
      </w:r>
      <w:r>
        <w:rPr>
          <w:rtl w:val="true"/>
        </w:rPr>
        <w:t>خبر داوُد بن فرقد</w:t>
      </w:r>
      <w:bookmarkEnd w:id="601"/>
    </w:p>
    <w:p>
      <w:pPr>
        <w:pStyle w:val="BookText"/>
        <w:rPr/>
      </w:pPr>
      <w:r>
        <w:rPr>
          <w:rFonts w:ascii="IRNazanin" w:hAnsi="IRNazanin" w:eastAsia="IRNazanin"/>
          <w:color w:val="111111"/>
          <w:sz w:val="28"/>
          <w:sz w:val="28"/>
          <w:szCs w:val="28"/>
          <w:rtl w:val="true"/>
          <w:lang w:bidi="fa-IR"/>
        </w:rPr>
        <w:t>وقد تقدّم أنّ لابن قولیه فیه طریقان یختلفان فی بعض الألفاظ، وکلاهما نصّا علی أنّ السماء احمرّت حین قُتل الحسین علیه السلام ، ویحیی بن زکریا، وحمرتها بکاؤها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وعرفنا أنّ الطریق الأوّل، صحیح من حیث السند، رجاله إمامیة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الطریق الثانی، فهو ضعیف؛ لجهالة الحسن بن مهزیار</w:t>
      </w:r>
      <w:r>
        <w:rPr>
          <w:rFonts w:eastAsia="IRNazanin" w:cs="IRNazanin"/>
          <w:color w:val="111111"/>
          <w:sz w:val="28"/>
          <w:szCs w:val="28"/>
          <w:rtl w:val="true"/>
          <w:lang w:bidi="fa-IR"/>
        </w:rPr>
        <w:t>.</w:t>
      </w:r>
    </w:p>
    <w:p>
      <w:pPr>
        <w:pStyle w:val="Heading6"/>
        <w:numPr>
          <w:ilvl w:val="5"/>
          <w:numId w:val="1"/>
        </w:numPr>
        <w:rPr/>
      </w:pPr>
      <w:bookmarkStart w:id="602" w:name="__RefHeading___Toc1000241_996550957"/>
      <w:bookmarkStart w:id="603" w:name="_Toc236"/>
      <w:bookmarkEnd w:id="602"/>
      <w:r>
        <w:rPr/>
        <w:t>2</w:t>
      </w:r>
      <w:r>
        <w:rPr>
          <w:rtl w:val="true"/>
        </w:rPr>
        <w:t xml:space="preserve"> - </w:t>
      </w:r>
      <w:r>
        <w:rPr>
          <w:rtl w:val="true"/>
        </w:rPr>
        <w:t>خبر عبد الخالق بن عبد ربّه</w:t>
      </w:r>
      <w:bookmarkEnd w:id="603"/>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رحمة الله، عن سعد بن عبد الله، عن أحمد بن محمد بن عیسی، عن الحسن بن علی بن فضّال، عن ابن بکیر، عن زرارة، عن عبد الخالق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له من قَبلُ سمیّا، الحسین بن علی لم یکن له من قَبلُ سمیّا، ویحیی بن زکریا علیه السلام لم یکن له من قَبلُ سمیّا، ولم تبکِ السماء إلّا علیهما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تطلع حمراء وتغرب حمراء</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فالخبر یصرّح بأنّ السماء تطلع حمراء وتغرب حمراء، فی إشارة إلی أنّ السماء محمرّة من حین شروق الشمس إلی حین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السند، فهو معتبر، رجاله کلّهم ثقات، فابن قولویه، وأبوه، وسعد بن عبد الله، وأحمد بن محمد بن عیسی، کلّهم من الثقات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والحسن بن علی بن فضّال، ثقة من الأجلّاء، کان فطحیاً، ثمّ رجع إلی القول الحق</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وعبد الله بن بکیر هذا، هو عبد الله بن بکیر بن أعین، فطحی لکنّه ثقة، له ترجمة مفصّلة فی معجم رجال الحدیث</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وزرارة بن أعین، ثقة من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الخالق بن عبد ربّه، ثقة أیضاً</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فالسند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السیّد شرف الدین الأسترابادی، وکذلک السیّد هاشم البحرانی هذا الحدیث عن القمّی،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محمد بن خالد، عن عبد الله بن بکیر، عن زرارة، عن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الحسین علیه السلام لم یکن له من قَبلُ سمیّا، ویحیی بن زکریا لم یکن له من قَبلُ سمیّا، ولم تبکِ السماء إلّا علیهما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الشمس تطلع حمراء وتغیب حمراء</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بهذا السند لا یختلف عن سابقه من حیث الدلالة؛ لذا فالکلام فی ثبوت أو عدم ثبوت تفسیر القمّی لا یجدی کثیر نفع، إلّا أنّه علی القول بثبوت التفسیر ووثاقة جمیع رجاله، وکذا علی القول بثبوت قسم من التفسیر لعلی بن إبراهیم ووثاقة رجاله أیضاً، فإنّ ذلک یُعطی قوّة أکثر للروایة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بعد البحث والتنقیب لم نعثر علی هذه الروایة فی تفسیر القمّی، فلعلّها ساقطة من النُّسخ الواصلة إلینا</w:t>
      </w:r>
      <w:r>
        <w:rPr>
          <w:rFonts w:eastAsia="IRNazanin" w:cs="IRNazanin"/>
          <w:color w:val="111111"/>
          <w:sz w:val="28"/>
          <w:szCs w:val="28"/>
          <w:rtl w:val="true"/>
          <w:lang w:bidi="fa-IR"/>
        </w:rPr>
        <w:t xml:space="preserve">. </w:t>
      </w:r>
      <w:bookmarkStart w:id="604" w:name="pg17056_170702"/>
    </w:p>
    <w:p>
      <w:pPr>
        <w:pStyle w:val="BookText"/>
        <w:rPr/>
      </w:pPr>
      <w:bookmarkEnd w:id="604"/>
      <w:r>
        <w:rPr>
          <w:rFonts w:ascii="IRNazanin" w:hAnsi="IRNazanin" w:eastAsia="IRNazanin"/>
          <w:color w:val="111111"/>
          <w:sz w:val="28"/>
          <w:sz w:val="28"/>
          <w:szCs w:val="28"/>
          <w:rtl w:val="true"/>
          <w:lang w:bidi="fa-IR"/>
        </w:rPr>
        <w:t>وقد ذکر السیّد شرف الدین الأسترابادی، وجهاً آخر للخبر، مضافاً لطریق القمّی المتقدّم،، فقال بعد ذکره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حمید بن زیاد، عن أحمد بن الحسین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فضّال بإسناده إلی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یحیی 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من قَبلُ سمیّا، وکذلک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من قَبلُ سمیّا، ولم تبکِ السماء إلّا علیهما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الشمس حمراء</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هذا مبتلی بالإرسال، فلم یذکر سند ابن فضّال إلی عبد الخالق، ولعلّه نفس السند السابق، کما أنّ السیّد شرف الدین متوفّی فی سنة </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ینقل من کتاب ما نزل من القرآن فی أهل البیت لمحمد بن العباس، وثبوت النُّسخة التی عثر علیها السیّد شرف الدین وأکثر من النقل عنها یحتاج إلی تحقیق، فإنّها لم تصل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فإنّ الخبر بسنده الذی نقله ابن قولویه هو سند معتبر موثّق</w:t>
      </w:r>
      <w:r>
        <w:rPr>
          <w:rFonts w:eastAsia="IRNazanin" w:cs="IRNazanin"/>
          <w:color w:val="111111"/>
          <w:sz w:val="28"/>
          <w:szCs w:val="28"/>
          <w:rtl w:val="true"/>
          <w:lang w:bidi="fa-IR"/>
        </w:rPr>
        <w:t>.</w:t>
      </w:r>
    </w:p>
    <w:p>
      <w:pPr>
        <w:pStyle w:val="Heading6"/>
        <w:numPr>
          <w:ilvl w:val="5"/>
          <w:numId w:val="1"/>
        </w:numPr>
        <w:rPr/>
      </w:pPr>
      <w:bookmarkStart w:id="605" w:name="__RefHeading___Toc1000243_996550957"/>
      <w:bookmarkStart w:id="606" w:name="_Toc237"/>
      <w:bookmarkEnd w:id="605"/>
      <w:r>
        <w:rPr>
          <w:rtl w:val="true"/>
        </w:rPr>
        <w:t>خامساً</w:t>
      </w:r>
      <w:r>
        <w:rPr>
          <w:rtl w:val="true"/>
        </w:rPr>
        <w:t xml:space="preserve">: </w:t>
      </w:r>
      <w:r>
        <w:rPr>
          <w:rtl w:val="true"/>
        </w:rPr>
        <w:t>إنّ مدّة البکاء کانت أربعین یوماً، أو أربعین صباحاً</w:t>
      </w:r>
      <w:bookmarkEnd w:id="606"/>
    </w:p>
    <w:p>
      <w:pPr>
        <w:pStyle w:val="Heading6"/>
        <w:numPr>
          <w:ilvl w:val="5"/>
          <w:numId w:val="1"/>
        </w:numPr>
        <w:rPr/>
      </w:pPr>
      <w:bookmarkStart w:id="607" w:name="__RefHeading___Toc1000245_996550957"/>
      <w:bookmarkStart w:id="608" w:name="_Toc238"/>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ویدلّ علیه خبر جابر الجعفی، وعبد الخالق بن عبد ربّه، وعبد الله بن هلال، وخبر زرارة بن أعین، وسنقتصر هنا من باب الإشارة علی ذکر خبرین</w:t>
      </w:r>
      <w:r>
        <w:rPr>
          <w:rFonts w:eastAsia="IRNazanin" w:cs="IRNazanin"/>
          <w:color w:val="111111"/>
          <w:sz w:val="28"/>
          <w:szCs w:val="28"/>
          <w:rtl w:val="true"/>
          <w:lang w:bidi="fa-IR"/>
        </w:rPr>
        <w:t>.</w:t>
      </w:r>
    </w:p>
    <w:p>
      <w:pPr>
        <w:pStyle w:val="Heading6"/>
        <w:numPr>
          <w:ilvl w:val="5"/>
          <w:numId w:val="1"/>
        </w:numPr>
        <w:rPr/>
      </w:pPr>
      <w:bookmarkStart w:id="609" w:name="__RefHeading___Toc1000247_996550957"/>
      <w:bookmarkStart w:id="610" w:name="_Toc239"/>
      <w:bookmarkEnd w:id="609"/>
      <w:r>
        <w:rPr/>
        <w:t>1</w:t>
      </w:r>
      <w:r>
        <w:rPr>
          <w:rtl w:val="true"/>
        </w:rPr>
        <w:t xml:space="preserve"> - </w:t>
      </w:r>
      <w:r>
        <w:rPr>
          <w:rtl w:val="true"/>
        </w:rPr>
        <w:t>خبر جابر الجعفی</w:t>
      </w:r>
      <w:bookmarkEnd w:id="61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وحدّثنی علی بن الحسین بن موسی، عن علی بن إبراهیم، </w:t>
      </w:r>
      <w:bookmarkStart w:id="611" w:name="pg17056_170703"/>
    </w:p>
    <w:p>
      <w:pPr>
        <w:pStyle w:val="BookText"/>
        <w:rPr/>
      </w:pPr>
      <w:bookmarkEnd w:id="611"/>
      <w:r>
        <w:rPr>
          <w:rFonts w:ascii="IRNazanin" w:hAnsi="IRNazanin" w:eastAsia="IRNazanin"/>
          <w:color w:val="111111"/>
          <w:sz w:val="28"/>
          <w:sz w:val="28"/>
          <w:szCs w:val="28"/>
          <w:rtl w:val="true"/>
          <w:lang w:bidi="fa-IR"/>
        </w:rPr>
        <w:t>وسعد بن عبد الله جمیعاً، عن إبراهیم بن هاشم، عن علی بن فضّال، عن أبی جمیلة، عن جابر، عن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بکت السماء علی أحد بعد یحیی بن زکریا إلّا علی الحسین بن علی علیهما السلام ، فإنّها بکت علیه أربعین یوماً</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صریح فی أنّ البکاء کان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السند، فرجاله کلّهم ثقات باستثناء المفضّل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وقع الخلاف فیه، وقد مال الوحید إلی توثیقه بقرینة روایة الأجلّاء عنه، وکذلک أصحاب الإجماع، وغیر ذلک من القرائن</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2" w:name="__RefHeading___Toc1000249_996550957"/>
      <w:bookmarkStart w:id="613" w:name="_Toc240"/>
      <w:bookmarkEnd w:id="612"/>
      <w:r>
        <w:rPr/>
        <w:t>2</w:t>
      </w:r>
      <w:r>
        <w:rPr>
          <w:rtl w:val="true"/>
        </w:rPr>
        <w:t xml:space="preserve"> - </w:t>
      </w:r>
      <w:r>
        <w:rPr>
          <w:rtl w:val="true"/>
        </w:rPr>
        <w:t>خبر عبد الخالق بن عبد ربّه</w:t>
      </w:r>
      <w:bookmarkEnd w:id="613"/>
    </w:p>
    <w:p>
      <w:pPr>
        <w:pStyle w:val="BookText"/>
        <w:rPr/>
      </w:pPr>
      <w:r>
        <w:rPr>
          <w:rFonts w:ascii="IRNazanin" w:hAnsi="IRNazanin" w:eastAsia="IRNazanin"/>
          <w:color w:val="111111"/>
          <w:sz w:val="28"/>
          <w:sz w:val="28"/>
          <w:szCs w:val="28"/>
          <w:rtl w:val="true"/>
          <w:lang w:bidi="fa-IR"/>
        </w:rPr>
        <w:t>وقد تقدّم فیما سبق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تبکِ السماء إلّا علیهما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وعرفنا أنّ سنده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Heading6"/>
        <w:numPr>
          <w:ilvl w:val="5"/>
          <w:numId w:val="1"/>
        </w:numPr>
        <w:rPr/>
      </w:pPr>
      <w:bookmarkStart w:id="614" w:name="__RefHeading___Toc1000251_996550957"/>
      <w:bookmarkStart w:id="615" w:name="_Toc241"/>
      <w:bookmarkEnd w:id="614"/>
      <w:r>
        <w:rPr>
          <w:rtl w:val="true"/>
        </w:rPr>
        <w:t>سادساً</w:t>
      </w:r>
      <w:r>
        <w:rPr>
          <w:rtl w:val="true"/>
        </w:rPr>
        <w:t xml:space="preserve">: </w:t>
      </w:r>
      <w:r>
        <w:rPr>
          <w:rtl w:val="true"/>
        </w:rPr>
        <w:t>إنّ السماء بکت سنة علی الحسین علیه السلام</w:t>
      </w:r>
      <w:bookmarkEnd w:id="615"/>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داوُد بن فرقد فقد 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احمرّت السماء حین قُتل الحسین علیه السلام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تقدّمت دراسته وتبیّن أنّه صحیح</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1000253_996550957"/>
      <w:bookmarkStart w:id="617" w:name="_Toc242"/>
      <w:bookmarkEnd w:id="616"/>
      <w:r>
        <w:rPr>
          <w:rtl w:val="true"/>
        </w:rPr>
        <w:t>سابعاً</w:t>
      </w:r>
      <w:r>
        <w:rPr>
          <w:rtl w:val="true"/>
        </w:rPr>
        <w:t xml:space="preserve">: </w:t>
      </w:r>
      <w:r>
        <w:rPr>
          <w:rtl w:val="true"/>
        </w:rPr>
        <w:t>إنّ السماء بکت أربعین یوماً بالدم والأرض بالسواد</w:t>
      </w:r>
      <w:bookmarkEnd w:id="61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والذی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زرارة، إنّ السماء بکت علی الحسین </w:t>
      </w:r>
    </w:p>
    <w:p>
      <w:pPr>
        <w:pStyle w:val="BookText"/>
        <w:rPr/>
      </w:pPr>
      <w:r>
        <w:rPr>
          <w:rFonts w:ascii="IRNazanin" w:hAnsi="IRNazanin" w:eastAsia="IRNazanin"/>
          <w:color w:val="111111"/>
          <w:sz w:val="28"/>
          <w:sz w:val="28"/>
          <w:szCs w:val="28"/>
          <w:rtl w:val="true"/>
          <w:lang w:bidi="fa-IR"/>
        </w:rPr>
        <w:t>أربعین صباحاً بالدم، وإنّ الأرض بکت أربعین صباحاً بالسواد</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الخبر ضعیف من حیث السند؛ ویکفی فی ذلک جهالة علی بن محمد بن سالم، وجهالة عبد الله بن حمّاد البصری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ضعف عبد الله بن عبد الرحمن الأصم علی ما قدّمناه سابقاً</w:t>
      </w:r>
      <w:r>
        <w:rPr>
          <w:rFonts w:eastAsia="IRNazanin" w:cs="IRNazanin"/>
          <w:color w:val="111111"/>
          <w:sz w:val="28"/>
          <w:szCs w:val="28"/>
          <w:rtl w:val="true"/>
          <w:lang w:bidi="fa-IR"/>
        </w:rPr>
        <w:t xml:space="preserve">. </w:t>
      </w:r>
      <w:bookmarkStart w:id="618" w:name="pg17056_170705"/>
    </w:p>
    <w:p>
      <w:pPr>
        <w:pStyle w:val="Heading6"/>
        <w:numPr>
          <w:ilvl w:val="5"/>
          <w:numId w:val="1"/>
        </w:numPr>
        <w:rPr/>
      </w:pPr>
      <w:bookmarkStart w:id="619" w:name="__RefHeading___Toc1000255_996550957"/>
      <w:bookmarkStart w:id="620" w:name="_Toc243"/>
      <w:bookmarkEnd w:id="618"/>
      <w:bookmarkEnd w:id="619"/>
      <w:r>
        <w:rPr>
          <w:rtl w:val="true"/>
        </w:rPr>
        <w:t>النتائج التی نخلص إلیها من خلال الروایات المعتبرة</w:t>
      </w:r>
      <w:bookmarkEnd w:id="620"/>
    </w:p>
    <w:p>
      <w:pPr>
        <w:pStyle w:val="BookText"/>
        <w:rPr/>
      </w:pPr>
      <w:r>
        <w:rPr>
          <w:rFonts w:ascii="IRNazanin" w:hAnsi="IRNazanin" w:eastAsia="IRNazanin"/>
          <w:color w:val="111111"/>
          <w:sz w:val="28"/>
          <w:sz w:val="28"/>
          <w:szCs w:val="28"/>
          <w:rtl w:val="true"/>
          <w:lang w:bidi="fa-IR"/>
        </w:rPr>
        <w:t>اتّضح أنّ للروایات الواردة فی البکاء علی الحسین علیه السلام معطیات متعدّدة، وأنّ بعضها قد یشم منها رائحة التعارض؛ لذا سنتعرّض للنتائج النهائیة التی یمکن أنْ نصل إلیها من خلال النظر الجمعی لتلک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شکّ ولا شبهة فی أنّ السماء والأرض بکتا علی الحسین علیه السلام ، وقد دلّت کلّ الروایات المتقدّمة بمختلف ألسنتها علی ذلک، سوی أنّ بعضها قصر البکاء علی السماء دون ذکر الأرض، وبعضها الآخر ذکر بکاء السماء والأرض، وعلی کلا الأمرین دلّت الروایات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الروایات بکلا طائفتیها بصدد إثبات الموضوع، فلا تعارض بینهما، فإثبات الشیء لا ینفی ما سواه،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الدالة علی بکاء السماء لا تنفی حصول البکاء من الأرض وغیرها، فهی ساکتة عن تلک الجهة، فإذا وردت روایات تؤکّد بکاء الأرض، أو الشمس، أو الکواکب، ثبت ذلک حینئذٍ، والحال أنّ الروایات المعتبرة المعتضدّة مع روایات أُخری لم تبلغ درجة الاعتبار دلّت علی بکاء السماء والأرض کما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مسألة بکاء السماء والأرض دلّت علیها مجموعة کبیرة من الروایات بما فیها المعتبر سنداً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السماء والأرض لم تبکیا إلّا علی الحسین بن علی علیه السلام ، ویحیی بن زکریا علیه السلام ، وهذا المعنی أیضاً ورد فی روایات عدیدة بعضها معتبرة سنداً، وهی لا تتنافی مع الروایات المثبتة لأصل البکاء من دون نظر إلی حصوله علی غیر الحسین أو عدمه، فکلاهما یتّفقان علی حصول البکاء علی الحسین، غیر أنّ هذه الطائفة تبیّن أنّ ظاهرة </w:t>
      </w:r>
    </w:p>
    <w:p>
      <w:pPr>
        <w:pStyle w:val="BookText"/>
        <w:rPr/>
      </w:pPr>
      <w:r>
        <w:rPr>
          <w:rFonts w:ascii="IRNazanin" w:hAnsi="IRNazanin" w:eastAsia="IRNazanin"/>
          <w:color w:val="111111"/>
          <w:sz w:val="28"/>
          <w:sz w:val="28"/>
          <w:szCs w:val="28"/>
          <w:rtl w:val="true"/>
          <w:lang w:bidi="fa-IR"/>
        </w:rPr>
        <w:t>البکاء لم تحصل إلّا علی الحسین علیه السلام ، ومن قَبله یحیی بن زکریا علیه السلام ، فلا مانع من التمسّک بهذا البیان الذی ورد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یستفاد من مجموعة من الروایات أنّ أحد مصادیق البکاء هو حمرة السماء، فقد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حمرتها بکاؤها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وبکی لقتله السماء والأرض واحمرّتا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وهذان الخبران معتبران، کما ورد 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مکثوا أربعین یوماً تطلع الشمس بحمرة وتغرب بحمرة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بکاؤهما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هذه الروایة ضعیفة السند، وورد نحوها بسند معتبر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تبکِ السماء إلّا علیهما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تطلع حمراء وتغرب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ضعیفة أُخری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تطلع الشمس فی حمرة وتغیب فی 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 هذه الروایات أوضحت مصداقاً من مصادیق بکاء السماء والأرض، وهو الاحمرار سواء فی السماء أو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زرارة التی ورد فیها أنّ السماء بکته أربعین یوماً بالدم، والأرض أربعین یوماً بالسواد، فهی ضعیفة، إلا أنّها غیر متنافیة مع تلک؛ إذ إنّ الحمرة کما قلنا هی مصداق من مصادیق البکاء، فلیکن الدم فی السماء والاسوداد فی الأرض یمثّل مصداقاً آخر، وسیأتی أنّ هناک مصادیق أُخری یمکن أنْ تمثّل حالة البکاء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دلّت أربع أخبار بما فیها اثنان معتبران، علی أنّ البکاء کان أربعین یوماً، فی حین دلّت روایة واحدة معتبرة علی أنّ البکاء کان سنة، واکتفت بقیّة الروایات بالتصریح بحدوث أصل البکاء ولم تنظر إلی مدّته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فالمقدار المتیقّن من حصول البکاء حینئذٍ هو أربعون یوماً، خصوصاً أنّ الروایة التی ذکرت سنة هی تتفق مع البقیّة فی حصوله أربعین یوماً</w:t>
      </w:r>
      <w:r>
        <w:rPr>
          <w:rFonts w:eastAsia="IRNazanin" w:cs="IRNazanin"/>
          <w:color w:val="111111"/>
          <w:sz w:val="28"/>
          <w:szCs w:val="28"/>
          <w:rtl w:val="true"/>
          <w:lang w:bidi="fa-IR"/>
        </w:rPr>
        <w:t xml:space="preserve">. </w:t>
      </w:r>
      <w:bookmarkStart w:id="621" w:name="pg17056_170707"/>
    </w:p>
    <w:p>
      <w:pPr>
        <w:pStyle w:val="BookText"/>
        <w:rPr/>
      </w:pPr>
      <w:bookmarkEnd w:id="621"/>
      <w:r>
        <w:rPr>
          <w:rFonts w:ascii="IRNazanin" w:hAnsi="IRNazanin" w:eastAsia="IRNazanin"/>
          <w:color w:val="111111"/>
          <w:sz w:val="28"/>
          <w:sz w:val="28"/>
          <w:szCs w:val="28"/>
          <w:rtl w:val="true"/>
          <w:lang w:bidi="fa-IR"/>
        </w:rPr>
        <w:t>علی أنّه یمکن حمل الاختلاف علی اختلاف الإماکن، فیکون البکاء فی مکان ما استمر لسنة کاملة، وفی أماکن أخری استمر لأربعین یوماً، والله العالم</w:t>
      </w:r>
      <w:r>
        <w:rPr>
          <w:rFonts w:eastAsia="IRNazanin" w:cs="IRNazanin"/>
          <w:color w:val="111111"/>
          <w:sz w:val="28"/>
          <w:szCs w:val="28"/>
          <w:rtl w:val="true"/>
          <w:lang w:bidi="fa-IR"/>
        </w:rPr>
        <w:t>.</w:t>
      </w:r>
    </w:p>
    <w:p>
      <w:pPr>
        <w:pStyle w:val="Heading3"/>
        <w:numPr>
          <w:ilvl w:val="2"/>
          <w:numId w:val="1"/>
        </w:numPr>
        <w:rPr/>
      </w:pPr>
      <w:bookmarkStart w:id="622" w:name="__RefHeading___Toc1000257_996550957"/>
      <w:bookmarkStart w:id="623" w:name="_Toc244"/>
      <w:bookmarkEnd w:id="622"/>
      <w:r>
        <w:rPr>
          <w:rtl w:val="true"/>
        </w:rPr>
        <w:t>المبحث الثانی</w:t>
      </w:r>
      <w:r>
        <w:rPr>
          <w:rtl w:val="true"/>
        </w:rPr>
        <w:t xml:space="preserve">: </w:t>
      </w:r>
      <w:r>
        <w:rPr>
          <w:rtl w:val="true"/>
        </w:rPr>
        <w:t>تخریج ودراسة الأخبار الدالّة علی الحادثة من مصادر أهل السنّة</w:t>
      </w:r>
      <w:bookmarkEnd w:id="623"/>
    </w:p>
    <w:p>
      <w:pPr>
        <w:pStyle w:val="Heading4"/>
        <w:numPr>
          <w:ilvl w:val="3"/>
          <w:numId w:val="1"/>
        </w:numPr>
        <w:rPr/>
      </w:pPr>
      <w:bookmarkStart w:id="624" w:name="__RefHeading___Toc1000259_996550957"/>
      <w:bookmarkStart w:id="625" w:name="_Toc245"/>
      <w:bookmarkEnd w:id="624"/>
      <w:r>
        <w:rPr>
          <w:rtl w:val="true"/>
        </w:rPr>
        <w:t>أوّلاً</w:t>
      </w:r>
      <w:r>
        <w:rPr>
          <w:rtl w:val="true"/>
        </w:rPr>
        <w:t xml:space="preserve">: </w:t>
      </w:r>
      <w:r>
        <w:rPr>
          <w:rtl w:val="true"/>
        </w:rPr>
        <w:t>الرواة الذین نقلوا الخبر</w:t>
      </w:r>
      <w:bookmarkEnd w:id="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أبی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بن خالد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أصبغ بن نباتة، عن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الربیع بن خیثم</w:t>
      </w:r>
      <w:r>
        <w:rPr>
          <w:rFonts w:eastAsia="IRNazanin" w:cs="IRNazanin"/>
          <w:color w:val="111111"/>
          <w:sz w:val="28"/>
          <w:szCs w:val="28"/>
          <w:rtl w:val="true"/>
          <w:lang w:bidi="fa-IR"/>
        </w:rPr>
        <w:t>.</w:t>
      </w:r>
    </w:p>
    <w:p>
      <w:pPr>
        <w:pStyle w:val="Heading4"/>
        <w:numPr>
          <w:ilvl w:val="3"/>
          <w:numId w:val="1"/>
        </w:numPr>
        <w:rPr/>
      </w:pPr>
      <w:bookmarkStart w:id="626" w:name="__RefHeading___Toc1000261_996550957"/>
      <w:bookmarkStart w:id="627" w:name="_Toc246"/>
      <w:bookmarkEnd w:id="626"/>
      <w:r>
        <w:rPr>
          <w:rtl w:val="true"/>
        </w:rPr>
        <w:t>ثانیاً</w:t>
      </w:r>
      <w:r>
        <w:rPr>
          <w:rtl w:val="true"/>
        </w:rPr>
        <w:t xml:space="preserve">: </w:t>
      </w:r>
      <w:r>
        <w:rPr>
          <w:rtl w:val="true"/>
        </w:rPr>
        <w:t>تخریج الأخبار ودراستها سندیّاً</w:t>
      </w:r>
      <w:bookmarkEnd w:id="627"/>
    </w:p>
    <w:p>
      <w:pPr>
        <w:pStyle w:val="Heading5"/>
        <w:numPr>
          <w:ilvl w:val="4"/>
          <w:numId w:val="1"/>
        </w:numPr>
        <w:rPr/>
      </w:pPr>
      <w:bookmarkStart w:id="628" w:name="__RefHeading___Toc1000263_996550957"/>
      <w:bookmarkStart w:id="629" w:name="_Toc247"/>
      <w:bookmarkEnd w:id="628"/>
      <w:r>
        <w:rPr/>
        <w:t>1</w:t>
      </w:r>
      <w:r>
        <w:rPr>
          <w:rtl w:val="true"/>
        </w:rPr>
        <w:t xml:space="preserve"> - </w:t>
      </w:r>
      <w:r>
        <w:rPr>
          <w:rtl w:val="true"/>
        </w:rPr>
        <w:t>خبر إبراهیم النخعی</w:t>
      </w:r>
      <w:bookmarkEnd w:id="629"/>
    </w:p>
    <w:p>
      <w:pPr>
        <w:pStyle w:val="Heading6"/>
        <w:numPr>
          <w:ilvl w:val="5"/>
          <w:numId w:val="1"/>
        </w:numPr>
        <w:rPr/>
      </w:pPr>
      <w:bookmarkStart w:id="630" w:name="__RefHeading___Toc1000265_996550957"/>
      <w:bookmarkStart w:id="631" w:name="_Toc248"/>
      <w:bookmarkEnd w:id="630"/>
      <w:r>
        <w:rPr>
          <w:rtl w:val="true"/>
        </w:rPr>
        <w:t>اشارة</w:t>
      </w:r>
      <w:bookmarkEnd w:id="63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علی بن الحسین، حدّثنا عبد السلام بن عاصم، حدّثنا إسحاق بن إسماعیل، حدّثنا المستورد بن سابق، عن عبید المکتب، عن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بکت السماء منذُ کانت الدنیا إلّا علی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السماء والأرض تبکی علی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مقامه وحیث یصعد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وتدری ما بکاء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تحمر وتصیر وردة کالدهان، إنّ یحیی بن زکریا لمّا قُتل احمرّت </w:t>
      </w:r>
      <w:bookmarkStart w:id="632" w:name="pg17056_170708"/>
    </w:p>
    <w:p>
      <w:pPr>
        <w:pStyle w:val="BookText"/>
        <w:rPr/>
      </w:pPr>
      <w:bookmarkEnd w:id="632"/>
      <w:r>
        <w:rPr>
          <w:rFonts w:ascii="IRNazanin" w:hAnsi="IRNazanin" w:eastAsia="IRNazanin"/>
          <w:color w:val="111111"/>
          <w:sz w:val="28"/>
          <w:sz w:val="28"/>
          <w:szCs w:val="28"/>
          <w:rtl w:val="true"/>
          <w:lang w:bidi="fa-IR"/>
        </w:rPr>
        <w:t>السماء وقطرت دماً، وإنّ حسین بن علی یوم قُتل احمرّت السماء</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3" w:name="__RefHeading___Toc1000267_996550957"/>
      <w:bookmarkStart w:id="634" w:name="_Toc249"/>
      <w:bookmarkEnd w:id="633"/>
      <w:r>
        <w:rPr>
          <w:rtl w:val="true"/>
        </w:rPr>
        <w:t>رجال السند</w:t>
      </w:r>
      <w:bookmarkEnd w:id="634"/>
    </w:p>
    <w:p>
      <w:pPr>
        <w:pStyle w:val="BookText"/>
        <w:rPr/>
      </w:pPr>
      <w:r>
        <w:rPr>
          <w:rFonts w:ascii="IRNazanin" w:hAnsi="IRNazanin" w:eastAsia="IRNazanin"/>
          <w:color w:val="111111"/>
          <w:sz w:val="28"/>
          <w:sz w:val="28"/>
          <w:szCs w:val="28"/>
          <w:rtl w:val="true"/>
          <w:lang w:bidi="fa-IR"/>
        </w:rPr>
        <w:t>علی بن الحسین الدرهمی ثقة</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السلام بن عاصم، قال فیه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محررا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وبشّار عوّاد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حسن الحدیث، فقد روی عنه جمع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وإسحاق بن إسماعیل الرازی، صدوق حسن الحدیث، قال فیه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أنْ یکون صدوقاً</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المستورد بن سابق، فقد ذکره البخاری فی تاریخه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مستورد بن سابط، ولم یذکر فیه جرحاً ولا تعدیلاً، 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عبید المکتب، کوفی، روی عنه یحیی بن یحیی</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ابن أبی حاتم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مستورد بن سابق،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مستورد بن سابق الغزال، ویقال العصاب، روی عن عبید المکتب، روی عنه یحیی بن یحیی، وصالح بن عبد الله الترمذی، وعلی بن الحسن الرازی المعروف بالکراع، سمعت أبی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w:t>
      </w:r>
      <w:bookmarkStart w:id="635" w:name="pg17056_170709"/>
    </w:p>
    <w:p>
      <w:pPr>
        <w:pStyle w:val="BookText"/>
        <w:rPr/>
      </w:pPr>
      <w:bookmarkEnd w:id="635"/>
      <w:r>
        <w:rPr>
          <w:rFonts w:ascii="IRNazanin" w:hAnsi="IRNazanin" w:eastAsia="IRNazanin"/>
          <w:color w:val="111111"/>
          <w:sz w:val="28"/>
          <w:sz w:val="28"/>
          <w:szCs w:val="28"/>
          <w:rtl w:val="true"/>
          <w:lang w:bidi="fa-IR"/>
        </w:rPr>
        <w:t>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فالرجل إذن ذکره البخاری، وابن أبی حاتم، ولم یوردا فیه جرحاً، وهذه قرینة الوثاقة عند طائفة، أضف إلی ذلک فقد روی عنه جماعة من الثقات، وقال عنه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صدوق حسن الحدیث فی أقلّ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الألبانی أنّ روایة ثلاثة من الثقات عن الرجل الذی لم یجرح کافٍ فی توثیقه</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عبید المکتب، فهو عبید بن مهران المکتب، من رجال مسلم، ثقة لا کلام فیه، قال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صالح الحدیث</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وثّقه النسائی، ویعقوب بن سفیان، والعجلی، وابن سعد، وذکره ابن حبّان فی الثقات</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وإبراهیم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إبراهیم بن یزید بن قیس النخعی، من رجال البخاری، ومسلم، والأربعة،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ثقة کما قال ابن حجر</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عجباً فی الورع والخیر، متوقّیاً للشهرة، رأساً فی العلم کما قال الذهبی</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6" w:name="__RefHeading___Toc1000269_996550957"/>
      <w:bookmarkStart w:id="637" w:name="_Toc250"/>
      <w:bookmarkEnd w:id="636"/>
      <w:r>
        <w:rPr>
          <w:rtl w:val="true"/>
        </w:rPr>
        <w:t>خلاصة الحکم علی السند</w:t>
      </w:r>
      <w:bookmarkEnd w:id="63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أنّ هذا الخبر جید الإسناد لا شائبة فیه</w:t>
      </w:r>
      <w:r>
        <w:rPr>
          <w:rFonts w:eastAsia="IRNazanin" w:cs="IRNazanin"/>
          <w:color w:val="111111"/>
          <w:sz w:val="28"/>
          <w:szCs w:val="28"/>
          <w:rtl w:val="true"/>
          <w:lang w:bidi="fa-IR"/>
        </w:rPr>
        <w:t xml:space="preserve">. </w:t>
      </w:r>
      <w:bookmarkStart w:id="638" w:name="pg17056_170710"/>
    </w:p>
    <w:p>
      <w:pPr>
        <w:pStyle w:val="Heading5"/>
        <w:numPr>
          <w:ilvl w:val="4"/>
          <w:numId w:val="1"/>
        </w:numPr>
        <w:rPr/>
      </w:pPr>
      <w:bookmarkStart w:id="639" w:name="__RefHeading___Toc1000271_996550957"/>
      <w:bookmarkStart w:id="640" w:name="_Toc251"/>
      <w:bookmarkEnd w:id="638"/>
      <w:bookmarkEnd w:id="639"/>
      <w:r>
        <w:rPr/>
        <w:t>2</w:t>
      </w:r>
      <w:r>
        <w:rPr>
          <w:rtl w:val="true"/>
        </w:rPr>
        <w:t xml:space="preserve"> - </w:t>
      </w:r>
      <w:r>
        <w:rPr>
          <w:rtl w:val="true"/>
        </w:rPr>
        <w:t>خبر یزید بن أبی زیاد</w:t>
      </w:r>
      <w:bookmarkEnd w:id="640"/>
    </w:p>
    <w:p>
      <w:pPr>
        <w:pStyle w:val="Heading6"/>
        <w:numPr>
          <w:ilvl w:val="5"/>
          <w:numId w:val="1"/>
        </w:numPr>
        <w:rPr/>
      </w:pPr>
      <w:bookmarkStart w:id="641" w:name="__RefHeading___Toc1000273_996550957"/>
      <w:bookmarkStart w:id="642" w:name="_Toc252"/>
      <w:bookmarkEnd w:id="641"/>
      <w:r>
        <w:rPr>
          <w:rtl w:val="true"/>
        </w:rPr>
        <w:t>اشارة</w:t>
      </w:r>
      <w:bookmarkEnd w:id="642"/>
    </w:p>
    <w:p>
      <w:pPr>
        <w:pStyle w:val="BookText"/>
        <w:rPr/>
      </w:pPr>
      <w:r>
        <w:rPr>
          <w:rFonts w:ascii="IRNazanin" w:hAnsi="IRNazanin" w:eastAsia="IRNazanin"/>
          <w:color w:val="111111"/>
          <w:sz w:val="28"/>
          <w:sz w:val="28"/>
          <w:szCs w:val="28"/>
          <w:rtl w:val="true"/>
          <w:lang w:bidi="fa-IR"/>
        </w:rPr>
        <w:t>أورده ابن کثیر،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علی بن الحسین، حدّثنا أبو غسان محمد بن عمرو زنیج، حدّثنا جریر، عن یزید 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آفاق السماء أربعة أشهر،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واحمرارها بکاؤها</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القرطبی</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والماوردی</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3" w:name="__RefHeading___Toc1000275_996550957"/>
      <w:bookmarkStart w:id="644" w:name="_Toc253"/>
      <w:bookmarkEnd w:id="643"/>
      <w:r>
        <w:rPr>
          <w:rtl w:val="true"/>
        </w:rPr>
        <w:t>رجال السند</w:t>
      </w:r>
      <w:bookmarkEnd w:id="644"/>
    </w:p>
    <w:p>
      <w:pPr>
        <w:pStyle w:val="BookText"/>
        <w:rPr/>
      </w:pPr>
      <w:r>
        <w:rPr>
          <w:rFonts w:ascii="IRNazanin" w:hAnsi="IRNazanin" w:eastAsia="IRNazanin"/>
          <w:color w:val="111111"/>
          <w:sz w:val="28"/>
          <w:sz w:val="28"/>
          <w:szCs w:val="28"/>
          <w:rtl w:val="true"/>
          <w:lang w:bidi="fa-IR"/>
        </w:rPr>
        <w:t>علی بن الحسین الدرهمی ثقة</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عمرو زنیج ثقة أیضاً، من رجال مسلم، وأبی داوُد، وابن ماجة، وثّقه أبو حاتم، وذکره ابن حبّان فی الثقات، وروی عنه جملة من کبار الحفّاظ وأهل الحدیث</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بوثاقته الذهبی</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وجریر بن عبد الحمید، من الثقات المعروفین، حتّی صرّح بعضهم بأنّه مجمع علی ثقته</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ویزید بن أبی زیاد ثقة، وتکلّموا فیه من أجل حفظه، فبعضهم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وتغیّر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صدوق لکنّه کان یغلط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بعضهم رفض هذا الکلام </w:t>
      </w:r>
    </w:p>
    <w:p>
      <w:pPr>
        <w:pStyle w:val="BookText"/>
        <w:rPr/>
      </w:pPr>
      <w:r>
        <w:rPr>
          <w:rFonts w:ascii="IRNazanin" w:hAnsi="IRNazanin" w:eastAsia="IRNazanin"/>
          <w:color w:val="111111"/>
          <w:sz w:val="28"/>
          <w:sz w:val="28"/>
          <w:szCs w:val="28"/>
          <w:rtl w:val="true"/>
          <w:lang w:bidi="fa-IR"/>
        </w:rPr>
        <w:t>فیه، فقال أحمد بن صالح المصری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ولا یعجبنی قول مَن تکلّم فیه</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یعقوب بن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قد تکلّم الناس فیه لتغیّره فی آخر عمره، فهو علی العدالة والثقة، وإنْ لم یکن مثل منصور، والحکم، والأعمش، فهو مقبول القول ثقة</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ثقة فی نفسه، أو لا أقل من کونه صدوقاً، وأکثر الکلام فیه إنّما لأجل تغیّره؛ لذا 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یزید صدوقاً إلّا أنّه لمّا کبر ساء حفظه وتغیّر، فکان یتلقّن ما لُقن، فوقع المناکیر فی حدیثه من تلقین غیره إیّاه، وإجابته فیما لیس من حدیثه لسوء حفظه، فسماع مَن سمع منه قبل دخوله الکوفة فی أوّل عمره سماع صحیح، وسماع مَن سمع منه فی آخر قدومه الکوفة بعد تغیّر حفظه وتلقّنه ما یُلقّن سماع لیس بشیء</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وانتهی الذهبی إلی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 عالم، فهم صدوق، ردیء الحفظ، لم یُترک</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فالرجل إنْ قلنا بوثاقته علی ما ذهب إلیه أحمد بن صالح، ویعقوب الفسوی، مع معرفتهما بالکلام فیه من غیرهم، فالخبر مقبول جید لا شائبة فیه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فیه کلام من قِبل حفظه، فإذا ما لاحظنا الحدث الذی ینقله، فهو عبارة عن حدث خطیر ولافت للنظر، وظاهرة کونیة واضحة المعالم، وهی عبارة عن احمرار آفاق السماء وبقائها مدّة علی ذلک، فمثل هذه الحادثة لا یمکن أنْ تُنسی أو تُمحی من الذاکرة، حتّی یقال أنّه ردیئ الحفظ، أو تغیّر بآخره، أو أنّه کان یُلقّن وما إلی ذلک، فهی لیست حدیثاً سمعه من غیره، أو قصّة نُقلت له حتّی یمکن القول بتضعیفها، بل هو رأی أمراً بأُمّ عینیه ونقله کما هو، خصوصاً أنّه لم ینفرد بنقله، بل نقله </w:t>
      </w:r>
      <w:bookmarkStart w:id="645" w:name="pg17056_170712"/>
    </w:p>
    <w:p>
      <w:pPr>
        <w:pStyle w:val="BookText"/>
        <w:rPr/>
      </w:pPr>
      <w:bookmarkEnd w:id="645"/>
      <w:r>
        <w:rPr>
          <w:rFonts w:ascii="IRNazanin" w:hAnsi="IRNazanin" w:eastAsia="IRNazanin"/>
          <w:color w:val="111111"/>
          <w:sz w:val="28"/>
          <w:sz w:val="28"/>
          <w:szCs w:val="28"/>
          <w:rtl w:val="true"/>
          <w:lang w:bidi="fa-IR"/>
        </w:rPr>
        <w:t>غیره أیضاً، فیکون الخبر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برهة من الزمن علی کلامنا الآنف عن یزید، وجدنا کلاماً للشیخ الألبانی یؤیّد ما ذهبنا إلیه، قاله فی عبد الله بن سلمة الذی تغیّر حفظه؛ إذ حسّن سنداً جاء فیه عبد الله هذا، وعلّق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عبد الله بن سلمة ضعف من قِبل أنّه کان تغیّر حفظه، لکنه هنا یروی أمراً شاهده بنفسه، والغالب فی مثل هذا أنّه لا ینساه الراوی وإنْ کان فیه ضعف، بخلاف ما إذا کان یروی أمراً لم یشاهده کحدیث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یخشی علیه أنْ یزید فیه أو ینقص منه، وأنْ یکون موقوفاً فی الأصل تخونه ذاکرته فیرفعه</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6" w:name="__RefHeading___Toc1000277_996550957"/>
      <w:bookmarkStart w:id="647" w:name="_Toc254"/>
      <w:bookmarkEnd w:id="646"/>
      <w:r>
        <w:rPr>
          <w:rtl w:val="true"/>
        </w:rPr>
        <w:t>خلاصة الحکم علی السند</w:t>
      </w:r>
      <w:bookmarkEnd w:id="647"/>
    </w:p>
    <w:p>
      <w:pPr>
        <w:pStyle w:val="BookText"/>
        <w:rPr/>
      </w:pPr>
      <w:r>
        <w:rPr>
          <w:rFonts w:ascii="IRNazanin" w:hAnsi="IRNazanin" w:eastAsia="IRNazanin"/>
          <w:color w:val="111111"/>
          <w:sz w:val="28"/>
          <w:sz w:val="28"/>
          <w:szCs w:val="28"/>
          <w:rtl w:val="true"/>
          <w:lang w:bidi="fa-IR"/>
        </w:rPr>
        <w:t>هذا الخبر یُمکن عدّه من الأخبار الجیّدة الحسنة فی المقام</w:t>
      </w:r>
      <w:r>
        <w:rPr>
          <w:rFonts w:eastAsia="IRNazanin" w:cs="IRNazanin"/>
          <w:color w:val="111111"/>
          <w:sz w:val="28"/>
          <w:szCs w:val="28"/>
          <w:rtl w:val="true"/>
          <w:lang w:bidi="fa-IR"/>
        </w:rPr>
        <w:t>.</w:t>
      </w:r>
    </w:p>
    <w:p>
      <w:pPr>
        <w:pStyle w:val="Heading5"/>
        <w:numPr>
          <w:ilvl w:val="4"/>
          <w:numId w:val="1"/>
        </w:numPr>
        <w:rPr/>
      </w:pPr>
      <w:bookmarkStart w:id="648" w:name="__RefHeading___Toc1000279_996550957"/>
      <w:bookmarkStart w:id="649" w:name="_Toc255"/>
      <w:bookmarkEnd w:id="648"/>
      <w:r>
        <w:rPr/>
        <w:t>3</w:t>
      </w:r>
      <w:r>
        <w:rPr>
          <w:rtl w:val="true"/>
        </w:rPr>
        <w:t xml:space="preserve"> - </w:t>
      </w:r>
      <w:r>
        <w:rPr>
          <w:rtl w:val="true"/>
        </w:rPr>
        <w:t>خبر قرّة بن خالد</w:t>
      </w:r>
      <w:bookmarkEnd w:id="649"/>
    </w:p>
    <w:p>
      <w:pPr>
        <w:pStyle w:val="Heading6"/>
        <w:numPr>
          <w:ilvl w:val="5"/>
          <w:numId w:val="1"/>
        </w:numPr>
        <w:rPr/>
      </w:pPr>
      <w:bookmarkStart w:id="650" w:name="__RefHeading___Toc1000281_996550957"/>
      <w:bookmarkStart w:id="651" w:name="_Toc256"/>
      <w:bookmarkEnd w:id="650"/>
      <w:r>
        <w:rPr>
          <w:rtl w:val="true"/>
        </w:rPr>
        <w:t>اشارة</w:t>
      </w:r>
      <w:bookmarkEnd w:id="651"/>
    </w:p>
    <w:p>
      <w:pPr>
        <w:pStyle w:val="BookText"/>
        <w:rPr/>
      </w:pPr>
      <w:r>
        <w:rPr>
          <w:rFonts w:ascii="IRNazanin" w:hAnsi="IRNazanin" w:eastAsia="IRNazanin"/>
          <w:color w:val="111111"/>
          <w:sz w:val="28"/>
          <w:sz w:val="28"/>
          <w:szCs w:val="28"/>
          <w:rtl w:val="true"/>
          <w:lang w:bidi="fa-IR"/>
        </w:rPr>
        <w:t>أخرجه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غالب بن البنّا، أنا محمد بن أحمد بن محمد بن حسنون، نا محمد بن إسماعیل بن العباس الورّاق إملاءً، نا إسحاق بن محمد بن مروان، نا أبی، نا إسحاق بن یزید، عن عبد الله بن مسلم، عن أبیه، عن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بکت السماء علی أحد إلّا علی یحیی بن زکریا، والحسین بن علی، وحمرتها بکاؤها</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وأورده السیوطی فی الدر المنثور </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والقرطبی فی تفسیره</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652" w:name="pg17056_170713"/>
    </w:p>
    <w:p>
      <w:pPr>
        <w:pStyle w:val="Heading6"/>
        <w:numPr>
          <w:ilvl w:val="5"/>
          <w:numId w:val="1"/>
        </w:numPr>
        <w:rPr/>
      </w:pPr>
      <w:bookmarkStart w:id="653" w:name="__RefHeading___Toc1000283_996550957"/>
      <w:bookmarkStart w:id="654" w:name="_Toc257"/>
      <w:bookmarkEnd w:id="652"/>
      <w:bookmarkEnd w:id="653"/>
      <w:r>
        <w:rPr>
          <w:rtl w:val="true"/>
        </w:rPr>
        <w:t>رجال السند</w:t>
      </w:r>
      <w:bookmarkEnd w:id="654"/>
    </w:p>
    <w:p>
      <w:pPr>
        <w:pStyle w:val="BookText"/>
        <w:rPr/>
      </w:pPr>
      <w:r>
        <w:rPr>
          <w:rFonts w:ascii="IRNazanin" w:hAnsi="IRNazanin" w:eastAsia="IRNazanin"/>
          <w:color w:val="111111"/>
          <w:sz w:val="28"/>
          <w:sz w:val="28"/>
          <w:szCs w:val="28"/>
          <w:rtl w:val="true"/>
          <w:lang w:bidi="fa-IR"/>
        </w:rPr>
        <w:t>أبو غالب بن البنّا، شیخ ابن عساکر، وابن الجوزی، وغیرهم، وثّقه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صالح، کثیر الروایة، عالی السند</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أحمد بن محمد بن حسنون، قال فیه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کتبنا عنه وکان صدوقاً ثقة من أهل القرآن، حسن الاعتقاد</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إسماعیل بن العباس الورّاق، محدّث ثقة</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وإسحاق بن محمد بن مروان، لم یرد فیه جرح مفسّر، فغایة ما ذکروا فیه، أنّ الدارقطنی قال فیه وفی أخیه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وإسحاق ابنا محمد بن مروان القطان الکوفی لیسا ممّن یُحتجّ بحدیثهما</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أبا الحسین محمد الحجاجی سُئل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یتکلّمون فیه</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والجرح غیر المفسّر لا یُعتدّ به حسب المشهور، وحینئذٍ وبملاحظة کثرة تلامیذ الراوی، مع وجود عدد کبیر من الثقات والحفّاظ الذین رووا عنه،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البستی، ومحمد بن المظفر البزاز، ومحمد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 بن حیویه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بن محمد بن عبید البزاز، وعلی بن عمر الحربی، وعبد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الشیخ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کثیر، فلا یبعد القول حینئذٍ أنّ الرجل حسن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أبوه محمد بن مروان، فقد قال البرقانی، عن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الشیعة، حاطب لیل، متروک، لا یکاد یُحدّث عن ثقة</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دام الدارقطنی یراه شیخ من الشیعة، فلا غرابة فی أنْ یکون متروکاً وحاطب لیل، فی حین لم یستطع الدارقطنی أنْ یجرحه بأمر واضح، فکونه حاطب لیل لا یعنی أنّه ضعیف فی نفسه، بل الأمر یتعلّق بروایاته، وأنّه یروی کلّ ما یحصل علیه، وهناک جملة من کبار علماء السنة وُصِفوا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حاطب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کالسیوطی مع جلالة قدره ووثاقته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 لا یکاد یروی عن الثقات، فهذا أیضاً لیس بعلّة قادحة فی الراوی نفسه، مع أنّه روی عن عدّة بین صدوق وثقة، فقد روی عن خلف بن أیوب وهو ثقة، وروی عن عبد الحمید بن عبد الرحمن الحمانی وأمره یدور بین الثقة والصدوق، وروی عن عثمان بن سعید بن کثیر وهو ثقة أیضاً، وروی عن إبراهیم بن عبید بن الطنافسی وهو ثقة، وروی عن مخلّد بن خداش وهو صدوق، وروی عن عیاش بن عبد الله وهو ثقة، ذکره ابن حبّان فی الثقات، وروی عنه شعبة وهو لا یروی إلّا عن ثقة، وروی عن سعید بن عثمان البزاز وهو من الحفّاظ الثقات وهکذا، لربما یجد المتتبع کثیراً من الثقات الذین روی عنهم محمد بن مروان، ومعه یصبح کلام الداقطنی ضعیفاً لا محلّ له، ومن الواضح أنّه أراد الحطّ منه لکونه شیعیاً لا غیر، والمشهور عدم دخالة العقیدة فی تضعیف الراوی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روی عن محمد بن مروان عدّة من الرواة،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إسحاق، وولده جعفر، وعلی بن العباس بن الولید وهو صدوق، وجعفر بن محمد الفزاری، فالرجل فی الحقیقة لا یوجد فیه جرح واضح کما أنّه لم نقف له علی تعدیل، ولم یروِ عنه عدّة من </w:t>
      </w:r>
    </w:p>
    <w:p>
      <w:pPr>
        <w:pStyle w:val="BookText"/>
        <w:rPr/>
      </w:pPr>
      <w:r>
        <w:rPr>
          <w:rFonts w:ascii="IRNazanin" w:hAnsi="IRNazanin" w:eastAsia="IRNazanin"/>
          <w:color w:val="111111"/>
          <w:sz w:val="28"/>
          <w:sz w:val="28"/>
          <w:szCs w:val="28"/>
          <w:rtl w:val="true"/>
          <w:lang w:bidi="fa-IR"/>
        </w:rPr>
        <w:t>الثقات حتّی نعدّه صدوقاً أو ثقة، فیبقی مجهول الحال، وقد ذکرنا غیر مرّة أنّ مجهول الحال احتجّ به جمع من أهل التحقیق، ولا أقل من کون حدیثه یصلح للمعاضدة والتقویة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وإسحاق بن یزید، هو الکوفی الطائی، ثقة عند الشیعة، وذکره ابن أبی حاتم من دون جرح ولا تعدیل،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یزید الکوفی، روی عن إبراهیم النخعی، وعبد الله بن نافع،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عبد الله بن رجاء الغدانی البصری</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عبد الله بن مسلم، فقد ذکره ابن حبّان فی الثقات،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مسلم بن یسار أدرک أنس بن مالک، روی عنه أهل البصرة</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البخاری من دون جرح ولا تعدیل</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ذکره ابن أبی حاتم،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مسلم بن یسار مولی بنی أُمیّة البصری، روی عن أبیه، روی عنه ابن عون، وکهمس، والمبارک بن فضالة، والهیثم بن قیس العائشی، سمعت أبی یقول ذلک</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فالرجل ثقة، خصوصاً وفق ما تقدّم من أنّ سکوت البخاری وابن أبی حاتم یُعدّ أمارة علی التوثیق عند طائفة من العلماء</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أبوه مسلم بن یسار، فقد نصّ علی وثاقته عدّة من العلماء، وقال فیه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عابد</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655" w:name="pg17056_170716"/>
    </w:p>
    <w:p>
      <w:pPr>
        <w:pStyle w:val="BookText"/>
        <w:rPr/>
      </w:pPr>
      <w:bookmarkEnd w:id="655"/>
      <w:r>
        <w:rPr>
          <w:rFonts w:ascii="IRNazanin" w:hAnsi="IRNazanin" w:eastAsia="IRNazanin"/>
          <w:color w:val="111111"/>
          <w:sz w:val="28"/>
          <w:sz w:val="28"/>
          <w:szCs w:val="28"/>
          <w:rtl w:val="true"/>
          <w:lang w:bidi="fa-IR"/>
        </w:rPr>
        <w:t>وأمّا قرّة بن خالد، فهو ثقة ضابط متقن لا خلاف فیه</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6" w:name="__RefHeading___Toc1000285_996550957"/>
      <w:bookmarkStart w:id="657" w:name="_Toc258"/>
      <w:bookmarkEnd w:id="656"/>
      <w:r>
        <w:rPr>
          <w:rtl w:val="true"/>
        </w:rPr>
        <w:t>خلاصة الحکم علی السند</w:t>
      </w:r>
      <w:bookmarkEnd w:id="657"/>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السند المذکور علّته الأساسیة هو محمد بن مروان، وعرفنا أنّه مجهول الحال، وقد احتجّ بالمجهول جمع کبیر من المحققین، مضافاً إلی أنّ الخبر یتعاضد مع بقیّة الأخبار الواردة فی نفس الموضوع</w:t>
      </w:r>
      <w:r>
        <w:rPr>
          <w:rFonts w:eastAsia="IRNazanin" w:cs="IRNazanin"/>
          <w:color w:val="111111"/>
          <w:sz w:val="28"/>
          <w:szCs w:val="28"/>
          <w:rtl w:val="true"/>
          <w:lang w:bidi="fa-IR"/>
        </w:rPr>
        <w:t>.</w:t>
      </w:r>
    </w:p>
    <w:p>
      <w:pPr>
        <w:pStyle w:val="Heading5"/>
        <w:numPr>
          <w:ilvl w:val="4"/>
          <w:numId w:val="1"/>
        </w:numPr>
        <w:rPr/>
      </w:pPr>
      <w:bookmarkStart w:id="658" w:name="__RefHeading___Toc1000287_996550957"/>
      <w:bookmarkStart w:id="659" w:name="_Toc259"/>
      <w:bookmarkEnd w:id="658"/>
      <w:r>
        <w:rPr/>
        <w:t>4</w:t>
      </w:r>
      <w:r>
        <w:rPr>
          <w:rtl w:val="true"/>
        </w:rPr>
        <w:t xml:space="preserve"> - </w:t>
      </w:r>
      <w:r>
        <w:rPr>
          <w:rtl w:val="true"/>
        </w:rPr>
        <w:t>خبر السدی</w:t>
      </w:r>
      <w:bookmarkEnd w:id="659"/>
    </w:p>
    <w:p>
      <w:pPr>
        <w:pStyle w:val="Heading6"/>
        <w:numPr>
          <w:ilvl w:val="5"/>
          <w:numId w:val="1"/>
        </w:numPr>
        <w:rPr/>
      </w:pPr>
      <w:bookmarkStart w:id="660" w:name="__RefHeading___Toc1000289_996550957"/>
      <w:bookmarkStart w:id="661" w:name="_Toc260"/>
      <w:bookmarkEnd w:id="660"/>
      <w:r>
        <w:rPr>
          <w:rtl w:val="true"/>
        </w:rPr>
        <w:t>اشارة</w:t>
      </w:r>
      <w:bookmarkEnd w:id="661"/>
    </w:p>
    <w:p>
      <w:pPr>
        <w:pStyle w:val="BookText"/>
        <w:rPr/>
      </w:pPr>
      <w:r>
        <w:rPr>
          <w:rFonts w:ascii="IRNazanin" w:hAnsi="IRNazanin" w:eastAsia="IRNazanin"/>
          <w:color w:val="111111"/>
          <w:sz w:val="28"/>
          <w:sz w:val="28"/>
          <w:szCs w:val="28"/>
          <w:rtl w:val="true"/>
          <w:lang w:bidi="fa-IR"/>
        </w:rPr>
        <w:t>حیث ورد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بن علی بکت علیه السماء، وبکاؤها حمرتها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أرسله عنه عدّة من العلماء إرسال المسلّمات کابن کثیر</w:t>
      </w:r>
      <w:r>
        <w:rPr>
          <w:rFonts w:eastAsia="IRNazanin" w:cs="IRNazanin"/>
          <w:color w:val="111111"/>
          <w:sz w:val="28"/>
          <w:szCs w:val="28"/>
          <w:rtl w:val="true"/>
          <w:lang w:bidi="fa-IR"/>
        </w:rPr>
        <w:t>(</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کالقرطبی</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والثعلبی</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والبغوی</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وسبط ابن الجوزی</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والزرندی الشافعی</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وإرسالهم له إرسال المسلّمات یُنبئ بثبوت القول له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عزاه ابن البطریق إلی مسلم فی صحیحه، وذکر أنّه أورد روایة السدّی فی أوّل الجزء الخامس فی تفسیر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تبع ابن البطریق علی ذلک جماعة، فنسبوا الروایة لمسلم کالسیّد ابن </w:t>
      </w:r>
      <w:bookmarkStart w:id="662" w:name="pg17056_170717"/>
    </w:p>
    <w:p>
      <w:pPr>
        <w:pStyle w:val="BookText"/>
        <w:rPr/>
      </w:pPr>
      <w:bookmarkEnd w:id="662"/>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 هاشم البحرانی</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أخرجه الطبری،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إسماعیل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الرحمن بن أبی حمّاد، عن الحکم بن ظهیر،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علیه، وبکاؤها حمرتها</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3" w:name="__RefHeading___Toc1000291_996550957"/>
      <w:bookmarkStart w:id="664" w:name="_Toc261"/>
      <w:bookmarkEnd w:id="663"/>
      <w:r>
        <w:rPr>
          <w:rtl w:val="true"/>
        </w:rPr>
        <w:t>رجال السند</w:t>
      </w:r>
      <w:bookmarkEnd w:id="664"/>
    </w:p>
    <w:p>
      <w:pPr>
        <w:pStyle w:val="BookText"/>
        <w:rPr/>
      </w:pPr>
      <w:r>
        <w:rPr>
          <w:rFonts w:ascii="IRNazanin" w:hAnsi="IRNazanin" w:eastAsia="IRNazanin"/>
          <w:color w:val="111111"/>
          <w:sz w:val="28"/>
          <w:sz w:val="28"/>
          <w:szCs w:val="28"/>
          <w:rtl w:val="true"/>
          <w:lang w:bidi="fa-IR"/>
        </w:rPr>
        <w:t>أمّا محمد بن إسماعیل الأحمسی، فثقة، وثّقه النسائی، وابن أبی حاتم، وذکره ابن حبّان فی الثقات</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وانتهی الذهبی، وابن حجر إلی وثاقته</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الرحمن بن أبی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الرحمن بن شکیل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المقرئ المعروف، قرأ علی حمزة، وکان من أجلّة أصحابه، ثمّ قرأ علی أبی بکر بن عیاش</w:t>
      </w:r>
      <w:r>
        <w:rPr>
          <w:rFonts w:eastAsia="IRNazanin" w:cs="IRNazanin"/>
          <w:color w:val="111111"/>
          <w:sz w:val="28"/>
          <w:szCs w:val="28"/>
          <w:rtl w:val="true"/>
          <w:lang w:bidi="fa-IR"/>
        </w:rPr>
        <w:t>(</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ابن أبی حاتم ولم یورد فیه جرحاً ولا تعدیلاً،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شکیل روی عن بسّام الصیرفی، وعمر بن ذر، روی عنه یوسف بن عدی، وقال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الرحمن بن أبی حمّاد المقرئ الکوفی، روی عن شیبان النحوی، وفطر بن خلیفة، وحمزة الزیات، وعیسی بن عمر، وهشیم، وابن المبارک، روی عنه أبو سعید الأشج، وهارون بن حاتم، وإسحاق بن الحجاج الرازی الطاحونی، ومحمد بن إسماعیل الأحمسی</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هشام الرفاعی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مَن قرأ علی حمزة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الأزرق، وخالد الکحال، وخلّاد الأحول، وکان عبد الرحمن بن أبی حمّاد أکبرهم وأعلمهم بعلم القرآن</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وترجمه الخطیب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یوسف بن عدی، وهارون بن حاتم، وعبد العزیز بن محمد بن ربیعة الکلابی، وعلی بن المثنی الطهوی، وأبو سعید الأشج، وأحمد بن عبد الحمید الحارثی</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 عنه أیضاً عثمان بن أبی شیبة</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والحسن بن جامع، ومحمد بن جنید، ومحمد بن الهیثم</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الجزری، وقال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مشهور</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وصحّح له الحاکم فی المُستدرک</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الجملة، فالرجل من القرّاء المعروفین، وذکره ابن أبی حاتم ولم یورد فیه جرحاً أو تعدیلاً، وروی عنه جمع غفیر من بینهم عدّة من الحفّاظ والثقات،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 الأشج، ومحمد بن الهیثم، ویوسف بن عدی، والأحمسی، وأحمد الحارثی، فهو صدوق حسن الحدیث طبق القواعد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 بن ظهیر، اتّهموه بالرفض</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کان یشتم الصحابة، کما أنّه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طبیعیاً أنْ یکون متّهماً ومتروکاً، فتعاقبت </w:t>
      </w:r>
    </w:p>
    <w:p>
      <w:pPr>
        <w:pStyle w:val="BookText"/>
        <w:rPr/>
      </w:pPr>
      <w:r>
        <w:rPr>
          <w:rFonts w:ascii="IRNazanin" w:hAnsi="IRNazanin" w:eastAsia="IRNazanin"/>
          <w:color w:val="111111"/>
          <w:sz w:val="28"/>
          <w:sz w:val="28"/>
          <w:szCs w:val="28"/>
          <w:rtl w:val="true"/>
          <w:lang w:bidi="fa-IR"/>
        </w:rPr>
        <w:t>الکلمات فی ذمّه وتضعیفه</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ولربّما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تضعیفه مبتنٍ علی کونه رافضیّاً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عثمان ابن أبی شیبة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بن ظهیر صدوق، ولیس ممّن یُحتج به</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صاحب حدیث حسن</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السُّدی الکبیر، إسماعیل بن عبد الرحمن بن أبی کریمة، من رجال مسلم والأربعة، أحد علماء التفسیر المعروفین، وثّقه عدّة من أئمة هذا الشأن، ونسبه بعضهم إلی التشیّع، ولیّنه بعضهم، والجمع یقتضی أنّ أقلّ حالاته أنْ یکون صدوقاً حسن الحدیث</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یهم، ورُمیَ بالتشیع</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محررا التقریب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الأرنؤوط، وبشّار عوّاد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حسن الحدیث، إمام فی التفسیر، ما نقم علیه سوی التشیّع، ومفهوم التشیّع فی زمانه غیر الذی عُرف فیما بعد، فهی علّة غیر قادحة، وقد روی عنه أئمّة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وشعبة، وسلیمان التیمی، وزائدة بن قدامة، وأبو عوانة الوضاح بن عبد الله الیشکری، وغیرهم، ووثّقه أحمد بن حنبل، والعجلی، وابن حبّان، وارتضاه یحیی بن سعید القطان علی تشدّده،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ما سمعت أحداً یذکره إلّا بخیر، وما ترکه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bookmarkStart w:id="665" w:name="pg17056_170720"/>
    </w:p>
    <w:p>
      <w:pPr>
        <w:pStyle w:val="BookText"/>
        <w:rPr/>
      </w:pPr>
      <w:bookmarkEnd w:id="665"/>
      <w:r>
        <w:rPr>
          <w:rFonts w:ascii="IRNazanin" w:hAnsi="IRNazanin" w:eastAsia="IRNazanin"/>
          <w:color w:val="111111"/>
          <w:sz w:val="28"/>
          <w:sz w:val="28"/>
          <w:szCs w:val="28"/>
          <w:rtl w:val="true"/>
          <w:lang w:bidi="fa-IR"/>
        </w:rPr>
        <w:t>وغضب عبد الرحمن بن مهدی حینما ضعّفه یحیی بن معین، وکره ما قال</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6" w:name="__RefHeading___Toc1000293_996550957"/>
      <w:bookmarkStart w:id="667" w:name="_Toc262"/>
      <w:bookmarkEnd w:id="666"/>
      <w:r>
        <w:rPr>
          <w:rtl w:val="true"/>
        </w:rPr>
        <w:t>خلاصة الحکم علی السند</w:t>
      </w:r>
      <w:bookmarkEnd w:id="667"/>
    </w:p>
    <w:p>
      <w:pPr>
        <w:pStyle w:val="BookText"/>
        <w:rPr/>
      </w:pPr>
      <w:r>
        <w:rPr>
          <w:rFonts w:ascii="IRNazanin" w:hAnsi="IRNazanin" w:eastAsia="IRNazanin"/>
          <w:color w:val="111111"/>
          <w:sz w:val="28"/>
          <w:sz w:val="28"/>
          <w:szCs w:val="28"/>
          <w:rtl w:val="true"/>
          <w:lang w:bidi="fa-IR"/>
        </w:rPr>
        <w:t>یمکن القول أنّ سند هذا الخبر جیّد، فالحکم بن ظهیر علّته الأساس هی التشیّع؛ ومن أجلها ترکوه ورموه بالضعف، فیمکن أنْ یعوّل علی خبره هنا خصوصاً عند ضمّه لغیره من بقیّة الأخبار</w:t>
      </w:r>
      <w:r>
        <w:rPr>
          <w:rFonts w:eastAsia="IRNazanin" w:cs="IRNazanin"/>
          <w:color w:val="111111"/>
          <w:sz w:val="28"/>
          <w:szCs w:val="28"/>
          <w:rtl w:val="true"/>
          <w:lang w:bidi="fa-IR"/>
        </w:rPr>
        <w:t>.</w:t>
      </w:r>
    </w:p>
    <w:p>
      <w:pPr>
        <w:pStyle w:val="Heading5"/>
        <w:numPr>
          <w:ilvl w:val="4"/>
          <w:numId w:val="1"/>
        </w:numPr>
        <w:rPr/>
      </w:pPr>
      <w:bookmarkStart w:id="668" w:name="__RefHeading___Toc1000295_996550957"/>
      <w:bookmarkStart w:id="669" w:name="_Toc263"/>
      <w:bookmarkEnd w:id="668"/>
      <w:r>
        <w:rPr/>
        <w:t>5</w:t>
      </w:r>
      <w:r>
        <w:rPr>
          <w:rtl w:val="true"/>
        </w:rPr>
        <w:t xml:space="preserve"> - </w:t>
      </w:r>
      <w:r>
        <w:rPr>
          <w:rtl w:val="true"/>
        </w:rPr>
        <w:t>خبر ابن سیرین</w:t>
      </w:r>
      <w:bookmarkEnd w:id="669"/>
    </w:p>
    <w:p>
      <w:pPr>
        <w:pStyle w:val="Heading6"/>
        <w:numPr>
          <w:ilvl w:val="5"/>
          <w:numId w:val="1"/>
        </w:numPr>
        <w:rPr/>
      </w:pPr>
      <w:bookmarkStart w:id="670" w:name="__RefHeading___Toc1000297_996550957"/>
      <w:bookmarkStart w:id="671" w:name="_Toc264"/>
      <w:bookmarkEnd w:id="670"/>
      <w:r>
        <w:rPr>
          <w:rtl w:val="true"/>
        </w:rPr>
        <w:t>اشارة</w:t>
      </w:r>
      <w:bookmarkEnd w:id="671"/>
    </w:p>
    <w:p>
      <w:pPr>
        <w:pStyle w:val="BookText"/>
        <w:rPr/>
      </w:pPr>
      <w:r>
        <w:rPr>
          <w:rFonts w:ascii="IRNazanin" w:hAnsi="IRNazanin" w:eastAsia="IRNazanin"/>
          <w:color w:val="111111"/>
          <w:sz w:val="28"/>
          <w:sz w:val="28"/>
          <w:szCs w:val="28"/>
          <w:rtl w:val="true"/>
          <w:lang w:bidi="fa-IR"/>
        </w:rPr>
        <w:t>أخرجه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عبد الله الخلال، أنا سعید بن أحمد العیّار، أنا أبو بکر محمد بن عبد الله بن محمد بن زکریا الشیبانی، نا عمر بن الحسین بن علی بن مالک الشیبانی القاضی، نا أحمد بن الحسن الخزاز، نا أبی، نا حصین بن مخارق، عن داوُد بن أبی هند، 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 السماء علی أحد بعد یحیی بن زکریا إلّا علی الحسین بن علی</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طریقه ابن العدیم،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أنبأنا أبو نصر بن هبة الله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الخلال،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سعید بن أحمد العیار،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عبد الله بن محمد بن زکریا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الحسین بن علی بن مالک الشیبانی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بن مخارق، عن داوُد بن أبی هند، 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 السماء علی أحد بعد یحیی بن زکریا إلّا علی الحسین بن علی</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672" w:name="pg17056_170721"/>
    </w:p>
    <w:p>
      <w:pPr>
        <w:pStyle w:val="BookText"/>
        <w:rPr/>
      </w:pPr>
      <w:bookmarkEnd w:id="672"/>
      <w:r>
        <w:rPr>
          <w:rFonts w:ascii="IRNazanin" w:hAnsi="IRNazanin" w:eastAsia="IRNazanin"/>
          <w:color w:val="111111"/>
          <w:sz w:val="28"/>
          <w:sz w:val="28"/>
          <w:szCs w:val="28"/>
          <w:rtl w:val="true"/>
          <w:lang w:bidi="fa-IR"/>
        </w:rPr>
        <w:t>وأخرجه الکنجی الشافعی بنفس السند</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وأورده الذهبی فی سیره</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3" w:name="__RefHeading___Toc1000299_996550957"/>
      <w:bookmarkStart w:id="674" w:name="_Toc265"/>
      <w:bookmarkEnd w:id="673"/>
      <w:r>
        <w:rPr>
          <w:rtl w:val="true"/>
        </w:rPr>
        <w:t>رجال السند</w:t>
      </w:r>
      <w:bookmarkEnd w:id="674"/>
    </w:p>
    <w:p>
      <w:pPr>
        <w:pStyle w:val="BookText"/>
        <w:rPr/>
      </w:pPr>
      <w:r>
        <w:rPr>
          <w:rFonts w:ascii="IRNazanin" w:hAnsi="IRNazanin" w:eastAsia="IRNazanin"/>
          <w:color w:val="111111"/>
          <w:sz w:val="28"/>
          <w:sz w:val="28"/>
          <w:szCs w:val="28"/>
          <w:rtl w:val="true"/>
          <w:lang w:bidi="fa-IR"/>
        </w:rPr>
        <w:t>أمّا أبو عبد الله الخلال، فهو الحسین بن عبد الملک بن الحسین، 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ثقة صدوقاً، إماماً فی العربیة، کثیر المحاسن</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سعید بن أحمد العیّار، هو سعید بن أبی سعید، 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إنْ شاء الله تعالی</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بکر محمد بن عبد الله بن محمد بن زکریا الشیبانی الجوزقی، شیخ نیسابور ومحدّثها، وثاقته معلومة</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وعمر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مالک الشیبانی القاضی، أحد الحفّاظ المعروفین، ضعّفه الدارقطنی من دون ذکر السبب، والجرح لا یُقبل إلّا مفسّراً، ونُقل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الذهبی ذکر أنّه لم یصحّ عن الدارقطنی ذلک</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قبال ذلک أقوال بالتعدیل، فقد حدّث فی زمن إبراهیم الحربی، وقال الخطیب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تحدیث ابن الأشنانی فی حیاة إبراهیم الحربی، له فیه أعظم الفخر وأکبر الشرف، وفیه </w:t>
      </w:r>
    </w:p>
    <w:p>
      <w:pPr>
        <w:pStyle w:val="BookText"/>
        <w:rPr/>
      </w:pPr>
      <w:r>
        <w:rPr>
          <w:rFonts w:ascii="IRNazanin" w:hAnsi="IRNazanin" w:eastAsia="IRNazanin"/>
          <w:color w:val="111111"/>
          <w:sz w:val="28"/>
          <w:sz w:val="28"/>
          <w:szCs w:val="28"/>
          <w:rtl w:val="true"/>
          <w:lang w:bidi="fa-IR"/>
        </w:rPr>
        <w:t>دلیل علی أنّه کان فی أعین الناس عظیماً، ومحلّه کان عندهم جلیلاً</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عنه أبو علی الهروی،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علی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طلحة بن محمد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رجل من جلّة الناس، ومن أصحاب الحدیث الموجودین، وأحد الحفّاظ له، وحسن المذاکرة بالأخبار، وکان قبل هذا یتولّی القضاء بنواحی الشام، ویستخلف الکفاة، ولم یخرج عن الحضرة، وتقلد الحسبة ببغداد، وقد حدّث حدیثاً کثیراً، وحمل الناس عنه قدیماً وحدیثاً</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فالرجل إذن ثقة، أو لا أقلّ من کونه صدوقاً 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أحمد بن الحسن الخزاز، فلم نجد مَن تعرّض له قدحاً أو مدحاً، وقد حدّث عنه أحمد بن محمد ابن عقدة الحافظ المشهور، وأحمد بن محمد بن سعید بن مهران وهو ثقة، وعلی بن الحسین بن محمد الأصفهانی وهو صدوق، وعمر بن الحسن الأشنانی المتقدّم وهو ثقة أو صدوق، فیُقبل حدیثه حینئذٍ، ولو تنزلنا عن ذلک، فهو مجهول الحال ویُقبل حدیثه علی رأی أکثر المتقدّمین، ویُضعّف بضعف خفیف علی رأی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أبوه الحسن بن سعید، فقد روی عنه جمع، وأقل حالاته مجهول الحال کولده المتقدّم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حصین بن مخارق، فقد وثّقه الطبرانی علی ما نقله ابن حجر</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فیه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تجوز الروایة عنه ولا الاحتجاج به، </w:t>
      </w:r>
      <w:bookmarkStart w:id="675" w:name="pg17056_170723"/>
    </w:p>
    <w:p>
      <w:pPr>
        <w:pStyle w:val="BookText"/>
        <w:rPr/>
      </w:pPr>
      <w:bookmarkEnd w:id="675"/>
      <w:r>
        <w:rPr>
          <w:rFonts w:ascii="IRNazanin" w:hAnsi="IRNazanin" w:eastAsia="IRNazanin"/>
          <w:color w:val="111111"/>
          <w:sz w:val="28"/>
          <w:sz w:val="28"/>
          <w:szCs w:val="28"/>
          <w:rtl w:val="true"/>
          <w:lang w:bidi="fa-IR"/>
        </w:rPr>
        <w:t>إلا علی سبیل الاعتبار</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وداوُد بن أبی هند، من رجال البخاری فی التعلیقات، ومسلم، والأربعة، وثّقه عدّة من أئمّة هذا الشأن</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سیرین، ثقة معروف من الأجلّاء، من رجال الستّة</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6" w:name="__RefHeading___Toc1000301_996550957"/>
      <w:bookmarkStart w:id="677" w:name="_Toc266"/>
      <w:bookmarkEnd w:id="676"/>
      <w:r>
        <w:rPr>
          <w:rtl w:val="true"/>
        </w:rPr>
        <w:t>خلاصة الحکم علی السند</w:t>
      </w:r>
      <w:bookmarkEnd w:id="677"/>
    </w:p>
    <w:p>
      <w:pPr>
        <w:pStyle w:val="BookText"/>
        <w:rPr/>
      </w:pPr>
      <w:r>
        <w:rPr>
          <w:rFonts w:ascii="IRNazanin" w:hAnsi="IRNazanin" w:eastAsia="IRNazanin"/>
          <w:color w:val="111111"/>
          <w:sz w:val="28"/>
          <w:sz w:val="28"/>
          <w:szCs w:val="28"/>
          <w:rtl w:val="true"/>
          <w:lang w:bidi="fa-IR"/>
        </w:rPr>
        <w:t>لا یمکن الحکم بصحّة هذا الخبر عن ابن سیرین؛ لوجود حصین بن مخارق الذی رماه الدارقطنی بالوضع، لکن وثّقه الطبرانی، فالخبر حینئذٍ یبقی قرینة ینُتفع فیها فی المقام</w:t>
      </w:r>
      <w:r>
        <w:rPr>
          <w:rFonts w:eastAsia="IRNazanin" w:cs="IRNazanin"/>
          <w:color w:val="111111"/>
          <w:sz w:val="28"/>
          <w:szCs w:val="28"/>
          <w:rtl w:val="true"/>
          <w:lang w:bidi="fa-IR"/>
        </w:rPr>
        <w:t>.</w:t>
      </w:r>
    </w:p>
    <w:p>
      <w:pPr>
        <w:pStyle w:val="Heading5"/>
        <w:numPr>
          <w:ilvl w:val="4"/>
          <w:numId w:val="1"/>
        </w:numPr>
        <w:rPr/>
      </w:pPr>
      <w:bookmarkStart w:id="678" w:name="__RefHeading___Toc1000303_996550957"/>
      <w:bookmarkStart w:id="679" w:name="_Toc267"/>
      <w:bookmarkEnd w:id="678"/>
      <w:r>
        <w:rPr/>
        <w:t>6</w:t>
      </w:r>
      <w:r>
        <w:rPr>
          <w:rtl w:val="true"/>
        </w:rPr>
        <w:t xml:space="preserve"> - </w:t>
      </w:r>
      <w:r>
        <w:rPr>
          <w:rtl w:val="true"/>
        </w:rPr>
        <w:t>خبر الأصبغ بن نباتة عن أمیر المؤمنین علی علیه السلام</w:t>
      </w:r>
      <w:bookmarkEnd w:id="679"/>
    </w:p>
    <w:p>
      <w:pPr>
        <w:pStyle w:val="Heading6"/>
        <w:numPr>
          <w:ilvl w:val="5"/>
          <w:numId w:val="1"/>
        </w:numPr>
        <w:rPr/>
      </w:pPr>
      <w:bookmarkStart w:id="680" w:name="__RefHeading___Toc1000305_996550957"/>
      <w:bookmarkStart w:id="681" w:name="_Toc268"/>
      <w:bookmarkEnd w:id="680"/>
      <w:r>
        <w:rPr>
          <w:rtl w:val="true"/>
        </w:rPr>
        <w:t>اشارة</w:t>
      </w:r>
      <w:bookmarkEnd w:id="681"/>
    </w:p>
    <w:p>
      <w:pPr>
        <w:pStyle w:val="BookText"/>
        <w:rPr/>
      </w:pPr>
      <w:r>
        <w:rPr>
          <w:rFonts w:ascii="IRNazanin" w:hAnsi="IRNazanin" w:eastAsia="IRNazanin"/>
          <w:color w:val="111111"/>
          <w:sz w:val="28"/>
          <w:sz w:val="28"/>
          <w:szCs w:val="28"/>
          <w:rtl w:val="true"/>
          <w:lang w:bidi="fa-IR"/>
        </w:rPr>
        <w:t>أخرجه أبو نعیم،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عمر بنِ سلمٍ، ثنا علی بن العباسِ، ثنا جعفر بن محمد بنِ حسین، ثنا حسین العربِی، عنِ ابنِ سلامٍ، عن سعد بنِ طرِیف، عن أصبغ بنِ نباتة،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معه موضع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مناخ رکابِهِم، وموضع رحالِهم، وها هنا مُهراق دمائهم، فتیة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یُقتلون بهذه العرصة، تبکی علیهم السماء والأرض</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عنه السیوطی فی خصائصه</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682" w:name="pg17056_170724"/>
    </w:p>
    <w:p>
      <w:pPr>
        <w:pStyle w:val="BookText"/>
        <w:rPr/>
      </w:pPr>
      <w:bookmarkEnd w:id="682"/>
      <w:r>
        <w:rPr>
          <w:rFonts w:ascii="IRNazanin" w:hAnsi="IRNazanin" w:eastAsia="IRNazanin"/>
          <w:color w:val="111111"/>
          <w:sz w:val="28"/>
          <w:sz w:val="28"/>
          <w:szCs w:val="28"/>
          <w:rtl w:val="true"/>
          <w:lang w:bidi="fa-IR"/>
        </w:rPr>
        <w:t>وأورده الطبری فی ذخائره، وابن حجر فی صواعقه عن الملا فی سیرته</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3" w:name="__RefHeading___Toc1000307_996550957"/>
      <w:bookmarkStart w:id="684" w:name="_Toc269"/>
      <w:bookmarkEnd w:id="683"/>
      <w:r>
        <w:rPr>
          <w:rtl w:val="true"/>
        </w:rPr>
        <w:t>رجال السند</w:t>
      </w:r>
      <w:bookmarkEnd w:id="6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بنِ سلمٍ، وهو الجعابی، الحافظ المشهور الذی تقدّم أهل زمانه فی الحفظ، لکنّه کان شیعیّاً؛ لذلک حاولوا تضعیفه رغم شدّة حفظه، ومعرفته التامة بعلوم الحدیث والرجال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ترجمته أقوال کثیرة تُفصح عن دقّة الرجل فی حفظ الحدیث ومعرفة علومه، فقد قال أبو علی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فی أصحابنا أحفظ من أبی بکر ابن الجعابی، حیّرنی حفظه</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الحسین بن الفضل القطان، أنّه سمع الجعابی قال لغلامه بعد أنْ أخبره بضیاع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تغتم، فإنّ فیها مائتی ألف حدیث، لا یشکل علیّ منها حدیث لا إسناداً ولا متناً</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علی التنوخی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شاهدنا أحداً أحفظ من أبی بکر ابن الجعابی، وسمعت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یحفظ مائتی ألف حدیث، ویجیب فی مثلها، کان یفضل الحفّاظ بأنّه کان یسوق المتون بألفاظها، وأکثر الحفّاظ یتسمحون فی ذلک، وکان إماماً فی معرفة العلل وثقات الرجال وتواریخهم، وما یطعن علی الواحد منهم، لم یبقَ فی زمانه مَن یتقدّمه</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تُکلّم فیه بسبب المذهب، وبعضهم یری أنّه خلط،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أبو عبد الرحمن السلمی، أنّه سأل أبا الحسن الدارقطنی عن ابن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تکلم فیه إلا بسبب المذهب؟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الخطیب البغدادی،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بکر البرقانی عن ابن الجعابی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عنه الدارقطنی، وکان صاحب غرائب، ومذهبه معروف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طعن علیه فی حدیثه وسماعه؟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فیه إلّا خیراً</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أنّه یمکن الاعتماد علی حدیث الرجل، ولا أقلّ أنّه یُعدّ من الأحادیث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بن العباس، فهو ابن الولید المقانعی البجلی، فقد قال فیه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صدوق</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وجعفر بن محمد بن الحسین، المشهور بالترک، من الثقات الأثبات</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والحسین العربی، لعلّه الحسن بن الحسین العرنی، والعرنی هذا، صحّح له الحاکم فی المستدرک</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له البیهقی فی السنن وسکت عنه</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والبیهقی صرّح بأنّه إذا أورد إسناداً فیه ضعف أشار إلیه</w:t>
      </w:r>
      <w:r>
        <w:rPr>
          <w:rFonts w:eastAsia="IRNazanin" w:cs="IRNazanin"/>
          <w:color w:val="111111"/>
          <w:sz w:val="28"/>
          <w:szCs w:val="28"/>
          <w:rtl w:val="true"/>
          <w:lang w:bidi="fa-IR"/>
        </w:rPr>
        <w:t>(</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نرَ منه إشارة إلی تضعیف الحسن هذا، فهو مقبول </w:t>
      </w:r>
    </w:p>
    <w:p>
      <w:pPr>
        <w:pStyle w:val="BookText"/>
        <w:rPr/>
      </w:pPr>
      <w:r>
        <w:rPr>
          <w:rFonts w:ascii="IRNazanin" w:hAnsi="IRNazanin" w:eastAsia="IRNazanin"/>
          <w:color w:val="111111"/>
          <w:sz w:val="28"/>
          <w:sz w:val="28"/>
          <w:szCs w:val="28"/>
          <w:rtl w:val="true"/>
          <w:lang w:bidi="fa-IR"/>
        </w:rPr>
        <w:t>الحدیث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بصدوق عندهم، کان من رؤساء الشیعة</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حبّان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أهل الکوفة، یروی عن جریر بن عبد الحمید والکوفیین المقلوبات</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حاتم، وابن حبّان کلاهما متشدّد فی الجرح، وابن حبّان یقصب الراوی بالغلطة والغلطتین، وجرح أبی حاتم غیر مفسّر، والحسن هذا من رؤساء الشیعة، فکان طبیعیّاً أنْ یُضعّف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سلام، الظاهر هو مصعب بن سلام التمیمی؛ لأنّ من شیوخه سعد بن طریف، ومصعب هذا فیه خلاف، وقال فیه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العجلی</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محلّه الصدق</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وانتهی فیه ابن حجر إلی أنّه صدوق له أوهام</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ومصعب، فصالح لا بأس به</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أنّ حدیث من الحسان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سعد بن طریف، فالرجل معروف بالتشیّع والرفض، فکان طبیعیّاً أنْ یُضعّف ویُطعن به، فکثرت الکلمات فی ذمّه، فقالوا ضعیف، وضعیف جدّا، ومتروک، وغیر ذلک، بل اتّهموه بالوضع</w:t>
      </w:r>
      <w:r>
        <w:rPr>
          <w:rFonts w:eastAsia="IRNazanin" w:cs="IRNazanin"/>
          <w:color w:val="111111"/>
          <w:sz w:val="28"/>
          <w:szCs w:val="28"/>
          <w:rtl w:val="true"/>
          <w:lang w:bidi="fa-IR"/>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ذلک کلّه بسبب عقیدته</w:t>
      </w:r>
      <w:r>
        <w:rPr>
          <w:rFonts w:eastAsia="IRNazanin" w:cs="IRNazanin"/>
          <w:color w:val="111111"/>
          <w:sz w:val="28"/>
          <w:szCs w:val="28"/>
          <w:rtl w:val="true"/>
          <w:lang w:bidi="fa-IR"/>
        </w:rPr>
        <w:t xml:space="preserve">. </w:t>
      </w:r>
      <w:bookmarkStart w:id="685" w:name="pg17056_170727"/>
    </w:p>
    <w:p>
      <w:pPr>
        <w:pStyle w:val="BookText"/>
        <w:rPr/>
      </w:pPr>
      <w:bookmarkEnd w:id="685"/>
      <w:r>
        <w:rPr>
          <w:rFonts w:ascii="IRNazanin" w:hAnsi="IRNazanin" w:eastAsia="IRNazanin"/>
          <w:color w:val="111111"/>
          <w:sz w:val="28"/>
          <w:sz w:val="28"/>
          <w:szCs w:val="28"/>
          <w:rtl w:val="true"/>
          <w:lang w:bidi="fa-IR"/>
        </w:rPr>
        <w:t>إلّا أنّ البخاری خفّف وطأة کلماتهم، فقال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بالقوی عندهم</w:t>
      </w:r>
      <w:r>
        <w:rPr>
          <w:rFonts w:eastAsia="IRNazanin" w:cs="IRNazanin"/>
          <w:color w:val="111111"/>
          <w:sz w:val="28"/>
          <w:szCs w:val="28"/>
          <w:rtl w:val="true"/>
          <w:lang w:bidi="fa-IR"/>
        </w:rPr>
        <w:t>»(</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أنّ حدیثه وسط وهو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والأصبغ بن نباتة، کذلک شیعی معروف، وکان من خاصّة أمیر المؤمنین؛ لذا أخذ نصیبه من الذمّ والتضعیف فی کلمات القوم، إلّا أنّ العجلی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تابعی ثقة</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 عنه البخاری فی الکبیر</w:t>
      </w:r>
      <w:r>
        <w:rPr>
          <w:rFonts w:eastAsia="IRNazanin" w:cs="IRNazanin"/>
          <w:color w:val="111111"/>
          <w:sz w:val="28"/>
          <w:szCs w:val="28"/>
          <w:rtl w:val="true"/>
          <w:lang w:bidi="fa-IR"/>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سکوت البخاری یُعدّ توثیقاً عند 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المضعّفین لا دلیل لهم علی ضعفه سوی روایته لفضائل أمیر المؤمنین ممّا لا یرتضیها القوم، وهذا ما یصرّح به ابن حبّان بکلّ وضوح،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ممّن فُتن بحبّ علی، أتی بالطامات فی الروایات، فاستحق من أجلها الترک</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فإنّ ابن عدی لا یری بأساً فی اعتماد روایته،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حدّث عن الأصبغ ثقة، فهو عندی لا بأس بروایته، وإنّما أتی الإنکار من جهة مَن روی عنه؛ لأنّ الراوی عنه لعلّه یکون ضعیفاً</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6" w:name="__RefHeading___Toc1000309_996550957"/>
      <w:bookmarkStart w:id="687" w:name="_Toc270"/>
      <w:bookmarkEnd w:id="686"/>
      <w:r>
        <w:rPr>
          <w:rtl w:val="true"/>
        </w:rPr>
        <w:t>خلاصة الحکم علی السند</w:t>
      </w:r>
      <w:bookmarkEnd w:id="68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ما تقدّم لا یمکن الحکم بصحّة السند أعلاه، لکنّ هذا الخبر التاریخی یُعتبر قرینة تتقوّی بها سائر الأخبار الدالة علی بکاء السماء والأرض علی الحسین</w:t>
      </w:r>
      <w:r>
        <w:rPr>
          <w:rFonts w:eastAsia="IRNazanin" w:cs="IRNazanin"/>
          <w:color w:val="111111"/>
          <w:sz w:val="28"/>
          <w:szCs w:val="28"/>
          <w:rtl w:val="true"/>
          <w:lang w:bidi="fa-IR"/>
        </w:rPr>
        <w:t xml:space="preserve">. </w:t>
      </w:r>
      <w:bookmarkStart w:id="688" w:name="pg17056_170728"/>
    </w:p>
    <w:p>
      <w:pPr>
        <w:pStyle w:val="Heading5"/>
        <w:numPr>
          <w:ilvl w:val="4"/>
          <w:numId w:val="1"/>
        </w:numPr>
        <w:rPr/>
      </w:pPr>
      <w:bookmarkStart w:id="689" w:name="__RefHeading___Toc1000311_996550957"/>
      <w:bookmarkStart w:id="690" w:name="_Toc271"/>
      <w:bookmarkEnd w:id="688"/>
      <w:bookmarkEnd w:id="689"/>
      <w:r>
        <w:rPr/>
        <w:t>7</w:t>
      </w:r>
      <w:r>
        <w:rPr>
          <w:rtl w:val="true"/>
        </w:rPr>
        <w:t xml:space="preserve"> - </w:t>
      </w:r>
      <w:r>
        <w:rPr>
          <w:rtl w:val="true"/>
        </w:rPr>
        <w:t>خبر الربیع بن خثیم</w:t>
      </w:r>
      <w:bookmarkEnd w:id="690"/>
    </w:p>
    <w:p>
      <w:pPr>
        <w:pStyle w:val="Heading6"/>
        <w:numPr>
          <w:ilvl w:val="5"/>
          <w:numId w:val="1"/>
        </w:numPr>
        <w:rPr/>
      </w:pPr>
      <w:bookmarkStart w:id="691" w:name="__RefHeading___Toc1000313_996550957"/>
      <w:bookmarkStart w:id="692" w:name="_Toc272"/>
      <w:bookmarkEnd w:id="691"/>
      <w:r>
        <w:rPr>
          <w:rtl w:val="true"/>
        </w:rPr>
        <w:t>اشارة</w:t>
      </w:r>
      <w:bookmarkEnd w:id="692"/>
    </w:p>
    <w:p>
      <w:pPr>
        <w:pStyle w:val="BookText"/>
        <w:rPr/>
      </w:pPr>
      <w:r>
        <w:rPr>
          <w:rFonts w:ascii="IRNazanin" w:hAnsi="IRNazanin" w:eastAsia="IRNazanin"/>
          <w:color w:val="111111"/>
          <w:sz w:val="28"/>
          <w:sz w:val="28"/>
          <w:szCs w:val="28"/>
          <w:rtl w:val="true"/>
          <w:lang w:bidi="fa-IR"/>
        </w:rPr>
        <w:t>جاء فی أمالی الشجری،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بکر محمد بن علی بن أحمد بن الحسین الجوزدانی المقری،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مسلم عبد الرحمن بن شهدل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أحمد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الحسن بن سعید 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عن أبی حیّان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 السلام احمرّت السماء، فقال الربیع بن 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 السماء بواکیها، أَما إنّها ما بکت علی أحد بعد یحیی بن زکریا علیهما السلام قبله علیه السلام </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3" w:name="__RefHeading___Toc1000315_996550957"/>
      <w:bookmarkStart w:id="694" w:name="_Toc273"/>
      <w:bookmarkEnd w:id="693"/>
      <w:r>
        <w:rPr>
          <w:rtl w:val="true"/>
        </w:rPr>
        <w:t>رجال السند</w:t>
      </w:r>
      <w:bookmarkEnd w:id="694"/>
    </w:p>
    <w:p>
      <w:pPr>
        <w:pStyle w:val="BookText"/>
        <w:rPr/>
      </w:pPr>
      <w:r>
        <w:rPr>
          <w:rFonts w:ascii="IRNazanin" w:hAnsi="IRNazanin" w:eastAsia="IRNazanin"/>
          <w:color w:val="111111"/>
          <w:sz w:val="28"/>
          <w:sz w:val="28"/>
          <w:szCs w:val="28"/>
          <w:rtl w:val="true"/>
          <w:lang w:bidi="fa-IR"/>
        </w:rPr>
        <w:t>هذا السند فیه عدّة مشاکل، فعبد الرحمن بن شهدل مجهول، وأحمد بن الحسن بن سعید مجهول، روی عنه ابن عقدة وهو روی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 مجهول أیضاً، وحصین بن مخارق تقدّم الکلام فیه، وأنّه وثّقه الطبرانی</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الروایة عنه ولا الاحتجاج به، إلا علی سبیل الاعتبار</w:t>
      </w:r>
      <w:r>
        <w:rPr>
          <w:rFonts w:eastAsia="IRNazanin" w:cs="IRNazanin"/>
          <w:color w:val="111111"/>
          <w:sz w:val="28"/>
          <w:szCs w:val="28"/>
          <w:rtl w:val="true"/>
          <w:lang w:bidi="fa-IR"/>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الربیع بن خثیم فهو ثقة عابد مخضرم</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من غیر الواضح هل أنّ الربیع بن خثیم قد وقع فی سند هذه الروایة وقد حدّث عنه أبو حیّان التیمی، أم أنّ الشجری أقحم قوله هنا بلا سند؟ هذا ما لم یتضح </w:t>
      </w:r>
      <w:bookmarkStart w:id="695" w:name="pg17056_170729"/>
    </w:p>
    <w:p>
      <w:pPr>
        <w:pStyle w:val="BookText"/>
        <w:rPr/>
      </w:pPr>
      <w:bookmarkEnd w:id="695"/>
      <w:r>
        <w:rPr>
          <w:rFonts w:ascii="IRNazanin" w:hAnsi="IRNazanin" w:eastAsia="IRNazanin"/>
          <w:color w:val="111111"/>
          <w:sz w:val="28"/>
          <w:sz w:val="28"/>
          <w:szCs w:val="28"/>
          <w:rtl w:val="true"/>
          <w:lang w:bidi="fa-IR"/>
        </w:rPr>
        <w:t>لی خصوصاً، ولم أجد هذا القول عند غیر الشجری</w:t>
      </w:r>
      <w:r>
        <w:rPr>
          <w:rFonts w:eastAsia="IRNazanin" w:cs="IRNazanin"/>
          <w:color w:val="111111"/>
          <w:sz w:val="28"/>
          <w:szCs w:val="28"/>
          <w:rtl w:val="true"/>
          <w:lang w:bidi="fa-IR"/>
        </w:rPr>
        <w:t>.</w:t>
      </w:r>
    </w:p>
    <w:p>
      <w:pPr>
        <w:pStyle w:val="Heading6"/>
        <w:numPr>
          <w:ilvl w:val="5"/>
          <w:numId w:val="1"/>
        </w:numPr>
        <w:rPr/>
      </w:pPr>
      <w:bookmarkStart w:id="696" w:name="__RefHeading___Toc1000317_996550957"/>
      <w:bookmarkStart w:id="697" w:name="_Toc274"/>
      <w:bookmarkEnd w:id="696"/>
      <w:r>
        <w:rPr>
          <w:rtl w:val="true"/>
        </w:rPr>
        <w:t>خلاصة الحکم علی السند</w:t>
      </w:r>
      <w:bookmarkEnd w:id="697"/>
    </w:p>
    <w:p>
      <w:pPr>
        <w:pStyle w:val="BookText"/>
        <w:rPr/>
      </w:pPr>
      <w:r>
        <w:rPr>
          <w:rFonts w:ascii="IRNazanin" w:hAnsi="IRNazanin" w:eastAsia="IRNazanin"/>
          <w:color w:val="111111"/>
          <w:sz w:val="28"/>
          <w:sz w:val="28"/>
          <w:szCs w:val="28"/>
          <w:rtl w:val="true"/>
          <w:lang w:bidi="fa-IR"/>
        </w:rPr>
        <w:t>إنْ کان کلام الربیع قد نقله أبو حیّان، فالسند کما أوضحنا ضعیف، وإنْ کان لم یقع فی السند المذکور، فهو مرسل من غیر إسناد، فحکمه الضعف أیضاً</w:t>
      </w:r>
      <w:r>
        <w:rPr>
          <w:rFonts w:eastAsia="IRNazanin" w:cs="IRNazanin"/>
          <w:color w:val="111111"/>
          <w:sz w:val="28"/>
          <w:szCs w:val="28"/>
          <w:rtl w:val="true"/>
          <w:lang w:bidi="fa-IR"/>
        </w:rPr>
        <w:t>.</w:t>
      </w:r>
    </w:p>
    <w:p>
      <w:pPr>
        <w:pStyle w:val="Heading5"/>
        <w:numPr>
          <w:ilvl w:val="4"/>
          <w:numId w:val="1"/>
        </w:numPr>
        <w:rPr/>
      </w:pPr>
      <w:bookmarkStart w:id="698" w:name="__RefHeading___Toc1000319_996550957"/>
      <w:bookmarkStart w:id="699" w:name="_Toc275"/>
      <w:bookmarkEnd w:id="698"/>
      <w:r>
        <w:rPr/>
        <w:t>8</w:t>
      </w:r>
      <w:r>
        <w:rPr>
          <w:rtl w:val="true"/>
        </w:rPr>
        <w:t xml:space="preserve"> - </w:t>
      </w:r>
      <w:r>
        <w:rPr>
          <w:rtl w:val="true"/>
        </w:rPr>
        <w:t>خبر عمّار بن یاسر</w:t>
      </w:r>
      <w:bookmarkEnd w:id="699"/>
    </w:p>
    <w:p>
      <w:pPr>
        <w:pStyle w:val="Heading6"/>
        <w:numPr>
          <w:ilvl w:val="5"/>
          <w:numId w:val="1"/>
        </w:numPr>
        <w:rPr/>
      </w:pPr>
      <w:bookmarkStart w:id="700" w:name="__RefHeading___Toc1000321_996550957"/>
      <w:bookmarkStart w:id="701" w:name="_Toc276"/>
      <w:bookmarkEnd w:id="700"/>
      <w:r>
        <w:rPr>
          <w:rtl w:val="true"/>
        </w:rPr>
        <w:t>اشارة</w:t>
      </w:r>
      <w:bookmarkEnd w:id="701"/>
    </w:p>
    <w:p>
      <w:pPr>
        <w:pStyle w:val="BookText"/>
        <w:rPr/>
      </w:pPr>
      <w:r>
        <w:rPr>
          <w:rFonts w:ascii="IRNazanin" w:hAnsi="IRNazanin" w:eastAsia="IRNazanin"/>
          <w:color w:val="111111"/>
          <w:sz w:val="28"/>
          <w:sz w:val="28"/>
          <w:szCs w:val="28"/>
          <w:rtl w:val="true"/>
          <w:lang w:bidi="fa-IR"/>
        </w:rPr>
        <w:t>ذکر المرعشی النجفی عن الدیلمی فی الفردوس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بکت لقتل یحیی بن زکریا، وأنّها لتبکی لقتل ابنی هذا</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نعثر علی هذا الخبر فی الفردوس المطبوع، وهو مرسل محکوم بالضعف؛ لعدم الوقوف علی إسناده</w:t>
      </w:r>
      <w:r>
        <w:rPr>
          <w:rFonts w:eastAsia="IRNazanin" w:cs="IRNazanin"/>
          <w:color w:val="111111"/>
          <w:sz w:val="28"/>
          <w:szCs w:val="28"/>
          <w:rtl w:val="true"/>
          <w:lang w:bidi="fa-IR"/>
        </w:rPr>
        <w:t>.</w:t>
      </w:r>
    </w:p>
    <w:p>
      <w:pPr>
        <w:pStyle w:val="Heading6"/>
        <w:numPr>
          <w:ilvl w:val="5"/>
          <w:numId w:val="1"/>
        </w:numPr>
        <w:rPr/>
      </w:pPr>
      <w:bookmarkStart w:id="702" w:name="__RefHeading___Toc1000323_996550957"/>
      <w:bookmarkStart w:id="703" w:name="_Toc277"/>
      <w:bookmarkEnd w:id="702"/>
      <w:r>
        <w:rPr>
          <w:rtl w:val="true"/>
        </w:rPr>
        <w:t>خلاصة الحکم علی الأخبار المتقدّمة</w:t>
      </w:r>
      <w:bookmarkEnd w:id="70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من خلال ما تقدّم أنّ خبر بکاء السماء والأرض کما ورد صحیحاً معتبراً عند الشیعة الإمامیة، فهو کذلک عند أهل السنّة، فقد عرفنا أنّ بعض الأسانید جیدة لذاتها، وبعضها فیها نوع ضعف تصلح کمؤید ومقوّی لبقیّة الأخبار</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4" w:name="pg17056_170731"/>
      <w:bookmarkStart w:id="705" w:name="pg17056_170731"/>
      <w:bookmarkEnd w:id="705"/>
    </w:p>
    <w:p>
      <w:pPr>
        <w:pStyle w:val="Heading3"/>
        <w:numPr>
          <w:ilvl w:val="2"/>
          <w:numId w:val="1"/>
        </w:numPr>
        <w:rPr/>
      </w:pPr>
      <w:bookmarkStart w:id="706" w:name="pg17056_170731"/>
      <w:bookmarkStart w:id="707" w:name="__RefHeading___Toc1000325_996550957"/>
      <w:bookmarkStart w:id="708" w:name="_Toc278"/>
      <w:bookmarkEnd w:id="706"/>
      <w:bookmarkEnd w:id="707"/>
      <w:r>
        <w:rPr>
          <w:rtl w:val="true"/>
        </w:rPr>
        <w:t>المبحث الثالث</w:t>
      </w:r>
      <w:r>
        <w:rPr>
          <w:rtl w:val="true"/>
        </w:rPr>
        <w:t xml:space="preserve">: </w:t>
      </w:r>
      <w:r>
        <w:rPr>
          <w:rtl w:val="true"/>
        </w:rPr>
        <w:t>إثبات أو نفی بکاء السماء والأرض</w:t>
      </w:r>
      <w:bookmarkEnd w:id="708"/>
    </w:p>
    <w:p>
      <w:pPr>
        <w:pStyle w:val="BookText"/>
        <w:rPr/>
      </w:pPr>
      <w:r>
        <w:rPr>
          <w:rFonts w:ascii="IRNazanin" w:hAnsi="IRNazanin" w:eastAsia="IRNazanin"/>
          <w:color w:val="111111"/>
          <w:sz w:val="28"/>
          <w:sz w:val="28"/>
          <w:szCs w:val="28"/>
          <w:rtl w:val="true"/>
          <w:lang w:bidi="fa-IR"/>
        </w:rPr>
        <w:t>بعد أنْ استعرضنا الأخبار الدالة علی البکاء من کتب الفریقین، وقمنا بدراستها وتقییمها سندیاً، سنتعرض الآن لمسألة ثبوت هذه الظاهرة من عدمه، ومن خلال القرائن التی سنبرزها سیتضح أنّه لا إشکال فی ثبوت هذه الظاهرة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کثرة الطرق، فقد عرفنا أنّ الخبر رُوی عن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 فی کُتب الشیعة، وعن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رواة فی کُتب السنّة، وهذا العدد من الرواة یکشف عن ثبوت الحادثة بلا 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القضایا التاریخیة یحتاج إلی طرق معتبرة، فقد عرفنا أنّ هناک طرقاً معتبرة فی کُتب الفریقین أثبتت تلک الحادثة، ولا نری مبرراً لنعود ونذکر الطرق المعتبرة التی تقدّمت دراستها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وکما ذکرنا فی الفصلین الأوّل والثانی، فإنّ نفس ذکر الحادثة فی کتب الفریقین واتفاقهم علی نقلها، یُعدّ قرینة قویة علی حصول الحادثة، ببیان ذکرناه هناک فلا نعید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9" w:name="pg17056_170733"/>
      <w:bookmarkStart w:id="710" w:name="pg17056_170733"/>
      <w:bookmarkEnd w:id="710"/>
    </w:p>
    <w:p>
      <w:pPr>
        <w:pStyle w:val="Heading3"/>
        <w:numPr>
          <w:ilvl w:val="2"/>
          <w:numId w:val="1"/>
        </w:numPr>
        <w:rPr/>
      </w:pPr>
      <w:bookmarkStart w:id="711" w:name="pg17056_170733"/>
      <w:bookmarkStart w:id="712" w:name="__RefHeading___Toc1000327_996550957"/>
      <w:bookmarkStart w:id="713" w:name="_Toc279"/>
      <w:bookmarkEnd w:id="711"/>
      <w:bookmarkEnd w:id="712"/>
      <w:r>
        <w:rPr>
          <w:rtl w:val="true"/>
        </w:rPr>
        <w:t>المبحث الرابع</w:t>
      </w:r>
      <w:r>
        <w:rPr>
          <w:rtl w:val="true"/>
        </w:rPr>
        <w:t xml:space="preserve">: </w:t>
      </w:r>
      <w:r>
        <w:rPr>
          <w:rtl w:val="true"/>
        </w:rPr>
        <w:t>تأمّلات مختصرة فی دلالة الأخبار</w:t>
      </w:r>
      <w:bookmarkEnd w:id="713"/>
    </w:p>
    <w:p>
      <w:pPr>
        <w:pStyle w:val="Heading4"/>
        <w:numPr>
          <w:ilvl w:val="3"/>
          <w:numId w:val="1"/>
        </w:numPr>
        <w:rPr/>
      </w:pPr>
      <w:bookmarkStart w:id="714" w:name="__RefHeading___Toc1000329_996550957"/>
      <w:bookmarkStart w:id="715" w:name="_Toc280"/>
      <w:bookmarkEnd w:id="714"/>
      <w:r>
        <w:rPr>
          <w:rtl w:val="true"/>
        </w:rPr>
        <w:t>أوّلا</w:t>
      </w:r>
      <w:r>
        <w:rPr>
          <w:rtl w:val="true"/>
        </w:rPr>
        <w:t xml:space="preserve">: </w:t>
      </w:r>
      <w:r>
        <w:rPr>
          <w:rtl w:val="true"/>
        </w:rPr>
        <w:t>بیان الأقوال فی تفسیر آیة</w:t>
      </w:r>
      <w:r>
        <w:rPr>
          <w:rtl w:val="true"/>
        </w:rPr>
        <w:t>: (</w:t>
      </w:r>
      <w:r>
        <w:rPr>
          <w:rtl w:val="true"/>
        </w:rPr>
        <w:t>فَمَا بَکَتْ عَلَیْهِمُ السَّمَاء</w:t>
      </w:r>
      <w:r>
        <w:rPr>
          <w:rtl w:val="true"/>
        </w:rPr>
        <w:t>...)</w:t>
      </w:r>
      <w:bookmarkEnd w:id="71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الأقوال فی تفسیر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w:t>
      </w:r>
      <w:r>
        <w:rPr>
          <w:rFonts w:eastAsia="Amiri" w:cs="Amiri" w:ascii="Amiri" w:hAnsi="Amiri"/>
          <w:color w:val="111111"/>
          <w:sz w:val="28"/>
          <w:szCs w:val="28"/>
          <w:rtl w:val="true"/>
          <w:lang w:bidi="ar-SA"/>
        </w:rPr>
        <w:t>...)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رأینا من المناسب قبل أنْ ندخل فی بیان دلالة الأخبار ومعطیاتها أنْ نبیّن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أنّ السماء والأرض من الممکن أنْ تبکی علی المیّت أم لا؟ خصوصاً أنّ القرآن الکریم ذکر هذا الموضوع،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من الضرورة أنْ نتعرّض لآراء المفسرین فی هذه الآیة الشریفة، لمِا لها من دخالة فی معرفة معنی البکاء علی الحسین علیه السلام فی الروایات الآنفة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الآراء والأقوال فی تفسیر هذه الآیة عدیدة؛ لذا سنعرض لها بإیجاز</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السماء والأرض، فحذفت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حذف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الْقَرْیَةَ</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تَضَعَ الْحَرْبُ أَوْزَارَهَا</w:t>
      </w:r>
      <w:r>
        <w:rPr>
          <w:rFonts w:eastAsia="Amiri" w:cs="Amiri" w:ascii="Amiri" w:hAnsi="Amiri"/>
          <w:color w:val="111111"/>
          <w:sz w:val="28"/>
          <w:szCs w:val="28"/>
          <w:rtl w:val="true"/>
          <w:lang w:bidi="ar-SA"/>
        </w:rPr>
        <w:t>)(</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أهل القریة، وأصحاب الحرب</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أراد تعالی المبالغة فی وصف القوم بصغر القدر وسقوط المنزلة؛ لأنّ العرب إذا أخبرت عن عظم المصاب بالهالک،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کسفت الشمس لفقده، وأظلم القمر، وبکاه اللیل والنهار، والسماء والأرض، یریدون بذلک المبالغة فی عِظم الأمر وشمول ضرره، ولیس ذلک بکذب منهم؛ لأنّهم جمیعاً متواطئون علیه، والسامع له یعرف مذهب القائل فیه، ونیتهم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أظلمت الشمس، کادت تظلم، وکسف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یکسف،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 یفعل ولم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جریر یرثی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طالعة لیست بکاسفة</w:t>
      </w:r>
    </w:p>
    <w:p>
      <w:pPr>
        <w:pStyle w:val="BookText"/>
        <w:rPr/>
      </w:pPr>
      <w:r>
        <w:rPr>
          <w:rFonts w:ascii="IRNazanin" w:hAnsi="IRNazanin" w:eastAsia="IRNazanin"/>
          <w:color w:val="111111"/>
          <w:sz w:val="28"/>
          <w:sz w:val="28"/>
          <w:szCs w:val="28"/>
          <w:rtl w:val="true"/>
          <w:lang w:bidi="fa-IR"/>
        </w:rPr>
        <w:t>تبکی علیک نجوم اللیل والقمر</w:t>
      </w:r>
    </w:p>
    <w:p>
      <w:pPr>
        <w:pStyle w:val="BookText"/>
        <w:rPr/>
      </w:pP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طالعة تبکی علیه، ولیست مع طلوعها کاسفة النجوم والقمر؛ لأنّها مظلمة، وإنّما تکسف بضوئها، فنجوم اللیل بادیة بالنهار، فیکون معنی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لمّا أهلک قوم فرعون لم یبکِ علیهم باکٍ، ولم یجزع جازع، ولم یوجد لهم 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یزید بن مفرغ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الریح تبکی شجوها</w:t>
      </w:r>
    </w:p>
    <w:p>
      <w:pPr>
        <w:pStyle w:val="BookText"/>
        <w:rPr/>
      </w:pPr>
      <w:r>
        <w:rPr>
          <w:rFonts w:ascii="IRNazanin" w:hAnsi="IRNazanin" w:eastAsia="IRNazanin"/>
          <w:color w:val="111111"/>
          <w:sz w:val="28"/>
          <w:sz w:val="28"/>
          <w:szCs w:val="28"/>
          <w:rtl w:val="true"/>
          <w:lang w:bidi="fa-IR"/>
        </w:rPr>
        <w:t>والبرق یلمع فی الغمامة</w:t>
      </w:r>
    </w:p>
    <w:p>
      <w:pPr>
        <w:pStyle w:val="BookText"/>
        <w:rPr/>
      </w:pPr>
      <w:r>
        <w:rPr>
          <w:rFonts w:ascii="IRNazanin" w:hAnsi="IRNazanin" w:eastAsia="IRNazanin"/>
          <w:color w:val="111111"/>
          <w:sz w:val="28"/>
          <w:sz w:val="28"/>
          <w:szCs w:val="28"/>
          <w:rtl w:val="true"/>
          <w:lang w:bidi="fa-IR"/>
        </w:rPr>
        <w:t>وهذا صنیعهم فی وصف کلّ امرئ جلّ خطبه وعظم موقعه، فیصفون النهار بالظلام، وأنّ الکواکب طلعت نهاراً لفقد نور الشمس وضوئها</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معنی الآیة الإخبار عن أنّه لا أحد أخذ بثأرهم ولا انتصر لهم؛ لأنّ العرب کانت لا تبکی علی قتیل إلّا بعد الأخذ بثاره، وقتل مَن کان بواء به من عشیرة القاتل، فکنّی تعالی بهذا اللفظ عن فقد الانتصار، والأخذ بالثار علی مذهب القوم </w:t>
      </w:r>
    </w:p>
    <w:p>
      <w:pPr>
        <w:pStyle w:val="BookText"/>
        <w:rPr/>
      </w:pPr>
      <w:r>
        <w:rPr>
          <w:rFonts w:ascii="IRNazanin" w:hAnsi="IRNazanin" w:eastAsia="IRNazanin"/>
          <w:color w:val="111111"/>
          <w:sz w:val="28"/>
          <w:sz w:val="28"/>
          <w:szCs w:val="28"/>
          <w:rtl w:val="true"/>
          <w:lang w:bidi="fa-IR"/>
        </w:rPr>
        <w:t>الذین خوطبوا بالقرآن</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محمولاً علی البکاء حقیقة، وتکون الآیة کنایة عن أنّه لم یکن لهم فی الأرض عمل صالح یُرفع منها إلی السماء</w:t>
      </w:r>
      <w:r>
        <w:rPr>
          <w:rFonts w:eastAsia="IRNazanin" w:cs="IRNazanin"/>
          <w:color w:val="111111"/>
          <w:sz w:val="28"/>
          <w:szCs w:val="28"/>
          <w:rtl w:val="true"/>
          <w:lang w:bidi="fa-IR"/>
        </w:rPr>
        <w:t>(</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ویدلّ علیه ما رُوی عن أنس بن مالک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إلّا وله فی السماء بابان، باب یصعد فیه عمله، وباب ینزل منه رزقه، فإذا مات بکیا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مات بکی علیه مُصلّاه من الأرض، ومصعد عمله من السماء، وإنّ آل فرعون لم یکن لهم فی الأرض مُصلّی ولا فی السماء مصعد عمل،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w:t>
      </w:r>
      <w:r>
        <w:rPr>
          <w:rFonts w:eastAsia="Amiri" w:cs="Amiri" w:ascii="Amiri" w:hAnsi="Amiri"/>
          <w:color w:val="111111"/>
          <w:sz w:val="28"/>
          <w:szCs w:val="28"/>
          <w:rtl w:val="true"/>
          <w:lang w:bidi="ar-SA"/>
        </w:rPr>
        <w:t>)»(</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نحو هذا ذهب ابن عباس، والضحّاک، ومقاتل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مؤمن إلّا بکت علیه السماء والأرض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للأرض لا تبکی علی عبد کان یعمرها بالرکوع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للسماء لا تبکی علی عبد کان لتسبیحه وتکبیره فیها دوی کدوی النحل؟</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السید المرتضی أنّ معنی البکاء ههنا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الإخبار عن الاختلال بعده کما یقال بکی منزل فلان بعده</w:t>
      </w:r>
      <w:r>
        <w:rPr>
          <w:rFonts w:eastAsia="IRNazanin" w:cs="IRNazanin"/>
          <w:color w:val="111111"/>
          <w:sz w:val="28"/>
          <w:szCs w:val="28"/>
          <w:rtl w:val="true"/>
          <w:lang w:bidi="fa-IR"/>
        </w:rPr>
        <w:t>...»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فی الآیة وجه خامس، وهو أنْ یکون البکاء فیها کنایة عن المطر </w:t>
      </w:r>
      <w:bookmarkStart w:id="716" w:name="pg17056_170736"/>
    </w:p>
    <w:p>
      <w:pPr>
        <w:pStyle w:val="BookText"/>
        <w:rPr/>
      </w:pPr>
      <w:bookmarkEnd w:id="716"/>
      <w:r>
        <w:rPr>
          <w:rFonts w:ascii="IRNazanin" w:hAnsi="IRNazanin" w:eastAsia="IRNazanin"/>
          <w:color w:val="111111"/>
          <w:sz w:val="28"/>
          <w:sz w:val="28"/>
          <w:szCs w:val="28"/>
          <w:rtl w:val="true"/>
          <w:lang w:bidi="fa-IR"/>
        </w:rPr>
        <w:t>والسقیا؛ لأنّ العرب تُشبّه المطر بالبکاء، ویکون معنی الآیة أنّ السماء لم تسقِ قبورهم، ولم تجد علیهم بالقطر علی مذهب العرب المشهور فی ذلک؛ لأنّهم کانوا یستسقون السحاب لقبور مَن فقدوه من أعزائهم، ویستنبتون لمواضع حفرهم الزهر والریاض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والفعل الذی أُضیف إلی السماء وإن کان لا یجوز إضافته إلی الأرض، فقد یصحّ عطف الأرض علی السماء بأن یُقدّر لها فعل یصحّ نسبته إلیها، والعرب تفعل مثل هذا،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زوجک قد غدا</w:t>
      </w:r>
    </w:p>
    <w:p>
      <w:pPr>
        <w:pStyle w:val="BookText"/>
        <w:rPr/>
      </w:pPr>
      <w:r>
        <w:rPr>
          <w:rFonts w:ascii="Amiri" w:hAnsi="Amiri" w:eastAsia="Amiri" w:cs="Amiri"/>
          <w:color w:val="111111"/>
          <w:sz w:val="28"/>
          <w:sz w:val="28"/>
          <w:szCs w:val="28"/>
          <w:rtl w:val="true"/>
          <w:lang w:bidi="ar-SA"/>
        </w:rPr>
        <w:t>متقلّداً سیفاً ورمحاً</w:t>
      </w:r>
    </w:p>
    <w:p>
      <w:pPr>
        <w:pStyle w:val="BookText"/>
        <w:rPr/>
      </w:pPr>
      <w:r>
        <w:rPr>
          <w:rFonts w:ascii="IRNazanin" w:hAnsi="IRNazanin" w:eastAsia="IRNazanin"/>
          <w:color w:val="111111"/>
          <w:sz w:val="28"/>
          <w:sz w:val="28"/>
          <w:szCs w:val="28"/>
          <w:rtl w:val="true"/>
          <w:lang w:bidi="fa-IR"/>
        </w:rPr>
        <w:t>فعطف الرمح علی السیف وإنْ کان التقلّد لا یجوز فیه، لکنّه أراد حاملاً 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یقدر فی الآیة،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أراد أنّ السماء لم تسقِ قبورهم، وأنّ الأرض لم تعشب علیها، وکلّ هذا کنایة عن حرمانهم رحمة الله ورضوانه </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1000331_996550957"/>
      <w:bookmarkStart w:id="718" w:name="_Toc281"/>
      <w:bookmarkEnd w:id="717"/>
      <w:r>
        <w:rPr>
          <w:rtl w:val="true"/>
        </w:rPr>
        <w:t>ثانیاً</w:t>
      </w:r>
      <w:r>
        <w:rPr>
          <w:rtl w:val="true"/>
        </w:rPr>
        <w:t xml:space="preserve">: </w:t>
      </w:r>
      <w:r>
        <w:rPr>
          <w:rtl w:val="true"/>
        </w:rPr>
        <w:t>معنی وحقیقة البکاء فی الآیة</w:t>
      </w:r>
      <w:bookmarkEnd w:id="718"/>
    </w:p>
    <w:p>
      <w:pPr>
        <w:pStyle w:val="BookText"/>
        <w:rPr/>
      </w:pPr>
      <w:r>
        <w:rPr>
          <w:rFonts w:ascii="IRNazanin" w:hAnsi="IRNazanin" w:eastAsia="IRNazanin"/>
          <w:color w:val="111111"/>
          <w:sz w:val="28"/>
          <w:sz w:val="28"/>
          <w:szCs w:val="28"/>
          <w:rtl w:val="true"/>
          <w:lang w:bidi="fa-IR"/>
        </w:rPr>
        <w:t>بعد أنْ أوضحنا الأقوال فی الآیة المبارکة، وأنّ بعضاً یحملها علی البکاء بلا تأویل، فلا بدّ أنْ نقف قلیلاً فی المعنی المراد من البکاء، فقد ذکروا فیه احتمالات عدّة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کالمعروف من بکاء الحیوان، ویساعد علیه الأخبار العدیدة الدالة علی أنّ السماء والأرض تبکی علی المؤمن، وقد تقدّم بعضها فی النقطة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الأقوال فی معانی الآیة، وقد ذکر الطبری وغیره من المفسّرین عدّة روایات فی ذلک،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سعید بن جبیر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وَالْأَرْضُ وَمَا کَانُوا مُنظَرِینَ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أحد إلّا له باب فی السماء ینزل فیه رزقه ویصعد فیه عمله، فإذا فُقد بکت علیه مواضعه التی کان یسجد علیها، وإنّ قوم فرعون لم یکن لهم فی الأرض عمل صالح </w:t>
      </w:r>
    </w:p>
    <w:p>
      <w:pPr>
        <w:pStyle w:val="BookText"/>
        <w:rPr/>
      </w:pPr>
      <w:r>
        <w:rPr>
          <w:rFonts w:ascii="IRNazanin" w:hAnsi="IRNazanin" w:eastAsia="IRNazanin"/>
          <w:color w:val="111111"/>
          <w:sz w:val="28"/>
          <w:sz w:val="28"/>
          <w:szCs w:val="28"/>
          <w:rtl w:val="true"/>
          <w:lang w:bidi="fa-IR"/>
        </w:rPr>
        <w:t xml:space="preserve">یُقبل منهم، فیصعد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تبکی الأرض علی المؤمن أربعین صباحاً</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شریح بن عبید الحضرمی،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بدأ غریباً وسیعود غریباً، أَلا لا غربة علی المؤمن، ما مات مؤمن فی غربة غابت عنه فیها بواکیه إلّا بکت علیه السماء والأرض،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لا یبکیان علی الکافر</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الضحّاک أنّه 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تبکی السماء والأرض علی الکافر، وتبکی علی المؤمن الصالح، معالمه من الأرض، ومقرّ عمله من السماء</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قتادة،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 المؤمن التی کان یُصلّی علیها من الأرض تبکی علیه إذا مات، وبقاعه من السماء التی کان یُرفع فیها عمله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عطاء الخراسانی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یسجد لله سجدة فی بقعة من بقاع الأرض إلّا شهدت له یوم القیامة، وبکت علیه یوم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 من الروایات العدیدة</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وکما وردت هذه الروایات فی کتب أهل السنّة، فقد وردت نظیراتها عند الشیعة الإمامیة أیضاً، فقد روی الکلینی، عن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الأوّل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بکت علیه الملائکة، وبقاع الأرض التی کان یعبد الله علیها، وأبواب السماء التی کان یُصعَدُ أعماله فیها</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الصدوق، عن أبی محمد الوابشی، عن الإمام الصادق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مؤمن یموت فی أرض غربة، تغیب عنه فیها بواکیه إلّا بکته بقاع الأرض التی کان 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وبکته أثوابه وبکته أبواب السماء التی کان یُصعد فیها عمله، وبکاه الملکان الموکلان به</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الروایات</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بکاء السماء حمرة أطرافها، وبکاء الأرض غبرتها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تفسیر بکاء السماء بالحمرة، فقد وردت فیه جملة من الآثار، وقد ذکر الطبری أثرین فی ذلک، أحدهما ما تقدّم عن السُّدی،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 السماء علیه، وبکاؤها حمرتها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عن عطاء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بکاؤها حمرة أطرافها</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الآثار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ذکره عن إبراهیم النخعی حین فسّر بکاء السماء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تحمر وتصیر وردة کالدهان، إنّ یحیی بن زکریا لّما قُتل احمرّت السماء وقطرت دماً، </w:t>
      </w:r>
    </w:p>
    <w:p>
      <w:pPr>
        <w:pStyle w:val="BookText"/>
        <w:rPr/>
      </w:pPr>
      <w:r>
        <w:rPr>
          <w:rFonts w:ascii="IRNazanin" w:hAnsi="IRNazanin" w:eastAsia="IRNazanin"/>
          <w:color w:val="111111"/>
          <w:sz w:val="28"/>
          <w:sz w:val="28"/>
          <w:szCs w:val="28"/>
          <w:rtl w:val="true"/>
          <w:lang w:bidi="fa-IR"/>
        </w:rPr>
        <w:t>وإنّ حسین بن علی یوم قُتل احمرّت السماء</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أبی الدنیا، عن الحسن البصری،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بکاء السماء حمرتها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أیضاً عن سفیان الثوری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یقال هذه الحمرة التی تکون فی السماء بکاء السماء علی المؤمن</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تقدّمت عدّة أخبار من کتب الفریقین فسّرت بکاء السماء والأرض علی الحسین علیه السلام بالحمرة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بکاء الأرض، فقد قال محمد بن علی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إدرار الشیء، فإذا أدرّت العین بمائها،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وإذا أدرّت السماء بحمرتها،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وإذا أدرّت الأرض بغبرتها،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لأنّ المؤمن نور ومعه نور الله، فالأرض مضیئة بنوره وإن غاب عن عینیک، فإن فقدت نور المؤمن اغبرّت فدرّت باغبرارها؛ لأنّها کانت غبراء بخطایا أهل الشرک، وإنّما صارت مضیئة بنور المؤمن، فإذا قُبض المؤمن منها درّت بغبرتها</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معنی بکاء السماء والأرض، هو أمارة تظهر منها تدلّ علی أسف وحزن،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علامات فی السماء والأرض تکشف عن حزنهما وأسفهما علی فقدان ذلک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هذه الوجوه الثلاثة القرطبی فی تفسیره، ثمّ اختار القول الأوّل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الأوّل أظهر؛ إذ لا استحالة فی ذلک، وإذا کانت السماوات </w:t>
      </w:r>
      <w:bookmarkStart w:id="719" w:name="pg17056_170740"/>
    </w:p>
    <w:p>
      <w:pPr>
        <w:pStyle w:val="BookText"/>
        <w:rPr/>
      </w:pPr>
      <w:bookmarkEnd w:id="719"/>
      <w:r>
        <w:rPr>
          <w:rFonts w:ascii="IRNazanin" w:hAnsi="IRNazanin" w:eastAsia="IRNazanin"/>
          <w:color w:val="111111"/>
          <w:sz w:val="28"/>
          <w:sz w:val="28"/>
          <w:szCs w:val="28"/>
          <w:rtl w:val="true"/>
          <w:lang w:bidi="fa-IR"/>
        </w:rPr>
        <w:t xml:space="preserve">والأرض تُسبّح وتسمع وتتکلّم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بینّاه فی سبحان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وحم فصّلت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فکذلک تبکی، مع ما جاء من الخبر فی ذلک</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0" w:name="__RefHeading___Toc1000333_996550957"/>
      <w:bookmarkStart w:id="721" w:name="_Toc282"/>
      <w:bookmarkEnd w:id="720"/>
      <w:r>
        <w:rPr>
          <w:rtl w:val="true"/>
        </w:rPr>
        <w:t>ثالثاً</w:t>
      </w:r>
      <w:r>
        <w:rPr>
          <w:rtl w:val="true"/>
        </w:rPr>
        <w:t xml:space="preserve">: </w:t>
      </w:r>
      <w:r>
        <w:rPr>
          <w:rtl w:val="true"/>
        </w:rPr>
        <w:t>التحقیق فی معنی بکاء السماء والأرض علی الحسین علیه السلام حسب لسان الروایات</w:t>
      </w:r>
      <w:bookmarkEnd w:id="721"/>
    </w:p>
    <w:p>
      <w:pPr>
        <w:pStyle w:val="BookText"/>
        <w:rPr/>
      </w:pPr>
      <w:r>
        <w:rPr>
          <w:rFonts w:ascii="IRNazanin" w:hAnsi="IRNazanin" w:eastAsia="IRNazanin"/>
          <w:color w:val="111111"/>
          <w:sz w:val="28"/>
          <w:sz w:val="28"/>
          <w:szCs w:val="28"/>
          <w:rtl w:val="true"/>
          <w:lang w:bidi="fa-IR"/>
        </w:rPr>
        <w:t>بعد أنْ أوردنا عدّة أقوال واحتمالات فی معنی بکاء السموات والأرض، نعود لنری ما معنی بکاء السماوات والأرض علی الحسین علیه السلام ، وأیّ هذه المعانی یتسق ویتفق مع الروایات المذکورة فی أوّل البحث، وتبرز لدینا ها هنا عدّة احتمالات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المعنی أنّه بکی علی الحسین علیه السلام أهل السموات وأهل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المعنی کنایة عن شدّة الحزن والمأساة علی الحسین علیه السلام ، فجری مجری العرب فی المبالغة عند فقدهم لشخص ذی شأن کبیر،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اظلمت الدنیا علیه، وبکت لفقده السماوات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تکون الحوادث الکونیة الحاصلة من احمرار السماء والأرض تمثّل حالة البکاء التی حصلت علی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تکون الحوادث الکونیة الأُخری کمطر السماء دماً، وظهوره تحت الأحجار، مضافاً لاحمرار الشمس والأرض وغیرها من الحوادث، کلّها تُمثّل البکاء علی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المراد أنّه بکی علیه موضع مصلّاه وسجوده فی الأرض، ومصعد عمله من السماء، وغیر ذلک ممّا تقدّم ذکره فی البکاء علی المؤمن، فیکون حاله حال المؤمن الذی یموت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هو البکاء علی الحقیقة، کما استظهره القرطبی فی البکاء علی المؤمن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الاحتمال الأوّل، فهو فی نفسه ممکن، خصوصاً أنّ الروایات دلّت أیضاً علی بکاء کلّ الکون علی الحسین علیه السلام ، کما ستأتی الإشارة إلیه، إلّا أنّه یصطدم مع تفسیر بعض الروایات، بأنّ بکاءها حمرتها، فهذه القیود فی بعض الروایات تقیّد تلک الروایات التی اطلقت بکاء السموات من دون تبیین حقیقة البکاء، ومع هذا التقیید لا یمکن حملها علی إرادة أهل السموات والأرض، بل المراد هو السموات والأرض حقیقة وبدون 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الثانی، فهو ممکن أیضاً فی حدّ ذاته، وسیکون المعنی کنایة عن أنّ الحسین علیه السلام یتمتع بمکانة عظیمة ومنزلة سامیة، فرحیله یمثّل حالة من الحزن الشدید، وکأنّما قد بکی وحزن لفقده کلّ شیء، حتی السماوات والأرض، لکن هذا قد لا یتماشی مع الروایات المبیّنة لمعنی البکاء، بل للروایات المطلقة أیضاً، والتی یُشمّ منها أنّ المراد هو بکاء السماوات حقیقة، بل ولا یتماشی مع کلّ الأحداث الکونیة التی جرت عند مقتل الحسین علیه السلام ، فهی تُفید أنّ الأمر غیر متعلّق بشدّة حزن المجتمع وعدمه، بل توضح أنّ هناک أُموراً تکوینیة حصلت أیضاً، قد تُمثّل شدّة الحزن والأسی الذی حصل للکون أجمع، فالمعنی حینئذٍ یکون أنّ السماوات والأرض أظهرت حزناً شدیداً علی الحسین علیه السلام تَمثّل فی بکائهما علیه، وقد ظهرت الحمرة ونزل المطر وغیر ذلک ممّا حصل کعلامة لذلک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الثالث، فهو منسجم مع لسان بعض الروایات ولا یتنافی مع مطلقاتها، وهو تفسیر صریح لمعنی بکاء السموات والأرض، فتکون الحمرة التی ظهرت عبارة عن البکاء، لکن بالجمع مع بقیّة الآثار الکونیة الحاصلة قد نستنتج أنّ الحمرة تمثّل أحد مصادیق البکاء لا غیر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الاحتمال الرابع، فهو قریب أیضاً، فإنّ حمرة السماء والأرض لا تتنافی مع </w:t>
      </w:r>
      <w:bookmarkStart w:id="722" w:name="pg17056_170742"/>
    </w:p>
    <w:p>
      <w:pPr>
        <w:pStyle w:val="BookText"/>
        <w:rPr/>
      </w:pPr>
      <w:bookmarkEnd w:id="722"/>
      <w:r>
        <w:rPr>
          <w:rFonts w:ascii="IRNazanin" w:hAnsi="IRNazanin" w:eastAsia="IRNazanin"/>
          <w:color w:val="111111"/>
          <w:sz w:val="28"/>
          <w:sz w:val="28"/>
          <w:szCs w:val="28"/>
          <w:rtl w:val="true"/>
          <w:lang w:bidi="fa-IR"/>
        </w:rPr>
        <w:t>سقوط المطر ولا مع ظهور الدم، فکلّها علامات أصبغت الأرض والسماء بلون الدم حزناً وبکاءً علی الحسین علیه السلام ، فتکون کلّ هذه الحالات تُمثّل بکاء للسماء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الخامس، فلا یمکن المصیر إلیه؛ إذ لا معنی حینئذٍ لتأکید الروایات علی بکاء السماء والأرض علی الحسین علیه السلام ، مضافاً لتنافیه مع ما دلّ علی أنّ السماء والأرض لم تبکِ إلّا علی الحسین وزکریا علیهما السلام ، وسیأتی الکلام فی خصوص هذا الأمر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السادس، فهو أیضاً احتمال وارد، وهو متناسب مع الروایات المطلقة فی البکاء علی الحسین علیه السلام ، ولا یتنافی مع روایات الحمرة إذا ما حسبناها مصداقاً من مصادیق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التی یمکن الخروج بها من البحث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یوجد ما یمنع من کون البکاء الحاصل هو بکاء حقیقی، وهذا البکاء هو نتاج الحزن والأسی الشدیدین، اللذین طالا کلّ مخلوقات الکون، فتفجّع العالم بأسره لتلک المأساة، والجریمة التی اُرتکبت بحق أبناء بیت رسول الله صلی الله علیه و آله ، والتی أُرید من خلالها إخماد صوت الحق، وقتلٌ للعدالة، بل وللإنسانیة أجمع، وکان ذلک بصورة بشعة، فظهرت علامات عدیدة لهذا الحزن والأسی، فاحمرّت السماء ومطرت دماً، وأغبرت الأرض وظهر منها الدم، وغیر ذلک ممّا حدث وجری فی ذلک الیوم المهول، والعلم عند الله أوّلاً وآخراً</w:t>
      </w:r>
      <w:r>
        <w:rPr>
          <w:rFonts w:eastAsia="IRNazanin" w:cs="IRNazanin"/>
          <w:color w:val="111111"/>
          <w:sz w:val="28"/>
          <w:szCs w:val="28"/>
          <w:rtl w:val="true"/>
          <w:lang w:bidi="fa-IR"/>
        </w:rPr>
        <w:t>.</w:t>
      </w:r>
    </w:p>
    <w:p>
      <w:pPr>
        <w:pStyle w:val="Heading4"/>
        <w:numPr>
          <w:ilvl w:val="3"/>
          <w:numId w:val="1"/>
        </w:numPr>
        <w:rPr/>
      </w:pPr>
      <w:bookmarkStart w:id="723" w:name="__RefHeading___Toc1000335_996550957"/>
      <w:bookmarkStart w:id="724" w:name="_Toc283"/>
      <w:bookmarkEnd w:id="723"/>
      <w:r>
        <w:rPr>
          <w:rtl w:val="true"/>
        </w:rPr>
        <w:t>رابعاً</w:t>
      </w:r>
      <w:r>
        <w:rPr>
          <w:rtl w:val="true"/>
        </w:rPr>
        <w:t xml:space="preserve">: </w:t>
      </w:r>
      <w:r>
        <w:rPr>
          <w:rtl w:val="true"/>
        </w:rPr>
        <w:t>هل بکت السماء علی غیر الحسین علیه السلام</w:t>
      </w:r>
      <w:bookmarkEnd w:id="724"/>
    </w:p>
    <w:p>
      <w:pPr>
        <w:pStyle w:val="Heading5"/>
        <w:numPr>
          <w:ilvl w:val="4"/>
          <w:numId w:val="1"/>
        </w:numPr>
        <w:rPr/>
      </w:pPr>
      <w:bookmarkStart w:id="725" w:name="__RefHeading___Toc1000337_996550957"/>
      <w:bookmarkStart w:id="726" w:name="_Toc284"/>
      <w:bookmarkEnd w:id="725"/>
      <w:r>
        <w:rPr>
          <w:rtl w:val="true"/>
        </w:rPr>
        <w:t>اشارة</w:t>
      </w:r>
      <w:bookmarkEnd w:id="72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لاحظنا الروایات التی أوردناها فیما سبق، لرأینا أنّ بعضها تتحدّث عن أنّ السماء والأرض بکت علی الحسین علیه السلام من دون أنْ تنفی بکائهما علی غیره، لکن بعضها أوضحت أنّ السماء والأرض لم تبکِ علی غیر الحسین ویحیی بن زکریا علیهما السلام ، وحینئذٍ سوف یقع التعارض بینها وبین مجموعة من الروایات الدالة علی أنّ السماء والأرض </w:t>
      </w:r>
      <w:bookmarkStart w:id="727" w:name="pg17056_170743"/>
    </w:p>
    <w:p>
      <w:pPr>
        <w:pStyle w:val="BookText"/>
        <w:rPr/>
      </w:pPr>
      <w:bookmarkEnd w:id="727"/>
      <w:r>
        <w:rPr>
          <w:rFonts w:ascii="IRNazanin" w:hAnsi="IRNazanin" w:eastAsia="IRNazanin"/>
          <w:color w:val="111111"/>
          <w:sz w:val="28"/>
          <w:sz w:val="28"/>
          <w:szCs w:val="28"/>
          <w:rtl w:val="true"/>
          <w:lang w:bidi="fa-IR"/>
        </w:rPr>
        <w:t xml:space="preserve">تبکی علی المؤمن، وقد تقدّم قسم منها، وعرفنا أنّها وردت فی کُتب الفریقین، وهی کثیرة لا نری ضرورة لسردها، فما قدّمناه من نماذج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وضوح صورة التعارض بینها وبین ما دلّ علی اختصاص البکاء بالحسین ویحیی بن زکریا علیهما السلام </w:t>
      </w:r>
      <w:r>
        <w:rPr>
          <w:rFonts w:eastAsia="IRNazanin" w:cs="IRNazanin"/>
          <w:color w:val="111111"/>
          <w:sz w:val="28"/>
          <w:szCs w:val="28"/>
          <w:rtl w:val="true"/>
          <w:lang w:bidi="fa-IR"/>
        </w:rPr>
        <w:t>.</w:t>
      </w:r>
    </w:p>
    <w:p>
      <w:pPr>
        <w:pStyle w:val="Heading5"/>
        <w:numPr>
          <w:ilvl w:val="4"/>
          <w:numId w:val="1"/>
        </w:numPr>
        <w:rPr/>
      </w:pPr>
      <w:bookmarkStart w:id="728" w:name="__RefHeading___Toc1000339_996550957"/>
      <w:bookmarkStart w:id="729" w:name="_Toc285"/>
      <w:bookmarkEnd w:id="728"/>
      <w:r>
        <w:rPr>
          <w:rtl w:val="true"/>
        </w:rPr>
        <w:t>حلّ التعارض</w:t>
      </w:r>
      <w:bookmarkEnd w:id="729"/>
    </w:p>
    <w:p>
      <w:pPr>
        <w:pStyle w:val="BookText"/>
        <w:rPr/>
      </w:pPr>
      <w:r>
        <w:rPr>
          <w:rFonts w:ascii="IRNazanin" w:hAnsi="IRNazanin" w:eastAsia="IRNazanin"/>
          <w:color w:val="111111"/>
          <w:sz w:val="28"/>
          <w:sz w:val="28"/>
          <w:szCs w:val="28"/>
          <w:rtl w:val="true"/>
          <w:lang w:bidi="fa-IR"/>
        </w:rPr>
        <w:t xml:space="preserve">من الواضح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وردت فی کتب الفریقین، ولها طرق عدّة، وحینئذٍ فالنقاش السندی لا معنی له، بل بعد المراجعة تبیّن أنّ بعض طرق هذه الروایات عند الشیعة صحیحة السند، وبعضها عند السنّة صحیحة السند، فیبقی الأمر محصور فی الجمع الدلالی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وبنظرة تأملیة فی لسان الروایات یمکن القول بأنّ هذه الروایات ناظرة إلی بکاء موضع معیّن من السماء والأرض، وهو موضع مصلّاه، وعمود عمله وهکذا، بینما الروایات الواردة فی بکاء السموات والأرض علی الحسین علیه السلام ناظرة لجمیع السماء والأرض وغیر مختصّة ببقعة معیّنة منها، وحینئذٍ فإنّ السماء والأرض بأجمعها لم تبکِ إلّا علی الحسین ویحیی بن زکریا علیهما السلام ، ولا تنافی حینئذٍ بین الروایات</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0" w:name="pg17056_170745"/>
      <w:bookmarkStart w:id="731" w:name="pg17056_170745"/>
      <w:bookmarkEnd w:id="731"/>
    </w:p>
    <w:p>
      <w:pPr>
        <w:pStyle w:val="Heading3"/>
        <w:numPr>
          <w:ilvl w:val="2"/>
          <w:numId w:val="1"/>
        </w:numPr>
        <w:rPr/>
      </w:pPr>
      <w:bookmarkStart w:id="732" w:name="pg17056_170745"/>
      <w:bookmarkStart w:id="733" w:name="__RefHeading___Toc1000341_996550957"/>
      <w:bookmarkStart w:id="734" w:name="_Toc286"/>
      <w:bookmarkEnd w:id="732"/>
      <w:bookmarkEnd w:id="733"/>
      <w:r>
        <w:rPr>
          <w:rtl w:val="true"/>
        </w:rPr>
        <w:t>المبحث الخامس</w:t>
      </w:r>
      <w:r>
        <w:rPr>
          <w:rtl w:val="true"/>
        </w:rPr>
        <w:t xml:space="preserve">: </w:t>
      </w:r>
      <w:r>
        <w:rPr>
          <w:rtl w:val="true"/>
        </w:rPr>
        <w:t>ظهور الحمرة فی السماء</w:t>
      </w:r>
      <w:bookmarkEnd w:id="734"/>
    </w:p>
    <w:p>
      <w:pPr>
        <w:pStyle w:val="Heading4"/>
        <w:numPr>
          <w:ilvl w:val="3"/>
          <w:numId w:val="1"/>
        </w:numPr>
        <w:rPr/>
      </w:pPr>
      <w:bookmarkStart w:id="735" w:name="__RefHeading___Toc1000343_996550957"/>
      <w:bookmarkStart w:id="736" w:name="_Toc287"/>
      <w:bookmarkEnd w:id="735"/>
      <w:r>
        <w:rPr>
          <w:rtl w:val="true"/>
        </w:rPr>
        <w:t>اشارة</w:t>
      </w:r>
      <w:bookmarkEnd w:id="736"/>
    </w:p>
    <w:p>
      <w:pPr>
        <w:pStyle w:val="BookText"/>
        <w:rPr/>
      </w:pPr>
      <w:r>
        <w:rPr>
          <w:rFonts w:ascii="IRNazanin" w:hAnsi="IRNazanin" w:eastAsia="IRNazanin"/>
          <w:color w:val="111111"/>
          <w:sz w:val="28"/>
          <w:sz w:val="28"/>
          <w:szCs w:val="28"/>
          <w:rtl w:val="true"/>
          <w:lang w:bidi="fa-IR"/>
        </w:rPr>
        <w:t xml:space="preserve">کان من المفترض أنْ یکون هذا المبحث خارجاً عن هذا الفصل، لکن تسلسل البحث اضطرنا أنْ ندرجه هنا، لمِا تقدّم فی طیّاته من تصریح بعض الأخبار بأنّ بکاء السماء علی الحسین علیه السلام هو حمرتها، وأنّ أحد معانی البکاء فی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احمرار السماء، وتقدّمت عدّة من الروایات فی ذلک؛ لذا رأینا من المناسب أنْ ندرج هذا الحدث الکونی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المعنی قد تقدّم، وإنّ المراد من هذه الحمرة هو البکاء، أو شدّة حزن وأسی الکون بأجمعه علی الحسین علیه السلام ؛ لذا سنقتصر علی ذکر الروایات الدالة علی حصول هذه الظاهرة بعد مقتل الحسین علیه السلام ، مع بعض الإشارات عن معنی الحمرة التی صارت مثاراً للجدل والکلام</w:t>
      </w:r>
      <w:r>
        <w:rPr>
          <w:rFonts w:eastAsia="IRNazanin" w:cs="IRNazanin"/>
          <w:color w:val="111111"/>
          <w:sz w:val="28"/>
          <w:szCs w:val="28"/>
          <w:rtl w:val="true"/>
          <w:lang w:bidi="fa-IR"/>
        </w:rPr>
        <w:t>.</w:t>
      </w:r>
    </w:p>
    <w:p>
      <w:pPr>
        <w:pStyle w:val="Heading4"/>
        <w:numPr>
          <w:ilvl w:val="3"/>
          <w:numId w:val="1"/>
        </w:numPr>
        <w:rPr/>
      </w:pPr>
      <w:bookmarkStart w:id="737" w:name="__RefHeading___Toc1000345_996550957"/>
      <w:bookmarkStart w:id="738" w:name="_Toc288"/>
      <w:bookmarkEnd w:id="737"/>
      <w:r>
        <w:rPr>
          <w:rtl w:val="true"/>
        </w:rPr>
        <w:t>المطلب الأوّل</w:t>
      </w:r>
      <w:r>
        <w:rPr>
          <w:rtl w:val="true"/>
        </w:rPr>
        <w:t xml:space="preserve">: </w:t>
      </w:r>
      <w:r>
        <w:rPr>
          <w:rtl w:val="true"/>
        </w:rPr>
        <w:t>تخریج ودراسة الروایات الواردة من طرق الشیعة</w:t>
      </w:r>
      <w:bookmarkEnd w:id="738"/>
    </w:p>
    <w:p>
      <w:pPr>
        <w:pStyle w:val="Heading5"/>
        <w:numPr>
          <w:ilvl w:val="4"/>
          <w:numId w:val="1"/>
        </w:numPr>
        <w:rPr/>
      </w:pPr>
      <w:bookmarkStart w:id="739" w:name="__RefHeading___Toc1000347_996550957"/>
      <w:bookmarkStart w:id="740" w:name="_Toc289"/>
      <w:bookmarkEnd w:id="739"/>
      <w:r>
        <w:rPr>
          <w:rtl w:val="true"/>
        </w:rPr>
        <w:t>اشارة</w:t>
      </w:r>
      <w:bookmarkEnd w:id="74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فیما سبق بعض الروایات وهی تدل بالمطابقة أو الإلتزام علی احمرار السماء عند مقتل الحسین علیه السلام ، من قَبیل الدالة علی أنّ بکاء السماء هو حمرتها، فهی بالتالی تدلّ علی ظهور الحمرة فی السماء عند مقتل الحسین علیه السلام ، أو من قَبیل الدالة علی احمرار الشمس، فهی تدلّ أیضاً علی ظهور الحمرة فی السماء، فضلاً عن المصرّحة باحمرار السماء، کما أنّ بعض الروایات لم یتقدّم ذکرها لتعلّق موضوعها بحمرة السماء فقط، فلم تندرج فی سیاق المواضیع المتقدّمة</w:t>
      </w:r>
      <w:r>
        <w:rPr>
          <w:rFonts w:eastAsia="IRNazanin" w:cs="IRNazanin"/>
          <w:color w:val="111111"/>
          <w:sz w:val="28"/>
          <w:szCs w:val="28"/>
          <w:rtl w:val="true"/>
          <w:lang w:bidi="fa-IR"/>
        </w:rPr>
        <w:t xml:space="preserve">. </w:t>
      </w:r>
      <w:bookmarkStart w:id="741" w:name="pg17056_170746"/>
    </w:p>
    <w:p>
      <w:pPr>
        <w:pStyle w:val="BookText"/>
        <w:rPr/>
      </w:pPr>
      <w:bookmarkEnd w:id="741"/>
      <w:r>
        <w:rPr>
          <w:rFonts w:ascii="IRNazanin" w:hAnsi="IRNazanin" w:eastAsia="IRNazanin"/>
          <w:color w:val="111111"/>
          <w:sz w:val="28"/>
          <w:sz w:val="28"/>
          <w:szCs w:val="28"/>
          <w:rtl w:val="true"/>
          <w:lang w:bidi="fa-IR"/>
        </w:rPr>
        <w:t>فمن الروایات الدالة علی حمرة السماء، ما یلی</w:t>
      </w:r>
      <w:r>
        <w:rPr>
          <w:rFonts w:eastAsia="IRNazanin" w:cs="IRNazanin"/>
          <w:color w:val="111111"/>
          <w:sz w:val="28"/>
          <w:szCs w:val="28"/>
          <w:rtl w:val="true"/>
          <w:lang w:bidi="fa-IR"/>
        </w:rPr>
        <w:t>:</w:t>
      </w:r>
    </w:p>
    <w:p>
      <w:pPr>
        <w:pStyle w:val="Heading5"/>
        <w:numPr>
          <w:ilvl w:val="4"/>
          <w:numId w:val="1"/>
        </w:numPr>
        <w:rPr/>
      </w:pPr>
      <w:bookmarkStart w:id="742" w:name="__RefHeading___Toc1000349_996550957"/>
      <w:bookmarkStart w:id="743" w:name="_Toc290"/>
      <w:bookmarkEnd w:id="742"/>
      <w:r>
        <w:rPr/>
        <w:t>1</w:t>
      </w:r>
      <w:r>
        <w:rPr>
          <w:rtl w:val="true"/>
        </w:rPr>
        <w:t xml:space="preserve"> - </w:t>
      </w:r>
      <w:r>
        <w:rPr>
          <w:rtl w:val="true"/>
        </w:rPr>
        <w:t>خبر أبی بصیر</w:t>
      </w:r>
      <w:bookmarkEnd w:id="743"/>
    </w:p>
    <w:p>
      <w:pPr>
        <w:pStyle w:val="BookText"/>
        <w:rPr/>
      </w:pPr>
      <w:r>
        <w:rPr>
          <w:rFonts w:ascii="IRNazanin" w:hAnsi="IRNazanin" w:eastAsia="IRNazanin"/>
          <w:color w:val="111111"/>
          <w:sz w:val="28"/>
          <w:sz w:val="28"/>
          <w:szCs w:val="28"/>
          <w:rtl w:val="true"/>
          <w:lang w:bidi="fa-IR"/>
        </w:rPr>
        <w:t>وقد تقدّم سابقاً، وجاء فیه، أنّ الإمام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الحسین علیه السلام بکی لقتله السماء والأرض واحمرّتا، ولم تبکیا علی أحد قطُّ إلّا علی یحیی بن زکریا والحسین بن علی علیهما السلام </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وعرفنا فیما مضی أنّ إسناده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Heading5"/>
        <w:numPr>
          <w:ilvl w:val="4"/>
          <w:numId w:val="1"/>
        </w:numPr>
        <w:rPr/>
      </w:pPr>
      <w:bookmarkStart w:id="744" w:name="__RefHeading___Toc1000351_996550957"/>
      <w:bookmarkStart w:id="745" w:name="_Toc291"/>
      <w:bookmarkEnd w:id="744"/>
      <w:r>
        <w:rPr/>
        <w:t>2</w:t>
      </w:r>
      <w:r>
        <w:rPr>
          <w:rtl w:val="true"/>
        </w:rPr>
        <w:t xml:space="preserve"> - </w:t>
      </w:r>
      <w:r>
        <w:rPr>
          <w:rtl w:val="true"/>
        </w:rPr>
        <w:t>خبر عبد الخالق بن عبد ربّه</w:t>
      </w:r>
      <w:bookmarkEnd w:id="745"/>
    </w:p>
    <w:p>
      <w:pPr>
        <w:pStyle w:val="BookText"/>
        <w:rPr/>
      </w:pPr>
      <w:r>
        <w:rPr>
          <w:rFonts w:ascii="IRNazanin" w:hAnsi="IRNazanin" w:eastAsia="IRNazanin"/>
          <w:color w:val="111111"/>
          <w:sz w:val="28"/>
          <w:sz w:val="28"/>
          <w:szCs w:val="28"/>
          <w:rtl w:val="true"/>
          <w:lang w:bidi="fa-IR"/>
        </w:rPr>
        <w:t>وقد تقدّم أیضاً، وهو کذلک عن الإمام الصادق علیه السلام ، وجاء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له من قَبلُ سمیّاً، الحسین بن علی، لم یکن له من قَبلُ سمیّاً، ویحیی بن زکریا علیه السلام لم یکن له من قَبلُ سمیّاً، ولم تبکِ السماء إلّا علیهما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تطلع حمراء وتغرب حمراء</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وسند هذا الخبر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کلّهم ثقات، علی ما تقدّم، کما أنّه له طرقاً أُخری تمّ التطرّق لها سابقاً فلا نُعید</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1000353_996550957"/>
      <w:bookmarkStart w:id="747" w:name="_Toc292"/>
      <w:bookmarkEnd w:id="746"/>
      <w:r>
        <w:rPr/>
        <w:t>3</w:t>
      </w:r>
      <w:r>
        <w:rPr>
          <w:rtl w:val="true"/>
        </w:rPr>
        <w:t xml:space="preserve"> - </w:t>
      </w:r>
      <w:r>
        <w:rPr>
          <w:rtl w:val="true"/>
        </w:rPr>
        <w:t>خبر داوُد بن فرقد</w:t>
      </w:r>
      <w:bookmarkEnd w:id="74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أیضاً، عن أبی عبد الله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احمرّت السماء حین قُتل الحسین علیه السلام سنة، ویحیی بن زکریا، وحمرتها بکاؤها</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748" w:name="pg17056_170747"/>
    </w:p>
    <w:p>
      <w:pPr>
        <w:pStyle w:val="BookText"/>
        <w:rPr/>
      </w:pPr>
      <w:bookmarkEnd w:id="748"/>
      <w:r>
        <w:rPr>
          <w:rFonts w:ascii="IRNazanin" w:hAnsi="IRNazanin" w:eastAsia="IRNazanin"/>
          <w:color w:val="111111"/>
          <w:sz w:val="28"/>
          <w:sz w:val="28"/>
          <w:szCs w:val="28"/>
          <w:rtl w:val="true"/>
          <w:lang w:bidi="fa-IR"/>
        </w:rPr>
        <w:t>وسند هذا الخبر صحیح، رجاله کلّهم إمامیة ثقات، وللحدیث وجه آخر تقدّم سابقاً</w:t>
      </w:r>
      <w:r>
        <w:rPr>
          <w:rFonts w:eastAsia="IRNazanin" w:cs="IRNazanin"/>
          <w:color w:val="111111"/>
          <w:sz w:val="28"/>
          <w:szCs w:val="28"/>
          <w:rtl w:val="true"/>
          <w:lang w:bidi="fa-IR"/>
        </w:rPr>
        <w:t>.</w:t>
      </w:r>
    </w:p>
    <w:p>
      <w:pPr>
        <w:pStyle w:val="Heading5"/>
        <w:numPr>
          <w:ilvl w:val="4"/>
          <w:numId w:val="1"/>
        </w:numPr>
        <w:rPr/>
      </w:pPr>
      <w:bookmarkStart w:id="749" w:name="__RefHeading___Toc1000355_996550957"/>
      <w:bookmarkStart w:id="750" w:name="_Toc293"/>
      <w:bookmarkEnd w:id="749"/>
      <w:r>
        <w:rPr/>
        <w:t>4</w:t>
      </w:r>
      <w:r>
        <w:rPr>
          <w:rtl w:val="true"/>
        </w:rPr>
        <w:t xml:space="preserve"> - </w:t>
      </w:r>
      <w:r>
        <w:rPr>
          <w:rtl w:val="true"/>
        </w:rPr>
        <w:t>خبر عبد الله بن هلال</w:t>
      </w:r>
      <w:bookmarkEnd w:id="750"/>
    </w:p>
    <w:p>
      <w:pPr>
        <w:pStyle w:val="BookText"/>
        <w:rPr/>
      </w:pPr>
      <w:r>
        <w:rPr>
          <w:rFonts w:ascii="IRNazanin" w:hAnsi="IRNazanin" w:eastAsia="IRNazanin"/>
          <w:color w:val="111111"/>
          <w:sz w:val="28"/>
          <w:sz w:val="28"/>
          <w:szCs w:val="28"/>
          <w:rtl w:val="true"/>
          <w:lang w:bidi="fa-IR"/>
        </w:rPr>
        <w:t>تقدّم أیضاً،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بکت علی الحسین بن علی، ویحیی بن زکریا، ولم تبکِ علی أحد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بکاؤهما</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مکثوا أربعین یوماً تطلع الشمس بحمرة وتغرب بحمرة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بکاؤهما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وسند الحدیث ضعیف؛ لجهالة عبد الله بن هلال الراوی المباشر، وقد تقدّم الکلام عنه وعن احتمال اتحاده مع عبد الله بن هلال بن جابان الذی یروی عنه ابن محبوب فلا نُعید</w:t>
      </w:r>
      <w:r>
        <w:rPr>
          <w:rFonts w:eastAsia="IRNazanin" w:cs="IRNazanin"/>
          <w:color w:val="111111"/>
          <w:sz w:val="28"/>
          <w:szCs w:val="28"/>
          <w:rtl w:val="true"/>
          <w:lang w:bidi="fa-IR"/>
        </w:rPr>
        <w:t>.</w:t>
      </w:r>
    </w:p>
    <w:p>
      <w:pPr>
        <w:pStyle w:val="Heading5"/>
        <w:numPr>
          <w:ilvl w:val="4"/>
          <w:numId w:val="1"/>
        </w:numPr>
        <w:rPr/>
      </w:pPr>
      <w:bookmarkStart w:id="751" w:name="__RefHeading___Toc1000357_996550957"/>
      <w:bookmarkStart w:id="752" w:name="_Toc294"/>
      <w:bookmarkEnd w:id="751"/>
      <w:r>
        <w:rPr/>
        <w:t>5</w:t>
      </w:r>
      <w:r>
        <w:rPr>
          <w:rtl w:val="true"/>
        </w:rPr>
        <w:t xml:space="preserve"> - </w:t>
      </w:r>
      <w:r>
        <w:rPr>
          <w:rtl w:val="true"/>
        </w:rPr>
        <w:t>خبر الحسن بن زیاد</w:t>
      </w:r>
      <w:bookmarkEnd w:id="752"/>
    </w:p>
    <w:p>
      <w:pPr>
        <w:pStyle w:val="BookText"/>
        <w:rPr/>
      </w:pPr>
      <w:r>
        <w:rPr>
          <w:rFonts w:ascii="IRNazanin" w:hAnsi="IRNazanin" w:eastAsia="IRNazanin"/>
          <w:color w:val="111111"/>
          <w:sz w:val="28"/>
          <w:sz w:val="28"/>
          <w:szCs w:val="28"/>
          <w:rtl w:val="true"/>
          <w:lang w:bidi="fa-IR"/>
        </w:rPr>
        <w:t>تقدّم أیضاً،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قاتل یحیی بن زکریا ولد زنا، وقاتل الحسین علیه السلام ولد زنا، ولم تبکِ السماء علی أحد إلّا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الشمس فی حمرة وتغیب فی حمرة</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وسند الحدیث ضعیف؛ لجهالة عامر بن معقل</w:t>
      </w:r>
      <w:r>
        <w:rPr>
          <w:rFonts w:eastAsia="IRNazanin" w:cs="IRNazanin"/>
          <w:color w:val="111111"/>
          <w:sz w:val="28"/>
          <w:szCs w:val="28"/>
          <w:rtl w:val="true"/>
          <w:lang w:bidi="fa-IR"/>
        </w:rPr>
        <w:t xml:space="preserve">. </w:t>
      </w:r>
      <w:bookmarkStart w:id="753" w:name="pg17056_170748"/>
    </w:p>
    <w:p>
      <w:pPr>
        <w:pStyle w:val="Heading5"/>
        <w:numPr>
          <w:ilvl w:val="4"/>
          <w:numId w:val="1"/>
        </w:numPr>
        <w:rPr/>
      </w:pPr>
      <w:bookmarkStart w:id="754" w:name="__RefHeading___Toc1000359_996550957"/>
      <w:bookmarkStart w:id="755" w:name="_Toc295"/>
      <w:bookmarkEnd w:id="753"/>
      <w:bookmarkEnd w:id="754"/>
      <w:r>
        <w:rPr/>
        <w:t>6</w:t>
      </w:r>
      <w:r>
        <w:rPr>
          <w:rtl w:val="true"/>
        </w:rPr>
        <w:t xml:space="preserve"> - </w:t>
      </w:r>
      <w:r>
        <w:rPr>
          <w:rtl w:val="true"/>
        </w:rPr>
        <w:t>خبر میثم التمار</w:t>
      </w:r>
      <w:bookmarkEnd w:id="755"/>
    </w:p>
    <w:p>
      <w:pPr>
        <w:pStyle w:val="BookText"/>
        <w:rPr/>
      </w:pPr>
      <w:r>
        <w:rPr>
          <w:rFonts w:ascii="IRNazanin" w:hAnsi="IRNazanin" w:eastAsia="IRNazanin"/>
          <w:color w:val="111111"/>
          <w:sz w:val="28"/>
          <w:sz w:val="28"/>
          <w:szCs w:val="28"/>
          <w:rtl w:val="true"/>
          <w:lang w:bidi="fa-IR"/>
        </w:rPr>
        <w:t>وهو خبر طویل تقدّم سابقاً، نقتصر فیه علی ذکر موضع الحاجة، فقد جاء فیه أنّ میثماً التمّار قال لجبلة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جبلة، إذا نظرت إلی الشمس حمراء کأنّها دم عبیط، فاعلمی أنّ سیّدک الحسین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ذات یوم، فرأیت الشمس علی الحیطان کأنّها الملاحف المعصفرة، فصحتُ حینئذٍ وبکیت،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قُتل سیّدنا الحسین بن علی علیه السلام </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 سنده ضعیف؛ لجهالة جبلة المکّیة، فلم نقف علی ترجمتها</w:t>
      </w:r>
      <w:r>
        <w:rPr>
          <w:rFonts w:eastAsia="IRNazanin" w:cs="IRNazanin"/>
          <w:color w:val="111111"/>
          <w:sz w:val="28"/>
          <w:szCs w:val="28"/>
          <w:rtl w:val="true"/>
          <w:lang w:bidi="fa-IR"/>
        </w:rPr>
        <w:t>.</w:t>
      </w:r>
    </w:p>
    <w:p>
      <w:pPr>
        <w:pStyle w:val="Heading5"/>
        <w:numPr>
          <w:ilvl w:val="4"/>
          <w:numId w:val="1"/>
        </w:numPr>
        <w:rPr/>
      </w:pPr>
      <w:bookmarkStart w:id="756" w:name="__RefHeading___Toc1000361_996550957"/>
      <w:bookmarkStart w:id="757" w:name="_Toc296"/>
      <w:bookmarkEnd w:id="756"/>
      <w:r>
        <w:rPr/>
        <w:t>7</w:t>
      </w:r>
      <w:r>
        <w:rPr>
          <w:rtl w:val="true"/>
        </w:rPr>
        <w:t xml:space="preserve"> - </w:t>
      </w:r>
      <w:r>
        <w:rPr>
          <w:rtl w:val="true"/>
        </w:rPr>
        <w:t>خبر فاطمة بنت علی علیه السلام</w:t>
      </w:r>
      <w:bookmarkEnd w:id="757"/>
    </w:p>
    <w:p>
      <w:pPr>
        <w:pStyle w:val="BookText"/>
        <w:rPr/>
      </w:pPr>
      <w:r>
        <w:rPr>
          <w:rFonts w:ascii="IRNazanin" w:hAnsi="IRNazanin" w:eastAsia="IRNazanin"/>
          <w:color w:val="111111"/>
          <w:sz w:val="28"/>
          <w:sz w:val="28"/>
          <w:szCs w:val="28"/>
          <w:rtl w:val="true"/>
          <w:lang w:bidi="fa-IR"/>
        </w:rPr>
        <w:t>أخرجه الشیخ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بذلک محمد بن علی ماجیلویه رحمة الله، عن عمّه محمد بن أبی القاسم، عن محمد بن علی الکوفی، عن نصر بن مزاحم، عن لوط بن یحیی، عن الحارث بن کعب، عن فاطمة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بنساء الحسین علیه السلام ، فحُبسن مع علی بن الحسین علیهما السلام فی محبس لا یکنهم من حر ولا قر حتی تقشرت وجوههم، ولم یُرفع ببیت المقدس حجر عن وجه الأرض إلّا وجد تحته دم عبیط، وأبصر الناس الشمس علی الحیطان حمراء کأنّها الملاحف المعصفرة، إلی أن خرج علی بن الحسین علیهما السلام بالنسوة، وردّ رأس الحسین علیه السلام إلی کربلاء</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عرفنا سابقاً أنّ سند هذا الخبر ضعیف</w:t>
      </w:r>
      <w:r>
        <w:rPr>
          <w:rFonts w:eastAsia="IRNazanin" w:cs="IRNazanin"/>
          <w:color w:val="111111"/>
          <w:sz w:val="28"/>
          <w:szCs w:val="28"/>
          <w:rtl w:val="true"/>
          <w:lang w:bidi="fa-IR"/>
        </w:rPr>
        <w:t xml:space="preserve">. </w:t>
      </w:r>
      <w:bookmarkStart w:id="758" w:name="pg17056_170749"/>
    </w:p>
    <w:p>
      <w:pPr>
        <w:pStyle w:val="Heading5"/>
        <w:numPr>
          <w:ilvl w:val="4"/>
          <w:numId w:val="1"/>
        </w:numPr>
        <w:rPr/>
      </w:pPr>
      <w:bookmarkStart w:id="759" w:name="__RefHeading___Toc1000363_996550957"/>
      <w:bookmarkStart w:id="760" w:name="_Toc297"/>
      <w:bookmarkEnd w:id="758"/>
      <w:bookmarkEnd w:id="759"/>
      <w:r>
        <w:rPr/>
        <w:t>8</w:t>
      </w:r>
      <w:r>
        <w:rPr>
          <w:rtl w:val="true"/>
        </w:rPr>
        <w:t xml:space="preserve"> - </w:t>
      </w:r>
      <w:r>
        <w:rPr>
          <w:rtl w:val="true"/>
        </w:rPr>
        <w:t>خبر جدّة علی بن مسهر</w:t>
      </w:r>
      <w:bookmarkEnd w:id="760"/>
    </w:p>
    <w:p>
      <w:pPr>
        <w:pStyle w:val="BookText"/>
        <w:rPr/>
      </w:pPr>
      <w:r>
        <w:rPr>
          <w:rFonts w:ascii="IRNazanin" w:hAnsi="IRNazanin" w:eastAsia="IRNazanin"/>
          <w:color w:val="111111"/>
          <w:sz w:val="28"/>
          <w:sz w:val="28"/>
          <w:szCs w:val="28"/>
          <w:rtl w:val="true"/>
          <w:lang w:bidi="fa-IR"/>
        </w:rPr>
        <w:t>وهذا الخبر لم یمرّ بنا سابقاً، 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عن سعد بن عبد الله، عن عبد الله بن أحمد، عن عمر بن سهل، عن علی بن مسهر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أنّها أدرکت الحسین بن علی حین قُتل،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فمکثنا سنة وتسعة أشهر والسماء مثل العلقة، مثل الدم، ما تُری الشمس</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ضعیف؛ ویکفی فی ذلک أنّ علی بن مسهر لا توجد له ترجمة عند الشیعة، وکذلک جدّته، وستأتی هذه الروایة فی کتب السنّة، وسنعرف أنّ علی بن مسهر من الثقات عندهم</w:t>
      </w:r>
      <w:r>
        <w:rPr>
          <w:rFonts w:eastAsia="IRNazanin" w:cs="IRNazanin"/>
          <w:color w:val="111111"/>
          <w:sz w:val="28"/>
          <w:szCs w:val="28"/>
          <w:rtl w:val="true"/>
          <w:lang w:bidi="fa-IR"/>
        </w:rPr>
        <w:t>.</w:t>
      </w:r>
    </w:p>
    <w:p>
      <w:pPr>
        <w:pStyle w:val="Heading5"/>
        <w:numPr>
          <w:ilvl w:val="4"/>
          <w:numId w:val="1"/>
        </w:numPr>
        <w:rPr/>
      </w:pPr>
      <w:bookmarkStart w:id="761" w:name="__RefHeading___Toc1000365_996550957"/>
      <w:bookmarkStart w:id="762" w:name="_Toc298"/>
      <w:bookmarkEnd w:id="761"/>
      <w:r>
        <w:rPr/>
        <w:t>9</w:t>
      </w:r>
      <w:r>
        <w:rPr>
          <w:rtl w:val="true"/>
        </w:rPr>
        <w:t xml:space="preserve"> - </w:t>
      </w:r>
      <w:r>
        <w:rPr>
          <w:rtl w:val="true"/>
        </w:rPr>
        <w:t>خبر رجل من أهل بیت المقدس</w:t>
      </w:r>
      <w:bookmarkEnd w:id="762"/>
    </w:p>
    <w:p>
      <w:pPr>
        <w:pStyle w:val="BookText"/>
        <w:rPr/>
      </w:pPr>
      <w:r>
        <w:rPr>
          <w:rFonts w:ascii="IRNazanin" w:hAnsi="IRNazanin" w:eastAsia="IRNazanin"/>
          <w:color w:val="111111"/>
          <w:sz w:val="28"/>
          <w:sz w:val="28"/>
          <w:szCs w:val="28"/>
          <w:rtl w:val="true"/>
          <w:lang w:bidi="fa-IR"/>
        </w:rPr>
        <w:t>وهذا الخبر تقدّم سابقاً وقد أخرجه ابن قولویه، عن أبی نصر، عن رجل من أهل بیت المقدس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واحمرّت الحیطان کالعلق</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سابقاً أنّ هذه الروایة ضعیفة؛ لجهالة عدّة من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الروایة وإنْ لم تُصرّح بظهور الحمرة، إلّا أنّ الظاهر من مجموع الأخبار أنّ هذه آثار الحمرة قد انعکست علی الحیطان، فقد تقدّم فیما سبق أنّ الناس رأوا الشمس علی الحیطان کأنّها الملاحف المعصفرة</w:t>
      </w:r>
      <w:r>
        <w:rPr>
          <w:rFonts w:eastAsia="IRNazanin" w:cs="IRNazanin"/>
          <w:color w:val="111111"/>
          <w:sz w:val="28"/>
          <w:szCs w:val="28"/>
          <w:rtl w:val="true"/>
          <w:lang w:bidi="fa-IR"/>
        </w:rPr>
        <w:t>.</w:t>
      </w:r>
    </w:p>
    <w:p>
      <w:pPr>
        <w:pStyle w:val="Heading5"/>
        <w:numPr>
          <w:ilvl w:val="4"/>
          <w:numId w:val="1"/>
        </w:numPr>
        <w:rPr/>
      </w:pPr>
      <w:bookmarkStart w:id="763" w:name="__RefHeading___Toc1000367_996550957"/>
      <w:bookmarkStart w:id="764" w:name="_Toc299"/>
      <w:bookmarkEnd w:id="763"/>
      <w:r>
        <w:rPr/>
        <w:t>10</w:t>
      </w:r>
      <w:r>
        <w:rPr>
          <w:rtl w:val="true"/>
        </w:rPr>
        <w:t xml:space="preserve">- </w:t>
      </w:r>
      <w:r>
        <w:rPr>
          <w:rtl w:val="true"/>
        </w:rPr>
        <w:t>خبر سعد الإسکاف</w:t>
      </w:r>
      <w:bookmarkEnd w:id="76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أورده الشیخ المفید،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سعد الإسکاف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قاتل یحیی بن زکریا ولد زنا ، وقاتل الحسین بن علی علیه السلام ولد زنا ، ولم تحمر السماء إلا </w:t>
      </w:r>
      <w:bookmarkStart w:id="765" w:name="pg17056_170750"/>
    </w:p>
    <w:p>
      <w:pPr>
        <w:pStyle w:val="BookText"/>
        <w:rPr/>
      </w:pPr>
      <w:bookmarkEnd w:id="765"/>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کما هو واضح مرسل، فهو محکوم بالضعف من الجهة السندیة</w:t>
      </w:r>
      <w:r>
        <w:rPr>
          <w:rFonts w:eastAsia="IRNazanin" w:cs="IRNazanin"/>
          <w:color w:val="111111"/>
          <w:sz w:val="28"/>
          <w:szCs w:val="28"/>
          <w:rtl w:val="true"/>
          <w:lang w:bidi="fa-IR"/>
        </w:rPr>
        <w:t>.</w:t>
      </w:r>
    </w:p>
    <w:p>
      <w:pPr>
        <w:pStyle w:val="Heading5"/>
        <w:numPr>
          <w:ilvl w:val="4"/>
          <w:numId w:val="1"/>
        </w:numPr>
        <w:rPr/>
      </w:pPr>
      <w:bookmarkStart w:id="766" w:name="__RefHeading___Toc1000369_996550957"/>
      <w:bookmarkStart w:id="767" w:name="_Toc300"/>
      <w:bookmarkEnd w:id="766"/>
      <w:r>
        <w:rPr/>
        <w:t>11</w:t>
      </w:r>
      <w:r>
        <w:rPr>
          <w:rtl w:val="true"/>
        </w:rPr>
        <w:t xml:space="preserve"> - </w:t>
      </w:r>
      <w:r>
        <w:rPr>
          <w:rtl w:val="true"/>
        </w:rPr>
        <w:t>خبر أبی معمر</w:t>
      </w:r>
      <w:bookmarkEnd w:id="767"/>
    </w:p>
    <w:p>
      <w:pPr>
        <w:pStyle w:val="BookText"/>
        <w:rPr/>
      </w:pPr>
      <w:r>
        <w:rPr>
          <w:rFonts w:ascii="IRNazanin" w:hAnsi="IRNazanin" w:eastAsia="IRNazanin"/>
          <w:color w:val="111111"/>
          <w:sz w:val="28"/>
          <w:sz w:val="28"/>
          <w:szCs w:val="28"/>
          <w:rtl w:val="true"/>
          <w:lang w:bidi="fa-IR"/>
        </w:rPr>
        <w:t>أورده القاضی النعمان عن محمد بن معین الاصباغی، عن أبی معمر،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من أدرک 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مکثت السماء بعد مقتله شهرا حمراء</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مرسل لم نقف علی سنده، فهو محکوم بالضعف، کما أنّ القاضی النعمان من الإسماعیلیّة، وینقل فی کتابه هذا من السنّة والشیعة، ولم یتّضح لنا من أین أخذ هذه الروایة</w:t>
      </w:r>
      <w:r>
        <w:rPr>
          <w:rFonts w:eastAsia="IRNazanin" w:cs="IRNazanin"/>
          <w:color w:val="111111"/>
          <w:sz w:val="28"/>
          <w:szCs w:val="28"/>
          <w:rtl w:val="true"/>
          <w:lang w:bidi="fa-IR"/>
        </w:rPr>
        <w:t>.</w:t>
      </w:r>
    </w:p>
    <w:p>
      <w:pPr>
        <w:pStyle w:val="Heading5"/>
        <w:numPr>
          <w:ilvl w:val="4"/>
          <w:numId w:val="1"/>
        </w:numPr>
        <w:rPr/>
      </w:pPr>
      <w:bookmarkStart w:id="768" w:name="__RefHeading___Toc1000371_996550957"/>
      <w:bookmarkStart w:id="769" w:name="_Toc301"/>
      <w:bookmarkEnd w:id="768"/>
      <w:r>
        <w:rPr/>
        <w:t>12</w:t>
      </w:r>
      <w:r>
        <w:rPr>
          <w:rtl w:val="true"/>
        </w:rPr>
        <w:t xml:space="preserve"> - </w:t>
      </w:r>
      <w:r>
        <w:rPr>
          <w:rtl w:val="true"/>
        </w:rPr>
        <w:t>خبر امرأة کعب</w:t>
      </w:r>
      <w:bookmarkEnd w:id="769"/>
    </w:p>
    <w:p>
      <w:pPr>
        <w:pStyle w:val="BookText"/>
        <w:rPr/>
      </w:pPr>
      <w:r>
        <w:rPr>
          <w:rFonts w:ascii="IRNazanin" w:hAnsi="IRNazanin" w:eastAsia="IRNazanin"/>
          <w:color w:val="111111"/>
          <w:sz w:val="28"/>
          <w:sz w:val="28"/>
          <w:szCs w:val="28"/>
          <w:rtl w:val="true"/>
          <w:lang w:bidi="fa-IR"/>
        </w:rPr>
        <w:t>أورده القاضی النعمان، عنها،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زوجها 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بن علی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قتل ولو قتل نهارا لما أمسیتم حتی تروا لذلک علامة، ولو قتل لیلا أصبحتم حتی تروا لذلک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أمسوا احمرّ أفق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قتل الحسین بن علی علیه السلام ، بکت السماء علیه کما بکت علی یحیی بن زکریا</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 هذا الخبر کسابقه، فهو مرسل محکوم بالضعف، ولم یتّضح لنا من أین أخذ القاضی النعمان هذه الروایة</w:t>
      </w:r>
      <w:r>
        <w:rPr>
          <w:rFonts w:eastAsia="IRNazanin" w:cs="IRNazanin"/>
          <w:color w:val="111111"/>
          <w:sz w:val="28"/>
          <w:szCs w:val="28"/>
          <w:rtl w:val="true"/>
          <w:lang w:bidi="fa-IR"/>
        </w:rPr>
        <w:t xml:space="preserve">. </w:t>
      </w:r>
      <w:bookmarkStart w:id="770" w:name="pg17056_170751"/>
    </w:p>
    <w:p>
      <w:pPr>
        <w:pStyle w:val="Heading5"/>
        <w:numPr>
          <w:ilvl w:val="4"/>
          <w:numId w:val="1"/>
        </w:numPr>
        <w:rPr/>
      </w:pPr>
      <w:bookmarkStart w:id="771" w:name="__RefHeading___Toc1000373_996550957"/>
      <w:bookmarkStart w:id="772" w:name="_Toc302"/>
      <w:bookmarkEnd w:id="770"/>
      <w:bookmarkEnd w:id="771"/>
      <w:r>
        <w:rPr>
          <w:rtl w:val="true"/>
        </w:rPr>
        <w:t>خلاصة الحکم علی أسانید روایات حمرة السماء عند الشیعة</w:t>
      </w:r>
      <w:bookmarkEnd w:id="77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من خلال ما سردناه من الأخبار أعلاه، أنّ عدد الروایات الدالة علی حمرة السماء من طرق الشیعة هی اثنتا عشرة روایة، وهذا العدد لوحده یورث الوثوق بحصول هذه الحادثة، فضلاً عن وجود عدد من الأخبار الصحیحة والمعتبرة فی المقام</w:t>
      </w:r>
      <w:r>
        <w:rPr>
          <w:rFonts w:eastAsia="IRNazanin" w:cs="IRNazanin"/>
          <w:color w:val="111111"/>
          <w:sz w:val="28"/>
          <w:szCs w:val="28"/>
          <w:rtl w:val="true"/>
          <w:lang w:bidi="fa-IR"/>
        </w:rPr>
        <w:t xml:space="preserve">. </w:t>
      </w:r>
      <w:bookmarkStart w:id="773" w:name="pg17056_170752"/>
    </w:p>
    <w:p>
      <w:pPr>
        <w:pStyle w:val="Heading4"/>
        <w:numPr>
          <w:ilvl w:val="3"/>
          <w:numId w:val="1"/>
        </w:numPr>
        <w:rPr/>
      </w:pPr>
      <w:bookmarkStart w:id="774" w:name="__RefHeading___Toc1000375_996550957"/>
      <w:bookmarkStart w:id="775" w:name="_Toc303"/>
      <w:bookmarkEnd w:id="773"/>
      <w:bookmarkEnd w:id="774"/>
      <w:r>
        <w:rPr>
          <w:rtl w:val="true"/>
        </w:rPr>
        <w:t>المطلب الثانی</w:t>
      </w:r>
      <w:r>
        <w:rPr>
          <w:rtl w:val="true"/>
        </w:rPr>
        <w:t xml:space="preserve">: </w:t>
      </w:r>
      <w:r>
        <w:rPr>
          <w:rtl w:val="true"/>
        </w:rPr>
        <w:t>تخریج ودراسة الروایات الواردة من طرق أهل السنّة</w:t>
      </w:r>
      <w:bookmarkEnd w:id="775"/>
    </w:p>
    <w:p>
      <w:pPr>
        <w:pStyle w:val="Heading5"/>
        <w:numPr>
          <w:ilvl w:val="4"/>
          <w:numId w:val="1"/>
        </w:numPr>
        <w:rPr/>
      </w:pPr>
      <w:bookmarkStart w:id="776" w:name="__RefHeading___Toc1000377_996550957"/>
      <w:bookmarkStart w:id="777" w:name="_Toc304"/>
      <w:bookmarkEnd w:id="776"/>
      <w:r>
        <w:rPr>
          <w:rtl w:val="true"/>
        </w:rPr>
        <w:t>اشارة</w:t>
      </w:r>
      <w:bookmarkEnd w:id="777"/>
    </w:p>
    <w:p>
      <w:pPr>
        <w:pStyle w:val="BookText"/>
        <w:rPr/>
      </w:pPr>
      <w:r>
        <w:rPr>
          <w:rFonts w:ascii="IRNazanin" w:hAnsi="IRNazanin" w:eastAsia="IRNazanin"/>
          <w:color w:val="111111"/>
          <w:sz w:val="28"/>
          <w:sz w:val="28"/>
          <w:szCs w:val="28"/>
          <w:rtl w:val="true"/>
          <w:lang w:bidi="fa-IR"/>
        </w:rPr>
        <w:t>وقد عرفنا أنّ مجموعة من الأخبار المتقدّمة قد فسّرت البکاء بالحمرة، فهی تدلّ علی الحمرة بالملازمة، کما وقفنا بعد التتبع علی مجموعة من الأخبار نصّت علی حصول الحمرة عند مقتل الحسین علیه السلام من دون أنْ تتعرّض لمسألة البکاء؛ لذا سنتعرّض لذکر الأخبار علی شکل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لم نذکرها سابقاً، ونصّت علی حمرة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موجزة إلی الأخبار التی فسّرت البکاء بحمرة السماء</w:t>
      </w:r>
    </w:p>
    <w:p>
      <w:pPr>
        <w:pStyle w:val="Heading5"/>
        <w:numPr>
          <w:ilvl w:val="4"/>
          <w:numId w:val="1"/>
        </w:numPr>
        <w:rPr/>
      </w:pPr>
      <w:bookmarkStart w:id="778" w:name="__RefHeading___Toc1000379_996550957"/>
      <w:bookmarkStart w:id="779" w:name="_Toc305"/>
      <w:bookmarkEnd w:id="778"/>
      <w:r>
        <w:rPr>
          <w:rtl w:val="true"/>
        </w:rPr>
        <w:t>أوّلاً</w:t>
      </w:r>
      <w:r>
        <w:rPr>
          <w:rtl w:val="true"/>
        </w:rPr>
        <w:t xml:space="preserve">: </w:t>
      </w:r>
      <w:r>
        <w:rPr>
          <w:rtl w:val="true"/>
        </w:rPr>
        <w:t>الأخبار التی نصّت علی حمرة السماء ولم تقرنها بالبکاء</w:t>
      </w:r>
      <w:bookmarkEnd w:id="779"/>
    </w:p>
    <w:p>
      <w:pPr>
        <w:pStyle w:val="Heading6"/>
        <w:numPr>
          <w:ilvl w:val="5"/>
          <w:numId w:val="1"/>
        </w:numPr>
        <w:rPr/>
      </w:pPr>
      <w:bookmarkStart w:id="780" w:name="__RefHeading___Toc1000381_996550957"/>
      <w:bookmarkStart w:id="781" w:name="_Toc306"/>
      <w:bookmarkEnd w:id="780"/>
      <w:r>
        <w:rPr>
          <w:rtl w:val="true"/>
        </w:rPr>
        <w:t>اشارة</w:t>
      </w:r>
      <w:bookmarkEnd w:id="781"/>
    </w:p>
    <w:p>
      <w:pPr>
        <w:pStyle w:val="BookText"/>
        <w:rPr/>
      </w:pPr>
      <w:r>
        <w:rPr>
          <w:rFonts w:ascii="IRNazanin" w:hAnsi="IRNazanin" w:eastAsia="IRNazanin"/>
          <w:color w:val="111111"/>
          <w:sz w:val="28"/>
          <w:sz w:val="28"/>
          <w:szCs w:val="28"/>
          <w:rtl w:val="true"/>
          <w:lang w:bidi="fa-IR"/>
        </w:rPr>
        <w:t>وهذه الأخبار عدیدة، منها</w:t>
      </w:r>
      <w:r>
        <w:rPr>
          <w:rFonts w:eastAsia="IRNazanin" w:cs="IRNazanin"/>
          <w:color w:val="111111"/>
          <w:sz w:val="28"/>
          <w:szCs w:val="28"/>
          <w:rtl w:val="true"/>
          <w:lang w:bidi="fa-IR"/>
        </w:rPr>
        <w:t>:</w:t>
      </w:r>
    </w:p>
    <w:p>
      <w:pPr>
        <w:pStyle w:val="Heading6"/>
        <w:numPr>
          <w:ilvl w:val="5"/>
          <w:numId w:val="1"/>
        </w:numPr>
        <w:rPr/>
      </w:pPr>
      <w:bookmarkStart w:id="782" w:name="__RefHeading___Toc1000383_996550957"/>
      <w:bookmarkStart w:id="783" w:name="_Toc307"/>
      <w:bookmarkEnd w:id="782"/>
      <w:r>
        <w:rPr/>
        <w:t>1</w:t>
      </w:r>
      <w:r>
        <w:rPr>
          <w:rtl w:val="true"/>
        </w:rPr>
        <w:t xml:space="preserve"> - </w:t>
      </w:r>
      <w:r>
        <w:rPr>
          <w:rtl w:val="true"/>
        </w:rPr>
        <w:t>خبر محمد بن سیرین</w:t>
      </w:r>
      <w:bookmarkEnd w:id="783"/>
    </w:p>
    <w:p>
      <w:pPr>
        <w:pStyle w:val="Heading6"/>
        <w:numPr>
          <w:ilvl w:val="5"/>
          <w:numId w:val="1"/>
        </w:numPr>
        <w:rPr/>
      </w:pPr>
      <w:bookmarkStart w:id="784" w:name="__RefHeading___Toc1000385_996550957"/>
      <w:bookmarkStart w:id="785" w:name="_Toc308"/>
      <w:bookmarkEnd w:id="784"/>
      <w:r>
        <w:rPr>
          <w:rtl w:val="true"/>
        </w:rPr>
        <w:t>اشارة</w:t>
      </w:r>
      <w:bookmarkEnd w:id="785"/>
    </w:p>
    <w:p>
      <w:pPr>
        <w:pStyle w:val="BookText"/>
        <w:rPr/>
      </w:pPr>
      <w:r>
        <w:rPr>
          <w:rFonts w:ascii="IRNazanin" w:hAnsi="IRNazanin" w:eastAsia="IRNazanin"/>
          <w:color w:val="111111"/>
          <w:sz w:val="28"/>
          <w:sz w:val="28"/>
          <w:szCs w:val="28"/>
          <w:rtl w:val="true"/>
          <w:lang w:bidi="fa-IR"/>
        </w:rPr>
        <w:t>ورد هذا الخبر عن ابن سیرین بطرق عدیدة</w:t>
      </w:r>
      <w:r>
        <w:rPr>
          <w:rFonts w:eastAsia="IRNazanin" w:cs="IRNazanin"/>
          <w:color w:val="111111"/>
          <w:sz w:val="28"/>
          <w:szCs w:val="28"/>
          <w:rtl w:val="true"/>
          <w:lang w:bidi="fa-IR"/>
        </w:rPr>
        <w:t>:</w:t>
      </w:r>
    </w:p>
    <w:p>
      <w:pPr>
        <w:pStyle w:val="Heading6"/>
        <w:numPr>
          <w:ilvl w:val="5"/>
          <w:numId w:val="1"/>
        </w:numPr>
        <w:rPr/>
      </w:pPr>
      <w:bookmarkStart w:id="786" w:name="__RefHeading___Toc1000387_996550957"/>
      <w:bookmarkStart w:id="787" w:name="_Toc309"/>
      <w:bookmarkEnd w:id="786"/>
      <w:r>
        <w:rPr>
          <w:rtl w:val="true"/>
        </w:rPr>
        <w:t>الطریق الأوّل</w:t>
      </w:r>
      <w:r>
        <w:rPr>
          <w:rtl w:val="true"/>
        </w:rPr>
        <w:t xml:space="preserve">: </w:t>
      </w:r>
      <w:r>
        <w:rPr>
          <w:rtl w:val="true"/>
        </w:rPr>
        <w:t>هشام بن حسّان عنه</w:t>
      </w:r>
      <w:bookmarkEnd w:id="787"/>
    </w:p>
    <w:p>
      <w:pPr>
        <w:pStyle w:val="Heading6"/>
        <w:numPr>
          <w:ilvl w:val="5"/>
          <w:numId w:val="1"/>
        </w:numPr>
        <w:rPr/>
      </w:pPr>
      <w:bookmarkStart w:id="788" w:name="__RefHeading___Toc1000389_996550957"/>
      <w:bookmarkStart w:id="789" w:name="_Toc310"/>
      <w:bookmarkEnd w:id="788"/>
      <w:r>
        <w:rPr>
          <w:rtl w:val="true"/>
        </w:rPr>
        <w:t>اشارة</w:t>
      </w:r>
      <w:bookmarkEnd w:id="78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هشام بن حسان،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 هذه الحمرة فی آفاق السماء حتّی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وأخرجه أبو نعیم، من طریق عفّان أیضاً</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البلاذری، عن عمر بن شبّه، عن عفّان أیضاً</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الحضرمی، ثنا یحیی الحمّانی، ثنا حمّاد بن زید، عن هشام بن حسّان،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السماء حمرة حتّی قُتل الحسین</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أبو نعیم من طریق الحمّانی أیضاً</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ابن الجوزی من طریق ابن بطة،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وبالإسناد، قال ابن 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الذی تقدّم ذکره،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عبید الله، أخبرنا علی بن أحمد السری</w:t>
      </w:r>
      <w:r>
        <w:rPr>
          <w:rFonts w:eastAsia="IRNazanin" w:cs="IRNazanin"/>
          <w:color w:val="111111"/>
          <w:sz w:val="28"/>
          <w:szCs w:val="28"/>
          <w:rtl w:val="true"/>
          <w:lang w:bidi="fa-IR"/>
        </w:rPr>
        <w:t>(</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عبد الله بن بطة</w:t>
      </w:r>
      <w:r>
        <w:rPr>
          <w:rFonts w:eastAsia="Amiri" w:cs="Amiri" w:ascii="Amiri" w:hAnsi="Amiri"/>
          <w:color w:val="111111"/>
          <w:sz w:val="28"/>
          <w:szCs w:val="28"/>
          <w:rtl w:val="true"/>
          <w:lang w:bidi="ar-SA"/>
        </w:rPr>
        <w:t>(</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إسماعیل بن إسحاق القاضی، حدّثنا سلیمان بن حرب، عن حمّاد بن زید، عن هشام،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 هذه الحمرة فی السماء حتی قُتل الحسین</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أبو محمد عبد الکریم بن حمزة، نا أبو بکر أحمد </w:t>
      </w:r>
    </w:p>
    <w:p>
      <w:pPr>
        <w:pStyle w:val="BookText"/>
        <w:rPr/>
      </w:pP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القاسم بن السمرقندی، أنا محمد بن هبة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الحسین، أنا عبد الله، نا یعقوب، نا سلیمان بن حرب، نا حمّاد بن زید، عن هشام،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هذه الحمرة فی الأفق ممَّ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قُتل الحسین بن علی</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ثانیة بسنده إلی 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حمّاد بن زید، نا هشام،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هذه الحمرة التی فی آفاق السماء حتی قُتل الحسین بن علی</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الخوارزمی، لکنّه ذکر فی السند محلّ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 عن ابن سیرین، قال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 هذه الحمرة فی الأفق ممّ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من یوم قُتل الحسین بن علی</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ذکره لهشیم کان تصحیفاً مع أنّ هشیم ثقة من الأثبات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الخوارزمی قال بعد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هذا الحدیث أبو عیسی الترمذی</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صحیح، رجال إسناده ثقات، فالطرق إلی حمّاد بن زید متعدّدة، وحمّاد، وهشام، ومحمد بن سیرین من الثقات الأثبات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ونقتصر هنا علی دراسة طریق ابن سعد، الذی أخرجه عن عفّان بن مسلم، عن حمّاد، فعفّان بن مسلم ثقة ثبت</w:t>
      </w:r>
      <w:r>
        <w:rPr>
          <w:rFonts w:eastAsia="IRNazanin" w:cs="IRNazanin"/>
          <w:color w:val="111111"/>
          <w:sz w:val="28"/>
          <w:szCs w:val="28"/>
          <w:rtl w:val="true"/>
          <w:lang w:bidi="fa-IR"/>
        </w:rPr>
        <w:t>(</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وحمّاد بن زید ثقة ثبت فقیه</w:t>
      </w:r>
      <w:r>
        <w:rPr>
          <w:rFonts w:eastAsia="IRNazanin" w:cs="IRNazanin"/>
          <w:color w:val="111111"/>
          <w:sz w:val="28"/>
          <w:szCs w:val="28"/>
          <w:rtl w:val="true"/>
          <w:lang w:bidi="fa-IR"/>
        </w:rPr>
        <w:t>(</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وهشام بن حسّان ثقة من أثبت الناس فی ابن سیرین</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790" w:name="pg17056_170755"/>
    </w:p>
    <w:p>
      <w:pPr>
        <w:pStyle w:val="BookText"/>
        <w:rPr/>
      </w:pPr>
      <w:bookmarkEnd w:id="790"/>
      <w:r>
        <w:rPr>
          <w:rFonts w:ascii="IRNazanin" w:hAnsi="IRNazanin" w:eastAsia="IRNazanin"/>
          <w:color w:val="111111"/>
          <w:sz w:val="28"/>
          <w:sz w:val="28"/>
          <w:szCs w:val="28"/>
          <w:rtl w:val="true"/>
          <w:lang w:bidi="fa-IR"/>
        </w:rPr>
        <w:t>ومحمد بن سیرین ثقة ثبت عابد کبیر القدر</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أنّ هذا الطریق فی غایة الصحة، ورواته کلّهم من الثقات الأثبات</w:t>
      </w:r>
      <w:r>
        <w:rPr>
          <w:rFonts w:eastAsia="IRNazanin" w:cs="IRNazanin"/>
          <w:color w:val="111111"/>
          <w:sz w:val="28"/>
          <w:szCs w:val="28"/>
          <w:rtl w:val="true"/>
          <w:lang w:bidi="fa-IR"/>
        </w:rPr>
        <w:t>.</w:t>
      </w:r>
    </w:p>
    <w:p>
      <w:pPr>
        <w:pStyle w:val="Heading6"/>
        <w:numPr>
          <w:ilvl w:val="5"/>
          <w:numId w:val="1"/>
        </w:numPr>
        <w:rPr/>
      </w:pPr>
      <w:bookmarkStart w:id="791" w:name="__RefHeading___Toc1000391_996550957"/>
      <w:bookmarkStart w:id="792" w:name="_Toc311"/>
      <w:bookmarkEnd w:id="791"/>
      <w:r>
        <w:rPr>
          <w:rtl w:val="true"/>
        </w:rPr>
        <w:t>تنویه</w:t>
      </w:r>
      <w:bookmarkEnd w:id="792"/>
    </w:p>
    <w:p>
      <w:pPr>
        <w:pStyle w:val="BookText"/>
        <w:rPr/>
      </w:pPr>
      <w:r>
        <w:rPr>
          <w:rFonts w:ascii="IRNazanin" w:hAnsi="IRNazanin" w:eastAsia="IRNazanin"/>
          <w:color w:val="111111"/>
          <w:sz w:val="28"/>
          <w:sz w:val="28"/>
          <w:szCs w:val="28"/>
          <w:rtl w:val="true"/>
          <w:lang w:bidi="fa-IR"/>
        </w:rPr>
        <w:t>قد نقل الحافظ الزرندی، عن ابن الجوزی فی التبصرة، عن ابن سیرین،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أظلمت الدنیا ثلاثة أیام، ثمّ ظهرت هذه الحمرة فی السماء</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نقله ابن حجر الهیتمی</w:t>
      </w:r>
      <w:r>
        <w:rPr>
          <w:rFonts w:eastAsia="IRNazanin" w:cs="IRNazanin"/>
          <w:color w:val="111111"/>
          <w:sz w:val="28"/>
          <w:szCs w:val="28"/>
          <w:rtl w:val="true"/>
          <w:lang w:bidi="fa-IR"/>
        </w:rPr>
        <w:t>(</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أیضاً فی بعض نُسخ تذکرة الخواص</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الموجود فی التبصرة هو ما ذکرناه أعلاه،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 هذه الحمرة فی السماء حتی قُتل الحسین</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فیه أنّ الدنیا أظلمت ثلاثة أیام</w:t>
      </w:r>
      <w:r>
        <w:rPr>
          <w:rFonts w:eastAsia="IRNazanin" w:cs="IRNazanin"/>
          <w:color w:val="111111"/>
          <w:sz w:val="28"/>
          <w:szCs w:val="28"/>
          <w:rtl w:val="true"/>
          <w:lang w:bidi="fa-IR"/>
        </w:rPr>
        <w:t>.</w:t>
      </w:r>
    </w:p>
    <w:p>
      <w:pPr>
        <w:pStyle w:val="Heading6"/>
        <w:numPr>
          <w:ilvl w:val="5"/>
          <w:numId w:val="1"/>
        </w:numPr>
        <w:rPr/>
      </w:pPr>
      <w:bookmarkStart w:id="793" w:name="__RefHeading___Toc1000393_996550957"/>
      <w:bookmarkStart w:id="794" w:name="_Toc312"/>
      <w:bookmarkEnd w:id="793"/>
      <w:r>
        <w:rPr>
          <w:rtl w:val="true"/>
        </w:rPr>
        <w:t>الطریق الثانی</w:t>
      </w:r>
      <w:r>
        <w:rPr>
          <w:rtl w:val="true"/>
        </w:rPr>
        <w:t xml:space="preserve">: </w:t>
      </w:r>
      <w:r>
        <w:rPr>
          <w:rtl w:val="true"/>
        </w:rPr>
        <w:t>یوسف بن عبدة عنه</w:t>
      </w:r>
      <w:bookmarkEnd w:id="794"/>
    </w:p>
    <w:p>
      <w:pPr>
        <w:pStyle w:val="BookText"/>
        <w:rPr/>
      </w:pPr>
      <w:r>
        <w:rPr>
          <w:rFonts w:ascii="IRNazanin" w:hAnsi="IRNazanin" w:eastAsia="IRNazanin"/>
          <w:color w:val="111111"/>
          <w:sz w:val="28"/>
          <w:sz w:val="28"/>
          <w:szCs w:val="28"/>
          <w:rtl w:val="true"/>
          <w:lang w:bidi="fa-IR"/>
        </w:rPr>
        <w:t>أخرجه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موسی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عبدة،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سیرین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تُری هذه الحمرة فی السماء عند طلوع الشمس وعند غروبها حتی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الشیخ المفید،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یوسف بن عبدة،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سیرین </w:t>
      </w:r>
      <w:bookmarkStart w:id="795" w:name="pg17056_170756"/>
    </w:p>
    <w:p>
      <w:pPr>
        <w:pStyle w:val="BookText"/>
        <w:rPr/>
      </w:pPr>
      <w:bookmarkEnd w:id="795"/>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 هذه الحمرة فی السماء إلّا بعد قتل الحسین علیه السلام </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 من جهة یوسف بن عبدة، فوثّقه یحیی بن معین، وذکره ابن حبّان فی الثقات، ومال غیرهم إلی تضعیفه،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یوسف بن عبدة أبو 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مناکیر عن حمید وثابت، وکأنّه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لیس بالقوی ضعیف، 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مناکیر،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علیه حمّاد بن سلمة حدیثه عن ثابت عن أنس</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اختلفت النتائج فیه فوثّقه الذهبی</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ابن حجر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موسی بن إسماعیل المنقری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فیکون هذا الطریق صحیح السند وفق بعض المبانی، وفیه ضعف خفیف طبق مبانی أُخری</w:t>
      </w:r>
      <w:r>
        <w:rPr>
          <w:rFonts w:eastAsia="IRNazanin" w:cs="IRNazanin"/>
          <w:color w:val="111111"/>
          <w:sz w:val="28"/>
          <w:szCs w:val="28"/>
          <w:rtl w:val="true"/>
          <w:lang w:bidi="fa-IR"/>
        </w:rPr>
        <w:t>.</w:t>
      </w:r>
    </w:p>
    <w:p>
      <w:pPr>
        <w:pStyle w:val="Heading6"/>
        <w:numPr>
          <w:ilvl w:val="5"/>
          <w:numId w:val="1"/>
        </w:numPr>
        <w:rPr/>
      </w:pPr>
      <w:bookmarkStart w:id="796" w:name="__RefHeading___Toc1000395_996550957"/>
      <w:bookmarkStart w:id="797" w:name="_Toc313"/>
      <w:bookmarkEnd w:id="796"/>
      <w:r>
        <w:rPr>
          <w:rtl w:val="true"/>
        </w:rPr>
        <w:t>الطریق الثالث</w:t>
      </w:r>
      <w:r>
        <w:rPr>
          <w:rtl w:val="true"/>
        </w:rPr>
        <w:t xml:space="preserve">: </w:t>
      </w:r>
      <w:r>
        <w:rPr>
          <w:rtl w:val="true"/>
        </w:rPr>
        <w:t>عبد الله بن عون عن محمد بن سیرین</w:t>
      </w:r>
      <w:bookmarkEnd w:id="797"/>
    </w:p>
    <w:p>
      <w:pPr>
        <w:pStyle w:val="Heading6"/>
        <w:numPr>
          <w:ilvl w:val="5"/>
          <w:numId w:val="1"/>
        </w:numPr>
        <w:rPr/>
      </w:pPr>
      <w:bookmarkStart w:id="798" w:name="__RefHeading___Toc1000397_996550957"/>
      <w:bookmarkStart w:id="799" w:name="_Toc314"/>
      <w:bookmarkEnd w:id="798"/>
      <w:r>
        <w:rPr>
          <w:rtl w:val="true"/>
        </w:rPr>
        <w:t>اشارة</w:t>
      </w:r>
      <w:bookmarkEnd w:id="79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الحسن علی بن أحمد بن منصور، وأبو إسحاق إبراهیم بن طاهر بن برکات،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القاسم بن أبی العلاء، أنا أبو الحسن محمد بن محمد بن أحمد بن سعید بن الروزبهان، أنا أبو الحسن علی بن الفضل بن إدریس الستوری، نا محمد بن مقبل، نا یحیی بن السری، نا روح بن عبادة، عن ابن عون، عن </w:t>
      </w:r>
    </w:p>
    <w:p>
      <w:pPr>
        <w:pStyle w:val="BookText"/>
        <w:rPr/>
      </w:pPr>
      <w:r>
        <w:rPr>
          <w:rFonts w:ascii="IRNazanin" w:hAnsi="IRNazanin" w:eastAsia="IRNazanin"/>
          <w:color w:val="111111"/>
          <w:sz w:val="28"/>
          <w:sz w:val="28"/>
          <w:szCs w:val="28"/>
          <w:rtl w:val="true"/>
          <w:lang w:bidi="fa-IR"/>
        </w:rPr>
        <w:t>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تری الحمرة فی السماء حتّی قُتل الحسین بن علی</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ابن العدیم فی بُغیته</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الطریق فیه ضعف من جهة محمد بن مقبل، فلم أقف له علی ترجمة، وکذلک یحیی بن السری، فإنّه مجهول، لکن یحیی یمکن اعتماد روایته؛ وذلک بعد التتبع فقد وقفنا علی روایة عدّة من الثقات عنه، وهذا کافٍ فی اعتماد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فتبقی علّة هذا الخبر هی جهالة ابن مقبل لا غیر، نعم، علی القول باعتبار روایة المجهول یکون هذا الطریق معتبراً أیضاً، فرجاله کلّهم ثقات غیر ابن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ورد الخبر من طریق آخر، عن ابن عون، فقد أخرجه محمد بن سلیمان الکوفی،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أبی عون،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ظهرت الحمرة فی السماء إلّا حین قُتل الحسین بن علی</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أورده مرّةً أُخری باختلاف فی السند،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أبی عون،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ظهرت الحمرة فی السماء إلّا حین قُتل الحسین بن علی علیه السلام </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هناک تصحیفاً طال السند، فقد ورد فی السند الأوّل أنّ الراوی عن حمّاد هو عمّار، وفی الثانی هو عفّان بن مسلم، ویبدو أنّهما طریق واحد وقد تکرر سهواً، </w:t>
      </w:r>
    </w:p>
    <w:p>
      <w:pPr>
        <w:pStyle w:val="BookText"/>
        <w:rPr/>
      </w:pPr>
      <w:r>
        <w:rPr>
          <w:rFonts w:ascii="Amiri" w:hAnsi="Amiri" w:eastAsia="Amiri" w:cs="Amiri"/>
          <w:color w:val="111111"/>
          <w:sz w:val="28"/>
          <w:sz w:val="28"/>
          <w:szCs w:val="28"/>
          <w:rtl w:val="true"/>
          <w:lang w:bidi="ar-SA"/>
        </w:rPr>
        <w:t>وأنّ الراوی عن حمّاد هو عفّان ولیس عمّاراً، إذ لم نجد فی تلامیذ حمّاد ولا شیوخ إبراهیم مَن اسمه عمّاراً، بینما وجدنا عفّاناً فی کلیهما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بعد ذلک عثرنا علی الطبعة الثانیة للکتاب، ووجدنا أنّ مَن قام بتحقیق الکتاب قد أثبت فی المتن عثماناً ولیس عمّاراً کما أوضحنا، وذکر فی الهامش أنّه کان فی النُّسختین اللتین تمّ الاعتماد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تغییر متن الکتاب عن نسخته الخطیة فیه مخالفة للتحقیق العلمی، فکان اللازم إثبات 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والإشارة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إیراد المؤّلف للروایة بسندها ومتنها مع تغییر فی هذا الراوی فقط، قد توحی أنّ المؤلف أیضاً وقف علی السند تارةً بلفظ عمّار وأُخری بلفظ عفّان، ویکون التحریف لیس فی نسخته الخطیة، بل فیما اعتمد علیه ونقل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فالأمر یدور بین کون الراوی هو عفّان وهو الأقوی، أو أنّها نقلت تارةً عن عمّار، وأُخری عن عفّان، وحیث إنّ عفّان ثقة ثبت فالأمر فیه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عون، فهو نفسه ابن عون، وهو عبد الله بن عون بن أرطبان، أبو عون البصری</w:t>
      </w:r>
      <w:r>
        <w:rPr>
          <w:rFonts w:eastAsia="IRNazanin" w:cs="IRNazanin"/>
          <w:color w:val="111111"/>
          <w:sz w:val="28"/>
          <w:szCs w:val="28"/>
          <w:rtl w:val="true"/>
          <w:lang w:bidi="fa-IR"/>
        </w:rPr>
        <w:t>(</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فورود الروایة فی المصادر الأُخری عن ابن عون، وفی هذا الکتاب عن أبی عون لیس فیها تصحیفاً کما قد یُتوهم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فإنّ عفّان وحمّاد تقدّما، وکلاهما من الثقات الأثبات، وعبد الله بن عون ثقة ثبت أیضاً</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800" w:name="pg17056_170759"/>
    </w:p>
    <w:p>
      <w:pPr>
        <w:pStyle w:val="BookText"/>
        <w:rPr/>
      </w:pPr>
      <w:bookmarkEnd w:id="800"/>
      <w:r>
        <w:rPr>
          <w:rFonts w:ascii="IRNazanin" w:hAnsi="IRNazanin" w:eastAsia="IRNazanin"/>
          <w:color w:val="111111"/>
          <w:sz w:val="28"/>
          <w:sz w:val="28"/>
          <w:szCs w:val="28"/>
          <w:rtl w:val="true"/>
          <w:lang w:bidi="fa-IR"/>
        </w:rPr>
        <w:t>والراوی عن عفّان هو إبراهیم بن الحسین بن علی، وهو ابن دیزیل الهمذانی، الإمام الحافظ الثقة العابد</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 هناک کلام فی السند فهو فی شیخ المؤلّف أبی أحمد، وهو عبد الرحمن بن أحمد الهمدانی؛ إذ لم أقف له علی ترجمة، مع إکثار المؤلّف من النقل عنه، إذ نقل عنه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 أنّ رجال هذا السند کلّهم من الثقات الأثبات باستثناء شیخ المؤلف؛ إذ لم أقف علیه، فهذا الطریق یصلح شاهداً قویاً یتقوّی به طریق ابن عساکر المتقدّم، ویکون المجموع حسناً لغیره</w:t>
      </w:r>
      <w:r>
        <w:rPr>
          <w:rFonts w:eastAsia="IRNazanin" w:cs="IRNazanin"/>
          <w:color w:val="111111"/>
          <w:sz w:val="28"/>
          <w:szCs w:val="28"/>
          <w:rtl w:val="true"/>
          <w:lang w:bidi="fa-IR"/>
        </w:rPr>
        <w:t>.</w:t>
      </w:r>
    </w:p>
    <w:p>
      <w:pPr>
        <w:pStyle w:val="Heading6"/>
        <w:numPr>
          <w:ilvl w:val="5"/>
          <w:numId w:val="1"/>
        </w:numPr>
        <w:rPr/>
      </w:pPr>
      <w:bookmarkStart w:id="801" w:name="__RefHeading___Toc1000399_996550957"/>
      <w:bookmarkStart w:id="802" w:name="_Toc315"/>
      <w:bookmarkEnd w:id="801"/>
      <w:r>
        <w:rPr>
          <w:rtl w:val="true"/>
        </w:rPr>
        <w:t>خلاصة الحکم علی خبر محمد بن سیرین</w:t>
      </w:r>
      <w:bookmarkEnd w:id="802"/>
    </w:p>
    <w:p>
      <w:pPr>
        <w:pStyle w:val="BookText"/>
        <w:rPr/>
      </w:pPr>
      <w:r>
        <w:rPr>
          <w:rFonts w:ascii="IRNazanin" w:hAnsi="IRNazanin" w:eastAsia="IRNazanin"/>
          <w:color w:val="111111"/>
          <w:sz w:val="28"/>
          <w:sz w:val="28"/>
          <w:szCs w:val="28"/>
          <w:rtl w:val="true"/>
          <w:lang w:bidi="fa-IR"/>
        </w:rPr>
        <w:t>اتّضح أنّ لهذا الخبر عدّة طرق، 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بلا ریب ولا إشکال؛ فرواته کلّهم من الثقات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صحیح وفق مبانی قوم، وفیه ضعف خفیف طبق مبانی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 فضعیف؛ لجهالة أحد رواته، لکنّه منجبر بوروده من طریق 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صحیح وثابت عن ابن سیرین؛ لوجود الطریق الصحیح، ولتعاضده مع الطریقین الآخرین</w:t>
      </w:r>
      <w:r>
        <w:rPr>
          <w:rFonts w:eastAsia="IRNazanin" w:cs="IRNazanin"/>
          <w:color w:val="111111"/>
          <w:sz w:val="28"/>
          <w:szCs w:val="28"/>
          <w:rtl w:val="true"/>
          <w:lang w:bidi="fa-IR"/>
        </w:rPr>
        <w:t>.</w:t>
      </w:r>
    </w:p>
    <w:p>
      <w:pPr>
        <w:pStyle w:val="Heading6"/>
        <w:numPr>
          <w:ilvl w:val="5"/>
          <w:numId w:val="1"/>
        </w:numPr>
        <w:rPr/>
      </w:pPr>
      <w:bookmarkStart w:id="803" w:name="__RefHeading___Toc1000401_996550957"/>
      <w:bookmarkStart w:id="804" w:name="_Toc316"/>
      <w:bookmarkEnd w:id="803"/>
      <w:r>
        <w:rPr/>
        <w:t>2</w:t>
      </w:r>
      <w:r>
        <w:rPr>
          <w:rtl w:val="true"/>
        </w:rPr>
        <w:t xml:space="preserve"> - </w:t>
      </w:r>
      <w:r>
        <w:rPr>
          <w:rtl w:val="true"/>
        </w:rPr>
        <w:t>خبر ابن عباس</w:t>
      </w:r>
      <w:bookmarkEnd w:id="804"/>
    </w:p>
    <w:p>
      <w:pPr>
        <w:pStyle w:val="Heading6"/>
        <w:numPr>
          <w:ilvl w:val="5"/>
          <w:numId w:val="1"/>
        </w:numPr>
        <w:rPr/>
      </w:pPr>
      <w:bookmarkStart w:id="805" w:name="__RefHeading___Toc1000403_996550957"/>
      <w:bookmarkStart w:id="806" w:name="_Toc317"/>
      <w:bookmarkEnd w:id="805"/>
      <w:r>
        <w:rPr>
          <w:rtl w:val="true"/>
        </w:rPr>
        <w:t>اشارة</w:t>
      </w:r>
      <w:bookmarkEnd w:id="80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الحافظ المؤرخ أبو العرب محمد بن أحمد بن تمیم،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وحدّثنی بکر بن </w:t>
      </w:r>
      <w:bookmarkStart w:id="807" w:name="pg17056_170760"/>
    </w:p>
    <w:p>
      <w:pPr>
        <w:pStyle w:val="BookText"/>
        <w:rPr/>
      </w:pPr>
      <w:bookmarkEnd w:id="807"/>
      <w:r>
        <w:rPr>
          <w:rFonts w:ascii="IRNazanin" w:hAnsi="IRNazanin" w:eastAsia="IRNazanin"/>
          <w:color w:val="111111"/>
          <w:sz w:val="28"/>
          <w:sz w:val="28"/>
          <w:szCs w:val="28"/>
          <w:rtl w:val="true"/>
          <w:lang w:bidi="fa-IR"/>
        </w:rPr>
        <w:t>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سلیمان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العرب، وکان قدِم المغرب، وکان ثقة، عن حمّاد بن سلمة، عن عمّار بن أبی عمّار،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حدثت هذه الحمرة التی فی السماء حین قُتل الحسین</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8" w:name="__RefHeading___Toc1000405_996550957"/>
      <w:bookmarkStart w:id="809" w:name="_Toc318"/>
      <w:bookmarkEnd w:id="808"/>
      <w:r>
        <w:rPr>
          <w:rtl w:val="true"/>
        </w:rPr>
        <w:t>رجال السند</w:t>
      </w:r>
      <w:bookmarkEnd w:id="809"/>
    </w:p>
    <w:p>
      <w:pPr>
        <w:pStyle w:val="BookText"/>
        <w:rPr/>
      </w:pPr>
      <w:r>
        <w:rPr>
          <w:rFonts w:ascii="IRNazanin" w:hAnsi="IRNazanin" w:eastAsia="IRNazanin"/>
          <w:color w:val="111111"/>
          <w:sz w:val="28"/>
          <w:sz w:val="28"/>
          <w:szCs w:val="28"/>
          <w:rtl w:val="true"/>
          <w:lang w:bidi="fa-IR"/>
        </w:rPr>
        <w:t>بکر بن حمّاد، قال فیه یاقوت الحموی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حفّاظ الحدیث وثقات المحدّثین المأمونین</w:t>
      </w:r>
      <w:r>
        <w:rPr>
          <w:rFonts w:eastAsia="IRNazanin" w:cs="IRNazanin"/>
          <w:color w:val="111111"/>
          <w:sz w:val="28"/>
          <w:szCs w:val="28"/>
          <w:rtl w:val="true"/>
          <w:lang w:bidi="fa-IR"/>
        </w:rPr>
        <w:t>»(</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أئمّة أصحاب الحدیث</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سلیمان ثقة کما صرح أبو العرب فی السند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سلمة، ثقة، تقدّم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وعمّار بن أبی عمّار ثقة أیضاً تقدّمت الإشارة إلیه</w:t>
      </w:r>
      <w:r>
        <w:rPr>
          <w:rFonts w:eastAsia="IRNazanin" w:cs="IRNazanin"/>
          <w:color w:val="111111"/>
          <w:sz w:val="28"/>
          <w:szCs w:val="28"/>
          <w:rtl w:val="true"/>
          <w:lang w:bidi="fa-IR"/>
        </w:rPr>
        <w:t>.</w:t>
      </w:r>
    </w:p>
    <w:p>
      <w:pPr>
        <w:pStyle w:val="Heading6"/>
        <w:numPr>
          <w:ilvl w:val="5"/>
          <w:numId w:val="1"/>
        </w:numPr>
        <w:rPr/>
      </w:pPr>
      <w:bookmarkStart w:id="810" w:name="__RefHeading___Toc1000407_996550957"/>
      <w:bookmarkStart w:id="811" w:name="_Toc319"/>
      <w:bookmarkEnd w:id="810"/>
      <w:r>
        <w:rPr>
          <w:rtl w:val="true"/>
        </w:rPr>
        <w:t>خلاصة الحکم علی السند</w:t>
      </w:r>
      <w:bookmarkEnd w:id="811"/>
    </w:p>
    <w:p>
      <w:pPr>
        <w:pStyle w:val="BookText"/>
        <w:rPr/>
      </w:pPr>
      <w:r>
        <w:rPr>
          <w:rFonts w:ascii="Amiri" w:hAnsi="Amiri" w:eastAsia="Amiri" w:cs="Amiri"/>
          <w:color w:val="111111"/>
          <w:sz w:val="28"/>
          <w:sz w:val="28"/>
          <w:szCs w:val="28"/>
          <w:rtl w:val="true"/>
          <w:lang w:bidi="ar-SA"/>
        </w:rPr>
        <w:t>تبیّن أنّ السند إلی ابن عبّاس صحیح</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1000409_996550957"/>
      <w:bookmarkStart w:id="813" w:name="_Toc320"/>
      <w:bookmarkEnd w:id="812"/>
      <w:r>
        <w:rPr/>
        <w:t>3</w:t>
      </w:r>
      <w:r>
        <w:rPr>
          <w:rtl w:val="true"/>
        </w:rPr>
        <w:t xml:space="preserve"> - </w:t>
      </w:r>
      <w:r>
        <w:rPr>
          <w:rtl w:val="true"/>
        </w:rPr>
        <w:t>خبر الأسود بن قیس</w:t>
      </w:r>
      <w:bookmarkEnd w:id="813"/>
    </w:p>
    <w:p>
      <w:pPr>
        <w:pStyle w:val="Heading6"/>
        <w:numPr>
          <w:ilvl w:val="5"/>
          <w:numId w:val="1"/>
        </w:numPr>
        <w:rPr/>
      </w:pPr>
      <w:bookmarkStart w:id="814" w:name="__RefHeading___Toc1000411_996550957"/>
      <w:bookmarkStart w:id="815" w:name="_Toc321"/>
      <w:bookmarkEnd w:id="814"/>
      <w:r>
        <w:rPr>
          <w:rtl w:val="true"/>
        </w:rPr>
        <w:t>اشارة</w:t>
      </w:r>
      <w:bookmarkEnd w:id="815"/>
    </w:p>
    <w:p>
      <w:pPr>
        <w:pStyle w:val="BookText"/>
        <w:rPr/>
      </w:pPr>
      <w:r>
        <w:rPr>
          <w:rFonts w:ascii="IRNazanin" w:hAnsi="IRNazanin" w:eastAsia="IRNazanin"/>
          <w:color w:val="111111"/>
          <w:sz w:val="28"/>
          <w:sz w:val="28"/>
          <w:szCs w:val="28"/>
          <w:rtl w:val="true"/>
          <w:lang w:bidi="fa-IR"/>
        </w:rPr>
        <w:t>أخرجه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علی بن محمد، عن علی بن مدرک، عن جدّه الأسود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آفاق السماء بعد قَتل الحسین ستة أشهر، یُری ذلک فی آفاق السماء کأنّها الدم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القائل علی بن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بذلک شریکاً،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من </w:t>
      </w:r>
      <w:bookmarkStart w:id="816" w:name="pg17056_170761"/>
    </w:p>
    <w:p>
      <w:pPr>
        <w:pStyle w:val="BookText"/>
        <w:rPr/>
      </w:pPr>
      <w:bookmarkEnd w:id="816"/>
      <w:r>
        <w:rPr>
          <w:rFonts w:ascii="IRNazanin" w:hAnsi="IRNazanin" w:eastAsia="IRNazanin"/>
          <w:color w:val="111111"/>
          <w:sz w:val="28"/>
          <w:sz w:val="28"/>
          <w:szCs w:val="28"/>
          <w:rtl w:val="true"/>
          <w:lang w:bidi="fa-IR"/>
        </w:rPr>
        <w:t>الأسود؟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جدّی أبو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کان لصدوق الحدیث، عظیم الأمانة، مُکرماً للضیف</w:t>
      </w:r>
      <w:r>
        <w:rPr>
          <w:rFonts w:eastAsia="IRNazanin" w:cs="IRNazanin"/>
          <w:color w:val="111111"/>
          <w:sz w:val="28"/>
          <w:szCs w:val="28"/>
          <w:rtl w:val="true"/>
          <w:lang w:bidi="fa-IR"/>
        </w:rPr>
        <w:t>»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طریقه ابن عساکر</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المزی</w:t>
      </w:r>
      <w:r>
        <w:rPr>
          <w:rFonts w:eastAsia="IRNazanin" w:cs="IRNazanin"/>
          <w:color w:val="111111"/>
          <w:sz w:val="28"/>
          <w:szCs w:val="28"/>
          <w:rtl w:val="true"/>
          <w:lang w:bidi="fa-IR"/>
        </w:rPr>
        <w:t>(</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والذهبی</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7" w:name="__RefHeading___Toc1000413_996550957"/>
      <w:bookmarkStart w:id="818" w:name="_Toc322"/>
      <w:bookmarkEnd w:id="817"/>
      <w:r>
        <w:rPr>
          <w:rtl w:val="true"/>
        </w:rPr>
        <w:t>رجال السند</w:t>
      </w:r>
      <w:bookmarkEnd w:id="818"/>
    </w:p>
    <w:p>
      <w:pPr>
        <w:pStyle w:val="BookText"/>
        <w:rPr/>
      </w:pPr>
      <w:r>
        <w:rPr>
          <w:rFonts w:ascii="IRNazanin" w:hAnsi="IRNazanin" w:eastAsia="IRNazanin"/>
          <w:color w:val="111111"/>
          <w:sz w:val="28"/>
          <w:sz w:val="28"/>
          <w:szCs w:val="28"/>
          <w:rtl w:val="true"/>
          <w:lang w:bidi="fa-IR"/>
        </w:rPr>
        <w:t xml:space="preserve">أمّا علی بن محمد، فهو المدائنی الأخباری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 ثقة</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مدرک، مجهول</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والأسود بن قیس، ثقة</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9" w:name="__RefHeading___Toc1000415_996550957"/>
      <w:bookmarkStart w:id="820" w:name="_Toc323"/>
      <w:bookmarkEnd w:id="819"/>
      <w:r>
        <w:rPr>
          <w:rtl w:val="true"/>
        </w:rPr>
        <w:t>خلاصة الحکم علی السند</w:t>
      </w:r>
      <w:bookmarkEnd w:id="82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ضعیف؛ لجهالة علی بن مدرک</w:t>
      </w:r>
      <w:r>
        <w:rPr>
          <w:rFonts w:eastAsia="IRNazanin" w:cs="IRNazanin"/>
          <w:color w:val="111111"/>
          <w:sz w:val="28"/>
          <w:szCs w:val="28"/>
          <w:rtl w:val="true"/>
          <w:lang w:bidi="fa-IR"/>
        </w:rPr>
        <w:t xml:space="preserve">. </w:t>
      </w:r>
      <w:bookmarkStart w:id="821" w:name="pg17056_170762"/>
    </w:p>
    <w:p>
      <w:pPr>
        <w:pStyle w:val="Heading6"/>
        <w:numPr>
          <w:ilvl w:val="5"/>
          <w:numId w:val="1"/>
        </w:numPr>
        <w:rPr/>
      </w:pPr>
      <w:bookmarkStart w:id="822" w:name="__RefHeading___Toc1000417_996550957"/>
      <w:bookmarkStart w:id="823" w:name="_Toc324"/>
      <w:bookmarkEnd w:id="821"/>
      <w:bookmarkEnd w:id="822"/>
      <w:r>
        <w:rPr/>
        <w:t>4</w:t>
      </w:r>
      <w:r>
        <w:rPr>
          <w:rtl w:val="true"/>
        </w:rPr>
        <w:t xml:space="preserve"> - </w:t>
      </w:r>
      <w:r>
        <w:rPr>
          <w:rtl w:val="true"/>
        </w:rPr>
        <w:t>خبر خلّاد عن أُمّه</w:t>
      </w:r>
      <w:bookmarkEnd w:id="823"/>
    </w:p>
    <w:p>
      <w:pPr>
        <w:pStyle w:val="BookText"/>
        <w:rPr/>
      </w:pPr>
      <w:r>
        <w:rPr>
          <w:rFonts w:ascii="IRNazanin" w:hAnsi="IRNazanin" w:eastAsia="IRNazanin"/>
          <w:color w:val="111111"/>
          <w:sz w:val="28"/>
          <w:sz w:val="28"/>
          <w:szCs w:val="28"/>
          <w:rtl w:val="true"/>
          <w:lang w:bidi="fa-IR"/>
        </w:rPr>
        <w:t>هذا الخبر تقدّم سابقاً، أخرجه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عمرو بن عاصم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السمسم، وکان ینزل بنی جحدر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زماناً بعد مقتل الحسین وإنّ الشمس تطلع مُحمرّة علی الحیطان والجدران بالغداة والعشی،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لا یرفعون حجراً إلّا وجدوا تحته دماً</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ابن عساکر من طریق عمرو بن عاصم الکلبی، عن خلّاد، عن أُمّه، بلفظ یقرب من ذلک</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وسنده ضعیف؛ لجهالة خلّاد وأُمّه کما تقدّم</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1000419_996550957"/>
      <w:bookmarkStart w:id="825" w:name="_Toc325"/>
      <w:bookmarkEnd w:id="824"/>
      <w:r>
        <w:rPr/>
        <w:t>5</w:t>
      </w:r>
      <w:r>
        <w:rPr>
          <w:rtl w:val="true"/>
        </w:rPr>
        <w:t xml:space="preserve"> - </w:t>
      </w:r>
      <w:r>
        <w:rPr>
          <w:rtl w:val="true"/>
        </w:rPr>
        <w:t>خبر أُمّ حکیم</w:t>
      </w:r>
      <w:bookmarkEnd w:id="82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الحضرمی، ثنا منجاب بن الحارث، ثنا علی بن مسهر، حدّثتنی جدّتی أُمّ حکیم،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بن علی وأنا یومئذٍ جویریة، فمکثت السماء أیاماً مثل العلقة</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وأخرجه البیهقی من طریق یعقوب بن سفیان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یعقوب بن سفیان، حدّثنا إسماعیل بن الخلیل، حدّثنا علی بن مسهر،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أیام الحسین جاریة شابة، فکانت السماء أیاماً علقة</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ابن عساکر من الطریق المذکور بنفس اللفظ</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إسماعیل بن الخلیل، عن علی بن مسهر، عن جدّته،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کنت جاریة شابة، فمکثت السماء سبعة أیام بلیالیها کأنّها علقة</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الخوارزمی من طریق یعقوب بن سفیان وأضاف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قُتل</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لیس فیه ضعف إلّا من جهة أُمّ حکیم جدّة علی بن مسهر، فهی مجهولة، وأمّا السند إلیها فصحیح بلا ریب، ونقتصر هنا علی دراسة سند الطبرانی، فرجاله کلّهم من الثقات، فالحضرمی من الحفّاظ الثقات المعروفین، وقد تقدّمت الإشارة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ومنجاب بن الحارث، روی عنه مسلم، وأبو حاتم، وغیرهم، وذکره ابن حبّان فی الثقات</w:t>
      </w:r>
      <w:r>
        <w:rPr>
          <w:rFonts w:eastAsia="IRNazanin" w:cs="IRNazanin"/>
          <w:color w:val="111111"/>
          <w:sz w:val="28"/>
          <w:szCs w:val="28"/>
          <w:rtl w:val="true"/>
          <w:lang w:bidi="fa-IR"/>
        </w:rPr>
        <w:t>(</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بوثاقته الذهبی</w:t>
      </w:r>
      <w:r>
        <w:rPr>
          <w:rFonts w:eastAsia="IRNazanin" w:cs="IRNazanin"/>
          <w:color w:val="111111"/>
          <w:sz w:val="28"/>
          <w:szCs w:val="28"/>
          <w:rtl w:val="true"/>
          <w:lang w:bidi="fa-IR"/>
        </w:rPr>
        <w:t>(</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حجر</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مسهر ثقة من رجال مسلم والبخاری والأربعة، ومن الحفّاظ الثقات</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قال الهیثمی بعد نقله للخبر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ورجاله إلی أُمّ حکیم رجال الصحیح</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التمسّک بصحة الخبر بناءً علی إخراج البیهقی له وعدم قدحه فیه، فقد </w:t>
      </w:r>
      <w:bookmarkStart w:id="826" w:name="pg17056_170764"/>
    </w:p>
    <w:p>
      <w:pPr>
        <w:pStyle w:val="BookText"/>
        <w:rPr/>
      </w:pPr>
      <w:bookmarkEnd w:id="826"/>
      <w:r>
        <w:rPr>
          <w:rFonts w:ascii="IRNazanin" w:hAnsi="IRNazanin" w:eastAsia="IRNazanin"/>
          <w:color w:val="111111"/>
          <w:sz w:val="28"/>
          <w:sz w:val="28"/>
          <w:szCs w:val="28"/>
          <w:rtl w:val="true"/>
          <w:lang w:bidi="fa-IR"/>
        </w:rPr>
        <w:t>صرّح البیهقی بأنّه لا یخرج إلّا الصحیح، وإذا کان الحدیث ضعیفاً أشار إلیه، وقد أوضحنا ذلک سابقاً</w:t>
      </w:r>
      <w:r>
        <w:rPr>
          <w:rFonts w:eastAsia="IRNazanin" w:cs="IRNazanin"/>
          <w:color w:val="111111"/>
          <w:sz w:val="28"/>
          <w:szCs w:val="28"/>
          <w:rtl w:val="true"/>
          <w:lang w:bidi="fa-IR"/>
        </w:rPr>
        <w:t>.</w:t>
      </w:r>
    </w:p>
    <w:p>
      <w:pPr>
        <w:pStyle w:val="Heading6"/>
        <w:numPr>
          <w:ilvl w:val="5"/>
          <w:numId w:val="1"/>
        </w:numPr>
        <w:rPr/>
      </w:pPr>
      <w:bookmarkStart w:id="827" w:name="__RefHeading___Toc1000421_996550957"/>
      <w:bookmarkStart w:id="828" w:name="_Toc326"/>
      <w:bookmarkEnd w:id="827"/>
      <w:r>
        <w:rPr/>
        <w:t>6</w:t>
      </w:r>
      <w:r>
        <w:rPr>
          <w:rtl w:val="true"/>
        </w:rPr>
        <w:t xml:space="preserve"> - </w:t>
      </w:r>
      <w:r>
        <w:rPr>
          <w:rtl w:val="true"/>
        </w:rPr>
        <w:t>خبر جمیل بن زید</w:t>
      </w:r>
      <w:bookmarkEnd w:id="828"/>
    </w:p>
    <w:p>
      <w:pPr>
        <w:pStyle w:val="Heading6"/>
        <w:numPr>
          <w:ilvl w:val="5"/>
          <w:numId w:val="1"/>
        </w:numPr>
        <w:rPr/>
      </w:pPr>
      <w:bookmarkStart w:id="829" w:name="__RefHeading___Toc1000423_996550957"/>
      <w:bookmarkStart w:id="830" w:name="_Toc327"/>
      <w:bookmarkEnd w:id="829"/>
      <w:r>
        <w:rPr>
          <w:rtl w:val="true"/>
        </w:rPr>
        <w:t>اشارة</w:t>
      </w:r>
      <w:bookmarkEnd w:id="830"/>
    </w:p>
    <w:p>
      <w:pPr>
        <w:pStyle w:val="BookText"/>
        <w:rPr/>
      </w:pPr>
      <w:r>
        <w:rPr>
          <w:rFonts w:ascii="IRNazanin" w:hAnsi="IRNazanin" w:eastAsia="IRNazanin"/>
          <w:color w:val="111111"/>
          <w:sz w:val="28"/>
          <w:sz w:val="28"/>
          <w:szCs w:val="28"/>
          <w:rtl w:val="true"/>
          <w:lang w:bidi="fa-IR"/>
        </w:rPr>
        <w:t>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الحضرمی، ثنا عبد الله بن یحیی بن الربیع بن أبی راشد الکاهلی، حدّثنا منصور بن أبی نویرة، عن أبی بکر بن عیاش، عن جمیل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احمرّت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الکذّاب منافق، إنّ السماء احمرّت حین قُتل</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1" w:name="__RefHeading___Toc1000425_996550957"/>
      <w:bookmarkStart w:id="832" w:name="_Toc328"/>
      <w:bookmarkEnd w:id="831"/>
      <w:r>
        <w:rPr>
          <w:rtl w:val="true"/>
        </w:rPr>
        <w:t>رجال السند</w:t>
      </w:r>
      <w:bookmarkEnd w:id="832"/>
    </w:p>
    <w:p>
      <w:pPr>
        <w:pStyle w:val="BookText"/>
        <w:rPr/>
      </w:pPr>
      <w:r>
        <w:rPr>
          <w:rFonts w:ascii="IRNazanin" w:hAnsi="IRNazanin" w:eastAsia="IRNazanin"/>
          <w:color w:val="111111"/>
          <w:sz w:val="28"/>
          <w:sz w:val="28"/>
          <w:szCs w:val="28"/>
          <w:rtl w:val="true"/>
          <w:lang w:bidi="fa-IR"/>
        </w:rPr>
        <w:t>الحضرمی، حافظ ثقة، وعبد الله بن یحیی، مجهول الحال لم أقف له علی ترجمة، وقد روی عنه الحضرمی، وابن أبی شیبة فی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ومنصور بن أبی نویرة، ذکره البخاری، وابن أبی حاتم، ولم یوردا فیه جرحاً ولا تعدیلاً</w:t>
      </w:r>
      <w:r>
        <w:rPr>
          <w:rFonts w:eastAsia="IRNazanin" w:cs="IRNazanin"/>
          <w:color w:val="111111"/>
          <w:sz w:val="28"/>
          <w:szCs w:val="28"/>
          <w:rtl w:val="true"/>
          <w:lang w:bidi="fa-IR"/>
        </w:rPr>
        <w:t>(</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 الحدیث</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بکر بن عیاش فیه کلام طویل یتعلّق بحفظه، والظاهر أنّه صدوق فی أقلّ حالاته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وجمیل بن زید هو الطائی، ضعیف</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833" w:name="pg17056_170765"/>
    </w:p>
    <w:p>
      <w:pPr>
        <w:pStyle w:val="Heading6"/>
        <w:numPr>
          <w:ilvl w:val="5"/>
          <w:numId w:val="1"/>
        </w:numPr>
        <w:rPr/>
      </w:pPr>
      <w:bookmarkStart w:id="834" w:name="__RefHeading___Toc1000427_996550957"/>
      <w:bookmarkStart w:id="835" w:name="_Toc329"/>
      <w:bookmarkEnd w:id="833"/>
      <w:bookmarkEnd w:id="834"/>
      <w:r>
        <w:rPr>
          <w:rtl w:val="true"/>
        </w:rPr>
        <w:t>خلاصة الحکم علی السند</w:t>
      </w:r>
      <w:bookmarkEnd w:id="835"/>
    </w:p>
    <w:p>
      <w:pPr>
        <w:pStyle w:val="BookText"/>
        <w:rPr/>
      </w:pPr>
      <w:r>
        <w:rPr>
          <w:rFonts w:ascii="Amiri" w:hAnsi="Amiri" w:eastAsia="Amiri" w:cs="Amiri"/>
          <w:color w:val="111111"/>
          <w:sz w:val="28"/>
          <w:sz w:val="28"/>
          <w:szCs w:val="28"/>
          <w:rtl w:val="true"/>
          <w:lang w:bidi="ar-SA"/>
        </w:rPr>
        <w:t>تبیّن أنّ هذا السند ضعیف</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1000429_996550957"/>
      <w:bookmarkStart w:id="837" w:name="_Toc330"/>
      <w:bookmarkEnd w:id="836"/>
      <w:r>
        <w:rPr/>
        <w:t>7</w:t>
      </w:r>
      <w:r>
        <w:rPr>
          <w:rtl w:val="true"/>
        </w:rPr>
        <w:t xml:space="preserve"> - </w:t>
      </w:r>
      <w:r>
        <w:rPr>
          <w:rtl w:val="true"/>
        </w:rPr>
        <w:t>خبر عیسی بن الحرث الکندی</w:t>
      </w:r>
      <w:bookmarkEnd w:id="837"/>
    </w:p>
    <w:p>
      <w:pPr>
        <w:pStyle w:val="Heading6"/>
        <w:numPr>
          <w:ilvl w:val="5"/>
          <w:numId w:val="1"/>
        </w:numPr>
        <w:rPr/>
      </w:pPr>
      <w:bookmarkStart w:id="838" w:name="__RefHeading___Toc1000431_996550957"/>
      <w:bookmarkStart w:id="839" w:name="_Toc331"/>
      <w:bookmarkEnd w:id="838"/>
      <w:r>
        <w:rPr>
          <w:rtl w:val="true"/>
        </w:rPr>
        <w:t>اشارة</w:t>
      </w:r>
      <w:bookmarkEnd w:id="839"/>
    </w:p>
    <w:p>
      <w:pPr>
        <w:pStyle w:val="BookText"/>
        <w:rPr/>
      </w:pPr>
      <w:r>
        <w:rPr>
          <w:rFonts w:ascii="IRNazanin" w:hAnsi="IRNazanin" w:eastAsia="IRNazanin"/>
          <w:color w:val="111111"/>
          <w:sz w:val="28"/>
          <w:sz w:val="28"/>
          <w:szCs w:val="28"/>
          <w:rtl w:val="true"/>
          <w:lang w:bidi="fa-IR"/>
        </w:rPr>
        <w:t>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الحضرمی، ثنا عثمان بن أبی شیبة، حدّثنی أبی، عن جدّی، عن عیسی بن الحارث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مکثنا سبعة أیام، إذا صلینا العصر نظرنا إلی الشمس علی أطراف الحیطان کأنّها الملاحف المعصفرة</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ونظرنا إلی الکواکب یضرب بعضها بعضاً</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طریقه ابن عساکر فی تاریخه</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المزی فی تهذیبه</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والذهبی فی سیره</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0" w:name="__RefHeading___Toc1000433_996550957"/>
      <w:bookmarkStart w:id="841" w:name="_Toc332"/>
      <w:bookmarkEnd w:id="840"/>
      <w:r>
        <w:rPr>
          <w:rtl w:val="true"/>
        </w:rPr>
        <w:t>رجال السند</w:t>
      </w:r>
      <w:bookmarkEnd w:id="84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الحضرمی حافظ ثقة أشرنا إلیه سابقاً، وعثمان بن أبی شیبة العبسی، هو عثمان بن محمد بن إبراهیم من الحفّاظ الثقات المعروفین أیضاً </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842" w:name="pg17056_170766"/>
    </w:p>
    <w:p>
      <w:pPr>
        <w:pStyle w:val="BookText"/>
        <w:rPr/>
      </w:pPr>
      <w:bookmarkEnd w:id="842"/>
      <w:r>
        <w:rPr>
          <w:rFonts w:ascii="IRNazanin" w:hAnsi="IRNazanin" w:eastAsia="IRNazanin"/>
          <w:color w:val="111111"/>
          <w:sz w:val="28"/>
          <w:sz w:val="28"/>
          <w:szCs w:val="28"/>
          <w:rtl w:val="true"/>
          <w:lang w:bidi="fa-IR"/>
        </w:rPr>
        <w:t>وأبوه محمد بن إبراهیم ثقة أیضاً</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جدّ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سکتوا عنه</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أحایث صالحة</w:t>
      </w:r>
      <w:r>
        <w:rPr>
          <w:rFonts w:eastAsia="IRNazanin" w:cs="IRNazanin"/>
          <w:color w:val="111111"/>
          <w:sz w:val="28"/>
          <w:szCs w:val="28"/>
          <w:rtl w:val="true"/>
          <w:lang w:bidi="fa-IR"/>
        </w:rPr>
        <w:t>»(</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الکثیر من أهل الفن صرّحوا بضعفه </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وعیسی بن الحارث، قال فیه أبو زرعة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3" w:name="__RefHeading___Toc1000435_996550957"/>
      <w:bookmarkStart w:id="844" w:name="_Toc333"/>
      <w:bookmarkEnd w:id="843"/>
      <w:r>
        <w:rPr>
          <w:rtl w:val="true"/>
        </w:rPr>
        <w:t>خلاصة الحکم علی السند</w:t>
      </w:r>
      <w:bookmarkEnd w:id="844"/>
    </w:p>
    <w:p>
      <w:pPr>
        <w:pStyle w:val="BookText"/>
        <w:rPr/>
      </w:pPr>
      <w:r>
        <w:rPr>
          <w:rFonts w:ascii="IRNazanin" w:hAnsi="IRNazanin" w:eastAsia="IRNazanin"/>
          <w:color w:val="111111"/>
          <w:sz w:val="28"/>
          <w:sz w:val="28"/>
          <w:szCs w:val="28"/>
          <w:rtl w:val="true"/>
          <w:lang w:bidi="fa-IR"/>
        </w:rPr>
        <w:t>اتّضح أنّ هذا الخبر ضعیف بعثمان وهو المسمّی بأبی شیبة، وقد قال فیه ابن عدی أنّ له أحادیث صالحة، فیکون الخبر قرینة قویة تتقوّی بها بقیّة الأخبار فی المسألة محلّ البحث</w:t>
      </w:r>
      <w:r>
        <w:rPr>
          <w:rFonts w:eastAsia="IRNazanin" w:cs="IRNazanin"/>
          <w:color w:val="111111"/>
          <w:sz w:val="28"/>
          <w:szCs w:val="28"/>
          <w:rtl w:val="true"/>
          <w:lang w:bidi="fa-IR"/>
        </w:rPr>
        <w:t>.</w:t>
      </w:r>
    </w:p>
    <w:p>
      <w:pPr>
        <w:pStyle w:val="Heading6"/>
        <w:numPr>
          <w:ilvl w:val="5"/>
          <w:numId w:val="1"/>
        </w:numPr>
        <w:rPr/>
      </w:pPr>
      <w:bookmarkStart w:id="845" w:name="__RefHeading___Toc1000437_996550957"/>
      <w:bookmarkStart w:id="846" w:name="_Toc334"/>
      <w:bookmarkEnd w:id="845"/>
      <w:r>
        <w:rPr/>
        <w:t>8</w:t>
      </w:r>
      <w:r>
        <w:rPr>
          <w:rtl w:val="true"/>
        </w:rPr>
        <w:t xml:space="preserve"> - </w:t>
      </w:r>
      <w:r>
        <w:rPr>
          <w:rtl w:val="true"/>
        </w:rPr>
        <w:t>خبر یزید بن أبی زیاد</w:t>
      </w:r>
      <w:bookmarkEnd w:id="846"/>
    </w:p>
    <w:p>
      <w:pPr>
        <w:pStyle w:val="BookText"/>
        <w:rPr/>
      </w:pP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جریر، عن یزید 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بن علی ولی أربع عشرة سنة، وصار الورس الذی کان فی عسکرهم رماداً، واحمرّت آفاق السماء، ونحروا ناقة فی عسکرهم، فکانوا یرون فی لحمها النیران</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من طریقه ابن عساکر</w:t>
      </w:r>
      <w:r>
        <w:rPr>
          <w:rFonts w:eastAsia="IRNazanin" w:cs="IRNazanin"/>
          <w:color w:val="111111"/>
          <w:sz w:val="28"/>
          <w:szCs w:val="28"/>
          <w:rtl w:val="true"/>
          <w:lang w:bidi="fa-IR"/>
        </w:rPr>
        <w:t>(</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وأورده المزی فی تهذیبه</w:t>
      </w:r>
      <w:r>
        <w:rPr>
          <w:rFonts w:eastAsia="IRNazanin" w:cs="IRNazanin"/>
          <w:color w:val="111111"/>
          <w:sz w:val="28"/>
          <w:szCs w:val="28"/>
          <w:rtl w:val="true"/>
          <w:lang w:bidi="fa-IR"/>
        </w:rPr>
        <w:t>(</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والذهبی فی سیره</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847" w:name="pg17056_170767"/>
    </w:p>
    <w:p>
      <w:pPr>
        <w:pStyle w:val="BookText"/>
        <w:rPr/>
      </w:pPr>
      <w:bookmarkEnd w:id="847"/>
      <w:r>
        <w:rPr>
          <w:rFonts w:ascii="IRNazanin" w:hAnsi="IRNazanin" w:eastAsia="IRNazanin"/>
          <w:color w:val="111111"/>
          <w:sz w:val="28"/>
          <w:sz w:val="28"/>
          <w:szCs w:val="28"/>
          <w:rtl w:val="true"/>
          <w:lang w:bidi="fa-IR"/>
        </w:rPr>
        <w:t xml:space="preserve">وکذلک أخرجه الخوارزمی من طریق ابن معین أیضاً، لکن تصحّف عنده اسم الراوی المباشر إلی زید بن أبی الزناد، کما اختلف متنه یسیراً، فبدل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المرار</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أیضاً أنّ ابن أبی حاتم أخرجه من وجه آخر عن جریر، عن یزید بن أبی زیاد،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آفاق السماء أربعة أشهر،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واحمرارها بکاؤها</w:t>
      </w:r>
      <w:r>
        <w:rPr>
          <w:rFonts w:eastAsia="IRNazanin" w:cs="IRNazanin"/>
          <w:color w:val="111111"/>
          <w:sz w:val="28"/>
          <w:szCs w:val="28"/>
          <w:rtl w:val="true"/>
          <w:lang w:bidi="fa-IR"/>
        </w:rPr>
        <w:t>»(</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ذکره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والسند جید؛ فجریر بن عبد الحمید ثقة کما تقدّم، ویزید أیضاً ثقة علی کلام مرّ فیه مفصّلاً</w:t>
      </w:r>
      <w:r>
        <w:rPr>
          <w:rFonts w:eastAsia="IRNazanin" w:cs="IRNazanin"/>
          <w:color w:val="111111"/>
          <w:sz w:val="28"/>
          <w:szCs w:val="28"/>
          <w:rtl w:val="true"/>
          <w:lang w:bidi="fa-IR"/>
        </w:rPr>
        <w:t>.</w:t>
      </w:r>
    </w:p>
    <w:p>
      <w:pPr>
        <w:pStyle w:val="Heading6"/>
        <w:numPr>
          <w:ilvl w:val="5"/>
          <w:numId w:val="1"/>
        </w:numPr>
        <w:rPr/>
      </w:pPr>
      <w:bookmarkStart w:id="848" w:name="__RefHeading___Toc1000439_996550957"/>
      <w:bookmarkStart w:id="849" w:name="_Toc335"/>
      <w:bookmarkEnd w:id="848"/>
      <w:r>
        <w:rPr/>
        <w:t>9</w:t>
      </w:r>
      <w:r>
        <w:rPr>
          <w:rtl w:val="true"/>
        </w:rPr>
        <w:t xml:space="preserve"> - </w:t>
      </w:r>
      <w:r>
        <w:rPr>
          <w:rtl w:val="true"/>
        </w:rPr>
        <w:t>خبر إبراهیم النخعی</w:t>
      </w:r>
      <w:bookmarkEnd w:id="849"/>
    </w:p>
    <w:p>
      <w:pPr>
        <w:pStyle w:val="BookText"/>
        <w:rPr/>
      </w:pPr>
      <w:r>
        <w:rPr>
          <w:rFonts w:ascii="IRNazanin" w:hAnsi="IRNazanin" w:eastAsia="IRNazanin"/>
          <w:color w:val="111111"/>
          <w:sz w:val="28"/>
          <w:sz w:val="28"/>
          <w:szCs w:val="28"/>
          <w:rtl w:val="true"/>
          <w:lang w:bidi="fa-IR"/>
        </w:rPr>
        <w:t>أخرجه الدولابی،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أبو عبد الله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یحیی بن زید بن الحسین بن زید بن 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حسین الأنصاری، عن أبی القاسم مؤذن بنی مازن، عن عبید المکتب، عن إبراهیم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احمرّت السماء من أقطارها، ثمّ لم تزل حتی تقطرّت فقطرت دماً</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طریقه ابن العدیم فی بُغیته</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هذا الخبر سابقاً فی مطر السماء دماً، وعرفنا أنّه ضعیف؛ لجهالة اثنین من رواته</w:t>
      </w:r>
      <w:r>
        <w:rPr>
          <w:rFonts w:eastAsia="IRNazanin" w:cs="IRNazanin"/>
          <w:color w:val="111111"/>
          <w:sz w:val="28"/>
          <w:szCs w:val="28"/>
          <w:rtl w:val="true"/>
          <w:lang w:bidi="fa-IR"/>
        </w:rPr>
        <w:t xml:space="preserve">. </w:t>
      </w:r>
      <w:bookmarkStart w:id="850" w:name="pg17056_170768"/>
    </w:p>
    <w:p>
      <w:pPr>
        <w:pStyle w:val="Heading6"/>
        <w:numPr>
          <w:ilvl w:val="5"/>
          <w:numId w:val="1"/>
        </w:numPr>
        <w:rPr/>
      </w:pPr>
      <w:bookmarkStart w:id="851" w:name="__RefHeading___Toc1000441_996550957"/>
      <w:bookmarkStart w:id="852" w:name="_Toc336"/>
      <w:bookmarkEnd w:id="850"/>
      <w:bookmarkEnd w:id="851"/>
      <w:r>
        <w:rPr/>
        <w:t>10</w:t>
      </w:r>
      <w:r>
        <w:rPr>
          <w:rtl w:val="true"/>
        </w:rPr>
        <w:t xml:space="preserve">- </w:t>
      </w:r>
      <w:r>
        <w:rPr>
          <w:rtl w:val="true"/>
        </w:rPr>
        <w:t>خبر أبی حیّان التیمی</w:t>
      </w:r>
      <w:bookmarkEnd w:id="852"/>
    </w:p>
    <w:p>
      <w:pPr>
        <w:pStyle w:val="BookText"/>
        <w:rPr/>
      </w:pPr>
      <w:r>
        <w:rPr>
          <w:rFonts w:ascii="IRNazanin" w:hAnsi="IRNazanin" w:eastAsia="IRNazanin"/>
          <w:color w:val="111111"/>
          <w:sz w:val="28"/>
          <w:sz w:val="28"/>
          <w:szCs w:val="28"/>
          <w:rtl w:val="true"/>
          <w:lang w:bidi="fa-IR"/>
        </w:rPr>
        <w:t>أخرجه الشجری،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بکر محمد بن علی بن أحمد بن الحسین الجوزدانی المقری،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مسلم عبد الرحمن بن شهدل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أحمد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الحسن بن سعید 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عن أبی حیّان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 السلام احمرّت السماء</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ضعیف؛ ویکفی فی ذلک أنّ عبد الرحمن بن شهدل مجهول، وأحمد بن الحسن بن سعید مجهول، روی عنه ابن عقدة وهو روی عن أبیه، وأبوه مجهول أیضاً، وحصین بن مخارق تقدّم الکلام فیه، وأنّه وثقه الطبرانی</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فیه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الروایة عنه ولا الاحتجاج به، إلا علی سبیل الاعتبار</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3" w:name="__RefHeading___Toc1000443_996550957"/>
      <w:bookmarkStart w:id="854" w:name="_Toc337"/>
      <w:bookmarkEnd w:id="853"/>
      <w:r>
        <w:rPr/>
        <w:t>11</w:t>
      </w:r>
      <w:r>
        <w:rPr>
          <w:rtl w:val="true"/>
        </w:rPr>
        <w:t xml:space="preserve"> - </w:t>
      </w:r>
      <w:r>
        <w:rPr>
          <w:rtl w:val="true"/>
        </w:rPr>
        <w:t>خبر الحسن بن الحسن بن علی</w:t>
      </w:r>
      <w:bookmarkEnd w:id="85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الشجری معتمداً علی السند السابق،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حصین، عن مسکین السمان، عن محمد بن عبد الله بن الحسن، عن أبیه، عن جدّه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 هذه الحمرة فی السماء، حتی قُتل الحسین علیه السلام </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855" w:name="pg17056_170769"/>
    </w:p>
    <w:p>
      <w:pPr>
        <w:pStyle w:val="BookText"/>
        <w:rPr/>
      </w:pPr>
      <w:bookmarkEnd w:id="855"/>
      <w:r>
        <w:rPr>
          <w:rFonts w:ascii="IRNazanin" w:hAnsi="IRNazanin" w:eastAsia="IRNazanin"/>
          <w:color w:val="111111"/>
          <w:sz w:val="28"/>
          <w:sz w:val="28"/>
          <w:szCs w:val="28"/>
          <w:rtl w:val="true"/>
          <w:lang w:bidi="fa-IR"/>
        </w:rPr>
        <w:t xml:space="preserve">وقد عرفنا أنّ السند السابق فیه ثلاثة مجاهیل، علی کلام فی حصین بن مخارق، فیکون هذا السند ضعیف أیضاً، ولسنا بحاجة لتتبع بقیّة رجال إسناده، وإنْ کان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وأبوه، وجدّه، کلّهم من الثقات</w:t>
      </w:r>
      <w:r>
        <w:rPr>
          <w:rFonts w:eastAsia="IRNazanin" w:cs="IRNazanin"/>
          <w:color w:val="111111"/>
          <w:sz w:val="28"/>
          <w:szCs w:val="28"/>
          <w:rtl w:val="true"/>
          <w:lang w:bidi="fa-IR"/>
        </w:rPr>
        <w:t>.</w:t>
      </w:r>
    </w:p>
    <w:p>
      <w:pPr>
        <w:pStyle w:val="Heading6"/>
        <w:numPr>
          <w:ilvl w:val="5"/>
          <w:numId w:val="1"/>
        </w:numPr>
        <w:rPr/>
      </w:pPr>
      <w:bookmarkStart w:id="856" w:name="__RefHeading___Toc1000445_996550957"/>
      <w:bookmarkStart w:id="857" w:name="_Toc338"/>
      <w:bookmarkEnd w:id="856"/>
      <w:r>
        <w:rPr/>
        <w:t>12</w:t>
      </w:r>
      <w:r>
        <w:rPr>
          <w:rtl w:val="true"/>
        </w:rPr>
        <w:t xml:space="preserve"> - </w:t>
      </w:r>
      <w:r>
        <w:rPr>
          <w:rtl w:val="true"/>
        </w:rPr>
        <w:t>خبر حصین بن عبد الرحمن</w:t>
      </w:r>
      <w:bookmarkEnd w:id="857"/>
    </w:p>
    <w:p>
      <w:pPr>
        <w:pStyle w:val="Heading6"/>
        <w:numPr>
          <w:ilvl w:val="5"/>
          <w:numId w:val="1"/>
        </w:numPr>
        <w:rPr/>
      </w:pPr>
      <w:bookmarkStart w:id="858" w:name="__RefHeading___Toc1000447_996550957"/>
      <w:bookmarkStart w:id="859" w:name="_Toc339"/>
      <w:bookmarkEnd w:id="858"/>
      <w:r>
        <w:rPr/>
        <w:t>13</w:t>
      </w:r>
      <w:r>
        <w:rPr>
          <w:rtl w:val="true"/>
        </w:rPr>
        <w:t xml:space="preserve"> - </w:t>
      </w:r>
      <w:r>
        <w:rPr>
          <w:rtl w:val="true"/>
        </w:rPr>
        <w:t>خبر هلال بن ذکوان</w:t>
      </w:r>
      <w:bookmarkEnd w:id="859"/>
    </w:p>
    <w:p>
      <w:pPr>
        <w:pStyle w:val="BookText"/>
        <w:rPr/>
      </w:pPr>
      <w:r>
        <w:rPr>
          <w:rFonts w:ascii="IRNazanin" w:hAnsi="IRNazanin" w:eastAsia="IRNazanin"/>
          <w:color w:val="111111"/>
          <w:sz w:val="28"/>
          <w:sz w:val="28"/>
          <w:szCs w:val="28"/>
          <w:rtl w:val="true"/>
          <w:lang w:bidi="fa-IR"/>
        </w:rPr>
        <w:t>وهذان الخبران سیأتی البحث عنهما ودراستهما فی أوّل الفصل اللاحق؛ لأنّهما یتکلّمان عن رؤیة الحیطان وکأنّها ملطّخة بالدم، ونحن نحتمل بقوة أنْ یکون انعکاس هذه الحمرة التی ظهرت فی الکون قد تسببت فی رؤیة الحیطان بذلک الشکل؛ لذا فإنّهما من حیث المعنی قد یدخلان فی هذه الحادثة، لکنّهما من حیث اللفظ مختلفان، لذلک أفردناهما ببحث مستقل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رؤیة الحیطان وکأنّها ملطخة بالدم</w:t>
      </w:r>
      <w:r>
        <w:rPr>
          <w:rFonts w:eastAsia="IRNazanin" w:cs="IRNazanin"/>
          <w:color w:val="111111"/>
          <w:sz w:val="28"/>
          <w:szCs w:val="28"/>
          <w:rtl w:val="true"/>
          <w:lang w:bidi="fa-IR"/>
        </w:rPr>
        <w:t>).</w:t>
      </w:r>
    </w:p>
    <w:p>
      <w:pPr>
        <w:pStyle w:val="Heading5"/>
        <w:numPr>
          <w:ilvl w:val="4"/>
          <w:numId w:val="1"/>
        </w:numPr>
        <w:rPr/>
      </w:pPr>
      <w:bookmarkStart w:id="860" w:name="__RefHeading___Toc1000449_996550957"/>
      <w:bookmarkStart w:id="861" w:name="_Toc340"/>
      <w:bookmarkEnd w:id="860"/>
      <w:r>
        <w:rPr>
          <w:rtl w:val="true"/>
        </w:rPr>
        <w:t>ثانیاً</w:t>
      </w:r>
      <w:r>
        <w:rPr>
          <w:rtl w:val="true"/>
        </w:rPr>
        <w:t xml:space="preserve">: </w:t>
      </w:r>
      <w:r>
        <w:rPr>
          <w:rtl w:val="true"/>
        </w:rPr>
        <w:t>إشارة موجزة إلی الأخبار التی فسّرت البکاء بحمرة السماء</w:t>
      </w:r>
      <w:bookmarkEnd w:id="861"/>
    </w:p>
    <w:p>
      <w:pPr>
        <w:pStyle w:val="Heading6"/>
        <w:numPr>
          <w:ilvl w:val="5"/>
          <w:numId w:val="1"/>
        </w:numPr>
        <w:rPr/>
      </w:pPr>
      <w:bookmarkStart w:id="862" w:name="__RefHeading___Toc1000451_996550957"/>
      <w:bookmarkStart w:id="863" w:name="_Toc341"/>
      <w:bookmarkEnd w:id="862"/>
      <w:r>
        <w:rPr>
          <w:rtl w:val="true"/>
        </w:rPr>
        <w:t>اشارة</w:t>
      </w:r>
      <w:bookmarkEnd w:id="863"/>
    </w:p>
    <w:p>
      <w:pPr>
        <w:pStyle w:val="BookText"/>
        <w:rPr/>
      </w:pPr>
      <w:r>
        <w:rPr>
          <w:rFonts w:ascii="IRNazanin" w:hAnsi="IRNazanin" w:eastAsia="IRNazanin"/>
          <w:color w:val="111111"/>
          <w:sz w:val="28"/>
          <w:sz w:val="28"/>
          <w:szCs w:val="28"/>
          <w:rtl w:val="true"/>
          <w:lang w:bidi="fa-IR"/>
        </w:rPr>
        <w:t>وهی مجموعة من الأخبار تقدّمت فیما سبق، منها</w:t>
      </w:r>
      <w:r>
        <w:rPr>
          <w:rFonts w:eastAsia="IRNazanin" w:cs="IRNazanin"/>
          <w:color w:val="111111"/>
          <w:sz w:val="28"/>
          <w:szCs w:val="28"/>
          <w:rtl w:val="true"/>
          <w:lang w:bidi="fa-IR"/>
        </w:rPr>
        <w:t>:</w:t>
      </w:r>
    </w:p>
    <w:p>
      <w:pPr>
        <w:pStyle w:val="Heading6"/>
        <w:numPr>
          <w:ilvl w:val="5"/>
          <w:numId w:val="1"/>
        </w:numPr>
        <w:rPr/>
      </w:pPr>
      <w:bookmarkStart w:id="864" w:name="__RefHeading___Toc1000453_996550957"/>
      <w:bookmarkStart w:id="865" w:name="_Toc342"/>
      <w:bookmarkEnd w:id="864"/>
      <w:r>
        <w:rPr/>
        <w:t>1</w:t>
      </w:r>
      <w:r>
        <w:rPr>
          <w:rtl w:val="true"/>
        </w:rPr>
        <w:t xml:space="preserve"> - </w:t>
      </w:r>
      <w:r>
        <w:rPr>
          <w:rtl w:val="true"/>
        </w:rPr>
        <w:t>خبر إبراهیم النخعی</w:t>
      </w:r>
      <w:bookmarkEnd w:id="86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علی بن الحسین، حدّثنا عبد السلام بن عاصم، حدّثنا إسحاق بن إسماعیل، حدّثنا المستورد بن سابق، عن عبید المکتب، عن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بکت السماء منذُ کانت الدنیا إلّا علی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السماء والأرض تبکی علی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مقامه وحیث یصعد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وتدری ما بکاء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تحمرّ وتصیر وردة کالدهان، إنّ یحیی بن زکریا لمّا قُتل احمرّت </w:t>
      </w:r>
      <w:bookmarkStart w:id="866" w:name="pg17056_170770"/>
    </w:p>
    <w:p>
      <w:pPr>
        <w:pStyle w:val="BookText"/>
        <w:rPr/>
      </w:pPr>
      <w:bookmarkEnd w:id="866"/>
      <w:r>
        <w:rPr>
          <w:rFonts w:ascii="IRNazanin" w:hAnsi="IRNazanin" w:eastAsia="IRNazanin"/>
          <w:color w:val="111111"/>
          <w:sz w:val="28"/>
          <w:sz w:val="28"/>
          <w:szCs w:val="28"/>
          <w:rtl w:val="true"/>
          <w:lang w:bidi="fa-IR"/>
        </w:rPr>
        <w:t>السماء وقطرت دماً، وإنّ حسین بن علی یوم قُتل احمرّت السماء</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عرفنا أنّ هذا الخبر جید الإسناد لا شائبة فیه</w:t>
      </w:r>
      <w:r>
        <w:rPr>
          <w:rFonts w:eastAsia="IRNazanin" w:cs="IRNazanin"/>
          <w:color w:val="111111"/>
          <w:sz w:val="28"/>
          <w:szCs w:val="28"/>
          <w:rtl w:val="true"/>
          <w:lang w:bidi="fa-IR"/>
        </w:rPr>
        <w:t>.</w:t>
      </w:r>
    </w:p>
    <w:p>
      <w:pPr>
        <w:pStyle w:val="Heading6"/>
        <w:numPr>
          <w:ilvl w:val="5"/>
          <w:numId w:val="1"/>
        </w:numPr>
        <w:rPr/>
      </w:pPr>
      <w:bookmarkStart w:id="867" w:name="__RefHeading___Toc1000455_996550957"/>
      <w:bookmarkStart w:id="868" w:name="_Toc343"/>
      <w:bookmarkEnd w:id="867"/>
      <w:r>
        <w:rPr/>
        <w:t>2</w:t>
      </w:r>
      <w:r>
        <w:rPr>
          <w:rtl w:val="true"/>
        </w:rPr>
        <w:t xml:space="preserve"> - </w:t>
      </w:r>
      <w:r>
        <w:rPr>
          <w:rtl w:val="true"/>
        </w:rPr>
        <w:t>یزید بن أبی زیاد</w:t>
      </w:r>
      <w:bookmarkEnd w:id="868"/>
    </w:p>
    <w:p>
      <w:pPr>
        <w:pStyle w:val="BookText"/>
        <w:rPr/>
      </w:pPr>
      <w:r>
        <w:rPr>
          <w:rFonts w:ascii="IRNazanin" w:hAnsi="IRNazanin" w:eastAsia="IRNazanin"/>
          <w:color w:val="111111"/>
          <w:sz w:val="28"/>
          <w:sz w:val="28"/>
          <w:szCs w:val="28"/>
          <w:rtl w:val="true"/>
          <w:lang w:bidi="fa-IR"/>
        </w:rPr>
        <w:t>أورده ابن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 علی بن الحسین، حدّثنا أبو غسان محمد بن عمرو زنیج، حدّثنا جریر، عن یزید 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آفاق السماء أربعة أشهر،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واحمرارها بکاؤها</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الخبر یُمکن عدّه من الأخبار الجیّدة الحسنة فی المقام کما تقدّم</w:t>
      </w:r>
      <w:r>
        <w:rPr>
          <w:rFonts w:eastAsia="IRNazanin" w:cs="IRNazanin"/>
          <w:color w:val="111111"/>
          <w:sz w:val="28"/>
          <w:szCs w:val="28"/>
          <w:rtl w:val="true"/>
          <w:lang w:bidi="fa-IR"/>
        </w:rPr>
        <w:t>.</w:t>
      </w:r>
    </w:p>
    <w:p>
      <w:pPr>
        <w:pStyle w:val="Heading6"/>
        <w:numPr>
          <w:ilvl w:val="5"/>
          <w:numId w:val="1"/>
        </w:numPr>
        <w:rPr/>
      </w:pPr>
      <w:bookmarkStart w:id="869" w:name="__RefHeading___Toc1000457_996550957"/>
      <w:bookmarkStart w:id="870" w:name="_Toc344"/>
      <w:bookmarkEnd w:id="869"/>
      <w:r>
        <w:rPr/>
        <w:t>3</w:t>
      </w:r>
      <w:r>
        <w:rPr>
          <w:rtl w:val="true"/>
        </w:rPr>
        <w:t xml:space="preserve"> - </w:t>
      </w:r>
      <w:r>
        <w:rPr>
          <w:rtl w:val="true"/>
        </w:rPr>
        <w:t>خبر قرّة بن خالد</w:t>
      </w:r>
      <w:bookmarkEnd w:id="870"/>
    </w:p>
    <w:p>
      <w:pPr>
        <w:pStyle w:val="BookText"/>
        <w:rPr/>
      </w:pPr>
      <w:r>
        <w:rPr>
          <w:rFonts w:ascii="IRNazanin" w:hAnsi="IRNazanin" w:eastAsia="IRNazanin"/>
          <w:color w:val="111111"/>
          <w:sz w:val="28"/>
          <w:sz w:val="28"/>
          <w:szCs w:val="28"/>
          <w:rtl w:val="true"/>
          <w:lang w:bidi="fa-IR"/>
        </w:rPr>
        <w:t>أخرجه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غالب بن البنّا، أنا محمد بن أحمد بن محمد بن حسنون، نا محمد بن إسماعیل بن العباس الوراق إملاءً، نا إسحاق بن محمد بن مروان، نا أبی، نا إسحاق بن یزید، عن عبد الله بن مسلم، عن أبیه، عن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بکت السماء علی أحد إلّا علی یحیی بن زکریا، والحسین بن علی وحمرتها بکاؤها</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عرفنا أنّ السند المذکور علّته الأساسیة هو محمد بن مروان، وعرفنا أنّه مجهول الحال، وقد احتجّ بالمجهول جمع کبیر من المحققین، مضافاً إلی أنّ الخبر یتعاضد مع بقیّة الأخبار الواردة فی نفس الموضوع</w:t>
      </w:r>
      <w:r>
        <w:rPr>
          <w:rFonts w:eastAsia="IRNazanin" w:cs="IRNazanin"/>
          <w:color w:val="111111"/>
          <w:sz w:val="28"/>
          <w:szCs w:val="28"/>
          <w:rtl w:val="true"/>
          <w:lang w:bidi="fa-IR"/>
        </w:rPr>
        <w:t xml:space="preserve">. </w:t>
      </w:r>
      <w:bookmarkStart w:id="871" w:name="pg17056_170771"/>
    </w:p>
    <w:p>
      <w:pPr>
        <w:pStyle w:val="Heading6"/>
        <w:numPr>
          <w:ilvl w:val="5"/>
          <w:numId w:val="1"/>
        </w:numPr>
        <w:rPr/>
      </w:pPr>
      <w:bookmarkStart w:id="872" w:name="__RefHeading___Toc1000459_996550957"/>
      <w:bookmarkStart w:id="873" w:name="_Toc345"/>
      <w:bookmarkEnd w:id="871"/>
      <w:bookmarkEnd w:id="872"/>
      <w:r>
        <w:rPr/>
        <w:t>4</w:t>
      </w:r>
      <w:r>
        <w:rPr>
          <w:rtl w:val="true"/>
        </w:rPr>
        <w:t xml:space="preserve"> - </w:t>
      </w:r>
      <w:r>
        <w:rPr>
          <w:rtl w:val="true"/>
        </w:rPr>
        <w:t>خبر السدی</w:t>
      </w:r>
      <w:bookmarkEnd w:id="873"/>
    </w:p>
    <w:p>
      <w:pPr>
        <w:pStyle w:val="Heading6"/>
        <w:numPr>
          <w:ilvl w:val="5"/>
          <w:numId w:val="1"/>
        </w:numPr>
        <w:rPr/>
      </w:pPr>
      <w:bookmarkStart w:id="874" w:name="__RefHeading___Toc1000461_996550957"/>
      <w:bookmarkStart w:id="875" w:name="_Toc346"/>
      <w:bookmarkEnd w:id="874"/>
      <w:r>
        <w:rPr>
          <w:rtl w:val="true"/>
        </w:rPr>
        <w:t>اشارة</w:t>
      </w:r>
      <w:bookmarkEnd w:id="875"/>
    </w:p>
    <w:p>
      <w:pPr>
        <w:pStyle w:val="BookText"/>
        <w:rPr/>
      </w:pPr>
      <w:r>
        <w:rPr>
          <w:rFonts w:ascii="IRNazanin" w:hAnsi="IRNazanin" w:eastAsia="IRNazanin"/>
          <w:color w:val="111111"/>
          <w:sz w:val="28"/>
          <w:sz w:val="28"/>
          <w:szCs w:val="28"/>
          <w:rtl w:val="true"/>
          <w:lang w:bidi="fa-IR"/>
        </w:rPr>
        <w:t>أخرجه الطبری،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إسماعیل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الرحمن بن أبی حمّاد، عن الحکم بن ظهیر،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علیه، وبکاؤها حمرتها</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أنّه یمکن القول أنّ سند هذا الخبر جیّد، فالحکم بن ظهیر علّته الأساس هی التشیّع، ومن أجلها ترکوه ورموه بالضعف، فیمکن أنْ یعوّل علی خبره هنا، خصوصاً عند ضمّه لغیره من بقیّة الأخبار</w:t>
      </w:r>
      <w:r>
        <w:rPr>
          <w:rFonts w:eastAsia="IRNazanin" w:cs="IRNazanin"/>
          <w:color w:val="111111"/>
          <w:sz w:val="28"/>
          <w:szCs w:val="28"/>
          <w:rtl w:val="true"/>
          <w:lang w:bidi="fa-IR"/>
        </w:rPr>
        <w:t>.</w:t>
      </w:r>
    </w:p>
    <w:p>
      <w:pPr>
        <w:pStyle w:val="Heading6"/>
        <w:numPr>
          <w:ilvl w:val="5"/>
          <w:numId w:val="1"/>
        </w:numPr>
        <w:rPr/>
      </w:pPr>
      <w:bookmarkStart w:id="876" w:name="__RefHeading___Toc1000463_996550957"/>
      <w:bookmarkStart w:id="877" w:name="_Toc347"/>
      <w:bookmarkEnd w:id="876"/>
      <w:r>
        <w:rPr>
          <w:rtl w:val="true"/>
        </w:rPr>
        <w:t>خلاصة الحکم علی أسانید روایات حمرة السماء عند أهل السنّة</w:t>
      </w:r>
      <w:bookmarkEnd w:id="877"/>
    </w:p>
    <w:p>
      <w:pPr>
        <w:pStyle w:val="BookText"/>
        <w:rPr/>
      </w:pPr>
      <w:r>
        <w:rPr>
          <w:rFonts w:ascii="IRNazanin" w:hAnsi="IRNazanin" w:eastAsia="IRNazanin"/>
          <w:color w:val="111111"/>
          <w:sz w:val="28"/>
          <w:sz w:val="28"/>
          <w:szCs w:val="28"/>
          <w:rtl w:val="true"/>
          <w:lang w:bidi="fa-IR"/>
        </w:rPr>
        <w:t>تبیّن من خلال ما سردناه من الأخبار أعلاه، أنّ عدد الروایات الدالة علی حمرة السماء من طرق أهل السنّة هی خمس عشرة روایة، وهذا العدد لوحده یورث الوثوق بحصول هذه الحادثة، فضلاً عن وجود عدد من الأخبار الصحیحة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کخبر ابن سیرین، وخبر ابن عباس، وخبر إبراهیم النخعی، وخبر یزید بن أبی زیاد،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وفضلاً عن الخبرین الأخیرین فی الطائفة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حصین، وخبر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علی القول باتحاد الحادثة سیزیدانها قوّة، خصوصاً أنّ خبر حصین صحیح علی ما سیأتی</w:t>
      </w:r>
      <w:r>
        <w:rPr>
          <w:rFonts w:eastAsia="IRNazanin" w:cs="IRNazanin"/>
          <w:color w:val="111111"/>
          <w:sz w:val="28"/>
          <w:szCs w:val="28"/>
          <w:rtl w:val="true"/>
          <w:lang w:bidi="fa-IR"/>
        </w:rPr>
        <w:t>.</w:t>
      </w:r>
    </w:p>
    <w:p>
      <w:pPr>
        <w:pStyle w:val="Heading6"/>
        <w:numPr>
          <w:ilvl w:val="5"/>
          <w:numId w:val="1"/>
        </w:numPr>
        <w:rPr/>
      </w:pPr>
      <w:bookmarkStart w:id="878" w:name="__RefHeading___Toc1000465_996550957"/>
      <w:bookmarkStart w:id="879" w:name="_Toc348"/>
      <w:bookmarkEnd w:id="878"/>
      <w:r>
        <w:rPr>
          <w:rtl w:val="true"/>
        </w:rPr>
        <w:t>خلاصة الحکم علی حادثة ظهور الحمرة فی السماء</w:t>
      </w:r>
      <w:bookmarkEnd w:id="87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تبیّن من خلال ما قدّمناه أنّ هذه الحادثة روتها کتب الفریقین من السنّة والشیعة، وبطرق متعدّدة عند کلّ فریق، وکذلک فإنّ بعضها صحیح ومعتبر بحسب مبانی کلّ </w:t>
      </w:r>
      <w:bookmarkStart w:id="880" w:name="pg17056_170772"/>
    </w:p>
    <w:p>
      <w:pPr>
        <w:pStyle w:val="BookText"/>
        <w:rPr/>
      </w:pPr>
      <w:bookmarkEnd w:id="880"/>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الأمور توجب الوثوق والاطمئنان بحصول هذه الحادثة وتحققها خارجاً</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1000467_996550957"/>
      <w:bookmarkStart w:id="882" w:name="_Toc349"/>
      <w:bookmarkEnd w:id="881"/>
      <w:r>
        <w:rPr>
          <w:rtl w:val="true"/>
        </w:rPr>
        <w:t>تأمّلات فی المراد من الحمرة</w:t>
      </w:r>
      <w:bookmarkEnd w:id="882"/>
    </w:p>
    <w:p>
      <w:pPr>
        <w:pStyle w:val="BookText"/>
        <w:rPr/>
      </w:pPr>
      <w:r>
        <w:rPr>
          <w:rFonts w:ascii="IRNazanin" w:hAnsi="IRNazanin" w:eastAsia="IRNazanin"/>
          <w:color w:val="111111"/>
          <w:sz w:val="28"/>
          <w:sz w:val="28"/>
          <w:szCs w:val="28"/>
          <w:rtl w:val="true"/>
          <w:lang w:bidi="fa-IR"/>
        </w:rPr>
        <w:t>أشکل بعض أهل السنّة بأنّ الحمرة إنّما هی مسألة تکوینیة متعلّقة بغروب الشمس، فهی بمنزلة الشفق، ولا علاقة لها بمقتل الحسین علیه السلام ، وقال فی ذلک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من الترهات، فما زالت هذه الحمرة تظهر ولها سبب طبیعی من جهة الشمس، فهی بمنزلة الشفق</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المتأمّل فی روایات الحمرة یمکن أنْ یستنتج 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الحمرة التکوینیة الطبیعیة إنّما تظهر فی السماء عند غروب الشمس، ولا تظهر طوال الیوم أو أکثر أوقاته، ولا یوجد فیما بین أیدینا من الأخبار ما یدلّ علی أنّ المراد هو الحمرة وقت الغروب حتی یقال بأنّ هذا أمر تکوینی لا علاقة له بمقتل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نقلة الحادثة کانوا یریدون حمرة معیّنة یُشار إلیها فی السماء؛ لأنّ حمرة الشفق لا تغیب عن ذهن ابن سیرین، وابن عباس، والنخعی، وغیرهم من الثقات الأجلّاء المعروفین الذین نقلوا الخبر، بل ولا تغیب عن غیرهم من الرواة، ولا ممّن سمعوه منهم ونقلوه إلی غیرهم بلا جدل ولا نقاش، وهذا یدلُّ علی أنّ هناک حمرة ما فی السماء کانت الناس تراها ولا تعرفها، فبیّن لهم ابن سیرین، وابن عباس، والنخعی، وغیرهم بأنّ هذه الحمرة حصلت حین مقتل الحسین علیه السلام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الأخبار قد حدّدت الحمرة المشار إلیها بوقت معین کشهرین، أو </w:t>
      </w:r>
    </w:p>
    <w:p>
      <w:pPr>
        <w:pStyle w:val="BookText"/>
        <w:rPr/>
      </w:pPr>
      <w:r>
        <w:rPr>
          <w:rFonts w:ascii="IRNazanin" w:hAnsi="IRNazanin" w:eastAsia="IRNazanin"/>
          <w:color w:val="111111"/>
          <w:sz w:val="28"/>
          <w:sz w:val="28"/>
          <w:szCs w:val="28"/>
          <w:rtl w:val="true"/>
          <w:lang w:bidi="fa-IR"/>
        </w:rPr>
        <w:t>ثلاثة، أو ستّة، وهذا یعنی أنّهم لم یکونوا یقصدون حمرة الشفق؛ لأنّ حمرة الشفق غیر مقیّدة بوقت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بالحمرة هو الشفق فی وقت المغرب فأیضاً سیکون المراد أنّ هذه الحمرة قد ازدادت ولیست کسابقتها، فیکون إخبار ابن سیرین وغیره إنّما ناظر إلی هذه الحمرة الجدیدة وهی المتسمة بالشدّة، فهذه الصورة الجدیدة للحمرة لم تکن موجودة قبل مقتل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یکون المراد کثرة الحمرة وزیادتها</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صحّة هذا، وقد ثبت أنّ أوّل وقت العشاء زوال الشفق الأحمر عند أهل البیت، وأکثر الفقهاء؟ وذلک ثابتٌ منذ شُرِعَتِ الصلوات فی وقت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جمهور العلماء وأهل اللغة علی أنّ الشفق هو الحمرة، حتی 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حنیفة رجع إلی ذلک؛ لأنّه المخالف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أنّه کان شیئاً یسیراً، وأنّه کان فی وقت قتل الحسین علیه السلام حُمرةٌ عظیمةٌ متفاحشةٌ کما تقدّم ذلک عن أُمّ حکیم من روایة الطبرانی بإسنادٍ رجاله ثقاتٌ، وأنّه بقیَ ذلک مدّة کثیرة إلی وقت کلام محمد بن سیرین المتکلّم بهذا، وهو من التابعین وعلمائهم وثقاتهم، ثمّ تناقص عن تلک الکثرة، کما تناقص الآیات المختصّة بمقتله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اشتهرت قصة الحمرة بعد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أفضل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ذکرها المعرِّی فی شعره علی بُعده من الأفراد المشهورات من الشرائع،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الدَّهرِ مِنْ دماء الشهیدی</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علیٍّ ونجله شاهدانِ </w:t>
      </w:r>
    </w:p>
    <w:p>
      <w:pPr>
        <w:pStyle w:val="BookText"/>
        <w:rPr/>
      </w:pPr>
      <w:r>
        <w:rPr>
          <w:rFonts w:ascii="IRNazanin" w:hAnsi="IRNazanin" w:eastAsia="IRNazanin"/>
          <w:color w:val="111111"/>
          <w:sz w:val="28"/>
          <w:sz w:val="28"/>
          <w:szCs w:val="28"/>
          <w:rtl w:val="true"/>
          <w:lang w:bidi="fa-IR"/>
        </w:rPr>
        <w:t>فهما فی أواخر اللیلِ فجرانِ</w:t>
      </w:r>
    </w:p>
    <w:p>
      <w:pPr>
        <w:pStyle w:val="BookText"/>
        <w:rPr/>
      </w:pPr>
      <w:r>
        <w:rPr>
          <w:rFonts w:ascii="Amiri" w:hAnsi="Amiri" w:eastAsia="Amiri" w:cs="Amiri"/>
          <w:color w:val="111111"/>
          <w:sz w:val="28"/>
          <w:sz w:val="28"/>
          <w:szCs w:val="28"/>
          <w:rtl w:val="true"/>
          <w:lang w:bidi="ar-SA"/>
        </w:rPr>
        <w:t>وفی أُولیاتهِ شَفَقَانِ</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بعض العلماء هذه الحمرة بنحو لا یمکن أنْ یکون المراد منها الحمرة المعتادة، وإنّما هی حمرة أخری تعبّر عن عدم الرضا الإلهی، وغضبه سُبحانه وتعالی علی هؤلاء القوم؛ لمِا ارتکبوه من جرم کبیر لا یغتفر، وجنایة عظیمة اهتز لها عرشه، وهی قتلهم الحسین علیه السلام ، وهو ما أشار إلیه عبد الرحمن بن الجوزی،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الغضبان یحمرّ وجهه فیتبیّن بالحمرة تأثیر غضبه، والحقّ سُبحانه لیس بجسم، أظهر تأثیر غضبه بحمرة الأفق حین قُتل الحسین</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883" w:name="pg17056_170775"/>
    </w:p>
    <w:p>
      <w:pPr>
        <w:pStyle w:val="Heading2"/>
        <w:numPr>
          <w:ilvl w:val="1"/>
          <w:numId w:val="1"/>
        </w:numPr>
        <w:rPr/>
      </w:pPr>
      <w:bookmarkStart w:id="884" w:name="__RefHeading___Toc1000469_996550957"/>
      <w:bookmarkStart w:id="885" w:name="_Toc350"/>
      <w:bookmarkEnd w:id="883"/>
      <w:bookmarkEnd w:id="884"/>
      <w:r>
        <w:rPr>
          <w:rtl w:val="true"/>
        </w:rPr>
        <w:t>الفصل الرابع</w:t>
      </w:r>
      <w:r>
        <w:rPr>
          <w:rtl w:val="true"/>
        </w:rPr>
        <w:t xml:space="preserve">: </w:t>
      </w:r>
      <w:r>
        <w:rPr>
          <w:rtl w:val="true"/>
        </w:rPr>
        <w:t>فی بیان حوادث کونیة متفرّقة جرت بعد مقتل الحسین علیه السلام</w:t>
      </w:r>
      <w:bookmarkEnd w:id="88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6" w:name="__RefHeading___Toc1000471_996550957"/>
      <w:bookmarkStart w:id="887" w:name="_Toc351"/>
      <w:bookmarkEnd w:id="886"/>
      <w:r>
        <w:rPr>
          <w:rtl w:val="true"/>
        </w:rPr>
        <w:t>اشارة</w:t>
      </w:r>
      <w:bookmarkEnd w:id="88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8" w:name="pg17056_170777"/>
      <w:bookmarkStart w:id="889" w:name="pg17056_170777"/>
      <w:bookmarkEnd w:id="889"/>
    </w:p>
    <w:p>
      <w:pPr>
        <w:pStyle w:val="Heading3"/>
        <w:numPr>
          <w:ilvl w:val="2"/>
          <w:numId w:val="1"/>
        </w:numPr>
        <w:rPr/>
      </w:pPr>
      <w:bookmarkStart w:id="890" w:name="pg17056_170777"/>
      <w:bookmarkStart w:id="891" w:name="__RefHeading___Toc1000473_996550957"/>
      <w:bookmarkStart w:id="892" w:name="_Toc352"/>
      <w:bookmarkEnd w:id="890"/>
      <w:bookmarkEnd w:id="891"/>
      <w:r>
        <w:rPr>
          <w:rtl w:val="true"/>
        </w:rPr>
        <w:t>أوّلاً</w:t>
      </w:r>
      <w:r>
        <w:rPr>
          <w:rtl w:val="true"/>
        </w:rPr>
        <w:t xml:space="preserve">: </w:t>
      </w:r>
      <w:r>
        <w:rPr>
          <w:rtl w:val="true"/>
        </w:rPr>
        <w:t>رؤیة الحیطان وکأنّها ملطخة بالدم</w:t>
      </w:r>
      <w:bookmarkEnd w:id="892"/>
    </w:p>
    <w:p>
      <w:pPr>
        <w:pStyle w:val="Heading4"/>
        <w:numPr>
          <w:ilvl w:val="3"/>
          <w:numId w:val="1"/>
        </w:numPr>
        <w:rPr/>
      </w:pPr>
      <w:bookmarkStart w:id="893" w:name="__RefHeading___Toc1000475_996550957"/>
      <w:bookmarkStart w:id="894" w:name="_Toc353"/>
      <w:bookmarkEnd w:id="893"/>
      <w:r>
        <w:rPr>
          <w:rtl w:val="true"/>
        </w:rPr>
        <w:t>اشارة</w:t>
      </w:r>
      <w:bookmarkEnd w:id="894"/>
    </w:p>
    <w:p>
      <w:pPr>
        <w:pStyle w:val="BookText"/>
        <w:rPr/>
      </w:pPr>
      <w:r>
        <w:rPr>
          <w:rFonts w:ascii="IRNazanin" w:hAnsi="IRNazanin" w:eastAsia="IRNazanin"/>
          <w:color w:val="111111"/>
          <w:sz w:val="28"/>
          <w:sz w:val="28"/>
          <w:szCs w:val="28"/>
          <w:rtl w:val="true"/>
          <w:lang w:bidi="fa-IR"/>
        </w:rPr>
        <w:t>والخبر بهذا اللفظ لم نعثر علیه إلّا فی کتب أهل السنّة، وقد رُوی عن اثنین،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الحصین، وهلال بن ذکوان</w:t>
      </w:r>
      <w:r>
        <w:rPr>
          <w:rFonts w:eastAsia="IRNazanin" w:cs="IRNazanin"/>
          <w:color w:val="111111"/>
          <w:sz w:val="28"/>
          <w:szCs w:val="28"/>
          <w:rtl w:val="true"/>
          <w:lang w:bidi="fa-IR"/>
        </w:rPr>
        <w:t>.</w:t>
      </w:r>
    </w:p>
    <w:p>
      <w:pPr>
        <w:pStyle w:val="Heading4"/>
        <w:numPr>
          <w:ilvl w:val="3"/>
          <w:numId w:val="1"/>
        </w:numPr>
        <w:rPr/>
      </w:pPr>
      <w:bookmarkStart w:id="895" w:name="__RefHeading___Toc1000477_996550957"/>
      <w:bookmarkStart w:id="896" w:name="_Toc354"/>
      <w:bookmarkEnd w:id="895"/>
      <w:r>
        <w:rPr/>
        <w:t>1</w:t>
      </w:r>
      <w:r>
        <w:rPr>
          <w:rtl w:val="true"/>
        </w:rPr>
        <w:t xml:space="preserve">- </w:t>
      </w:r>
      <w:r>
        <w:rPr>
          <w:rtl w:val="true"/>
        </w:rPr>
        <w:t xml:space="preserve">خبر أبی الحصین </w:t>
      </w:r>
      <w:r>
        <w:rPr>
          <w:rtl w:val="true"/>
        </w:rPr>
        <w:t>(</w:t>
      </w:r>
      <w:r>
        <w:rPr>
          <w:rtl w:val="true"/>
        </w:rPr>
        <w:t>حصین</w:t>
      </w:r>
      <w:r>
        <w:rPr>
          <w:rtl w:val="true"/>
        </w:rPr>
        <w:t>)</w:t>
      </w:r>
      <w:bookmarkEnd w:id="896"/>
    </w:p>
    <w:p>
      <w:pPr>
        <w:pStyle w:val="Heading5"/>
        <w:numPr>
          <w:ilvl w:val="4"/>
          <w:numId w:val="1"/>
        </w:numPr>
        <w:rPr/>
      </w:pPr>
      <w:bookmarkStart w:id="897" w:name="__RefHeading___Toc1000479_996550957"/>
      <w:bookmarkStart w:id="898" w:name="_Toc355"/>
      <w:bookmarkEnd w:id="897"/>
      <w:r>
        <w:rPr>
          <w:rtl w:val="true"/>
        </w:rPr>
        <w:t>اشارة</w:t>
      </w:r>
      <w:bookmarkEnd w:id="898"/>
    </w:p>
    <w:p>
      <w:pPr>
        <w:pStyle w:val="BookText"/>
        <w:rPr/>
      </w:pPr>
      <w:r>
        <w:rPr>
          <w:rFonts w:ascii="IRNazanin" w:hAnsi="IRNazanin" w:eastAsia="IRNazanin"/>
          <w:color w:val="111111"/>
          <w:sz w:val="28"/>
          <w:sz w:val="28"/>
          <w:szCs w:val="28"/>
          <w:rtl w:val="true"/>
          <w:lang w:bidi="fa-IR"/>
        </w:rPr>
        <w:t>أخرج البلاذری فی أنسابه،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سعید بن سلیمان، حدّثنا عبّاد بن العوّام، عن أبی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مکثوا شهرین أو ثلاثة، وکأنّما تلطّخ الحیطان بالدم، من حین صلاة الغداة إلی طلوع الشمس</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وبنحوه أورده الطبری، وابن کثیر، وابن العدیم، وأرسلوه إرسال المسلّمات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حصین، کما سیأتی</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1000481_996550957"/>
      <w:bookmarkStart w:id="900" w:name="_Toc356"/>
      <w:bookmarkEnd w:id="899"/>
      <w:r>
        <w:rPr>
          <w:rtl w:val="true"/>
        </w:rPr>
        <w:t>رجال السند</w:t>
      </w:r>
      <w:bookmarkEnd w:id="90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سلیمان الضبی الملقّب بسعدویه، ثقة حافظ</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901" w:name="pg17056_170778"/>
    </w:p>
    <w:p>
      <w:pPr>
        <w:pStyle w:val="BookText"/>
        <w:rPr/>
      </w:pPr>
      <w:bookmarkEnd w:id="901"/>
      <w:r>
        <w:rPr>
          <w:rFonts w:ascii="Amiri" w:hAnsi="Amiri" w:eastAsia="Amiri" w:cs="Amiri"/>
          <w:color w:val="111111"/>
          <w:sz w:val="28"/>
          <w:sz w:val="28"/>
          <w:szCs w:val="28"/>
          <w:rtl w:val="true"/>
          <w:lang w:bidi="ar-SA"/>
        </w:rPr>
        <w:t>وعبّاد بن العوّام، ثقة</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حصین، الظاهر أنّه حصین بن عبد الرحمن، ولیس أبا حصین، وقد وقع تحریف فی المتن؛ لأنّ عبّاد بن العوّام یروی عن حصین بن عبد الرحمن، ولا یروی عن أبی حصین، کما أنّ الطبری وکذلک ابن کثیر نسبا القول لحصین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لذلک، فإنّه فی نفس أنساب البلاذری، نجد أنّ هناک خبرین آخرین یروی فیهما عبّاد بن العوّام عن حصین ولیس عن أبی حصین، وکلاهما بنفس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سعید بن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 بن العوّام، حصین</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وحصین هذا هو ابن عبد الرحمن السلمی الکوفی، حافظ ثقة حجّة</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توفّیَ فی سنة </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ممّا یعنی أنّ عمره فی وقعة عاشوراء کان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Heading5"/>
        <w:numPr>
          <w:ilvl w:val="4"/>
          <w:numId w:val="1"/>
        </w:numPr>
        <w:rPr/>
      </w:pPr>
      <w:bookmarkStart w:id="902" w:name="__RefHeading___Toc1000483_996550957"/>
      <w:bookmarkStart w:id="903" w:name="_Toc357"/>
      <w:bookmarkEnd w:id="902"/>
      <w:r>
        <w:rPr>
          <w:rtl w:val="true"/>
        </w:rPr>
        <w:t>خلاصة الحکم علی السند</w:t>
      </w:r>
      <w:bookmarkEnd w:id="90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صحیح الإسناد، ولعلّه لوضوح صحة إسناده فقد أرسله الطبری، وکذا ابن کثیر إرسال المسلّمات مع اختلاف یسیر فی اللفظ،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قُتل الحسین لبثوا شهرین أو ثلاثة، کأنّما تلطّخ الحوائط بالدماء ساعة تطلع الشمس حتی ترتفع</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904" w:name="pg17056_170779"/>
    </w:p>
    <w:p>
      <w:pPr>
        <w:pStyle w:val="Heading4"/>
        <w:numPr>
          <w:ilvl w:val="3"/>
          <w:numId w:val="1"/>
        </w:numPr>
        <w:rPr/>
      </w:pPr>
      <w:bookmarkStart w:id="905" w:name="__RefHeading___Toc1000485_996550957"/>
      <w:bookmarkStart w:id="906" w:name="_Toc358"/>
      <w:bookmarkEnd w:id="904"/>
      <w:bookmarkEnd w:id="905"/>
      <w:r>
        <w:rPr/>
        <w:t>2</w:t>
      </w:r>
      <w:r>
        <w:rPr>
          <w:rtl w:val="true"/>
        </w:rPr>
        <w:t xml:space="preserve"> - </w:t>
      </w:r>
      <w:r>
        <w:rPr>
          <w:rtl w:val="true"/>
        </w:rPr>
        <w:t>خبر هلال بن ذکوان</w:t>
      </w:r>
      <w:bookmarkEnd w:id="906"/>
    </w:p>
    <w:p>
      <w:pPr>
        <w:pStyle w:val="Heading5"/>
        <w:numPr>
          <w:ilvl w:val="4"/>
          <w:numId w:val="1"/>
        </w:numPr>
        <w:rPr/>
      </w:pPr>
      <w:bookmarkStart w:id="907" w:name="__RefHeading___Toc1000487_996550957"/>
      <w:bookmarkStart w:id="908" w:name="_Toc359"/>
      <w:bookmarkEnd w:id="907"/>
      <w:r>
        <w:rPr>
          <w:rtl w:val="true"/>
        </w:rPr>
        <w:t>اشارة</w:t>
      </w:r>
      <w:bookmarkEnd w:id="908"/>
    </w:p>
    <w:p>
      <w:pPr>
        <w:pStyle w:val="BookText"/>
        <w:rPr/>
      </w:pPr>
      <w:r>
        <w:rPr>
          <w:rFonts w:ascii="IRNazanin" w:hAnsi="IRNazanin" w:eastAsia="IRNazanin"/>
          <w:color w:val="111111"/>
          <w:sz w:val="28"/>
          <w:sz w:val="28"/>
          <w:szCs w:val="28"/>
          <w:rtl w:val="true"/>
          <w:lang w:bidi="fa-IR"/>
        </w:rPr>
        <w:t>أخرجه سبط ابن الجوزی،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غیر واحد، عن علی بن عبید الله، أخبرنا علی بن أحمد بن البسری، أخبرنا أبو عبد الله بن بطه، أخبرنا محمد بن هارون الحضرمی، حدّثنا هلال بن بشر، عن عبد المطلب بن موسی</w:t>
      </w:r>
      <w:r>
        <w:rPr>
          <w:rFonts w:eastAsia="IRNazanin" w:cs="IRNazanin"/>
          <w:color w:val="111111"/>
          <w:sz w:val="28"/>
          <w:szCs w:val="28"/>
          <w:rtl w:val="true"/>
          <w:lang w:bidi="fa-IR"/>
        </w:rPr>
        <w:t>(</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هلال بن ذکوان،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مکثنا شهرین أو ثلاثة، کأنّما لُطّخت الحیطان بالدم، من صلاة الفجر إلی غروب الشمس</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1000489_996550957"/>
      <w:bookmarkStart w:id="910" w:name="_Toc360"/>
      <w:bookmarkEnd w:id="909"/>
      <w:r>
        <w:rPr>
          <w:rtl w:val="true"/>
        </w:rPr>
        <w:t>رجال السند</w:t>
      </w:r>
      <w:bookmarkEnd w:id="910"/>
    </w:p>
    <w:p>
      <w:pPr>
        <w:pStyle w:val="BookText"/>
        <w:rPr/>
      </w:pPr>
      <w:r>
        <w:rPr>
          <w:rFonts w:ascii="IRNazanin" w:hAnsi="IRNazanin" w:eastAsia="IRNazanin"/>
          <w:color w:val="111111"/>
          <w:sz w:val="28"/>
          <w:sz w:val="28"/>
          <w:szCs w:val="28"/>
          <w:rtl w:val="true"/>
          <w:lang w:bidi="fa-IR"/>
        </w:rPr>
        <w:t xml:space="preserve">الظاهر أنّ هذا السند لا شائبة فیه لولا جهالة الراوی المباشر هلال بن ذکوان، فلم نقف له علی ترجمة، وأمّا بقیّة رجاله فبین ثقة وصدوق، وقد تقدّم الکلام فی بعضهم، ولم یتبقَ غیر علی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الزاغونی، ابن أبی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بن أحمد بن البسری، وأبو عبد الله بن 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محمد العکبری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وکلّهم ثقات لا نری حاجة لتفصیل الکلام فیهم بعد معرفتنا بجهالة هلال بن ذکون</w:t>
      </w:r>
      <w:r>
        <w:rPr>
          <w:rFonts w:eastAsia="IRNazanin" w:cs="IRNazanin"/>
          <w:color w:val="111111"/>
          <w:sz w:val="28"/>
          <w:szCs w:val="28"/>
          <w:rtl w:val="true"/>
          <w:lang w:bidi="fa-IR"/>
        </w:rPr>
        <w:t>.</w:t>
      </w:r>
    </w:p>
    <w:p>
      <w:pPr>
        <w:pStyle w:val="Heading5"/>
        <w:numPr>
          <w:ilvl w:val="4"/>
          <w:numId w:val="1"/>
        </w:numPr>
        <w:rPr/>
      </w:pPr>
      <w:bookmarkStart w:id="911" w:name="__RefHeading___Toc1000491_996550957"/>
      <w:bookmarkStart w:id="912" w:name="_Toc361"/>
      <w:bookmarkEnd w:id="911"/>
      <w:r>
        <w:rPr>
          <w:rtl w:val="true"/>
        </w:rPr>
        <w:t>خلاصة الحکم علی السند</w:t>
      </w:r>
      <w:bookmarkEnd w:id="912"/>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السند ضعیف بهلال بن ذکوان وهو صالح لأن یتقوّی ویتعاضد مع بقیّة الأخبار الدالة علی حصول تلک الحادثة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3" w:name="__RefHeading___Toc1000493_996550957"/>
      <w:bookmarkStart w:id="914" w:name="_Toc362"/>
      <w:bookmarkEnd w:id="913"/>
      <w:r>
        <w:rPr>
          <w:rtl w:val="true"/>
        </w:rPr>
        <w:t>خلاصة الحکم علی هذه الحادثة</w:t>
      </w:r>
      <w:bookmarkStart w:id="915" w:name="pg17056_170780"/>
      <w:bookmarkEnd w:id="914"/>
    </w:p>
    <w:p>
      <w:pPr>
        <w:pStyle w:val="BookText"/>
        <w:rPr/>
      </w:pPr>
      <w:bookmarkEnd w:id="915"/>
      <w:r>
        <w:rPr>
          <w:rFonts w:ascii="IRNazanin" w:hAnsi="IRNazanin" w:eastAsia="IRNazanin"/>
          <w:color w:val="111111"/>
          <w:sz w:val="28"/>
          <w:sz w:val="28"/>
          <w:szCs w:val="28"/>
          <w:rtl w:val="true"/>
          <w:lang w:bidi="fa-IR"/>
        </w:rPr>
        <w:t>اتّضح أنّ هذه الحادثة وردت بسند صحیح عند البلاذری، وسند آخر فیه ضعف؛ بسبب جهالة الراوی هلال بن ذکوان، إلّا أنّه یصلح قرینة یتقوّی بها خبر البلاذری، وقد أرسل الطبری الخبر إرسال المسلّمات، فالظاهر أنّ الحادثة ثابتة، خصوصاً أنّ ابن الأثیر الجزری أرسل الحادثة باختلاف یسیر إرسال المسلمات،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ومکث الناس شهرین أو ثلاثة، کأنّما تلطّخ الحوائط بالدماء، ساعة تطلع الشمس حتّی ترتفع</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1000495_996550957"/>
      <w:bookmarkStart w:id="917" w:name="_Toc363"/>
      <w:bookmarkEnd w:id="916"/>
      <w:r>
        <w:rPr>
          <w:rtl w:val="true"/>
        </w:rPr>
        <w:t>الارتباط بین الحادثة وبین حمرة السماء</w:t>
      </w:r>
      <w:bookmarkEnd w:id="91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عرفنا فیما سبق أنّ حادثة احمرار السماء عند مقتل الحسین علیه السلام ثابتة، قد وردت بأسانید عدیدة عن عدّة کثیرة من الرواة، وبعض طرقها صحیحة، ومن تلک الأخبار ما دلّ علی انعکاس الحمرة علی الحیطان حتی بدت وکأنّها الملاحف المعصفرة، من هنا یتوجه احتمال أنْ تکون هذه الحادثة هی انعکاس لحمرة السماء، فکانوا یرون الحیطان کأنّها ملطّخة بالدم من شدّة الحمرة؛ ولذا لم یقولوا فی الخبر بأنّهم رأوا الدم علی الحیطان، بل قالوا کأنّها ملطّخة بالدم، وهذا یقوّی احتمالیة انعکاس تلک الحمرة علی الحیطان، فتکون هذه الروایات مثبتة لحادثة الحمرة أیضاً، وتتعاضد مع سابقاتها وتعطی الحادثة وثوقاً أکثر</w:t>
      </w:r>
      <w:r>
        <w:rPr>
          <w:rFonts w:eastAsia="IRNazanin" w:cs="IRNazanin"/>
          <w:color w:val="111111"/>
          <w:sz w:val="28"/>
          <w:szCs w:val="28"/>
          <w:rtl w:val="true"/>
          <w:lang w:bidi="fa-IR"/>
        </w:rPr>
        <w:t xml:space="preserve">. </w:t>
      </w:r>
      <w:bookmarkStart w:id="918" w:name="pg17056_170781"/>
    </w:p>
    <w:p>
      <w:pPr>
        <w:pStyle w:val="Heading3"/>
        <w:numPr>
          <w:ilvl w:val="2"/>
          <w:numId w:val="1"/>
        </w:numPr>
        <w:rPr/>
      </w:pPr>
      <w:bookmarkStart w:id="919" w:name="__RefHeading___Toc1000497_996550957"/>
      <w:bookmarkStart w:id="920" w:name="_Toc364"/>
      <w:bookmarkEnd w:id="918"/>
      <w:bookmarkEnd w:id="919"/>
      <w:r>
        <w:rPr>
          <w:rtl w:val="true"/>
        </w:rPr>
        <w:t>ثانیاً</w:t>
      </w:r>
      <w:r>
        <w:rPr>
          <w:rtl w:val="true"/>
        </w:rPr>
        <w:t xml:space="preserve">: </w:t>
      </w:r>
      <w:r>
        <w:rPr>
          <w:rtl w:val="true"/>
        </w:rPr>
        <w:t>انکسفت الشمس واظلمت السماء حتی بدت الکواکب</w:t>
      </w:r>
      <w:bookmarkEnd w:id="920"/>
    </w:p>
    <w:p>
      <w:pPr>
        <w:pStyle w:val="Heading4"/>
        <w:numPr>
          <w:ilvl w:val="3"/>
          <w:numId w:val="1"/>
        </w:numPr>
        <w:rPr/>
      </w:pPr>
      <w:bookmarkStart w:id="921" w:name="__RefHeading___Toc1000499_996550957"/>
      <w:bookmarkStart w:id="922" w:name="_Toc365"/>
      <w:bookmarkEnd w:id="921"/>
      <w:r>
        <w:rPr>
          <w:rtl w:val="true"/>
        </w:rPr>
        <w:t>اشارة</w:t>
      </w:r>
      <w:bookmarkEnd w:id="922"/>
    </w:p>
    <w:p>
      <w:pPr>
        <w:pStyle w:val="BookText"/>
        <w:rPr/>
      </w:pPr>
      <w:r>
        <w:rPr>
          <w:rFonts w:ascii="IRNazanin" w:hAnsi="IRNazanin" w:eastAsia="IRNazanin"/>
          <w:color w:val="111111"/>
          <w:sz w:val="28"/>
          <w:sz w:val="28"/>
          <w:szCs w:val="28"/>
          <w:rtl w:val="true"/>
          <w:lang w:bidi="fa-IR"/>
        </w:rPr>
        <w:t>وهذا المعنی قد ورد عند السنّة والشیعة باختلاف فی اللفظ</w:t>
      </w:r>
      <w:r>
        <w:rPr>
          <w:rFonts w:eastAsia="IRNazanin" w:cs="IRNazanin"/>
          <w:color w:val="111111"/>
          <w:sz w:val="28"/>
          <w:szCs w:val="28"/>
          <w:rtl w:val="true"/>
          <w:lang w:bidi="fa-IR"/>
        </w:rPr>
        <w:t>:</w:t>
      </w:r>
    </w:p>
    <w:p>
      <w:pPr>
        <w:pStyle w:val="Heading4"/>
        <w:numPr>
          <w:ilvl w:val="3"/>
          <w:numId w:val="1"/>
        </w:numPr>
        <w:rPr/>
      </w:pPr>
      <w:bookmarkStart w:id="923" w:name="__RefHeading___Toc1000501_996550957"/>
      <w:bookmarkStart w:id="924" w:name="_Toc366"/>
      <w:bookmarkEnd w:id="923"/>
      <w:r>
        <w:rPr>
          <w:rtl w:val="true"/>
        </w:rPr>
        <w:t>أ</w:t>
      </w:r>
      <w:r>
        <w:rPr>
          <w:rtl w:val="true"/>
        </w:rPr>
        <w:t xml:space="preserve">- </w:t>
      </w:r>
      <w:r>
        <w:rPr>
          <w:rtl w:val="true"/>
        </w:rPr>
        <w:t>الروایات عند أهل السنّة</w:t>
      </w:r>
      <w:bookmarkEnd w:id="924"/>
    </w:p>
    <w:p>
      <w:pPr>
        <w:pStyle w:val="Heading5"/>
        <w:numPr>
          <w:ilvl w:val="4"/>
          <w:numId w:val="1"/>
        </w:numPr>
        <w:rPr/>
      </w:pPr>
      <w:bookmarkStart w:id="925" w:name="__RefHeading___Toc1000503_996550957"/>
      <w:bookmarkStart w:id="926" w:name="_Toc367"/>
      <w:bookmarkEnd w:id="925"/>
      <w:r>
        <w:rPr>
          <w:rtl w:val="true"/>
        </w:rPr>
        <w:t>اشارة</w:t>
      </w:r>
      <w:bookmarkEnd w:id="926"/>
    </w:p>
    <w:p>
      <w:pPr>
        <w:pStyle w:val="BookText"/>
        <w:rPr/>
      </w:pPr>
      <w:r>
        <w:rPr>
          <w:rFonts w:ascii="IRNazanin" w:hAnsi="IRNazanin" w:eastAsia="IRNazanin"/>
          <w:color w:val="111111"/>
          <w:sz w:val="28"/>
          <w:sz w:val="28"/>
          <w:szCs w:val="28"/>
          <w:rtl w:val="true"/>
          <w:lang w:bidi="fa-IR"/>
        </w:rPr>
        <w:t>أمّا ما ورد عند أهل السّنة، فهو عدّة أخبار، وهی</w:t>
      </w:r>
      <w:r>
        <w:rPr>
          <w:rFonts w:eastAsia="IRNazanin" w:cs="IRNazanin"/>
          <w:color w:val="111111"/>
          <w:sz w:val="28"/>
          <w:szCs w:val="28"/>
          <w:rtl w:val="true"/>
          <w:lang w:bidi="fa-IR"/>
        </w:rPr>
        <w:t>:</w:t>
      </w:r>
    </w:p>
    <w:p>
      <w:pPr>
        <w:pStyle w:val="Heading5"/>
        <w:numPr>
          <w:ilvl w:val="4"/>
          <w:numId w:val="1"/>
        </w:numPr>
        <w:rPr/>
      </w:pPr>
      <w:bookmarkStart w:id="927" w:name="__RefHeading___Toc1000505_996550957"/>
      <w:bookmarkStart w:id="928" w:name="_Toc368"/>
      <w:bookmarkEnd w:id="927"/>
      <w:r>
        <w:rPr/>
        <w:t>1</w:t>
      </w:r>
      <w:r>
        <w:rPr>
          <w:rtl w:val="true"/>
        </w:rPr>
        <w:t xml:space="preserve"> - </w:t>
      </w:r>
      <w:r>
        <w:rPr>
          <w:rtl w:val="true"/>
        </w:rPr>
        <w:t>خبر أبی قبیل</w:t>
      </w:r>
      <w:bookmarkEnd w:id="928"/>
    </w:p>
    <w:p>
      <w:pPr>
        <w:pStyle w:val="Heading6"/>
        <w:numPr>
          <w:ilvl w:val="5"/>
          <w:numId w:val="1"/>
        </w:numPr>
        <w:rPr/>
      </w:pPr>
      <w:bookmarkStart w:id="929" w:name="__RefHeading___Toc1000507_996550957"/>
      <w:bookmarkStart w:id="930" w:name="_Toc369"/>
      <w:bookmarkEnd w:id="929"/>
      <w:r>
        <w:rPr>
          <w:rtl w:val="true"/>
        </w:rPr>
        <w:t>اشارة</w:t>
      </w:r>
      <w:bookmarkEnd w:id="930"/>
    </w:p>
    <w:p>
      <w:pPr>
        <w:pStyle w:val="BookText"/>
        <w:rPr/>
      </w:pPr>
      <w:r>
        <w:rPr>
          <w:rFonts w:ascii="IRNazanin" w:hAnsi="IRNazanin" w:eastAsia="IRNazanin"/>
          <w:color w:val="111111"/>
          <w:sz w:val="28"/>
          <w:sz w:val="28"/>
          <w:szCs w:val="28"/>
          <w:rtl w:val="true"/>
          <w:lang w:bidi="fa-IR"/>
        </w:rPr>
        <w:t>أخرجه البلاذری،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عمرو، عن ابن وهب، عن ابن لهیعة، عن أبی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أظلمت یوم قُتل الحسین حتّی رأوا الکواکب</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البیهقی فی سننه،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وأخبرنا أبو الحسین بن الفضل القطان، أنبأ عبد الله بن جعفر، ثنا یعقوب بن سفیان، حدّثنی أبو الأسود النضر بن عبد الجبار، أنبأ ابن لهیعة، عن 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کسفت الشمس کسفةً بدت الکواکب نصف النهار، حتی ظننا أنّها هی</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طریقه ابن عساکر</w:t>
      </w:r>
      <w:r>
        <w:rPr>
          <w:rFonts w:eastAsia="IRNazanin" w:cs="IRNazanin"/>
          <w:color w:val="111111"/>
          <w:sz w:val="28"/>
          <w:szCs w:val="28"/>
          <w:rtl w:val="true"/>
          <w:lang w:bidi="fa-IR"/>
        </w:rPr>
        <w:t>(</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والخوارزمی</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المزی فی التهذیب،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الأسود النضر بن عبد الجبار، عن ابن لهیعة، عن أبی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کسفت الشمس کسفةً، بدت الکواکب </w:t>
      </w:r>
      <w:bookmarkStart w:id="931" w:name="pg17056_170782"/>
    </w:p>
    <w:p>
      <w:pPr>
        <w:pStyle w:val="BookText"/>
        <w:rPr/>
      </w:pPr>
      <w:bookmarkEnd w:id="931"/>
      <w:r>
        <w:rPr>
          <w:rFonts w:ascii="IRNazanin" w:hAnsi="IRNazanin" w:eastAsia="IRNazanin"/>
          <w:color w:val="111111"/>
          <w:sz w:val="28"/>
          <w:sz w:val="28"/>
          <w:szCs w:val="28"/>
          <w:rtl w:val="true"/>
          <w:lang w:bidi="fa-IR"/>
        </w:rPr>
        <w:t>نصف النهار، حتی ظننا أنّها هی</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قیس بن أبی قیس البخاری، ثنا قتیبة بن سعید، ثنا ابن لهیعة، عن 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انکسفت الشمس کسفةً، حتّی بدت الکواکب نصف النهار، حتّی ظننا أنّها هی</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طریقه، أخرجه أبو نعیم</w:t>
      </w:r>
      <w:r>
        <w:rPr>
          <w:rFonts w:eastAsia="IRNazanin" w:cs="IRNazanin"/>
          <w:color w:val="111111"/>
          <w:sz w:val="28"/>
          <w:szCs w:val="28"/>
          <w:rtl w:val="true"/>
          <w:lang w:bidi="fa-IR"/>
        </w:rPr>
        <w:t>(</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والکنجی الشافعی</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2" w:name="__RefHeading___Toc1000509_996550957"/>
      <w:bookmarkStart w:id="933" w:name="_Toc370"/>
      <w:bookmarkEnd w:id="932"/>
      <w:r>
        <w:rPr>
          <w:rtl w:val="true"/>
        </w:rPr>
        <w:t>رجال السند</w:t>
      </w:r>
      <w:bookmarkEnd w:id="933"/>
    </w:p>
    <w:p>
      <w:pPr>
        <w:pStyle w:val="BookText"/>
        <w:rPr/>
      </w:pPr>
      <w:r>
        <w:rPr>
          <w:rFonts w:ascii="IRNazanin" w:hAnsi="IRNazanin" w:eastAsia="IRNazanin"/>
          <w:color w:val="111111"/>
          <w:sz w:val="28"/>
          <w:sz w:val="28"/>
          <w:szCs w:val="28"/>
          <w:rtl w:val="true"/>
          <w:lang w:bidi="fa-IR"/>
        </w:rPr>
        <w:t>من الواضح أنّ السند یدور علی عبد الله بن لهیعة، وأبی قبیل، وقد رُویت عنهم بثلاث طرق، وهذه الطرق الثلاثة کلّها صحیحة، لا نری ضرورة للخوض فیها، ونُشیر لها مجملاً، ففی سند البلاذری، عمرو بن محمد الناقد، ثقة، وعبد الله بن وهب المصری، ثقة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سند البیهقی کلّهم ثقات معروفین، وعبد الجبار أبو الأسود، ثقة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سند الطبرانی قیس بن أبی قیس البخاری، ثقة، وقتیبة بن سعید، ثقة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فالسند إلی عبد الله بن لهیعة صحیح من غیر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عبد الله بن لهیعة، فقد اختلفت فیه الأقوال، وقد خلص أهل الفن إلی نتائج مختلفة أهمّها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ثقة صحیح الحدیث، کما ذهب إلیه العلّامة أحمد محمد شاکر، حیث قال فی </w:t>
      </w:r>
    </w:p>
    <w:p>
      <w:pPr>
        <w:pStyle w:val="BookText"/>
        <w:rPr/>
      </w:pPr>
      <w:r>
        <w:rPr>
          <w:rFonts w:ascii="IRNazanin" w:hAnsi="IRNazanin" w:eastAsia="IRNazanin"/>
          <w:color w:val="111111"/>
          <w:sz w:val="28"/>
          <w:sz w:val="28"/>
          <w:szCs w:val="28"/>
          <w:rtl w:val="true"/>
          <w:lang w:bidi="fa-IR"/>
        </w:rPr>
        <w:t>تحقیقه علی سنن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ثقة صحیح الحدیث، وقد تکلّم فیه کثیرون بغیر حجّة من جهة حفظه، وقد تتبعنا کثیراً من حدیثه، وتفهمّنا کلام العلماء فیه، فترجّح لدینا أنّه صحیح الحدیث، وأنّ ما قد یکون فی الروایة من الضعف إنّما هو ممّن فوقه أو ممّن دونه، وقد یُخطئ هو کما یُخطئ کلّ عالم وکلّ راوٍ</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وقیّد صحة روایاته فی تحقیقه علی المسند فیما إذا روی عنه ثقة حافظ معروف،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ثقة، تکلّموا فیه من قِبل حفظه بعد احتراق کُتبه، ونحن نری تصحیح حدیثه إذا رواه عنه ثقة حافظ من المعروفین</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حسن الحدیث، وهذا ما ذهب إلیه الحافظ نور الدین الهیثمی، حیث حسّن له أحادیث عدیدة فی کتابه مجمع الزوائد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ابن لهیعة وحدیثه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حسن الحدیث</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غیر ذلک</w:t>
      </w:r>
      <w:r>
        <w:rPr>
          <w:rFonts w:eastAsia="IRNazanin" w:cs="IRNazanin"/>
          <w:color w:val="111111"/>
          <w:sz w:val="28"/>
          <w:szCs w:val="28"/>
          <w:rtl w:val="true"/>
          <w:lang w:bidi="fa-IR"/>
        </w:rPr>
        <w:t>(</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ذهب إلیه السیوطی</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والفتنی</w:t>
      </w:r>
      <w:r>
        <w:rPr>
          <w:rFonts w:eastAsia="IRNazanin" w:cs="IRNazanin"/>
          <w:color w:val="111111"/>
          <w:sz w:val="28"/>
          <w:szCs w:val="28"/>
          <w:rtl w:val="true"/>
          <w:lang w:bidi="fa-IR"/>
        </w:rPr>
        <w:t>(</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والمناوی</w:t>
      </w:r>
      <w:r>
        <w:rPr>
          <w:rFonts w:eastAsia="IRNazanin" w:cs="IRNazanin"/>
          <w:color w:val="111111"/>
          <w:sz w:val="28"/>
          <w:szCs w:val="28"/>
          <w:rtl w:val="true"/>
          <w:lang w:bidi="fa-IR"/>
        </w:rPr>
        <w:t>(</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والشوکانی</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الألبانی بهذه الحقیقة، وهی أنّ من العلماء مَن یُصحّح حدیث ابن لهیعة، </w:t>
      </w:r>
    </w:p>
    <w:p>
      <w:pPr>
        <w:pStyle w:val="BookText"/>
        <w:rPr/>
      </w:pPr>
      <w:r>
        <w:rPr>
          <w:rFonts w:ascii="IRNazanin" w:hAnsi="IRNazanin" w:eastAsia="IRNazanin"/>
          <w:color w:val="111111"/>
          <w:sz w:val="28"/>
          <w:sz w:val="28"/>
          <w:szCs w:val="28"/>
          <w:rtl w:val="true"/>
          <w:lang w:bidi="fa-IR"/>
        </w:rPr>
        <w:t>ومنهم مَن یُحسّن حدیثه، فقال فی کتابه جلباب المرأة المسلمة، عند کلامه عن حدیث فی سنده ابن لهیعة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وعلّته ابن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ثقة فاضل، لکنّه کان یحدّث من کُتبه، فاحترقت، فحدّث من حفظه، فخلط، وبعض المتأخرین یحسّن حدیثه وبعضهم یصحّحه</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حدیثه معتبر ما قبل احتراق کُتبه، وضعیف ما بعد احتراقها، إلّا أنّه یصلح فی المتابعات والشواهد، وممّن ذهب إلی هذا الرأی الحافظ ابن حجر العسقلانی، وکذا الشیخ الألبانی، والشیخ الحوینی الأثری،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من السابعة، خلط بعد احتراق کُتبه، وروایة ابن المبارک، وابن وهب عنه أعدل من غیرهما، وله فی مسلم بعض شیء مقرون</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الألبانی فقد تقدّم قوله بأنّ ابن لهیعة خلط بعد احتراق کُتبه، وقال فی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لهیعة فیه کلام لا یخفی، والأحادیث التی نوردها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روایته أکثر من أن تُحصر، بید أنّ هذا الکلام فیه لیس علی إطلاقه، فإنّ روایة العبادلة الثلاثة عنه صحیحة،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المبارک، وعبد الله بن وهب، وعبد الله بن یزید المقریء، فإنّهم رووا عنه قبل احتراق کُتبه، کما هو مشروح فی ترجمته من التهذیب</w:t>
      </w:r>
      <w:r>
        <w:rPr>
          <w:rFonts w:eastAsia="IRNazanin" w:cs="IRNazanin"/>
          <w:color w:val="111111"/>
          <w:sz w:val="28"/>
          <w:szCs w:val="28"/>
          <w:rtl w:val="true"/>
          <w:lang w:bidi="fa-IR"/>
        </w:rPr>
        <w:t>»(</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سُئل عن رأیه حول مَن ینکر احتراق کُتبه وبالتالی اختلاطه بعدها، 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غیر صحیح، فابن لهیعة قد اختلط بعد احتراق کُتبه، ومَن روی عنه قبل </w:t>
      </w:r>
    </w:p>
    <w:p>
      <w:pPr>
        <w:pStyle w:val="BookText"/>
        <w:rPr/>
      </w:pPr>
      <w:r>
        <w:rPr>
          <w:rFonts w:ascii="IRNazanin" w:hAnsi="IRNazanin" w:eastAsia="IRNazanin"/>
          <w:color w:val="111111"/>
          <w:sz w:val="28"/>
          <w:sz w:val="28"/>
          <w:szCs w:val="28"/>
          <w:rtl w:val="true"/>
          <w:lang w:bidi="fa-IR"/>
        </w:rPr>
        <w:t>اختلاط کُتبه، فحدیثه صحیح</w:t>
      </w:r>
      <w:r>
        <w:rPr>
          <w:rFonts w:eastAsia="IRNazanin" w:cs="IRNazanin"/>
          <w:color w:val="111111"/>
          <w:sz w:val="28"/>
          <w:szCs w:val="28"/>
          <w:rtl w:val="true"/>
          <w:lang w:bidi="fa-IR"/>
        </w:rPr>
        <w:t>»(</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بعد ذلک أنّه وقف حتّی ساعة السؤال علی ثلاثة عشر راویاً رووا عن ابن لهیعة قبل احتراق کُتبه، وعدّ منهم عبد الله بن وهب، وقتیبة بن سعید</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أنّ حدیث ابن لهیعة من روایة القدماء عنه قویٌ مقبول، ولم یکن دلّس فیه، أمّا بعد احتراق کُتبه، فقد وقعت منه مناکیر کثیرة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جملة ممّن وقف علیهم أنّهم رووا قبل الاحتراق، وعدّ منهم ابن وهب</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ذلک یتّضح أنّ حدیث ابن لهیعة فی الخبر أعلاه یکون مقبولاً علی کلّ الأقوال الثلاثة المتقدّمة؛ لأنّه إمّا صحیح الحدیث مطلقاً، أو حسن الحدیث مطلقاً، أو صحیح بروایة القدماء عنه، وقد روی عنه فی الخبر أعلاه عبد الله بن وهب کما فی سند البلاذری، وقتیبة بن سعید کما فی سند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قبیل فهو حیی بن هانئ، وثّقه عدّة من أئمّة الشأن، منهم أحمد بن حنبل، وأبو زرعة، والدارقطنی، والعجلی، ویعقوب بن سفیان الفسوی، وابن معین، وأحمد بن صالح المصری</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قال فیه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یخطئ</w:t>
      </w:r>
      <w:r>
        <w:rPr>
          <w:rFonts w:eastAsia="IRNazanin" w:cs="IRNazanin"/>
          <w:color w:val="111111"/>
          <w:sz w:val="28"/>
          <w:szCs w:val="28"/>
          <w:rtl w:val="true"/>
          <w:lang w:bidi="fa-IR"/>
        </w:rPr>
        <w:t>»(</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ملاحظة تشدّدد أبی حاتم، وکذا ابن حبّان، وأیضاً ملاحظة أنّ </w:t>
      </w:r>
      <w:bookmarkStart w:id="934" w:name="pg17056_170786"/>
    </w:p>
    <w:p>
      <w:pPr>
        <w:pStyle w:val="BookText"/>
        <w:rPr/>
      </w:pPr>
      <w:bookmarkEnd w:id="934"/>
      <w:r>
        <w:rPr>
          <w:rFonts w:ascii="IRNazanin" w:hAnsi="IRNazanin" w:eastAsia="IRNazanin"/>
          <w:color w:val="111111"/>
          <w:sz w:val="28"/>
          <w:sz w:val="28"/>
          <w:szCs w:val="28"/>
          <w:rtl w:val="true"/>
          <w:lang w:bidi="fa-IR"/>
        </w:rPr>
        <w:t>الخطأ لا یسلم منه راوٍ ما، سیتضّح أنّ الرجل ثقة، وإذا تنزلنا عن ذلک، فحینئذٍ یدور الأمر فیه بین کونه صدوقاً أو ثقة، وقد انتهی الأرنؤوط وبشّار عوّاد إلی أنّه ثقة</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5" w:name="__RefHeading___Toc1000511_996550957"/>
      <w:bookmarkStart w:id="936" w:name="_Toc371"/>
      <w:bookmarkEnd w:id="935"/>
      <w:r>
        <w:rPr>
          <w:rtl w:val="true"/>
        </w:rPr>
        <w:t>خلاصة الحکم علی السند</w:t>
      </w:r>
      <w:bookmarkEnd w:id="936"/>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وثاقة ابن لهیعة، ووثاقة أبی قبیل، فإنّ الخبر صحیح الإسناد، وأمّا بناءً کون أحدهما صدوقاً فالسند حسن، وهو ما ذهب إلیه الهیثمی،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وإسناده حسن</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7" w:name="__RefHeading___Toc1000513_996550957"/>
      <w:bookmarkStart w:id="938" w:name="_Toc372"/>
      <w:bookmarkEnd w:id="937"/>
      <w:r>
        <w:rPr>
          <w:rtl w:val="true"/>
        </w:rPr>
        <w:t>تنویه فی اختلاف لفظ الحدیث</w:t>
      </w:r>
      <w:bookmarkEnd w:id="938"/>
    </w:p>
    <w:p>
      <w:pPr>
        <w:pStyle w:val="BookText"/>
        <w:rPr/>
      </w:pPr>
      <w:r>
        <w:rPr>
          <w:rFonts w:ascii="IRNazanin" w:hAnsi="IRNazanin" w:eastAsia="IRNazanin"/>
          <w:color w:val="111111"/>
          <w:sz w:val="28"/>
          <w:sz w:val="28"/>
          <w:szCs w:val="28"/>
          <w:rtl w:val="true"/>
          <w:lang w:bidi="fa-IR"/>
        </w:rPr>
        <w:t>عرفنا أنّ لفظ الحدیث عند البلاذری هو أنّ السماء أظلمت، بینما فی الطریقین الآخرین عند البیهقی والطبرانی، أنّ الشمس انکسفت، والظاهر أنّه لا یوجد خبران لأبی قبیل فی الموضوع، بل هو خبر واحد بقرینة أنّ کلّ الطرق هی عن ابن لهیعة، عن أبی قبیل، فالظاهر أنّ هناک نقلاً بالمعنی لاستلزام الکسوف للظلام کما هو واضح، فالراوی حین رأی الظلام ظنّ أنّ الشمس انکسفت؛ لذا اختلف الرواة فی النقل فبعضهم نقل انکساف الشمس، وبعضهم نقل حصول الظلام،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یؤید ذلک أنّ بقیّة الرواة غیر أبی قبیل أیضاً اختلفوا فبعضهم نقل الکسوف، وبعضهم نقل الظلام، وسیأتی مزیداً من الکلام عن ذلک فیما یأتی</w:t>
      </w:r>
      <w:r>
        <w:rPr>
          <w:rFonts w:eastAsia="IRNazanin" w:cs="IRNazanin"/>
          <w:color w:val="111111"/>
          <w:sz w:val="28"/>
          <w:szCs w:val="28"/>
          <w:rtl w:val="true"/>
          <w:lang w:bidi="fa-IR"/>
        </w:rPr>
        <w:t>.</w:t>
      </w:r>
    </w:p>
    <w:p>
      <w:pPr>
        <w:pStyle w:val="Heading5"/>
        <w:numPr>
          <w:ilvl w:val="4"/>
          <w:numId w:val="1"/>
        </w:numPr>
        <w:rPr/>
      </w:pPr>
      <w:bookmarkStart w:id="939" w:name="__RefHeading___Toc1000515_996550957"/>
      <w:bookmarkStart w:id="940" w:name="_Toc373"/>
      <w:bookmarkEnd w:id="939"/>
      <w:r>
        <w:rPr/>
        <w:t>2</w:t>
      </w:r>
      <w:r>
        <w:rPr>
          <w:rtl w:val="true"/>
        </w:rPr>
        <w:t xml:space="preserve"> - </w:t>
      </w:r>
      <w:r>
        <w:rPr>
          <w:rtl w:val="true"/>
        </w:rPr>
        <w:t>خبر خلیفة بن صاعد</w:t>
      </w:r>
      <w:bookmarkEnd w:id="94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هذا الخبر أخرجه ابن عساکر، عن خلف بن خلیفة، عن أبیه، قال</w:t>
      </w:r>
      <w:r>
        <w:rPr>
          <w:rFonts w:eastAsia="IRNazanin" w:cs="IRNazanin"/>
          <w:color w:val="111111"/>
          <w:sz w:val="28"/>
          <w:szCs w:val="28"/>
          <w:rtl w:val="true"/>
          <w:lang w:bidi="fa-IR"/>
        </w:rPr>
        <w:t xml:space="preserve">: </w:t>
      </w:r>
      <w:bookmarkStart w:id="941" w:name="pg17056_170787"/>
    </w:p>
    <w:p>
      <w:pPr>
        <w:pStyle w:val="BookText"/>
        <w:rPr/>
      </w:pPr>
      <w:bookmarkEnd w:id="9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الحسین اسودّت السماء وظهرت الکواکب نهاراً، حتّی رأیت الجوزاء عند العصر، وسقط التراب الأحمر</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المزی فی تهذیبه</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تبیّن من خلال دراسة الرجال أنّ سند هذا الخبر حسن لذاته</w:t>
      </w:r>
      <w:r>
        <w:rPr>
          <w:rFonts w:eastAsia="IRNazanin" w:cs="IRNazanin"/>
          <w:color w:val="111111"/>
          <w:sz w:val="28"/>
          <w:szCs w:val="28"/>
          <w:rtl w:val="true"/>
          <w:lang w:bidi="fa-IR"/>
        </w:rPr>
        <w:t>.</w:t>
      </w:r>
    </w:p>
    <w:p>
      <w:pPr>
        <w:pStyle w:val="Heading5"/>
        <w:numPr>
          <w:ilvl w:val="4"/>
          <w:numId w:val="1"/>
        </w:numPr>
        <w:rPr/>
      </w:pPr>
      <w:bookmarkStart w:id="942" w:name="__RefHeading___Toc1000517_996550957"/>
      <w:bookmarkStart w:id="943" w:name="_Toc374"/>
      <w:bookmarkEnd w:id="942"/>
      <w:r>
        <w:rPr/>
        <w:t>3</w:t>
      </w:r>
      <w:r>
        <w:rPr>
          <w:rtl w:val="true"/>
        </w:rPr>
        <w:t xml:space="preserve"> - </w:t>
      </w:r>
      <w:r>
        <w:rPr>
          <w:rtl w:val="true"/>
        </w:rPr>
        <w:t>خبر أُمّ حیّان</w:t>
      </w:r>
      <w:bookmarkEnd w:id="943"/>
    </w:p>
    <w:p>
      <w:pPr>
        <w:pStyle w:val="BookText"/>
        <w:rPr/>
      </w:pPr>
      <w:r>
        <w:rPr>
          <w:rFonts w:ascii="IRNazanin" w:hAnsi="IRNazanin" w:eastAsia="IRNazanin"/>
          <w:color w:val="111111"/>
          <w:sz w:val="28"/>
          <w:sz w:val="28"/>
          <w:szCs w:val="28"/>
          <w:rtl w:val="true"/>
          <w:lang w:bidi="fa-IR"/>
        </w:rPr>
        <w:t>وقد تقدّم سابقاً أنّ هذا الخبر أخرجه ابن عساکر من طریق البیهقی، والخطیب، وابن هبة الله، بسندهم إلی أُمّ حیّان،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قُتل الحسین أظلمت علینا ثلاثاً</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ما یتعلّق بتخریج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السند فقد تقدّم فیه الکلام مفصّلاً وتبیّن أنّ الخبر ضعیف، لکن الضعف لیس شدیداً؛ لأنّه یتعلّق بالجهالة، فیکون صالحاً لأنْ یتقوّی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أشرنا سابقاً أنّ ابن عساکر والسیوطی نسبوا تخریج الروایة إلی البیهقی، وعرفنا فیما تقدّم أنّ البیهقی إذا خرّج حدیثاً وسکت عنه، فهو صحیح معتبر عنده، وهذا ما یقوّی صحة الطریق أعلاه، وصحة أصل الخبر</w:t>
      </w:r>
      <w:r>
        <w:rPr>
          <w:rFonts w:eastAsia="IRNazanin" w:cs="IRNazanin"/>
          <w:color w:val="111111"/>
          <w:sz w:val="28"/>
          <w:szCs w:val="28"/>
          <w:rtl w:val="true"/>
          <w:lang w:bidi="fa-IR"/>
        </w:rPr>
        <w:t>.</w:t>
      </w:r>
    </w:p>
    <w:p>
      <w:pPr>
        <w:pStyle w:val="Heading5"/>
        <w:numPr>
          <w:ilvl w:val="4"/>
          <w:numId w:val="1"/>
        </w:numPr>
        <w:rPr/>
      </w:pPr>
      <w:bookmarkStart w:id="944" w:name="__RefHeading___Toc1000519_996550957"/>
      <w:bookmarkStart w:id="945" w:name="_Toc375"/>
      <w:bookmarkEnd w:id="944"/>
      <w:r>
        <w:rPr/>
        <w:t>4</w:t>
      </w:r>
      <w:r>
        <w:rPr>
          <w:rtl w:val="true"/>
        </w:rPr>
        <w:t xml:space="preserve"> - </w:t>
      </w:r>
      <w:r>
        <w:rPr>
          <w:rtl w:val="true"/>
        </w:rPr>
        <w:t>خبر ابن عباس</w:t>
      </w:r>
      <w:bookmarkEnd w:id="945"/>
    </w:p>
    <w:p>
      <w:pPr>
        <w:pStyle w:val="Heading6"/>
        <w:numPr>
          <w:ilvl w:val="5"/>
          <w:numId w:val="1"/>
        </w:numPr>
        <w:rPr/>
      </w:pPr>
      <w:bookmarkStart w:id="946" w:name="__RefHeading___Toc1000521_996550957"/>
      <w:bookmarkStart w:id="947" w:name="_Toc376"/>
      <w:bookmarkEnd w:id="946"/>
      <w:r>
        <w:rPr>
          <w:rtl w:val="true"/>
        </w:rPr>
        <w:t>اشارة</w:t>
      </w:r>
      <w:bookmarkEnd w:id="94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روته المصادر الشیعیة، نقلاً عن المصادر السنیّة، فقد رواه الشیخ الصدوق فی الأمالی والإکمال، والراوندی فی الخرائج، وعنهم أخذه الکثیر کالبحار وغیره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روایة الشیخ الصدوق، فهی عن محمد بن أحمد السنانی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الأمالی</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بن الحسن بن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شیخاً لأصحاب الحدیث ببلد الری، یعرف بأبی علی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الإکمال</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 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عاصم، عن الحصین بن عبد الرحمن، عن مجاهد،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الراوندی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مشیخة المخالفین، عن شیخ لأصحاب الحدیث بالری یعرف بأبی علی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یحیی بن زکریا القطان، ثنا بکر بن عبد الله بن حبیب، عن تمیم بن بهلول، عن علی بن عاصم، عن الحصین بن عبد الرحمان، عن مجاهد،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وتُروی عن شیخ لهم بأصفهان یعرف بأبی بکر بن مردویه بإسناده عن ابن عباس</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وأصل الخبر مع عدم ذکر بعض التفاصیل، وعدم التعرّض لمسألة الکسوف أیضاً، رواه ابن الأعثم فی الفتوح</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والخبر طویل وخلاصة موضع الشاهد منه کما رواه فی الخرائج عن ابن مردویه، أنّ الإمام علی علیه السلام حین مرّ بکربلاء بکی بکاءً طویلاً، وبیّن لابن عباس أنّ الإمام الحسین علیه السلام سیُقتل هنا، وأنّ فی هذا المکان بعر الظباء، وهی مصفرة لونها لون الزعفران، فأمر ابن عباس أنْ یطلبها، فوجدها ابن عباس کما وصفها الإمام، فأخذها </w:t>
      </w:r>
      <w:bookmarkStart w:id="948" w:name="pg17056_170789"/>
    </w:p>
    <w:p>
      <w:pPr>
        <w:pStyle w:val="BookText"/>
        <w:rPr/>
      </w:pPr>
      <w:bookmarkEnd w:id="948"/>
      <w:r>
        <w:rPr>
          <w:rFonts w:ascii="IRNazanin" w:hAnsi="IRNazanin" w:eastAsia="IRNazanin"/>
          <w:color w:val="111111"/>
          <w:sz w:val="28"/>
          <w:sz w:val="28"/>
          <w:szCs w:val="28"/>
          <w:rtl w:val="true"/>
          <w:lang w:bidi="fa-IR"/>
        </w:rPr>
        <w:t>الإمام وشمّها،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بعینها، أتعلم یا بن عباس، ما هذه الأباعر؟ هذه قد شمّها عیسی من مریم،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الطیب لمکان حشیشها، ثمّ إنّ الإمام أخذ من البعر وصرّه فی ردائه، وأمر ابن عباس کذلک،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رأیتها تنفجر دماً عبیطاً، فاعلم أنّ أبا عبد الله قد قُتل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أحفظها، ولا أحلّها من طرف کمّی، فبینا أنا فی البیت نائم وقد خلا عشر المحرّم إذ انتبهت، فإذا تسیل دماً، فجلست وأنا باکٍ،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وذلک عند الفجر، فرأیت المدینة کأنّها ضباب، ثمّ طلعت الشمس وکأنّها منکسفة، وکأنّ علی الجدران دماً، فسمعت صوتا یقول وأنا 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اصبروا آل الرسول</w:t>
      </w:r>
    </w:p>
    <w:p>
      <w:pPr>
        <w:pStyle w:val="BookText"/>
        <w:rPr/>
      </w:pPr>
      <w:r>
        <w:rPr>
          <w:rFonts w:ascii="IRNazanin" w:hAnsi="IRNazanin" w:eastAsia="IRNazanin"/>
          <w:color w:val="111111"/>
          <w:sz w:val="28"/>
          <w:sz w:val="28"/>
          <w:szCs w:val="28"/>
          <w:rtl w:val="true"/>
          <w:lang w:bidi="fa-IR"/>
        </w:rPr>
        <w:t>قُتل الفرخ البجول</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الروح الأمین</w:t>
      </w:r>
    </w:p>
    <w:p>
      <w:pPr>
        <w:pStyle w:val="BookText"/>
        <w:rPr/>
      </w:pPr>
      <w:r>
        <w:rPr>
          <w:rFonts w:ascii="IRNazanin" w:hAnsi="IRNazanin" w:eastAsia="IRNazanin"/>
          <w:color w:val="111111"/>
          <w:sz w:val="28"/>
          <w:sz w:val="28"/>
          <w:szCs w:val="28"/>
          <w:rtl w:val="true"/>
          <w:lang w:bidi="fa-IR"/>
        </w:rPr>
        <w:t>ببکاء وعویل</w:t>
      </w:r>
    </w:p>
    <w:p>
      <w:pPr>
        <w:pStyle w:val="BookText"/>
        <w:rPr/>
      </w:pPr>
      <w:r>
        <w:rPr>
          <w:rFonts w:ascii="IRNazanin" w:hAnsi="IRNazanin" w:eastAsia="IRNazanin"/>
          <w:color w:val="111111"/>
          <w:sz w:val="28"/>
          <w:sz w:val="28"/>
          <w:szCs w:val="28"/>
          <w:rtl w:val="true"/>
          <w:lang w:bidi="fa-IR"/>
        </w:rPr>
        <w:t>ثمّ بکی وبکیت، ثمّ حدّثت الذین کانوا مع الحسین،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سمعنا ما سمعت ونحن فی المعرکة، فکنّا نری أنّه الخضر علیه السلام </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9" w:name="__RefHeading___Toc1000523_996550957"/>
      <w:bookmarkStart w:id="950" w:name="_Toc377"/>
      <w:bookmarkEnd w:id="949"/>
      <w:r>
        <w:rPr>
          <w:rtl w:val="true"/>
        </w:rPr>
        <w:t>خلاصة الحکم السندی فی هذا الخبر</w:t>
      </w:r>
      <w:bookmarkEnd w:id="95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السند ضعیف علی کلا المبنیین؛ ویکفی فی ذلک جهالة وضعف بعض رجاله،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زکریا القطان، مجهول عند الشیعة، ولم أقف له علی ذکر عند أهل السنّة، وتمیم بن بهلول، مجهول عند الشیعة، ولیس له ذکر عند أهل السنّة، وعلی بن عاصم، ضعیف عند أهل السنة، ولیس له ذکر عند الشیعة، والمذکور عند </w:t>
      </w:r>
      <w:bookmarkStart w:id="951" w:name="pg17056_170790"/>
    </w:p>
    <w:p>
      <w:pPr>
        <w:pStyle w:val="BookText"/>
        <w:rPr/>
      </w:pPr>
      <w:bookmarkEnd w:id="951"/>
      <w:r>
        <w:rPr>
          <w:rFonts w:ascii="IRNazanin" w:hAnsi="IRNazanin" w:eastAsia="IRNazanin"/>
          <w:color w:val="111111"/>
          <w:sz w:val="28"/>
          <w:sz w:val="28"/>
          <w:szCs w:val="28"/>
          <w:rtl w:val="true"/>
          <w:lang w:bidi="fa-IR"/>
        </w:rPr>
        <w:t>الشیعة مختلف الطبقة عن ذاک کما أوضح السیّد الخوئی</w:t>
      </w:r>
      <w:r>
        <w:rPr>
          <w:rFonts w:eastAsia="IRNazanin" w:cs="IRNazanin"/>
          <w:color w:val="111111"/>
          <w:sz w:val="28"/>
          <w:szCs w:val="28"/>
          <w:rtl w:val="true"/>
          <w:lang w:bidi="fa-IR"/>
        </w:rPr>
        <w:t>(</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بقیّة الرجال بین الجهالة والخلاف بین الفریقین، فلا یسلم السند علی مبنی أیّ منهما، فالخبر بهذا السند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ففی الخبر ما یدلّ علی ضعفه أیضاً، وهو أنّ ابن عباس کان أعمی، فکیف تمکّن من رؤیة سیلان الدم وانکساف الشمس وما إلی ذلک من الأُمور المذکورة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لمِا سیأتی فی بعض الأخبار بأنّ أُمّ سلمة رأت تحوّل التربة دماً وصرخت، وجاءها الناس وکان ممّن جاء مستفسراً عن الوضع هو ابن عباس یقوده قائده، ممّا یدل علی أنّ ابن عباس قد عرف الخبر من أُمّ سلمة</w:t>
      </w:r>
      <w:r>
        <w:rPr>
          <w:rFonts w:eastAsia="IRNazanin" w:cs="IRNazanin"/>
          <w:color w:val="111111"/>
          <w:sz w:val="28"/>
          <w:szCs w:val="28"/>
          <w:rtl w:val="true"/>
          <w:lang w:bidi="fa-IR"/>
        </w:rPr>
        <w:t>!</w:t>
      </w:r>
    </w:p>
    <w:p>
      <w:pPr>
        <w:pStyle w:val="Heading5"/>
        <w:numPr>
          <w:ilvl w:val="4"/>
          <w:numId w:val="1"/>
        </w:numPr>
        <w:rPr/>
      </w:pPr>
      <w:bookmarkStart w:id="952" w:name="__RefHeading___Toc1000525_996550957"/>
      <w:bookmarkStart w:id="953" w:name="_Toc378"/>
      <w:bookmarkEnd w:id="952"/>
      <w:r>
        <w:rPr/>
        <w:t>5</w:t>
      </w:r>
      <w:r>
        <w:rPr>
          <w:rtl w:val="true"/>
        </w:rPr>
        <w:t xml:space="preserve"> - </w:t>
      </w:r>
      <w:r>
        <w:rPr>
          <w:rtl w:val="true"/>
        </w:rPr>
        <w:t>خبر یزید بن أبی زیاد</w:t>
      </w:r>
      <w:bookmarkEnd w:id="953"/>
    </w:p>
    <w:p>
      <w:pPr>
        <w:pStyle w:val="BookText"/>
        <w:rPr/>
      </w:pPr>
      <w:r>
        <w:rPr>
          <w:rFonts w:ascii="IRNazanin" w:hAnsi="IRNazanin" w:eastAsia="IRNazanin"/>
          <w:color w:val="111111"/>
          <w:sz w:val="28"/>
          <w:sz w:val="28"/>
          <w:szCs w:val="28"/>
          <w:rtl w:val="true"/>
          <w:lang w:bidi="fa-IR"/>
        </w:rPr>
        <w:t xml:space="preserve">روی أبو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الزرندی فی نظم درر السمطین، بسنده إلی یزید بن أبی زیاد،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مقتل الحسین وأنا ابن خمس عشرة سنة، فصار الورس فی عسکرهم رماداً، واحمرّت السماء لقتله، وانکسفت الشمس لقتله، حتی بدت الکواکب نصف النهار، وظنّ الناس أنّ القیامة قد قامت، ولم یُرفع حجر فی الشام إلّا رؤی تحته دم عبیط</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 المؤسف أنّ کتاب السنّة لأبی الشیخ لم یصل إلینا، فلم نقف علی سنده، فیکون الخبر مرسلاً</w:t>
      </w:r>
      <w:r>
        <w:rPr>
          <w:rFonts w:eastAsia="IRNazanin" w:cs="IRNazanin"/>
          <w:color w:val="111111"/>
          <w:sz w:val="28"/>
          <w:szCs w:val="28"/>
          <w:rtl w:val="true"/>
          <w:lang w:bidi="fa-IR"/>
        </w:rPr>
        <w:t xml:space="preserve">. </w:t>
      </w:r>
      <w:bookmarkStart w:id="954" w:name="pg17056_170791"/>
    </w:p>
    <w:p>
      <w:pPr>
        <w:pStyle w:val="Heading5"/>
        <w:numPr>
          <w:ilvl w:val="4"/>
          <w:numId w:val="1"/>
        </w:numPr>
        <w:rPr/>
      </w:pPr>
      <w:bookmarkStart w:id="955" w:name="__RefHeading___Toc1000527_996550957"/>
      <w:bookmarkStart w:id="956" w:name="_Toc379"/>
      <w:bookmarkEnd w:id="954"/>
      <w:bookmarkEnd w:id="955"/>
      <w:r>
        <w:rPr/>
        <w:t>6</w:t>
      </w:r>
      <w:r>
        <w:rPr>
          <w:rtl w:val="true"/>
        </w:rPr>
        <w:t xml:space="preserve"> - </w:t>
      </w:r>
      <w:r>
        <w:rPr>
          <w:rtl w:val="true"/>
        </w:rPr>
        <w:t>خبر مرسل عن الشعبی</w:t>
      </w:r>
      <w:bookmarkEnd w:id="956"/>
    </w:p>
    <w:p>
      <w:pPr>
        <w:pStyle w:val="BookText"/>
        <w:rPr/>
      </w:pPr>
      <w:r>
        <w:rPr>
          <w:rFonts w:ascii="IRNazanin" w:hAnsi="IRNazanin" w:eastAsia="IRNazanin"/>
          <w:color w:val="111111"/>
          <w:sz w:val="28"/>
          <w:sz w:val="28"/>
          <w:szCs w:val="28"/>
          <w:rtl w:val="true"/>
          <w:lang w:bidi="fa-IR"/>
        </w:rPr>
        <w:t>أورده سبط ابن الجوزی،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الشعبی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اسودّت الدنیا ثلاثة أیام، ورمت السماء رملاً أحمر</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الخبر المرسل محکوم بالضعف</w:t>
      </w:r>
      <w:r>
        <w:rPr>
          <w:rFonts w:eastAsia="IRNazanin" w:cs="IRNazanin"/>
          <w:color w:val="111111"/>
          <w:sz w:val="28"/>
          <w:szCs w:val="28"/>
          <w:rtl w:val="true"/>
          <w:lang w:bidi="fa-IR"/>
        </w:rPr>
        <w:t>.</w:t>
      </w:r>
    </w:p>
    <w:p>
      <w:pPr>
        <w:pStyle w:val="Heading4"/>
        <w:numPr>
          <w:ilvl w:val="3"/>
          <w:numId w:val="1"/>
        </w:numPr>
        <w:rPr/>
      </w:pPr>
      <w:bookmarkStart w:id="957" w:name="__RefHeading___Toc1000529_996550957"/>
      <w:bookmarkStart w:id="958" w:name="_Toc380"/>
      <w:bookmarkEnd w:id="957"/>
      <w:r>
        <w:rPr>
          <w:rtl w:val="true"/>
        </w:rPr>
        <w:t xml:space="preserve">ب </w:t>
      </w:r>
      <w:r>
        <w:rPr>
          <w:rtl w:val="true"/>
        </w:rPr>
        <w:t xml:space="preserve">- </w:t>
      </w:r>
      <w:r>
        <w:rPr>
          <w:rtl w:val="true"/>
        </w:rPr>
        <w:t>الروایات الواردة عند الشیعة</w:t>
      </w:r>
      <w:bookmarkEnd w:id="958"/>
    </w:p>
    <w:p>
      <w:pPr>
        <w:pStyle w:val="Heading5"/>
        <w:numPr>
          <w:ilvl w:val="4"/>
          <w:numId w:val="1"/>
        </w:numPr>
        <w:rPr/>
      </w:pPr>
      <w:bookmarkStart w:id="959" w:name="__RefHeading___Toc1000531_996550957"/>
      <w:bookmarkStart w:id="960" w:name="_Toc381"/>
      <w:bookmarkEnd w:id="959"/>
      <w:r>
        <w:rPr/>
        <w:t>1</w:t>
      </w:r>
      <w:r>
        <w:rPr>
          <w:rtl w:val="true"/>
        </w:rPr>
        <w:t xml:space="preserve"> - </w:t>
      </w:r>
      <w:r>
        <w:rPr>
          <w:rtl w:val="true"/>
        </w:rPr>
        <w:t>روایة أبی مخنف</w:t>
      </w:r>
      <w:bookmarkEnd w:id="960"/>
    </w:p>
    <w:p>
      <w:pPr>
        <w:pStyle w:val="BookText"/>
        <w:rPr/>
      </w:pPr>
      <w:r>
        <w:rPr>
          <w:rFonts w:ascii="IRNazanin" w:hAnsi="IRNazanin" w:eastAsia="IRNazanin"/>
          <w:color w:val="111111"/>
          <w:sz w:val="28"/>
          <w:sz w:val="28"/>
          <w:szCs w:val="28"/>
          <w:rtl w:val="true"/>
          <w:lang w:bidi="fa-IR"/>
        </w:rPr>
        <w:t>أرسلها ابن شهر آشوب عن أبی مخنف 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وانکسفت الشمس إلی ثلاثة أسبات</w:t>
      </w:r>
      <w:r>
        <w:rPr>
          <w:rFonts w:eastAsia="IRNazanin" w:cs="IRNazanin"/>
          <w:color w:val="111111"/>
          <w:sz w:val="28"/>
          <w:szCs w:val="28"/>
          <w:rtl w:val="true"/>
          <w:lang w:bidi="fa-IR"/>
        </w:rPr>
        <w:t>»(</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المجلسی</w:t>
      </w:r>
      <w:r>
        <w:rPr>
          <w:rFonts w:eastAsia="IRNazanin" w:cs="IRNazanin"/>
          <w:color w:val="111111"/>
          <w:sz w:val="28"/>
          <w:szCs w:val="28"/>
          <w:rtl w:val="true"/>
          <w:lang w:bidi="fa-IR"/>
        </w:rPr>
        <w:t>(</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والبحرانی</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مرسلة بلا سند محکومة بالضعف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فسّر المجلسی المقصود من ثلاثة أسبات،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أسابیع بدأت من السبت،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ثلاثة أسبات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أسابیع، وإنّما ذکر هکذا؛ لأنّهم ذکروا أنّ قتله علیه السلام کان یوم السبت، فابتداء ذلک من هذا الیوم</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1000533_996550957"/>
      <w:bookmarkStart w:id="962" w:name="_Toc382"/>
      <w:bookmarkEnd w:id="961"/>
      <w:r>
        <w:rPr/>
        <w:t>2</w:t>
      </w:r>
      <w:r>
        <w:rPr>
          <w:rtl w:val="true"/>
        </w:rPr>
        <w:t xml:space="preserve"> - </w:t>
      </w:r>
      <w:r>
        <w:rPr>
          <w:rtl w:val="true"/>
        </w:rPr>
        <w:t>روایة رجل من أهل بیت المقدس</w:t>
      </w:r>
      <w:bookmarkEnd w:id="962"/>
    </w:p>
    <w:p>
      <w:pPr>
        <w:pStyle w:val="Heading6"/>
        <w:numPr>
          <w:ilvl w:val="5"/>
          <w:numId w:val="1"/>
        </w:numPr>
        <w:rPr/>
      </w:pPr>
      <w:bookmarkStart w:id="963" w:name="__RefHeading___Toc1000535_996550957"/>
      <w:bookmarkStart w:id="964" w:name="_Toc383"/>
      <w:bookmarkEnd w:id="963"/>
      <w:r>
        <w:rPr>
          <w:rtl w:val="true"/>
        </w:rPr>
        <w:t>اشارة</w:t>
      </w:r>
      <w:bookmarkEnd w:id="96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ذکر هذه الروایة سابقاً، وقد أخرجها ابن قولویه بسنده إلی أبی نصر، عن رجل من أهل بیت المقدس فی خبر طویل 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وانکسفت الشمس ثلاثة </w:t>
      </w:r>
      <w:bookmarkStart w:id="965" w:name="pg17056_170792"/>
    </w:p>
    <w:p>
      <w:pPr>
        <w:pStyle w:val="BookText"/>
        <w:rPr/>
      </w:pPr>
      <w:bookmarkEnd w:id="965"/>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عرفنا سابقاً أنّ هذا السند ضعیف؛ لوجود عدّة مجاهیل فیه</w:t>
      </w:r>
      <w:r>
        <w:rPr>
          <w:rFonts w:eastAsia="IRNazanin" w:cs="IRNazanin"/>
          <w:color w:val="111111"/>
          <w:sz w:val="28"/>
          <w:szCs w:val="28"/>
          <w:rtl w:val="true"/>
          <w:lang w:bidi="fa-IR"/>
        </w:rPr>
        <w:t>.</w:t>
      </w:r>
    </w:p>
    <w:p>
      <w:pPr>
        <w:pStyle w:val="Heading6"/>
        <w:numPr>
          <w:ilvl w:val="5"/>
          <w:numId w:val="1"/>
        </w:numPr>
        <w:rPr/>
      </w:pPr>
      <w:bookmarkStart w:id="966" w:name="__RefHeading___Toc1000537_996550957"/>
      <w:bookmarkStart w:id="967" w:name="_Toc384"/>
      <w:bookmarkEnd w:id="966"/>
      <w:r>
        <w:rPr>
          <w:rtl w:val="true"/>
        </w:rPr>
        <w:t>خلاصة حکم هذه الحادثة</w:t>
      </w:r>
      <w:bookmarkEnd w:id="967"/>
    </w:p>
    <w:p>
      <w:pPr>
        <w:pStyle w:val="BookText"/>
        <w:rPr/>
      </w:pPr>
      <w:r>
        <w:rPr>
          <w:rFonts w:ascii="IRNazanin" w:hAnsi="IRNazanin" w:eastAsia="IRNazanin"/>
          <w:color w:val="111111"/>
          <w:sz w:val="28"/>
          <w:sz w:val="28"/>
          <w:szCs w:val="28"/>
          <w:rtl w:val="true"/>
          <w:lang w:bidi="fa-IR"/>
        </w:rPr>
        <w:t>اتضح أنّ هذه الحادثة وردت بعدّة طرق عند أهل السنّة، بعضها صحیحة کخبر أبی قبیل، وخبر خلیفة بن صاعد، کما أنّها وردت من طرق الشیعة أیضاً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لم یرد فی خبر خلیفة، وخبر أُمّ حیّان إشارة إلی کسوف الشمس، بل اقتصر الرواة علی ذکر الظلام الذی حصل فی الکون فی ذلک الیوم، وکما قدّمنا سابقاً، فإنّ الظلام ملازم لانکساف الشمس، فالأظهر أنّ المراد من الأخبار هو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أنّه یوجد غیر أبی قبیل قد صرّح بالکسوف، وهو ما أشار إلیه ابن حجر العسقلانی، حین ذکر خبر أبی قبیل فی کسوف الشمس، وأوضح أنّ غیر أبی قبیل رواه أیضاً،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البیهقی عن أبی قبیل وغیره أنّ الشمس کُسفت یوم قُتل الحسین</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ابن عباس صرّح بالکسوف کما فی خبر الصدوق والراوندی، وکذلک یزید بن أبی زیاد کما فی خبر أبی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القدر المشترک من الخبر هو حصول ظاهرة الانکساف، وقد وردت فی کتب الفریقین، ممّا یُشکّل قرینة أُخری تقوّی مسألة الوثوق بحصول الحادثة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هذه الحادثة تُعدُّ من المشهورات، وهو ما صرّح به الشربینی،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اشتهر أنّها کسفت یوم قُتل الحسین، وأنّه قُتل یوم عاشوراء</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bookmarkStart w:id="968" w:name="pg17056_170793"/>
    </w:p>
    <w:p>
      <w:pPr>
        <w:pStyle w:val="BookText"/>
        <w:rPr/>
      </w:pPr>
      <w:bookmarkEnd w:id="968"/>
      <w:r>
        <w:rPr>
          <w:rFonts w:ascii="IRNazanin" w:hAnsi="IRNazanin" w:eastAsia="IRNazanin"/>
          <w:color w:val="111111"/>
          <w:sz w:val="28"/>
          <w:sz w:val="28"/>
          <w:szCs w:val="28"/>
          <w:rtl w:val="true"/>
          <w:lang w:bidi="fa-IR"/>
        </w:rPr>
        <w:t>وأمّا ما یتعلّق بفترة الانکساف والاختلاف فی ذلک فغیر ضار بعد اتّفاق الأخبار علی أصل ظاهرة الانکساف، ولربّما یکون منشأ الاختلاف راجع إلی اختلاف الأماکن، والله العالم</w:t>
      </w:r>
      <w:r>
        <w:rPr>
          <w:rFonts w:eastAsia="IRNazanin" w:cs="IRNazanin"/>
          <w:color w:val="111111"/>
          <w:sz w:val="28"/>
          <w:szCs w:val="28"/>
          <w:rtl w:val="true"/>
          <w:lang w:bidi="fa-IR"/>
        </w:rPr>
        <w:t>.</w:t>
      </w:r>
    </w:p>
    <w:p>
      <w:pPr>
        <w:pStyle w:val="Heading6"/>
        <w:numPr>
          <w:ilvl w:val="5"/>
          <w:numId w:val="1"/>
        </w:numPr>
        <w:rPr/>
      </w:pPr>
      <w:bookmarkStart w:id="969" w:name="__RefHeading___Toc1000539_996550957"/>
      <w:bookmarkStart w:id="970" w:name="_Toc385"/>
      <w:bookmarkEnd w:id="969"/>
      <w:r>
        <w:rPr>
          <w:rtl w:val="true"/>
        </w:rPr>
        <w:t>معنی انکساف الشمس</w:t>
      </w:r>
      <w:bookmarkEnd w:id="970"/>
    </w:p>
    <w:p>
      <w:pPr>
        <w:pStyle w:val="BookText"/>
        <w:rPr/>
      </w:pPr>
      <w:r>
        <w:rPr>
          <w:rFonts w:ascii="IRNazanin" w:hAnsi="IRNazanin" w:eastAsia="IRNazanin"/>
          <w:color w:val="111111"/>
          <w:sz w:val="28"/>
          <w:sz w:val="28"/>
          <w:szCs w:val="28"/>
          <w:rtl w:val="true"/>
          <w:lang w:bidi="fa-IR"/>
        </w:rPr>
        <w:t>عرفنا قبل قلیل أنّ الأخبار تارةً ذکرت الظلام وأُخری ذکرت الانکساف، فهل من الممکن حصول الانکساف حقیقة أَم الأمر لا یعدو حصول الظلام، وتوهم الرواة أنّ الشمس انکسفت؟</w:t>
      </w:r>
    </w:p>
    <w:p>
      <w:pPr>
        <w:pStyle w:val="BookText"/>
        <w:rPr/>
      </w:pPr>
      <w:r>
        <w:rPr>
          <w:rFonts w:ascii="IRNazanin" w:hAnsi="IRNazanin" w:eastAsia="IRNazanin"/>
          <w:color w:val="111111"/>
          <w:sz w:val="28"/>
          <w:sz w:val="28"/>
          <w:szCs w:val="28"/>
          <w:rtl w:val="true"/>
          <w:lang w:bidi="fa-IR"/>
        </w:rPr>
        <w:t>من المعروف علمیّاً أنّ انکساف الشمس بمعنی حیلولة القمر بینها وبین الأرض لا یحصل إلّا فی أواخر الشهور العربیة، ولا یمکن حصول ذلک قبل یوم السابع والعشرین قطعاً، ومقتل الحسین علیه السلام حصل فی یوم العاشر من المحرّم فمن جهة علمیة لا یمکن حصول الکسوف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یقال بأنّنا ما دمنا نتکلّم عن حوادث إعجازیة خارقة للعادة، فلا معنی للحساب العلمی، فکما أنّ مطر السماء دماً یُعتبر خارجاً عن الأُطر الطبیعیة، فکذلک لتنکسف الشمس خارج الأُطر الطبیعیة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هذا الکلام مردود روائیاً أیضاً، فقد ورد عن النبی صلی الله علیه و آله أنّه لا تنکسف الشمس لموت أحد، رواه الکلینی فی الکافی، عن علی بن إبراهیم، عن أبیه، عن عمرو بن سعید، عن علی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موسی علیه السلام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قُبض إبراهیم ابن رسول الله صلی الله علیه و آله جرت فیه ثلاث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واحدة، فإنّه لمّا مات انکسفت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انکسفت الشمس لفقد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رسول الله صلی الله علیه و آله </w:t>
      </w:r>
    </w:p>
    <w:p>
      <w:pPr>
        <w:pStyle w:val="BookText"/>
        <w:rPr/>
      </w:pPr>
      <w:r>
        <w:rPr>
          <w:rFonts w:ascii="IRNazanin" w:hAnsi="IRNazanin" w:eastAsia="IRNazanin"/>
          <w:color w:val="111111"/>
          <w:sz w:val="28"/>
          <w:sz w:val="28"/>
          <w:szCs w:val="28"/>
          <w:rtl w:val="true"/>
          <w:lang w:bidi="fa-IR"/>
        </w:rPr>
        <w:t>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الشمس والقمر آیتان من آیات الله یجریان بأمره مطیعان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ینکسفان لموت أحد ولا لحیاته</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المجلسی یری أنّ الروایة مختصّة بمحض الموت مالم ترافقه أسباب أُخری، فقال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بمحض الموت، بل إذا کان ذلک بسبب فعل الأُمّة واستحقوا العذاب والتخویف یمکن أن ینکسفا لذلک، فلا ینافی ما رُوی فی الأخبار من انکسافهما لشهادة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ولعنة الله علی قاتله، فإنّها کانت بفعل الأُمّة الملعونة، واستحقوا بذلک التخویف والعذاب بخلاف فوت إبراهیم علیه السلام ، فإنّه لم یکن بفعل الأُمّة</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یلتزم الشیخ حسن زادة آملی بالروایة دون تأویل، ویری عدم تحقق الکسوف الحقیقی،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الانکساف علی معناه الواقعی الحقیقی المعروف بین الناس،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انکساف الشمس بحیلولة القمر بینها وبین الأرض؛ لمِا ثبت بالبرهان الیقینی الریاضی المبتنی علی الأرصاد من قدیم الدهر إلی الآن، المعاضد بالمشاهدة أیضاً، من أنّ الشمس لا تنکسف إلّا فی أواخر الشهور العربیة، ولا یصادف الحیلولة قبل الیوم السابع والعشرین قطعاً، کما أنّ انخساف القمر یکون فی أواسط الشهر فقط، ولا یقع قبل اللیلة الثالثة عشر حتماً، فالانکساف فی وقت اجتماعهما دائماً، والانخساف فی استقبالهما کذلک، فإذا لم یکن انکسافها علی معناه، فالجدیر أن یقال أنّ الشمس أظلمت بتلک الواقعة الهائلة؛ لمِا دریت من أنّ للذنوب تأثیرات فی تغییر الأحوال الکونیّة، وأمّا أنّ الشمس بماذا أظلمت حینئذٍ فعلمه مستور عنّا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روی الشیخ الأجل قطب الدین الراوندی رحمة الله فی آخر کتابه الخرائج والجرائح عن الإمام أبی جعفر الباقر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آیتان تکونان قبل قیام القائم لم یکونا منذُ هبط آدم إلی الأرض، تنکسف الشمس فی النصف من شهر رمضان والقمر آخره، فعند ذلک یسقط حساب المنجّمین</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والراجح عندنا من خلال ما قدّمناه وأوضحناه أنّ الکسوف حاصل، ولا معنی للتمسّک بالمعطیات العلمیة مادام الکلام فی حوادث وأُمور خارجة عن نوامیس الطبیعة، وإذا أنکرنا الکسوف رغم دلالة الروایات علیه، فلا معنی أیضاً أنْ نتمسّک بالظلام ونقول إنّ سرّه مخفی، فهو خارج عن الأُطر الطبیعیة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کتب الفریقین صرّحت بانکساف الشمس لموت إبراهیم، وقد مات فی الیوم العاشر أیضاً علی ما سیأتی، أضف إلی ذلک، فإنّ العلماء یبحثون مسألة ما إذا اتّفق حصول الکسوف مع العید، ومن المعلوم أنّ العید إمّا یکون أوّل الشهر وهو عید الفطر، أو عاشر الشهر وهو عید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فالحادثة حاصلة وما أبرزناه من کلمات لا یوجد فیها نفی للحادثة بقدر ما فیها توجیه للمراد، وهل أنّ الکسوف حصل أَم أنّ الدنیا أظلمت لأمر خفی غیر الکسوف؟ وکلاهما یُعدّ حادثة کونیة غیر طبیعیة، وهو المراد الأوّل من البحث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جملة من علماء أهل السنة بإمکانیة حصول الکسوف فی أوائل الشهر، عند بحثهم مسألة اجتماع العید والکسوف</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یجتمعان والکسوف فی العادة لا یکون إلّا فی آخر </w:t>
      </w:r>
    </w:p>
    <w:p>
      <w:pPr>
        <w:pStyle w:val="BookText"/>
        <w:rPr/>
      </w:pPr>
      <w:r>
        <w:rPr>
          <w:rFonts w:ascii="IRNazanin" w:hAnsi="IRNazanin" w:eastAsia="IRNazanin"/>
          <w:color w:val="111111"/>
          <w:sz w:val="28"/>
          <w:sz w:val="28"/>
          <w:szCs w:val="28"/>
          <w:rtl w:val="true"/>
          <w:lang w:bidi="fa-IR"/>
        </w:rPr>
        <w:t>یوم من الشهر، والعید أوّل یوم، أو یوم العاشر؟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یمتنع، فقد رُوی أنّها کسفت یوم مات إبراهیم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وموته کان یوم العاشر من ربیع الأوّل</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الدسوقی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استُشکل بأنّ أهل الهیئة أحالوا اجتماع العید والکسوف؛ لأنّ الکسوف لا یکون إلّا فی التاسع والعشرین من الشهر، والعید إمّا أوّل یوم من الشهر، أو عاشره، والحاصل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الکسوف سببه حیلولة القمر بیننا وبین الشمس، ولا تکون الحیلولة إلّا عند اجتماع القمر مع الشمس فی منزلة واحدة، وفی عید الفطر یکون بینهما منزلة کاملة ثلاث عشرة درجة، وفی عید الأضحی نحو مائة وثلاثین درجة، وحینئذٍ فلا یتأتی اجتماع العید والکسوف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ابن العربی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لله أنْ یخلق الکسوف فی أیّ وقت شاء؛ لأنّ الله فاعل مختار، فیتصرف فی کلّ وقت بما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حاشیة الرسالة 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الرافعی نقل أنّ الشمس کسفت یوم مات الحسین، وکان یوم عاشوراء، وورد أنّها کسفت یوم مات إبراهیم 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موته فی العاشر من الشهر عند الأکثر،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رابعه،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رابع عشره</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اعترضت طائفة علی قول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عید وکسوف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فإنّ الکسوف لا یقع إلّا فی الثامن والعشرین، أو التاسع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الأصحاب بأجوبة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قول المنجمین، وأمّا نحن، فنجوّز الکسوف فی غیرهما، فإنّ الله تعالی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مثل ذلک، فقد صحّ أنّ الشمس کسفت یوم مات إبراهیم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 الزبیر بن بکار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توفّی فی العاشر من شهر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البیهقی مثله عن الواقدی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اشتهر أنّ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البیهقی عن أبی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قُتل الحسین، کسفت الشمس</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1" w:name="pg17056_170799"/>
      <w:bookmarkStart w:id="972" w:name="pg17056_170799"/>
      <w:bookmarkEnd w:id="972"/>
    </w:p>
    <w:p>
      <w:pPr>
        <w:pStyle w:val="Heading3"/>
        <w:numPr>
          <w:ilvl w:val="2"/>
          <w:numId w:val="1"/>
        </w:numPr>
        <w:rPr/>
      </w:pPr>
      <w:bookmarkStart w:id="973" w:name="pg17056_170799"/>
      <w:bookmarkStart w:id="974" w:name="__RefHeading___Toc1000541_996550957"/>
      <w:bookmarkStart w:id="975" w:name="_Toc386"/>
      <w:bookmarkEnd w:id="973"/>
      <w:bookmarkEnd w:id="974"/>
      <w:r>
        <w:rPr>
          <w:rtl w:val="true"/>
        </w:rPr>
        <w:t>ثالثاً</w:t>
      </w:r>
      <w:r>
        <w:rPr>
          <w:rtl w:val="true"/>
        </w:rPr>
        <w:t xml:space="preserve">: </w:t>
      </w:r>
      <w:r>
        <w:rPr>
          <w:rtl w:val="true"/>
        </w:rPr>
        <w:t>حیطان دار الإمارة تسایل دماً</w:t>
      </w:r>
      <w:bookmarkEnd w:id="975"/>
    </w:p>
    <w:p>
      <w:pPr>
        <w:pStyle w:val="Heading4"/>
        <w:numPr>
          <w:ilvl w:val="3"/>
          <w:numId w:val="1"/>
        </w:numPr>
        <w:rPr/>
      </w:pPr>
      <w:bookmarkStart w:id="976" w:name="__RefHeading___Toc1000543_996550957"/>
      <w:bookmarkStart w:id="977" w:name="_Toc387"/>
      <w:bookmarkEnd w:id="976"/>
      <w:r>
        <w:rPr>
          <w:rtl w:val="true"/>
        </w:rPr>
        <w:t>اشارة</w:t>
      </w:r>
      <w:bookmarkEnd w:id="977"/>
    </w:p>
    <w:p>
      <w:pPr>
        <w:pStyle w:val="BookText"/>
        <w:rPr/>
      </w:pPr>
      <w:r>
        <w:rPr>
          <w:rFonts w:ascii="IRNazanin" w:hAnsi="IRNazanin" w:eastAsia="IRNazanin"/>
          <w:color w:val="111111"/>
          <w:sz w:val="28"/>
          <w:sz w:val="28"/>
          <w:szCs w:val="28"/>
          <w:rtl w:val="true"/>
          <w:lang w:bidi="fa-IR"/>
        </w:rPr>
        <w:t>أورده المزی،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 البغوی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أحمد بن محمد بن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یحیی مهدی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مروان مولی هند بنت المهلّب،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بواب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جیء برأس الحسین، فوضع بین یدیه، رأیت حیطان دار الإمارة تسایل دماً</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طریقه ابن عساکر</w:t>
      </w:r>
      <w:r>
        <w:rPr>
          <w:rFonts w:eastAsia="IRNazanin" w:cs="IRNazanin"/>
          <w:color w:val="111111"/>
          <w:sz w:val="28"/>
          <w:szCs w:val="28"/>
          <w:rtl w:val="true"/>
          <w:lang w:bidi="fa-IR"/>
        </w:rPr>
        <w:t>(</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العدیم</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الطبری فی ذخائره عن مروان مولی هند بنت المهلّب،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بواب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جیء برأس الحسین بین یدیه رأیت حیطان دار الإمارة تسایل 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ابن بنت منیع</w:t>
      </w:r>
      <w:r>
        <w:rPr>
          <w:rFonts w:eastAsia="IRNazanin" w:cs="IRNazanin"/>
          <w:color w:val="111111"/>
          <w:sz w:val="28"/>
          <w:szCs w:val="28"/>
          <w:rtl w:val="true"/>
          <w:lang w:bidi="fa-IR"/>
        </w:rPr>
        <w:t>»(</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بنت منیع هو نفسه أبو القاسم البغوی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الصالحی الشامی من طریق البغوی أیضاً، لکنّه ذکر أنّ الراوی المباشر هو أیوب بن عبید الله</w:t>
      </w:r>
      <w:r>
        <w:rPr>
          <w:rFonts w:eastAsia="IRNazanin" w:cs="IRNazanin"/>
          <w:color w:val="111111"/>
          <w:sz w:val="28"/>
          <w:szCs w:val="28"/>
          <w:rtl w:val="true"/>
          <w:lang w:bidi="fa-IR"/>
        </w:rPr>
        <w:t>(</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بواب عبید الله، والظاهر أنّه تصحیف مخالف لبقیّة النقولات المتعدّدة عن بواب عبید الله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8" w:name="__RefHeading___Toc1000545_996550957"/>
      <w:bookmarkStart w:id="979" w:name="_Toc388"/>
      <w:bookmarkEnd w:id="978"/>
      <w:r>
        <w:rPr>
          <w:rtl w:val="true"/>
        </w:rPr>
        <w:t>رجال السند</w:t>
      </w:r>
      <w:bookmarkStart w:id="980" w:name="pg17056_170800"/>
      <w:bookmarkEnd w:id="979"/>
    </w:p>
    <w:p>
      <w:pPr>
        <w:pStyle w:val="BookText"/>
        <w:rPr/>
      </w:pPr>
      <w:bookmarkEnd w:id="980"/>
      <w:r>
        <w:rPr>
          <w:rFonts w:ascii="IRNazanin" w:hAnsi="IRNazanin" w:eastAsia="IRNazanin"/>
          <w:color w:val="111111"/>
          <w:sz w:val="28"/>
          <w:sz w:val="28"/>
          <w:szCs w:val="28"/>
          <w:rtl w:val="true"/>
          <w:lang w:bidi="fa-IR"/>
        </w:rPr>
        <w:t>وهذا السند لا کلام فیه إلا من جهة الراوی المباشر، فأحمد بن محمد بن یحیی بن سعید القطان، ثقة</w:t>
      </w:r>
      <w:r>
        <w:rPr>
          <w:rFonts w:eastAsia="IRNazanin" w:cs="IRNazanin"/>
          <w:color w:val="111111"/>
          <w:sz w:val="28"/>
          <w:szCs w:val="28"/>
          <w:rtl w:val="true"/>
          <w:lang w:bidi="fa-IR"/>
        </w:rPr>
        <w:t>(</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وزید بن الحباب وثقه جمع، وفیه کلام یسیر</w:t>
      </w:r>
      <w:r>
        <w:rPr>
          <w:rFonts w:eastAsia="IRNazanin" w:cs="IRNazanin"/>
          <w:color w:val="111111"/>
          <w:sz w:val="28"/>
          <w:szCs w:val="28"/>
          <w:rtl w:val="true"/>
          <w:lang w:bidi="fa-IR"/>
        </w:rPr>
        <w:t>(</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وانتهی الذهبی إلی أنّه ثقة وغیره أقوی منه</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یحیی مهدی بن میمون ثقة</w:t>
      </w:r>
      <w:r>
        <w:rPr>
          <w:rFonts w:eastAsia="IRNazanin" w:cs="IRNazanin"/>
          <w:color w:val="111111"/>
          <w:sz w:val="28"/>
          <w:szCs w:val="28"/>
          <w:rtl w:val="true"/>
          <w:lang w:bidi="fa-IR"/>
        </w:rPr>
        <w:t>(</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ومروان مولی هند بنت المهلّب ثقة</w:t>
      </w:r>
      <w:r>
        <w:rPr>
          <w:rFonts w:eastAsia="IRNazanin" w:cs="IRNazanin"/>
          <w:color w:val="111111"/>
          <w:sz w:val="28"/>
          <w:szCs w:val="28"/>
          <w:rtl w:val="true"/>
          <w:lang w:bidi="fa-IR"/>
        </w:rPr>
        <w:t>(</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یبق سوی بواب عبید الله بن زیاد، فلم نعرفه، لکن أغلب الظن أنّه کان من أعداء أهل البیت باعتبار عمله لهذا الطاغیة، ومع ذلک یروی هذا الخبر، ممّا یُعطی للخبر قوة</w:t>
      </w:r>
      <w:r>
        <w:rPr>
          <w:rFonts w:eastAsia="IRNazanin" w:cs="IRNazanin"/>
          <w:color w:val="111111"/>
          <w:sz w:val="28"/>
          <w:szCs w:val="28"/>
          <w:rtl w:val="true"/>
          <w:lang w:bidi="fa-IR"/>
        </w:rPr>
        <w:t>.</w:t>
      </w:r>
    </w:p>
    <w:p>
      <w:pPr>
        <w:pStyle w:val="Heading4"/>
        <w:numPr>
          <w:ilvl w:val="3"/>
          <w:numId w:val="1"/>
        </w:numPr>
        <w:rPr/>
      </w:pPr>
      <w:bookmarkStart w:id="981" w:name="__RefHeading___Toc1000547_996550957"/>
      <w:bookmarkStart w:id="982" w:name="_Toc389"/>
      <w:bookmarkEnd w:id="981"/>
      <w:r>
        <w:rPr>
          <w:rtl w:val="true"/>
        </w:rPr>
        <w:t>خلاصة الحکم السندی علی هذا الخبر</w:t>
      </w:r>
      <w:bookmarkEnd w:id="98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أنّ هذا السند رجاله إلی الراوی المباشر کلّهم ثقات، إلّا أنّ بواب عبید الله بن زیاد مجهول لم نعرفه، لکن أغلب الظن أنّه کان من أعداء أهل البیت باعتبار عمله لهذا الطاغیة، کما ذکرنا، وحینئذ، فلا موجب لکذبه فی خبر علی خلاف هواه ومصلحته، فروایته لهذا الخبر، تعطیه قوة، وتزید من احتمالیة مطابقته للواقع بنسبة کبیرة</w:t>
      </w:r>
      <w:r>
        <w:rPr>
          <w:rFonts w:eastAsia="IRNazanin" w:cs="IRNazanin"/>
          <w:color w:val="111111"/>
          <w:sz w:val="28"/>
          <w:szCs w:val="28"/>
          <w:rtl w:val="true"/>
          <w:lang w:bidi="fa-IR"/>
        </w:rPr>
        <w:t xml:space="preserve">. </w:t>
      </w:r>
      <w:bookmarkStart w:id="983" w:name="pg17056_170801"/>
    </w:p>
    <w:p>
      <w:pPr>
        <w:pStyle w:val="Heading3"/>
        <w:numPr>
          <w:ilvl w:val="2"/>
          <w:numId w:val="1"/>
        </w:numPr>
        <w:rPr/>
      </w:pPr>
      <w:bookmarkStart w:id="984" w:name="__RefHeading___Toc1000549_996550957"/>
      <w:bookmarkStart w:id="985" w:name="_Toc390"/>
      <w:bookmarkEnd w:id="983"/>
      <w:bookmarkEnd w:id="984"/>
      <w:r>
        <w:rPr>
          <w:rtl w:val="true"/>
        </w:rPr>
        <w:t>رابعاً</w:t>
      </w:r>
      <w:r>
        <w:rPr>
          <w:rtl w:val="true"/>
        </w:rPr>
        <w:t xml:space="preserve">: </w:t>
      </w:r>
      <w:r>
        <w:rPr>
          <w:rtl w:val="true"/>
        </w:rPr>
        <w:t>الورس صار رماداً</w:t>
      </w:r>
      <w:bookmarkEnd w:id="985"/>
    </w:p>
    <w:p>
      <w:pPr>
        <w:pStyle w:val="Heading4"/>
        <w:numPr>
          <w:ilvl w:val="3"/>
          <w:numId w:val="1"/>
        </w:numPr>
        <w:rPr/>
      </w:pPr>
      <w:bookmarkStart w:id="986" w:name="__RefHeading___Toc1000551_996550957"/>
      <w:bookmarkStart w:id="987" w:name="_Toc391"/>
      <w:bookmarkEnd w:id="986"/>
      <w:r>
        <w:rPr>
          <w:rtl w:val="true"/>
        </w:rPr>
        <w:t>اشارة</w:t>
      </w:r>
      <w:bookmarkEnd w:id="987"/>
    </w:p>
    <w:p>
      <w:pPr>
        <w:pStyle w:val="BookText"/>
        <w:rPr/>
      </w:pPr>
      <w:r>
        <w:rPr>
          <w:rFonts w:ascii="IRNazanin" w:hAnsi="IRNazanin" w:eastAsia="IRNazanin"/>
          <w:color w:val="111111"/>
          <w:sz w:val="28"/>
          <w:sz w:val="28"/>
          <w:szCs w:val="28"/>
          <w:rtl w:val="true"/>
          <w:lang w:bidi="fa-IR"/>
        </w:rPr>
        <w:t xml:space="preserve">والورس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 وسکون الراء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نبات کالسمسم لیس إلّا بالیمن </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هذا الخبر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رماداً عند أبی مخنف علی ما أرسله عنه ابن شهر آشوب، حیث نقل عن أبی مخنف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قُتل الحسین صار الورس دماً</w:t>
      </w:r>
      <w:r>
        <w:rPr>
          <w:rFonts w:eastAsia="IRNazanin" w:cs="IRNazanin"/>
          <w:color w:val="111111"/>
          <w:sz w:val="28"/>
          <w:szCs w:val="28"/>
          <w:rtl w:val="true"/>
          <w:lang w:bidi="fa-IR"/>
        </w:rPr>
        <w:t>»(</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المجلسی</w:t>
      </w:r>
      <w:r>
        <w:rPr>
          <w:rFonts w:eastAsia="IRNazanin" w:cs="IRNazanin"/>
          <w:color w:val="111111"/>
          <w:sz w:val="28"/>
          <w:szCs w:val="28"/>
          <w:rtl w:val="true"/>
          <w:lang w:bidi="fa-IR"/>
        </w:rPr>
        <w:t>(</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والبحرانی</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الظاهر أنّه من خطأ النُّسّاخ، مع أنّ الخبر مرسل لا یعوّل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فی تحوّله رماداً عدّة أخبار، منها</w:t>
      </w:r>
      <w:r>
        <w:rPr>
          <w:rFonts w:eastAsia="IRNazanin" w:cs="IRNazanin"/>
          <w:color w:val="111111"/>
          <w:sz w:val="28"/>
          <w:szCs w:val="28"/>
          <w:rtl w:val="true"/>
          <w:lang w:bidi="fa-IR"/>
        </w:rPr>
        <w:t>:</w:t>
      </w:r>
    </w:p>
    <w:p>
      <w:pPr>
        <w:pStyle w:val="Heading4"/>
        <w:numPr>
          <w:ilvl w:val="3"/>
          <w:numId w:val="1"/>
        </w:numPr>
        <w:rPr/>
      </w:pPr>
      <w:bookmarkStart w:id="988" w:name="__RefHeading___Toc1000553_996550957"/>
      <w:bookmarkStart w:id="989" w:name="_Toc392"/>
      <w:bookmarkEnd w:id="988"/>
      <w:r>
        <w:rPr/>
        <w:t>1</w:t>
      </w:r>
      <w:r>
        <w:rPr>
          <w:rtl w:val="true"/>
        </w:rPr>
        <w:t xml:space="preserve"> - </w:t>
      </w:r>
      <w:r>
        <w:rPr>
          <w:rtl w:val="true"/>
        </w:rPr>
        <w:t>خبر جدّة سفیان بن عیینة</w:t>
      </w:r>
      <w:bookmarkEnd w:id="989"/>
    </w:p>
    <w:p>
      <w:pPr>
        <w:pStyle w:val="Heading5"/>
        <w:numPr>
          <w:ilvl w:val="4"/>
          <w:numId w:val="1"/>
        </w:numPr>
        <w:rPr/>
      </w:pPr>
      <w:bookmarkStart w:id="990" w:name="__RefHeading___Toc1000555_996550957"/>
      <w:bookmarkStart w:id="991" w:name="_Toc393"/>
      <w:bookmarkEnd w:id="990"/>
      <w:r>
        <w:rPr>
          <w:rtl w:val="true"/>
        </w:rPr>
        <w:t>اشارة</w:t>
      </w:r>
      <w:bookmarkEnd w:id="991"/>
    </w:p>
    <w:p>
      <w:pPr>
        <w:pStyle w:val="BookText"/>
        <w:rPr/>
      </w:pPr>
      <w:r>
        <w:rPr>
          <w:rFonts w:ascii="IRNazanin" w:hAnsi="IRNazanin" w:eastAsia="IRNazanin"/>
          <w:color w:val="111111"/>
          <w:sz w:val="28"/>
          <w:sz w:val="28"/>
          <w:szCs w:val="28"/>
          <w:rtl w:val="true"/>
          <w:lang w:bidi="fa-IR"/>
        </w:rPr>
        <w:t>أورده المزی،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بکر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بن عیینة، عن جدّته أُمّ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رأیت الورس عاد رماداً، ولقد رأیت اللحم کأنّ فیه النار حین قُتل الحسین</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طریق الحمیدی، أخرجه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w:t>
      </w:r>
      <w:r>
        <w:rPr>
          <w:rFonts w:eastAsia="IRNazanin" w:cs="IRNazanin"/>
          <w:color w:val="111111"/>
          <w:sz w:val="28"/>
          <w:szCs w:val="28"/>
          <w:rtl w:val="true"/>
          <w:lang w:bidi="fa-IR"/>
        </w:rPr>
        <w:t>(</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عبد الله</w:t>
      </w:r>
      <w:r>
        <w:rPr>
          <w:rFonts w:eastAsia="IRNazanin" w:cs="IRNazanin"/>
          <w:color w:val="111111"/>
          <w:sz w:val="28"/>
          <w:szCs w:val="28"/>
          <w:rtl w:val="true"/>
          <w:lang w:bidi="fa-IR"/>
        </w:rPr>
        <w:t>(</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یعقوب</w:t>
      </w:r>
      <w:r>
        <w:rPr>
          <w:rFonts w:eastAsia="IRNazanin" w:cs="IRNazanin"/>
          <w:color w:val="111111"/>
          <w:sz w:val="28"/>
          <w:szCs w:val="28"/>
          <w:rtl w:val="true"/>
          <w:lang w:bidi="fa-IR"/>
        </w:rPr>
        <w:t>(</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أبو بکر الحمیدی به</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992" w:name="pg17056_170802"/>
    </w:p>
    <w:p>
      <w:pPr>
        <w:pStyle w:val="BookText"/>
        <w:rPr/>
      </w:pPr>
      <w:bookmarkEnd w:id="992"/>
      <w:r>
        <w:rPr>
          <w:rFonts w:ascii="IRNazanin" w:hAnsi="IRNazanin" w:eastAsia="IRNazanin"/>
          <w:color w:val="111111"/>
          <w:sz w:val="28"/>
          <w:sz w:val="28"/>
          <w:szCs w:val="28"/>
          <w:rtl w:val="true"/>
          <w:lang w:bidi="fa-IR"/>
        </w:rPr>
        <w:t>وبعدّة طرق أخرجه ابن عساکر عن أبی الحسین القطان بالسند السابق</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عبد العزیز، ثنا إسحاق بن إسماعیل، ثنا سفیان، حدّثتنی جدّتی أُمّ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الورس الذی أُخذ من عسکر الحسین صار مثل الرماد</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أیضاً ابن العدیم فی بُغیته</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الله بن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لسفیان جدّته،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اللحم کذا، وصار الورس أسود</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1000557_996550957"/>
      <w:bookmarkStart w:id="994" w:name="_Toc394"/>
      <w:bookmarkEnd w:id="993"/>
      <w:r>
        <w:rPr>
          <w:rtl w:val="true"/>
        </w:rPr>
        <w:t>رجال السند</w:t>
      </w:r>
      <w:bookmarkEnd w:id="994"/>
    </w:p>
    <w:p>
      <w:pPr>
        <w:pStyle w:val="BookText"/>
        <w:rPr/>
      </w:pPr>
      <w:r>
        <w:rPr>
          <w:rFonts w:ascii="IRNazanin" w:hAnsi="IRNazanin" w:eastAsia="IRNazanin"/>
          <w:color w:val="111111"/>
          <w:sz w:val="28"/>
          <w:sz w:val="28"/>
          <w:szCs w:val="28"/>
          <w:rtl w:val="true"/>
          <w:lang w:bidi="fa-IR"/>
        </w:rPr>
        <w:t>ومن الواضح صحة سند الخبر إلی جدّة سفیان، فرجال سند البیهقی إلی جدّة سفیان کلّهم من الثقات المعروفین، فأبو الحسین بن الفضل القطان مُجمع علی ثقته</w:t>
      </w:r>
      <w:r>
        <w:rPr>
          <w:rFonts w:eastAsia="IRNazanin" w:cs="IRNazanin"/>
          <w:color w:val="111111"/>
          <w:sz w:val="28"/>
          <w:szCs w:val="28"/>
          <w:rtl w:val="true"/>
          <w:lang w:bidi="fa-IR"/>
        </w:rPr>
        <w:t>(</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جعفر بن درستویه ثقة أیضاً</w:t>
      </w:r>
      <w:r>
        <w:rPr>
          <w:rFonts w:eastAsia="IRNazanin" w:cs="IRNazanin"/>
          <w:color w:val="111111"/>
          <w:sz w:val="28"/>
          <w:szCs w:val="28"/>
          <w:rtl w:val="true"/>
          <w:lang w:bidi="fa-IR"/>
        </w:rPr>
        <w:t>(</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ویعقوب بن سفیان الفسوی حافظ ثقة معروف صاحب کتاب المعرفة والتاریخ وغیرها</w:t>
      </w:r>
      <w:r>
        <w:rPr>
          <w:rFonts w:eastAsia="IRNazanin" w:cs="IRNazanin"/>
          <w:color w:val="111111"/>
          <w:sz w:val="28"/>
          <w:szCs w:val="28"/>
          <w:rtl w:val="true"/>
          <w:lang w:bidi="fa-IR"/>
        </w:rPr>
        <w:t>(</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بکر الحمیدی هو عبد الله بن الزبیر بن عیسی الحمیدی، ثقة إمام، من أثبت الناس فی سفیان بن عیینة</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رجال الطبرانی، فإنّ علی بن عبد العزیز هو البغوی الحافظ، شیخ </w:t>
      </w:r>
    </w:p>
    <w:p>
      <w:pPr>
        <w:pStyle w:val="BookText"/>
        <w:rPr/>
      </w:pPr>
      <w:r>
        <w:rPr>
          <w:rFonts w:ascii="IRNazanin" w:hAnsi="IRNazanin" w:eastAsia="IRNazanin"/>
          <w:color w:val="111111"/>
          <w:sz w:val="28"/>
          <w:sz w:val="28"/>
          <w:szCs w:val="28"/>
          <w:rtl w:val="true"/>
          <w:lang w:bidi="fa-IR"/>
        </w:rPr>
        <w:t>الطبرانی، وعمّ الحافظ المعروف عبد الله بن محمد بن عبد العزیز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مأمون</w:t>
      </w:r>
      <w:r>
        <w:rPr>
          <w:rFonts w:eastAsia="IRNazanin" w:cs="IRNazanin"/>
          <w:color w:val="111111"/>
          <w:sz w:val="28"/>
          <w:szCs w:val="28"/>
          <w:rtl w:val="true"/>
          <w:lang w:bidi="fa-IR"/>
        </w:rPr>
        <w:t>»(</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لکنّه یطلب علی التحدیث، ویعتذر بأنّه محتاج</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وإسحاق بن إسماعیل هو الطالقانی، ثقة</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سند عبد الله بن أحمد فهو یرویه عن أبیه أحمد بن حنبل الثقة الإمام الحافظ المعروف إمام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سفیان بن عیینة الذی تدور علیه الأسانید فهو ثقة ثبت حافظ إمام</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قال فیه الهیثمی فی طریق الطبرانی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ورجاله إلی جدّة سفیان ثقات</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جدّة سفیان لم نقف علی ترجمة لها، غیر أنّ روایة البیهقی لها من دون إشارة إلی ضعف الخبر توجب القول بصحته، کما أوضحنا سابقاً من أنّ البیهقی التزم فی کتبه بنقل الصحیح سوی ما أشار إلیه وبیّن ضعفه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فإنّ ابن عیینة من المُتقنیین ومن الذین یتحرون الأخبار، ومن الذین ثبت عنهم أنّهم لا یرسلون إلّا عن ثقة، کما أنّه لم یتوقف أحد فی مشایخه إذا </w:t>
      </w:r>
    </w:p>
    <w:p>
      <w:pPr>
        <w:pStyle w:val="BookText"/>
        <w:rPr/>
      </w:pPr>
      <w:r>
        <w:rPr>
          <w:rFonts w:ascii="IRNazanin" w:hAnsi="IRNazanin" w:eastAsia="IRNazanin"/>
          <w:color w:val="111111"/>
          <w:sz w:val="28"/>
          <w:sz w:val="28"/>
          <w:szCs w:val="28"/>
          <w:rtl w:val="true"/>
          <w:lang w:bidi="fa-IR"/>
        </w:rPr>
        <w:t>حدّث بالسماع</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یبعد حینئذٍ القول بصحّة هذا السند، خصوصاً أنّه رواه عن جدّته التی عاصرها وعرفها، فمن المستبعد جدّاً أنْ یروی عنها هکذا خبر مع علمه بضعفها، فلا بدّ أنْ تکون ثقة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المعنی المتقدّم بلفظ آخر عن أُمّ عیینة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نعیم،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محمد بن جعفر من أصله، ثنا محمود بن أحمد الفرج، ثنا محمد بن المنذر البغدادی سنة اثنتین وثلاثین ومائتین، ثنا سفیان بن عیینة، حدّثتنی جدّتی أُمّ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حمالاً کان یحمل ورساً، فهوی قتل الحسین بن علی، فصار ورسه رماداً</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طریقه الخطیب</w:t>
      </w:r>
      <w:r>
        <w:rPr>
          <w:rFonts w:eastAsia="IRNazanin" w:cs="IRNazanin"/>
          <w:color w:val="111111"/>
          <w:sz w:val="28"/>
          <w:szCs w:val="28"/>
          <w:rtl w:val="true"/>
          <w:lang w:bidi="fa-IR"/>
        </w:rPr>
        <w:t>(</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عساکر</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فی تهذیب الکمال،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محمد بن المنذر البغدادی، عن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أُمّ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حمّالاً کان یحمل ورساً، فهوی قتل الحسین، فصار ورسه رماداً</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طریق آخر إلی ابن عیینه مضافاً للطرق الصحیحة الثلاثة المتقدّمة، ولیس فیه علّة ظاهرة سوی أنّ محمد بن المنذر، ذکره الخطیب وغیره ولم یذکروه بجرح ولا </w:t>
      </w:r>
      <w:bookmarkStart w:id="995" w:name="pg17056_170805"/>
    </w:p>
    <w:p>
      <w:pPr>
        <w:pStyle w:val="BookText"/>
        <w:rPr/>
      </w:pPr>
      <w:bookmarkEnd w:id="995"/>
      <w:r>
        <w:rPr>
          <w:rFonts w:ascii="IRNazanin" w:hAnsi="IRNazanin" w:eastAsia="IRNazanin"/>
          <w:color w:val="111111"/>
          <w:sz w:val="28"/>
          <w:sz w:val="28"/>
          <w:szCs w:val="28"/>
          <w:rtl w:val="true"/>
          <w:lang w:bidi="fa-IR"/>
        </w:rPr>
        <w:t>تعدیل، وکان قد حدّث فی أصفهان</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1000559_996550957"/>
      <w:bookmarkStart w:id="997" w:name="_Toc395"/>
      <w:bookmarkEnd w:id="996"/>
      <w:r>
        <w:rPr>
          <w:rtl w:val="true"/>
        </w:rPr>
        <w:t>خلاصة الحکم علی السند</w:t>
      </w:r>
      <w:bookmarkEnd w:id="997"/>
    </w:p>
    <w:p>
      <w:pPr>
        <w:pStyle w:val="BookText"/>
        <w:rPr/>
      </w:pPr>
      <w:r>
        <w:rPr>
          <w:rFonts w:ascii="IRNazanin" w:hAnsi="IRNazanin" w:eastAsia="IRNazanin"/>
          <w:color w:val="111111"/>
          <w:sz w:val="28"/>
          <w:sz w:val="28"/>
          <w:szCs w:val="28"/>
          <w:rtl w:val="true"/>
          <w:lang w:bidi="fa-IR"/>
        </w:rPr>
        <w:t>وبما تقدّم یتبیّن أنّ الخبر بروایة سفیان عن جدّته یمکن القول باعتباره بلحاظ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البیهقی له وسکوته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القول بوثاقة جدّة سفیان بناءً علی تحرّی سفیان فی النقل، وعدم إرساله إلّا عن الثقات، وعدم الوقوف علی مشایخ ضعاف له ممّن حدّث عنهم، مع خصوصیة کونه یروی عن جدّته أمر خارج عن نظم الکون الطبیعیة</w:t>
      </w:r>
      <w:r>
        <w:rPr>
          <w:rFonts w:eastAsia="IRNazanin" w:cs="IRNazanin"/>
          <w:color w:val="111111"/>
          <w:sz w:val="28"/>
          <w:szCs w:val="28"/>
          <w:rtl w:val="true"/>
          <w:lang w:bidi="fa-IR"/>
        </w:rPr>
        <w:t>.</w:t>
      </w:r>
    </w:p>
    <w:p>
      <w:pPr>
        <w:pStyle w:val="Heading4"/>
        <w:numPr>
          <w:ilvl w:val="3"/>
          <w:numId w:val="1"/>
        </w:numPr>
        <w:rPr/>
      </w:pPr>
      <w:bookmarkStart w:id="998" w:name="__RefHeading___Toc1000561_996550957"/>
      <w:bookmarkStart w:id="999" w:name="_Toc396"/>
      <w:bookmarkEnd w:id="998"/>
      <w:r>
        <w:rPr/>
        <w:t>2</w:t>
      </w:r>
      <w:r>
        <w:rPr>
          <w:rtl w:val="true"/>
        </w:rPr>
        <w:t xml:space="preserve"> - </w:t>
      </w:r>
      <w:r>
        <w:rPr>
          <w:rtl w:val="true"/>
        </w:rPr>
        <w:t>خبر أبی حفصة السلولی</w:t>
      </w:r>
      <w:bookmarkEnd w:id="999"/>
    </w:p>
    <w:p>
      <w:pPr>
        <w:pStyle w:val="Heading5"/>
        <w:numPr>
          <w:ilvl w:val="4"/>
          <w:numId w:val="1"/>
        </w:numPr>
        <w:rPr/>
      </w:pPr>
      <w:bookmarkStart w:id="1000" w:name="__RefHeading___Toc1000563_996550957"/>
      <w:bookmarkStart w:id="1001" w:name="_Toc397"/>
      <w:bookmarkEnd w:id="1000"/>
      <w:r>
        <w:rPr>
          <w:rtl w:val="true"/>
        </w:rPr>
        <w:t>اشارة</w:t>
      </w:r>
      <w:bookmarkEnd w:id="1001"/>
    </w:p>
    <w:p>
      <w:pPr>
        <w:pStyle w:val="BookText"/>
        <w:rPr/>
      </w:pPr>
      <w:r>
        <w:rPr>
          <w:rFonts w:ascii="IRNazanin" w:hAnsi="IRNazanin" w:eastAsia="IRNazanin"/>
          <w:color w:val="111111"/>
          <w:sz w:val="28"/>
          <w:sz w:val="28"/>
          <w:szCs w:val="28"/>
          <w:rtl w:val="true"/>
          <w:lang w:bidi="fa-IR"/>
        </w:rPr>
        <w:t>أخرجه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عقبة بن أبی حفصة السلولی،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الورس من ورس الحسین، لیقال به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رماداً</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أبو محمد السلمی، أنا أبو بکر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وأخبرنا أبو القاسم بن السمرقندی، أنا أبو بکر،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الحسین، أنا عبد الله، نا یعقوب، نا أبو نعیم، نا عقبة بن أبی حفصة السلولی،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الورس من </w:t>
      </w:r>
      <w:bookmarkStart w:id="1002" w:name="pg17056_170806"/>
    </w:p>
    <w:p>
      <w:pPr>
        <w:pStyle w:val="BookText"/>
        <w:rPr/>
      </w:pPr>
      <w:bookmarkEnd w:id="1002"/>
      <w:r>
        <w:rPr>
          <w:rFonts w:ascii="IRNazanin" w:hAnsi="IRNazanin" w:eastAsia="IRNazanin"/>
          <w:color w:val="111111"/>
          <w:sz w:val="28"/>
          <w:sz w:val="28"/>
          <w:szCs w:val="28"/>
          <w:rtl w:val="true"/>
          <w:lang w:bidi="fa-IR"/>
        </w:rPr>
        <w:t>ورس الحسین، یقال به هکذا، فیصیر رماداً</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ابن العدیم من طریق أبو الحسین بسنده ومتنه سواء</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الخوارزمی بسنده إلی یعقوب بن سفیان، وساقه بسنده ومتنه</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3" w:name="__RefHeading___Toc1000565_996550957"/>
      <w:bookmarkStart w:id="1004" w:name="_Toc398"/>
      <w:bookmarkEnd w:id="1003"/>
      <w:r>
        <w:rPr>
          <w:rtl w:val="true"/>
        </w:rPr>
        <w:t>رجال السند</w:t>
      </w:r>
      <w:bookmarkEnd w:id="1004"/>
    </w:p>
    <w:p>
      <w:pPr>
        <w:pStyle w:val="BookText"/>
        <w:rPr/>
      </w:pPr>
      <w:r>
        <w:rPr>
          <w:rFonts w:ascii="IRNazanin" w:hAnsi="IRNazanin" w:eastAsia="IRNazanin"/>
          <w:color w:val="111111"/>
          <w:sz w:val="28"/>
          <w:sz w:val="28"/>
          <w:szCs w:val="28"/>
          <w:rtl w:val="true"/>
          <w:lang w:bidi="fa-IR"/>
        </w:rPr>
        <w:t>أمّا الفضل بن دکین، فهو حافظ ثقة ثبت</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وعقبة بن أبی حفصة السلولی، لعلّه عقبة بن إسحاق، بقرینة روایة أبی نعیم الفضل بن دکین عنه، فقد ذکر الرازی فی الجرح والتعدیل، عقبة بن إسحاق السلولی،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إسماعیل بن أبی خالد، ولیث بن أبی سلیم، وأبی شراعة، روی عنه ابن إدریس، وإسحاق بن منصور، وأبو نعیم، سمعت أبی یقول ذلک</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فابن أبی حاتم لم یذکر فیه جرحاً لا تعدیلاً، وبضمیمة روایة ثلاثة من الثقات عنه، وهم عبد الله بن إدریس، والفضل بن دکین، وإسحاق بن منصور، فلا یبعد القول بوثاقته حینئذٍ، ولا أقل من کونه صدوقاً حسن الحدیث</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حفصة فلم یتبیّن لنا مَن هو، فلعلّه أبو حفصة مولی عائشة، وقد ذکره الرازی من دون جرح ولا تعدیل</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bookmarkStart w:id="1005" w:name="pg17056_170807"/>
    </w:p>
    <w:p>
      <w:pPr>
        <w:pStyle w:val="Heading5"/>
        <w:numPr>
          <w:ilvl w:val="4"/>
          <w:numId w:val="1"/>
        </w:numPr>
        <w:rPr/>
      </w:pPr>
      <w:bookmarkStart w:id="1006" w:name="__RefHeading___Toc1000567_996550957"/>
      <w:bookmarkStart w:id="1007" w:name="_Toc399"/>
      <w:bookmarkEnd w:id="1005"/>
      <w:bookmarkEnd w:id="1006"/>
      <w:r>
        <w:rPr>
          <w:rtl w:val="true"/>
        </w:rPr>
        <w:t>خلاصة الحکم علی السند</w:t>
      </w:r>
      <w:bookmarkEnd w:id="1007"/>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السند ضعیف؛ لعدم الوقوف یقیناً علی المراد من أبی حفصة، بل کذلک عدم الاطمئنان من کون عقبة بن أبی حفصة هو عقبة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لا یمنع من کون هذا الخبر التاریخی یُعتبر قرینة قویة تتقوّی به بقیّة الأخبار الدالة علی حصول وتحقق الحادثة</w:t>
      </w:r>
      <w:r>
        <w:rPr>
          <w:rFonts w:eastAsia="IRNazanin" w:cs="IRNazanin"/>
          <w:color w:val="111111"/>
          <w:sz w:val="28"/>
          <w:szCs w:val="28"/>
          <w:rtl w:val="true"/>
          <w:lang w:bidi="fa-IR"/>
        </w:rPr>
        <w:t>.</w:t>
      </w:r>
    </w:p>
    <w:p>
      <w:pPr>
        <w:pStyle w:val="Heading4"/>
        <w:numPr>
          <w:ilvl w:val="3"/>
          <w:numId w:val="1"/>
        </w:numPr>
        <w:rPr/>
      </w:pPr>
      <w:bookmarkStart w:id="1008" w:name="__RefHeading___Toc1000569_996550957"/>
      <w:bookmarkStart w:id="1009" w:name="_Toc400"/>
      <w:bookmarkEnd w:id="1008"/>
      <w:r>
        <w:rPr/>
        <w:t>3</w:t>
      </w:r>
      <w:r>
        <w:rPr>
          <w:rtl w:val="true"/>
        </w:rPr>
        <w:t xml:space="preserve"> - </w:t>
      </w:r>
      <w:r>
        <w:rPr>
          <w:rtl w:val="true"/>
        </w:rPr>
        <w:t>خبر یزید بن أبی زیاد</w:t>
      </w:r>
      <w:bookmarkEnd w:id="1009"/>
    </w:p>
    <w:p>
      <w:pPr>
        <w:pStyle w:val="Heading5"/>
        <w:numPr>
          <w:ilvl w:val="4"/>
          <w:numId w:val="1"/>
        </w:numPr>
        <w:rPr/>
      </w:pPr>
      <w:bookmarkStart w:id="1010" w:name="__RefHeading___Toc1000571_996550957"/>
      <w:bookmarkStart w:id="1011" w:name="_Toc401"/>
      <w:bookmarkEnd w:id="1010"/>
      <w:r>
        <w:rPr>
          <w:rtl w:val="true"/>
        </w:rPr>
        <w:t>اشارة</w:t>
      </w:r>
      <w:bookmarkEnd w:id="1011"/>
    </w:p>
    <w:p>
      <w:pPr>
        <w:pStyle w:val="BookText"/>
        <w:rPr/>
      </w:pPr>
      <w:r>
        <w:rPr>
          <w:rFonts w:ascii="IRNazanin" w:hAnsi="IRNazanin" w:eastAsia="IRNazanin"/>
          <w:color w:val="111111"/>
          <w:sz w:val="28"/>
          <w:sz w:val="28"/>
          <w:szCs w:val="28"/>
          <w:rtl w:val="true"/>
          <w:lang w:bidi="fa-IR"/>
        </w:rPr>
        <w:t>رواه عنه جریر بن عبد الحمید، وعن جریر روی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یحیی بن معین،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جریر، عن یزید 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بن علی ولی أربع عشرة سنة، وصار الورس الذی کان فی عسکرهم رماداً، واحمرّت آفاق السماء، ونحروا ناقةً فی عسکرهم، فکانوا یرون فی لحمها النیران</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طریقه ابن عساکر</w:t>
      </w:r>
      <w:r>
        <w:rPr>
          <w:rFonts w:eastAsia="IRNazanin" w:cs="IRNazanin"/>
          <w:color w:val="111111"/>
          <w:sz w:val="28"/>
          <w:szCs w:val="28"/>
          <w:rtl w:val="true"/>
          <w:lang w:bidi="fa-IR"/>
        </w:rPr>
        <w:t>(</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والخوارزمی</w:t>
      </w:r>
      <w:r>
        <w:rPr>
          <w:rFonts w:eastAsia="IRNazanin" w:cs="IRNazanin"/>
          <w:color w:val="111111"/>
          <w:sz w:val="28"/>
          <w:szCs w:val="28"/>
          <w:rtl w:val="true"/>
          <w:lang w:bidi="fa-IR"/>
        </w:rPr>
        <w:t>(</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وأورده المزی فی تهذیبه</w:t>
      </w:r>
      <w:r>
        <w:rPr>
          <w:rFonts w:eastAsia="IRNazanin" w:cs="IRNazanin"/>
          <w:color w:val="111111"/>
          <w:sz w:val="28"/>
          <w:szCs w:val="28"/>
          <w:rtl w:val="true"/>
          <w:lang w:bidi="fa-IR"/>
        </w:rPr>
        <w:t>(</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والذهبی فی سیره</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جید کما تقدّم سابقاً، فجریر بن عبد الحمید ثقة، ویزید أیضاً ثقة علی کلام مرّ فیه مفصّلاً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نعیم الأصبهانی،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أحمد بن إسحاق، ثنا محمود بن </w:t>
      </w:r>
      <w:bookmarkStart w:id="1012" w:name="pg17056_170808"/>
    </w:p>
    <w:p>
      <w:pPr>
        <w:pStyle w:val="BookText"/>
        <w:rPr/>
      </w:pPr>
      <w:bookmarkEnd w:id="1012"/>
      <w:r>
        <w:rPr>
          <w:rFonts w:ascii="IRNazanin" w:hAnsi="IRNazanin" w:eastAsia="IRNazanin"/>
          <w:color w:val="111111"/>
          <w:sz w:val="28"/>
          <w:sz w:val="28"/>
          <w:szCs w:val="28"/>
          <w:rtl w:val="true"/>
          <w:lang w:bidi="fa-IR"/>
        </w:rPr>
        <w:t>أحمد بن الفرج، ثنا محمد بن المنذر البغدادی سنة اثنتین وثلاثین ومائتین، ثنا جریر بن عبد الحمید، عن یزید 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مقتل الحسین بن علی، وأنا ابن خمس عشرة سنة، فصار الورس فی عسکرهم رماداً</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الطریق إلی جریر فیه ضعف من جهة محمد بن المنذر البغدادی؛ إذ لم یرد فیه توثیق، فقد ذکره الخطیب وغیره، ولم یذکروه بجرح ولا تعدیل، وکان قد حدّث فی أصبهان</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وکیفما کان، فهو یُزید الطریق السابق قوّةً ویؤکّد صحّة الطریق إلی یزید بن أبی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الخبر ورد مرسلاً عند أبی الشیخ، فقد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الزرندی فی نظم درر السمطین، بسنده إلی یزید بن أبی زیاد،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مقتل الحسین، وأنا ابن خمس عشرة سنة، فصار الورس فی عسکرهم رماداً، واحمرّت السماء لقتله، وانکسفت الشمس لقتله حتّی بدت الکواکب نصف النهار، وظنّ الناس أنّ القیامة قد قامت، ولم یُرفع حجر فی الشام إلّا رؤیَ تحته دم عبیط</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من المؤسف أنّ کتاب السنّة لأبی الشیخ لم یصل إلینا، فلم نقف علی سنده، فیکون الخبر مرسلاً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13" w:name="__RefHeading___Toc1000573_996550957"/>
      <w:bookmarkStart w:id="1014" w:name="_Toc402"/>
      <w:bookmarkEnd w:id="1013"/>
      <w:r>
        <w:rPr>
          <w:rtl w:val="true"/>
        </w:rPr>
        <w:t>خلاصة الحکم علی حادثة تحوّل الورس رماداً</w:t>
      </w:r>
      <w:bookmarkStart w:id="1015" w:name="pg17056_170809"/>
      <w:bookmarkEnd w:id="1014"/>
    </w:p>
    <w:p>
      <w:pPr>
        <w:pStyle w:val="BookText"/>
        <w:rPr/>
      </w:pPr>
      <w:bookmarkEnd w:id="1015"/>
      <w:r>
        <w:rPr>
          <w:rFonts w:ascii="IRNazanin" w:hAnsi="IRNazanin" w:eastAsia="IRNazanin"/>
          <w:color w:val="111111"/>
          <w:sz w:val="28"/>
          <w:sz w:val="28"/>
          <w:szCs w:val="28"/>
          <w:rtl w:val="true"/>
          <w:lang w:bidi="fa-IR"/>
        </w:rPr>
        <w:t>تبیّن أنّ هذه الحادثة رویت بطرق عدّة عن ثلاثة من الرواة،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 سفیان، ویزید بن أبی زیاد، وأبو حفصة السلولی، ومن حیث السند فخبر یزید سنده جید، وخبر جدّة سفیان یمکن المصیر إلی قبوله، وخبر أبو حفصة یزیدهما قوّة، وفی الجملة فإنّ هذه الأخبار تتقوّی مع بعضها البعض</w:t>
      </w:r>
      <w:r>
        <w:rPr>
          <w:rFonts w:eastAsia="IRNazanin" w:cs="IRNazanin"/>
          <w:color w:val="111111"/>
          <w:sz w:val="28"/>
          <w:szCs w:val="28"/>
          <w:rtl w:val="true"/>
          <w:lang w:bidi="fa-IR"/>
        </w:rPr>
        <w:t>.</w:t>
      </w:r>
    </w:p>
    <w:p>
      <w:pPr>
        <w:pStyle w:val="Heading5"/>
        <w:numPr>
          <w:ilvl w:val="4"/>
          <w:numId w:val="1"/>
        </w:numPr>
        <w:rPr/>
      </w:pPr>
      <w:bookmarkStart w:id="1016" w:name="__RefHeading___Toc1000575_996550957"/>
      <w:bookmarkStart w:id="1017" w:name="_Toc403"/>
      <w:bookmarkEnd w:id="1016"/>
      <w:r>
        <w:rPr>
          <w:rtl w:val="true"/>
        </w:rPr>
        <w:t>دلالات هذه الحادثة</w:t>
      </w:r>
      <w:bookmarkEnd w:id="101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الحادثة لا تخرج عن سیاق الحوادث المتقدّمة، فی أنّها تُبیّن الحزن الشدید الذی حلّ بالسماء والأرض علی مقتل الحسین علیه السلام بهذه الکیفیة، وما رافقه من غضب إلهی علی هؤلاء القوم؛ بحیث تغیّر العالم بأسره، وحتی نبات الورس الذی اصطحبوه معهم احترق وتحوّل إلی رماد</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8" w:name="pg17056_170811"/>
      <w:bookmarkStart w:id="1019" w:name="pg17056_170811"/>
      <w:bookmarkEnd w:id="1019"/>
    </w:p>
    <w:p>
      <w:pPr>
        <w:pStyle w:val="Heading3"/>
        <w:numPr>
          <w:ilvl w:val="2"/>
          <w:numId w:val="1"/>
        </w:numPr>
        <w:rPr/>
      </w:pPr>
      <w:bookmarkStart w:id="1020" w:name="pg17056_170811"/>
      <w:bookmarkStart w:id="1021" w:name="__RefHeading___Toc1000577_996550957"/>
      <w:bookmarkStart w:id="1022" w:name="_Toc404"/>
      <w:bookmarkEnd w:id="1020"/>
      <w:bookmarkEnd w:id="1021"/>
      <w:r>
        <w:rPr>
          <w:rtl w:val="true"/>
        </w:rPr>
        <w:t>خامساً</w:t>
      </w:r>
      <w:r>
        <w:rPr>
          <w:rtl w:val="true"/>
        </w:rPr>
        <w:t xml:space="preserve">: </w:t>
      </w:r>
      <w:r>
        <w:rPr>
          <w:rtl w:val="true"/>
        </w:rPr>
        <w:t>طبخوا الإبل فصارت مثل العلقم</w:t>
      </w:r>
      <w:bookmarkEnd w:id="1022"/>
    </w:p>
    <w:p>
      <w:pPr>
        <w:pStyle w:val="Heading4"/>
        <w:numPr>
          <w:ilvl w:val="3"/>
          <w:numId w:val="1"/>
        </w:numPr>
        <w:rPr/>
      </w:pPr>
      <w:bookmarkStart w:id="1023" w:name="__RefHeading___Toc1000579_996550957"/>
      <w:bookmarkStart w:id="1024" w:name="_Toc405"/>
      <w:bookmarkEnd w:id="1023"/>
      <w:r>
        <w:rPr>
          <w:rtl w:val="true"/>
        </w:rPr>
        <w:t>اشارة</w:t>
      </w:r>
      <w:bookmarkEnd w:id="1024"/>
    </w:p>
    <w:p>
      <w:pPr>
        <w:pStyle w:val="BookText"/>
        <w:rPr/>
      </w:pPr>
      <w:r>
        <w:rPr>
          <w:rFonts w:ascii="IRNazanin" w:hAnsi="IRNazanin" w:eastAsia="IRNazanin"/>
          <w:color w:val="111111"/>
          <w:sz w:val="28"/>
          <w:sz w:val="28"/>
          <w:szCs w:val="28"/>
          <w:rtl w:val="true"/>
          <w:lang w:bidi="fa-IR"/>
        </w:rPr>
        <w:t>وهذا الخبر ورد عند السنّة والشیعة باختلاف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فأخرجه البیهقی،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الحسن</w:t>
      </w:r>
      <w:r>
        <w:rPr>
          <w:rFonts w:eastAsia="IRNazanin" w:cs="IRNazanin"/>
          <w:color w:val="111111"/>
          <w:sz w:val="28"/>
          <w:szCs w:val="28"/>
          <w:rtl w:val="true"/>
          <w:lang w:bidi="fa-IR"/>
        </w:rPr>
        <w:t>(</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عبد الله، حدّثنا یعقوب، حدّثنا سلیمان بن حرب، حدّثنا حمّاد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حمید</w:t>
      </w:r>
      <w:r>
        <w:rPr>
          <w:rFonts w:eastAsia="IRNazanin" w:cs="IRNazanin"/>
          <w:color w:val="111111"/>
          <w:sz w:val="28"/>
          <w:szCs w:val="28"/>
          <w:rtl w:val="true"/>
          <w:lang w:bidi="fa-IR"/>
        </w:rPr>
        <w:t>(</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أصابوا إبلاً فی عسکر الحسین یوم قُتل، فنحروها وطبخوها،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مثل العلقم، فما استطاعوا أنْ یسیغوا منها شیئاً</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 البیهقی وغیره أخرجه ابن عساکر، وکذلک ابن العدیم، لکنهما ذکرا أنّ الراوی المباشر هو جمیل بن مرّة، ولیس حمید بن مرّة</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المزی والذهبی وغیرهما،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عن جمیل بن مرّة</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السیوطی،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البیهقی عن جمیل بن مرّة</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bookmarkStart w:id="1025" w:name="pg17056_170812"/>
    </w:p>
    <w:p>
      <w:pPr>
        <w:pStyle w:val="BookText"/>
        <w:rPr/>
      </w:pPr>
      <w:bookmarkEnd w:id="1025"/>
      <w:r>
        <w:rPr>
          <w:rFonts w:ascii="IRNazanin" w:hAnsi="IRNazanin" w:eastAsia="IRNazanin"/>
          <w:color w:val="111111"/>
          <w:sz w:val="28"/>
          <w:sz w:val="28"/>
          <w:szCs w:val="28"/>
          <w:rtl w:val="true"/>
          <w:lang w:bidi="fa-IR"/>
        </w:rPr>
        <w:t>وأخرجه الخوارزمی بسنده إلی حمّاد بن زید، عن جمیل بن مرّة أیضاً</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6" w:name="__RefHeading___Toc1000581_996550957"/>
      <w:bookmarkStart w:id="1027" w:name="_Toc406"/>
      <w:bookmarkEnd w:id="1026"/>
      <w:r>
        <w:rPr>
          <w:rtl w:val="true"/>
        </w:rPr>
        <w:t>رجال السند</w:t>
      </w:r>
      <w:bookmarkEnd w:id="1027"/>
    </w:p>
    <w:p>
      <w:pPr>
        <w:pStyle w:val="BookText"/>
        <w:rPr/>
      </w:pPr>
      <w:r>
        <w:rPr>
          <w:rFonts w:ascii="IRNazanin" w:hAnsi="IRNazanin" w:eastAsia="IRNazanin"/>
          <w:color w:val="111111"/>
          <w:sz w:val="28"/>
          <w:sz w:val="28"/>
          <w:szCs w:val="28"/>
          <w:rtl w:val="true"/>
          <w:lang w:bidi="fa-IR"/>
        </w:rPr>
        <w:t>وسند هذا الخبر إلی الراوی المباشر صحیح، رجاله کلّهم ثقات، وقد تقدّمت الإشارة إلی جمیعهم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الراوی المباشر، فهو جمیل بن مرّة ولیس حمید بن مرّة؛ ذلک أنّ کُتب التراجم ذکرت فی شیوخ حمّاد بن زید جمیل بن مرّة، ولم یذکروا حمید بن مرّة، وکذلک فإنّ کلّ مَن نقل الروایة سواء من طریق البیهقی أو غیره إنّما ذکروا الروایة عن جمیل بن مرّة، کابن عساکر، وابن العدیم، والمزی، والذهبی، والسیوطی،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وجمیل بن مرّة ثقة، وثّقه النسائی</w:t>
      </w:r>
      <w:r>
        <w:rPr>
          <w:rFonts w:eastAsia="IRNazanin" w:cs="IRNazanin"/>
          <w:color w:val="111111"/>
          <w:sz w:val="28"/>
          <w:szCs w:val="28"/>
          <w:rtl w:val="true"/>
          <w:lang w:bidi="fa-IR"/>
        </w:rPr>
        <w:t>(</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ویحیی بن معین</w:t>
      </w:r>
      <w:r>
        <w:rPr>
          <w:rFonts w:eastAsia="IRNazanin" w:cs="IRNazanin"/>
          <w:color w:val="111111"/>
          <w:sz w:val="28"/>
          <w:szCs w:val="28"/>
          <w:rtl w:val="true"/>
          <w:lang w:bidi="fa-IR"/>
        </w:rPr>
        <w:t>(</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حبّان فی الثقات</w:t>
      </w:r>
      <w:r>
        <w:rPr>
          <w:rFonts w:eastAsia="IRNazanin" w:cs="IRNazanin"/>
          <w:color w:val="111111"/>
          <w:sz w:val="28"/>
          <w:szCs w:val="28"/>
          <w:rtl w:val="true"/>
          <w:lang w:bidi="fa-IR"/>
        </w:rPr>
        <w:t>(</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وتبعهم علی توثیقه الذهبی</w:t>
      </w:r>
      <w:r>
        <w:rPr>
          <w:rFonts w:eastAsia="IRNazanin" w:cs="IRNazanin"/>
          <w:color w:val="111111"/>
          <w:sz w:val="28"/>
          <w:szCs w:val="28"/>
          <w:rtl w:val="true"/>
          <w:lang w:bidi="fa-IR"/>
        </w:rPr>
        <w:t>(</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حجر</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8" w:name="__RefHeading___Toc1000583_996550957"/>
      <w:bookmarkStart w:id="1029" w:name="_Toc407"/>
      <w:bookmarkEnd w:id="1028"/>
      <w:r>
        <w:rPr>
          <w:rtl w:val="true"/>
        </w:rPr>
        <w:t>خلاصة الحکم علی السند</w:t>
      </w:r>
      <w:bookmarkEnd w:id="1029"/>
    </w:p>
    <w:p>
      <w:pPr>
        <w:pStyle w:val="BookText"/>
        <w:rPr/>
      </w:pPr>
      <w:r>
        <w:rPr>
          <w:rFonts w:ascii="IRNazanin" w:hAnsi="IRNazanin" w:eastAsia="IRNazanin"/>
          <w:color w:val="111111"/>
          <w:sz w:val="28"/>
          <w:sz w:val="28"/>
          <w:szCs w:val="28"/>
          <w:rtl w:val="true"/>
          <w:lang w:bidi="fa-IR"/>
        </w:rPr>
        <w:t>فتبیّن أنّ هذا الخبر صحیح الإسناد</w:t>
      </w:r>
      <w:r>
        <w:rPr>
          <w:rFonts w:eastAsia="IRNazanin" w:cs="IRNazanin"/>
          <w:color w:val="111111"/>
          <w:sz w:val="28"/>
          <w:szCs w:val="28"/>
          <w:rtl w:val="true"/>
          <w:lang w:bidi="fa-IR"/>
        </w:rPr>
        <w:t>.</w:t>
      </w:r>
    </w:p>
    <w:p>
      <w:pPr>
        <w:pStyle w:val="Heading4"/>
        <w:numPr>
          <w:ilvl w:val="3"/>
          <w:numId w:val="1"/>
        </w:numPr>
        <w:rPr/>
      </w:pPr>
      <w:bookmarkStart w:id="1030" w:name="__RefHeading___Toc1000585_996550957"/>
      <w:bookmarkStart w:id="1031" w:name="_Toc408"/>
      <w:bookmarkEnd w:id="1030"/>
      <w:r>
        <w:rPr>
          <w:rtl w:val="true"/>
        </w:rPr>
        <w:t>تنویه</w:t>
      </w:r>
      <w:bookmarkEnd w:id="103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اختُلف فی هذه الروایة سنداً متناً، فقد أخرجها ابن الجوزی وکذلک سبطه من </w:t>
      </w:r>
    </w:p>
    <w:p>
      <w:pPr>
        <w:pStyle w:val="BookText"/>
        <w:rPr/>
      </w:pPr>
      <w:r>
        <w:rPr>
          <w:rFonts w:ascii="IRNazanin" w:hAnsi="IRNazanin" w:eastAsia="IRNazanin"/>
          <w:color w:val="111111"/>
          <w:sz w:val="28"/>
          <w:sz w:val="28"/>
          <w:szCs w:val="28"/>
          <w:rtl w:val="true"/>
          <w:lang w:bidi="fa-IR"/>
        </w:rPr>
        <w:t>طریق عبد الوهاب بن المبارک</w:t>
      </w:r>
      <w:r>
        <w:rPr>
          <w:rFonts w:eastAsia="IRNazanin" w:cs="IRNazanin"/>
          <w:color w:val="111111"/>
          <w:sz w:val="28"/>
          <w:szCs w:val="28"/>
          <w:rtl w:val="true"/>
          <w:lang w:bidi="fa-IR"/>
        </w:rPr>
        <w:t>(</w:t>
      </w:r>
      <w:r>
        <w:rPr>
          <w:rStyle w:val="FootnoteAnchor"/>
          <w:rtl w:val="true"/>
        </w:rPr>
        <w:footnoteReference w:id="9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أنبأنا أبو الحسین بن عبد الجبار، أنبأنا الحسین بن علی الطناجیری، ثنا عمر بن أحمد بن شاهین، ثنا أحمد بن عبد الله بن سالم، ثنا علی بن سهل، ثنا خالد بن خداش، ثنا حمّاد بن زید، عن جمیل بن مرّة، عن أبی الوصی</w:t>
      </w:r>
      <w:r>
        <w:rPr>
          <w:rFonts w:eastAsia="IRNazanin" w:cs="IRNazanin"/>
          <w:color w:val="111111"/>
          <w:sz w:val="28"/>
          <w:szCs w:val="28"/>
          <w:rtl w:val="true"/>
          <w:lang w:bidi="fa-IR"/>
        </w:rPr>
        <w:t>(</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نُحرت الإبل التی حُمل علیها رأس الحسین وأصحابه، فلم یستطیعوا أکلها، کانت لحومها أمرّ من الصبر</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فالاختلاف فی السند وقع فی الراوی المباشر، فهنا الراوی المباشر لیس جمیل بن مرّة، بل رواه عن أبی الوضیء، والاختلاف فی المتن وقع فی أنّ روایة البیهقی عن جمیل بن مرّة تحدّثت عن مطلق الإبل، ولم تقیّدها بالإبل التی حُمل علیها رأس الحسین علیه السلام کما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الوضیء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 المباشر عند ابن الجوزی ثقة أیضاً</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قریب منه عند الشیعة، فنقل ابن شهر آشوب مرسلاً، عن أبی مخنف فی </w:t>
      </w:r>
    </w:p>
    <w:p>
      <w:pPr>
        <w:pStyle w:val="BookText"/>
        <w:rPr/>
      </w:pP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دُخل بالرأس علی یزید، کان للرأس طیب قد فاح علی کلّ طیب، ولمّا نحر الجمل الذی حُمل علیه رأس الحسین کان لحمه أمرّ من الصبر</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عنه المجلسی</w:t>
      </w:r>
      <w:r>
        <w:rPr>
          <w:rFonts w:eastAsia="IRNazanin" w:cs="IRNazanin"/>
          <w:color w:val="111111"/>
          <w:sz w:val="28"/>
          <w:szCs w:val="28"/>
          <w:rtl w:val="true"/>
          <w:lang w:bidi="fa-IR"/>
        </w:rPr>
        <w:t>(</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والبحرانی</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مرسلة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البیهقی هی المقدّمة علی روایة ابن الجوزی، فهذه الروایة لا تنافیها؛ فروایة البیهقی نصّت علی أنّهم أصابوا إبلاً فی عسکر الحسین علیه السلام ، ولمّا طبخوها کانت کالعلقم، وهذه تنصّ علی أنّهم نحروا الجمل الذی حُمل علیه رأس الحسین علیه السلام ، فکان لحمه أمرّ من الصبر، فهذا الجمل بالنتیجة هو أحد الإبل التی کانت فی عسکر الحسین علیه السلام ، ولم یذکر أیّ من الخبرین متی کان النحر والطبخ، فمن غیر المعلوم أنّه کان بعد الواقعة مباشرة، حتی یقال أنّ الرؤوس لم تُرفع علی الجمال بعدُ، فربّما کان فی الیوم الثانی أو الثالث أو بعدها، فیکون هذا الجمل هو من جملة تلک الإبل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روایة ابن الجوزی هی المقدّمة، فمن الواضح أنّ مرسلة المناقب مؤیدة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لا یمکن الجمع بین روایة ابن الجوزی وروایة البیهقی؛ فذلک لأنّها فی الحقیقة روایة واحدة تدور علی جمیل بن مرّة، ولیس هما روایتین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والنتیجة أنّ بعض الأبل التی نُحرت کان لحمها أمرّ من الصبر، فسواء کانت التی رفع علیها رأس الحسین علیه السلام أو غیرها لیس ذو فائدة إضافیة، فالحادثة علی کلّ حال تدخل ضمن الحوادث الخارجة عن الأُطر الطبیعیة؛ ولذا لا منفعة کثیرة تحصل فی </w:t>
      </w:r>
    </w:p>
    <w:p>
      <w:pPr>
        <w:pStyle w:val="BookText"/>
        <w:rPr/>
      </w:pPr>
      <w:r>
        <w:rPr>
          <w:rFonts w:ascii="IRNazanin" w:hAnsi="IRNazanin" w:eastAsia="IRNazanin"/>
          <w:color w:val="111111"/>
          <w:sz w:val="28"/>
          <w:sz w:val="28"/>
          <w:szCs w:val="28"/>
          <w:rtl w:val="true"/>
          <w:lang w:bidi="fa-IR"/>
        </w:rPr>
        <w:t>الترجیح بین روایة البیهقی وروایة ابن الجوزی، إلّا فی تحدید الراوی المباشر الذی روی الحادثة، فطبق روایة ابن الجوزی، فإنّ الراوی المباشر لا شکّ فی معاصرته للحادثة؛ لأنّه کان معاصراً لأمیر المؤمنین علی بن أبی طالب علیه السلام وسمع منه، وکان من فرسانه علی شرطة الخمیس</w:t>
      </w:r>
      <w:r>
        <w:rPr>
          <w:rFonts w:eastAsia="IRNazanin" w:cs="IRNazanin"/>
          <w:color w:val="111111"/>
          <w:sz w:val="28"/>
          <w:szCs w:val="28"/>
          <w:rtl w:val="true"/>
          <w:lang w:bidi="fa-IR"/>
        </w:rPr>
        <w:t>(</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وحضر معه وقعة الخوارج بالنهروان</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طبق روایة البیهقی، فالراوی المباشر هو جمیل بن مرّة، فقد یقال بعدم معاصرته؛ لأنّ وفاته کانت فی سنة </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ووقعة الطفّ کانت فی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عند التأمّل، فالقول بالمعاصرة هو المتعیّن، فلو فرضنا أنّ عمره کان ثمانون سنة حین الوفاة، وهو عمر طبیعی للراوی آنذاک، فیکون عمره فی واقعة الطفّ فی حدود العشرین سنة، فهو معاصر للحادثة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فحیثُ إنّه روی خبراً یتعلّق بالحادثة، وإمکانیة معاصرته لها حاصلة وطبیعیة، فالنفی حینئذٍ یحتاج للإثبات، کأنْ نعلم أنّ وفاته کانت فی سن مبکر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خبره منقطعاً، ومع عدم المعرفة بعمره الحقیقی، وإمکان المعاصرة باعتبار أنّ عمر الثمانین هو عمر طبیعی جدّاً، فیُعدّ خبره متّصلاً لا منقطعاً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نَضمُّ إلی ذلک قرینة احتمالیة ولیست قطعیة، وهی من خلال ترجمة أبی الوضیء، فقد صرّحوا بروایة جمیل بن مرّة عنه، وذکروا کما تقدّم أنّه کان معاصراً لأمیر المؤمنین علیه السلام ، وکان علی شرطته، وقد اشترک فی بعض حروبه، ممّا قد یولّد انطباعاً أنّه کان کبیر السن فی تلک المدّة؛ بحیث صار قائداً لشرطة الخمیس، فقد تکون وفاته حینئذٍ بعد عاشوراء بمدّة قلیلة، ویترتب علی ذلک أنّ روایة جمیل بن مرّة عنه توجب </w:t>
      </w:r>
    </w:p>
    <w:p>
      <w:pPr>
        <w:pStyle w:val="BookText"/>
        <w:rPr/>
      </w:pPr>
      <w:r>
        <w:rPr>
          <w:rFonts w:ascii="IRNazanin" w:hAnsi="IRNazanin" w:eastAsia="IRNazanin"/>
          <w:color w:val="111111"/>
          <w:sz w:val="28"/>
          <w:sz w:val="28"/>
          <w:szCs w:val="28"/>
          <w:rtl w:val="true"/>
          <w:lang w:bidi="fa-IR"/>
        </w:rPr>
        <w:t>معاصرة جمیل لحادثة عاشوراء، وأنّ ولادته کانت سابقة لذلک؛ لیتمکّن من 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قرینة احتمالیة کما أسلفنا، فقد یکون أبو الوضیء توفّیَ وهو فی سن متقدّم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فظاهر الروایة هو معاصرة الراوی للحادثة ولا یوجد ما ینفی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یمکن أنْ نستفیده من هذا الخبر، فمن الواضح أنّه یحمل فی طیاته عدّة من الدلالات أبرزها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الحادثة تُعدُّ نوعاً من الغضب الإلهی علی قتلة الحسین علیه السلام ، ونوعاً من العقاب لهم؛ بحیث إنّ هذه الأبل لم یهنأوا بها، بل کان طعمها شدید المرورة مثل العلقم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التکلّم عن الدلالات العامّة المشترکة فی کلّ الحوادث فی الفصل الأخیر إنْ شاء الله</w:t>
      </w:r>
      <w:r>
        <w:rPr>
          <w:rFonts w:eastAsia="IRNazanin" w:cs="IRNazanin"/>
          <w:color w:val="111111"/>
          <w:sz w:val="28"/>
          <w:szCs w:val="28"/>
          <w:rtl w:val="true"/>
          <w:lang w:bidi="fa-IR"/>
        </w:rPr>
        <w:t xml:space="preserve">. </w:t>
      </w:r>
      <w:bookmarkStart w:id="1032" w:name="pg17056_170817"/>
    </w:p>
    <w:p>
      <w:pPr>
        <w:pStyle w:val="Heading3"/>
        <w:numPr>
          <w:ilvl w:val="2"/>
          <w:numId w:val="1"/>
        </w:numPr>
        <w:rPr/>
      </w:pPr>
      <w:bookmarkStart w:id="1033" w:name="__RefHeading___Toc1000587_996550957"/>
      <w:bookmarkStart w:id="1034" w:name="_Toc409"/>
      <w:bookmarkEnd w:id="1032"/>
      <w:bookmarkEnd w:id="1033"/>
      <w:r>
        <w:rPr>
          <w:rtl w:val="true"/>
        </w:rPr>
        <w:t>سادساً</w:t>
      </w:r>
      <w:r>
        <w:rPr>
          <w:rtl w:val="true"/>
        </w:rPr>
        <w:t xml:space="preserve">: </w:t>
      </w:r>
      <w:r>
        <w:rPr>
          <w:rtl w:val="true"/>
        </w:rPr>
        <w:t>تحوّل التربة إلی دم عبیط</w:t>
      </w:r>
      <w:bookmarkEnd w:id="1034"/>
    </w:p>
    <w:p>
      <w:pPr>
        <w:pStyle w:val="Heading4"/>
        <w:numPr>
          <w:ilvl w:val="3"/>
          <w:numId w:val="1"/>
        </w:numPr>
        <w:rPr/>
      </w:pPr>
      <w:bookmarkStart w:id="1035" w:name="__RefHeading___Toc1000589_996550957"/>
      <w:bookmarkStart w:id="1036" w:name="_Toc410"/>
      <w:bookmarkEnd w:id="1035"/>
      <w:r>
        <w:rPr>
          <w:rtl w:val="true"/>
        </w:rPr>
        <w:t>اشارة</w:t>
      </w:r>
      <w:bookmarkEnd w:id="1036"/>
    </w:p>
    <w:p>
      <w:pPr>
        <w:pStyle w:val="BookText"/>
        <w:rPr/>
      </w:pPr>
      <w:r>
        <w:rPr>
          <w:rFonts w:ascii="IRNazanin" w:hAnsi="IRNazanin" w:eastAsia="IRNazanin"/>
          <w:color w:val="111111"/>
          <w:sz w:val="28"/>
          <w:sz w:val="28"/>
          <w:szCs w:val="28"/>
          <w:rtl w:val="true"/>
          <w:lang w:bidi="fa-IR"/>
        </w:rPr>
        <w:t>وهذه الروایات وردت من طرق ووجوه عدیدة عند الشیعة والسنّة</w:t>
      </w:r>
      <w:r>
        <w:rPr>
          <w:rFonts w:eastAsia="IRNazanin" w:cs="IRNazanin"/>
          <w:color w:val="111111"/>
          <w:sz w:val="28"/>
          <w:szCs w:val="28"/>
          <w:rtl w:val="true"/>
          <w:lang w:bidi="fa-IR"/>
        </w:rPr>
        <w:t>:</w:t>
      </w:r>
    </w:p>
    <w:p>
      <w:pPr>
        <w:pStyle w:val="Heading4"/>
        <w:numPr>
          <w:ilvl w:val="3"/>
          <w:numId w:val="1"/>
        </w:numPr>
        <w:rPr/>
      </w:pPr>
      <w:bookmarkStart w:id="1037" w:name="__RefHeading___Toc1000591_996550957"/>
      <w:bookmarkStart w:id="1038" w:name="_Toc411"/>
      <w:bookmarkEnd w:id="1037"/>
      <w:r>
        <w:rPr>
          <w:rtl w:val="true"/>
        </w:rPr>
        <w:t>أوّلاً</w:t>
      </w:r>
      <w:r>
        <w:rPr>
          <w:rtl w:val="true"/>
        </w:rPr>
        <w:t xml:space="preserve">: </w:t>
      </w:r>
      <w:r>
        <w:rPr>
          <w:rtl w:val="true"/>
        </w:rPr>
        <w:t>الروایات من طرق الشیعة</w:t>
      </w:r>
      <w:bookmarkEnd w:id="1038"/>
    </w:p>
    <w:p>
      <w:pPr>
        <w:pStyle w:val="Heading5"/>
        <w:numPr>
          <w:ilvl w:val="4"/>
          <w:numId w:val="1"/>
        </w:numPr>
        <w:rPr/>
      </w:pPr>
      <w:bookmarkStart w:id="1039" w:name="__RefHeading___Toc1000593_996550957"/>
      <w:bookmarkStart w:id="1040" w:name="_Toc412"/>
      <w:bookmarkEnd w:id="1039"/>
      <w:r>
        <w:rPr>
          <w:rtl w:val="true"/>
        </w:rPr>
        <w:t>اشارة</w:t>
      </w:r>
      <w:bookmarkEnd w:id="1040"/>
    </w:p>
    <w:p>
      <w:pPr>
        <w:pStyle w:val="BookText"/>
        <w:rPr/>
      </w:pP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إخبارات النبی صلی الله علیه و آله بأنّ من علامات قتل الحسین علیه السلام هی تحوّل تربته إلی دم، 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ما تضمّنت تحقق حادثة تحوّل التربة إلی دم، وکلاهما یصبّان فی مجری واحد، فإنّ إخبار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ما أطلعه الله علی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یتخلّف، فمجرد ثبوت إخباره یثبت تحقق تلک الواقعة حتی لو لم تصل لنا أخبار فی تحققها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هذه الإخبارات خارجة عن دائرة البداء؛ لأنّ ذلک یؤدی إلی تکذیب النبی صلی الله علیه و آله وعدم الوثوق بإخباره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الموارد التی أخبر فیها صلوات الله علیه وآله، ولم یتحقق ما أخبر به، کإخباره بموت الیهودی</w:t>
      </w:r>
      <w:r>
        <w:rPr>
          <w:rFonts w:eastAsia="IRNazanin" w:cs="IRNazanin"/>
          <w:color w:val="111111"/>
          <w:sz w:val="28"/>
          <w:szCs w:val="28"/>
          <w:rtl w:val="true"/>
          <w:lang w:bidi="fa-IR"/>
        </w:rPr>
        <w:t>(</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معیّن ولم یتحقّق؛ فإنّه لا یستلزم عدم الوثوق به صلی الله علیه و آله ؛ وذلک لأنّه صلوات الله علیه وآله جاء بالشاهد والدلیل علی صدق دعواه حینما کشف للناس وأراهم الإفعی التی کان یحملها الیهودی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أنّ الفترة الزمنیة بین الإخبار وإقامة الدلیل علی صدق إخباره صلی الله علیه و آله لا </w:t>
      </w:r>
      <w:bookmarkStart w:id="1041" w:name="pg17056_170818"/>
    </w:p>
    <w:p>
      <w:pPr>
        <w:pStyle w:val="BookText"/>
        <w:rPr/>
      </w:pPr>
      <w:bookmarkEnd w:id="1041"/>
      <w:r>
        <w:rPr>
          <w:rFonts w:ascii="IRNazanin" w:hAnsi="IRNazanin" w:eastAsia="IRNazanin"/>
          <w:color w:val="111111"/>
          <w:sz w:val="28"/>
          <w:sz w:val="28"/>
          <w:szCs w:val="28"/>
          <w:rtl w:val="true"/>
          <w:lang w:bidi="fa-IR"/>
        </w:rPr>
        <w:t>تتجاوز الیوم الواحد، بخلاف ما نحن فیه، فإنّ إخباره صلی الله علیه و آله بتحول التربة یتعلّق بفترة ما بعد وفاته؛ الأمر الذی یتعذر معه إقامة الشاهد علی صدق دعواه فیما لو حصل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أنّنا سنورد هنا ما وقفنا علیه من روایات سواء کانت إخباریة عن النبی صلی الله علیه و آله ، أو التی تتضمّن حصول الحادثة</w:t>
      </w:r>
      <w:r>
        <w:rPr>
          <w:rFonts w:eastAsia="IRNazanin" w:cs="IRNazanin"/>
          <w:color w:val="111111"/>
          <w:sz w:val="28"/>
          <w:szCs w:val="28"/>
          <w:rtl w:val="true"/>
          <w:lang w:bidi="fa-IR"/>
        </w:rPr>
        <w:t>:</w:t>
      </w:r>
    </w:p>
    <w:p>
      <w:pPr>
        <w:pStyle w:val="Heading5"/>
        <w:numPr>
          <w:ilvl w:val="4"/>
          <w:numId w:val="1"/>
        </w:numPr>
        <w:rPr/>
      </w:pPr>
      <w:bookmarkStart w:id="1042" w:name="__RefHeading___Toc1000595_996550957"/>
      <w:bookmarkStart w:id="1043" w:name="_Toc413"/>
      <w:bookmarkEnd w:id="1042"/>
      <w:r>
        <w:rPr/>
        <w:t>1</w:t>
      </w:r>
      <w:r>
        <w:rPr>
          <w:rtl w:val="true"/>
        </w:rPr>
        <w:t xml:space="preserve"> - </w:t>
      </w:r>
      <w:r>
        <w:rPr>
          <w:rtl w:val="true"/>
        </w:rPr>
        <w:t>روایة أنس بن مالک</w:t>
      </w:r>
      <w:bookmarkEnd w:id="1043"/>
    </w:p>
    <w:p>
      <w:pPr>
        <w:pStyle w:val="Heading6"/>
        <w:numPr>
          <w:ilvl w:val="5"/>
          <w:numId w:val="1"/>
        </w:numPr>
        <w:rPr/>
      </w:pPr>
      <w:bookmarkStart w:id="1044" w:name="__RefHeading___Toc1000597_996550957"/>
      <w:bookmarkStart w:id="1045" w:name="_Toc414"/>
      <w:bookmarkEnd w:id="1044"/>
      <w:r>
        <w:rPr>
          <w:rtl w:val="true"/>
        </w:rPr>
        <w:t>اشارة</w:t>
      </w:r>
      <w:bookmarkEnd w:id="1045"/>
    </w:p>
    <w:p>
      <w:pPr>
        <w:pStyle w:val="BookText"/>
        <w:rPr/>
      </w:pPr>
      <w:r>
        <w:rPr>
          <w:rFonts w:ascii="IRNazanin" w:hAnsi="IRNazanin" w:eastAsia="IRNazanin"/>
          <w:color w:val="111111"/>
          <w:sz w:val="28"/>
          <w:sz w:val="28"/>
          <w:szCs w:val="28"/>
          <w:rtl w:val="true"/>
          <w:lang w:bidi="fa-IR"/>
        </w:rPr>
        <w:t>أخرجها الطوسی،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ابن خشیش،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أبو العباس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 الله الخصاف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سلمة بن أرتبیل،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أرقم، عن الأعمش، عن سالم بن أبی الجعد،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عظیماً من عظماء الملائکة استأذن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زیارة النبی صلی الله علیه و آله فأذن له، فبینما هو عنده إذ دخل علیه الحسین علیه السلام ، فقبّله النبی صلی الله علیه و آله وأجلسه فی حجره،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أشدّ الحبّ، إنّه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ستقتله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تقتل ابنی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شئت أریتک من التربة التی یُقتل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تربة حمراء طیبة الریح،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هذه التربة دماً عبیطاً فهو علامة قتل ابنک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سالم بن أبی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أنّ الملک کان میکائیل علیه السلام </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6" w:name="__RefHeading___Toc1000599_996550957"/>
      <w:bookmarkStart w:id="1047" w:name="_Toc415"/>
      <w:bookmarkEnd w:id="1046"/>
      <w:r>
        <w:rPr>
          <w:rtl w:val="true"/>
        </w:rPr>
        <w:t>رجال السند</w:t>
      </w:r>
      <w:bookmarkEnd w:id="1047"/>
    </w:p>
    <w:p>
      <w:pPr>
        <w:pStyle w:val="BookText"/>
        <w:rPr/>
      </w:pPr>
      <w:r>
        <w:rPr>
          <w:rFonts w:ascii="Amiri" w:hAnsi="Amiri" w:eastAsia="Amiri" w:cs="Amiri"/>
          <w:color w:val="111111"/>
          <w:sz w:val="28"/>
          <w:sz w:val="28"/>
          <w:szCs w:val="28"/>
          <w:rtl w:val="true"/>
          <w:lang w:bidi="ar-SA"/>
        </w:rPr>
        <w:t>أمّا ابن خشیش، فتقدّم سابقاً أنّه ثقة من أبناء العامّة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عبد الله، هو أبو المفضّل محمد بن عبد الله بن محمد بن عبید الله بن </w:t>
      </w:r>
    </w:p>
    <w:p>
      <w:pPr>
        <w:pStyle w:val="BookText"/>
        <w:rPr/>
      </w:pPr>
      <w:r>
        <w:rPr>
          <w:rFonts w:ascii="IRNazanin" w:hAnsi="IRNazanin" w:eastAsia="IRNazanin"/>
          <w:color w:val="111111"/>
          <w:sz w:val="28"/>
          <w:sz w:val="28"/>
          <w:szCs w:val="28"/>
          <w:rtl w:val="true"/>
          <w:lang w:bidi="fa-IR"/>
        </w:rPr>
        <w:t>المطلب الشیبانی، مختلف فیه، قال فیه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الروایة، حسن الحفظ، غیر أنّه ضعّفه جماعة من أصحابنا</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فی أوّل أمره ثبتاً ثمّ خلط، ورأیت جلّ أصحابنا یغمزونه ویُضعّفونه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الشیخ، وسمعت منه کثیراً، ثمّ توقفت عن الروایة عنه إلّا بواسطة بینی وبینه</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غیر الواضح أنّ الشیخ الطوسی یری تضعیفه مع تصریحه بأنّه حسن الحفظ، کما أنّ النجاشی یری أنّه کان ثبتاً ثمّ خلط، وعند معرفة أنّ الرجل توفّیَ وله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فلربما یکون المراد بالخلط هو التغیّر بالحفظ، ومعه سیکون الرجل حسن الحدیث، خصوصاً أنّه أکثر عنه الخزاز القمی مترحماً علیه؛ قال النمازی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العلامة المامقانی تضعیفه فی آخر عمره عن جماعة،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المولی الوحید فی فصل الکنی فی ترجمة أبی المفضل الشیبانی، أنّه أکثر الثقة الجلیل علی بن محمد الخزاز من ذکره مترحماً علیه فی کتابه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 أنه شیخه، وحینئذ فیکون الرجل من الحسان</w:t>
      </w:r>
      <w:r>
        <w:rPr>
          <w:rFonts w:eastAsia="IRNazanin" w:cs="IRNazanin"/>
          <w:color w:val="111111"/>
          <w:sz w:val="28"/>
          <w:szCs w:val="28"/>
          <w:rtl w:val="true"/>
          <w:lang w:bidi="fa-IR"/>
        </w:rPr>
        <w:t>»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الشیخ الزنجانی من أعاظم المشایخ، ثقة جلیل</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وأحمد بن محمد بن سعید، هو الحافظ ابن عقدة، وأمره فی الثقة والجلالة وعظم </w:t>
      </w:r>
    </w:p>
    <w:p>
      <w:pPr>
        <w:pStyle w:val="BookText"/>
        <w:rPr/>
      </w:pPr>
      <w:r>
        <w:rPr>
          <w:rFonts w:ascii="IRNazanin" w:hAnsi="IRNazanin" w:eastAsia="IRNazanin"/>
          <w:color w:val="111111"/>
          <w:sz w:val="28"/>
          <w:sz w:val="28"/>
          <w:szCs w:val="28"/>
          <w:rtl w:val="true"/>
          <w:lang w:bidi="fa-IR"/>
        </w:rPr>
        <w:t>الحفظ أشهر من أن یذکر</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وإبراهیم بن عبد الله الخصاف النحوی، قال فیه الزنجانی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عبد الله الخصاف النحوی، أبو إسحاق، وقع فی الطرق، وفی طریق النجاشی إلی محمد بن الحسن الرواسی، یروی عن خلّاد بن عیسی وغیره، روی عنه ابن عقدة، وجعفر بن محمد بن اللیث، وظاهر النجاشی الاعتماد علیه، وحدیثه جید</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سلمة بن أرتبیل، ثقة جلیل القدر فقیه</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ویونس بن أرقم، مجهول لم یذکروه، لکن ترجمه الزنجانی،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وأحادیثه جیّدة</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الأعمش، هو سلیمان بن مهران، ثقة جلیل القدر من خواص الإمام الصادق علیه السلام </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أبی الجعد، ثقة، من خواص أمیر المؤمنین</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أنس بن مالک، فهو من الصحابة، وإنْ کان موقفه من أمیر المؤمنین علیه السلام سیئاً؛ إذ ورد أنّه کتم الشهادة فی حدیث الغدیر، ودعا علیه الأمیر حین ذاک، إلّا أنّ روایته هذه الخبر تُعدُّ قرینة علی صدقه فیه، إذ لیس فیها ما یدعو إلی أنْ یقول خلاف الحقیقة، ویخترع هذه الحادثة الکونیة من قِبله، فإنّ المناسب بلحاظ سوء موقفه مع أمیر </w:t>
      </w:r>
      <w:bookmarkStart w:id="1048" w:name="pg17056_170821"/>
    </w:p>
    <w:p>
      <w:pPr>
        <w:pStyle w:val="BookText"/>
        <w:rPr/>
      </w:pPr>
      <w:bookmarkEnd w:id="1048"/>
      <w:r>
        <w:rPr>
          <w:rFonts w:ascii="IRNazanin" w:hAnsi="IRNazanin" w:eastAsia="IRNazanin"/>
          <w:color w:val="111111"/>
          <w:sz w:val="28"/>
          <w:sz w:val="28"/>
          <w:szCs w:val="28"/>
          <w:rtl w:val="true"/>
          <w:lang w:bidi="fa-IR"/>
        </w:rPr>
        <w:t>المؤمنین علیه السلام أنْ ینفی هذه الأُمور عن البیت العلوی، لا أنْ یثبتها من عنده</w:t>
      </w:r>
      <w:r>
        <w:rPr>
          <w:rFonts w:eastAsia="IRNazanin" w:cs="IRNazanin"/>
          <w:color w:val="111111"/>
          <w:sz w:val="28"/>
          <w:szCs w:val="28"/>
          <w:rtl w:val="true"/>
          <w:lang w:bidi="fa-IR"/>
        </w:rPr>
        <w:t>.</w:t>
      </w:r>
    </w:p>
    <w:p>
      <w:pPr>
        <w:pStyle w:val="Heading6"/>
        <w:numPr>
          <w:ilvl w:val="5"/>
          <w:numId w:val="1"/>
        </w:numPr>
        <w:rPr/>
      </w:pPr>
      <w:bookmarkStart w:id="1049" w:name="__RefHeading___Toc1000601_996550957"/>
      <w:bookmarkStart w:id="1050" w:name="_Toc416"/>
      <w:bookmarkEnd w:id="1049"/>
      <w:r>
        <w:rPr>
          <w:rtl w:val="true"/>
        </w:rPr>
        <w:t>خلاصة الحکم علی السند</w:t>
      </w:r>
      <w:bookmarkEnd w:id="1050"/>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السند من جهة أنس لا شائبة فیه بنظرنا، لکن تبقی مشکلة جهالة یونس بن أرقم لا غیر، وبناءً علی ما ذکره الشیخ الزنجانی من أنّ أحادیث یونس جیّدة، سیکون سند هذا الحدیث جید معتبر</w:t>
      </w:r>
      <w:r>
        <w:rPr>
          <w:rFonts w:eastAsia="IRNazanin" w:cs="IRNazanin"/>
          <w:color w:val="111111"/>
          <w:sz w:val="28"/>
          <w:szCs w:val="28"/>
          <w:rtl w:val="true"/>
          <w:lang w:bidi="fa-IR"/>
        </w:rPr>
        <w:t>.</w:t>
      </w:r>
    </w:p>
    <w:p>
      <w:pPr>
        <w:pStyle w:val="Heading5"/>
        <w:numPr>
          <w:ilvl w:val="4"/>
          <w:numId w:val="1"/>
        </w:numPr>
        <w:rPr/>
      </w:pPr>
      <w:bookmarkStart w:id="1051" w:name="__RefHeading___Toc1000603_996550957"/>
      <w:bookmarkStart w:id="1052" w:name="_Toc417"/>
      <w:bookmarkEnd w:id="1051"/>
      <w:r>
        <w:rPr/>
        <w:t>2</w:t>
      </w:r>
      <w:r>
        <w:rPr>
          <w:rtl w:val="true"/>
        </w:rPr>
        <w:t xml:space="preserve"> - </w:t>
      </w:r>
      <w:r>
        <w:rPr>
          <w:rtl w:val="true"/>
        </w:rPr>
        <w:t>روایة أبی الجارود عن الباقر علیه السلام</w:t>
      </w:r>
      <w:bookmarkEnd w:id="1052"/>
    </w:p>
    <w:p>
      <w:pPr>
        <w:pStyle w:val="Heading6"/>
        <w:numPr>
          <w:ilvl w:val="5"/>
          <w:numId w:val="1"/>
        </w:numPr>
        <w:rPr/>
      </w:pPr>
      <w:bookmarkStart w:id="1053" w:name="__RefHeading___Toc1000605_996550957"/>
      <w:bookmarkStart w:id="1054" w:name="_Toc418"/>
      <w:bookmarkEnd w:id="1053"/>
      <w:r>
        <w:rPr>
          <w:rtl w:val="true"/>
        </w:rPr>
        <w:t>اشارة</w:t>
      </w:r>
      <w:bookmarkEnd w:id="1054"/>
    </w:p>
    <w:p>
      <w:pPr>
        <w:pStyle w:val="BookText"/>
        <w:rPr/>
      </w:pPr>
      <w:r>
        <w:rPr>
          <w:rFonts w:ascii="IRNazanin" w:hAnsi="IRNazanin" w:eastAsia="IRNazanin"/>
          <w:color w:val="111111"/>
          <w:sz w:val="28"/>
          <w:sz w:val="28"/>
          <w:szCs w:val="28"/>
          <w:rtl w:val="true"/>
          <w:lang w:bidi="fa-IR"/>
        </w:rPr>
        <w:t>أخرجها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أبی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الحسین التغلبی،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عن عمرو بن ثابت، عن أبی الجارود، عن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فی بیت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علی أحد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الحسین علیه السلام وهو طفل، فما ملکت معه شیئاً حتی دخل علی النبی صلی الله علیه و آله ، فدخلت أُمّ سلمة علی أثره، فإذا الحسین علی صدره، وإذا النبی صلی الله علیه و آله یبکی، وإذا فی یده شیء یقلّبه،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إنّ هذا جبرئیل یُخبرنی أنّ هذا مقتول، وهذه التربة التی یُقتل علیها، فضعیها عندک، فإذا صارت دماً فقد قُتل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سلْ الله أن یدفع ذلک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درجة لا ینالها أحد من المخلوقین، وأنّ له شیعة یَشفعون فیُشفّعون، وأنّ المهدی من ولده، فطوبی لمَن کان من أولیاء الحسین، وشیعته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الفائزون یوم القیامة</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bookmarkStart w:id="1055" w:name="pg17056_170822"/>
    </w:p>
    <w:p>
      <w:pPr>
        <w:pStyle w:val="Heading6"/>
        <w:numPr>
          <w:ilvl w:val="5"/>
          <w:numId w:val="1"/>
        </w:numPr>
        <w:rPr/>
      </w:pPr>
      <w:bookmarkStart w:id="1056" w:name="__RefHeading___Toc1000607_996550957"/>
      <w:bookmarkStart w:id="1057" w:name="_Toc419"/>
      <w:bookmarkEnd w:id="1055"/>
      <w:bookmarkEnd w:id="1056"/>
      <w:r>
        <w:rPr>
          <w:rtl w:val="true"/>
        </w:rPr>
        <w:t>خلاصة الحکم السندی علی هذه الروایة</w:t>
      </w:r>
      <w:bookmarkEnd w:id="1057"/>
    </w:p>
    <w:p>
      <w:pPr>
        <w:pStyle w:val="BookText"/>
        <w:rPr/>
      </w:pPr>
      <w:r>
        <w:rPr>
          <w:rFonts w:ascii="IRNazanin" w:hAnsi="IRNazanin" w:eastAsia="IRNazanin"/>
          <w:color w:val="111111"/>
          <w:sz w:val="28"/>
          <w:sz w:val="28"/>
          <w:szCs w:val="28"/>
          <w:rtl w:val="true"/>
          <w:lang w:bidi="fa-IR"/>
        </w:rPr>
        <w:t>هذه الروایة ضعیفة من حیث السند؛ فحبیب بن حسین التغلبی مجهول، وأبو الجارود فیه کلام کثیر، والأکثر علی تضعیفه، غیر أنّ السیّد الخوئی یری وثاقته</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الضعف السندی لا یعنی عدم تحقق تلک الحادثة؛ ذلک لورود الحادثة من طرق أُخری فی کتب الفریقین کما سیأتی، وقد تقدّمت روایة أنس ولیس فیها علّة کما ذکرنا</w:t>
      </w:r>
      <w:r>
        <w:rPr>
          <w:rFonts w:eastAsia="IRNazanin" w:cs="IRNazanin"/>
          <w:color w:val="111111"/>
          <w:sz w:val="28"/>
          <w:szCs w:val="28"/>
          <w:rtl w:val="true"/>
          <w:lang w:bidi="fa-IR"/>
        </w:rPr>
        <w:t>.</w:t>
      </w:r>
    </w:p>
    <w:p>
      <w:pPr>
        <w:pStyle w:val="Heading5"/>
        <w:numPr>
          <w:ilvl w:val="4"/>
          <w:numId w:val="1"/>
        </w:numPr>
        <w:rPr/>
      </w:pPr>
      <w:bookmarkStart w:id="1058" w:name="__RefHeading___Toc1000609_996550957"/>
      <w:bookmarkStart w:id="1059" w:name="_Toc420"/>
      <w:bookmarkEnd w:id="1058"/>
      <w:r>
        <w:rPr/>
        <w:t>3</w:t>
      </w:r>
      <w:r>
        <w:rPr>
          <w:rtl w:val="true"/>
        </w:rPr>
        <w:t xml:space="preserve"> - </w:t>
      </w:r>
      <w:r>
        <w:rPr>
          <w:rtl w:val="true"/>
        </w:rPr>
        <w:t>روایة عبد الله بن عباس، عن أُمّ سلمة، والباقر علیه السلام ، عن عمر بن أبی سلمة، عن أُمّه أُمّ سلمة</w:t>
      </w:r>
      <w:bookmarkEnd w:id="1059"/>
    </w:p>
    <w:p>
      <w:pPr>
        <w:pStyle w:val="Heading6"/>
        <w:numPr>
          <w:ilvl w:val="5"/>
          <w:numId w:val="1"/>
        </w:numPr>
        <w:rPr/>
      </w:pPr>
      <w:bookmarkStart w:id="1060" w:name="__RefHeading___Toc1000611_996550957"/>
      <w:bookmarkStart w:id="1061" w:name="_Toc421"/>
      <w:bookmarkEnd w:id="1060"/>
      <w:r>
        <w:rPr>
          <w:rtl w:val="true"/>
        </w:rPr>
        <w:t>اشارة</w:t>
      </w:r>
      <w:bookmarkEnd w:id="106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أخرجها الشیخ الطوسی،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ابن خشیش،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مخلّد الجعفی من أصل کتابه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سالم بن عبد الرحمن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غوث بن مبارک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ثابت، عن أبیه أبی المقدام، عن سعید بن جبیر،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راقد فی منزلی إذ سمعت صراخاً عظیماً عالیاً من بیت أُمّ سلمة زوج النبی صلی الله علیه و آله ، فخرجت یتوجّه بی قائدی إلی منزلها، وأقبل أهل المدینة إلیها الرجال والنساء، فلمّا انتهیت إلیها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ما بالک تصرخین وتغوثین؟ فلم تجبنی، وأقبلت علی النسوة الهاشمیات،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بنات عبد المطلب، اسعدننی وابکین معی، فقد والله قُتل سیّدکن وسیّد شباب أهل الجنّة، قد والله قُتل سبط رسول الله وریحانته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ومن أین علمت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فی المنام الساعة شعثاً مذعوراً، فسألته عن شأنه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ابنی الحسین وأهل بیته الیوم، فدفنتهم، </w:t>
      </w:r>
      <w:bookmarkStart w:id="1062" w:name="pg17056_170823"/>
    </w:p>
    <w:p>
      <w:pPr>
        <w:pStyle w:val="BookText"/>
        <w:rPr/>
      </w:pPr>
      <w:bookmarkEnd w:id="1062"/>
      <w:r>
        <w:rPr>
          <w:rFonts w:ascii="IRNazanin" w:hAnsi="IRNazanin" w:eastAsia="IRNazanin"/>
          <w:color w:val="111111"/>
          <w:sz w:val="28"/>
          <w:sz w:val="28"/>
          <w:szCs w:val="28"/>
          <w:rtl w:val="true"/>
          <w:lang w:bidi="fa-IR"/>
        </w:rPr>
        <w:t>والساعة فرغت من دفنهم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حتی دخلت البیت، وأنا لا أکاد أن أعقل، فنظرت فإذا بتربة الحسین التی أتی بها جبرئیل من کربلاء،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هذه التربة دماً، فقد قُتل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وأعطانیها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اجعلی هذه التربة فی 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عندک، فإذا صارت دماً عبیطاً، فقد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القارورة الآن وقد صارت دماً عبیطاً تفور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أُمّ سلمة من ذلک الدم فلطخت به وجهها، وجعلت ذلک الیوم مأتماً ومناحةً علی الحسین علیه السلام ، فجاءت الرکبان بخبره، وأنّه قُتل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بن ثابت،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جعفر محمد بن علی علیه السلام منزله، فسألته عن هذا الحدیث، وذکرت له روایة سعید بن جبیر هذا الحدیث، عن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حدّثنیه عمر بن أبی سلمة، عن أُمّه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سعید بن جبیر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اللیلة رأیت رسول الله صلی الله علیه و آله فی منامی أغبر أشعث، فذکرت له ذلک وسألته عن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أنّی فرغت من دفن الحسین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بن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سدیر،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جاء إلی النبی صلی الله علیه و آله بالتربة التی یُقتل علیها الحسین علیه السلام ،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عندنا</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3" w:name="__RefHeading___Toc1000613_996550957"/>
      <w:bookmarkStart w:id="1064" w:name="_Toc422"/>
      <w:bookmarkEnd w:id="1063"/>
      <w:r>
        <w:rPr>
          <w:rtl w:val="true"/>
        </w:rPr>
        <w:t>رجال السند</w:t>
      </w:r>
      <w:bookmarkEnd w:id="1064"/>
    </w:p>
    <w:p>
      <w:pPr>
        <w:pStyle w:val="BookText"/>
        <w:rPr/>
      </w:pPr>
      <w:r>
        <w:rPr>
          <w:rFonts w:ascii="IRNazanin" w:hAnsi="IRNazanin" w:eastAsia="IRNazanin"/>
          <w:color w:val="111111"/>
          <w:sz w:val="28"/>
          <w:sz w:val="28"/>
          <w:szCs w:val="28"/>
          <w:rtl w:val="true"/>
          <w:lang w:bidi="fa-IR"/>
        </w:rPr>
        <w:t>أمّا ابن خشیش، ومحمد بن عبد الله، فقد تقدّم الکلام عنهما، والأوّل ثقة، والثانی مختلف فیه، وعرفنا أنّ بعضهم انتهی إلی حسن حدیثه، بل وثقه الزنجانی علی ما مر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بن مخلّد الجعفی، لم یذکروه، وله کتاب، وهذه الروایة من أصل </w:t>
      </w:r>
      <w:bookmarkStart w:id="1065" w:name="pg17056_170824"/>
    </w:p>
    <w:p>
      <w:pPr>
        <w:pStyle w:val="BookText"/>
        <w:rPr/>
      </w:pPr>
      <w:bookmarkEnd w:id="1065"/>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سالم بن عبد الرحمن الأزدی،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وغوث بن مبارک الخثعمی، لم یذکروه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وعمرو بن ثابت، ثقة عند جملة من العلماء</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المقدام، ثابت بن هرمز، مختلف فیه، ووثقه السیّد الخوئی بناءً علی وروده فی تفسیر القمی</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وسعید بن جبیر، تابعی من الأجلّاء</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عباس، صحابی ثقة جلیل القدر</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عرفنا فإنّ عمرو بن ثابت له طریق آخر، فقد رواها عن أبیه، عن الباقر، عن عمر بن أبی سلمة، عن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فی الطریق بین عمرو بن ثابت وأُمّ سلمة، إلّا أنّ الطریق إلی عمرو فیه ثلاثة من المجاهیل</w:t>
      </w:r>
      <w:r>
        <w:rPr>
          <w:rFonts w:eastAsia="IRNazanin" w:cs="IRNazanin"/>
          <w:color w:val="111111"/>
          <w:sz w:val="28"/>
          <w:szCs w:val="28"/>
          <w:rtl w:val="true"/>
          <w:lang w:bidi="fa-IR"/>
        </w:rPr>
        <w:t>.</w:t>
      </w:r>
    </w:p>
    <w:p>
      <w:pPr>
        <w:pStyle w:val="Heading6"/>
        <w:numPr>
          <w:ilvl w:val="5"/>
          <w:numId w:val="1"/>
        </w:numPr>
        <w:rPr/>
      </w:pPr>
      <w:bookmarkStart w:id="1066" w:name="__RefHeading___Toc1000615_996550957"/>
      <w:bookmarkStart w:id="1067" w:name="_Toc423"/>
      <w:bookmarkEnd w:id="1066"/>
      <w:r>
        <w:rPr>
          <w:rtl w:val="true"/>
        </w:rPr>
        <w:t>خلاصة الحکم علی السند</w:t>
      </w:r>
      <w:bookmarkEnd w:id="1067"/>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ضعیفة؛ لجهالة ثلاثة من الرواة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هذا الخبر ابن شهر آشوب فی مناقبه باختلاف یسیر فی اللفظ، وذکر أنّه رواه عن الغزالی فی کیمیاء السعادة، وابن بطة فی کتاب الإبانة من خمسة عشر طریقاً، </w:t>
      </w:r>
      <w:bookmarkStart w:id="1068" w:name="pg17056_170825"/>
    </w:p>
    <w:p>
      <w:pPr>
        <w:pStyle w:val="BookText"/>
        <w:rPr/>
      </w:pPr>
      <w:bookmarkEnd w:id="1068"/>
      <w:r>
        <w:rPr>
          <w:rFonts w:ascii="IRNazanin" w:hAnsi="IRNazanin" w:eastAsia="IRNazanin"/>
          <w:color w:val="111111"/>
          <w:sz w:val="28"/>
          <w:sz w:val="28"/>
          <w:szCs w:val="28"/>
          <w:rtl w:val="true"/>
          <w:lang w:bidi="fa-IR"/>
        </w:rPr>
        <w:t>وابن حبیش التمیمی واللفظ له،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تمّ ما ذکره ولم یکن من سهو القلم، فستکون الروایة مرویّة بخمسة عشر طریقاً، وهذا المقدار یحقّق الاستفاضة الموجبة للاطمئنان</w:t>
      </w:r>
      <w:r>
        <w:rPr>
          <w:rFonts w:eastAsia="IRNazanin" w:cs="IRNazanin"/>
          <w:color w:val="111111"/>
          <w:sz w:val="28"/>
          <w:szCs w:val="28"/>
          <w:rtl w:val="true"/>
          <w:lang w:bidi="fa-IR"/>
        </w:rPr>
        <w:t>.</w:t>
      </w:r>
    </w:p>
    <w:p>
      <w:pPr>
        <w:pStyle w:val="Heading5"/>
        <w:numPr>
          <w:ilvl w:val="4"/>
          <w:numId w:val="1"/>
        </w:numPr>
        <w:rPr/>
      </w:pPr>
      <w:bookmarkStart w:id="1069" w:name="__RefHeading___Toc1000617_996550957"/>
      <w:bookmarkStart w:id="1070" w:name="_Toc424"/>
      <w:bookmarkEnd w:id="1069"/>
      <w:r>
        <w:rPr/>
        <w:t>4</w:t>
      </w:r>
      <w:r>
        <w:rPr>
          <w:rtl w:val="true"/>
        </w:rPr>
        <w:t xml:space="preserve"> - </w:t>
      </w:r>
      <w:r>
        <w:rPr>
          <w:rtl w:val="true"/>
        </w:rPr>
        <w:t>روایة أُخری مرسلة عن الباقر علیه السلام</w:t>
      </w:r>
      <w:bookmarkEnd w:id="1070"/>
    </w:p>
    <w:p>
      <w:pPr>
        <w:pStyle w:val="BookText"/>
        <w:rPr/>
      </w:pPr>
      <w:r>
        <w:rPr>
          <w:rFonts w:ascii="IRNazanin" w:hAnsi="IRNazanin" w:eastAsia="IRNazanin"/>
          <w:color w:val="111111"/>
          <w:sz w:val="28"/>
          <w:sz w:val="28"/>
          <w:szCs w:val="28"/>
          <w:rtl w:val="true"/>
          <w:lang w:bidi="fa-IR"/>
        </w:rPr>
        <w:t xml:space="preserve">کما أنّ الخبر عن الإمام الباقر علیه السلام ،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 مرسلاً فی کتاب الثاقب فی المناقب بألفاظ مختلفة، وبقصة أُخری تختلف عن سابقتها، حصلت لأُمّ سلمة مع الإمام الحسین علیه السلام ، وفیها تُخبر أُمّ سلمة الإمام الحسین علیه السلام بالتربة التی أودعها إیّاها الرسول صلی الله علیه و آله ، کما أنّ الخبر فیه تکملة بأنّ الحسین علیه السلام أیضاً أعطاها من تلک التربة فمزجتهما معاً، وأنّ أُمّ سلمة رأت بأنّ ما فی القارورة قد تحوّل دماً عند مقتل الحسین علیه السلام ، فقد جاء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أراد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إلی العراق، بعثت إلیه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التی کانت ربته، وکان أحبّ الناس إلیها، وکانت أرق الناس علیه، وکانت تربة الحسین عندها فی قارورة دفعها إلیها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أتُرید أنْ تخرج؟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أُرید أنْ أخرج إلی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أذکرک الله تعالی أنْ تخرج إلی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ذلک یا أُمّه؟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ابنی الحسین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یا بنی تربتک فی قارورة مختومة دفعها إلیّ رسول الله صلی الله علیه و آله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والله، إنّی لمقتول، وإنّی لا أفرّ من القدر والمقدور، والقضاء المحتوم، </w:t>
      </w:r>
    </w:p>
    <w:p>
      <w:pPr>
        <w:pStyle w:val="BookText"/>
        <w:rPr/>
      </w:pPr>
      <w:r>
        <w:rPr>
          <w:rFonts w:ascii="IRNazanin" w:hAnsi="IRNazanin" w:eastAsia="IRNazanin"/>
          <w:color w:val="111111"/>
          <w:sz w:val="28"/>
          <w:sz w:val="28"/>
          <w:szCs w:val="28"/>
          <w:rtl w:val="true"/>
          <w:lang w:bidi="fa-IR"/>
        </w:rPr>
        <w:t>والأمر الواجب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 فأین تذهب وأنت مقتول؟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أُمّه، إنْ لم أذهب الیوم ذهبت غداً، وإنْ لم أذهب غداً لذهبت بعد غد، وما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وإنّی لأعرف الیوم والموضع الذی أُقتل فیه، والساعة التی أُقتل فیها، والحفرة التی أُدفن فیها، کما أعرفک، وأنظر إلیها کما أنظر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أنْ أریک مضجعی ومکانی، ومکان أصحابی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زاد أنْ تکلّم بسم الله، فخُفضت له الأرض حتّی أراها مضجعه ومکانه، ومکان أصحابه، وأعطاها من تلک التربة، فخلطتها مع التربة التی کانت عندها، ثمّ خرج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مقتول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کانت تلک اللیلة التی صبیحتها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أتاها رسول الله صلی الله علیه و آله فی المنام أشعث باکیاً مغبراً،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مالی أراک باکیا مغبراً 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ابنی الحسین علیه السلام ، وأصحابه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فصرخت بأعلی صوتها،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أهل المدینة وقالوا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دهاک؟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ابنی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فی المنام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باکیاً أشعث أغبر، فأخبرنی أنّه دفن الحسین وأصحابه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مکانکم، فإنّ عندی تربة </w:t>
      </w:r>
      <w:bookmarkStart w:id="1071" w:name="pg17056_170827"/>
    </w:p>
    <w:p>
      <w:pPr>
        <w:pStyle w:val="BookText"/>
        <w:rPr/>
      </w:pPr>
      <w:bookmarkEnd w:id="1071"/>
      <w:r>
        <w:rPr>
          <w:rFonts w:ascii="IRNazanin" w:hAnsi="IRNazanin" w:eastAsia="IRNazanin"/>
          <w:color w:val="111111"/>
          <w:sz w:val="28"/>
          <w:sz w:val="28"/>
          <w:szCs w:val="28"/>
          <w:rtl w:val="true"/>
          <w:lang w:bidi="fa-IR"/>
        </w:rPr>
        <w:t>الحسین علیه السلام ، فأخرجت لهم القارورة، فإذا هی دم عبیط</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الخبر مرسل، والمرسل محکوم بالضعف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وبنحو آخر أرسل الراوندی فی خرائجه هذا الخبر عن أُمّ سلمة مع اختلاف واختصار فی الحادثة علی ما یبدو، فقد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الإمام الحسین علیه السلام لمّا أراد الخروج، قالت له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إلی العراق، فقد سمعت رسول الله صلی الله علیه و آله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ابنی الحسین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وعندی تربة دفعها إلیّ فی قارورة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مقتول کذلک، وإنْ لم أخرج إلی العراق یقتلوننی أیضاً، وإنْ أحببت أنْ أُریکِ مضجعی، ومصرع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بیده علی وجهها، ففسح الله فی بصرها حتّی أراها ذلک کلّه، وأخذ تربة فأعطاها من تلک التربة أیضاً فی قارورة أُخری،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فاضتا دماً، فاعلمی أنّی قد 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عاشوراء نظرت إلی القارورتین بعد الظهر فإذا هما قد فاضتا دماً، فصاحت</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مرسلة أیضاً، وبنحوها روی علی بن یونس العاملی مرسلاً عن أُمّ سلمة أیضاً</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1000619_996550957"/>
      <w:bookmarkStart w:id="1073" w:name="_Toc425"/>
      <w:bookmarkEnd w:id="1072"/>
      <w:r>
        <w:rPr/>
        <w:t>5</w:t>
      </w:r>
      <w:r>
        <w:rPr>
          <w:rtl w:val="true"/>
        </w:rPr>
        <w:t xml:space="preserve"> - </w:t>
      </w:r>
      <w:r>
        <w:rPr>
          <w:rtl w:val="true"/>
        </w:rPr>
        <w:t>روایة المفید عن أُمّ سلمة</w:t>
      </w:r>
      <w:bookmarkEnd w:id="107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بإسناد آخر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رسول الله صلی الله علیه و آله من عندنا ذات لیلة، فغاب عنّا طویلاً، ثمّ جاءنا وهو أشعث أغبر </w:t>
      </w:r>
      <w:bookmarkStart w:id="1074" w:name="pg17056_170828"/>
    </w:p>
    <w:p>
      <w:pPr>
        <w:pStyle w:val="BookText"/>
        <w:rPr/>
      </w:pPr>
      <w:bookmarkEnd w:id="1074"/>
      <w:r>
        <w:rPr>
          <w:rFonts w:ascii="IRNazanin" w:hAnsi="IRNazanin" w:eastAsia="IRNazanin"/>
          <w:color w:val="111111"/>
          <w:sz w:val="28"/>
          <w:sz w:val="28"/>
          <w:szCs w:val="28"/>
          <w:rtl w:val="true"/>
          <w:lang w:bidi="fa-IR"/>
        </w:rPr>
        <w:t>ویده مضمومة،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لی أراک شعثاً مغبراً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أُسری بی فی هذا الوقت إلی موضع من العراق یقال له کربلاء، فأُریت فیه مصرع الحسین ابنی وجماعة من ولدی وأهل بیتی، فلم أزل ألقط دماءهم فها هی فی یدی، وبسطها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خذیها واحتفظی بها، فأخذتها فإذا هی شبه تراب أحمر، فوضعته فی قارورة وسددت رأسها واحتفظت به، فلمّا خرج الحسین علیه السلام من مکّة متوجهاً نحو العراق، کنت أخرج تلک القارورة فی کلّ یوم ولیلة فأشمّها وأنظر إلیها، ثمّ أبکی لمصابه، فلمّا کان فی الیوم العاشر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الیوم الذی قُتل فیه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أخرجتها فی أوّل النهار وهی بحالها، ثمّ عدت إلیها آخر النهار، فإذا هی دم عبیط، فصحتُ فی بیتی وبکیت، وکظمت غیظی؛ مخافة أنْ یسمع أعداؤهم بالمدینة، فیسرعوا بالشماتة، فلم أزل حافظة للوقت حتّی جاء الناعی ینعاه، فحقق ما رأیت</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5" w:name="__RefHeading___Toc1000621_996550957"/>
      <w:bookmarkStart w:id="1076" w:name="_Toc426"/>
      <w:bookmarkEnd w:id="1075"/>
      <w:r>
        <w:rPr/>
        <w:t>6</w:t>
      </w:r>
      <w:r>
        <w:rPr>
          <w:rtl w:val="true"/>
        </w:rPr>
        <w:t xml:space="preserve"> - </w:t>
      </w:r>
      <w:r>
        <w:rPr>
          <w:rtl w:val="true"/>
        </w:rPr>
        <w:t>روایة الطبری الشیعی عن أُمّ سلمة</w:t>
      </w:r>
      <w:bookmarkEnd w:id="1076"/>
    </w:p>
    <w:p>
      <w:pPr>
        <w:pStyle w:val="Heading6"/>
        <w:numPr>
          <w:ilvl w:val="5"/>
          <w:numId w:val="1"/>
        </w:numPr>
        <w:rPr/>
      </w:pPr>
      <w:bookmarkStart w:id="1077" w:name="__RefHeading___Toc1000623_996550957"/>
      <w:bookmarkStart w:id="1078" w:name="_Toc427"/>
      <w:bookmarkEnd w:id="1077"/>
      <w:r>
        <w:rPr>
          <w:rtl w:val="true"/>
        </w:rPr>
        <w:t>اشارة</w:t>
      </w:r>
      <w:bookmarkEnd w:id="1078"/>
    </w:p>
    <w:p>
      <w:pPr>
        <w:pStyle w:val="BookText"/>
        <w:rPr/>
      </w:pPr>
      <w:r>
        <w:rPr>
          <w:rFonts w:ascii="IRNazanin" w:hAnsi="IRNazanin" w:eastAsia="IRNazanin"/>
          <w:color w:val="111111"/>
          <w:sz w:val="28"/>
          <w:sz w:val="28"/>
          <w:szCs w:val="28"/>
          <w:rtl w:val="true"/>
          <w:lang w:bidi="fa-IR"/>
        </w:rPr>
        <w:t>وأرسله الطبری الشیعی، عن أُمّ سلمة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 سلمة أخرجت یوم قُتل الحسین بکربلاء، وهی بالمدینة قارورة فیها دم،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 رسول الله من تربته،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هذا دماً فاعلمی أنّ ابنی قد قُتل، فکان کما قال</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فالروایة من جهة السند محکومة بالضعف أیضاً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یتضّح أنّ آحاد إسناد هذه الروایات ضعیفة، لکنّها روایات متعدّدة مسنودة بروایات أُخری من طرق أهل السنّة، وهذا ما یعزّز تحقق الحادثة واقعاً</w:t>
      </w:r>
      <w:r>
        <w:rPr>
          <w:rFonts w:eastAsia="IRNazanin" w:cs="IRNazanin"/>
          <w:color w:val="111111"/>
          <w:sz w:val="28"/>
          <w:szCs w:val="28"/>
          <w:rtl w:val="true"/>
          <w:lang w:bidi="fa-IR"/>
        </w:rPr>
        <w:t xml:space="preserve">. </w:t>
      </w:r>
      <w:bookmarkStart w:id="1079" w:name="pg17056_170829"/>
    </w:p>
    <w:p>
      <w:pPr>
        <w:pStyle w:val="Heading6"/>
        <w:numPr>
          <w:ilvl w:val="5"/>
          <w:numId w:val="1"/>
        </w:numPr>
        <w:rPr/>
      </w:pPr>
      <w:bookmarkStart w:id="1080" w:name="__RefHeading___Toc1000625_996550957"/>
      <w:bookmarkStart w:id="1081" w:name="_Toc428"/>
      <w:bookmarkEnd w:id="1079"/>
      <w:bookmarkEnd w:id="1080"/>
      <w:r>
        <w:rPr>
          <w:rtl w:val="true"/>
        </w:rPr>
        <w:t>تأمّلات فی روایة التربة من طرق الشیعة</w:t>
      </w:r>
      <w:bookmarkEnd w:id="10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التأمّل فی الروایات أعلاه نجد أنّ الروایات المسندة ثلاث روایات، وأمّا البقیّة فمرسلات، لکن متونها مختلفة عن بعضها، ممّا یدلّل علی أنّهنّ لسن روایة واحدة، بل هناک رواة مختلفین لکلّ واحدة منهنّ، ولذا اختلف النقل، والتعدّد فی النقل یعزز من ثبوت الحادثة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الواضح أنّ هناک اختلافاً فی متون الروایات المتقدّمة، وهو ملخص بالشکل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اقتصرت الروایة الأُولی علی إخبار المَلَک للنبی صلی الله علیه و آله ، بأنّ أُمّته ستقتل ولده الحسین، وناوله من تربته، وکشف له عن علامة 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صارت هذه التربة دماً عبیطاً، فهو علامة قتل ابنک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تتعرّض هذه الروایة إلی تحقق أو حصول تلک الحادثة، لکن حیث إنّ المُخبر هو الملک المعصوم من السماء، وکان الغرض هو کشف الأُمور المستقبلیة للنبی صلی الله علیه و آله ، فکان لا بدّ من تحقق هذا الإخبار ولزوم حصوله، فهو لا یتنافی مع ما دلّ علی حصوله ووقوعه، بل کلاهما یصبّان فی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الثانیة جاءت مکمّلة للروایة الأُولی وتصبّ فی بوتقتها، فبعد أنْ اطّلع النبی صلی الله علیه و آله علی أسرار السماء بواسطة الملک، جاء وأخبر أُمّ سلمة بما کشفه الله له من الغیب،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جبرئیل یُخبرنی أنّ هذا مقتول، وهذه التربة التی یُقتل علیها، فضعیها عندک، فإذا صارت دماً، فقد قُتل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یکون السرّ السماوی قد وصل إلی الأرض فی عملیة تمهید واستعداد لمِا سیحصل من مأساة إنسانیة، یکون ضحیتها ابن الرسول الأکرم صلی الله علیه و آله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الروایة الثالثة جاءت لتُکمل دور الروایتین الأوّلیتین لتعرض أمامنا قصّة </w:t>
      </w:r>
    </w:p>
    <w:p>
      <w:pPr>
        <w:pStyle w:val="BookText"/>
        <w:rPr/>
      </w:pPr>
      <w:r>
        <w:rPr>
          <w:rFonts w:ascii="IRNazanin" w:hAnsi="IRNazanin" w:eastAsia="IRNazanin"/>
          <w:color w:val="111111"/>
          <w:sz w:val="28"/>
          <w:sz w:val="28"/>
          <w:szCs w:val="28"/>
          <w:rtl w:val="true"/>
          <w:lang w:bidi="fa-IR"/>
        </w:rPr>
        <w:t>التحقّق، ووقوع الإخبار، وحصول الحادثة، فقد حان الوقت لتتحول تلک التربة الطاهرة إلی دم عبیط؛ لتؤذن بدخول عهد جدید فی الإسلام، فقد احتوشت سیوف الغدر ذلک الجسد الطاهر، ولم یراعوا له إلّاً ولا ذمّة، فارتعد الکون بأسره، فما کان من أُمّ سلمة إلّا النوح واللطم والبکاء، فاجتمع علیها أهل المدینة، وفی مقدّمتهم ابن عباس، فحدّثتهم بما أخبر به النبی صلی الله علیه و آله ، وبما تحقق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فالروایات الأُولی والثانیة والثالثة یصدّق بعضها بعضاً، وهی سلسلة من الأخبارات یکمّل بعضها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المتون حصل فیها اختلاف شدید،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ابن عباس أنّ أُمّ سلمة رأت النبی صلی الله علیه و آله فی المنام أشعث أغبر، وأخبرها بقتل الحسین علیه السلام ، ففزعت وذهبت للقارورة، فرأتها تحوّلت دماً، فعرفتْ بمقتل الحسین علیه السلام ، وقریب من هذا ما ورد فی المرسل عن الباقر علیه السلام ، الواردة فی الثاقب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روایة الشیخ المفید تُعطی معنی آخر، وتختلف عن بقیّة الروایات بثلاثة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الروایة أنّ النبی صلی الله علیه و آله أُسری به إلی کربلاء، والتقط دم الحسین علیه السلام وأصحابه وأعطاه لأُمّ سلمة، فکانت شبه التراب الأحمر، ولم تتضمّن أنّ هناک ملکاً أتی إلی النبی صلی الله علیه و آله وأخبره بقتل الحسین علیه السلام وناوله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سلمة کانت تتفقد القارورة باستمرار صباحاً ومساءً، وفی یوم عاشوراء رأتها أوّل النهار فلم تتغیّر، ثمّ رأتها آخر النهار فوجدتها متغیّرة، فعلمت بمقتل الحسین علیه السلام ، وهذا یعنی أنّها لم ترَ فی المنام أنّ النبی صلی الله علیه و آله أشعث أغبر، وأخبرها بقتل الحسین علیه السلام ، ثمّ توجهت للتربة، بل إنّها تفقدت التربة فی آخر النهار ووجدتها قد تغیّرت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سلمة لم تصرخ وتعول، ولم یجتمع الناس عندها، بل کتمت غیظها؛ </w:t>
      </w:r>
    </w:p>
    <w:p>
      <w:pPr>
        <w:pStyle w:val="BookText"/>
        <w:rPr/>
      </w:pPr>
      <w:r>
        <w:rPr>
          <w:rFonts w:ascii="IRNazanin" w:hAnsi="IRNazanin" w:eastAsia="IRNazanin"/>
          <w:color w:val="111111"/>
          <w:sz w:val="28"/>
          <w:sz w:val="28"/>
          <w:szCs w:val="28"/>
          <w:rtl w:val="true"/>
          <w:lang w:bidi="fa-IR"/>
        </w:rPr>
        <w:t>مخافة أنْ یسمع الأعداء بها فیشمتوا، بخلاف ما تقدّم من صریخها واجتماع الناس لدیها بما فیهم ابن عباس وقائده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الشیخ المفید تسوق الأحداث بنحو جدید آخر یختلف عن روایة ابن عباس، وعن المرسل عن الباقر علیه السلام ، لکنّها تتفق معهن بالنتیجة،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التربة تحوّلت إلی دم أحمر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هذا الاختلاف موجب لرفع الید عن أحد القسمین من هذه الروایات، فلا شکّ فی أنّنا سوف نرفع الید عن روایة الشیخ المفید؛ لأنّها مرسلة أوّلاً، واحتواء متنها علی غرابة من جهة إسراء النبی صلی الله علیه و آله ؛ حیث إنّ الروایات عدیدة من الفریقین تؤکد نزول الملک علیه، وإعطائه من تربة کربلاء، ومن جهة کتمان أُمّ سلمة غیظها خوفاً من شماتة الأعداء، فهذا بعید أیضاً، ومن غیر المتصوّر أنّ أُمّ سلمة مع معرفتها بقدر الحسین علیه السلام وقیمته، ومعرفتها بإخبار النبی صلی الله علیه و آله عن قتله، ورؤیتها للتراب المتحوّل دماً، ومع ذلک تکتم الخبر ولا تصرخ ولا تعول، لا لشیء سوی الخوف من شماتة الأعداء، کما أنّ المدینة ملیئة بدور بنی هاشم والعلویین، ومن المستبعد أنْ یجرأ أحد ویشمت بهم لمقتل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غیر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التمسک بالقدر المشترک من الروایات، وهو تحوّل التربة إلی دم فبه، وإلّا فتطرح روایة الشیخ المفید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الطبری فقد احتوت علی إضافة جدیدة، ولیس فیها ما یتنافی مع روایة ابن عباس ومرسلة الباقر علیه السلام ، فقد تضمّنت أنّ الحسین علیه السلام أیضاً أعطاها من تربة کربلاء، وأنّها وضعت کلّ تربة فی قارورة، وأمّا باقی الأحداث فهی متقاربة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ذکرنا ست روایات، ثلاث منها مسندة وثلاث منها مرسلة، والمسندات فیهما اثنتان نصتا علی الإخبار بأنّ التربة ستتحوّل إلی دم، والثالثة تناولت </w:t>
      </w:r>
    </w:p>
    <w:p>
      <w:pPr>
        <w:pStyle w:val="BookText"/>
        <w:rPr/>
      </w:pPr>
      <w:r>
        <w:rPr>
          <w:rFonts w:ascii="IRNazanin" w:hAnsi="IRNazanin" w:eastAsia="IRNazanin"/>
          <w:color w:val="111111"/>
          <w:sz w:val="28"/>
          <w:sz w:val="28"/>
          <w:szCs w:val="28"/>
          <w:rtl w:val="true"/>
          <w:lang w:bidi="fa-IR"/>
        </w:rPr>
        <w:t>تحقق الواقعة فی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والمرسلات کلّها تحدّثت عن تحقق الواقعة بصور لا تخلو من الاختلاف، بل زادت سعة الاختلاف فی روایة الشیخ المفید، مع اتفاق الکلّ علی تحوّل التربة إلی دم فی یوم عاشوراء</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حیث إنّه ورد بهذا العدد فی کتب الشیعة، وورد أیضاً بطرق ومضامین متعددة عند أهل السنّة، فلا یبعد حدوثه واقعاً؛ إذ إنّ الاتفاق لا یمکن حصوله فی هکذا أُمور حساسة إذا لم یکن لها أصل</w:t>
      </w:r>
      <w:r>
        <w:rPr>
          <w:rFonts w:eastAsia="IRNazanin" w:cs="IRNazanin"/>
          <w:color w:val="111111"/>
          <w:sz w:val="28"/>
          <w:szCs w:val="28"/>
          <w:rtl w:val="true"/>
          <w:lang w:bidi="fa-IR"/>
        </w:rPr>
        <w:t xml:space="preserve">. </w:t>
      </w:r>
      <w:bookmarkStart w:id="1082" w:name="pg17056_170833"/>
    </w:p>
    <w:p>
      <w:pPr>
        <w:pStyle w:val="Heading4"/>
        <w:numPr>
          <w:ilvl w:val="3"/>
          <w:numId w:val="1"/>
        </w:numPr>
        <w:rPr/>
      </w:pPr>
      <w:bookmarkStart w:id="1083" w:name="__RefHeading___Toc1000627_996550957"/>
      <w:bookmarkStart w:id="1084" w:name="_Toc429"/>
      <w:bookmarkEnd w:id="1082"/>
      <w:bookmarkEnd w:id="1083"/>
      <w:r>
        <w:rPr>
          <w:rtl w:val="true"/>
        </w:rPr>
        <w:t>ثانیاً</w:t>
      </w:r>
      <w:r>
        <w:rPr>
          <w:rtl w:val="true"/>
        </w:rPr>
        <w:t xml:space="preserve">: </w:t>
      </w:r>
      <w:r>
        <w:rPr>
          <w:rtl w:val="true"/>
        </w:rPr>
        <w:t>الروایات عند أهل السنّة</w:t>
      </w:r>
      <w:bookmarkEnd w:id="1084"/>
    </w:p>
    <w:p>
      <w:pPr>
        <w:pStyle w:val="Heading5"/>
        <w:numPr>
          <w:ilvl w:val="4"/>
          <w:numId w:val="1"/>
        </w:numPr>
        <w:rPr/>
      </w:pPr>
      <w:bookmarkStart w:id="1085" w:name="__RefHeading___Toc1000629_996550957"/>
      <w:bookmarkStart w:id="1086" w:name="_Toc430"/>
      <w:bookmarkEnd w:id="1085"/>
      <w:r>
        <w:rPr/>
        <w:t>1</w:t>
      </w:r>
      <w:r>
        <w:rPr>
          <w:rtl w:val="true"/>
        </w:rPr>
        <w:t xml:space="preserve"> - </w:t>
      </w:r>
      <w:r>
        <w:rPr>
          <w:rtl w:val="true"/>
        </w:rPr>
        <w:t>روایة أبی وائل عن أُمّ سلمة</w:t>
      </w:r>
      <w:bookmarkEnd w:id="1086"/>
    </w:p>
    <w:p>
      <w:pPr>
        <w:pStyle w:val="Heading6"/>
        <w:numPr>
          <w:ilvl w:val="5"/>
          <w:numId w:val="1"/>
        </w:numPr>
        <w:rPr/>
      </w:pPr>
      <w:bookmarkStart w:id="1087" w:name="__RefHeading___Toc1000631_996550957"/>
      <w:bookmarkStart w:id="1088" w:name="_Toc431"/>
      <w:bookmarkEnd w:id="1087"/>
      <w:r>
        <w:rPr>
          <w:rtl w:val="true"/>
        </w:rPr>
        <w:t>اشارة</w:t>
      </w:r>
      <w:bookmarkEnd w:id="1088"/>
    </w:p>
    <w:p>
      <w:pPr>
        <w:pStyle w:val="BookText"/>
        <w:rPr/>
      </w:pPr>
      <w:r>
        <w:rPr>
          <w:rFonts w:ascii="IRNazanin" w:hAnsi="IRNazanin" w:eastAsia="IRNazanin"/>
          <w:color w:val="111111"/>
          <w:sz w:val="28"/>
          <w:sz w:val="28"/>
          <w:szCs w:val="28"/>
          <w:rtl w:val="true"/>
          <w:lang w:bidi="fa-IR"/>
        </w:rPr>
        <w:t>أخرجها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أحمد بن حنبل، حدّثنی عبّاد بن زیاد الأسدی، ثنا عمرو بن ثابت، عن الأعمش، عن أبی وائل شقیق بن سلمة،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یلعبان بین یدی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فنزل جبریل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أُمّتک تقتل ابنک هذا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فأومأ بیده إلی الحسین، 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وضمّه إلی صدره،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ودیعة عندک هذه التربة، فشمّها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کرب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إذا تحوّلت هذه التربة دماً، فاعلمی أنّ ابنی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فجعلتها أُمّ سلمة فی قارورة، ثمّ جعلت تنظر إلیها کلّ یوم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تُحَوّلین دماً لیوم عظیم</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 الطبرانی أخرجها ابن عساکر</w:t>
      </w:r>
      <w:r>
        <w:rPr>
          <w:rFonts w:eastAsia="IRNazanin" w:cs="IRNazanin"/>
          <w:color w:val="111111"/>
          <w:sz w:val="28"/>
          <w:szCs w:val="28"/>
          <w:rtl w:val="true"/>
          <w:lang w:bidi="fa-IR"/>
        </w:rPr>
        <w:t>(</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العدیم</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وأوردها المزی فی التهذیب</w:t>
      </w:r>
      <w:r>
        <w:rPr>
          <w:rFonts w:eastAsia="IRNazanin" w:cs="IRNazanin"/>
          <w:color w:val="111111"/>
          <w:sz w:val="28"/>
          <w:szCs w:val="28"/>
          <w:rtl w:val="true"/>
          <w:lang w:bidi="fa-IR"/>
        </w:rPr>
        <w:t>(</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والهیثمی فی المجمع</w:t>
      </w:r>
      <w:r>
        <w:rPr>
          <w:rFonts w:eastAsia="IRNazanin" w:cs="IRNazanin"/>
          <w:color w:val="111111"/>
          <w:sz w:val="28"/>
          <w:szCs w:val="28"/>
          <w:rtl w:val="true"/>
          <w:lang w:bidi="fa-IR"/>
        </w:rPr>
        <w:t>(</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وغیرهم کُثُر</w:t>
      </w:r>
      <w:r>
        <w:rPr>
          <w:rFonts w:eastAsia="Amiri" w:cs="Amiri" w:ascii="Amiri" w:hAnsi="Amiri"/>
          <w:color w:val="111111"/>
          <w:sz w:val="28"/>
          <w:szCs w:val="28"/>
          <w:rtl w:val="true"/>
          <w:lang w:bidi="ar-SA"/>
        </w:rPr>
        <w:t xml:space="preserve">. </w:t>
      </w:r>
      <w:bookmarkStart w:id="1089" w:name="pg17056_170834"/>
    </w:p>
    <w:p>
      <w:pPr>
        <w:pStyle w:val="BookText"/>
        <w:rPr/>
      </w:pPr>
      <w:bookmarkEnd w:id="1089"/>
      <w:r>
        <w:rPr>
          <w:rFonts w:ascii="IRNazanin" w:hAnsi="IRNazanin" w:eastAsia="IRNazanin"/>
          <w:color w:val="111111"/>
          <w:sz w:val="28"/>
          <w:sz w:val="28"/>
          <w:szCs w:val="28"/>
          <w:rtl w:val="true"/>
          <w:lang w:bidi="fa-IR"/>
        </w:rPr>
        <w:t>وقد روی الزرندی الحنفی تتمّة لتلک الروایة،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 فجعلته فی قارورة، فأصبته یوم قُتل الحسین وقد صار دماً</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0" w:name="__RefHeading___Toc1000633_996550957"/>
      <w:bookmarkStart w:id="1091" w:name="_Toc432"/>
      <w:bookmarkEnd w:id="1090"/>
      <w:r>
        <w:rPr>
          <w:rtl w:val="true"/>
        </w:rPr>
        <w:t>رجال السند</w:t>
      </w:r>
      <w:bookmarkEnd w:id="1091"/>
    </w:p>
    <w:p>
      <w:pPr>
        <w:pStyle w:val="BookText"/>
        <w:rPr/>
      </w:pPr>
      <w:r>
        <w:rPr>
          <w:rFonts w:ascii="IRNazanin" w:hAnsi="IRNazanin" w:eastAsia="IRNazanin"/>
          <w:color w:val="111111"/>
          <w:sz w:val="28"/>
          <w:sz w:val="28"/>
          <w:szCs w:val="28"/>
          <w:rtl w:val="true"/>
          <w:lang w:bidi="fa-IR"/>
        </w:rPr>
        <w:t>أمّا عبد الله بن أحمد، فثقة ثبت معروف، وعبّاد بن زیاد الأسدی، قال فیه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وروی عنه عدّة من الثقات والمحدّثین</w:t>
      </w:r>
      <w:r>
        <w:rPr>
          <w:rFonts w:eastAsia="IRNazanin" w:cs="IRNazanin"/>
          <w:color w:val="111111"/>
          <w:sz w:val="28"/>
          <w:szCs w:val="28"/>
          <w:rtl w:val="true"/>
          <w:lang w:bidi="fa-IR"/>
        </w:rPr>
        <w:t>(</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رُمی بالقدر والتشیّع</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وعمرو بن ثابت، فیه کلام کثیر، وقد حقّقنا الحال فیه وتبیّن أنّه صدوق حسن الحدیث، وغایة ما أُخذ علیه إنّما هی أُمور خارجة عن محلّ التوثیق کالتشیّع والرفض وغیرها؛ لذا قال فیه ابن داوُد أنّه صدوقاً فی الحدیث، ولیس فی حدیثه نکارة، بل لا یشبه حدیثه أحادیث الشیعة</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والأعمش ثقة جلیل القدر، وغایة ما أُخذ علیه أنّه مُدلّس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جلالة قدر الأعمش وکونه من أئمّة الحدیث، جعلت الکثیر من العلماء یغضّون الطرف عن الروایات التی عنعن فیها، ویحملونها علی الاتّصال ما لم یتبیّن فیها الانقطاع؛ لذا قال الحافظ الفسوی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وحدیث سفیان، وأبی إسحاق، والأعمش، ما لم یُعلم أنّه مُدلّس یقوم مقام الحجّة</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أنّ الإمام أحمد یری الاحتجاج بروایة الأعمش المعنعنة، قال أبو داوُد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أحمد سُئل عن الرجل یُعرف بالتدلیس، یحتجّ فیما لم یقل حدّثنی أو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متی تصاد له الألفاظ؟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یضیق هذا،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تحتجّ به</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روایاته فی الصحیحین وهی معنعنة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العلائی، وابن حجر ذکروه فی الطبقة الثانیة من طبقات الُمدلّسین،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احتمل الأئمّة حدیثهم، وأخرجوا لهم فی الصحیح؛ لإمامتهم وقلّة تدلیسهم فی جنب ما رووا</w:t>
      </w:r>
      <w:r>
        <w:rPr>
          <w:rFonts w:eastAsia="IRNazanin" w:cs="IRNazanin"/>
          <w:color w:val="111111"/>
          <w:sz w:val="28"/>
          <w:szCs w:val="28"/>
          <w:rtl w:val="true"/>
          <w:lang w:bidi="fa-IR"/>
        </w:rPr>
        <w:t>(</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وهؤلاء یُقبل حدیثهم سواء صرّحوا بالسماع أَم لم یصرّحوا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الکثیر من العلماء یأخذون بروایة الأعمش المعنعنة، ما لم یتبیّن لهم الانقطاع فیه، قال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العلماء جروا علی تمشیة روایة الأعمش المعنعنة، ما لم یظهر الانقطاع فیها</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البعض قصر تدلیس الأعمش فیما إذا روی عن الصحابة دون غیرهم، منهم الشیخ شعیب الأرنؤوط، والدکتور بشّار عوّاد</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وشقیق بن سلمة، أبو وائل، من رجال الستّة، ثقة مخضرم، بل 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أجمعوا علی أنّه ثقة</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bookmarkStart w:id="1092" w:name="pg17056_170836"/>
    </w:p>
    <w:p>
      <w:pPr>
        <w:pStyle w:val="Heading6"/>
        <w:numPr>
          <w:ilvl w:val="5"/>
          <w:numId w:val="1"/>
        </w:numPr>
        <w:rPr/>
      </w:pPr>
      <w:bookmarkStart w:id="1093" w:name="__RefHeading___Toc1000635_996550957"/>
      <w:bookmarkStart w:id="1094" w:name="_Toc433"/>
      <w:bookmarkEnd w:id="1092"/>
      <w:bookmarkEnd w:id="1093"/>
      <w:r>
        <w:rPr>
          <w:rtl w:val="true"/>
        </w:rPr>
        <w:t>خلاصة الحکم علی السند</w:t>
      </w:r>
      <w:bookmarkEnd w:id="1094"/>
    </w:p>
    <w:p>
      <w:pPr>
        <w:pStyle w:val="BookText"/>
        <w:rPr/>
      </w:pPr>
      <w:r>
        <w:rPr>
          <w:rFonts w:ascii="IRNazanin" w:hAnsi="IRNazanin" w:eastAsia="IRNazanin"/>
          <w:color w:val="111111"/>
          <w:sz w:val="28"/>
          <w:sz w:val="28"/>
          <w:szCs w:val="28"/>
          <w:rtl w:val="true"/>
          <w:lang w:bidi="fa-IR"/>
        </w:rPr>
        <w:t>وبهذا یتّضح أنّ هذا السند معتبر لا غبار علیه، فالروایة حسنة الإسناد، ولو فرضنا أنّ فیه ضعفاً، فإنّ له طرقاً أُخری یتقوّی بها کما یأتی</w:t>
      </w:r>
      <w:r>
        <w:rPr>
          <w:rFonts w:eastAsia="IRNazanin" w:cs="IRNazanin"/>
          <w:color w:val="111111"/>
          <w:sz w:val="28"/>
          <w:szCs w:val="28"/>
          <w:rtl w:val="true"/>
          <w:lang w:bidi="fa-IR"/>
        </w:rPr>
        <w:t>.</w:t>
      </w:r>
    </w:p>
    <w:p>
      <w:pPr>
        <w:pStyle w:val="Heading5"/>
        <w:numPr>
          <w:ilvl w:val="4"/>
          <w:numId w:val="1"/>
        </w:numPr>
        <w:rPr/>
      </w:pPr>
      <w:bookmarkStart w:id="1095" w:name="__RefHeading___Toc1000637_996550957"/>
      <w:bookmarkStart w:id="1096" w:name="_Toc434"/>
      <w:bookmarkEnd w:id="1095"/>
      <w:r>
        <w:rPr/>
        <w:t>2</w:t>
      </w:r>
      <w:r>
        <w:rPr>
          <w:rtl w:val="true"/>
        </w:rPr>
        <w:t xml:space="preserve"> - </w:t>
      </w:r>
      <w:r>
        <w:rPr>
          <w:rtl w:val="true"/>
        </w:rPr>
        <w:t>روایة عمر بن أبی سلمة عن أُمّ سلمة</w:t>
      </w:r>
      <w:bookmarkEnd w:id="1096"/>
    </w:p>
    <w:p>
      <w:pPr>
        <w:pStyle w:val="Heading6"/>
        <w:numPr>
          <w:ilvl w:val="5"/>
          <w:numId w:val="1"/>
        </w:numPr>
        <w:rPr/>
      </w:pPr>
      <w:bookmarkStart w:id="1097" w:name="__RefHeading___Toc1000639_996550957"/>
      <w:bookmarkStart w:id="1098" w:name="_Toc435"/>
      <w:bookmarkEnd w:id="1097"/>
      <w:r>
        <w:rPr>
          <w:rtl w:val="true"/>
        </w:rPr>
        <w:t>اشارة</w:t>
      </w:r>
      <w:bookmarkEnd w:id="1098"/>
    </w:p>
    <w:p>
      <w:pPr>
        <w:pStyle w:val="BookText"/>
        <w:rPr/>
      </w:pPr>
      <w:r>
        <w:rPr>
          <w:rFonts w:ascii="IRNazanin" w:hAnsi="IRNazanin" w:eastAsia="IRNazanin"/>
          <w:color w:val="111111"/>
          <w:sz w:val="28"/>
          <w:sz w:val="28"/>
          <w:szCs w:val="28"/>
          <w:rtl w:val="true"/>
          <w:lang w:bidi="fa-IR"/>
        </w:rPr>
        <w:t>أخرجها الشجری،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طاهر محمد بن أحمد بن محمد بن عبد الرحیم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محمد بن جعفر بن حیّان، قال حدّثنا أبو بکر أحمد بن عمرو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سعید الجوهری، قال حدّثنا محمد بن جعفر بن محمد بن علی بن الحسین، قال سمعت عبد الرحیم بن محمد بن عمر بن أبی سلمة، یذکر عن أبیه، عن جدّه،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جبریل علیه السلام إلی النبی صلی الله علیه و آله ، فدخل علیه الحسن والحسین علیهما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أُمّتک تقتله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أُریک من تربة مقتله؟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بحصیات فجعلهنّ رسول الله صلی الله علیه و آله فی قارورة، فلمّا کان لیلة قتل الحسین علیه السلام ،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قائلاً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القاتلون جهلاً حسیناً</w:t>
      </w:r>
    </w:p>
    <w:p>
      <w:pPr>
        <w:pStyle w:val="BookText"/>
        <w:rPr/>
      </w:pP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قد لُعنتم علی لسان ابن داوُد</w:t>
      </w:r>
    </w:p>
    <w:p>
      <w:pPr>
        <w:pStyle w:val="BookText"/>
        <w:rPr/>
      </w:pPr>
      <w:r>
        <w:rPr>
          <w:rFonts w:ascii="IRNazanin" w:hAnsi="IRNazanin" w:eastAsia="IRNazanin"/>
          <w:color w:val="111111"/>
          <w:sz w:val="28"/>
          <w:sz w:val="28"/>
          <w:szCs w:val="28"/>
          <w:rtl w:val="true"/>
          <w:lang w:bidi="fa-IR"/>
        </w:rPr>
        <w:t>وموسی وصاحب الإنجیل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القارورة، فإذا قد حدث فیها دم</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الخوارزمی من طریق أبی طاهر محمد بن أحمد بالسند المتقدّم</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الزرندی الحنفی عن أُمّ سلمة، وجاء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فبکیت، وفتحت القارورة، </w:t>
      </w:r>
      <w:bookmarkStart w:id="1099" w:name="pg17056_170837"/>
    </w:p>
    <w:p>
      <w:pPr>
        <w:pStyle w:val="BookText"/>
        <w:rPr/>
      </w:pPr>
      <w:bookmarkEnd w:id="1099"/>
      <w:r>
        <w:rPr>
          <w:rFonts w:ascii="IRNazanin" w:hAnsi="IRNazanin" w:eastAsia="IRNazanin"/>
          <w:color w:val="111111"/>
          <w:sz w:val="28"/>
          <w:sz w:val="28"/>
          <w:szCs w:val="28"/>
          <w:rtl w:val="true"/>
          <w:lang w:bidi="fa-IR"/>
        </w:rPr>
        <w:t>فإذا الحصیات قد جرت دماً</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0" w:name="__RefHeading___Toc1000641_996550957"/>
      <w:bookmarkStart w:id="1101" w:name="_Toc436"/>
      <w:bookmarkEnd w:id="1100"/>
      <w:r>
        <w:rPr>
          <w:rtl w:val="true"/>
        </w:rPr>
        <w:t>رجال السند</w:t>
      </w:r>
      <w:bookmarkEnd w:id="1101"/>
    </w:p>
    <w:p>
      <w:pPr>
        <w:pStyle w:val="BookText"/>
        <w:rPr/>
      </w:pPr>
      <w:r>
        <w:rPr>
          <w:rFonts w:ascii="IRNazanin" w:hAnsi="IRNazanin" w:eastAsia="IRNazanin"/>
          <w:color w:val="111111"/>
          <w:sz w:val="28"/>
          <w:sz w:val="28"/>
          <w:szCs w:val="28"/>
          <w:rtl w:val="true"/>
          <w:lang w:bidi="fa-IR"/>
        </w:rPr>
        <w:t>أمّا أبو طاهر محمد بن أحمد بن محمد بن عبد الرحیم، فهو إمام محدّث ثقة</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 محمد عبد الله بن محمد بن جعفر بن حیّان، فهو المعروف بأبی الشیخ الأصبهانی، حافظ ثقة ثبت معروف</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بکر أحمد بن عمرو بن عبد الخالق، هو الحافظ البزار صاحب المسند، قال فیه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ثقة حافظاً، صنّف المسند، وتکلّم علی الأحادیث، وبیّن عللها</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العلّامة أبو بکر أحمد بن عمرو بن عبد الخالق البصری، صاحب المسند الکبیر المعلل</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سعید الجوهری، من رجال مسلم والأربعة، ثقة حافظ</w:t>
      </w:r>
      <w:r>
        <w:rPr>
          <w:rFonts w:eastAsia="IRNazanin" w:cs="IRNazanin"/>
          <w:color w:val="111111"/>
          <w:sz w:val="28"/>
          <w:szCs w:val="28"/>
          <w:rtl w:val="true"/>
          <w:lang w:bidi="fa-IR"/>
        </w:rPr>
        <w:t>(</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جعفر بن محمد، الظاهر أنّه ثقة؛ لأنّ البخاری ذکره فی تاریخه،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إبراهیم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إسحاق أخوه أوثق منه، وأقدم سنّاً</w:t>
      </w:r>
      <w:r>
        <w:rPr>
          <w:rFonts w:eastAsia="IRNazanin" w:cs="IRNazanin"/>
          <w:color w:val="111111"/>
          <w:sz w:val="28"/>
          <w:szCs w:val="28"/>
          <w:rtl w:val="true"/>
          <w:lang w:bidi="fa-IR"/>
        </w:rPr>
        <w:t>»(</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یدلّ علی أنّ الرجل ثقة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وذکره ابن أبی حاتم بروایة جماعة عنه، ولم یذکر فیه جرحاً ولا تعدیلاً،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أبیه، روی عنه عتیق بن یعقوب الزبیری، وإبراهیم بن المنذر الحزامی، ویعقوب بن حمید بن کاسب، وأحمد بن محمد بن الولید بن برد الأنطاکی، ومحمد بن أبی عمر العدنی</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فبقرینة ذکر البخاری، وابن أبی حاتم له من دون جرح، وروایة عدّة من العدول عنه، والمفاضلة بینه وبین أخیه، بأنّ أخاه أوثق منه، یکون الرجل ثقة أو لا أقلّ من کونه صدوقاً 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عبد الرحیم بن محمد بن عمر بن أبی سلمة، فالظاهر هو عبد الرحمن؛ لأنّ ابن محمد هو عبد الرحمن، وقد ورد ذکره بروایته عن أبیه محمد فی عدّة من الروایات</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الخوارزمی نقل الروایة أعلاه من طریق عبد الرحمن، ولیس عبد الرحیم</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الرحمن هذا ذکره البخاری، وابن أبی حاتم الرازی من دون جرح ولا توثیق</w:t>
      </w:r>
      <w:r>
        <w:rPr>
          <w:rFonts w:eastAsia="IRNazanin" w:cs="IRNazanin"/>
          <w:color w:val="111111"/>
          <w:sz w:val="28"/>
          <w:szCs w:val="28"/>
          <w:rtl w:val="true"/>
          <w:lang w:bidi="fa-IR"/>
        </w:rPr>
        <w:t>(</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سابقاً أنّ جملة من العلماء یرون أنّ ذلک أمارة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ابن حبّان ذکره فی ثقاته</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له فی صحیحه</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فالرجل یمکن الاعتماد علیه، ولا أقل من کون حدیثه حسناً</w:t>
      </w:r>
      <w:r>
        <w:rPr>
          <w:rFonts w:eastAsia="IRNazanin" w:cs="IRNazanin"/>
          <w:color w:val="111111"/>
          <w:sz w:val="28"/>
          <w:szCs w:val="28"/>
          <w:rtl w:val="true"/>
          <w:lang w:bidi="fa-IR"/>
        </w:rPr>
        <w:t xml:space="preserve">. </w:t>
      </w:r>
      <w:bookmarkStart w:id="1102" w:name="pg17056_170839"/>
    </w:p>
    <w:p>
      <w:pPr>
        <w:pStyle w:val="BookText"/>
        <w:rPr/>
      </w:pPr>
      <w:bookmarkEnd w:id="1102"/>
      <w:r>
        <w:rPr>
          <w:rFonts w:ascii="IRNazanin" w:hAnsi="IRNazanin" w:eastAsia="IRNazanin"/>
          <w:color w:val="111111"/>
          <w:sz w:val="28"/>
          <w:sz w:val="28"/>
          <w:szCs w:val="28"/>
          <w:rtl w:val="true"/>
          <w:lang w:bidi="fa-IR"/>
        </w:rPr>
        <w:t>ومحمد بن عمر بن أبی سلمة، ذکره البخاری من دون جرح ولا تعدیل</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الرازی،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حبّان فی الثقات،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 بن أبی سلمة بن عبد الأسد، یروی عن أبیه، وله صحبة، روی عنه ابنه أبو بکر بن محمد</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صحبة، الظاهر أنّه یرجع علی أبیه عمر بن أبی سلمة؛ لأنّ عمر صحابی صغیر، فلا یعقل أنْ یکون ابنه محمد صحابی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سکوت البخاری عنه، وذکر ابن حبّان له فی الثقات، وعدم وجود جرح فیه، 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أبی سلمة فهو صحابی</w:t>
      </w:r>
      <w:r>
        <w:rPr>
          <w:rFonts w:eastAsia="IRNazanin" w:cs="IRNazanin"/>
          <w:color w:val="111111"/>
          <w:sz w:val="28"/>
          <w:szCs w:val="28"/>
          <w:rtl w:val="true"/>
          <w:lang w:bidi="fa-IR"/>
        </w:rPr>
        <w:t>(</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أسلفنا فیکون ثقةً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 سلمة، هی أُمّ المؤمنین زوج النبی صلی الله علیه و آله ، صحابیة</w:t>
      </w:r>
      <w:r>
        <w:rPr>
          <w:rFonts w:eastAsia="IRNazanin" w:cs="IRNazanin"/>
          <w:color w:val="111111"/>
          <w:sz w:val="28"/>
          <w:szCs w:val="28"/>
          <w:rtl w:val="true"/>
          <w:lang w:bidi="fa-IR"/>
        </w:rPr>
        <w:t>.</w:t>
      </w:r>
    </w:p>
    <w:p>
      <w:pPr>
        <w:pStyle w:val="Heading6"/>
        <w:numPr>
          <w:ilvl w:val="5"/>
          <w:numId w:val="1"/>
        </w:numPr>
        <w:rPr/>
      </w:pPr>
      <w:bookmarkStart w:id="1103" w:name="__RefHeading___Toc1000643_996550957"/>
      <w:bookmarkStart w:id="1104" w:name="_Toc437"/>
      <w:bookmarkEnd w:id="1103"/>
      <w:r>
        <w:rPr>
          <w:rtl w:val="true"/>
        </w:rPr>
        <w:t>خلاصة الحکم علی السند</w:t>
      </w:r>
      <w:bookmarkEnd w:id="1104"/>
    </w:p>
    <w:p>
      <w:pPr>
        <w:pStyle w:val="BookText"/>
        <w:rPr/>
      </w:pPr>
      <w:r>
        <w:rPr>
          <w:rFonts w:ascii="IRNazanin" w:hAnsi="IRNazanin" w:eastAsia="IRNazanin"/>
          <w:color w:val="111111"/>
          <w:sz w:val="28"/>
          <w:sz w:val="28"/>
          <w:szCs w:val="28"/>
          <w:rtl w:val="true"/>
          <w:lang w:bidi="fa-IR"/>
        </w:rPr>
        <w:t>وبهذا یتّضح أنّ هذالحدیث جید الإسناد، وهو متعاضد مع غیره من الأحادیث</w:t>
      </w:r>
      <w:r>
        <w:rPr>
          <w:rFonts w:eastAsia="IRNazanin" w:cs="IRNazanin"/>
          <w:color w:val="111111"/>
          <w:sz w:val="28"/>
          <w:szCs w:val="28"/>
          <w:rtl w:val="true"/>
          <w:lang w:bidi="fa-IR"/>
        </w:rPr>
        <w:t>.</w:t>
      </w:r>
    </w:p>
    <w:p>
      <w:pPr>
        <w:pStyle w:val="Heading5"/>
        <w:numPr>
          <w:ilvl w:val="4"/>
          <w:numId w:val="1"/>
        </w:numPr>
        <w:rPr/>
      </w:pPr>
      <w:bookmarkStart w:id="1105" w:name="__RefHeading___Toc1000645_996550957"/>
      <w:bookmarkStart w:id="1106" w:name="_Toc438"/>
      <w:bookmarkEnd w:id="1105"/>
      <w:r>
        <w:rPr/>
        <w:t>3</w:t>
      </w:r>
      <w:r>
        <w:rPr>
          <w:rtl w:val="true"/>
        </w:rPr>
        <w:t xml:space="preserve"> - </w:t>
      </w:r>
      <w:r>
        <w:rPr>
          <w:rtl w:val="true"/>
        </w:rPr>
        <w:t>روایة عبد المطلب بن حنتب عن أُمّ سلمة</w:t>
      </w:r>
      <w:bookmarkEnd w:id="1106"/>
    </w:p>
    <w:p>
      <w:pPr>
        <w:pStyle w:val="Heading6"/>
        <w:numPr>
          <w:ilvl w:val="5"/>
          <w:numId w:val="1"/>
        </w:numPr>
        <w:rPr/>
      </w:pPr>
      <w:bookmarkStart w:id="1107" w:name="__RefHeading___Toc1000647_996550957"/>
      <w:bookmarkStart w:id="1108" w:name="_Toc439"/>
      <w:bookmarkEnd w:id="1107"/>
      <w:r>
        <w:rPr>
          <w:rtl w:val="true"/>
        </w:rPr>
        <w:t>اشارة</w:t>
      </w:r>
      <w:bookmarkEnd w:id="1108"/>
    </w:p>
    <w:p>
      <w:pPr>
        <w:pStyle w:val="BookText"/>
        <w:rPr/>
      </w:pPr>
      <w:r>
        <w:rPr>
          <w:rFonts w:ascii="IRNazanin" w:hAnsi="IRNazanin" w:eastAsia="IRNazanin"/>
          <w:color w:val="111111"/>
          <w:sz w:val="28"/>
          <w:sz w:val="28"/>
          <w:szCs w:val="28"/>
          <w:rtl w:val="true"/>
          <w:lang w:bidi="fa-IR"/>
        </w:rPr>
        <w:t>أخرجها ابن العدیم،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محمد عبد الرحمن بن عبد الله بن علوان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عبد الرحمن الکشمیهنی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علی بن عبد المنعم بن علی بن الحداد،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یوسف بن آدم المراغی، </w:t>
      </w:r>
      <w:bookmarkStart w:id="1109" w:name="pg17056_170840"/>
    </w:p>
    <w:p>
      <w:pPr>
        <w:pStyle w:val="BookText"/>
        <w:rPr/>
      </w:pPr>
      <w:bookmarkEnd w:id="1109"/>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بکر محمد بن منصور بن محمد السمعانی،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غالب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علی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الخالق بن الحسن السقفی،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الحسن الحربی،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بلال، عن عمرو بن أبی عمرو، عن المطلب بن حنطب،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النبی صلی الله علیه و آله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احفظی الباب لا یدخل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نحیبه، فدخلت، فإذا الحسین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رسول الله، ما رأیته حین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جبریل کان عندی آنفاً،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أمّا مِن حبّ الدنیا،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أُمّتک ستقتله بعدک، ترید أُریک تربته یا محمد؟ فدفع إلیّ هذا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فجعلته فی قارورة، فأصبته یوم قُتل الحسین وقد صار دماً</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وأوردها ابن الأثیر مختصراً،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أُمّ سلمة تراباً من تربة الحسین، حمله إلیه جبریل،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هذا التراب دماً، فقد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أُمّ سلمة ذلک التراب فی قارورة عندها، فلمّا قُتل الحسین صار التراب دماً</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0" w:name="__RefHeading___Toc1000649_996550957"/>
      <w:bookmarkStart w:id="1111" w:name="_Toc440"/>
      <w:bookmarkEnd w:id="1110"/>
      <w:r>
        <w:rPr>
          <w:rtl w:val="true"/>
        </w:rPr>
        <w:t>رجال السند</w:t>
      </w:r>
      <w:bookmarkEnd w:id="1111"/>
    </w:p>
    <w:p>
      <w:pPr>
        <w:pStyle w:val="BookText"/>
        <w:rPr/>
      </w:pPr>
      <w:r>
        <w:rPr>
          <w:rFonts w:ascii="IRNazanin" w:hAnsi="IRNazanin" w:eastAsia="IRNazanin"/>
          <w:color w:val="111111"/>
          <w:sz w:val="28"/>
          <w:sz w:val="28"/>
          <w:szCs w:val="28"/>
          <w:rtl w:val="true"/>
          <w:lang w:bidi="fa-IR"/>
        </w:rPr>
        <w:t>أمّا عبد الرحمن فهو ثقة، 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له فهم ومعرفة، وعنایة تامّة بالحدیث، وفیه دین وصلاح، ومعرفة بفقه الشافعی</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والکشهمینی مجهول، لکن جهالته منجبره بورد الحدیث من طریق آخر کما تقدّم، فإنّ ابن العدیم رواه من وجهین ینتهیان إلی السمعانی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والسمعانی، أبو بکر محمد بن منصور بن محمد، هو والد السمعانی صاحب الأنساب، حافظ ثقة معروف</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والشیخ أبو غالب محمد بن الحسن الباقلانی، ذکره ابن نقطة،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علی بن شاذان، ترجمه الخطیب،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کتبنا عنه وکان صدوقاً صحیح الکتاب، وکان یفهم الکلام علی مذهب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عنه جماعة من شیوخنا کأبی بکر البرقانی، ومحمد بن طلحة النعالی، وأبی محمد الخلال، وأبی القاسم الأزهری، وعبد العزیز الأزجی،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بن رزقویه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بن شاذان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الأزهری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بن شاذان من أوثق مَن برّأ الله فی الحدیث</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الخالق بن الحسن السقفی، وثّقه البرقانی، والخطیب البغدادی</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وإسحاق بن الحسن الحربی، ثقة حجّة</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یحیی الحمانی، فقد اضطربت فیه کلمات العلماء بین موثّق ومضعّف، بل تعدّدت فیه کلمات أحمد بن حنبل بین التوثیق والتضعیف</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وثّقه جملة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والبوشنجی، والرمادی، وابن معین، وغیرهم، وضعفه النسائی، وابن المدینی، وغیرهم</w:t>
      </w:r>
      <w:r>
        <w:rPr>
          <w:rFonts w:eastAsia="IRNazanin" w:cs="IRNazanin"/>
          <w:color w:val="111111"/>
          <w:sz w:val="28"/>
          <w:szCs w:val="28"/>
          <w:rtl w:val="true"/>
          <w:lang w:bidi="fa-IR"/>
        </w:rPr>
        <w:t>(</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ولعلّنا من خلال کلام ابن معین، </w:t>
      </w:r>
    </w:p>
    <w:p>
      <w:pPr>
        <w:pStyle w:val="BookText"/>
        <w:rPr/>
      </w:pPr>
      <w:r>
        <w:rPr>
          <w:rFonts w:ascii="IRNazanin" w:hAnsi="IRNazanin" w:eastAsia="IRNazanin"/>
          <w:color w:val="111111"/>
          <w:sz w:val="28"/>
          <w:sz w:val="28"/>
          <w:szCs w:val="28"/>
          <w:rtl w:val="true"/>
          <w:lang w:bidi="fa-IR"/>
        </w:rPr>
        <w:t>وابن عدی نستطیع أنْ نصل إلی نتیجة أنّ الرجل صدوقاً، حسن الحدیث، خصوصاً أنّه من رجال مسلم، وقد أصرّ ابن معین علی توثیقه، فقال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الحمانی، صدوق مشهور، ما بالکوفة مثل ابن الحمانی، ما یقال فیه إلّا من حسد</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فابن معین علی اطلاع تام بالرجل، وما قیل فیه، إلّا أنّه یری أنّ ذلک بسبب الحسد، وکلّ کلماته تدل علی أنّه متیقّن من وثاقة الرجل، فعن أحمد بن زهیر،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 الحمید الحمانی ثقة، وما کان بالکوفة فی أیامه رجل یحفظ معه، هؤلاء یحسدونه</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 محمد بن عثمان بن أبی شیبة،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یحیی بن معین، عن یحیی بن عبد الحمید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عباس بن محمد الدوری،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یحیی الحمانی، وابنه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ناظرناه فی هذا غیر مرّة</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الدوری،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یحیی الحمانی ثقة، ویحیی بن عبد الحمید الحمانی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یحیی یقول هذا حتی مات</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صالح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یحیی بن عبد الحمید الحمانی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حدیث صدوق</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عبد الخالق بن منصور،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یحیی بن معین، عن یحیی بن الحمانی،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ثقة</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محمد بن منیع،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علی باب یحیی بن عبد الحمید الحمانی، فجاء یحیی بن معین علی بغلته فسأله أصحاب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یُحدّثهم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مُسلّماً علی أبی زکریا، فدخل ثمّ خرج، فسألوه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ابن ثقة</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هارون الهمدانی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یحیی بن معین عن الحمانی،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یقولون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یحسدونه، هو والله الذی لا إله إلّا هو ثقة</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الکلمات بیّنة وظاهرة فی أنّ ابن معین یعرف الحمانی جیّداً، ویعرف أنّ بعض العلماء یضعّفه، لکنّه مصر علی أنّ الرجل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ابن عدی، بعد أنْ ذکر الأقوال المختلفة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أرَ فی مسنده، وأحادیثه، أحادیث مناکیر فأذکرها، وأرجو أنّه لا بأس به</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منشأ تضعیفه یتعلّق بالعقیدة، فقد اتُّهم بالتشیّع، والطعن فی معاویة، وفی هذا یقول العالم السنّی المعاصر حسن السقّاف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حمل علیه بعضهم لتشیّعه المحمود، ولطعنه فی معاویة بن أبی سفیان، وقوله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علی غیر ملة الإسلام، ومع ذلک وصفه الحافظ الذهبی فی سیر أعلام النبلاء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الإمام الکبیر، أبو زکریا ابن المحدّث الثقة أبی یحیی الحمانی الکوفی، صاحب 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فتضعیفهم لا </w:t>
      </w:r>
    </w:p>
    <w:p>
      <w:pPr>
        <w:pStyle w:val="BookText"/>
        <w:rPr/>
      </w:pPr>
      <w:r>
        <w:rPr>
          <w:rFonts w:ascii="IRNazanin" w:hAnsi="IRNazanin" w:eastAsia="IRNazanin"/>
          <w:color w:val="111111"/>
          <w:sz w:val="28"/>
          <w:sz w:val="28"/>
          <w:szCs w:val="28"/>
          <w:rtl w:val="true"/>
          <w:lang w:bidi="fa-IR"/>
        </w:rPr>
        <w:t>قیمة له البتة؛ لأنّه قد تبیّن سببه</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والمُحقَق علمیاً أنّ العقیدة غیر مؤثرة فی التوثیق والتضعیف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التصریح بوثاقة الرجل، ومع التصریح من ابن معین بأنّ تضعیفهم له بسبب الحسد، ومع کون الرجل متّهم بالتشیّع، وأنّه یطعن فی معاویة، لا یمکن التمسّک بالتضعیفات، کما أنّه لا یمکن طرحها بالکامل، فالجمع بین الأمرین یقتضی أنّ الرجل صدوقاً 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سلیمان بن بلال فثقة، وثّقه أحمد، وابن معین، وابن سعد، وغیرهم</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وعمرو بن أبی عمرو، قال فیه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ربما وهم</w:t>
      </w:r>
      <w:r>
        <w:rPr>
          <w:rFonts w:eastAsia="IRNazanin" w:cs="IRNazanin"/>
          <w:color w:val="111111"/>
          <w:sz w:val="28"/>
          <w:szCs w:val="28"/>
          <w:rtl w:val="true"/>
          <w:lang w:bidi="fa-IR"/>
        </w:rPr>
        <w:t>»(</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والمطلب بن حنطب، 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الثقات</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کثیر التدلیس والإرسال</w:t>
      </w:r>
      <w:r>
        <w:rPr>
          <w:rFonts w:eastAsia="IRNazanin" w:cs="IRNazanin"/>
          <w:color w:val="111111"/>
          <w:sz w:val="28"/>
          <w:szCs w:val="28"/>
          <w:rtl w:val="true"/>
          <w:lang w:bidi="fa-IR"/>
        </w:rPr>
        <w:t>»(</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تعقبه محررا التقریب بشّار عوّاد وشعیب الأرنؤوط،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ثقة، وروایته عن الصحابة منقطعة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سهل بن سعد، وأنساً، وسلمة بن الأکوع، ومَن کان قریباً منهم، ولم یتهمه أحد بالتدلیس، لکن یظهر أنّهم یریدون بالتدلیس الإرسال، وقد وثّقه أبو زرعة الرازی، ویعقوب بن سفیان، والدارقطنی، وذکره ابن حبّان فی الثقات، وقد ضعّفه ابن سعد؛ </w:t>
      </w:r>
      <w:bookmarkStart w:id="1112" w:name="pg17056_170845"/>
    </w:p>
    <w:p>
      <w:pPr>
        <w:pStyle w:val="BookText"/>
        <w:rPr/>
      </w:pPr>
      <w:bookmarkEnd w:id="1112"/>
      <w:r>
        <w:rPr>
          <w:rFonts w:ascii="IRNazanin" w:hAnsi="IRNazanin" w:eastAsia="IRNazanin"/>
          <w:color w:val="111111"/>
          <w:sz w:val="28"/>
          <w:sz w:val="28"/>
          <w:szCs w:val="28"/>
          <w:rtl w:val="true"/>
          <w:lang w:bidi="fa-IR"/>
        </w:rPr>
        <w:t>بسبب کثرة إرساله</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 سلمة، صحابیة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فالسند معتبر إلی أُمّ سلمة، والمطلب بن حنطب وإنْ کان عامّة ما یرویه منقطع عن الصحابة، إلّا أنّه من الممکن ملاقاته لأُمّ سلمة، فهو حی لسنة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یعنی لو فرضنا أنّ عمره ناهز الثمانین، سیکون عاش عشرین سنة فی حیاة أُمّ سلمة</w:t>
      </w:r>
      <w:r>
        <w:rPr>
          <w:rFonts w:eastAsia="IRNazanin" w:cs="IRNazanin"/>
          <w:color w:val="111111"/>
          <w:sz w:val="28"/>
          <w:szCs w:val="28"/>
          <w:rtl w:val="true"/>
          <w:lang w:bidi="fa-IR"/>
        </w:rPr>
        <w:t>.</w:t>
      </w:r>
    </w:p>
    <w:p>
      <w:pPr>
        <w:pStyle w:val="Heading6"/>
        <w:numPr>
          <w:ilvl w:val="5"/>
          <w:numId w:val="1"/>
        </w:numPr>
        <w:rPr/>
      </w:pPr>
      <w:bookmarkStart w:id="1113" w:name="__RefHeading___Toc1000651_996550957"/>
      <w:bookmarkStart w:id="1114" w:name="_Toc441"/>
      <w:bookmarkEnd w:id="1113"/>
      <w:r>
        <w:rPr>
          <w:rtl w:val="true"/>
        </w:rPr>
        <w:t>خلاصة الحکم علی السند</w:t>
      </w:r>
      <w:bookmarkEnd w:id="1114"/>
    </w:p>
    <w:p>
      <w:pPr>
        <w:pStyle w:val="BookText"/>
        <w:rPr/>
      </w:pPr>
      <w:r>
        <w:rPr>
          <w:rFonts w:ascii="IRNazanin" w:hAnsi="IRNazanin" w:eastAsia="IRNazanin"/>
          <w:color w:val="111111"/>
          <w:sz w:val="28"/>
          <w:sz w:val="28"/>
          <w:szCs w:val="28"/>
          <w:rtl w:val="true"/>
          <w:lang w:bidi="fa-IR"/>
        </w:rPr>
        <w:t>اتّضح أنّه یمکن عدّ هذا السند من الأسانید الجیّدة المعتبرة</w:t>
      </w:r>
      <w:r>
        <w:rPr>
          <w:rFonts w:eastAsia="IRNazanin" w:cs="IRNazanin"/>
          <w:color w:val="111111"/>
          <w:sz w:val="28"/>
          <w:szCs w:val="28"/>
          <w:rtl w:val="true"/>
          <w:lang w:bidi="fa-IR"/>
        </w:rPr>
        <w:t>.</w:t>
      </w:r>
    </w:p>
    <w:p>
      <w:pPr>
        <w:pStyle w:val="Heading5"/>
        <w:numPr>
          <w:ilvl w:val="4"/>
          <w:numId w:val="1"/>
        </w:numPr>
        <w:rPr/>
      </w:pPr>
      <w:bookmarkStart w:id="1115" w:name="__RefHeading___Toc1000653_996550957"/>
      <w:bookmarkStart w:id="1116" w:name="_Toc442"/>
      <w:bookmarkEnd w:id="1115"/>
      <w:r>
        <w:rPr/>
        <w:t>4</w:t>
      </w:r>
      <w:r>
        <w:rPr>
          <w:rtl w:val="true"/>
        </w:rPr>
        <w:t xml:space="preserve"> - </w:t>
      </w:r>
      <w:r>
        <w:rPr>
          <w:rtl w:val="true"/>
        </w:rPr>
        <w:t>روایة شرحبیل</w:t>
      </w:r>
      <w:bookmarkEnd w:id="1116"/>
    </w:p>
    <w:p>
      <w:pPr>
        <w:pStyle w:val="BookText"/>
        <w:rPr/>
      </w:pPr>
      <w:r>
        <w:rPr>
          <w:rFonts w:ascii="IRNazanin" w:hAnsi="IRNazanin" w:eastAsia="IRNazanin"/>
          <w:color w:val="111111"/>
          <w:sz w:val="28"/>
          <w:sz w:val="28"/>
          <w:szCs w:val="28"/>
          <w:rtl w:val="true"/>
          <w:lang w:bidi="fa-IR"/>
        </w:rPr>
        <w:t>أوردها الخوارزمی،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شرحبیل بن أبی 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أخذ النبی صلی الله علیه و آله تلک القبضة التی أتاه بها المَلَک، فجعل یشمّها ویبکی، ویقول فی بکائه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تبارک فی قاتل ولدی، وأصله نار جهنّم، ثمّ دفع تلک القبضة إلی أُمّ سلمة، وأخبرها بقتل الحسین بشاطئ الفرات،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خذی هذه التربة إلیک، فإنّها إذا تغیّرت وتحوّلت دماً عبیطاً، فعند ذلک یُقتل ولدی الحسین</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مرسلة لم نقف لها علی سند، فهی ضعیفة من هذه الجهة</w:t>
      </w:r>
      <w:r>
        <w:rPr>
          <w:rFonts w:eastAsia="IRNazanin" w:cs="IRNazanin"/>
          <w:color w:val="111111"/>
          <w:sz w:val="28"/>
          <w:szCs w:val="28"/>
          <w:rtl w:val="true"/>
          <w:lang w:bidi="fa-IR"/>
        </w:rPr>
        <w:t>.</w:t>
      </w:r>
    </w:p>
    <w:p>
      <w:pPr>
        <w:pStyle w:val="Heading5"/>
        <w:numPr>
          <w:ilvl w:val="4"/>
          <w:numId w:val="1"/>
        </w:numPr>
        <w:rPr/>
      </w:pPr>
      <w:bookmarkStart w:id="1117" w:name="__RefHeading___Toc1000655_996550957"/>
      <w:bookmarkStart w:id="1118" w:name="_Toc443"/>
      <w:bookmarkEnd w:id="1117"/>
      <w:r>
        <w:rPr/>
        <w:t>5</w:t>
      </w:r>
      <w:r>
        <w:rPr>
          <w:rtl w:val="true"/>
        </w:rPr>
        <w:t xml:space="preserve"> - </w:t>
      </w:r>
      <w:r>
        <w:rPr>
          <w:rtl w:val="true"/>
        </w:rPr>
        <w:t>مرسلة عن سلمی المدنیة عن أُمّ سلمة</w:t>
      </w:r>
      <w:bookmarkEnd w:id="1118"/>
    </w:p>
    <w:p>
      <w:pPr>
        <w:pStyle w:val="Heading6"/>
        <w:numPr>
          <w:ilvl w:val="5"/>
          <w:numId w:val="1"/>
        </w:numPr>
        <w:rPr/>
      </w:pPr>
      <w:bookmarkStart w:id="1119" w:name="__RefHeading___Toc1000657_996550957"/>
      <w:bookmarkStart w:id="1120" w:name="_Toc444"/>
      <w:bookmarkEnd w:id="1119"/>
      <w:r>
        <w:rPr>
          <w:rtl w:val="true"/>
        </w:rPr>
        <w:t>اشارة</w:t>
      </w:r>
      <w:bookmarkEnd w:id="112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أوردها الخوازمی فی مقتله،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المراسیل أنّ سلمی المدنیّة،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p>
    <w:p>
      <w:pPr>
        <w:pStyle w:val="BookText"/>
        <w:rPr/>
      </w:pPr>
      <w:r>
        <w:rPr>
          <w:rFonts w:ascii="IRNazanin" w:hAnsi="IRNazanin" w:eastAsia="IRNazanin"/>
          <w:color w:val="111111"/>
          <w:sz w:val="28"/>
          <w:sz w:val="28"/>
          <w:szCs w:val="28"/>
          <w:rtl w:val="true"/>
          <w:lang w:bidi="fa-IR"/>
        </w:rPr>
        <w:t>رسول الله صلی الله علیه و آله إلی أُمّ سلمة قارورة فیها رمل من الطفّ،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تحوّل هذا دماً عبیطاً، فعند ذلک یُقتل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واعیة من حجرة أُمّ سلمة، فکنت أوّل مَن أتاها،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دهاک یا أُمّ المؤمنین؟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فی المنام، والتراب علی رأسه،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 الناس علی ابنی فقتلوه، وقد شهدته قتیلاً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فاقشعرّ جلدی وانتبهت وقمت إلی القارورة، فوجدتها تفور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ورأیتها موضوعة بین یدیها</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مرسلة، ومحکومة بالضعف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الروایة عن سلمی، عن أُمّ سلمة وردت مسندة بصورة مختصرة فی مصادر عدّة، فقد أخرجها الترمذی،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سعید الأشج، أخبرنا أبو خالد الأحمر، أخبرنا رزین، قال حدّثتنی سلمی،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سلمة وهی تبکی،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تعنی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رأسه ولحیته التراب،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قال شهدت قتل الحسین آنفاً</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الطبرانی</w:t>
      </w:r>
      <w:r>
        <w:rPr>
          <w:rFonts w:eastAsia="IRNazanin" w:cs="IRNazanin"/>
          <w:color w:val="111111"/>
          <w:sz w:val="28"/>
          <w:szCs w:val="28"/>
          <w:rtl w:val="true"/>
          <w:lang w:bidi="fa-IR"/>
        </w:rPr>
        <w:t>(</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والآجری</w:t>
      </w:r>
      <w:r>
        <w:rPr>
          <w:rFonts w:eastAsia="IRNazanin" w:cs="IRNazanin"/>
          <w:color w:val="111111"/>
          <w:sz w:val="28"/>
          <w:szCs w:val="28"/>
          <w:rtl w:val="true"/>
          <w:lang w:bidi="fa-IR"/>
        </w:rPr>
        <w:t>(</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تبیّن أنّ منشأ معرفة وعلم أُمّ سلمة بمقتل الحسین علیه السلام ، إنّما هی الرؤیة التی رأتها للرسول الکریم صلی الله علیه و آله ، وعلی رأسه ولحیته التراب، وأخبرها بأنّه شهد قتل الحسین علیه السلام آنفاً، ولم تکمل أنّ أُمّ سلمة قامت وذهبت إلی القارورة التی أودعها النبی صلی الله علیه و آله عندها، ورأت القارورة قد تحوّلت دماً</w:t>
      </w:r>
      <w:r>
        <w:rPr>
          <w:rFonts w:eastAsia="IRNazanin" w:cs="IRNazanin"/>
          <w:color w:val="111111"/>
          <w:sz w:val="28"/>
          <w:szCs w:val="28"/>
          <w:rtl w:val="true"/>
          <w:lang w:bidi="fa-IR"/>
        </w:rPr>
        <w:t xml:space="preserve">. </w:t>
      </w:r>
      <w:bookmarkStart w:id="1121" w:name="pg17056_170847"/>
    </w:p>
    <w:p>
      <w:pPr>
        <w:pStyle w:val="BookText"/>
        <w:rPr/>
      </w:pPr>
      <w:bookmarkEnd w:id="1121"/>
      <w:r>
        <w:rPr>
          <w:rFonts w:ascii="IRNazanin" w:hAnsi="IRNazanin" w:eastAsia="IRNazanin"/>
          <w:color w:val="111111"/>
          <w:sz w:val="28"/>
          <w:sz w:val="28"/>
          <w:szCs w:val="28"/>
          <w:rtl w:val="true"/>
          <w:lang w:bidi="fa-IR"/>
        </w:rPr>
        <w:t>ویبدو أنّ ذلک من فعل الرواة، فکثیراً ما یحصل أنّ بعض الرواة ینقلون القصة کاملة، وبعضهم یقتصرون علی قسم منها، ولعلّ الروایة المرسلة المتقدّمة ترجّح أنّ المسندة اقتصرت علی جزء من القصّة، خصوصاً أنّ مسألة المنام وذهاب أُمّ سلمة بعده إلی القارورة، قد ورد فی کتب الفریقین کما أوضحنا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ما کان، فإنّ هذه الروایة أیضاً محکومة بالضعف؛ وذلک لأنّ سلمی لم نقف علی حالها، فهی مجهولة،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البکریة، من بکر بن وائل، مولاة لهم، روت عن عائشة،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وعنها رزین الجهنی، ویقال البکری</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2" w:name="__RefHeading___Toc1000659_996550957"/>
      <w:bookmarkStart w:id="1123" w:name="_Toc445"/>
      <w:bookmarkEnd w:id="1122"/>
      <w:r>
        <w:rPr>
          <w:rtl w:val="true"/>
        </w:rPr>
        <w:t>خلاصة الحکم علی روایات أُمّ سلمة عند أهل السنّة</w:t>
      </w:r>
      <w:bookmarkEnd w:id="1123"/>
    </w:p>
    <w:p>
      <w:pPr>
        <w:pStyle w:val="BookText"/>
        <w:rPr/>
      </w:pPr>
      <w:r>
        <w:rPr>
          <w:rFonts w:ascii="IRNazanin" w:hAnsi="IRNazanin" w:eastAsia="IRNazanin"/>
          <w:color w:val="111111"/>
          <w:sz w:val="28"/>
          <w:sz w:val="28"/>
          <w:szCs w:val="28"/>
          <w:rtl w:val="true"/>
          <w:lang w:bidi="fa-IR"/>
        </w:rPr>
        <w:t>اتّضح أنّ الطرق الثلاثة المسندة التی ذکرناها کلّها حسنة الإسناد ومتعاضدة مع بعضها، واشترکت فی المضمون المشار إلیه، وهو تحوّل التربة إلی دم، فالحدیث بمجموع طرقه یکون صحیحاً لغیره، ومع التنزّل عن ذلک فلا أقلّ من کونه حسناً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للطرق الثلاثة المسندة، فقد أوردنا روایتین مرسلتین لم نقف علی إسنادهما تتضامن وتؤیّد الطرق الثلاثة</w:t>
      </w:r>
      <w:r>
        <w:rPr>
          <w:rFonts w:eastAsia="IRNazanin" w:cs="IRNazanin"/>
          <w:color w:val="111111"/>
          <w:sz w:val="28"/>
          <w:szCs w:val="28"/>
          <w:rtl w:val="true"/>
          <w:lang w:bidi="fa-IR"/>
        </w:rPr>
        <w:t>.</w:t>
      </w:r>
    </w:p>
    <w:p>
      <w:pPr>
        <w:pStyle w:val="Heading6"/>
        <w:numPr>
          <w:ilvl w:val="5"/>
          <w:numId w:val="1"/>
        </w:numPr>
        <w:rPr/>
      </w:pPr>
      <w:bookmarkStart w:id="1124" w:name="__RefHeading___Toc1000661_996550957"/>
      <w:bookmarkStart w:id="1125" w:name="_Toc446"/>
      <w:bookmarkEnd w:id="1124"/>
      <w:r>
        <w:rPr>
          <w:rtl w:val="true"/>
        </w:rPr>
        <w:t>خلاصة الحکم علی حادثة تحوّل التربة إلی دم</w:t>
      </w:r>
      <w:bookmarkEnd w:id="112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تبیّن أنّ هذه الحادثة وردت بطرق متعدّدة فی کتب الفریقین، فقد وردت عند الشیعة من طریق أُمّ سلمة، وأنس بن مالک، ووردت عند السنّة من عدّة طرق عن أُمّ سلمة، فیمکن القول إنّ الحادثة ثابتة؛ لورودها فی کتب الفریقین أوّلاً، ولتعدّد طرقها </w:t>
      </w:r>
      <w:bookmarkStart w:id="1126" w:name="pg17056_170848"/>
    </w:p>
    <w:p>
      <w:pPr>
        <w:pStyle w:val="BookText"/>
        <w:rPr/>
      </w:pPr>
      <w:bookmarkEnd w:id="1126"/>
      <w:r>
        <w:rPr>
          <w:rFonts w:ascii="IRNazanin" w:hAnsi="IRNazanin" w:eastAsia="IRNazanin"/>
          <w:color w:val="111111"/>
          <w:sz w:val="28"/>
          <w:sz w:val="28"/>
          <w:szCs w:val="28"/>
          <w:rtl w:val="true"/>
          <w:lang w:bidi="fa-IR"/>
        </w:rPr>
        <w:t xml:space="preserve">ثانیاً، ولجودة بعض طرقها عند الشیعة، بل وجودة عدّة من طرقها وفق منهج أهل السنّة ثالثاً، وقد ذکرنا سابقاً أنّ نقل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جودة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الفرقة الأُخری مع ملاحظة اختلاف الأهواء والمیولات والعقائد، یُشکّل قرینة قویة علی صحّتها، فکیف مع اتّفاق الفریقین علی النقل وبطرق متعدّدة</w:t>
      </w:r>
      <w:r>
        <w:rPr>
          <w:rFonts w:eastAsia="IRNazanin" w:cs="IRNazanin"/>
          <w:color w:val="111111"/>
          <w:sz w:val="28"/>
          <w:szCs w:val="28"/>
          <w:rtl w:val="true"/>
          <w:lang w:bidi="fa-IR"/>
        </w:rPr>
        <w:t>.</w:t>
      </w:r>
    </w:p>
    <w:p>
      <w:pPr>
        <w:pStyle w:val="Heading6"/>
        <w:numPr>
          <w:ilvl w:val="5"/>
          <w:numId w:val="1"/>
        </w:numPr>
        <w:rPr/>
      </w:pPr>
      <w:bookmarkStart w:id="1127" w:name="__RefHeading___Toc1000663_996550957"/>
      <w:bookmarkStart w:id="1128" w:name="_Toc447"/>
      <w:bookmarkEnd w:id="1127"/>
      <w:r>
        <w:rPr>
          <w:rtl w:val="true"/>
        </w:rPr>
        <w:t>شبهة</w:t>
      </w:r>
      <w:r>
        <w:rPr>
          <w:rtl w:val="true"/>
        </w:rPr>
        <w:t xml:space="preserve">: </w:t>
      </w:r>
      <w:r>
        <w:rPr>
          <w:rtl w:val="true"/>
        </w:rPr>
        <w:t>الحدیث ضعیف؛ لأنّ أُمّ سلمة توفّیت قبل مقتل الحسین علیه السلام</w:t>
      </w:r>
      <w:bookmarkEnd w:id="1128"/>
    </w:p>
    <w:p>
      <w:pPr>
        <w:pStyle w:val="Heading6"/>
        <w:numPr>
          <w:ilvl w:val="5"/>
          <w:numId w:val="1"/>
        </w:numPr>
        <w:rPr/>
      </w:pPr>
      <w:bookmarkStart w:id="1129" w:name="__RefHeading___Toc1000665_996550957"/>
      <w:bookmarkStart w:id="1130" w:name="_Toc448"/>
      <w:bookmarkEnd w:id="1129"/>
      <w:r>
        <w:rPr>
          <w:rtl w:val="true"/>
        </w:rPr>
        <w:t>اشارة</w:t>
      </w:r>
      <w:bookmarkEnd w:id="1130"/>
    </w:p>
    <w:p>
      <w:pPr>
        <w:pStyle w:val="BookText"/>
        <w:rPr/>
      </w:pPr>
      <w:r>
        <w:rPr>
          <w:rFonts w:ascii="IRNazanin" w:hAnsi="IRNazanin" w:eastAsia="IRNazanin"/>
          <w:color w:val="111111"/>
          <w:sz w:val="28"/>
          <w:sz w:val="28"/>
          <w:szCs w:val="28"/>
          <w:rtl w:val="true"/>
          <w:lang w:bidi="fa-IR"/>
        </w:rPr>
        <w:t>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 سلمة توفّیت قبل مقتل الحسین علیه السلام ، فلا یمکن صدور تلک الروایات عنها، فتکون کلّها ضعیفة لا یمکن التمسّک بها</w:t>
      </w:r>
      <w:r>
        <w:rPr>
          <w:rFonts w:eastAsia="IRNazanin" w:cs="IRNazanin"/>
          <w:color w:val="111111"/>
          <w:sz w:val="28"/>
          <w:szCs w:val="28"/>
          <w:rtl w:val="true"/>
          <w:lang w:bidi="fa-IR"/>
        </w:rPr>
        <w:t>.</w:t>
      </w:r>
    </w:p>
    <w:p>
      <w:pPr>
        <w:pStyle w:val="Heading6"/>
        <w:numPr>
          <w:ilvl w:val="5"/>
          <w:numId w:val="1"/>
        </w:numPr>
        <w:rPr/>
      </w:pPr>
      <w:bookmarkStart w:id="1131" w:name="__RefHeading___Toc1000667_996550957"/>
      <w:bookmarkStart w:id="1132" w:name="_Toc449"/>
      <w:bookmarkEnd w:id="1131"/>
      <w:r>
        <w:rPr>
          <w:rtl w:val="true"/>
        </w:rPr>
        <w:t>الجواب</w:t>
      </w:r>
      <w:bookmarkEnd w:id="1132"/>
    </w:p>
    <w:p>
      <w:pPr>
        <w:pStyle w:val="BookText"/>
        <w:rPr/>
      </w:pPr>
      <w:r>
        <w:rPr>
          <w:rFonts w:ascii="IRNazanin" w:hAnsi="IRNazanin" w:eastAsia="IRNazanin"/>
          <w:color w:val="111111"/>
          <w:sz w:val="28"/>
          <w:sz w:val="28"/>
          <w:szCs w:val="28"/>
          <w:rtl w:val="true"/>
          <w:lang w:bidi="fa-IR"/>
        </w:rPr>
        <w:t>ما ذُکر غیر صحیح، فإنّه من غیر المقطوع به أنّ وفاة أُمّ سلمة قبل مقتل الحسین علیه السلام ، حتّی نضعّف تلک الروایات علی ضوئه، فقد اختلف فی سنة وفاتها،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الأخیر هو الصحیح، وأنّها توفّیت بعد مقتل الحسین علیه السلام ؛ لدلالة الأخبار المتقدّمة علی ذلک، ولوجود أخبار أُخری تؤیّد بقاءها بعد مقتل الحسین علیه السلام ، فقد ورد عن شهر بن حوشب،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أُمّ سلمة أُعزّیها بقتل الحسین بن علی</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والسند معتبر متعاضد ورد بحسب ما وقفنا علیه من طریقین عن شهر، وکلّ طریق متأرجح بین الحسن لذاته أو الضعیف ضعفاً خفیفاً، یرتفع عند المعاضدة لدرجة </w:t>
      </w:r>
    </w:p>
    <w:p>
      <w:pPr>
        <w:pStyle w:val="BookText"/>
        <w:rPr/>
      </w:pPr>
      <w:r>
        <w:rPr>
          <w:rFonts w:ascii="IRNazanin" w:hAnsi="IRNazanin" w:eastAsia="IRNazanin"/>
          <w:color w:val="111111"/>
          <w:sz w:val="28"/>
          <w:sz w:val="28"/>
          <w:szCs w:val="28"/>
          <w:rtl w:val="true"/>
          <w:lang w:bidi="fa-IR"/>
        </w:rPr>
        <w:t>الحسن علی ما علیه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أحمد، والطبرانی عن عبد الحمید بن بهرام،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 سلمة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جاء نعی الحسین بن علی، لعنت أهل العراق</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فالسند جید إلی شهر، وشهر وإنْ اختُلف فیه إلّا أنّ التوثیقات فیه قویة جدّاً، وحدیثه لا ینزل عن مرتبة الحسن علی التحقیق؛ ولذا ذکره الذهبی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مَن تُکلّم فیه وهو مُوثّق أو صالح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محقق الکتاب عبد الله الرحیلی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الرجل مختلف فیه، والعمل علی تحسین حدیثه عند علماء الحدیث</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حمزة أحمد الزین معلّقاً علی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والغرض أنّ هذه شواهد علی أنّ وفاة أُمّ سلمة بعد مقتل الحسین علیه السلام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واختار هذا الرأی الذهبی،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وبعضهم أرّخ موتها فی سنة تسع وخمسین، فوهم أیضاً، والظاهر وفاتها فی سنة إحدی وستین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ابن عساکر إلی هذا الرأی أیضاً، فقد روی أنّ أُمّ سلمة زوج النبی صلی الله علیه و آله ماتت سنة إحدی وستین، حین جاء نعی الحسین، وقال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هو الصحیح</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bookmarkStart w:id="1133" w:name="pg17056_170850"/>
    </w:p>
    <w:p>
      <w:pPr>
        <w:pStyle w:val="BookText"/>
        <w:rPr/>
      </w:pPr>
      <w:bookmarkEnd w:id="1133"/>
      <w:r>
        <w:rPr>
          <w:rFonts w:ascii="IRNazanin" w:hAnsi="IRNazanin" w:eastAsia="IRNazanin"/>
          <w:color w:val="111111"/>
          <w:sz w:val="28"/>
          <w:sz w:val="28"/>
          <w:szCs w:val="28"/>
          <w:rtl w:val="true"/>
          <w:lang w:bidi="fa-IR"/>
        </w:rPr>
        <w:t xml:space="preserve">ومن المعلوم أنّ الحسین قد استُشهد فی الیوم العاشر من الشهر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شهر 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6"/>
        <w:numPr>
          <w:ilvl w:val="5"/>
          <w:numId w:val="1"/>
        </w:numPr>
        <w:rPr/>
      </w:pPr>
      <w:bookmarkStart w:id="1134" w:name="__RefHeading___Toc1000669_996550957"/>
      <w:bookmarkStart w:id="1135" w:name="_Toc450"/>
      <w:bookmarkEnd w:id="1134"/>
      <w:r>
        <w:rPr>
          <w:rtl w:val="true"/>
        </w:rPr>
        <w:t>شبهة</w:t>
      </w:r>
      <w:r>
        <w:rPr>
          <w:rtl w:val="true"/>
        </w:rPr>
        <w:t xml:space="preserve">: </w:t>
      </w:r>
      <w:r>
        <w:rPr>
          <w:rtl w:val="true"/>
        </w:rPr>
        <w:t>روایات تحوّل التربة إلی دم تتنافی مع مطر السماء دماً</w:t>
      </w:r>
      <w:bookmarkEnd w:id="1135"/>
    </w:p>
    <w:p>
      <w:pPr>
        <w:pStyle w:val="BookText"/>
        <w:rPr/>
      </w:pPr>
      <w:r>
        <w:rPr>
          <w:rFonts w:ascii="IRNazanin" w:hAnsi="IRNazanin" w:eastAsia="IRNazanin"/>
          <w:color w:val="111111"/>
          <w:sz w:val="28"/>
          <w:sz w:val="28"/>
          <w:szCs w:val="28"/>
          <w:rtl w:val="true"/>
          <w:lang w:bidi="fa-IR"/>
        </w:rPr>
        <w:t>قد یتبادر إلی الذهن أنّ احمرار التربة یتنافی مع روایات مطر السماء دماً؛ لأنّ أُمّ سلمة کانت علامتها الوحیدة التی رأتها وصرخت علی ضوئها هی احمرار التربة، وحین اجتمع علیها الناس من کلّ حدب وصوب، کانوا مستغربین، ولم یروا مطراً للسماء ولا غیره، فأخبرتهم أُمّ سلمة بما جری، فإمّا أنْ تکون هذه الروایة لا صحة لها وتبقی روایات المطر سالمة، أو تکون هذه الحادثة ثابتة وروایات المطر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یجاب عن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المطر لم یکن قد حصل فی المدینة؛ بل حصل فی مناطق أُخری من العالم، فلا تنافی حینئذٍ، فعلامة أُمّ سلمة وهی احمرار التربة لا تتنافی مع غیرها، وفزع الناس واستغرابهم ممّا جری یکون أمراً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مطر السماء فی أنحاء أُخری من العالم وعدم مطرها فی مرکز بیت الوحی بعید جدّاً، فالمدینة کانت تمثّل ثقل العالم الإسلامی، وهی مرکز الرسالة، وفیها بقیّة أهل البیت، فإنْ کان هناک من مطر فلا بدّ أنْ یکون شاملاً للمدینة، وقد رجّحنا سابقاً أنّ المطر شمل العالم الإسلامی بأسره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الأمران قد حصلا فی المدینة، لکن بعد فوارق زمنیة قریبة،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رأت أُمّ سلمة احمرار التربة لم تکن السماء قد مطرت، وبعدها بوقت قصیر، وبعد أن عرف الناس ماذا جری احمرّت السماء ومطرت وحدث ما حدث</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أنْ تکون الأُمور تزامنت فالجو اضطرب ونزلت الأمطار المحمّلة بالغبار، ولم یلتفت الناس إلی أنّ هذا دماً، وصاحبه صراخ أُمّ سلمة، فأقبلوا </w:t>
      </w:r>
      <w:bookmarkStart w:id="1136" w:name="pg17056_170851"/>
    </w:p>
    <w:p>
      <w:pPr>
        <w:pStyle w:val="BookText"/>
        <w:rPr/>
      </w:pPr>
      <w:bookmarkEnd w:id="1136"/>
      <w:r>
        <w:rPr>
          <w:rFonts w:ascii="IRNazanin" w:hAnsi="IRNazanin" w:eastAsia="IRNazanin"/>
          <w:color w:val="111111"/>
          <w:sz w:val="28"/>
          <w:sz w:val="28"/>
          <w:szCs w:val="28"/>
          <w:rtl w:val="true"/>
          <w:lang w:bidi="fa-IR"/>
        </w:rPr>
        <w:t>لیعرفوا الأمر، فأخبرتهم بما شاهدته عن التربة</w:t>
      </w:r>
      <w:r>
        <w:rPr>
          <w:rFonts w:eastAsia="IRNazanin" w:cs="IRNazanin"/>
          <w:color w:val="111111"/>
          <w:sz w:val="28"/>
          <w:szCs w:val="28"/>
          <w:rtl w:val="true"/>
          <w:lang w:bidi="fa-IR"/>
        </w:rPr>
        <w:t>.</w:t>
      </w:r>
    </w:p>
    <w:p>
      <w:pPr>
        <w:pStyle w:val="Heading6"/>
        <w:numPr>
          <w:ilvl w:val="5"/>
          <w:numId w:val="1"/>
        </w:numPr>
        <w:rPr/>
      </w:pPr>
      <w:bookmarkStart w:id="1137" w:name="__RefHeading___Toc1000671_996550957"/>
      <w:bookmarkStart w:id="1138" w:name="_Toc451"/>
      <w:bookmarkEnd w:id="1137"/>
      <w:r>
        <w:rPr>
          <w:rtl w:val="true"/>
        </w:rPr>
        <w:t>روایة ابن عباس فی تحوّل بعر الظباء دماً وتنافیها مع روایة أُم سلمة</w:t>
      </w:r>
      <w:bookmarkEnd w:id="1138"/>
    </w:p>
    <w:p>
      <w:pPr>
        <w:pStyle w:val="BookText"/>
        <w:rPr/>
      </w:pPr>
      <w:r>
        <w:rPr>
          <w:rFonts w:ascii="IRNazanin" w:hAnsi="IRNazanin" w:eastAsia="IRNazanin"/>
          <w:color w:val="111111"/>
          <w:sz w:val="28"/>
          <w:sz w:val="28"/>
          <w:szCs w:val="28"/>
          <w:rtl w:val="true"/>
          <w:lang w:bidi="fa-IR"/>
        </w:rPr>
        <w:t>رأینا من المناسب أنْ نذکر هذا الخبر هنا؛ لتناسبه فی المقام، ولتعارضه مع روایة أُمّ سلمة المرویة عن ابن عباس کما سیتّضح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فی الحقیقة یتناول حادثة کونیة أُخری غیر تحوّل التربة إلی دم عبیط، وهی سیلان الدم من بعر الظبا الذی احتفظ به ابن عباس، حینما کان فی مسیره مع علی بن أبی طالب علیه السلام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تقدّم ذکره سابقاً فی مسألة انکساف الشمس، وعرفنا أنّه قد روته المصادر الشیعیة، نقلاً عن المصادر السنیّة، ولا نری مبرراً لاعادة تخریجه، ونقتصر هنا علی نقل ما یتعلّق بموضع الشاهد للضرورة إلیه، فقد رُوی فی الخرائج عن ابن مردویه، أنّ الإمام علی حین مرّ بکربلاء بکی بکاءً طویلاً وبیّن لابن عباس أنّ الإمام الحسین علیه السلام سیُقتل هنا، وأنّ فی هذا المکان بعر الظباء، وهی مصفرة لونها لون الزعفران، فأمر ابن عباس أنْ یطلبها، فوجدها ابن عباس کما وصفها الإمام، فأخذها الإمام وشمّها،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هی بعینها، أتعلم یا بن عباس ما هذه الأباعر؟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شمها عیسی بن مریم،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الطیب لمکان حشیشها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الإمام أخذ من البعر وصرّه فی ردائه، وأمر ابن عباس کذلک،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رأیتها تنفجر دماً عبیطاً، فاعلم أنّ أبا عبد الله قد قُتل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أحفظها، ولا أحلّها من طرف کمّی، فبینا أنا فی البیت نائم، وقد خلا عشر المحرّم إذ انتبهت، فإذا تسیل دماً، فجلست وأنا باکٍ،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وذلک عند الفجر، فرأیت المدینة کأنّها ضباب، ثمّ طلعت الشمس وکأنّها منکسفة، وکأنّ علی الجدران دماً، فسمعت صوتاً یقول وأنا باکٍ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اصبروا آل الرسول</w:t>
      </w:r>
    </w:p>
    <w:p>
      <w:pPr>
        <w:pStyle w:val="BookText"/>
        <w:rPr/>
      </w:pPr>
      <w:r>
        <w:rPr>
          <w:rFonts w:ascii="IRNazanin" w:hAnsi="IRNazanin" w:eastAsia="IRNazanin"/>
          <w:color w:val="111111"/>
          <w:sz w:val="28"/>
          <w:sz w:val="28"/>
          <w:szCs w:val="28"/>
          <w:rtl w:val="true"/>
          <w:lang w:bidi="fa-IR"/>
        </w:rPr>
        <w:t>قُتل الفرخ البجول</w:t>
      </w:r>
    </w:p>
    <w:p>
      <w:pPr>
        <w:pStyle w:val="BookText"/>
        <w:rPr/>
      </w:pPr>
      <w:r>
        <w:rPr>
          <w:rFonts w:ascii="IRNazanin" w:hAnsi="IRNazanin" w:eastAsia="IRNazanin"/>
          <w:color w:val="111111"/>
          <w:sz w:val="28"/>
          <w:sz w:val="28"/>
          <w:szCs w:val="28"/>
          <w:rtl w:val="true"/>
          <w:lang w:bidi="fa-IR"/>
        </w:rPr>
        <w:t>نزل الروح الأمین</w:t>
      </w:r>
    </w:p>
    <w:p>
      <w:pPr>
        <w:pStyle w:val="BookText"/>
        <w:rPr/>
      </w:pPr>
      <w:r>
        <w:rPr>
          <w:rFonts w:ascii="IRNazanin" w:hAnsi="IRNazanin" w:eastAsia="IRNazanin"/>
          <w:color w:val="111111"/>
          <w:sz w:val="28"/>
          <w:sz w:val="28"/>
          <w:szCs w:val="28"/>
          <w:rtl w:val="true"/>
          <w:lang w:bidi="fa-IR"/>
        </w:rPr>
        <w:t>ببکاء وعویل</w:t>
      </w:r>
    </w:p>
    <w:p>
      <w:pPr>
        <w:pStyle w:val="BookText"/>
        <w:rPr/>
      </w:pPr>
      <w:r>
        <w:rPr>
          <w:rFonts w:ascii="IRNazanin" w:hAnsi="IRNazanin" w:eastAsia="IRNazanin"/>
          <w:color w:val="111111"/>
          <w:sz w:val="28"/>
          <w:sz w:val="28"/>
          <w:szCs w:val="28"/>
          <w:rtl w:val="true"/>
          <w:lang w:bidi="fa-IR"/>
        </w:rPr>
        <w:t>ثمّ بکی وبکیت، ثمّ حدّثت الذین کانوا مع الحسین،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سمعنا ما سمعت ونحن فی المعرکة، فکنّا نری أنّه الخضر علیه السلام </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ضعیف لا یمکن التمسّک به لأُمور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السند ضعیف علی کلا المبنیین سواء الشیعی أو السنّی، ویکفی فی ذلک جهالة وضعف بعض رجاله،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بن زکریا القطان مجهول عند الشیعة، ولم أقف له علی ذکر عند أهل السنّة، وتمیم بن بهلول مجهول عند الشیعة، ولیس له ذکر عند أهل السنّة، وعلی بن عاصم ضعیف عند أهل السنة، ولیس له ذکر عند الشیعة، والمذکور عند الشیعة مختلف الطبقة عن ذاک کما أوضح السیّد الخوئی</w:t>
      </w:r>
      <w:r>
        <w:rPr>
          <w:rFonts w:eastAsia="IRNazanin" w:cs="IRNazanin"/>
          <w:color w:val="111111"/>
          <w:sz w:val="28"/>
          <w:szCs w:val="28"/>
          <w:rtl w:val="true"/>
          <w:lang w:bidi="fa-IR"/>
        </w:rPr>
        <w:t>(</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بقیّة الرجال بین الجهالة والخلاف بین الفریقین، فلا یسلم السند علی مبنی أیّ منهما، فالخبر بهذا السند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الخبر ما یدلّ علی ضعفه أیضاً، وهو أنّ ابن عباس کان أعمی، فکیف تمکّن من رؤیة سیلان الدم، وانکساف الشمس وما إلی ذلک من الأُمور المذکورة فی الروایة؟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معارضة لخبر أُمّ سلمة الذی تقدّم نقله عن الأمالی، بأنّ أُمّ سلمة رأت تحوّل التربة دماً وصرخت وجاءها الناس، وکان ممّن جاء مستفسراً عن الوضع هو ابن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یقوده قائده، ممّا یدل علی أنّ ابن عباس قد کان أعمی، وأنّه قد عرف الخبر من أُمّ سلمة، ولم یعلم به قبل ذلک، فکیف رأی بعر الظبا تسیل دماً، وعرف من خلالها أنّ الحسین علیه السلام قد قُتل؟</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9" w:name="pg17056_170855"/>
      <w:bookmarkStart w:id="1140" w:name="pg17056_170855"/>
      <w:bookmarkEnd w:id="1140"/>
    </w:p>
    <w:p>
      <w:pPr>
        <w:pStyle w:val="Heading2"/>
        <w:numPr>
          <w:ilvl w:val="1"/>
          <w:numId w:val="1"/>
        </w:numPr>
        <w:rPr/>
      </w:pPr>
      <w:bookmarkStart w:id="1141" w:name="pg17056_170855"/>
      <w:bookmarkStart w:id="1142" w:name="__RefHeading___Toc1000673_996550957"/>
      <w:bookmarkStart w:id="1143" w:name="_Toc452"/>
      <w:bookmarkEnd w:id="1141"/>
      <w:bookmarkEnd w:id="1142"/>
      <w:r>
        <w:rPr>
          <w:rtl w:val="true"/>
        </w:rPr>
        <w:t>مصادر البحث</w:t>
      </w:r>
      <w:bookmarkEnd w:id="1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المرتقی بتراجم شیوخ البیهقی، محمود بن عبد الفتاح النحال، إشراف ومراجعة وضبط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الفریق العلمی لمشروع موسوعة جامع السنة،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المیمان للنشر والتوزیع،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النبیّل بأجوبة أسئلة علوم الحدیث والعلل والجرح والتعدیل، أبو الحسن مصطفی بن إسماعیل السلیمانی المآربی،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الدمیاطی،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الفرقان، عجمان،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والمثانی، أبو بکر أحمد بن عمرو الضحاک الشیبانی،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فیصل أحمد الجوابرة،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الرایة،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أبو منصور أحمد بن علی بن أبی طالب الطبرسی، تعلیق وملاحظات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الخرسان،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النجف الأشرف، طبعة عام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 أبو حنیفة أحمد بن داود الدینوری،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عامر،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جمال الدین الشیال،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مجالس للخطیب البغدادی، أبو بکر أحمد بن علی بن ثابت بن أحمد بن مهدی الخطیب البغدادی،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نُشر فی برنامج جوامع الکلم المجانی التابع لموقع </w:t>
      </w:r>
    </w:p>
    <w:p>
      <w:pPr>
        <w:pStyle w:val="BookText"/>
        <w:rPr/>
      </w:pPr>
      <w:r>
        <w:rPr>
          <w:rFonts w:ascii="IRNazanin" w:hAnsi="IRNazanin" w:eastAsia="IRNazanin"/>
          <w:color w:val="111111"/>
          <w:sz w:val="28"/>
          <w:sz w:val="28"/>
          <w:szCs w:val="28"/>
          <w:rtl w:val="true"/>
          <w:lang w:bidi="fa-IR"/>
        </w:rPr>
        <w:t>الشبکة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فی أصول الدین، فخر الدین الرازی، محمد بن عمر،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حجازی السقّا،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الکلیات الأزهریة، القاهرة،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علی العباد، أبو عبد الله محمد بن محمد بن النعمان المفید العکبری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لتحقیق التراث،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إرواء الغلیل فی تخریج أحادیث منار السبیل الألبانی، محمد ناصر الدین،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الشاویش،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معرفة الأصحاب، یوسف بن عبد الله بن محمد، المشهور بابن عبد البرّ،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فی معرفة الصحابة، عزّ الدین أبو الحسن علی بن محمد المعروف بابن الأثیر الجزری،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 فی منازل الأشراف، أبو بکر عبد الله بن محمّد الأُموی المعروف بابن أبی الدنیا،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عبد الرحمن خلف،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فی تمییز الصحابة،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وعلی محمد معوض،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الإیمان فی ضوء الکتاب والسنّة،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العلماء،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الشؤون الإسلامیة والأوقاف والدعوة والإرشاد، المملکة العربیة السعودیة،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علم الرجال، تقریرات بحث الشیخ مسلم الداوری،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صالح المعلم،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المحبّین للطباعة والنشر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ثورة الإمام الحسین علیه السلام ، السید محمد محمد صادق الصدر،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 أبو علی الفضل بن الحسن الطبرسی،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الصراط المستقیم لمخالفة أصحاب الجحیم، ابن تیمیة، أبو العباس أحمد بن عبد الحلیم الحرانی الحنبلی،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حامد الفقی،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فی رفع الارتیاب عن المؤتلف والمختلف فی الأسماء والکنی، علی بن هبة الله بن أبی نصر بن ماکولا،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الخمیسیة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الأمالی الخمیسیة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إسماعیل بن زید الحسنی الشجری الجرجانی، رتّبها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محیی الدین محمد بن أحمد القرشی،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محمد حسن إسماعیل،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أبو جعفر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مؤسسة البعثة،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للطباعة والنشر والتوزیع،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أبو عبد الله محمد بن محمد بن النعمان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أستاد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الشریف أبو القاسم علی بن الطاهر أبی أحمد الحسین المرتضی،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بدر الدین النعسانی الحلبی،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آیة الله العظمی المرعشی النجفی،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أبو جعفر محمد بن علی بن الحسین بن بابویه القمی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مؤسسة البعثة،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والنشر فی مؤسسة </w:t>
      </w:r>
    </w:p>
    <w:p>
      <w:pPr>
        <w:pStyle w:val="BookText"/>
        <w:rPr/>
      </w:pPr>
      <w:r>
        <w:rPr>
          <w:rFonts w:ascii="Amiri" w:hAnsi="Amiri" w:eastAsia="Amiri" w:cs="Amiri"/>
          <w:color w:val="111111"/>
          <w:sz w:val="28"/>
          <w:sz w:val="28"/>
          <w:szCs w:val="28"/>
          <w:rtl w:val="true"/>
          <w:lang w:bidi="ar-SA"/>
        </w:rPr>
        <w:t>البعثة،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 محمد بن الحسن المعروف بالحر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الإنباء فی تاریخ الخلفاء، محمد بن علی بن محمد المعروف بابن العمرانی،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السامرائی،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 العربیة، القاهرة،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 أحمد بن یحیی البلاذری،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زرکلی،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 أبو سعد عبد الکریم بن محمد بن منصور السمعانی، تقدیم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البارودی،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الجنان،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محمد باقر المجلسی،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 ابن کثیر الدمشقی، أبو الفداء، إسماعیل بن عمر،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الإحسان بتقریب سنن النسائی أبی عبد الرحمن، حجازی محمّد شریف الحوینی الأثری،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التربیة الإسلامیة لإحیاء التراث الإسلامی،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بریقة محمودیة فی شرح طریقة محمدیة وشریعة نبویة فی سیرة أحمدیة، محمد بن محمد بن مصطفی الخادمی الحنفی،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الحلبی، طبع سنة</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العارفین، یحیی بن شرف النووی،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الریان للتراث</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الواعظین وریاض السامعین، جمال الدین أبو الفرج عبد الرحمن بن علی بن محمد المعروف بابن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البحیری،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الطلب فی تاریخ حلب، کمال الدین عمر بن أحمد بن أبی جرادة المعروف بابن العدیم،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والنحاة، السیوطی، أبو الفضل جلال الدین عبد الرحمن بن أبی بکر،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أبی الفضل إبراهیم،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بلاغات النساء، أبو الفضل بن أبی طاهرالمعروف بابن طیفور، منشورات مکتبة بصیرتی،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البلدان، أحمد بن محمد الهمذانی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الفقیه الهمذانی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الهادی،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الناظرین شرح ریاض الصالحین، الهلالی، سلیم بن عید،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معین بروایة الدارمی، ابن معین، یحیی بن معین بن عون المری،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نور سیف، دار المأمون للتراث، دمشق،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معین بروایة الدوری، یحیی بن معین بن عون المری، المعروف بابن معین،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أحمد حسن،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أسماء الثقات، عمر بن أحمد بن عثمان بن شاهین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السامرائی،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السلفیة، الکویت،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شمس الدین أبو عبد الله محمد بن أحمد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 محمد بن جریر الطبری، مراجعة وتصحیح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العلماء،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 جلال الدین عبد الرحمن بن أبی بکر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w:t>
      </w:r>
    </w:p>
    <w:p>
      <w:pPr>
        <w:pStyle w:val="BookText"/>
        <w:rPr/>
      </w:pPr>
      <w:r>
        <w:rPr>
          <w:rFonts w:ascii="IRNazanin" w:hAnsi="IRNazanin" w:eastAsia="IRNazanin"/>
          <w:color w:val="111111"/>
          <w:sz w:val="28"/>
          <w:sz w:val="28"/>
          <w:szCs w:val="28"/>
          <w:rtl w:val="true"/>
          <w:lang w:bidi="fa-IR"/>
        </w:rPr>
        <w:t>الدین عبد الحمید،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السعادة، مصر،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 البخاری، محمد بن إسماعیل بن إبراهیم بن المغیرة،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دیار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الکوفة، السید حسین بن السید أحمد البراقی النجفی،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أحمد العطیة، استدراکات السید محمد صادق آل بحر العلوم،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المکتبة الحیدریة،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ط،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أبو بکر أحمد بن علی بن ثابت، المعروف بالخطیب البغدادی،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 ابن عساکر، أبو القاسم علی بن الحسن بن هبة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طبعة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واسط، أبو الحسن أسلم بن سهل بن أسلم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الرزّاز الواسطی،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کورکیس عواد،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 فی فضائل العترة الطاهرة التبصرة، السید شرف الدین علی الحسینی الأسترآبادی،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تعالی فرجه الشریف،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تعالی فرجه الشریف، الحوزة العلمیة، قم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التبصرة، جمال الدین أبو الفرج عبد الرحمن بن علی بن محمد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التقریب، شعیب الأرنؤوط، بشار عواد،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الطاووسی المستخرج من کتاب حل الإشکال للسید أحمد بن موسی الطاووس،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زین الدین صاحب المعالم،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الجواهری،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النجفی، قم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 شرح تقریب النواوی، أبو الفضل جلال الدین عبد الرحمن بن أبی بکر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قتیبة نظر الفاریابی،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الکوثر، الریاض،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 شمس الدین أبو عبد الله محمد بن أحمد الذهبی،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یحیی المعلمی،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الحمدونیة، محمّد بن الحسن بن محمّد بن علی، المعروف بابن حمدون،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وبکر عبّاس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للطباعة والنشر،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أبو المظفر یوسف بن فرغلی، المشهور بسبط ابن الجوزی،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 الحدیثة،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أبو المظفر یوسف بن فرغلی، المشهور بسبط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عامر النجار،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الثقافة الدینیة،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أبو المظفر یوسف بن فرغلی، المشهور بسبط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تقی زادة،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الطباعة والنشر للمجمع العالمی لأهل البیت،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بأحوال الموتی وأُمور الآخرة، القرطبی الأنصاری، أبو عبد الله محمد بن أحمد،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طبعة عام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 محمّد طاهر بن علی الفتنی، إدارة الطباعة المنیریّة،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الحسین علیه السلام من تاریخ ابن عساکر، أبو القاسم علی بن الحسن بن هبة الله الشافعی، المعروف بابن عساکر،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الحسین علیه السلام من طبقات ابن سعد بن منیع، محمد بن سعد، تهذیب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العزیز الطباطبائی،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والتجریح لمَن خرّج عنه البخاری فی الجامع الصحیح، أبو الولید سلیمان بن خلف بن سعد الباجی المالکی،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البزار،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الأوقاف والشؤون الإسلامیة، مراکش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تعلیقة علی منهج المقال، الوحید البهبهانی، منشورة علی القرص الکمبیوتری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أهل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 مسنداً عن رسول الله صلّی الله علیه وسلّم والصحابة والتابعین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محمد عبد الرحمن بن أبی حاتم،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خطیب،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 صیدا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إسماعیل بن عمر بن کثیر القرشی الدمشقی أبو الفداء، المعروف بابن کثیر،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طبعة عام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بن مسعود الشافعی البغوی،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 الرحمن العک،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إسحاق أحمد بن محمّد بن إبراهیم الثعلبی النیسابوری،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عاشور، مراجعة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الساعدی،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الطبری، ضبط وتوثیق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جمیل العطار،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طبعة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الله محمد بن أحمد القرطبی </w:t>
      </w:r>
    </w:p>
    <w:p>
      <w:pPr>
        <w:pStyle w:val="BookText"/>
        <w:rPr/>
      </w:pPr>
      <w:r>
        <w:rPr>
          <w:rFonts w:ascii="IRNazanin" w:hAnsi="IRNazanin" w:eastAsia="IRNazanin"/>
          <w:color w:val="111111"/>
          <w:sz w:val="28"/>
          <w:sz w:val="28"/>
          <w:szCs w:val="28"/>
          <w:rtl w:val="true"/>
          <w:lang w:bidi="fa-IR"/>
        </w:rPr>
        <w:t>الأنصاری،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العلیم البردونی،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 علی بن إبراهیم، 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الموسوی الجزائری،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للطباعة والنشر،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 الرازی، محمد بن عمر بن حسین الشافعی الطبرستانی،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تکملة الإکمال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لکتاب الإکمال لابن ماکولا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 الغنی بن أبی بکر بن شجاع، المعروف بابن نقطة،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القیوم عبد ریب النبیّ،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أُمّ القری، مکّة المکرمة،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الحبیر فی أحادیث الرافعی الکبیر،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هاشم الیمانی المدنی،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المدینة المنورة،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المتشابه فی الرسم، أبو بکر أحمد بن علی بن ثابت، المعروف بالخطیب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الشهابی،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طلاس للدراسات والترجمة والنشر، 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المنّة، الألبانی، محمد ناصر الدین،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الرایة، الریاض، المکتبة الإسلامیة،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 الألبانی الواضحات فیما وقع له فی تصحیح الأحادیث وتضعیفها من أخطاء وغلطات، السید حسن بن علی السقاف،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الإمام النووی،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فی علم الرجال، محمد رضا المامقانی،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أبو الحجاج جمال الدین یوسف بن عبد الرحمن المزی، تحقیق وضبط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طبعة عام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المشتبه فی ضبط أسماء الرواة وأنسابهم وألقابهم وکناهم، شمس الدین محمّد بن عبد الله بن محمّد القیسی الدمشقی،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نعیم العرقسوسی، مؤسسة الرسالة،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 عماد الدین أبو جعفر محمّد بن علی الطوسی، المعروف بابن حمزة،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نبیل رضا علوان،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أنصاریان، قم المقدّسة،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محمّد بن حبّان التمیمی البستی،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دائرة المعارف العثمانیة بحیدر آباد الدکن، الهند،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وعقاب الأعمال، محمّد بن علی بن الحسین بن بابویه القمی الصدوق،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 السید حسن الخرسان،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أحادیث الشیعة، حسین الطباطبائی البروجردی،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طبعة عام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التحصیل فی أحکام المراسیل، خلیل بن کیکلدی بن عبد الله العلائی،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عالم الکتب،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محمد بن علی الأردبیلی الغروی،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وفضله، یوسف بن عبد الله بن محمد، الناشر، المعروف بابن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طبعة عام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الرجال، آیة الله الشیخ موسی العباسی الزنجانی،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الحسینی القزوینی بمساعدة اللجنة العلمیة،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ولی عصر للدراسات الإسلامیة،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 أبو محمّد عبد الرحمن بن أبی حاتم الرازی،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 المرأة المسلمة فی الکتاب والسنة، محمّد ناصر الدین الألبانی،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 عمّان،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 فی مناقب الإمام علی علیه السلام ، أبو البرکات شمس الدین محمد بن أحمد الدمشقی الباعونی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الدسوقی علی الشرح الکبیر، شمس الدین محمد عرفة الدسوقی،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ردّ المحتار علی الدر المختار شرح تنویر الأبصار فی فقه مذهب الإمام أبی حنیفة النعمان، علاء الدین محمد بن محمد أمین المعروف بابن عابدین الحسینی الدمشقی،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العطار علی شرح الجلال المحلی علی جمع الجوامع، حسن بن محمّد العطار الشافعی،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حقبة من التاریخ، عثمان بن محمّد الخمیس،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الإیمان للطبع والنشر </w:t>
      </w:r>
    </w:p>
    <w:p>
      <w:pPr>
        <w:pStyle w:val="BookText"/>
        <w:rPr/>
      </w:pPr>
      <w:r>
        <w:rPr>
          <w:rFonts w:ascii="IRNazanin" w:hAnsi="IRNazanin" w:eastAsia="IRNazanin"/>
          <w:color w:val="111111"/>
          <w:sz w:val="28"/>
          <w:sz w:val="28"/>
          <w:szCs w:val="28"/>
          <w:rtl w:val="true"/>
          <w:lang w:bidi="fa-IR"/>
        </w:rPr>
        <w:t>والتوزیع، الإسکندریة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 وطبقات الأصفیاء، أحمد بن عبد الله، المعروف بأبی نعیم الأصبهانی،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 قطب الدین سعید بن هبة الله الراوندی،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عجل الله تعالی فرجه الشریف،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مستدرک الوسائل، حسین بن محمد تقی النوری الطبرسی،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اللبیب فی خصائص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الفضل جلال الدین عبد الرحمن بن أبی بکر السیوطی،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فی معرفة الرجال، أبو منصور الحسن بن یوسف بن المطهر الأسدی، المعروف بالعلاّمة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فی أُصول الحدیث، الحسین بن عبد الله الطیبی،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السامرائی، عالم الکتب،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 فی الأجوبة النجدیة،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نجد الأعلام،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قاسم، 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 أبو الفضل جلال الدین عبد الرحمن بن أبی بکر السیوطی،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 الشیخ جمال الدین یوسف بن حاتم العاملی،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حدیث السفینة علی مبانی أهل السنّة،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جارح الرحمة،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ترجمة ونشر المصطفی،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معرفة الوقت والقبلة، حسن حسن زادة آملی،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 علی بن موسی ابن طاووس،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 محمّد بن جریر بن رستم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مؤسسة البعثة،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والنشر فی مؤسسة البعثة،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الساکبة فی أحوال النبیّ والعترة الطاهرة، المولی محمّد باقر بن عبد الکریم البهبهانی،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أحمد بن عبد الله الطبری،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القدسی، القاهرة، طبعة عام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 الدولابی، محمد بن أحمد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المبارک الحسن،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السلفیة، الکویت،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أخبار أصبهان، أحمد بن عبد الله، المعروف بأبی نعیم الأصبهانی،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بریل، لیدن، طبعة عام</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أسماء مَن تُکلّم فیه وهو موثق، شمس الدین، محمد بن أحمد بن عثمان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شکور أمریر المیادینی،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المنار، الزرقاء،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تاریخ بغداد، الحافظ محب الدین أبی عبد الله محمد بن محمود بن الحسن بن هبة الله بن محاسن، المعروف بابن النجار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الأبرار ونصوص الأخیار، جار الله الزمخشری </w:t>
      </w:r>
      <w:r>
        <w:rPr>
          <w:rFonts w:eastAsia="IRNazanin" w:cs="IRNazanin"/>
          <w:color w:val="111111"/>
          <w:sz w:val="28"/>
          <w:szCs w:val="28"/>
          <w:rtl w:val="true"/>
          <w:lang w:bidi="fa-IR"/>
        </w:rPr>
        <w:t>(</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 أبو جعفر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الأصفهانی،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 أبو العباس أحمد بن علی بن أحمد النجاشی،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المتعصب العنید المانع من ذم یزید، أبو الفرج عبد الرحمن بن علی، المعروف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عبد السلام محمد،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الرجالیة، أبو المعالی محمد بن محمد إبراهیم الکلباسی،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الدرایتی،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للطباعة والنشر،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إثبات کرامات الأنبیاء، السجاعی، شهاب الدین أحمد بن أحمد،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ایشیق، إستانبول، ترکیا،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فی الکلام علی أرواح الأموات والأحیاء بالدلائل من الکتاب والسنة، ابن قیم الجوزیة، شمس الدین محمّد بن أبی بکر بن أیوب بن سعد الزرعی الدمشقی،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الطالبیین، النووی،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الشیخ علی محمد معوض،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 فی شرح من لا یحضره الفقیه، محمّد تقی المجلسی الأوّل، علّق علیه وأشرف علی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الموسوی الکرمانی والشیخ علی پناه </w:t>
      </w:r>
    </w:p>
    <w:p>
      <w:pPr>
        <w:pStyle w:val="BookText"/>
        <w:rPr/>
      </w:pPr>
      <w:r>
        <w:rPr>
          <w:rFonts w:ascii="IRNazanin" w:hAnsi="IRNazanin" w:eastAsia="IRNazanin"/>
          <w:color w:val="111111"/>
          <w:sz w:val="28"/>
          <w:sz w:val="28"/>
          <w:szCs w:val="28"/>
          <w:rtl w:val="true"/>
          <w:lang w:bidi="fa-IR"/>
        </w:rPr>
        <w:t>الإشتهاردی،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فرهنک إسلامی حاج محمد حسین کوشانپور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محمّد بن الفتال النیسابوری،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الصالحین من حدیث سید المرسلین، یحیی بن شرف النووی،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المعاصر،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علم التفسیر، أبو الفرج عبد الرحمن بن علی بن محمّد، المعروف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الرحمن عبد الله،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والرشاد فی سیرة خیرة العباد، محمّد بن یوسف الصالحی الشامی،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المعز عبد الحمید الجزار،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الإسلامی، المجلس الأعلی للشؤون الإسلامیة، القاهرة، مصر،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الصحیحة، محمّد ناصر الدین الألبانی،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الریاض،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الضعیفة والموضوعة، محمّد ناصر الدین الألبانی،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الریاض،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 أبو داود، سلیمان بن الأشعث بن شداد بن عمرو السجستانی،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 أبو عیسی محمّد بن عیسی بن سورة الترمذی،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 وعبد الرحمن محمّد عثمان، دار الفکر،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 أبو عیسی محمّد بن عیسی بن سورة الترمذی،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w:t>
      </w:r>
    </w:p>
    <w:p>
      <w:pPr>
        <w:pStyle w:val="BookText"/>
        <w:rPr/>
      </w:pPr>
      <w:r>
        <w:rPr>
          <w:rFonts w:ascii="IRNazanin" w:hAnsi="IRNazanin" w:eastAsia="IRNazanin"/>
          <w:color w:val="111111"/>
          <w:sz w:val="28"/>
          <w:sz w:val="28"/>
          <w:szCs w:val="28"/>
          <w:rtl w:val="true"/>
          <w:lang w:bidi="fa-IR"/>
        </w:rPr>
        <w:t>شاکر، شرکة ومطبعة مصطفی البابی الحلبی وأولاده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 قطنی، أبو الحسن علی بن عمر بن أحمد بن مهدی الدار قطنی البغدادی، تعلیق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بن منصور سید الشوری،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طبع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أبو بکر أحمد بن الحسین بن علی البیهقی،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أبی داود للإمام أحمد بن حنبل فی جرح الرواة وتعدیلهم، أبو عبد الله أحمد بن حنبل الشیبانی،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محمّد منصور، مکتبة العلوم والحکم، المدینة المنورة،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أبی عبد الرحمن السلمی للدارقطنی فی الجرح والتعدیل الدارقطنی، أبو الحسن علی بن عمر بن أحمد بن مهدی الدارقطنی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فتحی السید، دار الصحابة للتراث، طنطا،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الحاکم النیسابوری للدارقطنی، أبو الحسن علی بن عمر بن أحمد بن مهدی الدارقطنی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عبد الله بن عبدالقادر، مکتبة المعارف،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حمزة بن یوسف السهمی للدارقطنی وغیره من المشایخ فی الجرح والتعدیل، أبو الحسن علی بن عمر بن أحمد بن مهدی الدارقطنی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عبد الله بن عبد القادر،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للعلّامة محدّث العصر الألبانی، سألها له ابن أبی العینین، أحمد بن إبراهیم،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مهبط الوحی،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 شمس الدین أبو عبد الله محمد بن أحمد الذهبی، 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الأسد،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أبو الفداء إسماعیل بن عمر بن کثیر الدمشقی،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الواحد،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فی أخبار مَن ذهب، عبد الحی بن أحمد بن محمد، المعروف بابن العماد العکری الحنبلی،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الأرنؤوط، محمود الأرنؤوط،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 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إحقاق الحق المرعشی، شهاب الدین المرعشی النجفی،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المیانجی،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 فی فضائل الأئمّة الأطهار، أبو حنیفة بن محمد بن منصور المغربی، المعروف بالقاضی النعمان،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الحسینی الجلالی،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 للقاضی عیاض، شرحه الملا علی القاری، ضبطه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الخلیلی،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العقیدة الطحاویة لابن أبی العز الحنفی،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العقیدة الواسطیة، محمد بن صالح بن محمد العثیمین، خرج أحادیثه واعتنی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فواز الصمیل،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الجوزی للنشر والتوزیع، المملکة العربیة السعودیة، 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فتح القدیر، کمال الدین محمد بن عبد الواحد السیواسی،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 الآثار، أحمد بن محمد بن سلامة الطحاوی،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عزّ الدین أبو حامد بن هبة الله بن محمد، المعروف بابن أبی </w:t>
      </w:r>
    </w:p>
    <w:p>
      <w:pPr>
        <w:pStyle w:val="BookText"/>
        <w:rPr/>
      </w:pPr>
      <w:r>
        <w:rPr>
          <w:rFonts w:ascii="IRNazanin" w:hAnsi="IRNazanin" w:eastAsia="IRNazanin"/>
          <w:color w:val="111111"/>
          <w:sz w:val="28"/>
          <w:sz w:val="28"/>
          <w:szCs w:val="28"/>
          <w:rtl w:val="true"/>
          <w:lang w:bidi="fa-IR"/>
        </w:rPr>
        <w:t>الحدید المعتزلی،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أبو بکر محمّد بن الحسین الآجری،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الله بن عمر بن سلیمان الدمیجی، دار الوطن، الریاض،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تاج اللغة وصحاح العربیة، إسماعیل بن حمّاد الجوهری،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عطا،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 بترتیب ابن بلبان، محمد بن حبّان التمیمی البستی،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خزیمة، محمد بن إسحاق بن خزیمة السلمی النیسابوری، تحقیق وتعلیق وتخریج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مصطفی الأعظمی،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إسماعیل بن إبراهیم بن المغیرة البخاری،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طبعة عام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الترغیب والترهیب، محمّد ناصر الدین الألبانی، مکتبة المعارف للنشر والتوزیع،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شرح العقیدة الطحاویة، السقاف، حسن بن علی،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الإمام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بشرح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شرح صحیح مسلم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طبعة عام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علی بن یونس العاملی،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لإحیاء الآثار الجعفریة،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البهبودی،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أبو العباس أحمد بن محمد بن علی بن حجر المکی الهیتمی،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الترکی، کامل محمد الخراط،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الصغیر، محمّد بن إسماعیل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المتمّم لطبقات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الطبقة الخامسة فی مَن قُبض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أحداث الأسنان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عبد الله محمّد بن سعد بن منیع البصری البغدادی، المعروف بابن سعد،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صامل السلمی،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الصدیق، الطائف،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المتمم لتابعی أهل المدینة ومن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الله محمد بن سعد بن منیع البصری البغدادی، المعروف بابن سعد، تحقیق زیاد محمد منصور، الناشر مکتبة العلوم والحکم، المدینة المنورة،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أبو عبد الله محمد بن سعد بن منیع البصری البغدادی، المعروف بابن سعد،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المحدّثین بأصبهان والواردین، عبد الله بن محمد بن جعفر بن حیان، المعروف بأبی الشیخ،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الغفور عبد الحق البلوشی،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المدلسین،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عبد الله القریونی، مکتبة المنار، ط</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 فی معرفة طبقات الرجال، علی أصغر بن محمّد شفیع البروجردی،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النجفی العامّة، قم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 خبر مَن غبر، شمس الدین أبو عبد الله محمد بن أحمد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السعید بن بسیونی زغلول،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 ابن عبد ربّه الأندلسی، أحمد بن محمد،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النضید والدر الفرید فی فضائل أمیر المؤمنین وأهل بیت النبی علیهم السلام ، محمّد بن الحسن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أوسط الناطقی،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والنشر،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روایة أبی بکر الخلال، أحمد بن محمد بن حنبل الشیبانی أبو عبد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عز الدین السیروان،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قتیبة، 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محمّد بن علی بن الحسین بن بابویه القمی الصدوق،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 العلوم،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النجف الأشرف، طبعة عام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عبد الرحمن، المعروف بابن الصلاح، تعلیق وشرح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الرحمن صلاح بن محمّد بن عویضة،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شمس الدین یحیی بن الحسن الأسدی الحلّی، المعروف بابن البطریق،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طبعة عام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العواصم والقواصم فی الذب عن سنة أبی القاسم فی تحقیق مواقف الصحابة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بکر محمّد بن عبد الله، المعروف بابن العربی،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الخطیب، ومحمود مهدی الاإستانبولی،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محمد بن علی بن الحسین بن بابویه القمی الصدوق، 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الأعلمی،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بیروت، طبعة عام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 أبو محمد عبد الله بن مسلم، المعروف بابن قتیبة الدینوری،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نشر عام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النهایة فی طبقات القراء، شمس الدین محمّد بن محمّد بن علی ابن الجزری،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برجستراسر، 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 أحمد بن محمد بن إبراهیم الخطابی،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إبراهیم العزباوی،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أُمّ القری، مکّة المکرمة، طبع 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 إبراهیم بن إسحاق الحربی،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إبراهیم محمد العاید،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الملتمس إیضاح المشتبه، الخطیب البغدادی، أبو بکر أحمد بن علی بن ثابت،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 الله البکری الشهری، مکتبة الرشید،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الحدیثیة، أحمد بنه محمد بن حجر الهیتمی المکی،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الرملی، شهاب الدین أحمد بن حمزة الأنصاری الرملی الشافعی،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شمس الدین محمّد بن أبی العباس أحمد بن حمزة شهاب الدین الرملی،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اللجنة الدائمة للبحوث العلمیة والإفتاء،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الدائمة للبحوث العلمیة والإفتاء، جمع وترتیب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الرزاق الدویش، حقوق الطبع محفوظة للرئاسة العامة للبحوث العلمیة والإفتاء</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شرح صحیح البخاری، ابن حجر العسقلانی، شهاب الدین أبو </w:t>
      </w:r>
    </w:p>
    <w:p>
      <w:pPr>
        <w:pStyle w:val="BookText"/>
        <w:rPr/>
      </w:pPr>
      <w:r>
        <w:rPr>
          <w:rFonts w:ascii="IRNazanin" w:hAnsi="IRNazanin" w:eastAsia="IRNazanin"/>
          <w:color w:val="111111"/>
          <w:sz w:val="28"/>
          <w:sz w:val="28"/>
          <w:szCs w:val="28"/>
          <w:rtl w:val="true"/>
          <w:lang w:bidi="fa-IR"/>
        </w:rPr>
        <w:t>الفضل أحمد بن علی،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 شرح ألفیة الحدیث، شمس الدین محمّد بن عبد الرحمن السخاوی، دار الکتب العلمیة،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بین أولیاء الرحمن وأولیاء الشیطان، ابن تیمیة الحرانی، أحمد بن عبد الحلیم، حققه وخرج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الأرناؤوط،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البیان، دمشق،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أبو عبد الله أحمد بن حنبل،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محمّد عباس،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استدلالیة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لطف الله الصافی الگلپایگانی،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سیدة المعصومة،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أبو الفرج محمد بن أبی یعقوب المعروف بابن الندیم،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أبو جعفر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 السید محمّد مهدی بحر العلوم،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المنتقاة الحسان الصحاح والغرائب، علی بن الحسن الخلعی،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برنامج جوامع الکلم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تمام بن محمد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الرشد،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الجامع الصغیر، محمد عبد الرؤوف المناوی،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السلام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 محمد تقی التستری،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 محمّد بن یعقوب الفیروزآبادی،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الحمیری القمی،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قطب الدین سعید بن هبة الله الراوندی،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غلام رضا عرفانیان الیزدی الخراسانی،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الأزهار المتناثرة فی الأحادیث المتواترة، جلال الدین عبد الرحمن بن أبی بکر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محیی الدین،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بیروت، 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 من فنون مصطلح الحدیث، محمّد جمال الدین القاسمی،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فی علوم الحدیث، ظفر أحمد العثمانی التهانوی،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أبو غدّة، مکتب المطبوعات الإسلامیة، الریاض،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فی معرفة مَن له روایة فی الکتب الستّة، شمس الدین أبو عبد الله محمد بن أحمد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للثقافة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أبو جعفر محمد بن یعقوب الکلینی البغدادی،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جعفر بن محمّد بن قولویه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الناشر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مؤسّسة نشر الفقاهة،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وطبعة أخری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بهراد الجعفری،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نشر صدوق،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 عز الدین أبو الحسن علی بن محمد، المعروف بابن الأثیر الجزری،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ودار بیروت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طبعة عام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ضعفاء الرجال، عبد الله بن عدی بن عبد الله بن محمّد الجرجانی، قراءة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مختار غزاوی، دار الفکر،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عاصم الضحاک، أبو بکر عمرو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ظلال الجنة فی تخریج السنّة، محمد ناصر الدین الألبانی،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 الکبیر، أبو جعفر محمّد بن عمرو المکی العقیلی،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المعطی أمین قلعجی،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الفتوح، أبو محمد أحمد بن محمد، المعروف بابن أعثم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أولیاء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هبة الله بن الحسن اللالکائی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سعد الحمان،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طیبة،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 أبو الحسن علیّ بن عیسی بن أبی الفتح الإربلی،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أبی طالب علیه السلام ، محمد بن یوسف الکنجی الشافعی، تحقیق وتصحیح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تراث أهل البیت علیهم السلام ،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الروایة، أبو بکر أحمد بن علی بن ثابت، المعروف بالخطیب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عمر هاشم، دار الکتاب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 محمد بن علی بن الحسین بن بابویه القمی الصدوق،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طبعة عام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فی سنن الأقوال والأفعال، علاء الدین علی بن حسام الدین المتقی الهندی، 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صفوة السقا،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طبعة عام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النیرات، أبو البرکات محمد بن أحمد بن محمد بن یوسف، المعروف بابن الکیال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مکتبة النهضة العربیة،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اللآلیء المصنوعة فی الأحادیث الموضوعة، أبو الفضل جلال الدین عبد الرحمن بن أبی بکر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صلاح بن محمّد بن عویضة،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تهذیب الأنساب، عز الدین علی بن محمّد، المعروف بابن الأثیر الجزری،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إحسان عباس،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أبو الفضل جمال الدین بن مکرم، المعروف بابن منظور، دار صادر، بیروت، ط</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فی قتلی الطفوف، علی بن موسی، المعروف بابن طاووس،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الأنوار البهیة وسواطع الأسرار الأثریة لشرح الدرة المضیة فی عقد الفرقة </w:t>
      </w:r>
    </w:p>
    <w:p>
      <w:pPr>
        <w:pStyle w:val="BookText"/>
        <w:rPr/>
      </w:pPr>
      <w:r>
        <w:rPr>
          <w:rFonts w:ascii="IRNazanin" w:hAnsi="IRNazanin" w:eastAsia="IRNazanin"/>
          <w:color w:val="111111"/>
          <w:sz w:val="28"/>
          <w:sz w:val="28"/>
          <w:szCs w:val="28"/>
          <w:rtl w:val="true"/>
          <w:lang w:bidi="fa-IR"/>
        </w:rPr>
        <w:t>المرضیة، محمد بن أحمد بن سالم السفارینی الحنبلی،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الخافقین ومکتبتها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 نجم الدین جعفر بن محمّد بن نما الحلی،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النجف الأشرف،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ومنبع الفوائد، نور الدین علی بن أبی بکر الهیثمی، دار الکتب العلمیة،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مجابو الدعوة، أبو بکر عبد الله بن محمّد، المعروف بابن أبی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ثعلب، أبو العباس أحمد بن یحیی ثعلب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 محمّد بن حبّان التمیمی البستی،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الباز للنشر والتوزیع،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تراثنا، نشرة فصلیة تصدرها مؤسسة آل البیت علیهم السلام لإحیاء التراث، العدد الثانی، السنة الأُولی، خریف 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شرح المهذب، أبو زکریا محیی الدین النووی،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والمساوئ، إبراهیم بن محمّد البیهقی،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 والمحاورات، جلال الدین عبد الرحمن بن أبی بکر السیوطی،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الغرب الإسلامی،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العصر الإمام الألبانی کما عرفته، عصام موسی هادی،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الصدیق،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المحن، أبو العرب محمّد بن أحمد بن تمیم بن تمام التمیمی،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سلیمان العقیلی،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مناقب الأخیار، المبارک بن محمد بن عبد الکریم بن الأثیر الجزری، حقّقه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الصاغرجی، عدنان عبد ربه، محمد أدیب الجادر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الفتاوی المصریة لابن تیمیة، محمد بن علی بن أحمد بن عمر بن یعلی، أبو عبد الله بدر الدین البعلیّ،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حامد الفقی،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السنة المحمدیة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 الاثنی عشر ودلائل الحجج علی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بن سلیمان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عزة الله المولائی الهمدانی،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 فی تواریخ الأعیان، سبط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المحققین،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العالمیة،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فی شرح أخبار آل الرسول، محمد باقر المجلسی،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محمّد بن عبد الله الحاکم النیسابوری، وبذیله التلخیص للحافظ الذهبی،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 الشیخ علی النمازی الشاهرودی،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المؤلف علی نفقة حسینیة عماد زاده، أصفهان،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 أبو عبد الله أحمد بن حنبل الشیبانی،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القاهرة،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أحمد الزین، وأحمد محمد شاکر،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 أبو عبد الله أحمد بن حنبل الشیبانی،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 أبو عبد الله، أحمد بن حنبل الشیبانی،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بکر أحمد بن عمرو بن عبد الخالق،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محفوظ الرحمن زین الله، مؤسسة علوم القرآن، مکتبة العلوم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المدینة،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الثقات، المیرزا غلام رضا عرفانیان،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الأحادیث والآثار، أبو بکر عبد الله بن محمّد بن أبی شیبة الکوفی،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اللحام، دار الفکر للطباعة،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المطالب العالیة بزوائد المسانید الثمانیة،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ناصر بن عبد العزیز الشتری، دار العاصمة، دار الغیث، السعودیة،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الوصول إلی فضل آل الرسول، محمد بن یوسف الزرندی،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أحمد بن 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 فی فهرست کتب الشیعة وأسماء المصنّفین منهم قدیماً وحدیثاً، ابن شهر آشوب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فردین، طهران،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 فی أحوال الحسن والحسین علیهما السلام ، الشیخ محمد مهدی الحائری،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البلاغ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الأریب إلی معرفة الأدیب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عبد الله یاقوت بن عبد الله الرومی الحموی البغدادی،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 أبو القاسم، سلیمان بن أحمد الطبرانی،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التحقیق بدار الحرمین،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طبعة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 أبو عبد الله، یاقوت بن عبد الله الحموی الرومی البغدادی،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طبعة عام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 أبو القاسم سلیمان بن أحمد الطبرانی،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w:t>
      </w:r>
    </w:p>
    <w:p>
      <w:pPr>
        <w:pStyle w:val="BookText"/>
        <w:rPr/>
      </w:pPr>
      <w:r>
        <w:rPr>
          <w:rFonts w:ascii="IRNazanin" w:hAnsi="IRNazanin" w:eastAsia="IRNazanin"/>
          <w:color w:val="111111"/>
          <w:sz w:val="28"/>
          <w:sz w:val="28"/>
          <w:szCs w:val="28"/>
          <w:rtl w:val="true"/>
          <w:lang w:bidi="fa-IR"/>
        </w:rPr>
        <w:t>المجید السلفی، دار إحیاء التراث العربی، بیروت،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 مجموعة من المؤلفین،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اللغة العربیة،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أبو القاسم بن علی أکبر الموسوی الخوئی،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فی أسامی شیوخ أبی بکر الإسماعیلی، أحمد بن إبراهیم الإسماعیلی،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محمّد منصور، مکتبة العلوم والحکم، المدینة المنورة،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 أبو الحسن أحمد بن عبد الله بن صالح العجلی، مکتبة الدار، المدینة المنورة،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 أبو نعیم أحمد بن عبد الله بن أحمد بن إسحاق بن موسی بن مهران الأصبهانی،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بن یوسف العزازی،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 للنشر،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والتاریخ، یعقوب بن سفیان الفسوی،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المنصور،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المحتاج إلی معرفة معانی ألفاظ المنهاج، شمس الدین محمّد بن الخطیب الشربینی،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طبع سنة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 فی عمل الیوم واللیلة من الواجبات والمستحبات والآداب، بهاء الدین محمد بن الحسین بن عبد الصمد البهائی الحارثی الهمدانی،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 أبو الفرج الأصفهانی، علی بن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صقر،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 ، الموفق بن أحمد الخوارزمی،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السماوی، انتشارات أنوار الهدی،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 ، لوط بن یحیی، المعروف بأبی مخنف،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الغفاری، </w:t>
      </w:r>
    </w:p>
    <w:p>
      <w:pPr>
        <w:pStyle w:val="BookText"/>
        <w:rPr/>
      </w:pPr>
      <w:r>
        <w:rPr>
          <w:rFonts w:ascii="IRNazanin" w:hAnsi="IRNazanin" w:eastAsia="IRNazanin"/>
          <w:color w:val="111111"/>
          <w:sz w:val="28"/>
          <w:sz w:val="28"/>
          <w:szCs w:val="28"/>
          <w:rtl w:val="true"/>
          <w:lang w:bidi="fa-IR"/>
        </w:rPr>
        <w:t>المطبعة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 لوط بن یحیی، المعروف بأبی مخنف، منشورات الشریف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ابن أبی العینین علی کتاب الضعفاء الصغیر 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المطبوعة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إبراهیم ابن أبی العینین،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عبّاس،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علی کتاب المسح علی الجوربین للقاسمی، أحمد محمّد شاکر، مطبوعة فی أول الکتاب،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الإسلامی، المکتب الإسلامی،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الساری مقدمة فتح الباری 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 علی بن موسی بن جعفر، المعروف بابن طاووس،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صاحب الأمر،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صاحب الأمر عجل الله تعالی فرجه الشریف،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فیه وهو موثوق أو صالح الحدیث، شمس الدین محمّد بن أحمد بن عثمان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ضیف الله الرحیلی،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محمد بن علی بن الحسین بن بابویه القمی الصدوق،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 مشیر الدین محمد بن علی، المعروف بابن شهر آشوب المازندرانی، تصحیح وشرح ومقابلة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النجف الأشرف، طبعة عام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أمیر المؤمنین علیّ بن أبی طالب علیه السلام ، محمّد بن سلیمان الکوفی، 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باقر المحمودی،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الإسلامیة،قم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وما نزل من القرآن فی علیّ، أبو بکر أحمد بن موسی ابن مردویه الأصفهانی، جمعه ورتّبه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حسین حرز الدین،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علی بن محمّد الواسطی المعروف بابن المغازلی،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سبط النبی صلی الله علیه و آله ،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المنامات، أبو بکر عبد الله بن محمد بن عبید المعروف بابن أبی الدنیا،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أحمد عطا،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للطریحی فی جمع المراثی والخطب المشتهر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الفخری، الشیخ فخر الدین الطریحی النجفی،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کتاب ذیل المذیل من تاریخ الصحابة والتابعین، أبو جعفر محمد بن جریر الطبری،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طبع سنة</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تاریخ الملوک والأُمم، أبو الفرج عبد الرحمن بن علی بن محمد المعروف بابن الجوزی،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 فی أحوال الرجال، أبو علی محمد بن اسماعیل الحائری المازندرانی،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 فی نقض کلام الشیعة القدریة، أبو العباس أحمد بن عبد الحلیم المشهور بابن تیمیة،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قرطبة،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الروی فی مختصر علوم الحدیث النبویّ ابن جماعة، محمّد بن إبراهیم، 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عبد الرحمن رمضان،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دمشق،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 عبد الرحمن بن أحمد الأیجی،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عمیرة،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الفقهیة الکویتیة، صادرة عن وزارة الأوقاف والشؤون الدینیة، الکویت،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طبع الوزارة،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الآلوکة الإلکترونی من علی الرابط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http://www.alukah.net/audio_books/11/15866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فی نقد الرجال، شمس الدین أبو عبد الله محمد بن أحمد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النبوات، أحمد بن عبد الحلیم بن تیمیة الحرانی،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فی ملوک مصر والقاهرة، یوسف بن تغری الأتابکی،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والإرشاد القومی، المؤسسة المصریة العامّة للتألیف والترجمة والطباعة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النظر فی توضیح نخبة الفکر فی مصطلح أهل الأثر،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عتر، مطبعة الصباح، دمشق،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 فی فضائل المصطفی والمرتضی والبتول والسبطین، جمال الدین محمد بن یوسف الزرندی الحنفی،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 السید مصطفی بن الحسین التفریشی،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النکت البدیعات علی الموضوعات، أبو الفضل جلال الدین عبد الرحمن بن أبی </w:t>
      </w:r>
    </w:p>
    <w:p>
      <w:pPr>
        <w:pStyle w:val="BookText"/>
        <w:rPr/>
      </w:pPr>
      <w:r>
        <w:rPr>
          <w:rFonts w:ascii="IRNazanin" w:hAnsi="IRNazanin" w:eastAsia="IRNazanin"/>
          <w:color w:val="111111"/>
          <w:sz w:val="28"/>
          <w:sz w:val="28"/>
          <w:szCs w:val="28"/>
          <w:rtl w:val="true"/>
          <w:lang w:bidi="fa-IR"/>
        </w:rPr>
        <w:t>بکر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شعبان، دار مکة المکرمة،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علی مقدمة ابن الصلاح، أبو عبد الله محمّد بن بهادر بن عبد الله الزرکشی،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بن محمّد بلا فریج، أضواء السلف،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النکت والعیون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الحسن علی بن محمد بن حبیب الماوردی،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الإرب فی فنون الأدب، شهاب الدین أحمد بن عبد الوهاب النویری،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قمحیة وجماعة،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المعجزات،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 الأوطار من أحادیث سید الأخیار شرح منتقی الأخبار، محمّد بن علی بن محمّد الشوکانی، دار الجیل، بیروت، طبعة عام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والإرشاد فی معرفة أهل الثقة والسداد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نصر أحمد بن محمد بن الحسین بن الحسن البخاری الکلاباذی،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اللیثی،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الهواتف، أبو بکر عبد الله بن محمّد بن عبید ابن أبی الدنیا القرشی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 صلاح الدین خلیل بن أیبک الصفدی،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 وترکی مصطفی،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بیروت، طبعة عام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الأعیان وأنباء أبناء الزمان، أبو العباس شمس الدین أحمد بن محمد بن أبی </w:t>
      </w:r>
    </w:p>
    <w:p>
      <w:pPr>
        <w:pStyle w:val="BookText"/>
        <w:rPr/>
      </w:pPr>
      <w:r>
        <w:rPr>
          <w:rFonts w:ascii="IRNazanin" w:hAnsi="IRNazanin" w:eastAsia="IRNazanin"/>
          <w:color w:val="111111"/>
          <w:sz w:val="28"/>
          <w:sz w:val="28"/>
          <w:szCs w:val="28"/>
          <w:rtl w:val="true"/>
          <w:lang w:bidi="fa-IR"/>
        </w:rPr>
        <w:t>بکر المعروف بابن خلکان،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عصر الأنغلو ساکسون، کتاب یتحدث عن التاریخ البریطانی، منشور من علی الموقع الالکترونی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http://www.britannia.com/history/docs/676-99.html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 نصر بن مزاحم المنقری،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العربیة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لذوی القربی، سلیمان بن إبراهیم القندوزی الحنفی،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أشرف الحسینی،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144" w:name="pg17056_170889"/>
    </w:p>
    <w:p>
      <w:pPr>
        <w:pStyle w:val="Heading2"/>
        <w:numPr>
          <w:ilvl w:val="1"/>
          <w:numId w:val="1"/>
        </w:numPr>
        <w:rPr/>
      </w:pPr>
      <w:bookmarkStart w:id="1145" w:name="__RefHeading___Toc1000675_996550957"/>
      <w:bookmarkStart w:id="1146" w:name="_Toc453"/>
      <w:bookmarkEnd w:id="1144"/>
      <w:bookmarkEnd w:id="1145"/>
      <w:r>
        <w:rPr>
          <w:rtl w:val="true"/>
        </w:rPr>
        <w:t>المحتویات</w:t>
      </w:r>
      <w:bookmarkEnd w:id="1146"/>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مبحث تمهیدی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حول معنی الکرامات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وتحقّقها للأحیاء والأموات عند أهل السنّة</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الکرامات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الأدلّة علی جواز الکرامات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القرآن الکریم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نقلوه علی لسان النبیّ صلی الله علیه و آله من وقوع کرامات</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للصحابة والتابعین وغیرهم من الکرامات</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شمولها للإحیاء والأموات</w:t>
      </w:r>
      <w:r>
        <w:rPr>
          <w:rFonts w:eastAsia="IRNazanin" w:cs="IRNazanin"/>
          <w:color w:val="111111"/>
          <w:sz w:val="28"/>
          <w:szCs w:val="28"/>
          <w:lang w:bidi="fa-IR"/>
        </w:rPr>
        <w:t>41</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نماذج من الکرامات التی جرت للأموات عند أهل السنّة</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علیه السلام أحد أولیاء الله عند الفریقین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الفصل الاول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حادثة مطر السماء دماً لقتل الحسین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تخریج ودراسة الأخبار الدالّة علی الحادثة من مصادر الشیعة</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الرواة الذین نقلوا الخبر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الأخبار ودراستها سندیّاً</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المعتبرة من الجهة السندیة</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الریّان بن شبیب</w:t>
      </w:r>
      <w:r>
        <w:rPr>
          <w:rFonts w:eastAsia="IRNazanin" w:cs="IRNazanin"/>
          <w:color w:val="111111"/>
          <w:sz w:val="28"/>
          <w:szCs w:val="28"/>
          <w:lang w:bidi="fa-IR"/>
        </w:rPr>
        <w:t>58</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الخبر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المفضّل بن عمر</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الخبر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عمرو بن ثبیت عن أبیه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لم یثبت اعتبارها، لکنّها تُؤیِّد وقوع الحادثة</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الزهری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محمد بن سلمة عمّن حدّثه</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میثم التمار</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السیّدة زینب علیها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83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عمّار بن أبی عمّار</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رجل من أهل بیت المقدس</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تخریج ودراسة الأخبار الدالة علی الحادثة من مصادر أهل السنّة</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الرواة الذین نقلوا الخبر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الأخبار ودراستها سندیاً وفق مبانی أهل السنّة</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المعتبرة سندیّاً</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سلیم القاص</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خلاصة الحکم علی هذا السند</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الخبر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نضرة الأزدیة</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الخبر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خلیفة بن صاعد</w:t>
      </w:r>
      <w:r>
        <w:rPr>
          <w:rFonts w:eastAsia="IRNazanin" w:cs="IRNazanin"/>
          <w:color w:val="111111"/>
          <w:sz w:val="28"/>
          <w:szCs w:val="28"/>
          <w:lang w:bidi="fa-IR"/>
        </w:rPr>
        <w:t>98</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لم یثبت اعتبارها لکنّها تؤیِّد وقوع الحادثة</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أُمّ سالم</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إبراهیم النخعی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قرط بن عبد الله</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هلال بن ذکوان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السیّدة زینب علیها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دراسة السند الأوّل</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خلاصة الحکم علی هذا السند</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دراسة السند الثانی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خلاصة الحکم علی هذا السند</w:t>
      </w:r>
      <w:r>
        <w:rPr>
          <w:rFonts w:eastAsia="IRNazanin" w:cs="IRNazanin"/>
          <w:color w:val="111111"/>
          <w:sz w:val="28"/>
          <w:szCs w:val="28"/>
          <w:lang w:bidi="fa-IR"/>
        </w:rPr>
        <w:t>119</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أُمّ سلمة</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ابن عباس</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أحد الرهبان</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سبط ابن الجوزی عن الشعبی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روایات أُخری فی مطر السماء دماً</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إثبات أو نفی نزول المطر بعد مقتل الحسین علیه السلام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الطریق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السَنَدیة</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المعتبرة عند الشیعة</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المعتبرة عند أهل السنّة</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الطریق الثانی لإثبات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الطرق</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الطریق الثالث لإثبات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الفریقین علی نقلها</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المؤیّدات التاریخیة لحصول تلک الحادثة</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تأمّلات مختصرة فی دلالة الأخبار</w:t>
      </w:r>
      <w:r>
        <w:rPr>
          <w:rFonts w:eastAsia="IRNazanin" w:cs="IRNazanin"/>
          <w:color w:val="111111"/>
          <w:sz w:val="28"/>
          <w:szCs w:val="28"/>
          <w:lang w:bidi="fa-IR"/>
        </w:rPr>
        <w:t>129</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الأخبار الدالّة علی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ظهور الدم تحت الأحجار</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تخریج ودراسة الأخبار الدالّة علی الحادثة من مصادر الشیعة</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الرواة الذین نقلوا الخبر</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الأخبار ودراستها سندیّاً وفق مبانی علماء الشیعة</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الزهری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دراسة سندیة لخبر الزهری</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رجل من أهل بیت المقدس</w:t>
      </w:r>
      <w:r>
        <w:rPr>
          <w:rFonts w:eastAsia="IRNazanin" w:cs="IRNazanin"/>
          <w:color w:val="111111"/>
          <w:sz w:val="28"/>
          <w:szCs w:val="28"/>
          <w:lang w:bidi="fa-IR"/>
        </w:rPr>
        <w:t>140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سَنَدیة لهذا الخبر</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أبی بصیر عن الإمام الباقر علیه 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طریق آخر لخبر أبی بصیر</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دراسة سندیة لخبر أبی بصیر</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دراسة فی سند هذا الخبر</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خلاصة الحکم علی الطریق الثانی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خلاصة الحکم علی خبر أبی بصیر</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فاطمة بنت علی علیه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دراسة طریق فاطمة بنت علی علیه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مرسلة عن الصادق علیه السلام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ابن شهر آشوب عن أبی مخنف</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تخریج ودراسة الأخبار الدالة علی الحادثة من مصادر أهل السنّة</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الرواة الذین نقلوا الخبر</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الأخبار ودراستها سندیّاً وفق مبانی أهل السنّة</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تخریج الحدیث من مصادر أهل السنّة</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الزهری</w:t>
      </w:r>
      <w:r>
        <w:rPr>
          <w:rFonts w:eastAsia="IRNazanin" w:cs="IRNazanin"/>
          <w:color w:val="111111"/>
          <w:sz w:val="28"/>
          <w:szCs w:val="28"/>
          <w:lang w:bidi="fa-IR"/>
        </w:rPr>
        <w:t>151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عن الزهری</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سعید العاص عن الزهری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الهذلی عن الزهری</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الطریق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عن الزهری</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الطریق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آل سعید عن الزهری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الطریق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البصری بن یحیی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الطریق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قیس وعقیل عن الزهری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دراسة سندیة لخبر الزهری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خلاصة ونتائج حول روایة الزهری</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روایة أُمّ حبّان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دراسة سندیة لخبر أُمّ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خلاصة الحکم علی خبر أُمّ حیّان</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خلّاد عن أُمّه</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دراسة سندیة لخبر خلّاد عن أُمّه</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ابن عباس</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محمد بن عمر بن علی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دراسة سندیة للخبر</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یزید بن أبی زیاد</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سعید بن المسیّب</w:t>
      </w:r>
      <w:r>
        <w:rPr>
          <w:rFonts w:eastAsia="IRNazanin" w:cs="IRNazanin"/>
          <w:color w:val="111111"/>
          <w:sz w:val="28"/>
          <w:szCs w:val="28"/>
          <w:lang w:bidi="fa-IR"/>
        </w:rPr>
        <w:t>176</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سندیة لخبر سعید بن المسیّب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إثبات أو نفی ظهور الدم تحت الأحجار</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تأمّلات فی دلالة الحدیث</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بکاء السماوات والأرض علی الحسین علیه السلام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تخریج ودراسة الأخبار الدالة علی الحادثة من مصادر الشیعة</w:t>
      </w:r>
      <w:r>
        <w:rPr>
          <w:rFonts w:eastAsia="IRNazanin" w:cs="IRNazanin"/>
          <w:color w:val="111111"/>
          <w:sz w:val="28"/>
          <w:szCs w:val="28"/>
          <w:lang w:bidi="fa-IR"/>
        </w:rPr>
        <w:t>189</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الرواة الذین نقلوا الخبر</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الأخبار ودراستها سندیّاً</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الروایات مع الحکم علیها سندیّاً</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إبراهیم النخعی</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أبی بصیر</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عبد الله بن هلال</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رجل عن أمیر المؤمنین</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محمد بن علی الحلبی</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داوُد بن فرقد</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عبد الخالق بن عبد ربّه</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جابر الجعفی</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کلیب بن معاویة الأسدی</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عمرو بن ثبیت عن أبیه</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حنان بن سدیر</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الحسن بن زیاد</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کثیر بن شهاب الحارثی</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أبی سلمة</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میثم التمّار</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الفضیل الهمدانی عن أبیه</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إسحاق الأحمر</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إسماعیل بن کثیر</w:t>
      </w:r>
      <w:r>
        <w:rPr>
          <w:rFonts w:eastAsia="IRNazanin" w:cs="IRNazanin"/>
          <w:color w:val="111111"/>
          <w:sz w:val="28"/>
          <w:szCs w:val="28"/>
          <w:lang w:bidi="fa-IR"/>
        </w:rPr>
        <w:t>205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الحسین بن ثویر</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یونس بن ظبیان</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أبی سلمة السراج</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المفضّل بن عمر</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زرارة</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حمزة الثمالی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مفاد الروایات المتقدّمة</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دراسة نماذج من الروایات التی تمثّل المعانی المتقدّمة</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یتعلّق بأصل قضیة البکاء</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الروایات المقتصرة علی بکاء السماء</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کلیب بن معاویة الأسدی</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جابر الجعفی</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داوُد بن فرقد</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عبد الخالق</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نماذج من الروایات ذکرت بکاء السماء والأرض</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أبی بصیر</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حنان بن سدیر</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الحسین بن ثویر</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البکاء مطلقاً من دون لحاظ جهات أُخری</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حنان بن سدیر</w:t>
      </w:r>
      <w:r>
        <w:rPr>
          <w:rFonts w:eastAsia="IRNazanin" w:cs="IRNazanin"/>
          <w:color w:val="111111"/>
          <w:sz w:val="28"/>
          <w:szCs w:val="28"/>
          <w:lang w:bidi="fa-IR"/>
        </w:rPr>
        <w:t>223</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الحسین بن ثور</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والأرض لم تبکِ إلّا علی الحسین، ویحیی بن زکریا</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بصیر</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محمد بن علی الحلبی</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البکاء هو حمرة السماء</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داوُد بن فرقد</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عبد الخالق بن عبد ربّه</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مدّة البکاء کانت أربعین یوماً، أو أربعین صباحاً</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جابر الجعفی</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عبد الخالق بن عبد ربّه</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بکت سنة علی الحسین علیه السلام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بکت أربعین یوماً بالدم والأرض بالسواد</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النتائج التی نخلص إلیها من خلال الروایات المعتبرة</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تخریج ودراسة الأخبار الدالّة علی الحادثة من مصادر أهل السنّة</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الرواة الذین نقلوا الخبر</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الأخبار ودراستها سندیّاً</w:t>
      </w:r>
      <w:r>
        <w:rPr>
          <w:rFonts w:eastAsia="IRNazanin" w:cs="IRNazanin"/>
          <w:color w:val="111111"/>
          <w:sz w:val="28"/>
          <w:szCs w:val="28"/>
          <w:lang w:bidi="fa-IR"/>
        </w:rPr>
        <w:t>235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إبراهیم النخعی</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یزید بن أبی زیاد</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قرّة بن خالد</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السدی</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ابن سیرین</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الأصبغ بن نباتة عن أمیر المؤمنین علی علیه السلام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الربیع بن خثیم</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257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عمّار بن یاسر</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خلاصة الحکم علی الأخبار المتقدّمة</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إثبات أو نفی بکاء السماء والأرض</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تأمّلات مختصرة فی دلالة الأخبار</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الأقوال فی تفسیر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وحقیقة البکاء فی الآیة</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معنی بکاء السماء والأرض علی الحسین علیه السلام حسب لسان الروایات</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بکت السماء علی غیر الحسین علیه السلام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حلّ التعارض</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ظهور الحمرة فی السماء</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ودراسة الروایات الواردة من طرق الشیعة</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أبی بصیر</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عبد الخالق بن عبد ربّه</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داوُد بن فرقد</w:t>
      </w:r>
      <w:r>
        <w:rPr>
          <w:rFonts w:eastAsia="IRNazanin" w:cs="IRNazanin"/>
          <w:color w:val="111111"/>
          <w:sz w:val="28"/>
          <w:szCs w:val="28"/>
          <w:lang w:bidi="fa-IR"/>
        </w:rPr>
        <w:t>274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عبد الله بن هلال</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الحسن بن زیاد</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میثم التمار</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فاطمة بنت علی علیه السلام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جدّة علی بن مسهر</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رجل من أهل بیت المقدس</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سعد الإسکاف</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أبی معمر</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امرأة کعب</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خلاصة الحکم علی أسانید روایات حمرة السماء عند الشیعة</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ودراسة الروایات الواردة من طرق أهل السنّة</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نصّت علی حمرة السماء ولم تقرنها بالبکاء</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محمد بن سیرین</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حسّان عنه</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تنویه</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عبدة عنه</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عون عن محمد بن سیرین</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خلاصة الحکم علی خبر محمد بن سیرین</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ابن عباس</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288</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الأسود بن قیس</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خلّاد عن أُمّه</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أُمّ حکیم</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جمیل بن زید</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عیسی بن الحرث الکندی</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یزید بن أبی زیاد</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إبراهیم النخعی</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حیّان التیمی</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الحسن بن الحسن بن علی</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حصین بن عبد الرحمن</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هلال بن ذکوان</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موجزة إلی الأخبار التی فسّرت البکاء بحمرة السماء</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إبراهیم النخعی</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أبی زیاد</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قرّة بن خالد</w:t>
      </w:r>
      <w:r>
        <w:rPr>
          <w:rFonts w:eastAsia="Amiri" w:cs="Amiri" w:ascii="Amiri" w:hAnsi="Amiri"/>
          <w:color w:val="111111"/>
          <w:sz w:val="28"/>
          <w:szCs w:val="28"/>
          <w:lang w:bidi="ar-SA"/>
        </w:rPr>
        <w:t>298</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السدی</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خلاصة الحکم علی أسانید روایات حمرة السماء عند أهل السنّة</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خلاصة الحکم علی حادثة ظهور الحمرة فی السماء</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تأمّلات فی المراد من الحمرة</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فی بیان حوادث کونیة متفرّقة</w:t>
      </w:r>
      <w:r>
        <w:rPr>
          <w:rFonts w:eastAsia="IRNazanin" w:cs="IRNazanin"/>
          <w:color w:val="111111"/>
          <w:sz w:val="28"/>
          <w:szCs w:val="28"/>
          <w:lang w:bidi="fa-IR"/>
        </w:rPr>
        <w:t>303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جرت بعد مقتل الحسین علیه السلام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الحیطان وکأنّها ملطخة بالدم</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هلال بن ذکوان</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خلاصة الحکم علی هذه الحادثة</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الارتباط بین الحادثة وبین حمرة السماء</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انکسفت الشمس واظلمت السماء حتی بدت الکواکب</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عند أهل السنّة</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أبی قبیل</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تنویه فی اختلاف لفظ الحدیث</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خلیفة بن صاعد</w:t>
      </w:r>
      <w:r>
        <w:rPr>
          <w:rFonts w:eastAsia="IRNazanin" w:cs="IRNazanin"/>
          <w:color w:val="111111"/>
          <w:sz w:val="28"/>
          <w:szCs w:val="28"/>
          <w:lang w:bidi="fa-IR"/>
        </w:rPr>
        <w:t>314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أُمّ حیّان</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ابن عباس</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خلاصة الحکم السندی فی هذا الخبر</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یزید بن أبی زیاد</w:t>
      </w:r>
      <w:r>
        <w:rPr>
          <w:rFonts w:eastAsia="IRNazanin" w:cs="IRNazanin"/>
          <w:color w:val="111111"/>
          <w:sz w:val="28"/>
          <w:szCs w:val="28"/>
          <w:lang w:bidi="fa-IR"/>
        </w:rPr>
        <w:t>318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مرسل عن الشعبی</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عند الشیعة</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مخنف</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رجل من أهل بیت المقدس</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خلاصة حکم هذه الحادثة</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معنی انکساف الشمس</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حیطان دار الإمارة تسایل دماً</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خلاصة الحکم السندی علی هذا الخبر</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الورس صار رماداً</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جدّة سفیان بن عیینة</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أبی حفصة السلولی</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یزید بن أبی زیاد</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خلاصة الحکم علی حادثة تحوّل الورس رماداً</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دلالات هذه الحادثة</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طبخوا الإبل فصارت مثل العلقم</w:t>
      </w:r>
      <w:r>
        <w:rPr>
          <w:rFonts w:eastAsia="IRNazanin" w:cs="IRNazanin"/>
          <w:color w:val="111111"/>
          <w:sz w:val="28"/>
          <w:szCs w:val="28"/>
          <w:lang w:bidi="fa-IR"/>
        </w:rPr>
        <w:t>339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تنویه</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التربة إلی دم عبیط</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من طرق الشیعة</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أنس بن مالک</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أبی الجارود عن الباقر علیه السلام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خلاصة الحکم السندی علی هذه الروایة</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عبد الله بن عباس، عن أُمّ سلمة، والباقر علیه السلام ، عن عمر بن أبی سلمة، عن أُمّه أُمّ سلمة</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أُخری مرسلة عن الباقر علیه السلام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المفید عن أُمّ سلمة</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الطبری الشیعی عن أُمّ سلمة</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تأمّلات فی روایة التربة من طرق الشیعة</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الروایات عند أهل السنّة</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وائل عن أُمّ سلمة</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362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عمر بن أبی سلمة عن أُمّ سلمة</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عبد المطلب بن حنتب عن أُمّ سلمة</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شرحبیل</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عن سلمی المدنیة عن أُمّ سلمة</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خلاصة الحکم علی روایات أُمّ سلمة عند أهل السنّة</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خلاصة الحکم علی حادثة تحوّل التربة إلی دم</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ضعیف؛ لأنّ أُمّ سلمة توفّیت قبل مقتل الحسین علیه السلام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تحوّل التربة إلی دم تتنافی مع مطر السماء دماً</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روایة ابن عباس فی تحوّل بعر الظباء دماً وتنافیها مع روایة أُم سلمة</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lang w:bidi="fa-IR"/>
        </w:rPr>
        <w:t>383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المجموع 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البعلیّ، محمد بن علی، مختصر الفتاوی المصریة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أحمد، العقیدة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أبی بکر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العز الحنفی، شرح العقیدة الطحاویة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الشافعی، حسن بن محمّد، حاشیة العطار علی شرح الجلال المحلی علی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عابدین، محمد، حاشیة ردّ المحتار علی الدر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 بشرح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ریاض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محمد بن أحمد، الجامع لأحکام القران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نجد الأعلام، الدرر السنیة فی الأجوبة النجدیة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العلماء، أصول الإیمان فی ضوء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الرازی، محمد بن عمر، الأربعون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الأیجی، عبد الرحمن بن أحمد،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الأیجی، عبد الرحمن بن أحمد،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السفارینی، محمد بن أحمد بن سالم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الرازی، محمد بن عمر، الأربعون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الشافعی، حسن بن محمّد، حاشیة العطار علی شرح الجلال المحلی علی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فتح الباری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السقاف، حسن بن علی، صحیح شرح العقیدة الطحاویة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العثیمین، محمد بن صالح بن محمد، شرح العقیدة الواسطیة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السفارینی الحنبلی، محمد بن أحمد، لوامع 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السجاعی، أحمد بن أحمد، رسالة فی إثبات کرامات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عابدین، محمد، حاشیة ردّ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 بشرح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الفتاوی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الشافعی، حسن بن محمّد، حاشیة العطار علی شرح الجلال المحلی علی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 عن المعتزلة إنکارهم للکرامة وذلک لالتباسها بالمعجزة وعدم إمکان التفریق بینهما فلا یتمیّز بین النبیّ وغیره کما یدّعون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عابدین، محمد، حاشیة رد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العلماء، أصول الإیمان فی ضوء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الأیجی، عبد الرحمن بن أحمد،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السجاعی، أحمد بن أحمد، رسالة فی إثبات کرامات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عید، بهجة الناظرین شرح ریاض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عید، بهجة الناظرین شرح ریاض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الرازی، محمد بن عمر، الأربعون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الرازی، محمد بن عمر، 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بستان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العثیمین، محمد بن صالح بن محمد، شرح العقیدة الواسطیة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هذه الکرامة أو أشار إلیها عدّة آخرین،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الأیجی، عبد الرحمن بن أحمد،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ریاض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فخر الدین الرازی، محمد بن عمر، الأربعون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الفتاوی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الرازی، محمد بن عمر، الأربعون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الأیجی، عبد الرحمن بن أحمد،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ریاض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اللالکائی، هبة الله بن الحسن، کرامات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الفتاوی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العثیمین، محمد بن صالح بن محمد، شرح العقیدة الواسطیة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العثیمین، محمد بن صالح بن محمد، شرح العقیدة الواسطیة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الأیجی، عبد الرحمن بن أحمد،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السفارینی، محمد بن أحمد، لوامع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اللالکائی، هبة الله بن الحسن، کرامات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ابن حجر الهیتمی، أحمد بن محمد، الفتاوی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بستان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الفتاوی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الرازی، محمد بن عمر، 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بنحو من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الأولیاء للالکائی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الفتاوی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الرازی، محمد بن عمر، 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اللالکائی، هبة الله بن الحسن، کرامات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وبنحوه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اللالکائی، هبة الله بن الحسن، کرامات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اللالکائی، هبة الله بن الحسن، کرامات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الحرانی، أحمد بن عبد الحلیم، الفرقان بین أولیاء الرحمن وأولیاء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الحرانی، أحمد بن عبد الحلیم، النبوات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الفتاوی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السفارینی الحنبلی، محمد بن أحمد، لوامع 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الشافعی، حسن بن محمّد، حاشیة العطار علی شرح الجلال المحلی علی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اللجنة الدائمة للبحوث العلمیة والإفتاء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 نشر المقاطع علی هذا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http://www.alukah.net/audio_books/11/15866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نفهم استثناء الرافضی هنا وما مقصوده به، فإنْ کان المقصود هم الشیعة حیث تعارف منهم إطلاق اسم الرافضة علیهم، فلا معنی لهذا الاستثناء لأنّهم یثبتون الکرامات للأحیاء والأموات، وإنْ کان اصطلاحاً آخر فلم یتبیّن لنا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یکون مراده إلّا الرافض للحق مثلاً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الخادمی الحنفی، محمد بن محمد، بریقة محمودیة فی شرح طریقة محمدیة وشریعة نبویة فی سیرة أحمدیة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الرملی الشافعی، أحمد بن حمزة، فتاوی الرملی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محمد بن أحمد، التذکرة بأحوال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الجوزیة، محمّد بن أبی بکر، الروح فی الکلام علی أرواح الأموات والأحیاء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فتح الباری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سلیمان بن الأشعث،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المجموع 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الحربی، إبراهیم بن إسحاق،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المجموع 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محمد بن عبد الله، المستدرک علی الصحیحین، وبذیله التخلیص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ناصر الدین، إرواء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الدنیا، عبد الله بن محمد، المنامات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الحرانی، أحمد بن عبد الحلیم، الفرقان بین أولیاء الرحمن وأولیاء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بها الزنابیر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 الله،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الحرانی، أحمد بن عبد الحلیم، اقتضاء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قطف الأزهار المتناثرة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وأخرجه أیضاً الحاکم فی المستدرک وصحّحه ووافقه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 وبذیله تلخیص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نزول الملک وإعطائه للنبیّ صلی الله علیه و آله تربة حمراء من تراب کربلاء، صحّحه الألبانی وأورد جملة من طرقه عن عدّة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محمد عبد الرؤوف،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 علی النمازی، 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الکلبایکانی، لطف الله الصافی، فقه الحج بحوث استدلالیة فی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التفریشی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وذکره محمد بن علی بن بابویه فی مشیخته کثیراً،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التفریش، مصطفی بن الحسین،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بحر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أکثر الروایة عنه فی مشیخة الفقیه وسائر کتبه، وکلّما ذکره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محمد مهدی، 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محمد مهدی، 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کتاب منتقی الجمان للشیخ حسن ابن الشهید الثانی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کتاب الحبل المتین للشیخ محمّد بن الحسین البهائی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کتاب منهج المقال للشیخ محمد بن علی الأسترآبادی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کتاب الرواشح السماویة للسید محمّد باقر الداماد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باب الألقاب من کتاب تلخیص الأقوال فی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الرجال الوسیط للشیخ محمّد بن علی الاسترابادی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کتاب مشرق الشمسین للشیخ محمّد بن الحسین البهائی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محمد مهدی، 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تقی،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علی، 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 عبد الله، تنقیح المقال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الکلباسی، محمد بن محمد، 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الداوری، مسلم، أُصول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الداوری، مسلم، أصول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یوسف بن المطهر،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الزنجانی، موسی، الجامع 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نصر بن مزاحم،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 علی النمازی، 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الزنجانی، موسی، الجامع 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محمد بن علی،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الزنجانی، موسی، الجامع 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 محمد تقی،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عصره متحد مع نجیح بن عبد الرحمن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الزنجانی، موسی، الجامع 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الشهید الثانی، حسن زین الدین، التحریر الطاووسی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 محمد تقی،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 محمد بن إسماعیل، 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الزنجانی، موسی، الجامع 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الملاحف المعصفرة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المصبوغة بالعُصفُر، وهو نبت معروف یُصبغ به، والظاهر أنّه یصبغ الثیاب ونحوها بالصبغ الأحمر، والمراد أنّ الحیطان تُری حمراء لشدّة احمرار الشمس فی تلک 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المؤلفین،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 محمد بن إسماعیل، 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یوسف بن المطهر،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 عبد الله،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أهل البیت لإحیاء التراث، مجلة تراثنا، العدد الثانی، السنة الأُولی، خریف سنة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علی، 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المشغری، یوسف بن حاتم،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أبی یعقوب،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محمد بن محمد،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علی أکبر 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النحال، محمود بن عبد الفتاح، اتحاف المرتقی بتراجم شیوخ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عرفانیان، غلام رضا، مشایخ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طبعة بتحقیق بهراد الجعفری، وإشراف علی أکبر الغفاری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أبو الحسین أحمد بن عبد الله، وکان المحقّق قد أشار فی مقدمة الکتاب عند ذکره لمشایخ ابن قولویه إلی أنّ أحمد ومحمّد قد یکونان شخصین، أو أنّهما شخصیة واحدة وقد صُحّفت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المطبوع،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الجزء المتمم لطبقات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فی من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أحداث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ترجمة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ورد عند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 مَن تقدّمه من علماء التاریخ والرجال کابن سعد، والبخاری، وابن أبی حاتم، أطبقوا علی أنّ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 القاص</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أحمد بن محمد، 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المحاضرات والمحاورات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سلسلة الأحادیث الضعیفة والموضوعة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عاصم، أحمد بن عمرو،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العینین، أحمد بن إبراهیم، سؤالات ابن أبی العینین للشیخ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تمام 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نزهة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المجموع شرح 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المنهاج فی شرح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الصلاح، عثمان بن عبد الرحمن، 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جماعة، محمد بن إبراهیم، المنهل الروی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والطیبی، الحسین بن عبد الله، الخلاصة فی أصول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 محمد بن عبد الله، النکت علی 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التهانوی، ظفر أحمد، قواعد فی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شاکر، أحمد محمد، مقدّمته علی کتاب المسح علی الجوربین للقاسمی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خلاصة کلامه ابن أبی العینین،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جمع جلّ أقوالهم الشیخ عبد الفتاح أبو غدّة، فی بحث نشره فی مجلة کلیة أُصول الدین فی جامعة الإمام محمد بن سعود فی الریاض،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سکوت المتکلّمین فی الرجال عن الراوی الذی لم یُجرح، ولم یأتِ بمتن منکر یُعدّ توثیقاً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ختم البحث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علم هذا کلّه، اتضحت وجاهة ما أثبته من أنّ مثل البخاری، أو أبی زرعة، أو أبی حاتم، أو ابنه، أو ابن یونس المصری الصدفی، أو ابن حبّان، أو ابن عدی الجرجانی، أو الحاکم الکبیر أبی أحمد، أو ابن النجار البغدادی، أو غیرهم ممَّن تکلّم أو صنّف فی الرجال، إذا سکتوا علی الراوی الذی لم یُجرح ولم یأتِ بمتن منکر، یُعدّ سکوتهم عنه من باب التوثیق والتعدیل، ولا یُعدّ من باب التجریح والتجهیل، ویکون حدیثه صحیحاً، أو حسناً، أو لا ینزل عن درجة الحسن إذا سَلِم من المغامز،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العینین، أحمد بن إبراهیم، مقدّمته علی کتاب الضعفاء الصغیر للبخاری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أبا غدّة أشار لهذا الموضوع أیضاً فی تحقیقه لکتاب قواعد فی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الجزء المتمم لطبقات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فی من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أحداث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ترجمة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أحمد بن عبد الله،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السلیمانی، مصطفی، إتحاف النبیل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اللباب فی تهذیب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أحمد بن عبد الله،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محمد بن یوسف،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إرواء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الدولابی، محمد بن أحمد،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الدولابی، محمد بن أحمد،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 الله، جامع بیان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الدارقطنی، علی بن عمر، سؤالات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السلیمانی، مصطفی بن إسماعیل، إتحاف النبیل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المجروحین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الأصبهانی،أحمد بن عبد الله، ذکر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والظاهر بعد التتبع والتحقیق أنّ شیخ علی بن عبید الله الزاغوتی، هو علی بن أحمد بن البسری البندار ولیس السری، وهو الموافق لما ورد فی تذکرة الخواص لسبط 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بل الذی علیه التحقیق، هو أبو عبد الله بن بطة، وهو عبید الله بن محمد العکبری الملقب بابن بطة، وکان ابن البسری آخر مَن روی عنه بالإجازة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لما ورد فی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 فی معرفة من له روایة فی کتب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العسقلانی، أحمد بن حجر، مقدّمة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حیّان، عبد الله بن محمد، طبقات المحدّثین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طیفور، أحمد بن أبی طاهر،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طیفور، أحمد بن أبی طاهر،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البراقی النجفی، حسین بن أحمد، 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الفقیه، أحمد بن محمد،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حمدون، محمد بن الحسن، التذکرة الحمدونیة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محمد بن یوسف،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لوط بن یحیی،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الجوزی، یوسف بن فرغلی،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http://www.britannia.com/history/docs/ 99 -676.html</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وقد صرّح بأنّ القائل هو أبو سعید الخدری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المنتظم فی تاریخ الملوک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بسند صحّحه السیوطی کما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ربیعة بن قسیط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الذهبی فی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بن لقیط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کان مع عمرو بن العاص عام الجماعة، وهم راجعون فمُطروا دماً عبیطاً، قال ربیعة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رأیتنی أنصب الإناء فیمتلئ دماً عبیطاً، فظنّ الناس أنّها هی دماء الناس بعضهم فی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وظنّ الناس أنّها الساعة وماجوا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المحاسن، یوسف بن تغری بردی،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سعید بن هبة الله،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 علی النمازی، 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ثقة 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الملاحف المعصفرة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المصبوغة بالعُصفُر، وهو نبت معروف یُصبغ به، والظاهر أنّه یصبغ الثیاب ونحوها بالصبغ الأحمر، والمراد أنّ الحیطان تُری حمراء لشدّة احمرار الشمس فی تلک 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المؤلفین،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 محمد تقی،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سعید بن هبة الله،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جریج</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العرب، محمد بن أحمد،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محمد بن سلیمان، مناقب الإمام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محمد بن یوسف،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علی بن الحسن، ترجمة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الجزء المتمم لطبقات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فی من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أحداث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ترجمة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العرب، محمد بن أحمد،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الأندلسی، أحمد بن محمد،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لاحقاً إمکان الاعتماد علیه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ورد فی المصدر، لکن الظاهر هو عبد الله بن مسرة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وذلک لعدّة قرائن،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بن مسرة هذا من علماء الأندلس، وابن عبد ربّه أندلسی أیضاً، فیقوی کون الروایة عنه لا عن غیره، خصوصاً أنّ ممّن روی عن عبد الله بن مسرّة هم الأندلسیون کما قال الذهبی فی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روی عنه ابن عبد ربّه یُلقب بأبی محمد، وعبد الله بن مسرّة یُلقب بأبی محمد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عثرنا علیهم باسم عبد الله بن میسرة،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اثنان، أحدهما عبد الله بن میسرة الکوفی الواسطی، الملقب بأبی لیلی الحارثی، ویُکنیه هشیم بابی إسحاق، وأبی عبد الجلیل، والآخر هو عبد الله بن میسرة الطهوی الملقب بابن أبی جمیلة، وهذان مضافاً إلی أنّهما غیر ملقبین بأبی محمد، فإنّه بعد تتبعنا لشیوخهما وتلامذتهما تبینّ أنّ طبقتهما لا تتناسب أنْ یکون أیّ منهما شیخاً لابن عبد ربّه الأندلسی؛ إذ الظاهر أنّهما توفّیا فی القرن الثانی الهجری، بخلاف عبد الله بن مسرة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یتناسب أن یکون شیخ ابن عبد ربّه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الجزء المتمم لطبقات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فی من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أحداث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ترجمة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ذکر أسماء مَن تکلّم فیه وهو 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الجزء المتمم لطبقات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فی من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أحداث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ترجمة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محمد بن یوسف،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التهانوی، أحمد، قواعد فی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الهمام، محمد بن عبد الواحد، شرح 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 علی النمازی، 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 هناک خلل فی سیاق العبارة؛ إذ إنّ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بکاؤهما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التثنیة، فی حین أنّ الإمام یتکلّم عن بکاء السماء فقط ولم یذکر الأرض، فإمّا أنْ تکون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أو أنّ لفظ التثنیة غیر صحیح، والظاهر هو الثانی، بدلیل أنّ صاحب البحار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الروایة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أنّ الطریق الآخر للراویة الآتی ینصّ علی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سعید بن هبة الله،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الأسترابادی النجفی، علی الحسینی،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الأستربادی النجفی، علی الحسینی،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عبد الله بن جعفر،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 علی النمازی، 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الملاحف المعصفرة، تقدّم سابقاً أنّها المصبوغة بالعُصفُر، وهو نبت معروف یُصبغ به، والظاهر أنّه یصبغ الثیاب ونحوها بالصبغ الأحمر، والمراد أنّ الحیطان تُری حمراء لشدّة احمرار الشمس فی تلک الفترة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إبراهیم،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یوسف بن المطهر،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 محمد تقی،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عبد الله بن جعفر،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 عبد الله، تنقیح المقال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 عبد الله، تنقیح المقال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الأستربادی النجفی، علی الحسینی،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الأستربادی النجفی، علی الحسینی،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الأرنؤوط، شعیب بن محرم، ومعروف، بشّار عوّاد، تحریر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معین، یحیی، تاریخ ابن معین بروایة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العینین، أحمد بن إبراهیم، سؤالات ابن أبی العینین للشیخ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محمد بن أحمد، 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الماوردی، علی بن محمد، النکت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شاهین، عمر بن أحمد، تاریخ أسماء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الفسوی، یعقوب بن سفیان، المعرفة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المجروحین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إرواء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محمد بن أحمد، 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الدارقطنی، علی بن عمر، سؤالات الحاکم للدارقطنی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محمد بن أحمد، 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أحمد بن محمد، 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البغوی، الحسین بن مسعود، 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الشافعی، محمد بن یوسف، معارج الوصول إلی فضل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البطریق، یحیی بن الحسن، عمدة صحاح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الطرائف فی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غُنیة الملتمس إیضاح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الدمشقی، محمد بن عبد الله، توضیح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الجزری، محمد بن محمد، غایة النهایة فی 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شاهین، عمر بن أحمد، تاریخ أسماء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الأرنؤوط، شعیب بن محرم، ومعروف، بشّار عوّاد، تحریر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محمد بن یوسف،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اللباب فی تهذیب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قولیهما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المجروحین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الخطیب هذا القول وقصّته بتفصیل أکثر،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الدارقطنی، علی بن عمر، سؤالات الحاکم للدارقطنی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السلیمانی، مصطفی بن إسماعیل، إتحاف النبیل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المجروحین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معین، یحیی، تاریخ ابن معین بروایة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أحمد بن عبد الله،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الضعفاء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أحمد بن عبد الله،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المجروحین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المجروحین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المرعشی، شهاب الدین، تعلیقات علی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 علی بن الحسین،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محمد بن أحمد، 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 علی بن الحسین،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محمد بن أحمد، 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 علی بن الحسین،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 علی بن الحسین،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محمد بن أحمد، 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 علی بن الحسین،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محمد بن أحمد، 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 حسین، 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محمد بن أحمد، 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 هناک خلل فی سیاق العبارة؛ إذ إنّ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بکاؤهما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التثنیة، فی حین أنّ الإمام یتکلّم عن بکاء السماء فقط ولم یذکر الأرض، فإمّا أنْ تکون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أو أنّ لفظ التثنیة غیر صحیح، والظاهر هو الثانی، بدلیل أنّ صاحب البحار 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الروایة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أنّ الطریق الآخر للراویة الآتی ینص علی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والظاهر بعد التتبع والتحقیق أنّ شیخ علی بن عبید الله الزاغوتی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أحمد بن البسری البندار ولیس السری، وهو کذلک فی تذکرة الخواص لسبط 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بل الذی علیه التحقیق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بطة، وهو عبید الله بن محمد العکبری الملقّب بابن بطة، وکان ابن البسری آخر مَن روی عنه بالإجازة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لما ورد فی تذکرة الخواص لسبط 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الشافعی، محمد بن یوسف، معارج الوصول إلی فضل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محمد بن سلیمان، مناقب الإمام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محمد بن سلیمان، مناقب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تحقیق الکتاب فی طبعته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العرب، محمد بن أحمد،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أحمد بن عبد الله،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ترجمة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الجزء المتمم لطبقات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فی من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أحداث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ترجمة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الملاحف المعصفرة، تقدّم أنّها المصبوغة بالعُصفُر، وهو نبت معروف یُصبغ به، والظاهر أنّه یصبغ الثیاب ونحوها بالصبغ الأحمر، والمراد أنّ الحیطان تُری حمراء لشدّة احمرار الشمس فی تلک 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 ذلک أنّ الخبر أعلاه نقله ابن حجر الهیتمی من طریق عثمان بن أبی شیبة أیضاً،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السماء مکثت بعد قتله سبعة أیام تری علی الحیطان کأنها ملاحف معصفرة من شدّة حمرتها وضربت الکواکب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معین، یحیی، تاریخ ابن معین بروایة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الدولابی، محمد بن أحمد،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المجروحین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الوزیر، محمد بن إبراهیم، العواصم والقواصم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الرسل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الرسل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راوٍ بهذا الاسم، ولعلّ الصحیح هو عبد الملک بن موسی کما تقدّم معنا فی سند ابن الجوزی الجد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محمد بن یوسف،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محمد بن عیسی، 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أحمد محمد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أحمد،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أحمد محمد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إلی غیر ذلک من الموارد العدیدة جداً التی بیّن فیها الهیثمی أنّ ابن لهیعة حسن الحدیث</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اللآلئ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النکت البدیعات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الفتنی، محمد بن طاهر، تذکرة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محمد عبد الرؤوف،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محمد بن علی، 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جلباب المرأة المسلمة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العسقلانی، أحمد بن حجر،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هادی، عصام موسی، محدّث العصر الإمام الألبانی کما 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الحوینی، حجازی محمّد شریف، بذل الإحسان بتقریب سنن النسائی أبی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الأرنؤوط، شعیب بن محرم، ومعروف، بشّار عوّاد، تحریر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سعید بن هبة الله،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الأمالی وکذلک کمال الدین للشیخ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البجول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سعید بن هبة الله،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الجوزی، یوسف بن فرغلی،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التلخیص الحبیر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الشربینی، محمد بن أحمد، مغنی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آملی، حسن حسن زاده، دروس معرفة الوقت والقبلة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عابدین، محمد أمین بن عمر، حاشیة ردّ المحتار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الدسوقی، محمد بن عرفة، حاشیة الدسوقی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روضة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محمد بن یوسف،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الأرنؤوط، شعیب بن محرم، ومعروف، بشّار عوّاد، تحریر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 محمد بن یعقوب،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محمد بن الحسین بن الفضل القطان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درستویه النحوی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سفیان الحافظ</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العلل ومعرفة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السلمی، محمد بن الحسین، سؤالات أبی عبد الرحمن السلمی للدارقطنی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السلیمانی، مصطفی، إتحاف النبیل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ذکر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جاء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فصار ورسه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من خطأ النُّسّاخ، خصوصاً أنّه رواها عن أبی نعیم، وعند أبی نعیم رماداً، کما نقلنا أعلاه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حیّان، عبد الله بن محمد، طبقات المحدّثین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الجزء المتمم لطبقات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فی من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أحداث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ترجمة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معین، یحیی، تاریخ ابن معین بروایة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لکنه ذکر بدل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ذکر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حیّان، عبد الله بن محمد، طبقات المحدّثین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 هو أبو الحسین محمد بن الفضل القطان، بقرینة الروایات السابقة علی هذه الروایة، وبقرینة أنّ شیخ البیهقی الذی یروی عن عبد الله بن جعفر هو أبو الحسین محمد بن الفضل القطان، وبقرینة أنّ ابن عساکر وابن العدیم نقلوها عن البیهقی بروایة القطان المشار إلیه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جمیل بن مرّة بقرائن أوضحناها فی ترجمة الرجل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حافظ ثقة متقن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من کتاب المنتظم، وأمّا فی المطبوع من کتاب الردّ علی المتعصب العنید، فجاء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الوصنی، والظاهر أنّ الصحیح هو أبو الوضیء، وهوعبّاد بن نسیب القیسی، فقد روی عنه جمیل بن مرّة، ثمّ إنّ فی نُسخ تذکرة الخواص أیضاً یوجد اختلاف وخلط فی الراوی المباشر کما مرّ، بل فی بعض النُّسخ جعلهما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الوضی، ومروان بن الوضین، ولعلّه من إضافات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یوسف بن فرغلی،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حسین تقی 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وطبعة دار نینوی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الرد علی المتعصب العنید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المنتظم فی تاریخ الملوک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الرد علی المتعصب العنید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المنتظم فی تاریخ الملوک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یوسف بن فرغلی،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حسین تقی 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وطبعة دار نینوی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 کانت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 علی النمازی، 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 علی النمازی، 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الزنجانی، موسی، الجامع 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الزنجانی، موسی، الجامع 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الزنجانی، موسی، الجامع 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 علی النمازی، 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 عبد الله،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 علی النمازی، 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 علی النمازی، 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محمد بن علی، 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سعید بن هبة الله،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علی بن یونس،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حکمت، دراسة فی حدیث السفینة علی مبانی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الفسوی، یعقوب بن سفیان، المعرفة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بن حنبل، سؤالات أبی داوُد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العلائی، خلیل بن کیکلدی، جامع التحصیل فی أحکام المراسیل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طبقات المُدلّسین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سلسلة الأحادیث الضعیفة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الأرنؤوط، شعیب بن محرم، ومعروف، بشّار عوّاد، تحریر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نقطة، محمد بن عبد الغنی، تکملة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معین، یحیی، تاریخ ابن معین بروایة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السقاف، حسن بن علی، تناقضات الألبانی الواضحات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الأرنؤوط، شعیب بن محرم، ومعروف، بشّار عوّاد، تحریر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الآجری، محمد بن الحسین،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 الله،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عبد الله،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رواها عن شهر، إسماعیل بن نشیط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رواها عن شهر، أبو الجحاف داوُد بن أبی عوف، والسند فی أقل حالاته حسن لغیره بضمیمة الطریقین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محمد بن أحمد، مَن تُکلّم فیه وهو موثّق أو صالح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الرحیلی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أحمد،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حمزة أحمد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سعید بن هبة الله،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35782</Words>
  <Characters>161058</Characters>
  <CharactersWithSpaces>195205</CharactersWithSpaces>
  <Paragraphs>1839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2026-08-24T14:04:46Z</dcterms:created>
  <dc:creator>ghaemiyeh.com</dc:creator>
  <dc:description/>
  <dc:language>en-US</dc:language>
  <cp:lastModifiedBy/>
  <dcterms:modified xsi:type="dcterms:W3CDTF">2026-08-24T17:35:05Z</dcterms:modified>
  <cp:revision>1</cp:revision>
  <dc:subject/>
  <dc:title>حوادث الکونیة والکرامات الواقعة بعد مقتل الامام الحسین علیه السلام جلد 1</dc:title>
</cp:coreProperties>
</file>

<file path=docProps/custom.xml><?xml version="1.0" encoding="utf-8"?>
<Properties xmlns="http://schemas.openxmlformats.org/officeDocument/2006/custom-properties" xmlns:vt="http://schemas.openxmlformats.org/officeDocument/2006/docPropsVTypes"/>
</file>