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167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2169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2171_3830689328">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72173_3830689328">
            <w:r>
              <w:rPr>
                <w:webHidden/>
                <w:rStyle w:val="IndexLink"/>
                <w:rtl w:val="true"/>
              </w:rPr>
              <w:t>لماذا الأنبیاء؟</w:t>
            </w:r>
            <w:r>
              <w:rPr>
                <w:rStyle w:val="IndexLink"/>
                <w:rtl w:val="true"/>
              </w:rPr>
              <w:tab/>
            </w:r>
            <w:r>
              <w:rPr>
                <w:rStyle w:val="IndexLink"/>
              </w:rPr>
              <w:t>10</w:t>
            </w:r>
          </w:hyperlink>
        </w:p>
        <w:p>
          <w:pPr>
            <w:pStyle w:val="Contents2"/>
            <w:tabs>
              <w:tab w:val="clear" w:pos="8743"/>
              <w:tab w:val="right" w:pos="9026" w:leader="dot"/>
            </w:tabs>
            <w:rPr/>
          </w:pPr>
          <w:hyperlink w:anchor="__RefHeading___Toc372175_3830689328">
            <w:r>
              <w:rPr>
                <w:webHidden/>
                <w:rStyle w:val="IndexLink"/>
                <w:rtl w:val="true"/>
              </w:rPr>
              <w:t>کتاب النبوة</w:t>
            </w:r>
            <w:r>
              <w:rPr>
                <w:rStyle w:val="IndexLink"/>
                <w:rtl w:val="true"/>
              </w:rPr>
              <w:tab/>
            </w:r>
            <w:r>
              <w:rPr>
                <w:rStyle w:val="IndexLink"/>
              </w:rPr>
              <w:t>13</w:t>
            </w:r>
          </w:hyperlink>
        </w:p>
        <w:p>
          <w:pPr>
            <w:pStyle w:val="Contents3"/>
            <w:tabs>
              <w:tab w:val="clear" w:pos="8459"/>
              <w:tab w:val="right" w:pos="9026" w:leader="dot"/>
            </w:tabs>
            <w:rPr/>
          </w:pPr>
          <w:hyperlink w:anchor="__RefHeading___Toc37217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معنی النبوة وعلة بعثة الأنبیاء وشیء من أخبارهم</w:t>
            </w:r>
            <w:r>
              <w:rPr>
                <w:rStyle w:val="IndexLink"/>
                <w:rtl w:val="true"/>
              </w:rPr>
              <w:tab/>
            </w:r>
            <w:r>
              <w:rPr>
                <w:rStyle w:val="IndexLink"/>
              </w:rPr>
              <w:t>13</w:t>
            </w:r>
          </w:hyperlink>
        </w:p>
        <w:p>
          <w:pPr>
            <w:pStyle w:val="Contents3"/>
            <w:tabs>
              <w:tab w:val="clear" w:pos="8459"/>
              <w:tab w:val="right" w:pos="9026" w:leader="dot"/>
            </w:tabs>
            <w:rPr/>
          </w:pPr>
          <w:hyperlink w:anchor="__RefHeading___Toc37217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ذکر بعض أخبار الأنبیاء</w:t>
            </w:r>
            <w:r>
              <w:rPr>
                <w:rStyle w:val="IndexLink"/>
                <w:rtl w:val="true"/>
              </w:rPr>
              <w:tab/>
            </w:r>
            <w:r>
              <w:rPr>
                <w:rStyle w:val="IndexLink"/>
              </w:rPr>
              <w:t>24</w:t>
            </w:r>
          </w:hyperlink>
        </w:p>
        <w:p>
          <w:pPr>
            <w:pStyle w:val="Contents3"/>
            <w:tabs>
              <w:tab w:val="clear" w:pos="8459"/>
              <w:tab w:val="right" w:pos="9026" w:leader="dot"/>
            </w:tabs>
            <w:rPr/>
          </w:pPr>
          <w:hyperlink w:anchor="__RefHeading___Toc372181_3830689328">
            <w:r>
              <w:rPr>
                <w:webHidden/>
                <w:rStyle w:val="IndexLink"/>
                <w:rtl w:val="true"/>
              </w:rPr>
              <w:t xml:space="preserve">باب </w:t>
            </w:r>
            <w:r>
              <w:rPr>
                <w:rStyle w:val="IndexLink"/>
                <w:rtl w:val="true"/>
              </w:rPr>
              <w:t xml:space="preserve">( </w:t>
            </w:r>
            <w:r>
              <w:rPr>
                <w:rStyle w:val="IndexLink"/>
              </w:rPr>
              <w:t>3</w:t>
            </w:r>
            <w:r>
              <w:rPr>
                <w:rStyle w:val="IndexLink"/>
                <w:rtl w:val="true"/>
              </w:rPr>
              <w:t xml:space="preserve">) </w:t>
            </w:r>
            <w:r>
              <w:rPr>
                <w:rStyle w:val="IndexLink"/>
                <w:rtl w:val="true"/>
              </w:rPr>
              <w:t>لماذا المعجزة؟</w:t>
            </w:r>
            <w:r>
              <w:rPr>
                <w:rStyle w:val="IndexLink"/>
                <w:rtl w:val="true"/>
              </w:rPr>
              <w:tab/>
            </w:r>
            <w:r>
              <w:rPr>
                <w:rStyle w:val="IndexLink"/>
              </w:rPr>
              <w:t>26</w:t>
            </w:r>
          </w:hyperlink>
        </w:p>
        <w:p>
          <w:pPr>
            <w:pStyle w:val="Contents3"/>
            <w:tabs>
              <w:tab w:val="clear" w:pos="8459"/>
              <w:tab w:val="right" w:pos="9026" w:leader="dot"/>
            </w:tabs>
            <w:rPr/>
          </w:pPr>
          <w:hyperlink w:anchor="__RefHeading___Toc37218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عصمة الأنبیاء </w:t>
            </w:r>
            <w:r>
              <w:rPr>
                <w:rStyle w:val="IndexLink"/>
                <w:rtl w:val="true"/>
              </w:rPr>
              <w:t>(</w:t>
            </w:r>
            <w:r>
              <w:rPr>
                <w:rStyle w:val="IndexLink"/>
                <w:rtl w:val="true"/>
              </w:rPr>
              <w:t>علیهم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372185_3830689328">
            <w:r>
              <w:rPr>
                <w:webHidden/>
                <w:rStyle w:val="IndexLink"/>
                <w:rtl w:val="true"/>
              </w:rPr>
              <w:t>(</w:t>
            </w:r>
            <w:r>
              <w:rPr>
                <w:rStyle w:val="IndexLink"/>
              </w:rPr>
              <w:t>1</w:t>
            </w:r>
            <w:r>
              <w:rPr>
                <w:rStyle w:val="IndexLink"/>
                <w:rtl w:val="true"/>
              </w:rPr>
              <w:t xml:space="preserve">) </w:t>
            </w:r>
            <w:r>
              <w:rPr>
                <w:rStyle w:val="IndexLink"/>
                <w:rtl w:val="true"/>
              </w:rPr>
              <w:t>قصص الأنبیاء</w:t>
            </w:r>
            <w:r>
              <w:rPr>
                <w:rStyle w:val="IndexLink"/>
                <w:rtl w:val="true"/>
              </w:rPr>
              <w:t xml:space="preserve">: </w:t>
            </w:r>
            <w:r>
              <w:rPr>
                <w:rStyle w:val="IndexLink"/>
                <w:rtl w:val="true"/>
              </w:rPr>
              <w:t>قصص آدم وحواء وأولادهما</w:t>
            </w:r>
            <w:r>
              <w:rPr>
                <w:rStyle w:val="IndexLink"/>
                <w:rtl w:val="true"/>
              </w:rPr>
              <w:tab/>
            </w:r>
            <w:r>
              <w:rPr>
                <w:rStyle w:val="IndexLink"/>
              </w:rPr>
              <w:t>31</w:t>
            </w:r>
          </w:hyperlink>
        </w:p>
        <w:p>
          <w:pPr>
            <w:pStyle w:val="Contents3"/>
            <w:tabs>
              <w:tab w:val="clear" w:pos="8459"/>
              <w:tab w:val="right" w:pos="9026" w:leader="dot"/>
            </w:tabs>
            <w:rPr/>
          </w:pPr>
          <w:hyperlink w:anchor="__RefHeading___Toc37218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اخبار آدم وحواء</w:t>
            </w:r>
            <w:r>
              <w:rPr>
                <w:rStyle w:val="IndexLink"/>
                <w:rtl w:val="true"/>
              </w:rPr>
              <w:tab/>
            </w:r>
            <w:r>
              <w:rPr>
                <w:rStyle w:val="IndexLink"/>
              </w:rPr>
              <w:t>31</w:t>
            </w:r>
          </w:hyperlink>
        </w:p>
        <w:p>
          <w:pPr>
            <w:pStyle w:val="Contents3"/>
            <w:tabs>
              <w:tab w:val="clear" w:pos="8459"/>
              <w:tab w:val="right" w:pos="9026" w:leader="dot"/>
            </w:tabs>
            <w:rPr/>
          </w:pPr>
          <w:hyperlink w:anchor="__RefHeading___Toc372189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سجود الملائکة لآدم وتعلیمه الأسماء</w:t>
            </w:r>
            <w:r>
              <w:rPr>
                <w:rStyle w:val="IndexLink"/>
                <w:rtl w:val="true"/>
              </w:rPr>
              <w:tab/>
            </w:r>
            <w:r>
              <w:rPr>
                <w:rStyle w:val="IndexLink"/>
              </w:rPr>
              <w:t>47</w:t>
            </w:r>
          </w:hyperlink>
        </w:p>
        <w:p>
          <w:pPr>
            <w:pStyle w:val="Contents3"/>
            <w:tabs>
              <w:tab w:val="clear" w:pos="8459"/>
              <w:tab w:val="right" w:pos="9026" w:leader="dot"/>
            </w:tabs>
            <w:rPr/>
          </w:pPr>
          <w:hyperlink w:anchor="__RefHeading___Toc372191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ارتکاب آدم ترک الأولی وقبول توبته</w:t>
            </w:r>
            <w:r>
              <w:rPr>
                <w:rStyle w:val="IndexLink"/>
                <w:rtl w:val="true"/>
              </w:rPr>
              <w:tab/>
            </w:r>
            <w:r>
              <w:rPr>
                <w:rStyle w:val="IndexLink"/>
              </w:rPr>
              <w:t>60</w:t>
            </w:r>
          </w:hyperlink>
        </w:p>
        <w:p>
          <w:pPr>
            <w:pStyle w:val="Contents3"/>
            <w:tabs>
              <w:tab w:val="clear" w:pos="8459"/>
              <w:tab w:val="right" w:pos="9026" w:leader="dot"/>
            </w:tabs>
            <w:rPr/>
          </w:pPr>
          <w:hyperlink w:anchor="__RefHeading___Toc37219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هبوط آدم من الجنة وما جری بینه وبین ابلیس</w:t>
            </w:r>
            <w:r>
              <w:rPr>
                <w:rStyle w:val="IndexLink"/>
                <w:rtl w:val="true"/>
              </w:rPr>
              <w:tab/>
            </w:r>
            <w:r>
              <w:rPr>
                <w:rStyle w:val="IndexLink"/>
              </w:rPr>
              <w:t>82</w:t>
            </w:r>
          </w:hyperlink>
        </w:p>
        <w:p>
          <w:pPr>
            <w:pStyle w:val="Contents3"/>
            <w:tabs>
              <w:tab w:val="clear" w:pos="8459"/>
              <w:tab w:val="right" w:pos="9026" w:leader="dot"/>
            </w:tabs>
            <w:rPr/>
          </w:pPr>
          <w:hyperlink w:anchor="__RefHeading___Toc37219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زواج آدم وحواء وقصة قابیل وهابیل</w:t>
            </w:r>
            <w:r>
              <w:rPr>
                <w:rStyle w:val="IndexLink"/>
                <w:rtl w:val="true"/>
              </w:rPr>
              <w:tab/>
            </w:r>
            <w:r>
              <w:rPr>
                <w:rStyle w:val="IndexLink"/>
              </w:rPr>
              <w:t>94</w:t>
            </w:r>
          </w:hyperlink>
        </w:p>
        <w:p>
          <w:pPr>
            <w:pStyle w:val="Contents3"/>
            <w:tabs>
              <w:tab w:val="clear" w:pos="8459"/>
              <w:tab w:val="right" w:pos="9026" w:leader="dot"/>
            </w:tabs>
            <w:rPr/>
          </w:pPr>
          <w:hyperlink w:anchor="__RefHeading___Toc37219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ما اُوحی إلی آدم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372199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 xml:space="preserve">عمر آدم وبعضِ الانبیاء </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372201_3830689328">
            <w:r>
              <w:rPr>
                <w:webHidden/>
                <w:rStyle w:val="IndexLink"/>
                <w:rtl w:val="true"/>
              </w:rPr>
              <w:t>(</w:t>
            </w:r>
            <w:r>
              <w:rPr>
                <w:rStyle w:val="IndexLink"/>
              </w:rPr>
              <w:t>۲</w:t>
            </w:r>
            <w:r>
              <w:rPr>
                <w:rStyle w:val="IndexLink"/>
                <w:rtl w:val="true"/>
              </w:rPr>
              <w:t>)</w:t>
            </w:r>
            <w:r>
              <w:rPr>
                <w:rStyle w:val="IndexLink"/>
                <w:rtl w:val="true"/>
              </w:rPr>
              <w:t xml:space="preserve">قصص النبی إدریس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372203_3830689328">
            <w:r>
              <w:rPr>
                <w:webHidden/>
                <w:rStyle w:val="IndexLink"/>
                <w:rtl w:val="true"/>
              </w:rPr>
              <w:t>(</w:t>
            </w:r>
            <w:r>
              <w:rPr>
                <w:rStyle w:val="IndexLink"/>
              </w:rPr>
              <w:t>۳</w:t>
            </w:r>
            <w:r>
              <w:rPr>
                <w:rStyle w:val="IndexLink"/>
                <w:rtl w:val="true"/>
              </w:rPr>
              <w:t xml:space="preserve">) </w:t>
            </w:r>
            <w:r>
              <w:rPr>
                <w:rStyle w:val="IndexLink"/>
                <w:rtl w:val="true"/>
              </w:rPr>
              <w:t xml:space="preserve">قصص نوح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37220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مدة عمره ووفاته وبعض أحواله</w:t>
            </w:r>
            <w:r>
              <w:rPr>
                <w:rStyle w:val="IndexLink"/>
                <w:rtl w:val="true"/>
              </w:rPr>
              <w:tab/>
            </w:r>
            <w:r>
              <w:rPr>
                <w:rStyle w:val="IndexLink"/>
              </w:rPr>
              <w:t>127</w:t>
            </w:r>
          </w:hyperlink>
        </w:p>
        <w:p>
          <w:pPr>
            <w:pStyle w:val="Contents3"/>
            <w:tabs>
              <w:tab w:val="clear" w:pos="8459"/>
              <w:tab w:val="right" w:pos="9026" w:leader="dot"/>
            </w:tabs>
            <w:rPr/>
          </w:pPr>
          <w:hyperlink w:anchor="__RefHeading___Toc372207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مکارم أخلاقه وما جری بینه وبین ابلیس</w:t>
            </w:r>
            <w:r>
              <w:rPr>
                <w:rStyle w:val="IndexLink"/>
                <w:rtl w:val="true"/>
              </w:rPr>
              <w:tab/>
            </w:r>
            <w:r>
              <w:rPr>
                <w:rStyle w:val="IndexLink"/>
              </w:rPr>
              <w:t>134</w:t>
            </w:r>
          </w:hyperlink>
        </w:p>
        <w:p>
          <w:pPr>
            <w:pStyle w:val="Contents3"/>
            <w:tabs>
              <w:tab w:val="clear" w:pos="8459"/>
              <w:tab w:val="right" w:pos="9026" w:leader="dot"/>
            </w:tabs>
            <w:rPr/>
          </w:pPr>
          <w:hyperlink w:anchor="__RefHeading___Toc372209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قصة الطوفان</w:t>
            </w:r>
            <w:r>
              <w:rPr>
                <w:rStyle w:val="IndexLink"/>
                <w:rtl w:val="true"/>
              </w:rPr>
              <w:tab/>
            </w:r>
            <w:r>
              <w:rPr>
                <w:rStyle w:val="IndexLink"/>
              </w:rPr>
              <w:t>135</w:t>
            </w:r>
          </w:hyperlink>
        </w:p>
        <w:p>
          <w:pPr>
            <w:pStyle w:val="Contents2"/>
            <w:tabs>
              <w:tab w:val="clear" w:pos="8743"/>
              <w:tab w:val="right" w:pos="9026" w:leader="dot"/>
            </w:tabs>
            <w:rPr/>
          </w:pPr>
          <w:hyperlink w:anchor="__RefHeading___Toc372211_3830689328">
            <w:r>
              <w:rPr>
                <w:webHidden/>
                <w:rStyle w:val="IndexLink"/>
                <w:rtl w:val="true"/>
              </w:rPr>
              <w:t>(</w:t>
            </w:r>
            <w:r>
              <w:rPr>
                <w:rStyle w:val="IndexLink"/>
              </w:rPr>
              <w:t>4</w:t>
            </w:r>
            <w:r>
              <w:rPr>
                <w:rStyle w:val="IndexLink"/>
                <w:rtl w:val="true"/>
              </w:rPr>
              <w:t xml:space="preserve">) </w:t>
            </w:r>
            <w:r>
              <w:rPr>
                <w:rStyle w:val="IndexLink"/>
                <w:rtl w:val="true"/>
              </w:rPr>
              <w:t xml:space="preserve">قصص النبی هود </w:t>
            </w:r>
            <w:r>
              <w:rPr>
                <w:rStyle w:val="IndexLink"/>
                <w:rtl w:val="true"/>
              </w:rPr>
              <w:t>(</w:t>
            </w:r>
            <w:r>
              <w:rPr>
                <w:rStyle w:val="IndexLink"/>
                <w:rtl w:val="true"/>
              </w:rPr>
              <w:t>علیه السلام</w:t>
            </w:r>
            <w:r>
              <w:rPr>
                <w:rStyle w:val="IndexLink"/>
                <w:rtl w:val="true"/>
              </w:rPr>
              <w:t xml:space="preserve">) </w:t>
            </w:r>
            <w:r>
              <w:rPr>
                <w:rStyle w:val="IndexLink"/>
                <w:rtl w:val="true"/>
              </w:rPr>
              <w:t>وقومه</w:t>
            </w:r>
            <w:r>
              <w:rPr>
                <w:rStyle w:val="IndexLink"/>
                <w:rtl w:val="true"/>
              </w:rPr>
              <w:tab/>
            </w:r>
            <w:r>
              <w:rPr>
                <w:rStyle w:val="IndexLink"/>
              </w:rPr>
              <w:t>161</w:t>
            </w:r>
          </w:hyperlink>
        </w:p>
        <w:p>
          <w:pPr>
            <w:pStyle w:val="Contents2"/>
            <w:tabs>
              <w:tab w:val="clear" w:pos="8743"/>
              <w:tab w:val="right" w:pos="9026" w:leader="dot"/>
            </w:tabs>
            <w:rPr/>
          </w:pPr>
          <w:hyperlink w:anchor="__RefHeading___Toc372213_3830689328">
            <w:r>
              <w:rPr>
                <w:webHidden/>
                <w:rStyle w:val="IndexLink"/>
                <w:rtl w:val="true"/>
              </w:rPr>
              <w:t>(</w:t>
            </w:r>
            <w:r>
              <w:rPr>
                <w:rStyle w:val="IndexLink"/>
              </w:rPr>
              <w:t>۵</w:t>
            </w:r>
            <w:r>
              <w:rPr>
                <w:rStyle w:val="IndexLink"/>
                <w:rtl w:val="true"/>
              </w:rPr>
              <w:t xml:space="preserve">) </w:t>
            </w:r>
            <w:r>
              <w:rPr>
                <w:rStyle w:val="IndexLink"/>
                <w:rtl w:val="true"/>
              </w:rPr>
              <w:t xml:space="preserve">قصص النبی صالح </w:t>
            </w:r>
            <w:r>
              <w:rPr>
                <w:rStyle w:val="IndexLink"/>
                <w:rtl w:val="true"/>
              </w:rPr>
              <w:t>(</w:t>
            </w:r>
            <w:r>
              <w:rPr>
                <w:rStyle w:val="IndexLink"/>
                <w:rtl w:val="true"/>
              </w:rPr>
              <w:t>علیه السلام</w:t>
            </w:r>
            <w:r>
              <w:rPr>
                <w:rStyle w:val="IndexLink"/>
                <w:rtl w:val="true"/>
              </w:rPr>
              <w:t xml:space="preserve">) </w:t>
            </w:r>
            <w:r>
              <w:rPr>
                <w:rStyle w:val="IndexLink"/>
                <w:rtl w:val="true"/>
              </w:rPr>
              <w:t>وقومه</w:t>
            </w:r>
            <w:r>
              <w:rPr>
                <w:rStyle w:val="IndexLink"/>
                <w:rtl w:val="true"/>
              </w:rPr>
              <w:tab/>
            </w:r>
            <w:r>
              <w:rPr>
                <w:rStyle w:val="IndexLink"/>
              </w:rPr>
              <w:t>165</w:t>
            </w:r>
          </w:hyperlink>
        </w:p>
        <w:p>
          <w:pPr>
            <w:pStyle w:val="Contents2"/>
            <w:tabs>
              <w:tab w:val="clear" w:pos="8743"/>
              <w:tab w:val="right" w:pos="9026" w:leader="dot"/>
            </w:tabs>
            <w:rPr/>
          </w:pPr>
          <w:hyperlink w:anchor="__RefHeading___Toc372215_3830689328">
            <w:r>
              <w:rPr>
                <w:webHidden/>
                <w:rStyle w:val="IndexLink"/>
                <w:rtl w:val="true"/>
              </w:rPr>
              <w:t>(</w:t>
            </w:r>
            <w:r>
              <w:rPr>
                <w:rStyle w:val="IndexLink"/>
              </w:rPr>
              <w:t>6</w:t>
            </w:r>
            <w:r>
              <w:rPr>
                <w:rStyle w:val="IndexLink"/>
                <w:rtl w:val="true"/>
              </w:rPr>
              <w:t xml:space="preserve">) </w:t>
            </w:r>
            <w:r>
              <w:rPr>
                <w:rStyle w:val="IndexLink"/>
                <w:rtl w:val="true"/>
              </w:rPr>
              <w:t xml:space="preserve">قصص النبی ابراهیم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37221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ولادته </w:t>
            </w:r>
            <w:r>
              <w:rPr>
                <w:rStyle w:val="IndexLink"/>
                <w:rtl w:val="true"/>
              </w:rPr>
              <w:t>(</w:t>
            </w:r>
            <w:r>
              <w:rPr>
                <w:rStyle w:val="IndexLink"/>
                <w:rtl w:val="true"/>
              </w:rPr>
              <w:t>علیه السّلام</w:t>
            </w:r>
            <w:r>
              <w:rPr>
                <w:rStyle w:val="IndexLink"/>
                <w:rtl w:val="true"/>
              </w:rPr>
              <w:t xml:space="preserve">) </w:t>
            </w:r>
            <w:r>
              <w:rPr>
                <w:rStyle w:val="IndexLink"/>
                <w:rtl w:val="true"/>
              </w:rPr>
              <w:t>إلی کسر الاصنام</w:t>
            </w:r>
            <w:r>
              <w:rPr>
                <w:rStyle w:val="IndexLink"/>
                <w:rtl w:val="true"/>
              </w:rPr>
              <w:tab/>
            </w:r>
            <w:r>
              <w:rPr>
                <w:rStyle w:val="IndexLink"/>
              </w:rPr>
              <w:t>172</w:t>
            </w:r>
          </w:hyperlink>
        </w:p>
        <w:p>
          <w:pPr>
            <w:pStyle w:val="Contents3"/>
            <w:tabs>
              <w:tab w:val="clear" w:pos="8459"/>
              <w:tab w:val="right" w:pos="9026" w:leader="dot"/>
            </w:tabs>
            <w:rPr/>
          </w:pPr>
          <w:hyperlink w:anchor="__RefHeading___Toc372219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فضائله ومکارم أخلاقه</w:t>
            </w:r>
            <w:r>
              <w:rPr>
                <w:rStyle w:val="IndexLink"/>
                <w:rtl w:val="true"/>
              </w:rPr>
              <w:tab/>
            </w:r>
            <w:r>
              <w:rPr>
                <w:rStyle w:val="IndexLink"/>
              </w:rPr>
              <w:t>193</w:t>
            </w:r>
          </w:hyperlink>
        </w:p>
        <w:p>
          <w:pPr>
            <w:pStyle w:val="Contents3"/>
            <w:tabs>
              <w:tab w:val="clear" w:pos="8459"/>
              <w:tab w:val="right" w:pos="9026" w:leader="dot"/>
            </w:tabs>
            <w:rPr/>
          </w:pPr>
          <w:hyperlink w:anchor="__RefHeading___Toc372221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 xml:space="preserve">اراءته </w:t>
            </w:r>
            <w:r>
              <w:rPr>
                <w:rStyle w:val="IndexLink"/>
                <w:rtl w:val="true"/>
              </w:rPr>
              <w:t>(</w:t>
            </w:r>
            <w:r>
              <w:rPr>
                <w:rStyle w:val="IndexLink"/>
                <w:rtl w:val="true"/>
              </w:rPr>
              <w:t>علیه السّلام</w:t>
            </w:r>
            <w:r>
              <w:rPr>
                <w:rStyle w:val="IndexLink"/>
                <w:rtl w:val="true"/>
              </w:rPr>
              <w:t xml:space="preserve">) </w:t>
            </w:r>
            <w:r>
              <w:rPr>
                <w:rStyle w:val="IndexLink"/>
                <w:rtl w:val="true"/>
              </w:rPr>
              <w:t>ملکوت السماوات والأرض وسؤاله أحیاء الموتی والکلمات التی سأل ربه وما أوحی إلیه</w:t>
            </w:r>
            <w:r>
              <w:rPr>
                <w:rStyle w:val="IndexLink"/>
                <w:rtl w:val="true"/>
              </w:rPr>
              <w:tab/>
            </w:r>
            <w:r>
              <w:rPr>
                <w:rStyle w:val="IndexLink"/>
              </w:rPr>
              <w:t>204</w:t>
            </w:r>
          </w:hyperlink>
        </w:p>
        <w:p>
          <w:pPr>
            <w:pStyle w:val="Contents3"/>
            <w:tabs>
              <w:tab w:val="clear" w:pos="8459"/>
              <w:tab w:val="right" w:pos="9026" w:leader="dot"/>
            </w:tabs>
            <w:rPr/>
          </w:pPr>
          <w:hyperlink w:anchor="__RefHeading___Toc37222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أحواله وأخباره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37222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أحوال أولاده وأزواجه وبناء البیت والنداء الی الحجّ</w:t>
            </w:r>
            <w:r>
              <w:rPr>
                <w:rStyle w:val="IndexLink"/>
                <w:rtl w:val="true"/>
              </w:rPr>
              <w:tab/>
            </w:r>
            <w:r>
              <w:rPr>
                <w:rStyle w:val="IndexLink"/>
              </w:rPr>
              <w:t>217</w:t>
            </w:r>
          </w:hyperlink>
        </w:p>
        <w:p>
          <w:pPr>
            <w:pStyle w:val="Contents3"/>
            <w:tabs>
              <w:tab w:val="clear" w:pos="8459"/>
              <w:tab w:val="right" w:pos="9026" w:leader="dot"/>
            </w:tabs>
            <w:rPr/>
          </w:pPr>
          <w:hyperlink w:anchor="__RefHeading___Toc37222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قصة الذبح وتعیین الذبیح</w:t>
            </w:r>
            <w:r>
              <w:rPr>
                <w:rStyle w:val="IndexLink"/>
                <w:rtl w:val="true"/>
              </w:rPr>
              <w:tab/>
            </w:r>
            <w:r>
              <w:rPr>
                <w:rStyle w:val="IndexLink"/>
              </w:rPr>
              <w:t>237</w:t>
            </w:r>
          </w:hyperlink>
        </w:p>
        <w:p>
          <w:pPr>
            <w:pStyle w:val="Contents3"/>
            <w:tabs>
              <w:tab w:val="clear" w:pos="8459"/>
              <w:tab w:val="right" w:pos="9026" w:leader="dot"/>
            </w:tabs>
            <w:rPr/>
          </w:pPr>
          <w:hyperlink w:anchor="__RefHeading___Toc372229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 xml:space="preserve">وفاة إبراهیم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372231_3830689328">
            <w:r>
              <w:rPr>
                <w:webHidden/>
                <w:rStyle w:val="IndexLink"/>
                <w:rtl w:val="true"/>
              </w:rPr>
              <w:t>(</w:t>
            </w:r>
            <w:r>
              <w:rPr>
                <w:rStyle w:val="IndexLink"/>
              </w:rPr>
              <w:t>7</w:t>
            </w:r>
            <w:r>
              <w:rPr>
                <w:rStyle w:val="IndexLink"/>
                <w:rtl w:val="true"/>
              </w:rPr>
              <w:t xml:space="preserve">) </w:t>
            </w:r>
            <w:r>
              <w:rPr>
                <w:rStyle w:val="IndexLink"/>
                <w:rtl w:val="true"/>
              </w:rPr>
              <w:t xml:space="preserve">قصص النبی لوط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372233_3830689328">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372235_3830689328">
            <w:r>
              <w:rPr>
                <w:webHidden/>
                <w:rStyle w:val="IndexLink"/>
                <w:rtl w:val="true"/>
              </w:rPr>
              <w:t>قصص ذی القرنین</w:t>
            </w:r>
            <w:r>
              <w:rPr>
                <w:rStyle w:val="IndexLink"/>
                <w:rtl w:val="true"/>
              </w:rPr>
              <w:tab/>
            </w:r>
            <w:r>
              <w:rPr>
                <w:rStyle w:val="IndexLink"/>
              </w:rPr>
              <w:t>269</w:t>
            </w:r>
          </w:hyperlink>
        </w:p>
        <w:p>
          <w:pPr>
            <w:pStyle w:val="Contents2"/>
            <w:tabs>
              <w:tab w:val="clear" w:pos="8743"/>
              <w:tab w:val="right" w:pos="9026" w:leader="dot"/>
            </w:tabs>
            <w:rPr/>
          </w:pPr>
          <w:hyperlink w:anchor="__RefHeading___Toc372237_3830689328">
            <w:r>
              <w:rPr>
                <w:webHidden/>
                <w:rStyle w:val="IndexLink"/>
                <w:rtl w:val="true"/>
              </w:rPr>
              <w:t>(</w:t>
            </w:r>
            <w:r>
              <w:rPr>
                <w:rStyle w:val="IndexLink"/>
              </w:rPr>
              <w:t>8</w:t>
            </w:r>
            <w:r>
              <w:rPr>
                <w:rStyle w:val="IndexLink"/>
                <w:rtl w:val="true"/>
              </w:rPr>
              <w:t xml:space="preserve">) </w:t>
            </w:r>
            <w:r>
              <w:rPr>
                <w:rStyle w:val="IndexLink"/>
                <w:rtl w:val="true"/>
              </w:rPr>
              <w:t xml:space="preserve">قصص النبی یعقوب ویوسف </w:t>
            </w:r>
            <w:r>
              <w:rPr>
                <w:rStyle w:val="IndexLink"/>
                <w:rtl w:val="true"/>
              </w:rPr>
              <w:t>(</w:t>
            </w:r>
            <w:r>
              <w:rPr>
                <w:rStyle w:val="IndexLink"/>
                <w:rtl w:val="true"/>
              </w:rPr>
              <w:t>علیهما السلام</w:t>
            </w:r>
            <w:r>
              <w:rPr>
                <w:rStyle w:val="IndexLink"/>
                <w:rtl w:val="true"/>
              </w:rPr>
              <w:t>)</w:t>
              <w:tab/>
            </w:r>
            <w:r>
              <w:rPr>
                <w:rStyle w:val="IndexLink"/>
              </w:rPr>
              <w:t>275</w:t>
            </w:r>
          </w:hyperlink>
        </w:p>
        <w:p>
          <w:pPr>
            <w:pStyle w:val="Contents2"/>
            <w:tabs>
              <w:tab w:val="clear" w:pos="8743"/>
              <w:tab w:val="right" w:pos="9026" w:leader="dot"/>
            </w:tabs>
            <w:rPr/>
          </w:pPr>
          <w:hyperlink w:anchor="__RefHeading___Toc372239_3830689328">
            <w:r>
              <w:rPr>
                <w:webHidden/>
                <w:rStyle w:val="IndexLink"/>
                <w:rtl w:val="true"/>
              </w:rPr>
              <w:t>(</w:t>
            </w:r>
            <w:r>
              <w:rPr>
                <w:rStyle w:val="IndexLink"/>
              </w:rPr>
              <w:t>9</w:t>
            </w:r>
            <w:r>
              <w:rPr>
                <w:rStyle w:val="IndexLink"/>
                <w:rtl w:val="true"/>
              </w:rPr>
              <w:t xml:space="preserve">) </w:t>
            </w:r>
            <w:r>
              <w:rPr>
                <w:rStyle w:val="IndexLink"/>
                <w:rtl w:val="true"/>
              </w:rPr>
              <w:t xml:space="preserve">قصص النبی أیوب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2"/>
            <w:tabs>
              <w:tab w:val="clear" w:pos="8743"/>
              <w:tab w:val="right" w:pos="9026" w:leader="dot"/>
            </w:tabs>
            <w:rPr/>
          </w:pPr>
          <w:hyperlink w:anchor="__RefHeading___Toc372241_3830689328">
            <w:r>
              <w:rPr>
                <w:webHidden/>
                <w:rStyle w:val="IndexLink"/>
                <w:rtl w:val="true"/>
              </w:rPr>
              <w:t>(</w:t>
            </w:r>
            <w:r>
              <w:rPr>
                <w:rStyle w:val="IndexLink"/>
              </w:rPr>
              <w:t>۱۰</w:t>
            </w:r>
            <w:r>
              <w:rPr>
                <w:rStyle w:val="IndexLink"/>
                <w:rtl w:val="true"/>
              </w:rPr>
              <w:t xml:space="preserve">) </w:t>
            </w:r>
            <w:r>
              <w:rPr>
                <w:rStyle w:val="IndexLink"/>
                <w:rtl w:val="true"/>
              </w:rPr>
              <w:t xml:space="preserve">قصص موسی وهارون </w:t>
            </w:r>
            <w:r>
              <w:rPr>
                <w:rStyle w:val="IndexLink"/>
                <w:rtl w:val="true"/>
              </w:rPr>
              <w:t>(</w:t>
            </w:r>
            <w:r>
              <w:rPr>
                <w:rStyle w:val="IndexLink"/>
                <w:rtl w:val="true"/>
              </w:rPr>
              <w:t>علیهما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372243_3830689328">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ذکر شیء من فضائلهما واحوالهما</w:t>
            </w:r>
            <w:r>
              <w:rPr>
                <w:rStyle w:val="IndexLink"/>
                <w:rtl w:val="true"/>
              </w:rPr>
              <w:tab/>
            </w:r>
            <w:r>
              <w:rPr>
                <w:rStyle w:val="IndexLink"/>
              </w:rPr>
              <w:t>337</w:t>
            </w:r>
          </w:hyperlink>
        </w:p>
        <w:p>
          <w:pPr>
            <w:pStyle w:val="Contents3"/>
            <w:tabs>
              <w:tab w:val="clear" w:pos="8459"/>
              <w:tab w:val="right" w:pos="9026" w:leader="dot"/>
            </w:tabs>
            <w:rPr/>
          </w:pPr>
          <w:hyperlink w:anchor="__RefHeading___Toc372245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 xml:space="preserve">حیاة موسی </w:t>
            </w:r>
            <w:r>
              <w:rPr>
                <w:rStyle w:val="IndexLink"/>
                <w:rtl w:val="true"/>
              </w:rPr>
              <w:t>(</w:t>
            </w:r>
            <w:r>
              <w:rPr>
                <w:rStyle w:val="IndexLink"/>
                <w:rtl w:val="true"/>
              </w:rPr>
              <w:t>علیه السّلام</w:t>
            </w:r>
            <w:r>
              <w:rPr>
                <w:rStyle w:val="IndexLink"/>
                <w:rtl w:val="true"/>
              </w:rPr>
              <w:t xml:space="preserve">) </w:t>
            </w:r>
            <w:r>
              <w:rPr>
                <w:rStyle w:val="IndexLink"/>
                <w:rtl w:val="true"/>
              </w:rPr>
              <w:t>من الولادة الی النبوَّة</w:t>
            </w:r>
            <w:r>
              <w:rPr>
                <w:rStyle w:val="IndexLink"/>
                <w:rtl w:val="true"/>
              </w:rPr>
              <w:tab/>
            </w:r>
            <w:r>
              <w:rPr>
                <w:rStyle w:val="IndexLink"/>
              </w:rPr>
              <w:t>339</w:t>
            </w:r>
          </w:hyperlink>
        </w:p>
        <w:p>
          <w:pPr>
            <w:pStyle w:val="Contents3"/>
            <w:tabs>
              <w:tab w:val="clear" w:pos="8459"/>
              <w:tab w:val="right" w:pos="9026" w:leader="dot"/>
            </w:tabs>
            <w:rPr/>
          </w:pPr>
          <w:hyperlink w:anchor="__RefHeading___Toc372247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 xml:space="preserve">بعثة موسی وهارون </w:t>
            </w:r>
            <w:r>
              <w:rPr>
                <w:rStyle w:val="IndexLink"/>
                <w:rtl w:val="true"/>
              </w:rPr>
              <w:t>(</w:t>
            </w:r>
            <w:r>
              <w:rPr>
                <w:rStyle w:val="IndexLink"/>
                <w:rtl w:val="true"/>
              </w:rPr>
              <w:t>علیهما السّلام</w:t>
            </w:r>
            <w:r>
              <w:rPr>
                <w:rStyle w:val="IndexLink"/>
                <w:rtl w:val="true"/>
              </w:rPr>
              <w:t xml:space="preserve">) </w:t>
            </w:r>
            <w:r>
              <w:rPr>
                <w:rStyle w:val="IndexLink"/>
                <w:rtl w:val="true"/>
              </w:rPr>
              <w:t>وأحوال فرعون وأصحابه</w:t>
            </w:r>
            <w:r>
              <w:rPr>
                <w:rStyle w:val="IndexLink"/>
                <w:rtl w:val="true"/>
              </w:rPr>
              <w:tab/>
            </w:r>
            <w:r>
              <w:rPr>
                <w:rStyle w:val="IndexLink"/>
              </w:rPr>
              <w:t>340</w:t>
            </w:r>
          </w:hyperlink>
        </w:p>
        <w:p>
          <w:pPr>
            <w:pStyle w:val="Contents3"/>
            <w:tabs>
              <w:tab w:val="clear" w:pos="8459"/>
              <w:tab w:val="right" w:pos="9026" w:leader="dot"/>
            </w:tabs>
            <w:rPr/>
          </w:pPr>
          <w:hyperlink w:anchor="__RefHeading___Toc37224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أحوال مؤمن آل فرعون وامرأة فرعون</w:t>
            </w:r>
            <w:r>
              <w:rPr>
                <w:rStyle w:val="IndexLink"/>
                <w:rtl w:val="true"/>
              </w:rPr>
              <w:tab/>
            </w:r>
            <w:r>
              <w:rPr>
                <w:rStyle w:val="IndexLink"/>
              </w:rPr>
              <w:t>359</w:t>
            </w:r>
          </w:hyperlink>
        </w:p>
        <w:p>
          <w:pPr>
            <w:pStyle w:val="Contents3"/>
            <w:tabs>
              <w:tab w:val="clear" w:pos="8459"/>
              <w:tab w:val="right" w:pos="9026" w:leader="dot"/>
            </w:tabs>
            <w:rPr/>
          </w:pPr>
          <w:hyperlink w:anchor="__RefHeading___Toc37225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خروجه </w:t>
            </w:r>
            <w:r>
              <w:rPr>
                <w:rStyle w:val="IndexLink"/>
                <w:rtl w:val="true"/>
              </w:rPr>
              <w:t>(</w:t>
            </w:r>
            <w:r>
              <w:rPr>
                <w:rStyle w:val="IndexLink"/>
                <w:rtl w:val="true"/>
              </w:rPr>
              <w:t>علیه السّلام</w:t>
            </w:r>
            <w:r>
              <w:rPr>
                <w:rStyle w:val="IndexLink"/>
                <w:rtl w:val="true"/>
              </w:rPr>
              <w:t xml:space="preserve">) </w:t>
            </w:r>
            <w:r>
              <w:rPr>
                <w:rStyle w:val="IndexLink"/>
                <w:rtl w:val="true"/>
              </w:rPr>
              <w:t>من الماء مع بنی اسرائیل وأخبار التیه</w:t>
            </w:r>
            <w:r>
              <w:rPr>
                <w:rStyle w:val="IndexLink"/>
                <w:rtl w:val="true"/>
              </w:rPr>
              <w:tab/>
            </w:r>
            <w:r>
              <w:rPr>
                <w:rStyle w:val="IndexLink"/>
              </w:rPr>
              <w:t>364</w:t>
            </w:r>
          </w:hyperlink>
        </w:p>
        <w:p>
          <w:pPr>
            <w:pStyle w:val="Contents3"/>
            <w:tabs>
              <w:tab w:val="clear" w:pos="8459"/>
              <w:tab w:val="right" w:pos="9026" w:leader="dot"/>
            </w:tabs>
            <w:rPr/>
          </w:pPr>
          <w:hyperlink w:anchor="__RefHeading___Toc37225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نزول التوراة، وسؤال الرؤیة، وعبادة العجل</w:t>
            </w:r>
            <w:r>
              <w:rPr>
                <w:rStyle w:val="IndexLink"/>
                <w:rtl w:val="true"/>
              </w:rPr>
              <w:tab/>
            </w:r>
            <w:r>
              <w:rPr>
                <w:rStyle w:val="IndexLink"/>
              </w:rPr>
              <w:t>368</w:t>
            </w:r>
          </w:hyperlink>
        </w:p>
        <w:p>
          <w:pPr>
            <w:pStyle w:val="Contents3"/>
            <w:tabs>
              <w:tab w:val="clear" w:pos="8459"/>
              <w:tab w:val="right" w:pos="9026" w:leader="dot"/>
            </w:tabs>
            <w:rPr/>
          </w:pPr>
          <w:hyperlink w:anchor="__RefHeading___Toc372255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قصة ذبح البقرة</w:t>
            </w:r>
            <w:r>
              <w:rPr>
                <w:rStyle w:val="IndexLink"/>
                <w:rtl w:val="true"/>
              </w:rPr>
              <w:tab/>
            </w:r>
            <w:r>
              <w:rPr>
                <w:rStyle w:val="IndexLink"/>
              </w:rPr>
              <w:t>374</w:t>
            </w:r>
          </w:hyperlink>
        </w:p>
        <w:p>
          <w:pPr>
            <w:pStyle w:val="Contents3"/>
            <w:tabs>
              <w:tab w:val="clear" w:pos="8459"/>
              <w:tab w:val="right" w:pos="9026" w:leader="dot"/>
            </w:tabs>
            <w:rPr/>
          </w:pPr>
          <w:hyperlink w:anchor="__RefHeading___Toc372257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قصة موسی والخضر</w:t>
            </w:r>
            <w:r>
              <w:rPr>
                <w:rStyle w:val="IndexLink"/>
                <w:rtl w:val="true"/>
              </w:rPr>
              <w:tab/>
            </w:r>
            <w:r>
              <w:rPr>
                <w:rStyle w:val="IndexLink"/>
              </w:rPr>
              <w:t>376</w:t>
            </w:r>
          </w:hyperlink>
        </w:p>
        <w:p>
          <w:pPr>
            <w:pStyle w:val="Contents3"/>
            <w:tabs>
              <w:tab w:val="clear" w:pos="8459"/>
              <w:tab w:val="right" w:pos="9026" w:leader="dot"/>
            </w:tabs>
            <w:rPr/>
          </w:pPr>
          <w:hyperlink w:anchor="__RefHeading___Toc372259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 xml:space="preserve">مناجاة الله سبحانه مع کلیمه موسی </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372261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 xml:space="preserve">الحوار الذی دار بین موسی </w:t>
            </w:r>
            <w:r>
              <w:rPr>
                <w:rStyle w:val="IndexLink"/>
                <w:rtl w:val="true"/>
              </w:rPr>
              <w:t>(</w:t>
            </w:r>
            <w:r>
              <w:rPr>
                <w:rStyle w:val="IndexLink"/>
                <w:rtl w:val="true"/>
              </w:rPr>
              <w:t>علیه السّلام</w:t>
            </w:r>
            <w:r>
              <w:rPr>
                <w:rStyle w:val="IndexLink"/>
                <w:rtl w:val="true"/>
              </w:rPr>
              <w:t xml:space="preserve">) </w:t>
            </w:r>
            <w:r>
              <w:rPr>
                <w:rStyle w:val="IndexLink"/>
                <w:rtl w:val="true"/>
              </w:rPr>
              <w:t>وابلیس</w:t>
            </w:r>
            <w:r>
              <w:rPr>
                <w:rStyle w:val="IndexLink"/>
                <w:rtl w:val="true"/>
              </w:rPr>
              <w:tab/>
            </w:r>
            <w:r>
              <w:rPr>
                <w:rStyle w:val="IndexLink"/>
              </w:rPr>
              <w:t>420</w:t>
            </w:r>
          </w:hyperlink>
        </w:p>
        <w:p>
          <w:pPr>
            <w:pStyle w:val="Contents3"/>
            <w:tabs>
              <w:tab w:val="clear" w:pos="8459"/>
              <w:tab w:val="right" w:pos="9026" w:leader="dot"/>
            </w:tabs>
            <w:rPr/>
          </w:pPr>
          <w:hyperlink w:anchor="__RefHeading___Toc372263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وفاة موسی وهارون وبعض أحوال یوشع بن نون</w:t>
            </w:r>
            <w:r>
              <w:rPr>
                <w:rStyle w:val="IndexLink"/>
                <w:rtl w:val="true"/>
              </w:rPr>
              <w:tab/>
            </w:r>
            <w:r>
              <w:rPr>
                <w:rStyle w:val="IndexLink"/>
              </w:rPr>
              <w:t>422</w:t>
            </w:r>
          </w:hyperlink>
        </w:p>
        <w:p>
          <w:pPr>
            <w:pStyle w:val="Contents2"/>
            <w:tabs>
              <w:tab w:val="clear" w:pos="8743"/>
              <w:tab w:val="right" w:pos="9026" w:leader="dot"/>
            </w:tabs>
            <w:rPr/>
          </w:pPr>
          <w:hyperlink w:anchor="__RefHeading___Toc372265_3830689328">
            <w:r>
              <w:rPr>
                <w:webHidden/>
                <w:rStyle w:val="IndexLink"/>
                <w:rtl w:val="true"/>
              </w:rPr>
              <w:t>(</w:t>
            </w:r>
            <w:r>
              <w:rPr>
                <w:rStyle w:val="IndexLink"/>
              </w:rPr>
              <w:t>۱۱</w:t>
            </w:r>
            <w:r>
              <w:rPr>
                <w:rStyle w:val="IndexLink"/>
                <w:rtl w:val="true"/>
              </w:rPr>
              <w:t xml:space="preserve">) </w:t>
            </w:r>
            <w:r>
              <w:rPr>
                <w:rStyle w:val="IndexLink"/>
                <w:rtl w:val="true"/>
              </w:rPr>
              <w:t xml:space="preserve">قصة النبی حزقیل </w:t>
            </w:r>
            <w:r>
              <w:rPr>
                <w:rStyle w:val="IndexLink"/>
                <w:rtl w:val="true"/>
              </w:rPr>
              <w:t>(</w:t>
            </w:r>
            <w:r>
              <w:rPr>
                <w:rStyle w:val="IndexLink"/>
                <w:rtl w:val="true"/>
              </w:rPr>
              <w:t>علیه السلام</w:t>
            </w:r>
            <w:r>
              <w:rPr>
                <w:rStyle w:val="IndexLink"/>
                <w:rtl w:val="true"/>
              </w:rPr>
              <w:t>)</w:t>
              <w:tab/>
            </w:r>
            <w:r>
              <w:rPr>
                <w:rStyle w:val="IndexLink"/>
              </w:rPr>
              <w:t>435</w:t>
            </w:r>
          </w:hyperlink>
        </w:p>
        <w:p>
          <w:pPr>
            <w:pStyle w:val="Contents2"/>
            <w:tabs>
              <w:tab w:val="clear" w:pos="8743"/>
              <w:tab w:val="right" w:pos="9026" w:leader="dot"/>
            </w:tabs>
            <w:rPr/>
          </w:pPr>
          <w:hyperlink w:anchor="__RefHeading___Toc372267_3830689328">
            <w:r>
              <w:rPr>
                <w:webHidden/>
                <w:rStyle w:val="IndexLink"/>
                <w:rtl w:val="true"/>
              </w:rPr>
              <w:t>(</w:t>
            </w:r>
            <w:r>
              <w:rPr>
                <w:rStyle w:val="IndexLink"/>
              </w:rPr>
              <w:t>۱۲</w:t>
            </w:r>
            <w:r>
              <w:rPr>
                <w:rStyle w:val="IndexLink"/>
                <w:rtl w:val="true"/>
              </w:rPr>
              <w:t xml:space="preserve">) </w:t>
            </w:r>
            <w:r>
              <w:rPr>
                <w:rStyle w:val="IndexLink"/>
                <w:rtl w:val="true"/>
              </w:rPr>
              <w:t>قصص النبی اسماعیل صادق الوعد</w:t>
            </w:r>
            <w:r>
              <w:rPr>
                <w:rStyle w:val="IndexLink"/>
                <w:rtl w:val="true"/>
              </w:rPr>
              <w:t>)</w:t>
              <w:tab/>
            </w:r>
            <w:r>
              <w:rPr>
                <w:rStyle w:val="IndexLink"/>
              </w:rPr>
              <w:t>438</w:t>
            </w:r>
          </w:hyperlink>
        </w:p>
        <w:p>
          <w:pPr>
            <w:pStyle w:val="Contents2"/>
            <w:tabs>
              <w:tab w:val="clear" w:pos="8743"/>
              <w:tab w:val="right" w:pos="9026" w:leader="dot"/>
            </w:tabs>
            <w:rPr/>
          </w:pPr>
          <w:hyperlink w:anchor="__RefHeading___Toc372269_3830689328">
            <w:r>
              <w:rPr>
                <w:webHidden/>
                <w:rStyle w:val="IndexLink"/>
                <w:rtl w:val="true"/>
              </w:rPr>
              <w:t>(</w:t>
            </w:r>
            <w:r>
              <w:rPr>
                <w:rStyle w:val="IndexLink"/>
              </w:rPr>
              <w:t>۱۳</w:t>
            </w:r>
            <w:r>
              <w:rPr>
                <w:rStyle w:val="IndexLink"/>
                <w:rtl w:val="true"/>
              </w:rPr>
              <w:t xml:space="preserve">) </w:t>
            </w:r>
            <w:r>
              <w:rPr>
                <w:rStyle w:val="IndexLink"/>
                <w:rtl w:val="true"/>
              </w:rPr>
              <w:t>قصة النبی إلیاس والیسع</w:t>
            </w:r>
            <w:r>
              <w:rPr>
                <w:rStyle w:val="IndexLink"/>
                <w:rtl w:val="true"/>
              </w:rPr>
              <w:tab/>
            </w:r>
            <w:r>
              <w:rPr>
                <w:rStyle w:val="IndexLink"/>
              </w:rPr>
              <w:t>445</w:t>
            </w:r>
          </w:hyperlink>
        </w:p>
        <w:p>
          <w:pPr>
            <w:pStyle w:val="Contents3"/>
            <w:tabs>
              <w:tab w:val="clear" w:pos="8459"/>
              <w:tab w:val="right" w:pos="9026" w:leader="dot"/>
            </w:tabs>
            <w:rPr/>
          </w:pPr>
          <w:hyperlink w:anchor="__RefHeading___Toc372271_3830689328">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372273_3830689328">
            <w:r>
              <w:rPr>
                <w:webHidden/>
                <w:rStyle w:val="IndexLink"/>
                <w:rtl w:val="true"/>
              </w:rPr>
              <w:t>قصص لقمان وحکمه</w:t>
            </w:r>
            <w:r>
              <w:rPr>
                <w:rStyle w:val="IndexLink"/>
                <w:rtl w:val="true"/>
              </w:rPr>
              <w:tab/>
            </w:r>
            <w:r>
              <w:rPr>
                <w:rStyle w:val="IndexLink"/>
              </w:rPr>
              <w:t>448</w:t>
            </w:r>
          </w:hyperlink>
        </w:p>
        <w:p>
          <w:pPr>
            <w:pStyle w:val="Contents3"/>
            <w:tabs>
              <w:tab w:val="clear" w:pos="8459"/>
              <w:tab w:val="right" w:pos="9026" w:leader="dot"/>
            </w:tabs>
            <w:rPr/>
          </w:pPr>
          <w:hyperlink w:anchor="__RefHeading___Toc372275_3830689328">
            <w:r>
              <w:rPr>
                <w:webHidden/>
                <w:rStyle w:val="IndexLink"/>
                <w:rtl w:val="true"/>
              </w:rPr>
              <w:t>قصّة طالوت وجالوت</w:t>
            </w:r>
            <w:r>
              <w:rPr>
                <w:rStyle w:val="IndexLink"/>
                <w:rtl w:val="true"/>
              </w:rPr>
              <w:tab/>
            </w:r>
            <w:r>
              <w:rPr>
                <w:rStyle w:val="IndexLink"/>
              </w:rPr>
              <w:t>467</w:t>
            </w:r>
          </w:hyperlink>
        </w:p>
        <w:p>
          <w:pPr>
            <w:pStyle w:val="Contents2"/>
            <w:tabs>
              <w:tab w:val="clear" w:pos="8743"/>
              <w:tab w:val="right" w:pos="9026" w:leader="dot"/>
            </w:tabs>
            <w:rPr/>
          </w:pPr>
          <w:hyperlink w:anchor="__RefHeading___Toc372277_3830689328">
            <w:r>
              <w:rPr>
                <w:webHidden/>
                <w:rStyle w:val="IndexLink"/>
                <w:rtl w:val="true"/>
              </w:rPr>
              <w:t>(</w:t>
            </w:r>
            <w:r>
              <w:rPr>
                <w:rStyle w:val="IndexLink"/>
              </w:rPr>
              <w:t>14</w:t>
            </w:r>
            <w:r>
              <w:rPr>
                <w:rStyle w:val="IndexLink"/>
                <w:rtl w:val="true"/>
              </w:rPr>
              <w:t xml:space="preserve">) </w:t>
            </w:r>
            <w:r>
              <w:rPr>
                <w:rStyle w:val="IndexLink"/>
                <w:rtl w:val="true"/>
              </w:rPr>
              <w:t xml:space="preserve">قصص النبی داؤد </w:t>
            </w:r>
            <w:r>
              <w:rPr>
                <w:rStyle w:val="IndexLink"/>
                <w:rtl w:val="true"/>
              </w:rPr>
              <w:t>(</w:t>
            </w:r>
            <w:r>
              <w:rPr>
                <w:rStyle w:val="IndexLink"/>
                <w:rtl w:val="true"/>
              </w:rPr>
              <w:t>علیه السلام</w:t>
            </w:r>
            <w:r>
              <w:rPr>
                <w:rStyle w:val="IndexLink"/>
                <w:rtl w:val="true"/>
              </w:rPr>
              <w:t>)</w:t>
              <w:tab/>
            </w:r>
            <w:r>
              <w:rPr>
                <w:rStyle w:val="IndexLink"/>
              </w:rPr>
              <w:t>470</w:t>
            </w:r>
          </w:hyperlink>
        </w:p>
        <w:p>
          <w:pPr>
            <w:pStyle w:val="Contents3"/>
            <w:tabs>
              <w:tab w:val="clear" w:pos="8459"/>
              <w:tab w:val="right" w:pos="9026" w:leader="dot"/>
            </w:tabs>
            <w:rPr/>
          </w:pPr>
          <w:hyperlink w:anchor="__RefHeading___Toc37227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فضائل داوُد وعمره</w:t>
            </w:r>
            <w:r>
              <w:rPr>
                <w:rStyle w:val="IndexLink"/>
                <w:rtl w:val="true"/>
              </w:rPr>
              <w:tab/>
            </w:r>
            <w:r>
              <w:rPr>
                <w:rStyle w:val="IndexLink"/>
              </w:rPr>
              <w:t>470</w:t>
            </w:r>
          </w:hyperlink>
        </w:p>
        <w:p>
          <w:pPr>
            <w:pStyle w:val="Contents3"/>
            <w:tabs>
              <w:tab w:val="clear" w:pos="8459"/>
              <w:tab w:val="right" w:pos="9026" w:leader="dot"/>
            </w:tabs>
            <w:rPr/>
          </w:pPr>
          <w:hyperlink w:anchor="__RefHeading___Toc372281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ما اُوحی الی داود وصدر عنه من الحکم</w:t>
            </w:r>
            <w:r>
              <w:rPr>
                <w:rStyle w:val="IndexLink"/>
                <w:rtl w:val="true"/>
              </w:rPr>
              <w:tab/>
            </w:r>
            <w:r>
              <w:rPr>
                <w:rStyle w:val="IndexLink"/>
              </w:rPr>
              <w:t>476</w:t>
            </w:r>
          </w:hyperlink>
        </w:p>
        <w:p>
          <w:pPr>
            <w:pStyle w:val="Contents3"/>
            <w:tabs>
              <w:tab w:val="clear" w:pos="8459"/>
              <w:tab w:val="right" w:pos="9026" w:leader="dot"/>
            </w:tabs>
            <w:rPr/>
          </w:pPr>
          <w:hyperlink w:anchor="__RefHeading___Toc372283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قصّة أصحاب السبت</w:t>
            </w:r>
            <w:r>
              <w:rPr>
                <w:rStyle w:val="IndexLink"/>
                <w:rtl w:val="true"/>
              </w:rPr>
              <w:tab/>
            </w:r>
            <w:r>
              <w:rPr>
                <w:rStyle w:val="IndexLink"/>
              </w:rPr>
              <w:t>485</w:t>
            </w:r>
          </w:hyperlink>
        </w:p>
        <w:p>
          <w:pPr>
            <w:pStyle w:val="Contents2"/>
            <w:tabs>
              <w:tab w:val="clear" w:pos="8743"/>
              <w:tab w:val="right" w:pos="9026" w:leader="dot"/>
            </w:tabs>
            <w:rPr/>
          </w:pPr>
          <w:hyperlink w:anchor="__RefHeading___Toc372285_3830689328">
            <w:r>
              <w:rPr>
                <w:webHidden/>
                <w:rStyle w:val="IndexLink"/>
                <w:rtl w:val="true"/>
              </w:rPr>
              <w:t>(</w:t>
            </w:r>
            <w:r>
              <w:rPr>
                <w:rStyle w:val="IndexLink"/>
              </w:rPr>
              <w:t>15</w:t>
            </w:r>
            <w:r>
              <w:rPr>
                <w:rStyle w:val="IndexLink"/>
                <w:rtl w:val="true"/>
              </w:rPr>
              <w:t xml:space="preserve">) </w:t>
            </w:r>
            <w:r>
              <w:rPr>
                <w:rStyle w:val="IndexLink"/>
                <w:rtl w:val="true"/>
              </w:rPr>
              <w:t xml:space="preserve">قصص النبی سلیمان بن داؤد </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37228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فضائله ومکارم أخلاقه</w:t>
            </w:r>
            <w:r>
              <w:rPr>
                <w:rStyle w:val="IndexLink"/>
                <w:rtl w:val="true"/>
              </w:rPr>
              <w:tab/>
            </w:r>
            <w:r>
              <w:rPr>
                <w:rStyle w:val="IndexLink"/>
              </w:rPr>
              <w:t>489</w:t>
            </w:r>
          </w:hyperlink>
        </w:p>
        <w:p>
          <w:pPr>
            <w:pStyle w:val="Contents3"/>
            <w:tabs>
              <w:tab w:val="clear" w:pos="8459"/>
              <w:tab w:val="right" w:pos="9026" w:leader="dot"/>
            </w:tabs>
            <w:rPr/>
          </w:pPr>
          <w:hyperlink w:anchor="__RefHeading___Toc372289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 xml:space="preserve">قول سلیمان </w:t>
            </w:r>
            <w:r>
              <w:rPr>
                <w:rStyle w:val="IndexLink"/>
                <w:rtl w:val="true"/>
              </w:rPr>
              <w:t>(</w:t>
            </w:r>
            <w:r>
              <w:rPr>
                <w:rStyle w:val="IndexLink"/>
                <w:rtl w:val="true"/>
              </w:rPr>
              <w:t>علیه السّلام</w:t>
            </w:r>
            <w:r>
              <w:rPr>
                <w:rStyle w:val="IndexLink"/>
                <w:rtl w:val="true"/>
              </w:rPr>
              <w:t xml:space="preserve">): « </w:t>
            </w:r>
            <w:r>
              <w:rPr>
                <w:rStyle w:val="IndexLink"/>
                <w:rtl w:val="true"/>
              </w:rPr>
              <w:t>وَهَبْ لِي مُلْكًا لَا يَنْبَغِي لِأَحَدٍ مِنْ بَعْدِي</w:t>
            </w:r>
            <w:r>
              <w:rPr>
                <w:rStyle w:val="IndexLink"/>
                <w:rtl w:val="true"/>
              </w:rPr>
              <w:t>»</w:t>
              <w:tab/>
            </w:r>
            <w:r>
              <w:rPr>
                <w:rStyle w:val="IndexLink"/>
              </w:rPr>
              <w:t>492</w:t>
            </w:r>
          </w:hyperlink>
        </w:p>
        <w:p>
          <w:pPr>
            <w:pStyle w:val="Contents3"/>
            <w:tabs>
              <w:tab w:val="clear" w:pos="8459"/>
              <w:tab w:val="right" w:pos="9026" w:leader="dot"/>
            </w:tabs>
            <w:rPr/>
          </w:pPr>
          <w:hyperlink w:anchor="__RefHeading___Toc372291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 xml:space="preserve">بعض قصص النبی سلیمان </w:t>
            </w:r>
            <w:r>
              <w:rPr>
                <w:rStyle w:val="IndexLink"/>
                <w:rtl w:val="true"/>
              </w:rPr>
              <w:t>(</w:t>
            </w:r>
            <w:r>
              <w:rPr>
                <w:rStyle w:val="IndexLink"/>
                <w:rtl w:val="true"/>
              </w:rPr>
              <w:t>علیه السّلام</w:t>
            </w:r>
            <w:r>
              <w:rPr>
                <w:rStyle w:val="IndexLink"/>
                <w:rtl w:val="true"/>
              </w:rPr>
              <w:t>)</w:t>
              <w:tab/>
            </w:r>
            <w:r>
              <w:rPr>
                <w:rStyle w:val="IndexLink"/>
              </w:rPr>
              <w:t>493</w:t>
            </w:r>
          </w:hyperlink>
        </w:p>
        <w:p>
          <w:pPr>
            <w:pStyle w:val="Contents3"/>
            <w:tabs>
              <w:tab w:val="clear" w:pos="8459"/>
              <w:tab w:val="right" w:pos="9026" w:leader="dot"/>
            </w:tabs>
            <w:rPr/>
          </w:pPr>
          <w:hyperlink w:anchor="__RefHeading___Toc37229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قصته </w:t>
            </w:r>
            <w:r>
              <w:rPr>
                <w:rStyle w:val="IndexLink"/>
                <w:rtl w:val="true"/>
              </w:rPr>
              <w:t>(</w:t>
            </w:r>
            <w:r>
              <w:rPr>
                <w:rStyle w:val="IndexLink"/>
                <w:rtl w:val="true"/>
              </w:rPr>
              <w:t>علیه السّلام</w:t>
            </w:r>
            <w:r>
              <w:rPr>
                <w:rStyle w:val="IndexLink"/>
                <w:rtl w:val="true"/>
              </w:rPr>
              <w:t xml:space="preserve">) </w:t>
            </w:r>
            <w:r>
              <w:rPr>
                <w:rStyle w:val="IndexLink"/>
                <w:rtl w:val="true"/>
              </w:rPr>
              <w:t>مع بلقیس</w:t>
            </w:r>
            <w:r>
              <w:rPr>
                <w:rStyle w:val="IndexLink"/>
                <w:rtl w:val="true"/>
              </w:rPr>
              <w:tab/>
            </w:r>
            <w:r>
              <w:rPr>
                <w:rStyle w:val="IndexLink"/>
              </w:rPr>
              <w:t>498</w:t>
            </w:r>
          </w:hyperlink>
        </w:p>
        <w:p>
          <w:pPr>
            <w:pStyle w:val="Contents3"/>
            <w:tabs>
              <w:tab w:val="clear" w:pos="8459"/>
              <w:tab w:val="right" w:pos="9026" w:leader="dot"/>
            </w:tabs>
            <w:rPr/>
          </w:pPr>
          <w:hyperlink w:anchor="__RefHeading___Toc37229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ما اُوحی إلیه وصدر عنه من الحکم، وفیه قصة نفش الغنم</w:t>
            </w:r>
            <w:r>
              <w:rPr>
                <w:rStyle w:val="IndexLink"/>
                <w:rtl w:val="true"/>
              </w:rPr>
              <w:tab/>
            </w:r>
            <w:r>
              <w:rPr>
                <w:rStyle w:val="IndexLink"/>
              </w:rPr>
              <w:t>500</w:t>
            </w:r>
          </w:hyperlink>
        </w:p>
        <w:p>
          <w:pPr>
            <w:pStyle w:val="Contents3"/>
            <w:tabs>
              <w:tab w:val="clear" w:pos="8459"/>
              <w:tab w:val="right" w:pos="9026" w:leader="dot"/>
            </w:tabs>
            <w:rPr/>
          </w:pPr>
          <w:hyperlink w:anchor="__RefHeading___Toc37229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وفاته </w:t>
            </w:r>
            <w:r>
              <w:rPr>
                <w:rStyle w:val="IndexLink"/>
                <w:rtl w:val="true"/>
              </w:rPr>
              <w:t>(</w:t>
            </w:r>
            <w:r>
              <w:rPr>
                <w:rStyle w:val="IndexLink"/>
                <w:rtl w:val="true"/>
              </w:rPr>
              <w:t>علیه السّلام</w:t>
            </w:r>
            <w:r>
              <w:rPr>
                <w:rStyle w:val="IndexLink"/>
                <w:rtl w:val="true"/>
              </w:rPr>
              <w:t xml:space="preserve">) </w:t>
            </w:r>
            <w:r>
              <w:rPr>
                <w:rStyle w:val="IndexLink"/>
                <w:rtl w:val="true"/>
              </w:rPr>
              <w:t>وما کان بعده</w:t>
            </w:r>
            <w:r>
              <w:rPr>
                <w:rStyle w:val="IndexLink"/>
                <w:rtl w:val="true"/>
              </w:rPr>
              <w:tab/>
            </w:r>
            <w:r>
              <w:rPr>
                <w:rStyle w:val="IndexLink"/>
              </w:rPr>
              <w:t>504</w:t>
            </w:r>
          </w:hyperlink>
        </w:p>
        <w:p>
          <w:pPr>
            <w:pStyle w:val="Contents4"/>
            <w:tabs>
              <w:tab w:val="clear" w:pos="8176"/>
              <w:tab w:val="right" w:pos="9026" w:leader="dot"/>
            </w:tabs>
            <w:rPr/>
          </w:pPr>
          <w:hyperlink w:anchor="__RefHeading___Toc372299_3830689328">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372301_3830689328">
            <w:r>
              <w:rPr>
                <w:webHidden/>
                <w:rStyle w:val="IndexLink"/>
                <w:rtl w:val="true"/>
              </w:rPr>
              <w:t>قصّة أهل الثرثار</w:t>
            </w:r>
            <w:r>
              <w:rPr>
                <w:rStyle w:val="IndexLink"/>
                <w:rtl w:val="true"/>
              </w:rPr>
              <w:tab/>
            </w:r>
            <w:r>
              <w:rPr>
                <w:rStyle w:val="IndexLink"/>
              </w:rPr>
              <w:t>509</w:t>
            </w:r>
          </w:hyperlink>
        </w:p>
        <w:p>
          <w:pPr>
            <w:pStyle w:val="Contents4"/>
            <w:tabs>
              <w:tab w:val="clear" w:pos="8176"/>
              <w:tab w:val="right" w:pos="9026" w:leader="dot"/>
            </w:tabs>
            <w:rPr/>
          </w:pPr>
          <w:hyperlink w:anchor="__RefHeading___Toc372303_3830689328">
            <w:r>
              <w:rPr>
                <w:webHidden/>
                <w:rStyle w:val="IndexLink"/>
                <w:rtl w:val="true"/>
              </w:rPr>
              <w:t>قصّة أصحاب الرّس</w:t>
            </w:r>
            <w:r>
              <w:rPr>
                <w:rStyle w:val="IndexLink"/>
                <w:rtl w:val="true"/>
              </w:rPr>
              <w:tab/>
            </w:r>
            <w:r>
              <w:rPr>
                <w:rStyle w:val="IndexLink"/>
              </w:rPr>
              <w:t>511</w:t>
            </w:r>
          </w:hyperlink>
        </w:p>
        <w:p>
          <w:pPr>
            <w:pStyle w:val="Contents2"/>
            <w:tabs>
              <w:tab w:val="clear" w:pos="8743"/>
              <w:tab w:val="right" w:pos="9026" w:leader="dot"/>
            </w:tabs>
            <w:rPr/>
          </w:pPr>
          <w:hyperlink w:anchor="__RefHeading___Toc372305_3830689328">
            <w:r>
              <w:rPr>
                <w:webHidden/>
                <w:rStyle w:val="IndexLink"/>
                <w:rtl w:val="true"/>
              </w:rPr>
              <w:t>(</w:t>
            </w:r>
            <w:r>
              <w:rPr>
                <w:rStyle w:val="IndexLink"/>
              </w:rPr>
              <w:t>16</w:t>
            </w:r>
            <w:r>
              <w:rPr>
                <w:rStyle w:val="IndexLink"/>
                <w:rtl w:val="true"/>
              </w:rPr>
              <w:t xml:space="preserve">) </w:t>
            </w:r>
            <w:r>
              <w:rPr>
                <w:rStyle w:val="IndexLink"/>
                <w:rtl w:val="true"/>
              </w:rPr>
              <w:t xml:space="preserve">قصص النبی زکریا ویحیی </w:t>
            </w:r>
            <w:r>
              <w:rPr>
                <w:rStyle w:val="IndexLink"/>
                <w:rtl w:val="true"/>
              </w:rPr>
              <w:t>(</w:t>
            </w:r>
            <w:r>
              <w:rPr>
                <w:rStyle w:val="IndexLink"/>
                <w:rtl w:val="true"/>
              </w:rPr>
              <w:t>علیهما السّلام</w:t>
            </w:r>
            <w:r>
              <w:rPr>
                <w:rStyle w:val="IndexLink"/>
                <w:rtl w:val="true"/>
              </w:rPr>
              <w:t>)</w:t>
              <w:tab/>
            </w:r>
            <w:r>
              <w:rPr>
                <w:rStyle w:val="IndexLink"/>
              </w:rPr>
              <w:t>517</w:t>
            </w:r>
          </w:hyperlink>
        </w:p>
        <w:p>
          <w:pPr>
            <w:pStyle w:val="Contents2"/>
            <w:tabs>
              <w:tab w:val="clear" w:pos="8743"/>
              <w:tab w:val="right" w:pos="9026" w:leader="dot"/>
            </w:tabs>
            <w:rPr/>
          </w:pPr>
          <w:hyperlink w:anchor="__RefHeading___Toc372307_3830689328">
            <w:r>
              <w:rPr>
                <w:webHidden/>
                <w:rStyle w:val="IndexLink"/>
                <w:rtl w:val="true"/>
              </w:rPr>
              <w:t>(</w:t>
            </w:r>
            <w:r>
              <w:rPr>
                <w:rStyle w:val="IndexLink"/>
              </w:rPr>
              <w:t>۱۷</w:t>
            </w:r>
            <w:r>
              <w:rPr>
                <w:rStyle w:val="IndexLink"/>
                <w:rtl w:val="true"/>
              </w:rPr>
              <w:t xml:space="preserve">) </w:t>
            </w:r>
            <w:r>
              <w:rPr>
                <w:rStyle w:val="IndexLink"/>
                <w:rtl w:val="true"/>
              </w:rPr>
              <w:t xml:space="preserve">قصص النبی عیسی ومریم </w:t>
            </w:r>
            <w:r>
              <w:rPr>
                <w:rStyle w:val="IndexLink"/>
                <w:rtl w:val="true"/>
              </w:rPr>
              <w:t>(</w:t>
            </w:r>
            <w:r>
              <w:rPr>
                <w:rStyle w:val="IndexLink"/>
                <w:rtl w:val="true"/>
              </w:rPr>
              <w:t>علیهما السّلام</w:t>
            </w:r>
            <w:r>
              <w:rPr>
                <w:rStyle w:val="IndexLink"/>
                <w:rtl w:val="true"/>
              </w:rPr>
              <w:t>)</w:t>
              <w:tab/>
            </w:r>
            <w:r>
              <w:rPr>
                <w:rStyle w:val="IndexLink"/>
              </w:rPr>
              <w:t>522</w:t>
            </w:r>
          </w:hyperlink>
        </w:p>
        <w:p>
          <w:pPr>
            <w:pStyle w:val="Contents3"/>
            <w:tabs>
              <w:tab w:val="clear" w:pos="8459"/>
              <w:tab w:val="right" w:pos="9026" w:leader="dot"/>
            </w:tabs>
            <w:rPr/>
          </w:pPr>
          <w:hyperlink w:anchor="__RefHeading___Toc37230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قصص مریم وولادتها وبعض أحوالها </w:t>
            </w:r>
            <w:r>
              <w:rPr>
                <w:rStyle w:val="IndexLink"/>
                <w:rtl w:val="true"/>
              </w:rPr>
              <w:t>(</w:t>
            </w:r>
            <w:r>
              <w:rPr>
                <w:rStyle w:val="IndexLink"/>
                <w:rtl w:val="true"/>
              </w:rPr>
              <w:t>صلوات الله علیها</w:t>
            </w:r>
            <w:r>
              <w:rPr>
                <w:rStyle w:val="IndexLink"/>
                <w:rtl w:val="true"/>
              </w:rPr>
              <w:t>)</w:t>
              <w:tab/>
            </w:r>
            <w:r>
              <w:rPr>
                <w:rStyle w:val="IndexLink"/>
              </w:rPr>
              <w:t>522</w:t>
            </w:r>
          </w:hyperlink>
        </w:p>
        <w:p>
          <w:pPr>
            <w:pStyle w:val="Contents3"/>
            <w:tabs>
              <w:tab w:val="clear" w:pos="8459"/>
              <w:tab w:val="right" w:pos="9026" w:leader="dot"/>
            </w:tabs>
            <w:rPr/>
          </w:pPr>
          <w:hyperlink w:anchor="__RefHeading___Toc372311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 xml:space="preserve">ولادة عیسی </w:t>
            </w:r>
            <w:r>
              <w:rPr>
                <w:rStyle w:val="IndexLink"/>
                <w:rtl w:val="true"/>
              </w:rPr>
              <w:t>(</w:t>
            </w:r>
            <w:r>
              <w:rPr>
                <w:rStyle w:val="IndexLink"/>
                <w:rtl w:val="true"/>
              </w:rPr>
              <w:t>علیه السّلام</w:t>
            </w:r>
            <w:r>
              <w:rPr>
                <w:rStyle w:val="IndexLink"/>
                <w:rtl w:val="true"/>
              </w:rPr>
              <w:t>)</w:t>
              <w:tab/>
            </w:r>
            <w:r>
              <w:rPr>
                <w:rStyle w:val="IndexLink"/>
              </w:rPr>
              <w:t>525</w:t>
            </w:r>
          </w:hyperlink>
        </w:p>
        <w:p>
          <w:pPr>
            <w:pStyle w:val="Contents3"/>
            <w:tabs>
              <w:tab w:val="clear" w:pos="8459"/>
              <w:tab w:val="right" w:pos="9026" w:leader="dot"/>
            </w:tabs>
            <w:rPr/>
          </w:pPr>
          <w:hyperlink w:anchor="__RefHeading___Toc372313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فضله وموجز عن حیاته واحواله</w:t>
            </w:r>
            <w:r>
              <w:rPr>
                <w:rStyle w:val="IndexLink"/>
                <w:rtl w:val="true"/>
              </w:rPr>
              <w:tab/>
            </w:r>
            <w:r>
              <w:rPr>
                <w:rStyle w:val="IndexLink"/>
              </w:rPr>
              <w:t>529</w:t>
            </w:r>
          </w:hyperlink>
        </w:p>
        <w:p>
          <w:pPr>
            <w:pStyle w:val="Contents3"/>
            <w:tabs>
              <w:tab w:val="clear" w:pos="8459"/>
              <w:tab w:val="right" w:pos="9026" w:leader="dot"/>
            </w:tabs>
            <w:rPr/>
          </w:pPr>
          <w:hyperlink w:anchor="__RefHeading___Toc37231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ما جری بین عیسی </w:t>
            </w:r>
            <w:r>
              <w:rPr>
                <w:rStyle w:val="IndexLink"/>
                <w:rtl w:val="true"/>
              </w:rPr>
              <w:t>(</w:t>
            </w:r>
            <w:r>
              <w:rPr>
                <w:rStyle w:val="IndexLink"/>
                <w:rtl w:val="true"/>
              </w:rPr>
              <w:t>علیه السّلام</w:t>
            </w:r>
            <w:r>
              <w:rPr>
                <w:rStyle w:val="IndexLink"/>
                <w:rtl w:val="true"/>
              </w:rPr>
              <w:t xml:space="preserve">) </w:t>
            </w:r>
            <w:r>
              <w:rPr>
                <w:rStyle w:val="IndexLink"/>
                <w:rtl w:val="true"/>
              </w:rPr>
              <w:t>وإبلیس</w:t>
            </w:r>
            <w:r>
              <w:rPr>
                <w:rStyle w:val="IndexLink"/>
                <w:rtl w:val="true"/>
              </w:rPr>
              <w:tab/>
            </w:r>
            <w:r>
              <w:rPr>
                <w:rStyle w:val="IndexLink"/>
              </w:rPr>
              <w:t>540</w:t>
            </w:r>
          </w:hyperlink>
        </w:p>
        <w:p>
          <w:pPr>
            <w:pStyle w:val="Contents3"/>
            <w:tabs>
              <w:tab w:val="clear" w:pos="8459"/>
              <w:tab w:val="right" w:pos="9026" w:leader="dot"/>
            </w:tabs>
            <w:rPr/>
          </w:pPr>
          <w:hyperlink w:anchor="__RefHeading___Toc37231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مواعظ عیسی وحکمه وما اُوحی إلیه</w:t>
            </w:r>
            <w:r>
              <w:rPr>
                <w:rStyle w:val="IndexLink"/>
                <w:rtl w:val="true"/>
              </w:rPr>
              <w:tab/>
            </w:r>
            <w:r>
              <w:rPr>
                <w:rStyle w:val="IndexLink"/>
              </w:rPr>
              <w:t>542</w:t>
            </w:r>
          </w:hyperlink>
        </w:p>
        <w:p>
          <w:pPr>
            <w:pStyle w:val="Contents3"/>
            <w:tabs>
              <w:tab w:val="clear" w:pos="8459"/>
              <w:tab w:val="right" w:pos="9026" w:leader="dot"/>
            </w:tabs>
            <w:rPr/>
          </w:pPr>
          <w:hyperlink w:anchor="__RefHeading___Toc372319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رفع عیسی الی السماء</w:t>
            </w:r>
            <w:r>
              <w:rPr>
                <w:rStyle w:val="IndexLink"/>
                <w:rtl w:val="true"/>
              </w:rPr>
              <w:tab/>
            </w:r>
            <w:r>
              <w:rPr>
                <w:rStyle w:val="IndexLink"/>
              </w:rPr>
              <w:t>567</w:t>
            </w:r>
          </w:hyperlink>
        </w:p>
        <w:p>
          <w:pPr>
            <w:pStyle w:val="Contents2"/>
            <w:tabs>
              <w:tab w:val="clear" w:pos="8743"/>
              <w:tab w:val="right" w:pos="9026" w:leader="dot"/>
            </w:tabs>
            <w:rPr/>
          </w:pPr>
          <w:hyperlink w:anchor="__RefHeading___Toc372321_3830689328">
            <w:r>
              <w:rPr>
                <w:webHidden/>
                <w:rStyle w:val="IndexLink"/>
                <w:rtl w:val="true"/>
              </w:rPr>
              <w:t>(</w:t>
            </w:r>
            <w:r>
              <w:rPr>
                <w:rStyle w:val="IndexLink"/>
              </w:rPr>
              <w:t>۱۸</w:t>
            </w:r>
            <w:r>
              <w:rPr>
                <w:rStyle w:val="IndexLink"/>
                <w:rtl w:val="true"/>
              </w:rPr>
              <w:t xml:space="preserve">) </w:t>
            </w:r>
            <w:r>
              <w:rPr>
                <w:rStyle w:val="IndexLink"/>
                <w:rtl w:val="true"/>
              </w:rPr>
              <w:t>قصص أرمیا ودانیال وعزیر وبخت نصر</w:t>
            </w:r>
            <w:r>
              <w:rPr>
                <w:rStyle w:val="IndexLink"/>
                <w:rtl w:val="true"/>
              </w:rPr>
              <w:tab/>
            </w:r>
            <w:r>
              <w:rPr>
                <w:rStyle w:val="IndexLink"/>
              </w:rPr>
              <w:t>571</w:t>
            </w:r>
          </w:hyperlink>
        </w:p>
        <w:p>
          <w:pPr>
            <w:pStyle w:val="Contents2"/>
            <w:tabs>
              <w:tab w:val="clear" w:pos="8743"/>
              <w:tab w:val="right" w:pos="9026" w:leader="dot"/>
            </w:tabs>
            <w:rPr/>
          </w:pPr>
          <w:hyperlink w:anchor="__RefHeading___Toc372323_3830689328">
            <w:r>
              <w:rPr>
                <w:webHidden/>
                <w:rStyle w:val="IndexLink"/>
                <w:rtl w:val="true"/>
              </w:rPr>
              <w:t>(</w:t>
            </w:r>
            <w:r>
              <w:rPr>
                <w:rStyle w:val="IndexLink"/>
              </w:rPr>
              <w:t>۱۹</w:t>
            </w:r>
            <w:r>
              <w:rPr>
                <w:rStyle w:val="IndexLink"/>
                <w:rtl w:val="true"/>
              </w:rPr>
              <w:t xml:space="preserve">) </w:t>
            </w:r>
            <w:r>
              <w:rPr>
                <w:rStyle w:val="IndexLink"/>
                <w:rtl w:val="true"/>
              </w:rPr>
              <w:t>قصص النبی یونس وأبیه متی</w:t>
            </w:r>
            <w:r>
              <w:rPr>
                <w:rStyle w:val="IndexLink"/>
                <w:rtl w:val="true"/>
              </w:rPr>
              <w:tab/>
            </w:r>
            <w:r>
              <w:rPr>
                <w:rStyle w:val="IndexLink"/>
              </w:rPr>
              <w:t>583</w:t>
            </w:r>
          </w:hyperlink>
        </w:p>
        <w:p>
          <w:pPr>
            <w:pStyle w:val="Contents3"/>
            <w:tabs>
              <w:tab w:val="clear" w:pos="8459"/>
              <w:tab w:val="right" w:pos="9026" w:leader="dot"/>
            </w:tabs>
            <w:rPr/>
          </w:pPr>
          <w:hyperlink w:anchor="__RefHeading___Toc372325_3830689328">
            <w:r>
              <w:rPr>
                <w:webHidden/>
                <w:rStyle w:val="IndexLink"/>
                <w:rtl w:val="true"/>
              </w:rPr>
              <w:t>اشارة</w:t>
            </w:r>
            <w:r>
              <w:rPr>
                <w:rStyle w:val="IndexLink"/>
                <w:rtl w:val="true"/>
              </w:rPr>
              <w:tab/>
            </w:r>
            <w:r>
              <w:rPr>
                <w:rStyle w:val="IndexLink"/>
              </w:rPr>
              <w:t>583</w:t>
            </w:r>
          </w:hyperlink>
        </w:p>
        <w:p>
          <w:pPr>
            <w:pStyle w:val="Contents3"/>
            <w:tabs>
              <w:tab w:val="clear" w:pos="8459"/>
              <w:tab w:val="right" w:pos="9026" w:leader="dot"/>
            </w:tabs>
            <w:rPr/>
          </w:pPr>
          <w:hyperlink w:anchor="__RefHeading___Toc372327_3830689328">
            <w:r>
              <w:rPr>
                <w:webHidden/>
                <w:rStyle w:val="IndexLink"/>
                <w:rtl w:val="true"/>
              </w:rPr>
              <w:t>قصّة أصحاب الکهف والرقیم</w:t>
            </w:r>
            <w:r>
              <w:rPr>
                <w:rStyle w:val="IndexLink"/>
                <w:rtl w:val="true"/>
              </w:rPr>
              <w:tab/>
            </w:r>
            <w:r>
              <w:rPr>
                <w:rStyle w:val="IndexLink"/>
              </w:rPr>
              <w:t>589</w:t>
            </w:r>
          </w:hyperlink>
        </w:p>
        <w:p>
          <w:pPr>
            <w:pStyle w:val="Contents3"/>
            <w:tabs>
              <w:tab w:val="clear" w:pos="8459"/>
              <w:tab w:val="right" w:pos="9026" w:leader="dot"/>
            </w:tabs>
            <w:rPr/>
          </w:pPr>
          <w:hyperlink w:anchor="__RefHeading___Toc372329_3830689328">
            <w:r>
              <w:rPr>
                <w:webHidden/>
                <w:rStyle w:val="IndexLink"/>
                <w:rtl w:val="true"/>
              </w:rPr>
              <w:t xml:space="preserve">قصّة خالد بن سنان العبسی </w:t>
            </w:r>
            <w:r>
              <w:rPr>
                <w:rStyle w:val="IndexLink"/>
                <w:rtl w:val="true"/>
              </w:rPr>
              <w:t>(</w:t>
            </w:r>
            <w:r>
              <w:rPr>
                <w:rStyle w:val="IndexLink"/>
                <w:rtl w:val="true"/>
              </w:rPr>
              <w:t>علیه السلام</w:t>
            </w:r>
            <w:r>
              <w:rPr>
                <w:rStyle w:val="IndexLink"/>
                <w:rtl w:val="true"/>
              </w:rPr>
              <w:t>)</w:t>
              <w:tab/>
            </w:r>
            <w:r>
              <w:rPr>
                <w:rStyle w:val="IndexLink"/>
              </w:rPr>
              <w:t>597</w:t>
            </w:r>
          </w:hyperlink>
        </w:p>
        <w:p>
          <w:pPr>
            <w:pStyle w:val="Contents3"/>
            <w:tabs>
              <w:tab w:val="clear" w:pos="8459"/>
              <w:tab w:val="right" w:pos="9026" w:leader="dot"/>
            </w:tabs>
            <w:rPr/>
          </w:pPr>
          <w:hyperlink w:anchor="__RefHeading___Toc372331_3830689328">
            <w:r>
              <w:rPr>
                <w:webHidden/>
                <w:rStyle w:val="IndexLink"/>
                <w:rtl w:val="true"/>
              </w:rPr>
              <w:t>نوادر أخبار بنی إسرائیل</w:t>
            </w:r>
            <w:r>
              <w:rPr>
                <w:rStyle w:val="IndexLink"/>
                <w:rtl w:val="true"/>
              </w:rPr>
              <w:tab/>
            </w:r>
            <w:r>
              <w:rPr>
                <w:rStyle w:val="IndexLink"/>
              </w:rPr>
              <w:t>601</w:t>
            </w:r>
          </w:hyperlink>
        </w:p>
        <w:p>
          <w:pPr>
            <w:pStyle w:val="Contents2"/>
            <w:tabs>
              <w:tab w:val="clear" w:pos="8743"/>
              <w:tab w:val="right" w:pos="9026" w:leader="dot"/>
            </w:tabs>
            <w:rPr/>
          </w:pPr>
          <w:hyperlink w:anchor="__RefHeading___Toc372333_3830689328">
            <w:r>
              <w:rPr>
                <w:webHidden/>
                <w:rStyle w:val="IndexLink"/>
                <w:rtl w:val="true"/>
              </w:rPr>
              <w:t>کلمة الختام</w:t>
            </w:r>
            <w:r>
              <w:rPr>
                <w:rStyle w:val="IndexLink"/>
                <w:rtl w:val="true"/>
              </w:rPr>
              <w:tab/>
            </w:r>
            <w:r>
              <w:rPr>
                <w:rStyle w:val="IndexLink"/>
              </w:rPr>
              <w:t>608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1_132914"/>
      <w:bookmarkStart w:id="1" w:name="pg13611_132914"/>
      <w:bookmarkEnd w:id="1"/>
    </w:p>
    <w:p>
      <w:pPr>
        <w:pStyle w:val="Heading2"/>
        <w:numPr>
          <w:ilvl w:val="1"/>
          <w:numId w:val="1"/>
        </w:numPr>
        <w:rPr/>
      </w:pPr>
      <w:bookmarkStart w:id="2" w:name="pg13611_132914"/>
      <w:bookmarkStart w:id="3" w:name="__RefHeading___Toc372167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169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آیة الله العلّامة السیّد محمّد کاظم القزوینی </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فِی کُلِّ أُمَّةٍ رَسُولًا أَنِ اعْبُدُوا اللَّهَ وَاجْتَنِبُوا الطَّاغُوتَ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w:t>
      </w:r>
      <w:r>
        <w:rPr>
          <w:rStyle w:val="FootnoteAnchor"/>
          <w:rtl w:val="true"/>
        </w:rPr>
        <w:footnoteReference w:id="6"/>
      </w:r>
      <w:bookmarkStart w:id="7" w:name="pg13611_132918"/>
    </w:p>
    <w:p>
      <w:pPr>
        <w:pStyle w:val="Heading2"/>
        <w:numPr>
          <w:ilvl w:val="1"/>
          <w:numId w:val="1"/>
        </w:numPr>
        <w:rPr/>
      </w:pPr>
      <w:bookmarkStart w:id="8" w:name="__RefHeading___Toc372171_3830689328"/>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والسلام علی اشرف الانبیاء  والمرسلین سیدنا ومولانا محمّد وآله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الخامس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یتضمَّن الأحادیث التی رُویت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النبوَّة وتاریخ بعض الأنبیاء وحیاتهم وقصصهم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بذلنا الجهد فی بیان وتوضیح بعض الأحادیث الغریبة التی  تستدعی الشرح والتوضیح، وما قصرت عن درک معناه افهامنا ذکرناه کما هو ورددنا علمه الی 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سبحانه التوفیق والقبول بلطفه وکرمه انه سمیع  مجیب</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 w:name="pg13611_132919"/>
    </w:p>
    <w:p>
      <w:pPr>
        <w:pStyle w:val="Heading2"/>
        <w:numPr>
          <w:ilvl w:val="1"/>
          <w:numId w:val="1"/>
        </w:numPr>
        <w:rPr/>
      </w:pPr>
      <w:bookmarkStart w:id="11" w:name="__RefHeading___Toc372173_3830689328"/>
      <w:bookmarkStart w:id="12" w:name="_Toc4"/>
      <w:bookmarkEnd w:id="10"/>
      <w:bookmarkEnd w:id="11"/>
      <w:r>
        <w:rPr>
          <w:rtl w:val="true"/>
        </w:rPr>
        <w:t>لماذا الأنبیاء؟</w:t>
      </w:r>
      <w:bookmarkEnd w:id="12"/>
    </w:p>
    <w:p>
      <w:pPr>
        <w:pStyle w:val="BookText"/>
        <w:rPr/>
      </w:pPr>
      <w:r>
        <w:rPr>
          <w:rFonts w:ascii="IRNazanin" w:hAnsi="IRNazanin" w:eastAsia="IRNazanin"/>
          <w:color w:val="111111"/>
          <w:sz w:val="28"/>
          <w:sz w:val="28"/>
          <w:szCs w:val="28"/>
          <w:rtl w:val="true"/>
          <w:lang w:bidi="fa-IR"/>
        </w:rPr>
        <w:t>لقد خلق الله الانسان وأنعم علیه بنعمة الوجود بعد أن کان  عَدماً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وزوّده بقوة الفکر والعقل ومنحه قدرة التمییز بین الخیر والشرّ  والحق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العقل هو الحجة الباطنة 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الله سبحانه علی عباده فبَعث الیهم الأنبیاء والمرسلین،  لیخرجوهم من الظلمات الی النور ومن الضلالة الی الهدی،  ویرشدوهم إلی ما فیه صلاح الدنیا وسعادة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الأنبیاء هم الحجة الظاهرة لله تعالی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فیهم رُسُله </w:t>
      </w:r>
    </w:p>
    <w:p>
      <w:pPr>
        <w:pStyle w:val="BookText"/>
        <w:rPr/>
      </w:pPr>
      <w:r>
        <w:rPr>
          <w:rFonts w:ascii="IRNazanin" w:hAnsi="IRNazanin" w:eastAsia="IRNazanin"/>
          <w:color w:val="111111"/>
          <w:sz w:val="28"/>
          <w:sz w:val="28"/>
          <w:szCs w:val="28"/>
          <w:rtl w:val="true"/>
          <w:lang w:bidi="fa-IR"/>
        </w:rPr>
        <w:t xml:space="preserve">وواتَر الیهم انبیاءه، لیستأدوهم میثاق فطرته ویذکّروهم منسیَّ نعمته ویحتجّوا علیهم بالتبلیغ، ویثیروا لهم دفائن العقول ویرُوُهم آیات المقدرة </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فالأنبیاء یستخرجون الکنوز المکنونة فی البشر ویُثیرون المعادن  المختَزَنة فی النفوس، وبهذا یَسْمُون بهم الی الذُری العالیة فی الکمال والفضیلة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المهمَّة عسیرة جداً، کما أنها عظیمة جداً، فلا غرابةَ اذا کان  الانبیاء اشدُّ الناس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وحیاة الأنبیاء زاخرة بالدروس والمواعظ والعبِر، وهی جدیرة بان  یبلْور الانسان حیاته بها، وأن یستلهم منها احسن المناهج وافضل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الأحادیث المرویَّة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کمیَّة هائلة من قصص الأنبیاء والمرسلین، وبعض ما حدث لهم،  وجری علیهم من مختلف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تسرَّبت الیها بعض الأحادیث الضعیفة التی لاتتَفق مع  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الخطأ والمعصیة الی بعض الانبیاء وغیرها من الأمور التی یعتقد بها المنحرفون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تسلیط الأضواء علی مثل هذه  الأمور، وکشف الحق من الباطل والصدق من الکذب </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ونسأل الله سبحانه أن یسدِّدنا للصواب ، بمنِّه وکرمه ، وان  یتقبّل هذا الجهد المتواضع بفضله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ولیُّ ذلک وهو  المستعان </w:t>
      </w:r>
      <w:r>
        <w:rPr>
          <w:rFonts w:eastAsia="IRNazanin" w:cs="IRNazanin"/>
          <w:color w:val="111111"/>
          <w:sz w:val="28"/>
          <w:szCs w:val="28"/>
          <w:rtl w:val="true"/>
          <w:lang w:bidi="fa-IR"/>
        </w:rPr>
        <w:t xml:space="preserve">. </w:t>
      </w:r>
      <w:bookmarkStart w:id="13" w:name="pg13611_132922"/>
    </w:p>
    <w:p>
      <w:pPr>
        <w:pStyle w:val="Heading2"/>
        <w:numPr>
          <w:ilvl w:val="1"/>
          <w:numId w:val="1"/>
        </w:numPr>
        <w:rPr/>
      </w:pPr>
      <w:bookmarkStart w:id="14" w:name="__RefHeading___Toc372175_3830689328"/>
      <w:bookmarkStart w:id="15" w:name="_Toc5"/>
      <w:bookmarkEnd w:id="13"/>
      <w:bookmarkEnd w:id="14"/>
      <w:r>
        <w:rPr>
          <w:rtl w:val="true"/>
        </w:rPr>
        <w:t>کتاب النبوة</w:t>
      </w:r>
      <w:bookmarkEnd w:id="15"/>
    </w:p>
    <w:p>
      <w:pPr>
        <w:pStyle w:val="Heading3"/>
        <w:numPr>
          <w:ilvl w:val="2"/>
          <w:numId w:val="1"/>
        </w:numPr>
        <w:rPr/>
      </w:pPr>
      <w:bookmarkStart w:id="16" w:name="__RefHeading___Toc372177_3830689328"/>
      <w:bookmarkStart w:id="17" w:name="_Toc6"/>
      <w:bookmarkEnd w:id="16"/>
      <w:r>
        <w:rPr>
          <w:rtl w:val="true"/>
        </w:rPr>
        <w:t xml:space="preserve">باب </w:t>
      </w:r>
      <w:r>
        <w:rPr>
          <w:rtl w:val="true"/>
        </w:rPr>
        <w:t>(</w:t>
      </w:r>
      <w:r>
        <w:rPr/>
        <w:t>1</w:t>
      </w:r>
      <w:r>
        <w:rPr>
          <w:rtl w:val="true"/>
        </w:rPr>
        <w:t xml:space="preserve">) </w:t>
      </w:r>
      <w:r>
        <w:rPr>
          <w:rtl w:val="true"/>
        </w:rPr>
        <w:t>معنی النبوة وعلة بعثة الأنبیاء وشیء من أخبارهم</w:t>
      </w:r>
      <w:bookmarkEnd w:id="17"/>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أبی  یحیی الواسطیّ، عن هشام بن سالم، ودرست بن أبی منصور،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والمرسلون علی أربع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فنبیّ منبّا فی نفسه، لا یعدو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ونبیّ یری فی النّوم ویسمع الصوت ولایعاینه فی الیقظة ولم  یبعث إلی أحد وعلیه إمام، مثل ما کان إبراهیم علی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ونبیّ یری فی منامه ویسمع الصوت ویعاین الملَک وقد اُرسل إلی </w:t>
      </w:r>
    </w:p>
    <w:p>
      <w:pPr>
        <w:pStyle w:val="BookText"/>
        <w:rPr/>
      </w:pPr>
      <w:r>
        <w:rPr>
          <w:rFonts w:ascii="IRNazanin" w:hAnsi="IRNazanin" w:eastAsia="IRNazanin"/>
          <w:color w:val="111111"/>
          <w:sz w:val="28"/>
          <w:sz w:val="28"/>
          <w:szCs w:val="28"/>
          <w:rtl w:val="true"/>
          <w:lang w:bidi="fa-IR"/>
        </w:rPr>
        <w:t>طائفة قلّوا أو کثروا، کیونس قال الله لیونس</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ثلاثین ألفاً، وعلیه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یری فی نومه ویسمع الصوت ویعاین فی الیقظة وهو  إمامٌ، مثل أولی العزم، وقد کان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ولیس بإمامٍ حتّی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قَالَ وَمِنْ ذُرِّیَّتِی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مَن عَبدَ صنماً أو وثناً لایکون  إماماً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عن أبی یحیی الواسطی، عن هشام بن سالم و درست بن أبی منصور الواسطی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أبی عبدالله الکوفی، عن موسی بن عمران، عن عمّه الحسین بن یزید،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بعث الله الأنبیاء والرسل إلی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للناس علی الله حجّة من بعد الرّسل، ولئلّا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من بشیر ولانذیر، ولیکون حجّة الله علیهم، ألا  تسمع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حکایةً عن خزنة جهنّم واحتجاجهم علی </w:t>
      </w:r>
    </w:p>
    <w:p>
      <w:pPr>
        <w:pStyle w:val="BookText"/>
        <w:rPr/>
      </w:pPr>
      <w:r>
        <w:rPr>
          <w:rFonts w:ascii="Amiri" w:hAnsi="Amiri" w:eastAsia="Amiri" w:cs="Amiri"/>
          <w:color w:val="111111"/>
          <w:sz w:val="28"/>
          <w:sz w:val="28"/>
          <w:szCs w:val="28"/>
          <w:rtl w:val="true"/>
          <w:lang w:bidi="ar-SA"/>
        </w:rPr>
        <w:t>أهل النار بالأنبیاء والرسل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البغدادی الورّاق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قبیصة بن  نهشل بن مجمع السائح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موسی بن جعفر ، عن أبیه جعفر بن محمد، عن أبیه محمد بن علی، عن أبیه علی بن الحسین، عن أبیه الحسین بن علی، عن أبیه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نبیّ وأربعة وعشرین الف نبیّ أنا أکرمهم علی الله ولا فخر، وخلق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وصیّ وأربعة وعشرین ألف وصیّ فعلیٌ أکرمهم علی الله وأفضلهم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البغدادی الوراق بهذا الاسناد مثله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عن محمد بن جعفر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عدّة من أصحابنا، عن محمد بن الحسین بن أبی الخطّاب، عن علیّ بن أسباط، عن الحسن بن زیاد، عن صفوان بن مهران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یاصفوان </w:t>
      </w:r>
    </w:p>
    <w:p>
      <w:pPr>
        <w:pStyle w:val="BookText"/>
        <w:rPr/>
      </w:pPr>
      <w:r>
        <w:rPr>
          <w:rFonts w:ascii="IRNazanin" w:hAnsi="IRNazanin" w:eastAsia="IRNazanin"/>
          <w:color w:val="111111"/>
          <w:sz w:val="28"/>
          <w:sz w:val="28"/>
          <w:szCs w:val="28"/>
          <w:rtl w:val="true"/>
          <w:lang w:bidi="fa-IR"/>
        </w:rPr>
        <w:t>هل تدری کم بعث الله من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مائة ألف نبیّ وأربعة وأربعین الف نبیّ ومثلهم  أوصیاء بصدق الحدیث وأداء الأمانة والزّهد فی الدنیا، وما بعث الله  نبیّاً خیراً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ولاوصیّاً خیراً من وصیّه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عن  أبیه، عن الحسین بن الحسن بن أبان، عن محمد بن أورمة، عن علیّ ابن مطهّر، عن الحسن بن المیثمیّ،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کم بعث الله من 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ألف نبیّ وعشرین ألف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فکم المرسلون؟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مائة وبضعة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فکم أنزل الله من کتاب؟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وأربعة وعشرین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علی إدریس خمسین  صحیفة، وهو اُخنوخ، وهو أوّل من خطّ بالقلم، وأنزل علی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علی إبراهیم عشراً، وأنزل التوراة علی  موسی، والزّبور علی داود، والإنجیل علی عیسی، والقرآن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مشائخی، عن سعد بن عبدالله، عن الحسن بن علیّ الزیتونی وغیره، </w:t>
      </w:r>
    </w:p>
    <w:p>
      <w:pPr>
        <w:pStyle w:val="BookText"/>
        <w:rPr/>
      </w:pPr>
      <w:r>
        <w:rPr>
          <w:rFonts w:ascii="IRNazanin" w:hAnsi="IRNazanin" w:eastAsia="IRNazanin"/>
          <w:color w:val="111111"/>
          <w:sz w:val="28"/>
          <w:sz w:val="28"/>
          <w:szCs w:val="28"/>
          <w:rtl w:val="true"/>
          <w:lang w:bidi="fa-IR"/>
        </w:rPr>
        <w:t xml:space="preserve">عن أحمد بن هلال، عن محمد بن أبی عمیر، عن حمّاد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 بن محبوب، عن أبی حمزة،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یصافحه مائة ألف نبیّ وأربعة وعشرون ألف نبیّ فلیزر قبر أبی 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شعبان، فإنّ أرواح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یستأذنون الله فی زیارته فیؤذن لهم، منهم خمسة أولوا العزم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اُولوا العزم؟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إلی شرق الأرض وغربها، جنّها وإنسها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مختلفة فی عدد الأنبیاء والمرسلین، والمشهور  بین العلماء والمحدّثین هو مائة وأربعة وعشرون ألف نبی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یحیی الخثعمی، عن هشام،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النبیین والمرسلین خمسة وهم اُولوا العزم من الرسل وعلیهم دارت الرّحی</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کَمَا صَبَرَ أُولُو الْعَزْمِ مِنَ الرُّسُلِ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صاروا اُولی العزم؟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نوحاً بعث بکتابٍ وشریعةٍ، وکلّ من جاء بعد نوح  أخذ بکتاب نوح وشریعته ومنهاجه، حتّی جاء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بالصحف وبعزیمة ترک کتاب نوح لاکفراً به، فکل نبیّ جاء بعد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بشریعة إبراهیم ومنهاجه وبالصحف، حتّی جاء موسی بالتّوراة وشریعته ومنهاجه، وبعزیة ترک الصحف، وکل نبیّ جاء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بالتوراة وشریعته ومنهاجه حتّی جاء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بالإنجیل وبعزیمة ترک شریعة موسی ومنهاجه، فکل نبیّ جاء بعد المسیح أخذ بشریعته ومنهاجه، حتّی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بالقرآن وبشریعته ومنهاجه، فحلاله حلال إلی یوم القیامة وحرامه حرام إلی یوم القیامة، فهؤلاء اُولوا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عثمان بن عیسی،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عن ابن بابویه حدّثنا محمد بن  ابراهیم بن اسحاق الطالقانی حدثنا أحمد بن محمد بن سعید حدثنا علی بن الحسن بن علی بن فضال ، عن أبیه،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اُولوا العزم اُولی العزم لانّهم کانوا أصحاب العزائم والشرائع، وذلک أنّ کلّ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شریعته ومنهاجه وتابعاً لکتابه إلی زمن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نبی کان فی أیّام إبراهیم وبعده کان علی شریعة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ومنهاجه وتابعاً 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زمن موسی، وکلّ نبیّ کان فی زمن موسی وبعده کان علی شریعة موسی ومنهاجه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وتابعاً 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أیّام عیسی وکلّ نبیّ کان فی أیّام عیسی وبعده کان علی شریعة عیسی ومنهاجه وتابعاً له إلی زمن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الخمسة اُولوا العزم وهم أفضل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وشریعة محمّد لاتنسخ إلی یوم القیامة ، ولا نبیّ بعده إلی یوم القیامة ،  فمن ادّعی بعده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أتی بعد القرآن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فدمه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بن مهران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کَمَا صَبَرَ أُولُو الْعَزْمِ مِنَ الرُّسُلِ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الکتب أن نوحاً جاء بشریعة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العزم  هو المرویّ فی أخبارنا المستفیضة، وروی المخالفون أیضاً عن ابن عبّاس  وقتادة ، وذهب بعضهم إلی أنّهم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وإسحاق ، </w:t>
      </w:r>
    </w:p>
    <w:p>
      <w:pPr>
        <w:pStyle w:val="BookText"/>
        <w:rPr/>
      </w:pPr>
      <w:r>
        <w:rPr>
          <w:rFonts w:ascii="IRNazanin" w:hAnsi="IRNazanin" w:eastAsia="IRNazanin"/>
          <w:color w:val="111111"/>
          <w:sz w:val="28"/>
          <w:sz w:val="28"/>
          <w:szCs w:val="28"/>
          <w:rtl w:val="true"/>
          <w:lang w:bidi="fa-IR"/>
        </w:rPr>
        <w:t xml:space="preserve">ویعقوب، ویوسف، وأیّوب،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أمروا بالجهاد والقتال،  وأظهروا المکاشفة، وجاهدوا فی الدّین،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ونوح، وهود، ورابعهم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عبرة بأقوالهم بعد ورود النصوص المعتبرة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البرقی، عن أبیه ، عن محمد بن سنان، عن إسحاق بن جریر، عن عبدالحمید بن أبی الدیلم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عبدالحمید إنّ لله رسلاً مستعلنین، ورسلاً مستخفین، فإذا سألته بحقّ المستعلنین فسله بحقّ المستخفین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وعلیّ بن اسماعیل بن عیسی، عن محمد بن عمرو بن سعید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عبدالحمید بن أبی الدیلم الطائی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عبدالحمید بن أبی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لَجَعَلَ النَّاسَ أُمَّةً وَاحِدَةً وَلَا یَزَالُونَ مُخْتَلِفِینَ إِلَّا مَنْ رَحِمَ رَبُّکَ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اُمّة واحدةً فبعث الله النبیّین لیتّخذ علیهم الحجّة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ابن عیسی، عن الحسین بن سعید، عن النضر بن سوید، عن عبدالله ابن سنان مثله إلّا أنّه زاد بعد الآیة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خلقهم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المفسّرون أنّ المراد بجعلهم اُمّةً واحدةً جبرهم  علی الإسلام لیکونوا جمیعاً مسلمین،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وظاهره أنّ المراد أنّهم کانوا جمیعاً علی الشرک والضلالة، ولو شاء لترکهم کذلک ولکن بعث الله النبیّین لیتّخذ علیهم الحجّة، فأسلم بعضهم فلذا صاروا مختلفین، وإن احتمل أن یکون المراد أنّهم کانوا فی زمن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بدو التّکلیف کلّهم مؤمنین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الحسین ابن علیّ، عن عمرو بن أبی المقدام، عن إسحاق بن غالب،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المتحجّب بالنور</w:t>
      </w:r>
      <w:r>
        <w:rPr>
          <w:rStyle w:val="FootnoteAnchor"/>
          <w:rtl w:val="true"/>
        </w:rPr>
        <w:footnoteReference w:id="32"/>
      </w:r>
      <w:r>
        <w:rPr>
          <w:rFonts w:ascii="IRNazanin" w:hAnsi="IRNazanin" w:eastAsia="IRNazanin"/>
          <w:color w:val="111111"/>
          <w:sz w:val="28"/>
          <w:sz w:val="28"/>
          <w:szCs w:val="28"/>
          <w:rtl w:val="true"/>
          <w:lang w:bidi="fa-IR"/>
        </w:rPr>
        <w:t xml:space="preserve">دون خلقه فی الاُفق الطامح، والعزّ الشامخ، والملک الباذخ، فوق کلّ شیء علا، و من کلّ شیء دنا، فتجلّی لخلقه من غیر أن یکون </w:t>
      </w:r>
    </w:p>
    <w:p>
      <w:pPr>
        <w:pStyle w:val="BookText"/>
        <w:rPr/>
      </w:pPr>
      <w:r>
        <w:rPr>
          <w:rFonts w:ascii="IRNazanin" w:hAnsi="IRNazanin" w:eastAsia="IRNazanin"/>
          <w:color w:val="111111"/>
          <w:sz w:val="28"/>
          <w:sz w:val="28"/>
          <w:szCs w:val="28"/>
          <w:rtl w:val="true"/>
          <w:lang w:bidi="fa-IR"/>
        </w:rPr>
        <w:t>یُری، وهو یری وهو بالمنظر الأعلی، فأحب الاختصاص بالتوحید إذا  احتجب بنوره، وسما فی علوّه، واستتر عن خلقه، لتکون له الحجّة  البالغة، وابتعث فیهم النبیّین مبشّرین ومنذرین لیهلک من هلک عن بیّنة، ویحیی من حیّ عن بیّنة، ولیعقل العباد عن ربّهم ما جهلوا ، وعرفوه بربوبیّته بعدما أنکروا، ویوحّدوه بالإلهیّة بعدما عندوا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المحتجب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بکونه نوراً، أی مجرّداً  لاتدرکه الحواسّ والعقول فلیس حجابه إلّآ تقدّسه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والطامح  والشامخ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والباذخ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والفقرات الثلاث کنایات عن أنّه تعالی أرفع من أن یُدرک بالحواسّ والأوهام والعقول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شیء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قدرة وشرفاً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 شیء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لطفاً وجوداً ورحمةً وتربیةً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لخلقه بإظهار جوده  وقدرته وعلمه فی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الموضع المرتفع الّذی ینظر إلیه، أی هو بمحلّ من الرّفعة والعلوّ هو أعلی من أن یدرکه أبصار العقول، فأحبّ واقتضی حکمته البالغة أن یعرفه خلقه بالتوحید ویخصّوه به، ولم یکن ذلک ممکناً إلّا بارسال الرّسل لما قد تمهّد من کمال علوّه ونهایة سمّوه وانحطاط درجة المکلّفین وجهلهم وعجزهم، فلذا جعل بینه وبین خلقه سفراء یفیض علیهم من جهة کمالهم، ویفیضوا علی الخلق من جهة بشریتّهم ومجانستهم لهم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حدثنا سعد بن عبدالله، عن أحمد بن محمد بن عیسی، عن جماعة ، عن علاء، عن فضیل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 xml:space="preserve">یبعث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وصالحاً، وشعیباً،  ومحمّداً صلوات الله علیهم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علی بن أبی طالب السلیقی، عن جعفر بن محمد بن العباس، عن أبیه، عن ابن بابویه حدثنا محمد بن علی ماجیلویه حدثنا محمد بن یحیی العطار، عن  الحسین بن الحسن بن أبان ، عن ابن أورمة، عمّن ذکره، عن العلاء،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إلّا خمسة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هوداً، وصالحاً، وإسماعیل، وشعیباً، ومحمّداً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شعیب بکّاءً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أبیه، عن محمد بن سنان ،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اثنوا علیه وسلّموا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علمت الرسل أنّها رسلٌ؟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عنها الغطاء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علم المؤمن أنه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لله والرضا بما ورد علیه من سرور وسخط </w:t>
      </w:r>
      <w:r>
        <w:rPr>
          <w:rFonts w:eastAsia="IRNazanin" w:cs="IRNazanin"/>
          <w:color w:val="111111"/>
          <w:sz w:val="28"/>
          <w:szCs w:val="28"/>
          <w:rtl w:val="true"/>
          <w:lang w:bidi="fa-IR"/>
        </w:rPr>
        <w:t>.</w:t>
      </w:r>
      <w:r>
        <w:rPr>
          <w:rStyle w:val="FootnoteAnchor"/>
          <w:rtl w:val="true"/>
        </w:rPr>
        <w:footnoteReference w:id="37"/>
      </w:r>
      <w:bookmarkStart w:id="18" w:name="pg13611_132933"/>
    </w:p>
    <w:p>
      <w:pPr>
        <w:pStyle w:val="BookText"/>
        <w:rPr/>
      </w:pPr>
      <w:bookmarkEnd w:id="18"/>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بن  سعید معنعناً عن أبی مریم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الحلال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عبدون بن الزبیر، عن علی بن الحسن بن فضال، عن العبّاس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معمّر الخزاز، عن رجل من 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رزقاً طیّباً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هذا قوت  الأنبیاء، ولکن سل ربّک رزقاً لایعذّبک علیه یوم القیامة ، هیهات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الرُّسُلُ کُلُوا مِنَ الطَّیِّبَاتِ وَاعْمَلُوا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40"/>
      </w:r>
    </w:p>
    <w:p>
      <w:pPr>
        <w:pStyle w:val="Heading3"/>
        <w:numPr>
          <w:ilvl w:val="2"/>
          <w:numId w:val="1"/>
        </w:numPr>
        <w:rPr/>
      </w:pPr>
      <w:bookmarkStart w:id="19" w:name="__RefHeading___Toc372179_3830689328"/>
      <w:bookmarkStart w:id="20" w:name="_Toc7"/>
      <w:bookmarkEnd w:id="19"/>
      <w:r>
        <w:rPr>
          <w:rtl w:val="true"/>
        </w:rPr>
        <w:t xml:space="preserve">باب </w:t>
      </w:r>
      <w:r>
        <w:rPr>
          <w:rtl w:val="true"/>
        </w:rPr>
        <w:t>(</w:t>
      </w:r>
      <w:r>
        <w:rPr/>
        <w:t>2</w:t>
      </w:r>
      <w:r>
        <w:rPr>
          <w:rtl w:val="true"/>
        </w:rPr>
        <w:t xml:space="preserve">) </w:t>
      </w:r>
      <w:r>
        <w:rPr>
          <w:rtl w:val="true"/>
        </w:rPr>
        <w:t>ذکر بعض أخبار الأنبیاء</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بن أبی الخطاب، عن محمد بن سنان، عن محمد بن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والرعی، لئلّا یکرهوا شیئاً من قطر السّماء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الحسن بن علی ابن فضّال، عن مروان بن مسلم، عن عقبة،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قطّ حتّی یسترعیه الغنم یعلّمه بذلک رعیة الناس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عن أبیه، عن جدّه،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الأنبیاء وحی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بن علی بن عبدالکریم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1" w:name="pg13611_132935"/>
    </w:p>
    <w:p>
      <w:pPr>
        <w:pStyle w:val="BookText"/>
        <w:rPr/>
      </w:pPr>
      <w:bookmarkEnd w:id="21"/>
      <w:r>
        <w:rPr>
          <w:rFonts w:ascii="IRNazanin" w:hAnsi="IRNazanin" w:eastAsia="IRNazanin"/>
          <w:color w:val="111111"/>
          <w:sz w:val="28"/>
          <w:sz w:val="28"/>
          <w:szCs w:val="28"/>
          <w:rtl w:val="true"/>
          <w:lang w:bidi="fa-IR"/>
        </w:rPr>
        <w:t xml:space="preserve">إنّ أشدّ الناس بلاءً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الذین  یلونهم، ثمّ الأمثل فالأمثل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الجلیل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ابن محمد بن طاهر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ابن سعید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زکریّا بن شیبان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سلیمان القمّی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النبیّ من الأنبیاء لیبتلی بالجوع حتّی یموت جوعاً، وإن کان النبیّ من الأنبیاء لیبتلی بالعطش حتّی یموت عطشاً، وإن کان النبیّ من الأنبیاء لیبتلی بالعراء حتّی یموت عریاناً، وإن کان النبیّ من الأنبیاء لیبتلی بالسّقم والأمراض حتّی تتلفه، وإن کان النبی من الأنبیاء لیأتی قومه فیقوم فیهم یأمرهم بطاعة الله ویدعوهم إلی توحید الله، وما معه مبیت لیلة</w:t>
      </w:r>
      <w:r>
        <w:rPr>
          <w:rStyle w:val="FootnoteAnchor"/>
          <w:rtl w:val="true"/>
        </w:rPr>
        <w:footnoteReference w:id="45"/>
      </w:r>
      <w:r>
        <w:rPr>
          <w:rFonts w:ascii="IRNazanin" w:hAnsi="IRNazanin" w:eastAsia="IRNazanin"/>
          <w:color w:val="111111"/>
          <w:sz w:val="28"/>
          <w:sz w:val="28"/>
          <w:szCs w:val="28"/>
          <w:rtl w:val="true"/>
          <w:lang w:bidi="fa-IR"/>
        </w:rPr>
        <w:t xml:space="preserve"> فما یترکونه یفرغ من کلامه ولا یستمعون إلیه حتّی یقتلوه، وإنّما یبتلی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علی قدر منازلهم عنده </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22" w:name="__RefHeading___Toc372181_3830689328"/>
      <w:bookmarkStart w:id="23" w:name="_Toc8"/>
      <w:bookmarkEnd w:id="22"/>
      <w:r>
        <w:rPr>
          <w:rtl w:val="true"/>
        </w:rPr>
        <w:t xml:space="preserve">باب </w:t>
      </w:r>
      <w:r>
        <w:rPr>
          <w:rtl w:val="true"/>
        </w:rPr>
        <w:t xml:space="preserve">( </w:t>
      </w:r>
      <w:r>
        <w:rPr/>
        <w:t>3</w:t>
      </w:r>
      <w:r>
        <w:rPr>
          <w:rtl w:val="true"/>
        </w:rPr>
        <w:t xml:space="preserve">) </w:t>
      </w:r>
      <w:r>
        <w:rPr>
          <w:rtl w:val="true"/>
        </w:rPr>
        <w:t>لماذا المعجزة؟</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bookmarkStart w:id="24" w:name="pg13611_132936"/>
    </w:p>
    <w:p>
      <w:pPr>
        <w:pStyle w:val="BookText"/>
        <w:rPr/>
      </w:pPr>
      <w:bookmarkEnd w:id="24"/>
      <w:r>
        <w:rPr>
          <w:rFonts w:ascii="IRNazanin" w:hAnsi="IRNazanin" w:eastAsia="IRNazanin"/>
          <w:color w:val="111111"/>
          <w:sz w:val="28"/>
          <w:sz w:val="28"/>
          <w:szCs w:val="28"/>
          <w:rtl w:val="true"/>
          <w:lang w:bidi="fa-IR"/>
        </w:rPr>
        <w:t>ابن أبی عبدالله، عن موسی بن عمران، عن عمّه،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أنبیاءه ورسله وأعطاکم المعجزة؟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دلیلاً علی صدق من أتی به، والمعجزة علامة لله  لا یعطیها إلّا أنبیاءه ورسله وحججه لیُعرف به صدق الصادق من کذب الکاذب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372183_3830689328"/>
      <w:bookmarkStart w:id="26" w:name="_Toc9"/>
      <w:bookmarkEnd w:id="25"/>
      <w:r>
        <w:rPr>
          <w:rtl w:val="true"/>
        </w:rPr>
        <w:t xml:space="preserve">باب </w:t>
      </w:r>
      <w:r>
        <w:rPr>
          <w:rtl w:val="true"/>
        </w:rPr>
        <w:t>(</w:t>
      </w:r>
      <w:r>
        <w:rPr/>
        <w:t>4</w:t>
      </w:r>
      <w:r>
        <w:rPr>
          <w:rtl w:val="true"/>
        </w:rPr>
        <w:t xml:space="preserve">) </w:t>
      </w:r>
      <w:r>
        <w:rPr>
          <w:rtl w:val="true"/>
        </w:rPr>
        <w:t xml:space="preserve">عصمة الأنبیاء </w:t>
      </w:r>
      <w:r>
        <w:rPr>
          <w:rtl w:val="true"/>
        </w:rPr>
        <w:t>(</w:t>
      </w:r>
      <w:r>
        <w:rPr>
          <w:rtl w:val="true"/>
        </w:rPr>
        <w:t>علیهم السّلام</w:t>
      </w:r>
      <w:r>
        <w:rPr>
          <w:rtl w:val="true"/>
        </w:rPr>
        <w:t>)</w:t>
      </w:r>
      <w:bookmarkEnd w:id="26"/>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عن محمد بن أحمد، عن أبی اسحاق ابراهیم بن  هاشم، عن صالح بن سعید، عن رجل من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کبیرهم، وما کذب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فکبیر هم فعل، وإن لم ینطقوا فلم یفعل کبیرهم شیئاً، فما نطقوا وما کذب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w:t>
      </w:r>
    </w:p>
    <w:p>
      <w:pPr>
        <w:pStyle w:val="BookText"/>
        <w:rPr/>
      </w:pPr>
      <w:r>
        <w:rPr>
          <w:rFonts w:ascii="Amiri" w:hAnsi="Amiri" w:eastAsia="Amiri" w:cs="Amiri"/>
          <w:color w:val="111111"/>
          <w:sz w:val="28"/>
          <w:sz w:val="28"/>
          <w:szCs w:val="28"/>
          <w:rtl w:val="true"/>
          <w:lang w:bidi="ar-SA"/>
        </w:rPr>
        <w:t xml:space="preserve">لَسَارِقُونَ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یوسف من أبیه، ألا تری أنّه قال لهم حین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تَفْقِدُونَ قَالُوا نَفْقِدُ صُوَاعَ الْمَلِکِ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سرقتم صواع الملک ، إنّما عنی سرقتم یوسف من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إبراهیم سقیماً وما کذب، إنّما عنی سقیماً فی دینه  مرتاداً</w:t>
      </w:r>
      <w:r>
        <w:rPr>
          <w:rStyle w:val="FootnoteAnchor"/>
          <w:rtl w:val="true"/>
        </w:rPr>
        <w:footnoteReference w:id="52"/>
      </w:r>
      <w:r>
        <w:rPr>
          <w:rFonts w:ascii="IRNazanin" w:hAnsi="IRNazanin" w:eastAsia="IRNazanin"/>
          <w:color w:val="111111"/>
          <w:sz w:val="28"/>
          <w:sz w:val="28"/>
          <w:szCs w:val="28"/>
          <w:rtl w:val="true"/>
          <w:lang w:bidi="fa-IR"/>
        </w:rPr>
        <w:t>و</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کان سقیماً وما کذب ،  وإنّما عنی سقیماً فی دینه مرتاداً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الیوم فهو مشرکٌ، ولم یکن من إبراهیم  شرکٌ، وإنّما کان فی طلب ربّه، وهو من غیره شرک</w:t>
      </w:r>
      <w:r>
        <w:rPr>
          <w:rStyle w:val="FootnoteAnchor"/>
          <w:rtl w:val="true"/>
        </w:rPr>
        <w:footnoteReference w:id="56"/>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کوکباً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طالباً لربّه ولم یبلغ کفراً وإنّه من فکّر من الناس  فی مثل ذلک فإنّه بمنزلته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فیما أخبر عن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 به شیئاً أراد غیر الّذی قال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أبی البلاد،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یقول النّاس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اسْتِغْفَارُ إِبْرَاهِیمَ لِأَبِیهِ إِلَّا عَنْ مَوْعِدَةٍ وَعَدَهَا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وعد أباه لیستغفر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إنّ إبراهیم وعده أن یُسلم</w:t>
      </w:r>
      <w:r>
        <w:rPr>
          <w:rStyle w:val="FootnoteAnchor"/>
          <w:rtl w:val="true"/>
        </w:rPr>
        <w:footnoteReference w:id="61"/>
      </w:r>
      <w:r>
        <w:rPr>
          <w:rFonts w:ascii="Amiri" w:hAnsi="Amiri" w:eastAsia="Amiri" w:cs="Amiri"/>
          <w:color w:val="111111"/>
          <w:sz w:val="28"/>
          <w:sz w:val="28"/>
          <w:szCs w:val="28"/>
          <w:rtl w:val="true"/>
          <w:lang w:bidi="ar-SA"/>
        </w:rPr>
        <w:t>فاستغفر له، فلمّا تبیّن له أنّه عدوّ لله تبرّا منه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اسْتَیْأَسَ الرُّسُلُ وَظَنُّوا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قَدْ کُذِبُوا جَاءَهُمْ نَصْرُنَا </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حدّثنی أبی، عن ابن أبی عمیر،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الله إلی أنفسهم فظنّوا أنّ الشیطان قد تمثّل لهم فی صورة الملائکة</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الخبر محمول علی التقیّة کما عرفت، أو  المراد بالظنّ محض خطور البال، أو المراد أنّ النصر تأخّر عنهم حتّی کان مظنّة أن یتوهّموا ذلک، وإرجاع 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وکّلهم والمرفوع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الاُم بعیدٌ جداً</w:t>
      </w:r>
      <w:r>
        <w:rPr>
          <w:rFonts w:eastAsia="IRNazanin" w:cs="IRNazanin"/>
          <w:color w:val="111111"/>
          <w:sz w:val="28"/>
          <w:szCs w:val="28"/>
          <w:rtl w:val="true"/>
          <w:lang w:bidi="fa-IR"/>
        </w:rPr>
        <w:t xml:space="preserve">. </w:t>
      </w:r>
      <w:bookmarkStart w:id="27" w:name="pg13611_132940"/>
    </w:p>
    <w:p>
      <w:pPr>
        <w:pStyle w:val="Heading2"/>
        <w:numPr>
          <w:ilvl w:val="1"/>
          <w:numId w:val="1"/>
        </w:numPr>
        <w:rPr/>
      </w:pPr>
      <w:bookmarkStart w:id="28" w:name="__RefHeading___Toc372185_3830689328"/>
      <w:bookmarkStart w:id="29" w:name="_Toc10"/>
      <w:bookmarkEnd w:id="27"/>
      <w:bookmarkEnd w:id="28"/>
      <w:r>
        <w:rPr>
          <w:rtl w:val="true"/>
        </w:rPr>
        <w:t>(</w:t>
      </w:r>
      <w:r>
        <w:rPr/>
        <w:t>1</w:t>
      </w:r>
      <w:r>
        <w:rPr>
          <w:rtl w:val="true"/>
        </w:rPr>
        <w:t xml:space="preserve">) </w:t>
      </w:r>
      <w:r>
        <w:rPr>
          <w:rtl w:val="true"/>
        </w:rPr>
        <w:t>قصص الأنبیاء</w:t>
      </w:r>
      <w:r>
        <w:rPr>
          <w:rtl w:val="true"/>
        </w:rPr>
        <w:t xml:space="preserve">: </w:t>
      </w:r>
      <w:r>
        <w:rPr>
          <w:rtl w:val="true"/>
        </w:rPr>
        <w:t>قصص آدم وحواء وأولادهما</w:t>
      </w:r>
      <w:bookmarkEnd w:id="29"/>
    </w:p>
    <w:p>
      <w:pPr>
        <w:pStyle w:val="Heading3"/>
        <w:numPr>
          <w:ilvl w:val="2"/>
          <w:numId w:val="1"/>
        </w:numPr>
        <w:rPr/>
      </w:pPr>
      <w:bookmarkStart w:id="30" w:name="__RefHeading___Toc372187_3830689328"/>
      <w:bookmarkStart w:id="31" w:name="_Toc11"/>
      <w:bookmarkEnd w:id="30"/>
      <w:r>
        <w:rPr>
          <w:rtl w:val="true"/>
        </w:rPr>
        <w:t xml:space="preserve">باب </w:t>
      </w:r>
      <w:r>
        <w:rPr>
          <w:rtl w:val="true"/>
        </w:rPr>
        <w:t>(</w:t>
      </w:r>
      <w:r>
        <w:rPr/>
        <w:t>1</w:t>
      </w:r>
      <w:r>
        <w:rPr>
          <w:rtl w:val="true"/>
        </w:rPr>
        <w:t xml:space="preserve">) </w:t>
      </w:r>
      <w:r>
        <w:rPr>
          <w:rtl w:val="true"/>
        </w:rPr>
        <w:t>اخبار آدم وحواء</w:t>
      </w:r>
      <w:bookmarkEnd w:id="31"/>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أحمد بن محمد بن عیسی، عن أحمد ابن محمد بن أبی نصر، عن أبان بن عثمان،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آدم آدم لانّه خُلق من أدیم الأرض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القبضة الّتی قبضها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الطین الّذی خُلق منه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یقبضها، فقالت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تأخذ منّی شیئاً، فرجع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تعوّذت بک منّی، فأرسل إلیها إسرافیل فقالت مثل ذلک ، فأرسل إلیها میکائیل فقالت مثل ذلک ، فأرسل إلیها ملک الموت فتعوّذت بالله منه أن یأخذ منها شیئاً، 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أعوذ بالله أن أرجع إلیه حتّی أقبض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آدم آدم لأنّه خلق من أدیم الأرض</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علیّ بن علیّ بن عبدالصمد  النیشابوری، عن أبیه أخبرنا السید أبو البرکات علی بن الحسین الجوزی أخبرنا الشیخ أبو جعفر محمد بن علی بن الحسین بن بابویه أخبرنا أبی ومحمد بن الحسن بن أحمد بن الولید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ابن أبی عمیر، عن أبان بن عثمان، عن محمد الحلبی،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أصحابنا یرفعه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إبلیس،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إبلیس ما جعل الله فی آدم لم یفتخر علیه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الملائکة من النور، وخلق الجانّ  من النّار، وخلق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 من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الریح، وخلق صنفاً من الجنّ من الماء، وخلق آدم من صفحة الطّین ، ثمّ أجری فی آدم النّور والنّار والریح والماء، فبالنّور اُبصر وعقل وفهم، وبالنّار أکل وشرب ، </w:t>
      </w:r>
    </w:p>
    <w:p>
      <w:pPr>
        <w:pStyle w:val="BookText"/>
        <w:rPr/>
      </w:pPr>
      <w:r>
        <w:rPr>
          <w:rFonts w:ascii="IRNazanin" w:hAnsi="IRNazanin" w:eastAsia="IRNazanin"/>
          <w:color w:val="111111"/>
          <w:sz w:val="28"/>
          <w:sz w:val="28"/>
          <w:szCs w:val="28"/>
          <w:rtl w:val="true"/>
          <w:lang w:bidi="fa-IR"/>
        </w:rPr>
        <w:t xml:space="preserve">ولولا أنّ النّار فی المعدة لم تطحن المعدةُ الطعام، ولولا أنّ الریح فی جوف ابن آدم تلهب نار المعدة لم تلتهب ، ولولا أنّ الماء فی جوف ابن آدم یطفیء حرّ نار المعدة لأحرقت النّار جوف ابن آدم، فجمع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خصال، وکانت فی إبلیس خصلة فافتخر بها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أبی عبدالله الکوفی، عن موسی بن عمران النخعی، عن عمّه الحسین بن یزید النوفلی، عن علیّ بن أبی حمزة،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حوّاء حوّاء لأنّها خُلقت من حیّ،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خَلَقَکُمْ مِنْ نَفْسٍ وَاحِدَةٍ وَخَلَقَ مِنْهَا زَوْجَهَا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الحسن البکریّ أستاد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المسمّی بکتاب الأنوار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الروح فی رأس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عام، وفی صدره مائة عام، وفی ظهره مائة عام، وفی فخذیه مائة عام، وفی ساقیه وقدمیه مائة عام، فلمّا استوی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أمر الله الملائکة بالسجود، وکان ذلک بعد الظهر یوم الجمعة، فلم تزل فی سجودها إلی العصر، فسمع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ظهره نشیشاً کنشیش الطیر ، و تسبیحاً وتقدیساً،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هذا تسبیح محمّد العربیّ سیّد الأوّلین والآخرین، ثمّ </w:t>
      </w:r>
    </w:p>
    <w:p>
      <w:pPr>
        <w:pStyle w:val="BookText"/>
        <w:rPr/>
      </w:pPr>
      <w:r>
        <w:rPr>
          <w:rFonts w:ascii="IRNazanin" w:hAnsi="IRNazanin" w:eastAsia="IRNazanin"/>
          <w:color w:val="111111"/>
          <w:sz w:val="28"/>
          <w:sz w:val="28"/>
          <w:szCs w:val="28"/>
          <w:rtl w:val="true"/>
          <w:lang w:bidi="fa-IR"/>
        </w:rPr>
        <w:t>إنّ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ضلعه الأعوج حوّاء</w:t>
      </w:r>
      <w:r>
        <w:rPr>
          <w:rStyle w:val="FootnoteAnchor"/>
          <w:rtl w:val="true"/>
        </w:rPr>
        <w:footnoteReference w:id="71"/>
      </w:r>
      <w:r>
        <w:rPr>
          <w:rFonts w:ascii="IRNazanin" w:hAnsi="IRNazanin" w:eastAsia="IRNazanin"/>
          <w:color w:val="111111"/>
          <w:sz w:val="28"/>
          <w:sz w:val="28"/>
          <w:szCs w:val="28"/>
          <w:rtl w:val="true"/>
          <w:lang w:bidi="fa-IR"/>
        </w:rPr>
        <w:t xml:space="preserve">وقد أنامه الله  تعالی، فلمّا انتبه رآها عند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حوّاء، خلقنی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أمتی حوّاء وأنت عبدی آدم، خلقتکما  الدار اسمها جنّتی، فسبحانی واحمدانی، یا آدم اخطب حوّاء منّی وادفع مهرها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مهرها یارب؟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علی حبیبی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جزاؤک یاربّ علی ذلک الحمد والشکر ما بقیت،  فتزوّجها علی ذلک، وکان القاضی الحقّ، والعاقد جبرئیل، والزوجة  حوّاء، والشهود الملائکة، فواصلها، وکانت الملائکة یقفون من وراء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یاربّ تقف  الملائکة من ورائی؟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لینظروا الی نور ولدک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اجعله أمامی حتّی تستقبلنی الملائکة، فجعله فی  جبهته ، فکانت الملائکة تقف قدّامه صفوفاً، ثمّ سأل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أن یجعله فی مکان یراه آدم، فجعله فی الإصبع السبّابة ، فکان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الإصبع الوسطی،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 تلیها ، </w:t>
      </w:r>
    </w:p>
    <w:p>
      <w:pPr>
        <w:pStyle w:val="BookText"/>
        <w:rPr/>
      </w:pP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الخنصر،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الإبهام، وکانت أنوارهم کغرّة الشمس فی قبّة الفلک ، أو کالقمر فی لیلة البدر، وکان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یغشی حوّاء یأمرها أن تتطیّب وتتطهّر،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یاحوّاء الله یرزقک هذا النور ویخصّک به، فهو ودیعة الله ومیثاقه، فلم یزل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حملت حوّاء بشیث، وکانت الملائکة یأتون حوّاء ویهنّؤنها، فلمّا وضعته نظرت بین عینیه إلی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یشتعل اشتعالاً، ففرحت بذلک، وضرب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وبینه حجاباً من نور غلظه مقدار خمسمائة عام، فلم یزل محجوباً محبوساً حتّی بلغ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الرجال، والنور یشرق فی غرّته، فلما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ولده شیث بلغ مبالغ الرجال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إلی مفارقک عن قریب، فادن منّی حتّی آخذ علیک العهد والمیثاق کما أخذه الله تعالی علیّ من  قبلک، ثمّ رفع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نحو السماء وقد علم الله ما أراد، فأمر الله الملائکة أن یمسکوا عن التسبیح ولفّت أجنحتها،  وأشرفت سکّان الجنان من غرفاتها، وسکّن صریر أبوابها، وجریان  أنهارها، وتصفیق أوراق أشجارها، وتطاولت لاستماع ما یقول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قل ما أنت قائل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القدم قبل النفس، ومنیر  القمر والشمس، خلقتنی کیف شئت، وقد أودعتنی هذا النور الّذی اری منه التشریف والکرامة، وقد صار لولدی شیث، وإنّی أرید أن آخذ علیه العهد والمیثاق کما أخذته علیّ، اللّهمّ وأنت الشاهد علیه ، </w:t>
      </w:r>
    </w:p>
    <w:p>
      <w:pPr>
        <w:pStyle w:val="BookText"/>
        <w:rPr/>
      </w:pPr>
      <w:r>
        <w:rPr>
          <w:rFonts w:ascii="IRNazanin" w:hAnsi="IRNazanin" w:eastAsia="IRNazanin"/>
          <w:color w:val="111111"/>
          <w:sz w:val="28"/>
          <w:sz w:val="28"/>
          <w:szCs w:val="28"/>
          <w:rtl w:val="true"/>
          <w:lang w:bidi="fa-IR"/>
        </w:rPr>
        <w:t>وإذاً بالنداء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خذ علی ولدک شیث العهد،  وأشهد علیه جبرئیل و میکائیل والملائکة أجمعین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تعالی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یهبط إلی الأرض  فی سبعین ألفاً من الملائکة بأیدیهم ألویة الحمد، وبیده حریرة بیضاء ، وقلم مکوّن من مشیّة الله ربّ العالمین، فأقبل جبرئیل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علی ولدک شیث کتاباً، وأشهد علیه جبرئیل و میکائیل والملائکة أجمعین، فکتب الکتاب، وأشهد علیه، وختمه جبرئیل بخاتمه، ودفعه إلی شیث، وکسا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انصرافه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حلّتین حمراوین أضوء من نور الشمس، واروق من السماء، لم یقطعا ولم یفصلا، بل قال لهما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کونیا فکانتا، ثمّ تفرّقا، وقبل شیث العهد والزمه نفسه، ولم یزل ذلک النور بین عینیه حتّی تزوّج المحاولة البیضاء، وکانت بطول حوّاء، واقترن إلیها بخطبة جبرئیل، فلمّا وطأها حملت بأنوش، فلمّا حملت به 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یابیضاء، لقد استودعک الله نور سیّد المرسلین، سیّد الأوّلین والآخرین، فلمّا ولدته أخذ علیه شیث  العهد کما أخذ علیه، وانتقل إلی ولده قینان، ومنه إلی مهلائیل، ومنه إلی اُدد، ومنه إلی اُخنوخ وهو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اُودعه إدریس ولده متوشلخ، وأخذ علیه العهد، ثمّ انتقل إلی ملک، ثمّ إلی نوح، ومن نوح إلی سام، ومن سام إلی ولده أرفخشد، ثمّ إلی ولده عابر ، ثمّ إلی قالع، ثمّ إلی ارغو، ومنه إلی شارع، ومنه إلی تاخور، ثمّ انتقل إلی تارخ، ومنه إلی إبراهیم، ثمّ الی إسماعیل، ثمّ إلی قیذار، ومنه إلی الهمیسع، ثمّ انتقل إلی نبت، ثمّ إلی یشحب، ومنه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أدد، ومنه إلی عدنان، ومنه إلی معد، ومنه إلی نزار ، ومنه إلی مضر، ومن مضر إلی إلیاس، ومن إلیاس إلی مدرکة، ومنه إلی خزیمة، ومنه إلی کنانة ، ومن کنانة إلی قصیّ، ومن قصیّ إلی لویّ، ومن لویّ إلی غالب، ومنه إلی فهر، ومن فهر إلی عبدمناف، ومن عبدمناف إلی هاشم، وإنّما سمّی هاشماً لأنّه هشم الثرید لقومه، وکان اسمه عمرو العلا، وکان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وجهه، إذا أقبل تضیء منه الکعبة، وتکتسی من نوره نوراً شعشعانیّاً، ویرتفع من وجهه نور إلی السماء، وخرج من بطن اُمّه عاتکة بنت مرّة، بنت فالج بن ذکوان، وله ضفیرتان کضفیرتی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یتوقّد نورهما إلی السماء، فعجب أهل مکّة من ذلک، وسارت إلیه قبائل العرب من کل جانب، وماجت منه الکهّان، ونطقت الأصنام بفضل النبیّ المختار، وکان هاشم لایمرّ بحجر ولامدر إلّآ وینادیه أبشر باهاشم فإنّه سیظهر من ذرّیّتک أکرم الخلق علی الله تعالی، وأشرف العالمین محمّد خاتم النبیّین، وکان هاشم إذا مشی فی الظلام أنارت منه الحنادس، ویری من حوله کما یری من ضوء المصباح، فلمّا حضرت عبدمناف الوفاة أخذ العهد علی هاشم أن یودّع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الأرحام الزکیّة من النساء، فقبل هاشم العهد وألزمه نفسه، وجعلت الملوک تتطاول إلی  هاشم لیتزوّج منهم ویبذلون إلیه الأموال الجزیلة، وهو یأبی علیهم، وکان کلّ یوم یأتی الکعبة ویطوف بها سبعاً، ویتعلّق بأستارها، وکان هاشم إذا قصده قاصد أکرمه، وکان یکسو العریان، ویطعم الجائع، ویفرّج عن المعسر، ویوفّی عن المدیون، ومن اُصیب بدم دفع عنه ، </w:t>
      </w:r>
    </w:p>
    <w:p>
      <w:pPr>
        <w:pStyle w:val="BookText"/>
        <w:rPr/>
      </w:pPr>
      <w:r>
        <w:rPr>
          <w:rFonts w:ascii="IRNazanin" w:hAnsi="IRNazanin" w:eastAsia="IRNazanin"/>
          <w:color w:val="111111"/>
          <w:sz w:val="28"/>
          <w:sz w:val="28"/>
          <w:szCs w:val="28"/>
          <w:rtl w:val="true"/>
          <w:lang w:bidi="fa-IR"/>
        </w:rPr>
        <w:t xml:space="preserve">وکان بابه لا یغلق عن صادر ولاوارد، وإذا أولم ولیمة أو اصطنع طعاماً الأحد وفضل منه شیء یأمر به أن یلقی إلی الوحش والطیور حتّی تحدّثوا به وبجوده فی الآفاق، وسوّده أهل مکّة بأجمعهم وشرّفوه وعظّموه، وسلّموا إلیه مفاتیح الکعبة والسقایة والحجابة والرفادة ومصادر اُمور الناس ومواردها، وسلّموا إلیه لواء نزار، وقوس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وقمیص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ونعل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احتوی علی ذلک کلّه ظهر فخره ومجده، وکان یقوم بالحاجّ ویرعاهم، ویتولّی اُمورهم ویکرمهم، ولا ینصرفون إلّآ شاکرین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اختلفت الأحادیث حول مبدأ خلقة حوّاء، فبعضها  ذکرت انها خُلقت من ضلع آدم الأیسر، وبعضها من فضل طینة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الأحادیث التی تقول بأنها خُلقت من ضلعه الأعوج، فهی  موافقة المذهب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ستقرأ ذلک فی حدیث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ولهذا فهی محمولة علی التقیة ومرفوضة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تلک 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فالأخبار  السابقة إمّا محمولة علی التقیة أو علی أنها خُلقت من طینة ضلع من اضلاعه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الاحتمال الثانی هو الصحیح، فالله سبحانه خلق  حوّاء من الطینة التی فضلت من ضلع آدم الأیسر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ویؤکّد هذا الاحتمال 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 ابن سلام عن مبدأ خلقة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الطینة التی فضلت من ضلعه الأیسر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عمرو بن ابی المقدام،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 شیء خلق الله حواء؟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یقول هذا الخلق؟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خلقها من ضلع من اضلاع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کان یعجزه أن یخلقها من غیر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قبضة من طین فخلطها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 یدیه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منها آدم، وفضلت فضلة من الطین فخلق منها حواء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ذکرنا هذا التعلیق والتوضیح، لتکون  علی بصیرة من الأمر حین قراءتک لهذه الأحادیث وامثالها، فلاتغفل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المرأة مرأة لأنّها خلقت من المرء، یعنی خلقت حوّاء من آدم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p>
    <w:p>
      <w:pPr>
        <w:pStyle w:val="BookText"/>
        <w:rPr/>
      </w:pPr>
      <w:r>
        <w:rPr>
          <w:rFonts w:ascii="IRNazanin" w:hAnsi="IRNazanin" w:eastAsia="IRNazanin"/>
          <w:color w:val="111111"/>
          <w:sz w:val="28"/>
          <w:sz w:val="28"/>
          <w:szCs w:val="28"/>
          <w:rtl w:val="true"/>
          <w:lang w:bidi="fa-IR"/>
        </w:rPr>
        <w:t xml:space="preserve">عبدالله، عن أحمد بن محمد بن خالد، عن أبیه، عن محمد بن  سنان، عن إسماعیل بن جابر وعبدالکریم بن عمرو، عن عبد 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النساء نساءً لأنّه لم یکن لآدم أنس غیر حوّاء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مبنی علی القلب أو علی الاشتقاق الکبیر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أنَسَ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موسی بن عمران النخعی، عن عمّه الحسین بن یزید النوفلی، عن علیّ بن سالم،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علّة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أب واُمّ، وخلق عیسی من غیر أب؟ وخلق سائر النّاس من الآباء  والاُمّهات؟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النّاس تمام قدرته وکمالها، ویعلموا أنّه قادر علی أن  یخلق خلقاً من اُنثی من غیر ذکر ، کما هو قادر علی أن یخلقه من غیر ذکر ولااُنثی،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لیعلم أنّه علی کلّ شیء قدیر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أمرت أن تدخل فیه فکرهته فأمرها أن تدخل کرهاً </w:t>
      </w:r>
    </w:p>
    <w:p>
      <w:pPr>
        <w:pStyle w:val="BookText"/>
        <w:rPr/>
      </w:pPr>
      <w:r>
        <w:rPr>
          <w:rFonts w:ascii="Amiri" w:hAnsi="Amiri" w:eastAsia="Amiri" w:cs="Amiri"/>
          <w:color w:val="111111"/>
          <w:sz w:val="28"/>
          <w:sz w:val="28"/>
          <w:szCs w:val="28"/>
          <w:rtl w:val="true"/>
          <w:lang w:bidi="ar-SA"/>
        </w:rPr>
        <w:t>وتخرج کرهاً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علیّ بن حدید، عن ابن أبی عمیر،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ابتداء الطواف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ملکان من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فِیهَا مَنْ یُفْسِدُ فِیهَا وَیَسْفِکُ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الحجب فیما بینهما وبین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ظاهراً للملائکة، فلمّا وقعت الحجب بینه وبینهما علما أنّه قد سخط قولهما، فقالا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حیلتنا؟ وما وجه توبتنا؟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لکما من التوبة إلّا أن تلوذا بالعرش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فلاذا بالعرش حتّی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توبتهما ورفعت  الحجب فیما بینه و بینهما، وأحبّ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یعبد بتلک العبادة فخلق الله البیت فی الأرض وجعل علی العباد الطواف حوله ، وخلق البیت المعمور فی السماء یدخله کلّ یوم سبعون ألف ملک لایعودون إلیه إلی یوم القیامة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بنوره تعالی إمّا الأنوار المخلوقة فی عرشه، أو أنوار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أنوار معرفته وفیضه وفضله،  فالمراد بالحجب علی الأخیر الحجب المعنویة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عن محمد بن إسماعیل، عن الحسن بن ظریف، عن أبی عبدالرحمن،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ولد مؤمناً</w:t>
      </w:r>
      <w:r>
        <w:rPr>
          <w:rStyle w:val="FootnoteAnchor"/>
          <w:rtl w:val="true"/>
        </w:rPr>
        <w:footnoteReference w:id="81"/>
      </w:r>
      <w:r>
        <w:rPr>
          <w:rFonts w:ascii="IRNazanin" w:hAnsi="IRNazanin" w:eastAsia="IRNazanin"/>
          <w:color w:val="111111"/>
          <w:sz w:val="28"/>
          <w:sz w:val="28"/>
          <w:szCs w:val="28"/>
          <w:rtl w:val="true"/>
          <w:lang w:bidi="fa-IR"/>
        </w:rPr>
        <w:t>، والجانّ ولد مؤمناً وکافراً، وإبلیس ولد کافراً، ولیس فیهم نتاج، إنّما یبیض ویفرخ، وولده ذکورٌ لیس فیهم إناث</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الحسن بن محبوب، عن  هشام بن سالم، عن برید العجلی،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الَّذِی خَلَقَ مِنَ الْمَاءِ بَشَرًا 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من الماء العذب ، وخلق  زوجته من سنخه، فبرأها من أسفل أضلاعه</w:t>
      </w:r>
      <w:r>
        <w:rPr>
          <w:rStyle w:val="FootnoteAnchor"/>
          <w:rtl w:val="true"/>
        </w:rPr>
        <w:footnoteReference w:id="84"/>
      </w:r>
      <w:r>
        <w:rPr>
          <w:rFonts w:ascii="IRNazanin" w:hAnsi="IRNazanin" w:eastAsia="IRNazanin"/>
          <w:color w:val="111111"/>
          <w:sz w:val="28"/>
          <w:sz w:val="28"/>
          <w:szCs w:val="28"/>
          <w:rtl w:val="true"/>
          <w:lang w:bidi="fa-IR"/>
        </w:rPr>
        <w:t xml:space="preserve">فجری بذلک الضلع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ثمّ زوّجها إیّاه فجری بینهما بسبب ذلک صهر ،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نَسَبًا وَصِهْرًا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نسب الرجال، والصهّر ما کان بسبب النساء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w:t>
      </w:r>
    </w:p>
    <w:p>
      <w:pPr>
        <w:pStyle w:val="BookText"/>
        <w:rPr/>
      </w:pPr>
      <w:r>
        <w:rPr>
          <w:rFonts w:ascii="IRNazanin" w:hAnsi="IRNazanin" w:eastAsia="IRNazanin"/>
          <w:color w:val="111111"/>
          <w:sz w:val="28"/>
          <w:sz w:val="28"/>
          <w:szCs w:val="28"/>
          <w:rtl w:val="true"/>
          <w:lang w:bidi="fa-IR"/>
        </w:rPr>
        <w:t xml:space="preserve">أبی عمیر، عن هشام بن سالم،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بکی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الجنّة وکان رأسه فی باب من أبواب السماء وکان یتأدّی بالشمس فحطّ عن قامته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لا اُهبط من الجنّة وأکل من الطعام وجد فی بطنه  ثقلاً، فشکا ذلک 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تنحّ فنحّاه فاحدث وخرج منه الثقل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الأحادیث الشریفة أن طعام الجنة لافضلة فیه،  فلما اُهبط آدم من الجنّة واکل من طعام الأرض وجد فی بطنه ثقلاً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الثفل، ومن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الحسن بن  محبوب، عن مقاتل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طول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هبط به إلی الأرض وکم کان طول حوّاء؟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أهبط آدم وزوجته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کانت رجلاه بثنیّة</w:t>
      </w:r>
      <w:r>
        <w:rPr>
          <w:rStyle w:val="FootnoteAnchor"/>
          <w:rtl w:val="true"/>
        </w:rPr>
        <w:footnoteReference w:id="87"/>
      </w:r>
      <w:r>
        <w:rPr>
          <w:rFonts w:ascii="IRNazanin" w:hAnsi="IRNazanin" w:eastAsia="IRNazanin"/>
          <w:color w:val="111111"/>
          <w:sz w:val="28"/>
          <w:sz w:val="28"/>
          <w:szCs w:val="28"/>
          <w:rtl w:val="true"/>
          <w:lang w:bidi="fa-IR"/>
        </w:rPr>
        <w:t xml:space="preserve">الصفا ورأسه دون اُفق السماء وإنّه شکا إلی الله ما یصیبه من حرّ الشمس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قد شکا ما یصیبه من حرّ الشمس فأغمزه غمزة وصیّر طوله سبعین ذراعاً بذراعه وأغمز حوّاء غمزة فصیّر طولها خمسة </w:t>
      </w:r>
    </w:p>
    <w:p>
      <w:pPr>
        <w:pStyle w:val="BookText"/>
        <w:rPr/>
      </w:pPr>
      <w:r>
        <w:rPr>
          <w:rFonts w:ascii="IRNazanin" w:hAnsi="IRNazanin" w:eastAsia="IRNazanin"/>
          <w:color w:val="111111"/>
          <w:sz w:val="28"/>
          <w:sz w:val="28"/>
          <w:szCs w:val="28"/>
          <w:rtl w:val="true"/>
          <w:lang w:bidi="fa-IR"/>
        </w:rPr>
        <w:t>وثلاثین ذراعاً بذراعها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محبوب، عن مقاتل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طول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هبط به إلی الأرض وکم کان طول حوّاء؟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آدم وزوجته حوّاء علی الأرض کانت رجلاه علی ثنیّة الضفا،  ورأسه دون اُفق السماء وأنّه شکا إلی الله ما یصیبه من حرّ الشمس فصیّر طوله سبعین ذراعاً بذراعه، وجعل طول حوّاء خمسة وثلاثین ذراعاً بذراعها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ثلاثة اسئلة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یتأذّی من حرارة الشمس مع  هذا البون الشاسع بین الشمس والأرض؟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لطول قامته کان لایمکنه الاستظلال ببناء ولا جبل ولاشجر، فکان یتأذّی من حرارة الشمس لذلک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طول آدم سبعین ذراعاٌ وطول حوّاء  خمسة وثلاثین ذراعاً؟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البدایة کانت هکذا، فلم یکن </w:t>
      </w:r>
    </w:p>
    <w:p>
      <w:pPr>
        <w:pStyle w:val="BookText"/>
        <w:rPr/>
      </w:pPr>
      <w:r>
        <w:rPr>
          <w:rFonts w:ascii="IRNazanin" w:hAnsi="IRNazanin" w:eastAsia="IRNazanin"/>
          <w:color w:val="111111"/>
          <w:sz w:val="28"/>
          <w:sz w:val="28"/>
          <w:szCs w:val="28"/>
          <w:rtl w:val="true"/>
          <w:lang w:bidi="fa-IR"/>
        </w:rPr>
        <w:t>الطویل الشاهق خارجاً عن المتعارف ولاخارقاً للعادة، مع الانتباه الی أن آدم هو اول انسان خلقه الله سبحانه فی عالم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یعتبر من بدیع صنع الله سبحانه، فان الله قادر علی  خلق الانسان علی هیئات مختلفة من حیث الطول والقصر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حطّ جبرئیل من قامة آدم وحوّاء؟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القضیة خارقة للعادة، فهی من قبیل المعجزة  التی تخرج عن نطاق المادیّات المألوفة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هذا  التصرف لیس طبیعیاً، فلایمکن لانسان طویل القامة أن یحطّ من  قامته، فلابد من أن تکون القضیة غیبیة، وهذه القضیة وامثالها من  الغیبیات التی صدرت عن جبرئیل باذن الله سبحانه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المرتضی بن الداعی أخبرنا  جعفر الدوریستی، عن أبیه، عن أبی جعفر بن بابویه، عن أبیه أخبرنا محمد بن یحیی العطار أخبرنا جعفر بن محمد بن مالک أخبرنا محمد ابن عمران القرشی، عن الحسن بن الحسین اللؤلوئی، عن محمد بن اسماعیل بن بزیع، عن الخیبری، عن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اجتمع ولد آدم فی بیت فتشاجروا،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خلق الله أبونا آدم،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المقرّبون،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إذ دخل علیهم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من یفرّج عنکم فسلّم ثمّ 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کنتم؟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نفکّر فی خیر خلق الله فأخبروه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لی قلیلاً حتّی أرجع إلیکم، فأتی أباه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دخلت علی إخوتی وهم یتشاجرون فی خیر خلق الله فسالونی فلم یکن عندی ما اُخبرهم،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حتّی أرجع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وقفت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سطر علی وجه العرش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محمد وآل محمد خیر من برا الله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من الماء والطین، فهمّة ابن آدم فی الماء والطین، وإن الله خلق حوّاء من آدم</w:t>
      </w:r>
      <w:r>
        <w:rPr>
          <w:rStyle w:val="FootnoteAnchor"/>
          <w:rtl w:val="true"/>
        </w:rPr>
        <w:footnoteReference w:id="92"/>
      </w:r>
      <w:r>
        <w:rPr>
          <w:rFonts w:ascii="IRNazanin" w:hAnsi="IRNazanin" w:eastAsia="IRNazanin"/>
          <w:color w:val="111111"/>
          <w:sz w:val="28"/>
          <w:sz w:val="28"/>
          <w:szCs w:val="28"/>
          <w:rtl w:val="true"/>
          <w:lang w:bidi="fa-IR"/>
        </w:rPr>
        <w:t>فهمّة النساء فی الرجال، فحصنّوهن فی البیوت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الملائکة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فِیهَا مَنْ یُفْسِدُ فِیهَا وَیَسْفِکُ الدِّمَاءَ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أنّهم قد کانوا راوا من یفسد ویسفک الدّماء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فیه من روحه وثب لیقوم قبل أن یستتّم خلقه فسقط ،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وَکَانَ </w:t>
      </w:r>
      <w:bookmarkStart w:id="32" w:name="pg13611_132956"/>
    </w:p>
    <w:p>
      <w:pPr>
        <w:pStyle w:val="BookText"/>
        <w:rPr/>
      </w:pPr>
      <w:bookmarkEnd w:id="32"/>
      <w:r>
        <w:rPr>
          <w:rFonts w:ascii="Amiri" w:hAnsi="Amiri" w:eastAsia="Amiri" w:cs="Amiri"/>
          <w:color w:val="111111"/>
          <w:sz w:val="28"/>
          <w:sz w:val="28"/>
          <w:szCs w:val="28"/>
          <w:rtl w:val="true"/>
          <w:lang w:bidi="ar-SA"/>
        </w:rPr>
        <w:t xml:space="preserve">الْإِنْسَانُ عَجُولًا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۱۵۷۱</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سعید المزیدی فی تحفة الإخوان،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خبر طویل فی قصة آدم وحواء،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یارب أن تعطینی کما أعطیت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وهبتک الحیاء والرحمة والانس، وکتبت  لک من ثواب الاغتسال والولادة ما لو رأیتیه من الثواب الدائم والنعیم المقیم والملک الکبیر لقرت عینک، یا حواء أیما امرأة ماتت فی ولادتها حشرتها مع الشهداء، یا حواء أیما امرأة أخذها الطلق إلّا کتبت لها أجر شهید، فان سلمت وولدت غفرت لها ذنوبها، ولو کانت مثل زبد البحر ورمل البر وورق الشجر، وان ماتت صارت شهیدة، وحضرتها الملائکة عند قبض روحها وبشروها بالجنة ، وتزف إلی بعلها فی الآخرة، وتفضل علی الحور العین بسبعین، فقالت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ما أعطیت الخبر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72189_3830689328"/>
      <w:bookmarkStart w:id="34" w:name="_Toc12"/>
      <w:bookmarkEnd w:id="33"/>
      <w:r>
        <w:rPr>
          <w:rtl w:val="true"/>
        </w:rPr>
        <w:t xml:space="preserve">باب </w:t>
      </w:r>
      <w:r>
        <w:rPr>
          <w:rtl w:val="true"/>
        </w:rPr>
        <w:t>(</w:t>
      </w:r>
      <w:r>
        <w:rPr/>
        <w:t>۲</w:t>
      </w:r>
      <w:r>
        <w:rPr>
          <w:rtl w:val="true"/>
        </w:rPr>
        <w:t xml:space="preserve">) </w:t>
      </w:r>
      <w:r>
        <w:rPr>
          <w:rtl w:val="true"/>
        </w:rPr>
        <w:t>سجود الملائکة لآدم وتعلیمه الأسماء</w:t>
      </w:r>
      <w:bookmarkEnd w:id="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عمّن أخبره،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خلق الله آدم أمر الملائکة أن یسجدوا </w:t>
      </w:r>
    </w:p>
    <w:p>
      <w:pPr>
        <w:pStyle w:val="BookText"/>
        <w:rPr/>
      </w:pPr>
      <w:r>
        <w:rPr>
          <w:rFonts w:ascii="IRNazanin" w:hAnsi="IRNazanin" w:eastAsia="IRNazanin"/>
          <w:color w:val="111111"/>
          <w:sz w:val="28"/>
          <w:sz w:val="28"/>
          <w:szCs w:val="28"/>
          <w:rtl w:val="true"/>
          <w:lang w:bidi="fa-IR"/>
        </w:rPr>
        <w:t>له، فقالت الملائکة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نظنّ أنّ الله خلق خلقة أکرم علیه منّا، فنحن جیرانه ونحن أقرب خلقه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لکم إنّی أعلم ما تبدون وما تکتمون فیما  أبدوا من أمر بنی الجانّ، وکتموا ما 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فلاذت الملائکة الّذین قالوا ما قالوا بالعرش</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علی بن علی بن عبدالصمد النیشابوری، عن أبیه أخبرنا السید أبو البرکات علی بن الحسین الجوزی أخبرنا الشیخ أبو جعفر محمد بن علی بن الحسین بن  بابویه أخبرنا محمد بن موسی بن المتوکل ومحمد بن علی ماجیلویه أخبرنا محمد بن یحیی العطار، عن أحمد بن محمد، عن الحسین بن سیف بن عمیرة، عن أخیه، عن أبیه، عن أبی بصیر ،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الملائکة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جباههم علی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تکرمةً من الله تعالی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فبقی أربعین سنة مصوّراً  وکان یمرّ به إبلیس اللّعین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أمرنی الله  بالسجود لهذا لاعصیّته</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فیه فلمّا بلغت فیه الروح إلی دماغه عطس عطسة </w:t>
      </w:r>
    </w:p>
    <w:p>
      <w:pPr>
        <w:pStyle w:val="BookText"/>
        <w:rPr/>
      </w:pPr>
      <w:r>
        <w:rPr>
          <w:rFonts w:ascii="IRNazanin" w:hAnsi="IRNazanin" w:eastAsia="IRNazanin"/>
          <w:color w:val="111111"/>
          <w:sz w:val="28"/>
          <w:sz w:val="28"/>
          <w:szCs w:val="28"/>
          <w:rtl w:val="true"/>
          <w:lang w:bidi="fa-IR"/>
        </w:rPr>
        <w:t xml:space="preserve">جلس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فسبقت له من الله 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له، فأخرج إبلیس ما کان فی قلبه من الحسد، فأبی أن یسجد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مَنَعَکَ أَلَّا تَسْجُدَ إِذْ أَمَرْتُکَ قَالَ أَنَا خَیْرٌ مِنْهُ 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قاس إبلیس واستکبر ،  والاستکبار هو أوّل معصیة عُصی الله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اعفنی من السّجود لآدم وأنا أعبدک  عبادةً لم یعبدکها ملکٌ مقرب ولانبی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إلی عبادتک ، إنّما اُرید أن اُعبد من  حیث اُرید لا من حیث ترید، فأبی أن یسجد فقال الله تبارک  وتعالی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فکیف وأنت العدل الّذی لا تجور فثواب عملی  بطل؟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إسأل من أمر الدّنیا ما شئت ثواباً لعملک  اعطیتک </w:t>
      </w:r>
      <w:r>
        <w:rPr>
          <w:rStyle w:val="FootnoteAnchor"/>
          <w:rtl w:val="true"/>
        </w:rPr>
        <w:footnoteReference w:id="103"/>
      </w:r>
      <w:r>
        <w:rPr>
          <w:rFonts w:ascii="IRNazanin" w:hAnsi="IRNazanin" w:eastAsia="IRNazanin"/>
          <w:color w:val="111111"/>
          <w:sz w:val="28"/>
          <w:sz w:val="28"/>
          <w:szCs w:val="28"/>
          <w:rtl w:val="true"/>
          <w:lang w:bidi="fa-IR"/>
        </w:rPr>
        <w:t xml:space="preserve">فأوّل ماسأل البقاء إلی یوم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سلّطنی علی ولد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سلّطتک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منهم مجری الدّم فی العروق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یلد لهم واحد إلّا ویلد لی إثنان</w:t>
      </w:r>
      <w:r>
        <w:rPr>
          <w:rStyle w:val="FootnoteAnchor"/>
          <w:rtl w:val="true"/>
        </w:rPr>
        <w:footnoteReference w:id="105"/>
      </w:r>
      <w:r>
        <w:rPr>
          <w:rFonts w:ascii="IRNazanin" w:hAnsi="IRNazanin" w:eastAsia="IRNazanin"/>
          <w:color w:val="111111"/>
          <w:sz w:val="28"/>
          <w:sz w:val="28"/>
          <w:szCs w:val="28"/>
          <w:rtl w:val="true"/>
          <w:lang w:bidi="fa-IR"/>
        </w:rPr>
        <w:t xml:space="preserve">، وأراهم ولایرونی، وأتصورّ لهم فی کل صورة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صدورهم أوطاناً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إبلیس عند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علی بن علی بن  عبدالصمد النیشابوری، عن أبیه أخبرنا السید أبو البرکات علیّ بن  الحسین الجوزی أخبرنا الشیخ أبو جعفر محمد بن علی بن الحسین بن </w:t>
      </w:r>
    </w:p>
    <w:p>
      <w:pPr>
        <w:pStyle w:val="BookText"/>
        <w:rPr/>
      </w:pPr>
      <w:r>
        <w:rPr>
          <w:rFonts w:ascii="IRNazanin" w:hAnsi="IRNazanin" w:eastAsia="IRNazanin"/>
          <w:color w:val="111111"/>
          <w:sz w:val="28"/>
          <w:sz w:val="28"/>
          <w:szCs w:val="28"/>
          <w:rtl w:val="true"/>
          <w:lang w:bidi="fa-IR"/>
        </w:rPr>
        <w:t xml:space="preserve">بابویه، عن أبیه، عن سعد، عن ابن یزید، عن ابن أبی عمیر، 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إبلیس بالسجود الآدم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وعزّتک إن أعفیتنی من السجود لآدم لاعبدنک عبادة ما عبدک أحد قطُّ مثلها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اُحبُّ أن اُطاع من حیث اُرید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إبلیس بالسجود لآدم مشافهةً،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لئن أعفیتنی من السجود لآدم لاعبدنّک عبادةً ما عبدها خلقٌ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عن هشام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خلق الله آدم قبل أن ینفخ فیه الرّوح کان إبلیس یمرّ به فیضربه برجله فیدبّ فیقول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خلقت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الصدوق، عن أبیه، عن  سعد، عن ابن یزید،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الملائکة تمرّ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ملقی فی الجنّة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خلقت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العبّاس،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علّمه؟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الأرضین والجبال والشعاب</w:t>
      </w:r>
      <w:r>
        <w:rPr>
          <w:rStyle w:val="FootnoteAnchor"/>
          <w:rtl w:val="true"/>
        </w:rPr>
        <w:footnoteReference w:id="112"/>
      </w:r>
      <w:r>
        <w:rPr>
          <w:rFonts w:ascii="IRNazanin" w:hAnsi="IRNazanin" w:eastAsia="IRNazanin"/>
          <w:color w:val="111111"/>
          <w:sz w:val="28"/>
          <w:sz w:val="28"/>
          <w:szCs w:val="28"/>
          <w:rtl w:val="true"/>
          <w:lang w:bidi="fa-IR"/>
        </w:rPr>
        <w:t xml:space="preserve">والأودیة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بساط تحته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البساط ممّا  علّمه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عبّاس،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الأودیة والنبات والشجر والجبال من الأرض</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بالخوان فتغدّینا</w:t>
      </w:r>
      <w:r>
        <w:rPr>
          <w:rStyle w:val="FootnoteAnchor"/>
          <w:rtl w:val="true"/>
        </w:rPr>
        <w:footnoteReference w:id="115"/>
      </w:r>
      <w:r>
        <w:rPr>
          <w:rFonts w:ascii="IRNazanin" w:hAnsi="IRNazanin" w:eastAsia="IRNazanin"/>
          <w:color w:val="111111"/>
          <w:sz w:val="28"/>
          <w:sz w:val="28"/>
          <w:szCs w:val="28"/>
          <w:rtl w:val="true"/>
          <w:lang w:bidi="fa-IR"/>
        </w:rPr>
        <w:t xml:space="preserve">، ثمّ جاؤوا بالطشت والدست سنانه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جعلت فداک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الطشت  والدست سنانه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والفجاج</w:t>
      </w:r>
      <w:r>
        <w:rPr>
          <w:rStyle w:val="FootnoteAnchor"/>
          <w:rtl w:val="true"/>
        </w:rPr>
        <w:footnoteReference w:id="116"/>
      </w:r>
      <w:r>
        <w:rPr>
          <w:rFonts w:ascii="IRNazanin" w:hAnsi="IRNazanin" w:eastAsia="IRNazanin"/>
          <w:color w:val="111111"/>
          <w:sz w:val="28"/>
          <w:sz w:val="28"/>
          <w:szCs w:val="28"/>
          <w:rtl w:val="true"/>
          <w:lang w:bidi="fa-IR"/>
        </w:rPr>
        <w:t>والأودیة وأهوی بیده کذا وکذا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جمیل بن درّاج، عن ابن بکیر ، عن أبی عبدالله أو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سلّطت علیّ </w:t>
      </w:r>
    </w:p>
    <w:p>
      <w:pPr>
        <w:pStyle w:val="BookText"/>
        <w:rPr/>
      </w:pPr>
      <w:r>
        <w:rPr>
          <w:rFonts w:ascii="IRNazanin" w:hAnsi="IRNazanin" w:eastAsia="IRNazanin"/>
          <w:color w:val="111111"/>
          <w:sz w:val="28"/>
          <w:sz w:val="28"/>
          <w:szCs w:val="28"/>
          <w:rtl w:val="true"/>
          <w:lang w:bidi="fa-IR"/>
        </w:rPr>
        <w:t>الشیطان وأجریته منّی مجری الدم فاجعل 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 فان عملها کتبت علیه سیّئة ومن هم منهم بحسنة فانّ لم یعملها کتبت له حسنة فان هو عملها کتبت له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أنّ من عمل منهم سیّئةً ثمّ استغفر غفرت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زدنی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لهم التّوبة</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النّفس هذه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حسبی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جمیل،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سلّطته علی ولدی، وأجریته فیهم مجری الدّم فی العروق، وأعطیته ما أعطیته ، </w:t>
      </w:r>
    </w:p>
    <w:p>
      <w:pPr>
        <w:pStyle w:val="BookText"/>
        <w:rPr/>
      </w:pPr>
      <w:r>
        <w:rPr>
          <w:rFonts w:ascii="IRNazanin" w:hAnsi="IRNazanin" w:eastAsia="IRNazanin"/>
          <w:color w:val="111111"/>
          <w:sz w:val="28"/>
          <w:sz w:val="28"/>
          <w:szCs w:val="28"/>
          <w:rtl w:val="true"/>
          <w:lang w:bidi="fa-IR"/>
        </w:rPr>
        <w:t xml:space="preserve">فما لی ولولدی؟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ولولدک السیّئة بواحدة والحسنة بعشرة 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مبسوطة إلی حین یبلغ النفس الحلقوم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أغفر ولا اُبالی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ماذا استوجب إبلیس من الله أن  أعطاه ما أعطاه؟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کان منه شکره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رکعهما فی السّماء فی أربعة آلاف سنة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تاب قبل موته بسنة قبل الله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لکثیرة من تاب قبل موته بشهر قبل الله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الکثیر، من تاب قبل موته بجمعة قبل الله  توبته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الجمعة لکثیر من تاب قبل موته بیومٍ قبل الله توبته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من تاب قبل أن یعاین</w:t>
      </w:r>
      <w:r>
        <w:rPr>
          <w:rStyle w:val="FootnoteAnchor"/>
          <w:rtl w:val="true"/>
        </w:rPr>
        <w:footnoteReference w:id="122"/>
      </w:r>
      <w:r>
        <w:rPr>
          <w:rFonts w:ascii="IRNazanin" w:hAnsi="IRNazanin" w:eastAsia="IRNazanin"/>
          <w:color w:val="111111"/>
          <w:sz w:val="28"/>
          <w:sz w:val="28"/>
          <w:szCs w:val="28"/>
          <w:rtl w:val="true"/>
          <w:lang w:bidi="fa-IR"/>
        </w:rPr>
        <w:t>قبل الله توبته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مکّة ومعنا شیخ متألّه</w:t>
      </w:r>
      <w:r>
        <w:rPr>
          <w:rStyle w:val="FootnoteAnchor"/>
          <w:rtl w:val="true"/>
        </w:rPr>
        <w:footnoteReference w:id="124"/>
      </w:r>
      <w:r>
        <w:rPr>
          <w:rFonts w:ascii="IRNazanin" w:hAnsi="IRNazanin" w:eastAsia="IRNazanin"/>
          <w:color w:val="111111"/>
          <w:sz w:val="28"/>
          <w:sz w:val="28"/>
          <w:szCs w:val="28"/>
          <w:rtl w:val="true"/>
          <w:lang w:bidi="fa-IR"/>
        </w:rPr>
        <w:t>متعبّد لایعرف هذا الأمر</w:t>
      </w:r>
      <w:r>
        <w:rPr>
          <w:rStyle w:val="FootnoteAnchor"/>
          <w:rtl w:val="true"/>
        </w:rPr>
        <w:footnoteReference w:id="125"/>
      </w:r>
      <w:r>
        <w:rPr>
          <w:rFonts w:ascii="IRNazanin" w:hAnsi="IRNazanin" w:eastAsia="IRNazanin"/>
          <w:color w:val="111111"/>
          <w:sz w:val="28"/>
          <w:sz w:val="28"/>
          <w:szCs w:val="28"/>
          <w:rtl w:val="true"/>
          <w:lang w:bidi="fa-IR"/>
        </w:rPr>
        <w:t>، یتمّ الصلاة فی الطریق ومعه ابن أخ له مسلم</w:t>
      </w:r>
      <w:r>
        <w:rPr>
          <w:rStyle w:val="FootnoteAnchor"/>
          <w:rtl w:val="true"/>
        </w:rPr>
        <w:footnoteReference w:id="126"/>
      </w:r>
      <w:r>
        <w:rPr>
          <w:rFonts w:ascii="IRNazanin" w:hAnsi="IRNazanin" w:eastAsia="IRNazanin"/>
          <w:color w:val="111111"/>
          <w:sz w:val="28"/>
          <w:sz w:val="28"/>
          <w:szCs w:val="28"/>
          <w:rtl w:val="true"/>
          <w:lang w:bidi="fa-IR"/>
        </w:rPr>
        <w:t>، فمرض الشیخ فقلت لابن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عرضت هذا الأمر علی عمّک لعلّ الله أن یخلّصه ، فقال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الشیخ حتّی یموت علی حاله فانّه حسن الهیئة</w:t>
      </w:r>
      <w:r>
        <w:rPr>
          <w:rStyle w:val="FootnoteAnchor"/>
          <w:rtl w:val="true"/>
        </w:rPr>
        <w:footnoteReference w:id="127"/>
      </w:r>
      <w:r>
        <w:rPr>
          <w:rFonts w:ascii="IRNazanin" w:hAnsi="IRNazanin" w:eastAsia="IRNazanin"/>
          <w:color w:val="111111"/>
          <w:sz w:val="28"/>
          <w:sz w:val="28"/>
          <w:szCs w:val="28"/>
          <w:rtl w:val="true"/>
          <w:lang w:bidi="fa-IR"/>
        </w:rPr>
        <w:t>فلم یصبر ابن أخیه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إنّ الناس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نفراً یسیراً وکان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الطاعة ما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بعد </w:t>
      </w:r>
    </w:p>
    <w:p>
      <w:pPr>
        <w:pStyle w:val="BookText"/>
        <w:rPr/>
      </w:pPr>
      <w:r>
        <w:rPr>
          <w:rFonts w:ascii="Amiri" w:hAnsi="Amiri" w:eastAsia="Amiri" w:cs="Amiri"/>
          <w:color w:val="111111"/>
          <w:sz w:val="28"/>
          <w:sz w:val="28"/>
          <w:szCs w:val="28"/>
          <w:rtl w:val="true"/>
          <w:lang w:bidi="ar-SA"/>
        </w:rPr>
        <w:t xml:space="preserve">رسول الله الحقّ والطاعة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الشیخ وشهق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هذا، وخرجت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فدخلنا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 بن السری  هذا الکلام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یعرف شیئاً من هذا غیر ساعته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فتریدون منه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والله الجنّة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محمد بن یونس،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یوم یذبحه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الصخرة الّتی فی بیت المقدس</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یشیر الی الرجعة، وسنذکر ما یتعلق بها فی  أواخر بحث الامامة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الحسن بن علیّ بن یقطین، عن  الحسین بن میاح، عن أبیه،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قاس نفسه بآدم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فلوقاس الجوهر الّذی خلق الله منه آدم بالنار کان ذلک أکثر نوراً  وضیاء من النار</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سعید بن أبی سعید، عن  إسحاق بن حریز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شیء یقول أصحابک فی قول إبلیس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قد قال ذلک وذکره الله فی کتابه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ما خلقه الله إلّا من  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خلقه الله من تلک النار، والنار من تلک الشجرة، والشجرة أصلها من طینتفسیر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کفر کُفرٍ بالله، حیث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إبلیس حیث ردّ علی الله أمره، وأوّل الحسد حیث حسد ابن آدم أخاه ، وأوّل الحرص حرص آدم، نُهی عن الشجرة فأکل منها فأخرجه حرصه من الجنّة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لأطوف بالبیت مع أبی اذ أقبل رجلٌ </w:t>
      </w:r>
    </w:p>
    <w:p>
      <w:pPr>
        <w:pStyle w:val="BookText"/>
        <w:rPr/>
      </w:pPr>
      <w:r>
        <w:rPr>
          <w:rFonts w:ascii="IRNazanin" w:hAnsi="IRNazanin" w:eastAsia="IRNazanin"/>
          <w:color w:val="111111"/>
          <w:sz w:val="28"/>
          <w:sz w:val="28"/>
          <w:szCs w:val="28"/>
          <w:rtl w:val="true"/>
          <w:lang w:bidi="fa-IR"/>
        </w:rPr>
        <w:t>طوال جعشم</w:t>
      </w:r>
      <w:r>
        <w:rPr>
          <w:rStyle w:val="FootnoteAnchor"/>
          <w:rtl w:val="true"/>
        </w:rPr>
        <w:footnoteReference w:id="135"/>
      </w:r>
      <w:r>
        <w:rPr>
          <w:rFonts w:ascii="IRNazanin" w:hAnsi="IRNazanin" w:eastAsia="IRNazanin"/>
          <w:color w:val="111111"/>
          <w:sz w:val="28"/>
          <w:sz w:val="28"/>
          <w:szCs w:val="28"/>
          <w:rtl w:val="true"/>
          <w:lang w:bidi="fa-IR"/>
        </w:rPr>
        <w:t xml:space="preserve">متعمم بعمامة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اردت ان اسألک عنها ما بقی احد یعلمها إلّا رجل  أو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أبی الطواف دخل الحجر فصلّی رکعتین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یا جعفر ثمّ أقبل علی الرجل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فأخبرنی عن هذا الطواف کیف کان ولم کان؟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قال للملائکة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قَالُوا أَتَجْعَلُ فِیهَا مَنْ 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Style w:val="FootnoteAnchor"/>
          <w:rtl w:val="true"/>
        </w:rPr>
        <w:footnoteReference w:id="136"/>
      </w:r>
      <w:r>
        <w:rPr>
          <w:rFonts w:ascii="IRNazanin" w:hAnsi="IRNazanin" w:eastAsia="IRNazanin"/>
          <w:color w:val="111111"/>
          <w:sz w:val="28"/>
          <w:sz w:val="28"/>
          <w:szCs w:val="28"/>
          <w:rtl w:val="true"/>
          <w:lang w:bidi="fa-IR"/>
        </w:rPr>
        <w:t>کان ذلک من یعصی منهم</w:t>
      </w:r>
      <w:r>
        <w:rPr>
          <w:rStyle w:val="FootnoteAnchor"/>
          <w:rtl w:val="true"/>
        </w:rPr>
        <w:footnoteReference w:id="137"/>
      </w:r>
      <w:r>
        <w:rPr>
          <w:rFonts w:ascii="IRNazanin" w:hAnsi="IRNazanin" w:eastAsia="IRNazanin"/>
          <w:color w:val="111111"/>
          <w:sz w:val="28"/>
          <w:sz w:val="28"/>
          <w:szCs w:val="28"/>
          <w:rtl w:val="true"/>
          <w:lang w:bidi="fa-IR"/>
        </w:rPr>
        <w:t xml:space="preserve">فاحتجب عنهم سبع سنین فلاذوا بالعرش یلوذون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ذا المعارج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تاب علیهم، فلمّا أصاب آدم الذنب طاف بالبیت حتی قبل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أبی من قوله 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نهر فی الجنّة أشدّ بیاضاً من اللبن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القلم  فجری بما هو کائن وما یکون فهو بین یدیه موضوع ما شاء منه زاد فیه </w:t>
      </w:r>
    </w:p>
    <w:p>
      <w:pPr>
        <w:pStyle w:val="BookText"/>
        <w:rPr/>
      </w:pPr>
      <w:r>
        <w:rPr>
          <w:rFonts w:ascii="IRNazanin" w:hAnsi="IRNazanin" w:eastAsia="IRNazanin"/>
          <w:color w:val="111111"/>
          <w:sz w:val="28"/>
          <w:sz w:val="28"/>
          <w:szCs w:val="28"/>
          <w:rtl w:val="true"/>
          <w:lang w:bidi="fa-IR"/>
        </w:rPr>
        <w:t>وما شاء نقص منه وما شاء کان وما لایشاء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أبی من قوله 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أَمْوَالِهِمْ حَقٌّ مَعْلُومٌ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ما هذا الحق المعلوم؟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یخرجه الرجل من ماله لیس من الزکاة فیکون  للنائبة والصلة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أبی من قوله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الرجل،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فلم أجده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فی الحجر فبینا هو قائم یصلی اذ أتاه رجل فجلس إلیه فلما انصرف سلّم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اسألک عن ثلاثة أشیاء لا یعلمها إلا أنت ورجل آخر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أی شیء کان سبب الطواف بهذا البیت؟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الملائکة أن یسجدوا لآدم  ردّت الملائکة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bookmarkStart w:id="35" w:name="pg13611_132969"/>
    </w:p>
    <w:p>
      <w:pPr>
        <w:pStyle w:val="BookText"/>
        <w:rPr/>
      </w:pPr>
      <w:bookmarkEnd w:id="35"/>
      <w:r>
        <w:rPr>
          <w:rFonts w:ascii="IRNazanin" w:hAnsi="IRNazanin" w:eastAsia="IRNazanin"/>
          <w:color w:val="111111"/>
          <w:sz w:val="28"/>
          <w:sz w:val="28"/>
          <w:szCs w:val="28"/>
          <w:rtl w:val="true"/>
          <w:lang w:bidi="fa-IR"/>
        </w:rPr>
        <w:t xml:space="preserve">علیهم ثم سألوه التوبة فأمرهم أن یطوفوا بالضراح وهو البیت المعمور، فمکثوا به یطوفون به سبع سنین یستغفرون الله مما قالوا، ثم تاب علیهم من بعد ذلک ورضی عنهم، فکان هذا أصل الطواف، ثم جعل الله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حذاء الضراح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لمن أذنب من بنی آدم وطهوراً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المسألتین نحو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یا أبه؟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الصفار، عن إبراهیم بن هاشم، عن عثمان، عن الحسن بن بشّار،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جنّة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من جنان الدّنیا یطلع علیها الشمس والقمر، ولو  کانت من جنان الخلد ما خرج منها أبداً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72191_3830689328"/>
      <w:bookmarkStart w:id="37" w:name="_Toc13"/>
      <w:bookmarkEnd w:id="36"/>
      <w:r>
        <w:rPr>
          <w:rtl w:val="true"/>
        </w:rPr>
        <w:t xml:space="preserve">باب </w:t>
      </w:r>
      <w:r>
        <w:rPr>
          <w:rtl w:val="true"/>
        </w:rPr>
        <w:t>(</w:t>
      </w:r>
      <w:r>
        <w:rPr/>
        <w:t>۳</w:t>
      </w:r>
      <w:r>
        <w:rPr>
          <w:rtl w:val="true"/>
        </w:rPr>
        <w:t xml:space="preserve">) </w:t>
      </w:r>
      <w:r>
        <w:rPr>
          <w:rtl w:val="true"/>
        </w:rPr>
        <w:t>ارتکاب آدم ترک الأولی وقبول توبته</w:t>
      </w:r>
      <w:bookmarkEnd w:id="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أخبرنا أحمد بن  محمد، عن ابن أبی عمیر،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فَبَدَتْ لَهُمَا سَوْآتُهُمَا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سوآتهما لاتبدو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کانت  داخلة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مستورة کما هو شأن الاشیاء المستورة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نظر هما الی العورة عندما کانا فی الجنة، لأن  طعام الجنة لافضلة فیه، فما کانا بحاجة الی التخلّی وقضاء الحاجة، ولهذا کانت العورة مستورة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جنّة آدم، أمن جنان الدّنیا کانت أم من جنان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جنان الدنیا تطلع فیها الشمس والقمر، ولو  کانت من جنان الآخرة ما أخرج منها أبداً آدم ولم یدخلها ابلیس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أسکنه الله الجنّة وأتی جهالة إلی الشجرة، فاخرجه  لانّه خلق خلقة لاتبقی إلّا بالأمر والنهی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واللباس والأکنان </w:t>
      </w:r>
      <w:r>
        <w:rPr>
          <w:rStyle w:val="FootnoteAnchor"/>
          <w:rtl w:val="true"/>
        </w:rPr>
        <w:footnoteReference w:id="146"/>
      </w:r>
      <w:r>
        <w:rPr>
          <w:rFonts w:ascii="IRNazanin" w:hAnsi="IRNazanin" w:eastAsia="IRNazanin"/>
          <w:color w:val="111111"/>
          <w:sz w:val="28"/>
          <w:sz w:val="28"/>
          <w:szCs w:val="28"/>
          <w:rtl w:val="true"/>
          <w:lang w:bidi="fa-IR"/>
        </w:rPr>
        <w:t>والنکاح</w:t>
      </w:r>
      <w:r>
        <w:rPr>
          <w:rStyle w:val="FootnoteAnchor"/>
          <w:rtl w:val="true"/>
        </w:rPr>
        <w:footnoteReference w:id="147"/>
      </w:r>
      <w:r>
        <w:rPr>
          <w:rFonts w:ascii="IRNazanin" w:hAnsi="IRNazanin" w:eastAsia="IRNazanin"/>
          <w:color w:val="111111"/>
          <w:sz w:val="28"/>
          <w:sz w:val="28"/>
          <w:szCs w:val="28"/>
          <w:rtl w:val="true"/>
          <w:lang w:bidi="fa-IR"/>
        </w:rPr>
        <w:t xml:space="preserve">، ولا یدرک ما ینفعه ممّا یضرّه إلّا بالتوقیف، فجاءه إبلیس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إنّکما إن أکلتما من هذه الشّجرة الّتی نهاکما الله عنها صرتما ملکین وبقیتما فی الجنّة أبداً، وإن لم تأکلا منها أخرجکما الله من الجنّة وحلف لهما أنّه لهما ناصح، کما قال الله تعالی حکایة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آدم قوله فأکلا من الشجرة وکان کما حکی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عنهما ما ألبسهما الله تعالی من لباس الجنّة، وأقبلا یستتران بورق الجنّة</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وَنَادَاهُمَا رَبُّهُمَا أَلَمْ أَنْهَکُمَا عَنْ تِلْکُمَا الشَّجَرَةِ وَأَقُلْ لَکُمَا إِنَّ الشَّیْطَانَ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وَإِنْ لَمْ تَغْفِرْ لَنَا وَتَرْحَمْنَا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بَعْضُکُمْ لِبَعْضٍ عَدُوٌّ وَلَکُمْ فِی الْأَرْضِ مُسْتَقَرٌّ وَمَتَاعٌ إِلَی حِینٍ </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أخرج آدم من الجنّة 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ألیس الله خلقک بیده، ونفخ فیک من روحه وأسجد لک ملائکته وزوجّک حوّاء أمته، وأسکنک الجنّة وأباحها لک ونهاک مشافهة أن لاتأکل من هذه الشجرة فأکلت منها وعصیت الله؟  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إن إبلیس حلف لی بالله إنّه  لی ناصح، فما ظننت أنّ أحداً من خلق الله یحلف بالله کاذباً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سأل ربّه أن یجمع بینه وبین أبیه آدم حیث عرج إلی السّماء فی أمر الصّلاة ففعل،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أنت الّذی خلقک الله بیده، ونفخ فیک من روحه، وأسجد لک ملائکته، وأباح لک جنّته، وأسکنک جواره، وکلّمک قُبُلاً، ثمّ نهاک عن شجرة واحدة فلم تصبر عنها حتّی اُهبطت إلی الأرض بسببها فلم تستطع أن تضبط نفسک عنها حتّی أغراک إبلیس فأطعته، فأنت الّذی أخرجتنا من الجنّة بمعصیتک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بأبیک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لقی فی أمر هذه  الشجرة، یابنیّ إن عدوّی أتانی من وجه المکر والخدیعة فحلف لی بالله انّه فی مشورته علیّ إنّه لمن الناصحین، وذلک إنّه قال لی مستنصحاً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لشأنک یا آدم لمغمومٌ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آنست بک وبقربک منّی، وأنت تخرج مما أنت فیه  إلی ما ستکرهه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الحیلة؟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الحیلة هو ذا هو معک، أفلا أدلّک علی شجرة الخلد  وملک لایبلی؟ فکلا منها أنت وزوجک فتصیرا معی فی الجنّة أبداً من الخالدین، وحلف لی بالله کاذباً إنّه لمن الناصحین، ولم أظنّ باموسی أنّ أحداً یحلف بالله کاذباً فوثقت بیمینه، فهذا عذری، فأخبرنی یا بنیّ هل تجد فیما أنزل الله إلیک أنّ خطیئتی کائنة من قبل أن اُخلق؟ </w:t>
      </w:r>
    </w:p>
    <w:p>
      <w:pPr>
        <w:pStyle w:val="BookText"/>
        <w:rPr/>
      </w:pPr>
      <w:r>
        <w:rPr>
          <w:rFonts w:ascii="IRNazanin" w:hAnsi="IRNazanin" w:eastAsia="IRNazanin"/>
          <w:color w:val="111111"/>
          <w:sz w:val="28"/>
          <w:sz w:val="28"/>
          <w:szCs w:val="28"/>
          <w:rtl w:val="true"/>
          <w:lang w:bidi="fa-IR"/>
        </w:rPr>
        <w:t>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موسی، قال  ذلک ثلاثاً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ابن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سأل ربّه أن یجمع بینه وبین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ألم یخلقک الله بیده ونفخ فیک من روحه، وأسجد لک ملائکته، وأمرک أن لا تأکل من الشجرة فلمَ عصیته؟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بِکَم وجدت خطیئتی قبل خلقی فی التوراة؟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الی علم الله سبحانه مما سوف یصدر من آدم  فی المستقبل، ولا تنافی بینه وبین کون الانسان مخیّراً فی افعاله وتصرّفاته ، فعلمه سبحانه شیء، وعمل آدم شیء آخر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الخطیئة قبل الخلق إمّا فی عالم الأرواح بأن  یکون روح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علی ذلک فی اللّوح، أو المراد أنّه وجد فی التوراة أنّ تقدیر خطیئة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قبل خلقه بثلاثین ألف سنة، ویدلّ علی الاخیر ما سیأتی فی خبر مسعدة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غلب علیه فی الحجّة، وهذا یرجع إلی القضاء والقدر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لبث آدم وزوجه فی الجنّة حتّی أخرجتهما منها خطیئتهما؟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فی آدم روحَه بعد زوال  الشَمس من یوم الجمعة، ثمّ برأ زوجته من أسفل أضلاعه</w:t>
      </w:r>
      <w:r>
        <w:rPr>
          <w:rStyle w:val="FootnoteAnchor"/>
          <w:rtl w:val="true"/>
        </w:rPr>
        <w:footnoteReference w:id="155"/>
      </w:r>
      <w:r>
        <w:rPr>
          <w:rFonts w:ascii="IRNazanin" w:hAnsi="IRNazanin" w:eastAsia="IRNazanin"/>
          <w:color w:val="111111"/>
          <w:sz w:val="28"/>
          <w:sz w:val="28"/>
          <w:szCs w:val="28"/>
          <w:rtl w:val="true"/>
          <w:lang w:bidi="fa-IR"/>
        </w:rPr>
        <w:t>، ثمّ أسجد  له ملائکته وأسکنه جنّته من یومه ذلک، فوالله ما استقرّ فیها إلّا ستّ ساعات فی یومه ذلک حتّی عصی الله، فأخرجهما الله منها بعد غروب الشّمس، وما باتا فیها، وصُیّرا بفناء الجنّة حتّی أصبحا، فبدت لهما سوآتهما وناداهما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أنهکما عن تلکما الشّجرة؟  فاستحیی آدم من ربّه وخضع،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واعترفنا  بذنوبنا فاغفر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من سماواتی إلی الأرض فإنّه لا یجاورنی  فی جنّتی عاص ولا فی سماواتی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أکل من الشجرة ذکر  ما نهاه الله عنها فندم، فذهب لیتنحّی من الشجرة فأخذت الشّجرة برأسه فجرّته إلیها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کان فرارک من قبل أن تأکل منّی؟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علی بن سلیمان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إسماعیل بن جابر وعبدالکریم بن عمرو،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أراد أن یتوب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إلیه جبرئیل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آدم الصابر علی بلیّته، التائب عن خطیئته،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إلیک لاُعلّمک المناسک الّتی یرید أن یتوب علیک بها، وأخذ جبرئیل بیده وانطلق به حتّی أتی البیت فنزلت علیه غمامة من السماء فقال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برجلک حیث أظلّک هذا الغمام، ثمّ انطلق به حتّی أتی به منی فأراه موضع مسجد منی فخطّه، وخط المسجد الحرام بعد ما خطّ مکان البیت ثمّ انطلق به إلی عرفات فأقامه علی العرفة وقال 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غربت الشمس فاعترف بذنبک سبع مرّات، ففعل ذلک آدم ولذلک سمّی العرفة لأنّ آدم اعترف علیه بذنبه، فجعل ذلک سنّة فی ولده یعترفون بذنوبهم کما اعترف أبوهم، ویسألون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کما سالها أبوهم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جبرئیل فأفاض من عرفات فمرّ علی الجبال السبعة، فأمره أن یکبّر علی کلّ جبل أربع تکبیرات ففعل ذلک آدم، ثمّ انتهی به إلی جمع</w:t>
      </w:r>
      <w:r>
        <w:rPr>
          <w:rStyle w:val="FootnoteAnchor"/>
          <w:rtl w:val="true"/>
        </w:rPr>
        <w:footnoteReference w:id="157"/>
      </w:r>
      <w:r>
        <w:rPr>
          <w:rFonts w:ascii="IRNazanin" w:hAnsi="IRNazanin" w:eastAsia="IRNazanin"/>
          <w:color w:val="111111"/>
          <w:sz w:val="28"/>
          <w:sz w:val="28"/>
          <w:szCs w:val="28"/>
          <w:rtl w:val="true"/>
          <w:lang w:bidi="fa-IR"/>
        </w:rPr>
        <w:t xml:space="preserve">ثلث اللّیل فجمع فیها بین صلاة المغرب وبین صلاة العشاء الآخرة، فلذلک سمّیت جمعاً لأنّ آدم جمع فیها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العتمة فی تلک اللّیل ثلث اللّیل فی ذلک الموضع، ثمّ أمره أن یتبطح</w:t>
      </w:r>
      <w:r>
        <w:rPr>
          <w:rStyle w:val="FootnoteAnchor"/>
          <w:rtl w:val="true"/>
        </w:rPr>
        <w:footnoteReference w:id="158"/>
      </w:r>
      <w:r>
        <w:rPr>
          <w:rFonts w:ascii="IRNazanin" w:hAnsi="IRNazanin" w:eastAsia="IRNazanin"/>
          <w:color w:val="111111"/>
          <w:sz w:val="28"/>
          <w:sz w:val="28"/>
          <w:szCs w:val="28"/>
          <w:rtl w:val="true"/>
          <w:lang w:bidi="fa-IR"/>
        </w:rPr>
        <w:t xml:space="preserve">فی بطحاء جمع فانبطح حتّی انفجر </w:t>
      </w:r>
    </w:p>
    <w:p>
      <w:pPr>
        <w:pStyle w:val="BookText"/>
        <w:rPr/>
      </w:pPr>
      <w:r>
        <w:rPr>
          <w:rFonts w:ascii="IRNazanin" w:hAnsi="IRNazanin" w:eastAsia="IRNazanin"/>
          <w:color w:val="111111"/>
          <w:sz w:val="28"/>
          <w:sz w:val="28"/>
          <w:szCs w:val="28"/>
          <w:rtl w:val="true"/>
          <w:lang w:bidi="fa-IR"/>
        </w:rPr>
        <w:t xml:space="preserve">الصبّح، ثمّ أمره أن یصعد علی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إذا طلعت الشّمس أن یعترف بذنبه سبع مرّات ویسأل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والمغفرة سبع مرّات، ففعل ذلک آدم کما أمره جبرئیل، وإنّما جعل اعترافین لیکون سنّة فی وُلده، فمن لم یدرک عرفات وأدرک جمعاً فقد وفی بحجّه، فأفاض آدم من جمع إلی منی فبلغ منی ضحی فأمره أن یصلّی رکعتین فی مسجد منی، ثمّ أمره أن یقرّب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قرباناً لیتقبل الله منه ویعلم أنّ الله قد تاب علیه، ویکون سُنَّةً فی ولده القربان، فقرّب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قرباناً فقبل الله منه قرباناً وأرسل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من السماء فقبضت قربان آدم،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 إلیک إذ علّمک المناسک الّتی تاب علیک بها وقبل قربانک فاحلق رأسک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قبل قربانک، فحلق آدم رأسه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جبرئیل بید آدم فانطلق به إلی البیت فعرض له إبلیس عند جمرة العقبة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أین ترید؟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آدم بسبع حصیات و کبّر مع کلّ حصاة تکبیرة، ففعل آدم ذلک کما أمره جبرئیل فذهب إبلیس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بیده فی الیوم الثانی فانطلق به إلی الجمرة الأولی فعرض له إبلیس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حصیات و کبّر مع کلّ حصاة تکبیرةً، ففعل آدم ذلک فذهب إبلیس، ثمّ عرض له عند الجمرة الثانیة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أین ترید؟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ارمه بسبع حصیات و کبّر مع کلّ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ذلک آدم فذهب إبلیس، ثمّ عرض له عند الجمرة </w:t>
      </w:r>
    </w:p>
    <w:p>
      <w:pPr>
        <w:pStyle w:val="BookText"/>
        <w:rPr/>
      </w:pPr>
      <w:r>
        <w:rPr>
          <w:rFonts w:ascii="IRNazanin" w:hAnsi="IRNazanin" w:eastAsia="IRNazanin"/>
          <w:color w:val="111111"/>
          <w:sz w:val="28"/>
          <w:sz w:val="28"/>
          <w:szCs w:val="28"/>
          <w:rtl w:val="true"/>
          <w:lang w:bidi="fa-IR"/>
        </w:rPr>
        <w:t>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أین ترید؟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حصیات وکبّر مع کلّ حصاة تکبیرة،  ففعل ذلک آدم فذهب إبلیس، ثمّ فعل ذلک به فی الیوم الثالث والرّابع فذهب إبلیس،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تراه بعد مقامک هذا أبداً، ثمّ انطلق به إلی البیت فأمره أن یطوف بالبیت سبع مرّات ففعل ذلک آدم،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وقبل توبتک وحلّت لک زوجتک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بطحه کمنعه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علی وجهه فانبطح، ولعلّ  المراد به هنا الاستلقاء، والمراد بالبطحاء أرض المشعر لا الأبطح  المشهور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أبیه، عن محمد بن  سنان، عن إسماعیل بن جابر و عبدالکریم بن عمرو،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الأبطح أبطح لأنّ آدم اُمر أن ینبطح فی بطحاء جمع فانبطح</w:t>
      </w:r>
      <w:r>
        <w:rPr>
          <w:rStyle w:val="FootnoteAnchor"/>
          <w:rtl w:val="true"/>
        </w:rPr>
        <w:footnoteReference w:id="160"/>
      </w:r>
      <w:r>
        <w:rPr>
          <w:rFonts w:ascii="IRNazanin" w:hAnsi="IRNazanin" w:eastAsia="IRNazanin"/>
          <w:color w:val="111111"/>
          <w:sz w:val="28"/>
          <w:sz w:val="28"/>
          <w:szCs w:val="28"/>
          <w:rtl w:val="true"/>
          <w:lang w:bidi="fa-IR"/>
        </w:rPr>
        <w:t xml:space="preserve">حتّی انفجر الصبّح، ثمّ اُمر أن یصعد جبل جمع وأمر إذا طلعت الشمس أن یعترف بذنبه ففعل ذلک آدم فأرسل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من السماء فقبضت قربان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علی بن علی بن عبدالصمد النیشابوری، عن أبیه أخبرنا السید أبو البرکات علی بن الحسین الجوزی أخبرنا الشیخ أبو جعفر محمد بن علی بن الحسین بن  بابویه أخبرنا أبی ومحمد بن الحسن بن أحمد بن الولید، عن سعد بن عبدالله ، عن أحمد بن محمد بن عیسی، عن محمد بن سنان، عن إسماعیل بن جابر ، عن عبدالحمید بن أبی الدّیلم،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الصّفا ولذلک سمّی الصفا، لأنّ المصطفی هبط علیه،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وهبطت حوّاء علی المروة وإنّما سمّیت المروة لأنّ المرأة هبطت علیها، وهما جبلان عن یمین الکعبة وشمالها، فاعتزلها آدم حین فرّق بینهما فکان یأتیها بالنّهار فیتحدّث عندها فإذا کان اللّیل خشی أن تغلبه نفسه فیرجع فمکث بذلک ما شاء الله، ثمّ أرسل إلیه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آدم الصّابر لبلیته إنّ الله تعالی بعثنی إلیک لأعلّمک المناسک التی یرید الله أن یتوب علیک بها، فانطلق به جبرئیل فأخذ بیده حتّی أتی مکان البیت فنزل غمام من السماء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خطّ برجلک حیث أظلّک  هذا الغمام فانه قبلة لک ولآخر عقب من ذریتک ، فخطّ هناک آدم  برجله ، فانطلق به إلی منی فأراه مسجد منی فخطّ برجله بعد ما خطّ موضع المسجد الحرام وبعد ما خطّ البیت ثم انطلق إلی عرفات فأقام علی المعرف ثم أمره جبرئیل عند غروب الشمس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سنة فی ولده یعترفون بذنوبهم هناک ثم أمره بالإفاضة من عرفات ففعل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ثم انتهی إلی جمع </w:t>
      </w:r>
    </w:p>
    <w:p>
      <w:pPr>
        <w:pStyle w:val="BookText"/>
        <w:rPr/>
      </w:pPr>
      <w:r>
        <w:rPr>
          <w:rFonts w:ascii="IRNazanin" w:hAnsi="IRNazanin" w:eastAsia="IRNazanin"/>
          <w:color w:val="111111"/>
          <w:sz w:val="28"/>
          <w:sz w:val="28"/>
          <w:szCs w:val="28"/>
          <w:rtl w:val="true"/>
          <w:lang w:bidi="fa-IR"/>
        </w:rPr>
        <w:t xml:space="preserve">فبات لیلته بها وجمع فیها الصلاتین فی وقت العتمة فی ذلک الموضع إلی ثلث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إذا 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الله تعالی التوبة والمغفرة سبع مرات لتکون سنّة فی ولده فمن لم یدرک عرفات فادرک جمعاً فقد ادرک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وأفاض من جمع الی منی ضحوة فأمره أن یقرّب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قرباناً لیتقبل الله منه ویکون سنّة فی ولده فقرّب آدم  قرباناً فتقبّل منه قرباناً فأرسل الله نارة من السماء فقبضت قربان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أن الله تعالی قد أحسن إلیک أن علّمک  المناسک فاحلق رأسک تواضعاً لله اذ قرّب قربانک، فحلق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ثم أخذ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آدم لینطلق به الی البیت فعرض له ابلیس عند الجمرة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این ترید؟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إرمه بسبع حصیات، ففعل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لن تراه بعد مقامک هذا ابداً ثم انطلق به إلی البیت فأمره أن یطوف بالبیت سبع مرّات ففعل ذلک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لک زوجتک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أبان  ابن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الصّفا أربعین صباحاً ساجداً یبکی علی الجنّة وعلی خروجه من الجنة من جوار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مالک تبکی؟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مالی لا أبکی وقد أخرجنی الله من الجنة من </w:t>
      </w:r>
    </w:p>
    <w:p>
      <w:pPr>
        <w:pStyle w:val="BookText"/>
        <w:rPr/>
      </w:pPr>
      <w:r>
        <w:rPr>
          <w:rFonts w:ascii="IRNazanin" w:hAnsi="IRNazanin" w:eastAsia="IRNazanin"/>
          <w:color w:val="111111"/>
          <w:sz w:val="28"/>
          <w:sz w:val="28"/>
          <w:szCs w:val="28"/>
          <w:rtl w:val="true"/>
          <w:lang w:bidi="fa-IR"/>
        </w:rPr>
        <w:t xml:space="preserve">جواره وأهبطنی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تب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أتوب؟  فأنزل الله علیه قبّةً من نور فی موضع البیت فسطع نورها فی  جبال مکّة فهو الحرم، فأمر الله جبرئیل أن یضع علیه الأعلام،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یا آدم، فخرج به یوم الترویة، وأمره أن یغتسل ویحرم، واُخرج من الجنّة أوّل یوم من ذی القعدة، فلمّا کان یوم الثّامن من ذی الحجّة أخرجه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منی فبات بها، فلمّا أصبح أخرجه إلی عرفات وقد کان علّمه حین أخرجه من مکّة الإحرام وعلمه التّلبیة ، فلمّا زالت الشّمس یوم العرفة قطع التّلبیة وأمره أن یغتسل ، فلمّا صلّی العصر اوقفه بعرفات وعلّمه الکلمات التی تلقّاها من ربّه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اللهمّ وبحمدک لا إله إلّا أنت، عملتُ سوءا و ظلمت نفسی واعترفت بذنبی فاغفر لی إنّک أنت الغفور الرحیم، سبحانک اللهم وبحمدک لا إله إلّا أنت عملتُ سوءا و ظلمت نفسی واعترفت بذنبی فاغفر لی 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الغافرین، سبحانک اللّهمّ وبحمدک لا إله إلّا أنت عملتُ سوءاً وظلمت نفسی واعترفت بذنبی فاغفر لی إنّک أنت التوّاب الرحیم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 إلی أن غابت الشمس رافعاً یدیه إلی السماء یتضرّع ویبکی إلی الله، فلمّا غابت الشمس ردّه إلی المشعر فبات بها، فلمّا أصبح قام علی المشعر الحرام فدعا الله تعالی بکلمات وتاب علیه ، ثمّ أفضی إلی منی، وأمره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یحلق الشعر الّذی علیه فحلقه ثمّ ردّه إلی مکّة فأتی به عند الجمرة الاُولی فعرض له إبلیس عندها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آدم أین ترید؟ فأمره جبرئیل أن یرمیه بسبع حصیات فرمی وأن یکبّر مع کلّ حصاة تکبیرةً ففعل، ثمّ ذهب فعرض له إبلیس عند الجمرة الثانیة فأمره أن یرمیه بسبع حصیات فرمی و کبّر مع کلّ حصاة تکبیرةً ، ثمّ ذهب فعرض له إبلیس عند الجمرة الثالثة وأمره أن یرمیه بسبع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 حصاة تکبیرة فذهب إبلیس وقال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تراه بعد هذا الیوم أبداً، فانطلق به إلی البیت الحرام وأمره أن یطوف به سبع مرّات ففعل،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قبل توبتک وحلّت لک زوجتک،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آدم حجّه لقیته الملائکة بالأبطح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 حجّک</w:t>
      </w:r>
      <w:r>
        <w:rPr>
          <w:rStyle w:val="FootnoteAnchor"/>
          <w:rtl w:val="true"/>
        </w:rPr>
        <w:footnoteReference w:id="163"/>
      </w:r>
      <w:r>
        <w:rPr>
          <w:rFonts w:ascii="IRNazanin" w:hAnsi="IRNazanin" w:eastAsia="IRNazanin"/>
          <w:color w:val="111111"/>
          <w:sz w:val="28"/>
          <w:sz w:val="28"/>
          <w:szCs w:val="28"/>
          <w:rtl w:val="true"/>
          <w:lang w:bidi="fa-IR"/>
        </w:rPr>
        <w:t>أما إنّا قد حججنا قبلک هذا البیت بألفی عام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القاسم حمید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w:t>
      </w:r>
      <w:r>
        <w:rPr>
          <w:rStyle w:val="FootnoteAnchor"/>
          <w:rtl w:val="true"/>
        </w:rPr>
        <w:footnoteReference w:id="165"/>
      </w:r>
      <w:r>
        <w:rPr>
          <w:rFonts w:ascii="IRNazanin" w:hAnsi="IRNazanin" w:eastAsia="IRNazanin"/>
          <w:color w:val="111111"/>
          <w:sz w:val="28"/>
          <w:sz w:val="28"/>
          <w:szCs w:val="28"/>
          <w:rtl w:val="true"/>
          <w:lang w:bidi="fa-IR"/>
        </w:rPr>
        <w:t>بن أحمد، عن علیّ بن الحسین</w:t>
      </w:r>
      <w:r>
        <w:rPr>
          <w:rStyle w:val="FootnoteAnchor"/>
          <w:rtl w:val="true"/>
        </w:rPr>
        <w:footnoteReference w:id="166"/>
      </w:r>
      <w:r>
        <w:rPr>
          <w:rFonts w:ascii="IRNazanin" w:hAnsi="IRNazanin" w:eastAsia="IRNazanin"/>
          <w:color w:val="111111"/>
          <w:sz w:val="28"/>
          <w:sz w:val="28"/>
          <w:szCs w:val="28"/>
          <w:rtl w:val="true"/>
          <w:lang w:bidi="fa-IR"/>
        </w:rPr>
        <w:t xml:space="preserve">الطاطری، عن محمد بن زیاد، عن أبی خدیجة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وهو  یطوف فضرب بیده علی منکبه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خصال ثلاث  لایعرفهنّ غیرک وغیر رجل آخر، فسکت عنه حتّی فرغ من طوافه، ثمّ دخل الحجر فصلّی رکعتین وأنا معه فلمّا فرغ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السائل؟ فجاء وجلس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وَالْقَلَمِ وَمَا </w:t>
      </w:r>
    </w:p>
    <w:p>
      <w:pPr>
        <w:pStyle w:val="BookText"/>
        <w:rPr/>
      </w:pPr>
      <w:r>
        <w:rPr>
          <w:rFonts w:ascii="Amiri" w:hAnsi="Amiri" w:eastAsia="Amiri" w:cs="Amiri"/>
          <w:color w:val="111111"/>
          <w:sz w:val="28"/>
          <w:sz w:val="28"/>
          <w:szCs w:val="28"/>
          <w:rtl w:val="true"/>
          <w:lang w:bidi="ar-SA"/>
        </w:rPr>
        <w:t xml:space="preserve">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الملائکة حین ردّوا علی الربّ حیث غضب  علیهم وکیف رضی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طافوا بالعرش سبعة آلاف سنة</w:t>
      </w:r>
      <w:r>
        <w:rPr>
          <w:rStyle w:val="FootnoteAnchor"/>
          <w:rtl w:val="true"/>
        </w:rPr>
        <w:footnoteReference w:id="167"/>
      </w:r>
      <w:r>
        <w:rPr>
          <w:rFonts w:ascii="IRNazanin" w:hAnsi="IRNazanin" w:eastAsia="IRNazanin"/>
          <w:color w:val="111111"/>
          <w:sz w:val="28"/>
          <w:sz w:val="28"/>
          <w:szCs w:val="28"/>
          <w:rtl w:val="true"/>
          <w:lang w:bidi="fa-IR"/>
        </w:rPr>
        <w:t>یدعونه ویستغفرونه ویسألونه أن یرضی عنهم، فرضی عنهم بعد سبع سنین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رضی الربّ عن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أنزل فنزل فی الهند وسأل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فأمره أن یأتیه فیطوف به اسبوعاً ویأتی منی وعرفات فیقضی مناسکه کلّها، فجاء من الهند وکان موضع قدمیه حیث یطأ علیه عمران، وما بین القدم إلی القدم صحاری لیس فیها شیء، ثمّ جاء إلی البیت فطاف اُسبوعاً وأتی مناسکه فقضاها کما أمره الله فقبل الله منه التّوبة وغفر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طواف آدم لما طافت الملائکة بالعرش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آدم قد غفر لک، لقد طُفتُ بهذا البیت  قبلک بثلاث آلاف سنة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اغفر لی ولذرّیّتی من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آمن منهم بی وبرسلی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أتاکم یعلّمکم معالم  دینکم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أبی القاسم، عن أحمد بن أبی عبدالله، عن ابن أبی نصر، عن أبان، عن عبدالرحمن بن سیّابة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مائة عام ما ینظر إلی حوّاء ولقد بکی علی الجنّة حتّی صار علی خدّیه مثل النّهرین العجّاجین</w:t>
      </w:r>
      <w:r>
        <w:rPr>
          <w:rStyle w:val="FootnoteAnchor"/>
          <w:rtl w:val="true"/>
        </w:rPr>
        <w:footnoteReference w:id="170"/>
      </w:r>
      <w:r>
        <w:rPr>
          <w:rFonts w:ascii="IRNazanin" w:hAnsi="IRNazanin" w:eastAsia="IRNazanin"/>
          <w:color w:val="111111"/>
          <w:sz w:val="28"/>
          <w:sz w:val="28"/>
          <w:szCs w:val="28"/>
          <w:rtl w:val="true"/>
          <w:lang w:bidi="fa-IR"/>
        </w:rPr>
        <w:t xml:space="preserve">العظیمین من الدّموع، ثمّ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w:t>
      </w:r>
      <w:r>
        <w:rPr>
          <w:rStyle w:val="FootnoteAnchor"/>
          <w:rtl w:val="true"/>
        </w:rPr>
        <w:footnoteReference w:id="171"/>
      </w:r>
      <w:r>
        <w:rPr>
          <w:rFonts w:ascii="Amiri" w:hAnsi="Amiri" w:eastAsia="Amiri" w:cs="Amiri"/>
          <w:color w:val="111111"/>
          <w:sz w:val="28"/>
          <w:sz w:val="28"/>
          <w:szCs w:val="28"/>
          <w:rtl w:val="true"/>
          <w:lang w:bidi="ar-SA"/>
        </w:rPr>
        <w:t xml:space="preserve">وبیّاک فلمّا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تبلّج</w:t>
      </w:r>
      <w:r>
        <w:rPr>
          <w:rStyle w:val="FootnoteAnchor"/>
          <w:rtl w:val="true"/>
        </w:rPr>
        <w:footnoteReference w:id="172"/>
      </w:r>
      <w:r>
        <w:rPr>
          <w:rFonts w:ascii="IRNazanin" w:hAnsi="IRNazanin" w:eastAsia="IRNazanin"/>
          <w:color w:val="111111"/>
          <w:sz w:val="28"/>
          <w:sz w:val="28"/>
          <w:szCs w:val="28"/>
          <w:rtl w:val="true"/>
          <w:lang w:bidi="fa-IR"/>
        </w:rPr>
        <w:t xml:space="preserve">وجهه فرحاً وعلم أنّ الله قد رضی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وبیّاک فضحکه</w:t>
      </w:r>
      <w:r>
        <w:rPr>
          <w:rStyle w:val="FootnoteAnchor"/>
          <w:rtl w:val="true"/>
        </w:rPr>
        <w:footnoteReference w:id="1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قام علی باب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ثیابه جلود الإبل والبقر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أقلنی عثرتی، واغفر لی ذنبی ، وأعدنی إلی الدار الّتی أخرجتنی منها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عثرتک، وغفرت لک ذنبک ، وساُعیدک إلی الدّار الّتی أخرجتک منها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أخبرنا علی بن  ابراهیم، عن أبیه، عن ابن أبی عمیر، عن جمیل بن صالح،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طاف بالبیت فانتهی إلی الملتزم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 لربّک بذنوبک فی هذا المکان، فوقف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إنّ لکلّ عامل أجراً ولقد عملتُ فما أجری؟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من جاء من ذرّیّتک إلی هذا المکان  فأقرّ فیه بذنوبه غفرت 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أفاض آدم من عرفات تلقّته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حجّک یا آدم، أما إنّا قد حججنا هذا البیت قبلک بألفی عام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إبراهیم صاحب الشعیر، عن کثیر بن کلثمة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أنت سبحانک اللهمّ وبحمدک عملتُ سوءاً  وظلمت نفسی فاغفر لی وأنت خیر الغافرین، لا إله إلّا أنت سبحانک </w:t>
      </w:r>
    </w:p>
    <w:p>
      <w:pPr>
        <w:pStyle w:val="BookText"/>
        <w:rPr/>
      </w:pPr>
      <w:r>
        <w:rPr>
          <w:rFonts w:ascii="IRNazanin" w:hAnsi="IRNazanin" w:eastAsia="IRNazanin"/>
          <w:color w:val="111111"/>
          <w:sz w:val="28"/>
          <w:sz w:val="28"/>
          <w:szCs w:val="28"/>
          <w:rtl w:val="true"/>
          <w:lang w:bidi="fa-IR"/>
        </w:rPr>
        <w:t>اللهمّ وبحمدک عملتُ سوءاً و ظلمت نفسی فاغفر لی وارحمنی وأنت أرحم الراحمین، لا إله إلّا أنت سبحانک اللهمّ وبحمدک عملتُ سوءاً وظلمت نفسی فتب علیّ إنّک أنت التوّاب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اُخری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وعلیّ والحسن والحسین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محمد بن علی بن عبدالصمد، عن أبیه، عن السید أبی البرکات الخوری، عن أبی جعفر ابن بابویه أخبرنا أبی ومحمد بن الحسن بن أحمد بن الولید، عن سعد  ابن عبدالله، عن أحمد بن محمد، عن الحسن بن علیّ الخزّاز،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بحقّ محمّد وعلیّ وفاطمة والحسن والحسین إلّآ تبت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وما علمک بمحمّد؟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خلقتنی رفعت رأسی فرأیت فی العرش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التفت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یاصفوان أن الله تعالی ألهم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یرمی  بطرفه نحو العرش، فاذا هو بخمسة اشباح من نور، یسبِّحون الله  ویقدِّسونه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صفوتی من خلقی لولاهم ما خلقت الجنّة ولا النار،  خلقت الجنة لهم ولمن والاهم، والنار لمن عاداهم، لو أن عبداً من  عبادی أتی بذنوب کالجبال الرواسی ثم توسل إلیَّ بحقّ هؤلاء لعفوت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وقع آدم فی الخطیئة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بحقّ هؤلاء الأشباح اغفر  لی،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توسلت الیَّ بصفوتی وقد  عفوت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بالمغفرة التی غفرت إلا اخبرتنی من هم؟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خمسة من ولدک، لعظیم حقهم  عندی اشتققتُ لهم خمسة أسماء من أسمائی، فأنا المحمود وهذا محمد، وأنا العلی وهذا علی، وأنا الفاطر وهذه فاطمة، وأنا المحسن وهذا الحسن، وأنا الاحسان فهذا الحسین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 آدم فی المیثاق ذرّیّته، فمرّ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متّکیء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تتلوهما، والحسن </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یتلوان فاطمة،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إیّاک أن تنظر إلیه بحسد اُهبطک من جواری، فلمّا أسکنه الله الجنّة مثّل له النّبیّ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إلیهم بحسد ثمّ عرضت علیه الولایة فأنکرها فرمته الجنّة بأوراقها، فلمّا تاب إلی الله من حسده وأقرّ بالولایة ودعا بحقّ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بعض الأحادیث الشریفة أن جذور الحسد موجودة فی قلب کل انسان، وانما المنهیُّ عنه هو إظهاره علی ید أو  السان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الحدیث المذکور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یظن انه  افضل انسان خلقه الله سبحانه ، فلمّا تمثّل له الخمسة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مکانتهم عند الله ومنزلتهم لدیه ، وهذا الحسد لیس من الحرام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إنکاره الولایة فلعلّ معناه التردد فی قبولها، وکان المطلوب  منه هو القبول الفوری، والله العالم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الهیثم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یحیی بن زکریا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بکر بن عبدالله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عن أبیه، عن محمد بن سنان، عن المفضّل بن عمر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الأرواح قبل الأجساد بألفی عام، فجعل أعلاها وأشرفها أرواح محمّد وعلیّ وفاطمة والحسن والحسین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فعرضها علی السّماوات والأرض والجبال فغشیها نورهم،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للسّماوات والأرض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احبّائی وأولیائی وحججی علی خلقی وأئمة بریّتی، ما خلقت خلقاً هو أحبّ إلیّ منهم، لهم ولمن تولّاهم خلقت جنّتی، ولمن خالفهم وعاداهم خلقت ناری، فمن ادّعی منزلتهم منّی ومحلّهم من عظمتی عذّبته عذاباً لا اُعذّبه أحداً من العالمین، وجعلته مع المشرکین فی أسفل درک من ناری، ومن أقرّ بولایتهم ولم یدَّع منزلتهم منّی ومکانهم من عظمتی جعلته معهم فی روضات جنّاتی، وکان لهم فیها ما یشاؤون عندی وأبحتهم کرامتی، وأحللتهم جواری، وشفّعتهم فی المذنبین من  عبادی وإمائی، فولایتهم أمانة عند خلقی، فأیّکم یحملها بأثقالها  ویدّعیها لنفسه دون خیراتی؟  فأبت السّماوات والأرض والجبال أن یحملنها وأشفقن من ادّعاء  منزلتها وتمنّی محلّها من عظمة ربّها، فلما أسکن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وزوجته الجنّة 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وَلَا تَقْرَبَا هَذِهِ الشَّجَرَةَ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یعنی 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فنظرا إلی منزلة محمّد وعلیّ وفاطمة والحسن والحسین والأئمّة بعدهم فوجداها أشرف منازل أهل الجنّة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یاربّنا لمن هذه المنزلة؟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ارفعا رؤوسکما إلی ساق عرشی، فرفعا </w:t>
      </w:r>
    </w:p>
    <w:p>
      <w:pPr>
        <w:pStyle w:val="BookText"/>
        <w:rPr/>
      </w:pPr>
      <w:r>
        <w:rPr>
          <w:rFonts w:ascii="IRNazanin" w:hAnsi="IRNazanin" w:eastAsia="IRNazanin"/>
          <w:color w:val="111111"/>
          <w:sz w:val="28"/>
          <w:sz w:val="28"/>
          <w:szCs w:val="28"/>
          <w:rtl w:val="true"/>
          <w:lang w:bidi="fa-IR"/>
        </w:rPr>
        <w:t xml:space="preserve">رؤوسهما فوجدا اسم 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علی ساق العرش بنور من نور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یاربّنا ما أکرم أهل هذه المنزلة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أحبّهم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أشرفهم 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لولاهم ما خلقتکما، هؤلاء خزنة علمی  واُمنائی علی سرّی، إیّاکما أن تنظرا إلیهم بعین الحسد، وتتمنّیا  منزلتهم عندی، ومحلّهم من کرامتی فتدخلا بذلک فی نهیی وعصیانی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ومن الظّالمون؟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المدّعون لمنزلتهم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فارنا منازل ظالمیهم فی نارک حتّی نراها کما رأینا  منزلتهم فی جنّتک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فأبرزت جمیع ما فیها من ألوان  النّکال والعذاب،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الظالمین لهم المدّعین  لمنزلتهم فی أسفل درک منها، کلّما أرادوا أن یخرجوا منها اُعیدوا فیها، وکلّما نضجت جلودهم بُدّلوا سواها لیذوقوا العذاب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آدم ویا حوّاء، لاتنظرا إلی أنواری وحججی بعین الحسد فاُهبطکما عن جواری واُحلّ بکما هوانی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وحملهما علی تمنّی منزلتهم، </w:t>
      </w:r>
    </w:p>
    <w:p>
      <w:pPr>
        <w:pStyle w:val="BookText"/>
        <w:rPr/>
      </w:pPr>
      <w:r>
        <w:rPr>
          <w:rFonts w:ascii="Amiri" w:hAnsi="Amiri" w:eastAsia="Amiri" w:cs="Amiri"/>
          <w:color w:val="111111"/>
          <w:sz w:val="28"/>
          <w:sz w:val="28"/>
          <w:szCs w:val="28"/>
          <w:rtl w:val="true"/>
          <w:lang w:bidi="ar-SA"/>
        </w:rPr>
        <w:t xml:space="preserve">فنظرا إلیهم بعین الحسد فخُذلا حتّی أکلا من شجرة الحنطة، فعاد مکان ما أکلا شعیراً، فأصل الحنطة کلّها ممّا لم یأکلاه، وأصل الشعیر کلّه ممّا عاد مکان ما أکلاه، فلمّا أکلا من الشجرة طار الحلیّ والحلل عن أجسادهما وبقیا عریانین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وَطَفِقَا یَخْصِفَانِ عَلَیْهِمَا مِنْ وَرَقِ الْجَنَّةِ وَنَادَاهُمَا رَبُّهُمَا أَلَمْ أَنْهَکُمَا عَنْ تِلْکُمَا الشَّجَرَةِ وَأَقُلْ لَکُمَا إِنَّ الشَّیْطَانَ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من جواری فلایجاورنی فی جنّتی من یعصینی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فهبطا موکولین إلی أنفسهما فی طلب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یتوب علیهما جاءهما جبرئیل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إنّکما إنّماظلمتما أنفسکمابتمنّی منزلة من فُضّل علیکما فجزاؤکما ما قد عوقبتما به من الهبوط من جوار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أرضه ، فسلا ربّکما بحقّ الأسماء الّتی رأیتموها علی ساق العرش حتّی یتوب علیکما، فقالا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نسألک بحقّ الأکرمین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 والأئمّة إلّآ تبت علینا ورحمتنا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 الله علیهما إنّه هو التواب الرحیم، فلم یزل أنبیاء الله بعد ذلک یحفظون هذه الأمانة ویخبرون بها أوصیاءهم والمخلصین من اُمهم فیأبون حملها ویشفقون من ادّعائها، وحملها الإنسان الّذی قد عرف، فأصل کلّ ظلم منه إلی یوم القیامة،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w:t>
      </w:r>
      <w:bookmarkStart w:id="38" w:name="pg13611_132991"/>
    </w:p>
    <w:p>
      <w:pPr>
        <w:pStyle w:val="BookText"/>
        <w:rPr/>
      </w:pPr>
      <w:bookmarkEnd w:id="38"/>
      <w:r>
        <w:rPr>
          <w:rFonts w:ascii="Amiri" w:hAnsi="Amiri" w:eastAsia="Amiri" w:cs="Amiri"/>
          <w:color w:val="111111"/>
          <w:sz w:val="28"/>
          <w:sz w:val="28"/>
          <w:szCs w:val="28"/>
          <w:rtl w:val="true"/>
          <w:lang w:bidi="ar-SA"/>
        </w:rPr>
        <w:t xml:space="preserve">وَأَشْفَقْنَ مِنْهَا وَحَمَلَهَا الْإِنْسَانُ 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موسی بن عمران النخعی، عن عمّه الحسین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صار المیراث للذکر مثل حظّ الاُنثیین؟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الحبّات الّتی أکلها آدم وحوّاء فی الجنّة کانت ثمانیة  عشر، أکل آدم منها اثنتی عشرة حبّة، وأکلت حوّاء ستّاً فلذلک صار المیراث للذکر مثل حظّ الاُنثیین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والعلماء وجوهاً متعددة فی وجه الحکمة فی  تشریع قانون للذکر مثل حظ الأنثیین، ولسنا الآن بصدد ذکرها وانما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المذکور فی هذا الحدیث الشریف هو من الأسباب والدواعی المتعددة فی هذا الحکم، والله العالم</w:t>
      </w:r>
      <w:r>
        <w:rPr>
          <w:rFonts w:eastAsia="IRNazanin" w:cs="IRNazanin"/>
          <w:color w:val="111111"/>
          <w:sz w:val="28"/>
          <w:szCs w:val="28"/>
          <w:rtl w:val="true"/>
          <w:lang w:bidi="fa-IR"/>
        </w:rPr>
        <w:t>.</w:t>
      </w:r>
    </w:p>
    <w:p>
      <w:pPr>
        <w:pStyle w:val="Heading3"/>
        <w:numPr>
          <w:ilvl w:val="2"/>
          <w:numId w:val="1"/>
        </w:numPr>
        <w:rPr/>
      </w:pPr>
      <w:bookmarkStart w:id="39" w:name="__RefHeading___Toc372193_3830689328"/>
      <w:bookmarkStart w:id="40" w:name="_Toc14"/>
      <w:bookmarkEnd w:id="39"/>
      <w:r>
        <w:rPr>
          <w:rtl w:val="true"/>
        </w:rPr>
        <w:t xml:space="preserve">باب </w:t>
      </w:r>
      <w:r>
        <w:rPr>
          <w:rtl w:val="true"/>
        </w:rPr>
        <w:t>(</w:t>
      </w:r>
      <w:r>
        <w:rPr/>
        <w:t>4</w:t>
      </w:r>
      <w:r>
        <w:rPr>
          <w:rtl w:val="true"/>
        </w:rPr>
        <w:t xml:space="preserve">) </w:t>
      </w:r>
      <w:r>
        <w:rPr>
          <w:rtl w:val="true"/>
        </w:rPr>
        <w:t>هبوط آدم من الجنة وما جری بینه وبین ابلیس</w:t>
      </w:r>
      <w:bookmarkEnd w:id="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عن الحسن بن علی بن فضّال، عن علیّ بن عقبة،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 إبلیس أربع رنّات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یوم لعن وحین أهبط إلی الأرض، وحین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فترة من الرّسل، وحین أنزلت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ونخر نخرتین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أکل آدم من الشّجرة، وحین اُهبط من الجنّة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أبیه، عن سعد بن  عبدالله، عن یعقوب بن یزید، عن ابن أبی عمیر، عن جمیل بن  دراج، عن ابن أبی عمیر،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 أی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بالأف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للحزن والثانی لشدّة الفرح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محمد بن علی بن عبدالصمد، عن أبیه، عن السید أبی البرکات الخوری، عن أبی جعفر ابن بابویه أخبرنا محمد بن علی ماجیلویه، عن عمّه محمد بن أبی  القاسم، عن أحمد بن أبی عبدالله، عن ابن أبی نصر، عن أبان 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هبط بالهند ثمّ رمی إلیه بالحجر الأسود، وکان یاقوتة حمراء بفناء العرش، فلمّا رأی عرفه فأکبّ علیه وقبله، ثمّ أقبل به فحمله إلی مکة، فربما أعیا من ثقله فحمله جبرئیل عنه، وکان إذا لم یأته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 وحزن، فشکا ذلک إلی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شیئاً من الحزن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إلّا بالله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فی السّماء خلیل من  الملائکة، فلمّا هبط آدم من السماء إلی الأرض استوحش الملَک وشکا إلی الله تعالی وسأله أن یأذن له فیهبط علیه، فأذن له فهبط علیه فوجده قاعداً فی قفرة</w:t>
      </w:r>
      <w:r>
        <w:rPr>
          <w:rStyle w:val="FootnoteAnchor"/>
          <w:rtl w:val="true"/>
        </w:rPr>
        <w:footnoteReference w:id="192"/>
      </w:r>
      <w:r>
        <w:rPr>
          <w:rFonts w:ascii="IRNazanin" w:hAnsi="IRNazanin" w:eastAsia="IRNazanin"/>
          <w:color w:val="111111"/>
          <w:sz w:val="28"/>
          <w:sz w:val="28"/>
          <w:szCs w:val="28"/>
          <w:rtl w:val="true"/>
          <w:lang w:bidi="fa-IR"/>
        </w:rPr>
        <w:t xml:space="preserve">من الأرض، فلمّا رآه آدم وضع یده علی رأسه وصاح 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أنّه أسمع عامّة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ما أراک إلا قد عصیت ربّک وحملت علی نفسک ما لاتطیق، أتدری ما قال الله لنا فیک فرددنا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فِیهَا مَنْ یُفْسِدُ فِیهَا وَیَسْفِکُ الدِّمَاءَ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فهو خَلَقک أن تکون فی الأرض یستقیم </w:t>
      </w:r>
      <w:r>
        <w:rPr>
          <w:rStyle w:val="FootnoteAnchor"/>
          <w:rtl w:val="true"/>
        </w:rPr>
        <w:footnoteReference w:id="194"/>
      </w:r>
      <w:r>
        <w:rPr>
          <w:rFonts w:ascii="IRNazanin" w:hAnsi="IRNazanin" w:eastAsia="IRNazanin"/>
          <w:color w:val="111111"/>
          <w:sz w:val="28"/>
          <w:sz w:val="28"/>
          <w:szCs w:val="28"/>
          <w:rtl w:val="true"/>
          <w:lang w:bidi="fa-IR"/>
        </w:rPr>
        <w:t xml:space="preserve">أن تکون فی السّماء؟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عزّی بها آدم ثلاثاً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وعبدالله بن جعفر الحمیری  جمیعاً، عن أحمد بن محمد بن عیسی، عن محمد بن أبی عمیر،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أهبط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اُهبط معه عشرون ومائة قضیب، منها أربعون ما یؤکل داخلها وخارجها، وأربعون منها ما یؤکل داخلها  ویر می بخارجها، وأربعون منها ما یؤکل خارجها ویر می بداخلها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وغرارة</w:t>
      </w:r>
      <w:r>
        <w:rPr>
          <w:rStyle w:val="FootnoteAnchor"/>
          <w:rtl w:val="true"/>
        </w:rPr>
        <w:footnoteReference w:id="196"/>
      </w:r>
      <w:r>
        <w:rPr>
          <w:rFonts w:ascii="IRNazanin" w:hAnsi="IRNazanin" w:eastAsia="IRNazanin"/>
          <w:color w:val="111111"/>
          <w:sz w:val="28"/>
          <w:sz w:val="28"/>
          <w:szCs w:val="28"/>
          <w:rtl w:val="true"/>
          <w:lang w:bidi="fa-IR"/>
        </w:rPr>
        <w:t>فیها بذر کلّ شیء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سنان، عن إسماعیل بن جابر وعبدالکریم بن عمرو،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الصّفا صفا لأنّ المصطفی آدم هبط علیه، فقُطع للجبل اسم من اسم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اصْطَفَی آدَمَ وَنُوحًا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وهبطت حوّاء علی المروة، وإنّما سمّیت المروة مروة لأنّ المرأة هبطت علیها، فقُطع للجبل اسم من اسم المرأة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الصفار، عن علیّ بن حسّان الواسطیّ،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آدم من الجنّة علی الصفا، وحوّاء علی المروة، وقد کان امتشطت</w:t>
      </w:r>
      <w:r>
        <w:rPr>
          <w:rStyle w:val="FootnoteAnchor"/>
          <w:rtl w:val="true"/>
        </w:rPr>
        <w:footnoteReference w:id="200"/>
      </w:r>
      <w:r>
        <w:rPr>
          <w:rFonts w:ascii="IRNazanin" w:hAnsi="IRNazanin" w:eastAsia="IRNazanin"/>
          <w:color w:val="111111"/>
          <w:sz w:val="28"/>
          <w:sz w:val="28"/>
          <w:szCs w:val="28"/>
          <w:rtl w:val="true"/>
          <w:lang w:bidi="fa-IR"/>
        </w:rPr>
        <w:t xml:space="preserve">فی الجنّة ، فلمّا صارت فی الأرض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أرجو من المشط وأنا مسخوطٌ علیّ، </w:t>
      </w:r>
    </w:p>
    <w:p>
      <w:pPr>
        <w:pStyle w:val="BookText"/>
        <w:rPr/>
      </w:pPr>
      <w:r>
        <w:rPr>
          <w:rFonts w:ascii="IRNazanin" w:hAnsi="IRNazanin" w:eastAsia="IRNazanin"/>
          <w:color w:val="111111"/>
          <w:sz w:val="28"/>
          <w:sz w:val="28"/>
          <w:szCs w:val="28"/>
          <w:rtl w:val="true"/>
          <w:lang w:bidi="fa-IR"/>
        </w:rPr>
        <w:t>فحلّت مشطتها فانتشر من مشطتها العطر الّذی کان امتشطت به فی الجنّة فطارت به الریح فألقت أثره فی الهند، فلذلک صار العطر بالهند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حلّت عقیصتها فأرسل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فیها من ذلک الطیب ریحاً فهبّت به فی المشرق والمغرب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المنسوجة من شعر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بابویه أخبرنا أبو  جعفر محمد بن الحسن بن أحمد بن الولید، عن الصفّار، عن علیّ بن حسّان، عن علیّ بن عطیّة، عن بعض 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وحوّاء حین اُهبطا من الجنّة نزل آدم علی الصّفا  وحوّاء علی المروة، وإنّ حوّاء حلّت قرناً</w:t>
      </w:r>
      <w:r>
        <w:rPr>
          <w:rStyle w:val="FootnoteAnchor"/>
          <w:rtl w:val="true"/>
        </w:rPr>
        <w:footnoteReference w:id="203"/>
      </w:r>
      <w:r>
        <w:rPr>
          <w:rFonts w:ascii="IRNazanin" w:hAnsi="IRNazanin" w:eastAsia="IRNazanin"/>
          <w:color w:val="111111"/>
          <w:sz w:val="28"/>
          <w:sz w:val="28"/>
          <w:szCs w:val="28"/>
          <w:rtl w:val="true"/>
          <w:lang w:bidi="fa-IR"/>
        </w:rPr>
        <w:t>من قرون رأسها فهبّت به الرّیح فصار بالهند أکثر الطّیب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بکی أحد بکاء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ویوسف، وداوُد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بکائهم؟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آدم فبکی حین اُخرج من الجنّة وکان رأسه فی باب من  أبواب السّماء، فبکی حتّی تأذّی به أهل السّماء فشکوا ذلک إلی الله فحطّ من قامته، وأمّا داوُد فإنّه بکی حتّی هاج العشب من دموعه، </w:t>
      </w:r>
    </w:p>
    <w:p>
      <w:pPr>
        <w:pStyle w:val="BookText"/>
        <w:rPr/>
      </w:pPr>
      <w:r>
        <w:rPr>
          <w:rFonts w:ascii="Amiri" w:hAnsi="Amiri" w:eastAsia="Amiri" w:cs="Amiri"/>
          <w:color w:val="111111"/>
          <w:sz w:val="28"/>
          <w:sz w:val="28"/>
          <w:szCs w:val="28"/>
          <w:rtl w:val="true"/>
          <w:lang w:bidi="ar-SA"/>
        </w:rPr>
        <w:t>وإنّه کان لیزفر الزّفرة</w:t>
      </w:r>
      <w:r>
        <w:rPr>
          <w:rStyle w:val="FootnoteAnchor"/>
          <w:rtl w:val="true"/>
        </w:rPr>
        <w:footnoteReference w:id="205"/>
      </w:r>
      <w:r>
        <w:rPr>
          <w:rFonts w:ascii="IRNazanin" w:hAnsi="IRNazanin" w:eastAsia="IRNazanin"/>
          <w:color w:val="111111"/>
          <w:sz w:val="28"/>
          <w:sz w:val="28"/>
          <w:szCs w:val="28"/>
          <w:rtl w:val="true"/>
          <w:lang w:bidi="fa-IR"/>
        </w:rPr>
        <w:t>فیحرق ما نبت من دموعه، وأمّا یوسف فإنّه کان  یبکی علی أبیه یعقوب وهو فی السّجن فتاذّی به أهل السّجن فصالحهم علی أن یبکی یوماً ویسکت یوماً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 عن محمد بن أحمد، عن موسی بن عمر، عن ابن سنان، عن أبی سعید القمّاط،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وضع  الله الحجر فی الرُّکن الّذی هو فیه ولم یوضع فی غیره؟ ولأیّ علّة  یقبّل؟ ولایِّ علة اُخرج من الجنّة؟ ولأیِّ علّة وضع میثاق العباد والعهد فیه ولم یوضع فی غیره؟ وکیف السّبب فی ذلک؟ تخبرنی جعلنی الله فداک فإنّ تفکّری فیه 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وأعضلت فی المسألة</w:t>
      </w:r>
      <w:r>
        <w:rPr>
          <w:rStyle w:val="FootnoteAnchor"/>
          <w:rtl w:val="true"/>
        </w:rPr>
        <w:footnoteReference w:id="207"/>
      </w:r>
      <w:r>
        <w:rPr>
          <w:rFonts w:ascii="IRNazanin" w:hAnsi="IRNazanin" w:eastAsia="IRNazanin"/>
          <w:color w:val="111111"/>
          <w:sz w:val="28"/>
          <w:sz w:val="28"/>
          <w:szCs w:val="28"/>
          <w:rtl w:val="true"/>
          <w:lang w:bidi="fa-IR"/>
        </w:rPr>
        <w:t>واستقصیت فافهم الجواب وفرِّغ قلبک واصغ سمعک اُخبرک إن شاء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جوهرة اُخرجت من الجنّة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فوضعت فی ذلک الرُّکن  العلّة المیثاق وذلک أنّه لمّا اُخذ من بنی آدم من ظهورهم ذرّیّتهم حین أخذ الله علیهم المیثاق فی ذلک المکان، وفی ذلک المکان ترائی</w:t>
      </w:r>
      <w:r>
        <w:rPr>
          <w:rStyle w:val="FootnoteAnchor"/>
          <w:rtl w:val="true"/>
        </w:rPr>
        <w:footnoteReference w:id="208"/>
      </w:r>
      <w:r>
        <w:rPr>
          <w:rFonts w:ascii="IRNazanin" w:hAnsi="IRNazanin" w:eastAsia="IRNazanin"/>
          <w:color w:val="111111"/>
          <w:sz w:val="28"/>
          <w:sz w:val="28"/>
          <w:szCs w:val="28"/>
          <w:rtl w:val="true"/>
          <w:lang w:bidi="fa-IR"/>
        </w:rPr>
        <w:t xml:space="preserve">لهم ومن </w:t>
      </w:r>
    </w:p>
    <w:p>
      <w:pPr>
        <w:pStyle w:val="BookText"/>
        <w:rPr/>
      </w:pPr>
      <w:r>
        <w:rPr>
          <w:rFonts w:ascii="IRNazanin" w:hAnsi="IRNazanin" w:eastAsia="IRNazanin"/>
          <w:color w:val="111111"/>
          <w:sz w:val="28"/>
          <w:sz w:val="28"/>
          <w:szCs w:val="28"/>
          <w:rtl w:val="true"/>
          <w:lang w:bidi="fa-IR"/>
        </w:rPr>
        <w:t xml:space="preserve">ذلک المکان یهبط الطیر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یبایعه ذلک الطائر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المقام یسند القائم ظهره وهو الحجّة والدلیل علی القائم وهو الشاهد لمن وافا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المکان والشاهد علی من أدّی إلیه المیثاق والعهد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القُبلة والاستلام فلعلّة العهد تجدیداً لذلک العهد والمیثاق  وتجدیداً للبیعة لیؤدُّوا إلیه العهد الّذی أخذ الله علیهم فی المیثاق فیأتوه فی کلِّ سنة ویؤدُّوا إلیه ذلک العهد والأمانة اللّذین اُخذا علیهم،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ومیثاقی تعاهدته لتشهد لی بالموافاة ووالله ما یؤدّی ذلک أحد غیر شیعتنا، ولاحفظ ذلک العهد والمیثاق أحدٌ غیر شیعتنا وإنّهم لیأتوه فیعرفهم ویصدِّقهم، ویأتیه غیرهم فینکرهم ویکذِّبهم، وذلک أنّه لم یحفظ ذلک غیرکم فلکم والله یشهد وعلیهم والله یشهد بالخفر والجحود</w:t>
      </w:r>
      <w:r>
        <w:rPr>
          <w:rStyle w:val="FootnoteAnchor"/>
          <w:rtl w:val="true"/>
        </w:rPr>
        <w:footnoteReference w:id="209"/>
      </w:r>
      <w:r>
        <w:rPr>
          <w:rFonts w:ascii="IRNazanin" w:hAnsi="IRNazanin" w:eastAsia="IRNazanin"/>
          <w:color w:val="111111"/>
          <w:sz w:val="28"/>
          <w:sz w:val="28"/>
          <w:szCs w:val="28"/>
          <w:rtl w:val="true"/>
          <w:lang w:bidi="fa-IR"/>
        </w:rPr>
        <w:t xml:space="preserve">والکفر وهو الحجّة البالغة من الله علیهم یوم القیامة یجییء وله لسان ناطق وعینان فی صورته الأولی یعرفه الخلق ولا ینکره، یشهد لمن وافاه وجدَّد العهد والمیثاق عنده ، بحفظ العهد والمیثاق وأداء الأمانة ویشهد علی کلِّ من أنکر وجحد ونسی المیثاق بالکفر والإنکار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علّة ما أخرجه الله من الجنّة فهل تدری ما کان الحجر؟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ملکاً من عظماء الملائکة عند الله فلمّا أخذ الله من  الملائکة المیثاق کان أوّل من آمن به واقرّ ذلک الملک فاتّخذه الله أمیناً علی جمیع خلقه فألقمه المیثاق وأودعه عنده واستعبد الخلق أن یجدّدوا عنده فی کلِّ سنة الإقرار بالمیثاق والعهد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ثم جعله الله مع آدم فی الجنّة یذکّره المیثاق ویجدِّد عنده الإقرار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عصی آدم واُخرج من الجنّة أنساه الله العهد والمیثاق الّذی  أخذ الله علیه وعلی ولده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تائهاً حیراناً</w:t>
      </w:r>
      <w:r>
        <w:rPr>
          <w:rStyle w:val="FootnoteAnchor"/>
          <w:rtl w:val="true"/>
        </w:rPr>
        <w:footnoteReference w:id="210"/>
      </w:r>
      <w:r>
        <w:rPr>
          <w:rFonts w:ascii="IRNazanin" w:hAnsi="IRNazanin" w:eastAsia="IRNazanin"/>
          <w:color w:val="111111"/>
          <w:sz w:val="28"/>
          <w:sz w:val="28"/>
          <w:szCs w:val="28"/>
          <w:rtl w:val="true"/>
          <w:lang w:bidi="fa-IR"/>
        </w:rPr>
        <w:t xml:space="preserve">، فلمّا تاب الله علی آدم حوّل ذلک الملک فی صورة درّة بیضاء فرماه من الجنّة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بأرض الهند فلمّا نظر إلیه آنس الیه وهو لایعرفه بأکثر من أنّه جوهرة وأنطقه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أتعرفنی؟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استحوذ علیک الشیطان فأنساک</w:t>
      </w:r>
      <w:r>
        <w:rPr>
          <w:rStyle w:val="FootnoteAnchor"/>
          <w:rtl w:val="true"/>
        </w:rPr>
        <w:footnoteReference w:id="211"/>
      </w:r>
      <w:r>
        <w:rPr>
          <w:rFonts w:ascii="IRNazanin" w:hAnsi="IRNazanin" w:eastAsia="IRNazanin"/>
          <w:color w:val="111111"/>
          <w:sz w:val="28"/>
          <w:sz w:val="28"/>
          <w:szCs w:val="28"/>
          <w:rtl w:val="true"/>
          <w:lang w:bidi="fa-IR"/>
        </w:rPr>
        <w:t xml:space="preserve">ذکر ربّک، ثمّ تحوّل إلی صورته الّتی کان مع آدم فی الجنّة فقال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العهد والمیثاق؟  فوثب إلیه آدم وذکر المیثاق وبکی وخضع له وقبّله وجدّد الإقرار بالعهد والمیثاق ثمّ حوّله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جوهرة الحجر درّة بیضاء صافیة</w:t>
      </w:r>
      <w:r>
        <w:rPr>
          <w:rStyle w:val="FootnoteAnchor"/>
          <w:rtl w:val="true"/>
        </w:rPr>
        <w:footnoteReference w:id="212"/>
      </w:r>
      <w:r>
        <w:rPr>
          <w:rFonts w:ascii="IRNazanin" w:hAnsi="IRNazanin" w:eastAsia="IRNazanin"/>
          <w:color w:val="111111"/>
          <w:sz w:val="28"/>
          <w:sz w:val="28"/>
          <w:szCs w:val="28"/>
          <w:rtl w:val="true"/>
          <w:lang w:bidi="fa-IR"/>
        </w:rPr>
        <w:t xml:space="preserve"> تضییء، فحمله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عاتقه إجلالاً له وتعظیماً فکان </w:t>
      </w:r>
    </w:p>
    <w:p>
      <w:pPr>
        <w:pStyle w:val="BookText"/>
        <w:rPr/>
      </w:pPr>
      <w:r>
        <w:rPr>
          <w:rFonts w:ascii="IRNazanin" w:hAnsi="IRNazanin" w:eastAsia="IRNazanin"/>
          <w:color w:val="111111"/>
          <w:sz w:val="28"/>
          <w:sz w:val="28"/>
          <w:szCs w:val="28"/>
          <w:rtl w:val="true"/>
          <w:lang w:bidi="fa-IR"/>
        </w:rPr>
        <w:t xml:space="preserve">إذا أعیا حمله عنه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وافی به مکّة، فما زال یأنس به بمکّة ویجدِّد الإقرار له کلّ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الکعبة وضع الحجر فی ذلک المکان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أخذ المیثاق من ولد آدم أخذه فی ذلک  المکان، وفی ذلک المکان ألقم الملک المیثاق ولذلک وضع فی ذلک الرُّکن ونحّی آدم من مکان البیت إلی الصفا وحوّاء إلی المروة ووضع الحجر فی ذلک الرُّکن، فلمّا نظر آدم من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الحجر فی الرُّکن کبّر الله وهلّله ومجّده فلذلک جرت السنّة بالتّکبیر واستقبال الرُّکن الّذی فیه الحجر من الصّفا فإنّ الله أودعه المیثاق والعهد دون غیره من الملائکة لإنّ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المیثاق له بالرُّبوبیّة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 اصطکّت فرائص الملائکة</w:t>
      </w:r>
      <w:r>
        <w:rPr>
          <w:rStyle w:val="FootnoteAnchor"/>
          <w:rtl w:val="true"/>
        </w:rPr>
        <w:footnoteReference w:id="213"/>
      </w:r>
      <w:r>
        <w:rPr>
          <w:rFonts w:ascii="IRNazanin" w:hAnsi="IRNazanin" w:eastAsia="IRNazanin"/>
          <w:color w:val="111111"/>
          <w:sz w:val="28"/>
          <w:sz w:val="28"/>
          <w:szCs w:val="28"/>
          <w:rtl w:val="true"/>
          <w:lang w:bidi="fa-IR"/>
        </w:rPr>
        <w:t xml:space="preserve">فأوّل من أسرع إلی الإقرار ذلک الملک لم یکن فیهم أشدُّ حبّاً لمحمّد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ولذلک اختاره الله من بینهم والقمه المیثاق وهو یجیء یوم القیامة وله لسان ناطق وعین ناظرة یشهد لکلِّ من وافاه إلی ذلک المکان وحفظ المیثاق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یحیی العطار،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 عن ابن سنان، عن أبی سعید القماط، عن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علّة وضع الله الحجر فی الرکن الذی هو فیه ولم یوضع فی غیره؟ ولایّ علّة یقبل؟ ولأیّ علّة أخرج من الجنة؟ ولایّ علّة وضع فیه میثاق العباد والعهد ولم یوضع فی غیره؟ وکیف السبب فی ذلک؟ تخبرنی جعلت فداک فان تفکّری فیه 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وأعضلت فی المسألة واستقصیت، فافهم  وفرّغ قلبک، واصغ سمعک أخبرک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جوهرة أُخرجت من الجنة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فی ذلک الرکن لعلّة المیثاق وذلک  انه لمّا أخذ من بنی آدم من ظهورهم ذرّیتهم حین أخذ الله علیهم المیثاق فی ذلک المکان وفی ذلک المکان تراءی لهم ربّهم</w:t>
      </w:r>
      <w:r>
        <w:rPr>
          <w:rStyle w:val="FootnoteAnchor"/>
          <w:rtl w:val="true"/>
        </w:rPr>
        <w:footnoteReference w:id="215"/>
      </w:r>
      <w:r>
        <w:rPr>
          <w:rFonts w:ascii="IRNazanin" w:hAnsi="IRNazanin" w:eastAsia="IRNazanin"/>
          <w:color w:val="111111"/>
          <w:sz w:val="28"/>
          <w:sz w:val="28"/>
          <w:szCs w:val="28"/>
          <w:rtl w:val="true"/>
          <w:lang w:bidi="fa-IR"/>
        </w:rPr>
        <w:t xml:space="preserve">ومن ذلک الرکن  یهبط الطیر علی القائم فأول من یبایعه ذلک الطیر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ذلک المقام یسند ظهره، وهو الحجة والدلیل علی القائم وهو الشاهد لمن وافی ذلک المکان والشاهد لمن ادّی إلیه المیثاق والعهد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العباد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القُبلة والالتماس فلعلّة العهد تجدیداً لذلک العهد والمیثاق  وتجدیداً للبیعة ولیؤدّوا إلیه فی ذلک العهد الذی أخذ علیهم فی المیثاق فیأتونه فی کلّ سنة ولیؤدّوا إلیه ذلک العهد ألا تری انک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أدّیتها ومیثاقی تعاهدته لتشهد لی بالموافاة والله ما یؤدی ذلک أحد غیر شیعتنا ولاحفظ ذلک العهد والمیثاق أحد غیر شیعتنا وانهم لیأتونه </w:t>
      </w:r>
    </w:p>
    <w:p>
      <w:pPr>
        <w:pStyle w:val="BookText"/>
        <w:rPr/>
      </w:pPr>
      <w:r>
        <w:rPr>
          <w:rFonts w:ascii="IRNazanin" w:hAnsi="IRNazanin" w:eastAsia="IRNazanin"/>
          <w:color w:val="111111"/>
          <w:sz w:val="28"/>
          <w:sz w:val="28"/>
          <w:szCs w:val="28"/>
          <w:rtl w:val="true"/>
          <w:lang w:bidi="fa-IR"/>
        </w:rPr>
        <w:t xml:space="preserve">فیعرفهم ویصدِّقهم ویأتیه غیرهم فینکرهم ویکذبهم وذلک أنه لم  یحفظ ذلک غیرکم فلکم والله یشهد وعلیهم والله یشهد بالخفر  والجحود والکفر، وهو الحجة البالغة من الله علیهم یوم القیامة یجیء وله لسان ناطق وعینان فی صورته الأولی، یعرفه الخلق ولا ینکرونه یشهد لمن وافاه وجدّد العهد والمیثاق عنده، بحفظ المیثاق والعهد واداء الأمانة ویشهد علی کل من أنکر وجحد ونسی المیثاق بالکفر والانکار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علّة ما أخرجه الله من الجنّة فهل تدری ما کان 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ملکاً عظیماً من عظماء الملائکة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الله من الملائکة المیثاق کان أوّل من آمن به وأقرّ ذلک الملک ، فاتّخذه الله أمیناً علی جمیع خلقه فألقمه المیثاق وأودعه عنده واستعبد الخلق أن یجدّدوا عنده فی کلّ سنة الإقرار بالمیثاق والعهد الّذی أخذ الله به علیهم، ثمّ جعله الله مع آدم فی الجنّة یذکره المیثاق ویجدّد عنده الاقرار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عصی آدم فاُخرج من الجنّة أنساه الله العهد والمیثاق الّذی  أخذ الله علیه وعلی ولده لمحمّد ووصیّه وجعله باهتاً حیراناً، فلمّا تاب علی آدم حوّل ذلک الملک فی صورة درّة بیضاء فرماه من الجنّة إلی آدم وهو بأرض الهند، فلمّا رآه آنس إلیه وهو لایعرفه بأکثر من أنّه جوهرة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استحوذ علیک الشیطان فأنساک ذکر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إلی </w:t>
      </w:r>
    </w:p>
    <w:p>
      <w:pPr>
        <w:pStyle w:val="BookText"/>
        <w:rPr/>
      </w:pPr>
      <w:r>
        <w:rPr>
          <w:rFonts w:ascii="IRNazanin" w:hAnsi="IRNazanin" w:eastAsia="IRNazanin"/>
          <w:color w:val="111111"/>
          <w:sz w:val="28"/>
          <w:sz w:val="28"/>
          <w:szCs w:val="28"/>
          <w:rtl w:val="true"/>
          <w:lang w:bidi="fa-IR"/>
        </w:rPr>
        <w:t xml:space="preserve">الصورة الّتی کان بها فی الجنّة مع آدم، فقال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العهد والمیثاق؟  فوثب إلیه آدم وذکر المیثاق ویکی وخضع له وقبّله وجدّد الاقرار  بالعهد والمیثاق، ثمّ حوّل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جوهر الحجر درّة بیضاء  صافیة تضیء، فحمله آدم علی عاتقه إجلالاً له وتعظیماً، فکان إذا  أعبی حمله عنه جبرئیل حتّی وافی به مکّة، فما زال یأنس به بمکّة ویجدّد الاقرار له کلّ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جبرئیل إلی أرضه وبنی الکعبة هبط  إلی ذلک المکان بین الرکن والباب، وفی ذلک الموضع تراءی لآدم حین أخذ المیثاق</w:t>
      </w:r>
      <w:r>
        <w:rPr>
          <w:rStyle w:val="FootnoteAnchor"/>
          <w:rtl w:val="true"/>
        </w:rPr>
        <w:footnoteReference w:id="216"/>
      </w:r>
      <w:r>
        <w:rPr>
          <w:rFonts w:ascii="IRNazanin" w:hAnsi="IRNazanin" w:eastAsia="IRNazanin"/>
          <w:color w:val="111111"/>
          <w:sz w:val="28"/>
          <w:sz w:val="28"/>
          <w:szCs w:val="28"/>
          <w:rtl w:val="true"/>
          <w:lang w:bidi="fa-IR"/>
        </w:rPr>
        <w:t>، وفی ذلک الموضع اُلقم الملک المیثاق، فلتلک العلّة وضع فی ذلک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ونحّی آدم من مکان البیت إلی الصفا، وحوّا إلی المروة فأخذ الله  الحجر فوضعه بیده</w:t>
      </w:r>
      <w:r>
        <w:rPr>
          <w:rStyle w:val="FootnoteAnchor"/>
          <w:rtl w:val="true"/>
        </w:rPr>
        <w:footnoteReference w:id="217"/>
      </w:r>
      <w:r>
        <w:rPr>
          <w:rFonts w:ascii="IRNazanin" w:hAnsi="IRNazanin" w:eastAsia="IRNazanin"/>
          <w:color w:val="111111"/>
          <w:sz w:val="28"/>
          <w:sz w:val="28"/>
          <w:szCs w:val="28"/>
          <w:rtl w:val="true"/>
          <w:lang w:bidi="fa-IR"/>
        </w:rPr>
        <w:t>فی ذلک الرکن فلمّا أن نظر آدم من الصفا وقد  وضع الحجر فی الرکن، کبّر الله</w:t>
      </w:r>
      <w:r>
        <w:rPr>
          <w:rStyle w:val="FootnoteAnchor"/>
          <w:rtl w:val="true"/>
        </w:rPr>
        <w:footnoteReference w:id="218"/>
      </w:r>
      <w:r>
        <w:rPr>
          <w:rFonts w:ascii="IRNazanin" w:hAnsi="IRNazanin" w:eastAsia="IRNazanin"/>
          <w:color w:val="111111"/>
          <w:sz w:val="28"/>
          <w:sz w:val="28"/>
          <w:szCs w:val="28"/>
          <w:rtl w:val="true"/>
          <w:lang w:bidi="fa-IR"/>
        </w:rPr>
        <w:t>وهلّله ومجّده ، فلذلک جرت السنّة  بالتکبیر فی استقبال الرکن الّذی فیه الحجر من الصفا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العهد والمیثاق وألقمه إیّاه دون غیره من  الملائکة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المیثاق له بالربوبیّة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بالوصیّة اصطکّت فرائص الملائکة، وأوّل من أسرع إلی الإقرار بذلک الملک، ولم یکن فیهم أشدّ حبّاً لمحمّد وآل محمّد منه، فلذلک اختاره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1" w:name="pg13611_133003"/>
    </w:p>
    <w:p>
      <w:pPr>
        <w:pStyle w:val="BookText"/>
        <w:rPr/>
      </w:pPr>
      <w:bookmarkEnd w:id="41"/>
      <w:r>
        <w:rPr>
          <w:rFonts w:ascii="IRNazanin" w:hAnsi="IRNazanin" w:eastAsia="IRNazanin"/>
          <w:color w:val="111111"/>
          <w:sz w:val="28"/>
          <w:sz w:val="28"/>
          <w:szCs w:val="28"/>
          <w:rtl w:val="true"/>
          <w:lang w:bidi="fa-IR"/>
        </w:rPr>
        <w:t xml:space="preserve">بینهم وألقمه المیثاق فهو یجیء یوم القیامة وله لسان ناطق وعین ناظرة لیشهد لکلّ من وافاه إلی ذلک المکان وحفظ المیثاق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72195_3830689328"/>
      <w:bookmarkStart w:id="43" w:name="_Toc15"/>
      <w:bookmarkEnd w:id="42"/>
      <w:r>
        <w:rPr>
          <w:rtl w:val="true"/>
        </w:rPr>
        <w:t xml:space="preserve">باب </w:t>
      </w:r>
      <w:r>
        <w:rPr>
          <w:rtl w:val="true"/>
        </w:rPr>
        <w:t>(</w:t>
      </w:r>
      <w:r>
        <w:rPr/>
        <w:t>5</w:t>
      </w:r>
      <w:r>
        <w:rPr>
          <w:rtl w:val="true"/>
        </w:rPr>
        <w:t xml:space="preserve">) </w:t>
      </w:r>
      <w:r>
        <w:rPr>
          <w:rtl w:val="true"/>
        </w:rPr>
        <w:t>زواج آدم وحواء وقصة قابیل وهابیل</w:t>
      </w:r>
      <w:bookmarkEnd w:id="43"/>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زرارة بن أعین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خلق حواء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 عندنا یقولون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حواء من ضلع آدم الأیسر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 علوّاً کبیراً أیقول من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القدرة ما یخلق لآدم زوجة من غیر ضلعه ویجعل للمتکلّم من أهل التشنیع سبیلاً الی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أن آدم کان ینکح بعضه بعضاً اذا کانت من ضلعه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حکم الله بیننا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آدم من  طین وأمر الملائکة فسجدوا له ألقی علیه السبات ثم ابتدع له حوّاء فجعلها فی موضع النقرة التی بین ورکیه وذلک لکی تکون المرأة تبعاً للرجل، فاقبلت تتحرک فانتبه لتحرکها فلمّا انتبه نودیت آن تنحی عنه فلمّا نظر الیها نظر إلی خلق حسن یشبه صورته غیر انها انثی فکلّمها فکلمته بلغته،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خلقنی الله کما تری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هذا الخلق الحسن </w:t>
      </w:r>
    </w:p>
    <w:p>
      <w:pPr>
        <w:pStyle w:val="BookText"/>
        <w:rPr/>
      </w:pPr>
      <w:r>
        <w:rPr>
          <w:rFonts w:ascii="IRNazanin" w:hAnsi="IRNazanin" w:eastAsia="IRNazanin"/>
          <w:color w:val="111111"/>
          <w:sz w:val="28"/>
          <w:sz w:val="28"/>
          <w:szCs w:val="28"/>
          <w:rtl w:val="true"/>
          <w:lang w:bidi="fa-IR"/>
        </w:rPr>
        <w:t xml:space="preserve">الذی قد آنسنی قربه والنظر إلیه؟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هذه امتی حوّاء افتحبّ أن  تکون معک تؤنسک وتحدثک وتکون تبعاً لأمرک؟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 ولک علیّ بذلک الحمد والشکر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فاخطبها الیّ فإنها أمتی وقد تصلح لک  أیضاً زوجة للشهوة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الشهوة وقد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المعرفة بکلّ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فإنی أخطبها إلیک فما رضاک لذلک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أن تعلّمها معالم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یارب علیَّ ان شئت ذلک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شئت ذلک، وقد زوّجتکها فضمها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فاقبلی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فأقبل الیَّ،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یقوم إلیها ولولا ذلک لکان النساء هنّ یذهبن إلی الرجال حتّی یخطبن علی أنفسهن، فهذه قصّة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ومحمد بن یحیی العطار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علی بن فضال، عن أحمد ابن إبراهیم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نویه، رواه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بدأ النسل من ذرّیّة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عندنا أناسا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یزوّج بناته من بنیه، وأن هذه الخلق کلّهم أصله من الإخوة والأخوات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وتعالی عن ذلک علوّاً کبیراً، یقول من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أصل صفوة  خلقه وأحبّائه وأنبیائه ورسله وحججه والمؤمنین والمؤمنات والمسلمین والمسلمات من حرام، ولم یکن له من القدرة ما یخلقهم من الحلال، وقد أخذ میثاقهم علی الحلال والطهر الطاهر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نبئت أنّ بعض البهائم تنکّرت له اُخته فلما نزا علیها</w:t>
      </w:r>
      <w:r>
        <w:rPr>
          <w:rStyle w:val="FootnoteAnchor"/>
          <w:rtl w:val="true"/>
        </w:rPr>
        <w:footnoteReference w:id="221"/>
      </w:r>
      <w:r>
        <w:rPr>
          <w:rFonts w:ascii="IRNazanin" w:hAnsi="IRNazanin" w:eastAsia="IRNazanin"/>
          <w:color w:val="111111"/>
          <w:sz w:val="28"/>
          <w:sz w:val="28"/>
          <w:szCs w:val="28"/>
          <w:rtl w:val="true"/>
          <w:lang w:bidi="fa-IR"/>
        </w:rPr>
        <w:t>ونزل کشف له عنها وعلم أنّها اُخته أخرج غرموله ثمّ قبض علیه بأسنانه ثمّ قلعه ثمّ خرّ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حوّاء 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عندنا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حوّاء من ضلع آدم الأیسر الأقصی؟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أیقول من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القدرة ما یخلق لآدم  زوجته من غیر ضلعه، وجعل المتکلّم من أهل التشنیع سبیلاً إلی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کان ینکح بعضه بعضاً إذا کانت من ضلعه، ما  لهؤلاء؟ حکم الله بیننا وبینهم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آدم من الطین وأمر  الملائکة فسجدوا له ألقی علیه السّبات ثمّ ابتدع له خلقاً، ثمّ جعلها فی </w:t>
      </w:r>
    </w:p>
    <w:p>
      <w:pPr>
        <w:pStyle w:val="BookText"/>
        <w:rPr/>
      </w:pPr>
      <w:r>
        <w:rPr>
          <w:rFonts w:ascii="Amiri" w:hAnsi="Amiri" w:eastAsia="Amiri" w:cs="Amiri"/>
          <w:color w:val="111111"/>
          <w:sz w:val="28"/>
          <w:sz w:val="28"/>
          <w:szCs w:val="28"/>
          <w:rtl w:val="true"/>
          <w:lang w:bidi="ar-SA"/>
        </w:rPr>
        <w:t>موضع النقرة</w:t>
      </w:r>
      <w:r>
        <w:rPr>
          <w:rStyle w:val="FootnoteAnchor"/>
          <w:rtl w:val="true"/>
        </w:rPr>
        <w:footnoteReference w:id="222"/>
      </w:r>
      <w:r>
        <w:rPr>
          <w:rFonts w:ascii="IRNazanin" w:hAnsi="IRNazanin" w:eastAsia="IRNazanin"/>
          <w:color w:val="111111"/>
          <w:sz w:val="28"/>
          <w:sz w:val="28"/>
          <w:szCs w:val="28"/>
          <w:rtl w:val="true"/>
          <w:lang w:bidi="fa-IR"/>
        </w:rPr>
        <w:t xml:space="preserve">الّتی بین رکبتیه، وذلک لکی تکون المرأة تبعاً للرجل،  فأقبلت تتحرّک فانتبه لتحرّکها فلمّا انتبه نودیت أن تنحّی عنه، فلمّا نظر إلیها نظر إلی خلق حسن تشبه صورته غیر أنّها اُنثی، فکلّمها فکلّمته بلغته،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خلقنی الله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آدم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هذا الخلق الحسن الّذی قد آنسنی  قربه والنظر إلیه؟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أمتی حوّاء، أفتحبّ أن تکون معک فتؤنسک  وتحدّثک وتأتمر لأمرک؟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 ولک بذلک الشکر والحمد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فاخطبها إلیّ فإنّها أمتی وقد تصلح أیضاً  للشهوة، وألقی الله علیه الشهوة، وقد علّمه قبل ذلک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فإنّی أخطبها إلیک فما رضاک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أن تعلّمها معالم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یاربّ إن شئت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شئت ذلک وقد زوّجتکها فضمّها إلیک،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فأقبل إلیّ،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لآدم أن یقوم  إلیها فقام، ولولا ذلک لکنّ النساء هنّ یذهبن إلی الرجال حتی یخطبن علی أنفسهنّ فهذه قصّة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والسبات کغراب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المشهور بین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مؤرّخیهم ومفسّریهم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حوّاء  خلقت من ضلع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بعض أخبارنا أیضاً،  ویدلّ هذا الخبر وغیره من الأخبار علی نفی ذلک، فالأخبار الواردة  موافقةً للعامّة إمّا محمولةٌ علی التقیّة، أو علی أنّها خلقت من فضلة طینة أضلاعه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شیث وان اسمه هبة الله وهو أوّل وصیّ أوصی إلیه من الآدمیّین فی الأرض، ثم ولد له بعد شیث یافث، فلمّا أدرکا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یبلغ بالنسل ما ترون وان یکون ماقد جری به القلم من تحریم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الأخوات علی الأخوة أنزل بعد العصر فی یوم خمیس حوراء من الجنّة اسمها نزلة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أن یزوجها من شیث فزوجها منه ، ثم أنزل بعد العصر من الغد حوراء من الجنّة واسمها منزلة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أن یزوجها من یافث فزوجها منه فولد لشیث غلام وولد لیافث جاریة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حین أدرکا أن یزوّج ابنة یافث من ابن شیث ففعل فولد الصفوة من النبیّین والمرسلین من نسلهما ومعاذ الله أن یکون ذلک علی ما قالوا من أمر الأخوة والأخوات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w:t>
      </w:r>
    </w:p>
    <w:p>
      <w:pPr>
        <w:pStyle w:val="BookText"/>
        <w:rPr/>
      </w:pPr>
      <w:r>
        <w:rPr>
          <w:rFonts w:ascii="IRNazanin" w:hAnsi="IRNazanin" w:eastAsia="IRNazanin"/>
          <w:color w:val="111111"/>
          <w:sz w:val="28"/>
          <w:sz w:val="28"/>
          <w:szCs w:val="28"/>
          <w:rtl w:val="true"/>
          <w:lang w:bidi="fa-IR"/>
        </w:rPr>
        <w:t>عن النوفلیّ، عن علیّ بن داود الیعقوبی، عن الحسن بن مقاتل، عمّن سمع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بدء النسل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وعن بدء النّسل من ذرّیّة آدم فإن اُناساً عندنا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أوحی إلی آدم أن یزوّج بناته ببنیه، وأنّ هذا الخلق کلّه أصله من الإخوة والأخوات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 الله عن ذلک علوّاً کبیراً  یقول من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صفوة خلقه واحبّاءه  وأنبیاءه ورسله والمؤمنین والمؤمنات والمسلمین والمسلمات من حرام، ولم یکن له من القدرة ما یخلقهم من حلال، وقد أخذ میثاقهم علی الحلال الطّهر الطاهر الطیّب، فوالله لقد تبیّنت أنّ بعض البهائم تنکّرت له اُخته فلمّا نزا علیها ونزل کُشف له عنها، فلمّا علم أنّها اُخته أخرج غرموله ثمّ قبض علیه بأسنانه حتّی قطعه فخرّ میّتاً، وآخر تنکّرت له اُمّه ففعل هذا بعینه، فکیف الإنسان فی إنسیّته وفضله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جیلاً من هذا الخلق الّذی ترون رغبوا عن علم أهل بیوتات أنبیائهم وأخذوا من حیث لم یؤمروا بأخذه فصاروا إلی ما قد ترون من الضلال والجهل بالعلم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کانت الأشیاء الماضیة من بدء أن خلق الله ما خلق وما هو  کائن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هؤلاء أین هم عمّا لم یختلف فیه فقهاء أهل  الحجاز ولافقهاء أهل العراق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القلم فجری علی اللّوح المحفوظ بما هو کائن إلی یوم القیامة قبل خلق آدم بألفی عام، وأنّ کتب الله کلّها فیما جری فیه القلم فی کلّها تحریم الأخوات علی الإخوة </w:t>
      </w:r>
    </w:p>
    <w:p>
      <w:pPr>
        <w:pStyle w:val="BookText"/>
        <w:rPr/>
      </w:pPr>
      <w:r>
        <w:rPr>
          <w:rFonts w:ascii="IRNazanin" w:hAnsi="IRNazanin" w:eastAsia="IRNazanin"/>
          <w:color w:val="111111"/>
          <w:sz w:val="28"/>
          <w:sz w:val="28"/>
          <w:szCs w:val="28"/>
          <w:rtl w:val="true"/>
          <w:lang w:bidi="fa-IR"/>
        </w:rPr>
        <w:t xml:space="preserve">مع ما حرّم، وهذا نحن قد نری منها هذه الکتب الأربعة المشهورة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والإنجیل والزّبور والفرقان أنزلها الله عن اللّوح المحفوظ علی رسله منها التوراة علی موسی، والزبور علی داود، والإنجیل علی عیسی، والقرآن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النبیّین ولیس فیها تحلیل شیء من ذلک حقّاً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یقول هذا وشبهه إلّآ تقویة حجج المجوس،  فمالهم قتلهم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یحدّثنا کیف کان بدء النسل من آدم،  وکیف کان بدء النسل من ذرّیّته،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سبعون بطناً فی کلّ بطن غلام وجاریة إلی أن قُتل هابیل، فلمّا قتل قابیل هابیل جزع آدم علی هابیل جزعاً قطعه عن إتیان النساء، فبقی لا یستطیع أن یغشی حوّاء خمسمائة عام، ثمّ تخلّی ما به من الجزع علیه فغشی حوّاء فوهب الله له شیئاً وحده لیس معه ثانی، واسم شیث هبة الله وهو أوّل من أوصی إلیه من الآدمیّین فی الأرض، ثم ولد له من بعد شیث یافث لیس معه ثانی، فلمّا أدرکا وأراد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یبلغ بالنّسل ما ترون وأن یکون ما قد جری به القلم من تحریم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الاخوات علی الإخوة أنزل بعد العصر فی یوم الخمیس حوراء من الجنّة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أن یزوّجها من شیث فزوّجها منه، ثمّ انزل بعد العصر من الغد حوراء من الجنّة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أن یزوّجها من یافث فزوّجها منه فولد لشیث غلام وولد لیافث جاریة،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حین أدرکا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یزوّج بنت یافث من ابن شیث،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w:t>
      </w:r>
    </w:p>
    <w:p>
      <w:pPr>
        <w:pStyle w:val="BookText"/>
        <w:rPr/>
      </w:pPr>
      <w:r>
        <w:rPr>
          <w:rFonts w:ascii="IRNazanin" w:hAnsi="IRNazanin" w:eastAsia="IRNazanin"/>
          <w:color w:val="111111"/>
          <w:sz w:val="28"/>
          <w:sz w:val="28"/>
          <w:szCs w:val="28"/>
          <w:rtl w:val="true"/>
          <w:lang w:bidi="fa-IR"/>
        </w:rPr>
        <w:t>الصفوة من النبیّین والمرسلین من نسلهما، ومعاذ الله أن یکون ذلک علی ما قالوا من الإخوة والأخوات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کتب الله کلّها فیما  جری فیه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الاستدلال أنّ اتّفاق تلک الکتب السماویّة المعروفة علی التحریم مع اختلاف الشرائع دلیل علی أنّه ممّا لایختلف باختلاف الأزمان والأحوال، ویکون ذکر ثبت جمیع الاُمور فی اللّوح البیان ظهور فظاعة هذا القول لاستلزامه أن یکون ثابتاً فی اللّوح فی صحف آدم حرمة ذلک وفی ذکر تقدیر خلق أولاد آدم کونهم من الإخوة والاخوات، فیلزم إثبات المتناقضین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یکونوا قائلین بکون ذلک حراماً فی جمیع الشرائع،  ومع ذلک قالوا بهذا ذاهلین عمّا یلزمهم فی ذلک من التناقض، لکنّه بعید جدّاً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بهذا الإسناد،  عن علیّ بن داوُد الیعقوبی، عن مقاتل بن مقاتل، عمّن سمع زرارة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بدء النسل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وعن بدء النسل من ذرّیّة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قریباً من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إلّا یسیراً حتّی مرض فدعا شیثاً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 أجلی قد حضر وأنا مریض، وإنّ ربّی قد أنزل من سلطانه ما قد تری، وقد عهد إلیّ فیما قد عهد أن أجعلک وصیّی وخازن ما استودعنی، وهذا کتاب الوصیّة تحت رأسی وفیه أثر العلم واسم الله الأکبر، فإذا أنا متّ فخذ الصحیفة و إیّاک أن یطّلع </w:t>
      </w:r>
    </w:p>
    <w:p>
      <w:pPr>
        <w:pStyle w:val="BookText"/>
        <w:rPr/>
      </w:pPr>
      <w:r>
        <w:rPr>
          <w:rFonts w:ascii="IRNazanin" w:hAnsi="IRNazanin" w:eastAsia="IRNazanin"/>
          <w:color w:val="111111"/>
          <w:sz w:val="28"/>
          <w:sz w:val="28"/>
          <w:szCs w:val="28"/>
          <w:rtl w:val="true"/>
          <w:lang w:bidi="fa-IR"/>
        </w:rPr>
        <w:t>علیها أحد، وأن تنظر فیها إلی قابل</w:t>
      </w:r>
      <w:r>
        <w:rPr>
          <w:rStyle w:val="FootnoteAnchor"/>
          <w:rtl w:val="true"/>
        </w:rPr>
        <w:footnoteReference w:id="226"/>
      </w:r>
      <w:r>
        <w:rPr>
          <w:rFonts w:ascii="IRNazanin" w:hAnsi="IRNazanin" w:eastAsia="IRNazanin"/>
          <w:color w:val="111111"/>
          <w:sz w:val="28"/>
          <w:sz w:val="28"/>
          <w:szCs w:val="28"/>
          <w:rtl w:val="true"/>
          <w:lang w:bidi="fa-IR"/>
        </w:rPr>
        <w:t xml:space="preserve">فی مثل هذا الیوم الّذی یصیر  إلیک فیه، وفیها جمیع ما تحتاج إلیه من اُمور دینک ودنیاک، وکان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بالصّحیفة الّتی فیها الوصیّة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إنّی قد اشتهیت ثمرةً من ثمار الجنّة فاصعد إلی جبل الحدید فانظر من لقیته من الملائکة فاقرأه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مریض وهو یستهدیکم من ثمار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حتّی صعد إلی الجبل فإذا هو بجبرئیل فی قبائل من  الملائکة، فبدأه جبرئیل بالسّلام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پاشیث؟  فقال له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یاعبدالله؟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الرّوح الأمین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مریض وقد أرسلنی إلیکم وهو یُقرؤکم السّلام  ویستهدیکم من ثمار الجنّة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أبیک السّلام یاشیث أما  إنّه قد قبض، وإنّما نزلتُ لشأنه فعظّم الله علی مصیبتک فیه أجرک، وأحسن علی العزاء منه صبرک، وآنس بمکانه منک عظیم وحشتک ،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معهم، ومعهم کلّ ما یصلح به أمر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جاؤوا به من الجنّة، فلمّا صاروا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ما صنع شیث أن أخذ صحیفة الوصیّة من تحت رأس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فشدّها علی بطنه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مثلک یاشیث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أعطاک الله سرور کرامته وألبسک لباس عافیته؟ فلعمری لقد خصّک الله منه بأمر جلیل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وشیثاً أخذا فی غسله وأراه جبرئیل  کیف یغسّله حتّی فرغ منه، ثمّ أراه کیف یکفّنه ویحنّطه حتّی فرغ، ثمّ أراه کیف یحفر له، ثمّ إنّ جبرئیل أخذ بید شیث فأقامه للصلاة علیه کما نقوم الیوم نحن،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أبیک سبعین تکبیرةً، وعلّمه کیف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الملائکة أن یصطفّوا قیاماً خلف  شیث کما یصطفّ الیوم خلف المصلّی علی المیّت، فقال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أویستقیم هذا لی وأنت من الله بالمکان الذی أنت فیه ومعک عظماء الملائکة؟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یاشیث ألم تعلم أنّ الله تعالی لمّا خلق أباک آدم  أوقفه بین الملائکة وأمرنا بالسجود له؟ فکان إمامنا لیکون ذلک سنّة فی ذرّیّته، وقد قبضه الیوم وانت وصیّه ووارث علمه وأنت تقوم مقامه ، فکیف نتقدمک وأنت إمامنا؟  فصلّی بهم علیه کما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أراه کیف یدفنه فلمّا فرغ من دفنه وذهب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لیصعدوا من حیث جاؤوا بکی شیث ونادی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یاوحشتاه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وحشة علیک مع الله تعالی یاشیث، بل نحن  نازلون علیک بأمر ربّک وهو یؤنسک فلاتحزن وأحسن ظنّک بربّک فإنّه بک لطیف وعلیک شفیق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جبرئیل ومن معه، وهبط قابیل من الجبل وکان علی  الجبل هارباً من أبیه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حیاته لایقدر أن ینظر إلیه ، </w:t>
      </w:r>
    </w:p>
    <w:p>
      <w:pPr>
        <w:pStyle w:val="BookText"/>
        <w:rPr/>
      </w:pPr>
      <w:r>
        <w:rPr>
          <w:rFonts w:ascii="IRNazanin" w:hAnsi="IRNazanin" w:eastAsia="IRNazanin"/>
          <w:color w:val="111111"/>
          <w:sz w:val="28"/>
          <w:sz w:val="28"/>
          <w:szCs w:val="28"/>
          <w:rtl w:val="true"/>
          <w:lang w:bidi="fa-IR"/>
        </w:rPr>
        <w:t xml:space="preserve">فلقی شیثاً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یاشیث إنّی إنّما قتلت هابیل أخی لأنّ قربانه تقبّل ولم یتقبّل قربانی، وخفت أن یصیر بالمکان الّذی قد صرتَ أنت الیوم فیه، وقد صرتَ بحیث أکره وإن تکلّمتَ بشیء ممّا عهد إلیک به أبی لأقتلنّک کما قتلت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فیه  فأمسکه، یعلّمنا، أی هکذا أنا ساکت فلاتلقوا بأیدیکم إلی التهلکة  معشر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فتمکنّوا عدوّکم من رقابکم فتکونوا عبیداً لهم بعد إذ أنتم أربابهم وساداتهم، فإنّ فی التقیّة منهم لکم ردّاً عمّا قد أصبحوا فیه من الفضائح بأعمالهم الخبیثة علانیة، وما یرون منکم من تورّعکم عن المحارم وتنزّهکم عن الأشربة السوء</w:t>
      </w:r>
      <w:r>
        <w:rPr>
          <w:rStyle w:val="FootnoteAnchor"/>
          <w:rtl w:val="true"/>
        </w:rPr>
        <w:footnoteReference w:id="227"/>
      </w:r>
      <w:r>
        <w:rPr>
          <w:rFonts w:ascii="IRNazanin" w:hAnsi="IRNazanin" w:eastAsia="IRNazanin"/>
          <w:color w:val="111111"/>
          <w:sz w:val="28"/>
          <w:sz w:val="28"/>
          <w:szCs w:val="28"/>
          <w:rtl w:val="true"/>
          <w:lang w:bidi="fa-IR"/>
        </w:rPr>
        <w:t>والمعاصی وکثرة الحجّ والصلاة وترک کلامهم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المحتضر للحسن بن سلیمان نقلاً من کتاب  الشفاء والجلاء، بإسناده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آدم أبی البشر أکان زوّج ابنته من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والله لو فعل ذلک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رغب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آدم إلّا علی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الخلق من ولد من هم ولم یکن إلآ آدم وحوّاء؟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الَّذِی خَلَقَکُمْ مِنْ نَفْسٍ وَاحِدَةٍ وَخَلَقَ مِنْهَا زَوْجَهَا وَبَثَّ مِنْهُمَا رِجَالًا کَثِیرًا وَنِسَاءً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فاخبرنا أنّ </w:t>
      </w:r>
    </w:p>
    <w:p>
      <w:pPr>
        <w:pStyle w:val="BookText"/>
        <w:rPr/>
      </w:pPr>
      <w:r>
        <w:rPr>
          <w:rFonts w:ascii="IRNazanin" w:hAnsi="IRNazanin" w:eastAsia="IRNazanin"/>
          <w:color w:val="111111"/>
          <w:sz w:val="28"/>
          <w:sz w:val="28"/>
          <w:szCs w:val="28"/>
          <w:rtl w:val="true"/>
          <w:lang w:bidi="fa-IR"/>
        </w:rPr>
        <w:t xml:space="preserve">هذا الخلق من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وبلّغت رسله وأنا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أهبط آدم وحوّاء إلی الأرض  وجمع بینهما ولدت حوّاء بنتاً فسّماها عناقاً، فکانت أوّل من بغی علی وجه الأرض فسلط الله علیها ذئباً کالفیل ونسراً کالحمار فقتلاها، ثمّ ولد له أثر عناق قابیل بن آدم، فلمّا أدرک قابیل ما یدرک الرجل أظهر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جنّیّة من ولد الجانّ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جهانة فی صورة إنسیّة ، فلمّا رآها قابیل ومقها</w:t>
      </w:r>
      <w:r>
        <w:rPr>
          <w:rStyle w:val="FootnoteAnchor"/>
          <w:rtl w:val="true"/>
        </w:rPr>
        <w:footnoteReference w:id="230"/>
      </w:r>
      <w:r>
        <w:rPr>
          <w:rFonts w:ascii="IRNazanin" w:hAnsi="IRNazanin" w:eastAsia="IRNazanin"/>
          <w:color w:val="111111"/>
          <w:sz w:val="28"/>
          <w:sz w:val="28"/>
          <w:szCs w:val="28"/>
          <w:rtl w:val="true"/>
          <w:lang w:bidi="fa-IR"/>
        </w:rPr>
        <w:t>فأوحی الله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 جهانة من قابیل  فزوّجها من قابیل، ثمّ ولد لآدم هابیل فلما أدرک هابیل ما یدرک الرّجل أهبط الله إلی آدم حوراء واسمها ترک الحوراء، فلمّا رآها هابیل ومقها فأوحی الله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 ترکاً من هابیل ففعل ذلک، فکانت ترک الحوراء زوجة هابیل بن آدم، 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علمی أن لا أترک الأرض من عالم یُعرف به دینی وأن اُخرج ذلک من ذرّیّتک فانظر إلی اسمی الأعظم وإلی میراث النبوّة وما علّمتک من الأسماء کلّها وما یحتاج إلیه الخلق من الاُثرة عنّی فادفعه إلی هابیل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آدم بهابیل فلمّا علم قابیل ذلک من فعل آدم  غضب فأتی آدم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ألست أکبر من أخی وأحق بما فعلت به؟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إنّما الأمر بید الله یؤتیه من یشاء، وإن کنت أکبر </w:t>
      </w:r>
    </w:p>
    <w:p>
      <w:pPr>
        <w:pStyle w:val="BookText"/>
        <w:rPr/>
      </w:pPr>
      <w:r>
        <w:rPr>
          <w:rFonts w:ascii="IRNazanin" w:hAnsi="IRNazanin" w:eastAsia="IRNazanin"/>
          <w:color w:val="111111"/>
          <w:sz w:val="28"/>
          <w:sz w:val="28"/>
          <w:szCs w:val="28"/>
          <w:rtl w:val="true"/>
          <w:lang w:bidi="fa-IR"/>
        </w:rPr>
        <w:t>ولدی فإنّ الله خصّه بما لم یزل له أهلاً، فإن کنت تعلم أنّه خلاف ما قلت ولم تصدّقنی فقرّبا قرباناً فأیّکما قبل قربانه فهو أولی بالفضل من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القربان فی ذلک الوقت تنزل نارٌ فتأکله، فخرجا  فقرّبا قرباناً کما ذکر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قابیل صاحب زرع فقرّب قمحاً نسیاً</w:t>
      </w:r>
      <w:r>
        <w:rPr>
          <w:rStyle w:val="FootnoteAnchor"/>
          <w:rtl w:val="true"/>
        </w:rPr>
        <w:footnoteReference w:id="232"/>
      </w:r>
      <w:r>
        <w:rPr>
          <w:rFonts w:ascii="IRNazanin" w:hAnsi="IRNazanin" w:eastAsia="IRNazanin"/>
          <w:color w:val="111111"/>
          <w:sz w:val="28"/>
          <w:sz w:val="28"/>
          <w:szCs w:val="28"/>
          <w:rtl w:val="true"/>
          <w:lang w:bidi="fa-IR"/>
        </w:rPr>
        <w:t xml:space="preserve">ردیئاً، وکان هابیل صاحب غنم فقرّب کبشاً سمیناً من خیار غنمه، فأکلت النار قربان هابیل ولم تأکل قربان قابیل، فأتاه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قابیل إنّ هذا الأمر الّذی أنت فیه لیس بشیء لأنّه إنّما أنت وأخوک، فلو ولد لکما ولدٌ وکثر نسلکما افتخر نسله علی نسلک بما خصّه به أبوک، ولقبول النار قربانه وترکها قربانک، وإنّک إن قتلته لم یجد أبوک بدّاً من أن یخصّک بما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قابیل إلی هابیل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الّتی قبلت القربان هی المعظّمة فعظّمها،  واتّخذ لها بیتاً، واجعل لها أهلاً، وأحسن عبادتها والقیام علیها فتقبل قربانک إذا أردت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قابیل ذلک، فکان أوّل من عبد النار واتّخذ بیوت  النیران، وإنّ آدم أتی الموضع الّذی قتل فیه قابیل أخاه فبکی هناک </w:t>
      </w:r>
    </w:p>
    <w:p>
      <w:pPr>
        <w:pStyle w:val="BookText"/>
        <w:rPr/>
      </w:pPr>
      <w:r>
        <w:rPr>
          <w:rFonts w:ascii="IRNazanin" w:hAnsi="IRNazanin" w:eastAsia="IRNazanin"/>
          <w:color w:val="111111"/>
          <w:sz w:val="28"/>
          <w:sz w:val="28"/>
          <w:szCs w:val="28"/>
          <w:rtl w:val="true"/>
          <w:lang w:bidi="fa-IR"/>
        </w:rPr>
        <w:t>أربعین صباحاً یلعن تلک الأرض حیث قبلت دم أبنه، وهو الّذی فیه  قبلة المسجد الجامع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امرأته ترک الحوراء حبلی فولدت غلاماً فسمّاه آدم باسم ابنه هابیل،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لآدم بعد هابیل ابناً فسمّاه شیثاً،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هبة الله ، فلمّا أدرک شیث ما یدرک الرجال أهبط الله علی آدم حوراء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ناعمة فی صورة إنسیّة، فلمّا رآها شیث ومقها فأوحی الله إلی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ناعمة من شیث ففعل ذلک آدم فکانت ناعمة الحوراء زوجة شیث فولدت له جاریة فسمّاها آدم حوریّة، فلمّا أدرکت أوحی الله إلی آدم أن زوّج حوریّة من هابیل بن هابیل ففعل ذلک آدم فهذا الخلق الّذی تری من هذا النّسل،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الطینة الّتی خلق منها آدم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نبوّة آدم وفنی أجله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انقضت نبوّتک وفنیت أیّامک فانظر إلی اسم الله الأعظم وما علّمتک  من الأسماء کلّها واُثرة النبوّة وما یحتاج الناس إلیه فادفعه إلی شیث، وأمره أن یقبله بکتمان وتقیّة من أخیه لئلّا یقتله کما قتل هابیل فإنّه قد سبق فی علمی أن لااُخلی الأرض من عالم یعرف به دینی ویکون فیه نجاة لمن تولّاه فیما بینه وبین العالم الّذی أمره بإظهار دینی، واُخرج ذلک من ذرّیّة شیث وعقبه ، فدعا آدم شیثاً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اخرج وتعرّض لجبرئیل أو لمن لقیت من الملائکة وأخبره بوجعی واسأله أن یهدی إلیّ </w:t>
      </w:r>
    </w:p>
    <w:p>
      <w:pPr>
        <w:pStyle w:val="BookText"/>
        <w:rPr/>
      </w:pPr>
      <w:r>
        <w:rPr>
          <w:rFonts w:ascii="IRNazanin" w:hAnsi="IRNazanin" w:eastAsia="IRNazanin"/>
          <w:color w:val="111111"/>
          <w:sz w:val="28"/>
          <w:sz w:val="28"/>
          <w:szCs w:val="28"/>
          <w:rtl w:val="true"/>
          <w:lang w:bidi="fa-IR"/>
        </w:rPr>
        <w:t xml:space="preserve">من فاکهة الجنّة قبل أن أموت، وقد کان سبق فی علم الله تعالی أن لا یأکل آدم من ثمار الجنّة حتّی یعود إلیها، فخرج شیث فلقی جماعة من الملائکة فأبلغهم ما أمره آدم،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یاشیث آجرک الله فی أبیک فقد قضی نحبه، فاُهبطنا لنحضر الصلاة علی أبیک، فانصرف مع الملائکة فوجد أباه قد مات فغسّله شیث مع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شیث من غسله قال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علی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الملائکة اُمرنا بالسجود لأبیک، ولیس  لأحد منّا أن یتقدّم بین یدی الأوصیاء من ذرّیّته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شیث فصلّی علی آدم فکبّر علیه ثلاثین تکبیرة بأمر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فاقبل قابیل علی شیث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الّذی دفعه إلیک أبوک ممّا  کان دفعه إلی هابیل؟ فأنکر ذلک وعلم أنّه إن أقرّ قتله، فلم یزل شیث یخبر العقب من ذرّیّته ویبشّرهم ببعثة نوح ویأمرهم بالکتمان، وإنّ آدم أخبره أنّ الله بشّره بأنّه باعث من ذرّیّته نبیّاً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یدعو قومه إلی الله فیکذّبونه فیهلکهم بالغرق، وکان بین آدم ونوح عشرة آباء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الأحادیث فی عدد التکبیرات التی کبَّر بها شیث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سبعین تکبیرة، وفی هذا الحدیث ثلاثین تکبیرة، وفی آخر خمس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الوجه فی ذلک؟  الجواب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الجمع بینها بتعدد الصلوات علیه فالثلاثون استحباباً </w:t>
      </w:r>
    </w:p>
    <w:p>
      <w:pPr>
        <w:pStyle w:val="BookText"/>
        <w:rPr/>
      </w:pPr>
      <w:r>
        <w:rPr>
          <w:rFonts w:ascii="IRNazanin" w:hAnsi="IRNazanin" w:eastAsia="IRNazanin"/>
          <w:color w:val="111111"/>
          <w:sz w:val="28"/>
          <w:sz w:val="28"/>
          <w:szCs w:val="28"/>
          <w:rtl w:val="true"/>
          <w:lang w:bidi="fa-IR"/>
        </w:rPr>
        <w:t xml:space="preserve">لخصوص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والسبعون تعظیماً له والخمس سُنّةٌ جاریة فی اولاده ویجری فیهم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ویشهد له ما جاء فی نفس أحادیث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علیه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الجاریة فی ولده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الخامس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الله إلیه أن یکبر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فاصنعوا لموتاکم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الثانی عشر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سبعین لآدم وخمسة لاولاده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الحسن بن محبوب،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یوم القیامة سبعة</w:t>
      </w:r>
      <w:r>
        <w:rPr>
          <w:rStyle w:val="FootnoteAnchor"/>
          <w:rtl w:val="true"/>
        </w:rPr>
        <w:footnoteReference w:id="234"/>
      </w:r>
      <w:r>
        <w:rPr>
          <w:rFonts w:ascii="Amiri" w:hAnsi="Amiri" w:eastAsia="Amiri" w:cs="Amiri"/>
          <w:color w:val="111111"/>
          <w:sz w:val="28"/>
          <w:sz w:val="28"/>
          <w:szCs w:val="28"/>
          <w:rtl w:val="true"/>
          <w:lang w:bidi="ar-SA"/>
        </w:rPr>
        <w:t xml:space="preserve">نفر أوّلهم ابن آدم الّذی قتل أخاه ، ونمرود الّذی حاج إبراهیم فی ربّه، واثنان من بنی إسرائیل هوّدا قومهم ونصرّاهم، وفرعون الّذی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 من هذه الاُمّة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ابراهیم فی ربّه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الحسین بن أبی الخطاب وأحمد بن محمد بن عیسی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إسماعیل بن جابر ، وکرام بن عمرو،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قابیل لمّا رأی النار قد قبلت قربان هابیل 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هابیل کان یعبد تلک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النار الّتی عبدها هابیل، ولکن أعبد ناراً  اُخری، واُقرّب قرباناً لها فتقبل قربانی، فبنی بیوت النار فقرّب، ولم  یکن له علم بربّه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یرث منه ولده إلّا عبادة النیران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أخبرنا أبو جعفر  محمد بن الحسن بن أحمد بن الولید، عن الصفار، عن محمد بن  الحسین بن أبی الخطاب، عن محمد بن إسماعیل بن جابر وعبدالکریم ابن عمرو،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هابیل راعی الغنم، وکان قابیل حرّاثاً، فلمّا بلغا قال لهما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تقرّبا إلی الله قرباناً لعلّ الله یتقبّل منکما، فانطلق هابیل إلی أفضل کبش فی غنمه فقرّبه، التماساً لوجه الله ومرضاة أبیه، فأمّا قابیل فإنّه قرّب الزّوان الّذی یبقی فی البیدر الّذی لاتستطیع البقر أن تدوسه فقرّب ضغثاً منه لایرید به وجه الله تعالی ولارضی أبیه، فقبل الله قربان هابیل، وردّ علی قابیل قربانه ، فقال إبلیس لقابیل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لهذا عقب یفتخرون علی عقبک بأن قبل قربان أبیهم، فاقتله حتّی لا یکون له عقب، فقتله فبعث الله </w:t>
      </w:r>
    </w:p>
    <w:p>
      <w:pPr>
        <w:pStyle w:val="BookText"/>
        <w:rPr/>
      </w:pPr>
      <w:r>
        <w:rPr>
          <w:rFonts w:ascii="IRNazanin" w:hAnsi="IRNazanin" w:eastAsia="IRNazanin"/>
          <w:color w:val="111111"/>
          <w:sz w:val="28"/>
          <w:sz w:val="28"/>
          <w:szCs w:val="28"/>
          <w:rtl w:val="true"/>
          <w:lang w:bidi="fa-IR"/>
        </w:rPr>
        <w:t>تعالی جبرئیل فأجنّه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یاویلتیٰ أعجزت أن أکون مثل هذا الغراب ، یعنی به  مثل هذا الغریب الّذی لا أعرفه جاء ودفن أخی ولم أهتد لذلک،  ونودی قابیل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لما قتلت أخاک، وبکی آدم علی هابیل أربعین یوماً ولیلة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نقاط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الغراب الذی بعثه  الله سبحانه هو هذا الطائر المعروف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مجییء غراب بمعنی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یدل علی أن الغراب یطلق بمعنی  الغریب، ولم نظفر علیه فیما عندنا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المنصوص علیه فی القرآن الکریم هو أن قابیل دفن اخاه هابیل لاجبرئیل ومع کل هذه النقاط فقد ذکرنا الحدیث کما هو، لعلّ غیرنا یجد توضیحاً لهذه النقاط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حرب بن المجتبی بن  الداعی الحسنی أخبرنا الدوریستی، عن أبیه، عن ابن بابویه، عن  محمد بن الحسن حدثنا محمد بن الحسن الصفار حدثنا محمد بن  الحسین بن ابی الخطاب حدثنا محمد بن سنان، عن اسماعیل بن جابر ،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قابیل أتی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أعطاک </w:t>
      </w:r>
    </w:p>
    <w:p>
      <w:pPr>
        <w:pStyle w:val="BookText"/>
        <w:rPr/>
      </w:pPr>
      <w:r>
        <w:rPr>
          <w:rFonts w:ascii="IRNazanin" w:hAnsi="IRNazanin" w:eastAsia="IRNazanin"/>
          <w:color w:val="111111"/>
          <w:sz w:val="28"/>
          <w:sz w:val="28"/>
          <w:szCs w:val="28"/>
          <w:rtl w:val="true"/>
          <w:lang w:bidi="fa-IR"/>
        </w:rPr>
        <w:t>العلم الّذی کان عنده، وأنا کنت اکبر منک وأحقّ به منک، ولکن  قتلت ابنه فغضب علیّ فآثرک بذلک العلم علیّ، وإنّک والله إن ذکرت شیئاً ممّا عندک من العلم الّذی ورّثک أبوک لتتکبّر به علیّ وتفتخر علیّ لأقتلنّک کما قتلت أخاک، فاستخفی هبة الله بما عنده من العلم لینقضی دولة قابیل، ولذلک یسعنا فی قومنا التقیّة، لأنّ لنا فی ابن آدم 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هبة الله ولده بالمیثاق سرّاً فجرت والله السنّة  بالوصیّة من هبة الله فی ولده یتوارثونها عالمٌ بعد عالم، فکانوا  یفتحون الوصیّة کلّ سنة یوماً فیحدّثون أنّ أباهم قد بشّرهم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قابیل لمّا رأی النار الّتی قبلت قربان هابیل ظنّ قابیل أنّ  هابیل کان یعبد تلک النّار ولم یکن له علم بربّه ، فقال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النّار الّتی عبدها هابیل، ولکن أعبد ناراً واُقرّب قرباناً لها، فبنی بیوت النیران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ابن أبان، عن محمد بن اُورمة، عن عبدالله بن محمد، عن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الوحوش والطّیر والسباع وکلّ شیء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مختلطاً بعضه ببعض، فلمّا قتل ابن آدم أخاه نفرت وفزعت فذهب کلّ شیء إلی شکله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حدثنی محمد بن علی  ماجیلویه حدثنا محمد بن یحیی العطار 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أخبرنا  سعد بن عبدالله، عن ابن أبی عمیر،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قتل أخاه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لم یدر کیف یقتله، حتّی جاء إبلیس فعلّمه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رأسه بین حجرین ثمّ اشدخه</w:t>
      </w:r>
      <w:r>
        <w:rPr>
          <w:rStyle w:val="FootnoteAnchor"/>
          <w:rtl w:val="true"/>
        </w:rPr>
        <w:footnoteReference w:id="244"/>
      </w:r>
      <w:r>
        <w:rPr>
          <w:rFonts w:ascii="IRNazanin" w:hAnsi="IRNazanin" w:eastAsia="IRNazanin"/>
          <w:color w:val="111111"/>
          <w:sz w:val="28"/>
          <w:sz w:val="28"/>
          <w:szCs w:val="28"/>
          <w:rtl w:val="true"/>
          <w:lang w:bidi="fa-IR"/>
        </w:rPr>
        <w:t>و</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أخبرنا  علی بن ابراهیم، عن أبیه، عن ابن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هابیل حسده قابیل فقتله، فوهب الله تعالی لآدم هبة الله، وأمره أن یوصی إلیه، وأمره أن یکتم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السنّة بالکتمان فی الوصیّة، فقال قابیل لهبة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أنّ أباک قد أوصی إلیک فإن أظهرت ذلک أو نطقت بشیء منه لأقتلنّک کما قتلت أخاک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یزعمون أنّ آدم زوّج  ابنته من ابنه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الناس فی ذلک، ولکن  یا سلیمان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آدم زوّج ابنته من ابنه لزوّجت زینب من القاسم، وما کنت لأرغب عن دین آدم؟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إنّهم یزعمون أنّ قابیل إنّما قتل هابیل  لانّهما تغایرا علی اُختهما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تستحیی أن تروی هذا علی  نبیّ الله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ففیمَ قتل قابیل هابیل؟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آدم أن  یدفع الوصیّة واسم الله الأعظم إلی هابیل، وکان قابیل أکبر منه، فبلغ ذلک قابیل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بالکرامة والوصیّة، فأمرهما أن یقرّبا قرباناً بوحی من الله إلیه ففعلا فقبل الله قربان هابیل، فحسده قابیل فقتله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فممّن تناسل ولد آدم؟ هل کانت اُنثی  غیر حوّاء؟ وهل کان ذکر غیر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یاسلیمان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آدم من حوّاء  قابیل، وکان ذکر ولده من بعده هابیل، فلمّا أدرک قابیل مایدرک  الرّجال أظهر الله له جنّیّة وأوحی إلی آدم أن یزوّجها قابیل، ففعل ذلک آدم ورضی بها قابیل وقنع، فلمّا أدرک هابیل ما یدرک الرجال أظهر الله له حوراء وأوحی الله إلی آدم أن یزوّجها من هابیل، ففعل ذلک فقُتل </w:t>
      </w:r>
      <w:bookmarkStart w:id="44" w:name="pg13611_133024"/>
    </w:p>
    <w:p>
      <w:pPr>
        <w:pStyle w:val="BookText"/>
        <w:rPr/>
      </w:pPr>
      <w:bookmarkEnd w:id="44"/>
      <w:r>
        <w:rPr>
          <w:rFonts w:ascii="IRNazanin" w:hAnsi="IRNazanin" w:eastAsia="IRNazanin"/>
          <w:color w:val="111111"/>
          <w:sz w:val="28"/>
          <w:sz w:val="28"/>
          <w:szCs w:val="28"/>
          <w:rtl w:val="true"/>
          <w:lang w:bidi="fa-IR"/>
        </w:rPr>
        <w:t xml:space="preserve">هابیل والحوراء حامل، فولدت حوراء غلاماً فسمّاه آدم هبة الله،  فأوحی الله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ادفع إلیه الوصیّة واسم الله الأعظم، وولدت حوّاء غلاماً فسمّاه آدم شیث بن آدم، فلمّا أدرک ما یدرک الرجال أهبط الله له حوراء وأوحی إلی آدم أن یزوّجها من شیث بن آدم ففعل، فولدت الحوراء جاریة فسمّاها آدم حورة، فلمّا أدرکت الجاریة زوّج آدم حورة بنت شیث من هبة الله بن هابیل فنسل آدم منهما، فمات هبة الله ابن هابیل فأوحی الله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ادفع الوصیّة واسم الله الأعظم وما أظهرتک علیه من علم النبوّة وما علّمتک من الأسماء إلی شیث بن آدم، فهذا حدیثهم یا سلیمان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کون ولد هابیل مسمّی بهبة الله کون شیث  ملقّباً بها</w:t>
      </w:r>
      <w:r>
        <w:rPr>
          <w:rFonts w:eastAsia="IRNazanin" w:cs="IRNazanin"/>
          <w:color w:val="111111"/>
          <w:sz w:val="28"/>
          <w:szCs w:val="28"/>
          <w:rtl w:val="true"/>
          <w:lang w:bidi="fa-IR"/>
        </w:rPr>
        <w:t>.</w:t>
      </w:r>
    </w:p>
    <w:p>
      <w:pPr>
        <w:pStyle w:val="Heading3"/>
        <w:numPr>
          <w:ilvl w:val="2"/>
          <w:numId w:val="1"/>
        </w:numPr>
        <w:rPr/>
      </w:pPr>
      <w:bookmarkStart w:id="45" w:name="__RefHeading___Toc372197_3830689328"/>
      <w:bookmarkStart w:id="46" w:name="_Toc16"/>
      <w:bookmarkEnd w:id="45"/>
      <w:r>
        <w:rPr>
          <w:rtl w:val="true"/>
        </w:rPr>
        <w:t xml:space="preserve">باب </w:t>
      </w:r>
      <w:r>
        <w:rPr>
          <w:rtl w:val="true"/>
        </w:rPr>
        <w:t>(</w:t>
      </w:r>
      <w:r>
        <w:rPr/>
        <w:t>6</w:t>
      </w:r>
      <w:r>
        <w:rPr>
          <w:rtl w:val="true"/>
        </w:rPr>
        <w:t xml:space="preserve">) </w:t>
      </w:r>
      <w:r>
        <w:rPr>
          <w:rtl w:val="true"/>
        </w:rPr>
        <w:t xml:space="preserve">ما اُوحی إلی آدم </w:t>
      </w:r>
      <w:r>
        <w:rPr>
          <w:rtl w:val="true"/>
        </w:rPr>
        <w:t>(</w:t>
      </w:r>
      <w:r>
        <w:rPr>
          <w:rtl w:val="true"/>
        </w:rPr>
        <w:t>علیه السّلام</w:t>
      </w:r>
      <w:r>
        <w:rPr>
          <w:rtl w:val="true"/>
        </w:rPr>
        <w:t>)</w:t>
      </w:r>
      <w:bookmarkEnd w:id="46"/>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یوسف بن عمران بن میثم،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سأجمع لک الکلام فی اربع  کلمات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 ماهنّ؟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وواحدة لک وواحدة فیما بینی وبینک وواحدة  فیما بینک وبین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بیّنهن لی حتّی أعلمهنّ،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لی فتعبدنی  لاتشرک بی شیئاً، وأمّا الّتی لک فاجزیک بعملک أحوج ما تکون إلیه ، وأمّا الّتی بینی وبینک فعلیک الدّعاء وعلیّ الإجابة، وأمّا التی بینک وبین الناس فترضی للناس ما ترضی لنفسک وتکره لهم ما تکره نفسک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بن الصلت، عن أحمد بن محمد بن خالد، عن أبیه ،  عن محمد بن سنان، عن یوسف بن عمران ، عن میثم بن یعقوب</w:t>
      </w:r>
      <w:r>
        <w:rPr>
          <w:rStyle w:val="FootnoteAnchor"/>
          <w:rtl w:val="true"/>
        </w:rPr>
        <w:footnoteReference w:id="249"/>
      </w:r>
      <w:r>
        <w:rPr>
          <w:rFonts w:ascii="IRNazanin" w:hAnsi="IRNazanin" w:eastAsia="IRNazanin"/>
          <w:color w:val="111111"/>
          <w:sz w:val="28"/>
          <w:sz w:val="28"/>
          <w:szCs w:val="28"/>
          <w:rtl w:val="true"/>
          <w:lang w:bidi="fa-IR"/>
        </w:rPr>
        <w:t xml:space="preserve">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عن یوسف بن عمران،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أوحی 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انی اجمع لک الخیر کلّه فی أربع کلمات واحدة لی وواحدة لک وواحدة فیما بینی وبینک </w:t>
      </w:r>
    </w:p>
    <w:p>
      <w:pPr>
        <w:pStyle w:val="BookText"/>
        <w:rPr/>
      </w:pPr>
      <w:r>
        <w:rPr>
          <w:rFonts w:ascii="IRNazanin" w:hAnsi="IRNazanin" w:eastAsia="IRNazanin"/>
          <w:color w:val="111111"/>
          <w:sz w:val="28"/>
          <w:sz w:val="28"/>
          <w:szCs w:val="28"/>
          <w:rtl w:val="true"/>
          <w:lang w:bidi="fa-IR"/>
        </w:rPr>
        <w:t>وواحدة فیما بینک وبین الناس، فأما الّتی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فتعبدنی ولا تشرک بی شیئاً، وأمّا التی لک فاجازیک بعملک أحوج ما تکون إلیه واما التی فیما بینی وبینک فعلیک الدعاء وعلیّ الاجابة، وأمّا الّتی بینک وبین الناس فترضی للناس ما ترضی لنفسک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وأحمد بن أبی عبدالله  جمیعاً، عن الحسن بن علی بن فضال، عن یونس بن یعقوب، عن  سفیان بن السمط،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w:t>
      </w:r>
      <w:r>
        <w:rPr>
          <w:rStyle w:val="FootnoteAnchor"/>
          <w:rtl w:val="true"/>
        </w:rPr>
        <w:footnoteReference w:id="253"/>
      </w:r>
      <w:r>
        <w:rPr>
          <w:rFonts w:ascii="IRNazanin" w:hAnsi="IRNazanin" w:eastAsia="IRNazanin"/>
          <w:color w:val="111111"/>
          <w:sz w:val="28"/>
          <w:sz w:val="28"/>
          <w:szCs w:val="28"/>
          <w:rtl w:val="true"/>
          <w:lang w:bidi="fa-IR"/>
        </w:rPr>
        <w:t>فاشتهی فاکهةً فانطلق هبة الله یطلب له فاکهة  فاستقبل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 یا هبة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یشتکی وإنّه اشتهی 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فوجده قد قبضه الله فغسّلته الملائکة، ثمّ وضع  واُمرهبة الله أن یتقدّم ویصلّی علیه، فتقدّم فصلّی علیه والملائکة  خلفه، وأوحی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أن یکبّر علیه خمساً، وأن یسلّه</w:t>
      </w:r>
      <w:r>
        <w:rPr>
          <w:rStyle w:val="FootnoteAnchor"/>
          <w:rtl w:val="true"/>
        </w:rPr>
        <w:footnoteReference w:id="254"/>
      </w:r>
      <w:r>
        <w:rPr>
          <w:rFonts w:ascii="IRNazanin" w:hAnsi="IRNazanin" w:eastAsia="IRNazanin"/>
          <w:color w:val="111111"/>
          <w:sz w:val="28"/>
          <w:sz w:val="28"/>
          <w:szCs w:val="28"/>
          <w:rtl w:val="true"/>
          <w:lang w:bidi="fa-IR"/>
        </w:rPr>
        <w:t xml:space="preserve"> وأن یسوّی قبره،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فاصنعوا موتاکم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عن محمد ابن خالد، عن خلف بن حمّاد ، عن عبدالله بن سنان ،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إلی الصلاة علیه ، فقال هبة الله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یارسول الله فصلّ علی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أمرنا بالسجود لابیک فلسنا  نتقدّم علی أبرار ولده وانت من أبرّهم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فکبّر علیه خمساً عدّة الصلاة الّتی فرضها الله علی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الجاریة فی ولده إلی یوم القیامة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حرب بن المجتبی بن  الداعی الحسینی أخبرنا الدوریستی، عن أبیه، عن ابن بابویه، عن  محمد بن الحسن حدثنا محمد بن الحسن الصفار حدثنا محمد بن  الحسین بن أبی الخطاب حدثنا محمد بن سنان، عن إسماعیل بن جابر ،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علیه ثلاثون تکبیرةً، فرُفع خمس وعشرون، بقی السنّة علینا خمساً، وکان رسول الله یکبّر علی أهل بدر سبعاً وتسعا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الثلاثین فی هذا الخبر للتّقیّة، لأنّهم رووا  ذلک عن ابن عبّاس کما ذکره صاحب الکامل وغیره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أخبرنا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w:t>
      </w:r>
    </w:p>
    <w:p>
      <w:pPr>
        <w:pStyle w:val="BookText"/>
        <w:rPr/>
      </w:pPr>
      <w:r>
        <w:rPr>
          <w:rFonts w:ascii="IRNazanin" w:hAnsi="IRNazanin" w:eastAsia="IRNazanin"/>
          <w:color w:val="111111"/>
          <w:sz w:val="28"/>
          <w:sz w:val="28"/>
          <w:szCs w:val="28"/>
          <w:rtl w:val="true"/>
          <w:lang w:bidi="fa-IR"/>
        </w:rPr>
        <w:t xml:space="preserve">متیل أخبرنا محمد بن الحسین أخبرنا محمد بن سنان، عن إسماعیل ابن جابر، وکرام بن عمرو، عن عبدالحمید بن أبی الدیلم،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قابیل عدوّ الله قتل أخاه، وإنّی اُعقّبک منه غلاماً یکون خلیفتک ویرث علمک ویکون عالم الأرض وربانیّها بعدک، وهو الّذی یُدعی فی الکتب شیثاً وسمّاه أبا محمّد هبة الله، وهو اسمه بالعربیّة، وکان آدم بشر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سیأتی نبیّ من بعدی اسمه نوح فمن بلغه منکم فلیسلّم له، فإنّ قومه یهلکون بالغرق إلّآ من آمن به وصدّقه فیما قیل لهم وما اُمروا به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یعقوب، عن أبی علی  الأشعری، عمّن ذکره، عن محمد بن سنان وحدثنی محمد بن عبدالله ابن جعفر الحمیری، عن أبیه، عن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اشتاق الی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شوَّقک إلیه؟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أن أزوره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فضل زیارته؟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یابن رسول الله فعرفنی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أنک زائرٌ  عظام آدم وبدن نوح وجسم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هبط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الشمس، وزعموا أن </w:t>
      </w:r>
    </w:p>
    <w:p>
      <w:pPr>
        <w:pStyle w:val="BookText"/>
        <w:rPr/>
      </w:pPr>
      <w:r>
        <w:rPr>
          <w:rFonts w:ascii="IRNazanin" w:hAnsi="IRNazanin" w:eastAsia="IRNazanin"/>
          <w:color w:val="111111"/>
          <w:sz w:val="28"/>
          <w:sz w:val="28"/>
          <w:szCs w:val="28"/>
          <w:rtl w:val="true"/>
          <w:lang w:bidi="fa-IR"/>
        </w:rPr>
        <w:t xml:space="preserve">عظامه فی بیت الله الحرام فکیف صارت عظامه بالکوفة؟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السّفینة أن یطوف بالبیت اُسبوعاً فطاف بالبیت اُسبوعاً کما أوحی الله إلیه، ثمّ نزل فی الماء إلی رکبتیه فاستخرج تابوتاً فیه عظام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التابوت فی جوف السفینة حتّی طاف بالبیت ما شاء الله أن یطوف، ثمّ ورد إلی باب الکوفة فی وسط مسجدها ففیها قال الله للأرض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ابْلَعِی مَاءَکِ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فبلعت ماءها من مسجد الکوفة کما بدا الماء من مسجدها، وتفرّق الجمع الّذی کان مع نوح فی السفینة فاخذ نوح التابوت فدفنه فی الغریّ وهو قطعة من الجبل الذی کلّم الله علیه موسی تکلیماً، وقدّس علیه عیسی تقدیساً وأتَّخذ علیه ابراهیم خلیلاً واتَّخذ علیه محمّداً حبیباً وجعله للنبیین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سکن فیه أحد بعد آبائه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جانب النجف فزر عظام آدم وبدن نوح وجسم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زائر الآباء الأوّلین ومحمّداً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وعلیّاً سیّد الوصیین فان زائره تفتح له أبواب السماء عند دعوته ، فلا تکن عن الخیر نواماً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خلف بن حماد،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بالحیرة خرج یوماً یرید عیسی بن موسی فاستقبله بین الحیرة والکوفة ومعه ابن </w:t>
      </w:r>
    </w:p>
    <w:p>
      <w:pPr>
        <w:pStyle w:val="BookText"/>
        <w:rPr/>
      </w:pPr>
      <w:r>
        <w:rPr>
          <w:rFonts w:ascii="IRNazanin" w:hAnsi="IRNazanin" w:eastAsia="IRNazanin"/>
          <w:color w:val="111111"/>
          <w:sz w:val="28"/>
          <w:sz w:val="28"/>
          <w:szCs w:val="28"/>
          <w:rtl w:val="true"/>
          <w:lang w:bidi="fa-IR"/>
        </w:rPr>
        <w:t>شبرمة القاضی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این یا ابا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قصر الله خطوک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عبدالله فی شیء سألنی عنه الأمیر فلم یکن عندی فیه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 أوّل کتاب کتب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ذرّیّته عرض العین فی صور الذرّ نبیّاً فنبیّاً وملکاً فملکاً ومؤمناً فمؤمناً وکافراً فکافراً، فلمّا انتهی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نبّئته وکرّمته، وقصرت عمره؟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داود عمره أربعون سنة وإنی قد کتبت الآجال وقسمت الأرزاق وأنا أمحو ما اشاء وأثبت وعندی اُمّ الکتاب فإن جعلت له شیئاً من عمرک الحقت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قد جعلت له من عمری ستّین سنة تمام المائة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ومیکائیل وملک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علیه کتاباً فإنّه سینسی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علیه کتاباً وختموه بأجنحتهم من طینة علیّیّن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آدم الوفاة أتاه ملک الموت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ما جاء 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بقی من عمری ستّون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جعلتها لابنک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علیه جبرئیل وأخرج له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إذا خرج الصک  علی المدیون ذل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روحه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اشکال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الوارد فی هذه القضیة فی المدّة التی وهبها  ففی بعضها ستون، وفی بعضها أربعون، وفی بعضها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 لأصول الشیعة من جواز السّهو 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قلنا بعدم النسیان فیلزم الانکار والجحد مع العلم، وهو أشکل، الا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ینسه ولم یجحد، وانما سال ورجا أن یکون له ما قرّر له أولاً من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حمله علی التقیة لاشتهار هذه القصة بین العامّة، رواه  الترمذی وغیره من رواتهم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عیسی بن أیّوب، عن  علیّ بن مهزیار،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عرض علی آدم ولده نظر إلی داود فأعجبه فزاده خمسین سنة من عمره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علیه جبرئیل و میکائیل فکتب علیه ملک الموت صکّاً </w:t>
      </w:r>
      <w:bookmarkStart w:id="47" w:name="pg13611_133032"/>
    </w:p>
    <w:p>
      <w:pPr>
        <w:pStyle w:val="BookText"/>
        <w:rPr/>
      </w:pPr>
      <w:bookmarkEnd w:id="47"/>
      <w:r>
        <w:rPr>
          <w:rFonts w:ascii="IRNazanin" w:hAnsi="IRNazanin" w:eastAsia="IRNazanin"/>
          <w:color w:val="111111"/>
          <w:sz w:val="28"/>
          <w:sz w:val="28"/>
          <w:szCs w:val="28"/>
          <w:rtl w:val="true"/>
          <w:lang w:bidi="fa-IR"/>
        </w:rPr>
        <w:t xml:space="preserve">بالخمسین سنة فلمّا حضرته الوفاة أنزل علیه ملک الموت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من عمری 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الخمسون الّتی جعلتها لابنک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نسیها أو أنکرها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علیه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فشهدا علیه وقبضه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صکّ کتب فی الدنیا </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8" w:name="__RefHeading___Toc372199_3830689328"/>
      <w:bookmarkStart w:id="49" w:name="_Toc17"/>
      <w:bookmarkEnd w:id="48"/>
      <w:r>
        <w:rPr>
          <w:rtl w:val="true"/>
        </w:rPr>
        <w:t xml:space="preserve">باب </w:t>
      </w:r>
      <w:r>
        <w:rPr>
          <w:rtl w:val="true"/>
        </w:rPr>
        <w:t>(</w:t>
      </w:r>
      <w:r>
        <w:rPr/>
        <w:t>۷</w:t>
      </w:r>
      <w:r>
        <w:rPr>
          <w:rtl w:val="true"/>
        </w:rPr>
        <w:t xml:space="preserve">) </w:t>
      </w:r>
      <w:r>
        <w:rPr>
          <w:rtl w:val="true"/>
        </w:rPr>
        <w:t xml:space="preserve">عمر آدم وبعضِ الانبیاء </w:t>
      </w:r>
      <w:r>
        <w:rPr>
          <w:rtl w:val="true"/>
        </w:rPr>
        <w:t>(</w:t>
      </w:r>
      <w:r>
        <w:rPr>
          <w:rtl w:val="true"/>
        </w:rPr>
        <w:t>علیهم السّلام</w:t>
      </w:r>
      <w:r>
        <w:rPr>
          <w:rtl w:val="true"/>
        </w:rPr>
        <w:t>)</w:t>
      </w:r>
      <w:bookmarkEnd w:id="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ومحمد بن یحیی العطار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یوسف التمیمی عن جعفر ابن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آدم أبو البشر تسعمائة وثلاثین سنة ، وعاش نوح ألفی سنة وأربعمائة وخمسین سنة، وعاش ابراهیم مائة وخمساً وسبعین سنة، وعاش اسماعیل بن ابراهیم مائة وعشرین سنة ، وعاش اسحاق بن ابراهیم مائة وثمانین سنة، وعاش یعقوب بن اسحاق مائة وعشرین سنة، وعاش یوسف بن یعقوب مائة وعشرین سنة،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 موسی مأة وستاً وعشرین سنة، وعاش هارون مائة وثلاثاً  وثلاثین سنة، وعاش داوُد مائة سنة منها أربعون سنة ملکه وعاش سلیمان بن داود سبعمائة واثنتی عشرة سنة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50" w:name="pg13611_133034"/>
    </w:p>
    <w:p>
      <w:pPr>
        <w:pStyle w:val="Heading2"/>
        <w:numPr>
          <w:ilvl w:val="1"/>
          <w:numId w:val="1"/>
        </w:numPr>
        <w:rPr/>
      </w:pPr>
      <w:bookmarkStart w:id="51" w:name="__RefHeading___Toc372201_3830689328"/>
      <w:bookmarkStart w:id="52" w:name="_Toc18"/>
      <w:bookmarkEnd w:id="50"/>
      <w:bookmarkEnd w:id="51"/>
      <w:r>
        <w:rPr>
          <w:rtl w:val="true"/>
        </w:rPr>
        <w:t>(</w:t>
      </w:r>
      <w:r>
        <w:rPr/>
        <w:t>۲</w:t>
      </w:r>
      <w:r>
        <w:rPr>
          <w:rtl w:val="true"/>
        </w:rPr>
        <w:t>)</w:t>
      </w:r>
      <w:r>
        <w:rPr>
          <w:rtl w:val="true"/>
        </w:rPr>
        <w:t xml:space="preserve">قصص النبی إدریس </w:t>
      </w:r>
      <w:r>
        <w:rPr>
          <w:rtl w:val="true"/>
        </w:rPr>
        <w:t>(</w:t>
      </w:r>
      <w:r>
        <w:rPr>
          <w:rtl w:val="true"/>
        </w:rPr>
        <w:t>علیه السلام</w:t>
      </w:r>
      <w:r>
        <w:rPr>
          <w:rtl w:val="true"/>
        </w:rPr>
        <w:t>)</w:t>
      </w:r>
      <w:bookmarkEnd w:id="52"/>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علی ملک من الملائکة فقطع جناحه وألقاه فی جزیرة من جزائر البحر، فبقی ما شاء الله فی ذلک البحر، فلمّا بعث الله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Style w:val="FootnoteAnchor"/>
          <w:rtl w:val="true"/>
        </w:rPr>
        <w:footnoteReference w:id="263"/>
      </w:r>
      <w:r>
        <w:rPr>
          <w:rFonts w:ascii="IRNazanin" w:hAnsi="IRNazanin" w:eastAsia="IRNazanin"/>
          <w:color w:val="111111"/>
          <w:sz w:val="28"/>
          <w:sz w:val="28"/>
          <w:szCs w:val="28"/>
          <w:rtl w:val="true"/>
          <w:lang w:bidi="fa-IR"/>
        </w:rPr>
        <w:t xml:space="preserve">ذلک الملک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ادع الله أن یرضی عنّی ویردّ علیّ جناحی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جناحه ورضی عنه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الملک لادریس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إلیّ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اُحبّ أن ترفعنی إلی السماء حتّی أنظر به إلی ملک  الموت، فانه لاعیش</w:t>
      </w:r>
      <w:r>
        <w:rPr>
          <w:rStyle w:val="FootnoteAnchor"/>
          <w:rtl w:val="true"/>
        </w:rPr>
        <w:footnoteReference w:id="264"/>
      </w:r>
      <w:r>
        <w:rPr>
          <w:rFonts w:ascii="IRNazanin" w:hAnsi="IRNazanin" w:eastAsia="IRNazanin"/>
          <w:color w:val="111111"/>
          <w:sz w:val="28"/>
          <w:sz w:val="28"/>
          <w:szCs w:val="28"/>
          <w:rtl w:val="true"/>
          <w:lang w:bidi="fa-IR"/>
        </w:rPr>
        <w:t xml:space="preserve">لی مع ذکره، فأخذه الملک علی جناحه حتی </w:t>
      </w:r>
    </w:p>
    <w:p>
      <w:pPr>
        <w:pStyle w:val="BookText"/>
        <w:rPr/>
      </w:pPr>
      <w:r>
        <w:rPr>
          <w:rFonts w:ascii="IRNazanin" w:hAnsi="IRNazanin" w:eastAsia="IRNazanin"/>
          <w:color w:val="111111"/>
          <w:sz w:val="28"/>
          <w:sz w:val="28"/>
          <w:szCs w:val="28"/>
          <w:rtl w:val="true"/>
          <w:lang w:bidi="fa-IR"/>
        </w:rPr>
        <w:t xml:space="preserve">انتهی به الی السماء الرابعة فإذا ملک الموت جالسٌ یحرّک رأسه تعجّباً، فسلّم إدریس علی ملک الموت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تحرّک رأسک؟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العزّة أمرنی أن أقبض روحک بین السماء الرابعة  والخامسة،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وکیف یکون هذا وغلظ السماء الرابعة مسیرة خمسمائة عام، ومن السماء الرابعة إلی السماء الثالثة مسیرة خمسمائة عام ومن السماء الثالثة إلی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عام وکلّ سماء وما بینهما کذلک، فکیف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روحه بین السماء الرابعة والخامسة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وَرَفَعْنَاهُ مَکَانًا عَلِیًّا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إدریس لکثرة دراسة الکتب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عبدالله  ابن محمد الصائغ حدثنا أحمد بن یحیی بن زکریا القطان حدثنا أبو  محمّد بن عبدالله بن حبیب حدثنا تمیم بن بهلول، عن أبیه، عن  اسماعیل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الکوفة فأت مسجد السهلة فصلِّ فیه واسال الله حاجتک لدینک ودنیاک، فان مسجد السهلة بیت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یخیط فیه ویصلِّی فیه، ومن دعا الله فیه بما أحبٌ قضی له حوائجه ورفعه یوم القیامة مکاناً علیّاً الی درجة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واُجیر من مکروه الدنیا ومکائد أعدائه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53" w:name="pg13611_133036"/>
    </w:p>
    <w:p>
      <w:pPr>
        <w:pStyle w:val="Heading2"/>
        <w:numPr>
          <w:ilvl w:val="1"/>
          <w:numId w:val="1"/>
        </w:numPr>
        <w:rPr/>
      </w:pPr>
      <w:bookmarkStart w:id="54" w:name="__RefHeading___Toc372203_3830689328"/>
      <w:bookmarkStart w:id="55" w:name="_Toc19"/>
      <w:bookmarkEnd w:id="53"/>
      <w:bookmarkEnd w:id="54"/>
      <w:r>
        <w:rPr>
          <w:rtl w:val="true"/>
        </w:rPr>
        <w:t>(</w:t>
      </w:r>
      <w:r>
        <w:rPr/>
        <w:t>۳</w:t>
      </w:r>
      <w:r>
        <w:rPr>
          <w:rtl w:val="true"/>
        </w:rPr>
        <w:t xml:space="preserve">) </w:t>
      </w:r>
      <w:r>
        <w:rPr>
          <w:rtl w:val="true"/>
        </w:rPr>
        <w:t xml:space="preserve">قصص نوح </w:t>
      </w:r>
      <w:r>
        <w:rPr>
          <w:rtl w:val="true"/>
        </w:rPr>
        <w:t>(</w:t>
      </w:r>
      <w:r>
        <w:rPr>
          <w:rtl w:val="true"/>
        </w:rPr>
        <w:t>علیه السلام</w:t>
      </w:r>
      <w:r>
        <w:rPr>
          <w:rtl w:val="true"/>
        </w:rPr>
        <w:t>)</w:t>
      </w:r>
      <w:bookmarkEnd w:id="55"/>
    </w:p>
    <w:p>
      <w:pPr>
        <w:pStyle w:val="Heading3"/>
        <w:numPr>
          <w:ilvl w:val="2"/>
          <w:numId w:val="1"/>
        </w:numPr>
        <w:rPr/>
      </w:pPr>
      <w:bookmarkStart w:id="56" w:name="__RefHeading___Toc372205_3830689328"/>
      <w:bookmarkStart w:id="57" w:name="_Toc20"/>
      <w:bookmarkEnd w:id="56"/>
      <w:r>
        <w:rPr>
          <w:rtl w:val="true"/>
        </w:rPr>
        <w:t xml:space="preserve">باب </w:t>
      </w:r>
      <w:r>
        <w:rPr>
          <w:rtl w:val="true"/>
        </w:rPr>
        <w:t>(</w:t>
      </w:r>
      <w:r>
        <w:rPr/>
        <w:t>1</w:t>
      </w:r>
      <w:r>
        <w:rPr>
          <w:rtl w:val="true"/>
        </w:rPr>
        <w:t xml:space="preserve">) </w:t>
      </w:r>
      <w:r>
        <w:rPr>
          <w:rtl w:val="true"/>
        </w:rPr>
        <w:t>مدة عمره ووفاته وبعض أحواله</w:t>
      </w:r>
      <w:bookmarkEnd w:id="57"/>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الحکم،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سنة وثلاثمائة سنة، منها ثمانمائة وخمسون سنة قبل أن یبعث، وألف سنة إلّا خمسین عاماً وهو فی قومه یدعوهم، وخمسمائة عام بعدما نزل من السفینة ونضب الماء فمصّر الأمصار وأسکن ولده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ملک الموت جاءه وهو فی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  فرد علیه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یا ملک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لأقبض روحک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أدخل من الشمس إلی الظلّ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فتحوّل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کلُّ ما مرّ بی من  الدنیا مثل تحویلی من الشمس إلی الظلّ فامض لما اُمرت به، فقبض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عن أبیه ابراهیم بن هاشم، عن علیّ بن الحکم، عن هشام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سنة وخمسمائة سنة، منها ثمانمائة وخمسون سنة قبل أن یبعث، وألف سنة إلّا خمسین عاماً وهو فی قومه یدعوهم، ومائتا عام فی عمل السفینة، وخمسمائة عام بعدما نزل من السفینة ونضب الماء</w:t>
      </w:r>
      <w:r>
        <w:rPr>
          <w:rStyle w:val="FootnoteAnchor"/>
          <w:rtl w:val="true"/>
        </w:rPr>
        <w:footnoteReference w:id="269"/>
      </w:r>
      <w:r>
        <w:rPr>
          <w:rFonts w:ascii="IRNazanin" w:hAnsi="IRNazanin" w:eastAsia="IRNazanin"/>
          <w:color w:val="111111"/>
          <w:sz w:val="28"/>
          <w:sz w:val="28"/>
          <w:szCs w:val="28"/>
          <w:rtl w:val="true"/>
          <w:lang w:bidi="fa-IR"/>
        </w:rPr>
        <w:t xml:space="preserve">فمصّر الأمصار وأسکن ولده البلدان، ثمّ إنّ ملک الموت جاءه وهو فی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فردّ علیه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بک</w:t>
      </w:r>
      <w:r>
        <w:rPr>
          <w:rStyle w:val="FootnoteAnchor"/>
          <w:rtl w:val="true"/>
        </w:rPr>
        <w:footnoteReference w:id="270"/>
      </w:r>
      <w:r>
        <w:rPr>
          <w:rFonts w:ascii="IRNazanin" w:hAnsi="IRNazanin" w:eastAsia="IRNazanin"/>
          <w:color w:val="111111"/>
          <w:sz w:val="28"/>
          <w:sz w:val="28"/>
          <w:szCs w:val="28"/>
          <w:rtl w:val="true"/>
          <w:lang w:bidi="fa-IR"/>
        </w:rPr>
        <w:t xml:space="preserve">یاملک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تدعنی أدخل</w:t>
      </w:r>
      <w:r>
        <w:rPr>
          <w:rStyle w:val="FootnoteAnchor"/>
          <w:rtl w:val="true"/>
        </w:rPr>
        <w:footnoteReference w:id="271"/>
      </w:r>
      <w:r>
        <w:rPr>
          <w:rFonts w:ascii="IRNazanin" w:hAnsi="IRNazanin" w:eastAsia="IRNazanin"/>
          <w:color w:val="111111"/>
          <w:sz w:val="28"/>
          <w:sz w:val="28"/>
          <w:szCs w:val="28"/>
          <w:rtl w:val="true"/>
          <w:lang w:bidi="fa-IR"/>
        </w:rPr>
        <w:t>من الشمس إلی الظلّ؟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فتحوّل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فکان ما مرّ بی فی الدنیا مثل تحوّلی من الشمس إلی الظلّ، فامض لما </w:t>
      </w:r>
    </w:p>
    <w:p>
      <w:pPr>
        <w:pStyle w:val="BookText"/>
        <w:rPr/>
      </w:pPr>
      <w:r>
        <w:rPr>
          <w:rFonts w:ascii="IRNazanin" w:hAnsi="IRNazanin" w:eastAsia="IRNazanin"/>
          <w:color w:val="111111"/>
          <w:sz w:val="28"/>
          <w:sz w:val="28"/>
          <w:szCs w:val="28"/>
          <w:rtl w:val="true"/>
          <w:lang w:bidi="fa-IR"/>
        </w:rPr>
        <w:t xml:space="preserve">اُمرت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هاشم، عن علی بن الحکم،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الصمصام ذو الفقار بن أحمد  ابن معبد الحسینی حدثنا الشیخ أبو جعفر الطوسی حدثنا الشیخ المفید أبو عبدالله حدثنا الشیخ أبو جعفر بن بابویه حدثنا أبی، عن سعد بن عبدالله، عن ابراهیم بن هاشم، عن علی بن الحکم،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ابن عیسی، عن علی بن الحکم، عن هشام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سنة وخمسمائة سنة منها ثمانمائة وخمسون سنة قبل أن یبعث وألف سنة إلّا خمسین عاماً وهو فی قومه یدعوهم وسبعمائة عام بعدما نزل من السفینة ونضب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الأحادیث تصرح بأنه عاش بعد الطوفان خمسمائة  سنة، ولهذا لابد من اعتبار مازاد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الطوفان وعمل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التمیمی فی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ألفی سنة وأربعمائة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أرباب السیر اختلفوا فی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واخبارنا المعتبرة تدل علی انه عاش الفین وخمسمائة  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جناح، عن أیّوب بن راشد،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أعمار قوم نوح ثلاثمائة سنة، ثلاثمائة سنة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العباس بن  معروف، عن علیّ بن مهزیار، عن أحمد بن الحسن المیثمیّ،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وإنّما سمّی نوحاً لأنه کان ینوح علی نفسه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سُمّی نوحاً لأنه ناح علی قومه ألف سنة الّا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ولاتنافی بین الحدیثین إذ لا مانع من تعدُّد السبب فی التسمیة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عمّن ذکره، عن سعید بن جناح،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وإنّما سمّی نوحاً لأنّه بکی خمسمائة عام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عبدالرحمن بن أبی نجران، عن سعید ابن جناح،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نوح عبدالملک، وإنّما سمّی نوحاً لأنّه بکی خمسمائة سنة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الصمصام ذو الفقار بن أحمد بن معبد الحسینی حدثنا الشیخ أبو جعفر الطوسی حدثنا الشیخ  المفید أبو عبدالله حدثنا الشیخ أبو جعفر بن بابویه حدثنا أبی، عن  سعد بن عبدالله، عن أحمد بن محمد بن عیسی، عن الحسن بن  محبوب، عن حنان بن سدیر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ثمانیة نفر، وکان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وإنّما سمّی نوحاً لأنّه کان ینوح علی نفسه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محمد بن الحسین، </w:t>
      </w:r>
    </w:p>
    <w:p>
      <w:pPr>
        <w:pStyle w:val="BookText"/>
        <w:rPr/>
      </w:pPr>
      <w:r>
        <w:rPr>
          <w:rFonts w:ascii="IRNazanin" w:hAnsi="IRNazanin" w:eastAsia="IRNazanin"/>
          <w:color w:val="111111"/>
          <w:sz w:val="28"/>
          <w:sz w:val="28"/>
          <w:szCs w:val="28"/>
          <w:rtl w:val="true"/>
          <w:lang w:bidi="fa-IR"/>
        </w:rPr>
        <w:t xml:space="preserve">عن محمد بن سنان، عن إسماعیل بن جابر، وعبدالکریم بن عمرو، وعبد 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خمسمائة سنة، ثمّ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یانوح إنّه قد انقضت نبوّتک واستکملت أیّامک فانظر إلی الاسم الأکبر و میراث العلم وآثار علم النبوّة الّتی معک فادفعها إلی إبنک سام فإنّی لا أترک الأرض إلّا وفیها عالم تعرف به طاعتی ویعرف به هدای ویکون نجاة فیما بین مقبض النبیّ ومبعث النبیّ الآخر ولم أکن أترک النّاس بغیر حجّة لی وداع إلیّ وهاد إلی سبیلی وعارف بأمری، فإنّی قد قضیت أن أجعل لکلّ قوم هادیاً أهدی به السعداء ویکون حجّة لی علی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 الأکبر و میراث العلم وآثار  علم النبوّة إلی سام، وأما حام ویافث فلم یکن عندهما علم ینتفعان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وبشّرهم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باتّباعه وأمرهم أن یفتحوا الوصیّة فی کلّ عام وینظروا فیها ویکون عیداً لهم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ومحمد بن موسی  ابن المتوکل وأحمد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عن محمّد بن سنان، عن إسماعیل بن جابر </w:t>
      </w:r>
    </w:p>
    <w:p>
      <w:pPr>
        <w:pStyle w:val="BookText"/>
        <w:rPr/>
      </w:pPr>
      <w:r>
        <w:rPr>
          <w:rFonts w:ascii="IRNazanin" w:hAnsi="IRNazanin" w:eastAsia="IRNazanin"/>
          <w:color w:val="111111"/>
          <w:sz w:val="28"/>
          <w:sz w:val="28"/>
          <w:szCs w:val="28"/>
          <w:rtl w:val="true"/>
          <w:lang w:bidi="fa-IR"/>
        </w:rPr>
        <w:t xml:space="preserve">وعبدالکریم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النزول من السفینة خمسین سنة</w:t>
      </w:r>
      <w:r>
        <w:rPr>
          <w:rStyle w:val="FootnoteAnchor"/>
          <w:rtl w:val="true"/>
        </w:rPr>
        <w:footnoteReference w:id="283"/>
      </w:r>
      <w:r>
        <w:rPr>
          <w:rFonts w:ascii="IRNazanin" w:hAnsi="IRNazanin" w:eastAsia="IRNazanin"/>
          <w:color w:val="111111"/>
          <w:sz w:val="28"/>
          <w:sz w:val="28"/>
          <w:szCs w:val="28"/>
          <w:rtl w:val="true"/>
          <w:lang w:bidi="fa-IR"/>
        </w:rPr>
        <w:t xml:space="preserve">ثمّ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انقضت نبوّتک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الجبریّة فی ولد حام ویافث، واستخفی ولد سام بما عندهم من العلم وجرت علی سام بعد نوح الدولة لحام ویافث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علی نوح دولة الجبّارین، ویعزّی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وولد لحام السند والهند والحبش، وولد لسام العرب والعجم، وجرت علیهم الدولة ، وکانوا یتوارثون الوصیّة عالم بعد عالم حتّی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ابن یحیی العطار، عن الحسین بن الحسن بن أبان، عن محمد بن اورمة حدثنا محمد بن سنان، عن اسماعیل بن جابر ،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النزول من السفینة خمسمائة سنة ثم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یانوح انه قد انقضت نبوتک واستکملت أیّامک فیقول الله تعالی ادفع میراث العلم وآثار علم النبوة التی معک إلی ابنک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58" w:name="pg13611_133043"/>
    </w:p>
    <w:p>
      <w:pPr>
        <w:pStyle w:val="Heading3"/>
        <w:numPr>
          <w:ilvl w:val="2"/>
          <w:numId w:val="1"/>
        </w:numPr>
        <w:rPr/>
      </w:pPr>
      <w:bookmarkStart w:id="59" w:name="__RefHeading___Toc372207_3830689328"/>
      <w:bookmarkStart w:id="60" w:name="_Toc21"/>
      <w:bookmarkEnd w:id="58"/>
      <w:bookmarkEnd w:id="59"/>
      <w:r>
        <w:rPr>
          <w:rtl w:val="true"/>
        </w:rPr>
        <w:t xml:space="preserve">باب </w:t>
      </w:r>
      <w:r>
        <w:rPr>
          <w:rtl w:val="true"/>
        </w:rPr>
        <w:t>(</w:t>
      </w:r>
      <w:r>
        <w:rPr/>
        <w:t>۲</w:t>
      </w:r>
      <w:r>
        <w:rPr>
          <w:rtl w:val="true"/>
        </w:rPr>
        <w:t xml:space="preserve">) </w:t>
      </w:r>
      <w:r>
        <w:rPr>
          <w:rtl w:val="true"/>
        </w:rPr>
        <w:t>مکارم أخلاقه وما جری بینه وبین ابلیس</w:t>
      </w:r>
      <w:bookmarkEnd w:id="60"/>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287"/>
      </w:r>
      <w:r>
        <w:rPr>
          <w:rFonts w:ascii="IRNazanin" w:hAnsi="IRNazanin" w:eastAsia="IRNazanin"/>
          <w:color w:val="111111"/>
          <w:sz w:val="28"/>
          <w:sz w:val="28"/>
          <w:szCs w:val="28"/>
          <w:rtl w:val="true"/>
          <w:lang w:bidi="fa-IR"/>
        </w:rPr>
        <w:t xml:space="preserve">عن الرضا، عن آبائه،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الناس ثلاثة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الصبر عن أیوب، والشکر عن نوح، والحسد عن بنی یعقوب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ثلاثة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اسماعیل بن مرّار، عن یونس بن عبدالرحمن، عن العلاء، عن محمد ابن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حین أمر بالغرس کان إبلیس إلی جانبه، فلمّا أراد أن یغرس العنب،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لی منها؟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هناک طاب الطلاء </w:t>
      </w:r>
      <w:bookmarkStart w:id="61" w:name="pg13611_133044"/>
    </w:p>
    <w:p>
      <w:pPr>
        <w:pStyle w:val="BookText"/>
        <w:rPr/>
      </w:pPr>
      <w:bookmarkEnd w:id="61"/>
      <w:r>
        <w:rPr>
          <w:rFonts w:ascii="IRNazanin" w:hAnsi="IRNazanin" w:eastAsia="IRNazanin"/>
          <w:color w:val="111111"/>
          <w:sz w:val="28"/>
          <w:sz w:val="28"/>
          <w:szCs w:val="28"/>
          <w:rtl w:val="true"/>
          <w:lang w:bidi="fa-IR"/>
        </w:rPr>
        <w:t xml:space="preserve">علی الثلث </w:t>
      </w:r>
      <w:r>
        <w:rPr>
          <w:rStyle w:val="FootnoteAnchor"/>
          <w:rtl w:val="true"/>
        </w:rPr>
        <w:footnoteReference w:id="290"/>
      </w:r>
      <w:r>
        <w:rPr>
          <w:rFonts w:ascii="IRNazanin" w:hAnsi="IRNazanin" w:eastAsia="IRNazanin"/>
          <w:color w:val="111111"/>
          <w:sz w:val="28"/>
          <w:sz w:val="28"/>
          <w:szCs w:val="28"/>
          <w:rtl w:val="true"/>
          <w:lang w:bidi="fa-IR"/>
        </w:rPr>
        <w:t>و</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72209_3830689328"/>
      <w:bookmarkStart w:id="63" w:name="_Toc22"/>
      <w:bookmarkEnd w:id="62"/>
      <w:r>
        <w:rPr>
          <w:rtl w:val="true"/>
        </w:rPr>
        <w:t xml:space="preserve">باب </w:t>
      </w:r>
      <w:r>
        <w:rPr>
          <w:rtl w:val="true"/>
        </w:rPr>
        <w:t>(</w:t>
      </w:r>
      <w:r>
        <w:rPr/>
        <w:t>۳</w:t>
      </w:r>
      <w:r>
        <w:rPr>
          <w:rtl w:val="true"/>
        </w:rPr>
        <w:t xml:space="preserve">) </w:t>
      </w:r>
      <w:r>
        <w:rPr>
          <w:rtl w:val="true"/>
        </w:rPr>
        <w:t>قصة الطوفان</w:t>
      </w:r>
      <w:bookmarkEnd w:id="63"/>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هشام الخراسانیّ،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أیّام قدم علی أبی العباس السفّاح فلمّا انتهینا إلی الکناسة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صُلب عمی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حتّی انتهی إلی طاق الزیّاتین وهو آخر السرّاجین فنزل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فإنّ هذا الموضع کان مسجد الکوفة الاول الّذی خطّه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أن أدخله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غیّره عن خطّته؟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الطوفان فی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غیّره  أصحاب کسری ونعمان ثمّ غیره بعد زیاد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الکوفة ومسجدها فی زمن نوح؟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مفضّل وکان منزل نوح وقومه فی قریة علی  منزل من الفرات مما یلی غربیّ الکوفة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نجّاراً فجعله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وانتجبه،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عمل سفینة تجری علی ظهر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قومه ألف سنة إلّا خمسین  عاماً یدعوهم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فیهزؤون به ویسخرون منه، فلمّا رأی ذلک منهم دعا علیهم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نوح أن اصنع سفینة وأوسعها وعجّل عملها، فعمل نوح سفینة فی مسجد الکوفة بیده فأتی بالخشب من بعد حتّی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حدیث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زوال الشّمس، 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الظهر والعصر، ثمّ انصرف من المسجد فالتفت عن یساره وأشار بیده إلی موضع دار الدّاریّین وهو موضع دار ابن حکیم وذاک فرات الیوم،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نصبت أصنام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یغوث ویعوق ونسراً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رکب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کم عمل نوح سفینته حتّی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الدوران؟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 فی خمسمائة عام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کیف، والله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وَوَحْیِنَا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أَمْرُنَا وَفَارَ التَّنُّورُ</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فأین کان موضعه؟ وکیف کان؟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التّنّور فی بیت عجوز مؤمنة فی دبر قبلة میمنة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موضع زاویة باب الفیل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بدء خروج الماء من ذلک التّنور؟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یری قوم نوح آیة، 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علیهم المطر یفیض فیضاً وفاض الفرات  فیضاً والعیون کلّهنّ فیضاً فاغرقهم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وأنجی نوحاً ومن  معه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 نوح فی السفینة حتّی نضب الماء وخرجوا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لبثوا فیها سبعة أیّام ولیالیها وطافت بالبیت اُسبوعاً ثمّ  استوت علی الجودیّ وهو فرات الکوفة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مسجد الکوفة قدیمٌ؟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مصلّی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صلّی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اُسری به إلی السماء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مسجد أبیک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فصلّ فیه، فنزل فصلّی فیه، ثمّ إنّ جبرئیل عرج </w:t>
      </w:r>
    </w:p>
    <w:p>
      <w:pPr>
        <w:pStyle w:val="BookText"/>
        <w:rPr/>
      </w:pPr>
      <w:r>
        <w:rPr>
          <w:rFonts w:ascii="IRNazanin" w:hAnsi="IRNazanin" w:eastAsia="IRNazanin"/>
          <w:color w:val="111111"/>
          <w:sz w:val="28"/>
          <w:sz w:val="28"/>
          <w:szCs w:val="28"/>
          <w:rtl w:val="true"/>
          <w:lang w:bidi="fa-IR"/>
        </w:rPr>
        <w:t>به إلی السماء</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مثل هذا الحدیث فی تفسیر العیاشی مع بعض  الاضافات، ولهذا نذکره تتمیماً للفائدة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أیّام قدم علی أبی العبّاس، فلمّا انتهینا إلی الکناسة فنظر عن 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هاهنا صلب عمّی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مضی حتّی أتی طاق الزیّاتین وهو آخر السرّاجین فنزل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فان هذا الموضع کان مسجد الکوفة الأوّل الّذی خطّه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أن أدخله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 غیّره عن خطّته؟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ذلک فالطوفان فی زمن نوح ثمّ غیّره بعد أصحاب  کسری والنعمان بن منذر، ثمّ غیّره زیاد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وکانت الکوفة ومسجدها فی زمن نوح؟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وکان منزل نوح وقومه فی قریة علی متن  الفرات ممّا یلی غربیّ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نوح رجلاً نجّاراً فأرسله الله وانتجبه، ونوح أوّل من  عمل سفینة تجری علی ظهر الماء، وإنّ نوحاً لبث فی قومه ألف سنة إلّا خمسین عاماً یدعوهم إلی الهدی فیمرُّون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فیهزؤون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ویسخرون منه فلمّا رأی ذلک منهم دعا علیهم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فَاجِرًا کَفَّارًا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یانوح ان اصنع الفلک وأوسعها وعجّل </w:t>
      </w:r>
    </w:p>
    <w:p>
      <w:pPr>
        <w:pStyle w:val="BookText"/>
        <w:rPr/>
      </w:pPr>
      <w:r>
        <w:rPr>
          <w:rFonts w:ascii="IRNazanin" w:hAnsi="IRNazanin" w:eastAsia="IRNazanin"/>
          <w:color w:val="111111"/>
          <w:sz w:val="28"/>
          <w:sz w:val="28"/>
          <w:szCs w:val="28"/>
          <w:rtl w:val="true"/>
          <w:lang w:bidi="fa-IR"/>
        </w:rPr>
        <w:t>عملها بأعیننا ووحینا، فعمل نوح سفینته فی مسجد الکوفة بیده، یأتی بالخشب من بُعد حتّی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حدیث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عند زوال الشمس فقام فصلّی الظهر ثمّ العصر، ثمّ انصرف من المسجد فالتفت عن یساره وأشار بیده إلی موضع دار الداریین وهو فی موضع دار ابن حکیم وذلک فرات الیوم،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یامفضّل هاهنا نصبت أصنام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ویعوق ونسراً، ثمّ مضی حتّی رکب دابّته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کم عمل نوح سفینته حتّی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الدوران؟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العامّة تقول عملها فی خمسمائة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کیف والله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وَوَحْیِنَا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الاختلاف الواقع فی زمان عمل السفینة علی أنّه لم یحسب فی بعض الأخبار زمان بعض مقدّمات  عملها کتحصیل الخشب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الوحی هنا بالسرعة کما صرّح الجوهریّ بمجیئه بهذا المعنی، وحمله المفسّرون علی معناه المشهور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أوحینا إلیک من صفتها  وحالها، عن أبی مسلم،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اصنعها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نوح فی قومه ثلاث مائة سنة یدعوهم إلی الله فلم یجیبوه، فهمّ أن یدعو علیهم فوافاه عند طلوع الشمس اثنا عشر ألف قبیل من قبائل ملائکة السماء الدنیا وهم العظماء من الملائکة، فقال لهم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الف قبیل من قبائل ملائکة السماء الدنیا  وإنّ مسیرة غلظ سماء الدنیا خمسمائة عام ومن سماء الدنیا إلی الدنیا مسیرة خمسمائة عام، وخرجنا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ووافیناک فی هذا الوقت، فنسالک أن لاتدعو علی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أجّلتهم ثلاثمائة سنة، فلمّا أتی علیهم ستّمائة سنة ولم یؤمنوا همّ أن یدعو علیهم فوافاه اثنا عشر ألف قبیل من قبائل ملائکة السماء الثانیة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الف قبیل من قبائل ملائکة السماء الثانیة ،  وغلظ السماء الثانیة مسیرة خمسمائة عام، ومن السماء الثانیة إلی سماء الدنیا مسیرة خمسمائة عام، وغلظ سماء الدنیا مسیرة خمسمائة عام، ومن سماء الدنیا إلی الدنیا مسیرة خمسمائة عام، خرجنا عند طلوع الشمس ووافیناک ضحوةً، نسألک أن لاتدعو علی قومک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أجّلتهم ثلاثمائة سنة، فلمّا أتی علیهم تسعمائة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 یدعو علیهم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لَنْ یُؤْمِنَ مِنْ قَوْمِکَ إِلَّا مَنْ قَدْ آمَنَ فَلَا تَبْتَئِسْ بِمَا کَانُوا یَفْعَلُونَ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إِنَّکَ </w:t>
      </w:r>
    </w:p>
    <w:p>
      <w:pPr>
        <w:pStyle w:val="BookText"/>
        <w:rPr/>
      </w:pPr>
      <w:r>
        <w:rPr>
          <w:rFonts w:ascii="Amiri" w:hAnsi="Amiri" w:eastAsia="Amiri" w:cs="Amiri"/>
          <w:color w:val="111111"/>
          <w:sz w:val="28"/>
          <w:sz w:val="28"/>
          <w:szCs w:val="28"/>
          <w:rtl w:val="true"/>
          <w:lang w:bidi="ar-SA"/>
        </w:rPr>
        <w:t xml:space="preserve">إِنْ تَذَرْهُمْ یُضِلُّوا عِبَادَکَ وَلَا یَلِدُوا إِلَّا فَاجِرًا کَفَّارًا </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یغرس النخل فاقبل یغرس النخل فکان قومه یمروّن به فیسخرون منه ویستهزؤون به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قد أتی له تسعمائة سنة یغرس النخل، وکانوا یرمونه بالحجارة، فلمّا أتی لذلک خمسون سنة وبلغ النخل واستحکم، اُمر بقطعه فسخروا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النخل مبلغه قطعه، إن هذا الشیخ قد خرف وبلغ منه الکبر،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فأمره الله أن ینحت  السفینة وأمر جبرئیل أن ینزل علیه ویعلّمه کیف یتخذها، فقدر طولها فی الأرض ألفا ومائتی ذراع، وعرضها ثمان مائة ذراع، وطولها فی السماء ثمانون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یعیننی علی اتّخاذها؟  فاوحی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فی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أعاننی علیها ونجر منها  شیئاً صار ما ینجره ذهباً وفضّة، فنادی نوح فیهم بذلک فأعانوه علیها وکانوا یسخرون منه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ینحت سفینة فی البر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w:t>
      </w:r>
      <w:r>
        <w:rPr>
          <w:rStyle w:val="FootnoteAnchor"/>
          <w:rtl w:val="true"/>
        </w:rPr>
        <w:footnoteReference w:id="3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w:t>
      </w:r>
      <w:r>
        <w:rPr>
          <w:rStyle w:val="FootnoteAnchor"/>
          <w:rtl w:val="true"/>
        </w:rPr>
        <w:footnoteReference w:id="303"/>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زیاد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عن أحمد بن الحسن المیثمیّ، عن عبدالله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وأیقن الشیعة بالفرج اشتدّت البلوی وعظمت الفریة ، إلی أن آل الأمر إلی شدّة شدیدة نالت الشیعة، والوثوب علی نوح بالضرب المبرّح</w:t>
      </w:r>
      <w:r>
        <w:rPr>
          <w:rStyle w:val="FootnoteAnchor"/>
          <w:rtl w:val="true"/>
        </w:rPr>
        <w:footnoteReference w:id="304"/>
      </w:r>
      <w:r>
        <w:rPr>
          <w:rFonts w:ascii="IRNazanin" w:hAnsi="IRNazanin" w:eastAsia="IRNazanin"/>
          <w:color w:val="111111"/>
          <w:sz w:val="28"/>
          <w:sz w:val="28"/>
          <w:szCs w:val="28"/>
          <w:rtl w:val="true"/>
          <w:lang w:bidi="fa-IR"/>
        </w:rPr>
        <w:t xml:space="preserve">، حتّی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الأوقات مغشیّاً علیه ثلاثة أیّام یجری الدم من اُذنه ثمّ أفاق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ثلاثمائة سنة  من مبعثه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خلال ذلک یدعوهم لیلاً ونهاراً فیهربون ویدعوهم سرّاً فلایجیبون، ویدعوهم علانیة فیولّون،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علیهم، وجلس بعد صلاة الفجر للدعاء فهبط إلیه وفد من السماء السابعة وهو ثلاثة أملاک فسلّموا علیه،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لنا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تؤخّر الدعاء علی قومک فإنّها أوّل سطوة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أخّرت الدعاء علیهم ثلاثمائة سنة اُخری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إلیهم فصنع ما کان یصنع ویفعلون ما کانوا یفعلون حتّی إذا  انقضت ثلاثمائة سنة اُخری ویئس من إیمانهم جلس فی وقت ضحی النهار للدعاء فهبط علیه وفد من السماء السادسة وهم ثلاثة أملاک فسلّموا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وفد من السماء السادسة خرجنا بکرة وجئناک ضحوة، ثمّ سألوه مثل ما سأله وفد السماء السابعة فأجابهم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مثل ما أجاب أولئک إلیه، وعاد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قومه یدعوهم فلایزیدهم دعاؤه إلّآ فرارة، حتّی انقضت ثلاثمائة سنة تتمّة تسعمائة سنة فصارت إلیه الشیعة وشکوا ما ینالهم من العامّة والطواغیت وسألوه الدعاء بالفرج، فأجابهم إلی ذلک وصلّی ودعا، فهبط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دعوتک فقل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یأکلوا التمر ویغرسوا النوی ویراعوه حتّی یثمر ، فإذا أثمر فرّجت عنهم، فحمد الله وأثنی علیه وعرّفهم ذلک فاستبشروا به فأکلوا التمر وغرسوا النوی وراعوه حتّی أثمر، ثمّ صاروا إلی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بالتمر وسألوه أن ینجز لهم الوعد،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هذا التمر واغرسوا النوی فإذا أثمرت فرّجت عنکم، فلمّا ظنّوا أنّ الخلف قد وقع علیهم ارتدّ منهم الثلث وثبت الثلثان فأکلوا التمر وغرسوا النوی حتّی إذا أثمر أتوا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 وسألوه أن ینجز لهم الوعد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هذا التمر واغرسوا النوی فارتدّ الثلث الآخر وبقی الثلث فأکلوا التمر وغرسوا النوی، فلمّا أثمر أتوا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منّا إلّا القلیل ونحن نتخوّف علی أنفسنا بتاخّر الفرج أن نهلک، فصلّی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لم یبق من أصحابی إلّا هذه العصابة  وإنّی أخاف علیهم الهلاک إن تؤخّر عنهم الفرج،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دعاءک فاصنع الفلک، فکان بین إجابة  الدعاء وبین الطوفان خمسون سنة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علی بن داود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بعض رجاله،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أن ینزل علی قومه العذاب فأوحی الله إلیه أن یغرس نواة من النخل فإذا بلغت فأثمرت وأکل منها اهلَکَ قومه وأنزل علیهم العذاب، فغرس نوح النواة واخبر أصحابه بذلک فلمّا بلغت النخلة وأثمرت واجتنی نوح منها وأکل وأطعم أصحابه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الوعد الّذی وعدتنا؟ فدعا نوح ربّه وسأله الوعد الّذی وعده، فأوحی إلیه أن یعید الغرس ثانیة حتّی إذا بلغ النخل وأثمر فاکل منه أنزل علیهم العذاب، فأخبر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بذلک فصاروا ثلاث فرق فرقة ارتدّت، وفرقة نافقت، وفرقة ثبتت مع نوح، ففعل نوح ذلک حتّی إذا بلغت النخلة وأثمرت وأکل منها نوح وأطعم أصحابه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الوعد الّذی وعدتنا، فدعا نوح ربّه فأوحی إلیه أن یغرس الغرسة الثالثة فإذا بلغ وأثمر أهلک قومه، فأخبر أصحابه فافترقوا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ارتدّت ، وفرقة نافقت، وفرقة ثبتت معه، حتّی فعل نوح ذلک عشر مرّات وفعل الله ذلک بأصحابه الّذین یبقون معه فیفترقون کلّ فرقة ثلاث فرق علی ذلک فلمّا کان فی العاشرة جاء إلیه رجال من أصحابه الخاصّة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فعلت بنا ما وعدت أولم تفعل فأنت صادق نبیّ مرسلٌ لا نشکّ فیک ولو فعلت ذلک بنا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من قولهم أهلکهم الله لقول نوح، وأدخل الخاصّ معه السفینة، فنجّاهم الله تعالی ونجّی نوحاً معهم بعدما صفوا </w:t>
      </w:r>
    </w:p>
    <w:p>
      <w:pPr>
        <w:pStyle w:val="BookText"/>
        <w:rPr/>
      </w:pPr>
      <w:r>
        <w:rPr>
          <w:rFonts w:ascii="IRNazanin" w:hAnsi="IRNazanin" w:eastAsia="IRNazanin"/>
          <w:color w:val="111111"/>
          <w:sz w:val="28"/>
          <w:sz w:val="28"/>
          <w:szCs w:val="28"/>
          <w:rtl w:val="true"/>
          <w:lang w:bidi="fa-IR"/>
        </w:rPr>
        <w:t>وهذّبوا وذهب الکدر منهم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الحسین بن الحسن بن أبان، عن  ابن اُورمة، حدثنا محمد بن سنان، عن اسماعیل بن جابر ، عن  عبدالحمید بن أبی الدیلم،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دعا قومه علانیةً فلمّا سمع عقب هبة الله من نوح تصدیق ما فی أیدیهم من العلم صدّقوه، فأمّا ولد قابیل فإنّهم کذّبوه 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سَمِعْنَا بِهَذَا فِی آبَائِنَا الْأَوَّلِینَ </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یعنون عقب هبة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أبو جعفر ابن بابویه باسناده  فی کتاب النبوّة مرفوعاً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بعث الله نوحاً دعا قومه علانیة، فلمّا سمع عقب هبة الله بن آدم تصدیق ما فی أیدیهم من العلم وعرفوا أنّ العلم الّذی فی أیدیهم هو العلم الّذی جاء به نوح صدّقوه وسلّموا له، فأمّا ولد قابیل فإنّهم کذّبوه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کانوا قبلنا فبعث الله إلیهم ملکاً، فلو أراد أن یبعث إلینا لبعث إلینا ملکاً من الملائکة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p>
    <w:p>
      <w:pPr>
        <w:pStyle w:val="BookText"/>
        <w:rPr/>
      </w:pPr>
      <w:r>
        <w:rPr>
          <w:rFonts w:ascii="Amiri" w:hAnsi="Amiri" w:eastAsia="Amiri" w:cs="Amiri"/>
          <w:color w:val="111111"/>
          <w:sz w:val="28"/>
          <w:sz w:val="28"/>
          <w:szCs w:val="28"/>
          <w:rtl w:val="true"/>
          <w:lang w:bidi="ar-SA"/>
        </w:rPr>
        <w:t xml:space="preserve">ابن محمد، عن الحسن بن علی بن فضّال، عن المفضّل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جمیلة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علی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اغْفِرْ لِی وَلِوَالِدَیَّ وَلِمَنْ دَخَلَ بَیْتِیَ مُؤْمِنًا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إنّما هی یعنی الولایة من دخل فیها دخل فی بیوت الأنبیاء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الحسن بن علیّ،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یعمل السفینة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التّنّور قد خرج منه ماء فقام إلیه مسرعاً حتّی جعل الطبق علیه و ختمه بخاتمه فقام الماء</w:t>
      </w:r>
      <w:r>
        <w:rPr>
          <w:rStyle w:val="FootnoteAnchor"/>
          <w:rtl w:val="true"/>
        </w:rPr>
        <w:footnoteReference w:id="313"/>
      </w:r>
      <w:r>
        <w:rPr>
          <w:rFonts w:ascii="IRNazanin" w:hAnsi="IRNazanin" w:eastAsia="IRNazanin"/>
          <w:color w:val="111111"/>
          <w:sz w:val="28"/>
          <w:sz w:val="28"/>
          <w:szCs w:val="28"/>
          <w:rtl w:val="true"/>
          <w:lang w:bidi="fa-IR"/>
        </w:rPr>
        <w:t>فلمّا فرغ من السفینة جاء إلی الخاتم ففضّه وکشف  الطبق ففار الماء</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عن بعض أصحابه ،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الحسین بن الحسن بن أبان، عن  ابن اُورمة، عن محمد بن علیّ الکوفی، عن محمد بن سنان قال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إبراهیم بن أبی البلاد، عن غیر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یَا أَرْضُ ابْلَعِی مَاءَکِ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اُمرت أن أبلع مائی فقط ولم أومر أن أبلّع ماء السماء ، فبلعت الأرض ماءها، وبقی ماء السماء فصیّر بحراً حول السماء  وحول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والجواب یکونان مع الملک الموکّل بالأرض وبالسماء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صفوان،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قوم نوح عقم أرحام النساء أربعین سنة فلم یولد فیهم مولود، فلمّا فرغ نوح من اتّخاذ السفینة أمره الله أن ینادی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لایبقی بهیمةٌ ولاحیوان إلّآ حضر، فادخل من کلّ جنس من أجناس الحیوان زوجین فی السفینة، وکان الّذین آمنوا به من جمیع الدنیا ثمانین رجلاً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فِیهَا مِنْ کُلٍّ زَوْجَیْنِ اثْنَیْنِ وَأَهْلَکَ إِلَّا مَنْ سَبَقَ عَلَیْهِ الْقَوْلُ وَمَنْ آمَنَ وَمَا آمَنَ مَعَهُ إِلَّا قَلِیلٌ </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وکان نجر السفینة فی مسجد الکوفة فلمّا کان فی الیوم الّذی أراد الله هلاکهم کانت امرأة  نوح تخبز فی الموضع الّذی یعرف بفار التّنور فی مسجد الکوفة، وقد کان نوح اتّخذ لکلّ ضرب من أجناس الحیوان موضعاً فی السفینة ، وجمع لهم فیها ما یحتاجون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الغذاء، فصاحت امرأته لمّا فار التّنور، فجاء نوح إلی التّنور، فوضع علیها طیناً وختمه حتّی أدخل جمیع الحیوان السفینة ، ثمّ جاء إلی التّنور ففضّ الخاتم ورفع الطین، وانکسفت الشمس، وجاء من السماء ماء منهمر صبّ بلاقطر، وتفجّرت الأرض عیوناً،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فَفَتَحْنَا أَبْوَابَ السَّمَاءِ </w:t>
      </w:r>
    </w:p>
    <w:p>
      <w:pPr>
        <w:pStyle w:val="BookText"/>
        <w:rPr/>
      </w:pPr>
      <w:r>
        <w:rPr>
          <w:rFonts w:ascii="Amiri" w:hAnsi="Amiri" w:eastAsia="Amiri" w:cs="Amiri"/>
          <w:color w:val="111111"/>
          <w:sz w:val="28"/>
          <w:sz w:val="28"/>
          <w:szCs w:val="28"/>
          <w:rtl w:val="true"/>
          <w:lang w:bidi="ar-SA"/>
        </w:rPr>
        <w:t xml:space="preserve">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ارْکَبُوا فِیهَا بِسْمِ اللَّهِ مَجْرَاهَا وَمُرْسَاهَا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مجراها أی مسیرها، ومرساها أی موقفها، فدارت السفینة ونظر نوح إلی ابنه یقع ویقوم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ارْکَبْ مَعَنَا وَلَا تَکُنْ مَعَ الْکَافِرِینَ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سَآوِی إِلَی جَبَلٍ یَعْصِمُنِی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عَاصِمَ الْیَوْمَ مِنْ أَمْرِ اللَّهِ إِلَّا مَنْ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ابْنِی مِنْ أَهْلِی وَإِنَّ وَعْدَکَ الْحَقُّ وَأَنْتَ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حکی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أَعُوذُ بِکَ أَنْ أَسْأَلَکَ مَا لَیْسَ لِی بِهِ عِلْمٌ وَإِلَّا تَغْفِرْ لِی وَتَرْحَمْنِی أَکُنْ مِنَ الْخَاسِرِینَ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فکان کما حکی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وَحَالَ بَیْنَهُمَا الْمَوْجُ فَکَانَ مِنَ الْمُغْرَقِینَ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فدارت السفینة وضربتها الأمواج حتّی وافت مکّة، وطافت بالبیت وغرق جمیع الدنیا إلّا موضع البیت، وإنّما سمّی البیت العتیق لأنّه اُعتق من الغرق، فبقی  الماء ینصبّ من السماء أربعین صباحاً، ومن الأرض العیون حتّی  ارتفعت السفینة فمسحت السماء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نوح یده فقال یارهمان اخفرس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أحسن، فأمر الله الأرض أن تبلع ماءها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وَقِیلَ یَا أَرْضُ ابْلَعِی مَاءَکِ وَیَا سَمَاءُ أَقْلِعِی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وَغِیضَ الْمَاءُ وَقُضِیَ الْأَمْرُ وَاسْتَوَتْ عَلَی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فبلعت الأرض ماءها فاراد ماء السماء أن یدخل فی الأرض فامتنعت الأرض من قبولها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أبلع مائی، فبقی ماء السماء علی وجه الأرض، واستوت السفینة علی جبل الجودیّ وهو بالموصل جبلٌ عظیم، فبعث الله جبرئیل فَساق الماء إلی البحار حول الدنیا، وأنزل الله علی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نُوحُ اهْبِطْ بِسَلَامٍ مِنَّا وَبَرَکَاتٍ عَلَیْکَ وَعَلَی أُمَمٍ مِمَّنْ مَعَکَ وَأُمَمٌ سَنُمَتِّعُهُمْ ثُمَّ یَمَسُّهُمْ مِنَّا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نوح بالموصل من السفینة مع الثمانین وبنوا مدینة الثمانین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لنوح ابنة رکبت معه السفینة فتناسل الناس منها، وذلک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أحد الأبوین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مِنْ أَنْبَاءِ الْغَیْبِ نُوحِیهَا إِلَیْکَ مَا کُنْتَ تَعْلَمُهَا أَنْتَ وَلَا قَوْمُکَ مِنْ قَبْلِ هَذَا فَاصْبِرْ إِنَّ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و</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أرأیت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أَمْرُنَا وَفَارَ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التنّور؟ وأین کان موضعه؟ وکیف کان؟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التنّور حیث وصفت لک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بَدو خروج الماء من ذلک التنّور؟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أحبّ أن یری قوم نوح الآیة، ثمّ إنّ الله بعده  أرسل علیهم مطراً یفیض فیضاً وفاض الفرات أیضاً والعیون کلّهن  علیها فغرقهم الله وانجی نوحاً ومن معه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لبث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فی السفینة  حتّی نضب الماء وخرجوا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لبثوا فیها سبعة أیّام ولیالیها، وطافت بالبیت، ثمّ استوت  علی الجودیّ وهو فرات الکوفة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مسجد الکوفة لقدیم؟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مصلّی الأنبیاء، ولقد صلّی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انطلق به جبرئیل علی البراق، فلمّا انتهی به إلی دار السلام وهو ظهر الکوفة وهو یرید بیت المقدس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هذا مسجد أبیک آدم ومصلّی الأنبیاء فانزل فصلّ فیه،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ثمّ انطلق به إلی بیت المقدس فصلّی، ثمّ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به إلی السماء</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السفینة؟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یجزیک أن تصلّی فیها کما صلّی نبیّ الله نوح؟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ومن معه ستّة أشهر قعوداً لأنّ السفینة کانت  تنکفیء</w:t>
      </w:r>
      <w:r>
        <w:rPr>
          <w:rStyle w:val="FootnoteAnchor"/>
          <w:rtl w:val="true"/>
        </w:rPr>
        <w:footnoteReference w:id="326"/>
      </w:r>
      <w:r>
        <w:rPr>
          <w:rFonts w:ascii="Amiri" w:hAnsi="Amiri" w:eastAsia="Amiri" w:cs="Amiri"/>
          <w:color w:val="111111"/>
          <w:sz w:val="28"/>
          <w:sz w:val="28"/>
          <w:szCs w:val="28"/>
          <w:rtl w:val="true"/>
          <w:lang w:bidi="ar-SA"/>
        </w:rPr>
        <w:t>بهم فان استطعت أن تصلّی قائماً فصلّ قائماً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أبی نصر البزنطی، عن أبان بن عثمان، عن کثیر النوا،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السفینة أوّل یوم من رجب فأمر من کان معه أن یصوموا ذلک الیوم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ذلک الیوم تباعدت النار عنه مسیرة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فمن صام سبعة أیّام اغلقت عنه أبواب النیران السبعة، ومن صام ثمانیة أیّام فتحت له أبواب الجنان الثمانیة، ومن صام خمسة عشر یوماً اعطی مسالته ومن زاد زاده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رکب السفینة فی أوّل یوم من رجب فصام، وامر من معه أن یصوموا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ذلک الیوم تباعدت عنه  النار مسیرة سنة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أحمد بن أبی عبدالله، عن  أبیه، عن محمد 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لمّا کان أیّام الطوفان دعا میاه الأرض فأجابته إلّآ الماء المرّ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الحسن بن علیّ، عن داود بن أبی یزید،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الماء علی کلّ جبل وعلی کلّ سهل خمسة عشر ذراعاً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ابن یحیی العطار، عن الحسین بن الحسن بن أبان، عن ابن اورمة، عن الحسن بن علیّ، عن داود بن أبی یزید،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جعفر بن  علی بن عبدالله بن المغیرة، عن أبیه، عن جده، عن ذریح المحاربی،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أغرق الأرض کلّها یوم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البیت فمن یومئذ سمّی العتیق لانّه اُعتق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إلی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الماء إلیه وإنّما رفع عنه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محبوب، عن الحسن  ابن صالح الثوری،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طول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ذراع ومائتی ذراع وعرضها ثمانمائة ذراع وطولها فی السماء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بین الصفا والمروة وطافت </w:t>
      </w:r>
    </w:p>
    <w:p>
      <w:pPr>
        <w:pStyle w:val="BookText"/>
        <w:rPr/>
      </w:pPr>
      <w:r>
        <w:rPr>
          <w:rFonts w:ascii="IRNazanin" w:hAnsi="IRNazanin" w:eastAsia="IRNazanin"/>
          <w:color w:val="111111"/>
          <w:sz w:val="28"/>
          <w:sz w:val="28"/>
          <w:szCs w:val="28"/>
          <w:rtl w:val="true"/>
          <w:lang w:bidi="fa-IR"/>
        </w:rPr>
        <w:t>بالبیت سبعة أشواط ثمّ استوت علی الجودیّ</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حدثنا سعد  ابن عبدالله، عن أحمد بن محمد بن عیسی حدثنا الحسن بن محبوب، عن الحسن بن صالح،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عبدالله، عن محمد بن الحسین،  عن محمد بن سنان، عن إسماعیل الجعفیّ وعبدالکریم بن عمرو  وعبدالحمید بن أبی الدّیلم،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السفینة الأزواج الثمانیة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ثَمَانِیَةَ أَزْوَاجٍ مِنَ الضَّأْنِ اثْنَیْنِ وَمِنَ الْمَعْزِ اثْنَیْنِ </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الْإِبِلِ اثْنَیْنِ وَمِنَ الْبَقَرِ اثْنَیْنِ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من الضانّ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داجنة یربیّها  الناس والزّوج الآخر الضأنّ الّتی تکون فی الجبال الوحشیة اُحلّ لهم صیدها، ومن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داجنة یربیّها الناس والزوج الآخر الظبی الّتی تکون فی المفاوز، ومن الإبل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البخاتی والعراب، ومن البقر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داجنة للناس والزوج الآخر البقر الوحشیة، وکلّ طیر طیّب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وانسی ثمّ غرقت الأرض</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جابر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صنعها فی مائة سنة ، ثمّ أمره أن یحمل فیها من کلّ زوجین اثنین الأزواج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خرج بها </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لیکون معیشةً لعقب نوح فی الأرض کما عاش عقب آدم فإنّ الأرض تغرق وما فیها إلّا ما کان معه فی السفینة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نوح فی السفینة من الأزواج الثمانیة التی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ثَمَانِیَةَ أَزْوَاجٍ مِنَ الضَّأْنِ اثْنَیْنِ وَمِنَ الْمَعْزِ اثْنَیْنِ وَمِنَ الْإِبِلِ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الْبَقَرِ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زوجین من الضأن زوج یربیّها الناس ویقومون بأمرها وزوج من الضأن الّتی تکون فی الجبال الوحشیّة اُحلّ لهم صیدها، ومن المعز اثنین زوج یربیّها الناس وزوج من الظّباء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الزوج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البقر اثنین زوج یربیّه الناس وزوج هو البقر الوحشیّ، ومن الإبل زوجین وهی البخاتیّ والعراب، وکلّ طیر وحشیّ أو إنسیّ ثمّ غرقت الأرض</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حرب بن المجتبی بن  الداعی الحسنی أخبرنا الدوریستی، عن أبیه، عن ابن بابویه حدثنا محمد بن الحسن، عن الصفّار، عن محمد بن الحسین ، عن محمد بن سنان، 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صنعها فی ثلاثین سنة ثمّ اُمر أن یحمل فیها من کلّ زوجین اثنین الأزواج الثمانیة الّتی خرج بها آدم من الجنّة لیکون معیشة لعقب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کما عاش عقب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الأرض تغرق بما فیها إلّا ما کان معه فی السفینة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حمل الکلب فی السفینة ولم یحمل ولد الزنا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لولد الزنا أن لا تجوز له شهادة ولایؤمّ  بالناس، لم یحمله نوح فی السفینة وقد حمل فیه الکلب والخنزیر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رکب نوح فی السفینة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للقوم الظالمین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الحسن بن علی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لنوح</w:t>
      </w:r>
      <w:r>
        <w:rPr>
          <w:rFonts w:eastAsia="IRNazanin" w:cs="IRNazanin"/>
          <w:color w:val="111111"/>
          <w:sz w:val="28"/>
          <w:szCs w:val="28"/>
          <w:rtl w:val="true"/>
          <w:lang w:bidi="fa-IR"/>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کان مخالفاً له وجعل من اتبعه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وسألنی کیف یقرؤون هذه الآیة فی ابن نوح؟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یقرؤها الناس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هو ابنه، ولکنّ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نفاه عنه حین خالفه </w:t>
      </w:r>
    </w:p>
    <w:p>
      <w:pPr>
        <w:pStyle w:val="BookText"/>
        <w:rPr/>
      </w:pPr>
      <w:r>
        <w:rPr>
          <w:rFonts w:ascii="IRNazanin" w:hAnsi="IRNazanin" w:eastAsia="IRNazanin"/>
          <w:color w:val="111111"/>
          <w:sz w:val="28"/>
          <w:sz w:val="28"/>
          <w:szCs w:val="28"/>
          <w:rtl w:val="true"/>
          <w:lang w:bidi="fa-IR"/>
        </w:rPr>
        <w:t>فی دینه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مهزیار، عن الحسن بن علی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موسی بن عمران النخعی، عن عمّه الحسن بن یزید النوفلی، عن علی بن أبی حمزة، عن أبی نعیم</w:t>
      </w:r>
      <w:r>
        <w:rPr>
          <w:rStyle w:val="FootnoteAnchor"/>
          <w:rtl w:val="true"/>
        </w:rPr>
        <w:footnoteReference w:id="347"/>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کان جبلاً وهو الّذی قال ابن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سَآوِی إِلَی جَبَلٍ یَعْصِمُنِی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علی وجه الأرض جبل أعظم منه،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یاجبل أیعتصم بک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فتقطعاً قطعاً قطعاً إلی بلاد الشام وصار رملاً دقیقاً وصار بعد ذلک بحراً عظیماً، وکان یسمّی ذلک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بحرنَی ثمّ جفّ بعد ذلک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جفّ فسمّی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 جفّ، ثمّ صار بعد ذلک یسمّونه نجف لأنّه کان أخفّ علی ألسنتهم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عن  بکر بن 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وَنَادَی نُوحٌ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ابنها وهی لغة طیّ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عیسی، عن أحمد بن محمد بن أبی نصر، عن أبان بن عثمان الأحمر، عن موسی بن اکیل النمیری، عن العلاء بن سیّابة،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وَنَادَی نُوحٌ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بابنه إنّما هو ابنه من زوجته علی لغة طیّ یقولون لابن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عن العلاء بن سیّابة</w:t>
      </w:r>
      <w:r>
        <w:rPr>
          <w:rStyle w:val="FootnoteAnchor"/>
          <w:rtl w:val="true"/>
        </w:rPr>
        <w:footnoteReference w:id="351"/>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وَنَادَی نُوحٌ 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بابنه ، إنّما هو ابن امرأته وهو لغة طیّ، یقولون لابن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 قال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إِنِّی أَعُوذُ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الْخَاسِرِینَ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الأحادیث فی أن ابن نوح کان من صُلبه أو ابن  زوجته، وظاهر الآیة الکریمة تدلّ علی أنه کان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الأخبار أن روایات النفی محمولة علی التقیَّة، والله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عن عبدالرحمن بن أبی نجران، عن أبی نجران، عن أبی هارون العبدیّ،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غلمانه فی شیء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انتهیت وإلّا ضربتک ضرب الحمار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ضرب الحمار؟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 السفینة من کلّ زوجین  اثنین جاء إلی الحمار فأبی أن یدخل، فأخذ جریدة من نخل فضربه  ضربة واحدة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عبسا شاطانا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ادخل یا شیطان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الحسین بن الحسن بن أبان، عن  ابن آورمة، عن مصعب بن یزید،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الحمار لیدخله السفینة فامتنع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إبلیس بین أرجل الحمار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یاشیطان ادخل فدخل الحمار ودخل الشیطان،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اُعلّمک خصلتین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والحرص فإنّه أخرج آدم من الجنّة، وإیّاک  والحسد فإنّه أخرجنی من الجنّة،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إقبلهما وإن کان ملعوناً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عثمان، عن العلاء بن سیّابة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السفینة أتاه إبلیس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رجل أعظم منّة علیّ منک ، دعوت الله علی هؤلاء الفسّاق فارحتنی منهم، الا اُعلّمک خصلتین؟ إیّاک والحسد فهو الّذی عمل بی ما عمل، وإیّاک والحرص فهو الّذی عمل بآدم ماعمل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الحجّاج،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أَرْضُ ابْلَعِی مَاءَکِ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بلغة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روایة عباد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أَرْضُ ابْلَعِی مَاءَکِ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حبشیّة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علیّ بن شجرة، عن  عمّه بشیر النبال،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اعرابیّ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تسابقنی بناقتک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فسابقه فسبقه الأعرابی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انکم رفعتموها فاحبّ الله أن یضعها، إنّ الجبال تطاولت  السفینة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الجودیّ اشدّ تواضعاً فحطّ الله بها علی الجودیّ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رفعتموها فأحبَّ الله أن یضعها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احببتم أن  تسبق ناقتی ناقةَ الأعرابی ، ولکن الله تعالی احبَ لها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الجودیّ وأنه تواضع لسفینة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فمنّحه الله تعالی هذا الشرف بأن جعله محطّةً لتلک السفینة،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هذا الحدیث فی باب تواضع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لعدم تکبّره فی مسبوقیّة ناقته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أحمد بن فهد فی المهذّب </w:t>
      </w:r>
    </w:p>
    <w:p>
      <w:pPr>
        <w:pStyle w:val="BookText"/>
        <w:rPr/>
      </w:pPr>
      <w:r>
        <w:rPr>
          <w:rFonts w:ascii="IRNazanin" w:hAnsi="IRNazanin" w:eastAsia="IRNazanin"/>
          <w:color w:val="111111"/>
          <w:sz w:val="28"/>
          <w:sz w:val="28"/>
          <w:szCs w:val="28"/>
          <w:rtl w:val="true"/>
          <w:lang w:bidi="fa-IR"/>
        </w:rPr>
        <w:t xml:space="preserve">وغیره بأسانیدهم إلی المعلّی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النیروز هو الیوم الّذی استوت فیه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القاسم الزیّات، عن أبان بن  عثمان، عن موسی بن العلاء،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حسر الماء عن عظام الموتی فرأی ذلک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جزعاً شدیداً واغتمّ لذلک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العنب الأسود لیذهب غمّک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64" w:name="pg13611_133070"/>
    </w:p>
    <w:p>
      <w:pPr>
        <w:pStyle w:val="Heading2"/>
        <w:numPr>
          <w:ilvl w:val="1"/>
          <w:numId w:val="1"/>
        </w:numPr>
        <w:rPr/>
      </w:pPr>
      <w:bookmarkStart w:id="65" w:name="__RefHeading___Toc372211_3830689328"/>
      <w:bookmarkStart w:id="66" w:name="_Toc23"/>
      <w:bookmarkEnd w:id="64"/>
      <w:bookmarkEnd w:id="65"/>
      <w:r>
        <w:rPr>
          <w:rtl w:val="true"/>
        </w:rPr>
        <w:t>(</w:t>
      </w:r>
      <w:r>
        <w:rPr/>
        <w:t>4</w:t>
      </w:r>
      <w:r>
        <w:rPr>
          <w:rtl w:val="true"/>
        </w:rPr>
        <w:t xml:space="preserve">) </w:t>
      </w:r>
      <w:r>
        <w:rPr>
          <w:rtl w:val="true"/>
        </w:rPr>
        <w:t xml:space="preserve">قصص النبی هود </w:t>
      </w:r>
      <w:r>
        <w:rPr>
          <w:rtl w:val="true"/>
        </w:rPr>
        <w:t>(</w:t>
      </w:r>
      <w:r>
        <w:rPr>
          <w:rtl w:val="true"/>
        </w:rPr>
        <w:t>علیه السلام</w:t>
      </w:r>
      <w:r>
        <w:rPr>
          <w:rtl w:val="true"/>
        </w:rPr>
        <w:t xml:space="preserve">) </w:t>
      </w:r>
      <w:r>
        <w:rPr>
          <w:rtl w:val="true"/>
        </w:rPr>
        <w:t>وقومه</w:t>
      </w:r>
      <w:bookmarkEnd w:id="66"/>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محمد بن سنان، عن اسماعیل بن جابر وکرام بن عمرو، عن عبدالحمید بن أبی الدیلم، عن الصادق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تعالی هوداً أسلم له العقب من ولد سام، وأمّا الآخرون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فاُهلکوا بالریح العقیم، وأوصاهم هود وبشّرهم 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موسی بن عمران النخعی، عن عمّه الحسین بن یزید النوفلیّ، عن علیّ بن سالم،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الشیعة فقال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اعلموا أنّه ستکون بعدی غیبة تظهر فیها الطواغیت، 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عنکم بالقائم من ولدی اسمه هود، له سمت</w:t>
      </w:r>
      <w:r>
        <w:rPr>
          <w:rStyle w:val="FootnoteAnchor"/>
          <w:rtl w:val="true"/>
        </w:rPr>
        <w:footnoteReference w:id="361"/>
      </w:r>
      <w:r>
        <w:rPr>
          <w:rFonts w:ascii="Amiri" w:hAnsi="Amiri" w:eastAsia="Amiri" w:cs="Amiri"/>
          <w:color w:val="111111"/>
          <w:sz w:val="28"/>
          <w:sz w:val="28"/>
          <w:szCs w:val="28"/>
          <w:rtl w:val="true"/>
          <w:lang w:bidi="ar-SA"/>
        </w:rPr>
        <w:t xml:space="preserve">وسکینة ووقار، یشبهنی فی خلقی وخُلُقی، وسیُهلک الله أعداءکم عند ظهوره  بالریح، فلم یزالوا یترقّبون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وینتظرون ظهوره حتّی طال علیهم الأمد فقست قلوب اکثرهم، فأظهر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نبیّه هوداً عند الیأس منهم وتناهی البلاء بهم، وأهلک الأعداء بالزیح العقیم الّتی وصفها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ثمّ وقعت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إلی أن ظهر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 عن أبیه حدثنا محمد بن یحیی العطار، عن الحسین بن الحسن بن أبان، عن  ابن اُورمة، حدثنا سعید بن جناح، عن أیّوب بن راشد،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أعمار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سنة، وقد کانوا یعذّبون بالقحط ثلاث سنین فلم  یرجعوا عمّا هم علیه، فلمّا رأوا ذلک بعثوا وفداً لهم إلی جبال مکّة  وکانوا لا یعرفون موضع الکعبة، فمضوا واستسقوا فرفعت لهم ثلاث  سحابات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حفا، یعنی الّتی لیس فیها ماء، وسمّوا الثانیة فاجیاً،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الّتی فیها العذاب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والریح عصفت علیهم وکان رئیسهم یقال له الخلجان،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یاهود ما تری الریح إذ أقبلت </w:t>
      </w:r>
    </w:p>
    <w:p>
      <w:pPr>
        <w:pStyle w:val="BookText"/>
        <w:rPr/>
      </w:pPr>
      <w:r>
        <w:rPr>
          <w:rFonts w:ascii="IRNazanin" w:hAnsi="IRNazanin" w:eastAsia="IRNazanin"/>
          <w:color w:val="111111"/>
          <w:sz w:val="28"/>
          <w:sz w:val="28"/>
          <w:szCs w:val="28"/>
          <w:rtl w:val="true"/>
          <w:lang w:bidi="fa-IR"/>
        </w:rPr>
        <w:t xml:space="preserve">أقبل معها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کأمثال الأباعر معها أعمدة، هم الّذین یفعلون بنا الأفاعیل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ربّک إن نحن آمنا به أن یدیلنا</w:t>
      </w:r>
      <w:r>
        <w:rPr>
          <w:rStyle w:val="FootnoteAnchor"/>
          <w:rtl w:val="true"/>
        </w:rPr>
        <w:footnoteReference w:id="364"/>
      </w:r>
      <w:r>
        <w:rPr>
          <w:rFonts w:ascii="IRNazanin" w:hAnsi="IRNazanin" w:eastAsia="IRNazanin"/>
          <w:color w:val="111111"/>
          <w:sz w:val="28"/>
          <w:sz w:val="28"/>
          <w:szCs w:val="28"/>
          <w:rtl w:val="true"/>
          <w:lang w:bidi="fa-IR"/>
        </w:rPr>
        <w:t xml:space="preserve">منهم؟  فقال لهم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لایدیل أهل المعاصی  من أهل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الخلجان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بالرجال الّذین هلکوا؟  فقال له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یبدلّک الله بهم من هو خیر 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بعدهم، فاختار اللّحاق بقومه فأهلکه الله  تعالی</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بالصبا، واُهلکت عاد بالدبور</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هاجت الجنوب إلّا سقی الله بها غیثا وأسال بها وادیاً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الصمصام ذو الفقار بن  أحمد بن معبد الحسینی حدثنا الشیخ أبو جعفر الطوسی حدثنا الشیخ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المفید أبو عبدالله حدثنا الشیخ أبو جعفر بن بابویه حدثنا أبی حدثنا سعد بن عبدالله، عن أحمد بن محمد بن عیسی، عن علی بن الحکم، عن ذرعة بن محمد الحضرمی، عن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هاجت الریاح فجاءت بالسافی</w:t>
      </w:r>
      <w:r>
        <w:rPr>
          <w:rStyle w:val="FootnoteAnchor"/>
          <w:rtl w:val="true"/>
        </w:rPr>
        <w:footnoteReference w:id="368"/>
      </w:r>
      <w:r>
        <w:rPr>
          <w:rFonts w:ascii="IRNazanin" w:hAnsi="IRNazanin" w:eastAsia="IRNazanin"/>
          <w:color w:val="111111"/>
          <w:sz w:val="28"/>
          <w:sz w:val="28"/>
          <w:szCs w:val="28"/>
          <w:rtl w:val="true"/>
          <w:lang w:bidi="fa-IR"/>
        </w:rPr>
        <w:t>الأبیض والأسود والأصفر فإنّه رمیم قوم عاد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67" w:name="pg13611_133074"/>
    </w:p>
    <w:p>
      <w:pPr>
        <w:pStyle w:val="Heading2"/>
        <w:numPr>
          <w:ilvl w:val="1"/>
          <w:numId w:val="1"/>
        </w:numPr>
        <w:rPr/>
      </w:pPr>
      <w:bookmarkStart w:id="68" w:name="__RefHeading___Toc372213_3830689328"/>
      <w:bookmarkStart w:id="69" w:name="_Toc24"/>
      <w:bookmarkEnd w:id="67"/>
      <w:bookmarkEnd w:id="68"/>
      <w:r>
        <w:rPr>
          <w:rtl w:val="true"/>
        </w:rPr>
        <w:t>(</w:t>
      </w:r>
      <w:r>
        <w:rPr/>
        <w:t>۵</w:t>
      </w:r>
      <w:r>
        <w:rPr>
          <w:rtl w:val="true"/>
        </w:rPr>
        <w:t xml:space="preserve">) </w:t>
      </w:r>
      <w:r>
        <w:rPr>
          <w:rtl w:val="true"/>
        </w:rPr>
        <w:t xml:space="preserve">قصص النبی صالح </w:t>
      </w:r>
      <w:r>
        <w:rPr>
          <w:rtl w:val="true"/>
        </w:rPr>
        <w:t>(</w:t>
      </w:r>
      <w:r>
        <w:rPr>
          <w:rtl w:val="true"/>
        </w:rPr>
        <w:t>علیه السلام</w:t>
      </w:r>
      <w:r>
        <w:rPr>
          <w:rtl w:val="true"/>
        </w:rPr>
        <w:t xml:space="preserve">) </w:t>
      </w:r>
      <w:r>
        <w:rPr>
          <w:rtl w:val="true"/>
        </w:rPr>
        <w:t>وقومه</w:t>
      </w:r>
      <w:bookmarkEnd w:id="69"/>
    </w:p>
    <w:p>
      <w:pPr>
        <w:pStyle w:val="BookText"/>
        <w:rPr/>
      </w:pPr>
      <w:r>
        <w:rPr>
          <w:rFonts w:ascii="Amiri" w:hAnsi="Amiri" w:eastAsia="Amiri" w:cs="Amiri"/>
          <w:color w:val="111111"/>
          <w:sz w:val="28"/>
          <w:sz w:val="28"/>
          <w:szCs w:val="28"/>
          <w:lang w:bidi="ar-SA"/>
        </w:rPr>
        <w:t>۱۷۰۰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علیّ بن العباس، عن  الحسن بن عبدالرحمن، عن علیّ بن أبی حمزة،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أَءلْقِیَ الذِّکْرُ عَلَیْهِ مِنْ بَیْنِنَا بَلْ هُوَ کَذَّابٌ أَشِرٌ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کان ما کذّبوا به صالحاً وما أهلک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قطُّ حتّی یبعث إلیهم قبل ذلک الرُّسل فیحتجّوا علیهم، فبعث الله </w:t>
      </w:r>
    </w:p>
    <w:p>
      <w:pPr>
        <w:pStyle w:val="BookText"/>
        <w:rPr/>
      </w:pPr>
      <w:r>
        <w:rPr>
          <w:rFonts w:ascii="IRNazanin" w:hAnsi="IRNazanin" w:eastAsia="IRNazanin"/>
          <w:color w:val="111111"/>
          <w:sz w:val="28"/>
          <w:sz w:val="28"/>
          <w:szCs w:val="28"/>
          <w:rtl w:val="true"/>
          <w:lang w:bidi="fa-IR"/>
        </w:rPr>
        <w:t>إلیهم صالحاً فدعاهم إلی الله فلم یجیبوا وعتوا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لنا من هذه الصخرة ناقة عشراء</w:t>
      </w:r>
      <w:r>
        <w:rPr>
          <w:rStyle w:val="FootnoteAnchor"/>
          <w:rtl w:val="true"/>
        </w:rPr>
        <w:footnoteReference w:id="371"/>
      </w:r>
      <w:r>
        <w:rPr>
          <w:rFonts w:ascii="IRNazanin" w:hAnsi="IRNazanin" w:eastAsia="IRNazanin"/>
          <w:color w:val="111111"/>
          <w:sz w:val="28"/>
          <w:sz w:val="28"/>
          <w:szCs w:val="28"/>
          <w:rtl w:val="true"/>
          <w:lang w:bidi="fa-IR"/>
        </w:rPr>
        <w:t>، وکانت الصّخرة  یعظّمونها ویعبدونها ویذبحون عندها فی راس کلّ سنة ویجتمعون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کما تزعم نبیّاً رسولاً فادع لنا إلهک حتّی  تخرج لنا من هذه الصخرة الصّماء ناقة عشراء، فاخرجها الله کما  طلبوا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أن یاصالح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جعل لهذه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یوم</w:t>
      </w:r>
      <w:r>
        <w:rPr>
          <w:rStyle w:val="FootnoteAnchor"/>
          <w:rtl w:val="true"/>
        </w:rPr>
        <w:footnoteReference w:id="372"/>
      </w:r>
      <w:r>
        <w:rPr>
          <w:rFonts w:ascii="IRNazanin" w:hAnsi="IRNazanin" w:eastAsia="IRNazanin"/>
          <w:color w:val="111111"/>
          <w:sz w:val="28"/>
          <w:sz w:val="28"/>
          <w:szCs w:val="28"/>
          <w:rtl w:val="true"/>
          <w:lang w:bidi="fa-IR"/>
        </w:rPr>
        <w:t>ولکم شرب یوم وکانت الناقة إذا کان یوم شربها شربت الماء ذلک الیوم فیحلبونها فلایبقی صغیر ولا کبیر إلّا شرب من لبنها یومهم ذلک، فإذا کان اللّیل وأصبحوا غدوا إلی مائهم فشربوا منه ذلک الیوم ولم تشرب النّاقة ذلک الیوم فمکثوا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عتوا علی الله ومشی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هذه النّاقة واستریحوا منها، لانرضی أن یکون لنا شرب یوم ولها  شرب یوم،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یلی قتلها ونجعل له جعلاً ما احبّ؟  فجاءهم رجل أحمر، اشقر، ازرق</w:t>
      </w:r>
      <w:r>
        <w:rPr>
          <w:rStyle w:val="FootnoteAnchor"/>
          <w:rtl w:val="true"/>
        </w:rPr>
        <w:footnoteReference w:id="373"/>
      </w:r>
      <w:r>
        <w:rPr>
          <w:rFonts w:ascii="IRNazanin" w:hAnsi="IRNazanin" w:eastAsia="IRNazanin"/>
          <w:color w:val="111111"/>
          <w:sz w:val="28"/>
          <w:sz w:val="28"/>
          <w:szCs w:val="28"/>
          <w:rtl w:val="true"/>
          <w:lang w:bidi="fa-IR"/>
        </w:rPr>
        <w:t xml:space="preserve">ولد زنا لا یعرف له أبٌ یقال له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قُدار</w:t>
      </w:r>
      <w:r>
        <w:rPr>
          <w:rStyle w:val="FootnoteAnchor"/>
          <w:rtl w:val="true"/>
        </w:rPr>
        <w:footnoteReference w:id="374"/>
      </w:r>
      <w:r>
        <w:rPr>
          <w:rFonts w:ascii="IRNazanin" w:hAnsi="IRNazanin" w:eastAsia="IRNazanin"/>
          <w:color w:val="111111"/>
          <w:sz w:val="28"/>
          <w:sz w:val="28"/>
          <w:szCs w:val="28"/>
          <w:rtl w:val="true"/>
          <w:lang w:bidi="fa-IR"/>
        </w:rPr>
        <w:t xml:space="preserve">، شقیُّ من الأشقیاء مشؤوم علیهم فجعلوا له جعلاً، فلمّا </w:t>
      </w:r>
    </w:p>
    <w:p>
      <w:pPr>
        <w:pStyle w:val="BookText"/>
        <w:rPr/>
      </w:pPr>
      <w:r>
        <w:rPr>
          <w:rFonts w:ascii="IRNazanin" w:hAnsi="IRNazanin" w:eastAsia="IRNazanin"/>
          <w:color w:val="111111"/>
          <w:sz w:val="28"/>
          <w:sz w:val="28"/>
          <w:szCs w:val="28"/>
          <w:rtl w:val="true"/>
          <w:lang w:bidi="fa-IR"/>
        </w:rPr>
        <w:t>توجّهت الناقة إلی الماء الّذی کانت ترده ترکها حتّی شربت الماء واقبلت راجعة فقعد لها فی طریقها فضربها بالسیف ضربة فلم تعمل شیئاً فضربها ضربة اُخری فقتلها وخرّت إلی الأرض علی جنبها وهرب فصیلها حتّی صعد إلی الجبل فرغی ثلاث مرّات</w:t>
      </w:r>
      <w:r>
        <w:rPr>
          <w:rStyle w:val="FootnoteAnchor"/>
          <w:rtl w:val="true"/>
        </w:rPr>
        <w:footnoteReference w:id="375"/>
      </w:r>
      <w:r>
        <w:rPr>
          <w:rFonts w:ascii="IRNazanin" w:hAnsi="IRNazanin" w:eastAsia="IRNazanin"/>
          <w:color w:val="111111"/>
          <w:sz w:val="28"/>
          <w:sz w:val="28"/>
          <w:szCs w:val="28"/>
          <w:rtl w:val="true"/>
          <w:lang w:bidi="fa-IR"/>
        </w:rPr>
        <w:t xml:space="preserve">إلی السماء وأقبل قوم صالح فلم یبق أحدٌ منهم إلّآ شرکه فی ضربته واقتسموا لحمها فیما بینهم فلم یبق منهم صغیرٌ ولاکبیرٌ الا أکل منها فلمّا رأی ذلک صالح أقبل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ما دعاکم إلی ما صنعتم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أعصیتم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قومک  قد طغوا وبغوا وقتلوا ناقة بعثتها إلیهم حجّة علیهم، ولم یکن علیهم فیها ضرر وکان لهم منها أعظم المنفعة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مرسل علیکم عذابی إلی ثلاثة أیّام فإن هم تابوا ورجعوا قبلت توبتهم وصددت عنهم وإن هم لم یتوبوا ولم یرجعوا بعثت علیهم عذابی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رسول ربّکم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تبتم ورجعتم واستغفرتم غفرت لکم  وتبت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لهم ذلک کانوا أعتی ما کانوا وأخبث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ائتنا بما تعدنا إن کنت من الصادقین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إنّکم تصبحون غداً ووجوهکم مصفرّة والیوم الثّانی  وجوهکم محمّرة والیوم الثالث وجوهکم مسوّدة فلما أن کان أوّل یوم أصبحوا ووجوههم مصفرّة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لانسمع قول صالح  ولا نقبل قوله وإن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أصبحت وجوههم محمرّة فمشی بعضهم  إلی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اهلکنا جمیعاً ما سمعنا قول صالح ولاترکنا آلهتنا الّتی کان آباؤنا یعبدونها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یتوبوا ولم یرجعوا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أصبحوا ووجوههم مسودّة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أتاکم ما قال لکم صالح، فقال العتاة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قال لنا صالح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نصف اللّیل أتاهم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بهم  صرخة خرقت تلک الصرخة أسماعهم وفلقت قلوبهم وصدعت  أکبادهم وقد کانوا فی تلک الثلاثة الأیّام قد تحنّطوا وتکفّنوا وعلموا أنّ العذاب نازلٌ بهم، فماتوا أجمعون فی طرفة عین صغیرهم وکبیرهم فلم یبق لهم ناعقة ولاراغیة ولاشیء إلّا أهلکه الله</w:t>
      </w:r>
      <w:r>
        <w:rPr>
          <w:rStyle w:val="FootnoteAnchor"/>
          <w:rtl w:val="true"/>
        </w:rPr>
        <w:footnoteReference w:id="376"/>
      </w:r>
      <w:r>
        <w:rPr>
          <w:rFonts w:ascii="IRNazanin" w:hAnsi="IRNazanin" w:eastAsia="IRNazanin"/>
          <w:color w:val="111111"/>
          <w:sz w:val="28"/>
          <w:sz w:val="28"/>
          <w:szCs w:val="28"/>
          <w:rtl w:val="true"/>
          <w:lang w:bidi="fa-IR"/>
        </w:rPr>
        <w:t xml:space="preserve">فأصبحوا فی دیارهم ومضاجعهم موتی أجمعین، ثمّ أرسل الله علیهم مع الصیحة النّار من السماء فأحرقتهم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قصّتهم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الحسین بن الحسن بن أبان، عن  ابن اُورمة، عن علیّ بن محمد الخیّاط،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ثَمُودُ بِالنُّذُرِ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لمّا کذبوا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 الله قوماً قطّ  حتّی یبعث إلیهم الرسل قبل ذلک فیحتجّوا علیهم، فإذا لم یجیبوهم اُهلکوا، وقد کان بعث الله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إلی الله تعالی فلم یجیبوه وعتوا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لنا من هذه الصخرة ناقة عشراء، وکانت صخرة یعظّمونها ویذبحون عندها فی رأس کلّ سنة ویجتمعون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کما تزعم نبیّاً رسولاً فادع الله یخرج لنا ناقة منها، فأخرجها لهم کما طلبوا منه ، فأوحی الله تعالی إلی صالح أن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لهذه الناقة شرب یوم ولکم شرب یوم، فکانت الناقة إذا شربت یومها شربت الماء کلّه فیکون شرابهم ذلک الیوم من لبنها فیحلبونها فلایبقی صغیر ولاکبیر إلّآ شرب من لبنها یومه ذلک، فإذا کان اللّیل وأصبحوا غدوا إلی مائهم فشربوا هم ذلک الیوم ولا تشرب الناقة، فمکثوا بذلک ما شاء الله حتّی عتوا ودبّروا فی قتلها فبعثوا رجلاً أحمر أشقر أزرق لایعرف له أبٌ ولد الزنا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w:t>
      </w:r>
      <w:r>
        <w:rPr>
          <w:rStyle w:val="FootnoteAnchor"/>
          <w:rtl w:val="true"/>
        </w:rPr>
        <w:footnoteReference w:id="379"/>
      </w:r>
      <w:r>
        <w:rPr>
          <w:rFonts w:ascii="IRNazanin" w:hAnsi="IRNazanin" w:eastAsia="IRNazanin"/>
          <w:color w:val="111111"/>
          <w:sz w:val="28"/>
          <w:sz w:val="28"/>
          <w:szCs w:val="28"/>
          <w:rtl w:val="true"/>
          <w:lang w:bidi="fa-IR"/>
        </w:rPr>
        <w:t xml:space="preserve">لیقتلها، فلمّا توجّهت الناقة إلی الماء ضربها ضربة ثمّ ضربها اُخری فقتلها، وفرّ فصیلها حتّی صعد </w:t>
      </w:r>
    </w:p>
    <w:p>
      <w:pPr>
        <w:pStyle w:val="BookText"/>
        <w:rPr/>
      </w:pPr>
      <w:r>
        <w:rPr>
          <w:rFonts w:ascii="IRNazanin" w:hAnsi="IRNazanin" w:eastAsia="IRNazanin"/>
          <w:color w:val="111111"/>
          <w:sz w:val="28"/>
          <w:sz w:val="28"/>
          <w:szCs w:val="28"/>
          <w:rtl w:val="true"/>
          <w:lang w:bidi="fa-IR"/>
        </w:rPr>
        <w:t xml:space="preserve">إلی جبل فلم یبق منهم صغیرٌ ولاکبیرٌ إلّآ أکل منها، فقال لهم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أعصیتم ربّکم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تبتم قبلت توبتکم، وإن لم ترجعوا بعثت إلیکم العذاب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ائتنا بما تعدنا إن کنت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تصبحون غداً وجوهکم مصفرٌة، والیوم الثانی محمرّة، والیوم الثالث مسودّة، فاصفرت وجوههم فقال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یاقوم قد جاءکم ما قال صالح، فقال العتاة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لانسمع ما یقول صالح  ولو هلکنا، وکذلک فی الیوم الثانی والثالث، فلمّا کان نصف اللّیل  أتاهم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صرخةً خرقت أسماعهم، وفلقت قلوبهم، فماتوا أجمعین فی طرفة عین صغیرهم وکبیرهم، ثمّ أرسل الله علیهم ناراً من السماء فأحرقتهم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عن محمد بن  الحسن، عن الصفار، عن محمد بن الحسین بن أبی الخطاب، عن علی ابن أسباط، عن سیف بن عمیرة</w:t>
      </w:r>
      <w:r>
        <w:rPr>
          <w:rStyle w:val="FootnoteAnchor"/>
          <w:rtl w:val="true"/>
        </w:rPr>
        <w:footnoteReference w:id="381"/>
      </w:r>
      <w:r>
        <w:rPr>
          <w:rFonts w:ascii="IRNazanin" w:hAnsi="IRNazanin" w:eastAsia="IRNazanin"/>
          <w:color w:val="111111"/>
          <w:sz w:val="28"/>
          <w:sz w:val="28"/>
          <w:szCs w:val="28"/>
          <w:rtl w:val="true"/>
          <w:lang w:bidi="fa-IR"/>
        </w:rPr>
        <w:t xml:space="preserve">،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 قومه زماناً، وکان یوم غاب کھلاً حسن الجسم، وافر اللّحیة، ربعة</w:t>
      </w:r>
      <w:r>
        <w:rPr>
          <w:rStyle w:val="FootnoteAnchor"/>
          <w:rtl w:val="true"/>
        </w:rPr>
        <w:footnoteReference w:id="382"/>
      </w:r>
      <w:r>
        <w:rPr>
          <w:rFonts w:ascii="IRNazanin" w:hAnsi="IRNazanin" w:eastAsia="IRNazanin"/>
          <w:color w:val="111111"/>
          <w:sz w:val="28"/>
          <w:sz w:val="28"/>
          <w:szCs w:val="28"/>
          <w:rtl w:val="true"/>
          <w:lang w:bidi="fa-IR"/>
        </w:rPr>
        <w:t xml:space="preserve">من الرجال، فلمّا رجع إلی قومه لم یعرفوه، وکانوا علی ثلاث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جاحدة ولاترجع أبداً، واُخری شاکّة، واُخری علی یقین، فبدأ حین رجع بالطبقة الشاکّة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صالح، فکذّبوه وشتموه وزجروه </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صالحاً کان علی غیر صورتک وشکلک، ثمّ أتی إلی  الجاحدة فلم یسمعوا منه ونفروا منه أشدّ النفور، ثمّ انطلق إلی الطبقة الثالثة وهم أهل الیقین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خبراً لانشک فیه أنّک صالح، إنّا نعلم أنّ الله تعالی لخالق یحوِّل فی أیّ صورة شاء، وقد اُخبرنا وتدارسنا بعلامات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أتیتکم بالناقة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وهی الّتی نتدارس، فما علامتها؟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شرب یوم ولکم شرب یوم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وما جئتنا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الّذین استکبروا  وهم الشکّاک والجحّاد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بِالَّذِی آمَنْتُمْ بِهِ کَافِرُونَ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هل کان ذلک الیوم  عالم؟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Style w:val="FootnoteAnchor"/>
          <w:rtl w:val="true"/>
        </w:rPr>
        <w:footnoteReference w:id="384"/>
      </w:r>
      <w:r>
        <w:rPr>
          <w:rFonts w:ascii="IRNazanin" w:hAnsi="IRNazanin" w:eastAsia="IRNazanin"/>
          <w:color w:val="111111"/>
          <w:sz w:val="28"/>
          <w:sz w:val="28"/>
          <w:szCs w:val="28"/>
          <w:rtl w:val="true"/>
          <w:lang w:bidi="fa-IR"/>
        </w:rPr>
        <w:t xml:space="preserve">من أن یترک الأرض بلاعالم، فلمّا ظهر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علیه، وإنّما مثل علیّ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الاُمّة مثل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70" w:name="pg13611_133081"/>
    </w:p>
    <w:p>
      <w:pPr>
        <w:pStyle w:val="Heading2"/>
        <w:numPr>
          <w:ilvl w:val="1"/>
          <w:numId w:val="1"/>
        </w:numPr>
        <w:rPr/>
      </w:pPr>
      <w:bookmarkStart w:id="71" w:name="__RefHeading___Toc372215_3830689328"/>
      <w:bookmarkStart w:id="72" w:name="_Toc25"/>
      <w:bookmarkEnd w:id="70"/>
      <w:bookmarkEnd w:id="71"/>
      <w:r>
        <w:rPr>
          <w:rtl w:val="true"/>
        </w:rPr>
        <w:t>(</w:t>
      </w:r>
      <w:r>
        <w:rPr/>
        <w:t>6</w:t>
      </w:r>
      <w:r>
        <w:rPr>
          <w:rtl w:val="true"/>
        </w:rPr>
        <w:t xml:space="preserve">) </w:t>
      </w:r>
      <w:r>
        <w:rPr>
          <w:rtl w:val="true"/>
        </w:rPr>
        <w:t xml:space="preserve">قصص النبی ابراهیم </w:t>
      </w:r>
      <w:r>
        <w:rPr>
          <w:rtl w:val="true"/>
        </w:rPr>
        <w:t>(</w:t>
      </w:r>
      <w:r>
        <w:rPr>
          <w:rtl w:val="true"/>
        </w:rPr>
        <w:t>علیه السلام</w:t>
      </w:r>
      <w:r>
        <w:rPr>
          <w:rtl w:val="true"/>
        </w:rPr>
        <w:t>)</w:t>
      </w:r>
      <w:bookmarkEnd w:id="72"/>
    </w:p>
    <w:p>
      <w:pPr>
        <w:pStyle w:val="Heading3"/>
        <w:numPr>
          <w:ilvl w:val="2"/>
          <w:numId w:val="1"/>
        </w:numPr>
        <w:rPr/>
      </w:pPr>
      <w:bookmarkStart w:id="73" w:name="__RefHeading___Toc372217_3830689328"/>
      <w:bookmarkStart w:id="74" w:name="_Toc26"/>
      <w:bookmarkEnd w:id="73"/>
      <w:r>
        <w:rPr>
          <w:rtl w:val="true"/>
        </w:rPr>
        <w:t xml:space="preserve">باب </w:t>
      </w:r>
      <w:r>
        <w:rPr>
          <w:rtl w:val="true"/>
        </w:rPr>
        <w:t>(</w:t>
      </w:r>
      <w:r>
        <w:rPr/>
        <w:t>1</w:t>
      </w:r>
      <w:r>
        <w:rPr>
          <w:rtl w:val="true"/>
        </w:rPr>
        <w:t xml:space="preserve">) </w:t>
      </w:r>
      <w:r>
        <w:rPr>
          <w:rtl w:val="true"/>
        </w:rPr>
        <w:t xml:space="preserve">ولادته </w:t>
      </w:r>
      <w:r>
        <w:rPr>
          <w:rtl w:val="true"/>
        </w:rPr>
        <w:t>(</w:t>
      </w:r>
      <w:r>
        <w:rPr>
          <w:rtl w:val="true"/>
        </w:rPr>
        <w:t>علیه السّلام</w:t>
      </w:r>
      <w:r>
        <w:rPr>
          <w:rtl w:val="true"/>
        </w:rPr>
        <w:t xml:space="preserve">) </w:t>
      </w:r>
      <w:r>
        <w:rPr>
          <w:rtl w:val="true"/>
        </w:rPr>
        <w:t>إلی کسر الاصنام</w:t>
      </w:r>
      <w:bookmarkEnd w:id="74"/>
    </w:p>
    <w:p>
      <w:pPr>
        <w:pStyle w:val="BookText"/>
        <w:rPr/>
      </w:pPr>
      <w:r>
        <w:rPr>
          <w:rFonts w:ascii="IRNazanin" w:hAnsi="IRNazanin" w:eastAsia="IRNazanin"/>
          <w:color w:val="111111"/>
          <w:sz w:val="28"/>
          <w:sz w:val="28"/>
          <w:szCs w:val="28"/>
          <w:lang w:bidi="fa-IR"/>
        </w:rPr>
        <w:t>۱۷۰۳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أیوب الخزّاز،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آزر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منجّماً لنمرود ولم یکن یصدر إلّا عن أمره فنظر لیلة فی النجوم فأصبح وهو یقول 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مولوداً یولد فی أرضنا یکون هلاکنا علی یدیه  ولا یلبث إلّا قلیلاً حتّی یُحمَل به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من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حملت به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 النساء عن الرجال فلم یدع امرأة إلّا جعلها فی  المدینة لایخلص إلیها ووقع آزر بأهله فعلقت بإبراهیم فظنّ أنّه صاحبه فأرسل إلی نساء من القوابل فی ذلک الزمان لا یکون فی الرحم شیء إلّا علمن به فنظرن فألزم</w:t>
      </w:r>
      <w:r>
        <w:rPr>
          <w:rStyle w:val="FootnoteAnchor"/>
          <w:rtl w:val="true"/>
        </w:rPr>
        <w:footnoteReference w:id="386"/>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فی بطنها شیئاً، وکان فیما أوتی من العلم أنه سیحرق بالنّار ولم یؤت علم أنّ الله تعالی سینجیه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 أمّ إبراهیم أراد آزر أن یذهب به إلی نمرود  لیقتله،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بابنک إلی نمرود فیقتله، دعنی  أذهب به إلی بعض الغیران</w:t>
      </w:r>
      <w:r>
        <w:rPr>
          <w:rStyle w:val="FootnoteAnchor"/>
          <w:rtl w:val="true"/>
        </w:rPr>
        <w:footnoteReference w:id="387"/>
      </w:r>
      <w:r>
        <w:rPr>
          <w:rFonts w:ascii="IRNazanin" w:hAnsi="IRNazanin" w:eastAsia="IRNazanin"/>
          <w:color w:val="111111"/>
          <w:sz w:val="28"/>
          <w:sz w:val="28"/>
          <w:szCs w:val="28"/>
          <w:rtl w:val="true"/>
          <w:lang w:bidi="fa-IR"/>
        </w:rPr>
        <w:t>أجعله فیه حتّی یأتی علیه أجله ولاتکون أنت الّذی تقتل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به إلی غار ثمّ ارضعته ، ثمّ جعلت علی باب الغار  صخرةً ثمّ انصرفت عنه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فی إبهامه فجعل یمصّها فیشخب  لبنها</w:t>
      </w:r>
      <w:r>
        <w:rPr>
          <w:rStyle w:val="FootnoteAnchor"/>
          <w:rtl w:val="true"/>
        </w:rPr>
        <w:footnoteReference w:id="388"/>
      </w:r>
      <w:r>
        <w:rPr>
          <w:rFonts w:ascii="Amiri" w:hAnsi="Amiri" w:eastAsia="Amiri" w:cs="Amiri"/>
          <w:color w:val="111111"/>
          <w:sz w:val="28"/>
          <w:sz w:val="28"/>
          <w:szCs w:val="28"/>
          <w:rtl w:val="true"/>
          <w:lang w:bidi="ar-SA"/>
        </w:rPr>
        <w:t>وجعل یشبّ</w:t>
      </w:r>
      <w:r>
        <w:rPr>
          <w:rStyle w:val="FootnoteAnchor"/>
          <w:rtl w:val="true"/>
        </w:rPr>
        <w:footnoteReference w:id="389"/>
      </w:r>
      <w:r>
        <w:rPr>
          <w:rFonts w:ascii="IRNazanin" w:hAnsi="IRNazanin" w:eastAsia="IRNazanin"/>
          <w:color w:val="111111"/>
          <w:sz w:val="28"/>
          <w:sz w:val="28"/>
          <w:szCs w:val="28"/>
          <w:rtl w:val="true"/>
          <w:lang w:bidi="fa-IR"/>
        </w:rPr>
        <w:t xml:space="preserve">فی الیوم کما یشبُّ غیره فی الجمعة ویشبُّ فی  الجمعة کما یشبُّ غیره فی الشهر ویشبُّ فی الشهر کما یشبُّ غیره فی السنة ، فمکث ما شاء الله أن یمکث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اُمّه قالت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لی حتّی أذهب إلی ذلک الصّبی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فافعلی، فذهبت فاذا هی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عیناه  تزهران کأنّهما سراجان،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فضمته إلی صدرها وارضعته  ثمّ انصرفت عنه ، فسالها آزر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واریته فی التراب ،  فمکثت تفعل فتخرج فی الحاجة وتذهب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فتضمّه إلیها وترضعه، ثمّ تنصرف فلمّا تحرّک أتته کما کانت تأتیه فصنعت به کما کانت تصنع فلمّا أرادت الانصراف أخذ بثوبها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بی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استأمر أباک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أمُّ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فأعلمته القصّة،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إیتینی به فأقعدیه علی الطریق فإذا مرّ به إخوته دخل معهم  ولا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إخوة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الأصنام ویذهبون بها إلی الأسواق ویبیعونها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إلیه فجاءت به حتّی أقعدته علی الطریق ومرّ  إخوته فدخل معهم فلمّا رآه أبوه وقعت علیه المحبّة منه فمکث ما شاء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إخوته یعملون یوماً من الأیّام الأصنام اذا أخذ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w:t>
      </w:r>
      <w:r>
        <w:rPr>
          <w:rStyle w:val="FootnoteAnchor"/>
          <w:rtl w:val="true"/>
        </w:rPr>
        <w:footnoteReference w:id="390"/>
      </w:r>
      <w:r>
        <w:rPr>
          <w:rFonts w:ascii="IRNazanin" w:hAnsi="IRNazanin" w:eastAsia="IRNazanin"/>
          <w:color w:val="111111"/>
          <w:sz w:val="28"/>
          <w:sz w:val="28"/>
          <w:szCs w:val="28"/>
          <w:rtl w:val="true"/>
          <w:lang w:bidi="fa-IR"/>
        </w:rPr>
        <w:t xml:space="preserve">، وأخذ خشبة فنجر منها صنماً لم یروا قطّ مثله ، فقال آزر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نصیب خیراً ببرکة ابنک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کذلک إذا أخذ إبراهیم القدوم فکسر الصنم الّذی  عمله، ففزع أبوه من ذلک فزعاً شدیداً،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عملت؟  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تصنعون به؟  فقال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الّذی یکون ذهاب ملکنا علی یدیه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الأقوال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اباً لابراهیم حقیقةً  أم لا؟  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نعرف بان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الوالد، کما أنها 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علی الجدّ والعم والمعلّم والمربّی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الحدیث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وَلدک وأبٌ  علّمک وأبٌ زوّجک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إِبْرَاهِیمُ لِأَبِیهِ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المقصود أن ذلک الکافر العابد للصنم کان والداً لابراهیم  خلیل الرحمن ونبیّ اولی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اتفق المفسّرون من الشیعة علی أن آزر لم یکن والداً لابراهیم،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جَدُّه لاُمّه،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 المؤرّخون أن والد ابراهیم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وکان من عباد  الله المؤمنین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التصریح بهذا فی التوراة والانجیل ایضاً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نری القرآن الکریم ینهی المؤمنین عن الاستغفار للمشرکین حتی لو کانوا من اُولی القربی،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مِنْ بَعْدِ مَا تَبَیَّنَ لَهُمْ أَنَّهُمْ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ابراهیم کان یطمع فی امان آزر، ووَعده أن  یستغفر له إن آمن، فلما یأس منه تبرّأ منه وبقی آزر علی کفره حتی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القاریء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بهذه الآیة جیّداً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تعال الی  سورة ابراهیم واقرأ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ابراهیم بعدما بنی الکعبة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رَبَّنَا اغْفِرْ لِی وَلِوَالِدَیَّ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فکیف الجمع بین الآیتین؟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جیّداً أن والدیّ ابراهیم کانا مؤمنین، وأن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لیس هو الوالد، بل العم أو الجد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الأب النَسَبی،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کذلک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نری القرآن الکریم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العم فی آیة  اخری، عن لسان اولاد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إِلَهَکَ وَإِلَهَ آبَائِکَ إِبْرَاهِیمَ وَإِسْمَاعِیلَ وَإِسْحَاقَ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أن إسماعیل کان عمّاً لیعقوب لا أباً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الشریفة تؤکّد طهارة آباء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وایمانهم 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ینقلنی الله  من أصلاب الطاهرین الی أرحام المطهَّرات، حتی أخرجنی فی عالَمکم هذا، لم یدنسنی بدَنَس الجاهلیة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زیارة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عن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کنتَ نوراً فی الأصلاب الشامخة والأرحام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أن الکفر من أخبث النجاسات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الْمُشْرِکُونَ نَجَسٌ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النتیجة التی نحصل علیها من مجموع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آزر لم یکن والدة لابراهیم، بل کان عمه أو جدُّه  لاُمه، وأن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وکان من عباد الله الصالحین الموحِّدین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والد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نمی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الغار، مع  العلم أن الطفل بحاجة إلی رعایة وعنایة وتنظیف وتطهیر وغیر ذلک؟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ولادة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محفوفة بالأمور </w:t>
      </w:r>
    </w:p>
    <w:p>
      <w:pPr>
        <w:pStyle w:val="BookText"/>
        <w:rPr/>
      </w:pPr>
      <w:r>
        <w:rPr>
          <w:rFonts w:ascii="IRNazanin" w:hAnsi="IRNazanin" w:eastAsia="IRNazanin"/>
          <w:color w:val="111111"/>
          <w:sz w:val="28"/>
          <w:sz w:val="28"/>
          <w:szCs w:val="28"/>
          <w:rtl w:val="true"/>
          <w:lang w:bidi="fa-IR"/>
        </w:rPr>
        <w:t xml:space="preserve">الخارقة للعادة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من الحمل وعدم ظهور أثر الحمل، والولادة  السریَّة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فالطفل الذی أولاه الله تعالی هذه الألطاف لامانع أن ینشأ فی  الغار بعیداً عن امه وأن یوفّر الله تعالی له کل 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ببعید أن یکون الله سبحانه قد سخَّر له من یتولّی أموره  الضروریة، ممّا لم تتعرَّض الروایة لذکره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محمد بن أبی عمیر، عن هشام بن سالم،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 ذلک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البرکات محمد بن اسماعیل،  عن علی بن عبدالصمد النیشابوری، عن السید أبی البرکات الحوری، عن أبی جعفر ابن بابویه، حدثنا ابن عبدالله، عن یعقوب بن یزید، عن محمد بن أبی عمیر، عن هشام بن سالم،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آزر عَمُّ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 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صفوان،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آزر أبا إبراهیم کان منجّماً  لنمرود بن کنعان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فی حساب النجوم أنّ هذا الزمان یحدث رجلاً فینسخ هذا الدین ویدعو إلی دین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بلاد یکون؟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البلاد، وکان منزل نمرود بکوثی ربی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إلی الدنیا؟  قال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یفرّق بین الرجال والنساء، ففرّق بین الرجال  والنساء، وحملت اُمّ إبراهیم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تبیّن  حملها، فلمّا حانت ولادتها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آزر إنّی قد اعتللت واُرید أن  أعتزل عنک ، وکان فی ذلک الزمان المرأة إذا اعتلّت اعتزلت عن  زوجها، فخرجت واعتزلت عن زوجها واعتزلت فی غار ووضعت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وهیّأته وقمّطته ورجعت إلی منزلها وسدّت باب الغار بالحجارة، فأجری الله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من إبهامه وکانت تأتیه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ووکّل نمرود بکلّ امرأة حامل، فکان یذبّح کل ولد ذکر، فهربت  اُمّ إبراهیم بإبراهیم من الذبح، وکان یشبّ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یوماً کما یشبّ غیره فی الشهر حتّی أتی له فی الغار ثلاث عشرة سنة، فلمّا کان بعد ذلک زارته اُمّه فلمّا أرادت أن تفارقه تشبّث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 أخرجینی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الملک إن علم أنّک ولدت فی هذا الزمان  قتلک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خرجت اُمّه وخرج من الغار وقد غابت الشمس نظر إلی  الزهرة فی السماء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هذا ربّی </w:t>
      </w:r>
    </w:p>
    <w:p>
      <w:pPr>
        <w:pStyle w:val="BookText"/>
        <w:rPr/>
      </w:pPr>
      <w:r>
        <w:rPr>
          <w:rFonts w:ascii="Amiri" w:hAnsi="Amiri" w:eastAsia="Amiri" w:cs="Amiri"/>
          <w:color w:val="111111"/>
          <w:sz w:val="28"/>
          <w:sz w:val="28"/>
          <w:szCs w:val="28"/>
          <w:rtl w:val="true"/>
          <w:lang w:bidi="ar-SA"/>
        </w:rPr>
        <w:t xml:space="preserve">ما تحرّک ولا برح،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إلی المشرق رأی وقد طلع القمر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أکبر وأحسن فلمّا تحرّک وزال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وطلعت الشمس ورأی ضوءها وقد أضاءت الدُّنیا لطلوعها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رَبِّی هَذَا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فلمّا تحرّکت وزالت کشف الله</w:t>
      </w:r>
      <w:r>
        <w:rPr>
          <w:rStyle w:val="FootnoteAnchor"/>
          <w:rtl w:val="true"/>
        </w:rPr>
        <w:footnoteReference w:id="399"/>
      </w:r>
      <w:r>
        <w:rPr>
          <w:rFonts w:ascii="Amiri" w:hAnsi="Amiri" w:eastAsia="Amiri" w:cs="Amiri"/>
          <w:color w:val="111111"/>
          <w:sz w:val="28"/>
          <w:sz w:val="28"/>
          <w:szCs w:val="28"/>
          <w:rtl w:val="true"/>
          <w:lang w:bidi="ar-SA"/>
        </w:rPr>
        <w:t xml:space="preserve">عن السماوات حتّی رأی العرش ومن علیه واراه الله ملکوت السماوات والأرض، فعند 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بَرِیءٌ مِمَّا تُشْرِکُونَ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إلی اُمّه وأدخلته دارها وجعلته بین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أشرک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قال هذا الیوم فهو مشرکٌ، ولم یکن من إبراهیم  شرکٌ، وإنّما کان فی طلب ربّه، وهو من غیره 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دخلت اُمّ إبراهیم بإبراهیم دارها نظر إلیه آزر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قد بقی فی سلطان الملک والملک یقتل أولاد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ولدتُه فی وقت کذا وکذا حین اعتزلت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علم الملک بهذا زالت منزلتنا عنده، وکان آزر  صاحب أمر نمرود ووزیره، وکان یتّخذ الأصنام له وللناس ویدفعها  إلی ولده فیبیعونها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دار الأصنام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اُمّ إبراهیم لآزر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لاعلیک إن لم یشعر الملک به بقی لنا </w:t>
      </w:r>
    </w:p>
    <w:p>
      <w:pPr>
        <w:pStyle w:val="BookText"/>
        <w:rPr/>
      </w:pPr>
      <w:r>
        <w:rPr>
          <w:rFonts w:ascii="IRNazanin" w:hAnsi="IRNazanin" w:eastAsia="IRNazanin"/>
          <w:color w:val="111111"/>
          <w:sz w:val="28"/>
          <w:sz w:val="28"/>
          <w:szCs w:val="28"/>
          <w:rtl w:val="true"/>
          <w:lang w:bidi="fa-IR"/>
        </w:rPr>
        <w:t>ولدنا وإن شعر به کفیتک الاحتجاج عنه، وکان آزر کلّما نظر إلی  إبراهیم أحبّه حبّاً شدیداً وکان یدفع إلیه الأصنام لیبیعها کما یبیع  إخوته، فکان یعلّق فی أعناقها الخیوط ویجرّها علی الأرض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یشتری مالایضرّه ولاینفعه؟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ویغرقها فی الماء والحماة؟</w:t>
      </w:r>
      <w:r>
        <w:rPr>
          <w:rStyle w:val="FootnoteAnchor"/>
          <w:rtl w:val="true"/>
        </w:rPr>
        <w:footnoteReference w:id="400"/>
      </w:r>
      <w:r>
        <w:rPr>
          <w:rFonts w:ascii="IRNazanin" w:hAnsi="IRNazanin" w:eastAsia="IRNazanin"/>
          <w:color w:val="111111"/>
          <w:sz w:val="28"/>
          <w:sz w:val="28"/>
          <w:szCs w:val="28"/>
          <w:rtl w:val="true"/>
          <w:lang w:bidi="fa-IR"/>
        </w:rPr>
        <w:t>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واشربی وتکلّمی، فذکر إخوته ذلک لابیه فنهاه فلم ینته  فحبسه فی منزله ولم یدعه یخرج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وَحَاجَّهُ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أَتُحَاجُّونِّی فِی اللَّهِ وَقَدْ 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أَخَافُ مَا تُشْرِکُونَ بِهِ إِلَّا أَنْ یَشَاءَ رَبِّی شَیْئًا وَسِعَ رَبِّی کُلَّ شَیْءٍ عِلْمًا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وَکَیْفَ أَخَافُ مَا أَشْرَکْتُمْ وَلَا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أی أنا أحقّ بالأمن حیث أعبد الله أو أنتم الّذین تعبدون الأصنام؟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کبیرهم، وما کذب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فاسألوهم إن کانوا ینطقون فإن نطقوا </w:t>
      </w:r>
    </w:p>
    <w:p>
      <w:pPr>
        <w:pStyle w:val="BookText"/>
        <w:rPr/>
      </w:pPr>
      <w:r>
        <w:rPr>
          <w:rFonts w:ascii="IRNazanin" w:hAnsi="IRNazanin" w:eastAsia="IRNazanin"/>
          <w:color w:val="111111"/>
          <w:sz w:val="28"/>
          <w:sz w:val="28"/>
          <w:szCs w:val="28"/>
          <w:rtl w:val="true"/>
          <w:lang w:bidi="fa-IR"/>
        </w:rPr>
        <w:t xml:space="preserve">فکبیرهم فعل، وإن لم ینطقوا فکبیرهم لم یفعل شیئاً، فمانطقوا وما کذّب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أحمد بن محمد  بن أبی نصر، عن أبان بن عثمان، عن حجر،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وعاب آلهتهم حتّی اُدخل علی نمرود فخاصمه، 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رَبِّیَ الَّذِی یُحْیِی وَیُمِیتُ قَالَ أَنَا أُحْیِی وَأُمِیتُ قَالَ إِبْرَاهِیمُ فَإِنَّ اللَّهَ یَأْتِی بِالشَّمْسِ مِنَ الْمَشْرِقِ فَأْتِ بِهَا مِنَ الْمَغْرِبِ فَبُهِتَ الَّذِی کَفَرَ وَاللَّهُ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سقیماً وما کذب، فلمّا تولّوا عنه مدبرین إلی عید لهم دخل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آلهتهم بقدوم فکسرها إلّآ کبیراً لهم ووضع القدوم فی عنقه فرجعوا إلی آلهتهم فنظروا إلی ما صنع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اجترأ علیها ولا کسرها إلّا الفتی الّذی کان یعیبها ویبرأ منها، فلم یجدوا له قتلة أعظم من النّار، فجُمع له الحطب واستجادوه حتّی إذا کان الیوم الّذی یحرق فیه برز له نمرود وجنوده وقد بنی له بناءاً لینظر إلیه کیف تأخذه النار ووضع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منجنیق،  وقالت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لیس علی ظهری أحدٌ یعبدک غیره یحرق بالنّار؟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دعانی کفیته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أبان، عن محمد بن مروان، عمّن رواه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دعاء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أحد، 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یاصمد، یامن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وَلَمْ یَکُنْ لَهُ کُفُوًا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کُونِی بَرْدًا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أسنان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البرد حتّی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وَسَلَامًا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جالس مع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یحدِّثه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إلهاً فلیتّخذ مثل إله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عظیم من عظمائهم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عزمت علی النّار أن  لاتحرقه،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عنق من النّار نحوه حتّی 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 وخرج مهاجراً إلی الشّام هو وسارة ولوط</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الحسین بن الحسن بن أبان، عن ابن اُورمة، حدثنا الحسین بن علیّ، عن عمر، عن أبان، عن حجر،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وعادی آلهتهم حتّی اُدخل علی نمرود فخاصمه، فقال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الَّذِی یُحْیِی وَیُمِیتُ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وکان فی عید لهم دخل علی آلهتهم،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اجترأ علیها إلّا الفتی الّذی یعیبها ویبرء منها، فلم </w:t>
      </w:r>
    </w:p>
    <w:p>
      <w:pPr>
        <w:pStyle w:val="BookText"/>
        <w:rPr/>
      </w:pPr>
      <w:r>
        <w:rPr>
          <w:rFonts w:ascii="IRNazanin" w:hAnsi="IRNazanin" w:eastAsia="IRNazanin"/>
          <w:color w:val="111111"/>
          <w:sz w:val="28"/>
          <w:sz w:val="28"/>
          <w:szCs w:val="28"/>
          <w:rtl w:val="true"/>
          <w:lang w:bidi="fa-IR"/>
        </w:rPr>
        <w:t xml:space="preserve">یجدوا له مُثلة أعظم من النار، فاخبروا نرود فجمع له الحطب وأوقد  علیه ثمّ وضعه فی المنجنیق لیرمی به فی النار، وإنّ إبلیس دلّ علی عمل المنجنیق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حبالهم وعصیّهم کیف أوجس فی نفسه خیفة ولم یوجسها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وضع فی المنجنیق وقذف به فی النار؟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وضع فی  المنجنیق کان مستنداً إلی ما فی صلبه من أنوار 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فلهذا أوجس فی نفسه خیفة، ولم یوجسها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عمر الزهریّ معنعناً،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منجنیق عمل فی الدنیا منجنیق عُمل لإبراهیم بسور </w:t>
      </w:r>
    </w:p>
    <w:p>
      <w:pPr>
        <w:pStyle w:val="BookText"/>
        <w:rPr/>
      </w:pPr>
      <w:r>
        <w:rPr>
          <w:rFonts w:ascii="IRNazanin" w:hAnsi="IRNazanin" w:eastAsia="IRNazanin"/>
          <w:color w:val="111111"/>
          <w:sz w:val="28"/>
          <w:sz w:val="28"/>
          <w:szCs w:val="28"/>
          <w:rtl w:val="true"/>
          <w:lang w:bidi="fa-IR"/>
        </w:rPr>
        <w:t xml:space="preserve">الکوفة فی نهر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کوثی، وفی قریة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قنطانا، فلمّا عمل إبلیس المنجنیق وأجلس فیه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أن یرموا به فی نارها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إبراهیم ورحمة الله وبرکاته، ألک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إلیک حاجة، بعدها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کُونِی بَرْدًا وَسَلَامًا عَلَی إِبْرَاهِیمَ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حدثنا یعقوب بن یزید، عن ابن أبی عمیر، عن أبان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جدّی،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جبرئیل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نمرود إبراهیم لیلقیه فی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عبدک وخلیلک لیس فی أرضک أحد یعبدک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عبدی آخذه إذا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اُلقی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تلقّاه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وهو یهوی إلی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الک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واحد یا أحد یا صمد ویا  من لم یلد ولم یولد ولم یکن له کفواً أحد نجّنی من النار برحمتک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فأوحی الله تعالی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برداً وسلاماً علی إبراهیم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w:t>
      </w:r>
    </w:p>
    <w:p>
      <w:pPr>
        <w:pStyle w:val="BookText"/>
        <w:rPr/>
      </w:pPr>
      <w:r>
        <w:rPr>
          <w:rFonts w:ascii="IRNazanin" w:hAnsi="IRNazanin" w:eastAsia="IRNazanin"/>
          <w:color w:val="111111"/>
          <w:sz w:val="28"/>
          <w:sz w:val="28"/>
          <w:szCs w:val="28"/>
          <w:rtl w:val="true"/>
          <w:lang w:bidi="fa-IR"/>
        </w:rPr>
        <w:t xml:space="preserve">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بن علی بن عبدالکریم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لنمرود مجلس یشرف منه علی النار، فلمّا کان بعد ثلاثة أشرف علی النار هو وآزر، وإذا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شیخ یحدّثه فی روضة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نمرود إلی آزر،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آزر، ما أکرم ابنک علی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نمرود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ولاتساکّنی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أجلس  إبراهیم فی المنجنیق وأرادوا أن یرموا به فی النار أتاه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إبراهیم ورحمة الله وبرکاته الک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طرحوه دعا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واحد یا أحد یا صمد یا من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فحسرت</w:t>
      </w:r>
      <w:r>
        <w:rPr>
          <w:rStyle w:val="FootnoteAnchor"/>
          <w:rtl w:val="true"/>
        </w:rPr>
        <w:footnoteReference w:id="414"/>
      </w:r>
      <w:r>
        <w:rPr>
          <w:rFonts w:ascii="IRNazanin" w:hAnsi="IRNazanin" w:eastAsia="IRNazanin"/>
          <w:color w:val="111111"/>
          <w:sz w:val="28"/>
          <w:sz w:val="28"/>
          <w:szCs w:val="28"/>
          <w:rtl w:val="true"/>
          <w:lang w:bidi="fa-IR"/>
        </w:rPr>
        <w:t>النار عنه وإنّه لمحتب</w:t>
      </w:r>
      <w:r>
        <w:rPr>
          <w:rStyle w:val="FootnoteAnchor"/>
          <w:rtl w:val="true"/>
        </w:rPr>
        <w:footnoteReference w:id="415"/>
      </w:r>
      <w:r>
        <w:rPr>
          <w:rFonts w:ascii="IRNazanin" w:hAnsi="IRNazanin" w:eastAsia="IRNazanin"/>
          <w:color w:val="111111"/>
          <w:sz w:val="28"/>
          <w:sz w:val="28"/>
          <w:szCs w:val="28"/>
          <w:rtl w:val="true"/>
          <w:lang w:bidi="fa-IR"/>
        </w:rPr>
        <w:t>ومعه جبرئیل وهما یتحدّثان فی روضة خضراء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۱۷۱۳</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محمد بن اُورمة، عن الحسن بن علیّ،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اُلقی إبراهیم فی النار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لئن آذیتِه لاعُذّبنّک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نَارُ کُونِی بَرْدًا وَسَلَامًا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 أحد بها ثلاثة أیّام، وما سخنت ماؤهم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وعدّة من أصحابنا،  عن سهل بن زیاد جمیعاً، عن الحسن بن محبوب، عن إبراهیم بن أبی زیاد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بکوثی ربا</w:t>
      </w:r>
      <w:r>
        <w:rPr>
          <w:rStyle w:val="FootnoteAnchor"/>
          <w:rtl w:val="true"/>
        </w:rPr>
        <w:footnoteReference w:id="418"/>
      </w:r>
      <w:r>
        <w:rPr>
          <w:rFonts w:ascii="Amiri" w:hAnsi="Amiri" w:eastAsia="Amiri" w:cs="Amiri"/>
          <w:color w:val="111111"/>
          <w:sz w:val="28"/>
          <w:sz w:val="28"/>
          <w:szCs w:val="28"/>
          <w:rtl w:val="true"/>
          <w:lang w:bidi="ar-SA"/>
        </w:rPr>
        <w:t>وکان أبوه من أهلها، وکانت اُمّ إبراهیم واُمّ لوط</w:t>
      </w:r>
      <w:r>
        <w:rPr>
          <w:rStyle w:val="FootnoteAnchor"/>
          <w:rtl w:val="true"/>
        </w:rPr>
        <w:footnoteReference w:id="419"/>
      </w:r>
      <w:r>
        <w:rPr>
          <w:rFonts w:ascii="IRNazanin" w:hAnsi="IRNazanin" w:eastAsia="IRNazanin"/>
          <w:color w:val="111111"/>
          <w:sz w:val="28"/>
          <w:sz w:val="28"/>
          <w:szCs w:val="28"/>
          <w:rtl w:val="true"/>
          <w:lang w:bidi="fa-IR"/>
        </w:rPr>
        <w:t xml:space="preserve">سارة وورقة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اُختین وهما ابنتان  للاحج وکان اللاّحج نبیاً منذراً ولم یکن رسولاً</w:t>
      </w:r>
      <w:r>
        <w:rPr>
          <w:rStyle w:val="FootnoteAnchor"/>
          <w:rtl w:val="true"/>
        </w:rPr>
        <w:footnoteReference w:id="420"/>
      </w:r>
      <w:r>
        <w:rPr>
          <w:rFonts w:ascii="IRNazanin" w:hAnsi="IRNazanin" w:eastAsia="IRNazanin"/>
          <w:color w:val="111111"/>
          <w:sz w:val="28"/>
          <w:sz w:val="28"/>
          <w:szCs w:val="28"/>
          <w:rtl w:val="true"/>
          <w:lang w:bidi="fa-IR"/>
        </w:rPr>
        <w:t xml:space="preserve">وکان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شبیبته</w:t>
      </w:r>
      <w:r>
        <w:rPr>
          <w:rStyle w:val="FootnoteAnchor"/>
          <w:rtl w:val="true"/>
        </w:rPr>
        <w:footnoteReference w:id="421"/>
      </w:r>
      <w:r>
        <w:rPr>
          <w:rFonts w:ascii="IRNazanin" w:hAnsi="IRNazanin" w:eastAsia="IRNazanin"/>
          <w:color w:val="111111"/>
          <w:sz w:val="28"/>
          <w:sz w:val="28"/>
          <w:szCs w:val="28"/>
          <w:rtl w:val="true"/>
          <w:lang w:bidi="fa-IR"/>
        </w:rPr>
        <w:t xml:space="preserve">علی الفطرة الّتی فطر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علیها حتّی هداه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دینه واجتباه وأنّه تزوّج سارة ابنة لاحج</w:t>
      </w:r>
      <w:r>
        <w:rPr>
          <w:rStyle w:val="FootnoteAnchor"/>
          <w:rtl w:val="true"/>
        </w:rPr>
        <w:footnoteReference w:id="422"/>
      </w:r>
      <w:r>
        <w:rPr>
          <w:rFonts w:ascii="IRNazanin" w:hAnsi="IRNazanin" w:eastAsia="IRNazanin"/>
          <w:color w:val="111111"/>
          <w:sz w:val="28"/>
          <w:sz w:val="28"/>
          <w:szCs w:val="28"/>
          <w:rtl w:val="true"/>
          <w:lang w:bidi="fa-IR"/>
        </w:rPr>
        <w:t xml:space="preserve">وهی ابنة خالته وکانت سارة صاحبة ماشیة کثیرة وأرض واسعة وحال حسنة وکانت قد ملَّکت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کانت تملکه فقام فیه وأصلحه وکثرت الماشیة والزرع حتّی لم یکن بأرض کوئی ربا رجلٌ احسن حالاً منه 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کسر أصنام نمرود أمر به نمرود فأوثق وعمل له حیراً</w:t>
      </w:r>
      <w:r>
        <w:rPr>
          <w:rStyle w:val="FootnoteAnchor"/>
          <w:rtl w:val="true"/>
        </w:rPr>
        <w:footnoteReference w:id="423"/>
      </w:r>
      <w:r>
        <w:rPr>
          <w:rFonts w:ascii="IRNazanin" w:hAnsi="IRNazanin" w:eastAsia="IRNazanin"/>
          <w:color w:val="111111"/>
          <w:sz w:val="28"/>
          <w:sz w:val="28"/>
          <w:szCs w:val="28"/>
          <w:rtl w:val="true"/>
          <w:lang w:bidi="fa-IR"/>
        </w:rPr>
        <w:t xml:space="preserve">وجمع له فیه الحطب وألهب فیه النّار، ثمّ قذف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لتحرقه، ثمّ اعتزلوها حتی خمدت النّار، ثمّ أشرفوا علی الخیر فإذا هم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 مطلقاً من وثاقه فاُخبر نمرود خبره فأمرهم أن ینفوا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بلاده وأن یمنعوه من الخروج ماشیته وماله، فحاجّهم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ماشیتی ومالی فإن حقّی علیکم أن تردوّا علی ما ذهب من عمری فی بلادکم، واختصموا إلی قاضی نمرود فقضی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الیهم جمیع ما أصاب فی بلادهم، وقضی علی أصحاب نمرود أن یردّوا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من عمره فی بلادهم، </w:t>
      </w:r>
    </w:p>
    <w:p>
      <w:pPr>
        <w:pStyle w:val="BookText"/>
        <w:rPr/>
      </w:pPr>
      <w:r>
        <w:rPr>
          <w:rFonts w:ascii="IRNazanin" w:hAnsi="IRNazanin" w:eastAsia="IRNazanin"/>
          <w:color w:val="111111"/>
          <w:sz w:val="28"/>
          <w:sz w:val="28"/>
          <w:szCs w:val="28"/>
          <w:rtl w:val="true"/>
          <w:lang w:bidi="fa-IR"/>
        </w:rPr>
        <w:t xml:space="preserve">فأخبر بذلک نمرود فأمرهم أن یخلوا سبیله وسبیل ماشیته وماله وأن یخرجوه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بقی فی بلادکم أفسد دینکم واضرَّ بآلهتکم، فأخرجوا إبراهیم ولوطاً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بلادهم إلی الشام فخرج إبراهیم ومعه لوطٌ لا یفارقه وسارة 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ذَاهِبٌ إِلَی رَبِّی سَیَهْدِینِ </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فتحمل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بماشیته وماله وعمل تابوتاً</w:t>
      </w:r>
      <w:r>
        <w:rPr>
          <w:rStyle w:val="FootnoteAnchor"/>
          <w:rtl w:val="true"/>
        </w:rPr>
        <w:footnoteReference w:id="425"/>
      </w:r>
      <w:r>
        <w:rPr>
          <w:rFonts w:ascii="IRNazanin" w:hAnsi="IRNazanin" w:eastAsia="IRNazanin"/>
          <w:color w:val="111111"/>
          <w:sz w:val="28"/>
          <w:sz w:val="28"/>
          <w:szCs w:val="28"/>
          <w:rtl w:val="true"/>
          <w:lang w:bidi="fa-IR"/>
        </w:rPr>
        <w:t xml:space="preserve">وجعل فیه سارة وشدّ علیها الأغلاق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غیرة منه علیها ومضی حتّی خرج من سلطان نمرود وصار إلی سلطان رجل من القبط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عرارة فمرَّ بعاشر له</w:t>
      </w:r>
      <w:r>
        <w:rPr>
          <w:rStyle w:val="FootnoteAnchor"/>
          <w:rtl w:val="true"/>
        </w:rPr>
        <w:footnoteReference w:id="426"/>
      </w:r>
      <w:r>
        <w:rPr>
          <w:rFonts w:ascii="IRNazanin" w:hAnsi="IRNazanin" w:eastAsia="IRNazanin"/>
          <w:color w:val="111111"/>
          <w:sz w:val="28"/>
          <w:sz w:val="28"/>
          <w:szCs w:val="28"/>
          <w:rtl w:val="true"/>
          <w:lang w:bidi="fa-IR"/>
        </w:rPr>
        <w:t xml:space="preserve">فاعترضه العاشر لیعشر ما معه، فلما انتهی إلی العاشر ومعه  التابوت، قال العاشر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افتح هذا التابوت حتّی نعشر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شئت فیه من ذهب أو فضّة حتّی نعطی عشره ولانفتحه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العاشر إلّا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فتحه فلمّا بدت له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موصوفة بالحسن 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المرأة منک؟  قال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حرمتی وابنة خالتی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دعاک إلی أن خبیتها فی هذا التابوت؟ </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علیها أن یراها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أدعک تبرح حتی اُعلم الملک حالهاوحالک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رسولاً إلی الملک فاعلمه فبعث الملک رسولاً من قبله لیأتوه بالتابوت فأتوا لیذهبوا به فقال لهم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أفارق التابوت حتّی تفارق روحی جسدی، فاخبروا الملک بذلک فأرسل الملک أن احملوه والتابوت معه، فحملوا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والتابوت وجمیع ما کان معه حتّی اُدخل علی الملک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التابوت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إنّ فیه حرمتی وابنة  خالتی وأنا مفتد فتحه بجمیع ما 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الملک</w:t>
      </w:r>
      <w:r>
        <w:rPr>
          <w:rStyle w:val="FootnoteAnchor"/>
          <w:rtl w:val="true"/>
        </w:rPr>
        <w:footnoteReference w:id="427"/>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فتحه، فلمّا رأی سارة لم یملک حلمه سفهه أن مدّ یده إلیها، فاعرض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عنها وعنه غیرة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یده عن حرمتی وابنة خالتی، فلم تصل یده إلیها ولم ترجع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إلهک هو الذی فعل بی هذا؟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إلهی غیور یکره الحرام وهو الّذی حال بینک  وبین ما أردت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إلهک یردَّ علیَّ یدی فإن أجابک فلم اعرض  لها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ردّ علیه یده لیکفّ عن  حرمتی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یده فاقبل الملک نحوها ببصره ثمّ  أعاد بیده نحوها فأعرض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بوجهه غیرة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یده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فیبست یده ولم تصل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إلهک لغیور وإنّک لغیور  فادع إلهک یردّ علیّ یدی فإنّه إن فعل لم أعد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ذلک علی أنّک إن عدت  لم تسألنی أن أساله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کان صادقاً فردّ علیه یده ،  فرجعت إلیه یده فلمّا رأی ذلک الملک من الغیرة ما رای ورأی الآیة فی یده عظّم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وهابه وأکرمه واتّقاه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 من أن أعرض لها أو لشیء ممّا معک فانطلق حیث شئت ولکن لی إلیک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تأذن لی أن اُخدمها قبطیّة عندی جمیلة عاقلة  تکون لها خادماً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بها فوهبها لسارة وهی هاجر اُمُّ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ما معه وخرج الملک معه یمشی خلف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إعظاماً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وهیبة له،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أن قف ولا تمش قدّام الجبّار المتسلّط ویمشی هو خلفک، ولکن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أمامک وامش خلفه وعظّمه وهبه فإنّه مسلّط ولابدّ من إمرة فی الأرض برّة او 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فإنّ إلهی  أوحی إلیّ الساعة أن اُعظّمک واَهابک وأن اُقدِّمک أمامی وأمشی خلفک إجلالاً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إلیک بهذا؟  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إلهک لرفیقٌ حلیمٌ کریمٌ وأنّک ترغّبنی فی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وودّعه الملک فسار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 بأعلی  الشامات وخلّف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الشامات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أبطأ علیه الولد قال لسارة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لبعتنی هاجر لعل الله أن یرزقنا منها ولدا فیکون لنا خلفاً، فابتاع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سارة، فوقع علیها فولدت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بن موسی  بن المتوکل حدثنا عبدالله بن جعفر الحمیری حدثنا أحمد بن محمد، عن الحسن بن محبوب، عن إبراهیم بن رباب الکرخیّ،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بکوثی وکان من أهلها، وکانت اُمّ إبراهیم واُمّ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اُختین، وأنّه تزوّج سارة بنت لاحج وهی بنت خالته، وکانت صاحبة </w:t>
      </w:r>
      <w:bookmarkStart w:id="75" w:name="pg13611_133102"/>
    </w:p>
    <w:p>
      <w:pPr>
        <w:pStyle w:val="BookText"/>
        <w:rPr/>
      </w:pPr>
      <w:bookmarkEnd w:id="75"/>
      <w:r>
        <w:rPr>
          <w:rFonts w:ascii="IRNazanin" w:hAnsi="IRNazanin" w:eastAsia="IRNazanin"/>
          <w:color w:val="111111"/>
          <w:sz w:val="28"/>
          <w:sz w:val="28"/>
          <w:szCs w:val="28"/>
          <w:rtl w:val="true"/>
          <w:lang w:bidi="fa-IR"/>
        </w:rPr>
        <w:t xml:space="preserve">ماشیة کثیرة وحال حسنة، فملّکت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کانت تملکه، فقام فیه واصلحه فکثرت الماشیة والزرع حتّی لم یکن بأرض کوثی رجل أحسن حالاً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 وهو قریب ممّا مرَّ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72219_3830689328"/>
      <w:bookmarkStart w:id="77" w:name="_Toc27"/>
      <w:bookmarkEnd w:id="76"/>
      <w:r>
        <w:rPr>
          <w:rtl w:val="true"/>
        </w:rPr>
        <w:t xml:space="preserve">باب </w:t>
      </w:r>
      <w:r>
        <w:rPr>
          <w:rtl w:val="true"/>
        </w:rPr>
        <w:t>(</w:t>
      </w:r>
      <w:r>
        <w:rPr/>
        <w:t>۲</w:t>
      </w:r>
      <w:r>
        <w:rPr>
          <w:rtl w:val="true"/>
        </w:rPr>
        <w:t xml:space="preserve">) </w:t>
      </w:r>
      <w:r>
        <w:rPr>
          <w:rtl w:val="true"/>
        </w:rPr>
        <w:t>فضائله ومکارم أخلاقه</w:t>
      </w:r>
      <w:bookmarkEnd w:id="77"/>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عمّن ذکره، عن محمد بن  خالد، عن محمد بن سنان،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ابراهیم عبداً قبل أن یتّخذه نبیّاً، وإنّ الله اتّخذه نبیّاً قبل أن یتّخذه رسولاً، وإنّ الله اتّخذه رسولاً قبل أن یتّخذه خلیلاً، وإنّ الله اتّخذه خلیلاً، قبل أن یجعله</w:t>
      </w:r>
      <w:r>
        <w:rPr>
          <w:rStyle w:val="FootnoteAnchor"/>
          <w:rtl w:val="true"/>
        </w:rPr>
        <w:footnoteReference w:id="430"/>
      </w:r>
      <w:r>
        <w:rPr>
          <w:rFonts w:ascii="Amiri" w:hAnsi="Amiri" w:eastAsia="Amiri" w:cs="Amiri"/>
          <w:color w:val="111111"/>
          <w:sz w:val="28"/>
          <w:sz w:val="28"/>
          <w:szCs w:val="28"/>
          <w:rtl w:val="true"/>
          <w:lang w:bidi="ar-SA"/>
        </w:rPr>
        <w:t xml:space="preserve">إماماً فلمّا جمع له الأشیاء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فی عین إبراهیم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السّفیه إمام التّقیّ</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الأسدی، عن صالح بن حماد </w:t>
      </w:r>
    </w:p>
    <w:p>
      <w:pPr>
        <w:pStyle w:val="BookText"/>
        <w:rPr/>
      </w:pPr>
      <w:r>
        <w:rPr>
          <w:rFonts w:ascii="IRNazanin" w:hAnsi="IRNazanin" w:eastAsia="IRNazanin"/>
          <w:color w:val="111111"/>
          <w:sz w:val="28"/>
          <w:sz w:val="28"/>
          <w:szCs w:val="28"/>
          <w:rtl w:val="true"/>
          <w:lang w:bidi="fa-IR"/>
        </w:rPr>
        <w:t>الرازی</w:t>
      </w:r>
      <w:r>
        <w:rPr>
          <w:rStyle w:val="FootnoteAnchor"/>
          <w:rtl w:val="true"/>
        </w:rPr>
        <w:footnoteReference w:id="433"/>
      </w:r>
      <w:r>
        <w:rPr>
          <w:rFonts w:ascii="IRNazanin" w:hAnsi="IRNazanin" w:eastAsia="IRNazanin"/>
          <w:color w:val="111111"/>
          <w:sz w:val="28"/>
          <w:sz w:val="28"/>
          <w:szCs w:val="28"/>
          <w:rtl w:val="true"/>
          <w:lang w:bidi="fa-IR"/>
        </w:rPr>
        <w:t xml:space="preserve">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ابن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علیّ بن معبد، عن الحسین بن خالد،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یحدّث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اتّخذ الله إبراهیم خلیلاً لأنّه لم یردّ أحداً، ولم یسأل أحداً قطّ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 عن أحمد بن أبی عبدالله البرقی، عن أبیه، عن ابن أبی عمیر، عمّن 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اتّخذ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سجوده علی الأرض</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w:t>
      </w:r>
    </w:p>
    <w:p>
      <w:pPr>
        <w:pStyle w:val="BookText"/>
        <w:rPr/>
      </w:pPr>
      <w:r>
        <w:rPr>
          <w:rFonts w:ascii="IRNazanin" w:hAnsi="IRNazanin" w:eastAsia="IRNazanin"/>
          <w:color w:val="111111"/>
          <w:sz w:val="28"/>
          <w:sz w:val="28"/>
          <w:szCs w:val="28"/>
          <w:rtl w:val="true"/>
          <w:lang w:bidi="fa-IR"/>
        </w:rPr>
        <w:t xml:space="preserve">محمد بن اورمة، عن عبدالله بن محمد، عن داود بن أبی یزید، عن  عبدالله بن هلال،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المرسلون إلی إبراهیم جاءهم بالعجل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نأکل حتّی تخبرنا ماثمنه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وإذا فرغتم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جبرئیل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أربعة وجبرئیل  رئیسهم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أن یتّخذ هذا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اُلقی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تلقّاه جبرئیل فی الهواء وهو یهوی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ألک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وهو المرویّ عن أبی جعفر وابی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هارون بن مسلم،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حُوّل له الرمل دقیقاً، وذلک أنّه قصد صدیقاً له بمصر فی قرض طعام فلم یجده فی منزله فکره أن یرجع بالحمار خالیاً، فملأ جرابه رملاً فلمّا دخل منزله خلّی بین الحمار وبین سارة استحیاءً منها ودخل البیت ونام ، ففتحت سارة عن دقیق أجود </w:t>
      </w:r>
    </w:p>
    <w:p>
      <w:pPr>
        <w:pStyle w:val="BookText"/>
        <w:rPr/>
      </w:pPr>
      <w:r>
        <w:rPr>
          <w:rFonts w:ascii="Amiri" w:hAnsi="Amiri" w:eastAsia="Amiri" w:cs="Amiri"/>
          <w:color w:val="111111"/>
          <w:sz w:val="28"/>
          <w:sz w:val="28"/>
          <w:szCs w:val="28"/>
          <w:rtl w:val="true"/>
          <w:lang w:bidi="ar-SA"/>
        </w:rPr>
        <w:t>ما یکون فخبزت وقدّمت إلیه طعاماً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الدقیق الّذی حملته من عند خلیلک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خلیلی ولیس بمصریّ، فلذلک اُعطی الخلّة فشکر  الله</w:t>
      </w:r>
      <w:r>
        <w:rPr>
          <w:rStyle w:val="FootnoteAnchor"/>
          <w:rtl w:val="true"/>
        </w:rPr>
        <w:footnoteReference w:id="440"/>
      </w:r>
      <w:r>
        <w:rPr>
          <w:rFonts w:ascii="IRNazanin" w:hAnsi="IRNazanin" w:eastAsia="IRNazanin"/>
          <w:color w:val="111111"/>
          <w:sz w:val="28"/>
          <w:sz w:val="28"/>
          <w:szCs w:val="28"/>
          <w:rtl w:val="true"/>
          <w:lang w:bidi="fa-IR"/>
        </w:rPr>
        <w:t>وحمده وأکل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لاتنافی بین تلک الأخبار إذ یحتمل أن یکون لکلّ  من تلک الخلال مدخل فی الحلّة ، إذ لاتکون الخلّة إلّا مع اجتماع  الخصال الّتی یرتضیها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أحدکم فقدم من سفره فلیأت أهله بما تیسّر ولو بحجر، فإن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ضاق أتی قومه ، وأنّه ضاق ضیقة فأتی قومه فوافق منهم أزمة</w:t>
      </w:r>
      <w:r>
        <w:rPr>
          <w:rStyle w:val="FootnoteAnchor"/>
          <w:rtl w:val="true"/>
        </w:rPr>
        <w:footnoteReference w:id="442"/>
      </w:r>
      <w:r>
        <w:rPr>
          <w:rFonts w:ascii="IRNazanin" w:hAnsi="IRNazanin" w:eastAsia="IRNazanin"/>
          <w:color w:val="111111"/>
          <w:sz w:val="28"/>
          <w:sz w:val="28"/>
          <w:szCs w:val="28"/>
          <w:rtl w:val="true"/>
          <w:lang w:bidi="fa-IR"/>
        </w:rPr>
        <w:t>فرجع کما ذهب، فلمّا قرب من منزله نزل عن حماره فملأ خرجه</w:t>
      </w:r>
      <w:r>
        <w:rPr>
          <w:rStyle w:val="FootnoteAnchor"/>
          <w:rtl w:val="true"/>
        </w:rPr>
        <w:footnoteReference w:id="443"/>
      </w:r>
      <w:r>
        <w:rPr>
          <w:rFonts w:ascii="IRNazanin" w:hAnsi="IRNazanin" w:eastAsia="IRNazanin"/>
          <w:color w:val="111111"/>
          <w:sz w:val="28"/>
          <w:sz w:val="28"/>
          <w:szCs w:val="28"/>
          <w:rtl w:val="true"/>
          <w:lang w:bidi="fa-IR"/>
        </w:rPr>
        <w:t>رملاً إرادة أن یسکن به روح سارة، فلمّا دخل منزله حطّ الخرج عن الحمار وافتتح الصلاة ، فجاءت سارة ففتحت الخرج فوجدته مملوءاً دقیقاً فاعتجنت منه  واختبزت، ثمّ 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انفتل</w:t>
      </w:r>
      <w:r>
        <w:rPr>
          <w:rStyle w:val="FootnoteAnchor"/>
          <w:rtl w:val="true"/>
        </w:rPr>
        <w:footnoteReference w:id="444"/>
      </w:r>
      <w:r>
        <w:rPr>
          <w:rFonts w:ascii="IRNazanin" w:hAnsi="IRNazanin" w:eastAsia="IRNazanin"/>
          <w:color w:val="111111"/>
          <w:sz w:val="28"/>
          <w:sz w:val="28"/>
          <w:szCs w:val="28"/>
          <w:rtl w:val="true"/>
          <w:lang w:bidi="fa-IR"/>
        </w:rPr>
        <w:t>من صلاتک فکل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لک هذا؟ </w:t>
      </w:r>
    </w:p>
    <w:p>
      <w:pPr>
        <w:pStyle w:val="BookText"/>
        <w:rPr/>
      </w:pPr>
      <w:r>
        <w:rPr>
          <w:rFonts w:ascii="IRNazanin" w:hAnsi="IRNazanin" w:eastAsia="IRNazanin"/>
          <w:color w:val="111111"/>
          <w:sz w:val="28"/>
          <w:sz w:val="28"/>
          <w:szCs w:val="28"/>
          <w:rtl w:val="true"/>
          <w:lang w:bidi="fa-IR"/>
        </w:rPr>
        <w:t>قالت من الدقیق الّذی فی الخرج، فرفع رأسه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الخلیل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وعلیّ  ابن ابراهیم، عن أبیه جمیعاً، عن أحمد بن محمد بن أبی نصر، عن ابان بن عثمان، عن محمد بن مروان، عمّن رواه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خلیلاً أتاه بُشراه بالخلّة فجاءه ملک الموت فی صورة شابّ أبیض علیه ثوبان أبیضان یقطر راسه ماءاً ودهناً فدخل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فاستقبله خارجاً من الدار وکان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غیوراً وکان إذا خرج فی حاجة أغلق بابه وأخذ مفتاحه معه ثمّ رجع ففتح فإذا هو برجل قائم أحسن ما یکون من الرجال فأخذه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من أدخلک داری؟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 أدخلنیها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ربها أحقُّ بها منّی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ففزع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جئتنی لتسلبنی روحی؟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اتّخذ الله عبداً خلیلاً فجئت لبشارته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لعلّی أخدمه حتّی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فدخل علی 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اتّخذنی خلیلاً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مروی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ذکرناه لأنه بالنَص 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 وهو مذکور فی الحدیث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سلیم الفرّاء،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أنّه قال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لمّا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ادخلنیها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أهبطک؟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اُبشّر رجلاً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اتّخذه خلیلاً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هذا الرجل؟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منه؟  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أخدمه أیّام حیاتی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محمد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عن أبیه، عن جدّه،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أوّل من أضاف الضیف، وأوّل من شاب</w:t>
      </w:r>
      <w:r>
        <w:rPr>
          <w:rStyle w:val="FootnoteAnchor"/>
          <w:rtl w:val="true"/>
        </w:rPr>
        <w:footnoteReference w:id="44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فی الدنیا، ونور فی الآخرة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w:t>
      </w:r>
    </w:p>
    <w:p>
      <w:pPr>
        <w:pStyle w:val="BookText"/>
        <w:rPr/>
      </w:pPr>
      <w:r>
        <w:rPr>
          <w:rFonts w:ascii="IRNazanin" w:hAnsi="IRNazanin" w:eastAsia="IRNazanin"/>
          <w:color w:val="111111"/>
          <w:sz w:val="28"/>
          <w:sz w:val="28"/>
          <w:szCs w:val="28"/>
          <w:rtl w:val="true"/>
          <w:lang w:bidi="fa-IR"/>
        </w:rPr>
        <w:t>أوّل الناس أضاف الضیف، وأوّل الناس اختتن، وأوّل الناس قصّ  شاربه واستحدّ</w:t>
      </w:r>
      <w:r>
        <w:rPr>
          <w:rStyle w:val="FootnoteAnchor"/>
          <w:rtl w:val="true"/>
        </w:rPr>
        <w:footnoteReference w:id="450"/>
      </w:r>
      <w:r>
        <w:rPr>
          <w:rFonts w:ascii="IRNazanin" w:hAnsi="IRNazanin" w:eastAsia="IRNazanin"/>
          <w:color w:val="111111"/>
          <w:sz w:val="28"/>
          <w:sz w:val="28"/>
          <w:szCs w:val="28"/>
          <w:rtl w:val="true"/>
          <w:lang w:bidi="fa-IR"/>
        </w:rPr>
        <w:t xml:space="preserve">، وأوّل الناس رأی الشیب ، فلمّارآه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فزدنی وقاراً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أیضاً قد رواه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قصّ شاربه واستحدّ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قاتل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وأوّل من أخرج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وأوّل من اتّخذ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وأوّل من اتّخذ الرایات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بن هارون،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الریّان</w:t>
      </w:r>
      <w:r>
        <w:rPr>
          <w:rStyle w:val="FootnoteAnchor"/>
          <w:rtl w:val="true"/>
        </w:rPr>
        <w:footnoteReference w:id="452"/>
      </w:r>
      <w:r>
        <w:rPr>
          <w:rFonts w:ascii="IRNazanin" w:hAnsi="IRNazanin" w:eastAsia="IRNazanin"/>
          <w:color w:val="111111"/>
          <w:sz w:val="28"/>
          <w:sz w:val="28"/>
          <w:szCs w:val="28"/>
          <w:rtl w:val="true"/>
          <w:lang w:bidi="fa-IR"/>
        </w:rPr>
        <w:t xml:space="preserve">، عن الحسن بن الحسین، عن خالد بن إسماعیل بن أیوب المخزومیّ،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 الطفیل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یموت وقد بلغ الهرم ولم یشب، فکان الرجل یأتی النادی</w:t>
      </w:r>
      <w:r>
        <w:rPr>
          <w:rStyle w:val="FootnoteAnchor"/>
          <w:rtl w:val="true"/>
        </w:rPr>
        <w:footnoteReference w:id="453"/>
      </w:r>
      <w:r>
        <w:rPr>
          <w:rFonts w:ascii="IRNazanin" w:hAnsi="IRNazanin" w:eastAsia="IRNazanin"/>
          <w:color w:val="111111"/>
          <w:sz w:val="28"/>
          <w:sz w:val="28"/>
          <w:szCs w:val="28"/>
          <w:rtl w:val="true"/>
          <w:lang w:bidi="fa-IR"/>
        </w:rPr>
        <w:t>فیه الرجل وبنوه فلایعرف الأب من الابن،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أبوکم؟ فلمّا کان زمان إبراهیم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شیباً اُعرف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فشاب وابیضّ رأسه ولحیته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إبراهیم وموسی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موسی فرجل طوّال سبط</w:t>
      </w:r>
      <w:r>
        <w:rPr>
          <w:rStyle w:val="FootnoteAnchor"/>
          <w:rtl w:val="true"/>
        </w:rPr>
        <w:footnoteReference w:id="455"/>
      </w:r>
      <w:r>
        <w:rPr>
          <w:rFonts w:ascii="IRNazanin" w:hAnsi="IRNazanin" w:eastAsia="IRNazanin"/>
          <w:color w:val="111111"/>
          <w:sz w:val="28"/>
          <w:sz w:val="28"/>
          <w:szCs w:val="28"/>
          <w:rtl w:val="true"/>
          <w:lang w:bidi="fa-IR"/>
        </w:rPr>
        <w:t>یشبه رجال الزطّ</w:t>
      </w:r>
      <w:r>
        <w:rPr>
          <w:rStyle w:val="FootnoteAnchor"/>
          <w:rtl w:val="true"/>
        </w:rPr>
        <w:footnoteReference w:id="456"/>
      </w:r>
      <w:r>
        <w:rPr>
          <w:rFonts w:ascii="IRNazanin" w:hAnsi="IRNazanin" w:eastAsia="IRNazanin"/>
          <w:color w:val="111111"/>
          <w:sz w:val="28"/>
          <w:sz w:val="28"/>
          <w:szCs w:val="28"/>
          <w:rtl w:val="true"/>
          <w:lang w:bidi="fa-IR"/>
        </w:rPr>
        <w:t>ورجال أهل شبوة، وأمّا عیسی فرجل أحمر جعد ربعة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شبوة أبو قبیلة، وموضع بالبادیة، وحصن بالیمن، أو واد بین مارب وحضرموت کذا ذکره الفیروزآبادیّ،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بإحدی هذه الطوائف فی الاُدمة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عبیدالله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إِبْرَاهِیمُ یَهُودِیًّا وَلَا نَصْرَانِیًّا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لایهودیّاً یصلّی إلی المغرب، ولانصرانیّاً یصلّی إلی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کَانَ حَنِیفًا مُسْلِمًا </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۱۷۲۸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زرارة وحمران ومحمد بن مسلم،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کَانَ أُمَّةً قَانِتًا لِلَّهِ حَنِیفًا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فضّل الله به </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بن ظبیان،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أمة واحدة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محمد بن قزعة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 نفسه بقدوم علی دنّ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یقولون، کذبوا علی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تسقط عنهم غلفتهم مع  سررهم</w:t>
      </w:r>
      <w:r>
        <w:rPr>
          <w:rStyle w:val="FootnoteAnchor"/>
          <w:rtl w:val="true"/>
        </w:rPr>
        <w:footnoteReference w:id="468"/>
      </w:r>
      <w:r>
        <w:rPr>
          <w:rFonts w:ascii="IRNazanin" w:hAnsi="IRNazanin" w:eastAsia="IRNazanin"/>
          <w:color w:val="111111"/>
          <w:sz w:val="28"/>
          <w:sz w:val="28"/>
          <w:szCs w:val="28"/>
          <w:rtl w:val="true"/>
          <w:lang w:bidi="fa-IR"/>
        </w:rPr>
        <w:t xml:space="preserve">فی الیوم السابع فلمّا ولد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هاجر عیّرت سارة هاجر بما تعیّر به الإماء، فبکت هاجر واشتدّ ذلک علیها، فلمّا رآها إسماعیل بکی بکاءً لبکائها ، ودخل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إسماعیل؟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سارة عیّرت اُمّی بکذا وکذا، فبکت وبکیت لبکائها،  فقام إبراهیم إلی مصلّاه فناجی فیه ربّه وسأله أن یلقی ذلک عن هاجر، فالقاه الله عنها فلمّا ولدت سارة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عن إسحاق سرّته ولم تسقط عنه غلفته فجزعت عن ذلک سارة فلمّا دخل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ما هذا الحادث الّذی حدث فی آل إبراهیم وأولاد الأنبیاء؟ هذا ابنک إسحاق قد سقطت عنه سرّته ولم تسقط عنه غلفته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مصلّاه فناجی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هذا الحادث الّذی قد حدث فی آل إبراهیم وأولاد الأنبیاء وهذا ابنی </w:t>
      </w:r>
    </w:p>
    <w:p>
      <w:pPr>
        <w:pStyle w:val="BookText"/>
        <w:rPr/>
      </w:pPr>
      <w:r>
        <w:rPr>
          <w:rFonts w:ascii="IRNazanin" w:hAnsi="IRNazanin" w:eastAsia="IRNazanin"/>
          <w:color w:val="111111"/>
          <w:sz w:val="28"/>
          <w:sz w:val="28"/>
          <w:szCs w:val="28"/>
          <w:rtl w:val="true"/>
          <w:lang w:bidi="fa-IR"/>
        </w:rPr>
        <w:t>إسحاق قدسقطت عنه سرّته ولم تسقط عنه غلفته؟  فأوحی الله تعالی إلیه أن یا إبراهیم هذا لما عیّرت سارة هاجر  فآلیت أن لا أسقط ذلک عن أحد من أولاد الأنبیاء لتعییر سارة هاجر، فاختن إسحاق بالحدید وأذقه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فختنه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بالحدید وجرت السنّة بالختان  فی أولاد إسحاق بعد ذلک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الحمیری، عن أحمد بن محمد بن عیسی ومحمد بن الحسین بن أبی الخطاب جمیعاً، عن الحسن بن محبوب، عن محمد بن قزعة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الحسن بن محبوب، عن محمد  ابن قزعة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قاتل فی سبیل الله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أسرت الروم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إبراهیم حتی استنقذه من أیدیهم</w:t>
      </w:r>
      <w:r>
        <w:rPr>
          <w:rStyle w:val="FootnoteAnchor"/>
          <w:rtl w:val="true"/>
        </w:rPr>
        <w:footnoteReference w:id="472"/>
      </w:r>
      <w:r>
        <w:rPr>
          <w:rFonts w:ascii="IRNazanin" w:hAnsi="IRNazanin" w:eastAsia="IRNazanin"/>
          <w:color w:val="111111"/>
          <w:sz w:val="28"/>
          <w:sz w:val="28"/>
          <w:szCs w:val="28"/>
          <w:rtl w:val="true"/>
          <w:lang w:bidi="fa-IR"/>
        </w:rPr>
        <w:t xml:space="preserve">، وأوّل من اختتن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اختتن </w:t>
      </w:r>
      <w:bookmarkStart w:id="78" w:name="pg13611_133113"/>
    </w:p>
    <w:p>
      <w:pPr>
        <w:pStyle w:val="BookText"/>
        <w:rPr/>
      </w:pPr>
      <w:bookmarkEnd w:id="78"/>
      <w:r>
        <w:rPr>
          <w:rFonts w:ascii="IRNazanin" w:hAnsi="IRNazanin" w:eastAsia="IRNazanin"/>
          <w:color w:val="111111"/>
          <w:sz w:val="28"/>
          <w:sz w:val="28"/>
          <w:szCs w:val="28"/>
          <w:rtl w:val="true"/>
          <w:lang w:bidi="fa-IR"/>
        </w:rPr>
        <w:t>بالقدوم علی رأس ثمانین سنة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فاخذ شاربه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فأخذ من أظفاره،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فتتف تحت جناحیه، ثم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فحلق عانته، ثم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فاختتن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72221_3830689328"/>
      <w:bookmarkStart w:id="80" w:name="_Toc28"/>
      <w:bookmarkEnd w:id="79"/>
      <w:r>
        <w:rPr>
          <w:rtl w:val="true"/>
        </w:rPr>
        <w:t xml:space="preserve">باب </w:t>
      </w:r>
      <w:r>
        <w:rPr>
          <w:rtl w:val="true"/>
        </w:rPr>
        <w:t>(</w:t>
      </w:r>
      <w:r>
        <w:rPr/>
        <w:t>۳</w:t>
      </w:r>
      <w:r>
        <w:rPr>
          <w:rtl w:val="true"/>
        </w:rPr>
        <w:t xml:space="preserve">) </w:t>
      </w:r>
      <w:r>
        <w:rPr>
          <w:rtl w:val="true"/>
        </w:rPr>
        <w:t xml:space="preserve">اراءته </w:t>
      </w:r>
      <w:r>
        <w:rPr>
          <w:rtl w:val="true"/>
        </w:rPr>
        <w:t>(</w:t>
      </w:r>
      <w:r>
        <w:rPr>
          <w:rtl w:val="true"/>
        </w:rPr>
        <w:t>علیه السّلام</w:t>
      </w:r>
      <w:r>
        <w:rPr>
          <w:rtl w:val="true"/>
        </w:rPr>
        <w:t xml:space="preserve">) </w:t>
      </w:r>
      <w:r>
        <w:rPr>
          <w:rtl w:val="true"/>
        </w:rPr>
        <w:t>ملکوت السماوات والأرض وسؤاله أحیاء الموتی والکلمات التی سأل ربه وما أوحی إلیه</w:t>
      </w:r>
      <w:bookmarkEnd w:id="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وعلیّ بن إبراهیم، عن أبیه، عن ابن أبی عمیر، عن أبی أیّوب  الخزّاز،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السماوات والأرض التفت فرأی رجلاً یزنی فدعا علیه فمات ثمّ رأی آخر فدعا علیه فمات حتّی رأی ثلاثة فدعا علیهم فماتوا،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یا إبراهیم إنّ دعوتک مجابة فلاتدع علی عبادی فإنّی لو شئت لم أخلقهم، إنّی خلقت خلقی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یعبدنی لا یشرک بی شیئاً فاُثیبه، وعبداً یعبد غیری فلن یفوتنی، وعبداً عبد غیری فاُخرج من صلبه من یعبدنی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التفت فرای جیفة علی ساحل البحر نصفها فی الماء ونصفها  فی البر تجییء سباع البحر فتأکل مافی الماء، ثمّ ترجع فیشدّ بعضها علی بعض فیأکل بعضها بعضاً، وتجییء سباع البرّ فتأکل منها فیشدّ بعضها علی بعض فیاکل بعضها بعضاً فعند ذلک تعجّب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رأی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أَرِنِی کَیْفَ تُحْیِی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تخرج ما تناسل الّتی أکل بعضها بعضاً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أَوَلَمْ تُؤْمِنْ قَالَ بَلَی وَلَکِنْ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حتّی أری هذا کما رأیت الأشیاء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الطَّیْرِ فَصُرْهُنَّ إِلَیْکَ ثُمَّ اجْعَلْ عَلَی کُلِّ جَبَلٍ مِنْهُنَّ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فقطّعهنّ و اخلطهنّ کما اختلطت هذه الجیفة فی هذه السباع الّتی أکل بعضها بعضاً، فخلّط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عَلَی کُلِّ جَبَلٍ مِنْهُنَّ جُزْءًا ثُمَّ ادْعُهُنَّ یَأْتِینَکَ سَعْیًا </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فلمّا دعاهنّ أجبنه وکانت الجبال عشرة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یعبدنی</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محمد بن أبی  عمیر، عن أبی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 والحمامة  والطاووس والغراب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أبی أیوب  الخزاز،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یعبدنی</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جیفة علی ساحل البحر تاکلها سباع البرّ وسباع البحر، ثمّ تحمل</w:t>
      </w:r>
      <w:r>
        <w:rPr>
          <w:rStyle w:val="FootnoteAnchor"/>
          <w:rtl w:val="true"/>
        </w:rPr>
        <w:footnoteReference w:id="482"/>
      </w:r>
      <w:r>
        <w:rPr>
          <w:rFonts w:ascii="Amiri" w:hAnsi="Amiri" w:eastAsia="Amiri" w:cs="Amiri"/>
          <w:color w:val="111111"/>
          <w:sz w:val="28"/>
          <w:sz w:val="28"/>
          <w:szCs w:val="28"/>
          <w:rtl w:val="true"/>
          <w:lang w:bidi="ar-SA"/>
        </w:rPr>
        <w:t xml:space="preserve">السباع بعضها علی بعض فیأکل بعضها بعضاً، فتعجّب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کَیْفَ تُحْیِی الْمَوْتَی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إبراهیم الطاووس والدیک والحمام والغراب،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فَصُرْهُنَّ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قطّعهنّ ثمّ اخلط لحمهنّ وفرّقهنّ  علی عشرة جبال</w:t>
      </w:r>
      <w:r>
        <w:rPr>
          <w:rStyle w:val="FootnoteAnchor"/>
          <w:rtl w:val="true"/>
        </w:rPr>
        <w:footnoteReference w:id="483"/>
      </w:r>
      <w:r>
        <w:rPr>
          <w:rFonts w:ascii="IRNazanin" w:hAnsi="IRNazanin" w:eastAsia="IRNazanin"/>
          <w:color w:val="111111"/>
          <w:sz w:val="28"/>
          <w:sz w:val="28"/>
          <w:szCs w:val="28"/>
          <w:rtl w:val="true"/>
          <w:lang w:bidi="fa-IR"/>
        </w:rPr>
        <w:t xml:space="preserve">ثمّ خذ مناقیرهنّ وادعهنّ یأتینک سعیاً، ففعل إبراهیم ذلک وفرّقهنّ علی عشرة جبال، ثمّ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اجبنی بإذن الله تعالی، فکانت تجتمع وتتالّف لحم کلّ واحد وعظمه إلی رأسه، </w:t>
      </w:r>
    </w:p>
    <w:p>
      <w:pPr>
        <w:pStyle w:val="BookText"/>
        <w:rPr/>
      </w:pPr>
      <w:r>
        <w:rPr>
          <w:rFonts w:ascii="IRNazanin" w:hAnsi="IRNazanin" w:eastAsia="IRNazanin"/>
          <w:color w:val="111111"/>
          <w:sz w:val="28"/>
          <w:sz w:val="28"/>
          <w:szCs w:val="28"/>
          <w:rtl w:val="true"/>
          <w:lang w:bidi="fa-IR"/>
        </w:rPr>
        <w:t xml:space="preserve">وطارت إلی إبراهیم، فعند ذلک 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حکیم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أبی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سمینة محمد ابن علی الکوفی، عن موسی بن سعدان، عن عبدالله بن القاسم، عن صالح بن سهل،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الطَّیْرِ فَصُرْهُنَّ إِلَیْکَ ثُمَّ اجْعَلْ عَلَی کُلِّ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الهدهد والصرد والطاووس والغراب فذبحهنّ وعزل  رؤوسهنّ ثمّ نحز أبدانهنّ فی المنحاز</w:t>
      </w:r>
      <w:r>
        <w:rPr>
          <w:rStyle w:val="FootnoteAnchor"/>
          <w:rtl w:val="true"/>
        </w:rPr>
        <w:footnoteReference w:id="485"/>
      </w:r>
      <w:r>
        <w:rPr>
          <w:rFonts w:ascii="IRNazanin" w:hAnsi="IRNazanin" w:eastAsia="IRNazanin"/>
          <w:color w:val="111111"/>
          <w:sz w:val="28"/>
          <w:sz w:val="28"/>
          <w:szCs w:val="28"/>
          <w:rtl w:val="true"/>
          <w:lang w:bidi="fa-IR"/>
        </w:rPr>
        <w:t xml:space="preserve">بریشهنّ ولحومهنّ وعظامهنّ حتّی اختلطت، ثمّ جزّاهن عشرة أجزاء علی عشرة أجبل، ثمّ وضع  عنده حبّاً وماءاً ثمّ جعل مناقیرهنّ بین أصابعه،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 سعیاً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فتطایر بعضها إلی بعض، اللّحوم والریش  والعظام حتّی استوت الأبدان کما کانت، وجاء کلّ بدن حتّی التزق  برقبته الّتی فیها رأسه والمنقار، فخلّی إبراهیم عن مناقیرهنّ فوقعن وشربن من ذلک الماء، والتقطن من ذلک الحبّ، ثمّ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أحیتنا أحیاک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یحیی ویمیت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تفسیر الظاهر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فی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أربعة ممّن یحتمل  الکلام فاستودعهم علمک، ثمّ ابعثهم فی أطراف الأرضین حججاً لک </w:t>
      </w:r>
    </w:p>
    <w:p>
      <w:pPr>
        <w:pStyle w:val="BookText"/>
        <w:rPr/>
      </w:pPr>
      <w:r>
        <w:rPr>
          <w:rFonts w:ascii="IRNazanin" w:hAnsi="IRNazanin" w:eastAsia="IRNazanin"/>
          <w:color w:val="111111"/>
          <w:sz w:val="28"/>
          <w:sz w:val="28"/>
          <w:szCs w:val="28"/>
          <w:rtl w:val="true"/>
          <w:lang w:bidi="fa-IR"/>
        </w:rPr>
        <w:t xml:space="preserve">علی الناس، وإذا أردت أن یأتوک دعوتَهم بالاسم الأکبر یأتوک سعیاً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الجبال عشرة وکانت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 والحمامة والطاووس والغراب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أربعة من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فقطعهنّ بلحمهنّ وعظامهنّ وریشهنّ، ثمّ أمسک رؤوسهنّ، ثمّ فرّقهنّ علی عشرة جبال  علی کل جبل منهنّ جزءاً، فجعل ما کان فی هذا الجبل یذهب إلی هذا الجبل بریشه ولحمه ودمه، ثمّ یأتیه حتّی یضع رأسه فی عنقه، حتّی فرغ من أربعتهنّ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الطاووس والدیک والحمام والغراب، أمر أن یقطعها ویخلط  ریشها بدمها، وهو المرویّ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عَلَی کُلِّ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فرّقهنّ علی کلّ جبل، وکانت عشرة أجبل، ثمّ خذ بمناقیرهنّ وادعهنّ باسمی الأکبر وحلّفهنّ بالجبروت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یَأْتِینَکَ سَعْیًا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إبراهیم ذلک وفرّقهنّ علی عشرة أجبل ثمّ دعاهنّ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 باذن الله، فکانت تجتمع وتالف لحم کلّ واحد وعظمه إلی رأسه، وطارت إلی إبراهیم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اسماعیل بن مرار، عن </w:t>
      </w:r>
    </w:p>
    <w:p>
      <w:pPr>
        <w:pStyle w:val="BookText"/>
        <w:rPr/>
      </w:pPr>
      <w:r>
        <w:rPr>
          <w:rFonts w:ascii="IRNazanin" w:hAnsi="IRNazanin" w:eastAsia="IRNazanin"/>
          <w:color w:val="111111"/>
          <w:sz w:val="28"/>
          <w:sz w:val="28"/>
          <w:szCs w:val="28"/>
          <w:rtl w:val="true"/>
          <w:lang w:bidi="fa-IR"/>
        </w:rPr>
        <w:t xml:space="preserve">یونس بن عبدالرحمن،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w:t>
      </w:r>
      <w:r>
        <w:rPr>
          <w:rStyle w:val="FootnoteAnchor"/>
          <w:rtl w:val="true"/>
        </w:rPr>
        <w:footnoteReference w:id="489"/>
      </w:r>
      <w:r>
        <w:rPr>
          <w:rFonts w:ascii="IRNazanin" w:hAnsi="IRNazanin" w:eastAsia="IRNazanin"/>
          <w:color w:val="111111"/>
          <w:sz w:val="28"/>
          <w:sz w:val="28"/>
          <w:szCs w:val="28"/>
          <w:rtl w:val="true"/>
          <w:lang w:bidi="fa-IR"/>
        </w:rPr>
        <w:t>له عن الأرض ومن علیها وعن السماء ومن فیها</w:t>
      </w:r>
      <w:r>
        <w:rPr>
          <w:rStyle w:val="FootnoteAnchor"/>
          <w:rtl w:val="true"/>
        </w:rPr>
        <w:footnoteReference w:id="490"/>
      </w:r>
      <w:r>
        <w:rPr>
          <w:rFonts w:ascii="IRNazanin" w:hAnsi="IRNazanin" w:eastAsia="IRNazanin"/>
          <w:color w:val="111111"/>
          <w:sz w:val="28"/>
          <w:sz w:val="28"/>
          <w:szCs w:val="28"/>
          <w:rtl w:val="true"/>
          <w:lang w:bidi="fa-IR"/>
        </w:rPr>
        <w:t xml:space="preserve">والملک الّذی یحملها والعرش ومن علیه، وفُعل ذلک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 له عن السماوات حتّی نظر إلی العرش  وما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والأرض والعرش والکرسیّ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له عن الأرض حتّی  رآها، وعن السماء وما فیها والملک الّذی یحملها، والکرسیّ وما  علیه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ابْتَلَی إِبْرَاهِیمَ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اختبره وکلّفه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ابتلاه الله به فی نومه من ذبح ولده إسماعیل أبی  العرب، فاتّمها إبراهیم وعزم علیها وسلم لأمر الله تعالی، فلمّا عزم </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له لما صدّق وعمل بما أمره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علیه الحنیفیّة وهی الطهارة، وهی عشرة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منها فی الرأس، وخمسة منها فی البدن، فامّا الّتی فی الرأس فأخذ الشارب، وإعفاء اللّحی، وطمّ الشعر، والسواک والخلال وأمّا الّتی فی البدن فحلق الشعر من البدن، والختان وتقلیم الأظفار، والغسل من الجنابة ، والطهور بالماء، فهذه الحنیفیّة الطاهرة الّتی جاء بها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تُنسخ ولاتُنسخ إلی یوم القیامة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یعقوب بن یزید، عن محمد بن أبی عمیر، عن حفص  ابن البختریّ،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 إذا أصبح وأمسی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وربیّ محمود، أصبحت لا اُشرک بالله شیئاً، ولا أدعو مع الله إلهاً آخر، ولا اتّخذ 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بذلک عبداً شکوراً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العلوی العباسی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مالک الکوفی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زید الزیّات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الأزدیّ عن المفضّل بن عمر،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ابْتَلَی إِبْرَاهِیمَ رَبُّهُ بِکَلِمَاتٍ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ما هذه الکلمات؟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الکلمات الّتی تلقّاها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أسألک بحقّ محمّد وعلیّ وفاطمة والحسن والحسین إلّآ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الله علیه إنّه هو التوّاب الرحیم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فاتّمهنّ إلی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 عشر إماماً،  تسعة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رسول الله فأخبرنی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الإمامة جعلها الله فی عقب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فکیف صارت الإمامة فی ولد  الحسین دون ولد الحسن وهما جمیعاً ولدا رسول الله وسبطاه وسیّدا شباب أهل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وهارون کانا نبیّین مرسلین  أخوین، فجعل الله النبوّة فی صلب هارون دون صلب موسی، ولم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الله ذلک؟ فإنّ الإمامة 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جعلها الله فی صلب الحسین دون صلب الحسن؟ لأنّ الله هو الحکیم فی أفعاله لایُسال عمّا یفعل وهم </w:t>
      </w:r>
      <w:bookmarkStart w:id="81" w:name="pg13611_133121"/>
    </w:p>
    <w:p>
      <w:pPr>
        <w:pStyle w:val="BookText"/>
        <w:rPr/>
      </w:pPr>
      <w:bookmarkEnd w:id="81"/>
      <w:r>
        <w:rPr>
          <w:rFonts w:ascii="IRNazanin" w:hAnsi="IRNazanin" w:eastAsia="IRNazanin"/>
          <w:color w:val="111111"/>
          <w:sz w:val="28"/>
          <w:sz w:val="28"/>
          <w:szCs w:val="28"/>
          <w:rtl w:val="true"/>
          <w:lang w:bidi="fa-IR"/>
        </w:rPr>
        <w:t>یسألون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العلوی العباسی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الکوفی الفزاری 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ذکره عن احدهما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وَلِوَالِدَیَّ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وحوّاء</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72223_3830689328"/>
      <w:bookmarkStart w:id="83" w:name="_Toc29"/>
      <w:bookmarkEnd w:id="82"/>
      <w:r>
        <w:rPr>
          <w:rtl w:val="true"/>
        </w:rPr>
        <w:t xml:space="preserve">باب </w:t>
      </w:r>
      <w:r>
        <w:rPr>
          <w:rtl w:val="true"/>
        </w:rPr>
        <w:t>(</w:t>
      </w:r>
      <w:r>
        <w:rPr/>
        <w:t>4</w:t>
      </w:r>
      <w:r>
        <w:rPr>
          <w:rtl w:val="true"/>
        </w:rPr>
        <w:t xml:space="preserve">) </w:t>
      </w:r>
      <w:r>
        <w:rPr>
          <w:rtl w:val="true"/>
        </w:rPr>
        <w:t xml:space="preserve">أحواله وأخباره </w:t>
      </w:r>
      <w:r>
        <w:rPr>
          <w:rtl w:val="true"/>
        </w:rPr>
        <w:t>(</w:t>
      </w:r>
      <w:r>
        <w:rPr>
          <w:rtl w:val="true"/>
        </w:rPr>
        <w:t>علیه السّلام</w:t>
      </w:r>
      <w:r>
        <w:rPr>
          <w:rtl w:val="true"/>
        </w:rPr>
        <w:t>)</w:t>
      </w:r>
      <w:bookmarkEnd w:id="8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عمران، عن أبیه عمران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الأنصاری، عن محمد بن جعفر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إبراهیم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جبل بیت المقدس یطلب مرعی الغنمه إذ سمع صوتاً، فإذا هو برجل قائم یصلّی، طوله اثنا عشر شبراً،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لمن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لإله السماء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احد من قومک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این تأکل؟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أجتنی من هذا الشجر فی الصیف وآکله فی الشتاء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منزلک؟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تذهب بی معک  فأبیت عندک اللّیلة؟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قدامی ماء لایخاض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بی معک فلعلّ الله أن یرزقنی مارزقک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العابد بیده فمضیا جمیعاً حتّی انتهیا إلی الماء فمشی  ومشی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حتّی انتهیا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الأیام أعظم؟  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یوم یدان الناس بعضهم من بعض</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لک أن ترفع یدک وارفع یدی فندعو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یؤمننا من شرّ ذلک الیوم؟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بدعوتی فوالله إنّ لی لدعوة منذ ثلاث سنین ما  اُجبت</w:t>
      </w:r>
      <w:r>
        <w:rPr>
          <w:rStyle w:val="FootnoteAnchor"/>
          <w:rtl w:val="true"/>
        </w:rPr>
        <w:footnoteReference w:id="502"/>
      </w:r>
      <w:r>
        <w:rPr>
          <w:rFonts w:ascii="IRNazanin" w:hAnsi="IRNazanin" w:eastAsia="IRNazanin"/>
          <w:color w:val="111111"/>
          <w:sz w:val="28"/>
          <w:sz w:val="28"/>
          <w:szCs w:val="28"/>
          <w:rtl w:val="true"/>
          <w:lang w:bidi="fa-IR"/>
        </w:rPr>
        <w:t xml:space="preserve">فیها بشیء؟  فقال 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 اُخبرک لأیّ شیء </w:t>
      </w:r>
    </w:p>
    <w:p>
      <w:pPr>
        <w:pStyle w:val="BookText"/>
        <w:rPr/>
      </w:pPr>
      <w:r>
        <w:rPr>
          <w:rFonts w:ascii="IRNazanin" w:hAnsi="IRNazanin" w:eastAsia="IRNazanin"/>
          <w:color w:val="111111"/>
          <w:sz w:val="28"/>
          <w:sz w:val="28"/>
          <w:szCs w:val="28"/>
          <w:rtl w:val="true"/>
          <w:lang w:bidi="fa-IR"/>
        </w:rPr>
        <w:t xml:space="preserve">احتبست دعوتک؟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عبداً احتبس دعوته لیناجیه  ویسأله ویطلب إلیه، وإذا أبغض عبداً عجّل له دعوته أو ألقی الیأس فی قلبه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کانت دعوتک؟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غنم ومعه غلام له ذؤابة</w:t>
      </w:r>
      <w:r>
        <w:rPr>
          <w:rStyle w:val="FootnoteAnchor"/>
          <w:rtl w:val="true"/>
        </w:rPr>
        <w:footnoteReference w:id="50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لمن هذا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خلیل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لک فی الأرض خلیل فارنیه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استجاب الله لک، أنا إبراهیم خلیل  الرحمن، فعانقه، فلمّا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المصافحة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خرج مرتاداً</w:t>
      </w:r>
      <w:r>
        <w:rPr>
          <w:rStyle w:val="FootnoteAnchor"/>
          <w:rtl w:val="true"/>
        </w:rPr>
        <w:footnoteReference w:id="505"/>
      </w:r>
      <w:r>
        <w:rPr>
          <w:rFonts w:ascii="IRNazanin" w:hAnsi="IRNazanin" w:eastAsia="IRNazanin"/>
          <w:color w:val="111111"/>
          <w:sz w:val="28"/>
          <w:sz w:val="28"/>
          <w:szCs w:val="28"/>
          <w:rtl w:val="true"/>
          <w:lang w:bidi="fa-IR"/>
        </w:rPr>
        <w:t xml:space="preserve">لغنمه وبقره مکاناً للشتاء، فسمع شهادة أن لا إله  إلّا الله، فتبع الصوت حتّی 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من أنت؟ أنا فی هذه البلاد مذ ما شاء الله ما رأیت أحداً یوحّد الله غیرک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کنت فی سفینة قد غرقت، فنجوت علی لوح فأنا </w:t>
      </w:r>
    </w:p>
    <w:p>
      <w:pPr>
        <w:pStyle w:val="BookText"/>
        <w:rPr/>
      </w:pPr>
      <w:r>
        <w:rPr>
          <w:rFonts w:ascii="IRNazanin" w:hAnsi="IRNazanin" w:eastAsia="IRNazanin"/>
          <w:color w:val="111111"/>
          <w:sz w:val="28"/>
          <w:sz w:val="28"/>
          <w:szCs w:val="28"/>
          <w:rtl w:val="true"/>
          <w:lang w:bidi="fa-IR"/>
        </w:rPr>
        <w:t>هاهنا فی 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 شیء معاشک؟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هذه الثمار فی الصیف للشتاء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حتّی ترینی مکانک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لاتستطیع ذلک، لأنّ بینی وبینها ماء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أمشی علیه حتّی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الّذی أعانک أن یعیننی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الرجل یمشی وإبراهیم یتبعه فلمّا بلغا الماء، أخذ الرجل  ینظر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بعد ساعة و إبراهیم یتعجّب منه حتّی عبرا، فأتی به کهفاً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الله وأمنت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أستحیی من ربّی ولکن ادع انت واُؤمّن أنا،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حیاؤک؟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الموضع الّذی رأیتنی فیه، فرأیت غلاماً أجمل الناس،  کأنّ خدّیه صفحتا ذهب له ذوَّابة ، مع غنم وبقر کان علیهما الدهن،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إسماعیل بن إبراهیم خلیل الرحمن، فسألت الله أن  یرینی إبراهیم منذ ثلاثة أشهر، وقد أبطأ 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إبراهیم، فاعتنقا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أوّل اثنین اعتنقا علی وجه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عن أبان بن عثمان، عن محمد الواسطی،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قد شکت إلیّ الحیاء من رؤیة عورتک، فاجعل بینک وبینها حجاباً، فجعل شیئاً هو أکبر</w:t>
      </w:r>
      <w:r>
        <w:rPr>
          <w:rStyle w:val="FootnoteAnchor"/>
          <w:rtl w:val="true"/>
        </w:rPr>
        <w:footnoteReference w:id="507"/>
      </w:r>
      <w:r>
        <w:rPr>
          <w:rFonts w:ascii="IRNazanin" w:hAnsi="IRNazanin" w:eastAsia="IRNazanin"/>
          <w:color w:val="111111"/>
          <w:sz w:val="28"/>
          <w:sz w:val="28"/>
          <w:szCs w:val="28"/>
          <w:rtl w:val="true"/>
          <w:lang w:bidi="fa-IR"/>
        </w:rPr>
        <w:t>من الثیاب ومن دون السراویل، فلبسه فکان إلی رکبتیه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اکثر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زائد علی سائر أثوابه،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التّبان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سروال صغیر یستر العورة المغلّظة فقط،  ویکثر لبسه الملّاحون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قد شکت الیَّ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یلبس ما یستر عورته  عن الناس، کالمئزر ونحوه، ولکنها ما کانت مستورة عن الأرض،  ولهذا اشتکت الأرض من رؤیة عورته، فلبس السروال لیستر عورته  من جمیع الجهات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الأرض تفهم وتعقل؟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ولهذا جاء فی أحادیث کثیرة أن الأرض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للمطیعین والعاصین، وروی استحباب الصلاة فی أماکن </w:t>
      </w:r>
      <w:bookmarkStart w:id="84" w:name="pg13611_133126"/>
    </w:p>
    <w:p>
      <w:pPr>
        <w:pStyle w:val="BookText"/>
        <w:rPr/>
      </w:pPr>
      <w:bookmarkEnd w:id="84"/>
      <w:r>
        <w:rPr>
          <w:rFonts w:ascii="IRNazanin" w:hAnsi="IRNazanin" w:eastAsia="IRNazanin"/>
          <w:color w:val="111111"/>
          <w:sz w:val="28"/>
          <w:sz w:val="28"/>
          <w:szCs w:val="28"/>
          <w:rtl w:val="true"/>
          <w:lang w:bidi="fa-IR"/>
        </w:rPr>
        <w:t xml:space="preserve">متعددة لتشهد تلک البقاع والأماکن للمصلّی فی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منزلة رفیعة للخلیل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5" w:name="__RefHeading___Toc372225_3830689328"/>
      <w:bookmarkStart w:id="86" w:name="_Toc30"/>
      <w:bookmarkEnd w:id="85"/>
      <w:r>
        <w:rPr>
          <w:rtl w:val="true"/>
        </w:rPr>
        <w:t xml:space="preserve">باب </w:t>
      </w:r>
      <w:r>
        <w:rPr>
          <w:rtl w:val="true"/>
        </w:rPr>
        <w:t>(</w:t>
      </w:r>
      <w:r>
        <w:rPr/>
        <w:t>5</w:t>
      </w:r>
      <w:r>
        <w:rPr>
          <w:rtl w:val="true"/>
        </w:rPr>
        <w:t xml:space="preserve">) </w:t>
      </w:r>
      <w:r>
        <w:rPr>
          <w:rtl w:val="true"/>
        </w:rPr>
        <w:t>أحوال أولاده وأزواجه وبناء البیت والنداء الی الحجّ</w:t>
      </w:r>
      <w:bookmarkEnd w:id="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النضر بن سوید،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نازلاً فی بادیة الشام فلمّا ولد له من هاجر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اغتمّت سارة من ذلک غمّاً شدیداً لأنّه لم یکن له منها ولد، وکانت تؤذی إبراهیم فی هاجر وتغنمّه، فشکا إبراهیم ذلک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المرأة مثل الضلع العوجاء إن ترکتها استمتعت بها، وإن أقمتها کسرتها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أن یُخرج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إلی أیّ مکان؟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حرمی وأمنی وأوّل بقعة خلقتها من الأرض وهی  مکّة، فأنزل الله علیه جبرئیل بالبراق فحمل هاجر وإسماعیل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لایمرّ بموضع حسن فیه شجر ونخل وزرع إلّآ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إلی هاهنا إلی هاهنا،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امض امض، حتّی اتی مکّة، فوضعه فی موضع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 سارة أن لا ینزل حتّی یرجع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نزلوا فی ذلک المکان کان فیه شجر، فالقت هاجر علی ذلک الشجر کساءً کان معها فاستظلّوا تحته، فلمّا سرحهم إبراهیم ووضعهم </w:t>
      </w:r>
    </w:p>
    <w:p>
      <w:pPr>
        <w:pStyle w:val="BookText"/>
        <w:rPr/>
      </w:pPr>
      <w:r>
        <w:rPr>
          <w:rFonts w:ascii="Amiri" w:hAnsi="Amiri" w:eastAsia="Amiri" w:cs="Amiri"/>
          <w:color w:val="111111"/>
          <w:sz w:val="28"/>
          <w:sz w:val="28"/>
          <w:szCs w:val="28"/>
          <w:rtl w:val="true"/>
          <w:lang w:bidi="ar-SA"/>
        </w:rPr>
        <w:t>وأراد الانصراف عنهم إلی سارة 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لمَ تدعنا  فی موضع لیس فیه أنیس ولا ماء ولازرع؟  فقال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أمرنی أن أضعکم فی هذا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علیکم، ثمّ انصرف عنهم،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بذی  طوی التفت إلیهم إبراهیم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مضی وبقیت هاجر، فلمّا ارتفع النهار عطش إسماعیل وطلب الماء، فقامت هاجر فی الوادی فی موضع المسعی فنادت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الوادی من أنیس؟ فغاب إسماعیل عنها فصعدت علی الصفا ولمع لها السراب فی الوادی وظنّت أنّه ماء، فنزلت فی بطن الوادی وسعت فلمّا بلغت المسعی غاب عنها إسماعیل، ثمّ لمع لها السراب فی ناحیة الصفا فهبطت إلی الوادی تطلب الماء، فلمّا غاب عنها إسماعیل عادت حتّی بلغت الصفا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فعلت ذلک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الشوط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إسماعیل وقد ظهر الماء من تحت رجلیه، فعادت حتّی جمعت حوله 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سائلاً ۔ فزمتّه بما جعلته حوله فلذلک سمّیت زمزم،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بذی  المجاز وعرفات فلمّا ظهر الماء بمکّة عکفت الطیر والوحش علی الماء، فنظرت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تعکّف الطیر علی ذلک المکان واتّبعوها حتّی نظروا إلی امرأة وصبیّ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الموضع قداستظلّا بشجرة وقد ظهر الماء لهما، فقالوا لهاجر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وما شأنک وشأن هذا الصبیّ؟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 ولد إبراهیم خلیل الرحمن، وهذا ابنه، أمره الله أن  ینزلنا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المبارکة افتأذنین</w:t>
      </w:r>
      <w:r>
        <w:rPr>
          <w:rStyle w:val="FootnoteAnchor"/>
          <w:rtl w:val="true"/>
        </w:rPr>
        <w:footnoteReference w:id="510"/>
      </w:r>
      <w:r>
        <w:rPr>
          <w:rFonts w:ascii="IRNazanin" w:hAnsi="IRNazanin" w:eastAsia="IRNazanin"/>
          <w:color w:val="111111"/>
          <w:sz w:val="28"/>
          <w:sz w:val="28"/>
          <w:szCs w:val="28"/>
          <w:rtl w:val="true"/>
          <w:lang w:bidi="fa-IR"/>
        </w:rPr>
        <w:t xml:space="preserve">لنا أن نکون بالقرب منکما؟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یأتی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زارهم  إبراهیم الیوم الثالث فقالت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الله إنّ هاهنا قوماً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یسالونک أن تأذن لهم حتّی یکونوا بالقرب منّا، أفتأذن لهم فی ذلک؟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لجرهم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بالقرب منهم  وضربوا خیامهم فانست هاجر وإسماعیل بهم، فلمّا زارهم إبراهیم فی المرّة الثالثة نظر إلی کثرة الناس حولهم، فسرّ بهم سروراً شدیداً، فلمّا ترعرع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وهبوا لإسماعیل کلّ واحد منهم شاةً وشاتین، وکانت هاجر وإسماعیل یعیشان بها، فلمّا بلغ إسماعیل مبلغ الرجال أمر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یبنی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فی أیّة بقعة؟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البقعة التی اُنزلت علی آدم القبّة فأضاء لها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القبّة الّتی أُنزلها الله علی آدم قائمة حتّی کان أیّام الطوفان أیّام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غرقت الدنیا رفع الله تلک القبّة وغرقت الدنیا إلّا موضع البیت، فسمّیت البیت العتیق لأنّه اُعتق من الغرق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أن یبنی البیت ولم یدر فی أیّ  مکان یبنیه، فبعث الله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له موضع البیت، فأنزل الله علیه القواعد من الجنّة، وکان الحَجر الّذی أنزله الله علی آدم </w:t>
      </w:r>
    </w:p>
    <w:p>
      <w:pPr>
        <w:pStyle w:val="BookText"/>
        <w:rPr/>
      </w:pPr>
      <w:r>
        <w:rPr>
          <w:rFonts w:ascii="Amiri" w:hAnsi="Amiri" w:eastAsia="Amiri" w:cs="Amiri"/>
          <w:color w:val="111111"/>
          <w:sz w:val="28"/>
          <w:sz w:val="28"/>
          <w:szCs w:val="28"/>
          <w:rtl w:val="true"/>
          <w:lang w:bidi="ar-SA"/>
        </w:rPr>
        <w:t xml:space="preserve">أشدّ بیاضاً من الثلج، فلمّا لمسته أیدی الکفّار اسودّ، فبنی إبراهیم البیت ونقل إسماعیل الحَجر من ذی طوی، فرفعه إلی السماء تسعة أذرع، ثمّ دلّه علی موضع الحجر فاستخرجه إبراهیم ووضعه فی موضعه الّذی هو فیه الآن، وجعل له بابین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إلی المشرق، وباباً إلی المغرب، والباب الّذی إلی المغرب یسمّی المستجار، ثمّ ألقی علیه الشجر والأذخر، وعلّقت هاجر علی بابه کساءاً کان معها، وکانوا یکونون تحته، فلمّا بناه وفرغ منه حجّ إبراهیم وإسماعیل، ونزل علیهما جبرئیل یوم الترویة لثمان من ذی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قم فارتو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یکن بمنی وعرفات ماء فسمّیت الترویة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إلی منی فبات بها ففعل به ما فعل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بناء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وَارْزُقْ أَهْلَهُ مِنَ الثَّمَرَاتِ مَنْ آمَنَ مِنْهُمْ بِاللَّهِ وَالْیَوْمِ الْآخِرِ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ثمرات القلوب، أی حببّهم إلی الناس لینتابوا إلیهم  ویعودوا إلیهم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محمد 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خلّف إسماعیل بمکّة عطش الصبیّ وکان فیما بین الصفا والمروة شجر فخرجت اُمّه حتّی قامت علی الصفا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بالوادی من أنیس؟ فلم یجبها أحدٌ، فمضت حتّی انتهت إلی المروة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بالوادی من أنیس؟ فلم یجبها أحدٌ، ثمّ رجعت إلی الصفا فقالت کذلک حتّی صنعت ذلک سبعاً، فأجری الله ذلک سنّة، فأتاها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 ولد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وکلکم؟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قلت ذلک فقد قلتُ له حیث أراد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إلی من تکلنا؟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وکلکم إلی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یتجنّبون الممرّ بمکّة المکان الماء، ففحص الصبیّ برجله</w:t>
      </w:r>
      <w:r>
        <w:rPr>
          <w:rStyle w:val="FootnoteAnchor"/>
          <w:rtl w:val="true"/>
        </w:rPr>
        <w:footnoteReference w:id="513"/>
      </w:r>
      <w:r>
        <w:rPr>
          <w:rFonts w:ascii="IRNazanin" w:hAnsi="IRNazanin" w:eastAsia="IRNazanin"/>
          <w:color w:val="111111"/>
          <w:sz w:val="28"/>
          <w:sz w:val="28"/>
          <w:szCs w:val="28"/>
          <w:rtl w:val="true"/>
          <w:lang w:bidi="fa-IR"/>
        </w:rPr>
        <w:t xml:space="preserve">فنبعت زمزم، ورجعت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المروة إلی الصبیّ وقد نبع الماء فاقبلت تجمع التراب حوله مخافة أن یسیح الماء</w:t>
      </w:r>
      <w:r>
        <w:rPr>
          <w:rStyle w:val="FootnoteAnchor"/>
          <w:rtl w:val="true"/>
        </w:rPr>
        <w:footnoteReference w:id="514"/>
      </w:r>
      <w:r>
        <w:rPr>
          <w:rFonts w:ascii="IRNazanin" w:hAnsi="IRNazanin" w:eastAsia="IRNazanin"/>
          <w:color w:val="111111"/>
          <w:sz w:val="28"/>
          <w:sz w:val="28"/>
          <w:szCs w:val="28"/>
          <w:rtl w:val="true"/>
          <w:lang w:bidi="fa-IR"/>
        </w:rPr>
        <w:t>ولو ترکته لکان 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الطیر الماء حلقت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رکب من  الیمن فلمّا رأوا الطیر حلقت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حلقت الّا علی ماء،  فاتوهم لیستقونهم، فسقوهم من الماء وأطعموا الرکب من الطعام وأجری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بذلک رزقاً، فکانت الرکب تمرّ بمکّة فیطعمونهم من الطعام ویسقونهم من الماء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العباس بن  معروف، عن علیّ بن مهزیار، عن الحسن بن سعید، عن علیّ بن  منصور، عن کلثوم بن عبدالمؤمن الحرّانیّ،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ویحجّ بإسماعیل معه ویسکنه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فحجّا علی جمل أحمر ما معهما إلّا جبرئیل، فلمّا بلغا الحرم 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انزلا فاغتسلا قبل أن تدخلا الحرم، فنزلا واغتسلا، وأراهما کیف یتهیّئا للإحرام ففعلا، ثمّ أمرهما فأهلا بالحجّ وأمرهما بالتلبیات الأربع الّتی لبّی بها المرسلون، ثمّ سار بهما حتّی أتی بهما باب الصفا فنزلا عن البعیر وقام جبرئیل بینهما فاستقبل البیت فکبّر وکبّرا، وحمد الله و حمدا، ومجدّ الله ومجّدا، وأثنی علیه ففعلا مثل ما فعل، وتقدّم جبرئیل وتقدّما یثنون علی الله ویمجّدونه حتّی انتهی بهما إلی موضع الحجر فاستلم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وأمرهما أن یستلماء ، وطاف بهما اُسبوعاً، ثمّ قام بهما فی موضع مقام إبراهیم فصلّی رکعتین وصلّیا، ثمّ أراهما المناسک وما یعملانه، فلمّا قضیا نسکهما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بالانصراف، وأقام إسماعیل وحده ما معه أحد غیره</w:t>
      </w:r>
      <w:r>
        <w:rPr>
          <w:rStyle w:val="FootnoteAnchor"/>
          <w:rtl w:val="true"/>
        </w:rPr>
        <w:footnoteReference w:id="516"/>
      </w:r>
      <w:r>
        <w:rPr>
          <w:rFonts w:ascii="IRNazanin" w:hAnsi="IRNazanin" w:eastAsia="IRNazanin"/>
          <w:color w:val="111111"/>
          <w:sz w:val="28"/>
          <w:sz w:val="28"/>
          <w:szCs w:val="28"/>
          <w:rtl w:val="true"/>
          <w:lang w:bidi="fa-IR"/>
        </w:rPr>
        <w:t xml:space="preserve">، فلمّا کان من قبل قابل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فی الحجّ وبناء الکعبة وکانت العرب تحجّ إلیه وکان ردماً</w:t>
      </w:r>
      <w:r>
        <w:rPr>
          <w:rStyle w:val="FootnoteAnchor"/>
          <w:rtl w:val="true"/>
        </w:rPr>
        <w:footnoteReference w:id="517"/>
      </w:r>
      <w:r>
        <w:rPr>
          <w:rFonts w:ascii="IRNazanin" w:hAnsi="IRNazanin" w:eastAsia="IRNazanin"/>
          <w:color w:val="111111"/>
          <w:sz w:val="28"/>
          <w:sz w:val="28"/>
          <w:szCs w:val="28"/>
          <w:rtl w:val="true"/>
          <w:lang w:bidi="fa-IR"/>
        </w:rPr>
        <w:t xml:space="preserve">إلّا أنّ قواعده معروفة، فلمّا صدر الناس جمع إسماعیل الحجارة وطرحها فی جوف الکعبة، فلمّا أن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البناء قدم إبراهیم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w:t>
      </w:r>
    </w:p>
    <w:p>
      <w:pPr>
        <w:pStyle w:val="BookText"/>
        <w:rPr/>
      </w:pPr>
      <w:r>
        <w:rPr>
          <w:rFonts w:ascii="IRNazanin" w:hAnsi="IRNazanin" w:eastAsia="IRNazanin"/>
          <w:color w:val="111111"/>
          <w:sz w:val="28"/>
          <w:sz w:val="28"/>
          <w:szCs w:val="28"/>
          <w:rtl w:val="true"/>
          <w:lang w:bidi="fa-IR"/>
        </w:rPr>
        <w:t xml:space="preserve">قد أمرنا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الکعبة، فکشفا عنها فإذا هو حجر واحد  أحمر،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بناءها علیه،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أربعة أملاک یجمعون له الحجارة فصار إبراهیم  وإسماعیل یضعان الحجارة والملائکة تناولهما حتی تمّت اثنی عشر ذراعاً وهیّئا له بابین باباً یدخل منه، وباباً یخرج منه، ووضع علیه عتبة وشریجاً</w:t>
      </w:r>
      <w:r>
        <w:rPr>
          <w:rStyle w:val="FootnoteAnchor"/>
          <w:rtl w:val="true"/>
        </w:rPr>
        <w:footnoteReference w:id="518"/>
      </w:r>
      <w:r>
        <w:rPr>
          <w:rFonts w:ascii="IRNazanin" w:hAnsi="IRNazanin" w:eastAsia="IRNazanin"/>
          <w:color w:val="111111"/>
          <w:sz w:val="28"/>
          <w:sz w:val="28"/>
          <w:szCs w:val="28"/>
          <w:rtl w:val="true"/>
          <w:lang w:bidi="fa-IR"/>
        </w:rPr>
        <w:t>من حدید علی أبوابه ، وکانت الکعبة عریانة فصدر إبراهیم وقد سوّی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اسماعیل فلمّا ورد علیه الناس أتی امرأة من حمیر أعجبه  جمالها،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یزوّجها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إسماعیل، وقدم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وکانت امرأة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إسماعیل إلی الطائف یمتار لاهله طعاماً</w:t>
      </w:r>
      <w:r>
        <w:rPr>
          <w:rStyle w:val="FootnoteAnchor"/>
          <w:rtl w:val="true"/>
        </w:rPr>
        <w:footnoteReference w:id="519"/>
      </w:r>
      <w:r>
        <w:rPr>
          <w:rFonts w:ascii="IRNazanin" w:hAnsi="IRNazanin" w:eastAsia="IRNazanin"/>
          <w:color w:val="111111"/>
          <w:sz w:val="28"/>
          <w:sz w:val="28"/>
          <w:szCs w:val="28"/>
          <w:rtl w:val="true"/>
          <w:lang w:bidi="fa-IR"/>
        </w:rPr>
        <w:t xml:space="preserve">، فنظرت إلی شیخ شعث فسألها عن جالهم؟ فأخبرته بحسن حالهم، وسألها عنه خاصّة فأخبرته بحسن حاله، وسألها ممّن أنت؟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حمیَر ، فسار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یلق  إسماعیل، وقد کتب إبراهیم کتاباً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ادفعی الکتاب إلی بعلک إذا أتی إن شاء الله، فقدم علیها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 إلیه الکتاب فقرأه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أتدرین من ذلک الشیخ؟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رأیته جمیلاً فیه مشابهة منک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یاسوأتاه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نظر إلی شیء من محاسنک؟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خفت أن أکون قد قصرّت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له امرأته وکانت 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نعلّق علی هذین البابین  سترین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من هاهنا وستراً من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فعملا له سترین طولهما اثنا عشر ذراعاً فعلّقهما علی  البابین فأعجبها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أخوک للکعبة ثیاباً ونسترها کلّها فإنّ هذه الأحجار  سمجة</w:t>
      </w:r>
      <w:r>
        <w:rPr>
          <w:rStyle w:val="FootnoteAnchor"/>
          <w:rtl w:val="true"/>
        </w:rPr>
        <w:footnoteReference w:id="520"/>
      </w:r>
      <w:r>
        <w:rPr>
          <w:rFonts w:ascii="IRNazanin" w:hAnsi="IRNazanin" w:eastAsia="IRNazanin"/>
          <w:color w:val="111111"/>
          <w:sz w:val="28"/>
          <w:sz w:val="28"/>
          <w:szCs w:val="28"/>
          <w:rtl w:val="true"/>
          <w:lang w:bidi="fa-IR"/>
        </w:rPr>
        <w:t xml:space="preserve">؟  فقال لها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فأسرعت فی ذلک وبعثت إلی قومها  بصوف کثیر تستغزل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وقع استغزال النساء  بعضهنّ من بعض لذلک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فاسرعت واستعانت فی ذلک، فکلّما فرغت من شقّة  علّقتها، فجاء الموسم وقد بقی وجه من وجوه الکعبة، فقالت  الاسماعیل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بهذا الوجه الّذی لم ندرکه  بکسوة؟ فنکسوه خصفاً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الموسم فجاءته العرب علی حال ما  کانت تأتیه، فنظروا إلی أمر فاعجبهم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لعامر هذا البیت أن یُهدی إلیه، فمن ثَمَّ وقع الهدی، فأتی کلّ فخذ</w:t>
      </w:r>
      <w:r>
        <w:rPr>
          <w:rStyle w:val="FootnoteAnchor"/>
          <w:rtl w:val="true"/>
        </w:rPr>
        <w:footnoteReference w:id="521"/>
      </w:r>
      <w:r>
        <w:rPr>
          <w:rFonts w:ascii="IRNazanin" w:hAnsi="IRNazanin" w:eastAsia="IRNazanin"/>
          <w:color w:val="111111"/>
          <w:sz w:val="28"/>
          <w:sz w:val="28"/>
          <w:szCs w:val="28"/>
          <w:rtl w:val="true"/>
          <w:lang w:bidi="fa-IR"/>
        </w:rPr>
        <w:t xml:space="preserve">من العرب بشیء </w:t>
      </w:r>
    </w:p>
    <w:p>
      <w:pPr>
        <w:pStyle w:val="BookText"/>
        <w:rPr/>
      </w:pPr>
      <w:r>
        <w:rPr>
          <w:rFonts w:ascii="IRNazanin" w:hAnsi="IRNazanin" w:eastAsia="IRNazanin"/>
          <w:color w:val="111111"/>
          <w:sz w:val="28"/>
          <w:sz w:val="28"/>
          <w:szCs w:val="28"/>
          <w:rtl w:val="true"/>
          <w:lang w:bidi="fa-IR"/>
        </w:rPr>
        <w:t>تحمله من ورق ومن أشیاء غیر ذلک حتّی اجتمع شیء کثیر فنزعوا ذلک الخصف واتّموا کسوة البیت، وعلّقوا علیها بابین، وکانت الکعبة لیست بمسقّفة، فوضع إسماعیل علیها أعمدة مثل هذه الأعمدة التی ترون من خشب فسقّفها إسماعیل بالجرائد وسوّاها بالطین، فجاءت العرب من الحول فدخلوا الکعبة ورأوا عمارتها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لعامر هذا البیت أن یزاد، فلمّا کان من قابل جاءه الهدی فلم یدر إسماعیل کیف یصنع به،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أنحره واطعمه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وشکا إسماعیل قلّة الماء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احتفر بئراً یکون فیها شرب الحاجّ،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فاحتفر قلیبهم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زمزم حتّی ظهر 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یا إبراهیم، فنزل بعد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یا إبراهیم فی أربع زوایا البئر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الزاویة الّتی تلی البیت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فانفجرت عیناً ثمّ ضرب فی الاُخری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فانفجرت عیناً، ثمّ ضرب فی الثالثة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فانفجرت  عیناً، ثمّ ضرب فی الرابعة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یا إبراهیم وادع لولدک فیها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جمیعاً من البئر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 علیک یا إبراهیم وطف حول البیت فهذه سقیاً سقاها الله ولدک إسماعیل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إبراهیم وشیّعه إسماعیل حتّی خرج من الحرم، فذهب </w:t>
      </w:r>
    </w:p>
    <w:p>
      <w:pPr>
        <w:pStyle w:val="BookText"/>
        <w:rPr/>
      </w:pPr>
      <w:r>
        <w:rPr>
          <w:rFonts w:ascii="IRNazanin" w:hAnsi="IRNazanin" w:eastAsia="IRNazanin"/>
          <w:color w:val="111111"/>
          <w:sz w:val="28"/>
          <w:sz w:val="28"/>
          <w:szCs w:val="28"/>
          <w:rtl w:val="true"/>
          <w:lang w:bidi="fa-IR"/>
        </w:rPr>
        <w:t xml:space="preserve">إبراهیم ورجع إسماعیل إلی الحرم فرزقه الله من الحمیریّة ولدة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بعدها أربع نسوة فولد  له من کلّ واحدة أربعة غلمان، وقضی الله علی إبراهیم الموت فلم یره إسماعیل ولم یخبر بموته حتّی کان أیّام الموسم، وتهیّأ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إبراهیم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فعزّاه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لاتقل فی موت أبیک ما یسخط الربّ،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عبداً دعاه الله فأجابه ، وأخبره أنّه لأحق بأبیه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لاسماعیل ابن صغیر یحبّه وکان هوی إسماعیل فیه</w:t>
      </w:r>
      <w:r>
        <w:rPr>
          <w:rStyle w:val="FootnoteAnchor"/>
          <w:rtl w:val="true"/>
        </w:rPr>
        <w:footnoteReference w:id="522"/>
      </w:r>
      <w:r>
        <w:rPr>
          <w:rFonts w:ascii="IRNazanin" w:hAnsi="IRNazanin" w:eastAsia="IRNazanin"/>
          <w:color w:val="111111"/>
          <w:sz w:val="28"/>
          <w:sz w:val="28"/>
          <w:szCs w:val="28"/>
          <w:rtl w:val="true"/>
          <w:lang w:bidi="fa-IR"/>
        </w:rPr>
        <w:t xml:space="preserve"> فأبی الله علیه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هو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الموت علی إسماعیل دعا وصیّه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إذا حضرک الموت فافعل کما فعلت فمن ذلک لیس بیموت إمام إلّا أخبر الله إلی من یوصی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العیاشیّ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أنزل الحجر الأسود من الجنّة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البیت درّة بیضاء فرفعه الله تعالی إلی السماء وبقی أساسه فهو حیال هذا البیت،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 کلّ یوم سبعون ألف ملک لایرجعون إلیه أبداً، فأمر الله إبراهیم وإسماعیل أن یبنیا البیت علی القواعد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حدثنا یعقوب بن یزید، عن ابن أبی عمیر، عن أبان، عن عقبة،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امرأته من العمالقة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سامة، وإنّ إبراهیم اشتاق إلیه فرکب حماراً، فاخذت علیه سارة أن لا ینزل حتّی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وقد هلکت اُمّه فلم یوافقه ووافق امرأته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یتصیّد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حالکم؟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وعیشنا شدیدٌ،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تعرض علیه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هاهنا شیخ وهو یأمرک أن  تغیّر عتبة بابک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إسماعیل وصعد الثنیة وجد ریح أبیه فأقبل إلیها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أتاک أحد؟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شیخ قد سالنی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أمرک بشیء؟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زوجک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شیخ وهو  یامرک أن تغیّر عتبة بابک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سبیلها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إلیه الثانیة فأخذت علیه سارة  أن لا ینزل حتّی یرجع فلم یوافقه ووافق امرأته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زوجک؟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حالکم؟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ونحن بخیر، انزل یرحمک الله حتّی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فأبی، ولم تزل به تریده علی النزول فابی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رأسک حتّی أغسله فإنّی أراه شعثاً، فجعلت له  غسولاً ثمّ أدنت منه الحجر فوضع قدمه علیه فغسلت جانب رأسه، ثمّ قلبت قدمه الاُخری فغسلت الشقّ الآخر، ثمّ سلّم علیها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هاهنا شیخ وهو یوصیک بعتبة بابک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فلمّا انتهی إلی الثنیة وجد  ریح أبیه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أحدٌ؟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شیخ وهذا أثر قدمیه، فأکبّ علی المقام وقبّله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إبراهیم إلی الله تعالی ما یلقی من سوء خلق سارة  فأوحی الله تعالی إلیه إنّ مثل المرأة مثل الضلع الأعوج، إن ترکته  استمتعت به، وإن أقمته کسرته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 أولاد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یخالفها ولا یعصی لها أمراً فیما وافق الحقّ، وإنّ إبراهیم کان یأتی مکّة من الحیرة فی کلّ یوم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موسی المتوکل حدثنا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محبوب،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سارة أن یزور إسماعیل بمکّة فأذنت له علی أن لا یبیت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ینزل عن حماره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طویت له الأرض</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ادریس، عن أحمد بن محمد بن عیسی، عن علی بن مهزیار ، عن أحمد بن محمد البزنطیّ، عن یحیی بن عمران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وَوَهَبْنَا لَهُ إِسْحَاقَ وَیَعْقُوبَ نافلة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نافلة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 فکان أفضلهما ابن الأمة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أبی عمیر، عن </w:t>
      </w:r>
    </w:p>
    <w:p>
      <w:pPr>
        <w:pStyle w:val="BookText"/>
        <w:rPr/>
      </w:pPr>
      <w:r>
        <w:rPr>
          <w:rFonts w:ascii="IRNazanin" w:hAnsi="IRNazanin" w:eastAsia="IRNazanin"/>
          <w:color w:val="111111"/>
          <w:sz w:val="28"/>
          <w:sz w:val="28"/>
          <w:szCs w:val="28"/>
          <w:rtl w:val="true"/>
          <w:lang w:bidi="fa-IR"/>
        </w:rPr>
        <w:t xml:space="preserve">عبدالرحمن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وَامْرَأَتُهُ قَائِمَةٌ فَضَحِکَتْ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حاضت وهی یومئذ ابنة  تسعین سنة، وإبراهیم ابن مائة وعشرین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قوم إبراهیم نظروا إلی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هذا وهذه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یعنون إبراهیم وسارة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صبیّاً،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ابننا یعنون إسحاق، فلمّا کبر لم یعرف هذا وهذا لتشابههما حتّی صار إبراهیم یعرف بالشیب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فثّتی</w:t>
      </w:r>
      <w:r>
        <w:rPr>
          <w:rStyle w:val="FootnoteAnchor"/>
          <w:rtl w:val="true"/>
        </w:rPr>
        <w:footnoteReference w:id="530"/>
      </w:r>
      <w:r>
        <w:rPr>
          <w:rFonts w:ascii="IRNazanin" w:hAnsi="IRNazanin" w:eastAsia="IRNazanin"/>
          <w:color w:val="111111"/>
          <w:sz w:val="28"/>
          <w:sz w:val="28"/>
          <w:szCs w:val="28"/>
          <w:rtl w:val="true"/>
          <w:lang w:bidi="fa-IR"/>
        </w:rPr>
        <w:t xml:space="preserve">إبراهیم لحیته فرأی فیها طاقة بیضاء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زدنی وقاراً</w:t>
      </w:r>
      <w:r>
        <w:rPr>
          <w:rStyle w:val="FootnoteAnchor"/>
          <w:rtl w:val="true"/>
        </w:rPr>
        <w:footnoteReference w:id="5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یعقوب بن یزید، عن ابن أبی عمیر، عن عبدالرحمن بن الحجّاج،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فَضَحِکَتْ فَبَشَّرْنَاهَا بِإِسْحَاقَ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العباس بن معروف، عن علیّ بن مهزیار، عن  الحسن بن سعید، عن علیّ بن النعمان، عن سیف بن عمیرة، عن أبی </w:t>
      </w:r>
    </w:p>
    <w:p>
      <w:pPr>
        <w:pStyle w:val="BookText"/>
        <w:rPr/>
      </w:pPr>
      <w:r>
        <w:rPr>
          <w:rFonts w:ascii="IRNazanin" w:hAnsi="IRNazanin" w:eastAsia="IRNazanin"/>
          <w:color w:val="111111"/>
          <w:sz w:val="28"/>
          <w:sz w:val="28"/>
          <w:szCs w:val="28"/>
          <w:rtl w:val="true"/>
          <w:lang w:bidi="fa-IR"/>
        </w:rPr>
        <w:t xml:space="preserve">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دفن اُمّه فی الحجر وجعله عالیاً، وجعل علیها حائطاً لئلاً یوطأ قبرها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سعد بن عبدالله</w:t>
      </w:r>
      <w:r>
        <w:rPr>
          <w:rStyle w:val="FootnoteAnchor"/>
          <w:rtl w:val="true"/>
        </w:rPr>
        <w:footnoteReference w:id="535"/>
      </w:r>
      <w:r>
        <w:rPr>
          <w:rFonts w:ascii="IRNazanin" w:hAnsi="IRNazanin" w:eastAsia="IRNazanin"/>
          <w:color w:val="111111"/>
          <w:sz w:val="28"/>
          <w:sz w:val="28"/>
          <w:szCs w:val="28"/>
          <w:rtl w:val="true"/>
          <w:lang w:bidi="fa-IR"/>
        </w:rPr>
        <w:t>، عن أحمد بن محمد، عن علی بن النعمان، عن سیف بن عمیرة، عن أبی بکر الحضرمی نحوه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الحسن بن علیّ بن  فضّال،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ببنیان البیت وتمّ بناؤه أمره أن یصعد رکناً ثمّ ینادی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 الحج، هلمّ الحج، فلو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الحجّ لم یحجّ إلا من کان یومئذ إنسیّاً مخلوقاً، ولکن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الحجّ، فلبّی الناس فی أصلاب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لبیّک داعی الله، فمن لبّی عشراً حجّ عشراً، ومن لبّی خمساً حجّ خمساً، ومن لبّی أکثر فبعدد ذلک، ومن لبّی واحداً حجّ واحداً، ومن لم یلبّ لم یحجّ</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حمّاد بن عثمان، عن عبیدالله بن علی الحلبیّ، عن </w:t>
      </w:r>
    </w:p>
    <w:p>
      <w:pPr>
        <w:pStyle w:val="BookText"/>
        <w:rPr/>
      </w:pPr>
      <w:r>
        <w:rPr>
          <w:rFonts w:ascii="Amiri" w:hAnsi="Amiri" w:eastAsia="Amiri" w:cs="Amiri"/>
          <w:color w:val="111111"/>
          <w:sz w:val="28"/>
          <w:sz w:val="28"/>
          <w:szCs w:val="28"/>
          <w:rtl w:val="true"/>
          <w:lang w:bidi="ar-SA"/>
        </w:rPr>
        <w:t xml:space="preserve">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جعلت التلبیة؟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فنادی فاُجیب من کلّ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یلبون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أیّوب بن نوح، عن صفوان بن یحیی،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السعی بین الصفا والمروة لأنّ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له إبلیس فأمره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علیه، فهرب منه فجرَت به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الهرولة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فضالة بن أیّوب،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یا إبراهیم، فکانت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فسمّاها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قال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علی بن إبراهیم، عن أبیه، عن محمد بن أبی عمیر،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عرفات، لِمَ سمّیت عرفات؟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فلمّا زالت الشمس 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اعترف  بذنبک، واعرف مناسکک ، فسمّیت عرفات لقول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فاعترف</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ثعلبة بن میمون، عن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الأخبار فی سبب تسمیة عرفات بهذا الاسم، ولا  مانع من أن تکون الأسباب متعددة، وأن یکون السبب الثانی متفرّعاً من نفس مناسبة السبب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صفوان،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به إلی الموقف فأقام به حتّی غربت الشمس، ثمّ أفاض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ازدلف إلی المشعر الحرام، فسمّیت مزدلفة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أیّوب بن نوح، عن صفوان بن یحیی،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رمی الجمار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یا إبراهیم،  فرمی جمرة العقبة وذلک أن الشیطان تمثّل له عندها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علی ماجیلویه ، عن محمد بن أبی القاسم، عن محمد بن علی  البرقی، عن أحمد بن محمد، عن أبان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ابن مائة وثلاثین سنة، ودفن بالحجر مع اُمّه، فلم یزل بنو إسماعیل ولاة الأمر یقیمون للناس حجّهم وأمر دینهم یتوارثونها کابراً عن کابر حتّی کان زمن عدنان بن اُدد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غیر واحد من أصحابنا، عن أبان  الأحمر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الخیل وحوشاً فی بلاد العرب فصعد 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جیاد، فَصاحا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الا هلمّ، فمافرس إلاّ اُعطی بیده وأمکن من ناصیته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ابنی محمد بن عیسی، عن  محمد 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جعل السعی بین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الشیطان تراءی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الوادی </w:t>
      </w:r>
    </w:p>
    <w:p>
      <w:pPr>
        <w:pStyle w:val="BookText"/>
        <w:rPr/>
      </w:pPr>
      <w:r>
        <w:rPr>
          <w:rFonts w:ascii="IRNazanin" w:hAnsi="IRNazanin" w:eastAsia="IRNazanin"/>
          <w:color w:val="111111"/>
          <w:sz w:val="28"/>
          <w:sz w:val="28"/>
          <w:szCs w:val="28"/>
          <w:rtl w:val="true"/>
          <w:lang w:bidi="fa-IR"/>
        </w:rPr>
        <w:t>فسعی، وهو مُنازل الشیطان</w:t>
      </w:r>
      <w:r>
        <w:rPr>
          <w:rStyle w:val="FootnoteAnchor"/>
          <w:rtl w:val="true"/>
        </w:rPr>
        <w:footnoteReference w:id="548"/>
      </w:r>
      <w:r>
        <w:rPr>
          <w:rFonts w:ascii="IRNazanin" w:hAnsi="IRNazanin" w:eastAsia="IRNazanin"/>
          <w:color w:val="111111"/>
          <w:sz w:val="28"/>
          <w:sz w:val="28"/>
          <w:szCs w:val="28"/>
          <w:rtl w:val="true"/>
          <w:lang w:bidi="fa-IR"/>
        </w:rPr>
        <w:t>و</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بَیْتِیَ </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نحّیا عنه المشرکین،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وحجّ الناس شکت الکعبة إلی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تلقی من أیدی المشرکین وأنفاسهم، 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کعبة فإنّی أبعث فی آخر الزمان قوماً یتنظّفون بقضبان الشجر ویتخلّلون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سارة قالت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کبرت، فلو دعوت الله أن یرزقک ولداً فتقرّ أعیننا فإنّ الله قد اتّخذک  خلیلاً وهو مجیب دعوتک إن شاء الله، فسأل إبراهیم ربّه أن یرزقه  غلاماً حلیماً،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واهب لک غلاماً حلیماً، ثمّ أبلوک فیه بالطاعة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إبراهیم بعد البشارة  ثلاث سنین، ثمّ جاءته البشارة من الله بإسماعیل مرّة اُخری بعد ثلاث سنین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ابن الحسن حدثنا محمد بن یحیی العطار، عن الحسین بن الحسن بن </w:t>
      </w:r>
    </w:p>
    <w:p>
      <w:pPr>
        <w:pStyle w:val="BookText"/>
        <w:rPr/>
      </w:pPr>
      <w:r>
        <w:rPr>
          <w:rFonts w:ascii="IRNazanin" w:hAnsi="IRNazanin" w:eastAsia="IRNazanin"/>
          <w:color w:val="111111"/>
          <w:sz w:val="28"/>
          <w:sz w:val="28"/>
          <w:szCs w:val="28"/>
          <w:rtl w:val="true"/>
          <w:lang w:bidi="fa-IR"/>
        </w:rPr>
        <w:t xml:space="preserve">أبان، عن محمد بن اُورمة، عن یحیی اللّحام، عن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ناجی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کیف ذا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یجعل له من ولده خلفاً یقوم من بعده فی عیاله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او ترید لها خلفاً منک یقوم  مقامک من بعدک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الآن طابت نفسی</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عن أحمد بن  محمد، عن بعض أصحابنا، عن أبان، عن معاویة بن عمّار،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أبا أضیاف، فکان إذا لم یکونوا عنده خرج یطلبهم واغلق بابه وأخذ المفاتیح یطلب الأضیاف، وأنّه رجع إلی داره فإذا هو برجل أو شبه رجل فی الدار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بإذن من دخلت هذه 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دخلتها 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 ذلک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جبرئیل، فحمد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ربّک إلی عبد من عبیده یتّخذه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فأعلمنی من هو أخدمه حتّی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هو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لم تَسأل أحداً شیئاً قطُّ ولم تُسال شیئاً 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7" w:name="pg13611_133146"/>
    </w:p>
    <w:p>
      <w:pPr>
        <w:pStyle w:val="Heading3"/>
        <w:numPr>
          <w:ilvl w:val="2"/>
          <w:numId w:val="1"/>
        </w:numPr>
        <w:rPr/>
      </w:pPr>
      <w:bookmarkStart w:id="88" w:name="__RefHeading___Toc372227_3830689328"/>
      <w:bookmarkStart w:id="89" w:name="_Toc31"/>
      <w:bookmarkEnd w:id="87"/>
      <w:bookmarkEnd w:id="88"/>
      <w:r>
        <w:rPr>
          <w:rtl w:val="true"/>
        </w:rPr>
        <w:t xml:space="preserve">باب </w:t>
      </w:r>
      <w:r>
        <w:rPr>
          <w:rtl w:val="true"/>
        </w:rPr>
        <w:t>(</w:t>
      </w:r>
      <w:r>
        <w:rPr/>
        <w:t>6</w:t>
      </w:r>
      <w:r>
        <w:rPr>
          <w:rtl w:val="true"/>
        </w:rPr>
        <w:t xml:space="preserve">) </w:t>
      </w:r>
      <w:r>
        <w:rPr>
          <w:rtl w:val="true"/>
        </w:rPr>
        <w:t>قصة الذبح وتعیین الذبیح</w:t>
      </w:r>
      <w:bookmarkEnd w:id="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فضالة بن أیّوب،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 من یوم الترویة،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ارتو من الماء لک ولأهلک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بین مکّة وعرفات ماء فسمّیت الترویة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 حتّی انتهی به إلی منی فصلّی به الظهر والعصر والعشائین والفجر حتّی إذا بزغت الشمس</w:t>
      </w:r>
      <w:r>
        <w:rPr>
          <w:rStyle w:val="FootnoteAnchor"/>
          <w:rtl w:val="true"/>
        </w:rPr>
        <w:footnoteReference w:id="555"/>
      </w:r>
      <w:r>
        <w:rPr>
          <w:rFonts w:ascii="IRNazanin" w:hAnsi="IRNazanin" w:eastAsia="IRNazanin"/>
          <w:color w:val="111111"/>
          <w:sz w:val="28"/>
          <w:sz w:val="28"/>
          <w:szCs w:val="28"/>
          <w:rtl w:val="true"/>
          <w:lang w:bidi="fa-IR"/>
        </w:rPr>
        <w:t xml:space="preserve">خرج إلی  عرفات فنزل بنمرة وهی بطن عرنة، فلمّا زالت الشمس خرج وقد  اغتسل فصلّی الظهر والعصر بأذان واحد وإقامتین، وصلّی فی موضع المسجد الّذی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ثمّة أحجار بیض فاُدخلت فی المسجد الّذی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به إلی الموقف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اعترف بذنبک ، واعرف مناسکک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سمّیت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به حتّی غربت الشمس ، ثمّ أفاض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أزدلف</w:t>
      </w:r>
      <w:r>
        <w:rPr>
          <w:rStyle w:val="FootnoteAnchor"/>
          <w:rtl w:val="true"/>
        </w:rPr>
        <w:footnoteReference w:id="556"/>
      </w:r>
      <w:r>
        <w:rPr>
          <w:rFonts w:ascii="IRNazanin" w:hAnsi="IRNazanin" w:eastAsia="IRNazanin"/>
          <w:color w:val="111111"/>
          <w:sz w:val="28"/>
          <w:sz w:val="28"/>
          <w:szCs w:val="28"/>
          <w:rtl w:val="true"/>
          <w:lang w:bidi="fa-IR"/>
        </w:rPr>
        <w:t xml:space="preserve">إلی 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به المشعر الحرام فصلّی به المغرب والعشاء الآخرة باذان واحد وإقامتین ثمّ بات بها حتّی إذا صلّی بها صلاة الصبح أراه الموقف، ثمّ أفاض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منی فأمره فرمی جمرة العقبة، وعندها ظهر له إبلیس، ثمّ أمره بالذّبح، 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p>
    <w:p>
      <w:pPr>
        <w:pStyle w:val="BookText"/>
        <w:rPr/>
      </w:pPr>
      <w:r>
        <w:rPr>
          <w:rFonts w:ascii="IRNazanin" w:hAnsi="IRNazanin" w:eastAsia="IRNazanin"/>
          <w:color w:val="111111"/>
          <w:sz w:val="28"/>
          <w:sz w:val="28"/>
          <w:szCs w:val="28"/>
          <w:rtl w:val="true"/>
          <w:lang w:bidi="fa-IR"/>
        </w:rPr>
        <w:t>أفاض من عرفات بات علی المشعر الحرام وهو قزح</w:t>
      </w:r>
      <w:r>
        <w:rPr>
          <w:rStyle w:val="FootnoteAnchor"/>
          <w:rtl w:val="true"/>
        </w:rPr>
        <w:footnoteReference w:id="557"/>
      </w:r>
      <w:r>
        <w:rPr>
          <w:rFonts w:ascii="Amiri" w:hAnsi="Amiri" w:eastAsia="Amiri" w:cs="Amiri"/>
          <w:color w:val="111111"/>
          <w:sz w:val="28"/>
          <w:sz w:val="28"/>
          <w:szCs w:val="28"/>
          <w:rtl w:val="true"/>
          <w:lang w:bidi="ar-SA"/>
        </w:rPr>
        <w:t xml:space="preserve">فرأی فی النوم أن یذبح ابنه اسحاق، وقد کان اسحاق حجّ بوالدته سارة فلمّا انتهی إلی  منی رمی الجمرة هو وأهله، وأمر أهله فسارت إلی ألبیت، واحتبس الغلام فانطلق به إلی موضع الجمرة الوسطی فاستشار 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حکی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إِنِّی أَرَی فِی الْمَنَامِ أَنِّی أَذْبَحُکَ فَانْظُرْ مَاذَا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لما أمر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افْعَلْ مَا تُؤْمَرُ سَتَجِدُنِی إِنْ شَاءَ اللَّهُ مِنَ الصَّابِرِینَ </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وسلّما لأمر الله وأقبل شیخ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ما ترید من هذا الغلام؟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أذبحه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تذبح غلاماً لم یعص 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ینهاک عن ذلک، وإنّما أمرک بهذا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أن الذی بلغنی هذا المبلغ هو الذی أمرنی به والکلام الّذی وقع فی اُذنی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أمرک بهذا إلّا الشیطان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اُکلّمک، ثمّ عزم ابراهیم علی الذبح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إنّک إمام یقتدی بک، وإنّک إن ذبحته ذبح الناس  أولادهم، فلم یکلّمه وأقبل إلی الغلام واستشاره فی الذبح فلمّا أسلما جمیعاً لأمر الله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خمّر وجهی</w:t>
      </w:r>
      <w:r>
        <w:rPr>
          <w:rStyle w:val="FootnoteAnchor"/>
          <w:rtl w:val="true"/>
        </w:rPr>
        <w:footnoteReference w:id="559"/>
      </w:r>
      <w:r>
        <w:rPr>
          <w:rFonts w:ascii="Amiri" w:hAnsi="Amiri" w:eastAsia="Amiri" w:cs="Amiri"/>
          <w:color w:val="111111"/>
          <w:sz w:val="28"/>
          <w:sz w:val="28"/>
          <w:szCs w:val="28"/>
          <w:rtl w:val="true"/>
          <w:lang w:bidi="ar-SA"/>
        </w:rPr>
        <w:t>وشدّ وثاقی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الوثاق مع الذبح؟ لا والله لا أجمعهما  علیک الیوم، فرمی له بقرطان الحمار، ثمّ أضجعه علیه، وأخذ المدیة فوضعها علی حلقه ورفع رأسه إلی السماء، ثمّ انتحی علیه المدیة فقلب جبرئیل المدیة علی قفاها، واجترّ الکبش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وأثار الغلام من تحته، ووضع الکبش مکان الغلام، ونودی من میسرة مسجد الخیف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إبلیس باُمّ الغلام حین نظرت إلی الکعبة فی وسط  الوادی بحذاء البیت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رأیته؟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فوصیف رأیته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رأیته وقد أضجعه وأخذ المدیة لیذبحه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إبراهیم أرحم الناس کیف یذبح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 السّماء والأرض وربّ هذا البیت لقد رأیته أضجعه  وأخذ المدیة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بذلک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له أن یطیع ربّه، فوقع فی نفسها أنّه قد اُمر فی ابنها  بأمر، فلمّا قضت مناسکها أسرعت فی الوادی راجعة إلی منی وهی واضعة یدها علی رأسها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لاتؤاخذنی بماعملت باُمّ إسماعیل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أراد أن یذبحه؟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الجمرة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الکبش علی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 یمین مسجد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السماء وکان یاکل فی سواد، ویمشی فی سواد</w:t>
      </w:r>
      <w:r>
        <w:rPr>
          <w:rStyle w:val="FootnoteAnchor"/>
          <w:rtl w:val="true"/>
        </w:rPr>
        <w:footnoteReference w:id="561"/>
      </w:r>
      <w:r>
        <w:rPr>
          <w:rFonts w:ascii="IRNazanin" w:hAnsi="IRNazanin" w:eastAsia="IRNazanin"/>
          <w:color w:val="111111"/>
          <w:sz w:val="28"/>
          <w:sz w:val="28"/>
          <w:szCs w:val="28"/>
          <w:rtl w:val="true"/>
          <w:lang w:bidi="fa-IR"/>
        </w:rPr>
        <w:t xml:space="preserve">أقرن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املح أغبر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الأحادیث حول تعیین الذبیح الذی أرادهُ ابراهیم،  فالمشهور انه اسماعیل وأمه هاجر، وهذه الروایة تصرّح بان الذبیح هو اسحاق وهذه روایة شاذة، والروایات الآتیة تکشف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البرذعة وهی الحلس الّذی یلقی تحت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أنحیت علی حلقه السکّین أی عرضت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والوصیف  کامیر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 والخادمة، وإنّما عبّر الملعون هکذا تجاهلاً عن أنّه ابنه لیکون أبعد عن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یخالطه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أظهر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ومحمّد بن یحیی،  عن أحمد بن محمّد، والحسین بن محمّد، عن عبدویه بن عامر  جمیعاً، عن أحمد بن محمد بن أبی نصر، عن أبان بن عثمان، عن  أبی بصیر أنّه سمع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یذکران أنّه </w:t>
      </w:r>
    </w:p>
    <w:p>
      <w:pPr>
        <w:pStyle w:val="BookText"/>
        <w:rPr/>
      </w:pPr>
      <w:r>
        <w:rPr>
          <w:rFonts w:ascii="IRNazanin" w:hAnsi="IRNazanin" w:eastAsia="IRNazanin"/>
          <w:color w:val="111111"/>
          <w:sz w:val="28"/>
          <w:sz w:val="28"/>
          <w:szCs w:val="28"/>
          <w:rtl w:val="true"/>
          <w:lang w:bidi="fa-IR"/>
        </w:rPr>
        <w:t xml:space="preserve">لمّا کان یوم التّرویة قال جبرئیل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w:t>
      </w:r>
      <w:r>
        <w:rPr>
          <w:rStyle w:val="FootnoteAnchor"/>
          <w:rtl w:val="true"/>
        </w:rPr>
        <w:footnoteReference w:id="563"/>
      </w:r>
      <w:r>
        <w:rPr>
          <w:rFonts w:ascii="IRNazanin" w:hAnsi="IRNazanin" w:eastAsia="IRNazanin"/>
          <w:color w:val="111111"/>
          <w:sz w:val="28"/>
          <w:sz w:val="28"/>
          <w:szCs w:val="28"/>
          <w:rtl w:val="true"/>
          <w:lang w:bidi="fa-IR"/>
        </w:rPr>
        <w:t>من الماء فسمّیت التّرویة ثمّ أتی منی فاباته بها ثمّ غدا به إلی عرفات فضرب خباه بنمرة دون عرفة</w:t>
      </w:r>
      <w:r>
        <w:rPr>
          <w:rStyle w:val="FootnoteAnchor"/>
          <w:rtl w:val="true"/>
        </w:rPr>
        <w:footnoteReference w:id="564"/>
      </w:r>
      <w:r>
        <w:rPr>
          <w:rFonts w:ascii="IRNazanin" w:hAnsi="IRNazanin" w:eastAsia="IRNazanin"/>
          <w:color w:val="111111"/>
          <w:sz w:val="28"/>
          <w:sz w:val="28"/>
          <w:szCs w:val="28"/>
          <w:rtl w:val="true"/>
          <w:lang w:bidi="fa-IR"/>
        </w:rPr>
        <w:t xml:space="preserve">فبنی مسجداً بأحجار بیض وکان یعرف أثر مسجد إبراهیم حتّی أدخل فی هذا المسجد الّذی بنمرة حیث یصلّی الإمام یوم عرفة فصلّی بها الظهر والعصر، ثمّ عمد به إلی عرفات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عرفات فاعرف بها مناسکک واعترف بذنبک فسمّی عرفات ثمّ أفاض إلی المزدلفة فسمّیت المزدلفة لأنّه ازدلف إلیها، ثمّ قام علی المشعر الحرام فأمره الله أن یذبح ابنه وقد رأی فیه شمائله وخلائقه وأنس ما کان إلیه فلمّا أصبح أفاض من الشعر إلی منی فقال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 البیت أنت واحتبس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هات الحمار والسکین حتی اُقرّب القربان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بالحمار والسکّین؟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یذبحه ثمّ یحمله فیجهزّه ویدفنه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الغلام بالحمار والسکّین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أین  القربان؟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یعلم أین هو، یابنیّ أنت والله هو إن الله قد أمرنی  بذبحک فانظر ماذا تری؟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عزم علی الذبح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وشدِّ وثاقی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الوثاق مع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اجمعهما علیک الیوم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له قرطان الحمار ثمّ أضجعه  علیه وأخذ المدیة</w:t>
      </w:r>
      <w:r>
        <w:rPr>
          <w:rStyle w:val="FootnoteAnchor"/>
          <w:rtl w:val="true"/>
        </w:rPr>
        <w:footnoteReference w:id="565"/>
      </w:r>
      <w:r>
        <w:rPr>
          <w:rFonts w:ascii="IRNazanin" w:hAnsi="IRNazanin" w:eastAsia="IRNazanin"/>
          <w:color w:val="111111"/>
          <w:sz w:val="28"/>
          <w:sz w:val="28"/>
          <w:szCs w:val="28"/>
          <w:rtl w:val="true"/>
          <w:lang w:bidi="fa-IR"/>
        </w:rPr>
        <w:t xml:space="preserve">فوضعها علی حلقه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شیخ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من هذا الغلام؟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غلام لم یعص الله طرفة عین تذبحه؟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قد أمرنی بذبحه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ربّک نهاک عن ذبحه وإنّما أمرک بهذا الشّیطان فی منامک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الکلام الّذی سمعت هو الّذی بلغ بی ما تری لا والله  لا اُکلمک ثمّ عزم علی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إنّک إمام یقتدی بک فإن ذبحت ولدک  ذبح الناس أولادهم فمهلاً فأبی أن یکلّمه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فأضجعه  عند الجمرة الوسطی ثمّ أخذ المدیه فوضعها علی حلقه ثمّ رفع رأسه إلی السماء ثمّ انتحی علیه فقلّبها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حلقه فنظر إبراهیم فإذا هی مقلوبة، فقلّبها إبراهیم علی حَدّها وقلبها جبرئیل علی قفاها ففعل ذلک مراراً ثمّ نودی من میسرة مسجد الخیف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صدّقت الرّؤیا واجترّ الغلام من تحته وتناول جبرئیل الکبش من قلّة ثبیر</w:t>
      </w:r>
      <w:r>
        <w:rPr>
          <w:rStyle w:val="FootnoteAnchor"/>
          <w:rtl w:val="true"/>
        </w:rPr>
        <w:footnoteReference w:id="566"/>
      </w:r>
      <w:r>
        <w:rPr>
          <w:rFonts w:ascii="IRNazanin" w:hAnsi="IRNazanin" w:eastAsia="IRNazanin"/>
          <w:color w:val="111111"/>
          <w:sz w:val="28"/>
          <w:sz w:val="28"/>
          <w:szCs w:val="28"/>
          <w:rtl w:val="true"/>
          <w:lang w:bidi="fa-IR"/>
        </w:rPr>
        <w:t>فوضعه تحته وخرج الشّیخ الخبیث حتّی لحق بالعجوز حین نظرت إلی البیت والبیت فی وسط الوادی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شیخ رایته منی؟ فنعت نعت إبراهیم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وصیف رایته معه ونعت نعته؟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رأیته أضجعه وأخذ المدیة لیذبحه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رأیت إبراهیم إلا أرحم الناس وکیف رأیته یذبح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السماء والأرض وربّ هذه البنیة لقد رأیته أضجعه  وأخذ المدیة لیذبحه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ربّه أمره بذبحه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له أن یطیع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قضت مناسکها فرقّت أن یکون قد نزل فی ابنها شیء  فکأنّی أنظر إلیها مسرعة فی الوادی واضعة یدها علی رأسها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لاتؤاخذنی بما عملت بامّ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سارة</w:t>
      </w:r>
      <w:r>
        <w:rPr>
          <w:rStyle w:val="FootnoteAnchor"/>
          <w:rtl w:val="true"/>
        </w:rPr>
        <w:footnoteReference w:id="567"/>
      </w:r>
      <w:r>
        <w:rPr>
          <w:rFonts w:ascii="IRNazanin" w:hAnsi="IRNazanin" w:eastAsia="IRNazanin"/>
          <w:color w:val="111111"/>
          <w:sz w:val="28"/>
          <w:sz w:val="28"/>
          <w:szCs w:val="28"/>
          <w:rtl w:val="true"/>
          <w:lang w:bidi="fa-IR"/>
        </w:rPr>
        <w:t>فاُخبرت الخبر قامت إلی ابنها تنظر فإذا أثر السکّین خدوشاً فی حلقه ففزعت واشتکت وکان بدء مرضها الّذی هلکت فیه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صفوان بن یحیی  وحمّاد، عن عبدالله بن المغیرة،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صاحب الذبح؟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إسماعیل وعبدالله بن عبدالمطّلب</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 بإسناده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بین بشارة إبراهیم بإسماعیل وبین بشارته بإسحاق؟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البشارتین خمس سنین، قال الله سبحانه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إسماعیل، وهی أوّل بشارة بشّر الله بها إبراهیم فی الولد، ولمّا ولد لإبراهیم إسحاق من سارة وبلغ إسحاق ثلاث سنین أقبل إسماعیل إلی إسحاق وهو فی حجر إبراهیم فنحّاه وجلس فی مجلسه فبصرت به 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ینحّی ابن هاجر ابنی من حجرک ویجلس هو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لایجاورنی هاجر وابنها فی بلاد أبداً، فنحّهما عنّی، وکان إبراهیم مکرماً لسارة یعزّها ویعرف حقّها، وذلک أنّها کانت من ولد الأنبیاء وبنت خالته ، فشقّ ذلک علی إبراهیم واغتمّ لفراق إسماعیل، فلمّا کان فی اللّیل أتی إبراهیم آت من ربّه فأراه الرؤیا فی ذبح ابنه إسماعیل موسم مکّة، فأصبح إبراهیم حزیناً للرّؤیا الّتی رآها، فلمّا حضر موسم ذلک العام حمل إبراهیم هاجر وإسماعیل فی ذی الحجّة من أرض الشام فانطلق بهما إلی مکّة  لیذبحه فی الموسم فبدأ بقواعد البیت الحرام، فلمّا رفع قواعده خرج إلی منی حاجّاً وقضی نسکه بمنی ورجع إلی مکّة فطافا بالبیت اُسبوعاً</w:t>
      </w:r>
      <w:r>
        <w:rPr>
          <w:rStyle w:val="FootnoteAnchor"/>
          <w:rtl w:val="true"/>
        </w:rPr>
        <w:footnoteReference w:id="570"/>
      </w:r>
      <w:r>
        <w:rPr>
          <w:rFonts w:ascii="IRNazanin" w:hAnsi="IRNazanin" w:eastAsia="IRNazanin"/>
          <w:color w:val="111111"/>
          <w:sz w:val="28"/>
          <w:sz w:val="28"/>
          <w:szCs w:val="28"/>
          <w:rtl w:val="true"/>
          <w:lang w:bidi="fa-IR"/>
        </w:rPr>
        <w:t xml:space="preserve">ثمّ انطلق إلی السعی، فلمّا صارا فی المسعی قال إبراهیم إسماعیل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یابنیّ إنّی أری فی المنام أنّی أذبحک فی الموسم عامی هذا، فماذا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افعل ما تؤمر، فلمّا فرغا من سعیهما انطلق به  إبراهیم إلی منی وذلک یوم النحر، فلمّا انتهی به إلی الجحرة الوسطی وأضجعه لجنبه الأیسر وأخذ الشفرة</w:t>
      </w:r>
      <w:r>
        <w:rPr>
          <w:rStyle w:val="FootnoteAnchor"/>
          <w:rtl w:val="true"/>
        </w:rPr>
        <w:footnoteReference w:id="571"/>
      </w:r>
      <w:r>
        <w:rPr>
          <w:rFonts w:ascii="Amiri" w:hAnsi="Amiri" w:eastAsia="Amiri" w:cs="Amiri"/>
          <w:color w:val="111111"/>
          <w:sz w:val="28"/>
          <w:sz w:val="28"/>
          <w:szCs w:val="28"/>
          <w:rtl w:val="true"/>
          <w:lang w:bidi="ar-SA"/>
        </w:rPr>
        <w:t xml:space="preserve">لیذبحه نودی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یاإبراهیم قَدْ صَدَّقْتَ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وفُدی إسماعیل بکبش عظیم فذبحه وتصدّق بلحمه علی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صاحب الذبح؟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إسماعیل</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جعفر الحمیری، عن أحمد بن محمد بن عیسی، عن الحسن بن محبوب، عن داود بن کثیر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کان أکبر إسماعیل أو إسحاق؟ وأیّهما کان الذبیح؟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أکبر من إسحاق بخمس سنین، وکان  الذبیح إسماعیل، وکانت مکّة منزل إسماعیل، وإنّما أراد إبراهیم أن یذبح إسماعیل أیّام الموسم بمنی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بشارة الله لإبراهیم بإسماعیل وبین بشارته  بإسحاق خمس سنین، أما تسمع لقول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bookmarkStart w:id="90" w:name="pg13611_133155"/>
    </w:p>
    <w:p>
      <w:pPr>
        <w:pStyle w:val="BookText"/>
        <w:rPr/>
      </w:pPr>
      <w:bookmarkEnd w:id="90"/>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إنّماسأل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یرزقه غلاماً من الصالحین، وقال فی سورة 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یعنی إسماعیل من 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فقُدی إسماعیل بکبش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وَبَشَّرْنَاهُ بِإِسْحَاقَ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وَبَارَکْنَا عَلَیْهِ وَعَلَی إِسْحَاقَ </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یعنی بذلک إسماعیل قبل البشارة بإسحاق، فمن زعم أنّ إسحاق أکبر من إسماعیل وأنّ الذّبیح إسحاق فقد کذب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من نبأهما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الصلت، عن ابن عقدة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جعفر بن عنبسة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أبی عبدالله،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إسماعیل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72229_3830689328"/>
      <w:bookmarkStart w:id="92" w:name="_Toc32"/>
      <w:bookmarkEnd w:id="91"/>
      <w:r>
        <w:rPr>
          <w:rtl w:val="true"/>
        </w:rPr>
        <w:t xml:space="preserve">باب </w:t>
      </w:r>
      <w:r>
        <w:rPr>
          <w:rtl w:val="true"/>
        </w:rPr>
        <w:t>(</w:t>
      </w:r>
      <w:r>
        <w:rPr/>
        <w:t>۷</w:t>
      </w:r>
      <w:r>
        <w:rPr>
          <w:rtl w:val="true"/>
        </w:rPr>
        <w:t xml:space="preserve">) </w:t>
      </w:r>
      <w:r>
        <w:rPr>
          <w:rtl w:val="true"/>
        </w:rPr>
        <w:t xml:space="preserve">وفاة إبراهیم </w:t>
      </w:r>
      <w:r>
        <w:rPr>
          <w:rtl w:val="true"/>
        </w:rPr>
        <w:t>(</w:t>
      </w:r>
      <w:r>
        <w:rPr>
          <w:rtl w:val="true"/>
        </w:rPr>
        <w:t>علیه السّلام</w:t>
      </w:r>
      <w:r>
        <w:rPr>
          <w:rtl w:val="true"/>
        </w:rPr>
        <w:t>)</w:t>
      </w:r>
      <w:bookmarkEnd w:id="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w:t>
      </w:r>
    </w:p>
    <w:p>
      <w:pPr>
        <w:pStyle w:val="BookText"/>
        <w:rPr/>
      </w:pPr>
      <w:r>
        <w:rPr>
          <w:rFonts w:ascii="IRNazanin" w:hAnsi="IRNazanin" w:eastAsia="IRNazanin"/>
          <w:color w:val="111111"/>
          <w:sz w:val="28"/>
          <w:sz w:val="28"/>
          <w:szCs w:val="28"/>
          <w:rtl w:val="true"/>
          <w:lang w:bidi="fa-IR"/>
        </w:rPr>
        <w:t xml:space="preserve">موسی الحبال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عن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الصادق، عن أبیه، عن علی بن الحسین، عن أبیه،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w:t>
      </w:r>
      <w:r>
        <w:rPr>
          <w:rStyle w:val="FootnoteAnchor"/>
          <w:rtl w:val="true"/>
        </w:rPr>
        <w:footnoteReference w:id="578"/>
      </w:r>
      <w:r>
        <w:rPr>
          <w:rFonts w:ascii="IRNazanin" w:hAnsi="IRNazanin" w:eastAsia="IRNazanin"/>
          <w:color w:val="111111"/>
          <w:sz w:val="28"/>
          <w:sz w:val="28"/>
          <w:szCs w:val="28"/>
          <w:rtl w:val="true"/>
          <w:lang w:bidi="fa-IR"/>
        </w:rPr>
        <w:t xml:space="preserve">إلیه ملک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ملک الموت أداع أم ناع؟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w:t>
      </w:r>
      <w:r>
        <w:rPr>
          <w:rStyle w:val="FootnoteAnchor"/>
          <w:rtl w:val="true"/>
        </w:rPr>
        <w:footnoteReference w:id="580"/>
      </w:r>
      <w:r>
        <w:rPr>
          <w:rFonts w:ascii="IRNazanin" w:hAnsi="IRNazanin" w:eastAsia="IRNazanin"/>
          <w:color w:val="111111"/>
          <w:sz w:val="28"/>
          <w:sz w:val="28"/>
          <w:szCs w:val="28"/>
          <w:rtl w:val="true"/>
          <w:lang w:bidi="fa-IR"/>
        </w:rPr>
        <w:t>یا إبراهیم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w:t>
      </w:r>
      <w:r>
        <w:rPr>
          <w:rStyle w:val="FootnoteAnchor"/>
          <w:rtl w:val="true"/>
        </w:rPr>
        <w:footnoteReference w:id="581"/>
      </w:r>
      <w:r>
        <w:rPr>
          <w:rFonts w:ascii="IRNazanin" w:hAnsi="IRNazanin" w:eastAsia="IRNazanin"/>
          <w:color w:val="111111"/>
          <w:sz w:val="28"/>
          <w:sz w:val="28"/>
          <w:szCs w:val="28"/>
          <w:rtl w:val="true"/>
          <w:lang w:bidi="fa-IR"/>
        </w:rPr>
        <w:t xml:space="preserve">خلیلاً بمیت خلیله؟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ملک الموت حتّی وقف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سمعت ما قال خلیل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ملک الموت اذهب إلیه وقل له</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الحبیب یحبّ لقاء حبیبه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عن أبی بکر عبدالله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عن یونس ابن ظبیان،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أحمد بن محمد 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عثمان، عن أبی بصیر، عن أبی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مناسکه رجع إلی الشام فهلک، وکان سبب هلاکه أنّ ملک الموت أتاه لیقبضه، فکره إبراهیم الموت فرجع ملک الموت إلی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کره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إبراهیم فإنّه یحبّ أن یعبدنی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 إبراهیم شیخاً کبیرة یأکل ویخرج منه ما یأکله  فکره الحیاة وأحبّ الموت، فبلَغنا أنّ إبراهیم أتی داره فإذا فیها أحسن صورة ما رآها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یکره قربک وزیارتک وأنت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الرحمن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بعبد خیراً  بعثنی إلیه فی هذه الصورة، وإذا أراد بعبد شرّاً بعثنی إلیه فی غیر هذه الصورة، فقبض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وتوفّی بعده إسماعیل وهو ابن ثلاثین ومائة سنة، فدفن فی الحجر</w:t>
      </w:r>
      <w:r>
        <w:rPr>
          <w:rStyle w:val="FootnoteAnchor"/>
          <w:rtl w:val="true"/>
        </w:rPr>
        <w:footnoteReference w:id="586"/>
      </w:r>
      <w:r>
        <w:rPr>
          <w:rFonts w:ascii="Amiri" w:hAnsi="Amiri" w:eastAsia="Amiri" w:cs="Amiri"/>
          <w:color w:val="111111"/>
          <w:sz w:val="28"/>
          <w:sz w:val="28"/>
          <w:szCs w:val="28"/>
          <w:rtl w:val="true"/>
          <w:lang w:bidi="ar-SA"/>
        </w:rPr>
        <w:t>مع اُمّه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۱۷۸۱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جعفر الحمیری، عن أحمد بن محمد بن عیسی، عن الحسن بن محبوب، عن محمد بن القاسم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سارة قالت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کبرت فلو دعوت الله أن یرزقک ولداً تقرّ أعیننا به فإنّ الله قد اتّخذک خلیلاً وهو مجیب لدعوتک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إبراهیم ربّه أن یرزقه غلاماً علیماً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واهب لک غلاماً علیماً ثمّ أبلوک  بالطاعة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فمکث إبراهیم بعد البشارة ثلاث  سنین ثمّ جاءته البشارة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سارة قد 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کبرت وقرب أجلک، فلو 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ینسیء فی أجلک وأن یمدّ لک فی العمر فتعیش معنا وتقرّ أعیننا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إبراهیم ربّه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من زیادة العمر ما أحببت تعطه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إبراهیم سارة بذلک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أن لا یمیتک  حتّی تکون أنت الّذی تسأله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إبراهیم ربّه ذلک،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إبراهیم سارة بما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ذلک  فقالت سارة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أشکر الله واعمل طعاماً وادع علیه الفقراء  وأهل الحاجة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إبراهیم ودعا إلیه الناس، فکان فیمن أتی رجل  کبیر ضعیف مکفوف معه قائد له فأجلسه علی مائدته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الأعمی یده فتناول لقمة وأقبل بها نحو فیه فجعلت  تذهب یمیناً وشمالاً من ضعفه، ثمّ أهوی بیده إلی جبهته فتناول قائده یده فجاء بها إلی فمه، ثمّ تناول المکفوف لقمة فضرب بها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المکفوف وإلی 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إبراهیم من ذلک وسأل قائده عن ذلک؟  فقال له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تری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إذا کبرت أصیر مثل هذا؟  ثمّ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رأی من  الشیخ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توفّنی فی الأجل الّذی کتبت لی،  فلاحاجة لی فی الزیادة فی العمر بعد الّذی رایت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وخمساً وسبعین سنة، وعاش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وعشرین سنة، وعاش 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وثمانین سنة </w:t>
      </w:r>
      <w:r>
        <w:rPr>
          <w:rFonts w:eastAsia="IRNazanin" w:cs="IRNazanin"/>
          <w:color w:val="111111"/>
          <w:sz w:val="28"/>
          <w:szCs w:val="28"/>
          <w:rtl w:val="true"/>
          <w:lang w:bidi="fa-IR"/>
        </w:rPr>
        <w:t xml:space="preserve">. </w:t>
      </w:r>
      <w:bookmarkStart w:id="93" w:name="pg13611_133160"/>
    </w:p>
    <w:p>
      <w:pPr>
        <w:pStyle w:val="Heading2"/>
        <w:numPr>
          <w:ilvl w:val="1"/>
          <w:numId w:val="1"/>
        </w:numPr>
        <w:rPr/>
      </w:pPr>
      <w:bookmarkStart w:id="94" w:name="__RefHeading___Toc372231_3830689328"/>
      <w:bookmarkStart w:id="95" w:name="_Toc33"/>
      <w:bookmarkEnd w:id="93"/>
      <w:bookmarkEnd w:id="94"/>
      <w:r>
        <w:rPr>
          <w:rtl w:val="true"/>
        </w:rPr>
        <w:t>(</w:t>
      </w:r>
      <w:r>
        <w:rPr/>
        <w:t>7</w:t>
      </w:r>
      <w:r>
        <w:rPr>
          <w:rtl w:val="true"/>
        </w:rPr>
        <w:t xml:space="preserve">) </w:t>
      </w:r>
      <w:r>
        <w:rPr>
          <w:rtl w:val="true"/>
        </w:rPr>
        <w:t xml:space="preserve">قصص النبی لوط </w:t>
      </w:r>
      <w:r>
        <w:rPr>
          <w:rtl w:val="true"/>
        </w:rPr>
        <w:t>(</w:t>
      </w:r>
      <w:r>
        <w:rPr>
          <w:rtl w:val="true"/>
        </w:rPr>
        <w:t>علیه السلام</w:t>
      </w:r>
      <w:r>
        <w:rPr>
          <w:rtl w:val="true"/>
        </w:rPr>
        <w:t>)</w:t>
      </w:r>
      <w:bookmarkEnd w:id="95"/>
    </w:p>
    <w:p>
      <w:pPr>
        <w:pStyle w:val="Heading3"/>
        <w:numPr>
          <w:ilvl w:val="2"/>
          <w:numId w:val="1"/>
        </w:numPr>
        <w:rPr/>
      </w:pPr>
      <w:bookmarkStart w:id="96" w:name="__RefHeading___Toc372233_3830689328"/>
      <w:bookmarkStart w:id="97" w:name="_Toc34"/>
      <w:bookmarkEnd w:id="96"/>
      <w:r>
        <w:rPr>
          <w:rtl w:val="true"/>
        </w:rPr>
        <w:t>اشارة</w:t>
      </w:r>
      <w:bookmarkEnd w:id="97"/>
    </w:p>
    <w:p>
      <w:pPr>
        <w:pStyle w:val="BookText"/>
        <w:rPr/>
      </w:pPr>
      <w:r>
        <w:rPr>
          <w:rFonts w:ascii="Amiri" w:hAnsi="Amiri" w:eastAsia="Amiri" w:cs="Amiri"/>
          <w:color w:val="111111"/>
          <w:sz w:val="28"/>
          <w:sz w:val="28"/>
          <w:szCs w:val="28"/>
          <w:lang w:bidi="ar-SA"/>
        </w:rPr>
        <w:t>۱۷۸۲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أحمد بن محمد  ابن أبی نصر، عن أبان بن عثمان،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لَتَأْتُونَ الْفَاحِشَةَ مَا سَبَقَکُمْ بِهَا مِنْ أَحَدٍ مِنَ الْعَالَمِینَ </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أتاهم فی صورة حسنة فیه تأنیث علیه ثیاب حسنة فجاء إلی شباب منهم فأمرهم أن یقعوا به، فلو طلب إلیهم أن یقع بهم لأبوا علیه ولکن طلب إلیهم أن یقعوا به فلمّا وقعوا به التذّوه، ثمّ ذهب عنهم وترکهم فأحال بعضهم  علی بعض</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عن محمد بن الحسین، عن أحمد بن محمد بن أبی نصر مثله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سعد  ابن عبدالله، عن أحمد بن محمد، عن الحسن بن علی بن فضال، عن عمر الجرجانی، عن أبان،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جعفر</w:t>
      </w:r>
      <w:r>
        <w:rPr>
          <w:rStyle w:val="FootnoteAnchor"/>
          <w:rtl w:val="true"/>
        </w:rPr>
        <w:footnoteReference w:id="593"/>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قوم لوط ما عملوا، بکت الأرض إلی ربّها حتّی بلغ دموعها إلی السماء ، وبکت السماء حتّی بلغ دموعها العرش، فأوحی الله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أحصبیهم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اخسفی بهم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ابن فضال، عن سعید  ابن غزوان، عن اسماعیل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ابن فضال، عن سعد بن غزوان، عن  اسماعیل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الحجّاج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إتیان النساء فی أدبارهنّ،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آیة فی القرآن أحلّت ذلک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لَتَأْتُونَ الرِّجَالَ شَهْوَةً مِنْ دُونِ النِّسَاءِ </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یعلم قوم لوط أنّه قد جاء لوطاً 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امرأته تخرج فتصفّر، فإذا سمعوا التصفیر</w:t>
      </w:r>
      <w:r>
        <w:rPr>
          <w:rStyle w:val="FootnoteAnchor"/>
          <w:rtl w:val="true"/>
        </w:rPr>
        <w:footnoteReference w:id="599"/>
      </w:r>
      <w:r>
        <w:rPr>
          <w:rFonts w:ascii="IRNazanin" w:hAnsi="IRNazanin" w:eastAsia="IRNazanin"/>
          <w:color w:val="111111"/>
          <w:sz w:val="28"/>
          <w:sz w:val="28"/>
          <w:szCs w:val="28"/>
          <w:rtl w:val="true"/>
          <w:lang w:bidi="fa-IR"/>
        </w:rPr>
        <w:t>جاؤوا، فلذلک کره التصفیر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مجییء الرجال الی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جَاءَتْ رُسُلُنَا لُوطًا سِیءَ بِهِمْ وَضَاقَ بِهِمْ ذَرْعًا وَقَالَ هَذَا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أبی حمزة، عن یعقوب بن شعیب،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علیهم التزویج</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معبد،  عن عبدالله الدهقان، عن درست بن أبی منصور، عن عطیّة أخی أبی العرام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المنکوح 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یبلی الله بهذا البلاء أحداً وله فیه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أدبارهم ارحاماً منکوسة وجیاء أدبارهم کحیاء المرأة قد شرک فیهم ابن لإبلیس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فمن شرک فیه من الرّجال کان منکوحاً، ومن شرک فیه من النساء کانت من الموارد</w:t>
      </w:r>
      <w:r>
        <w:rPr>
          <w:rStyle w:val="FootnoteAnchor"/>
          <w:rtl w:val="true"/>
        </w:rPr>
        <w:footnoteReference w:id="603"/>
      </w:r>
      <w:r>
        <w:rPr>
          <w:rFonts w:ascii="IRNazanin" w:hAnsi="IRNazanin" w:eastAsia="IRNazanin"/>
          <w:color w:val="111111"/>
          <w:sz w:val="28"/>
          <w:sz w:val="28"/>
          <w:szCs w:val="28"/>
          <w:rtl w:val="true"/>
          <w:lang w:bidi="fa-IR"/>
        </w:rPr>
        <w:t>والعامل علی هذا من الرجال إذا بلغ اربعین سنة لم یترکه وهم بقیّة سدوم، أما إنّی لست أعنی بهم بقیّتهم أنّه ولدهم ولکنّهم من طینتهم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الّتی قُبلت؟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أربع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وصریم ولدماء وعمیراء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مقلوعات إلی تخوم الأرض  السابعة فوضع جناحه تحت السفلی منهنّ ورفعهنّ جمیعاً حتّی سمع أهل سماء الدُّنیا نباح کلابهم ثمّ قلبها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موسی بن جعفر السعدآبادی، عن </w:t>
      </w:r>
    </w:p>
    <w:p>
      <w:pPr>
        <w:pStyle w:val="BookText"/>
        <w:rPr/>
      </w:pPr>
      <w:r>
        <w:rPr>
          <w:rFonts w:ascii="IRNazanin" w:hAnsi="IRNazanin" w:eastAsia="IRNazanin"/>
          <w:color w:val="111111"/>
          <w:sz w:val="28"/>
          <w:sz w:val="28"/>
          <w:szCs w:val="28"/>
          <w:rtl w:val="true"/>
          <w:lang w:bidi="fa-IR"/>
        </w:rPr>
        <w:t xml:space="preserve">علی بن معبد، عن عبید الله الدهقان، عن درست، عن عطیة أخی أبی المغرا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داود بن فرقد، عن أبی یزید الحمار،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أربعة أملاک فی إهلاک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ومیکائیل وإسرافیل وکروبیل فمرُّوا بإبراهیم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معتمّون فسلّموا علیه فلم یعرفهم ورأی هیئة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لایخدم هؤلاء إلّا أنا بنفسی، وکان صاحب ضیافة فشوی لهم عجلاً سمیناً حتّی أنضجه ثمّ قربه إلیهم فلمّا وضعه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أَیْدِیَهُمْ لَا تَصِلُ إِلَیْهِ نَکِرَهُمْ وَأَوْجَسَ مِنْهُمْ خِیفَةً </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فلمّا رأی ذلک جبرئیل حسر العمامة عن وجهه فعرفه إبراهیم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ومرّت سارة امرأته فبشّرها بإسحاق ومن وراء إسحاق یعقوب، فقالت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فأجابوها بما فی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إهلاک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فیهم مائة من المؤمنین أتهلکونهم؟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فیها خمسون؟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ثلاثون؟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فیها خمسة؟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فیها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هذا القول إلّا وهو یستبقیهم،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فأتوا لوطاً وهو فی زراعة قرب القریة فسلّموا علیه وهم معتمّون فلمّا رأی هیئة حسنة علیهم ثیاب بیض وعمائم بیض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فتقدّمهم ومشوا خلفه فندم علی عرضه المنزل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بهم قومی وانا أعرفهم؟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لانعجّل علیهم حتّی یشهد علیهم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ثم مشی ساعة ثم 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ثنتان، ثم مشی فلمّا بلغ باب المدینة 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الثالثة ثمّ دخل ودخلوا معه  حتّی دخل منزله فلمّا رأتهم امرأته رأت هیئة حسنة فصعدت فوق  السطح وصفقت فلم یسمعوا فدخّنت فلمّا رأوا الدُّخان اقبلوا إلی  الباب یهرعون حتّی جاؤوا إلی الباب فنزلت إلیهم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قوم ما رأیت قوماً قطّ أحسن هیئة منهم فجاؤوا إلی الباب لیدخلوا، فلمّا رآهم لوطٌ قام إلیهم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وَلَا تُخْزُونِ فِی ضَیْفِی أَلَیْسَ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إلی الحلال،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فِی بَنَاتِکَ مِنْ حَقٍّ وَإِنَّکَ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فکاثروه حتّی دخلوا البیت فصاح به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یالوط  دعهم یدخلوا، فلمّا دخلوا أهوی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بإصبعه  نحوهم فذهبت اعینهم،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فَطَمَسْنَا أَعْیُنَهُمْ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ناداه جبرئیل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رَبِّکَ لَنْ یَصِلُوا إِلَیْکَ 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فی إهلاکهم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مَوْعِدَهُمُ الصُّبْحُ أَلَیْسَ الصُّبْحُ بِقَرِیبٍ </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فأمره فیحمل</w:t>
      </w:r>
      <w:r>
        <w:rPr>
          <w:rStyle w:val="FootnoteAnchor"/>
          <w:rtl w:val="true"/>
        </w:rPr>
        <w:footnoteReference w:id="613"/>
      </w:r>
      <w:r>
        <w:rPr>
          <w:rFonts w:ascii="IRNazanin" w:hAnsi="IRNazanin" w:eastAsia="IRNazanin"/>
          <w:color w:val="111111"/>
          <w:sz w:val="28"/>
          <w:sz w:val="28"/>
          <w:szCs w:val="28"/>
          <w:rtl w:val="true"/>
          <w:lang w:bidi="fa-IR"/>
        </w:rPr>
        <w:t xml:space="preserve">هو ومن معه إلّآ امرأته، ثمّ اقتلعها یعنی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بجناحیه من سبعة أرضین ثم رفعها حتّی سمع أهل سماء الدُّنیا نباح الکلاب وصراخ الدیوک، ثمّ قلّبها وأمطر علیها وعلی من حول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من سجّیل</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سعد بن عبدالله، عن أحمد 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داود بن یزید،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جاءت الملائکة فی هلاک قوم لوط مضوا حتّی أتوا لوطاً وهو فی زراعة له قرب المدینة، فسلّموا علیه، فلمّا رآهم رای هیئةً حسنة وعلیهم ثیاب بیض وعمائم بیض،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فتقدّمهم ومشوا خلفه فندم علی عرضه علیهم المنزل فالتفت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تأتون شراراً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جبرئیل قال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لاتعذّبهم حتّی تشهد علیهم ثلاث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p>
    <w:p>
      <w:pPr>
        <w:pStyle w:val="BookText"/>
        <w:rPr/>
      </w:pPr>
      <w:r>
        <w:rPr>
          <w:rFonts w:ascii="Amiri" w:hAnsi="Amiri" w:eastAsia="Amiri" w:cs="Amiri"/>
          <w:color w:val="111111"/>
          <w:sz w:val="28"/>
          <w:sz w:val="28"/>
          <w:szCs w:val="28"/>
          <w:rtl w:val="true"/>
          <w:lang w:bidi="ar-SA"/>
        </w:rPr>
        <w:t xml:space="preserve">واحدة، ثمّ مشی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تأتون شراراً من خلق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ثنتان، ثمّ مشی فلمّا بلغ باب المدینة التفت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تأتون شراراً من خلق الله،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ثمّ دخل ودخلوا معه منزله فلمّا ابصرت بهم امرأته أبصرت هیئةً حسنة فصعدت فوق السطح فصفقت فلم یسمعوا فدخنت فلمّا رأوا الدخان أقبلوا یهرعون إلیه حتّی وقفوا بالباب، فقال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وَلَا تُخْزُونِ فِی ضَیْفِی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کابروه حتّی دخلوا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یالوط دعهم یدخلوا،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فأهوی جبرئیل إصبعیه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فَطَمَسْنَا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جبرئیل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رَبِّکَ لَنْ یَصِلُوا إِلَیْکَ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داود بن أبی یزید وهو فرقد، عن أبی یزید الحمّار،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بعث أربعة املاک فی إهلاک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ومیکائیل وإسرافیل وکروبیل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معتمّون فسلّموا علیه فلم یعرفهم ورأی هیئة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لایخدم هؤلاء أحد إلّا أنا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صاحب أضیاف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فشوی لهم عجلاً سمیناً حتّی انضجه، ثمّ قرّبه إلیهم فلمّا وضعه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أَیْدِیَهُمْ لَا تَصِلُ إِلَیْهِ نَکِرَهُمْ وَأَوْجَسَ مِنْهُمْ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ذلک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العمامة عن وجهه وعن رأسه فعرفه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هو؟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ومرّت امرأته سارة فبشّرها بإسحاق ومن وراء  إسحاق یعقوب فقالت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فأجابوها بما فی الکتاب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فیماذا جئتم؟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إهلاک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فیها مائة من المؤمنین تهلکونهم؟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خمسین؟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کانوا عشرین؟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لوطاً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بمن فیها لننجّینّه وأهله إلّآ امرأته کانت من  الغابرین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العسکری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ذا القول إلا وهو  یستبقیهم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فأتوا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زراعة له قرب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 وهم  معتمون فلمّا رآهم رأی هیئة حسنة علیهم عمائم بیض وثیاب بیض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فتقدّمهم ومشوا خلفه، فندم علی عرضه علیهم  المنزل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بهم قومی وأنا أعرفهم فالتفت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تأتون شرار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لانعجل علیهم حتّی یشهد ثلاث 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 ساعة ثمّ التفت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شرار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اثنتان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فلمّا بلغ باب المدینة التفت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شرار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ودخلوا معه فلمّا رأتهم امرأته رأت هیئة حسنة فصعدت  فوق السّطح وصعقت فلم یسمعوا فدخنت فلمّا رأوا الدخان أقبلوا  یهرعون إلی الباب فنزلت إلیهم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قوم ما رأیت قطّ أحسن منهم هیئة ، فجاؤا إلی الباب لیدخلوها فلمّا رآهم لوط قام إلیهم فقال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قوم اتّقوا الله ولا تخزون فی ضیفی الیس منکم رجل رشید؟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الحلال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مالنا فی بناتک من حقّ وإنّک لتعلم ما نرید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فکاثروه حتّی  دخلوا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لوط دعهم یدخلوا فلمّا دخلوا أهوی  جبرئیل باصبعه نحوهم فذهبت أعینهم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فَطَمَسْنَا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جبرئیل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رُسُلُ رَبِّکَ لَنْ یَصِلُوا إِلَیْکَ 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بُعثنا فی إهلاکهم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یاجبرئیل 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أَلَیْسَ الصُّبْحُ بِقَرِیبٍ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فتحمل ومن معه إلّآ 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اقتلعها جبرئیل بجناحیه من سبع أرضین ثمّ رفعها حتّی  سمع أهل سماء الدنیا نباح الکلاب وصیاح الدِّیکة ثمّ قلبها وأمطر  علیها وعلی من حول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من سجّیل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یزید الحمار،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أربعة أملاک فی إهلاک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وإسرافیل وکروبیل، فأتوا لوطاً وهو فی زراعة قرب القریة، فسلّموا علیه وهم متعمّمون،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یزید الحمّار،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أربعة أملاک بإهلاک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 میکائیل وإسرافیل وکروبیل، فمرّوا بإبراهیم وهم متعمّمون، فسلّموا علیه فلم یعرفهم ورای هیئة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لایخدم هؤلاء إلّآ أنا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صاحب أضیاف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فشوّی لهم عجلاً سمیناً حتّی أنضجه ثمّ قرّبه إلیهم، فلمّا وضعه بین أیدیهم ورأی أیدیهم لا تصل إلیه نکرهم وأوجس منهم خیفة، فلمّا رأی ذلک جبرئیل حسر العمامة عن وجهه فعرفه إبراهیم،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ومرّت امرأته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وَمِنْ وَرَاءِ إِسْحَاقَ یَعْقُوبَ </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قالت ما قال الله وأجابوها بما فی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هلاک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فیها مائة من المؤمنین أتهلکونهم؟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خمسین؟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ثلاثین؟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عشرین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عشرة؟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خمسة؟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واحداً؟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ثمّ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هذا القول إلّا وهو یستبقیهم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أبی هلال،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لانأکل حتّی تخبرنا ما 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وإذا فرغتم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جبرئیل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أربعة رئیسهم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أن یتّخذ هذا خلیلاً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بِعِجْلٍ حَنِیذٍ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مشویّاً نضیجاً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۱۷۹۳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لمّا أتی لوطاً فی هلاک قومه ودخلوا علیه وجاءه قومه یهرعون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الباب ثم ناشدهم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تخزون فی ضیفی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نَنْهَکَ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علیهم بناته بنکاح،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فی بناتک من حق  وإنک لتعلم ما نرید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بکم قوّة أو آوی الی رکن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Style w:val="FootnoteAnchor"/>
          <w:rtl w:val="true"/>
        </w:rPr>
        <w:footnoteReference w:id="624"/>
      </w:r>
      <w:r>
        <w:rPr>
          <w:rFonts w:ascii="IRNazanin" w:hAnsi="IRNazanin" w:eastAsia="IRNazanin"/>
          <w:color w:val="111111"/>
          <w:sz w:val="28"/>
          <w:sz w:val="28"/>
          <w:szCs w:val="28"/>
          <w:rtl w:val="true"/>
          <w:lang w:bidi="fa-IR"/>
        </w:rPr>
        <w:t xml:space="preserve">ینظر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أیّ قوّة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 واتاه</w:t>
      </w:r>
      <w:r>
        <w:rPr>
          <w:rStyle w:val="FootnoteAnchor"/>
          <w:rtl w:val="true"/>
        </w:rPr>
        <w:footnoteReference w:id="625"/>
      </w:r>
      <w:r>
        <w:rPr>
          <w:rFonts w:ascii="IRNazanin" w:hAnsi="IRNazanin" w:eastAsia="IRNazanin"/>
          <w:color w:val="111111"/>
          <w:sz w:val="28"/>
          <w:sz w:val="28"/>
          <w:szCs w:val="28"/>
          <w:rtl w:val="true"/>
          <w:lang w:bidi="fa-IR"/>
        </w:rPr>
        <w:t>ففتحوا الباب ودخلوا واشار</w:t>
      </w:r>
      <w:r>
        <w:rPr>
          <w:rStyle w:val="FootnoteAnchor"/>
          <w:rtl w:val="true"/>
        </w:rPr>
        <w:footnoteReference w:id="626"/>
      </w:r>
      <w:r>
        <w:rPr>
          <w:rFonts w:ascii="IRNazanin" w:hAnsi="IRNazanin" w:eastAsia="IRNazanin"/>
          <w:color w:val="111111"/>
          <w:sz w:val="28"/>
          <w:sz w:val="28"/>
          <w:szCs w:val="28"/>
          <w:rtl w:val="true"/>
          <w:lang w:bidi="fa-IR"/>
        </w:rPr>
        <w:t>جبرئیل بیده فرجعوا عمیان یلمسون الجدران</w:t>
      </w:r>
      <w:r>
        <w:rPr>
          <w:rStyle w:val="FootnoteAnchor"/>
          <w:rtl w:val="true"/>
        </w:rPr>
        <w:footnoteReference w:id="627"/>
      </w:r>
      <w:r>
        <w:rPr>
          <w:rFonts w:ascii="IRNazanin" w:hAnsi="IRNazanin" w:eastAsia="IRNazanin"/>
          <w:color w:val="111111"/>
          <w:sz w:val="28"/>
          <w:sz w:val="28"/>
          <w:szCs w:val="28"/>
          <w:rtl w:val="true"/>
          <w:lang w:bidi="fa-IR"/>
        </w:rPr>
        <w:t>بایدیهم یعاهدون الله لئن أصبحنا لانستبقی احدة من آل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Style w:val="FootnoteAnchor"/>
          <w:rtl w:val="true"/>
        </w:rPr>
        <w:footnoteReference w:id="628"/>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له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عجّل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موعدهم الیس الصبح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یالوط اخرج منها أنت وولدک حتی تبلغ موضع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ان حمراتی</w:t>
      </w:r>
      <w:r>
        <w:rPr>
          <w:rStyle w:val="FootnoteAnchor"/>
          <w:rtl w:val="true"/>
        </w:rPr>
        <w:footnoteReference w:id="629"/>
      </w:r>
      <w:r>
        <w:rPr>
          <w:rFonts w:ascii="IRNazanin" w:hAnsi="IRNazanin" w:eastAsia="IRNazanin"/>
          <w:color w:val="111111"/>
          <w:sz w:val="28"/>
          <w:sz w:val="28"/>
          <w:szCs w:val="28"/>
          <w:rtl w:val="true"/>
          <w:lang w:bidi="fa-IR"/>
        </w:rPr>
        <w:t xml:space="preserve">حمرات ضعاف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فاخرج منها فارتحل حتی اذا کان السَحَر نزل إلیها  جبرئیل فادخل جناحه تحتها حتی اذا استقلّت</w:t>
      </w:r>
      <w:r>
        <w:rPr>
          <w:rStyle w:val="FootnoteAnchor"/>
          <w:rtl w:val="true"/>
        </w:rPr>
        <w:footnoteReference w:id="630"/>
      </w:r>
      <w:r>
        <w:rPr>
          <w:rFonts w:ascii="IRNazanin" w:hAnsi="IRNazanin" w:eastAsia="IRNazanin"/>
          <w:color w:val="111111"/>
          <w:sz w:val="28"/>
          <w:sz w:val="28"/>
          <w:szCs w:val="28"/>
          <w:rtl w:val="true"/>
          <w:lang w:bidi="fa-IR"/>
        </w:rPr>
        <w:t>قلّبها علیهم ورمی جبرئیل المدینة</w:t>
      </w:r>
      <w:r>
        <w:rPr>
          <w:rStyle w:val="FootnoteAnchor"/>
          <w:rtl w:val="true"/>
        </w:rPr>
        <w:footnoteReference w:id="631"/>
      </w:r>
      <w:r>
        <w:rPr>
          <w:rFonts w:ascii="IRNazanin" w:hAnsi="IRNazanin" w:eastAsia="IRNazanin"/>
          <w:color w:val="111111"/>
          <w:sz w:val="28"/>
          <w:sz w:val="28"/>
          <w:szCs w:val="28"/>
          <w:rtl w:val="true"/>
          <w:lang w:bidi="fa-IR"/>
        </w:rPr>
        <w:t>بحجارة من سجیل وسمعت امرأة لوط الهدّة</w:t>
      </w:r>
      <w:r>
        <w:rPr>
          <w:rStyle w:val="FootnoteAnchor"/>
          <w:rtl w:val="true"/>
        </w:rPr>
        <w:footnoteReference w:id="632"/>
      </w:r>
      <w:r>
        <w:rPr>
          <w:rFonts w:ascii="IRNazanin" w:hAnsi="IRNazanin" w:eastAsia="IRNazanin"/>
          <w:color w:val="111111"/>
          <w:sz w:val="28"/>
          <w:sz w:val="28"/>
          <w:szCs w:val="28"/>
          <w:rtl w:val="true"/>
          <w:lang w:bidi="fa-IR"/>
        </w:rPr>
        <w:t xml:space="preserve">فهلکت  منها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أحمد بن محمد بن عیسی، عن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أبان، عن أبی بصیر وغیره،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لمّا جاءت فی هلاک قوم لوط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مُهْلِکُو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قلّتهم وکثرة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یطیق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فبشّروها بإسحاق ومن وراء إسحاق یعقوب فصکت وجهها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یومئذ ابنة تسعین سنة، وإبراهیم یومئذ ابن عشرین ومائة سنة، فجادل إبراهیم عنهم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بمن فیها، فزاده إبراهیم فقال جبرئیل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أَعْرِضْ عَنْ هَذَا إِنَّهُ قَدْ جَاءَ أَمْرُ رَبِّکَ وَإِنَّهُمْ آتِیهِمْ عَذَابٌ غَیْرُ مَرْدُودٍ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جبرئیل لمّا أتی لوطاً فی هلاک قومه فدخلوا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قَوْمُهُ یُهْرَعُونَ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فوضع یده علی الباب ثمّ ناشدهم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وَلَا تُخْزُونِ فِی ضَیْفِی</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ننهک عن العالمین؟ ثم عرض علیهم بناته نکاحاً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 إلی قوله فهلکت منها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الحسین، عن موسی بن  سعدان، عن عبدالله بن القاسم، عن صالح،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لِی بِکُمْ قُوَّةً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والرکن الشدید ثلاث مائة  وثلاثة عشر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سعد،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التأویل، کما لا یخفی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علیّ بن مهزیار، عن  أبیه، عن ابن أبی عمیر،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بعد لوط إلّآ فی عزّ من قومه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عن النوفلی ، عن السکونی،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 رجلاً یخذف بحصاة فی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تلعن حتی وقعت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w:t>
      </w:r>
      <w:r>
        <w:rPr>
          <w:rStyle w:val="FootnoteAnchor"/>
          <w:rtl w:val="true"/>
        </w:rPr>
        <w:footnoteReference w:id="640"/>
      </w:r>
      <w:r>
        <w:rPr>
          <w:rFonts w:ascii="IRNazanin" w:hAnsi="IRNazanin" w:eastAsia="IRNazanin"/>
          <w:color w:val="111111"/>
          <w:sz w:val="28"/>
          <w:sz w:val="28"/>
          <w:szCs w:val="28"/>
          <w:rtl w:val="true"/>
          <w:lang w:bidi="fa-IR"/>
        </w:rPr>
        <w:t>فی النادی</w:t>
      </w:r>
      <w:r>
        <w:rPr>
          <w:rStyle w:val="FootnoteAnchor"/>
          <w:rtl w:val="true"/>
        </w:rPr>
        <w:footnoteReference w:id="641"/>
      </w:r>
      <w:r>
        <w:rPr>
          <w:rFonts w:ascii="Amiri" w:hAnsi="Amiri" w:eastAsia="Amiri" w:cs="Amiri"/>
          <w:color w:val="111111"/>
          <w:sz w:val="28"/>
          <w:sz w:val="28"/>
          <w:szCs w:val="28"/>
          <w:rtl w:val="true"/>
          <w:lang w:bidi="ar-SA"/>
        </w:rPr>
        <w:t xml:space="preserve">من أخلاق قوم لوط،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وَتَأْتُونَ فِی نَادِیکُمُ الْمُنْکَرَ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الخذف</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98" w:name="pg13611_133178"/>
    </w:p>
    <w:p>
      <w:pPr>
        <w:pStyle w:val="Heading3"/>
        <w:numPr>
          <w:ilvl w:val="2"/>
          <w:numId w:val="1"/>
        </w:numPr>
        <w:rPr/>
      </w:pPr>
      <w:bookmarkStart w:id="99" w:name="__RefHeading___Toc372235_3830689328"/>
      <w:bookmarkStart w:id="100" w:name="_Toc35"/>
      <w:bookmarkEnd w:id="98"/>
      <w:bookmarkEnd w:id="99"/>
      <w:r>
        <w:rPr>
          <w:rtl w:val="true"/>
        </w:rPr>
        <w:t>قصص ذی القرنین</w:t>
      </w:r>
      <w:bookmarkEnd w:id="100"/>
    </w:p>
    <w:p>
      <w:pPr>
        <w:pStyle w:val="BookText"/>
        <w:rPr/>
      </w:pPr>
      <w:r>
        <w:rPr>
          <w:rFonts w:ascii="Amiri" w:hAnsi="Amiri" w:eastAsia="Amiri" w:cs="Amiri"/>
          <w:color w:val="111111"/>
          <w:sz w:val="28"/>
          <w:sz w:val="28"/>
          <w:szCs w:val="28"/>
          <w:lang w:bidi="ar-SA"/>
        </w:rPr>
        <w:t>۱۷۹۷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عبدالله بن  موسی، عن الحسن بن علیّ بن أبی حمزة، عن أبیه،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بعثه الله تعالی إلی قومه فضربوه علی قرنه  الأمن فأماته الله خمسمائة عام، ثمّ بعثه الله إلیهم بعد ذلک فضربوه علی قرنه الأیسر فأماته الله خمسمائة عام، ثمّ بعثه إلیهم بعد ذلک فملّکه مشارق الأرض ومغاربها من حیث تطلع الشمس إلی حیث تغرب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بَلَغَ مَغْرِبَ الشَّمْسِ وَجَدَهَا تَغْرُبُ فِی عَیْنٍ حَمِئَةٍ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فجعل ذو القرنین </w:t>
      </w:r>
    </w:p>
    <w:p>
      <w:pPr>
        <w:pStyle w:val="BookText"/>
        <w:rPr/>
      </w:pPr>
      <w:r>
        <w:rPr>
          <w:rFonts w:ascii="IRNazanin" w:hAnsi="IRNazanin" w:eastAsia="IRNazanin"/>
          <w:color w:val="111111"/>
          <w:sz w:val="28"/>
          <w:sz w:val="28"/>
          <w:szCs w:val="28"/>
          <w:rtl w:val="true"/>
          <w:lang w:bidi="fa-IR"/>
        </w:rPr>
        <w:t>بینهم باباً من نحاس وحدید وزفت</w:t>
      </w:r>
      <w:r>
        <w:rPr>
          <w:rStyle w:val="FootnoteAnchor"/>
          <w:rtl w:val="true"/>
        </w:rPr>
        <w:footnoteReference w:id="646"/>
      </w:r>
      <w:r>
        <w:rPr>
          <w:rFonts w:ascii="IRNazanin" w:hAnsi="IRNazanin" w:eastAsia="IRNazanin"/>
          <w:color w:val="111111"/>
          <w:sz w:val="28"/>
          <w:sz w:val="28"/>
          <w:szCs w:val="28"/>
          <w:rtl w:val="true"/>
          <w:lang w:bidi="fa-IR"/>
        </w:rPr>
        <w:t>وقطران</w:t>
      </w:r>
      <w:r>
        <w:rPr>
          <w:rStyle w:val="FootnoteAnchor"/>
          <w:rtl w:val="true"/>
        </w:rPr>
        <w:footnoteReference w:id="647"/>
      </w:r>
      <w:r>
        <w:rPr>
          <w:rFonts w:ascii="IRNazanin" w:hAnsi="IRNazanin" w:eastAsia="IRNazanin"/>
          <w:color w:val="111111"/>
          <w:sz w:val="28"/>
          <w:sz w:val="28"/>
          <w:szCs w:val="28"/>
          <w:rtl w:val="true"/>
          <w:lang w:bidi="fa-IR"/>
        </w:rPr>
        <w:t>فحال بینهم وبین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منهم رجل یموت حتّی  یولد له من صلبه ألف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اکثر خلق خلقوا بعد الملائکة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بن  معروف، عن علی بن مهزیار، عن الحسین بن سعید، عن عبدالله بن عمرو، عن حماد بن عثمان،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الزلزلة؟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لمّا انتهی إلی السدّ جاوزه فدخل فی الظلمة</w:t>
      </w:r>
      <w:r>
        <w:rPr>
          <w:rStyle w:val="FootnoteAnchor"/>
          <w:rtl w:val="true"/>
        </w:rPr>
        <w:footnoteReference w:id="649"/>
      </w:r>
      <w:r>
        <w:rPr>
          <w:rFonts w:ascii="IRNazanin" w:hAnsi="IRNazanin" w:eastAsia="IRNazanin"/>
          <w:color w:val="111111"/>
          <w:sz w:val="28"/>
          <w:sz w:val="28"/>
          <w:szCs w:val="28"/>
          <w:rtl w:val="true"/>
          <w:lang w:bidi="fa-IR"/>
        </w:rPr>
        <w:t xml:space="preserve">فإذا هو ملک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خمسمائة ذراع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القرنین أما کان خلفک مسلک؟  فقال له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r>
        <w:rPr>
          <w:rStyle w:val="FootnoteAnchor"/>
          <w:rtl w:val="true"/>
        </w:rPr>
        <w:footnoteReference w:id="6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من ملائکة الرحمن موکّل بهذا الجبل فلیس من  جبل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 وله عرق إلی هذا الجبل، فإذا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یزلزل مدینة أوحی إلیّ فزلزلتها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الیّ ربّی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أحمد بن یحیی بن عمران الأشعری، عن عیسی بن محمد، عن علی بن مهزیار، عن عبدالله بن عمر</w:t>
      </w:r>
      <w:r>
        <w:rPr>
          <w:rStyle w:val="FootnoteAnchor"/>
          <w:rtl w:val="true"/>
        </w:rPr>
        <w:footnoteReference w:id="653"/>
      </w:r>
      <w:r>
        <w:rPr>
          <w:rFonts w:ascii="IRNazanin" w:hAnsi="IRNazanin" w:eastAsia="IRNazanin"/>
          <w:color w:val="111111"/>
          <w:sz w:val="28"/>
          <w:sz w:val="28"/>
          <w:szCs w:val="28"/>
          <w:rtl w:val="true"/>
          <w:lang w:bidi="fa-IR"/>
        </w:rPr>
        <w:t xml:space="preserve">، عن عبدالله بن حمّاد،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۱۷۹۹</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احمد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أحمد بن أبی عبدالله، عن أبیه محمد بن خالد باسناده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الأرض کلّها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وکافران، فأمّا المؤمنان فسلیمان بن داود وذو القرنین، والکافران نمرود وبخت نصّر، واسم ذی القرنین عبدالله بن ضحّاک بن معد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عن سهل بن  زیاد، عن أبی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خیّر ذا القرنین السحابین الذلول والصعب فاختار الذلول وهو ما لیس فیه </w:t>
      </w:r>
    </w:p>
    <w:p>
      <w:pPr>
        <w:pStyle w:val="BookText"/>
        <w:rPr/>
      </w:pPr>
      <w:r>
        <w:rPr>
          <w:rFonts w:ascii="IRNazanin" w:hAnsi="IRNazanin" w:eastAsia="IRNazanin"/>
          <w:color w:val="111111"/>
          <w:sz w:val="28"/>
          <w:sz w:val="28"/>
          <w:szCs w:val="28"/>
          <w:rtl w:val="true"/>
          <w:lang w:bidi="fa-IR"/>
        </w:rPr>
        <w:t xml:space="preserve">برق ولارعد، ولو اختار الصعب لم یکن له ذلک، لأنّ الله ادّخره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یوسف یعقوب بن یزید، عن  إبراهیم بن سماک</w:t>
      </w:r>
      <w:r>
        <w:rPr>
          <w:rStyle w:val="FootnoteAnchor"/>
          <w:rtl w:val="true"/>
        </w:rPr>
        <w:footnoteReference w:id="657"/>
      </w:r>
      <w:r>
        <w:rPr>
          <w:rFonts w:ascii="Amiri" w:hAnsi="Amiri" w:eastAsia="Amiri" w:cs="Amiri"/>
          <w:color w:val="111111"/>
          <w:sz w:val="28"/>
          <w:sz w:val="28"/>
          <w:szCs w:val="28"/>
          <w:rtl w:val="true"/>
          <w:lang w:bidi="ar-SA"/>
        </w:rPr>
        <w:t xml:space="preserve">،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مَطْلِعَ الشَّمْسِ وَجَدَهَا تَطْلُعُ عَلَی قَوْمٍ لَمْ نَجْعَلْ لَهُمْ مِنْ دُونِهَا سِتْرًا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یعلموا صنعة البناء</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بن معاویة،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منزلتکم؟ ومن  تشبهون ممّن مضی؟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موسی وذو القرنین، کانا عالمین ولم یکونا نبیّین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بن أحمد، عن موسی بن جعفر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القرنین عمل صندوقاً من قواریر ثمّ حمل فی مسیره ما شاء الله، ثمّ رکب البحر فلمّا انتهی إلی موضع منه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دلّونی، فإذا حرّکت الحبل فأخرجونی، فان لم اُحرّک الحبل فأرسلونی إلی آخره، فأرسلوه فی البحر وأرسلوا الحبل مسیرة أربعین یوماً، فإذا ضارب یضرب جنب الصندوق ویقول </w:t>
      </w:r>
    </w:p>
    <w:p>
      <w:pPr>
        <w:pStyle w:val="BookText"/>
        <w:rPr/>
      </w:pPr>
      <w:r>
        <w:rPr>
          <w:rFonts w:ascii="IRNazanin" w:hAnsi="IRNazanin" w:eastAsia="IRNazanin"/>
          <w:color w:val="111111"/>
          <w:sz w:val="28"/>
          <w:sz w:val="28"/>
          <w:szCs w:val="28"/>
          <w:rtl w:val="true"/>
          <w:lang w:bidi="fa-IR"/>
        </w:rPr>
        <w:t xml:space="preserve">یا ذا القرنین أین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أنظر الی ملک ربّی فی البحر کما رأیته 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القرنین إنّ هذا الموضع الّذی أنت فیه مرّ فیه نوح  زمان الطوفان فسقط منه قدوم</w:t>
      </w:r>
      <w:r>
        <w:rPr>
          <w:rStyle w:val="FootnoteAnchor"/>
          <w:rtl w:val="true"/>
        </w:rPr>
        <w:footnoteReference w:id="661"/>
      </w:r>
      <w:r>
        <w:rPr>
          <w:rFonts w:ascii="IRNazanin" w:hAnsi="IRNazanin" w:eastAsia="IRNazanin"/>
          <w:color w:val="111111"/>
          <w:sz w:val="28"/>
          <w:sz w:val="28"/>
          <w:szCs w:val="28"/>
          <w:rtl w:val="true"/>
          <w:lang w:bidi="fa-IR"/>
        </w:rPr>
        <w:t>فهو یهوی فی قعر البحر إلی الساعة لم یبلغ قعره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ذو القرنین ذلک حرّک الحبل وخرج</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بَیْنَکُمْ وَبَیْنَهُمْ رَدْمًا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التقیّة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بمعناه اللغوی  الذی هو الوقایة، لا بالمعنی الشرعی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علی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بَیْنَکُمْ وَبَیْنَهُمْ رَدْمًا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استطاعوا له نقبأ إذا عمل بالتقیّة، لم یقدروا فی ذلک </w:t>
      </w:r>
    </w:p>
    <w:p>
      <w:pPr>
        <w:pStyle w:val="BookText"/>
        <w:rPr/>
      </w:pPr>
      <w:r>
        <w:rPr>
          <w:rFonts w:ascii="IRNazanin" w:hAnsi="IRNazanin" w:eastAsia="IRNazanin"/>
          <w:color w:val="111111"/>
          <w:sz w:val="28"/>
          <w:sz w:val="28"/>
          <w:szCs w:val="28"/>
          <w:rtl w:val="true"/>
          <w:lang w:bidi="fa-IR"/>
        </w:rPr>
        <w:t>علی حیلة وهو الحصن الحصین، وصار بینک وبین أعداء الله سدّاً  لا یستطیعون له نقباً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التقیّة عند قیام القائم</w:t>
      </w:r>
      <w:r>
        <w:rPr>
          <w:rStyle w:val="FootnoteAnchor"/>
          <w:rtl w:val="true"/>
        </w:rPr>
        <w:footnoteReference w:id="667"/>
      </w:r>
      <w:r>
        <w:rPr>
          <w:rFonts w:ascii="IRNazanin" w:hAnsi="IRNazanin" w:eastAsia="IRNazanin"/>
          <w:color w:val="111111"/>
          <w:sz w:val="28"/>
          <w:sz w:val="28"/>
          <w:szCs w:val="28"/>
          <w:rtl w:val="true"/>
          <w:lang w:bidi="fa-IR"/>
        </w:rPr>
        <w:t>فینتقم من أعداء الله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01" w:name="pg13611_133184"/>
    </w:p>
    <w:p>
      <w:pPr>
        <w:pStyle w:val="Heading2"/>
        <w:numPr>
          <w:ilvl w:val="1"/>
          <w:numId w:val="1"/>
        </w:numPr>
        <w:rPr/>
      </w:pPr>
      <w:bookmarkStart w:id="102" w:name="__RefHeading___Toc372237_3830689328"/>
      <w:bookmarkStart w:id="103" w:name="_Toc36"/>
      <w:bookmarkEnd w:id="101"/>
      <w:bookmarkEnd w:id="102"/>
      <w:r>
        <w:rPr>
          <w:rtl w:val="true"/>
        </w:rPr>
        <w:t>(</w:t>
      </w:r>
      <w:r>
        <w:rPr/>
        <w:t>8</w:t>
      </w:r>
      <w:r>
        <w:rPr>
          <w:rtl w:val="true"/>
        </w:rPr>
        <w:t xml:space="preserve">) </w:t>
      </w:r>
      <w:r>
        <w:rPr>
          <w:rtl w:val="true"/>
        </w:rPr>
        <w:t xml:space="preserve">قصص النبی یعقوب ویوسف </w:t>
      </w:r>
      <w:r>
        <w:rPr>
          <w:rtl w:val="true"/>
        </w:rPr>
        <w:t>(</w:t>
      </w:r>
      <w:r>
        <w:rPr>
          <w:rtl w:val="true"/>
        </w:rPr>
        <w:t>علیهما السلام</w:t>
      </w:r>
      <w:r>
        <w:rPr>
          <w:rtl w:val="true"/>
        </w:rPr>
        <w:t>)</w:t>
      </w:r>
      <w:bookmarkEnd w:id="103"/>
    </w:p>
    <w:p>
      <w:pPr>
        <w:pStyle w:val="BookText"/>
        <w:rPr/>
      </w:pPr>
      <w:r>
        <w:rPr>
          <w:rFonts w:ascii="IRNazanin" w:hAnsi="IRNazanin" w:eastAsia="IRNazanin"/>
          <w:color w:val="111111"/>
          <w:sz w:val="28"/>
          <w:sz w:val="28"/>
          <w:szCs w:val="28"/>
          <w:lang w:bidi="fa-IR"/>
        </w:rPr>
        <w:t>۱۸۰۹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القطان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الحسن بن علی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یعقوب وعیص توأمین، فولد عیص ثمّ ولد یعقوب فسمّی یعقوب لأنّه خرج بعقب أخیه عیص، ویعقوب هو إسرائیل، ومعنی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لأنّ اسرا هو عبد، وإیل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خبر آخر أنّ اسرا هو القوّة، وإیل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أحمد، عن سهل بن زیاد، عن محمد بن أحمد،  عن الحسن بن علیّ، عن یونس، عن الحسین بن عمر بن یزید، عن </w:t>
      </w:r>
    </w:p>
    <w:p>
      <w:pPr>
        <w:pStyle w:val="BookText"/>
        <w:rPr/>
      </w:pPr>
      <w:r>
        <w:rPr>
          <w:rFonts w:ascii="Amiri" w:hAnsi="Amiri" w:eastAsia="Amiri" w:cs="Amiri"/>
          <w:color w:val="111111"/>
          <w:sz w:val="28"/>
          <w:sz w:val="28"/>
          <w:szCs w:val="28"/>
          <w:rtl w:val="true"/>
          <w:lang w:bidi="ar-SA"/>
        </w:rPr>
        <w:t xml:space="preserve">أبیه،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یعقوب لمّا سألوا أباهم یعقوب أن یأذن لیوسف فی الخروج معهم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وَأَخَافُ أَنْ یَأْکُلَهُ الذِّئْبُ وَأَنْتُمْ عَنْهُ غَافِلُونَ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یعقوب لهم العلّة  اعتلّوا بها فی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الشحّام،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لَتُنَبِّئَنَّهُمْ بِأَمْرِهِمْ هَذَا وَهُمْ لَا یَشْعُرُونَ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سبع سنین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الحسن بن عمّارة، عن ابن سیّار</w:t>
      </w:r>
      <w:r>
        <w:rPr>
          <w:rStyle w:val="FootnoteAnchor"/>
          <w:rtl w:val="true"/>
        </w:rPr>
        <w:footnoteReference w:id="674"/>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طرح إخوة یوسف یوسف فی الجبّ دخل علیه جبرئیل وهو فی الجبّ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من طرحک فی هذا الجبّ؟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لمنزلتی من أبی حسدونی، ولذلک فی  الجبّ طرحونی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تخرج منها؟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إله إبراهیم وإسحاق ویعقوب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إله إبراهیم وإسحاق ویعقوب یقول لک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إنّی أسألک بأنّ لک الحمد کلّه، لا إله إلّا أنت الحنّان المنّان بدیع  السماوات والأرض ذو الجلال والإکرام صلّ علی محمّد وآل محمّد،  واجعل لی من أمری فرجاً ومخرجاً، وارزقنی من حیث أحتسب ومن حیث لا أحتسب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فجعل الله له من الجبّ فرجاً، ومن کید المرأة مخرجاً، وأعطاه ملک مصر من حیث لا یحتسب</w:t>
      </w:r>
      <w:r>
        <w:rPr>
          <w:rStyle w:val="FootnoteAnchor"/>
          <w:rtl w:val="true"/>
        </w:rPr>
        <w:footnoteReference w:id="675"/>
      </w:r>
      <w:r>
        <w:rPr>
          <w:rFonts w:ascii="IRNazanin" w:hAnsi="IRNazanin" w:eastAsia="IRNazanin"/>
          <w:color w:val="111111"/>
          <w:sz w:val="28"/>
          <w:sz w:val="28"/>
          <w:szCs w:val="28"/>
          <w:rtl w:val="true"/>
          <w:lang w:bidi="fa-IR"/>
        </w:rPr>
        <w:t>و</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دعاء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الجبّ فإنّا قد اختلفنا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صار فی الجبّ وآیس من  الحیاة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کانت الخطایا والذنوب قد أخلقت وجهی عندک فلن ترفع لی إلیک صوتاً ولن تستجیب لی دعوة فإنّی أسألک بحقّ الشیخ یعقوب فارحم ضعفه واجمع بینی وبینه فقد علمت رقّته علی وشوقی إلیه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کانت الخطایا والذنوب قد أخلقت وجهی عندک فلن ترفع لی إلیک صوتاً فإنّی أسألک بک فلیس کمثلک شیء، وأتوجّه </w:t>
      </w:r>
    </w:p>
    <w:p>
      <w:pPr>
        <w:pStyle w:val="BookText"/>
        <w:rPr/>
      </w:pPr>
      <w:r>
        <w:rPr>
          <w:rFonts w:ascii="IRNazanin" w:hAnsi="IRNazanin" w:eastAsia="IRNazanin"/>
          <w:color w:val="111111"/>
          <w:sz w:val="28"/>
          <w:sz w:val="28"/>
          <w:szCs w:val="28"/>
          <w:rtl w:val="true"/>
          <w:lang w:bidi="fa-IR"/>
        </w:rPr>
        <w:t>إلیک بمحمّد نبیّک نبیّ الرحمة، یا الله یا الله یا الله 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هذا واکثروا منه  فإنّی کثیراً ما أقوله عند الکرب العظام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جمیلة،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اُوتی بقمیص یوسف إلی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لقد کان ذئباً رفیقاً حین لم یشقّ القمیص،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به نضح</w:t>
      </w:r>
      <w:r>
        <w:rPr>
          <w:rStyle w:val="FootnoteAnchor"/>
          <w:rtl w:val="true"/>
        </w:rPr>
        <w:footnoteReference w:id="678"/>
      </w:r>
      <w:r>
        <w:rPr>
          <w:rFonts w:ascii="IRNazanin" w:hAnsi="IRNazanin" w:eastAsia="IRNazanin"/>
          <w:color w:val="111111"/>
          <w:sz w:val="28"/>
          <w:sz w:val="28"/>
          <w:szCs w:val="28"/>
          <w:rtl w:val="true"/>
          <w:lang w:bidi="fa-IR"/>
        </w:rPr>
        <w:t>من دم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عن أبیه،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قمیص یوسف ثلاث آیات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وَجَاءُوا عَلَی قَمِیصِهِ بِدَمٍ کَذِبٍ </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قَمِیصُهُ قُدَّ مِنْ قُبُلٍ </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الآیة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الحسین، عن  محمد بن إسماعیل، عن أبی إسماعیل السرّاج، عن بشر بن جعفر، </w:t>
      </w:r>
    </w:p>
    <w:p>
      <w:pPr>
        <w:pStyle w:val="BookText"/>
        <w:rPr/>
      </w:pPr>
      <w:r>
        <w:rPr>
          <w:rFonts w:ascii="IRNazanin" w:hAnsi="IRNazanin" w:eastAsia="IRNazanin"/>
          <w:color w:val="111111"/>
          <w:sz w:val="28"/>
          <w:sz w:val="28"/>
          <w:szCs w:val="28"/>
          <w:rtl w:val="true"/>
          <w:lang w:bidi="fa-IR"/>
        </w:rPr>
        <w:t xml:space="preserve">عن 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کان قمیص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اُوقدت له النّار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من ثیاب الجنّة فالبسه إیّاه، فلم یضرّه معه حرّ ولابرد، فلمّا حضر إبراهیم الموت جعله فی تمیمة</w:t>
      </w:r>
      <w:r>
        <w:rPr>
          <w:rStyle w:val="FootnoteAnchor"/>
          <w:rtl w:val="true"/>
        </w:rPr>
        <w:footnoteReference w:id="684"/>
      </w:r>
      <w:r>
        <w:rPr>
          <w:rFonts w:ascii="Amiri" w:hAnsi="Amiri" w:eastAsia="Amiri" w:cs="Amiri"/>
          <w:color w:val="111111"/>
          <w:sz w:val="28"/>
          <w:sz w:val="28"/>
          <w:szCs w:val="28"/>
          <w:rtl w:val="true"/>
          <w:lang w:bidi="ar-SA"/>
        </w:rPr>
        <w:t xml:space="preserve">وعلّقه علی إسحاق وعلّقه إسحاق علی یعقوب، فلمّا ولد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علیه فکان فی عضده حتّی کان من أمره ما کان، فلمّا أخرجه یوسف بمصر من التّمیمة وجد یعقوب ریحه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لَوْلَا أَنْ تُفَنِّدُونِ </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فهو ذلک القمیص الّذی أنزله الله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فالی من صار ذلک القمیص؟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او غیره فقد انتهی إلی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من مزایا هذا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یُطوی بحیث یمکن جعله فی التمیمة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علی بن مهزیار، عن اسماعیل  السراج ، عن یونس بن یعقوب، عن المفضل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 کان قمیص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انتهی إلی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یعقوب بفلسطین وفصلت العیر من مصر فوجد  یعقوب ریحه، وهو من ذلک القمیص الّذی اُخرج من الجنّة ونحن  ورثته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عن محمد بن الحسین بهذا الإسناد مثله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الی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قائمنا اذا خرج</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محمد بن اورمة، عن محمد بن اسماعیل بن بزیع، عن أبی اسماعیل السراج، عن بشر بن جعفر، عن المفضل الجعفی اظنّه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مفضل،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قائمنا اذا خرج یجد المؤمنون ریحه شرقاً وغرباً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عن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العباس بن معروف، عن علی بن مهزیار ، عن محمد بن اسماعیل  السراج، عن بشر بن جعفر، عن مفضل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 عن محمد بن أبی نصر </w:t>
      </w:r>
      <w:r>
        <w:rPr>
          <w:rStyle w:val="FootnoteAnchor"/>
          <w:rtl w:val="true"/>
        </w:rPr>
        <w:footnoteReference w:id="6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العباس بن معروف، عن علی بن مهزیار، عن الحسین بن سعید، عن ابراهیم بن أبی البلاد،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القمیص الّذی انزل به علی إبراهیم من الجنّة فی قصبة من  فضّة، وکان إذا لبس کان واسعاً کبیراً، فلمّا فصلوا ویعقوب بالرملة</w:t>
      </w:r>
      <w:r>
        <w:rPr>
          <w:rStyle w:val="FootnoteAnchor"/>
          <w:rtl w:val="true"/>
        </w:rPr>
        <w:footnoteReference w:id="694"/>
      </w:r>
      <w:r>
        <w:rPr>
          <w:rFonts w:ascii="Amiri" w:hAnsi="Amiri" w:eastAsia="Amiri" w:cs="Amiri"/>
          <w:color w:val="111111"/>
          <w:sz w:val="28"/>
          <w:sz w:val="28"/>
          <w:szCs w:val="28"/>
          <w:rtl w:val="true"/>
          <w:lang w:bidi="ar-SA"/>
        </w:rPr>
        <w:t xml:space="preserve">ویوسف بمصر قال یعقوب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لَأَجِدُ رِیحَ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ریح الجنّة  حین فصلوا بالقمیص لأنّه کان من الجنّة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أبی البلاد عمّن ذکره ،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حزن یعقوب علی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سبعین ثکلی باولادها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یعقوب لم یعرف الاسترجاع ومن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واأسفاه  علی یوسف، 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تَفْتَأُ تَذْکُرُ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لاتفتؤ عن ذکر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تَکُونَ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مِنَ الْهَالِکِینَ </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أَشْکُو بَثِّی وَحُزْنِی إِلَی اللَّهِ وَأَعْلَمُ مِنَ اللَّهِ مَا لَا تَعْلَمُونَ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علی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مَجاز المشارفة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حزن یعقوب علی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سبعین ثکلی حرّی</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الفحام السامری قال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أحمد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أبو موسی عیسی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الامام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علی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w:t>
      </w:r>
    </w:p>
    <w:p>
      <w:pPr>
        <w:pStyle w:val="BookText"/>
        <w:rPr/>
      </w:pPr>
      <w:r>
        <w:rPr>
          <w:rFonts w:ascii="Amiri" w:hAnsi="Amiri" w:eastAsia="Amiri" w:cs="Amiri"/>
          <w:color w:val="111111"/>
          <w:sz w:val="28"/>
          <w:sz w:val="28"/>
          <w:szCs w:val="28"/>
          <w:rtl w:val="true"/>
          <w:lang w:bidi="ar-SA"/>
        </w:rPr>
        <w:t xml:space="preserve">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بلاشکوی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أتی ملکاً بناحیتکم یسأله الحاجة،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إسحاق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یعقوب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بک ما أری مع حداثة السنّ؟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علی ابنی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بک الحزن بایعقوب کلّ مبلغ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الأنبیاء أسرع شیء البلاء إلینا، ثمّ الأمثل  فالأمثل من الناس، فقضی حاجته فلمّا جاوز بابه هبط علیه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یایعقوب ربّک یقرؤک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شکوتنی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فعفّر وجهه فی التراب،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زلّة أقلنیها فلا اعود بعد  هذا أبداً، ثمّ عاد إلیه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یایعقوب ارفع رأسک، ان ربّک </w:t>
      </w:r>
    </w:p>
    <w:p>
      <w:pPr>
        <w:pStyle w:val="BookText"/>
        <w:rPr/>
      </w:pPr>
      <w:r>
        <w:rPr>
          <w:rFonts w:ascii="IRNazanin" w:hAnsi="IRNazanin" w:eastAsia="IRNazanin"/>
          <w:color w:val="111111"/>
          <w:sz w:val="28"/>
          <w:sz w:val="28"/>
          <w:szCs w:val="28"/>
          <w:rtl w:val="true"/>
          <w:lang w:bidi="fa-IR"/>
        </w:rPr>
        <w:t>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فلا تعود</w:t>
      </w:r>
      <w:r>
        <w:rPr>
          <w:rStyle w:val="FootnoteAnchor"/>
          <w:rtl w:val="true"/>
        </w:rPr>
        <w:footnoteReference w:id="702"/>
      </w:r>
      <w:r>
        <w:rPr>
          <w:rFonts w:ascii="IRNazanin" w:hAnsi="IRNazanin" w:eastAsia="IRNazanin"/>
          <w:color w:val="111111"/>
          <w:sz w:val="28"/>
          <w:sz w:val="28"/>
          <w:szCs w:val="28"/>
          <w:rtl w:val="true"/>
          <w:lang w:bidi="fa-IR"/>
        </w:rPr>
        <w:t>تشکونی إلی خلقی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رئی ناطقاً بکلمة ممّا کان فیه حتّی أتاه بنوه فصرف وجهه إلی الحائط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ابن أسباط، عن عمّه یعقوب بن سالم، عن إسحاق بن عمّار،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ذهب منه 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یارب</w:t>
      </w:r>
      <w:r>
        <w:rPr>
          <w:rStyle w:val="FootnoteAnchor"/>
          <w:rtl w:val="true"/>
        </w:rPr>
        <w:footnoteReference w:id="704"/>
      </w:r>
      <w:r>
        <w:rPr>
          <w:rFonts w:ascii="IRNazanin" w:hAnsi="IRNazanin" w:eastAsia="IRNazanin"/>
          <w:color w:val="111111"/>
          <w:sz w:val="28"/>
          <w:sz w:val="28"/>
          <w:szCs w:val="28"/>
          <w:rtl w:val="true"/>
          <w:lang w:bidi="fa-IR"/>
        </w:rPr>
        <w:t xml:space="preserve">أما ترحمنی؟ أذهبت عینی وأذهبت ابنیّ؟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لاحییتهما لک حتّی أجمع  بینک وبینهما، ولکن تذکر</w:t>
      </w:r>
      <w:r>
        <w:rPr>
          <w:rStyle w:val="FootnoteAnchor"/>
          <w:rtl w:val="true"/>
        </w:rPr>
        <w:footnoteReference w:id="705"/>
      </w:r>
      <w:r>
        <w:rPr>
          <w:rFonts w:ascii="IRNazanin" w:hAnsi="IRNazanin" w:eastAsia="IRNazanin"/>
          <w:color w:val="111111"/>
          <w:sz w:val="28"/>
          <w:sz w:val="28"/>
          <w:szCs w:val="28"/>
          <w:rtl w:val="true"/>
          <w:lang w:bidi="fa-IR"/>
        </w:rPr>
        <w:t>الشاة الّتی ذبحتها وشویتها، وأکلت، وفلان وفلان إلی جانبک</w:t>
      </w:r>
      <w:r>
        <w:rPr>
          <w:rStyle w:val="FootnoteAnchor"/>
          <w:rtl w:val="true"/>
        </w:rPr>
        <w:footnoteReference w:id="706"/>
      </w:r>
      <w:r>
        <w:rPr>
          <w:rFonts w:ascii="IRNazanin" w:hAnsi="IRNazanin" w:eastAsia="IRNazanin"/>
          <w:color w:val="111111"/>
          <w:sz w:val="28"/>
          <w:sz w:val="28"/>
          <w:szCs w:val="28"/>
          <w:rtl w:val="true"/>
          <w:lang w:bidi="fa-IR"/>
        </w:rPr>
        <w:t xml:space="preserve">صائم لم تنله منها شیئاً؟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بعد ذلک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ینادی کل غداةٍ من منزله علی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أراد الغداء فلیأت إلی یعقوب، وإذا أمسی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فلیأت إلی یعقوب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عدة من أصحابنا، عن علی بن أسباط  مثله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علی بن أسباط، عن  یعقوب بن سالم، عن المیثمی،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منادی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وذکر مثله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ویعقوب بن یزید والنهیکی، عن زیاد القندی، عن عبدالرحمن بن سلیمان الهاشمی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خدیجة،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ابتلی یعقوب بیوسف أنّه ذبح کبشاً سمیناً ورجل من أصحابه یدعی بقوم</w:t>
      </w:r>
      <w:r>
        <w:rPr>
          <w:rStyle w:val="FootnoteAnchor"/>
          <w:rtl w:val="true"/>
        </w:rPr>
        <w:footnoteReference w:id="711"/>
      </w:r>
      <w:r>
        <w:rPr>
          <w:rFonts w:ascii="IRNazanin" w:hAnsi="IRNazanin" w:eastAsia="IRNazanin"/>
          <w:color w:val="111111"/>
          <w:sz w:val="28"/>
          <w:sz w:val="28"/>
          <w:szCs w:val="28"/>
          <w:rtl w:val="true"/>
          <w:lang w:bidi="fa-IR"/>
        </w:rPr>
        <w:t xml:space="preserve">محتاج لم یجد ما یفطر علیه فأغفله ولم یطعمه فابتلی بیوسف، وکان بعد ذلک کلّ صباح منادیه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صائماً فلیشهد غداء یعقوب، فاذا کان المساء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صائماً فلیشهد عشاء یعقوب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عبدالرحمن الأسدی،  عن سالم بن مکرم،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محمد بن أبی عمیر، عن </w:t>
      </w:r>
    </w:p>
    <w:p>
      <w:pPr>
        <w:pStyle w:val="BookText"/>
        <w:rPr/>
      </w:pPr>
      <w:r>
        <w:rPr>
          <w:rFonts w:ascii="Amiri" w:hAnsi="Amiri" w:eastAsia="Amiri" w:cs="Amiri"/>
          <w:color w:val="111111"/>
          <w:sz w:val="28"/>
          <w:sz w:val="28"/>
          <w:szCs w:val="28"/>
          <w:rtl w:val="true"/>
          <w:lang w:bidi="ar-SA"/>
        </w:rPr>
        <w:t xml:space="preserve">حفص أخی مرازم،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وَلَمَّا فَصَلَتِ الْعِیرُ قَالَ أَبُوهُمْ إِنِّی لَأَجِدُ رِیحَ یُوسُفَ لَوْلَا أَنْ تُفَنِّدُونِ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 قمیص إبراهیم حین فصلت العیر من  مصر وهو بفلسطین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وَشَرَوْهُ بِثَمَنٍ بَخْسٍ دَرَاهِمَ مَعْدُودَةٍ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عشرین درهماً </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بعض رجاله رفعه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همّت به وهمّ بها قامت إلی صنم فی بیتها فألقت علیه ملاءة لها، 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تعملین؟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علی هذا الصنم ثوباً لایرانا فإنّی أستحیی منه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تستحیین من صنم لایسمع ولا یبصر ولا أستحیی أنا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وعدا وعدت من خلفه وأدرکهما  العزیز علی هذه الحالة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وَاسْتَبَقَا الْبَابَ وَقَدَّتْ قَمِیصَهُ مِنْ دُبُرٍ وَأَلْفَیَا سَیِّدَهَا لَدَی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امرأة العزیز فقالت للعزیز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جَزَاءُ مَنْ أَرَادَ بِأَهْلِکَ سُوءًا إِلَّا أَنْ یُسْجَنَ أَوْ عَذَابٌ أَلِیمٌ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یوسف للعزیز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رَاوَدَتْنِی عَنْ نَفْسِی وَشَهِدَ شَاهِدٌ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فألهم الله یوسف أن قال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الصبی فی المهد فانه یشهد أنها راودتنی عن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العزیز للصبی، فأنطق الله الصبی فی المهد لیوسف حتی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فَصَدَقَتْ وَهُوَ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العزیز  قمیص یوسف قد تخرق من دبر قال لامرأته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أَعْرِضْ عَنْ هَذَا وَاسْتَغْفِرِی لِذَنْبِکِ إِنَّکِ کُنْتِ مِنَ الْخَاطِئِینَ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الخبر بمصر وجعلت النساء یتحدّثن بحدیثها ویعرنها ویذکرنها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نِسْوَةٌ فِی الْمَدِینَةِ امْرَأَتُ الْعَزِیزِ تُرَاوِدُ فَتَاهَا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امرأة العزیز فبعثت إلی کلّ امرأة رئیسة فجمعتهنّ فی منزلها و هیّأت لهنّ مجلساً، ودفعت إلی کلّ امرأة اُترجة وسکیّناً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اقطعن، ثمّ قالت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یوسف علیهنّ فلمّا نظرن إلیه أقبلن یقطعن أیدیهنّ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سَمِعَتْ بِمَکْرِهِنَّ أَرْسَلَتْ إِلَیْهِنَّ وَأَعْتَدَتْ لَهُنَّ مُتَّکَأً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وَآتَتْ کُلَّ وَاحِدَةٍ مِنْهُنَّ سِکِّینًا وَقَالَتِ اخْرُجْ عَلَیْهِنَّ فَلَمَّا رَأَیْنَهُ أَکْبَرْنَهُ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مَلَکٌ کَرِیمٌ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امرأة العزیز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فَذَلِکُنَّ الَّذِی لُمْتُنَّنِی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رَاوَدْتُهُ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امتنع، ثمّ قالت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لَمْ یَفْعَلْ مَا آمُرُهُ لَیُسْجَنَنَّ وَلَیَکُونًا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أمسی یوسف فی ذلک البیت حتّی بعثت إلیه کلّ امرأة رأته تدعوه إلی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فضجر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إِلَیْهِنَّ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أمیل إلیهنّ، وأمرت امرأة العزیز بحبسه  فحبس فی السجن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71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امرأة العزیز إلی الصنم فالقت علیه ثوباً، فقال لها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من الصنم أن یرانا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أتستحیین ممن لا یسمع ولایبصر ولایفقه  ولا یأکل ولایشرب ولا أستحیی أنا ممّن خلق الإنسان وعلّمه؟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لَوْلَا أَنْ رَأَی بُرْهَانَ رَبِّهِ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ذلک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همّت به وهمّ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اُغطّی وجه الصنم لا یرانا، فذکر الله عند ذلک وقد  علم أنّ الله یراه، ففرّ منها هارباً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عبدالله  ابن تمیم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حمدان بن سلیمان النیسابوری، عن علی بن محمد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بان تفعل وهمّ بان لا یفعل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یعفور،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الْآخَرُ إِنِّی أَرَانِی أَحْمِلُ فَوْقَ رَأْسِی خُبْزًا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فوق رأسی جفنة</w:t>
      </w:r>
      <w:r>
        <w:rPr>
          <w:rStyle w:val="FootnoteAnchor"/>
          <w:rtl w:val="true"/>
        </w:rPr>
        <w:footnoteReference w:id="726"/>
      </w:r>
      <w:r>
        <w:rPr>
          <w:rFonts w:ascii="IRNazanin" w:hAnsi="IRNazanin" w:eastAsia="IRNazanin"/>
          <w:color w:val="111111"/>
          <w:sz w:val="28"/>
          <w:sz w:val="28"/>
          <w:szCs w:val="28"/>
          <w:rtl w:val="true"/>
          <w:lang w:bidi="fa-IR"/>
        </w:rPr>
        <w:t>فیها خبز تأکل الطیر منها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الصیرفیّ،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فِیهِ یُغَاثُ النَّاسُ وَفِیهِ </w:t>
      </w:r>
    </w:p>
    <w:p>
      <w:pPr>
        <w:pStyle w:val="BookText"/>
        <w:rPr/>
      </w:pPr>
      <w:r>
        <w:rPr>
          <w:rFonts w:ascii="Amiri" w:hAnsi="Amiri" w:eastAsia="Amiri" w:cs="Amiri"/>
          <w:color w:val="111111"/>
          <w:sz w:val="28"/>
          <w:sz w:val="28"/>
          <w:szCs w:val="28"/>
          <w:rtl w:val="true"/>
          <w:lang w:bidi="ar-SA"/>
        </w:rPr>
        <w:t xml:space="preserve">یَعْصِرُونَ </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بالیاء</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یمطرون،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معمّر، عن أبیه،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فِیهِ یُغَاثُ النَّاسُ وَفِیهِ یَعْصِرُونَ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بن  موسی بن المتوکل، حدثنا عبدالله بن جعفر، عن أحمد بن محمد،  عن الحسن بن محبوب، عن أبی إسماعیل الفرّاء، عن طربال،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الملک بحبس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 الهمه الله تأویل الرؤیا، فکان یعبّر لأهل السجن رؤیاهم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طربال،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الملک بحبس یوسف فی السجن الهمه الله علم تأویل الرؤیا، فکان یعبّر لأهل السجن رؤیاهم، وإنّ فتیین اُدخلا معه السجن یوم حبسه، فلمّا باتا أصبحا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رأینا رؤیاً فعبّرها لنا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رأیتما؟  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أَرَانِی أَحْمِلُ فَوْقَ رَأْسِی خُبْزًا تَأْکُلُ الطَّیْرُ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إنّی أسقی الملک خمراً، ففسّر لهما رؤیاهما علی ما فی الکتاب، ثمّ قَالَ لِلَّذِی ظَنَّ أَنَّهُ نَاجٍ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یفزع یوسف فی حاله إلی الله فیدعوه، فلذلک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الشَّیْطَانُ ذِکْرَ رَبِّهِ فَلَبِثَ فِی السِّجْنِ بِضْعَ سِنِینَ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یوسف فی ساعته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یایوسف من أراک  الرؤیا الّتی رأیتها؟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حبّبک إلی أبیک؟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 السیّارة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علّمک الدعاء الّذی دعوت به حتّی جعل لک من  الجبة فرجاً؟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جعل لک من کید المرأة مخرجاً؟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أنطق لسان الصبیّ بعذرک؟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یاربّی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صرف عنک کید امرأة العزیز والنسوة؟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ألهمک تأویل الرؤیا؟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استغثت بغیری ولم تستغث بی وتسالنی أن اُخرجک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واستغثت وأمّلت عبداً من عبادی لیذکرک إلی مخلوق من خلقی فی قبضتی، ولم تفزع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إلبث فی السجن بذنبک بضع سنین بإرسالک عبداً إلی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فی السجن  عشرین سنة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انه لبث فی السجن سبع سنین، وهو المروی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فلااعتبار بقول ابن أبی حمزة المذکور اعلاه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حبّبتک إلی أبیک وفضّلتک علی الناس بالحُسن؟  اولست الّذی سقت إلیک السیّارة وأنقذتک واخرجتک من  الجبّ؟  أولست الّذی صرفت عنک کید النسوة؟  فما حملک علی أن ترفع رغبتک وتدعو مخلوقاً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 بضع سنین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رفعه عن </w:t>
      </w:r>
    </w:p>
    <w:p>
      <w:pPr>
        <w:pStyle w:val="BookText"/>
        <w:rPr/>
      </w:pPr>
      <w:r>
        <w:rPr>
          <w:rFonts w:ascii="Amiri" w:hAnsi="Amiri" w:eastAsia="Amiri" w:cs="Amiri"/>
          <w:color w:val="111111"/>
          <w:sz w:val="28"/>
          <w:sz w:val="28"/>
          <w:szCs w:val="28"/>
          <w:rtl w:val="true"/>
          <w:lang w:bidi="ar-SA"/>
        </w:rPr>
        <w:t xml:space="preserve">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فِی السِّجْنِ بِضْعَ 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یقوم علی المریض ویلتمس المحتاج</w:t>
      </w:r>
      <w:r>
        <w:rPr>
          <w:rStyle w:val="FootnoteAnchor"/>
          <w:rtl w:val="true"/>
        </w:rPr>
        <w:footnoteReference w:id="737"/>
      </w:r>
      <w:r>
        <w:rPr>
          <w:rFonts w:ascii="Amiri" w:hAnsi="Amiri" w:eastAsia="Amiri" w:cs="Amiri"/>
          <w:color w:val="111111"/>
          <w:sz w:val="28"/>
          <w:sz w:val="28"/>
          <w:szCs w:val="28"/>
          <w:rtl w:val="true"/>
          <w:lang w:bidi="ar-SA"/>
        </w:rPr>
        <w:t xml:space="preserve">، ویوسّع علی المحبوس، فلمّا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فی نومه یعصر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الحبس قال له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الشَّیْطَانُ ذِکْرَ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أخبرنا الحسن بن علیّ، عن أبیه، عن إسماعیل بن عمر، عن  شعیب العقرقوفیّ،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یایوسف إنّ ربّ العالمین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جعلک أحسن 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حببّک إلی أبیک دون إخوتک؟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أخرجک من الجبّ بعد أن طرحت فیها  وأیقنت بالهلکة؟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ووضع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ربّک قد جعل لک عقوبة فی استغاثتک بغیره</w:t>
      </w:r>
      <w:r>
        <w:rPr>
          <w:rStyle w:val="FootnoteAnchor"/>
          <w:rtl w:val="true"/>
        </w:rPr>
        <w:footnoteReference w:id="738"/>
      </w:r>
      <w:r>
        <w:rPr>
          <w:rFonts w:ascii="IRNazanin" w:hAnsi="IRNazanin" w:eastAsia="IRNazanin"/>
          <w:color w:val="111111"/>
          <w:sz w:val="28"/>
          <w:sz w:val="28"/>
          <w:szCs w:val="28"/>
          <w:rtl w:val="true"/>
          <w:lang w:bidi="fa-IR"/>
        </w:rPr>
        <w:t>فالبث فی السجن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المدّة وأذن الله له فی دعاء الفرج وضع خدّه  علی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کانت ذنوبی قد أخلقت وجهی عندک فإنّی أتوجّه إلیک بوجه آبائی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وإسماعیل وإسحاق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أندعو نحن بهذا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کانت ذنوبی قد أخلقت وجهی عندک فإنّی أتوجّه إلیک بنبیّک نبی الرحمة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والحسن والحسین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بن قولویه، عن أبیه، عن سعد بن عبدالله، عن أحمد بن  محمد بن عیسی، عن الحسین بن سعید، عن ابن أبی عمیر، عن علی 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دعاء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دعاء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کثیراً، لکن لمّا أشتدّ </w:t>
      </w:r>
    </w:p>
    <w:p>
      <w:pPr>
        <w:pStyle w:val="BookText"/>
        <w:rPr/>
      </w:pPr>
      <w:r>
        <w:rPr>
          <w:rFonts w:ascii="IRNazanin" w:hAnsi="IRNazanin" w:eastAsia="IRNazanin"/>
          <w:color w:val="111111"/>
          <w:sz w:val="28"/>
          <w:sz w:val="28"/>
          <w:szCs w:val="28"/>
          <w:rtl w:val="true"/>
          <w:lang w:bidi="fa-IR"/>
        </w:rPr>
        <w:t>علیه الحبس خرّ لله ساجداً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الذنوب قد  أخلقت وجهی عندک، فلن ترفع لی إلیک صوتاً، فأنا أتوجّه إلیک  بوجه الشیخ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یعقوب وعلی یوسف، وأنا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أبی عمیر، عن حمّاد بن عثمان، عمّن سمع أبا سیّار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دبر کلّ صلاة مفروضة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من أمری فرجاً ومخرجاً، وارزقنی من حیث أحتسب ومن حیث لا أحتسب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إلی یوسف فی السجن،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دبر کلّ صلاة 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فرجاً ومخرجاً وارزقنی من حیث أحتسب ومن حیث لا أحتسب</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إلی یوسف وهو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یعقوب ما أسکنک مع الخطّائین؟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بجرمه فاُخرج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یاکبیر کلّ کبیر یامن لاشریک له  ولاوزیر، یاخالق الشمس والقمر المنیر یاعصمة المضطرّ الضریر ،  یاقاصم کلّ جبّار عنید، یامغنی البائس الفقیر ، یاجابر العظم الکسیر ، یا مطلق المکبّل</w:t>
      </w:r>
      <w:r>
        <w:rPr>
          <w:rStyle w:val="FootnoteAnchor"/>
          <w:rtl w:val="true"/>
        </w:rPr>
        <w:footnoteReference w:id="743"/>
      </w:r>
      <w:r>
        <w:rPr>
          <w:rFonts w:ascii="IRNazanin" w:hAnsi="IRNazanin" w:eastAsia="IRNazanin"/>
          <w:color w:val="111111"/>
          <w:sz w:val="28"/>
          <w:sz w:val="28"/>
          <w:szCs w:val="28"/>
          <w:rtl w:val="true"/>
          <w:lang w:bidi="fa-IR"/>
        </w:rPr>
        <w:t>الأسیر، أسألک بحقّ محمّد وآل محمّد أن تجعل لی من  أمری فرجاً ومخرجاً وترزقنی من حیث أحتسب ومن حیث  لاأحتسب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دعاه الملک فخلّی سبیله وذلک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أَحْسَنَ بِی إِذْ أَخْرَجَنِی مِنَ السِّجْنِ </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مخالف لما علیه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عصمة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ضعف سنده فلایعتمد علیه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عن ابن بابویه، عن محمد بن  الحسن</w:t>
      </w:r>
      <w:r>
        <w:rPr>
          <w:rStyle w:val="FootnoteAnchor"/>
          <w:rtl w:val="true"/>
        </w:rPr>
        <w:footnoteReference w:id="746"/>
      </w:r>
      <w:r>
        <w:rPr>
          <w:rFonts w:ascii="IRNazanin" w:hAnsi="IRNazanin" w:eastAsia="IRNazanin"/>
          <w:color w:val="111111"/>
          <w:sz w:val="28"/>
          <w:sz w:val="28"/>
          <w:szCs w:val="28"/>
          <w:rtl w:val="true"/>
          <w:lang w:bidi="fa-IR"/>
        </w:rPr>
        <w:t xml:space="preserve">، عن الصفّار، عن أیّوب بن نوح، عن محمد بن أبی عمیر، </w:t>
      </w:r>
    </w:p>
    <w:p>
      <w:pPr>
        <w:pStyle w:val="BookText"/>
        <w:rPr/>
      </w:pPr>
      <w:r>
        <w:rPr>
          <w:rFonts w:ascii="IRNazanin" w:hAnsi="IRNazanin" w:eastAsia="IRNazanin"/>
          <w:color w:val="111111"/>
          <w:sz w:val="28"/>
          <w:sz w:val="28"/>
          <w:szCs w:val="28"/>
          <w:rtl w:val="true"/>
          <w:lang w:bidi="fa-IR"/>
        </w:rPr>
        <w:t xml:space="preserve">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مابلغ من حزن یعقوب علی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سبعین 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السجن دخل علیه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ابتلاک وابتلی أباک ، وإنّ الله ینجیّک من هذا  السجن فاسال الله بحقّ محمّد وأهل بیته أن یخلّصک ممّا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وأهل بیته إلّا  عجّلت فرجی وارحتنی ممّا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فابشر أیّها الصدّیق فإنّ الله تعالی  أرسلنی إلیک بالبشارة بأنّه یخرجک من السجن إلی ثلاثة أیّام،  ویملّکک مصر وأهلها، یخدمک أشرافها، ویجمع إلیک إخوتک  وأباک، فابشر أیّها الصدّیق إنّک صفیّ الله وابن صفیّه، فلم یلبث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 تلک اللّیلة حتّی رأی الملک رؤیاً أفزعته  فقصّتها علی أعوانه فلم یدروا ما تأویلها، فذکر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نجا من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أرسلنی إلی السجن فإنّ فیه رجلاً  لم یر مثله حلماً وعلماً وتفسیراً، وقد کنتُ أنا وفلان غضبتَ علینا وأمرت بحبسنا رأینا رؤیاً فعبّرها لنا وکان کما قال، ففلان صلب، وامّا انا فنجوت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أَفْتِنَا فِی سَبْعِ بَقَرَاتٍ </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 فلمّا بلغ رسالة یوسف الملک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بِهِ أَسْتَخْلِصْهُ لِنَفْسِی</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یوسف رسالة الملک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أرجو کرامته وقد عرف  براءتی وحبسنی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الملک أرسل إلی النسوة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خطبکنّ؟  فقلن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مَا عَلِمْنَا عَلَیْهِ مِنْ سُوءٍ </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فأرسل إلیه وأخرجه من السجن، فلمّا کلّمه أعجبه کماله وعقله،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اقصص رؤیای فإنّی اُرید أن أسمعها منک، فذکره یوسف کما رای وفسّرها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فمن لی بجمع ذلک وحفظه؟  فقال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أوحی إلیّ أنّی مدبّره والقیّم به فی  تلک السنین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دونک خاتمی وسریری وتاجی، فاقبل  یوسف علی جمع الطعام فی السنین السبع الخصیبة یکبسه فی الخزائن فی سنبله، ثمّ أقبلت السنون الجدیة أقبل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بیع الطعام فباعهم فی السنة الاُولی بالدراهم والدنانیر حتّی لم یبق بمصر وما حولها دینارٌ ولا درهمٌ إلّآ صار فی مملکة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وباعهم فی السنة الثانیة بالحلیّ والجواهر حتّی لم یبق بمصر وما حولها حلیُّ ولاجواهرٌ إلّا صار فی مملکته، وباعهم فی السنة الثالثة بالدوابّ والمواشی حتّی لم یبق بمصر وما حولها دابّة ولاماشیة إلّا صارت فی مملکة یوسف، وباعهم فی السنة الرابعة بالعبید والإماء </w:t>
      </w:r>
    </w:p>
    <w:p>
      <w:pPr>
        <w:pStyle w:val="BookText"/>
        <w:rPr/>
      </w:pPr>
      <w:r>
        <w:rPr>
          <w:rFonts w:ascii="IRNazanin" w:hAnsi="IRNazanin" w:eastAsia="IRNazanin"/>
          <w:color w:val="111111"/>
          <w:sz w:val="28"/>
          <w:sz w:val="28"/>
          <w:szCs w:val="28"/>
          <w:rtl w:val="true"/>
          <w:lang w:bidi="fa-IR"/>
        </w:rPr>
        <w:t xml:space="preserve">حتّی لم یبق مصر وما حولها عبد ولاأمةٌ إلّا صارت فی مملکة یوسف، وباعهم فی السنة الخامسة بالدور والعقار حتّی لم یبق مصر وما حولها دارٌ ولاعقار إلّا صار فی مملکة یوسف، وباعهم فی السنة السادسة بالمزارع والأنهار حتّی لم یبق مصر وما حولها نهر ولا مزرعة إلّآ صار فی مملکة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السابعة برقابهم حتّی لم یبق بمصر وما حولها عبد ولاحرّ إلّا صار فی مملکة یوسف وصاروا عبیداً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یوسف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فیما خوّلنی ربّی؟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 رایک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اُشهد الله واُشهدک ایّها الملک أنّی أعتقت أهل مصر  کلّهم، ورددت علیهم أموالهم وعبیدهم، ورددت علیک خانتک  وسریرک وتاجک علی أن لاتسیر إلّا بسیرتی، ولاتحکم إلّا بحکمی، فالله انجاهم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لدینی وفخری، وأنا أشهد أن لا إله إلّا  الله، وحده لاشریک له وأنّک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إخوة یوسف وأبیه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محمد بن مسلم،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بمنزلة یوسف حین أرسل إلیه الملک یسأله عن رؤیاه ما حدّثته حتّی اشترط علیه أن یخرجنی من السجن، وعجبت لصبره عن شأن </w:t>
      </w:r>
    </w:p>
    <w:p>
      <w:pPr>
        <w:pStyle w:val="BookText"/>
        <w:rPr/>
      </w:pPr>
      <w:r>
        <w:rPr>
          <w:rFonts w:ascii="IRNazanin" w:hAnsi="IRNazanin" w:eastAsia="IRNazanin"/>
          <w:color w:val="111111"/>
          <w:sz w:val="28"/>
          <w:sz w:val="28"/>
          <w:szCs w:val="28"/>
          <w:rtl w:val="true"/>
          <w:lang w:bidi="fa-IR"/>
        </w:rPr>
        <w:t>امرأة الملک حتّی أظهر الله عذره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سعد بن عبدالله، عن محمد بن الحسین بن أبی الخطاب، عن شریف بن سابق التفلیسی، عن الفضل بن أبی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بما تحت یدی، علیم بکلّ لسان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یجوز أن یزکّی الرجل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اضطرّ إلیه، أما سمعت قول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لَکُمْ نَاصِحٌ أَمِینٌ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سنین</w:t>
      </w:r>
      <w:r>
        <w:rPr>
          <w:rStyle w:val="FootnoteAnchor"/>
          <w:rtl w:val="true"/>
        </w:rPr>
        <w:footnoteReference w:id="755"/>
      </w:r>
      <w:r>
        <w:rPr>
          <w:rFonts w:ascii="IRNazanin" w:hAnsi="IRNazanin" w:eastAsia="IRNazanin"/>
          <w:color w:val="111111"/>
          <w:sz w:val="28"/>
          <w:sz w:val="28"/>
          <w:szCs w:val="28"/>
          <w:rtl w:val="true"/>
          <w:lang w:bidi="fa-IR"/>
        </w:rPr>
        <w:t>یوسف الغلاء الذی أصاب الناس ولم یمرّ</w:t>
      </w:r>
      <w:r>
        <w:rPr>
          <w:rStyle w:val="FootnoteAnchor"/>
          <w:rtl w:val="true"/>
        </w:rPr>
        <w:footnoteReference w:id="756"/>
      </w:r>
      <w:r>
        <w:rPr>
          <w:rFonts w:ascii="IRNazanin" w:hAnsi="IRNazanin" w:eastAsia="IRNazanin"/>
          <w:color w:val="111111"/>
          <w:sz w:val="28"/>
          <w:sz w:val="28"/>
          <w:szCs w:val="28"/>
          <w:rtl w:val="true"/>
          <w:lang w:bidi="fa-IR"/>
        </w:rPr>
        <w:t>الغلاء لأحد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التجّار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کذا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وأمر فکالوهم فحملوا ومضوا حتّی دخلوا المدینة  فلقیهم قوم تجّار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أخذتم؟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بکذا، وأضعفوا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اُولئک علی یوسف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کیف تأخذون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کما بعت کذا بکذا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کما تقولون ولکن خذوا، فأخذوا، ثمّ مضوا حتّی  دخلوا المدینة فلقیهم 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أخذتم؟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بکذا،  وأضعفوا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الناس ذلک الغلاء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بنا حتّی نشتری،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إلی یوسف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کما بعت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بعت؟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کذلک ولکن خذوا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ورجعوا إلی المدینة فأخبروا الناس فقالوا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حتّی نکذب فی الرخص کما کذبنا فی الغلاء،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إلی یوسف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کما بعت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بعت؟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بکذا بالحطّ من السعر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هکذا ولکن 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وذهبوا إلی المدینة فلقیهم الناس فسألوهم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بکذا بنصف الحطّ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بنا حتّی نشتری فذهبوا إلی یوسف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 کما بعت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بعت؟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وکذا بالحطّ من النصف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کما تقولون ولکن خذوا، فلم یزالوا یتکاذبون حتّی  رجع السعر إلی الأمر الأوّل کما أراد الله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عن بعض أصحابنا،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هیّأ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طعاماً فلمّا دخلوا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لیجلس کلّ بنی اُمّ علی مائدة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وبقی ابن یامین قائماً،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لاتجلس؟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لیجلس کلّ بنی اُمّ علی مائدة ولیس لی منهم ابن 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لک ابن اُمّ؟ </w:t>
      </w:r>
    </w:p>
    <w:p>
      <w:pPr>
        <w:pStyle w:val="BookText"/>
        <w:rPr/>
      </w:pPr>
      <w:r>
        <w:rPr>
          <w:rFonts w:ascii="IRNazanin" w:hAnsi="IRNazanin" w:eastAsia="IRNazanin"/>
          <w:color w:val="111111"/>
          <w:sz w:val="28"/>
          <w:sz w:val="28"/>
          <w:szCs w:val="28"/>
          <w:rtl w:val="true"/>
          <w:lang w:bidi="fa-IR"/>
        </w:rPr>
        <w:t>قال له ابن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هؤلاء أنّ الذئب 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من حزنک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أحد عشر ابناً کلّهم اشتق له اسم من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قد عانقت النساء وشممت الولد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ابن 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أباً صالحاً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لعلّ الله أن  یخرج منک ذرّیّة تثقل الأرض بالتسبیح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فاجلس معی علی مائدتی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یوسف وأخاه حتّی أن الملک  قد أجلسه معه علی مائدته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الأحمر،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إخوة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جاؤوا بأخیهم معهم وضع لهم الموائد،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یمتار</w:t>
      </w:r>
      <w:r>
        <w:rPr>
          <w:rStyle w:val="FootnoteAnchor"/>
          <w:rtl w:val="true"/>
        </w:rPr>
        <w:footnoteReference w:id="759"/>
      </w:r>
      <w:r>
        <w:rPr>
          <w:rFonts w:ascii="IRNazanin" w:hAnsi="IRNazanin" w:eastAsia="IRNazanin"/>
          <w:color w:val="111111"/>
          <w:sz w:val="28"/>
          <w:sz w:val="28"/>
          <w:szCs w:val="28"/>
          <w:rtl w:val="true"/>
          <w:lang w:bidi="fa-IR"/>
        </w:rPr>
        <w:t xml:space="preserve">کلّ واحد منکم مع أخیه لاُمّه علی الخوان، فجلسوا وبقی اخوه قائماً،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لا تجلس مع إخوتک؟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منهم أخ من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أخ من اُمّک زعم هؤلاء أنّ الذئب أکله؟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فاقعد وکل 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إخوته الأکل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w:t>
      </w:r>
    </w:p>
    <w:p>
      <w:pPr>
        <w:pStyle w:val="BookText"/>
        <w:rPr/>
      </w:pPr>
      <w:r>
        <w:rPr>
          <w:rFonts w:ascii="IRNazanin" w:hAnsi="IRNazanin" w:eastAsia="IRNazanin"/>
          <w:color w:val="111111"/>
          <w:sz w:val="28"/>
          <w:sz w:val="28"/>
          <w:szCs w:val="28"/>
          <w:rtl w:val="true"/>
          <w:lang w:bidi="fa-IR"/>
        </w:rPr>
        <w:t>أمراً ویأبی الله إلا أن یرفع ولد یامین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حین فرغوا من جهازهم أمر أن یوضع الصاع فی رحل  أخیه، فلمّا فصلوا نادی مناد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تَفْقِدُونَ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نَفْقِدُ صُوَاعَ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جَزَاؤُهُ مَنْ وُجِدَ فِی رَحْلِهِ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السُنّة الّتی  تجری فیهم أن یحبسه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بِأَوْعِیَتِهِمْ قَبْلَ وِعَاءِ أَخِیهِ ثُمَّ اسْتَخْرَجَهَا مِنْ وِعَاءِ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و</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نصر</w:t>
      </w:r>
      <w:r>
        <w:rPr>
          <w:rStyle w:val="FootnoteAnchor"/>
          <w:rtl w:val="true"/>
        </w:rPr>
        <w:footnoteReference w:id="7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عثمان بن عیسی، عن سماعة،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دین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من دین الله، لقد قال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کانوا سرقوا شیئاً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جعفر بن محمد بن  مسعود، عن أبیه، عن محمد بن أحمد، عن ابراهیم بن اسحاق </w:t>
      </w:r>
    </w:p>
    <w:p>
      <w:pPr>
        <w:pStyle w:val="BookText"/>
        <w:rPr/>
      </w:pPr>
      <w:r>
        <w:rPr>
          <w:rFonts w:ascii="Amiri" w:hAnsi="Amiri" w:eastAsia="Amiri" w:cs="Amiri"/>
          <w:color w:val="111111"/>
          <w:sz w:val="28"/>
          <w:sz w:val="28"/>
          <w:szCs w:val="28"/>
          <w:rtl w:val="true"/>
          <w:lang w:bidi="ar-SA"/>
        </w:rPr>
        <w:t xml:space="preserve">النهاوندیّ، عن صالح بن سعید، عن رجل من أصحابنا،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سرقوا یوسف من أبیه، ألا تری أنّه قال لهم حین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تَفْقِدُونَ قَالُوا 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أنّکم سرقتم یوسف عن أبیه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سرق وما کذب یوسف، فإنّما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ابراهیم بن هاشم، عن أبیه، عن محمد بن أبی عمیر، عن هشام بن الحکم،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سرقوا وما کذب</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حمزة،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صُوَاعَ الْمَلِکِ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قدحاً من ذهب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صَوّاع یوسف</w:t>
      </w:r>
      <w:r>
        <w:rPr>
          <w:rStyle w:val="FootnoteAnchor"/>
          <w:rtl w:val="true"/>
        </w:rPr>
        <w:footnoteReference w:id="767"/>
      </w:r>
      <w:r>
        <w:rPr>
          <w:rFonts w:ascii="IRNazanin" w:hAnsi="IRNazanin" w:eastAsia="IRNazanin"/>
          <w:color w:val="111111"/>
          <w:sz w:val="28"/>
          <w:sz w:val="28"/>
          <w:szCs w:val="28"/>
          <w:rtl w:val="true"/>
          <w:lang w:bidi="fa-IR"/>
        </w:rPr>
        <w:t>اذا کیل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الخوّان لاتخونوا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حسن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العلاء،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بنی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غضبوا  اشتدّ غضبهم حتّی تقطر جلودهم دماً أصفر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أحدنا مکانه ، یعنی جزاؤه، فأخذ الّذی وجد الصاع عنده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استیأس إخوة یوسف من أخیهم قال لهم یهودا وکان أکبرهم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 أَبْرَحَ الْأَرْضَ حَتَّی یَأْذَنَ لِی أَبِی أَوْ یَحْکُمَ اللَّهُ لِی وَهُوَ خَیْرُ الْحَاکِمِینَ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یوسف یکلّمه فی أخیه فکلّمه حتّی ارتفع الکلام  بینهما حتّی غضب یهودا، وکان إذا غضب قامت شعرة فی کتفه  وخرج منها الدم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یدی یوسف ابن له صغیر معه رمّانة من ذهب  وکان الصبیّ یلعب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یوسف من الصبیّ فدحرجها  نحو یهودا،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وحبا الصبی نحو یهودا لیأخذها، فمسّ یهودا  فسکن یهودا، ثمّ عاد إلی یوسف فکلّمه فی أخیه حتّی ارتفع الکلام </w:t>
      </w:r>
    </w:p>
    <w:p>
      <w:pPr>
        <w:pStyle w:val="BookText"/>
        <w:rPr/>
      </w:pPr>
      <w:r>
        <w:rPr>
          <w:rFonts w:ascii="IRNazanin" w:hAnsi="IRNazanin" w:eastAsia="IRNazanin"/>
          <w:color w:val="111111"/>
          <w:sz w:val="28"/>
          <w:sz w:val="28"/>
          <w:szCs w:val="28"/>
          <w:rtl w:val="true"/>
          <w:lang w:bidi="fa-IR"/>
        </w:rPr>
        <w:t>بینهما حتّی غضب یهودا وقامت الشعرة وسأل منها الدم، فأخذ  یوسف الرمّانة من الصبیّ فدحرجها نحو یهودا، وحبا الصبی نحو  یهودا فسکن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معنا لبعض ولد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لهم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عَلِمْتُمْ مَا فَعَلْتُمْ بِیُوسُفَ وَأَخِیهِ إِذْ أَنْتُمْ جَاهِلُونَ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یوسف اخاه اجتمع علیه إخوته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أحدنا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وجلودهم تقطر دماً 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أحدنا مکانه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أبی علیهم واُخرجوا من عنده قال لهم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ما فعلتم بیوسف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أَبْرَحَ الْأَرْضَ حَتَّی یَأْذَنَ لِی أَبِی أَوْ یَحْکُمَ اللَّهُ لِی وَهُوَ خَیْرُ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ابیهم وتخلّف یهودا،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یوسف فکلّمه فی أخیه حتّی ارتفع الکلام بینه وبینه وغضب، وکان علی کتفه شعرة إذا غضب قامت الشعرة فلاتزال تقذف بالدم حتی یمسّه بعض ولد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 یدی یوسف ابن له صغیر فی یده رمّانة من ذهب یلعب بها، فلمّا رآه یوسف قد غضب وقامت الشعرة تقذف بالدم أخذ الرمّانة من یدی الصبیّ ثمّ دحرجها نحو یهودا واتبعها الصبیّ لیاخذها فوقعت یده علی یهودا،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غضبه،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یهودا ورجع الصبیّ بالرمّانة إلی یوسف، ثمّ ارتفع الکلام بینهما حتّی غضب وقامت الشعرة فجعلت تقذف بالدم، فلمّا رأی یوسف دحرج الرمّانة نحو یهودا واتّبعها الصبیّ لیأخذها فوقعت یده </w:t>
      </w:r>
    </w:p>
    <w:p>
      <w:pPr>
        <w:pStyle w:val="BookText"/>
        <w:rPr/>
      </w:pPr>
      <w:r>
        <w:rPr>
          <w:rFonts w:ascii="IRNazanin" w:hAnsi="IRNazanin" w:eastAsia="IRNazanin"/>
          <w:color w:val="111111"/>
          <w:sz w:val="28"/>
          <w:sz w:val="28"/>
          <w:szCs w:val="28"/>
          <w:rtl w:val="true"/>
          <w:lang w:bidi="fa-IR"/>
        </w:rPr>
        <w:t xml:space="preserve">علی یهودا فسکن غضبه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لمن ولد یعقوب، حتّی صنع ذلک ثلاث مرّات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ابراهیم بن اسحاق  الطالقانی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الهمدانی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إبراهیم الخزّاز، عن إسماعیل بن الفضل الهاشمیّ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بنوه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فأخّر الاستغفار لهم، ویوسف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آثَرَکَ اللَّهُ عَلَیْنَا وَإِنْ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قلب الشابّ أرقّ من قلب الشیخ، وکانت جنایة ولد  یعقوب علی یوسف، وجنایتهم علی یعقوب إنّما کانت بجنایتهم علی یوسف، فبادر یوسف إلی العفو عن حقّه، وأخر یعقوب العفو، لأنّ عفوه إنّما کان عن حقّ غیره، فاخّرهم إلی السحر لیلة الجمعة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عمیر، عن بعض  اصحابنا،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إلی السحر،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إنّما ذنبهم فیما </w:t>
      </w:r>
    </w:p>
    <w:p>
      <w:pPr>
        <w:pStyle w:val="BookText"/>
        <w:rPr/>
      </w:pPr>
      <w:r>
        <w:rPr>
          <w:rFonts w:ascii="IRNazanin" w:hAnsi="IRNazanin" w:eastAsia="IRNazanin"/>
          <w:color w:val="111111"/>
          <w:sz w:val="28"/>
          <w:sz w:val="28"/>
          <w:szCs w:val="28"/>
          <w:rtl w:val="true"/>
          <w:lang w:bidi="fa-IR"/>
        </w:rPr>
        <w:t xml:space="preserve">بینی وبینهم،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غفرت لهم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أخّرهم إلی السحر لیلة الجمعة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عن أحمد بن الحسن المیثمی، عن الحسن الواسطیّ،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أعرابیّ علی یوسف لیشتری منه طعاماً فباعه، فلمّا فرغ قال له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منزلک؟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بوادی کذا وکذا فقف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بایعقوب، فإنه سیخرج إلیک رجلٌ عظیم جمیلٌ وسیمٌ،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بمصر وهو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ودیعتک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الأعرابیّ حتّی انتهی إلی الموضع فقال لغلمانه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احفظوا علیّ الإبل، ثمّ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یا یعقوب، فخرج إلیه رجل  أعمی طویلٌ جسیمٌ جمیلٌ یتّقی الحائط بیده حتّی أقبل،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فأبلغه ما قال له یوسف، فسقط مغشیّاً علیه ثمّ أفاق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یاأعرابیّ ألک حاجة إلی الله تعالی؟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إنّی رجل کثیر المال ولی ابنة عمّ لیس یولد لی  منها، واُحبّ أن تدعو الله أن یرزقنی ولداً، فتوضّأ یعقوب وصلّی  رکعتین ثمّ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أربعة 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بطن اثنان، فکان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أنّ یوسف حیّ لم یمت، وأنّ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سیظهره له بعد غیبة، وکان یقول لبنیه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أهله وأقرباؤه یفّندونه علی ذکره لیوسف حتّی أنّه لمّا وجد ریح یوسف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لَأَجِدُ رِیحَ یُوسُفَ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وهو یهودا ابنه فألقی قمیص یوسف علی وجهه فارتدٌ بصیراً قَالَ أَلَمْ أَقُلْ لَکُمْ إِنِّی أَعْلَمُ مِنَ اللَّهِ مَا لَا تَعْلَمُونَ </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و</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الحسین أحمد بن محمد بن  علی بن محمد الرشی، عن جعفر بن محمد، عن جعفر بن أحمد،  عن ابن بابویه، عن محمد بن علی ماجیلویه بهذا الإسناد ما یقرب من ذلک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له أربعة أبطن فی کل بطن اثنان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رجل من ولد فاطمة یموت ولایخرج من  الدنیا حتّی یقرّ للإمام بإمامته کما أقرّ ولد یعقوب لیوسف حین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آثَرَکَ اللَّهُ عَلَیْنَا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 عن  سعد بن عبدالله،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جمیل، عن سلیمان بن عبدالله الطّلحی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بنی یعقوب؟ هل خرجوا من الإیمان؟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آدم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معصوماً، فلایصدر منه ما  یوجب خروجه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إخوة یوسف فلم یکونوا أنبیاء ولا معصومین، ولهذا کان  صدور الذنب منهم مخلّا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عبدالله الطلحی 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نشیط بن صالح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أکان إخوة یوسف أنبیاء؟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بررة أتقیاء، وکیف وهم یقولون لأبیهم یعقوب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یعقوب بعد ما صنعوا بیوسف أذنبوا فکانوا </w:t>
      </w:r>
    </w:p>
    <w:p>
      <w:pPr>
        <w:pStyle w:val="BookText"/>
        <w:rPr/>
      </w:pPr>
      <w:r>
        <w:rPr>
          <w:rFonts w:ascii="IRNazanin" w:hAnsi="IRNazanin" w:eastAsia="IRNazanin"/>
          <w:color w:val="111111"/>
          <w:sz w:val="28"/>
          <w:sz w:val="28"/>
          <w:szCs w:val="28"/>
          <w:rtl w:val="true"/>
          <w:lang w:bidi="fa-IR"/>
        </w:rPr>
        <w:t>أنبیاء</w:t>
      </w:r>
      <w:r>
        <w:rPr>
          <w:rStyle w:val="FootnoteAnchor"/>
          <w:rtl w:val="true"/>
        </w:rPr>
        <w:footnoteReference w:id="7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الإنکار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مقرن،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عزیز مصر إلی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ابنک یوسف اشتریته بثمن بخس دراهم معدودة واتّخذته عبداً، وهذا ابنک ابن یامین أخذته قد سرق واتّخذته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علی یعقوب شیء أشدّ علیه من ذلک الکتاب فقال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حتّی اُجیبه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فهمت کتابک بأنّک أخذت إبنی  بثمن بخس واتّخذته عبداً، وأنّک اتّخذت ابنی ابن یامین وقد سرق  فاتّخذته عبداً، فإنّا أهل بیت لانسرق، ولکنّا اهل بیت نُبتلی، وقد  ابتلی أبونا إبراهیم بالنار فوقاه الله، وابتلی أبونا إسحاق بالذبح</w:t>
      </w:r>
      <w:r>
        <w:rPr>
          <w:rStyle w:val="FootnoteAnchor"/>
          <w:rtl w:val="true"/>
        </w:rPr>
        <w:footnoteReference w:id="787"/>
      </w:r>
      <w:r>
        <w:rPr>
          <w:rFonts w:ascii="IRNazanin" w:hAnsi="IRNazanin" w:eastAsia="IRNazanin"/>
          <w:color w:val="111111"/>
          <w:sz w:val="28"/>
          <w:sz w:val="28"/>
          <w:szCs w:val="28"/>
          <w:rtl w:val="true"/>
          <w:lang w:bidi="fa-IR"/>
        </w:rPr>
        <w:t>فوقاه الله، وإنّی قد ابتلیت بذهاب بصری وذهاب ابنی وعسی الله أن یأتینی 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الرسول عنه رفع یده إلی السماء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یاحسن الصحبة یاکریم المعونة یاخیراً کلّه ائتنی بِرَوح منک وفرج من عندک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علیه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یایعقوب ألا اُعلمک دعوات یردّ  الله علیک بها بصرک ویردّ علیک ابنیک؟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لا یعلم أحد کیف هو وحیث هو وقدرتَه إلّا  هو، یا من سدّ الهواء بالسماء، وکبس الأرض علی الماء، واختار  لنفسه أحسن الأسماء ائتنی بروح منک وفرج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انفجر عمود الصبح حتّی اُتی بالقمیص فطرح علی وجهه فردّ الله علیه بصره وردّ علیه ولده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بعض أصحابنا،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 أَبَوَیْهِ عَلَی الْعَرْشِ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وَخَرُّوا لَهُ سُجَّدًا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سجودهم ذلک عبادة لله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علی ماجیلویه ، عن محمد بن یحیی العطار، عن الحسین بن الحسن بن أبان، عن محمد بن اُورمة،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صار یوسف إلی ما صار إلیه تعرّضت له إمرأة العزیز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تیکم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انصرفی فإنّی ساُغنیک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إلیها بمائة ألف درهم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ابراهیم بن هاشم، عن عبدالله بن المغیرة،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استاذنت زلیخا علی یوسف فقیل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نکره أن نقدّم بک علیه لما کان منک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أخاف من یخاف الله، فلمّا دخلت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پازلیخا مالی أراک قد تغیّر لونک؟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الملوک بمعصیتهم عبیداً، وجعل  العبید بطاعتهم 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دعاک إلی ما کان منک؟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وجهک یایوسف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لو رأیت نبیّاً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یکون فی آخر الزمان  أحسن منّی وجهاً، وأحسن منّی خلقاً، وأسمح</w:t>
      </w:r>
      <w:r>
        <w:rPr>
          <w:rStyle w:val="FootnoteAnchor"/>
          <w:rtl w:val="true"/>
        </w:rPr>
        <w:footnoteReference w:id="793"/>
      </w:r>
      <w:r>
        <w:rPr>
          <w:rFonts w:ascii="Amiri" w:hAnsi="Amiri" w:eastAsia="Amiri" w:cs="Amiri"/>
          <w:color w:val="111111"/>
          <w:sz w:val="28"/>
          <w:sz w:val="28"/>
          <w:szCs w:val="28"/>
          <w:rtl w:val="true"/>
          <w:lang w:bidi="ar-SA"/>
        </w:rPr>
        <w:t>منّی کفّاً؟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علمت أنّی صدقت؟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حین ذکرته وقع حبّه فی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قد صدقت، وإنّی قد  أحببتها لحبّها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هبة الله بن دعویدار ، عن أبی عبدالله  الدوریستی، عن جعفر بن أحمد المریسی، عن ابن بابویه، عن جعفر </w:t>
      </w:r>
    </w:p>
    <w:p>
      <w:pPr>
        <w:pStyle w:val="BookText"/>
        <w:rPr/>
      </w:pPr>
      <w:r>
        <w:rPr>
          <w:rFonts w:ascii="IRNazanin" w:hAnsi="IRNazanin" w:eastAsia="IRNazanin"/>
          <w:color w:val="111111"/>
          <w:sz w:val="28"/>
          <w:sz w:val="28"/>
          <w:szCs w:val="28"/>
          <w:rtl w:val="true"/>
          <w:lang w:bidi="fa-IR"/>
        </w:rPr>
        <w:t xml:space="preserve">ابن علی، عن أبیه، عن جدّه عبدالله بن المغیرة،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زلیخا علی یوسف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بقدم</w:t>
      </w:r>
      <w:r>
        <w:rPr>
          <w:rStyle w:val="FootnoteAnchor"/>
          <w:rtl w:val="true"/>
        </w:rPr>
        <w:footnoteReference w:id="795"/>
      </w:r>
      <w:r>
        <w:rPr>
          <w:rFonts w:ascii="IRNazanin" w:hAnsi="IRNazanin" w:eastAsia="IRNazanin"/>
          <w:color w:val="111111"/>
          <w:sz w:val="28"/>
          <w:sz w:val="28"/>
          <w:szCs w:val="28"/>
          <w:rtl w:val="true"/>
          <w:lang w:bidi="fa-IR"/>
        </w:rPr>
        <w:t xml:space="preserve">أن تقدمی علیه لما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عن الصفار، عن أحمد بن محمد بن عیسی، عن 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جمیلة، عن عبدالله بن سلیمان،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أبویه  مکرَّماً، ثمّ صار عبداً فصار ملکاً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علی ماجیلویه ، عن محمد بن یحیی العطار، عن الحسین بن الحسن بن أبان ، عن محمد بن اورمة، عن بعض أصحابنا،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لمّا تزوّج امرأة العزیز وجدها عذراء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الّذی صنعت؟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الشباب، والمال، وأنّی کنت لازوج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 الملک عنیناً </w:t>
      </w:r>
      <w:r>
        <w:rPr>
          <w:rFonts w:eastAsia="IRNazanin" w:cs="IRNazanin"/>
          <w:color w:val="111111"/>
          <w:sz w:val="28"/>
          <w:szCs w:val="28"/>
          <w:rtl w:val="true"/>
          <w:lang w:bidi="fa-IR"/>
        </w:rPr>
        <w:t xml:space="preserve">_ </w:t>
      </w:r>
      <w:r>
        <w:rPr>
          <w:rStyle w:val="FootnoteAnchor"/>
          <w:rtl w:val="true"/>
        </w:rPr>
        <w:footnoteReference w:id="798"/>
      </w:r>
      <w:r>
        <w:rPr>
          <w:rFonts w:ascii="IRNazanin" w:hAnsi="IRNazanin" w:eastAsia="IRNazanin"/>
          <w:color w:val="111111"/>
          <w:sz w:val="28"/>
          <w:sz w:val="28"/>
          <w:szCs w:val="28"/>
          <w:rtl w:val="true"/>
          <w:lang w:bidi="fa-IR"/>
        </w:rPr>
        <w:t>و</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IRNazanin" w:hAnsi="IRNazanin" w:eastAsia="IRNazanin"/>
          <w:color w:val="111111"/>
          <w:sz w:val="28"/>
          <w:sz w:val="28"/>
          <w:szCs w:val="28"/>
          <w:rtl w:val="true"/>
          <w:lang w:bidi="fa-IR"/>
        </w:rPr>
        <w:t xml:space="preserve">ادریس ومحمد بن یحیی العطار، عن محمد بن أحمد بن یحیی، عن یعقوب بن یزید، عن غیر واحد رفعوه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تلقّی یوسف یعقوب ترجّل له یعقوب ولم یترجّل له یوسف، فلم ینفصلا من العناق</w:t>
      </w:r>
      <w:r>
        <w:rPr>
          <w:rStyle w:val="FootnoteAnchor"/>
          <w:rtl w:val="true"/>
        </w:rPr>
        <w:footnoteReference w:id="800"/>
      </w:r>
      <w:r>
        <w:rPr>
          <w:rFonts w:ascii="IRNazanin" w:hAnsi="IRNazanin" w:eastAsia="IRNazanin"/>
          <w:color w:val="111111"/>
          <w:sz w:val="28"/>
          <w:sz w:val="28"/>
          <w:szCs w:val="28"/>
          <w:rtl w:val="true"/>
          <w:lang w:bidi="fa-IR"/>
        </w:rPr>
        <w:t>حتّی 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یایوسف ترجّل لک الصدّیق ولم تترجّل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فبسطها فخرج نور من راحته ،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آیة لا یخرج من عقبک نبیّ، عقوبة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محمد بن یحیی العطار، عن الحسین بن الحسن بن أبان، عن محمد بن اورمة،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مصر خرج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لیستقبله، فلمّا رآه یوسف همّ بأن یترجّل لیعقوب ثمّ نظر إلی ما هو فیه من الملک فلم یفعل، فلمّا سلّم علی یعقوب 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یایوسف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تنزل إلی عبد الصالح إلّا ما أنت فیه؟ أبسط یدک، فبسطها فخرج من بین أصابعه 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آیة لا یخرج من صلبک نبیّ أبداً، عقوبةً لک بما  صنعت بیعقوب إذ لم تنزل إلیه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محمد بن یحیی العطار، عن محمد بن أحمد حدثنا موسی بن جعفر البغدادی، عن ابن معبد، عن عبدالله الدهقان، عن درست، عن أبی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وهو ابن اثنتی عشرة سنة، ومکث فیه ثمانیة عشر سنة</w:t>
      </w:r>
      <w:r>
        <w:rPr>
          <w:rStyle w:val="FootnoteAnchor"/>
          <w:rtl w:val="true"/>
        </w:rPr>
        <w:footnoteReference w:id="803"/>
      </w:r>
      <w:r>
        <w:rPr>
          <w:rFonts w:ascii="IRNazanin" w:hAnsi="IRNazanin" w:eastAsia="IRNazanin"/>
          <w:color w:val="111111"/>
          <w:sz w:val="28"/>
          <w:sz w:val="28"/>
          <w:szCs w:val="28"/>
          <w:rtl w:val="true"/>
          <w:lang w:bidi="fa-IR"/>
        </w:rPr>
        <w:t>، وبقی بعد خروجه ثمانین سنة، فذلک مائة وعشر سنین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یوسف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یوسف التمیمیّ،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یعقوب مائة وعشرین سنة، وعاش یوسف مائة وعشرین سنة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هلال، عن محمد بن سنان، عن محمد بن عبدالله بن رباط ، عن  محمد بن النعمان الأحول،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بَلَغَ أَشُدَّهُ وَاسْتَوَی</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 ثمان عشر سنة، واستوی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w:t>
      </w:r>
      <w:r>
        <w:rPr>
          <w:rStyle w:val="FootnoteAnchor"/>
          <w:rtl w:val="true"/>
        </w:rPr>
        <w:footnoteReference w:id="807"/>
      </w:r>
      <w:r>
        <w:rPr>
          <w:rFonts w:ascii="IRNazanin" w:hAnsi="IRNazanin" w:eastAsia="IRNazanin"/>
          <w:color w:val="111111"/>
          <w:sz w:val="28"/>
          <w:sz w:val="28"/>
          <w:szCs w:val="28"/>
          <w:rtl w:val="true"/>
          <w:lang w:bidi="fa-IR"/>
        </w:rPr>
        <w:t xml:space="preserve">و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أخّرهم إلی السحر، فأقبل یعقوب إلی مصر وخرج  یوسف لیستقبله فهمّ بأن یترجّل لیعقوب ثمّ ذکر ما هو فیه من الملک فلم یفعل،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یایوسف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تنزل إلی عبدی الصالح؟ ما کنت فیه؟ أبسط یدک، فبسطها فخرج من بین أصابعه نور،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إنّه لا یخرج من صلبک نبیّ أبداً عقوبةً بما صنعت  بیعقوب إذ لم تنزل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یوسف لیعقوب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هذا  تأویل رؤیای من قبل قد جعلها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و</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قال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سعد بن عبدالله، عن أحمد بن محمد بن عیسی، عن ابن  فضال ، عن یونس بن یعقوب،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یا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بإبراهیم، أنا یوسف بن یعقوب بن إسحاق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إبراهیم الّذی حاجّ  إبراهیم فی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أربعمائة سنة شابّاً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علی ماجیلویه، عن محمد بن یحیی العطار، عن الحسین بن الحسن بن أبان، عن محمد بن اُورمة، عن یزید بن إسحاق، عن یحیی الأزرق،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بقیّة قوم عاد قد أدرک فرعون یوسف، وکان أهل ذلک الزمان قد ولعوا</w:t>
      </w:r>
      <w:r>
        <w:rPr>
          <w:rStyle w:val="FootnoteAnchor"/>
          <w:rtl w:val="true"/>
        </w:rPr>
        <w:footnoteReference w:id="812"/>
      </w:r>
      <w:r>
        <w:rPr>
          <w:rFonts w:ascii="IRNazanin" w:hAnsi="IRNazanin" w:eastAsia="IRNazanin"/>
          <w:color w:val="111111"/>
          <w:sz w:val="28"/>
          <w:sz w:val="28"/>
          <w:szCs w:val="28"/>
          <w:rtl w:val="true"/>
          <w:lang w:bidi="fa-IR"/>
        </w:rPr>
        <w:t xml:space="preserve">بالعادیّ یرمونه بالحجارة، وإنّه أتی فرعون یوسف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عن الناس واُحدّثک بأعاجیب رأیتها ولااُحدّثک إلّا بالحقّ فأجاره فرعون یوسف ومنعه وجالسه وحدّثه فوقع منه کلّ موقع ورأی منه أمراً جمیلاً،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لم یتعلّق علی یوسف بکذبة ولاعلی العادیّ، فقال فرعون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أحداً خیراً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أبی یعقوب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فرعون حیّاه بتحیّة  الملوک فاکرمه وقرّبه وزاده إکراماً لیوسف، فقال فرعون لیعقوب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کم أتی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وعشرون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فسکت یعقوب، وشق ذلک علی فرعون  حین کذّبه، فقال فرعون لیعقوب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أتی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کان کذب فاطرح لحیته  علی صدره، فسقطت لحیته علی صدره فبقی واجباً</w:t>
      </w:r>
      <w:r>
        <w:rPr>
          <w:rStyle w:val="FootnoteAnchor"/>
          <w:rtl w:val="true"/>
        </w:rPr>
        <w:footnoteReference w:id="813"/>
      </w:r>
      <w:r>
        <w:rPr>
          <w:rFonts w:ascii="IRNazanin" w:hAnsi="IRNazanin" w:eastAsia="IRNazanin"/>
          <w:color w:val="111111"/>
          <w:sz w:val="28"/>
          <w:sz w:val="28"/>
          <w:szCs w:val="28"/>
          <w:rtl w:val="true"/>
          <w:lang w:bidi="fa-IR"/>
        </w:rPr>
        <w:t>فهال</w:t>
      </w:r>
      <w:r>
        <w:rPr>
          <w:rStyle w:val="FootnoteAnchor"/>
          <w:rtl w:val="true"/>
        </w:rPr>
        <w:footnoteReference w:id="814"/>
      </w:r>
      <w:r>
        <w:rPr>
          <w:rFonts w:ascii="IRNazanin" w:hAnsi="IRNazanin" w:eastAsia="IRNazanin"/>
          <w:color w:val="111111"/>
          <w:sz w:val="28"/>
          <w:sz w:val="28"/>
          <w:szCs w:val="28"/>
          <w:rtl w:val="true"/>
          <w:lang w:bidi="fa-IR"/>
        </w:rPr>
        <w:t>ذلک فرعون، وقال لیعقوب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w:t>
      </w:r>
      <w:r>
        <w:rPr>
          <w:rStyle w:val="FootnoteAnchor"/>
          <w:rtl w:val="true"/>
        </w:rPr>
        <w:footnoteReference w:id="815"/>
      </w:r>
      <w:r>
        <w:rPr>
          <w:rFonts w:ascii="IRNazanin" w:hAnsi="IRNazanin" w:eastAsia="IRNazanin"/>
          <w:color w:val="111111"/>
          <w:sz w:val="28"/>
          <w:sz w:val="28"/>
          <w:szCs w:val="28"/>
          <w:rtl w:val="true"/>
          <w:lang w:bidi="fa-IR"/>
        </w:rPr>
        <w:t>إلی رجل أجرتُه فدعوت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تدعو إلهک بردّه، فدعا له فردّه الله إلیه، فقال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هذا مع إبراهیم خلیل الرحمن فی زمن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أنا الّذی رأیته، إنّما رأیت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یعقوب بن إسحاق بن إبراهیم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816"/>
      </w:r>
      <w:r>
        <w:rPr>
          <w:rFonts w:ascii="IRNazanin" w:hAnsi="IRNazanin" w:eastAsia="IRNazanin"/>
          <w:color w:val="111111"/>
          <w:sz w:val="28"/>
          <w:sz w:val="28"/>
          <w:szCs w:val="28"/>
          <w:rtl w:val="true"/>
          <w:lang w:bidi="fa-IR"/>
        </w:rPr>
        <w:t xml:space="preserve">، ذلک الّذی رأیته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وصدقت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عبّاس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فی أهل بیته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یوسف أن یستوثق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 له</w:t>
      </w:r>
      <w:r>
        <w:rPr>
          <w:rStyle w:val="FootnoteAnchor"/>
          <w:rtl w:val="true"/>
        </w:rPr>
        <w:footnoteReference w:id="818"/>
      </w:r>
      <w:r>
        <w:rPr>
          <w:rFonts w:ascii="IRNazanin" w:hAnsi="IRNazanin" w:eastAsia="IRNazanin"/>
          <w:color w:val="111111"/>
          <w:sz w:val="28"/>
          <w:sz w:val="28"/>
          <w:szCs w:val="28"/>
          <w:rtl w:val="true"/>
          <w:lang w:bidi="fa-IR"/>
        </w:rPr>
        <w:t xml:space="preserve">عزیز مصر عن مصر لبس ثوبین جدیدین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نظیفین </w:t>
      </w:r>
      <w:r>
        <w:rPr>
          <w:rFonts w:eastAsia="IRNazanin" w:cs="IRNazanin"/>
          <w:color w:val="111111"/>
          <w:sz w:val="28"/>
          <w:szCs w:val="28"/>
          <w:rtl w:val="true"/>
          <w:lang w:bidi="fa-IR"/>
        </w:rPr>
        <w:t>-</w:t>
      </w:r>
      <w:r>
        <w:rPr>
          <w:rStyle w:val="FootnoteAnchor"/>
          <w:rtl w:val="true"/>
        </w:rPr>
        <w:footnoteReference w:id="819"/>
      </w:r>
      <w:r>
        <w:rPr>
          <w:rFonts w:ascii="Amiri" w:hAnsi="Amiri" w:eastAsia="Amiri" w:cs="Amiri"/>
          <w:color w:val="111111"/>
          <w:sz w:val="28"/>
          <w:sz w:val="28"/>
          <w:szCs w:val="28"/>
          <w:rtl w:val="true"/>
          <w:lang w:bidi="ar-SA"/>
        </w:rPr>
        <w:t xml:space="preserve">وخرج إلی فلاة من الأرض فصلّی رکعات، فلمّا فرغ رفع یده إلی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إلیه جبرئیل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یایوسف ما حاجتک؟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وَأَلْحِقْنِی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الفتن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بهروز،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قال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یابنیّ کیف صُنع بک؟  فقال له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بی فاُقعدت علی رأس الجبّ فقیل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انزع القمیص</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أسألکم بوجه أبی الصدّیق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لاتُبدوا  عورتی ولاتسلبونی قمیصی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علیّ فلان السکّین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فغشی علی یعقوب، فلمّا أفاق 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کیف  صنع بک؟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أطالب یا أبتاه لمّا کففتَ، فکفّ</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104" w:name="pg13611_133232"/>
    </w:p>
    <w:p>
      <w:pPr>
        <w:pStyle w:val="Heading2"/>
        <w:numPr>
          <w:ilvl w:val="1"/>
          <w:numId w:val="1"/>
        </w:numPr>
        <w:rPr/>
      </w:pPr>
      <w:bookmarkStart w:id="105" w:name="__RefHeading___Toc372239_3830689328"/>
      <w:bookmarkStart w:id="106" w:name="_Toc37"/>
      <w:bookmarkEnd w:id="104"/>
      <w:bookmarkEnd w:id="105"/>
      <w:r>
        <w:rPr>
          <w:rtl w:val="true"/>
        </w:rPr>
        <w:t>(</w:t>
      </w:r>
      <w:r>
        <w:rPr/>
        <w:t>9</w:t>
      </w:r>
      <w:r>
        <w:rPr>
          <w:rtl w:val="true"/>
        </w:rPr>
        <w:t xml:space="preserve">) </w:t>
      </w:r>
      <w:r>
        <w:rPr>
          <w:rtl w:val="true"/>
        </w:rPr>
        <w:t xml:space="preserve">قصص النبی أیوب </w:t>
      </w:r>
      <w:r>
        <w:rPr>
          <w:rtl w:val="true"/>
        </w:rPr>
        <w:t>(</w:t>
      </w:r>
      <w:r>
        <w:rPr>
          <w:rtl w:val="true"/>
        </w:rPr>
        <w:t>علیه السلام</w:t>
      </w:r>
      <w:r>
        <w:rPr>
          <w:rtl w:val="true"/>
        </w:rPr>
        <w:t>)</w:t>
      </w:r>
      <w:bookmarkEnd w:id="106"/>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عن أبیه،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أیّوب ابتلی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ذنب، وإنّ الأنبیاء لایذنبون، لأنّهم معصومون مطهّرون، لایذنبون ولا یزیغون ولا یرتکبون ذنباً صغیراً ولا کبیراً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جمیع ما ابتلی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تنتن  له رائحة، ولاقبحت له صورة، ولاخرجت منه مدّة من دم ولاقیح،  ولا استقذره أحد رآه، ولا استوحش منه أحد شاهده، ولا تدوّد شیء من جسده، وهکذا یصنع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من یبتلیه من أنبیائه وأولیائه المکرّمین علیه، وإنّما اجتنبه الناس لفقره وضعفه فی ظاهر أمره، لجهلهم بمالَه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التأیید والفرج،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الناس بلاءً الأنبیاء، ثمّ الأمثل </w:t>
      </w:r>
    </w:p>
    <w:p>
      <w:pPr>
        <w:pStyle w:val="BookText"/>
        <w:rPr/>
      </w:pPr>
      <w:r>
        <w:rPr>
          <w:rFonts w:ascii="IRNazanin" w:hAnsi="IRNazanin" w:eastAsia="IRNazanin"/>
          <w:color w:val="111111"/>
          <w:sz w:val="28"/>
          <w:sz w:val="28"/>
          <w:szCs w:val="28"/>
          <w:rtl w:val="true"/>
          <w:lang w:bidi="fa-IR"/>
        </w:rPr>
        <w:t>فالأمثل</w:t>
      </w:r>
      <w:r>
        <w:rPr>
          <w:rStyle w:val="FootnoteAnchor"/>
          <w:rtl w:val="true"/>
        </w:rPr>
        <w:footnoteReference w:id="823"/>
      </w:r>
      <w:r>
        <w:rPr>
          <w:rFonts w:ascii="IRNazanin" w:hAnsi="IRNazanin" w:eastAsia="IRNazanin"/>
          <w:color w:val="111111"/>
          <w:sz w:val="28"/>
          <w:sz w:val="28"/>
          <w:szCs w:val="28"/>
          <w:rtl w:val="true"/>
          <w:lang w:bidi="fa-IR"/>
        </w:rPr>
        <w:t xml:space="preserve">، وإنّما ابتلاه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بالبلاء العظیم الّذی یهون معه علی جمیع الناس لئلّا یدّعوا له الربوبیّة إذا شاهدوا ما أراد الله أن یوصله إلیه من عظائم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شاهدوه، ولیستدلّوا بذلک  علی أنّ الثواب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واختصاص، ولئلّا یحتقروا ضعیفاً لضعفه، ولا فقیراً لفقره، ولا مریضاً  لمرضه ، ولیعلموا أنّه یسقم من یشاء، ویشفی من یشاء متی شاء کیف شاء بأیّ سبب شاء، ویجعل ذلک عبرة لمن یشاء، وشقاوةً لمن یشاء، وسعادة لمن یشاء،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ذلک عدلٌ فی قضائه وحکیم فی أفعاله، لایفعل بعباده إلّآ الأصلح لهم، ولاقوّة لهم إلّا 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أوفق باُصول متکلّمی الإمامیّة، من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منزّهین عمّا یوجب تنفّر الطباع عنهم، فتکون الأخبار الاُخر محمولة علی التقیّة، موافقة للعامّة فیما رووه، لکن إقامة الدلیل علی نفی ذلک عنهم مطلقاً ولو بعد ثبوت نبوّتهم وحجّیّتهم لا یخلو من إشکال، مع أنّ الأخبار الدالّة علی ثبوتها أکثر وأصحّ وبالجملة للتوقّف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أفتصحِّحون ما روی من أنّ الجذام أصابه حتّی تساقطت  أعضاؤه؟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العلل المستقذرة الّتی تنفّر من رآها تُوحشه کالبرص </w:t>
      </w:r>
    </w:p>
    <w:p>
      <w:pPr>
        <w:pStyle w:val="BookText"/>
        <w:rPr/>
      </w:pPr>
      <w:r>
        <w:rPr>
          <w:rFonts w:ascii="IRNazanin" w:hAnsi="IRNazanin" w:eastAsia="IRNazanin"/>
          <w:color w:val="111111"/>
          <w:sz w:val="28"/>
          <w:sz w:val="28"/>
          <w:szCs w:val="28"/>
          <w:rtl w:val="true"/>
          <w:lang w:bidi="fa-IR"/>
        </w:rPr>
        <w:t xml:space="preserve">والجذام فلایجوز شیء منها علی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ذکره، لأنّ النفور لیس بواقف علی الاُمور القبیحة، بل قد یکون من الحسن والقبیح معاً، ولیس ینکر أن تکون أمراض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وأوجاعه ومحنته فی جسمه ثمّ فی أهله وماله بلغت مبلغاً عظیماً تزید فی الغمّ والألم علی ما ینال المجذوم، ولیس ینکر تزاید الألم فیه ، وإنّما ینکر ما اقتضی التنفیر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المرتضی بن الداعی  الحسینی، عن جعفر الدوریستی، عن أبیه ، عن ابن بابویه، عن أبیه ، حدثنا سعد بن عبدالله حدثنا أحمد بن محمد بن عیسی، عن الحسن بن علی الخزاز، عن فضل الأشعری، عن الحسین بن المختار،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بلا 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 أیّوب العافیة فی شیء من بلائه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أیّوب ابتلی من  غیر ذنب، وان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لایذنبون لأنهم معصومون، ولا یزیغون ولا یرتکبون ذنباً صغیراً ولا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ابتلی أیّوب بلاذنب فصبر حتّی غُیّر ،  والأنبیاء لایصبرون علی التعبیر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الحسن بن علی الوشّاء، عن درست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أیّوب ابتلی من غیر ذنب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الحسن بن علی الوشّاء،  عن فضل الأشعریّ، عن الحسین بن مختار،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أیّوب سبع سنین بلا ذنب</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فضل الأشعریّ، عن  الحسن بن الربیع بن علی الربعی،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بلاذنب، فصبر حتّی عُیّر، وإنّ الأنبیاء لایصبرون علی التعبیر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أیّوب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دعا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یاربّ، کیف ابتلیتنی بهذا البلاء الّذی لم تبتل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فوعزّتک إنّک لتعلم أنّه ما عرض لی امران قطّ کلاهما لک طاعة إلّا عملتُ بأشدّهما علی بدنی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فعل ذلک بک یا أیّوب؟  قال فاخذ التراب ووضعه علی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یاربّ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۱۸۸۱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أحمد بن أبی عبدالله، عن أبیه، عن محمد بن أبی عمیر،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بلیّة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ابتلی بها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لنعمة أنعم الله بها علیه فأدّی شکرها، وکان إبلیس فی ذلک الزمان لایحجب دون العرش، فلمّا صعد عملُ أیّوب بأداء شکر النعمة حسده إبلیس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أیّوب لم یؤدّ شکر هذه النعمة إلّا بما أعطیته من الدنیا، فلو حلت بینه وبین دنیاه ما أدی إلیک شکر نعمة، فسلِّطنی علی دنیاه حتی تعلم أنّه لایؤدّی شکر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سلّطتک علی دنیاه فلم یدع له دنیاً ولاولداً إلّا أهلکه ،  کلّ ذلک وهو یحمد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الیه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ان  أیوب یعلم انک سترد الیه دنیاه التی أخذتها منه فسلطنی علی بدنه حتی تعلم أنه لایؤدی شکر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سلّطتک علی بدنه ما عدا عینیه وقلبه ولسانه  وسمعه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فانقضّ مبادراً  خشیة أن تدرکه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بینه وبینه، فنفخ فی  منخریه من نار السموم فصار جسده نقطاً نقطاً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المرتضی بن الداعی  الحسینی، عن جعفر الدوریستی، عن أبیه ، عن ابن بابویه، عن أبیه ، عن سعد بن عبدالله حدثنا یعقوب بن یزید، عن الحسن بن علیّ، عن </w:t>
      </w:r>
    </w:p>
    <w:p>
      <w:pPr>
        <w:pStyle w:val="BookText"/>
        <w:rPr/>
      </w:pPr>
      <w:r>
        <w:rPr>
          <w:rFonts w:ascii="IRNazanin" w:hAnsi="IRNazanin" w:eastAsia="IRNazanin"/>
          <w:color w:val="111111"/>
          <w:sz w:val="28"/>
          <w:sz w:val="28"/>
          <w:szCs w:val="28"/>
          <w:rtl w:val="true"/>
          <w:lang w:bidi="fa-IR"/>
        </w:rPr>
        <w:t xml:space="preserve">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عبدی أیّوب ما اُنعم علیه بنعمة إلّا ازداد شکراً، فقال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نصبت</w:t>
      </w:r>
      <w:r>
        <w:rPr>
          <w:rStyle w:val="FootnoteAnchor"/>
          <w:rtl w:val="true"/>
        </w:rPr>
        <w:footnoteReference w:id="831"/>
      </w:r>
      <w:r>
        <w:rPr>
          <w:rFonts w:ascii="IRNazanin" w:hAnsi="IRNazanin" w:eastAsia="IRNazanin"/>
          <w:color w:val="111111"/>
          <w:sz w:val="28"/>
          <w:sz w:val="28"/>
          <w:szCs w:val="28"/>
          <w:rtl w:val="true"/>
          <w:lang w:bidi="fa-IR"/>
        </w:rPr>
        <w:t xml:space="preserve">علیه البلاء فابتلیته کیف صبره؟  فسلَّطه علی إبله ورقیقه فلم یترک له شیئاً غیر غلام واحد، فأتاه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أیّوب ما بقی من إبلک ولا من رقیقک أحد إلّا وقد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أعطی، والحمد لله الّذی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خیله اعجب إلیه، فسلّط علیها، فلم یبق منها  شیء إلّا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أعطی والحمد لله الّذی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ببقره وغنمه ومزارعه وأرضه وأهله وولده حتی مرض مرضاً  شدیداً فأتاه أصحاب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ما کان أحد من الناس فی  أنفسنا ولاخیر علانیة خیراً عندنا منک، فلعلّ هذا الشیء کنتَ أسررته فیما بینک وبین ربّک لم تطلع علیه أحداً فابتلاک الله من أجله؟  فجزع جزعاً شدیداً ودعا ربّه فشفاه الله تعالی وردّ علیه ما کان له  من قلیل أو کثیر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أَهْلَهُ وَمِثْلَهُمْ مَعَهُمْ رَحْمَةً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ماتوا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فضال، عن عبدالله  ابن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بلیّة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ابتلی بها فی الدنیا لأیّ علّة کانت؟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لنعمة أنعم الله علیه بها فی الدنیا وأدّی شکرها، وکان فی  ذلک الزمان لایحجب إبلیس من دون العرش، فلمّا صعد ورأی شکر  نعمة أیّوب حسده إبلیس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أیّوب لم یؤدّ إلیک شکر هذه النعمة إلّا بما أعطیته من الدنیا، ولو حرمته دنیاه ما أدیّ إلیک شکر نعمة أبداً، فسلّطنی علی دنیاه حتّی تعلم أنّه لا یؤدّی إلیک شکر نعمة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سلّطتک علی ماله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 إبلیس فلم یبق له مالا ولا ولداً إلّا أعطبه</w:t>
      </w:r>
      <w:r>
        <w:rPr>
          <w:rStyle w:val="FootnoteAnchor"/>
          <w:rtl w:val="true"/>
        </w:rPr>
        <w:footnoteReference w:id="834"/>
      </w:r>
      <w:r>
        <w:rPr>
          <w:rFonts w:ascii="Amiri" w:hAnsi="Amiri" w:eastAsia="Amiri" w:cs="Amiri"/>
          <w:color w:val="111111"/>
          <w:sz w:val="28"/>
          <w:sz w:val="28"/>
          <w:szCs w:val="28"/>
          <w:rtl w:val="true"/>
          <w:lang w:bidi="ar-SA"/>
        </w:rPr>
        <w:t>، فازداد أیّوب لله شکراً وحمداً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فسلّطنی علی زرعه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فجاء مع شیاطینه فنفخ فیه فاحترق، فازداد  أیّوب لله شکراً وحمداً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سلّطنی علی غنمه، فسلّطه علی غنمه فأهلکها  فازداد أیّوب لله شکراً وحمداً،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سلِّطنی علی بدنه ،  فسلّطه علی بدنه ما خلا عقله وعینیه فنفخ فیه إبلیس فصار قرحةً واحدة من قرنه إلی قدمه، فبقی فی ذلک دهراً طویلاً یحمد الله </w:t>
      </w:r>
    </w:p>
    <w:p>
      <w:pPr>
        <w:pStyle w:val="BookText"/>
        <w:rPr/>
      </w:pPr>
      <w:r>
        <w:rPr>
          <w:rFonts w:ascii="IRNazanin" w:hAnsi="IRNazanin" w:eastAsia="IRNazanin"/>
          <w:color w:val="111111"/>
          <w:sz w:val="28"/>
          <w:sz w:val="28"/>
          <w:szCs w:val="28"/>
          <w:rtl w:val="true"/>
          <w:lang w:bidi="fa-IR"/>
        </w:rPr>
        <w:t>ویشکره حتّی وقع فی بدنه الدود</w:t>
      </w:r>
      <w:r>
        <w:rPr>
          <w:rStyle w:val="FootnoteAnchor"/>
          <w:rtl w:val="true"/>
        </w:rPr>
        <w:footnoteReference w:id="835"/>
      </w:r>
      <w:r>
        <w:rPr>
          <w:rFonts w:ascii="IRNazanin" w:hAnsi="IRNazanin" w:eastAsia="IRNazanin"/>
          <w:color w:val="111111"/>
          <w:sz w:val="28"/>
          <w:sz w:val="28"/>
          <w:szCs w:val="28"/>
          <w:rtl w:val="true"/>
          <w:lang w:bidi="fa-IR"/>
        </w:rPr>
        <w:t>، وکانت تخرج من بدنه فیردّها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موضعک الّذی خلقک الله منه، ونتن حتّی أخرجه أهل القریة من القریة والقوه فی المزبلة خارج القریة، وکانت امراته رحیمة بنت یوسف بن یعقوب بن إسحاق بن إبراهیم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وعلیها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تتصدّق من الناس وتأتیه بما تجده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علیه البلاء ورأی إبلیس صبره أتی أصحاباً له  کانوا رهباناً فی الجبال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بنا إلی هذا العبد المبتلی فنسأله عن بلیّته، فرکبوا بغا شهباً</w:t>
      </w:r>
      <w:r>
        <w:rPr>
          <w:rStyle w:val="FootnoteAnchor"/>
          <w:rtl w:val="true"/>
        </w:rPr>
        <w:footnoteReference w:id="836"/>
      </w:r>
      <w:r>
        <w:rPr>
          <w:rFonts w:ascii="IRNazanin" w:hAnsi="IRNazanin" w:eastAsia="IRNazanin"/>
          <w:color w:val="111111"/>
          <w:sz w:val="28"/>
          <w:sz w:val="28"/>
          <w:szCs w:val="28"/>
          <w:rtl w:val="true"/>
          <w:lang w:bidi="fa-IR"/>
        </w:rPr>
        <w:t>وجاؤوا، فلمّا دنوا منه نفرت بغالهم من نتن ریحه، فقرنوا بعضاً إلی بعض ثمّ مشوا إلیه، وکان فیهم شابّ حدث السنّ فقعدوا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لو أخبرتنا بذنبک لعلّ الله کان یهلکنا إذا سألناه وما نری ابتلاء بهذا البلاء الّذی لم یبتل به أحد إلّا من أمر کنت تستره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ربّی إنّه لیعلم أنّی ما أکلت طعاماً إلّا ویتیم أو  ضعیف یاکل معی، وما عرض لی أمران کلاهما طاعة لله إلّآ أخذت  باشدّهما علی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لکم عمدت إلی نبیّ الله فعیّرتموه حتّی أظهر  من عبادة ربّه ما کان یسترها؟  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لو جلست مجلس الحکم منک لأدلیت بحجّتی، فبعث الله إلیه غمامة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أدلنی بحجّتک فقد أقعدتک مقعد الحکم وها أنا ذا قریب ولم 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إنّک لتعلم أنّه لم یعرض لی أمران قطّ کلاهما لک  طاعة إلّا أخذت باشدّهما علی نفسی، ألم أحمدک؟ ألم أشکرک؟ ألم اُسبّحک؟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من الغمامة بعشرة آلاف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من صیّرک  تعبد الله والناس عنه غافلون؟ وتحمده وتسبحه وتکبّره والناس عنه  غافلون؟ اتمنّ علی الله بما لله فیه المنّة علیک؟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أیّوب التراب فوضعه فی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العتبی  یاربّ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ذلک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فأنزل الله علیه ملکاً  فرکض برجله فخرج الماء فغسله بذلک الماء، فعاد أحسن ما کان  و اطرأ، وأنبت الله علیه روضة خضراء، وردّ علیه أهله وماله وولده  وزرعه، وقعد معه الملک یحدّثه ویؤنسه، فأقبلت امرأته ومعها الکسر</w:t>
      </w:r>
      <w:r>
        <w:rPr>
          <w:rStyle w:val="FootnoteAnchor"/>
          <w:rtl w:val="true"/>
        </w:rPr>
        <w:footnoteReference w:id="837"/>
      </w:r>
      <w:r>
        <w:rPr>
          <w:rFonts w:ascii="IRNazanin" w:hAnsi="IRNazanin" w:eastAsia="IRNazanin"/>
          <w:color w:val="111111"/>
          <w:sz w:val="28"/>
          <w:sz w:val="28"/>
          <w:szCs w:val="28"/>
          <w:rtl w:val="true"/>
          <w:lang w:bidi="fa-IR"/>
        </w:rPr>
        <w:t xml:space="preserve">فلمّا انتهت إلی الموضع إذا الموضع متغیّر وإذا رجلان جالسان، فبکت </w:t>
      </w:r>
    </w:p>
    <w:p>
      <w:pPr>
        <w:pStyle w:val="BookText"/>
        <w:rPr/>
      </w:pPr>
      <w:r>
        <w:rPr>
          <w:rFonts w:ascii="IRNazanin" w:hAnsi="IRNazanin" w:eastAsia="IRNazanin"/>
          <w:color w:val="111111"/>
          <w:sz w:val="28"/>
          <w:sz w:val="28"/>
          <w:szCs w:val="28"/>
          <w:rtl w:val="true"/>
          <w:lang w:bidi="fa-IR"/>
        </w:rPr>
        <w:t>وصاحت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ما دهاک؟ فناداها أیّوب فأقبلت فلمّا رأته  وقد ردّ الله علیه بدنه ونعمته سجدت لله شکراً، فرای ذوائبها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مقطوعة، وذلک أنّها سالت فوماً أن یعطوها ما تحمله إلی أیّوب من الطعام وکانت حسنة الذؤابة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تبیعینا ذؤابتک هذه حتّی نعطیک، فقطّعتها ودفعتها إلیهم، وأخذت منهم طعاماً لأیّوب، فلمّا رآها مقطوعة الشعر غضب وحلف علیها أن یضربها مائة ، فأخبرته أنّه کان سببه کیت و کیت فاغتمّ أیّوب من ذلک، فأوحی الله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 بِیَدِکَ ضِغْثًا فَاضْرِبْ بِهِ وَلَا تَحْنَثْ </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فأخذ مائة شمراخ فضربها ضربة واحدة، فخرج من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أَهْلَهُ وَمِثْلَهُمْ مَعَهُمْ رَحْمَةً مِنَّا وَذِکْرَی لِأُولِی الْأَلْبَابِ </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أهله الّذین ماتوا قبل البلاء وردّ علیه أهله الّذین ماتوا بعدما أصابهم البلاء کلّهم أحیاهم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عافاه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کان أشدّ علیک ممّا  مرّعلیک؟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الله علیه فی داره فراش الذهب وکان یجمعه فإذا  ذهب الریح منه بشیء عدا خلفه فردّه ،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تشبع یا أیّوب؟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یشبع من رزق ربّه؟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اللَّهَ یهلکنا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یمکننا أن نسأل الله تعالی عن ذنبک لعلوّ قدرک عنده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واستعلامُهم منه تعالی إمّا بتوسّط نبیّ آخر أو بأنفسهم إذ کان فی تلک الأزمنة یتأتّی مثل ذلک لغیر الأنبیاء أیضاً کما نقل، ویحتمل أن یکون سؤال العفو عن ذنبه والاستغفار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احتجّ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عن الذنب والإساءة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أصابک من الداهیة والبلاء؟ والضغث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الحزمة الصغیرة من الحشیش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عن محمد بن الحسن الصفار، عن یعقوب بن یزید،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طال بلاء أیّوب ورأی إبلیس صبره أتی إلی أصحاب له کانوا رهباناً فی الجبال،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بنا إلی هذا العبد المبتلی نسأله عن بلیّته،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فرکبوا وجاؤوه فلمّا قربوا منه نفرت بغالهم فقرّبوها بعضاً إلی بعض ثمّ مشوا إلیه، وکان فیهم شابّ حدث فسلّموا علی أیّوب وقعدوا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لو أخبرتنا بذنبک فلانری تبتلی بهذا البلاء إلّا لأمر کنت تستره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ربّی إنّه لیعلم أنّی ما أکلت  طعاماً قطّ إلّا ومعی یتیم أو ضعیف یأکل معی، وما عرض لی أمران  کلاهما طاعة إلّا أخذت بأشدهما علی بدنی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إلی نبی الله فعنفتموه</w:t>
      </w:r>
      <w:r>
        <w:rPr>
          <w:rStyle w:val="FootnoteAnchor"/>
          <w:rtl w:val="true"/>
        </w:rPr>
        <w:footnoteReference w:id="842"/>
      </w:r>
      <w:r>
        <w:rPr>
          <w:rFonts w:ascii="Amiri" w:hAnsi="Amiri" w:eastAsia="Amiri" w:cs="Amiri"/>
          <w:color w:val="111111"/>
          <w:sz w:val="28"/>
          <w:sz w:val="28"/>
          <w:szCs w:val="28"/>
          <w:rtl w:val="true"/>
          <w:lang w:bidi="ar-SA"/>
        </w:rPr>
        <w:t>حتّی أظهر من عبادة ربّه ما کان یستره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دعا ربّه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أَنِّی مَسَّنِیَ الشَّیْطَانُ بِنُصْبٍ وَعَذَابٍ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بعدما عافاه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أشد مما مرّ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شبماتة الأعداء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 الله علی أیّوب من السماء فراشاً من ذهب، فجعل أیّوب یأخذ ما کان خارجاً من داره فیدخله داره ،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تشبع یا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یشبع من فضل ربّه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قصّة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اشتدّ مرضه  حتّی تجنّبه الناس فوسوس الشیطان الی الناس أن یستقذروه ویخرجوه من بینهم ولا یترکوا امرأته التی تخدمه أن تدخل علیهم، فکان أیّوب بتأذّی بذلک ویتألّم منه، ولم یشک الألم الّذی کان من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ذلک سبع سنین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ذلک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الروایة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سنین  لا کل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والحسین بن سعید جمیعاً، عن النضر بن سوید، عن یحیی بن عمران، عن هارون بن خارجة،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أَهْلَهُ وَمِثْلَهُمْ مَعَهُمْ </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کیف اُوتی مثلهم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 من ولده الّذین کانوا ماتوا قبل ذلک بآجالهم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هلکوا یومئذ</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عیسی بن زیاد، عن الحسن بن علی بن فضّال، عن عبدالله بن بکیر وغیره،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أَهْلَهُ وَمِثْلَهُمْ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 الله له أهله الّذین کانوا قبل البلیّة، وأحیی له أهله  الّذین ماتوا وهو فی بلیّة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قصّة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الله سبحانه علیه أهله الّذین هلکوا بأعیانهم، وأعطاه  مثلهم معهم، وکذلک ردّ الله علیه أمواله ومواشیه باعیانها، وأعطاه </w:t>
      </w:r>
    </w:p>
    <w:p>
      <w:pPr>
        <w:pStyle w:val="BookText"/>
        <w:rPr/>
      </w:pPr>
      <w:r>
        <w:rPr>
          <w:rFonts w:ascii="IRNazanin" w:hAnsi="IRNazanin" w:eastAsia="IRNazanin"/>
          <w:color w:val="111111"/>
          <w:sz w:val="28"/>
          <w:sz w:val="28"/>
          <w:szCs w:val="28"/>
          <w:rtl w:val="true"/>
          <w:lang w:bidi="fa-IR"/>
        </w:rPr>
        <w:t xml:space="preserve">مثلها معها، وبه قال الحسن وقتادة وهو المرویّ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سنان، عن عثمان النّوا،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یبتلی المؤمن بکلّ بلیّة ویمیته بکلّ میتة ولا یبتلیه بذهاب عقله، أما تری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سلّط إبلیس علی ماله وولده وعلی أهله وعلی کلّ شیء منه ولم یسلّطه علی عقله، ترک له ما یوحّد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07" w:name="pg13611_133246"/>
    </w:p>
    <w:p>
      <w:pPr>
        <w:pStyle w:val="Heading2"/>
        <w:numPr>
          <w:ilvl w:val="1"/>
          <w:numId w:val="1"/>
        </w:numPr>
        <w:rPr/>
      </w:pPr>
      <w:bookmarkStart w:id="108" w:name="__RefHeading___Toc372241_3830689328"/>
      <w:bookmarkStart w:id="109" w:name="_Toc38"/>
      <w:bookmarkEnd w:id="107"/>
      <w:bookmarkEnd w:id="108"/>
      <w:r>
        <w:rPr>
          <w:rtl w:val="true"/>
        </w:rPr>
        <w:t>(</w:t>
      </w:r>
      <w:r>
        <w:rPr/>
        <w:t>۱۰</w:t>
      </w:r>
      <w:r>
        <w:rPr>
          <w:rtl w:val="true"/>
        </w:rPr>
        <w:t xml:space="preserve">) </w:t>
      </w:r>
      <w:r>
        <w:rPr>
          <w:rtl w:val="true"/>
        </w:rPr>
        <w:t xml:space="preserve">قصص موسی وهارون </w:t>
      </w:r>
      <w:r>
        <w:rPr>
          <w:rtl w:val="true"/>
        </w:rPr>
        <w:t>(</w:t>
      </w:r>
      <w:r>
        <w:rPr>
          <w:rtl w:val="true"/>
        </w:rPr>
        <w:t>علیهما السلام</w:t>
      </w:r>
      <w:r>
        <w:rPr>
          <w:rtl w:val="true"/>
        </w:rPr>
        <w:t>)</w:t>
      </w:r>
      <w:bookmarkEnd w:id="109"/>
    </w:p>
    <w:p>
      <w:pPr>
        <w:pStyle w:val="Heading3"/>
        <w:numPr>
          <w:ilvl w:val="2"/>
          <w:numId w:val="1"/>
        </w:numPr>
        <w:rPr/>
      </w:pPr>
      <w:bookmarkStart w:id="110" w:name="__RefHeading___Toc372243_3830689328"/>
      <w:bookmarkStart w:id="111" w:name="_Toc39"/>
      <w:bookmarkEnd w:id="110"/>
      <w:r>
        <w:rPr>
          <w:rtl w:val="true"/>
        </w:rPr>
        <w:t xml:space="preserve">باب </w:t>
      </w:r>
      <w:r>
        <w:rPr>
          <w:rtl w:val="true"/>
        </w:rPr>
        <w:t>(</w:t>
      </w:r>
      <w:r>
        <w:rPr/>
        <w:t>۱</w:t>
      </w:r>
      <w:r>
        <w:rPr>
          <w:rtl w:val="true"/>
        </w:rPr>
        <w:t xml:space="preserve">) </w:t>
      </w:r>
      <w:r>
        <w:rPr>
          <w:rtl w:val="true"/>
        </w:rPr>
        <w:t>ذکر شیء من فضائلهما واحوالهما</w:t>
      </w:r>
      <w:bookmarkEnd w:id="111"/>
    </w:p>
    <w:p>
      <w:pPr>
        <w:pStyle w:val="BookText"/>
        <w:rPr/>
      </w:pPr>
      <w:r>
        <w:rPr>
          <w:rFonts w:ascii="IRNazanin" w:hAnsi="IRNazanin" w:eastAsia="IRNazanin"/>
          <w:color w:val="111111"/>
          <w:sz w:val="28"/>
          <w:sz w:val="28"/>
          <w:szCs w:val="28"/>
          <w:lang w:bidi="fa-IR"/>
        </w:rPr>
        <w:t>۱۸۹۱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أبو الحسن المظفر بن محمد الخراسانی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العلوی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جمهور العمّی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یاموسی لمَ انتجبتک من خلقی واصطفیتک لکلامی؟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اطّلعت إلی الأرض فلم أجد علیها أشدّ  تواضعاً لی منک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موسی ساجداً وعفّر خدّیه فی التراب تذلّلاً منه </w:t>
      </w:r>
    </w:p>
    <w:p>
      <w:pPr>
        <w:pStyle w:val="BookText"/>
        <w:rPr/>
      </w:pPr>
      <w:r>
        <w:rPr>
          <w:rFonts w:ascii="IRNazanin" w:hAnsi="IRNazanin" w:eastAsia="IRNazanin"/>
          <w:color w:val="111111"/>
          <w:sz w:val="28"/>
          <w:sz w:val="28"/>
          <w:szCs w:val="28"/>
          <w:rtl w:val="true"/>
          <w:lang w:bidi="fa-IR"/>
        </w:rPr>
        <w:t xml:space="preserve">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راسک یاموسی، وأمرَّ یدک  فی موضع سجودک، وامسح بها وجهک وما نالته من بدنک ، فإنّه أمان من کلّ سقم وداء وآفة وعاهة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إبراهیم بن مهزیار، عن أخیه علیّ بن مهزیار، عن ابن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بصفائح الروحاء علی جمل احمر، خطامه من لیف، علیه عبایتان قطوانیّتان،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یاکریم لبیّک، ومرّ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بصفایح الروحاء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کشاف الکرب العظام لبیک، ومرّ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بصفائح الروحاء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عبدک وابن أمتک لبیک، ومرّ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بصفائح الروحاء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ذا المعارج لبیک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من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مضطجعه، والجمع صفاح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أحجار عراض 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بین الحرمین علی  ثلاثین أو أربعین میلاً من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والقطوانیّة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عباءة بیضاء قصیرة الحمل منسوبة إلی قطوان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بالکوفة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أیّهما  مات، هارون مات قبل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2" w:name="pg13611_133248"/>
    </w:p>
    <w:p>
      <w:pPr>
        <w:pStyle w:val="BookText"/>
        <w:rPr/>
      </w:pPr>
      <w:bookmarkEnd w:id="11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مات قبل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کان أکبر هارون أم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ابنی هارون شبّراً وشبیراً،  وتفسیرهما بالعربیّة الحسن والحسین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372245_3830689328"/>
      <w:bookmarkStart w:id="114" w:name="_Toc40"/>
      <w:bookmarkEnd w:id="113"/>
      <w:r>
        <w:rPr>
          <w:rtl w:val="true"/>
        </w:rPr>
        <w:t xml:space="preserve">باب </w:t>
      </w:r>
      <w:r>
        <w:rPr>
          <w:rtl w:val="true"/>
        </w:rPr>
        <w:t>(</w:t>
      </w:r>
      <w:r>
        <w:rPr/>
        <w:t>۲</w:t>
      </w:r>
      <w:r>
        <w:rPr>
          <w:rtl w:val="true"/>
        </w:rPr>
        <w:t xml:space="preserve">) </w:t>
      </w:r>
      <w:r>
        <w:rPr>
          <w:rtl w:val="true"/>
        </w:rPr>
        <w:t xml:space="preserve">حیاة موسی </w:t>
      </w:r>
      <w:r>
        <w:rPr>
          <w:rtl w:val="true"/>
        </w:rPr>
        <w:t>(</w:t>
      </w:r>
      <w:r>
        <w:rPr>
          <w:rtl w:val="true"/>
        </w:rPr>
        <w:t>علیه السّلام</w:t>
      </w:r>
      <w:r>
        <w:rPr>
          <w:rtl w:val="true"/>
        </w:rPr>
        <w:t xml:space="preserve">) </w:t>
      </w:r>
      <w:r>
        <w:rPr>
          <w:rtl w:val="true"/>
        </w:rPr>
        <w:t>من الولادة الی النبوَّة</w:t>
      </w:r>
      <w:bookmarkEnd w:id="114"/>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علی بن  مهزیار ، عن أبیه، عن جدّه علیّ بن مهزیار ، عن الحسن بن سعید، عن علیّ بن الحکم، عن عرفة، عن ربعیّ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شاطیء الوادی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الفرات، والبقعة المبارکة هی کربلاء، والشجرة 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الحمیری ومحمد بن یحیی العطار وأحمد بن ادریس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أحمد بن محمد بن  أبی نصر البزنطیّ ، عن أبان بن عثمان ،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حضرته الوفاة جمع آل یعقوب وهم ثمانون رجلاً فقال </w:t>
      </w:r>
      <w:r>
        <w:rPr>
          <w:rFonts w:eastAsia="IRNazanin" w:cs="IRNazanin"/>
          <w:color w:val="111111"/>
          <w:sz w:val="28"/>
          <w:szCs w:val="28"/>
          <w:rtl w:val="true"/>
          <w:lang w:bidi="fa-IR"/>
        </w:rPr>
        <w:t xml:space="preserve">: </w:t>
      </w:r>
      <w:bookmarkStart w:id="115" w:name="pg13611_133249"/>
    </w:p>
    <w:p>
      <w:pPr>
        <w:pStyle w:val="BookText"/>
        <w:rPr/>
      </w:pPr>
      <w:bookmarkEnd w:id="115"/>
      <w:r>
        <w:rPr>
          <w:rFonts w:ascii="IRNazanin" w:hAnsi="IRNazanin" w:eastAsia="IRNazanin"/>
          <w:color w:val="111111"/>
          <w:sz w:val="28"/>
          <w:sz w:val="28"/>
          <w:szCs w:val="28"/>
          <w:rtl w:val="true"/>
          <w:lang w:bidi="fa-IR"/>
        </w:rPr>
        <w:t>إنّ هؤلاء القبط سیظهرون علیکم، ویسومونکم سوء العذاب، وإنّما  ینجیّکم الله من أیدیهم برجل من ولد لأوی بن یعقوب أسمه موسی ابن عمران، غلام طوال</w:t>
      </w:r>
      <w:r>
        <w:rPr>
          <w:rStyle w:val="FootnoteAnchor"/>
          <w:rtl w:val="true"/>
        </w:rPr>
        <w:footnoteReference w:id="856"/>
      </w:r>
      <w:r>
        <w:rPr>
          <w:rFonts w:ascii="IRNazanin" w:hAnsi="IRNazanin" w:eastAsia="IRNazanin"/>
          <w:color w:val="111111"/>
          <w:sz w:val="28"/>
          <w:sz w:val="28"/>
          <w:szCs w:val="28"/>
          <w:rtl w:val="true"/>
          <w:lang w:bidi="fa-IR"/>
        </w:rPr>
        <w:t>جعد آدم، فجعل الرجل من بنی إسرائیل یسمّی ابنه عمران، ویسمّی عمران ابنه موسی</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72247_3830689328"/>
      <w:bookmarkStart w:id="117" w:name="_Toc41"/>
      <w:bookmarkEnd w:id="116"/>
      <w:r>
        <w:rPr>
          <w:rtl w:val="true"/>
        </w:rPr>
        <w:t xml:space="preserve">باب </w:t>
      </w:r>
      <w:r>
        <w:rPr>
          <w:rtl w:val="true"/>
        </w:rPr>
        <w:t>(</w:t>
      </w:r>
      <w:r>
        <w:rPr/>
        <w:t>۳</w:t>
      </w:r>
      <w:r>
        <w:rPr>
          <w:rtl w:val="true"/>
        </w:rPr>
        <w:t xml:space="preserve">) </w:t>
      </w:r>
      <w:r>
        <w:rPr>
          <w:rtl w:val="true"/>
        </w:rPr>
        <w:t xml:space="preserve">بعثة موسی وهارون </w:t>
      </w:r>
      <w:r>
        <w:rPr>
          <w:rtl w:val="true"/>
        </w:rPr>
        <w:t>(</w:t>
      </w:r>
      <w:r>
        <w:rPr>
          <w:rtl w:val="true"/>
        </w:rPr>
        <w:t>علیهما السّلام</w:t>
      </w:r>
      <w:r>
        <w:rPr>
          <w:rtl w:val="true"/>
        </w:rPr>
        <w:t xml:space="preserve">) </w:t>
      </w:r>
      <w:r>
        <w:rPr>
          <w:rtl w:val="true"/>
        </w:rPr>
        <w:t>وأحوال فرعون وأصحابه</w:t>
      </w:r>
      <w:bookmarkEnd w:id="11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عَلَیْهِمُ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وابن جبیر وقتادة ومحمد بن إسحاق ورواه علیّ بن إبراهیم بإسناده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حدیث بعضهم فی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آمنت السحرة ورجع فرعون مغلوباً وأبی هو وقومه إلّا الإقامة علی الکفر قال هامان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آمنوا بموسی فانظر من دخل فی دینه فاحبسه، فحبس کلّ من آمن به من بنی إسرائیل، فتابع الله علیهم بالآیات، وأخذهم بالسنین</w:t>
      </w:r>
      <w:r>
        <w:rPr>
          <w:rStyle w:val="FootnoteAnchor"/>
          <w:rtl w:val="true"/>
        </w:rPr>
        <w:footnoteReference w:id="858"/>
      </w:r>
      <w:r>
        <w:rPr>
          <w:rFonts w:ascii="IRNazanin" w:hAnsi="IRNazanin" w:eastAsia="IRNazanin"/>
          <w:color w:val="111111"/>
          <w:sz w:val="28"/>
          <w:sz w:val="28"/>
          <w:szCs w:val="28"/>
          <w:rtl w:val="true"/>
          <w:lang w:bidi="fa-IR"/>
        </w:rPr>
        <w:t>ونقص من الثمرات، ثمّ بعث علیهم الطوفان فخرب دورهم ومساکنهم حتّی خرجوا إلی البریّة وضربوا الخیام، وامتلأت بیوت القبط ماءً، ولم یدخل بیوت بنی إسرائیل من الماء قطرة وأقام الماء علی وجه ارضیهم لایقدرون علی أن یحرثوا، فقالوا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 أن یکشف عنّا المطر فنؤمن لک ونرسل معک بنی إسرائیل، فدعا ربّه فکشف عنهم الطوفان فلم یؤمنوا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هامان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خلّیت بنی إسرائیل غلبک موسی  وازال ملکک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وأنبت الله لهم فی تلک السنة من الکلأ والزرع والثمر ما أعشبت  به بلادهم وأخصبت</w:t>
      </w:r>
      <w:r>
        <w:rPr>
          <w:rStyle w:val="FootnoteAnchor"/>
          <w:rtl w:val="true"/>
        </w:rPr>
        <w:footnoteReference w:id="859"/>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هذا الماء إلّآ نعمة علینا وخصباً،  فأنزل الله علیهم فی السنة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وفی الشهر الثانی، عن غیره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فجردت زروعهم وأشجارهم حتی کانت تجرد شعورهم ولحاهم وتأکل الأبواب والثیاب والامتعة، وکانت لاتدخل بیوت بنی اسرائیل ولایصیبهم من ذلک شیء، فعجّوا وضجّوا وجزع فرعون من ذلک جزعاً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ادع لنا ربّک أن یکشف عنا الجراد حتی اخلی عن بنی اسرائیل، فدعا موسی ربّه فکشف عنه</w:t>
      </w:r>
      <w:r>
        <w:rPr>
          <w:rStyle w:val="FootnoteAnchor"/>
          <w:rtl w:val="true"/>
        </w:rPr>
        <w:footnoteReference w:id="860"/>
      </w:r>
      <w:r>
        <w:rPr>
          <w:rFonts w:ascii="IRNazanin" w:hAnsi="IRNazanin" w:eastAsia="IRNazanin"/>
          <w:color w:val="111111"/>
          <w:sz w:val="28"/>
          <w:sz w:val="28"/>
          <w:szCs w:val="28"/>
          <w:rtl w:val="true"/>
          <w:lang w:bidi="fa-IR"/>
        </w:rPr>
        <w:t>الجراد بعد ما أقام علیهم سبعة أیام من السبت الی السبت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الی الفضاء فأشار بعصاه  نحو المشرق والمغرب فرجعت الجراد من حیث جاءت حتی کأن لم یکن قط، ولم یدع هامان فرعون ان یخلی عن بنی اسرائیل فأنزل الله علیهم فی السنة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علی بن ابراهیم وفی الشهر الثالث عن غیره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القمل وهو الجراد الصغار الذی لا أجنحة له وهو شرّ ما یکون واخبثه ، فأتی علی زروعهم کلها واجتثها من اصلها فذهبت زروعهم ولحس الأرض کلها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موسی أن یمشی الی کثیب أعفر</w:t>
      </w:r>
      <w:r>
        <w:rPr>
          <w:rStyle w:val="FootnoteAnchor"/>
          <w:rtl w:val="true"/>
        </w:rPr>
        <w:footnoteReference w:id="861"/>
      </w:r>
      <w:r>
        <w:rPr>
          <w:rFonts w:ascii="IRNazanin" w:hAnsi="IRNazanin" w:eastAsia="IRNazanin"/>
          <w:color w:val="111111"/>
          <w:sz w:val="28"/>
          <w:sz w:val="28"/>
          <w:szCs w:val="28"/>
          <w:rtl w:val="true"/>
          <w:lang w:bidi="fa-IR"/>
        </w:rPr>
        <w:t>بقریة من قری مصر تدعی عین الشمس، فأتاه فضربه بعصاه فانثال علیهم قملا، فکان یدخل بین ثوب أحدهم فیعضّه وکان یأکل أحدهم الطعام فیمتلیء قملا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السوس الذی یخرج من الحبوب،  فکان الرجل یخرج عشرة أجربة إلی الرحا فلم یرد منها ثلاثة أقفزه، فلم یصابوا ببلاء کان أشد علیهم من القمل وأخذت أشعارهم وأبشارهم وأشفار عیونهم وحواجبهم ولزمت جلودهم کانه الجدری علیهم، ومنعتهم النوم والقرار فصرخوا وصاحوا فقال فرعون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 لئن کشفت عنا القمل لاکفّن عن بنی اسرائیل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موسی حتی ذهب القمل بعد ما أقام عندهم سبعة أیام، من السبت الی السبت فنکثوا فأنزل الله علیهم فی السنة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الضفادع فکانت تکون فی طعامهم وشرابهم، وامتلأت منها بیوتهم وأبنیتهم فلایکشف أحد ثوباً ولا اناء ولا طعاماً  ولا شراباً الّآ وجد فیه الضفادع، وکانت تَثب فی قدورهم فتفسد علیهم ما فیها، وکان الرجل یجلس إلی ذقنه فی الضفادع ویهم أن یتکلم فَیِثبُ الضفدع فی فیه ویفتح فاه لأکلته فیسبق الضفدع أکلته الی فیه فلقوا منها أذی شدیداً، فلما رأوا ذلک بکوا وشکوا الی موسی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المرة نتوب ولانعود فادع الله أن یذهب عنا الضفادع فإنا نؤمن بک ونرسل معک بنی اسرائیل، فأخذ عهودهم ومواثیقهم ثم دعا ربّه </w:t>
      </w:r>
    </w:p>
    <w:p>
      <w:pPr>
        <w:pStyle w:val="BookText"/>
        <w:rPr/>
      </w:pPr>
      <w:r>
        <w:rPr>
          <w:rFonts w:ascii="IRNazanin" w:hAnsi="IRNazanin" w:eastAsia="IRNazanin"/>
          <w:color w:val="111111"/>
          <w:sz w:val="28"/>
          <w:sz w:val="28"/>
          <w:szCs w:val="28"/>
          <w:rtl w:val="true"/>
          <w:lang w:bidi="fa-IR"/>
        </w:rPr>
        <w:t>فکشف عنهم الضفادع بعد ما أقام علیهم سبعة من السبت إلی السبت ثم نقضوا العهد وعادوا لکفرهم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السنة الخامسة أرسل الله علیهم الدم، فسال ماء النیل علیهم دماً، فکان القبطی یراه دماً والاسرائیلی یراه ماء فإذا شربه الإسرائیلی کان ماء وإذا شربه القبطی کان دماً، وکان القبطی یقول للاسرائیلی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الماء فی فیک وصبه فی فیَّ فکان إذا صَبَّه فی فم القبطی تحوّل دماً، وان فرعون اعتراه العطش حتی انه لیضطر الی مضغ الأشجار الرطبة فاذا مضغها یصیر ماءها فی فیه دماً، فمکثوا فی ذلک سبعة أیام لا یأکلون إلّآ الدم ولا یشربون إلّآ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سلط علیهم کان الرعاف فأتوا  موسی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 یکشف عنّا هذا الدم فنؤمن لک ونرسل معک بنی إسرائیل، فلما دفع الله عنهم الدم لم یؤمنوا ولم یخلّوا عن بنی إسرائیل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یعقوب بن یزید، عن ابن أبی عمیر،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الله تعالی من موسی علی فرعون وامرأته المحبّة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طویل اللّحیة فقبض موسی علیها فجهدوا أن یخلّصوها من ید موسی فلم یقدروا علی ذلک حتّی جذها</w:t>
      </w:r>
      <w:r>
        <w:rPr>
          <w:rStyle w:val="FootnoteAnchor"/>
          <w:rtl w:val="true"/>
        </w:rPr>
        <w:footnoteReference w:id="863"/>
      </w:r>
      <w:r>
        <w:rPr>
          <w:rFonts w:ascii="IRNazanin" w:hAnsi="IRNazanin" w:eastAsia="IRNazanin"/>
          <w:color w:val="111111"/>
          <w:sz w:val="28"/>
          <w:sz w:val="28"/>
          <w:szCs w:val="28"/>
          <w:rtl w:val="true"/>
          <w:lang w:bidi="fa-IR"/>
        </w:rPr>
        <w:t xml:space="preserve">، فأراد فرعون قتله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أمراً یستبین به </w:t>
      </w:r>
    </w:p>
    <w:p>
      <w:pPr>
        <w:pStyle w:val="BookText"/>
        <w:rPr/>
      </w:pPr>
      <w:r>
        <w:rPr>
          <w:rFonts w:ascii="IRNazanin" w:hAnsi="IRNazanin" w:eastAsia="IRNazanin"/>
          <w:color w:val="111111"/>
          <w:sz w:val="28"/>
          <w:sz w:val="28"/>
          <w:szCs w:val="28"/>
          <w:rtl w:val="true"/>
          <w:lang w:bidi="fa-IR"/>
        </w:rPr>
        <w:t>هذا الغلام، ادع بجمرة ودینار فضعهما بین یدیه، ففعل فاهوی موسی إلی الجمرة ووضع یده علیها فأحرقتها، فلما وجد حرّ النار وضع یده علی لسانه فأصابته لغثة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الْأَجَلَیْنِ قَضَیْتُ </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قضی أوفاهما وأفضلهما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 البطیء، والمراد هنا البطؤ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وضع فی البحر کم غاب عن اُمّه حتّی ردّه الله تعالی إلیها؟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سبحانه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فَاسْتَغَاثَهُ الَّذِی مِنْ شِیعَتِهِ </w:t>
      </w:r>
    </w:p>
    <w:p>
      <w:pPr>
        <w:pStyle w:val="BookText"/>
        <w:rPr/>
      </w:pPr>
      <w:r>
        <w:rPr>
          <w:rFonts w:ascii="Amiri" w:hAnsi="Amiri" w:eastAsia="Amiri" w:cs="Amiri"/>
          <w:color w:val="111111"/>
          <w:sz w:val="28"/>
          <w:sz w:val="28"/>
          <w:szCs w:val="28"/>
          <w:rtl w:val="true"/>
          <w:lang w:bidi="ar-SA"/>
        </w:rPr>
        <w:t xml:space="preserve">عَلَی الَّذِی مِنْ عَدُوِّهِ فَوَکَزَهُ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الحسین بن سعید، عن صفوان بن  یحیی،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أیّتهما الّتی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أَبِی یَدْعُوکَ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تزوّج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الأجلین قضی؟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أوفاهما وأبعدهما عشر سنین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عصا موسی قضیب آس من الجنّة أتاه به جبرئیل لمّا توجه تلقاء مدین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لما لاترجو أرجی منک لما ترجو، فإنّ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لیقتبس لأهله ناراً فرجع إلیهم وهو رسول نبیّ فاصلح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عبده ونبیّه موسی فی لیلة، وهکذا یفعل الله تعالی بالقائم الثانی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الله أمره فی لیلة کما أصلح الله أمر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ویخرجه من الحیرة والغیبة إلی نور الفَرَج والظهور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یعقوب بن یزید، عن محمد بن أبی عمیر، عن أبان بن عثمان،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لأنّها کانت من جلد حمار میّت</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مثله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بن نصر  البخاری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الکوفی الفقیه، باسناد متّصل إلی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ارفع خوفیک، یعنی خوفه من ضیاع أهله وقد خلّفها  تمخض</w:t>
      </w:r>
      <w:r>
        <w:rPr>
          <w:rStyle w:val="FootnoteAnchor"/>
          <w:rtl w:val="true"/>
        </w:rPr>
        <w:footnoteReference w:id="876"/>
      </w:r>
      <w:r>
        <w:rPr>
          <w:rFonts w:ascii="IRNazanin" w:hAnsi="IRNazanin" w:eastAsia="IRNazanin"/>
          <w:color w:val="111111"/>
          <w:sz w:val="28"/>
          <w:sz w:val="28"/>
          <w:szCs w:val="28"/>
          <w:rtl w:val="true"/>
          <w:lang w:bidi="fa-IR"/>
        </w:rPr>
        <w:t>، وخوفه من فرعون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الحدیث علی التأویل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ابن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الولید، عن الصفار، عن أحمد بن محمد بن عیسی، عن الحجّال،  عن عبدالرحمن بن حمّاد، عن جعفر بن غیاث</w:t>
      </w:r>
      <w:r>
        <w:rPr>
          <w:rStyle w:val="FootnoteAnchor"/>
          <w:rtl w:val="true"/>
        </w:rPr>
        <w:footnoteReference w:id="878"/>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بنی سبع مدائن فتحصنّ فیها من موسی، فلمّا أمره الله أن یأتی فرعون جاءه ودخل المدینة، فلمّا رأته الاُسُود بصبصت بأذنابها، ولم یأت مدینة إلّا انفتح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 الّتی هو فیها، فقعد علی الباب وعلیه مدرعة من صوف ومعه عصاه ، فلمّا خرج الآذن قال 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رسول ربّ العالمین إلیک، فلم یلتفت، فضرب بعصاه الباب فلم یبق بینه وبین فرعون باب إلّا انفتح فدخل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ربّ العالمین،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بآیة، فألقی عصاه، وکان لها شعبتان فوقعت إحدی الشعبتین فی الأرض، والشعبة الاُخری فی أعلی القبّة، فنظر  فرعون إلی جوفها وهی تلتهب ناراً وأهوت إلیه، فأخذت</w:t>
      </w:r>
      <w:r>
        <w:rPr>
          <w:rStyle w:val="FootnoteAnchor"/>
          <w:rtl w:val="true"/>
        </w:rPr>
        <w:footnoteReference w:id="879"/>
      </w:r>
      <w:r>
        <w:rPr>
          <w:rFonts w:ascii="IRNazanin" w:hAnsi="IRNazanin" w:eastAsia="IRNazanin"/>
          <w:color w:val="111111"/>
          <w:sz w:val="28"/>
          <w:sz w:val="28"/>
          <w:szCs w:val="28"/>
          <w:rtl w:val="true"/>
          <w:lang w:bidi="fa-IR"/>
        </w:rPr>
        <w:t>فرعون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خذها، ولم یبق أحد من جلساء فرعون إلّآ هرب، فلمّا أخذ موسی العصا ورجعت إلی فرعون نفسه همّ بتصدیقه فقام إلیه هامان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أنت إله تُعبد إذ أنت تابعٌ 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الملأ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 علیمٌ، فجمع السحرة لمیقات یوم معلوم، فلمّا ألقوا حبالهم وعصیّهم ألقی موسی عصاه فالتقمتها کلّها، وکان فی السحرة اثنان وسبعون شیخاً خرُّوا سجّداً، ثمّ قالوا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سحرٌ لو کان سحراً لبقیت حبالنا وعصیّنا، ثمّ خرج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  إسرائیل یرید أن یقطع بهم البحر فانجی الله موسی ومن معه، وغرق </w:t>
      </w:r>
    </w:p>
    <w:p>
      <w:pPr>
        <w:pStyle w:val="BookText"/>
        <w:rPr/>
      </w:pPr>
      <w:r>
        <w:rPr>
          <w:rFonts w:ascii="IRNazanin" w:hAnsi="IRNazanin" w:eastAsia="IRNazanin"/>
          <w:color w:val="111111"/>
          <w:sz w:val="28"/>
          <w:sz w:val="28"/>
          <w:szCs w:val="28"/>
          <w:rtl w:val="true"/>
          <w:lang w:bidi="fa-IR"/>
        </w:rPr>
        <w:t>فرعون ومن معه، فلمّا صار موسی فی البحر اتّبعه فرعون وجنوده  فتهیّب فرعون أن یدخل البحر، فمثَّلَ جبرئیل علی مادیانة</w:t>
      </w:r>
      <w:r>
        <w:rPr>
          <w:rStyle w:val="FootnoteAnchor"/>
          <w:rtl w:val="true"/>
        </w:rPr>
        <w:footnoteReference w:id="880"/>
      </w:r>
      <w:r>
        <w:rPr>
          <w:rFonts w:ascii="Amiri" w:hAnsi="Amiri" w:eastAsia="Amiri" w:cs="Amiri"/>
          <w:color w:val="111111"/>
          <w:sz w:val="28"/>
          <w:sz w:val="28"/>
          <w:szCs w:val="28"/>
          <w:rtl w:val="true"/>
          <w:lang w:bidi="ar-SA"/>
        </w:rPr>
        <w:t>، وکان فرعون علی فحل، فلمّا رأی قوم فرعون المادیانة اتّبعوها فدخلوا البحر  وغرقوا، وأمر الله البحر فلفظ فرعون میّتاً حتّی لا یظنّ أنّه غائب وهو حیّ، ثمّ إنّ الله تعالی أمر موسی أن یرجع ببنی إسرائیل إلی الشام، فلمّا قطع البحر بهم مرّ علی قوم یعکفون علی أصنام 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مُوسَی اجْعَلْ لَنَا إِلَهًا کَمَا لَهُمْ آلِهَةٌ قَالَ إِنَّکُمْ قَوْمٌ تَجْهَلُونَ </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ثمّ ورث بنو إسرائیل دیارهم وأموالهم، فکان الرّجل یدور علی دور کثیرة، ویدور علی النساء</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علی بن  فضّال، عن أبان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موسی إلی فرعون أتی بابه فاستأذن علیه ولم یؤذن له، فضرب بعصاه الباب فاصطکّت الأبواب ففتحت</w:t>
      </w:r>
      <w:r>
        <w:rPr>
          <w:rStyle w:val="FootnoteAnchor"/>
          <w:rtl w:val="true"/>
        </w:rPr>
        <w:footnoteReference w:id="883"/>
      </w:r>
      <w:r>
        <w:rPr>
          <w:rFonts w:ascii="Amiri" w:hAnsi="Amiri" w:eastAsia="Amiri" w:cs="Amiri"/>
          <w:color w:val="111111"/>
          <w:sz w:val="28"/>
          <w:sz w:val="28"/>
          <w:szCs w:val="28"/>
          <w:rtl w:val="true"/>
          <w:lang w:bidi="ar-SA"/>
        </w:rPr>
        <w:t xml:space="preserve">ثمّ دخل علی فرعون فأخبره أنّه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وسأله أن یرسل معه بنی إسرائیل، فقال له فرعون کما حکی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نُرَبِّکَ فِینَا وَلِیدًا وَلَبِثْتَ فِینَا مِنْ عُمُرِکَ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فَعْلَتَکَ الَّتِی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قتلت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کفرت نعمتی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موسی کما حکی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عَبَّدْتَ بَنِی إِسْرَائِیلَ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سأله عن کیفیّة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وَالْأَرْضِ وَمَا بَیْنَهُمَا إِنْ کُنْتُمْ مُوقِنِینَ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فرعون متعجّباً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الکیفیة فیجیبنی عن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رَبُّکُمْ وَرَبُّ آبَائِکُمُ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اتَّخَذْتَ إِلَهًا غَیْرِی لَأَجْعَلَنَّکَ مِنَ الْمَسْجُونِینَ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 جِئْتُکَ بِشَیْءٍ مُبِینٍ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أحد من جلساء فرعون إلّآ هرب ودخل فرعون من الرعب ما لم یملک به نفسه، فقال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اُنشدک بالله وبالرضاع إلّا ما کففتها عنّی، فکفّها،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موسی العصا رجعت إلی فرعون نفسه وهمّ بتصدیقه فقام إلیه هامان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أنت إله تعبد إذ صرت تابعاً 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فرعون للملأ الّذین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أَنْ یُخْرِجَکُمْ مِنْ أَرْضِکُمْ فَمَاذَا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لِمِیقَاتِ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فرعون وهامان قد تعلّما السحر وإنّما غلبا الناس بالسحر، وادّعی فرعون الربوبیّة بالسحر، فلمّا أصبح بعث فی المدائن  حاشرین، مدائن مصر کلّها، وجمعوا الف ساحر، واختاروا من </w:t>
      </w:r>
    </w:p>
    <w:p>
      <w:pPr>
        <w:pStyle w:val="BookText"/>
        <w:rPr/>
      </w:pPr>
      <w:r>
        <w:rPr>
          <w:rFonts w:ascii="Amiri" w:hAnsi="Amiri" w:eastAsia="Amiri" w:cs="Amiri"/>
          <w:color w:val="111111"/>
          <w:sz w:val="28"/>
          <w:sz w:val="28"/>
          <w:szCs w:val="28"/>
          <w:rtl w:val="true"/>
          <w:lang w:bidi="ar-SA"/>
        </w:rPr>
        <w:t>الألف مائة ومن المائة ثمانین،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أنّه لیس فی الدنیا أسحر منّا، فان غلبنا موسی فما یکون لنا عندک؟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إِذًا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اُشارککم فی ملکی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غلبنا موسی وابطل سحرنا علمنا أنّ ما جاء به لیس  من قبل السحر ولا من قبل الحیلة، آمنّا به وصدّقناه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غلبکم موسی صدّقته أنا أیضاً معکم، ولکن  أجمعوا کیدکم أی حیلتکم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موعدهم یوم عید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ارتفع النهار من ذلک الیوم، جمع فرعون الناس</w:t>
      </w:r>
      <w:r>
        <w:rPr>
          <w:rStyle w:val="FootnoteAnchor"/>
          <w:rtl w:val="true"/>
        </w:rPr>
        <w:footnoteReference w:id="884"/>
      </w:r>
      <w:r>
        <w:rPr>
          <w:rFonts w:ascii="IRNazanin" w:hAnsi="IRNazanin" w:eastAsia="IRNazanin"/>
          <w:color w:val="111111"/>
          <w:sz w:val="28"/>
          <w:sz w:val="28"/>
          <w:szCs w:val="28"/>
          <w:rtl w:val="true"/>
          <w:lang w:bidi="fa-IR"/>
        </w:rPr>
        <w:t>والسحرة، وکانت له قبّة طولها فی السماء ثمانون ذراعاً، وقد کانت کیست الحدید والفولاد المصقول</w:t>
      </w:r>
      <w:r>
        <w:rPr>
          <w:rStyle w:val="FootnoteAnchor"/>
          <w:rtl w:val="true"/>
        </w:rPr>
        <w:footnoteReference w:id="885"/>
      </w:r>
      <w:r>
        <w:rPr>
          <w:rFonts w:ascii="IRNazanin" w:hAnsi="IRNazanin" w:eastAsia="IRNazanin"/>
          <w:color w:val="111111"/>
          <w:sz w:val="28"/>
          <w:sz w:val="28"/>
          <w:szCs w:val="28"/>
          <w:rtl w:val="true"/>
          <w:lang w:bidi="fa-IR"/>
        </w:rPr>
        <w:t>وکانت إذا وقعت الشمس علیها لم یقدر أحد أن ینظر إلیها من لمع الحدید ووهج الشمس</w:t>
      </w:r>
      <w:r>
        <w:rPr>
          <w:rStyle w:val="FootnoteAnchor"/>
          <w:rtl w:val="true"/>
        </w:rPr>
        <w:footnoteReference w:id="886"/>
      </w:r>
      <w:r>
        <w:rPr>
          <w:rFonts w:ascii="Amiri" w:hAnsi="Amiri" w:eastAsia="Amiri" w:cs="Amiri"/>
          <w:color w:val="111111"/>
          <w:sz w:val="28"/>
          <w:sz w:val="28"/>
          <w:szCs w:val="28"/>
          <w:rtl w:val="true"/>
          <w:lang w:bidi="ar-SA"/>
        </w:rPr>
        <w:t>، وجاء فرعون وهامان وقعدا علیها ینظران، وأقبل موسی ینظر إلی السماء، فقالت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 رجلاً ینظر إلی السماء ولم یبلغ سحرنا السماء، وضمنت السحرة من فی الأرض، فقالوا لموسی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تُلْقِیَ وَإِمَّا أَنْ نَکُونَ نَحْنُ الْمُلْقِینَ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فَأَلْقَوْا حِبَالَهُمْ </w:t>
      </w:r>
    </w:p>
    <w:p>
      <w:pPr>
        <w:pStyle w:val="BookText"/>
        <w:rPr/>
      </w:pPr>
      <w:r>
        <w:rPr>
          <w:rFonts w:ascii="Amiri" w:hAnsi="Amiri" w:eastAsia="Amiri" w:cs="Amiri"/>
          <w:color w:val="111111"/>
          <w:sz w:val="28"/>
          <w:sz w:val="28"/>
          <w:szCs w:val="28"/>
          <w:rtl w:val="true"/>
          <w:lang w:bidi="ar-SA"/>
        </w:rPr>
        <w:t xml:space="preserve">وَعِصِیَّهُمْ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فاقبلت تضطرب مثل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بِعِزَّةِ فِرْعَوْنَ إِنَّا لَنَحْنُ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فنودی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فِی یَمِینِکَ تَلْقَفْ مَا صَنَعُوا إِنَّمَا صَنَعُوا کَیْدُ سَاحِرٍ وَلَا یُفْلِحُ السَّاحِرُ حَیْثُ أَتَی </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xml:space="preserve">فألقی موسی العصا فذابت فی الأرض مثل الرصاص ثمّ طلع رأسها وفتحت فاها ووضعت شدقها العلیا علی رأس قبّة فرعون، ثمّ دارت وارخت شفتها السفلی والتقمت عصیّ السحرة وحبالها وغلب کلّهم وانهزم الناس حین رأوها وعظمها وهولها ممّا لم تر العین ولا وصف الواصفون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 فی الهزیمة من وطء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رجل وامرأة وصبیّ ودارت علی قبّة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فرعون وهامان فی ثیابهما وشاب راسهما وغشی علیهما من الفزع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موسی فی الهزیمة مع الناس فناداه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وَلَا تَخَفْ سَنُعِیدُهَا سِیرَتَهَا الْأُولَی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فرجع موسی ولفّ علی یده عباءة کانت علیه ثمّ أدخل یده فی فمها فإذا هی عصا کما کانت، وکان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فرعون عند ذلک غضباً شدیداً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آمَنْتُمْ لَهُ قَبْلَ أَنْ آذَنَ لَکُمْ إِنَّهُ لَکَبِیرُکُمُ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عَلَّمَکُمُ السِّحْرَ فَلَسَوْفَ تَعْلَمُونَ لَأُقَطِّعَنَّ أَیْدِیَکُمْ وَأَرْجُلَکُمْ مِنْ خِلَافٍ وَلَأُصَلِّبَنَّکُمْ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فقالواله 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ضَیْرَ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فحبس فرعون من آمن بموسی فی السجن حتّی أنزل الله علیهم الطوفان والجراد والقمّل والضفادع والدم فأطلق عنهم، فأوحی الله إلی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أَسْرِ بِعِبَادِی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موسی ببنی إسرائیل لیقطع بهم البحر، وجمع فرعون أصحابه وبعث فی المدائن حاشرین، وحشر الناس وقدّم مقدّمته فی ستمائة ألف، ورکب هو فی ألف ألف، وخرج 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فَأَخْرَجْنَاهُمْ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موسی من البحر وقرب فرعون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مُوسَی إِنَّا لَمُدْرَکُونَ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إِنَّ مَعِیَ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سینجین، فدنا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فقال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یاموسی أن تقول لی أنفلق لک ولم  اعص الله طرفة عین وقد کان فیکم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أن تعصی، وقد علمت أنّ آدم أخرج من  الجنّة بمعصیته وإنّما لعن إبلیس بمعصیته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عظیم مطاع أمره، ولا ینبغی لشیء أن یعصیه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یوشع بن نون فقال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ما أمرک ربّک؟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بعبور البحر، فأقحم یوشع فرسه فی الماء وأوحی الله إلی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اضْرِبْ بِعَصَاکَ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فَکَانَ کُلُّ فِرْقٍ کَالطَّوْدِ الْعَظِیمِ </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xml:space="preserve">، فضرب له فی البحر اثنا عشر طریقاً، فاخذ کلّ سبط فی طریق، فکان الماء قد ارتفع وبقیت الأرض </w:t>
      </w:r>
    </w:p>
    <w:p>
      <w:pPr>
        <w:pStyle w:val="BookText"/>
        <w:rPr/>
      </w:pPr>
      <w:r>
        <w:rPr>
          <w:rFonts w:ascii="IRNazanin" w:hAnsi="IRNazanin" w:eastAsia="IRNazanin"/>
          <w:color w:val="111111"/>
          <w:sz w:val="28"/>
          <w:sz w:val="28"/>
          <w:szCs w:val="28"/>
          <w:rtl w:val="true"/>
          <w:lang w:bidi="fa-IR"/>
        </w:rPr>
        <w:t xml:space="preserve">یابسة طلعت فیها الشمس فیبست کما حکی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طَرِیقًا فِی الْبَحْرِ یَبَسًا لَا تَخَافُ دَرَکًا وَلَا تَخْشَی </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ودخل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وکان أصحابه اثنی عشر سبطاً، فضرب الله لهم فی البحر اثنی عشر طریقاً، فأخذ کلّ سبط فی طریق، وکان الماء قد ارتفع علی رؤوسهم مثل الجبال، فجزعت الفرقة الّتی کانت مع موسی فی طریقه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این إخواننا؟  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فی البحر، فلم یصدّقوه، فأمر الله  البحر فصارت طاقات حتّی کان ینظر بعضهم إلی بعض ویتحدّثون،  وأقبل فرعون وجنوده فلمّا انتهی إلی البحر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أنّی ربّکم الأعلی قد فرج لی البحر؟ فلم یجسر أحد أن یدخل البحر وامتنعت الخیل منه لهول الماء، فتقدم فرعون حتّی جاء إلی ساحل البحر، فقال له منجّمه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 البحر، وعارضه فلم یقبل منه ، وأقبل علی فرس حصان فامتنع الفرس أن یدخل الماء، فعطف علیه جبرئیل وهو علی مادیانة فتقدّمه ودخل، فنظر الفرس إلی الرمکة</w:t>
      </w:r>
      <w:r>
        <w:rPr>
          <w:rStyle w:val="FootnoteAnchor"/>
          <w:rtl w:val="true"/>
        </w:rPr>
        <w:footnoteReference w:id="893"/>
      </w:r>
      <w:r>
        <w:rPr>
          <w:rFonts w:ascii="Amiri" w:hAnsi="Amiri" w:eastAsia="Amiri" w:cs="Amiri"/>
          <w:color w:val="111111"/>
          <w:sz w:val="28"/>
          <w:sz w:val="28"/>
          <w:szCs w:val="28"/>
          <w:rtl w:val="true"/>
          <w:lang w:bidi="ar-SA"/>
        </w:rPr>
        <w:t xml:space="preserve">فطلبها ودخل البحر واقتحم أصحابه خلفه، فلمّا دخلوا کلّهم حتّی کان آخر من دخل من أصحابه وآخر من خرج من أصحاب موسی أمر الله الریاح فضربت البحر بعضه ببعض، فأقبل الماء یقع علیهم مثل الجبال، فقال فرعون عند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 بِهِ بَنُو إِسْرَائِیلَ وَأَنَا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جبرئیل کفّاً من حمأة فدّسها فی فیه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و</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بن أبی الخطاب، عن علی بن أسباط، عن إسماعیل بن منصور أبی زیاد،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من کان یمنعه؟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رشدته</w:t>
      </w:r>
      <w:r>
        <w:rPr>
          <w:rStyle w:val="FootnoteAnchor"/>
          <w:rtl w:val="true"/>
        </w:rPr>
        <w:footnoteReference w:id="897"/>
      </w:r>
      <w:r>
        <w:rPr>
          <w:rFonts w:ascii="IRNazanin" w:hAnsi="IRNazanin" w:eastAsia="IRNazanin"/>
          <w:color w:val="111111"/>
          <w:sz w:val="28"/>
          <w:sz w:val="28"/>
          <w:szCs w:val="28"/>
          <w:rtl w:val="true"/>
          <w:lang w:bidi="fa-IR"/>
        </w:rPr>
        <w:t>، ولا یقتل الأنبیاء وأولاد الأنبیاء إلّا أولاد الزنا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القرشی الرزاز،  عن محمد بن الحسین، عن علی بن أسباط، عن اسماعیل بن ابی زیاد، عن بعض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أَقْتُلْ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لرشده لأنّ الأنبیاء والحجج لایقتلها إلّا أولاد زنا  والبغایا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مشایخی، عن سعد بن  عبدالله بن أبی خلف، عن محمد بن الحسین بهذا الحدیث</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عن أبی عبدالله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دخلا علی فرعون لم یکن فی الذین حضروا واستشارهم یومئذ فیهم من هو لغیر رشده، ولو کانوا کذلک اُمروه بقتلهما، ولما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أَرْجِهْ وَأَخَاهُ </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وأشاروه بالتأنی والنظر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أبو عبدالله یده علی صدره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لاینزع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کل خبیث الولادة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  جبرئیل رسول الله إلّآ کئیباً حزیناً، ولم یزل کذلک منذ أهلک الله  فرعون، فلمّا أمر الله بنزول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علیه وهو ضاحک مستبشر،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أتیتنی یا جبرئیل إلّآ وتبیّنت الحزن فی وجهک حتّی الساعة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لمّا غرق الله فرعون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 أَنَّهُ لَا إِلَهَ إِلَّا الَّذِی آمَنَتْ بِهِ بَنُو إِسْرَائِیلَ وَأَنَا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حماة</w:t>
      </w:r>
      <w:r>
        <w:rPr>
          <w:rStyle w:val="FootnoteAnchor"/>
          <w:rtl w:val="true"/>
        </w:rPr>
        <w:footnoteReference w:id="902"/>
      </w:r>
      <w:r>
        <w:rPr>
          <w:rFonts w:ascii="Amiri" w:hAnsi="Amiri" w:eastAsia="Amiri" w:cs="Amiri"/>
          <w:color w:val="111111"/>
          <w:sz w:val="28"/>
          <w:sz w:val="28"/>
          <w:szCs w:val="28"/>
          <w:rtl w:val="true"/>
          <w:lang w:bidi="ar-SA"/>
        </w:rPr>
        <w:t xml:space="preserve">فوضعتها فی فیه، ثمّ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ذلک من غیر أمر الله خفت أن تلحقه الرحمة من الله ویعذّبنی علی ما فعلت، فلمّا کان الآن وأمرنی الله أن اُودّی إلیک ما قلته أنا لفرعون أمنتُ وعلمت أنّ ذلک کان الله رضیً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الحسن بن علی السکری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زکریّا 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عمارة، عن أبیه، عن سفیان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والله صادقاً کما 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یاسفیان علیک بالتقیّة فإنّها سنّة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کنیّاه وقولا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مصعب، وإنّ رسول الله کان إذا أراد سفراً ورّی بغیره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بمداراة الناس کما أمرنی بأداء الفرائض، ولقد أدّبه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بالتقیّة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سفیان من استعمل التقیّة فی دین الله فقد تسنّم الذروة العلیا  من العزّ، إنّ عزّ المؤمن فی حفظ لسانه، ومن لم یملک لسانه 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هل یجوز أن یطمع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فی کون ما 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فرعون لا یتذکّر ولا یخشی؟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قد تذکّر وخشی ولکن عند رؤیة البأس حیث  لم ینفعه الإیمان، ألا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أَدْرَکَهُ الْغَرَقُ قَالَ آمَنْتُ أَنَّهُ لَا إِلَهَ إِلَّا الَّذِی آمَنَتْ بِهِ بَنُو إِسْرَائِیلَ وَأَنَا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نلقیک علی نجوة</w:t>
      </w:r>
      <w:r>
        <w:rPr>
          <w:rStyle w:val="FootnoteAnchor"/>
          <w:rtl w:val="true"/>
        </w:rPr>
        <w:footnoteReference w:id="907"/>
      </w:r>
      <w:r>
        <w:rPr>
          <w:rFonts w:ascii="IRNazanin" w:hAnsi="IRNazanin" w:eastAsia="IRNazanin"/>
          <w:color w:val="111111"/>
          <w:sz w:val="28"/>
          <w:sz w:val="28"/>
          <w:szCs w:val="28"/>
          <w:rtl w:val="true"/>
          <w:lang w:bidi="fa-IR"/>
        </w:rPr>
        <w:t>من الأرض لتکون لمن بعدک علامةً وعبرةً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ابراهیم بن أحمد بن  هشام المؤدّب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عن أبیه، عن محمد بن أبی عمیر، عن أبان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وَفِرْعَوْنَ ذِی الْأَوْتَادِ </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لأیّ شیء سمّی ذا الأوتاد؟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إذا عذَّب رجلاً بسطه علی الأرض علی وجهه،  ومدّ یدیه ورجلیه فأوتدها بأربعة أوتاد فی الأرض، وربّما بسطه علی خشب منبسط فوتّد رجلیه ویدیه بأربعة أوتاد، ثمّ ترکه علی حاله حتّی یموت، فسمّاه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ذا الأوتاد لذلک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w:t>
      </w:r>
    </w:p>
    <w:p>
      <w:pPr>
        <w:pStyle w:val="BookText"/>
        <w:rPr/>
      </w:pPr>
      <w:r>
        <w:rPr>
          <w:rFonts w:ascii="IRNazanin" w:hAnsi="IRNazanin" w:eastAsia="IRNazanin"/>
          <w:color w:val="111111"/>
          <w:sz w:val="28"/>
          <w:sz w:val="28"/>
          <w:szCs w:val="28"/>
          <w:rtl w:val="true"/>
          <w:lang w:bidi="fa-IR"/>
        </w:rPr>
        <w:t xml:space="preserve">ابن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اسحاق یزید بن اسحاق شعر</w:t>
      </w:r>
      <w:r>
        <w:rPr>
          <w:rStyle w:val="FootnoteAnchor"/>
          <w:rtl w:val="true"/>
        </w:rPr>
        <w:footnoteReference w:id="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حمزة الغنوی الصیرفی،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التسع الآیات الّتی اُوتی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والقمّل والضفادع والدم والطوفان والبحر والحجر  والعصا ویده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أصابهم ثلج أحمر، ولم یروه قبل ذلک، فماتوا فیه وجزعوا وأصابهم  مالم یعهدوه قبله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قیس،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الطوفان؟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طوفان الماء والطاعون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وبین أن أخذ فرعون أربعون سنة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 عن </w:t>
      </w:r>
      <w:bookmarkStart w:id="118" w:name="pg13611_133268"/>
    </w:p>
    <w:p>
      <w:pPr>
        <w:pStyle w:val="BookText"/>
        <w:rPr/>
      </w:pPr>
      <w:bookmarkEnd w:id="118"/>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موسی وأمّن هارون وأمنّت الملائکة، فقال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أستقیما فقد اُجیبت دعوتکما، ومن غزا فی سبیلی استجبت له کما استجبت لکما إلی یوم القیامة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72249_3830689328"/>
      <w:bookmarkStart w:id="120" w:name="_Toc42"/>
      <w:bookmarkEnd w:id="119"/>
      <w:r>
        <w:rPr>
          <w:rtl w:val="true"/>
        </w:rPr>
        <w:t xml:space="preserve">باب </w:t>
      </w:r>
      <w:r>
        <w:rPr>
          <w:rtl w:val="true"/>
        </w:rPr>
        <w:t>(</w:t>
      </w:r>
      <w:r>
        <w:rPr/>
        <w:t>4</w:t>
      </w:r>
      <w:r>
        <w:rPr>
          <w:rtl w:val="true"/>
        </w:rPr>
        <w:t xml:space="preserve">) </w:t>
      </w:r>
      <w:r>
        <w:rPr>
          <w:rtl w:val="true"/>
        </w:rPr>
        <w:t>أحوال مؤمن آل فرعون وامرأة فرعون</w:t>
      </w:r>
      <w:bookmarkEnd w:id="120"/>
    </w:p>
    <w:p>
      <w:pPr>
        <w:pStyle w:val="BookText"/>
        <w:rPr/>
      </w:pPr>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من  دینی ودین آبائی، ولادین لمن لاتقیّة له، والتقیّة ترس</w:t>
      </w:r>
      <w:r>
        <w:rPr>
          <w:rStyle w:val="FootnoteAnchor"/>
          <w:rtl w:val="true"/>
        </w:rPr>
        <w:footnoteReference w:id="918"/>
      </w:r>
      <w:r>
        <w:rPr>
          <w:rFonts w:ascii="IRNazanin" w:hAnsi="IRNazanin" w:eastAsia="IRNazanin"/>
          <w:color w:val="111111"/>
          <w:sz w:val="28"/>
          <w:sz w:val="28"/>
          <w:szCs w:val="28"/>
          <w:rtl w:val="true"/>
          <w:lang w:bidi="fa-IR"/>
        </w:rPr>
        <w:t>الله فی الأرض لأنّ مؤمن آل فرعون لو أظهر الإسلام لقُتل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السید العالم العابد أبو جعفر مهدی  ابن أبی حرب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الصدوق أبو عبدالله جعفر بن محمد بن أحمد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السعید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القاسم المفسر الاسترآبادی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یعقوب یوسف بن محمد بن زیاد وأبو الحسن علی بن محمد بن سیّار وکانا من الشیعة الامامیة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علی </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المخالفین بحضرة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العشرة من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فیهم القول الجمیل الذی یحطّ الله به سیئاتی ویرفع به  درجاتی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أنقذنی من بغضک، کنت اظنّک  رافضیّاً تبغض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أبغض واحداً من الصحابة فعلیه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تتأول ما تقول، فمن ابغض العشرة من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العشرة من الصحابة فعلیه لعنة الله والملائکة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فقبّل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ممّا قذفتک به من الرفض قبل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وأنت أخی، ثم انصرف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جودّتَ، لله درّک ، لقد عجبت  الملائکة من حسن توریتک وتلفظک بما خلّصک ولم تثلم دینک، زاد الله فی قلوب مخالفینا غمّاً إلی غمٍّ وحجب عنهم مراد منتحلی مودتنا فی تقیّتهم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عقلنا  من کلام هذا إلّا موافقته لهذا المتعنّت الناصب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لم تفهموا ما عنی فقد  فهمنا نحن، فقد شکره الله له، أن ولیّنا الموالی لأولیائنا المعادی  لأعدائنا اذا ابتلاه الله من یمتحنه من مخالفیه وفّقه لجواب یسلم معه دینه وعرضه ویعظم الله بالتقیة ثوابه، أن صاحبکم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عاب </w:t>
      </w:r>
    </w:p>
    <w:p>
      <w:pPr>
        <w:pStyle w:val="BookText"/>
        <w:rPr/>
      </w:pPr>
      <w:r>
        <w:rPr>
          <w:rFonts w:ascii="IRNazanin" w:hAnsi="IRNazanin" w:eastAsia="IRNazanin"/>
          <w:color w:val="111111"/>
          <w:sz w:val="28"/>
          <w:sz w:val="28"/>
          <w:szCs w:val="28"/>
          <w:rtl w:val="true"/>
          <w:lang w:bidi="fa-IR"/>
        </w:rPr>
        <w:t>واحداً منهم فعلیه لعنة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 واحداً منهم هو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عابهم وشتمهم فعلیه لعنة الله وقد صدق  لأنّ من عابهم فقد عاب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احدهم، فاذا لم یعب علیّاً ولم یذمّه فلم یعبهم جمیعاً وانما عاب بعضهم، ولقد کان لحزقیل المؤمن مع قوم فرعون الذین وشوا به الی فرعون مثل هذه التوریة، کان حزقیل یدعوهم إلی توحید الله ونبوّة موسی وتفضیل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رسل الله وخلقه، وتفضیل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والخیار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أوصیاء النبیّین، وإلی البراءة من فرعون، فرشی به الواشون إلی فرعون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حزقیل</w:t>
      </w:r>
      <w:r>
        <w:rPr>
          <w:rStyle w:val="FootnoteAnchor"/>
          <w:rtl w:val="true"/>
        </w:rPr>
        <w:footnoteReference w:id="920"/>
      </w:r>
      <w:r>
        <w:rPr>
          <w:rFonts w:ascii="IRNazanin" w:hAnsi="IRNazanin" w:eastAsia="IRNazanin"/>
          <w:color w:val="111111"/>
          <w:sz w:val="28"/>
          <w:sz w:val="28"/>
          <w:szCs w:val="28"/>
          <w:rtl w:val="true"/>
          <w:lang w:bidi="fa-IR"/>
        </w:rPr>
        <w:t xml:space="preserve">یدعو إلی مخالفتک ویعین أعداءک علی مضادّتک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 وخلیفتی فی ملکی وولیّ عهدی،  إن کان قد فعل ما قلتم فقد استحقّ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علی کفره نعمتی، وإن کنتم</w:t>
      </w:r>
      <w:r>
        <w:rPr>
          <w:rStyle w:val="FootnoteAnchor"/>
          <w:rtl w:val="true"/>
        </w:rPr>
        <w:footnoteReference w:id="921"/>
      </w:r>
      <w:r>
        <w:rPr>
          <w:rFonts w:ascii="IRNazanin" w:hAnsi="IRNazanin" w:eastAsia="IRNazanin"/>
          <w:color w:val="111111"/>
          <w:sz w:val="28"/>
          <w:sz w:val="28"/>
          <w:szCs w:val="28"/>
          <w:rtl w:val="true"/>
          <w:lang w:bidi="fa-IR"/>
        </w:rPr>
        <w:t>علیه کاذبین فقد  استحققتم أشدّ العذاب لإیثارکم الدخول فی مساءته، فجاء بحزقیل وجاء بهم فکاشفوه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تجحد ربوبیّة فرعون الملک وتکفر نعماءه؟  فقال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هل جرّبت علیّ کذباً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فسلهم مَن ربّهم؟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رازقکم الکافل لمعایشکم والدافع عنکم مکارهکم؟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فأشهدک وکلٌ من حضرک أنّ ربّهم هو  ربّی، وخالقهم هو خالقی، ورازقهم هو رازقی، ومصلح معایشهم  هو مصلح معایشی، لاربّ لی ولاخالق ولا رازق غیر ربّهم وخالقهم ورازقهم، واُشهدک ومن حضرک أنّ کلّ ربّ وخالق ورازق سوی ربّهم وخالقهم ورازقهم فأنا بریء منه ومن ربوبیّته وکافر بإلهیّته، یقول حزقیل هذا وهو یعنی أنّ ربّهم هو الله ربّی،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قالوا إنّه ربّهم هو ربّی، وخفی هذا المعنی علی فرعون و من حضره وتوهّموا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ربّی وخالقی ورازقی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یارجال السوء ویا طلّاب الفساد فی ملکی  ومریدی الفتنة بینی وبین ابن عمّی وهو عضدی أنتم المستحقّون لعذابی لإرادتکم فساد أمری، وهلاک</w:t>
      </w:r>
      <w:r>
        <w:rPr>
          <w:rStyle w:val="FootnoteAnchor"/>
          <w:rtl w:val="true"/>
        </w:rPr>
        <w:footnoteReference w:id="922"/>
      </w:r>
      <w:r>
        <w:rPr>
          <w:rFonts w:ascii="IRNazanin" w:hAnsi="IRNazanin" w:eastAsia="IRNazanin"/>
          <w:color w:val="111111"/>
          <w:sz w:val="28"/>
          <w:sz w:val="28"/>
          <w:szCs w:val="28"/>
          <w:rtl w:val="true"/>
          <w:lang w:bidi="fa-IR"/>
        </w:rPr>
        <w:t>ابن عمّی والفتّ فی عضدی، ثمّ أمر بالأوتاد فجعل فی ساق کلّ واحد منهم وتداً وفی صدره وتداً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أصحاب أمشاط </w:t>
      </w:r>
      <w:r>
        <w:rPr>
          <w:rStyle w:val="FootnoteAnchor"/>
          <w:rtl w:val="true"/>
        </w:rPr>
        <w:footnoteReference w:id="923"/>
      </w:r>
      <w:r>
        <w:rPr>
          <w:rFonts w:ascii="Amiri" w:hAnsi="Amiri" w:eastAsia="Amiri" w:cs="Amiri"/>
          <w:color w:val="111111"/>
          <w:sz w:val="28"/>
          <w:sz w:val="28"/>
          <w:szCs w:val="28"/>
          <w:rtl w:val="true"/>
          <w:lang w:bidi="ar-SA"/>
        </w:rPr>
        <w:t xml:space="preserve">الحدید فشقّوا بها لحومهم من أبدانهم، فذلک 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یعنی حزقیل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وشوا به إلی فرعون لیهلکوه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 xml:space="preserve">وهم الذین </w:t>
      </w:r>
    </w:p>
    <w:p>
      <w:pPr>
        <w:pStyle w:val="BookText"/>
        <w:rPr/>
      </w:pPr>
      <w:r>
        <w:rPr>
          <w:rFonts w:ascii="IRNazanin" w:hAnsi="IRNazanin" w:eastAsia="IRNazanin"/>
          <w:color w:val="111111"/>
          <w:sz w:val="28"/>
          <w:sz w:val="28"/>
          <w:szCs w:val="28"/>
          <w:rtl w:val="true"/>
          <w:lang w:bidi="fa-IR"/>
        </w:rPr>
        <w:t>وشوا بحزقیل إلیه لمّا أوتد فیهم الأوتاد ومشّط عن أبدانهم لحومها  بالأمشاط</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 به إلی السلطان أی سعی ونمّه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کسّره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عضدی وهدّ رکنی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صرف الله عنه سوء  مکرهم فجاء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عبر البحر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یعرض آل فرعون علی النار فی  قبورهم صباحاً ومساءً فیعذبون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الدنیا قبل یوم القیامة  لأنّ نار القیامة لایکون غدوّاً وعشیّا،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إنما یعذبون فی النار غدوّاً وعشیّاً ففیما بین ذلک هم من السعداء ، ولکن هذا فی نار البرزخ قبل یوم القیامة، ألم تسمع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تَقُومُ السَّاعَةُ أَدْخِلُوا آلَ فِرْعَوْنَ أَشَدَّ الْعَذَابِ </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وهذا أمر لآل فرعون بالدخول، أو أمر للملائکة بإدخالهم فی أشدّ العذاب وهو عذاب جهنّم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أبیه، عن علیّ بن النعمان، عن  أیّوب بن الحرّ،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سطوا علیه وقتلوه، ولکن أتدرون ما وقاه؟ وقاه أن </w:t>
      </w:r>
      <w:bookmarkStart w:id="121" w:name="pg13611_133273"/>
    </w:p>
    <w:p>
      <w:pPr>
        <w:pStyle w:val="BookText"/>
        <w:rPr/>
      </w:pPr>
      <w:bookmarkEnd w:id="121"/>
      <w:r>
        <w:rPr>
          <w:rFonts w:ascii="IRNazanin" w:hAnsi="IRNazanin" w:eastAsia="IRNazanin"/>
          <w:color w:val="111111"/>
          <w:sz w:val="28"/>
          <w:sz w:val="28"/>
          <w:szCs w:val="28"/>
          <w:rtl w:val="true"/>
          <w:lang w:bidi="fa-IR"/>
        </w:rPr>
        <w:t>یفتنوه فی دینه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قهر وبطش به قال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حزبیل من أصحاب فرعون نجّاراً، وهو الذی نجر التابوت  لاُمّ موسی حین قذفته فی البحر،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خازناً لفرعون مائة سنة وکان مؤمناً مخلصاً یکتم إیمانه إلی أن ظهر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السحرة فأظهر حزبیل امانه ، فأخذ یومئذ وقتل مع السحرة صلباً ، وأمّا امرأة حزبیل فانها کانت ماشطة بنات فرعون وکانت مؤمنة</w:t>
      </w:r>
      <w:r>
        <w:rPr>
          <w:rFonts w:eastAsia="IRNazanin" w:cs="IRNazanin"/>
          <w:color w:val="111111"/>
          <w:sz w:val="28"/>
          <w:szCs w:val="28"/>
          <w:rtl w:val="true"/>
          <w:lang w:bidi="fa-IR"/>
        </w:rPr>
        <w:t>.</w:t>
      </w:r>
    </w:p>
    <w:p>
      <w:pPr>
        <w:pStyle w:val="Heading3"/>
        <w:numPr>
          <w:ilvl w:val="2"/>
          <w:numId w:val="1"/>
        </w:numPr>
        <w:rPr/>
      </w:pPr>
      <w:bookmarkStart w:id="122" w:name="__RefHeading___Toc372251_3830689328"/>
      <w:bookmarkStart w:id="123" w:name="_Toc43"/>
      <w:bookmarkEnd w:id="122"/>
      <w:r>
        <w:rPr>
          <w:rtl w:val="true"/>
        </w:rPr>
        <w:t xml:space="preserve">باب </w:t>
      </w:r>
      <w:r>
        <w:rPr>
          <w:rtl w:val="true"/>
        </w:rPr>
        <w:t>(</w:t>
      </w:r>
      <w:r>
        <w:rPr/>
        <w:t>5</w:t>
      </w:r>
      <w:r>
        <w:rPr>
          <w:rtl w:val="true"/>
        </w:rPr>
        <w:t xml:space="preserve">) </w:t>
      </w:r>
      <w:r>
        <w:rPr>
          <w:rtl w:val="true"/>
        </w:rPr>
        <w:t xml:space="preserve">خروجه </w:t>
      </w:r>
      <w:r>
        <w:rPr>
          <w:rtl w:val="true"/>
        </w:rPr>
        <w:t>(</w:t>
      </w:r>
      <w:r>
        <w:rPr>
          <w:rtl w:val="true"/>
        </w:rPr>
        <w:t>علیه السّلام</w:t>
      </w:r>
      <w:r>
        <w:rPr>
          <w:rtl w:val="true"/>
        </w:rPr>
        <w:t xml:space="preserve">) </w:t>
      </w:r>
      <w:r>
        <w:rPr>
          <w:rtl w:val="true"/>
        </w:rPr>
        <w:t>من الماء مع بنی اسرائیل وأخبار التیه</w:t>
      </w:r>
      <w:bookmarkEnd w:id="123"/>
    </w:p>
    <w:p>
      <w:pPr>
        <w:pStyle w:val="BookText"/>
        <w:rPr/>
      </w:pPr>
      <w:r>
        <w:rPr>
          <w:rFonts w:ascii="IRNazanin" w:hAnsi="IRNazanin" w:eastAsia="IRNazanin"/>
          <w:color w:val="111111"/>
          <w:sz w:val="28"/>
          <w:sz w:val="28"/>
          <w:szCs w:val="28"/>
          <w:lang w:bidi="fa-IR"/>
        </w:rPr>
        <w:t>۱۹۲۲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المهدیّ</w:t>
      </w:r>
      <w:r>
        <w:rPr>
          <w:rStyle w:val="FootnoteAnchor"/>
          <w:rtl w:val="true"/>
        </w:rPr>
        <w:footnoteReference w:id="929"/>
      </w:r>
      <w:r>
        <w:rPr>
          <w:rFonts w:ascii="IRNazanin" w:hAnsi="IRNazanin" w:eastAsia="IRNazanin"/>
          <w:color w:val="111111"/>
          <w:sz w:val="28"/>
          <w:sz w:val="28"/>
          <w:szCs w:val="28"/>
          <w:rtl w:val="true"/>
          <w:lang w:bidi="fa-IR"/>
        </w:rPr>
        <w:t>یهدی إلی موسی بن عیسی علی طبق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هذا 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فلم یدخلوها ودخلها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أبناء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دخولهم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أوتری أنّ الّذی قال فی المهدیّ وفی ابن عیسی یکون مثل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ینکر أن یکون ما قال فی ابن الحسن یکون فی 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ذاک مثل ذا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یدخلوها حتّی حرّمها علیهم وعلی 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دخلها أبناء الأبناء</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إسماعیل الجعفیّ،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کتبها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لقد کتبها لهم، ثمّ بدا له لایدخلوها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رکعتین عند الله فجعلها للمسافر وزاد للمقیم رکعتین فجعلها أربعاً</w:t>
      </w:r>
      <w:r>
        <w:rPr>
          <w:rStyle w:val="FootnoteAnchor"/>
          <w:rtl w:val="true"/>
        </w:rPr>
        <w:footnoteReference w:id="93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 عن </w:t>
      </w:r>
    </w:p>
    <w:p>
      <w:pPr>
        <w:pStyle w:val="BookText"/>
        <w:rPr/>
      </w:pPr>
      <w:r>
        <w:rPr>
          <w:rFonts w:ascii="Amiri" w:hAnsi="Amiri" w:eastAsia="Amiri" w:cs="Amiri"/>
          <w:color w:val="111111"/>
          <w:sz w:val="28"/>
          <w:sz w:val="28"/>
          <w:szCs w:val="28"/>
          <w:rtl w:val="true"/>
          <w:lang w:bidi="ar-SA"/>
        </w:rPr>
        <w:t xml:space="preserve">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لهم ثمّ محاها ثمّ کتبها لأبنائهم فدخلوها، والله یمحو  ما یشاء ویثبت وعنده اُمّ الکتاب</w:t>
      </w:r>
      <w:r>
        <w:rPr>
          <w:rStyle w:val="FootnoteAnchor"/>
          <w:rtl w:val="true"/>
        </w:rPr>
        <w:footnoteReference w:id="935"/>
      </w:r>
      <w:r>
        <w:rPr>
          <w:rFonts w:ascii="IRNazanin" w:hAnsi="IRNazanin" w:eastAsia="IRNazanin"/>
          <w:color w:val="111111"/>
          <w:sz w:val="28"/>
          <w:sz w:val="28"/>
          <w:szCs w:val="28"/>
          <w:rtl w:val="true"/>
          <w:lang w:bidi="fa-IR"/>
        </w:rPr>
        <w:t>و</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أبی العلاء،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أهل مصر وذکر قوم موسی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فحرّمها الله علیهم أربعین سنة وتیّههم، فکان إذا کان العشاء أخذوا فی الرحیل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الرحیل الرحیل، الوحی الوحی</w:t>
      </w:r>
      <w:r>
        <w:rPr>
          <w:rStyle w:val="FootnoteAnchor"/>
          <w:rtl w:val="true"/>
        </w:rPr>
        <w:footnoteReference w:id="937"/>
      </w:r>
      <w:r>
        <w:rPr>
          <w:rFonts w:ascii="IRNazanin" w:hAnsi="IRNazanin" w:eastAsia="IRNazanin"/>
          <w:color w:val="111111"/>
          <w:sz w:val="28"/>
          <w:sz w:val="28"/>
          <w:szCs w:val="28"/>
          <w:rtl w:val="true"/>
          <w:lang w:bidi="fa-IR"/>
        </w:rPr>
        <w:t>، فلم یزالوا کذلک حتّی تغیب الشمس</w:t>
      </w:r>
      <w:r>
        <w:rPr>
          <w:rStyle w:val="FootnoteAnchor"/>
          <w:rtl w:val="true"/>
        </w:rPr>
        <w:footnoteReference w:id="938"/>
      </w:r>
      <w:r>
        <w:rPr>
          <w:rFonts w:ascii="IRNazanin" w:hAnsi="IRNazanin" w:eastAsia="IRNazanin"/>
          <w:color w:val="111111"/>
          <w:sz w:val="28"/>
          <w:sz w:val="28"/>
          <w:szCs w:val="28"/>
          <w:rtl w:val="true"/>
          <w:lang w:bidi="fa-IR"/>
        </w:rPr>
        <w:t>حتّی إذا ارتحلوا واستوت بهم الأرض قال الله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بهم، فلم یزالوا کذلک حتّی إذا أسحروا وقارب الصبح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الماء قد أتیتموه فانزلوا، فإذا أصبحوا إذا أبنیتهم ومنازلهم الّتی کانوا فیها بالأمس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لقد ضللتم وأخطاتم الطریق، فلم یزالوا کذلک حتّی اذن الله لهم فدخلوها وقد کان کتبها لهم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باسناده عن ابن  محبوب،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الشام، وبئس القوم أهلها الیوم، وبئس البلاد مصر، أما إنّها سجن مَن سخط الله علیه من بنی إسرائیل، ولم یکن دخل بنو إسرائیل مصر إلّا من سخطة ومعصیة منهم 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الشّام، فأبوا أن یدخلوها وعصوا فتاهوا فی الأرض أربعین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خروجهم من مصر ودخولهم الشام إلّا من بعد توبتهم ورضی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آکل شیئاً طبخ فی فخّار مصر،  وما اُحبّ أن أغسل رأسی من طینها مخافة أن تورثنی تربتها الذلّ  وتذهب بغیرتی</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أبیه حدثنا  سعد بن عبدالله، عن محمد بن الحسین بن أبی الخطاب، عن علی بن أسباط، عن الحسین بن أحمد المنقری، عن أبی ابراهیم الموصلی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نفسی تنازعنی مصر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ومصر؟ أما علمت أنها مصر الحتوف </w:t>
      </w:r>
      <w:r>
        <w:rPr>
          <w:rStyle w:val="FootnoteAnchor"/>
          <w:rtl w:val="true"/>
        </w:rPr>
        <w:footnoteReference w:id="9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یساق إلیها أقصر الناس أعمارا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24" w:name="pg13611_133277"/>
    </w:p>
    <w:p>
      <w:pPr>
        <w:pStyle w:val="BookText"/>
        <w:rPr/>
      </w:pPr>
      <w:bookmarkEnd w:id="124"/>
      <w:r>
        <w:rPr>
          <w:rFonts w:ascii="Amiri" w:hAnsi="Amiri" w:eastAsia="Amiri" w:cs="Amiri"/>
          <w:color w:val="111111"/>
          <w:sz w:val="28"/>
          <w:sz w:val="28"/>
          <w:szCs w:val="28"/>
          <w:lang w:bidi="ar-SA"/>
        </w:rPr>
        <w:t>۱۹۳۰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علمه أنّهم سیعصون ویتیهون أربعین سنة ثمّ  یدخلونها بعد تحریمه إیّاها علیهم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372253_3830689328"/>
      <w:bookmarkStart w:id="126" w:name="_Toc44"/>
      <w:bookmarkEnd w:id="125"/>
      <w:r>
        <w:rPr>
          <w:rtl w:val="true"/>
        </w:rPr>
        <w:t xml:space="preserve">باب </w:t>
      </w:r>
      <w:r>
        <w:rPr>
          <w:rtl w:val="true"/>
        </w:rPr>
        <w:t>(</w:t>
      </w:r>
      <w:r>
        <w:rPr/>
        <w:t>6</w:t>
      </w:r>
      <w:r>
        <w:rPr>
          <w:rtl w:val="true"/>
        </w:rPr>
        <w:t xml:space="preserve">) </w:t>
      </w:r>
      <w:r>
        <w:rPr>
          <w:rtl w:val="true"/>
        </w:rPr>
        <w:t>نزول التوراة، وسؤال الرؤیة، وعبادة العجل</w:t>
      </w:r>
      <w:bookmarkEnd w:id="126"/>
    </w:p>
    <w:p>
      <w:pPr>
        <w:pStyle w:val="BookText"/>
        <w:rPr/>
      </w:pPr>
      <w:r>
        <w:rPr>
          <w:rFonts w:ascii="Amiri" w:hAnsi="Amiri" w:eastAsia="Amiri" w:cs="Amiri"/>
          <w:color w:val="111111"/>
          <w:sz w:val="28"/>
          <w:sz w:val="28"/>
          <w:szCs w:val="28"/>
          <w:lang w:bidi="ar-SA"/>
        </w:rPr>
        <w:t>۱۹۳۱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 xml:space="preserve">أقوّة فی الأبدان أم قوّة فی القلوب؟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جمیعاً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نَتَقْنَا الْجَبَلَ فَوْقَهُمْ کَأَنَّهُ ظُلَّةٌ وَظَنُّوا أَنَّهُ وَاقِعٌ بِهِمْ</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التوراة علی بنی إسرائیل لم یقبلوه، فرفع الله علیهم جبل طور سیناء 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تقبلوا وقع علیکم الجبل، فقبلوه وطاطؤوا</w:t>
      </w:r>
      <w:r>
        <w:rPr>
          <w:rStyle w:val="FootnoteAnchor"/>
          <w:rtl w:val="true"/>
        </w:rPr>
        <w:footnoteReference w:id="948"/>
      </w:r>
      <w:r>
        <w:rPr>
          <w:rFonts w:ascii="IRNazanin" w:hAnsi="IRNazanin" w:eastAsia="IRNazanin"/>
          <w:color w:val="111111"/>
          <w:sz w:val="28"/>
          <w:sz w:val="28"/>
          <w:szCs w:val="28"/>
          <w:rtl w:val="true"/>
          <w:lang w:bidi="fa-IR"/>
        </w:rPr>
        <w:t>رؤوسهم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950"/>
      </w:r>
      <w:r>
        <w:rPr>
          <w:rFonts w:ascii="Amiri" w:hAnsi="Amiri" w:eastAsia="Amiri" w:cs="Amiri"/>
          <w:color w:val="111111"/>
          <w:sz w:val="28"/>
          <w:sz w:val="28"/>
          <w:szCs w:val="28"/>
          <w:rtl w:val="true"/>
          <w:lang w:bidi="ar-SA"/>
        </w:rPr>
        <w:t xml:space="preserve">عن الرضا،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وهی 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المساکین</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 قطعة من الجبل الّذی کلم الله علیه موسی تکلیماً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أَنْظُرْ إِلَیْکَ قَالَ لَنْ تَرَانِی وَلَکِنِ انْظُرْ إِلَی الْجَبَلِ فَإِنِ اسْتَقَرَّ مَکَانَهُ فَسَوْفَ تَرَانِی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الجبل فتحت أبواب  السماء وأقبلت الملائکة أفواجاً فی أیدیهم العمد فی رأسها النور یمرّون به فوجاً بعد فوج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عمران أثبت فقد سالت عظیماً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موسی واقفاً حتّی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الجبل دکّاً وخرّ موسی صعقاً، فلمّا أن ردّ الله علیه روحه أفاق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سُبْحَانَکَ تُبْتُ إِلَیْکَ وَأَنَا أَوَّلُ الْمُؤْمِنِینَ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القاسم بن محمد الأصفهانی، عن سلیمان بن داود المنقری، عن حفص بن غیاث النخعی القاضی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تَجَلَّی رَبُّهُ لِلْجَبَلِ جَعَلَهُ دَکًّا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 الجبلن فی البحر فهو یهوی حتّی الساعة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حمزة،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قَوْمُ مُوسَی مِنْ بَعْدِهِ مِنْ حُلِیِّهِمْ عِجْلًا جَسَدًا لَهُ خُوَارٌ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أخار</w:t>
      </w:r>
      <w:r>
        <w:rPr>
          <w:rStyle w:val="FootnoteAnchor"/>
          <w:rtl w:val="true"/>
        </w:rPr>
        <w:footnoteReference w:id="958"/>
      </w:r>
      <w:r>
        <w:rPr>
          <w:rFonts w:ascii="IRNazanin" w:hAnsi="IRNazanin" w:eastAsia="IRNazanin"/>
          <w:color w:val="111111"/>
          <w:sz w:val="28"/>
          <w:sz w:val="28"/>
          <w:szCs w:val="28"/>
          <w:rtl w:val="true"/>
          <w:lang w:bidi="fa-IR"/>
        </w:rPr>
        <w:t xml:space="preserve">الصنم؟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یاموسی أخرته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فتنتک تضلّ بها من تشاء وتهدی من  تشاء</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حمزة،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 </w:t>
      </w:r>
    </w:p>
    <w:p>
      <w:pPr>
        <w:pStyle w:val="BookText"/>
        <w:rPr/>
      </w:pPr>
      <w:r>
        <w:rPr>
          <w:rFonts w:ascii="IRNazanin" w:hAnsi="IRNazanin" w:eastAsia="IRNazanin"/>
          <w:color w:val="111111"/>
          <w:sz w:val="28"/>
          <w:sz w:val="28"/>
          <w:szCs w:val="28"/>
          <w:rtl w:val="true"/>
          <w:lang w:bidi="fa-IR"/>
        </w:rPr>
        <w:t>موسی أنّ قومه اتّخذوا عجلاً له خوار فلم یقع منه موقع العیان ، فلمّا رآهم اشتدّ فألقی الألواح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وللرؤیة فضل علی الخبر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ومحمد  ابن أحمد الشیبانی والحسین بن ابراهیم بن احمد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النوفلیّ، عن علیّ ابن سالم،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هارون لِمَ قال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یَا ابْنَ أُمَّ لَا تَأْخُذْ بِلِحْیَتِی وَلَا بِرَأْسِی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العداوات بین الإخوة أکثرها تکون إذا کانوا بنی علّات</w:t>
      </w:r>
      <w:r>
        <w:rPr>
          <w:rStyle w:val="FootnoteAnchor"/>
          <w:rtl w:val="true"/>
        </w:rPr>
        <w:footnoteReference w:id="961"/>
      </w:r>
      <w:r>
        <w:rPr>
          <w:rFonts w:ascii="IRNazanin" w:hAnsi="IRNazanin" w:eastAsia="IRNazanin"/>
          <w:color w:val="111111"/>
          <w:sz w:val="28"/>
          <w:sz w:val="28"/>
          <w:szCs w:val="28"/>
          <w:rtl w:val="true"/>
          <w:lang w:bidi="fa-IR"/>
        </w:rPr>
        <w:t>، ومتی کانوا بنی اُمّ قلّت العداوة بینهم إلّا أن ینزغ الشیطان بینهم فیطیعوه، فقال هارون لأخیه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الّذی ولدته اُمّی ولم تلدنی غیر اُمّه لاتأخذ بلحیتی ولا برأسی،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لأنّ بنی الأب إذا کانت اُمّهاتهم شتّی لم تستبعد</w:t>
      </w:r>
      <w:r>
        <w:rPr>
          <w:rStyle w:val="FootnoteAnchor"/>
          <w:rtl w:val="true"/>
        </w:rPr>
        <w:footnoteReference w:id="962"/>
      </w:r>
      <w:r>
        <w:rPr>
          <w:rFonts w:ascii="IRNazanin" w:hAnsi="IRNazanin" w:eastAsia="IRNazanin"/>
          <w:color w:val="111111"/>
          <w:sz w:val="28"/>
          <w:sz w:val="28"/>
          <w:szCs w:val="28"/>
          <w:rtl w:val="true"/>
          <w:lang w:bidi="fa-IR"/>
        </w:rPr>
        <w:t>العداوة بینهم إلّا من عصمه الله منهم، وإنّما تستبعد</w:t>
      </w:r>
      <w:r>
        <w:rPr>
          <w:rStyle w:val="FootnoteAnchor"/>
          <w:rtl w:val="true"/>
        </w:rPr>
        <w:footnoteReference w:id="963"/>
      </w:r>
      <w:r>
        <w:rPr>
          <w:rFonts w:ascii="IRNazanin" w:hAnsi="IRNazanin" w:eastAsia="IRNazanin"/>
          <w:color w:val="111111"/>
          <w:sz w:val="28"/>
          <w:sz w:val="28"/>
          <w:szCs w:val="28"/>
          <w:rtl w:val="true"/>
          <w:lang w:bidi="fa-IR"/>
        </w:rPr>
        <w:t xml:space="preserve">العداوة بین بنی اُمّ واحدة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أخذ برأسه یجرّه إلیه وبلحیته ولم یکن له فی  اتّخاذهم العجل وعبادتهم له ذنب؟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ذلک به لأنّه لم یفارقهم لمّا فعلوا ذلک ولم یلحق </w:t>
      </w:r>
    </w:p>
    <w:p>
      <w:pPr>
        <w:pStyle w:val="BookText"/>
        <w:rPr/>
      </w:pPr>
      <w:r>
        <w:rPr>
          <w:rFonts w:ascii="IRNazanin" w:hAnsi="IRNazanin" w:eastAsia="IRNazanin"/>
          <w:color w:val="111111"/>
          <w:sz w:val="28"/>
          <w:sz w:val="28"/>
          <w:szCs w:val="28"/>
          <w:rtl w:val="true"/>
          <w:lang w:bidi="fa-IR"/>
        </w:rPr>
        <w:t>بموسی، وکان إذا فارقهم ینزل بهم العذاب، ألا تری أنّه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ما منعک إذ رأیتهم ضلوا ألّا تّتبعن أفعصیت أمری؟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ذلک لتفرّقوا، وإنّی خشیت أن تقول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فرّقت بین بنی إسرائیل ولم ترقب قولی</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خلف بن حامد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سهل بن زیاد الآدمی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عمران الحلبی، عن أیّوب بن الحرّ، عن بشیر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وحدّثنی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فضّال، عن العبّاس بن عامر، عن أبان بن عثمان، عن الحارث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عجلان مرض مرضه الّذی مات فیه،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أموت من مرضی هذا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أیهات أیهات</w:t>
      </w:r>
      <w:r>
        <w:rPr>
          <w:rStyle w:val="FootnoteAnchor"/>
          <w:rtl w:val="true"/>
        </w:rPr>
        <w:footnoteReference w:id="965"/>
      </w:r>
      <w:r>
        <w:rPr>
          <w:rFonts w:ascii="IRNazanin" w:hAnsi="IRNazanin" w:eastAsia="IRNazanin"/>
          <w:color w:val="111111"/>
          <w:sz w:val="28"/>
          <w:sz w:val="28"/>
          <w:szCs w:val="28"/>
          <w:rtl w:val="true"/>
          <w:lang w:bidi="fa-IR"/>
        </w:rPr>
        <w:t>أن ذهب</w:t>
      </w:r>
      <w:r>
        <w:rPr>
          <w:rStyle w:val="FootnoteAnchor"/>
          <w:rtl w:val="true"/>
        </w:rPr>
        <w:footnoteReference w:id="966"/>
      </w:r>
      <w:r>
        <w:rPr>
          <w:rFonts w:ascii="IRNazanin" w:hAnsi="IRNazanin" w:eastAsia="IRNazanin"/>
          <w:color w:val="111111"/>
          <w:sz w:val="28"/>
          <w:sz w:val="28"/>
          <w:szCs w:val="28"/>
          <w:rtl w:val="true"/>
          <w:lang w:bidi="fa-IR"/>
        </w:rPr>
        <w:t xml:space="preserve">ابن عجلان؟ لاعرّفه الله قبیحاً من عمله إنّ موسی بن عمران اختار من قومه سبعین رجلاً، فلمّا أخذتهم الرجفة کان موسی أوّل من قام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أصحابی،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اُبدلک بهم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وجدت ریحهم وعرفت أسماءهم، قال ذلک ثلاثاً، فبعثهم  الله أنبیاء</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له بالمغفرة إذ بالعذاب وبذکر القبائح له علی وجه اللّوم یعرفها، ولعلّ ابن  عجلان إنّما حکم بعدم موته فی ذلک المرض لما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من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لم یعرف معنی کلامنا، بل إنّما یحصل ذلک له فی الرجعة، کما أنّ السبعین ماتوا ثمّ رجعوا بدعاء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صدر عنهم أیضاً کان سؤالاً من قبل القوم لااقتراحاً  منهم لئلّا ینافی صیرورتهم أنبیاء، أو یکون المراد کونهم تالین للأنبیاء فی الفضل، أو یکون النبیّ هنا بمعناه اللغوی أی رجعوا مخبرین بما رأوا،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عصمتهم بعد الرجعة وفیه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الذی مات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لایموت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لاغفر الله شیئاً من ذنوبه، أین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اختار  سبعین رجلاً من قومه فلمّا أخذتهم الرجفة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أصحابی  أصحابی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ابدّلک بهم من هو خیرٌ 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عرفتهم ووجدت ریحهم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له انبیاء</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عثمان، عن الحارث مثله إلّا أنه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أخذتهم الصاعقة ولم یذکر الرجفة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27" w:name="pg13611_133283"/>
    </w:p>
    <w:p>
      <w:pPr>
        <w:pStyle w:val="BookText"/>
        <w:rPr/>
      </w:pPr>
      <w:bookmarkEnd w:id="127"/>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بقتل السامری فاوحی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لاتقتله یاموسی فإنّه سخیّ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موسی علی قومه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أَنَّمَا إِلَهُکُمْ</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الآیة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عبدالله بن حمّاد الأنصاریّ  من الجزء الخامس،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عنده حزیران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الشهر الّذی دعا فیه موسی علی بنی إسرائیل فمات فی یوم ولیلة من بنی إسرائیل ثلاثمائة ألف من الناس</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72255_3830689328"/>
      <w:bookmarkStart w:id="129" w:name="_Toc45"/>
      <w:bookmarkEnd w:id="128"/>
      <w:r>
        <w:rPr>
          <w:rtl w:val="true"/>
        </w:rPr>
        <w:t xml:space="preserve">باب </w:t>
      </w:r>
      <w:r>
        <w:rPr>
          <w:rtl w:val="true"/>
        </w:rPr>
        <w:t>(</w:t>
      </w:r>
      <w:r>
        <w:rPr/>
        <w:t>۷</w:t>
      </w:r>
      <w:r>
        <w:rPr>
          <w:rtl w:val="true"/>
        </w:rPr>
        <w:t xml:space="preserve">) </w:t>
      </w:r>
      <w:r>
        <w:rPr>
          <w:rtl w:val="true"/>
        </w:rPr>
        <w:t>قصة ذبح البقرة</w:t>
      </w:r>
      <w:bookmarkEnd w:id="129"/>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بعض رجاله،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خیار بنی إسرائیل وعلمائهم خطب امرأة منهم فأنعمت له</w:t>
      </w:r>
      <w:r>
        <w:rPr>
          <w:rStyle w:val="FootnoteAnchor"/>
          <w:rtl w:val="true"/>
        </w:rPr>
        <w:footnoteReference w:id="973"/>
      </w:r>
      <w:r>
        <w:rPr>
          <w:rFonts w:ascii="IRNazanin" w:hAnsi="IRNazanin" w:eastAsia="IRNazanin"/>
          <w:color w:val="111111"/>
          <w:sz w:val="28"/>
          <w:sz w:val="28"/>
          <w:szCs w:val="28"/>
          <w:rtl w:val="true"/>
          <w:lang w:bidi="fa-IR"/>
        </w:rPr>
        <w:t xml:space="preserve">، وخطبها ابن عمّ لذلک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فاسقاً ردیئاً ۔ فلم ینعموا له، فحسد ابن عمّه الذی أنعموا له فقعد له فقتله غیلة، ثمّ حمله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هذا ابن عمّی قد قتل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لاأدری، وکان القتل فی بنی إسرائیل عظیماً جدّاً، فعظم </w:t>
      </w:r>
    </w:p>
    <w:p>
      <w:pPr>
        <w:pStyle w:val="BookText"/>
        <w:rPr/>
      </w:pPr>
      <w:r>
        <w:rPr>
          <w:rFonts w:ascii="IRNazanin" w:hAnsi="IRNazanin" w:eastAsia="IRNazanin"/>
          <w:color w:val="111111"/>
          <w:sz w:val="28"/>
          <w:sz w:val="28"/>
          <w:szCs w:val="28"/>
          <w:rtl w:val="true"/>
          <w:lang w:bidi="fa-IR"/>
        </w:rPr>
        <w:t>ذلک علی موسی فاجتمع إلیه بنو إسرائیل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یانبیّ الله؟ وکان فی بنی إسرائیل رجل له بقرة وکان له ابن بار، وکان عند ابنه سلعة فجاء قوم یطلبون سلعته وکان مفتاح بیته تحت رأس أبیه وکان نائماً، وکره ابنه أن ینّبهه وینغض علیه نومه فانصرف القوم فلم یشتروا سلعته، فلمّا انتبه أبوه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ماذا صنعت فی سلعتک؟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قائمة لم أبعها، لأنّ المفتاح کان تحت رأسک فکرهت  أن اُنبّهک واُنغض علیک نومک، 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هذه البقرة  لک عوضاً عمّا فاتک من ربح سلعتک، وشکر الله لأبنه ما فعل بأبیه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إسرائیل أن یذبحوا تلک البقرة بعینها، فلمّا اجتمعوا إلی موسی وبکوا وضجّوا قال لهم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 بقتیل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أَنْ أَکُونَ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أنّهم قد أخطؤوا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رَبَّکَ یُبَیِّنْ لَنَا مَا هِیَ قَالَ إِنَّهُ یَقُولُ إِنَّهَا بَقَرَةٌ لَا فَارِضٌ وَلَا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والفارض الّتی قد ضربها الفحل ولم تحمل، والبکر الّتی لم یضربها الفحل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رَبَّکَ یُبَیِّنْ لَنَا مَا لَوْنُهَا قَالَ إِنَّهُ یَقُولُ إِنَّهَا بَقَرَةٌ صَفْرَاءُ فَاقِعٌ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شدیدة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 النَّاظِرِینَ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ادْعُ لَنَا رَبَّکَ یُبَیِّنْ لَنَا مَا هِیَ إِنَّ الْبَقَرَ تَشَابَهَ عَلَیْنَا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تَسْقِی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لاتسقی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 شِیَةَ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نقطة فیها إلّا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بقرة فلان فذهبوا لیشتروها </w:t>
      </w:r>
      <w:bookmarkStart w:id="130" w:name="pg13611_133285"/>
    </w:p>
    <w:p>
      <w:pPr>
        <w:pStyle w:val="BookText"/>
        <w:rPr/>
      </w:pPr>
      <w:bookmarkEnd w:id="13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لاأبیعها إلّا بملء جلدها ذهباً، فرجعوا 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فقال لهم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لکم من ذبحها بعینها،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بملء جلدهاذهباً فذبحوها،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یانبیّ الله ما تأمرنا؟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قتلک؟ فأخذوا الذنب فضربوه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قتلک یافلان؟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فلان ابن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اضْرِبُوهُ بِبَعْضِهَا کَذَلِکَ یُحْیِی اللَّهُ الْمَوْتَی وَیُرِیکُمْ آیَاتِهِ لَعَلَّکُمْ تَعْقِلُونَ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72257_3830689328"/>
      <w:bookmarkStart w:id="132" w:name="_Toc46"/>
      <w:bookmarkEnd w:id="131"/>
      <w:r>
        <w:rPr>
          <w:rtl w:val="true"/>
        </w:rPr>
        <w:t xml:space="preserve">باب </w:t>
      </w:r>
      <w:r>
        <w:rPr>
          <w:rtl w:val="true"/>
        </w:rPr>
        <w:t>(</w:t>
      </w:r>
      <w:r>
        <w:rPr/>
        <w:t>۸</w:t>
      </w:r>
      <w:r>
        <w:rPr>
          <w:rtl w:val="true"/>
        </w:rPr>
        <w:t xml:space="preserve">) </w:t>
      </w:r>
      <w:r>
        <w:rPr>
          <w:rtl w:val="true"/>
        </w:rPr>
        <w:t>قصة موسی والخضر</w:t>
      </w:r>
      <w:bookmarkEnd w:id="13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عن أبیه، 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کان نبیّاً مرسلاً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قومه، فدعاهم إلی توحیده والإقرار بأنبیائه ورسله وکتبه، وکانت آیته أنّه کان لا یجلس علی خشبة یابسة ولا ارض بیضاء إلّا أزهرت خضرا، وإنّما سمّی خضراً لذلک، وکان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تالیا بن ملکان بن عابر بن أرفخشد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کلمه الله تکلیماً وأنزل علیه التوراة وکتب له فی الألواح من کلّ شیء موعظة وتفصیلاً لکل شیء وجعل آیته فی یده وعصاه وفی </w:t>
      </w:r>
    </w:p>
    <w:p>
      <w:pPr>
        <w:pStyle w:val="BookText"/>
        <w:rPr/>
      </w:pPr>
      <w:r>
        <w:rPr>
          <w:rFonts w:ascii="Amiri" w:hAnsi="Amiri" w:eastAsia="Amiri" w:cs="Amiri"/>
          <w:color w:val="111111"/>
          <w:sz w:val="28"/>
          <w:sz w:val="28"/>
          <w:szCs w:val="28"/>
          <w:rtl w:val="true"/>
          <w:lang w:bidi="ar-SA"/>
        </w:rPr>
        <w:t xml:space="preserve">الطوفان والجراد والقمّل والضفادع والدم وفلق البحر واغرق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وجنوده وعملت البشریّة فیه حتّی قال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خلقاً أعلم منّی،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یاجبرئیل أدرک عبدی موسی قبل أن یهلک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ملتقی البحرین رجلاً عابداً فاتّبعه وتعلّم منه، فهبط جبرئیل علی موسی بما أمره به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ذلک لما حدّثت به نفسه، فمضی هو وفتاه یوشع بن نون حتّی انتهیا إلی ملتقی البحرین فوجدا هناک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وکُلِّت بعلم  لاتطیقه، ووُکلت أنت بعلم لا اُطیقه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أستطیع معک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القیاس لامجال له فی علم الله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سَتَجِدُنِی إِنْ شَاءَ اللَّهُ صَابِرًا وَلَا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استثنی المشیّة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اتَّبَعْتَنِی فَلَا تَسْأَلْنِی عَنْ شَیْءٍ حَتَّی أُحْدِثَ لَکَ مِنْهُ ذِکْرًا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ذلک علیّ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رَکِبَا فِی السَّفِینَةِ 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أَخَرَقْتَهَا لِتُغْرِقَ أَهْلَهَا لَقَدْ جِئْتَ شَیْئًا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تُؤَاخِذْنِی بِمَا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بما ترکت من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تُرْهِقْنِی مِنْ أَمْرِی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موسی واخذ بتلابیبه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لا تحکم علی أمر الله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أمر الله یحکم علیها فسلّم لما تری منّی واصبر علیه، فقد کنتُ علمتُ أنّک لن تستطیع معی صبراً، قال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سَأَلْتُکَ عَنْ شَیْءٍ بَعْدَهَا فَلَا تُصَاحِبْنِی قَدْ بَلَغْتَ مِنْ لَدُنِّی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الناصرة وإلیها تُنسب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أَهْلَهَا فَأَبَوْا أَنْ یُضَیِّفُوهُمَا فَوَجَدَا فِیهَا جِدَارًا یُرِیدُ أَنْ 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فِرَاقُ بَیْنِی وَبَیْنِکَ سَأُنَبِّئُکَ بِتَأْوِیلِ مَا لَمْ تَسْتَطِعْ عَلَیْهِ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بما فعلت أن تبقی لهم ولا یغصبهم الملک علیها،  فنسب الأنانیّة</w:t>
      </w:r>
      <w:r>
        <w:rPr>
          <w:rStyle w:val="FootnoteAnchor"/>
          <w:rtl w:val="true"/>
        </w:rPr>
        <w:footnoteReference w:id="975"/>
      </w:r>
      <w:r>
        <w:rPr>
          <w:rFonts w:ascii="IRNazanin" w:hAnsi="IRNazanin" w:eastAsia="IRNazanin"/>
          <w:color w:val="111111"/>
          <w:sz w:val="28"/>
          <w:sz w:val="28"/>
          <w:szCs w:val="28"/>
          <w:rtl w:val="true"/>
          <w:lang w:bidi="fa-IR"/>
        </w:rPr>
        <w:t xml:space="preserve">فی هذا الفعل إلی نفسه لعلّة ذکر التعییب، لأنّه اراد أن یعیبها عند الملک إذا شاهدها، فلایغصب المساکین علیها، وأراد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صلاحهم بما أمره به من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فَکَانَ أَبَوَاهُ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کافراً، وعلم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بقی کفر أبواه وافتتنا به وضلّا بإضلاله  إیّاهما، فامرنی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وأراد بذلک نقلهم إلی محلّ کرامته فی العاقبة، فاشترک بالإبانة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فَخَشِینَا أَنْ یُرْهِقَهُمَا طُغْیَانًا وَکُفْرًا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اشترک فی الانانیة لأنّه خشی، والله لا یخشی لأنّه لایفوته شیء ولایمتنع علیه أحد أراده، وإنّما خشی الخضر من أن یحال بینه وبین ما اُمر فیه فلایدرک ثواب الإمضاء فیه، ووقع فی نفسه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سبباً لرحمة أبوی الغلام، فعمل فیه وسط الأمر من البشریّة مثل ما کان عمل فی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فی الوقت مخبراً وکلیم الله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ولم یکن ذلک باستحقاق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للرتبة 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 الخضر، بل کان لاستحقاق موسی للتبین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وَکَانَ أَبُوهُمَا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ذلک الکنز بذهب ولافضّة ،  ولکن کان لوحاً من ذهب فیه مکتوب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لمن أیقن بالموت کیف یفرح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أیقن بالقدر کیف یحزن؟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لمن أیقن أن البعث حقّ کیف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یری الدنیا وتصرّف أهلهاحالاًبعد حال کیف یطمئن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أَبُوهُمَا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بینهما وبین هذا الأب الصالح  سبعون أباً، فحفظهما الله بصلاحه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رَبُّکَ أَنْ یَبْلُغَا أَشُدَّهُمَا وَیَسْتَخْرِجَا کَنْزَهُمَا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فتبرّأ  من الانانیة فی آخر القصص ونسب الإرادة کلّها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 لأنّه لم یکن بقی شیء ممّا فعله فیخبر به بعد ویصیر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مخبراً ومصغیاً إلی کلامه تابعاً له فتجرّد من الانانیة والإرادة تجرّد العبد المخلص، ثمّ صار متنصلا</w:t>
      </w:r>
      <w:r>
        <w:rPr>
          <w:rStyle w:val="FootnoteAnchor"/>
          <w:rtl w:val="true"/>
        </w:rPr>
        <w:footnoteReference w:id="976"/>
      </w:r>
      <w:r>
        <w:rPr>
          <w:rFonts w:ascii="Amiri" w:hAnsi="Amiri" w:eastAsia="Amiri" w:cs="Amiri"/>
          <w:color w:val="111111"/>
          <w:sz w:val="28"/>
          <w:sz w:val="28"/>
          <w:szCs w:val="28"/>
          <w:rtl w:val="true"/>
          <w:lang w:bidi="ar-SA"/>
        </w:rPr>
        <w:t xml:space="preserve">ممّا أتاه من نسبة الانانیة فی أوّل القصّة ومن ادّعاء الاشتراک فی ثانی القصّة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مِنْ رَبِّکَ وَمَا فَعَلْتُهُ عَنْ أَمْرِی ذَلِکَ تَأْوِیلُ مَا لَمْ تَسْطِعْ عَلَیْهِ صَبْرًا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لایحمل علی المقائیس، ومن حمل أمر الله علی المقائیس هلک  وأهلک، إنّ أوّل معصیة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الانانیة من إبلیس اللّعین حین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ملائکته بالسجود لآدم، فسجدوا وأبی إبلیس اللّعین أن یسجد،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کفره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قیاسه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جواره ولعنه وسمّاه رجیماً، وأقسم بعزّته لایقیس أحد فی دینه إلّآ قرنه مع عدوّه إبلیس فی أسفل درک من النار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العالم یمشی مع موسی إذا بغلام یلعب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w:t>
      </w:r>
      <w:r>
        <w:rPr>
          <w:rStyle w:val="FootnoteAnchor"/>
          <w:rtl w:val="true"/>
        </w:rPr>
        <w:footnoteReference w:id="979"/>
      </w:r>
      <w:r>
        <w:rPr>
          <w:rFonts w:ascii="IRNazanin" w:hAnsi="IRNazanin" w:eastAsia="IRNazanin"/>
          <w:color w:val="111111"/>
          <w:sz w:val="28"/>
          <w:sz w:val="28"/>
          <w:szCs w:val="28"/>
          <w:rtl w:val="true"/>
          <w:lang w:bidi="fa-IR"/>
        </w:rPr>
        <w:t xml:space="preserve">العالم فقتله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العالم یده فاقتلع کتفه فإذا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مطبوع</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سبابة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منبره ثلاث مراق</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نفسه أنّ الله لم یخلق خلقاً اعلم منه، فأتاه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ابتلیت فانزل فإن فی الأرض من هو أعلم منک فاطلبه، فأرسل إلی یوشع إنّی قد ابتلیت فاصنع لنا زاداً وانطلق بنا، فاشتری حوتاً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حیتان 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بأذربیجان ثمّ شواه ثمّ حمله فی مکتل، ثمّ انطلقا بیمشیان فی ساحل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إذا اُمر ان یذهب الی مکان</w:t>
      </w:r>
      <w:r>
        <w:rPr>
          <w:rStyle w:val="FootnoteAnchor"/>
          <w:rtl w:val="true"/>
        </w:rPr>
        <w:footnoteReference w:id="982"/>
      </w:r>
      <w:r>
        <w:rPr>
          <w:rFonts w:ascii="IRNazanin" w:hAnsi="IRNazanin" w:eastAsia="IRNazanin"/>
          <w:color w:val="111111"/>
          <w:sz w:val="28"/>
          <w:sz w:val="28"/>
          <w:szCs w:val="28"/>
          <w:rtl w:val="true"/>
          <w:lang w:bidi="fa-IR"/>
        </w:rPr>
        <w:t xml:space="preserve">لم یعی أبداً حتّی یجوز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هما یمشیان  حتّی انتهیا إلی شیخ مُستلقٍ معه عصاه موضوعة إلی جانبه، وعلیه کساء إذا قنّع رأسه خرجت رجلاه، وإذا غطّی رجلیه خرج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موسی یصلّی، وقال لیوشع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فقطرت قطرة من السماء فی المکتل فاضطرب الحوت ثمّ جعل یثب من المکتل</w:t>
      </w:r>
      <w:r>
        <w:rPr>
          <w:rStyle w:val="FootnoteAnchor"/>
          <w:rtl w:val="true"/>
        </w:rPr>
        <w:footnoteReference w:id="983"/>
      </w:r>
      <w:r>
        <w:rPr>
          <w:rFonts w:ascii="Amiri" w:hAnsi="Amiri" w:eastAsia="Amiri" w:cs="Amiri"/>
          <w:color w:val="111111"/>
          <w:sz w:val="28"/>
          <w:sz w:val="28"/>
          <w:szCs w:val="28"/>
          <w:rtl w:val="true"/>
          <w:lang w:bidi="ar-SA"/>
        </w:rPr>
        <w:t xml:space="preserve">إلی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 سَبِیلَهُ فِی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إنّه جاء طیر فوقع علی ساحل البحر ثمّ أدخل منقاره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ما أخذت من علم ربّک ما حمل ظهر منقاری من جمیع البحر،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محشی فتبعه یوشع قال موسی وقد نسی الزنبیل یوشع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أعیی، حیث جاز الوقت فیه</w:t>
      </w:r>
      <w:r>
        <w:rPr>
          <w:rStyle w:val="FootnoteAnchor"/>
          <w:rtl w:val="true"/>
        </w:rPr>
        <w:footnoteReference w:id="9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الْبَحْرِ عَجَبًا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موسی یقفی</w:t>
      </w:r>
      <w:r>
        <w:rPr>
          <w:rStyle w:val="FootnoteAnchor"/>
          <w:rtl w:val="true"/>
        </w:rPr>
        <w:footnoteReference w:id="985"/>
      </w:r>
      <w:r>
        <w:rPr>
          <w:rFonts w:ascii="IRNazanin" w:hAnsi="IRNazanin" w:eastAsia="IRNazanin"/>
          <w:color w:val="111111"/>
          <w:sz w:val="28"/>
          <w:sz w:val="28"/>
          <w:szCs w:val="28"/>
          <w:rtl w:val="true"/>
          <w:lang w:bidi="fa-IR"/>
        </w:rPr>
        <w:t>أثره حتّی انتهی إلیه وهو علی حاله مستلق،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عالم بنی إسرائیل،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فأخذ  عصاه بیده،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اُمرت أن أتبعک علی أن تعلّمنی ممّا عُلّمت رشداً، فقال کما قصّ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حتّی انتهیا إلی معبر</w:t>
      </w:r>
      <w:r>
        <w:rPr>
          <w:rStyle w:val="FootnoteAnchor"/>
          <w:rtl w:val="true"/>
        </w:rPr>
        <w:footnoteReference w:id="986"/>
      </w:r>
      <w:r>
        <w:rPr>
          <w:rFonts w:ascii="Amiri" w:hAnsi="Amiri" w:eastAsia="Amiri" w:cs="Amiri"/>
          <w:color w:val="111111"/>
          <w:sz w:val="28"/>
          <w:sz w:val="28"/>
          <w:szCs w:val="28"/>
          <w:rtl w:val="true"/>
          <w:lang w:bidi="ar-SA"/>
        </w:rPr>
        <w:t>فلمّا نظر إلیهم أهل المعبر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لاناخذ من هؤلاء أجراً، الیوم نحملهم، فلمّا ذهبت السفینة وسط الماء خرقها، 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اُخبرتم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وَلَا تُرْهِقْنِی مِنْ أَمْرِی عُسْرًا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وخرجا علی ساحل البحر فإذا غلام یلعب مع غلمان،  علیه قمیص حریر أخضر، فی اُذنیه دُرّتان، فتورّکه</w:t>
      </w:r>
      <w:r>
        <w:rPr>
          <w:rStyle w:val="FootnoteAnchor"/>
          <w:rtl w:val="true"/>
        </w:rPr>
        <w:footnoteReference w:id="987"/>
      </w:r>
      <w:r>
        <w:rPr>
          <w:rFonts w:ascii="IRNazanin" w:hAnsi="IRNazanin" w:eastAsia="IRNazanin"/>
          <w:color w:val="111111"/>
          <w:sz w:val="28"/>
          <w:sz w:val="28"/>
          <w:szCs w:val="28"/>
          <w:rtl w:val="true"/>
          <w:lang w:bidi="fa-IR"/>
        </w:rPr>
        <w:t>العالم فذبحه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خبزاً نأکله فقد جعنا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قریة علی ساحل البحر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ناصرة، وبها تسمّی  النصاری نصاری، فلم یضیّفوهما ولا یضیّفون بعدهما أحداً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مَثَل السفینة فیکم وفینا ترکُ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لمعاویة، وکان مثل الغلام فیکم قولُ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 الله من کافر،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قتلته یا أبا محمد، وکان مَثَل الجدار فیکم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ترک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بخرق السفینة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البیعة مهدّ لنفسیة المقدسة الشهادة، وبها انکسرت سفینة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مصالح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ظهور کفر بنی امیّة وجورهم علی الناس، وخروج الخلق عن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حقیّة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وإمامتهم إذ لو  بایعه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لظنّ أکثر الناس وجوب متابعة خلفاء الجور وعدم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الأمر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تضمن من قول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علی </w:t>
      </w:r>
    </w:p>
    <w:p>
      <w:pPr>
        <w:pStyle w:val="BookText"/>
        <w:rPr/>
      </w:pPr>
      <w:r>
        <w:rPr>
          <w:rFonts w:ascii="IRNazanin" w:hAnsi="IRNazanin" w:eastAsia="IRNazanin"/>
          <w:color w:val="111111"/>
          <w:sz w:val="28"/>
          <w:sz w:val="28"/>
          <w:szCs w:val="28"/>
          <w:rtl w:val="true"/>
          <w:lang w:bidi="fa-IR"/>
        </w:rPr>
        <w:t xml:space="preserve">فیشکل توجیهه، لأنه کان من السعداء الذین استشهدوا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المفید فی الارشاد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یکون عبیدالله مصغراً بناءاً علی ما ذکره ابن ادریس  انه لم یستشهد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المفید، وذکر صاحب مقاتل الطالبیین وغیره، أنه صار الی المختار فسأله أن یدعو إلیه ویجعل الأمر له فلم یفعل، فخرج ولحق بمصعب بن الزبیر فقتل فی الوقعة وهو لایعرف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سیقتل بسبب  العنک، أو هذا إخبار بأنه سیقتل کما قتل الخضر الغلام لکفره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مثل الجدار فلعل المراد أن الله تعالی کما حفظ العلم تحت  الجدار للغلامین لصلاح أبیهما فکذلک حفظ العلم لصلاح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أولادهم إلی أن یظهره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للخلق، أو حفظ الله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المؤمنین للحسنین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بعد أن أصابه ما أصابه من المخالفین والله یعلم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وحمران و محمد بن مسلم،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من أمر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اُعطی مکتل فیه حوت مملّح،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یدلّک علی صاحبک عند عین مجمع البحرین، لایصیب منها شیء میّتاً إلّا حیی،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فانطلقا حتّی بلغا الصخرة فانطلق الفتی یغسل الحوت فی العین فاضطرب الحوت فی یده حتّی خدشه وانفلت منه ، ونسیة الفتی، فلمّا جاوز الوقت الّذی وقت فیه أعیی </w:t>
      </w:r>
    </w:p>
    <w:p>
      <w:pPr>
        <w:pStyle w:val="BookText"/>
        <w:rPr/>
      </w:pPr>
      <w:r>
        <w:rPr>
          <w:rFonts w:ascii="Amiri" w:hAnsi="Amiri" w:eastAsia="Amiri" w:cs="Amiri"/>
          <w:color w:val="111111"/>
          <w:sz w:val="28"/>
          <w:sz w:val="28"/>
          <w:szCs w:val="28"/>
          <w:rtl w:val="true"/>
          <w:lang w:bidi="ar-SA"/>
        </w:rPr>
        <w:t xml:space="preserve">موسی وقال لفتاه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لَقَدْ لَقِینَا مِنْ سَفَرِنَا هَذَا نَصَبًا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آثَارِهِمَا قَصَصًا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وجد الحوت قد خرّ فی البحر فاقتصّا الأثر حتّی أتیا صاحبهما فی جزیرة من جزائر البحر، إمّا متّکئاً وإمّا جالساً فی کساء له، فسلّم علیه موسی، فعجب من السلام وهو فی أرض لیس فیها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موسی بن عمران الّذی کلمه الله تکلیماً؟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أتّبعک علی أن تعلّمنی ممّا عُلّمت رشداً،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وُکِّلتُ  بأمر لاتطیقه ووُکِّلتَ بأمر لا اُطیقه،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یصیبهم، حتّی اشتدّ بکاؤهما، ثمّ حدّثه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ولد فاطمة وذکر له من فضلهم وما اُعطوا حتّی جعل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یالیتنی من آل محمد، وعن رجوع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قومه وما یلقی منهم ومن تکذیبهم إیّاه، وتلا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کَمَا لَمْ یُؤْمِنُوا بِهِ أَوَّلَ مَرَّةٍ</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أخذ علیهم المیثاق</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السعادات هبة الله بن </w:t>
      </w:r>
    </w:p>
    <w:p>
      <w:pPr>
        <w:pStyle w:val="BookText"/>
        <w:rPr/>
      </w:pPr>
      <w:r>
        <w:rPr>
          <w:rFonts w:ascii="IRNazanin" w:hAnsi="IRNazanin" w:eastAsia="IRNazanin"/>
          <w:color w:val="111111"/>
          <w:sz w:val="28"/>
          <w:sz w:val="28"/>
          <w:szCs w:val="28"/>
          <w:rtl w:val="true"/>
          <w:lang w:bidi="fa-IR"/>
        </w:rPr>
        <w:t xml:space="preserve">علی الشجری، عن جعفر بن محمد بن العباس، عن أبیه، عن ابن  بابویه، عن أبیه حدثنا سعد بن عبدالله، عن أحمد بن محمد بن  عیسی، عن أحمد بن محمد بن أبی نصر البزنطیّ،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موسی الّذی کان اُعطی مکتلاً فیه حوت مالح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یدلّک علی صاحبک عند عین لایصیب منها شیء إلّا حیّ، فانطلقا حتّی بلغا الصخرة وجاوزا ثمّ قال لفتاه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اتّخذ فی البحر سرباً، فاقتضا الأثر</w:t>
      </w:r>
      <w:r>
        <w:rPr>
          <w:rStyle w:val="FootnoteAnchor"/>
          <w:rtl w:val="true"/>
        </w:rPr>
        <w:footnoteReference w:id="992"/>
      </w:r>
      <w:r>
        <w:rPr>
          <w:rFonts w:ascii="IRNazanin" w:hAnsi="IRNazanin" w:eastAsia="IRNazanin"/>
          <w:color w:val="111111"/>
          <w:sz w:val="28"/>
          <w:sz w:val="28"/>
          <w:szCs w:val="28"/>
          <w:rtl w:val="true"/>
          <w:lang w:bidi="fa-IR"/>
        </w:rPr>
        <w:t xml:space="preserve">حتّی أتیا صاحبهما فی جزیرة فی کساء جالساً فسلّم علیه وأجاب وتعجّب وهو بأرض لیس بها 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الّذی کلمه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علی أن تعلّمنی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وکلت بأمر لاتطیقه، فحدّثه عن آل محمد وعن بلائهم  وعمّا یصیبهم حتّی اشتدّ بکاؤهما، وذکر له فضل محمد وعلیّ  وفاطمة والحسن والحسین وما اُعطوا وما ابتلوا به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من اُمّة محمّد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العالم لمّا تبعه موسی خرق السفینة وقتل الغلام وأقام الجدار ثمّ بین له کلّها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 عن أمری، یعنی لولا أمر ربّی لم أصنعه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صبر موسی لأراه العالم سبعین اُعجوبة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موسی عجّل علی العالم، أما إنّه لو صبر  الرأی منه من العجائب ما لم یر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میمون القدّاح،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موسی قاعد فی ملأ من بنی إسرائیل إذ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أعلم بالله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عبدی الخضر، فسأل السبیل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آیة الحوت إن افتقده، فکان من شأنه ما قصّ الله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أعلم من الخضر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أعلم من آصف، وکان موسی أعلم من الّذی اتّبعه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موسی لفتاه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الطعام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لذو جوعات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یفسّر هذا الحدیث الشریف بما روی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شکا موسی إلی ربه الجوع فی ثلاثة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آتِنَا غَدَاءَنَا لَقَدْ لَقِینَا مِنْ سَفَرِنَا هَذَا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لَاتَّخَذْتَ عَلَیْهِ 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إن أدرک الغلام أن یدعو أبویه إلی الکفر فیجیبانه من فرط حبّهما 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نجدة الحروریّ کتب إلی ابن عبّاس یسأله عن سبی الذراریّ؟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الذراریّ فلم یکن رسول الله یقتلهم، وکان  الخضر یقتل کافرهم ویترک مؤمنهم، فإن کنت تعلم ما یعلم الخضر  فاقتلهم </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سعید اللحمیّ قال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لرجل من أصحابنا جاریة فدخل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متسخطاً لها،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لو أنّ الله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أختار لک أو تختار لنفسک، ماکنت تقول؟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تختار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اختار 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الّذی قتله العالم حین کان مع موسی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فأبدلهما جاریة ولدت سبعین نبیّاً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ابدلهما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الابن ابنةً فولد منها سبعون نبیّاً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یحیی الواسطیّ رفعه إلی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فَکَانَ أَبَوَاهُ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وَأَقْرَبَ رُحْمًا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أبدلهما مکان الابن بنتاً فولدت سبعین نبیّاً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لهما جاریة فولدت غلاماً فکان نبیّاً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w:t>
      </w:r>
    </w:p>
    <w:p>
      <w:pPr>
        <w:pStyle w:val="BookText"/>
        <w:rPr/>
      </w:pPr>
      <w:r>
        <w:rPr>
          <w:rFonts w:ascii="IRNazanin" w:hAnsi="IRNazanin" w:eastAsia="IRNazanin"/>
          <w:color w:val="111111"/>
          <w:sz w:val="28"/>
          <w:sz w:val="28"/>
          <w:szCs w:val="28"/>
          <w:rtl w:val="true"/>
          <w:lang w:bidi="fa-IR"/>
        </w:rPr>
        <w:t xml:space="preserve">خالد، عن أحمد بن محمد بن أبی نصر، عن صفوان الجمّال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ما کان ذهباً ولا فضةً وإنّما کان أربع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من أیقن بالموت لم یضحک سنُّه، ومن أیقن بالحساب لم یفرح قلبه، ومن أیقن بالقدر لم یخش إلّا الله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الکنز لوحاً من ذهب فیه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إله إلّا الله محمّد رسول الله والأئمة حجج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w:t>
      </w:r>
      <w:r>
        <w:rPr>
          <w:rStyle w:val="FootnoteAnchor"/>
          <w:rtl w:val="true"/>
        </w:rPr>
        <w:footnoteReference w:id="1010"/>
      </w:r>
      <w:r>
        <w:rPr>
          <w:rFonts w:ascii="IRNazanin" w:hAnsi="IRNazanin" w:eastAsia="IRNazanin"/>
          <w:color w:val="111111"/>
          <w:sz w:val="28"/>
          <w:sz w:val="28"/>
          <w:szCs w:val="28"/>
          <w:rtl w:val="true"/>
          <w:lang w:bidi="fa-IR"/>
        </w:rPr>
        <w:t>لمن یعلم أن الموت حقّ کیف 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یؤمن بالقدر کیف یفرق ؟</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لمن یذکر النار کیف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یری الدنیا وتصرّف أهلهاحالاً بعدحال کیف یطمئن إلیها؟</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013"/>
      </w:r>
      <w:r>
        <w:rPr>
          <w:rFonts w:ascii="IRNazanin" w:hAnsi="IRNazanin" w:eastAsia="IRNazanin"/>
          <w:color w:val="111111"/>
          <w:sz w:val="28"/>
          <w:sz w:val="28"/>
          <w:szCs w:val="28"/>
          <w:rtl w:val="true"/>
          <w:lang w:bidi="fa-IR"/>
        </w:rPr>
        <w:t xml:space="preserve">عن الرضا، عن آبائه ،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لوح تحت حائط مدینة من المدائن فیه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و محمّد نبیّی، عجبت لمن أیقن بالموت کیف 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أیقن بالقدر کیف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اختبر الدنیا کیف یطمئنّ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أیقن الحساب کیف یذنب ؟</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لیحفظ ولد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ألف سنة، وإنّ الغلامین کان بینهما وبین أبویهما سبعمائة سنة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الکوفیّ،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الرجل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وولد ولده ویحفظه فی دورته ودویرات حوله، فلایزالون فی حفظ الله لکرامته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الغلامین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أبوهما </w:t>
      </w:r>
    </w:p>
    <w:p>
      <w:pPr>
        <w:pStyle w:val="BookText"/>
        <w:rPr/>
      </w:pPr>
      <w:r>
        <w:rPr>
          <w:rFonts w:ascii="IRNazanin" w:hAnsi="IRNazanin" w:eastAsia="IRNazanin"/>
          <w:color w:val="111111"/>
          <w:sz w:val="28"/>
          <w:sz w:val="28"/>
          <w:szCs w:val="28"/>
          <w:rtl w:val="true"/>
          <w:lang w:bidi="fa-IR"/>
        </w:rPr>
        <w:t>صالحاً، الم تر أن الله شکر صلاح أبویهما لهما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وَرَاءَهُمْ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کُلَّ 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و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أحمد بن أبی عبدالله، عن الحسن بن علیّ بن فضّال، عن إبراهیم بن محمد الأشعریّ، عن أبان بن عبدالملک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أراد أن یفارق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فکان ممّا أوصاه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واللّجاجة، أو أن تمشی فی غیر حاجة، أو أن تضحک من  غیر عجب، واذکر خطیئتک، وإیّاک وخطایا الناس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یوسف بن أبی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وجد ریحاً مثل ریح المسک الأذفر</w:t>
      </w:r>
      <w:r>
        <w:rPr>
          <w:rStyle w:val="FootnoteAnchor"/>
          <w:rtl w:val="true"/>
        </w:rPr>
        <w:footnoteReference w:id="1022"/>
      </w:r>
      <w:r>
        <w:rPr>
          <w:rFonts w:ascii="IRNazanin" w:hAnsi="IRNazanin" w:eastAsia="IRNazanin"/>
          <w:color w:val="111111"/>
          <w:sz w:val="28"/>
          <w:sz w:val="28"/>
          <w:szCs w:val="28"/>
          <w:rtl w:val="true"/>
          <w:lang w:bidi="fa-IR"/>
        </w:rPr>
        <w:t xml:space="preserve">، فسأل </w:t>
      </w:r>
    </w:p>
    <w:p>
      <w:pPr>
        <w:pStyle w:val="BookText"/>
        <w:rPr/>
      </w:pPr>
      <w:r>
        <w:rPr>
          <w:rFonts w:ascii="IRNazanin" w:hAnsi="IRNazanin" w:eastAsia="IRNazanin"/>
          <w:color w:val="111111"/>
          <w:sz w:val="28"/>
          <w:sz w:val="28"/>
          <w:szCs w:val="28"/>
          <w:rtl w:val="true"/>
          <w:lang w:bidi="fa-IR"/>
        </w:rPr>
        <w:t>جبرئیل عنها؟ فأخبره أنّها تخرج من بیت عُذّب فیه قوم فی الله حتّی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کان من أبناء الملوک فآمن بالله وتخلّی فی  بیت فی دار أبیه یعبد الله، ولم یکن لأبیه ولد غیره، فأشاروا علی أبیه أن یزوجه فلعلّ الله أن یرزقه ولداً فیکون الملک فیه وفی عقبه، فخطب له امرأة بکراً وأدخلها علیه فلم یلتفت الخضر إلیها، فلمّا کان الیوم الثانی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تکتمین علیّ أمری؟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سألک أبی هل کان منّی إلیک ما یکون من الرجال  إلی النساء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فسألها الملک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وأشار علیه  الناس أن یأمر النساء أن یفتّشنها، فأمر فکانت علی حالها</w:t>
      </w:r>
      <w:r>
        <w:rPr>
          <w:rStyle w:val="FootnoteAnchor"/>
          <w:rtl w:val="true"/>
        </w:rPr>
        <w:footnoteReference w:id="1023"/>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الملک زوّجت الغرّ من الغرّة، زوّجه امرأة ثّیباً، فزوّجه، فلمّا  اُدخلت علیه سألها الخضر أن تکتم علیه أمره،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أن سألها الملک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ابنک امرأة فهل تلد المرأة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فأمر بردم الباب</w:t>
      </w:r>
      <w:r>
        <w:rPr>
          <w:rStyle w:val="FootnoteAnchor"/>
          <w:rtl w:val="true"/>
        </w:rPr>
        <w:footnoteReference w:id="1024"/>
      </w:r>
      <w:r>
        <w:rPr>
          <w:rFonts w:ascii="IRNazanin" w:hAnsi="IRNazanin" w:eastAsia="IRNazanin"/>
          <w:color w:val="111111"/>
          <w:sz w:val="28"/>
          <w:sz w:val="28"/>
          <w:szCs w:val="28"/>
          <w:rtl w:val="true"/>
          <w:lang w:bidi="fa-IR"/>
        </w:rPr>
        <w:t>علیه فردم، فلمّا کان الیوم الثالث حرّکته رقّة الآباء فأمر بفتح الباب ففتح فلم یجدوه فیه، وأعطاه الله من القوّة أنه یتصوّر کیف یشاء</w:t>
      </w:r>
      <w:r>
        <w:rPr>
          <w:rStyle w:val="FootnoteAnchor"/>
          <w:rtl w:val="true"/>
        </w:rPr>
        <w:footnoteReference w:id="1025"/>
      </w:r>
      <w:r>
        <w:rPr>
          <w:rFonts w:ascii="IRNazanin" w:hAnsi="IRNazanin" w:eastAsia="IRNazanin"/>
          <w:color w:val="111111"/>
          <w:sz w:val="28"/>
          <w:sz w:val="28"/>
          <w:szCs w:val="28"/>
          <w:rtl w:val="true"/>
          <w:lang w:bidi="fa-IR"/>
        </w:rPr>
        <w:t>، ثمّ کان علی مقدّمة ذی القرنین،  وشرب من الماء الّذی من شرب منه بقی إلی الصیحة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مدینة أبیه رجلان فی تجارة فی البحر حتی وقعا  فی جزیرة</w:t>
      </w:r>
      <w:r>
        <w:rPr>
          <w:rStyle w:val="FootnoteAnchor"/>
          <w:rtl w:val="true"/>
        </w:rPr>
        <w:footnoteReference w:id="1026"/>
      </w:r>
      <w:r>
        <w:rPr>
          <w:rFonts w:ascii="IRNazanin" w:hAnsi="IRNazanin" w:eastAsia="IRNazanin"/>
          <w:color w:val="111111"/>
          <w:sz w:val="28"/>
          <w:sz w:val="28"/>
          <w:szCs w:val="28"/>
          <w:rtl w:val="true"/>
          <w:lang w:bidi="fa-IR"/>
        </w:rPr>
        <w:t>من جزائر البحر، فوجدا فیها الخضر قائماً یصلّی، فلمّا انفتل</w:t>
      </w:r>
      <w:r>
        <w:rPr>
          <w:rStyle w:val="FootnoteAnchor"/>
          <w:rtl w:val="true"/>
        </w:rPr>
        <w:footnoteReference w:id="1027"/>
      </w:r>
      <w:r>
        <w:rPr>
          <w:rFonts w:ascii="IRNazanin" w:hAnsi="IRNazanin" w:eastAsia="IRNazanin"/>
          <w:color w:val="111111"/>
          <w:sz w:val="28"/>
          <w:sz w:val="28"/>
          <w:szCs w:val="28"/>
          <w:rtl w:val="true"/>
          <w:lang w:bidi="fa-IR"/>
        </w:rPr>
        <w:t>دعاهما فسألهما عن خبرهما فأخبراه ،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تکتمان علیّ أمری إن أنا رددتکما فی یومکما هذا إلی منازلکما؟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فنوی أحدهما أن یکتم أمره، ونوی الآخر إن ردّه  إلی منزله أخبر أباه بخبره، فدعا الخضر سحابة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هذین إلی منازلهما، فحملتهما السحابة حتّی وضعتهما فی بلدهما من یومهما، فکتم أحدهما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الآخر إلی الملک فأخبره بخبره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یشهد لک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التاجر، فدلّ علی صاحبه، فبعث الملک إلیه فلمّا  أحضروه أنکره وأنکر معرفة صاحبه، فقال له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ابعث معی خیلاً إلی هذه الجزیرة واحبس هذا حتّی آتیک بابنک، فبعث معه خیلاً فلم یجدوه، فأطلق عن الرجل الّذی کتم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القوم عملوا بالمعاصی فأهلکهم الله وجعل مدینتهم عالیها  سافلها، وابتدرت الجاریة الّتی کتمت علیه أمره والرجل الّذی کتم علیه کلّ واحد منهما ناحیة من المدینة، فلمّا أصبحا التقیا فأخبر کلّ واحد منهما صاحبه بخبره،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نجونا إلّآ بذلک، فآمنا بربّ الخضر، وحسن إیمانهما وتزوّج بها الرجل، ووقعا إلی مملکة ملک آخر وتوصّلت المرأة إلی بیت الملک، وکانت تزیّن بنت الملک فبینا هی تمشطها یوماً إذ سقط من یدها المشط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إلّا بالله ، </w:t>
      </w:r>
    </w:p>
    <w:p>
      <w:pPr>
        <w:pStyle w:val="BookText"/>
        <w:rPr/>
      </w:pPr>
      <w:r>
        <w:rPr>
          <w:rFonts w:ascii="IRNazanin" w:hAnsi="IRNazanin" w:eastAsia="IRNazanin"/>
          <w:color w:val="111111"/>
          <w:sz w:val="28"/>
          <w:sz w:val="28"/>
          <w:szCs w:val="28"/>
          <w:rtl w:val="true"/>
          <w:lang w:bidi="fa-IR"/>
        </w:rPr>
        <w:t xml:space="preserve">فقالت لها بنت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الکلمة؟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إلهاً تجری الاُمور کلّها بحوله وقوّته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إله غیر أبی؟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إلهک وإله أبیک، فدخلت بنت الملک علی أبیها  فأخبرت أباها بما سمعت من هذه المرأة، فدعاها الملک فسألها عن خبرها فأخبرته،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دینک؟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وولدی، فدعاهما الملک وأمرهما</w:t>
      </w:r>
      <w:r>
        <w:rPr>
          <w:rStyle w:val="FootnoteAnchor"/>
          <w:rtl w:val="true"/>
        </w:rPr>
        <w:footnoteReference w:id="1028"/>
      </w:r>
      <w:r>
        <w:rPr>
          <w:rFonts w:ascii="IRNazanin" w:hAnsi="IRNazanin" w:eastAsia="IRNazanin"/>
          <w:color w:val="111111"/>
          <w:sz w:val="28"/>
          <w:sz w:val="28"/>
          <w:szCs w:val="28"/>
          <w:rtl w:val="true"/>
          <w:lang w:bidi="fa-IR"/>
        </w:rPr>
        <w:t>بالرجوع عن التوحید فأبوا عن ذلک، فدعا بمرجل من ماء فاسخنه وألقاهم فیه وادخلهم بیتاً وهدم علیهم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الرائحة  الّتی تشمّها من ذلک البیت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الغرّ من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بکسر الغین  من الغرّة بمعنی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الشاب الذی لاخبرة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والبعد عن فطنة الشرّ، کما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بالأبکار فإنّهن أغرّ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والمرجل کمنبر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من الحجارة والنحاس</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 عن أبیه حدثنا محمد بن یحیی العطار حدثنا الحسین بن الحسن بن أبان، عن  محمد بن اُورمة، عن عبدالرحمن بن حماد الکوفی حدثنا یوسف بن حماد الخزاز،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هو علی البراق وجبرئیل معه إذ نفخته رائحة مسک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الزمان الأوّل ملک له اُسوة حسنة فی أهل مملکته، وکان له ابن رغب عمّا هو فیه وتخلّی فی بیت یعبد الله تعالی، فلمّا کبر سنّ الملک مشی إلیه خیرة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الولایة علینا، وکبر سنّک، ولا خلفک إلّآ ابنک وهو راغب عمّا أنت فیه، وإنّه لم ینل من الدنیا، فلو حملته علی النساء حتّی یصیب لذّة الدنیا لعاد، فاخطب کریمة له، فأمرهم بذلک، فزوّجه جاریة لها أدب وعقل، فلمّا أتوا بها واجلسوها حوَّلها إلی بیته وهو فی صلاته،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لیس النساء من شأنی، فإن کنت تحبّین أن تقیمی معی وتصنعین کما أصنع کان لک من الثواب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اُقیم علی ما ترید، ثمّ إنّ أباه بعث إلیها یسائلها هل  حبلت؟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ابنک ما کشف لی عن ثوب، فأمر بردّها إلی أهلها  وغضب علی ابنه وأغلق الباب علیه ووضع علیه الحرس، فمکث ثلاثاً ثمّ فتح عنه فلم یوجد فی البیت أحد، فهو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الخضر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إن اصلح یومیک</w:t>
      </w:r>
      <w:r>
        <w:rPr>
          <w:rStyle w:val="FootnoteAnchor"/>
          <w:rtl w:val="true"/>
        </w:rPr>
        <w:footnoteReference w:id="1031"/>
      </w:r>
      <w:r>
        <w:rPr>
          <w:rFonts w:ascii="IRNazanin" w:hAnsi="IRNazanin" w:eastAsia="IRNazanin"/>
          <w:color w:val="111111"/>
          <w:sz w:val="28"/>
          <w:sz w:val="28"/>
          <w:szCs w:val="28"/>
          <w:rtl w:val="true"/>
          <w:lang w:bidi="fa-IR"/>
        </w:rPr>
        <w:t xml:space="preserve">الّذی هو أمامک </w:t>
      </w:r>
      <w:bookmarkStart w:id="133" w:name="pg13611_133306"/>
    </w:p>
    <w:p>
      <w:pPr>
        <w:pStyle w:val="BookText"/>
        <w:rPr/>
      </w:pPr>
      <w:bookmarkEnd w:id="133"/>
      <w:r>
        <w:rPr>
          <w:rFonts w:ascii="IRNazanin" w:hAnsi="IRNazanin" w:eastAsia="IRNazanin"/>
          <w:color w:val="111111"/>
          <w:sz w:val="28"/>
          <w:sz w:val="28"/>
          <w:szCs w:val="28"/>
          <w:rtl w:val="true"/>
          <w:lang w:bidi="fa-IR"/>
        </w:rPr>
        <w:t>فانظر أیّ یوم هو</w:t>
      </w:r>
      <w:r>
        <w:rPr>
          <w:rStyle w:val="FootnoteAnchor"/>
          <w:rtl w:val="true"/>
        </w:rPr>
        <w:footnoteReference w:id="1032"/>
      </w:r>
      <w:r>
        <w:rPr>
          <w:rFonts w:ascii="IRNazanin" w:hAnsi="IRNazanin" w:eastAsia="IRNazanin"/>
          <w:color w:val="111111"/>
          <w:sz w:val="28"/>
          <w:sz w:val="28"/>
          <w:szCs w:val="28"/>
          <w:rtl w:val="true"/>
          <w:lang w:bidi="fa-IR"/>
        </w:rPr>
        <w:t>وأعدّ له الجواب، فانّک موقوف ومسؤول، وخذ  موعظتک من الدهر فانّ الدّهر طویل قصیر</w:t>
      </w:r>
      <w:r>
        <w:rPr>
          <w:rStyle w:val="FootnoteAnchor"/>
          <w:rtl w:val="true"/>
        </w:rPr>
        <w:footnoteReference w:id="1033"/>
      </w:r>
      <w:r>
        <w:rPr>
          <w:rFonts w:ascii="IRNazanin" w:hAnsi="IRNazanin" w:eastAsia="IRNazanin"/>
          <w:color w:val="111111"/>
          <w:sz w:val="28"/>
          <w:sz w:val="28"/>
          <w:szCs w:val="28"/>
          <w:rtl w:val="true"/>
          <w:lang w:bidi="fa-IR"/>
        </w:rPr>
        <w:t>، فاعمل کأنّک تری ثواب عملک</w:t>
      </w:r>
      <w:r>
        <w:rPr>
          <w:rStyle w:val="FootnoteAnchor"/>
          <w:rtl w:val="true"/>
        </w:rPr>
        <w:footnoteReference w:id="1034"/>
      </w:r>
      <w:r>
        <w:rPr>
          <w:rFonts w:ascii="IRNazanin" w:hAnsi="IRNazanin" w:eastAsia="IRNazanin"/>
          <w:color w:val="111111"/>
          <w:sz w:val="28"/>
          <w:sz w:val="28"/>
          <w:szCs w:val="28"/>
          <w:rtl w:val="true"/>
          <w:lang w:bidi="fa-IR"/>
        </w:rPr>
        <w:t>لیکون أطمع لک فی الآخرة فانّ ما هو آت من الدنیا کما هو قد ولّی منها،</w:t>
      </w:r>
      <w:r>
        <w:rPr>
          <w:rStyle w:val="FootnoteAnchor"/>
          <w:rtl w:val="true"/>
        </w:rPr>
        <w:footnoteReference w:id="1035"/>
      </w:r>
      <w:r>
        <w:rPr>
          <w:rFonts w:ascii="IRNazanin" w:hAnsi="IRNazanin" w:eastAsia="IRNazanin"/>
          <w:color w:val="111111"/>
          <w:sz w:val="28"/>
          <w:sz w:val="28"/>
          <w:szCs w:val="28"/>
          <w:rtl w:val="true"/>
          <w:lang w:bidi="fa-IR"/>
        </w:rPr>
        <w:t>و</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72259_3830689328"/>
      <w:bookmarkStart w:id="135" w:name="_Toc47"/>
      <w:bookmarkEnd w:id="134"/>
      <w:r>
        <w:rPr>
          <w:rtl w:val="true"/>
        </w:rPr>
        <w:t xml:space="preserve">باب </w:t>
      </w:r>
      <w:r>
        <w:rPr>
          <w:rtl w:val="true"/>
        </w:rPr>
        <w:t>(</w:t>
      </w:r>
      <w:r>
        <w:rPr/>
        <w:t>۹</w:t>
      </w:r>
      <w:r>
        <w:rPr>
          <w:rtl w:val="true"/>
        </w:rPr>
        <w:t xml:space="preserve">) </w:t>
      </w:r>
      <w:r>
        <w:rPr>
          <w:rtl w:val="true"/>
        </w:rPr>
        <w:t xml:space="preserve">مناجاة الله سبحانه مع کلیمه موسی </w:t>
      </w:r>
      <w:r>
        <w:rPr>
          <w:rtl w:val="true"/>
        </w:rPr>
        <w:t>(</w:t>
      </w:r>
      <w:r>
        <w:rPr>
          <w:rtl w:val="true"/>
        </w:rPr>
        <w:t>علیه السّلام</w:t>
      </w:r>
      <w:r>
        <w:rPr>
          <w:rtl w:val="true"/>
        </w:rPr>
        <w:t>)</w:t>
      </w:r>
      <w:bookmarkEnd w:id="13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علیّ بن محمد القاسانیّ، </w:t>
      </w:r>
    </w:p>
    <w:p>
      <w:pPr>
        <w:pStyle w:val="BookText"/>
        <w:rPr/>
      </w:pPr>
      <w:r>
        <w:rPr>
          <w:rFonts w:ascii="IRNazanin" w:hAnsi="IRNazanin" w:eastAsia="IRNazanin"/>
          <w:color w:val="111111"/>
          <w:sz w:val="28"/>
          <w:sz w:val="28"/>
          <w:szCs w:val="28"/>
          <w:rtl w:val="true"/>
          <w:lang w:bidi="fa-IR"/>
        </w:rPr>
        <w:t xml:space="preserve">عن القاسم بن محمد، عن سلیمان 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مناجاة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إذا رأیت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 وإذا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w:t>
      </w:r>
      <w:r>
        <w:rPr>
          <w:rStyle w:val="FootnoteAnchor"/>
          <w:rtl w:val="true"/>
        </w:rPr>
        <w:footnoteReference w:id="1037"/>
      </w:r>
      <w:r>
        <w:rPr>
          <w:rFonts w:ascii="IRNazanin" w:hAnsi="IRNazanin" w:eastAsia="IRNazanin"/>
          <w:color w:val="111111"/>
          <w:sz w:val="28"/>
          <w:sz w:val="28"/>
          <w:szCs w:val="28"/>
          <w:rtl w:val="true"/>
          <w:lang w:bidi="fa-IR"/>
        </w:rPr>
        <w:t>و</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بن داود المنقری،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مناجاة</w:t>
      </w:r>
      <w:r>
        <w:rPr>
          <w:rStyle w:val="FootnoteAnchor"/>
          <w:rtl w:val="true"/>
        </w:rPr>
        <w:footnoteReference w:id="1039"/>
      </w:r>
      <w:r>
        <w:rPr>
          <w:rFonts w:ascii="IRNazanin" w:hAnsi="IRNazanin" w:eastAsia="IRNazanin"/>
          <w:color w:val="111111"/>
          <w:sz w:val="28"/>
          <w:sz w:val="28"/>
          <w:szCs w:val="28"/>
          <w:rtl w:val="true"/>
          <w:lang w:bidi="fa-IR"/>
        </w:rPr>
        <w:t xml:space="preserve">الله تعالی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إذا رأیت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الصالحین، وإذا رایت الغنی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فما فتح الله علی أحد هذه الدنیا إلّا بذنب لینسیه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فلایتوب فیکون إقبال الدنیا علیه عقوبة الذنوبه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بعض أصحابه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لاترکن إلی الدُّنیا رکون الظالمین ورکون من اتّخذها أباً واُمّاً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یاموسی لو وکلتک إلی نفسک لتنظر لها إذاً لغلب علیک حُبّ  الدنیا وزهرتها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 نافس</w:t>
      </w:r>
      <w:r>
        <w:rPr>
          <w:rStyle w:val="FootnoteAnchor"/>
          <w:rtl w:val="true"/>
        </w:rPr>
        <w:footnoteReference w:id="1042"/>
      </w:r>
      <w:r>
        <w:rPr>
          <w:rFonts w:ascii="IRNazanin" w:hAnsi="IRNazanin" w:eastAsia="IRNazanin"/>
          <w:color w:val="111111"/>
          <w:sz w:val="28"/>
          <w:sz w:val="28"/>
          <w:szCs w:val="28"/>
          <w:rtl w:val="true"/>
          <w:lang w:bidi="fa-IR"/>
        </w:rPr>
        <w:t>فی الخیر أهله واستبقهم إلیه، فإنّ الخیر کاسمه واترک من الدنیا ما بک الغنی عنه ولاتنظر عینک إلی کلّ مفتونٍ بها وموکلٍ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کلّ فتنة بدؤها حبّ الدنیا ولا تغبط أحداً بکثرة المال فإنّ  مع کثرة المال تکثر الذنوب لواجب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ولاتغبطنّ أحداً برضی الناس عنه، حتّی تعلم أن الله راضٍ عنه ،  ولاتغبطنّ مخلوقاً بطاعة الناس له، فإنّ طاعة الناس له واتّباعهم إیّاه علی غیر الحقّ هلاک له ولمن اتّبعه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حدثنا محمد بن موسی  ابن المتوکل حدثنا عبدالله بن جعفر حدثنا أحمد بن محمد حدثنا  رجل، عن أبی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الحسن بن محبوب ، عن مقاتل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الطور فناجی</w:t>
      </w:r>
      <w:r>
        <w:rPr>
          <w:rStyle w:val="FootnoteAnchor"/>
          <w:rtl w:val="true"/>
        </w:rPr>
        <w:footnoteReference w:id="1045"/>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أرنی خزائنک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إنّما خزائنی إذا أردت شیئاً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ابن عیسی، عن الحسن بن محبوب مثله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بن موسی  ابن المتوکل حدثنا عبدالله بن جعفر، عن أحمد بن محمد، عن ابن  محبوب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أی خلقک أبغض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خلقک من یتّهمک؟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یستخیرنی فاُخیّر له، والّذی أقضی القضاء له  وهو خیر له فیّتهمنی</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ناجی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عمران کذب من زعم أنّه </w:t>
      </w:r>
    </w:p>
    <w:p>
      <w:pPr>
        <w:pStyle w:val="BookText"/>
        <w:rPr/>
      </w:pPr>
      <w:r>
        <w:rPr>
          <w:rFonts w:ascii="IRNazanin" w:hAnsi="IRNazanin" w:eastAsia="IRNazanin"/>
          <w:color w:val="111111"/>
          <w:sz w:val="28"/>
          <w:sz w:val="28"/>
          <w:szCs w:val="28"/>
          <w:rtl w:val="true"/>
          <w:lang w:bidi="fa-IR"/>
        </w:rPr>
        <w:t xml:space="preserve">یحبّنی فإذا جنّه اللّیل نام عنّی، ألیس کلّ محبّ یحبّ خلوة حبیبه؟ ها أناذا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علی أحبائی إذا جنّهم اللّیل حولت أبصارهم من قلوبهم، ومثّلت عقوبتی بین أعینهم، یخاطبونی عن المشاهدة، ویکلّمونی عن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عمران هب لی من قلبک الخشوع ومن بدنک الخضوع، ومن  عینیک الدموع فی ظلم اللّیل، وادعنی فإنّک تجدنی قریباً مجیباً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أبیه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أوحی الله 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فإذا جته اللّیل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عمران لو رأیت الذین یصلّون لی فی الدجی</w:t>
      </w:r>
      <w:r>
        <w:rPr>
          <w:rStyle w:val="FootnoteAnchor"/>
          <w:rtl w:val="true"/>
        </w:rPr>
        <w:footnoteReference w:id="1050"/>
      </w:r>
      <w:r>
        <w:rPr>
          <w:rFonts w:ascii="IRNazanin" w:hAnsi="IRNazanin" w:eastAsia="IRNazanin"/>
          <w:color w:val="111111"/>
          <w:sz w:val="28"/>
          <w:sz w:val="28"/>
          <w:szCs w:val="28"/>
          <w:rtl w:val="true"/>
          <w:lang w:bidi="fa-IR"/>
        </w:rPr>
        <w:t>وقد مثّلت نفسی بین أعینهم یخاطبونی وقد جلیت</w:t>
      </w:r>
      <w:r>
        <w:rPr>
          <w:rStyle w:val="FootnoteAnchor"/>
          <w:rtl w:val="true"/>
        </w:rPr>
        <w:footnoteReference w:id="1051"/>
      </w:r>
      <w:r>
        <w:rPr>
          <w:rFonts w:ascii="IRNazanin" w:hAnsi="IRNazanin" w:eastAsia="IRNazanin"/>
          <w:color w:val="111111"/>
          <w:sz w:val="28"/>
          <w:sz w:val="28"/>
          <w:szCs w:val="28"/>
          <w:rtl w:val="true"/>
          <w:lang w:bidi="fa-IR"/>
        </w:rPr>
        <w:t>عن المشاهدة، ویکلّمونی وقد عزّزت عن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عمران هب لی من عینیک الدموع، ومن قلبک الخشوع،  ومن بدنک الخضوع، ثمّ ادعنی فی ظلم اللّیالی تجدنی قریباً مجیباً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وعلی بن محمد  جمیعاً، عن القاسم بن محمد، عن سلیمان، عن المنقریّ، عن حفص ابن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مناجاة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إن الدنیا دار عقوبة، عاقبت فیها آدم عند </w:t>
      </w:r>
    </w:p>
    <w:p>
      <w:pPr>
        <w:pStyle w:val="BookText"/>
        <w:rPr/>
      </w:pPr>
      <w:r>
        <w:rPr>
          <w:rFonts w:ascii="IRNazanin" w:hAnsi="IRNazanin" w:eastAsia="IRNazanin"/>
          <w:color w:val="111111"/>
          <w:sz w:val="28"/>
          <w:sz w:val="28"/>
          <w:szCs w:val="28"/>
          <w:rtl w:val="true"/>
          <w:lang w:bidi="fa-IR"/>
        </w:rPr>
        <w:t>خطیئته وجعلتها ملعونةً، ملعون ما فیها إلّا ما کان فیها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 إنّ عبادی الصالحین زهدوا فی الدّنیا بقدر علمهم وسائر  الخلق رغبوا فیها بقدر جهلهم وما من أحد عظّمها فقرّت عیناه فیها، ولم یحقّرها أحدٌ إلّا انتفع بها</w:t>
      </w:r>
      <w:r>
        <w:rPr>
          <w:rStyle w:val="FootnoteAnchor"/>
          <w:rtl w:val="true"/>
        </w:rPr>
        <w:footnoteReference w:id="1053"/>
      </w:r>
      <w:r>
        <w:rPr>
          <w:rFonts w:ascii="IRNazanin" w:hAnsi="IRNazanin" w:eastAsia="IRNazanin"/>
          <w:color w:val="111111"/>
          <w:sz w:val="28"/>
          <w:sz w:val="28"/>
          <w:szCs w:val="28"/>
          <w:rtl w:val="true"/>
          <w:lang w:bidi="fa-IR"/>
        </w:rPr>
        <w:t>و</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القاسم بن محمد، عن سلیمان بن داود،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القاسم بن محمد الأصفهانی، عن سلیمان بن داود المنقری، عن حفص بن غیاث النخعی القاضی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إبلیس 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یناجی ربّه فقال له ملک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ترجو منه وهو فی هذه الحال یناجی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منه ما رجوت من أبیه آدم وهو فی الجنّة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فیما ناجاه الله تعالی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لاأقبل الصلاة </w:t>
      </w:r>
    </w:p>
    <w:p>
      <w:pPr>
        <w:pStyle w:val="BookText"/>
        <w:rPr/>
      </w:pPr>
      <w:r>
        <w:rPr>
          <w:rFonts w:ascii="IRNazanin" w:hAnsi="IRNazanin" w:eastAsia="IRNazanin"/>
          <w:color w:val="111111"/>
          <w:sz w:val="28"/>
          <w:sz w:val="28"/>
          <w:szCs w:val="28"/>
          <w:rtl w:val="true"/>
          <w:lang w:bidi="fa-IR"/>
        </w:rPr>
        <w:t>إلّا ممّن تواضع لعظمتی، وألزم قلبه خوفی، وقطع نهاره بذکری، ولم یبت مصرّاً علی الخطیئة ، وعرف حقّ أولیائی وأحبّائی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تعنی بأحبّائک وأولیائک إبراهیم وإسحاق  ویعقوب؟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کذلک یا موسی إلّا أنّنی أردت مَن من اجله  خلقت آدم وحوّاء ومن من أجله خلقت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یاربّ؟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شققت اسمه من اسمی لأنّی أنا المحمود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اجعلنی من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موسی من اُمّته إذا عرفته وعرفت منزلته ومنزلة أهل بیته، إنّ مثله ومثل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الفردوس فی الجنان، لاییبس ورقها، ولا یتغیّر طعمها، فمن عرفهم وعرف حقّهم جعلت له عند الجهل علماً، وعند الظلمة نوراً، اُجیبه قبل أن یدعونی، واُعطیه قبل أن یسألنی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یاموسی إذا رایت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الصالحین، وإذا  رأیت الغنی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إنّ الدنیا دار عقوبة  عاقبت فیها آدم عند خطیئته ، وجعلتها ملعونة وملعوناً مافیها إلّا ما کان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 إنّ عبادی الصالحین زهدوا فیها بقدر علمهم بی،  وسائرهم من خلقی رغبوا فیها بقدر جهلهم بی، وما من أحد من  خلقی عظّمها فقرّت عینه ، ولم یحقّرها أحد إلّا انتفع 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أن لاتُعرفوا فافعلوا، </w:t>
      </w:r>
    </w:p>
    <w:p>
      <w:pPr>
        <w:pStyle w:val="BookText"/>
        <w:rPr/>
      </w:pPr>
      <w:r>
        <w:rPr>
          <w:rFonts w:ascii="IRNazanin" w:hAnsi="IRNazanin" w:eastAsia="IRNazanin"/>
          <w:color w:val="111111"/>
          <w:sz w:val="28"/>
          <w:sz w:val="28"/>
          <w:szCs w:val="28"/>
          <w:rtl w:val="true"/>
          <w:lang w:bidi="fa-IR"/>
        </w:rPr>
        <w:t xml:space="preserve">وما علیک إن لم یثن علیک الناس، وما علیک أن تکون مذموماً عند  الناس إذا کنت عند الله محموداً،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لاخیر فی الدنیا إلّا لأحد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کلّ یوم إحساناً، ورجل  یتدارک سیّئته بالتوبة وأنّی له بالتوبة؟ والله لو سجد حتّی ینقطع عنقه ما قبل الله منه إلّا بولایتنا أهل البیت</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ابن عبدالله، عن القاسم بن محمد الأصفهانی، عن سلیمان بن داود المنقری، عن حفص بن غیاث النخعی القاضی،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یسألنی</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ابن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ومن عرف حقنا ورجی الثواب فینا رضی بقوته نصف مدّ کلّ یوم وما یستر به عورته وما اکنّ رأسه</w:t>
      </w:r>
      <w:r>
        <w:rPr>
          <w:rStyle w:val="FootnoteAnchor"/>
          <w:rtl w:val="true"/>
        </w:rPr>
        <w:footnoteReference w:id="1058"/>
      </w:r>
      <w:r>
        <w:rPr>
          <w:rFonts w:ascii="IRNazanin" w:hAnsi="IRNazanin" w:eastAsia="IRNazanin"/>
          <w:color w:val="111111"/>
          <w:sz w:val="28"/>
          <w:sz w:val="28"/>
          <w:szCs w:val="28"/>
          <w:rtl w:val="true"/>
          <w:lang w:bidi="fa-IR"/>
        </w:rPr>
        <w:t xml:space="preserve">وهم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خائفون و جلون</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عبدالله بن میمون القدّاح، عن أبی عبدالله، عن أبیه، عن جدّه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أهلک الذین تظلّهم فی ظلّ عرشک یوم لا ظلّ إلّا ظلّک؟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قلوبهم، والتربة أیدیهم، الّذین  یذکرون جلالی إذا ذکروا ربّهم، الّذین یکتفون بطاعتی کما یکتفی  الصبیّ الصغیر باللّبن، الّذین یأوون إلی مساجدی کما تأوی النسور</w:t>
      </w:r>
      <w:r>
        <w:rPr>
          <w:rStyle w:val="FootnoteAnchor"/>
          <w:rtl w:val="true"/>
        </w:rPr>
        <w:footnoteReference w:id="1060"/>
      </w:r>
      <w:r>
        <w:rPr>
          <w:rFonts w:ascii="IRNazanin" w:hAnsi="IRNazanin" w:eastAsia="IRNazanin"/>
          <w:color w:val="111111"/>
          <w:sz w:val="28"/>
          <w:sz w:val="28"/>
          <w:szCs w:val="28"/>
          <w:rtl w:val="true"/>
          <w:lang w:bidi="fa-IR"/>
        </w:rPr>
        <w:t>إلی أوکارها</w:t>
      </w:r>
      <w:r>
        <w:rPr>
          <w:rStyle w:val="FootnoteAnchor"/>
          <w:rtl w:val="true"/>
        </w:rPr>
        <w:footnoteReference w:id="1061"/>
      </w:r>
      <w:r>
        <w:rPr>
          <w:rFonts w:ascii="IRNazanin" w:hAnsi="IRNazanin" w:eastAsia="IRNazanin"/>
          <w:color w:val="111111"/>
          <w:sz w:val="28"/>
          <w:sz w:val="28"/>
          <w:szCs w:val="28"/>
          <w:rtl w:val="true"/>
          <w:lang w:bidi="fa-IR"/>
        </w:rPr>
        <w:t>، والّذین یغضبون لمحارمی إذا استحلّت مثل النمر إذا حرد</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الفقراء،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افتقر، أی لصق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 کضرب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عن محمد بن علی القرشی، عن محمد بن سنان، عن المفضل بن عمر، عن یونس بن ظبیان،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یناجی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رأی رجلاً تحت ظلِّ عرش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هذا الّذی قد أظلّه عرشک؟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بارّاً بوالدیه ولم تیمش بالنمیمة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موسی بن عمران یناجی ربّه ویکلّمه إذ رأی رجلاً تحت ظلّ عرش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هذا الّذی قد أظلّه عرشک؟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هذا ممّن لم یحسد النّاس علی ما آتاهم الله من فضله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سعد بن عبدالله، عن یعقوب بن یزید، عن محمد بن أبی عمیر، عن حمزة بن 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تعالی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یتقرّب إلی عبد بشیء أحبّ إلیّ من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والورع عن محارمی، والبکاء من  خشیتی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صنع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الزاهدون فی الدنیا فاُحکّمهم فی الجنّة، وأمّا الورعون  عن محارمی فإنّی اُفتّش الناس ولااُفتّشهم، وأمّا البکاؤُن من خشیتی ففی الرفیق الأعلی لا یشرکهم فیه أحد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علی بن ابراهیم، عن أبیه، عن ابن أبی عمیر، عن جمیل بن </w:t>
      </w:r>
    </w:p>
    <w:p>
      <w:pPr>
        <w:pStyle w:val="BookText"/>
        <w:rPr/>
      </w:pPr>
      <w:r>
        <w:rPr>
          <w:rFonts w:ascii="IRNazanin" w:hAnsi="IRNazanin" w:eastAsia="IRNazanin"/>
          <w:color w:val="111111"/>
          <w:sz w:val="28"/>
          <w:sz w:val="28"/>
          <w:szCs w:val="28"/>
          <w:rtl w:val="true"/>
          <w:lang w:bidi="fa-IR"/>
        </w:rPr>
        <w:t xml:space="preserve">صالح،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موسی إلی الجبل اتّبعه رجل من أفضل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فی أسفل الجبل، وصعد موسی الجبل، فناجی ربّه ثمّ نزل فإذا بصاحبه قد أکل السبع وجهه وقطّعه،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عندی ذنب فأردت أن یلقانی ولا ذنب 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أبوعبدالله الحسین بن محمد الأشنانی الرازی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مهرویه القزوینی، عن داود بن سلیمان الفرّاء ، عن علی بن موسی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ناجی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أبعید أنت منّی فاُنادیک ، أم قریب فاُناجیک؟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جلیس من ذکرنی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إنّی أکون فی حال اُجلّک أن  أذکرک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اذکرنی علی کلّ حال</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0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أبعید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فاُنادیک؟  أم قریب فاُناجیک؟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بن عمران أنا جلیس من  ذکرنی</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عمران سال ربّه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بالأسانید الثلاثة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أخی هارون مات فاغفر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لو سألتنی فی الأوّلین  والآخرین لاجبتک ما خلا قاتل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أنتقم له من قاتله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بن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أحمد بن أبی عبدالله، عن محمد بن علیّ الکوفیّ، عن أبی عبدالله الخیّاط ، عن عبدالله بن القاسم، عن عبدالله بن </w:t>
      </w:r>
    </w:p>
    <w:p>
      <w:pPr>
        <w:pStyle w:val="BookText"/>
        <w:rPr/>
      </w:pPr>
      <w:r>
        <w:rPr>
          <w:rFonts w:ascii="IRNazanin" w:hAnsi="IRNazanin" w:eastAsia="IRNazanin"/>
          <w:color w:val="111111"/>
          <w:sz w:val="28"/>
          <w:sz w:val="28"/>
          <w:szCs w:val="28"/>
          <w:rtl w:val="true"/>
          <w:lang w:bidi="fa-IR"/>
        </w:rPr>
        <w:t xml:space="preserve">سنان،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کن خلق الثوب، نقیّ القلب، حلس البیت، مصباح اللّیل، عرف فی أهل السماء، وتخفی علی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 إیّاک واللّجاجة، ولا تکن من المشّائین فی غیر حاجة،  ولا تضحک من غیر عجب، وابک علی خطیئتک یابن عمران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علی  ظهر البعیر تحت البرذعة، ویبسط فی البیت تحت حُرّ</w:t>
      </w:r>
      <w:r>
        <w:rPr>
          <w:rStyle w:val="FootnoteAnchor"/>
          <w:rtl w:val="true"/>
        </w:rPr>
        <w:footnoteReference w:id="1073"/>
      </w:r>
      <w:r>
        <w:rPr>
          <w:rFonts w:ascii="IRNazanin" w:hAnsi="IRNazanin" w:eastAsia="IRNazanin"/>
          <w:color w:val="111111"/>
          <w:sz w:val="28"/>
          <w:sz w:val="28"/>
          <w:szCs w:val="28"/>
          <w:rtl w:val="true"/>
          <w:lang w:bidi="fa-IR"/>
        </w:rPr>
        <w:t xml:space="preserve">الثیاب، وهو حلس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یبرح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الحسن بن محبوب، عن مالک بن عطیّة ، عن داود بن فرقد،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فیما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ما خلقت خلقاً أحبّ إلیّ من عبدی المؤمن فإنّی إنّما أبتلیه لما هو خیرٌ له وأعافیه لما هو خیر له وازوی عنه ما هو شرّ له لما هو خیر له وأنا أعلم بما یصلح علیه عبدی فلیصبر علی بلائی ولیشکر نعمائی ولیرض بقضائی، أکتبه فی الصدّیقین عندی إذا عمل برضائی وأطاع أمری</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القاسم جعفر بن محمد بن قولویه ، عن أبیه، عن سعد بن </w:t>
      </w:r>
    </w:p>
    <w:p>
      <w:pPr>
        <w:pStyle w:val="BookText"/>
        <w:rPr/>
      </w:pPr>
      <w:r>
        <w:rPr>
          <w:rFonts w:ascii="IRNazanin" w:hAnsi="IRNazanin" w:eastAsia="IRNazanin"/>
          <w:color w:val="111111"/>
          <w:sz w:val="28"/>
          <w:sz w:val="28"/>
          <w:szCs w:val="28"/>
          <w:rtl w:val="true"/>
          <w:lang w:bidi="fa-IR"/>
        </w:rPr>
        <w:t xml:space="preserve">عبدالله، عن أحمد بن محمد بن عیسی، عن الحسین بن سعید، عن الحسن بن محبوب، عن مالک بن عطیّة ، عن داود بن فرقد،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ما خلقت خلقاً أحبّ إلی من عبدی المؤمن، وإنّی إنّما ابتلیته لما هو خیر له، واُعافیه لما هو خیر له، وأنا أعلم بما یصلح عبدی علیه، فلیصبر علی بلائی، ولیشکر نعمائی، ولیرض بقضائی، أکتبه فی الصدّیقین عندی إذا عمل برضائی</w:t>
      </w:r>
      <w:r>
        <w:rPr>
          <w:rStyle w:val="FootnoteAnchor"/>
          <w:rtl w:val="true"/>
        </w:rPr>
        <w:footnoteReference w:id="1075"/>
      </w:r>
      <w:r>
        <w:rPr>
          <w:rFonts w:ascii="IRNazanin" w:hAnsi="IRNazanin" w:eastAsia="IRNazanin"/>
          <w:color w:val="111111"/>
          <w:sz w:val="28"/>
          <w:sz w:val="28"/>
          <w:szCs w:val="28"/>
          <w:rtl w:val="true"/>
          <w:lang w:bidi="fa-IR"/>
        </w:rPr>
        <w:t>وأطاع أمری</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الحسن الصفار، عن أحمد بن محمد بن عیسی، عن الحسن بن محبوب، عن مالک بن عطیّة، عن داود بن فرقد،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فیما ناجی الله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یاموسی ما خلقت خلقاً هو أحبّ إلی من عبدی المؤمن وإنّی انّما ابتلیه لما هو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وازوی</w:t>
      </w:r>
      <w:r>
        <w:rPr>
          <w:rStyle w:val="FootnoteAnchor"/>
          <w:rtl w:val="true"/>
        </w:rPr>
        <w:footnoteReference w:id="1077"/>
      </w:r>
      <w:r>
        <w:rPr>
          <w:rFonts w:ascii="IRNazanin" w:hAnsi="IRNazanin" w:eastAsia="IRNazanin"/>
          <w:color w:val="111111"/>
          <w:sz w:val="28"/>
          <w:sz w:val="28"/>
          <w:szCs w:val="28"/>
          <w:rtl w:val="true"/>
          <w:lang w:bidi="fa-IR"/>
        </w:rPr>
        <w:t>عنه ما یشتهیه لما هو خیرٌ له واعطیه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نحومافی أمالی المفید</w:t>
      </w:r>
      <w:r>
        <w:rPr>
          <w:rStyle w:val="FootnoteAnchor"/>
          <w:rtl w:val="true"/>
        </w:rPr>
        <w:footnoteReference w:id="1079"/>
      </w:r>
    </w:p>
    <w:p>
      <w:pPr>
        <w:pStyle w:val="BookText"/>
        <w:rPr/>
      </w:pP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سعد بن عبدالله حدثنا محمد بن الحسین بن أبی الخطاب ، عن محمد بن سنان، عن مقرن إمام بنی فتیان، عمّن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جبّار قضی حاجة مؤمن بشفاعة عبد صالح، فتوفّی فی یوم الملک الجبّار والعبد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الملک الناس وأغلقوا أبواب السوق لموته ثلاثة  أیّام، وبقی ذلک العبد الصالح فی بیته ، وتناولت دوابّ الأرض  من وجهه، فرآه</w:t>
      </w:r>
      <w:r>
        <w:rPr>
          <w:rStyle w:val="FootnoteAnchor"/>
          <w:rtl w:val="true"/>
        </w:rPr>
        <w:footnoteReference w:id="1080"/>
      </w:r>
      <w:r>
        <w:rPr>
          <w:rFonts w:ascii="IRNazanin" w:hAnsi="IRNazanin" w:eastAsia="IRNazanin"/>
          <w:color w:val="111111"/>
          <w:sz w:val="28"/>
          <w:sz w:val="28"/>
          <w:szCs w:val="28"/>
          <w:rtl w:val="true"/>
          <w:lang w:bidi="fa-IR"/>
        </w:rPr>
        <w:t xml:space="preserve">موسی بعد ثلاث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هو عدوّک وهذا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إنّ ولیّی سأل هذا الجبّار حاجة فقضاها له فکافأته عن المؤمن، وسلّطت دوابّ الأرض علی محاسن وجه المؤمن لسؤاله ذلک الجبّار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عمیر، عن أبی  عبدالله صاحب السابریّ فیما أعلم أو 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اشکرنی حقّ شکری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وکیف أشکرک حقّ شکرک ولیس من شکر أشکرک  به إلّآ وأنت أنعمت به علیّ؟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الآن شکرتنی</w:t>
      </w:r>
      <w:r>
        <w:rPr>
          <w:rStyle w:val="FootnoteAnchor"/>
          <w:rtl w:val="true"/>
        </w:rPr>
        <w:footnoteReference w:id="1082"/>
      </w:r>
      <w:r>
        <w:rPr>
          <w:rFonts w:ascii="Amiri" w:hAnsi="Amiri" w:eastAsia="Amiri" w:cs="Amiri"/>
          <w:color w:val="111111"/>
          <w:sz w:val="28"/>
          <w:sz w:val="28"/>
          <w:szCs w:val="28"/>
          <w:rtl w:val="true"/>
          <w:lang w:bidi="ar-SA"/>
        </w:rPr>
        <w:t>حین علمت أنّ ذلک منّی</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علی بن  إبراهیم بن هاشم، عن أبیه، عن محمد بن أبی عمیر، عن أبی بصیر، عن أبی عبدالله صاحب السابری،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أوحی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أصحابک ینمّ علیک فاحذره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لاأعرفه فأخبرنی به حتّی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عبت علیه النمیمة وتکلّفنی أن أکون نمّاماً؟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فکیف أصنع؟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أصحابک عشرة عشرة، ثمّ تقرع بینهم فإنّ  السهم یقع علی العشرة الّتی هو فیهم، ثمّ تفرّقهم وتقرع بینهم فإنّ السهم یقع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الرجل أنّ السهام تقرع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أنا  صاحبک، لا والله لا أعود أبداً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موسی بن عمران سال ربّه ورفع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این ذهبت  اُوذیت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فی عسکرک غمّازاً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دلّنی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اُبغض الغمّاز فکیف أغمز؟</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ابن  الولید، عن الصفار، عن محمد بن الحسین بن أبی الخطاب، عن علی ابن أسباط، عن خلف بن حمّاد، عن قتیبة الأعش،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وکما تعمل کذلک تُجزی، من یصنع المعروف إلی امریء السوء یُجزی شرّاً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علی ماجیلویه حدثنا محمد بن یحیی العطار، عن الحسین بن الحسن ابن أبان، عن ابن اُورمة، عن رجل، عن عبدالله بن عبدالرحمن البصریّ، عن ابن مسکان،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رافع یده إلی السماء یدعو، فانطلق موسی فی حاجته فغاب عنه سبعة أیّام، ثمّ رجع إلیه وهو رافع یدیه یدعو ویتضرّع ویسأل حاجته،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لو دعانی حتّی یسقط لسانه ما استجبت له حتی یأتینی من </w:t>
      </w:r>
    </w:p>
    <w:p>
      <w:pPr>
        <w:pStyle w:val="BookText"/>
        <w:rPr/>
      </w:pPr>
      <w:r>
        <w:rPr>
          <w:rFonts w:ascii="IRNazanin" w:hAnsi="IRNazanin" w:eastAsia="IRNazanin"/>
          <w:color w:val="111111"/>
          <w:sz w:val="28"/>
          <w:sz w:val="28"/>
          <w:szCs w:val="28"/>
          <w:rtl w:val="true"/>
          <w:lang w:bidi="fa-IR"/>
        </w:rPr>
        <w:t>الباب الّذی أمرته به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بعض أصحابنا، عن عبدالله بن  عبدالرحمن البصری، عن ابن مسکان، عن أبی عبدالله،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وهو رافع یده إلی السماء یدعو الله، فانطلق موسی فی حاجته فبات سبعة أیّام ثمّ رجع إلیه وهو رافع یده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عبدک رافع یدیه إلیک یسالک حاجته ویسألک المغفرة منذ سبعة أیّام لاتستجیب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لو دعانی حتّی تسقط 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تنقطع یداه</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أو ینقطع لسانه ما استجبت له حتّی یأتینی من الباب الّذی أمرته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للملأ</w:t>
      </w:r>
      <w:r>
        <w:rPr>
          <w:rStyle w:val="FootnoteAnchor"/>
          <w:rtl w:val="true"/>
        </w:rPr>
        <w:footnoteReference w:id="1092"/>
      </w:r>
      <w:r>
        <w:rPr>
          <w:rFonts w:ascii="IRNazanin" w:hAnsi="IRNazanin" w:eastAsia="IRNazanin"/>
          <w:color w:val="111111"/>
          <w:sz w:val="28"/>
          <w:sz w:val="28"/>
          <w:szCs w:val="28"/>
          <w:rtl w:val="true"/>
          <w:lang w:bidi="fa-IR"/>
        </w:rPr>
        <w:t xml:space="preserve">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وقتل النفس الحرام بغیر حقّ، فإنّ من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فی الدنیا قتلته فی النار مائة ألف قتلة مثل قتلة صاحبه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ما لمن حجّ هذا البیت بلانیّة صادقة ولا نفقة طیّبة؟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حتّی أرجع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رجع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ما قال لک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حجّ هذا البیت بلانیّة صادقة ولا نفقة  طیّبة؟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 له حقّی واُرضی  عنه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فما لمن حجّ هذا البیت بنیّة صادقة ونفقة طیّبة؟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  فی الرفیق الأعلی مع النبیّین والصدّیقین والشهداء والصالحین، وحسن اُولئک رفیقاً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شعیب الأنصاریّ وهارون بن خارجة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ینظر فی أعمال العباد فأتی رجلاً من أعبد الناس فلمّا أمسی الرجل حرّک شجرة إلی جنبه فإذا فیها رمّانتان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یاعبدالله من أنت؟ إنّک عبد صالح، أنا هاهنا منذ  ما شاء الله ما أجد فی هذه الشجرة إلّا رمّانة واحدة، ولولا أنّک عبد صالح ما وجدت رمّانتین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أسکن أرض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أحداً أعبد منک؟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إلیه فإذا هو أعبد منه کثیرة، فلمّا أمسی أوتی  برغیفین وماء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یاعبدالله من أنت؟ إنک عبد صالح، أنا هاهنا منذ ما شاء  الله وما اُوتی إلّا برغیف واحد، ولولا أنّک عبد صالح ما اُوتیت  برغیفین،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أسکن أرض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أحداً أعبد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الحدّاد فی مدینة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فنظر إلی رجل لیس بصاحب عبادة ، بل إنّما هو ذاکر  لله تعالی، وإذا دخل وقت الصلاة قام فصلّی، فلمّا أمسی نظر إلی  غلّته</w:t>
      </w:r>
      <w:r>
        <w:rPr>
          <w:rStyle w:val="FootnoteAnchor"/>
          <w:rtl w:val="true"/>
        </w:rPr>
        <w:footnoteReference w:id="1095"/>
      </w:r>
      <w:r>
        <w:rPr>
          <w:rFonts w:ascii="IRNazanin" w:hAnsi="IRNazanin" w:eastAsia="IRNazanin"/>
          <w:color w:val="111111"/>
          <w:sz w:val="28"/>
          <w:sz w:val="28"/>
          <w:szCs w:val="28"/>
          <w:rtl w:val="true"/>
          <w:lang w:bidi="fa-IR"/>
        </w:rPr>
        <w:t xml:space="preserve">فوجدها قد أضعفت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یاعبدالله من أنت؟ إنّک عبد صالح، أنا هاهنا منذ ما شاء الله، غلّتی قریب بعضها من بعض واللّیلة قد اُضعفت،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أسکن أرض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ثلث غلّته فتصدّق بها، وثلاثة أعطی مولیّ له، وثلثاً  اشتری به طعاماً فأکل هو وموسی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تبسّمت؟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نبیّ بنی إسرائیل علی فلان فوجدته من أعبد الخلق،  فدلّنی علی فلان فوجدته أعبد منه، فدلّنی فلان علیک وزعم أنّک أعبد منه ولست أراک شبه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مملوک، ألیس ترانی ذاکرة لله؟ أولیس ترانی اُصلّی  الصلاة لوقتها؟ وإن أقبلت علی الصلاة أضررت بغلّة مولای وأضررت  بعمل الناس، أترید أن تأتی بلادک؟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به سحابة فقال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یاسحابة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أرض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انصرفی، ثمّ مرّت به 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یاسحابة تعالی،  فجاءت،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أرض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انصرفی، ثمّ مرّت به 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یاسحابة تعالی،  فجاءته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أرض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هذا حمل رفیق، وضعیه فی أرض موسی  ابن عمران وضعاً رفیقاً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بما بلّغتَ  هذا ما أری؟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هذا یصبر علی بلائی ویرضی بقضائی  ویشکر علی نعمائی</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علیّ بن یقطین، عمّن رواه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یاموسی أتدری لم اصطفیتک بکلامی دون خلقی؟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ولم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أن یاموسی إنّی قلبت  عبادی ظهراً لبطن، فلم أجد فیهم أحداً أذل لی نفساً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یاموسی إنّک إذا صلّیت وضعت خدّک علی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الأرض </w:t>
      </w:r>
      <w:r>
        <w:rPr>
          <w:rStyle w:val="FootnoteAnchor"/>
          <w:rtl w:val="true"/>
        </w:rPr>
        <w:footnoteReference w:id="1097"/>
      </w:r>
      <w:r>
        <w:rPr>
          <w:rFonts w:ascii="IRNazanin" w:hAnsi="IRNazanin" w:eastAsia="IRNazanin"/>
          <w:color w:val="111111"/>
          <w:sz w:val="28"/>
          <w:sz w:val="28"/>
          <w:szCs w:val="28"/>
          <w:rtl w:val="true"/>
          <w:lang w:bidi="fa-IR"/>
        </w:rPr>
        <w:t>و</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الصفار، عن محمد بن الحسین بن أبی  الخطّاب ، عن محمد بن سنان،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عنه الوحی أربعین أو ثلاثین صباحاً،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علی جبل بالشام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کنت حبست عنّی وحیک وکلامک لذنوب بنی إسرائیل فغفرانک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عمران أتدری لما  اصطفیتک لوحیی وکلامی دون خلقی؟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لی یاربّ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اطّلعت إلی خلقی اطّلاعة فلم أجد فی خلقی </w:t>
      </w:r>
    </w:p>
    <w:p>
      <w:pPr>
        <w:pStyle w:val="BookText"/>
        <w:rPr/>
      </w:pPr>
      <w:r>
        <w:rPr>
          <w:rFonts w:ascii="Amiri" w:hAnsi="Amiri" w:eastAsia="Amiri" w:cs="Amiri"/>
          <w:color w:val="111111"/>
          <w:sz w:val="28"/>
          <w:sz w:val="28"/>
          <w:szCs w:val="28"/>
          <w:rtl w:val="true"/>
          <w:lang w:bidi="ar-SA"/>
        </w:rPr>
        <w:t>أشدّ تواضعاً لی منک، فمن ثَمَّ خصّصتک بوحیی وکلامی من بین  خلقی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لم ینفتل</w:t>
      </w:r>
      <w:r>
        <w:rPr>
          <w:rStyle w:val="FootnoteAnchor"/>
          <w:rtl w:val="true"/>
        </w:rPr>
        <w:footnoteReference w:id="1099"/>
      </w:r>
      <w:r>
        <w:rPr>
          <w:rFonts w:ascii="IRNazanin" w:hAnsi="IRNazanin" w:eastAsia="IRNazanin"/>
          <w:color w:val="111111"/>
          <w:sz w:val="28"/>
          <w:sz w:val="28"/>
          <w:szCs w:val="28"/>
          <w:rtl w:val="true"/>
          <w:lang w:bidi="fa-IR"/>
        </w:rPr>
        <w:t>حتّی یلصق  خدّه الأیمن بالأرض والأیسر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101"/>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اجعلنی من اُمّة محمد،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إنّک لاتصل إلی ذلک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 الله جعل موسی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ینفی ذلک، فکیف الجمع بین الحدیثین؟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الحدیث ناظر الی الزمان، بمعنی 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 زمانه حتی تکون من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الحدیث الأول ناظر الی الاعتبار والإلحاق بمعنی أن الله تعالی اَلحقه بهم واعتبره منهم</w:t>
      </w:r>
      <w:r>
        <w:rPr>
          <w:rFonts w:eastAsia="IRNazanin" w:cs="IRNazanin"/>
          <w:color w:val="111111"/>
          <w:sz w:val="28"/>
          <w:szCs w:val="28"/>
          <w:rtl w:val="true"/>
          <w:lang w:bidi="fa-IR"/>
        </w:rPr>
        <w:t xml:space="preserve">. </w:t>
      </w:r>
      <w:bookmarkStart w:id="136" w:name="pg13611_133329"/>
    </w:p>
    <w:p>
      <w:pPr>
        <w:pStyle w:val="BookText"/>
        <w:rPr/>
      </w:pPr>
      <w:bookmarkEnd w:id="136"/>
      <w:r>
        <w:rPr>
          <w:rFonts w:ascii="IRNazanin" w:hAnsi="IRNazanin" w:eastAsia="IRNazanin"/>
          <w:color w:val="111111"/>
          <w:sz w:val="28"/>
          <w:sz w:val="28"/>
          <w:szCs w:val="28"/>
          <w:rtl w:val="true"/>
          <w:lang w:bidi="fa-IR"/>
        </w:rPr>
        <w:t xml:space="preserve">وعلی هذا فلاتنافی بین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هم أهل الإسلام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72261_3830689328"/>
      <w:bookmarkStart w:id="138" w:name="_Toc48"/>
      <w:bookmarkEnd w:id="137"/>
      <w:r>
        <w:rPr>
          <w:rtl w:val="true"/>
        </w:rPr>
        <w:t xml:space="preserve">باب </w:t>
      </w:r>
      <w:r>
        <w:rPr>
          <w:rtl w:val="true"/>
        </w:rPr>
        <w:t>(</w:t>
      </w:r>
      <w:r>
        <w:rPr/>
        <w:t>۱۰</w:t>
      </w:r>
      <w:r>
        <w:rPr>
          <w:rtl w:val="true"/>
        </w:rPr>
        <w:t xml:space="preserve">) </w:t>
      </w:r>
      <w:r>
        <w:rPr>
          <w:rtl w:val="true"/>
        </w:rPr>
        <w:t xml:space="preserve">الحوار الذی دار بین موسی </w:t>
      </w:r>
      <w:r>
        <w:rPr>
          <w:rtl w:val="true"/>
        </w:rPr>
        <w:t>(</w:t>
      </w:r>
      <w:r>
        <w:rPr>
          <w:rtl w:val="true"/>
        </w:rPr>
        <w:t>علیه السّلام</w:t>
      </w:r>
      <w:r>
        <w:rPr>
          <w:rtl w:val="true"/>
        </w:rPr>
        <w:t xml:space="preserve">) </w:t>
      </w:r>
      <w:r>
        <w:rPr>
          <w:rtl w:val="true"/>
        </w:rPr>
        <w:t>وابلیس</w:t>
      </w:r>
      <w:bookmarkEnd w:id="13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یعقوب الکلینی، عن علی بن إبراهیم، عن محمد بن عیسی الیقطینی، عن یونس بن عبدالرحمن، عن سعدان بن مسلم،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إذ أقبل علیه ابلیس وعلیه برنس ذو ألوان ، فلما دنا من موسی خلع البرنس</w:t>
      </w:r>
      <w:r>
        <w:rPr>
          <w:rStyle w:val="FootnoteAnchor"/>
          <w:rtl w:val="true"/>
        </w:rPr>
        <w:footnoteReference w:id="1106"/>
      </w:r>
      <w:r>
        <w:rPr>
          <w:rFonts w:ascii="IRNazanin" w:hAnsi="IRNazanin" w:eastAsia="IRNazanin"/>
          <w:color w:val="111111"/>
          <w:sz w:val="28"/>
          <w:sz w:val="28"/>
          <w:szCs w:val="28"/>
          <w:rtl w:val="true"/>
          <w:lang w:bidi="fa-IR"/>
        </w:rPr>
        <w:t>، وأقبل علیه فسلّم علیه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فلاقرّب الله دارک</w:t>
      </w:r>
      <w:r>
        <w:rPr>
          <w:rStyle w:val="FootnoteAnchor"/>
          <w:rtl w:val="true"/>
        </w:rPr>
        <w:footnoteReference w:id="1107"/>
      </w:r>
      <w:r>
        <w:rPr>
          <w:rFonts w:ascii="IRNazanin" w:hAnsi="IRNazanin" w:eastAsia="IRNazanin"/>
          <w:color w:val="111111"/>
          <w:sz w:val="28"/>
          <w:sz w:val="28"/>
          <w:szCs w:val="28"/>
          <w:rtl w:val="true"/>
          <w:lang w:bidi="fa-IR"/>
        </w:rPr>
        <w:t xml:space="preserve">فیم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جئت لاُسلّم علیک لمکانک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البرنس؟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أختطف به قلوب بنی آدم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w:t>
      </w:r>
      <w:r>
        <w:rPr>
          <w:rStyle w:val="FootnoteAnchor"/>
          <w:rtl w:val="true"/>
        </w:rPr>
        <w:footnoteReference w:id="110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أعجبته نفسه، واستکثر عمله، وصغر فی عینه ذنبه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بثلاث 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 بامرأة، ولاتخل بک، فإنه لایخلو رجل بامرأة  ولاتخلو به إلا کنت صاحبه دون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أن تعاهد الله عهداً</w:t>
      </w:r>
      <w:r>
        <w:rPr>
          <w:rStyle w:val="FootnoteAnchor"/>
          <w:rtl w:val="true"/>
        </w:rPr>
        <w:footnoteReference w:id="1110"/>
      </w:r>
      <w:r>
        <w:rPr>
          <w:rFonts w:ascii="IRNazanin" w:hAnsi="IRNazanin" w:eastAsia="IRNazanin"/>
          <w:color w:val="111111"/>
          <w:sz w:val="28"/>
          <w:sz w:val="28"/>
          <w:szCs w:val="28"/>
          <w:rtl w:val="true"/>
          <w:lang w:bidi="fa-IR"/>
        </w:rPr>
        <w:t>، فإنه ما عاهد أحد إلا کنت صاحبه دون أصحابی حتّی أحول بینه وبین الوفاء به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هممت بصدقة فامضها، فإنّه إذا هم العبد بصدقة کنت صاحبه دون أصحابی، أحول بینه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إبلیس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یاویله ویاعوله علّمت موسی ما یعلّمه بنی آدم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139" w:name="pg13611_133331"/>
    </w:p>
    <w:p>
      <w:pPr>
        <w:pStyle w:val="Heading3"/>
        <w:numPr>
          <w:ilvl w:val="2"/>
          <w:numId w:val="1"/>
        </w:numPr>
        <w:rPr/>
      </w:pPr>
      <w:bookmarkStart w:id="140" w:name="__RefHeading___Toc372263_3830689328"/>
      <w:bookmarkStart w:id="141" w:name="_Toc49"/>
      <w:bookmarkEnd w:id="139"/>
      <w:bookmarkEnd w:id="140"/>
      <w:r>
        <w:rPr>
          <w:rtl w:val="true"/>
        </w:rPr>
        <w:t xml:space="preserve">باب </w:t>
      </w:r>
      <w:r>
        <w:rPr>
          <w:rtl w:val="true"/>
        </w:rPr>
        <w:t>(</w:t>
      </w:r>
      <w:r>
        <w:rPr/>
        <w:t>۱۱</w:t>
      </w:r>
      <w:r>
        <w:rPr>
          <w:rtl w:val="true"/>
        </w:rPr>
        <w:t xml:space="preserve">) </w:t>
      </w:r>
      <w:r>
        <w:rPr>
          <w:rtl w:val="true"/>
        </w:rPr>
        <w:t>وفاة موسی وهارون وبعض أحوال یوشع بن نون</w:t>
      </w:r>
      <w:bookmarkEnd w:id="141"/>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علی بن ابراهیم بن هاشم، عن أبیه، عن ابن أبی عمیر ،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 بنا إلی جبل طور سیناء، ثمّ خرجا فإذا بیت علی بابه شجرة علیها ثوبان، فقال موسی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ثیابک وادخل هذا البیت والبس هاتین الحلّتین ونم علی السریر، ففعل هارون، فلمّا أن نام علی السریر قبضه الله إلیه ، وارتفع البیت والشجرة، ورجع موسی إلی بنی إسرائیل فأعلمهم أنّ الله قبض هارون ورفعه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أنت قتلته ، فشکا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ربّه، فأمر الله تعالی الملائکة فأنزلته علی سریر بین السماء والأرض حتّی رأته بنو  إسرائیل فعلموا أنّه مات</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أتی موسی فسلّم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روحک، وإنّی اُمرت أن أترکک حتّی تکون </w:t>
      </w:r>
    </w:p>
    <w:p>
      <w:pPr>
        <w:pStyle w:val="BookText"/>
        <w:rPr/>
      </w:pPr>
      <w:r>
        <w:rPr>
          <w:rFonts w:ascii="IRNazanin" w:hAnsi="IRNazanin" w:eastAsia="IRNazanin"/>
          <w:color w:val="111111"/>
          <w:sz w:val="28"/>
          <w:sz w:val="28"/>
          <w:szCs w:val="28"/>
          <w:rtl w:val="true"/>
          <w:lang w:bidi="fa-IR"/>
        </w:rPr>
        <w:t xml:space="preserve">أنت الّذی ترید، وخرج ملک الموت فمکث موسی ما شاء الله، ثمّ دعا یوشع بن نون فأوصی إلیه وأمره بکتمان أمره وبان یوصی بعده إلی من یقوم بالأمر، وغاب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قومه فمرّ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ملائکة یحفرون قبراً،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تحفرون هذا القبر؟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نحفره والله لعبد کریم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العبد من الله لمنزلة، فإنّی ما رأیت مضجعاً  ولا مدخلاً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یاصفیّ الله اتحبّ أن تکون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واضطجع فیه ثمّ توجّه إلی ربّک، فاضطجع فیه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لینظر کیف هو، فکشف له من الغطاء فرأی  مکانه فی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اقبضنی إلیک، فقبضه ملک الموت ودفنه ، وکانت الملائکة صلّت علیه</w:t>
      </w:r>
      <w:r>
        <w:rPr>
          <w:rStyle w:val="FootnoteAnchor"/>
          <w:rtl w:val="true"/>
        </w:rPr>
        <w:footnoteReference w:id="1113"/>
      </w:r>
      <w:r>
        <w:rPr>
          <w:rFonts w:ascii="IRNazanin" w:hAnsi="IRNazanin" w:eastAsia="IRNazanin"/>
          <w:color w:val="111111"/>
          <w:sz w:val="28"/>
          <w:sz w:val="28"/>
          <w:szCs w:val="28"/>
          <w:rtl w:val="true"/>
          <w:lang w:bidi="fa-IR"/>
        </w:rPr>
        <w:t xml:space="preserve">،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کلیم الله وأیّ نفس لا تموت؟ فکان بنو إسرائیل لایعرفون مکان قبره، فسئل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الطریق الأعظم، عند الکثیب</w:t>
      </w:r>
      <w:r>
        <w:rPr>
          <w:rStyle w:val="FootnoteAnchor"/>
          <w:rtl w:val="true"/>
        </w:rPr>
        <w:footnoteReference w:id="1114"/>
      </w:r>
      <w:r>
        <w:rPr>
          <w:rFonts w:ascii="IRNazanin" w:hAnsi="IRNazanin" w:eastAsia="IRNazanin"/>
          <w:color w:val="111111"/>
          <w:sz w:val="28"/>
          <w:sz w:val="28"/>
          <w:szCs w:val="28"/>
          <w:rtl w:val="true"/>
          <w:lang w:bidi="fa-IR"/>
        </w:rPr>
        <w:t>الأحمر</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 xml:space="preserve">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بوفاة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أتاه أجله واستوفی مدّته وانقطع أکله أتاه ملک الموت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کلیم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جاء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تقبض روحی؟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کلّمت به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حملت بهما التوراة؟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وطئت بهما طور سیناء؟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ولم تزل إلی ربّی بالرجاء ممدودة؟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اُذنیک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وقد سمعت بهما کلام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لاتقبض  روحه حتّی یکون هو الّذی یرید ذلک، وخرج ملک الموت فمکث </w:t>
      </w:r>
    </w:p>
    <w:p>
      <w:pPr>
        <w:pStyle w:val="BookText"/>
        <w:rPr/>
      </w:pPr>
      <w:r>
        <w:rPr>
          <w:rFonts w:ascii="IRNazanin" w:hAnsi="IRNazanin" w:eastAsia="IRNazanin"/>
          <w:color w:val="111111"/>
          <w:sz w:val="28"/>
          <w:sz w:val="28"/>
          <w:szCs w:val="28"/>
          <w:rtl w:val="true"/>
          <w:lang w:bidi="fa-IR"/>
        </w:rPr>
        <w:t xml:space="preserve">موسی ما شاء الله أن یمکث بعد ذلک، ودعا یوشع بن نون فأوصی إلیه وأمره بکتمان أمره وبأن یوصی بعده إلی من یقوم بالأمر، وغاب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قومه فمرّ فی غیبته برجل وهو یحفر قبراً،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اُعینک علی حفر هذا القبر؟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فأعانه حتّی حفر القبر وسوّی اللّحد، ثمّ  اضطجع فیه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لینظر کیف هو، فکُشف له عن الغطاء فرأی مکانه فی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اقبضنی الیک ، فقبض ملک الموت روحه مکانه، ودفنه فی القبر، وسوی علیه التراب ، وکان الّذی یحفر القبر ملک الموت</w:t>
      </w:r>
      <w:r>
        <w:rPr>
          <w:rStyle w:val="FootnoteAnchor"/>
          <w:rtl w:val="true"/>
        </w:rPr>
        <w:footnoteReference w:id="1116"/>
      </w:r>
      <w:r>
        <w:rPr>
          <w:rFonts w:ascii="IRNazanin" w:hAnsi="IRNazanin" w:eastAsia="IRNazanin"/>
          <w:color w:val="111111"/>
          <w:sz w:val="28"/>
          <w:sz w:val="28"/>
          <w:szCs w:val="28"/>
          <w:rtl w:val="true"/>
          <w:lang w:bidi="fa-IR"/>
        </w:rPr>
        <w:t>فی صورة آدمی، وکان ذلک فی التیه</w:t>
      </w:r>
      <w:r>
        <w:rPr>
          <w:rStyle w:val="FootnoteAnchor"/>
          <w:rtl w:val="true"/>
        </w:rPr>
        <w:footnoteReference w:id="1117"/>
      </w:r>
      <w:r>
        <w:rPr>
          <w:rFonts w:ascii="IRNazanin" w:hAnsi="IRNazanin" w:eastAsia="IRNazanin"/>
          <w:color w:val="111111"/>
          <w:sz w:val="28"/>
          <w:sz w:val="28"/>
          <w:szCs w:val="28"/>
          <w:rtl w:val="true"/>
          <w:lang w:bidi="fa-IR"/>
        </w:rPr>
        <w:t xml:space="preserve">،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کلیم الله، فأیّ نفس لاتموت؟  فحدثنی أبی، عن جدّی،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الطریق الأعظم، عند الکثیب الأحمر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یوشع بن نون قام بالامر بعد موسی صابراً من الطواغیت  علی اللأواء</w:t>
      </w:r>
      <w:r>
        <w:rPr>
          <w:rStyle w:val="FootnoteAnchor"/>
          <w:rtl w:val="true"/>
        </w:rPr>
        <w:footnoteReference w:id="1118"/>
      </w:r>
      <w:r>
        <w:rPr>
          <w:rFonts w:ascii="IRNazanin" w:hAnsi="IRNazanin" w:eastAsia="IRNazanin"/>
          <w:color w:val="111111"/>
          <w:sz w:val="28"/>
          <w:sz w:val="28"/>
          <w:szCs w:val="28"/>
          <w:rtl w:val="true"/>
          <w:lang w:bidi="fa-IR"/>
        </w:rPr>
        <w:t xml:space="preserve">والضرّاء والجهد والبلاء حتّی مضی منهم ثلاثة طواغیت فقوی بعدهم أمره، فخرج علیه رجلان من منافقی قوم موسی بصفراء بنت شعیب إمرأة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ألف رجل فقاتلوا </w:t>
      </w:r>
    </w:p>
    <w:p>
      <w:pPr>
        <w:pStyle w:val="BookText"/>
        <w:rPr/>
      </w:pPr>
      <w:r>
        <w:rPr>
          <w:rFonts w:ascii="IRNazanin" w:hAnsi="IRNazanin" w:eastAsia="IRNazanin"/>
          <w:color w:val="111111"/>
          <w:sz w:val="28"/>
          <w:sz w:val="28"/>
          <w:szCs w:val="28"/>
          <w:rtl w:val="true"/>
          <w:lang w:bidi="fa-IR"/>
        </w:rPr>
        <w:t xml:space="preserve">یوشع بن نون فغلبهم وقتل منهم مقتلة عظیمة، وهزم الباقین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صفراء بنت شعیب،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فی الدنیا إلی أن القی نبیّ الله موسی فأشکو ما لقیت منک ومن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والله لو اُبیحت لی الجنّة لأستحیت أن  أری فیها رسول الله وقد هتکت حجابه وخرجت علی وصیّه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فاستتر الأئمّة بعد یوشع إلی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سنة، وکانوا أحد عشر، وکان قوم کلّ واحد منهم یختلفون إلیه فی  وقته ویاخذون عنه معالم دینهم حتّی انتهی الأمر إلی آخرهم فغاب عنهم، ثمّ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وأخبرهم أنّ داوُد هو الّذی یطهّر الأرض من جالوت وجنوده، ویکون فرجهم فی ظهوره، فکانوا ینتظرونه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أربعة إخوة ولهم أب  شیخ کبیر، وکان داوُد من بینهم حامل الذکر</w:t>
      </w:r>
      <w:r>
        <w:rPr>
          <w:rStyle w:val="FootnoteAnchor"/>
          <w:rtl w:val="true"/>
        </w:rPr>
        <w:footnoteReference w:id="1119"/>
      </w:r>
      <w:r>
        <w:rPr>
          <w:rFonts w:ascii="IRNazanin" w:hAnsi="IRNazanin" w:eastAsia="IRNazanin"/>
          <w:color w:val="111111"/>
          <w:sz w:val="28"/>
          <w:sz w:val="28"/>
          <w:szCs w:val="28"/>
          <w:rtl w:val="true"/>
          <w:lang w:bidi="fa-IR"/>
        </w:rPr>
        <w:t xml:space="preserve">، وکان أصغر إخوته لایعلمون أنّه داود النبیّ المنتظَر الّذی یطهّر الأرض من جالوت وجنوده، وکانت الشیعة یعلمون أنّه قد ولد وبلغ أشدّه وکانوا یرونه ویشاهدونه ولایعلمون أنّه هو، فخرج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وأبوهم لمّا فصل طالوت بالجنود، وتخلّف عنهم داوُد،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بی فی هذا الوجه؟ فاستهان به إخوته وأبوه وأقام فی غنم ابیه یرعاها، فاشتدت الحرب وأصاب الناس جهد فرجع أبوه وقال لداوُد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إلی إخوتک طعاماً یتقوّون به علی العدوّ،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p>
    <w:p>
      <w:pPr>
        <w:pStyle w:val="BookText"/>
        <w:rPr/>
      </w:pPr>
      <w:r>
        <w:rPr>
          <w:rFonts w:ascii="IRNazanin" w:hAnsi="IRNazanin" w:eastAsia="IRNazanin"/>
          <w:color w:val="111111"/>
          <w:sz w:val="28"/>
          <w:sz w:val="28"/>
          <w:szCs w:val="28"/>
          <w:rtl w:val="true"/>
          <w:lang w:bidi="fa-IR"/>
        </w:rPr>
        <w:t xml:space="preserve">قصیراً، قلیل الشعر، طاهر القلب، أخلاقه نقیّة، فخرج والقوم  متقاربون بعضهم من بعض قد رجع کلّ واحد منهم إلی مرکزه، فمرّ داوُد علی حجر فقال الحجر له بنداء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خذنی فاقتل بی جالوت، فإنّی إنّما خلقت لقتله، فأخذه ووضعه فی مخلاته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تکون فیها حجارته الّتی کان یرمی بها غنمه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العسکر سمعهم یعظّمون أمر جالوت،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ماتعظّمون من أمره؟ فوالله إن عاینته لأقتلنّه، فتحدّثوا بخبره حتّی اُدخل علی طالوت،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ما عندک من القوّة وما جرّبت من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الأسد یعدو علی الشاة من غنمی فاُدرکه وآخذ  برأسه وأفکّ لحییه عنها فأخذها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طالوت أنّه لایقتل جالوت إلّآ من لبس درعک فملأها، فدعا بدرعه فلبسها داوُد فاستوت  علیه، فراع ذلک طالوت ومن حضره من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یقتل جالوت به، فلمّا أصبحوا والتقی الناس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جالوت، فلمّا رآه أخذ الحجر فرماه به فصکّ به بین عینیه فدمغه وتنکّس عن دابّته،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داوُد جالوت، وملّکه الناس حتّی لم یکن یسمع لطالوت ذکر، واجتمعت علیه بنو إسرائیل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الزبور، وعلّمه صنعة الحدید فلیّنه له، وأمر الجبال والطیر أن تسبّح معه، وأعطاه صوتاً لم یسمع مثله حسناً ، واعطاه قوّة فی العبادة، وأقام فی بنی إسرائیل نبیّاً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یکون سبیل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اذا حان وقت  خروجه انتشر ذلک العَلَم من نفسه وانطقه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اخرج </w:t>
      </w:r>
    </w:p>
    <w:p>
      <w:pPr>
        <w:pStyle w:val="BookText"/>
        <w:rPr/>
      </w:pPr>
      <w:r>
        <w:rPr>
          <w:rFonts w:ascii="IRNazanin" w:hAnsi="IRNazanin" w:eastAsia="IRNazanin"/>
          <w:color w:val="111111"/>
          <w:sz w:val="28"/>
          <w:sz w:val="28"/>
          <w:szCs w:val="28"/>
          <w:rtl w:val="true"/>
          <w:lang w:bidi="fa-IR"/>
        </w:rPr>
        <w:t xml:space="preserve">یاولیّ الله، فاقتل أعداء الله، وله سیف مغمد اذا حان وقت خروجه  اقتلع ذلک السیف من غمده وانطقه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یاولیّ الله فلایحلّ لک أن تقعد عن أعداء الله 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أعداء الله حیث ثقفهم ویقیم حدود الله ویحکم بحکم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بذلک أبو الحسن أحمد بن ثابت الدوالینی بمدینة السلام  عن محمد بن الفضل النحوی، عن محمد بن علیّ بن عبدالصمد  الکوفی، عن علی بن عاصم، عن محمد بن علی بن موسی، عن  أبیه، عن آبائه ،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حدیث طویل قد اخرجته فی هذا الکتاب فی باب ماروی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الثانی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یستخلف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إلیه یأمره بذلک، فلمّا أخبر بنی  إسرائیل ضجّوا من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یستخلف علینا حدثاً وفینا من هو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أسباط بنی إسرائیل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مقالتکم فأرونی عصیّکم، فأیّ عصا أثمرت فصاحبها ولیُّ الأمر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لیکتب کلّ واحد منکم اسمه علی عصاه، فکتبوا، ثمّ جاء  سلیمان بعصاه فکتب علیها اسمه ثمّ اُدخلت بیتاً واغلق الباب وحرسته رؤوس أسباط بنی إسرائیل، فلمّا أصبح صلّی بهم الغداة ، ثمّ أقبل ففتح الباب فأخرج عصیّهم وقد أورقت عصا سلیمان وقد أثمرت، </w:t>
      </w:r>
    </w:p>
    <w:p>
      <w:pPr>
        <w:pStyle w:val="BookText"/>
        <w:rPr/>
      </w:pPr>
      <w:r>
        <w:rPr>
          <w:rFonts w:ascii="IRNazanin" w:hAnsi="IRNazanin" w:eastAsia="IRNazanin"/>
          <w:color w:val="111111"/>
          <w:sz w:val="28"/>
          <w:sz w:val="28"/>
          <w:szCs w:val="28"/>
          <w:rtl w:val="true"/>
          <w:lang w:bidi="fa-IR"/>
        </w:rPr>
        <w:t>فسلّموا ذلک لداوُد، فاختبره بحضرة بنی إسرائیل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أیّ شیء أبرد؟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عن الناس وعفو الناس بعضهم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فأیّ شیء أحلی؟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وهی روح الله فی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فافترّ داوُد ضاحکاً فسار به فی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خلیفتی  فیکم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اخفی سلیمان بعد ذلک أمره وتزوّج بامرأة واستتر من شیعته  ما شاء الله أن یستتر، ثمّ إن امرأته قالت له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ما أکمل خصالک وأطیب ریحک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لک خصلة أکرهها إلّا أنّک فی مؤونة أبی، فلو دخلت السوق فتعرّضت لرزق الله رجوت أن لایخیبک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عملت عملاً قطّ ولا اُحسنه ،  فدخل السوق فجال یومه ذلک ثمّ رجع فلم یصب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لاعلیک إن لم یکن الیوم کان غداً، فلمّا کان من الغد  خرج إلی السوق فجال فیه فلم یقدر علی شیء ورجع فأخبرها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غداً إن شاء الله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الیوم الثالث مضی حتّی انتهی إلی ساحل البحر فإذا هو بصیّاد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اُعینک وتعطینا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فاعانه فلمّا فرغ أعطاه الصیّاد سمکتین فأخذهما  وحمد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إنّه شقّ بطن إحدیهما فاذا هو بخاتم فی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بطنها، فأخذه فصیّره فی ثوبه وحمد الله، وأصلح السمکتین وجاء  بهما إلی منزله، وفرحت امرأته بذلک،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أن تدعو  أبوی حتی یعلما أنک قد کسبت، فدعاهما فأکلا معه ، فلما فرغوا قال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أنا لم نر الا خیراً منک، فأخرج خاتمه فلبسه  فخرّ علیه الطیر والریح وغشیه الملک وحمل الجاریة وأبویها إلی بلاد إصطخر، واجتمعت إلیه الشیعة واستبشروا به ففرج الله عنهم ما کانوا فیه من حیرة غیبته، فلمّا حضرته الوفاة أوصی إلی آصف بن برخیا بامر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یزل بینهم تختلف إلیه الشیعة ویأخذون عنه معالم دینهم، ثمّ غیب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غیبة طال أمدها، ثمّ ظهر لهم فبقی بین قومه ما شاء الله، ثمّ إنّه ودّعهم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الملتقی؟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 وغاب عنهم ما شاء الله، واشتدّت البلوی  علی بنی إسرائیل بغیبته وتسلّط علیهم بخت نصّر فجعل یقتل من یظفر به منهم ویطلب من یهرب، ویسبی ذراریّهم، فاصطفی من السبی من اهل بیت یهودا أربعة نفر فیهم دانیال، واصطفی من ولد هارون عزیراً، وهم یومئذ صبیة صغار، فمکثوا فی یده وبنو إسرائیل فی العذاب المهین، والحجّة دانیال أسیر فی بد بخت نصّر تسعین سنة، فلمّا عرف فضله وسمع أنّ بنی إسرائیل ینتظرون خروجه ویرجون الفرج فی ظهوره وعلی یده، أمر أن یجعل فی جبّ عظیم واسع ویجعل معه الأسد لیأکله، فلم یقربه، وأمر أن لا یطعم، فکان الله تعالی یأتیه بطعامه وشرابه علی ید نبیّ من أنبیائه، فکان دانیال یصوم النهار ، </w:t>
      </w:r>
    </w:p>
    <w:p>
      <w:pPr>
        <w:pStyle w:val="BookText"/>
        <w:rPr/>
      </w:pPr>
      <w:r>
        <w:rPr>
          <w:rFonts w:ascii="IRNazanin" w:hAnsi="IRNazanin" w:eastAsia="IRNazanin"/>
          <w:color w:val="111111"/>
          <w:sz w:val="28"/>
          <w:sz w:val="28"/>
          <w:szCs w:val="28"/>
          <w:rtl w:val="true"/>
          <w:lang w:bidi="fa-IR"/>
        </w:rPr>
        <w:t xml:space="preserve">ویفطر باللّیل علی ما یدلی إلیه من الطعام، واشتدّت البلوی علی  شیعته وقومه المنتظرین له ولظهوره، وشکّ أکثرهم فی الدین لطول الأمد، فلمّا تناهی البلاء بدانیال وبقومه رأی بخت نصّر فی المنام کأنَّ ملائکة من السماء قد هبطت إلی الأرض أفواجاً إلی الجبّ الّذی فیه دانیال مسلّمین علیه ، یبشّرونه بالفرج، فلمّا أصبح ندم علی ما أتی إلی دانیال، فأمر بأن یخرج من الجبّ فلمّا أخرج اعتذر إلیه ممّا ارتکب منه من التعذیب، ثمّ فوّض إلیه النظر فی اُمور ممالکه والقضاء بین الناس، فظهر من کان مستراً من بنی إسرائیل، ورفعوا رؤوسهم، واجتمعوا إلی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موقنین بالفرج، فلم یلبث إلّا القلیل علی تلک الحال حتّی مضی لسبیله، وأفضی الأمر بعده إلی عزیر، وکانوا یجتمعون إلیه، ویأنسون به، ویأخذون عنه معالم دینهم، فغیّب الله عنهم شخصه مائة عام، ثمّ بعثه وغابت الحجج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واشتدّت البلوی علی بنی إسرائیل حتی ولد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وترعرع فظهر وله سبع سنین، فقام فی الناس خطیباً فحمد الله وأثنی علیه وذکّرهم بأیّام الله، وأخبرهم أنّ محن الصالحین إنّما کانت لذنوب بنی إسرائیل، وأنّ العاقبة للمتّقین، ووعدهم الفرج بقیام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نیّف وعشرین سنة من هذا القول، فلمّا ولد المسیح أخفی الله ولادته وغیّب شخصه لأنّ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حملته انتبذت به مکاناً قصیّاً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زکریا وخالتها أقبلا یقصّان أثرها حتّی هجما علیها وقد  وضعت ما فی بطنها وهی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مِتُّ قَبْلَ هَذَا وَكُنْتُ نَسْيًا مَنْسِيًّا </w:t>
      </w:r>
      <w:r>
        <w:rPr>
          <w:rFonts w:eastAsia="Amiri" w:cs="Amiri" w:ascii="Amiri" w:hAnsi="Amiri"/>
          <w:color w:val="111111"/>
          <w:sz w:val="28"/>
          <w:szCs w:val="28"/>
          <w:rtl w:val="true"/>
          <w:lang w:bidi="ar-SA"/>
        </w:rPr>
        <w:t>»</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بعذرها وإظهار حجّتها، فلمّا </w:t>
      </w:r>
    </w:p>
    <w:p>
      <w:pPr>
        <w:pStyle w:val="BookText"/>
        <w:rPr/>
      </w:pPr>
      <w:r>
        <w:rPr>
          <w:rFonts w:ascii="IRNazanin" w:hAnsi="IRNazanin" w:eastAsia="IRNazanin"/>
          <w:color w:val="111111"/>
          <w:sz w:val="28"/>
          <w:sz w:val="28"/>
          <w:szCs w:val="28"/>
          <w:rtl w:val="true"/>
          <w:lang w:bidi="fa-IR"/>
        </w:rPr>
        <w:t xml:space="preserve">ظهرت اشتدت البلوی والطلب علی بنی إسرائیل وأکبّ الجبابرة  والطواغیت علیهم، حتّی کان من أمر المسیح ماقد أخبر الله به،  واستتر شمعون بن حمون والشیعة حتّی أفضی بهم الأستار إلی جزیرة من جزائر البحر فأقاموا بها ففجَّر لهم فیها العیون العذبة، واُخرج لهم من کلّ الثمرات، وجعل لهم فیها الماشیة، وبعث إلیهم سمکة تدعی القمد لالحم لها ولاعظم، وإنّما هی جلد ودم فخرجت من البحر، وأوحی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النحل أن ترکبها، فرکبتها فأتت النحل إلی تلک الجزیرة، ونهض النحل وتعلّق بالشجر فعرش وبنی وکثر العسل، ولم یکونوا یفقدون شیئاً من أخبار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بهذا الإسناد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الکثیب الأحمر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أحمد بن الحسن  العطار حدثنا الحسن بن علی السکری حدثنا محمد بن زکریا البصری حدثنا جعفر بن محمد بن عمارة،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یوشع بن نون قام بالأمر بعدموسی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لاستحییت ان اری رسول الله وقد هتکت حجابه علی وصیّه بعده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علی بن ابراهیم بن هاشم ، عن أبیه ، عن محمد بن أبی عمیر ،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أتی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أقبض روحک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تقبض روحی؟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کلمت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حملت بهما التوراة؟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وقد وطئت بهما طور سیناء؟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أشیاء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اُمرت أن أترکک حتّی تکون  انت الّذی ترید ذلک، فمکث موسی ما شاء الله، ثمّ مرّ برجل وهو  یحفر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اُعینک علی حفر هذا القبر؟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فاعانه حتّی حفر القبر، ولحد اللّحد، فأراد الرجل أن یضطجع فی اللّحد لینظر کیف هو،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أضطجع فیه ، </w:t>
      </w:r>
    </w:p>
    <w:p>
      <w:pPr>
        <w:pStyle w:val="BookText"/>
        <w:rPr/>
      </w:pPr>
      <w:r>
        <w:rPr>
          <w:rFonts w:ascii="IRNazanin" w:hAnsi="IRNazanin" w:eastAsia="IRNazanin"/>
          <w:color w:val="111111"/>
          <w:sz w:val="28"/>
          <w:sz w:val="28"/>
          <w:szCs w:val="28"/>
          <w:rtl w:val="true"/>
          <w:lang w:bidi="fa-IR"/>
        </w:rPr>
        <w:t>فاضطجع موسی فرأی</w:t>
      </w:r>
      <w:r>
        <w:rPr>
          <w:rStyle w:val="FootnoteAnchor"/>
          <w:rtl w:val="true"/>
        </w:rPr>
        <w:footnoteReference w:id="1124"/>
      </w:r>
      <w:r>
        <w:rPr>
          <w:rFonts w:ascii="IRNazanin" w:hAnsi="IRNazanin" w:eastAsia="IRNazanin"/>
          <w:color w:val="111111"/>
          <w:sz w:val="28"/>
          <w:sz w:val="28"/>
          <w:szCs w:val="28"/>
          <w:rtl w:val="true"/>
          <w:lang w:bidi="fa-IR"/>
        </w:rPr>
        <w:t xml:space="preserve">مکانه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اقبضنی إلیک، فقبض ملک الموت روحه، ودفنه فی القبر، وسوّی علیه التراب،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یحفر القبر ملک الموت فی صورة آدمیّ، فلذلک لا یعرف قبر موسی</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فی روایة یوسف  التمیمیّ،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موسی مائة وستّاً وعشرین سنة، وعاش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وثلاثاً وثلاثین سنة</w:t>
      </w:r>
      <w:r>
        <w:rPr>
          <w:rFonts w:eastAsia="IRNazanin" w:cs="IRNazanin"/>
          <w:color w:val="111111"/>
          <w:sz w:val="28"/>
          <w:szCs w:val="28"/>
          <w:rtl w:val="true"/>
          <w:lang w:bidi="fa-IR"/>
        </w:rPr>
        <w:t xml:space="preserve">. </w:t>
      </w:r>
      <w:bookmarkStart w:id="142" w:name="pg13611_133344"/>
    </w:p>
    <w:p>
      <w:pPr>
        <w:pStyle w:val="Heading2"/>
        <w:numPr>
          <w:ilvl w:val="1"/>
          <w:numId w:val="1"/>
        </w:numPr>
        <w:rPr/>
      </w:pPr>
      <w:bookmarkStart w:id="143" w:name="__RefHeading___Toc372265_3830689328"/>
      <w:bookmarkStart w:id="144" w:name="_Toc50"/>
      <w:bookmarkEnd w:id="142"/>
      <w:bookmarkEnd w:id="143"/>
      <w:r>
        <w:rPr>
          <w:rtl w:val="true"/>
        </w:rPr>
        <w:t>(</w:t>
      </w:r>
      <w:r>
        <w:rPr/>
        <w:t>۱۱</w:t>
      </w:r>
      <w:r>
        <w:rPr>
          <w:rtl w:val="true"/>
        </w:rPr>
        <w:t xml:space="preserve">) </w:t>
      </w:r>
      <w:r>
        <w:rPr>
          <w:rtl w:val="true"/>
        </w:rPr>
        <w:t xml:space="preserve">قصة النبی حزقیل </w:t>
      </w:r>
      <w:r>
        <w:rPr>
          <w:rtl w:val="true"/>
        </w:rPr>
        <w:t>(</w:t>
      </w:r>
      <w:r>
        <w:rPr>
          <w:rtl w:val="true"/>
        </w:rPr>
        <w:t>علیه السلام</w:t>
      </w:r>
      <w:r>
        <w:rPr>
          <w:rtl w:val="true"/>
        </w:rPr>
        <w:t>)</w:t>
      </w:r>
      <w:bookmarkEnd w:id="144"/>
    </w:p>
    <w:p>
      <w:pPr>
        <w:pStyle w:val="BookText"/>
        <w:rPr/>
      </w:pPr>
      <w:r>
        <w:rPr>
          <w:rFonts w:ascii="Amiri" w:hAnsi="Amiri" w:eastAsia="Amiri" w:cs="Amiri"/>
          <w:color w:val="111111"/>
          <w:sz w:val="28"/>
          <w:sz w:val="28"/>
          <w:szCs w:val="28"/>
          <w:lang w:bidi="ar-SA"/>
        </w:rPr>
        <w:t>۲۰۰۸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عمر بن یزید وغیره، عن بعضهم،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أهل مدینة من مدائن الشام وکانوا سبعین ألف  بیت وکان الطاعون یقع فیهم فی کل أوان، فکانوا إذا أحسّوا به خرج من المدینة الأغنیاء لقوّتهم وبقی فیها الفقراء لضعفهم، فکان الموت یکثر فی الّذین أقاموا ویقلُّ فی الّذین خرجوا فیقول الّذین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أقمنا لکثر فینا الموت، ویقول الّذین أقاموا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خرجنا لقلّ فینا الموت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رأیهم جمیعاً أنّه اذا وقع الطاعون فیهم وأحسّوا به </w:t>
      </w:r>
    </w:p>
    <w:p>
      <w:pPr>
        <w:pStyle w:val="BookText"/>
        <w:rPr/>
      </w:pPr>
      <w:r>
        <w:rPr>
          <w:rFonts w:ascii="IRNazanin" w:hAnsi="IRNazanin" w:eastAsia="IRNazanin"/>
          <w:color w:val="111111"/>
          <w:sz w:val="28"/>
          <w:sz w:val="28"/>
          <w:szCs w:val="28"/>
          <w:rtl w:val="true"/>
          <w:lang w:bidi="fa-IR"/>
        </w:rPr>
        <w:t>خرجوا کلّهم من المدینة، فلمّا أحسّوا بالطاعون خرجوا جمیعاً وتنحّوا عن الطاعون حذر الموت فساروا فی البلاد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مرّوا بمدینة خربة قد جلا أهلها عنها وأفناهم الطاعون  فنزلوا بها فلمّا حطّوا رحالهم واطمأنّوا بها قال 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فماتوا من ساعتهم وصاروا رمیماً یلوح</w:t>
      </w:r>
      <w:r>
        <w:rPr>
          <w:rStyle w:val="FootnoteAnchor"/>
          <w:rtl w:val="true"/>
        </w:rPr>
        <w:footnoteReference w:id="1127"/>
      </w:r>
      <w:r>
        <w:rPr>
          <w:rFonts w:ascii="IRNazanin" w:hAnsi="IRNazanin" w:eastAsia="IRNazanin"/>
          <w:color w:val="111111"/>
          <w:sz w:val="28"/>
          <w:sz w:val="28"/>
          <w:szCs w:val="28"/>
          <w:rtl w:val="true"/>
          <w:lang w:bidi="fa-IR"/>
        </w:rPr>
        <w:t>وکانوا علی طریق المارّة فکنستهم المارّة فنحّوهم وجمعوهم فی موضع فمرّ بهم نبیُّ من أنبیاء بنی إسرائیل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فلمّا رأی تلک العظام بکی واستعبر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لو شئت لاحییتهم الساعة کما أمتّهم فعمروا بلادک وولدوا عبادک وعبدوک مع من یعبدک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أفتحبُّ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 فاحیهم</w:t>
      </w:r>
      <w:r>
        <w:rPr>
          <w:rStyle w:val="FootnoteAnchor"/>
          <w:rtl w:val="true"/>
        </w:rPr>
        <w:footnoteReference w:id="11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أن قل کذا وکذا، فقال الّذی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حزقیل ذلک الکلام نظر إلی العظام یطیر بعضها إلی بعض فعادوا أحیاءً ینظر بعضهم إلی بعض یسبّحون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ویکبّرونه ویهلّلونه، فقال حزقیل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الله علی کلّ شیء قدیر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نزلت  هذه الآیة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۲۰۰۹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بابویه، عن أبیه حدثنا سعد بن عبدالله حدثنا أحمد بن محمد بن عیسی، عن الحسن  ابن محبوب، عن عمر بن یزید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أهل مدینة من مدائن الشام من بنی إسرائیل،  وکانوا سبعین ألف بیت، وکان الطاعون یقع فیهم فی کلّ أوان، فکانوا إذا أحسّوا به خرج من المدینة الأغنیاء، وبقی فیها الفقراء لضعفهم، وکان الموت یکثر فی الّذین أقاموا، ویقل فی الّذین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علی أن یخرجوا جمیعاً من دیارهم اذا کان وقت  الطاعون فخرجوا بأجمعهم فنزلوا علی شطّ بحر فلمّا وضعوا رحالهم ناداهم الله موتوا فماتوا جمیعاً فکنستهم المارّة عن الطریق فبقوا بذلک ما شاء الله فصاروا رمیماً عظاماً، فمرّ بهم نبیّ من الأنبیاء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فرآهم وبکی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لو شئت أحییتهم الساعة، فأحیاهم الله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أنّه تعالی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رشّ الماء علیهم، ففعل  فأحیاهم الله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45" w:name="pg13611_133347"/>
    </w:p>
    <w:p>
      <w:pPr>
        <w:pStyle w:val="Heading2"/>
        <w:numPr>
          <w:ilvl w:val="1"/>
          <w:numId w:val="1"/>
        </w:numPr>
        <w:rPr/>
      </w:pPr>
      <w:bookmarkStart w:id="146" w:name="__RefHeading___Toc372267_3830689328"/>
      <w:bookmarkStart w:id="147" w:name="_Toc51"/>
      <w:bookmarkEnd w:id="145"/>
      <w:bookmarkEnd w:id="146"/>
      <w:r>
        <w:rPr>
          <w:rtl w:val="true"/>
        </w:rPr>
        <w:t>(</w:t>
      </w:r>
      <w:r>
        <w:rPr/>
        <w:t>۱۲</w:t>
      </w:r>
      <w:r>
        <w:rPr>
          <w:rtl w:val="true"/>
        </w:rPr>
        <w:t xml:space="preserve">) </w:t>
      </w:r>
      <w:r>
        <w:rPr>
          <w:rtl w:val="true"/>
        </w:rPr>
        <w:t>قصص النبی اسماعیل صادق الوعد</w:t>
      </w:r>
      <w:r>
        <w:rPr>
          <w:rtl w:val="true"/>
        </w:rPr>
        <w:t>)</w:t>
      </w:r>
      <w:bookmarkEnd w:id="147"/>
    </w:p>
    <w:p>
      <w:pPr>
        <w:pStyle w:val="BookText"/>
        <w:rPr/>
      </w:pP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 عن ابن أبی عمیر ،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إسماعیل صادق الوعد لأنّه وعد رجلاً فی مکان فانتظره فی ذلک المکان سنة فسمّاه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أتاه بعد ذلک 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منتظراً لک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 xml:space="preserve">۔ 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یعقوب بن یزید، عن محمد بن أبی عمیر ومحمد بن سنان،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w:t>
      </w:r>
    </w:p>
    <w:p>
      <w:pPr>
        <w:pStyle w:val="BookText"/>
        <w:rPr/>
      </w:pPr>
      <w:r>
        <w:rPr>
          <w:rFonts w:ascii="Amiri" w:hAnsi="Amiri" w:eastAsia="Amiri" w:cs="Amiri"/>
          <w:color w:val="111111"/>
          <w:sz w:val="28"/>
          <w:sz w:val="28"/>
          <w:szCs w:val="28"/>
          <w:rtl w:val="true"/>
          <w:lang w:bidi="ar-SA"/>
        </w:rPr>
        <w:t xml:space="preserve">الْوَعْدِ وَكَانَ رَسُولًا نَبِيًّا </w:t>
      </w:r>
      <w:r>
        <w:rPr>
          <w:rFonts w:eastAsia="Amiri" w:cs="Amiri" w:ascii="Amiri" w:hAnsi="Amiri"/>
          <w:color w:val="111111"/>
          <w:sz w:val="28"/>
          <w:szCs w:val="28"/>
          <w:rtl w:val="true"/>
          <w:lang w:bidi="ar-SA"/>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إسماعیل بن إبراهیم، بل کان نبیّاً من الأنبیاء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قومه فأخذوه فسلخوا فروة</w:t>
      </w:r>
      <w:r>
        <w:rPr>
          <w:rStyle w:val="FootnoteAnchor"/>
          <w:rtl w:val="true"/>
        </w:rPr>
        <w:footnoteReference w:id="1133"/>
      </w:r>
      <w:r>
        <w:rPr>
          <w:rFonts w:ascii="IRNazanin" w:hAnsi="IRNazanin" w:eastAsia="IRNazanin"/>
          <w:color w:val="111111"/>
          <w:sz w:val="28"/>
          <w:sz w:val="28"/>
          <w:szCs w:val="28"/>
          <w:rtl w:val="true"/>
          <w:lang w:bidi="fa-IR"/>
        </w:rPr>
        <w:t xml:space="preserve">رأسه ووجهه، فأتاه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إلیک فمرنی بما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اُسوة بما یصنع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 کامل الزیارات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الحسن بن علی بن  مهزیار، عن أبیه، عن جدّه علی بن مهزیار، عن محمد بن سنان ،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تعالی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فسلخت فروة وجهه ورأسه فأتاه 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بعثنی إلیک فمرنی بما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اسوة بالحسین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محمد بن سنان، عن  عمّار بن مروان، عن سماعة،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کان رسولاً نبیّاً، سُلّط علیه قومه فقشروا جلدة وجهه وفروة رأسه، فأتاه رسول من ربّ العالمین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ما صنع بک ، وقد أمرنی بطاعتک فمرنی بما شئت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بالحسین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أمالی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الأجل المفید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بکر محمد بن عمر  الجعابی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زکریّا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عیسی، عن أحمد بن سلیمان وعمران بن مروان،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قال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علیه قومه فکشطوا وجهه</w:t>
      </w:r>
      <w:r>
        <w:rPr>
          <w:rStyle w:val="FootnoteAnchor"/>
          <w:rtl w:val="true"/>
        </w:rPr>
        <w:footnoteReference w:id="1137"/>
      </w:r>
      <w:r>
        <w:rPr>
          <w:rFonts w:ascii="IRNazanin" w:hAnsi="IRNazanin" w:eastAsia="IRNazanin"/>
          <w:color w:val="111111"/>
          <w:sz w:val="28"/>
          <w:sz w:val="28"/>
          <w:szCs w:val="28"/>
          <w:rtl w:val="true"/>
          <w:lang w:bidi="fa-IR"/>
        </w:rPr>
        <w:t xml:space="preserve">وفروة رأسه، فبعث الله إلیه ملکاً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العالمین یقرؤک السلام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ما صنع بک قومک فسلنی ما شئت؟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العالمین لی بالحسین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محمد بن الحسین بن أبی الخطاب واحمد بن الحسن بن فضال، عن  أبیه، عن مروان بن مسلم،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أخبرنی عن  إسماعیل </w:t>
      </w:r>
    </w:p>
    <w:p>
      <w:pPr>
        <w:pStyle w:val="BookText"/>
        <w:rPr/>
      </w:pPr>
      <w:r>
        <w:rPr>
          <w:rFonts w:ascii="Amiri" w:hAnsi="Amiri" w:eastAsia="Amiri" w:cs="Amiri"/>
          <w:color w:val="111111"/>
          <w:sz w:val="28"/>
          <w:sz w:val="28"/>
          <w:szCs w:val="28"/>
          <w:rtl w:val="true"/>
          <w:lang w:bidi="ar-SA"/>
        </w:rPr>
        <w:t xml:space="preserve">الّذی ذکره الله فی کتابه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إسماعیل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یزعمون أنّه إسماعیل بن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مات قبل إبراهیم، وإنّ إبراهیم کان حجّة لله کلّها </w:t>
      </w:r>
      <w:r>
        <w:rPr>
          <w:rStyle w:val="FootnoteAnchor"/>
          <w:rtl w:val="true"/>
        </w:rPr>
        <w:footnoteReference w:id="1139"/>
      </w:r>
      <w:r>
        <w:rPr>
          <w:rFonts w:ascii="IRNazanin" w:hAnsi="IRNazanin" w:eastAsia="IRNazanin"/>
          <w:color w:val="111111"/>
          <w:sz w:val="28"/>
          <w:sz w:val="28"/>
          <w:szCs w:val="28"/>
          <w:rtl w:val="true"/>
          <w:lang w:bidi="fa-IR"/>
        </w:rPr>
        <w:t>صاحب شریعة، فإلی من اُرسل إسماعیل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إسماعیل بن حزقیل النبیّ، بعثه الله إلی قومه فکذّبوه  وقتلوه وسلخوا وجهه، فغضب الله علیهم له فوجّه إلیه اسطاطائیل  مَلَک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أنا اسطاطائیل مَلَک العذاب ،  وجّهنی ربّ العزّة إلیک لاُعذّب قومک بأنواع العذاب إن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سطاطائیل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حاجتک یا إسماعیل؟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إنّک أخذت المیثاق لنفسک بالربوبیّة ،  ولمحمّد بالنبوّة، ولأوصیائه بالولایة، وأخبرت خیر خلقک</w:t>
      </w:r>
      <w:r>
        <w:rPr>
          <w:rStyle w:val="FootnoteAnchor"/>
          <w:rtl w:val="true"/>
        </w:rPr>
        <w:footnoteReference w:id="1140"/>
      </w:r>
      <w:r>
        <w:rPr>
          <w:rFonts w:ascii="Amiri" w:hAnsi="Amiri" w:eastAsia="Amiri" w:cs="Amiri"/>
          <w:color w:val="111111"/>
          <w:sz w:val="28"/>
          <w:sz w:val="28"/>
          <w:szCs w:val="28"/>
          <w:rtl w:val="true"/>
          <w:lang w:bidi="ar-SA"/>
        </w:rPr>
        <w:t>ما تفعل اُمّته بالحسین بن علیّ من بعد نبیّها، وإنّک وعدت الحسین أن تکرّه</w:t>
      </w:r>
      <w:r>
        <w:rPr>
          <w:rStyle w:val="FootnoteAnchor"/>
          <w:rtl w:val="true"/>
        </w:rPr>
        <w:footnoteReference w:id="1141"/>
      </w:r>
      <w:r>
        <w:rPr>
          <w:rFonts w:ascii="IRNazanin" w:hAnsi="IRNazanin" w:eastAsia="IRNazanin"/>
          <w:color w:val="111111"/>
          <w:sz w:val="28"/>
          <w:sz w:val="28"/>
          <w:szCs w:val="28"/>
          <w:rtl w:val="true"/>
          <w:lang w:bidi="fa-IR"/>
        </w:rPr>
        <w:t xml:space="preserve">إلی  الدنیا حتّی ینتقم بنفسه ممّن فعل ذلک به، فحاجتی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تکرّنی إلی الدنیا حتّی أنتقم ممّن فعل ذلک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تکرُّ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فوعد الله إسماعیل بن حزقیل ذلک، فهو یکرّ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العامّة أنّه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بعضهم نحواً ما ورد فی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الروایات التی تصرح بان وفاة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قبل ولده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مخالف لتلک ، فلعلَّ الأصح هو حمله علی التقیة لموافقته للعامة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منهم الأخوان الشیخ محمد وعلی ابنا علی بن عبدالصمد، عن أبیهما، عن السیّد أبی البرکات علی بن الحسین الحسینی، عن الشیخ أبی جعفر بن بابویه  حدثنا محمد بن علی ماجیلویه ، عن عمّه محمد بن أبی القاسم، عن محمد بن علی الکوفی، عن شریف بن سابق التفلیسی، عن الفضل ابن أبی قرّة السمندیّ،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الصدقة صدقة اللّسان، تحقن به الدماء، وتدفع به الکریهة، وتجرّ المنفعة إلی أخیک المسلم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عابد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یسعی فی حوائج الناس عند الملک، وإنّه لقی إسماعیل ابن حزقیل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w:t>
      </w:r>
      <w:r>
        <w:rPr>
          <w:rStyle w:val="FootnoteAnchor"/>
          <w:rtl w:val="true"/>
        </w:rPr>
        <w:footnoteReference w:id="1143"/>
      </w:r>
      <w:r>
        <w:rPr>
          <w:rFonts w:ascii="IRNazanin" w:hAnsi="IRNazanin" w:eastAsia="IRNazanin"/>
          <w:color w:val="111111"/>
          <w:sz w:val="28"/>
          <w:sz w:val="28"/>
          <w:szCs w:val="28"/>
          <w:rtl w:val="true"/>
          <w:lang w:bidi="fa-IR"/>
        </w:rPr>
        <w:t xml:space="preserve">حتّی أرجع إلیک یا إسماعیل، فسها عنه عند الملک، فبقی إسماعیل إلی الحول هناک، فأنبت الله لإسماعیل </w:t>
      </w:r>
    </w:p>
    <w:p>
      <w:pPr>
        <w:pStyle w:val="BookText"/>
        <w:rPr/>
      </w:pPr>
      <w:r>
        <w:rPr>
          <w:rFonts w:ascii="IRNazanin" w:hAnsi="IRNazanin" w:eastAsia="IRNazanin"/>
          <w:color w:val="111111"/>
          <w:sz w:val="28"/>
          <w:sz w:val="28"/>
          <w:szCs w:val="28"/>
          <w:rtl w:val="true"/>
          <w:lang w:bidi="fa-IR"/>
        </w:rPr>
        <w:t>عشباً فکان یأکل منه، وأجری له عیناً، وأظلّه بغمام، فخرج الملک بعد ذلک إلی التنزّه ومعه العابد فرأی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لَهاهنا یا إسماعیل؟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فلم أبرح، فسمّی صادق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جبّار مع الملک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کذب هذا العبد، قد  مررت بهذه البرّیّة فلم أره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کاذباً فنزع الله صالح ما أعطاک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فتناثرت أسنان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کذبت علی هذا العبد الصالح، فاطلب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الله أن یردّ علی أسنانی فإنّی شیخ کبیر، فطلب إلیه الملک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اُخّره إلی السحر ثمّ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یافضل إنّ أفضل ما دعوتم الله بالأسحار،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IRNazanin" w:hAnsi="IRNazanin" w:eastAsia="IRNazanin"/>
          <w:color w:val="111111"/>
          <w:sz w:val="28"/>
          <w:sz w:val="28"/>
          <w:szCs w:val="28"/>
          <w:rtl w:val="true"/>
          <w:lang w:bidi="fa-IR"/>
        </w:rPr>
        <w:t>و</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ماجیلویه، عن  محمد بن یحیی العطّار، عن الحسین بن الحسن بن أبان، حدثنا محمد ابن اُورمة، عن محمد بن سعدان، عن عبدالله بن القاسم، عن شعیب العقرقوفیّ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نبیّ الله </w:t>
      </w:r>
    </w:p>
    <w:p>
      <w:pPr>
        <w:pStyle w:val="BookText"/>
        <w:rPr/>
      </w:pPr>
      <w:r>
        <w:rPr>
          <w:rFonts w:ascii="IRNazanin" w:hAnsi="IRNazanin" w:eastAsia="IRNazanin"/>
          <w:color w:val="111111"/>
          <w:sz w:val="28"/>
          <w:sz w:val="28"/>
          <w:szCs w:val="28"/>
          <w:rtl w:val="true"/>
          <w:lang w:bidi="fa-IR"/>
        </w:rPr>
        <w:t>وعد رجلاً بالصفاح</w:t>
      </w:r>
      <w:r>
        <w:rPr>
          <w:rStyle w:val="FootnoteAnchor"/>
          <w:rtl w:val="true"/>
        </w:rPr>
        <w:footnoteReference w:id="1146"/>
      </w:r>
      <w:r>
        <w:rPr>
          <w:rFonts w:ascii="IRNazanin" w:hAnsi="IRNazanin" w:eastAsia="IRNazanin"/>
          <w:color w:val="111111"/>
          <w:sz w:val="28"/>
          <w:sz w:val="28"/>
          <w:szCs w:val="28"/>
          <w:rtl w:val="true"/>
          <w:lang w:bidi="fa-IR"/>
        </w:rPr>
        <w:t xml:space="preserve">، فمکث به سنة مقیماً، وأهل مکّة یطلبونه لایدرون أین هو؟ حتّی وقع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ضعفنا بعدک وهلکنا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الطائفیّ وعدنی أن أکون هاهنا ولن أبرح حتّی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إلیه حتّی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یاعدوّ الله وعدت النبیّ فأخلفته؟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وهو یقول لإسماعیل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ما ذکرتُ  ولقد نسیتُ میعادک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لم تجئنی لکان منه المحشر، فأنزل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منه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أموت هنا ثم اُحشر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الله قصته  فی القرآن </w:t>
      </w:r>
      <w:r>
        <w:rPr>
          <w:rFonts w:eastAsia="IRNazanin" w:cs="IRNazanin"/>
          <w:color w:val="111111"/>
          <w:sz w:val="28"/>
          <w:szCs w:val="28"/>
          <w:rtl w:val="true"/>
          <w:lang w:bidi="fa-IR"/>
        </w:rPr>
        <w:t xml:space="preserve">. </w:t>
      </w:r>
      <w:bookmarkStart w:id="148" w:name="pg13611_133354"/>
    </w:p>
    <w:p>
      <w:pPr>
        <w:pStyle w:val="Heading2"/>
        <w:numPr>
          <w:ilvl w:val="1"/>
          <w:numId w:val="1"/>
        </w:numPr>
        <w:rPr/>
      </w:pPr>
      <w:bookmarkStart w:id="149" w:name="__RefHeading___Toc372269_3830689328"/>
      <w:bookmarkStart w:id="150" w:name="_Toc52"/>
      <w:bookmarkEnd w:id="148"/>
      <w:bookmarkEnd w:id="149"/>
      <w:r>
        <w:rPr>
          <w:rtl w:val="true"/>
        </w:rPr>
        <w:t>(</w:t>
      </w:r>
      <w:r>
        <w:rPr/>
        <w:t>۱۳</w:t>
      </w:r>
      <w:r>
        <w:rPr>
          <w:rtl w:val="true"/>
        </w:rPr>
        <w:t xml:space="preserve">) </w:t>
      </w:r>
      <w:r>
        <w:rPr>
          <w:rtl w:val="true"/>
        </w:rPr>
        <w:t>قصة النبی إلیاس والیسع</w:t>
      </w:r>
      <w:bookmarkEnd w:id="150"/>
    </w:p>
    <w:p>
      <w:pPr>
        <w:pStyle w:val="Heading3"/>
        <w:numPr>
          <w:ilvl w:val="2"/>
          <w:numId w:val="1"/>
        </w:numPr>
        <w:rPr/>
      </w:pPr>
      <w:bookmarkStart w:id="151" w:name="__RefHeading___Toc372271_3830689328"/>
      <w:bookmarkStart w:id="152" w:name="_Toc53"/>
      <w:bookmarkEnd w:id="151"/>
      <w:r>
        <w:rPr>
          <w:rtl w:val="true"/>
        </w:rPr>
        <w:t>اشارة</w:t>
      </w:r>
      <w:bookmarkEnd w:id="152"/>
    </w:p>
    <w:p>
      <w:pPr>
        <w:pStyle w:val="BookText"/>
        <w:rPr/>
      </w:pPr>
      <w:r>
        <w:rPr>
          <w:rFonts w:ascii="IRNazanin" w:hAnsi="IRNazanin" w:eastAsia="IRNazanin"/>
          <w:color w:val="111111"/>
          <w:sz w:val="28"/>
          <w:sz w:val="28"/>
          <w:szCs w:val="28"/>
          <w:lang w:bidi="fa-IR"/>
        </w:rPr>
        <w:t>۲۰۱۸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الحسن بن علی بن فضال، عن عمرو ابن سعید المدائنی، عن مصدّق بن صدقة ، عن عمّار بن موسی،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زمان بنی إسرائیل رجل یسمّی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إلیا رئیس علی أربعمائة من بنی إسرائیل، وکان ملک بنی إسرائیل هوی امرأة من قوم یعبدون الأصنام من غیر بنی إسرائیل فخطبها،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أحمل الصنم فاعبده فی بلدتک، فأبی علیها ثمّ عاودها مرّة بعد مرّة حتّی صار إلی ما أرادت فحوّلها إلیه ومعها صنم، وجاء معها ثمان مائة رجل یعبدونه، فجاء إلیا إلی الملک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ملّکک الله ومدّ لک فی العمر فطغیت وبغیت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إلیه، فدعا الله إلیا أن لایسقیهم قطرةً، فنالهم قحط  شدید ثلاث سنین حتّی ذبحوا دوابّهم فلم یبق لهم من الدوابّ إلّا  برذون یرکبه الملک، وآخر یرکبه الوزیر، وکان قد استتر عند الوزیر </w:t>
      </w:r>
    </w:p>
    <w:p>
      <w:pPr>
        <w:pStyle w:val="BookText"/>
        <w:rPr/>
      </w:pPr>
      <w:r>
        <w:rPr>
          <w:rFonts w:ascii="IRNazanin" w:hAnsi="IRNazanin" w:eastAsia="IRNazanin"/>
          <w:color w:val="111111"/>
          <w:sz w:val="28"/>
          <w:sz w:val="28"/>
          <w:szCs w:val="28"/>
          <w:rtl w:val="true"/>
          <w:lang w:bidi="fa-IR"/>
        </w:rPr>
        <w:t>أصحاب إلیا یطعمهم فی سرب</w:t>
      </w:r>
      <w:r>
        <w:rPr>
          <w:rStyle w:val="FootnoteAnchor"/>
          <w:rtl w:val="true"/>
        </w:rPr>
        <w:footnoteReference w:id="1148"/>
      </w:r>
      <w:r>
        <w:rPr>
          <w:rFonts w:ascii="IRNazanin" w:hAnsi="IRNazanin" w:eastAsia="IRNazanin"/>
          <w:color w:val="111111"/>
          <w:sz w:val="28"/>
          <w:sz w:val="28"/>
          <w:szCs w:val="28"/>
          <w:rtl w:val="true"/>
          <w:lang w:bidi="fa-IR"/>
        </w:rPr>
        <w:t xml:space="preserve">، فأوحی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للملک فإنّی اُرید أن أتوب علیه،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إلیاما صنعت بنا؟ قتلت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تطیعنی فیما آمرک به؟ فأخذ علیه العهد، فاخرج  اصحابه وتقرّبوا إلی الله تعالی بلورین، ثمّ دعا بالمرأة فذبحها واحرق الصنم وتاب الملک توبة حسنة حتّی لبس الشعر وأرسل إلیه المطر والخصب</w:t>
      </w:r>
      <w:r>
        <w:rPr>
          <w:rStyle w:val="FootnoteAnchor"/>
          <w:rtl w:val="true"/>
        </w:rPr>
        <w:footnoteReference w:id="1149"/>
      </w:r>
      <w:r>
        <w:rPr>
          <w:rFonts w:ascii="IRNazanin" w:hAnsi="IRNazanin" w:eastAsia="IRNazanin"/>
          <w:color w:val="111111"/>
          <w:sz w:val="28"/>
          <w:sz w:val="28"/>
          <w:szCs w:val="28"/>
          <w:rtl w:val="true"/>
          <w:lang w:bidi="fa-IR"/>
        </w:rPr>
        <w:t>و</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اتحاد إلیاس وإلیا لتشابه الاسمین والقصص  المشتملة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ومحمد بن الحسن، عن سهل  ابن زیاد، عن بکر بن صالح، عن محمد بن سنان،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باب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نرید الأذن علیه فسمعناه یتکلّم بکلام لیس بالعربیة فتوهّمنا أنّه بالسریانیة ثمّ بکی فبکینا لبکائه ثمّ خرج إلینا الغلام فأذن لنا فدخلنا علیه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اصلحک الله أتیناک نرید الأذن علیک فسمعناک تتکلّم بکلام لیس  بالعربیة ، فتوهّمنا أنّه بالسرّیانیة ، ثمّ بکیت فبکینا لبکائک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ذکرت إلیاس النبیّ وکان من عبّاد أنبیاء بنی إسرائیل  فقلت کما کان یقول فی سجوده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اندفع فیه بالسریانیّة</w:t>
      </w:r>
      <w:r>
        <w:rPr>
          <w:rStyle w:val="FootnoteAnchor"/>
          <w:rtl w:val="true"/>
        </w:rPr>
        <w:footnoteReference w:id="1151"/>
      </w:r>
      <w:r>
        <w:rPr>
          <w:rFonts w:ascii="IRNazanin" w:hAnsi="IRNazanin" w:eastAsia="IRNazanin"/>
          <w:color w:val="111111"/>
          <w:sz w:val="28"/>
          <w:sz w:val="28"/>
          <w:szCs w:val="28"/>
          <w:rtl w:val="true"/>
          <w:lang w:bidi="fa-IR"/>
        </w:rPr>
        <w:t>فلا والله ما رأینا قسّاً ولاجاثلیقاً</w:t>
      </w:r>
      <w:r>
        <w:rPr>
          <w:rStyle w:val="FootnoteAnchor"/>
          <w:rtl w:val="true"/>
        </w:rPr>
        <w:footnoteReference w:id="1152"/>
      </w:r>
      <w:r>
        <w:rPr>
          <w:rFonts w:ascii="IRNazanin" w:hAnsi="IRNazanin" w:eastAsia="IRNazanin"/>
          <w:color w:val="111111"/>
          <w:sz w:val="28"/>
          <w:sz w:val="28"/>
          <w:szCs w:val="28"/>
          <w:rtl w:val="true"/>
          <w:lang w:bidi="fa-IR"/>
        </w:rPr>
        <w:t xml:space="preserve">أفصح لهجةً منه به ثمّ فسّره لنا بالعربیة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أتراک معذّبی وقد أظمأت لک هواجری</w:t>
      </w:r>
      <w:r>
        <w:rPr>
          <w:rStyle w:val="FootnoteAnchor"/>
          <w:rtl w:val="true"/>
        </w:rPr>
        <w:footnoteReference w:id="11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معذّبی وقد عقرت لک فی التراب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معذّبی وقد اجتنبت لک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معذّبی وقد أسهرت لک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أن ارفع راسک فانّی غیر معذّبک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لااُعذّبک ثمّ عذّبتنی  ماذا؟، الست عبدک وأنت 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الله إلیه أن ارفع رأسک فانّی غیر معذّبک، إنّی  إذا وعدت وعداً وفیت به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الیاس النبی کان یعلم أنه عبد مملوک لله سبحانه وأن  الله الولی والمولی وله ان یمنع فضله ولطفه ورحمته عن عبده هذا ۔ وغیره 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سأل من ربه ذلک السؤال</w:t>
      </w:r>
      <w:r>
        <w:rPr>
          <w:rFonts w:eastAsia="IRNazanin" w:cs="IRNazanin"/>
          <w:color w:val="111111"/>
          <w:sz w:val="28"/>
          <w:szCs w:val="28"/>
          <w:rtl w:val="true"/>
          <w:lang w:bidi="fa-IR"/>
        </w:rPr>
        <w:t xml:space="preserve">. </w:t>
      </w:r>
      <w:bookmarkStart w:id="153" w:name="pg13611_133357"/>
    </w:p>
    <w:p>
      <w:pPr>
        <w:pStyle w:val="Heading3"/>
        <w:numPr>
          <w:ilvl w:val="2"/>
          <w:numId w:val="1"/>
        </w:numPr>
        <w:rPr/>
      </w:pPr>
      <w:bookmarkStart w:id="154" w:name="__RefHeading___Toc372273_3830689328"/>
      <w:bookmarkStart w:id="155" w:name="_Toc54"/>
      <w:bookmarkEnd w:id="153"/>
      <w:bookmarkEnd w:id="154"/>
      <w:r>
        <w:rPr>
          <w:rtl w:val="true"/>
        </w:rPr>
        <w:t>قصص لقمان وحکمه</w:t>
      </w:r>
      <w:bookmarkEnd w:id="155"/>
    </w:p>
    <w:p>
      <w:pPr>
        <w:pStyle w:val="BookText"/>
        <w:rPr/>
      </w:pPr>
      <w:r>
        <w:rPr>
          <w:rFonts w:ascii="IRNazanin" w:hAnsi="IRNazanin" w:eastAsia="IRNazanin"/>
          <w:color w:val="111111"/>
          <w:sz w:val="28"/>
          <w:sz w:val="28"/>
          <w:szCs w:val="28"/>
          <w:lang w:bidi="fa-IR"/>
        </w:rPr>
        <w:t>۲۰۲۰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بن داود المنقریّ، عن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لقمان وحکمته الّتی ذکرها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اُوتی لقمان الحکمة بحسب ولا مال ولا أهل  ولا بسط فی جسم ولاجمال، ولکنّه کان رجلاً قویّاً فی أمر الله ،  متورّعاً فی الله ، ساکتاً، سکیناً، عمیق النظر، طویل الفکر، حدید  النظر، مستعبراً بالعبر، لم ینم نهاراً قطّ، ولم یره أحد من الناس علی بول ولاغائط ولااغتسال لشدّة تستّره وعمق نظره وتحفّظه فی أمره، ولم یضحک من شیء قطّ مخافة الإثم، ولم یغضب قطّ، ولم یمازح إنساناً قطّ، ولم یفرح بشیء إن أتاه من أمر الدنیا، ولاحزن منها علی شیء قطّ، وقد نکح من النساء وولد له الأولاد الکثیرة وقدّم أکثرهم افراطاً</w:t>
      </w:r>
      <w:r>
        <w:rPr>
          <w:rStyle w:val="FootnoteAnchor"/>
          <w:rtl w:val="true"/>
        </w:rPr>
        <w:footnoteReference w:id="1155"/>
      </w:r>
      <w:r>
        <w:rPr>
          <w:rFonts w:ascii="IRNazanin" w:hAnsi="IRNazanin" w:eastAsia="IRNazanin"/>
          <w:color w:val="111111"/>
          <w:sz w:val="28"/>
          <w:sz w:val="28"/>
          <w:szCs w:val="28"/>
          <w:rtl w:val="true"/>
          <w:lang w:bidi="fa-IR"/>
        </w:rPr>
        <w:t xml:space="preserve">فما بکی علی موت أحد منهم، ولم یمرّ برجلین یختصمان أو یقتتلان إلّا أصلح بینهما، ولم یمض عنهما حتّی یحابا، ولم یسمع </w:t>
      </w:r>
    </w:p>
    <w:p>
      <w:pPr>
        <w:pStyle w:val="BookText"/>
        <w:rPr/>
      </w:pPr>
      <w:r>
        <w:rPr>
          <w:rFonts w:ascii="IRNazanin" w:hAnsi="IRNazanin" w:eastAsia="IRNazanin"/>
          <w:color w:val="111111"/>
          <w:sz w:val="28"/>
          <w:sz w:val="28"/>
          <w:szCs w:val="28"/>
          <w:rtl w:val="true"/>
          <w:lang w:bidi="fa-IR"/>
        </w:rPr>
        <w:t>قولاً قطّ من أحد استحسنه إلّا سأل عن تفسیره وعمّن أخذه، وکان یکثر مجالسة الفقهاء والحکماء، وکان یغشی</w:t>
      </w:r>
      <w:r>
        <w:rPr>
          <w:rStyle w:val="FootnoteAnchor"/>
          <w:rtl w:val="true"/>
        </w:rPr>
        <w:footnoteReference w:id="1156"/>
      </w:r>
      <w:r>
        <w:rPr>
          <w:rFonts w:ascii="IRNazanin" w:hAnsi="IRNazanin" w:eastAsia="IRNazanin"/>
          <w:color w:val="111111"/>
          <w:sz w:val="28"/>
          <w:sz w:val="28"/>
          <w:szCs w:val="28"/>
          <w:rtl w:val="true"/>
          <w:lang w:bidi="fa-IR"/>
        </w:rPr>
        <w:t>القضاة والملوک والسلاطین فیرثی للقضاة ما ابتلوا به</w:t>
      </w:r>
      <w:r>
        <w:rPr>
          <w:rStyle w:val="FootnoteAnchor"/>
          <w:rtl w:val="true"/>
        </w:rPr>
        <w:footnoteReference w:id="1157"/>
      </w:r>
      <w:r>
        <w:rPr>
          <w:rFonts w:ascii="IRNazanin" w:hAnsi="IRNazanin" w:eastAsia="IRNazanin"/>
          <w:color w:val="111111"/>
          <w:sz w:val="28"/>
          <w:sz w:val="28"/>
          <w:szCs w:val="28"/>
          <w:rtl w:val="true"/>
          <w:lang w:bidi="fa-IR"/>
        </w:rPr>
        <w:t>، ویرحم الملوک والسلاطین  لغرَّتهم بالله</w:t>
      </w:r>
      <w:r>
        <w:rPr>
          <w:rStyle w:val="FootnoteAnchor"/>
          <w:rtl w:val="true"/>
        </w:rPr>
        <w:footnoteReference w:id="1158"/>
      </w:r>
      <w:r>
        <w:rPr>
          <w:rFonts w:ascii="IRNazanin" w:hAnsi="IRNazanin" w:eastAsia="IRNazanin"/>
          <w:color w:val="111111"/>
          <w:sz w:val="28"/>
          <w:sz w:val="28"/>
          <w:szCs w:val="28"/>
          <w:rtl w:val="true"/>
          <w:lang w:bidi="fa-IR"/>
        </w:rPr>
        <w:t>وطمانینتهم فی ذلک، ویعتبر ویتعلّم ما یغلب به نفسه ، ویجاهد به هواه، ویحترز به من الشیطان، وکان یداوی قلبه بالتفکّر، ویداوی نفسه بالعبر، وکان لا یظعن</w:t>
      </w:r>
      <w:r>
        <w:rPr>
          <w:rStyle w:val="FootnoteAnchor"/>
          <w:rtl w:val="true"/>
        </w:rPr>
        <w:footnoteReference w:id="1159"/>
      </w:r>
      <w:r>
        <w:rPr>
          <w:rFonts w:ascii="IRNazanin" w:hAnsi="IRNazanin" w:eastAsia="IRNazanin"/>
          <w:color w:val="111111"/>
          <w:sz w:val="28"/>
          <w:sz w:val="28"/>
          <w:szCs w:val="28"/>
          <w:rtl w:val="true"/>
          <w:lang w:bidi="fa-IR"/>
        </w:rPr>
        <w:t xml:space="preserve">إلّا فیما ینفعه، فبذلک اُوتی الحکمة، ومُنح العصمة،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طوائف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انتصف النهار وهدأت العیون بالقائلة</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لقمان حیث یسمع ولا یراهم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لقمان هل لک أن یجعلک الله خلیفة فی الأرض، تحکم بین الناس؟  فقال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أمرنی الله بذلک فالسمع والطاعة، لأنّه إن فعل  بی ذلک أعاننی علیه وعلّمنی وعصمنی، وإن هو خیّرنی قبلت  العافیة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یالقمان لم قلت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بین الناس من أشدّ المنازل من الدین، وأکثر فتناً  وبلاء ما یخذل ولایعان، ویغشاه الظلم</w:t>
      </w:r>
      <w:r>
        <w:rPr>
          <w:rStyle w:val="FootnoteAnchor"/>
          <w:rtl w:val="true"/>
        </w:rPr>
        <w:footnoteReference w:id="1161"/>
      </w:r>
      <w:r>
        <w:rPr>
          <w:rFonts w:ascii="IRNazanin" w:hAnsi="IRNazanin" w:eastAsia="IRNazanin"/>
          <w:color w:val="111111"/>
          <w:sz w:val="28"/>
          <w:sz w:val="28"/>
          <w:szCs w:val="28"/>
          <w:rtl w:val="true"/>
          <w:lang w:bidi="fa-IR"/>
        </w:rPr>
        <w:t xml:space="preserve">من کلّ مکان، وصاحبه منه </w:t>
      </w:r>
    </w:p>
    <w:p>
      <w:pPr>
        <w:pStyle w:val="BookText"/>
        <w:rPr/>
      </w:pPr>
      <w:r>
        <w:rPr>
          <w:rFonts w:ascii="IRNazanin" w:hAnsi="IRNazanin" w:eastAsia="IRNazanin"/>
          <w:color w:val="111111"/>
          <w:sz w:val="28"/>
          <w:sz w:val="28"/>
          <w:szCs w:val="28"/>
          <w:rtl w:val="true"/>
          <w:lang w:bidi="fa-IR"/>
        </w:rPr>
        <w:t>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فیه الحقّ فبالحریّ أن یسلم، وإن أخطا أخطأ  طریق الجنّة، ومن یکن فی الدنیا ذلیلاً وضعیفاً کان أهون علیه فی  المعاد من أن یکون فیه حکماً سریّاً شریفاً، ومن اختار الدنیا علی  الآخرة یخسرهما کلتیهما، تزول هذه ولاتدرک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الملائکة من حکمته، واستحسن الرحمن منطقه،  فلمّا أمسی وأخذ مضجعه من اللّیل أنزل الله علیه الحکمة فغشّاه بها من قرنه إلی قدمه وهو نائم، وغطّاه بالحکمة غطاءً، فاستیقظ وهو أحکم الناس فی زمانه، وخرج علی الناس ینطق بالحکمة ویثبتها</w:t>
      </w:r>
      <w:r>
        <w:rPr>
          <w:rStyle w:val="FootnoteAnchor"/>
          <w:rtl w:val="true"/>
        </w:rPr>
        <w:footnoteReference w:id="1162"/>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اُوتی الحکم بالخلافة ولم یقبلها أمر الله الملائکة فنادت  داود بالخلافة فقبلها ولم یشترط فیها بشرط لقمان، فأعطاه الله الخلافة فی الأرض وابتلی فیها غیر مرّة، وکلّ ذلک یهوی فی الخطاء، یقیله الله ویغفر له، وکان لقمان یکثر زیارة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ویعظه بمواعظه وحکمته وفضل علمه، وکان یقول داوُد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یالقمان اُوتیت الحکمة، وصُرفت عنک البلیّة، واُعطی داوُد الخلافة، وابتلی بالخطاء والفتنة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فوعظ لقمان لابنه بآثار حتّی تفطّر وانشقّ، وکان فیما وعظه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منذ سقطت إلی الدنیا استدبرتها واستقبلت الآخرة، فدارٌ </w:t>
      </w:r>
    </w:p>
    <w:p>
      <w:pPr>
        <w:pStyle w:val="BookText"/>
        <w:rPr/>
      </w:pPr>
      <w:r>
        <w:rPr>
          <w:rFonts w:ascii="IRNazanin" w:hAnsi="IRNazanin" w:eastAsia="IRNazanin"/>
          <w:color w:val="111111"/>
          <w:sz w:val="28"/>
          <w:sz w:val="28"/>
          <w:szCs w:val="28"/>
          <w:rtl w:val="true"/>
          <w:lang w:bidi="fa-IR"/>
        </w:rPr>
        <w:t>أنت إلیها تسیر أقرب إلیک من دار أنت عنها متباعد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العلماء وزاحمهم برکبتیک،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لاتجادلهم فیمنعوک، وخذ من الدنیا بلاغاً</w:t>
      </w:r>
      <w:r>
        <w:rPr>
          <w:rStyle w:val="FootnoteAnchor"/>
          <w:rtl w:val="true"/>
        </w:rPr>
        <w:footnoteReference w:id="1164"/>
      </w:r>
      <w:r>
        <w:rPr>
          <w:rFonts w:ascii="IRNazanin" w:hAnsi="IRNazanin" w:eastAsia="IRNazanin"/>
          <w:color w:val="111111"/>
          <w:sz w:val="28"/>
          <w:sz w:val="28"/>
          <w:szCs w:val="28"/>
          <w:rtl w:val="true"/>
          <w:lang w:bidi="fa-IR"/>
        </w:rPr>
        <w:t>، ولا ترفضها فتکون عیالاً علی الناس، ولا تدخل فیها دخولاً یضرّ بآخرتک، وصم صوماً یقطع شهوتک، ولاتصم صوماً یمنعک من الصلاة، فإنّ الصلاة أحبّ إلی الله من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بحرٌ عمیقٌ، قد هلک فیها عالَمٌ کثیرٌ، فاجعل  سفینتک فیها الإیمان، واجعل شراعها</w:t>
      </w:r>
      <w:r>
        <w:rPr>
          <w:rStyle w:val="FootnoteAnchor"/>
          <w:rtl w:val="true"/>
        </w:rPr>
        <w:footnoteReference w:id="1165"/>
      </w:r>
      <w:r>
        <w:rPr>
          <w:rFonts w:ascii="IRNazanin" w:hAnsi="IRNazanin" w:eastAsia="IRNazanin"/>
          <w:color w:val="111111"/>
          <w:sz w:val="28"/>
          <w:sz w:val="28"/>
          <w:szCs w:val="28"/>
          <w:rtl w:val="true"/>
          <w:lang w:bidi="fa-IR"/>
        </w:rPr>
        <w:t xml:space="preserve">التوکّل، واجعل زادک فیها تقوی الله، فإن نجوت فبرحمة الله، وإن هلکت فبذنوبک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تأدّیت صغیراً انتفعت به کبیراً، ومن عنی بالأدب اهتمّ  به، ومن اهتمٌ به تکلّف علمه، ومن تکلّف علمه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ومن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أدرک منفعته فاتّخذه عادةً، فإنّک تخلف فی  سلفک، وتنفع به من خلفک ، ویرتجیک فیه راغب، ویخشی صولتک راهب، وإیّاک والکسل عنه والطلب لغیره، فإن غُلبت علی الدنیا فلاتغلبنّ علی الآخرة، فإذا فاتک طلب العلم فی مظانّه فقد غلبت علی الآخرة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واجعل فی أیّامک ولیالیک وساعاتک لنفسک نصیباً فی طلب  العلم، فإنّک لم تجد له تضییعاً أشدّ من ترکه، ولا تمارینّ فیه لجوجاً، ولا تجادلنّ فقیهاً، ولا تعادینّ سلطاناً، ولا تماشینّ ظلوماً، ولا تصادقتّه، </w:t>
      </w:r>
    </w:p>
    <w:p>
      <w:pPr>
        <w:pStyle w:val="BookText"/>
        <w:rPr/>
      </w:pPr>
      <w:r>
        <w:rPr>
          <w:rFonts w:ascii="IRNazanin" w:hAnsi="IRNazanin" w:eastAsia="IRNazanin"/>
          <w:color w:val="111111"/>
          <w:sz w:val="28"/>
          <w:sz w:val="28"/>
          <w:szCs w:val="28"/>
          <w:rtl w:val="true"/>
          <w:lang w:bidi="fa-IR"/>
        </w:rPr>
        <w:t>ولا تصاحبن فاسقاً نطفا</w:t>
      </w:r>
      <w:r>
        <w:rPr>
          <w:rStyle w:val="FootnoteAnchor"/>
          <w:rtl w:val="true"/>
        </w:rPr>
        <w:footnoteReference w:id="1166"/>
      </w:r>
      <w:r>
        <w:rPr>
          <w:rFonts w:ascii="IRNazanin" w:hAnsi="IRNazanin" w:eastAsia="IRNazanin"/>
          <w:color w:val="111111"/>
          <w:sz w:val="28"/>
          <w:sz w:val="28"/>
          <w:szCs w:val="28"/>
          <w:rtl w:val="true"/>
          <w:lang w:bidi="fa-IR"/>
        </w:rPr>
        <w:t>ولا تصاحبنّ متّهماً، واخزن علمک کما تخزن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خوفاً لو 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ببرّ الثقلین خفت أن  یعذّبک، وارج الله رجاءً لو وافیت القیامة بإثم الثقلین رجوت أن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وکیف اُطیق هذا وإنّما لی قلب واحد؟  فقال له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لو استُخرج قلب المؤمن فشقّ لوُجد فیه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للخوف، ونور للرجاء، لو وزنا لما رجح أحدهما علی  الآخر مثقال ذرّة، فمن یؤمن بالله یصدق ما قال الله، ومن یصدّق ما  قال الله یفعل ما أمر الله، ومن لم یفعل ما أمر الله لم یصدّق ما قال الله، فإنّ هذه الأخلاق یشهد بعضها البعض، فمن یؤمن بالله إیماناً صادقاً یعمل لله خالصاً ناصحاً، ومن یعمل لله خالصاً ناصحاً فقد آمن بالله صادقاً، ومن اطاع الله خافه، ومن خافه فقد أحبّه، ومن أحبّه اتّبع أمره، ومن اتّبع أمره استوجب جنّته ومرضاته، ومن لم یتّبع رضوان الله فقد هان علیه سخطه، نعوذ بالله من 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ترکن إلی الدنیا، ولا تشغل قلبک بها، فما خَلَق الله  خلقاً هو أهون علیه منها، ألا تری أنّه لم یجعل نعیمها ثواباً  للمطیعین، ولم یجعل بلاءها عقوبةً للعاصین؟</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w:t>
      </w:r>
    </w:p>
    <w:p>
      <w:pPr>
        <w:pStyle w:val="BookText"/>
        <w:rPr/>
      </w:pPr>
      <w:r>
        <w:rPr>
          <w:rFonts w:ascii="IRNazanin" w:hAnsi="IRNazanin" w:eastAsia="IRNazanin"/>
          <w:color w:val="111111"/>
          <w:sz w:val="28"/>
          <w:sz w:val="28"/>
          <w:szCs w:val="28"/>
          <w:rtl w:val="true"/>
          <w:lang w:bidi="fa-IR"/>
        </w:rPr>
        <w:t xml:space="preserve">عبدالله، عن القاسم بن محمد الأصفهانی، عن سلیمان بن داود  المنقری حدثنا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لقمان وحکمته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اُوتی الحکمة لحسب ولا أهل ولا مال ولا بسطة فی الجسم ولاجمال، ولکنّه کان رجلاً قویّاً فی أمر الله، متورّعاً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باختصار واختلاف فی بعض العبارات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وصرفت عنک البلیة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من الثابت عندنا عصمة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ذنب ومعصیة وخطا وقام الإجماع علی ذلک فینبغی حمل کل ما یوهم ذلک علی غیر محمله ، من ترک الأولی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المذکور عن حماد بن عیسی،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وعظ لقمان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منذ سقطت إلی الدنیا استدبرت واستقبلت الآخرة، فدارٌ أنت إلیها تسیر أقرب من دار أنت منها متباعد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لاتطلب من الأمر مدبراً، ولاترفض منه مقبلاً، فإنّ ذلک  یضلّ الرأی ویزری بالعقل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ممّا تستظهر به علی عدوّک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المحارم،  والفضل فی دینک، والصیانة لمروّتک، والإکرام لنفسک أن لاتدنّسها</w:t>
      </w:r>
      <w:r>
        <w:rPr>
          <w:rStyle w:val="FootnoteAnchor"/>
          <w:rtl w:val="true"/>
        </w:rPr>
        <w:footnoteReference w:id="1170"/>
      </w:r>
      <w:r>
        <w:rPr>
          <w:rFonts w:ascii="IRNazanin" w:hAnsi="IRNazanin" w:eastAsia="IRNazanin"/>
          <w:color w:val="111111"/>
          <w:sz w:val="28"/>
          <w:sz w:val="28"/>
          <w:szCs w:val="28"/>
          <w:rtl w:val="true"/>
          <w:lang w:bidi="fa-IR"/>
        </w:rPr>
        <w:t xml:space="preserve"> بمعاصی الرحمن ومساوی الأخلاق وقبیح الأفعال، واکتم سرّک ، </w:t>
      </w:r>
    </w:p>
    <w:p>
      <w:pPr>
        <w:pStyle w:val="BookText"/>
        <w:rPr/>
      </w:pPr>
      <w:r>
        <w:rPr>
          <w:rFonts w:ascii="IRNazanin" w:hAnsi="IRNazanin" w:eastAsia="IRNazanin"/>
          <w:color w:val="111111"/>
          <w:sz w:val="28"/>
          <w:sz w:val="28"/>
          <w:szCs w:val="28"/>
          <w:rtl w:val="true"/>
          <w:lang w:bidi="fa-IR"/>
        </w:rPr>
        <w:t>وأحسن سریرتک، فإنّک إذا فعلت ذلک أمنت بستر الله أن یصیب  عدوّک منک عورة، أو یقدر منک علی زلّة، ولا تأمننّ مکره فیصیب  منک غرّة</w:t>
      </w:r>
      <w:r>
        <w:rPr>
          <w:rStyle w:val="FootnoteAnchor"/>
          <w:rtl w:val="true"/>
        </w:rPr>
        <w:footnoteReference w:id="1171"/>
      </w:r>
      <w:r>
        <w:rPr>
          <w:rFonts w:ascii="IRNazanin" w:hAnsi="IRNazanin" w:eastAsia="IRNazanin"/>
          <w:color w:val="111111"/>
          <w:sz w:val="28"/>
          <w:sz w:val="28"/>
          <w:szCs w:val="28"/>
          <w:rtl w:val="true"/>
          <w:lang w:bidi="fa-IR"/>
        </w:rPr>
        <w:t>فی بعض حالاتک، وإذا استمکن منک وثب علیک ولم یقلک عثرة، ولیکن ممّا تتسلّح به علی عدوّک إعلان الرضی عنه، واستصغر الکثیر فی طلب المنفعة، واستعظم الصغیر فی رکوب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لاتجالس الناس بغیر طریقتهم، ولاتحملنّ علیهم فوق  طاقتهم فلایزال جلیسک عنک نافراً، والمحمول علیه فوق طاقته مجانباً لک، فإذا أنت فرد لاصاحب لک یؤنسک ، ولا أخ لک یعضدک، فإذا بقیت وحیداً کنت مخذولاً وصرت ذلیلاً، ولاتعتذر إلی من لا یحبّ أن  یقبل لک عذراً، ولا یری لک حقّاً، ولاتستعن فی اُمورک إلّا من یحبُّ أن یتّخذ فی قضاء حاجتک أجراً، فإنّه إذا کان کذلک طلب قضاء حاجتک لک کطلبه لنفسه، لأنّه بعد نجاحها لک کان ربحاً فی الدنیا الفانیة، وحظّاً وذخراً له فی الدار الباقیة، فیجتهد فی قضائها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إخوانک وأصحابک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تستخلصهم وتستعین بهم  علی اُمورک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المروة والکفاف والثروة والعقل والعفاف، الّذین إن نفعتهم شکروک، وإن غبت عن جیرتهم ذکروک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 تأدّبت صغیراً انتفعت به کبیراً، ومن عنی بالأدب 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اهتمّ به تکلّف علمه، ومن تکلّف علمه اشتدّ </w:t>
      </w:r>
    </w:p>
    <w:p>
      <w:pPr>
        <w:pStyle w:val="BookText"/>
        <w:rPr/>
      </w:pPr>
      <w:r>
        <w:rPr>
          <w:rFonts w:ascii="IRNazanin" w:hAnsi="IRNazanin" w:eastAsia="IRNazanin"/>
          <w:color w:val="111111"/>
          <w:sz w:val="28"/>
          <w:sz w:val="28"/>
          <w:szCs w:val="28"/>
          <w:rtl w:val="true"/>
          <w:lang w:bidi="fa-IR"/>
        </w:rPr>
        <w:t xml:space="preserve">له طلبه، ومن اشتدّ له طلبه أدرک به منفعة فاتّخذه عادةً، وإیّاک  والکسل منه والطلب بغیره، وإن غلبت علی الدنیا فلاتغلبنّ علی  الآخرة، وإنّه إن فاتک طلب العلم فإنّک لن تجد تضییعاً أشدّ من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استصلح الأهلین والإخوان من أهل العلم إن استقاموا  لک علی الوفاء، واحذرهم عند انصراف الحال بهم عنک، فإنّ  عداوتهم أشدّ مضرّةً من عداوة الأباعد لتصدیق الناس إیّاهم لاطّلاعهم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سافرت مع قوم فأکثر استشارتهم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التبسّم فی  وجوههم فإذا دعوک فاجبهم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استعانوک فأعنهم، واغلبهم بطول الصمت وکثرة البر والصلاة، وسخاء النفس بما معک من دابّة أو مال أو زاد، واذا رأیت أصحابک یمشون فامش معهم، واذا رأیتهم یعملون فاعمل معهم، واسمع ممن هو أکبر منک سنّاً وان تحیّرتم فی طریقکم فانزلوا، وان شککتم فی القصد فقفوا وتأمروا،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قربت من المنزل فانزل عن دابتک ثمّ ابدأ بعلفها قبل نفسک فانها نفسک ، وان استطعت أن لاتأکل من الطعام حتی تتصدق منه فافعل، وعلیک بقراءة کتاب الله ما دمت راکباً والتسبیح مادمت عاملاً وبالدعاء مادمت خالیاً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القاسانی، عن سلیمان بن داود المنقریّ، عن حمّاد بن عیسی،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أوصی به لقمان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لیکن ممّا تتسلّح به علی عدوّک فتصرعه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المماسحة وإعلان الرضی عنه، ولاتزاوله بالمجانبة</w:t>
      </w:r>
      <w:r>
        <w:rPr>
          <w:rStyle w:val="FootnoteAnchor"/>
          <w:rtl w:val="true"/>
        </w:rPr>
        <w:footnoteReference w:id="1174"/>
      </w:r>
      <w:r>
        <w:rPr>
          <w:rFonts w:ascii="IRNazanin" w:hAnsi="IRNazanin" w:eastAsia="IRNazanin"/>
          <w:color w:val="111111"/>
          <w:sz w:val="28"/>
          <w:sz w:val="28"/>
          <w:szCs w:val="28"/>
          <w:rtl w:val="true"/>
          <w:lang w:bidi="fa-IR"/>
        </w:rPr>
        <w:t>فیبدو له ما فی نفسک فیتأهّب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خوفاً لو وافیته ببرّ الثقلین خفت أن یعذّبک  الله، وارج الله رجاءً لو وافیته بذنوب الثقلین رجوت أن یغفر الله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الجندل</w:t>
      </w:r>
      <w:r>
        <w:rPr>
          <w:rStyle w:val="FootnoteAnchor"/>
          <w:rtl w:val="true"/>
        </w:rPr>
        <w:footnoteReference w:id="1175"/>
      </w:r>
      <w:r>
        <w:rPr>
          <w:rFonts w:ascii="IRNazanin" w:hAnsi="IRNazanin" w:eastAsia="IRNazanin"/>
          <w:color w:val="111111"/>
          <w:sz w:val="28"/>
          <w:sz w:val="28"/>
          <w:szCs w:val="28"/>
          <w:rtl w:val="true"/>
          <w:lang w:bidi="fa-IR"/>
        </w:rPr>
        <w:t>والحدید وکلَّ حمل ثقیل فلم احمل شیئاً أثقل من جار السوء، وذقت المرارات کلّها فلم أذق شیئاً أمرّ من الفقر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تصادقا أو تبایعا  فتصافقا، وماسحا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 فی القول غشاً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القاسم بن محمد، عن سلیمان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به لقمان ابنه أن 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لیعتبر من قصر یقینه وضعفت نیّته فی طلب الرزق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فی ثلاثة أحوال من أمره وأتاه رزقه ولم یکن له فی واحدة منها کسب ولا حیلة،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سیرزقه فی الحال الرابعة، أمّا أوّل ذلک فإنّه کان فی رحم اُمّه یرزقه هناک فی قرار مکین حیث لایؤذیه حرّ ولابرد، ثمّ أخرجه من ذلک وأجری له رزقاً من لبن اُمّه یکفیه به ویربیّه وینعشه</w:t>
      </w:r>
      <w:r>
        <w:rPr>
          <w:rStyle w:val="FootnoteAnchor"/>
          <w:rtl w:val="true"/>
        </w:rPr>
        <w:footnoteReference w:id="1177"/>
      </w:r>
      <w:r>
        <w:rPr>
          <w:rFonts w:ascii="IRNazanin" w:hAnsi="IRNazanin" w:eastAsia="IRNazanin"/>
          <w:color w:val="111111"/>
          <w:sz w:val="28"/>
          <w:sz w:val="28"/>
          <w:szCs w:val="28"/>
          <w:rtl w:val="true"/>
          <w:lang w:bidi="fa-IR"/>
        </w:rPr>
        <w:t>من غیر حول به ولاقوّة، ثمّ فطم</w:t>
      </w:r>
      <w:r>
        <w:rPr>
          <w:rStyle w:val="FootnoteAnchor"/>
          <w:rtl w:val="true"/>
        </w:rPr>
        <w:footnoteReference w:id="1178"/>
      </w:r>
      <w:r>
        <w:rPr>
          <w:rFonts w:ascii="IRNazanin" w:hAnsi="IRNazanin" w:eastAsia="IRNazanin"/>
          <w:color w:val="111111"/>
          <w:sz w:val="28"/>
          <w:sz w:val="28"/>
          <w:szCs w:val="28"/>
          <w:rtl w:val="true"/>
          <w:lang w:bidi="fa-IR"/>
        </w:rPr>
        <w:t xml:space="preserve">من ذلک فأجری له رزقاً من کسب أبویه برأفة ورحمة له من قلوبهما لایملکان غیر ذلک حتّی أنّهما یؤثرانه علی أنفسهما فی أحوال کثیرة، حتّی إذا کبر وعقل واکتسب لنفسه ضاق به أمره وظنّ الظنون بربّه وجحد الحقوق فی ماله ، وقتّر علی نفسه وعیاله مخافة إقتار رزق، وسوء یقین بالخلف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العاجل والآجل، فبئس العبد هذا یابنیّ</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لقمان ابنه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 ذلک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 عن  سعد بن عبدالله، عن القاسم بن محمد الأصفهانی، عن سلیمان بن داود حدثنا یحیی بن سعید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الجندل والحدید وکلّ حمل ثقیل فلم أحمل شیئاً أثقل من جار السوء، وذقت المرارات کلّها فما ذقت شیئاً أمرّ من الفقر، یابنیّ لاتتّخذ الجاهل رسولاً، فإن لم تصب عاقلاً حکیماً یکون رسولک فکن أنت رسول نفسک، یابنیّ اعتزل الشرّ یعتزلک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للعبد الصالح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من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الغنیّ من العلم الّذی إن احتیج إلیه انتفع  بعلمه، وان استغنی عنه اکتفی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الناس أشرّ؟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یبالی أن یراه الناس مسیئاً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أجمعت علیه</w:t>
      </w:r>
      <w:r>
        <w:rPr>
          <w:rStyle w:val="FootnoteAnchor"/>
          <w:rtl w:val="true"/>
        </w:rPr>
        <w:footnoteReference w:id="1183"/>
      </w:r>
      <w:r>
        <w:rPr>
          <w:rFonts w:ascii="IRNazanin" w:hAnsi="IRNazanin" w:eastAsia="IRNazanin"/>
          <w:color w:val="111111"/>
          <w:sz w:val="28"/>
          <w:sz w:val="28"/>
          <w:szCs w:val="28"/>
          <w:rtl w:val="true"/>
          <w:lang w:bidi="fa-IR"/>
        </w:rPr>
        <w:t xml:space="preserve">من حکمتک؟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أتکلّف ما قد کفیته، ولا اُضیّع ما ولّیته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۲۰۲۸</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بن  محمد، عن سلیمان بن داود المنقری، عن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لأبنه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مع قوم فأکثر  استشارتک إیّاهم فی أمرک واُمورهم، وأکثر التبسّم فی وجوههم، وکن کریماً علی زادک ، وإذا دعوک فأجبهم، وإذا استعانوا بک فأعنهم ، وأغلبهم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الصّمت</w:t>
      </w:r>
      <w:r>
        <w:rPr>
          <w:rStyle w:val="FootnoteAnchor"/>
          <w:rtl w:val="true"/>
        </w:rPr>
        <w:footnoteReference w:id="1185"/>
      </w:r>
      <w:r>
        <w:rPr>
          <w:rFonts w:ascii="IRNazanin" w:hAnsi="IRNazanin" w:eastAsia="IRNazanin"/>
          <w:color w:val="111111"/>
          <w:sz w:val="28"/>
          <w:sz w:val="28"/>
          <w:szCs w:val="28"/>
          <w:rtl w:val="true"/>
          <w:lang w:bidi="fa-IR"/>
        </w:rPr>
        <w:t>وکثرة الصّلاة وسخاء النفس بما معک  من دابّة أو مال</w:t>
      </w:r>
      <w:r>
        <w:rPr>
          <w:rStyle w:val="FootnoteAnchor"/>
          <w:rtl w:val="true"/>
        </w:rPr>
        <w:footnoteReference w:id="1186"/>
      </w:r>
      <w:r>
        <w:rPr>
          <w:rFonts w:ascii="IRNazanin" w:hAnsi="IRNazanin" w:eastAsia="IRNazanin"/>
          <w:color w:val="111111"/>
          <w:sz w:val="28"/>
          <w:sz w:val="28"/>
          <w:szCs w:val="28"/>
          <w:rtl w:val="true"/>
          <w:lang w:bidi="fa-IR"/>
        </w:rPr>
        <w:t>أو زاد، وإذا استشهدوک علی الحقّ فاشهد لهم ، واجهد رأیک لهم إذا استشاروک ثمّ لاتعزم حتّی تثبت وتنظر ، ولا تجب فی مشورة حتّی تقوم فیها وتقعد وتنام وتأکل وتصلّی وأنت مستعمل فکرک</w:t>
      </w:r>
      <w:r>
        <w:rPr>
          <w:rStyle w:val="FootnoteAnchor"/>
          <w:rtl w:val="true"/>
        </w:rPr>
        <w:footnoteReference w:id="1187"/>
      </w:r>
      <w:r>
        <w:rPr>
          <w:rFonts w:ascii="IRNazanin" w:hAnsi="IRNazanin" w:eastAsia="IRNazanin"/>
          <w:color w:val="111111"/>
          <w:sz w:val="28"/>
          <w:sz w:val="28"/>
          <w:szCs w:val="28"/>
          <w:rtl w:val="true"/>
          <w:lang w:bidi="fa-IR"/>
        </w:rPr>
        <w:t>وحکمتک فی مشورته</w:t>
      </w:r>
      <w:r>
        <w:rPr>
          <w:rStyle w:val="FootnoteAnchor"/>
          <w:rtl w:val="true"/>
        </w:rPr>
        <w:footnoteReference w:id="1188"/>
      </w:r>
      <w:r>
        <w:rPr>
          <w:rFonts w:ascii="IRNazanin" w:hAnsi="IRNazanin" w:eastAsia="IRNazanin"/>
          <w:color w:val="111111"/>
          <w:sz w:val="28"/>
          <w:sz w:val="28"/>
          <w:szCs w:val="28"/>
          <w:rtl w:val="true"/>
          <w:lang w:bidi="fa-IR"/>
        </w:rPr>
        <w:t xml:space="preserve">، فإنّ من لم یمحض النصیحة لمن استشاره سلبه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ونزع عنه الأمانة ، وإذا رأیت أصحابک یمشون فامش معهم، وإذا رأیتهم یعملون فاعمل معهم، وإذا تصدّقوا واعطوا قرضاً فأعط معهم، واسمع لمن هو أکبر منک سنّاً، وإذا أمروک بامر وسألوک</w:t>
      </w:r>
      <w:r>
        <w:rPr>
          <w:rStyle w:val="FootnoteAnchor"/>
          <w:rtl w:val="true"/>
        </w:rPr>
        <w:footnoteReference w:id="1189"/>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ولؤم، وإذا تحیّرتم فی طریقکم</w:t>
      </w:r>
      <w:r>
        <w:rPr>
          <w:rStyle w:val="FootnoteAnchor"/>
          <w:rtl w:val="true"/>
        </w:rPr>
        <w:footnoteReference w:id="1190"/>
      </w:r>
      <w:r>
        <w:rPr>
          <w:rFonts w:ascii="IRNazanin" w:hAnsi="IRNazanin" w:eastAsia="IRNazanin"/>
          <w:color w:val="111111"/>
          <w:sz w:val="28"/>
          <w:sz w:val="28"/>
          <w:szCs w:val="28"/>
          <w:rtl w:val="true"/>
          <w:lang w:bidi="fa-IR"/>
        </w:rPr>
        <w:t xml:space="preserve">فأنزلوا، وإذا شککتم فی القصد فقفوا وتؤامروا، وإذا رأیتم شخصاً واحداً فلا تسألوه عن طریقکم ولاتسترشدوه، فإنّ </w:t>
      </w:r>
    </w:p>
    <w:p>
      <w:pPr>
        <w:pStyle w:val="BookText"/>
        <w:rPr/>
      </w:pPr>
      <w:r>
        <w:rPr>
          <w:rFonts w:ascii="IRNazanin" w:hAnsi="IRNazanin" w:eastAsia="IRNazanin"/>
          <w:color w:val="111111"/>
          <w:sz w:val="28"/>
          <w:sz w:val="28"/>
          <w:szCs w:val="28"/>
          <w:rtl w:val="true"/>
          <w:lang w:bidi="fa-IR"/>
        </w:rPr>
        <w:t>الشخص الواحد فی الفلاة مریبٌ لعلّه أن یکون عیناً للّصوص</w:t>
      </w:r>
      <w:r>
        <w:rPr>
          <w:rStyle w:val="FootnoteAnchor"/>
          <w:rtl w:val="true"/>
        </w:rPr>
        <w:footnoteReference w:id="1191"/>
      </w:r>
      <w:r>
        <w:rPr>
          <w:rFonts w:ascii="IRNazanin" w:hAnsi="IRNazanin" w:eastAsia="IRNazanin"/>
          <w:color w:val="111111"/>
          <w:sz w:val="28"/>
          <w:sz w:val="28"/>
          <w:szCs w:val="28"/>
          <w:rtl w:val="true"/>
          <w:lang w:bidi="fa-IR"/>
        </w:rPr>
        <w:t xml:space="preserve">أو یکون هو الشیطان الّذی حیّرکم، واحذروا الشخصین أیضاً إلّا أن تروا مالا أری ، فإنّ العاقل إذا أبصر بعینه شیئاً عرف الحقّ منه، والشاهد یری ما لایری الغائب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وقت صلاة</w:t>
      </w:r>
      <w:r>
        <w:rPr>
          <w:rStyle w:val="FootnoteAnchor"/>
          <w:rtl w:val="true"/>
        </w:rPr>
        <w:footnoteReference w:id="1192"/>
      </w:r>
      <w:r>
        <w:rPr>
          <w:rFonts w:ascii="IRNazanin" w:hAnsi="IRNazanin" w:eastAsia="IRNazanin"/>
          <w:color w:val="111111"/>
          <w:sz w:val="28"/>
          <w:sz w:val="28"/>
          <w:szCs w:val="28"/>
          <w:rtl w:val="true"/>
          <w:lang w:bidi="fa-IR"/>
        </w:rPr>
        <w:t xml:space="preserve">فلاتؤخّرها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واسترح منها فإنّها دَین، وصلّ فی جماعة ولو علی رأس زجّ</w:t>
      </w:r>
      <w:r>
        <w:rPr>
          <w:rStyle w:val="FootnoteAnchor"/>
          <w:rtl w:val="true"/>
        </w:rPr>
        <w:footnoteReference w:id="1193"/>
      </w:r>
      <w:r>
        <w:rPr>
          <w:rFonts w:ascii="IRNazanin" w:hAnsi="IRNazanin" w:eastAsia="IRNazanin"/>
          <w:color w:val="111111"/>
          <w:sz w:val="28"/>
          <w:sz w:val="28"/>
          <w:szCs w:val="28"/>
          <w:rtl w:val="true"/>
          <w:lang w:bidi="fa-IR"/>
        </w:rPr>
        <w:t xml:space="preserve">، ولاتنامنّ علی دابّتک فإنّ ذلک سریع فی دبرها، ولیس ذلک من فعل الحکماء إلّا أن تکون فی محمل یمکنک التمدُّد لاسترخاء المفاصل، وإذا قربت من المنزل فأنزل عن دابّتک وابدأ بعلفها قبل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أردت</w:t>
      </w:r>
      <w:r>
        <w:rPr>
          <w:rStyle w:val="FootnoteAnchor"/>
          <w:rtl w:val="true"/>
        </w:rPr>
        <w:footnoteReference w:id="1194"/>
      </w:r>
      <w:r>
        <w:rPr>
          <w:rFonts w:ascii="IRNazanin" w:hAnsi="IRNazanin" w:eastAsia="IRNazanin"/>
          <w:color w:val="111111"/>
          <w:sz w:val="28"/>
          <w:sz w:val="28"/>
          <w:szCs w:val="28"/>
          <w:rtl w:val="true"/>
          <w:lang w:bidi="fa-IR"/>
        </w:rPr>
        <w:t>النزول فعلیک</w:t>
      </w:r>
      <w:r>
        <w:rPr>
          <w:rStyle w:val="FootnoteAnchor"/>
          <w:rtl w:val="true"/>
        </w:rPr>
        <w:footnoteReference w:id="1195"/>
      </w:r>
      <w:r>
        <w:rPr>
          <w:rFonts w:ascii="IRNazanin" w:hAnsi="IRNazanin" w:eastAsia="IRNazanin"/>
          <w:color w:val="111111"/>
          <w:sz w:val="28"/>
          <w:sz w:val="28"/>
          <w:szCs w:val="28"/>
          <w:rtl w:val="true"/>
          <w:lang w:bidi="fa-IR"/>
        </w:rPr>
        <w:t>من بقاع الأرض بأحسنها لوناً، والینهاتربة ، وأکثرها عشباً، وإذا نزلت فصلّ رکعتین قبل أن تجلس، وإذا أردت قضاء حاجة</w:t>
      </w:r>
      <w:r>
        <w:rPr>
          <w:rStyle w:val="FootnoteAnchor"/>
          <w:rtl w:val="true"/>
        </w:rPr>
        <w:footnoteReference w:id="1196"/>
      </w:r>
      <w:r>
        <w:rPr>
          <w:rFonts w:ascii="IRNazanin" w:hAnsi="IRNazanin" w:eastAsia="IRNazanin"/>
          <w:color w:val="111111"/>
          <w:sz w:val="28"/>
          <w:sz w:val="28"/>
          <w:szCs w:val="28"/>
          <w:rtl w:val="true"/>
          <w:lang w:bidi="fa-IR"/>
        </w:rPr>
        <w:t>فابعد المذهب فی الأرض ، وإذا ارتحلت فصلّ رکعتین،  وودّع الأرض</w:t>
      </w:r>
      <w:r>
        <w:rPr>
          <w:rStyle w:val="FootnoteAnchor"/>
          <w:rtl w:val="true"/>
        </w:rPr>
        <w:footnoteReference w:id="1197"/>
      </w:r>
      <w:r>
        <w:rPr>
          <w:rFonts w:ascii="IRNazanin" w:hAnsi="IRNazanin" w:eastAsia="IRNazanin"/>
          <w:color w:val="111111"/>
          <w:sz w:val="28"/>
          <w:sz w:val="28"/>
          <w:szCs w:val="28"/>
          <w:rtl w:val="true"/>
          <w:lang w:bidi="fa-IR"/>
        </w:rPr>
        <w:t>الّتی حَلَلت بها ، وسلّم علیها وعلی أهلها ، فانّ لکلّ بقعة أهلاً من الملائکة، وإن استطعت أن لاتأکل طعاماً حتّی تبدأ فتتصدّق</w:t>
      </w:r>
      <w:r>
        <w:rPr>
          <w:rStyle w:val="FootnoteAnchor"/>
          <w:rtl w:val="true"/>
        </w:rPr>
        <w:footnoteReference w:id="1198"/>
      </w:r>
      <w:r>
        <w:rPr>
          <w:rFonts w:ascii="IRNazanin" w:hAnsi="IRNazanin" w:eastAsia="IRNazanin"/>
          <w:color w:val="111111"/>
          <w:sz w:val="28"/>
          <w:sz w:val="28"/>
          <w:szCs w:val="28"/>
          <w:rtl w:val="true"/>
          <w:lang w:bidi="fa-IR"/>
        </w:rPr>
        <w:t xml:space="preserve"> منه فافعل، وعلیک بقراءة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مادمت راکباً، وعلیک </w:t>
      </w:r>
    </w:p>
    <w:p>
      <w:pPr>
        <w:pStyle w:val="BookText"/>
        <w:rPr/>
      </w:pPr>
      <w:r>
        <w:rPr>
          <w:rFonts w:ascii="IRNazanin" w:hAnsi="IRNazanin" w:eastAsia="IRNazanin"/>
          <w:color w:val="111111"/>
          <w:sz w:val="28"/>
          <w:sz w:val="28"/>
          <w:szCs w:val="28"/>
          <w:rtl w:val="true"/>
          <w:lang w:bidi="fa-IR"/>
        </w:rPr>
        <w:t>بالتسبیح مادمت عاملاً، وعلیک بالدُّعاء مادمت خالیاً، وإیّاک والسیر من أوّل اللّیل، وعلیک بالتعریس والدُّلجة من لدن نصف اللّیل إلی آخره، وإیّاک ورفع الصوت فی مسیرک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داود المنقری، عن حماد  ابن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سافرت مع قوم فاکثر استشارتهم فی امرک وامورهم، واکثر التبسّم فی وجوههم ، وکن کریماً علی زادک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إلّا أنّه ترک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بالتعریس والدلجة من لدن نصف اللیل الی آخره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فی آخره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القاسم بن محمد، عن المنقری، عن حماد ابن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۲۰۲۹</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یحیی بن عقبة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ازدادت علی نفسها لفّاً کان أبعد لها من الخروج حتّی تموت غمّاً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به لقمان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 الناس قد جمعوا قبلک لاولادهم فلم یبق ما جمعوا ولم یبق من جمعوا له، وإنّما أنت عبد مستاجَر قد أمرت بعملٍ ووعدت علیه أجراً، فأوف عملک ، واستوف أجرک ، ولاتکن فی هذه الدنیا بمنزلة </w:t>
      </w:r>
    </w:p>
    <w:p>
      <w:pPr>
        <w:pStyle w:val="BookText"/>
        <w:rPr/>
      </w:pPr>
      <w:r>
        <w:rPr>
          <w:rFonts w:ascii="IRNazanin" w:hAnsi="IRNazanin" w:eastAsia="IRNazanin"/>
          <w:color w:val="111111"/>
          <w:sz w:val="28"/>
          <w:sz w:val="28"/>
          <w:szCs w:val="28"/>
          <w:rtl w:val="true"/>
          <w:lang w:bidi="fa-IR"/>
        </w:rPr>
        <w:t>شاة وقعت فی زرع أخضر فأکلت حتّی سمنت فکان حتفها عند  سمنها</w:t>
      </w:r>
      <w:r>
        <w:rPr>
          <w:rStyle w:val="FootnoteAnchor"/>
          <w:rtl w:val="true"/>
        </w:rPr>
        <w:footnoteReference w:id="1202"/>
      </w:r>
      <w:r>
        <w:rPr>
          <w:rFonts w:ascii="IRNazanin" w:hAnsi="IRNazanin" w:eastAsia="IRNazanin"/>
          <w:color w:val="111111"/>
          <w:sz w:val="28"/>
          <w:sz w:val="28"/>
          <w:szCs w:val="28"/>
          <w:rtl w:val="true"/>
          <w:lang w:bidi="fa-IR"/>
        </w:rPr>
        <w:t xml:space="preserve">، ولکن أجعل الدنیا بمنزلة قنطرة علی نهر جزت علیها وترکتها ولم ترجع إلیها آخر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أخربها ولاتعمرها</w:t>
      </w:r>
      <w:r>
        <w:rPr>
          <w:rStyle w:val="FootnoteAnchor"/>
          <w:rtl w:val="true"/>
        </w:rPr>
        <w:footnoteReference w:id="1203"/>
      </w:r>
      <w:r>
        <w:rPr>
          <w:rFonts w:ascii="IRNazanin" w:hAnsi="IRNazanin" w:eastAsia="IRNazanin"/>
          <w:color w:val="111111"/>
          <w:sz w:val="28"/>
          <w:sz w:val="28"/>
          <w:szCs w:val="28"/>
          <w:rtl w:val="true"/>
          <w:lang w:bidi="fa-IR"/>
        </w:rPr>
        <w:t>، فإنّک لم تؤمر  بعمارتها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أنّک ستُسأل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شبابک فیما أبلیته </w:t>
      </w:r>
      <w:r>
        <w:rPr>
          <w:rStyle w:val="FootnoteAnchor"/>
          <w:rtl w:val="true"/>
        </w:rPr>
        <w:footnoteReference w:id="1204"/>
      </w:r>
      <w:r>
        <w:rPr>
          <w:rFonts w:ascii="IRNazanin" w:hAnsi="IRNazanin" w:eastAsia="IRNazanin"/>
          <w:color w:val="111111"/>
          <w:sz w:val="28"/>
          <w:sz w:val="28"/>
          <w:szCs w:val="28"/>
          <w:rtl w:val="true"/>
          <w:lang w:bidi="fa-IR"/>
        </w:rPr>
        <w:t>؟ وعمرک فیما أفنیته؟ ومالک مما اکتسبته؟  وفیما أنفقته؟ فتأهّب لذلک وأعدّ له جواباً، ولاتأس علی ما فاتک من الدنیا، فإنّ قلیل الدنیا لایدوم بقاؤه وکثیرها لایؤمن بلاؤه، فخذ  حذرک ، وجد فی أمرک، واکشف الغطاء عن وجهک ، وتعرّض لمعروف ربّک، وجدّد التوبة فی قلبک ، واکمش</w:t>
      </w:r>
      <w:r>
        <w:rPr>
          <w:rStyle w:val="FootnoteAnchor"/>
          <w:rtl w:val="true"/>
        </w:rPr>
        <w:footnoteReference w:id="1205"/>
      </w:r>
      <w:r>
        <w:rPr>
          <w:rFonts w:ascii="IRNazanin" w:hAnsi="IRNazanin" w:eastAsia="IRNazanin"/>
          <w:color w:val="111111"/>
          <w:sz w:val="28"/>
          <w:sz w:val="28"/>
          <w:szCs w:val="28"/>
          <w:rtl w:val="true"/>
          <w:lang w:bidi="fa-IR"/>
        </w:rPr>
        <w:t>فی فراغک قبل أن یقصد قصدک</w:t>
      </w:r>
      <w:r>
        <w:rPr>
          <w:rStyle w:val="FootnoteAnchor"/>
          <w:rtl w:val="true"/>
        </w:rPr>
        <w:footnoteReference w:id="1206"/>
      </w:r>
      <w:r>
        <w:rPr>
          <w:rFonts w:ascii="IRNazanin" w:hAnsi="IRNazanin" w:eastAsia="IRNazanin"/>
          <w:color w:val="111111"/>
          <w:sz w:val="28"/>
          <w:sz w:val="28"/>
          <w:szCs w:val="28"/>
          <w:rtl w:val="true"/>
          <w:lang w:bidi="fa-IR"/>
        </w:rPr>
        <w:t>، ویقضی قضاؤک ، ویحال بینک وبین ماترید</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۲۰۳۰</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محمد، عن سلیمان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لکلّ شیء علامة یُعرف بها ویشهد علیها، وإنّ </w:t>
      </w:r>
    </w:p>
    <w:p>
      <w:pPr>
        <w:pStyle w:val="BookText"/>
        <w:rPr/>
      </w:pPr>
      <w:r>
        <w:rPr>
          <w:rFonts w:ascii="IRNazanin" w:hAnsi="IRNazanin" w:eastAsia="IRNazanin"/>
          <w:color w:val="111111"/>
          <w:sz w:val="28"/>
          <w:sz w:val="28"/>
          <w:szCs w:val="28"/>
          <w:rtl w:val="true"/>
          <w:lang w:bidi="fa-IR"/>
        </w:rPr>
        <w:t xml:space="preserve">للدین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والإیمان، والعمل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وللإیمان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وکتبه ورسله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وللعالم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بالله، وبما یحبّ، وبما یکره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وللعامل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والصیام،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وللمتکلّف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ینازع من فوقه، ویقول مالا یعلم،  ویتعاطی مالاینال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یظلم من فوقه بالمعصیة، ومن دونه  بالغلبة، ویعین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لسانه قلبه، وقلبه فعله ،  وعلانیته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وللآثم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یخون، ویکذب، ویخالف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وللمرائی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یکسل إذا کان وحده، وینشط إذا کان  الناس عنده، ویتعرّض فی کلّ أمر للمحمدة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وللحاسد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یغتاب إذا غاب، ویتملّق إذا شهد،  ویشمت 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ما لیس له، ویلبس ما لیس  له، ویأکل ما لیس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وللکسلان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یتوانی حتّی یفرّط، ویفرّط حتّی  یضیّع، ویضیّع حتّی یأثم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وللغافل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واللّهو، والنسیان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واحدة من هذه العلامات شعب یبلغ العلم بها أکثر من ألف باب وألف </w:t>
      </w:r>
    </w:p>
    <w:p>
      <w:pPr>
        <w:pStyle w:val="BookText"/>
        <w:rPr/>
      </w:pPr>
      <w:r>
        <w:rPr>
          <w:rFonts w:ascii="IRNazanin" w:hAnsi="IRNazanin" w:eastAsia="IRNazanin"/>
          <w:color w:val="111111"/>
          <w:sz w:val="28"/>
          <w:sz w:val="28"/>
          <w:szCs w:val="28"/>
          <w:rtl w:val="true"/>
          <w:lang w:bidi="fa-IR"/>
        </w:rPr>
        <w:t xml:space="preserve">باب وألف باب،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للعلم فی آناء اللّیل وأطراف  النهار، فإن أردت أن تقرّ عینک وتنال خیر الدنیا والآخرة فاقطع الطمع ممّا فی أیدی الناس، وعدّ نفسک فی الموتی، ولاتحدّث لنفسک أنّک فوق أحد من الناس، واخزن لسانک کما تخزن مالک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عن أبیه، عن  سعد بن عبدالله، عن القاسم بن محمد الأصفهانی، عن سلیمان بن داود المنقری حدثنا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إیّاک والضجر</w:t>
      </w:r>
      <w:r>
        <w:rPr>
          <w:rStyle w:val="FootnoteAnchor"/>
          <w:rtl w:val="true"/>
        </w:rPr>
        <w:footnoteReference w:id="1209"/>
      </w:r>
      <w:r>
        <w:rPr>
          <w:rFonts w:ascii="IRNazanin" w:hAnsi="IRNazanin" w:eastAsia="IRNazanin"/>
          <w:color w:val="111111"/>
          <w:sz w:val="28"/>
          <w:sz w:val="28"/>
          <w:szCs w:val="28"/>
          <w:rtl w:val="true"/>
          <w:lang w:bidi="fa-IR"/>
        </w:rPr>
        <w:t>وسوء الخلق وقلّة الصبر فلایستقیم علی هذه الخصال صاحب، وألزم نفسک التؤدة</w:t>
      </w:r>
      <w:r>
        <w:rPr>
          <w:rStyle w:val="FootnoteAnchor"/>
          <w:rtl w:val="true"/>
        </w:rPr>
        <w:footnoteReference w:id="1210"/>
      </w:r>
      <w:r>
        <w:rPr>
          <w:rFonts w:ascii="IRNazanin" w:hAnsi="IRNazanin" w:eastAsia="IRNazanin"/>
          <w:color w:val="111111"/>
          <w:sz w:val="28"/>
          <w:sz w:val="28"/>
          <w:szCs w:val="28"/>
          <w:rtl w:val="true"/>
          <w:lang w:bidi="fa-IR"/>
        </w:rPr>
        <w:t>فی اُمورک، وصبّر علی مؤونات الإخوان نفسک، وحسّن مع جمیع الناس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عدمک ما تصل به قرابتک وتتفضّل به علی إخوتک  فلایعدمنّک حسن الخلق ، وبسط البشر، فإنّه من أحسن خلقه أحبّه الأخیار وجانبه الفجّار، واقنع بقسم الله لک یصنف عیشک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أردت أن تجمع عزّ الدنیا فاقطع طمعک ممّا فی أیدی الناس،  فإنما بلغ الانبیاء والصدّیقون ما بلغوا بقطع طمعهم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 احتجت إلی السلطان فلاتکثر الإلحاح علیه، ولاتطلب حاجتک منه </w:t>
      </w:r>
    </w:p>
    <w:p>
      <w:pPr>
        <w:pStyle w:val="BookText"/>
        <w:rPr/>
      </w:pPr>
      <w:r>
        <w:rPr>
          <w:rFonts w:ascii="IRNazanin" w:hAnsi="IRNazanin" w:eastAsia="IRNazanin"/>
          <w:color w:val="111111"/>
          <w:sz w:val="28"/>
          <w:sz w:val="28"/>
          <w:szCs w:val="28"/>
          <w:rtl w:val="true"/>
          <w:lang w:bidi="fa-IR"/>
        </w:rPr>
        <w:t>إلّا فی مواضع الطلب ، وذلک حین الرضی وطیب النفس، ولا تضجرنّ بطلب حاجة فإنّ قضاءها بید الله ولها أوقات، ولکن ارغب إلی الله وسله وحرّک أصابعک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قلیل وعمرک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الحسد فلایکوننّ من شأنک ، واجتنب سوء الخلق  فلایکوننّ من طبعک، فإنّک لاتضرّ بهما إلّا نفسک، وإذا کنت أنت  الضارُّ لنفسک کفیت عدوّک أمرک، لأنّ عداوتک لنفسک أضرّ علیک  من عداوة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معروفک فی أهله، وکن فیه طالباً لثواب الله، وکن  مقتصداً، ولا تمسکه تقتیراً، ولا تعطه تبذیراً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أخلاق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تعالی، ومَثَل الدین کمثل  الشجرة الثابتة، فالإیمان بالله ماؤها، والصلاة عروقها، والزکاة  جذعها، والتاخّی فی الله شُعَبُها، والأخلاق الحسنة ورقها، والخروج عن معاصی الله ثمرها، ولاتکمل الشجرة إلّا بثمرة طیّبة، کذلک الدین لا یکمل إلّا بالخروج عن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علامة یعرف بها ، وإنّ للدین ثلاث علامات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والعلم، والحلم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۲۰۳۲</w:t>
      </w:r>
      <w:r>
        <w:rPr>
          <w:rFonts w:ascii="IRNazanin" w:hAnsi="IRNazanin" w:eastAsia="IRNazanin"/>
          <w:color w:val="111111"/>
          <w:sz w:val="28"/>
          <w:sz w:val="28"/>
          <w:szCs w:val="28"/>
          <w:rtl w:val="true"/>
          <w:lang w:bidi="fa-IR"/>
        </w:rPr>
        <w:t xml:space="preserve">۔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هشم من العرب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جدّنا هاشم، وأول </w:t>
      </w:r>
    </w:p>
    <w:p>
      <w:pPr>
        <w:pStyle w:val="BookText"/>
        <w:rPr/>
      </w:pPr>
      <w:r>
        <w:rPr>
          <w:rFonts w:ascii="IRNazanin" w:hAnsi="IRNazanin" w:eastAsia="IRNazanin"/>
          <w:color w:val="111111"/>
          <w:sz w:val="28"/>
          <w:sz w:val="28"/>
          <w:szCs w:val="28"/>
          <w:rtl w:val="true"/>
          <w:lang w:bidi="fa-IR"/>
        </w:rPr>
        <w:t>من عرقب</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ذو الجناحین یوم مؤتة، وأول من ربَط فرساً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واول من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الحکیم وکان عبداً حبشیّاً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156" w:name="pg13611_133376"/>
    </w:p>
    <w:p>
      <w:pPr>
        <w:pStyle w:val="Heading3"/>
        <w:numPr>
          <w:ilvl w:val="2"/>
          <w:numId w:val="1"/>
        </w:numPr>
        <w:rPr/>
      </w:pPr>
      <w:bookmarkStart w:id="157" w:name="__RefHeading___Toc372275_3830689328"/>
      <w:bookmarkStart w:id="158" w:name="_Toc55"/>
      <w:bookmarkEnd w:id="156"/>
      <w:bookmarkEnd w:id="157"/>
      <w:r>
        <w:rPr>
          <w:rtl w:val="true"/>
        </w:rPr>
        <w:t>قصّة طالوت وجالوت</w:t>
      </w:r>
      <w:bookmarkEnd w:id="15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الّذین لم یشربوا ولم یغترفوا، ثلاث مائة وثلاثة عشر  رجلاً، فلمّا جاوزوا النهر ونظروا إلی جنود جالوت قال الّذین شربوا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طَاقَةَ لَنَا الْيَوْمَ بِجَالُوتَ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وقال الّذین لم یشربوا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بحذاء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جَالوت علی الفیل، وعلی رأسه التاج، وفی جبهته یاقوت یلمع نوره، وجنوده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تلک الأحجار حجراً فرمی به فی میمنة جالوت فمرّ فی الهواء فوقع علیهم فانهزموا، وأخذ حجراً آخر فرمی به فی میسرة جالوت فوقع علیهم فانهزموا، ورمی جالوت بحجر فصکّت</w:t>
      </w:r>
      <w:r>
        <w:rPr>
          <w:rStyle w:val="FootnoteAnchor"/>
          <w:rtl w:val="true"/>
        </w:rPr>
        <w:footnoteReference w:id="1215"/>
      </w:r>
      <w:r>
        <w:rPr>
          <w:rFonts w:ascii="Amiri" w:hAnsi="Amiri" w:eastAsia="Amiri" w:cs="Amiri"/>
          <w:color w:val="111111"/>
          <w:sz w:val="28"/>
          <w:sz w:val="28"/>
          <w:szCs w:val="28"/>
          <w:rtl w:val="true"/>
          <w:lang w:bidi="ar-SA"/>
        </w:rPr>
        <w:t>الیاقوتة فی جبهته ووصلت إلی دماغه ووقع إلی الأرض میّتاً،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وَقَتَلَ دَاوُودُ جَالُوتَ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الملک فی ذلک الزمان هو الّذی یسیر بالجنود، والنبیّ  یقیم له أمره وینبّئه بالخبر من عند ربّه ، فلمّا قالوا ذلک لنبیّهم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عندکم وفاء ولاصدق ولارغبة فی الجهاد،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نهاب الجهاد</w:t>
      </w:r>
      <w:r>
        <w:rPr>
          <w:rStyle w:val="FootnoteAnchor"/>
          <w:rtl w:val="true"/>
        </w:rPr>
        <w:footnoteReference w:id="1217"/>
      </w:r>
      <w:r>
        <w:rPr>
          <w:rFonts w:ascii="IRNazanin" w:hAnsi="IRNazanin" w:eastAsia="IRNazanin"/>
          <w:color w:val="111111"/>
          <w:sz w:val="28"/>
          <w:sz w:val="28"/>
          <w:szCs w:val="28"/>
          <w:rtl w:val="true"/>
          <w:lang w:bidi="fa-IR"/>
        </w:rPr>
        <w:t>فإذا اُخرجنا من دیارنا وأبنائنا فلابدّ لنا من الجهاد ونطیع ربّنا فی جهاد عدوّنا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فقالت عظماء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طالوت یُملَّک علینا ولیس  فی بیت النبوّة والمملکة؟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النبوّة والمملکة فی آل اللّاوی ویهودا، وطالوت من سبط ابن یامین بن یعقوب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والمُلک بید الله یجعله حیث یشاء لیس لکم أن تختاروا</w:t>
      </w:r>
      <w:r>
        <w:rPr>
          <w:rStyle w:val="FootnoteAnchor"/>
          <w:rtl w:val="true"/>
        </w:rPr>
        <w:footnoteReference w:id="1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مُلْكِهِ أَنْ يَأْتِيَكُمُ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تحمله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سَكِينَةٌ مِنْ رَبِّكُمْ وَبَقِيَّةٌ مِمَّا تَرَكَ آلُ مُوسَى وَآلُ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کنتم تهزمون به من لقیتم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التابوت رضینا وسلّمنا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المحسن،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وَبَقِيَّةٌ مِمَّا تَرَكَ آلُ مُوسَى وَآلُ هَارُونَ 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الأنبیاء</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داوُد وإخوة له أربعة، ومعهم أبوهم شیخ  کبیر، وتخلف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غنم لأبیه، ففصل طالوت  بالجنود فدعا أبوه داوُد وهو أصغرهم،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اذهب إلی إخوتک بهذا الّذی قد صنعناه لهم یتقوّون به علی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قصیراً أزرق، قلیل الشعر، طاهر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وقد تقارب القوم بعضهم من بعض</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159" w:name="pg13611_133379"/>
    </w:p>
    <w:p>
      <w:pPr>
        <w:pStyle w:val="Heading2"/>
        <w:numPr>
          <w:ilvl w:val="1"/>
          <w:numId w:val="1"/>
        </w:numPr>
        <w:rPr/>
      </w:pPr>
      <w:bookmarkStart w:id="160" w:name="__RefHeading___Toc372277_3830689328"/>
      <w:bookmarkStart w:id="161" w:name="_Toc56"/>
      <w:bookmarkEnd w:id="159"/>
      <w:bookmarkEnd w:id="160"/>
      <w:r>
        <w:rPr>
          <w:rtl w:val="true"/>
        </w:rPr>
        <w:t>(</w:t>
      </w:r>
      <w:r>
        <w:rPr/>
        <w:t>14</w:t>
      </w:r>
      <w:r>
        <w:rPr>
          <w:rtl w:val="true"/>
        </w:rPr>
        <w:t xml:space="preserve">) </w:t>
      </w:r>
      <w:r>
        <w:rPr>
          <w:rtl w:val="true"/>
        </w:rPr>
        <w:t xml:space="preserve">قصص النبی داؤد </w:t>
      </w:r>
      <w:r>
        <w:rPr>
          <w:rtl w:val="true"/>
        </w:rPr>
        <w:t>(</w:t>
      </w:r>
      <w:r>
        <w:rPr>
          <w:rtl w:val="true"/>
        </w:rPr>
        <w:t>علیه السلام</w:t>
      </w:r>
      <w:r>
        <w:rPr>
          <w:rtl w:val="true"/>
        </w:rPr>
        <w:t>)</w:t>
      </w:r>
      <w:bookmarkEnd w:id="161"/>
    </w:p>
    <w:p>
      <w:pPr>
        <w:pStyle w:val="Heading3"/>
        <w:numPr>
          <w:ilvl w:val="2"/>
          <w:numId w:val="1"/>
        </w:numPr>
        <w:rPr/>
      </w:pPr>
      <w:bookmarkStart w:id="162" w:name="__RefHeading___Toc372279_3830689328"/>
      <w:bookmarkStart w:id="163" w:name="_Toc57"/>
      <w:bookmarkEnd w:id="162"/>
      <w:r>
        <w:rPr>
          <w:rtl w:val="true"/>
        </w:rPr>
        <w:t xml:space="preserve">باب </w:t>
      </w:r>
      <w:r>
        <w:rPr>
          <w:rtl w:val="true"/>
        </w:rPr>
        <w:t>(</w:t>
      </w:r>
      <w:r>
        <w:rPr/>
        <w:t>1</w:t>
      </w:r>
      <w:r>
        <w:rPr>
          <w:rtl w:val="true"/>
        </w:rPr>
        <w:t xml:space="preserve">) </w:t>
      </w:r>
      <w:r>
        <w:rPr>
          <w:rtl w:val="true"/>
        </w:rPr>
        <w:t>فضائل داوُد وعمره</w:t>
      </w:r>
      <w:bookmarkEnd w:id="163"/>
    </w:p>
    <w:p>
      <w:pPr>
        <w:pStyle w:val="BookText"/>
        <w:rPr/>
      </w:pPr>
      <w:r>
        <w:rPr>
          <w:rFonts w:ascii="IRNazanin" w:hAnsi="IRNazanin" w:eastAsia="IRNazanin"/>
          <w:color w:val="111111"/>
          <w:sz w:val="28"/>
          <w:sz w:val="28"/>
          <w:szCs w:val="28"/>
          <w:lang w:bidi="fa-IR"/>
        </w:rPr>
        <w:t>۲۰۳۷</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شریف بن سابق التفلیسی،  عن الفضل بن أبی قرّة السمندی الکوفی،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نعم العبد لولا أنّک تأکل من بیت المال ولاتعمل بیدک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إلی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لن لعبدی داوّد، فألان الله تعالی له الحدید، فکان یعمل کلّ یوم  درعاً فیبیعها بألف درهم، فعمل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وستّین درعاً فباعها بثلاث مائة وستّین ألفاً، واستغنی عن بیت المال</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w:t>
      </w:r>
    </w:p>
    <w:p>
      <w:pPr>
        <w:pStyle w:val="BookText"/>
        <w:rPr/>
      </w:pPr>
      <w:r>
        <w:rPr>
          <w:rFonts w:ascii="Amiri" w:hAnsi="Amiri" w:eastAsia="Amiri" w:cs="Amiri"/>
          <w:color w:val="111111"/>
          <w:sz w:val="28"/>
          <w:sz w:val="28"/>
          <w:szCs w:val="28"/>
          <w:rtl w:val="true"/>
          <w:lang w:bidi="ar-SA"/>
        </w:rPr>
        <w:t xml:space="preserve">الحسن حدثنا محمد بن الحسن الصفار، عن یعقوب بن یزید، عن  حمّاد بن عیسی، عن إبراهیم بن عثمان،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دَاوُودَ ذَا الْأَيْدِ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القوّة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اطلبوا  الحوائج یوم الثلاثاء فإنّه الیوم الّذی ألان الله فیه الحدید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2040</w:t>
      </w:r>
      <w:r>
        <w:rPr>
          <w:rFonts w:ascii="IRNazanin" w:hAnsi="IRNazanin" w:eastAsia="IRNazanin"/>
          <w:color w:val="111111"/>
          <w:sz w:val="28"/>
          <w:sz w:val="28"/>
          <w:szCs w:val="28"/>
          <w:rtl w:val="true"/>
          <w:lang w:bidi="fa-IR"/>
        </w:rPr>
        <w:t>۔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محمد بن سنان، عن موسی  این بکر،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الیوم عبادة ، ولأقرأنّ قراءة لم أفعل مثلها قطّ، فدخل محرابه ففعل، فلمّا فرغ من صلاته إذا هو بضفدع فی المحراب،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أعجبک الیوم ما فعلت من عبادتک وقراءتک؟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لایعجبّنک ، فانّی اُسبّح الله فی کلّ لیلة ألف تسبیحة  یتشعّب لی مع کل تسبیحة ثلاثة آلاف تحمیدة، وإنّی لأکون فی قعر الماء فیصوّت الطیر فی الهواء فأحسبه جائعاً فأطفو له</w:t>
      </w:r>
      <w:r>
        <w:rPr>
          <w:rStyle w:val="FootnoteAnchor"/>
          <w:rtl w:val="true"/>
        </w:rPr>
        <w:footnoteReference w:id="1226"/>
      </w:r>
      <w:r>
        <w:rPr>
          <w:rFonts w:ascii="IRNazanin" w:hAnsi="IRNazanin" w:eastAsia="IRNazanin"/>
          <w:color w:val="111111"/>
          <w:sz w:val="28"/>
          <w:sz w:val="28"/>
          <w:szCs w:val="28"/>
          <w:rtl w:val="true"/>
          <w:lang w:bidi="fa-IR"/>
        </w:rPr>
        <w:t xml:space="preserve">علی الماء لیأکلنی </w:t>
      </w:r>
    </w:p>
    <w:p>
      <w:pPr>
        <w:pStyle w:val="BookText"/>
        <w:rPr/>
      </w:pPr>
      <w:r>
        <w:rPr>
          <w:rFonts w:ascii="IRNazanin" w:hAnsi="IRNazanin" w:eastAsia="IRNazanin"/>
          <w:color w:val="111111"/>
          <w:sz w:val="28"/>
          <w:sz w:val="28"/>
          <w:szCs w:val="28"/>
          <w:rtl w:val="true"/>
          <w:lang w:bidi="fa-IR"/>
        </w:rPr>
        <w:t>ومالی ذنب</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کتاب عبدالملک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بشیر النبال،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یتلو الزبور، فأعجبته عبادته فنادته 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تعجب من سهرک لیلة، وانی لتحت هذه الصخرة منذ أربعین سنة ما جف لسانی عن ذکر الله تعالی</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عهد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یتحاکم الناس إلیها، وإنّ رجلاً أودع رجلاً جوهراً فجحده إیّاه فدعاه إلی سلسلة فذهب معه إلیها، وقد ادخل الجوهر فی قناة</w:t>
      </w:r>
      <w:r>
        <w:rPr>
          <w:rStyle w:val="FootnoteAnchor"/>
          <w:rtl w:val="true"/>
        </w:rPr>
        <w:footnoteReference w:id="1229"/>
      </w:r>
      <w:r>
        <w:rPr>
          <w:rFonts w:ascii="IRNazanin" w:hAnsi="IRNazanin" w:eastAsia="IRNazanin"/>
          <w:color w:val="111111"/>
          <w:sz w:val="28"/>
          <w:sz w:val="28"/>
          <w:szCs w:val="28"/>
          <w:rtl w:val="true"/>
          <w:lang w:bidi="fa-IR"/>
        </w:rPr>
        <w:t xml:space="preserve">، فلمّا أراد أن یتناول السلسلة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هذه القناة حتّی آخذ السلسلة، فأمسکها ودنا الرجل من السلسلة فتناولها وأخذها وصارت فی یده، فأوحی الله تعالی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احکم بینهم بالبیّنات وأضفهم إلی اسمی یحلفون به ، ورُفعت السلسلة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محمد بن خالد </w:t>
      </w:r>
    </w:p>
    <w:p>
      <w:pPr>
        <w:pStyle w:val="BookText"/>
        <w:rPr/>
      </w:pPr>
      <w:r>
        <w:rPr>
          <w:rFonts w:ascii="IRNazanin" w:hAnsi="IRNazanin" w:eastAsia="IRNazanin"/>
          <w:color w:val="111111"/>
          <w:sz w:val="28"/>
          <w:sz w:val="28"/>
          <w:szCs w:val="28"/>
          <w:rtl w:val="true"/>
          <w:lang w:bidi="fa-IR"/>
        </w:rPr>
        <w:t xml:space="preserve">البرقی، عن إسماعیل بن إبراهیم، عن أبی بکر،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أن یلهمه الله القضاء بین الناس بما هو عنده تعالی الحقّ،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 الناس لا یحتملون ذلک، وإنّی سأفعل، وارتفع إلیه رجلان فاستعداه</w:t>
      </w:r>
      <w:r>
        <w:rPr>
          <w:rStyle w:val="FootnoteAnchor"/>
          <w:rtl w:val="true"/>
        </w:rPr>
        <w:footnoteReference w:id="1231"/>
      </w:r>
      <w:r>
        <w:rPr>
          <w:rFonts w:ascii="IRNazanin" w:hAnsi="IRNazanin" w:eastAsia="IRNazanin"/>
          <w:color w:val="111111"/>
          <w:sz w:val="28"/>
          <w:sz w:val="28"/>
          <w:szCs w:val="28"/>
          <w:rtl w:val="true"/>
          <w:lang w:bidi="fa-IR"/>
        </w:rPr>
        <w:t xml:space="preserve">أحدهما علی الآخر فأمر المستعدی علیه أن یقوم إلی  المستعدی فیضرب عنقه ففعل، فاستعظمت بنو إسرائیل ذلک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یتظلّم من رجل فأمر الظالم أن 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أنقذنی من هذه الورطة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سألتنی أن اُلهمک القضاء  بین عبادی بما هو عندی الحقّ، وإنّ هذا المستعدی قتل أبا هذا المستعدی علیه، فأمرت بضرب عنقه قوداً بأبیه وهو مدفون فی حائط کذا وکذا تحت شجرة کذا، فأته فناده باسمه فانه سیجیبک فسله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فرح فرحاً شدیداً لم یفرح  مثله فقال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فرّج الله، فمشی ومشوا معه فانتهی إلی الشجرة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یانبیّ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لسمعناه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فنحن نقول کما  قال،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إنّ العباد لا یطیقون الحکم بما هو </w:t>
      </w:r>
    </w:p>
    <w:p>
      <w:pPr>
        <w:pStyle w:val="BookText"/>
        <w:rPr/>
      </w:pPr>
      <w:r>
        <w:rPr>
          <w:rFonts w:ascii="IRNazanin" w:hAnsi="IRNazanin" w:eastAsia="IRNazanin"/>
          <w:color w:val="111111"/>
          <w:sz w:val="28"/>
          <w:sz w:val="28"/>
          <w:szCs w:val="28"/>
          <w:rtl w:val="true"/>
          <w:lang w:bidi="fa-IR"/>
        </w:rPr>
        <w:t>الحق، فسل المدعی البیّنة، وأضف المدّعی علیه إلی اسمی</w:t>
      </w:r>
      <w:r>
        <w:rPr>
          <w:rStyle w:val="FootnoteAnchor"/>
          <w:rtl w:val="true"/>
        </w:rPr>
        <w:footnoteReference w:id="1233"/>
      </w:r>
      <w:r>
        <w:rPr>
          <w:rFonts w:ascii="IRNazanin" w:hAnsi="IRNazanin" w:eastAsia="IRNazanin"/>
          <w:color w:val="111111"/>
          <w:sz w:val="28"/>
          <w:sz w:val="28"/>
          <w:szCs w:val="28"/>
          <w:rtl w:val="true"/>
          <w:lang w:bidi="fa-IR"/>
        </w:rPr>
        <w:t>و</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علیّ بن  أحمد، عن محمد بن أبی عبدالله الکوفیّ، حدثنا موسی بن عمران النخعیّ، عن الحسین بن أبی سعید،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فیما یقول الناس فی داود وامرأة اوریا؟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شیء تقوله العامّة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العامّة هم المنحرفون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یعقوب بن یزید، عن حمّاد بن عیسی، عن  الحسین بن المختار، عن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أحدا یزعم أنّ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یده علیها لحددته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للنبوة، وحدّاً لما رماه به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ابن أبی عمیر، عن هشام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یوم یقرأ 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قرأ الزبور لایبقی جبل ولا حجر ولا طائر ولاسبع إلآ جاوبه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یمرّ حتّی انتهی إلی جبل</w:t>
      </w:r>
      <w:r>
        <w:rPr>
          <w:rStyle w:val="FootnoteAnchor"/>
          <w:rtl w:val="true"/>
        </w:rPr>
        <w:footnoteReference w:id="1237"/>
      </w:r>
      <w:r>
        <w:rPr>
          <w:rFonts w:ascii="IRNazanin" w:hAnsi="IRNazanin" w:eastAsia="IRNazanin"/>
          <w:color w:val="111111"/>
          <w:sz w:val="28"/>
          <w:sz w:val="28"/>
          <w:szCs w:val="28"/>
          <w:rtl w:val="true"/>
          <w:lang w:bidi="fa-IR"/>
        </w:rPr>
        <w:t xml:space="preserve">، فإذا علی ذلک الجبل نبیّ عابد یقال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حزقیل، فلمّا سمع دویّ الجبال وأصوات السباع والطیر علم أنّه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یاحزقیل أتأذن لی فأصعد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یاحزقیل لاتعیّر داود وسلنی العافیة، فقام حزقیل فأخذ بید داود فرفعه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یاحزقیل هل هممت بخطیئة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دخلک العُجب ممّا أنت فیه من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رکنت إلی الدنیا فأحببت أن تأخذ من شهوتها ولذّتها؟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ربّما عرض بقلبی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 إذا کان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هذا الشعب فأعتبر بما فیه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فإذا سریر من  حدید علیه جمجمة بالیة، وعظام فانیة ، وإذا لوح من حدید فیه کتابة ، فقرأها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أروی بن أسلم ملکت ألف سنة، وبنیت ألف مدینة، وافتضضت ألف بکر، فاذا کان آخر أمری أن </w:t>
      </w:r>
      <w:bookmarkStart w:id="164" w:name="pg13611_133385"/>
    </w:p>
    <w:p>
      <w:pPr>
        <w:pStyle w:val="BookText"/>
        <w:rPr/>
      </w:pPr>
      <w:bookmarkEnd w:id="164"/>
      <w:r>
        <w:rPr>
          <w:rFonts w:ascii="IRNazanin" w:hAnsi="IRNazanin" w:eastAsia="IRNazanin"/>
          <w:color w:val="111111"/>
          <w:sz w:val="28"/>
          <w:sz w:val="28"/>
          <w:szCs w:val="28"/>
          <w:rtl w:val="true"/>
          <w:lang w:bidi="fa-IR"/>
        </w:rPr>
        <w:t>صار التراب فراشی، والحجارة وسادتی، والدیدان والحیّات جیرانی،  فمن رآنی فلایغترَّ بالدُّنیا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یذکر فیه 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خرج یقرأ 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فی روایة التمیمی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داود مائة سنة منها أربعون سنة ملکه </w:t>
      </w:r>
      <w:r>
        <w:rPr>
          <w:rFonts w:eastAsia="IRNazanin" w:cs="IRNazanin"/>
          <w:color w:val="111111"/>
          <w:sz w:val="28"/>
          <w:szCs w:val="28"/>
          <w:rtl w:val="true"/>
          <w:lang w:bidi="fa-IR"/>
        </w:rPr>
        <w:t>.</w:t>
      </w:r>
    </w:p>
    <w:p>
      <w:pPr>
        <w:pStyle w:val="Heading3"/>
        <w:numPr>
          <w:ilvl w:val="2"/>
          <w:numId w:val="1"/>
        </w:numPr>
        <w:rPr/>
      </w:pPr>
      <w:bookmarkStart w:id="165" w:name="__RefHeading___Toc372281_3830689328"/>
      <w:bookmarkStart w:id="166" w:name="_Toc58"/>
      <w:bookmarkEnd w:id="165"/>
      <w:r>
        <w:rPr>
          <w:rtl w:val="true"/>
        </w:rPr>
        <w:t xml:space="preserve">باب </w:t>
      </w:r>
      <w:r>
        <w:rPr>
          <w:rtl w:val="true"/>
        </w:rPr>
        <w:t>(</w:t>
      </w:r>
      <w:r>
        <w:rPr/>
        <w:t>۲</w:t>
      </w:r>
      <w:r>
        <w:rPr>
          <w:rtl w:val="true"/>
        </w:rPr>
        <w:t xml:space="preserve">) </w:t>
      </w:r>
      <w:r>
        <w:rPr>
          <w:rtl w:val="true"/>
        </w:rPr>
        <w:t>ما اُوحی الی داود وصدر عنه من الحکم</w:t>
      </w:r>
      <w:bookmarkEnd w:id="166"/>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موسی الحبال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عن یونس بن ظبیان،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وحداناً؟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الناس وهجرونی فیک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فمالی أراک ساکتاً؟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خشیتک أسکتنی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أراک نصباً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أنصبنی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أراک فقیراً وقد أفدتک؟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بحقّک أفقرنی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أراک متذلّلاً؟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جلالک الّذی لایوصف ذلّلنی، وحقّ ذلک لک  یاسیّدی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بالفضل منّی، فلک ما تحبّ یوم  تلقانی، خالط الناس وخالقهم بأخلاقهم، وزایلهم</w:t>
      </w:r>
      <w:r>
        <w:rPr>
          <w:rStyle w:val="FootnoteAnchor"/>
          <w:rtl w:val="true"/>
        </w:rPr>
        <w:footnoteReference w:id="1242"/>
      </w:r>
      <w:r>
        <w:rPr>
          <w:rFonts w:ascii="IRNazanin" w:hAnsi="IRNazanin" w:eastAsia="IRNazanin"/>
          <w:color w:val="111111"/>
          <w:sz w:val="28"/>
          <w:sz w:val="28"/>
          <w:szCs w:val="28"/>
          <w:rtl w:val="true"/>
          <w:lang w:bidi="fa-IR"/>
        </w:rPr>
        <w:t xml:space="preserve">فی أعمالهم تنل ما ترید منّی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بی فافرح، وبذکری فتلذّذ، ومناجاتی فتنعّم،  فعن قلیل اُخلّی الدار من الفاسقین، وأجعل لعنتی علی الظالمین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ابن ماجیلویه ،  حدثنا محمد بن یحیی العطار، عن الحسین بن الحسن بن أبان، عن ابن اورمة حدثنا علی بن أحمد حدثنا محمد بن هارون الصیرفی، عن ابی بکر عبیدالله بن موسی حدثنا محمد بن الحسین الخشاب حدثنا </w:t>
      </w:r>
    </w:p>
    <w:p>
      <w:pPr>
        <w:pStyle w:val="BookText"/>
        <w:rPr/>
      </w:pPr>
      <w:r>
        <w:rPr>
          <w:rFonts w:ascii="IRNazanin" w:hAnsi="IRNazanin" w:eastAsia="IRNazanin"/>
          <w:color w:val="111111"/>
          <w:sz w:val="28"/>
          <w:sz w:val="28"/>
          <w:szCs w:val="28"/>
          <w:rtl w:val="true"/>
          <w:lang w:bidi="fa-IR"/>
        </w:rPr>
        <w:t xml:space="preserve">محمد بن محصن، عن یونس بن ظبیان،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ابن ماجیلویه حدثنا محمد بن یحیی العطار، عن الحسین بن الحسن بن  أبان،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اُورمة حدثنا علی بن أحمد حدثنا محمد بن  هارون الصیرفی، عن أبی بکر عبیدالله بن موسی حدثنا محمد بن  الحسین الخشاب حدثنا محمد بن محصن، عن یونس بن ظبیان،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أوحی الی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أراک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عادانی الخلق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محبّتی التجاوز عن عبادی</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 تحابّوا بالألسن، وتباغضوا  بالقلوب، وأظهروا العمل للدنیا، وأبطنوا الغشّ والدغل</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بن عبدالله بن المغیرة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الحسن بن علی، عن جدّه عبدالله بن المغیرة، عن </w:t>
      </w:r>
    </w:p>
    <w:p>
      <w:pPr>
        <w:pStyle w:val="BookText"/>
        <w:rPr/>
      </w:pPr>
      <w:r>
        <w:rPr>
          <w:rFonts w:ascii="IRNazanin" w:hAnsi="IRNazanin" w:eastAsia="IRNazanin"/>
          <w:color w:val="111111"/>
          <w:sz w:val="28"/>
          <w:sz w:val="28"/>
          <w:szCs w:val="28"/>
          <w:rtl w:val="true"/>
          <w:lang w:bidi="fa-IR"/>
        </w:rPr>
        <w:t xml:space="preserve">اسماعیل بن مسلم السکونی، عن الصادق جعفر بن محمد،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کما لاتضیق الشمس علی من جلس فیها کذلک لاتضیق رحمتی علی من دخل فیها، وکما لاتضر ّالطیرة من لا یتطیّر منها کذلک لا ینجو من الفتنة المتطّیرون، وکما أنّ أقرب الناس منّی یوم القیامة المتواضعون کذلک أبعد الناس منّی یوم القیامة المتکّبرون</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داود بن سلیمان، عن علی بن موسی الرضا، عن أبیه موسی بن جعفر، عن أبیه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من عبادی لیأتینی بالحسنة فاُدخله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وما تلک الحسنة؟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عن المؤمن کربته ولو بتمرة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لمن</w:t>
      </w:r>
      <w:r>
        <w:rPr>
          <w:rStyle w:val="FootnoteAnchor"/>
          <w:rtl w:val="true"/>
        </w:rPr>
        <w:footnoteReference w:id="1248"/>
      </w:r>
      <w:r>
        <w:rPr>
          <w:rFonts w:ascii="IRNazanin" w:hAnsi="IRNazanin" w:eastAsia="IRNazanin"/>
          <w:color w:val="111111"/>
          <w:sz w:val="28"/>
          <w:sz w:val="28"/>
          <w:szCs w:val="28"/>
          <w:rtl w:val="true"/>
          <w:lang w:bidi="fa-IR"/>
        </w:rPr>
        <w:t>عرفک أن لا ینقطع رجاؤه منک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 </w:t>
      </w:r>
    </w:p>
    <w:p>
      <w:pPr>
        <w:pStyle w:val="BookText"/>
        <w:rPr/>
      </w:pPr>
      <w:r>
        <w:rPr>
          <w:rFonts w:ascii="IRNazanin" w:hAnsi="IRNazanin" w:eastAsia="IRNazanin"/>
          <w:color w:val="111111"/>
          <w:sz w:val="28"/>
          <w:sz w:val="28"/>
          <w:szCs w:val="28"/>
          <w:rtl w:val="true"/>
          <w:lang w:bidi="fa-IR"/>
        </w:rPr>
        <w:t xml:space="preserve">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من عبادی  لیأتینی بالحسنة فاُبیحه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250"/>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وما تلک الحسنة؟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عبدی المؤمن سروراً ولو بتمرةٍ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حقّ لمن عرفک</w:t>
      </w:r>
      <w:r>
        <w:rPr>
          <w:rStyle w:val="FootnoteAnchor"/>
          <w:rtl w:val="true"/>
        </w:rPr>
        <w:footnoteReference w:id="1251"/>
      </w:r>
      <w:r>
        <w:rPr>
          <w:rFonts w:ascii="IRNazanin" w:hAnsi="IRNazanin" w:eastAsia="IRNazanin"/>
          <w:color w:val="111111"/>
          <w:sz w:val="28"/>
          <w:sz w:val="28"/>
          <w:szCs w:val="28"/>
          <w:rtl w:val="true"/>
          <w:lang w:bidi="fa-IR"/>
        </w:rPr>
        <w:t>أن لا یقطع رجاءهُ منک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الهیثم بن أبی مسروق النهدی، عن الحسن بن محبوب مثله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مثله 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الحسن 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w:t>
      </w:r>
      <w:r>
        <w:rPr>
          <w:rStyle w:val="FootnoteAnchor"/>
          <w:rtl w:val="true"/>
        </w:rPr>
        <w:footnoteReference w:id="1257"/>
      </w:r>
      <w:r>
        <w:rPr>
          <w:rFonts w:ascii="IRNazanin" w:hAnsi="IRNazanin" w:eastAsia="IRNazanin"/>
          <w:color w:val="111111"/>
          <w:sz w:val="28"/>
          <w:sz w:val="28"/>
          <w:szCs w:val="28"/>
          <w:rtl w:val="true"/>
          <w:lang w:bidi="fa-IR"/>
        </w:rPr>
        <w:t xml:space="preserve">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یا داوُد ان عبداً من عبادی لیأتینی بالحسنة یوم القیامة فاحکم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تلک الحسنة؟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کربة بنفّسها عن مؤمن بقدر تمرة، أو بشق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حقّ لمن عرفک ان لایقطع رجاءه منک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العباس أحمد بن سعید بن یزید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القاسم الأمویّ، عن أبیه،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 العبد لیأتینی بالحسنة یوم القیامة فاُحکمه بها فی الجنّة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وما هذا العبد الّذی یأتیک  بالحسنة یوم القیامة فتحکّمه بها فی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مؤمن سعی فی حاجة أخیه المؤمن أحبّ قضاءها ،  قضیت له أم لم تقض</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۲۰۵۵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الصالح أبو محمد الحسن بن حمزة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عبدالله بن جعفر، عن أبیه، عن هارون بن مسلم، عن سعد بن زیاد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کیف تتکلّم بالهدی وأنت لا تفیق عن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أصبح قلبک قاسیاً، وأنت لعظمة الله ناسیاً، فلوکنت بالله  عالماً وبعظمته عارفاً لم تزل منه خائفاً ولوعده راجیاً، ویحک کیف  لاتذکر لحدک وانفرادک فیه وحدک ؟</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الحسن بن  محبوب، عن مالک بن عطیة ، عن أبی حمزة الثمالی،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بلّغ قومک أنّه لیس من عبد منهم آمره بطاعتی فیطیعنی إلّآ کان حقّاً علیّ أن اُعینه علی طاعتی، فإن سألنی أعطیته، وإن دعانی أجبته وإن اعتصم بی عصمته، وإن استکفانی کفیته، وإن توکّل علیّ حفظته، وإن کاده جمیع خلقی کدت دونه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ابن أبی عمیر، عن أبان بن عثمان ،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أوحی الله تعالی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خلادة بنت أوس بشّرها بالجنّة، وأعلمها أنّها قرینتک فی الجنّة، فانطلق إلیها فقرع الباب علیها، فخرجت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وأخبرنی أنّک قرینتی فی الجنّة وأن اُبشّرک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أویکون اسم وافق اسمی؟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لأنت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ما اُکذّبک، ولا والله ما أعرف من نفسی ما  وصفتنی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أخبرینی عن ضمیرک وسریرتک ما هو؟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فساُخبرک به ، اُخبرک أنّه لم یصبنی وجع قطّ نزل  بی کائناً ما کان، ولانزل بی ضرّ وحاجة وجوع کائناً ما کان إلّا صبرت علیه ولم أسال الله کشفه عنّی حتّی یحوّله الله عنّی إلی العافیة والسعة، ولم أطلب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وشکرت الله علیها وحمدته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بلغت ما بلغت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دین الله الّذی ارتضاه  للصالحین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المحاسن،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أحمد بن إدریس،  عن سلمة بن الخطّاب، عن القاسم بن یحیی الراشدی، عن جدّه  الحسن،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لایذکرونی، فانّی</w:t>
      </w:r>
      <w:r>
        <w:rPr>
          <w:rStyle w:val="FootnoteAnchor"/>
          <w:rtl w:val="true"/>
        </w:rPr>
        <w:footnoteReference w:id="1264"/>
      </w:r>
      <w:r>
        <w:rPr>
          <w:rFonts w:ascii="IRNazanin" w:hAnsi="IRNazanin" w:eastAsia="IRNazanin"/>
          <w:color w:val="111111"/>
          <w:sz w:val="28"/>
          <w:sz w:val="28"/>
          <w:szCs w:val="28"/>
          <w:rtl w:val="true"/>
          <w:lang w:bidi="fa-IR"/>
        </w:rPr>
        <w:t>لایذکرنی عبد إلّا ذکرته، وإن ذکرونی ذکرتهم فلعنتهم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عمّن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أخبرنی بقرینی فی الجنّة ونظیری فی منازلی،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متّی أبا یونس</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اللهَ فی زیارته فأذن له، فخرج هو وسلیمان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أتیا موضعه، فإذا هما ببیت من سَعَفَ،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السوق، فسألا عنه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أطلباه فی الحطّابین، فسألا عنه فقال لهما 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ننتظره الآن حتّی یجیء</w:t>
      </w:r>
      <w:r>
        <w:rPr>
          <w:rStyle w:val="FootnoteAnchor"/>
          <w:rtl w:val="true"/>
        </w:rPr>
        <w:footnoteReference w:id="1266"/>
      </w:r>
      <w:r>
        <w:rPr>
          <w:rFonts w:ascii="IRNazanin" w:hAnsi="IRNazanin" w:eastAsia="IRNazanin"/>
          <w:color w:val="111111"/>
          <w:sz w:val="28"/>
          <w:sz w:val="28"/>
          <w:szCs w:val="28"/>
          <w:rtl w:val="true"/>
          <w:lang w:bidi="fa-IR"/>
        </w:rPr>
        <w:t xml:space="preserve">، فجلسا ینتظر انه إذ أقبل وعلی رأسه وقر من حطب، فقام إلیه الناس فألقی عنه الحطب وحمد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طیّباً بطیّب</w:t>
      </w:r>
      <w:r>
        <w:rPr>
          <w:rStyle w:val="FootnoteAnchor"/>
          <w:rtl w:val="true"/>
        </w:rPr>
        <w:footnoteReference w:id="1267"/>
      </w:r>
      <w:r>
        <w:rPr>
          <w:rFonts w:ascii="IRNazanin" w:hAnsi="IRNazanin" w:eastAsia="IRNazanin"/>
          <w:color w:val="111111"/>
          <w:sz w:val="28"/>
          <w:sz w:val="28"/>
          <w:szCs w:val="28"/>
          <w:rtl w:val="true"/>
          <w:lang w:bidi="fa-IR"/>
        </w:rPr>
        <w:t xml:space="preserve">فساومه واحد وزاده آخر حتّی باعه من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فسلّما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بنا إلی المنزل، واشتری طعاماً بما کان معه ثمّ طحنه وعجنه فی </w:t>
      </w:r>
      <w:bookmarkStart w:id="167" w:name="pg13611_133394"/>
    </w:p>
    <w:p>
      <w:pPr>
        <w:pStyle w:val="BookText"/>
        <w:rPr/>
      </w:pPr>
      <w:bookmarkEnd w:id="167"/>
      <w:r>
        <w:rPr>
          <w:rFonts w:ascii="IRNazanin" w:hAnsi="IRNazanin" w:eastAsia="IRNazanin"/>
          <w:color w:val="111111"/>
          <w:sz w:val="28"/>
          <w:sz w:val="28"/>
          <w:szCs w:val="28"/>
          <w:rtl w:val="true"/>
          <w:lang w:bidi="fa-IR"/>
        </w:rPr>
        <w:t>نقیر له، ثمّ أجّج ناراً وأوقدها، ثمّ جعل العجین فی تلک النار وجلس معهما یتحدّث، ثمّ قام وقد نضجت خبیزته، فوضعها فی النقیر فلفها</w:t>
      </w:r>
      <w:r>
        <w:rPr>
          <w:rStyle w:val="FootnoteAnchor"/>
          <w:rtl w:val="true"/>
        </w:rPr>
        <w:footnoteReference w:id="1268"/>
      </w:r>
      <w:r>
        <w:rPr>
          <w:rFonts w:ascii="IRNazanin" w:hAnsi="IRNazanin" w:eastAsia="IRNazanin"/>
          <w:color w:val="111111"/>
          <w:sz w:val="28"/>
          <w:sz w:val="28"/>
          <w:szCs w:val="28"/>
          <w:rtl w:val="true"/>
          <w:lang w:bidi="fa-IR"/>
        </w:rPr>
        <w:t xml:space="preserve">وذرّ علیها ملحاً، ووضع إلی جنبه مطهرة ملأ ماء، وجلس علی رکبتیه فأخذ لقمة فلمّا رفعها إلی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فلمّا ازدردها</w:t>
      </w:r>
      <w:r>
        <w:rPr>
          <w:rStyle w:val="FootnoteAnchor"/>
          <w:rtl w:val="true"/>
        </w:rPr>
        <w:footnoteReference w:id="12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ثمّ فعل ذلک باُخری واُخری، ثمّ أخذ الماء فشرب منه فذکر  اسم الله، فلمّا وضعه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یاربّ من ذا الّذی أنعمت علیه وأولیته مثل ما أولیتنی؟ قد صحّحت بصری وسمعی وبدنی و قوّیتنی حتّی ذهبت إلی شجر لم أغرسه ولم أهتمّ لحفظه جعلته لی رزقاً، وسقت إلیّ من اشتراه منّی فاشتریت بثمنه طعاماً لم أزرعه، وسخّرت لی النار فأنضجته، وجعلتنی آکله بشهوة أقوی بها علی طاعتک فلک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داوُد لسلیمان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قم فانصرف بنا فإنّی لم أر عبداً قطّ  اشکر الله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وعلیهما</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72283_3830689328"/>
      <w:bookmarkStart w:id="169" w:name="_Toc59"/>
      <w:bookmarkEnd w:id="168"/>
      <w:r>
        <w:rPr>
          <w:rtl w:val="true"/>
        </w:rPr>
        <w:t xml:space="preserve">باب </w:t>
      </w:r>
      <w:r>
        <w:rPr>
          <w:rtl w:val="true"/>
        </w:rPr>
        <w:t>(</w:t>
      </w:r>
      <w:r>
        <w:rPr/>
        <w:t>۳</w:t>
      </w:r>
      <w:r>
        <w:rPr>
          <w:rtl w:val="true"/>
        </w:rPr>
        <w:t xml:space="preserve">) </w:t>
      </w:r>
      <w:r>
        <w:rPr>
          <w:rtl w:val="true"/>
        </w:rPr>
        <w:t>قصّة أصحاب السبت</w:t>
      </w:r>
      <w:bookmarkEnd w:id="16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عبدالله بن  محمد الحجّال، عن علیّ بن عقبة،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اُمروا بالإمساک یوم الجمعة فترکوا یوم الجمعة وأمسکوا یوم السبت، فحرّم علیهم الصید یوم السبت</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عقبة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وامسکوا یوم السبت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 عن ابن رئاب ، عن أبی عبیدة الحذّاء،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الخنازیر علی لسان داوُد والقردة علی لسان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بابویه حدثنا أبی، عن  سعد بن عبدالله، عن أحمد بن محمد بن عیسی، عن الحسن بن  محبوب ، عن علی بن رئاب، عن أبی عبیدة،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الخنازیر علی لسان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والقردة علی لسان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اُمروا بالإمساک یوم الجمعة، فترکوا وأمسکوا  یوم السبت، فحرّم علیهم الصید یوم السبت، فعمد رجال من سفهاء القریة فاخذوا من الحیتان لیلة السبت وباعوا، ولم تنزل بهم عقوبة فاستبشروا وفعلوا ذلک سنین، فوعظهم الله طوائف</w:t>
      </w:r>
      <w:r>
        <w:rPr>
          <w:rStyle w:val="FootnoteAnchor"/>
          <w:rtl w:val="true"/>
        </w:rPr>
        <w:footnoteReference w:id="1276"/>
      </w:r>
      <w:r>
        <w:rPr>
          <w:rFonts w:ascii="Amiri" w:hAnsi="Amiri" w:eastAsia="Amiri" w:cs="Amiri"/>
          <w:color w:val="111111"/>
          <w:sz w:val="28"/>
          <w:sz w:val="28"/>
          <w:szCs w:val="28"/>
          <w:rtl w:val="true"/>
          <w:lang w:bidi="ar-SA"/>
        </w:rPr>
        <w:t>فلم یسمعوا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تَعِظُونَ قَوْمًا اللَّهُ مُهْلِكُهُمْ </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فأصبحوا قردّة خاسئین</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من الشیعة</w:t>
      </w:r>
      <w:r>
        <w:rPr>
          <w:rStyle w:val="FootnoteAnchor"/>
          <w:rtl w:val="true"/>
        </w:rPr>
        <w:footnoteReference w:id="1279"/>
      </w:r>
      <w:r>
        <w:rPr>
          <w:rFonts w:ascii="IRNazanin" w:hAnsi="IRNazanin" w:eastAsia="IRNazanin"/>
          <w:color w:val="111111"/>
          <w:sz w:val="28"/>
          <w:sz w:val="28"/>
          <w:szCs w:val="28"/>
          <w:rtl w:val="true"/>
          <w:lang w:bidi="fa-IR"/>
        </w:rPr>
        <w:t>یدخلون فی أعمال السلطان ویعملون لهم ویجبون لهم ویوالونهم؟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هم من الشیعة ولکنّهم من اُولئک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كَثِيرًا مِنْهُمْ فَاسِقُونَ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الخنازیر علی لسان داوُد، والقردة علی لسان عیسی</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عمرو بن عثمان، عن عبدالله بن المغیرة، عن طلحة بن زید،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أَنْجَيْنَا </w:t>
      </w:r>
    </w:p>
    <w:p>
      <w:pPr>
        <w:pStyle w:val="BookText"/>
        <w:rPr/>
      </w:pP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ائتمروا وأمروا فنجوا وصنف ائتمروا ولم یأمروا فمسخوا ذرّاً، وصنف لم یأتمروا ولم یأمروا فهلکوا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معها ینظر إلیها من أهل القری، ولما خلفها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ولنا فیها موعظة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70" w:name="pg13611_133398"/>
    </w:p>
    <w:p>
      <w:pPr>
        <w:pStyle w:val="Heading2"/>
        <w:numPr>
          <w:ilvl w:val="1"/>
          <w:numId w:val="1"/>
        </w:numPr>
        <w:rPr/>
      </w:pPr>
      <w:bookmarkStart w:id="171" w:name="__RefHeading___Toc372285_3830689328"/>
      <w:bookmarkStart w:id="172" w:name="_Toc60"/>
      <w:bookmarkEnd w:id="170"/>
      <w:bookmarkEnd w:id="171"/>
      <w:r>
        <w:rPr>
          <w:rtl w:val="true"/>
        </w:rPr>
        <w:t>(</w:t>
      </w:r>
      <w:r>
        <w:rPr/>
        <w:t>15</w:t>
      </w:r>
      <w:r>
        <w:rPr>
          <w:rtl w:val="true"/>
        </w:rPr>
        <w:t xml:space="preserve">) </w:t>
      </w:r>
      <w:r>
        <w:rPr>
          <w:rtl w:val="true"/>
        </w:rPr>
        <w:t xml:space="preserve">قصص النبی سلیمان بن داؤد </w:t>
      </w:r>
      <w:r>
        <w:rPr>
          <w:rtl w:val="true"/>
        </w:rPr>
        <w:t>(</w:t>
      </w:r>
      <w:r>
        <w:rPr>
          <w:rtl w:val="true"/>
        </w:rPr>
        <w:t>علیه السلام</w:t>
      </w:r>
      <w:r>
        <w:rPr>
          <w:rtl w:val="true"/>
        </w:rPr>
        <w:t>)</w:t>
      </w:r>
      <w:bookmarkEnd w:id="172"/>
    </w:p>
    <w:p>
      <w:pPr>
        <w:pStyle w:val="Heading3"/>
        <w:numPr>
          <w:ilvl w:val="2"/>
          <w:numId w:val="1"/>
        </w:numPr>
        <w:rPr/>
      </w:pPr>
      <w:bookmarkStart w:id="173" w:name="__RefHeading___Toc372287_3830689328"/>
      <w:bookmarkStart w:id="174" w:name="_Toc61"/>
      <w:bookmarkEnd w:id="173"/>
      <w:r>
        <w:rPr>
          <w:rtl w:val="true"/>
        </w:rPr>
        <w:t xml:space="preserve">باب </w:t>
      </w:r>
      <w:r>
        <w:rPr>
          <w:rtl w:val="true"/>
        </w:rPr>
        <w:t>(</w:t>
      </w:r>
      <w:r>
        <w:rPr/>
        <w:t>1</w:t>
      </w:r>
      <w:r>
        <w:rPr>
          <w:rtl w:val="true"/>
        </w:rPr>
        <w:t xml:space="preserve">) </w:t>
      </w:r>
      <w:r>
        <w:rPr>
          <w:rtl w:val="true"/>
        </w:rPr>
        <w:t>فضائله ومکارم أخلاقه</w:t>
      </w:r>
      <w:bookmarkEnd w:id="174"/>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أشبع  جائعاً أجری الله له نهراً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أضیافه اللحم بالحُوَّاری، وعیاله الخُشکار ویأکل هو الشعیر غیر منخول</w:t>
      </w:r>
      <w:r>
        <w:rPr>
          <w:rStyle w:val="FootnoteAnchor"/>
          <w:rtl w:val="true"/>
        </w:rPr>
        <w:footnoteReference w:id="1285"/>
      </w:r>
      <w:r>
        <w:rPr>
          <w:rFonts w:ascii="IRNazanin" w:hAnsi="IRNazanin" w:eastAsia="IRNazanin"/>
          <w:color w:val="111111"/>
          <w:sz w:val="28"/>
          <w:sz w:val="28"/>
          <w:szCs w:val="28"/>
          <w:rtl w:val="true"/>
          <w:lang w:bidi="fa-IR"/>
        </w:rPr>
        <w:t>و</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الحوّاری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نخل مرّة بعد مرّة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والخشکار لم أجده فی أکثر کتب اللغة، فکأنّه معرّب مولّد، وفی کتب الطبّ وبعض کتب اللّغة أنّه الخبز المأخوذ من الدقیق غیر المنخول،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الخبز الیابس، والأوّل هو المراد هاهنا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عن  سعد بن عبدالله، عن یعقوب بن یزید، عن حماد بن عیسی، عن  الحسین بن المختار،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اعْمَلُوا آلَ دَاوُودَ شُكْرًا </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ثمانین رجلاً وسبعین امرأة، ما أغبّ</w:t>
      </w:r>
      <w:r>
        <w:rPr>
          <w:rStyle w:val="FootnoteAnchor"/>
          <w:rtl w:val="true"/>
        </w:rPr>
        <w:footnoteReference w:id="1288"/>
      </w:r>
      <w:r>
        <w:rPr>
          <w:rFonts w:ascii="IRNazanin" w:hAnsi="IRNazanin" w:eastAsia="IRNazanin"/>
          <w:color w:val="111111"/>
          <w:sz w:val="28"/>
          <w:sz w:val="28"/>
          <w:szCs w:val="28"/>
          <w:rtl w:val="true"/>
          <w:lang w:bidi="fa-IR"/>
        </w:rPr>
        <w:t xml:space="preserve">المحراب رجل واحد منهم یصلّی فیه، وکانوا آل داوُد، فلمّا قبض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علّمنا منطق الطیر، سخّر الله له الجنّ والإنس، وکان لایسمع بملک فی ناحیة الأرض إلّآ أتاه حتّی یذلّه ویدخله فی دینه، وسخّر الریح له، فکان إذا خرج إلی مجلسه عکف علیه الطیر وقام الجنّ والإنس، وکان إذا أراد أن یغزو أمر بمعسکره فضرب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الخشب، ثمّ جعل علیه الناس والدوابُّ وآلة الحرب کلّها حتّی إذا حمل معه ما یرید أمر العاصف من الریح فدخلت تحت الخشب فحمله حتّی ینتهی به إلی حیث یرید، وکان غدوّها شهراً ورواحها شهراً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2068</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علیّ بن الحکم، عن أبان، عن أبی  العبّاس،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لَهُ مَا يَشَاءُ مِنْ مَحَارِيبَ وَتَمَاثِيلَ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ماهی تماثیل الرجال والنساء ولکنّ الشجر </w:t>
      </w:r>
    </w:p>
    <w:p>
      <w:pPr>
        <w:pStyle w:val="BookText"/>
        <w:rPr/>
      </w:pPr>
      <w:r>
        <w:rPr>
          <w:rFonts w:ascii="IRNazanin" w:hAnsi="IRNazanin" w:eastAsia="IRNazanin"/>
          <w:color w:val="111111"/>
          <w:sz w:val="28"/>
          <w:sz w:val="28"/>
          <w:szCs w:val="28"/>
          <w:rtl w:val="true"/>
          <w:lang w:bidi="fa-IR"/>
        </w:rPr>
        <w:t>وشبهه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فی کتابه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علی بن أسباط وعبدالرحمن بن أبی نجران وابن بنت الیاس حسن بن علی الوشاء، عن محمد بن 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یدخل الجنّة من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اُعطی فی الدنیا</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 أزین علی المؤمن من العذار علی خدّ الفرس وإنّ آخر الأنبیاء دخولاً إلی الجنّة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لما اُعطی من الدنیا</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۲۰۷۱</w:t>
      </w:r>
      <w:r>
        <w:rPr>
          <w:rFonts w:ascii="IRNazanin" w:hAnsi="IRNazanin" w:eastAsia="IRNazanin"/>
          <w:color w:val="111111"/>
          <w:sz w:val="28"/>
          <w:sz w:val="28"/>
          <w:szCs w:val="28"/>
          <w:rtl w:val="true"/>
          <w:lang w:bidi="fa-IR"/>
        </w:rPr>
        <w:t xml:space="preserve">۔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هو الذی بنی البیت ووضع أساسه وأوّل من کساه الشعر وأوّل من حجّ الیه، ثمّ کساه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الأنطاعه</w:t>
      </w:r>
      <w:r>
        <w:rPr>
          <w:rStyle w:val="FootnoteAnchor"/>
          <w:rtl w:val="true"/>
        </w:rPr>
        <w:footnoteReference w:id="1294"/>
      </w:r>
      <w:r>
        <w:rPr>
          <w:rFonts w:ascii="IRNazanin" w:hAnsi="IRNazanin" w:eastAsia="IRNazanin"/>
          <w:color w:val="111111"/>
          <w:sz w:val="28"/>
          <w:sz w:val="28"/>
          <w:szCs w:val="28"/>
          <w:rtl w:val="true"/>
          <w:lang w:bidi="fa-IR"/>
        </w:rPr>
        <w:t xml:space="preserve">ثم کساه ابراهیم الخصف وإن أول من کساه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bookmarkStart w:id="175" w:name="pg13611_133401"/>
    </w:p>
    <w:p>
      <w:pPr>
        <w:pStyle w:val="BookText"/>
        <w:rPr/>
      </w:pPr>
      <w:bookmarkEnd w:id="175"/>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کساه القباطیّ</w:t>
      </w:r>
      <w:r>
        <w:rPr>
          <w:rStyle w:val="FootnoteAnchor"/>
          <w:rtl w:val="true"/>
        </w:rPr>
        <w:footnoteReference w:id="1295"/>
      </w:r>
      <w:r>
        <w:rPr>
          <w:rFonts w:ascii="IRNazanin" w:hAnsi="IRNazanin" w:eastAsia="IRNazanin"/>
          <w:color w:val="111111"/>
          <w:sz w:val="28"/>
          <w:sz w:val="28"/>
          <w:szCs w:val="28"/>
          <w:rtl w:val="true"/>
          <w:lang w:bidi="fa-IR"/>
        </w:rPr>
        <w:t>و</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72289_3830689328"/>
      <w:bookmarkStart w:id="177" w:name="_Toc62"/>
      <w:bookmarkEnd w:id="176"/>
      <w:r>
        <w:rPr>
          <w:rtl w:val="true"/>
        </w:rPr>
        <w:t xml:space="preserve">باب </w:t>
      </w:r>
      <w:r>
        <w:rPr>
          <w:rtl w:val="true"/>
        </w:rPr>
        <w:t>(</w:t>
      </w:r>
      <w:r>
        <w:rPr/>
        <w:t>۲</w:t>
      </w:r>
      <w:r>
        <w:rPr>
          <w:rtl w:val="true"/>
        </w:rPr>
        <w:t xml:space="preserve">) </w:t>
      </w:r>
      <w:r>
        <w:rPr>
          <w:rtl w:val="true"/>
        </w:rPr>
        <w:t xml:space="preserve">قول سلیمان </w:t>
      </w:r>
      <w:r>
        <w:rPr>
          <w:rtl w:val="true"/>
        </w:rPr>
        <w:t>(</w:t>
      </w:r>
      <w:r>
        <w:rPr>
          <w:rtl w:val="true"/>
        </w:rPr>
        <w:t>علیه السّلام</w:t>
      </w:r>
      <w:r>
        <w:rPr>
          <w:rtl w:val="true"/>
        </w:rPr>
        <w:t xml:space="preserve">): « </w:t>
      </w:r>
      <w:r>
        <w:rPr>
          <w:rtl w:val="true"/>
        </w:rPr>
        <w:t>وَهَبْ لِي مُلْكًا لَا يَنْبَغِي لِأَحَدٍ مِنْ بَعْدِي</w:t>
      </w:r>
      <w:r>
        <w:rPr>
          <w:rtl w:val="true"/>
        </w:rPr>
        <w:t>»</w:t>
      </w:r>
      <w:bookmarkEnd w:id="177"/>
    </w:p>
    <w:p>
      <w:pPr>
        <w:pStyle w:val="BookText"/>
        <w:rPr/>
      </w:pPr>
      <w:r>
        <w:rPr>
          <w:rFonts w:ascii="Amiri" w:hAnsi="Amiri" w:eastAsia="Amiri" w:cs="Amiri"/>
          <w:color w:val="111111"/>
          <w:sz w:val="28"/>
          <w:sz w:val="28"/>
          <w:szCs w:val="28"/>
          <w:lang w:bidi="ar-SA"/>
        </w:rPr>
        <w:t>۲۰۷۲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عبدالحمید، عن أبی جمیلة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سلیمان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لِي مُلْكًا لَا يَنْبَغِي لِأَحَدٍ مِنْ بَعْدِي إِنَّكَ أَنْتَ الْوَهَّابُ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الّذی دعا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ولم یعط بعده إنسان ما اُعطی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من غلبة الشیطان فخنقه إلی سوابطه</w:t>
      </w:r>
      <w:r>
        <w:rPr>
          <w:rStyle w:val="FootnoteAnchor"/>
          <w:rtl w:val="true"/>
        </w:rPr>
        <w:footnoteReference w:id="1299"/>
      </w:r>
      <w:r>
        <w:rPr>
          <w:rFonts w:ascii="IRNazanin" w:hAnsi="IRNazanin" w:eastAsia="IRNazanin"/>
          <w:color w:val="111111"/>
          <w:sz w:val="28"/>
          <w:sz w:val="28"/>
          <w:szCs w:val="28"/>
          <w:rtl w:val="true"/>
          <w:lang w:bidi="fa-IR"/>
        </w:rPr>
        <w:t>حتّی أصاب لسانه</w:t>
      </w:r>
      <w:r>
        <w:rPr>
          <w:rStyle w:val="FootnoteAnchor"/>
          <w:rtl w:val="true"/>
        </w:rPr>
        <w:footnoteReference w:id="1300"/>
      </w:r>
      <w:r>
        <w:rPr>
          <w:rFonts w:ascii="IRNazanin" w:hAnsi="IRNazanin" w:eastAsia="IRNazanin"/>
          <w:color w:val="111111"/>
          <w:sz w:val="28"/>
          <w:sz w:val="28"/>
          <w:szCs w:val="28"/>
          <w:rtl w:val="true"/>
          <w:lang w:bidi="fa-IR"/>
        </w:rPr>
        <w:t xml:space="preserve">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دعا به سلیمان لأریتکموه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اعطاه الله ما أعطی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اعطاه </w:t>
      </w:r>
      <w:bookmarkStart w:id="178" w:name="pg13611_133402"/>
    </w:p>
    <w:p>
      <w:pPr>
        <w:pStyle w:val="BookText"/>
        <w:rPr/>
      </w:pPr>
      <w:bookmarkEnd w:id="178"/>
      <w:r>
        <w:rPr>
          <w:rFonts w:ascii="IRNazanin" w:hAnsi="IRNazanin" w:eastAsia="IRNazanin"/>
          <w:color w:val="111111"/>
          <w:sz w:val="28"/>
          <w:sz w:val="28"/>
          <w:szCs w:val="28"/>
          <w:rtl w:val="true"/>
          <w:lang w:bidi="fa-IR"/>
        </w:rPr>
        <w:t xml:space="preserve">هو قهره للشیطان وتغلّبه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الجأ الشیطانَ الی اسطوانة واراد خنقه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دعا به سلیمان لاریتکموه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دعاء سلیمان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لِي مُلْكًا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لأریتکموه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اُریکم الشیطان کیف قهرتُه واذللتُه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اریکم ما اعطانی الله تعالی من مُلک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الواحدی بالإسناد، عن محمد بن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سلیمان بن داوُد مُلک مشارق الأرض ومغاربها، فملک سبعمائة سنة وستة أشهر،</w:t>
      </w:r>
      <w:r>
        <w:rPr>
          <w:rStyle w:val="FootnoteAnchor"/>
          <w:rtl w:val="true"/>
        </w:rPr>
        <w:footnoteReference w:id="1302"/>
      </w:r>
      <w:r>
        <w:rPr>
          <w:rFonts w:ascii="Amiri" w:hAnsi="Amiri" w:eastAsia="Amiri" w:cs="Amiri"/>
          <w:color w:val="111111"/>
          <w:sz w:val="28"/>
          <w:sz w:val="28"/>
          <w:szCs w:val="28"/>
          <w:rtl w:val="true"/>
          <w:lang w:bidi="ar-SA"/>
        </w:rPr>
        <w:t xml:space="preserve">ملک أهل الدنیا کلّهم من الجنّ والإنس والشیاطین والدوابّ والطیر والسباع، واُعطی علم کلّ شیء ومنطق کلّ شیء، وفی زمانه صنعت الصنائع المعجبة الّتی سمع بها الناس، وذلک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عُلِّمْنَا مَنْطِقَ الطَّيْرِ وَأُوتِينَا مِنْ كُلِّ شَيْءٍ إِنَّ هَذَا لَهُوَ الْفَضْلُ الْمُبِينُ</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و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72291_3830689328"/>
      <w:bookmarkStart w:id="180" w:name="_Toc63"/>
      <w:bookmarkEnd w:id="179"/>
      <w:r>
        <w:rPr>
          <w:rtl w:val="true"/>
        </w:rPr>
        <w:t xml:space="preserve">باب </w:t>
      </w:r>
      <w:r>
        <w:rPr>
          <w:rtl w:val="true"/>
        </w:rPr>
        <w:t>(</w:t>
      </w:r>
      <w:r>
        <w:rPr/>
        <w:t>۳</w:t>
      </w:r>
      <w:r>
        <w:rPr>
          <w:rtl w:val="true"/>
        </w:rPr>
        <w:t xml:space="preserve">) </w:t>
      </w:r>
      <w:r>
        <w:rPr>
          <w:rtl w:val="true"/>
        </w:rPr>
        <w:t xml:space="preserve">بعض قصص النبی سلیمان </w:t>
      </w:r>
      <w:r>
        <w:rPr>
          <w:rtl w:val="true"/>
        </w:rPr>
        <w:t>(</w:t>
      </w:r>
      <w:r>
        <w:rPr>
          <w:rtl w:val="true"/>
        </w:rPr>
        <w:t>علیه السّلام</w:t>
      </w:r>
      <w:r>
        <w:rPr>
          <w:rtl w:val="true"/>
        </w:rPr>
        <w:t>)</w:t>
      </w:r>
      <w:bookmarkEnd w:id="18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وَحُشِرَ لِسُلَيْمَانَ جُنُودُهُ مِنَ الْجِنِّ وَالْإِنْسِ </w:t>
      </w:r>
    </w:p>
    <w:p>
      <w:pPr>
        <w:pStyle w:val="BookText"/>
        <w:rPr/>
      </w:pPr>
      <w:r>
        <w:rPr>
          <w:rFonts w:ascii="IRNazanin" w:hAnsi="IRNazanin" w:eastAsia="IRNazanin"/>
          <w:color w:val="111111"/>
          <w:sz w:val="28"/>
          <w:sz w:val="28"/>
          <w:szCs w:val="28"/>
          <w:rtl w:val="true"/>
          <w:lang w:bidi="fa-IR"/>
        </w:rPr>
        <w:t xml:space="preserve">وَالطَّيْرِ فَهُمْ يُوزَعُونَ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علی کرسیّه وحملته الریح فمرّت به علی وادی النمل، وهو واد ینبت الذهب والفضّة، وقد وکّل الله به النمل 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وادیاً ینبت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حماه الله بأضعف خلقه وهو النمل، لو رامته البخاتی من الابل</w:t>
      </w:r>
      <w:r>
        <w:rPr>
          <w:rStyle w:val="FootnoteAnchor"/>
          <w:rtl w:val="true"/>
        </w:rPr>
        <w:footnoteReference w:id="1305"/>
      </w:r>
      <w:r>
        <w:rPr>
          <w:rFonts w:ascii="IRNazanin" w:hAnsi="IRNazanin" w:eastAsia="IRNazanin"/>
          <w:color w:val="111111"/>
          <w:sz w:val="28"/>
          <w:sz w:val="28"/>
          <w:szCs w:val="28"/>
          <w:rtl w:val="true"/>
          <w:lang w:bidi="fa-IR"/>
        </w:rPr>
        <w:t xml:space="preserve"> ما قدرت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انتهی سلیمان إلی وادی النمل فقالت نملة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عِبَادِكَ الصَّالِحِينَ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عبدالوهاب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عبدالله الإصفهانی الصوفی قال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علی بن مهرویه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سلیمان الغازیّ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عن أبیه موسی بن جعفر، عن أبیه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النَّمْلُ ادْخُلُوا مَسَاكِنَكُمْ لَا يَحْطِمَنَّكُمْ سُلَيْمَانُ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الریح صوت النملة إلی سلیمان وهو مارّ فی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والریح قد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بالنملة، فلمّا اُوتی بها 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ایّتها النملة أما علمت أنّی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لا أظلم أحداً؟ </w:t>
      </w:r>
    </w:p>
    <w:p>
      <w:pPr>
        <w:pStyle w:val="BookText"/>
        <w:rPr/>
      </w:pPr>
      <w:r>
        <w:rPr>
          <w:rFonts w:ascii="IRNazanin" w:hAnsi="IRNazanin" w:eastAsia="IRNazanin"/>
          <w:color w:val="111111"/>
          <w:sz w:val="28"/>
          <w:sz w:val="28"/>
          <w:szCs w:val="28"/>
          <w:rtl w:val="true"/>
          <w:lang w:bidi="fa-IR"/>
        </w:rPr>
        <w:t xml:space="preserve">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حذرّتهم ظلمی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خشیت أن ینظروا إلی زینتک فیفتتنوا بها فیعبدون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أکبر أم 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زید فی حروف اسمک حرف علی حروف اسم  أبیک داوُد؟  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أباک داوُد داوی جرحه بودّ فسمّی داوُد، وأنت  یاسلیمان أرجو أن تلحق بأبیک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لمَ سُخّرت لک الریح من بین سائر  المملکة؟  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سخّرت لک جمیع  المملکة کما سخّرت لک هذه الریح لکان زوالها من یدک کزوال الریح، فحینئذ تبسّم ضاحکاً من قولها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مثله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ذات یوم مع أصحابه لیستسقی، فوجد نملة قد رفعت قائمة من قوائمها إلی السماء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 من خلقک لاغنی بنا عن رزقک، فلا تهلکنا بذنوب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سُقیتم  بغیر کم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۲۰۷۷</w:t>
      </w:r>
      <w:r>
        <w:rPr>
          <w:rFonts w:ascii="Amiri" w:hAnsi="Amiri" w:eastAsia="Amiri" w:cs="Amiri"/>
          <w:color w:val="111111"/>
          <w:sz w:val="28"/>
          <w:sz w:val="28"/>
          <w:szCs w:val="28"/>
          <w:rtl w:val="true"/>
          <w:lang w:bidi="ar-SA"/>
        </w:rPr>
        <w:t xml:space="preserve">۔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علیه ذات یوم  بالعشیّ الخیل، فاشتغل بالنظر إلیها حتّی توارت الشمس بالحجاب فقال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الشمس علی حتّی اُصلّی صلاتی فی وقتها، فردّوها فقام فمسح ساقیه وعنقه، وأمر أصحابه الّذین فاتتهم الصلاة معه بمثل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وضوؤهم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فصلّی فلمّا فرغ غابت الشمس وطلعت النجوم،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IRNazanin" w:hAnsi="IRNazanin" w:eastAsia="IRNazanin"/>
          <w:color w:val="111111"/>
          <w:sz w:val="28"/>
          <w:sz w:val="28"/>
          <w:szCs w:val="28"/>
          <w:rtl w:val="true"/>
          <w:lang w:bidi="fa-IR"/>
        </w:rPr>
        <w:t>و</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عصمة الأنبیاء وجلالتهم لابد من حمل ما صدر منهم علی محمل صحیح </w:t>
      </w:r>
    </w:p>
    <w:p>
      <w:pPr>
        <w:pStyle w:val="BookText"/>
        <w:rPr/>
      </w:pPr>
      <w:r>
        <w:rPr>
          <w:rFonts w:ascii="IRNazanin" w:hAnsi="IRNazanin" w:eastAsia="IRNazanin"/>
          <w:color w:val="111111"/>
          <w:sz w:val="28"/>
          <w:sz w:val="28"/>
          <w:szCs w:val="28"/>
          <w:rtl w:val="true"/>
          <w:lang w:bidi="fa-IR"/>
        </w:rPr>
        <w:t>مجملا وإن لم یتعین فی 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حنیفة  الأبی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تفقّد سلیمان الهدهد من بین الطیر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الهدهد یری الماء فی بطن الأرض کما یری أحدکم  الدهن فی القارورة؟  فنظر أبو حنیفة إلی أصحابه وضحک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یضحکک؟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ظفرت بک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 الماء فی بطن الأرض لا یری الفخّ فی التراب  حتّی یأخذ بعنقه؟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یانعمان أما علمت أنّه إذا نزل  القدر أغشی البصر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اُعطی سلیمان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المنطق بکلّ لسان ومعرفة اللّغات و منطق الطیر والبهائم والسباع، فکان إذا شاهد الحروب تکلّم بالفارسیة وإذا قعد لعمّاله وجنوده وأهل مملکته تکلّم بالرومیّة، وإذا خلا بنسائه</w:t>
      </w:r>
      <w:r>
        <w:rPr>
          <w:rStyle w:val="FootnoteAnchor"/>
          <w:rtl w:val="true"/>
        </w:rPr>
        <w:footnoteReference w:id="1314"/>
      </w:r>
      <w:r>
        <w:rPr>
          <w:rFonts w:ascii="IRNazanin" w:hAnsi="IRNazanin" w:eastAsia="IRNazanin"/>
          <w:color w:val="111111"/>
          <w:sz w:val="28"/>
          <w:sz w:val="28"/>
          <w:szCs w:val="28"/>
          <w:rtl w:val="true"/>
          <w:lang w:bidi="fa-IR"/>
        </w:rPr>
        <w:t>تکلّم بالسریانیّة والنبطیّة، وإذا قام فی محرابه لمناجاة ربّه تکلّم بالعربیّة، وإذا جلس للوفود والخصماء تکلّم بالعبرانیّة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181" w:name="pg13611_133407"/>
    </w:p>
    <w:p>
      <w:pPr>
        <w:pStyle w:val="Heading3"/>
        <w:numPr>
          <w:ilvl w:val="2"/>
          <w:numId w:val="1"/>
        </w:numPr>
        <w:rPr/>
      </w:pPr>
      <w:bookmarkStart w:id="182" w:name="__RefHeading___Toc372293_3830689328"/>
      <w:bookmarkStart w:id="183" w:name="_Toc64"/>
      <w:bookmarkEnd w:id="181"/>
      <w:bookmarkEnd w:id="182"/>
      <w:r>
        <w:rPr>
          <w:rtl w:val="true"/>
        </w:rPr>
        <w:t xml:space="preserve">باب </w:t>
      </w:r>
      <w:r>
        <w:rPr>
          <w:rtl w:val="true"/>
        </w:rPr>
        <w:t>(</w:t>
      </w:r>
      <w:r>
        <w:rPr/>
        <w:t>4</w:t>
      </w:r>
      <w:r>
        <w:rPr>
          <w:rtl w:val="true"/>
        </w:rPr>
        <w:t xml:space="preserve">) </w:t>
      </w:r>
      <w:r>
        <w:rPr>
          <w:rtl w:val="true"/>
        </w:rPr>
        <w:t xml:space="preserve">قصته </w:t>
      </w:r>
      <w:r>
        <w:rPr>
          <w:rtl w:val="true"/>
        </w:rPr>
        <w:t>(</w:t>
      </w:r>
      <w:r>
        <w:rPr>
          <w:rtl w:val="true"/>
        </w:rPr>
        <w:t>علیه السّلام</w:t>
      </w:r>
      <w:r>
        <w:rPr>
          <w:rtl w:val="true"/>
        </w:rPr>
        <w:t xml:space="preserve">) </w:t>
      </w:r>
      <w:r>
        <w:rPr>
          <w:rtl w:val="true"/>
        </w:rPr>
        <w:t>مع بلقیس</w:t>
      </w:r>
      <w:bookmarkEnd w:id="183"/>
    </w:p>
    <w:p>
      <w:pPr>
        <w:pStyle w:val="BookText"/>
        <w:rPr/>
      </w:pPr>
      <w:r>
        <w:rPr>
          <w:rFonts w:ascii="IRNazanin" w:hAnsi="IRNazanin" w:eastAsia="IRNazanin"/>
          <w:color w:val="111111"/>
          <w:sz w:val="28"/>
          <w:sz w:val="28"/>
          <w:szCs w:val="28"/>
          <w:lang w:bidi="fa-IR"/>
        </w:rPr>
        <w:t>۲۰۸۰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مهزیار، عن أحمد بن محمد، عن حمّاد بن عثمان،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صاحب سلیمان علی أن قال بإصبعه  هکذا،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بعرش صاحبة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أصلحک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طُویت</w:t>
      </w:r>
      <w:r>
        <w:rPr>
          <w:rStyle w:val="FootnoteAnchor"/>
          <w:rtl w:val="true"/>
        </w:rPr>
        <w:footnoteReference w:id="1316"/>
      </w:r>
      <w:r>
        <w:rPr>
          <w:rFonts w:ascii="IRNazanin" w:hAnsi="IRNazanin" w:eastAsia="IRNazanin"/>
          <w:color w:val="111111"/>
          <w:sz w:val="28"/>
          <w:sz w:val="28"/>
          <w:szCs w:val="28"/>
          <w:rtl w:val="true"/>
          <w:lang w:bidi="fa-IR"/>
        </w:rPr>
        <w:t>له إذا أراد طواها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۲۰۸۱</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محمد بن الفضیل، عن سعد أبی عمرو</w:t>
      </w:r>
      <w:r>
        <w:rPr>
          <w:rStyle w:val="FootnoteAnchor"/>
          <w:rtl w:val="true"/>
        </w:rPr>
        <w:footnoteReference w:id="1318"/>
      </w:r>
      <w:r>
        <w:rPr>
          <w:rFonts w:ascii="IRNazanin" w:hAnsi="IRNazanin" w:eastAsia="IRNazanin"/>
          <w:color w:val="111111"/>
          <w:sz w:val="28"/>
          <w:sz w:val="28"/>
          <w:szCs w:val="28"/>
          <w:rtl w:val="true"/>
          <w:lang w:bidi="fa-IR"/>
        </w:rPr>
        <w:t xml:space="preserve">الجلّاب،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الأعظم علی ثلاثة وسبعین حرفاً، وانما کان عند آصف منها حرف واحد فتکلّم به فخسف بالأرض ما بینه وبین سریر بلقیس، ثمّ تناول السریر بیده ثمّ عادت الأرض کما کانت أسرع من طرفة عین، وعندنا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وسبعون حرفاً، وحرف عند الله تعالی استأثر به فی علم الغیب المکنون عنده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الدلائل للحمیریّ، عن جابر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وسعید أبی عمر الجلّاب،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رویا عنهما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هاشم، عن محمد بن  حفص، عن عبدالصمد بن بشیر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الغیب المکتوب</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عن أحمد بن  عبدوس الخلیجیّ</w:t>
      </w:r>
      <w:r>
        <w:rPr>
          <w:rStyle w:val="FootnoteAnchor"/>
          <w:rtl w:val="true"/>
        </w:rPr>
        <w:footnoteReference w:id="1322"/>
      </w:r>
      <w:r>
        <w:rPr>
          <w:rFonts w:ascii="IRNazanin" w:hAnsi="IRNazanin" w:eastAsia="IRNazanin"/>
          <w:color w:val="111111"/>
          <w:sz w:val="28"/>
          <w:sz w:val="28"/>
          <w:szCs w:val="28"/>
          <w:rtl w:val="true"/>
          <w:lang w:bidi="fa-IR"/>
        </w:rPr>
        <w:t>، عن علیّ بن الحکم، عن محمد بن الفضیل، عن سعد أبی عمرو</w:t>
      </w:r>
      <w:r>
        <w:rPr>
          <w:rStyle w:val="FootnoteAnchor"/>
          <w:rtl w:val="true"/>
        </w:rPr>
        <w:footnoteReference w:id="1323"/>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الأعظم علی اثنین وسبعین حرفاً، وإنّما کان عند آصف کاتب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یوحی إلیه حرف واحد ألف أوواو، فتکلّم فانخرقت له الأرض حتّی التفّت فتناول السریر، وإنّ عندنا من الاسم أحداً وسبعین حرفا، وحرف عند الله فی غیبه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فی کتب الحدیث المرویة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الله الأعظم علی ثلاثة وسبعین حرفاً، وعند أئمة أهل البیت إثنان وسبعون حرفاً، وحرف واحد إختص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الذی یقول ان إسم الله الأعظم إثنان وسبعون حرفاً  عند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وسبعون حرفاً، وحرف عند الله فی غیبه فضعیف السند لایعتنی به فان فی السند أحمد بن عبدوس الخلخی وهو مجهول فالحدیث ساقط عن الاعتبار والله العالم </w:t>
      </w:r>
      <w:r>
        <w:rPr>
          <w:rFonts w:eastAsia="IRNazanin" w:cs="IRNazanin"/>
          <w:color w:val="111111"/>
          <w:sz w:val="28"/>
          <w:szCs w:val="28"/>
          <w:rtl w:val="true"/>
          <w:lang w:bidi="fa-IR"/>
        </w:rPr>
        <w:t xml:space="preserve">. </w:t>
      </w:r>
      <w:bookmarkStart w:id="184" w:name="pg13611_133409"/>
    </w:p>
    <w:p>
      <w:pPr>
        <w:pStyle w:val="Heading3"/>
        <w:numPr>
          <w:ilvl w:val="2"/>
          <w:numId w:val="1"/>
        </w:numPr>
        <w:rPr/>
      </w:pPr>
      <w:bookmarkStart w:id="185" w:name="__RefHeading___Toc372295_3830689328"/>
      <w:bookmarkStart w:id="186" w:name="_Toc65"/>
      <w:bookmarkEnd w:id="184"/>
      <w:bookmarkEnd w:id="185"/>
      <w:r>
        <w:rPr>
          <w:rtl w:val="true"/>
        </w:rPr>
        <w:t xml:space="preserve">باب </w:t>
      </w:r>
      <w:r>
        <w:rPr>
          <w:rtl w:val="true"/>
        </w:rPr>
        <w:t>(</w:t>
      </w:r>
      <w:r>
        <w:rPr/>
        <w:t>5</w:t>
      </w:r>
      <w:r>
        <w:rPr>
          <w:rtl w:val="true"/>
        </w:rPr>
        <w:t xml:space="preserve">) </w:t>
      </w:r>
      <w:r>
        <w:rPr>
          <w:rtl w:val="true"/>
        </w:rPr>
        <w:t>ما اُوحی إلیه وصدر عنه من الحکم، وفیه قصة نفش الغنم</w:t>
      </w:r>
      <w:bookmarkEnd w:id="186"/>
    </w:p>
    <w:p>
      <w:pPr>
        <w:pStyle w:val="BookText"/>
        <w:rPr/>
      </w:pPr>
      <w:r>
        <w:rPr>
          <w:rFonts w:ascii="IRNazanin" w:hAnsi="IRNazanin" w:eastAsia="IRNazanin"/>
          <w:color w:val="111111"/>
          <w:sz w:val="28"/>
          <w:sz w:val="28"/>
          <w:szCs w:val="28"/>
          <w:lang w:bidi="fa-IR"/>
        </w:rPr>
        <w:t>۲۰۸۳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علیّ بن محمد، عن بکر بن صالح، عن محمد بن سلیمان، عن عثیم ابن أسلم،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الامامة عهد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لرجال مسمّین، لیس للامام أن یزویها عن الّذی یکون من بعده،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 وصیّاً من أهلک فانّه قد سبق فی علمی أن لا أبعث نبیاً إلّا وله وصیّ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عدّة وفیهم غلام کانت اُمّه عند  داوُد وکان لها محباً فدخل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حین أتاه الوحی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یامرنی أن اتّخذ وصیّاً من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ابنی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اُرید، وکان السابق فی علم الله المحتوم عنده أنه  سلیمان،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لاتعجل دون أن  یأتیک أمری، فلم یلبث داوُد أن ورد علیه رجلان یختصمان فی الغنم والکرم</w:t>
      </w:r>
      <w:r>
        <w:rPr>
          <w:rStyle w:val="FootnoteAnchor"/>
          <w:rtl w:val="true"/>
        </w:rPr>
        <w:footnoteReference w:id="1325"/>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أن اجمع ولدک فمن قضی بهذه القضیة فأصاب فهو وصیّک من بعدک، فجمع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ولده ، فلمّا أن قصّ الخصمان 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یاصاحب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دخلت غنم هذا الرجل کرمک؟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علیک یا صاحب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بأولاد غنمک وأصوافها  فی عامک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لم تقض برقاب الغنم وقد قوّم ذلک  علماء بنی إسرائیل وکان ثمن الکرم قیمة الغنم؟  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الکرم لم یجتث</w:t>
      </w:r>
      <w:r>
        <w:rPr>
          <w:rStyle w:val="FootnoteAnchor"/>
          <w:rtl w:val="true"/>
        </w:rPr>
        <w:footnoteReference w:id="1326"/>
      </w:r>
      <w:r>
        <w:rPr>
          <w:rFonts w:ascii="IRNazanin" w:hAnsi="IRNazanin" w:eastAsia="IRNazanin"/>
          <w:color w:val="111111"/>
          <w:sz w:val="28"/>
          <w:sz w:val="28"/>
          <w:szCs w:val="28"/>
          <w:rtl w:val="true"/>
          <w:lang w:bidi="fa-IR"/>
        </w:rPr>
        <w:t>من أصله وإنّما اکل حمله</w:t>
      </w:r>
      <w:r>
        <w:rPr>
          <w:rStyle w:val="FootnoteAnchor"/>
          <w:rtl w:val="true"/>
        </w:rPr>
        <w:footnoteReference w:id="1327"/>
      </w:r>
      <w:r>
        <w:rPr>
          <w:rFonts w:ascii="IRNazanin" w:hAnsi="IRNazanin" w:eastAsia="IRNazanin"/>
          <w:color w:val="111111"/>
          <w:sz w:val="28"/>
          <w:sz w:val="28"/>
          <w:szCs w:val="28"/>
          <w:rtl w:val="true"/>
          <w:lang w:bidi="fa-IR"/>
        </w:rPr>
        <w:t>وهو عائد فی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فی هذه القضیة ما  قضی سلیمان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أمراً وأردنا أمراً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داوُد علی امرأته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أمراً وأراد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غیره ولم یکن إلّا 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رضینا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وکذلک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لهم أن یتعدّوا بهذا الأمر فیجاوزون صاحبه إلی غیره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الغنم لو دخلت الکرم  نهاراً، لم یکن علی صاحب الغنم شیء لأنّ لصاحب الغنم أن یسرح غنمه بالنهار ترعی وعلی صاحب الکرم حفظه، وعلی صاحب الغنم </w:t>
      </w:r>
    </w:p>
    <w:p>
      <w:pPr>
        <w:pStyle w:val="BookText"/>
        <w:rPr/>
      </w:pPr>
      <w:r>
        <w:rPr>
          <w:rFonts w:ascii="IRNazanin" w:hAnsi="IRNazanin" w:eastAsia="IRNazanin"/>
          <w:color w:val="111111"/>
          <w:sz w:val="28"/>
          <w:sz w:val="28"/>
          <w:szCs w:val="28"/>
          <w:rtl w:val="true"/>
          <w:lang w:bidi="fa-IR"/>
        </w:rPr>
        <w:t>أن یربط غنمه لیلاً ولصاحب الکرم أن ینام فی بیته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عبدالله بن یحیی</w:t>
      </w:r>
      <w:r>
        <w:rPr>
          <w:rStyle w:val="FootnoteAnchor"/>
          <w:rtl w:val="true"/>
        </w:rPr>
        <w:footnoteReference w:id="1329"/>
      </w:r>
      <w:r>
        <w:rPr>
          <w:rFonts w:ascii="IRNazanin" w:hAnsi="IRNazanin" w:eastAsia="IRNazanin"/>
          <w:color w:val="111111"/>
          <w:sz w:val="28"/>
          <w:sz w:val="28"/>
          <w:szCs w:val="28"/>
          <w:rtl w:val="true"/>
          <w:lang w:bidi="fa-IR"/>
        </w:rPr>
        <w:t xml:space="preserve">، عن ابن مسکان،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له کرم ونفشت</w:t>
      </w:r>
      <w:r>
        <w:rPr>
          <w:rStyle w:val="FootnoteAnchor"/>
          <w:rtl w:val="true"/>
        </w:rPr>
        <w:footnoteReference w:id="1330"/>
      </w:r>
      <w:r>
        <w:rPr>
          <w:rFonts w:ascii="IRNazanin" w:hAnsi="IRNazanin" w:eastAsia="IRNazanin"/>
          <w:color w:val="111111"/>
          <w:sz w:val="28"/>
          <w:sz w:val="28"/>
          <w:szCs w:val="28"/>
          <w:rtl w:val="true"/>
          <w:lang w:bidi="fa-IR"/>
        </w:rPr>
        <w:t>فیه غنم لرجل آخر باللّیل وقضمته</w:t>
      </w:r>
      <w:r>
        <w:rPr>
          <w:rStyle w:val="FootnoteAnchor"/>
          <w:rtl w:val="true"/>
        </w:rPr>
        <w:footnoteReference w:id="1331"/>
      </w:r>
      <w:r>
        <w:rPr>
          <w:rFonts w:ascii="IRNazanin" w:hAnsi="IRNazanin" w:eastAsia="IRNazanin"/>
          <w:color w:val="111111"/>
          <w:sz w:val="28"/>
          <w:sz w:val="28"/>
          <w:szCs w:val="28"/>
          <w:rtl w:val="true"/>
          <w:lang w:bidi="fa-IR"/>
        </w:rPr>
        <w:t xml:space="preserve">وأفسدته، فجاء صاحب الکرم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فاستعدی علی صاحب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سلیمان لیحکم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فذهبا إلیه، 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الغنم أکلت الأصل والفرع  فعلی صاحب الغنم أن یدفع إلی صاحب الکرم الغنم وما فی بطنها، وإن کانت ذهبت بالفرع ولم تذهب بالأصل فإنّه یدفع ولدها إلی صاحب الکرم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هذا حکم داوُد، وإنّما أراد أن یعرّف بنی إسرائیل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وصیّه بعده، ولم یختلفا فی الحکم، ولو  اختلف حکمهما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لِحُكْمِهِمْ شَاهِدِينَ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عن الحسن بن علیّ، عن علیّ بن عقبة، عن بعض أصحابنا، </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شکرت الشیاطین الأرضة  حین أکلت عصا سلیمان حتی سقط،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الخراب وعلینا  الماء والطین، فلا تکاد تراها فی موضع إلّا رأیت ماء وطیناً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القاسم، عن أبی خالد القمّاط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بنو إسرائیل لسلیمان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علینا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فألحّوا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اسائله عن مسائل فإن أحسن الجواب فیها استخلفه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ما طعم الماء وطعم الخبز؟  ومن أیّ شیء ضعف الصوت وشدّته؟  وأین موضع العقل من البدن؟  ومن أیّ شیء القساوة والرقّة؟  ومِم تعب البدن ودعته؟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 تکسّب البدن وحرمانه؟  فلم یجبه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وطعم الخبز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القوّة، وضعف الصوت وشدّته من شحم الکلیتین، وموضع العقل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الدماغ، ألا تری أنّ الرجل إذا کان قلیل العقل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أخفّ </w:t>
      </w:r>
      <w:bookmarkStart w:id="187" w:name="pg13611_133413"/>
    </w:p>
    <w:p>
      <w:pPr>
        <w:pStyle w:val="BookText"/>
        <w:rPr/>
      </w:pPr>
      <w:bookmarkEnd w:id="187"/>
      <w:r>
        <w:rPr>
          <w:rFonts w:ascii="Amiri" w:hAnsi="Amiri" w:eastAsia="Amiri" w:cs="Amiri"/>
          <w:color w:val="111111"/>
          <w:sz w:val="28"/>
          <w:sz w:val="28"/>
          <w:szCs w:val="28"/>
          <w:rtl w:val="true"/>
          <w:lang w:bidi="ar-SA"/>
        </w:rPr>
        <w:t>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والقسوة والرقّة من القلب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وتعب البدن ودعته من القدمین إذا تعبا فی المشی</w:t>
      </w:r>
      <w:r>
        <w:rPr>
          <w:rStyle w:val="FootnoteAnchor"/>
          <w:rtl w:val="true"/>
        </w:rPr>
        <w:footnoteReference w:id="1336"/>
      </w:r>
      <w:r>
        <w:rPr>
          <w:rFonts w:ascii="IRNazanin" w:hAnsi="IRNazanin" w:eastAsia="IRNazanin"/>
          <w:color w:val="111111"/>
          <w:sz w:val="28"/>
          <w:sz w:val="28"/>
          <w:szCs w:val="28"/>
          <w:rtl w:val="true"/>
          <w:lang w:bidi="fa-IR"/>
        </w:rPr>
        <w:t>یتعب البدن وإذا اُودعا اُودع البدن، وتکسُّب البدن و حرمانه من الیدین إذا عمل بهما ردّتا علی البدن، وإذا لم یعمل بهما لم تردّا علی البدن  شیئاً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372297_3830689328"/>
      <w:bookmarkStart w:id="189" w:name="_Toc66"/>
      <w:bookmarkEnd w:id="188"/>
      <w:r>
        <w:rPr>
          <w:rtl w:val="true"/>
        </w:rPr>
        <w:t xml:space="preserve">باب </w:t>
      </w:r>
      <w:r>
        <w:rPr>
          <w:rtl w:val="true"/>
        </w:rPr>
        <w:t>(</w:t>
      </w:r>
      <w:r>
        <w:rPr/>
        <w:t>6</w:t>
      </w:r>
      <w:r>
        <w:rPr>
          <w:rtl w:val="true"/>
        </w:rPr>
        <w:t xml:space="preserve">) </w:t>
      </w:r>
      <w:r>
        <w:rPr>
          <w:rtl w:val="true"/>
        </w:rPr>
        <w:t xml:space="preserve">وفاته </w:t>
      </w:r>
      <w:r>
        <w:rPr>
          <w:rtl w:val="true"/>
        </w:rPr>
        <w:t>(</w:t>
      </w:r>
      <w:r>
        <w:rPr>
          <w:rtl w:val="true"/>
        </w:rPr>
        <w:t>علیه السّلام</w:t>
      </w:r>
      <w:r>
        <w:rPr>
          <w:rtl w:val="true"/>
        </w:rPr>
        <w:t xml:space="preserve">) </w:t>
      </w:r>
      <w:r>
        <w:rPr>
          <w:rtl w:val="true"/>
        </w:rPr>
        <w:t>وما کان بعده</w:t>
      </w:r>
      <w:bookmarkEnd w:id="189"/>
    </w:p>
    <w:p>
      <w:pPr>
        <w:pStyle w:val="Heading4"/>
        <w:numPr>
          <w:ilvl w:val="3"/>
          <w:numId w:val="1"/>
        </w:numPr>
        <w:rPr/>
      </w:pPr>
      <w:bookmarkStart w:id="190" w:name="__RefHeading___Toc372299_3830689328"/>
      <w:bookmarkStart w:id="191" w:name="_Toc67"/>
      <w:bookmarkEnd w:id="190"/>
      <w:r>
        <w:rPr>
          <w:rtl w:val="true"/>
        </w:rPr>
        <w:t>اشارة</w:t>
      </w:r>
      <w:bookmarkEnd w:id="191"/>
    </w:p>
    <w:p>
      <w:pPr>
        <w:pStyle w:val="BookText"/>
        <w:rPr/>
      </w:pPr>
      <w:r>
        <w:rPr>
          <w:rFonts w:ascii="IRNazanin" w:hAnsi="IRNazanin" w:eastAsia="IRNazanin"/>
          <w:color w:val="111111"/>
          <w:sz w:val="28"/>
          <w:sz w:val="28"/>
          <w:szCs w:val="28"/>
          <w:lang w:bidi="fa-IR"/>
        </w:rPr>
        <w:t>۲۰۸۷</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جمیل بن صالح،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آیة موتک أنّ شجرة تخرج من بیت المقدس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الخرنوبة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سلیمان یوماً فاذا الشجرة الخرنوبة قد طلعت من بیت  المقدس،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الخرنوبة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سلیمان مدبراً إلی محرابه فقام فیه متّکئاً علی عصاه </w:t>
      </w:r>
    </w:p>
    <w:p>
      <w:pPr>
        <w:pStyle w:val="BookText"/>
        <w:rPr/>
      </w:pPr>
      <w:r>
        <w:rPr>
          <w:rFonts w:ascii="IRNazanin" w:hAnsi="IRNazanin" w:eastAsia="IRNazanin"/>
          <w:color w:val="111111"/>
          <w:sz w:val="28"/>
          <w:sz w:val="28"/>
          <w:szCs w:val="28"/>
          <w:rtl w:val="true"/>
          <w:lang w:bidi="fa-IR"/>
        </w:rPr>
        <w:t>فقبض روحه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الجنّ والإنس یخدمونه ویسعون فی امره کما کانوا  وهم یظنّون أنّه حی لم یمت، یغدون ویروحون وهو قائم ثابتٌ حتّی دبّت الأرضیة من عصاه فأکلت منسأته</w:t>
      </w:r>
      <w:r>
        <w:rPr>
          <w:rStyle w:val="FootnoteAnchor"/>
          <w:rtl w:val="true"/>
        </w:rPr>
        <w:footnoteReference w:id="1339"/>
      </w:r>
      <w:r>
        <w:rPr>
          <w:rFonts w:ascii="Amiri" w:hAnsi="Amiri" w:eastAsia="Amiri" w:cs="Amiri"/>
          <w:color w:val="111111"/>
          <w:sz w:val="28"/>
          <w:sz w:val="28"/>
          <w:szCs w:val="28"/>
          <w:rtl w:val="true"/>
          <w:lang w:bidi="ar-SA"/>
        </w:rPr>
        <w:t xml:space="preserve">فانکسرت وخرَّ سلیمان إلی الأرض، أفلا تسمع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خَرَّ تَبَيَّنَتِ الْجِنُّ أَنْ لَوْ كَانُوا يَعْلَمُونَ الْغَيْبَ مَا لَبِثُوا فِي الْعَذَابِ الْمُهِينِ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و</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بن عیسی، عن الحسن بن محبوب، عن جمیل بن صالح،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علیّ بن معبد، عن الحسین بن خالد، عن 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موسی بن جعفر، عن أبی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ذات یوم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 لی ملکاً لا ینبغی لأحد من بعدی، سخّر لی الریح والإنس والجنّ والطیر والوحوش، وعلّمنی منطق الطیر، وآتانی من کلّ شیء، ومع جمیع ما اُوتیت من </w:t>
      </w:r>
    </w:p>
    <w:p>
      <w:pPr>
        <w:pStyle w:val="BookText"/>
        <w:rPr/>
      </w:pPr>
      <w:r>
        <w:rPr>
          <w:rFonts w:ascii="IRNazanin" w:hAnsi="IRNazanin" w:eastAsia="IRNazanin"/>
          <w:color w:val="111111"/>
          <w:sz w:val="28"/>
          <w:sz w:val="28"/>
          <w:szCs w:val="28"/>
          <w:rtl w:val="true"/>
          <w:lang w:bidi="fa-IR"/>
        </w:rPr>
        <w:t xml:space="preserve">الملک ما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یوم إلی اللّیل، وقد أحببت أن أدخل قصری فی غد فاصعد أعلاه وأنظر إلی مالکی فلاتأذنوا لأحد علیّ لئلّا یرد علیّ ما ینغّص علیَّ 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کان من الغد أخذ عصاه بیده وصعد إلی أعلی  موضع من قصره، ووقف متّکئاً علی عصاه ینظر إلی مالکه مسروراً بما اُوتی فرِحاً بما اُعطی، إذ نظر إلی شابّ حسن الوجه واللّباس قد خرج علیه من بعض زوایا قصره، فلمّا أبصره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أدخلک إلی هذا القصر وقد أردت أن أخلو فیه الیوم؟ فبإذن من دخلت؟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هذا القصر ربّه وبإذنه دخلت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أحقّ به منّی،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جئت؟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لاقبض روحک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لما اُمرت به فهذا یوم سروری، وأبی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لی سرور دون لقائه ، فقبض ملک الموت روحه وهو متّکی علی عصاه، فبقی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متّکئا علی عصاه وهو میّت ماشاء الله والناس ینظرون إلیه وهم یقدّرون أنّه حیّ فافتتنوا فیه واختلفوا 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بقی متّکئاً علی عصاه هذه الأیّام الکثیرة ولم یتعب ولم ینم ولم یأکل ولم یشرب، إنّه لربّنا الّذی یجب علینا أن نعبده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وإنّه یرینا أنّه واقف </w:t>
      </w:r>
    </w:p>
    <w:p>
      <w:pPr>
        <w:pStyle w:val="BookText"/>
        <w:rPr/>
      </w:pPr>
      <w:r>
        <w:rPr>
          <w:rFonts w:ascii="IRNazanin" w:hAnsi="IRNazanin" w:eastAsia="IRNazanin"/>
          <w:color w:val="111111"/>
          <w:sz w:val="28"/>
          <w:sz w:val="28"/>
          <w:szCs w:val="28"/>
          <w:rtl w:val="true"/>
          <w:lang w:bidi="fa-IR"/>
        </w:rPr>
        <w:t>متّکیء علی عصاه، یسحر أعیننا 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هو عبد الله ونبیّه یدبّر الله أمره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اختلفوا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الأرضة فدبّت فی عصا سلیمان، فلمّا أکلت جوفها انکسرت العصا وخرّ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قصره علی وجهه، فشکرت الجنٌ للأرضة صنیعها، فلأجل ذلک لاتوجد الارضة فی مکان إلّآ وعندها ماء وطین،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علی بن معبد، عن الحسین بن خالد، عن أبی الحسن علی بن موسی الرضا، عن أبیه موسی بن جعفر ، عن أبیه جعفر بن محمد، 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آصف یدبّر أمره حتّی دبّت الأرضة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باب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فی روایة محمد بن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التمیمیّ،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سلیمان بن داود سبعمائة سنة واثنتی عشرة سنة </w:t>
      </w:r>
      <w:r>
        <w:rPr>
          <w:rFonts w:eastAsia="IRNazanin" w:cs="IRNazanin"/>
          <w:color w:val="111111"/>
          <w:sz w:val="28"/>
          <w:szCs w:val="28"/>
          <w:rtl w:val="true"/>
          <w:lang w:bidi="fa-IR"/>
        </w:rPr>
        <w:t xml:space="preserve">. </w:t>
      </w:r>
      <w:bookmarkStart w:id="192" w:name="pg13611_133418"/>
    </w:p>
    <w:p>
      <w:pPr>
        <w:pStyle w:val="Heading4"/>
        <w:numPr>
          <w:ilvl w:val="3"/>
          <w:numId w:val="1"/>
        </w:numPr>
        <w:rPr/>
      </w:pPr>
      <w:bookmarkStart w:id="193" w:name="__RefHeading___Toc372301_3830689328"/>
      <w:bookmarkStart w:id="194" w:name="_Toc68"/>
      <w:bookmarkEnd w:id="192"/>
      <w:bookmarkEnd w:id="193"/>
      <w:r>
        <w:rPr>
          <w:rtl w:val="true"/>
        </w:rPr>
        <w:t>قصّة أهل الثرثار</w:t>
      </w:r>
      <w:bookmarkEnd w:id="194"/>
    </w:p>
    <w:p>
      <w:pPr>
        <w:pStyle w:val="BookText"/>
        <w:rPr/>
      </w:pPr>
      <w:r>
        <w:rPr>
          <w:rFonts w:ascii="IRNazanin" w:hAnsi="IRNazanin" w:eastAsia="IRNazanin"/>
          <w:color w:val="111111"/>
          <w:sz w:val="28"/>
          <w:sz w:val="28"/>
          <w:szCs w:val="28"/>
          <w:lang w:bidi="fa-IR"/>
        </w:rPr>
        <w:t>۲۰۹۰</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لألعق</w:t>
      </w:r>
      <w:r>
        <w:rPr>
          <w:rStyle w:val="FootnoteAnchor"/>
          <w:rtl w:val="true"/>
        </w:rPr>
        <w:footnoteReference w:id="1346"/>
      </w:r>
      <w:r>
        <w:rPr>
          <w:rFonts w:ascii="IRNazanin" w:hAnsi="IRNazanin" w:eastAsia="IRNazanin"/>
          <w:color w:val="111111"/>
          <w:sz w:val="28"/>
          <w:sz w:val="28"/>
          <w:szCs w:val="28"/>
          <w:rtl w:val="true"/>
          <w:lang w:bidi="fa-IR"/>
        </w:rPr>
        <w:t>أصابعی من المادم حتّی أخاف أن یری خادمی أنّ ذلک من جشع، ولیس ذلک لذلک</w:t>
      </w:r>
      <w:r>
        <w:rPr>
          <w:rStyle w:val="FootnoteAnchor"/>
          <w:rtl w:val="true"/>
        </w:rPr>
        <w:footnoteReference w:id="1347"/>
      </w:r>
      <w:r>
        <w:rPr>
          <w:rFonts w:ascii="IRNazanin" w:hAnsi="IRNazanin" w:eastAsia="IRNazanin"/>
          <w:color w:val="111111"/>
          <w:sz w:val="28"/>
          <w:sz w:val="28"/>
          <w:szCs w:val="28"/>
          <w:rtl w:val="true"/>
          <w:lang w:bidi="fa-IR"/>
        </w:rPr>
        <w:t xml:space="preserve">إنّ قوماً اُفرغت علیهم النعمة وهم أهل الثرثار فعمدوا إلی مخّ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فجعلوه خبزاً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ینجون به صبیانهم حتّی اجتمع من ذلک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رجل صالح علی امرأة وهی تفعل ذلک بصبیّ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اتّقوا الله لا یغیّر</w:t>
      </w:r>
      <w:r>
        <w:rPr>
          <w:rStyle w:val="FootnoteAnchor"/>
          <w:rtl w:val="true"/>
        </w:rPr>
        <w:footnoteReference w:id="1348"/>
      </w:r>
      <w:r>
        <w:rPr>
          <w:rFonts w:ascii="IRNazanin" w:hAnsi="IRNazanin" w:eastAsia="IRNazanin"/>
          <w:color w:val="111111"/>
          <w:sz w:val="28"/>
          <w:sz w:val="28"/>
          <w:szCs w:val="28"/>
          <w:rtl w:val="true"/>
          <w:lang w:bidi="fa-IR"/>
        </w:rPr>
        <w:t>ما بکم من نعمة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تخوّفنا بالجوع؟ أما ما دام ثرثارنا یجری فإنّا لانخاف الجوع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فأسف الله</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واضعف</w:t>
      </w:r>
      <w:r>
        <w:rPr>
          <w:rStyle w:val="FootnoteAnchor"/>
          <w:rtl w:val="true"/>
        </w:rPr>
        <w:footnoteReference w:id="1350"/>
      </w:r>
      <w:r>
        <w:rPr>
          <w:rFonts w:ascii="IRNazanin" w:hAnsi="IRNazanin" w:eastAsia="IRNazanin"/>
          <w:color w:val="111111"/>
          <w:sz w:val="28"/>
          <w:sz w:val="28"/>
          <w:szCs w:val="28"/>
          <w:rtl w:val="true"/>
          <w:lang w:bidi="fa-IR"/>
        </w:rPr>
        <w:t>لهم الثرثار</w:t>
      </w:r>
      <w:r>
        <w:rPr>
          <w:rStyle w:val="FootnoteAnchor"/>
          <w:rtl w:val="true"/>
        </w:rPr>
        <w:footnoteReference w:id="1351"/>
      </w:r>
      <w:r>
        <w:rPr>
          <w:rFonts w:ascii="IRNazanin" w:hAnsi="IRNazanin" w:eastAsia="IRNazanin"/>
          <w:color w:val="111111"/>
          <w:sz w:val="28"/>
          <w:sz w:val="28"/>
          <w:szCs w:val="28"/>
          <w:rtl w:val="true"/>
          <w:lang w:bidi="fa-IR"/>
        </w:rPr>
        <w:t>وحبس عنهم قطر السماء ونبت الأرض</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فاحتاجوا إلی ما فی أیدیهم فاکلوه، ثمّ احتاجوا إلی ذلک  الجبل، فإن کان لیقسّم بینهم بالمیزان</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195" w:name="pg13611_133420"/>
    </w:p>
    <w:p>
      <w:pPr>
        <w:pStyle w:val="Heading4"/>
        <w:numPr>
          <w:ilvl w:val="3"/>
          <w:numId w:val="1"/>
        </w:numPr>
        <w:rPr/>
      </w:pPr>
      <w:bookmarkStart w:id="196" w:name="__RefHeading___Toc372303_3830689328"/>
      <w:bookmarkStart w:id="197" w:name="_Toc69"/>
      <w:bookmarkEnd w:id="195"/>
      <w:bookmarkEnd w:id="196"/>
      <w:r>
        <w:rPr>
          <w:rtl w:val="true"/>
        </w:rPr>
        <w:t>قصّة أصحاب الرّس</w:t>
      </w:r>
      <w:bookmarkEnd w:id="197"/>
    </w:p>
    <w:p>
      <w:pPr>
        <w:pStyle w:val="BookText"/>
        <w:rPr/>
      </w:pPr>
      <w:r>
        <w:rPr>
          <w:rFonts w:ascii="Amiri" w:hAnsi="Amiri" w:eastAsia="Amiri" w:cs="Amiri"/>
          <w:color w:val="111111"/>
          <w:sz w:val="28"/>
          <w:sz w:val="28"/>
          <w:szCs w:val="28"/>
          <w:lang w:bidi="ar-SA"/>
        </w:rPr>
        <w:t>۲۰۹۱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عبیس بن هشام، عن حسین بن أحمد المنقریّ، عن هشام الصیدنانی،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بیده هکذا، فمسح إحداهما بالاُخری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اللّواتی  باللّواتی، یعنی النّساء بالنّساء</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الصلت عبدالسلام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موسی بن جعفر ، عن أبیه جعفر ابن محمد، عن أبیه محمد بن علی، عن أبیه علی بن الحسین ،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مقتله بثلاثة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أشراف بنی تمیم یقال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أصحاب الرسّ فی أیّ عصر کانوا؟ وأین کانت منازلهم؟ ومن کان مَلکهم؟ وهل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رسولاً أم لا؟ وبماذا اُهلکوا؟ فإنّی لأجد فی کتاب الله ذکرهم ولا أجد خبر هم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عن حدیث ما سالنی عنه أحد قبلک ولایحدّثک به أحد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إلّا وأنا أعرف تفسیرها، وفی أیّ مکان نزلت من سهل أو جبل، وفی أیّ وقت نزلت من لیل أو نهار، وإنّ هاهنا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طلّابه یسیرة وعن قلیل یندمون لو یفقدونی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 قصّتهم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قوماً یعبدون  شجرة صنوبر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 وکان یافث بن نوح غرسها علی شفیر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انبعت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وإنّما سمّوا أصحاب الرسّ لأنّهم رسّوا نبیّهم فی الأرض، وذلک بعد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لهم اثنتا عشرة قریة علی شاطیء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من بلاد المشرق، وبهم سمّی ذلک النهر، ولم یکن یومئذ فی الارض نهر أغزر منه، ولا اعذب منه ، ولا اقوی ولاقریً أکثر ولاأعمر منها تسمّی إحداهن أبان، والثانیة آذر، والثالثة دی، والرابعة بهمن، والخامسة إسفندیار، والسادسة پروردین، والسابعة اُردی بهشت، والثامنة ارداد</w:t>
      </w:r>
      <w:r>
        <w:rPr>
          <w:rStyle w:val="FootnoteAnchor"/>
          <w:rtl w:val="true"/>
        </w:rPr>
        <w:footnoteReference w:id="1355"/>
      </w:r>
      <w:r>
        <w:rPr>
          <w:rFonts w:ascii="IRNazanin" w:hAnsi="IRNazanin" w:eastAsia="IRNazanin"/>
          <w:color w:val="111111"/>
          <w:sz w:val="28"/>
          <w:sz w:val="28"/>
          <w:szCs w:val="28"/>
          <w:rtl w:val="true"/>
          <w:lang w:bidi="fa-IR"/>
        </w:rPr>
        <w:t xml:space="preserve">، والتاسعة مرداد،  والعاشرة تیر، والحادیة عشرة مهر، والثانیة عشرة شهریور، وکانت </w:t>
      </w:r>
    </w:p>
    <w:p>
      <w:pPr>
        <w:pStyle w:val="BookText"/>
        <w:rPr/>
      </w:pPr>
      <w:r>
        <w:rPr>
          <w:rFonts w:ascii="IRNazanin" w:hAnsi="IRNazanin" w:eastAsia="IRNazanin"/>
          <w:color w:val="111111"/>
          <w:sz w:val="28"/>
          <w:sz w:val="28"/>
          <w:szCs w:val="28"/>
          <w:rtl w:val="true"/>
          <w:lang w:bidi="fa-IR"/>
        </w:rPr>
        <w:t xml:space="preserve">أعظم مدائنهم إسفندیار وهی الّتی ینزلها ملکهم، وکان یسمّی ترکوذ ابن غابور بن یارش بن سازن بن نمرود بن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العین والصنوبر، وقد غرسوا فی کلّ قریة منها حبّة من طلع تلک الصنوبرة، وأجروا إلیها نهراً من العین الّتی عند الصنوبرة، فنبتت الحبّة وصارت شجرة عظیمة، وحرّموا ماء العین والأنهار فلایشربون منها ولا أنعامهم، ومن فعل ذلک قتلوه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حیاة آلهتنا، فلا ینبغی لأحد أن ینقص من حیاتها، ویشربون هم وأنعامهم من نهر الرسّ الّذی علیه قراهم، وقد جعلوا فی کلّ شهر من السنة فی کلّ قریة عیداً یجتمع إلیه أهلها فیضربون علی الشجرة الّتی بها کلّة من حریر فیها من أنواع الصور، ثمّ یأتون بشاة</w:t>
      </w:r>
      <w:r>
        <w:rPr>
          <w:rStyle w:val="FootnoteAnchor"/>
          <w:rtl w:val="true"/>
        </w:rPr>
        <w:footnoteReference w:id="1356"/>
      </w:r>
      <w:r>
        <w:rPr>
          <w:rFonts w:ascii="IRNazanin" w:hAnsi="IRNazanin" w:eastAsia="IRNazanin"/>
          <w:color w:val="111111"/>
          <w:sz w:val="28"/>
          <w:sz w:val="28"/>
          <w:szCs w:val="28"/>
          <w:rtl w:val="true"/>
          <w:lang w:bidi="fa-IR"/>
        </w:rPr>
        <w:t>وبقر فیذبحونها قرباناً للشجرة، ویشعلون فیها النیران بالحطب، فإذا سطع دخان تلک الذبائح وقتارها فی الهواء وحال بینهم وبین النظر إلی السماء خرّوا للشجرة سجّداً یبکون ویتضرّعون إلیها أن ترضی عنهم، فکان الشیطان یجیء فیحرّک أغصانها ویصیح من ساقها صباح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رضیت عنکم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فطیبوا نفساً، وقرّوا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فیرفعون رؤوسهم عند ذلک، ویشربون الخمر، ویضربون بالمعازف، ویأخذون الدستبند، فیکونون علی ذلک یومهم ولیلتهم ثم ینصرفون، وإنما سمَّت العجم شهورها بآبان ماه و آذر ماه وغیرهما  اشتقاقاً من أسماء تلک القری لقول أهلها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عید  شهر کذا، وعید شهر کذا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کان عید قریتهم العظمی اجتمع إلیها صغیرهم </w:t>
      </w:r>
    </w:p>
    <w:p>
      <w:pPr>
        <w:pStyle w:val="BookText"/>
        <w:rPr/>
      </w:pPr>
      <w:r>
        <w:rPr>
          <w:rFonts w:ascii="IRNazanin" w:hAnsi="IRNazanin" w:eastAsia="IRNazanin"/>
          <w:color w:val="111111"/>
          <w:sz w:val="28"/>
          <w:sz w:val="28"/>
          <w:szCs w:val="28"/>
          <w:rtl w:val="true"/>
          <w:lang w:bidi="fa-IR"/>
        </w:rPr>
        <w:t xml:space="preserve">وکبیرهم، فضربوا عند الصنوبرة والعین سرادقاً من دیباج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الصور، وجعلوا له اثنی عشر باباً کلّ باب لأهل قریة منهم، فیسجدون للصنوبرة خارجاً من السرادق، ویقرّبون لها الذبائح أضعاف ما قرّبوا للشجرة الّتی فی قراهم فیجیء إبلیس عند ذلک فیحرّک الصنوبرة تحریکاً شدیداً، ویتکلّم من جوفها کلاماً جهوریّاً، ویعدهم ویمنّیهم بأکثر ممّا وعدتهم ومنّتهم الشیاطین فی تلک الشجرات الاُخر للبقاء، فیرفعون رؤوسهم من السجود، وبهم من الفرح والنشاط ما لا یفیقون ولا یتکلّمون من الشرب والعزف، فیکونون علی ذلک اثنی عشر یوماً ولیالیها بعدد أعیادهم سائر السنة، ثمّ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طال کفرهم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وعبادتهم غیره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نبیّاً من بنی إسرائیل من ولد یهودا بن یعقوب، فلبث  فیهم زماناً طویلاً یدعوهم إلی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ربوبیّته  فلایتّبعونه، فلمّا رأی شدّة تمادیهم فی الغیّ والضلال وترکهم قبول ما دعاهم إلیه من الرشد والنجاح وحضر عید قریتهم العظمی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عبادک أبوا إلّا تکذیبی والکفر بک، وغدوا یعبدون شجرة لاتنفع ولا تضرّ، فأیبس شجرهم أجمع، وأرهم قدرتک وسلطانک، فاصبح القوم وقد یبس شجرهم کلّها فهالهم ذلک وقطع بهم، وصاروا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آلهتکم هذا الرجل الّذی یزعم أنّه رسول ربّ  السماء والأرض إلیکم لیصرف وجوهکم عن آلهتکم إلی إلهه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غضبت آلهتکم حین رأت هذا الرجل یعیبها  ویقع فیها ویدعوکم إلی عبادة غیرها فحجبت حسنها وبهاءها لکی </w:t>
      </w:r>
    </w:p>
    <w:p>
      <w:pPr>
        <w:pStyle w:val="BookText"/>
        <w:rPr/>
      </w:pPr>
      <w:r>
        <w:rPr>
          <w:rFonts w:ascii="IRNazanin" w:hAnsi="IRNazanin" w:eastAsia="IRNazanin"/>
          <w:color w:val="111111"/>
          <w:sz w:val="28"/>
          <w:sz w:val="28"/>
          <w:szCs w:val="28"/>
          <w:rtl w:val="true"/>
          <w:lang w:bidi="fa-IR"/>
        </w:rPr>
        <w:t>تغضبوا لها فتنتصروا منه، فاجتمع رأیهم علی قتله ، فاتّخذوا أنابیب  طوالاً من رصاص واسعة الأفواه، ثمّ أرسلوها فی قرار العین إلی أعلی الماء، واحدة فوق الاُخری مثل البرابخ ونزحوا ما فیها من الماء، ثمّ حفروا فی قرارها من الأرض بئراً ضیّقة المدخل عمیقة، وأرسلوا فیها نبیّهم، وألقموا فاها صخرة عظیمة، ثمّ أخرجوا الأنابیب من الماء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الآن أن ترضی عنّا آلهتنا إذا رأت أنا قد قتلنا من کان یقع فیها، ویصدّ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عبادتها، ودفنّاه تحت کبیرها لیشتفی منه، فیعود لنا نورها ونضرتها کما کان، فبقوا عامّة یومهم یسمعون أنین نبیّهم،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قدتری ضیق مکانی وشدّة کربتی فارحم ضعف رکنی وقلّة حیلتی، وعجّل بقبض روحی ولاتؤخّر إجابة دعائی،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أیظنّ عبادی هؤلاء ۔  الّذین غرّهم حلمی وأمنوا مکری وعبدوا غیری وقتلوا رسلی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یقوموا لغضبی أو یخرجوا من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وأنا المنتقم ممّن عصانی، ولم یخش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حلفت بعزّتی جعلنّهم عبرة ونکالاً للعالمین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یَدَعهم وهم فی عیدهم ذلک إلّا بریح عاصف شدیدة الحمرة  فتحیّروا فیها وذعروا منها وتضامّ بعضهم إلی بعض، ثمّ صارت  الأرض من تحتهم حجر کبریت یتوقّد، وأظلّتهم سحابة سوداء مظلمة فانکبت علیهم کالقبّة جمرة تتلهب فذابت أبدانهم کما یذوب الرصاص فی النار، فنعوذ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غضبه ونزول نقمته ، ولاحول ولا قوّة إلّا بالله العلیّ العظیم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قریب من  ذلک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وبهم سمّی ذلک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سمّی ذلک النهر الرسّ لفعلهم حیث رسّوا نبیّهم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المطویّة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وبئر کانت  لبقیّة من ثمود کذّبوا نبیّهم ورسّوه فی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المیت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وحرّموا ماء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العین الّتی  کانت عندالصنوبرة غیر الرسّ الّذی کان علیه قراهم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الرقیق یخاط کالبیت یتوقّی فیه من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البخور والقِدر والشواء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ویاخذون الدستبند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مایسمّی بالفارسیّة أیضاً سنج، ویحتمل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التزیّن بالأسورة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جهوریّ أی عال، ویظهر منه أنّ الّذین کانوا یتکلّمون فی الأشجار الأخر کانوا غیر إبلیس من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بزید کعنی فهو 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من سفره بأیّ سبب کان، أو حیل بینه وبین مایؤمّله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والبربخ بالبائین الموحّدتین والخاء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من الخزف للبئر ومجاری الماء </w:t>
      </w:r>
      <w:bookmarkStart w:id="198" w:name="pg13611_133426"/>
    </w:p>
    <w:p>
      <w:pPr>
        <w:pStyle w:val="Heading2"/>
        <w:numPr>
          <w:ilvl w:val="1"/>
          <w:numId w:val="1"/>
        </w:numPr>
        <w:rPr/>
      </w:pPr>
      <w:bookmarkStart w:id="199" w:name="__RefHeading___Toc372305_3830689328"/>
      <w:bookmarkStart w:id="200" w:name="_Toc70"/>
      <w:bookmarkEnd w:id="198"/>
      <w:bookmarkEnd w:id="199"/>
      <w:r>
        <w:rPr>
          <w:rtl w:val="true"/>
        </w:rPr>
        <w:t>(</w:t>
      </w:r>
      <w:r>
        <w:rPr/>
        <w:t>16</w:t>
      </w:r>
      <w:r>
        <w:rPr>
          <w:rtl w:val="true"/>
        </w:rPr>
        <w:t xml:space="preserve">) </w:t>
      </w:r>
      <w:r>
        <w:rPr>
          <w:rtl w:val="true"/>
        </w:rPr>
        <w:t xml:space="preserve">قصص النبی زکریا ویحیی </w:t>
      </w:r>
      <w:r>
        <w:rPr>
          <w:rtl w:val="true"/>
        </w:rPr>
        <w:t>(</w:t>
      </w:r>
      <w:r>
        <w:rPr>
          <w:rtl w:val="true"/>
        </w:rPr>
        <w:t>علیهما السّلام</w:t>
      </w:r>
      <w:r>
        <w:rPr>
          <w:rtl w:val="true"/>
        </w:rPr>
        <w:t>)</w:t>
      </w:r>
      <w:bookmarkEnd w:id="200"/>
    </w:p>
    <w:p>
      <w:pPr>
        <w:pStyle w:val="BookText"/>
        <w:rPr/>
      </w:pPr>
      <w:r>
        <w:rPr>
          <w:rFonts w:ascii="IRNazanin" w:hAnsi="IRNazanin" w:eastAsia="IRNazanin"/>
          <w:color w:val="111111"/>
          <w:sz w:val="28"/>
          <w:sz w:val="28"/>
          <w:szCs w:val="28"/>
          <w:lang w:bidi="fa-IR"/>
        </w:rPr>
        <w:t>۲۰۹۳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زهد  الصادق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 لحم خدّیه من الدموع، فوضع علی العظم لبوداً</w:t>
      </w:r>
      <w:r>
        <w:rPr>
          <w:rStyle w:val="FootnoteAnchor"/>
          <w:rtl w:val="true"/>
        </w:rPr>
        <w:footnoteReference w:id="1359"/>
      </w:r>
      <w:r>
        <w:rPr>
          <w:rFonts w:ascii="IRNazanin" w:hAnsi="IRNazanin" w:eastAsia="IRNazanin"/>
          <w:color w:val="111111"/>
          <w:sz w:val="28"/>
          <w:sz w:val="28"/>
          <w:szCs w:val="28"/>
          <w:rtl w:val="true"/>
          <w:lang w:bidi="fa-IR"/>
        </w:rPr>
        <w:t>یجری علیها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إنّی سألت الله تعالی أن یهبک لی لتقرّ عینی بک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علی نیران ربّنا معاثر</w:t>
      </w:r>
      <w:r>
        <w:rPr>
          <w:rStyle w:val="FootnoteAnchor"/>
          <w:rtl w:val="true"/>
        </w:rPr>
        <w:footnoteReference w:id="1360"/>
      </w:r>
      <w:r>
        <w:rPr>
          <w:rFonts w:ascii="IRNazanin" w:hAnsi="IRNazanin" w:eastAsia="IRNazanin"/>
          <w:color w:val="111111"/>
          <w:sz w:val="28"/>
          <w:sz w:val="28"/>
          <w:szCs w:val="28"/>
          <w:rtl w:val="true"/>
          <w:lang w:bidi="fa-IR"/>
        </w:rPr>
        <w:t xml:space="preserve">لایجوزها إلّا البکّاؤُن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وأتخوّف أن آتیها فازلّ منها، فبکی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غشی علیه من البکاء</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زهد الصادق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بابویه حدثنا أبی  حدثنا علی بن ابراهیم، عن أبیه، عن ابن أبی عمیر،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فبشّرة الله تعالی بیحیی فلم یعلم أنّ ذلک الکلام من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أن یکون من الشیطان،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لِي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فاُسکت فعلم أنّه من الله تعالی</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زکریّا لما دعا ربّه أن یهب له فنادته الملائکة بما نادته به فأحب أن یعلم أنّ ذلک الصوت من الله اُوحی إلیه أنّ آیة ذلک أن یُمسَک لسانه عن الکلام ثلاثة 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اُمسِک لسانه ولم یتکلّم علم أنّه لا یقدر علی ذلک إلّا الله، وذلک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زکریا ربّه أن یهب له ذکراً فوهب الله له یحیی فدخله من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اجْعَلْ لِي آيَةً قَالَ آيَتُكَ أَلَّا تُكَلِّمَ </w:t>
      </w:r>
    </w:p>
    <w:p>
      <w:pPr>
        <w:pStyle w:val="BookText"/>
        <w:rPr/>
      </w:pPr>
      <w:r>
        <w:rPr>
          <w:rFonts w:ascii="Amiri" w:hAnsi="Amiri" w:eastAsia="Amiri" w:cs="Amiri"/>
          <w:color w:val="111111"/>
          <w:sz w:val="28"/>
          <w:sz w:val="28"/>
          <w:szCs w:val="28"/>
          <w:rtl w:val="true"/>
          <w:lang w:bidi="ar-SA"/>
        </w:rPr>
        <w:t xml:space="preserve">النَّاسَ ثَلَاثَ لَيَالٍ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یؤمی برأسه وهو الرمز</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ابن علی ماجیلویه، عن عمّه محمد بن أبی القاسم حدثنا محمد بن علی، عن عبدالله بن محمد الحجّال، عن أبی إسحاق، عن عبدالله ابن هلال،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کان علی عهد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یکفه ما کان علیه من الطروقة حتّی تناول امرأةً بغیّاً فکانت تأتیه حتّی أسنّت، فلمّا أسنّت هیّأت ابنتها، ثمّ 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أن آتی بک الملک، فإذا واقعک فیسالک ما حاجتک فقولی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أن تقتل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واقعها سألها عن 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حاجة الآ قتل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اللیلة الثالثة بعث  إلی یحیی فجاء به فدعا بطشت ذهب فذبحه فیه وصبّوه علی الأرض فیرتفع الدم ویعلو، وأقبل الناس یطرحون علیه التراب فیعلو علیه الدم حتّی صار تلّا عظیماً، ومضی ذلک القرن فلمّا کان من أمر بخت نصّر ما کان رأی ذلک الدم فسأل عنه فلم یجد أحداً یعرفه حتّی دلّ علی شیخ کبیر،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جدّی أنّه کان من قصّة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وقصّ علیه القصّة، والدم دمه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لاقتلنّ علیه حتّی یسکن، فقتل علیه  سبعین ألفاً، فلمّا وفی علیه سکن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البغی کانت زوجة ملک جبّار قبل هذا  الملک، وتزوّجها هذا بعده، فلمّا أسنّت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لها ابنة من الملک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لهذا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أنت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أسأل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فإن  أذن فعلت، فسأله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فهیّأت بنتها وزیّنتها فی حال سکره وعرضتها علیه، فکان من حال قتل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فکان ماکان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عن  علی بن إبراهیم، عن أبیه،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خائفاً فهرب فالتجأ إلی شجرة فانفرجت 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یازکریّا أدخل فی، فجاء حتّی دخل فیها، فطلبوه فلم یجدوه، فأتاهم إبلیس وکان رآه فدلّهم علیه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هذه الشجرة فاقطعوها، وقد کانوا یعبدون تلک الشجرة،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لانقطعها فلم یزل بهم حتّی شقّوها وشقّوا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 عن  محمد بن أبی القاسم، عن محمد بن علی الکوفیّ، عن أبی عبدالله الخیّاط، عن عبدالله بن القاسم،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ینتصر لأولیائه انتصر لهم بشرار خلقه، وإذا أراد أن ینتصر لنفسه إنتصر بأولیائه ، ولقد انتصر لیحیی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ببخت نصّر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جاء إلی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إنّی زنیت فطهّرنی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أحد إلّا  خرج لتطهیر فلان، فلمّا اجتمع واجتمعوا وصار الرجل فی الحفرة  نادی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لایحدّنی من الله تعالی فی جنبه حدّ، فانصرف الناس  کلّهم إلّآ یحیی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فدنا منه یحیی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مذنب عظنی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لاتخلینّ بین نفسک وبین هواها فتردیک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لاتعیّرنّ خاطئاً بخطیئة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201" w:name="pg13611_133431"/>
    </w:p>
    <w:p>
      <w:pPr>
        <w:pStyle w:val="Heading2"/>
        <w:numPr>
          <w:ilvl w:val="1"/>
          <w:numId w:val="1"/>
        </w:numPr>
        <w:rPr/>
      </w:pPr>
      <w:bookmarkStart w:id="202" w:name="__RefHeading___Toc372307_3830689328"/>
      <w:bookmarkStart w:id="203" w:name="_Toc71"/>
      <w:bookmarkEnd w:id="201"/>
      <w:bookmarkEnd w:id="202"/>
      <w:r>
        <w:rPr>
          <w:rtl w:val="true"/>
        </w:rPr>
        <w:t>(</w:t>
      </w:r>
      <w:r>
        <w:rPr/>
        <w:t>۱۷</w:t>
      </w:r>
      <w:r>
        <w:rPr>
          <w:rtl w:val="true"/>
        </w:rPr>
        <w:t xml:space="preserve">) </w:t>
      </w:r>
      <w:r>
        <w:rPr>
          <w:rtl w:val="true"/>
        </w:rPr>
        <w:t xml:space="preserve">قصص النبی عیسی ومریم </w:t>
      </w:r>
      <w:r>
        <w:rPr>
          <w:rtl w:val="true"/>
        </w:rPr>
        <w:t>(</w:t>
      </w:r>
      <w:r>
        <w:rPr>
          <w:rtl w:val="true"/>
        </w:rPr>
        <w:t>علیهما السّلام</w:t>
      </w:r>
      <w:r>
        <w:rPr>
          <w:rtl w:val="true"/>
        </w:rPr>
        <w:t>)</w:t>
      </w:r>
      <w:bookmarkEnd w:id="203"/>
    </w:p>
    <w:p>
      <w:pPr>
        <w:pStyle w:val="Heading3"/>
        <w:numPr>
          <w:ilvl w:val="2"/>
          <w:numId w:val="1"/>
        </w:numPr>
        <w:rPr/>
      </w:pPr>
      <w:bookmarkStart w:id="204" w:name="__RefHeading___Toc372309_3830689328"/>
      <w:bookmarkStart w:id="205" w:name="_Toc72"/>
      <w:bookmarkEnd w:id="204"/>
      <w:r>
        <w:rPr>
          <w:rtl w:val="true"/>
        </w:rPr>
        <w:t xml:space="preserve">باب </w:t>
      </w:r>
      <w:r>
        <w:rPr>
          <w:rtl w:val="true"/>
        </w:rPr>
        <w:t>(</w:t>
      </w:r>
      <w:r>
        <w:rPr/>
        <w:t>1</w:t>
      </w:r>
      <w:r>
        <w:rPr>
          <w:rtl w:val="true"/>
        </w:rPr>
        <w:t xml:space="preserve">) </w:t>
      </w:r>
      <w:r>
        <w:rPr>
          <w:rtl w:val="true"/>
        </w:rPr>
        <w:t xml:space="preserve">قصص مریم وولادتها وبعض أحوالها </w:t>
      </w:r>
      <w:r>
        <w:rPr>
          <w:rtl w:val="true"/>
        </w:rPr>
        <w:t>(</w:t>
      </w:r>
      <w:r>
        <w:rPr>
          <w:rtl w:val="true"/>
        </w:rPr>
        <w:t>صلوات الله علیها</w:t>
      </w:r>
      <w:r>
        <w:rPr>
          <w:rtl w:val="true"/>
        </w:rPr>
        <w:t>)</w:t>
      </w:r>
      <w:bookmarkEnd w:id="205"/>
    </w:p>
    <w:p>
      <w:pPr>
        <w:pStyle w:val="BookText"/>
        <w:rPr/>
      </w:pPr>
      <w:r>
        <w:rPr>
          <w:rFonts w:ascii="IRNazanin" w:hAnsi="IRNazanin" w:eastAsia="IRNazanin"/>
          <w:color w:val="111111"/>
          <w:sz w:val="28"/>
          <w:sz w:val="28"/>
          <w:szCs w:val="28"/>
          <w:lang w:bidi="fa-IR"/>
        </w:rPr>
        <w:t>۲۱۰۱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ابن إبراهیم، عن أبیه، جمیعاً، عن ابن محبوب، عن ابن رئاب ،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عمران أنّی واهب لک ذکراً سویّاً مبارکاً، یبریء الأکمه والأبرص ویحیی الموتی باذن الله، وجاعله رسولاً إلی بنی إسرائیل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 عمران امرأته حنّة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کان  حملها بها عند نفسها غلاماً، فلمّا وضعتها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وضعتها  اُنثی ولیس الذّکر کالأنثی، أی لا یکون البنت رسولاً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أَعْلَمُ بِمَا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وهب الله تعالی لمریم  عیسی کان هو الّذی بشّر به عمران ووعده إیّاه، فاذا قلنا فی الرّجل منّا </w:t>
      </w:r>
    </w:p>
    <w:p>
      <w:pPr>
        <w:pStyle w:val="BookText"/>
        <w:rPr/>
      </w:pPr>
      <w:r>
        <w:rPr>
          <w:rFonts w:ascii="IRNazanin" w:hAnsi="IRNazanin" w:eastAsia="IRNazanin"/>
          <w:color w:val="111111"/>
          <w:sz w:val="28"/>
          <w:sz w:val="28"/>
          <w:szCs w:val="28"/>
          <w:rtl w:val="true"/>
          <w:lang w:bidi="fa-IR"/>
        </w:rPr>
        <w:t>شیئاً وکان فی ولده أو ولد ولده فلاتنکروا ذلک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محبوب، عن علی بن  رئاب،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لکم فی الرجل منّا قولاً فلم یکن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ولده أو ولد ولده  فلاتنکروا ذلک إنَّ الله أوحی الی عمران أنّی واهب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حدثنا محمد بن  موسی بن المتوکل حدثنا عبدالله بن جعفر الحمیری، عن أحمد بن محمد بن عیسی حدثنا الحسن بن محبوب، عن علی بن رئاب، عن ابی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واهب لک ذکراً مبارکاً یبریء الأکمه والابرص، ویحیی الموتی بإذن الله، وإنّی جاعله رسولاً إلی بنی إسرائیل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عمران امرأته حنّة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کان حملها عند نفسها غلاماً،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نَذَرْتُ لَكَ مَا فِي بَطْنِي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اُنثی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الذَّكَرُ كَالْأُنْثَى </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إنّ البنت لاتکون رسولاً، فلمّا أن وهب الله لمریم عیسی بعد ذلک کان هو الّذی بشّر الله به عمران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لَكَ مَا فِي بَطْنِي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الکنیسة ولا یخرج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الاُنثی تحیض فتخرج من المسجد، والمحرّر لا یخرج من  المسجد</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بابویه حدثنا أبی، عن  سعد بن عبدالله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وَمَرْيَمَ ابْنَتَ عِمْرَانَ الَّتِي أَحْصَنَتْ فَرْجَهَا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قبل أن تلد عیسی خمسمائة عام،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من سوهم علیه مریم ابنة عمران، نذرت اُمّها ما فی بطنها محرّراً للکنیسة، فوضعتها اُنثی فشبّت فکانت تخدم العبّاد تناولهم حتّی بلغت، وأمر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یتّخذ لها حجاباً دون العبّاد،  فکان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علیها فیری عندها ثمرة الشتاء فی الصیف، وثمرة الصیف فی الشتاء،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مَرْيَمُ أَنَّى لَكِ هَذَا قَالَتْ هُوَ مِنْ عِنْدِ اللَّهِ </w:t>
      </w:r>
      <w:r>
        <w:rPr>
          <w:rFonts w:eastAsia="Amiri" w:cs="Amiri" w:ascii="Amiri" w:hAnsi="Amiri"/>
          <w:color w:val="111111"/>
          <w:sz w:val="28"/>
          <w:szCs w:val="28"/>
          <w:rtl w:val="true"/>
          <w:lang w:bidi="ar-SA"/>
        </w:rPr>
        <w:t>»</w:t>
      </w:r>
      <w:r>
        <w:rPr>
          <w:rStyle w:val="FootnoteAnchor"/>
          <w:rtl w:val="true"/>
        </w:rPr>
        <w:footnoteReference w:id="1377"/>
      </w:r>
      <w:r>
        <w:rPr>
          <w:rFonts w:ascii="IRNazanin" w:hAnsi="IRNazanin" w:eastAsia="IRNazanin"/>
          <w:color w:val="111111"/>
          <w:sz w:val="28"/>
          <w:sz w:val="28"/>
          <w:szCs w:val="28"/>
          <w:rtl w:val="true"/>
          <w:lang w:bidi="fa-IR"/>
        </w:rPr>
        <w:t xml:space="preserve">تعالی،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مریم بعد عمران خمسمائة سنة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حریز،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للکنیسة أن تخدم العبّاد، ولیس </w:t>
      </w:r>
      <w:bookmarkStart w:id="206" w:name="pg13611_133434"/>
    </w:p>
    <w:p>
      <w:pPr>
        <w:pStyle w:val="BookText"/>
        <w:rPr/>
      </w:pPr>
      <w:bookmarkEnd w:id="206"/>
      <w:r>
        <w:rPr>
          <w:rFonts w:ascii="IRNazanin" w:hAnsi="IRNazanin" w:eastAsia="IRNazanin"/>
          <w:color w:val="111111"/>
          <w:sz w:val="28"/>
          <w:sz w:val="28"/>
          <w:szCs w:val="28"/>
          <w:rtl w:val="true"/>
          <w:lang w:bidi="fa-IR"/>
        </w:rPr>
        <w:t xml:space="preserve">الذکر کالاُنثی فی الخدمة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فشبّت وکانت تخدمهم وتناولهم حتّی بلغت، فأمر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لها حجاباً دون العبّاد، فکان یدخل علیها فیری عندها ثمرة الشتاء فی الصیف وثمرة الصیف فی الشتاء، فهنالک دعا وسأل ربّه فوهب له یحیی</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الکندیّ،  عن أحمد بن الحسن المیثمی، عن أبان بن عثمان، عن عبد 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بالمرأة الحسناء یوم القیامة الّتی قد افتتنت فی حُسنها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حسَّنت خَلقی حتّی لقیت ما لقیت، فیجاء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أحسن أو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حسّنّاها فلم تفتتن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ویجاء بالرّجل الحسن الّذی قد افتتن فی حسنه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حسنّت خلقی حتّی لقیت من النساء ما لقیت، فیجاء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أحسن أو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حسّنّاه فلم یفتتن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ویجاء بصاحب البلاء الّذی قد أصابته الفتنة فی بلائه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یاربّ شدّدت علیّ البلاء حتّی افتتنت، فیؤتی بأیّوب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آبلیَّتُک أشدّ او بلیّة هذا؟ فقد ابتلی فلم یفتن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72311_3830689328"/>
      <w:bookmarkStart w:id="208" w:name="_Toc73"/>
      <w:bookmarkEnd w:id="207"/>
      <w:r>
        <w:rPr>
          <w:rtl w:val="true"/>
        </w:rPr>
        <w:t xml:space="preserve">باب </w:t>
      </w:r>
      <w:r>
        <w:rPr>
          <w:rtl w:val="true"/>
        </w:rPr>
        <w:t>(</w:t>
      </w:r>
      <w:r>
        <w:rPr/>
        <w:t>۲</w:t>
      </w:r>
      <w:r>
        <w:rPr>
          <w:rtl w:val="true"/>
        </w:rPr>
        <w:t xml:space="preserve">) </w:t>
      </w:r>
      <w:r>
        <w:rPr>
          <w:rtl w:val="true"/>
        </w:rPr>
        <w:t xml:space="preserve">ولادة عیسی </w:t>
      </w:r>
      <w:r>
        <w:rPr>
          <w:rtl w:val="true"/>
        </w:rPr>
        <w:t>(</w:t>
      </w:r>
      <w:r>
        <w:rPr>
          <w:rtl w:val="true"/>
        </w:rPr>
        <w:t>علیه السّلام</w:t>
      </w:r>
      <w:r>
        <w:rPr>
          <w:rtl w:val="true"/>
        </w:rPr>
        <w:t>)</w:t>
      </w:r>
      <w:bookmarkEnd w:id="20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أبی العباس عبیدالله بن </w:t>
      </w:r>
    </w:p>
    <w:p>
      <w:pPr>
        <w:pStyle w:val="BookText"/>
        <w:rPr/>
      </w:pPr>
      <w:r>
        <w:rPr>
          <w:rFonts w:ascii="IRNazanin" w:hAnsi="IRNazanin" w:eastAsia="IRNazanin"/>
          <w:color w:val="111111"/>
          <w:sz w:val="28"/>
          <w:sz w:val="28"/>
          <w:szCs w:val="28"/>
          <w:rtl w:val="true"/>
          <w:lang w:bidi="fa-IR"/>
        </w:rPr>
        <w:t xml:space="preserve">احمد الدهقان، عن علی بن الحسن الطاطری، عن محمد بن زیاد بیاع السابری، عن أبان،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ساعات کلّ ساعة شهراً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عن أبیه وعلی بن محمد  جمیعاً، عن القاسم بن محمد، عن سلیمان بن داود المنقری، عن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یتخلّل بساتین الکوفة  فانتهی إلی نخلة فتوضّأ عندها ثمّ رکع وسجد فأحصیت فی سجوده خمسمائة تسبیحة، ثمّ استند إلی النخلة فدعا بدعوات،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إنّها والله النخلة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و</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الصفّار، عن أحمد بن محمد، عن القاسم بن یحیی، عن جدّه الحسن بن راشد، عن یحیی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بالحیرة فرکبت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حیال قریة فوق المآصر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قرب من الشطّ وصار علی شفیر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فصلّی رکعتین،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أین 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الذی أنا جالس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کانت النخلة؟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 یده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القرار وما الماء المعین؟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الربوة؟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بیده عن یمینه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الجبل إلی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ظهر حملها وکانت فی واد فیه خمسمائة بکر  یتعبّدن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سبع ساعات</w:t>
      </w:r>
      <w:r>
        <w:rPr>
          <w:rStyle w:val="FootnoteAnchor"/>
          <w:rtl w:val="true"/>
        </w:rPr>
        <w:footnoteReference w:id="1384"/>
      </w:r>
      <w:r>
        <w:rPr>
          <w:rFonts w:ascii="IRNazanin" w:hAnsi="IRNazanin" w:eastAsia="IRNazanin"/>
          <w:color w:val="111111"/>
          <w:sz w:val="28"/>
          <w:sz w:val="28"/>
          <w:szCs w:val="28"/>
          <w:rtl w:val="true"/>
          <w:lang w:bidi="fa-IR"/>
        </w:rPr>
        <w:t xml:space="preserve">، فلمّا ضربها الطلق خرجت من المحراب إلی بیت دیر لهم فأجاءها المخاض إلی جذع النخلة فوضعته ، فحملته فذهبت به إلی قومها، فلمّا رأوها فزعوا فاختلف فیه بنو إسرائیل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الله،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هوعبدالله ونبیّه ، وقالت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ابن الهنة، ویقال للنخلة الّتی اُنزلت علی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الماصر کمجلس أی المحبس، ولعلّ المراد محابس الماء، والمآصر بغیر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الحاجز بین الشیئین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w:t>
      </w:r>
    </w:p>
    <w:p>
      <w:pPr>
        <w:pStyle w:val="BookText"/>
        <w:rPr/>
      </w:pPr>
      <w:r>
        <w:rPr>
          <w:rFonts w:ascii="IRNazanin" w:hAnsi="IRNazanin" w:eastAsia="IRNazanin"/>
          <w:color w:val="111111"/>
          <w:sz w:val="28"/>
          <w:sz w:val="28"/>
          <w:szCs w:val="28"/>
          <w:rtl w:val="true"/>
          <w:lang w:bidi="fa-IR"/>
        </w:rPr>
        <w:t>بین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الهنة کنایة عن ولد الزنا، بأن یکون المراد بالهنة  الشرّ والقبیح کما تطلق علیه کثیراً، وقد یکنّی به عن کلّ جنس،  فالمعنی ابن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سلیمان  الدیلمی،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کرهها الله لی فکرهتها للأئمة من ذرّیتی وکرهها الأئمة لأتباعهم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العبث فی الصلاة، والمنّ فی الصدقة ، والرفث فی الصیام، والضحک بین القبور، والتطلع فی الدور، واتیان المساجد جنباً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الرفث فی الصیام؟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کره الله لمریم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نَذَرْتُ لِلرَّحْمَنِ صَوْمًا فَلَنْ أُكَلِّمَ الْيَوْمَ إِنْسِيًّا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صمتت من أیّ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الکذب</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أحمد، عن یعقوب بن یزید، عن یحیی بن المبارک ، عن  عبدالله بن جبلة،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209" w:name="pg13611_133438"/>
    </w:p>
    <w:p>
      <w:pPr>
        <w:pStyle w:val="Heading3"/>
        <w:numPr>
          <w:ilvl w:val="2"/>
          <w:numId w:val="1"/>
        </w:numPr>
        <w:rPr/>
      </w:pPr>
      <w:bookmarkStart w:id="210" w:name="__RefHeading___Toc372313_3830689328"/>
      <w:bookmarkStart w:id="211" w:name="_Toc74"/>
      <w:bookmarkEnd w:id="209"/>
      <w:bookmarkEnd w:id="210"/>
      <w:r>
        <w:rPr>
          <w:rtl w:val="true"/>
        </w:rPr>
        <w:t xml:space="preserve">باب </w:t>
      </w:r>
      <w:r>
        <w:rPr>
          <w:rtl w:val="true"/>
        </w:rPr>
        <w:t>(</w:t>
      </w:r>
      <w:r>
        <w:rPr/>
        <w:t>۳</w:t>
      </w:r>
      <w:r>
        <w:rPr>
          <w:rtl w:val="true"/>
        </w:rPr>
        <w:t xml:space="preserve">) </w:t>
      </w:r>
      <w:r>
        <w:rPr>
          <w:rtl w:val="true"/>
        </w:rPr>
        <w:t>فضله وموجز عن حیاته واحواله</w:t>
      </w:r>
      <w:bookmarkEnd w:id="211"/>
    </w:p>
    <w:p>
      <w:pPr>
        <w:pStyle w:val="BookText"/>
        <w:rPr/>
      </w:pPr>
      <w:r>
        <w:rPr>
          <w:rFonts w:ascii="IRNazanin" w:hAnsi="IRNazanin" w:eastAsia="IRNazanin"/>
          <w:color w:val="111111"/>
          <w:sz w:val="28"/>
          <w:sz w:val="28"/>
          <w:szCs w:val="28"/>
          <w:lang w:bidi="fa-IR"/>
        </w:rPr>
        <w:t>۲۱۱۲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الحسن بن محبوب، عن أبی جمیلة، عن أبان بن تغلب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هل کان عیسی بن مریم أحیی أحداً بعد موته حتّی کان له أکلٌ ورزقٌ ومدّةٌ وولدٌ؟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کان له صدیق مؤاخ له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به وینزل علیه وإنّ عیسی غاب عنه حیناً ثمّ مرّ به لیسلّم علیه فخرجت إلیه اُمّه فسألها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یارسول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أفتحبّین أن تَرینَه؟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آتیک حتّی أحییه لک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أتاها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انطلقی معی إلی قبره، فانطلقا حتّی أتیا قبره فوقف علیه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فانفرج القبر وخرج ابنها حیّاً فلمّا رأته اُمّه ورآها بکیا فرحمهما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تبقی مع اُمّک فی الدُّنیا؟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بأکل ورزق ومدّة أم بغیر أکل ولا رزق ولامدّة؟  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بأکل ورزق ومدّة وتعمّر عشرین  سنة وتزوّج ویولد 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عیسی إلی اُمّه فعاش عشرین سنة وتزوّج وولد له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عیسی بن مریم احیی أحداً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بتفاوت یسیر فی بعض الألفاظ</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الفیض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اُنزلت المائدة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منها حتّی آذن لکم، فأکل منها رجل منهم فقال بعض الحواریّین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یاروح الله أکل منها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منها؟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یاروح الله لقد أکل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أخاک، وکذّب بصرک</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لعیسی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أمرة أن یکون قصَّه قبل أن یکون کأن قد  کان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لاتتزوّج؟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بالتزویج؟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عاشوا فتنوا، وإن ماتوا احزنوا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مؤکّد وقد یکون واجباً  فی بعض الأحیان، کما هو مذکور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فی افضلیة الزواج وارجحیَّته علی العزوبة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فلامناص للمسلم والمسلمة، الّآ اتّباع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زواج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خاصٌ به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داود 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مائة سنة، وکان شریعة عیسی أنّه بعث بالتوحید والإخلاص، وبما اُوصی به نوح وإبراهیم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واُنزل علیه الإنجیل، واُخذ علیه المیثاق الّذی اُخذ علی النبیّین، وشرع له فی الکتاب إقام الصلاة مع الدین، والأمر بالمعروف، والنهی عن المنکر، وتحریم الحرام، وتحلیل الحلال، واُنزل علیه فی الإنجیل مواعظ وأمثال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قصاص ولا أحکام حدود، ولافرض مواریث، </w:t>
      </w:r>
    </w:p>
    <w:p>
      <w:pPr>
        <w:pStyle w:val="BookText"/>
        <w:rPr/>
      </w:pPr>
      <w:r>
        <w:rPr>
          <w:rFonts w:ascii="Amiri" w:hAnsi="Amiri" w:eastAsia="Amiri" w:cs="Amiri"/>
          <w:color w:val="111111"/>
          <w:sz w:val="28"/>
          <w:sz w:val="28"/>
          <w:szCs w:val="28"/>
          <w:rtl w:val="true"/>
          <w:lang w:bidi="ar-SA"/>
        </w:rPr>
        <w:t xml:space="preserve">واُنزل علیه تخفیف ما کان نزل 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 وهو قول الله فی الّذی قال عیسی بن مریم لبنی إسرائیل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وَلِأُحِلَّ لَكُمْ بَعْضَ الَّذِي حُرِّمَ عَلَيْكُمْ </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وأمر عیسی من معه من اتّبعه من المؤمنین أن یؤمنوا بشریعة التوراة والإنجیل</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حدثنا سعد بن عبدالله، عن أحمد بن محمد بن عیسی،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عثمان،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داود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سنة وثمانون سنة، واُنزل علی عیسی فی الإنجیل مواعظ وأمثال وحدود ولیس فیها قصاص ولاأحکام حدود ولا فرض مواریث، واُنزل علیه تخفیف ما کان نزل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التوراة وهو قوله تعالی حکایة عن عیسی إنّه قال لبنی إسرائیل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وَلِأُحِلَّ لَكُمْ بَعْضَ الَّذِي حُرِّمَ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عیسی من معه ممّن تبعه من المؤمنین أن یؤمنوا بشریعة التوراة وشرائع جمیع النبیّین والإنجیل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ومکث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سبع سنین أو ثمانیاً، فجعل یخبرهم بما یأکلون وما یدّخرون فی بیوتهم، فأقام بین أظهرهم یُحیی الموتی ویبریء الأکمه والأبرص ویعلّمهم التوراة، وأنزل الله علیه الإنجیل لمّا أراد أن یتّخذ علیهم حجّة، وکان یبعث إلی الروم رجلاً لایداوی أحداً الّا بریء من مرضه، ویبریء الأکمه والأبرص حتّی ذکر </w:t>
      </w:r>
    </w:p>
    <w:p>
      <w:pPr>
        <w:pStyle w:val="BookText"/>
        <w:rPr/>
      </w:pPr>
      <w:r>
        <w:rPr>
          <w:rFonts w:ascii="IRNazanin" w:hAnsi="IRNazanin" w:eastAsia="IRNazanin"/>
          <w:color w:val="111111"/>
          <w:sz w:val="28"/>
          <w:sz w:val="28"/>
          <w:szCs w:val="28"/>
          <w:rtl w:val="true"/>
          <w:lang w:bidi="fa-IR"/>
        </w:rPr>
        <w:t xml:space="preserve">ذلک لملکهم فاُدخل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أتبریء الأکمه والابرص؟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بغلام منخسف الحدقة لم یر شیئاً قطّ، فأخذ بندقتین  فندقهما ثمّ جعلهما فی عینیه ودعا فإذا هو بصیر فأقعده الملک معه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معی ولاتخرج من مصری، فأنزله معه بأفضل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آخر وعلّمه ما به یُحیی الموتی، فدخل الروم،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من طبیب الملک؟  فقالوا للملک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لاتقتله، أدخله فإن عرفت خطاه قتلته ولک  الحجّة، فاُدخل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اُحیی الموتی، فرکب الملک والناس إلی قبر ابن الملک وکان قد مات فی تلک الأیّام، فدعا رسول المسیح وأمّن طبیب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رسول المسیح أیضاً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فانشقّ القبر فخرج ابن الملک، ثمّ جاء یمشی حتّی جلس فی حجر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من أحیاک؟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وهذا  فقاما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رسول المسیح</w:t>
      </w:r>
      <w:r>
        <w:rPr>
          <w:rStyle w:val="FootnoteAnchor"/>
          <w:rtl w:val="true"/>
        </w:rPr>
        <w:footnoteReference w:id="1398"/>
      </w:r>
      <w:r>
        <w:rPr>
          <w:rFonts w:ascii="IRNazanin" w:hAnsi="IRNazanin" w:eastAsia="IRNazanin"/>
          <w:color w:val="111111"/>
          <w:sz w:val="28"/>
          <w:sz w:val="28"/>
          <w:szCs w:val="28"/>
          <w:rtl w:val="true"/>
          <w:lang w:bidi="fa-IR"/>
        </w:rPr>
        <w:t>إلیک، وإنّک کنت لاتسمع من رسله إنّما تأمر بقتلهم إذا أتوک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فتابَعَ، وأعظموا أمر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فیه أعداء الله ما قالوا والیهود یکذّبونه ویریدون قتله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عن </w:t>
      </w:r>
    </w:p>
    <w:p>
      <w:pPr>
        <w:pStyle w:val="BookText"/>
        <w:rPr/>
      </w:pPr>
      <w:r>
        <w:rPr>
          <w:rFonts w:ascii="IRNazanin" w:hAnsi="IRNazanin" w:eastAsia="IRNazanin"/>
          <w:color w:val="111111"/>
          <w:sz w:val="28"/>
          <w:sz w:val="28"/>
          <w:szCs w:val="28"/>
          <w:rtl w:val="true"/>
          <w:lang w:bidi="fa-IR"/>
        </w:rPr>
        <w:t xml:space="preserve">سعد بن عبدالله، عن محمد بن الحسین، عن محمد بن سنان، عن إسماعیل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وداع أصحابه جمعهم وأمرهم بضعفاء الخلق، ونهاهم عن الجبابرة، فوجّه اثنین إلی أنطاکیة، فدخلا فی یوم عید لهم فوجداهم قد کشفوا عن الأصنام وهم یعبدونها، فعجّلا علیهم بالتعنیف، فشُدّا بالحدید وطرحا فی السجن، فلمّا علم شمعون بذلک أتی أنطاکیة حتّی دخل علیهما فی السجن،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أنهکما عن الجبابرة؟  ثمّ خرج من عندهما وجلس مع الناس مع الضعفاء، فأقبل یطرح  کلامه الشیء بعد الشیء، فأقبل الضعیف یدفع کلامه إلی من هو أقوی منه، وأخفوا کلامه إخفاءً شدیداً، فلم یزل یتراقی الکلام حتّی انتهی إلی الملک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متی هذا الرجل فی مملکتی؟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فأتوه فلمّا نظر إلیه وقعت علیه محبّته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أجلس إلّا وهو معی، فرأی فی منامه شیئاً أفزعه، فسأل شمعون عنه؟  فأجاب بجواب حسن فرح به ، ثمّ اُلقی علیه فی المنام ما أهاله  فأوّلها له بما ازداد به سروراً، فلم یزل یحادثه حتّی استولی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حبسک رجلین عابا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بهما، فلمّا اُتی 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إلهکما الّذی تعبدان؟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یسمعکما إذا سالتماه ویجیبکما إذا دعوتماه؟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أستبریء</w:t>
      </w:r>
      <w:r>
        <w:rPr>
          <w:rStyle w:val="FootnoteAnchor"/>
          <w:rtl w:val="true"/>
        </w:rPr>
        <w:footnoteReference w:id="1400"/>
      </w:r>
      <w:r>
        <w:rPr>
          <w:rFonts w:ascii="IRNazanin" w:hAnsi="IRNazanin" w:eastAsia="IRNazanin"/>
          <w:color w:val="111111"/>
          <w:sz w:val="28"/>
          <w:sz w:val="28"/>
          <w:szCs w:val="28"/>
          <w:rtl w:val="true"/>
          <w:lang w:bidi="fa-IR"/>
        </w:rPr>
        <w:t xml:space="preserve">ذلک منکما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یشفی لکما الأبرص؟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سلاه ان یشفی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فمسحاه فبریء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أفعل مثل ما فعلتما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بآخر فمسحه شمعون فبریء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خصلة إن أجبتمانی الیها آمنتُ بإلهکما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تحییانه؟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علی الملک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یعنیک أمره؟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ابنی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 قبره فإنّهما قد أمکناک من أنفسهما، فتوجّهوا  إلی قبره فبسطا أیدیهما فبسط شمعون یدیه فما کان بأسرع من أن صدع القبر وقام الفتی فأقبل علی أبیه،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میّتاً ففزعت فزعة فإذا ثلاثة قیام بین یدی الله باسطو </w:t>
      </w:r>
    </w:p>
    <w:p>
      <w:pPr>
        <w:pStyle w:val="BookText"/>
        <w:rPr/>
      </w:pPr>
      <w:r>
        <w:rPr>
          <w:rFonts w:ascii="IRNazanin" w:hAnsi="IRNazanin" w:eastAsia="IRNazanin"/>
          <w:color w:val="111111"/>
          <w:sz w:val="28"/>
          <w:sz w:val="28"/>
          <w:szCs w:val="28"/>
          <w:rtl w:val="true"/>
          <w:lang w:bidi="fa-IR"/>
        </w:rPr>
        <w:t>ایدیهم یدعون الله أن یحیینی، وهما هذان وهذا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لإلهکما من المؤمنین، 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بالّذی  آمنت به پاشمعون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وزراء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بالّذی آمن به سیّدنا من المؤمنین، فلم  یزل الضعیف یتّبع القوی فلم یبق بالانطاکیة أحد إلّآ آمن به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 بأخبار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رسولین من الحواریّین إلی  أنطاکیة، فلمّا قربا من المدینة رأیا شیخاً یرعی غنیمات له وهو حبیب صاحب یاسین، فسلّما علیه، فقال الشیخ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عیسی ندعوکم من عبادة الأوثان إلی عبادة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أمعکما آیة؟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نشفی المریض ونبریء الأکمه والابرص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ابناً مریضاً صاحب فراش منذ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بنا إلی منزلک نتطلّع حاله، فأتی بهما إلی منزله  فمسحا ابنه فقام فی الوقت بإذن الله صحیحاً، ففشا الخبر فی المدینة وشفی الله علی یدیهما کثیراً من المرضی وکان لهم ملک یقال له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شلاحن، وکان من ملوک الروم یعبد الأصنام،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فأنهی الخبر إلیه فدعاهما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آیتکما؟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نبریء الأکمه والأبرص، ونشفی المرضی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 جئتما؟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ندعوک من عبادة ما لا یسمع ولا یبصر إلی عبادة من یسمع ویبصر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إله سوی آلهتنا؟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أوجدک والهتک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حتی أنظر فی أمر کما، فتتّبعهما ناس فأخذوهما  وضربوهما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 الرسولین إلی أنطاکیة فأتیاها ولم یصلا إلی ملکها، فطالت مدّة مقامهما فخرج الملک ذات یوم فکبّرا وذکرا الله، فغضب الملک وأمر بهما فاُخذا وحبسا وجلد کلّ واحد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کُذّب الرسولان و ضُربا بعث عیسی رأس الحواریّین  شمعون الصفا علی أثرهما لینصرهما، فدخل شمعون البلدة متنکّراً وجعل یعاشر حاشیة الملک حتّی أنسوا به ، فرفع خبره إلی الملک فدعاه فرضی عشرته وأنس به وأکرمه، ثمّ قال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بلغنی أنّک حبست رجلین فی السجن وضربتهما حین دعواک إلی غیر دینک، فهل کلّمتهما وسمعت قولهما؟  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الغضب بینی وبین ذلک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 الملک دعاهما حتّی یتطلّع ما عندهما، فدعاهما  الملک فقال لهما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أرسلکما إلی هاهنا؟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کلّ شیء ولیس له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فصفاه وأوجزا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یفعل ما یشاء، ویحکم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آیتکما؟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تتمنّاه ، فأمر الملک حتّی جاؤوا بغلام مطموس  العینین، موضع عینیه کالجبهة، فمازالا یدعوان ربّهما حتّی انشقّ  موضع البصر، فأخذا بندقتین من الطین فوضعاهما فی حدقتیه فصارتا مقلتین یبصر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الملک فقال شمعون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سالت إلهک حتّی  یصنع صنیعاً مثل هذا فیکون لک ولإلهک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عنک سرّ، إنّ إلهنا الّذی نعبده لایبصر  ولایسمع ولا یضرّ ولاینفع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شمعون إذا دخل الملک بیت الصنم یدخل بدخوله ویصلّی کثیراً ویتضرّع حتّی ظنّوا أنّه علی ملّتهم، فقال الملک للرسولین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 إلهکما الّذی تعبدانه علی إحیاء میّت آمنا به وبکما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قادر علی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میّتاً مات منذ سبعة أیّام ابن لدهقان وأنا  أخذته ولم أدفنه حتّی یرجع أبوه وکان غائباً، فجاؤوا بالمیّت وقد تغیّر وأروح، وجعلا یدعوان ربّهما علانیة، وجعل شمعون یدعو ربّه سرّاً، فقام المیّت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متُ منذ سبعة أیّام واُدخلت فی سبعة أودیة من النار، وأنا اُحذّرکم ما أنتم فیه فآمنوا بالله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أبواب السماء فنظرت فرایت شابّاً حسن الوجه </w:t>
      </w:r>
    </w:p>
    <w:p>
      <w:pPr>
        <w:pStyle w:val="BookText"/>
        <w:rPr/>
      </w:pPr>
      <w:r>
        <w:rPr>
          <w:rFonts w:ascii="IRNazanin" w:hAnsi="IRNazanin" w:eastAsia="IRNazanin"/>
          <w:color w:val="111111"/>
          <w:sz w:val="28"/>
          <w:sz w:val="28"/>
          <w:szCs w:val="28"/>
          <w:rtl w:val="true"/>
          <w:lang w:bidi="fa-IR"/>
        </w:rPr>
        <w:t xml:space="preserve">یشفع لهؤلاء الثلاثة؟  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وهذان، وأشار إلی صاحبیه، فتعجّب الملک ، فلمّا  علم شمعون أنّ قوله قد أثّر فی الملک أخبره بالحال ودعاه فآمن قوم، وکان الملک فیمن آمن، وکفر آخرون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مثل ذلک العیاشیّ بإسناده عن الثمالیّ  وغیره،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الرسولین إلی أهل أنطاکیة ثمّ بعث الثالث، وفی بعضها أنّ عیسی أوحی الله إلیه أن یبعثهما، ثمّ بعث وصیّه شمعون لیخلّصهما، وأنّ المیّت الّذی أحیاه الله بدعائهما کان ابن الملک، وساق الخبر إلی آخر ما أورده علیّ بن إبراهیم،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کفر الملک وأجمع هو وقومه علی قتل الرسل، فبلغ ذلک حبیباً وهو علی باب المدینة الأقصی فجاء یسعی إلیهم یذکّرهم ویدعوهم إلی طاعة الرسل</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أبی، عن  سعد بن عبدالله، عن أحمد بن محمد بن عیسی، عن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عیسی یصیبه ما یصیب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کان یصیبه وجع الکبار فی صغره، ویصیبه وجع الصغار فی کبره، ویصیبه المرض، وکان إذا مسّه وجع الخاصرة </w:t>
      </w:r>
      <w:bookmarkStart w:id="212" w:name="pg13611_133449"/>
    </w:p>
    <w:p>
      <w:pPr>
        <w:pStyle w:val="BookText"/>
        <w:rPr/>
      </w:pPr>
      <w:bookmarkEnd w:id="212"/>
      <w:r>
        <w:rPr>
          <w:rFonts w:ascii="IRNazanin" w:hAnsi="IRNazanin" w:eastAsia="IRNazanin"/>
          <w:color w:val="111111"/>
          <w:sz w:val="28"/>
          <w:sz w:val="28"/>
          <w:szCs w:val="28"/>
          <w:rtl w:val="true"/>
          <w:lang w:bidi="fa-IR"/>
        </w:rPr>
        <w:t xml:space="preserve">فی صغره وهو من علل الکبار قال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ابغی لی عسلاً وشونیزاً</w:t>
      </w:r>
      <w:r>
        <w:rPr>
          <w:rStyle w:val="FootnoteAnchor"/>
          <w:rtl w:val="true"/>
        </w:rPr>
        <w:footnoteReference w:id="1404"/>
      </w:r>
      <w:r>
        <w:rPr>
          <w:rFonts w:ascii="IRNazanin" w:hAnsi="IRNazanin" w:eastAsia="IRNazanin"/>
          <w:color w:val="111111"/>
          <w:sz w:val="28"/>
          <w:sz w:val="28"/>
          <w:szCs w:val="28"/>
          <w:rtl w:val="true"/>
          <w:lang w:bidi="fa-IR"/>
        </w:rPr>
        <w:t>وزیتاً فتعجنی به ثمّ ائتنی به، فأتته به فکرهه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تکرهه وقد طلبته؟  فقال </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هاتیه، نعتُه لک بعلم النبوّة وأکرهتُه لجزع الصبا، ویشمّ الدواء ثمّ یشربه بعد ذلک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إسماعیل بن جابر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یبکی بکاءاً شدیداً، فلمّا أعیت مریم کثرة بکائه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من لحا</w:t>
      </w:r>
      <w:r>
        <w:rPr>
          <w:rStyle w:val="FootnoteAnchor"/>
          <w:rtl w:val="true"/>
        </w:rPr>
        <w:footnoteReference w:id="1407"/>
      </w:r>
      <w:r>
        <w:rPr>
          <w:rFonts w:ascii="IRNazanin" w:hAnsi="IRNazanin" w:eastAsia="IRNazanin"/>
          <w:color w:val="111111"/>
          <w:sz w:val="28"/>
          <w:sz w:val="28"/>
          <w:szCs w:val="28"/>
          <w:rtl w:val="true"/>
          <w:lang w:bidi="fa-IR"/>
        </w:rPr>
        <w:t>هذه الشجرة فاجعلی وجوراً</w:t>
      </w:r>
      <w:r>
        <w:rPr>
          <w:rStyle w:val="FootnoteAnchor"/>
          <w:rtl w:val="true"/>
        </w:rPr>
        <w:footnoteReference w:id="1408"/>
      </w:r>
      <w:r>
        <w:rPr>
          <w:rFonts w:ascii="IRNazanin" w:hAnsi="IRNazanin" w:eastAsia="IRNazanin"/>
          <w:color w:val="111111"/>
          <w:sz w:val="28"/>
          <w:sz w:val="28"/>
          <w:szCs w:val="28"/>
          <w:rtl w:val="true"/>
          <w:lang w:bidi="fa-IR"/>
        </w:rPr>
        <w:t xml:space="preserve">ثمّ اسقینیه، فإذا سقی بکی بکاءً شدیداً  فتقول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أمرتنی؟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علم النبوّة وضعف الصبا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72315_3830689328"/>
      <w:bookmarkStart w:id="214" w:name="_Toc75"/>
      <w:bookmarkEnd w:id="213"/>
      <w:r>
        <w:rPr>
          <w:rtl w:val="true"/>
        </w:rPr>
        <w:t xml:space="preserve">باب </w:t>
      </w:r>
      <w:r>
        <w:rPr>
          <w:rtl w:val="true"/>
        </w:rPr>
        <w:t>(</w:t>
      </w:r>
      <w:r>
        <w:rPr/>
        <w:t>4</w:t>
      </w:r>
      <w:r>
        <w:rPr>
          <w:rtl w:val="true"/>
        </w:rPr>
        <w:t xml:space="preserve">) </w:t>
      </w:r>
      <w:r>
        <w:rPr>
          <w:rtl w:val="true"/>
        </w:rPr>
        <w:t xml:space="preserve">ما جری بین عیسی </w:t>
      </w:r>
      <w:r>
        <w:rPr>
          <w:rtl w:val="true"/>
        </w:rPr>
        <w:t>(</w:t>
      </w:r>
      <w:r>
        <w:rPr>
          <w:rtl w:val="true"/>
        </w:rPr>
        <w:t>علیه السّلام</w:t>
      </w:r>
      <w:r>
        <w:rPr>
          <w:rtl w:val="true"/>
        </w:rPr>
        <w:t xml:space="preserve">) </w:t>
      </w:r>
      <w:r>
        <w:rPr>
          <w:rtl w:val="true"/>
        </w:rPr>
        <w:t>وإبلیس</w:t>
      </w:r>
      <w:bookmarkEnd w:id="21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حدثنا سعد بن عبدالله، عن أحمد بن محمد بن عیسی، عن ابن  فضّال ، عن علیّ بن عقبة ، عن برید القصرانیّ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جبل  بالشام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اریحا، فأتاه إبلیس فی صورة ملک فلسطین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أحییت الموتی وأبرأت الأکمه والأبرص، فاطرح نفسک عن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اُذن لی فیه وهذا لم یؤذن لی فیه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 xml:space="preserve">، عن ابن أبی عمیر، 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إبلیس 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تزعم أنّک تحیی الموتی؟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فاطرح نفسک من فوق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 العبد لایجرّب ربّه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یاعیسی هل یقدر ربّک علی أن یدخل الأرض فی  بیضة والبیضة کهیئتها؟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لایوصف بعجز، والّذی قلت لایکون یعنی  هو مستحیل فی نفسه کجمع الضدّین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215" w:name="pg13611_133451"/>
    </w:p>
    <w:p>
      <w:pPr>
        <w:pStyle w:val="Heading3"/>
        <w:numPr>
          <w:ilvl w:val="2"/>
          <w:numId w:val="1"/>
        </w:numPr>
        <w:rPr/>
      </w:pPr>
      <w:bookmarkStart w:id="216" w:name="__RefHeading___Toc372317_3830689328"/>
      <w:bookmarkStart w:id="217" w:name="_Toc76"/>
      <w:bookmarkEnd w:id="215"/>
      <w:bookmarkEnd w:id="216"/>
      <w:r>
        <w:rPr>
          <w:rtl w:val="true"/>
        </w:rPr>
        <w:t xml:space="preserve">باب </w:t>
      </w:r>
      <w:r>
        <w:rPr>
          <w:rtl w:val="true"/>
        </w:rPr>
        <w:t>(</w:t>
      </w:r>
      <w:r>
        <w:rPr/>
        <w:t>5</w:t>
      </w:r>
      <w:r>
        <w:rPr>
          <w:rtl w:val="true"/>
        </w:rPr>
        <w:t xml:space="preserve">) </w:t>
      </w:r>
      <w:r>
        <w:rPr>
          <w:rtl w:val="true"/>
        </w:rPr>
        <w:t>مواعظ عیسی وحکمه وما اُوحی إلیه</w:t>
      </w:r>
      <w:bookmarkEnd w:id="217"/>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بن عبدالله بن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عن محمد بن علیّ القرشیّ، عن محمد بن سنان، عن عبدالله بن طلحة، وإسماعیل بن جابر وعمّار بن مروان،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فی بعض حوائجه ومعه ثلاثة نفر من أصحابه فمرّ بلبنات ثلاث من ذهب علی ظهر الطریق، فقال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یقتل الناس، ثمّ مضی،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 ثمّ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 فانصرف، ثمّ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حاجة فانصرف، فوافوا عند الذهب ثلاثتهم، فقال اثنان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لنا طعاماً، فذهب یشتری لهما طعاماً فجعل فیه سمّاً لیقتلهما کیلا یشارکاه فی الذهب، وقال الاثنان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جاء قتلناه کی لا یشارکنا، فلمّا جاء قاما إلیه فقتلاه، ثمّ تغذّیا  فماتا، فرجع إلیهم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موتی حوله، فأحیاهم بإذن الله تعالی ذکره،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یقتل الناس؟</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 xml:space="preserve">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ابن الحسین بن أبی الخطاب، عن علی بن أسباط، عن علی بن أبی حمزة، عن أبی بصیر،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 ورب آبائک، اسمی واحد وأنا الأحد المتفرد  بخلق کل شیء، وکل شیء من صنعی وکل خلقی إلیّ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المسیح بأمری وأنت تخلق من الطین کهیئة الطیر  باذنی وأنت تحیی الموتی بکلامی فکن إلیّ راغباً ومنی راهباً فإنک لن تجد منی ملجأ إلّا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وصیة المتحنن علیک بالرحمة حین حقت لک  منی الولایة بتحریک منی المسرة فبورکت کبیراً وبورکت صغیراً حیث ما کنت أشهد أنک عبدی ابن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أنزلنی من نفسک کھمِّک واجعل ذکری لمعادک وتقرب  إلیّ بالنوافل وتوکل علیَّ اکفک ولاتول غیری فاخذلک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البلاء وأرض بالقضاء وکن کمسرَّتی فیک  فإن مسرتی أن اُطاع فلا اُعصی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 ذکری بلسانک ولیکن ودَّی فی قلبک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تیقّظ فی ساعات الغفلة واحکم لی بلطیف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راغباً راهباً وامت قلبک بالخشیة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 اللیل لتحری مسرتی واظمأ نهارک الیوم حاجتک  عندی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 فی الخیر جهدک لتعرف بالخیر حیث ما توجهت  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فی عبادی بنصحی وقم فیهم بعدلی فقد أنزلت  علیک شفاء لما فی الصدور من مرض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بی خلیقة إلا خشعت لی وما  خشعت لی إلا رجت ثوابی فاشهدک إنها آمنة من عقابی ما لم تغیِّر أو تبدِّل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بن البکر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 علی نفسک بکاء من قد ودَّع  الأهل وقلی الدنیا وترکها لأهلها، وصارت رغبته فیما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 ذلک تُلین الکلام وتفشی السلام ، یقظان إذا  نامت عیون الأبرار، حذاراً للمعاد والزلازل الشداد وأهوال یوم القیامة حیث لا ینفع أهل ولا ولد ولا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اکحل عینیک بجمیل الحزن إذا ضحک البطالون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خاشعاً صابراً فطوبی لک إن نالک ما وعد  الصابرون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من الدنیا یوماً فیوماً، وذق ما قد ذهب طعمه، فحقاً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بساعتک ویومک، فَرُح من الدنیا بالبلغة ولیکفک  الخشن الجشب فقد رأیت إلی ما تصیر ومکتوب ما أخذت وکیف  اتلفت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مسؤول فارحم الضعیف کرحمتی إیّاک ولاتقهر  الیتیم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 علی نفسک فی الصلاة وانقل قدمیک إلی مواضع  الصلوات وأسمعنی لذاذة نطقک بذکری، فإن صنیعی إلیک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اُمة قد أهلکتها بسالف ذنب قد عصمتک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أرفق بالضعیف وارفع طرفک الکلیل إلی السماء،  وادعنی فإنی منک قریب ولا تدعُنی إلّا متضرعاً إلی وهمُّک همٌّ واحد فإنک متی تدعنی کذلک اجبک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أرض بالدنیا ثواباً لمن کان قبلک ولاعقاباً لمن  کان قبلک ولاعقاباً لمن انتقمت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تفنی وأنا أبقی ومنی رزقک وعندی میقات  اجلک، وایابک إلیَّ وعلیّ حسابک فسلنی ولاتسال غیری فیحسن منک الدعاء ومنی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البشر واقل عدد من صبر، الاشجار کثیرة  وطیِّبها قلیل، فلایغرنک حسن شجرة حتی تذوق ثمرتها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لایغرنک المتمرِّد علی بالعصیان یاکل رزقی ویعبد غیری  ثم یدعونی عند الکرب فأجیبه ثم یرجع إلی ما کان، أفعلیَّ یتمرد؟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لسخطی یتعرَّض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حلفت لأخذنه أخذة لیس منها منجا ولادونی 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یهرب من سمائی وأرضی؟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لاتدعونی والسحت تحت  أحضانکم والاصنام فی بیوتکم فإنی رأیت أن اُجیب من دعانی وأن  أجعل إجابتی إیاهم لعناً علیهم حتی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أجمل النظر وأحسن الطلب والقوم فی غفلة  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الکلمة من أفواههم لاتعنی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یتعرَّضون لمقتی ویتحبَّبون بی إلی المؤمنین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لسانک فی السرّ والعلانیة واحداً، وکذلک فلیکن </w:t>
      </w:r>
    </w:p>
    <w:p>
      <w:pPr>
        <w:pStyle w:val="BookText"/>
        <w:rPr/>
      </w:pPr>
      <w:r>
        <w:rPr>
          <w:rFonts w:ascii="IRNazanin" w:hAnsi="IRNazanin" w:eastAsia="IRNazanin"/>
          <w:color w:val="111111"/>
          <w:sz w:val="28"/>
          <w:sz w:val="28"/>
          <w:szCs w:val="28"/>
          <w:rtl w:val="true"/>
          <w:lang w:bidi="fa-IR"/>
        </w:rPr>
        <w:t>قلبک وبصرک، واطو قلبک ولسانک عن المحارم وغض طرفک عما  لاخیر فیه، فکم ناظر نظرة زرعت فی قلبه شهوة ووردت به موارد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رحیماً مترحِّماً وکن للعباد کما تشاء أن یکون العباد  لک وأکثر ذکر الموت ومفارقة الأهلین ولا تله فإن اللهو یفسد صاحبه ولاتغفل فإن الغافل منی بعید، واذکرنی بالصالحات حتی اذکرک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إلیّ بعد الذنب وذکِّر بی الأوَّابین وآمن بی وتقرَّب  إلی المؤمنین ومرهم یدعونی معک، وإیاک ودعوة المظلوم فإنی رأیت</w:t>
      </w:r>
      <w:r>
        <w:rPr>
          <w:rStyle w:val="FootnoteAnchor"/>
          <w:rtl w:val="true"/>
        </w:rPr>
        <w:footnoteReference w:id="1414"/>
      </w:r>
      <w:r>
        <w:rPr>
          <w:rFonts w:ascii="IRNazanin" w:hAnsi="IRNazanin" w:eastAsia="IRNazanin"/>
          <w:color w:val="111111"/>
          <w:sz w:val="28"/>
          <w:sz w:val="28"/>
          <w:szCs w:val="28"/>
          <w:rtl w:val="true"/>
          <w:lang w:bidi="fa-IR"/>
        </w:rPr>
        <w:t xml:space="preserve"> علی نفسی أن أفتح لها باباً من السماء وأن أجیبه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صاحب السوء یغوی، وان قرین السوء بردی  فاعلم من تقارن واختر لنفسک إخواناً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إلیّ فإنه لا یتعاظمنی ذنب أن أغفره وأنا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لنفسک فی مهلة من أجلک قبل أن لا یعمل لها  غیرک واعبدنی لیوم کألف سنة مما تعدِّون، فإنی أجزی بالحسنة  أضعافها، وإن السیئة توبة صاحبها وتنافس فی العمل الصالح فکم  من مجلس قد نهض أهله وهم مجاورون من النار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إزهد فی الفانی المنقطع وطأ رسوم منازل من کان قبلک فادعهم وناجهم هل تحس منهم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موعظتک منهم، وأعلم إنک ستلحقهم فی اللاحقین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تمرّد بالعصیان وعمل بالأدهان</w:t>
      </w:r>
      <w:r>
        <w:rPr>
          <w:rStyle w:val="FootnoteAnchor"/>
          <w:rtl w:val="true"/>
        </w:rPr>
        <w:footnoteReference w:id="1415"/>
      </w:r>
      <w:r>
        <w:rPr>
          <w:rFonts w:ascii="IRNazanin" w:hAnsi="IRNazanin" w:eastAsia="IRNazanin"/>
          <w:color w:val="111111"/>
          <w:sz w:val="28"/>
          <w:sz w:val="28"/>
          <w:szCs w:val="28"/>
          <w:rtl w:val="true"/>
          <w:lang w:bidi="fa-IR"/>
        </w:rPr>
        <w:t>لیتوقَّع عقوبتی وینتظر إهلاکی ایاه ، سیصطلم مع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طوبی لک إذا أخذت بأدب إلهک  الذی یتحنَّن علیک ترحُّماً وبدأک بالنعم منه تکرُّماً وکان لک فی  الشدائد، لاتعصه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یحلُّ لک عصیانه ، قد عهدت  إلیک کما عهدت إلی من کان قبلک، وأنا علی ذلک من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أکرمت خلیقة مثل دینی ولا أنعمت علیها مثل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بالماء منک ما ظهر ودار بالحسنات ما بطن فإنک  إلیّ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فکل ما هو آت قریب واقرأ کتابی وأنت طاهر  واسمعنی منک صوتاً حزیناً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فیما وعظ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لاتأمن إذا مکرتُ مکری ولاتنس عند خلوتک بالذنب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تیقظ ولاتیأس من روحی وسبِّحنی مع من یسبحنی  وبطیب الکلام فقدّسنی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سجن ضیِّق منتن الریح وخشن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تری مما قد ألحَّ علیه الجبَّارون فإیاک والدنیا فکلُّ نعیمها </w:t>
      </w:r>
    </w:p>
    <w:p>
      <w:pPr>
        <w:pStyle w:val="BookText"/>
        <w:rPr/>
      </w:pPr>
      <w:r>
        <w:rPr>
          <w:rFonts w:ascii="IRNazanin" w:hAnsi="IRNazanin" w:eastAsia="IRNazanin"/>
          <w:color w:val="111111"/>
          <w:sz w:val="28"/>
          <w:sz w:val="28"/>
          <w:szCs w:val="28"/>
          <w:rtl w:val="true"/>
          <w:lang w:bidi="fa-IR"/>
        </w:rPr>
        <w:t>یزول وما نعیمها إلّا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لی و بیدی وأنا الملک ، فإن تطعنی ادخلتک  جنتی فی جوار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ادعنی دعاء الغریق الذی لیس له مغیث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 باسمی کاذباً فیهتزُّ عرشی غضباً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قصیرة العمر طویلة الأمل وعندی دار خیر مما  یجمعون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لظلمة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صانعون إذا  اخرجتُ لکم کتاباً ینطق بالحق فتنکشف سرائر قد کتمتموها؟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لظلمة بنی إسرائیل غسلتم وجوهکم ودنَّستم  قلوبکم أبی تغترون أم علیّ تجترون؟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تطیَّبون بالطیب لأهل الدنیا وأجوافکم عندی بمنزلة الجیف المنتنة  کأنکم أقوام میِّتون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أظفارکم من کسب الحرام واصمُّوا  اسماعکم عن ذکر الخنا واقبلوا علیّ بقلوبکم فإنی لست ارید  صورکم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افرح بالحسنة فإنها لی رضی وابک علی السیئة فإنها لی سخط، وما لاتحب أن یُصنع بک فلاتصنعه بغیرک، وان لطم خدَّک الأمین فاعط الایسر، وتقرَّب إلیّ بالمودة جهدک واعرض عن الجاهلین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لظلمة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تبکی فرقاً منی وأنتم بالضحک تهجرون، أتتکم برائتی؟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لدیکم أمان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تتعرَّضون لعقوبتی؟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حلفت لاترکنَّکم مثلاً للغابرین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إنی أوصیک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مریم البکر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المرسلین وحبیبی منهم أحمد صاحب الجمل الأحمر والوجه الأقمر، المشرق بالنور، الطاهر القلب، الشدید البأس الحَیِی المتکرِّم، فإنه رحمة للعالمین وسید وُلد آدم عندی یوم یلقانی، أکرم السابقین علیّ وأقرب المرسلین منی، العربی الاُمّیّ، الدیّان بدینی، الصابر فی ذاتی، المجاهد للمشرکین ببدنه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تخبر به بنی إسرائیل وتأمرهم أن یصدقوا  ویؤمنوا به ویتَّبعوه وینصروه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یاعیسی ارضه فلک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رضیت فمن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إلی الناس کافة أقربهم منی منزلة  وأوجبهم عندی شفاعة، طوباه من نبی وطوبی لاُمَّته إن هم لقونی علی سبیله، یحمده أهل الأرض ویستغفر له أهل السماء، أمین میمون مطیَّب، خیر الماضین والباقین عندی، یکون فی آخر الزمان، إذا خرج ارخت السماء عزالیها</w:t>
      </w:r>
      <w:r>
        <w:rPr>
          <w:rStyle w:val="FootnoteAnchor"/>
          <w:rtl w:val="true"/>
        </w:rPr>
        <w:footnoteReference w:id="1416"/>
      </w:r>
      <w:r>
        <w:rPr>
          <w:rFonts w:ascii="IRNazanin" w:hAnsi="IRNazanin" w:eastAsia="IRNazanin"/>
          <w:color w:val="111111"/>
          <w:sz w:val="28"/>
          <w:sz w:val="28"/>
          <w:szCs w:val="28"/>
          <w:rtl w:val="true"/>
          <w:lang w:bidi="fa-IR"/>
        </w:rPr>
        <w:t xml:space="preserve">، وأخرجت الأرض زهرتها وأبارک فیما وضع یده علیه، کثیر الأزواج قلیل الأولاد، یسکن بکة موضع اساس ابراهیم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الحنیفیة وقبلته مکیة وهو من حزبی وأنا معه فطوباه طوباه، له الکوثر والمقام الأکبر من جنات عدن، یعیش أکرم معاش ویقبض شهیداً، له حوض أبعد من مکة إلی مطلع الشمس من رحیق </w:t>
      </w:r>
    </w:p>
    <w:p>
      <w:pPr>
        <w:pStyle w:val="BookText"/>
        <w:rPr/>
      </w:pPr>
      <w:r>
        <w:rPr>
          <w:rFonts w:ascii="IRNazanin" w:hAnsi="IRNazanin" w:eastAsia="IRNazanin"/>
          <w:color w:val="111111"/>
          <w:sz w:val="28"/>
          <w:sz w:val="28"/>
          <w:szCs w:val="28"/>
          <w:rtl w:val="true"/>
          <w:lang w:bidi="fa-IR"/>
        </w:rPr>
        <w:t>مختوم فیه آنیة مثل نجوم السماء، ماؤه عذب فیه من کل شراب وطعم کل ثمار فی الجنة ، من شرب منه شربة لم یظمأ بعدها أبداً، أبعثه علی فترة بینک وبینه، یوافق سرُّه علانیته وقولُه فعله، لایأمر الناس إلّا بما یبدأهم به ، دینه الجهاد فی عسر ویسر، تنقاد له البلاد ویخضع له صاحب الروم، علی دینه ودین أبیه إبراهیم، یسمی عند الطعام ویفشی السلام ویصلی والناس نیام، له کل یوم خمس صلوات متوالیات یفتتح بالتکبیر ویختتم بالتسلیم ویصفّ قدمیه فی الصلاة کما تصف الملائکة أقدامها ویخشع لی قلبه، النور فی صدره والحق فی لسانه وهو مع الحق حیث ما کان، تنام عیناه ولاینام قلبه، له الشفاعة، وعلی اُمته تقوم الساعة، ویدی فوق أیدیهم إذا بایعوه، فمن نکث فإنما ینکث  علی نفسه، ومن أوفی وفیت له بالجنة، فمر ظلمة بنی إسرائیل  یدرسوا کتبه ولا یحرِّفوا سنَّته وأن یقرؤه السلام، فإن له فی المقام شأناً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یقرَّبک منی فقد دللت علیه وکلُّ ما یباعدک منی  قد نهیتک عنه فارتد لنفسک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حلوة، وإنما أستعملک فیها لتطیعنی، فجانِب  منها ما حذَّرتک وخذ منها ما أعطیتک عفواً، أنظر فی عملک نظر العبد المذنب الخاطیء ولاتنظر فی عمل غیرک نظر الرب، وکن فیها زاهداً ولا ترغب فیها فتعطب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إعقل و تفکر وانظر فی نواحی الأرض، کیف کان  عاقبة الظالمین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وصیتی نصیحة لک، وکل قولی حق وأنا الحق </w:t>
      </w:r>
    </w:p>
    <w:p>
      <w:pPr>
        <w:pStyle w:val="BookText"/>
        <w:rPr/>
      </w:pPr>
      <w:r>
        <w:rPr>
          <w:rFonts w:ascii="IRNazanin" w:hAnsi="IRNazanin" w:eastAsia="IRNazanin"/>
          <w:color w:val="111111"/>
          <w:sz w:val="28"/>
          <w:sz w:val="28"/>
          <w:szCs w:val="28"/>
          <w:rtl w:val="true"/>
          <w:lang w:bidi="fa-IR"/>
        </w:rPr>
        <w:t xml:space="preserve">المبین، وحقاً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أنت عصیتنی بعد أن أنبأتک مالک من دونی ولیٌّ ولانصیر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 قلبک بالخشیة وانظر إلی من هو أسفل منک  ولا تنظر إلی من هو فوقک، واعلم أن رأس کل خطیئة وذنب حب  الدنیا فلا تحبها فإنی لا أحبها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 لی قلبک وأکثر ذکری فی الخلوات، واعلم أن  سروری أن تُبَصبصَ إلیّ، وکن فی ذلک حیَّاً ولاتکن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لاتشرک بی شیئاً، وکن منی علی حذر، ولاتغترَّ  بالصحة ولاتغبط نفسک ، فإن الدنیا کفییءٍ زائل، وما أقبل منها کما أدبر فنافِس فی الصالحات جهدک، وکن مع الحق حیث ما کان وإن قُطعت وأحرقت بالنار فلاتکفر بی بعد المعرفة ولاتکن مع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الدموع من عینیک واخشع لی بقلبک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إستغفرنی فی حالات الشدة فإنی اُغیث المکروبین  واجیب المضطرِّین وأنا أرحم الراحمین</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عبیدالله الدهقان، عن عبدالله بن القاسم، عن ابن أبی نجران، عن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التارک شفاء المجروح من جرحه شریکٌ لجارحه لامحالة، وذلک أنّ الجارح أراد فساد المجروح والتارکَ لإشفائه لم یشأ صلاحه فإذا لم یشأ صلاحه فقد شاء فساده اضطراراً، فکذلک لا تحدّثوا بالحکمة غیر أهلها فتجهلوا، ولا تمنعوها أهلها فتأثموا ولیکن أحدکم </w:t>
      </w:r>
    </w:p>
    <w:p>
      <w:pPr>
        <w:pStyle w:val="BookText"/>
        <w:rPr/>
      </w:pPr>
      <w:r>
        <w:rPr>
          <w:rFonts w:ascii="IRNazanin" w:hAnsi="IRNazanin" w:eastAsia="IRNazanin"/>
          <w:color w:val="111111"/>
          <w:sz w:val="28"/>
          <w:sz w:val="28"/>
          <w:szCs w:val="28"/>
          <w:rtl w:val="true"/>
          <w:lang w:bidi="fa-IR"/>
        </w:rPr>
        <w:t>بمنزلة الطبیب المداوی إن رأی موضعاً لدوائه وإلّا أمسک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بن  عبید، عن یونس بن عبدالرحمن،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فی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لاتحدّثوا الجهّال بالحکمة فتظلموها، ولا تمنعوها أهلها فتظلموهم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ابراهیم ابن هاشم، عن اسماعیل بن مرّار، عن یونس بن عبدالرحمن، عن غیر واحد،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ابو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أبیه، عن محمد بن الحسین بن أبی الخطاب، عن علی ابن أسباط، عن عمّه یعقوب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مالا تحبّ أن یُفعل بک فلاتفعله بأحد، وإن لطم احدٌ خدک الأیمن  فأعط الأیسر</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 عن محمد بن علی الکوفی، عن شریف بن سابق التفلیسیّ، عن إبراهیم بن محمد،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بقبر یُعذّب صاحبه، ثمّ مرّ به من قابل فإذا هو لیس یعذَّب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مررت بهذا القبر عام أوّل فکان صاحبه یعذّب، ثمّ مررت به العام فإذا هو لیس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 له ولد صالح  فاصلح طریقاً وآوی یتیماً فغفرت له بما عمل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فیک ما فیک فاعلم أنه ذنب ذُکَّرتَه فاستغفر الله منه ، وإن قیل فیک ما لیس فیک فاعلم أنّها حسنة کُتبت لک لم تتعب فیها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منصور بن العباس، عن سعید بن جناح، عن عثمان بن  سعید، عن عبدالحمید بن علیّ الکوفیّ، عن مهاجر الأسدی،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قریةٍ قد مات أهلها وطیرها ودوابّها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لم یموتوا إلّا بسخطة</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ولو ماتوا متفرّقین لتدافنوا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وکلمته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أن یحییهم لنا فیخبرونا ما کانت أعمالهم فنجتنبها، فدعا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فنودی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نادهم، فقام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باللّیل علی شرفٍ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هذه القریة؟ فأجابه منهم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یاروح الله وکلمته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کانت أعمالکم؟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الطاغوت وحبّ الدنیا مع خوف قلیل وأمل بعید  وغفلة فی لهو ولعبٍ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حبّکم للدنیا؟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 الصبیّ لاُمّه، إذا أقبلت علینا فرحنا وسررنا وإذا  أدبرت عنّا بکینا وحزناً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کانت عبادتکم للطّاغوت؟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لأهل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 لیلة فی عافیةٍ وأصبحنا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سجّین؟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علینا إلی یوم القیامة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قلتم وما قیل لکم؟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الدنیا فنزهد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لم یکلّمنی غیرک من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إنّهم ملجمون بلجامٍ من نار بأیدی ملائکة غلاظٍ شداد وإنّی کنت فیهم ولم أکن منهم، فلمّا نزل العذاب عمّنی  معهم فأنا معلّق بشعرةٍ علی شفیر جهنّم</w:t>
      </w:r>
      <w:r>
        <w:rPr>
          <w:rStyle w:val="FootnoteAnchor"/>
          <w:rtl w:val="true"/>
        </w:rPr>
        <w:footnoteReference w:id="1425"/>
      </w:r>
      <w:r>
        <w:rPr>
          <w:rFonts w:ascii="IRNazanin" w:hAnsi="IRNazanin" w:eastAsia="IRNazanin"/>
          <w:color w:val="111111"/>
          <w:sz w:val="28"/>
          <w:sz w:val="28"/>
          <w:szCs w:val="28"/>
          <w:rtl w:val="true"/>
          <w:lang w:bidi="fa-IR"/>
        </w:rPr>
        <w:t>لاأدری اُکبکب</w:t>
      </w:r>
      <w:r>
        <w:rPr>
          <w:rStyle w:val="FootnoteAnchor"/>
          <w:rtl w:val="true"/>
        </w:rPr>
        <w:footnoteReference w:id="1426"/>
      </w:r>
      <w:r>
        <w:rPr>
          <w:rFonts w:ascii="IRNazanin" w:hAnsi="IRNazanin" w:eastAsia="IRNazanin"/>
          <w:color w:val="111111"/>
          <w:sz w:val="28"/>
          <w:sz w:val="28"/>
          <w:szCs w:val="28"/>
          <w:rtl w:val="true"/>
          <w:lang w:bidi="fa-IR"/>
        </w:rPr>
        <w:t>فیها أم أنجو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الحواریّین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أکلُ الخبز الیابس بالملح الجریش والنوم علی المزابل خیر کثیر مع عافیة الدنیا والآخرة</w:t>
      </w:r>
      <w:r>
        <w:rPr>
          <w:rStyle w:val="FootnoteAnchor"/>
          <w:rtl w:val="true"/>
        </w:rPr>
        <w:footnoteReference w:id="1427"/>
      </w:r>
      <w:r>
        <w:rPr>
          <w:rFonts w:ascii="IRNazanin" w:hAnsi="IRNazanin" w:eastAsia="IRNazanin"/>
          <w:color w:val="111111"/>
          <w:sz w:val="28"/>
          <w:sz w:val="28"/>
          <w:szCs w:val="28"/>
          <w:rtl w:val="true"/>
          <w:lang w:bidi="fa-IR"/>
        </w:rPr>
        <w:t>و</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محمد بن  عمرو، عن صالح بن سعید، عن أخیه سهل الحلوانیّ،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عیسی بن مریم فی سیاحته إذ مرّ بقریة فوجد أهلها موتی فی الطریق والدور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ماتوا بسخطة، ولو ماتوا بغیرها لتدافنوا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أنّا عرفنا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نادهم یاروح الله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القریة؟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مجیب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حالکم؟ وما قصّتکم؟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فی عافیة وبتنا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من نار، فیها جبال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بکم ما أری؟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وعبادة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من حبّکم الدنیا؟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 الصبیّ لاُمّه، إذا أقبلت فرح وإذا أدبرت 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من عبادتکم الطواغیت؟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أمرونا أطعناهم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أنت أجبتنی من بینهم؟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ملجمون بلجم من نار علیهم ملائکة غلاظ شداد،  وإنّی کنت فیهم ولم أکن منهم، فلما أصابهم العذاب أصابنی معهم، فأنا متعلّق بشعرة علی شفیر جهنم، أخاف أن اُکبکب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المزابل وأکل خبز الشعیر خیر کثیر مع سلامة الدین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یعقوب بن یزید بهذا الاسناد نحوه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بهذا الإسناد نحوه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الحسن بن علیّ بن أبی حمزة، عن سیف بن عمیرة، عن منصور بن حازم،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آدم اهربوا من الدنیا إلی الله، وأخرجوا قلوبکم عنها، فإنّکم لاتصلحون لها ولا تصلح لکم، ولاتبقون فیها ولاتبقی لکم، هی الخدّاعة الفجّاعة، المغرور من اغترّ بها، المغبون من اطمأنّ إلیها، الهالک من أحبّها وأرادها، فتوبوا إلی الله بارئکم، واتّقوا ربّکم، واخشوا یوماً لا یجزی والد عن ولده، ولا مولود هو جاز عن والده شیئاً، أین آباؤکم؟ أین اُمهاتکم؟ أین إخوتکم؟ أین أخواتکم؟ أین أولادکم؟ دُعوا فأجابوا، واستُودعوا الثری، وجاوروا الموت، وصاروا فی الهلکی، وخرجوا عن الدنیا، وفارقوا الأحبّة، واحتاجوا إلی ما قدّموا واستغنوا عمّا خلّفوا فکم توعَظون وکم تُزجَرون وأنتم لاهون ساهون، مَثَلکم فی الدنیا مَثَل البهائم همّتکم بطونکم وفروجکم، أما تستحیون ممّن خلقکم وقد أوعد من عصاه النار، ولستم ممّن یقوی علی النار؟ ووعد من أطاعه الجنّة ومجاورته فی الفردوس الأعلی، فتنافسوا فیه، وکونوا  من أهله، وأنصفوا من أنفسکم، وتعطّفوا علی ضعفائکم وأهل الحاجة </w:t>
      </w:r>
    </w:p>
    <w:p>
      <w:pPr>
        <w:pStyle w:val="BookText"/>
        <w:rPr/>
      </w:pPr>
      <w:r>
        <w:rPr>
          <w:rFonts w:ascii="IRNazanin" w:hAnsi="IRNazanin" w:eastAsia="IRNazanin"/>
          <w:color w:val="111111"/>
          <w:sz w:val="28"/>
          <w:sz w:val="28"/>
          <w:szCs w:val="28"/>
          <w:rtl w:val="true"/>
          <w:lang w:bidi="fa-IR"/>
        </w:rPr>
        <w:t>منکم، وتوبوا إلی الله توبة نصوحاً، وکونوا عبیداً ابراراً، ولا تکونوا  ملوکاً جبابرة، ولا من العتاة الفراعنة المتمرّدین علی من قهرهم بالموت، جبّار الجبابرة ربّ السماوات وربّ الأرضین، وإله الأوّلین والآخرین مالک یوم الدین، شدید العقاب ، ألیم العذاب، لاینجو منه ظالم، ولا یفوته شیء، ولا یعزب عنه شیء، ولایتواری منه شیء، أحصی کلّ شیء علمه وأنزله منزلته فی جنّة أو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تهرب ممّن یطلبک فی سواد لیلک وبیاض  نهارک وفی کلّ حال من حالاتک ؟ قد أبلغ من وعظ، وأفلح من اتّعظ</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عیسی بن  مریم یقول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دار عقوبة، وجعلتها ملعونة، ملعون ما فیها، إلّا ما کان لی، یاموسی إنّ عبادی الصالحین زهدوا فیها بقدر علمهم، وسائرهم من خلقی رغبوا فیها بقدر جهلهم، وما من خلقی أحد عظّمها فقرت عینه ولم یحقّرها أحد إلّا انتفع بها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الّا تُعرفوا فافعلوا، وما  علیک إن لم یُثن علیک الناس، وما علیک أن تکون مذموماً عند النّاس إذا کنت عند الله محموداً،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لاخیر فی الدنیا إلّا لأحد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کلّ یوم إحساناً، ورجل یتدارک سیّئة بالتّوبة ، وأنّی له بالتّوبة، والله لو سجد حتّی ینقطع عنقه، ما قبل الله منه إلّا بولایتنا أهل البیت</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  عن الحسن بن طریف، عن أبیه،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کثر کذبه ذهب بهاؤه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ابن محمد بن النعمان الحارثی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أبیه محمد بن الحسن بن الولید القمی، عن محمد بن الحسن الصفار، عن العباس بن معروف، عن علیّ بن مهزیار ، عن واصل بن سلیمان</w:t>
      </w:r>
      <w:r>
        <w:rPr>
          <w:rStyle w:val="FootnoteAnchor"/>
          <w:rtl w:val="true"/>
        </w:rPr>
        <w:footnoteReference w:id="1435"/>
      </w:r>
      <w:r>
        <w:rPr>
          <w:rFonts w:ascii="IRNazanin" w:hAnsi="IRNazanin" w:eastAsia="IRNazanin"/>
          <w:color w:val="111111"/>
          <w:sz w:val="28"/>
          <w:sz w:val="28"/>
          <w:szCs w:val="28"/>
          <w:rtl w:val="true"/>
          <w:lang w:bidi="fa-IR"/>
        </w:rPr>
        <w:t>،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أحبّائی وإخوانی فوطّنوا أنفسکم علی العداوة والبغضاء من الناس، فإن لم تفعلوا فلستم بإخوانی، إنّما اُعلّمکم لتعملوا، ولا اُعلّمکم لتعجبوا، إنّکم لن تنالوا ما تریدون إلّآ بترک ما تشتهون، وبصبرکم علی ما تکرهون، وإیّاکم والنظرة</w:t>
      </w:r>
      <w:r>
        <w:rPr>
          <w:rStyle w:val="FootnoteAnchor"/>
          <w:rtl w:val="true"/>
        </w:rPr>
        <w:footnoteReference w:id="1436"/>
      </w:r>
      <w:r>
        <w:rPr>
          <w:rFonts w:ascii="IRNazanin" w:hAnsi="IRNazanin" w:eastAsia="IRNazanin"/>
          <w:color w:val="111111"/>
          <w:sz w:val="28"/>
          <w:sz w:val="28"/>
          <w:szCs w:val="28"/>
          <w:rtl w:val="true"/>
          <w:lang w:bidi="fa-IR"/>
        </w:rPr>
        <w:t xml:space="preserve">فإنّها تزرع فی قلب صاحبها الشهوة، وکفی بها لصاحبها فتنة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طوبی لمن یری بعینیه الشهوات ولم یعمل بقلبه المعاصی، ما  أبعد ما قد 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للمغترّین لو قد آزفهم</w:t>
      </w:r>
      <w:r>
        <w:rPr>
          <w:rStyle w:val="FootnoteAnchor"/>
          <w:rtl w:val="true"/>
        </w:rPr>
        <w:footnoteReference w:id="1437"/>
      </w:r>
      <w:r>
        <w:rPr>
          <w:rFonts w:ascii="IRNazanin" w:hAnsi="IRNazanin" w:eastAsia="IRNazanin"/>
          <w:color w:val="111111"/>
          <w:sz w:val="28"/>
          <w:sz w:val="28"/>
          <w:szCs w:val="28"/>
          <w:rtl w:val="true"/>
          <w:lang w:bidi="fa-IR"/>
        </w:rPr>
        <w:t xml:space="preserve">ما یکرهون، وفارقهم ما یحبّون، </w:t>
      </w:r>
    </w:p>
    <w:p>
      <w:pPr>
        <w:pStyle w:val="BookText"/>
        <w:rPr/>
      </w:pPr>
      <w:r>
        <w:rPr>
          <w:rFonts w:ascii="IRNazanin" w:hAnsi="IRNazanin" w:eastAsia="IRNazanin"/>
          <w:color w:val="111111"/>
          <w:sz w:val="28"/>
          <w:sz w:val="28"/>
          <w:szCs w:val="28"/>
          <w:rtl w:val="true"/>
          <w:lang w:bidi="fa-IR"/>
        </w:rPr>
        <w:t xml:space="preserve">وجاءهم ما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 هذا اللیل والنهار 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کانت الدنیا همّه، والخطایا عمله، کیف یفتضح غداً عند  ربّه؟  ولاتکثروا الکلام فی غیر ذکر الله ، فإنّ الّذین یکثرون الکلام فی  غیر ذکر الله قاسیة قلوبهم ولکن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لاتنظروا إلی عیوب الناس کأنّکم رئایا علیهم، ولکن انظروا فی  خلاص أنفسکم فإنّما أنتم عبید مملوکون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کم یسیل الماء علی الجبل لایلین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تدرسون الحکمة لایلین علیها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فلاعبید أتقیاء، ولا احرار کرام، إنّما مثلکم کمثل  الدفلی یعجب بزهرها من یراها، ویقتل من 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 مُرّ فارسیّته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زهره کالورد الأحمر، وحمله  کالخرنوب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عن ابن بقاح،  عن معاذ بن ثابت، عن عمرو بن جمیع،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لاتکثروا الکلام فی غیر ذکر الله، فإن الذین یکثرون الکلام فی غیر ذکر الله قاسیة قلوبهم ولکن لا یعلمون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w:t>
      </w:r>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هاشم، عن عبید الله ابن عبدالله الدهقان، عن درست بن أبی منصور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تمزح فیذهب نورک، ولا تکذب فیذهب بهاؤک، وإیّاک وخصلتین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والکسل، فانّک إن ضجرت لم تصبر علی حقّ، وإن کسلت لم تؤدَّ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همّه سقم بدنه ، ومن ساء خلقه عذّب نفسه، ومن کثر کلامه کثر سقطه، ومن کثر کذبه ذهب بهاؤه، ومن لاحی</w:t>
      </w:r>
      <w:r>
        <w:rPr>
          <w:rStyle w:val="FootnoteAnchor"/>
          <w:rtl w:val="true"/>
        </w:rPr>
        <w:footnoteReference w:id="1440"/>
      </w:r>
      <w:r>
        <w:rPr>
          <w:rFonts w:ascii="IRNazanin" w:hAnsi="IRNazanin" w:eastAsia="IRNazanin"/>
          <w:color w:val="111111"/>
          <w:sz w:val="28"/>
          <w:sz w:val="28"/>
          <w:szCs w:val="28"/>
          <w:rtl w:val="true"/>
          <w:lang w:bidi="fa-IR"/>
        </w:rPr>
        <w:t>الرجال ذهبت مروّته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عن ابن بابویه حدثنا أبی، عن سعد  ابن عبدالله، عن أحمد بن محمد بن عیسی، عن الحسن بن محبوب ،  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بن  محمد، عن المنقری،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تعملون للدّنیا وأنتم تُرزقون فیها بغیر عمل، ولاتعملون للآخرة وأنتم لا ترزقون فیها إلّا بالعمل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ویلکم، علماءَ سوء، الأجر تأخذون، والعمل تضیّعون، یوشک </w:t>
      </w:r>
    </w:p>
    <w:p>
      <w:pPr>
        <w:pStyle w:val="BookText"/>
        <w:rPr/>
      </w:pPr>
      <w:r>
        <w:rPr>
          <w:rFonts w:ascii="IRNazanin" w:hAnsi="IRNazanin" w:eastAsia="IRNazanin"/>
          <w:color w:val="111111"/>
          <w:sz w:val="28"/>
          <w:sz w:val="28"/>
          <w:szCs w:val="28"/>
          <w:rtl w:val="true"/>
          <w:lang w:bidi="fa-IR"/>
        </w:rPr>
        <w:t>ربّ العمل أن یقبل عمله ویوشک أن یخرجوا من ضیق الدنیا إلی ظلمة القبر، کیف یکون من أهل العلم من هو فی مسیره إلی آخرته وهو مقبل علی دنیاه وما یضره أحبّ إلیه ممّا ینفعه؟</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حدید،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خطبة قام بها فی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فیکم وإدامی الجوع، وطعامی ماتنبت الأرض للوحوش والانعام، وسراجی القمر، وفراشی التراب، ووسادتی الحجر، لیس لی بیت یخرب، ولامال یتلف، ولاولد یموت، ولا امرأة تحزن، أصبحت ولیس لی شیء، وأمسیت ولیس لی شیء، وأنا أغنی ولد آدم</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هاشم، عن اسماعیل بن مرار، عن یونس بن عبدالرحمن، عن علی بن أسباط ،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یاعیسی ما أکرمت خلیقة مثل دینی، ولا أنعمت علیها بمثل رحمتی، اغسل بالماء منک ما ظهر ، وداو بالحسنات ما </w:t>
      </w:r>
    </w:p>
    <w:p>
      <w:pPr>
        <w:pStyle w:val="BookText"/>
        <w:rPr/>
      </w:pPr>
      <w:r>
        <w:rPr>
          <w:rFonts w:ascii="Amiri" w:hAnsi="Amiri" w:eastAsia="Amiri" w:cs="Amiri"/>
          <w:color w:val="111111"/>
          <w:sz w:val="28"/>
          <w:sz w:val="28"/>
          <w:szCs w:val="28"/>
          <w:rtl w:val="true"/>
          <w:lang w:bidi="ar-SA"/>
        </w:rPr>
        <w:t>بطن، فإنّک إلیّ راجع، فشمّر</w:t>
      </w:r>
      <w:r>
        <w:rPr>
          <w:rStyle w:val="FootnoteAnchor"/>
          <w:rtl w:val="true"/>
        </w:rPr>
        <w:footnoteReference w:id="1445"/>
      </w:r>
      <w:r>
        <w:rPr>
          <w:rFonts w:ascii="IRNazanin" w:hAnsi="IRNazanin" w:eastAsia="IRNazanin"/>
          <w:color w:val="111111"/>
          <w:sz w:val="28"/>
          <w:sz w:val="28"/>
          <w:szCs w:val="28"/>
          <w:rtl w:val="true"/>
          <w:lang w:bidi="fa-IR"/>
        </w:rPr>
        <w:t>فکلّ ما هو آت قریب، وأسمعنی منک صوتاً حزیناً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ابراهیم بن هاشم، عن عبدالله بن میمون،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صمته فکراً، ونظره عبراً، ووسعه بیته، وبکی علی خطیئته ، وسلم الناس من یده ولسانه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کان 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یدیه ولسانه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جعفر محمد ابن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علی بن أسباط،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هب لی </w:t>
      </w:r>
    </w:p>
    <w:p>
      <w:pPr>
        <w:pStyle w:val="BookText"/>
        <w:rPr/>
      </w:pPr>
      <w:r>
        <w:rPr>
          <w:rFonts w:ascii="IRNazanin" w:hAnsi="IRNazanin" w:eastAsia="IRNazanin"/>
          <w:color w:val="111111"/>
          <w:sz w:val="28"/>
          <w:sz w:val="28"/>
          <w:szCs w:val="28"/>
          <w:rtl w:val="true"/>
          <w:lang w:bidi="fa-IR"/>
        </w:rPr>
        <w:t>من عینیک الدموع، ومن قلبک الخشوع</w:t>
      </w:r>
      <w:r>
        <w:rPr>
          <w:rStyle w:val="FootnoteAnchor"/>
          <w:rtl w:val="true"/>
        </w:rPr>
        <w:footnoteReference w:id="1449"/>
      </w:r>
      <w:r>
        <w:rPr>
          <w:rFonts w:ascii="IRNazanin" w:hAnsi="IRNazanin" w:eastAsia="IRNazanin"/>
          <w:color w:val="111111"/>
          <w:sz w:val="28"/>
          <w:sz w:val="28"/>
          <w:szCs w:val="28"/>
          <w:rtl w:val="true"/>
          <w:lang w:bidi="fa-IR"/>
        </w:rPr>
        <w:t>، واکحل عینیک جمیل الحزن اذا ضحک البطّالون، وقم علی قبور الأموات فنادهم بالصوت الرفیع لعلّک تأخذ موعظتک منهم،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اللّاحقین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أبی، عن سعد  ابن عبدالله، عن أحمد بن محمد بن عیسی،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أوحی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احمد بن علی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أبی عبدالله  البرقی، عن یونس بن عبدالرحمن، عن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الحواریّون 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معلّم الخیر أعلمنا أیّ الأشیاء أشدّ؟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الأشیاء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یتّقی غضب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لاتغضبوا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بدؤ الغضب؟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والتجبّر و محقرة الناس</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ابن محبوب،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یحسد بعضکم بعضاً، إنّ عیسی بن مریم کان من شرایعه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السّیح فی البلاد، فخرج فی بعض سیحه ومعه رجلٌ من أصحابه قصیرٌ وکان کثیر اللزوم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عیسی إلی البحر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یقین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علی ظهر الماء، فقال الرجل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 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بصحّة یقین منه فمشی علی الماء ولحق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فدخله العجب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عیسی روح الله یمشی علی الماء وأنا أمشی علی الماء فما فضله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فرمس فی الماء فاستغاث بعیسی فتناوله من الماء فأخرجه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یاقصیر؟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الله یمشی علی الماء وأنا أمشی علی الماء، فدخلنی من ذلک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نفسک فی غیر الموضع الّذی  وضعک الله فیه فمقتک الله علی ما قلت، فتب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قلت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وعاد إلی مرتبته الّتی وضعه الله فیها، فاتّقوا  الله ولا یحسدنّ بعضکم بعضاً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أسماعیل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لاتدری متی یلقاک، ما منعک أن تستعدّ له قبل أن یفجأک ؟</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غدوة رغیفاً من شعیر، وعشیّة رغیفاً من شعیر، ولا ترزقنی فوق ذلک فأطغی</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المغیرة،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تمثّلت الدُّنیا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امرأة زرقاء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تزوّجت؟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طلّقک؟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کلّا قتلت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فریح أزواجک الباقین کیف لا یعتبرون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الدُّنیا کمثل البحر  المالح، کلّما شرب العطشان منه ازداد عطشاً حتّی یقتله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218" w:name="pg13611_133476"/>
    </w:p>
    <w:p>
      <w:pPr>
        <w:pStyle w:val="BookText"/>
        <w:rPr/>
      </w:pPr>
      <w:bookmarkEnd w:id="218"/>
      <w:r>
        <w:rPr>
          <w:rFonts w:ascii="IRNazanin" w:hAnsi="IRNazanin" w:eastAsia="IRNazanin"/>
          <w:color w:val="111111"/>
          <w:sz w:val="28"/>
          <w:sz w:val="28"/>
          <w:szCs w:val="28"/>
          <w:rtl w:val="true"/>
          <w:lang w:bidi="fa-IR"/>
        </w:rPr>
        <w:t xml:space="preserve">قعد أحدکم فی منزله فلیرخ علیه ستره،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الحیاء کما قسم الرزق</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72319_3830689328"/>
      <w:bookmarkStart w:id="220" w:name="_Toc77"/>
      <w:bookmarkEnd w:id="219"/>
      <w:r>
        <w:rPr>
          <w:rtl w:val="true"/>
        </w:rPr>
        <w:t xml:space="preserve">باب </w:t>
      </w:r>
      <w:r>
        <w:rPr>
          <w:rtl w:val="true"/>
        </w:rPr>
        <w:t>(</w:t>
      </w:r>
      <w:r>
        <w:rPr/>
        <w:t>6</w:t>
      </w:r>
      <w:r>
        <w:rPr>
          <w:rtl w:val="true"/>
        </w:rPr>
        <w:t xml:space="preserve">) </w:t>
      </w:r>
      <w:r>
        <w:rPr>
          <w:rtl w:val="true"/>
        </w:rPr>
        <w:t>رفع عیسی الی السماء</w:t>
      </w:r>
      <w:bookmarkEnd w:id="220"/>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محمد بن  حمزة العلوی حدثنا أحمد بن محمد حدثنا الحسن بن علی بن یوشع حدثنا علی بن محمد الحریری</w:t>
      </w:r>
      <w:r>
        <w:rPr>
          <w:rStyle w:val="FootnoteAnchor"/>
          <w:rtl w:val="true"/>
        </w:rPr>
        <w:footnoteReference w:id="1459"/>
      </w:r>
      <w:r>
        <w:rPr>
          <w:rFonts w:ascii="IRNazanin" w:hAnsi="IRNazanin" w:eastAsia="IRNazanin"/>
          <w:color w:val="111111"/>
          <w:sz w:val="28"/>
          <w:sz w:val="28"/>
          <w:szCs w:val="28"/>
          <w:rtl w:val="true"/>
          <w:lang w:bidi="fa-IR"/>
        </w:rPr>
        <w:t xml:space="preserve">حدثنا حمزة بن یزید، عن عمر ، عن جعفر،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الیهود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فغشاه بجناحه، وطمح عیسی ببصره فإذا هو بکتاب فی جناح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أدعوک باسمک الواحد الأعزّ، وأدعوک اللهمّ باسمک الصمد، وأدعوک اللهمّ باسمک العظیم الوتر، وأدعوک اللهمّ باسمک الکبیر المتعال الّذی ثّبت أرکانک کلّها أن تکشف عنّی ما  أصبحت وأمسیت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دعا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ارفعه إلی عندی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عبدالمطّلب سلوا  ربّکم بهؤلاء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فوالّذی نفسی بیده ما دعا بهنّ </w:t>
      </w:r>
    </w:p>
    <w:p>
      <w:pPr>
        <w:pStyle w:val="BookText"/>
        <w:rPr/>
      </w:pPr>
      <w:r>
        <w:rPr>
          <w:rFonts w:ascii="IRNazanin" w:hAnsi="IRNazanin" w:eastAsia="IRNazanin"/>
          <w:color w:val="111111"/>
          <w:sz w:val="28"/>
          <w:sz w:val="28"/>
          <w:szCs w:val="28"/>
          <w:rtl w:val="true"/>
          <w:lang w:bidi="fa-IR"/>
        </w:rPr>
        <w:t>عبد بإخلاص ونیّة</w:t>
      </w:r>
      <w:r>
        <w:rPr>
          <w:rStyle w:val="FootnoteAnchor"/>
          <w:rtl w:val="true"/>
        </w:rPr>
        <w:footnoteReference w:id="1460"/>
      </w:r>
      <w:r>
        <w:rPr>
          <w:rFonts w:ascii="IRNazanin" w:hAnsi="IRNazanin" w:eastAsia="IRNazanin"/>
          <w:color w:val="111111"/>
          <w:sz w:val="28"/>
          <w:sz w:val="28"/>
          <w:szCs w:val="28"/>
          <w:rtl w:val="true"/>
          <w:lang w:bidi="fa-IR"/>
        </w:rPr>
        <w:t>إلّا اهتزّ له العرش، وإلّا قال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أنّی قد أستجبت له بهنّ، وأعطیته سؤله فی عاجل دنیاه وآجل آخرته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بها، ولا تستبطئوا الإجابة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عن بعض أصحابنا، عن رجل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بمدرعة</w:t>
      </w:r>
      <w:r>
        <w:rPr>
          <w:rStyle w:val="FootnoteAnchor"/>
          <w:rtl w:val="true"/>
        </w:rPr>
        <w:footnoteReference w:id="1462"/>
      </w:r>
      <w:r>
        <w:rPr>
          <w:rFonts w:ascii="IRNazanin" w:hAnsi="IRNazanin" w:eastAsia="IRNazanin"/>
          <w:color w:val="111111"/>
          <w:sz w:val="28"/>
          <w:sz w:val="28"/>
          <w:szCs w:val="28"/>
          <w:rtl w:val="true"/>
          <w:lang w:bidi="fa-IR"/>
        </w:rPr>
        <w:t xml:space="preserve">صوف من غزل مریم، ومن نسج مریم، ومن خیاطة مریم، فلمّا انتهی إلی السماء 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یاعیسی الق عنک زینة  الدنیا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عبدالله جمیعاً، عن أیّوب بن نوح، عن عبدالله بن المغیرة، عن سعد ابن أبی خلف،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 الناس بعد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ومائتی سنة بلاحجّة ظاهرة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یعقوب بن یزید، عن محمد بن أبی عمیر ، عن سعد بن أبی خلف،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عام، منها مائتان وخمسون عاماً لیس فیها نبیُّ ولا عالم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متمسّکین</w:t>
      </w:r>
      <w:r>
        <w:rPr>
          <w:rStyle w:val="FootnoteAnchor"/>
          <w:rtl w:val="true"/>
        </w:rPr>
        <w:footnoteReference w:id="1465"/>
      </w:r>
      <w:r>
        <w:rPr>
          <w:rFonts w:ascii="IRNazanin" w:hAnsi="IRNazanin" w:eastAsia="IRNazanin"/>
          <w:color w:val="111111"/>
          <w:sz w:val="28"/>
          <w:sz w:val="28"/>
          <w:szCs w:val="28"/>
          <w:rtl w:val="true"/>
          <w:lang w:bidi="fa-IR"/>
        </w:rPr>
        <w:t xml:space="preserve">بدین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الأرض إلّا وفیها عالم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عبدالله جمیعاً، عن یعقوب بن یزید الکاتب، عن محمد بن أبی عمیر، عمّن حدّثه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أوصیاء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ومحمد بن الحسین بن ابی الخطاب ویعقوب بن یزید الکاتب وأحمد بن الحسن بن علی بن فضّال، عن عبدالله 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تناهت إلیه وصیة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اسحاق الخفّاف عمّن ذکره،  عن درست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تناهت إلیه وصایا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عن أبیه، عن ابن أبی عمیر، عن درست،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أتاه سلمان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 قد ظهر الیوم بمکّة فتوجّه إلیه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221" w:name="pg13611_133480"/>
    </w:p>
    <w:p>
      <w:pPr>
        <w:pStyle w:val="Heading2"/>
        <w:numPr>
          <w:ilvl w:val="1"/>
          <w:numId w:val="1"/>
        </w:numPr>
        <w:rPr/>
      </w:pPr>
      <w:bookmarkStart w:id="222" w:name="__RefHeading___Toc372321_3830689328"/>
      <w:bookmarkStart w:id="223" w:name="_Toc78"/>
      <w:bookmarkEnd w:id="221"/>
      <w:bookmarkEnd w:id="222"/>
      <w:r>
        <w:rPr>
          <w:rtl w:val="true"/>
        </w:rPr>
        <w:t>(</w:t>
      </w:r>
      <w:r>
        <w:rPr/>
        <w:t>۱۸</w:t>
      </w:r>
      <w:r>
        <w:rPr>
          <w:rtl w:val="true"/>
        </w:rPr>
        <w:t xml:space="preserve">) </w:t>
      </w:r>
      <w:r>
        <w:rPr>
          <w:rtl w:val="true"/>
        </w:rPr>
        <w:t>قصص أرمیا ودانیال وعزیر وبخت نصر</w:t>
      </w:r>
      <w:bookmarkEnd w:id="22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النضر بن سوید، عن  یحیی الحلبیّ، عن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عملت بنو إسرائیل المعاصی وعتوا عن أمر ربّهم فاراد الله أن یسلّط علیهم من یذلّهم ویقتلهم، فأوحی الله تعالی إلی 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أرمیا ما بلد انتخبته من بین البلدان وغرست فیه من کرائم الشجر فأخلف فأنبت خرنوباً؟  فأخبر أرمیا اخیار</w:t>
      </w:r>
      <w:r>
        <w:rPr>
          <w:rStyle w:val="FootnoteAnchor"/>
          <w:rtl w:val="true"/>
        </w:rPr>
        <w:footnoteReference w:id="1471"/>
      </w:r>
      <w:r>
        <w:rPr>
          <w:rFonts w:ascii="IRNazanin" w:hAnsi="IRNazanin" w:eastAsia="IRNazanin"/>
          <w:color w:val="111111"/>
          <w:sz w:val="28"/>
          <w:sz w:val="28"/>
          <w:szCs w:val="28"/>
          <w:rtl w:val="true"/>
          <w:lang w:bidi="fa-IR"/>
        </w:rPr>
        <w:t>علماء بنی إسرائیل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ربک الیخبرنا ما معنی هذا المثل؟ فصام إرمیا سبعاً، فاوحی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ارمیا أما البلد فبیت المقدس وأما ما أنبت فیها فبنو إسرائیل الذین اسکنتهم فیها فعملوا بالمعاصی وغیَّروا دینی وبدَّلوا نعمتی کفراً، فبی حلفت لأمتحننهم بفتنة یظل الحکیم فیها حیراناً ولاسلَّطن علیهم شرَّ عبادی ولادةً وشرَّهم طعاماً ، فلیسلَّطن علیهم بالجبریَّة فیقتل مقاتلیهم </w:t>
      </w:r>
    </w:p>
    <w:p>
      <w:pPr>
        <w:pStyle w:val="BookText"/>
        <w:rPr/>
      </w:pPr>
      <w:r>
        <w:rPr>
          <w:rFonts w:ascii="IRNazanin" w:hAnsi="IRNazanin" w:eastAsia="IRNazanin"/>
          <w:color w:val="111111"/>
          <w:sz w:val="28"/>
          <w:sz w:val="28"/>
          <w:szCs w:val="28"/>
          <w:rtl w:val="true"/>
          <w:lang w:bidi="fa-IR"/>
        </w:rPr>
        <w:t xml:space="preserve">ویسبی حریمهم ویخرب دیارهم التی یغترُّون بها، ویلقی حجرهم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یفتخرون به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المزابل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ارمیا أحبار بنی اسرائیل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ربک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الفقراء والمساکین والضعفاء؟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فصام ارمیا سبعاً ثمّ أکل أکلّةً فلم یوح إلیه شیء، ثم صام سبعاً  وأکل اکلةً ولم یوح إلیه شیء، ثم صام سبعاً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ارمیا التکُفَّن عن هذا أو لأردنّ وجهک فی قفاک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لانکم رایتم المنکر فلم تنکروه فقال ارمیا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أعلمنی من هو؟ حتّی آتیه وآخذ لنفسی واهل بیتی منه اماناً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موضع کذا وکذا فانظر الی غلام أشدّهم زماناً، وأخبثهم ولادةً وأضعفهم جسماً وشرّهم غذاءاً فهو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إرمیا ذلک البلد فإذا هو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w:t>
      </w:r>
      <w:r>
        <w:rPr>
          <w:rStyle w:val="FootnoteAnchor"/>
          <w:rtl w:val="true"/>
        </w:rPr>
        <w:footnoteReference w:id="1472"/>
      </w:r>
      <w:r>
        <w:rPr>
          <w:rFonts w:ascii="IRNazanin" w:hAnsi="IRNazanin" w:eastAsia="IRNazanin"/>
          <w:color w:val="111111"/>
          <w:sz w:val="28"/>
          <w:sz w:val="28"/>
          <w:szCs w:val="28"/>
          <w:rtl w:val="true"/>
          <w:lang w:bidi="fa-IR"/>
        </w:rPr>
        <w:t>ملقی علی مزبلة وسط الخان، واذا له ام تزبی</w:t>
      </w:r>
      <w:r>
        <w:rPr>
          <w:rStyle w:val="FootnoteAnchor"/>
          <w:rtl w:val="true"/>
        </w:rPr>
        <w:footnoteReference w:id="1473"/>
      </w:r>
      <w:r>
        <w:rPr>
          <w:rFonts w:ascii="IRNazanin" w:hAnsi="IRNazanin" w:eastAsia="IRNazanin"/>
          <w:color w:val="111111"/>
          <w:sz w:val="28"/>
          <w:sz w:val="28"/>
          <w:szCs w:val="28"/>
          <w:rtl w:val="true"/>
          <w:lang w:bidi="fa-IR"/>
        </w:rPr>
        <w:t>بالکسر وتفت الکسر فی القصعة وتحلب علیه خنزیرة لها ثم تدنیه من ذاک الغلام فیأکله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الدنیا الذی وضعه الله فهو هذا، فدنی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w:t>
      </w:r>
      <w:r>
        <w:rPr>
          <w:rStyle w:val="FootnoteAnchor"/>
          <w:rtl w:val="true"/>
        </w:rPr>
        <w:footnoteReference w:id="1474"/>
      </w:r>
      <w:r>
        <w:rPr>
          <w:rFonts w:ascii="IRNazanin" w:hAnsi="IRNazanin" w:eastAsia="IRNazanin"/>
          <w:color w:val="111111"/>
          <w:sz w:val="28"/>
          <w:sz w:val="28"/>
          <w:szCs w:val="28"/>
          <w:rtl w:val="true"/>
          <w:lang w:bidi="fa-IR"/>
        </w:rPr>
        <w:t xml:space="preserve">، فعرفه انه هو، فعالجه حتی برا ثم قال له تعرفنی؟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 رجل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ارمیا نبیُّ بنی إسرائیل، اخبرنی الله انه سیسلِّطک علی  بنی إسرائیل فتقتل رجالهم وتفعل بهم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فتاه فی نفسه فی ذاک الوقت ثم قال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کتاباً  بأمان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کتاباً، وکان یخرج فی الجبل ویحتطب ویدخله  المدینة ویبیعه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الی حرب بنی اسرائیل فأجابوه وکان مسکنهم فی بیت  المقدس وأقبل بخت نصر نحو بیت المقدس واجتمع إلیه بشر کثیر، فلما بلغ ارمیا اقباله نحو بیت المقدس استقبله علی حمار له ومعه الأمان الذی کتب له بخت نصر، فلم یصل إلیه ارمیا من کثرة جنوده وأصحابه ، فصیَّر الامان علی قصبة ورفعها،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ارمیا النبی الذی بشرتُک بانک سیسلِّطک الله علی بنی اسرائیل وهذا أمانک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أمنتک وأما أهل بیتک فإنی أرمی من هاهنا إلی بیت المقدس فان وصلت رمیتی الی بیت المقدس فلا أمان لهم عندی وان لم تصل فهم آمنون، وانتزع قوسه ورمی نحو بیت المقدس فحملت الریح النشابة حتی علقتها فی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لهم عندی، فلما وافی نظر الی جبل من تراب  وسط المدینة واذا دم یغلی وسطه کلما القی علیه التراب خرج وهو یغلی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نبی کان لله فقتله ملوک بنی إسرائیل ودمه یغلی </w:t>
      </w:r>
    </w:p>
    <w:p>
      <w:pPr>
        <w:pStyle w:val="BookText"/>
        <w:rPr/>
      </w:pPr>
      <w:r>
        <w:rPr>
          <w:rFonts w:ascii="IRNazanin" w:hAnsi="IRNazanin" w:eastAsia="IRNazanin"/>
          <w:color w:val="111111"/>
          <w:sz w:val="28"/>
          <w:sz w:val="28"/>
          <w:szCs w:val="28"/>
          <w:rtl w:val="true"/>
          <w:lang w:bidi="fa-IR"/>
        </w:rPr>
        <w:t>وکلما القینا علیه التراب خرج یغلی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 بنی اسرائیل ابداً حتی یسکن هذا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الدم دم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زمانه ملک جبار یزنی بنساء بنی اسرائیل وکان یمرُّ بیحیی بن زکریا فقال 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أیها الملک، لا یحل لک هذا ، فقالت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اللواتی کان یزنی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الملک اقتل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أن یؤتی برأسه فأتوا برأس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طشت وکان الرأس یکلمه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اتق الله لایحلُّ لک هذا، ثم غلی الدم فی الطشت حتی فاض الی الأرض فخرج یغلی ولا یسکن، وکان بین قتل یحیی وبین خروج بخت نصر 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بخت نصر یقتلهم، وکان یدخل قریة قریة فیقتل الرجال  والنساء والصبیان وکل حیوان والدم یغلی ولایسکن حتی افناهم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أحد فی هذه البلاد؟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فی موضع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إلیها فضرب عنقها علی الدم فسکن، وکانت آخر 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بابل فبنی بها مدینة وأقام وحفر بئراً فألقی فیها دانیال  وألقی معه اللبوة</w:t>
      </w:r>
      <w:r>
        <w:rPr>
          <w:rStyle w:val="FootnoteAnchor"/>
          <w:rtl w:val="true"/>
        </w:rPr>
        <w:footnoteReference w:id="1475"/>
      </w:r>
      <w:r>
        <w:rPr>
          <w:rFonts w:ascii="IRNazanin" w:hAnsi="IRNazanin" w:eastAsia="IRNazanin"/>
          <w:color w:val="111111"/>
          <w:sz w:val="28"/>
          <w:sz w:val="28"/>
          <w:szCs w:val="28"/>
          <w:rtl w:val="true"/>
          <w:lang w:bidi="fa-IR"/>
        </w:rPr>
        <w:t>فجعلت اللبوة تأکل من طین البئر ویشرب دانیال لبنها فلبث بذلک زماناً، فأوحی الله إلی النبی الذی کان ببیت المقدس ان اذهب بهذا الطعام والشراب الی دانیال واقرأه منی السلام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دانیال یارب؟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ببابل فی موضع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فاطلع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صوت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وقد بعث إلیک بالطعام والشراب ،  فأدلاء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دانیال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لایخیب من دعاه، الحمد لله الذی  من توکل علیه کفاه، الحمد لله الذی لا ینسی من ذکره، الحمد لله  الذی لا یخیب من دعاه، الحمد لله الذی من وثق به لم یکله إلی غیره، الحمد لله الذی یجزی بالإحسان إحساناً، الحمد لله الذی یجزی بالصبر نجاة ، الحمد لله الذی یکشف حزننا</w:t>
      </w:r>
      <w:r>
        <w:rPr>
          <w:rStyle w:val="FootnoteAnchor"/>
          <w:rtl w:val="true"/>
        </w:rPr>
        <w:footnoteReference w:id="1476"/>
      </w:r>
      <w:r>
        <w:rPr>
          <w:rFonts w:ascii="IRNazanin" w:hAnsi="IRNazanin" w:eastAsia="IRNazanin"/>
          <w:color w:val="111111"/>
          <w:sz w:val="28"/>
          <w:sz w:val="28"/>
          <w:szCs w:val="28"/>
          <w:rtl w:val="true"/>
          <w:lang w:bidi="fa-IR"/>
        </w:rPr>
        <w:t>عند کربتنا، الحمد لله الذی هو ثقتنا حین تنقطع الحیل منا، الحمد لله الذی هو رجاؤنا حین ساء ظننا بأعمالنا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فأری بخت نصر فی نومه کأن رأسه من حدید ورجلیه من  نحاس وصدره من 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المنجمین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ولکن قصَّ علینا ما رأیت؟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أجری علیکم الأرزاق منذ کذا وکذا ولاتدرون ما  رأیت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بهم فقُتلوا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من کان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کان عند أحد شیء فعند  صاحب الجُبّ فان اللبوة لم تعرض له وهی تأکل الطین وترضعه،  فبعث الی دانیال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فی المنام؟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کان رأسک من حدید ورجلیک من نحاس وصدرک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فما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ملکک وأنت مقتول الی ثلاثة أیام یقتلک رجل من  ولد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سبع مدائن، علی باب کل مدینة حرس  وما رضیت بذلک حتی وضعت بطَّة من نحاس علی باب کل مدینة  الایدخل غریب الا صاحت علیه حتی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فبث الخیل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لاتلقون أحداً من الخلق إلّا قتلتموه کائنا  من کان، وکان دانیال جالساً عنده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لاتفارقنی هذه الثلاثة ایام فان مضت قتلتک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ممسیاً أخذه الغم فخرج فتلقاه غلام کان  یخدم ابناً له من أهل فارس وهو لا یعلم أنه من أهل فارس، فدفع إلیه سیفه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لاتلقی أحداً من الخلق إلّا وقتلته وان لقیتنی انا فاقتلنی، فأخذ الغلام سیفه فضرب به بخت نصر ضربة فقتله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إرمیا علی حماره ومعه تین قد تزوَّده وشیء من عصیر  فنظر الی سباع البر وسباع البحر وسباع الجو تأکل تلک الجیف ففکَّر فی نفسه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وقد اکلتهم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مکانه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w:t>
      </w:r>
    </w:p>
    <w:p>
      <w:pPr>
        <w:pStyle w:val="BookText"/>
        <w:rPr/>
      </w:pPr>
      <w:r>
        <w:rPr>
          <w:rFonts w:ascii="Amiri" w:hAnsi="Amiri" w:eastAsia="Amiri" w:cs="Amiri"/>
          <w:color w:val="111111"/>
          <w:sz w:val="28"/>
          <w:sz w:val="28"/>
          <w:szCs w:val="28"/>
          <w:rtl w:val="true"/>
          <w:lang w:bidi="ar-SA"/>
        </w:rPr>
        <w:t xml:space="preserve">بَعْدَ مَوْتِهَا فَأَمَاتَهُ اللَّهُ 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أحیاه فلمّا رحم الله بنی إسرائیل وأهلک بخت نصر رد بنی إسرائیل إلی الدنیا، وکان 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سلط الله بخت نصر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ودخل فی عین وغاب فیها وبقی ارمیا میتاً مأة سنة ثم أحیاه الله تعالی، فأول ما أحیا منه عینیه فی مثل غرقیء</w:t>
      </w:r>
      <w:r>
        <w:rPr>
          <w:rStyle w:val="FootnoteAnchor"/>
          <w:rtl w:val="true"/>
        </w:rPr>
        <w:footnoteReference w:id="1477"/>
      </w:r>
      <w:r>
        <w:rPr>
          <w:rFonts w:ascii="Amiri" w:hAnsi="Amiri" w:eastAsia="Amiri" w:cs="Amiri"/>
          <w:color w:val="111111"/>
          <w:sz w:val="28"/>
          <w:sz w:val="28"/>
          <w:szCs w:val="28"/>
          <w:rtl w:val="true"/>
          <w:lang w:bidi="ar-SA"/>
        </w:rPr>
        <w:t>البیض فنظر فاوحی الله تعالی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 لَبِثْتَ قَالَ لَبِثْتُ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إلی الشمس وقد ارتفعت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لَبِثْتَ مِائَةَ عَامٍ فَانْظُرْ إِلَى طَعَامِكَ وَشَرَابِكَ لَمْ يَتَسَنَّهْ وَانْظُرْ إِلَى حِمَارِكَ وَلِنَجْعَلَكَ آيَةً لِلنَّاسِ وَانْظُرْ إِلَى الْعِظَامِ كَيْفَ نُنْشِزُهَا ثُمَّ نَكْسُوهَا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ینظر الی العظام البالیة المتفطِّرة تجمع الیه والی اللحم الذی قد أکلته السباع یتألف الی العظام من ههنا وههنا ویلتزق بها حتی قام وقام حماره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عبدالصّمد،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اهتمّ لرزقه کُتب علیه خطیئة، إنّ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زمن ملک جبّار عاقٍ، أخذه فطرحه فی جُبّ، وطرح معه السباع فلم تدن منه ولم تجرحه، فأوحی الله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إنت دانیال بطعام،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یاربّ وأین دانیال؟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القریة فیستقبلک ضبع فاتّبعه فإنّه یدلک علیه،  فأتت به الضبع إلی ذلک الجبّ، فإذا فیه دانیال، فأدلی إلیه الطعام، فقال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ینسی من ذکره، والحمد لله الذی لایخیب من دعاه، الحمد لله الذی من توکّل علیه کفاه، الحمد لله الذی من وثق به لم یکله إلی غیره، الحمد لله الّذی یجزی بالإحسان إحساناً ، وبالصبر 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أبی إلّا أن یجعل أرزاق  المتّقین من حیث لا یحتسبون، وأن لاتُقبل لأولیائه شهادة فی دولة الظالمین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حدثنا محمد بن الحسن الصفار، عن علی بن محمد القاسانی، عن القاسم بن محمد الأصفهانی، عن سلیمان بن داود المنقری، عن حفص بن غیاث النخعی،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أحمد بن  الحسن القطان حدثنا الحسن بن علی السکری حدثنا محمد بن زکریّا البصری حدثنا جعفر بن محمد بن عمارة، عن 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أوصی الی 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فی بنی اسرائیل یاخذون منه معالم دینهم، ثم غیّب الله آصف غیبة طال أمدها، ثم </w:t>
      </w:r>
    </w:p>
    <w:p>
      <w:pPr>
        <w:pStyle w:val="BookText"/>
        <w:rPr/>
      </w:pPr>
      <w:r>
        <w:rPr>
          <w:rFonts w:ascii="IRNazanin" w:hAnsi="IRNazanin" w:eastAsia="IRNazanin"/>
          <w:color w:val="111111"/>
          <w:sz w:val="28"/>
          <w:sz w:val="28"/>
          <w:szCs w:val="28"/>
          <w:rtl w:val="true"/>
          <w:lang w:bidi="fa-IR"/>
        </w:rPr>
        <w:t xml:space="preserve">ظهر لهم فبقی بین قومه ماشاء الله ثم انه ودّعهم وغاب عنهم  فاشتدت البلوی علی بنی إسرائیل بغیبته و تسلّط علیهم بخت نصّر  فجعل یقتل من یظفر به منهم ویسبی ذراریهم واصطفی من أهل بیت یهودا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هارون عزیراً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فی 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تناهی البلوی به رأی بخت نصّر فی المنام کأنّ ملائکة السماء هبطت إلی الأرض افواجاً الی الجبّ الذی فیه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علیه ویبشرونه بالفرج والله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یبعث برزقه إلیه علی ید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بخت نصّر ندم علی ما فعل، فأتی دانیال فأخرجه  واعتذر إلیه، ثم فوّض إلیه الأمر فی ممالکه وافضی الأمر بعده الی ابنه واشتدّت البلوی علی بنی إسرائیل ووعدهم الله تعالی بقیام المسیح بعد نیّف وعشرین سنة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علی بنی إسرائیل</w:t>
      </w:r>
      <w:r>
        <w:rPr>
          <w:rStyle w:val="FootnoteAnchor"/>
          <w:rtl w:val="true"/>
        </w:rPr>
        <w:footnoteReference w:id="1482"/>
      </w:r>
      <w:r>
        <w:rPr>
          <w:rFonts w:ascii="IRNazanin" w:hAnsi="IRNazanin" w:eastAsia="IRNazanin"/>
          <w:color w:val="111111"/>
          <w:sz w:val="28"/>
          <w:sz w:val="28"/>
          <w:szCs w:val="28"/>
          <w:rtl w:val="true"/>
          <w:lang w:bidi="fa-IR"/>
        </w:rPr>
        <w:t>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أرمیا فقال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بلد تنقّیتُه من کرائم البلدان وغرست فیه من کرائم الغرس ونقّیتُه من کلّ غریبة فأخلف فأنبت خرنوباً؟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واستهزؤوا به، فشکاهم إلی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والغرس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إسرائیل تنقّیته من کلّ غریبة، ونحیّت عنهم کلّ جبّار، فأخلفوا فعملوا بمعاصی الله فلاُسلّطنّ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یسفک دماءهم، ویأخذ أموالهم، فإن بکوا إلیّ فلم أرحم بکاءهم، وإن دعوا لم أستجب دعاءهم، ثمّ لأخربنّها مائة عام، ثمّ لاُعمّرنها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حدّثهم جزعت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ذنبنا نحن  ولم نکن نعمل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فعاود لنا ربّک، فصام سبعاً فلم یوح إلیه  شیء، فأکل اُکلة ثمّ صام سبعاً فلم یوح إلیه شیء، فأکل اُکلة ثمّ صام سبعاً فلمّا أن کان یوم الواحد والعشرین 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لترجعنّ عمّا تصنع، أتراجعنی فی أمر قضیته أو لأردّنّ وجهک علی دبرک؟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رأیتم المنکر فلم تنکروه، فسلّط  الله علیهم بخت نصّر فصنع بهم ما قد بلغک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 بخت نصّر إلی النبیّ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نبّئت عن ربّک  وحدّثتهم بما أصنع بهم، فإن شئت فأقم عندی فیمن شئت وإن شئت فاخرج</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أخرج، فتزوّد عصیراً وتیناً وخرج، فلمّا أن غاب مدّ  البصر التفت إلیها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فَأَمَاتَهُ اللَّهُ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اماته غدوة، وبعثه عشیّة قبل أن تغیب الشمس، وکان أوّل شیء خُلق منه عیناه فی مثل غرقیء البیض، ثمّ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 قَالَ لَبِثْتُ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إلی الشمس لم تغب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بَعْضَ يَوْمٍ قَالَ بَلْ لَبِثْتَ مِائَةَ عَامٍ فَانْظُرْ إِلَى طَعَامِكَ وَشَرَابِكَ لَمْ يَتَسَنَّهْ وَانْظُرْ إِلَى حِمَارِكَ وَلِنَجْعَلَكَ آيَةً لِلنَّاسِ وَانْظُرْ إِلَى الْعِظَامِ كَيْفَ نُنْشِزُهَا ثُمَّ نَكْسُوهَا </w:t>
      </w:r>
    </w:p>
    <w:p>
      <w:pPr>
        <w:pStyle w:val="BookText"/>
        <w:rPr/>
      </w:pPr>
      <w:r>
        <w:rPr>
          <w:rFonts w:ascii="Amiri" w:hAnsi="Amiri" w:eastAsia="Amiri" w:cs="Amiri"/>
          <w:color w:val="111111"/>
          <w:sz w:val="28"/>
          <w:sz w:val="28"/>
          <w:szCs w:val="28"/>
          <w:rtl w:val="true"/>
          <w:lang w:bidi="ar-SA"/>
        </w:rPr>
        <w:t xml:space="preserve">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ینظر إلی عظامه کیف یصل بعضها إلی بعض ویری العروق کیف تجری، فلمّا استوی قائماً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سعید، عن النضر بن سوید، عن  یحیی الحلبی، عن هارون بن خارجة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وسلّط علیهم بخت نصّر ففعل بهم ما قد بلغک</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حدثنا محمد بن عیسی بن عبید، عن النضر بن  سوید، عن یحیی بن عمران الحلبی، عن هارون بن خارجة،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الی نبیّ من الأنبیاء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آن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بلد تنقّیته من کرائم البلدان وغرست فیه من کرائم الغرس ونقّیته من کلّ غریبة فأنبت خرنوباً؟ فضحکوا منه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والغرس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إسرائیل، نحیّتُ عنهم کلّ جبار فاخلفوا فعملوا بمعاصی فلاسلّطنّ علیهم فی بلادهم من یسفک دماءهم ویاخذ أموالهم فان بکوا لم ارحم بکاءهم وان دعونی لم استجب دعاءهم ثم لاخربّتها مائة عام ثم لاعمّرنها فلمّا حدّثهم جزع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ذنبنا ولم نعمل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رأیتم المنکر فلم تنکروه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فسلّط الله علیهم بخت نصّر، وسمّی به لأنّه رضع بلبن کلبة، </w:t>
      </w:r>
    </w:p>
    <w:p>
      <w:pPr>
        <w:pStyle w:val="BookText"/>
        <w:rPr/>
      </w:pPr>
      <w:r>
        <w:rPr>
          <w:rFonts w:ascii="IRNazanin" w:hAnsi="IRNazanin" w:eastAsia="IRNazanin"/>
          <w:color w:val="111111"/>
          <w:sz w:val="28"/>
          <w:sz w:val="28"/>
          <w:szCs w:val="28"/>
          <w:rtl w:val="true"/>
          <w:lang w:bidi="fa-IR"/>
        </w:rPr>
        <w:t xml:space="preserve">وکان اسم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اسم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وکان مجوسیّاً أغلف، أغار علی بیت المقدس ودخله فی ستّمائة ألف علم، ثمّ بعث بخت نصّر إلی النبیّ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نبّئت عن ربّک وخبّرتهم بما أصنع بهم، فإن شئت فأقم عندی، وإن شئت فاخرج</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 فتزوّد عصیرة ولبناً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مدّ البصر  التفت إلی البلدة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فَأَمَاتَهُ اللَّهُ مِائَةَ عَامٍ </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224" w:name="pg13611_133492"/>
    </w:p>
    <w:p>
      <w:pPr>
        <w:pStyle w:val="Heading2"/>
        <w:numPr>
          <w:ilvl w:val="1"/>
          <w:numId w:val="1"/>
        </w:numPr>
        <w:rPr/>
      </w:pPr>
      <w:bookmarkStart w:id="225" w:name="__RefHeading___Toc372323_3830689328"/>
      <w:bookmarkStart w:id="226" w:name="_Toc79"/>
      <w:bookmarkEnd w:id="224"/>
      <w:bookmarkEnd w:id="225"/>
      <w:r>
        <w:rPr>
          <w:rtl w:val="true"/>
        </w:rPr>
        <w:t>(</w:t>
      </w:r>
      <w:r>
        <w:rPr/>
        <w:t>۱۹</w:t>
      </w:r>
      <w:r>
        <w:rPr>
          <w:rtl w:val="true"/>
        </w:rPr>
        <w:t xml:space="preserve">) </w:t>
      </w:r>
      <w:r>
        <w:rPr>
          <w:rtl w:val="true"/>
        </w:rPr>
        <w:t>قصص النبی یونس وأبیه متی</w:t>
      </w:r>
      <w:bookmarkEnd w:id="226"/>
    </w:p>
    <w:p>
      <w:pPr>
        <w:pStyle w:val="Heading3"/>
        <w:numPr>
          <w:ilvl w:val="2"/>
          <w:numId w:val="1"/>
        </w:numPr>
        <w:rPr/>
      </w:pPr>
      <w:bookmarkStart w:id="227" w:name="__RefHeading___Toc372325_3830689328"/>
      <w:bookmarkStart w:id="228" w:name="_Toc80"/>
      <w:bookmarkEnd w:id="227"/>
      <w:r>
        <w:rPr>
          <w:rtl w:val="true"/>
        </w:rPr>
        <w:t>اشارة</w:t>
      </w:r>
      <w:bookmarkEnd w:id="228"/>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ماردّ الله العذاب إلّا عن قوم یونس، وکان یونس یدعوهم إلی الإسلام فیأبون ذلک، فهمّ أن یدعو علیهم وکان فیهم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وعالم، وکان اسم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 والآخر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فکان العابد یشیر علی یونس بالدعاء علیهم، وکان العالم ینهاه،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علیهم فإنّ الله یستجیب لک، ولا یحبّ هلاک عباده، فقبل قول العابد ولم یقبل من العالم، فدعا علیهم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یأتیهم العذاب فی سنة کذا وکذا، فی شهر کذا وکذا، فی یوم کذا وکذا، فلمّا قرب الوقت خرج یونس من بینهم مع العابد، وبقی العالم فیها، فلمّا کان فی ذلک الیوم نزل العذاب ، فقال العالم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افزعوا إلی الله فلعلّه یرحمکم ویردّ العذاب عنکم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واخرجوا إلی المفازة وفرِّقوا بین النساء والأولاد،  وبین الإبل وأولادها، وبین البقر وأولادها، وبین الغنم وأولادها، ثمّ  ابکوا وادعوا، فذهبوا وفعلوا ذلک وضجّوا وبکوا فرحمهم الله  وصرف عنهم العذاب و فرّق العذاب علی الجبال وقد کان نزل وقرب  منهم، فأقبل یونس ینظر کیف أهلکهم الله فرأی الزارعین یزرعون فی أرضهم،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قوم یونس؟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دعا علیهم فاستجاب الله له  ونزل العذاب علیهم فاجتمعوا وبکوا فدعوا فرحمهم الله وصرف ذلک  عنهم وفرّق العذاب علی الجبال، فهم إذاً یطلبون یونس لیؤمنوا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یونس ومرّ علی وجهه مغاضباً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ساحل البحر فإذا سفینة قد شحنت وأرادوا أن یدفعوها فسألهم یونس أن یحملوه فحملوه، فلمّا توسّطوا البحر بعث الله حوتاً عظیماً فحبس علیهم السفینة من قدّامها، فنظر إلیه یونس ففزع منه وصار إلی مؤخّر السفینة فدار إلیه الحوت وفتح فاه فخرج أهل السفینة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عاص، فتساهموا فخرج سهم یونس،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فَسَاهَمَ فَكَانَ مِنَ الْمُدْحَضِينَ </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فأخرجوه فألقوه فی البحر فالتقمه الحوت ومرّ به فی الماء</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سأل بعض الیهود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سجن  طاف أقطار الأرض بصاحبه؟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أمّا السجن الّذی طاف أقطار الأرض بصاحبه  فإنّه الحوت الّذی حبس یونس فی بطنه ، فدخل فی بحر القلزم، ثمّ </w:t>
      </w:r>
    </w:p>
    <w:p>
      <w:pPr>
        <w:pStyle w:val="BookText"/>
        <w:rPr/>
      </w:pPr>
      <w:r>
        <w:rPr>
          <w:rFonts w:ascii="IRNazanin" w:hAnsi="IRNazanin" w:eastAsia="IRNazanin"/>
          <w:color w:val="111111"/>
          <w:sz w:val="28"/>
          <w:sz w:val="28"/>
          <w:szCs w:val="28"/>
          <w:rtl w:val="true"/>
          <w:lang w:bidi="fa-IR"/>
        </w:rPr>
        <w:t xml:space="preserve">خرج إلی بحر مصر، ثمّ دخل إلی بحر طبرستان، ثمّ خرج فی دجلة الغوراء، ثمّ مرّت به تحت الأرض حتّی لحقت بقارون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قارون هلک فی أیّام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ووکّل الله به ملکاً یدخله فی الأرض کلّ یوم قامة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یونس فی بطن الحوت یسبّح الله ویستغفره، فسمع قارون صوته فقال للملک الموکّل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أنظرنی فإنّی أسمع کلام آدمیّ، فأوحی الله إلی الملک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أنظره، فأنظره،  ثمّ قال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المذنب الخاطیء یونس بن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الشدید الغضب لله 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الرؤوف الرحیم علی قومه هارون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فعلت کلثم بنت عمران الّتی کانت سمّیت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بقی من آل عمران أحد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أسفاه علی آل عمران، فشکر الله له ذلک ، فأمر  الله الملک الموکّل به أن یرفع عنه العذاب أیّام الدنیا فرفع عنه ، فلمّا رأی یونس ذلک فنادی فی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1487"/>
      </w:r>
      <w:r>
        <w:rPr>
          <w:rFonts w:ascii="IRNazanin" w:hAnsi="IRNazanin" w:eastAsia="IRNazanin"/>
          <w:color w:val="111111"/>
          <w:sz w:val="28"/>
          <w:sz w:val="28"/>
          <w:szCs w:val="28"/>
          <w:rtl w:val="true"/>
          <w:lang w:bidi="fa-IR"/>
        </w:rPr>
        <w:t>فاستجاب الله له وأمر الحوت أن یلفظه فلفظه علی ساحل البحر وقد ذهب جلده ولحمه، وأنبت الله علیه شجرة من یقطین وهی الدبّاء، فأظلّته من الشمس فشکر ، ثمّ أمر الله الشجرة فتنحّت عنه ووقع الشمس علیه فجزع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یایونس لِمَ لَم ترحم مائة الف أو یزیدون وانت  تجزع من ألم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عفوک عفوک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الله علیه بدنه ورجع الی قومه وآمنوا 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Style w:val="FootnoteAnchor"/>
          <w:rtl w:val="true"/>
        </w:rPr>
        <w:footnoteReference w:id="1488"/>
      </w:r>
      <w:r>
        <w:rPr>
          <w:rFonts w:ascii="IRNazanin" w:hAnsi="IRNazanin" w:eastAsia="IRNazanin"/>
          <w:color w:val="111111"/>
          <w:sz w:val="28"/>
          <w:sz w:val="28"/>
          <w:szCs w:val="28"/>
          <w:rtl w:val="true"/>
          <w:lang w:bidi="fa-IR"/>
        </w:rPr>
        <w:t>و</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بحر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یسمّی الیوم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قزوین او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بحیرة ولا منفذ لها الی بحار العالم، وحسب هذه  الروایة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هذه البحیرة کانت تتصل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ببحار العالم المختلفة ، وبعد التغیرات الجغرافیة عبر اُلوف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المنطقة انقطعت عن بحار العالم وأصبحت بحیرة، والله العالم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موسی بن عمران النخعی، عن عمّه الحسین بن یزید النوفلی، عن علیّ بن سالم، عن أبیه،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صرف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عن قوم یونس وقد  أظلّهم</w:t>
      </w:r>
      <w:r>
        <w:rPr>
          <w:rStyle w:val="FootnoteAnchor"/>
          <w:rtl w:val="true"/>
        </w:rPr>
        <w:footnoteReference w:id="1490"/>
      </w:r>
      <w:r>
        <w:rPr>
          <w:rFonts w:ascii="IRNazanin" w:hAnsi="IRNazanin" w:eastAsia="IRNazanin"/>
          <w:color w:val="111111"/>
          <w:sz w:val="28"/>
          <w:sz w:val="28"/>
          <w:szCs w:val="28"/>
          <w:rtl w:val="true"/>
          <w:lang w:bidi="fa-IR"/>
        </w:rPr>
        <w:t xml:space="preserve">ولم یفعل ذلک بغیرهم من الاُمم؟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فی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سیصرفه عنهم </w:t>
      </w:r>
    </w:p>
    <w:p>
      <w:pPr>
        <w:pStyle w:val="BookText"/>
        <w:rPr/>
      </w:pPr>
      <w:r>
        <w:rPr>
          <w:rFonts w:ascii="IRNazanin" w:hAnsi="IRNazanin" w:eastAsia="IRNazanin"/>
          <w:color w:val="111111"/>
          <w:sz w:val="28"/>
          <w:sz w:val="28"/>
          <w:szCs w:val="28"/>
          <w:rtl w:val="true"/>
          <w:lang w:bidi="fa-IR"/>
        </w:rPr>
        <w:t xml:space="preserve">التوبتهم، وإنّما ترک إخبار یونس بذلک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یفرغه  العبادته فی بطن الحوت فیستوجب بذلک ثوابه وکرامته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الحسین بن أبی الخطاب ، عن الحسن بن علی بن فضال، عن أبی المغراء حمید بن المثنی العجلی، عن سماعة أنّه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الله العذاب عن قوم قد أظلّهم إلّا قوم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قد أظلّهم؟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نالوه بأکفّهم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العلم المثبت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یطّلع علیه  أحد أنّه سیصرفه عنهم</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أظلّ قوم یونس العذاب دعو الله فصرفه عنهم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العلم </w:t>
      </w:r>
      <w:r>
        <w:rPr>
          <w:rStyle w:val="FootnoteAnchor"/>
          <w:rtl w:val="true"/>
        </w:rPr>
        <w:footnoteReference w:id="1493"/>
      </w:r>
      <w:r>
        <w:rPr>
          <w:rFonts w:ascii="IRNazanin" w:hAnsi="IRNazanin" w:eastAsia="IRNazanin"/>
          <w:color w:val="111111"/>
          <w:sz w:val="28"/>
          <w:sz w:val="28"/>
          <w:szCs w:val="28"/>
          <w:rtl w:val="true"/>
          <w:lang w:bidi="fa-IR"/>
        </w:rPr>
        <w:t>انه یصرفه عنهم</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ابن ماجیلویه حدثنا محمد بن یحیی العطار، عن الحسین بن الحسن بن </w:t>
      </w:r>
    </w:p>
    <w:p>
      <w:pPr>
        <w:pStyle w:val="BookText"/>
        <w:rPr/>
      </w:pPr>
      <w:r>
        <w:rPr>
          <w:rFonts w:ascii="IRNazanin" w:hAnsi="IRNazanin" w:eastAsia="IRNazanin"/>
          <w:color w:val="111111"/>
          <w:sz w:val="28"/>
          <w:sz w:val="28"/>
          <w:szCs w:val="28"/>
          <w:rtl w:val="true"/>
          <w:lang w:bidi="fa-IR"/>
        </w:rPr>
        <w:t xml:space="preserve">أبان، عن ابن اُورمة، عن الحسن بن علیّ بن محمد،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مغاضباً من قومه لما رأی من معاصیهم حتّی رکب مع قوم فی سفینة فی الیمّ فعرض لهم حوت لیغرقهم، فساهموا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أراد فاقذفونی، ولمّا أخذت السمکة یونس  أوحی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أجعله لک رزقاً فلاتکسری له عظماً، ولا تأکلی له لحماً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فطافت به البحار، فنادی فی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إِلَهَ إِلَّا أَنْتَ سُبْحَانَكَ إِنِّي كُنْتُ مِنَ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صارت السمکة فی البحر الّذی فیه قارون سمع قارون  صوتاً لم یسمعه، فقال للملک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یونس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بطن 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فتأذن لی أن اُکلّمه؟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یایونس ما فعل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فبکی قارون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فبکی قارون،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الملک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خفّف العذاب عن قارون لرقّته علی قرابته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عنه العذاب بقیّة أیّام الدنیا لرقّته علی  قرابته،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229" w:name="pg13611_133498"/>
    </w:p>
    <w:p>
      <w:pPr>
        <w:pStyle w:val="Heading3"/>
        <w:numPr>
          <w:ilvl w:val="2"/>
          <w:numId w:val="1"/>
        </w:numPr>
        <w:rPr/>
      </w:pPr>
      <w:bookmarkStart w:id="230" w:name="__RefHeading___Toc372327_3830689328"/>
      <w:bookmarkStart w:id="231" w:name="_Toc81"/>
      <w:bookmarkEnd w:id="229"/>
      <w:bookmarkEnd w:id="230"/>
      <w:r>
        <w:rPr>
          <w:rtl w:val="true"/>
        </w:rPr>
        <w:t>قصّة أصحاب الکهف والرقیم</w:t>
      </w:r>
      <w:bookmarkEnd w:id="231"/>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سورة  الکهف أنّ قریشاً بعثوا ثلاثة نفر إلی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حارث بن  کلدة، وعقبة بن أبی معیط، والعاص بن وائل السهمیّ لیتعلّموا من الیهود والنصاری مسائل یسالونها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فخرجوا إلی نجران إلی علماء الیهود فسألوهم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أسألوه عن ثلاث مسائل فإن أجابکم فیها علی ما  عندنا فهو صادق، ثمّ سلوه عن مسألة واحدة فإن ادّعی علمها فهو کاذب</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المسائل؟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فتیة کانوا فی الزمن الأوّل فخرجوا وغابوا  وناموا کم بقوا فی نومهم حتّی انتبهوا؟ وکم کان عددهم؟ وأیّ شیء کان معهم من غیرهم؟ وما کان قصّتهم؟ واسألوه عن موسی حین أمره الله أن یتّبع العالم ویتعلم منه من هو؟ وکیف تبعه؟ وما کان قصّته </w:t>
      </w:r>
    </w:p>
    <w:p>
      <w:pPr>
        <w:pStyle w:val="BookText"/>
        <w:rPr/>
      </w:pPr>
      <w:r>
        <w:rPr>
          <w:rFonts w:ascii="IRNazanin" w:hAnsi="IRNazanin" w:eastAsia="IRNazanin"/>
          <w:color w:val="111111"/>
          <w:sz w:val="28"/>
          <w:sz w:val="28"/>
          <w:szCs w:val="28"/>
          <w:rtl w:val="true"/>
          <w:lang w:bidi="fa-IR"/>
        </w:rPr>
        <w:t>معه؟ واسألوه عن طائف طاف من مغرب الشمس ومطلعها حتّی بلغ سدّ یأجوج ومأجوج من هو؟ وکیف کان قصّته؟ ثمّ أملوا علیهم أخبار هذه الثلاث المسائل،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أجابکم بما قد أملینا علیکم فهو صادق، وإن أخبرکم بخلاف ذلک فلاتصدّقوه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المسألة الرابعة؟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متی تقوم الساعة؟ فإن ادّعی علمها فهو کاذب، فإنّ  قیام الساعة لا یعلمه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مکّة واجتمعوا إلی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إنّ  ابن أخیک یزعم أنّ خبر السماء یأتیه ونحن نسأله عن مسائل، فإن أجابنا عنها علمنا أنّه صادق، وإن لم یجبنا علمنا أنّه 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عمّا بدا لکم، فسألوه عن الثلاث  المسائل،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غداً اُخبرکم، ولم یستثن فاحتبس الوحی علیه أربعین یوماً حتّی اغتمّ النبیّ وشکّ أصحابه الّذین کانوا آمنوا به، وفرحت قریش واستهزؤوا وآذوا، وحزن أبو طالب، فلمّا أن کان بعد أربعین یوماً نزل علیه جبرئیل بسورة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لقد أبطأت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نقدر أن ننزل إلّا بإذن الله ، فأنزل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  قصّتهم،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والرقیم کانوا  فی زمن ملک جبّار عاة، وکان یدعو أهل مملکته إلی عبادة الأصنام، فمن لم یجبه قتله، وکان هؤلاء قوماً مؤمنین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ووکّل الملک بباب المدینة وکلاء ولم یدع أحداً یخرج حتّی یسجد للأصنام، وخرج هؤلاء بحیلة الصید، وذلک أنّهم مرّوا براع فی طریقهم فدعوه إلی أمرهم فلم یجبهم، وکان مع الراعی کلب فأجابهم الکلب وخرج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الجنّة من البهائم إلّا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حمارة بلعم بن باعوراء، وذئب یوسف، وکلب أصحاب الکهف</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أصحاب الکهف من المدینة بحیلة الصید هرباً من دین  ذلک الملک، فلمّا أمسوا دخلوا ذلک الکهف، والکلب معهم، فألقی  الله علیهم النعاس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فَضَرَبْنَا عَلَى آذَانِهِمْ فِي الْكَهْفِ سِنِينَ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فناموا حتّی أهلک الله ذلک الملک وأهل مملکته وذهب ذلک الزمان وجاء زمان آخر وقوم آخرون ثمّ انتبهوا،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نمنا هاهنا؟ فنظروا إلی الشمس قد ارتفعت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نمنا یوماً أو بعض یوم، ثمّ قالوا لواحد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الورق وادخل المدینة متنکّراً لایعرفوک فاشتر لنا طعاماً، فإنّهم إن علموا بنا وعرفونا قتلونا أو ردّونا فی دینهم، فجاء ذلک الرجل فرأی المدینة بخلاف الذی عهدها، ورأی قوماً بخلاف اُولئک لم یعرفهم ولم یعرفوا لغته ولم یعرف لغتهم،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ومن أین جئت؟ فأخبرهم، فخرج ملک تلک المدینة مع أصحابه والرجل معهم حتی وقفوا علی باب الکهف، وأقبلوا یتطلّعون فیه،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ثلاثة ورابعهم </w:t>
      </w:r>
    </w:p>
    <w:p>
      <w:pPr>
        <w:pStyle w:val="BookText"/>
        <w:rPr/>
      </w:pPr>
      <w:r>
        <w:rPr>
          <w:rFonts w:ascii="IRNazanin" w:hAnsi="IRNazanin" w:eastAsia="IRNazanin"/>
          <w:color w:val="111111"/>
          <w:sz w:val="28"/>
          <w:sz w:val="28"/>
          <w:szCs w:val="28"/>
          <w:rtl w:val="true"/>
          <w:lang w:bidi="fa-IR"/>
        </w:rPr>
        <w:t xml:space="preserve">کلبهم،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خمسة وسادسهم کلبهم،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سبعة وثامنهم کلبهم، وحجبهم الله بحجاب من الرعب فلم یکن أحد یقدم بالدخول علیهم غیر صاحبهم، وإنّه لمّا دخل علیهم وجدهم خائفین أن یکونوا أصحاب دقیانوس شعروا بهم، فأخبرهم صاحبهم أنّهم کانوا نائمین هذا الزمن الطویل، وأنّهم آیة للناس، فبکوا وسألوا الله تعالی أن یعیدهم إلی مضاجعهم نائمین کما کانوا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نبنی هاهنا مسجداً نزوره فإن هؤلاء قوم مؤمنون، فلهم فی کلّ سنة نقلتان ینامون ستّة أشهر علی جنوبهم الیمنی، وستّة أشهر علی جنوبهم الیسری والکلب معهم قد بسط ذراعیه بفناء الکهف،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نَبَأَهُمْ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خبرهم 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أنبهناهم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أَعْثَرْنَا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ذهبوا إلی باب الکهف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وَثَامِنُهُمْ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رَبِّي أَعْلَمُ بِعِدَّتِهِمْ مَا يَعْلَمُهُمْ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خبرهم،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تُمَارِ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أنّه إنّما حبس الوحی عنه أربعین صباحاً لأنّه قال لقریش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أخبرکم بجواب مسائلکم ولم یستثن،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علی الخبر الأوّل الّذی حکی عنهم انّهم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رَابِعُهُمْ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أصحاب الکهف علی غیر معرفة ولا میعاد، فلمّا صاروا فی الصحراء أخذ بعضهم علی بعض العهود والمواثیق، فأخذ هذا علی هذا وهذا علی هذا،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أمرکم فاظهروه فإذا هم علی أمر واحد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ابن ماجیلویه حدثنا محمد بن یحیی العطار، عن الحسین بن الحسن بن  ابان، عن ابن اُورمة، عن الحسن بن محمد الحضرمیّ، عن عبدالله بن یحیی الکاهلیّ،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أصحاب الکهف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کلّفکم قومکم ما کلّفهم قومهم فافعلوا 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کلّفهم قومهم؟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کلّفوهم الشرک بالله فأظهروه لهم، وأسرّوا الإیمان حتّی  جاءهم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کذّبوا فأجرهم الله وصدقوا فأجرهم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صیارفة کلام</w:t>
      </w:r>
      <w:r>
        <w:rPr>
          <w:rStyle w:val="FootnoteAnchor"/>
          <w:rtl w:val="true"/>
        </w:rPr>
        <w:footnoteReference w:id="1498"/>
      </w:r>
      <w:r>
        <w:rPr>
          <w:rFonts w:ascii="IRNazanin" w:hAnsi="IRNazanin" w:eastAsia="IRNazanin"/>
          <w:color w:val="111111"/>
          <w:sz w:val="28"/>
          <w:sz w:val="28"/>
          <w:szCs w:val="28"/>
          <w:rtl w:val="true"/>
          <w:lang w:bidi="fa-IR"/>
        </w:rPr>
        <w:t>، ولم یکونوا صیارفة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أصحاب الکهف علی غیر میعاد، فلمّا صاروا فی  الصحراء اخذ هذا علی هذا وهذا علی هذا العهد والمیثاق،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أمرکم فأظهروه فإذا هم علی أمر واحد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أسرّوا الإیمان وأظهروا الکفر، فکانوا  علی إظهارهم الکفر اعظم أجراً منهم علی إسرارهم الإیمان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تقیّة أحد ما بلغت تقیّة أصحاب الکهف وإن  کانوا لیشدّون الزنانیر</w:t>
      </w:r>
      <w:r>
        <w:rPr>
          <w:rStyle w:val="FootnoteAnchor"/>
          <w:rtl w:val="true"/>
        </w:rPr>
        <w:footnoteReference w:id="1499"/>
      </w:r>
      <w:r>
        <w:rPr>
          <w:rFonts w:ascii="IRNazanin" w:hAnsi="IRNazanin" w:eastAsia="IRNazanin"/>
          <w:color w:val="111111"/>
          <w:sz w:val="28"/>
          <w:sz w:val="28"/>
          <w:szCs w:val="28"/>
          <w:rtl w:val="true"/>
          <w:lang w:bidi="fa-IR"/>
        </w:rPr>
        <w:t>، ویشهدون الأعیاد، فأعطاهم الله أجرهم مرتین</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عبیدالله بن یحیی،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جاءهم الفَرَج</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الکاهلی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اصحاب الکهف کانوا اسرّوا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الاسرار بالایمان</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درست،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أصحاب الکهف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صیارفة کلام، ولم  یکونوا صیارفة دراهم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 وأظهروا الکفر،  فأجرهم الله مرّتین</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الحسن بن علیّ، عن درست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بلغت تقیّة أحد تقیّة أصحاب الکهف إن کانوا لیشهدون </w:t>
      </w:r>
    </w:p>
    <w:p>
      <w:pPr>
        <w:pStyle w:val="BookText"/>
        <w:rPr/>
      </w:pPr>
      <w:r>
        <w:rPr>
          <w:rFonts w:ascii="IRNazanin" w:hAnsi="IRNazanin" w:eastAsia="IRNazanin"/>
          <w:color w:val="111111"/>
          <w:sz w:val="28"/>
          <w:sz w:val="28"/>
          <w:szCs w:val="28"/>
          <w:rtl w:val="true"/>
          <w:lang w:bidi="fa-IR"/>
        </w:rPr>
        <w:t>الأعیاد ویشدّون الزّنانیر فأعطاهم الله أجرهم مرّتین</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درست،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بابویه، عن ابن ماجیلویه ، حدثنا محمد بن یحیی العطّار، عن الحسین بن الحسن بن  ابان، عن ابن اُورمة، عن أحمد بن محمد بن أبی نصر،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اصحابنا،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الْكَهْفِ وَالرَّقِيمِ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فقدوا</w:t>
      </w:r>
      <w:r>
        <w:rPr>
          <w:rStyle w:val="FootnoteAnchor"/>
          <w:rtl w:val="true"/>
        </w:rPr>
        <w:footnoteReference w:id="1507"/>
      </w:r>
      <w:r>
        <w:rPr>
          <w:rFonts w:ascii="IRNazanin" w:hAnsi="IRNazanin" w:eastAsia="IRNazanin"/>
          <w:color w:val="111111"/>
          <w:sz w:val="28"/>
          <w:sz w:val="28"/>
          <w:szCs w:val="28"/>
          <w:rtl w:val="true"/>
          <w:lang w:bidi="fa-IR"/>
        </w:rPr>
        <w:t>، فکتب ملک ذلک الزمان أسماءهم</w:t>
      </w:r>
      <w:r>
        <w:rPr>
          <w:rStyle w:val="FootnoteAnchor"/>
          <w:rtl w:val="true"/>
        </w:rPr>
        <w:footnoteReference w:id="1508"/>
      </w:r>
      <w:r>
        <w:rPr>
          <w:rFonts w:ascii="IRNazanin" w:hAnsi="IRNazanin" w:eastAsia="IRNazanin"/>
          <w:color w:val="111111"/>
          <w:sz w:val="28"/>
          <w:sz w:val="28"/>
          <w:szCs w:val="28"/>
          <w:rtl w:val="true"/>
          <w:lang w:bidi="fa-IR"/>
        </w:rPr>
        <w:t xml:space="preserve"> وأسماء آبائهم وعشائرهم فی صحف من رصاص</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أحمد بن علی،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الْكَهْفِ وَالرَّقِيمِ </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جعفر النهدی</w:t>
      </w:r>
      <w:r>
        <w:rPr>
          <w:rStyle w:val="FootnoteAnchor"/>
          <w:rtl w:val="true"/>
        </w:rPr>
        <w:footnoteReference w:id="151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یاسلیمان من الفتی؟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الفتی عندنا الشابّ</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الکهف کانوا کلّهم کهولاً فسمّاهم الله فتیة بإیمانهم؟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یاسلیمان من آمن بالله واتّقی فهو الفتی</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bookmarkStart w:id="232" w:name="pg13611_133506"/>
    </w:p>
    <w:p>
      <w:pPr>
        <w:pStyle w:val="Heading3"/>
        <w:numPr>
          <w:ilvl w:val="2"/>
          <w:numId w:val="1"/>
        </w:numPr>
        <w:rPr/>
      </w:pPr>
      <w:bookmarkStart w:id="233" w:name="__RefHeading___Toc372329_3830689328"/>
      <w:bookmarkStart w:id="234" w:name="_Toc82"/>
      <w:bookmarkEnd w:id="232"/>
      <w:bookmarkEnd w:id="233"/>
      <w:r>
        <w:rPr>
          <w:rtl w:val="true"/>
        </w:rPr>
        <w:t xml:space="preserve">قصّة خالد بن سنان العبسی </w:t>
      </w:r>
      <w:r>
        <w:rPr>
          <w:rtl w:val="true"/>
        </w:rPr>
        <w:t>(</w:t>
      </w:r>
      <w:r>
        <w:rPr>
          <w:rtl w:val="true"/>
        </w:rPr>
        <w:t>علیه السلام</w:t>
      </w:r>
      <w:r>
        <w:rPr>
          <w:rtl w:val="true"/>
        </w:rPr>
        <w:t>)</w:t>
      </w:r>
      <w:bookmarkEnd w:id="23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وأحمد بن محمد  الکوفی، عن علیّ بن عمرو بن أیمن جمیعاً، عن محسن بن أحمد بن معاذ، عن أبان بن عثمان، عن بشیر النبّال،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جاءته امرأة فرحبّ بها وأخذ بیدها وأقعدها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إبنة نبیّ ضیّعه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سنان</w:t>
      </w:r>
      <w:r>
        <w:rPr>
          <w:rStyle w:val="FootnoteAnchor"/>
          <w:rtl w:val="true"/>
        </w:rPr>
        <w:footnoteReference w:id="1513"/>
      </w:r>
      <w:r>
        <w:rPr>
          <w:rFonts w:ascii="IRNazanin" w:hAnsi="IRNazanin" w:eastAsia="IRNazanin"/>
          <w:color w:val="111111"/>
          <w:sz w:val="28"/>
          <w:sz w:val="28"/>
          <w:szCs w:val="28"/>
          <w:rtl w:val="true"/>
          <w:lang w:bidi="fa-IR"/>
        </w:rPr>
        <w:t>دعاهم فأبوا أن یؤمنوا، وکانت نارٌ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الحدثان</w:t>
      </w:r>
      <w:r>
        <w:rPr>
          <w:rStyle w:val="FootnoteAnchor"/>
          <w:rtl w:val="true"/>
        </w:rPr>
        <w:footnoteReference w:id="1514"/>
      </w:r>
      <w:r>
        <w:rPr>
          <w:rFonts w:ascii="IRNazanin" w:hAnsi="IRNazanin" w:eastAsia="IRNazanin"/>
          <w:color w:val="111111"/>
          <w:sz w:val="28"/>
          <w:sz w:val="28"/>
          <w:szCs w:val="28"/>
          <w:rtl w:val="true"/>
          <w:lang w:bidi="fa-IR"/>
        </w:rPr>
        <w:t xml:space="preserve">تأتیهم کلُّ سنة فتأکل بعضهم وکانت تخرج فی وقت معلوم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رددتها عنکم تؤمنون؟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فاستقبلها بثوبه فردّها ثمّ تبعها حتّی دخلت  کهفها ودخل معها وجلسوا علی باب الکهف وهم یرون ألا یخرج أبداً فخرج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وکلّ هذا من ذا</w:t>
      </w:r>
      <w:r>
        <w:rPr>
          <w:rStyle w:val="FootnoteAnchor"/>
          <w:rtl w:val="true"/>
        </w:rPr>
        <w:footnoteReference w:id="1515"/>
      </w:r>
      <w:r>
        <w:rPr>
          <w:rFonts w:ascii="IRNazanin" w:hAnsi="IRNazanin" w:eastAsia="IRNazanin"/>
          <w:color w:val="111111"/>
          <w:sz w:val="28"/>
          <w:sz w:val="28"/>
          <w:szCs w:val="28"/>
          <w:rtl w:val="true"/>
          <w:lang w:bidi="fa-IR"/>
        </w:rPr>
        <w:t>، زعمت بنو عبس أنّی لا أخرج وجبینی بندی</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میّت یوم کذا وکذا، فإذا أنا متُّ فادفنونی فإنّها  ستجییء عانة</w:t>
      </w:r>
      <w:r>
        <w:rPr>
          <w:rStyle w:val="FootnoteAnchor"/>
          <w:rtl w:val="true"/>
        </w:rPr>
        <w:footnoteReference w:id="1517"/>
      </w:r>
      <w:r>
        <w:rPr>
          <w:rFonts w:ascii="IRNazanin" w:hAnsi="IRNazanin" w:eastAsia="IRNazanin"/>
          <w:color w:val="111111"/>
          <w:sz w:val="28"/>
          <w:sz w:val="28"/>
          <w:szCs w:val="28"/>
          <w:rtl w:val="true"/>
          <w:lang w:bidi="fa-IR"/>
        </w:rPr>
        <w:t>من حمر یقدمها عیرٌ أبتر حتّی یقف علی قبری فانبشونی وسلونی عمّا شئتم، فلمّا مات دفنوه وکان ذلک الیوم إذ جاءت العانة اجتمعوا وجاؤوا یریدون نبشه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آمنتم به فی حیاته فکیف تؤمنون به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نبشتموه لیکوننّ سُبّة علیکم فاترکوه، فترکوه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محمد بن  الحسن، عن الصفار، عن أحمد بن أبی عبدالله، عن أبیه، عن علیّ  این شجرة، عن عمّه، عن بشیر النبّال،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إذا امرأة أقبلت تمشی حتّی انتهت إلیه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بابنة نبیّ ضیّعه قومه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سنان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دعا قومه فأبوا أن یجیبوه، وکانت نار تخرج  فی کلّ یوم فتأکل ما یلیها من مواشیهم وما أدرکت لهم، 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إن رددتها عنکم أتؤمنون بی وتصدّقونی؟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فاستقبلها فردّها بثوبه حتّی أدخلها غاراً وهم ینظرون، فدخل  معها فمکث حتّی طال ذلک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لنراها قد أکلته فخرج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أتجیبوننی وتؤمنون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خرجت ودخلت لوقت، فأبوا أن یجیبوه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میّت بعد کذا فإذا أنا متّ فادفنونی، ثمّ دعُونی أیّاماً فانبشونی، ثمّ سلونی اُخبرکم بما کان وما یکون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الوقت جاء ما قال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نصدّقه حیّاً  نصدّقه میّتاً؟ فترکوه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وإنّه کان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بینهما فترة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الخزّاز والسندی بن محمد البزاز جمیعاً، عن محمد </w:t>
      </w:r>
    </w:p>
    <w:p>
      <w:pPr>
        <w:pStyle w:val="BookText"/>
        <w:rPr/>
      </w:pPr>
      <w:r>
        <w:rPr>
          <w:rFonts w:ascii="IRNazanin" w:hAnsi="IRNazanin" w:eastAsia="IRNazanin"/>
          <w:color w:val="111111"/>
          <w:sz w:val="28"/>
          <w:sz w:val="28"/>
          <w:szCs w:val="28"/>
          <w:rtl w:val="true"/>
          <w:lang w:bidi="fa-IR"/>
        </w:rPr>
        <w:t xml:space="preserve">ابن أبی عمیر، عن أبان بن عثمان الأحمر، عن بشیر النبّال، عن أبی جعفر الباقر وأبی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ابنة خالد بن سنان العبسی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یابنت أخی، وصافحها وأدناها وبسط لها رداءه، ثمّ أجلسها علیه إلی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نبیّ ضیّعه قومه خالد بن سنان العبسیّ، وکان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محیاة ابنة خالد بن سنان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کنایة عن الترحیب وحُسن اللقاء، لابمعنی  المصافحة المعروفة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إلصاق الکفّ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محرَّمة لغیر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قریب جداً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لسان العرب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مانع من أن یکون المعنی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استقبلها بالوجه الرحب وهی ایضاً بادلته الترحیب</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المصافحة جائزة یومذاک، ثم حرمت</w:t>
      </w:r>
      <w:r>
        <w:rPr>
          <w:rFonts w:eastAsia="IRNazanin" w:cs="IRNazanin"/>
          <w:color w:val="111111"/>
          <w:sz w:val="28"/>
          <w:szCs w:val="28"/>
          <w:rtl w:val="true"/>
          <w:lang w:bidi="fa-IR"/>
        </w:rPr>
        <w:t xml:space="preserve">. </w:t>
      </w:r>
      <w:bookmarkStart w:id="235" w:name="pg13611_133510"/>
    </w:p>
    <w:p>
      <w:pPr>
        <w:pStyle w:val="Heading3"/>
        <w:numPr>
          <w:ilvl w:val="2"/>
          <w:numId w:val="1"/>
        </w:numPr>
        <w:rPr/>
      </w:pPr>
      <w:bookmarkStart w:id="236" w:name="__RefHeading___Toc372331_3830689328"/>
      <w:bookmarkStart w:id="237" w:name="_Toc83"/>
      <w:bookmarkEnd w:id="235"/>
      <w:bookmarkEnd w:id="236"/>
      <w:r>
        <w:rPr>
          <w:rtl w:val="true"/>
        </w:rPr>
        <w:t>نوادر أخبار بنی إسرائیل</w:t>
      </w:r>
      <w:bookmarkEnd w:id="237"/>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حدثنا  سعد بن عبدالله، عن أحمد بن محمد بن عیسی،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الجهم،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یکثر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فغاظ إبلیس ذلک فبعث إلیه شیطاناً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العاقبة للأغنیاء، فجاءه فقال ذلک، فتحاکما إلی أوّل من یطلع علیهما علی قطع ید الّذی یحکم علیه، فلقیا شخصاً فأخبراه بحالهما،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للأغنیاء، فرجع وهو یحمد الله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أیضاً؟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الید الاُخری، فخرجا فطلع الآخر فحکم علیه  أیضاً، فقطعت یده الاُخری، وعاد أیضاً یحمد الله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تحاکمنی علی ضرب العنق؟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فخرجا فرایا مثالاً فوقفا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حاکمت هذا وقصّا علیه قصّتهما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یدیه فعادتا، ثمّ ضرب عنق ذلک الخبیث،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العاقبة  للمتّقین</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محبوب، عن  عبدالله بن أبی یعفور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فی أرض فلم یزکّ فی أرضه، وزَرَعه وخرج زرعه کثیر الشعیر فبظلم عمله فی ملک رقبة الأرض، أو بظلم مزارعه وأکرته،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كَثِيرًا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لحوم الإبل وشحوم البقر والغنم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أنزلها الله فاقرؤوها هکذا، وما کان الله لیحلّ شیئاً فی کتابه ثمّ یحرّمه من بعدما أحلّه، ولا أن یحرّم شیئاً ثمّ یحلّه من بعد ما  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أیضاً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الْبَقَرِ وَالْغَنَمِ حَرَّمْنَا عَلَيْهِمْ شُحُومَهُمَا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حَرَّمَ إِسْرَائِيلُ عَلَى نَفْسِهِ </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إسرائیل کان إذا أکل من لحم الإبل یهیّج علیه وجع </w:t>
      </w:r>
    </w:p>
    <w:p>
      <w:pPr>
        <w:pStyle w:val="BookText"/>
        <w:rPr/>
      </w:pPr>
      <w:r>
        <w:rPr>
          <w:rFonts w:ascii="IRNazanin" w:hAnsi="IRNazanin" w:eastAsia="IRNazanin"/>
          <w:color w:val="111111"/>
          <w:sz w:val="28"/>
          <w:sz w:val="28"/>
          <w:szCs w:val="28"/>
          <w:rtl w:val="true"/>
          <w:lang w:bidi="fa-IR"/>
        </w:rPr>
        <w:t>الخاصرة فحرم علی نفسه لحم الإبل، وذلک من قبل أن تنزّل التوراة فلمّا أنزلت التوراة لم یحرّمه ولم یأکله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أبی یعفور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نحوه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علیّ بن إبراهیم، عن أبیه، عن أبی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هشام ابن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بنی إسرائیل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 یمطر علینا السماء إذا أردنا، فسأل ربّه ذلک فوعده أن یفعل، فأمطر السماء علیهم کلّما أرادوا فزرعوا فنمت زروعهم وخصبت، فلمّا حصدوا لم یجدوا شیئاً،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سألنا المطر للمنفعة، فأوحی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یرضوا بتدبیری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هذا</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خارجة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عابداً کان فی بنی إسرائیل فأضاف امرأة من بنی إسرائیل فهمّ بها فأقبل کلّما همّ بها قرّب إصبعاً من أصابعه إلی النار، فلم یزل ذلک دأبه حتّی أصبح،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لبئس الضیف کنت لی</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علی بن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 من بنی إسرائیل فطرقته امرأة باللیل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مع رجل لا یستقیم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یأکلنی السبع فتأثم، فخرج فأدخلها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والقندیل بیده فذهب یصعد به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أدخلتنی من النور  إلی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القندیل فما لبث أن جاءته الشهوة فلمّا خشی علی  نفسه قرَّب خنصره إلی النار فلم یزل کلّما جاءته الشهوة أدخل أصبعه النار حتّی أحرق خمس أصابع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فبئست الضیفة کنت لی</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عابد وکان محتاجاً فألحّت علیه امرأته فی طلب الرزق، فابتهل إلی الله فی الرزق، فرأی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أحبّ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 حلّ أو ألفان من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من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رأسک ، فانتبه فرأی الدرهمین تحت رأسه فأخذهما  واشتری بدرهم سمکة فأقبل إلی منزله فلمّا رأته المرأة أقبلت علیه کاللائمّة، وأقسمت أن لا تمسّها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الرجل إلیها فلمّا شقّ بطنها إذا بدرّتین فباعهما باربعین ألف  درهم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عن أبیه  حدثنا سعد بن عبدالله، عن أحمد بن محمد بن عیسی، عن الحسین ابن سیف بن عمیرة، عن أخیه علیّ، عن أبیه، عن محمد بن مارد، عن عبدالأعلی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إسرائیل ولاحرج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فنحدث عما سمعنا عن بنی إسرائیل ولا حرج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کذباً أن یحدث بکلّ 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الکتاب</w:t>
      </w:r>
      <w:r>
        <w:rPr>
          <w:rStyle w:val="FootnoteAnchor"/>
          <w:rtl w:val="true"/>
        </w:rPr>
        <w:footnoteReference w:id="1531"/>
      </w:r>
      <w:r>
        <w:rPr>
          <w:rFonts w:ascii="Amiri" w:hAnsi="Amiri" w:eastAsia="Amiri" w:cs="Amiri"/>
          <w:color w:val="111111"/>
          <w:sz w:val="28"/>
          <w:sz w:val="28"/>
          <w:szCs w:val="28"/>
          <w:rtl w:val="true"/>
          <w:lang w:bidi="ar-SA"/>
        </w:rPr>
        <w:t>أنّه کان فی بنی إسرائیل فحدّث أنّه کان فی هذه الاُمّة</w:t>
      </w:r>
      <w:r>
        <w:rPr>
          <w:rStyle w:val="FootnoteAnchor"/>
          <w:rtl w:val="true"/>
        </w:rPr>
        <w:footnoteReference w:id="1532"/>
      </w:r>
      <w:r>
        <w:rPr>
          <w:rFonts w:ascii="IRNazanin" w:hAnsi="IRNazanin" w:eastAsia="IRNazanin"/>
          <w:color w:val="111111"/>
          <w:sz w:val="28"/>
          <w:sz w:val="28"/>
          <w:szCs w:val="28"/>
          <w:rtl w:val="true"/>
          <w:lang w:bidi="fa-IR"/>
        </w:rPr>
        <w:t>ولاحرج</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حبشی</w:t>
      </w:r>
      <w:r>
        <w:rPr>
          <w:rStyle w:val="FootnoteAnchor"/>
          <w:rtl w:val="true"/>
        </w:rPr>
        <w:footnoteReference w:id="15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العباس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شیخ ناسک یعبد الله فی بنی إسرائیل، فبینا هو یصلّی وهو فی عبادته، إذ بصر بغلامین صبیّین، قد أخذا دیکاً وهما ینتفان ریشه، فأقبل علی ما هو فیه من العبادة ولم ینههما عن ذلک، فأوحی الله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سیخی بعبدی، فساخت به الأرض، فهو یهوی فی الدُردُور</w:t>
      </w:r>
      <w:r>
        <w:rPr>
          <w:rStyle w:val="FootnoteAnchor"/>
          <w:rtl w:val="true"/>
        </w:rPr>
        <w:footnoteReference w:id="1535"/>
      </w:r>
      <w:r>
        <w:rPr>
          <w:rFonts w:ascii="IRNazanin" w:hAnsi="IRNazanin" w:eastAsia="IRNazanin"/>
          <w:color w:val="111111"/>
          <w:sz w:val="28"/>
          <w:sz w:val="28"/>
          <w:szCs w:val="28"/>
          <w:rtl w:val="true"/>
          <w:lang w:bidi="fa-IR"/>
        </w:rPr>
        <w:t>أبد الآبدین</w:t>
      </w:r>
      <w:r>
        <w:rPr>
          <w:rStyle w:val="FootnoteAnchor"/>
          <w:rtl w:val="true"/>
        </w:rPr>
        <w:footnoteReference w:id="1536"/>
      </w:r>
      <w:r>
        <w:rPr>
          <w:rFonts w:ascii="IRNazanin" w:hAnsi="IRNazanin" w:eastAsia="IRNazanin"/>
          <w:color w:val="111111"/>
          <w:sz w:val="28"/>
          <w:sz w:val="28"/>
          <w:szCs w:val="28"/>
          <w:rtl w:val="true"/>
          <w:lang w:bidi="fa-IR"/>
        </w:rPr>
        <w:t>، ودهر الداهرین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الحسین،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أهبط ملکین إلی قریة لیهلکهم، فإذا هما برجل تحت اللّیل قائم یتضرّع إلی الله ویتعبّد،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 الملکین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اُعاود ربّی فی هذا الرجل،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تمضی لما اُمرت ولاتعاود ربّی فیما قد امر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فعاود الآخر ربّه فی ذلک، فأوحی الله إلی الّذی لم یعاود ربّه فیما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أهلکه معهم، فقد حلّ به معهم سخطی، إنّ هذا لم یتمعرّ وجهه</w:t>
      </w:r>
      <w:r>
        <w:rPr>
          <w:rStyle w:val="FootnoteAnchor"/>
          <w:rtl w:val="true"/>
        </w:rPr>
        <w:footnoteReference w:id="1538"/>
      </w:r>
      <w:r>
        <w:rPr>
          <w:rFonts w:ascii="IRNazanin" w:hAnsi="IRNazanin" w:eastAsia="IRNazanin"/>
          <w:color w:val="111111"/>
          <w:sz w:val="28"/>
          <w:sz w:val="28"/>
          <w:szCs w:val="28"/>
          <w:rtl w:val="true"/>
          <w:lang w:bidi="fa-IR"/>
        </w:rPr>
        <w:t>قطّ غضباً لی، والملک الّذی عاود ربّه فیما أمر سخط الله علیه فاُهبط فی جزیرة فهو حتّی الساعة فیها ساخط علیه ربّه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درست، عن بعض اصحابه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ملکین إلی أهل مدینة </w:t>
      </w:r>
    </w:p>
    <w:p>
      <w:pPr>
        <w:pStyle w:val="BookText"/>
        <w:rPr/>
      </w:pPr>
      <w:r>
        <w:rPr>
          <w:rFonts w:ascii="IRNazanin" w:hAnsi="IRNazanin" w:eastAsia="IRNazanin"/>
          <w:color w:val="111111"/>
          <w:sz w:val="28"/>
          <w:sz w:val="28"/>
          <w:szCs w:val="28"/>
          <w:rtl w:val="true"/>
          <w:lang w:bidi="fa-IR"/>
        </w:rPr>
        <w:t>لیقلّباها علی أهلها، فلمّا انتهیا إلی المدینة وجدا رجلاً یدعو الله  ویتضرّع إلیه،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ولکن أمضی لما أمرنی به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لا اُحدث شیئاً حتّی أرجع إلی ربّی، فعاد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إنّی انتهیت إلی المدینة فوجدت عبدک فلاناً یدعوک ویتضرّع إلیک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رجل لم یتغیّر وجهه غضباً  الی قطّ</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238" w:name="pg13611_133517"/>
    </w:p>
    <w:p>
      <w:pPr>
        <w:pStyle w:val="Heading2"/>
        <w:numPr>
          <w:ilvl w:val="1"/>
          <w:numId w:val="1"/>
        </w:numPr>
        <w:rPr/>
      </w:pPr>
      <w:bookmarkStart w:id="239" w:name="__RefHeading___Toc372333_3830689328"/>
      <w:bookmarkStart w:id="240" w:name="_Toc84"/>
      <w:bookmarkEnd w:id="238"/>
      <w:bookmarkEnd w:id="239"/>
      <w:r>
        <w:rPr>
          <w:rtl w:val="true"/>
        </w:rPr>
        <w:t>کلمة الختام</w:t>
      </w:r>
      <w:bookmarkEnd w:id="240"/>
    </w:p>
    <w:p>
      <w:pPr>
        <w:pStyle w:val="BookText"/>
        <w:rPr/>
      </w:pP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ما وصل بایدینا وظفرنا به من الأحادیث المرویة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النبوَّة العامة وحیاة الأنبیاء  وقصصهم، وما یرتبط بهم، وما اُوحی الله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حاولنا شرح بعض الأحادیث التی کانت بحاجة الی شرح  لتسهیل فهمها ومعرفتها وتقریبها إلی الأذهان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وهنیئاً لمن إتخذ الأنبیاء والمرسلین قدوة واُسوة وأقتدی بهم فی  أقواله وأفعاله وحرکاته وسکناته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نلتقی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الحدیث فیه عن تاریخ سید الأنبیاء والمرسلین سیدنا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سبحانه التوفیق لمواصلة هذا المجهود المتواضع والقبول منّا بفضله وکرمه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ذلک وهو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وصلی الله علی محمّد وآله الطاهرین وآخر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 بالنبی لوط لبیان من کان علیه إمام، إذ من الثابت أن لوطاً کان من المرسلین وکان مبعوثاً الی اُمَّة، وقد نَزل العذاب علیها بمخالفته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وجدنا فی المصدر،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عن یونس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 النبوّة والرسالة والشریعة والدین، وسائر الأنبیاء تابعون لهم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المحتجب بالنور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لم یمهلوه ان یبیت لیلةً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الشیء ارتیاداً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ابراهیم وعده إن اسلم أن یستغفر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قول آخر بان آزر وعد ابراهیم ان یُسلم فوعده ابراهیم بان یستغفر له، ثم خالف آزر وعده ، فتبرّا ابراهیم 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نذکر تعلیقاً علی هذه الجملة، فی نهایة هذا الحدیث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وجدنا فی المصدر ، والظاهر أن الصحیح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ولد مؤمناً وکافراً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وان ذکرنا ۔ قبل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لهذه الجملة فراجع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فی الجبل کالعقبة فیه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الطریق العالی فیه،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المیل فی رأسه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أنه تعالی خلق حواء من فضل طینة آدم، کما جاء فی حدیث آخر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البقاء الی یوم الوقت المعلوم لا إلی یوم یُبعثون، کما نصّ القرآن الکریم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لایولد لهم واحد إلّا ولد لی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المصدر لا تخلو من ابهام فی السند ولذا اقتصرنا علی عبارة البحار فی نقل السند ۔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فی الجبل و مسیل الماء فی بطن ارض وقیل ما انفرج بین الجبلین فی شعاب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تَغَدّی تَغَدّیاً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 اوَّل النهار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الواضح بین جبلین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تبلغ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یخرج من الحیّ عند التنفس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 والثانی هنا اظهر، والمقصود أنّ باب التوبة مفتوح إلی أن تبلغ النفس الحلقوم وتتحقق الغرغرة، فإذا بلغت هذه فلا توبة ، لأنّه وقت المعاینة والتوبة إنّما تکون فی حال الغیب، وروی عن طریق العامة أنّ ابلیس بعدما صار ملعوناً واُنظر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بعزّتک لا أخرج عن قلب ابن آدم ما دام الروح فی بدنه ، 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بعزّتی لا أسدّ باب التوبة علیه ما دام الروح فی بدنه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أن یری ملک الموت، کما روی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یراد بالمعاینة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بحلول الموت، وقطعه الطمع من الحیاة، وتیقینه ذلک کأنّه یعاینه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معاینة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روی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وعاینت الشیء عیاناً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رایته بعینک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یَالَه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ألهَةً بمعنی عبد عبادةً، وتالّه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التشیّع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الشیعی الموالی لآل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الصلاح والایمان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الغلیظ مع شدّة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معصیة منهم،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ممّن عصی منهم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کل شیء وستره والبیت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اکنان واکنة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والتناکح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من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ورق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هذه الجملة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وهی المشعر الحرام، سُمّیت به لان آدم وحواء لما أهبطا اُجتمعا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من الملائکة لآدم،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للقادم من 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مبرور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الله حجّک ، أی قبله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الملائکة لایعصون الله سبحانه، وبذلک صرَّح القرآن الکریم، وکل ما یوهم المعصیة فانه محمول علی ترک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إعلم أنه اجمعت الفرقة المحقّة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واکثر 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عصمة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صغائر الذنوب وکبائرها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الصَیّاح من کلّ ذی صوت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تَحیَّة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أطالَ عمرک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علیه بقوله سّلام علیک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الصُبحُ بُلوُجاً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وأنار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اضحکک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من الأرض لا ماء به ولانبات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أداة الاستفهام محذوفة ،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یستقیم أی هل یمکن أن تبقی فی السماء بصورة دائمة، وقد أخبر الله الملائکة أنه جاعل فی الأرض خلیفة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جولق وهو وعاء یوضع فیه الطعام وغیره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سَرَّحَهُ وخَلَّصَ بعضه من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ذؤابة المرأة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الزَفرَة والزُفرَة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بعد مدَ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جئت بمسألة معضلة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الذی تراءی لهم؟ احتمالان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تراءی لذرَّیته حین اخرجهم الله من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هو الله سبحانه، وهذا غیر وارد، لأن من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و شرعاً ۔أن الله سبحانه منزَّه عن الرؤیة والجسم والترکیب ، ورؤیته مستحیلة فی الدنیا والآخرة، فلابد من حمل اللفظ علی وجهه الصحیح، فلعلّ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تراءت لهم عظمة الله او قدرته أو ما یناسب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العهد والغدر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یجوِّز الانساء علی الانبیاء یاوِّل النسیان علی الترک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حوَّل الله الحجر الی درَّة بیضاء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اصطکت أی ارتعدت، والفریصة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اللحمة بین الجنب والکتف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أوداج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سبب اصطکاک فرائصهم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لعلمهم بانکار من ینکره من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کان للدهشة وعظم الأمر وتأکید الفرض وخوف أن لا یاتوا فی ذلک بما ینبغی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وان ذکرنا توضیحاً لهذه الکلمة قبل قلیل فراجع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 قبل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امکان رؤیة الله تعالی فراجع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کما 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 اللَّهِ فَوْقَ أَیْدِیهِمْ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 الی المروة وجعل الحجر فی الرکن فکبّر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علیها ورکبها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فی وسط الورک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وَرَکه وهو الصحیح، لأنه لا توجد نقرة بین الرکبة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السَنة القادمة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اشربة السوء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الحقیر الذی اذا اُلقی نُسی ولم یُعبأ به ولم یُلتفت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لسبعة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اجنَّه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وأخفاه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أراد قتله، وهذا من باب مجاز المشارفة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 رَاسَهُ شَدخاً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أنه تصحیف والصحیح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عمران بن میثم، عن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السابق المذکور فی الکافی، وهو مُوافق لما فی کُتب الرجال ایضاً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الشکوی والشکایة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 من الشیء 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وأخرجه فی 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الأرض وسفل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جبرئیل اخبر نوحاً بکلام الله تعالی، کما سیأتی فی الحدیث الآتی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تصحیف،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خمسمائة سنة، کما اُشیر فی روایات متعددة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عصیر العنب حتی ذهب ثلثاه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ویبقی ثلثه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وَاصْنَعِ الْفُلْکَ بِأَعْیُنِنَا وَوَحْیِنَا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 ما أوحاه الله وأمره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وَاصْنَعِ الْفُلْکَ بِأَعْیُنِنَا وَوَحْیِنَا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لایناسب هذا التأخیر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 الفرات ویحتمل أن یکون فی الأصل قریب الکوفة فصحف إذ قد ورد فی الأخبار أنه نجف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تصحیف قرب الکوفة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انکفَأت بهم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العلاء بن سیّابة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والمحجّة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ادالَ الله بنی فلان عن 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الکرّة لهم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کعصا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تهب من مطلع الشمس وهی أحد الأریاح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 التی تجیء من ظهرک اذا استقبلت القبلة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تحمل تراباً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جنسنا وجملتنا، لافضل له علینا ، وانتصابه بفعل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منفرداً لاتبع له، من آحادهم دون أشرافهم،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نَتَّبِعُهُ إِنَّا إِذًا لَفِی ضَلَالٍ وَسُعُرٍ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عکسوا علیه فرتبوا علی اتباعهم إیّاه ما رتّبه علی ترک اتباعهم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مسعورة،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أَءلْقِیَ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والوحی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وفینا من هو أحق منه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هُوَ کَذَّابٌ 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بطره علی الترفع علینا بادِّعائه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لحملها عشرة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والنصیب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 من الناس من تعلو بیاضه حمرة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وتخفیف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ثمود و عاقر ناقة صالح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رغی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النعیق وهو صوت الراعی بغنمه أی لم تبق منهم جماعة یتأتی منهم النعیق والرعی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یبق لهم ثاغیة ولاراغیة 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الشاة والمعز وما شاکلهما، والثاغیة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والراغیة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البعیر، وما بالدار ثاغ ولاراغ أی أحد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ثاغیة ولاراغیة أی ماله شاة ولاناقة 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فی روایات العامة أیضاً فی تلک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القامة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وادامه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المعنی الأنسب هنا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بمعنی الصق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فالصق الله ما فی الرحم الی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کالبیت فی الجبل، جمعه غیران واغوار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شَخَبَ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فیشخب لبناً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للنحت والنجر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بکوثی ریا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الاسود المتغیر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۲٤۰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اِحتَبی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وقیل جمع بین ظهره وساقیه بعمامة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کوئی سرة السواد وبها ولد إبراهیم 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بالعراق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الحموی 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کوئی بالعراق فی موضعین کوثی الطریق وکوثی ربا وبها مشهد إبراهیم 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قریتان وبینهما تلول من رماد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رماد النار التی أوقدها نمرود لاحراقه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إبراهیم وامرأة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وفی کامل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لوطاً کان ابن أخی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ممن یأتیه الملک فیعاینه کما یظهر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اولم یکن صاحب شریعة مبتدا کما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حداثته علی الفطرة أو التوحید أی کان موحداً بما آتاه الله من العقل والهمه حتی جعله الله نبیاً وآتاه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کان ابنة ابنة لاحج فتوهم النساخ التکرار فاسقطوا احداهما وعلی مافی النسخ المراد ابنة الابنة مجازاً وسارة ولإحج هنا غیر المتقدمین وانما الاشتراک فی الاسم وعلی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یحتاج إلی التکلف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الصندوق، ولعلّ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شیء یشبه الهَودج تجلس فیه المرأة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الجمرکی 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أیضاً، لأنه کان یاخذ العُشر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الرضا، أغضبه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ارغمه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یتخذه 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أبی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فشکر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والقحط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معروف یجعل علی ظهر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عن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اول من ظَهر الشیب فی لحیته ، کما ستقرأ فی الحدیث القادم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احتلق بالحدی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استحذی بدل استحدّ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ومتحدَّهم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ما داموا مجتمعین فیه فاذا تفرّقوا زال عنه هذا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الجَعد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التواء وتقبّض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 سَبط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القدّ لطیفٌ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أهل الهند معرّب جَتّ وإلیهم تنسب الثیاب الزطّیة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القامة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فضّله الله به البحار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رواه المخالفون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اختتن ابراهیم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ثمانین سنة بالقدوم واختلف علماؤهم فی تفسیره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آلة النجر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علی ستة امیال من المدینة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بالشام، 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ان إبراهیم اختن بالقدوم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قریة ویروی بغیر الف 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والتشدید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قدوم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واستنقذه من أیدیهم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تُحْیِی الْمَوْتَی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وفرّقها علی عشرة جبال البحار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بالمنحاز وهو الهاون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کَشَطَ کَشطاً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شیئاً عن شیء قد غَشّاه، والغطاء عن الشیء قَلَعَه ونَزَعَه وکَشَفَه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 وقیل منبتها من الراس وشعر فی اعلی ناصیة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الشیء ارتیاداً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أفتادنی ولعل الأصح ما أثبتناه هنا فی البحار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 القطاة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 فی الأرض موضعاً لتبیض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علی وجه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معه أحد غیر امّه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من الجدار المتهدّم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الشَرَج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 المقبض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مقبض الباب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یجمع لأهله طعاماً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الرجل اذا کان من أقرب عشیرته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کل عشیرة وقبیلة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اسماعیل یرغب أن یکون ابنه هذا هو الوصی من بعده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وردّ بعضه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عن أبیه،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الصحیح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نازله فی الحرب منازلة ونزالاً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ونزل کل واحد فی مقابلة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بزغت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بالمزدلفة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المعنی انه کان سمیناً بحیث کان له ظِلُّ یمشی فیه ویأکل فیه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للسکت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الذی علیه أنصاب الحرم بعرفات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وسمیت سکیناً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جبل بمکة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اشرق ثبیر کیما نعیر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الخبر أن الذبیح اسحاق لان سارة کانت ام اسحاق دون اسماعیل ولقولها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لاتؤاخذنی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سبعة أشواط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السکّین العظیمة العریضة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الکعبة 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اسماعیل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لأن السکونی لایروی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روی جمیع روایاته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مورداً روی فیه عن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 صفیراً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بالنفخ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العاتی، والمُرُود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یبلغ الغایة التی تخرج من جملة ما علیه من ذلک الصنِف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اللّاتی خرجن من السُنَّة الطبیعیة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قالت ما ذکره الله فی القرآن عن لسانها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ما بأیدینا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أن یتحمل هو ومن معه،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یحمل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فاشار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یلتمسون 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استعلت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ورمی جدران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الحائط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خَذَفَ بالحصاة أو النواة ونحوهما خَذَفاً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بهما من بین سبّابتیه او بِمِخذَفَةِ من خشب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ومتحدثهم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 دهنی یؤخذ من شجر الابهل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 عبدالله بن عمرو کما فی التهذیب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أبی 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للنحت والتجر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البحار،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فی البحار هو الأصح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سیّارة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البَیتَ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 وَبَلَّهُ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من سیور، وربما جعلت العودة التی تعلق فی اعناق الصبیان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وجدنا فی المصدر المطبوع،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فلاتَعُد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یامین نادی یاربّ یارب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الی جنبک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بجنب دارک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المیثمی،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یعقوب بعد ذلک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 وفی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وثمن 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مایحب، أی ناقص دون ثمنه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فی ضمن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الأخیرة فی سورة النبأ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والالتماس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مرة بعد أخری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اذا کانت باحد عباد الله الصالحین لیتشفَّع إلی الله سبحانه فلا مانع منها شرعاً بل هی مستحبة لقوله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وَابْتَغُوا إِلَیْهِ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ستقرأ۔ بعد قلیل أن یوسف توسَّل إلی الله سبحانه بآبائه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اذا کانت الأستغاثة من انسان  عند انسان آخر فهی 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کَبَلَ الأسیر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سبق خ 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یتمنّ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انه یجلس کل واحد منکم مع أخیه لامه علی الخوان أی المائدة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بیده الصاع، ویحتمل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یخرج صوت من الصاع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بصوت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الخوّان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یمکن أن یُذنبوا ثم یکونوا انبیاء؟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أن اسماعیل هو الذبیح وأن القول بأن اسحاق هو الذبیح خلاف المشهور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اشارة وکُم للخطاب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 بکذا سَماحاً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جوداً وکرماً منّی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القدیم جعل اسماً من اسماء الزمان یقال کان کذا قدماً أی فی الزمان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قدرة له علی الجماع وإتیان النساء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یدیه علی عُنُقِه وضَمَّه إلی نفسه والتزمه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ذیل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إلتحیی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نبتت لحیته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فی ضمن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 فُلانٌ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لَجَّ فی أمرِهِ وحرص علی ایذائه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والاستقرار علی الأرض، 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وَجَبَتْ جُنُوبُهَا فَکُلُوا مِنْهَا وَأَطْعِمُوا الْقَانِعَ وَالْمُعْتَرَّ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المقصود هنا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وعظم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أکثر الکتب،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عزله عزیز مصر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کالافضل زِنَةَ ومعنیَ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صببت کما فی هامش البحار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محمولة علی التقیة لعدم استقامتها علی قواعد الأمامیة الذین یقولون بتنزه المعصومین عن الرذائل الخلقیة والخلقیة مع ما ورد فی الأخبار ما 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قصص الانبیاء للسید الجزائری،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جمیع ما ابتلی به لم تنتن له رائحة ولاقبحت له صورة، ولا خرجت منه مدة دم ولاقیح، ولا استقذره أحد رآه، ولا استوحش منه احد شاهده، ولاتدود شیء من جسده، وهکذا یصنع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من یبتلیه من انبیائه وأولیائه المکرمین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 بغیر ذنب سبع سنین، وأن الأنبیاء معصومون لایذنبون ولا یزیغون ولا یرتکبون ذنباً صغیراً ولا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یصدعه أی یتخلله سواد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الشیء المکسور ومنه الکسرة من الخبز، جمعه 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فی الرأس فی أعلی الناصیة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والقحط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المکان خَصباً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فیه العُشب والکلاء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کثیب 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لونین الحمرة والبیاض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خلّاها بدل جذّها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البحار أیضاً والظاهر أن الصحیح لعثة 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 الرجل لعثاً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ثقیلاً بطیئاً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۷۵۰</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ولادها وضربها الطلق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غیاث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عجمیّ یقال للانثی من الخیل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 والظاهر ان الصحیح ما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کانت لبست الحدید الفولاد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بالفولاد المصقول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والشمس وحرّهما من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والبرذونة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 للنسل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الزَنیَة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فرعون لم یکن ولد زنا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الأسود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الشعر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الفولاذ مستدیرة تحمل للوقایة من السیف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حزبیل وکذا فی سائر المواضع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خَشَب وغیره ذات اسنان یُمتشَطُ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اَمشاط ومِشاط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المهدیّ العباسی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البِدار البدار یقال فی الاستعجال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تغیب 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وجمعه حتوف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طَأطَار أسه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طَامَنَهُ وخفضه عن الاشتراف والاشتراف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الرجل من نسوة 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تستبدع والظاهر أنه تصحیف وما أثبتناه من نسخة البحار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تستبدع والظاهر أنه تصحیف وما أثبتناه من نسخة البحار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طه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هیهات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اظهار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بقیة المواضع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من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وَکَزَ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بجمع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یرقا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مرّ فی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 المکتل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زنبیل یعمل من الخوص بحمل فیه التمر وغیره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فتبعه یوشع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أعی حیث جاز الوقت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السفینة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تورّک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علی ورکه معتمداً علیها، وتورّک الرجل للرجل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اعتقله برجله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فاتبع أثره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وکذا فی بقیة الموارد التالیة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 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جَیِّدٌ الی الغایة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حالتها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یتصوّر کیف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جزیرة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 الملک وأمرهم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یوم الدنیا ویوم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أمامک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یوم الآخرة، وکونه أصلح،المراد به أنّه أجری وأولی بأن یراعی ویُسعی فی أصلاحه، ویتوقع النفع منه، فإنّه أبدیّ والدنیا فانیة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یوم راحة أو یوم تعب ومشقة، أو المراد بالیوم الثانی یوم القیامة،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أیّ یوم هو، أیّ تذکّر أحوال هذا الیوم وأهواله وصعوبته، والسؤال والحساب فیه ، فاعدّ له الجواب، وحاسب نفسک قبل ذلک، وخذ موعظتک من الدهر وأهله بالتفکّر فی فنائها وسرعة إنقضائها، وکون لذّاتها فانیة مشوبة بالآلام الکثیرة ، والنظر فی عواقب السعداء والأشقیاء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أن دهر الموعظة طویل، لأنّه یمکنه أن یعتبر ویتفکر فی أحوال السعداء والأشقیاء من أوّل الدهر إلی زمانه، فکأنّه قد عاش معهم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فاعمل کأنّک تری ثواب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أخذت موعظتک من الدنیا، وعرفت فناءها وسرعة انقضائها، ینبغی أن تُقبل علی عملک الموجب لتحصیل المثوبات الأخرویة لک مع الیقین بترتب الثواب کأنک تراه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بتصرف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سرعة الانقضاء وعدم الاعتماد علیها فی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اذنبتُ ذنباً صار سبباً لأن أخرجنی الله من أولیائه واتّصفتُ بصفات أعدائه، أو ابتلانی بالمشقّة التی ابتلی بها أصحاب الأموال کما 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لِيُعَذِّبَهُمْ بِهَا فِي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الذنب هو الغنی فهو بعید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مناجاة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فیغدو ویروح الیها منحنّناً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المنافسة وهی الرغبة فی الشیء والانفراد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سَوادُ اللیل مَعَ غَیم لاتری نَجماً ولا قَمَراً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جللت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أحد عظمها فقرّت عیناه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عظمها وتعلق قلبه بها تصیر سبباً لبعده عن الله، ولاتبقی الدنیا له فیخسر الدنیا والآخرة، ومن حقّرها ترکها ولم یأخذ منها إلّا ما یصیر سبباً لتحصیل الآخرة فینتفع بها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الشیء 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فی کنّه وغطاه وأخفاه وصانه من الشمس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بالتثلیث والفتح افصح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حادّ البصر واشدّ الطیور وارفعها طیراناً واقواها جناحاً تخافه کل الجوارح ولیس فی سباع الطیر اکبر جثّة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جمعه اَکُر و اَوکار ووُکوُر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فاخر من شعر وغیره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یرضینی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الشیء یزویه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 صَرفَهَ 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وقَبِضَه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الضمیر الی ذلک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شکرتنی حق شکری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به شَرّاً وطعن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الذی یحصل من الزرع والثمر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التردید من الراوی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عن الصلاة اذا انصرف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طویلة کان العباد یلبسونها فی صدر الاسلام من البرس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تلبسه النصاری علی رؤوسهم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دعاء علیه، أی لاقرَّبک الله منا أو من أحد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 وکأن الألوان فی البرنس کانت صورة شهوات الدنیا وزینتها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استحوذ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واستولی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اذا عاهدته تعالی فامض علی الفور فانه قلما عاهد الله أحد فادعه حتی یفی به ، ویحتمل أن یکون بمعنی النهی عن العهد الشرعی بصورة عامَّة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الکاف وفتح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تیه 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التی تاه الیها بنو اسرائیل عند خروجهم من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والمحنة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خامل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یظهر للناس عظامهم المدرسة من غیر جلد و 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فاحیاهم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فاوحی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تفصیلاً وتفسیراً للاحیاء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الرأس بِشَعرِها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نزعوا جلد وجهه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حجة لله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واخبرت 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رجعه، وهو مشتقٌ من الکَّرة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بَرِحَ فُلانٌ کَریماً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عَلی کَرَمِهِ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بین حنین وانصاب الحرم علی یسرة الداخل الی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حفیر تحت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والبرکة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اندفع الرجل ینشد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النصاری فی العلم کالقسیس، والجاثلیق یکون فوقه ویطلق علی قاضیهم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حین یستکن الناس فی بیوتهم، کأنّهم قد تهاجروا شدّة الحر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صمت لک فی الایام شدیدة الحر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 فَرَط کثیر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ماتوا ولم یدرکوا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ابتلوا به – البحار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سار وارتحل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والقیلولة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النوم عند الظهیرة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غشیه الأمر یغشاه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الظلم یحوطه من کل مکان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یشرع أی ینصب ویرفع مثل الملاءَة الواسعة فوق خشبة تصفّقه الریح فیمضی بالسفینة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ولاتؤاخینّ فاسقاً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والشر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 والرجل المریب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اَزری باخیه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مِنه وادخَلَ علیه عیباً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لاتعالجه بالمباعدة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ونعشه وأنعشه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المرضع الرضیع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عن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طول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وسألوک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أسفل الرمح، ونصل السهم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حاجتک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ودع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وسمن یسمن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کثر لحمه وشحمه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دعها خراباً بترک ما لا تحتاج الیه من المطاعم والمشارب والملابس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الثوب 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ورثَّ فهو 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کمش کمشاً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سریعاً ماضیاً، والکمش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السریع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نحوک، کنایة عن توجّه ملک الموت إلیه لقبض روحه أو توجه الامراض والبلایا من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من غمّ وضیق نفس مع 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کهُمَزَة الرَزانة والتَانّی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لیصفو عیشک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کَدرَ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عرقب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عرقوبها، وهو الوتر الذی خلف الکعبین من مفصل القدم والساق من ذوات الأربع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۲٤۰</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صَکَّةُ صَکّاً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والآیات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کتب الله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تخیّروا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طَفا یَطفوُ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ولم یرسب ومنه السمک الطافی وهو الذی یموت فی الماء فیعلو ویظهر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 کظیمة تحفر فی الأرض لیجری فیها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واستنصره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امر شاقَ تعسر النجاة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استحلفه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 جاوبته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فانتهی إلی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اَتعَبَهُ واَعیاه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فلاناً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ایاه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فارَقَهُ وبایَنَه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لمن عرفک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ننتظره، الآن یجیء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یشتری حطباً بطیّب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بلعها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وجمعه طوائف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قوم من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الدقیق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غَربَلَهُ واَزالَ نخالته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اغبَّ الزائر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جاءهم یوماً وترک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یتراوحون الی المحراب رجلاً بعد رجل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من کتان تنسج بمصر ج قُباطیّ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ما دعا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لِي مُلْكًا لَا يَنْبَغِي لِأَحَدٍ مِنْ بَعْدِي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اسطوانة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أصاب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کقُفل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الخراسانیة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فی 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فیبعدون عن ذکر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نشرها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أطوِلنا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قرَّبها لنا وسهّل السیر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أبی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هو الخلنجی بدل الخلیجی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 الشجرة من أصلها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تحمله الشجرة من الثمرة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بحر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نَفَشَت الابل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لیلاً بلاراع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أکَلَه وقیل کَسَرَه باطراف اسنانه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الانبیاء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الوداعة والراحة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اتعبا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شجرینبت فی جبال الشام، له حب کحب الینبوت، یسمّیه صبیان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 الشامی، وهو یابس 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معروفة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لعق الأصابع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ذلک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لاتغیّروا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اشدّ الحزن وتلهف وغَضِبَ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المعنی المناسب هنا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الغضب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اَضعَفَ المرض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ضعیفاً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سمّی به لکثرة مائه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بشاء وهو جمع الشاة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شَعر أو صوف متلبّد سمّی به للصوق بعضه ببعض جمعه اَلباد ولُبوُد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المساقط والمهالک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۵۰۱۹</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ساعات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 المسیح</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اِستَبرأتُ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آخره لاعرفه واقطع الشبهة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الشونیز والشینیز والشهنیز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الشجر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الوَجوُرُ کصبور والوُجور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یوجر أی یصبّ فی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البحار</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هنا المداهنة فی الدین، وترک النهی عن المنکر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شدة وقع المطر علی التشبیه بنزوله من افواه المزادات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وبضمّ أوّله وسکون ثانیه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ناحیة کل شیء، وشفیر الوادی، ناحیته من أعلاه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 أی أطرح فیها علی وجهی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جرش الشیء لم ینعم دقّه فهو جریش،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عافیة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مع عافیة الدنیا من الخطایا والآخرة من النار، أو فیه عافیة الدنیا من تشویش البال ومشقة تحصیل الأموال وعافیة الآخرة من العذاب والسؤال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مهزیار، عن رجل عن واصل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الی المرأة الأجنبیَّة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واضح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لاحاه 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 ولحی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وسبه وعابه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جدّ واجتهد فیما کلّفت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بإخلاص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کتّان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الهمزة وإمالة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القاب علماء النصاری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تنثر الخبز فی الزبیة وهی حفیرة یُشوی فیها ویخبز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وتشدید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بوخت و معناه ابن ونصر اسم صنم لانه کان وجد ملقی عنده فنسب إلیه لأنه لم یعرف له 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الانثی من الاسود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ضُرَّنا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ببیاض البیض، أو البیاض الذی یؤکل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بعث الی بنی اسرائیل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آَظَلَّ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علم الله تعالی</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والآیات فی سورة 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صیارفة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کانوا یمیّزون کلام الحق من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کتفّاح شیء یکون علی وسط النصاری والیهود،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ذکروا أنه کان فی الفترة واختلفوا فی نبوته وهذا الخبر یدل علی أنه کان نبیّاً وذکر ابن الأثیر وغیره هذه القصة نحواً مما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شرح شواهد المغنی ناقلاً عن العسکری فی ذکر أقسام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الحرتین کانت فی بلاد عبس، تخرج من الأرض فتؤذی من مرّ بها وهی التی دفنها خالد بن سنان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الحرتین لها زفیر تصم مسامع الرجل السمیع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الحدثان تصحیف الحرتین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شانی واعجازی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هذا 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الله تعالی</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قبیلة من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جبینی بندی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 من العرق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الحمار الوحشی وقد یطلق علی الأهلی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القرآن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المسلمین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یجیش ماؤه ویدور، یخاف فیه الغرق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یهوی أبد الآبدین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غَیظاً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109149</Words>
  <Characters>448897</Characters>
  <CharactersWithSpaces>558650</CharactersWithSpaces>
  <Paragraphs>3235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2026-08-24T09:57:14Z</dcterms:created>
  <dc:creator>ghaemiyeh.com</dc:creator>
  <dc:description/>
  <dc:language>en-US</dc:language>
  <cp:lastModifiedBy/>
  <dcterms:modified xsi:type="dcterms:W3CDTF">2026-08-24T13:27:31Z</dcterms:modified>
  <cp:revision>1</cp:revision>
  <dc:subject/>
  <dc:title>موسوعه الامام الصادق علیه السلام جلد 5</dc:title>
</cp:coreProperties>
</file>

<file path=docProps/custom.xml><?xml version="1.0" encoding="utf-8"?>
<Properties xmlns="http://schemas.openxmlformats.org/officeDocument/2006/custom-properties" xmlns:vt="http://schemas.openxmlformats.org/officeDocument/2006/docPropsVTypes"/>
</file>